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5B9BD5" w:themeColor="accent1"/>
        </w:rPr>
        <w:id w:val="-469746354"/>
        <w:docPartObj>
          <w:docPartGallery w:val="Cover Pages"/>
          <w:docPartUnique/>
        </w:docPartObj>
      </w:sdtPr>
      <w:sdtEndPr>
        <w:rPr>
          <w:rFonts w:ascii="Times New Roman" w:hAnsi="Times New Roman" w:cs="Times New Roman"/>
          <w:color w:val="auto"/>
          <w:sz w:val="32"/>
        </w:rPr>
      </w:sdtEndPr>
      <w:sdtContent>
        <w:p w14:paraId="34B4080C" w14:textId="77777777" w:rsidR="00000000" w:rsidRDefault="00000000" w:rsidP="009C6016">
          <w:pPr>
            <w:pStyle w:val="Bezmezer"/>
            <w:tabs>
              <w:tab w:val="left" w:pos="8505"/>
            </w:tabs>
            <w:spacing w:before="1200" w:after="240"/>
            <w:ind w:left="1134"/>
            <w:jc w:val="center"/>
            <w:rPr>
              <w:color w:val="5B9BD5" w:themeColor="accent1"/>
            </w:rPr>
          </w:pPr>
          <w:r>
            <w:rPr>
              <w:noProof/>
            </w:rPr>
            <w:pict w14:anchorId="6752D667">
              <v:line id="Přímá spojnice 1" o:spid="_x0000_s1028" style="position:absolute;left:0;text-align:left;z-index:25165926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 from="65.35pt,163.5pt" to="451.1pt,163.5pt" strokecolor="#0073cf" strokeweight="1.5pt">
                <v:stroke linestyle="thinThin" joinstyle="miter"/>
              </v:line>
            </w:pict>
          </w:r>
          <w:r w:rsidRPr="003F265B">
            <w:rPr>
              <w:b/>
              <w:color w:val="0073CF"/>
              <w:sz w:val="68"/>
              <w:szCs w:val="68"/>
            </w:rPr>
            <w:t xml:space="preserve">ŠKOLNÍ VZDĚLÁVACÍ </w:t>
          </w:r>
          <w:r>
            <w:rPr>
              <w:b/>
              <w:color w:val="0073CF"/>
              <w:sz w:val="68"/>
              <w:szCs w:val="68"/>
            </w:rPr>
            <w:cr/>
          </w:r>
          <w:r w:rsidRPr="003F265B">
            <w:rPr>
              <w:b/>
              <w:color w:val="0073CF"/>
              <w:sz w:val="68"/>
              <w:szCs w:val="68"/>
            </w:rPr>
            <w:t>PROGRAM</w:t>
          </w:r>
          <w:r>
            <w:rPr>
              <w:noProof/>
              <w:color w:val="5B9BD5" w:themeColor="accent1"/>
            </w:rPr>
            <w:t xml:space="preserve"> </w:t>
          </w:r>
          <w:r>
            <w:rPr>
              <w:noProof/>
              <w:color w:val="5B9BD5" w:themeColor="accent1"/>
            </w:rPr>
            <w:pict w14:anchorId="6FF82500">
              <v:line id="Přímá spojnice 3" o:spid="_x0000_s1026" style="position:absolute;left:0;text-align:left;z-index:25166028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41.5pt,-71.6pt" to="41.5pt,768.7pt" strokecolor="#0073cf" strokeweight="4.5pt">
                <v:stroke joinstyle="miter"/>
              </v:line>
            </w:pict>
          </w:r>
          <w:r>
            <w:rPr>
              <w:noProof/>
              <w:color w:val="5B9BD5" w:themeColor="accent1"/>
            </w:rPr>
            <w:pict w14:anchorId="1DB06D4F">
              <v:rect id="Obdélník 2" o:spid="_x0000_s1027" style="position:absolute;left:0;text-align:left;margin-left:-90pt;margin-top:-71.6pt;width:123.6pt;height:840.35pt;z-index:25165824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fillcolor="#004181" strokecolor="#0073cf" strokeweight="1pt">
                <v:fill color2="#0075df" rotate="t" angle="270" colors="0 #004181;.5 #0061bb;1 #0075df" focus="100%" type="gradient"/>
              </v:rect>
            </w:pict>
          </w:r>
        </w:p>
        <w:p w14:paraId="79A589C6" w14:textId="77777777" w:rsidR="00000000" w:rsidRDefault="00000000" w:rsidP="002E35A6">
          <w:pPr>
            <w:pStyle w:val="Bezmezer"/>
            <w:tabs>
              <w:tab w:val="left" w:pos="3761"/>
              <w:tab w:val="center" w:pos="4536"/>
            </w:tabs>
            <w:spacing w:before="480"/>
            <w:ind w:left="1701"/>
          </w:pPr>
          <w:r>
            <w:tab/>
          </w:r>
          <w:r>
            <w:tab/>
          </w:r>
        </w:p>
        <w:p w14:paraId="5EA373D4" w14:textId="77777777" w:rsidR="00000000" w:rsidRPr="00C45C5F" w:rsidRDefault="00000000" w:rsidP="002E35A6">
          <w:pPr>
            <w:pStyle w:val="Bezmezer"/>
            <w:spacing w:before="480"/>
            <w:ind w:left="1134" w:right="-567"/>
            <w:jc w:val="center"/>
            <w:rPr>
              <w:rFonts w:cs="Times New Roman"/>
              <w:b/>
              <w:color w:val="0073CF"/>
              <w:sz w:val="52"/>
            </w:rPr>
          </w:pPr>
          <w:r>
            <w:rPr>
              <w:rFonts w:cs="Times New Roman"/>
              <w:b/>
              <w:color w:val="0073CF"/>
              <w:sz w:val="52"/>
            </w:rPr>
            <w:t>Radost z úspěchu, ne strach z neúspěchu</w:t>
          </w:r>
        </w:p>
        <w:p w14:paraId="3F9F7271" w14:textId="77777777" w:rsidR="00000000" w:rsidRDefault="00000000" w:rsidP="002E35A6">
          <w:pPr>
            <w:pStyle w:val="Bezmezer"/>
            <w:spacing w:before="480"/>
            <w:ind w:left="1701"/>
            <w:jc w:val="center"/>
          </w:pPr>
        </w:p>
        <w:p w14:paraId="62F63E80" w14:textId="77777777" w:rsidR="00000000" w:rsidRDefault="00000000" w:rsidP="002E35A6">
          <w:pPr>
            <w:pStyle w:val="Bezmezer"/>
            <w:spacing w:before="480"/>
            <w:ind w:left="1701"/>
            <w:jc w:val="center"/>
          </w:pPr>
        </w:p>
        <w:p w14:paraId="1BC8B275" w14:textId="77777777" w:rsidR="00000000" w:rsidRDefault="00000000" w:rsidP="002E35A6">
          <w:pPr>
            <w:pStyle w:val="Bezmezer"/>
            <w:spacing w:before="480"/>
            <w:ind w:left="1701"/>
            <w:jc w:val="center"/>
          </w:pPr>
        </w:p>
        <w:p w14:paraId="7D72F2F0" w14:textId="77777777" w:rsidR="00000000" w:rsidRPr="008053B0" w:rsidRDefault="00000000" w:rsidP="002E35A6">
          <w:pPr>
            <w:pStyle w:val="Bezmezer"/>
            <w:spacing w:before="480"/>
            <w:ind w:left="1701" w:right="-567"/>
            <w:jc w:val="center"/>
            <w:rPr>
              <w:rFonts w:ascii="Times New Roman" w:hAnsi="Times New Roman" w:cs="Times New Roman"/>
              <w:sz w:val="32"/>
            </w:rPr>
          </w:pPr>
        </w:p>
      </w:sdtContent>
    </w:sdt>
    <w:p w14:paraId="3DDEE97C" w14:textId="77777777" w:rsidR="00000000" w:rsidRDefault="00000000" w:rsidP="002E35A6">
      <w:pPr>
        <w:jc w:val="left"/>
        <w:rPr>
          <w:rStyle w:val="Siln"/>
        </w:rPr>
      </w:pPr>
      <w:r>
        <w:rPr>
          <w:rStyle w:val="Siln"/>
        </w:rPr>
        <w:tab/>
      </w:r>
      <w:r>
        <w:rPr>
          <w:rStyle w:val="Siln"/>
        </w:rPr>
        <w:tab/>
      </w:r>
      <w:r>
        <w:rPr>
          <w:rStyle w:val="Siln"/>
        </w:rPr>
        <w:tab/>
      </w:r>
    </w:p>
    <w:p w14:paraId="2BAFFD1C" w14:textId="77777777" w:rsidR="00000000" w:rsidRPr="006910BB" w:rsidRDefault="00000000" w:rsidP="006910BB">
      <w:pPr>
        <w:sectPr w:rsidR="002E35A6" w:rsidRPr="006910BB" w:rsidSect="002E35A6">
          <w:headerReference w:type="even" r:id="rId9"/>
          <w:headerReference w:type="default" r:id="rId10"/>
          <w:footerReference w:type="even" r:id="rId11"/>
          <w:footerReference w:type="default" r:id="rId12"/>
          <w:headerReference w:type="first" r:id="rId13"/>
          <w:footerReference w:type="first" r:id="rId14"/>
          <w:pgSz w:w="11906" w:h="16838"/>
          <w:pgMar w:top="1440" w:right="1325" w:bottom="1440" w:left="1800" w:header="720" w:footer="720" w:gutter="0"/>
          <w:cols w:space="720"/>
          <w:titlePg/>
          <w:docGrid w:linePitch="299"/>
        </w:sectPr>
      </w:pPr>
    </w:p>
    <w:p w14:paraId="198DE474" w14:textId="77777777" w:rsidR="009D23F3" w:rsidRDefault="00000000">
      <w:pPr>
        <w:pStyle w:val="Obsah1"/>
        <w:rPr>
          <w:noProof/>
        </w:rPr>
      </w:pPr>
      <w:r>
        <w:lastRenderedPageBreak/>
        <w:fldChar w:fldCharType="begin"/>
      </w:r>
      <w:r>
        <w:instrText>TOC \o "1-3" \h \z \u </w:instrText>
      </w:r>
      <w:r>
        <w:fldChar w:fldCharType="separate"/>
      </w:r>
      <w:hyperlink w:anchor="_Toc256000000" w:history="1">
        <w:r>
          <w:rPr>
            <w:rStyle w:val="Hypertextovodkaz"/>
          </w:rPr>
          <w:t>1</w:t>
        </w:r>
        <w:r>
          <w:rPr>
            <w:rStyle w:val="Hypertextovodkaz"/>
            <w:noProof/>
          </w:rPr>
          <w:tab/>
        </w:r>
        <w:r>
          <w:rPr>
            <w:rStyle w:val="Hypertextovodkaz"/>
          </w:rPr>
          <w:t>Identifikační údaje</w:t>
        </w:r>
        <w:r>
          <w:rPr>
            <w:rStyle w:val="Hypertextovodkaz"/>
          </w:rPr>
          <w:tab/>
        </w:r>
        <w:r>
          <w:fldChar w:fldCharType="begin"/>
        </w:r>
        <w:r>
          <w:rPr>
            <w:rStyle w:val="Hypertextovodkaz"/>
          </w:rPr>
          <w:instrText xml:space="preserve"> PAGEREF _Toc256000000 \h </w:instrText>
        </w:r>
        <w:r>
          <w:fldChar w:fldCharType="separate"/>
        </w:r>
        <w:r>
          <w:rPr>
            <w:rStyle w:val="Hypertextovodkaz"/>
          </w:rPr>
          <w:t>4</w:t>
        </w:r>
        <w:r>
          <w:fldChar w:fldCharType="end"/>
        </w:r>
      </w:hyperlink>
    </w:p>
    <w:p w14:paraId="73820257" w14:textId="77777777" w:rsidR="009D23F3" w:rsidRDefault="00000000">
      <w:pPr>
        <w:pStyle w:val="Obsah2"/>
        <w:rPr>
          <w:noProof/>
        </w:rPr>
      </w:pPr>
      <w:hyperlink w:anchor="_Toc256000001" w:history="1">
        <w:r>
          <w:rPr>
            <w:rStyle w:val="Hypertextovodkaz"/>
          </w:rPr>
          <w:t>1.1</w:t>
        </w:r>
        <w:r>
          <w:rPr>
            <w:rStyle w:val="Hypertextovodkaz"/>
            <w:noProof/>
          </w:rPr>
          <w:tab/>
        </w:r>
        <w:r>
          <w:rPr>
            <w:rStyle w:val="Hypertextovodkaz"/>
          </w:rPr>
          <w:t>Název ŠVP</w:t>
        </w:r>
        <w:r>
          <w:rPr>
            <w:rStyle w:val="Hypertextovodkaz"/>
          </w:rPr>
          <w:tab/>
        </w:r>
        <w:r>
          <w:fldChar w:fldCharType="begin"/>
        </w:r>
        <w:r>
          <w:rPr>
            <w:rStyle w:val="Hypertextovodkaz"/>
          </w:rPr>
          <w:instrText xml:space="preserve"> PAGEREF _Toc256000001 \h </w:instrText>
        </w:r>
        <w:r>
          <w:fldChar w:fldCharType="separate"/>
        </w:r>
        <w:r>
          <w:rPr>
            <w:rStyle w:val="Hypertextovodkaz"/>
          </w:rPr>
          <w:t>4</w:t>
        </w:r>
        <w:r>
          <w:fldChar w:fldCharType="end"/>
        </w:r>
      </w:hyperlink>
    </w:p>
    <w:p w14:paraId="5DA0B964" w14:textId="77777777" w:rsidR="009D23F3" w:rsidRDefault="00000000">
      <w:pPr>
        <w:pStyle w:val="Obsah2"/>
        <w:rPr>
          <w:noProof/>
        </w:rPr>
      </w:pPr>
      <w:hyperlink w:anchor="_Toc256000002" w:history="1">
        <w:r>
          <w:rPr>
            <w:rStyle w:val="Hypertextovodkaz"/>
          </w:rPr>
          <w:t>1.2</w:t>
        </w:r>
        <w:r>
          <w:rPr>
            <w:rStyle w:val="Hypertextovodkaz"/>
            <w:noProof/>
          </w:rPr>
          <w:tab/>
        </w:r>
        <w:r>
          <w:rPr>
            <w:rStyle w:val="Hypertextovodkaz"/>
          </w:rPr>
          <w:t>Údaje o škole</w:t>
        </w:r>
        <w:r>
          <w:rPr>
            <w:rStyle w:val="Hypertextovodkaz"/>
          </w:rPr>
          <w:tab/>
        </w:r>
        <w:r>
          <w:fldChar w:fldCharType="begin"/>
        </w:r>
        <w:r>
          <w:rPr>
            <w:rStyle w:val="Hypertextovodkaz"/>
          </w:rPr>
          <w:instrText xml:space="preserve"> PAGEREF _Toc256000002 \h </w:instrText>
        </w:r>
        <w:r>
          <w:fldChar w:fldCharType="separate"/>
        </w:r>
        <w:r>
          <w:rPr>
            <w:rStyle w:val="Hypertextovodkaz"/>
          </w:rPr>
          <w:t>4</w:t>
        </w:r>
        <w:r>
          <w:fldChar w:fldCharType="end"/>
        </w:r>
      </w:hyperlink>
    </w:p>
    <w:p w14:paraId="79F51FD8" w14:textId="77777777" w:rsidR="009D23F3" w:rsidRDefault="00000000">
      <w:pPr>
        <w:pStyle w:val="Obsah2"/>
        <w:rPr>
          <w:noProof/>
        </w:rPr>
      </w:pPr>
      <w:hyperlink w:anchor="_Toc256000003" w:history="1">
        <w:r>
          <w:rPr>
            <w:rStyle w:val="Hypertextovodkaz"/>
          </w:rPr>
          <w:t>1.3</w:t>
        </w:r>
        <w:r>
          <w:rPr>
            <w:rStyle w:val="Hypertextovodkaz"/>
            <w:noProof/>
          </w:rPr>
          <w:tab/>
        </w:r>
        <w:r>
          <w:rPr>
            <w:rStyle w:val="Hypertextovodkaz"/>
          </w:rPr>
          <w:t>Zřizovatel</w:t>
        </w:r>
        <w:r>
          <w:rPr>
            <w:rStyle w:val="Hypertextovodkaz"/>
          </w:rPr>
          <w:tab/>
        </w:r>
        <w:r>
          <w:fldChar w:fldCharType="begin"/>
        </w:r>
        <w:r>
          <w:rPr>
            <w:rStyle w:val="Hypertextovodkaz"/>
          </w:rPr>
          <w:instrText xml:space="preserve"> PAGEREF _Toc256000003 \h </w:instrText>
        </w:r>
        <w:r>
          <w:fldChar w:fldCharType="separate"/>
        </w:r>
        <w:r>
          <w:rPr>
            <w:rStyle w:val="Hypertextovodkaz"/>
          </w:rPr>
          <w:t>4</w:t>
        </w:r>
        <w:r>
          <w:fldChar w:fldCharType="end"/>
        </w:r>
      </w:hyperlink>
    </w:p>
    <w:p w14:paraId="4BD39E99" w14:textId="77777777" w:rsidR="009D23F3" w:rsidRDefault="00000000">
      <w:pPr>
        <w:pStyle w:val="Obsah2"/>
        <w:rPr>
          <w:noProof/>
        </w:rPr>
      </w:pPr>
      <w:hyperlink w:anchor="_Toc256000004" w:history="1">
        <w:r>
          <w:rPr>
            <w:rStyle w:val="Hypertextovodkaz"/>
          </w:rPr>
          <w:t>1.4</w:t>
        </w:r>
        <w:r>
          <w:rPr>
            <w:rStyle w:val="Hypertextovodkaz"/>
            <w:noProof/>
          </w:rPr>
          <w:tab/>
        </w:r>
        <w:r>
          <w:rPr>
            <w:rStyle w:val="Hypertextovodkaz"/>
          </w:rPr>
          <w:t>Platnost dokumentu</w:t>
        </w:r>
        <w:r>
          <w:rPr>
            <w:rStyle w:val="Hypertextovodkaz"/>
          </w:rPr>
          <w:tab/>
        </w:r>
        <w:r>
          <w:fldChar w:fldCharType="begin"/>
        </w:r>
        <w:r>
          <w:rPr>
            <w:rStyle w:val="Hypertextovodkaz"/>
          </w:rPr>
          <w:instrText xml:space="preserve"> PAGEREF _Toc256000004 \h </w:instrText>
        </w:r>
        <w:r>
          <w:fldChar w:fldCharType="separate"/>
        </w:r>
        <w:r>
          <w:rPr>
            <w:rStyle w:val="Hypertextovodkaz"/>
          </w:rPr>
          <w:t>4</w:t>
        </w:r>
        <w:r>
          <w:fldChar w:fldCharType="end"/>
        </w:r>
      </w:hyperlink>
    </w:p>
    <w:p w14:paraId="10783A9D" w14:textId="77777777" w:rsidR="009D23F3" w:rsidRDefault="00000000">
      <w:pPr>
        <w:pStyle w:val="Obsah1"/>
        <w:rPr>
          <w:noProof/>
        </w:rPr>
      </w:pPr>
      <w:hyperlink w:anchor="_Toc256000006" w:history="1">
        <w:r>
          <w:rPr>
            <w:rStyle w:val="Hypertextovodkaz"/>
          </w:rPr>
          <w:t>2</w:t>
        </w:r>
        <w:r>
          <w:rPr>
            <w:rStyle w:val="Hypertextovodkaz"/>
            <w:noProof/>
          </w:rPr>
          <w:tab/>
        </w:r>
        <w:r>
          <w:rPr>
            <w:rStyle w:val="Hypertextovodkaz"/>
          </w:rPr>
          <w:t>Charakteristika školy</w:t>
        </w:r>
        <w:r>
          <w:rPr>
            <w:rStyle w:val="Hypertextovodkaz"/>
          </w:rPr>
          <w:tab/>
        </w:r>
        <w:r>
          <w:fldChar w:fldCharType="begin"/>
        </w:r>
        <w:r>
          <w:rPr>
            <w:rStyle w:val="Hypertextovodkaz"/>
          </w:rPr>
          <w:instrText xml:space="preserve"> PAGEREF _Toc256000006 \h </w:instrText>
        </w:r>
        <w:r>
          <w:fldChar w:fldCharType="separate"/>
        </w:r>
        <w:r>
          <w:rPr>
            <w:rStyle w:val="Hypertextovodkaz"/>
          </w:rPr>
          <w:t>6</w:t>
        </w:r>
        <w:r>
          <w:fldChar w:fldCharType="end"/>
        </w:r>
      </w:hyperlink>
    </w:p>
    <w:p w14:paraId="6F6D4324" w14:textId="77777777" w:rsidR="009D23F3" w:rsidRDefault="00000000">
      <w:pPr>
        <w:pStyle w:val="Obsah2"/>
        <w:rPr>
          <w:noProof/>
        </w:rPr>
      </w:pPr>
      <w:hyperlink w:anchor="_Toc256000007" w:history="1">
        <w:r>
          <w:rPr>
            <w:rStyle w:val="Hypertextovodkaz"/>
          </w:rPr>
          <w:t>2.1</w:t>
        </w:r>
        <w:r>
          <w:rPr>
            <w:rStyle w:val="Hypertextovodkaz"/>
            <w:noProof/>
          </w:rPr>
          <w:tab/>
        </w:r>
        <w:r>
          <w:rPr>
            <w:rStyle w:val="Hypertextovodkaz"/>
          </w:rPr>
          <w:t>Úplnost a velikost školy</w:t>
        </w:r>
        <w:r>
          <w:rPr>
            <w:rStyle w:val="Hypertextovodkaz"/>
          </w:rPr>
          <w:tab/>
        </w:r>
        <w:r>
          <w:fldChar w:fldCharType="begin"/>
        </w:r>
        <w:r>
          <w:rPr>
            <w:rStyle w:val="Hypertextovodkaz"/>
          </w:rPr>
          <w:instrText xml:space="preserve"> PAGEREF _Toc256000007 \h </w:instrText>
        </w:r>
        <w:r>
          <w:fldChar w:fldCharType="separate"/>
        </w:r>
        <w:r>
          <w:rPr>
            <w:rStyle w:val="Hypertextovodkaz"/>
          </w:rPr>
          <w:t>6</w:t>
        </w:r>
        <w:r>
          <w:fldChar w:fldCharType="end"/>
        </w:r>
      </w:hyperlink>
    </w:p>
    <w:p w14:paraId="4DB5BF6D" w14:textId="77777777" w:rsidR="009D23F3" w:rsidRDefault="00000000">
      <w:pPr>
        <w:pStyle w:val="Obsah2"/>
        <w:rPr>
          <w:noProof/>
        </w:rPr>
      </w:pPr>
      <w:hyperlink w:anchor="_Toc256000008" w:history="1">
        <w:r>
          <w:rPr>
            <w:rStyle w:val="Hypertextovodkaz"/>
          </w:rPr>
          <w:t>2.2</w:t>
        </w:r>
        <w:r>
          <w:rPr>
            <w:rStyle w:val="Hypertextovodkaz"/>
            <w:noProof/>
          </w:rPr>
          <w:tab/>
        </w:r>
        <w:r>
          <w:rPr>
            <w:rStyle w:val="Hypertextovodkaz"/>
          </w:rPr>
          <w:t>Umístění školy</w:t>
        </w:r>
        <w:r>
          <w:rPr>
            <w:rStyle w:val="Hypertextovodkaz"/>
          </w:rPr>
          <w:tab/>
        </w:r>
        <w:r>
          <w:fldChar w:fldCharType="begin"/>
        </w:r>
        <w:r>
          <w:rPr>
            <w:rStyle w:val="Hypertextovodkaz"/>
          </w:rPr>
          <w:instrText xml:space="preserve"> PAGEREF _Toc256000008 \h </w:instrText>
        </w:r>
        <w:r>
          <w:fldChar w:fldCharType="separate"/>
        </w:r>
        <w:r>
          <w:rPr>
            <w:rStyle w:val="Hypertextovodkaz"/>
          </w:rPr>
          <w:t>6</w:t>
        </w:r>
        <w:r>
          <w:fldChar w:fldCharType="end"/>
        </w:r>
      </w:hyperlink>
    </w:p>
    <w:p w14:paraId="507DA278" w14:textId="77777777" w:rsidR="009D23F3" w:rsidRDefault="00000000">
      <w:pPr>
        <w:pStyle w:val="Obsah2"/>
        <w:rPr>
          <w:noProof/>
        </w:rPr>
      </w:pPr>
      <w:hyperlink w:anchor="_Toc256000009" w:history="1">
        <w:r>
          <w:rPr>
            <w:rStyle w:val="Hypertextovodkaz"/>
          </w:rPr>
          <w:t>2.3</w:t>
        </w:r>
        <w:r>
          <w:rPr>
            <w:rStyle w:val="Hypertextovodkaz"/>
            <w:noProof/>
          </w:rPr>
          <w:tab/>
        </w:r>
        <w:r>
          <w:rPr>
            <w:rStyle w:val="Hypertextovodkaz"/>
          </w:rPr>
          <w:t>Charakteristika žáků</w:t>
        </w:r>
        <w:r>
          <w:rPr>
            <w:rStyle w:val="Hypertextovodkaz"/>
          </w:rPr>
          <w:tab/>
        </w:r>
        <w:r>
          <w:fldChar w:fldCharType="begin"/>
        </w:r>
        <w:r>
          <w:rPr>
            <w:rStyle w:val="Hypertextovodkaz"/>
          </w:rPr>
          <w:instrText xml:space="preserve"> PAGEREF _Toc256000009 \h </w:instrText>
        </w:r>
        <w:r>
          <w:fldChar w:fldCharType="separate"/>
        </w:r>
        <w:r>
          <w:rPr>
            <w:rStyle w:val="Hypertextovodkaz"/>
          </w:rPr>
          <w:t>6</w:t>
        </w:r>
        <w:r>
          <w:fldChar w:fldCharType="end"/>
        </w:r>
      </w:hyperlink>
    </w:p>
    <w:p w14:paraId="7ECEC8AE" w14:textId="77777777" w:rsidR="009D23F3" w:rsidRDefault="00000000">
      <w:pPr>
        <w:pStyle w:val="Obsah2"/>
        <w:rPr>
          <w:noProof/>
        </w:rPr>
      </w:pPr>
      <w:hyperlink w:anchor="_Toc256000010" w:history="1">
        <w:r>
          <w:rPr>
            <w:rStyle w:val="Hypertextovodkaz"/>
          </w:rPr>
          <w:t>2.4</w:t>
        </w:r>
        <w:r>
          <w:rPr>
            <w:rStyle w:val="Hypertextovodkaz"/>
            <w:noProof/>
          </w:rPr>
          <w:tab/>
        </w:r>
        <w:r>
          <w:rPr>
            <w:rStyle w:val="Hypertextovodkaz"/>
          </w:rPr>
          <w:t>Podmínky školy</w:t>
        </w:r>
        <w:r>
          <w:rPr>
            <w:rStyle w:val="Hypertextovodkaz"/>
          </w:rPr>
          <w:tab/>
        </w:r>
        <w:r>
          <w:fldChar w:fldCharType="begin"/>
        </w:r>
        <w:r>
          <w:rPr>
            <w:rStyle w:val="Hypertextovodkaz"/>
          </w:rPr>
          <w:instrText xml:space="preserve"> PAGEREF _Toc256000010 \h </w:instrText>
        </w:r>
        <w:r>
          <w:fldChar w:fldCharType="separate"/>
        </w:r>
        <w:r>
          <w:rPr>
            <w:rStyle w:val="Hypertextovodkaz"/>
          </w:rPr>
          <w:t>7</w:t>
        </w:r>
        <w:r>
          <w:fldChar w:fldCharType="end"/>
        </w:r>
      </w:hyperlink>
    </w:p>
    <w:p w14:paraId="5DF5BB69" w14:textId="77777777" w:rsidR="009D23F3" w:rsidRDefault="00000000">
      <w:pPr>
        <w:pStyle w:val="Obsah2"/>
        <w:rPr>
          <w:noProof/>
        </w:rPr>
      </w:pPr>
      <w:hyperlink w:anchor="_Toc256000011" w:history="1">
        <w:r>
          <w:rPr>
            <w:rStyle w:val="Hypertextovodkaz"/>
          </w:rPr>
          <w:t>2.5</w:t>
        </w:r>
        <w:r>
          <w:rPr>
            <w:rStyle w:val="Hypertextovodkaz"/>
            <w:noProof/>
          </w:rPr>
          <w:tab/>
        </w:r>
        <w:r>
          <w:rPr>
            <w:rStyle w:val="Hypertextovodkaz"/>
          </w:rPr>
          <w:t>Vlastní hodnocení školy</w:t>
        </w:r>
        <w:r>
          <w:rPr>
            <w:rStyle w:val="Hypertextovodkaz"/>
          </w:rPr>
          <w:tab/>
        </w:r>
        <w:r>
          <w:fldChar w:fldCharType="begin"/>
        </w:r>
        <w:r>
          <w:rPr>
            <w:rStyle w:val="Hypertextovodkaz"/>
          </w:rPr>
          <w:instrText xml:space="preserve"> PAGEREF _Toc256000011 \h </w:instrText>
        </w:r>
        <w:r>
          <w:fldChar w:fldCharType="separate"/>
        </w:r>
        <w:r>
          <w:rPr>
            <w:rStyle w:val="Hypertextovodkaz"/>
          </w:rPr>
          <w:t>8</w:t>
        </w:r>
        <w:r>
          <w:fldChar w:fldCharType="end"/>
        </w:r>
      </w:hyperlink>
    </w:p>
    <w:p w14:paraId="3723A341" w14:textId="77777777" w:rsidR="009D23F3" w:rsidRDefault="00000000">
      <w:pPr>
        <w:pStyle w:val="Obsah3"/>
        <w:rPr>
          <w:noProof/>
        </w:rPr>
      </w:pPr>
      <w:hyperlink w:anchor="_Toc256000012" w:history="1">
        <w:r>
          <w:rPr>
            <w:rStyle w:val="Hypertextovodkaz"/>
          </w:rPr>
          <w:t>2.5.1</w:t>
        </w:r>
        <w:r>
          <w:rPr>
            <w:rStyle w:val="Hypertextovodkaz"/>
            <w:noProof/>
          </w:rPr>
          <w:tab/>
        </w:r>
        <w:r>
          <w:rPr>
            <w:rStyle w:val="Hypertextovodkaz"/>
          </w:rPr>
          <w:t>Oblasti autoevaluace</w:t>
        </w:r>
        <w:r>
          <w:rPr>
            <w:rStyle w:val="Hypertextovodkaz"/>
          </w:rPr>
          <w:tab/>
        </w:r>
        <w:r>
          <w:fldChar w:fldCharType="begin"/>
        </w:r>
        <w:r>
          <w:rPr>
            <w:rStyle w:val="Hypertextovodkaz"/>
          </w:rPr>
          <w:instrText xml:space="preserve"> PAGEREF _Toc256000012 \h </w:instrText>
        </w:r>
        <w:r>
          <w:fldChar w:fldCharType="separate"/>
        </w:r>
        <w:r>
          <w:rPr>
            <w:rStyle w:val="Hypertextovodkaz"/>
          </w:rPr>
          <w:t>8</w:t>
        </w:r>
        <w:r>
          <w:fldChar w:fldCharType="end"/>
        </w:r>
      </w:hyperlink>
    </w:p>
    <w:p w14:paraId="6D3AD4F8" w14:textId="77777777" w:rsidR="009D23F3" w:rsidRDefault="00000000">
      <w:pPr>
        <w:pStyle w:val="Obsah3"/>
        <w:rPr>
          <w:noProof/>
        </w:rPr>
      </w:pPr>
      <w:hyperlink w:anchor="_Toc256000013" w:history="1">
        <w:r>
          <w:rPr>
            <w:rStyle w:val="Hypertextovodkaz"/>
          </w:rPr>
          <w:t>2.5.2</w:t>
        </w:r>
        <w:r>
          <w:rPr>
            <w:rStyle w:val="Hypertextovodkaz"/>
            <w:noProof/>
          </w:rPr>
          <w:tab/>
        </w:r>
        <w:r>
          <w:rPr>
            <w:rStyle w:val="Hypertextovodkaz"/>
          </w:rPr>
          <w:t>Cíle a kritéria autoevaluace</w:t>
        </w:r>
        <w:r>
          <w:rPr>
            <w:rStyle w:val="Hypertextovodkaz"/>
          </w:rPr>
          <w:tab/>
        </w:r>
        <w:r>
          <w:fldChar w:fldCharType="begin"/>
        </w:r>
        <w:r>
          <w:rPr>
            <w:rStyle w:val="Hypertextovodkaz"/>
          </w:rPr>
          <w:instrText xml:space="preserve"> PAGEREF _Toc256000013 \h </w:instrText>
        </w:r>
        <w:r>
          <w:fldChar w:fldCharType="separate"/>
        </w:r>
        <w:r>
          <w:rPr>
            <w:rStyle w:val="Hypertextovodkaz"/>
          </w:rPr>
          <w:t>9</w:t>
        </w:r>
        <w:r>
          <w:fldChar w:fldCharType="end"/>
        </w:r>
      </w:hyperlink>
    </w:p>
    <w:p w14:paraId="05091E91" w14:textId="77777777" w:rsidR="009D23F3" w:rsidRDefault="00000000">
      <w:pPr>
        <w:pStyle w:val="Obsah3"/>
        <w:rPr>
          <w:noProof/>
        </w:rPr>
      </w:pPr>
      <w:hyperlink w:anchor="_Toc256000014" w:history="1">
        <w:r>
          <w:rPr>
            <w:rStyle w:val="Hypertextovodkaz"/>
          </w:rPr>
          <w:t>2.5.3</w:t>
        </w:r>
        <w:r>
          <w:rPr>
            <w:rStyle w:val="Hypertextovodkaz"/>
            <w:noProof/>
          </w:rPr>
          <w:tab/>
        </w:r>
        <w:r>
          <w:rPr>
            <w:rStyle w:val="Hypertextovodkaz"/>
          </w:rPr>
          <w:t>Nástroje autoevaluace</w:t>
        </w:r>
        <w:r>
          <w:rPr>
            <w:rStyle w:val="Hypertextovodkaz"/>
          </w:rPr>
          <w:tab/>
        </w:r>
        <w:r>
          <w:fldChar w:fldCharType="begin"/>
        </w:r>
        <w:r>
          <w:rPr>
            <w:rStyle w:val="Hypertextovodkaz"/>
          </w:rPr>
          <w:instrText xml:space="preserve"> PAGEREF _Toc256000014 \h </w:instrText>
        </w:r>
        <w:r>
          <w:fldChar w:fldCharType="separate"/>
        </w:r>
        <w:r>
          <w:rPr>
            <w:rStyle w:val="Hypertextovodkaz"/>
          </w:rPr>
          <w:t>12</w:t>
        </w:r>
        <w:r>
          <w:fldChar w:fldCharType="end"/>
        </w:r>
      </w:hyperlink>
    </w:p>
    <w:p w14:paraId="49E64684" w14:textId="77777777" w:rsidR="009D23F3" w:rsidRDefault="00000000">
      <w:pPr>
        <w:pStyle w:val="Obsah3"/>
        <w:rPr>
          <w:noProof/>
        </w:rPr>
      </w:pPr>
      <w:hyperlink w:anchor="_Toc256000015" w:history="1">
        <w:r>
          <w:rPr>
            <w:rStyle w:val="Hypertextovodkaz"/>
          </w:rPr>
          <w:t>2.5.4</w:t>
        </w:r>
        <w:r>
          <w:rPr>
            <w:rStyle w:val="Hypertextovodkaz"/>
            <w:noProof/>
          </w:rPr>
          <w:tab/>
        </w:r>
        <w:r>
          <w:rPr>
            <w:rStyle w:val="Hypertextovodkaz"/>
          </w:rPr>
          <w:t>Časové rozvržení autoevaluačních činností</w:t>
        </w:r>
        <w:r>
          <w:rPr>
            <w:rStyle w:val="Hypertextovodkaz"/>
          </w:rPr>
          <w:tab/>
        </w:r>
        <w:r>
          <w:fldChar w:fldCharType="begin"/>
        </w:r>
        <w:r>
          <w:rPr>
            <w:rStyle w:val="Hypertextovodkaz"/>
          </w:rPr>
          <w:instrText xml:space="preserve"> PAGEREF _Toc256000015 \h </w:instrText>
        </w:r>
        <w:r>
          <w:fldChar w:fldCharType="separate"/>
        </w:r>
        <w:r>
          <w:rPr>
            <w:rStyle w:val="Hypertextovodkaz"/>
          </w:rPr>
          <w:t>12</w:t>
        </w:r>
        <w:r>
          <w:fldChar w:fldCharType="end"/>
        </w:r>
      </w:hyperlink>
    </w:p>
    <w:p w14:paraId="222C0561" w14:textId="77777777" w:rsidR="009D23F3" w:rsidRDefault="00000000">
      <w:pPr>
        <w:pStyle w:val="Obsah2"/>
        <w:rPr>
          <w:noProof/>
        </w:rPr>
      </w:pPr>
      <w:hyperlink w:anchor="_Toc256000016" w:history="1">
        <w:r>
          <w:rPr>
            <w:rStyle w:val="Hypertextovodkaz"/>
          </w:rPr>
          <w:t>2.6</w:t>
        </w:r>
        <w:r>
          <w:rPr>
            <w:rStyle w:val="Hypertextovodkaz"/>
            <w:noProof/>
          </w:rPr>
          <w:tab/>
        </w:r>
        <w:r>
          <w:rPr>
            <w:rStyle w:val="Hypertextovodkaz"/>
          </w:rPr>
          <w:t>Spolupráce s dalšími institucemi</w:t>
        </w:r>
        <w:r>
          <w:rPr>
            <w:rStyle w:val="Hypertextovodkaz"/>
          </w:rPr>
          <w:tab/>
        </w:r>
        <w:r>
          <w:fldChar w:fldCharType="begin"/>
        </w:r>
        <w:r>
          <w:rPr>
            <w:rStyle w:val="Hypertextovodkaz"/>
          </w:rPr>
          <w:instrText xml:space="preserve"> PAGEREF _Toc256000016 \h </w:instrText>
        </w:r>
        <w:r>
          <w:fldChar w:fldCharType="separate"/>
        </w:r>
        <w:r>
          <w:rPr>
            <w:rStyle w:val="Hypertextovodkaz"/>
          </w:rPr>
          <w:t>12</w:t>
        </w:r>
        <w:r>
          <w:fldChar w:fldCharType="end"/>
        </w:r>
      </w:hyperlink>
    </w:p>
    <w:p w14:paraId="0DD72266" w14:textId="77777777" w:rsidR="009D23F3" w:rsidRDefault="00000000">
      <w:pPr>
        <w:pStyle w:val="Obsah2"/>
        <w:rPr>
          <w:noProof/>
        </w:rPr>
      </w:pPr>
      <w:hyperlink w:anchor="_Toc256000017" w:history="1">
        <w:r>
          <w:rPr>
            <w:rStyle w:val="Hypertextovodkaz"/>
          </w:rPr>
          <w:t>2.7</w:t>
        </w:r>
        <w:r>
          <w:rPr>
            <w:rStyle w:val="Hypertextovodkaz"/>
            <w:noProof/>
          </w:rPr>
          <w:tab/>
        </w:r>
        <w:r>
          <w:rPr>
            <w:rStyle w:val="Hypertextovodkaz"/>
          </w:rPr>
          <w:t>Formy spolupráce se zákonnými zástupci a dalšími sociálními partnery</w:t>
        </w:r>
        <w:r>
          <w:rPr>
            <w:rStyle w:val="Hypertextovodkaz"/>
          </w:rPr>
          <w:tab/>
        </w:r>
        <w:r>
          <w:fldChar w:fldCharType="begin"/>
        </w:r>
        <w:r>
          <w:rPr>
            <w:rStyle w:val="Hypertextovodkaz"/>
          </w:rPr>
          <w:instrText xml:space="preserve"> PAGEREF _Toc256000017 \h </w:instrText>
        </w:r>
        <w:r>
          <w:fldChar w:fldCharType="separate"/>
        </w:r>
        <w:r>
          <w:rPr>
            <w:rStyle w:val="Hypertextovodkaz"/>
          </w:rPr>
          <w:t>12</w:t>
        </w:r>
        <w:r>
          <w:fldChar w:fldCharType="end"/>
        </w:r>
      </w:hyperlink>
    </w:p>
    <w:p w14:paraId="114F5376" w14:textId="77777777" w:rsidR="009D23F3" w:rsidRDefault="00000000">
      <w:pPr>
        <w:pStyle w:val="Obsah2"/>
        <w:rPr>
          <w:noProof/>
        </w:rPr>
      </w:pPr>
      <w:hyperlink w:anchor="_Toc256000018" w:history="1">
        <w:r>
          <w:rPr>
            <w:rStyle w:val="Hypertextovodkaz"/>
          </w:rPr>
          <w:t>2.8</w:t>
        </w:r>
        <w:r>
          <w:rPr>
            <w:rStyle w:val="Hypertextovodkaz"/>
            <w:noProof/>
          </w:rPr>
          <w:tab/>
        </w:r>
        <w:r>
          <w:rPr>
            <w:rStyle w:val="Hypertextovodkaz"/>
          </w:rPr>
          <w:t>Charakteristika pedagogického sboru</w:t>
        </w:r>
        <w:r>
          <w:rPr>
            <w:rStyle w:val="Hypertextovodkaz"/>
          </w:rPr>
          <w:tab/>
        </w:r>
        <w:r>
          <w:fldChar w:fldCharType="begin"/>
        </w:r>
        <w:r>
          <w:rPr>
            <w:rStyle w:val="Hypertextovodkaz"/>
          </w:rPr>
          <w:instrText xml:space="preserve"> PAGEREF _Toc256000018 \h </w:instrText>
        </w:r>
        <w:r>
          <w:fldChar w:fldCharType="separate"/>
        </w:r>
        <w:r>
          <w:rPr>
            <w:rStyle w:val="Hypertextovodkaz"/>
          </w:rPr>
          <w:t>13</w:t>
        </w:r>
        <w:r>
          <w:fldChar w:fldCharType="end"/>
        </w:r>
      </w:hyperlink>
    </w:p>
    <w:p w14:paraId="2B419662" w14:textId="77777777" w:rsidR="009D23F3" w:rsidRDefault="00000000">
      <w:pPr>
        <w:pStyle w:val="Obsah2"/>
        <w:rPr>
          <w:noProof/>
        </w:rPr>
      </w:pPr>
      <w:hyperlink w:anchor="_Toc256000019" w:history="1">
        <w:r>
          <w:rPr>
            <w:rStyle w:val="Hypertextovodkaz"/>
          </w:rPr>
          <w:t>2.9</w:t>
        </w:r>
        <w:r>
          <w:rPr>
            <w:rStyle w:val="Hypertextovodkaz"/>
            <w:noProof/>
          </w:rPr>
          <w:tab/>
        </w:r>
        <w:r>
          <w:rPr>
            <w:rStyle w:val="Hypertextovodkaz"/>
          </w:rPr>
          <w:t>Dlouhodobé projekty</w:t>
        </w:r>
        <w:r>
          <w:rPr>
            <w:rStyle w:val="Hypertextovodkaz"/>
          </w:rPr>
          <w:tab/>
        </w:r>
        <w:r>
          <w:fldChar w:fldCharType="begin"/>
        </w:r>
        <w:r>
          <w:rPr>
            <w:rStyle w:val="Hypertextovodkaz"/>
          </w:rPr>
          <w:instrText xml:space="preserve"> PAGEREF _Toc256000019 \h </w:instrText>
        </w:r>
        <w:r>
          <w:fldChar w:fldCharType="separate"/>
        </w:r>
        <w:r>
          <w:rPr>
            <w:rStyle w:val="Hypertextovodkaz"/>
          </w:rPr>
          <w:t>13</w:t>
        </w:r>
        <w:r>
          <w:fldChar w:fldCharType="end"/>
        </w:r>
      </w:hyperlink>
    </w:p>
    <w:p w14:paraId="0E32F024" w14:textId="77777777" w:rsidR="009D23F3" w:rsidRDefault="00000000">
      <w:pPr>
        <w:pStyle w:val="Obsah2"/>
        <w:rPr>
          <w:noProof/>
        </w:rPr>
      </w:pPr>
      <w:hyperlink w:anchor="_Toc256000020" w:history="1">
        <w:r>
          <w:rPr>
            <w:rStyle w:val="Hypertextovodkaz"/>
          </w:rPr>
          <w:t>2.10</w:t>
        </w:r>
        <w:r>
          <w:rPr>
            <w:rStyle w:val="Hypertextovodkaz"/>
            <w:noProof/>
          </w:rPr>
          <w:tab/>
        </w:r>
        <w:r>
          <w:rPr>
            <w:rStyle w:val="Hypertextovodkaz"/>
          </w:rPr>
          <w:t>Mezinárodní spolupráce</w:t>
        </w:r>
        <w:r>
          <w:rPr>
            <w:rStyle w:val="Hypertextovodkaz"/>
          </w:rPr>
          <w:tab/>
        </w:r>
        <w:r>
          <w:fldChar w:fldCharType="begin"/>
        </w:r>
        <w:r>
          <w:rPr>
            <w:rStyle w:val="Hypertextovodkaz"/>
          </w:rPr>
          <w:instrText xml:space="preserve"> PAGEREF _Toc256000020 \h </w:instrText>
        </w:r>
        <w:r>
          <w:fldChar w:fldCharType="separate"/>
        </w:r>
        <w:r>
          <w:rPr>
            <w:rStyle w:val="Hypertextovodkaz"/>
          </w:rPr>
          <w:t>13</w:t>
        </w:r>
        <w:r>
          <w:fldChar w:fldCharType="end"/>
        </w:r>
      </w:hyperlink>
    </w:p>
    <w:p w14:paraId="533353F1" w14:textId="77777777" w:rsidR="009D23F3" w:rsidRDefault="00000000">
      <w:pPr>
        <w:pStyle w:val="Obsah1"/>
        <w:rPr>
          <w:noProof/>
        </w:rPr>
      </w:pPr>
      <w:hyperlink w:anchor="_Toc256000022" w:history="1">
        <w:r>
          <w:rPr>
            <w:rStyle w:val="Hypertextovodkaz"/>
          </w:rPr>
          <w:t>3</w:t>
        </w:r>
        <w:r>
          <w:rPr>
            <w:rStyle w:val="Hypertextovodkaz"/>
            <w:noProof/>
          </w:rPr>
          <w:tab/>
        </w:r>
        <w:r>
          <w:rPr>
            <w:rStyle w:val="Hypertextovodkaz"/>
          </w:rPr>
          <w:t>Charakteristika ŠVP</w:t>
        </w:r>
        <w:r>
          <w:rPr>
            <w:rStyle w:val="Hypertextovodkaz"/>
          </w:rPr>
          <w:tab/>
        </w:r>
        <w:r>
          <w:fldChar w:fldCharType="begin"/>
        </w:r>
        <w:r>
          <w:rPr>
            <w:rStyle w:val="Hypertextovodkaz"/>
          </w:rPr>
          <w:instrText xml:space="preserve"> PAGEREF _Toc256000022 \h </w:instrText>
        </w:r>
        <w:r>
          <w:fldChar w:fldCharType="separate"/>
        </w:r>
        <w:r>
          <w:rPr>
            <w:rStyle w:val="Hypertextovodkaz"/>
          </w:rPr>
          <w:t>14</w:t>
        </w:r>
        <w:r>
          <w:fldChar w:fldCharType="end"/>
        </w:r>
      </w:hyperlink>
    </w:p>
    <w:p w14:paraId="73282D99" w14:textId="77777777" w:rsidR="009D23F3" w:rsidRDefault="00000000">
      <w:pPr>
        <w:pStyle w:val="Obsah2"/>
        <w:rPr>
          <w:noProof/>
        </w:rPr>
      </w:pPr>
      <w:hyperlink w:anchor="_Toc256000023" w:history="1">
        <w:r>
          <w:rPr>
            <w:rStyle w:val="Hypertextovodkaz"/>
          </w:rPr>
          <w:t>3.1</w:t>
        </w:r>
        <w:r>
          <w:rPr>
            <w:rStyle w:val="Hypertextovodkaz"/>
            <w:noProof/>
          </w:rPr>
          <w:tab/>
        </w:r>
        <w:r>
          <w:rPr>
            <w:rStyle w:val="Hypertextovodkaz"/>
          </w:rPr>
          <w:t>Zaměření školy</w:t>
        </w:r>
        <w:r>
          <w:rPr>
            <w:rStyle w:val="Hypertextovodkaz"/>
          </w:rPr>
          <w:tab/>
        </w:r>
        <w:r>
          <w:fldChar w:fldCharType="begin"/>
        </w:r>
        <w:r>
          <w:rPr>
            <w:rStyle w:val="Hypertextovodkaz"/>
          </w:rPr>
          <w:instrText xml:space="preserve"> PAGEREF _Toc256000023 \h </w:instrText>
        </w:r>
        <w:r>
          <w:fldChar w:fldCharType="separate"/>
        </w:r>
        <w:r>
          <w:rPr>
            <w:rStyle w:val="Hypertextovodkaz"/>
          </w:rPr>
          <w:t>14</w:t>
        </w:r>
        <w:r>
          <w:fldChar w:fldCharType="end"/>
        </w:r>
      </w:hyperlink>
    </w:p>
    <w:p w14:paraId="676A39BF" w14:textId="77777777" w:rsidR="009D23F3" w:rsidRDefault="00000000">
      <w:pPr>
        <w:pStyle w:val="Obsah2"/>
        <w:rPr>
          <w:noProof/>
        </w:rPr>
      </w:pPr>
      <w:hyperlink w:anchor="_Toc256000024" w:history="1">
        <w:r>
          <w:rPr>
            <w:rStyle w:val="Hypertextovodkaz"/>
          </w:rPr>
          <w:t>3.2</w:t>
        </w:r>
        <w:r>
          <w:rPr>
            <w:rStyle w:val="Hypertextovodkaz"/>
            <w:noProof/>
          </w:rPr>
          <w:tab/>
        </w:r>
        <w:r>
          <w:rPr>
            <w:rStyle w:val="Hypertextovodkaz"/>
          </w:rPr>
          <w:t>Výchovné a vzdělávací strategie</w:t>
        </w:r>
        <w:r>
          <w:rPr>
            <w:rStyle w:val="Hypertextovodkaz"/>
          </w:rPr>
          <w:tab/>
        </w:r>
        <w:r>
          <w:fldChar w:fldCharType="begin"/>
        </w:r>
        <w:r>
          <w:rPr>
            <w:rStyle w:val="Hypertextovodkaz"/>
          </w:rPr>
          <w:instrText xml:space="preserve"> PAGEREF _Toc256000024 \h </w:instrText>
        </w:r>
        <w:r>
          <w:fldChar w:fldCharType="separate"/>
        </w:r>
        <w:r>
          <w:rPr>
            <w:rStyle w:val="Hypertextovodkaz"/>
          </w:rPr>
          <w:t>14</w:t>
        </w:r>
        <w:r>
          <w:fldChar w:fldCharType="end"/>
        </w:r>
      </w:hyperlink>
    </w:p>
    <w:p w14:paraId="71363544" w14:textId="77777777" w:rsidR="009D23F3" w:rsidRDefault="00000000">
      <w:pPr>
        <w:pStyle w:val="Obsah2"/>
        <w:rPr>
          <w:noProof/>
        </w:rPr>
      </w:pPr>
      <w:hyperlink w:anchor="_Toc256000025" w:history="1">
        <w:r>
          <w:rPr>
            <w:rStyle w:val="Hypertextovodkaz"/>
          </w:rPr>
          <w:t>3.3</w:t>
        </w:r>
        <w:r>
          <w:rPr>
            <w:rStyle w:val="Hypertextovodkaz"/>
            <w:noProof/>
          </w:rPr>
          <w:tab/>
        </w:r>
        <w:r>
          <w:rPr>
            <w:rStyle w:val="Hypertextovodkaz"/>
          </w:rPr>
          <w:t>Zabezpečení výuky žáků se speciálními vzdělávacími potřebami</w:t>
        </w:r>
        <w:r>
          <w:rPr>
            <w:rStyle w:val="Hypertextovodkaz"/>
          </w:rPr>
          <w:tab/>
        </w:r>
        <w:r>
          <w:fldChar w:fldCharType="begin"/>
        </w:r>
        <w:r>
          <w:rPr>
            <w:rStyle w:val="Hypertextovodkaz"/>
          </w:rPr>
          <w:instrText xml:space="preserve"> PAGEREF _Toc256000025 \h </w:instrText>
        </w:r>
        <w:r>
          <w:fldChar w:fldCharType="separate"/>
        </w:r>
        <w:r>
          <w:rPr>
            <w:rStyle w:val="Hypertextovodkaz"/>
          </w:rPr>
          <w:t>20</w:t>
        </w:r>
        <w:r>
          <w:fldChar w:fldCharType="end"/>
        </w:r>
      </w:hyperlink>
    </w:p>
    <w:p w14:paraId="47A66C96" w14:textId="77777777" w:rsidR="009D23F3" w:rsidRDefault="00000000">
      <w:pPr>
        <w:pStyle w:val="Obsah2"/>
        <w:rPr>
          <w:noProof/>
        </w:rPr>
      </w:pPr>
      <w:hyperlink w:anchor="_Toc256000026" w:history="1">
        <w:r>
          <w:rPr>
            <w:rStyle w:val="Hypertextovodkaz"/>
          </w:rPr>
          <w:t>3.4</w:t>
        </w:r>
        <w:r>
          <w:rPr>
            <w:rStyle w:val="Hypertextovodkaz"/>
            <w:noProof/>
          </w:rPr>
          <w:tab/>
        </w:r>
        <w:r>
          <w:rPr>
            <w:rStyle w:val="Hypertextovodkaz"/>
          </w:rPr>
          <w:t>Zabezpečení výuky žáků nadaných a mimořádně nadaných</w:t>
        </w:r>
        <w:r>
          <w:rPr>
            <w:rStyle w:val="Hypertextovodkaz"/>
          </w:rPr>
          <w:tab/>
        </w:r>
        <w:r>
          <w:fldChar w:fldCharType="begin"/>
        </w:r>
        <w:r>
          <w:rPr>
            <w:rStyle w:val="Hypertextovodkaz"/>
          </w:rPr>
          <w:instrText xml:space="preserve"> PAGEREF _Toc256000026 \h </w:instrText>
        </w:r>
        <w:r>
          <w:fldChar w:fldCharType="separate"/>
        </w:r>
        <w:r>
          <w:rPr>
            <w:rStyle w:val="Hypertextovodkaz"/>
          </w:rPr>
          <w:t>22</w:t>
        </w:r>
        <w:r>
          <w:fldChar w:fldCharType="end"/>
        </w:r>
      </w:hyperlink>
    </w:p>
    <w:p w14:paraId="56A08C22" w14:textId="77777777" w:rsidR="009D23F3" w:rsidRDefault="00000000">
      <w:pPr>
        <w:pStyle w:val="Obsah2"/>
        <w:rPr>
          <w:noProof/>
        </w:rPr>
      </w:pPr>
      <w:hyperlink w:anchor="_Toc256000027" w:history="1">
        <w:r>
          <w:rPr>
            <w:rStyle w:val="Hypertextovodkaz"/>
          </w:rPr>
          <w:t>3.5</w:t>
        </w:r>
        <w:r>
          <w:rPr>
            <w:rStyle w:val="Hypertextovodkaz"/>
            <w:noProof/>
          </w:rPr>
          <w:tab/>
        </w:r>
        <w:r>
          <w:rPr>
            <w:rStyle w:val="Hypertextovodkaz"/>
          </w:rPr>
          <w:t>Začlenění průřezových témat</w:t>
        </w:r>
        <w:r>
          <w:rPr>
            <w:rStyle w:val="Hypertextovodkaz"/>
          </w:rPr>
          <w:tab/>
        </w:r>
        <w:r>
          <w:fldChar w:fldCharType="begin"/>
        </w:r>
        <w:r>
          <w:rPr>
            <w:rStyle w:val="Hypertextovodkaz"/>
          </w:rPr>
          <w:instrText xml:space="preserve"> PAGEREF _Toc256000027 \h </w:instrText>
        </w:r>
        <w:r>
          <w:fldChar w:fldCharType="separate"/>
        </w:r>
        <w:r>
          <w:rPr>
            <w:rStyle w:val="Hypertextovodkaz"/>
          </w:rPr>
          <w:t>24</w:t>
        </w:r>
        <w:r>
          <w:fldChar w:fldCharType="end"/>
        </w:r>
      </w:hyperlink>
    </w:p>
    <w:p w14:paraId="682CE5CA" w14:textId="77777777" w:rsidR="009D23F3" w:rsidRDefault="00000000">
      <w:pPr>
        <w:pStyle w:val="Obsah1"/>
        <w:rPr>
          <w:noProof/>
        </w:rPr>
      </w:pPr>
      <w:hyperlink w:anchor="_Toc256000028" w:history="1">
        <w:r>
          <w:rPr>
            <w:rStyle w:val="Hypertextovodkaz"/>
          </w:rPr>
          <w:t>4</w:t>
        </w:r>
        <w:r>
          <w:rPr>
            <w:rStyle w:val="Hypertextovodkaz"/>
            <w:noProof/>
          </w:rPr>
          <w:tab/>
        </w:r>
        <w:r>
          <w:rPr>
            <w:rStyle w:val="Hypertextovodkaz"/>
          </w:rPr>
          <w:t>Učební plán</w:t>
        </w:r>
        <w:r>
          <w:rPr>
            <w:rStyle w:val="Hypertextovodkaz"/>
          </w:rPr>
          <w:tab/>
        </w:r>
        <w:r>
          <w:fldChar w:fldCharType="begin"/>
        </w:r>
        <w:r>
          <w:rPr>
            <w:rStyle w:val="Hypertextovodkaz"/>
          </w:rPr>
          <w:instrText xml:space="preserve"> PAGEREF _Toc256000028 \h </w:instrText>
        </w:r>
        <w:r>
          <w:fldChar w:fldCharType="separate"/>
        </w:r>
        <w:r>
          <w:rPr>
            <w:rStyle w:val="Hypertextovodkaz"/>
          </w:rPr>
          <w:t>30</w:t>
        </w:r>
        <w:r>
          <w:fldChar w:fldCharType="end"/>
        </w:r>
      </w:hyperlink>
    </w:p>
    <w:p w14:paraId="1D7876BD" w14:textId="77777777" w:rsidR="009D23F3" w:rsidRDefault="00000000">
      <w:pPr>
        <w:pStyle w:val="Obsah2"/>
        <w:rPr>
          <w:noProof/>
        </w:rPr>
      </w:pPr>
      <w:hyperlink w:anchor="_Toc256000029" w:history="1">
        <w:r>
          <w:rPr>
            <w:rStyle w:val="Hypertextovodkaz"/>
          </w:rPr>
          <w:t>4.1</w:t>
        </w:r>
        <w:r>
          <w:rPr>
            <w:rStyle w:val="Hypertextovodkaz"/>
            <w:noProof/>
          </w:rPr>
          <w:tab/>
        </w:r>
        <w:r>
          <w:rPr>
            <w:rStyle w:val="Hypertextovodkaz"/>
          </w:rPr>
          <w:t>Celkové dotace - přehled</w:t>
        </w:r>
        <w:r>
          <w:rPr>
            <w:rStyle w:val="Hypertextovodkaz"/>
          </w:rPr>
          <w:tab/>
        </w:r>
        <w:r>
          <w:fldChar w:fldCharType="begin"/>
        </w:r>
        <w:r>
          <w:rPr>
            <w:rStyle w:val="Hypertextovodkaz"/>
          </w:rPr>
          <w:instrText xml:space="preserve"> PAGEREF _Toc256000029 \h </w:instrText>
        </w:r>
        <w:r>
          <w:fldChar w:fldCharType="separate"/>
        </w:r>
        <w:r>
          <w:rPr>
            <w:rStyle w:val="Hypertextovodkaz"/>
          </w:rPr>
          <w:t>30</w:t>
        </w:r>
        <w:r>
          <w:fldChar w:fldCharType="end"/>
        </w:r>
      </w:hyperlink>
    </w:p>
    <w:p w14:paraId="316FE9E8" w14:textId="77777777" w:rsidR="009D23F3" w:rsidRDefault="00000000">
      <w:pPr>
        <w:pStyle w:val="Obsah3"/>
        <w:rPr>
          <w:noProof/>
        </w:rPr>
      </w:pPr>
      <w:hyperlink w:anchor="_Toc256000030" w:history="1">
        <w:r>
          <w:rPr>
            <w:rStyle w:val="Hypertextovodkaz"/>
          </w:rPr>
          <w:t>4.1.1</w:t>
        </w:r>
        <w:r>
          <w:rPr>
            <w:rStyle w:val="Hypertextovodkaz"/>
            <w:noProof/>
          </w:rPr>
          <w:tab/>
        </w:r>
        <w:r>
          <w:rPr>
            <w:rStyle w:val="Hypertextovodkaz"/>
          </w:rPr>
          <w:t>Poznámky k učebnímu plánu</w:t>
        </w:r>
        <w:r>
          <w:rPr>
            <w:rStyle w:val="Hypertextovodkaz"/>
          </w:rPr>
          <w:tab/>
        </w:r>
        <w:r>
          <w:fldChar w:fldCharType="begin"/>
        </w:r>
        <w:r>
          <w:rPr>
            <w:rStyle w:val="Hypertextovodkaz"/>
          </w:rPr>
          <w:instrText xml:space="preserve"> PAGEREF _Toc256000030 \h </w:instrText>
        </w:r>
        <w:r>
          <w:fldChar w:fldCharType="separate"/>
        </w:r>
        <w:r>
          <w:rPr>
            <w:rStyle w:val="Hypertextovodkaz"/>
          </w:rPr>
          <w:t>32</w:t>
        </w:r>
        <w:r>
          <w:fldChar w:fldCharType="end"/>
        </w:r>
      </w:hyperlink>
    </w:p>
    <w:p w14:paraId="2D6D3A6E" w14:textId="77777777" w:rsidR="009D23F3" w:rsidRDefault="00000000">
      <w:pPr>
        <w:pStyle w:val="Obsah1"/>
        <w:rPr>
          <w:noProof/>
        </w:rPr>
      </w:pPr>
      <w:hyperlink w:anchor="_Toc256000031" w:history="1">
        <w:r>
          <w:rPr>
            <w:rStyle w:val="Hypertextovodkaz"/>
          </w:rPr>
          <w:t>5</w:t>
        </w:r>
        <w:r>
          <w:rPr>
            <w:rStyle w:val="Hypertextovodkaz"/>
            <w:noProof/>
          </w:rPr>
          <w:tab/>
        </w:r>
        <w:r>
          <w:rPr>
            <w:rStyle w:val="Hypertextovodkaz"/>
          </w:rPr>
          <w:t>Učební osnovy</w:t>
        </w:r>
        <w:r>
          <w:rPr>
            <w:rStyle w:val="Hypertextovodkaz"/>
          </w:rPr>
          <w:tab/>
        </w:r>
        <w:r>
          <w:fldChar w:fldCharType="begin"/>
        </w:r>
        <w:r>
          <w:rPr>
            <w:rStyle w:val="Hypertextovodkaz"/>
          </w:rPr>
          <w:instrText xml:space="preserve"> PAGEREF _Toc256000031 \h </w:instrText>
        </w:r>
        <w:r>
          <w:fldChar w:fldCharType="separate"/>
        </w:r>
        <w:r>
          <w:rPr>
            <w:rStyle w:val="Hypertextovodkaz"/>
          </w:rPr>
          <w:t>35</w:t>
        </w:r>
        <w:r>
          <w:fldChar w:fldCharType="end"/>
        </w:r>
      </w:hyperlink>
    </w:p>
    <w:p w14:paraId="52675CEF" w14:textId="77777777" w:rsidR="009D23F3" w:rsidRDefault="00000000">
      <w:pPr>
        <w:pStyle w:val="Obsah2"/>
        <w:rPr>
          <w:noProof/>
        </w:rPr>
      </w:pPr>
      <w:hyperlink w:anchor="_Toc256000032" w:history="1">
        <w:r>
          <w:rPr>
            <w:rStyle w:val="Hypertextovodkaz"/>
          </w:rPr>
          <w:t>5.1</w:t>
        </w:r>
        <w:r>
          <w:rPr>
            <w:rStyle w:val="Hypertextovodkaz"/>
            <w:noProof/>
          </w:rPr>
          <w:tab/>
        </w:r>
        <w:r>
          <w:rPr>
            <w:rStyle w:val="Hypertextovodkaz"/>
          </w:rPr>
          <w:t>Český jazyk a literatura</w:t>
        </w:r>
        <w:r>
          <w:rPr>
            <w:rStyle w:val="Hypertextovodkaz"/>
          </w:rPr>
          <w:tab/>
        </w:r>
        <w:r>
          <w:fldChar w:fldCharType="begin"/>
        </w:r>
        <w:r>
          <w:rPr>
            <w:rStyle w:val="Hypertextovodkaz"/>
          </w:rPr>
          <w:instrText xml:space="preserve"> PAGEREF _Toc256000032 \h </w:instrText>
        </w:r>
        <w:r>
          <w:fldChar w:fldCharType="separate"/>
        </w:r>
        <w:r>
          <w:rPr>
            <w:rStyle w:val="Hypertextovodkaz"/>
          </w:rPr>
          <w:t>35</w:t>
        </w:r>
        <w:r>
          <w:fldChar w:fldCharType="end"/>
        </w:r>
      </w:hyperlink>
    </w:p>
    <w:p w14:paraId="626527E5" w14:textId="77777777" w:rsidR="009D23F3" w:rsidRDefault="00000000">
      <w:pPr>
        <w:pStyle w:val="Obsah2"/>
        <w:rPr>
          <w:noProof/>
        </w:rPr>
      </w:pPr>
      <w:hyperlink w:anchor="_Toc256000033" w:history="1">
        <w:r>
          <w:rPr>
            <w:rStyle w:val="Hypertextovodkaz"/>
          </w:rPr>
          <w:t>5.2</w:t>
        </w:r>
        <w:r>
          <w:rPr>
            <w:rStyle w:val="Hypertextovodkaz"/>
            <w:noProof/>
          </w:rPr>
          <w:tab/>
        </w:r>
        <w:r>
          <w:rPr>
            <w:rStyle w:val="Hypertextovodkaz"/>
          </w:rPr>
          <w:t>Anglický jazyk</w:t>
        </w:r>
        <w:r>
          <w:rPr>
            <w:rStyle w:val="Hypertextovodkaz"/>
          </w:rPr>
          <w:tab/>
        </w:r>
        <w:r>
          <w:fldChar w:fldCharType="begin"/>
        </w:r>
        <w:r>
          <w:rPr>
            <w:rStyle w:val="Hypertextovodkaz"/>
          </w:rPr>
          <w:instrText xml:space="preserve"> PAGEREF _Toc256000033 \h </w:instrText>
        </w:r>
        <w:r>
          <w:fldChar w:fldCharType="separate"/>
        </w:r>
        <w:r>
          <w:rPr>
            <w:rStyle w:val="Hypertextovodkaz"/>
          </w:rPr>
          <w:t>73</w:t>
        </w:r>
        <w:r>
          <w:fldChar w:fldCharType="end"/>
        </w:r>
      </w:hyperlink>
    </w:p>
    <w:p w14:paraId="5DB86BAF" w14:textId="77777777" w:rsidR="009D23F3" w:rsidRDefault="00000000">
      <w:pPr>
        <w:pStyle w:val="Obsah2"/>
        <w:rPr>
          <w:noProof/>
        </w:rPr>
      </w:pPr>
      <w:hyperlink w:anchor="_Toc256000034" w:history="1">
        <w:r>
          <w:rPr>
            <w:rStyle w:val="Hypertextovodkaz"/>
          </w:rPr>
          <w:t>5.3</w:t>
        </w:r>
        <w:r>
          <w:rPr>
            <w:rStyle w:val="Hypertextovodkaz"/>
            <w:noProof/>
          </w:rPr>
          <w:tab/>
        </w:r>
        <w:r>
          <w:rPr>
            <w:rStyle w:val="Hypertextovodkaz"/>
          </w:rPr>
          <w:t>Další cizí jazyk</w:t>
        </w:r>
        <w:r>
          <w:rPr>
            <w:rStyle w:val="Hypertextovodkaz"/>
          </w:rPr>
          <w:tab/>
        </w:r>
        <w:r>
          <w:fldChar w:fldCharType="begin"/>
        </w:r>
        <w:r>
          <w:rPr>
            <w:rStyle w:val="Hypertextovodkaz"/>
          </w:rPr>
          <w:instrText xml:space="preserve"> PAGEREF _Toc256000034 \h </w:instrText>
        </w:r>
        <w:r>
          <w:fldChar w:fldCharType="separate"/>
        </w:r>
        <w:r>
          <w:rPr>
            <w:rStyle w:val="Hypertextovodkaz"/>
          </w:rPr>
          <w:t>99</w:t>
        </w:r>
        <w:r>
          <w:fldChar w:fldCharType="end"/>
        </w:r>
      </w:hyperlink>
    </w:p>
    <w:p w14:paraId="0707FD35" w14:textId="77777777" w:rsidR="009D23F3" w:rsidRDefault="00000000">
      <w:pPr>
        <w:pStyle w:val="Obsah3"/>
        <w:rPr>
          <w:noProof/>
        </w:rPr>
      </w:pPr>
      <w:hyperlink w:anchor="_Toc256000035" w:history="1">
        <w:r>
          <w:rPr>
            <w:rStyle w:val="Hypertextovodkaz"/>
          </w:rPr>
          <w:t>5.3.1</w:t>
        </w:r>
        <w:r>
          <w:rPr>
            <w:rStyle w:val="Hypertextovodkaz"/>
            <w:noProof/>
          </w:rPr>
          <w:tab/>
        </w:r>
        <w:r>
          <w:rPr>
            <w:rStyle w:val="Hypertextovodkaz"/>
          </w:rPr>
          <w:t>Německý jazyk</w:t>
        </w:r>
        <w:r>
          <w:rPr>
            <w:rStyle w:val="Hypertextovodkaz"/>
          </w:rPr>
          <w:tab/>
        </w:r>
        <w:r>
          <w:fldChar w:fldCharType="begin"/>
        </w:r>
        <w:r>
          <w:rPr>
            <w:rStyle w:val="Hypertextovodkaz"/>
          </w:rPr>
          <w:instrText xml:space="preserve"> PAGEREF _Toc256000035 \h </w:instrText>
        </w:r>
        <w:r>
          <w:fldChar w:fldCharType="separate"/>
        </w:r>
        <w:r>
          <w:rPr>
            <w:rStyle w:val="Hypertextovodkaz"/>
          </w:rPr>
          <w:t>99</w:t>
        </w:r>
        <w:r>
          <w:fldChar w:fldCharType="end"/>
        </w:r>
      </w:hyperlink>
    </w:p>
    <w:p w14:paraId="58898B8E" w14:textId="77777777" w:rsidR="009D23F3" w:rsidRDefault="00000000">
      <w:pPr>
        <w:pStyle w:val="Obsah3"/>
        <w:rPr>
          <w:noProof/>
        </w:rPr>
      </w:pPr>
      <w:hyperlink w:anchor="_Toc256000036" w:history="1">
        <w:r>
          <w:rPr>
            <w:rStyle w:val="Hypertextovodkaz"/>
          </w:rPr>
          <w:t>5.3.2</w:t>
        </w:r>
        <w:r>
          <w:rPr>
            <w:rStyle w:val="Hypertextovodkaz"/>
            <w:noProof/>
          </w:rPr>
          <w:tab/>
        </w:r>
        <w:r>
          <w:rPr>
            <w:rStyle w:val="Hypertextovodkaz"/>
          </w:rPr>
          <w:t>Ruský jazyk</w:t>
        </w:r>
        <w:r>
          <w:rPr>
            <w:rStyle w:val="Hypertextovodkaz"/>
          </w:rPr>
          <w:tab/>
        </w:r>
        <w:r>
          <w:fldChar w:fldCharType="begin"/>
        </w:r>
        <w:r>
          <w:rPr>
            <w:rStyle w:val="Hypertextovodkaz"/>
          </w:rPr>
          <w:instrText xml:space="preserve"> PAGEREF _Toc256000036 \h </w:instrText>
        </w:r>
        <w:r>
          <w:fldChar w:fldCharType="separate"/>
        </w:r>
        <w:r>
          <w:rPr>
            <w:rStyle w:val="Hypertextovodkaz"/>
          </w:rPr>
          <w:t>111</w:t>
        </w:r>
        <w:r>
          <w:fldChar w:fldCharType="end"/>
        </w:r>
      </w:hyperlink>
    </w:p>
    <w:p w14:paraId="2FBBB45B" w14:textId="77777777" w:rsidR="009D23F3" w:rsidRDefault="00000000">
      <w:pPr>
        <w:pStyle w:val="Obsah3"/>
        <w:rPr>
          <w:noProof/>
        </w:rPr>
      </w:pPr>
      <w:hyperlink w:anchor="_Toc256000037" w:history="1">
        <w:r>
          <w:rPr>
            <w:rStyle w:val="Hypertextovodkaz"/>
          </w:rPr>
          <w:t>5.3.3</w:t>
        </w:r>
        <w:r>
          <w:rPr>
            <w:rStyle w:val="Hypertextovodkaz"/>
            <w:noProof/>
          </w:rPr>
          <w:tab/>
        </w:r>
        <w:r>
          <w:rPr>
            <w:rStyle w:val="Hypertextovodkaz"/>
          </w:rPr>
          <w:t>Španělský jazyk</w:t>
        </w:r>
        <w:r>
          <w:rPr>
            <w:rStyle w:val="Hypertextovodkaz"/>
          </w:rPr>
          <w:tab/>
        </w:r>
        <w:r>
          <w:fldChar w:fldCharType="begin"/>
        </w:r>
        <w:r>
          <w:rPr>
            <w:rStyle w:val="Hypertextovodkaz"/>
          </w:rPr>
          <w:instrText xml:space="preserve"> PAGEREF _Toc256000037 \h </w:instrText>
        </w:r>
        <w:r>
          <w:fldChar w:fldCharType="separate"/>
        </w:r>
        <w:r>
          <w:rPr>
            <w:rStyle w:val="Hypertextovodkaz"/>
          </w:rPr>
          <w:t>120</w:t>
        </w:r>
        <w:r>
          <w:fldChar w:fldCharType="end"/>
        </w:r>
      </w:hyperlink>
    </w:p>
    <w:p w14:paraId="4F02E4DE" w14:textId="77777777" w:rsidR="009D23F3" w:rsidRDefault="00000000">
      <w:pPr>
        <w:pStyle w:val="Obsah2"/>
        <w:rPr>
          <w:noProof/>
        </w:rPr>
      </w:pPr>
      <w:hyperlink w:anchor="_Toc256000038" w:history="1">
        <w:r>
          <w:rPr>
            <w:rStyle w:val="Hypertextovodkaz"/>
          </w:rPr>
          <w:t>5.4</w:t>
        </w:r>
        <w:r>
          <w:rPr>
            <w:rStyle w:val="Hypertextovodkaz"/>
            <w:noProof/>
          </w:rPr>
          <w:tab/>
        </w:r>
        <w:r>
          <w:rPr>
            <w:rStyle w:val="Hypertextovodkaz"/>
          </w:rPr>
          <w:t>Matematika</w:t>
        </w:r>
        <w:r>
          <w:rPr>
            <w:rStyle w:val="Hypertextovodkaz"/>
          </w:rPr>
          <w:tab/>
        </w:r>
        <w:r>
          <w:fldChar w:fldCharType="begin"/>
        </w:r>
        <w:r>
          <w:rPr>
            <w:rStyle w:val="Hypertextovodkaz"/>
          </w:rPr>
          <w:instrText xml:space="preserve"> PAGEREF _Toc256000038 \h </w:instrText>
        </w:r>
        <w:r>
          <w:fldChar w:fldCharType="separate"/>
        </w:r>
        <w:r>
          <w:rPr>
            <w:rStyle w:val="Hypertextovodkaz"/>
          </w:rPr>
          <w:t>131</w:t>
        </w:r>
        <w:r>
          <w:fldChar w:fldCharType="end"/>
        </w:r>
      </w:hyperlink>
    </w:p>
    <w:p w14:paraId="3D13025F" w14:textId="77777777" w:rsidR="009D23F3" w:rsidRDefault="00000000">
      <w:pPr>
        <w:pStyle w:val="Obsah2"/>
        <w:rPr>
          <w:noProof/>
        </w:rPr>
      </w:pPr>
      <w:hyperlink w:anchor="_Toc256000039" w:history="1">
        <w:r>
          <w:rPr>
            <w:rStyle w:val="Hypertextovodkaz"/>
          </w:rPr>
          <w:t>5.5</w:t>
        </w:r>
        <w:r>
          <w:rPr>
            <w:rStyle w:val="Hypertextovodkaz"/>
            <w:noProof/>
          </w:rPr>
          <w:tab/>
        </w:r>
        <w:r>
          <w:rPr>
            <w:rStyle w:val="Hypertextovodkaz"/>
          </w:rPr>
          <w:t>Informatika</w:t>
        </w:r>
        <w:r>
          <w:rPr>
            <w:rStyle w:val="Hypertextovodkaz"/>
          </w:rPr>
          <w:tab/>
        </w:r>
        <w:r>
          <w:fldChar w:fldCharType="begin"/>
        </w:r>
        <w:r>
          <w:rPr>
            <w:rStyle w:val="Hypertextovodkaz"/>
          </w:rPr>
          <w:instrText xml:space="preserve"> PAGEREF _Toc256000039 \h </w:instrText>
        </w:r>
        <w:r>
          <w:fldChar w:fldCharType="separate"/>
        </w:r>
        <w:r>
          <w:rPr>
            <w:rStyle w:val="Hypertextovodkaz"/>
          </w:rPr>
          <w:t>159</w:t>
        </w:r>
        <w:r>
          <w:fldChar w:fldCharType="end"/>
        </w:r>
      </w:hyperlink>
    </w:p>
    <w:p w14:paraId="1D4EDBAB" w14:textId="77777777" w:rsidR="009D23F3" w:rsidRDefault="00000000">
      <w:pPr>
        <w:pStyle w:val="Obsah2"/>
        <w:rPr>
          <w:noProof/>
        </w:rPr>
      </w:pPr>
      <w:hyperlink w:anchor="_Toc256000040" w:history="1">
        <w:r>
          <w:rPr>
            <w:rStyle w:val="Hypertextovodkaz"/>
          </w:rPr>
          <w:t>5.6</w:t>
        </w:r>
        <w:r>
          <w:rPr>
            <w:rStyle w:val="Hypertextovodkaz"/>
            <w:noProof/>
          </w:rPr>
          <w:tab/>
        </w:r>
        <w:r>
          <w:rPr>
            <w:rStyle w:val="Hypertextovodkaz"/>
          </w:rPr>
          <w:t>Prvouka</w:t>
        </w:r>
        <w:r>
          <w:rPr>
            <w:rStyle w:val="Hypertextovodkaz"/>
          </w:rPr>
          <w:tab/>
        </w:r>
        <w:r>
          <w:fldChar w:fldCharType="begin"/>
        </w:r>
        <w:r>
          <w:rPr>
            <w:rStyle w:val="Hypertextovodkaz"/>
          </w:rPr>
          <w:instrText xml:space="preserve"> PAGEREF _Toc256000040 \h </w:instrText>
        </w:r>
        <w:r>
          <w:fldChar w:fldCharType="separate"/>
        </w:r>
        <w:r>
          <w:rPr>
            <w:rStyle w:val="Hypertextovodkaz"/>
          </w:rPr>
          <w:t>175</w:t>
        </w:r>
        <w:r>
          <w:fldChar w:fldCharType="end"/>
        </w:r>
      </w:hyperlink>
    </w:p>
    <w:p w14:paraId="754DEAD6" w14:textId="77777777" w:rsidR="009D23F3" w:rsidRDefault="00000000">
      <w:pPr>
        <w:pStyle w:val="Obsah2"/>
        <w:rPr>
          <w:noProof/>
        </w:rPr>
      </w:pPr>
      <w:hyperlink w:anchor="_Toc256000041" w:history="1">
        <w:r>
          <w:rPr>
            <w:rStyle w:val="Hypertextovodkaz"/>
          </w:rPr>
          <w:t>5.7</w:t>
        </w:r>
        <w:r>
          <w:rPr>
            <w:rStyle w:val="Hypertextovodkaz"/>
            <w:noProof/>
          </w:rPr>
          <w:tab/>
        </w:r>
        <w:r>
          <w:rPr>
            <w:rStyle w:val="Hypertextovodkaz"/>
          </w:rPr>
          <w:t>Přírodověda</w:t>
        </w:r>
        <w:r>
          <w:rPr>
            <w:rStyle w:val="Hypertextovodkaz"/>
          </w:rPr>
          <w:tab/>
        </w:r>
        <w:r>
          <w:fldChar w:fldCharType="begin"/>
        </w:r>
        <w:r>
          <w:rPr>
            <w:rStyle w:val="Hypertextovodkaz"/>
          </w:rPr>
          <w:instrText xml:space="preserve"> PAGEREF _Toc256000041 \h </w:instrText>
        </w:r>
        <w:r>
          <w:fldChar w:fldCharType="separate"/>
        </w:r>
        <w:r>
          <w:rPr>
            <w:rStyle w:val="Hypertextovodkaz"/>
          </w:rPr>
          <w:t>187</w:t>
        </w:r>
        <w:r>
          <w:fldChar w:fldCharType="end"/>
        </w:r>
      </w:hyperlink>
    </w:p>
    <w:p w14:paraId="49370B07" w14:textId="77777777" w:rsidR="009D23F3" w:rsidRDefault="00000000">
      <w:pPr>
        <w:pStyle w:val="Obsah2"/>
        <w:rPr>
          <w:noProof/>
        </w:rPr>
      </w:pPr>
      <w:hyperlink w:anchor="_Toc256000042" w:history="1">
        <w:r>
          <w:rPr>
            <w:rStyle w:val="Hypertextovodkaz"/>
          </w:rPr>
          <w:t>5.8</w:t>
        </w:r>
        <w:r>
          <w:rPr>
            <w:rStyle w:val="Hypertextovodkaz"/>
            <w:noProof/>
          </w:rPr>
          <w:tab/>
        </w:r>
        <w:r>
          <w:rPr>
            <w:rStyle w:val="Hypertextovodkaz"/>
          </w:rPr>
          <w:t>Vlastivěda</w:t>
        </w:r>
        <w:r>
          <w:rPr>
            <w:rStyle w:val="Hypertextovodkaz"/>
          </w:rPr>
          <w:tab/>
        </w:r>
        <w:r>
          <w:fldChar w:fldCharType="begin"/>
        </w:r>
        <w:r>
          <w:rPr>
            <w:rStyle w:val="Hypertextovodkaz"/>
          </w:rPr>
          <w:instrText xml:space="preserve"> PAGEREF _Toc256000042 \h </w:instrText>
        </w:r>
        <w:r>
          <w:fldChar w:fldCharType="separate"/>
        </w:r>
        <w:r>
          <w:rPr>
            <w:rStyle w:val="Hypertextovodkaz"/>
          </w:rPr>
          <w:t>198</w:t>
        </w:r>
        <w:r>
          <w:fldChar w:fldCharType="end"/>
        </w:r>
      </w:hyperlink>
    </w:p>
    <w:p w14:paraId="5FAEEBF9" w14:textId="77777777" w:rsidR="009D23F3" w:rsidRDefault="00000000">
      <w:pPr>
        <w:pStyle w:val="Obsah2"/>
        <w:rPr>
          <w:noProof/>
        </w:rPr>
      </w:pPr>
      <w:hyperlink w:anchor="_Toc256000043" w:history="1">
        <w:r>
          <w:rPr>
            <w:rStyle w:val="Hypertextovodkaz"/>
          </w:rPr>
          <w:t>5.9</w:t>
        </w:r>
        <w:r>
          <w:rPr>
            <w:rStyle w:val="Hypertextovodkaz"/>
            <w:noProof/>
          </w:rPr>
          <w:tab/>
        </w:r>
        <w:r>
          <w:rPr>
            <w:rStyle w:val="Hypertextovodkaz"/>
          </w:rPr>
          <w:t>Dějepis</w:t>
        </w:r>
        <w:r>
          <w:rPr>
            <w:rStyle w:val="Hypertextovodkaz"/>
          </w:rPr>
          <w:tab/>
        </w:r>
        <w:r>
          <w:fldChar w:fldCharType="begin"/>
        </w:r>
        <w:r>
          <w:rPr>
            <w:rStyle w:val="Hypertextovodkaz"/>
          </w:rPr>
          <w:instrText xml:space="preserve"> PAGEREF _Toc256000043 \h </w:instrText>
        </w:r>
        <w:r>
          <w:fldChar w:fldCharType="separate"/>
        </w:r>
        <w:r>
          <w:rPr>
            <w:rStyle w:val="Hypertextovodkaz"/>
          </w:rPr>
          <w:t>209</w:t>
        </w:r>
        <w:r>
          <w:fldChar w:fldCharType="end"/>
        </w:r>
      </w:hyperlink>
    </w:p>
    <w:p w14:paraId="549FA6E4" w14:textId="77777777" w:rsidR="009D23F3" w:rsidRDefault="00000000">
      <w:pPr>
        <w:pStyle w:val="Obsah2"/>
        <w:rPr>
          <w:noProof/>
        </w:rPr>
      </w:pPr>
      <w:hyperlink w:anchor="_Toc256000044" w:history="1">
        <w:r>
          <w:rPr>
            <w:rStyle w:val="Hypertextovodkaz"/>
          </w:rPr>
          <w:t>5.10</w:t>
        </w:r>
        <w:r>
          <w:rPr>
            <w:rStyle w:val="Hypertextovodkaz"/>
            <w:noProof/>
          </w:rPr>
          <w:tab/>
        </w:r>
        <w:r>
          <w:rPr>
            <w:rStyle w:val="Hypertextovodkaz"/>
          </w:rPr>
          <w:t>Výchova k občanství</w:t>
        </w:r>
        <w:r>
          <w:rPr>
            <w:rStyle w:val="Hypertextovodkaz"/>
          </w:rPr>
          <w:tab/>
        </w:r>
        <w:r>
          <w:fldChar w:fldCharType="begin"/>
        </w:r>
        <w:r>
          <w:rPr>
            <w:rStyle w:val="Hypertextovodkaz"/>
          </w:rPr>
          <w:instrText xml:space="preserve"> PAGEREF _Toc256000044 \h </w:instrText>
        </w:r>
        <w:r>
          <w:fldChar w:fldCharType="separate"/>
        </w:r>
        <w:r>
          <w:rPr>
            <w:rStyle w:val="Hypertextovodkaz"/>
          </w:rPr>
          <w:t>226</w:t>
        </w:r>
        <w:r>
          <w:fldChar w:fldCharType="end"/>
        </w:r>
      </w:hyperlink>
    </w:p>
    <w:p w14:paraId="0BD26733" w14:textId="77777777" w:rsidR="009D23F3" w:rsidRDefault="00000000">
      <w:pPr>
        <w:pStyle w:val="Obsah2"/>
        <w:rPr>
          <w:noProof/>
        </w:rPr>
      </w:pPr>
      <w:hyperlink w:anchor="_Toc256000045" w:history="1">
        <w:r>
          <w:rPr>
            <w:rStyle w:val="Hypertextovodkaz"/>
          </w:rPr>
          <w:t>5.11</w:t>
        </w:r>
        <w:r>
          <w:rPr>
            <w:rStyle w:val="Hypertextovodkaz"/>
            <w:noProof/>
          </w:rPr>
          <w:tab/>
        </w:r>
        <w:r>
          <w:rPr>
            <w:rStyle w:val="Hypertextovodkaz"/>
          </w:rPr>
          <w:t>Fyzika</w:t>
        </w:r>
        <w:r>
          <w:rPr>
            <w:rStyle w:val="Hypertextovodkaz"/>
          </w:rPr>
          <w:tab/>
        </w:r>
        <w:r>
          <w:fldChar w:fldCharType="begin"/>
        </w:r>
        <w:r>
          <w:rPr>
            <w:rStyle w:val="Hypertextovodkaz"/>
          </w:rPr>
          <w:instrText xml:space="preserve"> PAGEREF _Toc256000045 \h </w:instrText>
        </w:r>
        <w:r>
          <w:fldChar w:fldCharType="separate"/>
        </w:r>
        <w:r>
          <w:rPr>
            <w:rStyle w:val="Hypertextovodkaz"/>
          </w:rPr>
          <w:t>238</w:t>
        </w:r>
        <w:r>
          <w:fldChar w:fldCharType="end"/>
        </w:r>
      </w:hyperlink>
    </w:p>
    <w:p w14:paraId="21CDD85C" w14:textId="77777777" w:rsidR="009D23F3" w:rsidRDefault="00000000">
      <w:pPr>
        <w:pStyle w:val="Obsah2"/>
        <w:rPr>
          <w:noProof/>
        </w:rPr>
      </w:pPr>
      <w:hyperlink w:anchor="_Toc256000046" w:history="1">
        <w:r>
          <w:rPr>
            <w:rStyle w:val="Hypertextovodkaz"/>
          </w:rPr>
          <w:t>5.12</w:t>
        </w:r>
        <w:r>
          <w:rPr>
            <w:rStyle w:val="Hypertextovodkaz"/>
            <w:noProof/>
          </w:rPr>
          <w:tab/>
        </w:r>
        <w:r>
          <w:rPr>
            <w:rStyle w:val="Hypertextovodkaz"/>
          </w:rPr>
          <w:t>Chemie</w:t>
        </w:r>
        <w:r>
          <w:rPr>
            <w:rStyle w:val="Hypertextovodkaz"/>
          </w:rPr>
          <w:tab/>
        </w:r>
        <w:r>
          <w:fldChar w:fldCharType="begin"/>
        </w:r>
        <w:r>
          <w:rPr>
            <w:rStyle w:val="Hypertextovodkaz"/>
          </w:rPr>
          <w:instrText xml:space="preserve"> PAGEREF _Toc256000046 \h </w:instrText>
        </w:r>
        <w:r>
          <w:fldChar w:fldCharType="separate"/>
        </w:r>
        <w:r>
          <w:rPr>
            <w:rStyle w:val="Hypertextovodkaz"/>
          </w:rPr>
          <w:t>254</w:t>
        </w:r>
        <w:r>
          <w:fldChar w:fldCharType="end"/>
        </w:r>
      </w:hyperlink>
    </w:p>
    <w:p w14:paraId="70F20A2D" w14:textId="77777777" w:rsidR="009D23F3" w:rsidRDefault="00000000">
      <w:pPr>
        <w:pStyle w:val="Obsah2"/>
        <w:rPr>
          <w:noProof/>
        </w:rPr>
      </w:pPr>
      <w:hyperlink w:anchor="_Toc256000047" w:history="1">
        <w:r>
          <w:rPr>
            <w:rStyle w:val="Hypertextovodkaz"/>
          </w:rPr>
          <w:t>5.13</w:t>
        </w:r>
        <w:r>
          <w:rPr>
            <w:rStyle w:val="Hypertextovodkaz"/>
            <w:noProof/>
          </w:rPr>
          <w:tab/>
        </w:r>
        <w:r>
          <w:rPr>
            <w:rStyle w:val="Hypertextovodkaz"/>
          </w:rPr>
          <w:t>Přírodopis</w:t>
        </w:r>
        <w:r>
          <w:rPr>
            <w:rStyle w:val="Hypertextovodkaz"/>
          </w:rPr>
          <w:tab/>
        </w:r>
        <w:r>
          <w:fldChar w:fldCharType="begin"/>
        </w:r>
        <w:r>
          <w:rPr>
            <w:rStyle w:val="Hypertextovodkaz"/>
          </w:rPr>
          <w:instrText xml:space="preserve"> PAGEREF _Toc256000047 \h </w:instrText>
        </w:r>
        <w:r>
          <w:fldChar w:fldCharType="separate"/>
        </w:r>
        <w:r>
          <w:rPr>
            <w:rStyle w:val="Hypertextovodkaz"/>
          </w:rPr>
          <w:t>265</w:t>
        </w:r>
        <w:r>
          <w:fldChar w:fldCharType="end"/>
        </w:r>
      </w:hyperlink>
    </w:p>
    <w:p w14:paraId="107D4880" w14:textId="77777777" w:rsidR="009D23F3" w:rsidRDefault="00000000">
      <w:pPr>
        <w:pStyle w:val="Obsah2"/>
        <w:rPr>
          <w:noProof/>
        </w:rPr>
      </w:pPr>
      <w:hyperlink w:anchor="_Toc256000048" w:history="1">
        <w:r>
          <w:rPr>
            <w:rStyle w:val="Hypertextovodkaz"/>
          </w:rPr>
          <w:t>5.14</w:t>
        </w:r>
        <w:r>
          <w:rPr>
            <w:rStyle w:val="Hypertextovodkaz"/>
            <w:noProof/>
          </w:rPr>
          <w:tab/>
        </w:r>
        <w:r>
          <w:rPr>
            <w:rStyle w:val="Hypertextovodkaz"/>
          </w:rPr>
          <w:t>Zeměpis</w:t>
        </w:r>
        <w:r>
          <w:rPr>
            <w:rStyle w:val="Hypertextovodkaz"/>
          </w:rPr>
          <w:tab/>
        </w:r>
        <w:r>
          <w:fldChar w:fldCharType="begin"/>
        </w:r>
        <w:r>
          <w:rPr>
            <w:rStyle w:val="Hypertextovodkaz"/>
          </w:rPr>
          <w:instrText xml:space="preserve"> PAGEREF _Toc256000048 \h </w:instrText>
        </w:r>
        <w:r>
          <w:fldChar w:fldCharType="separate"/>
        </w:r>
        <w:r>
          <w:rPr>
            <w:rStyle w:val="Hypertextovodkaz"/>
          </w:rPr>
          <w:t>280</w:t>
        </w:r>
        <w:r>
          <w:fldChar w:fldCharType="end"/>
        </w:r>
      </w:hyperlink>
    </w:p>
    <w:p w14:paraId="31531C8F" w14:textId="77777777" w:rsidR="009D23F3" w:rsidRDefault="00000000">
      <w:pPr>
        <w:pStyle w:val="Obsah2"/>
        <w:rPr>
          <w:noProof/>
        </w:rPr>
      </w:pPr>
      <w:hyperlink w:anchor="_Toc256000049" w:history="1">
        <w:r>
          <w:rPr>
            <w:rStyle w:val="Hypertextovodkaz"/>
          </w:rPr>
          <w:t>5.15</w:t>
        </w:r>
        <w:r>
          <w:rPr>
            <w:rStyle w:val="Hypertextovodkaz"/>
            <w:noProof/>
          </w:rPr>
          <w:tab/>
        </w:r>
        <w:r>
          <w:rPr>
            <w:rStyle w:val="Hypertextovodkaz"/>
          </w:rPr>
          <w:t>Hudební výchova</w:t>
        </w:r>
        <w:r>
          <w:rPr>
            <w:rStyle w:val="Hypertextovodkaz"/>
          </w:rPr>
          <w:tab/>
        </w:r>
        <w:r>
          <w:fldChar w:fldCharType="begin"/>
        </w:r>
        <w:r>
          <w:rPr>
            <w:rStyle w:val="Hypertextovodkaz"/>
          </w:rPr>
          <w:instrText xml:space="preserve"> PAGEREF _Toc256000049 \h </w:instrText>
        </w:r>
        <w:r>
          <w:fldChar w:fldCharType="separate"/>
        </w:r>
        <w:r>
          <w:rPr>
            <w:rStyle w:val="Hypertextovodkaz"/>
          </w:rPr>
          <w:t>293</w:t>
        </w:r>
        <w:r>
          <w:fldChar w:fldCharType="end"/>
        </w:r>
      </w:hyperlink>
    </w:p>
    <w:p w14:paraId="5C7B6D6B" w14:textId="77777777" w:rsidR="009D23F3" w:rsidRDefault="00000000">
      <w:pPr>
        <w:pStyle w:val="Obsah2"/>
        <w:rPr>
          <w:noProof/>
        </w:rPr>
      </w:pPr>
      <w:hyperlink w:anchor="_Toc256000050" w:history="1">
        <w:r>
          <w:rPr>
            <w:rStyle w:val="Hypertextovodkaz"/>
          </w:rPr>
          <w:t>5.16</w:t>
        </w:r>
        <w:r>
          <w:rPr>
            <w:rStyle w:val="Hypertextovodkaz"/>
            <w:noProof/>
          </w:rPr>
          <w:tab/>
        </w:r>
        <w:r>
          <w:rPr>
            <w:rStyle w:val="Hypertextovodkaz"/>
          </w:rPr>
          <w:t>Výtvarná výchova</w:t>
        </w:r>
        <w:r>
          <w:rPr>
            <w:rStyle w:val="Hypertextovodkaz"/>
          </w:rPr>
          <w:tab/>
        </w:r>
        <w:r>
          <w:fldChar w:fldCharType="begin"/>
        </w:r>
        <w:r>
          <w:rPr>
            <w:rStyle w:val="Hypertextovodkaz"/>
          </w:rPr>
          <w:instrText xml:space="preserve"> PAGEREF _Toc256000050 \h </w:instrText>
        </w:r>
        <w:r>
          <w:fldChar w:fldCharType="separate"/>
        </w:r>
        <w:r>
          <w:rPr>
            <w:rStyle w:val="Hypertextovodkaz"/>
          </w:rPr>
          <w:t>314</w:t>
        </w:r>
        <w:r>
          <w:fldChar w:fldCharType="end"/>
        </w:r>
      </w:hyperlink>
    </w:p>
    <w:p w14:paraId="0621890D" w14:textId="77777777" w:rsidR="009D23F3" w:rsidRDefault="00000000">
      <w:pPr>
        <w:pStyle w:val="Obsah2"/>
        <w:rPr>
          <w:noProof/>
        </w:rPr>
      </w:pPr>
      <w:hyperlink w:anchor="_Toc256000051" w:history="1">
        <w:r>
          <w:rPr>
            <w:rStyle w:val="Hypertextovodkaz"/>
          </w:rPr>
          <w:t>5.17</w:t>
        </w:r>
        <w:r>
          <w:rPr>
            <w:rStyle w:val="Hypertextovodkaz"/>
            <w:noProof/>
          </w:rPr>
          <w:tab/>
        </w:r>
        <w:r>
          <w:rPr>
            <w:rStyle w:val="Hypertextovodkaz"/>
          </w:rPr>
          <w:t>Tělesná výchova</w:t>
        </w:r>
        <w:r>
          <w:rPr>
            <w:rStyle w:val="Hypertextovodkaz"/>
          </w:rPr>
          <w:tab/>
        </w:r>
        <w:r>
          <w:fldChar w:fldCharType="begin"/>
        </w:r>
        <w:r>
          <w:rPr>
            <w:rStyle w:val="Hypertextovodkaz"/>
          </w:rPr>
          <w:instrText xml:space="preserve"> PAGEREF _Toc256000051 \h </w:instrText>
        </w:r>
        <w:r>
          <w:fldChar w:fldCharType="separate"/>
        </w:r>
        <w:r>
          <w:rPr>
            <w:rStyle w:val="Hypertextovodkaz"/>
          </w:rPr>
          <w:t>340</w:t>
        </w:r>
        <w:r>
          <w:fldChar w:fldCharType="end"/>
        </w:r>
      </w:hyperlink>
    </w:p>
    <w:p w14:paraId="4F936FC5" w14:textId="77777777" w:rsidR="009D23F3" w:rsidRDefault="00000000">
      <w:pPr>
        <w:pStyle w:val="Obsah2"/>
        <w:rPr>
          <w:noProof/>
        </w:rPr>
      </w:pPr>
      <w:hyperlink w:anchor="_Toc256000052" w:history="1">
        <w:r>
          <w:rPr>
            <w:rStyle w:val="Hypertextovodkaz"/>
          </w:rPr>
          <w:t>5.18</w:t>
        </w:r>
        <w:r>
          <w:rPr>
            <w:rStyle w:val="Hypertextovodkaz"/>
            <w:noProof/>
          </w:rPr>
          <w:tab/>
        </w:r>
        <w:r>
          <w:rPr>
            <w:rStyle w:val="Hypertextovodkaz"/>
          </w:rPr>
          <w:t>Výchova ke zdraví</w:t>
        </w:r>
        <w:r>
          <w:rPr>
            <w:rStyle w:val="Hypertextovodkaz"/>
          </w:rPr>
          <w:tab/>
        </w:r>
        <w:r>
          <w:fldChar w:fldCharType="begin"/>
        </w:r>
        <w:r>
          <w:rPr>
            <w:rStyle w:val="Hypertextovodkaz"/>
          </w:rPr>
          <w:instrText xml:space="preserve"> PAGEREF _Toc256000052 \h </w:instrText>
        </w:r>
        <w:r>
          <w:fldChar w:fldCharType="separate"/>
        </w:r>
        <w:r>
          <w:rPr>
            <w:rStyle w:val="Hypertextovodkaz"/>
          </w:rPr>
          <w:t>376</w:t>
        </w:r>
        <w:r>
          <w:fldChar w:fldCharType="end"/>
        </w:r>
      </w:hyperlink>
    </w:p>
    <w:p w14:paraId="6633AD4F" w14:textId="77777777" w:rsidR="009D23F3" w:rsidRDefault="00000000">
      <w:pPr>
        <w:pStyle w:val="Obsah2"/>
        <w:rPr>
          <w:noProof/>
        </w:rPr>
      </w:pPr>
      <w:hyperlink w:anchor="_Toc256000053" w:history="1">
        <w:r>
          <w:rPr>
            <w:rStyle w:val="Hypertextovodkaz"/>
          </w:rPr>
          <w:t>5.19</w:t>
        </w:r>
        <w:r>
          <w:rPr>
            <w:rStyle w:val="Hypertextovodkaz"/>
            <w:noProof/>
          </w:rPr>
          <w:tab/>
        </w:r>
        <w:r>
          <w:rPr>
            <w:rStyle w:val="Hypertextovodkaz"/>
          </w:rPr>
          <w:t>Člověk a svět práce</w:t>
        </w:r>
        <w:r>
          <w:rPr>
            <w:rStyle w:val="Hypertextovodkaz"/>
          </w:rPr>
          <w:tab/>
        </w:r>
        <w:r>
          <w:fldChar w:fldCharType="begin"/>
        </w:r>
        <w:r>
          <w:rPr>
            <w:rStyle w:val="Hypertextovodkaz"/>
          </w:rPr>
          <w:instrText xml:space="preserve"> PAGEREF _Toc256000053 \h </w:instrText>
        </w:r>
        <w:r>
          <w:fldChar w:fldCharType="separate"/>
        </w:r>
        <w:r>
          <w:rPr>
            <w:rStyle w:val="Hypertextovodkaz"/>
          </w:rPr>
          <w:t>399</w:t>
        </w:r>
        <w:r>
          <w:fldChar w:fldCharType="end"/>
        </w:r>
      </w:hyperlink>
    </w:p>
    <w:p w14:paraId="678C9A3F" w14:textId="77777777" w:rsidR="009D23F3" w:rsidRDefault="00000000">
      <w:pPr>
        <w:pStyle w:val="Obsah2"/>
        <w:rPr>
          <w:noProof/>
        </w:rPr>
      </w:pPr>
      <w:hyperlink w:anchor="_Toc256000054" w:history="1">
        <w:r>
          <w:rPr>
            <w:rStyle w:val="Hypertextovodkaz"/>
          </w:rPr>
          <w:t>5.20</w:t>
        </w:r>
        <w:r>
          <w:rPr>
            <w:rStyle w:val="Hypertextovodkaz"/>
            <w:noProof/>
          </w:rPr>
          <w:tab/>
        </w:r>
        <w:r>
          <w:rPr>
            <w:rStyle w:val="Hypertextovodkaz"/>
          </w:rPr>
          <w:t>Volitelné semináře 7. roč.</w:t>
        </w:r>
        <w:r>
          <w:rPr>
            <w:rStyle w:val="Hypertextovodkaz"/>
          </w:rPr>
          <w:tab/>
        </w:r>
        <w:r>
          <w:fldChar w:fldCharType="begin"/>
        </w:r>
        <w:r>
          <w:rPr>
            <w:rStyle w:val="Hypertextovodkaz"/>
          </w:rPr>
          <w:instrText xml:space="preserve"> PAGEREF _Toc256000054 \h </w:instrText>
        </w:r>
        <w:r>
          <w:fldChar w:fldCharType="separate"/>
        </w:r>
        <w:r>
          <w:rPr>
            <w:rStyle w:val="Hypertextovodkaz"/>
          </w:rPr>
          <w:t>421</w:t>
        </w:r>
        <w:r>
          <w:fldChar w:fldCharType="end"/>
        </w:r>
      </w:hyperlink>
    </w:p>
    <w:p w14:paraId="180647F8" w14:textId="77777777" w:rsidR="009D23F3" w:rsidRDefault="00000000">
      <w:pPr>
        <w:pStyle w:val="Obsah3"/>
        <w:rPr>
          <w:noProof/>
        </w:rPr>
      </w:pPr>
      <w:hyperlink w:anchor="_Toc256000055" w:history="1">
        <w:r>
          <w:rPr>
            <w:rStyle w:val="Hypertextovodkaz"/>
          </w:rPr>
          <w:t>5.20.1</w:t>
        </w:r>
        <w:r>
          <w:rPr>
            <w:rStyle w:val="Hypertextovodkaz"/>
            <w:noProof/>
          </w:rPr>
          <w:tab/>
        </w:r>
        <w:r>
          <w:rPr>
            <w:rStyle w:val="Hypertextovodkaz"/>
          </w:rPr>
          <w:t>Informatika - seminář</w:t>
        </w:r>
        <w:r>
          <w:rPr>
            <w:rStyle w:val="Hypertextovodkaz"/>
          </w:rPr>
          <w:tab/>
        </w:r>
        <w:r>
          <w:fldChar w:fldCharType="begin"/>
        </w:r>
        <w:r>
          <w:rPr>
            <w:rStyle w:val="Hypertextovodkaz"/>
          </w:rPr>
          <w:instrText xml:space="preserve"> PAGEREF _Toc256000055 \h </w:instrText>
        </w:r>
        <w:r>
          <w:fldChar w:fldCharType="separate"/>
        </w:r>
        <w:r>
          <w:rPr>
            <w:rStyle w:val="Hypertextovodkaz"/>
          </w:rPr>
          <w:t>421</w:t>
        </w:r>
        <w:r>
          <w:fldChar w:fldCharType="end"/>
        </w:r>
      </w:hyperlink>
    </w:p>
    <w:p w14:paraId="4403A9D8" w14:textId="77777777" w:rsidR="009D23F3" w:rsidRDefault="00000000">
      <w:pPr>
        <w:pStyle w:val="Obsah3"/>
        <w:rPr>
          <w:noProof/>
        </w:rPr>
      </w:pPr>
      <w:hyperlink w:anchor="_Toc256000056" w:history="1">
        <w:r>
          <w:rPr>
            <w:rStyle w:val="Hypertextovodkaz"/>
          </w:rPr>
          <w:t>5.20.2</w:t>
        </w:r>
        <w:r>
          <w:rPr>
            <w:rStyle w:val="Hypertextovodkaz"/>
            <w:noProof/>
          </w:rPr>
          <w:tab/>
        </w:r>
        <w:r>
          <w:rPr>
            <w:rStyle w:val="Hypertextovodkaz"/>
          </w:rPr>
          <w:t>Sportovní hry - seminář</w:t>
        </w:r>
        <w:r>
          <w:rPr>
            <w:rStyle w:val="Hypertextovodkaz"/>
          </w:rPr>
          <w:tab/>
        </w:r>
        <w:r>
          <w:fldChar w:fldCharType="begin"/>
        </w:r>
        <w:r>
          <w:rPr>
            <w:rStyle w:val="Hypertextovodkaz"/>
          </w:rPr>
          <w:instrText xml:space="preserve"> PAGEREF _Toc256000056 \h </w:instrText>
        </w:r>
        <w:r>
          <w:fldChar w:fldCharType="separate"/>
        </w:r>
        <w:r>
          <w:rPr>
            <w:rStyle w:val="Hypertextovodkaz"/>
          </w:rPr>
          <w:t>427</w:t>
        </w:r>
        <w:r>
          <w:fldChar w:fldCharType="end"/>
        </w:r>
      </w:hyperlink>
    </w:p>
    <w:p w14:paraId="5B979883" w14:textId="77777777" w:rsidR="009D23F3" w:rsidRDefault="00000000">
      <w:pPr>
        <w:pStyle w:val="Obsah2"/>
        <w:rPr>
          <w:noProof/>
        </w:rPr>
      </w:pPr>
      <w:hyperlink w:anchor="_Toc256000057" w:history="1">
        <w:r>
          <w:rPr>
            <w:rStyle w:val="Hypertextovodkaz"/>
          </w:rPr>
          <w:t>5.21</w:t>
        </w:r>
        <w:r>
          <w:rPr>
            <w:rStyle w:val="Hypertextovodkaz"/>
            <w:noProof/>
          </w:rPr>
          <w:tab/>
        </w:r>
        <w:r>
          <w:rPr>
            <w:rStyle w:val="Hypertextovodkaz"/>
          </w:rPr>
          <w:t>Volitelné semináře 8. a 9. ročník</w:t>
        </w:r>
        <w:r>
          <w:rPr>
            <w:rStyle w:val="Hypertextovodkaz"/>
          </w:rPr>
          <w:tab/>
        </w:r>
        <w:r>
          <w:fldChar w:fldCharType="begin"/>
        </w:r>
        <w:r>
          <w:rPr>
            <w:rStyle w:val="Hypertextovodkaz"/>
          </w:rPr>
          <w:instrText xml:space="preserve"> PAGEREF _Toc256000057 \h </w:instrText>
        </w:r>
        <w:r>
          <w:fldChar w:fldCharType="separate"/>
        </w:r>
        <w:r>
          <w:rPr>
            <w:rStyle w:val="Hypertextovodkaz"/>
          </w:rPr>
          <w:t>432</w:t>
        </w:r>
        <w:r>
          <w:fldChar w:fldCharType="end"/>
        </w:r>
      </w:hyperlink>
    </w:p>
    <w:p w14:paraId="61C2B9A5" w14:textId="77777777" w:rsidR="009D23F3" w:rsidRDefault="00000000">
      <w:pPr>
        <w:pStyle w:val="Obsah3"/>
        <w:rPr>
          <w:noProof/>
        </w:rPr>
      </w:pPr>
      <w:hyperlink w:anchor="_Toc256000058" w:history="1">
        <w:r>
          <w:rPr>
            <w:rStyle w:val="Hypertextovodkaz"/>
          </w:rPr>
          <w:t>5.21.1</w:t>
        </w:r>
        <w:r>
          <w:rPr>
            <w:rStyle w:val="Hypertextovodkaz"/>
            <w:noProof/>
          </w:rPr>
          <w:tab/>
        </w:r>
        <w:r>
          <w:rPr>
            <w:rStyle w:val="Hypertextovodkaz"/>
          </w:rPr>
          <w:t>Společenskovědní seminář</w:t>
        </w:r>
        <w:r>
          <w:rPr>
            <w:rStyle w:val="Hypertextovodkaz"/>
          </w:rPr>
          <w:tab/>
        </w:r>
        <w:r>
          <w:fldChar w:fldCharType="begin"/>
        </w:r>
        <w:r>
          <w:rPr>
            <w:rStyle w:val="Hypertextovodkaz"/>
          </w:rPr>
          <w:instrText xml:space="preserve"> PAGEREF _Toc256000058 \h </w:instrText>
        </w:r>
        <w:r>
          <w:fldChar w:fldCharType="separate"/>
        </w:r>
        <w:r>
          <w:rPr>
            <w:rStyle w:val="Hypertextovodkaz"/>
          </w:rPr>
          <w:t>432</w:t>
        </w:r>
        <w:r>
          <w:fldChar w:fldCharType="end"/>
        </w:r>
      </w:hyperlink>
    </w:p>
    <w:p w14:paraId="0658E9E7" w14:textId="77777777" w:rsidR="009D23F3" w:rsidRDefault="00000000">
      <w:pPr>
        <w:pStyle w:val="Obsah3"/>
        <w:rPr>
          <w:noProof/>
        </w:rPr>
      </w:pPr>
      <w:hyperlink w:anchor="_Toc256000059" w:history="1">
        <w:r>
          <w:rPr>
            <w:rStyle w:val="Hypertextovodkaz"/>
          </w:rPr>
          <w:t>5.21.2</w:t>
        </w:r>
        <w:r>
          <w:rPr>
            <w:rStyle w:val="Hypertextovodkaz"/>
            <w:noProof/>
          </w:rPr>
          <w:tab/>
        </w:r>
        <w:r>
          <w:rPr>
            <w:rStyle w:val="Hypertextovodkaz"/>
          </w:rPr>
          <w:t>Ekologický seminář</w:t>
        </w:r>
        <w:r>
          <w:rPr>
            <w:rStyle w:val="Hypertextovodkaz"/>
          </w:rPr>
          <w:tab/>
        </w:r>
        <w:r>
          <w:fldChar w:fldCharType="begin"/>
        </w:r>
        <w:r>
          <w:rPr>
            <w:rStyle w:val="Hypertextovodkaz"/>
          </w:rPr>
          <w:instrText xml:space="preserve"> PAGEREF _Toc256000059 \h </w:instrText>
        </w:r>
        <w:r>
          <w:fldChar w:fldCharType="separate"/>
        </w:r>
        <w:r>
          <w:rPr>
            <w:rStyle w:val="Hypertextovodkaz"/>
          </w:rPr>
          <w:t>443</w:t>
        </w:r>
        <w:r>
          <w:fldChar w:fldCharType="end"/>
        </w:r>
      </w:hyperlink>
    </w:p>
    <w:p w14:paraId="1C11F92B" w14:textId="77777777" w:rsidR="009D23F3" w:rsidRDefault="00000000">
      <w:pPr>
        <w:pStyle w:val="Obsah3"/>
        <w:rPr>
          <w:noProof/>
        </w:rPr>
      </w:pPr>
      <w:hyperlink w:anchor="_Toc256000060" w:history="1">
        <w:r>
          <w:rPr>
            <w:rStyle w:val="Hypertextovodkaz"/>
          </w:rPr>
          <w:t>5.21.3</w:t>
        </w:r>
        <w:r>
          <w:rPr>
            <w:rStyle w:val="Hypertextovodkaz"/>
            <w:noProof/>
          </w:rPr>
          <w:tab/>
        </w:r>
        <w:r>
          <w:rPr>
            <w:rStyle w:val="Hypertextovodkaz"/>
          </w:rPr>
          <w:t>Konverzace v anglickém jazyce</w:t>
        </w:r>
        <w:r>
          <w:rPr>
            <w:rStyle w:val="Hypertextovodkaz"/>
          </w:rPr>
          <w:tab/>
        </w:r>
        <w:r>
          <w:fldChar w:fldCharType="begin"/>
        </w:r>
        <w:r>
          <w:rPr>
            <w:rStyle w:val="Hypertextovodkaz"/>
          </w:rPr>
          <w:instrText xml:space="preserve"> PAGEREF _Toc256000060 \h </w:instrText>
        </w:r>
        <w:r>
          <w:fldChar w:fldCharType="separate"/>
        </w:r>
        <w:r>
          <w:rPr>
            <w:rStyle w:val="Hypertextovodkaz"/>
          </w:rPr>
          <w:t>452</w:t>
        </w:r>
        <w:r>
          <w:fldChar w:fldCharType="end"/>
        </w:r>
      </w:hyperlink>
    </w:p>
    <w:p w14:paraId="7890AD93" w14:textId="77777777" w:rsidR="009D23F3" w:rsidRDefault="00000000">
      <w:pPr>
        <w:pStyle w:val="Obsah3"/>
        <w:rPr>
          <w:noProof/>
        </w:rPr>
      </w:pPr>
      <w:hyperlink w:anchor="_Toc256000061" w:history="1">
        <w:r>
          <w:rPr>
            <w:rStyle w:val="Hypertextovodkaz"/>
          </w:rPr>
          <w:t>5.21.4</w:t>
        </w:r>
        <w:r>
          <w:rPr>
            <w:rStyle w:val="Hypertextovodkaz"/>
            <w:noProof/>
          </w:rPr>
          <w:tab/>
        </w:r>
        <w:r>
          <w:rPr>
            <w:rStyle w:val="Hypertextovodkaz"/>
          </w:rPr>
          <w:t>Praktická domácnost</w:t>
        </w:r>
        <w:r>
          <w:rPr>
            <w:rStyle w:val="Hypertextovodkaz"/>
          </w:rPr>
          <w:tab/>
        </w:r>
        <w:r>
          <w:fldChar w:fldCharType="begin"/>
        </w:r>
        <w:r>
          <w:rPr>
            <w:rStyle w:val="Hypertextovodkaz"/>
          </w:rPr>
          <w:instrText xml:space="preserve"> PAGEREF _Toc256000061 \h </w:instrText>
        </w:r>
        <w:r>
          <w:fldChar w:fldCharType="separate"/>
        </w:r>
        <w:r>
          <w:rPr>
            <w:rStyle w:val="Hypertextovodkaz"/>
          </w:rPr>
          <w:t>460</w:t>
        </w:r>
        <w:r>
          <w:fldChar w:fldCharType="end"/>
        </w:r>
      </w:hyperlink>
    </w:p>
    <w:p w14:paraId="615FE121" w14:textId="77777777" w:rsidR="009D23F3" w:rsidRDefault="00000000">
      <w:pPr>
        <w:pStyle w:val="Obsah3"/>
        <w:rPr>
          <w:noProof/>
        </w:rPr>
      </w:pPr>
      <w:hyperlink w:anchor="_Toc256000062" w:history="1">
        <w:r>
          <w:rPr>
            <w:rStyle w:val="Hypertextovodkaz"/>
          </w:rPr>
          <w:t>5.21.5</w:t>
        </w:r>
        <w:r>
          <w:rPr>
            <w:rStyle w:val="Hypertextovodkaz"/>
            <w:noProof/>
          </w:rPr>
          <w:tab/>
        </w:r>
        <w:r>
          <w:rPr>
            <w:rStyle w:val="Hypertextovodkaz"/>
          </w:rPr>
          <w:t>Praktická čeština</w:t>
        </w:r>
        <w:r>
          <w:rPr>
            <w:rStyle w:val="Hypertextovodkaz"/>
          </w:rPr>
          <w:tab/>
        </w:r>
        <w:r>
          <w:fldChar w:fldCharType="begin"/>
        </w:r>
        <w:r>
          <w:rPr>
            <w:rStyle w:val="Hypertextovodkaz"/>
          </w:rPr>
          <w:instrText xml:space="preserve"> PAGEREF _Toc256000062 \h </w:instrText>
        </w:r>
        <w:r>
          <w:fldChar w:fldCharType="separate"/>
        </w:r>
        <w:r>
          <w:rPr>
            <w:rStyle w:val="Hypertextovodkaz"/>
          </w:rPr>
          <w:t>469</w:t>
        </w:r>
        <w:r>
          <w:fldChar w:fldCharType="end"/>
        </w:r>
      </w:hyperlink>
    </w:p>
    <w:p w14:paraId="364C8B3A" w14:textId="77777777" w:rsidR="009D23F3" w:rsidRDefault="00000000">
      <w:pPr>
        <w:pStyle w:val="Obsah3"/>
        <w:rPr>
          <w:noProof/>
        </w:rPr>
      </w:pPr>
      <w:hyperlink w:anchor="_Toc256000063" w:history="1">
        <w:r>
          <w:rPr>
            <w:rStyle w:val="Hypertextovodkaz"/>
          </w:rPr>
          <w:t>5.21.6</w:t>
        </w:r>
        <w:r>
          <w:rPr>
            <w:rStyle w:val="Hypertextovodkaz"/>
            <w:noProof/>
          </w:rPr>
          <w:tab/>
        </w:r>
        <w:r>
          <w:rPr>
            <w:rStyle w:val="Hypertextovodkaz"/>
          </w:rPr>
          <w:t>Vlastivědný seminář</w:t>
        </w:r>
        <w:r>
          <w:rPr>
            <w:rStyle w:val="Hypertextovodkaz"/>
          </w:rPr>
          <w:tab/>
        </w:r>
        <w:r>
          <w:fldChar w:fldCharType="begin"/>
        </w:r>
        <w:r>
          <w:rPr>
            <w:rStyle w:val="Hypertextovodkaz"/>
          </w:rPr>
          <w:instrText xml:space="preserve"> PAGEREF _Toc256000063 \h </w:instrText>
        </w:r>
        <w:r>
          <w:fldChar w:fldCharType="separate"/>
        </w:r>
        <w:r>
          <w:rPr>
            <w:rStyle w:val="Hypertextovodkaz"/>
          </w:rPr>
          <w:t>477</w:t>
        </w:r>
        <w:r>
          <w:fldChar w:fldCharType="end"/>
        </w:r>
      </w:hyperlink>
    </w:p>
    <w:p w14:paraId="3185FA8D" w14:textId="77777777" w:rsidR="009D23F3" w:rsidRDefault="00000000">
      <w:pPr>
        <w:pStyle w:val="Obsah3"/>
        <w:rPr>
          <w:noProof/>
        </w:rPr>
      </w:pPr>
      <w:hyperlink w:anchor="_Toc256000064" w:history="1">
        <w:r>
          <w:rPr>
            <w:rStyle w:val="Hypertextovodkaz"/>
          </w:rPr>
          <w:t>5.21.7</w:t>
        </w:r>
        <w:r>
          <w:rPr>
            <w:rStyle w:val="Hypertextovodkaz"/>
            <w:noProof/>
          </w:rPr>
          <w:tab/>
        </w:r>
        <w:r>
          <w:rPr>
            <w:rStyle w:val="Hypertextovodkaz"/>
          </w:rPr>
          <w:t>Přírodovědný seminář</w:t>
        </w:r>
        <w:r>
          <w:rPr>
            <w:rStyle w:val="Hypertextovodkaz"/>
          </w:rPr>
          <w:tab/>
        </w:r>
        <w:r>
          <w:fldChar w:fldCharType="begin"/>
        </w:r>
        <w:r>
          <w:rPr>
            <w:rStyle w:val="Hypertextovodkaz"/>
          </w:rPr>
          <w:instrText xml:space="preserve"> PAGEREF _Toc256000064 \h </w:instrText>
        </w:r>
        <w:r>
          <w:fldChar w:fldCharType="separate"/>
        </w:r>
        <w:r>
          <w:rPr>
            <w:rStyle w:val="Hypertextovodkaz"/>
          </w:rPr>
          <w:t>488</w:t>
        </w:r>
        <w:r>
          <w:fldChar w:fldCharType="end"/>
        </w:r>
      </w:hyperlink>
    </w:p>
    <w:p w14:paraId="7BE9BBD3" w14:textId="77777777" w:rsidR="009D23F3" w:rsidRDefault="00000000">
      <w:pPr>
        <w:pStyle w:val="Obsah3"/>
        <w:rPr>
          <w:noProof/>
        </w:rPr>
      </w:pPr>
      <w:hyperlink w:anchor="_Toc256000065" w:history="1">
        <w:r>
          <w:rPr>
            <w:rStyle w:val="Hypertextovodkaz"/>
          </w:rPr>
          <w:t>5.21.8</w:t>
        </w:r>
        <w:r>
          <w:rPr>
            <w:rStyle w:val="Hypertextovodkaz"/>
            <w:noProof/>
          </w:rPr>
          <w:tab/>
        </w:r>
        <w:r>
          <w:rPr>
            <w:rStyle w:val="Hypertextovodkaz"/>
          </w:rPr>
          <w:t>Historický seminář</w:t>
        </w:r>
        <w:r>
          <w:rPr>
            <w:rStyle w:val="Hypertextovodkaz"/>
          </w:rPr>
          <w:tab/>
        </w:r>
        <w:r>
          <w:fldChar w:fldCharType="begin"/>
        </w:r>
        <w:r>
          <w:rPr>
            <w:rStyle w:val="Hypertextovodkaz"/>
          </w:rPr>
          <w:instrText xml:space="preserve"> PAGEREF _Toc256000065 \h </w:instrText>
        </w:r>
        <w:r>
          <w:fldChar w:fldCharType="separate"/>
        </w:r>
        <w:r>
          <w:rPr>
            <w:rStyle w:val="Hypertextovodkaz"/>
          </w:rPr>
          <w:t>500</w:t>
        </w:r>
        <w:r>
          <w:fldChar w:fldCharType="end"/>
        </w:r>
      </w:hyperlink>
    </w:p>
    <w:p w14:paraId="50D78E3B" w14:textId="77777777" w:rsidR="009D23F3" w:rsidRDefault="00000000">
      <w:pPr>
        <w:pStyle w:val="Obsah1"/>
        <w:rPr>
          <w:noProof/>
        </w:rPr>
      </w:pPr>
      <w:hyperlink w:anchor="_Toc256000066" w:history="1">
        <w:r>
          <w:rPr>
            <w:rStyle w:val="Hypertextovodkaz"/>
          </w:rPr>
          <w:t>6</w:t>
        </w:r>
        <w:r>
          <w:rPr>
            <w:rStyle w:val="Hypertextovodkaz"/>
            <w:noProof/>
          </w:rPr>
          <w:tab/>
        </w:r>
        <w:r>
          <w:rPr>
            <w:rStyle w:val="Hypertextovodkaz"/>
          </w:rPr>
          <w:t>Hodnocení výsledků vzdělávání žáků</w:t>
        </w:r>
        <w:r>
          <w:rPr>
            <w:rStyle w:val="Hypertextovodkaz"/>
          </w:rPr>
          <w:tab/>
        </w:r>
        <w:r>
          <w:fldChar w:fldCharType="begin"/>
        </w:r>
        <w:r>
          <w:rPr>
            <w:rStyle w:val="Hypertextovodkaz"/>
          </w:rPr>
          <w:instrText xml:space="preserve"> PAGEREF _Toc256000066 \h </w:instrText>
        </w:r>
        <w:r>
          <w:fldChar w:fldCharType="separate"/>
        </w:r>
        <w:r>
          <w:rPr>
            <w:rStyle w:val="Hypertextovodkaz"/>
          </w:rPr>
          <w:t>510</w:t>
        </w:r>
        <w:r>
          <w:fldChar w:fldCharType="end"/>
        </w:r>
      </w:hyperlink>
    </w:p>
    <w:p w14:paraId="78783B95" w14:textId="77777777" w:rsidR="009D23F3" w:rsidRDefault="00000000">
      <w:pPr>
        <w:pStyle w:val="Obsah2"/>
        <w:rPr>
          <w:noProof/>
        </w:rPr>
      </w:pPr>
      <w:hyperlink w:anchor="_Toc256000067" w:history="1">
        <w:r>
          <w:rPr>
            <w:rStyle w:val="Hypertextovodkaz"/>
          </w:rPr>
          <w:t>6.1</w:t>
        </w:r>
        <w:r>
          <w:rPr>
            <w:rStyle w:val="Hypertextovodkaz"/>
            <w:noProof/>
          </w:rPr>
          <w:tab/>
        </w:r>
        <w:r>
          <w:rPr>
            <w:rStyle w:val="Hypertextovodkaz"/>
          </w:rPr>
          <w:t>Způsoby hodnocení</w:t>
        </w:r>
        <w:r>
          <w:rPr>
            <w:rStyle w:val="Hypertextovodkaz"/>
          </w:rPr>
          <w:tab/>
        </w:r>
        <w:r>
          <w:fldChar w:fldCharType="begin"/>
        </w:r>
        <w:r>
          <w:rPr>
            <w:rStyle w:val="Hypertextovodkaz"/>
          </w:rPr>
          <w:instrText xml:space="preserve"> PAGEREF _Toc256000067 \h </w:instrText>
        </w:r>
        <w:r>
          <w:fldChar w:fldCharType="separate"/>
        </w:r>
        <w:r>
          <w:rPr>
            <w:rStyle w:val="Hypertextovodkaz"/>
          </w:rPr>
          <w:t>510</w:t>
        </w:r>
        <w:r>
          <w:fldChar w:fldCharType="end"/>
        </w:r>
      </w:hyperlink>
    </w:p>
    <w:p w14:paraId="3792AE47" w14:textId="77777777" w:rsidR="009D23F3" w:rsidRDefault="00000000">
      <w:pPr>
        <w:pStyle w:val="Obsah2"/>
        <w:rPr>
          <w:noProof/>
        </w:rPr>
      </w:pPr>
      <w:hyperlink w:anchor="_Toc256000068" w:history="1">
        <w:r>
          <w:rPr>
            <w:rStyle w:val="Hypertextovodkaz"/>
          </w:rPr>
          <w:t>6.2</w:t>
        </w:r>
        <w:r>
          <w:rPr>
            <w:rStyle w:val="Hypertextovodkaz"/>
            <w:noProof/>
          </w:rPr>
          <w:tab/>
        </w:r>
        <w:r>
          <w:rPr>
            <w:rStyle w:val="Hypertextovodkaz"/>
          </w:rPr>
          <w:t>Kritéria hodnocení</w:t>
        </w:r>
        <w:r>
          <w:rPr>
            <w:rStyle w:val="Hypertextovodkaz"/>
          </w:rPr>
          <w:tab/>
        </w:r>
        <w:r>
          <w:fldChar w:fldCharType="begin"/>
        </w:r>
        <w:r>
          <w:rPr>
            <w:rStyle w:val="Hypertextovodkaz"/>
          </w:rPr>
          <w:instrText xml:space="preserve"> PAGEREF _Toc256000068 \h </w:instrText>
        </w:r>
        <w:r>
          <w:fldChar w:fldCharType="separate"/>
        </w:r>
        <w:r>
          <w:rPr>
            <w:rStyle w:val="Hypertextovodkaz"/>
          </w:rPr>
          <w:t>510</w:t>
        </w:r>
        <w:r>
          <w:fldChar w:fldCharType="end"/>
        </w:r>
      </w:hyperlink>
    </w:p>
    <w:p w14:paraId="1134AA0B" w14:textId="77777777" w:rsidR="009D23F3" w:rsidRDefault="00000000">
      <w:pPr>
        <w:spacing w:after="322"/>
        <w:sectPr w:rsidR="009D23F3">
          <w:pgSz w:w="11906" w:h="16838"/>
          <w:pgMar w:top="1440" w:right="1325" w:bottom="1440" w:left="1800" w:header="720" w:footer="720" w:gutter="0"/>
          <w:cols w:space="720"/>
        </w:sectPr>
      </w:pPr>
      <w:r>
        <w:fldChar w:fldCharType="end"/>
      </w:r>
    </w:p>
    <w:p w14:paraId="2C6C3014" w14:textId="77777777" w:rsidR="009D23F3" w:rsidRDefault="009D23F3">
      <w:pPr>
        <w:sectPr w:rsidR="009D23F3">
          <w:type w:val="continuous"/>
          <w:pgSz w:w="11906" w:h="16838"/>
          <w:pgMar w:top="1440" w:right="1325" w:bottom="1440" w:left="1800" w:header="720" w:footer="720" w:gutter="0"/>
          <w:cols w:space="720"/>
        </w:sectPr>
      </w:pPr>
    </w:p>
    <w:p w14:paraId="4D7D3F10" w14:textId="77777777" w:rsidR="009D23F3" w:rsidRDefault="00000000">
      <w:pPr>
        <w:pStyle w:val="Nadpis1"/>
        <w:spacing w:before="0" w:after="322"/>
        <w:rPr>
          <w:bdr w:val="nil"/>
        </w:rPr>
      </w:pPr>
      <w:bookmarkStart w:id="0" w:name="_Toc256000000"/>
      <w:r>
        <w:rPr>
          <w:bdr w:val="nil"/>
        </w:rPr>
        <w:lastRenderedPageBreak/>
        <w:t>Identifikační údaje</w:t>
      </w:r>
      <w:bookmarkEnd w:id="0"/>
      <w:r>
        <w:rPr>
          <w:bdr w:val="nil"/>
        </w:rPr>
        <w:t> </w:t>
      </w:r>
    </w:p>
    <w:p w14:paraId="58E933CF" w14:textId="77777777" w:rsidR="009D23F3" w:rsidRDefault="00000000">
      <w:pPr>
        <w:pStyle w:val="Nadpis2"/>
        <w:spacing w:before="299" w:after="299"/>
      </w:pPr>
      <w:bookmarkStart w:id="1" w:name="_Toc256000001"/>
      <w:r>
        <w:rPr>
          <w:bdr w:val="nil"/>
        </w:rPr>
        <w:t>Název ŠVP</w:t>
      </w:r>
      <w:bookmarkEnd w:id="1"/>
      <w:r>
        <w:rPr>
          <w:bdr w:val="nil"/>
        </w:rPr>
        <w:t> </w:t>
      </w:r>
    </w:p>
    <w:p w14:paraId="057574BA" w14:textId="77777777" w:rsidR="009D23F3" w:rsidRDefault="00000000">
      <w:r>
        <w:rPr>
          <w:b/>
          <w:bCs/>
          <w:bdr w:val="nil"/>
        </w:rPr>
        <w:t>NÁZEV ŠVP:  </w:t>
      </w:r>
      <w:r>
        <w:rPr>
          <w:bdr w:val="nil"/>
        </w:rPr>
        <w:t>Radost z úspěchu, ne strach z neúspěchu   </w:t>
      </w:r>
    </w:p>
    <w:p w14:paraId="060BC5F6" w14:textId="77777777" w:rsidR="009D23F3" w:rsidRDefault="00000000">
      <w:pPr>
        <w:pStyle w:val="Nadpis2"/>
        <w:spacing w:before="299" w:after="299"/>
      </w:pPr>
      <w:bookmarkStart w:id="2" w:name="_Toc256000002"/>
      <w:r>
        <w:rPr>
          <w:bdr w:val="nil"/>
        </w:rPr>
        <w:t>Údaje o škole</w:t>
      </w:r>
      <w:bookmarkEnd w:id="2"/>
      <w:r>
        <w:rPr>
          <w:bdr w:val="nil"/>
        </w:rPr>
        <w:t> </w:t>
      </w:r>
    </w:p>
    <w:p w14:paraId="0CB61F4C" w14:textId="77777777" w:rsidR="009D23F3" w:rsidRDefault="00000000">
      <w:r>
        <w:rPr>
          <w:b/>
          <w:bCs/>
          <w:bdr w:val="nil"/>
        </w:rPr>
        <w:t>NÁZEV ŠKOLY:  </w:t>
      </w:r>
      <w:r>
        <w:rPr>
          <w:bdr w:val="nil"/>
        </w:rPr>
        <w:t>Základní škola a mateřská škola Loučeň </w:t>
      </w:r>
      <w:r>
        <w:rPr>
          <w:bdr w:val="nil"/>
        </w:rPr>
        <w:cr/>
      </w:r>
      <w:r>
        <w:rPr>
          <w:b/>
          <w:bCs/>
          <w:bdr w:val="nil"/>
        </w:rPr>
        <w:t>ADRESA ŠKOLY:   </w:t>
      </w:r>
      <w:r>
        <w:rPr>
          <w:bdr w:val="nil"/>
        </w:rPr>
        <w:t>Ke Škole 381, Loučeň, 28937 </w:t>
      </w:r>
      <w:r>
        <w:rPr>
          <w:bdr w:val="nil"/>
        </w:rPr>
        <w:cr/>
      </w:r>
      <w:r>
        <w:rPr>
          <w:b/>
          <w:bCs/>
          <w:bdr w:val="nil"/>
        </w:rPr>
        <w:t>JMÉNO ŘEDITELE ŠKOLY: </w:t>
      </w:r>
      <w:r>
        <w:rPr>
          <w:bdr w:val="nil"/>
        </w:rPr>
        <w:t xml:space="preserve"> Mgr. Zdeněk Kubálek </w:t>
      </w:r>
      <w:r>
        <w:rPr>
          <w:bdr w:val="nil"/>
        </w:rPr>
        <w:cr/>
      </w:r>
      <w:r>
        <w:rPr>
          <w:b/>
          <w:bCs/>
          <w:bdr w:val="nil"/>
        </w:rPr>
        <w:t>KONTAKT:   </w:t>
      </w:r>
      <w:r>
        <w:rPr>
          <w:bdr w:val="nil"/>
        </w:rPr>
        <w:t>e-mail: zsloucen@zs-loucen.cz, web: http://www.zs-loucen.cz </w:t>
      </w:r>
      <w:r>
        <w:rPr>
          <w:bdr w:val="nil"/>
        </w:rPr>
        <w:cr/>
      </w:r>
      <w:r>
        <w:rPr>
          <w:b/>
          <w:bCs/>
          <w:bdr w:val="nil"/>
        </w:rPr>
        <w:t>IČ: </w:t>
      </w:r>
      <w:r>
        <w:rPr>
          <w:bdr w:val="nil"/>
        </w:rPr>
        <w:t xml:space="preserve"> 61631973 </w:t>
      </w:r>
      <w:r>
        <w:rPr>
          <w:bdr w:val="nil"/>
        </w:rPr>
        <w:cr/>
      </w:r>
      <w:r>
        <w:rPr>
          <w:b/>
          <w:bCs/>
          <w:bdr w:val="nil"/>
        </w:rPr>
        <w:t>IZO:  </w:t>
      </w:r>
      <w:r>
        <w:rPr>
          <w:bdr w:val="nil"/>
        </w:rPr>
        <w:t>102374813 </w:t>
      </w:r>
      <w:r>
        <w:rPr>
          <w:bdr w:val="nil"/>
        </w:rPr>
        <w:cr/>
      </w:r>
      <w:r>
        <w:rPr>
          <w:b/>
          <w:bCs/>
          <w:bdr w:val="nil"/>
        </w:rPr>
        <w:t>RED-IZO:  </w:t>
      </w:r>
      <w:r>
        <w:rPr>
          <w:bdr w:val="nil"/>
        </w:rPr>
        <w:t>600050777   </w:t>
      </w:r>
    </w:p>
    <w:p w14:paraId="41DB718A" w14:textId="77777777" w:rsidR="009D23F3" w:rsidRDefault="00000000">
      <w:pPr>
        <w:pStyle w:val="Nadpis2"/>
        <w:spacing w:before="299" w:after="299"/>
      </w:pPr>
      <w:bookmarkStart w:id="3" w:name="_Toc256000003"/>
      <w:r>
        <w:rPr>
          <w:bdr w:val="nil"/>
        </w:rPr>
        <w:t>Zřizovatel</w:t>
      </w:r>
      <w:bookmarkEnd w:id="3"/>
      <w:r>
        <w:rPr>
          <w:bdr w:val="nil"/>
        </w:rPr>
        <w:t> </w:t>
      </w:r>
    </w:p>
    <w:p w14:paraId="1A9F8730" w14:textId="77777777" w:rsidR="009D23F3" w:rsidRDefault="00000000">
      <w:r>
        <w:rPr>
          <w:b/>
          <w:bCs/>
          <w:bdr w:val="nil"/>
        </w:rPr>
        <w:t>NÁZEV ZŘIZOVATELE:   </w:t>
      </w:r>
      <w:r>
        <w:rPr>
          <w:bdr w:val="nil"/>
        </w:rPr>
        <w:t>Městys Loučeň </w:t>
      </w:r>
      <w:r>
        <w:rPr>
          <w:bdr w:val="nil"/>
        </w:rPr>
        <w:cr/>
      </w:r>
      <w:r>
        <w:rPr>
          <w:b/>
          <w:bCs/>
          <w:bdr w:val="nil"/>
        </w:rPr>
        <w:t>ADRESA ZŘIZOVATELE:   </w:t>
      </w:r>
      <w:r>
        <w:rPr>
          <w:bdr w:val="nil"/>
        </w:rPr>
        <w:t>Za Poštou 97, 289 37 Loučeň </w:t>
      </w:r>
      <w:r>
        <w:rPr>
          <w:bdr w:val="nil"/>
        </w:rPr>
        <w:cr/>
      </w:r>
      <w:r>
        <w:rPr>
          <w:b/>
          <w:bCs/>
          <w:bdr w:val="nil"/>
        </w:rPr>
        <w:t>KONTAKTY:   </w:t>
      </w:r>
    </w:p>
    <w:p w14:paraId="7511FDEC" w14:textId="77777777" w:rsidR="009D23F3" w:rsidRDefault="00000000">
      <w:pPr>
        <w:spacing w:before="240" w:after="240"/>
        <w:rPr>
          <w:bdr w:val="nil"/>
        </w:rPr>
      </w:pPr>
      <w:r>
        <w:rPr>
          <w:bdr w:val="nil"/>
        </w:rPr>
        <w:t>Za Poštou 97 </w:t>
      </w:r>
    </w:p>
    <w:p w14:paraId="4E473D7F" w14:textId="77777777" w:rsidR="009D23F3" w:rsidRDefault="00000000">
      <w:pPr>
        <w:spacing w:before="240" w:after="240"/>
        <w:rPr>
          <w:bdr w:val="nil"/>
        </w:rPr>
      </w:pPr>
      <w:r>
        <w:rPr>
          <w:bdr w:val="nil"/>
        </w:rPr>
        <w:t>289 37 Loučeň </w:t>
      </w:r>
    </w:p>
    <w:p w14:paraId="1E0F073B" w14:textId="77777777" w:rsidR="009D23F3" w:rsidRDefault="00000000">
      <w:pPr>
        <w:spacing w:before="240" w:after="240"/>
        <w:rPr>
          <w:bdr w:val="nil"/>
        </w:rPr>
      </w:pPr>
      <w:r>
        <w:rPr>
          <w:bdr w:val="nil"/>
        </w:rPr>
        <w:t>IČO: 00239399 </w:t>
      </w:r>
    </w:p>
    <w:p w14:paraId="419530F5" w14:textId="77777777" w:rsidR="009D23F3" w:rsidRDefault="00000000">
      <w:pPr>
        <w:spacing w:before="240" w:after="240"/>
        <w:rPr>
          <w:bdr w:val="nil"/>
        </w:rPr>
      </w:pPr>
      <w:r>
        <w:rPr>
          <w:bdr w:val="nil"/>
        </w:rPr>
        <w:t>mail: ou@loucen.cz </w:t>
      </w:r>
    </w:p>
    <w:p w14:paraId="13840EA2" w14:textId="77777777" w:rsidR="009D23F3" w:rsidRDefault="00000000">
      <w:pPr>
        <w:spacing w:before="240" w:after="240"/>
        <w:rPr>
          <w:bdr w:val="nil"/>
        </w:rPr>
      </w:pPr>
      <w:r>
        <w:rPr>
          <w:bdr w:val="nil"/>
        </w:rPr>
        <w:t>telefon: 325585283 </w:t>
      </w:r>
    </w:p>
    <w:p w14:paraId="4C321858" w14:textId="77777777" w:rsidR="009D23F3" w:rsidRDefault="00000000">
      <w:pPr>
        <w:pStyle w:val="Nadpis2"/>
        <w:spacing w:before="299" w:after="299"/>
      </w:pPr>
      <w:bookmarkStart w:id="4" w:name="_Toc256000004"/>
      <w:r>
        <w:rPr>
          <w:bdr w:val="nil"/>
        </w:rPr>
        <w:t>Platnost dokumentu</w:t>
      </w:r>
      <w:bookmarkEnd w:id="4"/>
      <w:r>
        <w:rPr>
          <w:bdr w:val="nil"/>
        </w:rPr>
        <w:t> </w:t>
      </w:r>
    </w:p>
    <w:p w14:paraId="38DCCA5A" w14:textId="77777777" w:rsidR="009D23F3" w:rsidRDefault="00000000">
      <w:r>
        <w:rPr>
          <w:b/>
          <w:bCs/>
          <w:bdr w:val="nil"/>
        </w:rPr>
        <w:t>PLATNOST OD: </w:t>
      </w:r>
      <w:r>
        <w:rPr>
          <w:bdr w:val="nil"/>
        </w:rPr>
        <w:t xml:space="preserve"> 28. 8. 2024 </w:t>
      </w:r>
      <w:r>
        <w:rPr>
          <w:bdr w:val="nil"/>
        </w:rPr>
        <w:cr/>
      </w:r>
      <w:r>
        <w:rPr>
          <w:b/>
          <w:bCs/>
          <w:bdr w:val="nil"/>
        </w:rPr>
        <w:t>VERZE SVP: </w:t>
      </w:r>
      <w:r>
        <w:rPr>
          <w:bdr w:val="nil"/>
        </w:rPr>
        <w:t xml:space="preserve"> 5 </w:t>
      </w:r>
      <w:r>
        <w:rPr>
          <w:bdr w:val="nil"/>
        </w:rPr>
        <w:cr/>
      </w:r>
      <w:r>
        <w:rPr>
          <w:b/>
          <w:bCs/>
          <w:bdr w:val="nil"/>
        </w:rPr>
        <w:t>ČÍSLO JEDNACÍ: </w:t>
      </w:r>
      <w:r>
        <w:rPr>
          <w:bdr w:val="nil"/>
        </w:rPr>
        <w:t xml:space="preserve"> P230046 </w:t>
      </w:r>
      <w:r>
        <w:rPr>
          <w:bdr w:val="nil"/>
        </w:rPr>
        <w:cr/>
      </w:r>
      <w:r>
        <w:rPr>
          <w:b/>
          <w:bCs/>
          <w:bdr w:val="nil"/>
        </w:rPr>
        <w:t>DATUM PROJEDNÁNÍ VE ŠKOLSKÉ RADĚ: </w:t>
      </w:r>
      <w:r>
        <w:rPr>
          <w:bdr w:val="nil"/>
        </w:rPr>
        <w:t xml:space="preserve"> 28. 8. 2024 </w:t>
      </w:r>
      <w:r>
        <w:rPr>
          <w:bdr w:val="nil"/>
        </w:rPr>
        <w:cr/>
      </w:r>
      <w:r>
        <w:rPr>
          <w:b/>
          <w:bCs/>
          <w:bdr w:val="nil"/>
        </w:rPr>
        <w:t>DATUM PROJEDNÁNÍ V PEDAGOGICKÉ RADĚ: </w:t>
      </w:r>
      <w:r>
        <w:rPr>
          <w:bdr w:val="nil"/>
        </w:rPr>
        <w:t xml:space="preserve"> 28. 8. 2024 </w:t>
      </w:r>
      <w:r>
        <w:rPr>
          <w:bdr w:val="nil"/>
        </w:rPr>
        <w:cr/>
      </w:r>
      <w:r>
        <w:rPr>
          <w:bdr w:val="nil"/>
        </w:rPr>
        <w:lastRenderedPageBreak/>
        <w:cr/>
      </w:r>
      <w:r>
        <w:rPr>
          <w:bdr w:val="nil"/>
        </w:rPr>
        <w:cr/>
      </w:r>
      <w:r>
        <w:rPr>
          <w:bdr w:val="nil"/>
        </w:rPr>
        <w:cr/>
      </w:r>
      <w:r>
        <w:rPr>
          <w:bdr w:val="nil"/>
        </w:rPr>
        <w:cr/>
      </w:r>
      <w:r>
        <w:rPr>
          <w:bdr w:val="nil"/>
        </w:rPr>
        <w:cr/>
      </w:r>
      <w:r>
        <w:rPr>
          <w:bdr w:val="nil"/>
        </w:rPr>
        <w:cr/>
      </w:r>
      <w:r>
        <w:rPr>
          <w:bdr w:val="nil"/>
        </w:rPr>
        <w:cr/>
      </w:r>
      <w:r>
        <w:rPr>
          <w:bdr w:val="nil"/>
        </w:rPr>
        <w:cr/>
        <w:t>................................................                                             ................................................. </w:t>
      </w:r>
      <w:r>
        <w:rPr>
          <w:bdr w:val="nil"/>
        </w:rPr>
        <w:cr/>
        <w:t>            ředitel školy                                                                                  Razítko školy  </w:t>
      </w:r>
      <w:r>
        <w:rPr>
          <w:bdr w:val="nil"/>
        </w:rPr>
        <w:cr/>
        <w:t xml:space="preserve">      Mgr. Zdeněk Kubálek  </w:t>
      </w:r>
    </w:p>
    <w:p w14:paraId="094BA522" w14:textId="77777777" w:rsidR="009D23F3" w:rsidRDefault="009D23F3">
      <w:pPr>
        <w:pStyle w:val="Nadpis1"/>
        <w:spacing w:before="322" w:after="322"/>
        <w:sectPr w:rsidR="009D23F3">
          <w:type w:val="nextColumn"/>
          <w:pgSz w:w="11906" w:h="16838"/>
          <w:pgMar w:top="1440" w:right="1325" w:bottom="1440" w:left="1800" w:header="720" w:footer="720" w:gutter="0"/>
          <w:cols w:space="720"/>
        </w:sectPr>
      </w:pPr>
    </w:p>
    <w:p w14:paraId="360AB2F0" w14:textId="77777777" w:rsidR="009D23F3" w:rsidRDefault="00000000">
      <w:pPr>
        <w:pStyle w:val="Nadpis1"/>
        <w:spacing w:before="322" w:after="322"/>
        <w:rPr>
          <w:bdr w:val="nil"/>
        </w:rPr>
      </w:pPr>
      <w:bookmarkStart w:id="5" w:name="_Toc256000006"/>
      <w:r>
        <w:rPr>
          <w:bdr w:val="nil"/>
        </w:rPr>
        <w:lastRenderedPageBreak/>
        <w:t>Charakteristika školy</w:t>
      </w:r>
      <w:bookmarkEnd w:id="5"/>
      <w:r>
        <w:rPr>
          <w:bdr w:val="nil"/>
        </w:rPr>
        <w:t> </w:t>
      </w:r>
    </w:p>
    <w:p w14:paraId="537F73C2" w14:textId="77777777" w:rsidR="009D23F3" w:rsidRDefault="00000000">
      <w:pPr>
        <w:pStyle w:val="Nadpis2"/>
        <w:spacing w:before="299" w:after="299"/>
      </w:pPr>
      <w:bookmarkStart w:id="6" w:name="_Toc256000007"/>
      <w:r>
        <w:rPr>
          <w:bdr w:val="nil"/>
        </w:rPr>
        <w:t>Úplnost a velikost školy</w:t>
      </w:r>
      <w:bookmarkEnd w:id="6"/>
      <w:r>
        <w:rPr>
          <w:bdr w:val="nil"/>
        </w:rPr>
        <w:t> </w:t>
      </w:r>
    </w:p>
    <w:p w14:paraId="5B88B9C2" w14:textId="77777777" w:rsidR="009D23F3" w:rsidRDefault="00000000">
      <w:pPr>
        <w:spacing w:before="240" w:after="240"/>
      </w:pPr>
      <w:r>
        <w:rPr>
          <w:bdr w:val="nil"/>
        </w:rPr>
        <w:t>Základní škola a mateřská škola Loučeň je škola plně organizovaná, poskytuje vzdělání od 1. do 9. ročníku. Škola se řadí svým počtem žáků mezi středně velké školy. Je to právní subjekt, který provádí činnost mateřské školy, základní školy, školní družiny a školní jídelny. </w:t>
      </w:r>
    </w:p>
    <w:p w14:paraId="274B30FA" w14:textId="77777777" w:rsidR="009D23F3" w:rsidRDefault="00000000">
      <w:pPr>
        <w:pStyle w:val="Nadpis2"/>
        <w:spacing w:before="299" w:after="299"/>
      </w:pPr>
      <w:bookmarkStart w:id="7" w:name="_Toc256000008"/>
      <w:r>
        <w:rPr>
          <w:bdr w:val="nil"/>
        </w:rPr>
        <w:t>Umístění školy</w:t>
      </w:r>
      <w:bookmarkEnd w:id="7"/>
      <w:r>
        <w:rPr>
          <w:bdr w:val="nil"/>
        </w:rPr>
        <w:t> </w:t>
      </w:r>
    </w:p>
    <w:p w14:paraId="0AA2B712" w14:textId="77777777" w:rsidR="009D23F3" w:rsidRDefault="00000000">
      <w:r>
        <w:rPr>
          <w:bdr w:val="nil"/>
        </w:rPr>
        <w:t>Škola je umístěna v širším centru města nebo obce, na vedlejší ulici.  </w:t>
      </w:r>
    </w:p>
    <w:p w14:paraId="1F55F59F" w14:textId="77777777" w:rsidR="009D23F3" w:rsidRDefault="00000000">
      <w:pPr>
        <w:pStyle w:val="Nadpis2"/>
        <w:spacing w:before="299" w:after="299"/>
      </w:pPr>
      <w:bookmarkStart w:id="8" w:name="_Toc256000009"/>
      <w:r>
        <w:rPr>
          <w:bdr w:val="nil"/>
        </w:rPr>
        <w:t>Charakteristika žáků</w:t>
      </w:r>
      <w:bookmarkEnd w:id="8"/>
      <w:r>
        <w:rPr>
          <w:bdr w:val="nil"/>
        </w:rPr>
        <w:t> </w:t>
      </w:r>
    </w:p>
    <w:p w14:paraId="3FBCA490" w14:textId="77777777" w:rsidR="009D23F3" w:rsidRDefault="00000000">
      <w:r>
        <w:rPr>
          <w:bdr w:val="nil"/>
        </w:rPr>
        <w:t>Žáci obvykle docházejí z blízkého okolí (spádové oblasti). Pro přepravu do školy nejčastěji cestují automobily rodičů, pěšky, veřejnou hromadnou dopravou. Školu navštěvuje 0 – 5 % žáků cizích státních příslušníků.  </w:t>
      </w:r>
    </w:p>
    <w:p w14:paraId="4301ECF2" w14:textId="77777777" w:rsidR="009D23F3" w:rsidRDefault="00000000">
      <w:pPr>
        <w:spacing w:before="240" w:after="240"/>
        <w:rPr>
          <w:bdr w:val="nil"/>
        </w:rPr>
      </w:pPr>
      <w:r>
        <w:rPr>
          <w:bdr w:val="nil"/>
        </w:rPr>
        <w:t>Žáky s lehkým tělesným handicapem integrujeme v rámci možnosti školy (případné úlevy v požadavcích na výstupech, úprava učebního plánu žáka - uvolnění z výuky tělesné výchovy na žádost zákonného zástupce). Pro těžké tělesné postižení žáků je škola přizpůsobena - je bezbariérová.  </w:t>
      </w:r>
    </w:p>
    <w:p w14:paraId="3BEBE871" w14:textId="77777777" w:rsidR="009D23F3" w:rsidRDefault="00000000">
      <w:pPr>
        <w:spacing w:before="240" w:after="240"/>
        <w:rPr>
          <w:bdr w:val="nil"/>
        </w:rPr>
      </w:pPr>
      <w:r>
        <w:rPr>
          <w:bdr w:val="nil"/>
        </w:rPr>
        <w:t>Pro účelnou a účinnou integraci žáků škola používá následující instrumenty: </w:t>
      </w:r>
    </w:p>
    <w:p w14:paraId="6440F96F" w14:textId="77777777" w:rsidR="009D23F3" w:rsidRDefault="00000000">
      <w:pPr>
        <w:spacing w:before="240" w:after="240"/>
        <w:rPr>
          <w:bdr w:val="nil"/>
        </w:rPr>
      </w:pPr>
      <w:r>
        <w:rPr>
          <w:bdr w:val="nil"/>
        </w:rPr>
        <w:t>1/  </w:t>
      </w:r>
      <w:r>
        <w:rPr>
          <w:rFonts w:ascii="Helvetica" w:eastAsia="Helvetica" w:hAnsi="Helvetica" w:cs="Helvetica"/>
          <w:b/>
          <w:bCs/>
          <w:sz w:val="20"/>
          <w:szCs w:val="20"/>
          <w:bdr w:val="nil"/>
        </w:rPr>
        <w:t>Školní poradenské pracoviště ZŠ Loučeň </w:t>
      </w:r>
    </w:p>
    <w:p w14:paraId="2BAE14FB" w14:textId="77777777" w:rsidR="009D23F3" w:rsidRDefault="00000000">
      <w:pPr>
        <w:spacing w:before="240" w:after="240"/>
        <w:rPr>
          <w:bdr w:val="nil"/>
        </w:rPr>
      </w:pPr>
      <w:r>
        <w:rPr>
          <w:bdr w:val="nil"/>
        </w:rPr>
        <w:t>   Podporu žákům se speciálními vzdělávacími potřebami na naší škole zajišťuje školní poradenské pracoviště (ŠPP), které je tvořeno výchovným poradcem, školním metodikem prevence rizikového chování, speciálním pedagogem a školním psychologem. Pracovníci ŠPP úzce spolupracují s vedením školy a  </w:t>
      </w:r>
    </w:p>
    <w:p w14:paraId="5067AC1C" w14:textId="77777777" w:rsidR="009D23F3" w:rsidRDefault="00000000">
      <w:pPr>
        <w:spacing w:before="240" w:after="240"/>
        <w:rPr>
          <w:bdr w:val="nil"/>
        </w:rPr>
      </w:pPr>
      <w:r>
        <w:rPr>
          <w:b/>
          <w:bCs/>
          <w:bdr w:val="nil"/>
        </w:rPr>
        <w:t>Výchovný poradce </w:t>
      </w:r>
      <w:r>
        <w:rPr>
          <w:bdr w:val="nil"/>
        </w:rPr>
        <w:t xml:space="preserve"> je koordinátorem ŠPP. Hlavní rolí výchovného poradce v tomto procesu je koordinace činností souvisejících se vzděláváním žáků s potřebou podpůrných opatření.  Koordinuje mezi vyučujícími různých předmětů tvorbu a konečnou podobu dokumentů (IVP, PLPP atd.). Dohlíží na realizaci podpůrných opatření doporučených danému žákovi v praxi. Koordinuje spolupráci školy a školského poradenského zařízení nebo dalších institucí podílejících se na vzdělávání a výchově žáka. </w:t>
      </w:r>
    </w:p>
    <w:p w14:paraId="3442A097" w14:textId="77777777" w:rsidR="009D23F3" w:rsidRDefault="00000000">
      <w:pPr>
        <w:spacing w:before="240" w:after="240"/>
        <w:rPr>
          <w:bdr w:val="nil"/>
        </w:rPr>
      </w:pPr>
      <w:r>
        <w:rPr>
          <w:b/>
          <w:bCs/>
          <w:bdr w:val="nil"/>
        </w:rPr>
        <w:lastRenderedPageBreak/>
        <w:t>Školní metodik prevence  </w:t>
      </w:r>
      <w:r>
        <w:rPr>
          <w:bdr w:val="nil"/>
        </w:rPr>
        <w:t>rizikového chování připravuje vhodné podmínky pro integraci žáků se specifickými poruchami chování ve škole a koordinuje poskytování poradenských a preventivních služeb těmto žákům školou a specializovanými školskými zařízeními. </w:t>
      </w:r>
    </w:p>
    <w:p w14:paraId="7B178257" w14:textId="77777777" w:rsidR="009D23F3" w:rsidRDefault="00000000">
      <w:pPr>
        <w:spacing w:before="240" w:after="240"/>
        <w:rPr>
          <w:bdr w:val="nil"/>
        </w:rPr>
      </w:pPr>
      <w:r>
        <w:rPr>
          <w:b/>
          <w:bCs/>
          <w:bdr w:val="nil"/>
        </w:rPr>
        <w:t>Školní speciální pedagog </w:t>
      </w:r>
      <w:r>
        <w:rPr>
          <w:bdr w:val="nil"/>
        </w:rPr>
        <w:t xml:space="preserve"> vykonává činnosti (depistážní, diagnostické a intervenční, metodické a koordinační) zaměřené na odbornou podporu žáků se speciálními vzdělávacími potřebami a všech ostatních žáků, kteří potřebují speciálně pedagogickou podporu a péči založenou na krátkodobých či dlouhodobých podpůrných opatřeních. </w:t>
      </w:r>
    </w:p>
    <w:p w14:paraId="4FF03A5E" w14:textId="77777777" w:rsidR="009D23F3" w:rsidRDefault="00000000">
      <w:pPr>
        <w:spacing w:before="240" w:after="240"/>
        <w:rPr>
          <w:bdr w:val="nil"/>
        </w:rPr>
      </w:pPr>
      <w:r>
        <w:rPr>
          <w:b/>
          <w:bCs/>
          <w:bdr w:val="nil"/>
        </w:rPr>
        <w:t>Školní psycholog  </w:t>
      </w:r>
      <w:r>
        <w:rPr>
          <w:bdr w:val="nil"/>
        </w:rPr>
        <w:t>poskytuje konzultace a poradenské aktivity pro žáky, rodiče a pedagogy. Realizuje krizovou intervenci pro dotčené osoby. Pracuje s třídními kolektivy v rámci preventivních programu i potřebné intervence v případě problémů. </w:t>
      </w:r>
    </w:p>
    <w:p w14:paraId="4DFBFE3E" w14:textId="77777777" w:rsidR="009D23F3" w:rsidRDefault="00000000">
      <w:pPr>
        <w:spacing w:before="240" w:after="240"/>
        <w:rPr>
          <w:bdr w:val="nil"/>
        </w:rPr>
      </w:pPr>
      <w:r>
        <w:rPr>
          <w:b/>
          <w:bCs/>
          <w:bdr w:val="nil"/>
        </w:rPr>
        <w:t>Poradenští pracovníci </w:t>
      </w:r>
      <w:r>
        <w:rPr>
          <w:bdr w:val="nil"/>
        </w:rPr>
        <w:t xml:space="preserve"> školy spolupracují s dalšími pedagogickými pracovníky, zejména třídními učiteli, a pomáhají zajišťovat pravidelnou komunikaci se zákonnými zástupci. Pravidelně komunikují se školskými poradenskými zařízeními (ŠPZ), která zajišťují návrhy podpůrných opatření a podílejí se na jejich realizaci ve školách.  </w:t>
      </w:r>
    </w:p>
    <w:p w14:paraId="57555F0C" w14:textId="77777777" w:rsidR="009D23F3" w:rsidRDefault="00000000">
      <w:pPr>
        <w:spacing w:before="240" w:after="240"/>
        <w:rPr>
          <w:bdr w:val="nil"/>
        </w:rPr>
      </w:pPr>
      <w:r>
        <w:rPr>
          <w:bdr w:val="nil"/>
        </w:rPr>
        <w:t>2/ </w:t>
      </w:r>
      <w:r>
        <w:rPr>
          <w:b/>
          <w:bCs/>
          <w:bdr w:val="nil"/>
        </w:rPr>
        <w:t> Podpůrná opatření prvního stupně </w:t>
      </w:r>
    </w:p>
    <w:p w14:paraId="012C36FD" w14:textId="77777777" w:rsidR="009D23F3" w:rsidRDefault="00000000">
      <w:pPr>
        <w:spacing w:before="240" w:after="240"/>
        <w:rPr>
          <w:bdr w:val="nil"/>
        </w:rPr>
      </w:pPr>
      <w:r>
        <w:rPr>
          <w:bdr w:val="nil"/>
        </w:rPr>
        <w:t>Mírné problémy - v procesu vzdělávání, onemocnění, nestandardní rodinné a sociální zázemí,... </w:t>
      </w:r>
    </w:p>
    <w:p w14:paraId="18464368" w14:textId="77777777" w:rsidR="009D23F3" w:rsidRDefault="00000000">
      <w:pPr>
        <w:spacing w:before="240" w:after="240"/>
        <w:rPr>
          <w:bdr w:val="nil"/>
        </w:rPr>
      </w:pPr>
      <w:r>
        <w:rPr>
          <w:bdr w:val="nil"/>
        </w:rPr>
        <w:t>3/  </w:t>
      </w:r>
      <w:r>
        <w:rPr>
          <w:b/>
          <w:bCs/>
          <w:bdr w:val="nil"/>
        </w:rPr>
        <w:t>Plán pedagogické podpory  </w:t>
      </w:r>
      <w:r>
        <w:rPr>
          <w:bdr w:val="nil"/>
        </w:rPr>
        <w:t>- komplexnější působení na žáka </w:t>
      </w:r>
    </w:p>
    <w:p w14:paraId="5A94A8CC" w14:textId="77777777" w:rsidR="009D23F3" w:rsidRDefault="00000000">
      <w:pPr>
        <w:spacing w:before="240" w:after="240"/>
        <w:rPr>
          <w:bdr w:val="nil"/>
        </w:rPr>
      </w:pPr>
      <w:r>
        <w:rPr>
          <w:bdr w:val="nil"/>
        </w:rPr>
        <w:t>4/  </w:t>
      </w:r>
      <w:r>
        <w:rPr>
          <w:b/>
          <w:bCs/>
          <w:bdr w:val="nil"/>
        </w:rPr>
        <w:t>Podpůrná opatření druhého až pátého stupně  </w:t>
      </w:r>
      <w:r>
        <w:rPr>
          <w:bdr w:val="nil"/>
        </w:rPr>
        <w:t>- doporučení uděluje ŠPZ s následným souhlasem zákonného zástupce (např. asistnt pedagoga) </w:t>
      </w:r>
    </w:p>
    <w:p w14:paraId="141C9269" w14:textId="77777777" w:rsidR="009D23F3" w:rsidRDefault="00000000">
      <w:pPr>
        <w:spacing w:before="240" w:after="240"/>
        <w:rPr>
          <w:bdr w:val="nil"/>
        </w:rPr>
      </w:pPr>
      <w:r>
        <w:rPr>
          <w:bdr w:val="nil"/>
        </w:rPr>
        <w:t>5/  </w:t>
      </w:r>
      <w:r>
        <w:rPr>
          <w:b/>
          <w:bCs/>
          <w:bdr w:val="nil"/>
        </w:rPr>
        <w:t>Individuální vzdělávací plán  </w:t>
      </w:r>
      <w:r>
        <w:rPr>
          <w:bdr w:val="nil"/>
        </w:rPr>
        <w:t>- zpracovává škola na návrh ŠPZ se souhlasem zákonného zástupce </w:t>
      </w:r>
    </w:p>
    <w:p w14:paraId="27297E58" w14:textId="77777777" w:rsidR="009D23F3" w:rsidRDefault="00000000">
      <w:pPr>
        <w:spacing w:before="240" w:after="240"/>
        <w:rPr>
          <w:bdr w:val="nil"/>
        </w:rPr>
      </w:pPr>
      <w:r>
        <w:rPr>
          <w:bdr w:val="nil"/>
        </w:rPr>
        <w:t>6/  </w:t>
      </w:r>
      <w:r>
        <w:rPr>
          <w:b/>
          <w:bCs/>
          <w:bdr w:val="nil"/>
        </w:rPr>
        <w:t>Oblasti předmětů speciálně pedagogické péče  </w:t>
      </w:r>
      <w:r>
        <w:rPr>
          <w:bdr w:val="nil"/>
        </w:rPr>
        <w:t>- druh intervence, která má přispět ke zlepšení aktuálních obtíží žáka </w:t>
      </w:r>
    </w:p>
    <w:p w14:paraId="7DE0B248" w14:textId="77777777" w:rsidR="009D23F3" w:rsidRDefault="00000000">
      <w:pPr>
        <w:pStyle w:val="Nadpis2"/>
        <w:spacing w:before="299" w:after="299"/>
      </w:pPr>
      <w:bookmarkStart w:id="9" w:name="_Toc256000010"/>
      <w:r>
        <w:rPr>
          <w:bdr w:val="nil"/>
        </w:rPr>
        <w:t>Podmínky školy</w:t>
      </w:r>
      <w:bookmarkEnd w:id="9"/>
      <w:r>
        <w:rPr>
          <w:bdr w:val="nil"/>
        </w:rPr>
        <w:t> </w:t>
      </w:r>
    </w:p>
    <w:p w14:paraId="30247CD4" w14:textId="77777777" w:rsidR="009D23F3" w:rsidRDefault="00000000">
      <w:r>
        <w:rPr>
          <w:bdr w:val="nil"/>
        </w:rPr>
        <w:t>Uspořádání školy je úplná škola. Škola má k dispozici školní družinu nebo školní klub. Žáci mají k dispozici zařízení školního stravování. Stravovací zařízení se nachází v budově školy. </w:t>
      </w:r>
      <w:r>
        <w:rPr>
          <w:bdr w:val="nil"/>
        </w:rPr>
        <w:cr/>
        <w:t>Vyučování probíhá v následujících jazycích a jazykových kombinacích: český. </w:t>
      </w:r>
      <w:r>
        <w:rPr>
          <w:bdr w:val="nil"/>
        </w:rPr>
        <w:cr/>
        <w:t>Počet školních budov je 2 - 5 neprovázaných, ve venkovním areálu se nachází oplocený komplex budov, pěstitelský pozemek, sportovní hřiště, zahrada/park. Bezbarierový přístup je zajištěn po celém areálu. Pro trávení volného času je k dispozici zahrada, vyhrazená učebna, bufet. Žákům jsou k dispozici šatny. </w:t>
      </w:r>
      <w:r>
        <w:rPr>
          <w:bdr w:val="nil"/>
        </w:rPr>
        <w:cr/>
        <w:t xml:space="preserve">Škola disponuje následujícími odbornými učebnami: cizí jazyky, ICT, tělocvična. Dále škola poskytuje </w:t>
      </w:r>
      <w:r>
        <w:rPr>
          <w:bdr w:val="nil"/>
        </w:rPr>
        <w:lastRenderedPageBreak/>
        <w:t>žákům možnost pro připojení k internetu využít 30 pracovních stanic, specializované učebny, pracovní stanice ve třídách, bezdrátové připojení v celé škole. </w:t>
      </w:r>
      <w:r>
        <w:rPr>
          <w:bdr w:val="nil"/>
        </w:rPr>
        <w:cr/>
        <w:t>Učitelé mají k dispozici následující odborné kabinety: ICT, tělesná výchova, výtvarná výchova. </w:t>
      </w:r>
      <w:r>
        <w:rPr>
          <w:bdr w:val="nil"/>
        </w:rPr>
        <w:cr/>
      </w:r>
      <w:r>
        <w:rPr>
          <w:bdr w:val="nil"/>
        </w:rPr>
        <w:cr/>
        <w:t>Škola v následujících oblastech úzce spolupracuje s externími specialisty.  </w:t>
      </w:r>
      <w:r>
        <w:rPr>
          <w:bdr w:val="nil"/>
        </w:rPr>
        <w:cr/>
        <w:t>profesní specialisté: Spolupráce se školním psychologem a školním speciálním pedagogem, kteří dojíždí do školy v určených dnech. Složitější situace v oblasti informačních technologií, provozu školní sítě škola řeší se správcem sítě (externí pracovník). </w:t>
      </w:r>
      <w:r>
        <w:rPr>
          <w:bdr w:val="nil"/>
        </w:rPr>
        <w:cr/>
        <w:t>protidrogová prevence: Dlouhodobá spolupráce s pracovníky z. ú. Semiramis, kteří dvakrát ve školním roce dojíždějí do školy a s žáky 4. až 9. třídy, včetně třídních učitelů, řeší situace s tímto tematických zaměřením: vztahy mezi žáky ve třídě, vzájemné vztahy mezi žáky a učiteli, vztahy v rodině, poruchy příjmu potravy, hráčství, sociální sítě, drogy, šikana, vztahy v dospívání a sexuální chování a zodpovědnost. </w:t>
      </w:r>
      <w:r>
        <w:rPr>
          <w:bdr w:val="nil"/>
        </w:rPr>
        <w:cr/>
        <w:t>sexuální výchova: Problematika sexuální výchovy je řešena jednak v určených tříhodinových blocích ve spolupráci se společností Semiramis, dále v hodinách rodinné výchovy a jistou měrou rolí třídního učitele ve své třídě. </w:t>
      </w:r>
      <w:r>
        <w:rPr>
          <w:bdr w:val="nil"/>
        </w:rPr>
        <w:cr/>
        <w:t>zdravověda: Potřebné znalosti a dovednosti v oblasti zdravovědy získávají žáci jednak aktivní účastí v soutěžích, které organizují jiné subjekty (napřed. Střední zdravotnická škola Nymburk), v hodinách rodinné a tělesné výchovy, při projektovém dni (Branný den), jednak prostřednictvím informací o nových postupech při zranění poskytnutých lékařem zajišťující pracovně lékařské služby.  </w:t>
      </w:r>
    </w:p>
    <w:p w14:paraId="02D5907C" w14:textId="77777777" w:rsidR="009D23F3" w:rsidRDefault="00000000">
      <w:pPr>
        <w:pStyle w:val="Nadpis2"/>
        <w:spacing w:before="299" w:after="299"/>
      </w:pPr>
      <w:bookmarkStart w:id="10" w:name="_Toc256000011"/>
      <w:r>
        <w:rPr>
          <w:bdr w:val="nil"/>
        </w:rPr>
        <w:t>Vlastní hodnocení školy</w:t>
      </w:r>
      <w:bookmarkEnd w:id="10"/>
      <w:r>
        <w:rPr>
          <w:bdr w:val="nil"/>
        </w:rPr>
        <w:t> </w:t>
      </w:r>
    </w:p>
    <w:p w14:paraId="561492C1" w14:textId="77777777" w:rsidR="009D23F3" w:rsidRDefault="00000000">
      <w:pPr>
        <w:pStyle w:val="Nadpis3"/>
        <w:spacing w:before="281" w:after="281"/>
      </w:pPr>
      <w:bookmarkStart w:id="11" w:name="_Toc256000012"/>
      <w:r>
        <w:rPr>
          <w:sz w:val="28"/>
          <w:szCs w:val="28"/>
          <w:bdr w:val="nil"/>
        </w:rPr>
        <w:t>Oblasti autoevaluace</w:t>
      </w:r>
      <w:bookmarkEnd w:id="11"/>
      <w:r>
        <w:rPr>
          <w:sz w:val="28"/>
          <w:szCs w:val="28"/>
          <w:bdr w:val="nil"/>
        </w:rPr>
        <w:t> </w:t>
      </w:r>
    </w:p>
    <w:p w14:paraId="6E4EC84F" w14:textId="77777777" w:rsidR="009D23F3" w:rsidRDefault="00000000">
      <w:pPr>
        <w:spacing w:before="240" w:after="240"/>
      </w:pPr>
      <w:r>
        <w:rPr>
          <w:bdr w:val="nil"/>
        </w:rPr>
        <w:t>Vlastní hodnocení školy je upraveno v paragrafu 12 zákona č. 561/2004 Sb., školský zákon. Vlastní hodnocení má pomoci zkvalitnit a zefektivnit vzdělávání a výchovu ve škole. Vezi hodnocené oblasti patří: </w:t>
      </w:r>
    </w:p>
    <w:p w14:paraId="5F677981" w14:textId="77777777" w:rsidR="009D23F3" w:rsidRDefault="00000000">
      <w:pPr>
        <w:numPr>
          <w:ilvl w:val="0"/>
          <w:numId w:val="2"/>
        </w:numPr>
        <w:spacing w:before="240"/>
      </w:pPr>
      <w:r>
        <w:rPr>
          <w:bdr w:val="nil"/>
        </w:rPr>
        <w:t>podmínky ke vzdělávání </w:t>
      </w:r>
    </w:p>
    <w:p w14:paraId="1FAD3EFA" w14:textId="77777777" w:rsidR="009D23F3" w:rsidRDefault="00000000">
      <w:pPr>
        <w:numPr>
          <w:ilvl w:val="0"/>
          <w:numId w:val="2"/>
        </w:numPr>
      </w:pPr>
      <w:r>
        <w:rPr>
          <w:bdr w:val="nil"/>
        </w:rPr>
        <w:t>průběh vzdělávání </w:t>
      </w:r>
    </w:p>
    <w:p w14:paraId="5455D2FD" w14:textId="77777777" w:rsidR="009D23F3" w:rsidRDefault="00000000">
      <w:pPr>
        <w:numPr>
          <w:ilvl w:val="0"/>
          <w:numId w:val="2"/>
        </w:numPr>
      </w:pPr>
      <w:r>
        <w:rPr>
          <w:bdr w:val="nil"/>
        </w:rPr>
        <w:t>podpora školy žákům </w:t>
      </w:r>
    </w:p>
    <w:p w14:paraId="7B8C0966" w14:textId="77777777" w:rsidR="009D23F3" w:rsidRDefault="00000000">
      <w:pPr>
        <w:numPr>
          <w:ilvl w:val="0"/>
          <w:numId w:val="2"/>
        </w:numPr>
      </w:pPr>
      <w:r>
        <w:rPr>
          <w:bdr w:val="nil"/>
        </w:rPr>
        <w:t>výsledky vzdělávání žáků  </w:t>
      </w:r>
    </w:p>
    <w:p w14:paraId="465197EC" w14:textId="77777777" w:rsidR="009D23F3" w:rsidRDefault="00000000">
      <w:pPr>
        <w:numPr>
          <w:ilvl w:val="0"/>
          <w:numId w:val="2"/>
        </w:numPr>
      </w:pPr>
      <w:r>
        <w:rPr>
          <w:bdr w:val="nil"/>
        </w:rPr>
        <w:t>řízení školy </w:t>
      </w:r>
    </w:p>
    <w:p w14:paraId="433E1AF7" w14:textId="77777777" w:rsidR="009D23F3" w:rsidRDefault="00000000">
      <w:pPr>
        <w:numPr>
          <w:ilvl w:val="0"/>
          <w:numId w:val="2"/>
        </w:numPr>
        <w:spacing w:after="240"/>
      </w:pPr>
      <w:r>
        <w:rPr>
          <w:bdr w:val="nil"/>
        </w:rPr>
        <w:t>úroveň výsledků práce školy </w:t>
      </w:r>
    </w:p>
    <w:p w14:paraId="409D5497" w14:textId="77777777" w:rsidR="009D23F3" w:rsidRDefault="00000000">
      <w:pPr>
        <w:pStyle w:val="Nadpis3"/>
        <w:spacing w:before="281" w:after="281"/>
      </w:pPr>
      <w:bookmarkStart w:id="12" w:name="_Toc256000013"/>
      <w:r>
        <w:rPr>
          <w:sz w:val="28"/>
          <w:szCs w:val="28"/>
          <w:bdr w:val="nil"/>
        </w:rPr>
        <w:t>Cíle a kritéria autoevaluace</w:t>
      </w:r>
      <w:bookmarkEnd w:id="12"/>
      <w:r>
        <w:rPr>
          <w:sz w:val="28"/>
          <w:szCs w:val="28"/>
          <w:bdr w:val="nil"/>
        </w:rPr>
        <w:t> </w:t>
      </w:r>
    </w:p>
    <w:p w14:paraId="6EC2FD0B" w14:textId="77777777" w:rsidR="009D23F3" w:rsidRDefault="00000000">
      <w:pPr>
        <w:spacing w:before="240" w:after="240"/>
      </w:pPr>
      <w:r>
        <w:rPr>
          <w:bdr w:val="nil"/>
        </w:rPr>
        <w:t>Oblast autoevaluace: </w:t>
      </w:r>
      <w:r>
        <w:rPr>
          <w:b/>
          <w:bCs/>
          <w:bdr w:val="nil"/>
        </w:rPr>
        <w:t> Podmínky ke vzdělávání </w:t>
      </w:r>
    </w:p>
    <w:p w14:paraId="4972872E" w14:textId="77777777" w:rsidR="009D23F3" w:rsidRDefault="00000000">
      <w:pPr>
        <w:spacing w:before="240" w:after="240"/>
      </w:pPr>
      <w:r>
        <w:rPr>
          <w:bdr w:val="nil"/>
        </w:rPr>
        <w:t>Cíle: </w:t>
      </w:r>
    </w:p>
    <w:p w14:paraId="49B8D709" w14:textId="77777777" w:rsidR="009D23F3" w:rsidRDefault="00000000">
      <w:pPr>
        <w:spacing w:before="240" w:after="240"/>
      </w:pPr>
      <w:r>
        <w:rPr>
          <w:bdr w:val="nil"/>
        </w:rPr>
        <w:lastRenderedPageBreak/>
        <w:t>- příjemné a inspirativní prostředí učeben  </w:t>
      </w:r>
    </w:p>
    <w:p w14:paraId="531E609D" w14:textId="77777777" w:rsidR="009D23F3" w:rsidRDefault="00000000">
      <w:pPr>
        <w:spacing w:before="240" w:after="240"/>
      </w:pPr>
      <w:r>
        <w:rPr>
          <w:bdr w:val="nil"/>
        </w:rPr>
        <w:t>- kvalitní vybavení pomůckami, prostředky ICT </w:t>
      </w:r>
    </w:p>
    <w:p w14:paraId="4F6D59E6" w14:textId="77777777" w:rsidR="009D23F3" w:rsidRDefault="00000000">
      <w:pPr>
        <w:spacing w:before="240" w:after="240"/>
      </w:pPr>
      <w:r>
        <w:rPr>
          <w:bdr w:val="nil"/>
        </w:rPr>
        <w:t>- dostatečné finanční prostředky od zřizovatele, jejich účelné využití </w:t>
      </w:r>
    </w:p>
    <w:p w14:paraId="311EB7DA" w14:textId="77777777" w:rsidR="009D23F3" w:rsidRDefault="00000000">
      <w:pPr>
        <w:spacing w:before="240" w:after="240"/>
      </w:pPr>
      <w:r>
        <w:rPr>
          <w:bdr w:val="nil"/>
        </w:rPr>
        <w:t>Kritéria: </w:t>
      </w:r>
    </w:p>
    <w:p w14:paraId="0280043C" w14:textId="77777777" w:rsidR="009D23F3" w:rsidRDefault="00000000">
      <w:pPr>
        <w:spacing w:before="240" w:after="240"/>
      </w:pPr>
      <w:r>
        <w:rPr>
          <w:bdr w:val="nil"/>
        </w:rPr>
        <w:t>- pocit bezpečí, inspirace a čistoty prostředí </w:t>
      </w:r>
    </w:p>
    <w:p w14:paraId="042F23B4" w14:textId="77777777" w:rsidR="009D23F3" w:rsidRDefault="00000000">
      <w:pPr>
        <w:spacing w:before="240" w:after="240"/>
      </w:pPr>
      <w:r>
        <w:rPr>
          <w:bdr w:val="nil"/>
        </w:rPr>
        <w:t>- funkčnost pomůcek a ostatního vybavení </w:t>
      </w:r>
    </w:p>
    <w:p w14:paraId="1F7962D2" w14:textId="77777777" w:rsidR="009D23F3" w:rsidRDefault="00000000">
      <w:pPr>
        <w:spacing w:before="240" w:after="240"/>
      </w:pPr>
      <w:r>
        <w:rPr>
          <w:bdr w:val="nil"/>
        </w:rPr>
        <w:t>- soulad s potřebami současné praxe a předpokládaného vývoje </w:t>
      </w:r>
    </w:p>
    <w:p w14:paraId="0ED0E621" w14:textId="77777777" w:rsidR="009D23F3" w:rsidRDefault="00000000">
      <w:pPr>
        <w:spacing w:before="240" w:after="240"/>
      </w:pPr>
      <w:r>
        <w:rPr>
          <w:bdr w:val="nil"/>
        </w:rPr>
        <w:t>  </w:t>
      </w:r>
    </w:p>
    <w:p w14:paraId="7F192E07" w14:textId="77777777" w:rsidR="009D23F3" w:rsidRDefault="00000000">
      <w:pPr>
        <w:spacing w:before="240" w:after="240"/>
      </w:pPr>
      <w:r>
        <w:rPr>
          <w:bdr w:val="nil"/>
        </w:rPr>
        <w:t>Oblast autoevaluace: </w:t>
      </w:r>
      <w:r>
        <w:rPr>
          <w:b/>
          <w:bCs/>
          <w:bdr w:val="nil"/>
        </w:rPr>
        <w:t> Průběh vzdělávání </w:t>
      </w:r>
    </w:p>
    <w:p w14:paraId="0407C748" w14:textId="77777777" w:rsidR="009D23F3" w:rsidRDefault="00000000">
      <w:pPr>
        <w:spacing w:before="240" w:after="240"/>
      </w:pPr>
      <w:r>
        <w:rPr>
          <w:bdr w:val="nil"/>
        </w:rPr>
        <w:t>Cíle:  </w:t>
      </w:r>
    </w:p>
    <w:p w14:paraId="3974D346" w14:textId="77777777" w:rsidR="009D23F3" w:rsidRDefault="00000000">
      <w:pPr>
        <w:spacing w:before="240" w:after="240"/>
      </w:pPr>
      <w:r>
        <w:rPr>
          <w:bdr w:val="nil"/>
        </w:rPr>
        <w:t>- zefektivnění procesu výuky a výchovy </w:t>
      </w:r>
    </w:p>
    <w:p w14:paraId="51D9EE29" w14:textId="77777777" w:rsidR="009D23F3" w:rsidRDefault="00000000">
      <w:pPr>
        <w:spacing w:before="240" w:after="240"/>
      </w:pPr>
      <w:r>
        <w:rPr>
          <w:bdr w:val="nil"/>
        </w:rPr>
        <w:t>- zkvalitnění práce pedagogů při naplňování kompetencí ŠVP </w:t>
      </w:r>
    </w:p>
    <w:p w14:paraId="30926A8B" w14:textId="77777777" w:rsidR="009D23F3" w:rsidRDefault="00000000">
      <w:pPr>
        <w:spacing w:before="240" w:after="240"/>
      </w:pPr>
      <w:r>
        <w:rPr>
          <w:bdr w:val="nil"/>
        </w:rPr>
        <w:t>- sjednocení požadavků žáků a jejich zákonných zástupců s možností a vizí školy </w:t>
      </w:r>
    </w:p>
    <w:p w14:paraId="7C0E338E" w14:textId="77777777" w:rsidR="009D23F3" w:rsidRDefault="00000000">
      <w:pPr>
        <w:spacing w:before="240" w:after="240"/>
      </w:pPr>
      <w:r>
        <w:rPr>
          <w:bdr w:val="nil"/>
        </w:rPr>
        <w:t>- plné respektování požadavků pro výuku žáků s SVP </w:t>
      </w:r>
    </w:p>
    <w:p w14:paraId="47DCBF5A" w14:textId="77777777" w:rsidR="009D23F3" w:rsidRDefault="00000000">
      <w:pPr>
        <w:spacing w:before="240" w:after="240"/>
      </w:pPr>
      <w:r>
        <w:rPr>
          <w:bdr w:val="nil"/>
        </w:rPr>
        <w:t>Kritéria: </w:t>
      </w:r>
    </w:p>
    <w:p w14:paraId="7AA5C7C4" w14:textId="77777777" w:rsidR="009D23F3" w:rsidRDefault="00000000">
      <w:pPr>
        <w:spacing w:before="240" w:after="240"/>
      </w:pPr>
      <w:r>
        <w:rPr>
          <w:bdr w:val="nil"/>
        </w:rPr>
        <w:t>- zájem žáků o vzdělávání </w:t>
      </w:r>
    </w:p>
    <w:p w14:paraId="44EDB5DF" w14:textId="77777777" w:rsidR="009D23F3" w:rsidRDefault="00000000">
      <w:pPr>
        <w:spacing w:before="240" w:after="240"/>
      </w:pPr>
      <w:r>
        <w:rPr>
          <w:bdr w:val="nil"/>
        </w:rPr>
        <w:t>- spokojenost žáků a rodičů </w:t>
      </w:r>
    </w:p>
    <w:p w14:paraId="6E66F5AA" w14:textId="77777777" w:rsidR="009D23F3" w:rsidRDefault="00000000">
      <w:pPr>
        <w:spacing w:before="240" w:after="240"/>
      </w:pPr>
      <w:r>
        <w:rPr>
          <w:bdr w:val="nil"/>
        </w:rPr>
        <w:t>- úspěchy žáků </w:t>
      </w:r>
    </w:p>
    <w:p w14:paraId="7EEB69CC" w14:textId="77777777" w:rsidR="009D23F3" w:rsidRDefault="00000000">
      <w:pPr>
        <w:spacing w:before="240" w:after="240"/>
      </w:pPr>
      <w:r>
        <w:rPr>
          <w:bdr w:val="nil"/>
        </w:rPr>
        <w:t>- výsledky testování </w:t>
      </w:r>
    </w:p>
    <w:p w14:paraId="2846BECE" w14:textId="77777777" w:rsidR="009D23F3" w:rsidRDefault="00000000">
      <w:pPr>
        <w:spacing w:before="240" w:after="240"/>
      </w:pPr>
      <w:r>
        <w:rPr>
          <w:bdr w:val="nil"/>
        </w:rPr>
        <w:t>- uvědomění si nutnosti DVPP, zájem o další vzdělávání </w:t>
      </w:r>
    </w:p>
    <w:p w14:paraId="3D12BCE1" w14:textId="77777777" w:rsidR="009D23F3" w:rsidRDefault="00000000">
      <w:pPr>
        <w:spacing w:before="240" w:after="240"/>
      </w:pPr>
      <w:r>
        <w:rPr>
          <w:bdr w:val="nil"/>
        </w:rPr>
        <w:t>  </w:t>
      </w:r>
    </w:p>
    <w:p w14:paraId="12E4C7A0" w14:textId="77777777" w:rsidR="009D23F3" w:rsidRDefault="00000000">
      <w:pPr>
        <w:spacing w:before="240" w:after="240"/>
      </w:pPr>
      <w:r>
        <w:rPr>
          <w:bdr w:val="nil"/>
        </w:rPr>
        <w:t>Oblast autoevaluace: </w:t>
      </w:r>
      <w:r>
        <w:rPr>
          <w:b/>
          <w:bCs/>
          <w:bdr w:val="nil"/>
        </w:rPr>
        <w:t> Výsledky vzdělávání žáků </w:t>
      </w:r>
    </w:p>
    <w:p w14:paraId="6DCB0E54" w14:textId="77777777" w:rsidR="009D23F3" w:rsidRDefault="00000000">
      <w:pPr>
        <w:spacing w:before="240" w:after="240"/>
      </w:pPr>
      <w:r>
        <w:rPr>
          <w:bdr w:val="nil"/>
        </w:rPr>
        <w:t>Cíle:  </w:t>
      </w:r>
    </w:p>
    <w:p w14:paraId="21F1981D" w14:textId="77777777" w:rsidR="009D23F3" w:rsidRDefault="00000000">
      <w:pPr>
        <w:spacing w:before="240" w:after="240"/>
      </w:pPr>
      <w:r>
        <w:rPr>
          <w:bdr w:val="nil"/>
        </w:rPr>
        <w:t>- naplnění výstupů ŠVP </w:t>
      </w:r>
    </w:p>
    <w:p w14:paraId="4C656414" w14:textId="77777777" w:rsidR="009D23F3" w:rsidRDefault="00000000">
      <w:pPr>
        <w:spacing w:before="240" w:after="240"/>
      </w:pPr>
      <w:r>
        <w:rPr>
          <w:bdr w:val="nil"/>
        </w:rPr>
        <w:lastRenderedPageBreak/>
        <w:t>- rozvoj kompetencí plynoucích z ŠVP </w:t>
      </w:r>
    </w:p>
    <w:p w14:paraId="68BD4168" w14:textId="77777777" w:rsidR="009D23F3" w:rsidRDefault="00000000">
      <w:pPr>
        <w:spacing w:before="240" w:after="240"/>
      </w:pPr>
      <w:r>
        <w:rPr>
          <w:bdr w:val="nil"/>
        </w:rPr>
        <w:t>- úspěšný průběh vzdělávání žáků </w:t>
      </w:r>
    </w:p>
    <w:p w14:paraId="3F83336F" w14:textId="77777777" w:rsidR="009D23F3" w:rsidRDefault="00000000">
      <w:pPr>
        <w:spacing w:before="240" w:after="240"/>
      </w:pPr>
      <w:r>
        <w:rPr>
          <w:bdr w:val="nil"/>
        </w:rPr>
        <w:t>- srovnání výsledků se školami stejného typu </w:t>
      </w:r>
    </w:p>
    <w:p w14:paraId="2758FE72" w14:textId="77777777" w:rsidR="009D23F3" w:rsidRDefault="00000000">
      <w:pPr>
        <w:spacing w:before="240" w:after="240"/>
      </w:pPr>
      <w:r>
        <w:rPr>
          <w:bdr w:val="nil"/>
        </w:rPr>
        <w:t>Kritéria: </w:t>
      </w:r>
    </w:p>
    <w:p w14:paraId="1C261C14" w14:textId="77777777" w:rsidR="009D23F3" w:rsidRDefault="00000000">
      <w:pPr>
        <w:spacing w:before="240" w:after="240"/>
      </w:pPr>
      <w:r>
        <w:rPr>
          <w:bdr w:val="nil"/>
        </w:rPr>
        <w:t>- vývoj klasifikace za rozhodná období (pololetí) </w:t>
      </w:r>
    </w:p>
    <w:p w14:paraId="7D0FFBBC" w14:textId="77777777" w:rsidR="009D23F3" w:rsidRDefault="00000000">
      <w:pPr>
        <w:spacing w:before="240" w:after="240"/>
      </w:pPr>
      <w:r>
        <w:rPr>
          <w:bdr w:val="nil"/>
        </w:rPr>
        <w:t>- umístění školy v souboru ostatních testovaných škol </w:t>
      </w:r>
    </w:p>
    <w:p w14:paraId="69395EA5" w14:textId="77777777" w:rsidR="009D23F3" w:rsidRDefault="00000000">
      <w:pPr>
        <w:spacing w:before="240" w:after="240"/>
      </w:pPr>
      <w:r>
        <w:rPr>
          <w:bdr w:val="nil"/>
        </w:rPr>
        <w:t>- úspěšnost přijetí na střední školy, uplatnění absolventů </w:t>
      </w:r>
    </w:p>
    <w:p w14:paraId="58F0C9D0" w14:textId="77777777" w:rsidR="009D23F3" w:rsidRDefault="00000000">
      <w:pPr>
        <w:spacing w:before="240" w:after="240"/>
      </w:pPr>
      <w:r>
        <w:rPr>
          <w:bdr w:val="nil"/>
        </w:rPr>
        <w:t>  </w:t>
      </w:r>
    </w:p>
    <w:p w14:paraId="287B23A7" w14:textId="77777777" w:rsidR="009D23F3" w:rsidRDefault="00000000">
      <w:pPr>
        <w:spacing w:before="240" w:after="240"/>
      </w:pPr>
      <w:r>
        <w:rPr>
          <w:bdr w:val="nil"/>
        </w:rPr>
        <w:t>Oblast autoevaluace: </w:t>
      </w:r>
      <w:r>
        <w:rPr>
          <w:b/>
          <w:bCs/>
          <w:bdr w:val="nil"/>
        </w:rPr>
        <w:t> Podpora školy žákům </w:t>
      </w:r>
    </w:p>
    <w:p w14:paraId="17139783" w14:textId="77777777" w:rsidR="009D23F3" w:rsidRDefault="00000000">
      <w:pPr>
        <w:spacing w:before="240" w:after="240"/>
      </w:pPr>
      <w:r>
        <w:rPr>
          <w:bdr w:val="nil"/>
        </w:rPr>
        <w:t>Cíle:  </w:t>
      </w:r>
    </w:p>
    <w:p w14:paraId="65A827E5" w14:textId="77777777" w:rsidR="009D23F3" w:rsidRDefault="00000000">
      <w:pPr>
        <w:spacing w:before="240" w:after="240"/>
      </w:pPr>
      <w:r>
        <w:rPr>
          <w:bdr w:val="nil"/>
        </w:rPr>
        <w:t>- podpora (realizace dle doporučení ŠPZ) žáků s SVP a žáků nadaných </w:t>
      </w:r>
    </w:p>
    <w:p w14:paraId="7F0F7BF1" w14:textId="77777777" w:rsidR="009D23F3" w:rsidRDefault="00000000">
      <w:pPr>
        <w:spacing w:before="240" w:after="240"/>
      </w:pPr>
      <w:r>
        <w:rPr>
          <w:bdr w:val="nil"/>
        </w:rPr>
        <w:t>- odhalování příčin neúspěchu  </w:t>
      </w:r>
    </w:p>
    <w:p w14:paraId="1012C124" w14:textId="77777777" w:rsidR="009D23F3" w:rsidRDefault="00000000">
      <w:pPr>
        <w:spacing w:before="240" w:after="240"/>
      </w:pPr>
      <w:r>
        <w:rPr>
          <w:bdr w:val="nil"/>
        </w:rPr>
        <w:t>- pěstování pocitu důvěry mezi školou, žáky a rodiči </w:t>
      </w:r>
    </w:p>
    <w:p w14:paraId="3A884DD5" w14:textId="77777777" w:rsidR="009D23F3" w:rsidRDefault="00000000">
      <w:pPr>
        <w:spacing w:before="240" w:after="240"/>
      </w:pPr>
      <w:r>
        <w:rPr>
          <w:bdr w:val="nil"/>
        </w:rPr>
        <w:t>- vyhodnocování podnětů k chodu školy </w:t>
      </w:r>
    </w:p>
    <w:p w14:paraId="1A1EB05C" w14:textId="77777777" w:rsidR="009D23F3" w:rsidRDefault="00000000">
      <w:pPr>
        <w:spacing w:before="240" w:after="240"/>
      </w:pPr>
      <w:r>
        <w:rPr>
          <w:bdr w:val="nil"/>
        </w:rPr>
        <w:t>- široká nabídka kroužků </w:t>
      </w:r>
    </w:p>
    <w:p w14:paraId="266073F1" w14:textId="77777777" w:rsidR="009D23F3" w:rsidRDefault="00000000">
      <w:pPr>
        <w:spacing w:before="240" w:after="240"/>
      </w:pPr>
      <w:r>
        <w:rPr>
          <w:bdr w:val="nil"/>
        </w:rPr>
        <w:t>Kritéria: </w:t>
      </w:r>
    </w:p>
    <w:p w14:paraId="5D4CB912" w14:textId="77777777" w:rsidR="009D23F3" w:rsidRDefault="00000000">
      <w:pPr>
        <w:spacing w:before="240" w:after="240"/>
      </w:pPr>
      <w:r>
        <w:rPr>
          <w:bdr w:val="nil"/>
        </w:rPr>
        <w:t>- výchovné a profesní poradenství </w:t>
      </w:r>
    </w:p>
    <w:p w14:paraId="6364BD2E" w14:textId="77777777" w:rsidR="009D23F3" w:rsidRDefault="00000000">
      <w:pPr>
        <w:spacing w:before="240" w:after="240"/>
      </w:pPr>
      <w:r>
        <w:rPr>
          <w:bdr w:val="nil"/>
        </w:rPr>
        <w:t>- podněty a spolupráce se školskou radou </w:t>
      </w:r>
    </w:p>
    <w:p w14:paraId="2ABA7F27" w14:textId="77777777" w:rsidR="009D23F3" w:rsidRDefault="00000000">
      <w:pPr>
        <w:spacing w:before="240" w:after="240"/>
      </w:pPr>
      <w:r>
        <w:rPr>
          <w:bdr w:val="nil"/>
        </w:rPr>
        <w:t>  </w:t>
      </w:r>
    </w:p>
    <w:p w14:paraId="4FACD528" w14:textId="77777777" w:rsidR="009D23F3" w:rsidRDefault="00000000">
      <w:pPr>
        <w:spacing w:before="240" w:after="240"/>
      </w:pPr>
      <w:r>
        <w:rPr>
          <w:bdr w:val="nil"/>
        </w:rPr>
        <w:t>Oblast autoevaluace: </w:t>
      </w:r>
      <w:r>
        <w:rPr>
          <w:b/>
          <w:bCs/>
          <w:bdr w:val="nil"/>
        </w:rPr>
        <w:t> Řízení školy </w:t>
      </w:r>
    </w:p>
    <w:p w14:paraId="347A3F24" w14:textId="77777777" w:rsidR="009D23F3" w:rsidRDefault="00000000">
      <w:pPr>
        <w:spacing w:before="240" w:after="240"/>
      </w:pPr>
      <w:r>
        <w:rPr>
          <w:bdr w:val="nil"/>
        </w:rPr>
        <w:t>Cíle:  </w:t>
      </w:r>
    </w:p>
    <w:p w14:paraId="50D5193A" w14:textId="77777777" w:rsidR="009D23F3" w:rsidRDefault="00000000">
      <w:pPr>
        <w:spacing w:before="240" w:after="240"/>
      </w:pPr>
      <w:r>
        <w:rPr>
          <w:bdr w:val="nil"/>
        </w:rPr>
        <w:t>- vytvoření důstojných podmínek pro realizaci žáků a učitelů </w:t>
      </w:r>
    </w:p>
    <w:p w14:paraId="1A35950C" w14:textId="77777777" w:rsidR="009D23F3" w:rsidRDefault="00000000">
      <w:pPr>
        <w:spacing w:before="240" w:after="240"/>
      </w:pPr>
      <w:r>
        <w:rPr>
          <w:bdr w:val="nil"/>
        </w:rPr>
        <w:t>- zajištění efektivního a ekonomického chodu školy </w:t>
      </w:r>
    </w:p>
    <w:p w14:paraId="14A3B212" w14:textId="77777777" w:rsidR="009D23F3" w:rsidRDefault="00000000">
      <w:pPr>
        <w:spacing w:before="240" w:after="240"/>
      </w:pPr>
      <w:r>
        <w:rPr>
          <w:bdr w:val="nil"/>
        </w:rPr>
        <w:t>- dostatečné finanční prostředky od zřizovatele </w:t>
      </w:r>
    </w:p>
    <w:p w14:paraId="66F325AB" w14:textId="77777777" w:rsidR="009D23F3" w:rsidRDefault="00000000">
      <w:pPr>
        <w:spacing w:before="240" w:after="240"/>
      </w:pPr>
      <w:r>
        <w:rPr>
          <w:bdr w:val="nil"/>
        </w:rPr>
        <w:lastRenderedPageBreak/>
        <w:t>- zjišťování slabých míst činnosti školy </w:t>
      </w:r>
    </w:p>
    <w:p w14:paraId="18F8F5C1" w14:textId="77777777" w:rsidR="009D23F3" w:rsidRDefault="00000000">
      <w:pPr>
        <w:spacing w:before="240" w:after="240"/>
      </w:pPr>
      <w:r>
        <w:rPr>
          <w:bdr w:val="nil"/>
        </w:rPr>
        <w:t>- vyhodnocování silných a slabších míst jednotlivců i týmů </w:t>
      </w:r>
    </w:p>
    <w:p w14:paraId="21F89E6B" w14:textId="77777777" w:rsidR="009D23F3" w:rsidRDefault="00000000">
      <w:pPr>
        <w:spacing w:before="240" w:after="240"/>
      </w:pPr>
      <w:r>
        <w:rPr>
          <w:bdr w:val="nil"/>
        </w:rPr>
        <w:t>- propagace školy </w:t>
      </w:r>
    </w:p>
    <w:p w14:paraId="59E23647" w14:textId="77777777" w:rsidR="009D23F3" w:rsidRDefault="00000000">
      <w:pPr>
        <w:spacing w:before="240" w:after="240"/>
      </w:pPr>
      <w:r>
        <w:rPr>
          <w:bdr w:val="nil"/>
        </w:rPr>
        <w:t>Kritéria: </w:t>
      </w:r>
    </w:p>
    <w:p w14:paraId="56491F9A" w14:textId="77777777" w:rsidR="009D23F3" w:rsidRDefault="00000000">
      <w:pPr>
        <w:spacing w:before="240" w:after="240"/>
      </w:pPr>
      <w:r>
        <w:rPr>
          <w:bdr w:val="nil"/>
        </w:rPr>
        <w:t>- kvalifikovanost pedagogických pracovníků </w:t>
      </w:r>
    </w:p>
    <w:p w14:paraId="4E4E40AB" w14:textId="77777777" w:rsidR="009D23F3" w:rsidRDefault="00000000">
      <w:pPr>
        <w:spacing w:before="240" w:after="240"/>
      </w:pPr>
      <w:r>
        <w:rPr>
          <w:bdr w:val="nil"/>
        </w:rPr>
        <w:t>- kompetentnost ostatních pracovníků </w:t>
      </w:r>
    </w:p>
    <w:p w14:paraId="2B13C547" w14:textId="77777777" w:rsidR="009D23F3" w:rsidRDefault="00000000">
      <w:pPr>
        <w:spacing w:before="240" w:after="240"/>
      </w:pPr>
      <w:r>
        <w:rPr>
          <w:bdr w:val="nil"/>
        </w:rPr>
        <w:t>- iniciativa a vstřícnost učitelů při řešení problémů </w:t>
      </w:r>
    </w:p>
    <w:p w14:paraId="3083F083" w14:textId="77777777" w:rsidR="009D23F3" w:rsidRDefault="00000000">
      <w:pPr>
        <w:spacing w:before="240" w:after="240"/>
      </w:pPr>
      <w:r>
        <w:rPr>
          <w:bdr w:val="nil"/>
        </w:rPr>
        <w:t>- úroveň prezentace školy (akce, články, webové stránky) </w:t>
      </w:r>
    </w:p>
    <w:p w14:paraId="50AEA283" w14:textId="77777777" w:rsidR="009D23F3" w:rsidRDefault="00000000">
      <w:pPr>
        <w:spacing w:before="240" w:after="240"/>
      </w:pPr>
      <w:r>
        <w:rPr>
          <w:bdr w:val="nil"/>
        </w:rPr>
        <w:t>  </w:t>
      </w:r>
    </w:p>
    <w:p w14:paraId="569D5C06" w14:textId="77777777" w:rsidR="009D23F3" w:rsidRDefault="00000000">
      <w:pPr>
        <w:spacing w:before="240" w:after="240"/>
      </w:pPr>
      <w:r>
        <w:rPr>
          <w:bdr w:val="nil"/>
        </w:rPr>
        <w:t>Oblast autoevaluace: </w:t>
      </w:r>
      <w:r>
        <w:rPr>
          <w:b/>
          <w:bCs/>
          <w:bdr w:val="nil"/>
        </w:rPr>
        <w:t> Úroveň výsledků práce školy </w:t>
      </w:r>
    </w:p>
    <w:p w14:paraId="6DE02340" w14:textId="77777777" w:rsidR="009D23F3" w:rsidRDefault="00000000">
      <w:pPr>
        <w:spacing w:before="240" w:after="240"/>
      </w:pPr>
      <w:r>
        <w:rPr>
          <w:bdr w:val="nil"/>
        </w:rPr>
        <w:t>Cíle:  </w:t>
      </w:r>
    </w:p>
    <w:p w14:paraId="4AB53C9E" w14:textId="77777777" w:rsidR="009D23F3" w:rsidRDefault="00000000">
      <w:pPr>
        <w:spacing w:before="240" w:after="240"/>
      </w:pPr>
      <w:r>
        <w:rPr>
          <w:bdr w:val="nil"/>
        </w:rPr>
        <w:t>- naplnění koncepčních záměrů ŠVP </w:t>
      </w:r>
    </w:p>
    <w:p w14:paraId="25E368AB" w14:textId="77777777" w:rsidR="009D23F3" w:rsidRDefault="00000000">
      <w:pPr>
        <w:spacing w:before="240" w:after="240"/>
      </w:pPr>
      <w:r>
        <w:rPr>
          <w:bdr w:val="nil"/>
        </w:rPr>
        <w:t>- sledování vztahu podmínek a výsledků vzdělávání </w:t>
      </w:r>
    </w:p>
    <w:p w14:paraId="203337D9" w14:textId="77777777" w:rsidR="009D23F3" w:rsidRDefault="00000000">
      <w:pPr>
        <w:spacing w:before="240" w:after="240"/>
      </w:pPr>
      <w:r>
        <w:rPr>
          <w:bdr w:val="nil"/>
        </w:rPr>
        <w:t>- získávání podkladů pro správná rozhodnutí při změně podmínek </w:t>
      </w:r>
    </w:p>
    <w:p w14:paraId="67F23D7F" w14:textId="77777777" w:rsidR="009D23F3" w:rsidRDefault="00000000">
      <w:pPr>
        <w:spacing w:before="240" w:after="240"/>
      </w:pPr>
      <w:r>
        <w:rPr>
          <w:bdr w:val="nil"/>
        </w:rPr>
        <w:t>- objektivní hodnocení práce školy </w:t>
      </w:r>
    </w:p>
    <w:p w14:paraId="532E1DC8" w14:textId="77777777" w:rsidR="009D23F3" w:rsidRDefault="00000000">
      <w:pPr>
        <w:spacing w:before="240" w:after="240"/>
      </w:pPr>
      <w:r>
        <w:rPr>
          <w:bdr w:val="nil"/>
        </w:rPr>
        <w:t>Kritéria: </w:t>
      </w:r>
    </w:p>
    <w:p w14:paraId="2B396A08" w14:textId="77777777" w:rsidR="009D23F3" w:rsidRDefault="00000000">
      <w:pPr>
        <w:spacing w:before="240" w:after="240"/>
      </w:pPr>
      <w:r>
        <w:rPr>
          <w:bdr w:val="nil"/>
        </w:rPr>
        <w:t>- uplatnění absolventů </w:t>
      </w:r>
    </w:p>
    <w:p w14:paraId="54A58FB8" w14:textId="77777777" w:rsidR="009D23F3" w:rsidRDefault="00000000">
      <w:pPr>
        <w:spacing w:before="240" w:after="240"/>
      </w:pPr>
      <w:r>
        <w:rPr>
          <w:bdr w:val="nil"/>
        </w:rPr>
        <w:t>- zájem o studium na naší škole </w:t>
      </w:r>
    </w:p>
    <w:p w14:paraId="6E876560" w14:textId="77777777" w:rsidR="009D23F3" w:rsidRDefault="00000000">
      <w:pPr>
        <w:pStyle w:val="Nadpis3"/>
        <w:spacing w:before="281" w:after="281"/>
      </w:pPr>
      <w:bookmarkStart w:id="13" w:name="_Toc256000014"/>
      <w:r>
        <w:rPr>
          <w:sz w:val="28"/>
          <w:szCs w:val="28"/>
          <w:bdr w:val="nil"/>
        </w:rPr>
        <w:t>Nástroje autoevaluace</w:t>
      </w:r>
      <w:bookmarkEnd w:id="13"/>
      <w:r>
        <w:rPr>
          <w:sz w:val="28"/>
          <w:szCs w:val="28"/>
          <w:bdr w:val="nil"/>
        </w:rPr>
        <w:t> </w:t>
      </w:r>
    </w:p>
    <w:p w14:paraId="5B49046A" w14:textId="77777777" w:rsidR="009D23F3" w:rsidRDefault="00000000">
      <w:r>
        <w:rPr>
          <w:bdr w:val="nil"/>
        </w:rPr>
        <w:t>analýza školní dokumentace, hospitace vedením (ředitel, zástupce ředitele, zástupce předmětové komise apod.), vzájemné hospitace pedagogů, zjišťování a vyhodnocování výsledků vzdělávání žáků/dětí, zpětná vazba absolventů   </w:t>
      </w:r>
    </w:p>
    <w:p w14:paraId="1B3B501E" w14:textId="77777777" w:rsidR="009D23F3" w:rsidRDefault="00000000">
      <w:pPr>
        <w:spacing w:before="240" w:after="240"/>
        <w:rPr>
          <w:bdr w:val="nil"/>
        </w:rPr>
      </w:pPr>
      <w:r>
        <w:rPr>
          <w:bdr w:val="nil"/>
        </w:rPr>
        <w:t>- každoroční účast některých tříd školy (5., 8, 9. roč.) při testování žáků společnosti SCIO, a to v oblasti český jazyk, anglický jazyk, matematika, všeobecné studijní dovednosti </w:t>
      </w:r>
    </w:p>
    <w:p w14:paraId="4D7D612B" w14:textId="77777777" w:rsidR="009D23F3" w:rsidRDefault="00000000">
      <w:pPr>
        <w:spacing w:before="240" w:after="240"/>
        <w:rPr>
          <w:bdr w:val="nil"/>
        </w:rPr>
      </w:pPr>
      <w:r>
        <w:rPr>
          <w:bdr w:val="nil"/>
        </w:rPr>
        <w:t>- umístění žáků ve školních, okresních a krajských kolech olympiád </w:t>
      </w:r>
    </w:p>
    <w:p w14:paraId="5E059964" w14:textId="77777777" w:rsidR="009D23F3" w:rsidRDefault="00000000">
      <w:pPr>
        <w:spacing w:before="240" w:after="240"/>
        <w:rPr>
          <w:bdr w:val="nil"/>
        </w:rPr>
      </w:pPr>
      <w:r>
        <w:rPr>
          <w:bdr w:val="nil"/>
        </w:rPr>
        <w:lastRenderedPageBreak/>
        <w:t>- umístění žáků ve sportovních,hudebních a výtvarných soutěžích soutěžích </w:t>
      </w:r>
    </w:p>
    <w:p w14:paraId="17DA8B50" w14:textId="77777777" w:rsidR="009D23F3" w:rsidRDefault="00000000">
      <w:pPr>
        <w:pStyle w:val="Nadpis3"/>
        <w:spacing w:before="281" w:after="281"/>
      </w:pPr>
      <w:bookmarkStart w:id="14" w:name="_Toc256000015"/>
      <w:r>
        <w:rPr>
          <w:sz w:val="28"/>
          <w:szCs w:val="28"/>
          <w:bdr w:val="nil"/>
        </w:rPr>
        <w:t>Časové rozvržení autoevaluačních činností</w:t>
      </w:r>
      <w:bookmarkEnd w:id="14"/>
      <w:r>
        <w:rPr>
          <w:sz w:val="28"/>
          <w:szCs w:val="28"/>
          <w:bdr w:val="nil"/>
        </w:rPr>
        <w:t> </w:t>
      </w:r>
    </w:p>
    <w:p w14:paraId="361F4AD0" w14:textId="77777777" w:rsidR="009D23F3" w:rsidRDefault="00000000">
      <w:r>
        <w:rPr>
          <w:bdr w:val="nil"/>
        </w:rPr>
        <w:t>Autoevaluační činnosti jsou prováděny pravidelně častěji než pololetí.   </w:t>
      </w:r>
    </w:p>
    <w:p w14:paraId="6985E3BA" w14:textId="77777777" w:rsidR="009D23F3" w:rsidRDefault="00000000">
      <w:pPr>
        <w:pStyle w:val="Nadpis2"/>
        <w:spacing w:before="299" w:after="299"/>
      </w:pPr>
      <w:bookmarkStart w:id="15" w:name="_Toc256000016"/>
      <w:r>
        <w:rPr>
          <w:bdr w:val="nil"/>
        </w:rPr>
        <w:t>Spolupráce s dalšími institucemi</w:t>
      </w:r>
      <w:bookmarkEnd w:id="15"/>
      <w:r>
        <w:rPr>
          <w:bdr w:val="nil"/>
        </w:rPr>
        <w:t> </w:t>
      </w:r>
    </w:p>
    <w:p w14:paraId="507E526D" w14:textId="77777777" w:rsidR="009D23F3" w:rsidRDefault="00000000">
      <w:r>
        <w:rPr>
          <w:bdr w:val="nil"/>
        </w:rPr>
        <w:t>Škola spolupracuje s institucemi: </w:t>
      </w:r>
      <w:r>
        <w:rPr>
          <w:bdr w:val="nil"/>
        </w:rPr>
        <w:cr/>
        <w:t>místní a regionální instituce: Obecní knihovna, DDM Poděbrady, Plavecká škola Nymburk, Turistický oddíl Duha Loučeň, SDH Loučeň, SDH Mcely, FK Loučeň, Policie ČR. </w:t>
      </w:r>
      <w:r>
        <w:rPr>
          <w:bdr w:val="nil"/>
        </w:rPr>
        <w:cr/>
        <w:t>neziskové organizace: Semiramis, z.ú., HELP, SIDUS - společnosti pomáhající dětem s autismem. </w:t>
      </w:r>
      <w:r>
        <w:rPr>
          <w:bdr w:val="nil"/>
        </w:rPr>
        <w:cr/>
        <w:t>obec/město: Účast na akcích organizovaných obcí, např. vítání občánků, setkání se seniory, rozsvěcení vánočního stromu, úklid obce. </w:t>
      </w:r>
      <w:r>
        <w:rPr>
          <w:bdr w:val="nil"/>
        </w:rPr>
        <w:cr/>
        <w:t>střední školy: Možnost účasti žáků na soutěžích pořádaných středními školami, osobní návštěvy středních škol při Dnech otevřených dveří, prezentace středních škol jejich zástupci či studenty. </w:t>
      </w:r>
      <w:r>
        <w:rPr>
          <w:bdr w:val="nil"/>
        </w:rPr>
        <w:cr/>
        <w:t>školská rada: Četnost a obsahová náplň spolupráce vychází z povinností dané zákonem č. 561/2004, školský zákon. </w:t>
      </w:r>
      <w:r>
        <w:rPr>
          <w:bdr w:val="nil"/>
        </w:rPr>
        <w:cr/>
        <w:t>školské poradenské zařízení: PPP Nymburk,PPP Mladá Boleslav, případně SVP Kolín.  </w:t>
      </w:r>
    </w:p>
    <w:p w14:paraId="192D031B" w14:textId="77777777" w:rsidR="009D23F3" w:rsidRDefault="00000000">
      <w:pPr>
        <w:pStyle w:val="Nadpis2"/>
        <w:spacing w:before="299" w:after="299"/>
      </w:pPr>
      <w:bookmarkStart w:id="16" w:name="_Toc256000017"/>
      <w:r>
        <w:rPr>
          <w:bdr w:val="nil"/>
        </w:rPr>
        <w:t>Formy spolupráce se zákonnými zástupci a dalšími sociálními partnery</w:t>
      </w:r>
      <w:bookmarkEnd w:id="16"/>
      <w:r>
        <w:rPr>
          <w:bdr w:val="nil"/>
        </w:rPr>
        <w:t> </w:t>
      </w:r>
    </w:p>
    <w:p w14:paraId="6EDCDEAC" w14:textId="77777777" w:rsidR="009D23F3" w:rsidRDefault="00000000">
      <w:pPr>
        <w:spacing w:before="240" w:after="240"/>
      </w:pPr>
      <w:r>
        <w:rPr>
          <w:bdr w:val="nil"/>
        </w:rPr>
        <w:t>Společné akce žáků a rodičů: akademie, konzultace dětí a rodičů s učiteli u daného předmětu, mimoškolní akce (výlety, exkurze), ostatní slavnosti, projektové dny, třídní schůzky, vánoční slavnost. </w:t>
      </w:r>
      <w:r>
        <w:rPr>
          <w:bdr w:val="nil"/>
        </w:rPr>
        <w:cr/>
        <w:t>Pravidelné školní akce: akademie, divadlo, sezónní besídky, Vánoční koncert. </w:t>
      </w:r>
    </w:p>
    <w:p w14:paraId="2A5771B5" w14:textId="77777777" w:rsidR="009D23F3" w:rsidRDefault="00000000">
      <w:pPr>
        <w:pStyle w:val="Nadpis2"/>
        <w:spacing w:before="299" w:after="299"/>
      </w:pPr>
      <w:bookmarkStart w:id="17" w:name="_Toc256000018"/>
      <w:r>
        <w:rPr>
          <w:bdr w:val="nil"/>
        </w:rPr>
        <w:t>Charakteristika pedagogického sboru</w:t>
      </w:r>
      <w:bookmarkEnd w:id="17"/>
      <w:r>
        <w:rPr>
          <w:bdr w:val="nil"/>
        </w:rPr>
        <w:t> </w:t>
      </w:r>
    </w:p>
    <w:p w14:paraId="77B20517" w14:textId="77777777" w:rsidR="009D23F3" w:rsidRDefault="00000000">
      <w:r>
        <w:rPr>
          <w:bdr w:val="nil"/>
        </w:rPr>
        <w:t>Na škole působí okolo 25 pedagogů, včetně ředitele školy a jeho zástupce. Kvalifikovanost učitelského sboru se pohybuje v oblasti 71 – 100 %. Jsou v něm jak mladí učitelé, tak zkušení pedagogové. Počet pedagogů na škole, po přepočtu na plný pracovní úvazek, je přibližně 24,83.  </w:t>
      </w:r>
    </w:p>
    <w:p w14:paraId="037A497B" w14:textId="77777777" w:rsidR="009D23F3" w:rsidRDefault="00000000">
      <w:pPr>
        <w:pStyle w:val="Nadpis2"/>
        <w:spacing w:before="299" w:after="299"/>
      </w:pPr>
      <w:bookmarkStart w:id="18" w:name="_Toc256000019"/>
      <w:r>
        <w:rPr>
          <w:bdr w:val="nil"/>
        </w:rPr>
        <w:t>Dlouhodobé projekty</w:t>
      </w:r>
      <w:bookmarkEnd w:id="18"/>
      <w:r>
        <w:rPr>
          <w:bdr w:val="nil"/>
        </w:rPr>
        <w:t> </w:t>
      </w:r>
    </w:p>
    <w:p w14:paraId="0561AC8F" w14:textId="77777777" w:rsidR="009D23F3" w:rsidRDefault="00000000">
      <w:pPr>
        <w:spacing w:before="240" w:after="240"/>
      </w:pPr>
      <w:r>
        <w:rPr>
          <w:bdr w:val="nil"/>
        </w:rPr>
        <w:t>1/ Projektové dny: </w:t>
      </w:r>
    </w:p>
    <w:p w14:paraId="0F259842" w14:textId="77777777" w:rsidR="009D23F3" w:rsidRDefault="00000000">
      <w:pPr>
        <w:spacing w:before="240" w:after="240"/>
      </w:pPr>
      <w:r>
        <w:rPr>
          <w:bdr w:val="nil"/>
        </w:rPr>
        <w:t>  - Branný den </w:t>
      </w:r>
    </w:p>
    <w:p w14:paraId="304ED932" w14:textId="77777777" w:rsidR="009D23F3" w:rsidRDefault="00000000">
      <w:pPr>
        <w:spacing w:before="240" w:after="240"/>
      </w:pPr>
      <w:r>
        <w:rPr>
          <w:bdr w:val="nil"/>
        </w:rPr>
        <w:lastRenderedPageBreak/>
        <w:t>  - Vánoce </w:t>
      </w:r>
    </w:p>
    <w:p w14:paraId="5BEF1600" w14:textId="77777777" w:rsidR="009D23F3" w:rsidRDefault="00000000">
      <w:pPr>
        <w:spacing w:before="240" w:after="240"/>
      </w:pPr>
      <w:r>
        <w:rPr>
          <w:bdr w:val="nil"/>
        </w:rPr>
        <w:t>  - Den Země </w:t>
      </w:r>
    </w:p>
    <w:p w14:paraId="7E2BD8BC" w14:textId="77777777" w:rsidR="009D23F3" w:rsidRDefault="00000000">
      <w:pPr>
        <w:spacing w:before="240" w:after="240"/>
      </w:pPr>
      <w:r>
        <w:rPr>
          <w:bdr w:val="nil"/>
        </w:rPr>
        <w:t>  - Olympiáda (sportovní den) </w:t>
      </w:r>
    </w:p>
    <w:p w14:paraId="7326A339" w14:textId="77777777" w:rsidR="009D23F3" w:rsidRDefault="00000000">
      <w:pPr>
        <w:spacing w:before="240" w:after="240"/>
      </w:pPr>
      <w:r>
        <w:rPr>
          <w:bdr w:val="nil"/>
        </w:rPr>
        <w:t>( pro všechny žáky školy v délce jednoho vyučovacího dne s následujícím vyhodnocením druhý den v délce jedné vyučovací hodiny) </w:t>
      </w:r>
    </w:p>
    <w:p w14:paraId="2C50B686" w14:textId="77777777" w:rsidR="009D23F3" w:rsidRDefault="00000000">
      <w:pPr>
        <w:spacing w:before="240" w:after="240"/>
      </w:pPr>
      <w:r>
        <w:rPr>
          <w:bdr w:val="nil"/>
        </w:rPr>
        <w:t>2/ Dlouhodobá spolupráce se společností Semiramis z.ú, Centrum primární prevence Středočeského kraje, jejíž pracovnice dojíždí na naší školu 2x ve školním roce, a to pro žáky od 4. do 9. třídy </w:t>
      </w:r>
    </w:p>
    <w:p w14:paraId="2F76ED0D" w14:textId="77777777" w:rsidR="009D23F3" w:rsidRDefault="00000000">
      <w:pPr>
        <w:spacing w:before="240" w:after="240"/>
      </w:pPr>
      <w:r>
        <w:rPr>
          <w:bdr w:val="nil"/>
        </w:rPr>
        <w:t>3/ Škole je již několik let členem Klubu mladého diváka, Klubu malého čtenáře, Klubu ekologické výchovy, Asociace školních sportovních klubů (ASŠK) </w:t>
      </w:r>
    </w:p>
    <w:p w14:paraId="0070D24F" w14:textId="77777777" w:rsidR="009D23F3" w:rsidRDefault="00000000">
      <w:pPr>
        <w:spacing w:before="240" w:after="240"/>
      </w:pPr>
      <w:r>
        <w:rPr>
          <w:bdr w:val="nil"/>
        </w:rPr>
        <w:t>4/ Škola využívá grantu z výzvy Podpora škol formou projektů zjednodušeného vykazování - Šablony pro MŠ a  ZŠ, OP JAK. </w:t>
      </w:r>
    </w:p>
    <w:p w14:paraId="0340D83A" w14:textId="77777777" w:rsidR="009D23F3" w:rsidRDefault="00000000">
      <w:pPr>
        <w:pStyle w:val="Nadpis2"/>
        <w:spacing w:before="299" w:after="299"/>
      </w:pPr>
      <w:bookmarkStart w:id="19" w:name="_Toc256000020"/>
      <w:r>
        <w:rPr>
          <w:bdr w:val="nil"/>
        </w:rPr>
        <w:t>Mezinárodní spolupráce</w:t>
      </w:r>
      <w:bookmarkEnd w:id="19"/>
      <w:r>
        <w:rPr>
          <w:bdr w:val="nil"/>
        </w:rPr>
        <w:t> </w:t>
      </w:r>
    </w:p>
    <w:p w14:paraId="69B3CD09" w14:textId="77777777" w:rsidR="009D23F3" w:rsidRDefault="00000000">
      <w:r>
        <w:rPr>
          <w:bdr w:val="nil"/>
        </w:rPr>
        <w:t>Obvyklý počet studijních výjezdů ve školním roce je 1. Škola na mezinárodní úrovni spolupracuje:  </w:t>
      </w:r>
      <w:r>
        <w:rPr>
          <w:bdr w:val="nil"/>
        </w:rPr>
        <w:cr/>
        <w:t xml:space="preserve">jazykový pobyt: Škola organizuje zpravidla každý školní rok zahraniční jazykový pobyt pro žáky II. stupně spojený s poznávacími aktivitami místních reálií. Ubytování jsou v rodinách po malých skupinách, kde si společně s rodilími mluvčími upevňují jazykové dovednosti. </w:t>
      </w:r>
    </w:p>
    <w:p w14:paraId="31CDBECD" w14:textId="77777777" w:rsidR="009D23F3" w:rsidRDefault="009D23F3">
      <w:pPr>
        <w:pStyle w:val="Nadpis1"/>
        <w:spacing w:before="322" w:after="322"/>
        <w:sectPr w:rsidR="009D23F3">
          <w:type w:val="nextColumn"/>
          <w:pgSz w:w="11906" w:h="16838"/>
          <w:pgMar w:top="1440" w:right="1325" w:bottom="1440" w:left="1800" w:header="720" w:footer="720" w:gutter="0"/>
          <w:cols w:space="720"/>
        </w:sectPr>
      </w:pPr>
    </w:p>
    <w:p w14:paraId="3D1D989D" w14:textId="77777777" w:rsidR="009D23F3" w:rsidRDefault="00000000">
      <w:pPr>
        <w:pStyle w:val="Nadpis1"/>
        <w:spacing w:before="322" w:after="322"/>
        <w:rPr>
          <w:bdr w:val="nil"/>
        </w:rPr>
      </w:pPr>
      <w:bookmarkStart w:id="20" w:name="_Toc256000022"/>
      <w:r>
        <w:rPr>
          <w:bdr w:val="nil"/>
        </w:rPr>
        <w:lastRenderedPageBreak/>
        <w:t>Charakteristika ŠVP</w:t>
      </w:r>
      <w:bookmarkEnd w:id="20"/>
      <w:r>
        <w:rPr>
          <w:bdr w:val="nil"/>
        </w:rPr>
        <w:t> </w:t>
      </w:r>
    </w:p>
    <w:p w14:paraId="33748638" w14:textId="77777777" w:rsidR="009D23F3" w:rsidRDefault="00000000">
      <w:pPr>
        <w:pStyle w:val="Nadpis2"/>
        <w:spacing w:before="299" w:after="299"/>
      </w:pPr>
      <w:bookmarkStart w:id="21" w:name="_Toc256000023"/>
      <w:r>
        <w:rPr>
          <w:bdr w:val="nil"/>
        </w:rPr>
        <w:t>Zaměření školy</w:t>
      </w:r>
      <w:bookmarkEnd w:id="21"/>
      <w:r>
        <w:rPr>
          <w:bdr w:val="nil"/>
        </w:rPr>
        <w:t> </w:t>
      </w:r>
    </w:p>
    <w:p w14:paraId="184DDB40" w14:textId="77777777" w:rsidR="009D23F3" w:rsidRDefault="00000000">
      <w:pPr>
        <w:spacing w:before="240" w:after="240"/>
      </w:pPr>
      <w:r>
        <w:rPr>
          <w:bdr w:val="nil"/>
        </w:rPr>
        <w:t>ZŠ a MŠ Loučeň je škola s dlouhou tradicí. Patří mezi úplné středně velké vesnické školy s poměrně rozsáhlým školským obvodem, téměř polovina žáků dojíždí z okolních obcí. Povinnou školní docházku plní okolo 270 žáků. Všichni žáci se vzdělávají podle vlastního ŠVP. Žáci 6. až 9. ročníku mají povinnost absolvovat další cizí jazyk v celkovém rozsahu 6 hodin týdně. Škola nabízí výběr mezi německým, ruským a španělským jazykem, záleží na momentálních možnostech školy a zájmu žáka. V 7. ročníku mohou žáci vybírat ze dvou volitelných seminářů (informatika, sportovní hry), v 8. a 9. ročníku pak ze čtyř nabízených seminářů (společensko vědní, vlastivědný seminář, přírodovědný seminář, historický seminář). Mezi priority školy patří: </w:t>
      </w:r>
    </w:p>
    <w:p w14:paraId="7DE0F5F8" w14:textId="77777777" w:rsidR="009D23F3" w:rsidRDefault="00000000">
      <w:pPr>
        <w:spacing w:before="240" w:after="240"/>
      </w:pPr>
      <w:r>
        <w:rPr>
          <w:bdr w:val="nil"/>
        </w:rPr>
        <w:t>-  </w:t>
      </w:r>
      <w:r>
        <w:rPr>
          <w:b/>
          <w:bCs/>
          <w:bdr w:val="nil"/>
        </w:rPr>
        <w:t>cizí jazyky:  </w:t>
      </w:r>
      <w:r>
        <w:rPr>
          <w:bdr w:val="nil"/>
        </w:rPr>
        <w:t>anglický jazyk se vyučuje již od 1. ročníku </w:t>
      </w:r>
    </w:p>
    <w:p w14:paraId="3A49357D" w14:textId="77777777" w:rsidR="009D23F3" w:rsidRDefault="00000000">
      <w:pPr>
        <w:spacing w:before="240" w:after="240"/>
      </w:pPr>
      <w:r>
        <w:rPr>
          <w:bdr w:val="nil"/>
        </w:rPr>
        <w:t>- </w:t>
      </w:r>
      <w:r>
        <w:rPr>
          <w:b/>
          <w:bCs/>
          <w:bdr w:val="nil"/>
        </w:rPr>
        <w:t> pohybové aktivity:  </w:t>
      </w:r>
      <w:r>
        <w:rPr>
          <w:bdr w:val="nil"/>
        </w:rPr>
        <w:t>posílená týdenní hodinová dotace Tv na 1. stupni (5. ročník), nabízené sportovní aktivity formou kroužků </w:t>
      </w:r>
    </w:p>
    <w:p w14:paraId="2595C2C5" w14:textId="77777777" w:rsidR="009D23F3" w:rsidRDefault="00000000">
      <w:pPr>
        <w:spacing w:before="240" w:after="240"/>
      </w:pPr>
      <w:r>
        <w:rPr>
          <w:bdr w:val="nil"/>
        </w:rPr>
        <w:t>-  </w:t>
      </w:r>
      <w:r>
        <w:rPr>
          <w:b/>
          <w:bCs/>
          <w:bdr w:val="nil"/>
        </w:rPr>
        <w:t>ekologie:  </w:t>
      </w:r>
      <w:r>
        <w:rPr>
          <w:bdr w:val="nil"/>
        </w:rPr>
        <w:t>škola je zapojena v Klubu ekologické výchovy, dvakrát do roka organizuje sběr starého papíru, celoročně zajišťuje odběrné místo pro nepotřebné baterie, učitelé v jednotlivých předmětech žákům vysvětlují nutnost třídit odpad a dbát o životní prostředí. </w:t>
      </w:r>
    </w:p>
    <w:p w14:paraId="7D5DC88B" w14:textId="77777777" w:rsidR="009D23F3" w:rsidRDefault="00000000">
      <w:pPr>
        <w:pStyle w:val="Nadpis2"/>
        <w:spacing w:before="299" w:after="299"/>
      </w:pPr>
      <w:bookmarkStart w:id="22" w:name="_Toc256000024"/>
      <w:r>
        <w:rPr>
          <w:bdr w:val="nil"/>
        </w:rPr>
        <w:t>Výchovné a vzdělávací strategie</w:t>
      </w:r>
      <w:bookmarkEnd w:id="22"/>
      <w:r>
        <w:rPr>
          <w:bdr w:val="nil"/>
        </w:rPr>
        <w:t> </w:t>
      </w:r>
    </w:p>
    <w:tbl>
      <w:tblPr>
        <w:tblStyle w:val="TabulkaK"/>
        <w:tblW w:w="5000" w:type="pct"/>
        <w:tblCellMar>
          <w:left w:w="15" w:type="dxa"/>
          <w:right w:w="15" w:type="dxa"/>
        </w:tblCellMar>
        <w:tblLook w:val="04A0" w:firstRow="1" w:lastRow="0" w:firstColumn="1" w:lastColumn="0" w:noHBand="0" w:noVBand="1"/>
      </w:tblPr>
      <w:tblGrid>
        <w:gridCol w:w="1891"/>
        <w:gridCol w:w="6874"/>
      </w:tblGrid>
      <w:tr w:rsidR="009D23F3" w14:paraId="5EBAF634" w14:textId="77777777">
        <w:trPr>
          <w:cnfStyle w:val="100000000000" w:firstRow="1" w:lastRow="0" w:firstColumn="0" w:lastColumn="0" w:oddVBand="0" w:evenVBand="0" w:oddHBand="0" w:evenHBand="0" w:firstRowFirstColumn="0" w:firstRowLastColumn="0" w:lastRowFirstColumn="0" w:lastRowLastColumn="0"/>
          <w:tblHeader/>
        </w:trPr>
        <w:tc>
          <w:tcPr>
            <w:tcW w:w="0" w:type="auto"/>
            <w:gridSpan w:val="2"/>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1E3798E" w14:textId="77777777" w:rsidR="009D23F3" w:rsidRDefault="00000000">
            <w:pPr>
              <w:shd w:val="clear" w:color="auto" w:fill="9CC2E5"/>
              <w:spacing w:line="240" w:lineRule="auto"/>
              <w:jc w:val="center"/>
            </w:pPr>
            <w:r>
              <w:rPr>
                <w:rFonts w:ascii="Calibri" w:eastAsia="Calibri" w:hAnsi="Calibri" w:cs="Calibri"/>
                <w:b/>
                <w:bCs/>
                <w:bdr w:val="nil"/>
              </w:rPr>
              <w:t>Výchovné a vzdělávací strategie</w:t>
            </w:r>
          </w:p>
        </w:tc>
      </w:tr>
      <w:tr w:rsidR="009D23F3" w14:paraId="38E6E746" w14:textId="7777777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5841CE1" w14:textId="77777777" w:rsidR="009D23F3" w:rsidRDefault="00000000">
            <w:pPr>
              <w:shd w:val="clear" w:color="auto" w:fill="DEEAF6"/>
              <w:spacing w:line="240" w:lineRule="auto"/>
              <w:jc w:val="left"/>
            </w:pPr>
            <w:r>
              <w:rPr>
                <w:rFonts w:ascii="Calibri" w:eastAsia="Calibri" w:hAnsi="Calibri" w:cs="Calibri"/>
                <w:b/>
                <w:bCs/>
                <w:bdr w:val="nil"/>
              </w:rPr>
              <w:t>Kompetence k učení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54C478" w14:textId="77777777" w:rsidR="009D23F3" w:rsidRDefault="00000000">
            <w:pPr>
              <w:numPr>
                <w:ilvl w:val="0"/>
                <w:numId w:val="3"/>
              </w:numPr>
              <w:spacing w:line="240" w:lineRule="auto"/>
              <w:jc w:val="left"/>
            </w:pPr>
            <w:r>
              <w:rPr>
                <w:rFonts w:ascii="Calibri" w:eastAsia="Calibri" w:hAnsi="Calibri" w:cs="Calibri"/>
                <w:bdr w:val="nil"/>
              </w:rPr>
              <w:t>žáky vedeme ke stanovování si vlastních cílů a k sebehodnocení</w:t>
            </w:r>
          </w:p>
          <w:p w14:paraId="67021C8A" w14:textId="77777777" w:rsidR="009D23F3" w:rsidRDefault="00000000">
            <w:pPr>
              <w:numPr>
                <w:ilvl w:val="0"/>
                <w:numId w:val="3"/>
              </w:numPr>
              <w:spacing w:line="240" w:lineRule="auto"/>
              <w:jc w:val="left"/>
            </w:pPr>
            <w:r>
              <w:rPr>
                <w:rFonts w:ascii="Calibri" w:eastAsia="Calibri" w:hAnsi="Calibri" w:cs="Calibri"/>
                <w:bdr w:val="nil"/>
              </w:rPr>
              <w:t>seznamujeme žáky s metodami a postupy vhodnými pro domácí procvičování a zvládnutí daného učiva</w:t>
            </w:r>
          </w:p>
          <w:p w14:paraId="570DB82B" w14:textId="77777777" w:rsidR="009D23F3" w:rsidRDefault="00000000">
            <w:pPr>
              <w:numPr>
                <w:ilvl w:val="0"/>
                <w:numId w:val="3"/>
              </w:numPr>
              <w:spacing w:line="240" w:lineRule="auto"/>
              <w:jc w:val="left"/>
            </w:pPr>
            <w:r>
              <w:rPr>
                <w:rFonts w:ascii="Calibri" w:eastAsia="Calibri" w:hAnsi="Calibri" w:cs="Calibri"/>
                <w:bdr w:val="nil"/>
              </w:rPr>
              <w:t>motivujeme žáky k celoživotnímu vzdělávání formou úkolů, které řeší problémy běžného života</w:t>
            </w:r>
          </w:p>
          <w:p w14:paraId="445F21E3" w14:textId="77777777" w:rsidR="009D23F3" w:rsidRDefault="00000000">
            <w:pPr>
              <w:numPr>
                <w:ilvl w:val="0"/>
                <w:numId w:val="3"/>
              </w:numPr>
              <w:spacing w:line="240" w:lineRule="auto"/>
              <w:jc w:val="left"/>
            </w:pPr>
            <w:r>
              <w:rPr>
                <w:rFonts w:ascii="Calibri" w:eastAsia="Calibri" w:hAnsi="Calibri" w:cs="Calibri"/>
                <w:bdr w:val="nil"/>
              </w:rPr>
              <w:t>podporujeme samostatnost a tvořivost žáků- zadáváme žákům úlohy na vyhledávání informací z různých informačních zdrojů -encyklopedie, internet, rozhovor</w:t>
            </w:r>
          </w:p>
          <w:p w14:paraId="10A3DA42" w14:textId="77777777" w:rsidR="009D23F3" w:rsidRDefault="00000000">
            <w:pPr>
              <w:numPr>
                <w:ilvl w:val="0"/>
                <w:numId w:val="3"/>
              </w:numPr>
              <w:spacing w:line="240" w:lineRule="auto"/>
              <w:jc w:val="left"/>
            </w:pPr>
            <w:r>
              <w:rPr>
                <w:rFonts w:ascii="Calibri" w:eastAsia="Calibri" w:hAnsi="Calibri" w:cs="Calibri"/>
                <w:bdr w:val="nil"/>
              </w:rPr>
              <w:t>vedeme k efektivnímu využívání těchto informací v tvůrčích činnostech, praktickém životě, ve výuce</w:t>
            </w:r>
          </w:p>
          <w:p w14:paraId="78F8D2D1" w14:textId="77777777" w:rsidR="009D23F3" w:rsidRDefault="00000000">
            <w:pPr>
              <w:numPr>
                <w:ilvl w:val="0"/>
                <w:numId w:val="3"/>
              </w:numPr>
              <w:spacing w:line="240" w:lineRule="auto"/>
              <w:jc w:val="left"/>
            </w:pPr>
            <w:r>
              <w:rPr>
                <w:rFonts w:ascii="Calibri" w:eastAsia="Calibri" w:hAnsi="Calibri" w:cs="Calibri"/>
                <w:bdr w:val="nil"/>
              </w:rPr>
              <w:t>pomáháme žákům v orientaci v učebních materiálech</w:t>
            </w:r>
          </w:p>
          <w:p w14:paraId="7CBC88A5" w14:textId="77777777" w:rsidR="009D23F3" w:rsidRDefault="00000000">
            <w:pPr>
              <w:numPr>
                <w:ilvl w:val="0"/>
                <w:numId w:val="3"/>
              </w:numPr>
              <w:spacing w:line="240" w:lineRule="auto"/>
              <w:jc w:val="left"/>
            </w:pPr>
            <w:r>
              <w:rPr>
                <w:rFonts w:ascii="Calibri" w:eastAsia="Calibri" w:hAnsi="Calibri" w:cs="Calibri"/>
                <w:bdr w:val="nil"/>
              </w:rPr>
              <w:t>vedeme žáky k ukládání informací pro pozdější použití</w:t>
            </w:r>
          </w:p>
          <w:p w14:paraId="67D3115C" w14:textId="77777777" w:rsidR="009D23F3" w:rsidRDefault="00000000">
            <w:pPr>
              <w:numPr>
                <w:ilvl w:val="0"/>
                <w:numId w:val="3"/>
              </w:numPr>
              <w:spacing w:line="240" w:lineRule="auto"/>
              <w:jc w:val="left"/>
            </w:pPr>
            <w:r>
              <w:rPr>
                <w:rFonts w:ascii="Calibri" w:eastAsia="Calibri" w:hAnsi="Calibri" w:cs="Calibri"/>
                <w:bdr w:val="nil"/>
              </w:rPr>
              <w:t>ve výuce využíváme projekty s propojením různých předmětů</w:t>
            </w:r>
          </w:p>
          <w:p w14:paraId="274DD429" w14:textId="77777777" w:rsidR="009D23F3" w:rsidRDefault="00000000">
            <w:pPr>
              <w:numPr>
                <w:ilvl w:val="0"/>
                <w:numId w:val="3"/>
              </w:numPr>
              <w:spacing w:line="240" w:lineRule="auto"/>
              <w:jc w:val="left"/>
            </w:pPr>
            <w:r>
              <w:rPr>
                <w:rFonts w:ascii="Calibri" w:eastAsia="Calibri" w:hAnsi="Calibri" w:cs="Calibri"/>
                <w:bdr w:val="nil"/>
              </w:rPr>
              <w:t>používáme odbornou terminologii, vedeme k jejímu používání žáky - s ohledem na schopnosti a věk dětí</w:t>
            </w:r>
          </w:p>
          <w:p w14:paraId="6FD0E549" w14:textId="77777777" w:rsidR="009D23F3" w:rsidRDefault="00000000">
            <w:pPr>
              <w:numPr>
                <w:ilvl w:val="0"/>
                <w:numId w:val="3"/>
              </w:numPr>
              <w:spacing w:line="240" w:lineRule="auto"/>
              <w:jc w:val="left"/>
            </w:pPr>
            <w:r>
              <w:rPr>
                <w:rFonts w:ascii="Calibri" w:eastAsia="Calibri" w:hAnsi="Calibri" w:cs="Calibri"/>
                <w:bdr w:val="nil"/>
              </w:rPr>
              <w:t>umožňujeme žákům zažít úspěch v učení – zlepšení, osvojení nových vědomostí a dovedností</w:t>
            </w:r>
          </w:p>
          <w:p w14:paraId="3BF90ACB" w14:textId="77777777" w:rsidR="009D23F3" w:rsidRDefault="00000000">
            <w:pPr>
              <w:numPr>
                <w:ilvl w:val="0"/>
                <w:numId w:val="3"/>
              </w:numPr>
              <w:spacing w:line="240" w:lineRule="auto"/>
              <w:jc w:val="left"/>
            </w:pPr>
            <w:r>
              <w:rPr>
                <w:rFonts w:ascii="Calibri" w:eastAsia="Calibri" w:hAnsi="Calibri" w:cs="Calibri"/>
                <w:bdr w:val="nil"/>
              </w:rPr>
              <w:lastRenderedPageBreak/>
              <w:t>klademe důraz na pozitivní motivaci- ukazujeme žákům možné způsoby sledování vlastních pokroků</w:t>
            </w:r>
          </w:p>
          <w:p w14:paraId="5C1FEF87" w14:textId="77777777" w:rsidR="009D23F3" w:rsidRDefault="00000000">
            <w:pPr>
              <w:numPr>
                <w:ilvl w:val="0"/>
                <w:numId w:val="3"/>
              </w:numPr>
              <w:spacing w:line="240" w:lineRule="auto"/>
              <w:jc w:val="left"/>
            </w:pPr>
            <w:r>
              <w:rPr>
                <w:rFonts w:ascii="Calibri" w:eastAsia="Calibri" w:hAnsi="Calibri" w:cs="Calibri"/>
                <w:bdr w:val="nil"/>
              </w:rPr>
              <w:t>posilujeme pozitivní vztah k učení</w:t>
            </w:r>
          </w:p>
          <w:p w14:paraId="5034E974" w14:textId="77777777" w:rsidR="009D23F3" w:rsidRDefault="00000000">
            <w:pPr>
              <w:numPr>
                <w:ilvl w:val="0"/>
                <w:numId w:val="3"/>
              </w:numPr>
              <w:spacing w:line="240" w:lineRule="auto"/>
              <w:jc w:val="left"/>
            </w:pPr>
            <w:r>
              <w:rPr>
                <w:rFonts w:ascii="Calibri" w:eastAsia="Calibri" w:hAnsi="Calibri" w:cs="Calibri"/>
                <w:bdr w:val="nil"/>
              </w:rPr>
              <w:t>zařazujeme do výuky pokusy a pozorování- využíváme formu laboratorních prací na realizaci experimentů</w:t>
            </w:r>
          </w:p>
          <w:p w14:paraId="18ECF80F" w14:textId="77777777" w:rsidR="009D23F3" w:rsidRDefault="00000000">
            <w:pPr>
              <w:numPr>
                <w:ilvl w:val="0"/>
                <w:numId w:val="3"/>
              </w:numPr>
              <w:spacing w:line="240" w:lineRule="auto"/>
              <w:jc w:val="left"/>
            </w:pPr>
            <w:r>
              <w:rPr>
                <w:rFonts w:ascii="Calibri" w:eastAsia="Calibri" w:hAnsi="Calibri" w:cs="Calibri"/>
                <w:bdr w:val="nil"/>
              </w:rPr>
              <w:t>ve výuce využíváme interaktivní tabuli</w:t>
            </w:r>
          </w:p>
          <w:p w14:paraId="55F52706" w14:textId="77777777" w:rsidR="009D23F3" w:rsidRDefault="00000000">
            <w:pPr>
              <w:spacing w:line="240" w:lineRule="auto"/>
              <w:jc w:val="left"/>
            </w:pP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p>
        </w:tc>
      </w:tr>
      <w:tr w:rsidR="009D23F3" w14:paraId="52E9C1C5" w14:textId="7777777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D4336F5" w14:textId="77777777" w:rsidR="009D23F3" w:rsidRDefault="00000000">
            <w:pPr>
              <w:shd w:val="clear" w:color="auto" w:fill="DEEAF6"/>
              <w:spacing w:line="240" w:lineRule="auto"/>
              <w:jc w:val="left"/>
            </w:pPr>
            <w:r>
              <w:rPr>
                <w:rFonts w:ascii="Calibri" w:eastAsia="Calibri" w:hAnsi="Calibri" w:cs="Calibri"/>
                <w:b/>
                <w:bCs/>
                <w:bdr w:val="nil"/>
              </w:rPr>
              <w:lastRenderedPageBreak/>
              <w:t>Kompetence k řešení problémů</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A01644" w14:textId="77777777" w:rsidR="009D23F3" w:rsidRDefault="00000000">
            <w:pPr>
              <w:numPr>
                <w:ilvl w:val="0"/>
                <w:numId w:val="4"/>
              </w:numPr>
              <w:spacing w:line="240" w:lineRule="auto"/>
              <w:jc w:val="left"/>
            </w:pPr>
            <w:r>
              <w:rPr>
                <w:rFonts w:ascii="Calibri" w:eastAsia="Calibri" w:hAnsi="Calibri" w:cs="Calibri"/>
                <w:bdr w:val="nil"/>
              </w:rPr>
              <w:t>učíme žáky, jak se řeší problémové úlohy</w:t>
            </w:r>
          </w:p>
          <w:p w14:paraId="26831090" w14:textId="77777777" w:rsidR="009D23F3" w:rsidRDefault="00000000">
            <w:pPr>
              <w:numPr>
                <w:ilvl w:val="0"/>
                <w:numId w:val="4"/>
              </w:numPr>
              <w:spacing w:line="240" w:lineRule="auto"/>
              <w:jc w:val="left"/>
            </w:pPr>
            <w:r>
              <w:rPr>
                <w:rFonts w:ascii="Calibri" w:eastAsia="Calibri" w:hAnsi="Calibri" w:cs="Calibri"/>
                <w:bdr w:val="nil"/>
              </w:rPr>
              <w:t>podněcujeme k logickému myšlení, využívání zkušeností a propojování vědomostí jednotlivých předmětů</w:t>
            </w:r>
          </w:p>
          <w:p w14:paraId="0D1F2055" w14:textId="77777777" w:rsidR="009D23F3" w:rsidRDefault="00000000">
            <w:pPr>
              <w:numPr>
                <w:ilvl w:val="0"/>
                <w:numId w:val="4"/>
              </w:numPr>
              <w:spacing w:line="240" w:lineRule="auto"/>
              <w:jc w:val="left"/>
            </w:pPr>
            <w:r>
              <w:rPr>
                <w:rFonts w:ascii="Calibri" w:eastAsia="Calibri" w:hAnsi="Calibri" w:cs="Calibri"/>
                <w:bdr w:val="nil"/>
              </w:rPr>
              <w:t>ukazujeme, jak jednotlivé vědomosti posuzovat, porovnávat, třídit, zobecňovat</w:t>
            </w:r>
          </w:p>
          <w:p w14:paraId="7E28234F" w14:textId="77777777" w:rsidR="009D23F3" w:rsidRDefault="00000000">
            <w:pPr>
              <w:numPr>
                <w:ilvl w:val="0"/>
                <w:numId w:val="4"/>
              </w:numPr>
              <w:spacing w:line="240" w:lineRule="auto"/>
              <w:jc w:val="left"/>
            </w:pPr>
            <w:r>
              <w:rPr>
                <w:rFonts w:ascii="Calibri" w:eastAsia="Calibri" w:hAnsi="Calibri" w:cs="Calibri"/>
                <w:bdr w:val="nil"/>
              </w:rPr>
              <w:t>zařazujeme do výuky problémové úlohy, při kterých se žáci pokoušejí využívat základů badatelské práce</w:t>
            </w:r>
          </w:p>
          <w:p w14:paraId="64DF8402" w14:textId="77777777" w:rsidR="009D23F3" w:rsidRDefault="00000000">
            <w:pPr>
              <w:numPr>
                <w:ilvl w:val="0"/>
                <w:numId w:val="4"/>
              </w:numPr>
              <w:spacing w:line="240" w:lineRule="auto"/>
              <w:jc w:val="left"/>
            </w:pPr>
            <w:r>
              <w:rPr>
                <w:rFonts w:ascii="Calibri" w:eastAsia="Calibri" w:hAnsi="Calibri" w:cs="Calibri"/>
                <w:bdr w:val="nil"/>
              </w:rPr>
              <w:t>nabízíme k řešení úlohy z reálného života</w:t>
            </w:r>
          </w:p>
          <w:p w14:paraId="6DD839BC" w14:textId="77777777" w:rsidR="009D23F3" w:rsidRDefault="00000000">
            <w:pPr>
              <w:numPr>
                <w:ilvl w:val="0"/>
                <w:numId w:val="4"/>
              </w:numPr>
              <w:spacing w:line="240" w:lineRule="auto"/>
              <w:jc w:val="left"/>
            </w:pPr>
            <w:r>
              <w:rPr>
                <w:rFonts w:ascii="Calibri" w:eastAsia="Calibri" w:hAnsi="Calibri" w:cs="Calibri"/>
                <w:bdr w:val="nil"/>
              </w:rPr>
              <w:t>předkládáme žákům problémy běžného života a vedeme k hledání různých variant řešení</w:t>
            </w:r>
          </w:p>
          <w:p w14:paraId="1B2BC88D" w14:textId="77777777" w:rsidR="009D23F3" w:rsidRDefault="00000000">
            <w:pPr>
              <w:numPr>
                <w:ilvl w:val="0"/>
                <w:numId w:val="4"/>
              </w:numPr>
              <w:spacing w:line="240" w:lineRule="auto"/>
              <w:jc w:val="left"/>
            </w:pPr>
            <w:r>
              <w:rPr>
                <w:rFonts w:ascii="Calibri" w:eastAsia="Calibri" w:hAnsi="Calibri" w:cs="Calibri"/>
                <w:bdr w:val="nil"/>
              </w:rPr>
              <w:t>vedeme žáky k nutnosti sebehodnocení při zdolávání problémů</w:t>
            </w:r>
          </w:p>
          <w:p w14:paraId="79B98862" w14:textId="77777777" w:rsidR="009D23F3" w:rsidRDefault="00000000">
            <w:pPr>
              <w:numPr>
                <w:ilvl w:val="0"/>
                <w:numId w:val="4"/>
              </w:numPr>
              <w:spacing w:line="240" w:lineRule="auto"/>
              <w:jc w:val="left"/>
            </w:pPr>
            <w:r>
              <w:rPr>
                <w:rFonts w:ascii="Calibri" w:eastAsia="Calibri" w:hAnsi="Calibri" w:cs="Calibri"/>
                <w:bdr w:val="nil"/>
              </w:rPr>
              <w:t>upozorňujeme na netradiční problémy a možnosti jejich řešení</w:t>
            </w:r>
          </w:p>
          <w:p w14:paraId="5DB21C86" w14:textId="77777777" w:rsidR="009D23F3" w:rsidRDefault="00000000">
            <w:pPr>
              <w:numPr>
                <w:ilvl w:val="0"/>
                <w:numId w:val="4"/>
              </w:numPr>
              <w:spacing w:line="240" w:lineRule="auto"/>
              <w:jc w:val="left"/>
            </w:pPr>
            <w:r>
              <w:rPr>
                <w:rFonts w:ascii="Calibri" w:eastAsia="Calibri" w:hAnsi="Calibri" w:cs="Calibri"/>
                <w:bdr w:val="nil"/>
              </w:rPr>
              <w:lastRenderedPageBreak/>
              <w:t>vedeme žáky ke vhodné argumentaci, rozhodování a samostatnosti při rozhodování</w:t>
            </w:r>
          </w:p>
          <w:p w14:paraId="14FD2383" w14:textId="77777777" w:rsidR="009D23F3" w:rsidRDefault="00000000">
            <w:pPr>
              <w:numPr>
                <w:ilvl w:val="0"/>
                <w:numId w:val="4"/>
              </w:numPr>
              <w:spacing w:line="240" w:lineRule="auto"/>
              <w:jc w:val="left"/>
            </w:pPr>
            <w:r>
              <w:rPr>
                <w:rFonts w:ascii="Calibri" w:eastAsia="Calibri" w:hAnsi="Calibri" w:cs="Calibri"/>
                <w:bdr w:val="nil"/>
              </w:rPr>
              <w:t>vedeme žáky k sebereflexi při řešení problémových úloh</w:t>
            </w:r>
          </w:p>
          <w:p w14:paraId="4E482278" w14:textId="77777777" w:rsidR="009D23F3" w:rsidRDefault="00000000">
            <w:pPr>
              <w:numPr>
                <w:ilvl w:val="0"/>
                <w:numId w:val="4"/>
              </w:numPr>
              <w:spacing w:line="240" w:lineRule="auto"/>
              <w:jc w:val="left"/>
            </w:pPr>
            <w:r>
              <w:rPr>
                <w:rFonts w:ascii="Calibri" w:eastAsia="Calibri" w:hAnsi="Calibri" w:cs="Calibri"/>
                <w:bdr w:val="nil"/>
              </w:rPr>
              <w:t>zařazujeme modelové problémové úlohy</w:t>
            </w:r>
          </w:p>
          <w:p w14:paraId="405F332E" w14:textId="77777777" w:rsidR="009D23F3" w:rsidRDefault="00000000">
            <w:pPr>
              <w:numPr>
                <w:ilvl w:val="0"/>
                <w:numId w:val="4"/>
              </w:numPr>
              <w:spacing w:line="240" w:lineRule="auto"/>
              <w:jc w:val="left"/>
            </w:pPr>
            <w:r>
              <w:rPr>
                <w:rFonts w:ascii="Calibri" w:eastAsia="Calibri" w:hAnsi="Calibri" w:cs="Calibri"/>
                <w:bdr w:val="nil"/>
              </w:rPr>
              <w:t>od kooperativních forem přecházíme k individuálním formám výuky</w:t>
            </w:r>
          </w:p>
          <w:p w14:paraId="1F3B4088" w14:textId="77777777" w:rsidR="009D23F3" w:rsidRDefault="00000000">
            <w:pPr>
              <w:numPr>
                <w:ilvl w:val="0"/>
                <w:numId w:val="4"/>
              </w:numPr>
              <w:spacing w:line="240" w:lineRule="auto"/>
              <w:jc w:val="left"/>
            </w:pPr>
            <w:r>
              <w:rPr>
                <w:rFonts w:ascii="Calibri" w:eastAsia="Calibri" w:hAnsi="Calibri" w:cs="Calibri"/>
                <w:bdr w:val="nil"/>
              </w:rPr>
              <w:t>podle možností zapojujeme žáky do soutěží a olympiád</w:t>
            </w:r>
          </w:p>
          <w:p w14:paraId="3F276C8F" w14:textId="77777777" w:rsidR="009D23F3" w:rsidRDefault="00000000">
            <w:pPr>
              <w:numPr>
                <w:ilvl w:val="0"/>
                <w:numId w:val="4"/>
              </w:numPr>
              <w:spacing w:line="240" w:lineRule="auto"/>
              <w:jc w:val="left"/>
            </w:pPr>
            <w:r>
              <w:rPr>
                <w:rFonts w:ascii="Calibri" w:eastAsia="Calibri" w:hAnsi="Calibri" w:cs="Calibri"/>
                <w:bdr w:val="nil"/>
              </w:rPr>
              <w:t>podporujeme různé způsoby řešení problémů</w:t>
            </w:r>
          </w:p>
          <w:p w14:paraId="667C8AE8" w14:textId="77777777" w:rsidR="009D23F3" w:rsidRDefault="00000000">
            <w:pPr>
              <w:spacing w:line="240" w:lineRule="auto"/>
              <w:jc w:val="left"/>
            </w:pP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p>
        </w:tc>
      </w:tr>
      <w:tr w:rsidR="009D23F3" w14:paraId="74C57D8D" w14:textId="7777777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CBB7416" w14:textId="77777777" w:rsidR="009D23F3" w:rsidRDefault="00000000">
            <w:pPr>
              <w:shd w:val="clear" w:color="auto" w:fill="DEEAF6"/>
              <w:spacing w:line="240" w:lineRule="auto"/>
              <w:jc w:val="left"/>
            </w:pPr>
            <w:r>
              <w:rPr>
                <w:rFonts w:ascii="Calibri" w:eastAsia="Calibri" w:hAnsi="Calibri" w:cs="Calibri"/>
                <w:b/>
                <w:bCs/>
                <w:bdr w:val="nil"/>
              </w:rPr>
              <w:lastRenderedPageBreak/>
              <w:t>Kompetence komunikativní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6161CE" w14:textId="77777777" w:rsidR="009D23F3" w:rsidRDefault="00000000">
            <w:pPr>
              <w:numPr>
                <w:ilvl w:val="0"/>
                <w:numId w:val="5"/>
              </w:numPr>
              <w:spacing w:line="240" w:lineRule="auto"/>
              <w:jc w:val="left"/>
            </w:pPr>
            <w:r>
              <w:rPr>
                <w:rFonts w:ascii="Calibri" w:eastAsia="Calibri" w:hAnsi="Calibri" w:cs="Calibri"/>
                <w:bdr w:val="nil"/>
              </w:rPr>
              <w:t>poskytujeme žákům maximum příležitostí k vzájemné komunikaci ( diskuze, týmová práce, skupinové  projekty) a psaní textů (školní časopis)</w:t>
            </w:r>
          </w:p>
          <w:p w14:paraId="28F218BE" w14:textId="77777777" w:rsidR="009D23F3" w:rsidRDefault="00000000">
            <w:pPr>
              <w:numPr>
                <w:ilvl w:val="0"/>
                <w:numId w:val="5"/>
              </w:numPr>
              <w:spacing w:line="240" w:lineRule="auto"/>
              <w:jc w:val="left"/>
            </w:pPr>
            <w:r>
              <w:rPr>
                <w:rFonts w:ascii="Calibri" w:eastAsia="Calibri" w:hAnsi="Calibri" w:cs="Calibri"/>
                <w:bdr w:val="nil"/>
              </w:rPr>
              <w:t>netolerujeme vulgární, hrubé, nevhodné způsoby vyjadřování</w:t>
            </w:r>
          </w:p>
          <w:p w14:paraId="6AAC0311" w14:textId="77777777" w:rsidR="009D23F3" w:rsidRDefault="00000000">
            <w:pPr>
              <w:numPr>
                <w:ilvl w:val="0"/>
                <w:numId w:val="5"/>
              </w:numPr>
              <w:spacing w:line="240" w:lineRule="auto"/>
              <w:jc w:val="left"/>
            </w:pPr>
            <w:r>
              <w:rPr>
                <w:rFonts w:ascii="Calibri" w:eastAsia="Calibri" w:hAnsi="Calibri" w:cs="Calibri"/>
                <w:bdr w:val="nil"/>
              </w:rPr>
              <w:t>rozvíjíme u žáků komunikační schopnosti v oblasti mluvené, psané, vizuální</w:t>
            </w:r>
          </w:p>
          <w:p w14:paraId="63FE9F68" w14:textId="77777777" w:rsidR="009D23F3" w:rsidRDefault="00000000">
            <w:pPr>
              <w:numPr>
                <w:ilvl w:val="0"/>
                <w:numId w:val="5"/>
              </w:numPr>
              <w:spacing w:line="240" w:lineRule="auto"/>
              <w:jc w:val="left"/>
            </w:pPr>
            <w:r>
              <w:rPr>
                <w:rFonts w:ascii="Calibri" w:eastAsia="Calibri" w:hAnsi="Calibri" w:cs="Calibri"/>
                <w:bdr w:val="nil"/>
              </w:rPr>
              <w:t>ve všech předmětech pracujeme s textem a rozvíjíme čtenářskou gramotnost</w:t>
            </w:r>
          </w:p>
          <w:p w14:paraId="3A3638C4" w14:textId="77777777" w:rsidR="009D23F3" w:rsidRDefault="00000000">
            <w:pPr>
              <w:numPr>
                <w:ilvl w:val="0"/>
                <w:numId w:val="5"/>
              </w:numPr>
              <w:spacing w:line="240" w:lineRule="auto"/>
              <w:jc w:val="left"/>
            </w:pPr>
            <w:r>
              <w:rPr>
                <w:rFonts w:ascii="Calibri" w:eastAsia="Calibri" w:hAnsi="Calibri" w:cs="Calibri"/>
                <w:bdr w:val="nil"/>
              </w:rPr>
              <w:t>podněcujeme potřebu kriticky vnímat a hodnotit získané informace s ohledem na jejich pravdivost a  použitelnost</w:t>
            </w:r>
          </w:p>
          <w:p w14:paraId="4D2C84D4" w14:textId="77777777" w:rsidR="009D23F3" w:rsidRDefault="00000000">
            <w:pPr>
              <w:numPr>
                <w:ilvl w:val="0"/>
                <w:numId w:val="5"/>
              </w:numPr>
              <w:spacing w:line="240" w:lineRule="auto"/>
              <w:jc w:val="left"/>
            </w:pPr>
            <w:r>
              <w:rPr>
                <w:rFonts w:ascii="Calibri" w:eastAsia="Calibri" w:hAnsi="Calibri" w:cs="Calibri"/>
                <w:bdr w:val="nil"/>
              </w:rPr>
              <w:t>učíme žáky, že cíle a prostředky komunikace musí být v souladu</w:t>
            </w:r>
          </w:p>
          <w:p w14:paraId="3FF099C0" w14:textId="77777777" w:rsidR="009D23F3" w:rsidRDefault="00000000">
            <w:pPr>
              <w:numPr>
                <w:ilvl w:val="0"/>
                <w:numId w:val="5"/>
              </w:numPr>
              <w:spacing w:line="240" w:lineRule="auto"/>
              <w:jc w:val="left"/>
            </w:pPr>
            <w:r>
              <w:rPr>
                <w:rFonts w:ascii="Calibri" w:eastAsia="Calibri" w:hAnsi="Calibri" w:cs="Calibri"/>
                <w:bdr w:val="nil"/>
              </w:rPr>
              <w:t>vedeme žáky k všestranné, otevřené a účinné komunikaci</w:t>
            </w:r>
          </w:p>
          <w:p w14:paraId="0C472156" w14:textId="77777777" w:rsidR="009D23F3" w:rsidRDefault="00000000">
            <w:pPr>
              <w:numPr>
                <w:ilvl w:val="0"/>
                <w:numId w:val="5"/>
              </w:numPr>
              <w:spacing w:line="240" w:lineRule="auto"/>
              <w:jc w:val="left"/>
            </w:pPr>
            <w:r>
              <w:rPr>
                <w:rFonts w:ascii="Calibri" w:eastAsia="Calibri" w:hAnsi="Calibri" w:cs="Calibri"/>
                <w:bdr w:val="nil"/>
              </w:rPr>
              <w:t>vedeme žáky k uvědomění si přínosů dobrého osvojení komunikačních dovedností</w:t>
            </w:r>
          </w:p>
          <w:p w14:paraId="1FD697C4" w14:textId="77777777" w:rsidR="009D23F3" w:rsidRDefault="00000000">
            <w:pPr>
              <w:numPr>
                <w:ilvl w:val="0"/>
                <w:numId w:val="5"/>
              </w:numPr>
              <w:spacing w:line="240" w:lineRule="auto"/>
              <w:jc w:val="left"/>
            </w:pPr>
            <w:r>
              <w:rPr>
                <w:rFonts w:ascii="Calibri" w:eastAsia="Calibri" w:hAnsi="Calibri" w:cs="Calibri"/>
                <w:bdr w:val="nil"/>
              </w:rPr>
              <w:t>umožňujeme žákům podílet se na tvorbě pravidel fungování školy - žákovský parlament</w:t>
            </w:r>
          </w:p>
          <w:p w14:paraId="06890489" w14:textId="77777777" w:rsidR="009D23F3" w:rsidRDefault="00000000">
            <w:pPr>
              <w:numPr>
                <w:ilvl w:val="0"/>
                <w:numId w:val="5"/>
              </w:numPr>
              <w:spacing w:line="240" w:lineRule="auto"/>
              <w:jc w:val="left"/>
            </w:pPr>
            <w:r>
              <w:rPr>
                <w:rFonts w:ascii="Calibri" w:eastAsia="Calibri" w:hAnsi="Calibri" w:cs="Calibri"/>
                <w:bdr w:val="nil"/>
              </w:rPr>
              <w:t>dbáme na vhodnou formu komunikace žák - žák, žák - dospělý</w:t>
            </w:r>
          </w:p>
          <w:p w14:paraId="517FB670" w14:textId="77777777" w:rsidR="009D23F3" w:rsidRDefault="00000000">
            <w:pPr>
              <w:numPr>
                <w:ilvl w:val="0"/>
                <w:numId w:val="5"/>
              </w:numPr>
              <w:spacing w:line="240" w:lineRule="auto"/>
              <w:jc w:val="left"/>
            </w:pPr>
            <w:r>
              <w:rPr>
                <w:rFonts w:ascii="Calibri" w:eastAsia="Calibri" w:hAnsi="Calibri" w:cs="Calibri"/>
                <w:bdr w:val="nil"/>
              </w:rPr>
              <w:t>učíme žáky pravidla diskuze, zařazujeme diskuzi do výuky</w:t>
            </w:r>
          </w:p>
          <w:p w14:paraId="2B86C925" w14:textId="77777777" w:rsidR="009D23F3" w:rsidRDefault="00000000">
            <w:pPr>
              <w:numPr>
                <w:ilvl w:val="0"/>
                <w:numId w:val="5"/>
              </w:numPr>
              <w:spacing w:line="240" w:lineRule="auto"/>
              <w:jc w:val="left"/>
            </w:pPr>
            <w:r>
              <w:rPr>
                <w:rFonts w:ascii="Calibri" w:eastAsia="Calibri" w:hAnsi="Calibri" w:cs="Calibri"/>
                <w:bdr w:val="nil"/>
              </w:rPr>
              <w:t>umožňujeme žákům obhajovat vlastní názor kultivovaným způsobem, vhodnými slušnými prostředky</w:t>
            </w:r>
          </w:p>
          <w:p w14:paraId="6CDF5DD7" w14:textId="77777777" w:rsidR="009D23F3" w:rsidRDefault="00000000">
            <w:pPr>
              <w:numPr>
                <w:ilvl w:val="0"/>
                <w:numId w:val="5"/>
              </w:numPr>
              <w:spacing w:line="240" w:lineRule="auto"/>
              <w:jc w:val="left"/>
            </w:pPr>
            <w:r>
              <w:rPr>
                <w:rFonts w:ascii="Calibri" w:eastAsia="Calibri" w:hAnsi="Calibri" w:cs="Calibri"/>
                <w:bdr w:val="nil"/>
              </w:rPr>
              <w:t>dbáme na respektování názoru druhých lidí</w:t>
            </w:r>
          </w:p>
          <w:p w14:paraId="501FF34C" w14:textId="77777777" w:rsidR="009D23F3" w:rsidRDefault="00000000">
            <w:pPr>
              <w:spacing w:line="240" w:lineRule="auto"/>
              <w:jc w:val="left"/>
            </w:pP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lastRenderedPageBreak/>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p>
        </w:tc>
      </w:tr>
      <w:tr w:rsidR="009D23F3" w14:paraId="02A1B0BD" w14:textId="7777777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76E8D59" w14:textId="77777777" w:rsidR="009D23F3" w:rsidRDefault="00000000">
            <w:pPr>
              <w:shd w:val="clear" w:color="auto" w:fill="DEEAF6"/>
              <w:spacing w:line="240" w:lineRule="auto"/>
              <w:jc w:val="left"/>
            </w:pPr>
            <w:r>
              <w:rPr>
                <w:rFonts w:ascii="Calibri" w:eastAsia="Calibri" w:hAnsi="Calibri" w:cs="Calibri"/>
                <w:b/>
                <w:bCs/>
                <w:bdr w:val="nil"/>
              </w:rPr>
              <w:lastRenderedPageBreak/>
              <w:t>Kompetence sociální a personální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316460" w14:textId="77777777" w:rsidR="009D23F3" w:rsidRDefault="00000000">
            <w:pPr>
              <w:numPr>
                <w:ilvl w:val="0"/>
                <w:numId w:val="6"/>
              </w:numPr>
              <w:spacing w:line="240" w:lineRule="auto"/>
              <w:jc w:val="left"/>
            </w:pPr>
            <w:r>
              <w:rPr>
                <w:rFonts w:ascii="Calibri" w:eastAsia="Calibri" w:hAnsi="Calibri" w:cs="Calibri"/>
                <w:bdr w:val="nil"/>
              </w:rPr>
              <w:t>zařazujeme do výuky týmovou práci, práci v expertních skupinách, práci ve dvojicích</w:t>
            </w:r>
          </w:p>
          <w:p w14:paraId="4CE496EF" w14:textId="77777777" w:rsidR="009D23F3" w:rsidRDefault="00000000">
            <w:pPr>
              <w:numPr>
                <w:ilvl w:val="0"/>
                <w:numId w:val="6"/>
              </w:numPr>
              <w:spacing w:line="240" w:lineRule="auto"/>
              <w:jc w:val="left"/>
            </w:pPr>
            <w:r>
              <w:rPr>
                <w:rFonts w:ascii="Calibri" w:eastAsia="Calibri" w:hAnsi="Calibri" w:cs="Calibri"/>
                <w:bdr w:val="nil"/>
              </w:rPr>
              <w:t>podporujeme integraci žáků se specifickými potřebami do třídních kolektivů</w:t>
            </w:r>
          </w:p>
          <w:p w14:paraId="787F236A" w14:textId="77777777" w:rsidR="009D23F3" w:rsidRDefault="00000000">
            <w:pPr>
              <w:numPr>
                <w:ilvl w:val="0"/>
                <w:numId w:val="6"/>
              </w:numPr>
              <w:spacing w:line="240" w:lineRule="auto"/>
              <w:jc w:val="left"/>
            </w:pPr>
            <w:r>
              <w:rPr>
                <w:rFonts w:ascii="Calibri" w:eastAsia="Calibri" w:hAnsi="Calibri" w:cs="Calibri"/>
                <w:bdr w:val="nil"/>
              </w:rPr>
              <w:t>učíme žáky respektovat práci druhých- vedeme žáky k týmové práci</w:t>
            </w:r>
          </w:p>
          <w:p w14:paraId="407E9C7C" w14:textId="77777777" w:rsidR="009D23F3" w:rsidRDefault="00000000">
            <w:pPr>
              <w:numPr>
                <w:ilvl w:val="0"/>
                <w:numId w:val="6"/>
              </w:numPr>
              <w:spacing w:line="240" w:lineRule="auto"/>
              <w:jc w:val="left"/>
            </w:pPr>
            <w:r>
              <w:rPr>
                <w:rFonts w:ascii="Calibri" w:eastAsia="Calibri" w:hAnsi="Calibri" w:cs="Calibri"/>
                <w:bdr w:val="nil"/>
              </w:rPr>
              <w:t>podporujeme rozvoj zdravých mezilidských vztahů - vzájemná pomoc, poskytnutí rady, umění poděkovat  za pomoc, umět požádat o radu</w:t>
            </w:r>
          </w:p>
          <w:p w14:paraId="54460801" w14:textId="77777777" w:rsidR="009D23F3" w:rsidRDefault="00000000">
            <w:pPr>
              <w:numPr>
                <w:ilvl w:val="0"/>
                <w:numId w:val="6"/>
              </w:numPr>
              <w:spacing w:line="240" w:lineRule="auto"/>
              <w:jc w:val="left"/>
            </w:pPr>
            <w:r>
              <w:rPr>
                <w:rFonts w:ascii="Calibri" w:eastAsia="Calibri" w:hAnsi="Calibri" w:cs="Calibri"/>
                <w:bdr w:val="nil"/>
              </w:rPr>
              <w:t>přispíváme k vytváření přátelské atmosféry v týmu</w:t>
            </w:r>
          </w:p>
          <w:p w14:paraId="1DADE8BB" w14:textId="77777777" w:rsidR="009D23F3" w:rsidRDefault="00000000">
            <w:pPr>
              <w:numPr>
                <w:ilvl w:val="0"/>
                <w:numId w:val="6"/>
              </w:numPr>
              <w:spacing w:line="240" w:lineRule="auto"/>
              <w:jc w:val="left"/>
            </w:pPr>
            <w:r>
              <w:rPr>
                <w:rFonts w:ascii="Calibri" w:eastAsia="Calibri" w:hAnsi="Calibri" w:cs="Calibri"/>
                <w:bdr w:val="nil"/>
              </w:rPr>
              <w:t>vedeme žáky ke vhodnému způsobu komunikace - využíváme různé školní akce k posílení vztahů v rámci  třídy i školy</w:t>
            </w:r>
          </w:p>
          <w:p w14:paraId="33C603A9" w14:textId="77777777" w:rsidR="009D23F3" w:rsidRDefault="00000000">
            <w:pPr>
              <w:numPr>
                <w:ilvl w:val="0"/>
                <w:numId w:val="6"/>
              </w:numPr>
              <w:spacing w:line="240" w:lineRule="auto"/>
              <w:jc w:val="left"/>
            </w:pPr>
            <w:r>
              <w:rPr>
                <w:rFonts w:ascii="Calibri" w:eastAsia="Calibri" w:hAnsi="Calibri" w:cs="Calibri"/>
                <w:bdr w:val="nil"/>
              </w:rPr>
              <w:t>vedeme je k poznání, že podmínkou efektivní spolupráce je především vlastní zodpovědnost za svou práci,  schopnost sebekontroly a sebekritiky, respektování názorů druhých</w:t>
            </w:r>
          </w:p>
          <w:p w14:paraId="4E8726F0" w14:textId="77777777" w:rsidR="009D23F3" w:rsidRDefault="00000000">
            <w:pPr>
              <w:numPr>
                <w:ilvl w:val="0"/>
                <w:numId w:val="6"/>
              </w:numPr>
              <w:spacing w:line="240" w:lineRule="auto"/>
              <w:jc w:val="left"/>
            </w:pPr>
            <w:r>
              <w:rPr>
                <w:rFonts w:ascii="Calibri" w:eastAsia="Calibri" w:hAnsi="Calibri" w:cs="Calibri"/>
                <w:bdr w:val="nil"/>
              </w:rPr>
              <w:t>umožňujeme žákům zažít ve skupině úspěch- navozujeme situace k získání sebedůvěry a zdravého sebevědomí</w:t>
            </w:r>
          </w:p>
          <w:p w14:paraId="31ED9609" w14:textId="77777777" w:rsidR="009D23F3" w:rsidRDefault="00000000">
            <w:pPr>
              <w:spacing w:line="240" w:lineRule="auto"/>
              <w:jc w:val="left"/>
            </w:pP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p>
        </w:tc>
      </w:tr>
      <w:tr w:rsidR="009D23F3" w14:paraId="20E46897" w14:textId="7777777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005F17E" w14:textId="77777777" w:rsidR="009D23F3" w:rsidRDefault="00000000">
            <w:pPr>
              <w:shd w:val="clear" w:color="auto" w:fill="DEEAF6"/>
              <w:spacing w:line="240" w:lineRule="auto"/>
              <w:jc w:val="left"/>
            </w:pPr>
            <w:r>
              <w:rPr>
                <w:rFonts w:ascii="Calibri" w:eastAsia="Calibri" w:hAnsi="Calibri" w:cs="Calibri"/>
                <w:b/>
                <w:bCs/>
                <w:bdr w:val="nil"/>
              </w:rPr>
              <w:t>Kompetence občanské</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0E3668" w14:textId="77777777" w:rsidR="009D23F3" w:rsidRDefault="00000000">
            <w:pPr>
              <w:numPr>
                <w:ilvl w:val="0"/>
                <w:numId w:val="7"/>
              </w:numPr>
              <w:spacing w:line="240" w:lineRule="auto"/>
              <w:jc w:val="left"/>
            </w:pPr>
            <w:r>
              <w:rPr>
                <w:rFonts w:ascii="Calibri" w:eastAsia="Calibri" w:hAnsi="Calibri" w:cs="Calibri"/>
                <w:bdr w:val="nil"/>
              </w:rPr>
              <w:t>snažíme se probouzet u žáků národní hrdost, ale i vnímat Evropu jako celek</w:t>
            </w:r>
          </w:p>
          <w:p w14:paraId="6F4A1722" w14:textId="77777777" w:rsidR="009D23F3" w:rsidRDefault="00000000">
            <w:pPr>
              <w:numPr>
                <w:ilvl w:val="0"/>
                <w:numId w:val="7"/>
              </w:numPr>
              <w:spacing w:line="240" w:lineRule="auto"/>
              <w:jc w:val="left"/>
            </w:pPr>
            <w:r>
              <w:rPr>
                <w:rFonts w:ascii="Calibri" w:eastAsia="Calibri" w:hAnsi="Calibri" w:cs="Calibri"/>
                <w:bdr w:val="nil"/>
              </w:rPr>
              <w:t>vedeme žáky k ochraně zdraví svého i ostatních, k dodržování zdravého životního stylu</w:t>
            </w:r>
          </w:p>
          <w:p w14:paraId="08666E03" w14:textId="77777777" w:rsidR="009D23F3" w:rsidRDefault="00000000">
            <w:pPr>
              <w:numPr>
                <w:ilvl w:val="0"/>
                <w:numId w:val="7"/>
              </w:numPr>
              <w:spacing w:line="240" w:lineRule="auto"/>
              <w:jc w:val="left"/>
            </w:pPr>
            <w:r>
              <w:rPr>
                <w:rFonts w:ascii="Calibri" w:eastAsia="Calibri" w:hAnsi="Calibri" w:cs="Calibri"/>
                <w:bdr w:val="nil"/>
              </w:rPr>
              <w:t>pěstujeme u žáků úctu k národním tradicím, mateřskému jazyku a dědictví českého národa</w:t>
            </w:r>
          </w:p>
          <w:p w14:paraId="5C9729E7" w14:textId="77777777" w:rsidR="009D23F3" w:rsidRDefault="00000000">
            <w:pPr>
              <w:numPr>
                <w:ilvl w:val="0"/>
                <w:numId w:val="7"/>
              </w:numPr>
              <w:spacing w:line="240" w:lineRule="auto"/>
              <w:jc w:val="left"/>
            </w:pPr>
            <w:r>
              <w:rPr>
                <w:rFonts w:ascii="Calibri" w:eastAsia="Calibri" w:hAnsi="Calibri" w:cs="Calibri"/>
                <w:bdr w:val="nil"/>
              </w:rPr>
              <w:t>vedeme žáky k aktivnímu zapojení do společnosti a kulturního dění, do sportovních aktivit</w:t>
            </w:r>
          </w:p>
          <w:p w14:paraId="2E2F6154" w14:textId="77777777" w:rsidR="009D23F3" w:rsidRDefault="00000000">
            <w:pPr>
              <w:numPr>
                <w:ilvl w:val="0"/>
                <w:numId w:val="7"/>
              </w:numPr>
              <w:spacing w:line="240" w:lineRule="auto"/>
              <w:jc w:val="left"/>
            </w:pPr>
            <w:r>
              <w:rPr>
                <w:rFonts w:ascii="Calibri" w:eastAsia="Calibri" w:hAnsi="Calibri" w:cs="Calibri"/>
                <w:bdr w:val="nil"/>
              </w:rPr>
              <w:t>připravujeme žáky na život občana ČR a EU</w:t>
            </w:r>
          </w:p>
          <w:p w14:paraId="6AB5A842" w14:textId="77777777" w:rsidR="009D23F3" w:rsidRDefault="00000000">
            <w:pPr>
              <w:numPr>
                <w:ilvl w:val="0"/>
                <w:numId w:val="7"/>
              </w:numPr>
              <w:spacing w:line="240" w:lineRule="auto"/>
              <w:jc w:val="left"/>
            </w:pPr>
            <w:r>
              <w:rPr>
                <w:rFonts w:ascii="Calibri" w:eastAsia="Calibri" w:hAnsi="Calibri" w:cs="Calibri"/>
                <w:bdr w:val="nil"/>
              </w:rPr>
              <w:lastRenderedPageBreak/>
              <w:t>seznamujeme žáky se zákony a vedeme k jejich dodržování, učíme je nutnosti postavit se proti všem formám násilí a bezpráví</w:t>
            </w:r>
          </w:p>
          <w:p w14:paraId="5604D686" w14:textId="77777777" w:rsidR="009D23F3" w:rsidRDefault="00000000">
            <w:pPr>
              <w:numPr>
                <w:ilvl w:val="0"/>
                <w:numId w:val="7"/>
              </w:numPr>
              <w:spacing w:line="240" w:lineRule="auto"/>
              <w:jc w:val="left"/>
            </w:pPr>
            <w:r>
              <w:rPr>
                <w:rFonts w:ascii="Calibri" w:eastAsia="Calibri" w:hAnsi="Calibri" w:cs="Calibri"/>
                <w:bdr w:val="nil"/>
              </w:rPr>
              <w:t>učíme žáky prostřednictvím výuky řešit problémové situace, seznamujeme je s nebezpečím všech sociálně patologických jevů</w:t>
            </w:r>
          </w:p>
          <w:p w14:paraId="12A6B7C3" w14:textId="77777777" w:rsidR="009D23F3" w:rsidRDefault="00000000">
            <w:pPr>
              <w:spacing w:line="240" w:lineRule="auto"/>
              <w:jc w:val="left"/>
            </w:pPr>
            <w:r>
              <w:rPr>
                <w:rFonts w:ascii="Calibri" w:eastAsia="Calibri" w:hAnsi="Calibri" w:cs="Calibri"/>
              </w:rPr>
              <w:br/>
            </w:r>
          </w:p>
        </w:tc>
      </w:tr>
      <w:tr w:rsidR="009D23F3" w14:paraId="22609834" w14:textId="7777777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58D3DE5" w14:textId="77777777" w:rsidR="009D23F3" w:rsidRDefault="00000000">
            <w:pPr>
              <w:shd w:val="clear" w:color="auto" w:fill="DEEAF6"/>
              <w:spacing w:line="240" w:lineRule="auto"/>
              <w:jc w:val="left"/>
            </w:pPr>
            <w:r>
              <w:rPr>
                <w:rFonts w:ascii="Calibri" w:eastAsia="Calibri" w:hAnsi="Calibri" w:cs="Calibri"/>
                <w:b/>
                <w:bCs/>
                <w:bdr w:val="nil"/>
              </w:rPr>
              <w:lastRenderedPageBreak/>
              <w:t>Kompetence pracovní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8C809D" w14:textId="77777777" w:rsidR="009D23F3" w:rsidRDefault="00000000">
            <w:pPr>
              <w:numPr>
                <w:ilvl w:val="0"/>
                <w:numId w:val="8"/>
              </w:numPr>
              <w:spacing w:line="240" w:lineRule="auto"/>
              <w:jc w:val="left"/>
            </w:pPr>
            <w:r>
              <w:rPr>
                <w:rFonts w:ascii="Calibri" w:eastAsia="Calibri" w:hAnsi="Calibri" w:cs="Calibri"/>
                <w:bdr w:val="nil"/>
              </w:rPr>
              <w:t>vedeme žáky k pracovitosti a k dodržování bezpečnosti práce </w:t>
            </w:r>
          </w:p>
          <w:p w14:paraId="172EDBC8" w14:textId="77777777" w:rsidR="009D23F3" w:rsidRDefault="00000000">
            <w:pPr>
              <w:numPr>
                <w:ilvl w:val="0"/>
                <w:numId w:val="8"/>
              </w:numPr>
              <w:spacing w:line="240" w:lineRule="auto"/>
              <w:jc w:val="left"/>
            </w:pPr>
            <w:r>
              <w:rPr>
                <w:rFonts w:ascii="Calibri" w:eastAsia="Calibri" w:hAnsi="Calibri" w:cs="Calibri"/>
                <w:bdr w:val="nil"/>
              </w:rPr>
              <w:t>od žáků vyžadujeme takové chování, aby  sobě či spolužákovi nezpůsobili úraz</w:t>
            </w:r>
          </w:p>
          <w:p w14:paraId="7BB24BD6" w14:textId="77777777" w:rsidR="009D23F3" w:rsidRDefault="00000000">
            <w:pPr>
              <w:numPr>
                <w:ilvl w:val="0"/>
                <w:numId w:val="8"/>
              </w:numPr>
              <w:spacing w:line="240" w:lineRule="auto"/>
              <w:jc w:val="left"/>
            </w:pPr>
            <w:r>
              <w:rPr>
                <w:rFonts w:ascii="Calibri" w:eastAsia="Calibri" w:hAnsi="Calibri" w:cs="Calibri"/>
                <w:bdr w:val="nil"/>
              </w:rPr>
              <w:t>učíme žáky efektivně organizovat svou vlastní práci</w:t>
            </w:r>
          </w:p>
          <w:p w14:paraId="02145C30" w14:textId="77777777" w:rsidR="009D23F3" w:rsidRDefault="00000000">
            <w:pPr>
              <w:numPr>
                <w:ilvl w:val="0"/>
                <w:numId w:val="8"/>
              </w:numPr>
              <w:spacing w:line="240" w:lineRule="auto"/>
              <w:jc w:val="left"/>
            </w:pPr>
            <w:r>
              <w:rPr>
                <w:rFonts w:ascii="Calibri" w:eastAsia="Calibri" w:hAnsi="Calibri" w:cs="Calibri"/>
                <w:bdr w:val="nil"/>
              </w:rPr>
              <w:t>vedeme žáky k zohledňování možných dopadů výsledků pracovní činnosti</w:t>
            </w:r>
          </w:p>
          <w:p w14:paraId="62215243" w14:textId="77777777" w:rsidR="009D23F3" w:rsidRDefault="00000000">
            <w:pPr>
              <w:numPr>
                <w:ilvl w:val="0"/>
                <w:numId w:val="8"/>
              </w:numPr>
              <w:spacing w:line="240" w:lineRule="auto"/>
              <w:jc w:val="left"/>
            </w:pPr>
            <w:r>
              <w:rPr>
                <w:rFonts w:ascii="Calibri" w:eastAsia="Calibri" w:hAnsi="Calibri" w:cs="Calibri"/>
                <w:bdr w:val="nil"/>
              </w:rPr>
              <w:t>požadujeme dodržování dohodnuté kvality , rozsahu a termínu vypracování zadaných úkolů</w:t>
            </w:r>
          </w:p>
          <w:p w14:paraId="335DB05B" w14:textId="77777777" w:rsidR="009D23F3" w:rsidRDefault="00000000">
            <w:pPr>
              <w:numPr>
                <w:ilvl w:val="0"/>
                <w:numId w:val="8"/>
              </w:numPr>
              <w:spacing w:line="240" w:lineRule="auto"/>
              <w:jc w:val="left"/>
            </w:pPr>
            <w:r>
              <w:rPr>
                <w:rFonts w:ascii="Calibri" w:eastAsia="Calibri" w:hAnsi="Calibri" w:cs="Calibri"/>
                <w:bdr w:val="nil"/>
              </w:rPr>
              <w:t>vedeme žáky k poznávání jejich schopností, rozvíjíme tyto schopnosti a porovnáváme je s dovednostmi v  různých profesích</w:t>
            </w:r>
          </w:p>
          <w:p w14:paraId="2C435FA3" w14:textId="77777777" w:rsidR="009D23F3" w:rsidRDefault="00000000">
            <w:pPr>
              <w:numPr>
                <w:ilvl w:val="0"/>
                <w:numId w:val="8"/>
              </w:numPr>
              <w:spacing w:line="240" w:lineRule="auto"/>
              <w:jc w:val="left"/>
            </w:pPr>
            <w:r>
              <w:rPr>
                <w:rFonts w:ascii="Calibri" w:eastAsia="Calibri" w:hAnsi="Calibri" w:cs="Calibri"/>
                <w:bdr w:val="nil"/>
              </w:rPr>
              <w:t>vedeme žáky k dalšímu využívání získaných znalostí a dovedností v praktickém životě</w:t>
            </w:r>
          </w:p>
          <w:p w14:paraId="2FB8BC1E" w14:textId="77777777" w:rsidR="009D23F3" w:rsidRDefault="00000000">
            <w:pPr>
              <w:numPr>
                <w:ilvl w:val="0"/>
                <w:numId w:val="8"/>
              </w:numPr>
              <w:spacing w:line="240" w:lineRule="auto"/>
              <w:jc w:val="left"/>
            </w:pPr>
            <w:r>
              <w:rPr>
                <w:rFonts w:ascii="Calibri" w:eastAsia="Calibri" w:hAnsi="Calibri" w:cs="Calibri"/>
                <w:bdr w:val="nil"/>
              </w:rPr>
              <w:t>představujeme žákům různá povolání i zaměstnání</w:t>
            </w:r>
          </w:p>
          <w:p w14:paraId="5D15A4D0" w14:textId="77777777" w:rsidR="009D23F3" w:rsidRDefault="00000000">
            <w:pPr>
              <w:spacing w:line="240" w:lineRule="auto"/>
              <w:jc w:val="left"/>
            </w:pP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p>
        </w:tc>
      </w:tr>
      <w:tr w:rsidR="009D23F3" w14:paraId="441A9D50" w14:textId="7777777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EBBD828" w14:textId="77777777" w:rsidR="009D23F3" w:rsidRDefault="00000000">
            <w:pPr>
              <w:shd w:val="clear" w:color="auto" w:fill="DEEAF6"/>
              <w:spacing w:line="240" w:lineRule="auto"/>
              <w:jc w:val="left"/>
            </w:pPr>
            <w:r>
              <w:rPr>
                <w:rFonts w:ascii="Calibri" w:eastAsia="Calibri" w:hAnsi="Calibri" w:cs="Calibri"/>
                <w:b/>
                <w:bCs/>
                <w:bdr w:val="nil"/>
              </w:rPr>
              <w:t>Kompetence digitální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606B7F" w14:textId="77777777" w:rsidR="009D23F3" w:rsidRDefault="00000000">
            <w:pPr>
              <w:numPr>
                <w:ilvl w:val="0"/>
                <w:numId w:val="9"/>
              </w:numPr>
              <w:spacing w:line="240" w:lineRule="auto"/>
              <w:jc w:val="left"/>
            </w:pPr>
            <w:r>
              <w:rPr>
                <w:rFonts w:ascii="Calibri" w:eastAsia="Calibri" w:hAnsi="Calibri" w:cs="Calibri"/>
                <w:bdr w:val="nil"/>
              </w:rPr>
              <w:t xml:space="preserve">vedeme žáky k ovládání a užívání běžně používaných digitálních zařízení, aplikací </w:t>
            </w:r>
          </w:p>
          <w:p w14:paraId="0908AF72" w14:textId="77777777" w:rsidR="009D23F3" w:rsidRDefault="00000000">
            <w:pPr>
              <w:numPr>
                <w:ilvl w:val="0"/>
                <w:numId w:val="9"/>
              </w:numPr>
              <w:spacing w:line="240" w:lineRule="auto"/>
              <w:jc w:val="left"/>
            </w:pPr>
            <w:r>
              <w:rPr>
                <w:rFonts w:ascii="Calibri" w:eastAsia="Calibri" w:hAnsi="Calibri" w:cs="Calibri"/>
                <w:bdr w:val="nil"/>
              </w:rPr>
              <w:t>rozvíjíme schopnost vyhledávání informací pomocí digitálních technologií</w:t>
            </w:r>
          </w:p>
          <w:p w14:paraId="2D3F66C2" w14:textId="77777777" w:rsidR="009D23F3" w:rsidRDefault="00000000">
            <w:pPr>
              <w:numPr>
                <w:ilvl w:val="0"/>
                <w:numId w:val="9"/>
              </w:numPr>
              <w:spacing w:line="240" w:lineRule="auto"/>
              <w:jc w:val="left"/>
            </w:pPr>
            <w:r>
              <w:rPr>
                <w:rFonts w:ascii="Calibri" w:eastAsia="Calibri" w:hAnsi="Calibri" w:cs="Calibri"/>
                <w:bdr w:val="nil"/>
              </w:rPr>
              <w:t xml:space="preserve">vedeme žáky k samostatnému rozhodování, které technologie pro jakou činnost či řešený problém použít </w:t>
            </w:r>
          </w:p>
          <w:p w14:paraId="7455D8BF" w14:textId="77777777" w:rsidR="009D23F3" w:rsidRDefault="00000000">
            <w:pPr>
              <w:numPr>
                <w:ilvl w:val="0"/>
                <w:numId w:val="9"/>
              </w:numPr>
              <w:spacing w:line="240" w:lineRule="auto"/>
              <w:jc w:val="left"/>
            </w:pPr>
            <w:r>
              <w:rPr>
                <w:rFonts w:ascii="Calibri" w:eastAsia="Calibri" w:hAnsi="Calibri" w:cs="Calibri"/>
                <w:bdr w:val="nil"/>
              </w:rPr>
              <w:t xml:space="preserve">pomáháme vytvářet a upravovat digitální obsah, kombinujeme různé formáty, a napomáháme vyjadřovat se za pomoci digitálních prostředků </w:t>
            </w:r>
          </w:p>
          <w:p w14:paraId="1C69010A" w14:textId="77777777" w:rsidR="009D23F3" w:rsidRDefault="00000000">
            <w:pPr>
              <w:numPr>
                <w:ilvl w:val="0"/>
                <w:numId w:val="9"/>
              </w:numPr>
              <w:spacing w:line="240" w:lineRule="auto"/>
              <w:jc w:val="left"/>
            </w:pPr>
            <w:r>
              <w:rPr>
                <w:rFonts w:ascii="Calibri" w:eastAsia="Calibri" w:hAnsi="Calibri" w:cs="Calibri"/>
                <w:bdr w:val="nil"/>
              </w:rPr>
              <w:t>podněcujeme žáky ke kreativní tvorbě pomocí digitálních technologií</w:t>
            </w:r>
          </w:p>
          <w:p w14:paraId="0359949C" w14:textId="77777777" w:rsidR="009D23F3" w:rsidRDefault="00000000">
            <w:pPr>
              <w:numPr>
                <w:ilvl w:val="0"/>
                <w:numId w:val="9"/>
              </w:numPr>
              <w:spacing w:line="240" w:lineRule="auto"/>
              <w:jc w:val="left"/>
            </w:pPr>
            <w:r>
              <w:rPr>
                <w:rFonts w:ascii="Calibri" w:eastAsia="Calibri" w:hAnsi="Calibri" w:cs="Calibri"/>
                <w:bdr w:val="nil"/>
              </w:rPr>
              <w:t>rozvíjíme chápání významu digitálních technologií pro zefektivnění a zjednodušení pracovních postupů</w:t>
            </w:r>
          </w:p>
          <w:p w14:paraId="1EA6CC16" w14:textId="77777777" w:rsidR="009D23F3" w:rsidRDefault="00000000">
            <w:pPr>
              <w:numPr>
                <w:ilvl w:val="0"/>
                <w:numId w:val="9"/>
              </w:numPr>
              <w:spacing w:line="240" w:lineRule="auto"/>
              <w:jc w:val="left"/>
            </w:pPr>
            <w:r>
              <w:rPr>
                <w:rFonts w:ascii="Calibri" w:eastAsia="Calibri" w:hAnsi="Calibri" w:cs="Calibri"/>
                <w:bdr w:val="nil"/>
              </w:rPr>
              <w:t xml:space="preserve">učíme žáky dovednostem programování robotů a aplikací  </w:t>
            </w:r>
          </w:p>
          <w:p w14:paraId="7FF0304B" w14:textId="77777777" w:rsidR="009D23F3" w:rsidRDefault="00000000">
            <w:pPr>
              <w:numPr>
                <w:ilvl w:val="0"/>
                <w:numId w:val="9"/>
              </w:numPr>
              <w:spacing w:line="240" w:lineRule="auto"/>
              <w:jc w:val="left"/>
            </w:pPr>
            <w:r>
              <w:rPr>
                <w:rFonts w:ascii="Calibri" w:eastAsia="Calibri" w:hAnsi="Calibri" w:cs="Calibri"/>
                <w:bdr w:val="nil"/>
              </w:rPr>
              <w:t>předcházíme situacím s negativním dopadem na tělesné a duševní zdraví žáků</w:t>
            </w:r>
          </w:p>
          <w:p w14:paraId="3C79B850" w14:textId="77777777" w:rsidR="009D23F3" w:rsidRDefault="00000000">
            <w:pPr>
              <w:numPr>
                <w:ilvl w:val="0"/>
                <w:numId w:val="9"/>
              </w:numPr>
              <w:spacing w:line="240" w:lineRule="auto"/>
              <w:jc w:val="left"/>
            </w:pPr>
            <w:r>
              <w:rPr>
                <w:rFonts w:ascii="Calibri" w:eastAsia="Calibri" w:hAnsi="Calibri" w:cs="Calibri"/>
                <w:bdr w:val="nil"/>
              </w:rPr>
              <w:t xml:space="preserve">digitální technologie využíváme k učení a učíme žáky jak jich využívat k vlastnímu sebevzdělávání </w:t>
            </w:r>
          </w:p>
          <w:p w14:paraId="24A0B3B3" w14:textId="77777777" w:rsidR="009D23F3" w:rsidRDefault="00000000">
            <w:pPr>
              <w:numPr>
                <w:ilvl w:val="0"/>
                <w:numId w:val="9"/>
              </w:numPr>
              <w:spacing w:line="240" w:lineRule="auto"/>
              <w:jc w:val="left"/>
            </w:pPr>
            <w:r>
              <w:rPr>
                <w:rFonts w:ascii="Calibri" w:eastAsia="Calibri" w:hAnsi="Calibri" w:cs="Calibri"/>
                <w:bdr w:val="nil"/>
              </w:rPr>
              <w:lastRenderedPageBreak/>
              <w:t>vedeme žáky k uvědomění si, že internetové služby shromažďují jejich osobní data, která mohou být zneužita</w:t>
            </w:r>
          </w:p>
        </w:tc>
      </w:tr>
    </w:tbl>
    <w:p w14:paraId="4C11E43F" w14:textId="77777777" w:rsidR="009D23F3" w:rsidRDefault="00000000">
      <w:r>
        <w:rPr>
          <w:bdr w:val="nil"/>
        </w:rPr>
        <w:lastRenderedPageBreak/>
        <w:t>   </w:t>
      </w:r>
    </w:p>
    <w:p w14:paraId="656E2B16" w14:textId="77777777" w:rsidR="009D23F3" w:rsidRDefault="00000000">
      <w:pPr>
        <w:pStyle w:val="Nadpis2"/>
        <w:spacing w:before="299" w:after="299"/>
        <w:rPr>
          <w:bdr w:val="nil"/>
        </w:rPr>
      </w:pPr>
      <w:bookmarkStart w:id="23" w:name="_Toc256000025"/>
      <w:r>
        <w:rPr>
          <w:bdr w:val="nil"/>
        </w:rPr>
        <w:t>Zabezpečení výuky žáků se speciálními vzdělávacími potřebami</w:t>
      </w:r>
      <w:bookmarkEnd w:id="23"/>
      <w:r>
        <w:rPr>
          <w:bdr w:val="nil"/>
        </w:rPr>
        <w:t> </w:t>
      </w:r>
    </w:p>
    <w:p w14:paraId="4E77E1E7" w14:textId="77777777" w:rsidR="009D23F3" w:rsidRDefault="00000000">
      <w:pPr>
        <w:spacing w:before="240" w:after="240"/>
        <w:rPr>
          <w:bdr w:val="nil"/>
        </w:rPr>
      </w:pPr>
      <w:r>
        <w:rPr>
          <w:b/>
          <w:bCs/>
          <w:bdr w:val="nil"/>
        </w:rPr>
        <w:t>Pravidla a průběh tvorby, realizace a vyhodnocení plánu pedagogické podpory: </w:t>
      </w:r>
    </w:p>
    <w:p w14:paraId="68223EDF" w14:textId="77777777" w:rsidR="009D23F3" w:rsidRDefault="00000000">
      <w:pPr>
        <w:spacing w:before="240" w:after="240"/>
        <w:rPr>
          <w:bdr w:val="nil"/>
        </w:rPr>
      </w:pPr>
      <w:r>
        <w:rPr>
          <w:bdr w:val="nil"/>
        </w:rPr>
        <w:t>PLPP je určen pro žáky, u kterých přímá podpora učitele nebyla účinná a nedošlo ke zlepšení vzdělávacích výsledků. PLPP sestavuje třídní učitel ve spolupráci se všemi učiteli konkrétních vyučovacích předmětů za pomoci výchovného poradce, případně dalších pracovníků školního poradenského zařízení.                                                                                                                        </w:t>
      </w:r>
    </w:p>
    <w:p w14:paraId="04D2D6B1" w14:textId="77777777" w:rsidR="009D23F3" w:rsidRDefault="00000000">
      <w:pPr>
        <w:spacing w:before="240" w:after="240"/>
        <w:rPr>
          <w:bdr w:val="nil"/>
        </w:rPr>
      </w:pPr>
      <w:r>
        <w:rPr>
          <w:bdr w:val="nil"/>
        </w:rPr>
        <w:t>PLPP má písemnou podobu. Před jeho zpracováním probíhají rozhovory s jednotlivými vyučujícími s cílem stanovení vhodných úprav v metodách práce s žákem, způsobech kontroly osvojení znalostí a dovedností, způsobu hodnocení apod. Výchovný poradce plní koordinační a kontrolní funkci a odpovídá za konečnou podobu PLPP. Výchovný poradce dále stanoví termín přípravy PLPP a organizuje společné schůzky se zákonnými zástupci, pedagogy, vedením školy i žákem samotným. Třídní učitel odpovídá za seznámení zákonných zástupců žáka s konečnou podobou PLPP.                                                                                                </w:t>
      </w:r>
    </w:p>
    <w:p w14:paraId="27830A6F" w14:textId="77777777" w:rsidR="009D23F3" w:rsidRDefault="00000000">
      <w:pPr>
        <w:spacing w:before="240" w:after="240"/>
        <w:rPr>
          <w:bdr w:val="nil"/>
        </w:rPr>
      </w:pPr>
      <w:r>
        <w:rPr>
          <w:bdr w:val="nil"/>
        </w:rPr>
        <w:t>Obsah PLPP je dán vyhláškou č. 27/2016 a škola dodržuje jeho strukturu. Sestavuje se na 3 měsíce, po této době bude provedeno hodnocení, zda opatření splnila a i dále mohou plnit svůj účel. Při vyhodnocení se stanoví závěr, zda pro další výuku stačí jen tento PLPP, nebo je nutné vyšetření odborným školským poradenským zařízením. Zákonný zástupce je informován o tomto závěru. Škola předá PLPP konkrétnímu ŠPZ.  </w:t>
      </w:r>
    </w:p>
    <w:p w14:paraId="69341EC3" w14:textId="77777777" w:rsidR="009D23F3" w:rsidRDefault="00000000">
      <w:pPr>
        <w:spacing w:before="240" w:after="240"/>
        <w:rPr>
          <w:bdr w:val="nil"/>
        </w:rPr>
      </w:pPr>
      <w:r>
        <w:rPr>
          <w:b/>
          <w:bCs/>
          <w:bdr w:val="nil"/>
        </w:rPr>
        <w:t>Pravidla a průběh tvorby, realizace a vyhodnocení individuálního vzdělávacího plánu: </w:t>
      </w:r>
    </w:p>
    <w:p w14:paraId="0F8D01E6" w14:textId="77777777" w:rsidR="009D23F3" w:rsidRDefault="00000000">
      <w:pPr>
        <w:spacing w:before="240" w:after="240"/>
        <w:rPr>
          <w:bdr w:val="nil"/>
        </w:rPr>
      </w:pPr>
      <w:r>
        <w:rPr>
          <w:bdr w:val="nil"/>
        </w:rPr>
        <w:t>IVP sestavuje výchovný poradce ve spolupráci s třídním učitelem, se všemi učiteli konkrétních vyučovacích předmětů, případně za pomoci dalších pracovníků školního poradenského zařízení. Podmínkou zpracování IVP je doporučení školského poradenského zařízení a žádost zákonného zástupce žáka.                                                                                                                                            </w:t>
      </w:r>
    </w:p>
    <w:p w14:paraId="2F8E8CFA" w14:textId="77777777" w:rsidR="009D23F3" w:rsidRDefault="00000000">
      <w:pPr>
        <w:spacing w:before="240" w:after="240"/>
        <w:rPr>
          <w:bdr w:val="nil"/>
        </w:rPr>
      </w:pPr>
      <w:r>
        <w:rPr>
          <w:bdr w:val="nil"/>
        </w:rPr>
        <w:t xml:space="preserve">IVP má písemnou podobu a je sestaven na základě ŠVP ZŠ Loučeň. Před jeho zpracováním probíhají rozhovory s jednotlivými vyučujícími s cílem stanovení vhodných úprav v metodách práce s žákem, způsobech kontroly osvojení znalostí a dovedností, způsobu hodnocení apod. Výchovný poradce plní koordinační a kontrolní funkci a odpovídá za konečnou podobu IVP. Obsah IVP je dán vyhláškou č. 27/2016 a škola dodržuje jeho strukturu.                                                                                        Cílem </w:t>
      </w:r>
      <w:r>
        <w:rPr>
          <w:bdr w:val="nil"/>
        </w:rPr>
        <w:lastRenderedPageBreak/>
        <w:t>je zajistit individualizaci vzdělávacího procesu a stanovení obsahu, forem a metod výuky tak, aby žák mohl dosáhnout výsledků, které odpovídají jeho schopnostem a možnostem.                                                        </w:t>
      </w:r>
    </w:p>
    <w:p w14:paraId="0AC3240C" w14:textId="77777777" w:rsidR="009D23F3" w:rsidRDefault="00000000">
      <w:pPr>
        <w:spacing w:before="240" w:after="240"/>
        <w:rPr>
          <w:bdr w:val="nil"/>
        </w:rPr>
      </w:pPr>
      <w:r>
        <w:rPr>
          <w:bdr w:val="nil"/>
        </w:rPr>
        <w:t>Výchovný poradce organizuje společné schůzky se zákonnými zástupci, pedagogy, vedením školy i žákem samotným. Konečné schválení IVP je plně v kompetenci ředitele školy. Výchovný poradce odpovídá za závěrečné projednání IVP se zákonným zástupcem, získání jeho informovaného souhlasu a předání informací o zahájení poskytování podpůrných opatření podle IVP řediteli školy, který je zaznamená do školní matriky. S IVP seznámí výchovný poradce všechny vyučující, kteří se na vzdělávání žáka podílejí. IVP může být doplňován dle potřeb žáka v průběhu školního roku.                                                                                </w:t>
      </w:r>
    </w:p>
    <w:p w14:paraId="7B4A8FF0" w14:textId="77777777" w:rsidR="009D23F3" w:rsidRDefault="00000000">
      <w:pPr>
        <w:spacing w:before="240" w:after="240"/>
        <w:rPr>
          <w:bdr w:val="nil"/>
        </w:rPr>
      </w:pPr>
      <w:r>
        <w:rPr>
          <w:bdr w:val="nil"/>
        </w:rPr>
        <w:t>Vyhodnocení plnění IVP proběhne po dohodě s příslušným pracovníkem školského poradenského zařízení nejpozději do 1 roku od začátku jeho realizace. Za vyhodnocení plnění IVP odpovídá výchovný poradce. </w:t>
      </w:r>
    </w:p>
    <w:p w14:paraId="7680D123" w14:textId="77777777" w:rsidR="009D23F3" w:rsidRDefault="00000000">
      <w:pPr>
        <w:spacing w:before="240" w:after="240"/>
        <w:rPr>
          <w:bdr w:val="nil"/>
        </w:rPr>
      </w:pPr>
      <w:r>
        <w:rPr>
          <w:bdr w:val="nil"/>
        </w:rPr>
        <w:cr/>
      </w:r>
      <w:r>
        <w:rPr>
          <w:b/>
          <w:bCs/>
          <w:bdr w:val="nil"/>
        </w:rPr>
        <w:t>Pravidla pro zapojení dalších subjektů: </w:t>
      </w:r>
    </w:p>
    <w:p w14:paraId="46E41BBC" w14:textId="77777777" w:rsidR="009D23F3" w:rsidRDefault="00000000">
      <w:pPr>
        <w:spacing w:before="240" w:after="240"/>
        <w:rPr>
          <w:bdr w:val="nil"/>
        </w:rPr>
      </w:pPr>
      <w:r>
        <w:rPr>
          <w:bdr w:val="nil"/>
        </w:rPr>
        <w:t>Při vzdělávání žáků se speciálními vzdělávacími potřebami naše škola spolupracuje prioritně s  </w:t>
      </w:r>
      <w:r>
        <w:rPr>
          <w:b/>
          <w:bCs/>
          <w:bdr w:val="nil"/>
        </w:rPr>
        <w:t>Pedagogicko psychologickou poradnou Nymburk </w:t>
      </w:r>
      <w:r>
        <w:rPr>
          <w:bdr w:val="nil"/>
        </w:rPr>
        <w:t>, dále s PPP Mladá Boleslav, s SPC Poděbrady, s SVP Kolín. </w:t>
      </w:r>
    </w:p>
    <w:p w14:paraId="3808C40E" w14:textId="77777777" w:rsidR="009D23F3" w:rsidRDefault="00000000">
      <w:pPr>
        <w:spacing w:before="240" w:after="240"/>
        <w:rPr>
          <w:bdr w:val="nil"/>
        </w:rPr>
      </w:pPr>
      <w:r>
        <w:rPr>
          <w:bdr w:val="nil"/>
        </w:rPr>
        <w:t>S ostatními subjekty škola bude spolupracovat v souladu s doporučením poradenského zařízení. </w:t>
      </w:r>
    </w:p>
    <w:p w14:paraId="43560EE0" w14:textId="77777777" w:rsidR="009D23F3" w:rsidRDefault="00000000">
      <w:pPr>
        <w:spacing w:before="240" w:after="240"/>
        <w:rPr>
          <w:bdr w:val="nil"/>
        </w:rPr>
      </w:pPr>
      <w:r>
        <w:rPr>
          <w:bdr w:val="nil"/>
        </w:rPr>
        <w:cr/>
      </w:r>
      <w:r>
        <w:rPr>
          <w:b/>
          <w:bCs/>
          <w:bdr w:val="nil"/>
        </w:rPr>
        <w:t>Zodpovědné osoby a jejich role v systému péče o žáky se speciálními vzdělávacími potřebami: </w:t>
      </w:r>
      <w:r>
        <w:rPr>
          <w:bdr w:val="nil"/>
        </w:rPr>
        <w:cr/>
      </w:r>
    </w:p>
    <w:p w14:paraId="57856D48" w14:textId="77777777" w:rsidR="009D23F3" w:rsidRDefault="00000000">
      <w:pPr>
        <w:spacing w:before="240" w:after="240"/>
        <w:rPr>
          <w:bdr w:val="nil"/>
        </w:rPr>
      </w:pPr>
      <w:r>
        <w:rPr>
          <w:bdr w:val="nil"/>
        </w:rPr>
        <w:t>Školní poradenské pracoviště je v naší škole tvořeno výchovným poradcem  </w:t>
      </w:r>
      <w:r>
        <w:rPr>
          <w:b/>
          <w:bCs/>
          <w:bdr w:val="nil"/>
        </w:rPr>
        <w:t>(Mgr. Mikolášová Lenka) </w:t>
      </w:r>
      <w:r>
        <w:rPr>
          <w:bdr w:val="nil"/>
        </w:rPr>
        <w:t>, který zároveň koordinuje jeho činnost, školním speciálním pedagogem  </w:t>
      </w:r>
      <w:r>
        <w:rPr>
          <w:b/>
          <w:bCs/>
          <w:bdr w:val="nil"/>
        </w:rPr>
        <w:t>(Mgr. Čapková Markéta),  </w:t>
      </w:r>
      <w:r>
        <w:rPr>
          <w:bdr w:val="nil"/>
        </w:rPr>
        <w:t>školním psychologem  </w:t>
      </w:r>
      <w:r>
        <w:rPr>
          <w:b/>
          <w:bCs/>
          <w:bdr w:val="nil"/>
        </w:rPr>
        <w:t>(Mgr. Čapek Jan) </w:t>
      </w:r>
      <w:r>
        <w:rPr>
          <w:bdr w:val="nil"/>
        </w:rPr>
        <w:t> a školním metodikem prevence </w:t>
      </w:r>
      <w:r>
        <w:rPr>
          <w:b/>
          <w:bCs/>
          <w:bdr w:val="nil"/>
        </w:rPr>
        <w:t> (Mgr. Maršíková Marie) </w:t>
      </w:r>
      <w:r>
        <w:rPr>
          <w:bdr w:val="nil"/>
        </w:rPr>
        <w:t>. </w:t>
      </w:r>
    </w:p>
    <w:p w14:paraId="34BE4F0E" w14:textId="77777777" w:rsidR="009D23F3" w:rsidRDefault="00000000">
      <w:pPr>
        <w:spacing w:before="240" w:after="240"/>
        <w:rPr>
          <w:bdr w:val="nil"/>
        </w:rPr>
      </w:pPr>
      <w:r>
        <w:rPr>
          <w:bdr w:val="nil"/>
        </w:rPr>
        <w:t>Výchovný poradce je pedagogickým pracovníkem, který je pověřen spoluprací se školským poradenským zařízením. </w:t>
      </w:r>
    </w:p>
    <w:p w14:paraId="03EB9525" w14:textId="77777777" w:rsidR="009D23F3" w:rsidRDefault="00000000">
      <w:pPr>
        <w:spacing w:before="240" w:after="240"/>
        <w:rPr>
          <w:bdr w:val="nil"/>
        </w:rPr>
      </w:pPr>
      <w:r>
        <w:rPr>
          <w:bdr w:val="nil"/>
        </w:rPr>
        <w:cr/>
      </w:r>
      <w:r>
        <w:rPr>
          <w:b/>
          <w:bCs/>
          <w:bdr w:val="nil"/>
        </w:rPr>
        <w:t>Specifikace provádění podpůrných opatření a úprav vzdělávacího procesu žáků se speciálními vzdělávacími potřebami </w:t>
      </w:r>
      <w:r>
        <w:rPr>
          <w:bdr w:val="nil"/>
        </w:rPr>
        <w:cr/>
      </w:r>
      <w:r>
        <w:rPr>
          <w:b/>
          <w:bCs/>
          <w:bdr w:val="nil"/>
        </w:rPr>
        <w:t>v oblasti organizace výuky:  </w:t>
      </w:r>
      <w:r>
        <w:rPr>
          <w:bdr w:val="nil"/>
        </w:rPr>
        <w:cr/>
        <w:t xml:space="preserve">Při stanovení podpůrných opatření pro žáky se speciálními vzdělávacími potřebami škola vychází z doporučení školského poradenského zařízení a přiznaného stupně podpory v souladu s vyhláškou </w:t>
      </w:r>
      <w:r>
        <w:rPr>
          <w:bdr w:val="nil"/>
        </w:rPr>
        <w:lastRenderedPageBreak/>
        <w:t>č. 27/2016 Sb., přílohy č. 1. </w:t>
      </w:r>
      <w:r>
        <w:rPr>
          <w:bdr w:val="nil"/>
        </w:rPr>
        <w:cr/>
      </w:r>
      <w:r>
        <w:rPr>
          <w:b/>
          <w:bCs/>
          <w:bdr w:val="nil"/>
        </w:rPr>
        <w:t>v oblasti metod výuky: </w:t>
      </w:r>
      <w:r>
        <w:rPr>
          <w:bdr w:val="nil"/>
        </w:rPr>
        <w:cr/>
        <w:t>Při stanovení podpůrných opatření pro žáky se speciálními vzdělávacími potřebami škola vychází z doporučení školského poradenského zařízení a přiznaného stupně podpory v souladu s vyhláškou č. 27/2016 Sb., přílohy č. 1. </w:t>
      </w:r>
      <w:r>
        <w:rPr>
          <w:bdr w:val="nil"/>
        </w:rPr>
        <w:cr/>
      </w:r>
      <w:r>
        <w:rPr>
          <w:b/>
          <w:bCs/>
          <w:bdr w:val="nil"/>
        </w:rPr>
        <w:t>v oblasti úpravy obsahu vzdělávání: </w:t>
      </w:r>
      <w:r>
        <w:rPr>
          <w:bdr w:val="nil"/>
        </w:rPr>
        <w:cr/>
        <w:t>Při stanovení podpůrných opatření pro žáky se speciálními vzdělávacími potřebami škola vychází z doporučení školského poradenského zařízení a přiznaného stupně podpory v souladu s vyhláškou č. 27/2016 Sb., přílohy č. 1. </w:t>
      </w:r>
      <w:r>
        <w:rPr>
          <w:bdr w:val="nil"/>
        </w:rPr>
        <w:cr/>
      </w:r>
      <w:r>
        <w:rPr>
          <w:b/>
          <w:bCs/>
          <w:bdr w:val="nil"/>
        </w:rPr>
        <w:t>v oblasti hodnocení: </w:t>
      </w:r>
    </w:p>
    <w:p w14:paraId="7FC563BC" w14:textId="77777777" w:rsidR="009D23F3" w:rsidRDefault="00000000">
      <w:pPr>
        <w:spacing w:before="240" w:after="240"/>
        <w:rPr>
          <w:bdr w:val="nil"/>
        </w:rPr>
      </w:pPr>
      <w:r>
        <w:rPr>
          <w:bdr w:val="nil"/>
        </w:rPr>
        <w:t>Při stanovení podpůrných opatření pro žáky se speciálními vzdělávacími potřebami škola vychází z doporučení školského poradenského zařízení a přiznaného stupně podpory v souladu s vyhláškou č. 27/2016 Sb., přílohy č. 1. </w:t>
      </w:r>
    </w:p>
    <w:p w14:paraId="52902572" w14:textId="77777777" w:rsidR="009D23F3" w:rsidRDefault="00000000">
      <w:pPr>
        <w:spacing w:before="240" w:after="240"/>
        <w:rPr>
          <w:bdr w:val="nil"/>
        </w:rPr>
      </w:pPr>
      <w:r>
        <w:rPr>
          <w:bdr w:val="nil"/>
        </w:rPr>
        <w:t>Na naší škole není náplní předmětu PSPP speciální forma, ale ambulantní nápravy VPU. </w:t>
      </w:r>
    </w:p>
    <w:p w14:paraId="7EF973E1" w14:textId="77777777" w:rsidR="009D23F3" w:rsidRDefault="00000000">
      <w:pPr>
        <w:pStyle w:val="Nadpis2"/>
        <w:spacing w:before="299" w:after="299"/>
        <w:rPr>
          <w:bdr w:val="nil"/>
        </w:rPr>
      </w:pPr>
      <w:bookmarkStart w:id="24" w:name="_Toc256000026"/>
      <w:r>
        <w:rPr>
          <w:bdr w:val="nil"/>
        </w:rPr>
        <w:t>Zabezpečení výuky žáků nadaných a mimořádně nadaných</w:t>
      </w:r>
      <w:bookmarkEnd w:id="24"/>
      <w:r>
        <w:rPr>
          <w:bdr w:val="nil"/>
        </w:rPr>
        <w:t> </w:t>
      </w:r>
    </w:p>
    <w:p w14:paraId="42DF8D67" w14:textId="77777777" w:rsidR="009D23F3" w:rsidRDefault="00000000">
      <w:pPr>
        <w:rPr>
          <w:bdr w:val="nil"/>
        </w:rPr>
      </w:pPr>
      <w:r>
        <w:rPr>
          <w:b/>
          <w:bCs/>
          <w:bdr w:val="nil"/>
        </w:rPr>
        <w:t>Pravidla a průběh tvorby, realizace a vyhodnocení plánu pedagogické podpory: </w:t>
      </w:r>
    </w:p>
    <w:p w14:paraId="15407C44" w14:textId="77777777" w:rsidR="009D23F3" w:rsidRDefault="00000000">
      <w:pPr>
        <w:spacing w:before="240" w:after="240"/>
        <w:rPr>
          <w:bdr w:val="nil"/>
        </w:rPr>
      </w:pPr>
      <w:r>
        <w:rPr>
          <w:bdr w:val="nil"/>
        </w:rPr>
        <w:t>PLPP je určen pro žáky, kteří se jeví jako nadaní. PLPP sestavuje třídní učitel ve spolupráci se všemi učiteli konkrétních vyučovacích předmětů za pomoci výchovného poradce. PLPP má písemnou podobu. Před jeho zpracováním probíhají rozhovory s jednotlivými vyučujícími s cílem stanovení vhodných úprav v metodách práce s žákem, způsobech kontroly osvojení znalostí a dovedností, způsobu hodnocení apod. Výchovný poradce plní koordinační a kontrolní funkci a odpovídá za konečnou podobu PLPP. Výchovný poradce dále stanoví termín přípravy PLPP a organizuje společné schůzky se zákonnými zástupci, pedagogy, vedením školy i žákem samotným. Konečné schválení PLPP je plně v kompetenci ředitele školy. Třídní učitel odpovídá za seznámení zákonných zástupců žáka s konečnou podobou PLPP. Vyhodnocení naplnění cílů PLPP proběhne po třech měsících jeho realizace na společné schůzce třídního učitele, všech učitelů příslušných předmětů a výchovného poradce. Konečné rozhodnutí o dalším postupu je v kompetenci výchovného poradce. </w:t>
      </w:r>
    </w:p>
    <w:p w14:paraId="65EBF9FE" w14:textId="77777777" w:rsidR="009D23F3" w:rsidRDefault="00000000">
      <w:pPr>
        <w:rPr>
          <w:bdr w:val="nil"/>
        </w:rPr>
      </w:pPr>
      <w:r>
        <w:rPr>
          <w:b/>
          <w:bCs/>
          <w:bdr w:val="nil"/>
        </w:rPr>
        <w:t>Pravidla a průběh tvorby, realizace a vyhodnocení individuálního vzdělávacího plánu: </w:t>
      </w:r>
    </w:p>
    <w:p w14:paraId="28E27571" w14:textId="77777777" w:rsidR="009D23F3" w:rsidRDefault="00000000">
      <w:pPr>
        <w:spacing w:before="240" w:after="240"/>
        <w:rPr>
          <w:bdr w:val="nil"/>
        </w:rPr>
      </w:pPr>
      <w:r>
        <w:rPr>
          <w:bdr w:val="nil"/>
        </w:rPr>
        <w:t xml:space="preserve">IVP je určen pro žáky mimořádně nadané.IVP sestavuje výchovný poradce ve spolupráci s třídním učitelem, se všemi učiteli konkrétních vyučovacích předmětů, případně za pomoci dalších pracovníků školního poradenského zařízení. Podmínkou zpracování IVP je doporučení školského poradenského zařízení a žádost zákonného zástupce žáka. IVP má písemnou podobu. Před jeho </w:t>
      </w:r>
      <w:r>
        <w:rPr>
          <w:bdr w:val="nil"/>
        </w:rPr>
        <w:lastRenderedPageBreak/>
        <w:t>zpracováním probíhají rozhovory s jednotlivými vyučujícími s cílem stanovení vhodných úprav v metodách práce s žákem, způsobech kontroly osvojení znalostí a dovedností, způsobu hodnocení apod. Výchovný poradce plní koordinační a kontrolní funkci a odpovídá za konečnou podobu IVP. Výchovný poradce dále stanoví termín přípravy IVP a organizuje společné schůzky s rodiči, pedagogy, vedením školy i žákem samotným. Konečné schválení IVP je plně v kompetenci ředitele školy. Výchovný poradce odpovídá za závěrečné projednání IVP se zákonným zástupcem a za získání jeho informovaného souhlasu. Výchovný poradce po podpisu IVP zákonným zástupcem žáka a získání písemného informovaného souhlasu zákonného zástupce žáka předá informace o zahájení poskytování podpůrných opatření podle IVP řediteli školy, který je zaznamená do školní matriky. Vyhodnocení plnění IVP proběhne po dohodě s příslušným pracovníkem školského poradenského zařízení nejpozději do 1 roku od začátku jeho realizace. Za vyhodnocení plnění IVP odpovídá výchovný poradce. </w:t>
      </w:r>
    </w:p>
    <w:p w14:paraId="12C046AC" w14:textId="77777777" w:rsidR="009D23F3" w:rsidRDefault="00000000">
      <w:pPr>
        <w:rPr>
          <w:bdr w:val="nil"/>
        </w:rPr>
      </w:pPr>
      <w:r>
        <w:rPr>
          <w:bdr w:val="nil"/>
        </w:rPr>
        <w:cr/>
      </w:r>
      <w:r>
        <w:rPr>
          <w:b/>
          <w:bCs/>
          <w:bdr w:val="nil"/>
        </w:rPr>
        <w:t>Pravidla pro zapojení dalších subjektů: </w:t>
      </w:r>
      <w:r>
        <w:rPr>
          <w:bdr w:val="nil"/>
        </w:rPr>
        <w:t xml:space="preserve">  </w:t>
      </w:r>
      <w:r>
        <w:rPr>
          <w:bdr w:val="nil"/>
        </w:rPr>
        <w:cr/>
      </w:r>
    </w:p>
    <w:p w14:paraId="7563E70F" w14:textId="77777777" w:rsidR="009D23F3" w:rsidRDefault="00000000">
      <w:pPr>
        <w:spacing w:before="240" w:after="240"/>
        <w:rPr>
          <w:bdr w:val="nil"/>
        </w:rPr>
      </w:pPr>
      <w:r>
        <w:rPr>
          <w:bdr w:val="nil"/>
        </w:rPr>
        <w:t>Při vzdělávání žáků se speciálními vzdělávacími potřebami naše škola spolupracuje prioritně s  </w:t>
      </w:r>
      <w:r>
        <w:rPr>
          <w:b/>
          <w:bCs/>
          <w:bdr w:val="nil"/>
        </w:rPr>
        <w:t>Pedagogicko-psychologickou poradnou Nymburk </w:t>
      </w:r>
      <w:r>
        <w:rPr>
          <w:bdr w:val="nil"/>
        </w:rPr>
        <w:t>. S ostatními subjekty škola bude spolupracovat v souladu s doporučením poradenského zařízení. </w:t>
      </w:r>
    </w:p>
    <w:p w14:paraId="14A41B98" w14:textId="77777777" w:rsidR="009D23F3" w:rsidRDefault="00000000">
      <w:pPr>
        <w:rPr>
          <w:bdr w:val="nil"/>
        </w:rPr>
      </w:pPr>
      <w:r>
        <w:rPr>
          <w:bdr w:val="nil"/>
        </w:rPr>
        <w:cr/>
      </w:r>
      <w:r>
        <w:rPr>
          <w:b/>
          <w:bCs/>
          <w:bdr w:val="nil"/>
        </w:rPr>
        <w:t>Zodpovědné osoby a jejich role: </w:t>
      </w:r>
      <w:r>
        <w:rPr>
          <w:bdr w:val="nil"/>
        </w:rPr>
        <w:t xml:space="preserve">  </w:t>
      </w:r>
      <w:r>
        <w:rPr>
          <w:bdr w:val="nil"/>
        </w:rPr>
        <w:cr/>
      </w:r>
    </w:p>
    <w:p w14:paraId="76C3547B" w14:textId="77777777" w:rsidR="009D23F3" w:rsidRDefault="00000000">
      <w:pPr>
        <w:spacing w:before="240" w:after="240"/>
        <w:rPr>
          <w:bdr w:val="nil"/>
        </w:rPr>
      </w:pPr>
      <w:r>
        <w:rPr>
          <w:bdr w:val="nil"/>
        </w:rPr>
        <w:t>Školní poradenské pracoviště je v naší škole tvořeno výchovným poradcem  </w:t>
      </w:r>
      <w:r>
        <w:rPr>
          <w:b/>
          <w:bCs/>
          <w:bdr w:val="nil"/>
        </w:rPr>
        <w:t>(Mgr. Mikolášová Lenka) </w:t>
      </w:r>
      <w:r>
        <w:rPr>
          <w:bdr w:val="nil"/>
        </w:rPr>
        <w:t>, který zároveň koordinuje jeho činnost, školním speciálním pedagogem  </w:t>
      </w:r>
      <w:r>
        <w:rPr>
          <w:b/>
          <w:bCs/>
          <w:bdr w:val="nil"/>
        </w:rPr>
        <w:t>(Mgr. Čapková Markéta),  </w:t>
      </w:r>
      <w:r>
        <w:rPr>
          <w:bdr w:val="nil"/>
        </w:rPr>
        <w:t>školním psychologem  </w:t>
      </w:r>
      <w:r>
        <w:rPr>
          <w:b/>
          <w:bCs/>
          <w:bdr w:val="nil"/>
        </w:rPr>
        <w:t>(Mgr. Čapek Jan) </w:t>
      </w:r>
      <w:r>
        <w:rPr>
          <w:bdr w:val="nil"/>
        </w:rPr>
        <w:t> a školním metodikem prevence </w:t>
      </w:r>
      <w:r>
        <w:rPr>
          <w:b/>
          <w:bCs/>
          <w:bdr w:val="nil"/>
        </w:rPr>
        <w:t> (Mgr. Maršíková Marie) </w:t>
      </w:r>
      <w:r>
        <w:rPr>
          <w:bdr w:val="nil"/>
        </w:rPr>
        <w:t>.                                       Výchovný poradce je pedagogickým pracovníkem, který je pověřen spoluprací se školským poradenským zařízením. </w:t>
      </w:r>
    </w:p>
    <w:p w14:paraId="3E8CF0B7" w14:textId="77777777" w:rsidR="009D23F3" w:rsidRDefault="00000000">
      <w:pPr>
        <w:rPr>
          <w:bdr w:val="nil"/>
        </w:rPr>
      </w:pPr>
      <w:r>
        <w:rPr>
          <w:bdr w:val="nil"/>
        </w:rPr>
        <w:cr/>
      </w:r>
      <w:r>
        <w:rPr>
          <w:b/>
          <w:bCs/>
          <w:bdr w:val="nil"/>
        </w:rPr>
        <w:t>Specifikace provádění podpůrných opatření a úprav vzdělávacího procesu nadaných a mimořádně nadaných žáků: </w:t>
      </w:r>
      <w:r>
        <w:rPr>
          <w:bdr w:val="nil"/>
        </w:rPr>
        <w:t xml:space="preserve">  </w:t>
      </w:r>
      <w:r>
        <w:rPr>
          <w:bdr w:val="nil"/>
        </w:rPr>
        <w:cr/>
        <w:t>předčasný nástup dítěte ke školní docházce: Pokud dítě vykazuje schopnosti, které prokazují jeho nadání, může ředitel školy takovému dítěti umožnit předčasný nástup ke školní docházce podle ustanovení odstavce 3 zákona č. 561/2004 Sb., školský zákon, ve znění pozdějších předpisů.  </w:t>
      </w:r>
      <w:r>
        <w:rPr>
          <w:bdr w:val="nil"/>
        </w:rPr>
        <w:cr/>
        <w:t>účast žáka na výuce jednoho nebo více vyučovacích předmětů ve vyšších ročnících školy nebo v jiné škole: Ředitel školy může přeřadit mimořádně nadaného žáka do vyššího ročníku bez absolvování předchozího ročníku na základě zkoušek vykonaných před komisí, kterou jmenuje ředitel. </w:t>
      </w:r>
      <w:r>
        <w:rPr>
          <w:bdr w:val="nil"/>
        </w:rPr>
        <w:cr/>
        <w:t xml:space="preserve">obohacování vzdělávacího obsahu: Učitelé předmětů, ve kterých žák prokazuje mimořádné nadání, </w:t>
      </w:r>
      <w:r>
        <w:rPr>
          <w:bdr w:val="nil"/>
        </w:rPr>
        <w:lastRenderedPageBreak/>
        <w:t>obohatí vzdělávací obsah tak, aby žáka motivovali a umožnili mu naplnit své maximum. </w:t>
      </w:r>
      <w:r>
        <w:rPr>
          <w:bdr w:val="nil"/>
        </w:rPr>
        <w:cr/>
        <w:t>příprava a účast na soutěžích včetně celostátních a mezinárodních kol: Učitelé předmětů, ve kterých žák prokazuje mimořádné nadání, budou aktivně vyhledávat a nabízet žákovi účast v regionálních, státních a mezinárodních soutěžích.  </w:t>
      </w:r>
    </w:p>
    <w:p w14:paraId="3FFB640A" w14:textId="77777777" w:rsidR="009D23F3" w:rsidRDefault="00000000">
      <w:pPr>
        <w:pStyle w:val="Nadpis2"/>
        <w:spacing w:before="299" w:after="299"/>
        <w:rPr>
          <w:bdr w:val="nil"/>
        </w:rPr>
      </w:pPr>
      <w:bookmarkStart w:id="25" w:name="_Toc256000027"/>
      <w:r>
        <w:rPr>
          <w:bdr w:val="nil"/>
        </w:rPr>
        <w:t>Začlenění průřezových témat</w:t>
      </w:r>
      <w:bookmarkEnd w:id="25"/>
      <w:r>
        <w:rPr>
          <w:bdr w:val="nil"/>
        </w:rPr>
        <w:t> </w:t>
      </w:r>
    </w:p>
    <w:tbl>
      <w:tblPr>
        <w:tblStyle w:val="TabulkaPT"/>
        <w:tblW w:w="5000" w:type="pct"/>
        <w:tblCellMar>
          <w:left w:w="15" w:type="dxa"/>
          <w:right w:w="15" w:type="dxa"/>
        </w:tblCellMar>
        <w:tblLook w:val="04A0" w:firstRow="1" w:lastRow="0" w:firstColumn="1" w:lastColumn="0" w:noHBand="0" w:noVBand="1"/>
      </w:tblPr>
      <w:tblGrid>
        <w:gridCol w:w="1720"/>
        <w:gridCol w:w="657"/>
        <w:gridCol w:w="656"/>
        <w:gridCol w:w="659"/>
        <w:gridCol w:w="719"/>
        <w:gridCol w:w="741"/>
        <w:gridCol w:w="813"/>
        <w:gridCol w:w="850"/>
        <w:gridCol w:w="993"/>
        <w:gridCol w:w="957"/>
      </w:tblGrid>
      <w:tr w:rsidR="009D23F3" w14:paraId="068DF29D" w14:textId="77777777">
        <w:trPr>
          <w:cnfStyle w:val="100000000000" w:firstRow="1" w:lastRow="0" w:firstColumn="0" w:lastColumn="0" w:oddVBand="0" w:evenVBand="0" w:oddHBand="0" w:evenHBand="0" w:firstRowFirstColumn="0" w:firstRowLastColumn="0" w:lastRowFirstColumn="0" w:lastRowLastColumn="0"/>
          <w:tblHeader/>
        </w:trPr>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A399905" w14:textId="77777777" w:rsidR="009D23F3" w:rsidRDefault="00000000">
            <w:pPr>
              <w:shd w:val="clear" w:color="auto" w:fill="9CC2E5"/>
              <w:spacing w:line="240" w:lineRule="auto"/>
              <w:jc w:val="left"/>
              <w:rPr>
                <w:bdr w:val="nil"/>
              </w:rPr>
            </w:pPr>
            <w:r>
              <w:rPr>
                <w:rFonts w:ascii="Calibri" w:eastAsia="Calibri" w:hAnsi="Calibri" w:cs="Calibri"/>
                <w:bdr w:val="nil"/>
              </w:rPr>
              <w:t>Průřezové téma/Tematický okruh</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EB00FEE" w14:textId="77777777" w:rsidR="009D23F3" w:rsidRDefault="00000000">
            <w:pPr>
              <w:shd w:val="clear" w:color="auto" w:fill="9CC2E5"/>
              <w:spacing w:line="240" w:lineRule="auto"/>
              <w:jc w:val="center"/>
              <w:rPr>
                <w:bdr w:val="nil"/>
              </w:rPr>
            </w:pPr>
            <w:r>
              <w:rPr>
                <w:rFonts w:ascii="Calibri" w:eastAsia="Calibri" w:hAnsi="Calibri" w:cs="Calibri"/>
                <w:bdr w:val="nil"/>
              </w:rPr>
              <w:t>1. ročník</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36029BA" w14:textId="77777777" w:rsidR="009D23F3" w:rsidRDefault="00000000">
            <w:pPr>
              <w:shd w:val="clear" w:color="auto" w:fill="9CC2E5"/>
              <w:spacing w:line="240" w:lineRule="auto"/>
              <w:jc w:val="center"/>
              <w:rPr>
                <w:bdr w:val="nil"/>
              </w:rPr>
            </w:pPr>
            <w:r>
              <w:rPr>
                <w:rFonts w:ascii="Calibri" w:eastAsia="Calibri" w:hAnsi="Calibri" w:cs="Calibri"/>
                <w:bdr w:val="nil"/>
              </w:rPr>
              <w:t>2. ročník</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B2D9F9B" w14:textId="77777777" w:rsidR="009D23F3" w:rsidRDefault="00000000">
            <w:pPr>
              <w:shd w:val="clear" w:color="auto" w:fill="9CC2E5"/>
              <w:spacing w:line="240" w:lineRule="auto"/>
              <w:jc w:val="center"/>
              <w:rPr>
                <w:bdr w:val="nil"/>
              </w:rPr>
            </w:pPr>
            <w:r>
              <w:rPr>
                <w:rFonts w:ascii="Calibri" w:eastAsia="Calibri" w:hAnsi="Calibri" w:cs="Calibri"/>
                <w:bdr w:val="nil"/>
              </w:rPr>
              <w:t>3. ročník</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050F1C0" w14:textId="77777777" w:rsidR="009D23F3" w:rsidRDefault="00000000">
            <w:pPr>
              <w:shd w:val="clear" w:color="auto" w:fill="9CC2E5"/>
              <w:spacing w:line="240" w:lineRule="auto"/>
              <w:jc w:val="center"/>
              <w:rPr>
                <w:bdr w:val="nil"/>
              </w:rPr>
            </w:pPr>
            <w:r>
              <w:rPr>
                <w:rFonts w:ascii="Calibri" w:eastAsia="Calibri" w:hAnsi="Calibri" w:cs="Calibri"/>
                <w:bdr w:val="nil"/>
              </w:rPr>
              <w:t>4. ročník</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C571091" w14:textId="77777777" w:rsidR="009D23F3" w:rsidRDefault="00000000">
            <w:pPr>
              <w:shd w:val="clear" w:color="auto" w:fill="9CC2E5"/>
              <w:spacing w:line="240" w:lineRule="auto"/>
              <w:jc w:val="center"/>
              <w:rPr>
                <w:bdr w:val="nil"/>
              </w:rPr>
            </w:pPr>
            <w:r>
              <w:rPr>
                <w:rFonts w:ascii="Calibri" w:eastAsia="Calibri" w:hAnsi="Calibri" w:cs="Calibri"/>
                <w:bdr w:val="nil"/>
              </w:rPr>
              <w:t>5. ročník</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3235EE5" w14:textId="77777777" w:rsidR="009D23F3" w:rsidRDefault="00000000">
            <w:pPr>
              <w:shd w:val="clear" w:color="auto" w:fill="9CC2E5"/>
              <w:spacing w:line="240" w:lineRule="auto"/>
              <w:jc w:val="center"/>
              <w:rPr>
                <w:bdr w:val="nil"/>
              </w:rPr>
            </w:pPr>
            <w:r>
              <w:rPr>
                <w:rFonts w:ascii="Calibri" w:eastAsia="Calibri" w:hAnsi="Calibri" w:cs="Calibri"/>
                <w:bdr w:val="nil"/>
              </w:rPr>
              <w:t>6. ročník</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EFC65B6" w14:textId="77777777" w:rsidR="009D23F3" w:rsidRDefault="00000000">
            <w:pPr>
              <w:shd w:val="clear" w:color="auto" w:fill="9CC2E5"/>
              <w:spacing w:line="240" w:lineRule="auto"/>
              <w:jc w:val="center"/>
              <w:rPr>
                <w:bdr w:val="nil"/>
              </w:rPr>
            </w:pPr>
            <w:r>
              <w:rPr>
                <w:rFonts w:ascii="Calibri" w:eastAsia="Calibri" w:hAnsi="Calibri" w:cs="Calibri"/>
                <w:bdr w:val="nil"/>
              </w:rPr>
              <w:t>7. ročník</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3D6CDF6" w14:textId="77777777" w:rsidR="009D23F3" w:rsidRDefault="00000000">
            <w:pPr>
              <w:shd w:val="clear" w:color="auto" w:fill="9CC2E5"/>
              <w:spacing w:line="240" w:lineRule="auto"/>
              <w:jc w:val="center"/>
              <w:rPr>
                <w:bdr w:val="nil"/>
              </w:rPr>
            </w:pPr>
            <w:r>
              <w:rPr>
                <w:rFonts w:ascii="Calibri" w:eastAsia="Calibri" w:hAnsi="Calibri" w:cs="Calibri"/>
                <w:bdr w:val="nil"/>
              </w:rPr>
              <w:t>8. ročník</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2A81DDA" w14:textId="77777777" w:rsidR="009D23F3" w:rsidRDefault="00000000">
            <w:pPr>
              <w:shd w:val="clear" w:color="auto" w:fill="9CC2E5"/>
              <w:spacing w:line="240" w:lineRule="auto"/>
              <w:jc w:val="center"/>
              <w:rPr>
                <w:bdr w:val="nil"/>
              </w:rPr>
            </w:pPr>
            <w:r>
              <w:rPr>
                <w:rFonts w:ascii="Calibri" w:eastAsia="Calibri" w:hAnsi="Calibri" w:cs="Calibri"/>
                <w:bdr w:val="nil"/>
              </w:rPr>
              <w:t>9. ročník</w:t>
            </w:r>
          </w:p>
        </w:tc>
      </w:tr>
      <w:tr w:rsidR="009D23F3" w14:paraId="58C5E9F3" w14:textId="77777777">
        <w:tc>
          <w:tcPr>
            <w:tcW w:w="0" w:type="auto"/>
            <w:gridSpan w:val="10"/>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EA13048" w14:textId="77777777" w:rsidR="009D23F3" w:rsidRDefault="00000000">
            <w:pPr>
              <w:shd w:val="clear" w:color="auto" w:fill="DEEAF6"/>
              <w:spacing w:line="240" w:lineRule="auto"/>
              <w:jc w:val="left"/>
              <w:rPr>
                <w:bdr w:val="nil"/>
              </w:rPr>
            </w:pPr>
            <w:r>
              <w:rPr>
                <w:rFonts w:ascii="Calibri" w:eastAsia="Calibri" w:hAnsi="Calibri" w:cs="Calibri"/>
                <w:bdr w:val="nil"/>
              </w:rPr>
              <w:t>OSOBNOSTNÍ A SOCIÁLNÍ VÝCHOVA</w:t>
            </w:r>
          </w:p>
        </w:tc>
      </w:tr>
      <w:tr w:rsidR="009D23F3" w14:paraId="2F252103"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ACFBE3" w14:textId="77777777" w:rsidR="009D23F3" w:rsidRDefault="00000000">
            <w:pPr>
              <w:spacing w:line="240" w:lineRule="auto"/>
              <w:jc w:val="left"/>
              <w:rPr>
                <w:bdr w:val="nil"/>
              </w:rPr>
            </w:pPr>
            <w:r>
              <w:rPr>
                <w:rFonts w:ascii="Calibri" w:eastAsia="Calibri" w:hAnsi="Calibri" w:cs="Calibri"/>
                <w:bdr w:val="nil"/>
              </w:rPr>
              <w:t>Rozvoj schopností poznávání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480522" w14:textId="77777777" w:rsidR="009D23F3" w:rsidRDefault="00000000">
            <w:pPr>
              <w:spacing w:line="240" w:lineRule="auto"/>
              <w:jc w:val="center"/>
              <w:rPr>
                <w:bdr w:val="nil"/>
              </w:rPr>
            </w:pPr>
            <w:r>
              <w:rPr>
                <w:rFonts w:ascii="Calibri" w:eastAsia="Calibri" w:hAnsi="Calibri" w:cs="Calibri"/>
                <w:bdr w:val="nil"/>
              </w:rPr>
              <w:t xml:space="preserve">Vv , Čjl , Ma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F9E91B" w14:textId="77777777" w:rsidR="009D23F3" w:rsidRDefault="00000000">
            <w:pPr>
              <w:spacing w:line="240" w:lineRule="auto"/>
              <w:jc w:val="center"/>
              <w:rPr>
                <w:bdr w:val="nil"/>
              </w:rPr>
            </w:pPr>
            <w:r>
              <w:rPr>
                <w:rFonts w:ascii="Calibri" w:eastAsia="Calibri" w:hAnsi="Calibri" w:cs="Calibri"/>
                <w:bdr w:val="nil"/>
              </w:rPr>
              <w:t xml:space="preserve">ČSP , Vv , Čjl , Ma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707F1B" w14:textId="77777777" w:rsidR="009D23F3" w:rsidRDefault="00000000">
            <w:pPr>
              <w:spacing w:line="240" w:lineRule="auto"/>
              <w:jc w:val="center"/>
              <w:rPr>
                <w:bdr w:val="nil"/>
              </w:rPr>
            </w:pPr>
            <w:r>
              <w:rPr>
                <w:rFonts w:ascii="Calibri" w:eastAsia="Calibri" w:hAnsi="Calibri" w:cs="Calibri"/>
                <w:bdr w:val="nil"/>
              </w:rPr>
              <w:t xml:space="preserve">ČSP , Hv , Vv , Čjl , Ma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C927E5" w14:textId="77777777" w:rsidR="009D23F3" w:rsidRDefault="00000000">
            <w:pPr>
              <w:spacing w:line="240" w:lineRule="auto"/>
              <w:jc w:val="center"/>
              <w:rPr>
                <w:bdr w:val="nil"/>
              </w:rPr>
            </w:pPr>
            <w:r>
              <w:rPr>
                <w:rFonts w:ascii="Calibri" w:eastAsia="Calibri" w:hAnsi="Calibri" w:cs="Calibri"/>
                <w:bdr w:val="nil"/>
              </w:rPr>
              <w:t xml:space="preserve">ČSP , Hv , Přv , Tv , Vv , Čjl , Ma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0C440C" w14:textId="77777777" w:rsidR="009D23F3" w:rsidRDefault="00000000">
            <w:pPr>
              <w:spacing w:line="240" w:lineRule="auto"/>
              <w:jc w:val="center"/>
              <w:rPr>
                <w:bdr w:val="nil"/>
              </w:rPr>
            </w:pPr>
            <w:r>
              <w:rPr>
                <w:rFonts w:ascii="Calibri" w:eastAsia="Calibri" w:hAnsi="Calibri" w:cs="Calibri"/>
                <w:bdr w:val="nil"/>
              </w:rPr>
              <w:t xml:space="preserve">ČSP , Hv , ICT , Přv , Tv , Vv , Čjl , Ma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9B619E" w14:textId="77777777" w:rsidR="009D23F3" w:rsidRDefault="00000000">
            <w:pPr>
              <w:spacing w:line="240" w:lineRule="auto"/>
              <w:jc w:val="center"/>
              <w:rPr>
                <w:bdr w:val="nil"/>
              </w:rPr>
            </w:pPr>
            <w:r>
              <w:rPr>
                <w:rFonts w:ascii="Calibri" w:eastAsia="Calibri" w:hAnsi="Calibri" w:cs="Calibri"/>
                <w:bdr w:val="nil"/>
              </w:rPr>
              <w:t xml:space="preserve">ČSP , Dě , Fy , Hv , ICT , Př , Tv , VkZ , Vv , Ze , Čjl , Ma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FCBB8B" w14:textId="77777777" w:rsidR="009D23F3" w:rsidRDefault="00000000">
            <w:pPr>
              <w:spacing w:line="240" w:lineRule="auto"/>
              <w:jc w:val="center"/>
              <w:rPr>
                <w:bdr w:val="nil"/>
              </w:rPr>
            </w:pPr>
            <w:r>
              <w:rPr>
                <w:rFonts w:ascii="Calibri" w:eastAsia="Calibri" w:hAnsi="Calibri" w:cs="Calibri"/>
                <w:bdr w:val="nil"/>
              </w:rPr>
              <w:t xml:space="preserve">ČSP , Dě , Př , Tv , VkZ , Vv , Ze , Čjl , Aj , Nj , Šj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B3B8D6" w14:textId="77777777" w:rsidR="009D23F3" w:rsidRDefault="00000000">
            <w:pPr>
              <w:spacing w:line="240" w:lineRule="auto"/>
              <w:jc w:val="center"/>
              <w:rPr>
                <w:bdr w:val="nil"/>
              </w:rPr>
            </w:pPr>
            <w:r>
              <w:rPr>
                <w:rFonts w:ascii="Calibri" w:eastAsia="Calibri" w:hAnsi="Calibri" w:cs="Calibri"/>
                <w:bdr w:val="nil"/>
              </w:rPr>
              <w:t xml:space="preserve">ČSP , Dě , Hv , ICT , Př , Tv , VkZ , Vv , Ze , Čjl , Ma , Nj , SVS , Vls , PŘS , HIS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C6AE9A" w14:textId="77777777" w:rsidR="009D23F3" w:rsidRDefault="00000000">
            <w:pPr>
              <w:spacing w:line="240" w:lineRule="auto"/>
              <w:jc w:val="center"/>
              <w:rPr>
                <w:bdr w:val="nil"/>
              </w:rPr>
            </w:pPr>
            <w:r>
              <w:rPr>
                <w:rFonts w:ascii="Calibri" w:eastAsia="Calibri" w:hAnsi="Calibri" w:cs="Calibri"/>
                <w:bdr w:val="nil"/>
              </w:rPr>
              <w:t xml:space="preserve">ČSP , Dě , Hv , Př , Tv , VkZ , Vv , Čjl , Nj , SVS , Vls , PŘS , HIS </w:t>
            </w:r>
          </w:p>
        </w:tc>
      </w:tr>
      <w:tr w:rsidR="009D23F3" w14:paraId="045670A1"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704C7A" w14:textId="77777777" w:rsidR="009D23F3" w:rsidRDefault="00000000">
            <w:pPr>
              <w:spacing w:line="240" w:lineRule="auto"/>
              <w:jc w:val="left"/>
              <w:rPr>
                <w:bdr w:val="nil"/>
              </w:rPr>
            </w:pPr>
            <w:r>
              <w:rPr>
                <w:rFonts w:ascii="Calibri" w:eastAsia="Calibri" w:hAnsi="Calibri" w:cs="Calibri"/>
                <w:bdr w:val="nil"/>
              </w:rPr>
              <w:t>Sebepoznání a sebepojetí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32BCBC" w14:textId="77777777" w:rsidR="009D23F3" w:rsidRDefault="00000000">
            <w:pPr>
              <w:spacing w:line="240" w:lineRule="auto"/>
              <w:jc w:val="center"/>
              <w:rPr>
                <w:bdr w:val="nil"/>
              </w:rPr>
            </w:pPr>
            <w:r>
              <w:rPr>
                <w:rFonts w:ascii="Calibri" w:eastAsia="Calibri" w:hAnsi="Calibri" w:cs="Calibri"/>
                <w:bdr w:val="nil"/>
              </w:rPr>
              <w:t xml:space="preserve">Tv , Vv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7F5F06" w14:textId="77777777" w:rsidR="009D23F3" w:rsidRDefault="00000000">
            <w:pPr>
              <w:spacing w:line="240" w:lineRule="auto"/>
              <w:jc w:val="center"/>
              <w:rPr>
                <w:bdr w:val="nil"/>
              </w:rPr>
            </w:pPr>
            <w:r>
              <w:rPr>
                <w:rFonts w:ascii="Calibri" w:eastAsia="Calibri" w:hAnsi="Calibri" w:cs="Calibri"/>
                <w:bdr w:val="nil"/>
              </w:rPr>
              <w:t xml:space="preserve">Tv , Vv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6D4438" w14:textId="77777777" w:rsidR="009D23F3" w:rsidRDefault="00000000">
            <w:pPr>
              <w:spacing w:line="240" w:lineRule="auto"/>
              <w:jc w:val="center"/>
              <w:rPr>
                <w:bdr w:val="nil"/>
              </w:rPr>
            </w:pPr>
            <w:r>
              <w:rPr>
                <w:rFonts w:ascii="Calibri" w:eastAsia="Calibri" w:hAnsi="Calibri" w:cs="Calibri"/>
                <w:bdr w:val="nil"/>
              </w:rPr>
              <w:t xml:space="preserve">Tv , Vv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DEE66C" w14:textId="77777777" w:rsidR="009D23F3" w:rsidRDefault="00000000">
            <w:pPr>
              <w:spacing w:line="240" w:lineRule="auto"/>
              <w:jc w:val="center"/>
              <w:rPr>
                <w:bdr w:val="nil"/>
              </w:rPr>
            </w:pPr>
            <w:r>
              <w:rPr>
                <w:rFonts w:ascii="Calibri" w:eastAsia="Calibri" w:hAnsi="Calibri" w:cs="Calibri"/>
                <w:bdr w:val="nil"/>
              </w:rPr>
              <w:t xml:space="preserve">Tv , Vv , Čjl , Ma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3A7B0D" w14:textId="77777777" w:rsidR="009D23F3" w:rsidRDefault="00000000">
            <w:pPr>
              <w:spacing w:line="240" w:lineRule="auto"/>
              <w:jc w:val="center"/>
              <w:rPr>
                <w:bdr w:val="nil"/>
              </w:rPr>
            </w:pPr>
            <w:r>
              <w:rPr>
                <w:rFonts w:ascii="Calibri" w:eastAsia="Calibri" w:hAnsi="Calibri" w:cs="Calibri"/>
                <w:bdr w:val="nil"/>
              </w:rPr>
              <w:t xml:space="preserve">Přv , Tv , Vv , Čjl , Ma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8F75F1" w14:textId="77777777" w:rsidR="009D23F3" w:rsidRDefault="00000000">
            <w:pPr>
              <w:spacing w:line="240" w:lineRule="auto"/>
              <w:jc w:val="center"/>
              <w:rPr>
                <w:bdr w:val="nil"/>
              </w:rPr>
            </w:pPr>
            <w:r>
              <w:rPr>
                <w:rFonts w:ascii="Calibri" w:eastAsia="Calibri" w:hAnsi="Calibri" w:cs="Calibri"/>
                <w:bdr w:val="nil"/>
              </w:rPr>
              <w:t xml:space="preserve">Tv , VkO , VkZ , Vv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AC7EAF" w14:textId="77777777" w:rsidR="009D23F3" w:rsidRDefault="00000000">
            <w:pPr>
              <w:spacing w:line="240" w:lineRule="auto"/>
              <w:jc w:val="center"/>
              <w:rPr>
                <w:bdr w:val="nil"/>
              </w:rPr>
            </w:pPr>
            <w:r>
              <w:rPr>
                <w:rFonts w:ascii="Calibri" w:eastAsia="Calibri" w:hAnsi="Calibri" w:cs="Calibri"/>
                <w:bdr w:val="nil"/>
              </w:rPr>
              <w:t xml:space="preserve">Př , Tv , VkZ , Vv , Rj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84DB35" w14:textId="77777777" w:rsidR="009D23F3" w:rsidRDefault="00000000">
            <w:pPr>
              <w:spacing w:line="240" w:lineRule="auto"/>
              <w:jc w:val="center"/>
              <w:rPr>
                <w:bdr w:val="nil"/>
              </w:rPr>
            </w:pPr>
            <w:r>
              <w:rPr>
                <w:rFonts w:ascii="Calibri" w:eastAsia="Calibri" w:hAnsi="Calibri" w:cs="Calibri"/>
                <w:bdr w:val="nil"/>
              </w:rPr>
              <w:t xml:space="preserve">Př , Tv , VkO , VkZ , Vv , Aj , Nj , Rj , Šj , DO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DA8614" w14:textId="77777777" w:rsidR="009D23F3" w:rsidRDefault="00000000">
            <w:pPr>
              <w:spacing w:line="240" w:lineRule="auto"/>
              <w:jc w:val="center"/>
              <w:rPr>
                <w:bdr w:val="nil"/>
              </w:rPr>
            </w:pPr>
            <w:r>
              <w:rPr>
                <w:rFonts w:ascii="Calibri" w:eastAsia="Calibri" w:hAnsi="Calibri" w:cs="Calibri"/>
                <w:bdr w:val="nil"/>
              </w:rPr>
              <w:t xml:space="preserve">Dě , Př , Tv , VkZ , Vv , Nj , DO </w:t>
            </w:r>
          </w:p>
        </w:tc>
      </w:tr>
      <w:tr w:rsidR="009D23F3" w14:paraId="067DBF78"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2B8F48" w14:textId="77777777" w:rsidR="009D23F3" w:rsidRDefault="00000000">
            <w:pPr>
              <w:spacing w:line="240" w:lineRule="auto"/>
              <w:jc w:val="left"/>
              <w:rPr>
                <w:bdr w:val="nil"/>
              </w:rPr>
            </w:pPr>
            <w:r>
              <w:rPr>
                <w:rFonts w:ascii="Calibri" w:eastAsia="Calibri" w:hAnsi="Calibri" w:cs="Calibri"/>
                <w:bdr w:val="nil"/>
              </w:rPr>
              <w:t>Seberegulace a sebeorganizace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2478E0" w14:textId="77777777" w:rsidR="009D23F3" w:rsidRDefault="00000000">
            <w:pPr>
              <w:spacing w:line="240" w:lineRule="auto"/>
              <w:jc w:val="center"/>
              <w:rPr>
                <w:bdr w:val="nil"/>
              </w:rPr>
            </w:pPr>
            <w:r>
              <w:rPr>
                <w:rFonts w:ascii="Calibri" w:eastAsia="Calibri" w:hAnsi="Calibri" w:cs="Calibri"/>
                <w:bdr w:val="nil"/>
              </w:rPr>
              <w:t xml:space="preserve">Tv , Vv , Čjl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3DFA4D" w14:textId="77777777" w:rsidR="009D23F3" w:rsidRDefault="00000000">
            <w:pPr>
              <w:spacing w:line="240" w:lineRule="auto"/>
              <w:jc w:val="center"/>
              <w:rPr>
                <w:bdr w:val="nil"/>
              </w:rPr>
            </w:pPr>
            <w:r>
              <w:rPr>
                <w:rFonts w:ascii="Calibri" w:eastAsia="Calibri" w:hAnsi="Calibri" w:cs="Calibri"/>
                <w:bdr w:val="nil"/>
              </w:rPr>
              <w:t xml:space="preserve">Tv , Čjl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B82D0C" w14:textId="77777777" w:rsidR="009D23F3" w:rsidRDefault="00000000">
            <w:pPr>
              <w:spacing w:line="240" w:lineRule="auto"/>
              <w:jc w:val="center"/>
              <w:rPr>
                <w:bdr w:val="nil"/>
              </w:rPr>
            </w:pPr>
            <w:r>
              <w:rPr>
                <w:rFonts w:ascii="Calibri" w:eastAsia="Calibri" w:hAnsi="Calibri" w:cs="Calibri"/>
                <w:bdr w:val="nil"/>
              </w:rPr>
              <w:t xml:space="preserve">Tv , Čjl , Aj , Ma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A4ED5E" w14:textId="77777777" w:rsidR="009D23F3" w:rsidRDefault="00000000">
            <w:pPr>
              <w:spacing w:line="240" w:lineRule="auto"/>
              <w:jc w:val="center"/>
              <w:rPr>
                <w:bdr w:val="nil"/>
              </w:rPr>
            </w:pPr>
            <w:r>
              <w:rPr>
                <w:rFonts w:ascii="Calibri" w:eastAsia="Calibri" w:hAnsi="Calibri" w:cs="Calibri"/>
                <w:bdr w:val="nil"/>
              </w:rPr>
              <w:t xml:space="preserve">ČSP , Tv , Vv , Čjl , Aj , Ma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32F7FB" w14:textId="77777777" w:rsidR="009D23F3" w:rsidRDefault="00000000">
            <w:pPr>
              <w:spacing w:line="240" w:lineRule="auto"/>
              <w:jc w:val="center"/>
              <w:rPr>
                <w:bdr w:val="nil"/>
              </w:rPr>
            </w:pPr>
            <w:r>
              <w:rPr>
                <w:rFonts w:ascii="Calibri" w:eastAsia="Calibri" w:hAnsi="Calibri" w:cs="Calibri"/>
                <w:bdr w:val="nil"/>
              </w:rPr>
              <w:t xml:space="preserve">ČSP , Tv , Vv , Čjl , Aj , Ma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6020F0" w14:textId="77777777" w:rsidR="009D23F3" w:rsidRDefault="00000000">
            <w:pPr>
              <w:spacing w:line="240" w:lineRule="auto"/>
              <w:jc w:val="center"/>
              <w:rPr>
                <w:bdr w:val="nil"/>
              </w:rPr>
            </w:pPr>
            <w:r>
              <w:rPr>
                <w:rFonts w:ascii="Calibri" w:eastAsia="Calibri" w:hAnsi="Calibri" w:cs="Calibri"/>
                <w:bdr w:val="nil"/>
              </w:rPr>
              <w:t xml:space="preserve">ČSP , Fy , Tv , VkO , VkZ , Vv , Ze , Čjl , Aj , Ma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DC7F56" w14:textId="77777777" w:rsidR="009D23F3" w:rsidRDefault="00000000">
            <w:pPr>
              <w:spacing w:line="240" w:lineRule="auto"/>
              <w:jc w:val="center"/>
              <w:rPr>
                <w:bdr w:val="nil"/>
              </w:rPr>
            </w:pPr>
            <w:r>
              <w:rPr>
                <w:rFonts w:ascii="Calibri" w:eastAsia="Calibri" w:hAnsi="Calibri" w:cs="Calibri"/>
                <w:bdr w:val="nil"/>
              </w:rPr>
              <w:t xml:space="preserve">ČSP , Fy , ICT , Tv , VkZ , Vv , Ze , Čjl , Aj , SH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0DF284" w14:textId="77777777" w:rsidR="009D23F3" w:rsidRDefault="00000000">
            <w:pPr>
              <w:spacing w:line="240" w:lineRule="auto"/>
              <w:jc w:val="center"/>
              <w:rPr>
                <w:bdr w:val="nil"/>
              </w:rPr>
            </w:pPr>
            <w:r>
              <w:rPr>
                <w:rFonts w:ascii="Calibri" w:eastAsia="Calibri" w:hAnsi="Calibri" w:cs="Calibri"/>
                <w:bdr w:val="nil"/>
              </w:rPr>
              <w:t xml:space="preserve">ČSP , Che , ICT , Tv , VkO , VkZ , Vv , Ze , Čjl , Aj , Ma , Nj , SVS , AK , DO , Vls , PŘS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1D777C" w14:textId="77777777" w:rsidR="009D23F3" w:rsidRDefault="00000000">
            <w:pPr>
              <w:spacing w:line="240" w:lineRule="auto"/>
              <w:jc w:val="center"/>
              <w:rPr>
                <w:bdr w:val="nil"/>
              </w:rPr>
            </w:pPr>
            <w:r>
              <w:rPr>
                <w:rFonts w:ascii="Calibri" w:eastAsia="Calibri" w:hAnsi="Calibri" w:cs="Calibri"/>
                <w:bdr w:val="nil"/>
              </w:rPr>
              <w:t xml:space="preserve">ČSP , Che , ICT , Tv , VkZ , Vv , Čjl , SVS , AK , DO , Vls , PŘS </w:t>
            </w:r>
          </w:p>
        </w:tc>
      </w:tr>
      <w:tr w:rsidR="009D23F3" w14:paraId="61134B9D"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2715F8" w14:textId="77777777" w:rsidR="009D23F3" w:rsidRDefault="00000000">
            <w:pPr>
              <w:spacing w:line="240" w:lineRule="auto"/>
              <w:jc w:val="left"/>
              <w:rPr>
                <w:bdr w:val="nil"/>
              </w:rPr>
            </w:pPr>
            <w:r>
              <w:rPr>
                <w:rFonts w:ascii="Calibri" w:eastAsia="Calibri" w:hAnsi="Calibri" w:cs="Calibri"/>
                <w:bdr w:val="nil"/>
              </w:rPr>
              <w:t>Psychohygiena</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82877C" w14:textId="77777777" w:rsidR="009D23F3" w:rsidRDefault="00000000">
            <w:pPr>
              <w:spacing w:line="240" w:lineRule="auto"/>
              <w:jc w:val="center"/>
              <w:rPr>
                <w:bdr w:val="nil"/>
              </w:rPr>
            </w:pPr>
            <w:r>
              <w:rPr>
                <w:rFonts w:ascii="Calibri" w:eastAsia="Calibri" w:hAnsi="Calibri" w:cs="Calibri"/>
                <w:bdr w:val="nil"/>
              </w:rPr>
              <w:t xml:space="preserve">Tv , Čjl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948952" w14:textId="77777777" w:rsidR="009D23F3" w:rsidRDefault="00000000">
            <w:pPr>
              <w:spacing w:line="240" w:lineRule="auto"/>
              <w:jc w:val="center"/>
              <w:rPr>
                <w:bdr w:val="nil"/>
              </w:rPr>
            </w:pPr>
            <w:r>
              <w:rPr>
                <w:rFonts w:ascii="Calibri" w:eastAsia="Calibri" w:hAnsi="Calibri" w:cs="Calibri"/>
                <w:bdr w:val="nil"/>
              </w:rPr>
              <w:t xml:space="preserve">Prv , Tv , Čjl , Ma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64F091" w14:textId="77777777" w:rsidR="009D23F3" w:rsidRDefault="00000000">
            <w:pPr>
              <w:spacing w:line="240" w:lineRule="auto"/>
              <w:jc w:val="center"/>
              <w:rPr>
                <w:bdr w:val="nil"/>
              </w:rPr>
            </w:pPr>
            <w:r>
              <w:rPr>
                <w:rFonts w:ascii="Calibri" w:eastAsia="Calibri" w:hAnsi="Calibri" w:cs="Calibri"/>
                <w:bdr w:val="nil"/>
              </w:rPr>
              <w:t xml:space="preserve">Prv , Tv , Čjl , Ma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6DEC87" w14:textId="77777777" w:rsidR="009D23F3" w:rsidRDefault="00000000">
            <w:pPr>
              <w:spacing w:line="240" w:lineRule="auto"/>
              <w:jc w:val="center"/>
              <w:rPr>
                <w:bdr w:val="nil"/>
              </w:rPr>
            </w:pPr>
            <w:r>
              <w:rPr>
                <w:rFonts w:ascii="Calibri" w:eastAsia="Calibri" w:hAnsi="Calibri" w:cs="Calibri"/>
                <w:bdr w:val="nil"/>
              </w:rPr>
              <w:t xml:space="preserve">Hv , Tv , Vv , Čjl , Ma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17C891" w14:textId="77777777" w:rsidR="009D23F3" w:rsidRDefault="00000000">
            <w:pPr>
              <w:spacing w:line="240" w:lineRule="auto"/>
              <w:jc w:val="center"/>
              <w:rPr>
                <w:bdr w:val="nil"/>
              </w:rPr>
            </w:pPr>
            <w:r>
              <w:rPr>
                <w:rFonts w:ascii="Calibri" w:eastAsia="Calibri" w:hAnsi="Calibri" w:cs="Calibri"/>
                <w:bdr w:val="nil"/>
              </w:rPr>
              <w:t xml:space="preserve">Hv , Přv , Tv , Vv , Čjl , Ma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762E21" w14:textId="77777777" w:rsidR="009D23F3" w:rsidRDefault="00000000">
            <w:pPr>
              <w:spacing w:line="240" w:lineRule="auto"/>
              <w:jc w:val="center"/>
              <w:rPr>
                <w:bdr w:val="nil"/>
              </w:rPr>
            </w:pPr>
            <w:r>
              <w:rPr>
                <w:rFonts w:ascii="Calibri" w:eastAsia="Calibri" w:hAnsi="Calibri" w:cs="Calibri"/>
                <w:bdr w:val="nil"/>
              </w:rPr>
              <w:t xml:space="preserve">Tv , VkZ , Vv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D47E74" w14:textId="77777777" w:rsidR="009D23F3" w:rsidRDefault="00000000">
            <w:pPr>
              <w:spacing w:line="240" w:lineRule="auto"/>
              <w:jc w:val="center"/>
              <w:rPr>
                <w:bdr w:val="nil"/>
              </w:rPr>
            </w:pPr>
            <w:r>
              <w:rPr>
                <w:rFonts w:ascii="Calibri" w:eastAsia="Calibri" w:hAnsi="Calibri" w:cs="Calibri"/>
                <w:bdr w:val="nil"/>
              </w:rPr>
              <w:t xml:space="preserve">Tv , VkZ , Vv , SH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041981" w14:textId="77777777" w:rsidR="009D23F3" w:rsidRDefault="00000000">
            <w:pPr>
              <w:spacing w:line="240" w:lineRule="auto"/>
              <w:jc w:val="center"/>
              <w:rPr>
                <w:bdr w:val="nil"/>
              </w:rPr>
            </w:pPr>
            <w:r>
              <w:rPr>
                <w:rFonts w:ascii="Calibri" w:eastAsia="Calibri" w:hAnsi="Calibri" w:cs="Calibri"/>
                <w:bdr w:val="nil"/>
              </w:rPr>
              <w:t xml:space="preserve">Tv , VkZ , Vv , Aj , SVS , ES , Vls , PŘS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53633F" w14:textId="77777777" w:rsidR="009D23F3" w:rsidRDefault="00000000">
            <w:pPr>
              <w:spacing w:line="240" w:lineRule="auto"/>
              <w:jc w:val="center"/>
              <w:rPr>
                <w:bdr w:val="nil"/>
              </w:rPr>
            </w:pPr>
            <w:r>
              <w:rPr>
                <w:rFonts w:ascii="Calibri" w:eastAsia="Calibri" w:hAnsi="Calibri" w:cs="Calibri"/>
                <w:bdr w:val="nil"/>
              </w:rPr>
              <w:t xml:space="preserve">Tv , VkZ , Vv , Nj , SVS , ES , Vls , PŘS </w:t>
            </w:r>
          </w:p>
        </w:tc>
      </w:tr>
      <w:tr w:rsidR="009D23F3" w14:paraId="19D1A7FE"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48BD3F" w14:textId="77777777" w:rsidR="009D23F3" w:rsidRDefault="00000000">
            <w:pPr>
              <w:spacing w:line="240" w:lineRule="auto"/>
              <w:jc w:val="left"/>
              <w:rPr>
                <w:bdr w:val="nil"/>
              </w:rPr>
            </w:pPr>
            <w:r>
              <w:rPr>
                <w:rFonts w:ascii="Calibri" w:eastAsia="Calibri" w:hAnsi="Calibri" w:cs="Calibri"/>
                <w:bdr w:val="nil"/>
              </w:rPr>
              <w:t>Kreativita</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90F35A" w14:textId="77777777" w:rsidR="009D23F3" w:rsidRDefault="00000000">
            <w:pPr>
              <w:spacing w:line="240" w:lineRule="auto"/>
              <w:jc w:val="center"/>
              <w:rPr>
                <w:bdr w:val="nil"/>
              </w:rPr>
            </w:pPr>
            <w:r>
              <w:rPr>
                <w:rFonts w:ascii="Calibri" w:eastAsia="Calibri" w:hAnsi="Calibri" w:cs="Calibri"/>
                <w:bdr w:val="nil"/>
              </w:rPr>
              <w:t xml:space="preserve">Tv , Vv , Aj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D498E3" w14:textId="77777777" w:rsidR="009D23F3" w:rsidRDefault="00000000">
            <w:pPr>
              <w:spacing w:line="240" w:lineRule="auto"/>
              <w:jc w:val="center"/>
              <w:rPr>
                <w:bdr w:val="nil"/>
              </w:rPr>
            </w:pPr>
            <w:r>
              <w:rPr>
                <w:rFonts w:ascii="Calibri" w:eastAsia="Calibri" w:hAnsi="Calibri" w:cs="Calibri"/>
                <w:bdr w:val="nil"/>
              </w:rPr>
              <w:t xml:space="preserve">Tv , Vv , Aj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FA2A76" w14:textId="77777777" w:rsidR="009D23F3" w:rsidRDefault="00000000">
            <w:pPr>
              <w:spacing w:line="240" w:lineRule="auto"/>
              <w:jc w:val="center"/>
              <w:rPr>
                <w:bdr w:val="nil"/>
              </w:rPr>
            </w:pPr>
            <w:r>
              <w:rPr>
                <w:rFonts w:ascii="Calibri" w:eastAsia="Calibri" w:hAnsi="Calibri" w:cs="Calibri"/>
                <w:bdr w:val="nil"/>
              </w:rPr>
              <w:t xml:space="preserve">Tv , Vv , Aj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3BBD39" w14:textId="77777777" w:rsidR="009D23F3" w:rsidRDefault="00000000">
            <w:pPr>
              <w:spacing w:line="240" w:lineRule="auto"/>
              <w:jc w:val="center"/>
              <w:rPr>
                <w:bdr w:val="nil"/>
              </w:rPr>
            </w:pPr>
            <w:r>
              <w:rPr>
                <w:rFonts w:ascii="Calibri" w:eastAsia="Calibri" w:hAnsi="Calibri" w:cs="Calibri"/>
                <w:bdr w:val="nil"/>
              </w:rPr>
              <w:t xml:space="preserve">ČSP , ICT , Tv , Vv , Čjl , Aj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D6EAB4" w14:textId="77777777" w:rsidR="009D23F3" w:rsidRDefault="00000000">
            <w:pPr>
              <w:spacing w:line="240" w:lineRule="auto"/>
              <w:jc w:val="center"/>
              <w:rPr>
                <w:bdr w:val="nil"/>
              </w:rPr>
            </w:pPr>
            <w:r>
              <w:rPr>
                <w:rFonts w:ascii="Calibri" w:eastAsia="Calibri" w:hAnsi="Calibri" w:cs="Calibri"/>
                <w:bdr w:val="nil"/>
              </w:rPr>
              <w:t xml:space="preserve">ČSP , Hv , ICT , Přv , Tv , Vv , Čjl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F6E1AC" w14:textId="77777777" w:rsidR="009D23F3" w:rsidRDefault="00000000">
            <w:pPr>
              <w:spacing w:line="240" w:lineRule="auto"/>
              <w:jc w:val="center"/>
              <w:rPr>
                <w:bdr w:val="nil"/>
              </w:rPr>
            </w:pPr>
            <w:r>
              <w:rPr>
                <w:rFonts w:ascii="Calibri" w:eastAsia="Calibri" w:hAnsi="Calibri" w:cs="Calibri"/>
                <w:bdr w:val="nil"/>
              </w:rPr>
              <w:t xml:space="preserve">ČSP , Dě , Hv , ICT , Tv , VkZ , Vv , Ze , Čjl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3C34A2" w14:textId="77777777" w:rsidR="009D23F3" w:rsidRDefault="00000000">
            <w:pPr>
              <w:spacing w:line="240" w:lineRule="auto"/>
              <w:jc w:val="center"/>
              <w:rPr>
                <w:bdr w:val="nil"/>
              </w:rPr>
            </w:pPr>
            <w:r>
              <w:rPr>
                <w:rFonts w:ascii="Calibri" w:eastAsia="Calibri" w:hAnsi="Calibri" w:cs="Calibri"/>
                <w:bdr w:val="nil"/>
              </w:rPr>
              <w:t xml:space="preserve">ČSP , Dě , Fy , ICT , Tv , VkZ , Vv , Ze , Čjl , INF , SH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BC310D" w14:textId="77777777" w:rsidR="009D23F3" w:rsidRDefault="00000000">
            <w:pPr>
              <w:spacing w:line="240" w:lineRule="auto"/>
              <w:jc w:val="center"/>
              <w:rPr>
                <w:bdr w:val="nil"/>
              </w:rPr>
            </w:pPr>
            <w:r>
              <w:rPr>
                <w:rFonts w:ascii="Calibri" w:eastAsia="Calibri" w:hAnsi="Calibri" w:cs="Calibri"/>
                <w:bdr w:val="nil"/>
              </w:rPr>
              <w:t xml:space="preserve">ČSP , Dě , Hv , ICT , Př , Tv , VkZ , Vv , Ze , Čjl , Nj , SVS , ES , Rj , AK , Šj , DO , PČj , Vls , PŘS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B27F7C" w14:textId="77777777" w:rsidR="009D23F3" w:rsidRDefault="00000000">
            <w:pPr>
              <w:spacing w:line="240" w:lineRule="auto"/>
              <w:jc w:val="center"/>
              <w:rPr>
                <w:bdr w:val="nil"/>
              </w:rPr>
            </w:pPr>
            <w:r>
              <w:rPr>
                <w:rFonts w:ascii="Calibri" w:eastAsia="Calibri" w:hAnsi="Calibri" w:cs="Calibri"/>
                <w:bdr w:val="nil"/>
              </w:rPr>
              <w:t xml:space="preserve">ČSP , Dě , Fy , Hv , ICT , Př , Tv , VkZ , Vv , Čjl , Nj , SVS , ES , AK , DO , PČj , Vls , PŘS </w:t>
            </w:r>
          </w:p>
        </w:tc>
      </w:tr>
      <w:tr w:rsidR="009D23F3" w14:paraId="0635C0DA"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267CFD" w14:textId="77777777" w:rsidR="009D23F3" w:rsidRDefault="00000000">
            <w:pPr>
              <w:spacing w:line="240" w:lineRule="auto"/>
              <w:jc w:val="left"/>
              <w:rPr>
                <w:bdr w:val="nil"/>
              </w:rPr>
            </w:pPr>
            <w:r>
              <w:rPr>
                <w:rFonts w:ascii="Calibri" w:eastAsia="Calibri" w:hAnsi="Calibri" w:cs="Calibri"/>
                <w:bdr w:val="nil"/>
              </w:rPr>
              <w:lastRenderedPageBreak/>
              <w:t>Poznávání lidí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95B4DA" w14:textId="77777777" w:rsidR="009D23F3" w:rsidRDefault="00000000">
            <w:pPr>
              <w:spacing w:line="240" w:lineRule="auto"/>
              <w:jc w:val="center"/>
              <w:rPr>
                <w:bdr w:val="nil"/>
              </w:rPr>
            </w:pPr>
            <w:r>
              <w:rPr>
                <w:rFonts w:ascii="Calibri" w:eastAsia="Calibri" w:hAnsi="Calibri" w:cs="Calibri"/>
                <w:bdr w:val="nil"/>
              </w:rPr>
              <w:t xml:space="preserve">Prv , Čjl , Aj , Ma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47D8DA" w14:textId="77777777" w:rsidR="009D23F3" w:rsidRDefault="00000000">
            <w:pPr>
              <w:spacing w:line="240" w:lineRule="auto"/>
              <w:jc w:val="center"/>
              <w:rPr>
                <w:bdr w:val="nil"/>
              </w:rPr>
            </w:pPr>
            <w:r>
              <w:rPr>
                <w:rFonts w:ascii="Calibri" w:eastAsia="Calibri" w:hAnsi="Calibri" w:cs="Calibri"/>
                <w:bdr w:val="nil"/>
              </w:rPr>
              <w:t xml:space="preserve">Prv , Čjl , Aj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56EBE1" w14:textId="77777777" w:rsidR="009D23F3" w:rsidRDefault="00000000">
            <w:pPr>
              <w:spacing w:line="240" w:lineRule="auto"/>
              <w:jc w:val="center"/>
              <w:rPr>
                <w:bdr w:val="nil"/>
              </w:rPr>
            </w:pPr>
            <w:r>
              <w:rPr>
                <w:rFonts w:ascii="Calibri" w:eastAsia="Calibri" w:hAnsi="Calibri" w:cs="Calibri"/>
                <w:bdr w:val="nil"/>
              </w:rPr>
              <w:t xml:space="preserve">Prv , Čjl , Aj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A3D18E" w14:textId="77777777" w:rsidR="009D23F3" w:rsidRDefault="00000000">
            <w:pPr>
              <w:spacing w:line="240" w:lineRule="auto"/>
              <w:jc w:val="center"/>
              <w:rPr>
                <w:bdr w:val="nil"/>
              </w:rPr>
            </w:pPr>
            <w:r>
              <w:rPr>
                <w:rFonts w:ascii="Calibri" w:eastAsia="Calibri" w:hAnsi="Calibri" w:cs="Calibri"/>
                <w:bdr w:val="nil"/>
              </w:rPr>
              <w:t xml:space="preserve">ČSP , Tv , Vv , Čjl , Ma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AB24FA" w14:textId="77777777" w:rsidR="009D23F3" w:rsidRDefault="00000000">
            <w:pPr>
              <w:spacing w:line="240" w:lineRule="auto"/>
              <w:jc w:val="center"/>
              <w:rPr>
                <w:bdr w:val="nil"/>
              </w:rPr>
            </w:pPr>
            <w:r>
              <w:rPr>
                <w:rFonts w:ascii="Calibri" w:eastAsia="Calibri" w:hAnsi="Calibri" w:cs="Calibri"/>
                <w:bdr w:val="nil"/>
              </w:rPr>
              <w:t xml:space="preserve">ČSP , Přv , Tv , Vv , Čjl , Ma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B67657" w14:textId="77777777" w:rsidR="009D23F3" w:rsidRDefault="00000000">
            <w:pPr>
              <w:spacing w:line="240" w:lineRule="auto"/>
              <w:jc w:val="center"/>
              <w:rPr>
                <w:bdr w:val="nil"/>
              </w:rPr>
            </w:pPr>
            <w:r>
              <w:rPr>
                <w:rFonts w:ascii="Calibri" w:eastAsia="Calibri" w:hAnsi="Calibri" w:cs="Calibri"/>
                <w:bdr w:val="nil"/>
              </w:rPr>
              <w:t xml:space="preserve">ČSP , Tv , VkO , VkZ , Vv , Čjl , Aj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E6DA9F" w14:textId="77777777" w:rsidR="009D23F3" w:rsidRDefault="00000000">
            <w:pPr>
              <w:spacing w:line="240" w:lineRule="auto"/>
              <w:jc w:val="center"/>
              <w:rPr>
                <w:bdr w:val="nil"/>
              </w:rPr>
            </w:pPr>
            <w:r>
              <w:rPr>
                <w:rFonts w:ascii="Calibri" w:eastAsia="Calibri" w:hAnsi="Calibri" w:cs="Calibri"/>
                <w:bdr w:val="nil"/>
              </w:rPr>
              <w:t xml:space="preserve">ČSP , Fy , Tv , VkZ , Vv , Čjl , Nj , Šj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5DD8B5" w14:textId="77777777" w:rsidR="009D23F3" w:rsidRDefault="00000000">
            <w:pPr>
              <w:spacing w:line="240" w:lineRule="auto"/>
              <w:jc w:val="center"/>
              <w:rPr>
                <w:bdr w:val="nil"/>
              </w:rPr>
            </w:pPr>
            <w:r>
              <w:rPr>
                <w:rFonts w:ascii="Calibri" w:eastAsia="Calibri" w:hAnsi="Calibri" w:cs="Calibri"/>
                <w:bdr w:val="nil"/>
              </w:rPr>
              <w:t xml:space="preserve">ČSP , Př , Tv , VkZ , Vv , Čjl , Aj , Nj , DO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4F7483" w14:textId="77777777" w:rsidR="009D23F3" w:rsidRDefault="00000000">
            <w:pPr>
              <w:spacing w:line="240" w:lineRule="auto"/>
              <w:jc w:val="center"/>
              <w:rPr>
                <w:bdr w:val="nil"/>
              </w:rPr>
            </w:pPr>
            <w:r>
              <w:rPr>
                <w:rFonts w:ascii="Calibri" w:eastAsia="Calibri" w:hAnsi="Calibri" w:cs="Calibri"/>
                <w:bdr w:val="nil"/>
              </w:rPr>
              <w:t xml:space="preserve">ČSP , Tv , VkZ , Vv , Čjl , Nj , DO </w:t>
            </w:r>
          </w:p>
        </w:tc>
      </w:tr>
      <w:tr w:rsidR="009D23F3" w14:paraId="08ABA36C"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3416F4" w14:textId="77777777" w:rsidR="009D23F3" w:rsidRDefault="00000000">
            <w:pPr>
              <w:spacing w:line="240" w:lineRule="auto"/>
              <w:jc w:val="left"/>
              <w:rPr>
                <w:bdr w:val="nil"/>
              </w:rPr>
            </w:pPr>
            <w:r>
              <w:rPr>
                <w:rFonts w:ascii="Calibri" w:eastAsia="Calibri" w:hAnsi="Calibri" w:cs="Calibri"/>
                <w:bdr w:val="nil"/>
              </w:rPr>
              <w:t>Mezilidské vztahy</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616B7B" w14:textId="77777777" w:rsidR="009D23F3" w:rsidRDefault="00000000">
            <w:pPr>
              <w:spacing w:line="240" w:lineRule="auto"/>
              <w:jc w:val="center"/>
              <w:rPr>
                <w:bdr w:val="nil"/>
              </w:rPr>
            </w:pPr>
            <w:r>
              <w:rPr>
                <w:rFonts w:ascii="Calibri" w:eastAsia="Calibri" w:hAnsi="Calibri" w:cs="Calibri"/>
                <w:bdr w:val="nil"/>
              </w:rPr>
              <w:t xml:space="preserve">Prv , Tv , Čjl , Ma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65032F" w14:textId="77777777" w:rsidR="009D23F3" w:rsidRDefault="00000000">
            <w:pPr>
              <w:spacing w:line="240" w:lineRule="auto"/>
              <w:jc w:val="center"/>
              <w:rPr>
                <w:bdr w:val="nil"/>
              </w:rPr>
            </w:pPr>
            <w:r>
              <w:rPr>
                <w:rFonts w:ascii="Calibri" w:eastAsia="Calibri" w:hAnsi="Calibri" w:cs="Calibri"/>
                <w:bdr w:val="nil"/>
              </w:rPr>
              <w:t xml:space="preserve">Hv , Prv , Tv , Čjl , Ma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37F013" w14:textId="77777777" w:rsidR="009D23F3" w:rsidRDefault="00000000">
            <w:pPr>
              <w:spacing w:line="240" w:lineRule="auto"/>
              <w:jc w:val="center"/>
              <w:rPr>
                <w:bdr w:val="nil"/>
              </w:rPr>
            </w:pPr>
            <w:r>
              <w:rPr>
                <w:rFonts w:ascii="Calibri" w:eastAsia="Calibri" w:hAnsi="Calibri" w:cs="Calibri"/>
                <w:bdr w:val="nil"/>
              </w:rPr>
              <w:t xml:space="preserve">Prv , Tv , Čjl , Ma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01E61C" w14:textId="77777777" w:rsidR="009D23F3" w:rsidRDefault="00000000">
            <w:pPr>
              <w:spacing w:line="240" w:lineRule="auto"/>
              <w:jc w:val="center"/>
              <w:rPr>
                <w:bdr w:val="nil"/>
              </w:rPr>
            </w:pPr>
            <w:r>
              <w:rPr>
                <w:rFonts w:ascii="Calibri" w:eastAsia="Calibri" w:hAnsi="Calibri" w:cs="Calibri"/>
                <w:bdr w:val="nil"/>
              </w:rPr>
              <w:t xml:space="preserve">ČSP , Hv , Přv , Vl , Vv , Čjl , Ma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E5BEE0" w14:textId="77777777" w:rsidR="009D23F3" w:rsidRDefault="00000000">
            <w:pPr>
              <w:spacing w:line="240" w:lineRule="auto"/>
              <w:jc w:val="center"/>
              <w:rPr>
                <w:bdr w:val="nil"/>
              </w:rPr>
            </w:pPr>
            <w:r>
              <w:rPr>
                <w:rFonts w:ascii="Calibri" w:eastAsia="Calibri" w:hAnsi="Calibri" w:cs="Calibri"/>
                <w:bdr w:val="nil"/>
              </w:rPr>
              <w:t xml:space="preserve">ČSP , Přv , Vl , Vv , Čjl , Ma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D87736" w14:textId="77777777" w:rsidR="009D23F3" w:rsidRDefault="00000000">
            <w:pPr>
              <w:spacing w:line="240" w:lineRule="auto"/>
              <w:jc w:val="center"/>
              <w:rPr>
                <w:bdr w:val="nil"/>
              </w:rPr>
            </w:pPr>
            <w:r>
              <w:rPr>
                <w:rFonts w:ascii="Calibri" w:eastAsia="Calibri" w:hAnsi="Calibri" w:cs="Calibri"/>
                <w:bdr w:val="nil"/>
              </w:rPr>
              <w:t xml:space="preserve">ČSP , Fy , Hv , VkO , VkZ , Vv , Ze , Čjl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62124E" w14:textId="77777777" w:rsidR="009D23F3" w:rsidRDefault="00000000">
            <w:pPr>
              <w:spacing w:line="240" w:lineRule="auto"/>
              <w:jc w:val="center"/>
              <w:rPr>
                <w:bdr w:val="nil"/>
              </w:rPr>
            </w:pPr>
            <w:r>
              <w:rPr>
                <w:rFonts w:ascii="Calibri" w:eastAsia="Calibri" w:hAnsi="Calibri" w:cs="Calibri"/>
                <w:bdr w:val="nil"/>
              </w:rPr>
              <w:t xml:space="preserve">ČSP , Fy , VkO , VkZ , Vv , Ze , Čjl , Aj , Nj , Rj , Šj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652350" w14:textId="77777777" w:rsidR="009D23F3" w:rsidRDefault="00000000">
            <w:pPr>
              <w:spacing w:line="240" w:lineRule="auto"/>
              <w:jc w:val="center"/>
              <w:rPr>
                <w:bdr w:val="nil"/>
              </w:rPr>
            </w:pPr>
            <w:r>
              <w:rPr>
                <w:rFonts w:ascii="Calibri" w:eastAsia="Calibri" w:hAnsi="Calibri" w:cs="Calibri"/>
                <w:bdr w:val="nil"/>
              </w:rPr>
              <w:t xml:space="preserve">ČSP , Dě , Fy , Hv , Př , VkO , VkZ , Vv , Ze , Čjl , Nj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0890E5" w14:textId="77777777" w:rsidR="009D23F3" w:rsidRDefault="00000000">
            <w:pPr>
              <w:spacing w:line="240" w:lineRule="auto"/>
              <w:jc w:val="center"/>
              <w:rPr>
                <w:bdr w:val="nil"/>
              </w:rPr>
            </w:pPr>
            <w:r>
              <w:rPr>
                <w:rFonts w:ascii="Calibri" w:eastAsia="Calibri" w:hAnsi="Calibri" w:cs="Calibri"/>
                <w:bdr w:val="nil"/>
              </w:rPr>
              <w:t xml:space="preserve">ČSP , Dě , Fy , Hv , VkZ , Vv , Aj , Nj </w:t>
            </w:r>
          </w:p>
        </w:tc>
      </w:tr>
      <w:tr w:rsidR="009D23F3" w14:paraId="04C5A985"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A90DDF" w14:textId="77777777" w:rsidR="009D23F3" w:rsidRDefault="00000000">
            <w:pPr>
              <w:spacing w:line="240" w:lineRule="auto"/>
              <w:jc w:val="left"/>
              <w:rPr>
                <w:bdr w:val="nil"/>
              </w:rPr>
            </w:pPr>
            <w:r>
              <w:rPr>
                <w:rFonts w:ascii="Calibri" w:eastAsia="Calibri" w:hAnsi="Calibri" w:cs="Calibri"/>
                <w:bdr w:val="nil"/>
              </w:rPr>
              <w:t>Komunikace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860139" w14:textId="77777777" w:rsidR="009D23F3" w:rsidRDefault="00000000">
            <w:pPr>
              <w:spacing w:line="240" w:lineRule="auto"/>
              <w:jc w:val="center"/>
              <w:rPr>
                <w:bdr w:val="nil"/>
              </w:rPr>
            </w:pPr>
            <w:r>
              <w:rPr>
                <w:rFonts w:ascii="Calibri" w:eastAsia="Calibri" w:hAnsi="Calibri" w:cs="Calibri"/>
                <w:bdr w:val="nil"/>
              </w:rPr>
              <w:t xml:space="preserve">Tv , Vv , Čjl , Aj , Ma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E9C00C" w14:textId="77777777" w:rsidR="009D23F3" w:rsidRDefault="00000000">
            <w:pPr>
              <w:spacing w:line="240" w:lineRule="auto"/>
              <w:jc w:val="center"/>
              <w:rPr>
                <w:bdr w:val="nil"/>
              </w:rPr>
            </w:pPr>
            <w:r>
              <w:rPr>
                <w:rFonts w:ascii="Calibri" w:eastAsia="Calibri" w:hAnsi="Calibri" w:cs="Calibri"/>
                <w:bdr w:val="nil"/>
              </w:rPr>
              <w:t xml:space="preserve">Tv , Vv , Čjl , Aj , Ma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796C1E" w14:textId="77777777" w:rsidR="009D23F3" w:rsidRDefault="00000000">
            <w:pPr>
              <w:spacing w:line="240" w:lineRule="auto"/>
              <w:jc w:val="center"/>
              <w:rPr>
                <w:bdr w:val="nil"/>
              </w:rPr>
            </w:pPr>
            <w:r>
              <w:rPr>
                <w:rFonts w:ascii="Calibri" w:eastAsia="Calibri" w:hAnsi="Calibri" w:cs="Calibri"/>
                <w:bdr w:val="nil"/>
              </w:rPr>
              <w:t xml:space="preserve">Tv , Vv , Čjl , Aj , Ma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3599FB" w14:textId="77777777" w:rsidR="009D23F3" w:rsidRDefault="00000000">
            <w:pPr>
              <w:spacing w:line="240" w:lineRule="auto"/>
              <w:jc w:val="center"/>
              <w:rPr>
                <w:bdr w:val="nil"/>
              </w:rPr>
            </w:pPr>
            <w:r>
              <w:rPr>
                <w:rFonts w:ascii="Calibri" w:eastAsia="Calibri" w:hAnsi="Calibri" w:cs="Calibri"/>
                <w:bdr w:val="nil"/>
              </w:rPr>
              <w:t xml:space="preserve">Hv , Tv , Vl , Vv , Čjl , Aj , Ma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611F47" w14:textId="77777777" w:rsidR="009D23F3" w:rsidRDefault="00000000">
            <w:pPr>
              <w:spacing w:line="240" w:lineRule="auto"/>
              <w:jc w:val="center"/>
              <w:rPr>
                <w:bdr w:val="nil"/>
              </w:rPr>
            </w:pPr>
            <w:r>
              <w:rPr>
                <w:rFonts w:ascii="Calibri" w:eastAsia="Calibri" w:hAnsi="Calibri" w:cs="Calibri"/>
                <w:bdr w:val="nil"/>
              </w:rPr>
              <w:t xml:space="preserve">Tv , Vl , Vv , Čjl , Aj , Ma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F9D29D" w14:textId="77777777" w:rsidR="009D23F3" w:rsidRDefault="00000000">
            <w:pPr>
              <w:spacing w:line="240" w:lineRule="auto"/>
              <w:jc w:val="center"/>
              <w:rPr>
                <w:bdr w:val="nil"/>
              </w:rPr>
            </w:pPr>
            <w:r>
              <w:rPr>
                <w:rFonts w:ascii="Calibri" w:eastAsia="Calibri" w:hAnsi="Calibri" w:cs="Calibri"/>
                <w:bdr w:val="nil"/>
              </w:rPr>
              <w:t xml:space="preserve">Fy , Hv , Tv , VkZ , Vv , Ze , Čjl , Aj , Ma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11B97D" w14:textId="77777777" w:rsidR="009D23F3" w:rsidRDefault="00000000">
            <w:pPr>
              <w:spacing w:line="240" w:lineRule="auto"/>
              <w:jc w:val="center"/>
              <w:rPr>
                <w:bdr w:val="nil"/>
              </w:rPr>
            </w:pPr>
            <w:r>
              <w:rPr>
                <w:rFonts w:ascii="Calibri" w:eastAsia="Calibri" w:hAnsi="Calibri" w:cs="Calibri"/>
                <w:bdr w:val="nil"/>
              </w:rPr>
              <w:t xml:space="preserve">Dě , ICT , Tv , VkO , VkZ , Vv , Ze , Čjl , Aj , Ma , Nj , Rj , SH , Šj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05ABD5" w14:textId="77777777" w:rsidR="009D23F3" w:rsidRDefault="00000000">
            <w:pPr>
              <w:spacing w:line="240" w:lineRule="auto"/>
              <w:jc w:val="center"/>
              <w:rPr>
                <w:bdr w:val="nil"/>
              </w:rPr>
            </w:pPr>
            <w:r>
              <w:rPr>
                <w:rFonts w:ascii="Calibri" w:eastAsia="Calibri" w:hAnsi="Calibri" w:cs="Calibri"/>
                <w:bdr w:val="nil"/>
              </w:rPr>
              <w:t xml:space="preserve">Hv , ICT , Tv , VkZ , Vv , Ze , Čjl , Aj , Nj , SVS , AK , DO , PČj , PŘS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9DBF6D" w14:textId="77777777" w:rsidR="009D23F3" w:rsidRDefault="00000000">
            <w:pPr>
              <w:spacing w:line="240" w:lineRule="auto"/>
              <w:jc w:val="center"/>
              <w:rPr>
                <w:bdr w:val="nil"/>
              </w:rPr>
            </w:pPr>
            <w:r>
              <w:rPr>
                <w:rFonts w:ascii="Calibri" w:eastAsia="Calibri" w:hAnsi="Calibri" w:cs="Calibri"/>
                <w:bdr w:val="nil"/>
              </w:rPr>
              <w:t xml:space="preserve">Hv , ICT , Tv , VkZ , Vv , Čjl , Aj , Nj , SVS , AK , DO , PČj , PŘS </w:t>
            </w:r>
          </w:p>
        </w:tc>
      </w:tr>
      <w:tr w:rsidR="009D23F3" w14:paraId="61A82B00"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04FC9A" w14:textId="77777777" w:rsidR="009D23F3" w:rsidRDefault="00000000">
            <w:pPr>
              <w:spacing w:line="240" w:lineRule="auto"/>
              <w:jc w:val="left"/>
              <w:rPr>
                <w:bdr w:val="nil"/>
              </w:rPr>
            </w:pPr>
            <w:r>
              <w:rPr>
                <w:rFonts w:ascii="Calibri" w:eastAsia="Calibri" w:hAnsi="Calibri" w:cs="Calibri"/>
                <w:bdr w:val="nil"/>
              </w:rPr>
              <w:t>Kooperace a kompetice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5B7D02" w14:textId="77777777" w:rsidR="009D23F3" w:rsidRDefault="00000000">
            <w:pPr>
              <w:spacing w:line="240" w:lineRule="auto"/>
              <w:jc w:val="center"/>
              <w:rPr>
                <w:bdr w:val="nil"/>
              </w:rPr>
            </w:pPr>
            <w:r>
              <w:rPr>
                <w:rFonts w:ascii="Calibri" w:eastAsia="Calibri" w:hAnsi="Calibri" w:cs="Calibri"/>
                <w:bdr w:val="nil"/>
              </w:rPr>
              <w:t xml:space="preserve">ČSP , Hv , Čjl , Aj , Ma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D78022" w14:textId="77777777" w:rsidR="009D23F3" w:rsidRDefault="00000000">
            <w:pPr>
              <w:spacing w:line="240" w:lineRule="auto"/>
              <w:jc w:val="center"/>
              <w:rPr>
                <w:bdr w:val="nil"/>
              </w:rPr>
            </w:pPr>
            <w:r>
              <w:rPr>
                <w:rFonts w:ascii="Calibri" w:eastAsia="Calibri" w:hAnsi="Calibri" w:cs="Calibri"/>
                <w:bdr w:val="nil"/>
              </w:rPr>
              <w:t xml:space="preserve">Čjl , Ma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5B59FE" w14:textId="77777777" w:rsidR="009D23F3" w:rsidRDefault="00000000">
            <w:pPr>
              <w:spacing w:line="240" w:lineRule="auto"/>
              <w:jc w:val="center"/>
              <w:rPr>
                <w:bdr w:val="nil"/>
              </w:rPr>
            </w:pPr>
            <w:r>
              <w:rPr>
                <w:rFonts w:ascii="Calibri" w:eastAsia="Calibri" w:hAnsi="Calibri" w:cs="Calibri"/>
                <w:bdr w:val="nil"/>
              </w:rPr>
              <w:t xml:space="preserve">ČSP , Vv , Čjl , Aj , Ma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981D3E" w14:textId="77777777" w:rsidR="009D23F3" w:rsidRDefault="00000000">
            <w:pPr>
              <w:spacing w:line="240" w:lineRule="auto"/>
              <w:jc w:val="center"/>
              <w:rPr>
                <w:bdr w:val="nil"/>
              </w:rPr>
            </w:pPr>
            <w:r>
              <w:rPr>
                <w:rFonts w:ascii="Calibri" w:eastAsia="Calibri" w:hAnsi="Calibri" w:cs="Calibri"/>
                <w:bdr w:val="nil"/>
              </w:rPr>
              <w:t xml:space="preserve">ČSP , ICT , Tv , Vl , Vv , Čjl , Aj , Ma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A6C7A9" w14:textId="77777777" w:rsidR="009D23F3" w:rsidRDefault="00000000">
            <w:pPr>
              <w:spacing w:line="240" w:lineRule="auto"/>
              <w:jc w:val="center"/>
              <w:rPr>
                <w:bdr w:val="nil"/>
              </w:rPr>
            </w:pPr>
            <w:r>
              <w:rPr>
                <w:rFonts w:ascii="Calibri" w:eastAsia="Calibri" w:hAnsi="Calibri" w:cs="Calibri"/>
                <w:bdr w:val="nil"/>
              </w:rPr>
              <w:t xml:space="preserve">ČSP , Hv , ICT , Tv , Vl , Vv , Čjl , Aj , Ma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468D37" w14:textId="77777777" w:rsidR="009D23F3" w:rsidRDefault="00000000">
            <w:pPr>
              <w:spacing w:line="240" w:lineRule="auto"/>
              <w:jc w:val="center"/>
              <w:rPr>
                <w:bdr w:val="nil"/>
              </w:rPr>
            </w:pPr>
            <w:r>
              <w:rPr>
                <w:rFonts w:ascii="Calibri" w:eastAsia="Calibri" w:hAnsi="Calibri" w:cs="Calibri"/>
                <w:bdr w:val="nil"/>
              </w:rPr>
              <w:t xml:space="preserve">ČSP , Hv , ICT , Tv , VkO , VkZ , Vv , Ze , Aj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A44342" w14:textId="77777777" w:rsidR="009D23F3" w:rsidRDefault="00000000">
            <w:pPr>
              <w:spacing w:line="240" w:lineRule="auto"/>
              <w:jc w:val="center"/>
              <w:rPr>
                <w:bdr w:val="nil"/>
              </w:rPr>
            </w:pPr>
            <w:r>
              <w:rPr>
                <w:rFonts w:ascii="Calibri" w:eastAsia="Calibri" w:hAnsi="Calibri" w:cs="Calibri"/>
                <w:bdr w:val="nil"/>
              </w:rPr>
              <w:t xml:space="preserve">ČSP , Fy , Tv , VkZ , Vv , Ze , Aj , Ma , SH , Šj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B5115E" w14:textId="77777777" w:rsidR="009D23F3" w:rsidRDefault="00000000">
            <w:pPr>
              <w:spacing w:line="240" w:lineRule="auto"/>
              <w:jc w:val="center"/>
              <w:rPr>
                <w:bdr w:val="nil"/>
              </w:rPr>
            </w:pPr>
            <w:r>
              <w:rPr>
                <w:rFonts w:ascii="Calibri" w:eastAsia="Calibri" w:hAnsi="Calibri" w:cs="Calibri"/>
                <w:bdr w:val="nil"/>
              </w:rPr>
              <w:t xml:space="preserve">ČSP , Fy , Tv , VkO , VkZ , Vv , Ze , Aj , Nj , AK , DO , PŘS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682D8C" w14:textId="77777777" w:rsidR="009D23F3" w:rsidRDefault="00000000">
            <w:pPr>
              <w:spacing w:line="240" w:lineRule="auto"/>
              <w:jc w:val="center"/>
              <w:rPr>
                <w:bdr w:val="nil"/>
              </w:rPr>
            </w:pPr>
            <w:r>
              <w:rPr>
                <w:rFonts w:ascii="Calibri" w:eastAsia="Calibri" w:hAnsi="Calibri" w:cs="Calibri"/>
                <w:bdr w:val="nil"/>
              </w:rPr>
              <w:t xml:space="preserve">ČSP , ICT , Tv , VkZ , Vv , Aj , Nj , AK , DO , PŘS </w:t>
            </w:r>
          </w:p>
        </w:tc>
      </w:tr>
      <w:tr w:rsidR="009D23F3" w14:paraId="36053E05"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86825C" w14:textId="77777777" w:rsidR="009D23F3" w:rsidRDefault="00000000">
            <w:pPr>
              <w:spacing w:line="240" w:lineRule="auto"/>
              <w:jc w:val="left"/>
              <w:rPr>
                <w:bdr w:val="nil"/>
              </w:rPr>
            </w:pPr>
            <w:r>
              <w:rPr>
                <w:rFonts w:ascii="Calibri" w:eastAsia="Calibri" w:hAnsi="Calibri" w:cs="Calibri"/>
                <w:bdr w:val="nil"/>
              </w:rPr>
              <w:t>Řešení problémů a rozhodovací dovednosti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43B15A" w14:textId="77777777" w:rsidR="009D23F3" w:rsidRDefault="00000000">
            <w:pPr>
              <w:spacing w:line="240" w:lineRule="auto"/>
              <w:jc w:val="center"/>
              <w:rPr>
                <w:bdr w:val="nil"/>
              </w:rPr>
            </w:pPr>
            <w:r>
              <w:rPr>
                <w:rFonts w:ascii="Calibri" w:eastAsia="Calibri" w:hAnsi="Calibri" w:cs="Calibri"/>
                <w:bdr w:val="nil"/>
              </w:rPr>
              <w:t xml:space="preserve">Čjl , Ma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F7B0CC" w14:textId="77777777" w:rsidR="009D23F3" w:rsidRDefault="00000000">
            <w:pPr>
              <w:spacing w:line="240" w:lineRule="auto"/>
              <w:jc w:val="center"/>
              <w:rPr>
                <w:bdr w:val="nil"/>
              </w:rPr>
            </w:pPr>
            <w:r>
              <w:rPr>
                <w:rFonts w:ascii="Calibri" w:eastAsia="Calibri" w:hAnsi="Calibri" w:cs="Calibri"/>
                <w:bdr w:val="nil"/>
              </w:rPr>
              <w:t xml:space="preserve">Čjl , Ma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46598C" w14:textId="77777777" w:rsidR="009D23F3" w:rsidRDefault="00000000">
            <w:pPr>
              <w:spacing w:line="240" w:lineRule="auto"/>
              <w:jc w:val="center"/>
              <w:rPr>
                <w:bdr w:val="nil"/>
              </w:rPr>
            </w:pPr>
            <w:r>
              <w:rPr>
                <w:rFonts w:ascii="Calibri" w:eastAsia="Calibri" w:hAnsi="Calibri" w:cs="Calibri"/>
                <w:bdr w:val="nil"/>
              </w:rPr>
              <w:t xml:space="preserve">Čjl , Ma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E64F17" w14:textId="77777777" w:rsidR="009D23F3" w:rsidRDefault="00000000">
            <w:pPr>
              <w:spacing w:line="240" w:lineRule="auto"/>
              <w:jc w:val="center"/>
              <w:rPr>
                <w:bdr w:val="nil"/>
              </w:rPr>
            </w:pPr>
            <w:r>
              <w:rPr>
                <w:rFonts w:ascii="Calibri" w:eastAsia="Calibri" w:hAnsi="Calibri" w:cs="Calibri"/>
                <w:bdr w:val="nil"/>
              </w:rPr>
              <w:t xml:space="preserve">ČSP , ICT , Tv , Vl , Čjl , Ma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74E950" w14:textId="77777777" w:rsidR="009D23F3" w:rsidRDefault="00000000">
            <w:pPr>
              <w:spacing w:line="240" w:lineRule="auto"/>
              <w:jc w:val="center"/>
              <w:rPr>
                <w:bdr w:val="nil"/>
              </w:rPr>
            </w:pPr>
            <w:r>
              <w:rPr>
                <w:rFonts w:ascii="Calibri" w:eastAsia="Calibri" w:hAnsi="Calibri" w:cs="Calibri"/>
                <w:bdr w:val="nil"/>
              </w:rPr>
              <w:t xml:space="preserve">ČSP , ICT , Tv , Vl , Čjl , Ma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27989A" w14:textId="77777777" w:rsidR="009D23F3" w:rsidRDefault="00000000">
            <w:pPr>
              <w:spacing w:line="240" w:lineRule="auto"/>
              <w:jc w:val="center"/>
              <w:rPr>
                <w:bdr w:val="nil"/>
              </w:rPr>
            </w:pPr>
            <w:r>
              <w:rPr>
                <w:rFonts w:ascii="Calibri" w:eastAsia="Calibri" w:hAnsi="Calibri" w:cs="Calibri"/>
                <w:bdr w:val="nil"/>
              </w:rPr>
              <w:t xml:space="preserve">ČSP , ICT , Tv , VkO , VkZ , Ma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160D35" w14:textId="77777777" w:rsidR="009D23F3" w:rsidRDefault="00000000">
            <w:pPr>
              <w:spacing w:line="240" w:lineRule="auto"/>
              <w:jc w:val="center"/>
              <w:rPr>
                <w:bdr w:val="nil"/>
              </w:rPr>
            </w:pPr>
            <w:r>
              <w:rPr>
                <w:rFonts w:ascii="Calibri" w:eastAsia="Calibri" w:hAnsi="Calibri" w:cs="Calibri"/>
                <w:bdr w:val="nil"/>
              </w:rPr>
              <w:t xml:space="preserve">ČSP , Fy , ICT , Př , Tv , VkO , VkZ , SH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058C1C" w14:textId="77777777" w:rsidR="009D23F3" w:rsidRDefault="00000000">
            <w:pPr>
              <w:spacing w:line="240" w:lineRule="auto"/>
              <w:jc w:val="center"/>
              <w:rPr>
                <w:bdr w:val="nil"/>
              </w:rPr>
            </w:pPr>
            <w:r>
              <w:rPr>
                <w:rFonts w:ascii="Calibri" w:eastAsia="Calibri" w:hAnsi="Calibri" w:cs="Calibri"/>
                <w:bdr w:val="nil"/>
              </w:rPr>
              <w:t xml:space="preserve">ČSP , Fy , ICT , Tv , VkZ , ES , AK , DO , PČj , Vls , PŘS , HIS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DCF08E" w14:textId="77777777" w:rsidR="009D23F3" w:rsidRDefault="00000000">
            <w:pPr>
              <w:spacing w:line="240" w:lineRule="auto"/>
              <w:jc w:val="center"/>
              <w:rPr>
                <w:bdr w:val="nil"/>
              </w:rPr>
            </w:pPr>
            <w:r>
              <w:rPr>
                <w:rFonts w:ascii="Calibri" w:eastAsia="Calibri" w:hAnsi="Calibri" w:cs="Calibri"/>
                <w:bdr w:val="nil"/>
              </w:rPr>
              <w:t xml:space="preserve">ČSP , Dě , Fy , ICT , Tv , VkZ , Aj , ES , AK , DO , PČj , Vls , PŘS , HIS </w:t>
            </w:r>
          </w:p>
        </w:tc>
      </w:tr>
      <w:tr w:rsidR="009D23F3" w14:paraId="74B4F97A"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2915C5" w14:textId="77777777" w:rsidR="009D23F3" w:rsidRDefault="00000000">
            <w:pPr>
              <w:spacing w:line="240" w:lineRule="auto"/>
              <w:jc w:val="left"/>
              <w:rPr>
                <w:bdr w:val="nil"/>
              </w:rPr>
            </w:pPr>
            <w:r>
              <w:rPr>
                <w:rFonts w:ascii="Calibri" w:eastAsia="Calibri" w:hAnsi="Calibri" w:cs="Calibri"/>
                <w:bdr w:val="nil"/>
              </w:rPr>
              <w:t>Hodnoty, postoje, praktická etika</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34D2C5" w14:textId="77777777" w:rsidR="009D23F3" w:rsidRDefault="00000000">
            <w:pPr>
              <w:spacing w:line="240" w:lineRule="auto"/>
              <w:jc w:val="center"/>
              <w:rPr>
                <w:bdr w:val="nil"/>
              </w:rPr>
            </w:pPr>
            <w:r>
              <w:rPr>
                <w:rFonts w:ascii="Calibri" w:eastAsia="Calibri" w:hAnsi="Calibri" w:cs="Calibri"/>
                <w:bdr w:val="nil"/>
              </w:rPr>
              <w:t xml:space="preserve">Čjl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86D636" w14:textId="77777777" w:rsidR="009D23F3" w:rsidRDefault="00000000">
            <w:pPr>
              <w:spacing w:line="240" w:lineRule="auto"/>
              <w:jc w:val="center"/>
              <w:rPr>
                <w:bdr w:val="nil"/>
              </w:rPr>
            </w:pPr>
            <w:r>
              <w:rPr>
                <w:rFonts w:ascii="Calibri" w:eastAsia="Calibri" w:hAnsi="Calibri" w:cs="Calibri"/>
                <w:bdr w:val="nil"/>
              </w:rPr>
              <w:t xml:space="preserve">Čjl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D4D61F" w14:textId="77777777" w:rsidR="009D23F3" w:rsidRDefault="00000000">
            <w:pPr>
              <w:spacing w:line="240" w:lineRule="auto"/>
              <w:jc w:val="center"/>
              <w:rPr>
                <w:bdr w:val="nil"/>
              </w:rPr>
            </w:pPr>
            <w:r>
              <w:rPr>
                <w:rFonts w:ascii="Calibri" w:eastAsia="Calibri" w:hAnsi="Calibri" w:cs="Calibri"/>
                <w:bdr w:val="nil"/>
              </w:rPr>
              <w:t xml:space="preserve">Čjl , Aj , Ma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272A86" w14:textId="77777777" w:rsidR="009D23F3" w:rsidRDefault="00000000">
            <w:pPr>
              <w:spacing w:line="240" w:lineRule="auto"/>
              <w:jc w:val="center"/>
              <w:rPr>
                <w:bdr w:val="nil"/>
              </w:rPr>
            </w:pPr>
            <w:r>
              <w:rPr>
                <w:rFonts w:ascii="Calibri" w:eastAsia="Calibri" w:hAnsi="Calibri" w:cs="Calibri"/>
                <w:bdr w:val="nil"/>
              </w:rPr>
              <w:t xml:space="preserve">Přv , Vl , Vv , Čjl , Aj , Ma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970031" w14:textId="77777777" w:rsidR="009D23F3" w:rsidRDefault="00000000">
            <w:pPr>
              <w:spacing w:line="240" w:lineRule="auto"/>
              <w:jc w:val="center"/>
              <w:rPr>
                <w:bdr w:val="nil"/>
              </w:rPr>
            </w:pPr>
            <w:r>
              <w:rPr>
                <w:rFonts w:ascii="Calibri" w:eastAsia="Calibri" w:hAnsi="Calibri" w:cs="Calibri"/>
                <w:bdr w:val="nil"/>
              </w:rPr>
              <w:t xml:space="preserve">Přv , Vl , Vv , Čjl , Aj , Ma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EF2368" w14:textId="77777777" w:rsidR="009D23F3" w:rsidRDefault="00000000">
            <w:pPr>
              <w:spacing w:line="240" w:lineRule="auto"/>
              <w:jc w:val="center"/>
              <w:rPr>
                <w:bdr w:val="nil"/>
              </w:rPr>
            </w:pPr>
            <w:r>
              <w:rPr>
                <w:rFonts w:ascii="Calibri" w:eastAsia="Calibri" w:hAnsi="Calibri" w:cs="Calibri"/>
                <w:bdr w:val="nil"/>
              </w:rPr>
              <w:t xml:space="preserve">Dě , Fy , Př , VkZ , Vv , Aj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2E0AD3" w14:textId="77777777" w:rsidR="009D23F3" w:rsidRDefault="00000000">
            <w:pPr>
              <w:spacing w:line="240" w:lineRule="auto"/>
              <w:jc w:val="center"/>
              <w:rPr>
                <w:bdr w:val="nil"/>
              </w:rPr>
            </w:pPr>
            <w:r>
              <w:rPr>
                <w:rFonts w:ascii="Calibri" w:eastAsia="Calibri" w:hAnsi="Calibri" w:cs="Calibri"/>
                <w:bdr w:val="nil"/>
              </w:rPr>
              <w:t xml:space="preserve">Dě , Př , VkO , VkZ , Vv , Čjl , Aj , Nj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62036A" w14:textId="77777777" w:rsidR="009D23F3" w:rsidRDefault="00000000">
            <w:pPr>
              <w:spacing w:line="240" w:lineRule="auto"/>
              <w:jc w:val="center"/>
              <w:rPr>
                <w:bdr w:val="nil"/>
              </w:rPr>
            </w:pPr>
            <w:r>
              <w:rPr>
                <w:rFonts w:ascii="Calibri" w:eastAsia="Calibri" w:hAnsi="Calibri" w:cs="Calibri"/>
                <w:bdr w:val="nil"/>
              </w:rPr>
              <w:t xml:space="preserve">Dě , Př , VkO , VkZ , Vv , Čjl , Aj , Nj , ES , DO , PČj , Vls , HIS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29CD48" w14:textId="77777777" w:rsidR="009D23F3" w:rsidRDefault="00000000">
            <w:pPr>
              <w:spacing w:line="240" w:lineRule="auto"/>
              <w:jc w:val="center"/>
              <w:rPr>
                <w:bdr w:val="nil"/>
              </w:rPr>
            </w:pPr>
            <w:r>
              <w:rPr>
                <w:rFonts w:ascii="Calibri" w:eastAsia="Calibri" w:hAnsi="Calibri" w:cs="Calibri"/>
                <w:bdr w:val="nil"/>
              </w:rPr>
              <w:t xml:space="preserve">Dě , Př , VkZ , Vv , Aj , Nj , ES , DO , PČj , Vls , HIS </w:t>
            </w:r>
          </w:p>
        </w:tc>
      </w:tr>
      <w:tr w:rsidR="009D23F3" w14:paraId="1D5183EB" w14:textId="77777777">
        <w:tc>
          <w:tcPr>
            <w:tcW w:w="0" w:type="auto"/>
            <w:gridSpan w:val="10"/>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DD3B19C" w14:textId="77777777" w:rsidR="009D23F3" w:rsidRDefault="00000000">
            <w:pPr>
              <w:shd w:val="clear" w:color="auto" w:fill="DEEAF6"/>
              <w:spacing w:line="240" w:lineRule="auto"/>
              <w:jc w:val="left"/>
              <w:rPr>
                <w:bdr w:val="nil"/>
              </w:rPr>
            </w:pPr>
            <w:r>
              <w:rPr>
                <w:rFonts w:ascii="Calibri" w:eastAsia="Calibri" w:hAnsi="Calibri" w:cs="Calibri"/>
                <w:bdr w:val="nil"/>
              </w:rPr>
              <w:t>VÝCHOVA DEMOKRATICKÉHO OBČANA</w:t>
            </w:r>
          </w:p>
        </w:tc>
      </w:tr>
      <w:tr w:rsidR="009D23F3" w14:paraId="3264B30E"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3E8478" w14:textId="77777777" w:rsidR="009D23F3" w:rsidRDefault="00000000">
            <w:pPr>
              <w:spacing w:line="240" w:lineRule="auto"/>
              <w:jc w:val="left"/>
              <w:rPr>
                <w:bdr w:val="nil"/>
              </w:rPr>
            </w:pPr>
            <w:r>
              <w:rPr>
                <w:rFonts w:ascii="Calibri" w:eastAsia="Calibri" w:hAnsi="Calibri" w:cs="Calibri"/>
                <w:bdr w:val="nil"/>
              </w:rPr>
              <w:t>Občanská společnost a škola</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6CCEFB" w14:textId="77777777" w:rsidR="009D23F3" w:rsidRDefault="00000000">
            <w:pPr>
              <w:spacing w:line="240" w:lineRule="auto"/>
              <w:jc w:val="center"/>
              <w:rPr>
                <w:bdr w:val="nil"/>
              </w:rPr>
            </w:pPr>
            <w:r>
              <w:rPr>
                <w:rFonts w:ascii="Calibri" w:eastAsia="Calibri" w:hAnsi="Calibri" w:cs="Calibri"/>
                <w:bdr w:val="nil"/>
              </w:rPr>
              <w:t xml:space="preserve">Prv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4D2F6D" w14:textId="77777777" w:rsidR="009D23F3" w:rsidRDefault="00000000">
            <w:pPr>
              <w:spacing w:line="240" w:lineRule="auto"/>
              <w:jc w:val="center"/>
              <w:rPr>
                <w:bdr w:val="nil"/>
              </w:rPr>
            </w:pPr>
            <w:r>
              <w:rPr>
                <w:rFonts w:ascii="Calibri" w:eastAsia="Calibri" w:hAnsi="Calibri" w:cs="Calibri"/>
                <w:bdr w:val="nil"/>
              </w:rPr>
              <w:t xml:space="preserve">Prv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2143F0" w14:textId="77777777" w:rsidR="009D23F3" w:rsidRDefault="00000000">
            <w:pPr>
              <w:spacing w:line="240" w:lineRule="auto"/>
              <w:jc w:val="center"/>
              <w:rPr>
                <w:bdr w:val="nil"/>
              </w:rPr>
            </w:pPr>
            <w:r>
              <w:rPr>
                <w:rFonts w:ascii="Calibri" w:eastAsia="Calibri" w:hAnsi="Calibri" w:cs="Calibri"/>
                <w:bdr w:val="nil"/>
              </w:rPr>
              <w:t xml:space="preserve">Prv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3811C6" w14:textId="77777777" w:rsidR="009D23F3" w:rsidRDefault="00000000">
            <w:pPr>
              <w:spacing w:line="240" w:lineRule="auto"/>
              <w:jc w:val="center"/>
              <w:rPr>
                <w:bdr w:val="nil"/>
              </w:rPr>
            </w:pPr>
            <w:r>
              <w:rPr>
                <w:rFonts w:ascii="Calibri" w:eastAsia="Calibri" w:hAnsi="Calibri" w:cs="Calibri"/>
                <w:bdr w:val="nil"/>
              </w:rPr>
              <w:t xml:space="preserve">Přv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0EAC9F"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014BD9" w14:textId="77777777" w:rsidR="009D23F3" w:rsidRDefault="00000000">
            <w:pPr>
              <w:spacing w:line="240" w:lineRule="auto"/>
              <w:jc w:val="center"/>
              <w:rPr>
                <w:bdr w:val="nil"/>
              </w:rPr>
            </w:pPr>
            <w:r>
              <w:rPr>
                <w:rFonts w:ascii="Calibri" w:eastAsia="Calibri" w:hAnsi="Calibri" w:cs="Calibri"/>
                <w:bdr w:val="nil"/>
              </w:rPr>
              <w:t xml:space="preserve">ICT , VkO , VkZ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C76F85" w14:textId="77777777" w:rsidR="009D23F3" w:rsidRDefault="00000000">
            <w:pPr>
              <w:spacing w:line="240" w:lineRule="auto"/>
              <w:jc w:val="center"/>
              <w:rPr>
                <w:bdr w:val="nil"/>
              </w:rPr>
            </w:pPr>
            <w:r>
              <w:rPr>
                <w:rFonts w:ascii="Calibri" w:eastAsia="Calibri" w:hAnsi="Calibri" w:cs="Calibri"/>
                <w:bdr w:val="nil"/>
              </w:rPr>
              <w:t xml:space="preserve">VkZ , Aj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0DF0D2" w14:textId="77777777" w:rsidR="009D23F3" w:rsidRDefault="00000000">
            <w:pPr>
              <w:spacing w:line="240" w:lineRule="auto"/>
              <w:jc w:val="center"/>
              <w:rPr>
                <w:bdr w:val="nil"/>
              </w:rPr>
            </w:pPr>
            <w:r>
              <w:rPr>
                <w:rFonts w:ascii="Calibri" w:eastAsia="Calibri" w:hAnsi="Calibri" w:cs="Calibri"/>
                <w:bdr w:val="nil"/>
              </w:rPr>
              <w:t xml:space="preserve">Dě , VkZ , Rj , Šj , PŘS , HIS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DC8847" w14:textId="77777777" w:rsidR="009D23F3" w:rsidRDefault="00000000">
            <w:pPr>
              <w:spacing w:line="240" w:lineRule="auto"/>
              <w:jc w:val="center"/>
              <w:rPr>
                <w:bdr w:val="nil"/>
              </w:rPr>
            </w:pPr>
            <w:r>
              <w:rPr>
                <w:rFonts w:ascii="Calibri" w:eastAsia="Calibri" w:hAnsi="Calibri" w:cs="Calibri"/>
                <w:bdr w:val="nil"/>
              </w:rPr>
              <w:t xml:space="preserve">Dě , VkZ , Nj , PŘS </w:t>
            </w:r>
          </w:p>
        </w:tc>
      </w:tr>
      <w:tr w:rsidR="009D23F3" w14:paraId="5006094F"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3600D1" w14:textId="77777777" w:rsidR="009D23F3" w:rsidRDefault="00000000">
            <w:pPr>
              <w:spacing w:line="240" w:lineRule="auto"/>
              <w:jc w:val="left"/>
              <w:rPr>
                <w:bdr w:val="nil"/>
              </w:rPr>
            </w:pPr>
            <w:r>
              <w:rPr>
                <w:rFonts w:ascii="Calibri" w:eastAsia="Calibri" w:hAnsi="Calibri" w:cs="Calibri"/>
                <w:bdr w:val="nil"/>
              </w:rPr>
              <w:t>Občan, občanská společnost a stát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CA3EE0"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DACEE5"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4017E3" w14:textId="77777777" w:rsidR="009D23F3" w:rsidRDefault="00000000">
            <w:pPr>
              <w:spacing w:line="240" w:lineRule="auto"/>
              <w:jc w:val="center"/>
              <w:rPr>
                <w:bdr w:val="nil"/>
              </w:rPr>
            </w:pPr>
            <w:r>
              <w:rPr>
                <w:rFonts w:ascii="Calibri" w:eastAsia="Calibri" w:hAnsi="Calibri" w:cs="Calibri"/>
                <w:bdr w:val="nil"/>
              </w:rPr>
              <w:t xml:space="preserve">Prv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E11A22" w14:textId="77777777" w:rsidR="009D23F3" w:rsidRDefault="00000000">
            <w:pPr>
              <w:spacing w:line="240" w:lineRule="auto"/>
              <w:jc w:val="center"/>
              <w:rPr>
                <w:bdr w:val="nil"/>
              </w:rPr>
            </w:pPr>
            <w:r>
              <w:rPr>
                <w:rFonts w:ascii="Calibri" w:eastAsia="Calibri" w:hAnsi="Calibri" w:cs="Calibri"/>
                <w:bdr w:val="nil"/>
              </w:rPr>
              <w:t xml:space="preserve">Vl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B46CCE" w14:textId="77777777" w:rsidR="009D23F3" w:rsidRDefault="00000000">
            <w:pPr>
              <w:spacing w:line="240" w:lineRule="auto"/>
              <w:jc w:val="center"/>
              <w:rPr>
                <w:bdr w:val="nil"/>
              </w:rPr>
            </w:pPr>
            <w:r>
              <w:rPr>
                <w:rFonts w:ascii="Calibri" w:eastAsia="Calibri" w:hAnsi="Calibri" w:cs="Calibri"/>
                <w:bdr w:val="nil"/>
              </w:rPr>
              <w:t xml:space="preserve">Vl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BF0EBF" w14:textId="77777777" w:rsidR="009D23F3" w:rsidRDefault="00000000">
            <w:pPr>
              <w:spacing w:line="240" w:lineRule="auto"/>
              <w:jc w:val="center"/>
              <w:rPr>
                <w:bdr w:val="nil"/>
              </w:rPr>
            </w:pPr>
            <w:r>
              <w:rPr>
                <w:rFonts w:ascii="Calibri" w:eastAsia="Calibri" w:hAnsi="Calibri" w:cs="Calibri"/>
                <w:bdr w:val="nil"/>
              </w:rPr>
              <w:t xml:space="preserve">Dě , Fy , VkO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A5B596" w14:textId="77777777" w:rsidR="009D23F3" w:rsidRDefault="00000000">
            <w:pPr>
              <w:spacing w:line="240" w:lineRule="auto"/>
              <w:jc w:val="center"/>
              <w:rPr>
                <w:bdr w:val="nil"/>
              </w:rPr>
            </w:pPr>
            <w:r>
              <w:rPr>
                <w:rFonts w:ascii="Calibri" w:eastAsia="Calibri" w:hAnsi="Calibri" w:cs="Calibri"/>
                <w:bdr w:val="nil"/>
              </w:rPr>
              <w:t xml:space="preserve">VkO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34339B" w14:textId="77777777" w:rsidR="009D23F3" w:rsidRDefault="00000000">
            <w:pPr>
              <w:spacing w:line="240" w:lineRule="auto"/>
              <w:jc w:val="center"/>
              <w:rPr>
                <w:bdr w:val="nil"/>
              </w:rPr>
            </w:pPr>
            <w:r>
              <w:rPr>
                <w:rFonts w:ascii="Calibri" w:eastAsia="Calibri" w:hAnsi="Calibri" w:cs="Calibri"/>
                <w:bdr w:val="nil"/>
              </w:rPr>
              <w:t xml:space="preserve">Dě , VkO , VkZ , SVS , Vls , HIS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AC7B62" w14:textId="77777777" w:rsidR="009D23F3" w:rsidRDefault="00000000">
            <w:pPr>
              <w:spacing w:line="240" w:lineRule="auto"/>
              <w:jc w:val="center"/>
              <w:rPr>
                <w:bdr w:val="nil"/>
              </w:rPr>
            </w:pPr>
            <w:r>
              <w:rPr>
                <w:rFonts w:ascii="Calibri" w:eastAsia="Calibri" w:hAnsi="Calibri" w:cs="Calibri"/>
                <w:bdr w:val="nil"/>
              </w:rPr>
              <w:t xml:space="preserve">VkZ , Ze , Aj , SVS , Vls , HIS </w:t>
            </w:r>
          </w:p>
        </w:tc>
      </w:tr>
      <w:tr w:rsidR="009D23F3" w14:paraId="34AC12A2"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A00A12" w14:textId="77777777" w:rsidR="009D23F3" w:rsidRDefault="00000000">
            <w:pPr>
              <w:spacing w:line="240" w:lineRule="auto"/>
              <w:jc w:val="left"/>
              <w:rPr>
                <w:bdr w:val="nil"/>
              </w:rPr>
            </w:pPr>
            <w:r>
              <w:rPr>
                <w:rFonts w:ascii="Calibri" w:eastAsia="Calibri" w:hAnsi="Calibri" w:cs="Calibri"/>
                <w:bdr w:val="nil"/>
              </w:rPr>
              <w:t>Formy participace občanů v politickém životě</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AF1D5F"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068E44"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8CAEDB"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1CCD9E"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08F9DD" w14:textId="77777777" w:rsidR="009D23F3" w:rsidRDefault="00000000">
            <w:pPr>
              <w:spacing w:line="240" w:lineRule="auto"/>
              <w:jc w:val="center"/>
              <w:rPr>
                <w:bdr w:val="nil"/>
              </w:rPr>
            </w:pPr>
            <w:r>
              <w:rPr>
                <w:rFonts w:ascii="Calibri" w:eastAsia="Calibri" w:hAnsi="Calibri" w:cs="Calibri"/>
                <w:bdr w:val="nil"/>
              </w:rPr>
              <w:t xml:space="preserve">Hv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66A0D4" w14:textId="77777777" w:rsidR="009D23F3" w:rsidRDefault="00000000">
            <w:pPr>
              <w:spacing w:line="240" w:lineRule="auto"/>
              <w:jc w:val="center"/>
              <w:rPr>
                <w:bdr w:val="nil"/>
              </w:rPr>
            </w:pPr>
            <w:r>
              <w:rPr>
                <w:rFonts w:ascii="Calibri" w:eastAsia="Calibri" w:hAnsi="Calibri" w:cs="Calibri"/>
                <w:bdr w:val="nil"/>
              </w:rPr>
              <w:t xml:space="preserve">Dě , VkO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349D22" w14:textId="77777777" w:rsidR="009D23F3" w:rsidRDefault="00000000">
            <w:pPr>
              <w:spacing w:line="240" w:lineRule="auto"/>
              <w:jc w:val="center"/>
              <w:rPr>
                <w:bdr w:val="nil"/>
              </w:rPr>
            </w:pPr>
            <w:r>
              <w:rPr>
                <w:rFonts w:ascii="Calibri" w:eastAsia="Calibri" w:hAnsi="Calibri" w:cs="Calibri"/>
                <w:bdr w:val="nil"/>
              </w:rPr>
              <w:t xml:space="preserve">Dě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7D236D" w14:textId="77777777" w:rsidR="009D23F3" w:rsidRDefault="00000000">
            <w:pPr>
              <w:spacing w:line="240" w:lineRule="auto"/>
              <w:jc w:val="center"/>
              <w:rPr>
                <w:bdr w:val="nil"/>
              </w:rPr>
            </w:pPr>
            <w:r>
              <w:rPr>
                <w:rFonts w:ascii="Calibri" w:eastAsia="Calibri" w:hAnsi="Calibri" w:cs="Calibri"/>
                <w:bdr w:val="nil"/>
              </w:rPr>
              <w:t xml:space="preserve">Dě , VkO , SVS , HIS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C4F307" w14:textId="77777777" w:rsidR="009D23F3" w:rsidRDefault="00000000">
            <w:pPr>
              <w:spacing w:line="240" w:lineRule="auto"/>
              <w:jc w:val="center"/>
              <w:rPr>
                <w:bdr w:val="nil"/>
              </w:rPr>
            </w:pPr>
            <w:r>
              <w:rPr>
                <w:rFonts w:ascii="Calibri" w:eastAsia="Calibri" w:hAnsi="Calibri" w:cs="Calibri"/>
                <w:bdr w:val="nil"/>
              </w:rPr>
              <w:t xml:space="preserve">Dě , Ze , SVS , HIS </w:t>
            </w:r>
          </w:p>
        </w:tc>
      </w:tr>
      <w:tr w:rsidR="009D23F3" w14:paraId="3A0DF0A3"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53A871" w14:textId="77777777" w:rsidR="009D23F3" w:rsidRDefault="00000000">
            <w:pPr>
              <w:spacing w:line="240" w:lineRule="auto"/>
              <w:jc w:val="left"/>
              <w:rPr>
                <w:bdr w:val="nil"/>
              </w:rPr>
            </w:pPr>
            <w:r>
              <w:rPr>
                <w:rFonts w:ascii="Calibri" w:eastAsia="Calibri" w:hAnsi="Calibri" w:cs="Calibri"/>
                <w:bdr w:val="nil"/>
              </w:rPr>
              <w:lastRenderedPageBreak/>
              <w:t>Principy demokracie jako formy vlády a způsobu rozhodování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71DDDA"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58D620"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1B72FA"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16A321"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7D1FAD" w14:textId="77777777" w:rsidR="009D23F3" w:rsidRDefault="00000000">
            <w:pPr>
              <w:spacing w:line="240" w:lineRule="auto"/>
              <w:jc w:val="center"/>
              <w:rPr>
                <w:bdr w:val="nil"/>
              </w:rPr>
            </w:pPr>
            <w:r>
              <w:rPr>
                <w:rFonts w:ascii="Calibri" w:eastAsia="Calibri" w:hAnsi="Calibri" w:cs="Calibri"/>
                <w:bdr w:val="nil"/>
              </w:rPr>
              <w:t xml:space="preserve">Vl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34FEE7" w14:textId="77777777" w:rsidR="009D23F3" w:rsidRDefault="00000000">
            <w:pPr>
              <w:spacing w:line="240" w:lineRule="auto"/>
              <w:jc w:val="center"/>
              <w:rPr>
                <w:bdr w:val="nil"/>
              </w:rPr>
            </w:pPr>
            <w:r>
              <w:rPr>
                <w:rFonts w:ascii="Calibri" w:eastAsia="Calibri" w:hAnsi="Calibri" w:cs="Calibri"/>
                <w:bdr w:val="nil"/>
              </w:rPr>
              <w:t xml:space="preserve">Dě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23893D"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5487CE" w14:textId="77777777" w:rsidR="009D23F3" w:rsidRDefault="00000000">
            <w:pPr>
              <w:spacing w:line="240" w:lineRule="auto"/>
              <w:jc w:val="center"/>
              <w:rPr>
                <w:bdr w:val="nil"/>
              </w:rPr>
            </w:pPr>
            <w:r>
              <w:rPr>
                <w:rFonts w:ascii="Calibri" w:eastAsia="Calibri" w:hAnsi="Calibri" w:cs="Calibri"/>
                <w:bdr w:val="nil"/>
              </w:rPr>
              <w:t xml:space="preserve">Dě , VkO , HIS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EACED7" w14:textId="77777777" w:rsidR="009D23F3" w:rsidRDefault="00000000">
            <w:pPr>
              <w:spacing w:line="240" w:lineRule="auto"/>
              <w:jc w:val="center"/>
              <w:rPr>
                <w:bdr w:val="nil"/>
              </w:rPr>
            </w:pPr>
            <w:r>
              <w:rPr>
                <w:rFonts w:ascii="Calibri" w:eastAsia="Calibri" w:hAnsi="Calibri" w:cs="Calibri"/>
                <w:bdr w:val="nil"/>
              </w:rPr>
              <w:t xml:space="preserve">Dě , Ze , Čjl , Aj , HIS </w:t>
            </w:r>
          </w:p>
        </w:tc>
      </w:tr>
      <w:tr w:rsidR="009D23F3" w14:paraId="6E734F32" w14:textId="77777777">
        <w:tc>
          <w:tcPr>
            <w:tcW w:w="0" w:type="auto"/>
            <w:gridSpan w:val="10"/>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3D57196" w14:textId="77777777" w:rsidR="009D23F3" w:rsidRDefault="00000000">
            <w:pPr>
              <w:shd w:val="clear" w:color="auto" w:fill="DEEAF6"/>
              <w:spacing w:line="240" w:lineRule="auto"/>
              <w:jc w:val="left"/>
              <w:rPr>
                <w:bdr w:val="nil"/>
              </w:rPr>
            </w:pPr>
            <w:r>
              <w:rPr>
                <w:rFonts w:ascii="Calibri" w:eastAsia="Calibri" w:hAnsi="Calibri" w:cs="Calibri"/>
                <w:bdr w:val="nil"/>
              </w:rPr>
              <w:t>VÝCHOVA K MYŠLENÍ V EVROPSKÝCH A GLOBÁLNÍCH SOUVISLOSTECH</w:t>
            </w:r>
          </w:p>
        </w:tc>
      </w:tr>
      <w:tr w:rsidR="009D23F3" w14:paraId="11F284DC"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B22AD9" w14:textId="77777777" w:rsidR="009D23F3" w:rsidRDefault="00000000">
            <w:pPr>
              <w:spacing w:line="240" w:lineRule="auto"/>
              <w:jc w:val="left"/>
              <w:rPr>
                <w:bdr w:val="nil"/>
              </w:rPr>
            </w:pPr>
            <w:r>
              <w:rPr>
                <w:rFonts w:ascii="Calibri" w:eastAsia="Calibri" w:hAnsi="Calibri" w:cs="Calibri"/>
                <w:bdr w:val="nil"/>
              </w:rPr>
              <w:t>Evropa a svět nás zajímá</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22A012" w14:textId="77777777" w:rsidR="009D23F3" w:rsidRDefault="00000000">
            <w:pPr>
              <w:spacing w:line="240" w:lineRule="auto"/>
              <w:jc w:val="center"/>
              <w:rPr>
                <w:bdr w:val="nil"/>
              </w:rPr>
            </w:pPr>
            <w:r>
              <w:rPr>
                <w:rFonts w:ascii="Calibri" w:eastAsia="Calibri" w:hAnsi="Calibri" w:cs="Calibri"/>
                <w:bdr w:val="nil"/>
              </w:rPr>
              <w:t xml:space="preserve">Aj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63B931" w14:textId="77777777" w:rsidR="009D23F3" w:rsidRDefault="00000000">
            <w:pPr>
              <w:spacing w:line="240" w:lineRule="auto"/>
              <w:jc w:val="center"/>
              <w:rPr>
                <w:bdr w:val="nil"/>
              </w:rPr>
            </w:pPr>
            <w:r>
              <w:rPr>
                <w:rFonts w:ascii="Calibri" w:eastAsia="Calibri" w:hAnsi="Calibri" w:cs="Calibri"/>
                <w:bdr w:val="nil"/>
              </w:rPr>
              <w:t xml:space="preserve">Aj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C460CC" w14:textId="77777777" w:rsidR="009D23F3" w:rsidRDefault="00000000">
            <w:pPr>
              <w:spacing w:line="240" w:lineRule="auto"/>
              <w:jc w:val="center"/>
              <w:rPr>
                <w:bdr w:val="nil"/>
              </w:rPr>
            </w:pPr>
            <w:r>
              <w:rPr>
                <w:rFonts w:ascii="Calibri" w:eastAsia="Calibri" w:hAnsi="Calibri" w:cs="Calibri"/>
                <w:bdr w:val="nil"/>
              </w:rPr>
              <w:t xml:space="preserve">Prv , Aj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C23D57" w14:textId="77777777" w:rsidR="009D23F3" w:rsidRDefault="00000000">
            <w:pPr>
              <w:spacing w:line="240" w:lineRule="auto"/>
              <w:jc w:val="center"/>
              <w:rPr>
                <w:bdr w:val="nil"/>
              </w:rPr>
            </w:pPr>
            <w:r>
              <w:rPr>
                <w:rFonts w:ascii="Calibri" w:eastAsia="Calibri" w:hAnsi="Calibri" w:cs="Calibri"/>
                <w:bdr w:val="nil"/>
              </w:rPr>
              <w:t xml:space="preserve">Aj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B7F42B" w14:textId="77777777" w:rsidR="009D23F3" w:rsidRDefault="00000000">
            <w:pPr>
              <w:spacing w:line="240" w:lineRule="auto"/>
              <w:jc w:val="center"/>
              <w:rPr>
                <w:bdr w:val="nil"/>
              </w:rPr>
            </w:pPr>
            <w:r>
              <w:rPr>
                <w:rFonts w:ascii="Calibri" w:eastAsia="Calibri" w:hAnsi="Calibri" w:cs="Calibri"/>
                <w:bdr w:val="nil"/>
              </w:rPr>
              <w:t xml:space="preserve">Hv , Přv , Vl , Aj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1EECFD" w14:textId="77777777" w:rsidR="009D23F3" w:rsidRDefault="00000000">
            <w:pPr>
              <w:spacing w:line="240" w:lineRule="auto"/>
              <w:jc w:val="center"/>
              <w:rPr>
                <w:bdr w:val="nil"/>
              </w:rPr>
            </w:pPr>
            <w:r>
              <w:rPr>
                <w:rFonts w:ascii="Calibri" w:eastAsia="Calibri" w:hAnsi="Calibri" w:cs="Calibri"/>
                <w:bdr w:val="nil"/>
              </w:rPr>
              <w:t xml:space="preserve">Čjl , Aj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7677CE" w14:textId="77777777" w:rsidR="009D23F3" w:rsidRDefault="00000000">
            <w:pPr>
              <w:spacing w:line="240" w:lineRule="auto"/>
              <w:jc w:val="center"/>
              <w:rPr>
                <w:bdr w:val="nil"/>
              </w:rPr>
            </w:pPr>
            <w:r>
              <w:rPr>
                <w:rFonts w:ascii="Calibri" w:eastAsia="Calibri" w:hAnsi="Calibri" w:cs="Calibri"/>
                <w:bdr w:val="nil"/>
              </w:rPr>
              <w:t xml:space="preserve">Dě , Př , Čjl , Aj , Nj , Šj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DF0821" w14:textId="77777777" w:rsidR="009D23F3" w:rsidRDefault="00000000">
            <w:pPr>
              <w:spacing w:line="240" w:lineRule="auto"/>
              <w:jc w:val="center"/>
              <w:rPr>
                <w:bdr w:val="nil"/>
              </w:rPr>
            </w:pPr>
            <w:r>
              <w:rPr>
                <w:rFonts w:ascii="Calibri" w:eastAsia="Calibri" w:hAnsi="Calibri" w:cs="Calibri"/>
                <w:bdr w:val="nil"/>
              </w:rPr>
              <w:t xml:space="preserve">Dě , Př , Čjl , Aj , Nj , ES , AK , Vls , PŘS , HIS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47C237" w14:textId="77777777" w:rsidR="009D23F3" w:rsidRDefault="00000000">
            <w:pPr>
              <w:spacing w:line="240" w:lineRule="auto"/>
              <w:jc w:val="center"/>
              <w:rPr>
                <w:bdr w:val="nil"/>
              </w:rPr>
            </w:pPr>
            <w:r>
              <w:rPr>
                <w:rFonts w:ascii="Calibri" w:eastAsia="Calibri" w:hAnsi="Calibri" w:cs="Calibri"/>
                <w:bdr w:val="nil"/>
              </w:rPr>
              <w:t xml:space="preserve">Dě , Př , Čjl , Aj , Nj , ES , AK , Vls , PŘS , HIS </w:t>
            </w:r>
          </w:p>
        </w:tc>
      </w:tr>
      <w:tr w:rsidR="009D23F3" w14:paraId="36FDF954"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DFAD56" w14:textId="77777777" w:rsidR="009D23F3" w:rsidRDefault="00000000">
            <w:pPr>
              <w:spacing w:line="240" w:lineRule="auto"/>
              <w:jc w:val="left"/>
              <w:rPr>
                <w:bdr w:val="nil"/>
              </w:rPr>
            </w:pPr>
            <w:r>
              <w:rPr>
                <w:rFonts w:ascii="Calibri" w:eastAsia="Calibri" w:hAnsi="Calibri" w:cs="Calibri"/>
                <w:bdr w:val="nil"/>
              </w:rPr>
              <w:t>Objevujeme Evropu a svět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0985AC" w14:textId="77777777" w:rsidR="009D23F3" w:rsidRDefault="00000000">
            <w:pPr>
              <w:spacing w:line="240" w:lineRule="auto"/>
              <w:jc w:val="center"/>
              <w:rPr>
                <w:bdr w:val="nil"/>
              </w:rPr>
            </w:pPr>
            <w:r>
              <w:rPr>
                <w:rFonts w:ascii="Calibri" w:eastAsia="Calibri" w:hAnsi="Calibri" w:cs="Calibri"/>
                <w:bdr w:val="nil"/>
              </w:rPr>
              <w:t xml:space="preserve">Aj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59F19F" w14:textId="77777777" w:rsidR="009D23F3" w:rsidRDefault="00000000">
            <w:pPr>
              <w:spacing w:line="240" w:lineRule="auto"/>
              <w:jc w:val="center"/>
              <w:rPr>
                <w:bdr w:val="nil"/>
              </w:rPr>
            </w:pPr>
            <w:r>
              <w:rPr>
                <w:rFonts w:ascii="Calibri" w:eastAsia="Calibri" w:hAnsi="Calibri" w:cs="Calibri"/>
                <w:bdr w:val="nil"/>
              </w:rPr>
              <w:t xml:space="preserve">Aj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974E4F" w14:textId="77777777" w:rsidR="009D23F3" w:rsidRDefault="00000000">
            <w:pPr>
              <w:spacing w:line="240" w:lineRule="auto"/>
              <w:jc w:val="center"/>
              <w:rPr>
                <w:bdr w:val="nil"/>
              </w:rPr>
            </w:pPr>
            <w:r>
              <w:rPr>
                <w:rFonts w:ascii="Calibri" w:eastAsia="Calibri" w:hAnsi="Calibri" w:cs="Calibri"/>
                <w:bdr w:val="nil"/>
              </w:rPr>
              <w:t xml:space="preserve">Prv , Aj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A3F5C2" w14:textId="77777777" w:rsidR="009D23F3" w:rsidRDefault="00000000">
            <w:pPr>
              <w:spacing w:line="240" w:lineRule="auto"/>
              <w:jc w:val="center"/>
              <w:rPr>
                <w:bdr w:val="nil"/>
              </w:rPr>
            </w:pPr>
            <w:r>
              <w:rPr>
                <w:rFonts w:ascii="Calibri" w:eastAsia="Calibri" w:hAnsi="Calibri" w:cs="Calibri"/>
                <w:bdr w:val="nil"/>
              </w:rPr>
              <w:t xml:space="preserve">Hv , Vv , Aj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17CAC5" w14:textId="77777777" w:rsidR="009D23F3" w:rsidRDefault="00000000">
            <w:pPr>
              <w:spacing w:line="240" w:lineRule="auto"/>
              <w:jc w:val="center"/>
              <w:rPr>
                <w:bdr w:val="nil"/>
              </w:rPr>
            </w:pPr>
            <w:r>
              <w:rPr>
                <w:rFonts w:ascii="Calibri" w:eastAsia="Calibri" w:hAnsi="Calibri" w:cs="Calibri"/>
                <w:bdr w:val="nil"/>
              </w:rPr>
              <w:t xml:space="preserve">ICT , Vl , Vv , Aj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CAE9B7" w14:textId="77777777" w:rsidR="009D23F3" w:rsidRDefault="00000000">
            <w:pPr>
              <w:spacing w:line="240" w:lineRule="auto"/>
              <w:jc w:val="center"/>
              <w:rPr>
                <w:bdr w:val="nil"/>
              </w:rPr>
            </w:pPr>
            <w:r>
              <w:rPr>
                <w:rFonts w:ascii="Calibri" w:eastAsia="Calibri" w:hAnsi="Calibri" w:cs="Calibri"/>
                <w:bdr w:val="nil"/>
              </w:rPr>
              <w:t xml:space="preserve">ICT , Př , Vv , Ze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74FEF4" w14:textId="77777777" w:rsidR="009D23F3" w:rsidRDefault="00000000">
            <w:pPr>
              <w:spacing w:line="240" w:lineRule="auto"/>
              <w:jc w:val="center"/>
              <w:rPr>
                <w:bdr w:val="nil"/>
              </w:rPr>
            </w:pPr>
            <w:r>
              <w:rPr>
                <w:rFonts w:ascii="Calibri" w:eastAsia="Calibri" w:hAnsi="Calibri" w:cs="Calibri"/>
                <w:bdr w:val="nil"/>
              </w:rPr>
              <w:t xml:space="preserve">Dě , Vv , Ze , Čjl , Nj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659894" w14:textId="77777777" w:rsidR="009D23F3" w:rsidRDefault="00000000">
            <w:pPr>
              <w:spacing w:line="240" w:lineRule="auto"/>
              <w:jc w:val="center"/>
              <w:rPr>
                <w:bdr w:val="nil"/>
              </w:rPr>
            </w:pPr>
            <w:r>
              <w:rPr>
                <w:rFonts w:ascii="Calibri" w:eastAsia="Calibri" w:hAnsi="Calibri" w:cs="Calibri"/>
                <w:bdr w:val="nil"/>
              </w:rPr>
              <w:t xml:space="preserve">Dě , Hv , VkO , VkZ , Vv , Ze , Čjl , Nj , SVS , HIS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9B399D" w14:textId="77777777" w:rsidR="009D23F3" w:rsidRDefault="00000000">
            <w:pPr>
              <w:spacing w:line="240" w:lineRule="auto"/>
              <w:jc w:val="center"/>
              <w:rPr>
                <w:bdr w:val="nil"/>
              </w:rPr>
            </w:pPr>
            <w:r>
              <w:rPr>
                <w:rFonts w:ascii="Calibri" w:eastAsia="Calibri" w:hAnsi="Calibri" w:cs="Calibri"/>
                <w:bdr w:val="nil"/>
              </w:rPr>
              <w:t xml:space="preserve">Dě , Hv , ICT , Vv , Ze , Čjl , Nj , SVS , HIS </w:t>
            </w:r>
          </w:p>
        </w:tc>
      </w:tr>
      <w:tr w:rsidR="009D23F3" w14:paraId="2C7456D9"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52D552" w14:textId="77777777" w:rsidR="009D23F3" w:rsidRDefault="00000000">
            <w:pPr>
              <w:spacing w:line="240" w:lineRule="auto"/>
              <w:jc w:val="left"/>
              <w:rPr>
                <w:bdr w:val="nil"/>
              </w:rPr>
            </w:pPr>
            <w:r>
              <w:rPr>
                <w:rFonts w:ascii="Calibri" w:eastAsia="Calibri" w:hAnsi="Calibri" w:cs="Calibri"/>
                <w:bdr w:val="nil"/>
              </w:rPr>
              <w:t>Jsme Evropané</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CE8168"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474BBA" w14:textId="77777777" w:rsidR="009D23F3" w:rsidRDefault="00000000">
            <w:pPr>
              <w:spacing w:line="240" w:lineRule="auto"/>
              <w:jc w:val="center"/>
              <w:rPr>
                <w:bdr w:val="nil"/>
              </w:rPr>
            </w:pPr>
            <w:r>
              <w:rPr>
                <w:rFonts w:ascii="Calibri" w:eastAsia="Calibri" w:hAnsi="Calibri" w:cs="Calibri"/>
                <w:bdr w:val="nil"/>
              </w:rPr>
              <w:t xml:space="preserve">Hv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30C2FD"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B52206" w14:textId="77777777" w:rsidR="009D23F3" w:rsidRDefault="00000000">
            <w:pPr>
              <w:spacing w:line="240" w:lineRule="auto"/>
              <w:jc w:val="center"/>
              <w:rPr>
                <w:bdr w:val="nil"/>
              </w:rPr>
            </w:pPr>
            <w:r>
              <w:rPr>
                <w:rFonts w:ascii="Calibri" w:eastAsia="Calibri" w:hAnsi="Calibri" w:cs="Calibri"/>
                <w:bdr w:val="nil"/>
              </w:rPr>
              <w:t xml:space="preserve">Tv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E73046" w14:textId="77777777" w:rsidR="009D23F3" w:rsidRDefault="00000000">
            <w:pPr>
              <w:spacing w:line="240" w:lineRule="auto"/>
              <w:jc w:val="center"/>
              <w:rPr>
                <w:bdr w:val="nil"/>
              </w:rPr>
            </w:pPr>
            <w:r>
              <w:rPr>
                <w:rFonts w:ascii="Calibri" w:eastAsia="Calibri" w:hAnsi="Calibri" w:cs="Calibri"/>
                <w:bdr w:val="nil"/>
              </w:rPr>
              <w:t xml:space="preserve">Tv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33BD14" w14:textId="77777777" w:rsidR="009D23F3" w:rsidRDefault="00000000">
            <w:pPr>
              <w:spacing w:line="240" w:lineRule="auto"/>
              <w:jc w:val="center"/>
              <w:rPr>
                <w:bdr w:val="nil"/>
              </w:rPr>
            </w:pPr>
            <w:r>
              <w:rPr>
                <w:rFonts w:ascii="Calibri" w:eastAsia="Calibri" w:hAnsi="Calibri" w:cs="Calibri"/>
                <w:bdr w:val="nil"/>
              </w:rPr>
              <w:t xml:space="preserve">Tv , Čjl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E98553" w14:textId="77777777" w:rsidR="009D23F3" w:rsidRDefault="00000000">
            <w:pPr>
              <w:spacing w:line="240" w:lineRule="auto"/>
              <w:jc w:val="center"/>
              <w:rPr>
                <w:bdr w:val="nil"/>
              </w:rPr>
            </w:pPr>
            <w:r>
              <w:rPr>
                <w:rFonts w:ascii="Calibri" w:eastAsia="Calibri" w:hAnsi="Calibri" w:cs="Calibri"/>
                <w:bdr w:val="nil"/>
              </w:rPr>
              <w:t xml:space="preserve">Tv , VkO , Nj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ACB1EB" w14:textId="77777777" w:rsidR="009D23F3" w:rsidRDefault="00000000">
            <w:pPr>
              <w:spacing w:line="240" w:lineRule="auto"/>
              <w:jc w:val="center"/>
              <w:rPr>
                <w:bdr w:val="nil"/>
              </w:rPr>
            </w:pPr>
            <w:r>
              <w:rPr>
                <w:rFonts w:ascii="Calibri" w:eastAsia="Calibri" w:hAnsi="Calibri" w:cs="Calibri"/>
                <w:bdr w:val="nil"/>
              </w:rPr>
              <w:t xml:space="preserve">Fy , Tv , SVS , PŘS , HIS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326C5F" w14:textId="77777777" w:rsidR="009D23F3" w:rsidRDefault="00000000">
            <w:pPr>
              <w:spacing w:line="240" w:lineRule="auto"/>
              <w:jc w:val="center"/>
              <w:rPr>
                <w:bdr w:val="nil"/>
              </w:rPr>
            </w:pPr>
            <w:r>
              <w:rPr>
                <w:rFonts w:ascii="Calibri" w:eastAsia="Calibri" w:hAnsi="Calibri" w:cs="Calibri"/>
                <w:bdr w:val="nil"/>
              </w:rPr>
              <w:t xml:space="preserve">Dě , Tv , SVS , PŘS , HIS </w:t>
            </w:r>
          </w:p>
        </w:tc>
      </w:tr>
      <w:tr w:rsidR="009D23F3" w14:paraId="299C78FB" w14:textId="77777777">
        <w:tc>
          <w:tcPr>
            <w:tcW w:w="0" w:type="auto"/>
            <w:gridSpan w:val="10"/>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634909D" w14:textId="77777777" w:rsidR="009D23F3" w:rsidRDefault="00000000">
            <w:pPr>
              <w:shd w:val="clear" w:color="auto" w:fill="DEEAF6"/>
              <w:spacing w:line="240" w:lineRule="auto"/>
              <w:jc w:val="left"/>
              <w:rPr>
                <w:bdr w:val="nil"/>
              </w:rPr>
            </w:pPr>
            <w:r>
              <w:rPr>
                <w:rFonts w:ascii="Calibri" w:eastAsia="Calibri" w:hAnsi="Calibri" w:cs="Calibri"/>
                <w:bdr w:val="nil"/>
              </w:rPr>
              <w:t>MULTIKULTURNÍ VÝCHOVA</w:t>
            </w:r>
          </w:p>
        </w:tc>
      </w:tr>
      <w:tr w:rsidR="009D23F3" w14:paraId="042AA118"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D9F385" w14:textId="77777777" w:rsidR="009D23F3" w:rsidRDefault="00000000">
            <w:pPr>
              <w:spacing w:line="240" w:lineRule="auto"/>
              <w:jc w:val="left"/>
              <w:rPr>
                <w:bdr w:val="nil"/>
              </w:rPr>
            </w:pPr>
            <w:r>
              <w:rPr>
                <w:rFonts w:ascii="Calibri" w:eastAsia="Calibri" w:hAnsi="Calibri" w:cs="Calibri"/>
                <w:bdr w:val="nil"/>
              </w:rPr>
              <w:t>Kulturní diference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603A51" w14:textId="77777777" w:rsidR="009D23F3" w:rsidRDefault="00000000">
            <w:pPr>
              <w:spacing w:line="240" w:lineRule="auto"/>
              <w:jc w:val="center"/>
              <w:rPr>
                <w:bdr w:val="nil"/>
              </w:rPr>
            </w:pPr>
            <w:r>
              <w:rPr>
                <w:rFonts w:ascii="Calibri" w:eastAsia="Calibri" w:hAnsi="Calibri" w:cs="Calibri"/>
                <w:bdr w:val="nil"/>
              </w:rPr>
              <w:t xml:space="preserve">Aj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A9F8C9" w14:textId="77777777" w:rsidR="009D23F3" w:rsidRDefault="00000000">
            <w:pPr>
              <w:spacing w:line="240" w:lineRule="auto"/>
              <w:jc w:val="center"/>
              <w:rPr>
                <w:bdr w:val="nil"/>
              </w:rPr>
            </w:pPr>
            <w:r>
              <w:rPr>
                <w:rFonts w:ascii="Calibri" w:eastAsia="Calibri" w:hAnsi="Calibri" w:cs="Calibri"/>
                <w:bdr w:val="nil"/>
              </w:rPr>
              <w:t xml:space="preserve">Aj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BA1C2C" w14:textId="77777777" w:rsidR="009D23F3" w:rsidRDefault="00000000">
            <w:pPr>
              <w:spacing w:line="240" w:lineRule="auto"/>
              <w:jc w:val="center"/>
              <w:rPr>
                <w:bdr w:val="nil"/>
              </w:rPr>
            </w:pPr>
            <w:r>
              <w:rPr>
                <w:rFonts w:ascii="Calibri" w:eastAsia="Calibri" w:hAnsi="Calibri" w:cs="Calibri"/>
                <w:bdr w:val="nil"/>
              </w:rPr>
              <w:t xml:space="preserve">Hv , Aj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D7A612" w14:textId="77777777" w:rsidR="009D23F3" w:rsidRDefault="00000000">
            <w:pPr>
              <w:spacing w:line="240" w:lineRule="auto"/>
              <w:jc w:val="center"/>
              <w:rPr>
                <w:bdr w:val="nil"/>
              </w:rPr>
            </w:pPr>
            <w:r>
              <w:rPr>
                <w:rFonts w:ascii="Calibri" w:eastAsia="Calibri" w:hAnsi="Calibri" w:cs="Calibri"/>
                <w:bdr w:val="nil"/>
              </w:rPr>
              <w:t xml:space="preserve">Aj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0AAB19" w14:textId="77777777" w:rsidR="009D23F3" w:rsidRDefault="00000000">
            <w:pPr>
              <w:spacing w:line="240" w:lineRule="auto"/>
              <w:jc w:val="center"/>
              <w:rPr>
                <w:bdr w:val="nil"/>
              </w:rPr>
            </w:pPr>
            <w:r>
              <w:rPr>
                <w:rFonts w:ascii="Calibri" w:eastAsia="Calibri" w:hAnsi="Calibri" w:cs="Calibri"/>
                <w:bdr w:val="nil"/>
              </w:rPr>
              <w:t xml:space="preserve">Přv , Vl , Aj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52BE85" w14:textId="77777777" w:rsidR="009D23F3" w:rsidRDefault="00000000">
            <w:pPr>
              <w:spacing w:line="240" w:lineRule="auto"/>
              <w:jc w:val="center"/>
              <w:rPr>
                <w:bdr w:val="nil"/>
              </w:rPr>
            </w:pPr>
            <w:r>
              <w:rPr>
                <w:rFonts w:ascii="Calibri" w:eastAsia="Calibri" w:hAnsi="Calibri" w:cs="Calibri"/>
                <w:bdr w:val="nil"/>
              </w:rPr>
              <w:t xml:space="preserve">Dě , VkZ , Čjl , Aj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63B608" w14:textId="77777777" w:rsidR="009D23F3" w:rsidRDefault="00000000">
            <w:pPr>
              <w:spacing w:line="240" w:lineRule="auto"/>
              <w:jc w:val="center"/>
              <w:rPr>
                <w:bdr w:val="nil"/>
              </w:rPr>
            </w:pPr>
            <w:r>
              <w:rPr>
                <w:rFonts w:ascii="Calibri" w:eastAsia="Calibri" w:hAnsi="Calibri" w:cs="Calibri"/>
                <w:bdr w:val="nil"/>
              </w:rPr>
              <w:t xml:space="preserve">VkZ , Čjl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4B0FD9" w14:textId="77777777" w:rsidR="009D23F3" w:rsidRDefault="00000000">
            <w:pPr>
              <w:spacing w:line="240" w:lineRule="auto"/>
              <w:jc w:val="center"/>
              <w:rPr>
                <w:bdr w:val="nil"/>
              </w:rPr>
            </w:pPr>
            <w:r>
              <w:rPr>
                <w:rFonts w:ascii="Calibri" w:eastAsia="Calibri" w:hAnsi="Calibri" w:cs="Calibri"/>
                <w:bdr w:val="nil"/>
              </w:rPr>
              <w:t xml:space="preserve">Dě , Př , VkZ , Čjl , Nj , SVS , Vls , PŘS , HIS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ABC17D" w14:textId="77777777" w:rsidR="009D23F3" w:rsidRDefault="00000000">
            <w:pPr>
              <w:spacing w:line="240" w:lineRule="auto"/>
              <w:jc w:val="center"/>
              <w:rPr>
                <w:bdr w:val="nil"/>
              </w:rPr>
            </w:pPr>
            <w:r>
              <w:rPr>
                <w:rFonts w:ascii="Calibri" w:eastAsia="Calibri" w:hAnsi="Calibri" w:cs="Calibri"/>
                <w:bdr w:val="nil"/>
              </w:rPr>
              <w:t xml:space="preserve">Př , VkZ , Ze , Čjl , Nj , SVS , Rj , Šj , Vls , PŘS , HIS </w:t>
            </w:r>
          </w:p>
        </w:tc>
      </w:tr>
      <w:tr w:rsidR="009D23F3" w14:paraId="780A6472"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72D089" w14:textId="77777777" w:rsidR="009D23F3" w:rsidRDefault="00000000">
            <w:pPr>
              <w:spacing w:line="240" w:lineRule="auto"/>
              <w:jc w:val="left"/>
              <w:rPr>
                <w:bdr w:val="nil"/>
              </w:rPr>
            </w:pPr>
            <w:r>
              <w:rPr>
                <w:rFonts w:ascii="Calibri" w:eastAsia="Calibri" w:hAnsi="Calibri" w:cs="Calibri"/>
                <w:bdr w:val="nil"/>
              </w:rPr>
              <w:t>Lidské vztahy</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B7082A" w14:textId="77777777" w:rsidR="009D23F3" w:rsidRDefault="00000000">
            <w:pPr>
              <w:spacing w:line="240" w:lineRule="auto"/>
              <w:jc w:val="center"/>
              <w:rPr>
                <w:bdr w:val="nil"/>
              </w:rPr>
            </w:pPr>
            <w:r>
              <w:rPr>
                <w:rFonts w:ascii="Calibri" w:eastAsia="Calibri" w:hAnsi="Calibri" w:cs="Calibri"/>
                <w:bdr w:val="nil"/>
              </w:rPr>
              <w:t xml:space="preserve">Prv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C0F86B" w14:textId="77777777" w:rsidR="009D23F3" w:rsidRDefault="00000000">
            <w:pPr>
              <w:spacing w:line="240" w:lineRule="auto"/>
              <w:jc w:val="center"/>
              <w:rPr>
                <w:bdr w:val="nil"/>
              </w:rPr>
            </w:pPr>
            <w:r>
              <w:rPr>
                <w:rFonts w:ascii="Calibri" w:eastAsia="Calibri" w:hAnsi="Calibri" w:cs="Calibri"/>
                <w:bdr w:val="nil"/>
              </w:rPr>
              <w:t xml:space="preserve">Prv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06ED73" w14:textId="77777777" w:rsidR="009D23F3" w:rsidRDefault="00000000">
            <w:pPr>
              <w:spacing w:line="240" w:lineRule="auto"/>
              <w:jc w:val="center"/>
              <w:rPr>
                <w:bdr w:val="nil"/>
              </w:rPr>
            </w:pPr>
            <w:r>
              <w:rPr>
                <w:rFonts w:ascii="Calibri" w:eastAsia="Calibri" w:hAnsi="Calibri" w:cs="Calibri"/>
                <w:bdr w:val="nil"/>
              </w:rPr>
              <w:t xml:space="preserve">Prv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D020AE" w14:textId="77777777" w:rsidR="009D23F3" w:rsidRDefault="00000000">
            <w:pPr>
              <w:spacing w:line="240" w:lineRule="auto"/>
              <w:jc w:val="center"/>
              <w:rPr>
                <w:bdr w:val="nil"/>
              </w:rPr>
            </w:pPr>
            <w:r>
              <w:rPr>
                <w:rFonts w:ascii="Calibri" w:eastAsia="Calibri" w:hAnsi="Calibri" w:cs="Calibri"/>
                <w:bdr w:val="nil"/>
              </w:rPr>
              <w:t xml:space="preserve">Vl , Vv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828D20" w14:textId="77777777" w:rsidR="009D23F3" w:rsidRDefault="00000000">
            <w:pPr>
              <w:spacing w:line="240" w:lineRule="auto"/>
              <w:jc w:val="center"/>
              <w:rPr>
                <w:bdr w:val="nil"/>
              </w:rPr>
            </w:pPr>
            <w:r>
              <w:rPr>
                <w:rFonts w:ascii="Calibri" w:eastAsia="Calibri" w:hAnsi="Calibri" w:cs="Calibri"/>
                <w:bdr w:val="nil"/>
              </w:rPr>
              <w:t xml:space="preserve">Vl , Vv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6CDD45" w14:textId="77777777" w:rsidR="009D23F3" w:rsidRDefault="00000000">
            <w:pPr>
              <w:spacing w:line="240" w:lineRule="auto"/>
              <w:jc w:val="center"/>
              <w:rPr>
                <w:bdr w:val="nil"/>
              </w:rPr>
            </w:pPr>
            <w:r>
              <w:rPr>
                <w:rFonts w:ascii="Calibri" w:eastAsia="Calibri" w:hAnsi="Calibri" w:cs="Calibri"/>
                <w:bdr w:val="nil"/>
              </w:rPr>
              <w:t xml:space="preserve">VkZ , Vv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714EFA" w14:textId="77777777" w:rsidR="009D23F3" w:rsidRDefault="00000000">
            <w:pPr>
              <w:spacing w:line="240" w:lineRule="auto"/>
              <w:jc w:val="center"/>
              <w:rPr>
                <w:bdr w:val="nil"/>
              </w:rPr>
            </w:pPr>
            <w:r>
              <w:rPr>
                <w:rFonts w:ascii="Calibri" w:eastAsia="Calibri" w:hAnsi="Calibri" w:cs="Calibri"/>
                <w:bdr w:val="nil"/>
              </w:rPr>
              <w:t xml:space="preserve">VkZ , Vv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EF750F" w14:textId="77777777" w:rsidR="009D23F3" w:rsidRDefault="00000000">
            <w:pPr>
              <w:spacing w:line="240" w:lineRule="auto"/>
              <w:jc w:val="center"/>
              <w:rPr>
                <w:bdr w:val="nil"/>
              </w:rPr>
            </w:pPr>
            <w:r>
              <w:rPr>
                <w:rFonts w:ascii="Calibri" w:eastAsia="Calibri" w:hAnsi="Calibri" w:cs="Calibri"/>
                <w:bdr w:val="nil"/>
              </w:rPr>
              <w:t xml:space="preserve">VkZ , Vv , Aj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6A88AF" w14:textId="77777777" w:rsidR="009D23F3" w:rsidRDefault="00000000">
            <w:pPr>
              <w:spacing w:line="240" w:lineRule="auto"/>
              <w:jc w:val="center"/>
              <w:rPr>
                <w:bdr w:val="nil"/>
              </w:rPr>
            </w:pPr>
            <w:r>
              <w:rPr>
                <w:rFonts w:ascii="Calibri" w:eastAsia="Calibri" w:hAnsi="Calibri" w:cs="Calibri"/>
                <w:bdr w:val="nil"/>
              </w:rPr>
              <w:t xml:space="preserve">Dě , VkZ , Vv , Nj , Rj , Šj </w:t>
            </w:r>
          </w:p>
        </w:tc>
      </w:tr>
      <w:tr w:rsidR="009D23F3" w14:paraId="3B5CA872"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BC5AD1" w14:textId="77777777" w:rsidR="009D23F3" w:rsidRDefault="00000000">
            <w:pPr>
              <w:spacing w:line="240" w:lineRule="auto"/>
              <w:jc w:val="left"/>
              <w:rPr>
                <w:bdr w:val="nil"/>
              </w:rPr>
            </w:pPr>
            <w:r>
              <w:rPr>
                <w:rFonts w:ascii="Calibri" w:eastAsia="Calibri" w:hAnsi="Calibri" w:cs="Calibri"/>
                <w:bdr w:val="nil"/>
              </w:rPr>
              <w:t>Etnický původ</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F4EDA6"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4DDE75" w14:textId="77777777" w:rsidR="009D23F3" w:rsidRDefault="00000000">
            <w:pPr>
              <w:spacing w:line="240" w:lineRule="auto"/>
              <w:jc w:val="center"/>
              <w:rPr>
                <w:bdr w:val="nil"/>
              </w:rPr>
            </w:pPr>
            <w:r>
              <w:rPr>
                <w:rFonts w:ascii="Calibri" w:eastAsia="Calibri" w:hAnsi="Calibri" w:cs="Calibri"/>
                <w:bdr w:val="nil"/>
              </w:rPr>
              <w:t xml:space="preserve">Prv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5C10BC" w14:textId="77777777" w:rsidR="009D23F3" w:rsidRDefault="00000000">
            <w:pPr>
              <w:spacing w:line="240" w:lineRule="auto"/>
              <w:jc w:val="center"/>
              <w:rPr>
                <w:bdr w:val="nil"/>
              </w:rPr>
            </w:pPr>
            <w:r>
              <w:rPr>
                <w:rFonts w:ascii="Calibri" w:eastAsia="Calibri" w:hAnsi="Calibri" w:cs="Calibri"/>
                <w:bdr w:val="nil"/>
              </w:rPr>
              <w:t xml:space="preserve">Prv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FADB29"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B665BA" w14:textId="77777777" w:rsidR="009D23F3" w:rsidRDefault="00000000">
            <w:pPr>
              <w:spacing w:line="240" w:lineRule="auto"/>
              <w:jc w:val="center"/>
              <w:rPr>
                <w:bdr w:val="nil"/>
              </w:rPr>
            </w:pPr>
            <w:r>
              <w:rPr>
                <w:rFonts w:ascii="Calibri" w:eastAsia="Calibri" w:hAnsi="Calibri" w:cs="Calibri"/>
                <w:bdr w:val="nil"/>
              </w:rPr>
              <w:t xml:space="preserve">Přv , Vl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693C08" w14:textId="77777777" w:rsidR="009D23F3" w:rsidRDefault="00000000">
            <w:pPr>
              <w:spacing w:line="240" w:lineRule="auto"/>
              <w:jc w:val="center"/>
              <w:rPr>
                <w:bdr w:val="nil"/>
              </w:rPr>
            </w:pPr>
            <w:r>
              <w:rPr>
                <w:rFonts w:ascii="Calibri" w:eastAsia="Calibri" w:hAnsi="Calibri" w:cs="Calibri"/>
                <w:bdr w:val="nil"/>
              </w:rPr>
              <w:t xml:space="preserve">Dě , Tv , VkO , VkZ , Ze , Čjl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30BFE0" w14:textId="77777777" w:rsidR="009D23F3" w:rsidRDefault="00000000">
            <w:pPr>
              <w:spacing w:line="240" w:lineRule="auto"/>
              <w:jc w:val="center"/>
              <w:rPr>
                <w:bdr w:val="nil"/>
              </w:rPr>
            </w:pPr>
            <w:r>
              <w:rPr>
                <w:rFonts w:ascii="Calibri" w:eastAsia="Calibri" w:hAnsi="Calibri" w:cs="Calibri"/>
                <w:bdr w:val="nil"/>
              </w:rPr>
              <w:t xml:space="preserve">Dě , Tv , VkZ , INF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3DAAFF" w14:textId="77777777" w:rsidR="009D23F3" w:rsidRDefault="00000000">
            <w:pPr>
              <w:spacing w:line="240" w:lineRule="auto"/>
              <w:jc w:val="center"/>
              <w:rPr>
                <w:bdr w:val="nil"/>
              </w:rPr>
            </w:pPr>
            <w:r>
              <w:rPr>
                <w:rFonts w:ascii="Calibri" w:eastAsia="Calibri" w:hAnsi="Calibri" w:cs="Calibri"/>
                <w:bdr w:val="nil"/>
              </w:rPr>
              <w:t xml:space="preserve">Dě , Př , Tv , VkZ , Ze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D5E270" w14:textId="77777777" w:rsidR="009D23F3" w:rsidRDefault="00000000">
            <w:pPr>
              <w:spacing w:line="240" w:lineRule="auto"/>
              <w:jc w:val="center"/>
              <w:rPr>
                <w:bdr w:val="nil"/>
              </w:rPr>
            </w:pPr>
            <w:r>
              <w:rPr>
                <w:rFonts w:ascii="Calibri" w:eastAsia="Calibri" w:hAnsi="Calibri" w:cs="Calibri"/>
                <w:bdr w:val="nil"/>
              </w:rPr>
              <w:t xml:space="preserve">Dě , Př , Tv , VkZ </w:t>
            </w:r>
          </w:p>
        </w:tc>
      </w:tr>
      <w:tr w:rsidR="009D23F3" w14:paraId="589E0520"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B6FB5F" w14:textId="77777777" w:rsidR="009D23F3" w:rsidRDefault="00000000">
            <w:pPr>
              <w:spacing w:line="240" w:lineRule="auto"/>
              <w:jc w:val="left"/>
              <w:rPr>
                <w:bdr w:val="nil"/>
              </w:rPr>
            </w:pPr>
            <w:r>
              <w:rPr>
                <w:rFonts w:ascii="Calibri" w:eastAsia="Calibri" w:hAnsi="Calibri" w:cs="Calibri"/>
                <w:bdr w:val="nil"/>
              </w:rPr>
              <w:t>Multikulturalita</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D6632C" w14:textId="77777777" w:rsidR="009D23F3" w:rsidRDefault="00000000">
            <w:pPr>
              <w:spacing w:line="240" w:lineRule="auto"/>
              <w:jc w:val="center"/>
              <w:rPr>
                <w:bdr w:val="nil"/>
              </w:rPr>
            </w:pPr>
            <w:r>
              <w:rPr>
                <w:rFonts w:ascii="Calibri" w:eastAsia="Calibri" w:hAnsi="Calibri" w:cs="Calibri"/>
                <w:bdr w:val="nil"/>
              </w:rPr>
              <w:t xml:space="preserve">Aj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A76BF9" w14:textId="77777777" w:rsidR="009D23F3" w:rsidRDefault="00000000">
            <w:pPr>
              <w:spacing w:line="240" w:lineRule="auto"/>
              <w:jc w:val="center"/>
              <w:rPr>
                <w:bdr w:val="nil"/>
              </w:rPr>
            </w:pPr>
            <w:r>
              <w:rPr>
                <w:rFonts w:ascii="Calibri" w:eastAsia="Calibri" w:hAnsi="Calibri" w:cs="Calibri"/>
                <w:bdr w:val="nil"/>
              </w:rPr>
              <w:t xml:space="preserve">Aj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E5F2E4" w14:textId="77777777" w:rsidR="009D23F3" w:rsidRDefault="00000000">
            <w:pPr>
              <w:spacing w:line="240" w:lineRule="auto"/>
              <w:jc w:val="center"/>
              <w:rPr>
                <w:bdr w:val="nil"/>
              </w:rPr>
            </w:pPr>
            <w:r>
              <w:rPr>
                <w:rFonts w:ascii="Calibri" w:eastAsia="Calibri" w:hAnsi="Calibri" w:cs="Calibri"/>
                <w:bdr w:val="nil"/>
              </w:rPr>
              <w:t xml:space="preserve">Aj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A400F2" w14:textId="77777777" w:rsidR="009D23F3" w:rsidRDefault="00000000">
            <w:pPr>
              <w:spacing w:line="240" w:lineRule="auto"/>
              <w:jc w:val="center"/>
              <w:rPr>
                <w:bdr w:val="nil"/>
              </w:rPr>
            </w:pPr>
            <w:r>
              <w:rPr>
                <w:rFonts w:ascii="Calibri" w:eastAsia="Calibri" w:hAnsi="Calibri" w:cs="Calibri"/>
                <w:bdr w:val="nil"/>
              </w:rPr>
              <w:t xml:space="preserve">Aj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C54851" w14:textId="77777777" w:rsidR="009D23F3" w:rsidRDefault="00000000">
            <w:pPr>
              <w:spacing w:line="240" w:lineRule="auto"/>
              <w:jc w:val="center"/>
              <w:rPr>
                <w:bdr w:val="nil"/>
              </w:rPr>
            </w:pPr>
            <w:r>
              <w:rPr>
                <w:rFonts w:ascii="Calibri" w:eastAsia="Calibri" w:hAnsi="Calibri" w:cs="Calibri"/>
                <w:bdr w:val="nil"/>
              </w:rPr>
              <w:t xml:space="preserve">Aj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73FD68" w14:textId="77777777" w:rsidR="009D23F3" w:rsidRDefault="00000000">
            <w:pPr>
              <w:spacing w:line="240" w:lineRule="auto"/>
              <w:jc w:val="center"/>
              <w:rPr>
                <w:bdr w:val="nil"/>
              </w:rPr>
            </w:pPr>
            <w:r>
              <w:rPr>
                <w:rFonts w:ascii="Calibri" w:eastAsia="Calibri" w:hAnsi="Calibri" w:cs="Calibri"/>
                <w:bdr w:val="nil"/>
              </w:rPr>
              <w:t xml:space="preserve">VkZ , Ze , Aj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CD382E" w14:textId="77777777" w:rsidR="009D23F3" w:rsidRDefault="00000000">
            <w:pPr>
              <w:spacing w:line="240" w:lineRule="auto"/>
              <w:jc w:val="center"/>
              <w:rPr>
                <w:bdr w:val="nil"/>
              </w:rPr>
            </w:pPr>
            <w:r>
              <w:rPr>
                <w:rFonts w:ascii="Calibri" w:eastAsia="Calibri" w:hAnsi="Calibri" w:cs="Calibri"/>
                <w:bdr w:val="nil"/>
              </w:rPr>
              <w:t xml:space="preserve">VkZ , Ze , Aj , INF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F100EF" w14:textId="77777777" w:rsidR="009D23F3" w:rsidRDefault="00000000">
            <w:pPr>
              <w:spacing w:line="240" w:lineRule="auto"/>
              <w:jc w:val="center"/>
              <w:rPr>
                <w:bdr w:val="nil"/>
              </w:rPr>
            </w:pPr>
            <w:r>
              <w:rPr>
                <w:rFonts w:ascii="Calibri" w:eastAsia="Calibri" w:hAnsi="Calibri" w:cs="Calibri"/>
                <w:bdr w:val="nil"/>
              </w:rPr>
              <w:t xml:space="preserve">VkZ , Aj , AK , HIS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BDA634" w14:textId="77777777" w:rsidR="009D23F3" w:rsidRDefault="00000000">
            <w:pPr>
              <w:spacing w:line="240" w:lineRule="auto"/>
              <w:jc w:val="center"/>
              <w:rPr>
                <w:bdr w:val="nil"/>
              </w:rPr>
            </w:pPr>
            <w:r>
              <w:rPr>
                <w:rFonts w:ascii="Calibri" w:eastAsia="Calibri" w:hAnsi="Calibri" w:cs="Calibri"/>
                <w:bdr w:val="nil"/>
              </w:rPr>
              <w:t xml:space="preserve">Dě , VkZ , Aj , AK , HIS </w:t>
            </w:r>
          </w:p>
        </w:tc>
      </w:tr>
      <w:tr w:rsidR="009D23F3" w14:paraId="7974FA46"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3771F8" w14:textId="77777777" w:rsidR="009D23F3" w:rsidRDefault="00000000">
            <w:pPr>
              <w:spacing w:line="240" w:lineRule="auto"/>
              <w:jc w:val="left"/>
              <w:rPr>
                <w:bdr w:val="nil"/>
              </w:rPr>
            </w:pPr>
            <w:r>
              <w:rPr>
                <w:rFonts w:ascii="Calibri" w:eastAsia="Calibri" w:hAnsi="Calibri" w:cs="Calibri"/>
                <w:bdr w:val="nil"/>
              </w:rPr>
              <w:t>Princip sociálního smíru a solidarity</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1C0CAA"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1E99DE"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01B7C2" w14:textId="77777777" w:rsidR="009D23F3" w:rsidRDefault="00000000">
            <w:pPr>
              <w:spacing w:line="240" w:lineRule="auto"/>
              <w:jc w:val="center"/>
              <w:rPr>
                <w:bdr w:val="nil"/>
              </w:rPr>
            </w:pPr>
            <w:r>
              <w:rPr>
                <w:rFonts w:ascii="Calibri" w:eastAsia="Calibri" w:hAnsi="Calibri" w:cs="Calibri"/>
                <w:bdr w:val="nil"/>
              </w:rPr>
              <w:t xml:space="preserve">Prv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F36CB6"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9E56C9" w14:textId="77777777" w:rsidR="009D23F3" w:rsidRDefault="00000000">
            <w:pPr>
              <w:spacing w:line="240" w:lineRule="auto"/>
              <w:jc w:val="center"/>
              <w:rPr>
                <w:bdr w:val="nil"/>
              </w:rPr>
            </w:pPr>
            <w:r>
              <w:rPr>
                <w:rFonts w:ascii="Calibri" w:eastAsia="Calibri" w:hAnsi="Calibri" w:cs="Calibri"/>
                <w:bdr w:val="nil"/>
              </w:rPr>
              <w:t xml:space="preserve">Vl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74409A" w14:textId="77777777" w:rsidR="009D23F3" w:rsidRDefault="00000000">
            <w:pPr>
              <w:spacing w:line="240" w:lineRule="auto"/>
              <w:jc w:val="center"/>
              <w:rPr>
                <w:bdr w:val="nil"/>
              </w:rPr>
            </w:pPr>
            <w:r>
              <w:rPr>
                <w:rFonts w:ascii="Calibri" w:eastAsia="Calibri" w:hAnsi="Calibri" w:cs="Calibri"/>
                <w:bdr w:val="nil"/>
              </w:rPr>
              <w:t xml:space="preserve">VkZ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DF16C9" w14:textId="77777777" w:rsidR="009D23F3" w:rsidRDefault="00000000">
            <w:pPr>
              <w:spacing w:line="240" w:lineRule="auto"/>
              <w:jc w:val="center"/>
              <w:rPr>
                <w:bdr w:val="nil"/>
              </w:rPr>
            </w:pPr>
            <w:r>
              <w:rPr>
                <w:rFonts w:ascii="Calibri" w:eastAsia="Calibri" w:hAnsi="Calibri" w:cs="Calibri"/>
                <w:bdr w:val="nil"/>
              </w:rPr>
              <w:t xml:space="preserve">Dě , VkO , VkZ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79D166" w14:textId="77777777" w:rsidR="009D23F3" w:rsidRDefault="00000000">
            <w:pPr>
              <w:spacing w:line="240" w:lineRule="auto"/>
              <w:jc w:val="center"/>
              <w:rPr>
                <w:bdr w:val="nil"/>
              </w:rPr>
            </w:pPr>
            <w:r>
              <w:rPr>
                <w:rFonts w:ascii="Calibri" w:eastAsia="Calibri" w:hAnsi="Calibri" w:cs="Calibri"/>
                <w:bdr w:val="nil"/>
              </w:rPr>
              <w:t xml:space="preserve">Dě , VkZ , SVS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62E841" w14:textId="77777777" w:rsidR="009D23F3" w:rsidRDefault="00000000">
            <w:pPr>
              <w:spacing w:line="240" w:lineRule="auto"/>
              <w:jc w:val="center"/>
              <w:rPr>
                <w:bdr w:val="nil"/>
              </w:rPr>
            </w:pPr>
            <w:r>
              <w:rPr>
                <w:rFonts w:ascii="Calibri" w:eastAsia="Calibri" w:hAnsi="Calibri" w:cs="Calibri"/>
                <w:bdr w:val="nil"/>
              </w:rPr>
              <w:t xml:space="preserve">Dě , VkZ , SVS </w:t>
            </w:r>
          </w:p>
        </w:tc>
      </w:tr>
      <w:tr w:rsidR="009D23F3" w14:paraId="2D9797C2" w14:textId="77777777">
        <w:tc>
          <w:tcPr>
            <w:tcW w:w="0" w:type="auto"/>
            <w:gridSpan w:val="10"/>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7B24897" w14:textId="77777777" w:rsidR="009D23F3" w:rsidRDefault="00000000">
            <w:pPr>
              <w:shd w:val="clear" w:color="auto" w:fill="DEEAF6"/>
              <w:spacing w:line="240" w:lineRule="auto"/>
              <w:jc w:val="left"/>
              <w:rPr>
                <w:bdr w:val="nil"/>
              </w:rPr>
            </w:pPr>
            <w:r>
              <w:rPr>
                <w:rFonts w:ascii="Calibri" w:eastAsia="Calibri" w:hAnsi="Calibri" w:cs="Calibri"/>
                <w:bdr w:val="nil"/>
              </w:rPr>
              <w:t>ENVIRONMENTÁLNÍ VÝCHOVA</w:t>
            </w:r>
          </w:p>
        </w:tc>
      </w:tr>
      <w:tr w:rsidR="009D23F3" w14:paraId="4FB11749"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A5AB38" w14:textId="77777777" w:rsidR="009D23F3" w:rsidRDefault="00000000">
            <w:pPr>
              <w:spacing w:line="240" w:lineRule="auto"/>
              <w:jc w:val="left"/>
              <w:rPr>
                <w:bdr w:val="nil"/>
              </w:rPr>
            </w:pPr>
            <w:r>
              <w:rPr>
                <w:rFonts w:ascii="Calibri" w:eastAsia="Calibri" w:hAnsi="Calibri" w:cs="Calibri"/>
                <w:bdr w:val="nil"/>
              </w:rPr>
              <w:t>Ekosystémy</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A65099" w14:textId="77777777" w:rsidR="009D23F3" w:rsidRDefault="00000000">
            <w:pPr>
              <w:spacing w:line="240" w:lineRule="auto"/>
              <w:jc w:val="center"/>
              <w:rPr>
                <w:bdr w:val="nil"/>
              </w:rPr>
            </w:pPr>
            <w:r>
              <w:rPr>
                <w:rFonts w:ascii="Calibri" w:eastAsia="Calibri" w:hAnsi="Calibri" w:cs="Calibri"/>
                <w:bdr w:val="nil"/>
              </w:rPr>
              <w:t xml:space="preserve">Prv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6EBB79" w14:textId="77777777" w:rsidR="009D23F3" w:rsidRDefault="00000000">
            <w:pPr>
              <w:spacing w:line="240" w:lineRule="auto"/>
              <w:jc w:val="center"/>
              <w:rPr>
                <w:bdr w:val="nil"/>
              </w:rPr>
            </w:pPr>
            <w:r>
              <w:rPr>
                <w:rFonts w:ascii="Calibri" w:eastAsia="Calibri" w:hAnsi="Calibri" w:cs="Calibri"/>
                <w:bdr w:val="nil"/>
              </w:rPr>
              <w:t xml:space="preserve">Prv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1AEC24" w14:textId="77777777" w:rsidR="009D23F3" w:rsidRDefault="00000000">
            <w:pPr>
              <w:spacing w:line="240" w:lineRule="auto"/>
              <w:jc w:val="center"/>
              <w:rPr>
                <w:bdr w:val="nil"/>
              </w:rPr>
            </w:pPr>
            <w:r>
              <w:rPr>
                <w:rFonts w:ascii="Calibri" w:eastAsia="Calibri" w:hAnsi="Calibri" w:cs="Calibri"/>
                <w:bdr w:val="nil"/>
              </w:rPr>
              <w:t xml:space="preserve">Prv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E22373" w14:textId="77777777" w:rsidR="009D23F3" w:rsidRDefault="00000000">
            <w:pPr>
              <w:spacing w:line="240" w:lineRule="auto"/>
              <w:jc w:val="center"/>
              <w:rPr>
                <w:bdr w:val="nil"/>
              </w:rPr>
            </w:pPr>
            <w:r>
              <w:rPr>
                <w:rFonts w:ascii="Calibri" w:eastAsia="Calibri" w:hAnsi="Calibri" w:cs="Calibri"/>
                <w:bdr w:val="nil"/>
              </w:rPr>
              <w:t xml:space="preserve">Přv , Vv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76F515" w14:textId="77777777" w:rsidR="009D23F3" w:rsidRDefault="00000000">
            <w:pPr>
              <w:spacing w:line="240" w:lineRule="auto"/>
              <w:jc w:val="center"/>
              <w:rPr>
                <w:bdr w:val="nil"/>
              </w:rPr>
            </w:pPr>
            <w:r>
              <w:rPr>
                <w:rFonts w:ascii="Calibri" w:eastAsia="Calibri" w:hAnsi="Calibri" w:cs="Calibri"/>
                <w:bdr w:val="nil"/>
              </w:rPr>
              <w:t xml:space="preserve">Přv , Vv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A4D54F" w14:textId="77777777" w:rsidR="009D23F3" w:rsidRDefault="00000000">
            <w:pPr>
              <w:spacing w:line="240" w:lineRule="auto"/>
              <w:jc w:val="center"/>
              <w:rPr>
                <w:bdr w:val="nil"/>
              </w:rPr>
            </w:pPr>
            <w:r>
              <w:rPr>
                <w:rFonts w:ascii="Calibri" w:eastAsia="Calibri" w:hAnsi="Calibri" w:cs="Calibri"/>
                <w:bdr w:val="nil"/>
              </w:rPr>
              <w:t xml:space="preserve">Vv , Ze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9817C2" w14:textId="77777777" w:rsidR="009D23F3" w:rsidRDefault="00000000">
            <w:pPr>
              <w:spacing w:line="240" w:lineRule="auto"/>
              <w:jc w:val="center"/>
              <w:rPr>
                <w:bdr w:val="nil"/>
              </w:rPr>
            </w:pPr>
            <w:r>
              <w:rPr>
                <w:rFonts w:ascii="Calibri" w:eastAsia="Calibri" w:hAnsi="Calibri" w:cs="Calibri"/>
                <w:bdr w:val="nil"/>
              </w:rPr>
              <w:t xml:space="preserve">Př , Vv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D44D9D" w14:textId="77777777" w:rsidR="009D23F3" w:rsidRDefault="00000000">
            <w:pPr>
              <w:spacing w:line="240" w:lineRule="auto"/>
              <w:jc w:val="center"/>
              <w:rPr>
                <w:bdr w:val="nil"/>
              </w:rPr>
            </w:pPr>
            <w:r>
              <w:rPr>
                <w:rFonts w:ascii="Calibri" w:eastAsia="Calibri" w:hAnsi="Calibri" w:cs="Calibri"/>
                <w:bdr w:val="nil"/>
              </w:rPr>
              <w:t xml:space="preserve">Př , Vv , ES , PŘS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B2353D" w14:textId="77777777" w:rsidR="009D23F3" w:rsidRDefault="00000000">
            <w:pPr>
              <w:spacing w:line="240" w:lineRule="auto"/>
              <w:jc w:val="center"/>
              <w:rPr>
                <w:bdr w:val="nil"/>
              </w:rPr>
            </w:pPr>
            <w:r>
              <w:rPr>
                <w:rFonts w:ascii="Calibri" w:eastAsia="Calibri" w:hAnsi="Calibri" w:cs="Calibri"/>
                <w:bdr w:val="nil"/>
              </w:rPr>
              <w:t xml:space="preserve">Př , Vv , Ze , ES , PŘS </w:t>
            </w:r>
          </w:p>
        </w:tc>
      </w:tr>
      <w:tr w:rsidR="009D23F3" w14:paraId="57A0B603"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D73937" w14:textId="77777777" w:rsidR="009D23F3" w:rsidRDefault="00000000">
            <w:pPr>
              <w:spacing w:line="240" w:lineRule="auto"/>
              <w:jc w:val="left"/>
              <w:rPr>
                <w:bdr w:val="nil"/>
              </w:rPr>
            </w:pPr>
            <w:r>
              <w:rPr>
                <w:rFonts w:ascii="Calibri" w:eastAsia="Calibri" w:hAnsi="Calibri" w:cs="Calibri"/>
                <w:bdr w:val="nil"/>
              </w:rPr>
              <w:t>Základní podmínky života</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BAD549"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953758" w14:textId="77777777" w:rsidR="009D23F3" w:rsidRDefault="00000000">
            <w:pPr>
              <w:spacing w:line="240" w:lineRule="auto"/>
              <w:jc w:val="center"/>
              <w:rPr>
                <w:bdr w:val="nil"/>
              </w:rPr>
            </w:pPr>
            <w:r>
              <w:rPr>
                <w:rFonts w:ascii="Calibri" w:eastAsia="Calibri" w:hAnsi="Calibri" w:cs="Calibri"/>
                <w:bdr w:val="nil"/>
              </w:rPr>
              <w:t xml:space="preserve">Prv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79257B" w14:textId="77777777" w:rsidR="009D23F3" w:rsidRDefault="00000000">
            <w:pPr>
              <w:spacing w:line="240" w:lineRule="auto"/>
              <w:jc w:val="center"/>
              <w:rPr>
                <w:bdr w:val="nil"/>
              </w:rPr>
            </w:pPr>
            <w:r>
              <w:rPr>
                <w:rFonts w:ascii="Calibri" w:eastAsia="Calibri" w:hAnsi="Calibri" w:cs="Calibri"/>
                <w:bdr w:val="nil"/>
              </w:rPr>
              <w:t xml:space="preserve">Prv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9F9290" w14:textId="77777777" w:rsidR="009D23F3" w:rsidRDefault="00000000">
            <w:pPr>
              <w:spacing w:line="240" w:lineRule="auto"/>
              <w:jc w:val="center"/>
              <w:rPr>
                <w:bdr w:val="nil"/>
              </w:rPr>
            </w:pPr>
            <w:r>
              <w:rPr>
                <w:rFonts w:ascii="Calibri" w:eastAsia="Calibri" w:hAnsi="Calibri" w:cs="Calibri"/>
                <w:bdr w:val="nil"/>
              </w:rPr>
              <w:t xml:space="preserve">Přv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C65E9A" w14:textId="77777777" w:rsidR="009D23F3" w:rsidRDefault="00000000">
            <w:pPr>
              <w:spacing w:line="240" w:lineRule="auto"/>
              <w:jc w:val="center"/>
              <w:rPr>
                <w:bdr w:val="nil"/>
              </w:rPr>
            </w:pPr>
            <w:r>
              <w:rPr>
                <w:rFonts w:ascii="Calibri" w:eastAsia="Calibri" w:hAnsi="Calibri" w:cs="Calibri"/>
                <w:bdr w:val="nil"/>
              </w:rPr>
              <w:t xml:space="preserve">Přv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280DF0" w14:textId="77777777" w:rsidR="009D23F3" w:rsidRDefault="00000000">
            <w:pPr>
              <w:spacing w:line="240" w:lineRule="auto"/>
              <w:jc w:val="center"/>
              <w:rPr>
                <w:bdr w:val="nil"/>
              </w:rPr>
            </w:pPr>
            <w:r>
              <w:rPr>
                <w:rFonts w:ascii="Calibri" w:eastAsia="Calibri" w:hAnsi="Calibri" w:cs="Calibri"/>
                <w:bdr w:val="nil"/>
              </w:rPr>
              <w:t xml:space="preserve">Fy , Př , Ze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ABA1C8"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6A3738" w14:textId="77777777" w:rsidR="009D23F3" w:rsidRDefault="00000000">
            <w:pPr>
              <w:spacing w:line="240" w:lineRule="auto"/>
              <w:jc w:val="center"/>
              <w:rPr>
                <w:bdr w:val="nil"/>
              </w:rPr>
            </w:pPr>
            <w:r>
              <w:rPr>
                <w:rFonts w:ascii="Calibri" w:eastAsia="Calibri" w:hAnsi="Calibri" w:cs="Calibri"/>
                <w:bdr w:val="nil"/>
              </w:rPr>
              <w:t xml:space="preserve">Fy , VkZ , Aj , ES , PŘS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D536B5" w14:textId="77777777" w:rsidR="009D23F3" w:rsidRDefault="00000000">
            <w:pPr>
              <w:spacing w:line="240" w:lineRule="auto"/>
              <w:jc w:val="center"/>
              <w:rPr>
                <w:bdr w:val="nil"/>
              </w:rPr>
            </w:pPr>
            <w:r>
              <w:rPr>
                <w:rFonts w:ascii="Calibri" w:eastAsia="Calibri" w:hAnsi="Calibri" w:cs="Calibri"/>
                <w:bdr w:val="nil"/>
              </w:rPr>
              <w:t xml:space="preserve">Fy , VkZ , ES , PŘS </w:t>
            </w:r>
          </w:p>
        </w:tc>
      </w:tr>
      <w:tr w:rsidR="009D23F3" w14:paraId="4A8BFB21"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737F62" w14:textId="77777777" w:rsidR="009D23F3" w:rsidRDefault="00000000">
            <w:pPr>
              <w:spacing w:line="240" w:lineRule="auto"/>
              <w:jc w:val="left"/>
              <w:rPr>
                <w:bdr w:val="nil"/>
              </w:rPr>
            </w:pPr>
            <w:r>
              <w:rPr>
                <w:rFonts w:ascii="Calibri" w:eastAsia="Calibri" w:hAnsi="Calibri" w:cs="Calibri"/>
                <w:bdr w:val="nil"/>
              </w:rPr>
              <w:lastRenderedPageBreak/>
              <w:t>Lidské aktivity a problémy životního prostředí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EABAD4" w14:textId="77777777" w:rsidR="009D23F3" w:rsidRDefault="00000000">
            <w:pPr>
              <w:spacing w:line="240" w:lineRule="auto"/>
              <w:jc w:val="center"/>
              <w:rPr>
                <w:bdr w:val="nil"/>
              </w:rPr>
            </w:pPr>
            <w:r>
              <w:rPr>
                <w:rFonts w:ascii="Calibri" w:eastAsia="Calibri" w:hAnsi="Calibri" w:cs="Calibri"/>
                <w:bdr w:val="nil"/>
              </w:rPr>
              <w:t xml:space="preserve">Prv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0E23E4" w14:textId="77777777" w:rsidR="009D23F3" w:rsidRDefault="00000000">
            <w:pPr>
              <w:spacing w:line="240" w:lineRule="auto"/>
              <w:jc w:val="center"/>
              <w:rPr>
                <w:bdr w:val="nil"/>
              </w:rPr>
            </w:pPr>
            <w:r>
              <w:rPr>
                <w:rFonts w:ascii="Calibri" w:eastAsia="Calibri" w:hAnsi="Calibri" w:cs="Calibri"/>
                <w:bdr w:val="nil"/>
              </w:rPr>
              <w:t xml:space="preserve">Prv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83C99B" w14:textId="77777777" w:rsidR="009D23F3" w:rsidRDefault="00000000">
            <w:pPr>
              <w:spacing w:line="240" w:lineRule="auto"/>
              <w:jc w:val="center"/>
              <w:rPr>
                <w:bdr w:val="nil"/>
              </w:rPr>
            </w:pPr>
            <w:r>
              <w:rPr>
                <w:rFonts w:ascii="Calibri" w:eastAsia="Calibri" w:hAnsi="Calibri" w:cs="Calibri"/>
                <w:bdr w:val="nil"/>
              </w:rPr>
              <w:t xml:space="preserve">Prv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DA08BD" w14:textId="77777777" w:rsidR="009D23F3" w:rsidRDefault="00000000">
            <w:pPr>
              <w:spacing w:line="240" w:lineRule="auto"/>
              <w:jc w:val="center"/>
              <w:rPr>
                <w:bdr w:val="nil"/>
              </w:rPr>
            </w:pPr>
            <w:r>
              <w:rPr>
                <w:rFonts w:ascii="Calibri" w:eastAsia="Calibri" w:hAnsi="Calibri" w:cs="Calibri"/>
                <w:bdr w:val="nil"/>
              </w:rPr>
              <w:t xml:space="preserve">ČSP , Přv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8E14CC" w14:textId="77777777" w:rsidR="009D23F3" w:rsidRDefault="00000000">
            <w:pPr>
              <w:spacing w:line="240" w:lineRule="auto"/>
              <w:jc w:val="center"/>
              <w:rPr>
                <w:bdr w:val="nil"/>
              </w:rPr>
            </w:pPr>
            <w:r>
              <w:rPr>
                <w:rFonts w:ascii="Calibri" w:eastAsia="Calibri" w:hAnsi="Calibri" w:cs="Calibri"/>
                <w:bdr w:val="nil"/>
              </w:rPr>
              <w:t xml:space="preserve">ČSP , Přv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C0C3A8" w14:textId="77777777" w:rsidR="009D23F3" w:rsidRDefault="00000000">
            <w:pPr>
              <w:spacing w:line="240" w:lineRule="auto"/>
              <w:jc w:val="center"/>
              <w:rPr>
                <w:bdr w:val="nil"/>
              </w:rPr>
            </w:pPr>
            <w:r>
              <w:rPr>
                <w:rFonts w:ascii="Calibri" w:eastAsia="Calibri" w:hAnsi="Calibri" w:cs="Calibri"/>
                <w:bdr w:val="nil"/>
              </w:rPr>
              <w:t xml:space="preserve">ČSP , Dě , Př , Ze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1ECCF0" w14:textId="77777777" w:rsidR="009D23F3" w:rsidRDefault="00000000">
            <w:pPr>
              <w:spacing w:line="240" w:lineRule="auto"/>
              <w:jc w:val="center"/>
              <w:rPr>
                <w:bdr w:val="nil"/>
              </w:rPr>
            </w:pPr>
            <w:r>
              <w:rPr>
                <w:rFonts w:ascii="Calibri" w:eastAsia="Calibri" w:hAnsi="Calibri" w:cs="Calibri"/>
                <w:bdr w:val="nil"/>
              </w:rPr>
              <w:t xml:space="preserve">ČSP , Dě , Př , Aj , INF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A8E2E9" w14:textId="77777777" w:rsidR="009D23F3" w:rsidRDefault="00000000">
            <w:pPr>
              <w:spacing w:line="240" w:lineRule="auto"/>
              <w:jc w:val="center"/>
              <w:rPr>
                <w:bdr w:val="nil"/>
              </w:rPr>
            </w:pPr>
            <w:r>
              <w:rPr>
                <w:rFonts w:ascii="Calibri" w:eastAsia="Calibri" w:hAnsi="Calibri" w:cs="Calibri"/>
                <w:bdr w:val="nil"/>
              </w:rPr>
              <w:t xml:space="preserve">ČSP , Dě , Fy , Che , Př , Ze , SVS , ES , DO , Vls , PŘS , HIS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15E8AD" w14:textId="77777777" w:rsidR="009D23F3" w:rsidRDefault="00000000">
            <w:pPr>
              <w:spacing w:line="240" w:lineRule="auto"/>
              <w:jc w:val="center"/>
              <w:rPr>
                <w:bdr w:val="nil"/>
              </w:rPr>
            </w:pPr>
            <w:r>
              <w:rPr>
                <w:rFonts w:ascii="Calibri" w:eastAsia="Calibri" w:hAnsi="Calibri" w:cs="Calibri"/>
                <w:bdr w:val="nil"/>
              </w:rPr>
              <w:t xml:space="preserve">ČSP , Dě , Fy , Che , Př , Ze , Čjl , SVS , ES , Rj , Šj , DO , Vls , PŘS , HIS </w:t>
            </w:r>
          </w:p>
        </w:tc>
      </w:tr>
      <w:tr w:rsidR="009D23F3" w14:paraId="125FDAFC"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2E095C" w14:textId="77777777" w:rsidR="009D23F3" w:rsidRDefault="00000000">
            <w:pPr>
              <w:spacing w:line="240" w:lineRule="auto"/>
              <w:jc w:val="left"/>
              <w:rPr>
                <w:bdr w:val="nil"/>
              </w:rPr>
            </w:pPr>
            <w:r>
              <w:rPr>
                <w:rFonts w:ascii="Calibri" w:eastAsia="Calibri" w:hAnsi="Calibri" w:cs="Calibri"/>
                <w:bdr w:val="nil"/>
              </w:rPr>
              <w:t>Vztah člověka k prostředí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2A0F99" w14:textId="77777777" w:rsidR="009D23F3" w:rsidRDefault="00000000">
            <w:pPr>
              <w:spacing w:line="240" w:lineRule="auto"/>
              <w:jc w:val="center"/>
              <w:rPr>
                <w:bdr w:val="nil"/>
              </w:rPr>
            </w:pPr>
            <w:r>
              <w:rPr>
                <w:rFonts w:ascii="Calibri" w:eastAsia="Calibri" w:hAnsi="Calibri" w:cs="Calibri"/>
                <w:bdr w:val="nil"/>
              </w:rPr>
              <w:t xml:space="preserve">Hv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A5401E" w14:textId="77777777" w:rsidR="009D23F3" w:rsidRDefault="00000000">
            <w:pPr>
              <w:spacing w:line="240" w:lineRule="auto"/>
              <w:jc w:val="center"/>
              <w:rPr>
                <w:bdr w:val="nil"/>
              </w:rPr>
            </w:pPr>
            <w:r>
              <w:rPr>
                <w:rFonts w:ascii="Calibri" w:eastAsia="Calibri" w:hAnsi="Calibri" w:cs="Calibri"/>
                <w:bdr w:val="nil"/>
              </w:rPr>
              <w:t xml:space="preserve">ČSP , Hv , Prv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998914" w14:textId="77777777" w:rsidR="009D23F3" w:rsidRDefault="00000000">
            <w:pPr>
              <w:spacing w:line="240" w:lineRule="auto"/>
              <w:jc w:val="center"/>
              <w:rPr>
                <w:bdr w:val="nil"/>
              </w:rPr>
            </w:pPr>
            <w:r>
              <w:rPr>
                <w:rFonts w:ascii="Calibri" w:eastAsia="Calibri" w:hAnsi="Calibri" w:cs="Calibri"/>
                <w:bdr w:val="nil"/>
              </w:rPr>
              <w:t xml:space="preserve">ČSP , Hv , Prv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2C975D" w14:textId="77777777" w:rsidR="009D23F3" w:rsidRDefault="00000000">
            <w:pPr>
              <w:spacing w:line="240" w:lineRule="auto"/>
              <w:jc w:val="center"/>
              <w:rPr>
                <w:bdr w:val="nil"/>
              </w:rPr>
            </w:pPr>
            <w:r>
              <w:rPr>
                <w:rFonts w:ascii="Calibri" w:eastAsia="Calibri" w:hAnsi="Calibri" w:cs="Calibri"/>
                <w:bdr w:val="nil"/>
              </w:rPr>
              <w:t xml:space="preserve">ČSP , Přv , Tv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B78F1F" w14:textId="77777777" w:rsidR="009D23F3" w:rsidRDefault="00000000">
            <w:pPr>
              <w:spacing w:line="240" w:lineRule="auto"/>
              <w:jc w:val="center"/>
              <w:rPr>
                <w:bdr w:val="nil"/>
              </w:rPr>
            </w:pPr>
            <w:r>
              <w:rPr>
                <w:rFonts w:ascii="Calibri" w:eastAsia="Calibri" w:hAnsi="Calibri" w:cs="Calibri"/>
                <w:bdr w:val="nil"/>
              </w:rPr>
              <w:t xml:space="preserve">ČSP , Přv , Tv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FA64EA" w14:textId="77777777" w:rsidR="009D23F3" w:rsidRDefault="00000000">
            <w:pPr>
              <w:spacing w:line="240" w:lineRule="auto"/>
              <w:jc w:val="center"/>
              <w:rPr>
                <w:bdr w:val="nil"/>
              </w:rPr>
            </w:pPr>
            <w:r>
              <w:rPr>
                <w:rFonts w:ascii="Calibri" w:eastAsia="Calibri" w:hAnsi="Calibri" w:cs="Calibri"/>
                <w:bdr w:val="nil"/>
              </w:rPr>
              <w:t xml:space="preserve">ČSP , Dě , Př , Tv , Čjl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FE37E2" w14:textId="77777777" w:rsidR="009D23F3" w:rsidRDefault="00000000">
            <w:pPr>
              <w:spacing w:line="240" w:lineRule="auto"/>
              <w:jc w:val="center"/>
              <w:rPr>
                <w:bdr w:val="nil"/>
              </w:rPr>
            </w:pPr>
            <w:r>
              <w:rPr>
                <w:rFonts w:ascii="Calibri" w:eastAsia="Calibri" w:hAnsi="Calibri" w:cs="Calibri"/>
                <w:bdr w:val="nil"/>
              </w:rPr>
              <w:t xml:space="preserve">ČSP , Dě , Př , Tv , Čjl , Ma , SH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B28889" w14:textId="77777777" w:rsidR="009D23F3" w:rsidRDefault="00000000">
            <w:pPr>
              <w:spacing w:line="240" w:lineRule="auto"/>
              <w:jc w:val="center"/>
              <w:rPr>
                <w:bdr w:val="nil"/>
              </w:rPr>
            </w:pPr>
            <w:r>
              <w:rPr>
                <w:rFonts w:ascii="Calibri" w:eastAsia="Calibri" w:hAnsi="Calibri" w:cs="Calibri"/>
                <w:bdr w:val="nil"/>
              </w:rPr>
              <w:t xml:space="preserve">ČSP , Dě , Fy , Che , Př , Tv , Čjl , Aj , SVS , ES , DO , Vls , PŘS , HIS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2CA26B" w14:textId="77777777" w:rsidR="009D23F3" w:rsidRDefault="00000000">
            <w:pPr>
              <w:spacing w:line="240" w:lineRule="auto"/>
              <w:jc w:val="center"/>
              <w:rPr>
                <w:bdr w:val="nil"/>
              </w:rPr>
            </w:pPr>
            <w:r>
              <w:rPr>
                <w:rFonts w:ascii="Calibri" w:eastAsia="Calibri" w:hAnsi="Calibri" w:cs="Calibri"/>
                <w:bdr w:val="nil"/>
              </w:rPr>
              <w:t xml:space="preserve">ČSP , Dě , Fy , Che , Př , Tv , Ma , SVS , ES , DO , Vls , PŘS , HIS </w:t>
            </w:r>
          </w:p>
        </w:tc>
      </w:tr>
      <w:tr w:rsidR="009D23F3" w14:paraId="523E1178" w14:textId="77777777">
        <w:tc>
          <w:tcPr>
            <w:tcW w:w="0" w:type="auto"/>
            <w:gridSpan w:val="10"/>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260AF9F" w14:textId="77777777" w:rsidR="009D23F3" w:rsidRDefault="00000000">
            <w:pPr>
              <w:shd w:val="clear" w:color="auto" w:fill="DEEAF6"/>
              <w:spacing w:line="240" w:lineRule="auto"/>
              <w:jc w:val="left"/>
              <w:rPr>
                <w:bdr w:val="nil"/>
              </w:rPr>
            </w:pPr>
            <w:r>
              <w:rPr>
                <w:rFonts w:ascii="Calibri" w:eastAsia="Calibri" w:hAnsi="Calibri" w:cs="Calibri"/>
                <w:bdr w:val="nil"/>
              </w:rPr>
              <w:t>MEDIÁLNÍ VÝCHOVA</w:t>
            </w:r>
          </w:p>
        </w:tc>
      </w:tr>
      <w:tr w:rsidR="009D23F3" w14:paraId="3394E127"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3116F7" w14:textId="77777777" w:rsidR="009D23F3" w:rsidRDefault="00000000">
            <w:pPr>
              <w:spacing w:line="240" w:lineRule="auto"/>
              <w:jc w:val="left"/>
              <w:rPr>
                <w:bdr w:val="nil"/>
              </w:rPr>
            </w:pPr>
            <w:r>
              <w:rPr>
                <w:rFonts w:ascii="Calibri" w:eastAsia="Calibri" w:hAnsi="Calibri" w:cs="Calibri"/>
                <w:bdr w:val="nil"/>
              </w:rPr>
              <w:t>Kritické čtení a vnímání mediálních sdělení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4AE191"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BC375D"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A4D3C3"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5CA5BF" w14:textId="77777777" w:rsidR="009D23F3" w:rsidRDefault="00000000">
            <w:pPr>
              <w:spacing w:line="240" w:lineRule="auto"/>
              <w:jc w:val="center"/>
              <w:rPr>
                <w:bdr w:val="nil"/>
              </w:rPr>
            </w:pPr>
            <w:r>
              <w:rPr>
                <w:rFonts w:ascii="Calibri" w:eastAsia="Calibri" w:hAnsi="Calibri" w:cs="Calibri"/>
                <w:bdr w:val="nil"/>
              </w:rPr>
              <w:t xml:space="preserve">Vl , Čjl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4F7C49" w14:textId="77777777" w:rsidR="009D23F3" w:rsidRDefault="00000000">
            <w:pPr>
              <w:spacing w:line="240" w:lineRule="auto"/>
              <w:jc w:val="center"/>
              <w:rPr>
                <w:bdr w:val="nil"/>
              </w:rPr>
            </w:pPr>
            <w:r>
              <w:rPr>
                <w:rFonts w:ascii="Calibri" w:eastAsia="Calibri" w:hAnsi="Calibri" w:cs="Calibri"/>
                <w:bdr w:val="nil"/>
              </w:rPr>
              <w:t xml:space="preserve">ICT , Přv , Vl , Čjl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5FC594" w14:textId="77777777" w:rsidR="009D23F3" w:rsidRDefault="00000000">
            <w:pPr>
              <w:spacing w:line="240" w:lineRule="auto"/>
              <w:jc w:val="center"/>
              <w:rPr>
                <w:bdr w:val="nil"/>
              </w:rPr>
            </w:pPr>
            <w:r>
              <w:rPr>
                <w:rFonts w:ascii="Calibri" w:eastAsia="Calibri" w:hAnsi="Calibri" w:cs="Calibri"/>
                <w:bdr w:val="nil"/>
              </w:rPr>
              <w:t xml:space="preserve">Dě , Hv , ICT , Př , VkZ , Ze , Čjl , Ma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2B7611" w14:textId="77777777" w:rsidR="009D23F3" w:rsidRDefault="00000000">
            <w:pPr>
              <w:spacing w:line="240" w:lineRule="auto"/>
              <w:jc w:val="center"/>
              <w:rPr>
                <w:bdr w:val="nil"/>
              </w:rPr>
            </w:pPr>
            <w:r>
              <w:rPr>
                <w:rFonts w:ascii="Calibri" w:eastAsia="Calibri" w:hAnsi="Calibri" w:cs="Calibri"/>
                <w:bdr w:val="nil"/>
              </w:rPr>
              <w:t xml:space="preserve">ICT , VkO , VkZ , Ze , Čjl , Ma , INF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5D1F9A" w14:textId="77777777" w:rsidR="009D23F3" w:rsidRDefault="00000000">
            <w:pPr>
              <w:spacing w:line="240" w:lineRule="auto"/>
              <w:jc w:val="center"/>
              <w:rPr>
                <w:bdr w:val="nil"/>
              </w:rPr>
            </w:pPr>
            <w:r>
              <w:rPr>
                <w:rFonts w:ascii="Calibri" w:eastAsia="Calibri" w:hAnsi="Calibri" w:cs="Calibri"/>
                <w:bdr w:val="nil"/>
              </w:rPr>
              <w:t xml:space="preserve">Dě , Př , VkZ , Ze , Čjl , Ma , Nj , PČj , HIS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921DFA" w14:textId="77777777" w:rsidR="009D23F3" w:rsidRDefault="00000000">
            <w:pPr>
              <w:spacing w:line="240" w:lineRule="auto"/>
              <w:jc w:val="center"/>
              <w:rPr>
                <w:bdr w:val="nil"/>
              </w:rPr>
            </w:pPr>
            <w:r>
              <w:rPr>
                <w:rFonts w:ascii="Calibri" w:eastAsia="Calibri" w:hAnsi="Calibri" w:cs="Calibri"/>
                <w:bdr w:val="nil"/>
              </w:rPr>
              <w:t xml:space="preserve">Dě , Che , ICT , VkZ , Čjl , Aj , Ma , Nj , Rj , Šj , PČj , HIS </w:t>
            </w:r>
          </w:p>
        </w:tc>
      </w:tr>
      <w:tr w:rsidR="009D23F3" w14:paraId="13F9818A"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8E6D22" w14:textId="77777777" w:rsidR="009D23F3" w:rsidRDefault="00000000">
            <w:pPr>
              <w:spacing w:line="240" w:lineRule="auto"/>
              <w:jc w:val="left"/>
              <w:rPr>
                <w:bdr w:val="nil"/>
              </w:rPr>
            </w:pPr>
            <w:r>
              <w:rPr>
                <w:rFonts w:ascii="Calibri" w:eastAsia="Calibri" w:hAnsi="Calibri" w:cs="Calibri"/>
                <w:bdr w:val="nil"/>
              </w:rPr>
              <w:t>Interpretace vztahu mediálních sdělení a reality</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FD94A1"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3BD841"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E40185"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1AFEDD"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B06349" w14:textId="77777777" w:rsidR="009D23F3" w:rsidRDefault="00000000">
            <w:pPr>
              <w:spacing w:line="240" w:lineRule="auto"/>
              <w:jc w:val="center"/>
              <w:rPr>
                <w:bdr w:val="nil"/>
              </w:rPr>
            </w:pPr>
            <w:r>
              <w:rPr>
                <w:rFonts w:ascii="Calibri" w:eastAsia="Calibri" w:hAnsi="Calibri" w:cs="Calibri"/>
                <w:bdr w:val="nil"/>
              </w:rPr>
              <w:t xml:space="preserve">ICT , Čjl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DDE33A" w14:textId="77777777" w:rsidR="009D23F3" w:rsidRDefault="00000000">
            <w:pPr>
              <w:spacing w:line="240" w:lineRule="auto"/>
              <w:jc w:val="center"/>
              <w:rPr>
                <w:bdr w:val="nil"/>
              </w:rPr>
            </w:pPr>
            <w:r>
              <w:rPr>
                <w:rFonts w:ascii="Calibri" w:eastAsia="Calibri" w:hAnsi="Calibri" w:cs="Calibri"/>
                <w:bdr w:val="nil"/>
              </w:rPr>
              <w:t xml:space="preserve">VkZ , Čjl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62FDB6" w14:textId="77777777" w:rsidR="009D23F3" w:rsidRDefault="00000000">
            <w:pPr>
              <w:spacing w:line="240" w:lineRule="auto"/>
              <w:jc w:val="center"/>
              <w:rPr>
                <w:bdr w:val="nil"/>
              </w:rPr>
            </w:pPr>
            <w:r>
              <w:rPr>
                <w:rFonts w:ascii="Calibri" w:eastAsia="Calibri" w:hAnsi="Calibri" w:cs="Calibri"/>
                <w:bdr w:val="nil"/>
              </w:rPr>
              <w:t xml:space="preserve">Dě , VkZ , Čjl , INF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AC208F" w14:textId="77777777" w:rsidR="009D23F3" w:rsidRDefault="00000000">
            <w:pPr>
              <w:spacing w:line="240" w:lineRule="auto"/>
              <w:jc w:val="center"/>
              <w:rPr>
                <w:bdr w:val="nil"/>
              </w:rPr>
            </w:pPr>
            <w:r>
              <w:rPr>
                <w:rFonts w:ascii="Calibri" w:eastAsia="Calibri" w:hAnsi="Calibri" w:cs="Calibri"/>
                <w:bdr w:val="nil"/>
              </w:rPr>
              <w:t xml:space="preserve">Dě , VkZ , Čjl , ES , Vls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69E816" w14:textId="77777777" w:rsidR="009D23F3" w:rsidRDefault="00000000">
            <w:pPr>
              <w:spacing w:line="240" w:lineRule="auto"/>
              <w:jc w:val="center"/>
              <w:rPr>
                <w:bdr w:val="nil"/>
              </w:rPr>
            </w:pPr>
            <w:r>
              <w:rPr>
                <w:rFonts w:ascii="Calibri" w:eastAsia="Calibri" w:hAnsi="Calibri" w:cs="Calibri"/>
                <w:bdr w:val="nil"/>
              </w:rPr>
              <w:t xml:space="preserve">Dě , Fy , ICT , VkZ , Čjl , ES , Vls , HIS </w:t>
            </w:r>
          </w:p>
        </w:tc>
      </w:tr>
      <w:tr w:rsidR="009D23F3" w14:paraId="68B7DCD4"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EB5409" w14:textId="77777777" w:rsidR="009D23F3" w:rsidRDefault="00000000">
            <w:pPr>
              <w:spacing w:line="240" w:lineRule="auto"/>
              <w:jc w:val="left"/>
              <w:rPr>
                <w:bdr w:val="nil"/>
              </w:rPr>
            </w:pPr>
            <w:r>
              <w:rPr>
                <w:rFonts w:ascii="Calibri" w:eastAsia="Calibri" w:hAnsi="Calibri" w:cs="Calibri"/>
                <w:bdr w:val="nil"/>
              </w:rPr>
              <w:t>Stavba mediálních sdělení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03D35C"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D02E16"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84EEA4"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C3CBBE"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6BFA6A" w14:textId="77777777" w:rsidR="009D23F3" w:rsidRDefault="00000000">
            <w:pPr>
              <w:spacing w:line="240" w:lineRule="auto"/>
              <w:jc w:val="center"/>
              <w:rPr>
                <w:bdr w:val="nil"/>
              </w:rPr>
            </w:pPr>
            <w:r>
              <w:rPr>
                <w:rFonts w:ascii="Calibri" w:eastAsia="Calibri" w:hAnsi="Calibri" w:cs="Calibri"/>
                <w:bdr w:val="nil"/>
              </w:rPr>
              <w:t xml:space="preserve">Čjl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72656F" w14:textId="77777777" w:rsidR="009D23F3" w:rsidRDefault="00000000">
            <w:pPr>
              <w:spacing w:line="240" w:lineRule="auto"/>
              <w:jc w:val="center"/>
              <w:rPr>
                <w:bdr w:val="nil"/>
              </w:rPr>
            </w:pPr>
            <w:r>
              <w:rPr>
                <w:rFonts w:ascii="Calibri" w:eastAsia="Calibri" w:hAnsi="Calibri" w:cs="Calibri"/>
                <w:bdr w:val="nil"/>
              </w:rPr>
              <w:t xml:space="preserve">Čjl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AA449D"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172D73"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377CB5" w14:textId="77777777" w:rsidR="009D23F3" w:rsidRDefault="009D23F3"/>
        </w:tc>
      </w:tr>
      <w:tr w:rsidR="009D23F3" w14:paraId="0CA11236"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9FB03E" w14:textId="77777777" w:rsidR="009D23F3" w:rsidRDefault="00000000">
            <w:pPr>
              <w:spacing w:line="240" w:lineRule="auto"/>
              <w:jc w:val="left"/>
              <w:rPr>
                <w:bdr w:val="nil"/>
              </w:rPr>
            </w:pPr>
            <w:r>
              <w:rPr>
                <w:rFonts w:ascii="Calibri" w:eastAsia="Calibri" w:hAnsi="Calibri" w:cs="Calibri"/>
                <w:bdr w:val="nil"/>
              </w:rPr>
              <w:t>Vnímání autora mediálních sdělení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3924B3"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41A956"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0A3EEE"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1CFF82"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831044" w14:textId="77777777" w:rsidR="009D23F3" w:rsidRDefault="00000000">
            <w:pPr>
              <w:spacing w:line="240" w:lineRule="auto"/>
              <w:jc w:val="center"/>
              <w:rPr>
                <w:bdr w:val="nil"/>
              </w:rPr>
            </w:pPr>
            <w:r>
              <w:rPr>
                <w:rFonts w:ascii="Calibri" w:eastAsia="Calibri" w:hAnsi="Calibri" w:cs="Calibri"/>
                <w:bdr w:val="nil"/>
              </w:rPr>
              <w:t xml:space="preserve">Hv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13EC39" w14:textId="77777777" w:rsidR="009D23F3" w:rsidRDefault="00000000">
            <w:pPr>
              <w:spacing w:line="240" w:lineRule="auto"/>
              <w:jc w:val="center"/>
              <w:rPr>
                <w:bdr w:val="nil"/>
              </w:rPr>
            </w:pPr>
            <w:r>
              <w:rPr>
                <w:rFonts w:ascii="Calibri" w:eastAsia="Calibri" w:hAnsi="Calibri" w:cs="Calibri"/>
                <w:bdr w:val="nil"/>
              </w:rPr>
              <w:t xml:space="preserve">Hv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5A39A5" w14:textId="77777777" w:rsidR="009D23F3" w:rsidRDefault="00000000">
            <w:pPr>
              <w:spacing w:line="240" w:lineRule="auto"/>
              <w:jc w:val="center"/>
              <w:rPr>
                <w:bdr w:val="nil"/>
              </w:rPr>
            </w:pPr>
            <w:r>
              <w:rPr>
                <w:rFonts w:ascii="Calibri" w:eastAsia="Calibri" w:hAnsi="Calibri" w:cs="Calibri"/>
                <w:bdr w:val="nil"/>
              </w:rPr>
              <w:t xml:space="preserve">Čjl , INF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626134" w14:textId="77777777" w:rsidR="009D23F3" w:rsidRDefault="00000000">
            <w:pPr>
              <w:spacing w:line="240" w:lineRule="auto"/>
              <w:jc w:val="center"/>
              <w:rPr>
                <w:bdr w:val="nil"/>
              </w:rPr>
            </w:pPr>
            <w:r>
              <w:rPr>
                <w:rFonts w:ascii="Calibri" w:eastAsia="Calibri" w:hAnsi="Calibri" w:cs="Calibri"/>
                <w:bdr w:val="nil"/>
              </w:rPr>
              <w:t xml:space="preserve">Hv , VkZ , Čjl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38083D" w14:textId="77777777" w:rsidR="009D23F3" w:rsidRDefault="00000000">
            <w:pPr>
              <w:spacing w:line="240" w:lineRule="auto"/>
              <w:jc w:val="center"/>
              <w:rPr>
                <w:bdr w:val="nil"/>
              </w:rPr>
            </w:pPr>
            <w:r>
              <w:rPr>
                <w:rFonts w:ascii="Calibri" w:eastAsia="Calibri" w:hAnsi="Calibri" w:cs="Calibri"/>
                <w:bdr w:val="nil"/>
              </w:rPr>
              <w:t xml:space="preserve">Dě , Hv , ICT , Čjl </w:t>
            </w:r>
          </w:p>
        </w:tc>
      </w:tr>
      <w:tr w:rsidR="009D23F3" w14:paraId="52B86FDC"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445372" w14:textId="77777777" w:rsidR="009D23F3" w:rsidRDefault="00000000">
            <w:pPr>
              <w:spacing w:line="240" w:lineRule="auto"/>
              <w:jc w:val="left"/>
              <w:rPr>
                <w:bdr w:val="nil"/>
              </w:rPr>
            </w:pPr>
            <w:r>
              <w:rPr>
                <w:rFonts w:ascii="Calibri" w:eastAsia="Calibri" w:hAnsi="Calibri" w:cs="Calibri"/>
                <w:bdr w:val="nil"/>
              </w:rPr>
              <w:t>Fungování a vliv médií ve společnosti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420E3C"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28FB1F"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36C09C"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87ED2C"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A29C49"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525432" w14:textId="77777777" w:rsidR="009D23F3" w:rsidRDefault="00000000">
            <w:pPr>
              <w:spacing w:line="240" w:lineRule="auto"/>
              <w:jc w:val="center"/>
              <w:rPr>
                <w:bdr w:val="nil"/>
              </w:rPr>
            </w:pPr>
            <w:r>
              <w:rPr>
                <w:rFonts w:ascii="Calibri" w:eastAsia="Calibri" w:hAnsi="Calibri" w:cs="Calibri"/>
                <w:bdr w:val="nil"/>
              </w:rPr>
              <w:t xml:space="preserve">Aj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74B412" w14:textId="77777777" w:rsidR="009D23F3" w:rsidRDefault="00000000">
            <w:pPr>
              <w:spacing w:line="240" w:lineRule="auto"/>
              <w:jc w:val="center"/>
              <w:rPr>
                <w:bdr w:val="nil"/>
              </w:rPr>
            </w:pPr>
            <w:r>
              <w:rPr>
                <w:rFonts w:ascii="Calibri" w:eastAsia="Calibri" w:hAnsi="Calibri" w:cs="Calibri"/>
                <w:bdr w:val="nil"/>
              </w:rPr>
              <w:t xml:space="preserve">VkO , INF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2CC8F9" w14:textId="77777777" w:rsidR="009D23F3" w:rsidRDefault="00000000">
            <w:pPr>
              <w:spacing w:line="240" w:lineRule="auto"/>
              <w:jc w:val="center"/>
              <w:rPr>
                <w:bdr w:val="nil"/>
              </w:rPr>
            </w:pPr>
            <w:r>
              <w:rPr>
                <w:rFonts w:ascii="Calibri" w:eastAsia="Calibri" w:hAnsi="Calibri" w:cs="Calibri"/>
                <w:bdr w:val="nil"/>
              </w:rPr>
              <w:t xml:space="preserve">VkZ , ES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26A5EE" w14:textId="77777777" w:rsidR="009D23F3" w:rsidRDefault="00000000">
            <w:pPr>
              <w:spacing w:line="240" w:lineRule="auto"/>
              <w:jc w:val="center"/>
              <w:rPr>
                <w:bdr w:val="nil"/>
              </w:rPr>
            </w:pPr>
            <w:r>
              <w:rPr>
                <w:rFonts w:ascii="Calibri" w:eastAsia="Calibri" w:hAnsi="Calibri" w:cs="Calibri"/>
                <w:bdr w:val="nil"/>
              </w:rPr>
              <w:t xml:space="preserve">Dě , ICT , ES </w:t>
            </w:r>
          </w:p>
        </w:tc>
      </w:tr>
      <w:tr w:rsidR="009D23F3" w14:paraId="3E1B811E"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A82870" w14:textId="77777777" w:rsidR="009D23F3" w:rsidRDefault="00000000">
            <w:pPr>
              <w:spacing w:line="240" w:lineRule="auto"/>
              <w:jc w:val="left"/>
              <w:rPr>
                <w:bdr w:val="nil"/>
              </w:rPr>
            </w:pPr>
            <w:r>
              <w:rPr>
                <w:rFonts w:ascii="Calibri" w:eastAsia="Calibri" w:hAnsi="Calibri" w:cs="Calibri"/>
                <w:bdr w:val="nil"/>
              </w:rPr>
              <w:t>Tvorba mediálního sdělení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23F82D"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F4A5A0"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82A557"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0DFFFA" w14:textId="77777777" w:rsidR="009D23F3" w:rsidRDefault="00000000">
            <w:pPr>
              <w:spacing w:line="240" w:lineRule="auto"/>
              <w:jc w:val="center"/>
              <w:rPr>
                <w:bdr w:val="nil"/>
              </w:rPr>
            </w:pPr>
            <w:r>
              <w:rPr>
                <w:rFonts w:ascii="Calibri" w:eastAsia="Calibri" w:hAnsi="Calibri" w:cs="Calibri"/>
                <w:bdr w:val="nil"/>
              </w:rPr>
              <w:t xml:space="preserve">Vv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21FFF3" w14:textId="77777777" w:rsidR="009D23F3" w:rsidRDefault="00000000">
            <w:pPr>
              <w:spacing w:line="240" w:lineRule="auto"/>
              <w:jc w:val="center"/>
              <w:rPr>
                <w:bdr w:val="nil"/>
              </w:rPr>
            </w:pPr>
            <w:r>
              <w:rPr>
                <w:rFonts w:ascii="Calibri" w:eastAsia="Calibri" w:hAnsi="Calibri" w:cs="Calibri"/>
                <w:bdr w:val="nil"/>
              </w:rPr>
              <w:t xml:space="preserve">Vv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64D6DC" w14:textId="77777777" w:rsidR="009D23F3" w:rsidRDefault="00000000">
            <w:pPr>
              <w:spacing w:line="240" w:lineRule="auto"/>
              <w:jc w:val="center"/>
              <w:rPr>
                <w:bdr w:val="nil"/>
              </w:rPr>
            </w:pPr>
            <w:r>
              <w:rPr>
                <w:rFonts w:ascii="Calibri" w:eastAsia="Calibri" w:hAnsi="Calibri" w:cs="Calibri"/>
                <w:bdr w:val="nil"/>
              </w:rPr>
              <w:t xml:space="preserve">VkZ , Vv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9377A2" w14:textId="77777777" w:rsidR="009D23F3" w:rsidRDefault="00000000">
            <w:pPr>
              <w:spacing w:line="240" w:lineRule="auto"/>
              <w:jc w:val="center"/>
              <w:rPr>
                <w:bdr w:val="nil"/>
              </w:rPr>
            </w:pPr>
            <w:r>
              <w:rPr>
                <w:rFonts w:ascii="Calibri" w:eastAsia="Calibri" w:hAnsi="Calibri" w:cs="Calibri"/>
                <w:bdr w:val="nil"/>
              </w:rPr>
              <w:t xml:space="preserve">VkZ , Vv , INF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616727" w14:textId="77777777" w:rsidR="009D23F3" w:rsidRDefault="00000000">
            <w:pPr>
              <w:spacing w:line="240" w:lineRule="auto"/>
              <w:jc w:val="center"/>
              <w:rPr>
                <w:bdr w:val="nil"/>
              </w:rPr>
            </w:pPr>
            <w:r>
              <w:rPr>
                <w:rFonts w:ascii="Calibri" w:eastAsia="Calibri" w:hAnsi="Calibri" w:cs="Calibri"/>
                <w:bdr w:val="nil"/>
              </w:rPr>
              <w:t xml:space="preserve">Che , Př , VkZ , Vv , Ma , Nj , ES , AK , PČj , Vls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BF3330" w14:textId="77777777" w:rsidR="009D23F3" w:rsidRDefault="00000000">
            <w:pPr>
              <w:spacing w:line="240" w:lineRule="auto"/>
              <w:jc w:val="center"/>
              <w:rPr>
                <w:bdr w:val="nil"/>
              </w:rPr>
            </w:pPr>
            <w:r>
              <w:rPr>
                <w:rFonts w:ascii="Calibri" w:eastAsia="Calibri" w:hAnsi="Calibri" w:cs="Calibri"/>
                <w:bdr w:val="nil"/>
              </w:rPr>
              <w:t xml:space="preserve">ICT , VkZ , Vv , Čjl , Ma , Nj , ES , AK , PČj , Vls </w:t>
            </w:r>
          </w:p>
        </w:tc>
      </w:tr>
      <w:tr w:rsidR="009D23F3" w14:paraId="3958CEF5"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353D15" w14:textId="77777777" w:rsidR="009D23F3" w:rsidRDefault="00000000">
            <w:pPr>
              <w:spacing w:line="240" w:lineRule="auto"/>
              <w:jc w:val="left"/>
              <w:rPr>
                <w:bdr w:val="nil"/>
              </w:rPr>
            </w:pPr>
            <w:r>
              <w:rPr>
                <w:rFonts w:ascii="Calibri" w:eastAsia="Calibri" w:hAnsi="Calibri" w:cs="Calibri"/>
                <w:bdr w:val="nil"/>
              </w:rPr>
              <w:t>Práce v realizačním týmu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7518A8"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3FD08F"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30A42A"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16AB29" w14:textId="77777777" w:rsidR="009D23F3" w:rsidRDefault="00000000">
            <w:pPr>
              <w:spacing w:line="240" w:lineRule="auto"/>
              <w:jc w:val="center"/>
              <w:rPr>
                <w:bdr w:val="nil"/>
              </w:rPr>
            </w:pPr>
            <w:r>
              <w:rPr>
                <w:rFonts w:ascii="Calibri" w:eastAsia="Calibri" w:hAnsi="Calibri" w:cs="Calibri"/>
                <w:bdr w:val="nil"/>
              </w:rPr>
              <w:t xml:space="preserve">ICT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B11DD0" w14:textId="77777777" w:rsidR="009D23F3" w:rsidRDefault="00000000">
            <w:pPr>
              <w:spacing w:line="240" w:lineRule="auto"/>
              <w:jc w:val="center"/>
              <w:rPr>
                <w:bdr w:val="nil"/>
              </w:rPr>
            </w:pPr>
            <w:r>
              <w:rPr>
                <w:rFonts w:ascii="Calibri" w:eastAsia="Calibri" w:hAnsi="Calibri" w:cs="Calibri"/>
                <w:bdr w:val="nil"/>
              </w:rPr>
              <w:t xml:space="preserve">Přv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D166D7" w14:textId="77777777" w:rsidR="009D23F3" w:rsidRDefault="00000000">
            <w:pPr>
              <w:spacing w:line="240" w:lineRule="auto"/>
              <w:jc w:val="center"/>
              <w:rPr>
                <w:bdr w:val="nil"/>
              </w:rPr>
            </w:pPr>
            <w:r>
              <w:rPr>
                <w:rFonts w:ascii="Calibri" w:eastAsia="Calibri" w:hAnsi="Calibri" w:cs="Calibri"/>
                <w:bdr w:val="nil"/>
              </w:rPr>
              <w:t xml:space="preserve">Dě , Př , VkZ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631B5F" w14:textId="77777777" w:rsidR="009D23F3" w:rsidRDefault="00000000">
            <w:pPr>
              <w:spacing w:line="240" w:lineRule="auto"/>
              <w:jc w:val="center"/>
              <w:rPr>
                <w:bdr w:val="nil"/>
              </w:rPr>
            </w:pPr>
            <w:r>
              <w:rPr>
                <w:rFonts w:ascii="Calibri" w:eastAsia="Calibri" w:hAnsi="Calibri" w:cs="Calibri"/>
                <w:bdr w:val="nil"/>
              </w:rPr>
              <w:t xml:space="preserve">Dě , ICT , Př , VkZ , Nj , Šj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1E007A" w14:textId="77777777" w:rsidR="009D23F3" w:rsidRDefault="00000000">
            <w:pPr>
              <w:spacing w:line="240" w:lineRule="auto"/>
              <w:jc w:val="center"/>
              <w:rPr>
                <w:bdr w:val="nil"/>
              </w:rPr>
            </w:pPr>
            <w:r>
              <w:rPr>
                <w:rFonts w:ascii="Calibri" w:eastAsia="Calibri" w:hAnsi="Calibri" w:cs="Calibri"/>
                <w:bdr w:val="nil"/>
              </w:rPr>
              <w:t xml:space="preserve">Dě , Př , VkZ , Nj , ES , PČj , Vls , HIS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05108E" w14:textId="77777777" w:rsidR="009D23F3" w:rsidRDefault="00000000">
            <w:pPr>
              <w:spacing w:line="240" w:lineRule="auto"/>
              <w:jc w:val="center"/>
              <w:rPr>
                <w:bdr w:val="nil"/>
              </w:rPr>
            </w:pPr>
            <w:r>
              <w:rPr>
                <w:rFonts w:ascii="Calibri" w:eastAsia="Calibri" w:hAnsi="Calibri" w:cs="Calibri"/>
                <w:bdr w:val="nil"/>
              </w:rPr>
              <w:t xml:space="preserve">Dě , ICT , Př , VkZ , Nj , ES , PČj , Vls , HIS </w:t>
            </w:r>
          </w:p>
        </w:tc>
      </w:tr>
    </w:tbl>
    <w:p w14:paraId="1F086FC3" w14:textId="77777777" w:rsidR="009D23F3" w:rsidRDefault="00000000">
      <w:pPr>
        <w:rPr>
          <w:bdr w:val="nil"/>
        </w:rPr>
      </w:pPr>
      <w:r>
        <w:rPr>
          <w:bdr w:val="nil"/>
        </w:rPr>
        <w:t>    </w:t>
      </w:r>
    </w:p>
    <w:p w14:paraId="21B44EC1" w14:textId="77777777" w:rsidR="009D23F3" w:rsidRDefault="00000000">
      <w:pPr>
        <w:pStyle w:val="Nadpis4"/>
        <w:spacing w:before="319" w:after="319"/>
        <w:rPr>
          <w:bdr w:val="nil"/>
        </w:rPr>
      </w:pPr>
      <w:r>
        <w:rPr>
          <w:sz w:val="24"/>
          <w:bdr w:val="nil"/>
        </w:rPr>
        <w:t>Zkratky použité v tabulce začlenění průřezových témat: </w:t>
      </w:r>
    </w:p>
    <w:tbl>
      <w:tblPr>
        <w:tblStyle w:val="TabulkaZKR"/>
        <w:tblW w:w="3000" w:type="pct"/>
        <w:tblCellMar>
          <w:left w:w="15" w:type="dxa"/>
          <w:right w:w="15" w:type="dxa"/>
        </w:tblCellMar>
        <w:tblLook w:val="04A0" w:firstRow="1" w:lastRow="0" w:firstColumn="1" w:lastColumn="0" w:noHBand="0" w:noVBand="1"/>
      </w:tblPr>
      <w:tblGrid>
        <w:gridCol w:w="1578"/>
        <w:gridCol w:w="3681"/>
      </w:tblGrid>
      <w:tr w:rsidR="009D23F3" w14:paraId="735549F3" w14:textId="77777777">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D3DFD75" w14:textId="77777777" w:rsidR="009D23F3" w:rsidRDefault="00000000">
            <w:pPr>
              <w:shd w:val="clear" w:color="auto" w:fill="9CC2E5"/>
              <w:spacing w:line="240" w:lineRule="auto"/>
              <w:jc w:val="left"/>
              <w:rPr>
                <w:bdr w:val="nil"/>
              </w:rPr>
            </w:pPr>
            <w:r>
              <w:rPr>
                <w:rFonts w:ascii="Calibri" w:eastAsia="Calibri" w:hAnsi="Calibri" w:cs="Calibri"/>
                <w:bdr w:val="nil"/>
              </w:rPr>
              <w:lastRenderedPageBreak/>
              <w:t>Zkratka</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E3145F2" w14:textId="77777777" w:rsidR="009D23F3" w:rsidRDefault="00000000">
            <w:pPr>
              <w:shd w:val="clear" w:color="auto" w:fill="9CC2E5"/>
              <w:spacing w:line="240" w:lineRule="auto"/>
              <w:jc w:val="left"/>
              <w:rPr>
                <w:bdr w:val="nil"/>
              </w:rPr>
            </w:pPr>
            <w:r>
              <w:rPr>
                <w:rFonts w:ascii="Calibri" w:eastAsia="Calibri" w:hAnsi="Calibri" w:cs="Calibri"/>
                <w:bdr w:val="nil"/>
              </w:rPr>
              <w:t>Název předmětu</w:t>
            </w:r>
          </w:p>
        </w:tc>
      </w:tr>
      <w:tr w:rsidR="009D23F3" w14:paraId="42365AA0" w14:textId="77777777">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02E4FE" w14:textId="77777777" w:rsidR="009D23F3" w:rsidRDefault="00000000">
            <w:pPr>
              <w:spacing w:line="240" w:lineRule="auto"/>
              <w:jc w:val="center"/>
              <w:rPr>
                <w:bdr w:val="nil"/>
              </w:rPr>
            </w:pPr>
            <w:r>
              <w:rPr>
                <w:rFonts w:ascii="Calibri" w:eastAsia="Calibri" w:hAnsi="Calibri" w:cs="Calibri"/>
                <w:b/>
                <w:bCs/>
                <w:bdr w:val="nil"/>
              </w:rPr>
              <w:t xml:space="preserve">Aj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17A589" w14:textId="77777777" w:rsidR="009D23F3" w:rsidRDefault="00000000">
            <w:pPr>
              <w:spacing w:line="240" w:lineRule="auto"/>
              <w:jc w:val="left"/>
              <w:rPr>
                <w:bdr w:val="nil"/>
              </w:rPr>
            </w:pPr>
            <w:r>
              <w:rPr>
                <w:rFonts w:ascii="Calibri" w:eastAsia="Calibri" w:hAnsi="Calibri" w:cs="Calibri"/>
                <w:bdr w:val="nil"/>
              </w:rPr>
              <w:t>Anglický jazyk</w:t>
            </w:r>
          </w:p>
        </w:tc>
      </w:tr>
      <w:tr w:rsidR="009D23F3" w14:paraId="59403E58"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A3F8E82" w14:textId="77777777" w:rsidR="009D23F3" w:rsidRDefault="00000000">
            <w:pPr>
              <w:shd w:val="clear" w:color="auto" w:fill="DEEAF6"/>
              <w:spacing w:line="240" w:lineRule="auto"/>
              <w:jc w:val="center"/>
              <w:rPr>
                <w:bdr w:val="nil"/>
              </w:rPr>
            </w:pPr>
            <w:r>
              <w:rPr>
                <w:rFonts w:ascii="Calibri" w:eastAsia="Calibri" w:hAnsi="Calibri" w:cs="Calibri"/>
                <w:b/>
                <w:bCs/>
                <w:bdr w:val="nil"/>
              </w:rPr>
              <w:t xml:space="preserve">AK </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34AD7A9" w14:textId="77777777" w:rsidR="009D23F3" w:rsidRDefault="00000000">
            <w:pPr>
              <w:shd w:val="clear" w:color="auto" w:fill="DEEAF6"/>
              <w:spacing w:line="240" w:lineRule="auto"/>
              <w:jc w:val="left"/>
              <w:rPr>
                <w:bdr w:val="nil"/>
              </w:rPr>
            </w:pPr>
            <w:r>
              <w:rPr>
                <w:rFonts w:ascii="Calibri" w:eastAsia="Calibri" w:hAnsi="Calibri" w:cs="Calibri"/>
                <w:bdr w:val="nil"/>
              </w:rPr>
              <w:t>Konverzace v anglickém jazyce</w:t>
            </w:r>
          </w:p>
        </w:tc>
      </w:tr>
      <w:tr w:rsidR="009D23F3" w14:paraId="72F82A01" w14:textId="77777777">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A4888B" w14:textId="77777777" w:rsidR="009D23F3" w:rsidRDefault="00000000">
            <w:pPr>
              <w:spacing w:line="240" w:lineRule="auto"/>
              <w:jc w:val="center"/>
              <w:rPr>
                <w:bdr w:val="nil"/>
              </w:rPr>
            </w:pPr>
            <w:r>
              <w:rPr>
                <w:rFonts w:ascii="Calibri" w:eastAsia="Calibri" w:hAnsi="Calibri" w:cs="Calibri"/>
                <w:b/>
                <w:bCs/>
                <w:bdr w:val="nil"/>
              </w:rPr>
              <w:t xml:space="preserve">Che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16F66B" w14:textId="77777777" w:rsidR="009D23F3" w:rsidRDefault="00000000">
            <w:pPr>
              <w:spacing w:line="240" w:lineRule="auto"/>
              <w:jc w:val="left"/>
              <w:rPr>
                <w:bdr w:val="nil"/>
              </w:rPr>
            </w:pPr>
            <w:r>
              <w:rPr>
                <w:rFonts w:ascii="Calibri" w:eastAsia="Calibri" w:hAnsi="Calibri" w:cs="Calibri"/>
                <w:bdr w:val="nil"/>
              </w:rPr>
              <w:t>Chemie</w:t>
            </w:r>
          </w:p>
        </w:tc>
      </w:tr>
      <w:tr w:rsidR="009D23F3" w14:paraId="7E46A195"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5705EFA" w14:textId="77777777" w:rsidR="009D23F3" w:rsidRDefault="00000000">
            <w:pPr>
              <w:shd w:val="clear" w:color="auto" w:fill="DEEAF6"/>
              <w:spacing w:line="240" w:lineRule="auto"/>
              <w:jc w:val="center"/>
              <w:rPr>
                <w:bdr w:val="nil"/>
              </w:rPr>
            </w:pPr>
            <w:r>
              <w:rPr>
                <w:rFonts w:ascii="Calibri" w:eastAsia="Calibri" w:hAnsi="Calibri" w:cs="Calibri"/>
                <w:b/>
                <w:bCs/>
                <w:bdr w:val="nil"/>
              </w:rPr>
              <w:t xml:space="preserve">Čjl </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2F864FA" w14:textId="77777777" w:rsidR="009D23F3" w:rsidRDefault="00000000">
            <w:pPr>
              <w:shd w:val="clear" w:color="auto" w:fill="DEEAF6"/>
              <w:spacing w:line="240" w:lineRule="auto"/>
              <w:jc w:val="left"/>
              <w:rPr>
                <w:bdr w:val="nil"/>
              </w:rPr>
            </w:pPr>
            <w:r>
              <w:rPr>
                <w:rFonts w:ascii="Calibri" w:eastAsia="Calibri" w:hAnsi="Calibri" w:cs="Calibri"/>
                <w:bdr w:val="nil"/>
              </w:rPr>
              <w:t>Český jazyk a literatura</w:t>
            </w:r>
          </w:p>
        </w:tc>
      </w:tr>
      <w:tr w:rsidR="009D23F3" w14:paraId="1A478289" w14:textId="77777777">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B1DE5E" w14:textId="77777777" w:rsidR="009D23F3" w:rsidRDefault="00000000">
            <w:pPr>
              <w:spacing w:line="240" w:lineRule="auto"/>
              <w:jc w:val="center"/>
              <w:rPr>
                <w:bdr w:val="nil"/>
              </w:rPr>
            </w:pPr>
            <w:r>
              <w:rPr>
                <w:rFonts w:ascii="Calibri" w:eastAsia="Calibri" w:hAnsi="Calibri" w:cs="Calibri"/>
                <w:b/>
                <w:bCs/>
                <w:bdr w:val="nil"/>
              </w:rPr>
              <w:t xml:space="preserve">ČSP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ACA520" w14:textId="77777777" w:rsidR="009D23F3" w:rsidRDefault="00000000">
            <w:pPr>
              <w:spacing w:line="240" w:lineRule="auto"/>
              <w:jc w:val="left"/>
              <w:rPr>
                <w:bdr w:val="nil"/>
              </w:rPr>
            </w:pPr>
            <w:r>
              <w:rPr>
                <w:rFonts w:ascii="Calibri" w:eastAsia="Calibri" w:hAnsi="Calibri" w:cs="Calibri"/>
                <w:bdr w:val="nil"/>
              </w:rPr>
              <w:t>Člověk a svět práce</w:t>
            </w:r>
          </w:p>
        </w:tc>
      </w:tr>
      <w:tr w:rsidR="009D23F3" w14:paraId="71E9CDFC"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467874E" w14:textId="77777777" w:rsidR="009D23F3" w:rsidRDefault="00000000">
            <w:pPr>
              <w:shd w:val="clear" w:color="auto" w:fill="DEEAF6"/>
              <w:spacing w:line="240" w:lineRule="auto"/>
              <w:jc w:val="center"/>
              <w:rPr>
                <w:bdr w:val="nil"/>
              </w:rPr>
            </w:pPr>
            <w:r>
              <w:rPr>
                <w:rFonts w:ascii="Calibri" w:eastAsia="Calibri" w:hAnsi="Calibri" w:cs="Calibri"/>
                <w:b/>
                <w:bCs/>
                <w:bdr w:val="nil"/>
              </w:rPr>
              <w:t xml:space="preserve">Dě </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2BE8464" w14:textId="77777777" w:rsidR="009D23F3" w:rsidRDefault="00000000">
            <w:pPr>
              <w:shd w:val="clear" w:color="auto" w:fill="DEEAF6"/>
              <w:spacing w:line="240" w:lineRule="auto"/>
              <w:jc w:val="left"/>
              <w:rPr>
                <w:bdr w:val="nil"/>
              </w:rPr>
            </w:pPr>
            <w:r>
              <w:rPr>
                <w:rFonts w:ascii="Calibri" w:eastAsia="Calibri" w:hAnsi="Calibri" w:cs="Calibri"/>
                <w:bdr w:val="nil"/>
              </w:rPr>
              <w:t>Dějepis</w:t>
            </w:r>
          </w:p>
        </w:tc>
      </w:tr>
      <w:tr w:rsidR="009D23F3" w14:paraId="0357A0A8" w14:textId="77777777">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903EB3" w14:textId="77777777" w:rsidR="009D23F3" w:rsidRDefault="00000000">
            <w:pPr>
              <w:spacing w:line="240" w:lineRule="auto"/>
              <w:jc w:val="center"/>
              <w:rPr>
                <w:bdr w:val="nil"/>
              </w:rPr>
            </w:pPr>
            <w:r>
              <w:rPr>
                <w:rFonts w:ascii="Calibri" w:eastAsia="Calibri" w:hAnsi="Calibri" w:cs="Calibri"/>
                <w:b/>
                <w:bCs/>
                <w:bdr w:val="nil"/>
              </w:rPr>
              <w:t xml:space="preserve">DO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C22023" w14:textId="77777777" w:rsidR="009D23F3" w:rsidRDefault="00000000">
            <w:pPr>
              <w:spacing w:line="240" w:lineRule="auto"/>
              <w:jc w:val="left"/>
              <w:rPr>
                <w:bdr w:val="nil"/>
              </w:rPr>
            </w:pPr>
            <w:r>
              <w:rPr>
                <w:rFonts w:ascii="Calibri" w:eastAsia="Calibri" w:hAnsi="Calibri" w:cs="Calibri"/>
                <w:bdr w:val="nil"/>
              </w:rPr>
              <w:t>Praktická domácnost</w:t>
            </w:r>
          </w:p>
        </w:tc>
      </w:tr>
      <w:tr w:rsidR="009D23F3" w14:paraId="1804D5B2"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3BAFA83" w14:textId="77777777" w:rsidR="009D23F3" w:rsidRDefault="00000000">
            <w:pPr>
              <w:shd w:val="clear" w:color="auto" w:fill="DEEAF6"/>
              <w:spacing w:line="240" w:lineRule="auto"/>
              <w:jc w:val="center"/>
              <w:rPr>
                <w:bdr w:val="nil"/>
              </w:rPr>
            </w:pPr>
            <w:r>
              <w:rPr>
                <w:rFonts w:ascii="Calibri" w:eastAsia="Calibri" w:hAnsi="Calibri" w:cs="Calibri"/>
                <w:b/>
                <w:bCs/>
                <w:bdr w:val="nil"/>
              </w:rPr>
              <w:t xml:space="preserve">ES </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729573F" w14:textId="77777777" w:rsidR="009D23F3" w:rsidRDefault="00000000">
            <w:pPr>
              <w:shd w:val="clear" w:color="auto" w:fill="DEEAF6"/>
              <w:spacing w:line="240" w:lineRule="auto"/>
              <w:jc w:val="left"/>
              <w:rPr>
                <w:bdr w:val="nil"/>
              </w:rPr>
            </w:pPr>
            <w:r>
              <w:rPr>
                <w:rFonts w:ascii="Calibri" w:eastAsia="Calibri" w:hAnsi="Calibri" w:cs="Calibri"/>
                <w:bdr w:val="nil"/>
              </w:rPr>
              <w:t>Ekologický seminář</w:t>
            </w:r>
          </w:p>
        </w:tc>
      </w:tr>
      <w:tr w:rsidR="009D23F3" w14:paraId="7041FCD7" w14:textId="77777777">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86BDEC" w14:textId="77777777" w:rsidR="009D23F3" w:rsidRDefault="00000000">
            <w:pPr>
              <w:spacing w:line="240" w:lineRule="auto"/>
              <w:jc w:val="center"/>
              <w:rPr>
                <w:bdr w:val="nil"/>
              </w:rPr>
            </w:pPr>
            <w:r>
              <w:rPr>
                <w:rFonts w:ascii="Calibri" w:eastAsia="Calibri" w:hAnsi="Calibri" w:cs="Calibri"/>
                <w:b/>
                <w:bCs/>
                <w:bdr w:val="nil"/>
              </w:rPr>
              <w:t xml:space="preserve">Fy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30B950" w14:textId="77777777" w:rsidR="009D23F3" w:rsidRDefault="00000000">
            <w:pPr>
              <w:spacing w:line="240" w:lineRule="auto"/>
              <w:jc w:val="left"/>
              <w:rPr>
                <w:bdr w:val="nil"/>
              </w:rPr>
            </w:pPr>
            <w:r>
              <w:rPr>
                <w:rFonts w:ascii="Calibri" w:eastAsia="Calibri" w:hAnsi="Calibri" w:cs="Calibri"/>
                <w:bdr w:val="nil"/>
              </w:rPr>
              <w:t>Fyzika</w:t>
            </w:r>
          </w:p>
        </w:tc>
      </w:tr>
      <w:tr w:rsidR="009D23F3" w14:paraId="2D40D63A"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E8DA896" w14:textId="77777777" w:rsidR="009D23F3" w:rsidRDefault="00000000">
            <w:pPr>
              <w:shd w:val="clear" w:color="auto" w:fill="DEEAF6"/>
              <w:spacing w:line="240" w:lineRule="auto"/>
              <w:jc w:val="center"/>
              <w:rPr>
                <w:bdr w:val="nil"/>
              </w:rPr>
            </w:pPr>
            <w:r>
              <w:rPr>
                <w:rFonts w:ascii="Calibri" w:eastAsia="Calibri" w:hAnsi="Calibri" w:cs="Calibri"/>
                <w:b/>
                <w:bCs/>
                <w:bdr w:val="nil"/>
              </w:rPr>
              <w:t xml:space="preserve">HIS </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B894C4D" w14:textId="77777777" w:rsidR="009D23F3" w:rsidRDefault="00000000">
            <w:pPr>
              <w:shd w:val="clear" w:color="auto" w:fill="DEEAF6"/>
              <w:spacing w:line="240" w:lineRule="auto"/>
              <w:jc w:val="left"/>
              <w:rPr>
                <w:bdr w:val="nil"/>
              </w:rPr>
            </w:pPr>
            <w:r>
              <w:rPr>
                <w:rFonts w:ascii="Calibri" w:eastAsia="Calibri" w:hAnsi="Calibri" w:cs="Calibri"/>
                <w:bdr w:val="nil"/>
              </w:rPr>
              <w:t>Historický seminář</w:t>
            </w:r>
          </w:p>
        </w:tc>
      </w:tr>
      <w:tr w:rsidR="009D23F3" w14:paraId="724ADA20" w14:textId="77777777">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674803" w14:textId="77777777" w:rsidR="009D23F3" w:rsidRDefault="00000000">
            <w:pPr>
              <w:spacing w:line="240" w:lineRule="auto"/>
              <w:jc w:val="center"/>
              <w:rPr>
                <w:bdr w:val="nil"/>
              </w:rPr>
            </w:pPr>
            <w:r>
              <w:rPr>
                <w:rFonts w:ascii="Calibri" w:eastAsia="Calibri" w:hAnsi="Calibri" w:cs="Calibri"/>
                <w:b/>
                <w:bCs/>
                <w:bdr w:val="nil"/>
              </w:rPr>
              <w:t xml:space="preserve">Hv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4265DF" w14:textId="77777777" w:rsidR="009D23F3" w:rsidRDefault="00000000">
            <w:pPr>
              <w:spacing w:line="240" w:lineRule="auto"/>
              <w:jc w:val="left"/>
              <w:rPr>
                <w:bdr w:val="nil"/>
              </w:rPr>
            </w:pPr>
            <w:r>
              <w:rPr>
                <w:rFonts w:ascii="Calibri" w:eastAsia="Calibri" w:hAnsi="Calibri" w:cs="Calibri"/>
                <w:bdr w:val="nil"/>
              </w:rPr>
              <w:t>Hudební výchova</w:t>
            </w:r>
          </w:p>
        </w:tc>
      </w:tr>
      <w:tr w:rsidR="009D23F3" w14:paraId="38186DD6"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C9EEDB8" w14:textId="77777777" w:rsidR="009D23F3" w:rsidRDefault="00000000">
            <w:pPr>
              <w:shd w:val="clear" w:color="auto" w:fill="DEEAF6"/>
              <w:spacing w:line="240" w:lineRule="auto"/>
              <w:jc w:val="center"/>
              <w:rPr>
                <w:bdr w:val="nil"/>
              </w:rPr>
            </w:pPr>
            <w:r>
              <w:rPr>
                <w:rFonts w:ascii="Calibri" w:eastAsia="Calibri" w:hAnsi="Calibri" w:cs="Calibri"/>
                <w:b/>
                <w:bCs/>
                <w:bdr w:val="nil"/>
              </w:rPr>
              <w:t xml:space="preserve">ICT </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8127B7E" w14:textId="77777777" w:rsidR="009D23F3" w:rsidRDefault="00000000">
            <w:pPr>
              <w:shd w:val="clear" w:color="auto" w:fill="DEEAF6"/>
              <w:spacing w:line="240" w:lineRule="auto"/>
              <w:jc w:val="left"/>
              <w:rPr>
                <w:bdr w:val="nil"/>
              </w:rPr>
            </w:pPr>
            <w:r>
              <w:rPr>
                <w:rFonts w:ascii="Calibri" w:eastAsia="Calibri" w:hAnsi="Calibri" w:cs="Calibri"/>
                <w:bdr w:val="nil"/>
              </w:rPr>
              <w:t>Informatika</w:t>
            </w:r>
          </w:p>
        </w:tc>
      </w:tr>
      <w:tr w:rsidR="009D23F3" w14:paraId="4B2A7163" w14:textId="77777777">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3A7526" w14:textId="77777777" w:rsidR="009D23F3" w:rsidRDefault="00000000">
            <w:pPr>
              <w:spacing w:line="240" w:lineRule="auto"/>
              <w:jc w:val="center"/>
              <w:rPr>
                <w:bdr w:val="nil"/>
              </w:rPr>
            </w:pPr>
            <w:r>
              <w:rPr>
                <w:rFonts w:ascii="Calibri" w:eastAsia="Calibri" w:hAnsi="Calibri" w:cs="Calibri"/>
                <w:b/>
                <w:bCs/>
                <w:bdr w:val="nil"/>
              </w:rPr>
              <w:t xml:space="preserve">INF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ACF472" w14:textId="77777777" w:rsidR="009D23F3" w:rsidRDefault="00000000">
            <w:pPr>
              <w:spacing w:line="240" w:lineRule="auto"/>
              <w:jc w:val="left"/>
              <w:rPr>
                <w:bdr w:val="nil"/>
              </w:rPr>
            </w:pPr>
            <w:r>
              <w:rPr>
                <w:rFonts w:ascii="Calibri" w:eastAsia="Calibri" w:hAnsi="Calibri" w:cs="Calibri"/>
                <w:bdr w:val="nil"/>
              </w:rPr>
              <w:t>Informatika - seminář</w:t>
            </w:r>
          </w:p>
        </w:tc>
      </w:tr>
      <w:tr w:rsidR="009D23F3" w14:paraId="28E24839"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64CB0BE" w14:textId="77777777" w:rsidR="009D23F3" w:rsidRDefault="00000000">
            <w:pPr>
              <w:shd w:val="clear" w:color="auto" w:fill="DEEAF6"/>
              <w:spacing w:line="240" w:lineRule="auto"/>
              <w:jc w:val="center"/>
              <w:rPr>
                <w:bdr w:val="nil"/>
              </w:rPr>
            </w:pPr>
            <w:r>
              <w:rPr>
                <w:rFonts w:ascii="Calibri" w:eastAsia="Calibri" w:hAnsi="Calibri" w:cs="Calibri"/>
                <w:b/>
                <w:bCs/>
                <w:bdr w:val="nil"/>
              </w:rPr>
              <w:t xml:space="preserve">Ma </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7253155" w14:textId="77777777" w:rsidR="009D23F3" w:rsidRDefault="00000000">
            <w:pPr>
              <w:shd w:val="clear" w:color="auto" w:fill="DEEAF6"/>
              <w:spacing w:line="240" w:lineRule="auto"/>
              <w:jc w:val="left"/>
              <w:rPr>
                <w:bdr w:val="nil"/>
              </w:rPr>
            </w:pPr>
            <w:r>
              <w:rPr>
                <w:rFonts w:ascii="Calibri" w:eastAsia="Calibri" w:hAnsi="Calibri" w:cs="Calibri"/>
                <w:bdr w:val="nil"/>
              </w:rPr>
              <w:t>Matematika</w:t>
            </w:r>
          </w:p>
        </w:tc>
      </w:tr>
      <w:tr w:rsidR="009D23F3" w14:paraId="16C1F3C8" w14:textId="77777777">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F96AFB" w14:textId="77777777" w:rsidR="009D23F3" w:rsidRDefault="00000000">
            <w:pPr>
              <w:spacing w:line="240" w:lineRule="auto"/>
              <w:jc w:val="center"/>
              <w:rPr>
                <w:bdr w:val="nil"/>
              </w:rPr>
            </w:pPr>
            <w:r>
              <w:rPr>
                <w:rFonts w:ascii="Calibri" w:eastAsia="Calibri" w:hAnsi="Calibri" w:cs="Calibri"/>
                <w:b/>
                <w:bCs/>
                <w:bdr w:val="nil"/>
              </w:rPr>
              <w:t xml:space="preserve">Nj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89E277" w14:textId="77777777" w:rsidR="009D23F3" w:rsidRDefault="00000000">
            <w:pPr>
              <w:spacing w:line="240" w:lineRule="auto"/>
              <w:jc w:val="left"/>
              <w:rPr>
                <w:bdr w:val="nil"/>
              </w:rPr>
            </w:pPr>
            <w:r>
              <w:rPr>
                <w:rFonts w:ascii="Calibri" w:eastAsia="Calibri" w:hAnsi="Calibri" w:cs="Calibri"/>
                <w:bdr w:val="nil"/>
              </w:rPr>
              <w:t>Německý jazyk</w:t>
            </w:r>
          </w:p>
        </w:tc>
      </w:tr>
      <w:tr w:rsidR="009D23F3" w14:paraId="0513366C"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9B1FF92" w14:textId="77777777" w:rsidR="009D23F3" w:rsidRDefault="00000000">
            <w:pPr>
              <w:shd w:val="clear" w:color="auto" w:fill="DEEAF6"/>
              <w:spacing w:line="240" w:lineRule="auto"/>
              <w:jc w:val="center"/>
              <w:rPr>
                <w:bdr w:val="nil"/>
              </w:rPr>
            </w:pPr>
            <w:r>
              <w:rPr>
                <w:rFonts w:ascii="Calibri" w:eastAsia="Calibri" w:hAnsi="Calibri" w:cs="Calibri"/>
                <w:b/>
                <w:bCs/>
                <w:bdr w:val="nil"/>
              </w:rPr>
              <w:t xml:space="preserve">PČj </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CA65B8F" w14:textId="77777777" w:rsidR="009D23F3" w:rsidRDefault="00000000">
            <w:pPr>
              <w:shd w:val="clear" w:color="auto" w:fill="DEEAF6"/>
              <w:spacing w:line="240" w:lineRule="auto"/>
              <w:jc w:val="left"/>
              <w:rPr>
                <w:bdr w:val="nil"/>
              </w:rPr>
            </w:pPr>
            <w:r>
              <w:rPr>
                <w:rFonts w:ascii="Calibri" w:eastAsia="Calibri" w:hAnsi="Calibri" w:cs="Calibri"/>
                <w:bdr w:val="nil"/>
              </w:rPr>
              <w:t>Praktická čeština</w:t>
            </w:r>
          </w:p>
        </w:tc>
      </w:tr>
      <w:tr w:rsidR="009D23F3" w14:paraId="7B1265F2" w14:textId="77777777">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1B8CEC" w14:textId="77777777" w:rsidR="009D23F3" w:rsidRDefault="00000000">
            <w:pPr>
              <w:spacing w:line="240" w:lineRule="auto"/>
              <w:jc w:val="center"/>
              <w:rPr>
                <w:bdr w:val="nil"/>
              </w:rPr>
            </w:pPr>
            <w:r>
              <w:rPr>
                <w:rFonts w:ascii="Calibri" w:eastAsia="Calibri" w:hAnsi="Calibri" w:cs="Calibri"/>
                <w:b/>
                <w:bCs/>
                <w:bdr w:val="nil"/>
              </w:rPr>
              <w:t xml:space="preserve">Př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FA22B6" w14:textId="77777777" w:rsidR="009D23F3" w:rsidRDefault="00000000">
            <w:pPr>
              <w:spacing w:line="240" w:lineRule="auto"/>
              <w:jc w:val="left"/>
              <w:rPr>
                <w:bdr w:val="nil"/>
              </w:rPr>
            </w:pPr>
            <w:r>
              <w:rPr>
                <w:rFonts w:ascii="Calibri" w:eastAsia="Calibri" w:hAnsi="Calibri" w:cs="Calibri"/>
                <w:bdr w:val="nil"/>
              </w:rPr>
              <w:t>Přírodopis</w:t>
            </w:r>
          </w:p>
        </w:tc>
      </w:tr>
      <w:tr w:rsidR="009D23F3" w14:paraId="3D2B3F1E"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BDE0036" w14:textId="77777777" w:rsidR="009D23F3" w:rsidRDefault="00000000">
            <w:pPr>
              <w:shd w:val="clear" w:color="auto" w:fill="DEEAF6"/>
              <w:spacing w:line="240" w:lineRule="auto"/>
              <w:jc w:val="center"/>
              <w:rPr>
                <w:bdr w:val="nil"/>
              </w:rPr>
            </w:pPr>
            <w:r>
              <w:rPr>
                <w:rFonts w:ascii="Calibri" w:eastAsia="Calibri" w:hAnsi="Calibri" w:cs="Calibri"/>
                <w:b/>
                <w:bCs/>
                <w:bdr w:val="nil"/>
              </w:rPr>
              <w:t xml:space="preserve">PŘS </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EBABE81" w14:textId="77777777" w:rsidR="009D23F3" w:rsidRDefault="00000000">
            <w:pPr>
              <w:shd w:val="clear" w:color="auto" w:fill="DEEAF6"/>
              <w:spacing w:line="240" w:lineRule="auto"/>
              <w:jc w:val="left"/>
              <w:rPr>
                <w:bdr w:val="nil"/>
              </w:rPr>
            </w:pPr>
            <w:r>
              <w:rPr>
                <w:rFonts w:ascii="Calibri" w:eastAsia="Calibri" w:hAnsi="Calibri" w:cs="Calibri"/>
                <w:bdr w:val="nil"/>
              </w:rPr>
              <w:t>Přírodovědný seminář</w:t>
            </w:r>
          </w:p>
        </w:tc>
      </w:tr>
      <w:tr w:rsidR="009D23F3" w14:paraId="73FD6F4C" w14:textId="77777777">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213D16" w14:textId="77777777" w:rsidR="009D23F3" w:rsidRDefault="00000000">
            <w:pPr>
              <w:spacing w:line="240" w:lineRule="auto"/>
              <w:jc w:val="center"/>
              <w:rPr>
                <w:bdr w:val="nil"/>
              </w:rPr>
            </w:pPr>
            <w:r>
              <w:rPr>
                <w:rFonts w:ascii="Calibri" w:eastAsia="Calibri" w:hAnsi="Calibri" w:cs="Calibri"/>
                <w:b/>
                <w:bCs/>
                <w:bdr w:val="nil"/>
              </w:rPr>
              <w:t xml:space="preserve">Prv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315100" w14:textId="77777777" w:rsidR="009D23F3" w:rsidRDefault="00000000">
            <w:pPr>
              <w:spacing w:line="240" w:lineRule="auto"/>
              <w:jc w:val="left"/>
              <w:rPr>
                <w:bdr w:val="nil"/>
              </w:rPr>
            </w:pPr>
            <w:r>
              <w:rPr>
                <w:rFonts w:ascii="Calibri" w:eastAsia="Calibri" w:hAnsi="Calibri" w:cs="Calibri"/>
                <w:bdr w:val="nil"/>
              </w:rPr>
              <w:t>Prvouka</w:t>
            </w:r>
          </w:p>
        </w:tc>
      </w:tr>
      <w:tr w:rsidR="009D23F3" w14:paraId="53EF0D0E"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CA3B204" w14:textId="77777777" w:rsidR="009D23F3" w:rsidRDefault="00000000">
            <w:pPr>
              <w:shd w:val="clear" w:color="auto" w:fill="DEEAF6"/>
              <w:spacing w:line="240" w:lineRule="auto"/>
              <w:jc w:val="center"/>
              <w:rPr>
                <w:bdr w:val="nil"/>
              </w:rPr>
            </w:pPr>
            <w:r>
              <w:rPr>
                <w:rFonts w:ascii="Calibri" w:eastAsia="Calibri" w:hAnsi="Calibri" w:cs="Calibri"/>
                <w:b/>
                <w:bCs/>
                <w:bdr w:val="nil"/>
              </w:rPr>
              <w:t xml:space="preserve">Přv </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EF12397" w14:textId="77777777" w:rsidR="009D23F3" w:rsidRDefault="00000000">
            <w:pPr>
              <w:shd w:val="clear" w:color="auto" w:fill="DEEAF6"/>
              <w:spacing w:line="240" w:lineRule="auto"/>
              <w:jc w:val="left"/>
              <w:rPr>
                <w:bdr w:val="nil"/>
              </w:rPr>
            </w:pPr>
            <w:r>
              <w:rPr>
                <w:rFonts w:ascii="Calibri" w:eastAsia="Calibri" w:hAnsi="Calibri" w:cs="Calibri"/>
                <w:bdr w:val="nil"/>
              </w:rPr>
              <w:t>Přírodověda</w:t>
            </w:r>
          </w:p>
        </w:tc>
      </w:tr>
      <w:tr w:rsidR="009D23F3" w14:paraId="599D10EC" w14:textId="77777777">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D4AA94" w14:textId="77777777" w:rsidR="009D23F3" w:rsidRDefault="00000000">
            <w:pPr>
              <w:spacing w:line="240" w:lineRule="auto"/>
              <w:jc w:val="center"/>
              <w:rPr>
                <w:bdr w:val="nil"/>
              </w:rPr>
            </w:pPr>
            <w:r>
              <w:rPr>
                <w:rFonts w:ascii="Calibri" w:eastAsia="Calibri" w:hAnsi="Calibri" w:cs="Calibri"/>
                <w:b/>
                <w:bCs/>
                <w:bdr w:val="nil"/>
              </w:rPr>
              <w:t xml:space="preserve">Rj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A0B719" w14:textId="77777777" w:rsidR="009D23F3" w:rsidRDefault="00000000">
            <w:pPr>
              <w:spacing w:line="240" w:lineRule="auto"/>
              <w:jc w:val="left"/>
              <w:rPr>
                <w:bdr w:val="nil"/>
              </w:rPr>
            </w:pPr>
            <w:r>
              <w:rPr>
                <w:rFonts w:ascii="Calibri" w:eastAsia="Calibri" w:hAnsi="Calibri" w:cs="Calibri"/>
                <w:bdr w:val="nil"/>
              </w:rPr>
              <w:t>Ruský jazyk</w:t>
            </w:r>
          </w:p>
        </w:tc>
      </w:tr>
      <w:tr w:rsidR="009D23F3" w14:paraId="4566772C"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99F1B93" w14:textId="77777777" w:rsidR="009D23F3" w:rsidRDefault="00000000">
            <w:pPr>
              <w:shd w:val="clear" w:color="auto" w:fill="DEEAF6"/>
              <w:spacing w:line="240" w:lineRule="auto"/>
              <w:jc w:val="center"/>
              <w:rPr>
                <w:bdr w:val="nil"/>
              </w:rPr>
            </w:pPr>
            <w:r>
              <w:rPr>
                <w:rFonts w:ascii="Calibri" w:eastAsia="Calibri" w:hAnsi="Calibri" w:cs="Calibri"/>
                <w:b/>
                <w:bCs/>
                <w:bdr w:val="nil"/>
              </w:rPr>
              <w:t xml:space="preserve">SH </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7F1E18B" w14:textId="77777777" w:rsidR="009D23F3" w:rsidRDefault="00000000">
            <w:pPr>
              <w:shd w:val="clear" w:color="auto" w:fill="DEEAF6"/>
              <w:spacing w:line="240" w:lineRule="auto"/>
              <w:jc w:val="left"/>
              <w:rPr>
                <w:bdr w:val="nil"/>
              </w:rPr>
            </w:pPr>
            <w:r>
              <w:rPr>
                <w:rFonts w:ascii="Calibri" w:eastAsia="Calibri" w:hAnsi="Calibri" w:cs="Calibri"/>
                <w:bdr w:val="nil"/>
              </w:rPr>
              <w:t>Sportovní hry - seminář</w:t>
            </w:r>
          </w:p>
        </w:tc>
      </w:tr>
      <w:tr w:rsidR="009D23F3" w14:paraId="3E040451" w14:textId="77777777">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F6BF7C" w14:textId="77777777" w:rsidR="009D23F3" w:rsidRDefault="00000000">
            <w:pPr>
              <w:spacing w:line="240" w:lineRule="auto"/>
              <w:jc w:val="center"/>
              <w:rPr>
                <w:bdr w:val="nil"/>
              </w:rPr>
            </w:pPr>
            <w:r>
              <w:rPr>
                <w:rFonts w:ascii="Calibri" w:eastAsia="Calibri" w:hAnsi="Calibri" w:cs="Calibri"/>
                <w:b/>
                <w:bCs/>
                <w:bdr w:val="nil"/>
              </w:rPr>
              <w:t xml:space="preserve">Šj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1CAC1F" w14:textId="77777777" w:rsidR="009D23F3" w:rsidRDefault="00000000">
            <w:pPr>
              <w:spacing w:line="240" w:lineRule="auto"/>
              <w:jc w:val="left"/>
              <w:rPr>
                <w:bdr w:val="nil"/>
              </w:rPr>
            </w:pPr>
            <w:r>
              <w:rPr>
                <w:rFonts w:ascii="Calibri" w:eastAsia="Calibri" w:hAnsi="Calibri" w:cs="Calibri"/>
                <w:bdr w:val="nil"/>
              </w:rPr>
              <w:t>Španělský jazyk</w:t>
            </w:r>
          </w:p>
        </w:tc>
      </w:tr>
      <w:tr w:rsidR="009D23F3" w14:paraId="6C85FC0C"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B267636" w14:textId="77777777" w:rsidR="009D23F3" w:rsidRDefault="00000000">
            <w:pPr>
              <w:shd w:val="clear" w:color="auto" w:fill="DEEAF6"/>
              <w:spacing w:line="240" w:lineRule="auto"/>
              <w:jc w:val="center"/>
              <w:rPr>
                <w:bdr w:val="nil"/>
              </w:rPr>
            </w:pPr>
            <w:r>
              <w:rPr>
                <w:rFonts w:ascii="Calibri" w:eastAsia="Calibri" w:hAnsi="Calibri" w:cs="Calibri"/>
                <w:b/>
                <w:bCs/>
                <w:bdr w:val="nil"/>
              </w:rPr>
              <w:t xml:space="preserve">SVS </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D91C6D7" w14:textId="77777777" w:rsidR="009D23F3" w:rsidRDefault="00000000">
            <w:pPr>
              <w:shd w:val="clear" w:color="auto" w:fill="DEEAF6"/>
              <w:spacing w:line="240" w:lineRule="auto"/>
              <w:jc w:val="left"/>
              <w:rPr>
                <w:bdr w:val="nil"/>
              </w:rPr>
            </w:pPr>
            <w:r>
              <w:rPr>
                <w:rFonts w:ascii="Calibri" w:eastAsia="Calibri" w:hAnsi="Calibri" w:cs="Calibri"/>
                <w:bdr w:val="nil"/>
              </w:rPr>
              <w:t>Společenskovědní seminář</w:t>
            </w:r>
          </w:p>
        </w:tc>
      </w:tr>
      <w:tr w:rsidR="009D23F3" w14:paraId="45BBC099" w14:textId="77777777">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233F4F" w14:textId="77777777" w:rsidR="009D23F3" w:rsidRDefault="00000000">
            <w:pPr>
              <w:spacing w:line="240" w:lineRule="auto"/>
              <w:jc w:val="center"/>
              <w:rPr>
                <w:bdr w:val="nil"/>
              </w:rPr>
            </w:pPr>
            <w:r>
              <w:rPr>
                <w:rFonts w:ascii="Calibri" w:eastAsia="Calibri" w:hAnsi="Calibri" w:cs="Calibri"/>
                <w:b/>
                <w:bCs/>
                <w:bdr w:val="nil"/>
              </w:rPr>
              <w:t xml:space="preserve">Tv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40A9B8" w14:textId="77777777" w:rsidR="009D23F3" w:rsidRDefault="00000000">
            <w:pPr>
              <w:spacing w:line="240" w:lineRule="auto"/>
              <w:jc w:val="left"/>
              <w:rPr>
                <w:bdr w:val="nil"/>
              </w:rPr>
            </w:pPr>
            <w:r>
              <w:rPr>
                <w:rFonts w:ascii="Calibri" w:eastAsia="Calibri" w:hAnsi="Calibri" w:cs="Calibri"/>
                <w:bdr w:val="nil"/>
              </w:rPr>
              <w:t>Tělesná výchova</w:t>
            </w:r>
          </w:p>
        </w:tc>
      </w:tr>
      <w:tr w:rsidR="009D23F3" w14:paraId="05EE9DCB"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ED895BB" w14:textId="77777777" w:rsidR="009D23F3" w:rsidRDefault="00000000">
            <w:pPr>
              <w:shd w:val="clear" w:color="auto" w:fill="DEEAF6"/>
              <w:spacing w:line="240" w:lineRule="auto"/>
              <w:jc w:val="center"/>
              <w:rPr>
                <w:bdr w:val="nil"/>
              </w:rPr>
            </w:pPr>
            <w:r>
              <w:rPr>
                <w:rFonts w:ascii="Calibri" w:eastAsia="Calibri" w:hAnsi="Calibri" w:cs="Calibri"/>
                <w:b/>
                <w:bCs/>
                <w:bdr w:val="nil"/>
              </w:rPr>
              <w:t xml:space="preserve">VkO </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5F51334" w14:textId="77777777" w:rsidR="009D23F3" w:rsidRDefault="00000000">
            <w:pPr>
              <w:shd w:val="clear" w:color="auto" w:fill="DEEAF6"/>
              <w:spacing w:line="240" w:lineRule="auto"/>
              <w:jc w:val="left"/>
              <w:rPr>
                <w:bdr w:val="nil"/>
              </w:rPr>
            </w:pPr>
            <w:r>
              <w:rPr>
                <w:rFonts w:ascii="Calibri" w:eastAsia="Calibri" w:hAnsi="Calibri" w:cs="Calibri"/>
                <w:bdr w:val="nil"/>
              </w:rPr>
              <w:t>Výchova k občanství</w:t>
            </w:r>
          </w:p>
        </w:tc>
      </w:tr>
      <w:tr w:rsidR="009D23F3" w14:paraId="5AF88F1E" w14:textId="77777777">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281770" w14:textId="77777777" w:rsidR="009D23F3" w:rsidRDefault="00000000">
            <w:pPr>
              <w:spacing w:line="240" w:lineRule="auto"/>
              <w:jc w:val="center"/>
              <w:rPr>
                <w:bdr w:val="nil"/>
              </w:rPr>
            </w:pPr>
            <w:r>
              <w:rPr>
                <w:rFonts w:ascii="Calibri" w:eastAsia="Calibri" w:hAnsi="Calibri" w:cs="Calibri"/>
                <w:b/>
                <w:bCs/>
                <w:bdr w:val="nil"/>
              </w:rPr>
              <w:t xml:space="preserve">VkZ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180159" w14:textId="77777777" w:rsidR="009D23F3" w:rsidRDefault="00000000">
            <w:pPr>
              <w:spacing w:line="240" w:lineRule="auto"/>
              <w:jc w:val="left"/>
              <w:rPr>
                <w:bdr w:val="nil"/>
              </w:rPr>
            </w:pPr>
            <w:r>
              <w:rPr>
                <w:rFonts w:ascii="Calibri" w:eastAsia="Calibri" w:hAnsi="Calibri" w:cs="Calibri"/>
                <w:bdr w:val="nil"/>
              </w:rPr>
              <w:t>Výchova ke zdraví</w:t>
            </w:r>
          </w:p>
        </w:tc>
      </w:tr>
      <w:tr w:rsidR="009D23F3" w14:paraId="0C5682BC"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C975F4C" w14:textId="77777777" w:rsidR="009D23F3" w:rsidRDefault="00000000">
            <w:pPr>
              <w:shd w:val="clear" w:color="auto" w:fill="DEEAF6"/>
              <w:spacing w:line="240" w:lineRule="auto"/>
              <w:jc w:val="center"/>
              <w:rPr>
                <w:bdr w:val="nil"/>
              </w:rPr>
            </w:pPr>
            <w:r>
              <w:rPr>
                <w:rFonts w:ascii="Calibri" w:eastAsia="Calibri" w:hAnsi="Calibri" w:cs="Calibri"/>
                <w:b/>
                <w:bCs/>
                <w:bdr w:val="nil"/>
              </w:rPr>
              <w:t xml:space="preserve">Vl </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62FA194" w14:textId="77777777" w:rsidR="009D23F3" w:rsidRDefault="00000000">
            <w:pPr>
              <w:shd w:val="clear" w:color="auto" w:fill="DEEAF6"/>
              <w:spacing w:line="240" w:lineRule="auto"/>
              <w:jc w:val="left"/>
              <w:rPr>
                <w:bdr w:val="nil"/>
              </w:rPr>
            </w:pPr>
            <w:r>
              <w:rPr>
                <w:rFonts w:ascii="Calibri" w:eastAsia="Calibri" w:hAnsi="Calibri" w:cs="Calibri"/>
                <w:bdr w:val="nil"/>
              </w:rPr>
              <w:t>Vlastivěda</w:t>
            </w:r>
          </w:p>
        </w:tc>
      </w:tr>
      <w:tr w:rsidR="009D23F3" w14:paraId="68C4158E" w14:textId="77777777">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E22336" w14:textId="77777777" w:rsidR="009D23F3" w:rsidRDefault="00000000">
            <w:pPr>
              <w:spacing w:line="240" w:lineRule="auto"/>
              <w:jc w:val="center"/>
              <w:rPr>
                <w:bdr w:val="nil"/>
              </w:rPr>
            </w:pPr>
            <w:r>
              <w:rPr>
                <w:rFonts w:ascii="Calibri" w:eastAsia="Calibri" w:hAnsi="Calibri" w:cs="Calibri"/>
                <w:b/>
                <w:bCs/>
                <w:bdr w:val="nil"/>
              </w:rPr>
              <w:t xml:space="preserve">Vls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6DC24F" w14:textId="77777777" w:rsidR="009D23F3" w:rsidRDefault="00000000">
            <w:pPr>
              <w:spacing w:line="240" w:lineRule="auto"/>
              <w:jc w:val="left"/>
              <w:rPr>
                <w:bdr w:val="nil"/>
              </w:rPr>
            </w:pPr>
            <w:r>
              <w:rPr>
                <w:rFonts w:ascii="Calibri" w:eastAsia="Calibri" w:hAnsi="Calibri" w:cs="Calibri"/>
                <w:bdr w:val="nil"/>
              </w:rPr>
              <w:t>Vlastivědný seminář</w:t>
            </w:r>
          </w:p>
        </w:tc>
      </w:tr>
      <w:tr w:rsidR="009D23F3" w14:paraId="0F842786"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57BE604" w14:textId="77777777" w:rsidR="009D23F3" w:rsidRDefault="00000000">
            <w:pPr>
              <w:shd w:val="clear" w:color="auto" w:fill="DEEAF6"/>
              <w:spacing w:line="240" w:lineRule="auto"/>
              <w:jc w:val="center"/>
              <w:rPr>
                <w:bdr w:val="nil"/>
              </w:rPr>
            </w:pPr>
            <w:r>
              <w:rPr>
                <w:rFonts w:ascii="Calibri" w:eastAsia="Calibri" w:hAnsi="Calibri" w:cs="Calibri"/>
                <w:b/>
                <w:bCs/>
                <w:bdr w:val="nil"/>
              </w:rPr>
              <w:t xml:space="preserve">Vv </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D3403D7" w14:textId="77777777" w:rsidR="009D23F3" w:rsidRDefault="00000000">
            <w:pPr>
              <w:shd w:val="clear" w:color="auto" w:fill="DEEAF6"/>
              <w:spacing w:line="240" w:lineRule="auto"/>
              <w:jc w:val="left"/>
              <w:rPr>
                <w:bdr w:val="nil"/>
              </w:rPr>
            </w:pPr>
            <w:r>
              <w:rPr>
                <w:rFonts w:ascii="Calibri" w:eastAsia="Calibri" w:hAnsi="Calibri" w:cs="Calibri"/>
                <w:bdr w:val="nil"/>
              </w:rPr>
              <w:t>Výtvarná výchova</w:t>
            </w:r>
          </w:p>
        </w:tc>
      </w:tr>
      <w:tr w:rsidR="009D23F3" w14:paraId="3C8B247A" w14:textId="77777777">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ED000B" w14:textId="77777777" w:rsidR="009D23F3" w:rsidRDefault="00000000">
            <w:pPr>
              <w:spacing w:line="240" w:lineRule="auto"/>
              <w:jc w:val="center"/>
              <w:rPr>
                <w:bdr w:val="nil"/>
              </w:rPr>
            </w:pPr>
            <w:r>
              <w:rPr>
                <w:rFonts w:ascii="Calibri" w:eastAsia="Calibri" w:hAnsi="Calibri" w:cs="Calibri"/>
                <w:b/>
                <w:bCs/>
                <w:bdr w:val="nil"/>
              </w:rPr>
              <w:t xml:space="preserve">Ze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2780F6" w14:textId="77777777" w:rsidR="009D23F3" w:rsidRDefault="00000000">
            <w:pPr>
              <w:spacing w:line="240" w:lineRule="auto"/>
              <w:jc w:val="left"/>
              <w:rPr>
                <w:bdr w:val="nil"/>
              </w:rPr>
            </w:pPr>
            <w:r>
              <w:rPr>
                <w:rFonts w:ascii="Calibri" w:eastAsia="Calibri" w:hAnsi="Calibri" w:cs="Calibri"/>
                <w:bdr w:val="nil"/>
              </w:rPr>
              <w:t>Zeměpis</w:t>
            </w:r>
          </w:p>
        </w:tc>
      </w:tr>
    </w:tbl>
    <w:p w14:paraId="41031E42" w14:textId="77777777" w:rsidR="009D23F3" w:rsidRDefault="00000000">
      <w:pPr>
        <w:rPr>
          <w:bdr w:val="nil"/>
        </w:rPr>
        <w:sectPr w:rsidR="009D23F3">
          <w:type w:val="nextColumn"/>
          <w:pgSz w:w="11906" w:h="16838"/>
          <w:pgMar w:top="1440" w:right="1325" w:bottom="1440" w:left="1800" w:header="720" w:footer="720" w:gutter="0"/>
          <w:cols w:space="720"/>
        </w:sectPr>
      </w:pPr>
      <w:r>
        <w:rPr>
          <w:bdr w:val="nil"/>
        </w:rPr>
        <w:t>   </w:t>
      </w:r>
      <w:r>
        <w:rPr>
          <w:bdr w:val="nil"/>
        </w:rPr>
        <w:br/>
      </w:r>
    </w:p>
    <w:p w14:paraId="2FAC9DD3" w14:textId="77777777" w:rsidR="009D23F3" w:rsidRDefault="00000000">
      <w:pPr>
        <w:pStyle w:val="Nadpis1"/>
        <w:spacing w:before="322" w:after="322"/>
        <w:rPr>
          <w:bdr w:val="nil"/>
        </w:rPr>
      </w:pPr>
      <w:bookmarkStart w:id="26" w:name="_Toc256000028"/>
      <w:r>
        <w:rPr>
          <w:bdr w:val="nil"/>
        </w:rPr>
        <w:lastRenderedPageBreak/>
        <w:t>Učební plán</w:t>
      </w:r>
      <w:bookmarkEnd w:id="26"/>
      <w:r>
        <w:rPr>
          <w:bdr w:val="nil"/>
        </w:rPr>
        <w:t> </w:t>
      </w:r>
    </w:p>
    <w:p w14:paraId="0C2F64F2" w14:textId="77777777" w:rsidR="009D23F3" w:rsidRDefault="00000000">
      <w:pPr>
        <w:pStyle w:val="Nadpis2"/>
        <w:spacing w:before="299" w:after="299"/>
        <w:rPr>
          <w:bdr w:val="nil"/>
        </w:rPr>
      </w:pPr>
      <w:bookmarkStart w:id="27" w:name="_Toc256000029"/>
      <w:r>
        <w:rPr>
          <w:bdr w:val="nil"/>
        </w:rPr>
        <w:t>Celkové dotace - přehled</w:t>
      </w:r>
      <w:bookmarkEnd w:id="27"/>
      <w:r>
        <w:rPr>
          <w:bdr w:val="nil"/>
        </w:rPr>
        <w:t> </w:t>
      </w:r>
    </w:p>
    <w:tbl>
      <w:tblPr>
        <w:tblStyle w:val="TabulkaUP"/>
        <w:tblW w:w="5000" w:type="pct"/>
        <w:tblCellMar>
          <w:left w:w="15" w:type="dxa"/>
          <w:right w:w="15" w:type="dxa"/>
        </w:tblCellMar>
        <w:tblLook w:val="04A0" w:firstRow="1" w:lastRow="0" w:firstColumn="1" w:lastColumn="0" w:noHBand="0" w:noVBand="1"/>
      </w:tblPr>
      <w:tblGrid>
        <w:gridCol w:w="2195"/>
        <w:gridCol w:w="3126"/>
        <w:gridCol w:w="748"/>
        <w:gridCol w:w="748"/>
        <w:gridCol w:w="748"/>
        <w:gridCol w:w="748"/>
        <w:gridCol w:w="748"/>
        <w:gridCol w:w="822"/>
        <w:gridCol w:w="748"/>
        <w:gridCol w:w="748"/>
        <w:gridCol w:w="748"/>
        <w:gridCol w:w="748"/>
        <w:gridCol w:w="822"/>
      </w:tblGrid>
      <w:tr w:rsidR="009D23F3" w14:paraId="3CC3A33E" w14:textId="77777777">
        <w:trPr>
          <w:cnfStyle w:val="100000000000" w:firstRow="1" w:lastRow="0" w:firstColumn="0" w:lastColumn="0" w:oddVBand="0" w:evenVBand="0" w:oddHBand="0" w:evenHBand="0" w:firstRowFirstColumn="0" w:firstRowLastColumn="0" w:lastRowFirstColumn="0" w:lastRowLastColumn="0"/>
          <w:tblHeader/>
        </w:trPr>
        <w:tc>
          <w:tcPr>
            <w:tcW w:w="0" w:type="auto"/>
            <w:vMerge w:val="restar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14061B9" w14:textId="77777777" w:rsidR="009D23F3" w:rsidRDefault="00000000">
            <w:pPr>
              <w:shd w:val="clear" w:color="auto" w:fill="9CC2E5"/>
              <w:spacing w:line="240" w:lineRule="auto"/>
              <w:jc w:val="center"/>
              <w:rPr>
                <w:bdr w:val="nil"/>
              </w:rPr>
            </w:pPr>
            <w:r>
              <w:rPr>
                <w:rFonts w:ascii="Calibri" w:eastAsia="Calibri" w:hAnsi="Calibri" w:cs="Calibri"/>
                <w:b/>
                <w:bCs/>
                <w:bdr w:val="nil"/>
              </w:rPr>
              <w:t>Vzdělávací oblast</w:t>
            </w:r>
          </w:p>
        </w:tc>
        <w:tc>
          <w:tcPr>
            <w:tcW w:w="0" w:type="auto"/>
            <w:vMerge w:val="restar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DF1A675" w14:textId="77777777" w:rsidR="009D23F3" w:rsidRDefault="00000000">
            <w:pPr>
              <w:shd w:val="clear" w:color="auto" w:fill="9CC2E5"/>
              <w:spacing w:line="240" w:lineRule="auto"/>
              <w:jc w:val="center"/>
              <w:rPr>
                <w:bdr w:val="nil"/>
              </w:rPr>
            </w:pPr>
            <w:r>
              <w:rPr>
                <w:rFonts w:ascii="Calibri" w:eastAsia="Calibri" w:hAnsi="Calibri" w:cs="Calibri"/>
                <w:b/>
                <w:bCs/>
                <w:bdr w:val="nil"/>
              </w:rPr>
              <w:t>Předmět</w:t>
            </w:r>
          </w:p>
        </w:tc>
        <w:tc>
          <w:tcPr>
            <w:tcW w:w="0" w:type="auto"/>
            <w:gridSpan w:val="5"/>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A8BD5CE" w14:textId="77777777" w:rsidR="009D23F3" w:rsidRDefault="00000000">
            <w:pPr>
              <w:shd w:val="clear" w:color="auto" w:fill="9CC2E5"/>
              <w:spacing w:line="240" w:lineRule="auto"/>
              <w:jc w:val="center"/>
              <w:rPr>
                <w:bdr w:val="nil"/>
              </w:rPr>
            </w:pPr>
            <w:r>
              <w:rPr>
                <w:rFonts w:ascii="Calibri" w:eastAsia="Calibri" w:hAnsi="Calibri" w:cs="Calibri"/>
                <w:b/>
                <w:bCs/>
                <w:bdr w:val="nil"/>
              </w:rPr>
              <w:t>1. stupeň</w:t>
            </w:r>
          </w:p>
        </w:tc>
        <w:tc>
          <w:tcPr>
            <w:tcW w:w="0" w:type="auto"/>
            <w:vMerge w:val="restar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196310E" w14:textId="77777777" w:rsidR="009D23F3" w:rsidRDefault="00000000">
            <w:pPr>
              <w:shd w:val="clear" w:color="auto" w:fill="9CC2E5"/>
              <w:spacing w:line="240" w:lineRule="auto"/>
              <w:jc w:val="center"/>
              <w:rPr>
                <w:bdr w:val="nil"/>
              </w:rPr>
            </w:pPr>
            <w:r>
              <w:rPr>
                <w:rFonts w:ascii="Calibri" w:eastAsia="Calibri" w:hAnsi="Calibri" w:cs="Calibri"/>
                <w:b/>
                <w:bCs/>
                <w:bdr w:val="nil"/>
              </w:rPr>
              <w:t xml:space="preserve">Dotace </w:t>
            </w:r>
            <w:r>
              <w:rPr>
                <w:rFonts w:ascii="Calibri" w:eastAsia="Calibri" w:hAnsi="Calibri" w:cs="Calibri"/>
                <w:b/>
                <w:bCs/>
                <w:bdr w:val="nil"/>
              </w:rPr>
              <w:cr/>
              <w:t>1. stupeň</w:t>
            </w:r>
          </w:p>
        </w:tc>
        <w:tc>
          <w:tcPr>
            <w:tcW w:w="0" w:type="auto"/>
            <w:gridSpan w:val="4"/>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9E4AB2B" w14:textId="77777777" w:rsidR="009D23F3" w:rsidRDefault="00000000">
            <w:pPr>
              <w:shd w:val="clear" w:color="auto" w:fill="9CC2E5"/>
              <w:spacing w:line="240" w:lineRule="auto"/>
              <w:jc w:val="center"/>
              <w:rPr>
                <w:bdr w:val="nil"/>
              </w:rPr>
            </w:pPr>
            <w:r>
              <w:rPr>
                <w:rFonts w:ascii="Calibri" w:eastAsia="Calibri" w:hAnsi="Calibri" w:cs="Calibri"/>
                <w:b/>
                <w:bCs/>
                <w:bdr w:val="nil"/>
              </w:rPr>
              <w:t>2. stupeň</w:t>
            </w:r>
          </w:p>
        </w:tc>
        <w:tc>
          <w:tcPr>
            <w:tcW w:w="0" w:type="auto"/>
            <w:vMerge w:val="restar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4877C97" w14:textId="77777777" w:rsidR="009D23F3" w:rsidRDefault="00000000">
            <w:pPr>
              <w:shd w:val="clear" w:color="auto" w:fill="9CC2E5"/>
              <w:spacing w:line="240" w:lineRule="auto"/>
              <w:jc w:val="center"/>
              <w:rPr>
                <w:bdr w:val="nil"/>
              </w:rPr>
            </w:pPr>
            <w:r>
              <w:rPr>
                <w:rFonts w:ascii="Calibri" w:eastAsia="Calibri" w:hAnsi="Calibri" w:cs="Calibri"/>
                <w:b/>
                <w:bCs/>
                <w:bdr w:val="nil"/>
              </w:rPr>
              <w:t xml:space="preserve">Dotace </w:t>
            </w:r>
            <w:r>
              <w:rPr>
                <w:rFonts w:ascii="Calibri" w:eastAsia="Calibri" w:hAnsi="Calibri" w:cs="Calibri"/>
                <w:b/>
                <w:bCs/>
                <w:bdr w:val="nil"/>
              </w:rPr>
              <w:cr/>
              <w:t>2. stupeň</w:t>
            </w:r>
          </w:p>
        </w:tc>
      </w:tr>
      <w:tr w:rsidR="009D23F3" w14:paraId="4DF0CB2B" w14:textId="77777777">
        <w:trPr>
          <w:cnfStyle w:val="100000000000" w:firstRow="1" w:lastRow="0" w:firstColumn="0" w:lastColumn="0" w:oddVBand="0" w:evenVBand="0" w:oddHBand="0" w:evenHBand="0" w:firstRowFirstColumn="0" w:firstRowLastColumn="0" w:lastRowFirstColumn="0" w:lastRowLastColumn="0"/>
          <w:tblHeader/>
        </w:trPr>
        <w:tc>
          <w:tcPr>
            <w:tcW w:w="0" w:type="auto"/>
            <w:vMerge/>
            <w:tcBorders>
              <w:top w:val="inset" w:sz="6" w:space="0" w:color="808080"/>
              <w:left w:val="inset" w:sz="6" w:space="0" w:color="808080"/>
              <w:bottom w:val="inset" w:sz="6" w:space="0" w:color="808080"/>
              <w:right w:val="inset" w:sz="6" w:space="0" w:color="808080"/>
            </w:tcBorders>
            <w:shd w:val="clear" w:color="auto" w:fill="9CC2E5"/>
          </w:tcPr>
          <w:p w14:paraId="385A5B10" w14:textId="77777777" w:rsidR="009D23F3" w:rsidRDefault="009D23F3"/>
        </w:tc>
        <w:tc>
          <w:tcPr>
            <w:tcW w:w="0" w:type="auto"/>
            <w:vMerge/>
            <w:tcBorders>
              <w:top w:val="inset" w:sz="6" w:space="0" w:color="808080"/>
              <w:left w:val="inset" w:sz="6" w:space="0" w:color="808080"/>
              <w:bottom w:val="inset" w:sz="6" w:space="0" w:color="808080"/>
              <w:right w:val="inset" w:sz="6" w:space="0" w:color="808080"/>
            </w:tcBorders>
            <w:shd w:val="clear" w:color="auto" w:fill="9CC2E5"/>
          </w:tcPr>
          <w:p w14:paraId="7D6450F9" w14:textId="77777777" w:rsidR="009D23F3" w:rsidRDefault="009D23F3">
            <w:pPr>
              <w:shd w:val="clear" w:color="auto" w:fill="9CC2E5"/>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C834A56" w14:textId="77777777" w:rsidR="009D23F3" w:rsidRDefault="00000000">
            <w:pPr>
              <w:shd w:val="clear" w:color="auto" w:fill="9CC2E5"/>
              <w:spacing w:line="240" w:lineRule="auto"/>
              <w:jc w:val="center"/>
              <w:rPr>
                <w:bdr w:val="nil"/>
              </w:rPr>
            </w:pPr>
            <w:r>
              <w:rPr>
                <w:rFonts w:ascii="Calibri" w:eastAsia="Calibri" w:hAnsi="Calibri" w:cs="Calibri"/>
                <w:b/>
                <w:bCs/>
                <w:bdr w:val="nil"/>
              </w:rPr>
              <w:t>1. ročník</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3C76BAF" w14:textId="77777777" w:rsidR="009D23F3" w:rsidRDefault="00000000">
            <w:pPr>
              <w:shd w:val="clear" w:color="auto" w:fill="9CC2E5"/>
              <w:spacing w:line="240" w:lineRule="auto"/>
              <w:jc w:val="center"/>
              <w:rPr>
                <w:bdr w:val="nil"/>
              </w:rPr>
            </w:pPr>
            <w:r>
              <w:rPr>
                <w:rFonts w:ascii="Calibri" w:eastAsia="Calibri" w:hAnsi="Calibri" w:cs="Calibri"/>
                <w:b/>
                <w:bCs/>
                <w:bdr w:val="nil"/>
              </w:rPr>
              <w:t>2. ročník</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47AD305" w14:textId="77777777" w:rsidR="009D23F3" w:rsidRDefault="00000000">
            <w:pPr>
              <w:shd w:val="clear" w:color="auto" w:fill="9CC2E5"/>
              <w:spacing w:line="240" w:lineRule="auto"/>
              <w:jc w:val="center"/>
              <w:rPr>
                <w:bdr w:val="nil"/>
              </w:rPr>
            </w:pPr>
            <w:r>
              <w:rPr>
                <w:rFonts w:ascii="Calibri" w:eastAsia="Calibri" w:hAnsi="Calibri" w:cs="Calibri"/>
                <w:b/>
                <w:bCs/>
                <w:bdr w:val="nil"/>
              </w:rPr>
              <w:t>3. ročník</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6FE345D" w14:textId="77777777" w:rsidR="009D23F3" w:rsidRDefault="00000000">
            <w:pPr>
              <w:shd w:val="clear" w:color="auto" w:fill="9CC2E5"/>
              <w:spacing w:line="240" w:lineRule="auto"/>
              <w:jc w:val="center"/>
              <w:rPr>
                <w:bdr w:val="nil"/>
              </w:rPr>
            </w:pPr>
            <w:r>
              <w:rPr>
                <w:rFonts w:ascii="Calibri" w:eastAsia="Calibri" w:hAnsi="Calibri" w:cs="Calibri"/>
                <w:b/>
                <w:bCs/>
                <w:bdr w:val="nil"/>
              </w:rPr>
              <w:t>4. ročník</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12BD3EA" w14:textId="77777777" w:rsidR="009D23F3" w:rsidRDefault="00000000">
            <w:pPr>
              <w:shd w:val="clear" w:color="auto" w:fill="9CC2E5"/>
              <w:spacing w:line="240" w:lineRule="auto"/>
              <w:jc w:val="center"/>
              <w:rPr>
                <w:bdr w:val="nil"/>
              </w:rPr>
            </w:pPr>
            <w:r>
              <w:rPr>
                <w:rFonts w:ascii="Calibri" w:eastAsia="Calibri" w:hAnsi="Calibri" w:cs="Calibri"/>
                <w:b/>
                <w:bCs/>
                <w:bdr w:val="nil"/>
              </w:rPr>
              <w:t>5. ročník</w:t>
            </w:r>
          </w:p>
        </w:tc>
        <w:tc>
          <w:tcPr>
            <w:tcW w:w="0" w:type="auto"/>
            <w:vMerge/>
            <w:tcBorders>
              <w:top w:val="inset" w:sz="6" w:space="0" w:color="808080"/>
              <w:left w:val="inset" w:sz="6" w:space="0" w:color="808080"/>
              <w:bottom w:val="inset" w:sz="6" w:space="0" w:color="808080"/>
              <w:right w:val="inset" w:sz="6" w:space="0" w:color="808080"/>
            </w:tcBorders>
            <w:shd w:val="clear" w:color="auto" w:fill="9CC2E5"/>
          </w:tcPr>
          <w:p w14:paraId="496D82B6"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93C5DA2" w14:textId="77777777" w:rsidR="009D23F3" w:rsidRDefault="00000000">
            <w:pPr>
              <w:shd w:val="clear" w:color="auto" w:fill="9CC2E5"/>
              <w:spacing w:line="240" w:lineRule="auto"/>
              <w:jc w:val="center"/>
              <w:rPr>
                <w:bdr w:val="nil"/>
              </w:rPr>
            </w:pPr>
            <w:r>
              <w:rPr>
                <w:rFonts w:ascii="Calibri" w:eastAsia="Calibri" w:hAnsi="Calibri" w:cs="Calibri"/>
                <w:b/>
                <w:bCs/>
                <w:bdr w:val="nil"/>
              </w:rPr>
              <w:t>6. ročník</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BE0B756" w14:textId="77777777" w:rsidR="009D23F3" w:rsidRDefault="00000000">
            <w:pPr>
              <w:shd w:val="clear" w:color="auto" w:fill="9CC2E5"/>
              <w:spacing w:line="240" w:lineRule="auto"/>
              <w:jc w:val="center"/>
              <w:rPr>
                <w:bdr w:val="nil"/>
              </w:rPr>
            </w:pPr>
            <w:r>
              <w:rPr>
                <w:rFonts w:ascii="Calibri" w:eastAsia="Calibri" w:hAnsi="Calibri" w:cs="Calibri"/>
                <w:b/>
                <w:bCs/>
                <w:bdr w:val="nil"/>
              </w:rPr>
              <w:t>7. ročník</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6E653E2" w14:textId="77777777" w:rsidR="009D23F3" w:rsidRDefault="00000000">
            <w:pPr>
              <w:shd w:val="clear" w:color="auto" w:fill="9CC2E5"/>
              <w:spacing w:line="240" w:lineRule="auto"/>
              <w:jc w:val="center"/>
              <w:rPr>
                <w:bdr w:val="nil"/>
              </w:rPr>
            </w:pPr>
            <w:r>
              <w:rPr>
                <w:rFonts w:ascii="Calibri" w:eastAsia="Calibri" w:hAnsi="Calibri" w:cs="Calibri"/>
                <w:b/>
                <w:bCs/>
                <w:bdr w:val="nil"/>
              </w:rPr>
              <w:t>8. ročník</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D2CBF78" w14:textId="77777777" w:rsidR="009D23F3" w:rsidRDefault="00000000">
            <w:pPr>
              <w:shd w:val="clear" w:color="auto" w:fill="9CC2E5"/>
              <w:spacing w:line="240" w:lineRule="auto"/>
              <w:jc w:val="center"/>
              <w:rPr>
                <w:bdr w:val="nil"/>
              </w:rPr>
            </w:pPr>
            <w:r>
              <w:rPr>
                <w:rFonts w:ascii="Calibri" w:eastAsia="Calibri" w:hAnsi="Calibri" w:cs="Calibri"/>
                <w:b/>
                <w:bCs/>
                <w:bdr w:val="nil"/>
              </w:rPr>
              <w:t>9. ročník</w:t>
            </w:r>
          </w:p>
        </w:tc>
        <w:tc>
          <w:tcPr>
            <w:tcW w:w="0" w:type="auto"/>
            <w:vMerge/>
            <w:tcBorders>
              <w:top w:val="inset" w:sz="6" w:space="0" w:color="808080"/>
              <w:left w:val="inset" w:sz="6" w:space="0" w:color="808080"/>
              <w:bottom w:val="inset" w:sz="6" w:space="0" w:color="808080"/>
              <w:right w:val="inset" w:sz="6" w:space="0" w:color="808080"/>
            </w:tcBorders>
            <w:shd w:val="clear" w:color="auto" w:fill="9CC2E5"/>
          </w:tcPr>
          <w:p w14:paraId="68BA4B8A" w14:textId="77777777" w:rsidR="009D23F3" w:rsidRDefault="009D23F3"/>
        </w:tc>
      </w:tr>
      <w:tr w:rsidR="009D23F3" w14:paraId="2114DCA6" w14:textId="77777777">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AF08E3" w14:textId="77777777" w:rsidR="009D23F3" w:rsidRDefault="00000000">
            <w:pPr>
              <w:spacing w:line="240" w:lineRule="auto"/>
              <w:jc w:val="left"/>
              <w:rPr>
                <w:bdr w:val="nil"/>
              </w:rPr>
            </w:pPr>
            <w:r>
              <w:rPr>
                <w:rFonts w:ascii="Calibri" w:eastAsia="Calibri" w:hAnsi="Calibri" w:cs="Calibri"/>
                <w:b/>
                <w:bCs/>
                <w:bdr w:val="nil"/>
              </w:rPr>
              <w:t>Jazyk a jazyková komunikace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F4C541" w14:textId="77777777" w:rsidR="009D23F3" w:rsidRDefault="00000000">
            <w:pPr>
              <w:spacing w:line="240" w:lineRule="auto"/>
              <w:jc w:val="left"/>
              <w:rPr>
                <w:bdr w:val="nil"/>
              </w:rPr>
            </w:pPr>
            <w:r>
              <w:rPr>
                <w:rFonts w:ascii="Calibri" w:eastAsia="Calibri" w:hAnsi="Calibri" w:cs="Calibri"/>
                <w:bdr w:val="nil"/>
              </w:rPr>
              <w:t>Český jazyk a literatura</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4031D1" w14:textId="77777777" w:rsidR="009D23F3" w:rsidRDefault="00000000">
            <w:pPr>
              <w:spacing w:line="240" w:lineRule="auto"/>
              <w:jc w:val="center"/>
              <w:rPr>
                <w:bdr w:val="nil"/>
              </w:rPr>
            </w:pPr>
            <w:r>
              <w:rPr>
                <w:rFonts w:ascii="Calibri" w:eastAsia="Calibri" w:hAnsi="Calibri" w:cs="Calibri"/>
                <w:bdr w:val="nil"/>
              </w:rPr>
              <w:t>7+2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C40BA6" w14:textId="77777777" w:rsidR="009D23F3" w:rsidRDefault="00000000">
            <w:pPr>
              <w:spacing w:line="240" w:lineRule="auto"/>
              <w:jc w:val="center"/>
              <w:rPr>
                <w:bdr w:val="nil"/>
              </w:rPr>
            </w:pPr>
            <w:r>
              <w:rPr>
                <w:rFonts w:ascii="Calibri" w:eastAsia="Calibri" w:hAnsi="Calibri" w:cs="Calibri"/>
                <w:bdr w:val="nil"/>
              </w:rPr>
              <w:t>7+2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FFA849" w14:textId="77777777" w:rsidR="009D23F3" w:rsidRDefault="00000000">
            <w:pPr>
              <w:spacing w:line="240" w:lineRule="auto"/>
              <w:jc w:val="center"/>
              <w:rPr>
                <w:bdr w:val="nil"/>
              </w:rPr>
            </w:pPr>
            <w:r>
              <w:rPr>
                <w:rFonts w:ascii="Calibri" w:eastAsia="Calibri" w:hAnsi="Calibri" w:cs="Calibri"/>
                <w:bdr w:val="nil"/>
              </w:rPr>
              <w:t>7+2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E7CF37" w14:textId="77777777" w:rsidR="009D23F3" w:rsidRDefault="00000000">
            <w:pPr>
              <w:spacing w:line="240" w:lineRule="auto"/>
              <w:jc w:val="center"/>
              <w:rPr>
                <w:bdr w:val="nil"/>
              </w:rPr>
            </w:pPr>
            <w:r>
              <w:rPr>
                <w:rFonts w:ascii="Calibri" w:eastAsia="Calibri" w:hAnsi="Calibri" w:cs="Calibri"/>
                <w:bdr w:val="nil"/>
              </w:rPr>
              <w:t>6+2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052A86" w14:textId="77777777" w:rsidR="009D23F3" w:rsidRDefault="00000000">
            <w:pPr>
              <w:spacing w:line="240" w:lineRule="auto"/>
              <w:jc w:val="center"/>
              <w:rPr>
                <w:bdr w:val="nil"/>
              </w:rPr>
            </w:pPr>
            <w:r>
              <w:rPr>
                <w:rFonts w:ascii="Calibri" w:eastAsia="Calibri" w:hAnsi="Calibri" w:cs="Calibri"/>
                <w:bdr w:val="nil"/>
              </w:rPr>
              <w:t>6+1</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23D43B3" w14:textId="77777777" w:rsidR="009D23F3" w:rsidRDefault="00000000">
            <w:pPr>
              <w:shd w:val="clear" w:color="auto" w:fill="DEEAF6"/>
              <w:spacing w:line="240" w:lineRule="auto"/>
              <w:jc w:val="center"/>
              <w:rPr>
                <w:bdr w:val="nil"/>
              </w:rPr>
            </w:pPr>
            <w:r>
              <w:rPr>
                <w:rFonts w:ascii="Calibri" w:eastAsia="Calibri" w:hAnsi="Calibri" w:cs="Calibri"/>
                <w:b/>
                <w:bCs/>
                <w:bdr w:val="nil"/>
              </w:rPr>
              <w:t>33+9</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5B0EE2" w14:textId="77777777" w:rsidR="009D23F3" w:rsidRDefault="00000000">
            <w:pPr>
              <w:spacing w:line="240" w:lineRule="auto"/>
              <w:jc w:val="center"/>
              <w:rPr>
                <w:bdr w:val="nil"/>
              </w:rPr>
            </w:pPr>
            <w:r>
              <w:rPr>
                <w:rFonts w:ascii="Calibri" w:eastAsia="Calibri" w:hAnsi="Calibri" w:cs="Calibri"/>
                <w:bdr w:val="nil"/>
              </w:rPr>
              <w:t>3+1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56BA50" w14:textId="77777777" w:rsidR="009D23F3" w:rsidRDefault="00000000">
            <w:pPr>
              <w:spacing w:line="240" w:lineRule="auto"/>
              <w:jc w:val="center"/>
              <w:rPr>
                <w:bdr w:val="nil"/>
              </w:rPr>
            </w:pPr>
            <w:r>
              <w:rPr>
                <w:rFonts w:ascii="Calibri" w:eastAsia="Calibri" w:hAnsi="Calibri" w:cs="Calibri"/>
                <w:bdr w:val="nil"/>
              </w:rPr>
              <w:t>4</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364A1A" w14:textId="77777777" w:rsidR="009D23F3" w:rsidRDefault="00000000">
            <w:pPr>
              <w:spacing w:line="240" w:lineRule="auto"/>
              <w:jc w:val="center"/>
              <w:rPr>
                <w:bdr w:val="nil"/>
              </w:rPr>
            </w:pPr>
            <w:r>
              <w:rPr>
                <w:rFonts w:ascii="Calibri" w:eastAsia="Calibri" w:hAnsi="Calibri" w:cs="Calibri"/>
                <w:bdr w:val="nil"/>
              </w:rPr>
              <w:t>4</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C5CCBE" w14:textId="77777777" w:rsidR="009D23F3" w:rsidRDefault="00000000">
            <w:pPr>
              <w:spacing w:line="240" w:lineRule="auto"/>
              <w:jc w:val="center"/>
              <w:rPr>
                <w:bdr w:val="nil"/>
              </w:rPr>
            </w:pPr>
            <w:r>
              <w:rPr>
                <w:rFonts w:ascii="Calibri" w:eastAsia="Calibri" w:hAnsi="Calibri" w:cs="Calibri"/>
                <w:bdr w:val="nil"/>
              </w:rPr>
              <w:t>4+1</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54C7442" w14:textId="77777777" w:rsidR="009D23F3" w:rsidRDefault="00000000">
            <w:pPr>
              <w:shd w:val="clear" w:color="auto" w:fill="DEEAF6"/>
              <w:spacing w:line="240" w:lineRule="auto"/>
              <w:jc w:val="center"/>
              <w:rPr>
                <w:bdr w:val="nil"/>
              </w:rPr>
            </w:pPr>
            <w:r>
              <w:rPr>
                <w:rFonts w:ascii="Calibri" w:eastAsia="Calibri" w:hAnsi="Calibri" w:cs="Calibri"/>
                <w:b/>
                <w:bCs/>
                <w:bdr w:val="nil"/>
              </w:rPr>
              <w:t>15+2</w:t>
            </w:r>
          </w:p>
        </w:tc>
      </w:tr>
      <w:tr w:rsidR="009D23F3" w14:paraId="1B0F2873" w14:textId="77777777">
        <w:tc>
          <w:tcPr>
            <w:tcW w:w="0" w:type="auto"/>
            <w:vMerge/>
            <w:tcBorders>
              <w:top w:val="inset" w:sz="6" w:space="0" w:color="808080"/>
              <w:left w:val="inset" w:sz="6" w:space="0" w:color="808080"/>
              <w:bottom w:val="inset" w:sz="6" w:space="0" w:color="808080"/>
              <w:right w:val="inset" w:sz="6" w:space="0" w:color="808080"/>
            </w:tcBorders>
          </w:tcPr>
          <w:p w14:paraId="38618986"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E59C85" w14:textId="77777777" w:rsidR="009D23F3" w:rsidRDefault="00000000">
            <w:pPr>
              <w:spacing w:line="240" w:lineRule="auto"/>
              <w:jc w:val="left"/>
              <w:rPr>
                <w:bdr w:val="nil"/>
              </w:rPr>
            </w:pPr>
            <w:r>
              <w:rPr>
                <w:rFonts w:ascii="Calibri" w:eastAsia="Calibri" w:hAnsi="Calibri" w:cs="Calibri"/>
                <w:bdr w:val="nil"/>
              </w:rPr>
              <w:t>Anglický jazyk</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B24EB1" w14:textId="77777777" w:rsidR="009D23F3" w:rsidRDefault="00000000">
            <w:pPr>
              <w:spacing w:line="240" w:lineRule="auto"/>
              <w:jc w:val="center"/>
              <w:rPr>
                <w:bdr w:val="nil"/>
              </w:rPr>
            </w:pPr>
            <w:r>
              <w:rPr>
                <w:rFonts w:ascii="Calibri" w:eastAsia="Calibri" w:hAnsi="Calibri" w:cs="Calibri"/>
                <w:bdr w:val="nil"/>
              </w:rPr>
              <w:t>0+1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81B4DD" w14:textId="77777777" w:rsidR="009D23F3" w:rsidRDefault="00000000">
            <w:pPr>
              <w:spacing w:line="240" w:lineRule="auto"/>
              <w:jc w:val="center"/>
              <w:rPr>
                <w:bdr w:val="nil"/>
              </w:rPr>
            </w:pPr>
            <w:r>
              <w:rPr>
                <w:rFonts w:ascii="Calibri" w:eastAsia="Calibri" w:hAnsi="Calibri" w:cs="Calibri"/>
                <w:bdr w:val="nil"/>
              </w:rPr>
              <w:t>0+1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0476F2" w14:textId="77777777" w:rsidR="009D23F3" w:rsidRDefault="00000000">
            <w:pPr>
              <w:spacing w:line="240" w:lineRule="auto"/>
              <w:jc w:val="center"/>
              <w:rPr>
                <w:bdr w:val="nil"/>
              </w:rPr>
            </w:pPr>
            <w:r>
              <w:rPr>
                <w:rFonts w:ascii="Calibri" w:eastAsia="Calibri" w:hAnsi="Calibri" w:cs="Calibri"/>
                <w:bdr w:val="nil"/>
              </w:rPr>
              <w:t>3</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541B14" w14:textId="77777777" w:rsidR="009D23F3" w:rsidRDefault="00000000">
            <w:pPr>
              <w:spacing w:line="240" w:lineRule="auto"/>
              <w:jc w:val="center"/>
              <w:rPr>
                <w:bdr w:val="nil"/>
              </w:rPr>
            </w:pPr>
            <w:r>
              <w:rPr>
                <w:rFonts w:ascii="Calibri" w:eastAsia="Calibri" w:hAnsi="Calibri" w:cs="Calibri"/>
                <w:bdr w:val="nil"/>
              </w:rPr>
              <w:t>3</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9F76BB" w14:textId="77777777" w:rsidR="009D23F3" w:rsidRDefault="00000000">
            <w:pPr>
              <w:spacing w:line="240" w:lineRule="auto"/>
              <w:jc w:val="center"/>
              <w:rPr>
                <w:bdr w:val="nil"/>
              </w:rPr>
            </w:pPr>
            <w:r>
              <w:rPr>
                <w:rFonts w:ascii="Calibri" w:eastAsia="Calibri" w:hAnsi="Calibri" w:cs="Calibri"/>
                <w:bdr w:val="nil"/>
              </w:rPr>
              <w:t>3</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89A9AB6" w14:textId="77777777" w:rsidR="009D23F3" w:rsidRDefault="00000000">
            <w:pPr>
              <w:shd w:val="clear" w:color="auto" w:fill="DEEAF6"/>
              <w:spacing w:line="240" w:lineRule="auto"/>
              <w:jc w:val="center"/>
              <w:rPr>
                <w:bdr w:val="nil"/>
              </w:rPr>
            </w:pPr>
            <w:r>
              <w:rPr>
                <w:rFonts w:ascii="Calibri" w:eastAsia="Calibri" w:hAnsi="Calibri" w:cs="Calibri"/>
                <w:b/>
                <w:bCs/>
                <w:bdr w:val="nil"/>
              </w:rPr>
              <w:t>9+2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2DE321" w14:textId="77777777" w:rsidR="009D23F3" w:rsidRDefault="00000000">
            <w:pPr>
              <w:spacing w:line="240" w:lineRule="auto"/>
              <w:jc w:val="center"/>
              <w:rPr>
                <w:bdr w:val="nil"/>
              </w:rPr>
            </w:pPr>
            <w:r>
              <w:rPr>
                <w:rFonts w:ascii="Calibri" w:eastAsia="Calibri" w:hAnsi="Calibri" w:cs="Calibri"/>
                <w:bdr w:val="nil"/>
              </w:rPr>
              <w:t>3</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6F2681" w14:textId="77777777" w:rsidR="009D23F3" w:rsidRDefault="00000000">
            <w:pPr>
              <w:spacing w:line="240" w:lineRule="auto"/>
              <w:jc w:val="center"/>
              <w:rPr>
                <w:bdr w:val="nil"/>
              </w:rPr>
            </w:pPr>
            <w:r>
              <w:rPr>
                <w:rFonts w:ascii="Calibri" w:eastAsia="Calibri" w:hAnsi="Calibri" w:cs="Calibri"/>
                <w:bdr w:val="nil"/>
              </w:rPr>
              <w:t>3</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250193" w14:textId="77777777" w:rsidR="009D23F3" w:rsidRDefault="00000000">
            <w:pPr>
              <w:spacing w:line="240" w:lineRule="auto"/>
              <w:jc w:val="center"/>
              <w:rPr>
                <w:bdr w:val="nil"/>
              </w:rPr>
            </w:pPr>
            <w:r>
              <w:rPr>
                <w:rFonts w:ascii="Calibri" w:eastAsia="Calibri" w:hAnsi="Calibri" w:cs="Calibri"/>
                <w:bdr w:val="nil"/>
              </w:rPr>
              <w:t>3</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BA2EA7" w14:textId="77777777" w:rsidR="009D23F3" w:rsidRDefault="00000000">
            <w:pPr>
              <w:spacing w:line="240" w:lineRule="auto"/>
              <w:jc w:val="center"/>
              <w:rPr>
                <w:bdr w:val="nil"/>
              </w:rPr>
            </w:pPr>
            <w:r>
              <w:rPr>
                <w:rFonts w:ascii="Calibri" w:eastAsia="Calibri" w:hAnsi="Calibri" w:cs="Calibri"/>
                <w:bdr w:val="nil"/>
              </w:rPr>
              <w:t>3</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F9CBD18" w14:textId="77777777" w:rsidR="009D23F3" w:rsidRDefault="00000000">
            <w:pPr>
              <w:shd w:val="clear" w:color="auto" w:fill="DEEAF6"/>
              <w:spacing w:line="240" w:lineRule="auto"/>
              <w:jc w:val="center"/>
              <w:rPr>
                <w:bdr w:val="nil"/>
              </w:rPr>
            </w:pPr>
            <w:r>
              <w:rPr>
                <w:rFonts w:ascii="Calibri" w:eastAsia="Calibri" w:hAnsi="Calibri" w:cs="Calibri"/>
                <w:b/>
                <w:bCs/>
                <w:bdr w:val="nil"/>
              </w:rPr>
              <w:t>12</w:t>
            </w:r>
          </w:p>
        </w:tc>
      </w:tr>
      <w:tr w:rsidR="009D23F3" w14:paraId="6587C01A" w14:textId="77777777">
        <w:tc>
          <w:tcPr>
            <w:tcW w:w="0" w:type="auto"/>
            <w:vMerge/>
            <w:tcBorders>
              <w:top w:val="inset" w:sz="6" w:space="0" w:color="808080"/>
              <w:left w:val="inset" w:sz="6" w:space="0" w:color="808080"/>
              <w:bottom w:val="inset" w:sz="6" w:space="0" w:color="808080"/>
              <w:right w:val="inset" w:sz="6" w:space="0" w:color="808080"/>
            </w:tcBorders>
          </w:tcPr>
          <w:p w14:paraId="2F8F7861"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09E859" w14:textId="77777777" w:rsidR="009D23F3" w:rsidRDefault="00000000">
            <w:pPr>
              <w:spacing w:line="240" w:lineRule="auto"/>
              <w:jc w:val="left"/>
              <w:rPr>
                <w:bdr w:val="nil"/>
              </w:rPr>
            </w:pPr>
            <w:r>
              <w:rPr>
                <w:rFonts w:ascii="Calibri" w:eastAsia="Calibri" w:hAnsi="Calibri" w:cs="Calibri"/>
                <w:bdr w:val="nil"/>
              </w:rPr>
              <w:t xml:space="preserve">Další cizí jazyk </w:t>
            </w:r>
          </w:p>
          <w:p w14:paraId="4D236045" w14:textId="77777777" w:rsidR="009D23F3" w:rsidRDefault="00000000">
            <w:pPr>
              <w:numPr>
                <w:ilvl w:val="0"/>
                <w:numId w:val="10"/>
              </w:numPr>
              <w:spacing w:line="240" w:lineRule="auto"/>
              <w:jc w:val="left"/>
              <w:rPr>
                <w:sz w:val="24"/>
                <w:bdr w:val="nil"/>
              </w:rPr>
            </w:pPr>
            <w:r>
              <w:rPr>
                <w:rFonts w:ascii="Calibri" w:eastAsia="Calibri" w:hAnsi="Calibri" w:cs="Calibri"/>
                <w:bdr w:val="nil"/>
              </w:rPr>
              <w:t>Německý jazyk</w:t>
            </w:r>
          </w:p>
          <w:p w14:paraId="61310AE9" w14:textId="77777777" w:rsidR="009D23F3" w:rsidRDefault="00000000">
            <w:pPr>
              <w:numPr>
                <w:ilvl w:val="0"/>
                <w:numId w:val="10"/>
              </w:numPr>
              <w:spacing w:line="240" w:lineRule="auto"/>
              <w:jc w:val="left"/>
              <w:rPr>
                <w:sz w:val="24"/>
                <w:bdr w:val="nil"/>
              </w:rPr>
            </w:pPr>
            <w:r>
              <w:rPr>
                <w:rFonts w:ascii="Calibri" w:eastAsia="Calibri" w:hAnsi="Calibri" w:cs="Calibri"/>
                <w:bdr w:val="nil"/>
              </w:rPr>
              <w:t>Ruský jazyk</w:t>
            </w:r>
          </w:p>
          <w:p w14:paraId="317C704D" w14:textId="77777777" w:rsidR="009D23F3" w:rsidRDefault="00000000">
            <w:pPr>
              <w:numPr>
                <w:ilvl w:val="0"/>
                <w:numId w:val="10"/>
              </w:numPr>
              <w:spacing w:line="240" w:lineRule="auto"/>
              <w:jc w:val="left"/>
              <w:rPr>
                <w:sz w:val="24"/>
                <w:bdr w:val="nil"/>
              </w:rPr>
            </w:pPr>
            <w:r>
              <w:rPr>
                <w:rFonts w:ascii="Calibri" w:eastAsia="Calibri" w:hAnsi="Calibri" w:cs="Calibri"/>
                <w:bdr w:val="nil"/>
              </w:rPr>
              <w:t>Španělský jazyk</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ED03C8"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B6BFE9"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ED2695"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EE1346"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6622B2"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E4DDE55" w14:textId="77777777" w:rsidR="009D23F3" w:rsidRDefault="00000000">
            <w:pPr>
              <w:shd w:val="clear" w:color="auto" w:fill="DEEAF6"/>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572A49"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FE1055" w14:textId="77777777" w:rsidR="009D23F3" w:rsidRDefault="00000000">
            <w:pPr>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C5503C" w14:textId="77777777" w:rsidR="009D23F3" w:rsidRDefault="00000000">
            <w:pPr>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A41950" w14:textId="77777777" w:rsidR="009D23F3" w:rsidRDefault="00000000">
            <w:pPr>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16BF44B" w14:textId="77777777" w:rsidR="009D23F3" w:rsidRDefault="00000000">
            <w:pPr>
              <w:shd w:val="clear" w:color="auto" w:fill="DEEAF6"/>
              <w:spacing w:line="240" w:lineRule="auto"/>
              <w:jc w:val="center"/>
              <w:rPr>
                <w:bdr w:val="nil"/>
              </w:rPr>
            </w:pPr>
            <w:r>
              <w:rPr>
                <w:rFonts w:ascii="Calibri" w:eastAsia="Calibri" w:hAnsi="Calibri" w:cs="Calibri"/>
                <w:b/>
                <w:bCs/>
                <w:bdr w:val="nil"/>
              </w:rPr>
              <w:t>6</w:t>
            </w:r>
          </w:p>
        </w:tc>
      </w:tr>
      <w:tr w:rsidR="009D23F3" w14:paraId="63B6DA11"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E1A400" w14:textId="77777777" w:rsidR="009D23F3" w:rsidRDefault="00000000">
            <w:pPr>
              <w:spacing w:line="240" w:lineRule="auto"/>
              <w:jc w:val="left"/>
              <w:rPr>
                <w:bdr w:val="nil"/>
              </w:rPr>
            </w:pPr>
            <w:r>
              <w:rPr>
                <w:rFonts w:ascii="Calibri" w:eastAsia="Calibri" w:hAnsi="Calibri" w:cs="Calibri"/>
                <w:b/>
                <w:bCs/>
                <w:bdr w:val="nil"/>
              </w:rPr>
              <w:t>Matematika a její aplikace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5D65D3" w14:textId="77777777" w:rsidR="009D23F3" w:rsidRDefault="00000000">
            <w:pPr>
              <w:spacing w:line="240" w:lineRule="auto"/>
              <w:jc w:val="left"/>
              <w:rPr>
                <w:bdr w:val="nil"/>
              </w:rPr>
            </w:pPr>
            <w:r>
              <w:rPr>
                <w:rFonts w:ascii="Calibri" w:eastAsia="Calibri" w:hAnsi="Calibri" w:cs="Calibri"/>
                <w:bdr w:val="nil"/>
              </w:rPr>
              <w:t>Matematika</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18109D" w14:textId="77777777" w:rsidR="009D23F3" w:rsidRDefault="00000000">
            <w:pPr>
              <w:spacing w:line="240" w:lineRule="auto"/>
              <w:jc w:val="center"/>
              <w:rPr>
                <w:bdr w:val="nil"/>
              </w:rPr>
            </w:pPr>
            <w:r>
              <w:rPr>
                <w:rFonts w:ascii="Calibri" w:eastAsia="Calibri" w:hAnsi="Calibri" w:cs="Calibri"/>
                <w:bdr w:val="nil"/>
              </w:rPr>
              <w:t>4</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424361" w14:textId="77777777" w:rsidR="009D23F3" w:rsidRDefault="00000000">
            <w:pPr>
              <w:spacing w:line="240" w:lineRule="auto"/>
              <w:jc w:val="center"/>
              <w:rPr>
                <w:bdr w:val="nil"/>
              </w:rPr>
            </w:pPr>
            <w:r>
              <w:rPr>
                <w:rFonts w:ascii="Calibri" w:eastAsia="Calibri" w:hAnsi="Calibri" w:cs="Calibri"/>
                <w:bdr w:val="nil"/>
              </w:rPr>
              <w:t>4+1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1FD341" w14:textId="77777777" w:rsidR="009D23F3" w:rsidRDefault="00000000">
            <w:pPr>
              <w:spacing w:line="240" w:lineRule="auto"/>
              <w:jc w:val="center"/>
              <w:rPr>
                <w:bdr w:val="nil"/>
              </w:rPr>
            </w:pPr>
            <w:r>
              <w:rPr>
                <w:rFonts w:ascii="Calibri" w:eastAsia="Calibri" w:hAnsi="Calibri" w:cs="Calibri"/>
                <w:bdr w:val="nil"/>
              </w:rPr>
              <w:t>4+1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F8377C" w14:textId="77777777" w:rsidR="009D23F3" w:rsidRDefault="00000000">
            <w:pPr>
              <w:spacing w:line="240" w:lineRule="auto"/>
              <w:jc w:val="center"/>
              <w:rPr>
                <w:bdr w:val="nil"/>
              </w:rPr>
            </w:pPr>
            <w:r>
              <w:rPr>
                <w:rFonts w:ascii="Calibri" w:eastAsia="Calibri" w:hAnsi="Calibri" w:cs="Calibri"/>
                <w:bdr w:val="nil"/>
              </w:rPr>
              <w:t>4+1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7565D8" w14:textId="77777777" w:rsidR="009D23F3" w:rsidRDefault="00000000">
            <w:pPr>
              <w:spacing w:line="240" w:lineRule="auto"/>
              <w:jc w:val="center"/>
              <w:rPr>
                <w:bdr w:val="nil"/>
              </w:rPr>
            </w:pPr>
            <w:r>
              <w:rPr>
                <w:rFonts w:ascii="Calibri" w:eastAsia="Calibri" w:hAnsi="Calibri" w:cs="Calibri"/>
                <w:bdr w:val="nil"/>
              </w:rPr>
              <w:t>4+1</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9D0C21E" w14:textId="77777777" w:rsidR="009D23F3" w:rsidRDefault="00000000">
            <w:pPr>
              <w:shd w:val="clear" w:color="auto" w:fill="DEEAF6"/>
              <w:spacing w:line="240" w:lineRule="auto"/>
              <w:jc w:val="center"/>
              <w:rPr>
                <w:bdr w:val="nil"/>
              </w:rPr>
            </w:pPr>
            <w:r>
              <w:rPr>
                <w:rFonts w:ascii="Calibri" w:eastAsia="Calibri" w:hAnsi="Calibri" w:cs="Calibri"/>
                <w:b/>
                <w:bCs/>
                <w:bdr w:val="nil"/>
              </w:rPr>
              <w:t>20+4</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B3F103" w14:textId="77777777" w:rsidR="009D23F3" w:rsidRDefault="00000000">
            <w:pPr>
              <w:spacing w:line="240" w:lineRule="auto"/>
              <w:jc w:val="center"/>
              <w:rPr>
                <w:bdr w:val="nil"/>
              </w:rPr>
            </w:pPr>
            <w:r>
              <w:rPr>
                <w:rFonts w:ascii="Calibri" w:eastAsia="Calibri" w:hAnsi="Calibri" w:cs="Calibri"/>
                <w:bdr w:val="nil"/>
              </w:rPr>
              <w:t>4</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31BA15" w14:textId="77777777" w:rsidR="009D23F3" w:rsidRDefault="00000000">
            <w:pPr>
              <w:spacing w:line="240" w:lineRule="auto"/>
              <w:jc w:val="center"/>
              <w:rPr>
                <w:bdr w:val="nil"/>
              </w:rPr>
            </w:pPr>
            <w:r>
              <w:rPr>
                <w:rFonts w:ascii="Calibri" w:eastAsia="Calibri" w:hAnsi="Calibri" w:cs="Calibri"/>
                <w:bdr w:val="nil"/>
              </w:rPr>
              <w:t>4</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BCA818" w14:textId="77777777" w:rsidR="009D23F3" w:rsidRDefault="00000000">
            <w:pPr>
              <w:spacing w:line="240" w:lineRule="auto"/>
              <w:jc w:val="center"/>
              <w:rPr>
                <w:bdr w:val="nil"/>
              </w:rPr>
            </w:pPr>
            <w:r>
              <w:rPr>
                <w:rFonts w:ascii="Calibri" w:eastAsia="Calibri" w:hAnsi="Calibri" w:cs="Calibri"/>
                <w:bdr w:val="nil"/>
              </w:rPr>
              <w:t>4</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899349" w14:textId="77777777" w:rsidR="009D23F3" w:rsidRDefault="00000000">
            <w:pPr>
              <w:spacing w:line="240" w:lineRule="auto"/>
              <w:jc w:val="center"/>
              <w:rPr>
                <w:bdr w:val="nil"/>
              </w:rPr>
            </w:pPr>
            <w:r>
              <w:rPr>
                <w:rFonts w:ascii="Calibri" w:eastAsia="Calibri" w:hAnsi="Calibri" w:cs="Calibri"/>
                <w:bdr w:val="nil"/>
              </w:rPr>
              <w:t>3+1</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8E426F1" w14:textId="77777777" w:rsidR="009D23F3" w:rsidRDefault="00000000">
            <w:pPr>
              <w:shd w:val="clear" w:color="auto" w:fill="DEEAF6"/>
              <w:spacing w:line="240" w:lineRule="auto"/>
              <w:jc w:val="center"/>
              <w:rPr>
                <w:bdr w:val="nil"/>
              </w:rPr>
            </w:pPr>
            <w:r>
              <w:rPr>
                <w:rFonts w:ascii="Calibri" w:eastAsia="Calibri" w:hAnsi="Calibri" w:cs="Calibri"/>
                <w:b/>
                <w:bCs/>
                <w:bdr w:val="nil"/>
              </w:rPr>
              <w:t>15+1</w:t>
            </w:r>
          </w:p>
        </w:tc>
      </w:tr>
      <w:tr w:rsidR="009D23F3" w14:paraId="220DF24F"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D8BB61" w14:textId="77777777" w:rsidR="009D23F3" w:rsidRDefault="00000000">
            <w:pPr>
              <w:spacing w:line="240" w:lineRule="auto"/>
              <w:jc w:val="left"/>
              <w:rPr>
                <w:bdr w:val="nil"/>
              </w:rPr>
            </w:pPr>
            <w:r>
              <w:rPr>
                <w:rFonts w:ascii="Calibri" w:eastAsia="Calibri" w:hAnsi="Calibri" w:cs="Calibri"/>
                <w:b/>
                <w:bCs/>
                <w:bdr w:val="nil"/>
              </w:rPr>
              <w:t>Informatika</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996616" w14:textId="77777777" w:rsidR="009D23F3" w:rsidRDefault="00000000">
            <w:pPr>
              <w:spacing w:line="240" w:lineRule="auto"/>
              <w:jc w:val="left"/>
              <w:rPr>
                <w:bdr w:val="nil"/>
              </w:rPr>
            </w:pPr>
            <w:r>
              <w:rPr>
                <w:rFonts w:ascii="Calibri" w:eastAsia="Calibri" w:hAnsi="Calibri" w:cs="Calibri"/>
                <w:bdr w:val="nil"/>
              </w:rPr>
              <w:t>Informatika</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EE188E"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30F31F"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EBF00F"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655CC5" w14:textId="77777777" w:rsidR="009D23F3" w:rsidRDefault="00000000">
            <w:pPr>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A4CBED" w14:textId="77777777" w:rsidR="009D23F3" w:rsidRDefault="00000000">
            <w:pPr>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B30458D" w14:textId="77777777" w:rsidR="009D23F3" w:rsidRDefault="00000000">
            <w:pPr>
              <w:shd w:val="clear" w:color="auto" w:fill="DEEAF6"/>
              <w:spacing w:line="240" w:lineRule="auto"/>
              <w:jc w:val="center"/>
              <w:rPr>
                <w:bdr w:val="nil"/>
              </w:rPr>
            </w:pPr>
            <w:r>
              <w:rPr>
                <w:rFonts w:ascii="Calibri" w:eastAsia="Calibri" w:hAnsi="Calibri" w:cs="Calibri"/>
                <w:b/>
                <w:bCs/>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E8EED6" w14:textId="77777777" w:rsidR="009D23F3" w:rsidRDefault="00000000">
            <w:pPr>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1F85ED" w14:textId="77777777" w:rsidR="009D23F3" w:rsidRDefault="00000000">
            <w:pPr>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618414" w14:textId="77777777" w:rsidR="009D23F3" w:rsidRDefault="00000000">
            <w:pPr>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14C8D5" w14:textId="77777777" w:rsidR="009D23F3" w:rsidRDefault="00000000">
            <w:pPr>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8697DDB" w14:textId="77777777" w:rsidR="009D23F3" w:rsidRDefault="00000000">
            <w:pPr>
              <w:shd w:val="clear" w:color="auto" w:fill="DEEAF6"/>
              <w:spacing w:line="240" w:lineRule="auto"/>
              <w:jc w:val="center"/>
              <w:rPr>
                <w:bdr w:val="nil"/>
              </w:rPr>
            </w:pPr>
            <w:r>
              <w:rPr>
                <w:rFonts w:ascii="Calibri" w:eastAsia="Calibri" w:hAnsi="Calibri" w:cs="Calibri"/>
                <w:b/>
                <w:bCs/>
                <w:bdr w:val="nil"/>
              </w:rPr>
              <w:t>4</w:t>
            </w:r>
          </w:p>
        </w:tc>
      </w:tr>
      <w:tr w:rsidR="009D23F3" w14:paraId="45568390" w14:textId="77777777">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157993" w14:textId="77777777" w:rsidR="009D23F3" w:rsidRDefault="00000000">
            <w:pPr>
              <w:spacing w:line="240" w:lineRule="auto"/>
              <w:jc w:val="left"/>
              <w:rPr>
                <w:bdr w:val="nil"/>
              </w:rPr>
            </w:pPr>
            <w:r>
              <w:rPr>
                <w:rFonts w:ascii="Calibri" w:eastAsia="Calibri" w:hAnsi="Calibri" w:cs="Calibri"/>
                <w:b/>
                <w:bCs/>
                <w:bdr w:val="nil"/>
              </w:rPr>
              <w:t>Člověk a jeho svět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E5AAB6" w14:textId="77777777" w:rsidR="009D23F3" w:rsidRDefault="00000000">
            <w:pPr>
              <w:spacing w:line="240" w:lineRule="auto"/>
              <w:jc w:val="left"/>
              <w:rPr>
                <w:bdr w:val="nil"/>
              </w:rPr>
            </w:pPr>
            <w:r>
              <w:rPr>
                <w:rFonts w:ascii="Calibri" w:eastAsia="Calibri" w:hAnsi="Calibri" w:cs="Calibri"/>
                <w:bdr w:val="nil"/>
              </w:rPr>
              <w:t>Prvouka</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D2C556" w14:textId="77777777" w:rsidR="009D23F3" w:rsidRDefault="00000000">
            <w:pPr>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E93715" w14:textId="77777777" w:rsidR="009D23F3" w:rsidRDefault="00000000">
            <w:pPr>
              <w:spacing w:line="240" w:lineRule="auto"/>
              <w:jc w:val="center"/>
              <w:rPr>
                <w:bdr w:val="nil"/>
              </w:rPr>
            </w:pPr>
            <w:r>
              <w:rPr>
                <w:rFonts w:ascii="Calibri" w:eastAsia="Calibri" w:hAnsi="Calibri" w:cs="Calibri"/>
                <w:bdr w:val="nil"/>
              </w:rPr>
              <w:t>1+1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F2D501" w14:textId="77777777" w:rsidR="009D23F3" w:rsidRDefault="00000000">
            <w:pPr>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E25FEF"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86FBC3"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E753A8F" w14:textId="77777777" w:rsidR="009D23F3" w:rsidRDefault="00000000">
            <w:pPr>
              <w:shd w:val="clear" w:color="auto" w:fill="DEEAF6"/>
              <w:spacing w:line="240" w:lineRule="auto"/>
              <w:jc w:val="center"/>
              <w:rPr>
                <w:bdr w:val="nil"/>
              </w:rPr>
            </w:pPr>
            <w:r>
              <w:rPr>
                <w:rFonts w:ascii="Calibri" w:eastAsia="Calibri" w:hAnsi="Calibri" w:cs="Calibri"/>
                <w:b/>
                <w:bCs/>
                <w:bdr w:val="nil"/>
              </w:rPr>
              <w:t>4+1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546E2B"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1348E2"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DFB0BC"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8C03B2"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076B6FA" w14:textId="77777777" w:rsidR="009D23F3" w:rsidRDefault="009D23F3"/>
        </w:tc>
      </w:tr>
      <w:tr w:rsidR="009D23F3" w14:paraId="6AE00A8D" w14:textId="77777777">
        <w:tc>
          <w:tcPr>
            <w:tcW w:w="0" w:type="auto"/>
            <w:vMerge/>
            <w:tcBorders>
              <w:top w:val="inset" w:sz="6" w:space="0" w:color="808080"/>
              <w:left w:val="inset" w:sz="6" w:space="0" w:color="808080"/>
              <w:bottom w:val="inset" w:sz="6" w:space="0" w:color="808080"/>
              <w:right w:val="inset" w:sz="6" w:space="0" w:color="808080"/>
            </w:tcBorders>
          </w:tcPr>
          <w:p w14:paraId="230216FD" w14:textId="77777777" w:rsidR="009D23F3" w:rsidRDefault="009D23F3">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389C10" w14:textId="77777777" w:rsidR="009D23F3" w:rsidRDefault="00000000">
            <w:pPr>
              <w:spacing w:line="240" w:lineRule="auto"/>
              <w:jc w:val="left"/>
              <w:rPr>
                <w:bdr w:val="nil"/>
              </w:rPr>
            </w:pPr>
            <w:r>
              <w:rPr>
                <w:rFonts w:ascii="Calibri" w:eastAsia="Calibri" w:hAnsi="Calibri" w:cs="Calibri"/>
                <w:bdr w:val="nil"/>
              </w:rPr>
              <w:t>Přírodověda</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C7D578"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555D9F"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F56E83"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9D5195" w14:textId="77777777" w:rsidR="009D23F3" w:rsidRDefault="00000000">
            <w:pPr>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4FB199" w14:textId="77777777" w:rsidR="009D23F3" w:rsidRDefault="00000000">
            <w:pPr>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A5D06C8" w14:textId="77777777" w:rsidR="009D23F3" w:rsidRDefault="00000000">
            <w:pPr>
              <w:shd w:val="clear" w:color="auto" w:fill="DEEAF6"/>
              <w:spacing w:line="240" w:lineRule="auto"/>
              <w:jc w:val="center"/>
              <w:rPr>
                <w:bdr w:val="nil"/>
              </w:rPr>
            </w:pPr>
            <w:r>
              <w:rPr>
                <w:rFonts w:ascii="Calibri" w:eastAsia="Calibri" w:hAnsi="Calibri" w:cs="Calibri"/>
                <w:b/>
                <w:bCs/>
                <w:bdr w:val="nil"/>
              </w:rPr>
              <w:t>3</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DA1C71"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820993"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B5FCCD"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B051B7"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53B9C17" w14:textId="77777777" w:rsidR="009D23F3" w:rsidRDefault="009D23F3"/>
        </w:tc>
      </w:tr>
      <w:tr w:rsidR="009D23F3" w14:paraId="06A7CA3C" w14:textId="77777777">
        <w:tc>
          <w:tcPr>
            <w:tcW w:w="0" w:type="auto"/>
            <w:vMerge/>
            <w:tcBorders>
              <w:top w:val="inset" w:sz="6" w:space="0" w:color="808080"/>
              <w:left w:val="inset" w:sz="6" w:space="0" w:color="808080"/>
              <w:bottom w:val="inset" w:sz="6" w:space="0" w:color="808080"/>
              <w:right w:val="inset" w:sz="6" w:space="0" w:color="808080"/>
            </w:tcBorders>
          </w:tcPr>
          <w:p w14:paraId="3001A827" w14:textId="77777777" w:rsidR="009D23F3" w:rsidRDefault="009D23F3">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9CAD6B" w14:textId="77777777" w:rsidR="009D23F3" w:rsidRDefault="00000000">
            <w:pPr>
              <w:spacing w:line="240" w:lineRule="auto"/>
              <w:jc w:val="left"/>
              <w:rPr>
                <w:bdr w:val="nil"/>
              </w:rPr>
            </w:pPr>
            <w:r>
              <w:rPr>
                <w:rFonts w:ascii="Calibri" w:eastAsia="Calibri" w:hAnsi="Calibri" w:cs="Calibri"/>
                <w:bdr w:val="nil"/>
              </w:rPr>
              <w:t>Vlastivěda</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B5C61F"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7E94D1"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1FCBA5"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D48236" w14:textId="77777777" w:rsidR="009D23F3" w:rsidRDefault="00000000">
            <w:pPr>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942277" w14:textId="77777777" w:rsidR="009D23F3" w:rsidRDefault="00000000">
            <w:pPr>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4FB08B2" w14:textId="77777777" w:rsidR="009D23F3" w:rsidRDefault="00000000">
            <w:pPr>
              <w:shd w:val="clear" w:color="auto" w:fill="DEEAF6"/>
              <w:spacing w:line="240" w:lineRule="auto"/>
              <w:jc w:val="center"/>
              <w:rPr>
                <w:bdr w:val="nil"/>
              </w:rPr>
            </w:pPr>
            <w:r>
              <w:rPr>
                <w:rFonts w:ascii="Calibri" w:eastAsia="Calibri" w:hAnsi="Calibri" w:cs="Calibri"/>
                <w:b/>
                <w:bCs/>
                <w:bdr w:val="nil"/>
              </w:rPr>
              <w:t>4</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8969DB"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AEE48E"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82E7F1"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08BF8D"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6A94422" w14:textId="77777777" w:rsidR="009D23F3" w:rsidRDefault="009D23F3"/>
        </w:tc>
      </w:tr>
      <w:tr w:rsidR="009D23F3" w14:paraId="039C131E" w14:textId="77777777">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061944" w14:textId="77777777" w:rsidR="009D23F3" w:rsidRDefault="00000000">
            <w:pPr>
              <w:spacing w:line="240" w:lineRule="auto"/>
              <w:jc w:val="left"/>
              <w:rPr>
                <w:bdr w:val="nil"/>
              </w:rPr>
            </w:pPr>
            <w:r>
              <w:rPr>
                <w:rFonts w:ascii="Calibri" w:eastAsia="Calibri" w:hAnsi="Calibri" w:cs="Calibri"/>
                <w:b/>
                <w:bCs/>
                <w:bdr w:val="nil"/>
              </w:rPr>
              <w:t>Člověk a společnost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042BC1" w14:textId="77777777" w:rsidR="009D23F3" w:rsidRDefault="00000000">
            <w:pPr>
              <w:spacing w:line="240" w:lineRule="auto"/>
              <w:jc w:val="left"/>
              <w:rPr>
                <w:bdr w:val="nil"/>
              </w:rPr>
            </w:pPr>
            <w:r>
              <w:rPr>
                <w:rFonts w:ascii="Calibri" w:eastAsia="Calibri" w:hAnsi="Calibri" w:cs="Calibri"/>
                <w:bdr w:val="nil"/>
              </w:rPr>
              <w:t>Dějepis</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0F743C"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EB1C01"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9E3604"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8B27C6"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819532"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24576D6" w14:textId="77777777" w:rsidR="009D23F3" w:rsidRDefault="00000000">
            <w:pPr>
              <w:shd w:val="clear" w:color="auto" w:fill="DEEAF6"/>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EC90C9" w14:textId="77777777" w:rsidR="009D23F3" w:rsidRDefault="00000000">
            <w:pPr>
              <w:spacing w:line="240" w:lineRule="auto"/>
              <w:jc w:val="center"/>
              <w:rPr>
                <w:bdr w:val="nil"/>
              </w:rPr>
            </w:pPr>
            <w:r>
              <w:rPr>
                <w:rFonts w:ascii="Calibri" w:eastAsia="Calibri" w:hAnsi="Calibri" w:cs="Calibri"/>
                <w:bdr w:val="nil"/>
              </w:rPr>
              <w:t>1+1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7B4CD5" w14:textId="77777777" w:rsidR="009D23F3" w:rsidRDefault="00000000">
            <w:pPr>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3F61BF" w14:textId="77777777" w:rsidR="009D23F3" w:rsidRDefault="00000000">
            <w:pPr>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95921C" w14:textId="77777777" w:rsidR="009D23F3" w:rsidRDefault="00000000">
            <w:pPr>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7131F15" w14:textId="77777777" w:rsidR="009D23F3" w:rsidRDefault="00000000">
            <w:pPr>
              <w:shd w:val="clear" w:color="auto" w:fill="DEEAF6"/>
              <w:spacing w:line="240" w:lineRule="auto"/>
              <w:jc w:val="center"/>
              <w:rPr>
                <w:bdr w:val="nil"/>
              </w:rPr>
            </w:pPr>
            <w:r>
              <w:rPr>
                <w:rFonts w:ascii="Calibri" w:eastAsia="Calibri" w:hAnsi="Calibri" w:cs="Calibri"/>
                <w:b/>
                <w:bCs/>
                <w:bdr w:val="nil"/>
              </w:rPr>
              <w:t>7+1</w:t>
            </w:r>
          </w:p>
        </w:tc>
      </w:tr>
      <w:tr w:rsidR="009D23F3" w14:paraId="2B88E88D" w14:textId="77777777">
        <w:tc>
          <w:tcPr>
            <w:tcW w:w="0" w:type="auto"/>
            <w:vMerge/>
            <w:tcBorders>
              <w:top w:val="inset" w:sz="6" w:space="0" w:color="808080"/>
              <w:left w:val="inset" w:sz="6" w:space="0" w:color="808080"/>
              <w:bottom w:val="inset" w:sz="6" w:space="0" w:color="808080"/>
              <w:right w:val="inset" w:sz="6" w:space="0" w:color="808080"/>
            </w:tcBorders>
          </w:tcPr>
          <w:p w14:paraId="15961901"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49EA32" w14:textId="77777777" w:rsidR="009D23F3" w:rsidRDefault="00000000">
            <w:pPr>
              <w:spacing w:line="240" w:lineRule="auto"/>
              <w:jc w:val="left"/>
              <w:rPr>
                <w:bdr w:val="nil"/>
              </w:rPr>
            </w:pPr>
            <w:r>
              <w:rPr>
                <w:rFonts w:ascii="Calibri" w:eastAsia="Calibri" w:hAnsi="Calibri" w:cs="Calibri"/>
                <w:bdr w:val="nil"/>
              </w:rPr>
              <w:t>Výchova k občanství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AA47CC"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912976"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F0713A"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34A459"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91C1DA"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9C681AB" w14:textId="77777777" w:rsidR="009D23F3" w:rsidRDefault="00000000">
            <w:pPr>
              <w:shd w:val="clear" w:color="auto" w:fill="DEEAF6"/>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693CD0" w14:textId="77777777" w:rsidR="009D23F3" w:rsidRDefault="00000000">
            <w:pPr>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4EBA2D" w14:textId="77777777" w:rsidR="009D23F3" w:rsidRDefault="00000000">
            <w:pPr>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49162F" w14:textId="77777777" w:rsidR="009D23F3" w:rsidRDefault="00000000">
            <w:pPr>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E4C7A3"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7CBABC2" w14:textId="77777777" w:rsidR="009D23F3" w:rsidRDefault="00000000">
            <w:pPr>
              <w:shd w:val="clear" w:color="auto" w:fill="DEEAF6"/>
              <w:spacing w:line="240" w:lineRule="auto"/>
              <w:jc w:val="center"/>
              <w:rPr>
                <w:bdr w:val="nil"/>
              </w:rPr>
            </w:pPr>
            <w:r>
              <w:rPr>
                <w:rFonts w:ascii="Calibri" w:eastAsia="Calibri" w:hAnsi="Calibri" w:cs="Calibri"/>
                <w:b/>
                <w:bCs/>
                <w:bdr w:val="nil"/>
              </w:rPr>
              <w:t>3</w:t>
            </w:r>
          </w:p>
        </w:tc>
      </w:tr>
      <w:tr w:rsidR="009D23F3" w14:paraId="117B91BA" w14:textId="77777777">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4E301B" w14:textId="77777777" w:rsidR="009D23F3" w:rsidRDefault="00000000">
            <w:pPr>
              <w:spacing w:line="240" w:lineRule="auto"/>
              <w:jc w:val="left"/>
              <w:rPr>
                <w:bdr w:val="nil"/>
              </w:rPr>
            </w:pPr>
            <w:r>
              <w:rPr>
                <w:rFonts w:ascii="Calibri" w:eastAsia="Calibri" w:hAnsi="Calibri" w:cs="Calibri"/>
                <w:b/>
                <w:bCs/>
                <w:bdr w:val="nil"/>
              </w:rPr>
              <w:t>Člověk a příroda</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984F34" w14:textId="77777777" w:rsidR="009D23F3" w:rsidRDefault="00000000">
            <w:pPr>
              <w:spacing w:line="240" w:lineRule="auto"/>
              <w:jc w:val="left"/>
              <w:rPr>
                <w:bdr w:val="nil"/>
              </w:rPr>
            </w:pPr>
            <w:r>
              <w:rPr>
                <w:rFonts w:ascii="Calibri" w:eastAsia="Calibri" w:hAnsi="Calibri" w:cs="Calibri"/>
                <w:bdr w:val="nil"/>
              </w:rPr>
              <w:t>Fyzika</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235E19"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DDC79C"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3FA667"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DFABA4"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C86D79"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31C8BF4" w14:textId="77777777" w:rsidR="009D23F3" w:rsidRDefault="00000000">
            <w:pPr>
              <w:shd w:val="clear" w:color="auto" w:fill="DEEAF6"/>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31F70A" w14:textId="77777777" w:rsidR="009D23F3" w:rsidRDefault="00000000">
            <w:pPr>
              <w:spacing w:line="240" w:lineRule="auto"/>
              <w:jc w:val="center"/>
              <w:rPr>
                <w:bdr w:val="nil"/>
              </w:rPr>
            </w:pPr>
            <w:r>
              <w:rPr>
                <w:rFonts w:ascii="Calibri" w:eastAsia="Calibri" w:hAnsi="Calibri" w:cs="Calibri"/>
                <w:bdr w:val="nil"/>
              </w:rPr>
              <w:t>1+1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DF2DF2" w14:textId="77777777" w:rsidR="009D23F3" w:rsidRDefault="00000000">
            <w:pPr>
              <w:spacing w:line="240" w:lineRule="auto"/>
              <w:jc w:val="center"/>
              <w:rPr>
                <w:bdr w:val="nil"/>
              </w:rPr>
            </w:pPr>
            <w:r>
              <w:rPr>
                <w:rFonts w:ascii="Calibri" w:eastAsia="Calibri" w:hAnsi="Calibri" w:cs="Calibri"/>
                <w:bdr w:val="nil"/>
              </w:rPr>
              <w:t>1+1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F28BA8" w14:textId="77777777" w:rsidR="009D23F3" w:rsidRDefault="00000000">
            <w:pPr>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E497DB" w14:textId="77777777" w:rsidR="009D23F3" w:rsidRDefault="00000000">
            <w:pPr>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BA26EA6" w14:textId="77777777" w:rsidR="009D23F3" w:rsidRDefault="00000000">
            <w:pPr>
              <w:shd w:val="clear" w:color="auto" w:fill="DEEAF6"/>
              <w:spacing w:line="240" w:lineRule="auto"/>
              <w:jc w:val="center"/>
              <w:rPr>
                <w:bdr w:val="nil"/>
              </w:rPr>
            </w:pPr>
            <w:r>
              <w:rPr>
                <w:rFonts w:ascii="Calibri" w:eastAsia="Calibri" w:hAnsi="Calibri" w:cs="Calibri"/>
                <w:b/>
                <w:bCs/>
                <w:bdr w:val="nil"/>
              </w:rPr>
              <w:t>5+2</w:t>
            </w:r>
          </w:p>
        </w:tc>
      </w:tr>
      <w:tr w:rsidR="009D23F3" w14:paraId="243C4D31" w14:textId="77777777">
        <w:tc>
          <w:tcPr>
            <w:tcW w:w="0" w:type="auto"/>
            <w:vMerge/>
            <w:tcBorders>
              <w:top w:val="inset" w:sz="6" w:space="0" w:color="808080"/>
              <w:left w:val="inset" w:sz="6" w:space="0" w:color="808080"/>
              <w:bottom w:val="inset" w:sz="6" w:space="0" w:color="808080"/>
              <w:right w:val="inset" w:sz="6" w:space="0" w:color="808080"/>
            </w:tcBorders>
          </w:tcPr>
          <w:p w14:paraId="4C92419E"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EC3B51" w14:textId="77777777" w:rsidR="009D23F3" w:rsidRDefault="00000000">
            <w:pPr>
              <w:spacing w:line="240" w:lineRule="auto"/>
              <w:jc w:val="left"/>
              <w:rPr>
                <w:bdr w:val="nil"/>
              </w:rPr>
            </w:pPr>
            <w:r>
              <w:rPr>
                <w:rFonts w:ascii="Calibri" w:eastAsia="Calibri" w:hAnsi="Calibri" w:cs="Calibri"/>
                <w:bdr w:val="nil"/>
              </w:rPr>
              <w:t>Chemie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AC61FF"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387018"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311752"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586D05"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5B368D"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148A1FA" w14:textId="77777777" w:rsidR="009D23F3" w:rsidRDefault="00000000">
            <w:pPr>
              <w:shd w:val="clear" w:color="auto" w:fill="DEEAF6"/>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7ADD18"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80C36E"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D6010A" w14:textId="77777777" w:rsidR="009D23F3" w:rsidRDefault="00000000">
            <w:pPr>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F2D1AD" w14:textId="77777777" w:rsidR="009D23F3" w:rsidRDefault="00000000">
            <w:pPr>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E6282AE" w14:textId="77777777" w:rsidR="009D23F3" w:rsidRDefault="00000000">
            <w:pPr>
              <w:shd w:val="clear" w:color="auto" w:fill="DEEAF6"/>
              <w:spacing w:line="240" w:lineRule="auto"/>
              <w:jc w:val="center"/>
              <w:rPr>
                <w:bdr w:val="nil"/>
              </w:rPr>
            </w:pPr>
            <w:r>
              <w:rPr>
                <w:rFonts w:ascii="Calibri" w:eastAsia="Calibri" w:hAnsi="Calibri" w:cs="Calibri"/>
                <w:b/>
                <w:bCs/>
                <w:bdr w:val="nil"/>
              </w:rPr>
              <w:t>4</w:t>
            </w:r>
          </w:p>
        </w:tc>
      </w:tr>
      <w:tr w:rsidR="009D23F3" w14:paraId="6DFB7A63" w14:textId="77777777">
        <w:tc>
          <w:tcPr>
            <w:tcW w:w="0" w:type="auto"/>
            <w:vMerge/>
            <w:tcBorders>
              <w:top w:val="inset" w:sz="6" w:space="0" w:color="808080"/>
              <w:left w:val="inset" w:sz="6" w:space="0" w:color="808080"/>
              <w:bottom w:val="inset" w:sz="6" w:space="0" w:color="808080"/>
              <w:right w:val="inset" w:sz="6" w:space="0" w:color="808080"/>
            </w:tcBorders>
          </w:tcPr>
          <w:p w14:paraId="386A191B"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520583" w14:textId="77777777" w:rsidR="009D23F3" w:rsidRDefault="00000000">
            <w:pPr>
              <w:spacing w:line="240" w:lineRule="auto"/>
              <w:jc w:val="left"/>
              <w:rPr>
                <w:bdr w:val="nil"/>
              </w:rPr>
            </w:pPr>
            <w:r>
              <w:rPr>
                <w:rFonts w:ascii="Calibri" w:eastAsia="Calibri" w:hAnsi="Calibri" w:cs="Calibri"/>
                <w:bdr w:val="nil"/>
              </w:rPr>
              <w:t>Přírodopis</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AA513A"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FAE15B"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A43E3E"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F4B6BB"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12CE1E"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77A38DB" w14:textId="77777777" w:rsidR="009D23F3" w:rsidRDefault="00000000">
            <w:pPr>
              <w:shd w:val="clear" w:color="auto" w:fill="DEEAF6"/>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E3F456" w14:textId="77777777" w:rsidR="009D23F3" w:rsidRDefault="00000000">
            <w:pPr>
              <w:spacing w:line="240" w:lineRule="auto"/>
              <w:jc w:val="center"/>
              <w:rPr>
                <w:bdr w:val="nil"/>
              </w:rPr>
            </w:pPr>
            <w:r>
              <w:rPr>
                <w:rFonts w:ascii="Calibri" w:eastAsia="Calibri" w:hAnsi="Calibri" w:cs="Calibri"/>
                <w:bdr w:val="nil"/>
              </w:rPr>
              <w:t>1+1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216BB8" w14:textId="77777777" w:rsidR="009D23F3" w:rsidRDefault="00000000">
            <w:pPr>
              <w:spacing w:line="240" w:lineRule="auto"/>
              <w:jc w:val="center"/>
              <w:rPr>
                <w:bdr w:val="nil"/>
              </w:rPr>
            </w:pPr>
            <w:r>
              <w:rPr>
                <w:rFonts w:ascii="Calibri" w:eastAsia="Calibri" w:hAnsi="Calibri" w:cs="Calibri"/>
                <w:bdr w:val="nil"/>
              </w:rPr>
              <w:t>1+1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2E61EF" w14:textId="77777777" w:rsidR="009D23F3" w:rsidRDefault="00000000">
            <w:pPr>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7003D5" w14:textId="77777777" w:rsidR="009D23F3" w:rsidRDefault="00000000">
            <w:pPr>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95005CD" w14:textId="77777777" w:rsidR="009D23F3" w:rsidRDefault="00000000">
            <w:pPr>
              <w:shd w:val="clear" w:color="auto" w:fill="DEEAF6"/>
              <w:spacing w:line="240" w:lineRule="auto"/>
              <w:jc w:val="center"/>
              <w:rPr>
                <w:bdr w:val="nil"/>
              </w:rPr>
            </w:pPr>
            <w:r>
              <w:rPr>
                <w:rFonts w:ascii="Calibri" w:eastAsia="Calibri" w:hAnsi="Calibri" w:cs="Calibri"/>
                <w:b/>
                <w:bCs/>
                <w:bdr w:val="nil"/>
              </w:rPr>
              <w:t>6+2</w:t>
            </w:r>
          </w:p>
        </w:tc>
      </w:tr>
      <w:tr w:rsidR="009D23F3" w14:paraId="2755661B" w14:textId="77777777">
        <w:tc>
          <w:tcPr>
            <w:tcW w:w="0" w:type="auto"/>
            <w:vMerge/>
            <w:tcBorders>
              <w:top w:val="inset" w:sz="6" w:space="0" w:color="808080"/>
              <w:left w:val="inset" w:sz="6" w:space="0" w:color="808080"/>
              <w:bottom w:val="inset" w:sz="6" w:space="0" w:color="808080"/>
              <w:right w:val="inset" w:sz="6" w:space="0" w:color="808080"/>
            </w:tcBorders>
          </w:tcPr>
          <w:p w14:paraId="63931DE6"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EEFD2A" w14:textId="77777777" w:rsidR="009D23F3" w:rsidRDefault="00000000">
            <w:pPr>
              <w:spacing w:line="240" w:lineRule="auto"/>
              <w:jc w:val="left"/>
              <w:rPr>
                <w:bdr w:val="nil"/>
              </w:rPr>
            </w:pPr>
            <w:r>
              <w:rPr>
                <w:rFonts w:ascii="Calibri" w:eastAsia="Calibri" w:hAnsi="Calibri" w:cs="Calibri"/>
                <w:bdr w:val="nil"/>
              </w:rPr>
              <w:t>Zeměpis</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72EA5A"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958470"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06C5BB"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DC7951"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26DEDC"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3406DDF" w14:textId="77777777" w:rsidR="009D23F3" w:rsidRDefault="00000000">
            <w:pPr>
              <w:shd w:val="clear" w:color="auto" w:fill="DEEAF6"/>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C3D694" w14:textId="77777777" w:rsidR="009D23F3" w:rsidRDefault="00000000">
            <w:pPr>
              <w:spacing w:line="240" w:lineRule="auto"/>
              <w:jc w:val="center"/>
              <w:rPr>
                <w:bdr w:val="nil"/>
              </w:rPr>
            </w:pPr>
            <w:r>
              <w:rPr>
                <w:rFonts w:ascii="Calibri" w:eastAsia="Calibri" w:hAnsi="Calibri" w:cs="Calibri"/>
                <w:bdr w:val="nil"/>
              </w:rPr>
              <w:t>1+1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0BF269" w14:textId="77777777" w:rsidR="009D23F3" w:rsidRDefault="00000000">
            <w:pPr>
              <w:spacing w:line="240" w:lineRule="auto"/>
              <w:jc w:val="center"/>
              <w:rPr>
                <w:bdr w:val="nil"/>
              </w:rPr>
            </w:pPr>
            <w:r>
              <w:rPr>
                <w:rFonts w:ascii="Calibri" w:eastAsia="Calibri" w:hAnsi="Calibri" w:cs="Calibri"/>
                <w:bdr w:val="nil"/>
              </w:rPr>
              <w:t>1+1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5F8FB9" w14:textId="77777777" w:rsidR="009D23F3" w:rsidRDefault="00000000">
            <w:pPr>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195D10" w14:textId="77777777" w:rsidR="009D23F3" w:rsidRDefault="00000000">
            <w:pPr>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B13F2C5" w14:textId="77777777" w:rsidR="009D23F3" w:rsidRDefault="00000000">
            <w:pPr>
              <w:shd w:val="clear" w:color="auto" w:fill="DEEAF6"/>
              <w:spacing w:line="240" w:lineRule="auto"/>
              <w:jc w:val="center"/>
              <w:rPr>
                <w:bdr w:val="nil"/>
              </w:rPr>
            </w:pPr>
            <w:r>
              <w:rPr>
                <w:rFonts w:ascii="Calibri" w:eastAsia="Calibri" w:hAnsi="Calibri" w:cs="Calibri"/>
                <w:b/>
                <w:bCs/>
                <w:bdr w:val="nil"/>
              </w:rPr>
              <w:t>5+2</w:t>
            </w:r>
          </w:p>
        </w:tc>
      </w:tr>
      <w:tr w:rsidR="009D23F3" w14:paraId="0DED7784" w14:textId="77777777">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3ADAED" w14:textId="77777777" w:rsidR="009D23F3" w:rsidRDefault="00000000">
            <w:pPr>
              <w:spacing w:line="240" w:lineRule="auto"/>
              <w:jc w:val="left"/>
              <w:rPr>
                <w:bdr w:val="nil"/>
              </w:rPr>
            </w:pPr>
            <w:r>
              <w:rPr>
                <w:rFonts w:ascii="Calibri" w:eastAsia="Calibri" w:hAnsi="Calibri" w:cs="Calibri"/>
                <w:b/>
                <w:bCs/>
                <w:bdr w:val="nil"/>
              </w:rPr>
              <w:t>Umění a kultura</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ED63A7" w14:textId="77777777" w:rsidR="009D23F3" w:rsidRDefault="00000000">
            <w:pPr>
              <w:spacing w:line="240" w:lineRule="auto"/>
              <w:jc w:val="left"/>
              <w:rPr>
                <w:bdr w:val="nil"/>
              </w:rPr>
            </w:pPr>
            <w:r>
              <w:rPr>
                <w:rFonts w:ascii="Calibri" w:eastAsia="Calibri" w:hAnsi="Calibri" w:cs="Calibri"/>
                <w:bdr w:val="nil"/>
              </w:rPr>
              <w:t>Hudební výchova</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14E84B" w14:textId="77777777" w:rsidR="009D23F3" w:rsidRDefault="00000000">
            <w:pPr>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204B02" w14:textId="77777777" w:rsidR="009D23F3" w:rsidRDefault="00000000">
            <w:pPr>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EA4354" w14:textId="77777777" w:rsidR="009D23F3" w:rsidRDefault="00000000">
            <w:pPr>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259873" w14:textId="77777777" w:rsidR="009D23F3" w:rsidRDefault="00000000">
            <w:pPr>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5650B1" w14:textId="77777777" w:rsidR="009D23F3" w:rsidRDefault="00000000">
            <w:pPr>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76252C5" w14:textId="77777777" w:rsidR="009D23F3" w:rsidRDefault="00000000">
            <w:pPr>
              <w:shd w:val="clear" w:color="auto" w:fill="DEEAF6"/>
              <w:spacing w:line="240" w:lineRule="auto"/>
              <w:jc w:val="center"/>
              <w:rPr>
                <w:bdr w:val="nil"/>
              </w:rPr>
            </w:pPr>
            <w:r>
              <w:rPr>
                <w:rFonts w:ascii="Calibri" w:eastAsia="Calibri" w:hAnsi="Calibri" w:cs="Calibri"/>
                <w:b/>
                <w:bCs/>
                <w:bdr w:val="nil"/>
              </w:rPr>
              <w:t>5</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0E1972" w14:textId="77777777" w:rsidR="009D23F3" w:rsidRDefault="00000000">
            <w:pPr>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F30801"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86BCD1" w14:textId="77777777" w:rsidR="009D23F3" w:rsidRDefault="00000000">
            <w:pPr>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068F72" w14:textId="77777777" w:rsidR="009D23F3" w:rsidRDefault="00000000">
            <w:pPr>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DB9DA02" w14:textId="77777777" w:rsidR="009D23F3" w:rsidRDefault="00000000">
            <w:pPr>
              <w:shd w:val="clear" w:color="auto" w:fill="DEEAF6"/>
              <w:spacing w:line="240" w:lineRule="auto"/>
              <w:jc w:val="center"/>
              <w:rPr>
                <w:bdr w:val="nil"/>
              </w:rPr>
            </w:pPr>
            <w:r>
              <w:rPr>
                <w:rFonts w:ascii="Calibri" w:eastAsia="Calibri" w:hAnsi="Calibri" w:cs="Calibri"/>
                <w:b/>
                <w:bCs/>
                <w:bdr w:val="nil"/>
              </w:rPr>
              <w:t>3</w:t>
            </w:r>
          </w:p>
        </w:tc>
      </w:tr>
      <w:tr w:rsidR="009D23F3" w14:paraId="714D98BE" w14:textId="77777777">
        <w:tc>
          <w:tcPr>
            <w:tcW w:w="0" w:type="auto"/>
            <w:vMerge/>
            <w:tcBorders>
              <w:top w:val="inset" w:sz="6" w:space="0" w:color="808080"/>
              <w:left w:val="inset" w:sz="6" w:space="0" w:color="808080"/>
              <w:bottom w:val="inset" w:sz="6" w:space="0" w:color="808080"/>
              <w:right w:val="inset" w:sz="6" w:space="0" w:color="808080"/>
            </w:tcBorders>
          </w:tcPr>
          <w:p w14:paraId="6A0EAEEF"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59F891" w14:textId="77777777" w:rsidR="009D23F3" w:rsidRDefault="00000000">
            <w:pPr>
              <w:spacing w:line="240" w:lineRule="auto"/>
              <w:jc w:val="left"/>
              <w:rPr>
                <w:bdr w:val="nil"/>
              </w:rPr>
            </w:pPr>
            <w:r>
              <w:rPr>
                <w:rFonts w:ascii="Calibri" w:eastAsia="Calibri" w:hAnsi="Calibri" w:cs="Calibri"/>
                <w:bdr w:val="nil"/>
              </w:rPr>
              <w:t>Výtvarná výchova</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A1A22D" w14:textId="77777777" w:rsidR="009D23F3" w:rsidRDefault="00000000">
            <w:pPr>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D76779" w14:textId="77777777" w:rsidR="009D23F3" w:rsidRDefault="00000000">
            <w:pPr>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A95F9A" w14:textId="77777777" w:rsidR="009D23F3" w:rsidRDefault="00000000">
            <w:pPr>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C57E31" w14:textId="77777777" w:rsidR="009D23F3" w:rsidRDefault="00000000">
            <w:pPr>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87298A" w14:textId="77777777" w:rsidR="009D23F3" w:rsidRDefault="00000000">
            <w:pPr>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A518A32" w14:textId="77777777" w:rsidR="009D23F3" w:rsidRDefault="00000000">
            <w:pPr>
              <w:shd w:val="clear" w:color="auto" w:fill="DEEAF6"/>
              <w:spacing w:line="240" w:lineRule="auto"/>
              <w:jc w:val="center"/>
              <w:rPr>
                <w:bdr w:val="nil"/>
              </w:rPr>
            </w:pPr>
            <w:r>
              <w:rPr>
                <w:rFonts w:ascii="Calibri" w:eastAsia="Calibri" w:hAnsi="Calibri" w:cs="Calibri"/>
                <w:b/>
                <w:bCs/>
                <w:bdr w:val="nil"/>
              </w:rPr>
              <w:t>7</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2F6BB1" w14:textId="77777777" w:rsidR="009D23F3" w:rsidRDefault="00000000">
            <w:pPr>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4342BC" w14:textId="77777777" w:rsidR="009D23F3" w:rsidRDefault="00000000">
            <w:pPr>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64138A" w14:textId="77777777" w:rsidR="009D23F3" w:rsidRDefault="00000000">
            <w:pPr>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4E8EE4" w14:textId="77777777" w:rsidR="009D23F3" w:rsidRDefault="00000000">
            <w:pPr>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CCCA11D" w14:textId="77777777" w:rsidR="009D23F3" w:rsidRDefault="00000000">
            <w:pPr>
              <w:shd w:val="clear" w:color="auto" w:fill="DEEAF6"/>
              <w:spacing w:line="240" w:lineRule="auto"/>
              <w:jc w:val="center"/>
              <w:rPr>
                <w:bdr w:val="nil"/>
              </w:rPr>
            </w:pPr>
            <w:r>
              <w:rPr>
                <w:rFonts w:ascii="Calibri" w:eastAsia="Calibri" w:hAnsi="Calibri" w:cs="Calibri"/>
                <w:b/>
                <w:bCs/>
                <w:bdr w:val="nil"/>
              </w:rPr>
              <w:t>6</w:t>
            </w:r>
          </w:p>
        </w:tc>
      </w:tr>
      <w:tr w:rsidR="009D23F3" w14:paraId="1941C39F" w14:textId="77777777">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E9AE9A" w14:textId="77777777" w:rsidR="009D23F3" w:rsidRDefault="00000000">
            <w:pPr>
              <w:spacing w:line="240" w:lineRule="auto"/>
              <w:jc w:val="left"/>
              <w:rPr>
                <w:bdr w:val="nil"/>
              </w:rPr>
            </w:pPr>
            <w:r>
              <w:rPr>
                <w:rFonts w:ascii="Calibri" w:eastAsia="Calibri" w:hAnsi="Calibri" w:cs="Calibri"/>
                <w:b/>
                <w:bCs/>
                <w:bdr w:val="nil"/>
              </w:rPr>
              <w:t>Člověk a zdraví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DC3445" w14:textId="77777777" w:rsidR="009D23F3" w:rsidRDefault="00000000">
            <w:pPr>
              <w:spacing w:line="240" w:lineRule="auto"/>
              <w:jc w:val="left"/>
              <w:rPr>
                <w:bdr w:val="nil"/>
              </w:rPr>
            </w:pPr>
            <w:r>
              <w:rPr>
                <w:rFonts w:ascii="Calibri" w:eastAsia="Calibri" w:hAnsi="Calibri" w:cs="Calibri"/>
                <w:bdr w:val="nil"/>
              </w:rPr>
              <w:t>Tělesná výchova</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CE0B3D" w14:textId="77777777" w:rsidR="009D23F3" w:rsidRDefault="00000000">
            <w:pPr>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920AA3" w14:textId="77777777" w:rsidR="009D23F3" w:rsidRDefault="00000000">
            <w:pPr>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AEE322" w14:textId="77777777" w:rsidR="009D23F3" w:rsidRDefault="00000000">
            <w:pPr>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4C79F9" w14:textId="77777777" w:rsidR="009D23F3" w:rsidRDefault="00000000">
            <w:pPr>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F03195" w14:textId="77777777" w:rsidR="009D23F3" w:rsidRDefault="00000000">
            <w:pPr>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6AAD8BB" w14:textId="77777777" w:rsidR="009D23F3" w:rsidRDefault="00000000">
            <w:pPr>
              <w:shd w:val="clear" w:color="auto" w:fill="DEEAF6"/>
              <w:spacing w:line="240" w:lineRule="auto"/>
              <w:jc w:val="center"/>
              <w:rPr>
                <w:bdr w:val="nil"/>
              </w:rPr>
            </w:pPr>
            <w:r>
              <w:rPr>
                <w:rFonts w:ascii="Calibri" w:eastAsia="Calibri" w:hAnsi="Calibri" w:cs="Calibri"/>
                <w:b/>
                <w:bCs/>
                <w:bdr w:val="nil"/>
              </w:rPr>
              <w:t>10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4928DE" w14:textId="77777777" w:rsidR="009D23F3" w:rsidRDefault="00000000">
            <w:pPr>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B1A990" w14:textId="77777777" w:rsidR="009D23F3" w:rsidRDefault="00000000">
            <w:pPr>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C2B5C7" w14:textId="77777777" w:rsidR="009D23F3" w:rsidRDefault="00000000">
            <w:pPr>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C48389" w14:textId="77777777" w:rsidR="009D23F3" w:rsidRDefault="00000000">
            <w:pPr>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7F6FC81" w14:textId="77777777" w:rsidR="009D23F3" w:rsidRDefault="00000000">
            <w:pPr>
              <w:shd w:val="clear" w:color="auto" w:fill="DEEAF6"/>
              <w:spacing w:line="240" w:lineRule="auto"/>
              <w:jc w:val="center"/>
              <w:rPr>
                <w:bdr w:val="nil"/>
              </w:rPr>
            </w:pPr>
            <w:r>
              <w:rPr>
                <w:rFonts w:ascii="Calibri" w:eastAsia="Calibri" w:hAnsi="Calibri" w:cs="Calibri"/>
                <w:b/>
                <w:bCs/>
                <w:bdr w:val="nil"/>
              </w:rPr>
              <w:t>8</w:t>
            </w:r>
          </w:p>
        </w:tc>
      </w:tr>
      <w:tr w:rsidR="009D23F3" w14:paraId="315EBE36" w14:textId="77777777">
        <w:tc>
          <w:tcPr>
            <w:tcW w:w="0" w:type="auto"/>
            <w:vMerge/>
            <w:tcBorders>
              <w:top w:val="inset" w:sz="6" w:space="0" w:color="808080"/>
              <w:left w:val="inset" w:sz="6" w:space="0" w:color="808080"/>
              <w:bottom w:val="inset" w:sz="6" w:space="0" w:color="808080"/>
              <w:right w:val="inset" w:sz="6" w:space="0" w:color="808080"/>
            </w:tcBorders>
          </w:tcPr>
          <w:p w14:paraId="0AFA6DAD"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4E4131" w14:textId="77777777" w:rsidR="009D23F3" w:rsidRDefault="00000000">
            <w:pPr>
              <w:spacing w:line="240" w:lineRule="auto"/>
              <w:jc w:val="left"/>
              <w:rPr>
                <w:bdr w:val="nil"/>
              </w:rPr>
            </w:pPr>
            <w:r>
              <w:rPr>
                <w:rFonts w:ascii="Calibri" w:eastAsia="Calibri" w:hAnsi="Calibri" w:cs="Calibri"/>
                <w:bdr w:val="nil"/>
              </w:rPr>
              <w:t>Výchova ke zdraví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27C940"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60448F"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331783"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19D635"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3B6C05"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DABE192" w14:textId="77777777" w:rsidR="009D23F3" w:rsidRDefault="00000000">
            <w:pPr>
              <w:shd w:val="clear" w:color="auto" w:fill="DEEAF6"/>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F96B24" w14:textId="77777777" w:rsidR="009D23F3" w:rsidRDefault="00000000">
            <w:pPr>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901A65" w14:textId="77777777" w:rsidR="009D23F3" w:rsidRDefault="00000000">
            <w:pPr>
              <w:spacing w:line="240" w:lineRule="auto"/>
              <w:jc w:val="center"/>
              <w:rPr>
                <w:bdr w:val="nil"/>
              </w:rPr>
            </w:pPr>
            <w:r>
              <w:rPr>
                <w:rFonts w:ascii="Calibri" w:eastAsia="Calibri" w:hAnsi="Calibri" w:cs="Calibri"/>
                <w:bdr w:val="nil"/>
              </w:rPr>
              <w:t>0+1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517820" w14:textId="77777777" w:rsidR="009D23F3" w:rsidRDefault="00000000">
            <w:pPr>
              <w:spacing w:line="240" w:lineRule="auto"/>
              <w:jc w:val="center"/>
              <w:rPr>
                <w:bdr w:val="nil"/>
              </w:rPr>
            </w:pPr>
            <w:r>
              <w:rPr>
                <w:rFonts w:ascii="Calibri" w:eastAsia="Calibri" w:hAnsi="Calibri" w:cs="Calibri"/>
                <w:bdr w:val="nil"/>
              </w:rPr>
              <w:t>0+1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7A1887" w14:textId="77777777" w:rsidR="009D23F3" w:rsidRDefault="00000000">
            <w:pPr>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E0BAFA9" w14:textId="77777777" w:rsidR="009D23F3" w:rsidRDefault="00000000">
            <w:pPr>
              <w:shd w:val="clear" w:color="auto" w:fill="DEEAF6"/>
              <w:spacing w:line="240" w:lineRule="auto"/>
              <w:jc w:val="center"/>
              <w:rPr>
                <w:bdr w:val="nil"/>
              </w:rPr>
            </w:pPr>
            <w:r>
              <w:rPr>
                <w:rFonts w:ascii="Calibri" w:eastAsia="Calibri" w:hAnsi="Calibri" w:cs="Calibri"/>
                <w:b/>
                <w:bCs/>
                <w:bdr w:val="nil"/>
              </w:rPr>
              <w:t>2+2</w:t>
            </w:r>
          </w:p>
        </w:tc>
      </w:tr>
      <w:tr w:rsidR="009D23F3" w14:paraId="5EC20781"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B3F2F7" w14:textId="77777777" w:rsidR="009D23F3" w:rsidRDefault="00000000">
            <w:pPr>
              <w:spacing w:line="240" w:lineRule="auto"/>
              <w:jc w:val="left"/>
              <w:rPr>
                <w:bdr w:val="nil"/>
              </w:rPr>
            </w:pPr>
            <w:r>
              <w:rPr>
                <w:rFonts w:ascii="Calibri" w:eastAsia="Calibri" w:hAnsi="Calibri" w:cs="Calibri"/>
                <w:b/>
                <w:bCs/>
                <w:bdr w:val="nil"/>
              </w:rPr>
              <w:t>Člověk a svět práce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7C9CF0" w14:textId="77777777" w:rsidR="009D23F3" w:rsidRDefault="00000000">
            <w:pPr>
              <w:spacing w:line="240" w:lineRule="auto"/>
              <w:jc w:val="left"/>
              <w:rPr>
                <w:bdr w:val="nil"/>
              </w:rPr>
            </w:pPr>
            <w:r>
              <w:rPr>
                <w:rFonts w:ascii="Calibri" w:eastAsia="Calibri" w:hAnsi="Calibri" w:cs="Calibri"/>
                <w:bdr w:val="nil"/>
              </w:rPr>
              <w:t>Člověk a svět práce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9D674C" w14:textId="77777777" w:rsidR="009D23F3" w:rsidRDefault="00000000">
            <w:pPr>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90ACB9" w14:textId="77777777" w:rsidR="009D23F3" w:rsidRDefault="00000000">
            <w:pPr>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3EEE13" w14:textId="77777777" w:rsidR="009D23F3" w:rsidRDefault="00000000">
            <w:pPr>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4049F0" w14:textId="77777777" w:rsidR="009D23F3" w:rsidRDefault="00000000">
            <w:pPr>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613967" w14:textId="77777777" w:rsidR="009D23F3" w:rsidRDefault="00000000">
            <w:pPr>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3E40D9D" w14:textId="77777777" w:rsidR="009D23F3" w:rsidRDefault="00000000">
            <w:pPr>
              <w:shd w:val="clear" w:color="auto" w:fill="DEEAF6"/>
              <w:spacing w:line="240" w:lineRule="auto"/>
              <w:jc w:val="center"/>
              <w:rPr>
                <w:bdr w:val="nil"/>
              </w:rPr>
            </w:pPr>
            <w:r>
              <w:rPr>
                <w:rFonts w:ascii="Calibri" w:eastAsia="Calibri" w:hAnsi="Calibri" w:cs="Calibri"/>
                <w:b/>
                <w:bCs/>
                <w:bdr w:val="nil"/>
              </w:rPr>
              <w:t>5</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EB4124" w14:textId="77777777" w:rsidR="009D23F3" w:rsidRDefault="00000000">
            <w:pPr>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2EB45A" w14:textId="77777777" w:rsidR="009D23F3" w:rsidRDefault="00000000">
            <w:pPr>
              <w:spacing w:line="240" w:lineRule="auto"/>
              <w:jc w:val="center"/>
              <w:rPr>
                <w:bdr w:val="nil"/>
              </w:rPr>
            </w:pPr>
            <w:r>
              <w:rPr>
                <w:rFonts w:ascii="Calibri" w:eastAsia="Calibri" w:hAnsi="Calibri" w:cs="Calibri"/>
                <w:bdr w:val="nil"/>
              </w:rPr>
              <w:t>0+1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C9DC55" w14:textId="77777777" w:rsidR="009D23F3" w:rsidRDefault="00000000">
            <w:pPr>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165144" w14:textId="77777777" w:rsidR="009D23F3" w:rsidRDefault="00000000">
            <w:pPr>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63873DF" w14:textId="77777777" w:rsidR="009D23F3" w:rsidRDefault="00000000">
            <w:pPr>
              <w:shd w:val="clear" w:color="auto" w:fill="DEEAF6"/>
              <w:spacing w:line="240" w:lineRule="auto"/>
              <w:jc w:val="center"/>
              <w:rPr>
                <w:bdr w:val="nil"/>
              </w:rPr>
            </w:pPr>
            <w:r>
              <w:rPr>
                <w:rFonts w:ascii="Calibri" w:eastAsia="Calibri" w:hAnsi="Calibri" w:cs="Calibri"/>
                <w:b/>
                <w:bCs/>
                <w:bdr w:val="nil"/>
              </w:rPr>
              <w:t>3+1</w:t>
            </w:r>
          </w:p>
        </w:tc>
      </w:tr>
      <w:tr w:rsidR="009D23F3" w14:paraId="13394B5C" w14:textId="77777777">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A6C35E" w14:textId="77777777" w:rsidR="009D23F3" w:rsidRDefault="00000000">
            <w:pPr>
              <w:spacing w:line="240" w:lineRule="auto"/>
              <w:jc w:val="left"/>
              <w:rPr>
                <w:bdr w:val="nil"/>
              </w:rPr>
            </w:pPr>
            <w:r>
              <w:rPr>
                <w:rFonts w:ascii="Calibri" w:eastAsia="Calibri" w:hAnsi="Calibri" w:cs="Calibri"/>
                <w:b/>
                <w:bCs/>
                <w:bdr w:val="nil"/>
              </w:rPr>
              <w:t>Volitelné předměty</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A1CF62" w14:textId="77777777" w:rsidR="009D23F3" w:rsidRDefault="00000000">
            <w:pPr>
              <w:spacing w:line="240" w:lineRule="auto"/>
              <w:jc w:val="left"/>
              <w:rPr>
                <w:bdr w:val="nil"/>
              </w:rPr>
            </w:pPr>
            <w:r>
              <w:rPr>
                <w:rFonts w:ascii="Calibri" w:eastAsia="Calibri" w:hAnsi="Calibri" w:cs="Calibri"/>
                <w:bdr w:val="nil"/>
              </w:rPr>
              <w:t>Volitelné semináře 7. roč.</w:t>
            </w:r>
          </w:p>
          <w:p w14:paraId="069D9B1A" w14:textId="77777777" w:rsidR="009D23F3" w:rsidRDefault="00000000">
            <w:pPr>
              <w:numPr>
                <w:ilvl w:val="0"/>
                <w:numId w:val="11"/>
              </w:numPr>
              <w:spacing w:line="240" w:lineRule="auto"/>
              <w:jc w:val="left"/>
              <w:rPr>
                <w:sz w:val="24"/>
                <w:bdr w:val="nil"/>
              </w:rPr>
            </w:pPr>
            <w:r>
              <w:rPr>
                <w:rFonts w:ascii="Calibri" w:eastAsia="Calibri" w:hAnsi="Calibri" w:cs="Calibri"/>
                <w:bdr w:val="nil"/>
              </w:rPr>
              <w:t>Informatika - seminář</w:t>
            </w:r>
          </w:p>
          <w:p w14:paraId="6753E645" w14:textId="77777777" w:rsidR="009D23F3" w:rsidRDefault="00000000">
            <w:pPr>
              <w:numPr>
                <w:ilvl w:val="0"/>
                <w:numId w:val="11"/>
              </w:numPr>
              <w:spacing w:line="240" w:lineRule="auto"/>
              <w:jc w:val="left"/>
              <w:rPr>
                <w:sz w:val="24"/>
                <w:bdr w:val="nil"/>
              </w:rPr>
            </w:pPr>
            <w:r>
              <w:rPr>
                <w:rFonts w:ascii="Calibri" w:eastAsia="Calibri" w:hAnsi="Calibri" w:cs="Calibri"/>
                <w:bdr w:val="nil"/>
              </w:rPr>
              <w:t>Sportovní hry - seminář</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B5DD41"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F5C794"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F63EBF"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D21841"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F93A8B"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947EAE4" w14:textId="77777777" w:rsidR="009D23F3" w:rsidRDefault="00000000">
            <w:pPr>
              <w:shd w:val="clear" w:color="auto" w:fill="DEEAF6"/>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0B2B89"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91E02A" w14:textId="77777777" w:rsidR="009D23F3" w:rsidRDefault="00000000">
            <w:pPr>
              <w:spacing w:line="240" w:lineRule="auto"/>
              <w:jc w:val="center"/>
              <w:rPr>
                <w:bdr w:val="nil"/>
              </w:rPr>
            </w:pPr>
            <w:r>
              <w:rPr>
                <w:rFonts w:ascii="Calibri" w:eastAsia="Calibri" w:hAnsi="Calibri" w:cs="Calibri"/>
                <w:bdr w:val="nil"/>
              </w:rPr>
              <w:t>0+1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518A58"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3518B3"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00176D9" w14:textId="77777777" w:rsidR="009D23F3" w:rsidRDefault="00000000">
            <w:pPr>
              <w:shd w:val="clear" w:color="auto" w:fill="DEEAF6"/>
              <w:spacing w:line="240" w:lineRule="auto"/>
              <w:jc w:val="center"/>
              <w:rPr>
                <w:bdr w:val="nil"/>
              </w:rPr>
            </w:pPr>
            <w:r>
              <w:rPr>
                <w:rFonts w:ascii="Calibri" w:eastAsia="Calibri" w:hAnsi="Calibri" w:cs="Calibri"/>
                <w:b/>
                <w:bCs/>
                <w:bdr w:val="nil"/>
              </w:rPr>
              <w:t>0+1</w:t>
            </w:r>
          </w:p>
        </w:tc>
      </w:tr>
      <w:tr w:rsidR="009D23F3" w14:paraId="46348D6D" w14:textId="77777777">
        <w:tc>
          <w:tcPr>
            <w:tcW w:w="0" w:type="auto"/>
            <w:vMerge/>
            <w:tcBorders>
              <w:top w:val="inset" w:sz="6" w:space="0" w:color="808080"/>
              <w:left w:val="inset" w:sz="6" w:space="0" w:color="808080"/>
              <w:bottom w:val="inset" w:sz="6" w:space="0" w:color="808080"/>
              <w:right w:val="inset" w:sz="6" w:space="0" w:color="808080"/>
            </w:tcBorders>
          </w:tcPr>
          <w:p w14:paraId="180CCAD0"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CD3E7E" w14:textId="77777777" w:rsidR="009D23F3" w:rsidRDefault="00000000">
            <w:pPr>
              <w:spacing w:line="240" w:lineRule="auto"/>
              <w:jc w:val="left"/>
              <w:rPr>
                <w:bdr w:val="nil"/>
              </w:rPr>
            </w:pPr>
            <w:r>
              <w:rPr>
                <w:rFonts w:ascii="Calibri" w:eastAsia="Calibri" w:hAnsi="Calibri" w:cs="Calibri"/>
                <w:bdr w:val="nil"/>
              </w:rPr>
              <w:t>Volitelné semináře 8. a 9. ročník</w:t>
            </w:r>
          </w:p>
          <w:p w14:paraId="05E332B5" w14:textId="77777777" w:rsidR="009D23F3" w:rsidRDefault="00000000">
            <w:pPr>
              <w:numPr>
                <w:ilvl w:val="0"/>
                <w:numId w:val="12"/>
              </w:numPr>
              <w:spacing w:line="240" w:lineRule="auto"/>
              <w:jc w:val="left"/>
              <w:rPr>
                <w:sz w:val="24"/>
                <w:bdr w:val="nil"/>
              </w:rPr>
            </w:pPr>
            <w:r>
              <w:rPr>
                <w:rFonts w:ascii="Calibri" w:eastAsia="Calibri" w:hAnsi="Calibri" w:cs="Calibri"/>
                <w:bdr w:val="nil"/>
              </w:rPr>
              <w:t>Společenskovědní seminář</w:t>
            </w:r>
          </w:p>
          <w:p w14:paraId="781CEF71" w14:textId="77777777" w:rsidR="009D23F3" w:rsidRDefault="00000000">
            <w:pPr>
              <w:numPr>
                <w:ilvl w:val="0"/>
                <w:numId w:val="12"/>
              </w:numPr>
              <w:spacing w:line="240" w:lineRule="auto"/>
              <w:jc w:val="left"/>
              <w:rPr>
                <w:sz w:val="24"/>
                <w:bdr w:val="nil"/>
              </w:rPr>
            </w:pPr>
            <w:r>
              <w:rPr>
                <w:rFonts w:ascii="Calibri" w:eastAsia="Calibri" w:hAnsi="Calibri" w:cs="Calibri"/>
                <w:bdr w:val="nil"/>
              </w:rPr>
              <w:t>Ekologický seminář</w:t>
            </w:r>
          </w:p>
          <w:p w14:paraId="091AA9E8" w14:textId="77777777" w:rsidR="009D23F3" w:rsidRDefault="00000000">
            <w:pPr>
              <w:numPr>
                <w:ilvl w:val="0"/>
                <w:numId w:val="12"/>
              </w:numPr>
              <w:spacing w:line="240" w:lineRule="auto"/>
              <w:jc w:val="left"/>
              <w:rPr>
                <w:sz w:val="24"/>
                <w:bdr w:val="nil"/>
              </w:rPr>
            </w:pPr>
            <w:r>
              <w:rPr>
                <w:rFonts w:ascii="Calibri" w:eastAsia="Calibri" w:hAnsi="Calibri" w:cs="Calibri"/>
                <w:bdr w:val="nil"/>
              </w:rPr>
              <w:t>Konverzace v anglickém jazyce</w:t>
            </w:r>
          </w:p>
          <w:p w14:paraId="5EF4D377" w14:textId="77777777" w:rsidR="009D23F3" w:rsidRDefault="00000000">
            <w:pPr>
              <w:numPr>
                <w:ilvl w:val="0"/>
                <w:numId w:val="12"/>
              </w:numPr>
              <w:spacing w:line="240" w:lineRule="auto"/>
              <w:jc w:val="left"/>
              <w:rPr>
                <w:sz w:val="24"/>
                <w:bdr w:val="nil"/>
              </w:rPr>
            </w:pPr>
            <w:r>
              <w:rPr>
                <w:rFonts w:ascii="Calibri" w:eastAsia="Calibri" w:hAnsi="Calibri" w:cs="Calibri"/>
                <w:bdr w:val="nil"/>
              </w:rPr>
              <w:t>Praktická domácnost</w:t>
            </w:r>
          </w:p>
          <w:p w14:paraId="7161602F" w14:textId="77777777" w:rsidR="009D23F3" w:rsidRDefault="00000000">
            <w:pPr>
              <w:numPr>
                <w:ilvl w:val="0"/>
                <w:numId w:val="12"/>
              </w:numPr>
              <w:spacing w:line="240" w:lineRule="auto"/>
              <w:jc w:val="left"/>
              <w:rPr>
                <w:sz w:val="24"/>
                <w:bdr w:val="nil"/>
              </w:rPr>
            </w:pPr>
            <w:r>
              <w:rPr>
                <w:rFonts w:ascii="Calibri" w:eastAsia="Calibri" w:hAnsi="Calibri" w:cs="Calibri"/>
                <w:bdr w:val="nil"/>
              </w:rPr>
              <w:t>Praktická čeština</w:t>
            </w:r>
          </w:p>
          <w:p w14:paraId="3FB3D0C1" w14:textId="77777777" w:rsidR="009D23F3" w:rsidRDefault="00000000">
            <w:pPr>
              <w:numPr>
                <w:ilvl w:val="0"/>
                <w:numId w:val="12"/>
              </w:numPr>
              <w:spacing w:line="240" w:lineRule="auto"/>
              <w:jc w:val="left"/>
              <w:rPr>
                <w:sz w:val="24"/>
                <w:bdr w:val="nil"/>
              </w:rPr>
            </w:pPr>
            <w:r>
              <w:rPr>
                <w:rFonts w:ascii="Calibri" w:eastAsia="Calibri" w:hAnsi="Calibri" w:cs="Calibri"/>
                <w:bdr w:val="nil"/>
              </w:rPr>
              <w:t>Vlastivědný seminář</w:t>
            </w:r>
          </w:p>
          <w:p w14:paraId="705C4252" w14:textId="77777777" w:rsidR="009D23F3" w:rsidRDefault="00000000">
            <w:pPr>
              <w:numPr>
                <w:ilvl w:val="0"/>
                <w:numId w:val="12"/>
              </w:numPr>
              <w:spacing w:line="240" w:lineRule="auto"/>
              <w:jc w:val="left"/>
              <w:rPr>
                <w:sz w:val="24"/>
                <w:bdr w:val="nil"/>
              </w:rPr>
            </w:pPr>
            <w:r>
              <w:rPr>
                <w:rFonts w:ascii="Calibri" w:eastAsia="Calibri" w:hAnsi="Calibri" w:cs="Calibri"/>
                <w:bdr w:val="nil"/>
              </w:rPr>
              <w:t>Přírodovědný seminář</w:t>
            </w:r>
          </w:p>
          <w:p w14:paraId="1E692533" w14:textId="77777777" w:rsidR="009D23F3" w:rsidRDefault="00000000">
            <w:pPr>
              <w:numPr>
                <w:ilvl w:val="0"/>
                <w:numId w:val="12"/>
              </w:numPr>
              <w:spacing w:line="240" w:lineRule="auto"/>
              <w:jc w:val="left"/>
              <w:rPr>
                <w:sz w:val="24"/>
                <w:bdr w:val="nil"/>
              </w:rPr>
            </w:pPr>
            <w:r>
              <w:rPr>
                <w:rFonts w:ascii="Calibri" w:eastAsia="Calibri" w:hAnsi="Calibri" w:cs="Calibri"/>
                <w:bdr w:val="nil"/>
              </w:rPr>
              <w:t>Historický seminář</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C4CE19"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23743E"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2F3C39"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263E68"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35049B"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BFE8CA5" w14:textId="77777777" w:rsidR="009D23F3" w:rsidRDefault="00000000">
            <w:pPr>
              <w:shd w:val="clear" w:color="auto" w:fill="DEEAF6"/>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6663B7"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0C5227"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B86095" w14:textId="77777777" w:rsidR="009D23F3" w:rsidRDefault="00000000">
            <w:pPr>
              <w:spacing w:line="240" w:lineRule="auto"/>
              <w:jc w:val="center"/>
              <w:rPr>
                <w:bdr w:val="nil"/>
              </w:rPr>
            </w:pPr>
            <w:r>
              <w:rPr>
                <w:rFonts w:ascii="Calibri" w:eastAsia="Calibri" w:hAnsi="Calibri" w:cs="Calibri"/>
                <w:bdr w:val="nil"/>
              </w:rPr>
              <w:t>0+2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5E19BB" w14:textId="77777777" w:rsidR="009D23F3" w:rsidRDefault="00000000">
            <w:pPr>
              <w:spacing w:line="240" w:lineRule="auto"/>
              <w:jc w:val="center"/>
              <w:rPr>
                <w:bdr w:val="nil"/>
              </w:rPr>
            </w:pPr>
            <w:r>
              <w:rPr>
                <w:rFonts w:ascii="Calibri" w:eastAsia="Calibri" w:hAnsi="Calibri" w:cs="Calibri"/>
                <w:bdr w:val="nil"/>
              </w:rPr>
              <w:t>0+2</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A0E0076" w14:textId="77777777" w:rsidR="009D23F3" w:rsidRDefault="00000000">
            <w:pPr>
              <w:shd w:val="clear" w:color="auto" w:fill="DEEAF6"/>
              <w:spacing w:line="240" w:lineRule="auto"/>
              <w:jc w:val="center"/>
              <w:rPr>
                <w:bdr w:val="nil"/>
              </w:rPr>
            </w:pPr>
            <w:r>
              <w:rPr>
                <w:rFonts w:ascii="Calibri" w:eastAsia="Calibri" w:hAnsi="Calibri" w:cs="Calibri"/>
                <w:b/>
                <w:bCs/>
                <w:bdr w:val="nil"/>
              </w:rPr>
              <w:t>0+4</w:t>
            </w:r>
          </w:p>
        </w:tc>
      </w:tr>
      <w:tr w:rsidR="009D23F3" w14:paraId="4A7FE79E" w14:textId="77777777">
        <w:tc>
          <w:tcPr>
            <w:tcW w:w="0" w:type="auto"/>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227147" w14:textId="77777777" w:rsidR="009D23F3" w:rsidRDefault="00000000">
            <w:pPr>
              <w:spacing w:line="240" w:lineRule="auto"/>
              <w:jc w:val="left"/>
              <w:rPr>
                <w:bdr w:val="nil"/>
              </w:rPr>
            </w:pPr>
            <w:r>
              <w:rPr>
                <w:rFonts w:ascii="Calibri" w:eastAsia="Calibri" w:hAnsi="Calibri" w:cs="Calibri"/>
                <w:b/>
                <w:bCs/>
                <w:bdr w:val="nil"/>
              </w:rPr>
              <w:t>Celkem hodin</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609319" w14:textId="77777777" w:rsidR="009D23F3" w:rsidRDefault="00000000">
            <w:pPr>
              <w:spacing w:line="240" w:lineRule="auto"/>
              <w:jc w:val="center"/>
              <w:rPr>
                <w:bdr w:val="nil"/>
              </w:rPr>
            </w:pPr>
            <w:r>
              <w:rPr>
                <w:rFonts w:ascii="Calibri" w:eastAsia="Calibri" w:hAnsi="Calibri" w:cs="Calibri"/>
                <w:b/>
                <w:bCs/>
                <w:bdr w:val="nil"/>
              </w:rPr>
              <w:t>20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F80BE9" w14:textId="77777777" w:rsidR="009D23F3" w:rsidRDefault="00000000">
            <w:pPr>
              <w:spacing w:line="240" w:lineRule="auto"/>
              <w:jc w:val="center"/>
              <w:rPr>
                <w:bdr w:val="nil"/>
              </w:rPr>
            </w:pPr>
            <w:r>
              <w:rPr>
                <w:rFonts w:ascii="Calibri" w:eastAsia="Calibri" w:hAnsi="Calibri" w:cs="Calibri"/>
                <w:b/>
                <w:bCs/>
                <w:bdr w:val="nil"/>
              </w:rPr>
              <w:t>22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EDBDB7" w14:textId="77777777" w:rsidR="009D23F3" w:rsidRDefault="00000000">
            <w:pPr>
              <w:spacing w:line="240" w:lineRule="auto"/>
              <w:jc w:val="center"/>
              <w:rPr>
                <w:bdr w:val="nil"/>
              </w:rPr>
            </w:pPr>
            <w:r>
              <w:rPr>
                <w:rFonts w:ascii="Calibri" w:eastAsia="Calibri" w:hAnsi="Calibri" w:cs="Calibri"/>
                <w:b/>
                <w:bCs/>
                <w:bdr w:val="nil"/>
              </w:rPr>
              <w:t>24</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93E7AE" w14:textId="77777777" w:rsidR="009D23F3" w:rsidRDefault="00000000">
            <w:pPr>
              <w:spacing w:line="240" w:lineRule="auto"/>
              <w:jc w:val="center"/>
              <w:rPr>
                <w:bdr w:val="nil"/>
              </w:rPr>
            </w:pPr>
            <w:r>
              <w:rPr>
                <w:rFonts w:ascii="Calibri" w:eastAsia="Calibri" w:hAnsi="Calibri" w:cs="Calibri"/>
                <w:b/>
                <w:bCs/>
                <w:bdr w:val="nil"/>
              </w:rPr>
              <w:t>26</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2BBBA7" w14:textId="77777777" w:rsidR="009D23F3" w:rsidRDefault="00000000">
            <w:pPr>
              <w:spacing w:line="240" w:lineRule="auto"/>
              <w:jc w:val="center"/>
              <w:rPr>
                <w:bdr w:val="nil"/>
              </w:rPr>
            </w:pPr>
            <w:r>
              <w:rPr>
                <w:rFonts w:ascii="Calibri" w:eastAsia="Calibri" w:hAnsi="Calibri" w:cs="Calibri"/>
                <w:b/>
                <w:bCs/>
                <w:bdr w:val="nil"/>
              </w:rPr>
              <w:t>26</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2CACD69" w14:textId="77777777" w:rsidR="009D23F3" w:rsidRDefault="00000000">
            <w:pPr>
              <w:shd w:val="clear" w:color="auto" w:fill="DEEAF6"/>
              <w:spacing w:line="240" w:lineRule="auto"/>
              <w:jc w:val="center"/>
              <w:rPr>
                <w:bdr w:val="nil"/>
              </w:rPr>
            </w:pPr>
            <w:r>
              <w:rPr>
                <w:rFonts w:ascii="Calibri" w:eastAsia="Calibri" w:hAnsi="Calibri" w:cs="Calibri"/>
                <w:b/>
                <w:bCs/>
                <w:bdr w:val="nil"/>
              </w:rPr>
              <w:t>102+16</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370385" w14:textId="77777777" w:rsidR="009D23F3" w:rsidRDefault="00000000">
            <w:pPr>
              <w:spacing w:line="240" w:lineRule="auto"/>
              <w:jc w:val="center"/>
              <w:rPr>
                <w:bdr w:val="nil"/>
              </w:rPr>
            </w:pPr>
            <w:r>
              <w:rPr>
                <w:rFonts w:ascii="Calibri" w:eastAsia="Calibri" w:hAnsi="Calibri" w:cs="Calibri"/>
                <w:b/>
                <w:bCs/>
                <w:bdr w:val="nil"/>
              </w:rPr>
              <w:t>28</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8EDF02" w14:textId="77777777" w:rsidR="009D23F3" w:rsidRDefault="00000000">
            <w:pPr>
              <w:spacing w:line="240" w:lineRule="auto"/>
              <w:jc w:val="center"/>
              <w:rPr>
                <w:bdr w:val="nil"/>
              </w:rPr>
            </w:pPr>
            <w:r>
              <w:rPr>
                <w:rFonts w:ascii="Calibri" w:eastAsia="Calibri" w:hAnsi="Calibri" w:cs="Calibri"/>
                <w:b/>
                <w:bCs/>
                <w:bdr w:val="nil"/>
              </w:rPr>
              <w:t>30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0E1376" w14:textId="77777777" w:rsidR="009D23F3" w:rsidRDefault="00000000">
            <w:pPr>
              <w:spacing w:line="240" w:lineRule="auto"/>
              <w:jc w:val="center"/>
              <w:rPr>
                <w:bdr w:val="nil"/>
              </w:rPr>
            </w:pPr>
            <w:r>
              <w:rPr>
                <w:rFonts w:ascii="Calibri" w:eastAsia="Calibri" w:hAnsi="Calibri" w:cs="Calibri"/>
                <w:b/>
                <w:bCs/>
                <w:bdr w:val="nil"/>
              </w:rPr>
              <w:t>32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0D7780" w14:textId="77777777" w:rsidR="009D23F3" w:rsidRDefault="00000000">
            <w:pPr>
              <w:spacing w:line="240" w:lineRule="auto"/>
              <w:jc w:val="center"/>
              <w:rPr>
                <w:bdr w:val="nil"/>
              </w:rPr>
            </w:pPr>
            <w:r>
              <w:rPr>
                <w:rFonts w:ascii="Calibri" w:eastAsia="Calibri" w:hAnsi="Calibri" w:cs="Calibri"/>
                <w:b/>
                <w:bCs/>
                <w:bdr w:val="nil"/>
              </w:rPr>
              <w:t>32</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4AE36FA" w14:textId="77777777" w:rsidR="009D23F3" w:rsidRDefault="00000000">
            <w:pPr>
              <w:shd w:val="clear" w:color="auto" w:fill="DEEAF6"/>
              <w:spacing w:line="240" w:lineRule="auto"/>
              <w:jc w:val="center"/>
              <w:rPr>
                <w:bdr w:val="nil"/>
              </w:rPr>
            </w:pPr>
            <w:r>
              <w:rPr>
                <w:rFonts w:ascii="Calibri" w:eastAsia="Calibri" w:hAnsi="Calibri" w:cs="Calibri"/>
                <w:b/>
                <w:bCs/>
                <w:bdr w:val="nil"/>
              </w:rPr>
              <w:t>104+18</w:t>
            </w:r>
          </w:p>
        </w:tc>
      </w:tr>
    </w:tbl>
    <w:p w14:paraId="27E5673A" w14:textId="77777777" w:rsidR="009D23F3" w:rsidRDefault="00000000">
      <w:pPr>
        <w:rPr>
          <w:bdr w:val="nil"/>
        </w:rPr>
      </w:pPr>
      <w:r>
        <w:rPr>
          <w:bdr w:val="nil"/>
        </w:rPr>
        <w:t>   </w:t>
      </w:r>
    </w:p>
    <w:p w14:paraId="26B5D2D8" w14:textId="77777777" w:rsidR="009D23F3" w:rsidRDefault="00000000">
      <w:pPr>
        <w:pStyle w:val="Nadpis3"/>
        <w:spacing w:before="281" w:after="281"/>
        <w:rPr>
          <w:bdr w:val="nil"/>
        </w:rPr>
      </w:pPr>
      <w:bookmarkStart w:id="28" w:name="_Toc256000030"/>
      <w:r>
        <w:rPr>
          <w:sz w:val="28"/>
          <w:szCs w:val="28"/>
          <w:bdr w:val="nil"/>
        </w:rPr>
        <w:t>Poznámky k učebnímu plánu</w:t>
      </w:r>
      <w:bookmarkEnd w:id="28"/>
      <w:r>
        <w:rPr>
          <w:sz w:val="28"/>
          <w:szCs w:val="28"/>
          <w:bdr w:val="nil"/>
        </w:rPr>
        <w:t> </w:t>
      </w:r>
    </w:p>
    <w:p w14:paraId="286679D8" w14:textId="77777777" w:rsidR="009D23F3" w:rsidRDefault="00000000">
      <w:pPr>
        <w:spacing w:before="240" w:after="240"/>
        <w:rPr>
          <w:bdr w:val="nil"/>
        </w:rPr>
      </w:pPr>
      <w:r>
        <w:rPr>
          <w:rFonts w:ascii="Calibri" w:eastAsia="Calibri" w:hAnsi="Calibri" w:cs="Calibri"/>
          <w:b/>
          <w:bCs/>
          <w:sz w:val="24"/>
          <w:bdr w:val="nil"/>
        </w:rPr>
        <w:t>Učitelé a učitelky na 1. i 2. stupni naší školy dlouhodobě a systematicky zařazují do výuky metody sociálního a emočního učení (SEU).  </w:t>
      </w:r>
    </w:p>
    <w:p w14:paraId="7E5D10FB" w14:textId="77777777" w:rsidR="009D23F3" w:rsidRDefault="00000000">
      <w:pPr>
        <w:spacing w:before="240" w:after="240"/>
        <w:rPr>
          <w:bdr w:val="nil"/>
        </w:rPr>
      </w:pPr>
      <w:r>
        <w:rPr>
          <w:rFonts w:ascii="Calibri" w:eastAsia="Calibri" w:hAnsi="Calibri" w:cs="Calibri"/>
          <w:sz w:val="24"/>
          <w:bdr w:val="nil"/>
        </w:rPr>
        <w:lastRenderedPageBreak/>
        <w:t>Rozvoj sociálně-emočních dovedností probíhá formou her, týmové spolupráce a diskusí v bezpečném a podporujícím prostředí. Žáci se tak cítí komfortně, mohou svobodně vyjadřovat své názory a aktivně se zapojovat do probíraných témat. Vzdělávání je cíleně zaměřeno na budování respektu, uznávání rozmanitosti, přijetí názorů druhých a rozvoj odolnosti vůči náročným situacím. Žáci si osvojují efektivní komunikaci, zvládání emocí i dovednost požádat si o pomoc bez obav ze stigmatizace. </w:t>
      </w:r>
    </w:p>
    <w:p w14:paraId="53617241" w14:textId="77777777" w:rsidR="009D23F3" w:rsidRDefault="00000000">
      <w:pPr>
        <w:spacing w:before="240" w:after="240"/>
        <w:rPr>
          <w:bdr w:val="nil"/>
        </w:rPr>
      </w:pPr>
      <w:r>
        <w:rPr>
          <w:rFonts w:ascii="Calibri" w:eastAsia="Calibri" w:hAnsi="Calibri" w:cs="Calibri"/>
          <w:sz w:val="24"/>
          <w:bdr w:val="nil"/>
        </w:rPr>
        <w:t>Na  </w:t>
      </w:r>
      <w:r>
        <w:rPr>
          <w:rFonts w:ascii="Calibri" w:eastAsia="Calibri" w:hAnsi="Calibri" w:cs="Calibri"/>
          <w:b/>
          <w:bCs/>
          <w:sz w:val="24"/>
          <w:bdr w:val="nil"/>
        </w:rPr>
        <w:t>1. stupni </w:t>
      </w:r>
      <w:r>
        <w:rPr>
          <w:rFonts w:ascii="Calibri" w:eastAsia="Calibri" w:hAnsi="Calibri" w:cs="Calibri"/>
          <w:sz w:val="24"/>
          <w:bdr w:val="nil"/>
        </w:rPr>
        <w:t xml:space="preserve"> je sociálně-emoční učení přirozenou součástí  </w:t>
      </w:r>
      <w:r>
        <w:rPr>
          <w:rFonts w:ascii="Calibri" w:eastAsia="Calibri" w:hAnsi="Calibri" w:cs="Calibri"/>
          <w:b/>
          <w:bCs/>
          <w:sz w:val="24"/>
          <w:bdr w:val="nil"/>
        </w:rPr>
        <w:t>každodenní výuky </w:t>
      </w:r>
      <w:r>
        <w:rPr>
          <w:rFonts w:ascii="Calibri" w:eastAsia="Calibri" w:hAnsi="Calibri" w:cs="Calibri"/>
          <w:sz w:val="24"/>
          <w:bdr w:val="nil"/>
        </w:rPr>
        <w:t>, protože třídní učitelé tráví s dětmi většinu času. Díky tomu pružně reagují na aktuální potřeby kolektivu a průběžně začleňují SEU do všech předmětů. </w:t>
      </w:r>
    </w:p>
    <w:p w14:paraId="5C69183B" w14:textId="77777777" w:rsidR="009D23F3" w:rsidRDefault="00000000">
      <w:pPr>
        <w:spacing w:before="240" w:after="240"/>
        <w:rPr>
          <w:bdr w:val="nil"/>
        </w:rPr>
      </w:pPr>
      <w:r>
        <w:rPr>
          <w:rFonts w:ascii="Calibri" w:eastAsia="Calibri" w:hAnsi="Calibri" w:cs="Calibri"/>
          <w:sz w:val="24"/>
          <w:bdr w:val="nil"/>
        </w:rPr>
        <w:t>Na  </w:t>
      </w:r>
      <w:r>
        <w:rPr>
          <w:rFonts w:ascii="Calibri" w:eastAsia="Calibri" w:hAnsi="Calibri" w:cs="Calibri"/>
          <w:b/>
          <w:bCs/>
          <w:sz w:val="24"/>
          <w:bdr w:val="nil"/>
        </w:rPr>
        <w:t>2. stupni </w:t>
      </w:r>
      <w:r>
        <w:rPr>
          <w:rFonts w:ascii="Calibri" w:eastAsia="Calibri" w:hAnsi="Calibri" w:cs="Calibri"/>
          <w:sz w:val="24"/>
          <w:bdr w:val="nil"/>
        </w:rPr>
        <w:t xml:space="preserve"> jsou tyto aktivity nyní více systematizovány. Přirozeným prostorem pro jejich realizaci je předmět  </w:t>
      </w:r>
      <w:r>
        <w:rPr>
          <w:rFonts w:ascii="Calibri" w:eastAsia="Calibri" w:hAnsi="Calibri" w:cs="Calibri"/>
          <w:b/>
          <w:bCs/>
          <w:sz w:val="24"/>
          <w:bdr w:val="nil"/>
        </w:rPr>
        <w:t>Výchova ke zdraví (Vkz) </w:t>
      </w:r>
      <w:r>
        <w:rPr>
          <w:rFonts w:ascii="Calibri" w:eastAsia="Calibri" w:hAnsi="Calibri" w:cs="Calibri"/>
          <w:sz w:val="24"/>
          <w:bdr w:val="nil"/>
        </w:rPr>
        <w:t>, do kterého jsou nově začleněny také  </w:t>
      </w:r>
      <w:r>
        <w:rPr>
          <w:rFonts w:ascii="Calibri" w:eastAsia="Calibri" w:hAnsi="Calibri" w:cs="Calibri"/>
          <w:b/>
          <w:bCs/>
          <w:sz w:val="24"/>
          <w:bdr w:val="nil"/>
        </w:rPr>
        <w:t>třídnické hodiny </w:t>
      </w:r>
      <w:r>
        <w:rPr>
          <w:rFonts w:ascii="Calibri" w:eastAsia="Calibri" w:hAnsi="Calibri" w:cs="Calibri"/>
          <w:sz w:val="24"/>
          <w:bdr w:val="nil"/>
        </w:rPr>
        <w:t>. Tyto hodiny poskytují třídním učitelům pravidelný prostor pro práci se vztahy ve třídě, podporu pozitivního klimatu a řešení aktuálních problémů. Důraz je kladen na prevenci rizikového chování, posilování tolerance, soudržnosti a dodržování společně nastavených pravidel. </w:t>
      </w:r>
    </w:p>
    <w:p w14:paraId="46D3697F" w14:textId="77777777" w:rsidR="009D23F3" w:rsidRDefault="00000000">
      <w:pPr>
        <w:spacing w:before="240" w:after="240"/>
        <w:rPr>
          <w:bdr w:val="nil"/>
        </w:rPr>
      </w:pPr>
      <w:r>
        <w:rPr>
          <w:rFonts w:ascii="Calibri" w:eastAsia="Calibri" w:hAnsi="Calibri" w:cs="Calibri"/>
          <w:sz w:val="24"/>
          <w:bdr w:val="nil"/>
        </w:rPr>
        <w:t>Významnou roli v rozvoji klíčových kompetencí má také  </w:t>
      </w:r>
      <w:r>
        <w:rPr>
          <w:rFonts w:ascii="Calibri" w:eastAsia="Calibri" w:hAnsi="Calibri" w:cs="Calibri"/>
          <w:b/>
          <w:bCs/>
          <w:sz w:val="24"/>
          <w:bdr w:val="nil"/>
        </w:rPr>
        <w:t>projekt Akademie </w:t>
      </w:r>
      <w:r>
        <w:rPr>
          <w:rFonts w:ascii="Calibri" w:eastAsia="Calibri" w:hAnsi="Calibri" w:cs="Calibri"/>
          <w:sz w:val="24"/>
          <w:bdr w:val="nil"/>
        </w:rPr>
        <w:t>, na kterém v 2. pololetí 9. ročníku systematicky pracují žáci devátých tříd. Jeho cílem je závěrečné červnové vystoupení pro veřejnost, které žáci sami připravují a organizují. Součástí projektu je také týmové plánování závěrečného výletu, výběr a objednávka upomínkových předmětů (např. trička, šerpy atd.). Žáci si tak osvojují dovednosti potřebné pro týmovou spolupráci, společné rozhodování i komunikaci s komunitou obce. </w:t>
      </w:r>
    </w:p>
    <w:p w14:paraId="378313B7" w14:textId="77777777" w:rsidR="009D23F3" w:rsidRDefault="00000000">
      <w:pPr>
        <w:spacing w:before="240" w:after="240"/>
        <w:rPr>
          <w:bdr w:val="nil"/>
        </w:rPr>
      </w:pPr>
      <w:r>
        <w:rPr>
          <w:bdr w:val="nil"/>
        </w:rPr>
        <w:t>1/ Ve vzdělávací oblasti Jazyk a jazyková komunikace v oboru Cizí jazyk je předmět Anglický jazyk na základě zájmu žáků a souhlasu zákonných zástupců vyučován již v 1. a 2. ročníku s týdenní dotací 1 hodina, v ostatních ročnících s dotací 3 hodiny. U žáků s nedostatečnou znalostí vyučovacího jazyka je důležité rozvíjet jejich jazykové kompetence tak, aby bylo možné je plnohodnotně zapojit do výuky v běžných třídách. K tomu je možné využít buď jiný vzdělávací obsah, nebo vzdělávacím obsahem Češtiny jako druhého jazyka (lze využít Kurikulum češtiny jako druhého jazyka pro základní vzdělávání). V těchto případech se nejedná o podpůrné opatření, vzdělávací obsah se nahrazuje bez vytváření individuálního vzdělávacího plánu (IVP). </w:t>
      </w:r>
    </w:p>
    <w:p w14:paraId="3A982082" w14:textId="77777777" w:rsidR="009D23F3" w:rsidRDefault="00000000">
      <w:pPr>
        <w:spacing w:before="240" w:after="240"/>
        <w:rPr>
          <w:bdr w:val="nil"/>
        </w:rPr>
      </w:pPr>
      <w:r>
        <w:rPr>
          <w:bdr w:val="nil"/>
        </w:rPr>
        <w:t>Druhý cizí jazyk (německý, španělský) se vyučuje v 7., 8. a 9. ročníku s týdenní dotací 2 hodiny </w:t>
      </w:r>
    </w:p>
    <w:p w14:paraId="7923EA93" w14:textId="77777777" w:rsidR="009D23F3" w:rsidRDefault="00000000">
      <w:pPr>
        <w:spacing w:before="240" w:after="240"/>
        <w:rPr>
          <w:bdr w:val="nil"/>
        </w:rPr>
      </w:pPr>
      <w:r>
        <w:rPr>
          <w:bdr w:val="nil"/>
        </w:rPr>
        <w:lastRenderedPageBreak/>
        <w:t>2/ Předmět Informatika ve vzdělávací oblasti Informatika je vyučován v 4. -  9. ročníku s týdenní dotací 1 hodina. </w:t>
      </w:r>
    </w:p>
    <w:p w14:paraId="71EAF0F3" w14:textId="77777777" w:rsidR="009D23F3" w:rsidRDefault="00000000">
      <w:pPr>
        <w:spacing w:before="240" w:after="240"/>
        <w:rPr>
          <w:bdr w:val="nil"/>
        </w:rPr>
      </w:pPr>
      <w:r>
        <w:rPr>
          <w:bdr w:val="nil"/>
        </w:rPr>
        <w:t>3/ Disponibilní časová dotace pro I. stupeň (16 hodin) a II. stupeň (18 hodin) jsou využity: </w:t>
      </w:r>
    </w:p>
    <w:p w14:paraId="5D2A9BAD" w14:textId="77777777" w:rsidR="009D23F3" w:rsidRDefault="00000000">
      <w:pPr>
        <w:spacing w:before="240" w:after="240"/>
        <w:rPr>
          <w:bdr w:val="nil"/>
        </w:rPr>
      </w:pPr>
      <w:r>
        <w:rPr>
          <w:bdr w:val="nil"/>
        </w:rPr>
        <w:t>-  </w:t>
      </w:r>
      <w:r>
        <w:rPr>
          <w:b/>
          <w:bCs/>
          <w:bdr w:val="nil"/>
        </w:rPr>
        <w:t>k posílení časové dotace jednotlivých vzdělávacích oblastí a vzdělávacích oborů nad rámec vymezené minimální dotace: </w:t>
      </w:r>
    </w:p>
    <w:p w14:paraId="46A3305C" w14:textId="77777777" w:rsidR="009D23F3" w:rsidRDefault="00000000">
      <w:pPr>
        <w:spacing w:before="240" w:after="240"/>
        <w:rPr>
          <w:bdr w:val="nil"/>
        </w:rPr>
      </w:pPr>
      <w:r>
        <w:rPr>
          <w:b/>
          <w:bCs/>
          <w:bdr w:val="nil"/>
        </w:rPr>
        <w:t>    I. stupeň </w:t>
      </w:r>
      <w:r>
        <w:rPr>
          <w:bdr w:val="nil"/>
        </w:rPr>
        <w:t xml:space="preserve"> (český jazyk a literatura - 8 hodin, anglický jazyk - 2 hodiny, matematika - 4 hodin, tělesná výchova - 2 hodiny) </w:t>
      </w:r>
    </w:p>
    <w:p w14:paraId="7D832491" w14:textId="77777777" w:rsidR="009D23F3" w:rsidRDefault="00000000">
      <w:pPr>
        <w:spacing w:before="240" w:after="240"/>
        <w:rPr>
          <w:bdr w:val="nil"/>
        </w:rPr>
      </w:pPr>
      <w:r>
        <w:rPr>
          <w:bdr w:val="nil"/>
        </w:rPr>
        <w:t>   </w:t>
      </w:r>
      <w:r>
        <w:rPr>
          <w:b/>
          <w:bCs/>
          <w:bdr w:val="nil"/>
        </w:rPr>
        <w:t> II. stupeň  </w:t>
      </w:r>
      <w:r>
        <w:rPr>
          <w:bdr w:val="nil"/>
        </w:rPr>
        <w:t>(český jazyk a literatura - 2 hodin, matematika -1 hodin, dějepis - 1 hodina, fyzika - 2 hodiny, přírodopis - 2 hodiny, zeměpis - 2 hodiny, výchova ke zdraví - 1 hodina, člověk a svět práce - 2 hodiny) </w:t>
      </w:r>
    </w:p>
    <w:p w14:paraId="2B1EC524" w14:textId="77777777" w:rsidR="009D23F3" w:rsidRDefault="00000000">
      <w:pPr>
        <w:spacing w:before="240" w:after="240"/>
        <w:rPr>
          <w:bdr w:val="nil"/>
        </w:rPr>
      </w:pPr>
      <w:r>
        <w:rPr>
          <w:bdr w:val="nil"/>
        </w:rPr>
        <w:t>- </w:t>
      </w:r>
      <w:r>
        <w:rPr>
          <w:b/>
          <w:bCs/>
          <w:bdr w:val="nil"/>
        </w:rPr>
        <w:t xml:space="preserve"> k nabídce a realizaci volitelných vzdělávacích obsahů, které vycházejí z cílů základního vzdělávání a rozvíjejí klíčové kompetence žáků:  </w:t>
      </w:r>
      <w:r>
        <w:rPr>
          <w:bdr w:val="nil"/>
        </w:rPr>
        <w:t> seminář 7. roč. - 1 hodina, seminář 8. roč. - 2 hodiny, seminář 9. roč. - 2 hodiny) </w:t>
      </w:r>
    </w:p>
    <w:p w14:paraId="567DB04C" w14:textId="77777777" w:rsidR="009D23F3" w:rsidRDefault="00000000">
      <w:pPr>
        <w:spacing w:before="240" w:after="240"/>
        <w:rPr>
          <w:bdr w:val="nil"/>
        </w:rPr>
      </w:pPr>
      <w:r>
        <w:rPr>
          <w:bdr w:val="nil"/>
        </w:rPr>
        <w:t>- </w:t>
      </w:r>
      <w:r>
        <w:rPr>
          <w:b/>
          <w:bCs/>
          <w:bdr w:val="nil"/>
        </w:rPr>
        <w:t xml:space="preserve"> průřezová témata jsou zařazena jako integrovaná součást realizovaných vzdělávacích obsahů </w:t>
      </w:r>
    </w:p>
    <w:p w14:paraId="2EE1329F" w14:textId="77777777" w:rsidR="009D23F3" w:rsidRDefault="00000000">
      <w:pPr>
        <w:spacing w:before="240" w:after="240"/>
        <w:rPr>
          <w:bdr w:val="nil"/>
        </w:rPr>
      </w:pPr>
      <w:r>
        <w:rPr>
          <w:bdr w:val="nil"/>
        </w:rPr>
        <w:t>4/ Plavecký výcvik je realizován ve 2. a 3. ročníku s dotací 20 hodin (10 lekcí po 2 hodinách) </w:t>
      </w:r>
    </w:p>
    <w:p w14:paraId="105FBD87" w14:textId="77777777" w:rsidR="009D23F3" w:rsidRDefault="00000000">
      <w:pPr>
        <w:spacing w:before="240" w:after="240"/>
        <w:rPr>
          <w:bdr w:val="nil"/>
        </w:rPr>
      </w:pPr>
      <w:r>
        <w:rPr>
          <w:bdr w:val="nil"/>
        </w:rPr>
        <w:t>5/ Lyžařský výcvikový kurz se railizuje střídavě se zahraničním jazykovým pobytem žáků (1x ročně) </w:t>
      </w:r>
    </w:p>
    <w:p w14:paraId="43F6AD9F" w14:textId="77777777" w:rsidR="009D23F3" w:rsidRDefault="00000000">
      <w:pPr>
        <w:spacing w:before="240" w:after="240"/>
        <w:rPr>
          <w:bdr w:val="nil"/>
        </w:rPr>
      </w:pPr>
      <w:r>
        <w:rPr>
          <w:bdr w:val="nil"/>
        </w:rPr>
        <w:t>6/ Zdravotní tělesná výchova je naplňována ve všech ročnících ZŠ, pokud do nich dochází žák se zdravotním oslabením </w:t>
      </w:r>
    </w:p>
    <w:p w14:paraId="696F94D6" w14:textId="77777777" w:rsidR="009D23F3" w:rsidRDefault="00000000">
      <w:pPr>
        <w:spacing w:before="240" w:after="240"/>
        <w:rPr>
          <w:bdr w:val="nil"/>
        </w:rPr>
      </w:pPr>
      <w:r>
        <w:rPr>
          <w:bdr w:val="nil"/>
        </w:rPr>
        <w:t>7/ V průběhu celého školního roku se ve všech ročnících realizují 4 projektové dny v rozsahu minimálně 4 hodiny pro I. stupeň a 5 hodin pro II. stupeň, kde se naplňují průřezová témata: Branný den, Vánoce, Den Země, Školní olympiáda </w:t>
      </w:r>
    </w:p>
    <w:p w14:paraId="78ADBB0B" w14:textId="77777777" w:rsidR="009D23F3" w:rsidRDefault="00000000">
      <w:pPr>
        <w:rPr>
          <w:bdr w:val="nil"/>
        </w:rPr>
        <w:sectPr w:rsidR="009D23F3">
          <w:type w:val="nextColumn"/>
          <w:pgSz w:w="16838" w:h="11906" w:orient="landscape"/>
          <w:pgMar w:top="1440" w:right="1325" w:bottom="1440" w:left="1800" w:header="720" w:footer="720" w:gutter="0"/>
          <w:cols w:space="720"/>
        </w:sectPr>
      </w:pPr>
      <w:r>
        <w:rPr>
          <w:bdr w:val="nil"/>
        </w:rPr>
        <w:br/>
      </w:r>
    </w:p>
    <w:p w14:paraId="3BED8504" w14:textId="77777777" w:rsidR="009D23F3" w:rsidRDefault="00000000">
      <w:pPr>
        <w:pStyle w:val="Nadpis1"/>
        <w:spacing w:before="322" w:after="322"/>
        <w:rPr>
          <w:bdr w:val="nil"/>
        </w:rPr>
      </w:pPr>
      <w:bookmarkStart w:id="29" w:name="_Toc256000031"/>
      <w:r>
        <w:rPr>
          <w:bdr w:val="nil"/>
        </w:rPr>
        <w:lastRenderedPageBreak/>
        <w:t>Učební osnovy</w:t>
      </w:r>
      <w:bookmarkEnd w:id="29"/>
      <w:r>
        <w:rPr>
          <w:bdr w:val="nil"/>
        </w:rPr>
        <w:t> </w:t>
      </w:r>
    </w:p>
    <w:p w14:paraId="2214B336" w14:textId="77777777" w:rsidR="009D23F3" w:rsidRDefault="00000000">
      <w:pPr>
        <w:pStyle w:val="Nadpis2"/>
        <w:spacing w:before="299" w:after="299"/>
        <w:rPr>
          <w:bdr w:val="nil"/>
        </w:rPr>
      </w:pPr>
      <w:bookmarkStart w:id="30" w:name="_Toc256000032"/>
      <w:r>
        <w:rPr>
          <w:bdr w:val="nil"/>
        </w:rPr>
        <w:t>Český jazyk a literatura</w:t>
      </w:r>
      <w:bookmarkEnd w:id="30"/>
      <w:r>
        <w:rPr>
          <w:bdr w:val="nil"/>
        </w:rPr>
        <w:t> </w:t>
      </w:r>
    </w:p>
    <w:tbl>
      <w:tblPr>
        <w:tblStyle w:val="TabulkaP1"/>
        <w:tblW w:w="4250" w:type="pct"/>
        <w:tblCellMar>
          <w:left w:w="15" w:type="dxa"/>
          <w:right w:w="15" w:type="dxa"/>
        </w:tblCellMar>
        <w:tblLook w:val="04A0" w:firstRow="1" w:lastRow="0" w:firstColumn="1" w:lastColumn="0" w:noHBand="0" w:noVBand="1"/>
      </w:tblPr>
      <w:tblGrid>
        <w:gridCol w:w="1177"/>
        <w:gridCol w:w="1177"/>
        <w:gridCol w:w="1178"/>
        <w:gridCol w:w="1178"/>
        <w:gridCol w:w="1178"/>
        <w:gridCol w:w="1178"/>
        <w:gridCol w:w="1178"/>
        <w:gridCol w:w="1178"/>
        <w:gridCol w:w="1178"/>
        <w:gridCol w:w="1042"/>
      </w:tblGrid>
      <w:tr w:rsidR="009D23F3" w14:paraId="17C93AD6" w14:textId="77777777">
        <w:trPr>
          <w:cnfStyle w:val="100000000000" w:firstRow="1" w:lastRow="0" w:firstColumn="0" w:lastColumn="0" w:oddVBand="0" w:evenVBand="0" w:oddHBand="0" w:evenHBand="0" w:firstRowFirstColumn="0" w:firstRowLastColumn="0" w:lastRowFirstColumn="0" w:lastRowLastColumn="0"/>
          <w:tblHeader/>
        </w:trPr>
        <w:tc>
          <w:tcPr>
            <w:tcW w:w="0" w:type="auto"/>
            <w:gridSpan w:val="9"/>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F2BE068" w14:textId="77777777" w:rsidR="009D23F3" w:rsidRDefault="00000000">
            <w:pPr>
              <w:shd w:val="clear" w:color="auto" w:fill="9CC2E5"/>
              <w:spacing w:line="240" w:lineRule="auto"/>
              <w:jc w:val="center"/>
              <w:rPr>
                <w:bdr w:val="nil"/>
              </w:rPr>
            </w:pPr>
            <w:r>
              <w:rPr>
                <w:rFonts w:ascii="Calibri" w:eastAsia="Calibri" w:hAnsi="Calibri" w:cs="Calibri"/>
                <w:b/>
                <w:bCs/>
                <w:bdr w:val="nil"/>
              </w:rPr>
              <w:t>Počet vyučovacích hodin za týden</w:t>
            </w:r>
          </w:p>
        </w:tc>
        <w:tc>
          <w:tcPr>
            <w:tcW w:w="0" w:type="auto"/>
            <w:vMerge w:val="restar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14CBBB1" w14:textId="77777777" w:rsidR="009D23F3" w:rsidRDefault="00000000">
            <w:pPr>
              <w:shd w:val="clear" w:color="auto" w:fill="9CC2E5"/>
              <w:spacing w:line="240" w:lineRule="auto"/>
              <w:jc w:val="center"/>
              <w:rPr>
                <w:bdr w:val="nil"/>
              </w:rPr>
            </w:pPr>
            <w:r>
              <w:rPr>
                <w:rFonts w:ascii="Calibri" w:eastAsia="Calibri" w:hAnsi="Calibri" w:cs="Calibri"/>
                <w:b/>
                <w:bCs/>
                <w:bdr w:val="nil"/>
              </w:rPr>
              <w:t>Celkem</w:t>
            </w:r>
          </w:p>
        </w:tc>
      </w:tr>
      <w:tr w:rsidR="009D23F3" w14:paraId="508008D3" w14:textId="7777777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DE2ECCD" w14:textId="77777777" w:rsidR="009D23F3" w:rsidRDefault="00000000">
            <w:pPr>
              <w:keepNext/>
              <w:shd w:val="clear" w:color="auto" w:fill="DEEAF6"/>
              <w:spacing w:line="240" w:lineRule="auto"/>
              <w:jc w:val="center"/>
              <w:rPr>
                <w:bdr w:val="nil"/>
              </w:rPr>
            </w:pPr>
            <w:r>
              <w:rPr>
                <w:rFonts w:ascii="Calibri" w:eastAsia="Calibri" w:hAnsi="Calibri" w:cs="Calibri"/>
                <w:bdr w:val="nil"/>
              </w:rPr>
              <w:t>1.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5A32BC6" w14:textId="77777777" w:rsidR="009D23F3" w:rsidRDefault="00000000">
            <w:pPr>
              <w:keepNext/>
              <w:shd w:val="clear" w:color="auto" w:fill="DEEAF6"/>
              <w:spacing w:line="240" w:lineRule="auto"/>
              <w:jc w:val="center"/>
              <w:rPr>
                <w:bdr w:val="nil"/>
              </w:rPr>
            </w:pPr>
            <w:r>
              <w:rPr>
                <w:rFonts w:ascii="Calibri" w:eastAsia="Calibri" w:hAnsi="Calibri" w:cs="Calibri"/>
                <w:bdr w:val="nil"/>
              </w:rPr>
              <w:t>2.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FD3005A" w14:textId="77777777" w:rsidR="009D23F3" w:rsidRDefault="00000000">
            <w:pPr>
              <w:keepNext/>
              <w:shd w:val="clear" w:color="auto" w:fill="DEEAF6"/>
              <w:spacing w:line="240" w:lineRule="auto"/>
              <w:jc w:val="center"/>
              <w:rPr>
                <w:bdr w:val="nil"/>
              </w:rPr>
            </w:pPr>
            <w:r>
              <w:rPr>
                <w:rFonts w:ascii="Calibri" w:eastAsia="Calibri" w:hAnsi="Calibri" w:cs="Calibri"/>
                <w:bdr w:val="nil"/>
              </w:rPr>
              <w:t>3.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CC16A17" w14:textId="77777777" w:rsidR="009D23F3" w:rsidRDefault="00000000">
            <w:pPr>
              <w:keepNext/>
              <w:shd w:val="clear" w:color="auto" w:fill="DEEAF6"/>
              <w:spacing w:line="240" w:lineRule="auto"/>
              <w:jc w:val="center"/>
              <w:rPr>
                <w:bdr w:val="nil"/>
              </w:rPr>
            </w:pPr>
            <w:r>
              <w:rPr>
                <w:rFonts w:ascii="Calibri" w:eastAsia="Calibri" w:hAnsi="Calibri" w:cs="Calibri"/>
                <w:bdr w:val="nil"/>
              </w:rPr>
              <w:t>4.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30FD5B1" w14:textId="77777777" w:rsidR="009D23F3" w:rsidRDefault="00000000">
            <w:pPr>
              <w:keepNext/>
              <w:shd w:val="clear" w:color="auto" w:fill="DEEAF6"/>
              <w:spacing w:line="240" w:lineRule="auto"/>
              <w:jc w:val="center"/>
              <w:rPr>
                <w:bdr w:val="nil"/>
              </w:rPr>
            </w:pPr>
            <w:r>
              <w:rPr>
                <w:rFonts w:ascii="Calibri" w:eastAsia="Calibri" w:hAnsi="Calibri" w:cs="Calibri"/>
                <w:bdr w:val="nil"/>
              </w:rPr>
              <w:t>5.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18598E8" w14:textId="77777777" w:rsidR="009D23F3" w:rsidRDefault="00000000">
            <w:pPr>
              <w:keepNext/>
              <w:shd w:val="clear" w:color="auto" w:fill="DEEAF6"/>
              <w:spacing w:line="240" w:lineRule="auto"/>
              <w:jc w:val="center"/>
              <w:rPr>
                <w:bdr w:val="nil"/>
              </w:rPr>
            </w:pPr>
            <w:r>
              <w:rPr>
                <w:rFonts w:ascii="Calibri" w:eastAsia="Calibri" w:hAnsi="Calibri" w:cs="Calibri"/>
                <w:bdr w:val="nil"/>
              </w:rPr>
              <w:t>6.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D47B933" w14:textId="77777777" w:rsidR="009D23F3" w:rsidRDefault="00000000">
            <w:pPr>
              <w:keepNext/>
              <w:shd w:val="clear" w:color="auto" w:fill="DEEAF6"/>
              <w:spacing w:line="240" w:lineRule="auto"/>
              <w:jc w:val="center"/>
              <w:rPr>
                <w:bdr w:val="nil"/>
              </w:rPr>
            </w:pPr>
            <w:r>
              <w:rPr>
                <w:rFonts w:ascii="Calibri" w:eastAsia="Calibri" w:hAnsi="Calibri" w:cs="Calibri"/>
                <w:bdr w:val="nil"/>
              </w:rPr>
              <w:t>7.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398BDDB" w14:textId="77777777" w:rsidR="009D23F3" w:rsidRDefault="00000000">
            <w:pPr>
              <w:keepNext/>
              <w:shd w:val="clear" w:color="auto" w:fill="DEEAF6"/>
              <w:spacing w:line="240" w:lineRule="auto"/>
              <w:jc w:val="center"/>
              <w:rPr>
                <w:bdr w:val="nil"/>
              </w:rPr>
            </w:pPr>
            <w:r>
              <w:rPr>
                <w:rFonts w:ascii="Calibri" w:eastAsia="Calibri" w:hAnsi="Calibri" w:cs="Calibri"/>
                <w:bdr w:val="nil"/>
              </w:rPr>
              <w:t>8.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5B85CB7" w14:textId="77777777" w:rsidR="009D23F3" w:rsidRDefault="00000000">
            <w:pPr>
              <w:keepNext/>
              <w:shd w:val="clear" w:color="auto" w:fill="DEEAF6"/>
              <w:spacing w:line="240" w:lineRule="auto"/>
              <w:jc w:val="center"/>
              <w:rPr>
                <w:bdr w:val="nil"/>
              </w:rPr>
            </w:pPr>
            <w:r>
              <w:rPr>
                <w:rFonts w:ascii="Calibri" w:eastAsia="Calibri" w:hAnsi="Calibri" w:cs="Calibri"/>
                <w:bdr w:val="nil"/>
              </w:rPr>
              <w:t>9. ročník</w:t>
            </w:r>
          </w:p>
        </w:tc>
        <w:tc>
          <w:tcPr>
            <w:tcW w:w="0" w:type="auto"/>
            <w:vMerge/>
            <w:tcBorders>
              <w:top w:val="inset" w:sz="6" w:space="0" w:color="808080"/>
              <w:left w:val="inset" w:sz="6" w:space="0" w:color="808080"/>
              <w:bottom w:val="inset" w:sz="6" w:space="0" w:color="808080"/>
              <w:right w:val="inset" w:sz="6" w:space="0" w:color="808080"/>
            </w:tcBorders>
          </w:tcPr>
          <w:p w14:paraId="2CC9B05F" w14:textId="77777777" w:rsidR="009D23F3" w:rsidRDefault="009D23F3"/>
        </w:tc>
      </w:tr>
      <w:tr w:rsidR="009D23F3" w14:paraId="647ED807"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DF5819" w14:textId="77777777" w:rsidR="009D23F3" w:rsidRDefault="00000000">
            <w:pPr>
              <w:keepNext/>
              <w:spacing w:line="240" w:lineRule="auto"/>
              <w:jc w:val="center"/>
              <w:rPr>
                <w:bdr w:val="nil"/>
              </w:rPr>
            </w:pPr>
            <w:r>
              <w:rPr>
                <w:rFonts w:ascii="Calibri" w:eastAsia="Calibri" w:hAnsi="Calibri" w:cs="Calibri"/>
                <w:bdr w:val="nil"/>
              </w:rPr>
              <w:t>9</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43A1EE" w14:textId="77777777" w:rsidR="009D23F3" w:rsidRDefault="00000000">
            <w:pPr>
              <w:keepNext/>
              <w:spacing w:line="240" w:lineRule="auto"/>
              <w:jc w:val="center"/>
              <w:rPr>
                <w:bdr w:val="nil"/>
              </w:rPr>
            </w:pPr>
            <w:r>
              <w:rPr>
                <w:rFonts w:ascii="Calibri" w:eastAsia="Calibri" w:hAnsi="Calibri" w:cs="Calibri"/>
                <w:bdr w:val="nil"/>
              </w:rPr>
              <w:t>9</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A8020C" w14:textId="77777777" w:rsidR="009D23F3" w:rsidRDefault="00000000">
            <w:pPr>
              <w:keepNext/>
              <w:spacing w:line="240" w:lineRule="auto"/>
              <w:jc w:val="center"/>
              <w:rPr>
                <w:bdr w:val="nil"/>
              </w:rPr>
            </w:pPr>
            <w:r>
              <w:rPr>
                <w:rFonts w:ascii="Calibri" w:eastAsia="Calibri" w:hAnsi="Calibri" w:cs="Calibri"/>
                <w:bdr w:val="nil"/>
              </w:rPr>
              <w:t>9</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63775B" w14:textId="77777777" w:rsidR="009D23F3" w:rsidRDefault="00000000">
            <w:pPr>
              <w:keepNext/>
              <w:spacing w:line="240" w:lineRule="auto"/>
              <w:jc w:val="center"/>
              <w:rPr>
                <w:bdr w:val="nil"/>
              </w:rPr>
            </w:pPr>
            <w:r>
              <w:rPr>
                <w:rFonts w:ascii="Calibri" w:eastAsia="Calibri" w:hAnsi="Calibri" w:cs="Calibri"/>
                <w:bdr w:val="nil"/>
              </w:rPr>
              <w:t>8</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E68E3C" w14:textId="77777777" w:rsidR="009D23F3" w:rsidRDefault="00000000">
            <w:pPr>
              <w:keepNext/>
              <w:spacing w:line="240" w:lineRule="auto"/>
              <w:jc w:val="center"/>
              <w:rPr>
                <w:bdr w:val="nil"/>
              </w:rPr>
            </w:pPr>
            <w:r>
              <w:rPr>
                <w:rFonts w:ascii="Calibri" w:eastAsia="Calibri" w:hAnsi="Calibri" w:cs="Calibri"/>
                <w:bdr w:val="nil"/>
              </w:rPr>
              <w:t>7</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EB8C21" w14:textId="77777777" w:rsidR="009D23F3" w:rsidRDefault="00000000">
            <w:pPr>
              <w:keepNext/>
              <w:spacing w:line="240" w:lineRule="auto"/>
              <w:jc w:val="center"/>
              <w:rPr>
                <w:bdr w:val="nil"/>
              </w:rPr>
            </w:pPr>
            <w:r>
              <w:rPr>
                <w:rFonts w:ascii="Calibri" w:eastAsia="Calibri" w:hAnsi="Calibri" w:cs="Calibri"/>
                <w:bdr w:val="nil"/>
              </w:rPr>
              <w:t>4</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6BC340" w14:textId="77777777" w:rsidR="009D23F3" w:rsidRDefault="00000000">
            <w:pPr>
              <w:keepNext/>
              <w:spacing w:line="240" w:lineRule="auto"/>
              <w:jc w:val="center"/>
              <w:rPr>
                <w:bdr w:val="nil"/>
              </w:rPr>
            </w:pPr>
            <w:r>
              <w:rPr>
                <w:rFonts w:ascii="Calibri" w:eastAsia="Calibri" w:hAnsi="Calibri" w:cs="Calibri"/>
                <w:bdr w:val="nil"/>
              </w:rPr>
              <w:t>4</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2E526E" w14:textId="77777777" w:rsidR="009D23F3" w:rsidRDefault="00000000">
            <w:pPr>
              <w:keepNext/>
              <w:spacing w:line="240" w:lineRule="auto"/>
              <w:jc w:val="center"/>
              <w:rPr>
                <w:bdr w:val="nil"/>
              </w:rPr>
            </w:pPr>
            <w:r>
              <w:rPr>
                <w:rFonts w:ascii="Calibri" w:eastAsia="Calibri" w:hAnsi="Calibri" w:cs="Calibri"/>
                <w:bdr w:val="nil"/>
              </w:rPr>
              <w:t>4</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1D1A2E" w14:textId="77777777" w:rsidR="009D23F3" w:rsidRDefault="00000000">
            <w:pPr>
              <w:keepNext/>
              <w:spacing w:line="240" w:lineRule="auto"/>
              <w:jc w:val="center"/>
              <w:rPr>
                <w:bdr w:val="nil"/>
              </w:rPr>
            </w:pPr>
            <w:r>
              <w:rPr>
                <w:rFonts w:ascii="Calibri" w:eastAsia="Calibri" w:hAnsi="Calibri" w:cs="Calibri"/>
                <w:bdr w:val="nil"/>
              </w:rPr>
              <w:t>5</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8236D7" w14:textId="77777777" w:rsidR="009D23F3" w:rsidRDefault="00000000">
            <w:pPr>
              <w:keepNext/>
              <w:spacing w:line="240" w:lineRule="auto"/>
              <w:jc w:val="center"/>
              <w:rPr>
                <w:bdr w:val="nil"/>
              </w:rPr>
            </w:pPr>
            <w:r>
              <w:rPr>
                <w:rFonts w:ascii="Calibri" w:eastAsia="Calibri" w:hAnsi="Calibri" w:cs="Calibri"/>
                <w:bdr w:val="nil"/>
              </w:rPr>
              <w:t>59</w:t>
            </w:r>
          </w:p>
        </w:tc>
      </w:tr>
      <w:tr w:rsidR="009D23F3" w14:paraId="599595F3"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32838B"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ED6721"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9A2BBC"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8CC7D4"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DAE583"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A38FBA"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CDDB2A"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5DB932"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966BF5"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B88A12" w14:textId="77777777" w:rsidR="009D23F3" w:rsidRDefault="009D23F3"/>
        </w:tc>
      </w:tr>
    </w:tbl>
    <w:p w14:paraId="5AA67B12" w14:textId="77777777" w:rsidR="009D23F3" w:rsidRDefault="00000000">
      <w:pPr>
        <w:rPr>
          <w:bdr w:val="nil"/>
        </w:rPr>
      </w:pPr>
      <w:r>
        <w:rPr>
          <w:bdr w:val="nil"/>
        </w:rPr>
        <w:t>   </w:t>
      </w:r>
    </w:p>
    <w:tbl>
      <w:tblPr>
        <w:tblStyle w:val="TabulkaP2"/>
        <w:tblW w:w="5000" w:type="pct"/>
        <w:tblCellMar>
          <w:left w:w="15" w:type="dxa"/>
          <w:right w:w="15" w:type="dxa"/>
        </w:tblCellMar>
        <w:tblLook w:val="04A0" w:firstRow="1" w:lastRow="0" w:firstColumn="1" w:lastColumn="0" w:noHBand="0" w:noVBand="1"/>
      </w:tblPr>
      <w:tblGrid>
        <w:gridCol w:w="4109"/>
        <w:gridCol w:w="9588"/>
      </w:tblGrid>
      <w:tr w:rsidR="009D23F3" w14:paraId="207E7099" w14:textId="77777777">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FCC3BAE" w14:textId="77777777" w:rsidR="009D23F3" w:rsidRDefault="00000000">
            <w:pPr>
              <w:shd w:val="clear" w:color="auto" w:fill="9CC2E5"/>
              <w:spacing w:line="240" w:lineRule="auto"/>
              <w:jc w:val="left"/>
              <w:rPr>
                <w:bdr w:val="nil"/>
              </w:rPr>
            </w:pPr>
            <w:r>
              <w:rPr>
                <w:rFonts w:ascii="Calibri" w:eastAsia="Calibri" w:hAnsi="Calibri" w:cs="Calibri"/>
                <w:bdr w:val="nil"/>
              </w:rPr>
              <w:t>Název předmětu</w:t>
            </w:r>
          </w:p>
        </w:tc>
        <w:tc>
          <w:tcPr>
            <w:tcW w:w="3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91A4965" w14:textId="77777777" w:rsidR="009D23F3" w:rsidRDefault="00000000">
            <w:pPr>
              <w:shd w:val="clear" w:color="auto" w:fill="9CC2E5"/>
              <w:spacing w:line="240" w:lineRule="auto"/>
              <w:jc w:val="center"/>
              <w:rPr>
                <w:bdr w:val="nil"/>
              </w:rPr>
            </w:pPr>
            <w:r>
              <w:rPr>
                <w:rFonts w:ascii="Calibri" w:eastAsia="Calibri" w:hAnsi="Calibri" w:cs="Calibri"/>
                <w:bdr w:val="nil"/>
              </w:rPr>
              <w:t>Český jazyk a literatura</w:t>
            </w:r>
          </w:p>
        </w:tc>
      </w:tr>
      <w:tr w:rsidR="009D23F3" w14:paraId="0791356F"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DB26D4F" w14:textId="77777777" w:rsidR="009D23F3" w:rsidRDefault="00000000">
            <w:pPr>
              <w:shd w:val="clear" w:color="auto" w:fill="DEEAF6"/>
              <w:spacing w:line="240" w:lineRule="auto"/>
              <w:jc w:val="left"/>
              <w:rPr>
                <w:bdr w:val="nil"/>
              </w:rPr>
            </w:pPr>
            <w:r>
              <w:rPr>
                <w:rFonts w:ascii="Calibri" w:eastAsia="Calibri" w:hAnsi="Calibri" w:cs="Calibri"/>
                <w:bdr w:val="nil"/>
              </w:rPr>
              <w:t>Oblast</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182D5E" w14:textId="77777777" w:rsidR="009D23F3" w:rsidRDefault="00000000">
            <w:pPr>
              <w:spacing w:line="240" w:lineRule="auto"/>
              <w:jc w:val="left"/>
              <w:rPr>
                <w:bdr w:val="nil"/>
              </w:rPr>
            </w:pPr>
            <w:r>
              <w:rPr>
                <w:rFonts w:ascii="Calibri" w:eastAsia="Calibri" w:hAnsi="Calibri" w:cs="Calibri"/>
                <w:bdr w:val="nil"/>
              </w:rPr>
              <w:t>Jazyk a jazyková komunikace</w:t>
            </w:r>
          </w:p>
        </w:tc>
      </w:tr>
      <w:tr w:rsidR="009D23F3" w14:paraId="24C28B9F"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8BBA555" w14:textId="77777777" w:rsidR="009D23F3" w:rsidRDefault="00000000">
            <w:pPr>
              <w:shd w:val="clear" w:color="auto" w:fill="DEEAF6"/>
              <w:spacing w:line="240" w:lineRule="auto"/>
              <w:jc w:val="left"/>
              <w:rPr>
                <w:bdr w:val="nil"/>
              </w:rPr>
            </w:pPr>
            <w:r>
              <w:rPr>
                <w:rFonts w:ascii="Calibri" w:eastAsia="Calibri" w:hAnsi="Calibri" w:cs="Calibri"/>
                <w:bdr w:val="nil"/>
              </w:rPr>
              <w:t>Charakteristika předmětu</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C2AF0F" w14:textId="77777777" w:rsidR="009D23F3" w:rsidRDefault="00000000">
            <w:pPr>
              <w:spacing w:line="240" w:lineRule="auto"/>
              <w:jc w:val="left"/>
              <w:rPr>
                <w:bdr w:val="nil"/>
              </w:rPr>
            </w:pPr>
            <w:r>
              <w:rPr>
                <w:rFonts w:ascii="Calibri" w:eastAsia="Calibri" w:hAnsi="Calibri" w:cs="Calibri"/>
                <w:bdr w:val="nil"/>
              </w:rPr>
              <w:t>Předmět Český jazyk a literatura patří mezi stěžejní vyučovací předměty. Svým obsahem vychází ze vzdělávací oblasti RVP ZV Jazyk a jazyková komunikace.</w:t>
            </w:r>
            <w:r>
              <w:rPr>
                <w:rFonts w:ascii="Calibri" w:eastAsia="Calibri" w:hAnsi="Calibri" w:cs="Calibri"/>
                <w:bdr w:val="nil"/>
              </w:rPr>
              <w:br/>
            </w:r>
            <w:r>
              <w:rPr>
                <w:rFonts w:ascii="Calibri" w:eastAsia="Calibri" w:hAnsi="Calibri" w:cs="Calibri"/>
                <w:b/>
                <w:bCs/>
                <w:bdr w:val="nil"/>
              </w:rPr>
              <w:t xml:space="preserve">1.stupeň </w:t>
            </w:r>
            <w:r>
              <w:rPr>
                <w:rFonts w:ascii="Calibri" w:eastAsia="Calibri" w:hAnsi="Calibri" w:cs="Calibri"/>
                <w:bdr w:val="nil"/>
              </w:rPr>
              <w:br/>
              <w:t>Vzdělávání směřuje k vnímání a chápání různých jazykových sdělení, čtení s porozuměním, kultivovanému psaní, mluvení a rozhodování se na základě přečteného nebo slyšeného textu, získávání vědomostí a dovedností potřebných k osvojování spisovné podoby českého jazyka, k uplatňování a prohlubování intelektových dovedností žáků, získávání a rozvíjení základních čtenářských návyků, k využívání různých zdrojů informací.</w:t>
            </w:r>
            <w:r>
              <w:rPr>
                <w:rFonts w:ascii="Calibri" w:eastAsia="Calibri" w:hAnsi="Calibri" w:cs="Calibri"/>
                <w:bdr w:val="nil"/>
              </w:rPr>
              <w:br/>
            </w:r>
            <w:r>
              <w:rPr>
                <w:rFonts w:ascii="Calibri" w:eastAsia="Calibri" w:hAnsi="Calibri" w:cs="Calibri"/>
                <w:b/>
                <w:bCs/>
                <w:bdr w:val="nil"/>
              </w:rPr>
              <w:t xml:space="preserve">2.stupeň </w:t>
            </w:r>
            <w:r>
              <w:rPr>
                <w:rFonts w:ascii="Calibri" w:eastAsia="Calibri" w:hAnsi="Calibri" w:cs="Calibri"/>
                <w:bdr w:val="nil"/>
              </w:rPr>
              <w:br/>
              <w:t>Vzdělávání směřuje k chápání jazyka jako důležitého historického jevu, který odráží historický a kulturní vývoj národa, rozvíjení kultivovaného písemného i ústního projevu, analyzování čteného i slyšeného textu, kritickému posouzení jeho obsahu, přehlednému a srozumitelnému vyjadřování, porozumění různým druhům psaných i mluvených jazykových projevů, poznání záměru autora, vnímání literatury jako specifického zdroje poznání a prožitků, využívání různých zdrojů informací (slovníky, encyklopedie, bibliografie, internet, katalogy) pro rozšiřování znalostí a dovedností.</w:t>
            </w:r>
          </w:p>
        </w:tc>
      </w:tr>
      <w:tr w:rsidR="009D23F3" w14:paraId="0956ECAB"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6731CF1" w14:textId="77777777" w:rsidR="009D23F3" w:rsidRDefault="00000000">
            <w:pPr>
              <w:shd w:val="clear" w:color="auto" w:fill="DEEAF6"/>
              <w:spacing w:line="240" w:lineRule="auto"/>
              <w:jc w:val="left"/>
              <w:rPr>
                <w:bdr w:val="nil"/>
              </w:rPr>
            </w:pPr>
            <w:r>
              <w:rPr>
                <w:rFonts w:ascii="Calibri" w:eastAsia="Calibri" w:hAnsi="Calibri" w:cs="Calibri"/>
                <w:bdr w:val="nil"/>
              </w:rPr>
              <w:lastRenderedPageBreak/>
              <w:t>Obsahové, časové a organizační vymezení předmětu (specifické informace o předmětu důležité pro jeho realizaci)</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2A33A7" w14:textId="77777777" w:rsidR="009D23F3" w:rsidRDefault="00000000">
            <w:pPr>
              <w:spacing w:line="240" w:lineRule="auto"/>
              <w:jc w:val="left"/>
              <w:rPr>
                <w:bdr w:val="nil"/>
              </w:rPr>
            </w:pPr>
            <w:r>
              <w:rPr>
                <w:rFonts w:ascii="Calibri" w:eastAsia="Calibri" w:hAnsi="Calibri" w:cs="Calibri"/>
                <w:b/>
                <w:bCs/>
                <w:bdr w:val="nil"/>
              </w:rPr>
              <w:t>1. stupeň</w:t>
            </w:r>
            <w:r>
              <w:rPr>
                <w:rFonts w:ascii="Calibri" w:eastAsia="Calibri" w:hAnsi="Calibri" w:cs="Calibri"/>
                <w:bdr w:val="nil"/>
              </w:rPr>
              <w:br/>
            </w:r>
            <w:r>
              <w:rPr>
                <w:rFonts w:ascii="Calibri" w:eastAsia="Calibri" w:hAnsi="Calibri" w:cs="Calibri"/>
                <w:b/>
                <w:bCs/>
                <w:bdr w:val="nil"/>
              </w:rPr>
              <w:t>Návaznost:</w:t>
            </w:r>
            <w:r>
              <w:rPr>
                <w:rFonts w:ascii="Calibri" w:eastAsia="Calibri" w:hAnsi="Calibri" w:cs="Calibri"/>
                <w:bdr w:val="nil"/>
              </w:rPr>
              <w:br/>
              <w:t xml:space="preserve">Předmět Český jazyk navazuje svým obsahem na vzdělávací obsah předškolního vzdělávání, rozšiřuje obsah vzdělávací oblasti Jazyk a řeč. </w:t>
            </w:r>
            <w:r>
              <w:rPr>
                <w:rFonts w:ascii="Calibri" w:eastAsia="Calibri" w:hAnsi="Calibri" w:cs="Calibri"/>
                <w:bdr w:val="nil"/>
              </w:rPr>
              <w:br/>
            </w:r>
            <w:r>
              <w:rPr>
                <w:rFonts w:ascii="Calibri" w:eastAsia="Calibri" w:hAnsi="Calibri" w:cs="Calibri"/>
                <w:b/>
                <w:bCs/>
                <w:bdr w:val="nil"/>
              </w:rPr>
              <w:t>Obsahové vymezení:</w:t>
            </w:r>
            <w:r>
              <w:rPr>
                <w:rFonts w:ascii="Calibri" w:eastAsia="Calibri" w:hAnsi="Calibri" w:cs="Calibri"/>
                <w:bdr w:val="nil"/>
              </w:rPr>
              <w:br/>
              <w:t xml:space="preserve">Vzdělávání v předmětu Český jazyk směřuje k tomu, aby byli žáci schopni číst s porozuměním, používat jazyk v mluvené i psané podobě, porozumět informacím a pracovat s nimi, rozvíjet vztah k dětské literatuře. </w:t>
            </w:r>
            <w:r>
              <w:rPr>
                <w:rFonts w:ascii="Calibri" w:eastAsia="Calibri" w:hAnsi="Calibri" w:cs="Calibri"/>
                <w:bdr w:val="nil"/>
              </w:rPr>
              <w:br/>
              <w:t xml:space="preserve">Předmět je rozdělen na tři okruhy - jazykovou výchovu, komunikační a slohovou výchovu, literární výchovu. </w:t>
            </w:r>
            <w:r>
              <w:rPr>
                <w:rFonts w:ascii="Calibri" w:eastAsia="Calibri" w:hAnsi="Calibri" w:cs="Calibri"/>
                <w:bdr w:val="nil"/>
              </w:rPr>
              <w:br/>
              <w:t xml:space="preserve">Tyto okruhy se v 1. ročníku vzájemně prolínají v jednotlivých hodinách, od 2. ročníku jsou jim věnovány samostatné hodiny. </w:t>
            </w:r>
            <w:r>
              <w:rPr>
                <w:rFonts w:ascii="Calibri" w:eastAsia="Calibri" w:hAnsi="Calibri" w:cs="Calibri"/>
                <w:bdr w:val="nil"/>
              </w:rPr>
              <w:br/>
            </w:r>
            <w:r>
              <w:rPr>
                <w:rFonts w:ascii="Calibri" w:eastAsia="Calibri" w:hAnsi="Calibri" w:cs="Calibri"/>
                <w:b/>
                <w:bCs/>
                <w:bdr w:val="nil"/>
              </w:rPr>
              <w:t>Hodinová dotace:</w:t>
            </w:r>
            <w:r>
              <w:rPr>
                <w:rFonts w:ascii="Calibri" w:eastAsia="Calibri" w:hAnsi="Calibri" w:cs="Calibri"/>
                <w:bdr w:val="nil"/>
              </w:rPr>
              <w:br/>
              <w:t xml:space="preserve">Vyučovací předmět Český jazyk se vyučuje jako samostatný předmět v 1. - 3. ročníku 9 hodin týdně, ve 4. ročníku 8 hodin týdně a v 5. ročníku 7 hodin. </w:t>
            </w:r>
            <w:r>
              <w:rPr>
                <w:rFonts w:ascii="Calibri" w:eastAsia="Calibri" w:hAnsi="Calibri" w:cs="Calibri"/>
                <w:bdr w:val="nil"/>
              </w:rPr>
              <w:br/>
            </w:r>
            <w:r>
              <w:rPr>
                <w:rFonts w:ascii="Calibri" w:eastAsia="Calibri" w:hAnsi="Calibri" w:cs="Calibri"/>
                <w:b/>
                <w:bCs/>
                <w:bdr w:val="nil"/>
              </w:rPr>
              <w:t>Organizace výuky:</w:t>
            </w:r>
            <w:r>
              <w:rPr>
                <w:rFonts w:ascii="Calibri" w:eastAsia="Calibri" w:hAnsi="Calibri" w:cs="Calibri"/>
                <w:bdr w:val="nil"/>
              </w:rPr>
              <w:br/>
              <w:t xml:space="preserve">Výuka je realizována ve vhodných učebnách, popř. v učebně výpočetní techniky. V rámci výuky žáci navštěvují několikrát ročně divadelní představení v rámci Klubu malého diváka. Žáci se seznamují s literárními díly prostřednictvím Klubu mladého čtenáře a mají možnost navštěvovat školní knihovnu. Žáci se zúčastňují besed v obecní knihovně. </w:t>
            </w:r>
            <w:r>
              <w:rPr>
                <w:rFonts w:ascii="Calibri" w:eastAsia="Calibri" w:hAnsi="Calibri" w:cs="Calibri"/>
                <w:bdr w:val="nil"/>
              </w:rPr>
              <w:br/>
            </w:r>
            <w:r>
              <w:rPr>
                <w:rFonts w:ascii="Calibri" w:eastAsia="Calibri" w:hAnsi="Calibri" w:cs="Calibri"/>
                <w:b/>
                <w:bCs/>
                <w:bdr w:val="nil"/>
              </w:rPr>
              <w:t xml:space="preserve">Vzdělávací strategie: </w:t>
            </w:r>
            <w:r>
              <w:rPr>
                <w:rFonts w:ascii="Calibri" w:eastAsia="Calibri" w:hAnsi="Calibri" w:cs="Calibri"/>
                <w:bdr w:val="nil"/>
              </w:rPr>
              <w:br/>
              <w:t xml:space="preserve">Předmět svým obsahem přispívá k naplňování některých oblastí průřezových témat Osobnostní a sociální výchova, Mediální výchova. </w:t>
            </w:r>
            <w:r>
              <w:rPr>
                <w:rFonts w:ascii="Calibri" w:eastAsia="Calibri" w:hAnsi="Calibri" w:cs="Calibri"/>
                <w:bdr w:val="nil"/>
              </w:rPr>
              <w:br/>
              <w:t xml:space="preserve">Přispívá k naplňování všech klíčových kompetencí. </w:t>
            </w:r>
          </w:p>
          <w:p w14:paraId="030C48F1" w14:textId="77777777" w:rsidR="009D23F3" w:rsidRDefault="00000000">
            <w:pPr>
              <w:spacing w:line="240" w:lineRule="auto"/>
              <w:jc w:val="left"/>
              <w:rPr>
                <w:bdr w:val="nil"/>
              </w:rPr>
            </w:pPr>
            <w:r>
              <w:rPr>
                <w:rFonts w:ascii="Calibri" w:eastAsia="Calibri" w:hAnsi="Calibri" w:cs="Calibri"/>
                <w:b/>
                <w:bCs/>
                <w:bdr w:val="nil"/>
              </w:rPr>
              <w:t>2.stupeň</w:t>
            </w:r>
            <w:r>
              <w:rPr>
                <w:rFonts w:ascii="Calibri" w:eastAsia="Calibri" w:hAnsi="Calibri" w:cs="Calibri"/>
                <w:bdr w:val="nil"/>
              </w:rPr>
              <w:br/>
            </w:r>
            <w:r>
              <w:rPr>
                <w:rFonts w:ascii="Calibri" w:eastAsia="Calibri" w:hAnsi="Calibri" w:cs="Calibri"/>
                <w:b/>
                <w:bCs/>
                <w:bdr w:val="nil"/>
              </w:rPr>
              <w:t xml:space="preserve">Návaznost: </w:t>
            </w:r>
            <w:r>
              <w:rPr>
                <w:rFonts w:ascii="Calibri" w:eastAsia="Calibri" w:hAnsi="Calibri" w:cs="Calibri"/>
                <w:bdr w:val="nil"/>
              </w:rPr>
              <w:br/>
              <w:t>Předmět Český jazyk a literatura navazuje svým obsahem na vzdělávací obsah předmětu Český jazyk z I.stupně.</w:t>
            </w:r>
            <w:r>
              <w:rPr>
                <w:rFonts w:ascii="Calibri" w:eastAsia="Calibri" w:hAnsi="Calibri" w:cs="Calibri"/>
                <w:bdr w:val="nil"/>
              </w:rPr>
              <w:br/>
            </w:r>
            <w:r>
              <w:rPr>
                <w:rFonts w:ascii="Calibri" w:eastAsia="Calibri" w:hAnsi="Calibri" w:cs="Calibri"/>
                <w:b/>
                <w:bCs/>
                <w:bdr w:val="nil"/>
              </w:rPr>
              <w:t xml:space="preserve">Obsahové vymezení: </w:t>
            </w:r>
            <w:r>
              <w:rPr>
                <w:rFonts w:ascii="Calibri" w:eastAsia="Calibri" w:hAnsi="Calibri" w:cs="Calibri"/>
                <w:bdr w:val="nil"/>
              </w:rPr>
              <w:br/>
              <w:t xml:space="preserve">Předmět je rozdělen na tři okruhy - jazykovou výchovu, komunikační a slohovou výchovu, literární výchovu. Vzdělávání v předmětu český jazyk a literatura je zaměřeno na rozvíjení kultivovaného písemného a ústního projevu, analyzování čteného i slyšeného textu a kritické posouzení jeho obsahu, </w:t>
            </w:r>
            <w:r>
              <w:rPr>
                <w:rFonts w:ascii="Calibri" w:eastAsia="Calibri" w:hAnsi="Calibri" w:cs="Calibri"/>
                <w:bdr w:val="nil"/>
              </w:rPr>
              <w:lastRenderedPageBreak/>
              <w:t>základní pravidla dialogu, diskuse a slovní argumentace, logické uspořádání výpovědi a textu. V literární výchově pak zejména na vnímání literatury jako specifického zdroje poznání a prožitků, pěstování zájmu o literaturu, dovednost analyzovat a interpretovat literární dílo na základě znalostí literární teorie a literární historie. K výuce jsou využívány různé zdroje informací (slovníky, encyklopedie, jazykové příručky, internet, nástěnné tabule, bibliografie) pro rozšiřování znalostí a dovedností potřebných k dalšímu vzdělávání a sebevzdělávání.</w:t>
            </w:r>
            <w:r>
              <w:rPr>
                <w:rFonts w:ascii="Calibri" w:eastAsia="Calibri" w:hAnsi="Calibri" w:cs="Calibri"/>
                <w:bdr w:val="nil"/>
              </w:rPr>
              <w:br/>
            </w:r>
            <w:r>
              <w:rPr>
                <w:rFonts w:ascii="Calibri" w:eastAsia="Calibri" w:hAnsi="Calibri" w:cs="Calibri"/>
                <w:b/>
                <w:bCs/>
                <w:bdr w:val="nil"/>
              </w:rPr>
              <w:t>Hodinová dotace:</w:t>
            </w:r>
            <w:r>
              <w:rPr>
                <w:rFonts w:ascii="Calibri" w:eastAsia="Calibri" w:hAnsi="Calibri" w:cs="Calibri"/>
                <w:bdr w:val="nil"/>
              </w:rPr>
              <w:br/>
              <w:t xml:space="preserve">Vyučovací předmět Český jazyk a literatura se vyučuje jako samotný předmět v 6. – 8. ročníku 4 hodiny týdně, v 9. ročníku 5 hodin. </w:t>
            </w:r>
            <w:r>
              <w:rPr>
                <w:rFonts w:ascii="Calibri" w:eastAsia="Calibri" w:hAnsi="Calibri" w:cs="Calibri"/>
                <w:bdr w:val="nil"/>
              </w:rPr>
              <w:br/>
            </w:r>
            <w:r>
              <w:rPr>
                <w:rFonts w:ascii="Calibri" w:eastAsia="Calibri" w:hAnsi="Calibri" w:cs="Calibri"/>
                <w:b/>
                <w:bCs/>
                <w:bdr w:val="nil"/>
              </w:rPr>
              <w:t>Organizace výuky:</w:t>
            </w:r>
            <w:r>
              <w:rPr>
                <w:rFonts w:ascii="Calibri" w:eastAsia="Calibri" w:hAnsi="Calibri" w:cs="Calibri"/>
                <w:bdr w:val="nil"/>
              </w:rPr>
              <w:br/>
              <w:t xml:space="preserve">Výuka je realizována ve vhodných učebnách, popř. v učebně výpočetní techniky. </w:t>
            </w:r>
            <w:r>
              <w:rPr>
                <w:rFonts w:ascii="Calibri" w:eastAsia="Calibri" w:hAnsi="Calibri" w:cs="Calibri"/>
                <w:bdr w:val="nil"/>
              </w:rPr>
              <w:br/>
              <w:t>Součástí výuky jsou návštěvy divadelních představení, koncertů, výstav, různých dalších kulturních akcí. Žáci se mohou přihlásit také do Klubu mladého diváka, s nímž mohou navštěvovat čtyřikrát do roka vybraná divadelní představení v pražských divadlech. Dle zájmu mají možnost účastnit se aktuálně realizovaných soutěží.</w:t>
            </w:r>
            <w:r>
              <w:rPr>
                <w:rFonts w:ascii="Calibri" w:eastAsia="Calibri" w:hAnsi="Calibri" w:cs="Calibri"/>
                <w:bdr w:val="nil"/>
              </w:rPr>
              <w:br/>
            </w:r>
            <w:r>
              <w:rPr>
                <w:rFonts w:ascii="Calibri" w:eastAsia="Calibri" w:hAnsi="Calibri" w:cs="Calibri"/>
                <w:b/>
                <w:bCs/>
                <w:bdr w:val="nil"/>
              </w:rPr>
              <w:t xml:space="preserve">Vzdělávací strategie: </w:t>
            </w:r>
            <w:r>
              <w:rPr>
                <w:rFonts w:ascii="Calibri" w:eastAsia="Calibri" w:hAnsi="Calibri" w:cs="Calibri"/>
                <w:bdr w:val="nil"/>
              </w:rPr>
              <w:br/>
              <w:t>Předmět svým obsahem přispívá k naplňování některých oblastí průřezových témat Osobnostní a sociální výchova, Mediální výchova, Environmentální výchova, Multikulturní výchova, Výchova demokratického občana, Výchova k myšlení v evropských a globálních souvislostech.</w:t>
            </w:r>
            <w:r>
              <w:rPr>
                <w:rFonts w:ascii="Calibri" w:eastAsia="Calibri" w:hAnsi="Calibri" w:cs="Calibri"/>
                <w:bdr w:val="nil"/>
              </w:rPr>
              <w:br/>
              <w:t xml:space="preserve">Přispívá k naplňování všech klíčových kompetencí. </w:t>
            </w:r>
          </w:p>
        </w:tc>
      </w:tr>
      <w:tr w:rsidR="009D23F3" w14:paraId="6F74FB90"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6C2088E" w14:textId="77777777" w:rsidR="009D23F3" w:rsidRDefault="00000000">
            <w:pPr>
              <w:shd w:val="clear" w:color="auto" w:fill="DEEAF6"/>
              <w:spacing w:line="240" w:lineRule="auto"/>
              <w:jc w:val="left"/>
              <w:rPr>
                <w:bdr w:val="nil"/>
              </w:rPr>
            </w:pPr>
            <w:r>
              <w:rPr>
                <w:rFonts w:ascii="Calibri" w:eastAsia="Calibri" w:hAnsi="Calibri" w:cs="Calibri"/>
                <w:bdr w:val="nil"/>
              </w:rPr>
              <w:lastRenderedPageBreak/>
              <w:t>Integrace předmětů</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CF1568" w14:textId="77777777" w:rsidR="009D23F3" w:rsidRDefault="00000000">
            <w:pPr>
              <w:numPr>
                <w:ilvl w:val="0"/>
                <w:numId w:val="13"/>
              </w:numPr>
              <w:spacing w:line="240" w:lineRule="auto"/>
              <w:jc w:val="left"/>
              <w:rPr>
                <w:bdr w:val="nil"/>
              </w:rPr>
            </w:pPr>
            <w:r>
              <w:rPr>
                <w:rFonts w:ascii="Calibri" w:eastAsia="Calibri" w:hAnsi="Calibri" w:cs="Calibri"/>
                <w:bdr w:val="nil"/>
              </w:rPr>
              <w:t>Český jazyk a literatura</w:t>
            </w:r>
          </w:p>
        </w:tc>
      </w:tr>
      <w:tr w:rsidR="009D23F3" w14:paraId="34C0AB2D" w14:textId="77777777">
        <w:tc>
          <w:tcPr>
            <w:tcW w:w="1500" w:type="pct"/>
            <w:vMerge w:val="restar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5E3B9C5" w14:textId="77777777" w:rsidR="009D23F3" w:rsidRDefault="00000000">
            <w:pPr>
              <w:shd w:val="clear" w:color="auto" w:fill="DEEAF6"/>
              <w:spacing w:line="240" w:lineRule="auto"/>
              <w:jc w:val="left"/>
              <w:rPr>
                <w:bdr w:val="nil"/>
              </w:rPr>
            </w:pPr>
            <w:r>
              <w:rPr>
                <w:rFonts w:ascii="Calibri" w:eastAsia="Calibri" w:hAnsi="Calibri" w:cs="Calibri"/>
                <w:bdr w:val="nil"/>
              </w:rPr>
              <w:t xml:space="preserve">Výchovné a vzdělávací strategie: společné postupy uplatňované na úrovni předmětu, jimiž učitelé cíleně utvářejí a rozvíjejí klíčové kompetence žáků </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5AC183" w14:textId="77777777" w:rsidR="009D23F3" w:rsidRDefault="00000000">
            <w:pPr>
              <w:spacing w:line="240" w:lineRule="auto"/>
              <w:jc w:val="left"/>
              <w:rPr>
                <w:bdr w:val="nil"/>
              </w:rPr>
            </w:pPr>
            <w:r>
              <w:rPr>
                <w:rFonts w:ascii="Calibri" w:eastAsia="Calibri" w:hAnsi="Calibri" w:cs="Calibri"/>
                <w:b/>
                <w:bCs/>
                <w:bdr w:val="nil"/>
              </w:rPr>
              <w:t>Kompetence k učení:</w:t>
            </w:r>
          </w:p>
          <w:p w14:paraId="00BE9DAE" w14:textId="77777777" w:rsidR="009D23F3" w:rsidRDefault="00000000">
            <w:pPr>
              <w:numPr>
                <w:ilvl w:val="0"/>
                <w:numId w:val="14"/>
              </w:numPr>
              <w:spacing w:line="240" w:lineRule="auto"/>
              <w:jc w:val="left"/>
              <w:rPr>
                <w:bdr w:val="nil"/>
              </w:rPr>
            </w:pPr>
            <w:r>
              <w:rPr>
                <w:rFonts w:ascii="Calibri" w:eastAsia="Calibri" w:hAnsi="Calibri" w:cs="Calibri"/>
                <w:bdr w:val="nil"/>
              </w:rPr>
              <w:t>pomáháme žákům uvědomovat si smysl a význam mateřského jazyka, jeho jazykových a stylových útvarů i vrstev</w:t>
            </w:r>
          </w:p>
          <w:p w14:paraId="2BB3BC95" w14:textId="77777777" w:rsidR="009D23F3" w:rsidRDefault="00000000">
            <w:pPr>
              <w:numPr>
                <w:ilvl w:val="0"/>
                <w:numId w:val="14"/>
              </w:numPr>
              <w:spacing w:line="240" w:lineRule="auto"/>
              <w:jc w:val="left"/>
              <w:rPr>
                <w:bdr w:val="nil"/>
              </w:rPr>
            </w:pPr>
            <w:r>
              <w:rPr>
                <w:rFonts w:ascii="Calibri" w:eastAsia="Calibri" w:hAnsi="Calibri" w:cs="Calibri"/>
                <w:bdr w:val="nil"/>
              </w:rPr>
              <w:t>umožňujeme žákům osvojit si v maximální možné míře dovednost užívat vhodné jazykové prostředky, zdokonalit se ve schopnosti kultivovaně se vyjadřovat psanou i mluvenou formou</w:t>
            </w:r>
          </w:p>
          <w:p w14:paraId="29566597" w14:textId="77777777" w:rsidR="009D23F3" w:rsidRDefault="00000000">
            <w:pPr>
              <w:numPr>
                <w:ilvl w:val="0"/>
                <w:numId w:val="14"/>
              </w:numPr>
              <w:spacing w:line="240" w:lineRule="auto"/>
              <w:jc w:val="left"/>
              <w:rPr>
                <w:bdr w:val="nil"/>
              </w:rPr>
            </w:pPr>
            <w:r>
              <w:rPr>
                <w:rFonts w:ascii="Calibri" w:eastAsia="Calibri" w:hAnsi="Calibri" w:cs="Calibri"/>
                <w:bdr w:val="nil"/>
              </w:rPr>
              <w:t>zadáváme žákům takové úkoly, které je podněcují k samostatnému získávání hlubších informací</w:t>
            </w:r>
          </w:p>
          <w:p w14:paraId="72841F71" w14:textId="77777777" w:rsidR="009D23F3" w:rsidRDefault="00000000">
            <w:pPr>
              <w:numPr>
                <w:ilvl w:val="0"/>
                <w:numId w:val="14"/>
              </w:numPr>
              <w:spacing w:line="240" w:lineRule="auto"/>
              <w:jc w:val="left"/>
              <w:rPr>
                <w:bdr w:val="nil"/>
              </w:rPr>
            </w:pPr>
            <w:r>
              <w:rPr>
                <w:rFonts w:ascii="Calibri" w:eastAsia="Calibri" w:hAnsi="Calibri" w:cs="Calibri"/>
                <w:bdr w:val="nil"/>
              </w:rPr>
              <w:t>vytváříme takové vzdělávací prostředí, v němž má žák radost z učení pro učení samotné a pro jeho další přínos</w:t>
            </w:r>
          </w:p>
          <w:p w14:paraId="51B7227B" w14:textId="77777777" w:rsidR="009D23F3" w:rsidRDefault="00000000">
            <w:pPr>
              <w:numPr>
                <w:ilvl w:val="0"/>
                <w:numId w:val="14"/>
              </w:numPr>
              <w:spacing w:line="240" w:lineRule="auto"/>
              <w:jc w:val="left"/>
              <w:rPr>
                <w:bdr w:val="nil"/>
              </w:rPr>
            </w:pPr>
            <w:r>
              <w:rPr>
                <w:rFonts w:ascii="Calibri" w:eastAsia="Calibri" w:hAnsi="Calibri" w:cs="Calibri"/>
                <w:bdr w:val="nil"/>
              </w:rPr>
              <w:t>vedeme žáky k samostatnému organizování aktivit mimo vyučování</w:t>
            </w:r>
          </w:p>
          <w:p w14:paraId="79B2A49E" w14:textId="77777777" w:rsidR="009D23F3" w:rsidRDefault="00000000">
            <w:pPr>
              <w:numPr>
                <w:ilvl w:val="0"/>
                <w:numId w:val="14"/>
              </w:numPr>
              <w:spacing w:line="240" w:lineRule="auto"/>
              <w:jc w:val="left"/>
              <w:rPr>
                <w:bdr w:val="nil"/>
              </w:rPr>
            </w:pPr>
            <w:r>
              <w:rPr>
                <w:rFonts w:ascii="Calibri" w:eastAsia="Calibri" w:hAnsi="Calibri" w:cs="Calibri"/>
                <w:bdr w:val="nil"/>
              </w:rPr>
              <w:t>klademe důraz na čtení s porozuměním, práci s textem, vyhledávání informací</w:t>
            </w:r>
          </w:p>
          <w:p w14:paraId="55623CBB" w14:textId="77777777" w:rsidR="009D23F3" w:rsidRDefault="00000000">
            <w:pPr>
              <w:numPr>
                <w:ilvl w:val="0"/>
                <w:numId w:val="14"/>
              </w:numPr>
              <w:spacing w:line="240" w:lineRule="auto"/>
              <w:jc w:val="left"/>
              <w:rPr>
                <w:bdr w:val="nil"/>
              </w:rPr>
            </w:pPr>
            <w:r>
              <w:rPr>
                <w:rFonts w:ascii="Calibri" w:eastAsia="Calibri" w:hAnsi="Calibri" w:cs="Calibri"/>
                <w:bdr w:val="nil"/>
              </w:rPr>
              <w:lastRenderedPageBreak/>
              <w:t>podporujeme výuku s použitím multimediálních programů</w:t>
            </w:r>
          </w:p>
        </w:tc>
      </w:tr>
      <w:tr w:rsidR="009D23F3" w14:paraId="7A705913" w14:textId="77777777">
        <w:tc>
          <w:tcPr>
            <w:tcW w:w="1500" w:type="pct"/>
            <w:vMerge/>
            <w:tcBorders>
              <w:top w:val="inset" w:sz="6" w:space="0" w:color="808080"/>
              <w:left w:val="inset" w:sz="6" w:space="0" w:color="808080"/>
              <w:bottom w:val="inset" w:sz="6" w:space="0" w:color="808080"/>
              <w:right w:val="inset" w:sz="6" w:space="0" w:color="808080"/>
            </w:tcBorders>
          </w:tcPr>
          <w:p w14:paraId="5E739DA2"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734A36" w14:textId="77777777" w:rsidR="009D23F3" w:rsidRDefault="00000000">
            <w:pPr>
              <w:spacing w:line="240" w:lineRule="auto"/>
              <w:jc w:val="left"/>
              <w:rPr>
                <w:bdr w:val="nil"/>
              </w:rPr>
            </w:pPr>
            <w:r>
              <w:rPr>
                <w:rFonts w:ascii="Calibri" w:eastAsia="Calibri" w:hAnsi="Calibri" w:cs="Calibri"/>
                <w:b/>
                <w:bCs/>
                <w:bdr w:val="nil"/>
              </w:rPr>
              <w:t>Kompetence k řešení problémů:</w:t>
            </w:r>
          </w:p>
          <w:p w14:paraId="25F2C4D9" w14:textId="77777777" w:rsidR="009D23F3" w:rsidRDefault="00000000">
            <w:pPr>
              <w:numPr>
                <w:ilvl w:val="0"/>
                <w:numId w:val="15"/>
              </w:numPr>
              <w:spacing w:line="240" w:lineRule="auto"/>
              <w:jc w:val="left"/>
              <w:rPr>
                <w:bdr w:val="nil"/>
              </w:rPr>
            </w:pPr>
            <w:r>
              <w:rPr>
                <w:rFonts w:ascii="Calibri" w:eastAsia="Calibri" w:hAnsi="Calibri" w:cs="Calibri"/>
                <w:bdr w:val="nil"/>
              </w:rPr>
              <w:t>pomáháme žákům zdokonalovat své rozhodovací schopnosti při řešení problémových úloh jazykového i obecnějšího typu</w:t>
            </w:r>
          </w:p>
          <w:p w14:paraId="6D767A64" w14:textId="77777777" w:rsidR="009D23F3" w:rsidRDefault="00000000">
            <w:pPr>
              <w:numPr>
                <w:ilvl w:val="0"/>
                <w:numId w:val="15"/>
              </w:numPr>
              <w:spacing w:line="240" w:lineRule="auto"/>
              <w:jc w:val="left"/>
              <w:rPr>
                <w:bdr w:val="nil"/>
              </w:rPr>
            </w:pPr>
            <w:r>
              <w:rPr>
                <w:rFonts w:ascii="Calibri" w:eastAsia="Calibri" w:hAnsi="Calibri" w:cs="Calibri"/>
                <w:bdr w:val="nil"/>
              </w:rPr>
              <w:t>upevňujeme v žácích dovednost vyhledat potřebné informace k řešení úkolů, učíme je zvládat orientaci v různých informačních zdrojích</w:t>
            </w:r>
          </w:p>
          <w:p w14:paraId="75424C0E" w14:textId="77777777" w:rsidR="009D23F3" w:rsidRDefault="00000000">
            <w:pPr>
              <w:numPr>
                <w:ilvl w:val="0"/>
                <w:numId w:val="15"/>
              </w:numPr>
              <w:spacing w:line="240" w:lineRule="auto"/>
              <w:jc w:val="left"/>
              <w:rPr>
                <w:bdr w:val="nil"/>
              </w:rPr>
            </w:pPr>
            <w:r>
              <w:rPr>
                <w:rFonts w:ascii="Calibri" w:eastAsia="Calibri" w:hAnsi="Calibri" w:cs="Calibri"/>
                <w:bdr w:val="nil"/>
              </w:rPr>
              <w:t>rozvíjíme v žácích schopnost porozumět čtenému textu a ústnímu sdělení, nacházet logické souvislosti a volit správné jazykové prostředky pro vlastní interpretaci</w:t>
            </w:r>
          </w:p>
          <w:p w14:paraId="0B6CAD80" w14:textId="77777777" w:rsidR="009D23F3" w:rsidRDefault="00000000">
            <w:pPr>
              <w:numPr>
                <w:ilvl w:val="0"/>
                <w:numId w:val="15"/>
              </w:numPr>
              <w:spacing w:line="240" w:lineRule="auto"/>
              <w:jc w:val="left"/>
              <w:rPr>
                <w:bdr w:val="nil"/>
              </w:rPr>
            </w:pPr>
            <w:r>
              <w:rPr>
                <w:rFonts w:ascii="Calibri" w:eastAsia="Calibri" w:hAnsi="Calibri" w:cs="Calibri"/>
                <w:bdr w:val="nil"/>
              </w:rPr>
              <w:t>ve výuce motivujeme žáky v co největší míře i problémovými úlohami z praktického života</w:t>
            </w:r>
          </w:p>
          <w:p w14:paraId="6348B714" w14:textId="77777777" w:rsidR="009D23F3" w:rsidRDefault="00000000">
            <w:pPr>
              <w:numPr>
                <w:ilvl w:val="0"/>
                <w:numId w:val="15"/>
              </w:numPr>
              <w:spacing w:line="240" w:lineRule="auto"/>
              <w:jc w:val="left"/>
              <w:rPr>
                <w:bdr w:val="nil"/>
              </w:rPr>
            </w:pPr>
            <w:r>
              <w:rPr>
                <w:rFonts w:ascii="Calibri" w:eastAsia="Calibri" w:hAnsi="Calibri" w:cs="Calibri"/>
                <w:bdr w:val="nil"/>
              </w:rPr>
              <w:t>výuku vedeme tak, aby žáci sami hledali různá řešení problému, svoje zvolené řešení dokázali obhájit</w:t>
            </w:r>
          </w:p>
          <w:p w14:paraId="77A46137" w14:textId="77777777" w:rsidR="009D23F3" w:rsidRDefault="00000000">
            <w:pPr>
              <w:numPr>
                <w:ilvl w:val="0"/>
                <w:numId w:val="15"/>
              </w:numPr>
              <w:spacing w:line="240" w:lineRule="auto"/>
              <w:jc w:val="left"/>
              <w:rPr>
                <w:bdr w:val="nil"/>
              </w:rPr>
            </w:pPr>
            <w:r>
              <w:rPr>
                <w:rFonts w:ascii="Calibri" w:eastAsia="Calibri" w:hAnsi="Calibri" w:cs="Calibri"/>
                <w:bdr w:val="nil"/>
              </w:rPr>
              <w:t>motivujeme žáky k účasti na soutěžích</w:t>
            </w:r>
          </w:p>
          <w:p w14:paraId="78326AD8" w14:textId="77777777" w:rsidR="009D23F3" w:rsidRDefault="00000000">
            <w:pPr>
              <w:numPr>
                <w:ilvl w:val="0"/>
                <w:numId w:val="15"/>
              </w:numPr>
              <w:spacing w:line="240" w:lineRule="auto"/>
              <w:jc w:val="left"/>
              <w:rPr>
                <w:bdr w:val="nil"/>
              </w:rPr>
            </w:pPr>
            <w:r>
              <w:rPr>
                <w:rFonts w:ascii="Calibri" w:eastAsia="Calibri" w:hAnsi="Calibri" w:cs="Calibri"/>
                <w:bdr w:val="nil"/>
              </w:rPr>
              <w:t>směřujeme starší žáky k připravě aktivit pro své mladší spolužáky</w:t>
            </w:r>
          </w:p>
          <w:p w14:paraId="4139E804" w14:textId="77777777" w:rsidR="009D23F3" w:rsidRDefault="00000000">
            <w:pPr>
              <w:numPr>
                <w:ilvl w:val="0"/>
                <w:numId w:val="15"/>
              </w:numPr>
              <w:spacing w:line="240" w:lineRule="auto"/>
              <w:jc w:val="left"/>
              <w:rPr>
                <w:bdr w:val="nil"/>
              </w:rPr>
            </w:pPr>
            <w:r>
              <w:rPr>
                <w:rFonts w:ascii="Calibri" w:eastAsia="Calibri" w:hAnsi="Calibri" w:cs="Calibri"/>
                <w:bdr w:val="nil"/>
              </w:rPr>
              <w:t>rozebíráme a řešíme s žáky problémové situace v jednotlivých předmětech</w:t>
            </w:r>
          </w:p>
          <w:p w14:paraId="6586AB8E" w14:textId="77777777" w:rsidR="009D23F3" w:rsidRDefault="00000000">
            <w:pPr>
              <w:numPr>
                <w:ilvl w:val="0"/>
                <w:numId w:val="15"/>
              </w:numPr>
              <w:spacing w:line="240" w:lineRule="auto"/>
              <w:jc w:val="left"/>
              <w:rPr>
                <w:bdr w:val="nil"/>
              </w:rPr>
            </w:pPr>
            <w:r>
              <w:rPr>
                <w:rFonts w:ascii="Calibri" w:eastAsia="Calibri" w:hAnsi="Calibri" w:cs="Calibri"/>
                <w:bdr w:val="nil"/>
              </w:rPr>
              <w:t>vedeme žáky k vytrvalosti a trpělivosti při řešení problémů, nenechat se odradit případným neúspěchem</w:t>
            </w:r>
          </w:p>
        </w:tc>
      </w:tr>
      <w:tr w:rsidR="009D23F3" w14:paraId="46EA573C" w14:textId="77777777">
        <w:tc>
          <w:tcPr>
            <w:tcW w:w="1500" w:type="pct"/>
            <w:vMerge/>
            <w:tcBorders>
              <w:top w:val="inset" w:sz="6" w:space="0" w:color="808080"/>
              <w:left w:val="inset" w:sz="6" w:space="0" w:color="808080"/>
              <w:bottom w:val="inset" w:sz="6" w:space="0" w:color="808080"/>
              <w:right w:val="inset" w:sz="6" w:space="0" w:color="808080"/>
            </w:tcBorders>
          </w:tcPr>
          <w:p w14:paraId="43161CB9"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58B18F" w14:textId="77777777" w:rsidR="009D23F3" w:rsidRDefault="00000000">
            <w:pPr>
              <w:spacing w:line="240" w:lineRule="auto"/>
              <w:jc w:val="left"/>
              <w:rPr>
                <w:bdr w:val="nil"/>
              </w:rPr>
            </w:pPr>
            <w:r>
              <w:rPr>
                <w:rFonts w:ascii="Calibri" w:eastAsia="Calibri" w:hAnsi="Calibri" w:cs="Calibri"/>
                <w:b/>
                <w:bCs/>
                <w:bdr w:val="nil"/>
              </w:rPr>
              <w:t>Kompetence komunikativní:</w:t>
            </w:r>
          </w:p>
          <w:p w14:paraId="5FA0984F" w14:textId="77777777" w:rsidR="009D23F3" w:rsidRDefault="00000000">
            <w:pPr>
              <w:numPr>
                <w:ilvl w:val="0"/>
                <w:numId w:val="16"/>
              </w:numPr>
              <w:spacing w:line="240" w:lineRule="auto"/>
              <w:jc w:val="left"/>
              <w:rPr>
                <w:bdr w:val="nil"/>
              </w:rPr>
            </w:pPr>
            <w:r>
              <w:rPr>
                <w:rFonts w:ascii="Calibri" w:eastAsia="Calibri" w:hAnsi="Calibri" w:cs="Calibri"/>
                <w:bdr w:val="nil"/>
              </w:rPr>
              <w:t>vedeme žáky k tomu, aby formulovali a vyjadřovali své myšlenky a názory v logickém sledu a aby se vyjadřovali výstižně, souvisle a kultivovaně v písemném i ústním projevu</w:t>
            </w:r>
          </w:p>
          <w:p w14:paraId="2EFFF4FA" w14:textId="77777777" w:rsidR="009D23F3" w:rsidRDefault="00000000">
            <w:pPr>
              <w:numPr>
                <w:ilvl w:val="0"/>
                <w:numId w:val="16"/>
              </w:numPr>
              <w:spacing w:line="240" w:lineRule="auto"/>
              <w:jc w:val="left"/>
              <w:rPr>
                <w:bdr w:val="nil"/>
              </w:rPr>
            </w:pPr>
            <w:r>
              <w:rPr>
                <w:rFonts w:ascii="Calibri" w:eastAsia="Calibri" w:hAnsi="Calibri" w:cs="Calibri"/>
                <w:bdr w:val="nil"/>
              </w:rPr>
              <w:t>vedeme žáky ke vhodné komunikaci se spolužáky, učiteli a ostatními zaměstnanci školy ve škole i mimo ní</w:t>
            </w:r>
          </w:p>
          <w:p w14:paraId="2C65F257" w14:textId="77777777" w:rsidR="009D23F3" w:rsidRDefault="00000000">
            <w:pPr>
              <w:numPr>
                <w:ilvl w:val="0"/>
                <w:numId w:val="16"/>
              </w:numPr>
              <w:spacing w:line="240" w:lineRule="auto"/>
              <w:jc w:val="left"/>
              <w:rPr>
                <w:bdr w:val="nil"/>
              </w:rPr>
            </w:pPr>
            <w:r>
              <w:rPr>
                <w:rFonts w:ascii="Calibri" w:eastAsia="Calibri" w:hAnsi="Calibri" w:cs="Calibri"/>
                <w:bdr w:val="nil"/>
              </w:rPr>
              <w:t>učíme žáky vhodným způsobem prosazovat svůj názor a naslouchat ostatním</w:t>
            </w:r>
          </w:p>
          <w:p w14:paraId="5E0EAD13" w14:textId="77777777" w:rsidR="009D23F3" w:rsidRDefault="00000000">
            <w:pPr>
              <w:numPr>
                <w:ilvl w:val="0"/>
                <w:numId w:val="16"/>
              </w:numPr>
              <w:spacing w:line="240" w:lineRule="auto"/>
              <w:jc w:val="left"/>
              <w:rPr>
                <w:bdr w:val="nil"/>
              </w:rPr>
            </w:pPr>
            <w:r>
              <w:rPr>
                <w:rFonts w:ascii="Calibri" w:eastAsia="Calibri" w:hAnsi="Calibri" w:cs="Calibri"/>
                <w:bdr w:val="nil"/>
              </w:rPr>
              <w:t>dbáme na správné tvoření slov a vět podle gramatických a stylistických pravidel, na správnou artikulaci</w:t>
            </w:r>
          </w:p>
          <w:p w14:paraId="741297F4" w14:textId="77777777" w:rsidR="009D23F3" w:rsidRDefault="00000000">
            <w:pPr>
              <w:numPr>
                <w:ilvl w:val="0"/>
                <w:numId w:val="16"/>
              </w:numPr>
              <w:spacing w:line="240" w:lineRule="auto"/>
              <w:jc w:val="left"/>
              <w:rPr>
                <w:bdr w:val="nil"/>
              </w:rPr>
            </w:pPr>
            <w:r>
              <w:rPr>
                <w:rFonts w:ascii="Calibri" w:eastAsia="Calibri" w:hAnsi="Calibri" w:cs="Calibri"/>
                <w:bdr w:val="nil"/>
              </w:rPr>
              <w:t>vedeme ke kultivovanému vystupování před publikem, dbáme na účinnou a kvalitní komunikaci s okolím</w:t>
            </w:r>
          </w:p>
          <w:p w14:paraId="085C549E" w14:textId="77777777" w:rsidR="009D23F3" w:rsidRDefault="00000000">
            <w:pPr>
              <w:numPr>
                <w:ilvl w:val="0"/>
                <w:numId w:val="16"/>
              </w:numPr>
              <w:spacing w:line="240" w:lineRule="auto"/>
              <w:jc w:val="left"/>
              <w:rPr>
                <w:bdr w:val="nil"/>
              </w:rPr>
            </w:pPr>
            <w:r>
              <w:rPr>
                <w:rFonts w:ascii="Calibri" w:eastAsia="Calibri" w:hAnsi="Calibri" w:cs="Calibri"/>
                <w:bdr w:val="nil"/>
              </w:rPr>
              <w:t>vedeme žáky k rychlému rozhodování, osobitosti, k improvizaci</w:t>
            </w:r>
          </w:p>
          <w:p w14:paraId="5926F74E" w14:textId="77777777" w:rsidR="009D23F3" w:rsidRDefault="00000000">
            <w:pPr>
              <w:numPr>
                <w:ilvl w:val="0"/>
                <w:numId w:val="16"/>
              </w:numPr>
              <w:spacing w:line="240" w:lineRule="auto"/>
              <w:jc w:val="left"/>
              <w:rPr>
                <w:bdr w:val="nil"/>
              </w:rPr>
            </w:pPr>
            <w:r>
              <w:rPr>
                <w:rFonts w:ascii="Calibri" w:eastAsia="Calibri" w:hAnsi="Calibri" w:cs="Calibri"/>
                <w:bdr w:val="nil"/>
              </w:rPr>
              <w:t>vedeme žáky k porozumění textům a obrazových materiálů, základních symbolů a značek</w:t>
            </w:r>
          </w:p>
        </w:tc>
      </w:tr>
      <w:tr w:rsidR="009D23F3" w14:paraId="0F1DFCE5" w14:textId="77777777">
        <w:tc>
          <w:tcPr>
            <w:tcW w:w="1500" w:type="pct"/>
            <w:vMerge/>
            <w:tcBorders>
              <w:top w:val="inset" w:sz="6" w:space="0" w:color="808080"/>
              <w:left w:val="inset" w:sz="6" w:space="0" w:color="808080"/>
              <w:bottom w:val="inset" w:sz="6" w:space="0" w:color="808080"/>
              <w:right w:val="inset" w:sz="6" w:space="0" w:color="808080"/>
            </w:tcBorders>
          </w:tcPr>
          <w:p w14:paraId="272161DB"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B3C5DB" w14:textId="77777777" w:rsidR="009D23F3" w:rsidRDefault="00000000">
            <w:pPr>
              <w:spacing w:line="240" w:lineRule="auto"/>
              <w:jc w:val="left"/>
              <w:rPr>
                <w:bdr w:val="nil"/>
              </w:rPr>
            </w:pPr>
            <w:r>
              <w:rPr>
                <w:rFonts w:ascii="Calibri" w:eastAsia="Calibri" w:hAnsi="Calibri" w:cs="Calibri"/>
                <w:b/>
                <w:bCs/>
                <w:bdr w:val="nil"/>
              </w:rPr>
              <w:t>Kompetence sociální a personální:</w:t>
            </w:r>
          </w:p>
          <w:p w14:paraId="79BA3E58" w14:textId="77777777" w:rsidR="009D23F3" w:rsidRDefault="00000000">
            <w:pPr>
              <w:numPr>
                <w:ilvl w:val="0"/>
                <w:numId w:val="17"/>
              </w:numPr>
              <w:spacing w:line="240" w:lineRule="auto"/>
              <w:jc w:val="left"/>
              <w:rPr>
                <w:bdr w:val="nil"/>
              </w:rPr>
            </w:pPr>
            <w:r>
              <w:rPr>
                <w:rFonts w:ascii="Calibri" w:eastAsia="Calibri" w:hAnsi="Calibri" w:cs="Calibri"/>
                <w:bdr w:val="nil"/>
              </w:rPr>
              <w:lastRenderedPageBreak/>
              <w:t>zdokonalujeme schopnosti žáků kooperovat při práci ve skupině, učíme je argumentovat a neagresivně prosazovat svůj názor</w:t>
            </w:r>
          </w:p>
          <w:p w14:paraId="78F6A35C" w14:textId="77777777" w:rsidR="009D23F3" w:rsidRDefault="00000000">
            <w:pPr>
              <w:numPr>
                <w:ilvl w:val="0"/>
                <w:numId w:val="17"/>
              </w:numPr>
              <w:spacing w:line="240" w:lineRule="auto"/>
              <w:jc w:val="left"/>
              <w:rPr>
                <w:bdr w:val="nil"/>
              </w:rPr>
            </w:pPr>
            <w:r>
              <w:rPr>
                <w:rFonts w:ascii="Calibri" w:eastAsia="Calibri" w:hAnsi="Calibri" w:cs="Calibri"/>
                <w:bdr w:val="nil"/>
              </w:rPr>
              <w:t>učíme žáky k odmítavému postoji ke všemu, co narušuje dobré vztahy mezi lidmi</w:t>
            </w:r>
          </w:p>
          <w:p w14:paraId="28E6081E" w14:textId="77777777" w:rsidR="009D23F3" w:rsidRDefault="00000000">
            <w:pPr>
              <w:numPr>
                <w:ilvl w:val="0"/>
                <w:numId w:val="17"/>
              </w:numPr>
              <w:spacing w:line="240" w:lineRule="auto"/>
              <w:jc w:val="left"/>
              <w:rPr>
                <w:bdr w:val="nil"/>
              </w:rPr>
            </w:pPr>
            <w:r>
              <w:rPr>
                <w:rFonts w:ascii="Calibri" w:eastAsia="Calibri" w:hAnsi="Calibri" w:cs="Calibri"/>
                <w:bdr w:val="nil"/>
              </w:rPr>
              <w:t>posilujeme u žáka jeho sebevědomí, sebedůvěru a samostatný rozvoj, k vytváření pozitivní představy o sobě samém</w:t>
            </w:r>
          </w:p>
          <w:p w14:paraId="1BD23EF1" w14:textId="77777777" w:rsidR="009D23F3" w:rsidRDefault="00000000">
            <w:pPr>
              <w:numPr>
                <w:ilvl w:val="0"/>
                <w:numId w:val="17"/>
              </w:numPr>
              <w:spacing w:line="240" w:lineRule="auto"/>
              <w:jc w:val="left"/>
              <w:rPr>
                <w:bdr w:val="nil"/>
              </w:rPr>
            </w:pPr>
            <w:r>
              <w:rPr>
                <w:rFonts w:ascii="Calibri" w:eastAsia="Calibri" w:hAnsi="Calibri" w:cs="Calibri"/>
                <w:bdr w:val="nil"/>
              </w:rPr>
              <w:t>učíme žáky k ohleduplnosti a toleranci k odlišným kulturním a sociálním skupinám, učíme je respektovat jejich specifika</w:t>
            </w:r>
          </w:p>
          <w:p w14:paraId="6BC5676F" w14:textId="77777777" w:rsidR="009D23F3" w:rsidRDefault="00000000">
            <w:pPr>
              <w:numPr>
                <w:ilvl w:val="0"/>
                <w:numId w:val="17"/>
              </w:numPr>
              <w:spacing w:line="240" w:lineRule="auto"/>
              <w:jc w:val="left"/>
              <w:rPr>
                <w:bdr w:val="nil"/>
              </w:rPr>
            </w:pPr>
            <w:r>
              <w:rPr>
                <w:rFonts w:ascii="Calibri" w:eastAsia="Calibri" w:hAnsi="Calibri" w:cs="Calibri"/>
                <w:bdr w:val="nil"/>
              </w:rPr>
              <w:t xml:space="preserve">učíme žáky odpovědnému jednání se zřetelem k morálním, kulturním i sociálním hodnotám s přínosem pro společnost </w:t>
            </w:r>
          </w:p>
        </w:tc>
      </w:tr>
      <w:tr w:rsidR="009D23F3" w14:paraId="65F83F48" w14:textId="77777777">
        <w:tc>
          <w:tcPr>
            <w:tcW w:w="1500" w:type="pct"/>
            <w:vMerge/>
            <w:tcBorders>
              <w:top w:val="inset" w:sz="6" w:space="0" w:color="808080"/>
              <w:left w:val="inset" w:sz="6" w:space="0" w:color="808080"/>
              <w:bottom w:val="inset" w:sz="6" w:space="0" w:color="808080"/>
              <w:right w:val="inset" w:sz="6" w:space="0" w:color="808080"/>
            </w:tcBorders>
          </w:tcPr>
          <w:p w14:paraId="0C7BA281"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15E303" w14:textId="77777777" w:rsidR="009D23F3" w:rsidRDefault="00000000">
            <w:pPr>
              <w:spacing w:line="240" w:lineRule="auto"/>
              <w:jc w:val="left"/>
              <w:rPr>
                <w:bdr w:val="nil"/>
              </w:rPr>
            </w:pPr>
            <w:r>
              <w:rPr>
                <w:rFonts w:ascii="Calibri" w:eastAsia="Calibri" w:hAnsi="Calibri" w:cs="Calibri"/>
                <w:b/>
                <w:bCs/>
                <w:bdr w:val="nil"/>
              </w:rPr>
              <w:t>Kompetence občanské:</w:t>
            </w:r>
          </w:p>
          <w:p w14:paraId="28B2D41D" w14:textId="77777777" w:rsidR="009D23F3" w:rsidRDefault="00000000">
            <w:pPr>
              <w:numPr>
                <w:ilvl w:val="0"/>
                <w:numId w:val="18"/>
              </w:numPr>
              <w:spacing w:line="240" w:lineRule="auto"/>
              <w:jc w:val="left"/>
              <w:rPr>
                <w:bdr w:val="nil"/>
              </w:rPr>
            </w:pPr>
            <w:r>
              <w:rPr>
                <w:rFonts w:ascii="Calibri" w:eastAsia="Calibri" w:hAnsi="Calibri" w:cs="Calibri"/>
                <w:bdr w:val="nil"/>
              </w:rPr>
              <w:t>snažíme se probouzet u žáků národní hrdost, ale i vnímat Evropu jako celek</w:t>
            </w:r>
          </w:p>
          <w:p w14:paraId="6F803745" w14:textId="77777777" w:rsidR="009D23F3" w:rsidRDefault="00000000">
            <w:pPr>
              <w:numPr>
                <w:ilvl w:val="0"/>
                <w:numId w:val="18"/>
              </w:numPr>
              <w:spacing w:line="240" w:lineRule="auto"/>
              <w:jc w:val="left"/>
              <w:rPr>
                <w:bdr w:val="nil"/>
              </w:rPr>
            </w:pPr>
            <w:r>
              <w:rPr>
                <w:rFonts w:ascii="Calibri" w:eastAsia="Calibri" w:hAnsi="Calibri" w:cs="Calibri"/>
                <w:bdr w:val="nil"/>
              </w:rPr>
              <w:t>výběrem literárních textů přispíváme k rozvoji národní hrdosti a uvědomění si především historického významu českého národa a českého prostředí</w:t>
            </w:r>
          </w:p>
          <w:p w14:paraId="24D550FF" w14:textId="77777777" w:rsidR="009D23F3" w:rsidRDefault="00000000">
            <w:pPr>
              <w:numPr>
                <w:ilvl w:val="0"/>
                <w:numId w:val="18"/>
              </w:numPr>
              <w:spacing w:line="240" w:lineRule="auto"/>
              <w:jc w:val="left"/>
              <w:rPr>
                <w:bdr w:val="nil"/>
              </w:rPr>
            </w:pPr>
            <w:r>
              <w:rPr>
                <w:rFonts w:ascii="Calibri" w:eastAsia="Calibri" w:hAnsi="Calibri" w:cs="Calibri"/>
                <w:bdr w:val="nil"/>
              </w:rPr>
              <w:t>vedeme žáky ke vztahu k literatuře a ke čtenářství obecně</w:t>
            </w:r>
          </w:p>
          <w:p w14:paraId="26911517" w14:textId="77777777" w:rsidR="009D23F3" w:rsidRDefault="00000000">
            <w:pPr>
              <w:numPr>
                <w:ilvl w:val="0"/>
                <w:numId w:val="18"/>
              </w:numPr>
              <w:spacing w:line="240" w:lineRule="auto"/>
              <w:jc w:val="left"/>
              <w:rPr>
                <w:bdr w:val="nil"/>
              </w:rPr>
            </w:pPr>
            <w:r>
              <w:rPr>
                <w:rFonts w:ascii="Calibri" w:eastAsia="Calibri" w:hAnsi="Calibri" w:cs="Calibri"/>
                <w:bdr w:val="nil"/>
              </w:rPr>
              <w:t>pěstujeme u žáků úctu k národním tradicím, mateřskému jazyku a dědictví českého národa</w:t>
            </w:r>
          </w:p>
          <w:p w14:paraId="26E2CDA7" w14:textId="77777777" w:rsidR="009D23F3" w:rsidRDefault="00000000">
            <w:pPr>
              <w:numPr>
                <w:ilvl w:val="0"/>
                <w:numId w:val="18"/>
              </w:numPr>
              <w:spacing w:line="240" w:lineRule="auto"/>
              <w:jc w:val="left"/>
              <w:rPr>
                <w:bdr w:val="nil"/>
              </w:rPr>
            </w:pPr>
            <w:r>
              <w:rPr>
                <w:rFonts w:ascii="Calibri" w:eastAsia="Calibri" w:hAnsi="Calibri" w:cs="Calibri"/>
                <w:bdr w:val="nil"/>
              </w:rPr>
              <w:t>vedeme žáky k aktivnímu zapojení do společnosti a kulturního dění</w:t>
            </w:r>
          </w:p>
        </w:tc>
      </w:tr>
      <w:tr w:rsidR="009D23F3" w14:paraId="7056D4D9" w14:textId="77777777">
        <w:tc>
          <w:tcPr>
            <w:tcW w:w="1500" w:type="pct"/>
            <w:vMerge/>
            <w:tcBorders>
              <w:top w:val="inset" w:sz="6" w:space="0" w:color="808080"/>
              <w:left w:val="inset" w:sz="6" w:space="0" w:color="808080"/>
              <w:bottom w:val="inset" w:sz="6" w:space="0" w:color="808080"/>
              <w:right w:val="inset" w:sz="6" w:space="0" w:color="808080"/>
            </w:tcBorders>
          </w:tcPr>
          <w:p w14:paraId="7FA08F29"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A10836" w14:textId="77777777" w:rsidR="009D23F3" w:rsidRDefault="00000000">
            <w:pPr>
              <w:spacing w:line="240" w:lineRule="auto"/>
              <w:jc w:val="left"/>
              <w:rPr>
                <w:bdr w:val="nil"/>
              </w:rPr>
            </w:pPr>
            <w:r>
              <w:rPr>
                <w:rFonts w:ascii="Calibri" w:eastAsia="Calibri" w:hAnsi="Calibri" w:cs="Calibri"/>
                <w:b/>
                <w:bCs/>
                <w:bdr w:val="nil"/>
              </w:rPr>
              <w:t>Kompetence pracovní:</w:t>
            </w:r>
          </w:p>
          <w:p w14:paraId="35C4E43F" w14:textId="77777777" w:rsidR="009D23F3" w:rsidRDefault="00000000">
            <w:pPr>
              <w:numPr>
                <w:ilvl w:val="0"/>
                <w:numId w:val="19"/>
              </w:numPr>
              <w:spacing w:line="240" w:lineRule="auto"/>
              <w:jc w:val="left"/>
              <w:rPr>
                <w:bdr w:val="nil"/>
              </w:rPr>
            </w:pPr>
            <w:r>
              <w:rPr>
                <w:rFonts w:ascii="Calibri" w:eastAsia="Calibri" w:hAnsi="Calibri" w:cs="Calibri"/>
                <w:bdr w:val="nil"/>
              </w:rPr>
              <w:t>pomáháme žákům uvědomovat si význam dobrých jazykových znalostí a schopností pro život (správně užívat jazyk v psané i mluvené podobě)</w:t>
            </w:r>
          </w:p>
          <w:p w14:paraId="5D751C8D" w14:textId="77777777" w:rsidR="009D23F3" w:rsidRDefault="00000000">
            <w:pPr>
              <w:numPr>
                <w:ilvl w:val="0"/>
                <w:numId w:val="19"/>
              </w:numPr>
              <w:spacing w:line="240" w:lineRule="auto"/>
              <w:jc w:val="left"/>
              <w:rPr>
                <w:bdr w:val="nil"/>
              </w:rPr>
            </w:pPr>
            <w:r>
              <w:rPr>
                <w:rFonts w:ascii="Calibri" w:eastAsia="Calibri" w:hAnsi="Calibri" w:cs="Calibri"/>
                <w:bdr w:val="nil"/>
              </w:rPr>
              <w:t>vedeme žáky k získávání pracovních návyků, dovedností, k hygieně práce</w:t>
            </w:r>
          </w:p>
          <w:p w14:paraId="70D53AFD" w14:textId="77777777" w:rsidR="009D23F3" w:rsidRDefault="00000000">
            <w:pPr>
              <w:numPr>
                <w:ilvl w:val="0"/>
                <w:numId w:val="19"/>
              </w:numPr>
              <w:spacing w:line="240" w:lineRule="auto"/>
              <w:jc w:val="left"/>
              <w:rPr>
                <w:bdr w:val="nil"/>
              </w:rPr>
            </w:pPr>
            <w:r>
              <w:rPr>
                <w:rFonts w:ascii="Calibri" w:eastAsia="Calibri" w:hAnsi="Calibri" w:cs="Calibri"/>
                <w:bdr w:val="nil"/>
              </w:rPr>
              <w:t>umožňujeme aktivně poznávat a rozvíjet talent</w:t>
            </w:r>
          </w:p>
          <w:p w14:paraId="3F450016" w14:textId="77777777" w:rsidR="009D23F3" w:rsidRDefault="00000000">
            <w:pPr>
              <w:numPr>
                <w:ilvl w:val="0"/>
                <w:numId w:val="19"/>
              </w:numPr>
              <w:spacing w:line="240" w:lineRule="auto"/>
              <w:jc w:val="left"/>
              <w:rPr>
                <w:bdr w:val="nil"/>
              </w:rPr>
            </w:pPr>
            <w:r>
              <w:rPr>
                <w:rFonts w:ascii="Calibri" w:eastAsia="Calibri" w:hAnsi="Calibri" w:cs="Calibri"/>
                <w:bdr w:val="nil"/>
              </w:rPr>
              <w:t>podnikáme s žáky exkurze</w:t>
            </w:r>
          </w:p>
          <w:p w14:paraId="55210F5A" w14:textId="77777777" w:rsidR="009D23F3" w:rsidRDefault="00000000">
            <w:pPr>
              <w:numPr>
                <w:ilvl w:val="0"/>
                <w:numId w:val="19"/>
              </w:numPr>
              <w:spacing w:line="240" w:lineRule="auto"/>
              <w:jc w:val="left"/>
              <w:rPr>
                <w:bdr w:val="nil"/>
              </w:rPr>
            </w:pPr>
            <w:r>
              <w:rPr>
                <w:rFonts w:ascii="Calibri" w:eastAsia="Calibri" w:hAnsi="Calibri" w:cs="Calibri"/>
                <w:bdr w:val="nil"/>
              </w:rPr>
              <w:t>učíme žáky odpovědnému jednání se zřetelem k morálním, kulturním i sociálním hodnotám s přínosem pro společnost</w:t>
            </w:r>
          </w:p>
        </w:tc>
      </w:tr>
      <w:tr w:rsidR="009D23F3" w14:paraId="502C6736" w14:textId="77777777">
        <w:tc>
          <w:tcPr>
            <w:tcW w:w="1500" w:type="pct"/>
            <w:vMerge/>
            <w:tcBorders>
              <w:top w:val="inset" w:sz="6" w:space="0" w:color="808080"/>
              <w:left w:val="inset" w:sz="6" w:space="0" w:color="808080"/>
              <w:bottom w:val="inset" w:sz="6" w:space="0" w:color="808080"/>
              <w:right w:val="inset" w:sz="6" w:space="0" w:color="808080"/>
            </w:tcBorders>
          </w:tcPr>
          <w:p w14:paraId="4E306AEA"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826402" w14:textId="77777777" w:rsidR="009D23F3" w:rsidRDefault="00000000">
            <w:pPr>
              <w:spacing w:line="240" w:lineRule="auto"/>
              <w:jc w:val="left"/>
              <w:rPr>
                <w:bdr w:val="nil"/>
              </w:rPr>
            </w:pPr>
            <w:r>
              <w:rPr>
                <w:rFonts w:ascii="Calibri" w:eastAsia="Calibri" w:hAnsi="Calibri" w:cs="Calibri"/>
                <w:b/>
                <w:bCs/>
                <w:bdr w:val="nil"/>
              </w:rPr>
              <w:t>Kompetence digitální:</w:t>
            </w:r>
          </w:p>
          <w:p w14:paraId="4F4361C4" w14:textId="77777777" w:rsidR="009D23F3" w:rsidRDefault="00000000">
            <w:pPr>
              <w:numPr>
                <w:ilvl w:val="0"/>
                <w:numId w:val="20"/>
              </w:numPr>
              <w:spacing w:line="240" w:lineRule="auto"/>
              <w:jc w:val="left"/>
              <w:rPr>
                <w:bdr w:val="nil"/>
              </w:rPr>
            </w:pPr>
            <w:r>
              <w:rPr>
                <w:rFonts w:ascii="Calibri" w:eastAsia="Calibri" w:hAnsi="Calibri" w:cs="Calibri"/>
                <w:bdr w:val="nil"/>
              </w:rPr>
              <w:t>vedeme žáky k ovládání a užívání běžně používaných digitálních zařízení, aplikací</w:t>
            </w:r>
          </w:p>
          <w:p w14:paraId="670A6927" w14:textId="77777777" w:rsidR="009D23F3" w:rsidRDefault="00000000">
            <w:pPr>
              <w:numPr>
                <w:ilvl w:val="0"/>
                <w:numId w:val="20"/>
              </w:numPr>
              <w:spacing w:line="240" w:lineRule="auto"/>
              <w:jc w:val="left"/>
              <w:rPr>
                <w:bdr w:val="nil"/>
              </w:rPr>
            </w:pPr>
            <w:r>
              <w:rPr>
                <w:rFonts w:ascii="Calibri" w:eastAsia="Calibri" w:hAnsi="Calibri" w:cs="Calibri"/>
                <w:bdr w:val="nil"/>
              </w:rPr>
              <w:t>rozvíjíme schopnost vyhledávání informací pomocí digitálních technologií</w:t>
            </w:r>
          </w:p>
          <w:p w14:paraId="1570EBEA" w14:textId="77777777" w:rsidR="009D23F3" w:rsidRDefault="00000000">
            <w:pPr>
              <w:numPr>
                <w:ilvl w:val="0"/>
                <w:numId w:val="20"/>
              </w:numPr>
              <w:spacing w:line="240" w:lineRule="auto"/>
              <w:jc w:val="left"/>
              <w:rPr>
                <w:bdr w:val="nil"/>
              </w:rPr>
            </w:pPr>
            <w:r>
              <w:rPr>
                <w:rFonts w:ascii="Calibri" w:eastAsia="Calibri" w:hAnsi="Calibri" w:cs="Calibri"/>
                <w:bdr w:val="nil"/>
              </w:rPr>
              <w:t>vedeme žáky k samostatnému rozhodování, které technologie pro jakou činnost či řešený problém použít</w:t>
            </w:r>
          </w:p>
          <w:p w14:paraId="28173551" w14:textId="77777777" w:rsidR="009D23F3" w:rsidRDefault="00000000">
            <w:pPr>
              <w:numPr>
                <w:ilvl w:val="0"/>
                <w:numId w:val="20"/>
              </w:numPr>
              <w:spacing w:line="240" w:lineRule="auto"/>
              <w:jc w:val="left"/>
              <w:rPr>
                <w:bdr w:val="nil"/>
              </w:rPr>
            </w:pPr>
            <w:r>
              <w:rPr>
                <w:rFonts w:ascii="Calibri" w:eastAsia="Calibri" w:hAnsi="Calibri" w:cs="Calibri"/>
                <w:bdr w:val="nil"/>
              </w:rPr>
              <w:lastRenderedPageBreak/>
              <w:t>rozvíjíme chápání významu digitálních technologií pro zefektivnění a zjednodušení pracovních postupů</w:t>
            </w:r>
          </w:p>
          <w:p w14:paraId="1D653EF1" w14:textId="77777777" w:rsidR="009D23F3" w:rsidRDefault="00000000">
            <w:pPr>
              <w:numPr>
                <w:ilvl w:val="0"/>
                <w:numId w:val="20"/>
              </w:numPr>
              <w:spacing w:line="240" w:lineRule="auto"/>
              <w:jc w:val="left"/>
              <w:rPr>
                <w:bdr w:val="nil"/>
              </w:rPr>
            </w:pPr>
            <w:r>
              <w:rPr>
                <w:rFonts w:ascii="Calibri" w:eastAsia="Calibri" w:hAnsi="Calibri" w:cs="Calibri"/>
                <w:bdr w:val="nil"/>
              </w:rPr>
              <w:t>digitální technologie využíváme k učení a učíme žáky jak jich využívat k vlastnímu sebevzdělávání</w:t>
            </w:r>
          </w:p>
        </w:tc>
      </w:tr>
    </w:tbl>
    <w:p w14:paraId="52805D48" w14:textId="77777777" w:rsidR="009D23F3" w:rsidRDefault="00000000">
      <w:pPr>
        <w:rPr>
          <w:bdr w:val="nil"/>
        </w:rPr>
      </w:pPr>
      <w:r>
        <w:rPr>
          <w:bdr w:val="nil"/>
        </w:rPr>
        <w:lastRenderedPageBreak/>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2A5C1E47"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18764C1"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Český jazyk a literatura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2311288"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1.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FA0E41E" w14:textId="77777777" w:rsidR="009D23F3" w:rsidRDefault="009D23F3"/>
        </w:tc>
      </w:tr>
      <w:tr w:rsidR="009D23F3" w14:paraId="2E683C26"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B02594B"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286160" w14:textId="77777777" w:rsidR="009D23F3" w:rsidRDefault="00000000">
            <w:pPr>
              <w:numPr>
                <w:ilvl w:val="0"/>
                <w:numId w:val="21"/>
              </w:numPr>
              <w:spacing w:line="240" w:lineRule="auto"/>
              <w:jc w:val="left"/>
              <w:rPr>
                <w:bdr w:val="nil"/>
              </w:rPr>
            </w:pPr>
            <w:r>
              <w:rPr>
                <w:rFonts w:ascii="Calibri" w:eastAsia="Calibri" w:hAnsi="Calibri" w:cs="Calibri"/>
                <w:sz w:val="20"/>
                <w:bdr w:val="nil"/>
              </w:rPr>
              <w:t>Kompetence k učení</w:t>
            </w:r>
          </w:p>
          <w:p w14:paraId="6C2C4C28" w14:textId="77777777" w:rsidR="009D23F3" w:rsidRDefault="00000000">
            <w:pPr>
              <w:numPr>
                <w:ilvl w:val="0"/>
                <w:numId w:val="21"/>
              </w:numPr>
              <w:spacing w:line="240" w:lineRule="auto"/>
              <w:jc w:val="left"/>
              <w:rPr>
                <w:bdr w:val="nil"/>
              </w:rPr>
            </w:pPr>
            <w:r>
              <w:rPr>
                <w:rFonts w:ascii="Calibri" w:eastAsia="Calibri" w:hAnsi="Calibri" w:cs="Calibri"/>
                <w:sz w:val="20"/>
                <w:bdr w:val="nil"/>
              </w:rPr>
              <w:t>Kompetence komunikativní</w:t>
            </w:r>
          </w:p>
          <w:p w14:paraId="7A7281C7" w14:textId="77777777" w:rsidR="009D23F3" w:rsidRDefault="00000000">
            <w:pPr>
              <w:numPr>
                <w:ilvl w:val="0"/>
                <w:numId w:val="21"/>
              </w:numPr>
              <w:spacing w:line="240" w:lineRule="auto"/>
              <w:jc w:val="left"/>
              <w:rPr>
                <w:bdr w:val="nil"/>
              </w:rPr>
            </w:pPr>
            <w:r>
              <w:rPr>
                <w:rFonts w:ascii="Calibri" w:eastAsia="Calibri" w:hAnsi="Calibri" w:cs="Calibri"/>
                <w:sz w:val="20"/>
                <w:bdr w:val="nil"/>
              </w:rPr>
              <w:t>Kompetence pracovní</w:t>
            </w:r>
          </w:p>
          <w:p w14:paraId="15E9BB30" w14:textId="77777777" w:rsidR="009D23F3" w:rsidRDefault="00000000">
            <w:pPr>
              <w:numPr>
                <w:ilvl w:val="0"/>
                <w:numId w:val="21"/>
              </w:numPr>
              <w:spacing w:line="240" w:lineRule="auto"/>
              <w:jc w:val="left"/>
              <w:rPr>
                <w:bdr w:val="nil"/>
              </w:rPr>
            </w:pPr>
            <w:r>
              <w:rPr>
                <w:rFonts w:ascii="Calibri" w:eastAsia="Calibri" w:hAnsi="Calibri" w:cs="Calibri"/>
                <w:sz w:val="20"/>
                <w:bdr w:val="nil"/>
              </w:rPr>
              <w:t>Kompetence k řešení problémů</w:t>
            </w:r>
          </w:p>
          <w:p w14:paraId="42BED8B5" w14:textId="77777777" w:rsidR="009D23F3" w:rsidRDefault="00000000">
            <w:pPr>
              <w:numPr>
                <w:ilvl w:val="0"/>
                <w:numId w:val="21"/>
              </w:numPr>
              <w:spacing w:line="240" w:lineRule="auto"/>
              <w:jc w:val="left"/>
              <w:rPr>
                <w:bdr w:val="nil"/>
              </w:rPr>
            </w:pPr>
            <w:r>
              <w:rPr>
                <w:rFonts w:ascii="Calibri" w:eastAsia="Calibri" w:hAnsi="Calibri" w:cs="Calibri"/>
                <w:sz w:val="20"/>
                <w:bdr w:val="nil"/>
              </w:rPr>
              <w:t>Kompetence sociální a personální</w:t>
            </w:r>
          </w:p>
          <w:p w14:paraId="2E8C8167" w14:textId="77777777" w:rsidR="009D23F3" w:rsidRDefault="00000000">
            <w:pPr>
              <w:numPr>
                <w:ilvl w:val="0"/>
                <w:numId w:val="21"/>
              </w:numPr>
              <w:spacing w:line="240" w:lineRule="auto"/>
              <w:jc w:val="left"/>
              <w:rPr>
                <w:bdr w:val="nil"/>
              </w:rPr>
            </w:pPr>
            <w:r>
              <w:rPr>
                <w:rFonts w:ascii="Calibri" w:eastAsia="Calibri" w:hAnsi="Calibri" w:cs="Calibri"/>
                <w:sz w:val="20"/>
                <w:bdr w:val="nil"/>
              </w:rPr>
              <w:t>Kompetence občanské</w:t>
            </w:r>
          </w:p>
          <w:p w14:paraId="5F4D2A9A" w14:textId="77777777" w:rsidR="009D23F3" w:rsidRDefault="00000000">
            <w:pPr>
              <w:numPr>
                <w:ilvl w:val="0"/>
                <w:numId w:val="21"/>
              </w:numPr>
              <w:spacing w:line="240" w:lineRule="auto"/>
              <w:jc w:val="left"/>
              <w:rPr>
                <w:bdr w:val="nil"/>
              </w:rPr>
            </w:pPr>
            <w:r>
              <w:rPr>
                <w:rFonts w:ascii="Calibri" w:eastAsia="Calibri" w:hAnsi="Calibri" w:cs="Calibri"/>
                <w:sz w:val="20"/>
                <w:bdr w:val="nil"/>
              </w:rPr>
              <w:t>Kompetence digitální</w:t>
            </w:r>
          </w:p>
        </w:tc>
      </w:tr>
      <w:tr w:rsidR="009D23F3" w14:paraId="69EDC06B"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FD84E5A"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842B6A6"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265E423"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3E700C4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FBC16E" w14:textId="77777777" w:rsidR="009D23F3" w:rsidRDefault="00000000">
            <w:pPr>
              <w:spacing w:line="240" w:lineRule="auto"/>
              <w:ind w:left="60"/>
              <w:jc w:val="left"/>
              <w:rPr>
                <w:bdr w:val="nil"/>
              </w:rPr>
            </w:pPr>
            <w:r>
              <w:rPr>
                <w:rFonts w:ascii="Calibri" w:eastAsia="Calibri" w:hAnsi="Calibri" w:cs="Calibri"/>
                <w:sz w:val="20"/>
                <w:bdr w:val="nil"/>
              </w:rPr>
              <w:t>ČJL-3-1-01 plynule čte s porozuměním texty přiměřeného rozsahu a náročnosti</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387CC4" w14:textId="77777777" w:rsidR="009D23F3" w:rsidRDefault="00000000">
            <w:pPr>
              <w:spacing w:line="240" w:lineRule="auto"/>
              <w:ind w:left="60"/>
              <w:jc w:val="left"/>
              <w:rPr>
                <w:bdr w:val="nil"/>
              </w:rPr>
            </w:pPr>
            <w:r>
              <w:rPr>
                <w:rFonts w:ascii="Calibri" w:eastAsia="Calibri" w:hAnsi="Calibri" w:cs="Calibri"/>
                <w:sz w:val="20"/>
                <w:bdr w:val="nil"/>
              </w:rPr>
              <w:t>» rozlišuje zrakem tvary stejné a odlišné</w:t>
            </w:r>
            <w:r>
              <w:rPr>
                <w:rFonts w:ascii="Calibri" w:eastAsia="Calibri" w:hAnsi="Calibri" w:cs="Calibri"/>
                <w:sz w:val="20"/>
                <w:bdr w:val="nil"/>
              </w:rPr>
              <w:br/>
              <w:t>» určuje pravou a levou stranu</w:t>
            </w:r>
            <w:r>
              <w:rPr>
                <w:rFonts w:ascii="Calibri" w:eastAsia="Calibri" w:hAnsi="Calibri" w:cs="Calibri"/>
                <w:sz w:val="20"/>
                <w:bdr w:val="nil"/>
              </w:rPr>
              <w:br/>
              <w:t>» dokáže se orientovat prakticky v pojmech nahoře-dole,vzadu-vpředu,před-za,nad-pod apod</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1742F1" w14:textId="77777777" w:rsidR="009D23F3" w:rsidRDefault="00000000">
            <w:pPr>
              <w:spacing w:line="240" w:lineRule="auto"/>
              <w:ind w:left="60"/>
              <w:jc w:val="left"/>
              <w:rPr>
                <w:bdr w:val="nil"/>
              </w:rPr>
            </w:pPr>
            <w:r>
              <w:rPr>
                <w:rFonts w:ascii="Calibri" w:eastAsia="Calibri" w:hAnsi="Calibri" w:cs="Calibri"/>
                <w:sz w:val="20"/>
                <w:bdr w:val="nil"/>
              </w:rPr>
              <w:t>» Zrakové rozlišování, pravolevá orientace, prostorová orientace</w:t>
            </w:r>
            <w:r>
              <w:rPr>
                <w:rFonts w:ascii="Calibri" w:eastAsia="Calibri" w:hAnsi="Calibri" w:cs="Calibri"/>
                <w:sz w:val="20"/>
                <w:bdr w:val="nil"/>
              </w:rPr>
              <w:br/>
              <w:t>» Rozvoj zrakového vnímání, shody a rozdíly, řazení prvků</w:t>
            </w:r>
          </w:p>
        </w:tc>
      </w:tr>
      <w:tr w:rsidR="009D23F3" w14:paraId="2DE5A2C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944C92" w14:textId="77777777" w:rsidR="009D23F3" w:rsidRDefault="00000000">
            <w:pPr>
              <w:spacing w:line="240" w:lineRule="auto"/>
              <w:ind w:left="60"/>
              <w:jc w:val="left"/>
              <w:rPr>
                <w:bdr w:val="nil"/>
              </w:rPr>
            </w:pPr>
            <w:r>
              <w:rPr>
                <w:rFonts w:ascii="Calibri" w:eastAsia="Calibri" w:hAnsi="Calibri" w:cs="Calibri"/>
                <w:sz w:val="20"/>
                <w:bdr w:val="nil"/>
              </w:rPr>
              <w:t>ČJL-3-1-01 plynule čte s porozuměním texty přiměřeného rozsahu a náročnosti</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4A6723" w14:textId="77777777" w:rsidR="009D23F3" w:rsidRDefault="00000000">
            <w:pPr>
              <w:spacing w:line="240" w:lineRule="auto"/>
              <w:ind w:left="60"/>
              <w:jc w:val="left"/>
              <w:rPr>
                <w:bdr w:val="nil"/>
              </w:rPr>
            </w:pPr>
            <w:r>
              <w:rPr>
                <w:rFonts w:ascii="Calibri" w:eastAsia="Calibri" w:hAnsi="Calibri" w:cs="Calibri"/>
                <w:sz w:val="20"/>
                <w:bdr w:val="nil"/>
              </w:rPr>
              <w:t>» určí první a poslední hlásku ve slově</w:t>
            </w:r>
            <w:r>
              <w:rPr>
                <w:rFonts w:ascii="Calibri" w:eastAsia="Calibri" w:hAnsi="Calibri" w:cs="Calibri"/>
                <w:sz w:val="20"/>
                <w:bdr w:val="nil"/>
              </w:rPr>
              <w:br/>
              <w:t>» postupně vyjmenuje všechny hlásky ve slově a naopak z hlásek sestaví slovo</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638B59" w14:textId="77777777" w:rsidR="009D23F3" w:rsidRDefault="00000000">
            <w:pPr>
              <w:spacing w:line="240" w:lineRule="auto"/>
              <w:ind w:left="60"/>
              <w:jc w:val="left"/>
              <w:rPr>
                <w:bdr w:val="nil"/>
              </w:rPr>
            </w:pPr>
            <w:r>
              <w:rPr>
                <w:rFonts w:ascii="Calibri" w:eastAsia="Calibri" w:hAnsi="Calibri" w:cs="Calibri"/>
                <w:sz w:val="20"/>
                <w:bdr w:val="nil"/>
              </w:rPr>
              <w:t>» Rozvoj sluchového vnímání</w:t>
            </w:r>
            <w:r>
              <w:rPr>
                <w:rFonts w:ascii="Calibri" w:eastAsia="Calibri" w:hAnsi="Calibri" w:cs="Calibri"/>
                <w:sz w:val="20"/>
                <w:bdr w:val="nil"/>
              </w:rPr>
              <w:br/>
              <w:t>» Sluchová analýza syntéza slov, sluchová diferenciace</w:t>
            </w:r>
            <w:r>
              <w:rPr>
                <w:rFonts w:ascii="Calibri" w:eastAsia="Calibri" w:hAnsi="Calibri" w:cs="Calibri"/>
                <w:sz w:val="20"/>
                <w:bdr w:val="nil"/>
              </w:rPr>
              <w:br/>
              <w:t>» Rytmizace slov</w:t>
            </w:r>
          </w:p>
        </w:tc>
      </w:tr>
      <w:tr w:rsidR="009D23F3" w14:paraId="582835C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A3B1FE" w14:textId="77777777" w:rsidR="009D23F3" w:rsidRDefault="00000000">
            <w:pPr>
              <w:spacing w:line="240" w:lineRule="auto"/>
              <w:ind w:left="60"/>
              <w:jc w:val="left"/>
              <w:rPr>
                <w:bdr w:val="nil"/>
              </w:rPr>
            </w:pPr>
            <w:r>
              <w:rPr>
                <w:rFonts w:ascii="Calibri" w:eastAsia="Calibri" w:hAnsi="Calibri" w:cs="Calibri"/>
                <w:sz w:val="20"/>
                <w:bdr w:val="nil"/>
              </w:rPr>
              <w:t>ČJL-3-1-01 plynule čte s porozuměním texty přiměřeného rozsahu a náročnosti</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F05275" w14:textId="77777777" w:rsidR="009D23F3" w:rsidRDefault="00000000">
            <w:pPr>
              <w:spacing w:line="240" w:lineRule="auto"/>
              <w:ind w:left="60"/>
              <w:jc w:val="left"/>
              <w:rPr>
                <w:bdr w:val="nil"/>
              </w:rPr>
            </w:pPr>
            <w:r>
              <w:rPr>
                <w:rFonts w:ascii="Calibri" w:eastAsia="Calibri" w:hAnsi="Calibri" w:cs="Calibri"/>
                <w:sz w:val="20"/>
                <w:bdr w:val="nil"/>
              </w:rPr>
              <w:t>» rozliší slovo, slabiku, hlásku</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985600" w14:textId="77777777" w:rsidR="009D23F3" w:rsidRDefault="00000000">
            <w:pPr>
              <w:spacing w:line="240" w:lineRule="auto"/>
              <w:ind w:left="60"/>
              <w:jc w:val="left"/>
              <w:rPr>
                <w:bdr w:val="nil"/>
              </w:rPr>
            </w:pPr>
            <w:r>
              <w:rPr>
                <w:rFonts w:ascii="Calibri" w:eastAsia="Calibri" w:hAnsi="Calibri" w:cs="Calibri"/>
                <w:sz w:val="20"/>
                <w:bdr w:val="nil"/>
              </w:rPr>
              <w:t>» Rozvoj řečových dovedností, správné výslovnosti</w:t>
            </w:r>
            <w:r>
              <w:rPr>
                <w:rFonts w:ascii="Calibri" w:eastAsia="Calibri" w:hAnsi="Calibri" w:cs="Calibri"/>
                <w:sz w:val="20"/>
                <w:bdr w:val="nil"/>
              </w:rPr>
              <w:br/>
              <w:t>» Rozlišení věta-slovo-slabika-hláska/písmeno z hlediska potřeb čtení</w:t>
            </w:r>
          </w:p>
        </w:tc>
      </w:tr>
      <w:tr w:rsidR="009D23F3" w14:paraId="27A41A1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A53120" w14:textId="77777777" w:rsidR="009D23F3" w:rsidRDefault="00000000">
            <w:pPr>
              <w:spacing w:line="240" w:lineRule="auto"/>
              <w:ind w:left="60"/>
              <w:jc w:val="left"/>
              <w:rPr>
                <w:bdr w:val="nil"/>
              </w:rPr>
            </w:pPr>
            <w:r>
              <w:rPr>
                <w:rFonts w:ascii="Calibri" w:eastAsia="Calibri" w:hAnsi="Calibri" w:cs="Calibri"/>
                <w:sz w:val="20"/>
                <w:bdr w:val="nil"/>
              </w:rPr>
              <w:t>ČJL-3-1-02 porozumí písemným nebo mluveným pokynům přiměřené složitosti</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5A53D1" w14:textId="77777777" w:rsidR="009D23F3" w:rsidRDefault="00000000">
            <w:pPr>
              <w:spacing w:line="240" w:lineRule="auto"/>
              <w:ind w:left="60"/>
              <w:jc w:val="left"/>
              <w:rPr>
                <w:bdr w:val="nil"/>
              </w:rPr>
            </w:pPr>
            <w:r>
              <w:rPr>
                <w:rFonts w:ascii="Calibri" w:eastAsia="Calibri" w:hAnsi="Calibri" w:cs="Calibri"/>
                <w:sz w:val="20"/>
                <w:bdr w:val="nil"/>
              </w:rPr>
              <w:t>» rozumí stručným mluveným pokynům</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4E65CC" w14:textId="77777777" w:rsidR="009D23F3" w:rsidRDefault="00000000">
            <w:pPr>
              <w:spacing w:line="240" w:lineRule="auto"/>
              <w:ind w:left="60"/>
              <w:jc w:val="left"/>
              <w:rPr>
                <w:bdr w:val="nil"/>
              </w:rPr>
            </w:pPr>
            <w:r>
              <w:rPr>
                <w:rFonts w:ascii="Calibri" w:eastAsia="Calibri" w:hAnsi="Calibri" w:cs="Calibri"/>
                <w:sz w:val="20"/>
                <w:bdr w:val="nil"/>
              </w:rPr>
              <w:t>» Procvičování soustředěnosti, zaměřené pozornosti a paměti, vnímání a porozumění slyšeným pokynům</w:t>
            </w:r>
          </w:p>
        </w:tc>
      </w:tr>
      <w:tr w:rsidR="009D23F3" w14:paraId="68F5BE0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8A2CDD" w14:textId="77777777" w:rsidR="009D23F3" w:rsidRDefault="00000000">
            <w:pPr>
              <w:spacing w:line="240" w:lineRule="auto"/>
              <w:ind w:left="60"/>
              <w:jc w:val="left"/>
              <w:rPr>
                <w:bdr w:val="nil"/>
              </w:rPr>
            </w:pPr>
            <w:r>
              <w:rPr>
                <w:rFonts w:ascii="Calibri" w:eastAsia="Calibri" w:hAnsi="Calibri" w:cs="Calibri"/>
                <w:sz w:val="20"/>
                <w:bdr w:val="nil"/>
              </w:rPr>
              <w:t>ČJL-3-1-01 plynule čte s porozuměním texty přiměřeného rozsahu a náročnosti</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E7F6D3" w14:textId="77777777" w:rsidR="009D23F3" w:rsidRDefault="00000000">
            <w:pPr>
              <w:spacing w:line="240" w:lineRule="auto"/>
              <w:ind w:left="60"/>
              <w:jc w:val="left"/>
              <w:rPr>
                <w:bdr w:val="nil"/>
              </w:rPr>
            </w:pPr>
            <w:r>
              <w:rPr>
                <w:rFonts w:ascii="Calibri" w:eastAsia="Calibri" w:hAnsi="Calibri" w:cs="Calibri"/>
                <w:sz w:val="20"/>
                <w:bdr w:val="nil"/>
              </w:rPr>
              <w:t>» přečte jednoduchý text</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F4BCA5" w14:textId="77777777" w:rsidR="009D23F3" w:rsidRDefault="00000000">
            <w:pPr>
              <w:spacing w:line="240" w:lineRule="auto"/>
              <w:ind w:left="60"/>
              <w:jc w:val="left"/>
              <w:rPr>
                <w:bdr w:val="nil"/>
              </w:rPr>
            </w:pPr>
            <w:r>
              <w:rPr>
                <w:rFonts w:ascii="Calibri" w:eastAsia="Calibri" w:hAnsi="Calibri" w:cs="Calibri"/>
                <w:sz w:val="20"/>
                <w:bdr w:val="nil"/>
              </w:rPr>
              <w:t>» Poznávání písmen abecedy ve vztahu k jim odpovídajícím hláskám</w:t>
            </w:r>
            <w:r>
              <w:rPr>
                <w:rFonts w:ascii="Calibri" w:eastAsia="Calibri" w:hAnsi="Calibri" w:cs="Calibri"/>
                <w:sz w:val="20"/>
                <w:bdr w:val="nil"/>
              </w:rPr>
              <w:br/>
              <w:t>» Tvary písmen (malé, velké, tištěné, psané)</w:t>
            </w:r>
            <w:r>
              <w:rPr>
                <w:rFonts w:ascii="Calibri" w:eastAsia="Calibri" w:hAnsi="Calibri" w:cs="Calibri"/>
                <w:sz w:val="20"/>
                <w:bdr w:val="nil"/>
              </w:rPr>
              <w:br/>
              <w:t>» Délka samohlásek, dvojhlásky</w:t>
            </w:r>
            <w:r>
              <w:rPr>
                <w:rFonts w:ascii="Calibri" w:eastAsia="Calibri" w:hAnsi="Calibri" w:cs="Calibri"/>
                <w:sz w:val="20"/>
                <w:bdr w:val="nil"/>
              </w:rPr>
              <w:br/>
              <w:t>» Skládání písmen do slabik a jejich čtení</w:t>
            </w:r>
            <w:r>
              <w:rPr>
                <w:rFonts w:ascii="Calibri" w:eastAsia="Calibri" w:hAnsi="Calibri" w:cs="Calibri"/>
                <w:sz w:val="20"/>
                <w:bdr w:val="nil"/>
              </w:rPr>
              <w:br/>
              <w:t>» Skládání slabik do slov a jejich čtení</w:t>
            </w:r>
            <w:r>
              <w:rPr>
                <w:rFonts w:ascii="Calibri" w:eastAsia="Calibri" w:hAnsi="Calibri" w:cs="Calibri"/>
                <w:sz w:val="20"/>
                <w:bdr w:val="nil"/>
              </w:rPr>
              <w:br/>
            </w:r>
            <w:r>
              <w:rPr>
                <w:rFonts w:ascii="Calibri" w:eastAsia="Calibri" w:hAnsi="Calibri" w:cs="Calibri"/>
                <w:sz w:val="20"/>
                <w:bdr w:val="nil"/>
              </w:rPr>
              <w:lastRenderedPageBreak/>
              <w:t>» Skládání slov do vět a jejich čtení</w:t>
            </w:r>
            <w:r>
              <w:rPr>
                <w:rFonts w:ascii="Calibri" w:eastAsia="Calibri" w:hAnsi="Calibri" w:cs="Calibri"/>
                <w:sz w:val="20"/>
                <w:bdr w:val="nil"/>
              </w:rPr>
              <w:br/>
              <w:t>» Čtení slov s předložkou</w:t>
            </w:r>
            <w:r>
              <w:rPr>
                <w:rFonts w:ascii="Calibri" w:eastAsia="Calibri" w:hAnsi="Calibri" w:cs="Calibri"/>
                <w:sz w:val="20"/>
                <w:bdr w:val="nil"/>
              </w:rPr>
              <w:br/>
              <w:t>» Čtení slov se slabikami di, ti, ni, dy, ty, ny</w:t>
            </w:r>
            <w:r>
              <w:rPr>
                <w:rFonts w:ascii="Calibri" w:eastAsia="Calibri" w:hAnsi="Calibri" w:cs="Calibri"/>
                <w:sz w:val="20"/>
                <w:bdr w:val="nil"/>
              </w:rPr>
              <w:br/>
              <w:t>» Čtení slov se slabikotvorným l, r</w:t>
            </w:r>
            <w:r>
              <w:rPr>
                <w:rFonts w:ascii="Calibri" w:eastAsia="Calibri" w:hAnsi="Calibri" w:cs="Calibri"/>
                <w:sz w:val="20"/>
                <w:bdr w:val="nil"/>
              </w:rPr>
              <w:br/>
              <w:t>» Čtení slov se slabikami dě, tě, ně, bě, pě, vě, mě</w:t>
            </w:r>
            <w:r>
              <w:rPr>
                <w:rFonts w:ascii="Calibri" w:eastAsia="Calibri" w:hAnsi="Calibri" w:cs="Calibri"/>
                <w:sz w:val="20"/>
                <w:bdr w:val="nil"/>
              </w:rPr>
              <w:br/>
              <w:t>» Čtení jednoduchých textů</w:t>
            </w:r>
            <w:r>
              <w:rPr>
                <w:rFonts w:ascii="Calibri" w:eastAsia="Calibri" w:hAnsi="Calibri" w:cs="Calibri"/>
                <w:sz w:val="20"/>
                <w:bdr w:val="nil"/>
              </w:rPr>
              <w:br/>
              <w:t>» Interpunkční znaménka</w:t>
            </w:r>
          </w:p>
        </w:tc>
      </w:tr>
      <w:tr w:rsidR="009D23F3" w14:paraId="345EE4E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894787" w14:textId="77777777" w:rsidR="009D23F3" w:rsidRDefault="00000000">
            <w:pPr>
              <w:spacing w:line="240" w:lineRule="auto"/>
              <w:ind w:left="60"/>
              <w:jc w:val="left"/>
              <w:rPr>
                <w:bdr w:val="nil"/>
              </w:rPr>
            </w:pPr>
            <w:r>
              <w:rPr>
                <w:rFonts w:ascii="Calibri" w:eastAsia="Calibri" w:hAnsi="Calibri" w:cs="Calibri"/>
                <w:sz w:val="20"/>
                <w:bdr w:val="nil"/>
              </w:rPr>
              <w:t>ČJL-3-2-01 rozlišuje zvukovou a grafickou podobu slova, člení slova na hlásky, odlišuje dlouhé a krátké samohlásky</w:t>
            </w:r>
          </w:p>
        </w:tc>
        <w:tc>
          <w:tcPr>
            <w:tcW w:w="1700" w:type="pct"/>
            <w:vMerge/>
            <w:tcBorders>
              <w:top w:val="inset" w:sz="6" w:space="0" w:color="808080"/>
              <w:left w:val="inset" w:sz="6" w:space="0" w:color="808080"/>
              <w:bottom w:val="inset" w:sz="6" w:space="0" w:color="808080"/>
              <w:right w:val="inset" w:sz="6" w:space="0" w:color="808080"/>
            </w:tcBorders>
          </w:tcPr>
          <w:p w14:paraId="4B89C61B"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F81DF42" w14:textId="77777777" w:rsidR="009D23F3" w:rsidRDefault="009D23F3">
            <w:pPr>
              <w:spacing w:line="240" w:lineRule="auto"/>
              <w:ind w:left="60"/>
              <w:jc w:val="left"/>
              <w:rPr>
                <w:bdr w:val="nil"/>
              </w:rPr>
            </w:pPr>
          </w:p>
        </w:tc>
      </w:tr>
      <w:tr w:rsidR="009D23F3" w14:paraId="1A05A07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816557" w14:textId="77777777" w:rsidR="009D23F3" w:rsidRDefault="00000000">
            <w:pPr>
              <w:spacing w:line="240" w:lineRule="auto"/>
              <w:ind w:left="60"/>
              <w:jc w:val="left"/>
              <w:rPr>
                <w:bdr w:val="nil"/>
              </w:rPr>
            </w:pPr>
            <w:r>
              <w:rPr>
                <w:rFonts w:ascii="Calibri" w:eastAsia="Calibri" w:hAnsi="Calibri" w:cs="Calibri"/>
                <w:sz w:val="20"/>
                <w:bdr w:val="nil"/>
              </w:rPr>
              <w:t>ČJL-3-1-03 respektuje základní komunikační pravidla v rozhovoru</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197D23" w14:textId="77777777" w:rsidR="009D23F3" w:rsidRDefault="00000000">
            <w:pPr>
              <w:spacing w:line="240" w:lineRule="auto"/>
              <w:ind w:left="60"/>
              <w:jc w:val="left"/>
              <w:rPr>
                <w:bdr w:val="nil"/>
              </w:rPr>
            </w:pPr>
            <w:r>
              <w:rPr>
                <w:rFonts w:ascii="Calibri" w:eastAsia="Calibri" w:hAnsi="Calibri" w:cs="Calibri"/>
                <w:sz w:val="20"/>
                <w:bdr w:val="nil"/>
              </w:rPr>
              <w:t>» respektuje základní pravidla v rozhovoru</w:t>
            </w:r>
            <w:r>
              <w:rPr>
                <w:rFonts w:ascii="Calibri" w:eastAsia="Calibri" w:hAnsi="Calibri" w:cs="Calibri"/>
                <w:sz w:val="20"/>
                <w:bdr w:val="nil"/>
              </w:rPr>
              <w:br/>
              <w:t>» rozlišuje rozhovor s dospělými a s vrstevníky</w:t>
            </w:r>
            <w:r>
              <w:rPr>
                <w:rFonts w:ascii="Calibri" w:eastAsia="Calibri" w:hAnsi="Calibri" w:cs="Calibri"/>
                <w:sz w:val="20"/>
                <w:bdr w:val="nil"/>
              </w:rPr>
              <w:br/>
              <w:t>» dokáže naslouchat ostatním</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E2B34F" w14:textId="77777777" w:rsidR="009D23F3" w:rsidRDefault="00000000">
            <w:pPr>
              <w:spacing w:line="240" w:lineRule="auto"/>
              <w:ind w:left="60"/>
              <w:jc w:val="left"/>
              <w:rPr>
                <w:bdr w:val="nil"/>
              </w:rPr>
            </w:pPr>
            <w:r>
              <w:rPr>
                <w:rFonts w:ascii="Calibri" w:eastAsia="Calibri" w:hAnsi="Calibri" w:cs="Calibri"/>
                <w:sz w:val="20"/>
                <w:bdr w:val="nil"/>
              </w:rPr>
              <w:t>» Základní komunikační pravidla v ústním vyjadřování - rozhovor, pozdrav, poděkování, žádost, omluva</w:t>
            </w:r>
            <w:r>
              <w:rPr>
                <w:rFonts w:ascii="Calibri" w:eastAsia="Calibri" w:hAnsi="Calibri" w:cs="Calibri"/>
                <w:sz w:val="20"/>
                <w:bdr w:val="nil"/>
              </w:rPr>
              <w:br/>
              <w:t>» Rozvoj a rozšiřování slovní zásoby</w:t>
            </w:r>
            <w:r>
              <w:rPr>
                <w:rFonts w:ascii="Calibri" w:eastAsia="Calibri" w:hAnsi="Calibri" w:cs="Calibri"/>
                <w:sz w:val="20"/>
                <w:bdr w:val="nil"/>
              </w:rPr>
              <w:br/>
              <w:t>» Rozvoj schopnosti naslouchat druhému, neskákat do řeči</w:t>
            </w:r>
            <w:r>
              <w:rPr>
                <w:rFonts w:ascii="Calibri" w:eastAsia="Calibri" w:hAnsi="Calibri" w:cs="Calibri"/>
                <w:sz w:val="20"/>
                <w:bdr w:val="nil"/>
              </w:rPr>
              <w:br/>
              <w:t>» Rozlišování tykání a vykání</w:t>
            </w:r>
          </w:p>
        </w:tc>
      </w:tr>
      <w:tr w:rsidR="009D23F3" w14:paraId="58948EB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E9A2A3" w14:textId="77777777" w:rsidR="009D23F3" w:rsidRDefault="00000000">
            <w:pPr>
              <w:spacing w:line="240" w:lineRule="auto"/>
              <w:ind w:left="60"/>
              <w:jc w:val="left"/>
              <w:rPr>
                <w:bdr w:val="nil"/>
              </w:rPr>
            </w:pPr>
            <w:r>
              <w:rPr>
                <w:rFonts w:ascii="Calibri" w:eastAsia="Calibri" w:hAnsi="Calibri" w:cs="Calibri"/>
                <w:sz w:val="20"/>
                <w:bdr w:val="nil"/>
              </w:rPr>
              <w:t>ČJL-3-1-06 volí vhodné verbální i nonverbální prostředky řeči v běžných školních i mimoškolních situacích</w:t>
            </w:r>
          </w:p>
        </w:tc>
        <w:tc>
          <w:tcPr>
            <w:tcW w:w="1700" w:type="pct"/>
            <w:vMerge/>
            <w:tcBorders>
              <w:top w:val="inset" w:sz="6" w:space="0" w:color="808080"/>
              <w:left w:val="inset" w:sz="6" w:space="0" w:color="808080"/>
              <w:bottom w:val="inset" w:sz="6" w:space="0" w:color="808080"/>
              <w:right w:val="inset" w:sz="6" w:space="0" w:color="808080"/>
            </w:tcBorders>
          </w:tcPr>
          <w:p w14:paraId="721123E6"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69B22D9" w14:textId="77777777" w:rsidR="009D23F3" w:rsidRDefault="009D23F3">
            <w:pPr>
              <w:spacing w:line="240" w:lineRule="auto"/>
              <w:ind w:left="60"/>
              <w:jc w:val="left"/>
              <w:rPr>
                <w:bdr w:val="nil"/>
              </w:rPr>
            </w:pPr>
          </w:p>
        </w:tc>
      </w:tr>
      <w:tr w:rsidR="009D23F3" w14:paraId="53B5287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33B894" w14:textId="77777777" w:rsidR="009D23F3" w:rsidRDefault="00000000">
            <w:pPr>
              <w:spacing w:line="240" w:lineRule="auto"/>
              <w:ind w:left="60"/>
              <w:jc w:val="left"/>
              <w:rPr>
                <w:bdr w:val="nil"/>
              </w:rPr>
            </w:pPr>
            <w:r>
              <w:rPr>
                <w:rFonts w:ascii="Calibri" w:eastAsia="Calibri" w:hAnsi="Calibri" w:cs="Calibri"/>
                <w:sz w:val="20"/>
                <w:bdr w:val="nil"/>
              </w:rPr>
              <w:t>ČJL-3-1-04 pečlivě vyslovuje, opravuje svou nesprávnou nebo nedbalou výslovnost</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3CE527" w14:textId="77777777" w:rsidR="009D23F3" w:rsidRDefault="00000000">
            <w:pPr>
              <w:spacing w:line="240" w:lineRule="auto"/>
              <w:ind w:left="60"/>
              <w:jc w:val="left"/>
              <w:rPr>
                <w:bdr w:val="nil"/>
              </w:rPr>
            </w:pPr>
            <w:r>
              <w:rPr>
                <w:rFonts w:ascii="Calibri" w:eastAsia="Calibri" w:hAnsi="Calibri" w:cs="Calibri"/>
                <w:sz w:val="20"/>
                <w:bdr w:val="nil"/>
              </w:rPr>
              <w:t>» správně dýchá a volí vhodné tempo řeči v mluvených projevech</w:t>
            </w:r>
            <w:r>
              <w:rPr>
                <w:rFonts w:ascii="Calibri" w:eastAsia="Calibri" w:hAnsi="Calibri" w:cs="Calibri"/>
                <w:sz w:val="20"/>
                <w:bdr w:val="nil"/>
              </w:rPr>
              <w:br/>
              <w:t>» dbá na správnou výslovnost</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2FC569" w14:textId="77777777" w:rsidR="009D23F3" w:rsidRDefault="00000000">
            <w:pPr>
              <w:spacing w:line="240" w:lineRule="auto"/>
              <w:ind w:left="60"/>
              <w:jc w:val="left"/>
              <w:rPr>
                <w:bdr w:val="nil"/>
              </w:rPr>
            </w:pPr>
            <w:r>
              <w:rPr>
                <w:rFonts w:ascii="Calibri" w:eastAsia="Calibri" w:hAnsi="Calibri" w:cs="Calibri"/>
                <w:sz w:val="20"/>
                <w:bdr w:val="nil"/>
              </w:rPr>
              <w:t>» Rozvíjení znělého hlasu, artikulace, srozumitelného vyjadřování</w:t>
            </w:r>
            <w:r>
              <w:rPr>
                <w:rFonts w:ascii="Calibri" w:eastAsia="Calibri" w:hAnsi="Calibri" w:cs="Calibri"/>
                <w:sz w:val="20"/>
                <w:bdr w:val="nil"/>
              </w:rPr>
              <w:br/>
              <w:t>» Vyjadřování se ve větách jednoduchých i v souvětích</w:t>
            </w:r>
            <w:r>
              <w:rPr>
                <w:rFonts w:ascii="Calibri" w:eastAsia="Calibri" w:hAnsi="Calibri" w:cs="Calibri"/>
                <w:sz w:val="20"/>
                <w:bdr w:val="nil"/>
              </w:rPr>
              <w:br/>
              <w:t>» Reprodukce textu, vyprávění, poslech – vyjádření své zkušenosti</w:t>
            </w:r>
            <w:r>
              <w:rPr>
                <w:rFonts w:ascii="Calibri" w:eastAsia="Calibri" w:hAnsi="Calibri" w:cs="Calibri"/>
                <w:sz w:val="20"/>
                <w:bdr w:val="nil"/>
              </w:rPr>
              <w:br/>
              <w:t>» Rozšiřování slovní zásoby, kultura mluveného projevu</w:t>
            </w:r>
            <w:r>
              <w:rPr>
                <w:rFonts w:ascii="Calibri" w:eastAsia="Calibri" w:hAnsi="Calibri" w:cs="Calibri"/>
                <w:sz w:val="20"/>
                <w:bdr w:val="nil"/>
              </w:rPr>
              <w:br/>
              <w:t>» Napodobování pečlivé výslovnosti, oprava dle pokynu učitele</w:t>
            </w:r>
            <w:r>
              <w:rPr>
                <w:rFonts w:ascii="Calibri" w:eastAsia="Calibri" w:hAnsi="Calibri" w:cs="Calibri"/>
                <w:sz w:val="20"/>
                <w:bdr w:val="nil"/>
              </w:rPr>
              <w:br/>
              <w:t>» Správné dýchání a tempo řeči v mluvených projevech</w:t>
            </w:r>
          </w:p>
        </w:tc>
      </w:tr>
      <w:tr w:rsidR="009D23F3" w14:paraId="5BF959D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DEE0A1" w14:textId="77777777" w:rsidR="009D23F3" w:rsidRDefault="00000000">
            <w:pPr>
              <w:spacing w:line="240" w:lineRule="auto"/>
              <w:ind w:left="60"/>
              <w:jc w:val="left"/>
              <w:rPr>
                <w:bdr w:val="nil"/>
              </w:rPr>
            </w:pPr>
            <w:r>
              <w:rPr>
                <w:rFonts w:ascii="Calibri" w:eastAsia="Calibri" w:hAnsi="Calibri" w:cs="Calibri"/>
                <w:sz w:val="20"/>
                <w:bdr w:val="nil"/>
              </w:rPr>
              <w:t>ČJL-3-1-05 v krátkých mluvených projevech správně dýchá a volí vhodné tempo řeči</w:t>
            </w:r>
          </w:p>
        </w:tc>
        <w:tc>
          <w:tcPr>
            <w:tcW w:w="1700" w:type="pct"/>
            <w:vMerge/>
            <w:tcBorders>
              <w:top w:val="inset" w:sz="6" w:space="0" w:color="808080"/>
              <w:left w:val="inset" w:sz="6" w:space="0" w:color="808080"/>
              <w:bottom w:val="inset" w:sz="6" w:space="0" w:color="808080"/>
              <w:right w:val="inset" w:sz="6" w:space="0" w:color="808080"/>
            </w:tcBorders>
          </w:tcPr>
          <w:p w14:paraId="6C5C7A8B"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2D62294" w14:textId="77777777" w:rsidR="009D23F3" w:rsidRDefault="009D23F3">
            <w:pPr>
              <w:spacing w:line="240" w:lineRule="auto"/>
              <w:ind w:left="60"/>
              <w:jc w:val="left"/>
              <w:rPr>
                <w:bdr w:val="nil"/>
              </w:rPr>
            </w:pPr>
          </w:p>
        </w:tc>
      </w:tr>
      <w:tr w:rsidR="009D23F3" w14:paraId="64BADCD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F7566F" w14:textId="77777777" w:rsidR="009D23F3" w:rsidRDefault="00000000">
            <w:pPr>
              <w:spacing w:line="240" w:lineRule="auto"/>
              <w:ind w:left="60"/>
              <w:jc w:val="left"/>
              <w:rPr>
                <w:bdr w:val="nil"/>
              </w:rPr>
            </w:pPr>
            <w:r>
              <w:rPr>
                <w:rFonts w:ascii="Calibri" w:eastAsia="Calibri" w:hAnsi="Calibri" w:cs="Calibri"/>
                <w:sz w:val="20"/>
                <w:bdr w:val="nil"/>
              </w:rPr>
              <w:t>ČJL-3-1-08 zvládá základní hygienické návyky spojené se psaním</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BB99F2" w14:textId="77777777" w:rsidR="009D23F3" w:rsidRDefault="00000000">
            <w:pPr>
              <w:spacing w:line="240" w:lineRule="auto"/>
              <w:ind w:left="60"/>
              <w:jc w:val="left"/>
              <w:rPr>
                <w:bdr w:val="nil"/>
              </w:rPr>
            </w:pPr>
            <w:r>
              <w:rPr>
                <w:rFonts w:ascii="Calibri" w:eastAsia="Calibri" w:hAnsi="Calibri" w:cs="Calibri"/>
                <w:sz w:val="20"/>
                <w:bdr w:val="nil"/>
              </w:rPr>
              <w:t>» zvládá základní hygienické návyky při psaní</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0DA68A" w14:textId="77777777" w:rsidR="009D23F3" w:rsidRDefault="00000000">
            <w:pPr>
              <w:spacing w:line="240" w:lineRule="auto"/>
              <w:ind w:left="60"/>
              <w:jc w:val="left"/>
              <w:rPr>
                <w:bdr w:val="nil"/>
              </w:rPr>
            </w:pPr>
            <w:r>
              <w:rPr>
                <w:rFonts w:ascii="Calibri" w:eastAsia="Calibri" w:hAnsi="Calibri" w:cs="Calibri"/>
                <w:sz w:val="20"/>
                <w:bdr w:val="nil"/>
              </w:rPr>
              <w:t>» Správný úchop psacího náčiní</w:t>
            </w:r>
            <w:r>
              <w:rPr>
                <w:rFonts w:ascii="Calibri" w:eastAsia="Calibri" w:hAnsi="Calibri" w:cs="Calibri"/>
                <w:sz w:val="20"/>
                <w:bdr w:val="nil"/>
              </w:rPr>
              <w:br/>
              <w:t>» Grafomotorická a uvolňovací cvičení</w:t>
            </w:r>
            <w:r>
              <w:rPr>
                <w:rFonts w:ascii="Calibri" w:eastAsia="Calibri" w:hAnsi="Calibri" w:cs="Calibri"/>
                <w:sz w:val="20"/>
                <w:bdr w:val="nil"/>
              </w:rPr>
              <w:br/>
              <w:t>» Správné sezení při psaní</w:t>
            </w:r>
          </w:p>
        </w:tc>
      </w:tr>
      <w:tr w:rsidR="009D23F3" w14:paraId="7E6473D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B7F73A" w14:textId="77777777" w:rsidR="009D23F3" w:rsidRDefault="00000000">
            <w:pPr>
              <w:spacing w:line="240" w:lineRule="auto"/>
              <w:ind w:left="60"/>
              <w:jc w:val="left"/>
              <w:rPr>
                <w:bdr w:val="nil"/>
              </w:rPr>
            </w:pPr>
            <w:r>
              <w:rPr>
                <w:rFonts w:ascii="Calibri" w:eastAsia="Calibri" w:hAnsi="Calibri" w:cs="Calibri"/>
                <w:sz w:val="20"/>
                <w:bdr w:val="nil"/>
              </w:rPr>
              <w:t>ČJL-3-1-09 píše správné tvary písmen a číslic, správně spojuje písmena i slabiky; kontroluje vlastní písemný projev</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947051" w14:textId="77777777" w:rsidR="009D23F3" w:rsidRDefault="00000000">
            <w:pPr>
              <w:spacing w:line="240" w:lineRule="auto"/>
              <w:ind w:left="60"/>
              <w:jc w:val="left"/>
              <w:rPr>
                <w:bdr w:val="nil"/>
              </w:rPr>
            </w:pPr>
            <w:r>
              <w:rPr>
                <w:rFonts w:ascii="Calibri" w:eastAsia="Calibri" w:hAnsi="Calibri" w:cs="Calibri"/>
                <w:sz w:val="20"/>
                <w:bdr w:val="nil"/>
              </w:rPr>
              <w:t>» opíše a přepíše správné tvary písmen a číslic</w:t>
            </w:r>
            <w:r>
              <w:rPr>
                <w:rFonts w:ascii="Calibri" w:eastAsia="Calibri" w:hAnsi="Calibri" w:cs="Calibri"/>
                <w:sz w:val="20"/>
                <w:bdr w:val="nil"/>
              </w:rPr>
              <w:br/>
              <w:t>» správně spojuje jednotlivá písmena do slov</w:t>
            </w:r>
            <w:r>
              <w:rPr>
                <w:rFonts w:ascii="Calibri" w:eastAsia="Calibri" w:hAnsi="Calibri" w:cs="Calibri"/>
                <w:sz w:val="20"/>
                <w:bdr w:val="nil"/>
              </w:rPr>
              <w:br/>
              <w:t>» kontroluje vlastní písemný projev</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A5C431" w14:textId="77777777" w:rsidR="009D23F3" w:rsidRDefault="00000000">
            <w:pPr>
              <w:spacing w:line="240" w:lineRule="auto"/>
              <w:ind w:left="60"/>
              <w:jc w:val="left"/>
              <w:rPr>
                <w:bdr w:val="nil"/>
              </w:rPr>
            </w:pPr>
            <w:r>
              <w:rPr>
                <w:rFonts w:ascii="Calibri" w:eastAsia="Calibri" w:hAnsi="Calibri" w:cs="Calibri"/>
                <w:sz w:val="20"/>
                <w:bdr w:val="nil"/>
              </w:rPr>
              <w:t>» Vedené tvary a tvarové prvky písmen</w:t>
            </w:r>
            <w:r>
              <w:rPr>
                <w:rFonts w:ascii="Calibri" w:eastAsia="Calibri" w:hAnsi="Calibri" w:cs="Calibri"/>
                <w:sz w:val="20"/>
                <w:bdr w:val="nil"/>
              </w:rPr>
              <w:br/>
              <w:t>» Tvary velkých i malých písmen a číslic</w:t>
            </w:r>
            <w:r>
              <w:rPr>
                <w:rFonts w:ascii="Calibri" w:eastAsia="Calibri" w:hAnsi="Calibri" w:cs="Calibri"/>
                <w:sz w:val="20"/>
                <w:bdr w:val="nil"/>
              </w:rPr>
              <w:br/>
              <w:t>» Spojování a napojování jednotlivých písmen</w:t>
            </w:r>
            <w:r>
              <w:rPr>
                <w:rFonts w:ascii="Calibri" w:eastAsia="Calibri" w:hAnsi="Calibri" w:cs="Calibri"/>
                <w:sz w:val="20"/>
                <w:bdr w:val="nil"/>
              </w:rPr>
              <w:br/>
              <w:t>» Interpunkční a diakritická znaménka</w:t>
            </w:r>
            <w:r>
              <w:rPr>
                <w:rFonts w:ascii="Calibri" w:eastAsia="Calibri" w:hAnsi="Calibri" w:cs="Calibri"/>
                <w:sz w:val="20"/>
                <w:bdr w:val="nil"/>
              </w:rPr>
              <w:br/>
              <w:t>» Opis, přepis a diktát písmen, slov a krátkých vět</w:t>
            </w:r>
          </w:p>
        </w:tc>
      </w:tr>
      <w:tr w:rsidR="009D23F3" w14:paraId="78A5B7A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BE3DC0" w14:textId="77777777" w:rsidR="009D23F3" w:rsidRDefault="00000000">
            <w:pPr>
              <w:spacing w:line="240" w:lineRule="auto"/>
              <w:ind w:left="60"/>
              <w:jc w:val="left"/>
              <w:rPr>
                <w:bdr w:val="nil"/>
              </w:rPr>
            </w:pPr>
            <w:r>
              <w:rPr>
                <w:rFonts w:ascii="Calibri" w:eastAsia="Calibri" w:hAnsi="Calibri" w:cs="Calibri"/>
                <w:sz w:val="20"/>
                <w:bdr w:val="nil"/>
              </w:rPr>
              <w:t>ČJL-3-3-03 rozlišuje vyjadřování v próze a ve verších, odlišuje pohádku od ostatních vyprávění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53E5D0" w14:textId="77777777" w:rsidR="009D23F3" w:rsidRDefault="00000000">
            <w:pPr>
              <w:spacing w:line="240" w:lineRule="auto"/>
              <w:ind w:left="60"/>
              <w:jc w:val="left"/>
              <w:rPr>
                <w:bdr w:val="nil"/>
              </w:rPr>
            </w:pPr>
            <w:r>
              <w:rPr>
                <w:rFonts w:ascii="Calibri" w:eastAsia="Calibri" w:hAnsi="Calibri" w:cs="Calibri"/>
                <w:sz w:val="20"/>
                <w:bdr w:val="nil"/>
              </w:rPr>
              <w:t>» rozlišuje poezii a prózu</w:t>
            </w:r>
            <w:r>
              <w:rPr>
                <w:rFonts w:ascii="Calibri" w:eastAsia="Calibri" w:hAnsi="Calibri" w:cs="Calibri"/>
                <w:sz w:val="20"/>
                <w:bdr w:val="nil"/>
              </w:rPr>
              <w:br/>
              <w:t>» odliší pohádku od ostatních textů</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A4282B" w14:textId="77777777" w:rsidR="009D23F3" w:rsidRDefault="00000000">
            <w:pPr>
              <w:spacing w:line="240" w:lineRule="auto"/>
              <w:ind w:left="60"/>
              <w:jc w:val="left"/>
              <w:rPr>
                <w:bdr w:val="nil"/>
              </w:rPr>
            </w:pPr>
            <w:r>
              <w:rPr>
                <w:rFonts w:ascii="Calibri" w:eastAsia="Calibri" w:hAnsi="Calibri" w:cs="Calibri"/>
                <w:sz w:val="20"/>
                <w:bdr w:val="nil"/>
              </w:rPr>
              <w:t>» Pohádka - dobro x zlo, ponaučení, pohádkové postavy</w:t>
            </w:r>
            <w:r>
              <w:rPr>
                <w:rFonts w:ascii="Calibri" w:eastAsia="Calibri" w:hAnsi="Calibri" w:cs="Calibri"/>
                <w:sz w:val="20"/>
                <w:bdr w:val="nil"/>
              </w:rPr>
              <w:br/>
            </w:r>
            <w:r>
              <w:rPr>
                <w:rFonts w:ascii="Calibri" w:eastAsia="Calibri" w:hAnsi="Calibri" w:cs="Calibri"/>
                <w:sz w:val="20"/>
                <w:bdr w:val="nil"/>
              </w:rPr>
              <w:lastRenderedPageBreak/>
              <w:t>» Ústní lidová slovesnost - říkanky, hádanky, rčení, pořekadla, rozpočítadla, přísloví</w:t>
            </w:r>
            <w:r>
              <w:rPr>
                <w:rFonts w:ascii="Calibri" w:eastAsia="Calibri" w:hAnsi="Calibri" w:cs="Calibri"/>
                <w:sz w:val="20"/>
                <w:bdr w:val="nil"/>
              </w:rPr>
              <w:br/>
              <w:t>» Báseň - poznávání rýmů, základy recitování</w:t>
            </w:r>
            <w:r>
              <w:rPr>
                <w:rFonts w:ascii="Calibri" w:eastAsia="Calibri" w:hAnsi="Calibri" w:cs="Calibri"/>
                <w:sz w:val="20"/>
                <w:bdr w:val="nil"/>
              </w:rPr>
              <w:br/>
              <w:t>» Divadlo - loutkové, klasické, herci, jeviště, hlediště, návštěva divadla</w:t>
            </w:r>
            <w:r>
              <w:rPr>
                <w:rFonts w:ascii="Calibri" w:eastAsia="Calibri" w:hAnsi="Calibri" w:cs="Calibri"/>
                <w:sz w:val="20"/>
                <w:bdr w:val="nil"/>
              </w:rPr>
              <w:br/>
              <w:t>» Kniha - její tvorba, ilustrace</w:t>
            </w:r>
          </w:p>
        </w:tc>
      </w:tr>
      <w:tr w:rsidR="009D23F3" w14:paraId="64B8B80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83B786" w14:textId="77777777" w:rsidR="009D23F3" w:rsidRDefault="00000000">
            <w:pPr>
              <w:spacing w:line="240" w:lineRule="auto"/>
              <w:ind w:left="60"/>
              <w:jc w:val="left"/>
              <w:rPr>
                <w:bdr w:val="nil"/>
              </w:rPr>
            </w:pPr>
            <w:r>
              <w:rPr>
                <w:rFonts w:ascii="Calibri" w:eastAsia="Calibri" w:hAnsi="Calibri" w:cs="Calibri"/>
                <w:sz w:val="20"/>
                <w:bdr w:val="nil"/>
              </w:rPr>
              <w:lastRenderedPageBreak/>
              <w:t>ČJL-3-3-02 vyjadřuje své pocity z přečteného textu</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243D29" w14:textId="77777777" w:rsidR="009D23F3" w:rsidRDefault="00000000">
            <w:pPr>
              <w:spacing w:line="240" w:lineRule="auto"/>
              <w:ind w:left="60"/>
              <w:jc w:val="left"/>
              <w:rPr>
                <w:bdr w:val="nil"/>
              </w:rPr>
            </w:pPr>
            <w:r>
              <w:rPr>
                <w:rFonts w:ascii="Calibri" w:eastAsia="Calibri" w:hAnsi="Calibri" w:cs="Calibri"/>
                <w:sz w:val="20"/>
                <w:bdr w:val="nil"/>
              </w:rPr>
              <w:t>» vyjadřuje své pocity z přečteného textu</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4B318D" w14:textId="77777777" w:rsidR="009D23F3" w:rsidRDefault="00000000">
            <w:pPr>
              <w:spacing w:line="240" w:lineRule="auto"/>
              <w:ind w:left="60"/>
              <w:jc w:val="left"/>
              <w:rPr>
                <w:bdr w:val="nil"/>
              </w:rPr>
            </w:pPr>
            <w:r>
              <w:rPr>
                <w:rFonts w:ascii="Calibri" w:eastAsia="Calibri" w:hAnsi="Calibri" w:cs="Calibri"/>
                <w:sz w:val="20"/>
                <w:bdr w:val="nil"/>
              </w:rPr>
              <w:t>» Naslouchání čtenému textu (pohádky, říkanky, básně, příběhy s dětskými zvířecím hrdinou)</w:t>
            </w:r>
            <w:r>
              <w:rPr>
                <w:rFonts w:ascii="Calibri" w:eastAsia="Calibri" w:hAnsi="Calibri" w:cs="Calibri"/>
                <w:sz w:val="20"/>
                <w:bdr w:val="nil"/>
              </w:rPr>
              <w:br/>
              <w:t>» Oblíbená knížka</w:t>
            </w:r>
            <w:r>
              <w:rPr>
                <w:rFonts w:ascii="Calibri" w:eastAsia="Calibri" w:hAnsi="Calibri" w:cs="Calibri"/>
                <w:sz w:val="20"/>
                <w:bdr w:val="nil"/>
              </w:rPr>
              <w:br/>
              <w:t>» Vyjádření pocitů z četby</w:t>
            </w:r>
          </w:p>
        </w:tc>
      </w:tr>
      <w:tr w:rsidR="009D23F3" w14:paraId="3BB0ECD6"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D78BB2A"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333A0AC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7A988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7162F0C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BCFDD6" w14:textId="77777777" w:rsidR="009D23F3" w:rsidRDefault="00000000">
            <w:pPr>
              <w:spacing w:line="240" w:lineRule="auto"/>
              <w:ind w:left="60"/>
              <w:jc w:val="left"/>
              <w:rPr>
                <w:bdr w:val="nil"/>
              </w:rPr>
            </w:pPr>
            <w:r>
              <w:rPr>
                <w:rFonts w:ascii="Calibri" w:eastAsia="Calibri" w:hAnsi="Calibri" w:cs="Calibri"/>
                <w:sz w:val="20"/>
                <w:bdr w:val="nil"/>
              </w:rPr>
              <w:t>Vzájemné poznávání dětí ve třídě</w:t>
            </w:r>
          </w:p>
        </w:tc>
      </w:tr>
      <w:tr w:rsidR="009D23F3" w14:paraId="4EF5FDE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BAF92C"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Psychohygiena</w:t>
            </w:r>
          </w:p>
        </w:tc>
      </w:tr>
      <w:tr w:rsidR="009D23F3" w14:paraId="6377D5B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1A5691" w14:textId="77777777" w:rsidR="009D23F3" w:rsidRDefault="00000000">
            <w:pPr>
              <w:spacing w:line="240" w:lineRule="auto"/>
              <w:ind w:left="60"/>
              <w:jc w:val="left"/>
              <w:rPr>
                <w:bdr w:val="nil"/>
              </w:rPr>
            </w:pPr>
            <w:r>
              <w:rPr>
                <w:rFonts w:ascii="Calibri" w:eastAsia="Calibri" w:hAnsi="Calibri" w:cs="Calibri"/>
                <w:sz w:val="20"/>
                <w:bdr w:val="nil"/>
              </w:rPr>
              <w:t>Sociální dovednosti pro předcházení stresům v mezilidských vztazích</w:t>
            </w:r>
          </w:p>
        </w:tc>
      </w:tr>
      <w:tr w:rsidR="009D23F3" w14:paraId="0FA413D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4F7E11"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1A5E755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98F0E6" w14:textId="77777777" w:rsidR="009D23F3" w:rsidRDefault="00000000">
            <w:pPr>
              <w:spacing w:line="240" w:lineRule="auto"/>
              <w:ind w:left="60"/>
              <w:jc w:val="left"/>
              <w:rPr>
                <w:bdr w:val="nil"/>
              </w:rPr>
            </w:pPr>
            <w:r>
              <w:rPr>
                <w:rFonts w:ascii="Calibri" w:eastAsia="Calibri" w:hAnsi="Calibri" w:cs="Calibri"/>
                <w:sz w:val="20"/>
                <w:bdr w:val="nil"/>
              </w:rPr>
              <w:t>Cvičení sebekontroly a sebeovládání </w:t>
            </w:r>
          </w:p>
        </w:tc>
      </w:tr>
      <w:tr w:rsidR="009D23F3" w14:paraId="78A21DC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C8063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598422D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5D39ED" w14:textId="77777777" w:rsidR="009D23F3" w:rsidRDefault="00000000">
            <w:pPr>
              <w:spacing w:line="240" w:lineRule="auto"/>
              <w:ind w:left="60"/>
              <w:jc w:val="left"/>
              <w:rPr>
                <w:bdr w:val="nil"/>
              </w:rPr>
            </w:pPr>
            <w:r>
              <w:rPr>
                <w:rFonts w:ascii="Calibri" w:eastAsia="Calibri" w:hAnsi="Calibri" w:cs="Calibri"/>
                <w:sz w:val="20"/>
                <w:bdr w:val="nil"/>
              </w:rPr>
              <w:t>Cvičení smyslového vnímání, pozornosti a soustředění</w:t>
            </w:r>
            <w:r>
              <w:rPr>
                <w:rFonts w:ascii="Calibri" w:eastAsia="Calibri" w:hAnsi="Calibri" w:cs="Calibri"/>
                <w:sz w:val="20"/>
                <w:bdr w:val="nil"/>
              </w:rPr>
              <w:br/>
              <w:t>Cvičení dovednosti zapamatování</w:t>
            </w:r>
          </w:p>
        </w:tc>
      </w:tr>
      <w:tr w:rsidR="009D23F3" w14:paraId="43E52C0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38B785"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2F44FF1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D5EF2A" w14:textId="77777777" w:rsidR="009D23F3" w:rsidRDefault="00000000">
            <w:pPr>
              <w:spacing w:line="240" w:lineRule="auto"/>
              <w:ind w:left="60"/>
              <w:jc w:val="left"/>
              <w:rPr>
                <w:bdr w:val="nil"/>
              </w:rPr>
            </w:pPr>
            <w:r>
              <w:rPr>
                <w:rFonts w:ascii="Calibri" w:eastAsia="Calibri" w:hAnsi="Calibri" w:cs="Calibri"/>
                <w:sz w:val="20"/>
                <w:bdr w:val="nil"/>
              </w:rPr>
              <w:t>Dovednosti pro sdělování verbální i neverbální</w:t>
            </w:r>
            <w:r>
              <w:rPr>
                <w:rFonts w:ascii="Calibri" w:eastAsia="Calibri" w:hAnsi="Calibri" w:cs="Calibri"/>
                <w:sz w:val="20"/>
                <w:bdr w:val="nil"/>
              </w:rPr>
              <w:br/>
              <w:t>Komunikace v různých situacích</w:t>
            </w:r>
          </w:p>
        </w:tc>
      </w:tr>
      <w:tr w:rsidR="009D23F3" w14:paraId="0561455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F9FCBB"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4783276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ADBEF1" w14:textId="77777777" w:rsidR="009D23F3" w:rsidRDefault="00000000">
            <w:pPr>
              <w:spacing w:line="240" w:lineRule="auto"/>
              <w:ind w:left="60"/>
              <w:jc w:val="left"/>
              <w:rPr>
                <w:bdr w:val="nil"/>
              </w:rPr>
            </w:pPr>
            <w:r>
              <w:rPr>
                <w:rFonts w:ascii="Calibri" w:eastAsia="Calibri" w:hAnsi="Calibri" w:cs="Calibri"/>
                <w:sz w:val="20"/>
                <w:bdr w:val="nil"/>
              </w:rPr>
              <w:t>Dovednosti rozhodování v eticky problematických situacích všedního dne</w:t>
            </w:r>
          </w:p>
        </w:tc>
      </w:tr>
      <w:tr w:rsidR="009D23F3" w14:paraId="5AAA610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8C4E74"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7B305F5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5A104E" w14:textId="77777777" w:rsidR="009D23F3" w:rsidRDefault="00000000">
            <w:pPr>
              <w:spacing w:line="240" w:lineRule="auto"/>
              <w:ind w:left="60"/>
              <w:jc w:val="left"/>
              <w:rPr>
                <w:bdr w:val="nil"/>
              </w:rPr>
            </w:pPr>
            <w:r>
              <w:rPr>
                <w:rFonts w:ascii="Calibri" w:eastAsia="Calibri" w:hAnsi="Calibri" w:cs="Calibri"/>
                <w:sz w:val="20"/>
                <w:bdr w:val="nil"/>
              </w:rPr>
              <w:t>Práce s dynamikou třídy jako sociální skupiny</w:t>
            </w:r>
            <w:r>
              <w:rPr>
                <w:rFonts w:ascii="Calibri" w:eastAsia="Calibri" w:hAnsi="Calibri" w:cs="Calibri"/>
                <w:sz w:val="20"/>
                <w:bdr w:val="nil"/>
              </w:rPr>
              <w:br/>
              <w:t>Péče o dobré vztahy</w:t>
            </w:r>
          </w:p>
        </w:tc>
      </w:tr>
      <w:tr w:rsidR="009D23F3" w14:paraId="22EC1DB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C6991A"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72D67EC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3DA457" w14:textId="77777777" w:rsidR="009D23F3" w:rsidRDefault="00000000">
            <w:pPr>
              <w:spacing w:line="240" w:lineRule="auto"/>
              <w:ind w:left="60"/>
              <w:jc w:val="left"/>
              <w:rPr>
                <w:bdr w:val="nil"/>
              </w:rPr>
            </w:pPr>
            <w:r>
              <w:rPr>
                <w:rFonts w:ascii="Calibri" w:eastAsia="Calibri" w:hAnsi="Calibri" w:cs="Calibri"/>
                <w:sz w:val="20"/>
                <w:bdr w:val="nil"/>
              </w:rPr>
              <w:t>Dovednosti pro řešení problémů</w:t>
            </w:r>
          </w:p>
        </w:tc>
      </w:tr>
      <w:tr w:rsidR="009D23F3" w14:paraId="656A08A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CAD56A"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0C4D22E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DB54B3" w14:textId="77777777" w:rsidR="009D23F3" w:rsidRDefault="00000000">
            <w:pPr>
              <w:spacing w:line="240" w:lineRule="auto"/>
              <w:ind w:left="60"/>
              <w:jc w:val="left"/>
              <w:rPr>
                <w:bdr w:val="nil"/>
              </w:rPr>
            </w:pPr>
            <w:r>
              <w:rPr>
                <w:rFonts w:ascii="Calibri" w:eastAsia="Calibri" w:hAnsi="Calibri" w:cs="Calibri"/>
                <w:sz w:val="20"/>
                <w:bdr w:val="nil"/>
              </w:rPr>
              <w:lastRenderedPageBreak/>
              <w:t>Rozvoj sociálních dovedností pro spolupráci - skupinová práce</w:t>
            </w:r>
          </w:p>
        </w:tc>
      </w:tr>
    </w:tbl>
    <w:p w14:paraId="0641DE61"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6B4C9DEE"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7FCE184"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Český jazyk a literatura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B645A39"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2.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3E60B4F" w14:textId="77777777" w:rsidR="009D23F3" w:rsidRDefault="009D23F3"/>
        </w:tc>
      </w:tr>
      <w:tr w:rsidR="009D23F3" w14:paraId="6FD96326"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5539131"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F60DFF" w14:textId="77777777" w:rsidR="009D23F3" w:rsidRDefault="00000000">
            <w:pPr>
              <w:numPr>
                <w:ilvl w:val="0"/>
                <w:numId w:val="22"/>
              </w:numPr>
              <w:spacing w:line="240" w:lineRule="auto"/>
              <w:jc w:val="left"/>
              <w:rPr>
                <w:bdr w:val="nil"/>
              </w:rPr>
            </w:pPr>
            <w:r>
              <w:rPr>
                <w:rFonts w:ascii="Calibri" w:eastAsia="Calibri" w:hAnsi="Calibri" w:cs="Calibri"/>
                <w:sz w:val="20"/>
                <w:bdr w:val="nil"/>
              </w:rPr>
              <w:t>Kompetence k učení</w:t>
            </w:r>
          </w:p>
          <w:p w14:paraId="7783B996" w14:textId="77777777" w:rsidR="009D23F3" w:rsidRDefault="00000000">
            <w:pPr>
              <w:numPr>
                <w:ilvl w:val="0"/>
                <w:numId w:val="22"/>
              </w:numPr>
              <w:spacing w:line="240" w:lineRule="auto"/>
              <w:jc w:val="left"/>
              <w:rPr>
                <w:bdr w:val="nil"/>
              </w:rPr>
            </w:pPr>
            <w:r>
              <w:rPr>
                <w:rFonts w:ascii="Calibri" w:eastAsia="Calibri" w:hAnsi="Calibri" w:cs="Calibri"/>
                <w:sz w:val="20"/>
                <w:bdr w:val="nil"/>
              </w:rPr>
              <w:t>Kompetence k řešení problémů</w:t>
            </w:r>
          </w:p>
          <w:p w14:paraId="1373BA6A" w14:textId="77777777" w:rsidR="009D23F3" w:rsidRDefault="00000000">
            <w:pPr>
              <w:numPr>
                <w:ilvl w:val="0"/>
                <w:numId w:val="22"/>
              </w:numPr>
              <w:spacing w:line="240" w:lineRule="auto"/>
              <w:jc w:val="left"/>
              <w:rPr>
                <w:bdr w:val="nil"/>
              </w:rPr>
            </w:pPr>
            <w:r>
              <w:rPr>
                <w:rFonts w:ascii="Calibri" w:eastAsia="Calibri" w:hAnsi="Calibri" w:cs="Calibri"/>
                <w:sz w:val="20"/>
                <w:bdr w:val="nil"/>
              </w:rPr>
              <w:t>Kompetence komunikativní</w:t>
            </w:r>
          </w:p>
          <w:p w14:paraId="59C31EFE" w14:textId="77777777" w:rsidR="009D23F3" w:rsidRDefault="00000000">
            <w:pPr>
              <w:numPr>
                <w:ilvl w:val="0"/>
                <w:numId w:val="22"/>
              </w:numPr>
              <w:spacing w:line="240" w:lineRule="auto"/>
              <w:jc w:val="left"/>
              <w:rPr>
                <w:bdr w:val="nil"/>
              </w:rPr>
            </w:pPr>
            <w:r>
              <w:rPr>
                <w:rFonts w:ascii="Calibri" w:eastAsia="Calibri" w:hAnsi="Calibri" w:cs="Calibri"/>
                <w:sz w:val="20"/>
                <w:bdr w:val="nil"/>
              </w:rPr>
              <w:t>Kompetence sociální a personální</w:t>
            </w:r>
          </w:p>
          <w:p w14:paraId="2D88CFBD" w14:textId="77777777" w:rsidR="009D23F3" w:rsidRDefault="00000000">
            <w:pPr>
              <w:numPr>
                <w:ilvl w:val="0"/>
                <w:numId w:val="22"/>
              </w:numPr>
              <w:spacing w:line="240" w:lineRule="auto"/>
              <w:jc w:val="left"/>
              <w:rPr>
                <w:bdr w:val="nil"/>
              </w:rPr>
            </w:pPr>
            <w:r>
              <w:rPr>
                <w:rFonts w:ascii="Calibri" w:eastAsia="Calibri" w:hAnsi="Calibri" w:cs="Calibri"/>
                <w:sz w:val="20"/>
                <w:bdr w:val="nil"/>
              </w:rPr>
              <w:t>Kompetence občanské</w:t>
            </w:r>
          </w:p>
          <w:p w14:paraId="74965ADA" w14:textId="77777777" w:rsidR="009D23F3" w:rsidRDefault="00000000">
            <w:pPr>
              <w:numPr>
                <w:ilvl w:val="0"/>
                <w:numId w:val="22"/>
              </w:numPr>
              <w:spacing w:line="240" w:lineRule="auto"/>
              <w:jc w:val="left"/>
              <w:rPr>
                <w:bdr w:val="nil"/>
              </w:rPr>
            </w:pPr>
            <w:r>
              <w:rPr>
                <w:rFonts w:ascii="Calibri" w:eastAsia="Calibri" w:hAnsi="Calibri" w:cs="Calibri"/>
                <w:sz w:val="20"/>
                <w:bdr w:val="nil"/>
              </w:rPr>
              <w:t>Kompetence pracovní</w:t>
            </w:r>
          </w:p>
          <w:p w14:paraId="47284B31" w14:textId="77777777" w:rsidR="009D23F3" w:rsidRDefault="00000000">
            <w:pPr>
              <w:numPr>
                <w:ilvl w:val="0"/>
                <w:numId w:val="22"/>
              </w:numPr>
              <w:spacing w:line="240" w:lineRule="auto"/>
              <w:jc w:val="left"/>
              <w:rPr>
                <w:bdr w:val="nil"/>
              </w:rPr>
            </w:pPr>
            <w:r>
              <w:rPr>
                <w:rFonts w:ascii="Calibri" w:eastAsia="Calibri" w:hAnsi="Calibri" w:cs="Calibri"/>
                <w:sz w:val="20"/>
                <w:bdr w:val="nil"/>
              </w:rPr>
              <w:t>Kompetence digitální</w:t>
            </w:r>
          </w:p>
        </w:tc>
      </w:tr>
      <w:tr w:rsidR="009D23F3" w14:paraId="6720BCF4"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1BDAC88"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4909D78"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AF5EA0D"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0998EE4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FDBA60" w14:textId="77777777" w:rsidR="009D23F3" w:rsidRDefault="00000000">
            <w:pPr>
              <w:spacing w:line="240" w:lineRule="auto"/>
              <w:ind w:left="60"/>
              <w:jc w:val="left"/>
              <w:rPr>
                <w:bdr w:val="nil"/>
              </w:rPr>
            </w:pPr>
            <w:r>
              <w:rPr>
                <w:rFonts w:ascii="Calibri" w:eastAsia="Calibri" w:hAnsi="Calibri" w:cs="Calibri"/>
                <w:sz w:val="20"/>
                <w:bdr w:val="nil"/>
              </w:rPr>
              <w:t>ČJL-3-2-01 rozlišuje zvukovou a grafickou podobu slova, člení slova na hlásky, odlišuje dlouhé a krátké samohlásky</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E3D7A2" w14:textId="77777777" w:rsidR="009D23F3" w:rsidRDefault="00000000">
            <w:pPr>
              <w:spacing w:line="240" w:lineRule="auto"/>
              <w:ind w:left="60"/>
              <w:jc w:val="left"/>
              <w:rPr>
                <w:bdr w:val="nil"/>
              </w:rPr>
            </w:pPr>
            <w:r>
              <w:rPr>
                <w:rFonts w:ascii="Calibri" w:eastAsia="Calibri" w:hAnsi="Calibri" w:cs="Calibri"/>
                <w:sz w:val="20"/>
                <w:bdr w:val="nil"/>
              </w:rPr>
              <w:t>» orientuje se v dělení hlásek</w:t>
            </w:r>
            <w:r>
              <w:rPr>
                <w:rFonts w:ascii="Calibri" w:eastAsia="Calibri" w:hAnsi="Calibri" w:cs="Calibri"/>
                <w:sz w:val="20"/>
                <w:bdr w:val="nil"/>
              </w:rPr>
              <w:br/>
              <w:t>» dělí správně slovo na konci řádku</w:t>
            </w:r>
            <w:r>
              <w:rPr>
                <w:rFonts w:ascii="Calibri" w:eastAsia="Calibri" w:hAnsi="Calibri" w:cs="Calibri"/>
                <w:sz w:val="20"/>
                <w:bdr w:val="nil"/>
              </w:rPr>
              <w:br/>
              <w:t>» odlišuje a správně píše dlouhé a krátké samohlásky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D424E9" w14:textId="77777777" w:rsidR="009D23F3" w:rsidRDefault="00000000">
            <w:pPr>
              <w:spacing w:line="240" w:lineRule="auto"/>
              <w:ind w:left="60"/>
              <w:jc w:val="left"/>
              <w:rPr>
                <w:bdr w:val="nil"/>
              </w:rPr>
            </w:pPr>
            <w:r>
              <w:rPr>
                <w:rFonts w:ascii="Calibri" w:eastAsia="Calibri" w:hAnsi="Calibri" w:cs="Calibri"/>
                <w:sz w:val="20"/>
                <w:bdr w:val="nil"/>
              </w:rPr>
              <w:t>JAZYKOVÁ VÝCHOVA</w:t>
            </w:r>
            <w:r>
              <w:rPr>
                <w:rFonts w:ascii="Calibri" w:eastAsia="Calibri" w:hAnsi="Calibri" w:cs="Calibri"/>
                <w:sz w:val="20"/>
                <w:bdr w:val="nil"/>
              </w:rPr>
              <w:br/>
              <w:t>» Zvuková a grafická podoba slov</w:t>
            </w:r>
            <w:r>
              <w:rPr>
                <w:rFonts w:ascii="Calibri" w:eastAsia="Calibri" w:hAnsi="Calibri" w:cs="Calibri"/>
                <w:sz w:val="20"/>
                <w:bdr w:val="nil"/>
              </w:rPr>
              <w:br/>
              <w:t>- rozlišování grafému a fonému</w:t>
            </w:r>
            <w:r>
              <w:rPr>
                <w:rFonts w:ascii="Calibri" w:eastAsia="Calibri" w:hAnsi="Calibri" w:cs="Calibri"/>
                <w:sz w:val="20"/>
                <w:bdr w:val="nil"/>
              </w:rPr>
              <w:br/>
              <w:t>- členění slov na hlásky</w:t>
            </w:r>
            <w:r>
              <w:rPr>
                <w:rFonts w:ascii="Calibri" w:eastAsia="Calibri" w:hAnsi="Calibri" w:cs="Calibri"/>
                <w:sz w:val="20"/>
                <w:bdr w:val="nil"/>
              </w:rPr>
              <w:br/>
              <w:t>» Dělení hlásek - samohlásky, dvojhlásky, souhlásky</w:t>
            </w:r>
            <w:r>
              <w:rPr>
                <w:rFonts w:ascii="Calibri" w:eastAsia="Calibri" w:hAnsi="Calibri" w:cs="Calibri"/>
                <w:sz w:val="20"/>
                <w:bdr w:val="nil"/>
              </w:rPr>
              <w:br/>
              <w:t>» Výslovnost a psaní dlouhých a krátkých samohlásek</w:t>
            </w:r>
            <w:r>
              <w:rPr>
                <w:rFonts w:ascii="Calibri" w:eastAsia="Calibri" w:hAnsi="Calibri" w:cs="Calibri"/>
                <w:sz w:val="20"/>
                <w:bdr w:val="nil"/>
              </w:rPr>
              <w:br/>
              <w:t>» Slabikotvorné r, l</w:t>
            </w:r>
            <w:r>
              <w:rPr>
                <w:rFonts w:ascii="Calibri" w:eastAsia="Calibri" w:hAnsi="Calibri" w:cs="Calibri"/>
                <w:sz w:val="20"/>
                <w:bdr w:val="nil"/>
              </w:rPr>
              <w:br/>
              <w:t>» Dělení slov na konci řádků</w:t>
            </w:r>
            <w:r>
              <w:rPr>
                <w:rFonts w:ascii="Calibri" w:eastAsia="Calibri" w:hAnsi="Calibri" w:cs="Calibri"/>
                <w:sz w:val="20"/>
                <w:bdr w:val="nil"/>
              </w:rPr>
              <w:br/>
              <w:t>» Hláska-slabika-slovo-věta</w:t>
            </w:r>
            <w:r>
              <w:rPr>
                <w:rFonts w:ascii="Calibri" w:eastAsia="Calibri" w:hAnsi="Calibri" w:cs="Calibri"/>
                <w:sz w:val="20"/>
                <w:bdr w:val="nil"/>
              </w:rPr>
              <w:br/>
              <w:t>» Pořádek slov ve větě</w:t>
            </w:r>
          </w:p>
        </w:tc>
      </w:tr>
      <w:tr w:rsidR="009D23F3" w14:paraId="722460B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FA593C" w14:textId="77777777" w:rsidR="009D23F3" w:rsidRDefault="00000000">
            <w:pPr>
              <w:spacing w:line="240" w:lineRule="auto"/>
              <w:ind w:left="60"/>
              <w:jc w:val="left"/>
              <w:rPr>
                <w:bdr w:val="nil"/>
              </w:rPr>
            </w:pPr>
            <w:r>
              <w:rPr>
                <w:rFonts w:ascii="Calibri" w:eastAsia="Calibri" w:hAnsi="Calibri" w:cs="Calibri"/>
                <w:sz w:val="20"/>
                <w:bdr w:val="nil"/>
              </w:rPr>
              <w:t>ČJL-3-2-07 rozlišuje v textu druhy vět podle postoje mluvčího a k jejich vytvoření volí vhodné jazykové i zvukové prostředky</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3E3029" w14:textId="77777777" w:rsidR="009D23F3" w:rsidRDefault="00000000">
            <w:pPr>
              <w:spacing w:line="240" w:lineRule="auto"/>
              <w:ind w:left="60"/>
              <w:jc w:val="left"/>
              <w:rPr>
                <w:bdr w:val="nil"/>
              </w:rPr>
            </w:pPr>
            <w:r>
              <w:rPr>
                <w:rFonts w:ascii="Calibri" w:eastAsia="Calibri" w:hAnsi="Calibri" w:cs="Calibri"/>
                <w:sz w:val="20"/>
                <w:bdr w:val="nil"/>
              </w:rPr>
              <w:t>» rozpoznává věty podle podle postoje mluvčího a píše za ní patřičné znaménko</w:t>
            </w:r>
            <w:r>
              <w:rPr>
                <w:rFonts w:ascii="Calibri" w:eastAsia="Calibri" w:hAnsi="Calibri" w:cs="Calibri"/>
                <w:sz w:val="20"/>
                <w:bdr w:val="nil"/>
              </w:rPr>
              <w:br/>
              <w:t>» píše velké písmeno na začátku věty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CA54CF" w14:textId="77777777" w:rsidR="009D23F3" w:rsidRDefault="00000000">
            <w:pPr>
              <w:spacing w:line="240" w:lineRule="auto"/>
              <w:ind w:left="60"/>
              <w:jc w:val="left"/>
              <w:rPr>
                <w:bdr w:val="nil"/>
              </w:rPr>
            </w:pPr>
            <w:r>
              <w:rPr>
                <w:rFonts w:ascii="Calibri" w:eastAsia="Calibri" w:hAnsi="Calibri" w:cs="Calibri"/>
                <w:sz w:val="20"/>
                <w:bdr w:val="nil"/>
              </w:rPr>
              <w:t>» Věta jako jednotka projevu</w:t>
            </w:r>
            <w:r>
              <w:rPr>
                <w:rFonts w:ascii="Calibri" w:eastAsia="Calibri" w:hAnsi="Calibri" w:cs="Calibri"/>
                <w:sz w:val="20"/>
                <w:bdr w:val="nil"/>
              </w:rPr>
              <w:br/>
              <w:t>- velké písmeno na začátku vět</w:t>
            </w:r>
            <w:r>
              <w:rPr>
                <w:rFonts w:ascii="Calibri" w:eastAsia="Calibri" w:hAnsi="Calibri" w:cs="Calibri"/>
                <w:sz w:val="20"/>
                <w:bdr w:val="nil"/>
              </w:rPr>
              <w:br/>
              <w:t>- pořádek vět v textu</w:t>
            </w:r>
            <w:r>
              <w:rPr>
                <w:rFonts w:ascii="Calibri" w:eastAsia="Calibri" w:hAnsi="Calibri" w:cs="Calibri"/>
                <w:sz w:val="20"/>
                <w:bdr w:val="nil"/>
              </w:rPr>
              <w:br/>
              <w:t>- druhy vět podle postoje mluvčího</w:t>
            </w:r>
            <w:r>
              <w:rPr>
                <w:rFonts w:ascii="Calibri" w:eastAsia="Calibri" w:hAnsi="Calibri" w:cs="Calibri"/>
                <w:sz w:val="20"/>
                <w:bdr w:val="nil"/>
              </w:rPr>
              <w:br/>
              <w:t>- interpunkční znaménka na konci vět, melodie vět</w:t>
            </w:r>
          </w:p>
        </w:tc>
      </w:tr>
      <w:tr w:rsidR="009D23F3" w14:paraId="7546EA5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9F37C6" w14:textId="77777777" w:rsidR="009D23F3" w:rsidRDefault="00000000">
            <w:pPr>
              <w:spacing w:line="240" w:lineRule="auto"/>
              <w:ind w:left="60"/>
              <w:jc w:val="left"/>
              <w:rPr>
                <w:bdr w:val="nil"/>
              </w:rPr>
            </w:pPr>
            <w:r>
              <w:rPr>
                <w:rFonts w:ascii="Calibri" w:eastAsia="Calibri" w:hAnsi="Calibri" w:cs="Calibri"/>
                <w:sz w:val="20"/>
                <w:bdr w:val="nil"/>
              </w:rPr>
              <w:t>ČJL-3-2-01 rozlišuje zvukovou a grafickou podobu slova, člení slova na hlásky, odlišuje dlouhé a krátké samohlásky</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2BAB55" w14:textId="77777777" w:rsidR="009D23F3" w:rsidRDefault="00000000">
            <w:pPr>
              <w:spacing w:line="240" w:lineRule="auto"/>
              <w:ind w:left="60"/>
              <w:jc w:val="left"/>
              <w:rPr>
                <w:bdr w:val="nil"/>
              </w:rPr>
            </w:pPr>
            <w:r>
              <w:rPr>
                <w:rFonts w:ascii="Calibri" w:eastAsia="Calibri" w:hAnsi="Calibri" w:cs="Calibri"/>
                <w:sz w:val="20"/>
                <w:bdr w:val="nil"/>
              </w:rPr>
              <w:t>» seřadí menší počet slov podle abecedy</w:t>
            </w:r>
            <w:r>
              <w:rPr>
                <w:rFonts w:ascii="Calibri" w:eastAsia="Calibri" w:hAnsi="Calibri" w:cs="Calibri"/>
                <w:sz w:val="20"/>
                <w:bdr w:val="nil"/>
              </w:rPr>
              <w:br/>
              <w:t>» chápe praktické využití abecedy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588DDC" w14:textId="77777777" w:rsidR="009D23F3" w:rsidRDefault="00000000">
            <w:pPr>
              <w:spacing w:line="240" w:lineRule="auto"/>
              <w:ind w:left="60"/>
              <w:jc w:val="left"/>
              <w:rPr>
                <w:bdr w:val="nil"/>
              </w:rPr>
            </w:pPr>
            <w:r>
              <w:rPr>
                <w:rFonts w:ascii="Calibri" w:eastAsia="Calibri" w:hAnsi="Calibri" w:cs="Calibri"/>
                <w:sz w:val="20"/>
                <w:bdr w:val="nil"/>
              </w:rPr>
              <w:t>» Abeceda</w:t>
            </w:r>
            <w:r>
              <w:rPr>
                <w:rFonts w:ascii="Calibri" w:eastAsia="Calibri" w:hAnsi="Calibri" w:cs="Calibri"/>
                <w:sz w:val="20"/>
                <w:bdr w:val="nil"/>
              </w:rPr>
              <w:br/>
              <w:t>- pamětné zvládnutí</w:t>
            </w:r>
            <w:r>
              <w:rPr>
                <w:rFonts w:ascii="Calibri" w:eastAsia="Calibri" w:hAnsi="Calibri" w:cs="Calibri"/>
                <w:sz w:val="20"/>
                <w:bdr w:val="nil"/>
              </w:rPr>
              <w:br/>
              <w:t>- řazení slov podle abecedy, pravidla a postup</w:t>
            </w:r>
            <w:r>
              <w:rPr>
                <w:rFonts w:ascii="Calibri" w:eastAsia="Calibri" w:hAnsi="Calibri" w:cs="Calibri"/>
                <w:sz w:val="20"/>
                <w:bdr w:val="nil"/>
              </w:rPr>
              <w:br/>
              <w:t>- význam a praktické užití abecedy a řazení slov podle ní</w:t>
            </w:r>
          </w:p>
        </w:tc>
      </w:tr>
      <w:tr w:rsidR="009D23F3" w14:paraId="2EC2B004"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980483" w14:textId="77777777" w:rsidR="009D23F3" w:rsidRDefault="00000000">
            <w:pPr>
              <w:spacing w:line="240" w:lineRule="auto"/>
              <w:ind w:left="60"/>
              <w:jc w:val="left"/>
              <w:rPr>
                <w:bdr w:val="nil"/>
              </w:rPr>
            </w:pPr>
            <w:r>
              <w:rPr>
                <w:rFonts w:ascii="Calibri" w:eastAsia="Calibri" w:hAnsi="Calibri" w:cs="Calibri"/>
                <w:sz w:val="20"/>
                <w:bdr w:val="nil"/>
              </w:rPr>
              <w:lastRenderedPageBreak/>
              <w:t>ČJL-3-2-08 odůvodňuje a píše správně: i/y po tvrdých a měkkých souhláskách i po obojetných souhláskách ve vyjmenovaných slovech; dě, tě, ně, ú/ů, bě, pě, vě, mě – mimo morfologický šev; velká písmena na začátku věty a v typických případech vlastních jmen osob, zvířat a místních pojmenování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F1DC66" w14:textId="77777777" w:rsidR="009D23F3" w:rsidRDefault="00000000">
            <w:pPr>
              <w:spacing w:line="240" w:lineRule="auto"/>
              <w:ind w:left="60"/>
              <w:jc w:val="left"/>
              <w:rPr>
                <w:bdr w:val="nil"/>
              </w:rPr>
            </w:pPr>
            <w:r>
              <w:rPr>
                <w:rFonts w:ascii="Calibri" w:eastAsia="Calibri" w:hAnsi="Calibri" w:cs="Calibri"/>
                <w:sz w:val="20"/>
                <w:bdr w:val="nil"/>
              </w:rPr>
              <w:t>» správné píše i/y po měkkých a tvrdých souhláskách</w:t>
            </w:r>
            <w:r>
              <w:rPr>
                <w:rFonts w:ascii="Calibri" w:eastAsia="Calibri" w:hAnsi="Calibri" w:cs="Calibri"/>
                <w:sz w:val="20"/>
                <w:bdr w:val="nil"/>
              </w:rPr>
              <w:br/>
              <w:t>» správně píše ě ve skupinách dě-tě-ně-bě-pě-vě-mě</w:t>
            </w:r>
            <w:r>
              <w:rPr>
                <w:rFonts w:ascii="Calibri" w:eastAsia="Calibri" w:hAnsi="Calibri" w:cs="Calibri"/>
                <w:sz w:val="20"/>
                <w:bdr w:val="nil"/>
              </w:rPr>
              <w:br/>
              <w:t>» správně píše znělé a neznělé souhlásky na konci a uprostřed slov</w:t>
            </w:r>
            <w:r>
              <w:rPr>
                <w:rFonts w:ascii="Calibri" w:eastAsia="Calibri" w:hAnsi="Calibri" w:cs="Calibri"/>
                <w:sz w:val="20"/>
                <w:bdr w:val="nil"/>
              </w:rPr>
              <w:br/>
              <w:t>» rozpozná jméno vlastní a obecné</w:t>
            </w:r>
            <w:r>
              <w:rPr>
                <w:rFonts w:ascii="Calibri" w:eastAsia="Calibri" w:hAnsi="Calibri" w:cs="Calibri"/>
                <w:sz w:val="20"/>
                <w:bdr w:val="nil"/>
              </w:rPr>
              <w:br/>
              <w:t>» správně píše velké písmeno na začátku jmen osob, zvířat a místních pojmenování</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A1017C" w14:textId="77777777" w:rsidR="009D23F3" w:rsidRDefault="00000000">
            <w:pPr>
              <w:spacing w:line="240" w:lineRule="auto"/>
              <w:ind w:left="60"/>
              <w:jc w:val="left"/>
              <w:rPr>
                <w:bdr w:val="nil"/>
              </w:rPr>
            </w:pPr>
            <w:r>
              <w:rPr>
                <w:rFonts w:ascii="Calibri" w:eastAsia="Calibri" w:hAnsi="Calibri" w:cs="Calibri"/>
                <w:sz w:val="20"/>
                <w:bdr w:val="nil"/>
              </w:rPr>
              <w:t>» Lexikální pravopis</w:t>
            </w:r>
            <w:r>
              <w:rPr>
                <w:rFonts w:ascii="Calibri" w:eastAsia="Calibri" w:hAnsi="Calibri" w:cs="Calibri"/>
                <w:sz w:val="20"/>
                <w:bdr w:val="nil"/>
              </w:rPr>
              <w:br/>
              <w:t>- psaní i/y po měkkých a tvrdých souhláskách</w:t>
            </w:r>
            <w:r>
              <w:rPr>
                <w:rFonts w:ascii="Calibri" w:eastAsia="Calibri" w:hAnsi="Calibri" w:cs="Calibri"/>
                <w:sz w:val="20"/>
                <w:bdr w:val="nil"/>
              </w:rPr>
              <w:br/>
              <w:t>- psaní ě ve skupinách dě-tě-ně-bě-pě-vě-mě</w:t>
            </w:r>
            <w:r>
              <w:rPr>
                <w:rFonts w:ascii="Calibri" w:eastAsia="Calibri" w:hAnsi="Calibri" w:cs="Calibri"/>
                <w:sz w:val="20"/>
                <w:bdr w:val="nil"/>
              </w:rPr>
              <w:br/>
              <w:t>- psaní souhlásek na konci a uprostřed slov - souhlásky znělé a</w:t>
            </w:r>
            <w:r>
              <w:rPr>
                <w:rFonts w:ascii="Calibri" w:eastAsia="Calibri" w:hAnsi="Calibri" w:cs="Calibri"/>
                <w:sz w:val="20"/>
                <w:bdr w:val="nil"/>
              </w:rPr>
              <w:br/>
              <w:t>neznělé, spodoba znělosti</w:t>
            </w:r>
            <w:r>
              <w:rPr>
                <w:rFonts w:ascii="Calibri" w:eastAsia="Calibri" w:hAnsi="Calibri" w:cs="Calibri"/>
                <w:sz w:val="20"/>
                <w:bdr w:val="nil"/>
              </w:rPr>
              <w:br/>
              <w:t>» Vlastní jména, obecná jména - rozpoznávání</w:t>
            </w:r>
            <w:r>
              <w:rPr>
                <w:rFonts w:ascii="Calibri" w:eastAsia="Calibri" w:hAnsi="Calibri" w:cs="Calibri"/>
                <w:sz w:val="20"/>
                <w:bdr w:val="nil"/>
              </w:rPr>
              <w:br/>
              <w:t>- psaní velkého písmene na začátku jmen a příjmení, jmen zvířat, jednoslovných zeměpisných názvů</w:t>
            </w:r>
          </w:p>
        </w:tc>
      </w:tr>
      <w:tr w:rsidR="009D23F3" w14:paraId="418F02A0" w14:textId="77777777">
        <w:tc>
          <w:tcPr>
            <w:tcW w:w="1650" w:type="pct"/>
            <w:vMerge/>
            <w:tcBorders>
              <w:top w:val="inset" w:sz="6" w:space="0" w:color="808080"/>
              <w:left w:val="inset" w:sz="6" w:space="0" w:color="808080"/>
              <w:bottom w:val="inset" w:sz="6" w:space="0" w:color="808080"/>
              <w:right w:val="inset" w:sz="6" w:space="0" w:color="808080"/>
            </w:tcBorders>
          </w:tcPr>
          <w:p w14:paraId="7DE7453E"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2C5859C7"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7903AE" w14:textId="77777777" w:rsidR="009D23F3" w:rsidRDefault="00000000">
            <w:pPr>
              <w:spacing w:line="240" w:lineRule="auto"/>
              <w:ind w:left="60"/>
              <w:jc w:val="left"/>
              <w:rPr>
                <w:bdr w:val="nil"/>
              </w:rPr>
            </w:pPr>
            <w:r>
              <w:rPr>
                <w:rFonts w:ascii="Calibri" w:eastAsia="Calibri" w:hAnsi="Calibri" w:cs="Calibri"/>
                <w:sz w:val="20"/>
                <w:bdr w:val="nil"/>
              </w:rPr>
              <w:t>» Význam slova, významové okruhy slov</w:t>
            </w:r>
            <w:r>
              <w:rPr>
                <w:rFonts w:ascii="Calibri" w:eastAsia="Calibri" w:hAnsi="Calibri" w:cs="Calibri"/>
                <w:sz w:val="20"/>
                <w:bdr w:val="nil"/>
              </w:rPr>
              <w:br/>
              <w:t>- slova významem nadřazená, podřazená a souřadná</w:t>
            </w:r>
            <w:r>
              <w:rPr>
                <w:rFonts w:ascii="Calibri" w:eastAsia="Calibri" w:hAnsi="Calibri" w:cs="Calibri"/>
                <w:sz w:val="20"/>
                <w:bdr w:val="nil"/>
              </w:rPr>
              <w:br/>
              <w:t>- slova opačného významu</w:t>
            </w:r>
            <w:r>
              <w:rPr>
                <w:rFonts w:ascii="Calibri" w:eastAsia="Calibri" w:hAnsi="Calibri" w:cs="Calibri"/>
                <w:sz w:val="20"/>
                <w:bdr w:val="nil"/>
              </w:rPr>
              <w:br/>
              <w:t>- slova podobného významu</w:t>
            </w:r>
            <w:r>
              <w:rPr>
                <w:rFonts w:ascii="Calibri" w:eastAsia="Calibri" w:hAnsi="Calibri" w:cs="Calibri"/>
                <w:sz w:val="20"/>
                <w:bdr w:val="nil"/>
              </w:rPr>
              <w:br/>
              <w:t>- slova příbuzná</w:t>
            </w:r>
          </w:p>
        </w:tc>
      </w:tr>
      <w:tr w:rsidR="009D23F3" w14:paraId="72E7DC5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649ADB" w14:textId="77777777" w:rsidR="009D23F3" w:rsidRDefault="00000000">
            <w:pPr>
              <w:spacing w:line="240" w:lineRule="auto"/>
              <w:ind w:left="60"/>
              <w:jc w:val="left"/>
              <w:rPr>
                <w:bdr w:val="nil"/>
              </w:rPr>
            </w:pPr>
            <w:r>
              <w:rPr>
                <w:rFonts w:ascii="Calibri" w:eastAsia="Calibri" w:hAnsi="Calibri" w:cs="Calibri"/>
                <w:sz w:val="20"/>
                <w:bdr w:val="nil"/>
              </w:rPr>
              <w:t>ČJL-3-2-02 porovnává významy slov, zvláště slova opačného významu a slova významem souřadná, nadřazená a podřazená, vyhledá v textu slova příbuzná</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957828" w14:textId="77777777" w:rsidR="009D23F3" w:rsidRDefault="00000000">
            <w:pPr>
              <w:spacing w:line="240" w:lineRule="auto"/>
              <w:ind w:left="60"/>
              <w:jc w:val="left"/>
              <w:rPr>
                <w:bdr w:val="nil"/>
              </w:rPr>
            </w:pPr>
            <w:r>
              <w:rPr>
                <w:rFonts w:ascii="Calibri" w:eastAsia="Calibri" w:hAnsi="Calibri" w:cs="Calibri"/>
                <w:sz w:val="20"/>
                <w:bdr w:val="nil"/>
              </w:rPr>
              <w:t>» porovnává významy slov</w:t>
            </w:r>
            <w:r>
              <w:rPr>
                <w:rFonts w:ascii="Calibri" w:eastAsia="Calibri" w:hAnsi="Calibri" w:cs="Calibri"/>
                <w:sz w:val="20"/>
                <w:bdr w:val="nil"/>
              </w:rPr>
              <w:br/>
              <w:t>» určí slova opačného a podobného významu</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2F8401" w14:textId="77777777" w:rsidR="009D23F3" w:rsidRDefault="00000000">
            <w:pPr>
              <w:spacing w:line="240" w:lineRule="auto"/>
              <w:ind w:left="60"/>
              <w:jc w:val="left"/>
              <w:rPr>
                <w:bdr w:val="nil"/>
              </w:rPr>
            </w:pPr>
            <w:r>
              <w:rPr>
                <w:rFonts w:ascii="Calibri" w:eastAsia="Calibri" w:hAnsi="Calibri" w:cs="Calibri"/>
                <w:sz w:val="20"/>
                <w:bdr w:val="nil"/>
              </w:rPr>
              <w:t>» Význam slova, významové okruhy slov</w:t>
            </w:r>
            <w:r>
              <w:rPr>
                <w:rFonts w:ascii="Calibri" w:eastAsia="Calibri" w:hAnsi="Calibri" w:cs="Calibri"/>
                <w:sz w:val="20"/>
                <w:bdr w:val="nil"/>
              </w:rPr>
              <w:br/>
              <w:t>- slova významem nadřazená, podřazená a souřadná</w:t>
            </w:r>
            <w:r>
              <w:rPr>
                <w:rFonts w:ascii="Calibri" w:eastAsia="Calibri" w:hAnsi="Calibri" w:cs="Calibri"/>
                <w:sz w:val="20"/>
                <w:bdr w:val="nil"/>
              </w:rPr>
              <w:br/>
              <w:t>- slova opačného významu</w:t>
            </w:r>
            <w:r>
              <w:rPr>
                <w:rFonts w:ascii="Calibri" w:eastAsia="Calibri" w:hAnsi="Calibri" w:cs="Calibri"/>
                <w:sz w:val="20"/>
                <w:bdr w:val="nil"/>
              </w:rPr>
              <w:br/>
              <w:t>- slova podobného významu</w:t>
            </w:r>
            <w:r>
              <w:rPr>
                <w:rFonts w:ascii="Calibri" w:eastAsia="Calibri" w:hAnsi="Calibri" w:cs="Calibri"/>
                <w:sz w:val="20"/>
                <w:bdr w:val="nil"/>
              </w:rPr>
              <w:br/>
              <w:t>- slova příbuzná</w:t>
            </w:r>
          </w:p>
        </w:tc>
      </w:tr>
      <w:tr w:rsidR="009D23F3" w14:paraId="07A811D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FE29B0" w14:textId="77777777" w:rsidR="009D23F3" w:rsidRDefault="00000000">
            <w:pPr>
              <w:spacing w:line="240" w:lineRule="auto"/>
              <w:ind w:left="60"/>
              <w:jc w:val="left"/>
              <w:rPr>
                <w:bdr w:val="nil"/>
              </w:rPr>
            </w:pPr>
            <w:r>
              <w:rPr>
                <w:rFonts w:ascii="Calibri" w:eastAsia="Calibri" w:hAnsi="Calibri" w:cs="Calibri"/>
                <w:sz w:val="20"/>
                <w:bdr w:val="nil"/>
              </w:rPr>
              <w:t>ČJL-3-2-03 porovnává a třídí slova podle zobecněného významu – děj, věc, okolnost, vlastnost</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92247A" w14:textId="77777777" w:rsidR="009D23F3" w:rsidRDefault="00000000">
            <w:pPr>
              <w:spacing w:line="240" w:lineRule="auto"/>
              <w:ind w:left="60"/>
              <w:jc w:val="left"/>
              <w:rPr>
                <w:bdr w:val="nil"/>
              </w:rPr>
            </w:pPr>
            <w:r>
              <w:rPr>
                <w:rFonts w:ascii="Calibri" w:eastAsia="Calibri" w:hAnsi="Calibri" w:cs="Calibri"/>
                <w:sz w:val="20"/>
                <w:bdr w:val="nil"/>
              </w:rPr>
              <w:t>» rozpozná sloveso, podstatné jméno a předložku</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8E0022" w14:textId="77777777" w:rsidR="009D23F3" w:rsidRDefault="00000000">
            <w:pPr>
              <w:spacing w:line="240" w:lineRule="auto"/>
              <w:ind w:left="60"/>
              <w:jc w:val="left"/>
              <w:rPr>
                <w:bdr w:val="nil"/>
              </w:rPr>
            </w:pPr>
            <w:r>
              <w:rPr>
                <w:rFonts w:ascii="Calibri" w:eastAsia="Calibri" w:hAnsi="Calibri" w:cs="Calibri"/>
                <w:sz w:val="20"/>
                <w:bdr w:val="nil"/>
              </w:rPr>
              <w:t>» Třídění slov podle zobecněného významu</w:t>
            </w:r>
            <w:r>
              <w:rPr>
                <w:rFonts w:ascii="Calibri" w:eastAsia="Calibri" w:hAnsi="Calibri" w:cs="Calibri"/>
                <w:sz w:val="20"/>
                <w:bdr w:val="nil"/>
              </w:rPr>
              <w:br/>
              <w:t>» Seznámení se slovními druhy</w:t>
            </w:r>
            <w:r>
              <w:rPr>
                <w:rFonts w:ascii="Calibri" w:eastAsia="Calibri" w:hAnsi="Calibri" w:cs="Calibri"/>
                <w:sz w:val="20"/>
                <w:bdr w:val="nil"/>
              </w:rPr>
              <w:br/>
              <w:t>- slovesa</w:t>
            </w:r>
            <w:r>
              <w:rPr>
                <w:rFonts w:ascii="Calibri" w:eastAsia="Calibri" w:hAnsi="Calibri" w:cs="Calibri"/>
                <w:sz w:val="20"/>
                <w:bdr w:val="nil"/>
              </w:rPr>
              <w:br/>
              <w:t>- podstatná jména</w:t>
            </w:r>
            <w:r>
              <w:rPr>
                <w:rFonts w:ascii="Calibri" w:eastAsia="Calibri" w:hAnsi="Calibri" w:cs="Calibri"/>
                <w:sz w:val="20"/>
                <w:bdr w:val="nil"/>
              </w:rPr>
              <w:br/>
              <w:t>- předložky a spojky</w:t>
            </w:r>
          </w:p>
        </w:tc>
      </w:tr>
      <w:tr w:rsidR="009D23F3" w14:paraId="56A5C56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C01CE5" w14:textId="77777777" w:rsidR="009D23F3" w:rsidRDefault="00000000">
            <w:pPr>
              <w:spacing w:line="240" w:lineRule="auto"/>
              <w:ind w:left="60"/>
              <w:jc w:val="left"/>
              <w:rPr>
                <w:bdr w:val="nil"/>
              </w:rPr>
            </w:pPr>
            <w:r>
              <w:rPr>
                <w:rFonts w:ascii="Calibri" w:eastAsia="Calibri" w:hAnsi="Calibri" w:cs="Calibri"/>
                <w:sz w:val="20"/>
                <w:bdr w:val="nil"/>
              </w:rPr>
              <w:t>ČJL-3-2-04 rozlišuje slovní druhy v základním tvaru</w:t>
            </w:r>
          </w:p>
        </w:tc>
        <w:tc>
          <w:tcPr>
            <w:tcW w:w="1700" w:type="pct"/>
            <w:vMerge/>
            <w:tcBorders>
              <w:top w:val="inset" w:sz="6" w:space="0" w:color="808080"/>
              <w:left w:val="inset" w:sz="6" w:space="0" w:color="808080"/>
              <w:bottom w:val="inset" w:sz="6" w:space="0" w:color="808080"/>
              <w:right w:val="inset" w:sz="6" w:space="0" w:color="808080"/>
            </w:tcBorders>
          </w:tcPr>
          <w:p w14:paraId="46217035"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BDA7421" w14:textId="77777777" w:rsidR="009D23F3" w:rsidRDefault="009D23F3">
            <w:pPr>
              <w:spacing w:line="240" w:lineRule="auto"/>
              <w:ind w:left="60"/>
              <w:jc w:val="left"/>
              <w:rPr>
                <w:bdr w:val="nil"/>
              </w:rPr>
            </w:pPr>
          </w:p>
        </w:tc>
      </w:tr>
      <w:tr w:rsidR="009D23F3" w14:paraId="3E2F3BE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9372E3" w14:textId="77777777" w:rsidR="009D23F3" w:rsidRDefault="00000000">
            <w:pPr>
              <w:spacing w:line="240" w:lineRule="auto"/>
              <w:ind w:left="60"/>
              <w:jc w:val="left"/>
              <w:rPr>
                <w:bdr w:val="nil"/>
              </w:rPr>
            </w:pPr>
            <w:r>
              <w:rPr>
                <w:rFonts w:ascii="Calibri" w:eastAsia="Calibri" w:hAnsi="Calibri" w:cs="Calibri"/>
                <w:sz w:val="20"/>
                <w:bdr w:val="nil"/>
              </w:rPr>
              <w:t>ČJL-3-2-06 spojuje věty do jednodušších souvětí vhodnými spojkami a jinými spojovacími výrazy</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AB4037" w14:textId="77777777" w:rsidR="009D23F3" w:rsidRDefault="00000000">
            <w:pPr>
              <w:spacing w:line="240" w:lineRule="auto"/>
              <w:ind w:left="60"/>
              <w:jc w:val="left"/>
              <w:rPr>
                <w:bdr w:val="nil"/>
              </w:rPr>
            </w:pPr>
            <w:r>
              <w:rPr>
                <w:rFonts w:ascii="Calibri" w:eastAsia="Calibri" w:hAnsi="Calibri" w:cs="Calibri"/>
                <w:sz w:val="20"/>
                <w:bdr w:val="nil"/>
              </w:rPr>
              <w:t>» rozpozná větu jednoduchou a souvětí</w:t>
            </w:r>
            <w:r>
              <w:rPr>
                <w:rFonts w:ascii="Calibri" w:eastAsia="Calibri" w:hAnsi="Calibri" w:cs="Calibri"/>
                <w:sz w:val="20"/>
                <w:bdr w:val="nil"/>
              </w:rPr>
              <w:br/>
              <w:t>» dodržuje pořádek slov ve větě</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CB37F9" w14:textId="77777777" w:rsidR="009D23F3" w:rsidRDefault="00000000">
            <w:pPr>
              <w:spacing w:line="240" w:lineRule="auto"/>
              <w:ind w:left="60"/>
              <w:jc w:val="left"/>
              <w:rPr>
                <w:bdr w:val="nil"/>
              </w:rPr>
            </w:pPr>
            <w:r>
              <w:rPr>
                <w:rFonts w:ascii="Calibri" w:eastAsia="Calibri" w:hAnsi="Calibri" w:cs="Calibri"/>
                <w:sz w:val="20"/>
                <w:bdr w:val="nil"/>
              </w:rPr>
              <w:t>» Věta jednoduchá a souvětí</w:t>
            </w:r>
            <w:r>
              <w:rPr>
                <w:rFonts w:ascii="Calibri" w:eastAsia="Calibri" w:hAnsi="Calibri" w:cs="Calibri"/>
                <w:sz w:val="20"/>
                <w:bdr w:val="nil"/>
              </w:rPr>
              <w:br/>
              <w:t>- spojování vět do souvětí</w:t>
            </w:r>
            <w:r>
              <w:rPr>
                <w:rFonts w:ascii="Calibri" w:eastAsia="Calibri" w:hAnsi="Calibri" w:cs="Calibri"/>
                <w:sz w:val="20"/>
                <w:bdr w:val="nil"/>
              </w:rPr>
              <w:br/>
              <w:t>- spojky a spojovací výrazy</w:t>
            </w:r>
            <w:r>
              <w:rPr>
                <w:rFonts w:ascii="Calibri" w:eastAsia="Calibri" w:hAnsi="Calibri" w:cs="Calibri"/>
                <w:sz w:val="20"/>
                <w:bdr w:val="nil"/>
              </w:rPr>
              <w:br/>
              <w:t>- jednoduchý grafický záznam souvětí</w:t>
            </w:r>
            <w:r>
              <w:rPr>
                <w:rFonts w:ascii="Calibri" w:eastAsia="Calibri" w:hAnsi="Calibri" w:cs="Calibri"/>
                <w:sz w:val="20"/>
                <w:bdr w:val="nil"/>
              </w:rPr>
              <w:br/>
              <w:t>» Interpunkční znaménka - čárka, středník, uvozovky</w:t>
            </w:r>
            <w:r>
              <w:rPr>
                <w:rFonts w:ascii="Calibri" w:eastAsia="Calibri" w:hAnsi="Calibri" w:cs="Calibri"/>
                <w:sz w:val="20"/>
                <w:bdr w:val="nil"/>
              </w:rPr>
              <w:br/>
              <w:t>» Pořádek slov ve větě</w:t>
            </w:r>
          </w:p>
        </w:tc>
      </w:tr>
      <w:tr w:rsidR="009D23F3" w14:paraId="215DB76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1ABF4D" w14:textId="77777777" w:rsidR="009D23F3" w:rsidRDefault="00000000">
            <w:pPr>
              <w:spacing w:line="240" w:lineRule="auto"/>
              <w:ind w:left="60"/>
              <w:jc w:val="left"/>
              <w:rPr>
                <w:bdr w:val="nil"/>
              </w:rPr>
            </w:pPr>
            <w:r>
              <w:rPr>
                <w:rFonts w:ascii="Calibri" w:eastAsia="Calibri" w:hAnsi="Calibri" w:cs="Calibri"/>
                <w:sz w:val="20"/>
                <w:bdr w:val="nil"/>
              </w:rPr>
              <w:t>ČJL-3-1-01 plynule čte s porozuměním texty přiměřeného rozsahu a náročnosti</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29BC65" w14:textId="77777777" w:rsidR="009D23F3" w:rsidRDefault="00000000">
            <w:pPr>
              <w:spacing w:line="240" w:lineRule="auto"/>
              <w:ind w:left="60"/>
              <w:jc w:val="left"/>
              <w:rPr>
                <w:bdr w:val="nil"/>
              </w:rPr>
            </w:pPr>
            <w:r>
              <w:rPr>
                <w:rFonts w:ascii="Calibri" w:eastAsia="Calibri" w:hAnsi="Calibri" w:cs="Calibri"/>
                <w:sz w:val="20"/>
                <w:bdr w:val="nil"/>
              </w:rPr>
              <w:t>» plynule čte s porozuměním a se správnou modulací hlasu</w:t>
            </w:r>
            <w:r>
              <w:rPr>
                <w:rFonts w:ascii="Calibri" w:eastAsia="Calibri" w:hAnsi="Calibri" w:cs="Calibri"/>
                <w:sz w:val="20"/>
                <w:bdr w:val="nil"/>
              </w:rPr>
              <w:br/>
              <w:t>» orientuje se v krátkém textu, dokáže v něm vyhledat jednoduché informace</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2D5D37" w14:textId="77777777" w:rsidR="009D23F3" w:rsidRDefault="00000000">
            <w:pPr>
              <w:spacing w:line="240" w:lineRule="auto"/>
              <w:ind w:left="60"/>
              <w:jc w:val="left"/>
              <w:rPr>
                <w:bdr w:val="nil"/>
              </w:rPr>
            </w:pPr>
            <w:r>
              <w:rPr>
                <w:rFonts w:ascii="Calibri" w:eastAsia="Calibri" w:hAnsi="Calibri" w:cs="Calibri"/>
                <w:sz w:val="20"/>
                <w:bdr w:val="nil"/>
              </w:rPr>
              <w:t>KOMUNIKAČNÍ A SLOHOVÁ VÝCHOVA</w:t>
            </w:r>
            <w:r>
              <w:rPr>
                <w:rFonts w:ascii="Calibri" w:eastAsia="Calibri" w:hAnsi="Calibri" w:cs="Calibri"/>
                <w:sz w:val="20"/>
                <w:bdr w:val="nil"/>
              </w:rPr>
              <w:br/>
              <w:t>» Rozvíjení základních čtenářských návyků s ohledem na individuální schopnosti žáků</w:t>
            </w:r>
            <w:r>
              <w:rPr>
                <w:rFonts w:ascii="Calibri" w:eastAsia="Calibri" w:hAnsi="Calibri" w:cs="Calibri"/>
                <w:sz w:val="20"/>
                <w:bdr w:val="nil"/>
              </w:rPr>
              <w:br/>
              <w:t>- rozvoj čtení s porozuměním</w:t>
            </w:r>
            <w:r>
              <w:rPr>
                <w:rFonts w:ascii="Calibri" w:eastAsia="Calibri" w:hAnsi="Calibri" w:cs="Calibri"/>
                <w:sz w:val="20"/>
                <w:bdr w:val="nil"/>
              </w:rPr>
              <w:br/>
            </w:r>
            <w:r>
              <w:rPr>
                <w:rFonts w:ascii="Calibri" w:eastAsia="Calibri" w:hAnsi="Calibri" w:cs="Calibri"/>
                <w:sz w:val="20"/>
                <w:bdr w:val="nil"/>
              </w:rPr>
              <w:lastRenderedPageBreak/>
              <w:t>- orientace v textu - nadpis, odstavec</w:t>
            </w:r>
            <w:r>
              <w:rPr>
                <w:rFonts w:ascii="Calibri" w:eastAsia="Calibri" w:hAnsi="Calibri" w:cs="Calibri"/>
                <w:sz w:val="20"/>
                <w:bdr w:val="nil"/>
              </w:rPr>
              <w:br/>
              <w:t>- práce s hlasem, slovní a větný přízvuk, modulace řeči</w:t>
            </w:r>
          </w:p>
        </w:tc>
      </w:tr>
      <w:tr w:rsidR="009D23F3" w14:paraId="43AD19A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51117C" w14:textId="77777777" w:rsidR="009D23F3" w:rsidRDefault="00000000">
            <w:pPr>
              <w:spacing w:line="240" w:lineRule="auto"/>
              <w:ind w:left="60"/>
              <w:jc w:val="left"/>
              <w:rPr>
                <w:bdr w:val="nil"/>
              </w:rPr>
            </w:pPr>
            <w:r>
              <w:rPr>
                <w:rFonts w:ascii="Calibri" w:eastAsia="Calibri" w:hAnsi="Calibri" w:cs="Calibri"/>
                <w:sz w:val="20"/>
                <w:bdr w:val="nil"/>
              </w:rPr>
              <w:lastRenderedPageBreak/>
              <w:t>ČJL-3-1-06 volí vhodné verbální i nonverbální prostředky řeči v běžných školních i mimoškolních situacích</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187538" w14:textId="77777777" w:rsidR="009D23F3" w:rsidRDefault="00000000">
            <w:pPr>
              <w:spacing w:line="240" w:lineRule="auto"/>
              <w:ind w:left="60"/>
              <w:jc w:val="left"/>
              <w:rPr>
                <w:bdr w:val="nil"/>
              </w:rPr>
            </w:pPr>
            <w:r>
              <w:rPr>
                <w:rFonts w:ascii="Calibri" w:eastAsia="Calibri" w:hAnsi="Calibri" w:cs="Calibri"/>
                <w:sz w:val="20"/>
                <w:bdr w:val="nil"/>
              </w:rPr>
              <w:t>» dokáže správně používat verbální i neverbální prostředky komunikace v běžných situacích</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55E7DE" w14:textId="77777777" w:rsidR="009D23F3" w:rsidRDefault="00000000">
            <w:pPr>
              <w:spacing w:line="240" w:lineRule="auto"/>
              <w:ind w:left="60"/>
              <w:jc w:val="left"/>
              <w:rPr>
                <w:bdr w:val="nil"/>
              </w:rPr>
            </w:pPr>
            <w:r>
              <w:rPr>
                <w:rFonts w:ascii="Calibri" w:eastAsia="Calibri" w:hAnsi="Calibri" w:cs="Calibri"/>
                <w:sz w:val="20"/>
                <w:bdr w:val="nil"/>
              </w:rPr>
              <w:t>» Základní formy společenského styku</w:t>
            </w:r>
            <w:r>
              <w:rPr>
                <w:rFonts w:ascii="Calibri" w:eastAsia="Calibri" w:hAnsi="Calibri" w:cs="Calibri"/>
                <w:sz w:val="20"/>
                <w:bdr w:val="nil"/>
              </w:rPr>
              <w:br/>
              <w:t>- oslovení, pozdrav, žádost, poděkování, omluva</w:t>
            </w:r>
            <w:r>
              <w:rPr>
                <w:rFonts w:ascii="Calibri" w:eastAsia="Calibri" w:hAnsi="Calibri" w:cs="Calibri"/>
                <w:sz w:val="20"/>
                <w:bdr w:val="nil"/>
              </w:rPr>
              <w:br/>
              <w:t>- krátké ústní souvislé projevy v běžných školních i mimoškolních situacích</w:t>
            </w:r>
            <w:r>
              <w:rPr>
                <w:rFonts w:ascii="Calibri" w:eastAsia="Calibri" w:hAnsi="Calibri" w:cs="Calibri"/>
                <w:sz w:val="20"/>
                <w:bdr w:val="nil"/>
              </w:rPr>
              <w:br/>
              <w:t>- používání vhodných slovních a výrazových prostředků</w:t>
            </w:r>
          </w:p>
        </w:tc>
      </w:tr>
      <w:tr w:rsidR="009D23F3" w14:paraId="3D40107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BEB625" w14:textId="77777777" w:rsidR="009D23F3" w:rsidRDefault="00000000">
            <w:pPr>
              <w:spacing w:line="240" w:lineRule="auto"/>
              <w:ind w:left="60"/>
              <w:jc w:val="left"/>
              <w:rPr>
                <w:bdr w:val="nil"/>
              </w:rPr>
            </w:pPr>
            <w:r>
              <w:rPr>
                <w:rFonts w:ascii="Calibri" w:eastAsia="Calibri" w:hAnsi="Calibri" w:cs="Calibri"/>
                <w:sz w:val="20"/>
                <w:bdr w:val="nil"/>
              </w:rPr>
              <w:t>ČJL-3-1-07 na základě vlastních zážitků tvoří krátký mluvený projev</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5EA167" w14:textId="77777777" w:rsidR="009D23F3" w:rsidRDefault="00000000">
            <w:pPr>
              <w:spacing w:line="240" w:lineRule="auto"/>
              <w:ind w:left="60"/>
              <w:jc w:val="left"/>
              <w:rPr>
                <w:bdr w:val="nil"/>
              </w:rPr>
            </w:pPr>
            <w:r>
              <w:rPr>
                <w:rFonts w:ascii="Calibri" w:eastAsia="Calibri" w:hAnsi="Calibri" w:cs="Calibri"/>
                <w:sz w:val="20"/>
                <w:bdr w:val="nil"/>
              </w:rPr>
              <w:t>» tvoří krátký mluvený projev na základě pozorování nebo vlastních zážitků- vypravování, popis</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62BED7" w14:textId="77777777" w:rsidR="009D23F3" w:rsidRDefault="00000000">
            <w:pPr>
              <w:spacing w:line="240" w:lineRule="auto"/>
              <w:ind w:left="60"/>
              <w:jc w:val="left"/>
              <w:rPr>
                <w:bdr w:val="nil"/>
              </w:rPr>
            </w:pPr>
            <w:r>
              <w:rPr>
                <w:rFonts w:ascii="Calibri" w:eastAsia="Calibri" w:hAnsi="Calibri" w:cs="Calibri"/>
                <w:sz w:val="20"/>
                <w:bdr w:val="nil"/>
              </w:rPr>
              <w:t>» Krátké ústní a písemné vyjadřování</w:t>
            </w:r>
            <w:r>
              <w:rPr>
                <w:rFonts w:ascii="Calibri" w:eastAsia="Calibri" w:hAnsi="Calibri" w:cs="Calibri"/>
                <w:sz w:val="20"/>
                <w:bdr w:val="nil"/>
              </w:rPr>
              <w:br/>
              <w:t>- jednoduché vypravování - zážitků či podle obrázkové osnovy</w:t>
            </w:r>
            <w:r>
              <w:rPr>
                <w:rFonts w:ascii="Calibri" w:eastAsia="Calibri" w:hAnsi="Calibri" w:cs="Calibri"/>
                <w:sz w:val="20"/>
                <w:bdr w:val="nil"/>
              </w:rPr>
              <w:br/>
              <w:t>- děj jako základ vypravování, dodržování posloupnosti dějů na základě pozorování</w:t>
            </w:r>
            <w:r>
              <w:rPr>
                <w:rFonts w:ascii="Calibri" w:eastAsia="Calibri" w:hAnsi="Calibri" w:cs="Calibri"/>
                <w:sz w:val="20"/>
                <w:bdr w:val="nil"/>
              </w:rPr>
              <w:br/>
              <w:t>- jednoduchý popis - oblíbená hračka, vlastní pokoj, kamarád</w:t>
            </w:r>
            <w:r>
              <w:rPr>
                <w:rFonts w:ascii="Calibri" w:eastAsia="Calibri" w:hAnsi="Calibri" w:cs="Calibri"/>
                <w:sz w:val="20"/>
                <w:bdr w:val="nil"/>
              </w:rPr>
              <w:br/>
              <w:t>- pojmenování předmětů a jejich vlastností, rozvoj slovní zásoby</w:t>
            </w:r>
          </w:p>
        </w:tc>
      </w:tr>
      <w:tr w:rsidR="009D23F3" w14:paraId="7BB6185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C3FD84" w14:textId="77777777" w:rsidR="009D23F3" w:rsidRDefault="00000000">
            <w:pPr>
              <w:spacing w:line="240" w:lineRule="auto"/>
              <w:ind w:left="60"/>
              <w:jc w:val="left"/>
              <w:rPr>
                <w:bdr w:val="nil"/>
              </w:rPr>
            </w:pPr>
            <w:r>
              <w:rPr>
                <w:rFonts w:ascii="Calibri" w:eastAsia="Calibri" w:hAnsi="Calibri" w:cs="Calibri"/>
                <w:sz w:val="20"/>
                <w:bdr w:val="nil"/>
              </w:rPr>
              <w:t>ČJL-3-1-08 zvládá základní hygienické návyky spojené se psaním</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E1A6D1" w14:textId="77777777" w:rsidR="009D23F3" w:rsidRDefault="00000000">
            <w:pPr>
              <w:spacing w:line="240" w:lineRule="auto"/>
              <w:ind w:left="60"/>
              <w:jc w:val="left"/>
              <w:rPr>
                <w:bdr w:val="nil"/>
              </w:rPr>
            </w:pPr>
            <w:r>
              <w:rPr>
                <w:rFonts w:ascii="Calibri" w:eastAsia="Calibri" w:hAnsi="Calibri" w:cs="Calibri"/>
                <w:sz w:val="20"/>
                <w:bdr w:val="nil"/>
              </w:rPr>
              <w:t>» píše písmena a číslice podle normy psaní v přirozené velikosti a liniatuře</w:t>
            </w:r>
            <w:r>
              <w:rPr>
                <w:rFonts w:ascii="Calibri" w:eastAsia="Calibri" w:hAnsi="Calibri" w:cs="Calibri"/>
                <w:sz w:val="20"/>
                <w:bdr w:val="nil"/>
              </w:rPr>
              <w:br/>
              <w:t>» dodržuje sklon písma, spojování a rozestup písmen</w:t>
            </w:r>
            <w:r>
              <w:rPr>
                <w:rFonts w:ascii="Calibri" w:eastAsia="Calibri" w:hAnsi="Calibri" w:cs="Calibri"/>
                <w:sz w:val="20"/>
                <w:bdr w:val="nil"/>
              </w:rPr>
              <w:br/>
              <w:t>» dokáže zkontrolovat a opravit svůj písemný projev</w:t>
            </w:r>
            <w:r>
              <w:rPr>
                <w:rFonts w:ascii="Calibri" w:eastAsia="Calibri" w:hAnsi="Calibri" w:cs="Calibri"/>
                <w:sz w:val="20"/>
                <w:bdr w:val="nil"/>
              </w:rPr>
              <w:br/>
              <w:t>» dodržuje hygienické návyky při psaní</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C96F0C" w14:textId="77777777" w:rsidR="009D23F3" w:rsidRDefault="00000000">
            <w:pPr>
              <w:spacing w:line="240" w:lineRule="auto"/>
              <w:ind w:left="60"/>
              <w:jc w:val="left"/>
              <w:rPr>
                <w:bdr w:val="nil"/>
              </w:rPr>
            </w:pPr>
            <w:r>
              <w:rPr>
                <w:rFonts w:ascii="Calibri" w:eastAsia="Calibri" w:hAnsi="Calibri" w:cs="Calibri"/>
                <w:sz w:val="20"/>
                <w:bdr w:val="nil"/>
              </w:rPr>
              <w:t>» Psaní psacích písmen podle tvarových skupin - dodržování správné výšky a šířky písma, sklonu písma, spojování jednotlivých písmen, umísťování diakritických znamének</w:t>
            </w:r>
            <w:r>
              <w:rPr>
                <w:rFonts w:ascii="Calibri" w:eastAsia="Calibri" w:hAnsi="Calibri" w:cs="Calibri"/>
                <w:sz w:val="20"/>
                <w:bdr w:val="nil"/>
              </w:rPr>
              <w:br/>
              <w:t>» Psaní velkých tiskacích písmen pro potřeby geometrie</w:t>
            </w:r>
            <w:r>
              <w:rPr>
                <w:rFonts w:ascii="Calibri" w:eastAsia="Calibri" w:hAnsi="Calibri" w:cs="Calibri"/>
                <w:sz w:val="20"/>
                <w:bdr w:val="nil"/>
              </w:rPr>
              <w:br/>
              <w:t>» Psaní číslic</w:t>
            </w:r>
            <w:r>
              <w:rPr>
                <w:rFonts w:ascii="Calibri" w:eastAsia="Calibri" w:hAnsi="Calibri" w:cs="Calibri"/>
                <w:sz w:val="20"/>
                <w:bdr w:val="nil"/>
              </w:rPr>
              <w:br/>
              <w:t>» Celková úprava písemného projevu, nadpis, odstavec</w:t>
            </w:r>
            <w:r>
              <w:rPr>
                <w:rFonts w:ascii="Calibri" w:eastAsia="Calibri" w:hAnsi="Calibri" w:cs="Calibri"/>
                <w:sz w:val="20"/>
                <w:bdr w:val="nil"/>
              </w:rPr>
              <w:br/>
              <w:t>» Kontrola a oprava vlastního písemného projevu</w:t>
            </w:r>
            <w:r>
              <w:rPr>
                <w:rFonts w:ascii="Calibri" w:eastAsia="Calibri" w:hAnsi="Calibri" w:cs="Calibri"/>
                <w:sz w:val="20"/>
                <w:bdr w:val="nil"/>
              </w:rPr>
              <w:br/>
              <w:t>» Správné sezení a úchop psacího náčiní</w:t>
            </w:r>
            <w:r>
              <w:rPr>
                <w:rFonts w:ascii="Calibri" w:eastAsia="Calibri" w:hAnsi="Calibri" w:cs="Calibri"/>
                <w:sz w:val="20"/>
                <w:bdr w:val="nil"/>
              </w:rPr>
              <w:br/>
              <w:t>» Uvolňovací cvičení</w:t>
            </w:r>
          </w:p>
        </w:tc>
      </w:tr>
      <w:tr w:rsidR="009D23F3" w14:paraId="00F313C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D1B567" w14:textId="77777777" w:rsidR="009D23F3" w:rsidRDefault="00000000">
            <w:pPr>
              <w:spacing w:line="240" w:lineRule="auto"/>
              <w:ind w:left="60"/>
              <w:jc w:val="left"/>
              <w:rPr>
                <w:bdr w:val="nil"/>
              </w:rPr>
            </w:pPr>
            <w:r>
              <w:rPr>
                <w:rFonts w:ascii="Calibri" w:eastAsia="Calibri" w:hAnsi="Calibri" w:cs="Calibri"/>
                <w:sz w:val="20"/>
                <w:bdr w:val="nil"/>
              </w:rPr>
              <w:t>ČJL-3-1-09 píše správné tvary písmen a číslic, správně spojuje písmena i slabiky; kontroluje vlastní písemný projev</w:t>
            </w:r>
          </w:p>
        </w:tc>
        <w:tc>
          <w:tcPr>
            <w:tcW w:w="1700" w:type="pct"/>
            <w:vMerge/>
            <w:tcBorders>
              <w:top w:val="inset" w:sz="6" w:space="0" w:color="808080"/>
              <w:left w:val="inset" w:sz="6" w:space="0" w:color="808080"/>
              <w:bottom w:val="inset" w:sz="6" w:space="0" w:color="808080"/>
              <w:right w:val="inset" w:sz="6" w:space="0" w:color="808080"/>
            </w:tcBorders>
          </w:tcPr>
          <w:p w14:paraId="6F28EF94"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07C05B1" w14:textId="77777777" w:rsidR="009D23F3" w:rsidRDefault="009D23F3">
            <w:pPr>
              <w:spacing w:line="240" w:lineRule="auto"/>
              <w:ind w:left="60"/>
              <w:jc w:val="left"/>
              <w:rPr>
                <w:bdr w:val="nil"/>
              </w:rPr>
            </w:pPr>
          </w:p>
        </w:tc>
      </w:tr>
      <w:tr w:rsidR="009D23F3" w14:paraId="31945C9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4A3673" w14:textId="77777777" w:rsidR="009D23F3" w:rsidRDefault="00000000">
            <w:pPr>
              <w:spacing w:line="240" w:lineRule="auto"/>
              <w:ind w:left="60"/>
              <w:jc w:val="left"/>
              <w:rPr>
                <w:bdr w:val="nil"/>
              </w:rPr>
            </w:pPr>
            <w:r>
              <w:rPr>
                <w:rFonts w:ascii="Calibri" w:eastAsia="Calibri" w:hAnsi="Calibri" w:cs="Calibri"/>
                <w:sz w:val="20"/>
                <w:bdr w:val="nil"/>
              </w:rPr>
              <w:t>ČJL-3-3-01 čte a přednáší zpaměti ve vhodném frázování a tempu literární texty přiměřené věku</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179101" w14:textId="77777777" w:rsidR="009D23F3" w:rsidRDefault="00000000">
            <w:pPr>
              <w:spacing w:line="240" w:lineRule="auto"/>
              <w:ind w:left="60"/>
              <w:jc w:val="left"/>
              <w:rPr>
                <w:bdr w:val="nil"/>
              </w:rPr>
            </w:pPr>
            <w:r>
              <w:rPr>
                <w:rFonts w:ascii="Calibri" w:eastAsia="Calibri" w:hAnsi="Calibri" w:cs="Calibri"/>
                <w:sz w:val="20"/>
                <w:bdr w:val="nil"/>
              </w:rPr>
              <w:t>» čte přiměřeným tempem s užitím hlasových prostředků řeči</w:t>
            </w:r>
            <w:r>
              <w:rPr>
                <w:rFonts w:ascii="Calibri" w:eastAsia="Calibri" w:hAnsi="Calibri" w:cs="Calibri"/>
                <w:sz w:val="20"/>
                <w:bdr w:val="nil"/>
              </w:rPr>
              <w:br/>
              <w:t>» recituje zpaměti báseň s použitím vhodných výrazových prostředků</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228D51" w14:textId="77777777" w:rsidR="009D23F3" w:rsidRDefault="00000000">
            <w:pPr>
              <w:spacing w:line="240" w:lineRule="auto"/>
              <w:ind w:left="60"/>
              <w:jc w:val="left"/>
              <w:rPr>
                <w:bdr w:val="nil"/>
              </w:rPr>
            </w:pPr>
            <w:r>
              <w:rPr>
                <w:rFonts w:ascii="Calibri" w:eastAsia="Calibri" w:hAnsi="Calibri" w:cs="Calibri"/>
                <w:sz w:val="20"/>
                <w:bdr w:val="nil"/>
              </w:rPr>
              <w:t>LITERÁRNÍ VÝCHOVA</w:t>
            </w:r>
            <w:r>
              <w:rPr>
                <w:rFonts w:ascii="Calibri" w:eastAsia="Calibri" w:hAnsi="Calibri" w:cs="Calibri"/>
                <w:sz w:val="20"/>
                <w:bdr w:val="nil"/>
              </w:rPr>
              <w:br/>
              <w:t>» Čtení přiměřených textů s důrazem na plynulost, užívání přirozené intonace řeči</w:t>
            </w:r>
            <w:r>
              <w:rPr>
                <w:rFonts w:ascii="Calibri" w:eastAsia="Calibri" w:hAnsi="Calibri" w:cs="Calibri"/>
                <w:sz w:val="20"/>
                <w:bdr w:val="nil"/>
              </w:rPr>
              <w:br/>
              <w:t>» Recitace básní, využívání modulace hlasu, vhodného frázování</w:t>
            </w:r>
            <w:r>
              <w:rPr>
                <w:rFonts w:ascii="Calibri" w:eastAsia="Calibri" w:hAnsi="Calibri" w:cs="Calibri"/>
                <w:sz w:val="20"/>
                <w:bdr w:val="nil"/>
              </w:rPr>
              <w:br/>
            </w:r>
            <w:r>
              <w:rPr>
                <w:rFonts w:ascii="Calibri" w:eastAsia="Calibri" w:hAnsi="Calibri" w:cs="Calibri"/>
                <w:sz w:val="20"/>
                <w:bdr w:val="nil"/>
              </w:rPr>
              <w:lastRenderedPageBreak/>
              <w:t>» Reprodukce přečteného textu</w:t>
            </w:r>
            <w:r>
              <w:rPr>
                <w:rFonts w:ascii="Calibri" w:eastAsia="Calibri" w:hAnsi="Calibri" w:cs="Calibri"/>
                <w:sz w:val="20"/>
                <w:bdr w:val="nil"/>
              </w:rPr>
              <w:br/>
              <w:t>» Dramatizace krátkého textu</w:t>
            </w:r>
            <w:r>
              <w:rPr>
                <w:rFonts w:ascii="Calibri" w:eastAsia="Calibri" w:hAnsi="Calibri" w:cs="Calibri"/>
                <w:sz w:val="20"/>
                <w:bdr w:val="nil"/>
              </w:rPr>
              <w:br/>
              <w:t>» Převyprávění příběhu</w:t>
            </w:r>
          </w:p>
        </w:tc>
      </w:tr>
      <w:tr w:rsidR="009D23F3" w14:paraId="55B43F25"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3B0EE57"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lastRenderedPageBreak/>
              <w:t>Průřezová témata, přesahy, souvislosti</w:t>
            </w:r>
          </w:p>
        </w:tc>
      </w:tr>
      <w:tr w:rsidR="009D23F3" w14:paraId="09FAC1C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E7497A"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294CA7F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E813CD" w14:textId="77777777" w:rsidR="009D23F3" w:rsidRDefault="00000000">
            <w:pPr>
              <w:spacing w:line="240" w:lineRule="auto"/>
              <w:ind w:left="60"/>
              <w:jc w:val="left"/>
              <w:rPr>
                <w:bdr w:val="nil"/>
              </w:rPr>
            </w:pPr>
            <w:r>
              <w:rPr>
                <w:rFonts w:ascii="Calibri" w:eastAsia="Calibri" w:hAnsi="Calibri" w:cs="Calibri"/>
                <w:sz w:val="20"/>
                <w:bdr w:val="nil"/>
              </w:rPr>
              <w:t>Dovednosti rozhodování v eticky problematických situacích všedního dne</w:t>
            </w:r>
            <w:r>
              <w:rPr>
                <w:rFonts w:ascii="Calibri" w:eastAsia="Calibri" w:hAnsi="Calibri" w:cs="Calibri"/>
                <w:sz w:val="20"/>
                <w:bdr w:val="nil"/>
              </w:rPr>
              <w:br/>
              <w:t>Hodnocení projevů chování lidí</w:t>
            </w:r>
          </w:p>
        </w:tc>
      </w:tr>
      <w:tr w:rsidR="009D23F3" w14:paraId="28814E5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D5935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169D080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A61C6C" w14:textId="77777777" w:rsidR="009D23F3" w:rsidRDefault="00000000">
            <w:pPr>
              <w:spacing w:line="240" w:lineRule="auto"/>
              <w:ind w:left="60"/>
              <w:jc w:val="left"/>
              <w:rPr>
                <w:bdr w:val="nil"/>
              </w:rPr>
            </w:pPr>
            <w:r>
              <w:rPr>
                <w:rFonts w:ascii="Calibri" w:eastAsia="Calibri" w:hAnsi="Calibri" w:cs="Calibri"/>
                <w:sz w:val="20"/>
                <w:bdr w:val="nil"/>
              </w:rPr>
              <w:t>Dovednosti pro sdělování verbální i neverbální</w:t>
            </w:r>
            <w:r>
              <w:rPr>
                <w:rFonts w:ascii="Calibri" w:eastAsia="Calibri" w:hAnsi="Calibri" w:cs="Calibri"/>
                <w:sz w:val="20"/>
                <w:bdr w:val="nil"/>
              </w:rPr>
              <w:br/>
              <w:t>Komunikace v různých situacích</w:t>
            </w:r>
            <w:r>
              <w:rPr>
                <w:rFonts w:ascii="Calibri" w:eastAsia="Calibri" w:hAnsi="Calibri" w:cs="Calibri"/>
                <w:sz w:val="20"/>
                <w:bdr w:val="nil"/>
              </w:rPr>
              <w:br/>
              <w:t>Cvičení pozorování a aktivního naslouchání</w:t>
            </w:r>
          </w:p>
        </w:tc>
      </w:tr>
      <w:tr w:rsidR="009D23F3" w14:paraId="3C50A78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4A594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3B4DAB7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36D31B" w14:textId="77777777" w:rsidR="009D23F3" w:rsidRDefault="00000000">
            <w:pPr>
              <w:spacing w:line="240" w:lineRule="auto"/>
              <w:ind w:left="60"/>
              <w:jc w:val="left"/>
              <w:rPr>
                <w:bdr w:val="nil"/>
              </w:rPr>
            </w:pPr>
            <w:r>
              <w:rPr>
                <w:rFonts w:ascii="Calibri" w:eastAsia="Calibri" w:hAnsi="Calibri" w:cs="Calibri"/>
                <w:sz w:val="20"/>
                <w:bdr w:val="nil"/>
              </w:rPr>
              <w:t>Rozvoj individuálních a sociálních dovedností pro spolupráci</w:t>
            </w:r>
          </w:p>
        </w:tc>
      </w:tr>
      <w:tr w:rsidR="009D23F3" w14:paraId="5F7A4A0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B6F8FA"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60CD514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7641F5" w14:textId="77777777" w:rsidR="009D23F3" w:rsidRDefault="00000000">
            <w:pPr>
              <w:spacing w:line="240" w:lineRule="auto"/>
              <w:ind w:left="60"/>
              <w:jc w:val="left"/>
              <w:rPr>
                <w:bdr w:val="nil"/>
              </w:rPr>
            </w:pPr>
            <w:r>
              <w:rPr>
                <w:rFonts w:ascii="Calibri" w:eastAsia="Calibri" w:hAnsi="Calibri" w:cs="Calibri"/>
                <w:sz w:val="20"/>
                <w:bdr w:val="nil"/>
              </w:rPr>
              <w:t>Práce s dynamikou třídy jako sociální skupiny</w:t>
            </w:r>
            <w:r>
              <w:rPr>
                <w:rFonts w:ascii="Calibri" w:eastAsia="Calibri" w:hAnsi="Calibri" w:cs="Calibri"/>
                <w:sz w:val="20"/>
                <w:bdr w:val="nil"/>
              </w:rPr>
              <w:br/>
              <w:t>Péče o dobré vztahy</w:t>
            </w:r>
            <w:r>
              <w:rPr>
                <w:rFonts w:ascii="Calibri" w:eastAsia="Calibri" w:hAnsi="Calibri" w:cs="Calibri"/>
                <w:sz w:val="20"/>
                <w:bdr w:val="nil"/>
              </w:rPr>
              <w:br/>
              <w:t>Pohled na svět očima druhého, empatie</w:t>
            </w:r>
          </w:p>
        </w:tc>
      </w:tr>
      <w:tr w:rsidR="009D23F3" w14:paraId="7E07A9B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B42BF8"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5B7691A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0810BB" w14:textId="77777777" w:rsidR="009D23F3" w:rsidRDefault="00000000">
            <w:pPr>
              <w:spacing w:line="240" w:lineRule="auto"/>
              <w:ind w:left="60"/>
              <w:jc w:val="left"/>
              <w:rPr>
                <w:bdr w:val="nil"/>
              </w:rPr>
            </w:pPr>
            <w:r>
              <w:rPr>
                <w:rFonts w:ascii="Calibri" w:eastAsia="Calibri" w:hAnsi="Calibri" w:cs="Calibri"/>
                <w:sz w:val="20"/>
                <w:bdr w:val="nil"/>
              </w:rPr>
              <w:t>Rozvoj pozornosti vůči odlišnostem </w:t>
            </w:r>
          </w:p>
        </w:tc>
      </w:tr>
      <w:tr w:rsidR="009D23F3" w14:paraId="1DF1754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BE8497"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Psychohygiena</w:t>
            </w:r>
          </w:p>
        </w:tc>
      </w:tr>
      <w:tr w:rsidR="009D23F3" w14:paraId="102326E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2D6908" w14:textId="77777777" w:rsidR="009D23F3" w:rsidRDefault="00000000">
            <w:pPr>
              <w:spacing w:line="240" w:lineRule="auto"/>
              <w:ind w:left="60"/>
              <w:jc w:val="left"/>
              <w:rPr>
                <w:bdr w:val="nil"/>
              </w:rPr>
            </w:pPr>
            <w:r>
              <w:rPr>
                <w:rFonts w:ascii="Calibri" w:eastAsia="Calibri" w:hAnsi="Calibri" w:cs="Calibri"/>
                <w:sz w:val="20"/>
                <w:bdr w:val="nil"/>
              </w:rPr>
              <w:t>Sociální dovednosti pro předcházení stresům v mezilidských vztazích</w:t>
            </w:r>
          </w:p>
        </w:tc>
      </w:tr>
      <w:tr w:rsidR="009D23F3" w14:paraId="5FCFA4B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9770D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3459C82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EDFEEE" w14:textId="77777777" w:rsidR="009D23F3" w:rsidRDefault="00000000">
            <w:pPr>
              <w:spacing w:line="240" w:lineRule="auto"/>
              <w:ind w:left="60"/>
              <w:jc w:val="left"/>
              <w:rPr>
                <w:bdr w:val="nil"/>
              </w:rPr>
            </w:pPr>
            <w:r>
              <w:rPr>
                <w:rFonts w:ascii="Calibri" w:eastAsia="Calibri" w:hAnsi="Calibri" w:cs="Calibri"/>
                <w:sz w:val="20"/>
                <w:bdr w:val="nil"/>
              </w:rPr>
              <w:t>Dovednosti pro řešení problémů</w:t>
            </w:r>
          </w:p>
        </w:tc>
      </w:tr>
      <w:tr w:rsidR="009D23F3" w14:paraId="2D283D8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5F6164"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65EF0CD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CC4138" w14:textId="77777777" w:rsidR="009D23F3" w:rsidRDefault="00000000">
            <w:pPr>
              <w:spacing w:line="240" w:lineRule="auto"/>
              <w:ind w:left="60"/>
              <w:jc w:val="left"/>
              <w:rPr>
                <w:bdr w:val="nil"/>
              </w:rPr>
            </w:pPr>
            <w:r>
              <w:rPr>
                <w:rFonts w:ascii="Calibri" w:eastAsia="Calibri" w:hAnsi="Calibri" w:cs="Calibri"/>
                <w:sz w:val="20"/>
                <w:bdr w:val="nil"/>
              </w:rPr>
              <w:t>Cvičení smyslového vnímání, pozornosti a soustředění</w:t>
            </w:r>
            <w:r>
              <w:rPr>
                <w:rFonts w:ascii="Calibri" w:eastAsia="Calibri" w:hAnsi="Calibri" w:cs="Calibri"/>
                <w:sz w:val="20"/>
                <w:bdr w:val="nil"/>
              </w:rPr>
              <w:br/>
              <w:t>Cvičení dovednosti zapamatování</w:t>
            </w:r>
          </w:p>
        </w:tc>
      </w:tr>
      <w:tr w:rsidR="009D23F3" w14:paraId="41A3550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CD3628"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090B8F1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01C5BC" w14:textId="77777777" w:rsidR="009D23F3" w:rsidRDefault="00000000">
            <w:pPr>
              <w:spacing w:line="240" w:lineRule="auto"/>
              <w:ind w:left="60"/>
              <w:jc w:val="left"/>
              <w:rPr>
                <w:bdr w:val="nil"/>
              </w:rPr>
            </w:pPr>
            <w:r>
              <w:rPr>
                <w:rFonts w:ascii="Calibri" w:eastAsia="Calibri" w:hAnsi="Calibri" w:cs="Calibri"/>
                <w:sz w:val="20"/>
                <w:bdr w:val="nil"/>
              </w:rPr>
              <w:t>Cvičení sebekontroly a sebeovládání</w:t>
            </w:r>
            <w:r>
              <w:rPr>
                <w:rFonts w:ascii="Calibri" w:eastAsia="Calibri" w:hAnsi="Calibri" w:cs="Calibri"/>
                <w:sz w:val="20"/>
                <w:bdr w:val="nil"/>
              </w:rPr>
              <w:br/>
              <w:t>Regulace vlastního jednání a prožívání</w:t>
            </w:r>
          </w:p>
        </w:tc>
      </w:tr>
    </w:tbl>
    <w:p w14:paraId="1B7E593A"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1A209D6C"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931CC0D"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lastRenderedPageBreak/>
              <w:t>Český jazyk a literatura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66E0196"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3.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53FC2CB" w14:textId="77777777" w:rsidR="009D23F3" w:rsidRDefault="009D23F3"/>
        </w:tc>
      </w:tr>
      <w:tr w:rsidR="009D23F3" w14:paraId="1E669290"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043EA22"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7A1980" w14:textId="77777777" w:rsidR="009D23F3" w:rsidRDefault="00000000">
            <w:pPr>
              <w:numPr>
                <w:ilvl w:val="0"/>
                <w:numId w:val="23"/>
              </w:numPr>
              <w:spacing w:line="240" w:lineRule="auto"/>
              <w:jc w:val="left"/>
              <w:rPr>
                <w:bdr w:val="nil"/>
              </w:rPr>
            </w:pPr>
            <w:r>
              <w:rPr>
                <w:rFonts w:ascii="Calibri" w:eastAsia="Calibri" w:hAnsi="Calibri" w:cs="Calibri"/>
                <w:sz w:val="20"/>
                <w:bdr w:val="nil"/>
              </w:rPr>
              <w:t>Kompetence k učení</w:t>
            </w:r>
          </w:p>
          <w:p w14:paraId="7F314D24" w14:textId="77777777" w:rsidR="009D23F3" w:rsidRDefault="00000000">
            <w:pPr>
              <w:numPr>
                <w:ilvl w:val="0"/>
                <w:numId w:val="23"/>
              </w:numPr>
              <w:spacing w:line="240" w:lineRule="auto"/>
              <w:jc w:val="left"/>
              <w:rPr>
                <w:bdr w:val="nil"/>
              </w:rPr>
            </w:pPr>
            <w:r>
              <w:rPr>
                <w:rFonts w:ascii="Calibri" w:eastAsia="Calibri" w:hAnsi="Calibri" w:cs="Calibri"/>
                <w:sz w:val="20"/>
                <w:bdr w:val="nil"/>
              </w:rPr>
              <w:t>Kompetence k řešení problémů</w:t>
            </w:r>
          </w:p>
          <w:p w14:paraId="216951D8" w14:textId="77777777" w:rsidR="009D23F3" w:rsidRDefault="00000000">
            <w:pPr>
              <w:numPr>
                <w:ilvl w:val="0"/>
                <w:numId w:val="23"/>
              </w:numPr>
              <w:spacing w:line="240" w:lineRule="auto"/>
              <w:jc w:val="left"/>
              <w:rPr>
                <w:bdr w:val="nil"/>
              </w:rPr>
            </w:pPr>
            <w:r>
              <w:rPr>
                <w:rFonts w:ascii="Calibri" w:eastAsia="Calibri" w:hAnsi="Calibri" w:cs="Calibri"/>
                <w:sz w:val="20"/>
                <w:bdr w:val="nil"/>
              </w:rPr>
              <w:t>Kompetence komunikativní</w:t>
            </w:r>
          </w:p>
          <w:p w14:paraId="6075975F" w14:textId="77777777" w:rsidR="009D23F3" w:rsidRDefault="00000000">
            <w:pPr>
              <w:numPr>
                <w:ilvl w:val="0"/>
                <w:numId w:val="23"/>
              </w:numPr>
              <w:spacing w:line="240" w:lineRule="auto"/>
              <w:jc w:val="left"/>
              <w:rPr>
                <w:bdr w:val="nil"/>
              </w:rPr>
            </w:pPr>
            <w:r>
              <w:rPr>
                <w:rFonts w:ascii="Calibri" w:eastAsia="Calibri" w:hAnsi="Calibri" w:cs="Calibri"/>
                <w:sz w:val="20"/>
                <w:bdr w:val="nil"/>
              </w:rPr>
              <w:t>Kompetence sociální a personální</w:t>
            </w:r>
          </w:p>
          <w:p w14:paraId="1A3CF16E" w14:textId="77777777" w:rsidR="009D23F3" w:rsidRDefault="00000000">
            <w:pPr>
              <w:numPr>
                <w:ilvl w:val="0"/>
                <w:numId w:val="23"/>
              </w:numPr>
              <w:spacing w:line="240" w:lineRule="auto"/>
              <w:jc w:val="left"/>
              <w:rPr>
                <w:bdr w:val="nil"/>
              </w:rPr>
            </w:pPr>
            <w:r>
              <w:rPr>
                <w:rFonts w:ascii="Calibri" w:eastAsia="Calibri" w:hAnsi="Calibri" w:cs="Calibri"/>
                <w:sz w:val="20"/>
                <w:bdr w:val="nil"/>
              </w:rPr>
              <w:t>Kompetence občanské</w:t>
            </w:r>
          </w:p>
          <w:p w14:paraId="2F06BB3D" w14:textId="77777777" w:rsidR="009D23F3" w:rsidRDefault="00000000">
            <w:pPr>
              <w:numPr>
                <w:ilvl w:val="0"/>
                <w:numId w:val="23"/>
              </w:numPr>
              <w:spacing w:line="240" w:lineRule="auto"/>
              <w:jc w:val="left"/>
              <w:rPr>
                <w:bdr w:val="nil"/>
              </w:rPr>
            </w:pPr>
            <w:r>
              <w:rPr>
                <w:rFonts w:ascii="Calibri" w:eastAsia="Calibri" w:hAnsi="Calibri" w:cs="Calibri"/>
                <w:sz w:val="20"/>
                <w:bdr w:val="nil"/>
              </w:rPr>
              <w:t>Kompetence pracovní</w:t>
            </w:r>
          </w:p>
          <w:p w14:paraId="3049E86E" w14:textId="77777777" w:rsidR="009D23F3" w:rsidRDefault="00000000">
            <w:pPr>
              <w:numPr>
                <w:ilvl w:val="0"/>
                <w:numId w:val="23"/>
              </w:numPr>
              <w:spacing w:line="240" w:lineRule="auto"/>
              <w:jc w:val="left"/>
              <w:rPr>
                <w:bdr w:val="nil"/>
              </w:rPr>
            </w:pPr>
            <w:r>
              <w:rPr>
                <w:rFonts w:ascii="Calibri" w:eastAsia="Calibri" w:hAnsi="Calibri" w:cs="Calibri"/>
                <w:sz w:val="20"/>
                <w:bdr w:val="nil"/>
              </w:rPr>
              <w:t>Kompetence digitální</w:t>
            </w:r>
          </w:p>
        </w:tc>
      </w:tr>
      <w:tr w:rsidR="009D23F3" w14:paraId="317A6CB7"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011668B"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697C03C"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6B67A30"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0A8F54A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A963D3" w14:textId="77777777" w:rsidR="009D23F3" w:rsidRDefault="00000000">
            <w:pPr>
              <w:spacing w:line="240" w:lineRule="auto"/>
              <w:ind w:left="60"/>
              <w:jc w:val="left"/>
              <w:rPr>
                <w:bdr w:val="nil"/>
              </w:rPr>
            </w:pPr>
            <w:r>
              <w:rPr>
                <w:rFonts w:ascii="Calibri" w:eastAsia="Calibri" w:hAnsi="Calibri" w:cs="Calibri"/>
                <w:sz w:val="20"/>
                <w:bdr w:val="nil"/>
              </w:rPr>
              <w:t>ČJL-3-2-08 odůvodňuje a píše správně: i/y po tvrdých a měkkých souhláskách i po obojetných souhláskách ve vyjmenovaných slovech; dě, tě, ně, ú/ů, bě, pě, vě, mě – mimo morfologický šev; velká písmena na začátku věty a v typických případech vlastních jmen osob, zvířat a místních pojmenování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676A19" w14:textId="77777777" w:rsidR="009D23F3" w:rsidRDefault="00000000">
            <w:pPr>
              <w:spacing w:line="240" w:lineRule="auto"/>
              <w:ind w:left="60"/>
              <w:jc w:val="left"/>
              <w:rPr>
                <w:bdr w:val="nil"/>
              </w:rPr>
            </w:pPr>
            <w:r>
              <w:rPr>
                <w:rFonts w:ascii="Calibri" w:eastAsia="Calibri" w:hAnsi="Calibri" w:cs="Calibri"/>
                <w:sz w:val="20"/>
                <w:bdr w:val="nil"/>
              </w:rPr>
              <w:t>» aplikuje přehled vyjmenovaných slov, užívá je</w:t>
            </w:r>
            <w:r>
              <w:rPr>
                <w:rFonts w:ascii="Calibri" w:eastAsia="Calibri" w:hAnsi="Calibri" w:cs="Calibri"/>
                <w:sz w:val="20"/>
                <w:bdr w:val="nil"/>
              </w:rPr>
              <w:br/>
              <w:t>» správně píše obvyklá vlastní jména</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5E0FC2" w14:textId="77777777" w:rsidR="009D23F3" w:rsidRDefault="00000000">
            <w:pPr>
              <w:spacing w:line="240" w:lineRule="auto"/>
              <w:ind w:left="60"/>
              <w:jc w:val="left"/>
              <w:rPr>
                <w:bdr w:val="nil"/>
              </w:rPr>
            </w:pPr>
            <w:r>
              <w:rPr>
                <w:rFonts w:ascii="Calibri" w:eastAsia="Calibri" w:hAnsi="Calibri" w:cs="Calibri"/>
                <w:sz w:val="20"/>
                <w:bdr w:val="nil"/>
              </w:rPr>
              <w:t>JAZYKOVÁ VÝCHOVA</w:t>
            </w:r>
            <w:r>
              <w:rPr>
                <w:rFonts w:ascii="Calibri" w:eastAsia="Calibri" w:hAnsi="Calibri" w:cs="Calibri"/>
                <w:sz w:val="20"/>
                <w:bdr w:val="nil"/>
              </w:rPr>
              <w:br/>
              <w:t>» Vyjmenovaná slova – pamětné zvládnutí vyjmenovaných slov, použití jejich správných tvarů v textu</w:t>
            </w:r>
            <w:r>
              <w:rPr>
                <w:rFonts w:ascii="Calibri" w:eastAsia="Calibri" w:hAnsi="Calibri" w:cs="Calibri"/>
                <w:sz w:val="20"/>
                <w:bdr w:val="nil"/>
              </w:rPr>
              <w:br/>
              <w:t>» Vlastní jména, uvědomělé zvládnutí jmen osob, zvířat, zeměpisných názvů</w:t>
            </w:r>
          </w:p>
        </w:tc>
      </w:tr>
      <w:tr w:rsidR="009D23F3" w14:paraId="6C23406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B04A76" w14:textId="77777777" w:rsidR="009D23F3" w:rsidRDefault="00000000">
            <w:pPr>
              <w:spacing w:line="240" w:lineRule="auto"/>
              <w:ind w:left="60"/>
              <w:jc w:val="left"/>
              <w:rPr>
                <w:bdr w:val="nil"/>
              </w:rPr>
            </w:pPr>
            <w:r>
              <w:rPr>
                <w:rFonts w:ascii="Calibri" w:eastAsia="Calibri" w:hAnsi="Calibri" w:cs="Calibri"/>
                <w:sz w:val="20"/>
                <w:bdr w:val="nil"/>
              </w:rPr>
              <w:t>ČJL-3-2-04 rozlišuje slovní druhy v základním tvaru</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257400" w14:textId="77777777" w:rsidR="009D23F3" w:rsidRDefault="00000000">
            <w:pPr>
              <w:spacing w:line="240" w:lineRule="auto"/>
              <w:ind w:left="60"/>
              <w:jc w:val="left"/>
              <w:rPr>
                <w:bdr w:val="nil"/>
              </w:rPr>
            </w:pPr>
            <w:r>
              <w:rPr>
                <w:rFonts w:ascii="Calibri" w:eastAsia="Calibri" w:hAnsi="Calibri" w:cs="Calibri"/>
                <w:sz w:val="20"/>
                <w:bdr w:val="nil"/>
              </w:rPr>
              <w:t>» rozlišuje slovní druhy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DFE364" w14:textId="77777777" w:rsidR="009D23F3" w:rsidRDefault="00000000">
            <w:pPr>
              <w:spacing w:line="240" w:lineRule="auto"/>
              <w:ind w:left="60"/>
              <w:jc w:val="left"/>
              <w:rPr>
                <w:bdr w:val="nil"/>
              </w:rPr>
            </w:pPr>
            <w:r>
              <w:rPr>
                <w:rFonts w:ascii="Calibri" w:eastAsia="Calibri" w:hAnsi="Calibri" w:cs="Calibri"/>
                <w:sz w:val="20"/>
                <w:bdr w:val="nil"/>
              </w:rPr>
              <w:t>» Druhy slov</w:t>
            </w:r>
            <w:r>
              <w:rPr>
                <w:rFonts w:ascii="Calibri" w:eastAsia="Calibri" w:hAnsi="Calibri" w:cs="Calibri"/>
                <w:sz w:val="20"/>
                <w:bdr w:val="nil"/>
              </w:rPr>
              <w:br/>
              <w:t>– poznávání a rozlišování slovních druhů</w:t>
            </w:r>
            <w:r>
              <w:rPr>
                <w:rFonts w:ascii="Calibri" w:eastAsia="Calibri" w:hAnsi="Calibri" w:cs="Calibri"/>
                <w:sz w:val="20"/>
                <w:bdr w:val="nil"/>
              </w:rPr>
              <w:br/>
              <w:t>- ohebné a neohebné slovní druhy</w:t>
            </w:r>
          </w:p>
        </w:tc>
      </w:tr>
      <w:tr w:rsidR="009D23F3" w14:paraId="6AA8E34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6B9DC8" w14:textId="77777777" w:rsidR="009D23F3" w:rsidRDefault="00000000">
            <w:pPr>
              <w:spacing w:line="240" w:lineRule="auto"/>
              <w:ind w:left="60"/>
              <w:jc w:val="left"/>
              <w:rPr>
                <w:bdr w:val="nil"/>
              </w:rPr>
            </w:pPr>
            <w:r>
              <w:rPr>
                <w:rFonts w:ascii="Calibri" w:eastAsia="Calibri" w:hAnsi="Calibri" w:cs="Calibri"/>
                <w:sz w:val="20"/>
                <w:bdr w:val="nil"/>
              </w:rPr>
              <w:t>ČJL-3-2-05 užívá v mluveném projevu správné gramatické tvary podstatných jmen, přídavných jmen a sloves</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90CD68" w14:textId="77777777" w:rsidR="009D23F3" w:rsidRDefault="00000000">
            <w:pPr>
              <w:spacing w:line="240" w:lineRule="auto"/>
              <w:ind w:left="60"/>
              <w:jc w:val="left"/>
              <w:rPr>
                <w:bdr w:val="nil"/>
              </w:rPr>
            </w:pPr>
            <w:r>
              <w:rPr>
                <w:rFonts w:ascii="Calibri" w:eastAsia="Calibri" w:hAnsi="Calibri" w:cs="Calibri"/>
                <w:sz w:val="20"/>
                <w:bdr w:val="nil"/>
              </w:rPr>
              <w:t>» pracuje s mluvnickými kategoriemi podstatných jmen (pád, číslo, rod) a sloves (osoba, číslo,čas)</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250120" w14:textId="77777777" w:rsidR="009D23F3" w:rsidRDefault="00000000">
            <w:pPr>
              <w:spacing w:line="240" w:lineRule="auto"/>
              <w:ind w:left="60"/>
              <w:jc w:val="left"/>
              <w:rPr>
                <w:bdr w:val="nil"/>
              </w:rPr>
            </w:pPr>
            <w:r>
              <w:rPr>
                <w:rFonts w:ascii="Calibri" w:eastAsia="Calibri" w:hAnsi="Calibri" w:cs="Calibri"/>
                <w:sz w:val="20"/>
                <w:bdr w:val="nil"/>
              </w:rPr>
              <w:t>» Mluvnické kategorie podstatných jmen</w:t>
            </w:r>
            <w:r>
              <w:rPr>
                <w:rFonts w:ascii="Calibri" w:eastAsia="Calibri" w:hAnsi="Calibri" w:cs="Calibri"/>
                <w:sz w:val="20"/>
                <w:bdr w:val="nil"/>
              </w:rPr>
              <w:br/>
              <w:t>- rozlišování pádů</w:t>
            </w:r>
            <w:r>
              <w:rPr>
                <w:rFonts w:ascii="Calibri" w:eastAsia="Calibri" w:hAnsi="Calibri" w:cs="Calibri"/>
                <w:sz w:val="20"/>
                <w:bdr w:val="nil"/>
              </w:rPr>
              <w:br/>
              <w:t>- rozlišování čísla jednotného a množného</w:t>
            </w:r>
            <w:r>
              <w:rPr>
                <w:rFonts w:ascii="Calibri" w:eastAsia="Calibri" w:hAnsi="Calibri" w:cs="Calibri"/>
                <w:sz w:val="20"/>
                <w:bdr w:val="nil"/>
              </w:rPr>
              <w:br/>
              <w:t>- rozlišování rodu mužského, ženského, středního</w:t>
            </w:r>
            <w:r>
              <w:rPr>
                <w:rFonts w:ascii="Calibri" w:eastAsia="Calibri" w:hAnsi="Calibri" w:cs="Calibri"/>
                <w:sz w:val="20"/>
                <w:bdr w:val="nil"/>
              </w:rPr>
              <w:br/>
              <w:t>» Mluvnické kategorie sloves</w:t>
            </w:r>
            <w:r>
              <w:rPr>
                <w:rFonts w:ascii="Calibri" w:eastAsia="Calibri" w:hAnsi="Calibri" w:cs="Calibri"/>
                <w:sz w:val="20"/>
                <w:bdr w:val="nil"/>
              </w:rPr>
              <w:br/>
              <w:t>- určování slovesné osoby</w:t>
            </w:r>
            <w:r>
              <w:rPr>
                <w:rFonts w:ascii="Calibri" w:eastAsia="Calibri" w:hAnsi="Calibri" w:cs="Calibri"/>
                <w:sz w:val="20"/>
                <w:bdr w:val="nil"/>
              </w:rPr>
              <w:br/>
              <w:t>- určování čísla jednotného a množného</w:t>
            </w:r>
            <w:r>
              <w:rPr>
                <w:rFonts w:ascii="Calibri" w:eastAsia="Calibri" w:hAnsi="Calibri" w:cs="Calibri"/>
                <w:sz w:val="20"/>
                <w:bdr w:val="nil"/>
              </w:rPr>
              <w:br/>
              <w:t>- časování sloves</w:t>
            </w:r>
          </w:p>
        </w:tc>
      </w:tr>
      <w:tr w:rsidR="009D23F3" w14:paraId="2152193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2496B3" w14:textId="77777777" w:rsidR="009D23F3" w:rsidRDefault="00000000">
            <w:pPr>
              <w:spacing w:line="240" w:lineRule="auto"/>
              <w:ind w:left="60"/>
              <w:jc w:val="left"/>
              <w:rPr>
                <w:bdr w:val="nil"/>
              </w:rPr>
            </w:pPr>
            <w:r>
              <w:rPr>
                <w:rFonts w:ascii="Calibri" w:eastAsia="Calibri" w:hAnsi="Calibri" w:cs="Calibri"/>
                <w:sz w:val="20"/>
                <w:bdr w:val="nil"/>
              </w:rPr>
              <w:t>ČJL-3-2-06 spojuje věty do jednodušších souvětí vhodnými spojkami a jinými spojovacími výrazy</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B644CA" w14:textId="77777777" w:rsidR="009D23F3" w:rsidRDefault="00000000">
            <w:pPr>
              <w:spacing w:line="240" w:lineRule="auto"/>
              <w:ind w:left="60"/>
              <w:jc w:val="left"/>
              <w:rPr>
                <w:bdr w:val="nil"/>
              </w:rPr>
            </w:pPr>
            <w:r>
              <w:rPr>
                <w:rFonts w:ascii="Calibri" w:eastAsia="Calibri" w:hAnsi="Calibri" w:cs="Calibri"/>
                <w:sz w:val="20"/>
                <w:bdr w:val="nil"/>
              </w:rPr>
              <w:t>» určuje větu jednoduchou, souvětí</w:t>
            </w:r>
            <w:r>
              <w:rPr>
                <w:rFonts w:ascii="Calibri" w:eastAsia="Calibri" w:hAnsi="Calibri" w:cs="Calibri"/>
                <w:sz w:val="20"/>
                <w:bdr w:val="nil"/>
              </w:rPr>
              <w:br/>
              <w:t>» pozná základní skladební dvojice</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79EBA6" w14:textId="77777777" w:rsidR="009D23F3" w:rsidRDefault="00000000">
            <w:pPr>
              <w:spacing w:line="240" w:lineRule="auto"/>
              <w:ind w:left="60"/>
              <w:jc w:val="left"/>
              <w:rPr>
                <w:bdr w:val="nil"/>
              </w:rPr>
            </w:pPr>
            <w:r>
              <w:rPr>
                <w:rFonts w:ascii="Calibri" w:eastAsia="Calibri" w:hAnsi="Calibri" w:cs="Calibri"/>
                <w:sz w:val="20"/>
                <w:bdr w:val="nil"/>
              </w:rPr>
              <w:t>» Věta a souvětí</w:t>
            </w:r>
            <w:r>
              <w:rPr>
                <w:rFonts w:ascii="Calibri" w:eastAsia="Calibri" w:hAnsi="Calibri" w:cs="Calibri"/>
                <w:sz w:val="20"/>
                <w:bdr w:val="nil"/>
              </w:rPr>
              <w:br/>
              <w:t>- věta jednoduchá a její stavba</w:t>
            </w:r>
            <w:r>
              <w:rPr>
                <w:rFonts w:ascii="Calibri" w:eastAsia="Calibri" w:hAnsi="Calibri" w:cs="Calibri"/>
                <w:sz w:val="20"/>
                <w:bdr w:val="nil"/>
              </w:rPr>
              <w:br/>
              <w:t>- spojování vět do souvětí, určování vět v souvětí</w:t>
            </w:r>
            <w:r>
              <w:rPr>
                <w:rFonts w:ascii="Calibri" w:eastAsia="Calibri" w:hAnsi="Calibri" w:cs="Calibri"/>
                <w:sz w:val="20"/>
                <w:bdr w:val="nil"/>
              </w:rPr>
              <w:br/>
              <w:t>- základní skladební dvojice</w:t>
            </w:r>
            <w:r>
              <w:rPr>
                <w:rFonts w:ascii="Calibri" w:eastAsia="Calibri" w:hAnsi="Calibri" w:cs="Calibri"/>
                <w:sz w:val="20"/>
                <w:bdr w:val="nil"/>
              </w:rPr>
              <w:br/>
              <w:t>- jednoduchý grafický záznam souvětí</w:t>
            </w:r>
          </w:p>
        </w:tc>
      </w:tr>
      <w:tr w:rsidR="009D23F3" w14:paraId="1239904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9E51FB" w14:textId="77777777" w:rsidR="009D23F3" w:rsidRDefault="00000000">
            <w:pPr>
              <w:spacing w:line="240" w:lineRule="auto"/>
              <w:ind w:left="60"/>
              <w:jc w:val="left"/>
              <w:rPr>
                <w:bdr w:val="nil"/>
              </w:rPr>
            </w:pPr>
            <w:r>
              <w:rPr>
                <w:rFonts w:ascii="Calibri" w:eastAsia="Calibri" w:hAnsi="Calibri" w:cs="Calibri"/>
                <w:sz w:val="20"/>
                <w:bdr w:val="nil"/>
              </w:rPr>
              <w:t>ČJL-3-1-07 na základě vlastních zážitků tvoří krátký mluvený projev</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BC05D2" w14:textId="77777777" w:rsidR="009D23F3" w:rsidRDefault="00000000">
            <w:pPr>
              <w:spacing w:line="240" w:lineRule="auto"/>
              <w:ind w:left="60"/>
              <w:jc w:val="left"/>
              <w:rPr>
                <w:bdr w:val="nil"/>
              </w:rPr>
            </w:pPr>
            <w:r>
              <w:rPr>
                <w:rFonts w:ascii="Calibri" w:eastAsia="Calibri" w:hAnsi="Calibri" w:cs="Calibri"/>
                <w:sz w:val="20"/>
                <w:bdr w:val="nil"/>
              </w:rPr>
              <w:t>» vyjadřuje se souvisle v mluvních projevech</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37F187" w14:textId="77777777" w:rsidR="009D23F3" w:rsidRDefault="00000000">
            <w:pPr>
              <w:spacing w:line="240" w:lineRule="auto"/>
              <w:ind w:left="60"/>
              <w:jc w:val="left"/>
              <w:rPr>
                <w:bdr w:val="nil"/>
              </w:rPr>
            </w:pPr>
            <w:r>
              <w:rPr>
                <w:rFonts w:ascii="Calibri" w:eastAsia="Calibri" w:hAnsi="Calibri" w:cs="Calibri"/>
                <w:sz w:val="20"/>
                <w:bdr w:val="nil"/>
              </w:rPr>
              <w:t>KOMUNIKAČNÍ A SLOHOVÁ VÝCHOVA</w:t>
            </w:r>
            <w:r>
              <w:rPr>
                <w:rFonts w:ascii="Calibri" w:eastAsia="Calibri" w:hAnsi="Calibri" w:cs="Calibri"/>
                <w:sz w:val="20"/>
                <w:bdr w:val="nil"/>
              </w:rPr>
              <w:br/>
              <w:t xml:space="preserve">» Souvislé jazykové projevy, výběr vhodných </w:t>
            </w:r>
            <w:r>
              <w:rPr>
                <w:rFonts w:ascii="Calibri" w:eastAsia="Calibri" w:hAnsi="Calibri" w:cs="Calibri"/>
                <w:sz w:val="20"/>
                <w:bdr w:val="nil"/>
              </w:rPr>
              <w:lastRenderedPageBreak/>
              <w:t>jazykových prostředků</w:t>
            </w:r>
            <w:r>
              <w:rPr>
                <w:rFonts w:ascii="Calibri" w:eastAsia="Calibri" w:hAnsi="Calibri" w:cs="Calibri"/>
                <w:sz w:val="20"/>
                <w:bdr w:val="nil"/>
              </w:rPr>
              <w:br/>
              <w:t>» Otázky a odpovědi – vytvářet dovednosti klást otázky</w:t>
            </w:r>
            <w:r>
              <w:rPr>
                <w:rFonts w:ascii="Calibri" w:eastAsia="Calibri" w:hAnsi="Calibri" w:cs="Calibri"/>
                <w:sz w:val="20"/>
                <w:bdr w:val="nil"/>
              </w:rPr>
              <w:br/>
              <w:t>» Společenský jazyk a jeho formy – požádání o informaci, podání stručné informace, uvítání návštěvy, rozloučení se, sdělování přání, pozdravy</w:t>
            </w:r>
          </w:p>
        </w:tc>
      </w:tr>
      <w:tr w:rsidR="009D23F3" w14:paraId="791DB27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60AB2A" w14:textId="77777777" w:rsidR="009D23F3" w:rsidRDefault="00000000">
            <w:pPr>
              <w:spacing w:line="240" w:lineRule="auto"/>
              <w:ind w:left="60"/>
              <w:jc w:val="left"/>
              <w:rPr>
                <w:bdr w:val="nil"/>
              </w:rPr>
            </w:pPr>
            <w:r>
              <w:rPr>
                <w:rFonts w:ascii="Calibri" w:eastAsia="Calibri" w:hAnsi="Calibri" w:cs="Calibri"/>
                <w:sz w:val="20"/>
                <w:bdr w:val="nil"/>
              </w:rPr>
              <w:lastRenderedPageBreak/>
              <w:t>ČJL-3-1-08 zvládá základní hygienické návyky spojené se psaním</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934D04" w14:textId="77777777" w:rsidR="009D23F3" w:rsidRDefault="00000000">
            <w:pPr>
              <w:spacing w:line="240" w:lineRule="auto"/>
              <w:ind w:left="60"/>
              <w:jc w:val="left"/>
              <w:rPr>
                <w:bdr w:val="nil"/>
              </w:rPr>
            </w:pPr>
            <w:r>
              <w:rPr>
                <w:rFonts w:ascii="Calibri" w:eastAsia="Calibri" w:hAnsi="Calibri" w:cs="Calibri"/>
                <w:sz w:val="20"/>
                <w:bdr w:val="nil"/>
              </w:rPr>
              <w:t>» píše čitelně, úhledně a přiměřeně rychle, provádí kontrolu vlastního projevu</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FE555D" w14:textId="77777777" w:rsidR="009D23F3" w:rsidRDefault="00000000">
            <w:pPr>
              <w:spacing w:line="240" w:lineRule="auto"/>
              <w:ind w:left="60"/>
              <w:jc w:val="left"/>
              <w:rPr>
                <w:bdr w:val="nil"/>
              </w:rPr>
            </w:pPr>
            <w:r>
              <w:rPr>
                <w:rFonts w:ascii="Calibri" w:eastAsia="Calibri" w:hAnsi="Calibri" w:cs="Calibri"/>
                <w:sz w:val="20"/>
                <w:bdr w:val="nil"/>
              </w:rPr>
              <w:t>» Zdokonalování písemného projevu</w:t>
            </w:r>
            <w:r>
              <w:rPr>
                <w:rFonts w:ascii="Calibri" w:eastAsia="Calibri" w:hAnsi="Calibri" w:cs="Calibri"/>
                <w:sz w:val="20"/>
                <w:bdr w:val="nil"/>
              </w:rPr>
              <w:br/>
              <w:t>- upevňování psaní správných tvarů písmen i číslic v souladu s normou psaní</w:t>
            </w:r>
            <w:r>
              <w:rPr>
                <w:rFonts w:ascii="Calibri" w:eastAsia="Calibri" w:hAnsi="Calibri" w:cs="Calibri"/>
                <w:sz w:val="20"/>
                <w:bdr w:val="nil"/>
              </w:rPr>
              <w:br/>
              <w:t>- odstraňování individuálních nedostatků v kvalitativních i kvantitativních znacích písma</w:t>
            </w:r>
            <w:r>
              <w:rPr>
                <w:rFonts w:ascii="Calibri" w:eastAsia="Calibri" w:hAnsi="Calibri" w:cs="Calibri"/>
                <w:sz w:val="20"/>
                <w:bdr w:val="nil"/>
              </w:rPr>
              <w:br/>
              <w:t>- automatizace psacího pohybu, dodržování hygienických návyků správného psaní</w:t>
            </w:r>
            <w:r>
              <w:rPr>
                <w:rFonts w:ascii="Calibri" w:eastAsia="Calibri" w:hAnsi="Calibri" w:cs="Calibri"/>
                <w:sz w:val="20"/>
                <w:bdr w:val="nil"/>
              </w:rPr>
              <w:br/>
              <w:t>- osobitý rukopis, plynulý, rychlý a úhledný písemný projev</w:t>
            </w:r>
          </w:p>
        </w:tc>
      </w:tr>
      <w:tr w:rsidR="009D23F3" w14:paraId="3B71D20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556039" w14:textId="77777777" w:rsidR="009D23F3" w:rsidRDefault="00000000">
            <w:pPr>
              <w:spacing w:line="240" w:lineRule="auto"/>
              <w:ind w:left="60"/>
              <w:jc w:val="left"/>
              <w:rPr>
                <w:bdr w:val="nil"/>
              </w:rPr>
            </w:pPr>
            <w:r>
              <w:rPr>
                <w:rFonts w:ascii="Calibri" w:eastAsia="Calibri" w:hAnsi="Calibri" w:cs="Calibri"/>
                <w:sz w:val="20"/>
                <w:bdr w:val="nil"/>
              </w:rPr>
              <w:t>ČJL-3-1-09 píše správné tvary písmen a číslic, správně spojuje písmena i slabiky; kontroluje vlastní písemný projev</w:t>
            </w:r>
          </w:p>
        </w:tc>
        <w:tc>
          <w:tcPr>
            <w:tcW w:w="1700" w:type="pct"/>
            <w:vMerge/>
            <w:tcBorders>
              <w:top w:val="inset" w:sz="6" w:space="0" w:color="808080"/>
              <w:left w:val="inset" w:sz="6" w:space="0" w:color="808080"/>
              <w:bottom w:val="inset" w:sz="6" w:space="0" w:color="808080"/>
              <w:right w:val="inset" w:sz="6" w:space="0" w:color="808080"/>
            </w:tcBorders>
          </w:tcPr>
          <w:p w14:paraId="7D591317"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D3E55E3" w14:textId="77777777" w:rsidR="009D23F3" w:rsidRDefault="009D23F3">
            <w:pPr>
              <w:spacing w:line="240" w:lineRule="auto"/>
              <w:ind w:left="60"/>
              <w:jc w:val="left"/>
              <w:rPr>
                <w:bdr w:val="nil"/>
              </w:rPr>
            </w:pPr>
          </w:p>
        </w:tc>
      </w:tr>
      <w:tr w:rsidR="009D23F3" w14:paraId="45FC31C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9384AE" w14:textId="77777777" w:rsidR="009D23F3" w:rsidRDefault="00000000">
            <w:pPr>
              <w:spacing w:line="240" w:lineRule="auto"/>
              <w:ind w:left="60"/>
              <w:jc w:val="left"/>
              <w:rPr>
                <w:bdr w:val="nil"/>
              </w:rPr>
            </w:pPr>
            <w:r>
              <w:rPr>
                <w:rFonts w:ascii="Calibri" w:eastAsia="Calibri" w:hAnsi="Calibri" w:cs="Calibri"/>
                <w:sz w:val="20"/>
                <w:bdr w:val="nil"/>
              </w:rPr>
              <w:t>ČJL-3-1-10 píše věcně i formálně správně jednoduchá sdělení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55BFC8" w14:textId="77777777" w:rsidR="009D23F3" w:rsidRDefault="00000000">
            <w:pPr>
              <w:spacing w:line="240" w:lineRule="auto"/>
              <w:ind w:left="60"/>
              <w:jc w:val="left"/>
              <w:rPr>
                <w:bdr w:val="nil"/>
              </w:rPr>
            </w:pPr>
            <w:r>
              <w:rPr>
                <w:rFonts w:ascii="Calibri" w:eastAsia="Calibri" w:hAnsi="Calibri" w:cs="Calibri"/>
                <w:sz w:val="20"/>
                <w:bdr w:val="nil"/>
              </w:rPr>
              <w:t>» vyjadřuje se v jednoduchých formách psaného projevu</w:t>
            </w:r>
            <w:r>
              <w:rPr>
                <w:rFonts w:ascii="Calibri" w:eastAsia="Calibri" w:hAnsi="Calibri" w:cs="Calibri"/>
                <w:sz w:val="20"/>
                <w:bdr w:val="nil"/>
              </w:rPr>
              <w:br/>
              <w:t>» vypravuje dle dějové posloupnosti</w:t>
            </w:r>
            <w:r>
              <w:rPr>
                <w:rFonts w:ascii="Calibri" w:eastAsia="Calibri" w:hAnsi="Calibri" w:cs="Calibri"/>
                <w:sz w:val="20"/>
                <w:bdr w:val="nil"/>
              </w:rPr>
              <w:br/>
              <w:t>» popisuje jednoduché předměty i činnosti</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AB3AD0" w14:textId="77777777" w:rsidR="009D23F3" w:rsidRDefault="00000000">
            <w:pPr>
              <w:spacing w:line="240" w:lineRule="auto"/>
              <w:ind w:left="60"/>
              <w:jc w:val="left"/>
              <w:rPr>
                <w:bdr w:val="nil"/>
              </w:rPr>
            </w:pPr>
            <w:r>
              <w:rPr>
                <w:rFonts w:ascii="Calibri" w:eastAsia="Calibri" w:hAnsi="Calibri" w:cs="Calibri"/>
                <w:sz w:val="20"/>
                <w:bdr w:val="nil"/>
              </w:rPr>
              <w:t>» Vypravování</w:t>
            </w:r>
            <w:r>
              <w:rPr>
                <w:rFonts w:ascii="Calibri" w:eastAsia="Calibri" w:hAnsi="Calibri" w:cs="Calibri"/>
                <w:sz w:val="20"/>
                <w:bdr w:val="nil"/>
              </w:rPr>
              <w:br/>
              <w:t>- využívání jednoduché osnovy při vypravování</w:t>
            </w:r>
            <w:r>
              <w:rPr>
                <w:rFonts w:ascii="Calibri" w:eastAsia="Calibri" w:hAnsi="Calibri" w:cs="Calibri"/>
                <w:sz w:val="20"/>
                <w:bdr w:val="nil"/>
              </w:rPr>
              <w:br/>
              <w:t>» Popis – ústní i písemný popis jednoduchých předmětů a činností</w:t>
            </w:r>
            <w:r>
              <w:rPr>
                <w:rFonts w:ascii="Calibri" w:eastAsia="Calibri" w:hAnsi="Calibri" w:cs="Calibri"/>
                <w:sz w:val="20"/>
                <w:bdr w:val="nil"/>
              </w:rPr>
              <w:br/>
              <w:t>- využívání jednoduché osnovy popisu, grafické členění textu</w:t>
            </w:r>
            <w:r>
              <w:rPr>
                <w:rFonts w:ascii="Calibri" w:eastAsia="Calibri" w:hAnsi="Calibri" w:cs="Calibri"/>
                <w:sz w:val="20"/>
                <w:bdr w:val="nil"/>
              </w:rPr>
              <w:br/>
              <w:t>» Psaní jednoduchých sdělení: pozvánka, přání, pohlednice, krátký dopis</w:t>
            </w:r>
            <w:r>
              <w:rPr>
                <w:rFonts w:ascii="Calibri" w:eastAsia="Calibri" w:hAnsi="Calibri" w:cs="Calibri"/>
                <w:sz w:val="20"/>
                <w:bdr w:val="nil"/>
              </w:rPr>
              <w:br/>
              <w:t>» Vyplňování formulářů, dotazníků</w:t>
            </w:r>
          </w:p>
        </w:tc>
      </w:tr>
      <w:tr w:rsidR="009D23F3" w14:paraId="1618DC9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0E6E90" w14:textId="77777777" w:rsidR="009D23F3" w:rsidRDefault="00000000">
            <w:pPr>
              <w:spacing w:line="240" w:lineRule="auto"/>
              <w:ind w:left="60"/>
              <w:jc w:val="left"/>
              <w:rPr>
                <w:bdr w:val="nil"/>
              </w:rPr>
            </w:pPr>
            <w:r>
              <w:rPr>
                <w:rFonts w:ascii="Calibri" w:eastAsia="Calibri" w:hAnsi="Calibri" w:cs="Calibri"/>
                <w:sz w:val="20"/>
                <w:bdr w:val="nil"/>
              </w:rPr>
              <w:t>ČJL-3-1-11 seřadí ilustrace podle dějové posloupnosti a vypráví podle nich jednoduchý příběh</w:t>
            </w:r>
          </w:p>
        </w:tc>
        <w:tc>
          <w:tcPr>
            <w:tcW w:w="1700" w:type="pct"/>
            <w:vMerge/>
            <w:tcBorders>
              <w:top w:val="inset" w:sz="6" w:space="0" w:color="808080"/>
              <w:left w:val="inset" w:sz="6" w:space="0" w:color="808080"/>
              <w:bottom w:val="inset" w:sz="6" w:space="0" w:color="808080"/>
              <w:right w:val="inset" w:sz="6" w:space="0" w:color="808080"/>
            </w:tcBorders>
          </w:tcPr>
          <w:p w14:paraId="7FB49141"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D35700F" w14:textId="77777777" w:rsidR="009D23F3" w:rsidRDefault="009D23F3">
            <w:pPr>
              <w:spacing w:line="240" w:lineRule="auto"/>
              <w:ind w:left="60"/>
              <w:jc w:val="left"/>
              <w:rPr>
                <w:bdr w:val="nil"/>
              </w:rPr>
            </w:pPr>
          </w:p>
        </w:tc>
      </w:tr>
      <w:tr w:rsidR="009D23F3" w14:paraId="0FE6775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D48C30" w14:textId="77777777" w:rsidR="009D23F3" w:rsidRDefault="00000000">
            <w:pPr>
              <w:spacing w:line="240" w:lineRule="auto"/>
              <w:ind w:left="60"/>
              <w:jc w:val="left"/>
              <w:rPr>
                <w:bdr w:val="nil"/>
              </w:rPr>
            </w:pPr>
            <w:r>
              <w:rPr>
                <w:rFonts w:ascii="Calibri" w:eastAsia="Calibri" w:hAnsi="Calibri" w:cs="Calibri"/>
                <w:sz w:val="20"/>
                <w:bdr w:val="nil"/>
              </w:rPr>
              <w:t>ČJL-3-3-01 čte a přednáší zpaměti ve vhodném frázování a tempu literární texty přiměřené věku</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12F1C4" w14:textId="77777777" w:rsidR="009D23F3" w:rsidRDefault="00000000">
            <w:pPr>
              <w:spacing w:line="240" w:lineRule="auto"/>
              <w:ind w:left="60"/>
              <w:jc w:val="left"/>
              <w:rPr>
                <w:bdr w:val="nil"/>
              </w:rPr>
            </w:pPr>
            <w:r>
              <w:rPr>
                <w:rFonts w:ascii="Calibri" w:eastAsia="Calibri" w:hAnsi="Calibri" w:cs="Calibri"/>
                <w:sz w:val="20"/>
                <w:bdr w:val="nil"/>
              </w:rPr>
              <w:t>» využívá získaných čtenářských dovedností a návyků při četbě jednotlivých textů</w:t>
            </w:r>
            <w:r>
              <w:rPr>
                <w:rFonts w:ascii="Calibri" w:eastAsia="Calibri" w:hAnsi="Calibri" w:cs="Calibri"/>
                <w:sz w:val="20"/>
                <w:bdr w:val="nil"/>
              </w:rPr>
              <w:br/>
              <w:t>» čte prozaické texty přiměřené svému věku</w:t>
            </w:r>
            <w:r>
              <w:rPr>
                <w:rFonts w:ascii="Calibri" w:eastAsia="Calibri" w:hAnsi="Calibri" w:cs="Calibri"/>
                <w:sz w:val="20"/>
                <w:bdr w:val="nil"/>
              </w:rPr>
              <w:br/>
              <w:t>» recituje zpaměti s použitím vhodných vyjadřovacích prostředků</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D1CE5C" w14:textId="77777777" w:rsidR="009D23F3" w:rsidRDefault="00000000">
            <w:pPr>
              <w:spacing w:line="240" w:lineRule="auto"/>
              <w:ind w:left="60"/>
              <w:jc w:val="left"/>
              <w:rPr>
                <w:bdr w:val="nil"/>
              </w:rPr>
            </w:pPr>
            <w:r>
              <w:rPr>
                <w:rFonts w:ascii="Calibri" w:eastAsia="Calibri" w:hAnsi="Calibri" w:cs="Calibri"/>
                <w:sz w:val="20"/>
                <w:bdr w:val="nil"/>
              </w:rPr>
              <w:t>LITERÁRNÍ VÝCHOVA</w:t>
            </w:r>
            <w:r>
              <w:rPr>
                <w:rFonts w:ascii="Calibri" w:eastAsia="Calibri" w:hAnsi="Calibri" w:cs="Calibri"/>
                <w:sz w:val="20"/>
                <w:bdr w:val="nil"/>
              </w:rPr>
              <w:br/>
              <w:t>» Čtení uměleckých, populárních a naukových textů s důrazem na upevňování čtenářských dovedností a návyků</w:t>
            </w:r>
            <w:r>
              <w:rPr>
                <w:rFonts w:ascii="Calibri" w:eastAsia="Calibri" w:hAnsi="Calibri" w:cs="Calibri"/>
                <w:sz w:val="20"/>
                <w:bdr w:val="nil"/>
              </w:rPr>
              <w:br/>
              <w:t>» Plynulé čtení tiché a hlasité, členění textu a správné používání větného přízvuku, práce s hlasem</w:t>
            </w:r>
            <w:r>
              <w:rPr>
                <w:rFonts w:ascii="Calibri" w:eastAsia="Calibri" w:hAnsi="Calibri" w:cs="Calibri"/>
                <w:sz w:val="20"/>
                <w:bdr w:val="nil"/>
              </w:rPr>
              <w:br/>
              <w:t>» Přednes básně, práce s hlasem, dechem, výrazem, nonverbální vyjadřování</w:t>
            </w:r>
            <w:r>
              <w:rPr>
                <w:rFonts w:ascii="Calibri" w:eastAsia="Calibri" w:hAnsi="Calibri" w:cs="Calibri"/>
                <w:sz w:val="20"/>
                <w:bdr w:val="nil"/>
              </w:rPr>
              <w:br/>
              <w:t>» Dramatizace pohádky, rozdělení rolí</w:t>
            </w:r>
          </w:p>
        </w:tc>
      </w:tr>
      <w:tr w:rsidR="009D23F3" w14:paraId="3BD163C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7C1461" w14:textId="77777777" w:rsidR="009D23F3" w:rsidRDefault="00000000">
            <w:pPr>
              <w:spacing w:line="240" w:lineRule="auto"/>
              <w:ind w:left="60"/>
              <w:jc w:val="left"/>
              <w:rPr>
                <w:bdr w:val="nil"/>
              </w:rPr>
            </w:pPr>
            <w:r>
              <w:rPr>
                <w:rFonts w:ascii="Calibri" w:eastAsia="Calibri" w:hAnsi="Calibri" w:cs="Calibri"/>
                <w:sz w:val="20"/>
                <w:bdr w:val="nil"/>
              </w:rPr>
              <w:lastRenderedPageBreak/>
              <w:t>ČJL-3-3-02 vyjadřuje své pocity z přečteného textu</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267853" w14:textId="77777777" w:rsidR="009D23F3" w:rsidRDefault="00000000">
            <w:pPr>
              <w:spacing w:line="240" w:lineRule="auto"/>
              <w:ind w:left="60"/>
              <w:jc w:val="left"/>
              <w:rPr>
                <w:bdr w:val="nil"/>
              </w:rPr>
            </w:pPr>
            <w:r>
              <w:rPr>
                <w:rFonts w:ascii="Calibri" w:eastAsia="Calibri" w:hAnsi="Calibri" w:cs="Calibri"/>
                <w:sz w:val="20"/>
                <w:bdr w:val="nil"/>
              </w:rPr>
              <w:t>» vyjádří svůj postoj k přečtenému textu</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E2CCA2" w14:textId="77777777" w:rsidR="009D23F3" w:rsidRDefault="00000000">
            <w:pPr>
              <w:spacing w:line="240" w:lineRule="auto"/>
              <w:ind w:left="60"/>
              <w:jc w:val="left"/>
              <w:rPr>
                <w:bdr w:val="nil"/>
              </w:rPr>
            </w:pPr>
            <w:r>
              <w:rPr>
                <w:rFonts w:ascii="Calibri" w:eastAsia="Calibri" w:hAnsi="Calibri" w:cs="Calibri"/>
                <w:sz w:val="20"/>
                <w:bdr w:val="nil"/>
              </w:rPr>
              <w:t>» Pocity z četby, oblíbené knížky, tvorba čtenářského deníku</w:t>
            </w:r>
            <w:r>
              <w:rPr>
                <w:rFonts w:ascii="Calibri" w:eastAsia="Calibri" w:hAnsi="Calibri" w:cs="Calibri"/>
                <w:sz w:val="20"/>
                <w:bdr w:val="nil"/>
              </w:rPr>
              <w:br/>
              <w:t>» Postoje ke knize(myšlenky, které se nám líbí a nelíbí)</w:t>
            </w:r>
          </w:p>
        </w:tc>
      </w:tr>
      <w:tr w:rsidR="009D23F3" w14:paraId="3375890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EEA08A" w14:textId="77777777" w:rsidR="009D23F3" w:rsidRDefault="00000000">
            <w:pPr>
              <w:spacing w:line="240" w:lineRule="auto"/>
              <w:ind w:left="60"/>
              <w:jc w:val="left"/>
              <w:rPr>
                <w:bdr w:val="nil"/>
              </w:rPr>
            </w:pPr>
            <w:r>
              <w:rPr>
                <w:rFonts w:ascii="Calibri" w:eastAsia="Calibri" w:hAnsi="Calibri" w:cs="Calibri"/>
                <w:sz w:val="20"/>
                <w:bdr w:val="nil"/>
              </w:rPr>
              <w:t>ČJL-3-3-03 rozlišuje vyjadřování v próze a ve verších, odlišuje pohádku od ostatních vyprávění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91ABA4" w14:textId="77777777" w:rsidR="009D23F3" w:rsidRDefault="00000000">
            <w:pPr>
              <w:spacing w:line="240" w:lineRule="auto"/>
              <w:ind w:left="60"/>
              <w:jc w:val="left"/>
              <w:rPr>
                <w:bdr w:val="nil"/>
              </w:rPr>
            </w:pPr>
            <w:r>
              <w:rPr>
                <w:rFonts w:ascii="Calibri" w:eastAsia="Calibri" w:hAnsi="Calibri" w:cs="Calibri"/>
                <w:sz w:val="20"/>
                <w:bdr w:val="nil"/>
              </w:rPr>
              <w:t>» rozlišuje základní literární žánry, chápe rozdíly mezi nimi</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72A6CA" w14:textId="77777777" w:rsidR="009D23F3" w:rsidRDefault="00000000">
            <w:pPr>
              <w:spacing w:line="240" w:lineRule="auto"/>
              <w:ind w:left="60"/>
              <w:jc w:val="left"/>
              <w:rPr>
                <w:bdr w:val="nil"/>
              </w:rPr>
            </w:pPr>
            <w:r>
              <w:rPr>
                <w:rFonts w:ascii="Calibri" w:eastAsia="Calibri" w:hAnsi="Calibri" w:cs="Calibri"/>
                <w:sz w:val="20"/>
                <w:bdr w:val="nil"/>
              </w:rPr>
              <w:t>» Poezie, próza, divadlo - odlišné vyjadřovací prostředky, rozdíly mezi nimi</w:t>
            </w:r>
            <w:r>
              <w:rPr>
                <w:rFonts w:ascii="Calibri" w:eastAsia="Calibri" w:hAnsi="Calibri" w:cs="Calibri"/>
                <w:sz w:val="20"/>
                <w:bdr w:val="nil"/>
              </w:rPr>
              <w:br/>
              <w:t>» Základní literární pojmy</w:t>
            </w:r>
          </w:p>
        </w:tc>
      </w:tr>
      <w:tr w:rsidR="009D23F3" w14:paraId="1F75278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16658D" w14:textId="77777777" w:rsidR="009D23F3" w:rsidRDefault="00000000">
            <w:pPr>
              <w:spacing w:line="240" w:lineRule="auto"/>
              <w:ind w:left="60"/>
              <w:jc w:val="left"/>
              <w:rPr>
                <w:bdr w:val="nil"/>
              </w:rPr>
            </w:pPr>
            <w:r>
              <w:rPr>
                <w:rFonts w:ascii="Calibri" w:eastAsia="Calibri" w:hAnsi="Calibri" w:cs="Calibri"/>
                <w:sz w:val="20"/>
                <w:bdr w:val="nil"/>
              </w:rPr>
              <w:t>ČJL-3-3-04 pracuje tvořivě s literárním textem podle pokynů učitele a podle svých schopností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4298CE" w14:textId="77777777" w:rsidR="009D23F3" w:rsidRDefault="00000000">
            <w:pPr>
              <w:spacing w:line="240" w:lineRule="auto"/>
              <w:ind w:left="60"/>
              <w:jc w:val="left"/>
              <w:rPr>
                <w:bdr w:val="nil"/>
              </w:rPr>
            </w:pPr>
            <w:r>
              <w:rPr>
                <w:rFonts w:ascii="Calibri" w:eastAsia="Calibri" w:hAnsi="Calibri" w:cs="Calibri"/>
                <w:sz w:val="20"/>
                <w:bdr w:val="nil"/>
              </w:rPr>
              <w:t>» aktivně pracuje s literárním textem dle pokynů učitele</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ECF4B8" w14:textId="77777777" w:rsidR="009D23F3" w:rsidRDefault="00000000">
            <w:pPr>
              <w:spacing w:line="240" w:lineRule="auto"/>
              <w:ind w:left="60"/>
              <w:jc w:val="left"/>
              <w:rPr>
                <w:bdr w:val="nil"/>
              </w:rPr>
            </w:pPr>
            <w:r>
              <w:rPr>
                <w:rFonts w:ascii="Calibri" w:eastAsia="Calibri" w:hAnsi="Calibri" w:cs="Calibri"/>
                <w:sz w:val="20"/>
                <w:bdr w:val="nil"/>
              </w:rPr>
              <w:t>» Práce s literárním textem</w:t>
            </w:r>
            <w:r>
              <w:rPr>
                <w:rFonts w:ascii="Calibri" w:eastAsia="Calibri" w:hAnsi="Calibri" w:cs="Calibri"/>
                <w:sz w:val="20"/>
                <w:bdr w:val="nil"/>
              </w:rPr>
              <w:br/>
              <w:t>- podstata příběhu a jeho smysl(jednoduchý způsob)</w:t>
            </w:r>
            <w:r>
              <w:rPr>
                <w:rFonts w:ascii="Calibri" w:eastAsia="Calibri" w:hAnsi="Calibri" w:cs="Calibri"/>
                <w:sz w:val="20"/>
                <w:bdr w:val="nil"/>
              </w:rPr>
              <w:br/>
              <w:t>- charakteristika literární postavy–základní vlastnosti postav</w:t>
            </w:r>
            <w:r>
              <w:rPr>
                <w:rFonts w:ascii="Calibri" w:eastAsia="Calibri" w:hAnsi="Calibri" w:cs="Calibri"/>
                <w:sz w:val="20"/>
                <w:bdr w:val="nil"/>
              </w:rPr>
              <w:br/>
              <w:t>- atmosféra příběhu, básně</w:t>
            </w:r>
            <w:r>
              <w:rPr>
                <w:rFonts w:ascii="Calibri" w:eastAsia="Calibri" w:hAnsi="Calibri" w:cs="Calibri"/>
                <w:sz w:val="20"/>
                <w:bdr w:val="nil"/>
              </w:rPr>
              <w:br/>
              <w:t>- domýšlení příběhů a jejich konců</w:t>
            </w:r>
          </w:p>
        </w:tc>
      </w:tr>
      <w:tr w:rsidR="009D23F3" w14:paraId="358501EE"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C7A93CD"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23A3ADD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A7D503"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250C68D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517543" w14:textId="77777777" w:rsidR="009D23F3" w:rsidRDefault="00000000">
            <w:pPr>
              <w:spacing w:line="240" w:lineRule="auto"/>
              <w:ind w:left="60"/>
              <w:jc w:val="left"/>
              <w:rPr>
                <w:bdr w:val="nil"/>
              </w:rPr>
            </w:pPr>
            <w:r>
              <w:rPr>
                <w:rFonts w:ascii="Calibri" w:eastAsia="Calibri" w:hAnsi="Calibri" w:cs="Calibri"/>
                <w:sz w:val="20"/>
                <w:bdr w:val="nil"/>
              </w:rPr>
              <w:t>Dovednosti rozhodování v eticky problematických situacích všedního dne</w:t>
            </w:r>
            <w:r>
              <w:rPr>
                <w:rFonts w:ascii="Calibri" w:eastAsia="Calibri" w:hAnsi="Calibri" w:cs="Calibri"/>
                <w:sz w:val="20"/>
                <w:bdr w:val="nil"/>
              </w:rPr>
              <w:br/>
              <w:t>Hodnocení projevů chování lidí</w:t>
            </w:r>
          </w:p>
        </w:tc>
      </w:tr>
      <w:tr w:rsidR="009D23F3" w14:paraId="120F38A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1F410B"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2DB1A45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FC7F6F" w14:textId="77777777" w:rsidR="009D23F3" w:rsidRDefault="00000000">
            <w:pPr>
              <w:spacing w:line="240" w:lineRule="auto"/>
              <w:ind w:left="60"/>
              <w:jc w:val="left"/>
              <w:rPr>
                <w:bdr w:val="nil"/>
              </w:rPr>
            </w:pPr>
            <w:r>
              <w:rPr>
                <w:rFonts w:ascii="Calibri" w:eastAsia="Calibri" w:hAnsi="Calibri" w:cs="Calibri"/>
                <w:sz w:val="20"/>
                <w:bdr w:val="nil"/>
              </w:rPr>
              <w:t>Dovednosti pro sdělování verbální i neverbální</w:t>
            </w:r>
            <w:r>
              <w:rPr>
                <w:rFonts w:ascii="Calibri" w:eastAsia="Calibri" w:hAnsi="Calibri" w:cs="Calibri"/>
                <w:sz w:val="20"/>
                <w:bdr w:val="nil"/>
              </w:rPr>
              <w:br/>
              <w:t>Komunikace v různých situacích</w:t>
            </w:r>
            <w:r>
              <w:rPr>
                <w:rFonts w:ascii="Calibri" w:eastAsia="Calibri" w:hAnsi="Calibri" w:cs="Calibri"/>
                <w:sz w:val="20"/>
                <w:bdr w:val="nil"/>
              </w:rPr>
              <w:br/>
              <w:t>Cvičení pozorování a aktivního naslouchání</w:t>
            </w:r>
          </w:p>
        </w:tc>
      </w:tr>
      <w:tr w:rsidR="009D23F3" w14:paraId="241D114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FA370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18FB327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2DC56A" w14:textId="77777777" w:rsidR="009D23F3" w:rsidRDefault="00000000">
            <w:pPr>
              <w:spacing w:line="240" w:lineRule="auto"/>
              <w:ind w:left="60"/>
              <w:jc w:val="left"/>
              <w:rPr>
                <w:bdr w:val="nil"/>
              </w:rPr>
            </w:pPr>
            <w:r>
              <w:rPr>
                <w:rFonts w:ascii="Calibri" w:eastAsia="Calibri" w:hAnsi="Calibri" w:cs="Calibri"/>
                <w:sz w:val="20"/>
                <w:bdr w:val="nil"/>
              </w:rPr>
              <w:t>Rozvoj individuálních a sociálních dovedností pro spolupráci</w:t>
            </w:r>
          </w:p>
        </w:tc>
      </w:tr>
      <w:tr w:rsidR="009D23F3" w14:paraId="48E77E0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CB2F6E"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05B4FDA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D9CDB1" w14:textId="77777777" w:rsidR="009D23F3" w:rsidRDefault="00000000">
            <w:pPr>
              <w:spacing w:line="240" w:lineRule="auto"/>
              <w:ind w:left="60"/>
              <w:jc w:val="left"/>
              <w:rPr>
                <w:bdr w:val="nil"/>
              </w:rPr>
            </w:pPr>
            <w:r>
              <w:rPr>
                <w:rFonts w:ascii="Calibri" w:eastAsia="Calibri" w:hAnsi="Calibri" w:cs="Calibri"/>
                <w:sz w:val="20"/>
                <w:bdr w:val="nil"/>
              </w:rPr>
              <w:t>Práce s dynamikou třídy jako sociální skupiny</w:t>
            </w:r>
            <w:r>
              <w:rPr>
                <w:rFonts w:ascii="Calibri" w:eastAsia="Calibri" w:hAnsi="Calibri" w:cs="Calibri"/>
                <w:sz w:val="20"/>
                <w:bdr w:val="nil"/>
              </w:rPr>
              <w:br/>
              <w:t>Péče o dobré vztahy</w:t>
            </w:r>
            <w:r>
              <w:rPr>
                <w:rFonts w:ascii="Calibri" w:eastAsia="Calibri" w:hAnsi="Calibri" w:cs="Calibri"/>
                <w:sz w:val="20"/>
                <w:bdr w:val="nil"/>
              </w:rPr>
              <w:br/>
              <w:t>Pohled na svět očima druhého, empatie</w:t>
            </w:r>
          </w:p>
        </w:tc>
      </w:tr>
      <w:tr w:rsidR="009D23F3" w14:paraId="52F7CEA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72ECEC"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4569663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BEFFD6" w14:textId="77777777" w:rsidR="009D23F3" w:rsidRDefault="00000000">
            <w:pPr>
              <w:spacing w:line="240" w:lineRule="auto"/>
              <w:ind w:left="60"/>
              <w:jc w:val="left"/>
              <w:rPr>
                <w:bdr w:val="nil"/>
              </w:rPr>
            </w:pPr>
            <w:r>
              <w:rPr>
                <w:rFonts w:ascii="Calibri" w:eastAsia="Calibri" w:hAnsi="Calibri" w:cs="Calibri"/>
                <w:sz w:val="20"/>
                <w:bdr w:val="nil"/>
              </w:rPr>
              <w:t>Rozvoj pozornosti vůči odlišnostem </w:t>
            </w:r>
          </w:p>
        </w:tc>
      </w:tr>
      <w:tr w:rsidR="009D23F3" w14:paraId="5FE38DC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826181"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Psychohygiena</w:t>
            </w:r>
          </w:p>
        </w:tc>
      </w:tr>
      <w:tr w:rsidR="009D23F3" w14:paraId="645FF53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C38F5F" w14:textId="77777777" w:rsidR="009D23F3" w:rsidRDefault="00000000">
            <w:pPr>
              <w:spacing w:line="240" w:lineRule="auto"/>
              <w:ind w:left="60"/>
              <w:jc w:val="left"/>
              <w:rPr>
                <w:bdr w:val="nil"/>
              </w:rPr>
            </w:pPr>
            <w:r>
              <w:rPr>
                <w:rFonts w:ascii="Calibri" w:eastAsia="Calibri" w:hAnsi="Calibri" w:cs="Calibri"/>
                <w:sz w:val="20"/>
                <w:bdr w:val="nil"/>
              </w:rPr>
              <w:t>Sociální dovednosti pro předcházení stresům v mezilidských vztazích</w:t>
            </w:r>
          </w:p>
        </w:tc>
      </w:tr>
      <w:tr w:rsidR="009D23F3" w14:paraId="684C11F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4E5628"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07BCD8E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5973D0" w14:textId="77777777" w:rsidR="009D23F3" w:rsidRDefault="00000000">
            <w:pPr>
              <w:spacing w:line="240" w:lineRule="auto"/>
              <w:ind w:left="60"/>
              <w:jc w:val="left"/>
              <w:rPr>
                <w:bdr w:val="nil"/>
              </w:rPr>
            </w:pPr>
            <w:r>
              <w:rPr>
                <w:rFonts w:ascii="Calibri" w:eastAsia="Calibri" w:hAnsi="Calibri" w:cs="Calibri"/>
                <w:sz w:val="20"/>
                <w:bdr w:val="nil"/>
              </w:rPr>
              <w:lastRenderedPageBreak/>
              <w:t>Dovednosti pro řešení problémů</w:t>
            </w:r>
          </w:p>
        </w:tc>
      </w:tr>
      <w:tr w:rsidR="009D23F3" w14:paraId="3FC1287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DA677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23011E6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3B0379" w14:textId="77777777" w:rsidR="009D23F3" w:rsidRDefault="00000000">
            <w:pPr>
              <w:spacing w:line="240" w:lineRule="auto"/>
              <w:ind w:left="60"/>
              <w:jc w:val="left"/>
              <w:rPr>
                <w:bdr w:val="nil"/>
              </w:rPr>
            </w:pPr>
            <w:r>
              <w:rPr>
                <w:rFonts w:ascii="Calibri" w:eastAsia="Calibri" w:hAnsi="Calibri" w:cs="Calibri"/>
                <w:sz w:val="20"/>
                <w:bdr w:val="nil"/>
              </w:rPr>
              <w:t>Cvičení smyslového vnímání, pozornosti a soustředění</w:t>
            </w:r>
            <w:r>
              <w:rPr>
                <w:rFonts w:ascii="Calibri" w:eastAsia="Calibri" w:hAnsi="Calibri" w:cs="Calibri"/>
                <w:sz w:val="20"/>
                <w:bdr w:val="nil"/>
              </w:rPr>
              <w:br/>
              <w:t>Cvičení dovednosti zapamatování</w:t>
            </w:r>
          </w:p>
        </w:tc>
      </w:tr>
      <w:tr w:rsidR="009D23F3" w14:paraId="6368C7D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F879E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0C45819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C75CF2" w14:textId="77777777" w:rsidR="009D23F3" w:rsidRDefault="00000000">
            <w:pPr>
              <w:spacing w:line="240" w:lineRule="auto"/>
              <w:ind w:left="60"/>
              <w:jc w:val="left"/>
              <w:rPr>
                <w:bdr w:val="nil"/>
              </w:rPr>
            </w:pPr>
            <w:r>
              <w:rPr>
                <w:rFonts w:ascii="Calibri" w:eastAsia="Calibri" w:hAnsi="Calibri" w:cs="Calibri"/>
                <w:sz w:val="20"/>
                <w:bdr w:val="nil"/>
              </w:rPr>
              <w:t>Cvičení sebekontroly a sebeovládání</w:t>
            </w:r>
            <w:r>
              <w:rPr>
                <w:rFonts w:ascii="Calibri" w:eastAsia="Calibri" w:hAnsi="Calibri" w:cs="Calibri"/>
                <w:sz w:val="20"/>
                <w:bdr w:val="nil"/>
              </w:rPr>
              <w:br/>
              <w:t>Regulace vlastního jednání a prožívání</w:t>
            </w:r>
          </w:p>
        </w:tc>
      </w:tr>
    </w:tbl>
    <w:p w14:paraId="618930E1"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1989BBE2"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7251C53"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Český jazyk a literatura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5BC8E45"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4.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DAAB90A" w14:textId="77777777" w:rsidR="009D23F3" w:rsidRDefault="009D23F3"/>
        </w:tc>
      </w:tr>
      <w:tr w:rsidR="009D23F3" w14:paraId="387EC2A8"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3F97B55"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FD487E" w14:textId="77777777" w:rsidR="009D23F3" w:rsidRDefault="00000000">
            <w:pPr>
              <w:numPr>
                <w:ilvl w:val="0"/>
                <w:numId w:val="24"/>
              </w:numPr>
              <w:spacing w:line="240" w:lineRule="auto"/>
              <w:jc w:val="left"/>
              <w:rPr>
                <w:bdr w:val="nil"/>
              </w:rPr>
            </w:pPr>
            <w:r>
              <w:rPr>
                <w:rFonts w:ascii="Calibri" w:eastAsia="Calibri" w:hAnsi="Calibri" w:cs="Calibri"/>
                <w:sz w:val="20"/>
                <w:bdr w:val="nil"/>
              </w:rPr>
              <w:t>Kompetence k učení</w:t>
            </w:r>
          </w:p>
          <w:p w14:paraId="23D2D0BC" w14:textId="77777777" w:rsidR="009D23F3" w:rsidRDefault="00000000">
            <w:pPr>
              <w:numPr>
                <w:ilvl w:val="0"/>
                <w:numId w:val="24"/>
              </w:numPr>
              <w:spacing w:line="240" w:lineRule="auto"/>
              <w:jc w:val="left"/>
              <w:rPr>
                <w:bdr w:val="nil"/>
              </w:rPr>
            </w:pPr>
            <w:r>
              <w:rPr>
                <w:rFonts w:ascii="Calibri" w:eastAsia="Calibri" w:hAnsi="Calibri" w:cs="Calibri"/>
                <w:sz w:val="20"/>
                <w:bdr w:val="nil"/>
              </w:rPr>
              <w:t>Kompetence k řešení problémů</w:t>
            </w:r>
          </w:p>
          <w:p w14:paraId="699E704B" w14:textId="77777777" w:rsidR="009D23F3" w:rsidRDefault="00000000">
            <w:pPr>
              <w:numPr>
                <w:ilvl w:val="0"/>
                <w:numId w:val="24"/>
              </w:numPr>
              <w:spacing w:line="240" w:lineRule="auto"/>
              <w:jc w:val="left"/>
              <w:rPr>
                <w:bdr w:val="nil"/>
              </w:rPr>
            </w:pPr>
            <w:r>
              <w:rPr>
                <w:rFonts w:ascii="Calibri" w:eastAsia="Calibri" w:hAnsi="Calibri" w:cs="Calibri"/>
                <w:sz w:val="20"/>
                <w:bdr w:val="nil"/>
              </w:rPr>
              <w:t>Kompetence komunikativní</w:t>
            </w:r>
          </w:p>
          <w:p w14:paraId="7E46EFB1" w14:textId="77777777" w:rsidR="009D23F3" w:rsidRDefault="00000000">
            <w:pPr>
              <w:numPr>
                <w:ilvl w:val="0"/>
                <w:numId w:val="24"/>
              </w:numPr>
              <w:spacing w:line="240" w:lineRule="auto"/>
              <w:jc w:val="left"/>
              <w:rPr>
                <w:bdr w:val="nil"/>
              </w:rPr>
            </w:pPr>
            <w:r>
              <w:rPr>
                <w:rFonts w:ascii="Calibri" w:eastAsia="Calibri" w:hAnsi="Calibri" w:cs="Calibri"/>
                <w:sz w:val="20"/>
                <w:bdr w:val="nil"/>
              </w:rPr>
              <w:t>Kompetence sociální a personální</w:t>
            </w:r>
          </w:p>
          <w:p w14:paraId="02666293" w14:textId="77777777" w:rsidR="009D23F3" w:rsidRDefault="00000000">
            <w:pPr>
              <w:numPr>
                <w:ilvl w:val="0"/>
                <w:numId w:val="24"/>
              </w:numPr>
              <w:spacing w:line="240" w:lineRule="auto"/>
              <w:jc w:val="left"/>
              <w:rPr>
                <w:bdr w:val="nil"/>
              </w:rPr>
            </w:pPr>
            <w:r>
              <w:rPr>
                <w:rFonts w:ascii="Calibri" w:eastAsia="Calibri" w:hAnsi="Calibri" w:cs="Calibri"/>
                <w:sz w:val="20"/>
                <w:bdr w:val="nil"/>
              </w:rPr>
              <w:t>Kompetence občanské</w:t>
            </w:r>
          </w:p>
          <w:p w14:paraId="2CE04BE3" w14:textId="77777777" w:rsidR="009D23F3" w:rsidRDefault="00000000">
            <w:pPr>
              <w:numPr>
                <w:ilvl w:val="0"/>
                <w:numId w:val="24"/>
              </w:numPr>
              <w:spacing w:line="240" w:lineRule="auto"/>
              <w:jc w:val="left"/>
              <w:rPr>
                <w:bdr w:val="nil"/>
              </w:rPr>
            </w:pPr>
            <w:r>
              <w:rPr>
                <w:rFonts w:ascii="Calibri" w:eastAsia="Calibri" w:hAnsi="Calibri" w:cs="Calibri"/>
                <w:sz w:val="20"/>
                <w:bdr w:val="nil"/>
              </w:rPr>
              <w:t>Kompetence pracovní</w:t>
            </w:r>
          </w:p>
          <w:p w14:paraId="33CC1CEF" w14:textId="77777777" w:rsidR="009D23F3" w:rsidRDefault="00000000">
            <w:pPr>
              <w:numPr>
                <w:ilvl w:val="0"/>
                <w:numId w:val="24"/>
              </w:numPr>
              <w:spacing w:line="240" w:lineRule="auto"/>
              <w:jc w:val="left"/>
              <w:rPr>
                <w:bdr w:val="nil"/>
              </w:rPr>
            </w:pPr>
            <w:r>
              <w:rPr>
                <w:rFonts w:ascii="Calibri" w:eastAsia="Calibri" w:hAnsi="Calibri" w:cs="Calibri"/>
                <w:sz w:val="20"/>
                <w:bdr w:val="nil"/>
              </w:rPr>
              <w:t>Kompetence digitální</w:t>
            </w:r>
          </w:p>
        </w:tc>
      </w:tr>
      <w:tr w:rsidR="009D23F3" w14:paraId="78C515B4"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1FE8BF5"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D4C298B"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DE296EE"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4ED1196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DE944D" w14:textId="77777777" w:rsidR="009D23F3" w:rsidRDefault="00000000">
            <w:pPr>
              <w:spacing w:line="240" w:lineRule="auto"/>
              <w:ind w:left="60"/>
              <w:jc w:val="left"/>
              <w:rPr>
                <w:bdr w:val="nil"/>
              </w:rPr>
            </w:pPr>
            <w:r>
              <w:rPr>
                <w:rFonts w:ascii="Calibri" w:eastAsia="Calibri" w:hAnsi="Calibri" w:cs="Calibri"/>
                <w:sz w:val="20"/>
                <w:bdr w:val="nil"/>
              </w:rPr>
              <w:t>ČJL-5-2-01 porovnává významy slov, zvláště slova stejného nebo podobného významu a slova vícevýznamová</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EC15D4" w14:textId="77777777" w:rsidR="009D23F3" w:rsidRDefault="00000000">
            <w:pPr>
              <w:spacing w:line="240" w:lineRule="auto"/>
              <w:ind w:left="60"/>
              <w:jc w:val="left"/>
              <w:rPr>
                <w:bdr w:val="nil"/>
              </w:rPr>
            </w:pPr>
            <w:r>
              <w:rPr>
                <w:rFonts w:ascii="Calibri" w:eastAsia="Calibri" w:hAnsi="Calibri" w:cs="Calibri"/>
                <w:sz w:val="20"/>
                <w:bdr w:val="nil"/>
              </w:rPr>
              <w:t>» porovnává význam slov, všímá si spisovné podoby slov a porovnává ji s užívanými slovy</w:t>
            </w:r>
            <w:r>
              <w:rPr>
                <w:rFonts w:ascii="Calibri" w:eastAsia="Calibri" w:hAnsi="Calibri" w:cs="Calibri"/>
                <w:sz w:val="20"/>
                <w:bdr w:val="nil"/>
              </w:rPr>
              <w:br/>
              <w:t>» určí stavbu slova</w:t>
            </w:r>
            <w:r>
              <w:rPr>
                <w:rFonts w:ascii="Calibri" w:eastAsia="Calibri" w:hAnsi="Calibri" w:cs="Calibri"/>
                <w:sz w:val="20"/>
                <w:bdr w:val="nil"/>
              </w:rPr>
              <w:br/>
              <w:t>» rozpoznává podobu slova - stránku zvukovou a grafickou</w:t>
            </w:r>
            <w:r>
              <w:rPr>
                <w:rFonts w:ascii="Calibri" w:eastAsia="Calibri" w:hAnsi="Calibri" w:cs="Calibri"/>
                <w:sz w:val="20"/>
                <w:bdr w:val="nil"/>
              </w:rPr>
              <w:br/>
              <w:t>» vyhledá a použije synonyma</w:t>
            </w:r>
            <w:r>
              <w:rPr>
                <w:rFonts w:ascii="Calibri" w:eastAsia="Calibri" w:hAnsi="Calibri" w:cs="Calibri"/>
                <w:sz w:val="20"/>
                <w:bdr w:val="nil"/>
              </w:rPr>
              <w:br/>
              <w:t>» rozpoznává a správně napíše předložku a předponu</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0E4746" w14:textId="77777777" w:rsidR="009D23F3" w:rsidRDefault="00000000">
            <w:pPr>
              <w:spacing w:line="240" w:lineRule="auto"/>
              <w:ind w:left="60"/>
              <w:jc w:val="left"/>
              <w:rPr>
                <w:bdr w:val="nil"/>
              </w:rPr>
            </w:pPr>
            <w:r>
              <w:rPr>
                <w:rFonts w:ascii="Calibri" w:eastAsia="Calibri" w:hAnsi="Calibri" w:cs="Calibri"/>
                <w:sz w:val="20"/>
                <w:bdr w:val="nil"/>
              </w:rPr>
              <w:t>JAZYKOVÁ VÝCHOVA</w:t>
            </w:r>
            <w:r>
              <w:rPr>
                <w:rFonts w:ascii="Calibri" w:eastAsia="Calibri" w:hAnsi="Calibri" w:cs="Calibri"/>
                <w:sz w:val="20"/>
                <w:bdr w:val="nil"/>
              </w:rPr>
              <w:br/>
              <w:t>» Nauka o slově</w:t>
            </w:r>
            <w:r>
              <w:rPr>
                <w:rFonts w:ascii="Calibri" w:eastAsia="Calibri" w:hAnsi="Calibri" w:cs="Calibri"/>
                <w:sz w:val="20"/>
                <w:bdr w:val="nil"/>
              </w:rPr>
              <w:br/>
              <w:t>- hlásková podoba slova</w:t>
            </w:r>
            <w:r>
              <w:rPr>
                <w:rFonts w:ascii="Calibri" w:eastAsia="Calibri" w:hAnsi="Calibri" w:cs="Calibri"/>
                <w:sz w:val="20"/>
                <w:bdr w:val="nil"/>
              </w:rPr>
              <w:br/>
              <w:t>- význam slova</w:t>
            </w:r>
            <w:r>
              <w:rPr>
                <w:rFonts w:ascii="Calibri" w:eastAsia="Calibri" w:hAnsi="Calibri" w:cs="Calibri"/>
                <w:sz w:val="20"/>
                <w:bdr w:val="nil"/>
              </w:rPr>
              <w:br/>
              <w:t>- zkoumání různých podob slova</w:t>
            </w:r>
            <w:r>
              <w:rPr>
                <w:rFonts w:ascii="Calibri" w:eastAsia="Calibri" w:hAnsi="Calibri" w:cs="Calibri"/>
                <w:sz w:val="20"/>
                <w:bdr w:val="nil"/>
              </w:rPr>
              <w:br/>
              <w:t>- synonyma, antonyma</w:t>
            </w:r>
            <w:r>
              <w:rPr>
                <w:rFonts w:ascii="Calibri" w:eastAsia="Calibri" w:hAnsi="Calibri" w:cs="Calibri"/>
                <w:sz w:val="20"/>
                <w:bdr w:val="nil"/>
              </w:rPr>
              <w:br/>
              <w:t>- slova spisovná a nespisovná</w:t>
            </w:r>
            <w:r>
              <w:rPr>
                <w:rFonts w:ascii="Calibri" w:eastAsia="Calibri" w:hAnsi="Calibri" w:cs="Calibri"/>
                <w:sz w:val="20"/>
                <w:bdr w:val="nil"/>
              </w:rPr>
              <w:br/>
              <w:t>- slova citově zabarvená</w:t>
            </w:r>
            <w:r>
              <w:rPr>
                <w:rFonts w:ascii="Calibri" w:eastAsia="Calibri" w:hAnsi="Calibri" w:cs="Calibri"/>
                <w:sz w:val="20"/>
                <w:bdr w:val="nil"/>
              </w:rPr>
              <w:br/>
              <w:t>- stavba slova – kořen, přípona, předpona, část předponová a příponová</w:t>
            </w:r>
            <w:r>
              <w:rPr>
                <w:rFonts w:ascii="Calibri" w:eastAsia="Calibri" w:hAnsi="Calibri" w:cs="Calibri"/>
                <w:sz w:val="20"/>
                <w:bdr w:val="nil"/>
              </w:rPr>
              <w:br/>
              <w:t>- rozlišování předpon a předložek</w:t>
            </w:r>
          </w:p>
        </w:tc>
      </w:tr>
      <w:tr w:rsidR="009D23F3" w14:paraId="72D7C67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C95200" w14:textId="77777777" w:rsidR="009D23F3" w:rsidRDefault="00000000">
            <w:pPr>
              <w:spacing w:line="240" w:lineRule="auto"/>
              <w:ind w:left="60"/>
              <w:jc w:val="left"/>
              <w:rPr>
                <w:bdr w:val="nil"/>
              </w:rPr>
            </w:pPr>
            <w:r>
              <w:rPr>
                <w:rFonts w:ascii="Calibri" w:eastAsia="Calibri" w:hAnsi="Calibri" w:cs="Calibri"/>
                <w:sz w:val="20"/>
                <w:bdr w:val="nil"/>
              </w:rPr>
              <w:t>ČJL-5-2-02 rozlišuje ve slově kořen, část příponovou, předponovou a koncovku</w:t>
            </w:r>
          </w:p>
        </w:tc>
        <w:tc>
          <w:tcPr>
            <w:tcW w:w="1700" w:type="pct"/>
            <w:vMerge/>
            <w:tcBorders>
              <w:top w:val="inset" w:sz="6" w:space="0" w:color="808080"/>
              <w:left w:val="inset" w:sz="6" w:space="0" w:color="808080"/>
              <w:bottom w:val="inset" w:sz="6" w:space="0" w:color="808080"/>
              <w:right w:val="inset" w:sz="6" w:space="0" w:color="808080"/>
            </w:tcBorders>
          </w:tcPr>
          <w:p w14:paraId="345B96F4"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8BAD706" w14:textId="77777777" w:rsidR="009D23F3" w:rsidRDefault="009D23F3">
            <w:pPr>
              <w:spacing w:line="240" w:lineRule="auto"/>
              <w:ind w:left="60"/>
              <w:jc w:val="left"/>
              <w:rPr>
                <w:bdr w:val="nil"/>
              </w:rPr>
            </w:pPr>
          </w:p>
        </w:tc>
      </w:tr>
      <w:tr w:rsidR="009D23F3" w14:paraId="7EA69DA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E683EC" w14:textId="77777777" w:rsidR="009D23F3" w:rsidRDefault="00000000">
            <w:pPr>
              <w:spacing w:line="240" w:lineRule="auto"/>
              <w:ind w:left="60"/>
              <w:jc w:val="left"/>
              <w:rPr>
                <w:bdr w:val="nil"/>
              </w:rPr>
            </w:pPr>
            <w:r>
              <w:rPr>
                <w:rFonts w:ascii="Calibri" w:eastAsia="Calibri" w:hAnsi="Calibri" w:cs="Calibri"/>
                <w:sz w:val="20"/>
                <w:bdr w:val="nil"/>
              </w:rPr>
              <w:t>ČJL-5-2-08 píše správně i/y ve slovech po obojetných souhláskách</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5FDEC2" w14:textId="77777777" w:rsidR="009D23F3" w:rsidRDefault="00000000">
            <w:pPr>
              <w:spacing w:line="240" w:lineRule="auto"/>
              <w:ind w:left="60"/>
              <w:jc w:val="left"/>
              <w:rPr>
                <w:bdr w:val="nil"/>
              </w:rPr>
            </w:pPr>
            <w:r>
              <w:rPr>
                <w:rFonts w:ascii="Calibri" w:eastAsia="Calibri" w:hAnsi="Calibri" w:cs="Calibri"/>
                <w:sz w:val="20"/>
                <w:bdr w:val="nil"/>
              </w:rPr>
              <w:t>» uvědoměle používá i/y po obojetných souhláskách</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F19323" w14:textId="77777777" w:rsidR="009D23F3" w:rsidRDefault="00000000">
            <w:pPr>
              <w:spacing w:line="240" w:lineRule="auto"/>
              <w:ind w:left="60"/>
              <w:jc w:val="left"/>
              <w:rPr>
                <w:bdr w:val="nil"/>
              </w:rPr>
            </w:pPr>
            <w:r>
              <w:rPr>
                <w:rFonts w:ascii="Calibri" w:eastAsia="Calibri" w:hAnsi="Calibri" w:cs="Calibri"/>
                <w:sz w:val="20"/>
                <w:bdr w:val="nil"/>
              </w:rPr>
              <w:t>» Vyjmenovaná slova – automatizace</w:t>
            </w:r>
          </w:p>
        </w:tc>
      </w:tr>
      <w:tr w:rsidR="009D23F3" w14:paraId="6679800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FBC858" w14:textId="77777777" w:rsidR="009D23F3" w:rsidRDefault="00000000">
            <w:pPr>
              <w:spacing w:line="240" w:lineRule="auto"/>
              <w:ind w:left="60"/>
              <w:jc w:val="left"/>
              <w:rPr>
                <w:bdr w:val="nil"/>
              </w:rPr>
            </w:pPr>
            <w:r>
              <w:rPr>
                <w:rFonts w:ascii="Calibri" w:eastAsia="Calibri" w:hAnsi="Calibri" w:cs="Calibri"/>
                <w:sz w:val="20"/>
                <w:bdr w:val="nil"/>
              </w:rPr>
              <w:lastRenderedPageBreak/>
              <w:t>ČJL-5-2-03 určuje slovní druhy plnovýznamových slov a využívá je v gramaticky správných tvarech ve svém mluveném projevu</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41B15C" w14:textId="77777777" w:rsidR="009D23F3" w:rsidRDefault="00000000">
            <w:pPr>
              <w:spacing w:line="240" w:lineRule="auto"/>
              <w:ind w:left="60"/>
              <w:jc w:val="left"/>
              <w:rPr>
                <w:bdr w:val="nil"/>
              </w:rPr>
            </w:pPr>
            <w:r>
              <w:rPr>
                <w:rFonts w:ascii="Calibri" w:eastAsia="Calibri" w:hAnsi="Calibri" w:cs="Calibri"/>
                <w:sz w:val="20"/>
                <w:bdr w:val="nil"/>
              </w:rPr>
              <w:t>» rozpozná slovní druhy</w:t>
            </w:r>
            <w:r>
              <w:rPr>
                <w:rFonts w:ascii="Calibri" w:eastAsia="Calibri" w:hAnsi="Calibri" w:cs="Calibri"/>
                <w:sz w:val="20"/>
                <w:bdr w:val="nil"/>
              </w:rPr>
              <w:br/>
              <w:t>» ohebné slovní druhy používá ve správném tvaru</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3DE4A6" w14:textId="77777777" w:rsidR="009D23F3" w:rsidRDefault="00000000">
            <w:pPr>
              <w:spacing w:line="240" w:lineRule="auto"/>
              <w:ind w:left="60"/>
              <w:jc w:val="left"/>
              <w:rPr>
                <w:bdr w:val="nil"/>
              </w:rPr>
            </w:pPr>
            <w:r>
              <w:rPr>
                <w:rFonts w:ascii="Calibri" w:eastAsia="Calibri" w:hAnsi="Calibri" w:cs="Calibri"/>
                <w:sz w:val="20"/>
                <w:bdr w:val="nil"/>
              </w:rPr>
              <w:t>» Slovní druhy</w:t>
            </w:r>
            <w:r>
              <w:rPr>
                <w:rFonts w:ascii="Calibri" w:eastAsia="Calibri" w:hAnsi="Calibri" w:cs="Calibri"/>
                <w:sz w:val="20"/>
                <w:bdr w:val="nil"/>
              </w:rPr>
              <w:br/>
              <w:t>– ohebné, neohebné a jejich určování</w:t>
            </w:r>
            <w:r>
              <w:rPr>
                <w:rFonts w:ascii="Calibri" w:eastAsia="Calibri" w:hAnsi="Calibri" w:cs="Calibri"/>
                <w:sz w:val="20"/>
                <w:bdr w:val="nil"/>
              </w:rPr>
              <w:br/>
              <w:t>- podstatná jména - vzory, skloňování, pravopis koncovek podstatných jmen</w:t>
            </w:r>
            <w:r>
              <w:rPr>
                <w:rFonts w:ascii="Calibri" w:eastAsia="Calibri" w:hAnsi="Calibri" w:cs="Calibri"/>
                <w:sz w:val="20"/>
                <w:bdr w:val="nil"/>
              </w:rPr>
              <w:br/>
              <w:t>- slovesa - infinitiv</w:t>
            </w:r>
            <w:r>
              <w:rPr>
                <w:rFonts w:ascii="Calibri" w:eastAsia="Calibri" w:hAnsi="Calibri" w:cs="Calibri"/>
                <w:sz w:val="20"/>
                <w:bdr w:val="nil"/>
              </w:rPr>
              <w:br/>
              <w:t>- určité slovesné tvary - osoba, číslo,čas</w:t>
            </w:r>
            <w:r>
              <w:rPr>
                <w:rFonts w:ascii="Calibri" w:eastAsia="Calibri" w:hAnsi="Calibri" w:cs="Calibri"/>
                <w:sz w:val="20"/>
                <w:bdr w:val="nil"/>
              </w:rPr>
              <w:br/>
              <w:t>- slovesný způsob - seznámení s učivem</w:t>
            </w:r>
          </w:p>
        </w:tc>
      </w:tr>
      <w:tr w:rsidR="009D23F3" w14:paraId="22C4148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328B6D" w14:textId="77777777" w:rsidR="009D23F3" w:rsidRDefault="00000000">
            <w:pPr>
              <w:spacing w:line="240" w:lineRule="auto"/>
              <w:ind w:left="60"/>
              <w:jc w:val="left"/>
              <w:rPr>
                <w:bdr w:val="nil"/>
              </w:rPr>
            </w:pPr>
            <w:r>
              <w:rPr>
                <w:rFonts w:ascii="Calibri" w:eastAsia="Calibri" w:hAnsi="Calibri" w:cs="Calibri"/>
                <w:sz w:val="20"/>
                <w:bdr w:val="nil"/>
              </w:rPr>
              <w:t>ČJL-5-2-04 rozlišuje slova spisovná a jejich nespisovné tvary</w:t>
            </w:r>
          </w:p>
        </w:tc>
        <w:tc>
          <w:tcPr>
            <w:tcW w:w="1700" w:type="pct"/>
            <w:vMerge/>
            <w:tcBorders>
              <w:top w:val="inset" w:sz="6" w:space="0" w:color="808080"/>
              <w:left w:val="inset" w:sz="6" w:space="0" w:color="808080"/>
              <w:bottom w:val="inset" w:sz="6" w:space="0" w:color="808080"/>
              <w:right w:val="inset" w:sz="6" w:space="0" w:color="808080"/>
            </w:tcBorders>
          </w:tcPr>
          <w:p w14:paraId="541BB57B"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60E0434" w14:textId="77777777" w:rsidR="009D23F3" w:rsidRDefault="009D23F3">
            <w:pPr>
              <w:spacing w:line="240" w:lineRule="auto"/>
              <w:ind w:left="60"/>
              <w:jc w:val="left"/>
              <w:rPr>
                <w:bdr w:val="nil"/>
              </w:rPr>
            </w:pPr>
          </w:p>
        </w:tc>
      </w:tr>
      <w:tr w:rsidR="009D23F3" w14:paraId="72109FB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5496D9" w14:textId="77777777" w:rsidR="009D23F3" w:rsidRDefault="00000000">
            <w:pPr>
              <w:spacing w:line="240" w:lineRule="auto"/>
              <w:ind w:left="60"/>
              <w:jc w:val="left"/>
              <w:rPr>
                <w:bdr w:val="nil"/>
              </w:rPr>
            </w:pPr>
            <w:r>
              <w:rPr>
                <w:rFonts w:ascii="Calibri" w:eastAsia="Calibri" w:hAnsi="Calibri" w:cs="Calibri"/>
                <w:sz w:val="20"/>
                <w:bdr w:val="nil"/>
              </w:rPr>
              <w:t>ČJL-5-2-05 vyhledává základní skladební dvojici a v neúplné základní skladební dvojici označuje základ věty</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2BDCD2" w14:textId="77777777" w:rsidR="009D23F3" w:rsidRDefault="00000000">
            <w:pPr>
              <w:spacing w:line="240" w:lineRule="auto"/>
              <w:ind w:left="60"/>
              <w:jc w:val="left"/>
              <w:rPr>
                <w:bdr w:val="nil"/>
              </w:rPr>
            </w:pPr>
            <w:r>
              <w:rPr>
                <w:rFonts w:ascii="Calibri" w:eastAsia="Calibri" w:hAnsi="Calibri" w:cs="Calibri"/>
                <w:sz w:val="20"/>
                <w:bdr w:val="nil"/>
              </w:rPr>
              <w:t>» vyhledává základní skladební dvojici</w:t>
            </w:r>
            <w:r>
              <w:rPr>
                <w:rFonts w:ascii="Calibri" w:eastAsia="Calibri" w:hAnsi="Calibri" w:cs="Calibri"/>
                <w:sz w:val="20"/>
                <w:bdr w:val="nil"/>
              </w:rPr>
              <w:br/>
              <w:t>» seznamuje se s pravidly ve shodě podmětu s přísudkem</w:t>
            </w:r>
            <w:r>
              <w:rPr>
                <w:rFonts w:ascii="Calibri" w:eastAsia="Calibri" w:hAnsi="Calibri" w:cs="Calibri"/>
                <w:sz w:val="20"/>
                <w:bdr w:val="nil"/>
              </w:rPr>
              <w:br/>
              <w:t>» rozlišuje větu jednoduchou a souvětí</w:t>
            </w:r>
            <w:r>
              <w:rPr>
                <w:rFonts w:ascii="Calibri" w:eastAsia="Calibri" w:hAnsi="Calibri" w:cs="Calibri"/>
                <w:sz w:val="20"/>
                <w:bdr w:val="nil"/>
              </w:rPr>
              <w:br/>
              <w:t>» určuje větu hlavní a vedlejší</w:t>
            </w:r>
            <w:r>
              <w:rPr>
                <w:rFonts w:ascii="Calibri" w:eastAsia="Calibri" w:hAnsi="Calibri" w:cs="Calibri"/>
                <w:sz w:val="20"/>
                <w:bdr w:val="nil"/>
              </w:rPr>
              <w:br/>
              <w:t>» používá vhodné spojovací výrazy vzhledem k významu věty a souvětí</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C343E6" w14:textId="77777777" w:rsidR="009D23F3" w:rsidRDefault="00000000">
            <w:pPr>
              <w:spacing w:line="240" w:lineRule="auto"/>
              <w:ind w:left="60"/>
              <w:jc w:val="left"/>
              <w:rPr>
                <w:bdr w:val="nil"/>
              </w:rPr>
            </w:pPr>
            <w:r>
              <w:rPr>
                <w:rFonts w:ascii="Calibri" w:eastAsia="Calibri" w:hAnsi="Calibri" w:cs="Calibri"/>
                <w:sz w:val="20"/>
                <w:bdr w:val="nil"/>
              </w:rPr>
              <w:t>» Skladba</w:t>
            </w:r>
            <w:r>
              <w:rPr>
                <w:rFonts w:ascii="Calibri" w:eastAsia="Calibri" w:hAnsi="Calibri" w:cs="Calibri"/>
                <w:sz w:val="20"/>
                <w:bdr w:val="nil"/>
              </w:rPr>
              <w:br/>
              <w:t>» Věta</w:t>
            </w:r>
            <w:r>
              <w:rPr>
                <w:rFonts w:ascii="Calibri" w:eastAsia="Calibri" w:hAnsi="Calibri" w:cs="Calibri"/>
                <w:sz w:val="20"/>
                <w:bdr w:val="nil"/>
              </w:rPr>
              <w:br/>
              <w:t>- podmět a přísudek a jejich druhy</w:t>
            </w:r>
            <w:r>
              <w:rPr>
                <w:rFonts w:ascii="Calibri" w:eastAsia="Calibri" w:hAnsi="Calibri" w:cs="Calibri"/>
                <w:sz w:val="20"/>
                <w:bdr w:val="nil"/>
              </w:rPr>
              <w:br/>
              <w:t>- shoda přísudku s podmětem</w:t>
            </w:r>
            <w:r>
              <w:rPr>
                <w:rFonts w:ascii="Calibri" w:eastAsia="Calibri" w:hAnsi="Calibri" w:cs="Calibri"/>
                <w:sz w:val="20"/>
                <w:bdr w:val="nil"/>
              </w:rPr>
              <w:br/>
              <w:t>» Souvětí</w:t>
            </w:r>
            <w:r>
              <w:rPr>
                <w:rFonts w:ascii="Calibri" w:eastAsia="Calibri" w:hAnsi="Calibri" w:cs="Calibri"/>
                <w:sz w:val="20"/>
                <w:bdr w:val="nil"/>
              </w:rPr>
              <w:br/>
              <w:t>- stavba souvětí, větný vzorec</w:t>
            </w:r>
            <w:r>
              <w:rPr>
                <w:rFonts w:ascii="Calibri" w:eastAsia="Calibri" w:hAnsi="Calibri" w:cs="Calibri"/>
                <w:sz w:val="20"/>
                <w:bdr w:val="nil"/>
              </w:rPr>
              <w:br/>
              <w:t>- spojování vět v souvětí spojovacími výrazy</w:t>
            </w:r>
            <w:r>
              <w:rPr>
                <w:rFonts w:ascii="Calibri" w:eastAsia="Calibri" w:hAnsi="Calibri" w:cs="Calibri"/>
                <w:sz w:val="20"/>
                <w:bdr w:val="nil"/>
              </w:rPr>
              <w:br/>
              <w:t>- řeč přímá a nepřímá - seznámení s učivem</w:t>
            </w:r>
          </w:p>
        </w:tc>
      </w:tr>
      <w:tr w:rsidR="009D23F3" w14:paraId="0679C02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CB8B5E" w14:textId="77777777" w:rsidR="009D23F3" w:rsidRDefault="00000000">
            <w:pPr>
              <w:spacing w:line="240" w:lineRule="auto"/>
              <w:ind w:left="60"/>
              <w:jc w:val="left"/>
              <w:rPr>
                <w:bdr w:val="nil"/>
              </w:rPr>
            </w:pPr>
            <w:r>
              <w:rPr>
                <w:rFonts w:ascii="Calibri" w:eastAsia="Calibri" w:hAnsi="Calibri" w:cs="Calibri"/>
                <w:sz w:val="20"/>
                <w:bdr w:val="nil"/>
              </w:rPr>
              <w:t>ČJL-5-2-06 odlišuje větu jednoduchou a souvětí, vhodně změní větu jednoduchou v souvětí</w:t>
            </w:r>
          </w:p>
        </w:tc>
        <w:tc>
          <w:tcPr>
            <w:tcW w:w="1700" w:type="pct"/>
            <w:vMerge/>
            <w:tcBorders>
              <w:top w:val="inset" w:sz="6" w:space="0" w:color="808080"/>
              <w:left w:val="inset" w:sz="6" w:space="0" w:color="808080"/>
              <w:bottom w:val="inset" w:sz="6" w:space="0" w:color="808080"/>
              <w:right w:val="inset" w:sz="6" w:space="0" w:color="808080"/>
            </w:tcBorders>
          </w:tcPr>
          <w:p w14:paraId="55AE5A02"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CBFD5CC" w14:textId="77777777" w:rsidR="009D23F3" w:rsidRDefault="009D23F3">
            <w:pPr>
              <w:spacing w:line="240" w:lineRule="auto"/>
              <w:ind w:left="60"/>
              <w:jc w:val="left"/>
              <w:rPr>
                <w:bdr w:val="nil"/>
              </w:rPr>
            </w:pPr>
          </w:p>
        </w:tc>
      </w:tr>
      <w:tr w:rsidR="009D23F3" w14:paraId="5DAA89F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CCCE11" w14:textId="77777777" w:rsidR="009D23F3" w:rsidRDefault="00000000">
            <w:pPr>
              <w:spacing w:line="240" w:lineRule="auto"/>
              <w:ind w:left="60"/>
              <w:jc w:val="left"/>
              <w:rPr>
                <w:bdr w:val="nil"/>
              </w:rPr>
            </w:pPr>
            <w:r>
              <w:rPr>
                <w:rFonts w:ascii="Calibri" w:eastAsia="Calibri" w:hAnsi="Calibri" w:cs="Calibri"/>
                <w:sz w:val="20"/>
                <w:bdr w:val="nil"/>
              </w:rPr>
              <w:t>ČJL-5-2-07 užívá vhodných spojovacích výrazů, podle potřeby projevu je obměňuje</w:t>
            </w:r>
          </w:p>
        </w:tc>
        <w:tc>
          <w:tcPr>
            <w:tcW w:w="1700" w:type="pct"/>
            <w:vMerge/>
            <w:tcBorders>
              <w:top w:val="inset" w:sz="6" w:space="0" w:color="808080"/>
              <w:left w:val="inset" w:sz="6" w:space="0" w:color="808080"/>
              <w:bottom w:val="inset" w:sz="6" w:space="0" w:color="808080"/>
              <w:right w:val="inset" w:sz="6" w:space="0" w:color="808080"/>
            </w:tcBorders>
          </w:tcPr>
          <w:p w14:paraId="570A235D"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AFB81AC" w14:textId="77777777" w:rsidR="009D23F3" w:rsidRDefault="009D23F3">
            <w:pPr>
              <w:spacing w:line="240" w:lineRule="auto"/>
              <w:ind w:left="60"/>
              <w:jc w:val="left"/>
              <w:rPr>
                <w:bdr w:val="nil"/>
              </w:rPr>
            </w:pPr>
          </w:p>
        </w:tc>
      </w:tr>
      <w:tr w:rsidR="009D23F3" w14:paraId="2D04F19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7C74F7" w14:textId="77777777" w:rsidR="009D23F3" w:rsidRDefault="00000000">
            <w:pPr>
              <w:spacing w:line="240" w:lineRule="auto"/>
              <w:ind w:left="60"/>
              <w:jc w:val="left"/>
              <w:rPr>
                <w:bdr w:val="nil"/>
              </w:rPr>
            </w:pPr>
            <w:r>
              <w:rPr>
                <w:rFonts w:ascii="Calibri" w:eastAsia="Calibri" w:hAnsi="Calibri" w:cs="Calibri"/>
                <w:sz w:val="20"/>
                <w:bdr w:val="nil"/>
              </w:rPr>
              <w:t>ČJL-5-1-01 čte s porozuměním přiměřeně náročné texty potichu i nahlas</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A02191" w14:textId="77777777" w:rsidR="009D23F3" w:rsidRDefault="00000000">
            <w:pPr>
              <w:spacing w:line="240" w:lineRule="auto"/>
              <w:ind w:left="60"/>
              <w:jc w:val="left"/>
              <w:rPr>
                <w:bdr w:val="nil"/>
              </w:rPr>
            </w:pPr>
            <w:r>
              <w:rPr>
                <w:rFonts w:ascii="Calibri" w:eastAsia="Calibri" w:hAnsi="Calibri" w:cs="Calibri"/>
                <w:sz w:val="20"/>
                <w:bdr w:val="nil"/>
              </w:rPr>
              <w:t>» rozpozná významné rozdíly mezi spisovnou a nespisovnou výslovností</w:t>
            </w:r>
            <w:r>
              <w:rPr>
                <w:rFonts w:ascii="Calibri" w:eastAsia="Calibri" w:hAnsi="Calibri" w:cs="Calibri"/>
                <w:sz w:val="20"/>
                <w:bdr w:val="nil"/>
              </w:rPr>
              <w:br/>
              <w:t>» vyjadřuje se v jednotlivých formách společenského styku</w:t>
            </w:r>
            <w:r>
              <w:rPr>
                <w:rFonts w:ascii="Calibri" w:eastAsia="Calibri" w:hAnsi="Calibri" w:cs="Calibri"/>
                <w:sz w:val="20"/>
                <w:bdr w:val="nil"/>
              </w:rPr>
              <w:br/>
              <w:t>» popíše živočicha, svůj pokoj, členy rodiny, pracovní postupy</w:t>
            </w:r>
            <w:r>
              <w:rPr>
                <w:rFonts w:ascii="Calibri" w:eastAsia="Calibri" w:hAnsi="Calibri" w:cs="Calibri"/>
                <w:sz w:val="20"/>
                <w:bdr w:val="nil"/>
              </w:rPr>
              <w:br/>
              <w:t>» dodržuje pravidla komunikace v různých prostředích a pravidla bezpečnosti na internetu</w:t>
            </w:r>
            <w:r>
              <w:rPr>
                <w:rFonts w:ascii="Calibri" w:eastAsia="Calibri" w:hAnsi="Calibri" w:cs="Calibri"/>
                <w:sz w:val="20"/>
                <w:bdr w:val="nil"/>
              </w:rPr>
              <w:br/>
              <w:t>» sestaví jednoduchou osnovu, než začne psát souvislý text</w:t>
            </w:r>
            <w:r>
              <w:rPr>
                <w:rFonts w:ascii="Calibri" w:eastAsia="Calibri" w:hAnsi="Calibri" w:cs="Calibri"/>
                <w:sz w:val="20"/>
                <w:bdr w:val="nil"/>
              </w:rPr>
              <w:br/>
              <w:t>» napíše dopis, blahopřání, pozvánku, přihlášku,inzerát, vyplní jednoduchý dotazník v tištěné případně elektronické podobě</w:t>
            </w:r>
            <w:r>
              <w:rPr>
                <w:rFonts w:ascii="Calibri" w:eastAsia="Calibri" w:hAnsi="Calibri" w:cs="Calibri"/>
                <w:sz w:val="20"/>
                <w:bdr w:val="nil"/>
              </w:rPr>
              <w:br/>
              <w:t>» sestaví souvislé vypravování a popis podle pravidel časové a příčinné souvislosti</w:t>
            </w:r>
            <w:r>
              <w:rPr>
                <w:rFonts w:ascii="Calibri" w:eastAsia="Calibri" w:hAnsi="Calibri" w:cs="Calibri"/>
                <w:sz w:val="20"/>
                <w:bdr w:val="nil"/>
              </w:rPr>
              <w:br/>
              <w:t>» reprodukuje obsah slyšeného projevu, zapamatuje si podstatné informace, zaznamená si data, s nimiž chce dále pracovat</w:t>
            </w:r>
            <w:r>
              <w:rPr>
                <w:rFonts w:ascii="Calibri" w:eastAsia="Calibri" w:hAnsi="Calibri" w:cs="Calibri"/>
                <w:sz w:val="20"/>
                <w:bdr w:val="nil"/>
              </w:rPr>
              <w:br/>
              <w:t xml:space="preserve">» aplikuje pravopisné jevy v písemných projevech, </w:t>
            </w:r>
            <w:r>
              <w:rPr>
                <w:rFonts w:ascii="Calibri" w:eastAsia="Calibri" w:hAnsi="Calibri" w:cs="Calibri"/>
                <w:sz w:val="20"/>
                <w:bdr w:val="nil"/>
              </w:rPr>
              <w:lastRenderedPageBreak/>
              <w:t>provádí kontrolu napsaného</w:t>
            </w:r>
            <w:r>
              <w:rPr>
                <w:rFonts w:ascii="Calibri" w:eastAsia="Calibri" w:hAnsi="Calibri" w:cs="Calibri"/>
                <w:sz w:val="20"/>
                <w:bdr w:val="nil"/>
              </w:rPr>
              <w:br/>
              <w:t>» tvoří nadpisy, člení texty na odstavce, podle osnovy vypráví krátký příběh</w:t>
            </w:r>
            <w:r>
              <w:rPr>
                <w:rFonts w:ascii="Calibri" w:eastAsia="Calibri" w:hAnsi="Calibri" w:cs="Calibri"/>
                <w:sz w:val="20"/>
                <w:bdr w:val="nil"/>
              </w:rPr>
              <w:br/>
              <w:t>» dle komunikačního záměru vědomě intonuje promluvu, užívá vhodně tempa a pauz</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3478A4" w14:textId="77777777" w:rsidR="009D23F3" w:rsidRDefault="00000000">
            <w:pPr>
              <w:spacing w:line="240" w:lineRule="auto"/>
              <w:ind w:left="60"/>
              <w:jc w:val="left"/>
              <w:rPr>
                <w:bdr w:val="nil"/>
              </w:rPr>
            </w:pPr>
            <w:r>
              <w:rPr>
                <w:rFonts w:ascii="Calibri" w:eastAsia="Calibri" w:hAnsi="Calibri" w:cs="Calibri"/>
                <w:sz w:val="20"/>
                <w:bdr w:val="nil"/>
              </w:rPr>
              <w:lastRenderedPageBreak/>
              <w:t>KOMUNIKAČNÍ A SLOHOVÁ VÝCHOVA</w:t>
            </w:r>
            <w:r>
              <w:rPr>
                <w:rFonts w:ascii="Calibri" w:eastAsia="Calibri" w:hAnsi="Calibri" w:cs="Calibri"/>
                <w:sz w:val="20"/>
                <w:bdr w:val="nil"/>
              </w:rPr>
              <w:br/>
              <w:t>» Mluvený projev</w:t>
            </w:r>
            <w:r>
              <w:rPr>
                <w:rFonts w:ascii="Calibri" w:eastAsia="Calibri" w:hAnsi="Calibri" w:cs="Calibri"/>
                <w:sz w:val="20"/>
                <w:bdr w:val="nil"/>
              </w:rPr>
              <w:br/>
              <w:t>- vzkaz, zpráva, oznámení</w:t>
            </w:r>
            <w:r>
              <w:rPr>
                <w:rFonts w:ascii="Calibri" w:eastAsia="Calibri" w:hAnsi="Calibri" w:cs="Calibri"/>
                <w:sz w:val="20"/>
                <w:bdr w:val="nil"/>
              </w:rPr>
              <w:br/>
              <w:t>- společenský styk (telefonování), zdvořilé vystupování</w:t>
            </w:r>
            <w:r>
              <w:rPr>
                <w:rFonts w:ascii="Calibri" w:eastAsia="Calibri" w:hAnsi="Calibri" w:cs="Calibri"/>
                <w:sz w:val="20"/>
                <w:bdr w:val="nil"/>
              </w:rPr>
              <w:br/>
              <w:t>- dialog - základní komunikační pravidla</w:t>
            </w:r>
            <w:r>
              <w:rPr>
                <w:rFonts w:ascii="Calibri" w:eastAsia="Calibri" w:hAnsi="Calibri" w:cs="Calibri"/>
                <w:sz w:val="20"/>
                <w:bdr w:val="nil"/>
              </w:rPr>
              <w:br/>
              <w:t>- neverbální projevy (mimika, gesta)</w:t>
            </w:r>
            <w:r>
              <w:rPr>
                <w:rFonts w:ascii="Calibri" w:eastAsia="Calibri" w:hAnsi="Calibri" w:cs="Calibri"/>
                <w:sz w:val="20"/>
                <w:bdr w:val="nil"/>
              </w:rPr>
              <w:br/>
              <w:t>- vypravování</w:t>
            </w:r>
            <w:r>
              <w:rPr>
                <w:rFonts w:ascii="Calibri" w:eastAsia="Calibri" w:hAnsi="Calibri" w:cs="Calibri"/>
                <w:sz w:val="20"/>
                <w:bdr w:val="nil"/>
              </w:rPr>
              <w:br/>
              <w:t>» Písemný projev</w:t>
            </w:r>
            <w:r>
              <w:rPr>
                <w:rFonts w:ascii="Calibri" w:eastAsia="Calibri" w:hAnsi="Calibri" w:cs="Calibri"/>
                <w:sz w:val="20"/>
                <w:bdr w:val="nil"/>
              </w:rPr>
              <w:br/>
              <w:t>- vypravování - dějové složky</w:t>
            </w:r>
            <w:r>
              <w:rPr>
                <w:rFonts w:ascii="Calibri" w:eastAsia="Calibri" w:hAnsi="Calibri" w:cs="Calibri"/>
                <w:sz w:val="20"/>
                <w:bdr w:val="nil"/>
              </w:rPr>
              <w:br/>
              <w:t>- popis - rostlin, zvířat, věcí</w:t>
            </w:r>
            <w:r>
              <w:rPr>
                <w:rFonts w:ascii="Calibri" w:eastAsia="Calibri" w:hAnsi="Calibri" w:cs="Calibri"/>
                <w:sz w:val="20"/>
                <w:bdr w:val="nil"/>
              </w:rPr>
              <w:br/>
              <w:t>- společenský styk - dopis, blahopřání, pozvánka</w:t>
            </w:r>
            <w:r>
              <w:rPr>
                <w:rFonts w:ascii="Calibri" w:eastAsia="Calibri" w:hAnsi="Calibri" w:cs="Calibri"/>
                <w:sz w:val="20"/>
                <w:bdr w:val="nil"/>
              </w:rPr>
              <w:br/>
              <w:t>- formální styk - přihláška, inzerát, dotazník,tiskopisy</w:t>
            </w:r>
            <w:r>
              <w:rPr>
                <w:rFonts w:ascii="Calibri" w:eastAsia="Calibri" w:hAnsi="Calibri" w:cs="Calibri"/>
                <w:sz w:val="20"/>
                <w:bdr w:val="nil"/>
              </w:rPr>
              <w:br/>
              <w:t>» Formální úprava textu</w:t>
            </w:r>
            <w:r>
              <w:rPr>
                <w:rFonts w:ascii="Calibri" w:eastAsia="Calibri" w:hAnsi="Calibri" w:cs="Calibri"/>
                <w:sz w:val="20"/>
                <w:bdr w:val="nil"/>
              </w:rPr>
              <w:br/>
              <w:t>- osnova, nadpis, členění projevu</w:t>
            </w:r>
          </w:p>
        </w:tc>
      </w:tr>
      <w:tr w:rsidR="009D23F3" w14:paraId="74FCD74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B3EDD1" w14:textId="77777777" w:rsidR="009D23F3" w:rsidRDefault="00000000">
            <w:pPr>
              <w:spacing w:line="240" w:lineRule="auto"/>
              <w:ind w:left="60"/>
              <w:jc w:val="left"/>
              <w:rPr>
                <w:bdr w:val="nil"/>
              </w:rPr>
            </w:pPr>
            <w:r>
              <w:rPr>
                <w:rFonts w:ascii="Calibri" w:eastAsia="Calibri" w:hAnsi="Calibri" w:cs="Calibri"/>
                <w:sz w:val="20"/>
                <w:bdr w:val="nil"/>
              </w:rPr>
              <w:t>ČJL-5-1-02 rozlišuje podstatné a okrajové informace v textu vhodném pro daný věk, podstatné informace zaznamenává</w:t>
            </w:r>
          </w:p>
        </w:tc>
        <w:tc>
          <w:tcPr>
            <w:tcW w:w="1700" w:type="pct"/>
            <w:vMerge/>
            <w:tcBorders>
              <w:top w:val="inset" w:sz="6" w:space="0" w:color="808080"/>
              <w:left w:val="inset" w:sz="6" w:space="0" w:color="808080"/>
              <w:bottom w:val="inset" w:sz="6" w:space="0" w:color="808080"/>
              <w:right w:val="inset" w:sz="6" w:space="0" w:color="808080"/>
            </w:tcBorders>
          </w:tcPr>
          <w:p w14:paraId="5EB72FDC"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4B3E8F5" w14:textId="77777777" w:rsidR="009D23F3" w:rsidRDefault="009D23F3">
            <w:pPr>
              <w:spacing w:line="240" w:lineRule="auto"/>
              <w:ind w:left="60"/>
              <w:jc w:val="left"/>
              <w:rPr>
                <w:bdr w:val="nil"/>
              </w:rPr>
            </w:pPr>
          </w:p>
        </w:tc>
      </w:tr>
      <w:tr w:rsidR="009D23F3" w14:paraId="0814FE3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DB4ADC" w14:textId="77777777" w:rsidR="009D23F3" w:rsidRDefault="00000000">
            <w:pPr>
              <w:spacing w:line="240" w:lineRule="auto"/>
              <w:ind w:left="60"/>
              <w:jc w:val="left"/>
              <w:rPr>
                <w:bdr w:val="nil"/>
              </w:rPr>
            </w:pPr>
            <w:r>
              <w:rPr>
                <w:rFonts w:ascii="Calibri" w:eastAsia="Calibri" w:hAnsi="Calibri" w:cs="Calibri"/>
                <w:sz w:val="20"/>
                <w:bdr w:val="nil"/>
              </w:rPr>
              <w:t>ČJL-5-1-03 posuzuje úplnost či neúplnost jednoduchého sdělení</w:t>
            </w:r>
          </w:p>
        </w:tc>
        <w:tc>
          <w:tcPr>
            <w:tcW w:w="1700" w:type="pct"/>
            <w:vMerge/>
            <w:tcBorders>
              <w:top w:val="inset" w:sz="6" w:space="0" w:color="808080"/>
              <w:left w:val="inset" w:sz="6" w:space="0" w:color="808080"/>
              <w:bottom w:val="inset" w:sz="6" w:space="0" w:color="808080"/>
              <w:right w:val="inset" w:sz="6" w:space="0" w:color="808080"/>
            </w:tcBorders>
          </w:tcPr>
          <w:p w14:paraId="51D396D6"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D4E836F" w14:textId="77777777" w:rsidR="009D23F3" w:rsidRDefault="009D23F3">
            <w:pPr>
              <w:spacing w:line="240" w:lineRule="auto"/>
              <w:ind w:left="60"/>
              <w:jc w:val="left"/>
              <w:rPr>
                <w:bdr w:val="nil"/>
              </w:rPr>
            </w:pPr>
          </w:p>
        </w:tc>
      </w:tr>
      <w:tr w:rsidR="009D23F3" w14:paraId="5E934AA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682825" w14:textId="77777777" w:rsidR="009D23F3" w:rsidRDefault="00000000">
            <w:pPr>
              <w:spacing w:line="240" w:lineRule="auto"/>
              <w:ind w:left="60"/>
              <w:jc w:val="left"/>
              <w:rPr>
                <w:bdr w:val="nil"/>
              </w:rPr>
            </w:pPr>
            <w:r>
              <w:rPr>
                <w:rFonts w:ascii="Calibri" w:eastAsia="Calibri" w:hAnsi="Calibri" w:cs="Calibri"/>
                <w:sz w:val="20"/>
                <w:bdr w:val="nil"/>
              </w:rPr>
              <w:t>ČJL-5-1-04 reprodukuje obsah přiměřeně složitého sdělení a zapamatuje si z něj podstatná fakta</w:t>
            </w:r>
          </w:p>
        </w:tc>
        <w:tc>
          <w:tcPr>
            <w:tcW w:w="1700" w:type="pct"/>
            <w:vMerge/>
            <w:tcBorders>
              <w:top w:val="inset" w:sz="6" w:space="0" w:color="808080"/>
              <w:left w:val="inset" w:sz="6" w:space="0" w:color="808080"/>
              <w:bottom w:val="inset" w:sz="6" w:space="0" w:color="808080"/>
              <w:right w:val="inset" w:sz="6" w:space="0" w:color="808080"/>
            </w:tcBorders>
          </w:tcPr>
          <w:p w14:paraId="3ED8C977"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DB5B2A6" w14:textId="77777777" w:rsidR="009D23F3" w:rsidRDefault="009D23F3">
            <w:pPr>
              <w:spacing w:line="240" w:lineRule="auto"/>
              <w:ind w:left="60"/>
              <w:jc w:val="left"/>
              <w:rPr>
                <w:bdr w:val="nil"/>
              </w:rPr>
            </w:pPr>
          </w:p>
        </w:tc>
      </w:tr>
      <w:tr w:rsidR="009D23F3" w14:paraId="6575EA7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A45D15" w14:textId="77777777" w:rsidR="009D23F3" w:rsidRDefault="00000000">
            <w:pPr>
              <w:spacing w:line="240" w:lineRule="auto"/>
              <w:ind w:left="60"/>
              <w:jc w:val="left"/>
              <w:rPr>
                <w:bdr w:val="nil"/>
              </w:rPr>
            </w:pPr>
            <w:r>
              <w:rPr>
                <w:rFonts w:ascii="Calibri" w:eastAsia="Calibri" w:hAnsi="Calibri" w:cs="Calibri"/>
                <w:sz w:val="20"/>
                <w:bdr w:val="nil"/>
              </w:rPr>
              <w:t>ČJL-5-1-05 vede správně dialog, telefonický rozhovor, zanechá vzkaz na záznamníku</w:t>
            </w:r>
          </w:p>
        </w:tc>
        <w:tc>
          <w:tcPr>
            <w:tcW w:w="1700" w:type="pct"/>
            <w:vMerge/>
            <w:tcBorders>
              <w:top w:val="inset" w:sz="6" w:space="0" w:color="808080"/>
              <w:left w:val="inset" w:sz="6" w:space="0" w:color="808080"/>
              <w:bottom w:val="inset" w:sz="6" w:space="0" w:color="808080"/>
              <w:right w:val="inset" w:sz="6" w:space="0" w:color="808080"/>
            </w:tcBorders>
          </w:tcPr>
          <w:p w14:paraId="6393DC19"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A6F9362" w14:textId="77777777" w:rsidR="009D23F3" w:rsidRDefault="009D23F3">
            <w:pPr>
              <w:spacing w:line="240" w:lineRule="auto"/>
              <w:ind w:left="60"/>
              <w:jc w:val="left"/>
              <w:rPr>
                <w:bdr w:val="nil"/>
              </w:rPr>
            </w:pPr>
          </w:p>
        </w:tc>
      </w:tr>
      <w:tr w:rsidR="009D23F3" w14:paraId="35BAA44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AFFB11" w14:textId="77777777" w:rsidR="009D23F3" w:rsidRDefault="00000000">
            <w:pPr>
              <w:spacing w:line="240" w:lineRule="auto"/>
              <w:ind w:left="60"/>
              <w:jc w:val="left"/>
              <w:rPr>
                <w:bdr w:val="nil"/>
              </w:rPr>
            </w:pPr>
            <w:r>
              <w:rPr>
                <w:rFonts w:ascii="Calibri" w:eastAsia="Calibri" w:hAnsi="Calibri" w:cs="Calibri"/>
                <w:sz w:val="20"/>
                <w:bdr w:val="nil"/>
              </w:rPr>
              <w:t>ČJL-5-1-06 rozpoznává manipulativní komunikaci v reklamě</w:t>
            </w:r>
          </w:p>
        </w:tc>
        <w:tc>
          <w:tcPr>
            <w:tcW w:w="1700" w:type="pct"/>
            <w:vMerge/>
            <w:tcBorders>
              <w:top w:val="inset" w:sz="6" w:space="0" w:color="808080"/>
              <w:left w:val="inset" w:sz="6" w:space="0" w:color="808080"/>
              <w:bottom w:val="inset" w:sz="6" w:space="0" w:color="808080"/>
              <w:right w:val="inset" w:sz="6" w:space="0" w:color="808080"/>
            </w:tcBorders>
          </w:tcPr>
          <w:p w14:paraId="353FAB58"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69D25A9" w14:textId="77777777" w:rsidR="009D23F3" w:rsidRDefault="009D23F3">
            <w:pPr>
              <w:spacing w:line="240" w:lineRule="auto"/>
              <w:ind w:left="60"/>
              <w:jc w:val="left"/>
              <w:rPr>
                <w:bdr w:val="nil"/>
              </w:rPr>
            </w:pPr>
          </w:p>
        </w:tc>
      </w:tr>
      <w:tr w:rsidR="009D23F3" w14:paraId="31BDC6A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3E0AFE" w14:textId="77777777" w:rsidR="009D23F3" w:rsidRDefault="00000000">
            <w:pPr>
              <w:spacing w:line="240" w:lineRule="auto"/>
              <w:ind w:left="60"/>
              <w:jc w:val="left"/>
              <w:rPr>
                <w:bdr w:val="nil"/>
              </w:rPr>
            </w:pPr>
            <w:r>
              <w:rPr>
                <w:rFonts w:ascii="Calibri" w:eastAsia="Calibri" w:hAnsi="Calibri" w:cs="Calibri"/>
                <w:sz w:val="20"/>
                <w:bdr w:val="nil"/>
              </w:rPr>
              <w:t>ČJL-5-1-08 rozlišuje spisovnou a nespisovnou výslovnost a vhodně ji užívá podle komunikační situace</w:t>
            </w:r>
          </w:p>
        </w:tc>
        <w:tc>
          <w:tcPr>
            <w:tcW w:w="1700" w:type="pct"/>
            <w:vMerge/>
            <w:tcBorders>
              <w:top w:val="inset" w:sz="6" w:space="0" w:color="808080"/>
              <w:left w:val="inset" w:sz="6" w:space="0" w:color="808080"/>
              <w:bottom w:val="inset" w:sz="6" w:space="0" w:color="808080"/>
              <w:right w:val="inset" w:sz="6" w:space="0" w:color="808080"/>
            </w:tcBorders>
          </w:tcPr>
          <w:p w14:paraId="6B389720"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50A9331" w14:textId="77777777" w:rsidR="009D23F3" w:rsidRDefault="009D23F3">
            <w:pPr>
              <w:spacing w:line="240" w:lineRule="auto"/>
              <w:ind w:left="60"/>
              <w:jc w:val="left"/>
              <w:rPr>
                <w:bdr w:val="nil"/>
              </w:rPr>
            </w:pPr>
          </w:p>
        </w:tc>
      </w:tr>
      <w:tr w:rsidR="009D23F3" w14:paraId="3418C56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7A8DEB" w14:textId="77777777" w:rsidR="009D23F3" w:rsidRDefault="00000000">
            <w:pPr>
              <w:spacing w:line="240" w:lineRule="auto"/>
              <w:ind w:left="60"/>
              <w:jc w:val="left"/>
              <w:rPr>
                <w:bdr w:val="nil"/>
              </w:rPr>
            </w:pPr>
            <w:r>
              <w:rPr>
                <w:rFonts w:ascii="Calibri" w:eastAsia="Calibri" w:hAnsi="Calibri" w:cs="Calibri"/>
                <w:sz w:val="20"/>
                <w:bdr w:val="nil"/>
              </w:rPr>
              <w:t>ČJL-5-1-09 píše správně po stránce obsahové i formální jednoduché komunikační žánry</w:t>
            </w:r>
          </w:p>
        </w:tc>
        <w:tc>
          <w:tcPr>
            <w:tcW w:w="1700" w:type="pct"/>
            <w:vMerge/>
            <w:tcBorders>
              <w:top w:val="inset" w:sz="6" w:space="0" w:color="808080"/>
              <w:left w:val="inset" w:sz="6" w:space="0" w:color="808080"/>
              <w:bottom w:val="inset" w:sz="6" w:space="0" w:color="808080"/>
              <w:right w:val="inset" w:sz="6" w:space="0" w:color="808080"/>
            </w:tcBorders>
          </w:tcPr>
          <w:p w14:paraId="70A35260"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49C1D31" w14:textId="77777777" w:rsidR="009D23F3" w:rsidRDefault="009D23F3">
            <w:pPr>
              <w:spacing w:line="240" w:lineRule="auto"/>
              <w:ind w:left="60"/>
              <w:jc w:val="left"/>
              <w:rPr>
                <w:bdr w:val="nil"/>
              </w:rPr>
            </w:pPr>
          </w:p>
        </w:tc>
      </w:tr>
      <w:tr w:rsidR="009D23F3" w14:paraId="5C95CFB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5AE4A1" w14:textId="77777777" w:rsidR="009D23F3" w:rsidRDefault="00000000">
            <w:pPr>
              <w:spacing w:line="240" w:lineRule="auto"/>
              <w:ind w:left="60"/>
              <w:jc w:val="left"/>
              <w:rPr>
                <w:bdr w:val="nil"/>
              </w:rPr>
            </w:pPr>
            <w:r>
              <w:rPr>
                <w:rFonts w:ascii="Calibri" w:eastAsia="Calibri" w:hAnsi="Calibri" w:cs="Calibri"/>
                <w:sz w:val="20"/>
                <w:bdr w:val="nil"/>
              </w:rPr>
              <w:lastRenderedPageBreak/>
              <w:t>ČJL-5-1-10 sestaví osnovu vyprávění a na jejím základě vytváří krátký mluvený nebo písemný projev s dodržením časové posloupnosti</w:t>
            </w:r>
          </w:p>
        </w:tc>
        <w:tc>
          <w:tcPr>
            <w:tcW w:w="1700" w:type="pct"/>
            <w:vMerge/>
            <w:tcBorders>
              <w:top w:val="inset" w:sz="6" w:space="0" w:color="808080"/>
              <w:left w:val="inset" w:sz="6" w:space="0" w:color="808080"/>
              <w:bottom w:val="inset" w:sz="6" w:space="0" w:color="808080"/>
              <w:right w:val="inset" w:sz="6" w:space="0" w:color="808080"/>
            </w:tcBorders>
          </w:tcPr>
          <w:p w14:paraId="7B01BBE4"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C921E01" w14:textId="77777777" w:rsidR="009D23F3" w:rsidRDefault="009D23F3">
            <w:pPr>
              <w:spacing w:line="240" w:lineRule="auto"/>
              <w:ind w:left="60"/>
              <w:jc w:val="left"/>
              <w:rPr>
                <w:bdr w:val="nil"/>
              </w:rPr>
            </w:pPr>
          </w:p>
        </w:tc>
      </w:tr>
      <w:tr w:rsidR="009D23F3" w14:paraId="025AA85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4ED15B" w14:textId="77777777" w:rsidR="009D23F3" w:rsidRDefault="00000000">
            <w:pPr>
              <w:spacing w:line="240" w:lineRule="auto"/>
              <w:ind w:left="60"/>
              <w:jc w:val="left"/>
              <w:rPr>
                <w:bdr w:val="nil"/>
              </w:rPr>
            </w:pPr>
            <w:r>
              <w:rPr>
                <w:rFonts w:ascii="Calibri" w:eastAsia="Calibri" w:hAnsi="Calibri" w:cs="Calibri"/>
                <w:sz w:val="20"/>
                <w:bdr w:val="nil"/>
              </w:rPr>
              <w:t>ČJL-5-3-01 vyjadřuje své dojmy z četby a zaznamenává je</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C29881" w14:textId="77777777" w:rsidR="009D23F3" w:rsidRDefault="00000000">
            <w:pPr>
              <w:spacing w:line="240" w:lineRule="auto"/>
              <w:ind w:left="60"/>
              <w:jc w:val="left"/>
              <w:rPr>
                <w:bdr w:val="nil"/>
              </w:rPr>
            </w:pPr>
            <w:r>
              <w:rPr>
                <w:rFonts w:ascii="Calibri" w:eastAsia="Calibri" w:hAnsi="Calibri" w:cs="Calibri"/>
                <w:sz w:val="20"/>
                <w:bdr w:val="nil"/>
              </w:rPr>
              <w:t>» vytváří vlastní texty</w:t>
            </w:r>
            <w:r>
              <w:rPr>
                <w:rFonts w:ascii="Calibri" w:eastAsia="Calibri" w:hAnsi="Calibri" w:cs="Calibri"/>
                <w:sz w:val="20"/>
                <w:bdr w:val="nil"/>
              </w:rPr>
              <w:br/>
              <w:t>» zaznamenává přečtenou četbu</w:t>
            </w:r>
            <w:r>
              <w:rPr>
                <w:rFonts w:ascii="Calibri" w:eastAsia="Calibri" w:hAnsi="Calibri" w:cs="Calibri"/>
                <w:sz w:val="20"/>
                <w:bdr w:val="nil"/>
              </w:rPr>
              <w:br/>
              <w:t>» vyhledává a vypíše z textu požadované informace</w:t>
            </w:r>
            <w:r>
              <w:rPr>
                <w:rFonts w:ascii="Calibri" w:eastAsia="Calibri" w:hAnsi="Calibri" w:cs="Calibri"/>
                <w:sz w:val="20"/>
                <w:bdr w:val="nil"/>
              </w:rPr>
              <w:br/>
              <w:t>» rozliší poezii a prózu, odliší umělecký text od neuměleckého</w:t>
            </w:r>
            <w:r>
              <w:rPr>
                <w:rFonts w:ascii="Calibri" w:eastAsia="Calibri" w:hAnsi="Calibri" w:cs="Calibri"/>
                <w:sz w:val="20"/>
                <w:bdr w:val="nil"/>
              </w:rPr>
              <w:br/>
              <w:t>» používá literární pojmy při jednoduchém rozboru literárních textů</w:t>
            </w:r>
            <w:r>
              <w:rPr>
                <w:rFonts w:ascii="Calibri" w:eastAsia="Calibri" w:hAnsi="Calibri" w:cs="Calibri"/>
                <w:sz w:val="20"/>
                <w:bdr w:val="nil"/>
              </w:rPr>
              <w:br/>
              <w:t>» s ostatními čtenáři sdílí své pochopení textu a své prožitky, své dojmy vyjádří ústně i písemně</w:t>
            </w:r>
            <w:r>
              <w:rPr>
                <w:rFonts w:ascii="Calibri" w:eastAsia="Calibri" w:hAnsi="Calibri" w:cs="Calibri"/>
                <w:sz w:val="20"/>
                <w:bdr w:val="nil"/>
              </w:rPr>
              <w:br/>
              <w:t>» rozlišuje lyriku, epiku, pozná pohádku, povídku, pověst, bajku, báje</w:t>
            </w:r>
            <w:r>
              <w:rPr>
                <w:rFonts w:ascii="Calibri" w:eastAsia="Calibri" w:hAnsi="Calibri" w:cs="Calibri"/>
                <w:sz w:val="20"/>
                <w:bdr w:val="nil"/>
              </w:rPr>
              <w:br/>
              <w:t>» vyhledává informace v encyklopedii</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615DDD" w14:textId="77777777" w:rsidR="009D23F3" w:rsidRDefault="00000000">
            <w:pPr>
              <w:spacing w:line="240" w:lineRule="auto"/>
              <w:ind w:left="60"/>
              <w:jc w:val="left"/>
              <w:rPr>
                <w:bdr w:val="nil"/>
              </w:rPr>
            </w:pPr>
            <w:r>
              <w:rPr>
                <w:rFonts w:ascii="Calibri" w:eastAsia="Calibri" w:hAnsi="Calibri" w:cs="Calibri"/>
                <w:sz w:val="20"/>
                <w:bdr w:val="nil"/>
              </w:rPr>
              <w:t>LITERÁRNÍ VÝCHOVA</w:t>
            </w:r>
            <w:r>
              <w:rPr>
                <w:rFonts w:ascii="Calibri" w:eastAsia="Calibri" w:hAnsi="Calibri" w:cs="Calibri"/>
                <w:sz w:val="20"/>
                <w:bdr w:val="nil"/>
              </w:rPr>
              <w:br/>
              <w:t>» Práce s literárním textem</w:t>
            </w:r>
            <w:r>
              <w:rPr>
                <w:rFonts w:ascii="Calibri" w:eastAsia="Calibri" w:hAnsi="Calibri" w:cs="Calibri"/>
                <w:sz w:val="20"/>
                <w:bdr w:val="nil"/>
              </w:rPr>
              <w:br/>
              <w:t>- poslech a čtení</w:t>
            </w:r>
            <w:r>
              <w:rPr>
                <w:rFonts w:ascii="Calibri" w:eastAsia="Calibri" w:hAnsi="Calibri" w:cs="Calibri"/>
                <w:sz w:val="20"/>
                <w:bdr w:val="nil"/>
              </w:rPr>
              <w:br/>
              <w:t>- rozbor přečtené ukázky - charakteristika postav, příběh, vlastní dojmy</w:t>
            </w:r>
            <w:r>
              <w:rPr>
                <w:rFonts w:ascii="Calibri" w:eastAsia="Calibri" w:hAnsi="Calibri" w:cs="Calibri"/>
                <w:sz w:val="20"/>
                <w:bdr w:val="nil"/>
              </w:rPr>
              <w:br/>
              <w:t>- tvořivá činnost - přednes, volná reprodukce, dramatizace, vlastní ilustrace</w:t>
            </w:r>
            <w:r>
              <w:rPr>
                <w:rFonts w:ascii="Calibri" w:eastAsia="Calibri" w:hAnsi="Calibri" w:cs="Calibri"/>
                <w:sz w:val="20"/>
                <w:bdr w:val="nil"/>
              </w:rPr>
              <w:br/>
              <w:t>- tvorba čtenářského deníku - stručný záznam o přečtené knize</w:t>
            </w:r>
            <w:r>
              <w:rPr>
                <w:rFonts w:ascii="Calibri" w:eastAsia="Calibri" w:hAnsi="Calibri" w:cs="Calibri"/>
                <w:sz w:val="20"/>
                <w:bdr w:val="nil"/>
              </w:rPr>
              <w:br/>
              <w:t>- prezentace literárního díla - vlastní četba</w:t>
            </w:r>
            <w:r>
              <w:rPr>
                <w:rFonts w:ascii="Calibri" w:eastAsia="Calibri" w:hAnsi="Calibri" w:cs="Calibri"/>
                <w:sz w:val="20"/>
                <w:bdr w:val="nil"/>
              </w:rPr>
              <w:br/>
              <w:t>» Literární pojmy</w:t>
            </w:r>
            <w:r>
              <w:rPr>
                <w:rFonts w:ascii="Calibri" w:eastAsia="Calibri" w:hAnsi="Calibri" w:cs="Calibri"/>
                <w:sz w:val="20"/>
                <w:bdr w:val="nil"/>
              </w:rPr>
              <w:br/>
              <w:t>- umělecký a neumělecký text</w:t>
            </w:r>
            <w:r>
              <w:rPr>
                <w:rFonts w:ascii="Calibri" w:eastAsia="Calibri" w:hAnsi="Calibri" w:cs="Calibri"/>
                <w:sz w:val="20"/>
                <w:bdr w:val="nil"/>
              </w:rPr>
              <w:br/>
              <w:t>- próza, poezie, lyrika, epika</w:t>
            </w:r>
            <w:r>
              <w:rPr>
                <w:rFonts w:ascii="Calibri" w:eastAsia="Calibri" w:hAnsi="Calibri" w:cs="Calibri"/>
                <w:sz w:val="20"/>
                <w:bdr w:val="nil"/>
              </w:rPr>
              <w:br/>
              <w:t>- povídka, báje, pověst, bajka, komiks</w:t>
            </w:r>
            <w:r>
              <w:rPr>
                <w:rFonts w:ascii="Calibri" w:eastAsia="Calibri" w:hAnsi="Calibri" w:cs="Calibri"/>
                <w:sz w:val="20"/>
                <w:bdr w:val="nil"/>
              </w:rPr>
              <w:br/>
              <w:t>» Vlastní tvorba literárního díla</w:t>
            </w:r>
            <w:r>
              <w:rPr>
                <w:rFonts w:ascii="Calibri" w:eastAsia="Calibri" w:hAnsi="Calibri" w:cs="Calibri"/>
                <w:sz w:val="20"/>
                <w:bdr w:val="nil"/>
              </w:rPr>
              <w:br/>
              <w:t>» Věcná literatura - encyklopedie</w:t>
            </w:r>
          </w:p>
        </w:tc>
      </w:tr>
      <w:tr w:rsidR="009D23F3" w14:paraId="359EBAD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F8451A" w14:textId="77777777" w:rsidR="009D23F3" w:rsidRDefault="00000000">
            <w:pPr>
              <w:spacing w:line="240" w:lineRule="auto"/>
              <w:ind w:left="60"/>
              <w:jc w:val="left"/>
              <w:rPr>
                <w:bdr w:val="nil"/>
              </w:rPr>
            </w:pPr>
            <w:r>
              <w:rPr>
                <w:rFonts w:ascii="Calibri" w:eastAsia="Calibri" w:hAnsi="Calibri" w:cs="Calibri"/>
                <w:sz w:val="20"/>
                <w:bdr w:val="nil"/>
              </w:rPr>
              <w:t>ČJL-5-3-02 volně reprodukuje text podle svých schopností, tvoří vlastní literární text na dané téma</w:t>
            </w:r>
          </w:p>
        </w:tc>
        <w:tc>
          <w:tcPr>
            <w:tcW w:w="1700" w:type="pct"/>
            <w:vMerge/>
            <w:tcBorders>
              <w:top w:val="inset" w:sz="6" w:space="0" w:color="808080"/>
              <w:left w:val="inset" w:sz="6" w:space="0" w:color="808080"/>
              <w:bottom w:val="inset" w:sz="6" w:space="0" w:color="808080"/>
              <w:right w:val="inset" w:sz="6" w:space="0" w:color="808080"/>
            </w:tcBorders>
          </w:tcPr>
          <w:p w14:paraId="517FE531"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2886530" w14:textId="77777777" w:rsidR="009D23F3" w:rsidRDefault="009D23F3">
            <w:pPr>
              <w:spacing w:line="240" w:lineRule="auto"/>
              <w:ind w:left="60"/>
              <w:jc w:val="left"/>
              <w:rPr>
                <w:bdr w:val="nil"/>
              </w:rPr>
            </w:pPr>
          </w:p>
        </w:tc>
      </w:tr>
      <w:tr w:rsidR="009D23F3" w14:paraId="1B1C99A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7323ED" w14:textId="77777777" w:rsidR="009D23F3" w:rsidRDefault="00000000">
            <w:pPr>
              <w:spacing w:line="240" w:lineRule="auto"/>
              <w:ind w:left="60"/>
              <w:jc w:val="left"/>
              <w:rPr>
                <w:bdr w:val="nil"/>
              </w:rPr>
            </w:pPr>
            <w:r>
              <w:rPr>
                <w:rFonts w:ascii="Calibri" w:eastAsia="Calibri" w:hAnsi="Calibri" w:cs="Calibri"/>
                <w:sz w:val="20"/>
                <w:bdr w:val="nil"/>
              </w:rPr>
              <w:t>ČJL-5-3-03 rozlišuje různé typy uměleckých a neuměleckých textů</w:t>
            </w:r>
          </w:p>
        </w:tc>
        <w:tc>
          <w:tcPr>
            <w:tcW w:w="1700" w:type="pct"/>
            <w:vMerge/>
            <w:tcBorders>
              <w:top w:val="inset" w:sz="6" w:space="0" w:color="808080"/>
              <w:left w:val="inset" w:sz="6" w:space="0" w:color="808080"/>
              <w:bottom w:val="inset" w:sz="6" w:space="0" w:color="808080"/>
              <w:right w:val="inset" w:sz="6" w:space="0" w:color="808080"/>
            </w:tcBorders>
          </w:tcPr>
          <w:p w14:paraId="4D35EFB2"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9396D23" w14:textId="77777777" w:rsidR="009D23F3" w:rsidRDefault="009D23F3">
            <w:pPr>
              <w:spacing w:line="240" w:lineRule="auto"/>
              <w:ind w:left="60"/>
              <w:jc w:val="left"/>
              <w:rPr>
                <w:bdr w:val="nil"/>
              </w:rPr>
            </w:pPr>
          </w:p>
        </w:tc>
      </w:tr>
      <w:tr w:rsidR="009D23F3" w14:paraId="548506E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3F6F84" w14:textId="77777777" w:rsidR="009D23F3" w:rsidRDefault="00000000">
            <w:pPr>
              <w:spacing w:line="240" w:lineRule="auto"/>
              <w:ind w:left="60"/>
              <w:jc w:val="left"/>
              <w:rPr>
                <w:bdr w:val="nil"/>
              </w:rPr>
            </w:pPr>
            <w:r>
              <w:rPr>
                <w:rFonts w:ascii="Calibri" w:eastAsia="Calibri" w:hAnsi="Calibri" w:cs="Calibri"/>
                <w:sz w:val="20"/>
                <w:bdr w:val="nil"/>
              </w:rPr>
              <w:t>ČJL-5-3-04 při jednoduchém rozboru literárních textů používá elementární literární pojmy</w:t>
            </w:r>
          </w:p>
        </w:tc>
        <w:tc>
          <w:tcPr>
            <w:tcW w:w="1700" w:type="pct"/>
            <w:vMerge/>
            <w:tcBorders>
              <w:top w:val="inset" w:sz="6" w:space="0" w:color="808080"/>
              <w:left w:val="inset" w:sz="6" w:space="0" w:color="808080"/>
              <w:bottom w:val="inset" w:sz="6" w:space="0" w:color="808080"/>
              <w:right w:val="inset" w:sz="6" w:space="0" w:color="808080"/>
            </w:tcBorders>
          </w:tcPr>
          <w:p w14:paraId="23A5D83F"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C65B2B1" w14:textId="77777777" w:rsidR="009D23F3" w:rsidRDefault="009D23F3">
            <w:pPr>
              <w:spacing w:line="240" w:lineRule="auto"/>
              <w:ind w:left="60"/>
              <w:jc w:val="left"/>
              <w:rPr>
                <w:bdr w:val="nil"/>
              </w:rPr>
            </w:pPr>
          </w:p>
        </w:tc>
      </w:tr>
      <w:tr w:rsidR="009D23F3" w14:paraId="29CE4DD8"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E673E50"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4181E53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8D1595"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4D45FF1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438B5B" w14:textId="77777777" w:rsidR="009D23F3" w:rsidRDefault="00000000">
            <w:pPr>
              <w:spacing w:line="240" w:lineRule="auto"/>
              <w:ind w:left="60"/>
              <w:jc w:val="left"/>
              <w:rPr>
                <w:bdr w:val="nil"/>
              </w:rPr>
            </w:pPr>
            <w:r>
              <w:rPr>
                <w:rFonts w:ascii="Calibri" w:eastAsia="Calibri" w:hAnsi="Calibri" w:cs="Calibri"/>
                <w:sz w:val="20"/>
                <w:bdr w:val="nil"/>
              </w:rPr>
              <w:t>Dovednosti rozhodování v eticky problematických situacích všedního dne</w:t>
            </w:r>
            <w:r>
              <w:rPr>
                <w:rFonts w:ascii="Calibri" w:eastAsia="Calibri" w:hAnsi="Calibri" w:cs="Calibri"/>
                <w:sz w:val="20"/>
                <w:bdr w:val="nil"/>
              </w:rPr>
              <w:br/>
              <w:t>Hodnocení projevů chování lidí</w:t>
            </w:r>
            <w:r>
              <w:rPr>
                <w:rFonts w:ascii="Calibri" w:eastAsia="Calibri" w:hAnsi="Calibri" w:cs="Calibri"/>
                <w:sz w:val="20"/>
                <w:bdr w:val="nil"/>
              </w:rPr>
              <w:br/>
              <w:t>Pomáhající a prosociální chování</w:t>
            </w:r>
          </w:p>
        </w:tc>
      </w:tr>
      <w:tr w:rsidR="009D23F3" w14:paraId="212DEBC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5912AB"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7B94AC5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BA4FCF" w14:textId="77777777" w:rsidR="009D23F3" w:rsidRDefault="00000000">
            <w:pPr>
              <w:spacing w:line="240" w:lineRule="auto"/>
              <w:ind w:left="60"/>
              <w:jc w:val="left"/>
              <w:rPr>
                <w:bdr w:val="nil"/>
              </w:rPr>
            </w:pPr>
            <w:r>
              <w:rPr>
                <w:rFonts w:ascii="Calibri" w:eastAsia="Calibri" w:hAnsi="Calibri" w:cs="Calibri"/>
                <w:sz w:val="20"/>
                <w:bdr w:val="nil"/>
              </w:rPr>
              <w:t>Dovednosti pro sdělování verbální i neverbální</w:t>
            </w:r>
            <w:r>
              <w:rPr>
                <w:rFonts w:ascii="Calibri" w:eastAsia="Calibri" w:hAnsi="Calibri" w:cs="Calibri"/>
                <w:sz w:val="20"/>
                <w:bdr w:val="nil"/>
              </w:rPr>
              <w:br/>
              <w:t>Komunikace v různých situacích</w:t>
            </w:r>
            <w:r>
              <w:rPr>
                <w:rFonts w:ascii="Calibri" w:eastAsia="Calibri" w:hAnsi="Calibri" w:cs="Calibri"/>
                <w:sz w:val="20"/>
                <w:bdr w:val="nil"/>
              </w:rPr>
              <w:br/>
              <w:t>Cvičení pozorování a aktivního naslouchání</w:t>
            </w:r>
            <w:r>
              <w:rPr>
                <w:rFonts w:ascii="Calibri" w:eastAsia="Calibri" w:hAnsi="Calibri" w:cs="Calibri"/>
                <w:sz w:val="20"/>
                <w:bdr w:val="nil"/>
              </w:rPr>
              <w:br/>
              <w:t>Dovednosti komunikační obrany proti agresi a manipulaci</w:t>
            </w:r>
          </w:p>
        </w:tc>
      </w:tr>
      <w:tr w:rsidR="009D23F3" w14:paraId="6753882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A44E1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0D07E3A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9B909F" w14:textId="77777777" w:rsidR="009D23F3" w:rsidRDefault="00000000">
            <w:pPr>
              <w:spacing w:line="240" w:lineRule="auto"/>
              <w:ind w:left="60"/>
              <w:jc w:val="left"/>
              <w:rPr>
                <w:bdr w:val="nil"/>
              </w:rPr>
            </w:pPr>
            <w:r>
              <w:rPr>
                <w:rFonts w:ascii="Calibri" w:eastAsia="Calibri" w:hAnsi="Calibri" w:cs="Calibri"/>
                <w:sz w:val="20"/>
                <w:bdr w:val="nil"/>
              </w:rPr>
              <w:t>Rozvoj individuálních a sociálních dovedností pro spolupráci a pro etické zvládání situací  soutěže</w:t>
            </w:r>
          </w:p>
        </w:tc>
      </w:tr>
      <w:tr w:rsidR="009D23F3" w14:paraId="24103E9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B63B5E" w14:textId="77777777" w:rsidR="009D23F3" w:rsidRDefault="00000000">
            <w:pPr>
              <w:spacing w:line="240" w:lineRule="auto"/>
              <w:ind w:left="60"/>
              <w:jc w:val="left"/>
              <w:rPr>
                <w:bdr w:val="nil"/>
              </w:rPr>
            </w:pPr>
            <w:r>
              <w:rPr>
                <w:rFonts w:ascii="Calibri" w:eastAsia="Calibri" w:hAnsi="Calibri" w:cs="Calibri"/>
                <w:sz w:val="20"/>
                <w:bdr w:val="nil"/>
              </w:rPr>
              <w:lastRenderedPageBreak/>
              <w:t>OSOBNOSTNÍ A SOCIÁLNÍ VÝCHOVA - Mezilidské vztahy</w:t>
            </w:r>
          </w:p>
        </w:tc>
      </w:tr>
      <w:tr w:rsidR="009D23F3" w14:paraId="75C050C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3F1975" w14:textId="77777777" w:rsidR="009D23F3" w:rsidRDefault="00000000">
            <w:pPr>
              <w:spacing w:line="240" w:lineRule="auto"/>
              <w:ind w:left="60"/>
              <w:jc w:val="left"/>
              <w:rPr>
                <w:bdr w:val="nil"/>
              </w:rPr>
            </w:pPr>
            <w:r>
              <w:rPr>
                <w:rFonts w:ascii="Calibri" w:eastAsia="Calibri" w:hAnsi="Calibri" w:cs="Calibri"/>
                <w:sz w:val="20"/>
                <w:bdr w:val="nil"/>
              </w:rPr>
              <w:t>Práce s dynamikou třídy jako sociální skupiny</w:t>
            </w:r>
            <w:r>
              <w:rPr>
                <w:rFonts w:ascii="Calibri" w:eastAsia="Calibri" w:hAnsi="Calibri" w:cs="Calibri"/>
                <w:sz w:val="20"/>
                <w:bdr w:val="nil"/>
              </w:rPr>
              <w:br/>
              <w:t>Péče o dobré vztahy</w:t>
            </w:r>
            <w:r>
              <w:rPr>
                <w:rFonts w:ascii="Calibri" w:eastAsia="Calibri" w:hAnsi="Calibri" w:cs="Calibri"/>
                <w:sz w:val="20"/>
                <w:bdr w:val="nil"/>
              </w:rPr>
              <w:br/>
              <w:t>Pohled na svět očima druhého, empatie</w:t>
            </w:r>
          </w:p>
        </w:tc>
      </w:tr>
      <w:tr w:rsidR="009D23F3" w14:paraId="4D0F335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E6DF3E"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22322C4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31D7D7" w14:textId="77777777" w:rsidR="009D23F3" w:rsidRDefault="00000000">
            <w:pPr>
              <w:spacing w:line="240" w:lineRule="auto"/>
              <w:ind w:left="60"/>
              <w:jc w:val="left"/>
              <w:rPr>
                <w:bdr w:val="nil"/>
              </w:rPr>
            </w:pPr>
            <w:r>
              <w:rPr>
                <w:rFonts w:ascii="Calibri" w:eastAsia="Calibri" w:hAnsi="Calibri" w:cs="Calibri"/>
                <w:sz w:val="20"/>
                <w:bdr w:val="nil"/>
              </w:rPr>
              <w:t>Rozvoj pozornosti vůči odlišnostem </w:t>
            </w:r>
          </w:p>
        </w:tc>
      </w:tr>
      <w:tr w:rsidR="009D23F3" w14:paraId="1C7CC7D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D932B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Psychohygiena</w:t>
            </w:r>
          </w:p>
        </w:tc>
      </w:tr>
      <w:tr w:rsidR="009D23F3" w14:paraId="46F8CBF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0C5A80" w14:textId="77777777" w:rsidR="009D23F3" w:rsidRDefault="00000000">
            <w:pPr>
              <w:spacing w:line="240" w:lineRule="auto"/>
              <w:ind w:left="60"/>
              <w:jc w:val="left"/>
              <w:rPr>
                <w:bdr w:val="nil"/>
              </w:rPr>
            </w:pPr>
            <w:r>
              <w:rPr>
                <w:rFonts w:ascii="Calibri" w:eastAsia="Calibri" w:hAnsi="Calibri" w:cs="Calibri"/>
                <w:sz w:val="20"/>
                <w:bdr w:val="nil"/>
              </w:rPr>
              <w:t>Sociální dovednosti pro předcházení stresům v mezilidských vztazích</w:t>
            </w:r>
            <w:r>
              <w:rPr>
                <w:rFonts w:ascii="Calibri" w:eastAsia="Calibri" w:hAnsi="Calibri" w:cs="Calibri"/>
                <w:sz w:val="20"/>
                <w:bdr w:val="nil"/>
              </w:rPr>
              <w:br/>
              <w:t>Dobrá organizace času</w:t>
            </w:r>
          </w:p>
        </w:tc>
      </w:tr>
      <w:tr w:rsidR="009D23F3" w14:paraId="25430A3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B4EF09"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5EFBC4D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EC4ABC" w14:textId="77777777" w:rsidR="009D23F3" w:rsidRDefault="00000000">
            <w:pPr>
              <w:spacing w:line="240" w:lineRule="auto"/>
              <w:ind w:left="60"/>
              <w:jc w:val="left"/>
              <w:rPr>
                <w:bdr w:val="nil"/>
              </w:rPr>
            </w:pPr>
            <w:r>
              <w:rPr>
                <w:rFonts w:ascii="Calibri" w:eastAsia="Calibri" w:hAnsi="Calibri" w:cs="Calibri"/>
                <w:sz w:val="20"/>
                <w:bdr w:val="nil"/>
              </w:rPr>
              <w:t>Dovednosti pro řešení problémů a rozhodování z hlediska různých typů problémů</w:t>
            </w:r>
          </w:p>
        </w:tc>
      </w:tr>
      <w:tr w:rsidR="009D23F3" w14:paraId="618FD4D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BB754C"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325C693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E58CEE" w14:textId="77777777" w:rsidR="009D23F3" w:rsidRDefault="00000000">
            <w:pPr>
              <w:spacing w:line="240" w:lineRule="auto"/>
              <w:ind w:left="60"/>
              <w:jc w:val="left"/>
              <w:rPr>
                <w:bdr w:val="nil"/>
              </w:rPr>
            </w:pPr>
            <w:r>
              <w:rPr>
                <w:rFonts w:ascii="Calibri" w:eastAsia="Calibri" w:hAnsi="Calibri" w:cs="Calibri"/>
                <w:sz w:val="20"/>
                <w:bdr w:val="nil"/>
              </w:rPr>
              <w:t>Dovednosti pro učení a studium</w:t>
            </w:r>
          </w:p>
        </w:tc>
      </w:tr>
      <w:tr w:rsidR="009D23F3" w14:paraId="30A33B5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3D4C4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6562057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278D3D" w14:textId="77777777" w:rsidR="009D23F3" w:rsidRDefault="00000000">
            <w:pPr>
              <w:spacing w:line="240" w:lineRule="auto"/>
              <w:ind w:left="60"/>
              <w:jc w:val="left"/>
              <w:rPr>
                <w:bdr w:val="nil"/>
              </w:rPr>
            </w:pPr>
            <w:r>
              <w:rPr>
                <w:rFonts w:ascii="Calibri" w:eastAsia="Calibri" w:hAnsi="Calibri" w:cs="Calibri"/>
                <w:sz w:val="20"/>
                <w:bdr w:val="nil"/>
              </w:rPr>
              <w:t>Organizace vlastního času, plánování učení a studia</w:t>
            </w:r>
          </w:p>
        </w:tc>
      </w:tr>
      <w:tr w:rsidR="009D23F3" w14:paraId="3FBD5D9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78C227" w14:textId="77777777" w:rsidR="009D23F3" w:rsidRDefault="00000000">
            <w:pPr>
              <w:spacing w:line="240" w:lineRule="auto"/>
              <w:ind w:left="60"/>
              <w:jc w:val="left"/>
              <w:rPr>
                <w:bdr w:val="nil"/>
              </w:rPr>
            </w:pPr>
            <w:r>
              <w:rPr>
                <w:rFonts w:ascii="Calibri" w:eastAsia="Calibri" w:hAnsi="Calibri" w:cs="Calibri"/>
                <w:sz w:val="20"/>
                <w:bdr w:val="nil"/>
              </w:rPr>
              <w:t>MEDIÁLNÍ VÝCHOVA - Kritické čtení a vnímání mediálních sdělení</w:t>
            </w:r>
          </w:p>
        </w:tc>
      </w:tr>
      <w:tr w:rsidR="009D23F3" w14:paraId="147047F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BD04DC" w14:textId="77777777" w:rsidR="009D23F3" w:rsidRDefault="00000000">
            <w:pPr>
              <w:spacing w:line="240" w:lineRule="auto"/>
              <w:ind w:left="60"/>
              <w:jc w:val="left"/>
              <w:rPr>
                <w:bdr w:val="nil"/>
              </w:rPr>
            </w:pPr>
            <w:r>
              <w:rPr>
                <w:rFonts w:ascii="Calibri" w:eastAsia="Calibri" w:hAnsi="Calibri" w:cs="Calibri"/>
                <w:sz w:val="20"/>
                <w:bdr w:val="nil"/>
              </w:rPr>
              <w:t>Pěstování kritického přístupu ke zpravodajství a reklamě</w:t>
            </w:r>
          </w:p>
        </w:tc>
      </w:tr>
      <w:tr w:rsidR="009D23F3" w14:paraId="1EF348D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8477C3"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1E271D9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3D0649" w14:textId="77777777" w:rsidR="009D23F3" w:rsidRDefault="00000000">
            <w:pPr>
              <w:spacing w:line="240" w:lineRule="auto"/>
              <w:ind w:left="60"/>
              <w:jc w:val="left"/>
              <w:rPr>
                <w:bdr w:val="nil"/>
              </w:rPr>
            </w:pPr>
            <w:r>
              <w:rPr>
                <w:rFonts w:ascii="Calibri" w:eastAsia="Calibri" w:hAnsi="Calibri" w:cs="Calibri"/>
                <w:sz w:val="20"/>
                <w:bdr w:val="nil"/>
              </w:rPr>
              <w:t>Cvičení pro rozvoj základních rysů kreativity</w:t>
            </w:r>
          </w:p>
        </w:tc>
      </w:tr>
      <w:tr w:rsidR="009D23F3" w14:paraId="77210CC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A752D1"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Sebepoznání a sebepojetí</w:t>
            </w:r>
          </w:p>
        </w:tc>
      </w:tr>
      <w:tr w:rsidR="009D23F3" w14:paraId="23D4344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F3AA2C" w14:textId="77777777" w:rsidR="009D23F3" w:rsidRDefault="00000000">
            <w:pPr>
              <w:spacing w:line="240" w:lineRule="auto"/>
              <w:ind w:left="60"/>
              <w:jc w:val="left"/>
              <w:rPr>
                <w:bdr w:val="nil"/>
              </w:rPr>
            </w:pPr>
            <w:r>
              <w:rPr>
                <w:rFonts w:ascii="Calibri" w:eastAsia="Calibri" w:hAnsi="Calibri" w:cs="Calibri"/>
                <w:sz w:val="20"/>
                <w:bdr w:val="nil"/>
              </w:rPr>
              <w:t>Moje postoje a hodnoty</w:t>
            </w:r>
          </w:p>
        </w:tc>
      </w:tr>
    </w:tbl>
    <w:p w14:paraId="1EE6368D"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5DAE8048"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0C77FE4"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Český jazyk a literatura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081F7F1"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5.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5118F2D" w14:textId="77777777" w:rsidR="009D23F3" w:rsidRDefault="009D23F3"/>
        </w:tc>
      </w:tr>
      <w:tr w:rsidR="009D23F3" w14:paraId="5FB0A98B"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A7C2DED"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FA9E22" w14:textId="77777777" w:rsidR="009D23F3" w:rsidRDefault="00000000">
            <w:pPr>
              <w:numPr>
                <w:ilvl w:val="0"/>
                <w:numId w:val="25"/>
              </w:numPr>
              <w:spacing w:line="240" w:lineRule="auto"/>
              <w:jc w:val="left"/>
              <w:rPr>
                <w:bdr w:val="nil"/>
              </w:rPr>
            </w:pPr>
            <w:r>
              <w:rPr>
                <w:rFonts w:ascii="Calibri" w:eastAsia="Calibri" w:hAnsi="Calibri" w:cs="Calibri"/>
                <w:sz w:val="20"/>
                <w:bdr w:val="nil"/>
              </w:rPr>
              <w:t>Kompetence k učení</w:t>
            </w:r>
          </w:p>
          <w:p w14:paraId="219171AB" w14:textId="77777777" w:rsidR="009D23F3" w:rsidRDefault="00000000">
            <w:pPr>
              <w:numPr>
                <w:ilvl w:val="0"/>
                <w:numId w:val="25"/>
              </w:numPr>
              <w:spacing w:line="240" w:lineRule="auto"/>
              <w:jc w:val="left"/>
              <w:rPr>
                <w:bdr w:val="nil"/>
              </w:rPr>
            </w:pPr>
            <w:r>
              <w:rPr>
                <w:rFonts w:ascii="Calibri" w:eastAsia="Calibri" w:hAnsi="Calibri" w:cs="Calibri"/>
                <w:sz w:val="20"/>
                <w:bdr w:val="nil"/>
              </w:rPr>
              <w:t>Kompetence k řešení problémů</w:t>
            </w:r>
          </w:p>
          <w:p w14:paraId="63C27580" w14:textId="77777777" w:rsidR="009D23F3" w:rsidRDefault="00000000">
            <w:pPr>
              <w:numPr>
                <w:ilvl w:val="0"/>
                <w:numId w:val="25"/>
              </w:numPr>
              <w:spacing w:line="240" w:lineRule="auto"/>
              <w:jc w:val="left"/>
              <w:rPr>
                <w:bdr w:val="nil"/>
              </w:rPr>
            </w:pPr>
            <w:r>
              <w:rPr>
                <w:rFonts w:ascii="Calibri" w:eastAsia="Calibri" w:hAnsi="Calibri" w:cs="Calibri"/>
                <w:sz w:val="20"/>
                <w:bdr w:val="nil"/>
              </w:rPr>
              <w:t>Kompetence komunikativní</w:t>
            </w:r>
          </w:p>
          <w:p w14:paraId="36229B2C" w14:textId="77777777" w:rsidR="009D23F3" w:rsidRDefault="00000000">
            <w:pPr>
              <w:numPr>
                <w:ilvl w:val="0"/>
                <w:numId w:val="25"/>
              </w:numPr>
              <w:spacing w:line="240" w:lineRule="auto"/>
              <w:jc w:val="left"/>
              <w:rPr>
                <w:bdr w:val="nil"/>
              </w:rPr>
            </w:pPr>
            <w:r>
              <w:rPr>
                <w:rFonts w:ascii="Calibri" w:eastAsia="Calibri" w:hAnsi="Calibri" w:cs="Calibri"/>
                <w:sz w:val="20"/>
                <w:bdr w:val="nil"/>
              </w:rPr>
              <w:t>Kompetence sociální a personální</w:t>
            </w:r>
          </w:p>
          <w:p w14:paraId="68A7C17F" w14:textId="77777777" w:rsidR="009D23F3" w:rsidRDefault="00000000">
            <w:pPr>
              <w:numPr>
                <w:ilvl w:val="0"/>
                <w:numId w:val="25"/>
              </w:numPr>
              <w:spacing w:line="240" w:lineRule="auto"/>
              <w:jc w:val="left"/>
              <w:rPr>
                <w:bdr w:val="nil"/>
              </w:rPr>
            </w:pPr>
            <w:r>
              <w:rPr>
                <w:rFonts w:ascii="Calibri" w:eastAsia="Calibri" w:hAnsi="Calibri" w:cs="Calibri"/>
                <w:sz w:val="20"/>
                <w:bdr w:val="nil"/>
              </w:rPr>
              <w:t>Kompetence občanské</w:t>
            </w:r>
          </w:p>
          <w:p w14:paraId="06B70F2A" w14:textId="77777777" w:rsidR="009D23F3" w:rsidRDefault="00000000">
            <w:pPr>
              <w:numPr>
                <w:ilvl w:val="0"/>
                <w:numId w:val="25"/>
              </w:numPr>
              <w:spacing w:line="240" w:lineRule="auto"/>
              <w:jc w:val="left"/>
              <w:rPr>
                <w:bdr w:val="nil"/>
              </w:rPr>
            </w:pPr>
            <w:r>
              <w:rPr>
                <w:rFonts w:ascii="Calibri" w:eastAsia="Calibri" w:hAnsi="Calibri" w:cs="Calibri"/>
                <w:sz w:val="20"/>
                <w:bdr w:val="nil"/>
              </w:rPr>
              <w:t>Kompetence pracovní</w:t>
            </w:r>
          </w:p>
          <w:p w14:paraId="37CD728F" w14:textId="77777777" w:rsidR="009D23F3" w:rsidRDefault="00000000">
            <w:pPr>
              <w:numPr>
                <w:ilvl w:val="0"/>
                <w:numId w:val="25"/>
              </w:numPr>
              <w:spacing w:line="240" w:lineRule="auto"/>
              <w:jc w:val="left"/>
              <w:rPr>
                <w:bdr w:val="nil"/>
              </w:rPr>
            </w:pPr>
            <w:r>
              <w:rPr>
                <w:rFonts w:ascii="Calibri" w:eastAsia="Calibri" w:hAnsi="Calibri" w:cs="Calibri"/>
                <w:sz w:val="20"/>
                <w:bdr w:val="nil"/>
              </w:rPr>
              <w:lastRenderedPageBreak/>
              <w:t>Kompetence digitální</w:t>
            </w:r>
          </w:p>
        </w:tc>
      </w:tr>
      <w:tr w:rsidR="009D23F3" w14:paraId="0C413007"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7653249"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lastRenderedPageBreak/>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046C681"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63A0E3D"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7F7C46B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DC254E" w14:textId="77777777" w:rsidR="009D23F3" w:rsidRDefault="00000000">
            <w:pPr>
              <w:spacing w:line="240" w:lineRule="auto"/>
              <w:ind w:left="60"/>
              <w:jc w:val="left"/>
              <w:rPr>
                <w:bdr w:val="nil"/>
              </w:rPr>
            </w:pPr>
            <w:r>
              <w:rPr>
                <w:rFonts w:ascii="Calibri" w:eastAsia="Calibri" w:hAnsi="Calibri" w:cs="Calibri"/>
                <w:sz w:val="20"/>
                <w:bdr w:val="nil"/>
              </w:rPr>
              <w:t>ČJL-5-2-01 porovnává významy slov, zvláště slova stejného nebo podobného významu a slova vícevýznamová</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8FF3FC" w14:textId="77777777" w:rsidR="009D23F3" w:rsidRDefault="00000000">
            <w:pPr>
              <w:spacing w:line="240" w:lineRule="auto"/>
              <w:ind w:left="60"/>
              <w:jc w:val="left"/>
              <w:rPr>
                <w:bdr w:val="nil"/>
              </w:rPr>
            </w:pPr>
            <w:r>
              <w:rPr>
                <w:rFonts w:ascii="Calibri" w:eastAsia="Calibri" w:hAnsi="Calibri" w:cs="Calibri"/>
                <w:sz w:val="20"/>
                <w:bdr w:val="nil"/>
              </w:rPr>
              <w:t>» rozlišuje ve slově kořen, část příponovou, předponovou a koncovku</w:t>
            </w:r>
            <w:r>
              <w:rPr>
                <w:rFonts w:ascii="Calibri" w:eastAsia="Calibri" w:hAnsi="Calibri" w:cs="Calibri"/>
                <w:sz w:val="20"/>
                <w:bdr w:val="nil"/>
              </w:rPr>
              <w:br/>
              <w:t>» porovnává význam slov, slova stejného nebo podobného významu a slova vícevýznamová</w:t>
            </w:r>
            <w:r>
              <w:rPr>
                <w:rFonts w:ascii="Calibri" w:eastAsia="Calibri" w:hAnsi="Calibri" w:cs="Calibri"/>
                <w:sz w:val="20"/>
                <w:bdr w:val="nil"/>
              </w:rPr>
              <w:br/>
              <w:t>» píše správně předložku s/z, rozlišuje předponu a předložku s/z</w:t>
            </w:r>
            <w:r>
              <w:rPr>
                <w:rFonts w:ascii="Calibri" w:eastAsia="Calibri" w:hAnsi="Calibri" w:cs="Calibri"/>
                <w:sz w:val="20"/>
                <w:bdr w:val="nil"/>
              </w:rPr>
              <w:br/>
              <w:t>» ovládá pravopis složitějších skupin hlásek</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8FCB70" w14:textId="77777777" w:rsidR="009D23F3" w:rsidRDefault="00000000">
            <w:pPr>
              <w:spacing w:line="240" w:lineRule="auto"/>
              <w:ind w:left="60"/>
              <w:jc w:val="left"/>
              <w:rPr>
                <w:bdr w:val="nil"/>
              </w:rPr>
            </w:pPr>
            <w:r>
              <w:rPr>
                <w:rFonts w:ascii="Calibri" w:eastAsia="Calibri" w:hAnsi="Calibri" w:cs="Calibri"/>
                <w:sz w:val="20"/>
                <w:bdr w:val="nil"/>
              </w:rPr>
              <w:t>JAZYKOVÁ VÝCHOVA</w:t>
            </w:r>
            <w:r>
              <w:rPr>
                <w:rFonts w:ascii="Calibri" w:eastAsia="Calibri" w:hAnsi="Calibri" w:cs="Calibri"/>
                <w:sz w:val="20"/>
                <w:bdr w:val="nil"/>
              </w:rPr>
              <w:br/>
              <w:t>» Nauka o slově</w:t>
            </w:r>
            <w:r>
              <w:rPr>
                <w:rFonts w:ascii="Calibri" w:eastAsia="Calibri" w:hAnsi="Calibri" w:cs="Calibri"/>
                <w:sz w:val="20"/>
                <w:bdr w:val="nil"/>
              </w:rPr>
              <w:br/>
              <w:t>- stavba slova – kořen, předpona, přípona, koncovka</w:t>
            </w:r>
            <w:r>
              <w:rPr>
                <w:rFonts w:ascii="Calibri" w:eastAsia="Calibri" w:hAnsi="Calibri" w:cs="Calibri"/>
                <w:sz w:val="20"/>
                <w:bdr w:val="nil"/>
              </w:rPr>
              <w:br/>
              <w:t>- slovotvorba- odvozování slov, slovotvorný základ</w:t>
            </w:r>
            <w:r>
              <w:rPr>
                <w:rFonts w:ascii="Calibri" w:eastAsia="Calibri" w:hAnsi="Calibri" w:cs="Calibri"/>
                <w:sz w:val="20"/>
                <w:bdr w:val="nil"/>
              </w:rPr>
              <w:br/>
              <w:t>- význam slova – jednovýznamová a vícevýznamová, homonyma, synonyma</w:t>
            </w:r>
            <w:r>
              <w:rPr>
                <w:rFonts w:ascii="Calibri" w:eastAsia="Calibri" w:hAnsi="Calibri" w:cs="Calibri"/>
                <w:sz w:val="20"/>
                <w:bdr w:val="nil"/>
              </w:rPr>
              <w:br/>
              <w:t>- souhláskové skupiny na styku předpony nebo přípony a kořene</w:t>
            </w:r>
            <w:r>
              <w:rPr>
                <w:rFonts w:ascii="Calibri" w:eastAsia="Calibri" w:hAnsi="Calibri" w:cs="Calibri"/>
                <w:sz w:val="20"/>
                <w:bdr w:val="nil"/>
              </w:rPr>
              <w:br/>
              <w:t>- zdvojené souhlásky – osvojování si základního významu předpon</w:t>
            </w:r>
            <w:r>
              <w:rPr>
                <w:rFonts w:ascii="Calibri" w:eastAsia="Calibri" w:hAnsi="Calibri" w:cs="Calibri"/>
                <w:sz w:val="20"/>
                <w:bdr w:val="nil"/>
              </w:rPr>
              <w:br/>
              <w:t>- předpony s-, z-, vz-</w:t>
            </w:r>
            <w:r>
              <w:rPr>
                <w:rFonts w:ascii="Calibri" w:eastAsia="Calibri" w:hAnsi="Calibri" w:cs="Calibri"/>
                <w:sz w:val="20"/>
                <w:bdr w:val="nil"/>
              </w:rPr>
              <w:br/>
              <w:t>- předložky s, z, používání předložek s, z</w:t>
            </w:r>
            <w:r>
              <w:rPr>
                <w:rFonts w:ascii="Calibri" w:eastAsia="Calibri" w:hAnsi="Calibri" w:cs="Calibri"/>
                <w:sz w:val="20"/>
                <w:bdr w:val="nil"/>
              </w:rPr>
              <w:br/>
              <w:t>- skupiny bě/bje, vě/vje, pě, mě/mně</w:t>
            </w:r>
            <w:r>
              <w:rPr>
                <w:rFonts w:ascii="Calibri" w:eastAsia="Calibri" w:hAnsi="Calibri" w:cs="Calibri"/>
                <w:sz w:val="20"/>
                <w:bdr w:val="nil"/>
              </w:rPr>
              <w:br/>
              <w:t>- dělení slov na konci řádku, procvičování dělení slov po slabikách</w:t>
            </w:r>
          </w:p>
        </w:tc>
      </w:tr>
      <w:tr w:rsidR="009D23F3" w14:paraId="179010F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B13803" w14:textId="77777777" w:rsidR="009D23F3" w:rsidRDefault="00000000">
            <w:pPr>
              <w:spacing w:line="240" w:lineRule="auto"/>
              <w:ind w:left="60"/>
              <w:jc w:val="left"/>
              <w:rPr>
                <w:bdr w:val="nil"/>
              </w:rPr>
            </w:pPr>
            <w:r>
              <w:rPr>
                <w:rFonts w:ascii="Calibri" w:eastAsia="Calibri" w:hAnsi="Calibri" w:cs="Calibri"/>
                <w:sz w:val="20"/>
                <w:bdr w:val="nil"/>
              </w:rPr>
              <w:t>ČJL-5-2-02 rozlišuje ve slově kořen, část příponovou, předponovou a koncovku</w:t>
            </w:r>
          </w:p>
        </w:tc>
        <w:tc>
          <w:tcPr>
            <w:tcW w:w="1700" w:type="pct"/>
            <w:vMerge/>
            <w:tcBorders>
              <w:top w:val="inset" w:sz="6" w:space="0" w:color="808080"/>
              <w:left w:val="inset" w:sz="6" w:space="0" w:color="808080"/>
              <w:bottom w:val="inset" w:sz="6" w:space="0" w:color="808080"/>
              <w:right w:val="inset" w:sz="6" w:space="0" w:color="808080"/>
            </w:tcBorders>
          </w:tcPr>
          <w:p w14:paraId="72BEB602"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95972A6" w14:textId="77777777" w:rsidR="009D23F3" w:rsidRDefault="009D23F3">
            <w:pPr>
              <w:spacing w:line="240" w:lineRule="auto"/>
              <w:ind w:left="60"/>
              <w:jc w:val="left"/>
              <w:rPr>
                <w:bdr w:val="nil"/>
              </w:rPr>
            </w:pPr>
          </w:p>
        </w:tc>
      </w:tr>
      <w:tr w:rsidR="009D23F3" w14:paraId="49D5557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E79239" w14:textId="77777777" w:rsidR="009D23F3" w:rsidRDefault="00000000">
            <w:pPr>
              <w:spacing w:line="240" w:lineRule="auto"/>
              <w:ind w:left="60"/>
              <w:jc w:val="left"/>
              <w:rPr>
                <w:bdr w:val="nil"/>
              </w:rPr>
            </w:pPr>
            <w:r>
              <w:rPr>
                <w:rFonts w:ascii="Calibri" w:eastAsia="Calibri" w:hAnsi="Calibri" w:cs="Calibri"/>
                <w:sz w:val="20"/>
                <w:bdr w:val="nil"/>
              </w:rPr>
              <w:t>ČJL-5-2-08 píše správně i/y ve slovech po obojetných souhláskách</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E15AEB" w14:textId="77777777" w:rsidR="009D23F3" w:rsidRDefault="00000000">
            <w:pPr>
              <w:spacing w:line="240" w:lineRule="auto"/>
              <w:ind w:left="60"/>
              <w:jc w:val="left"/>
              <w:rPr>
                <w:bdr w:val="nil"/>
              </w:rPr>
            </w:pPr>
            <w:r>
              <w:rPr>
                <w:rFonts w:ascii="Calibri" w:eastAsia="Calibri" w:hAnsi="Calibri" w:cs="Calibri"/>
                <w:sz w:val="20"/>
                <w:bdr w:val="nil"/>
              </w:rPr>
              <w:t>» píše správně i/y ve slovech po obojetných souhláskách</w:t>
            </w:r>
            <w:r>
              <w:rPr>
                <w:rFonts w:ascii="Calibri" w:eastAsia="Calibri" w:hAnsi="Calibri" w:cs="Calibri"/>
                <w:sz w:val="20"/>
                <w:bdr w:val="nil"/>
              </w:rPr>
              <w:br/>
              <w:t>» zvládá základní příklady syntaktického pravopisu</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69A46B" w14:textId="77777777" w:rsidR="009D23F3" w:rsidRDefault="00000000">
            <w:pPr>
              <w:spacing w:line="240" w:lineRule="auto"/>
              <w:ind w:left="60"/>
              <w:jc w:val="left"/>
              <w:rPr>
                <w:bdr w:val="nil"/>
              </w:rPr>
            </w:pPr>
            <w:r>
              <w:rPr>
                <w:rFonts w:ascii="Calibri" w:eastAsia="Calibri" w:hAnsi="Calibri" w:cs="Calibri"/>
                <w:sz w:val="20"/>
                <w:bdr w:val="nil"/>
              </w:rPr>
              <w:t>» Pravopis</w:t>
            </w:r>
            <w:r>
              <w:rPr>
                <w:rFonts w:ascii="Calibri" w:eastAsia="Calibri" w:hAnsi="Calibri" w:cs="Calibri"/>
                <w:sz w:val="20"/>
                <w:bdr w:val="nil"/>
              </w:rPr>
              <w:br/>
              <w:t>- pravopis i/y po obojetných souhláskách, užívání vyjmenovaných slov i příbuzných slov</w:t>
            </w:r>
            <w:r>
              <w:rPr>
                <w:rFonts w:ascii="Calibri" w:eastAsia="Calibri" w:hAnsi="Calibri" w:cs="Calibri"/>
                <w:sz w:val="20"/>
                <w:bdr w:val="nil"/>
              </w:rPr>
              <w:br/>
              <w:t>- syntaktický pravopis</w:t>
            </w:r>
          </w:p>
        </w:tc>
      </w:tr>
      <w:tr w:rsidR="009D23F3" w14:paraId="0D27EB7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3BAF36" w14:textId="77777777" w:rsidR="009D23F3" w:rsidRDefault="00000000">
            <w:pPr>
              <w:spacing w:line="240" w:lineRule="auto"/>
              <w:ind w:left="60"/>
              <w:jc w:val="left"/>
              <w:rPr>
                <w:bdr w:val="nil"/>
              </w:rPr>
            </w:pPr>
            <w:r>
              <w:rPr>
                <w:rFonts w:ascii="Calibri" w:eastAsia="Calibri" w:hAnsi="Calibri" w:cs="Calibri"/>
                <w:sz w:val="20"/>
                <w:bdr w:val="nil"/>
              </w:rPr>
              <w:t>ČJL-5-2-09 zvládá základní příklady syntaktického pravopisu</w:t>
            </w:r>
          </w:p>
        </w:tc>
        <w:tc>
          <w:tcPr>
            <w:tcW w:w="1700" w:type="pct"/>
            <w:vMerge/>
            <w:tcBorders>
              <w:top w:val="inset" w:sz="6" w:space="0" w:color="808080"/>
              <w:left w:val="inset" w:sz="6" w:space="0" w:color="808080"/>
              <w:bottom w:val="inset" w:sz="6" w:space="0" w:color="808080"/>
              <w:right w:val="inset" w:sz="6" w:space="0" w:color="808080"/>
            </w:tcBorders>
          </w:tcPr>
          <w:p w14:paraId="44BD7851"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3BDA321" w14:textId="77777777" w:rsidR="009D23F3" w:rsidRDefault="009D23F3">
            <w:pPr>
              <w:spacing w:line="240" w:lineRule="auto"/>
              <w:ind w:left="60"/>
              <w:jc w:val="left"/>
              <w:rPr>
                <w:bdr w:val="nil"/>
              </w:rPr>
            </w:pPr>
          </w:p>
        </w:tc>
      </w:tr>
      <w:tr w:rsidR="009D23F3" w14:paraId="079B6EA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807909" w14:textId="77777777" w:rsidR="009D23F3" w:rsidRDefault="00000000">
            <w:pPr>
              <w:spacing w:line="240" w:lineRule="auto"/>
              <w:ind w:left="60"/>
              <w:jc w:val="left"/>
              <w:rPr>
                <w:bdr w:val="nil"/>
              </w:rPr>
            </w:pPr>
            <w:r>
              <w:rPr>
                <w:rFonts w:ascii="Calibri" w:eastAsia="Calibri" w:hAnsi="Calibri" w:cs="Calibri"/>
                <w:sz w:val="20"/>
                <w:bdr w:val="nil"/>
              </w:rPr>
              <w:t>ČJL-5-2-03 určuje slovní druhy plnovýznamových slov a využívá je v gramaticky správných tvarech ve svém mluveném projevu</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B03B72" w14:textId="77777777" w:rsidR="009D23F3" w:rsidRDefault="00000000">
            <w:pPr>
              <w:spacing w:line="240" w:lineRule="auto"/>
              <w:ind w:left="60"/>
              <w:jc w:val="left"/>
              <w:rPr>
                <w:bdr w:val="nil"/>
              </w:rPr>
            </w:pPr>
            <w:r>
              <w:rPr>
                <w:rFonts w:ascii="Calibri" w:eastAsia="Calibri" w:hAnsi="Calibri" w:cs="Calibri"/>
                <w:sz w:val="20"/>
                <w:bdr w:val="nil"/>
              </w:rPr>
              <w:t>» určuje slovní druhy plnovýznamových slov a používá je v gramaticky správných tvarech v psaném i mluveném projevu</w:t>
            </w:r>
            <w:r>
              <w:rPr>
                <w:rFonts w:ascii="Calibri" w:eastAsia="Calibri" w:hAnsi="Calibri" w:cs="Calibri"/>
                <w:sz w:val="20"/>
                <w:bdr w:val="nil"/>
              </w:rPr>
              <w:br/>
              <w:t>» rozlišuje slova spisovná a jejich nespisovné tvary</w:t>
            </w:r>
            <w:r>
              <w:rPr>
                <w:rFonts w:ascii="Calibri" w:eastAsia="Calibri" w:hAnsi="Calibri" w:cs="Calibri"/>
                <w:sz w:val="20"/>
                <w:bdr w:val="nil"/>
              </w:rPr>
              <w:br/>
              <w:t>» určí mluvnické kategorie podstatných jmen a sloves</w:t>
            </w:r>
            <w:r>
              <w:rPr>
                <w:rFonts w:ascii="Calibri" w:eastAsia="Calibri" w:hAnsi="Calibri" w:cs="Calibri"/>
                <w:sz w:val="20"/>
                <w:bdr w:val="nil"/>
              </w:rPr>
              <w:br/>
              <w:t>» určí druh a vzor přídavných jmen tvrdých a měkkých</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E52A7B" w14:textId="77777777" w:rsidR="009D23F3" w:rsidRDefault="00000000">
            <w:pPr>
              <w:spacing w:line="240" w:lineRule="auto"/>
              <w:ind w:left="60"/>
              <w:jc w:val="left"/>
              <w:rPr>
                <w:bdr w:val="nil"/>
              </w:rPr>
            </w:pPr>
            <w:r>
              <w:rPr>
                <w:rFonts w:ascii="Calibri" w:eastAsia="Calibri" w:hAnsi="Calibri" w:cs="Calibri"/>
                <w:sz w:val="20"/>
                <w:bdr w:val="nil"/>
              </w:rPr>
              <w:t>» Tvarosloví</w:t>
            </w:r>
            <w:r>
              <w:rPr>
                <w:rFonts w:ascii="Calibri" w:eastAsia="Calibri" w:hAnsi="Calibri" w:cs="Calibri"/>
                <w:sz w:val="20"/>
                <w:bdr w:val="nil"/>
              </w:rPr>
              <w:br/>
              <w:t>- slovní druhy ohebné a neohebné, určování slovních druhů, jejich užívání</w:t>
            </w:r>
            <w:r>
              <w:rPr>
                <w:rFonts w:ascii="Calibri" w:eastAsia="Calibri" w:hAnsi="Calibri" w:cs="Calibri"/>
                <w:sz w:val="20"/>
                <w:bdr w:val="nil"/>
              </w:rPr>
              <w:br/>
              <w:t>- podstatná jména – určování pádu, čísla, rodu, vzoru - skloňování podstatných jmen</w:t>
            </w:r>
            <w:r>
              <w:rPr>
                <w:rFonts w:ascii="Calibri" w:eastAsia="Calibri" w:hAnsi="Calibri" w:cs="Calibri"/>
                <w:sz w:val="20"/>
                <w:bdr w:val="nil"/>
              </w:rPr>
              <w:br/>
              <w:t>- složené slovesné tvary</w:t>
            </w:r>
            <w:r>
              <w:rPr>
                <w:rFonts w:ascii="Calibri" w:eastAsia="Calibri" w:hAnsi="Calibri" w:cs="Calibri"/>
                <w:sz w:val="20"/>
                <w:bdr w:val="nil"/>
              </w:rPr>
              <w:br/>
              <w:t>- určování sloves / osoba, číslo, čas/ - způsob podmiňovací, rozkazovací</w:t>
            </w:r>
            <w:r>
              <w:rPr>
                <w:rFonts w:ascii="Calibri" w:eastAsia="Calibri" w:hAnsi="Calibri" w:cs="Calibri"/>
                <w:sz w:val="20"/>
                <w:bdr w:val="nil"/>
              </w:rPr>
              <w:br/>
              <w:t>- tvary spisovné,nespisovné</w:t>
            </w:r>
            <w:r>
              <w:rPr>
                <w:rFonts w:ascii="Calibri" w:eastAsia="Calibri" w:hAnsi="Calibri" w:cs="Calibri"/>
                <w:sz w:val="20"/>
                <w:bdr w:val="nil"/>
              </w:rPr>
              <w:br/>
              <w:t>- druhy přídavných jmen - skloňování přídavných jmen měkkých, tvrdých /seznámení s přídavnými jmény přivlastňovacími/</w:t>
            </w:r>
          </w:p>
        </w:tc>
      </w:tr>
      <w:tr w:rsidR="009D23F3" w14:paraId="6D163AB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F0B875" w14:textId="77777777" w:rsidR="009D23F3" w:rsidRDefault="00000000">
            <w:pPr>
              <w:spacing w:line="240" w:lineRule="auto"/>
              <w:ind w:left="60"/>
              <w:jc w:val="left"/>
              <w:rPr>
                <w:bdr w:val="nil"/>
              </w:rPr>
            </w:pPr>
            <w:r>
              <w:rPr>
                <w:rFonts w:ascii="Calibri" w:eastAsia="Calibri" w:hAnsi="Calibri" w:cs="Calibri"/>
                <w:sz w:val="20"/>
                <w:bdr w:val="nil"/>
              </w:rPr>
              <w:t>ČJL-5-2-04 rozlišuje slova spisovná a jejich nespisovné tvary</w:t>
            </w:r>
          </w:p>
        </w:tc>
        <w:tc>
          <w:tcPr>
            <w:tcW w:w="1700" w:type="pct"/>
            <w:vMerge/>
            <w:tcBorders>
              <w:top w:val="inset" w:sz="6" w:space="0" w:color="808080"/>
              <w:left w:val="inset" w:sz="6" w:space="0" w:color="808080"/>
              <w:bottom w:val="inset" w:sz="6" w:space="0" w:color="808080"/>
              <w:right w:val="inset" w:sz="6" w:space="0" w:color="808080"/>
            </w:tcBorders>
          </w:tcPr>
          <w:p w14:paraId="5DE15EC2"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9FD14DD" w14:textId="77777777" w:rsidR="009D23F3" w:rsidRDefault="009D23F3">
            <w:pPr>
              <w:spacing w:line="240" w:lineRule="auto"/>
              <w:ind w:left="60"/>
              <w:jc w:val="left"/>
              <w:rPr>
                <w:bdr w:val="nil"/>
              </w:rPr>
            </w:pPr>
          </w:p>
        </w:tc>
      </w:tr>
      <w:tr w:rsidR="009D23F3" w14:paraId="2602B2B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D6CBC2" w14:textId="77777777" w:rsidR="009D23F3" w:rsidRDefault="00000000">
            <w:pPr>
              <w:spacing w:line="240" w:lineRule="auto"/>
              <w:ind w:left="60"/>
              <w:jc w:val="left"/>
              <w:rPr>
                <w:bdr w:val="nil"/>
              </w:rPr>
            </w:pPr>
            <w:r>
              <w:rPr>
                <w:rFonts w:ascii="Calibri" w:eastAsia="Calibri" w:hAnsi="Calibri" w:cs="Calibri"/>
                <w:sz w:val="20"/>
                <w:bdr w:val="nil"/>
              </w:rPr>
              <w:lastRenderedPageBreak/>
              <w:t>ČJL-5-2-05 vyhledává základní skladební dvojici a v neúplné základní skladební dvojici označuje základ věty</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538627" w14:textId="77777777" w:rsidR="009D23F3" w:rsidRDefault="00000000">
            <w:pPr>
              <w:spacing w:line="240" w:lineRule="auto"/>
              <w:ind w:left="60"/>
              <w:jc w:val="left"/>
              <w:rPr>
                <w:bdr w:val="nil"/>
              </w:rPr>
            </w:pPr>
            <w:r>
              <w:rPr>
                <w:rFonts w:ascii="Calibri" w:eastAsia="Calibri" w:hAnsi="Calibri" w:cs="Calibri"/>
                <w:sz w:val="20"/>
                <w:bdr w:val="nil"/>
              </w:rPr>
              <w:t>» pozná souvětí, upraví spojení vět v souvětí dle zadání vhodnými spojovacími výrazy, oddělí věty čárkou</w:t>
            </w:r>
            <w:r>
              <w:rPr>
                <w:rFonts w:ascii="Calibri" w:eastAsia="Calibri" w:hAnsi="Calibri" w:cs="Calibri"/>
                <w:sz w:val="20"/>
                <w:bdr w:val="nil"/>
              </w:rPr>
              <w:br/>
              <w:t>» užívá vhodných spojovacích výrazů, podle potřeby je obměňuje</w:t>
            </w:r>
            <w:r>
              <w:rPr>
                <w:rFonts w:ascii="Calibri" w:eastAsia="Calibri" w:hAnsi="Calibri" w:cs="Calibri"/>
                <w:sz w:val="20"/>
                <w:bdr w:val="nil"/>
              </w:rPr>
              <w:br/>
              <w:t>» správně používá základní pravidla psaní interpunkce</w:t>
            </w:r>
            <w:r>
              <w:rPr>
                <w:rFonts w:ascii="Calibri" w:eastAsia="Calibri" w:hAnsi="Calibri" w:cs="Calibri"/>
                <w:sz w:val="20"/>
                <w:bdr w:val="nil"/>
              </w:rPr>
              <w:br/>
              <w:t>» vyhledává základní skladební dvojice, označí základ přísudku a podmětu</w:t>
            </w:r>
            <w:r>
              <w:rPr>
                <w:rFonts w:ascii="Calibri" w:eastAsia="Calibri" w:hAnsi="Calibri" w:cs="Calibri"/>
                <w:sz w:val="20"/>
                <w:bdr w:val="nil"/>
              </w:rPr>
              <w:br/>
              <w:t>» na nevyjádřený podmět odkáže odpovídajícím osobním zájmenem</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4E543F" w14:textId="77777777" w:rsidR="009D23F3" w:rsidRDefault="00000000">
            <w:pPr>
              <w:spacing w:line="240" w:lineRule="auto"/>
              <w:ind w:left="60"/>
              <w:jc w:val="left"/>
              <w:rPr>
                <w:bdr w:val="nil"/>
              </w:rPr>
            </w:pPr>
            <w:r>
              <w:rPr>
                <w:rFonts w:ascii="Calibri" w:eastAsia="Calibri" w:hAnsi="Calibri" w:cs="Calibri"/>
                <w:sz w:val="20"/>
                <w:bdr w:val="nil"/>
              </w:rPr>
              <w:t>» Skladba</w:t>
            </w:r>
            <w:r>
              <w:rPr>
                <w:rFonts w:ascii="Calibri" w:eastAsia="Calibri" w:hAnsi="Calibri" w:cs="Calibri"/>
                <w:sz w:val="20"/>
                <w:bdr w:val="nil"/>
              </w:rPr>
              <w:br/>
              <w:t>- podmět nevyjádřený,vyjádřený,několikanásobný</w:t>
            </w:r>
            <w:r>
              <w:rPr>
                <w:rFonts w:ascii="Calibri" w:eastAsia="Calibri" w:hAnsi="Calibri" w:cs="Calibri"/>
                <w:sz w:val="20"/>
                <w:bdr w:val="nil"/>
              </w:rPr>
              <w:br/>
              <w:t>- přísudek, shoda přísudku s podmětem</w:t>
            </w:r>
            <w:r>
              <w:rPr>
                <w:rFonts w:ascii="Calibri" w:eastAsia="Calibri" w:hAnsi="Calibri" w:cs="Calibri"/>
                <w:sz w:val="20"/>
                <w:bdr w:val="nil"/>
              </w:rPr>
              <w:br/>
              <w:t>- stavba souvětí, spojovací výrazy, větné vzorce</w:t>
            </w:r>
          </w:p>
        </w:tc>
      </w:tr>
      <w:tr w:rsidR="009D23F3" w14:paraId="3F11468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8E779C" w14:textId="77777777" w:rsidR="009D23F3" w:rsidRDefault="00000000">
            <w:pPr>
              <w:spacing w:line="240" w:lineRule="auto"/>
              <w:ind w:left="60"/>
              <w:jc w:val="left"/>
              <w:rPr>
                <w:bdr w:val="nil"/>
              </w:rPr>
            </w:pPr>
            <w:r>
              <w:rPr>
                <w:rFonts w:ascii="Calibri" w:eastAsia="Calibri" w:hAnsi="Calibri" w:cs="Calibri"/>
                <w:sz w:val="20"/>
                <w:bdr w:val="nil"/>
              </w:rPr>
              <w:t>ČJL-5-2-06 odlišuje větu jednoduchou a souvětí, vhodně změní větu jednoduchou v souvětí</w:t>
            </w:r>
          </w:p>
        </w:tc>
        <w:tc>
          <w:tcPr>
            <w:tcW w:w="1700" w:type="pct"/>
            <w:vMerge/>
            <w:tcBorders>
              <w:top w:val="inset" w:sz="6" w:space="0" w:color="808080"/>
              <w:left w:val="inset" w:sz="6" w:space="0" w:color="808080"/>
              <w:bottom w:val="inset" w:sz="6" w:space="0" w:color="808080"/>
              <w:right w:val="inset" w:sz="6" w:space="0" w:color="808080"/>
            </w:tcBorders>
          </w:tcPr>
          <w:p w14:paraId="048F7BCF"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F8D6967" w14:textId="77777777" w:rsidR="009D23F3" w:rsidRDefault="009D23F3">
            <w:pPr>
              <w:spacing w:line="240" w:lineRule="auto"/>
              <w:ind w:left="60"/>
              <w:jc w:val="left"/>
              <w:rPr>
                <w:bdr w:val="nil"/>
              </w:rPr>
            </w:pPr>
          </w:p>
        </w:tc>
      </w:tr>
      <w:tr w:rsidR="009D23F3" w14:paraId="012DFF2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CC3032" w14:textId="77777777" w:rsidR="009D23F3" w:rsidRDefault="00000000">
            <w:pPr>
              <w:spacing w:line="240" w:lineRule="auto"/>
              <w:ind w:left="60"/>
              <w:jc w:val="left"/>
              <w:rPr>
                <w:bdr w:val="nil"/>
              </w:rPr>
            </w:pPr>
            <w:r>
              <w:rPr>
                <w:rFonts w:ascii="Calibri" w:eastAsia="Calibri" w:hAnsi="Calibri" w:cs="Calibri"/>
                <w:sz w:val="20"/>
                <w:bdr w:val="nil"/>
              </w:rPr>
              <w:t>ČJL-5-2-07 užívá vhodných spojovacích výrazů, podle potřeby projevu je obměňuje</w:t>
            </w:r>
          </w:p>
        </w:tc>
        <w:tc>
          <w:tcPr>
            <w:tcW w:w="1700" w:type="pct"/>
            <w:vMerge/>
            <w:tcBorders>
              <w:top w:val="inset" w:sz="6" w:space="0" w:color="808080"/>
              <w:left w:val="inset" w:sz="6" w:space="0" w:color="808080"/>
              <w:bottom w:val="inset" w:sz="6" w:space="0" w:color="808080"/>
              <w:right w:val="inset" w:sz="6" w:space="0" w:color="808080"/>
            </w:tcBorders>
          </w:tcPr>
          <w:p w14:paraId="78619EA4"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40FE76C" w14:textId="77777777" w:rsidR="009D23F3" w:rsidRDefault="009D23F3">
            <w:pPr>
              <w:spacing w:line="240" w:lineRule="auto"/>
              <w:ind w:left="60"/>
              <w:jc w:val="left"/>
              <w:rPr>
                <w:bdr w:val="nil"/>
              </w:rPr>
            </w:pPr>
          </w:p>
        </w:tc>
      </w:tr>
      <w:tr w:rsidR="009D23F3" w14:paraId="3EA0860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A2BB6F" w14:textId="77777777" w:rsidR="009D23F3" w:rsidRDefault="00000000">
            <w:pPr>
              <w:spacing w:line="240" w:lineRule="auto"/>
              <w:ind w:left="60"/>
              <w:jc w:val="left"/>
              <w:rPr>
                <w:bdr w:val="nil"/>
              </w:rPr>
            </w:pPr>
            <w:r>
              <w:rPr>
                <w:rFonts w:ascii="Calibri" w:eastAsia="Calibri" w:hAnsi="Calibri" w:cs="Calibri"/>
                <w:sz w:val="20"/>
                <w:bdr w:val="nil"/>
              </w:rPr>
              <w:t>ČJL-5-1-01 čte s porozuměním přiměřeně náročné texty potichu i nahlas</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FD6E9C" w14:textId="77777777" w:rsidR="009D23F3" w:rsidRDefault="00000000">
            <w:pPr>
              <w:spacing w:line="240" w:lineRule="auto"/>
              <w:ind w:left="60"/>
              <w:jc w:val="left"/>
              <w:rPr>
                <w:bdr w:val="nil"/>
              </w:rPr>
            </w:pPr>
            <w:r>
              <w:rPr>
                <w:rFonts w:ascii="Calibri" w:eastAsia="Calibri" w:hAnsi="Calibri" w:cs="Calibri"/>
                <w:sz w:val="20"/>
                <w:bdr w:val="nil"/>
              </w:rPr>
              <w:t>» čte s porozuměním přiměřeně náročné texty potichu i nahlas, k textu vymýšlí nadpis</w:t>
            </w:r>
            <w:r>
              <w:rPr>
                <w:rFonts w:ascii="Calibri" w:eastAsia="Calibri" w:hAnsi="Calibri" w:cs="Calibri"/>
                <w:sz w:val="20"/>
                <w:bdr w:val="nil"/>
              </w:rPr>
              <w:br/>
              <w:t>» posuzuje úplnost či neúplnost jednoduchého sdělení</w:t>
            </w:r>
            <w:r>
              <w:rPr>
                <w:rFonts w:ascii="Calibri" w:eastAsia="Calibri" w:hAnsi="Calibri" w:cs="Calibri"/>
                <w:sz w:val="20"/>
                <w:bdr w:val="nil"/>
              </w:rPr>
              <w:br/>
              <w:t>» reprodukuje obsah přiměřeně složitého sdělení a zapamatuje si z něj podstatná fakta</w:t>
            </w:r>
            <w:r>
              <w:rPr>
                <w:rFonts w:ascii="Calibri" w:eastAsia="Calibri" w:hAnsi="Calibri" w:cs="Calibri"/>
                <w:sz w:val="20"/>
                <w:bdr w:val="nil"/>
              </w:rPr>
              <w:br/>
              <w:t>» rozlišuje podstatné a nepodstatné informace v textu, podstatné informace zaznamenává</w:t>
            </w:r>
            <w:r>
              <w:rPr>
                <w:rFonts w:ascii="Calibri" w:eastAsia="Calibri" w:hAnsi="Calibri" w:cs="Calibri"/>
                <w:sz w:val="20"/>
                <w:bdr w:val="nil"/>
              </w:rPr>
              <w:br/>
              <w:t>» vede správně dialog, telefonický rozhovor, zanechá vzkaz na záznamníku</w:t>
            </w:r>
            <w:r>
              <w:rPr>
                <w:rFonts w:ascii="Calibri" w:eastAsia="Calibri" w:hAnsi="Calibri" w:cs="Calibri"/>
                <w:sz w:val="20"/>
                <w:bdr w:val="nil"/>
              </w:rPr>
              <w:br/>
              <w:t>» volí náležitou intonaci, přízvuk, pauzy a tempo podle svého komunikačního záměru</w:t>
            </w:r>
            <w:r>
              <w:rPr>
                <w:rFonts w:ascii="Calibri" w:eastAsia="Calibri" w:hAnsi="Calibri" w:cs="Calibri"/>
                <w:sz w:val="20"/>
                <w:bdr w:val="nil"/>
              </w:rPr>
              <w:br/>
              <w:t>» rozlišuje spisovnou a nespisovnou výslovnost a vhodně ji užívá</w:t>
            </w:r>
            <w:r>
              <w:rPr>
                <w:rFonts w:ascii="Calibri" w:eastAsia="Calibri" w:hAnsi="Calibri" w:cs="Calibri"/>
                <w:sz w:val="20"/>
                <w:bdr w:val="nil"/>
              </w:rPr>
              <w:br/>
              <w:t>» rozpozná manipulativní komunikaci v reklamě</w:t>
            </w:r>
            <w:r>
              <w:rPr>
                <w:rFonts w:ascii="Calibri" w:eastAsia="Calibri" w:hAnsi="Calibri" w:cs="Calibri"/>
                <w:sz w:val="20"/>
                <w:bdr w:val="nil"/>
              </w:rPr>
              <w:br/>
              <w:t>» správně aplikuje osvojené gramatické a stylistické vědomosti při tvorbě vlastního textu</w:t>
            </w:r>
            <w:r>
              <w:rPr>
                <w:rFonts w:ascii="Calibri" w:eastAsia="Calibri" w:hAnsi="Calibri" w:cs="Calibri"/>
                <w:sz w:val="20"/>
                <w:bdr w:val="nil"/>
              </w:rPr>
              <w:br/>
              <w:t>» doplní neúplné sdělení, opraví neúplné sdělení spolužáka</w:t>
            </w:r>
            <w:r>
              <w:rPr>
                <w:rFonts w:ascii="Calibri" w:eastAsia="Calibri" w:hAnsi="Calibri" w:cs="Calibri"/>
                <w:sz w:val="20"/>
                <w:bdr w:val="nil"/>
              </w:rPr>
              <w:br/>
              <w:t>» sestaví osnovu vyprávění a na jejím základě vytváří krátký mluvený nebo písemný projev v časové posloupnosti</w:t>
            </w:r>
            <w:r>
              <w:rPr>
                <w:rFonts w:ascii="Calibri" w:eastAsia="Calibri" w:hAnsi="Calibri" w:cs="Calibri"/>
                <w:sz w:val="20"/>
                <w:bdr w:val="nil"/>
              </w:rPr>
              <w:br/>
              <w:t>» najde ukázku nespisovných jazykových prostředků v literárním textu</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894172" w14:textId="77777777" w:rsidR="009D23F3" w:rsidRDefault="00000000">
            <w:pPr>
              <w:spacing w:line="240" w:lineRule="auto"/>
              <w:ind w:left="60"/>
              <w:jc w:val="left"/>
              <w:rPr>
                <w:bdr w:val="nil"/>
              </w:rPr>
            </w:pPr>
            <w:r>
              <w:rPr>
                <w:rFonts w:ascii="Calibri" w:eastAsia="Calibri" w:hAnsi="Calibri" w:cs="Calibri"/>
                <w:sz w:val="20"/>
                <w:bdr w:val="nil"/>
              </w:rPr>
              <w:t>KOMUNIKAČNÍ A SLOHOVÁ VÝCHOVA</w:t>
            </w:r>
            <w:r>
              <w:rPr>
                <w:rFonts w:ascii="Calibri" w:eastAsia="Calibri" w:hAnsi="Calibri" w:cs="Calibri"/>
                <w:sz w:val="20"/>
                <w:bdr w:val="nil"/>
              </w:rPr>
              <w:br/>
              <w:t>» Četba textů</w:t>
            </w:r>
            <w:r>
              <w:rPr>
                <w:rFonts w:ascii="Calibri" w:eastAsia="Calibri" w:hAnsi="Calibri" w:cs="Calibri"/>
                <w:sz w:val="20"/>
                <w:bdr w:val="nil"/>
              </w:rPr>
              <w:br/>
              <w:t>- populární a naučná literatura</w:t>
            </w:r>
            <w:r>
              <w:rPr>
                <w:rFonts w:ascii="Calibri" w:eastAsia="Calibri" w:hAnsi="Calibri" w:cs="Calibri"/>
                <w:sz w:val="20"/>
                <w:bdr w:val="nil"/>
              </w:rPr>
              <w:br/>
              <w:t>- reprodukce přečteného textu</w:t>
            </w:r>
            <w:r>
              <w:rPr>
                <w:rFonts w:ascii="Calibri" w:eastAsia="Calibri" w:hAnsi="Calibri" w:cs="Calibri"/>
                <w:sz w:val="20"/>
                <w:bdr w:val="nil"/>
              </w:rPr>
              <w:br/>
              <w:t>- vyhledávání informací</w:t>
            </w:r>
            <w:r>
              <w:rPr>
                <w:rFonts w:ascii="Calibri" w:eastAsia="Calibri" w:hAnsi="Calibri" w:cs="Calibri"/>
                <w:sz w:val="20"/>
                <w:bdr w:val="nil"/>
              </w:rPr>
              <w:br/>
              <w:t>» Slohové útvary</w:t>
            </w:r>
            <w:r>
              <w:rPr>
                <w:rFonts w:ascii="Calibri" w:eastAsia="Calibri" w:hAnsi="Calibri" w:cs="Calibri"/>
                <w:sz w:val="20"/>
                <w:bdr w:val="nil"/>
              </w:rPr>
              <w:br/>
              <w:t>- zpráva, oznámení, popis pracovního postupu, pozvánka, inzerát, reklama, přihláška, dopis</w:t>
            </w:r>
            <w:r>
              <w:rPr>
                <w:rFonts w:ascii="Calibri" w:eastAsia="Calibri" w:hAnsi="Calibri" w:cs="Calibri"/>
                <w:sz w:val="20"/>
                <w:bdr w:val="nil"/>
              </w:rPr>
              <w:br/>
              <w:t>» Vyprávění</w:t>
            </w:r>
            <w:r>
              <w:rPr>
                <w:rFonts w:ascii="Calibri" w:eastAsia="Calibri" w:hAnsi="Calibri" w:cs="Calibri"/>
                <w:sz w:val="20"/>
                <w:bdr w:val="nil"/>
              </w:rPr>
              <w:br/>
              <w:t>- ústní a písemné</w:t>
            </w:r>
            <w:r>
              <w:rPr>
                <w:rFonts w:ascii="Calibri" w:eastAsia="Calibri" w:hAnsi="Calibri" w:cs="Calibri"/>
                <w:sz w:val="20"/>
                <w:bdr w:val="nil"/>
              </w:rPr>
              <w:br/>
              <w:t>- sestavení osnova</w:t>
            </w:r>
            <w:r>
              <w:rPr>
                <w:rFonts w:ascii="Calibri" w:eastAsia="Calibri" w:hAnsi="Calibri" w:cs="Calibri"/>
                <w:sz w:val="20"/>
                <w:bdr w:val="nil"/>
              </w:rPr>
              <w:br/>
              <w:t>- dialog - telefonický rozhovor, vzkaz na záznamníku</w:t>
            </w:r>
            <w:r>
              <w:rPr>
                <w:rFonts w:ascii="Calibri" w:eastAsia="Calibri" w:hAnsi="Calibri" w:cs="Calibri"/>
                <w:sz w:val="20"/>
                <w:bdr w:val="nil"/>
              </w:rPr>
              <w:br/>
              <w:t>- literární dialog - přímá řeč, věty uvozovací</w:t>
            </w:r>
            <w:r>
              <w:rPr>
                <w:rFonts w:ascii="Calibri" w:eastAsia="Calibri" w:hAnsi="Calibri" w:cs="Calibri"/>
                <w:sz w:val="20"/>
                <w:bdr w:val="nil"/>
              </w:rPr>
              <w:br/>
              <w:t>- vyprávění, dramatizace, žádost o pomoc, omluva</w:t>
            </w:r>
            <w:r>
              <w:rPr>
                <w:rFonts w:ascii="Calibri" w:eastAsia="Calibri" w:hAnsi="Calibri" w:cs="Calibri"/>
                <w:sz w:val="20"/>
                <w:bdr w:val="nil"/>
              </w:rPr>
              <w:br/>
              <w:t>» Poznámky a výpisky</w:t>
            </w:r>
          </w:p>
        </w:tc>
      </w:tr>
      <w:tr w:rsidR="009D23F3" w14:paraId="744F232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42D605" w14:textId="77777777" w:rsidR="009D23F3" w:rsidRDefault="00000000">
            <w:pPr>
              <w:spacing w:line="240" w:lineRule="auto"/>
              <w:ind w:left="60"/>
              <w:jc w:val="left"/>
              <w:rPr>
                <w:bdr w:val="nil"/>
              </w:rPr>
            </w:pPr>
            <w:r>
              <w:rPr>
                <w:rFonts w:ascii="Calibri" w:eastAsia="Calibri" w:hAnsi="Calibri" w:cs="Calibri"/>
                <w:sz w:val="20"/>
                <w:bdr w:val="nil"/>
              </w:rPr>
              <w:t>ČJL-5-1-02 rozlišuje podstatné a okrajové informace v textu vhodném pro daný věk, podstatné informace zaznamenává</w:t>
            </w:r>
          </w:p>
        </w:tc>
        <w:tc>
          <w:tcPr>
            <w:tcW w:w="1700" w:type="pct"/>
            <w:vMerge/>
            <w:tcBorders>
              <w:top w:val="inset" w:sz="6" w:space="0" w:color="808080"/>
              <w:left w:val="inset" w:sz="6" w:space="0" w:color="808080"/>
              <w:bottom w:val="inset" w:sz="6" w:space="0" w:color="808080"/>
              <w:right w:val="inset" w:sz="6" w:space="0" w:color="808080"/>
            </w:tcBorders>
          </w:tcPr>
          <w:p w14:paraId="321953FC"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0B7C00B" w14:textId="77777777" w:rsidR="009D23F3" w:rsidRDefault="009D23F3">
            <w:pPr>
              <w:spacing w:line="240" w:lineRule="auto"/>
              <w:ind w:left="60"/>
              <w:jc w:val="left"/>
              <w:rPr>
                <w:bdr w:val="nil"/>
              </w:rPr>
            </w:pPr>
          </w:p>
        </w:tc>
      </w:tr>
      <w:tr w:rsidR="009D23F3" w14:paraId="711ABA1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03D7F3" w14:textId="77777777" w:rsidR="009D23F3" w:rsidRDefault="00000000">
            <w:pPr>
              <w:spacing w:line="240" w:lineRule="auto"/>
              <w:ind w:left="60"/>
              <w:jc w:val="left"/>
              <w:rPr>
                <w:bdr w:val="nil"/>
              </w:rPr>
            </w:pPr>
            <w:r>
              <w:rPr>
                <w:rFonts w:ascii="Calibri" w:eastAsia="Calibri" w:hAnsi="Calibri" w:cs="Calibri"/>
                <w:sz w:val="20"/>
                <w:bdr w:val="nil"/>
              </w:rPr>
              <w:t>ČJL-5-1-03 posuzuje úplnost či neúplnost jednoduchého sdělení</w:t>
            </w:r>
          </w:p>
        </w:tc>
        <w:tc>
          <w:tcPr>
            <w:tcW w:w="1700" w:type="pct"/>
            <w:vMerge/>
            <w:tcBorders>
              <w:top w:val="inset" w:sz="6" w:space="0" w:color="808080"/>
              <w:left w:val="inset" w:sz="6" w:space="0" w:color="808080"/>
              <w:bottom w:val="inset" w:sz="6" w:space="0" w:color="808080"/>
              <w:right w:val="inset" w:sz="6" w:space="0" w:color="808080"/>
            </w:tcBorders>
          </w:tcPr>
          <w:p w14:paraId="7D803DD8"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BD18CFE" w14:textId="77777777" w:rsidR="009D23F3" w:rsidRDefault="009D23F3">
            <w:pPr>
              <w:spacing w:line="240" w:lineRule="auto"/>
              <w:ind w:left="60"/>
              <w:jc w:val="left"/>
              <w:rPr>
                <w:bdr w:val="nil"/>
              </w:rPr>
            </w:pPr>
          </w:p>
        </w:tc>
      </w:tr>
      <w:tr w:rsidR="009D23F3" w14:paraId="7F0BF01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632CE7" w14:textId="77777777" w:rsidR="009D23F3" w:rsidRDefault="00000000">
            <w:pPr>
              <w:spacing w:line="240" w:lineRule="auto"/>
              <w:ind w:left="60"/>
              <w:jc w:val="left"/>
              <w:rPr>
                <w:bdr w:val="nil"/>
              </w:rPr>
            </w:pPr>
            <w:r>
              <w:rPr>
                <w:rFonts w:ascii="Calibri" w:eastAsia="Calibri" w:hAnsi="Calibri" w:cs="Calibri"/>
                <w:sz w:val="20"/>
                <w:bdr w:val="nil"/>
              </w:rPr>
              <w:t>ČJL-5-1-04 reprodukuje obsah přiměřeně složitého sdělení a zapamatuje si z něj podstatná fakta</w:t>
            </w:r>
          </w:p>
        </w:tc>
        <w:tc>
          <w:tcPr>
            <w:tcW w:w="1700" w:type="pct"/>
            <w:vMerge/>
            <w:tcBorders>
              <w:top w:val="inset" w:sz="6" w:space="0" w:color="808080"/>
              <w:left w:val="inset" w:sz="6" w:space="0" w:color="808080"/>
              <w:bottom w:val="inset" w:sz="6" w:space="0" w:color="808080"/>
              <w:right w:val="inset" w:sz="6" w:space="0" w:color="808080"/>
            </w:tcBorders>
          </w:tcPr>
          <w:p w14:paraId="5CBE5449"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CB46178" w14:textId="77777777" w:rsidR="009D23F3" w:rsidRDefault="009D23F3">
            <w:pPr>
              <w:spacing w:line="240" w:lineRule="auto"/>
              <w:ind w:left="60"/>
              <w:jc w:val="left"/>
              <w:rPr>
                <w:bdr w:val="nil"/>
              </w:rPr>
            </w:pPr>
          </w:p>
        </w:tc>
      </w:tr>
      <w:tr w:rsidR="009D23F3" w14:paraId="4638B55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07793B" w14:textId="77777777" w:rsidR="009D23F3" w:rsidRDefault="00000000">
            <w:pPr>
              <w:spacing w:line="240" w:lineRule="auto"/>
              <w:ind w:left="60"/>
              <w:jc w:val="left"/>
              <w:rPr>
                <w:bdr w:val="nil"/>
              </w:rPr>
            </w:pPr>
            <w:r>
              <w:rPr>
                <w:rFonts w:ascii="Calibri" w:eastAsia="Calibri" w:hAnsi="Calibri" w:cs="Calibri"/>
                <w:sz w:val="20"/>
                <w:bdr w:val="nil"/>
              </w:rPr>
              <w:t>ČJL-5-1-05 vede správně dialog, telefonický rozhovor, zanechá vzkaz na záznamníku</w:t>
            </w:r>
          </w:p>
        </w:tc>
        <w:tc>
          <w:tcPr>
            <w:tcW w:w="1700" w:type="pct"/>
            <w:vMerge/>
            <w:tcBorders>
              <w:top w:val="inset" w:sz="6" w:space="0" w:color="808080"/>
              <w:left w:val="inset" w:sz="6" w:space="0" w:color="808080"/>
              <w:bottom w:val="inset" w:sz="6" w:space="0" w:color="808080"/>
              <w:right w:val="inset" w:sz="6" w:space="0" w:color="808080"/>
            </w:tcBorders>
          </w:tcPr>
          <w:p w14:paraId="21C2871B"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EC5D2E7" w14:textId="77777777" w:rsidR="009D23F3" w:rsidRDefault="009D23F3">
            <w:pPr>
              <w:spacing w:line="240" w:lineRule="auto"/>
              <w:ind w:left="60"/>
              <w:jc w:val="left"/>
              <w:rPr>
                <w:bdr w:val="nil"/>
              </w:rPr>
            </w:pPr>
          </w:p>
        </w:tc>
      </w:tr>
      <w:tr w:rsidR="009D23F3" w14:paraId="4793E4D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90D69F" w14:textId="77777777" w:rsidR="009D23F3" w:rsidRDefault="00000000">
            <w:pPr>
              <w:spacing w:line="240" w:lineRule="auto"/>
              <w:ind w:left="60"/>
              <w:jc w:val="left"/>
              <w:rPr>
                <w:bdr w:val="nil"/>
              </w:rPr>
            </w:pPr>
            <w:r>
              <w:rPr>
                <w:rFonts w:ascii="Calibri" w:eastAsia="Calibri" w:hAnsi="Calibri" w:cs="Calibri"/>
                <w:sz w:val="20"/>
                <w:bdr w:val="nil"/>
              </w:rPr>
              <w:t>ČJL-5-1-06 rozpoznává manipulativní komunikaci v reklamě</w:t>
            </w:r>
          </w:p>
        </w:tc>
        <w:tc>
          <w:tcPr>
            <w:tcW w:w="1700" w:type="pct"/>
            <w:vMerge/>
            <w:tcBorders>
              <w:top w:val="inset" w:sz="6" w:space="0" w:color="808080"/>
              <w:left w:val="inset" w:sz="6" w:space="0" w:color="808080"/>
              <w:bottom w:val="inset" w:sz="6" w:space="0" w:color="808080"/>
              <w:right w:val="inset" w:sz="6" w:space="0" w:color="808080"/>
            </w:tcBorders>
          </w:tcPr>
          <w:p w14:paraId="37863E58"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41292BB" w14:textId="77777777" w:rsidR="009D23F3" w:rsidRDefault="009D23F3">
            <w:pPr>
              <w:spacing w:line="240" w:lineRule="auto"/>
              <w:ind w:left="60"/>
              <w:jc w:val="left"/>
              <w:rPr>
                <w:bdr w:val="nil"/>
              </w:rPr>
            </w:pPr>
          </w:p>
        </w:tc>
      </w:tr>
      <w:tr w:rsidR="009D23F3" w14:paraId="096D4CF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BE6B24" w14:textId="77777777" w:rsidR="009D23F3" w:rsidRDefault="00000000">
            <w:pPr>
              <w:spacing w:line="240" w:lineRule="auto"/>
              <w:ind w:left="60"/>
              <w:jc w:val="left"/>
              <w:rPr>
                <w:bdr w:val="nil"/>
              </w:rPr>
            </w:pPr>
            <w:r>
              <w:rPr>
                <w:rFonts w:ascii="Calibri" w:eastAsia="Calibri" w:hAnsi="Calibri" w:cs="Calibri"/>
                <w:sz w:val="20"/>
                <w:bdr w:val="nil"/>
              </w:rPr>
              <w:t>ČJL-5-1-07 volí náležitou intonaci, přízvuk, pauzy a tempo podle svého komunikačního záměru</w:t>
            </w:r>
          </w:p>
        </w:tc>
        <w:tc>
          <w:tcPr>
            <w:tcW w:w="1700" w:type="pct"/>
            <w:vMerge/>
            <w:tcBorders>
              <w:top w:val="inset" w:sz="6" w:space="0" w:color="808080"/>
              <w:left w:val="inset" w:sz="6" w:space="0" w:color="808080"/>
              <w:bottom w:val="inset" w:sz="6" w:space="0" w:color="808080"/>
              <w:right w:val="inset" w:sz="6" w:space="0" w:color="808080"/>
            </w:tcBorders>
          </w:tcPr>
          <w:p w14:paraId="1720FA8E"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738CF15" w14:textId="77777777" w:rsidR="009D23F3" w:rsidRDefault="009D23F3">
            <w:pPr>
              <w:spacing w:line="240" w:lineRule="auto"/>
              <w:ind w:left="60"/>
              <w:jc w:val="left"/>
              <w:rPr>
                <w:bdr w:val="nil"/>
              </w:rPr>
            </w:pPr>
          </w:p>
        </w:tc>
      </w:tr>
      <w:tr w:rsidR="009D23F3" w14:paraId="37329B4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2F897C" w14:textId="77777777" w:rsidR="009D23F3" w:rsidRDefault="00000000">
            <w:pPr>
              <w:spacing w:line="240" w:lineRule="auto"/>
              <w:ind w:left="60"/>
              <w:jc w:val="left"/>
              <w:rPr>
                <w:bdr w:val="nil"/>
              </w:rPr>
            </w:pPr>
            <w:r>
              <w:rPr>
                <w:rFonts w:ascii="Calibri" w:eastAsia="Calibri" w:hAnsi="Calibri" w:cs="Calibri"/>
                <w:sz w:val="20"/>
                <w:bdr w:val="nil"/>
              </w:rPr>
              <w:t>ČJL-5-1-08 rozlišuje spisovnou a nespisovnou výslovnost a vhodně ji užívá podle komunikační situace</w:t>
            </w:r>
          </w:p>
        </w:tc>
        <w:tc>
          <w:tcPr>
            <w:tcW w:w="1700" w:type="pct"/>
            <w:vMerge/>
            <w:tcBorders>
              <w:top w:val="inset" w:sz="6" w:space="0" w:color="808080"/>
              <w:left w:val="inset" w:sz="6" w:space="0" w:color="808080"/>
              <w:bottom w:val="inset" w:sz="6" w:space="0" w:color="808080"/>
              <w:right w:val="inset" w:sz="6" w:space="0" w:color="808080"/>
            </w:tcBorders>
          </w:tcPr>
          <w:p w14:paraId="57BA3263"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D2BDFBA" w14:textId="77777777" w:rsidR="009D23F3" w:rsidRDefault="009D23F3">
            <w:pPr>
              <w:spacing w:line="240" w:lineRule="auto"/>
              <w:ind w:left="60"/>
              <w:jc w:val="left"/>
              <w:rPr>
                <w:bdr w:val="nil"/>
              </w:rPr>
            </w:pPr>
          </w:p>
        </w:tc>
      </w:tr>
      <w:tr w:rsidR="009D23F3" w14:paraId="427A865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7C52FB" w14:textId="77777777" w:rsidR="009D23F3" w:rsidRDefault="00000000">
            <w:pPr>
              <w:spacing w:line="240" w:lineRule="auto"/>
              <w:ind w:left="60"/>
              <w:jc w:val="left"/>
              <w:rPr>
                <w:bdr w:val="nil"/>
              </w:rPr>
            </w:pPr>
            <w:r>
              <w:rPr>
                <w:rFonts w:ascii="Calibri" w:eastAsia="Calibri" w:hAnsi="Calibri" w:cs="Calibri"/>
                <w:sz w:val="20"/>
                <w:bdr w:val="nil"/>
              </w:rPr>
              <w:t>ČJL-5-1-09 píše správně po stránce obsahové i formální jednoduché komunikační žánry</w:t>
            </w:r>
          </w:p>
        </w:tc>
        <w:tc>
          <w:tcPr>
            <w:tcW w:w="1700" w:type="pct"/>
            <w:vMerge/>
            <w:tcBorders>
              <w:top w:val="inset" w:sz="6" w:space="0" w:color="808080"/>
              <w:left w:val="inset" w:sz="6" w:space="0" w:color="808080"/>
              <w:bottom w:val="inset" w:sz="6" w:space="0" w:color="808080"/>
              <w:right w:val="inset" w:sz="6" w:space="0" w:color="808080"/>
            </w:tcBorders>
          </w:tcPr>
          <w:p w14:paraId="5B882CA4"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2257808" w14:textId="77777777" w:rsidR="009D23F3" w:rsidRDefault="009D23F3">
            <w:pPr>
              <w:spacing w:line="240" w:lineRule="auto"/>
              <w:ind w:left="60"/>
              <w:jc w:val="left"/>
              <w:rPr>
                <w:bdr w:val="nil"/>
              </w:rPr>
            </w:pPr>
          </w:p>
        </w:tc>
      </w:tr>
      <w:tr w:rsidR="009D23F3" w14:paraId="1B0AF7B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7FF990" w14:textId="77777777" w:rsidR="009D23F3" w:rsidRDefault="00000000">
            <w:pPr>
              <w:spacing w:line="240" w:lineRule="auto"/>
              <w:ind w:left="60"/>
              <w:jc w:val="left"/>
              <w:rPr>
                <w:bdr w:val="nil"/>
              </w:rPr>
            </w:pPr>
            <w:r>
              <w:rPr>
                <w:rFonts w:ascii="Calibri" w:eastAsia="Calibri" w:hAnsi="Calibri" w:cs="Calibri"/>
                <w:sz w:val="20"/>
                <w:bdr w:val="nil"/>
              </w:rPr>
              <w:t>ČJL-5-1-10 sestaví osnovu vyprávění a na jejím základě vytváří krátký mluvený nebo písemný projev s dodržením časové posloupnosti</w:t>
            </w:r>
          </w:p>
        </w:tc>
        <w:tc>
          <w:tcPr>
            <w:tcW w:w="1700" w:type="pct"/>
            <w:vMerge/>
            <w:tcBorders>
              <w:top w:val="inset" w:sz="6" w:space="0" w:color="808080"/>
              <w:left w:val="inset" w:sz="6" w:space="0" w:color="808080"/>
              <w:bottom w:val="inset" w:sz="6" w:space="0" w:color="808080"/>
              <w:right w:val="inset" w:sz="6" w:space="0" w:color="808080"/>
            </w:tcBorders>
          </w:tcPr>
          <w:p w14:paraId="5595FA3A"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5AD7914" w14:textId="77777777" w:rsidR="009D23F3" w:rsidRDefault="009D23F3">
            <w:pPr>
              <w:spacing w:line="240" w:lineRule="auto"/>
              <w:ind w:left="60"/>
              <w:jc w:val="left"/>
              <w:rPr>
                <w:bdr w:val="nil"/>
              </w:rPr>
            </w:pPr>
          </w:p>
        </w:tc>
      </w:tr>
      <w:tr w:rsidR="009D23F3" w14:paraId="4B3EFA0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CD0BDC" w14:textId="77777777" w:rsidR="009D23F3" w:rsidRDefault="00000000">
            <w:pPr>
              <w:spacing w:line="240" w:lineRule="auto"/>
              <w:ind w:left="60"/>
              <w:jc w:val="left"/>
              <w:rPr>
                <w:bdr w:val="nil"/>
              </w:rPr>
            </w:pPr>
            <w:r>
              <w:rPr>
                <w:rFonts w:ascii="Calibri" w:eastAsia="Calibri" w:hAnsi="Calibri" w:cs="Calibri"/>
                <w:sz w:val="20"/>
                <w:bdr w:val="nil"/>
              </w:rPr>
              <w:lastRenderedPageBreak/>
              <w:t>ČJL-5-3-01 vyjadřuje své dojmy z četby a zaznamenává je</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4CA021" w14:textId="77777777" w:rsidR="009D23F3" w:rsidRDefault="00000000">
            <w:pPr>
              <w:spacing w:line="240" w:lineRule="auto"/>
              <w:ind w:left="60"/>
              <w:jc w:val="left"/>
              <w:rPr>
                <w:bdr w:val="nil"/>
              </w:rPr>
            </w:pPr>
            <w:r>
              <w:rPr>
                <w:rFonts w:ascii="Calibri" w:eastAsia="Calibri" w:hAnsi="Calibri" w:cs="Calibri"/>
                <w:sz w:val="20"/>
                <w:bdr w:val="nil"/>
              </w:rPr>
              <w:t>» reprodukuje text podle svých schopností, tvoří vlastní literární text na dané téma</w:t>
            </w:r>
            <w:r>
              <w:rPr>
                <w:rFonts w:ascii="Calibri" w:eastAsia="Calibri" w:hAnsi="Calibri" w:cs="Calibri"/>
                <w:sz w:val="20"/>
                <w:bdr w:val="nil"/>
              </w:rPr>
              <w:br/>
              <w:t>» rozlišuje různé typy uměleckých a neuměleckých textů</w:t>
            </w:r>
            <w:r>
              <w:rPr>
                <w:rFonts w:ascii="Calibri" w:eastAsia="Calibri" w:hAnsi="Calibri" w:cs="Calibri"/>
                <w:sz w:val="20"/>
                <w:bdr w:val="nil"/>
              </w:rPr>
              <w:br/>
              <w:t>» vyjadřuje své dojmy z četby a zaznamenává je</w:t>
            </w:r>
            <w:r>
              <w:rPr>
                <w:rFonts w:ascii="Calibri" w:eastAsia="Calibri" w:hAnsi="Calibri" w:cs="Calibri"/>
                <w:sz w:val="20"/>
                <w:bdr w:val="nil"/>
              </w:rPr>
              <w:br/>
              <w:t>» vede si čtenářský deník</w:t>
            </w:r>
            <w:r>
              <w:rPr>
                <w:rFonts w:ascii="Calibri" w:eastAsia="Calibri" w:hAnsi="Calibri" w:cs="Calibri"/>
                <w:sz w:val="20"/>
                <w:bdr w:val="nil"/>
              </w:rPr>
              <w:br/>
              <w:t>» charakterizuje základní žánry literatury pro děti</w:t>
            </w:r>
            <w:r>
              <w:rPr>
                <w:rFonts w:ascii="Calibri" w:eastAsia="Calibri" w:hAnsi="Calibri" w:cs="Calibri"/>
                <w:sz w:val="20"/>
                <w:bdr w:val="nil"/>
              </w:rPr>
              <w:br/>
              <w:t>» odliší jednoduché literární, publicistické a populárně naučné texty a svou klasifikaci zdůvodní</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A80E71" w14:textId="77777777" w:rsidR="009D23F3" w:rsidRDefault="00000000">
            <w:pPr>
              <w:spacing w:line="240" w:lineRule="auto"/>
              <w:ind w:left="60"/>
              <w:jc w:val="left"/>
              <w:rPr>
                <w:bdr w:val="nil"/>
              </w:rPr>
            </w:pPr>
            <w:r>
              <w:rPr>
                <w:rFonts w:ascii="Calibri" w:eastAsia="Calibri" w:hAnsi="Calibri" w:cs="Calibri"/>
                <w:sz w:val="20"/>
                <w:bdr w:val="nil"/>
              </w:rPr>
              <w:t>LITERÁRNÍ VÝCHOVA</w:t>
            </w:r>
            <w:r>
              <w:rPr>
                <w:rFonts w:ascii="Calibri" w:eastAsia="Calibri" w:hAnsi="Calibri" w:cs="Calibri"/>
                <w:sz w:val="20"/>
                <w:bdr w:val="nil"/>
              </w:rPr>
              <w:br/>
              <w:t>» Tvořivé činnosti s literárním textem</w:t>
            </w:r>
            <w:r>
              <w:rPr>
                <w:rFonts w:ascii="Calibri" w:eastAsia="Calibri" w:hAnsi="Calibri" w:cs="Calibri"/>
                <w:sz w:val="20"/>
                <w:bdr w:val="nil"/>
              </w:rPr>
              <w:br/>
              <w:t>» Umělecké obory - orientace v hlavních oborech: hudba, výtvarné umění, divadlo film</w:t>
            </w:r>
            <w:r>
              <w:rPr>
                <w:rFonts w:ascii="Calibri" w:eastAsia="Calibri" w:hAnsi="Calibri" w:cs="Calibri"/>
                <w:sz w:val="20"/>
                <w:bdr w:val="nil"/>
              </w:rPr>
              <w:br/>
              <w:t>» Rozbor</w:t>
            </w:r>
            <w:r>
              <w:rPr>
                <w:rFonts w:ascii="Calibri" w:eastAsia="Calibri" w:hAnsi="Calibri" w:cs="Calibri"/>
                <w:sz w:val="20"/>
                <w:bdr w:val="nil"/>
              </w:rPr>
              <w:br/>
              <w:t>- literární postava, prostředí</w:t>
            </w:r>
            <w:r>
              <w:rPr>
                <w:rFonts w:ascii="Calibri" w:eastAsia="Calibri" w:hAnsi="Calibri" w:cs="Calibri"/>
                <w:sz w:val="20"/>
                <w:bdr w:val="nil"/>
              </w:rPr>
              <w:br/>
              <w:t>- vztah mezi názvem a obsahem</w:t>
            </w:r>
            <w:r>
              <w:rPr>
                <w:rFonts w:ascii="Calibri" w:eastAsia="Calibri" w:hAnsi="Calibri" w:cs="Calibri"/>
                <w:sz w:val="20"/>
                <w:bdr w:val="nil"/>
              </w:rPr>
              <w:br/>
              <w:t>- vztah mezi textem a ilustrací</w:t>
            </w:r>
            <w:r>
              <w:rPr>
                <w:rFonts w:ascii="Calibri" w:eastAsia="Calibri" w:hAnsi="Calibri" w:cs="Calibri"/>
                <w:sz w:val="20"/>
                <w:bdr w:val="nil"/>
              </w:rPr>
              <w:br/>
              <w:t>» Literární pojmy</w:t>
            </w:r>
            <w:r>
              <w:rPr>
                <w:rFonts w:ascii="Calibri" w:eastAsia="Calibri" w:hAnsi="Calibri" w:cs="Calibri"/>
                <w:sz w:val="20"/>
                <w:bdr w:val="nil"/>
              </w:rPr>
              <w:br/>
              <w:t>- literatura umělecká a neumělecká</w:t>
            </w:r>
            <w:r>
              <w:rPr>
                <w:rFonts w:ascii="Calibri" w:eastAsia="Calibri" w:hAnsi="Calibri" w:cs="Calibri"/>
                <w:sz w:val="20"/>
                <w:bdr w:val="nil"/>
              </w:rPr>
              <w:br/>
              <w:t>- báseň, rým, verš, sloka</w:t>
            </w:r>
            <w:r>
              <w:rPr>
                <w:rFonts w:ascii="Calibri" w:eastAsia="Calibri" w:hAnsi="Calibri" w:cs="Calibri"/>
                <w:sz w:val="20"/>
                <w:bdr w:val="nil"/>
              </w:rPr>
              <w:br/>
              <w:t>- lyrická báseň</w:t>
            </w:r>
            <w:r>
              <w:rPr>
                <w:rFonts w:ascii="Calibri" w:eastAsia="Calibri" w:hAnsi="Calibri" w:cs="Calibri"/>
                <w:sz w:val="20"/>
                <w:bdr w:val="nil"/>
              </w:rPr>
              <w:br/>
              <w:t>- populárně naučné texty, encyklopedie, slovník</w:t>
            </w:r>
            <w:r>
              <w:rPr>
                <w:rFonts w:ascii="Calibri" w:eastAsia="Calibri" w:hAnsi="Calibri" w:cs="Calibri"/>
                <w:sz w:val="20"/>
                <w:bdr w:val="nil"/>
              </w:rPr>
              <w:br/>
              <w:t>- pověst bajka</w:t>
            </w:r>
            <w:r>
              <w:rPr>
                <w:rFonts w:ascii="Calibri" w:eastAsia="Calibri" w:hAnsi="Calibri" w:cs="Calibri"/>
                <w:sz w:val="20"/>
                <w:bdr w:val="nil"/>
              </w:rPr>
              <w:br/>
              <w:t>» Referát o knize, čtenářský deník</w:t>
            </w:r>
          </w:p>
        </w:tc>
      </w:tr>
      <w:tr w:rsidR="009D23F3" w14:paraId="6B92DE9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0A33C2" w14:textId="77777777" w:rsidR="009D23F3" w:rsidRDefault="00000000">
            <w:pPr>
              <w:spacing w:line="240" w:lineRule="auto"/>
              <w:ind w:left="60"/>
              <w:jc w:val="left"/>
              <w:rPr>
                <w:bdr w:val="nil"/>
              </w:rPr>
            </w:pPr>
            <w:r>
              <w:rPr>
                <w:rFonts w:ascii="Calibri" w:eastAsia="Calibri" w:hAnsi="Calibri" w:cs="Calibri"/>
                <w:sz w:val="20"/>
                <w:bdr w:val="nil"/>
              </w:rPr>
              <w:t>ČJL-5-3-02 volně reprodukuje text podle svých schopností, tvoří vlastní literární text na dané téma</w:t>
            </w:r>
          </w:p>
        </w:tc>
        <w:tc>
          <w:tcPr>
            <w:tcW w:w="1700" w:type="pct"/>
            <w:vMerge/>
            <w:tcBorders>
              <w:top w:val="inset" w:sz="6" w:space="0" w:color="808080"/>
              <w:left w:val="inset" w:sz="6" w:space="0" w:color="808080"/>
              <w:bottom w:val="inset" w:sz="6" w:space="0" w:color="808080"/>
              <w:right w:val="inset" w:sz="6" w:space="0" w:color="808080"/>
            </w:tcBorders>
          </w:tcPr>
          <w:p w14:paraId="04707E2F"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AA58958" w14:textId="77777777" w:rsidR="009D23F3" w:rsidRDefault="009D23F3">
            <w:pPr>
              <w:spacing w:line="240" w:lineRule="auto"/>
              <w:ind w:left="60"/>
              <w:jc w:val="left"/>
              <w:rPr>
                <w:bdr w:val="nil"/>
              </w:rPr>
            </w:pPr>
          </w:p>
        </w:tc>
      </w:tr>
      <w:tr w:rsidR="009D23F3" w14:paraId="129F3B5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733194" w14:textId="77777777" w:rsidR="009D23F3" w:rsidRDefault="00000000">
            <w:pPr>
              <w:spacing w:line="240" w:lineRule="auto"/>
              <w:ind w:left="60"/>
              <w:jc w:val="left"/>
              <w:rPr>
                <w:bdr w:val="nil"/>
              </w:rPr>
            </w:pPr>
            <w:r>
              <w:rPr>
                <w:rFonts w:ascii="Calibri" w:eastAsia="Calibri" w:hAnsi="Calibri" w:cs="Calibri"/>
                <w:sz w:val="20"/>
                <w:bdr w:val="nil"/>
              </w:rPr>
              <w:t>ČJL-5-3-03 rozlišuje různé typy uměleckých a neuměleckých textů</w:t>
            </w:r>
          </w:p>
        </w:tc>
        <w:tc>
          <w:tcPr>
            <w:tcW w:w="1700" w:type="pct"/>
            <w:vMerge/>
            <w:tcBorders>
              <w:top w:val="inset" w:sz="6" w:space="0" w:color="808080"/>
              <w:left w:val="inset" w:sz="6" w:space="0" w:color="808080"/>
              <w:bottom w:val="inset" w:sz="6" w:space="0" w:color="808080"/>
              <w:right w:val="inset" w:sz="6" w:space="0" w:color="808080"/>
            </w:tcBorders>
          </w:tcPr>
          <w:p w14:paraId="6A420767"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222F860" w14:textId="77777777" w:rsidR="009D23F3" w:rsidRDefault="009D23F3">
            <w:pPr>
              <w:spacing w:line="240" w:lineRule="auto"/>
              <w:ind w:left="60"/>
              <w:jc w:val="left"/>
              <w:rPr>
                <w:bdr w:val="nil"/>
              </w:rPr>
            </w:pPr>
          </w:p>
        </w:tc>
      </w:tr>
      <w:tr w:rsidR="009D23F3" w14:paraId="0151FA7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B34E00" w14:textId="77777777" w:rsidR="009D23F3" w:rsidRDefault="00000000">
            <w:pPr>
              <w:spacing w:line="240" w:lineRule="auto"/>
              <w:ind w:left="60"/>
              <w:jc w:val="left"/>
              <w:rPr>
                <w:bdr w:val="nil"/>
              </w:rPr>
            </w:pPr>
            <w:r>
              <w:rPr>
                <w:rFonts w:ascii="Calibri" w:eastAsia="Calibri" w:hAnsi="Calibri" w:cs="Calibri"/>
                <w:sz w:val="20"/>
                <w:bdr w:val="nil"/>
              </w:rPr>
              <w:t>ČJL-5-3-04 při jednoduchém rozboru literárních textů používá elementární literární pojmy</w:t>
            </w:r>
          </w:p>
        </w:tc>
        <w:tc>
          <w:tcPr>
            <w:tcW w:w="1700" w:type="pct"/>
            <w:vMerge/>
            <w:tcBorders>
              <w:top w:val="inset" w:sz="6" w:space="0" w:color="808080"/>
              <w:left w:val="inset" w:sz="6" w:space="0" w:color="808080"/>
              <w:bottom w:val="inset" w:sz="6" w:space="0" w:color="808080"/>
              <w:right w:val="inset" w:sz="6" w:space="0" w:color="808080"/>
            </w:tcBorders>
          </w:tcPr>
          <w:p w14:paraId="56C409A0"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9B21EBD" w14:textId="77777777" w:rsidR="009D23F3" w:rsidRDefault="009D23F3">
            <w:pPr>
              <w:spacing w:line="240" w:lineRule="auto"/>
              <w:ind w:left="60"/>
              <w:jc w:val="left"/>
              <w:rPr>
                <w:bdr w:val="nil"/>
              </w:rPr>
            </w:pPr>
          </w:p>
        </w:tc>
      </w:tr>
      <w:tr w:rsidR="009D23F3" w14:paraId="7E22CC78"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101D3B0"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7BD0A7F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0B127B" w14:textId="77777777" w:rsidR="009D23F3" w:rsidRDefault="00000000">
            <w:pPr>
              <w:spacing w:line="240" w:lineRule="auto"/>
              <w:ind w:left="60"/>
              <w:jc w:val="left"/>
              <w:rPr>
                <w:bdr w:val="nil"/>
              </w:rPr>
            </w:pPr>
            <w:r>
              <w:rPr>
                <w:rFonts w:ascii="Calibri" w:eastAsia="Calibri" w:hAnsi="Calibri" w:cs="Calibri"/>
                <w:sz w:val="20"/>
                <w:bdr w:val="nil"/>
              </w:rPr>
              <w:t>MEDIÁLNÍ VÝCHOVA - Kritické čtení a vnímání mediálních sdělení</w:t>
            </w:r>
          </w:p>
        </w:tc>
      </w:tr>
      <w:tr w:rsidR="009D23F3" w14:paraId="3BF5D45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C879D0" w14:textId="77777777" w:rsidR="009D23F3" w:rsidRDefault="00000000">
            <w:pPr>
              <w:spacing w:line="240" w:lineRule="auto"/>
              <w:ind w:left="60"/>
              <w:jc w:val="left"/>
              <w:rPr>
                <w:bdr w:val="nil"/>
              </w:rPr>
            </w:pPr>
            <w:r>
              <w:rPr>
                <w:rFonts w:ascii="Calibri" w:eastAsia="Calibri" w:hAnsi="Calibri" w:cs="Calibri"/>
                <w:sz w:val="20"/>
                <w:bdr w:val="nil"/>
              </w:rPr>
              <w:t>Pěstování kritického přístupu ke zpravodajství a reklamě</w:t>
            </w:r>
          </w:p>
        </w:tc>
      </w:tr>
      <w:tr w:rsidR="009D23F3" w14:paraId="05F3124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DFD4C9"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0D19CE5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11709B" w14:textId="77777777" w:rsidR="009D23F3" w:rsidRDefault="00000000">
            <w:pPr>
              <w:spacing w:line="240" w:lineRule="auto"/>
              <w:ind w:left="60"/>
              <w:jc w:val="left"/>
              <w:rPr>
                <w:bdr w:val="nil"/>
              </w:rPr>
            </w:pPr>
            <w:r>
              <w:rPr>
                <w:rFonts w:ascii="Calibri" w:eastAsia="Calibri" w:hAnsi="Calibri" w:cs="Calibri"/>
                <w:sz w:val="20"/>
                <w:bdr w:val="nil"/>
              </w:rPr>
              <w:t>Dovednosti rozhodování v eticky problematických situacích všedního dne</w:t>
            </w:r>
            <w:r>
              <w:rPr>
                <w:rFonts w:ascii="Calibri" w:eastAsia="Calibri" w:hAnsi="Calibri" w:cs="Calibri"/>
                <w:sz w:val="20"/>
                <w:bdr w:val="nil"/>
              </w:rPr>
              <w:br/>
              <w:t>Hodnocení projevů chování lidí</w:t>
            </w:r>
            <w:r>
              <w:rPr>
                <w:rFonts w:ascii="Calibri" w:eastAsia="Calibri" w:hAnsi="Calibri" w:cs="Calibri"/>
                <w:sz w:val="20"/>
                <w:bdr w:val="nil"/>
              </w:rPr>
              <w:br/>
              <w:t>Pomáhající a prosociální chování</w:t>
            </w:r>
          </w:p>
        </w:tc>
      </w:tr>
      <w:tr w:rsidR="009D23F3" w14:paraId="50A1DDD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0DA5E4"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5D7B25E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C85BEB" w14:textId="77777777" w:rsidR="009D23F3" w:rsidRDefault="00000000">
            <w:pPr>
              <w:spacing w:line="240" w:lineRule="auto"/>
              <w:ind w:left="60"/>
              <w:jc w:val="left"/>
              <w:rPr>
                <w:bdr w:val="nil"/>
              </w:rPr>
            </w:pPr>
            <w:r>
              <w:rPr>
                <w:rFonts w:ascii="Calibri" w:eastAsia="Calibri" w:hAnsi="Calibri" w:cs="Calibri"/>
                <w:sz w:val="20"/>
                <w:bdr w:val="nil"/>
              </w:rPr>
              <w:t>Dovednosti pro sdělování verbální i neverbální</w:t>
            </w:r>
            <w:r>
              <w:rPr>
                <w:rFonts w:ascii="Calibri" w:eastAsia="Calibri" w:hAnsi="Calibri" w:cs="Calibri"/>
                <w:sz w:val="20"/>
                <w:bdr w:val="nil"/>
              </w:rPr>
              <w:br/>
              <w:t>Komunikace v různých situacích</w:t>
            </w:r>
            <w:r>
              <w:rPr>
                <w:rFonts w:ascii="Calibri" w:eastAsia="Calibri" w:hAnsi="Calibri" w:cs="Calibri"/>
                <w:sz w:val="20"/>
                <w:bdr w:val="nil"/>
              </w:rPr>
              <w:br/>
              <w:t>Cvičení pozorování a aktivního naslouchání</w:t>
            </w:r>
            <w:r>
              <w:rPr>
                <w:rFonts w:ascii="Calibri" w:eastAsia="Calibri" w:hAnsi="Calibri" w:cs="Calibri"/>
                <w:sz w:val="20"/>
                <w:bdr w:val="nil"/>
              </w:rPr>
              <w:br/>
              <w:t>Dovednosti komunikační obrany proti agresi a manipulaci</w:t>
            </w:r>
          </w:p>
        </w:tc>
      </w:tr>
      <w:tr w:rsidR="009D23F3" w14:paraId="757D04D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69FF89"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289B951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2F45F4" w14:textId="77777777" w:rsidR="009D23F3" w:rsidRDefault="00000000">
            <w:pPr>
              <w:spacing w:line="240" w:lineRule="auto"/>
              <w:ind w:left="60"/>
              <w:jc w:val="left"/>
              <w:rPr>
                <w:bdr w:val="nil"/>
              </w:rPr>
            </w:pPr>
            <w:r>
              <w:rPr>
                <w:rFonts w:ascii="Calibri" w:eastAsia="Calibri" w:hAnsi="Calibri" w:cs="Calibri"/>
                <w:sz w:val="20"/>
                <w:bdr w:val="nil"/>
              </w:rPr>
              <w:t>Rozvoj individuálních a sociálních dovedností pro spolupráci a pro etické zvládání situací  soutěže</w:t>
            </w:r>
          </w:p>
        </w:tc>
      </w:tr>
      <w:tr w:rsidR="009D23F3" w14:paraId="5BE8C60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B4032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65B5332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02E26D" w14:textId="77777777" w:rsidR="009D23F3" w:rsidRDefault="00000000">
            <w:pPr>
              <w:spacing w:line="240" w:lineRule="auto"/>
              <w:ind w:left="60"/>
              <w:jc w:val="left"/>
              <w:rPr>
                <w:bdr w:val="nil"/>
              </w:rPr>
            </w:pPr>
            <w:r>
              <w:rPr>
                <w:rFonts w:ascii="Calibri" w:eastAsia="Calibri" w:hAnsi="Calibri" w:cs="Calibri"/>
                <w:sz w:val="20"/>
                <w:bdr w:val="nil"/>
              </w:rPr>
              <w:t>Cvičení pro rozvoj základních rysů kreativity</w:t>
            </w:r>
          </w:p>
        </w:tc>
      </w:tr>
      <w:tr w:rsidR="009D23F3" w14:paraId="13420C4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7965C4"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4F47768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DE1E90" w14:textId="77777777" w:rsidR="009D23F3" w:rsidRDefault="00000000">
            <w:pPr>
              <w:spacing w:line="240" w:lineRule="auto"/>
              <w:ind w:left="60"/>
              <w:jc w:val="left"/>
              <w:rPr>
                <w:bdr w:val="nil"/>
              </w:rPr>
            </w:pPr>
            <w:r>
              <w:rPr>
                <w:rFonts w:ascii="Calibri" w:eastAsia="Calibri" w:hAnsi="Calibri" w:cs="Calibri"/>
                <w:sz w:val="20"/>
                <w:bdr w:val="nil"/>
              </w:rPr>
              <w:lastRenderedPageBreak/>
              <w:t>Práce s dynamikou třídy jako sociální skupiny</w:t>
            </w:r>
            <w:r>
              <w:rPr>
                <w:rFonts w:ascii="Calibri" w:eastAsia="Calibri" w:hAnsi="Calibri" w:cs="Calibri"/>
                <w:sz w:val="20"/>
                <w:bdr w:val="nil"/>
              </w:rPr>
              <w:br/>
              <w:t>Péče o dobré vztahy</w:t>
            </w:r>
            <w:r>
              <w:rPr>
                <w:rFonts w:ascii="Calibri" w:eastAsia="Calibri" w:hAnsi="Calibri" w:cs="Calibri"/>
                <w:sz w:val="20"/>
                <w:bdr w:val="nil"/>
              </w:rPr>
              <w:br/>
              <w:t>Pohled na svět očima druhého, empatie</w:t>
            </w:r>
          </w:p>
        </w:tc>
      </w:tr>
      <w:tr w:rsidR="009D23F3" w14:paraId="024F465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9B927C"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2F2DD9E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49256F" w14:textId="77777777" w:rsidR="009D23F3" w:rsidRDefault="00000000">
            <w:pPr>
              <w:spacing w:line="240" w:lineRule="auto"/>
              <w:ind w:left="60"/>
              <w:jc w:val="left"/>
              <w:rPr>
                <w:bdr w:val="nil"/>
              </w:rPr>
            </w:pPr>
            <w:r>
              <w:rPr>
                <w:rFonts w:ascii="Calibri" w:eastAsia="Calibri" w:hAnsi="Calibri" w:cs="Calibri"/>
                <w:sz w:val="20"/>
                <w:bdr w:val="nil"/>
              </w:rPr>
              <w:t>Rozvoj pozornosti vůči odlišnostem </w:t>
            </w:r>
          </w:p>
        </w:tc>
      </w:tr>
      <w:tr w:rsidR="009D23F3" w14:paraId="5C13EF3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0D8E2C"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Psychohygiena</w:t>
            </w:r>
          </w:p>
        </w:tc>
      </w:tr>
      <w:tr w:rsidR="009D23F3" w14:paraId="168ACC6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CE25BF" w14:textId="77777777" w:rsidR="009D23F3" w:rsidRDefault="00000000">
            <w:pPr>
              <w:spacing w:line="240" w:lineRule="auto"/>
              <w:ind w:left="60"/>
              <w:jc w:val="left"/>
              <w:rPr>
                <w:bdr w:val="nil"/>
              </w:rPr>
            </w:pPr>
            <w:r>
              <w:rPr>
                <w:rFonts w:ascii="Calibri" w:eastAsia="Calibri" w:hAnsi="Calibri" w:cs="Calibri"/>
                <w:sz w:val="20"/>
                <w:bdr w:val="nil"/>
              </w:rPr>
              <w:t>Sociální dovednosti pro předcházení stresům v mezilidských vztazích</w:t>
            </w:r>
            <w:r>
              <w:rPr>
                <w:rFonts w:ascii="Calibri" w:eastAsia="Calibri" w:hAnsi="Calibri" w:cs="Calibri"/>
                <w:sz w:val="20"/>
                <w:bdr w:val="nil"/>
              </w:rPr>
              <w:br/>
              <w:t>Dobrá organizace času</w:t>
            </w:r>
          </w:p>
        </w:tc>
      </w:tr>
      <w:tr w:rsidR="009D23F3" w14:paraId="09A0A5E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D0783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722C093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0A6E07" w14:textId="77777777" w:rsidR="009D23F3" w:rsidRDefault="00000000">
            <w:pPr>
              <w:spacing w:line="240" w:lineRule="auto"/>
              <w:ind w:left="60"/>
              <w:jc w:val="left"/>
              <w:rPr>
                <w:bdr w:val="nil"/>
              </w:rPr>
            </w:pPr>
            <w:r>
              <w:rPr>
                <w:rFonts w:ascii="Calibri" w:eastAsia="Calibri" w:hAnsi="Calibri" w:cs="Calibri"/>
                <w:sz w:val="20"/>
                <w:bdr w:val="nil"/>
              </w:rPr>
              <w:t>Dovednosti pro řešení problémů a rozhodování z hlediska různých typů problémů</w:t>
            </w:r>
          </w:p>
        </w:tc>
      </w:tr>
      <w:tr w:rsidR="009D23F3" w14:paraId="4B952A6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696004"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5658797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87BC88" w14:textId="77777777" w:rsidR="009D23F3" w:rsidRDefault="00000000">
            <w:pPr>
              <w:spacing w:line="240" w:lineRule="auto"/>
              <w:ind w:left="60"/>
              <w:jc w:val="left"/>
              <w:rPr>
                <w:bdr w:val="nil"/>
              </w:rPr>
            </w:pPr>
            <w:r>
              <w:rPr>
                <w:rFonts w:ascii="Calibri" w:eastAsia="Calibri" w:hAnsi="Calibri" w:cs="Calibri"/>
                <w:sz w:val="20"/>
                <w:bdr w:val="nil"/>
              </w:rPr>
              <w:t>Dovednosti pro učení a studium</w:t>
            </w:r>
          </w:p>
        </w:tc>
      </w:tr>
      <w:tr w:rsidR="009D23F3" w14:paraId="5D95247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38655B"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Sebepoznání a sebepojetí</w:t>
            </w:r>
          </w:p>
        </w:tc>
      </w:tr>
      <w:tr w:rsidR="009D23F3" w14:paraId="68CA463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A47286" w14:textId="77777777" w:rsidR="009D23F3" w:rsidRDefault="00000000">
            <w:pPr>
              <w:spacing w:line="240" w:lineRule="auto"/>
              <w:ind w:left="60"/>
              <w:jc w:val="left"/>
              <w:rPr>
                <w:bdr w:val="nil"/>
              </w:rPr>
            </w:pPr>
            <w:r>
              <w:rPr>
                <w:rFonts w:ascii="Calibri" w:eastAsia="Calibri" w:hAnsi="Calibri" w:cs="Calibri"/>
                <w:sz w:val="20"/>
                <w:bdr w:val="nil"/>
              </w:rPr>
              <w:t>Moje postoje a hodnoty</w:t>
            </w:r>
          </w:p>
        </w:tc>
      </w:tr>
      <w:tr w:rsidR="009D23F3" w14:paraId="092C50F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F5578B"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10F6D04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2B6CBA" w14:textId="77777777" w:rsidR="009D23F3" w:rsidRDefault="00000000">
            <w:pPr>
              <w:spacing w:line="240" w:lineRule="auto"/>
              <w:ind w:left="60"/>
              <w:jc w:val="left"/>
              <w:rPr>
                <w:bdr w:val="nil"/>
              </w:rPr>
            </w:pPr>
            <w:r>
              <w:rPr>
                <w:rFonts w:ascii="Calibri" w:eastAsia="Calibri" w:hAnsi="Calibri" w:cs="Calibri"/>
                <w:sz w:val="20"/>
                <w:bdr w:val="nil"/>
              </w:rPr>
              <w:t>Organizace vlastního času, plánování učení a studia</w:t>
            </w:r>
          </w:p>
        </w:tc>
      </w:tr>
      <w:tr w:rsidR="009D23F3" w14:paraId="78D3978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9FCEF6" w14:textId="77777777" w:rsidR="009D23F3" w:rsidRDefault="00000000">
            <w:pPr>
              <w:spacing w:line="240" w:lineRule="auto"/>
              <w:ind w:left="60"/>
              <w:jc w:val="left"/>
              <w:rPr>
                <w:bdr w:val="nil"/>
              </w:rPr>
            </w:pPr>
            <w:r>
              <w:rPr>
                <w:rFonts w:ascii="Calibri" w:eastAsia="Calibri" w:hAnsi="Calibri" w:cs="Calibri"/>
                <w:sz w:val="20"/>
                <w:bdr w:val="nil"/>
              </w:rPr>
              <w:t>MEDIÁLNÍ VÝCHOVA - Stavba mediálních sdělení</w:t>
            </w:r>
          </w:p>
        </w:tc>
      </w:tr>
      <w:tr w:rsidR="009D23F3" w14:paraId="38AEA16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69AA14" w14:textId="77777777" w:rsidR="009D23F3" w:rsidRDefault="00000000">
            <w:pPr>
              <w:spacing w:line="240" w:lineRule="auto"/>
              <w:ind w:left="60"/>
              <w:jc w:val="left"/>
              <w:rPr>
                <w:bdr w:val="nil"/>
              </w:rPr>
            </w:pPr>
            <w:r>
              <w:rPr>
                <w:rFonts w:ascii="Calibri" w:eastAsia="Calibri" w:hAnsi="Calibri" w:cs="Calibri"/>
                <w:sz w:val="20"/>
                <w:bdr w:val="nil"/>
              </w:rPr>
              <w:t>Skladba a výběr sděleni v časopisech pro děti a mládež</w:t>
            </w:r>
          </w:p>
        </w:tc>
      </w:tr>
      <w:tr w:rsidR="009D23F3" w14:paraId="2EAF02E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72A19F" w14:textId="77777777" w:rsidR="009D23F3" w:rsidRDefault="00000000">
            <w:pPr>
              <w:spacing w:line="240" w:lineRule="auto"/>
              <w:ind w:left="60"/>
              <w:jc w:val="left"/>
              <w:rPr>
                <w:bdr w:val="nil"/>
              </w:rPr>
            </w:pPr>
            <w:r>
              <w:rPr>
                <w:rFonts w:ascii="Calibri" w:eastAsia="Calibri" w:hAnsi="Calibri" w:cs="Calibri"/>
                <w:sz w:val="20"/>
                <w:bdr w:val="nil"/>
              </w:rPr>
              <w:t>MEDIÁLNÍ VÝCHOVA - Interpretace vztahu mediálních sdělení a reality</w:t>
            </w:r>
          </w:p>
        </w:tc>
      </w:tr>
      <w:tr w:rsidR="009D23F3" w14:paraId="4CEF77B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0EAC2A" w14:textId="77777777" w:rsidR="009D23F3" w:rsidRDefault="00000000">
            <w:pPr>
              <w:spacing w:line="240" w:lineRule="auto"/>
              <w:ind w:left="60"/>
              <w:jc w:val="left"/>
              <w:rPr>
                <w:bdr w:val="nil"/>
              </w:rPr>
            </w:pPr>
            <w:r>
              <w:rPr>
                <w:rFonts w:ascii="Calibri" w:eastAsia="Calibri" w:hAnsi="Calibri" w:cs="Calibri"/>
                <w:sz w:val="20"/>
                <w:bdr w:val="nil"/>
              </w:rPr>
              <w:t>Rozpoznání rozdílu mezi reklamou a zprávou či fakzickým sdělením</w:t>
            </w:r>
          </w:p>
        </w:tc>
      </w:tr>
    </w:tbl>
    <w:p w14:paraId="19D15525"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4D0030CB"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EBC2ADC"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Český jazyk a literatura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3C4F929"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6.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6977F6D" w14:textId="77777777" w:rsidR="009D23F3" w:rsidRDefault="009D23F3"/>
        </w:tc>
      </w:tr>
      <w:tr w:rsidR="009D23F3" w14:paraId="570AC71B"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B5CBE6E"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023DE7" w14:textId="77777777" w:rsidR="009D23F3" w:rsidRDefault="00000000">
            <w:pPr>
              <w:numPr>
                <w:ilvl w:val="0"/>
                <w:numId w:val="26"/>
              </w:numPr>
              <w:spacing w:line="240" w:lineRule="auto"/>
              <w:jc w:val="left"/>
              <w:rPr>
                <w:bdr w:val="nil"/>
              </w:rPr>
            </w:pPr>
            <w:r>
              <w:rPr>
                <w:rFonts w:ascii="Calibri" w:eastAsia="Calibri" w:hAnsi="Calibri" w:cs="Calibri"/>
                <w:sz w:val="20"/>
                <w:bdr w:val="nil"/>
              </w:rPr>
              <w:t>Kompetence k učení</w:t>
            </w:r>
          </w:p>
          <w:p w14:paraId="010DACC0" w14:textId="77777777" w:rsidR="009D23F3" w:rsidRDefault="00000000">
            <w:pPr>
              <w:numPr>
                <w:ilvl w:val="0"/>
                <w:numId w:val="26"/>
              </w:numPr>
              <w:spacing w:line="240" w:lineRule="auto"/>
              <w:jc w:val="left"/>
              <w:rPr>
                <w:bdr w:val="nil"/>
              </w:rPr>
            </w:pPr>
            <w:r>
              <w:rPr>
                <w:rFonts w:ascii="Calibri" w:eastAsia="Calibri" w:hAnsi="Calibri" w:cs="Calibri"/>
                <w:sz w:val="20"/>
                <w:bdr w:val="nil"/>
              </w:rPr>
              <w:t>Kompetence k řešení problémů</w:t>
            </w:r>
          </w:p>
          <w:p w14:paraId="04A8EF76" w14:textId="77777777" w:rsidR="009D23F3" w:rsidRDefault="00000000">
            <w:pPr>
              <w:numPr>
                <w:ilvl w:val="0"/>
                <w:numId w:val="26"/>
              </w:numPr>
              <w:spacing w:line="240" w:lineRule="auto"/>
              <w:jc w:val="left"/>
              <w:rPr>
                <w:bdr w:val="nil"/>
              </w:rPr>
            </w:pPr>
            <w:r>
              <w:rPr>
                <w:rFonts w:ascii="Calibri" w:eastAsia="Calibri" w:hAnsi="Calibri" w:cs="Calibri"/>
                <w:sz w:val="20"/>
                <w:bdr w:val="nil"/>
              </w:rPr>
              <w:t>Kompetence komunikativní</w:t>
            </w:r>
          </w:p>
          <w:p w14:paraId="5FF72DB3" w14:textId="77777777" w:rsidR="009D23F3" w:rsidRDefault="00000000">
            <w:pPr>
              <w:numPr>
                <w:ilvl w:val="0"/>
                <w:numId w:val="26"/>
              </w:numPr>
              <w:spacing w:line="240" w:lineRule="auto"/>
              <w:jc w:val="left"/>
              <w:rPr>
                <w:bdr w:val="nil"/>
              </w:rPr>
            </w:pPr>
            <w:r>
              <w:rPr>
                <w:rFonts w:ascii="Calibri" w:eastAsia="Calibri" w:hAnsi="Calibri" w:cs="Calibri"/>
                <w:sz w:val="20"/>
                <w:bdr w:val="nil"/>
              </w:rPr>
              <w:t>Kompetence sociální a personální</w:t>
            </w:r>
          </w:p>
          <w:p w14:paraId="28A11B55" w14:textId="77777777" w:rsidR="009D23F3" w:rsidRDefault="00000000">
            <w:pPr>
              <w:numPr>
                <w:ilvl w:val="0"/>
                <w:numId w:val="26"/>
              </w:numPr>
              <w:spacing w:line="240" w:lineRule="auto"/>
              <w:jc w:val="left"/>
              <w:rPr>
                <w:bdr w:val="nil"/>
              </w:rPr>
            </w:pPr>
            <w:r>
              <w:rPr>
                <w:rFonts w:ascii="Calibri" w:eastAsia="Calibri" w:hAnsi="Calibri" w:cs="Calibri"/>
                <w:sz w:val="20"/>
                <w:bdr w:val="nil"/>
              </w:rPr>
              <w:t>Kompetence pracovní</w:t>
            </w:r>
          </w:p>
          <w:p w14:paraId="47A2444D" w14:textId="77777777" w:rsidR="009D23F3" w:rsidRDefault="00000000">
            <w:pPr>
              <w:numPr>
                <w:ilvl w:val="0"/>
                <w:numId w:val="26"/>
              </w:numPr>
              <w:spacing w:line="240" w:lineRule="auto"/>
              <w:jc w:val="left"/>
              <w:rPr>
                <w:bdr w:val="nil"/>
              </w:rPr>
            </w:pPr>
            <w:r>
              <w:rPr>
                <w:rFonts w:ascii="Calibri" w:eastAsia="Calibri" w:hAnsi="Calibri" w:cs="Calibri"/>
                <w:sz w:val="20"/>
                <w:bdr w:val="nil"/>
              </w:rPr>
              <w:t>Kompetence občanské</w:t>
            </w:r>
          </w:p>
          <w:p w14:paraId="37230F32" w14:textId="77777777" w:rsidR="009D23F3" w:rsidRDefault="00000000">
            <w:pPr>
              <w:numPr>
                <w:ilvl w:val="0"/>
                <w:numId w:val="26"/>
              </w:numPr>
              <w:spacing w:line="240" w:lineRule="auto"/>
              <w:jc w:val="left"/>
              <w:rPr>
                <w:bdr w:val="nil"/>
              </w:rPr>
            </w:pPr>
            <w:r>
              <w:rPr>
                <w:rFonts w:ascii="Calibri" w:eastAsia="Calibri" w:hAnsi="Calibri" w:cs="Calibri"/>
                <w:sz w:val="20"/>
                <w:bdr w:val="nil"/>
              </w:rPr>
              <w:t>Kompetence digitální</w:t>
            </w:r>
          </w:p>
        </w:tc>
      </w:tr>
      <w:tr w:rsidR="009D23F3" w14:paraId="27C5B254"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3853DC2"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lastRenderedPageBreak/>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99F2B58"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A4EB014"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06979A9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5709CB" w14:textId="77777777" w:rsidR="009D23F3" w:rsidRDefault="00000000">
            <w:pPr>
              <w:spacing w:line="240" w:lineRule="auto"/>
              <w:ind w:left="60"/>
              <w:jc w:val="left"/>
              <w:rPr>
                <w:bdr w:val="nil"/>
              </w:rPr>
            </w:pPr>
            <w:r>
              <w:rPr>
                <w:rFonts w:ascii="Calibri" w:eastAsia="Calibri" w:hAnsi="Calibri" w:cs="Calibri"/>
                <w:sz w:val="20"/>
                <w:bdr w:val="nil"/>
              </w:rPr>
              <w:t>ČJL-9-2-04 správně třídí slovní druhy, tvoří spisovné tvary slov a vědomě jich používá ve vhodné komunikační situaci</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1FA350" w14:textId="77777777" w:rsidR="009D23F3" w:rsidRDefault="00000000">
            <w:pPr>
              <w:spacing w:line="240" w:lineRule="auto"/>
              <w:ind w:left="60"/>
              <w:jc w:val="left"/>
              <w:rPr>
                <w:bdr w:val="nil"/>
              </w:rPr>
            </w:pPr>
            <w:r>
              <w:rPr>
                <w:rFonts w:ascii="Calibri" w:eastAsia="Calibri" w:hAnsi="Calibri" w:cs="Calibri"/>
                <w:sz w:val="20"/>
                <w:bdr w:val="nil"/>
              </w:rPr>
              <w:t>» dokáže rozpoznat slovní druhy, tvoří spisovné tvary a vědomě jich používá ve vhodné komunikační situaci</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C9037D" w14:textId="77777777" w:rsidR="009D23F3" w:rsidRDefault="00000000">
            <w:pPr>
              <w:spacing w:line="240" w:lineRule="auto"/>
              <w:ind w:left="60"/>
              <w:jc w:val="left"/>
              <w:rPr>
                <w:bdr w:val="nil"/>
              </w:rPr>
            </w:pPr>
            <w:r>
              <w:rPr>
                <w:rFonts w:ascii="Calibri" w:eastAsia="Calibri" w:hAnsi="Calibri" w:cs="Calibri"/>
                <w:sz w:val="20"/>
                <w:bdr w:val="nil"/>
              </w:rPr>
              <w:t>JAZYKOVÁ VÝCHOVA</w:t>
            </w:r>
            <w:r>
              <w:rPr>
                <w:rFonts w:ascii="Calibri" w:eastAsia="Calibri" w:hAnsi="Calibri" w:cs="Calibri"/>
                <w:sz w:val="20"/>
                <w:bdr w:val="nil"/>
              </w:rPr>
              <w:br/>
              <w:t>» Tvarosloví – ohebné slovní druhy</w:t>
            </w:r>
            <w:r>
              <w:rPr>
                <w:rFonts w:ascii="Calibri" w:eastAsia="Calibri" w:hAnsi="Calibri" w:cs="Calibri"/>
                <w:sz w:val="20"/>
                <w:bdr w:val="nil"/>
              </w:rPr>
              <w:br/>
              <w:t>- podstatná jména – druhy, skloňování</w:t>
            </w:r>
            <w:r>
              <w:rPr>
                <w:rFonts w:ascii="Calibri" w:eastAsia="Calibri" w:hAnsi="Calibri" w:cs="Calibri"/>
                <w:sz w:val="20"/>
                <w:bdr w:val="nil"/>
              </w:rPr>
              <w:br/>
              <w:t>- přídavná jména – druhy, skloňování, jmenné tvary, stupňování</w:t>
            </w:r>
            <w:r>
              <w:rPr>
                <w:rFonts w:ascii="Calibri" w:eastAsia="Calibri" w:hAnsi="Calibri" w:cs="Calibri"/>
                <w:sz w:val="20"/>
                <w:bdr w:val="nil"/>
              </w:rPr>
              <w:br/>
              <w:t>- zájmena – druhy, skloňování</w:t>
            </w:r>
            <w:r>
              <w:rPr>
                <w:rFonts w:ascii="Calibri" w:eastAsia="Calibri" w:hAnsi="Calibri" w:cs="Calibri"/>
                <w:sz w:val="20"/>
                <w:bdr w:val="nil"/>
              </w:rPr>
              <w:br/>
              <w:t>- číslovky – druhy, skloňování</w:t>
            </w:r>
            <w:r>
              <w:rPr>
                <w:rFonts w:ascii="Calibri" w:eastAsia="Calibri" w:hAnsi="Calibri" w:cs="Calibri"/>
                <w:sz w:val="20"/>
                <w:bdr w:val="nil"/>
              </w:rPr>
              <w:br/>
              <w:t>- slovesa – časování, slov. rod, slov. způsob</w:t>
            </w:r>
          </w:p>
        </w:tc>
      </w:tr>
      <w:tr w:rsidR="009D23F3" w14:paraId="142F2F5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118372" w14:textId="77777777" w:rsidR="009D23F3" w:rsidRDefault="00000000">
            <w:pPr>
              <w:spacing w:line="240" w:lineRule="auto"/>
              <w:ind w:left="60"/>
              <w:jc w:val="left"/>
              <w:rPr>
                <w:bdr w:val="nil"/>
              </w:rPr>
            </w:pPr>
            <w:r>
              <w:rPr>
                <w:rFonts w:ascii="Calibri" w:eastAsia="Calibri" w:hAnsi="Calibri" w:cs="Calibri"/>
                <w:sz w:val="20"/>
                <w:bdr w:val="nil"/>
              </w:rPr>
              <w:t>ČJL-9-2-06 rozlišuje významové vztahy gramatických jednotek ve větě a v souvětí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EC6CEE" w14:textId="77777777" w:rsidR="009D23F3" w:rsidRDefault="00000000">
            <w:pPr>
              <w:spacing w:line="240" w:lineRule="auto"/>
              <w:ind w:left="60"/>
              <w:jc w:val="left"/>
              <w:rPr>
                <w:bdr w:val="nil"/>
              </w:rPr>
            </w:pPr>
            <w:r>
              <w:rPr>
                <w:rFonts w:ascii="Calibri" w:eastAsia="Calibri" w:hAnsi="Calibri" w:cs="Calibri"/>
                <w:sz w:val="20"/>
                <w:bdr w:val="nil"/>
              </w:rPr>
              <w:t>» rozlišuje základní a rozvíjející větné členy</w:t>
            </w:r>
            <w:r>
              <w:rPr>
                <w:rFonts w:ascii="Calibri" w:eastAsia="Calibri" w:hAnsi="Calibri" w:cs="Calibri"/>
                <w:sz w:val="20"/>
                <w:bdr w:val="nil"/>
              </w:rPr>
              <w:br/>
              <w:t>» dokáže vysvětlit vztah mezi základními větnými členy</w:t>
            </w:r>
            <w:r>
              <w:rPr>
                <w:rFonts w:ascii="Calibri" w:eastAsia="Calibri" w:hAnsi="Calibri" w:cs="Calibri"/>
                <w:sz w:val="20"/>
                <w:bdr w:val="nil"/>
              </w:rPr>
              <w:br/>
              <w:t>» dokáže rozpoznat větu jednoduchou a souvětí, větu hlavní a větu vedlejší</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1BA8FF" w14:textId="77777777" w:rsidR="009D23F3" w:rsidRDefault="00000000">
            <w:pPr>
              <w:spacing w:line="240" w:lineRule="auto"/>
              <w:ind w:left="60"/>
              <w:jc w:val="left"/>
              <w:rPr>
                <w:bdr w:val="nil"/>
              </w:rPr>
            </w:pPr>
            <w:r>
              <w:rPr>
                <w:rFonts w:ascii="Calibri" w:eastAsia="Calibri" w:hAnsi="Calibri" w:cs="Calibri"/>
                <w:sz w:val="20"/>
                <w:bdr w:val="nil"/>
              </w:rPr>
              <w:t>» Skladba</w:t>
            </w:r>
            <w:r>
              <w:rPr>
                <w:rFonts w:ascii="Calibri" w:eastAsia="Calibri" w:hAnsi="Calibri" w:cs="Calibri"/>
                <w:sz w:val="20"/>
                <w:bdr w:val="nil"/>
              </w:rPr>
              <w:br/>
              <w:t>- základní větné členy</w:t>
            </w:r>
            <w:r>
              <w:rPr>
                <w:rFonts w:ascii="Calibri" w:eastAsia="Calibri" w:hAnsi="Calibri" w:cs="Calibri"/>
                <w:sz w:val="20"/>
                <w:bdr w:val="nil"/>
              </w:rPr>
              <w:br/>
              <w:t>- shoda přísudku s podmětem</w:t>
            </w:r>
            <w:r>
              <w:rPr>
                <w:rFonts w:ascii="Calibri" w:eastAsia="Calibri" w:hAnsi="Calibri" w:cs="Calibri"/>
                <w:sz w:val="20"/>
                <w:bdr w:val="nil"/>
              </w:rPr>
              <w:br/>
              <w:t>- rozvíjející větné členy</w:t>
            </w:r>
            <w:r>
              <w:rPr>
                <w:rFonts w:ascii="Calibri" w:eastAsia="Calibri" w:hAnsi="Calibri" w:cs="Calibri"/>
                <w:sz w:val="20"/>
                <w:bdr w:val="nil"/>
              </w:rPr>
              <w:br/>
              <w:t>- rozlišování věty jednoduché a souvětí</w:t>
            </w:r>
          </w:p>
        </w:tc>
      </w:tr>
      <w:tr w:rsidR="009D23F3" w14:paraId="747A6B7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38FA85" w14:textId="77777777" w:rsidR="009D23F3" w:rsidRDefault="00000000">
            <w:pPr>
              <w:spacing w:line="240" w:lineRule="auto"/>
              <w:ind w:left="60"/>
              <w:jc w:val="left"/>
              <w:rPr>
                <w:bdr w:val="nil"/>
              </w:rPr>
            </w:pPr>
            <w:r>
              <w:rPr>
                <w:rFonts w:ascii="Calibri" w:eastAsia="Calibri" w:hAnsi="Calibri" w:cs="Calibri"/>
                <w:sz w:val="20"/>
                <w:bdr w:val="nil"/>
              </w:rPr>
              <w:t>ČJL-9-2-07 v písemném projevu zvládá pravopis lexikální, slovotvorný, morfologický i syntaktický ve větě jednoduché i souvětí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EFA432" w14:textId="77777777" w:rsidR="009D23F3" w:rsidRDefault="00000000">
            <w:pPr>
              <w:spacing w:line="240" w:lineRule="auto"/>
              <w:ind w:left="60"/>
              <w:jc w:val="left"/>
              <w:rPr>
                <w:bdr w:val="nil"/>
              </w:rPr>
            </w:pPr>
            <w:r>
              <w:rPr>
                <w:rFonts w:ascii="Calibri" w:eastAsia="Calibri" w:hAnsi="Calibri" w:cs="Calibri"/>
                <w:sz w:val="20"/>
                <w:bdr w:val="nil"/>
              </w:rPr>
              <w:t>» ovládá základní lexikální a morfologické pravopisné jevy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7AF0F3" w14:textId="77777777" w:rsidR="009D23F3" w:rsidRDefault="00000000">
            <w:pPr>
              <w:spacing w:line="240" w:lineRule="auto"/>
              <w:ind w:left="60"/>
              <w:jc w:val="left"/>
              <w:rPr>
                <w:bdr w:val="nil"/>
              </w:rPr>
            </w:pPr>
            <w:r>
              <w:rPr>
                <w:rFonts w:ascii="Calibri" w:eastAsia="Calibri" w:hAnsi="Calibri" w:cs="Calibri"/>
                <w:sz w:val="20"/>
                <w:bdr w:val="nil"/>
              </w:rPr>
              <w:t>» Pravopis (lexikální a morfologický) – opakování základních pravopisných pravidel</w:t>
            </w:r>
          </w:p>
        </w:tc>
      </w:tr>
      <w:tr w:rsidR="009D23F3" w14:paraId="53CAD7A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7AE372" w14:textId="77777777" w:rsidR="009D23F3" w:rsidRDefault="00000000">
            <w:pPr>
              <w:spacing w:line="240" w:lineRule="auto"/>
              <w:ind w:left="60"/>
              <w:jc w:val="left"/>
              <w:rPr>
                <w:bdr w:val="nil"/>
              </w:rPr>
            </w:pPr>
            <w:r>
              <w:rPr>
                <w:rFonts w:ascii="Calibri" w:eastAsia="Calibri" w:hAnsi="Calibri" w:cs="Calibri"/>
                <w:sz w:val="20"/>
                <w:bdr w:val="nil"/>
              </w:rPr>
              <w:t>ČJL-9-2-01 spisovně vyslovuje česká a běžně užívaná cizí slova</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744D13" w14:textId="77777777" w:rsidR="009D23F3" w:rsidRDefault="00000000">
            <w:pPr>
              <w:spacing w:line="240" w:lineRule="auto"/>
              <w:ind w:left="60"/>
              <w:jc w:val="left"/>
              <w:rPr>
                <w:bdr w:val="nil"/>
              </w:rPr>
            </w:pPr>
            <w:r>
              <w:rPr>
                <w:rFonts w:ascii="Calibri" w:eastAsia="Calibri" w:hAnsi="Calibri" w:cs="Calibri"/>
                <w:sz w:val="20"/>
                <w:bdr w:val="nil"/>
              </w:rPr>
              <w:t>» spisovně vyslovuje česká a běžně užívaná cizí slova</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BDC8BD" w14:textId="77777777" w:rsidR="009D23F3" w:rsidRDefault="00000000">
            <w:pPr>
              <w:spacing w:line="240" w:lineRule="auto"/>
              <w:ind w:left="60"/>
              <w:jc w:val="left"/>
              <w:rPr>
                <w:bdr w:val="nil"/>
              </w:rPr>
            </w:pPr>
            <w:r>
              <w:rPr>
                <w:rFonts w:ascii="Calibri" w:eastAsia="Calibri" w:hAnsi="Calibri" w:cs="Calibri"/>
                <w:sz w:val="20"/>
                <w:bdr w:val="nil"/>
              </w:rPr>
              <w:t>» Zvuková stránka jazyka</w:t>
            </w:r>
            <w:r>
              <w:rPr>
                <w:rFonts w:ascii="Calibri" w:eastAsia="Calibri" w:hAnsi="Calibri" w:cs="Calibri"/>
                <w:sz w:val="20"/>
                <w:bdr w:val="nil"/>
              </w:rPr>
              <w:br/>
              <w:t>- hláskosloví</w:t>
            </w:r>
            <w:r>
              <w:rPr>
                <w:rFonts w:ascii="Calibri" w:eastAsia="Calibri" w:hAnsi="Calibri" w:cs="Calibri"/>
                <w:sz w:val="20"/>
                <w:bdr w:val="nil"/>
              </w:rPr>
              <w:br/>
              <w:t>- zásady správné výslovnosti</w:t>
            </w:r>
            <w:r>
              <w:rPr>
                <w:rFonts w:ascii="Calibri" w:eastAsia="Calibri" w:hAnsi="Calibri" w:cs="Calibri"/>
                <w:sz w:val="20"/>
                <w:bdr w:val="nil"/>
              </w:rPr>
              <w:br/>
              <w:t>- přízvuk, intonace, pauza, důraz, tempo…</w:t>
            </w:r>
          </w:p>
        </w:tc>
      </w:tr>
      <w:tr w:rsidR="009D23F3" w14:paraId="0ACEA0B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BFBEBE" w14:textId="77777777" w:rsidR="009D23F3" w:rsidRDefault="00000000">
            <w:pPr>
              <w:spacing w:line="240" w:lineRule="auto"/>
              <w:ind w:left="60"/>
              <w:jc w:val="left"/>
              <w:rPr>
                <w:bdr w:val="nil"/>
              </w:rPr>
            </w:pPr>
            <w:r>
              <w:rPr>
                <w:rFonts w:ascii="Calibri" w:eastAsia="Calibri" w:hAnsi="Calibri" w:cs="Calibri"/>
                <w:sz w:val="20"/>
                <w:bdr w:val="nil"/>
              </w:rPr>
              <w:t>ČJL-9-2-05 využívá znalostí o jazykové normě při tvorbě vhodných jazykových projevů podle komunikační situace</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0544C9" w14:textId="77777777" w:rsidR="009D23F3" w:rsidRDefault="00000000">
            <w:pPr>
              <w:spacing w:line="240" w:lineRule="auto"/>
              <w:ind w:left="60"/>
              <w:jc w:val="left"/>
              <w:rPr>
                <w:bdr w:val="nil"/>
              </w:rPr>
            </w:pPr>
            <w:r>
              <w:rPr>
                <w:rFonts w:ascii="Calibri" w:eastAsia="Calibri" w:hAnsi="Calibri" w:cs="Calibri"/>
                <w:sz w:val="20"/>
                <w:bdr w:val="nil"/>
              </w:rPr>
              <w:t>» vybírá vhodné jazykové prostředky při vytváření vlastních projevů s ohledem na komunikační situaci</w:t>
            </w:r>
            <w:r>
              <w:rPr>
                <w:rFonts w:ascii="Calibri" w:eastAsia="Calibri" w:hAnsi="Calibri" w:cs="Calibri"/>
                <w:sz w:val="20"/>
                <w:bdr w:val="nil"/>
              </w:rPr>
              <w:br/>
              <w:t>» odlišuje spisovný a nespisovný jazykový projev</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2C8A9E" w14:textId="77777777" w:rsidR="009D23F3" w:rsidRDefault="00000000">
            <w:pPr>
              <w:spacing w:line="240" w:lineRule="auto"/>
              <w:ind w:left="60"/>
              <w:jc w:val="left"/>
              <w:rPr>
                <w:bdr w:val="nil"/>
              </w:rPr>
            </w:pPr>
            <w:r>
              <w:rPr>
                <w:rFonts w:ascii="Calibri" w:eastAsia="Calibri" w:hAnsi="Calibri" w:cs="Calibri"/>
                <w:sz w:val="20"/>
                <w:bdr w:val="nil"/>
              </w:rPr>
              <w:t>» Obecné poučení o jazyce</w:t>
            </w:r>
            <w:r>
              <w:rPr>
                <w:rFonts w:ascii="Calibri" w:eastAsia="Calibri" w:hAnsi="Calibri" w:cs="Calibri"/>
                <w:sz w:val="20"/>
                <w:bdr w:val="nil"/>
              </w:rPr>
              <w:br/>
              <w:t>- čeština (národní a mateřský jazyk), rozvrstvení národního jazyka</w:t>
            </w:r>
          </w:p>
        </w:tc>
      </w:tr>
      <w:tr w:rsidR="009D23F3" w14:paraId="18284AA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F7C094" w14:textId="77777777" w:rsidR="009D23F3" w:rsidRDefault="00000000">
            <w:pPr>
              <w:spacing w:line="240" w:lineRule="auto"/>
              <w:ind w:left="60"/>
              <w:jc w:val="left"/>
              <w:rPr>
                <w:bdr w:val="nil"/>
              </w:rPr>
            </w:pPr>
            <w:r>
              <w:rPr>
                <w:rFonts w:ascii="Calibri" w:eastAsia="Calibri" w:hAnsi="Calibri" w:cs="Calibri"/>
                <w:sz w:val="20"/>
                <w:bdr w:val="nil"/>
              </w:rPr>
              <w:t>ČJL-9-2-08 rozlišuje spisovný jazyk, nářečí a obecnou češtinu a zdůvodní jejich užití</w:t>
            </w:r>
          </w:p>
        </w:tc>
        <w:tc>
          <w:tcPr>
            <w:tcW w:w="1700" w:type="pct"/>
            <w:vMerge/>
            <w:tcBorders>
              <w:top w:val="inset" w:sz="6" w:space="0" w:color="808080"/>
              <w:left w:val="inset" w:sz="6" w:space="0" w:color="808080"/>
              <w:bottom w:val="inset" w:sz="6" w:space="0" w:color="808080"/>
              <w:right w:val="inset" w:sz="6" w:space="0" w:color="808080"/>
            </w:tcBorders>
          </w:tcPr>
          <w:p w14:paraId="42A3C788"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02A771D" w14:textId="77777777" w:rsidR="009D23F3" w:rsidRDefault="009D23F3">
            <w:pPr>
              <w:spacing w:line="240" w:lineRule="auto"/>
              <w:ind w:left="60"/>
              <w:jc w:val="left"/>
              <w:rPr>
                <w:bdr w:val="nil"/>
              </w:rPr>
            </w:pPr>
          </w:p>
        </w:tc>
      </w:tr>
      <w:tr w:rsidR="009D23F3" w14:paraId="7C71B63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C5E96C" w14:textId="77777777" w:rsidR="009D23F3" w:rsidRDefault="00000000">
            <w:pPr>
              <w:spacing w:line="240" w:lineRule="auto"/>
              <w:ind w:left="60"/>
              <w:jc w:val="left"/>
              <w:rPr>
                <w:bdr w:val="nil"/>
              </w:rPr>
            </w:pPr>
            <w:r>
              <w:rPr>
                <w:rFonts w:ascii="Calibri" w:eastAsia="Calibri" w:hAnsi="Calibri" w:cs="Calibri"/>
                <w:sz w:val="20"/>
                <w:bdr w:val="nil"/>
              </w:rPr>
              <w:t>ČJL-9-2-03 samostatně pracuje s Pravidly českého pravopisu, se Slovníkem spisovné češtiny a s dalšími slovníky a příručkami</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98C9E0" w14:textId="77777777" w:rsidR="009D23F3" w:rsidRDefault="00000000">
            <w:pPr>
              <w:spacing w:line="240" w:lineRule="auto"/>
              <w:ind w:left="60"/>
              <w:jc w:val="left"/>
              <w:rPr>
                <w:bdr w:val="nil"/>
              </w:rPr>
            </w:pPr>
            <w:r>
              <w:rPr>
                <w:rFonts w:ascii="Calibri" w:eastAsia="Calibri" w:hAnsi="Calibri" w:cs="Calibri"/>
                <w:sz w:val="20"/>
                <w:bdr w:val="nil"/>
              </w:rPr>
              <w:t>» rozlišuje základní složky jazykovědy</w:t>
            </w:r>
            <w:r>
              <w:rPr>
                <w:rFonts w:ascii="Calibri" w:eastAsia="Calibri" w:hAnsi="Calibri" w:cs="Calibri"/>
                <w:sz w:val="20"/>
                <w:bdr w:val="nil"/>
              </w:rPr>
              <w:br/>
              <w:t>» dokáže pracovat se základními jazykovými příručkami – zejm. s Pravidly českého pravopisu a Slovníkem spisovné češtiny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855099" w14:textId="77777777" w:rsidR="009D23F3" w:rsidRDefault="00000000">
            <w:pPr>
              <w:spacing w:line="240" w:lineRule="auto"/>
              <w:ind w:left="60"/>
              <w:jc w:val="left"/>
              <w:rPr>
                <w:bdr w:val="nil"/>
              </w:rPr>
            </w:pPr>
            <w:r>
              <w:rPr>
                <w:rFonts w:ascii="Calibri" w:eastAsia="Calibri" w:hAnsi="Calibri" w:cs="Calibri"/>
                <w:sz w:val="20"/>
                <w:bdr w:val="nil"/>
              </w:rPr>
              <w:t>» Jazykověda, jazykové příručky</w:t>
            </w:r>
          </w:p>
        </w:tc>
      </w:tr>
      <w:tr w:rsidR="009D23F3" w14:paraId="40635B4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68B533" w14:textId="77777777" w:rsidR="009D23F3" w:rsidRDefault="00000000">
            <w:pPr>
              <w:spacing w:line="240" w:lineRule="auto"/>
              <w:ind w:left="60"/>
              <w:jc w:val="left"/>
              <w:rPr>
                <w:bdr w:val="nil"/>
              </w:rPr>
            </w:pPr>
            <w:r>
              <w:rPr>
                <w:rFonts w:ascii="Calibri" w:eastAsia="Calibri" w:hAnsi="Calibri" w:cs="Calibri"/>
                <w:sz w:val="20"/>
                <w:bdr w:val="nil"/>
              </w:rPr>
              <w:t xml:space="preserve">ČJL-9-1-01 odlišuje ve čteném nebo slyšeném textu fakta od názorů a hodnocení, ověřuje fakta pomocí </w:t>
            </w:r>
            <w:r>
              <w:rPr>
                <w:rFonts w:ascii="Calibri" w:eastAsia="Calibri" w:hAnsi="Calibri" w:cs="Calibri"/>
                <w:sz w:val="20"/>
                <w:bdr w:val="nil"/>
              </w:rPr>
              <w:lastRenderedPageBreak/>
              <w:t>otázek nebo porovnáváním s dostupnými informačními zdroji</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FC2F2F" w14:textId="77777777" w:rsidR="009D23F3" w:rsidRDefault="00000000">
            <w:pPr>
              <w:spacing w:line="240" w:lineRule="auto"/>
              <w:ind w:left="60"/>
              <w:jc w:val="left"/>
              <w:rPr>
                <w:bdr w:val="nil"/>
              </w:rPr>
            </w:pPr>
            <w:r>
              <w:rPr>
                <w:rFonts w:ascii="Calibri" w:eastAsia="Calibri" w:hAnsi="Calibri" w:cs="Calibri"/>
                <w:sz w:val="20"/>
                <w:bdr w:val="nil"/>
              </w:rPr>
              <w:lastRenderedPageBreak/>
              <w:t>» rozlišuje typy tiskopisů a zvládne jejich vyplňování</w:t>
            </w:r>
            <w:r>
              <w:rPr>
                <w:rFonts w:ascii="Calibri" w:eastAsia="Calibri" w:hAnsi="Calibri" w:cs="Calibri"/>
                <w:sz w:val="20"/>
                <w:bdr w:val="nil"/>
              </w:rPr>
              <w:br/>
              <w:t xml:space="preserve">» orientuje se v mediích, v mediálně sdělovaných </w:t>
            </w:r>
            <w:r>
              <w:rPr>
                <w:rFonts w:ascii="Calibri" w:eastAsia="Calibri" w:hAnsi="Calibri" w:cs="Calibri"/>
                <w:sz w:val="20"/>
                <w:bdr w:val="nil"/>
              </w:rPr>
              <w:lastRenderedPageBreak/>
              <w:t>informacích</w:t>
            </w:r>
            <w:r>
              <w:rPr>
                <w:rFonts w:ascii="Calibri" w:eastAsia="Calibri" w:hAnsi="Calibri" w:cs="Calibri"/>
                <w:sz w:val="20"/>
                <w:bdr w:val="nil"/>
              </w:rPr>
              <w:br/>
              <w:t>» třídí a vyhodnocuje získané informace a pracuje s nimi</w:t>
            </w:r>
            <w:r>
              <w:rPr>
                <w:rFonts w:ascii="Calibri" w:eastAsia="Calibri" w:hAnsi="Calibri" w:cs="Calibri"/>
                <w:sz w:val="20"/>
                <w:bdr w:val="nil"/>
              </w:rPr>
              <w:br/>
              <w:t>» správně formuluje krátké texty se zřetelem k jejich zaměření</w:t>
            </w:r>
            <w:r>
              <w:rPr>
                <w:rFonts w:ascii="Calibri" w:eastAsia="Calibri" w:hAnsi="Calibri" w:cs="Calibri"/>
                <w:sz w:val="20"/>
                <w:bdr w:val="nil"/>
              </w:rPr>
              <w:br/>
              <w:t>» nastylizuje dopis soukromého a dopis úředního charakteru, vhodně volí příslušné jazykové prostředky</w:t>
            </w:r>
            <w:r>
              <w:rPr>
                <w:rFonts w:ascii="Calibri" w:eastAsia="Calibri" w:hAnsi="Calibri" w:cs="Calibri"/>
                <w:sz w:val="20"/>
                <w:bdr w:val="nil"/>
              </w:rPr>
              <w:br/>
              <w:t>» dokáže vyjmenovat druhy popisu, vhodně volí odpovídající výrazové prostředky</w:t>
            </w:r>
            <w:r>
              <w:rPr>
                <w:rFonts w:ascii="Calibri" w:eastAsia="Calibri" w:hAnsi="Calibri" w:cs="Calibri"/>
                <w:sz w:val="20"/>
                <w:bdr w:val="nil"/>
              </w:rPr>
              <w:br/>
              <w:t>» stylizuje ústní i písemnou formu jednoduchého popisu</w:t>
            </w:r>
            <w:r>
              <w:rPr>
                <w:rFonts w:ascii="Calibri" w:eastAsia="Calibri" w:hAnsi="Calibri" w:cs="Calibri"/>
                <w:sz w:val="20"/>
                <w:bdr w:val="nil"/>
              </w:rPr>
              <w:br/>
              <w:t>» pracuje s odborným textem, vyhledává důležité údaje</w:t>
            </w:r>
            <w:r>
              <w:rPr>
                <w:rFonts w:ascii="Calibri" w:eastAsia="Calibri" w:hAnsi="Calibri" w:cs="Calibri"/>
                <w:sz w:val="20"/>
                <w:bdr w:val="nil"/>
              </w:rPr>
              <w:br/>
              <w:t>» sestaví správnou dějovou linii vypravování</w:t>
            </w:r>
            <w:r>
              <w:rPr>
                <w:rFonts w:ascii="Calibri" w:eastAsia="Calibri" w:hAnsi="Calibri" w:cs="Calibri"/>
                <w:sz w:val="20"/>
                <w:bdr w:val="nil"/>
              </w:rPr>
              <w:br/>
              <w:t>» stylizuje psané i mluvené vypravování</w:t>
            </w:r>
            <w:r>
              <w:rPr>
                <w:rFonts w:ascii="Calibri" w:eastAsia="Calibri" w:hAnsi="Calibri" w:cs="Calibri"/>
                <w:sz w:val="20"/>
                <w:bdr w:val="nil"/>
              </w:rPr>
              <w:br/>
              <w:t>» v písemném projevu respektuje jazykovou normu</w:t>
            </w:r>
            <w:r>
              <w:rPr>
                <w:rFonts w:ascii="Calibri" w:eastAsia="Calibri" w:hAnsi="Calibri" w:cs="Calibri"/>
                <w:sz w:val="20"/>
                <w:bdr w:val="nil"/>
              </w:rPr>
              <w:br/>
              <w:t>» vhodně užívá výrazové prostředky vypravování s ohledem ke komunikačnímu záměru</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AAE6C2" w14:textId="77777777" w:rsidR="009D23F3" w:rsidRDefault="00000000">
            <w:pPr>
              <w:spacing w:line="240" w:lineRule="auto"/>
              <w:ind w:left="60"/>
              <w:jc w:val="left"/>
              <w:rPr>
                <w:bdr w:val="nil"/>
              </w:rPr>
            </w:pPr>
            <w:r>
              <w:rPr>
                <w:rFonts w:ascii="Calibri" w:eastAsia="Calibri" w:hAnsi="Calibri" w:cs="Calibri"/>
                <w:sz w:val="20"/>
                <w:bdr w:val="nil"/>
              </w:rPr>
              <w:lastRenderedPageBreak/>
              <w:t>KOMUNIKAČNÍ A SLOHOVÁ VÝCHOVA</w:t>
            </w:r>
            <w:r>
              <w:rPr>
                <w:rFonts w:ascii="Calibri" w:eastAsia="Calibri" w:hAnsi="Calibri" w:cs="Calibri"/>
                <w:sz w:val="20"/>
                <w:bdr w:val="nil"/>
              </w:rPr>
              <w:br/>
              <w:t xml:space="preserve">» Vyplňování jednoduchých tiskopisů - poštovní </w:t>
            </w:r>
            <w:r>
              <w:rPr>
                <w:rFonts w:ascii="Calibri" w:eastAsia="Calibri" w:hAnsi="Calibri" w:cs="Calibri"/>
                <w:sz w:val="20"/>
                <w:bdr w:val="nil"/>
              </w:rPr>
              <w:lastRenderedPageBreak/>
              <w:t>poukázky, telegram</w:t>
            </w:r>
            <w:r>
              <w:rPr>
                <w:rFonts w:ascii="Calibri" w:eastAsia="Calibri" w:hAnsi="Calibri" w:cs="Calibri"/>
                <w:sz w:val="20"/>
                <w:bdr w:val="nil"/>
              </w:rPr>
              <w:br/>
              <w:t>» Mediální sdělení - druhy médií,stavba mediálního sdělení, práce s denním tiskem</w:t>
            </w:r>
            <w:r>
              <w:rPr>
                <w:rFonts w:ascii="Calibri" w:eastAsia="Calibri" w:hAnsi="Calibri" w:cs="Calibri"/>
                <w:sz w:val="20"/>
                <w:bdr w:val="nil"/>
              </w:rPr>
              <w:br/>
              <w:t>» Jednoduché komunikační žánry - inzerát, objednávka, zpráva, oznámení, SMS zpráva</w:t>
            </w:r>
            <w:r>
              <w:rPr>
                <w:rFonts w:ascii="Calibri" w:eastAsia="Calibri" w:hAnsi="Calibri" w:cs="Calibri"/>
                <w:sz w:val="20"/>
                <w:bdr w:val="nil"/>
              </w:rPr>
              <w:br/>
              <w:t>» Dopis – osobní a úřední</w:t>
            </w:r>
            <w:r>
              <w:rPr>
                <w:rFonts w:ascii="Calibri" w:eastAsia="Calibri" w:hAnsi="Calibri" w:cs="Calibri"/>
                <w:sz w:val="20"/>
                <w:bdr w:val="nil"/>
              </w:rPr>
              <w:br/>
              <w:t>» Popis – místnosti, budovy, osoby, pracovního postupu</w:t>
            </w:r>
            <w:r>
              <w:rPr>
                <w:rFonts w:ascii="Calibri" w:eastAsia="Calibri" w:hAnsi="Calibri" w:cs="Calibri"/>
                <w:sz w:val="20"/>
                <w:bdr w:val="nil"/>
              </w:rPr>
              <w:br/>
              <w:t>» Výpisky a výtah</w:t>
            </w:r>
            <w:r>
              <w:rPr>
                <w:rFonts w:ascii="Calibri" w:eastAsia="Calibri" w:hAnsi="Calibri" w:cs="Calibri"/>
                <w:sz w:val="20"/>
                <w:bdr w:val="nil"/>
              </w:rPr>
              <w:br/>
              <w:t>» Vypravování – časová posloupnost, jazykové prostředky, tvorba osnovy</w:t>
            </w:r>
          </w:p>
        </w:tc>
      </w:tr>
      <w:tr w:rsidR="009D23F3" w14:paraId="0A45771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B23CA4" w14:textId="77777777" w:rsidR="009D23F3" w:rsidRDefault="00000000">
            <w:pPr>
              <w:spacing w:line="240" w:lineRule="auto"/>
              <w:ind w:left="60"/>
              <w:jc w:val="left"/>
              <w:rPr>
                <w:bdr w:val="nil"/>
              </w:rPr>
            </w:pPr>
            <w:r>
              <w:rPr>
                <w:rFonts w:ascii="Calibri" w:eastAsia="Calibri" w:hAnsi="Calibri" w:cs="Calibri"/>
                <w:sz w:val="20"/>
                <w:bdr w:val="nil"/>
              </w:rPr>
              <w:lastRenderedPageBreak/>
              <w:t>ČJL-9-1-02 rozlišuje subjektivní a objektivní sdělení a komunikační záměr partnera v hovoru</w:t>
            </w:r>
          </w:p>
        </w:tc>
        <w:tc>
          <w:tcPr>
            <w:tcW w:w="1700" w:type="pct"/>
            <w:vMerge/>
            <w:tcBorders>
              <w:top w:val="inset" w:sz="6" w:space="0" w:color="808080"/>
              <w:left w:val="inset" w:sz="6" w:space="0" w:color="808080"/>
              <w:bottom w:val="inset" w:sz="6" w:space="0" w:color="808080"/>
              <w:right w:val="inset" w:sz="6" w:space="0" w:color="808080"/>
            </w:tcBorders>
          </w:tcPr>
          <w:p w14:paraId="56CD24BC"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707333D" w14:textId="77777777" w:rsidR="009D23F3" w:rsidRDefault="009D23F3">
            <w:pPr>
              <w:spacing w:line="240" w:lineRule="auto"/>
              <w:ind w:left="60"/>
              <w:jc w:val="left"/>
              <w:rPr>
                <w:bdr w:val="nil"/>
              </w:rPr>
            </w:pPr>
          </w:p>
        </w:tc>
      </w:tr>
      <w:tr w:rsidR="009D23F3" w14:paraId="4ABC691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F57ABA" w14:textId="77777777" w:rsidR="009D23F3" w:rsidRDefault="00000000">
            <w:pPr>
              <w:spacing w:line="240" w:lineRule="auto"/>
              <w:ind w:left="60"/>
              <w:jc w:val="left"/>
              <w:rPr>
                <w:bdr w:val="nil"/>
              </w:rPr>
            </w:pPr>
            <w:r>
              <w:rPr>
                <w:rFonts w:ascii="Calibri" w:eastAsia="Calibri" w:hAnsi="Calibri" w:cs="Calibri"/>
                <w:sz w:val="20"/>
                <w:bdr w:val="nil"/>
              </w:rPr>
              <w:t>ČJL-9-1-03 rozpoznává manipulativní komunikaci v masmédiích a zaujímá k ní kritický postoj</w:t>
            </w:r>
          </w:p>
        </w:tc>
        <w:tc>
          <w:tcPr>
            <w:tcW w:w="1700" w:type="pct"/>
            <w:vMerge/>
            <w:tcBorders>
              <w:top w:val="inset" w:sz="6" w:space="0" w:color="808080"/>
              <w:left w:val="inset" w:sz="6" w:space="0" w:color="808080"/>
              <w:bottom w:val="inset" w:sz="6" w:space="0" w:color="808080"/>
              <w:right w:val="inset" w:sz="6" w:space="0" w:color="808080"/>
            </w:tcBorders>
          </w:tcPr>
          <w:p w14:paraId="55720A36"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2FE8EE3" w14:textId="77777777" w:rsidR="009D23F3" w:rsidRDefault="009D23F3">
            <w:pPr>
              <w:spacing w:line="240" w:lineRule="auto"/>
              <w:ind w:left="60"/>
              <w:jc w:val="left"/>
              <w:rPr>
                <w:bdr w:val="nil"/>
              </w:rPr>
            </w:pPr>
          </w:p>
        </w:tc>
      </w:tr>
      <w:tr w:rsidR="009D23F3" w14:paraId="157C730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177968" w14:textId="77777777" w:rsidR="009D23F3" w:rsidRDefault="00000000">
            <w:pPr>
              <w:spacing w:line="240" w:lineRule="auto"/>
              <w:ind w:left="60"/>
              <w:jc w:val="left"/>
              <w:rPr>
                <w:bdr w:val="nil"/>
              </w:rPr>
            </w:pPr>
            <w:r>
              <w:rPr>
                <w:rFonts w:ascii="Calibri" w:eastAsia="Calibri" w:hAnsi="Calibri" w:cs="Calibri"/>
                <w:sz w:val="20"/>
                <w:bdr w:val="nil"/>
              </w:rPr>
              <w:t>ČJL-9-1-04 dorozumívá se kultivovaně, výstižně, jazykovými prostředky vhodnými pro danou komunikační situaci</w:t>
            </w:r>
          </w:p>
        </w:tc>
        <w:tc>
          <w:tcPr>
            <w:tcW w:w="1700" w:type="pct"/>
            <w:vMerge/>
            <w:tcBorders>
              <w:top w:val="inset" w:sz="6" w:space="0" w:color="808080"/>
              <w:left w:val="inset" w:sz="6" w:space="0" w:color="808080"/>
              <w:bottom w:val="inset" w:sz="6" w:space="0" w:color="808080"/>
              <w:right w:val="inset" w:sz="6" w:space="0" w:color="808080"/>
            </w:tcBorders>
          </w:tcPr>
          <w:p w14:paraId="54996884"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C4B72B6" w14:textId="77777777" w:rsidR="009D23F3" w:rsidRDefault="009D23F3">
            <w:pPr>
              <w:spacing w:line="240" w:lineRule="auto"/>
              <w:ind w:left="60"/>
              <w:jc w:val="left"/>
              <w:rPr>
                <w:bdr w:val="nil"/>
              </w:rPr>
            </w:pPr>
          </w:p>
        </w:tc>
      </w:tr>
      <w:tr w:rsidR="009D23F3" w14:paraId="0B6113C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55B53F" w14:textId="77777777" w:rsidR="009D23F3" w:rsidRDefault="00000000">
            <w:pPr>
              <w:spacing w:line="240" w:lineRule="auto"/>
              <w:ind w:left="60"/>
              <w:jc w:val="left"/>
              <w:rPr>
                <w:bdr w:val="nil"/>
              </w:rPr>
            </w:pPr>
            <w:r>
              <w:rPr>
                <w:rFonts w:ascii="Calibri" w:eastAsia="Calibri" w:hAnsi="Calibri" w:cs="Calibri"/>
                <w:sz w:val="20"/>
                <w:bdr w:val="nil"/>
              </w:rPr>
              <w:t>ČJL-9-1-05 odlišuje spisovný a nespisovný projev a vhodně užívá spisovné jazykové prostředky vzhledem ke svému komunikačnímu záměru</w:t>
            </w:r>
          </w:p>
        </w:tc>
        <w:tc>
          <w:tcPr>
            <w:tcW w:w="1700" w:type="pct"/>
            <w:vMerge/>
            <w:tcBorders>
              <w:top w:val="inset" w:sz="6" w:space="0" w:color="808080"/>
              <w:left w:val="inset" w:sz="6" w:space="0" w:color="808080"/>
              <w:bottom w:val="inset" w:sz="6" w:space="0" w:color="808080"/>
              <w:right w:val="inset" w:sz="6" w:space="0" w:color="808080"/>
            </w:tcBorders>
          </w:tcPr>
          <w:p w14:paraId="0D172CB3"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D1A7757" w14:textId="77777777" w:rsidR="009D23F3" w:rsidRDefault="009D23F3">
            <w:pPr>
              <w:spacing w:line="240" w:lineRule="auto"/>
              <w:ind w:left="60"/>
              <w:jc w:val="left"/>
              <w:rPr>
                <w:bdr w:val="nil"/>
              </w:rPr>
            </w:pPr>
          </w:p>
        </w:tc>
      </w:tr>
      <w:tr w:rsidR="009D23F3" w14:paraId="07E6916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419F74" w14:textId="77777777" w:rsidR="009D23F3" w:rsidRDefault="00000000">
            <w:pPr>
              <w:spacing w:line="240" w:lineRule="auto"/>
              <w:ind w:left="60"/>
              <w:jc w:val="left"/>
              <w:rPr>
                <w:bdr w:val="nil"/>
              </w:rPr>
            </w:pPr>
            <w:r>
              <w:rPr>
                <w:rFonts w:ascii="Calibri" w:eastAsia="Calibri" w:hAnsi="Calibri" w:cs="Calibri"/>
                <w:sz w:val="20"/>
                <w:bdr w:val="nil"/>
              </w:rPr>
              <w:t>ČJL-9-1-06 v mluveném projevu připraveném i improvizovaném vhodně užívá verbálních, nonverbálních i paralingválních prostředků řeči</w:t>
            </w:r>
          </w:p>
        </w:tc>
        <w:tc>
          <w:tcPr>
            <w:tcW w:w="1700" w:type="pct"/>
            <w:vMerge/>
            <w:tcBorders>
              <w:top w:val="inset" w:sz="6" w:space="0" w:color="808080"/>
              <w:left w:val="inset" w:sz="6" w:space="0" w:color="808080"/>
              <w:bottom w:val="inset" w:sz="6" w:space="0" w:color="808080"/>
              <w:right w:val="inset" w:sz="6" w:space="0" w:color="808080"/>
            </w:tcBorders>
          </w:tcPr>
          <w:p w14:paraId="3E8EE1E8"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A7D670A" w14:textId="77777777" w:rsidR="009D23F3" w:rsidRDefault="009D23F3">
            <w:pPr>
              <w:spacing w:line="240" w:lineRule="auto"/>
              <w:ind w:left="60"/>
              <w:jc w:val="left"/>
              <w:rPr>
                <w:bdr w:val="nil"/>
              </w:rPr>
            </w:pPr>
          </w:p>
        </w:tc>
      </w:tr>
      <w:tr w:rsidR="009D23F3" w14:paraId="67E9A2D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63BFD5" w14:textId="77777777" w:rsidR="009D23F3" w:rsidRDefault="00000000">
            <w:pPr>
              <w:spacing w:line="240" w:lineRule="auto"/>
              <w:ind w:left="60"/>
              <w:jc w:val="left"/>
              <w:rPr>
                <w:bdr w:val="nil"/>
              </w:rPr>
            </w:pPr>
            <w:r>
              <w:rPr>
                <w:rFonts w:ascii="Calibri" w:eastAsia="Calibri" w:hAnsi="Calibri" w:cs="Calibri"/>
                <w:sz w:val="20"/>
                <w:bdr w:val="nil"/>
              </w:rPr>
              <w:t>ČJL-9-1-07 zapojuje se do diskuse, řídí ji a využívá zásad komunikace a pravidel dialogu</w:t>
            </w:r>
          </w:p>
        </w:tc>
        <w:tc>
          <w:tcPr>
            <w:tcW w:w="1700" w:type="pct"/>
            <w:vMerge/>
            <w:tcBorders>
              <w:top w:val="inset" w:sz="6" w:space="0" w:color="808080"/>
              <w:left w:val="inset" w:sz="6" w:space="0" w:color="808080"/>
              <w:bottom w:val="inset" w:sz="6" w:space="0" w:color="808080"/>
              <w:right w:val="inset" w:sz="6" w:space="0" w:color="808080"/>
            </w:tcBorders>
          </w:tcPr>
          <w:p w14:paraId="14C30B73"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99AEFAE" w14:textId="77777777" w:rsidR="009D23F3" w:rsidRDefault="009D23F3">
            <w:pPr>
              <w:spacing w:line="240" w:lineRule="auto"/>
              <w:ind w:left="60"/>
              <w:jc w:val="left"/>
              <w:rPr>
                <w:bdr w:val="nil"/>
              </w:rPr>
            </w:pPr>
          </w:p>
        </w:tc>
      </w:tr>
      <w:tr w:rsidR="009D23F3" w14:paraId="29873A6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1876D6" w14:textId="77777777" w:rsidR="009D23F3" w:rsidRDefault="00000000">
            <w:pPr>
              <w:spacing w:line="240" w:lineRule="auto"/>
              <w:ind w:left="60"/>
              <w:jc w:val="left"/>
              <w:rPr>
                <w:bdr w:val="nil"/>
              </w:rPr>
            </w:pPr>
            <w:r>
              <w:rPr>
                <w:rFonts w:ascii="Calibri" w:eastAsia="Calibri" w:hAnsi="Calibri" w:cs="Calibri"/>
                <w:sz w:val="20"/>
                <w:bdr w:val="nil"/>
              </w:rPr>
              <w:t>ČJL-9-1-08 využívá základy studijního čtení – vyhledá klíčová slova, formuluje hlavní myšlenky textu, vytvoří otázky a stručné poznámky, výpisky nebo výtah z přečteného textu; samostatně připraví a s oporou o text přednese referát</w:t>
            </w:r>
          </w:p>
        </w:tc>
        <w:tc>
          <w:tcPr>
            <w:tcW w:w="1700" w:type="pct"/>
            <w:vMerge/>
            <w:tcBorders>
              <w:top w:val="inset" w:sz="6" w:space="0" w:color="808080"/>
              <w:left w:val="inset" w:sz="6" w:space="0" w:color="808080"/>
              <w:bottom w:val="inset" w:sz="6" w:space="0" w:color="808080"/>
              <w:right w:val="inset" w:sz="6" w:space="0" w:color="808080"/>
            </w:tcBorders>
          </w:tcPr>
          <w:p w14:paraId="0A939EBA"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C3CF4C6" w14:textId="77777777" w:rsidR="009D23F3" w:rsidRDefault="009D23F3">
            <w:pPr>
              <w:spacing w:line="240" w:lineRule="auto"/>
              <w:ind w:left="60"/>
              <w:jc w:val="left"/>
              <w:rPr>
                <w:bdr w:val="nil"/>
              </w:rPr>
            </w:pPr>
          </w:p>
        </w:tc>
      </w:tr>
      <w:tr w:rsidR="009D23F3" w14:paraId="3C166F7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D85F87" w14:textId="77777777" w:rsidR="009D23F3" w:rsidRDefault="00000000">
            <w:pPr>
              <w:spacing w:line="240" w:lineRule="auto"/>
              <w:ind w:left="60"/>
              <w:jc w:val="left"/>
              <w:rPr>
                <w:bdr w:val="nil"/>
              </w:rPr>
            </w:pPr>
            <w:r>
              <w:rPr>
                <w:rFonts w:ascii="Calibri" w:eastAsia="Calibri" w:hAnsi="Calibri" w:cs="Calibri"/>
                <w:sz w:val="20"/>
                <w:bdr w:val="nil"/>
              </w:rPr>
              <w:t>ČJL-9-1-09 uspořádá informace v textu s ohledem na jeho účel, vytvoří koherentní text s dodržováním pravidel mezivětného navazování</w:t>
            </w:r>
          </w:p>
        </w:tc>
        <w:tc>
          <w:tcPr>
            <w:tcW w:w="1700" w:type="pct"/>
            <w:vMerge/>
            <w:tcBorders>
              <w:top w:val="inset" w:sz="6" w:space="0" w:color="808080"/>
              <w:left w:val="inset" w:sz="6" w:space="0" w:color="808080"/>
              <w:bottom w:val="inset" w:sz="6" w:space="0" w:color="808080"/>
              <w:right w:val="inset" w:sz="6" w:space="0" w:color="808080"/>
            </w:tcBorders>
          </w:tcPr>
          <w:p w14:paraId="5ED59D46"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3FF8176" w14:textId="77777777" w:rsidR="009D23F3" w:rsidRDefault="009D23F3">
            <w:pPr>
              <w:spacing w:line="240" w:lineRule="auto"/>
              <w:ind w:left="60"/>
              <w:jc w:val="left"/>
              <w:rPr>
                <w:bdr w:val="nil"/>
              </w:rPr>
            </w:pPr>
          </w:p>
        </w:tc>
      </w:tr>
      <w:tr w:rsidR="009D23F3" w14:paraId="1856889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BE519D" w14:textId="77777777" w:rsidR="009D23F3" w:rsidRDefault="00000000">
            <w:pPr>
              <w:spacing w:line="240" w:lineRule="auto"/>
              <w:ind w:left="60"/>
              <w:jc w:val="left"/>
              <w:rPr>
                <w:bdr w:val="nil"/>
              </w:rPr>
            </w:pPr>
            <w:r>
              <w:rPr>
                <w:rFonts w:ascii="Calibri" w:eastAsia="Calibri" w:hAnsi="Calibri" w:cs="Calibri"/>
                <w:sz w:val="20"/>
                <w:bdr w:val="nil"/>
              </w:rPr>
              <w:t>ČJL-9-1-10 využívá poznatků o jazyce a stylu ke gramaticky i věcně správnému písemnému projevu a k tvořivé práci s textem nebo i k vlastnímu tvořivému psaní na základě svých dispozic a osobních zájmů</w:t>
            </w:r>
          </w:p>
        </w:tc>
        <w:tc>
          <w:tcPr>
            <w:tcW w:w="1700" w:type="pct"/>
            <w:vMerge/>
            <w:tcBorders>
              <w:top w:val="inset" w:sz="6" w:space="0" w:color="808080"/>
              <w:left w:val="inset" w:sz="6" w:space="0" w:color="808080"/>
              <w:bottom w:val="inset" w:sz="6" w:space="0" w:color="808080"/>
              <w:right w:val="inset" w:sz="6" w:space="0" w:color="808080"/>
            </w:tcBorders>
          </w:tcPr>
          <w:p w14:paraId="774DCEC5"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F025A7E" w14:textId="77777777" w:rsidR="009D23F3" w:rsidRDefault="009D23F3">
            <w:pPr>
              <w:spacing w:line="240" w:lineRule="auto"/>
              <w:ind w:left="60"/>
              <w:jc w:val="left"/>
              <w:rPr>
                <w:bdr w:val="nil"/>
              </w:rPr>
            </w:pPr>
          </w:p>
        </w:tc>
      </w:tr>
      <w:tr w:rsidR="009D23F3" w14:paraId="549923E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C2C339" w14:textId="77777777" w:rsidR="009D23F3" w:rsidRDefault="00000000">
            <w:pPr>
              <w:spacing w:line="240" w:lineRule="auto"/>
              <w:ind w:left="60"/>
              <w:jc w:val="left"/>
              <w:rPr>
                <w:bdr w:val="nil"/>
              </w:rPr>
            </w:pPr>
            <w:r>
              <w:rPr>
                <w:rFonts w:ascii="Calibri" w:eastAsia="Calibri" w:hAnsi="Calibri" w:cs="Calibri"/>
                <w:sz w:val="20"/>
                <w:bdr w:val="nil"/>
              </w:rPr>
              <w:t>ČJL-9-3-01 uceleně reprodukuje přečtený text, jednoduše popisuje strukturu a jazyk literárního díla a vlastními slovy interpretuje smysl díla</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C84EA7" w14:textId="77777777" w:rsidR="009D23F3" w:rsidRDefault="00000000">
            <w:pPr>
              <w:spacing w:line="240" w:lineRule="auto"/>
              <w:ind w:left="60"/>
              <w:jc w:val="left"/>
              <w:rPr>
                <w:bdr w:val="nil"/>
              </w:rPr>
            </w:pPr>
            <w:r>
              <w:rPr>
                <w:rFonts w:ascii="Calibri" w:eastAsia="Calibri" w:hAnsi="Calibri" w:cs="Calibri"/>
                <w:sz w:val="20"/>
                <w:bdr w:val="nil"/>
              </w:rPr>
              <w:t>» čte plynule s porozuměním</w:t>
            </w:r>
            <w:r>
              <w:rPr>
                <w:rFonts w:ascii="Calibri" w:eastAsia="Calibri" w:hAnsi="Calibri" w:cs="Calibri"/>
                <w:sz w:val="20"/>
                <w:bdr w:val="nil"/>
              </w:rPr>
              <w:br/>
              <w:t>» volně reprodukuje přečtený nebo slyšený text</w:t>
            </w:r>
            <w:r>
              <w:rPr>
                <w:rFonts w:ascii="Calibri" w:eastAsia="Calibri" w:hAnsi="Calibri" w:cs="Calibri"/>
                <w:sz w:val="20"/>
                <w:bdr w:val="nil"/>
              </w:rPr>
              <w:br/>
              <w:t>» s pomocí učitele rozebere umělecké dílo</w:t>
            </w:r>
            <w:r>
              <w:rPr>
                <w:rFonts w:ascii="Calibri" w:eastAsia="Calibri" w:hAnsi="Calibri" w:cs="Calibri"/>
                <w:sz w:val="20"/>
                <w:bdr w:val="nil"/>
              </w:rPr>
              <w:br/>
            </w:r>
            <w:r>
              <w:rPr>
                <w:rFonts w:ascii="Calibri" w:eastAsia="Calibri" w:hAnsi="Calibri" w:cs="Calibri"/>
                <w:sz w:val="20"/>
                <w:bdr w:val="nil"/>
              </w:rPr>
              <w:lastRenderedPageBreak/>
              <w:t>» vyjadřuje svůj názor na konkrétní literární dílo</w:t>
            </w:r>
            <w:r>
              <w:rPr>
                <w:rFonts w:ascii="Calibri" w:eastAsia="Calibri" w:hAnsi="Calibri" w:cs="Calibri"/>
                <w:sz w:val="20"/>
                <w:bdr w:val="nil"/>
              </w:rPr>
              <w:br/>
              <w:t>» kreativně využívá znalostí a dovedností (jazyk., slohových i literárních) pro vlastní tvorbu literárních textů</w:t>
            </w:r>
            <w:r>
              <w:rPr>
                <w:rFonts w:ascii="Calibri" w:eastAsia="Calibri" w:hAnsi="Calibri" w:cs="Calibri"/>
                <w:sz w:val="20"/>
                <w:bdr w:val="nil"/>
              </w:rPr>
              <w:br/>
              <w:t>» vede si čtenářský deník</w:t>
            </w:r>
            <w:r>
              <w:rPr>
                <w:rFonts w:ascii="Calibri" w:eastAsia="Calibri" w:hAnsi="Calibri" w:cs="Calibri"/>
                <w:sz w:val="20"/>
                <w:bdr w:val="nil"/>
              </w:rPr>
              <w:br/>
              <w:t>» porovná a posoudí různá zpracování uměleckého díla</w:t>
            </w:r>
            <w:r>
              <w:rPr>
                <w:rFonts w:ascii="Calibri" w:eastAsia="Calibri" w:hAnsi="Calibri" w:cs="Calibri"/>
                <w:sz w:val="20"/>
                <w:bdr w:val="nil"/>
              </w:rPr>
              <w:br/>
              <w:t>» vyhledává a třídí informace z různých zdrojů</w:t>
            </w:r>
            <w:r>
              <w:rPr>
                <w:rFonts w:ascii="Calibri" w:eastAsia="Calibri" w:hAnsi="Calibri" w:cs="Calibri"/>
                <w:sz w:val="20"/>
                <w:bdr w:val="nil"/>
              </w:rPr>
              <w:br/>
              <w:t>» rozlišuje poezii a prózu, základní literární druhy</w:t>
            </w:r>
            <w:r>
              <w:rPr>
                <w:rFonts w:ascii="Calibri" w:eastAsia="Calibri" w:hAnsi="Calibri" w:cs="Calibri"/>
                <w:sz w:val="20"/>
                <w:bdr w:val="nil"/>
              </w:rPr>
              <w:br/>
              <w:t>» charakterizuje vybrané literární žánry a pojmy literární teorie</w:t>
            </w:r>
            <w:r>
              <w:rPr>
                <w:rFonts w:ascii="Calibri" w:eastAsia="Calibri" w:hAnsi="Calibri" w:cs="Calibri"/>
                <w:sz w:val="20"/>
                <w:bdr w:val="nil"/>
              </w:rPr>
              <w:br/>
              <w:t>» zdramatizuje text</w:t>
            </w:r>
            <w:r>
              <w:rPr>
                <w:rFonts w:ascii="Calibri" w:eastAsia="Calibri" w:hAnsi="Calibri" w:cs="Calibri"/>
                <w:sz w:val="20"/>
                <w:bdr w:val="nil"/>
              </w:rPr>
              <w:br/>
              <w:t>» rozpozná a vyjmenuje útvary lidové slovesnosti</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7E3A8E" w14:textId="77777777" w:rsidR="009D23F3" w:rsidRDefault="00000000">
            <w:pPr>
              <w:spacing w:line="240" w:lineRule="auto"/>
              <w:ind w:left="60"/>
              <w:jc w:val="left"/>
              <w:rPr>
                <w:bdr w:val="nil"/>
              </w:rPr>
            </w:pPr>
            <w:r>
              <w:rPr>
                <w:rFonts w:ascii="Calibri" w:eastAsia="Calibri" w:hAnsi="Calibri" w:cs="Calibri"/>
                <w:sz w:val="20"/>
                <w:bdr w:val="nil"/>
              </w:rPr>
              <w:lastRenderedPageBreak/>
              <w:t>LITERÁRNÍ VÝCHOVA</w:t>
            </w:r>
            <w:r>
              <w:rPr>
                <w:rFonts w:ascii="Calibri" w:eastAsia="Calibri" w:hAnsi="Calibri" w:cs="Calibri"/>
                <w:sz w:val="20"/>
                <w:bdr w:val="nil"/>
              </w:rPr>
              <w:br/>
              <w:t>» Tvořivá činnost s literárním textem</w:t>
            </w:r>
            <w:r>
              <w:rPr>
                <w:rFonts w:ascii="Calibri" w:eastAsia="Calibri" w:hAnsi="Calibri" w:cs="Calibri"/>
                <w:sz w:val="20"/>
                <w:bdr w:val="nil"/>
              </w:rPr>
              <w:br/>
              <w:t>- čtení a přednes vybraných textů</w:t>
            </w:r>
            <w:r>
              <w:rPr>
                <w:rFonts w:ascii="Calibri" w:eastAsia="Calibri" w:hAnsi="Calibri" w:cs="Calibri"/>
                <w:sz w:val="20"/>
                <w:bdr w:val="nil"/>
              </w:rPr>
              <w:br/>
            </w:r>
            <w:r>
              <w:rPr>
                <w:rFonts w:ascii="Calibri" w:eastAsia="Calibri" w:hAnsi="Calibri" w:cs="Calibri"/>
                <w:sz w:val="20"/>
                <w:bdr w:val="nil"/>
              </w:rPr>
              <w:lastRenderedPageBreak/>
              <w:t>- vyhledávání požadovaných informací</w:t>
            </w:r>
            <w:r>
              <w:rPr>
                <w:rFonts w:ascii="Calibri" w:eastAsia="Calibri" w:hAnsi="Calibri" w:cs="Calibri"/>
                <w:sz w:val="20"/>
                <w:bdr w:val="nil"/>
              </w:rPr>
              <w:br/>
              <w:t>- vlastní výtvarný doprovod k literárním textům</w:t>
            </w:r>
            <w:r>
              <w:rPr>
                <w:rFonts w:ascii="Calibri" w:eastAsia="Calibri" w:hAnsi="Calibri" w:cs="Calibri"/>
                <w:sz w:val="20"/>
                <w:bdr w:val="nil"/>
              </w:rPr>
              <w:br/>
              <w:t>- formulace vlastního názoru</w:t>
            </w:r>
            <w:r>
              <w:rPr>
                <w:rFonts w:ascii="Calibri" w:eastAsia="Calibri" w:hAnsi="Calibri" w:cs="Calibri"/>
                <w:sz w:val="20"/>
                <w:bdr w:val="nil"/>
              </w:rPr>
              <w:br/>
              <w:t>- záznam a reprodukce hlavních myšlenek textu</w:t>
            </w:r>
            <w:r>
              <w:rPr>
                <w:rFonts w:ascii="Calibri" w:eastAsia="Calibri" w:hAnsi="Calibri" w:cs="Calibri"/>
                <w:sz w:val="20"/>
                <w:bdr w:val="nil"/>
              </w:rPr>
              <w:br/>
              <w:t>- kreativní činnost</w:t>
            </w:r>
            <w:r>
              <w:rPr>
                <w:rFonts w:ascii="Calibri" w:eastAsia="Calibri" w:hAnsi="Calibri" w:cs="Calibri"/>
                <w:sz w:val="20"/>
                <w:bdr w:val="nil"/>
              </w:rPr>
              <w:br/>
              <w:t>- filmová adaptace, dramatizace</w:t>
            </w:r>
            <w:r>
              <w:rPr>
                <w:rFonts w:ascii="Calibri" w:eastAsia="Calibri" w:hAnsi="Calibri" w:cs="Calibri"/>
                <w:sz w:val="20"/>
                <w:bdr w:val="nil"/>
              </w:rPr>
              <w:br/>
              <w:t>- orientace v knihovně, práce s vybranými příručkami, multimédia</w:t>
            </w:r>
            <w:r>
              <w:rPr>
                <w:rFonts w:ascii="Calibri" w:eastAsia="Calibri" w:hAnsi="Calibri" w:cs="Calibri"/>
                <w:sz w:val="20"/>
                <w:bdr w:val="nil"/>
              </w:rPr>
              <w:br/>
              <w:t>» Literární teorie</w:t>
            </w:r>
            <w:r>
              <w:rPr>
                <w:rFonts w:ascii="Calibri" w:eastAsia="Calibri" w:hAnsi="Calibri" w:cs="Calibri"/>
                <w:sz w:val="20"/>
                <w:bdr w:val="nil"/>
              </w:rPr>
              <w:br/>
              <w:t>- poezie, próza</w:t>
            </w:r>
            <w:r>
              <w:rPr>
                <w:rFonts w:ascii="Calibri" w:eastAsia="Calibri" w:hAnsi="Calibri" w:cs="Calibri"/>
                <w:sz w:val="20"/>
                <w:bdr w:val="nil"/>
              </w:rPr>
              <w:br/>
              <w:t>- literární druhy - lyrika, epika, drama</w:t>
            </w:r>
            <w:r>
              <w:rPr>
                <w:rFonts w:ascii="Calibri" w:eastAsia="Calibri" w:hAnsi="Calibri" w:cs="Calibri"/>
                <w:sz w:val="20"/>
                <w:bdr w:val="nil"/>
              </w:rPr>
              <w:br/>
              <w:t>- literární žánry - mýty, báje, pohádky, pověsti, bajky</w:t>
            </w:r>
            <w:r>
              <w:rPr>
                <w:rFonts w:ascii="Calibri" w:eastAsia="Calibri" w:hAnsi="Calibri" w:cs="Calibri"/>
                <w:sz w:val="20"/>
                <w:bdr w:val="nil"/>
              </w:rPr>
              <w:br/>
              <w:t>- jazyk literárního díla - pojmy literární teorie</w:t>
            </w:r>
            <w:r>
              <w:rPr>
                <w:rFonts w:ascii="Calibri" w:eastAsia="Calibri" w:hAnsi="Calibri" w:cs="Calibri"/>
                <w:sz w:val="20"/>
                <w:bdr w:val="nil"/>
              </w:rPr>
              <w:br/>
              <w:t>» Základy literární historie</w:t>
            </w:r>
            <w:r>
              <w:rPr>
                <w:rFonts w:ascii="Calibri" w:eastAsia="Calibri" w:hAnsi="Calibri" w:cs="Calibri"/>
                <w:sz w:val="20"/>
                <w:bdr w:val="nil"/>
              </w:rPr>
              <w:br/>
              <w:t>- národní a světová literatura</w:t>
            </w:r>
            <w:r>
              <w:rPr>
                <w:rFonts w:ascii="Calibri" w:eastAsia="Calibri" w:hAnsi="Calibri" w:cs="Calibri"/>
                <w:sz w:val="20"/>
                <w:bdr w:val="nil"/>
              </w:rPr>
              <w:br/>
              <w:t>- ústní lidová slovesnost</w:t>
            </w:r>
          </w:p>
        </w:tc>
      </w:tr>
      <w:tr w:rsidR="009D23F3" w14:paraId="552A004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03A90B" w14:textId="77777777" w:rsidR="009D23F3" w:rsidRDefault="00000000">
            <w:pPr>
              <w:spacing w:line="240" w:lineRule="auto"/>
              <w:ind w:left="60"/>
              <w:jc w:val="left"/>
              <w:rPr>
                <w:bdr w:val="nil"/>
              </w:rPr>
            </w:pPr>
            <w:r>
              <w:rPr>
                <w:rFonts w:ascii="Calibri" w:eastAsia="Calibri" w:hAnsi="Calibri" w:cs="Calibri"/>
                <w:sz w:val="20"/>
                <w:bdr w:val="nil"/>
              </w:rPr>
              <w:lastRenderedPageBreak/>
              <w:t>ČJL-9-3-02 rozpoznává základní rysy výrazného individuálního stylu autora</w:t>
            </w:r>
          </w:p>
        </w:tc>
        <w:tc>
          <w:tcPr>
            <w:tcW w:w="1700" w:type="pct"/>
            <w:vMerge/>
            <w:tcBorders>
              <w:top w:val="inset" w:sz="6" w:space="0" w:color="808080"/>
              <w:left w:val="inset" w:sz="6" w:space="0" w:color="808080"/>
              <w:bottom w:val="inset" w:sz="6" w:space="0" w:color="808080"/>
              <w:right w:val="inset" w:sz="6" w:space="0" w:color="808080"/>
            </w:tcBorders>
          </w:tcPr>
          <w:p w14:paraId="3178C717"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17A8AC3" w14:textId="77777777" w:rsidR="009D23F3" w:rsidRDefault="009D23F3">
            <w:pPr>
              <w:spacing w:line="240" w:lineRule="auto"/>
              <w:ind w:left="60"/>
              <w:jc w:val="left"/>
              <w:rPr>
                <w:bdr w:val="nil"/>
              </w:rPr>
            </w:pPr>
          </w:p>
        </w:tc>
      </w:tr>
      <w:tr w:rsidR="009D23F3" w14:paraId="2EA48D3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5A8348" w14:textId="77777777" w:rsidR="009D23F3" w:rsidRDefault="00000000">
            <w:pPr>
              <w:spacing w:line="240" w:lineRule="auto"/>
              <w:ind w:left="60"/>
              <w:jc w:val="left"/>
              <w:rPr>
                <w:bdr w:val="nil"/>
              </w:rPr>
            </w:pPr>
            <w:r>
              <w:rPr>
                <w:rFonts w:ascii="Calibri" w:eastAsia="Calibri" w:hAnsi="Calibri" w:cs="Calibri"/>
                <w:sz w:val="20"/>
                <w:bdr w:val="nil"/>
              </w:rPr>
              <w:t>ČJL-9-3-03 formuluje ústně i písemně dojmy ze své četby, návštěvy divadelního nebo filmového představení a názory na umělecké dílo</w:t>
            </w:r>
          </w:p>
        </w:tc>
        <w:tc>
          <w:tcPr>
            <w:tcW w:w="1700" w:type="pct"/>
            <w:vMerge/>
            <w:tcBorders>
              <w:top w:val="inset" w:sz="6" w:space="0" w:color="808080"/>
              <w:left w:val="inset" w:sz="6" w:space="0" w:color="808080"/>
              <w:bottom w:val="inset" w:sz="6" w:space="0" w:color="808080"/>
              <w:right w:val="inset" w:sz="6" w:space="0" w:color="808080"/>
            </w:tcBorders>
          </w:tcPr>
          <w:p w14:paraId="766B4961"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CEB017B" w14:textId="77777777" w:rsidR="009D23F3" w:rsidRDefault="009D23F3">
            <w:pPr>
              <w:spacing w:line="240" w:lineRule="auto"/>
              <w:ind w:left="60"/>
              <w:jc w:val="left"/>
              <w:rPr>
                <w:bdr w:val="nil"/>
              </w:rPr>
            </w:pPr>
          </w:p>
        </w:tc>
      </w:tr>
      <w:tr w:rsidR="009D23F3" w14:paraId="138AA76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CB8140" w14:textId="77777777" w:rsidR="009D23F3" w:rsidRDefault="00000000">
            <w:pPr>
              <w:spacing w:line="240" w:lineRule="auto"/>
              <w:ind w:left="60"/>
              <w:jc w:val="left"/>
              <w:rPr>
                <w:bdr w:val="nil"/>
              </w:rPr>
            </w:pPr>
            <w:r>
              <w:rPr>
                <w:rFonts w:ascii="Calibri" w:eastAsia="Calibri" w:hAnsi="Calibri" w:cs="Calibri"/>
                <w:sz w:val="20"/>
                <w:bdr w:val="nil"/>
              </w:rPr>
              <w:t>ČJL-9-3-04 tvoří vlastní literární text podle svých schopností a na základě osvojených znalostí základů literární teorie</w:t>
            </w:r>
          </w:p>
        </w:tc>
        <w:tc>
          <w:tcPr>
            <w:tcW w:w="1700" w:type="pct"/>
            <w:vMerge/>
            <w:tcBorders>
              <w:top w:val="inset" w:sz="6" w:space="0" w:color="808080"/>
              <w:left w:val="inset" w:sz="6" w:space="0" w:color="808080"/>
              <w:bottom w:val="inset" w:sz="6" w:space="0" w:color="808080"/>
              <w:right w:val="inset" w:sz="6" w:space="0" w:color="808080"/>
            </w:tcBorders>
          </w:tcPr>
          <w:p w14:paraId="0F2A6C83"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991A598" w14:textId="77777777" w:rsidR="009D23F3" w:rsidRDefault="009D23F3">
            <w:pPr>
              <w:spacing w:line="240" w:lineRule="auto"/>
              <w:ind w:left="60"/>
              <w:jc w:val="left"/>
              <w:rPr>
                <w:bdr w:val="nil"/>
              </w:rPr>
            </w:pPr>
          </w:p>
        </w:tc>
      </w:tr>
      <w:tr w:rsidR="009D23F3" w14:paraId="67A95A1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455643" w14:textId="77777777" w:rsidR="009D23F3" w:rsidRDefault="00000000">
            <w:pPr>
              <w:spacing w:line="240" w:lineRule="auto"/>
              <w:ind w:left="60"/>
              <w:jc w:val="left"/>
              <w:rPr>
                <w:bdr w:val="nil"/>
              </w:rPr>
            </w:pPr>
            <w:r>
              <w:rPr>
                <w:rFonts w:ascii="Calibri" w:eastAsia="Calibri" w:hAnsi="Calibri" w:cs="Calibri"/>
                <w:sz w:val="20"/>
                <w:bdr w:val="nil"/>
              </w:rPr>
              <w:t>ČJL-9-3-05 rozlišuje literaturu hodnotnou a konzumní, svůj názor doloží argumenty</w:t>
            </w:r>
          </w:p>
        </w:tc>
        <w:tc>
          <w:tcPr>
            <w:tcW w:w="1700" w:type="pct"/>
            <w:vMerge/>
            <w:tcBorders>
              <w:top w:val="inset" w:sz="6" w:space="0" w:color="808080"/>
              <w:left w:val="inset" w:sz="6" w:space="0" w:color="808080"/>
              <w:bottom w:val="inset" w:sz="6" w:space="0" w:color="808080"/>
              <w:right w:val="inset" w:sz="6" w:space="0" w:color="808080"/>
            </w:tcBorders>
          </w:tcPr>
          <w:p w14:paraId="040B307F"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C5017AF" w14:textId="77777777" w:rsidR="009D23F3" w:rsidRDefault="009D23F3">
            <w:pPr>
              <w:spacing w:line="240" w:lineRule="auto"/>
              <w:ind w:left="60"/>
              <w:jc w:val="left"/>
              <w:rPr>
                <w:bdr w:val="nil"/>
              </w:rPr>
            </w:pPr>
          </w:p>
        </w:tc>
      </w:tr>
      <w:tr w:rsidR="009D23F3" w14:paraId="5B101C3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F2AD3A" w14:textId="77777777" w:rsidR="009D23F3" w:rsidRDefault="00000000">
            <w:pPr>
              <w:spacing w:line="240" w:lineRule="auto"/>
              <w:ind w:left="60"/>
              <w:jc w:val="left"/>
              <w:rPr>
                <w:bdr w:val="nil"/>
              </w:rPr>
            </w:pPr>
            <w:r>
              <w:rPr>
                <w:rFonts w:ascii="Calibri" w:eastAsia="Calibri" w:hAnsi="Calibri" w:cs="Calibri"/>
                <w:sz w:val="20"/>
                <w:bdr w:val="nil"/>
              </w:rPr>
              <w:t>ČJL-9-3-06 rozlišuje základní literární druhy a žánry, porovná je i jejich funkci, uvede jejich výrazné představitele</w:t>
            </w:r>
          </w:p>
        </w:tc>
        <w:tc>
          <w:tcPr>
            <w:tcW w:w="1700" w:type="pct"/>
            <w:vMerge/>
            <w:tcBorders>
              <w:top w:val="inset" w:sz="6" w:space="0" w:color="808080"/>
              <w:left w:val="inset" w:sz="6" w:space="0" w:color="808080"/>
              <w:bottom w:val="inset" w:sz="6" w:space="0" w:color="808080"/>
              <w:right w:val="inset" w:sz="6" w:space="0" w:color="808080"/>
            </w:tcBorders>
          </w:tcPr>
          <w:p w14:paraId="06EC67BC"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6544CB9" w14:textId="77777777" w:rsidR="009D23F3" w:rsidRDefault="009D23F3">
            <w:pPr>
              <w:spacing w:line="240" w:lineRule="auto"/>
              <w:ind w:left="60"/>
              <w:jc w:val="left"/>
              <w:rPr>
                <w:bdr w:val="nil"/>
              </w:rPr>
            </w:pPr>
          </w:p>
        </w:tc>
      </w:tr>
      <w:tr w:rsidR="009D23F3" w14:paraId="034561F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18317F" w14:textId="77777777" w:rsidR="009D23F3" w:rsidRDefault="00000000">
            <w:pPr>
              <w:spacing w:line="240" w:lineRule="auto"/>
              <w:ind w:left="60"/>
              <w:jc w:val="left"/>
              <w:rPr>
                <w:bdr w:val="nil"/>
              </w:rPr>
            </w:pPr>
            <w:r>
              <w:rPr>
                <w:rFonts w:ascii="Calibri" w:eastAsia="Calibri" w:hAnsi="Calibri" w:cs="Calibri"/>
                <w:sz w:val="20"/>
                <w:bdr w:val="nil"/>
              </w:rPr>
              <w:t>ČJL-9-3-07 uvádí základní literární směry a jejich významné představitele v české a světové literatuře</w:t>
            </w:r>
          </w:p>
        </w:tc>
        <w:tc>
          <w:tcPr>
            <w:tcW w:w="1700" w:type="pct"/>
            <w:vMerge/>
            <w:tcBorders>
              <w:top w:val="inset" w:sz="6" w:space="0" w:color="808080"/>
              <w:left w:val="inset" w:sz="6" w:space="0" w:color="808080"/>
              <w:bottom w:val="inset" w:sz="6" w:space="0" w:color="808080"/>
              <w:right w:val="inset" w:sz="6" w:space="0" w:color="808080"/>
            </w:tcBorders>
          </w:tcPr>
          <w:p w14:paraId="7F2F86BC"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D50E3F0" w14:textId="77777777" w:rsidR="009D23F3" w:rsidRDefault="009D23F3">
            <w:pPr>
              <w:spacing w:line="240" w:lineRule="auto"/>
              <w:ind w:left="60"/>
              <w:jc w:val="left"/>
              <w:rPr>
                <w:bdr w:val="nil"/>
              </w:rPr>
            </w:pPr>
          </w:p>
        </w:tc>
      </w:tr>
      <w:tr w:rsidR="009D23F3" w14:paraId="51147B7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CB9979" w14:textId="77777777" w:rsidR="009D23F3" w:rsidRDefault="00000000">
            <w:pPr>
              <w:spacing w:line="240" w:lineRule="auto"/>
              <w:ind w:left="60"/>
              <w:jc w:val="left"/>
              <w:rPr>
                <w:bdr w:val="nil"/>
              </w:rPr>
            </w:pPr>
            <w:r>
              <w:rPr>
                <w:rFonts w:ascii="Calibri" w:eastAsia="Calibri" w:hAnsi="Calibri" w:cs="Calibri"/>
                <w:sz w:val="20"/>
                <w:bdr w:val="nil"/>
              </w:rPr>
              <w:t>ČJL-9-3-08 porovnává různá ztvárnění téhož námětu v literárním, dramatickém i filmovém zpracování</w:t>
            </w:r>
          </w:p>
        </w:tc>
        <w:tc>
          <w:tcPr>
            <w:tcW w:w="1700" w:type="pct"/>
            <w:vMerge/>
            <w:tcBorders>
              <w:top w:val="inset" w:sz="6" w:space="0" w:color="808080"/>
              <w:left w:val="inset" w:sz="6" w:space="0" w:color="808080"/>
              <w:bottom w:val="inset" w:sz="6" w:space="0" w:color="808080"/>
              <w:right w:val="inset" w:sz="6" w:space="0" w:color="808080"/>
            </w:tcBorders>
          </w:tcPr>
          <w:p w14:paraId="78CB638A"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DB698E6" w14:textId="77777777" w:rsidR="009D23F3" w:rsidRDefault="009D23F3">
            <w:pPr>
              <w:spacing w:line="240" w:lineRule="auto"/>
              <w:ind w:left="60"/>
              <w:jc w:val="left"/>
              <w:rPr>
                <w:bdr w:val="nil"/>
              </w:rPr>
            </w:pPr>
          </w:p>
        </w:tc>
      </w:tr>
      <w:tr w:rsidR="009D23F3" w14:paraId="1BA3A28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D1116C" w14:textId="77777777" w:rsidR="009D23F3" w:rsidRDefault="00000000">
            <w:pPr>
              <w:spacing w:line="240" w:lineRule="auto"/>
              <w:ind w:left="60"/>
              <w:jc w:val="left"/>
              <w:rPr>
                <w:bdr w:val="nil"/>
              </w:rPr>
            </w:pPr>
            <w:r>
              <w:rPr>
                <w:rFonts w:ascii="Calibri" w:eastAsia="Calibri" w:hAnsi="Calibri" w:cs="Calibri"/>
                <w:sz w:val="20"/>
                <w:bdr w:val="nil"/>
              </w:rPr>
              <w:t>ČJL-9-3-09 vyhledává informace v různých typech katalogů, v knihovně i v dalších informačních zdrojích</w:t>
            </w:r>
          </w:p>
        </w:tc>
        <w:tc>
          <w:tcPr>
            <w:tcW w:w="1700" w:type="pct"/>
            <w:vMerge/>
            <w:tcBorders>
              <w:top w:val="inset" w:sz="6" w:space="0" w:color="808080"/>
              <w:left w:val="inset" w:sz="6" w:space="0" w:color="808080"/>
              <w:bottom w:val="inset" w:sz="6" w:space="0" w:color="808080"/>
              <w:right w:val="inset" w:sz="6" w:space="0" w:color="808080"/>
            </w:tcBorders>
          </w:tcPr>
          <w:p w14:paraId="04960E84"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BB78CDD" w14:textId="77777777" w:rsidR="009D23F3" w:rsidRDefault="009D23F3">
            <w:pPr>
              <w:spacing w:line="240" w:lineRule="auto"/>
              <w:ind w:left="60"/>
              <w:jc w:val="left"/>
              <w:rPr>
                <w:bdr w:val="nil"/>
              </w:rPr>
            </w:pPr>
          </w:p>
        </w:tc>
      </w:tr>
      <w:tr w:rsidR="009D23F3" w14:paraId="36DBE661"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F9EB6E8"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0B834E6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21FA1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6B70295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643C75" w14:textId="77777777" w:rsidR="009D23F3" w:rsidRDefault="00000000">
            <w:pPr>
              <w:spacing w:line="240" w:lineRule="auto"/>
              <w:ind w:left="60"/>
              <w:jc w:val="left"/>
              <w:rPr>
                <w:bdr w:val="nil"/>
              </w:rPr>
            </w:pPr>
            <w:r>
              <w:rPr>
                <w:rFonts w:ascii="Calibri" w:eastAsia="Calibri" w:hAnsi="Calibri" w:cs="Calibri"/>
                <w:sz w:val="20"/>
                <w:bdr w:val="nil"/>
              </w:rPr>
              <w:t>Tvorba a přednes vlastních literárních textů, užívání široké škály výrazových prostředků</w:t>
            </w:r>
            <w:r>
              <w:rPr>
                <w:rFonts w:ascii="Calibri" w:eastAsia="Calibri" w:hAnsi="Calibri" w:cs="Calibri"/>
                <w:sz w:val="20"/>
                <w:bdr w:val="nil"/>
              </w:rPr>
              <w:br/>
              <w:t>Výtvarný doprovod literárního textu</w:t>
            </w:r>
          </w:p>
        </w:tc>
      </w:tr>
      <w:tr w:rsidR="009D23F3" w14:paraId="725A315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EE204E"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62BD98D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24C59C" w14:textId="77777777" w:rsidR="009D23F3" w:rsidRDefault="00000000">
            <w:pPr>
              <w:spacing w:line="240" w:lineRule="auto"/>
              <w:ind w:left="60"/>
              <w:jc w:val="left"/>
              <w:rPr>
                <w:bdr w:val="nil"/>
              </w:rPr>
            </w:pPr>
            <w:r>
              <w:rPr>
                <w:rFonts w:ascii="Calibri" w:eastAsia="Calibri" w:hAnsi="Calibri" w:cs="Calibri"/>
                <w:sz w:val="20"/>
                <w:bdr w:val="nil"/>
              </w:rPr>
              <w:t>Poznávání lidí prostřednictvím příběhů z literatury - pohádky, bajky, příběhy s dětským hrdinou</w:t>
            </w:r>
          </w:p>
        </w:tc>
      </w:tr>
      <w:tr w:rsidR="009D23F3" w14:paraId="2FE66FA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9E09B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1350743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55C417" w14:textId="77777777" w:rsidR="009D23F3" w:rsidRDefault="00000000">
            <w:pPr>
              <w:spacing w:line="240" w:lineRule="auto"/>
              <w:ind w:left="60"/>
              <w:jc w:val="left"/>
              <w:rPr>
                <w:bdr w:val="nil"/>
              </w:rPr>
            </w:pPr>
            <w:r>
              <w:rPr>
                <w:rFonts w:ascii="Calibri" w:eastAsia="Calibri" w:hAnsi="Calibri" w:cs="Calibri"/>
                <w:sz w:val="20"/>
                <w:bdr w:val="nil"/>
              </w:rPr>
              <w:t>Organizace času při plnění dlouhodobějších úkolů - povinná četba, referáty</w:t>
            </w:r>
          </w:p>
        </w:tc>
      </w:tr>
      <w:tr w:rsidR="009D23F3" w14:paraId="21F9EFA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86E488"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735A7A7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6AAC23" w14:textId="77777777" w:rsidR="009D23F3" w:rsidRDefault="00000000">
            <w:pPr>
              <w:spacing w:line="240" w:lineRule="auto"/>
              <w:ind w:left="60"/>
              <w:jc w:val="left"/>
              <w:rPr>
                <w:bdr w:val="nil"/>
              </w:rPr>
            </w:pPr>
            <w:r>
              <w:rPr>
                <w:rFonts w:ascii="Calibri" w:eastAsia="Calibri" w:hAnsi="Calibri" w:cs="Calibri"/>
                <w:sz w:val="20"/>
                <w:bdr w:val="nil"/>
              </w:rPr>
              <w:t>Pamětní učení - jazyková teorie a její aplikace, literární texty a jejich přednes</w:t>
            </w:r>
            <w:r>
              <w:rPr>
                <w:rFonts w:ascii="Calibri" w:eastAsia="Calibri" w:hAnsi="Calibri" w:cs="Calibri"/>
                <w:sz w:val="20"/>
                <w:bdr w:val="nil"/>
              </w:rPr>
              <w:br/>
              <w:t>Různé přístupy k řešení problému - samostatná práce, dialog, skupinová práce</w:t>
            </w:r>
            <w:r>
              <w:rPr>
                <w:rFonts w:ascii="Calibri" w:eastAsia="Calibri" w:hAnsi="Calibri" w:cs="Calibri"/>
                <w:sz w:val="20"/>
                <w:bdr w:val="nil"/>
              </w:rPr>
              <w:br/>
              <w:t>Cvičení pro procvičení dovednosti pro učení - porozumění textu</w:t>
            </w:r>
          </w:p>
        </w:tc>
      </w:tr>
      <w:tr w:rsidR="009D23F3" w14:paraId="7BDA149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198A43" w14:textId="77777777" w:rsidR="009D23F3" w:rsidRDefault="00000000">
            <w:pPr>
              <w:spacing w:line="240" w:lineRule="auto"/>
              <w:ind w:left="60"/>
              <w:jc w:val="left"/>
              <w:rPr>
                <w:bdr w:val="nil"/>
              </w:rPr>
            </w:pPr>
            <w:r>
              <w:rPr>
                <w:rFonts w:ascii="Calibri" w:eastAsia="Calibri" w:hAnsi="Calibri" w:cs="Calibri"/>
                <w:sz w:val="20"/>
                <w:bdr w:val="nil"/>
              </w:rPr>
              <w:lastRenderedPageBreak/>
              <w:t>OSOBNOSTNÍ A SOCIÁLNÍ VÝCHOVA - Mezilidské vztahy</w:t>
            </w:r>
          </w:p>
        </w:tc>
      </w:tr>
      <w:tr w:rsidR="009D23F3" w14:paraId="41B7A7F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53CBA0" w14:textId="77777777" w:rsidR="009D23F3" w:rsidRDefault="00000000">
            <w:pPr>
              <w:spacing w:line="240" w:lineRule="auto"/>
              <w:ind w:left="60"/>
              <w:jc w:val="left"/>
              <w:rPr>
                <w:bdr w:val="nil"/>
              </w:rPr>
            </w:pPr>
            <w:r>
              <w:rPr>
                <w:rFonts w:ascii="Calibri" w:eastAsia="Calibri" w:hAnsi="Calibri" w:cs="Calibri"/>
                <w:sz w:val="20"/>
                <w:bdr w:val="nil"/>
              </w:rPr>
              <w:t>Vztahy mezi lidmi na základě přečtených literárních ukázek - rozbor literárních děl a ukázek v čítance  </w:t>
            </w:r>
          </w:p>
        </w:tc>
      </w:tr>
      <w:tr w:rsidR="009D23F3" w14:paraId="0CC6FD1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B2BB44"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Evropa a svět nás zajímá</w:t>
            </w:r>
          </w:p>
        </w:tc>
      </w:tr>
      <w:tr w:rsidR="009D23F3" w14:paraId="68EC8AD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E73517" w14:textId="77777777" w:rsidR="009D23F3" w:rsidRDefault="00000000">
            <w:pPr>
              <w:spacing w:line="240" w:lineRule="auto"/>
              <w:ind w:left="60"/>
              <w:jc w:val="left"/>
              <w:rPr>
                <w:bdr w:val="nil"/>
              </w:rPr>
            </w:pPr>
            <w:r>
              <w:rPr>
                <w:rFonts w:ascii="Calibri" w:eastAsia="Calibri" w:hAnsi="Calibri" w:cs="Calibri"/>
                <w:sz w:val="20"/>
                <w:bdr w:val="nil"/>
              </w:rPr>
              <w:t>Poznávání života v jiných zemích - vypravování, lidová slovesnost různých národů</w:t>
            </w:r>
          </w:p>
        </w:tc>
      </w:tr>
      <w:tr w:rsidR="009D23F3" w14:paraId="5394808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986CD8" w14:textId="77777777" w:rsidR="009D23F3" w:rsidRDefault="00000000">
            <w:pPr>
              <w:spacing w:line="240" w:lineRule="auto"/>
              <w:ind w:left="60"/>
              <w:jc w:val="left"/>
              <w:rPr>
                <w:bdr w:val="nil"/>
              </w:rPr>
            </w:pPr>
            <w:r>
              <w:rPr>
                <w:rFonts w:ascii="Calibri" w:eastAsia="Calibri" w:hAnsi="Calibri" w:cs="Calibri"/>
                <w:sz w:val="20"/>
                <w:bdr w:val="nil"/>
              </w:rPr>
              <w:t>MULTIKULTURNÍ VÝCHOVA - Kulturní diference</w:t>
            </w:r>
          </w:p>
        </w:tc>
      </w:tr>
      <w:tr w:rsidR="009D23F3" w14:paraId="18089E1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13574C" w14:textId="77777777" w:rsidR="009D23F3" w:rsidRDefault="00000000">
            <w:pPr>
              <w:spacing w:line="240" w:lineRule="auto"/>
              <w:ind w:left="60"/>
              <w:jc w:val="left"/>
              <w:rPr>
                <w:bdr w:val="nil"/>
              </w:rPr>
            </w:pPr>
            <w:r>
              <w:rPr>
                <w:rFonts w:ascii="Calibri" w:eastAsia="Calibri" w:hAnsi="Calibri" w:cs="Calibri"/>
                <w:sz w:val="20"/>
                <w:bdr w:val="nil"/>
              </w:rPr>
              <w:t>Uvědomování si kulturních kořenů - lidová slovesnost</w:t>
            </w:r>
          </w:p>
        </w:tc>
      </w:tr>
      <w:tr w:rsidR="009D23F3" w14:paraId="691C445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A54A33"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Jsme Evropané</w:t>
            </w:r>
          </w:p>
        </w:tc>
      </w:tr>
      <w:tr w:rsidR="009D23F3" w14:paraId="7184E99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76B82F" w14:textId="77777777" w:rsidR="009D23F3" w:rsidRDefault="00000000">
            <w:pPr>
              <w:spacing w:line="240" w:lineRule="auto"/>
              <w:ind w:left="60"/>
              <w:jc w:val="left"/>
              <w:rPr>
                <w:bdr w:val="nil"/>
              </w:rPr>
            </w:pPr>
            <w:r>
              <w:rPr>
                <w:rFonts w:ascii="Calibri" w:eastAsia="Calibri" w:hAnsi="Calibri" w:cs="Calibri"/>
                <w:sz w:val="20"/>
                <w:bdr w:val="nil"/>
              </w:rPr>
              <w:t>Literární historie - mýty, báje, pověsti</w:t>
            </w:r>
          </w:p>
        </w:tc>
      </w:tr>
      <w:tr w:rsidR="009D23F3" w14:paraId="370D096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0161AE" w14:textId="77777777" w:rsidR="009D23F3" w:rsidRDefault="00000000">
            <w:pPr>
              <w:spacing w:line="240" w:lineRule="auto"/>
              <w:ind w:left="60"/>
              <w:jc w:val="left"/>
              <w:rPr>
                <w:bdr w:val="nil"/>
              </w:rPr>
            </w:pPr>
            <w:r>
              <w:rPr>
                <w:rFonts w:ascii="Calibri" w:eastAsia="Calibri" w:hAnsi="Calibri" w:cs="Calibri"/>
                <w:sz w:val="20"/>
                <w:bdr w:val="nil"/>
              </w:rPr>
              <w:t>MULTIKULTURNÍ VÝCHOVA - Etnický původ</w:t>
            </w:r>
          </w:p>
        </w:tc>
      </w:tr>
      <w:tr w:rsidR="009D23F3" w14:paraId="17FCD1C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2DBEC9" w14:textId="77777777" w:rsidR="009D23F3" w:rsidRDefault="00000000">
            <w:pPr>
              <w:spacing w:line="240" w:lineRule="auto"/>
              <w:ind w:left="60"/>
              <w:jc w:val="left"/>
              <w:rPr>
                <w:bdr w:val="nil"/>
              </w:rPr>
            </w:pPr>
            <w:r>
              <w:rPr>
                <w:rFonts w:ascii="Calibri" w:eastAsia="Calibri" w:hAnsi="Calibri" w:cs="Calibri"/>
                <w:sz w:val="20"/>
                <w:bdr w:val="nil"/>
              </w:rPr>
              <w:t>Literární žánry - pohádky, pověsti různých etnik</w:t>
            </w:r>
            <w:r>
              <w:rPr>
                <w:rFonts w:ascii="Calibri" w:eastAsia="Calibri" w:hAnsi="Calibri" w:cs="Calibri"/>
                <w:sz w:val="20"/>
                <w:bdr w:val="nil"/>
              </w:rPr>
              <w:br/>
              <w:t>Lidová slovesnost - charakteristické znaky lid.slovesnosti různých etnik</w:t>
            </w:r>
          </w:p>
        </w:tc>
      </w:tr>
      <w:tr w:rsidR="009D23F3" w14:paraId="1430116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079D7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53B0702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197BD6" w14:textId="77777777" w:rsidR="009D23F3" w:rsidRDefault="00000000">
            <w:pPr>
              <w:spacing w:line="240" w:lineRule="auto"/>
              <w:ind w:left="60"/>
              <w:jc w:val="left"/>
              <w:rPr>
                <w:bdr w:val="nil"/>
              </w:rPr>
            </w:pPr>
            <w:r>
              <w:rPr>
                <w:rFonts w:ascii="Calibri" w:eastAsia="Calibri" w:hAnsi="Calibri" w:cs="Calibri"/>
                <w:sz w:val="20"/>
                <w:bdr w:val="nil"/>
              </w:rPr>
              <w:t>Mluvní cvičení, rozhovor, monolog, využití verbálního a neverbálního sdělení - slohová cvičení, prezentace referátu, rozbor literárního díla, dramatizace</w:t>
            </w:r>
          </w:p>
        </w:tc>
      </w:tr>
      <w:tr w:rsidR="009D23F3" w14:paraId="5C1ACEB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CC2100"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6F384A7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7A55BF" w14:textId="77777777" w:rsidR="009D23F3" w:rsidRDefault="00000000">
            <w:pPr>
              <w:spacing w:line="240" w:lineRule="auto"/>
              <w:ind w:left="60"/>
              <w:jc w:val="left"/>
              <w:rPr>
                <w:bdr w:val="nil"/>
              </w:rPr>
            </w:pPr>
            <w:r>
              <w:rPr>
                <w:rFonts w:ascii="Calibri" w:eastAsia="Calibri" w:hAnsi="Calibri" w:cs="Calibri"/>
                <w:sz w:val="20"/>
                <w:bdr w:val="nil"/>
              </w:rPr>
              <w:t>Čtení s porozuměním textu, výpisky a výtah</w:t>
            </w:r>
            <w:r>
              <w:rPr>
                <w:rFonts w:ascii="Calibri" w:eastAsia="Calibri" w:hAnsi="Calibri" w:cs="Calibri"/>
                <w:sz w:val="20"/>
                <w:bdr w:val="nil"/>
              </w:rPr>
              <w:br/>
              <w:t>Lidová slovesnost a příroda</w:t>
            </w:r>
          </w:p>
        </w:tc>
      </w:tr>
      <w:tr w:rsidR="009D23F3" w14:paraId="4133596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8E8FE6" w14:textId="77777777" w:rsidR="009D23F3" w:rsidRDefault="00000000">
            <w:pPr>
              <w:spacing w:line="240" w:lineRule="auto"/>
              <w:ind w:left="60"/>
              <w:jc w:val="left"/>
              <w:rPr>
                <w:bdr w:val="nil"/>
              </w:rPr>
            </w:pPr>
            <w:r>
              <w:rPr>
                <w:rFonts w:ascii="Calibri" w:eastAsia="Calibri" w:hAnsi="Calibri" w:cs="Calibri"/>
                <w:sz w:val="20"/>
                <w:bdr w:val="nil"/>
              </w:rPr>
              <w:t>MEDIÁLNÍ VÝCHOVA - Kritické čtení a vnímání mediálních sdělení</w:t>
            </w:r>
          </w:p>
        </w:tc>
      </w:tr>
      <w:tr w:rsidR="009D23F3" w14:paraId="7DF2A28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F88426" w14:textId="77777777" w:rsidR="009D23F3" w:rsidRDefault="00000000">
            <w:pPr>
              <w:spacing w:line="240" w:lineRule="auto"/>
              <w:ind w:left="60"/>
              <w:jc w:val="left"/>
              <w:rPr>
                <w:bdr w:val="nil"/>
              </w:rPr>
            </w:pPr>
            <w:r>
              <w:rPr>
                <w:rFonts w:ascii="Calibri" w:eastAsia="Calibri" w:hAnsi="Calibri" w:cs="Calibri"/>
                <w:sz w:val="20"/>
                <w:bdr w:val="nil"/>
              </w:rPr>
              <w:t>Hodnocení mediálního sdělení - zpráva, oznámení, inzerát</w:t>
            </w:r>
          </w:p>
        </w:tc>
      </w:tr>
      <w:tr w:rsidR="009D23F3" w14:paraId="72BF577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533259" w14:textId="77777777" w:rsidR="009D23F3" w:rsidRDefault="00000000">
            <w:pPr>
              <w:spacing w:line="240" w:lineRule="auto"/>
              <w:ind w:left="60"/>
              <w:jc w:val="left"/>
              <w:rPr>
                <w:bdr w:val="nil"/>
              </w:rPr>
            </w:pPr>
            <w:r>
              <w:rPr>
                <w:rFonts w:ascii="Calibri" w:eastAsia="Calibri" w:hAnsi="Calibri" w:cs="Calibri"/>
                <w:sz w:val="20"/>
                <w:bdr w:val="nil"/>
              </w:rPr>
              <w:t>MEDIÁLNÍ VÝCHOVA - Interpretace vztahu mediálních sdělení a reality</w:t>
            </w:r>
          </w:p>
        </w:tc>
      </w:tr>
      <w:tr w:rsidR="009D23F3" w14:paraId="5491F18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8BA050" w14:textId="77777777" w:rsidR="009D23F3" w:rsidRDefault="00000000">
            <w:pPr>
              <w:spacing w:line="240" w:lineRule="auto"/>
              <w:ind w:left="60"/>
              <w:jc w:val="left"/>
              <w:rPr>
                <w:bdr w:val="nil"/>
              </w:rPr>
            </w:pPr>
            <w:r>
              <w:rPr>
                <w:rFonts w:ascii="Calibri" w:eastAsia="Calibri" w:hAnsi="Calibri" w:cs="Calibri"/>
                <w:sz w:val="20"/>
                <w:bdr w:val="nil"/>
              </w:rPr>
              <w:t>Rozlišení různých druhů sdělení - reklama, zpráva, osobní a úřední sdělení</w:t>
            </w:r>
          </w:p>
        </w:tc>
      </w:tr>
      <w:tr w:rsidR="009D23F3" w14:paraId="35432B1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EAD6E6" w14:textId="77777777" w:rsidR="009D23F3" w:rsidRDefault="00000000">
            <w:pPr>
              <w:spacing w:line="240" w:lineRule="auto"/>
              <w:ind w:left="60"/>
              <w:jc w:val="left"/>
              <w:rPr>
                <w:bdr w:val="nil"/>
              </w:rPr>
            </w:pPr>
            <w:r>
              <w:rPr>
                <w:rFonts w:ascii="Calibri" w:eastAsia="Calibri" w:hAnsi="Calibri" w:cs="Calibri"/>
                <w:sz w:val="20"/>
                <w:bdr w:val="nil"/>
              </w:rPr>
              <w:t>MEDIÁLNÍ VÝCHOVA - Stavba mediálních sdělení</w:t>
            </w:r>
          </w:p>
        </w:tc>
      </w:tr>
      <w:tr w:rsidR="009D23F3" w14:paraId="00FC1F9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D9F796" w14:textId="77777777" w:rsidR="009D23F3" w:rsidRDefault="00000000">
            <w:pPr>
              <w:spacing w:line="240" w:lineRule="auto"/>
              <w:ind w:left="60"/>
              <w:jc w:val="left"/>
              <w:rPr>
                <w:bdr w:val="nil"/>
              </w:rPr>
            </w:pPr>
            <w:r>
              <w:rPr>
                <w:rFonts w:ascii="Calibri" w:eastAsia="Calibri" w:hAnsi="Calibri" w:cs="Calibri"/>
                <w:sz w:val="20"/>
                <w:bdr w:val="nil"/>
              </w:rPr>
              <w:t>Mediální sdělení - druhy médií,stavba mediálního sdělení, práce s denním tiskem</w:t>
            </w:r>
          </w:p>
        </w:tc>
      </w:tr>
    </w:tbl>
    <w:p w14:paraId="6354C57C"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298292AB"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62919E3"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Český jazyk a literatura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1D2F7BA"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7.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5766162" w14:textId="77777777" w:rsidR="009D23F3" w:rsidRDefault="009D23F3"/>
        </w:tc>
      </w:tr>
      <w:tr w:rsidR="009D23F3" w14:paraId="2FAB3920"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1416817"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42F627" w14:textId="77777777" w:rsidR="009D23F3" w:rsidRDefault="00000000">
            <w:pPr>
              <w:numPr>
                <w:ilvl w:val="0"/>
                <w:numId w:val="27"/>
              </w:numPr>
              <w:spacing w:line="240" w:lineRule="auto"/>
              <w:jc w:val="left"/>
              <w:rPr>
                <w:bdr w:val="nil"/>
              </w:rPr>
            </w:pPr>
            <w:r>
              <w:rPr>
                <w:rFonts w:ascii="Calibri" w:eastAsia="Calibri" w:hAnsi="Calibri" w:cs="Calibri"/>
                <w:sz w:val="20"/>
                <w:bdr w:val="nil"/>
              </w:rPr>
              <w:t>Kompetence k učení</w:t>
            </w:r>
          </w:p>
          <w:p w14:paraId="44E9E7B2" w14:textId="77777777" w:rsidR="009D23F3" w:rsidRDefault="00000000">
            <w:pPr>
              <w:numPr>
                <w:ilvl w:val="0"/>
                <w:numId w:val="27"/>
              </w:numPr>
              <w:spacing w:line="240" w:lineRule="auto"/>
              <w:jc w:val="left"/>
              <w:rPr>
                <w:bdr w:val="nil"/>
              </w:rPr>
            </w:pPr>
            <w:r>
              <w:rPr>
                <w:rFonts w:ascii="Calibri" w:eastAsia="Calibri" w:hAnsi="Calibri" w:cs="Calibri"/>
                <w:sz w:val="20"/>
                <w:bdr w:val="nil"/>
              </w:rPr>
              <w:t>Kompetence k řešení problémů</w:t>
            </w:r>
          </w:p>
          <w:p w14:paraId="5C6A73F9" w14:textId="77777777" w:rsidR="009D23F3" w:rsidRDefault="00000000">
            <w:pPr>
              <w:numPr>
                <w:ilvl w:val="0"/>
                <w:numId w:val="27"/>
              </w:numPr>
              <w:spacing w:line="240" w:lineRule="auto"/>
              <w:jc w:val="left"/>
              <w:rPr>
                <w:bdr w:val="nil"/>
              </w:rPr>
            </w:pPr>
            <w:r>
              <w:rPr>
                <w:rFonts w:ascii="Calibri" w:eastAsia="Calibri" w:hAnsi="Calibri" w:cs="Calibri"/>
                <w:sz w:val="20"/>
                <w:bdr w:val="nil"/>
              </w:rPr>
              <w:t>Kompetence komunikativní</w:t>
            </w:r>
          </w:p>
          <w:p w14:paraId="7AF00F44" w14:textId="77777777" w:rsidR="009D23F3" w:rsidRDefault="00000000">
            <w:pPr>
              <w:numPr>
                <w:ilvl w:val="0"/>
                <w:numId w:val="27"/>
              </w:numPr>
              <w:spacing w:line="240" w:lineRule="auto"/>
              <w:jc w:val="left"/>
              <w:rPr>
                <w:bdr w:val="nil"/>
              </w:rPr>
            </w:pPr>
            <w:r>
              <w:rPr>
                <w:rFonts w:ascii="Calibri" w:eastAsia="Calibri" w:hAnsi="Calibri" w:cs="Calibri"/>
                <w:sz w:val="20"/>
                <w:bdr w:val="nil"/>
              </w:rPr>
              <w:t>Kompetence sociální a personální</w:t>
            </w:r>
          </w:p>
          <w:p w14:paraId="66868E8D" w14:textId="77777777" w:rsidR="009D23F3" w:rsidRDefault="00000000">
            <w:pPr>
              <w:numPr>
                <w:ilvl w:val="0"/>
                <w:numId w:val="27"/>
              </w:numPr>
              <w:spacing w:line="240" w:lineRule="auto"/>
              <w:jc w:val="left"/>
              <w:rPr>
                <w:bdr w:val="nil"/>
              </w:rPr>
            </w:pPr>
            <w:r>
              <w:rPr>
                <w:rFonts w:ascii="Calibri" w:eastAsia="Calibri" w:hAnsi="Calibri" w:cs="Calibri"/>
                <w:sz w:val="20"/>
                <w:bdr w:val="nil"/>
              </w:rPr>
              <w:t>Kompetence občanské</w:t>
            </w:r>
          </w:p>
          <w:p w14:paraId="531791F6" w14:textId="77777777" w:rsidR="009D23F3" w:rsidRDefault="00000000">
            <w:pPr>
              <w:numPr>
                <w:ilvl w:val="0"/>
                <w:numId w:val="27"/>
              </w:numPr>
              <w:spacing w:line="240" w:lineRule="auto"/>
              <w:jc w:val="left"/>
              <w:rPr>
                <w:bdr w:val="nil"/>
              </w:rPr>
            </w:pPr>
            <w:r>
              <w:rPr>
                <w:rFonts w:ascii="Calibri" w:eastAsia="Calibri" w:hAnsi="Calibri" w:cs="Calibri"/>
                <w:sz w:val="20"/>
                <w:bdr w:val="nil"/>
              </w:rPr>
              <w:lastRenderedPageBreak/>
              <w:t>Kompetence pracovní</w:t>
            </w:r>
          </w:p>
          <w:p w14:paraId="4A4762EF" w14:textId="77777777" w:rsidR="009D23F3" w:rsidRDefault="00000000">
            <w:pPr>
              <w:numPr>
                <w:ilvl w:val="0"/>
                <w:numId w:val="27"/>
              </w:numPr>
              <w:spacing w:line="240" w:lineRule="auto"/>
              <w:jc w:val="left"/>
              <w:rPr>
                <w:bdr w:val="nil"/>
              </w:rPr>
            </w:pPr>
            <w:r>
              <w:rPr>
                <w:rFonts w:ascii="Calibri" w:eastAsia="Calibri" w:hAnsi="Calibri" w:cs="Calibri"/>
                <w:sz w:val="20"/>
                <w:bdr w:val="nil"/>
              </w:rPr>
              <w:t>Kompetence digitální</w:t>
            </w:r>
          </w:p>
        </w:tc>
      </w:tr>
      <w:tr w:rsidR="009D23F3" w14:paraId="514634D0"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6BB5358"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lastRenderedPageBreak/>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B794530"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66023B2"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4529D53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64DE8A" w14:textId="77777777" w:rsidR="009D23F3" w:rsidRDefault="00000000">
            <w:pPr>
              <w:spacing w:line="240" w:lineRule="auto"/>
              <w:ind w:left="60"/>
              <w:jc w:val="left"/>
              <w:rPr>
                <w:bdr w:val="nil"/>
              </w:rPr>
            </w:pPr>
            <w:r>
              <w:rPr>
                <w:rFonts w:ascii="Calibri" w:eastAsia="Calibri" w:hAnsi="Calibri" w:cs="Calibri"/>
                <w:sz w:val="20"/>
                <w:bdr w:val="nil"/>
              </w:rPr>
              <w:t>ČJL-9-2-05 využívá znalostí o jazykové normě při tvorbě vhodných jazykových projevů podle komunikační situace</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BA18D7" w14:textId="77777777" w:rsidR="009D23F3" w:rsidRDefault="00000000">
            <w:pPr>
              <w:spacing w:line="240" w:lineRule="auto"/>
              <w:ind w:left="60"/>
              <w:jc w:val="left"/>
              <w:rPr>
                <w:bdr w:val="nil"/>
              </w:rPr>
            </w:pPr>
            <w:r>
              <w:rPr>
                <w:rFonts w:ascii="Calibri" w:eastAsia="Calibri" w:hAnsi="Calibri" w:cs="Calibri"/>
                <w:sz w:val="20"/>
                <w:bdr w:val="nil"/>
              </w:rPr>
              <w:t>» odlišuje slova spisovná a hovorová, synonyma, antonyma, homonyma, odborné výrazy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57DF9A" w14:textId="77777777" w:rsidR="009D23F3" w:rsidRDefault="00000000">
            <w:pPr>
              <w:spacing w:line="240" w:lineRule="auto"/>
              <w:ind w:left="60"/>
              <w:jc w:val="left"/>
              <w:rPr>
                <w:bdr w:val="nil"/>
              </w:rPr>
            </w:pPr>
            <w:r>
              <w:rPr>
                <w:rFonts w:ascii="Calibri" w:eastAsia="Calibri" w:hAnsi="Calibri" w:cs="Calibri"/>
                <w:sz w:val="20"/>
                <w:bdr w:val="nil"/>
              </w:rPr>
              <w:t>JAZYKOVÁ VÝCHOVA</w:t>
            </w:r>
            <w:r>
              <w:rPr>
                <w:rFonts w:ascii="Calibri" w:eastAsia="Calibri" w:hAnsi="Calibri" w:cs="Calibri"/>
                <w:sz w:val="20"/>
                <w:bdr w:val="nil"/>
              </w:rPr>
              <w:br/>
              <w:t>» Význam slov</w:t>
            </w:r>
            <w:r>
              <w:rPr>
                <w:rFonts w:ascii="Calibri" w:eastAsia="Calibri" w:hAnsi="Calibri" w:cs="Calibri"/>
                <w:sz w:val="20"/>
                <w:bdr w:val="nil"/>
              </w:rPr>
              <w:br/>
              <w:t>- slovo, věcný význam slov</w:t>
            </w:r>
            <w:r>
              <w:rPr>
                <w:rFonts w:ascii="Calibri" w:eastAsia="Calibri" w:hAnsi="Calibri" w:cs="Calibri"/>
                <w:sz w:val="20"/>
                <w:bdr w:val="nil"/>
              </w:rPr>
              <w:br/>
              <w:t>- sousloví, rčení</w:t>
            </w:r>
            <w:r>
              <w:rPr>
                <w:rFonts w:ascii="Calibri" w:eastAsia="Calibri" w:hAnsi="Calibri" w:cs="Calibri"/>
                <w:sz w:val="20"/>
                <w:bdr w:val="nil"/>
              </w:rPr>
              <w:br/>
              <w:t>- slova jednoznačná a mnohoznačná</w:t>
            </w:r>
            <w:r>
              <w:rPr>
                <w:rFonts w:ascii="Calibri" w:eastAsia="Calibri" w:hAnsi="Calibri" w:cs="Calibri"/>
                <w:sz w:val="20"/>
                <w:bdr w:val="nil"/>
              </w:rPr>
              <w:br/>
              <w:t>- synonyma, antonyma, homonyma</w:t>
            </w:r>
            <w:r>
              <w:rPr>
                <w:rFonts w:ascii="Calibri" w:eastAsia="Calibri" w:hAnsi="Calibri" w:cs="Calibri"/>
                <w:sz w:val="20"/>
                <w:bdr w:val="nil"/>
              </w:rPr>
              <w:br/>
              <w:t>- odborné názvy</w:t>
            </w:r>
          </w:p>
        </w:tc>
      </w:tr>
      <w:tr w:rsidR="009D23F3" w14:paraId="45E009E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E55048" w14:textId="77777777" w:rsidR="009D23F3" w:rsidRDefault="00000000">
            <w:pPr>
              <w:spacing w:line="240" w:lineRule="auto"/>
              <w:ind w:left="60"/>
              <w:jc w:val="left"/>
              <w:rPr>
                <w:bdr w:val="nil"/>
              </w:rPr>
            </w:pPr>
            <w:r>
              <w:rPr>
                <w:rFonts w:ascii="Calibri" w:eastAsia="Calibri" w:hAnsi="Calibri" w:cs="Calibri"/>
                <w:sz w:val="20"/>
                <w:bdr w:val="nil"/>
              </w:rPr>
              <w:t>ČJL-9-2-02 rozlišuje a příklady v textu dokládá nejdůležitější způsoby obohacování slovní zásoby a zásady tvoření českých slov, rozpoznává přenesená pojmenování, zvláště ve frazémech</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45C7EE" w14:textId="77777777" w:rsidR="009D23F3" w:rsidRDefault="00000000">
            <w:pPr>
              <w:spacing w:line="240" w:lineRule="auto"/>
              <w:ind w:left="60"/>
              <w:jc w:val="left"/>
              <w:rPr>
                <w:bdr w:val="nil"/>
              </w:rPr>
            </w:pPr>
            <w:r>
              <w:rPr>
                <w:rFonts w:ascii="Calibri" w:eastAsia="Calibri" w:hAnsi="Calibri" w:cs="Calibri"/>
                <w:sz w:val="20"/>
                <w:bdr w:val="nil"/>
              </w:rPr>
              <w:t>» rozlišuje a aplikuje nejdůležitější způsoby obohacování slovní zásoby a zásady tvoření českých slov</w:t>
            </w:r>
            <w:r>
              <w:rPr>
                <w:rFonts w:ascii="Calibri" w:eastAsia="Calibri" w:hAnsi="Calibri" w:cs="Calibri"/>
                <w:sz w:val="20"/>
                <w:bdr w:val="nil"/>
              </w:rPr>
              <w:br/>
              <w:t>» aktivně obohacuje svou slovní zásobu</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13ACFC" w14:textId="77777777" w:rsidR="009D23F3" w:rsidRDefault="00000000">
            <w:pPr>
              <w:spacing w:line="240" w:lineRule="auto"/>
              <w:ind w:left="60"/>
              <w:jc w:val="left"/>
              <w:rPr>
                <w:bdr w:val="nil"/>
              </w:rPr>
            </w:pPr>
            <w:r>
              <w:rPr>
                <w:rFonts w:ascii="Calibri" w:eastAsia="Calibri" w:hAnsi="Calibri" w:cs="Calibri"/>
                <w:sz w:val="20"/>
                <w:bdr w:val="nil"/>
              </w:rPr>
              <w:t>» Slovní zásoba a tvoření slov</w:t>
            </w:r>
            <w:r>
              <w:rPr>
                <w:rFonts w:ascii="Calibri" w:eastAsia="Calibri" w:hAnsi="Calibri" w:cs="Calibri"/>
                <w:sz w:val="20"/>
                <w:bdr w:val="nil"/>
              </w:rPr>
              <w:br/>
              <w:t>- způsoby obohacování slovní zásoby:odvozování, skládání, zkracování</w:t>
            </w:r>
          </w:p>
        </w:tc>
      </w:tr>
      <w:tr w:rsidR="009D23F3" w14:paraId="2051B82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E7B768" w14:textId="77777777" w:rsidR="009D23F3" w:rsidRDefault="00000000">
            <w:pPr>
              <w:spacing w:line="240" w:lineRule="auto"/>
              <w:ind w:left="60"/>
              <w:jc w:val="left"/>
              <w:rPr>
                <w:bdr w:val="nil"/>
              </w:rPr>
            </w:pPr>
            <w:r>
              <w:rPr>
                <w:rFonts w:ascii="Calibri" w:eastAsia="Calibri" w:hAnsi="Calibri" w:cs="Calibri"/>
                <w:sz w:val="20"/>
                <w:bdr w:val="nil"/>
              </w:rPr>
              <w:t>ČJL-9-2-04 správně třídí slovní druhy, tvoří spisovné tvary slov a vědomě jich používá ve vhodné komunikační situaci</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73F33C" w14:textId="77777777" w:rsidR="009D23F3" w:rsidRDefault="00000000">
            <w:pPr>
              <w:spacing w:line="240" w:lineRule="auto"/>
              <w:ind w:left="60"/>
              <w:jc w:val="left"/>
              <w:rPr>
                <w:bdr w:val="nil"/>
              </w:rPr>
            </w:pPr>
            <w:r>
              <w:rPr>
                <w:rFonts w:ascii="Calibri" w:eastAsia="Calibri" w:hAnsi="Calibri" w:cs="Calibri"/>
                <w:sz w:val="20"/>
                <w:bdr w:val="nil"/>
              </w:rPr>
              <w:t>» správně třídí slovní druhy (ohebné i neohebné), tvoří jejich spisovné tvary</w:t>
            </w:r>
            <w:r>
              <w:rPr>
                <w:rFonts w:ascii="Calibri" w:eastAsia="Calibri" w:hAnsi="Calibri" w:cs="Calibri"/>
                <w:sz w:val="20"/>
                <w:bdr w:val="nil"/>
              </w:rPr>
              <w:br/>
              <w:t>» rozlišuje činný a trpný rod u sloves</w:t>
            </w:r>
            <w:r>
              <w:rPr>
                <w:rFonts w:ascii="Calibri" w:eastAsia="Calibri" w:hAnsi="Calibri" w:cs="Calibri"/>
                <w:sz w:val="20"/>
                <w:bdr w:val="nil"/>
              </w:rPr>
              <w:br/>
              <w:t>» aplikuje pravidla stupňování příslovcí</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473890" w14:textId="77777777" w:rsidR="009D23F3" w:rsidRDefault="00000000">
            <w:pPr>
              <w:spacing w:line="240" w:lineRule="auto"/>
              <w:ind w:left="60"/>
              <w:jc w:val="left"/>
              <w:rPr>
                <w:bdr w:val="nil"/>
              </w:rPr>
            </w:pPr>
            <w:r>
              <w:rPr>
                <w:rFonts w:ascii="Calibri" w:eastAsia="Calibri" w:hAnsi="Calibri" w:cs="Calibri"/>
                <w:sz w:val="20"/>
                <w:bdr w:val="nil"/>
              </w:rPr>
              <w:t>» Tvarosloví</w:t>
            </w:r>
            <w:r>
              <w:rPr>
                <w:rFonts w:ascii="Calibri" w:eastAsia="Calibri" w:hAnsi="Calibri" w:cs="Calibri"/>
                <w:sz w:val="20"/>
                <w:bdr w:val="nil"/>
              </w:rPr>
              <w:br/>
              <w:t>- podstatná jména, přídavná jména</w:t>
            </w:r>
            <w:r>
              <w:rPr>
                <w:rFonts w:ascii="Calibri" w:eastAsia="Calibri" w:hAnsi="Calibri" w:cs="Calibri"/>
                <w:sz w:val="20"/>
                <w:bdr w:val="nil"/>
              </w:rPr>
              <w:br/>
              <w:t>- zájmena</w:t>
            </w:r>
            <w:r>
              <w:rPr>
                <w:rFonts w:ascii="Calibri" w:eastAsia="Calibri" w:hAnsi="Calibri" w:cs="Calibri"/>
                <w:sz w:val="20"/>
                <w:bdr w:val="nil"/>
              </w:rPr>
              <w:br/>
              <w:t>- číslovky</w:t>
            </w:r>
            <w:r>
              <w:rPr>
                <w:rFonts w:ascii="Calibri" w:eastAsia="Calibri" w:hAnsi="Calibri" w:cs="Calibri"/>
                <w:sz w:val="20"/>
                <w:bdr w:val="nil"/>
              </w:rPr>
              <w:br/>
              <w:t>- slovesa, slovesný rod</w:t>
            </w:r>
            <w:r>
              <w:rPr>
                <w:rFonts w:ascii="Calibri" w:eastAsia="Calibri" w:hAnsi="Calibri" w:cs="Calibri"/>
                <w:sz w:val="20"/>
                <w:bdr w:val="nil"/>
              </w:rPr>
              <w:br/>
              <w:t>- neohebné slovní druhy</w:t>
            </w:r>
            <w:r>
              <w:rPr>
                <w:rFonts w:ascii="Calibri" w:eastAsia="Calibri" w:hAnsi="Calibri" w:cs="Calibri"/>
                <w:sz w:val="20"/>
                <w:bdr w:val="nil"/>
              </w:rPr>
              <w:br/>
              <w:t>- příslovce, příslovečné spřežky, stupňování příslovcí</w:t>
            </w:r>
            <w:r>
              <w:rPr>
                <w:rFonts w:ascii="Calibri" w:eastAsia="Calibri" w:hAnsi="Calibri" w:cs="Calibri"/>
                <w:sz w:val="20"/>
                <w:bdr w:val="nil"/>
              </w:rPr>
              <w:br/>
              <w:t>- předložky, spojky, částice,citoslovce</w:t>
            </w:r>
          </w:p>
        </w:tc>
      </w:tr>
      <w:tr w:rsidR="009D23F3" w14:paraId="12B9334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121005" w14:textId="77777777" w:rsidR="009D23F3" w:rsidRDefault="00000000">
            <w:pPr>
              <w:spacing w:line="240" w:lineRule="auto"/>
              <w:ind w:left="60"/>
              <w:jc w:val="left"/>
              <w:rPr>
                <w:bdr w:val="nil"/>
              </w:rPr>
            </w:pPr>
            <w:r>
              <w:rPr>
                <w:rFonts w:ascii="Calibri" w:eastAsia="Calibri" w:hAnsi="Calibri" w:cs="Calibri"/>
                <w:sz w:val="20"/>
                <w:bdr w:val="nil"/>
              </w:rPr>
              <w:t>ČJL-9-2-05 využívá znalostí o jazykové normě při tvorbě vhodných jazykových projevů podle komunikační situace</w:t>
            </w:r>
          </w:p>
        </w:tc>
        <w:tc>
          <w:tcPr>
            <w:tcW w:w="1700" w:type="pct"/>
            <w:vMerge/>
            <w:tcBorders>
              <w:top w:val="inset" w:sz="6" w:space="0" w:color="808080"/>
              <w:left w:val="inset" w:sz="6" w:space="0" w:color="808080"/>
              <w:bottom w:val="inset" w:sz="6" w:space="0" w:color="808080"/>
              <w:right w:val="inset" w:sz="6" w:space="0" w:color="808080"/>
            </w:tcBorders>
          </w:tcPr>
          <w:p w14:paraId="21FD92F1"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7FAFC99" w14:textId="77777777" w:rsidR="009D23F3" w:rsidRDefault="009D23F3">
            <w:pPr>
              <w:spacing w:line="240" w:lineRule="auto"/>
              <w:ind w:left="60"/>
              <w:jc w:val="left"/>
              <w:rPr>
                <w:bdr w:val="nil"/>
              </w:rPr>
            </w:pPr>
          </w:p>
        </w:tc>
      </w:tr>
      <w:tr w:rsidR="009D23F3" w14:paraId="2228F49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F0FF63" w14:textId="77777777" w:rsidR="009D23F3" w:rsidRDefault="00000000">
            <w:pPr>
              <w:spacing w:line="240" w:lineRule="auto"/>
              <w:ind w:left="60"/>
              <w:jc w:val="left"/>
              <w:rPr>
                <w:bdr w:val="nil"/>
              </w:rPr>
            </w:pPr>
            <w:r>
              <w:rPr>
                <w:rFonts w:ascii="Calibri" w:eastAsia="Calibri" w:hAnsi="Calibri" w:cs="Calibri"/>
                <w:sz w:val="20"/>
                <w:bdr w:val="nil"/>
              </w:rPr>
              <w:t>ČJL-9-2-06 rozlišuje významové vztahy gramatických jednotek ve větě a v souvětí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825593" w14:textId="77777777" w:rsidR="009D23F3" w:rsidRDefault="00000000">
            <w:pPr>
              <w:spacing w:line="240" w:lineRule="auto"/>
              <w:ind w:left="60"/>
              <w:jc w:val="left"/>
              <w:rPr>
                <w:bdr w:val="nil"/>
              </w:rPr>
            </w:pPr>
            <w:r>
              <w:rPr>
                <w:rFonts w:ascii="Calibri" w:eastAsia="Calibri" w:hAnsi="Calibri" w:cs="Calibri"/>
                <w:sz w:val="20"/>
                <w:bdr w:val="nil"/>
              </w:rPr>
              <w:t>» rozlišuje věty jednočlenné od vět dvojčlenných, větný ekvivalent</w:t>
            </w:r>
            <w:r>
              <w:rPr>
                <w:rFonts w:ascii="Calibri" w:eastAsia="Calibri" w:hAnsi="Calibri" w:cs="Calibri"/>
                <w:sz w:val="20"/>
                <w:bdr w:val="nil"/>
              </w:rPr>
              <w:br/>
              <w:t>» třídí větné členy, ovládá základní syntaktické pravopisné jevy ve větě jednoduché</w:t>
            </w:r>
            <w:r>
              <w:rPr>
                <w:rFonts w:ascii="Calibri" w:eastAsia="Calibri" w:hAnsi="Calibri" w:cs="Calibri"/>
                <w:sz w:val="20"/>
                <w:bdr w:val="nil"/>
              </w:rPr>
              <w:br/>
              <w:t>» rozlišuje větu jednoduchou a souvětí, větu hlavní a vedlejší, určuje základní druhy vedlejších vět</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19D5B9" w14:textId="77777777" w:rsidR="009D23F3" w:rsidRDefault="00000000">
            <w:pPr>
              <w:spacing w:line="240" w:lineRule="auto"/>
              <w:ind w:left="60"/>
              <w:jc w:val="left"/>
              <w:rPr>
                <w:bdr w:val="nil"/>
              </w:rPr>
            </w:pPr>
            <w:r>
              <w:rPr>
                <w:rFonts w:ascii="Calibri" w:eastAsia="Calibri" w:hAnsi="Calibri" w:cs="Calibri"/>
                <w:sz w:val="20"/>
                <w:bdr w:val="nil"/>
              </w:rPr>
              <w:t>» Skladba</w:t>
            </w:r>
            <w:r>
              <w:rPr>
                <w:rFonts w:ascii="Calibri" w:eastAsia="Calibri" w:hAnsi="Calibri" w:cs="Calibri"/>
                <w:sz w:val="20"/>
                <w:bdr w:val="nil"/>
              </w:rPr>
              <w:br/>
              <w:t>- druhy vět podle postoje mluvčího</w:t>
            </w:r>
            <w:r>
              <w:rPr>
                <w:rFonts w:ascii="Calibri" w:eastAsia="Calibri" w:hAnsi="Calibri" w:cs="Calibri"/>
                <w:sz w:val="20"/>
                <w:bdr w:val="nil"/>
              </w:rPr>
              <w:br/>
              <w:t>- věty jednočlenné a dvojčlenné, větný ekvivalent</w:t>
            </w:r>
            <w:r>
              <w:rPr>
                <w:rFonts w:ascii="Calibri" w:eastAsia="Calibri" w:hAnsi="Calibri" w:cs="Calibri"/>
                <w:sz w:val="20"/>
                <w:bdr w:val="nil"/>
              </w:rPr>
              <w:br/>
              <w:t>- základní větné členy</w:t>
            </w:r>
            <w:r>
              <w:rPr>
                <w:rFonts w:ascii="Calibri" w:eastAsia="Calibri" w:hAnsi="Calibri" w:cs="Calibri"/>
                <w:sz w:val="20"/>
                <w:bdr w:val="nil"/>
              </w:rPr>
              <w:br/>
              <w:t>- druhy přísudků</w:t>
            </w:r>
            <w:r>
              <w:rPr>
                <w:rFonts w:ascii="Calibri" w:eastAsia="Calibri" w:hAnsi="Calibri" w:cs="Calibri"/>
                <w:sz w:val="20"/>
                <w:bdr w:val="nil"/>
              </w:rPr>
              <w:br/>
              <w:t>- vyjádření podmětu různými slovními druhy</w:t>
            </w:r>
            <w:r>
              <w:rPr>
                <w:rFonts w:ascii="Calibri" w:eastAsia="Calibri" w:hAnsi="Calibri" w:cs="Calibri"/>
                <w:sz w:val="20"/>
                <w:bdr w:val="nil"/>
              </w:rPr>
              <w:br/>
              <w:t>- shoda přísudku s podmětem</w:t>
            </w:r>
            <w:r>
              <w:rPr>
                <w:rFonts w:ascii="Calibri" w:eastAsia="Calibri" w:hAnsi="Calibri" w:cs="Calibri"/>
                <w:sz w:val="20"/>
                <w:bdr w:val="nil"/>
              </w:rPr>
              <w:br/>
              <w:t>- rozvíjející větné členy</w:t>
            </w:r>
            <w:r>
              <w:rPr>
                <w:rFonts w:ascii="Calibri" w:eastAsia="Calibri" w:hAnsi="Calibri" w:cs="Calibri"/>
                <w:sz w:val="20"/>
                <w:bdr w:val="nil"/>
              </w:rPr>
              <w:br/>
              <w:t>- předmět</w:t>
            </w:r>
            <w:r>
              <w:rPr>
                <w:rFonts w:ascii="Calibri" w:eastAsia="Calibri" w:hAnsi="Calibri" w:cs="Calibri"/>
                <w:sz w:val="20"/>
                <w:bdr w:val="nil"/>
              </w:rPr>
              <w:br/>
              <w:t>- příslovečné určení (různé druhy)</w:t>
            </w:r>
            <w:r>
              <w:rPr>
                <w:rFonts w:ascii="Calibri" w:eastAsia="Calibri" w:hAnsi="Calibri" w:cs="Calibri"/>
                <w:sz w:val="20"/>
                <w:bdr w:val="nil"/>
              </w:rPr>
              <w:br/>
              <w:t>- přívlastek</w:t>
            </w:r>
            <w:r>
              <w:rPr>
                <w:rFonts w:ascii="Calibri" w:eastAsia="Calibri" w:hAnsi="Calibri" w:cs="Calibri"/>
                <w:sz w:val="20"/>
                <w:bdr w:val="nil"/>
              </w:rPr>
              <w:br/>
            </w:r>
            <w:r>
              <w:rPr>
                <w:rFonts w:ascii="Calibri" w:eastAsia="Calibri" w:hAnsi="Calibri" w:cs="Calibri"/>
                <w:sz w:val="20"/>
                <w:bdr w:val="nil"/>
              </w:rPr>
              <w:lastRenderedPageBreak/>
              <w:t>- doplněk</w:t>
            </w:r>
            <w:r>
              <w:rPr>
                <w:rFonts w:ascii="Calibri" w:eastAsia="Calibri" w:hAnsi="Calibri" w:cs="Calibri"/>
                <w:sz w:val="20"/>
                <w:bdr w:val="nil"/>
              </w:rPr>
              <w:br/>
              <w:t>- několikanásobné větné členy</w:t>
            </w:r>
            <w:r>
              <w:rPr>
                <w:rFonts w:ascii="Calibri" w:eastAsia="Calibri" w:hAnsi="Calibri" w:cs="Calibri"/>
                <w:sz w:val="20"/>
                <w:bdr w:val="nil"/>
              </w:rPr>
              <w:br/>
              <w:t>- seznámení s druhy vedlejších vět</w:t>
            </w:r>
          </w:p>
        </w:tc>
      </w:tr>
      <w:tr w:rsidR="009D23F3" w14:paraId="53DA441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3B6121" w14:textId="77777777" w:rsidR="009D23F3" w:rsidRDefault="00000000">
            <w:pPr>
              <w:spacing w:line="240" w:lineRule="auto"/>
              <w:ind w:left="60"/>
              <w:jc w:val="left"/>
              <w:rPr>
                <w:bdr w:val="nil"/>
              </w:rPr>
            </w:pPr>
            <w:r>
              <w:rPr>
                <w:rFonts w:ascii="Calibri" w:eastAsia="Calibri" w:hAnsi="Calibri" w:cs="Calibri"/>
                <w:sz w:val="20"/>
                <w:bdr w:val="nil"/>
              </w:rPr>
              <w:lastRenderedPageBreak/>
              <w:t>ČJL-9-2-07 v písemném projevu zvládá pravopis lexikální, slovotvorný, morfologický i syntaktický ve větě jednoduché i souvětí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09EB88" w14:textId="77777777" w:rsidR="009D23F3" w:rsidRDefault="00000000">
            <w:pPr>
              <w:spacing w:line="240" w:lineRule="auto"/>
              <w:ind w:left="60"/>
              <w:jc w:val="left"/>
              <w:rPr>
                <w:bdr w:val="nil"/>
              </w:rPr>
            </w:pPr>
            <w:r>
              <w:rPr>
                <w:rFonts w:ascii="Calibri" w:eastAsia="Calibri" w:hAnsi="Calibri" w:cs="Calibri"/>
                <w:sz w:val="20"/>
                <w:bdr w:val="nil"/>
              </w:rPr>
              <w:t>» prohlubuje své znalosti týkající se pravopisu</w:t>
            </w:r>
            <w:r>
              <w:rPr>
                <w:rFonts w:ascii="Calibri" w:eastAsia="Calibri" w:hAnsi="Calibri" w:cs="Calibri"/>
                <w:sz w:val="20"/>
                <w:bdr w:val="nil"/>
              </w:rPr>
              <w:br/>
              <w:t>» obtížné pravopisné jevy vyhledává v příručkách</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9D9141" w14:textId="77777777" w:rsidR="009D23F3" w:rsidRDefault="00000000">
            <w:pPr>
              <w:spacing w:line="240" w:lineRule="auto"/>
              <w:ind w:left="60"/>
              <w:jc w:val="left"/>
              <w:rPr>
                <w:bdr w:val="nil"/>
              </w:rPr>
            </w:pPr>
            <w:r>
              <w:rPr>
                <w:rFonts w:ascii="Calibri" w:eastAsia="Calibri" w:hAnsi="Calibri" w:cs="Calibri"/>
                <w:sz w:val="20"/>
                <w:bdr w:val="nil"/>
              </w:rPr>
              <w:t>» Pravopis</w:t>
            </w:r>
            <w:r>
              <w:rPr>
                <w:rFonts w:ascii="Calibri" w:eastAsia="Calibri" w:hAnsi="Calibri" w:cs="Calibri"/>
                <w:sz w:val="20"/>
                <w:bdr w:val="nil"/>
              </w:rPr>
              <w:br/>
              <w:t>- vlastní jména</w:t>
            </w:r>
            <w:r>
              <w:rPr>
                <w:rFonts w:ascii="Calibri" w:eastAsia="Calibri" w:hAnsi="Calibri" w:cs="Calibri"/>
                <w:sz w:val="20"/>
                <w:bdr w:val="nil"/>
              </w:rPr>
              <w:br/>
              <w:t>- procvičování pravopisných jevů</w:t>
            </w:r>
          </w:p>
        </w:tc>
      </w:tr>
      <w:tr w:rsidR="009D23F3" w14:paraId="6E6CA8A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728875" w14:textId="77777777" w:rsidR="009D23F3" w:rsidRDefault="00000000">
            <w:pPr>
              <w:spacing w:line="240" w:lineRule="auto"/>
              <w:ind w:left="60"/>
              <w:jc w:val="left"/>
              <w:rPr>
                <w:bdr w:val="nil"/>
              </w:rPr>
            </w:pPr>
            <w:r>
              <w:rPr>
                <w:rFonts w:ascii="Calibri" w:eastAsia="Calibri" w:hAnsi="Calibri" w:cs="Calibri"/>
                <w:sz w:val="20"/>
                <w:bdr w:val="nil"/>
              </w:rPr>
              <w:t>ČJL-9-1-01 odlišuje ve čteném nebo slyšeném textu fakta od názorů a hodnocení, ověřuje fakta pomocí otázek nebo porovnáváním s dostupnými informačními zdroji</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E9DE7F" w14:textId="77777777" w:rsidR="009D23F3" w:rsidRDefault="00000000">
            <w:pPr>
              <w:spacing w:line="240" w:lineRule="auto"/>
              <w:ind w:left="60"/>
              <w:jc w:val="left"/>
              <w:rPr>
                <w:bdr w:val="nil"/>
              </w:rPr>
            </w:pPr>
            <w:r>
              <w:rPr>
                <w:rFonts w:ascii="Calibri" w:eastAsia="Calibri" w:hAnsi="Calibri" w:cs="Calibri"/>
                <w:sz w:val="20"/>
                <w:bdr w:val="nil"/>
              </w:rPr>
              <w:t>» při mluveném a písemném projevu dodržuje základní struktury jednotlivých slohových útvarů, samostatně tvoří souvislý text</w:t>
            </w:r>
            <w:r>
              <w:rPr>
                <w:rFonts w:ascii="Calibri" w:eastAsia="Calibri" w:hAnsi="Calibri" w:cs="Calibri"/>
                <w:sz w:val="20"/>
                <w:bdr w:val="nil"/>
              </w:rPr>
              <w:br/>
              <w:t>» vhodně užívá odborné výrazy</w:t>
            </w:r>
            <w:r>
              <w:rPr>
                <w:rFonts w:ascii="Calibri" w:eastAsia="Calibri" w:hAnsi="Calibri" w:cs="Calibri"/>
                <w:sz w:val="20"/>
                <w:bdr w:val="nil"/>
              </w:rPr>
              <w:br/>
              <w:t>» rozlišuje a přesně pojmenovává základní prvky různých slohových útvarů</w:t>
            </w:r>
            <w:r>
              <w:rPr>
                <w:rFonts w:ascii="Calibri" w:eastAsia="Calibri" w:hAnsi="Calibri" w:cs="Calibri"/>
                <w:sz w:val="20"/>
                <w:bdr w:val="nil"/>
              </w:rPr>
              <w:br/>
              <w:t>» plynule a srozumitelně vypráví příběh s oporou o osnovu, zařazuje neverbální prostředky komunikace</w:t>
            </w:r>
            <w:r>
              <w:rPr>
                <w:rFonts w:ascii="Calibri" w:eastAsia="Calibri" w:hAnsi="Calibri" w:cs="Calibri"/>
                <w:sz w:val="20"/>
                <w:bdr w:val="nil"/>
              </w:rPr>
              <w:br/>
              <w:t>» třídí a vhodně zařazuje jazykové prostředky</w:t>
            </w:r>
            <w:r>
              <w:rPr>
                <w:rFonts w:ascii="Calibri" w:eastAsia="Calibri" w:hAnsi="Calibri" w:cs="Calibri"/>
                <w:sz w:val="20"/>
                <w:bdr w:val="nil"/>
              </w:rPr>
              <w:br/>
              <w:t>» ve čteném i slyšeném textu rozlišuje důležitá fakta</w:t>
            </w:r>
            <w:r>
              <w:rPr>
                <w:rFonts w:ascii="Calibri" w:eastAsia="Calibri" w:hAnsi="Calibri" w:cs="Calibri"/>
                <w:sz w:val="20"/>
                <w:bdr w:val="nil"/>
              </w:rPr>
              <w:br/>
              <w:t>» rozlišuje osobní a administrativní styl textu, jmenuje rozdíly</w:t>
            </w:r>
            <w:r>
              <w:rPr>
                <w:rFonts w:ascii="Calibri" w:eastAsia="Calibri" w:hAnsi="Calibri" w:cs="Calibri"/>
                <w:sz w:val="20"/>
                <w:bdr w:val="nil"/>
              </w:rPr>
              <w:br/>
              <w:t>» v ústním i písemném projevu využívá poznatky z jazykové výchovy</w:t>
            </w:r>
            <w:r>
              <w:rPr>
                <w:rFonts w:ascii="Calibri" w:eastAsia="Calibri" w:hAnsi="Calibri" w:cs="Calibri"/>
                <w:sz w:val="20"/>
                <w:bdr w:val="nil"/>
              </w:rPr>
              <w:br/>
              <w:t>» v charakteristice osoby odlišuje subjektivní a objektivní sdělení</w:t>
            </w:r>
            <w:r>
              <w:rPr>
                <w:rFonts w:ascii="Calibri" w:eastAsia="Calibri" w:hAnsi="Calibri" w:cs="Calibri"/>
                <w:sz w:val="20"/>
                <w:bdr w:val="nil"/>
              </w:rPr>
              <w:br/>
              <w:t>» kriticky analyzuje informace získané z masmédií</w:t>
            </w:r>
            <w:r>
              <w:rPr>
                <w:rFonts w:ascii="Calibri" w:eastAsia="Calibri" w:hAnsi="Calibri" w:cs="Calibri"/>
                <w:sz w:val="20"/>
                <w:bdr w:val="nil"/>
              </w:rPr>
              <w:br/>
              <w:t>» rozpoutává a řídí diskusi na aktuální téma</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09A0DA" w14:textId="77777777" w:rsidR="009D23F3" w:rsidRDefault="00000000">
            <w:pPr>
              <w:spacing w:line="240" w:lineRule="auto"/>
              <w:ind w:left="60"/>
              <w:jc w:val="left"/>
              <w:rPr>
                <w:bdr w:val="nil"/>
              </w:rPr>
            </w:pPr>
            <w:r>
              <w:rPr>
                <w:rFonts w:ascii="Calibri" w:eastAsia="Calibri" w:hAnsi="Calibri" w:cs="Calibri"/>
                <w:sz w:val="20"/>
                <w:bdr w:val="nil"/>
              </w:rPr>
              <w:t>KOMUNIKAČNÍ A SLOHOVÁ VÝCHOVA</w:t>
            </w:r>
            <w:r>
              <w:rPr>
                <w:rFonts w:ascii="Calibri" w:eastAsia="Calibri" w:hAnsi="Calibri" w:cs="Calibri"/>
                <w:sz w:val="20"/>
                <w:bdr w:val="nil"/>
              </w:rPr>
              <w:br/>
              <w:t>» Popis - uměleckého díla, výrobku, pracovního postupu</w:t>
            </w:r>
            <w:r>
              <w:rPr>
                <w:rFonts w:ascii="Calibri" w:eastAsia="Calibri" w:hAnsi="Calibri" w:cs="Calibri"/>
                <w:sz w:val="20"/>
                <w:bdr w:val="nil"/>
              </w:rPr>
              <w:br/>
              <w:t>» Charakteristika</w:t>
            </w:r>
            <w:r>
              <w:rPr>
                <w:rFonts w:ascii="Calibri" w:eastAsia="Calibri" w:hAnsi="Calibri" w:cs="Calibri"/>
                <w:sz w:val="20"/>
                <w:bdr w:val="nil"/>
              </w:rPr>
              <w:br/>
              <w:t>» Líčení</w:t>
            </w:r>
            <w:r>
              <w:rPr>
                <w:rFonts w:ascii="Calibri" w:eastAsia="Calibri" w:hAnsi="Calibri" w:cs="Calibri"/>
                <w:sz w:val="20"/>
                <w:bdr w:val="nil"/>
              </w:rPr>
              <w:br/>
              <w:t>» Výtah</w:t>
            </w:r>
            <w:r>
              <w:rPr>
                <w:rFonts w:ascii="Calibri" w:eastAsia="Calibri" w:hAnsi="Calibri" w:cs="Calibri"/>
                <w:sz w:val="20"/>
                <w:bdr w:val="nil"/>
              </w:rPr>
              <w:br/>
              <w:t>» Žádost</w:t>
            </w:r>
            <w:r>
              <w:rPr>
                <w:rFonts w:ascii="Calibri" w:eastAsia="Calibri" w:hAnsi="Calibri" w:cs="Calibri"/>
                <w:sz w:val="20"/>
                <w:bdr w:val="nil"/>
              </w:rPr>
              <w:br/>
              <w:t>» Životopis</w:t>
            </w:r>
            <w:r>
              <w:rPr>
                <w:rFonts w:ascii="Calibri" w:eastAsia="Calibri" w:hAnsi="Calibri" w:cs="Calibri"/>
                <w:sz w:val="20"/>
                <w:bdr w:val="nil"/>
              </w:rPr>
              <w:br/>
              <w:t>» Vypravování</w:t>
            </w:r>
          </w:p>
        </w:tc>
      </w:tr>
      <w:tr w:rsidR="009D23F3" w14:paraId="15C2DF8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8E15BC" w14:textId="77777777" w:rsidR="009D23F3" w:rsidRDefault="00000000">
            <w:pPr>
              <w:spacing w:line="240" w:lineRule="auto"/>
              <w:ind w:left="60"/>
              <w:jc w:val="left"/>
              <w:rPr>
                <w:bdr w:val="nil"/>
              </w:rPr>
            </w:pPr>
            <w:r>
              <w:rPr>
                <w:rFonts w:ascii="Calibri" w:eastAsia="Calibri" w:hAnsi="Calibri" w:cs="Calibri"/>
                <w:sz w:val="20"/>
                <w:bdr w:val="nil"/>
              </w:rPr>
              <w:t>ČJL-9-1-02 rozlišuje subjektivní a objektivní sdělení a komunikační záměr partnera v hovoru</w:t>
            </w:r>
          </w:p>
        </w:tc>
        <w:tc>
          <w:tcPr>
            <w:tcW w:w="1700" w:type="pct"/>
            <w:vMerge/>
            <w:tcBorders>
              <w:top w:val="inset" w:sz="6" w:space="0" w:color="808080"/>
              <w:left w:val="inset" w:sz="6" w:space="0" w:color="808080"/>
              <w:bottom w:val="inset" w:sz="6" w:space="0" w:color="808080"/>
              <w:right w:val="inset" w:sz="6" w:space="0" w:color="808080"/>
            </w:tcBorders>
          </w:tcPr>
          <w:p w14:paraId="3AE4A0D8"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FFB463F" w14:textId="77777777" w:rsidR="009D23F3" w:rsidRDefault="009D23F3">
            <w:pPr>
              <w:spacing w:line="240" w:lineRule="auto"/>
              <w:ind w:left="60"/>
              <w:jc w:val="left"/>
              <w:rPr>
                <w:bdr w:val="nil"/>
              </w:rPr>
            </w:pPr>
          </w:p>
        </w:tc>
      </w:tr>
      <w:tr w:rsidR="009D23F3" w14:paraId="0DA00DE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068653" w14:textId="77777777" w:rsidR="009D23F3" w:rsidRDefault="00000000">
            <w:pPr>
              <w:spacing w:line="240" w:lineRule="auto"/>
              <w:ind w:left="60"/>
              <w:jc w:val="left"/>
              <w:rPr>
                <w:bdr w:val="nil"/>
              </w:rPr>
            </w:pPr>
            <w:r>
              <w:rPr>
                <w:rFonts w:ascii="Calibri" w:eastAsia="Calibri" w:hAnsi="Calibri" w:cs="Calibri"/>
                <w:sz w:val="20"/>
                <w:bdr w:val="nil"/>
              </w:rPr>
              <w:t>ČJL-9-1-03 rozpoznává manipulativní komunikaci v masmédiích a zaujímá k ní kritický postoj</w:t>
            </w:r>
          </w:p>
        </w:tc>
        <w:tc>
          <w:tcPr>
            <w:tcW w:w="1700" w:type="pct"/>
            <w:vMerge/>
            <w:tcBorders>
              <w:top w:val="inset" w:sz="6" w:space="0" w:color="808080"/>
              <w:left w:val="inset" w:sz="6" w:space="0" w:color="808080"/>
              <w:bottom w:val="inset" w:sz="6" w:space="0" w:color="808080"/>
              <w:right w:val="inset" w:sz="6" w:space="0" w:color="808080"/>
            </w:tcBorders>
          </w:tcPr>
          <w:p w14:paraId="455C0C26"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74ADA27" w14:textId="77777777" w:rsidR="009D23F3" w:rsidRDefault="009D23F3">
            <w:pPr>
              <w:spacing w:line="240" w:lineRule="auto"/>
              <w:ind w:left="60"/>
              <w:jc w:val="left"/>
              <w:rPr>
                <w:bdr w:val="nil"/>
              </w:rPr>
            </w:pPr>
          </w:p>
        </w:tc>
      </w:tr>
      <w:tr w:rsidR="009D23F3" w14:paraId="45A92A0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41CA41" w14:textId="77777777" w:rsidR="009D23F3" w:rsidRDefault="00000000">
            <w:pPr>
              <w:spacing w:line="240" w:lineRule="auto"/>
              <w:ind w:left="60"/>
              <w:jc w:val="left"/>
              <w:rPr>
                <w:bdr w:val="nil"/>
              </w:rPr>
            </w:pPr>
            <w:r>
              <w:rPr>
                <w:rFonts w:ascii="Calibri" w:eastAsia="Calibri" w:hAnsi="Calibri" w:cs="Calibri"/>
                <w:sz w:val="20"/>
                <w:bdr w:val="nil"/>
              </w:rPr>
              <w:t>ČJL-9-1-04 dorozumívá se kultivovaně, výstižně, jazykovými prostředky vhodnými pro danou komunikační situaci</w:t>
            </w:r>
          </w:p>
        </w:tc>
        <w:tc>
          <w:tcPr>
            <w:tcW w:w="1700" w:type="pct"/>
            <w:vMerge/>
            <w:tcBorders>
              <w:top w:val="inset" w:sz="6" w:space="0" w:color="808080"/>
              <w:left w:val="inset" w:sz="6" w:space="0" w:color="808080"/>
              <w:bottom w:val="inset" w:sz="6" w:space="0" w:color="808080"/>
              <w:right w:val="inset" w:sz="6" w:space="0" w:color="808080"/>
            </w:tcBorders>
          </w:tcPr>
          <w:p w14:paraId="06F90512"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A4434C5" w14:textId="77777777" w:rsidR="009D23F3" w:rsidRDefault="009D23F3">
            <w:pPr>
              <w:spacing w:line="240" w:lineRule="auto"/>
              <w:ind w:left="60"/>
              <w:jc w:val="left"/>
              <w:rPr>
                <w:bdr w:val="nil"/>
              </w:rPr>
            </w:pPr>
          </w:p>
        </w:tc>
      </w:tr>
      <w:tr w:rsidR="009D23F3" w14:paraId="33A5FC8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BD4A4C" w14:textId="77777777" w:rsidR="009D23F3" w:rsidRDefault="00000000">
            <w:pPr>
              <w:spacing w:line="240" w:lineRule="auto"/>
              <w:ind w:left="60"/>
              <w:jc w:val="left"/>
              <w:rPr>
                <w:bdr w:val="nil"/>
              </w:rPr>
            </w:pPr>
            <w:r>
              <w:rPr>
                <w:rFonts w:ascii="Calibri" w:eastAsia="Calibri" w:hAnsi="Calibri" w:cs="Calibri"/>
                <w:sz w:val="20"/>
                <w:bdr w:val="nil"/>
              </w:rPr>
              <w:t>ČJL-9-1-05 odlišuje spisovný a nespisovný projev a vhodně užívá spisovné jazykové prostředky vzhledem ke svému komunikačnímu záměru</w:t>
            </w:r>
          </w:p>
        </w:tc>
        <w:tc>
          <w:tcPr>
            <w:tcW w:w="1700" w:type="pct"/>
            <w:vMerge/>
            <w:tcBorders>
              <w:top w:val="inset" w:sz="6" w:space="0" w:color="808080"/>
              <w:left w:val="inset" w:sz="6" w:space="0" w:color="808080"/>
              <w:bottom w:val="inset" w:sz="6" w:space="0" w:color="808080"/>
              <w:right w:val="inset" w:sz="6" w:space="0" w:color="808080"/>
            </w:tcBorders>
          </w:tcPr>
          <w:p w14:paraId="49D80898"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FCE97E4" w14:textId="77777777" w:rsidR="009D23F3" w:rsidRDefault="009D23F3">
            <w:pPr>
              <w:spacing w:line="240" w:lineRule="auto"/>
              <w:ind w:left="60"/>
              <w:jc w:val="left"/>
              <w:rPr>
                <w:bdr w:val="nil"/>
              </w:rPr>
            </w:pPr>
          </w:p>
        </w:tc>
      </w:tr>
      <w:tr w:rsidR="009D23F3" w14:paraId="5281B25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D52302" w14:textId="77777777" w:rsidR="009D23F3" w:rsidRDefault="00000000">
            <w:pPr>
              <w:spacing w:line="240" w:lineRule="auto"/>
              <w:ind w:left="60"/>
              <w:jc w:val="left"/>
              <w:rPr>
                <w:bdr w:val="nil"/>
              </w:rPr>
            </w:pPr>
            <w:r>
              <w:rPr>
                <w:rFonts w:ascii="Calibri" w:eastAsia="Calibri" w:hAnsi="Calibri" w:cs="Calibri"/>
                <w:sz w:val="20"/>
                <w:bdr w:val="nil"/>
              </w:rPr>
              <w:t>ČJL-9-1-06 v mluveném projevu připraveném i improvizovaném vhodně užívá verbálních, nonverbálních i paralingválních prostředků řeči</w:t>
            </w:r>
          </w:p>
        </w:tc>
        <w:tc>
          <w:tcPr>
            <w:tcW w:w="1700" w:type="pct"/>
            <w:vMerge/>
            <w:tcBorders>
              <w:top w:val="inset" w:sz="6" w:space="0" w:color="808080"/>
              <w:left w:val="inset" w:sz="6" w:space="0" w:color="808080"/>
              <w:bottom w:val="inset" w:sz="6" w:space="0" w:color="808080"/>
              <w:right w:val="inset" w:sz="6" w:space="0" w:color="808080"/>
            </w:tcBorders>
          </w:tcPr>
          <w:p w14:paraId="68ACA90A"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2DDD002" w14:textId="77777777" w:rsidR="009D23F3" w:rsidRDefault="009D23F3">
            <w:pPr>
              <w:spacing w:line="240" w:lineRule="auto"/>
              <w:ind w:left="60"/>
              <w:jc w:val="left"/>
              <w:rPr>
                <w:bdr w:val="nil"/>
              </w:rPr>
            </w:pPr>
          </w:p>
        </w:tc>
      </w:tr>
      <w:tr w:rsidR="009D23F3" w14:paraId="6C1F956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A4B197" w14:textId="77777777" w:rsidR="009D23F3" w:rsidRDefault="00000000">
            <w:pPr>
              <w:spacing w:line="240" w:lineRule="auto"/>
              <w:ind w:left="60"/>
              <w:jc w:val="left"/>
              <w:rPr>
                <w:bdr w:val="nil"/>
              </w:rPr>
            </w:pPr>
            <w:r>
              <w:rPr>
                <w:rFonts w:ascii="Calibri" w:eastAsia="Calibri" w:hAnsi="Calibri" w:cs="Calibri"/>
                <w:sz w:val="20"/>
                <w:bdr w:val="nil"/>
              </w:rPr>
              <w:t>ČJL-9-1-07 zapojuje se do diskuse, řídí ji a využívá zásad komunikace a pravidel dialogu</w:t>
            </w:r>
          </w:p>
        </w:tc>
        <w:tc>
          <w:tcPr>
            <w:tcW w:w="1700" w:type="pct"/>
            <w:vMerge/>
            <w:tcBorders>
              <w:top w:val="inset" w:sz="6" w:space="0" w:color="808080"/>
              <w:left w:val="inset" w:sz="6" w:space="0" w:color="808080"/>
              <w:bottom w:val="inset" w:sz="6" w:space="0" w:color="808080"/>
              <w:right w:val="inset" w:sz="6" w:space="0" w:color="808080"/>
            </w:tcBorders>
          </w:tcPr>
          <w:p w14:paraId="4D3DC7D8"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6288914" w14:textId="77777777" w:rsidR="009D23F3" w:rsidRDefault="009D23F3">
            <w:pPr>
              <w:spacing w:line="240" w:lineRule="auto"/>
              <w:ind w:left="60"/>
              <w:jc w:val="left"/>
              <w:rPr>
                <w:bdr w:val="nil"/>
              </w:rPr>
            </w:pPr>
          </w:p>
        </w:tc>
      </w:tr>
      <w:tr w:rsidR="009D23F3" w14:paraId="534C7CB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B3D27C" w14:textId="77777777" w:rsidR="009D23F3" w:rsidRDefault="00000000">
            <w:pPr>
              <w:spacing w:line="240" w:lineRule="auto"/>
              <w:ind w:left="60"/>
              <w:jc w:val="left"/>
              <w:rPr>
                <w:bdr w:val="nil"/>
              </w:rPr>
            </w:pPr>
            <w:r>
              <w:rPr>
                <w:rFonts w:ascii="Calibri" w:eastAsia="Calibri" w:hAnsi="Calibri" w:cs="Calibri"/>
                <w:sz w:val="20"/>
                <w:bdr w:val="nil"/>
              </w:rPr>
              <w:t>ČJL-9-1-08 využívá základy studijního čtení – vyhledá klíčová slova, formuluje hlavní myšlenky textu, vytvoří otázky a stručné poznámky, výpisky nebo výtah z přečteného textu; samostatně připraví a s oporou o text přednese referát</w:t>
            </w:r>
          </w:p>
        </w:tc>
        <w:tc>
          <w:tcPr>
            <w:tcW w:w="1700" w:type="pct"/>
            <w:vMerge/>
            <w:tcBorders>
              <w:top w:val="inset" w:sz="6" w:space="0" w:color="808080"/>
              <w:left w:val="inset" w:sz="6" w:space="0" w:color="808080"/>
              <w:bottom w:val="inset" w:sz="6" w:space="0" w:color="808080"/>
              <w:right w:val="inset" w:sz="6" w:space="0" w:color="808080"/>
            </w:tcBorders>
          </w:tcPr>
          <w:p w14:paraId="179EA3E9"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C02D259" w14:textId="77777777" w:rsidR="009D23F3" w:rsidRDefault="009D23F3">
            <w:pPr>
              <w:spacing w:line="240" w:lineRule="auto"/>
              <w:ind w:left="60"/>
              <w:jc w:val="left"/>
              <w:rPr>
                <w:bdr w:val="nil"/>
              </w:rPr>
            </w:pPr>
          </w:p>
        </w:tc>
      </w:tr>
      <w:tr w:rsidR="009D23F3" w14:paraId="43C85B2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597743" w14:textId="77777777" w:rsidR="009D23F3" w:rsidRDefault="00000000">
            <w:pPr>
              <w:spacing w:line="240" w:lineRule="auto"/>
              <w:ind w:left="60"/>
              <w:jc w:val="left"/>
              <w:rPr>
                <w:bdr w:val="nil"/>
              </w:rPr>
            </w:pPr>
            <w:r>
              <w:rPr>
                <w:rFonts w:ascii="Calibri" w:eastAsia="Calibri" w:hAnsi="Calibri" w:cs="Calibri"/>
                <w:sz w:val="20"/>
                <w:bdr w:val="nil"/>
              </w:rPr>
              <w:t>ČJL-9-1-09 uspořádá informace v textu s ohledem na jeho účel, vytvoří koherentní text s dodržováním pravidel mezivětného navazování</w:t>
            </w:r>
          </w:p>
        </w:tc>
        <w:tc>
          <w:tcPr>
            <w:tcW w:w="1700" w:type="pct"/>
            <w:vMerge/>
            <w:tcBorders>
              <w:top w:val="inset" w:sz="6" w:space="0" w:color="808080"/>
              <w:left w:val="inset" w:sz="6" w:space="0" w:color="808080"/>
              <w:bottom w:val="inset" w:sz="6" w:space="0" w:color="808080"/>
              <w:right w:val="inset" w:sz="6" w:space="0" w:color="808080"/>
            </w:tcBorders>
          </w:tcPr>
          <w:p w14:paraId="5B4105B4"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884A55A" w14:textId="77777777" w:rsidR="009D23F3" w:rsidRDefault="009D23F3">
            <w:pPr>
              <w:spacing w:line="240" w:lineRule="auto"/>
              <w:ind w:left="60"/>
              <w:jc w:val="left"/>
              <w:rPr>
                <w:bdr w:val="nil"/>
              </w:rPr>
            </w:pPr>
          </w:p>
        </w:tc>
      </w:tr>
      <w:tr w:rsidR="009D23F3" w14:paraId="61DE1F1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5E428E" w14:textId="77777777" w:rsidR="009D23F3" w:rsidRDefault="00000000">
            <w:pPr>
              <w:spacing w:line="240" w:lineRule="auto"/>
              <w:ind w:left="60"/>
              <w:jc w:val="left"/>
              <w:rPr>
                <w:bdr w:val="nil"/>
              </w:rPr>
            </w:pPr>
            <w:r>
              <w:rPr>
                <w:rFonts w:ascii="Calibri" w:eastAsia="Calibri" w:hAnsi="Calibri" w:cs="Calibri"/>
                <w:sz w:val="20"/>
                <w:bdr w:val="nil"/>
              </w:rPr>
              <w:lastRenderedPageBreak/>
              <w:t>ČJL-9-1-10 využívá poznatků o jazyce a stylu ke gramaticky i věcně správnému písemnému projevu a k tvořivé práci s textem nebo i k vlastnímu tvořivému psaní na základě svých dispozic a osobních zájmů</w:t>
            </w:r>
          </w:p>
        </w:tc>
        <w:tc>
          <w:tcPr>
            <w:tcW w:w="1700" w:type="pct"/>
            <w:vMerge/>
            <w:tcBorders>
              <w:top w:val="inset" w:sz="6" w:space="0" w:color="808080"/>
              <w:left w:val="inset" w:sz="6" w:space="0" w:color="808080"/>
              <w:bottom w:val="inset" w:sz="6" w:space="0" w:color="808080"/>
              <w:right w:val="inset" w:sz="6" w:space="0" w:color="808080"/>
            </w:tcBorders>
          </w:tcPr>
          <w:p w14:paraId="532C3BCB"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2FEBE79" w14:textId="77777777" w:rsidR="009D23F3" w:rsidRDefault="009D23F3">
            <w:pPr>
              <w:spacing w:line="240" w:lineRule="auto"/>
              <w:ind w:left="60"/>
              <w:jc w:val="left"/>
              <w:rPr>
                <w:bdr w:val="nil"/>
              </w:rPr>
            </w:pPr>
          </w:p>
        </w:tc>
      </w:tr>
      <w:tr w:rsidR="009D23F3" w14:paraId="3875CB8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5BAE38" w14:textId="77777777" w:rsidR="009D23F3" w:rsidRDefault="00000000">
            <w:pPr>
              <w:spacing w:line="240" w:lineRule="auto"/>
              <w:ind w:left="60"/>
              <w:jc w:val="left"/>
              <w:rPr>
                <w:bdr w:val="nil"/>
              </w:rPr>
            </w:pPr>
            <w:r>
              <w:rPr>
                <w:rFonts w:ascii="Calibri" w:eastAsia="Calibri" w:hAnsi="Calibri" w:cs="Calibri"/>
                <w:sz w:val="20"/>
                <w:bdr w:val="nil"/>
              </w:rPr>
              <w:t>ČJL-9-3-01 uceleně reprodukuje přečtený text, jednoduše popisuje strukturu a jazyk literárního díla a vlastními slovy interpretuje smysl díla</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374D4B" w14:textId="77777777" w:rsidR="009D23F3" w:rsidRDefault="00000000">
            <w:pPr>
              <w:spacing w:line="240" w:lineRule="auto"/>
              <w:ind w:left="60"/>
              <w:jc w:val="left"/>
              <w:rPr>
                <w:bdr w:val="nil"/>
              </w:rPr>
            </w:pPr>
            <w:r>
              <w:rPr>
                <w:rFonts w:ascii="Calibri" w:eastAsia="Calibri" w:hAnsi="Calibri" w:cs="Calibri"/>
                <w:sz w:val="20"/>
                <w:bdr w:val="nil"/>
              </w:rPr>
              <w:t>» čte plynule a s porozuměním</w:t>
            </w:r>
            <w:r>
              <w:rPr>
                <w:rFonts w:ascii="Calibri" w:eastAsia="Calibri" w:hAnsi="Calibri" w:cs="Calibri"/>
                <w:sz w:val="20"/>
                <w:bdr w:val="nil"/>
              </w:rPr>
              <w:br/>
              <w:t>» volně reprodukuje přečtený nebo slyšený text</w:t>
            </w:r>
            <w:r>
              <w:rPr>
                <w:rFonts w:ascii="Calibri" w:eastAsia="Calibri" w:hAnsi="Calibri" w:cs="Calibri"/>
                <w:sz w:val="20"/>
                <w:bdr w:val="nil"/>
              </w:rPr>
              <w:br/>
              <w:t>» s pomocí učitele rozebere umělecké dílo</w:t>
            </w:r>
            <w:r>
              <w:rPr>
                <w:rFonts w:ascii="Calibri" w:eastAsia="Calibri" w:hAnsi="Calibri" w:cs="Calibri"/>
                <w:sz w:val="20"/>
                <w:bdr w:val="nil"/>
              </w:rPr>
              <w:br/>
              <w:t>» vyjadřuje svůj názor</w:t>
            </w:r>
            <w:r>
              <w:rPr>
                <w:rFonts w:ascii="Calibri" w:eastAsia="Calibri" w:hAnsi="Calibri" w:cs="Calibri"/>
                <w:sz w:val="20"/>
                <w:bdr w:val="nil"/>
              </w:rPr>
              <w:br/>
              <w:t>» kreativně využívá znalostí a dovedností (jazyk., slohových, literárních) pro vlastní tvorbu literárních textů</w:t>
            </w:r>
            <w:r>
              <w:rPr>
                <w:rFonts w:ascii="Calibri" w:eastAsia="Calibri" w:hAnsi="Calibri" w:cs="Calibri"/>
                <w:sz w:val="20"/>
                <w:bdr w:val="nil"/>
              </w:rPr>
              <w:br/>
              <w:t>» vede si čtenářský deník</w:t>
            </w:r>
            <w:r>
              <w:rPr>
                <w:rFonts w:ascii="Calibri" w:eastAsia="Calibri" w:hAnsi="Calibri" w:cs="Calibri"/>
                <w:sz w:val="20"/>
                <w:bdr w:val="nil"/>
              </w:rPr>
              <w:br/>
              <w:t>» porovná a posoudí různá zpracování uměleckého díla</w:t>
            </w:r>
            <w:r>
              <w:rPr>
                <w:rFonts w:ascii="Calibri" w:eastAsia="Calibri" w:hAnsi="Calibri" w:cs="Calibri"/>
                <w:sz w:val="20"/>
                <w:bdr w:val="nil"/>
              </w:rPr>
              <w:br/>
              <w:t>» vyhledává a třídí informace z různých zdrojů</w:t>
            </w:r>
            <w:r>
              <w:rPr>
                <w:rFonts w:ascii="Calibri" w:eastAsia="Calibri" w:hAnsi="Calibri" w:cs="Calibri"/>
                <w:sz w:val="20"/>
                <w:bdr w:val="nil"/>
              </w:rPr>
              <w:br/>
              <w:t>» orientuje se ve vybraných literárních druzích a žánrech</w:t>
            </w:r>
            <w:r>
              <w:rPr>
                <w:rFonts w:ascii="Calibri" w:eastAsia="Calibri" w:hAnsi="Calibri" w:cs="Calibri"/>
                <w:sz w:val="20"/>
                <w:bdr w:val="nil"/>
              </w:rPr>
              <w:br/>
              <w:t>» vyhledává a hodnotí jazykové prostředky v textu</w:t>
            </w:r>
            <w:r>
              <w:rPr>
                <w:rFonts w:ascii="Calibri" w:eastAsia="Calibri" w:hAnsi="Calibri" w:cs="Calibri"/>
                <w:sz w:val="20"/>
                <w:bdr w:val="nil"/>
              </w:rPr>
              <w:br/>
              <w:t>» rozlišuje charakteristické znaky literatury v jednotlivých obdobích</w:t>
            </w:r>
            <w:r>
              <w:rPr>
                <w:rFonts w:ascii="Calibri" w:eastAsia="Calibri" w:hAnsi="Calibri" w:cs="Calibri"/>
                <w:sz w:val="20"/>
                <w:bdr w:val="nil"/>
              </w:rPr>
              <w:br/>
              <w:t>» seznamuje se s vybranými autory a jejich díly</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9D23DE" w14:textId="77777777" w:rsidR="009D23F3" w:rsidRDefault="00000000">
            <w:pPr>
              <w:spacing w:line="240" w:lineRule="auto"/>
              <w:ind w:left="60"/>
              <w:jc w:val="left"/>
              <w:rPr>
                <w:bdr w:val="nil"/>
              </w:rPr>
            </w:pPr>
            <w:r>
              <w:rPr>
                <w:rFonts w:ascii="Calibri" w:eastAsia="Calibri" w:hAnsi="Calibri" w:cs="Calibri"/>
                <w:sz w:val="20"/>
                <w:bdr w:val="nil"/>
              </w:rPr>
              <w:t>LITERÁRNÍ VÝCHOVA</w:t>
            </w:r>
            <w:r>
              <w:rPr>
                <w:rFonts w:ascii="Calibri" w:eastAsia="Calibri" w:hAnsi="Calibri" w:cs="Calibri"/>
                <w:sz w:val="20"/>
                <w:bdr w:val="nil"/>
              </w:rPr>
              <w:br/>
              <w:t>» Tvořivá činnost s literárním textem</w:t>
            </w:r>
            <w:r>
              <w:rPr>
                <w:rFonts w:ascii="Calibri" w:eastAsia="Calibri" w:hAnsi="Calibri" w:cs="Calibri"/>
                <w:sz w:val="20"/>
                <w:bdr w:val="nil"/>
              </w:rPr>
              <w:br/>
              <w:t>- čtení a přednes vybraných textů</w:t>
            </w:r>
            <w:r>
              <w:rPr>
                <w:rFonts w:ascii="Calibri" w:eastAsia="Calibri" w:hAnsi="Calibri" w:cs="Calibri"/>
                <w:sz w:val="20"/>
                <w:bdr w:val="nil"/>
              </w:rPr>
              <w:br/>
              <w:t>- vyhledávání požadovaných informací</w:t>
            </w:r>
            <w:r>
              <w:rPr>
                <w:rFonts w:ascii="Calibri" w:eastAsia="Calibri" w:hAnsi="Calibri" w:cs="Calibri"/>
                <w:sz w:val="20"/>
                <w:bdr w:val="nil"/>
              </w:rPr>
              <w:br/>
              <w:t>- vlastní výtvarný doprovod k literárním textům</w:t>
            </w:r>
            <w:r>
              <w:rPr>
                <w:rFonts w:ascii="Calibri" w:eastAsia="Calibri" w:hAnsi="Calibri" w:cs="Calibri"/>
                <w:sz w:val="20"/>
                <w:bdr w:val="nil"/>
              </w:rPr>
              <w:br/>
              <w:t>- formulace vlastního názoru</w:t>
            </w:r>
            <w:r>
              <w:rPr>
                <w:rFonts w:ascii="Calibri" w:eastAsia="Calibri" w:hAnsi="Calibri" w:cs="Calibri"/>
                <w:sz w:val="20"/>
                <w:bdr w:val="nil"/>
              </w:rPr>
              <w:br/>
              <w:t>- záznam a reprodukce hlavních myšlenek textu</w:t>
            </w:r>
            <w:r>
              <w:rPr>
                <w:rFonts w:ascii="Calibri" w:eastAsia="Calibri" w:hAnsi="Calibri" w:cs="Calibri"/>
                <w:sz w:val="20"/>
                <w:bdr w:val="nil"/>
              </w:rPr>
              <w:br/>
              <w:t>- kreativní činnost - filmová adaptace, dramatizace</w:t>
            </w:r>
            <w:r>
              <w:rPr>
                <w:rFonts w:ascii="Calibri" w:eastAsia="Calibri" w:hAnsi="Calibri" w:cs="Calibri"/>
                <w:sz w:val="20"/>
                <w:bdr w:val="nil"/>
              </w:rPr>
              <w:br/>
              <w:t>- orientace v knihovně</w:t>
            </w:r>
            <w:r>
              <w:rPr>
                <w:rFonts w:ascii="Calibri" w:eastAsia="Calibri" w:hAnsi="Calibri" w:cs="Calibri"/>
                <w:sz w:val="20"/>
                <w:bdr w:val="nil"/>
              </w:rPr>
              <w:br/>
              <w:t>- práce s vybranými příručkami</w:t>
            </w:r>
            <w:r>
              <w:rPr>
                <w:rFonts w:ascii="Calibri" w:eastAsia="Calibri" w:hAnsi="Calibri" w:cs="Calibri"/>
                <w:sz w:val="20"/>
                <w:bdr w:val="nil"/>
              </w:rPr>
              <w:br/>
              <w:t>- multimédia</w:t>
            </w:r>
            <w:r>
              <w:rPr>
                <w:rFonts w:ascii="Calibri" w:eastAsia="Calibri" w:hAnsi="Calibri" w:cs="Calibri"/>
                <w:sz w:val="20"/>
                <w:bdr w:val="nil"/>
              </w:rPr>
              <w:br/>
              <w:t>» Literární teorie</w:t>
            </w:r>
            <w:r>
              <w:rPr>
                <w:rFonts w:ascii="Calibri" w:eastAsia="Calibri" w:hAnsi="Calibri" w:cs="Calibri"/>
                <w:sz w:val="20"/>
                <w:bdr w:val="nil"/>
              </w:rPr>
              <w:br/>
              <w:t>- epika, lyrika, drama</w:t>
            </w:r>
            <w:r>
              <w:rPr>
                <w:rFonts w:ascii="Calibri" w:eastAsia="Calibri" w:hAnsi="Calibri" w:cs="Calibri"/>
                <w:sz w:val="20"/>
                <w:bdr w:val="nil"/>
              </w:rPr>
              <w:br/>
              <w:t>- literární žánry- epos, báje, mýty, legenda, kronika, cestopis, román, divadelní hra, satira</w:t>
            </w:r>
            <w:r>
              <w:rPr>
                <w:rFonts w:ascii="Calibri" w:eastAsia="Calibri" w:hAnsi="Calibri" w:cs="Calibri"/>
                <w:sz w:val="20"/>
                <w:bdr w:val="nil"/>
              </w:rPr>
              <w:br/>
              <w:t>- jazyk literárního díla - pojmy literární teorie v jednotlivých ukázkách</w:t>
            </w:r>
            <w:r>
              <w:rPr>
                <w:rFonts w:ascii="Calibri" w:eastAsia="Calibri" w:hAnsi="Calibri" w:cs="Calibri"/>
                <w:sz w:val="20"/>
                <w:bdr w:val="nil"/>
              </w:rPr>
              <w:br/>
              <w:t>» Literární historie</w:t>
            </w:r>
            <w:r>
              <w:rPr>
                <w:rFonts w:ascii="Calibri" w:eastAsia="Calibri" w:hAnsi="Calibri" w:cs="Calibri"/>
                <w:sz w:val="20"/>
                <w:bdr w:val="nil"/>
              </w:rPr>
              <w:br/>
              <w:t>- vznik písma</w:t>
            </w:r>
            <w:r>
              <w:rPr>
                <w:rFonts w:ascii="Calibri" w:eastAsia="Calibri" w:hAnsi="Calibri" w:cs="Calibri"/>
                <w:sz w:val="20"/>
                <w:bdr w:val="nil"/>
              </w:rPr>
              <w:br/>
              <w:t>- starověk - Homér, epos, Bible</w:t>
            </w:r>
            <w:r>
              <w:rPr>
                <w:rFonts w:ascii="Calibri" w:eastAsia="Calibri" w:hAnsi="Calibri" w:cs="Calibri"/>
                <w:sz w:val="20"/>
                <w:bdr w:val="nil"/>
              </w:rPr>
              <w:br/>
              <w:t>- středověk - legendy, kroniky, reformace, husitství</w:t>
            </w:r>
            <w:r>
              <w:rPr>
                <w:rFonts w:ascii="Calibri" w:eastAsia="Calibri" w:hAnsi="Calibri" w:cs="Calibri"/>
                <w:sz w:val="20"/>
                <w:bdr w:val="nil"/>
              </w:rPr>
              <w:br/>
              <w:t>- humanismus a renesance (česká i světová) - drama, W. Shakespeare</w:t>
            </w:r>
            <w:r>
              <w:rPr>
                <w:rFonts w:ascii="Calibri" w:eastAsia="Calibri" w:hAnsi="Calibri" w:cs="Calibri"/>
                <w:sz w:val="20"/>
                <w:bdr w:val="nil"/>
              </w:rPr>
              <w:br/>
              <w:t>- baroko - J.A.Komenský</w:t>
            </w:r>
          </w:p>
        </w:tc>
      </w:tr>
      <w:tr w:rsidR="009D23F3" w14:paraId="55FD00A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0D9F49" w14:textId="77777777" w:rsidR="009D23F3" w:rsidRDefault="00000000">
            <w:pPr>
              <w:spacing w:line="240" w:lineRule="auto"/>
              <w:ind w:left="60"/>
              <w:jc w:val="left"/>
              <w:rPr>
                <w:bdr w:val="nil"/>
              </w:rPr>
            </w:pPr>
            <w:r>
              <w:rPr>
                <w:rFonts w:ascii="Calibri" w:eastAsia="Calibri" w:hAnsi="Calibri" w:cs="Calibri"/>
                <w:sz w:val="20"/>
                <w:bdr w:val="nil"/>
              </w:rPr>
              <w:t>ČJL-9-3-02 rozpoznává základní rysy výrazného individuálního stylu autora</w:t>
            </w:r>
          </w:p>
        </w:tc>
        <w:tc>
          <w:tcPr>
            <w:tcW w:w="1700" w:type="pct"/>
            <w:vMerge/>
            <w:tcBorders>
              <w:top w:val="inset" w:sz="6" w:space="0" w:color="808080"/>
              <w:left w:val="inset" w:sz="6" w:space="0" w:color="808080"/>
              <w:bottom w:val="inset" w:sz="6" w:space="0" w:color="808080"/>
              <w:right w:val="inset" w:sz="6" w:space="0" w:color="808080"/>
            </w:tcBorders>
          </w:tcPr>
          <w:p w14:paraId="17A47190"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AA56414" w14:textId="77777777" w:rsidR="009D23F3" w:rsidRDefault="009D23F3">
            <w:pPr>
              <w:spacing w:line="240" w:lineRule="auto"/>
              <w:ind w:left="60"/>
              <w:jc w:val="left"/>
              <w:rPr>
                <w:bdr w:val="nil"/>
              </w:rPr>
            </w:pPr>
          </w:p>
        </w:tc>
      </w:tr>
      <w:tr w:rsidR="009D23F3" w14:paraId="0F791CE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0FA32B" w14:textId="77777777" w:rsidR="009D23F3" w:rsidRDefault="00000000">
            <w:pPr>
              <w:spacing w:line="240" w:lineRule="auto"/>
              <w:ind w:left="60"/>
              <w:jc w:val="left"/>
              <w:rPr>
                <w:bdr w:val="nil"/>
              </w:rPr>
            </w:pPr>
            <w:r>
              <w:rPr>
                <w:rFonts w:ascii="Calibri" w:eastAsia="Calibri" w:hAnsi="Calibri" w:cs="Calibri"/>
                <w:sz w:val="20"/>
                <w:bdr w:val="nil"/>
              </w:rPr>
              <w:t>ČJL-9-3-03 formuluje ústně i písemně dojmy ze své četby, návštěvy divadelního nebo filmového představení a názory na umělecké dílo</w:t>
            </w:r>
          </w:p>
        </w:tc>
        <w:tc>
          <w:tcPr>
            <w:tcW w:w="1700" w:type="pct"/>
            <w:vMerge/>
            <w:tcBorders>
              <w:top w:val="inset" w:sz="6" w:space="0" w:color="808080"/>
              <w:left w:val="inset" w:sz="6" w:space="0" w:color="808080"/>
              <w:bottom w:val="inset" w:sz="6" w:space="0" w:color="808080"/>
              <w:right w:val="inset" w:sz="6" w:space="0" w:color="808080"/>
            </w:tcBorders>
          </w:tcPr>
          <w:p w14:paraId="00F39CEA"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CD76CE4" w14:textId="77777777" w:rsidR="009D23F3" w:rsidRDefault="009D23F3">
            <w:pPr>
              <w:spacing w:line="240" w:lineRule="auto"/>
              <w:ind w:left="60"/>
              <w:jc w:val="left"/>
              <w:rPr>
                <w:bdr w:val="nil"/>
              </w:rPr>
            </w:pPr>
          </w:p>
        </w:tc>
      </w:tr>
      <w:tr w:rsidR="009D23F3" w14:paraId="5EC7B36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579AFC" w14:textId="77777777" w:rsidR="009D23F3" w:rsidRDefault="00000000">
            <w:pPr>
              <w:spacing w:line="240" w:lineRule="auto"/>
              <w:ind w:left="60"/>
              <w:jc w:val="left"/>
              <w:rPr>
                <w:bdr w:val="nil"/>
              </w:rPr>
            </w:pPr>
            <w:r>
              <w:rPr>
                <w:rFonts w:ascii="Calibri" w:eastAsia="Calibri" w:hAnsi="Calibri" w:cs="Calibri"/>
                <w:sz w:val="20"/>
                <w:bdr w:val="nil"/>
              </w:rPr>
              <w:t>ČJL-9-3-04 tvoří vlastní literární text podle svých schopností a na základě osvojených znalostí základů literární teorie</w:t>
            </w:r>
          </w:p>
        </w:tc>
        <w:tc>
          <w:tcPr>
            <w:tcW w:w="1700" w:type="pct"/>
            <w:vMerge/>
            <w:tcBorders>
              <w:top w:val="inset" w:sz="6" w:space="0" w:color="808080"/>
              <w:left w:val="inset" w:sz="6" w:space="0" w:color="808080"/>
              <w:bottom w:val="inset" w:sz="6" w:space="0" w:color="808080"/>
              <w:right w:val="inset" w:sz="6" w:space="0" w:color="808080"/>
            </w:tcBorders>
          </w:tcPr>
          <w:p w14:paraId="1FE18071"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9092470" w14:textId="77777777" w:rsidR="009D23F3" w:rsidRDefault="009D23F3">
            <w:pPr>
              <w:spacing w:line="240" w:lineRule="auto"/>
              <w:ind w:left="60"/>
              <w:jc w:val="left"/>
              <w:rPr>
                <w:bdr w:val="nil"/>
              </w:rPr>
            </w:pPr>
          </w:p>
        </w:tc>
      </w:tr>
      <w:tr w:rsidR="009D23F3" w14:paraId="3C40EF0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3AE015" w14:textId="77777777" w:rsidR="009D23F3" w:rsidRDefault="00000000">
            <w:pPr>
              <w:spacing w:line="240" w:lineRule="auto"/>
              <w:ind w:left="60"/>
              <w:jc w:val="left"/>
              <w:rPr>
                <w:bdr w:val="nil"/>
              </w:rPr>
            </w:pPr>
            <w:r>
              <w:rPr>
                <w:rFonts w:ascii="Calibri" w:eastAsia="Calibri" w:hAnsi="Calibri" w:cs="Calibri"/>
                <w:sz w:val="20"/>
                <w:bdr w:val="nil"/>
              </w:rPr>
              <w:t>ČJL-9-3-05 rozlišuje literaturu hodnotnou a konzumní, svůj názor doloží argumenty</w:t>
            </w:r>
          </w:p>
        </w:tc>
        <w:tc>
          <w:tcPr>
            <w:tcW w:w="1700" w:type="pct"/>
            <w:vMerge/>
            <w:tcBorders>
              <w:top w:val="inset" w:sz="6" w:space="0" w:color="808080"/>
              <w:left w:val="inset" w:sz="6" w:space="0" w:color="808080"/>
              <w:bottom w:val="inset" w:sz="6" w:space="0" w:color="808080"/>
              <w:right w:val="inset" w:sz="6" w:space="0" w:color="808080"/>
            </w:tcBorders>
          </w:tcPr>
          <w:p w14:paraId="23B35D72"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314B3C2" w14:textId="77777777" w:rsidR="009D23F3" w:rsidRDefault="009D23F3">
            <w:pPr>
              <w:spacing w:line="240" w:lineRule="auto"/>
              <w:ind w:left="60"/>
              <w:jc w:val="left"/>
              <w:rPr>
                <w:bdr w:val="nil"/>
              </w:rPr>
            </w:pPr>
          </w:p>
        </w:tc>
      </w:tr>
      <w:tr w:rsidR="009D23F3" w14:paraId="241096C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1F6379" w14:textId="77777777" w:rsidR="009D23F3" w:rsidRDefault="00000000">
            <w:pPr>
              <w:spacing w:line="240" w:lineRule="auto"/>
              <w:ind w:left="60"/>
              <w:jc w:val="left"/>
              <w:rPr>
                <w:bdr w:val="nil"/>
              </w:rPr>
            </w:pPr>
            <w:r>
              <w:rPr>
                <w:rFonts w:ascii="Calibri" w:eastAsia="Calibri" w:hAnsi="Calibri" w:cs="Calibri"/>
                <w:sz w:val="20"/>
                <w:bdr w:val="nil"/>
              </w:rPr>
              <w:t>ČJL-9-3-06 rozlišuje základní literární druhy a žánry, porovná je i jejich funkci, uvede jejich výrazné představitele</w:t>
            </w:r>
          </w:p>
        </w:tc>
        <w:tc>
          <w:tcPr>
            <w:tcW w:w="1700" w:type="pct"/>
            <w:vMerge/>
            <w:tcBorders>
              <w:top w:val="inset" w:sz="6" w:space="0" w:color="808080"/>
              <w:left w:val="inset" w:sz="6" w:space="0" w:color="808080"/>
              <w:bottom w:val="inset" w:sz="6" w:space="0" w:color="808080"/>
              <w:right w:val="inset" w:sz="6" w:space="0" w:color="808080"/>
            </w:tcBorders>
          </w:tcPr>
          <w:p w14:paraId="2937D0B5"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D4E689F" w14:textId="77777777" w:rsidR="009D23F3" w:rsidRDefault="009D23F3">
            <w:pPr>
              <w:spacing w:line="240" w:lineRule="auto"/>
              <w:ind w:left="60"/>
              <w:jc w:val="left"/>
              <w:rPr>
                <w:bdr w:val="nil"/>
              </w:rPr>
            </w:pPr>
          </w:p>
        </w:tc>
      </w:tr>
      <w:tr w:rsidR="009D23F3" w14:paraId="19A9F7E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75CD54" w14:textId="77777777" w:rsidR="009D23F3" w:rsidRDefault="00000000">
            <w:pPr>
              <w:spacing w:line="240" w:lineRule="auto"/>
              <w:ind w:left="60"/>
              <w:jc w:val="left"/>
              <w:rPr>
                <w:bdr w:val="nil"/>
              </w:rPr>
            </w:pPr>
            <w:r>
              <w:rPr>
                <w:rFonts w:ascii="Calibri" w:eastAsia="Calibri" w:hAnsi="Calibri" w:cs="Calibri"/>
                <w:sz w:val="20"/>
                <w:bdr w:val="nil"/>
              </w:rPr>
              <w:t>ČJL-9-3-07 uvádí základní literární směry a jejich významné představitele v české a světové literatuře</w:t>
            </w:r>
          </w:p>
        </w:tc>
        <w:tc>
          <w:tcPr>
            <w:tcW w:w="1700" w:type="pct"/>
            <w:vMerge/>
            <w:tcBorders>
              <w:top w:val="inset" w:sz="6" w:space="0" w:color="808080"/>
              <w:left w:val="inset" w:sz="6" w:space="0" w:color="808080"/>
              <w:bottom w:val="inset" w:sz="6" w:space="0" w:color="808080"/>
              <w:right w:val="inset" w:sz="6" w:space="0" w:color="808080"/>
            </w:tcBorders>
          </w:tcPr>
          <w:p w14:paraId="6152D25A"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15CA16F" w14:textId="77777777" w:rsidR="009D23F3" w:rsidRDefault="009D23F3">
            <w:pPr>
              <w:spacing w:line="240" w:lineRule="auto"/>
              <w:ind w:left="60"/>
              <w:jc w:val="left"/>
              <w:rPr>
                <w:bdr w:val="nil"/>
              </w:rPr>
            </w:pPr>
          </w:p>
        </w:tc>
      </w:tr>
      <w:tr w:rsidR="009D23F3" w14:paraId="30EA52B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97B421" w14:textId="77777777" w:rsidR="009D23F3" w:rsidRDefault="00000000">
            <w:pPr>
              <w:spacing w:line="240" w:lineRule="auto"/>
              <w:ind w:left="60"/>
              <w:jc w:val="left"/>
              <w:rPr>
                <w:bdr w:val="nil"/>
              </w:rPr>
            </w:pPr>
            <w:r>
              <w:rPr>
                <w:rFonts w:ascii="Calibri" w:eastAsia="Calibri" w:hAnsi="Calibri" w:cs="Calibri"/>
                <w:sz w:val="20"/>
                <w:bdr w:val="nil"/>
              </w:rPr>
              <w:t>ČJL-9-3-08 porovnává různá ztvárnění téhož námětu v literárním, dramatickém i filmovém zpracování</w:t>
            </w:r>
          </w:p>
        </w:tc>
        <w:tc>
          <w:tcPr>
            <w:tcW w:w="1700" w:type="pct"/>
            <w:vMerge/>
            <w:tcBorders>
              <w:top w:val="inset" w:sz="6" w:space="0" w:color="808080"/>
              <w:left w:val="inset" w:sz="6" w:space="0" w:color="808080"/>
              <w:bottom w:val="inset" w:sz="6" w:space="0" w:color="808080"/>
              <w:right w:val="inset" w:sz="6" w:space="0" w:color="808080"/>
            </w:tcBorders>
          </w:tcPr>
          <w:p w14:paraId="5EE628B5"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EB495F9" w14:textId="77777777" w:rsidR="009D23F3" w:rsidRDefault="009D23F3">
            <w:pPr>
              <w:spacing w:line="240" w:lineRule="auto"/>
              <w:ind w:left="60"/>
              <w:jc w:val="left"/>
              <w:rPr>
                <w:bdr w:val="nil"/>
              </w:rPr>
            </w:pPr>
          </w:p>
        </w:tc>
      </w:tr>
      <w:tr w:rsidR="009D23F3" w14:paraId="139AA54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74077B" w14:textId="77777777" w:rsidR="009D23F3" w:rsidRDefault="00000000">
            <w:pPr>
              <w:spacing w:line="240" w:lineRule="auto"/>
              <w:ind w:left="60"/>
              <w:jc w:val="left"/>
              <w:rPr>
                <w:bdr w:val="nil"/>
              </w:rPr>
            </w:pPr>
            <w:r>
              <w:rPr>
                <w:rFonts w:ascii="Calibri" w:eastAsia="Calibri" w:hAnsi="Calibri" w:cs="Calibri"/>
                <w:sz w:val="20"/>
                <w:bdr w:val="nil"/>
              </w:rPr>
              <w:t>ČJL-9-3-09 vyhledává informace v různých typech katalogů, v knihovně i v dalších informačních zdrojích</w:t>
            </w:r>
          </w:p>
        </w:tc>
        <w:tc>
          <w:tcPr>
            <w:tcW w:w="1700" w:type="pct"/>
            <w:vMerge/>
            <w:tcBorders>
              <w:top w:val="inset" w:sz="6" w:space="0" w:color="808080"/>
              <w:left w:val="inset" w:sz="6" w:space="0" w:color="808080"/>
              <w:bottom w:val="inset" w:sz="6" w:space="0" w:color="808080"/>
              <w:right w:val="inset" w:sz="6" w:space="0" w:color="808080"/>
            </w:tcBorders>
          </w:tcPr>
          <w:p w14:paraId="064FBABA"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BBB1829" w14:textId="77777777" w:rsidR="009D23F3" w:rsidRDefault="009D23F3">
            <w:pPr>
              <w:spacing w:line="240" w:lineRule="auto"/>
              <w:ind w:left="60"/>
              <w:jc w:val="left"/>
              <w:rPr>
                <w:bdr w:val="nil"/>
              </w:rPr>
            </w:pPr>
          </w:p>
        </w:tc>
      </w:tr>
      <w:tr w:rsidR="009D23F3" w14:paraId="176471F6"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EC35A1A"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2E451D3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74AE08"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0430BC9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7E4BDA" w14:textId="77777777" w:rsidR="009D23F3" w:rsidRDefault="00000000">
            <w:pPr>
              <w:spacing w:line="240" w:lineRule="auto"/>
              <w:ind w:left="60"/>
              <w:jc w:val="left"/>
              <w:rPr>
                <w:bdr w:val="nil"/>
              </w:rPr>
            </w:pPr>
            <w:r>
              <w:rPr>
                <w:rFonts w:ascii="Calibri" w:eastAsia="Calibri" w:hAnsi="Calibri" w:cs="Calibri"/>
                <w:sz w:val="20"/>
                <w:bdr w:val="nil"/>
              </w:rPr>
              <w:t>Zamyšlení se nad aktuálními problémy lidského prostředí a tvorba úvahových textů</w:t>
            </w:r>
          </w:p>
        </w:tc>
      </w:tr>
      <w:tr w:rsidR="009D23F3" w14:paraId="6B5529C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C0CBBE" w14:textId="77777777" w:rsidR="009D23F3" w:rsidRDefault="00000000">
            <w:pPr>
              <w:spacing w:line="240" w:lineRule="auto"/>
              <w:ind w:left="60"/>
              <w:jc w:val="left"/>
              <w:rPr>
                <w:bdr w:val="nil"/>
              </w:rPr>
            </w:pPr>
            <w:r>
              <w:rPr>
                <w:rFonts w:ascii="Calibri" w:eastAsia="Calibri" w:hAnsi="Calibri" w:cs="Calibri"/>
                <w:sz w:val="20"/>
                <w:bdr w:val="nil"/>
              </w:rPr>
              <w:t>MEDIÁLNÍ VÝCHOVA - Interpretace vztahu mediálních sdělení a reality</w:t>
            </w:r>
          </w:p>
        </w:tc>
      </w:tr>
      <w:tr w:rsidR="009D23F3" w14:paraId="7870AF9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3013B4" w14:textId="77777777" w:rsidR="009D23F3" w:rsidRDefault="00000000">
            <w:pPr>
              <w:spacing w:line="240" w:lineRule="auto"/>
              <w:ind w:left="60"/>
              <w:jc w:val="left"/>
              <w:rPr>
                <w:bdr w:val="nil"/>
              </w:rPr>
            </w:pPr>
            <w:r>
              <w:rPr>
                <w:rFonts w:ascii="Calibri" w:eastAsia="Calibri" w:hAnsi="Calibri" w:cs="Calibri"/>
                <w:sz w:val="20"/>
                <w:bdr w:val="nil"/>
              </w:rPr>
              <w:t>Porovnání literárního díla s filmovým zpracováním a realitou</w:t>
            </w:r>
          </w:p>
        </w:tc>
      </w:tr>
      <w:tr w:rsidR="009D23F3" w14:paraId="0DCA97B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0D0D79" w14:textId="77777777" w:rsidR="009D23F3" w:rsidRDefault="00000000">
            <w:pPr>
              <w:spacing w:line="240" w:lineRule="auto"/>
              <w:ind w:left="60"/>
              <w:jc w:val="left"/>
              <w:rPr>
                <w:bdr w:val="nil"/>
              </w:rPr>
            </w:pPr>
            <w:r>
              <w:rPr>
                <w:rFonts w:ascii="Calibri" w:eastAsia="Calibri" w:hAnsi="Calibri" w:cs="Calibri"/>
                <w:sz w:val="20"/>
                <w:bdr w:val="nil"/>
              </w:rPr>
              <w:lastRenderedPageBreak/>
              <w:t>MEDIÁLNÍ VÝCHOVA - Kritické čtení a vnímání mediálních sdělení</w:t>
            </w:r>
          </w:p>
        </w:tc>
      </w:tr>
      <w:tr w:rsidR="009D23F3" w14:paraId="0EF29F7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2B79F6" w14:textId="77777777" w:rsidR="009D23F3" w:rsidRDefault="00000000">
            <w:pPr>
              <w:spacing w:line="240" w:lineRule="auto"/>
              <w:ind w:left="60"/>
              <w:jc w:val="left"/>
              <w:rPr>
                <w:bdr w:val="nil"/>
              </w:rPr>
            </w:pPr>
            <w:r>
              <w:rPr>
                <w:rFonts w:ascii="Calibri" w:eastAsia="Calibri" w:hAnsi="Calibri" w:cs="Calibri"/>
                <w:sz w:val="20"/>
                <w:bdr w:val="nil"/>
              </w:rPr>
              <w:t>Příprava prezentací, práce s texty z novin a časopisů</w:t>
            </w:r>
          </w:p>
        </w:tc>
      </w:tr>
      <w:tr w:rsidR="009D23F3" w14:paraId="0549921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DC94EA" w14:textId="77777777" w:rsidR="009D23F3" w:rsidRDefault="00000000">
            <w:pPr>
              <w:spacing w:line="240" w:lineRule="auto"/>
              <w:ind w:left="60"/>
              <w:jc w:val="left"/>
              <w:rPr>
                <w:bdr w:val="nil"/>
              </w:rPr>
            </w:pPr>
            <w:r>
              <w:rPr>
                <w:rFonts w:ascii="Calibri" w:eastAsia="Calibri" w:hAnsi="Calibri" w:cs="Calibri"/>
                <w:sz w:val="20"/>
                <w:bdr w:val="nil"/>
              </w:rPr>
              <w:t>MEDIÁLNÍ VÝCHOVA - Vnímání autora mediálních sdělení</w:t>
            </w:r>
          </w:p>
        </w:tc>
      </w:tr>
      <w:tr w:rsidR="009D23F3" w14:paraId="2A0D343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75BE2A" w14:textId="77777777" w:rsidR="009D23F3" w:rsidRDefault="00000000">
            <w:pPr>
              <w:spacing w:line="240" w:lineRule="auto"/>
              <w:ind w:left="60"/>
              <w:jc w:val="left"/>
              <w:rPr>
                <w:bdr w:val="nil"/>
              </w:rPr>
            </w:pPr>
            <w:r>
              <w:rPr>
                <w:rFonts w:ascii="Calibri" w:eastAsia="Calibri" w:hAnsi="Calibri" w:cs="Calibri"/>
                <w:sz w:val="20"/>
                <w:bdr w:val="nil"/>
              </w:rPr>
              <w:t>Publicistický styl, práce s texty</w:t>
            </w:r>
          </w:p>
        </w:tc>
      </w:tr>
      <w:tr w:rsidR="009D23F3" w14:paraId="45352F0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99E00D" w14:textId="77777777" w:rsidR="009D23F3" w:rsidRDefault="00000000">
            <w:pPr>
              <w:spacing w:line="240" w:lineRule="auto"/>
              <w:ind w:left="60"/>
              <w:jc w:val="left"/>
              <w:rPr>
                <w:bdr w:val="nil"/>
              </w:rPr>
            </w:pPr>
            <w:r>
              <w:rPr>
                <w:rFonts w:ascii="Calibri" w:eastAsia="Calibri" w:hAnsi="Calibri" w:cs="Calibri"/>
                <w:sz w:val="20"/>
                <w:bdr w:val="nil"/>
              </w:rPr>
              <w:t>MULTIKULTURNÍ VÝCHOVA - Kulturní diference</w:t>
            </w:r>
          </w:p>
        </w:tc>
      </w:tr>
      <w:tr w:rsidR="009D23F3" w14:paraId="34FE805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5A3DB8" w14:textId="77777777" w:rsidR="009D23F3" w:rsidRDefault="00000000">
            <w:pPr>
              <w:spacing w:line="240" w:lineRule="auto"/>
              <w:ind w:left="60"/>
              <w:jc w:val="left"/>
              <w:rPr>
                <w:bdr w:val="nil"/>
              </w:rPr>
            </w:pPr>
            <w:r>
              <w:rPr>
                <w:rFonts w:ascii="Calibri" w:eastAsia="Calibri" w:hAnsi="Calibri" w:cs="Calibri"/>
                <w:sz w:val="20"/>
                <w:bdr w:val="nil"/>
              </w:rPr>
              <w:t>Literární historie, poznávání odlišností jednotlivých zemí a národů</w:t>
            </w:r>
            <w:r>
              <w:rPr>
                <w:rFonts w:ascii="Calibri" w:eastAsia="Calibri" w:hAnsi="Calibri" w:cs="Calibri"/>
                <w:sz w:val="20"/>
                <w:bdr w:val="nil"/>
              </w:rPr>
              <w:br/>
              <w:t>Slovanské jazyky</w:t>
            </w:r>
          </w:p>
        </w:tc>
      </w:tr>
      <w:tr w:rsidR="009D23F3" w14:paraId="3A67637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8DF11B"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66B6276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5E963B" w14:textId="77777777" w:rsidR="009D23F3" w:rsidRDefault="00000000">
            <w:pPr>
              <w:spacing w:line="240" w:lineRule="auto"/>
              <w:ind w:left="60"/>
              <w:jc w:val="left"/>
              <w:rPr>
                <w:bdr w:val="nil"/>
              </w:rPr>
            </w:pPr>
            <w:r>
              <w:rPr>
                <w:rFonts w:ascii="Calibri" w:eastAsia="Calibri" w:hAnsi="Calibri" w:cs="Calibri"/>
                <w:sz w:val="20"/>
                <w:bdr w:val="nil"/>
              </w:rPr>
              <w:t>Rozbory literárních děl, tvorba vlastních textů (např. úvahové texty)</w:t>
            </w:r>
            <w:r>
              <w:rPr>
                <w:rFonts w:ascii="Calibri" w:eastAsia="Calibri" w:hAnsi="Calibri" w:cs="Calibri"/>
                <w:sz w:val="20"/>
                <w:bdr w:val="nil"/>
              </w:rPr>
              <w:br/>
              <w:t>Vedení čtenářského deníku</w:t>
            </w:r>
          </w:p>
        </w:tc>
      </w:tr>
      <w:tr w:rsidR="009D23F3" w14:paraId="641EEA5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128FAE"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2BDDBB1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0FF2AE" w14:textId="77777777" w:rsidR="009D23F3" w:rsidRDefault="00000000">
            <w:pPr>
              <w:spacing w:line="240" w:lineRule="auto"/>
              <w:ind w:left="60"/>
              <w:jc w:val="left"/>
              <w:rPr>
                <w:bdr w:val="nil"/>
              </w:rPr>
            </w:pPr>
            <w:r>
              <w:rPr>
                <w:rFonts w:ascii="Calibri" w:eastAsia="Calibri" w:hAnsi="Calibri" w:cs="Calibri"/>
                <w:sz w:val="20"/>
                <w:bdr w:val="nil"/>
              </w:rPr>
              <w:t xml:space="preserve">Přednes referátu na zadané téma - využití verbálního i neverbálního sdělení, dramatizace </w:t>
            </w:r>
            <w:r>
              <w:rPr>
                <w:rFonts w:ascii="Calibri" w:eastAsia="Calibri" w:hAnsi="Calibri" w:cs="Calibri"/>
                <w:sz w:val="20"/>
                <w:bdr w:val="nil"/>
              </w:rPr>
              <w:br/>
              <w:t>Mluvní cvičení - slohová výchova</w:t>
            </w:r>
          </w:p>
        </w:tc>
      </w:tr>
      <w:tr w:rsidR="009D23F3" w14:paraId="15E1B5D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5FAFA1"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29BD4EA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0ABB3A" w14:textId="77777777" w:rsidR="009D23F3" w:rsidRDefault="00000000">
            <w:pPr>
              <w:spacing w:line="240" w:lineRule="auto"/>
              <w:ind w:left="60"/>
              <w:jc w:val="left"/>
              <w:rPr>
                <w:bdr w:val="nil"/>
              </w:rPr>
            </w:pPr>
            <w:r>
              <w:rPr>
                <w:rFonts w:ascii="Calibri" w:eastAsia="Calibri" w:hAnsi="Calibri" w:cs="Calibri"/>
                <w:sz w:val="20"/>
                <w:bdr w:val="nil"/>
              </w:rPr>
              <w:t xml:space="preserve">Tvorba vlastního literárního textu a jeho přednes </w:t>
            </w:r>
          </w:p>
        </w:tc>
      </w:tr>
      <w:tr w:rsidR="009D23F3" w14:paraId="73BC9EE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801BF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092C291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28E028" w14:textId="77777777" w:rsidR="009D23F3" w:rsidRDefault="00000000">
            <w:pPr>
              <w:spacing w:line="240" w:lineRule="auto"/>
              <w:ind w:left="60"/>
              <w:jc w:val="left"/>
              <w:rPr>
                <w:bdr w:val="nil"/>
              </w:rPr>
            </w:pPr>
            <w:r>
              <w:rPr>
                <w:rFonts w:ascii="Calibri" w:eastAsia="Calibri" w:hAnsi="Calibri" w:cs="Calibri"/>
                <w:sz w:val="20"/>
                <w:bdr w:val="nil"/>
              </w:rPr>
              <w:t>Rozbor literárních děl a ukázek - rozbor mezilidských vztahů</w:t>
            </w:r>
          </w:p>
        </w:tc>
      </w:tr>
      <w:tr w:rsidR="009D23F3" w14:paraId="38EF90C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31009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4353CDD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91A42A" w14:textId="77777777" w:rsidR="009D23F3" w:rsidRDefault="00000000">
            <w:pPr>
              <w:spacing w:line="240" w:lineRule="auto"/>
              <w:ind w:left="60"/>
              <w:jc w:val="left"/>
              <w:rPr>
                <w:bdr w:val="nil"/>
              </w:rPr>
            </w:pPr>
            <w:r>
              <w:rPr>
                <w:rFonts w:ascii="Calibri" w:eastAsia="Calibri" w:hAnsi="Calibri" w:cs="Calibri"/>
                <w:sz w:val="20"/>
                <w:bdr w:val="nil"/>
              </w:rPr>
              <w:t>Čtení lidských příběhů - ukázky literárních textů</w:t>
            </w:r>
          </w:p>
        </w:tc>
      </w:tr>
      <w:tr w:rsidR="009D23F3" w14:paraId="6B0FEA3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0D01E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7AD08FE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992941" w14:textId="77777777" w:rsidR="009D23F3" w:rsidRDefault="00000000">
            <w:pPr>
              <w:spacing w:line="240" w:lineRule="auto"/>
              <w:ind w:left="60"/>
              <w:jc w:val="left"/>
              <w:rPr>
                <w:bdr w:val="nil"/>
              </w:rPr>
            </w:pPr>
            <w:r>
              <w:rPr>
                <w:rFonts w:ascii="Calibri" w:eastAsia="Calibri" w:hAnsi="Calibri" w:cs="Calibri"/>
                <w:sz w:val="20"/>
                <w:bdr w:val="nil"/>
              </w:rPr>
              <w:t>Cvičení na rozvoj soustředění, řešení problémů, učení, zapamatování si atd. - mluvnická cvičení, studium materiálů, přednes naučených textů</w:t>
            </w:r>
          </w:p>
        </w:tc>
      </w:tr>
      <w:tr w:rsidR="009D23F3" w14:paraId="4D7773A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2E9E3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0704252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9D7E53" w14:textId="77777777" w:rsidR="009D23F3" w:rsidRDefault="00000000">
            <w:pPr>
              <w:spacing w:line="240" w:lineRule="auto"/>
              <w:ind w:left="60"/>
              <w:jc w:val="left"/>
              <w:rPr>
                <w:bdr w:val="nil"/>
              </w:rPr>
            </w:pPr>
            <w:r>
              <w:rPr>
                <w:rFonts w:ascii="Calibri" w:eastAsia="Calibri" w:hAnsi="Calibri" w:cs="Calibri"/>
                <w:sz w:val="20"/>
                <w:bdr w:val="nil"/>
              </w:rPr>
              <w:t>Organizace času při samostatné práci, rozložení úkolů během určitého časového období a jejich termínované plnění (čtenářské deníky, referáty..)</w:t>
            </w:r>
          </w:p>
        </w:tc>
      </w:tr>
      <w:tr w:rsidR="009D23F3" w14:paraId="35E9265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10F08D"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Evropa a svět nás zajímá</w:t>
            </w:r>
          </w:p>
        </w:tc>
      </w:tr>
      <w:tr w:rsidR="009D23F3" w14:paraId="1C4E1D5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70BEA2" w14:textId="77777777" w:rsidR="009D23F3" w:rsidRDefault="00000000">
            <w:pPr>
              <w:spacing w:line="240" w:lineRule="auto"/>
              <w:ind w:left="60"/>
              <w:jc w:val="left"/>
              <w:rPr>
                <w:bdr w:val="nil"/>
              </w:rPr>
            </w:pPr>
            <w:r>
              <w:rPr>
                <w:rFonts w:ascii="Calibri" w:eastAsia="Calibri" w:hAnsi="Calibri" w:cs="Calibri"/>
                <w:sz w:val="20"/>
                <w:bdr w:val="nil"/>
              </w:rPr>
              <w:t>Literární historie - literatura 17. - 19. století</w:t>
            </w:r>
          </w:p>
        </w:tc>
      </w:tr>
      <w:tr w:rsidR="009D23F3" w14:paraId="3C6EE68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C7D623"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Objevujeme Evropu a svět</w:t>
            </w:r>
          </w:p>
        </w:tc>
      </w:tr>
      <w:tr w:rsidR="009D23F3" w14:paraId="37C9F31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8E1BB7" w14:textId="77777777" w:rsidR="009D23F3" w:rsidRDefault="00000000">
            <w:pPr>
              <w:spacing w:line="240" w:lineRule="auto"/>
              <w:ind w:left="60"/>
              <w:jc w:val="left"/>
              <w:rPr>
                <w:bdr w:val="nil"/>
              </w:rPr>
            </w:pPr>
            <w:r>
              <w:rPr>
                <w:rFonts w:ascii="Calibri" w:eastAsia="Calibri" w:hAnsi="Calibri" w:cs="Calibri"/>
                <w:sz w:val="20"/>
                <w:bdr w:val="nil"/>
              </w:rPr>
              <w:t>Práce s literárními ukázkami  - poznávání života v jiných zemích</w:t>
            </w:r>
          </w:p>
        </w:tc>
      </w:tr>
    </w:tbl>
    <w:p w14:paraId="597F1790"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7C4B598B"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BB7CC38"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lastRenderedPageBreak/>
              <w:t>Český jazyk a literatura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5228989"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8.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9033D17" w14:textId="77777777" w:rsidR="009D23F3" w:rsidRDefault="009D23F3"/>
        </w:tc>
      </w:tr>
      <w:tr w:rsidR="009D23F3" w14:paraId="5387CF9C"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1B7208E"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68D98E" w14:textId="77777777" w:rsidR="009D23F3" w:rsidRDefault="00000000">
            <w:pPr>
              <w:numPr>
                <w:ilvl w:val="0"/>
                <w:numId w:val="28"/>
              </w:numPr>
              <w:spacing w:line="240" w:lineRule="auto"/>
              <w:jc w:val="left"/>
              <w:rPr>
                <w:bdr w:val="nil"/>
              </w:rPr>
            </w:pPr>
            <w:r>
              <w:rPr>
                <w:rFonts w:ascii="Calibri" w:eastAsia="Calibri" w:hAnsi="Calibri" w:cs="Calibri"/>
                <w:sz w:val="20"/>
                <w:bdr w:val="nil"/>
              </w:rPr>
              <w:t>Kompetence k učení</w:t>
            </w:r>
          </w:p>
          <w:p w14:paraId="666EDAB3" w14:textId="77777777" w:rsidR="009D23F3" w:rsidRDefault="00000000">
            <w:pPr>
              <w:numPr>
                <w:ilvl w:val="0"/>
                <w:numId w:val="28"/>
              </w:numPr>
              <w:spacing w:line="240" w:lineRule="auto"/>
              <w:jc w:val="left"/>
              <w:rPr>
                <w:bdr w:val="nil"/>
              </w:rPr>
            </w:pPr>
            <w:r>
              <w:rPr>
                <w:rFonts w:ascii="Calibri" w:eastAsia="Calibri" w:hAnsi="Calibri" w:cs="Calibri"/>
                <w:sz w:val="20"/>
                <w:bdr w:val="nil"/>
              </w:rPr>
              <w:t>Kompetence k řešení problémů</w:t>
            </w:r>
          </w:p>
          <w:p w14:paraId="45C8F51F" w14:textId="77777777" w:rsidR="009D23F3" w:rsidRDefault="00000000">
            <w:pPr>
              <w:numPr>
                <w:ilvl w:val="0"/>
                <w:numId w:val="28"/>
              </w:numPr>
              <w:spacing w:line="240" w:lineRule="auto"/>
              <w:jc w:val="left"/>
              <w:rPr>
                <w:bdr w:val="nil"/>
              </w:rPr>
            </w:pPr>
            <w:r>
              <w:rPr>
                <w:rFonts w:ascii="Calibri" w:eastAsia="Calibri" w:hAnsi="Calibri" w:cs="Calibri"/>
                <w:sz w:val="20"/>
                <w:bdr w:val="nil"/>
              </w:rPr>
              <w:t>Kompetence komunikativní</w:t>
            </w:r>
          </w:p>
          <w:p w14:paraId="497075E9" w14:textId="77777777" w:rsidR="009D23F3" w:rsidRDefault="00000000">
            <w:pPr>
              <w:numPr>
                <w:ilvl w:val="0"/>
                <w:numId w:val="28"/>
              </w:numPr>
              <w:spacing w:line="240" w:lineRule="auto"/>
              <w:jc w:val="left"/>
              <w:rPr>
                <w:bdr w:val="nil"/>
              </w:rPr>
            </w:pPr>
            <w:r>
              <w:rPr>
                <w:rFonts w:ascii="Calibri" w:eastAsia="Calibri" w:hAnsi="Calibri" w:cs="Calibri"/>
                <w:sz w:val="20"/>
                <w:bdr w:val="nil"/>
              </w:rPr>
              <w:t>Kompetence sociální a personální</w:t>
            </w:r>
          </w:p>
          <w:p w14:paraId="7A6848B4" w14:textId="77777777" w:rsidR="009D23F3" w:rsidRDefault="00000000">
            <w:pPr>
              <w:numPr>
                <w:ilvl w:val="0"/>
                <w:numId w:val="28"/>
              </w:numPr>
              <w:spacing w:line="240" w:lineRule="auto"/>
              <w:jc w:val="left"/>
              <w:rPr>
                <w:bdr w:val="nil"/>
              </w:rPr>
            </w:pPr>
            <w:r>
              <w:rPr>
                <w:rFonts w:ascii="Calibri" w:eastAsia="Calibri" w:hAnsi="Calibri" w:cs="Calibri"/>
                <w:sz w:val="20"/>
                <w:bdr w:val="nil"/>
              </w:rPr>
              <w:t>Kompetence občanské</w:t>
            </w:r>
          </w:p>
          <w:p w14:paraId="0DBA1229" w14:textId="77777777" w:rsidR="009D23F3" w:rsidRDefault="00000000">
            <w:pPr>
              <w:numPr>
                <w:ilvl w:val="0"/>
                <w:numId w:val="28"/>
              </w:numPr>
              <w:spacing w:line="240" w:lineRule="auto"/>
              <w:jc w:val="left"/>
              <w:rPr>
                <w:bdr w:val="nil"/>
              </w:rPr>
            </w:pPr>
            <w:r>
              <w:rPr>
                <w:rFonts w:ascii="Calibri" w:eastAsia="Calibri" w:hAnsi="Calibri" w:cs="Calibri"/>
                <w:sz w:val="20"/>
                <w:bdr w:val="nil"/>
              </w:rPr>
              <w:t>Kompetence pracovní</w:t>
            </w:r>
          </w:p>
          <w:p w14:paraId="3657709C" w14:textId="77777777" w:rsidR="009D23F3" w:rsidRDefault="00000000">
            <w:pPr>
              <w:numPr>
                <w:ilvl w:val="0"/>
                <w:numId w:val="28"/>
              </w:numPr>
              <w:spacing w:line="240" w:lineRule="auto"/>
              <w:jc w:val="left"/>
              <w:rPr>
                <w:bdr w:val="nil"/>
              </w:rPr>
            </w:pPr>
            <w:r>
              <w:rPr>
                <w:rFonts w:ascii="Calibri" w:eastAsia="Calibri" w:hAnsi="Calibri" w:cs="Calibri"/>
                <w:sz w:val="20"/>
                <w:bdr w:val="nil"/>
              </w:rPr>
              <w:t>Kompetence digitální</w:t>
            </w:r>
          </w:p>
        </w:tc>
      </w:tr>
      <w:tr w:rsidR="009D23F3" w14:paraId="0FF7732E"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C3483B1"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5ACE5FC"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4FFAF5D"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5EA8876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0A70DF" w14:textId="77777777" w:rsidR="009D23F3" w:rsidRDefault="00000000">
            <w:pPr>
              <w:spacing w:line="240" w:lineRule="auto"/>
              <w:ind w:left="60"/>
              <w:jc w:val="left"/>
              <w:rPr>
                <w:bdr w:val="nil"/>
              </w:rPr>
            </w:pPr>
            <w:r>
              <w:rPr>
                <w:rFonts w:ascii="Calibri" w:eastAsia="Calibri" w:hAnsi="Calibri" w:cs="Calibri"/>
                <w:sz w:val="20"/>
                <w:bdr w:val="nil"/>
              </w:rPr>
              <w:t>ČJL-9-2-01 spisovně vyslovuje česká a běžně užívaná cizí slova</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98E796" w14:textId="77777777" w:rsidR="009D23F3" w:rsidRDefault="00000000">
            <w:pPr>
              <w:spacing w:line="240" w:lineRule="auto"/>
              <w:ind w:left="60"/>
              <w:jc w:val="left"/>
              <w:rPr>
                <w:bdr w:val="nil"/>
              </w:rPr>
            </w:pPr>
            <w:r>
              <w:rPr>
                <w:rFonts w:ascii="Calibri" w:eastAsia="Calibri" w:hAnsi="Calibri" w:cs="Calibri"/>
                <w:sz w:val="20"/>
                <w:bdr w:val="nil"/>
              </w:rPr>
              <w:t>» používá nejdůležitější způsoby obohacování slovní zásoby</w:t>
            </w:r>
            <w:r>
              <w:rPr>
                <w:rFonts w:ascii="Calibri" w:eastAsia="Calibri" w:hAnsi="Calibri" w:cs="Calibri"/>
                <w:sz w:val="20"/>
                <w:bdr w:val="nil"/>
              </w:rPr>
              <w:br/>
              <w:t>» spisovně vyslovuje běžně užívaná cizí slova</w:t>
            </w:r>
            <w:r>
              <w:rPr>
                <w:rFonts w:ascii="Calibri" w:eastAsia="Calibri" w:hAnsi="Calibri" w:cs="Calibri"/>
                <w:sz w:val="20"/>
                <w:bdr w:val="nil"/>
              </w:rPr>
              <w:br/>
              <w:t>» pravopis slov přejatých si ověřuje ve vhodných jazykových příručkách a slovnících</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F957C3" w14:textId="77777777" w:rsidR="009D23F3" w:rsidRDefault="00000000">
            <w:pPr>
              <w:spacing w:line="240" w:lineRule="auto"/>
              <w:ind w:left="60"/>
              <w:jc w:val="left"/>
              <w:rPr>
                <w:bdr w:val="nil"/>
              </w:rPr>
            </w:pPr>
            <w:r>
              <w:rPr>
                <w:rFonts w:ascii="Calibri" w:eastAsia="Calibri" w:hAnsi="Calibri" w:cs="Calibri"/>
                <w:sz w:val="20"/>
                <w:bdr w:val="nil"/>
              </w:rPr>
              <w:t>JAZYKOVÁ VÝCHOVA</w:t>
            </w:r>
            <w:r>
              <w:rPr>
                <w:rFonts w:ascii="Calibri" w:eastAsia="Calibri" w:hAnsi="Calibri" w:cs="Calibri"/>
                <w:sz w:val="20"/>
                <w:bdr w:val="nil"/>
              </w:rPr>
              <w:br/>
              <w:t>» Nauka o slovní zásobě a tvoření slov</w:t>
            </w:r>
            <w:r>
              <w:rPr>
                <w:rFonts w:ascii="Calibri" w:eastAsia="Calibri" w:hAnsi="Calibri" w:cs="Calibri"/>
                <w:sz w:val="20"/>
                <w:bdr w:val="nil"/>
              </w:rPr>
              <w:br/>
              <w:t>- obohacování slovní zásoby</w:t>
            </w:r>
            <w:r>
              <w:rPr>
                <w:rFonts w:ascii="Calibri" w:eastAsia="Calibri" w:hAnsi="Calibri" w:cs="Calibri"/>
                <w:sz w:val="20"/>
                <w:bdr w:val="nil"/>
              </w:rPr>
              <w:br/>
              <w:t>- slova přejatá, jejich výslovnost a pravopis, skloňování</w:t>
            </w:r>
          </w:p>
        </w:tc>
      </w:tr>
      <w:tr w:rsidR="009D23F3" w14:paraId="679D4D3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5EDFF9" w14:textId="77777777" w:rsidR="009D23F3" w:rsidRDefault="00000000">
            <w:pPr>
              <w:spacing w:line="240" w:lineRule="auto"/>
              <w:ind w:left="60"/>
              <w:jc w:val="left"/>
              <w:rPr>
                <w:bdr w:val="nil"/>
              </w:rPr>
            </w:pPr>
            <w:r>
              <w:rPr>
                <w:rFonts w:ascii="Calibri" w:eastAsia="Calibri" w:hAnsi="Calibri" w:cs="Calibri"/>
                <w:sz w:val="20"/>
                <w:bdr w:val="nil"/>
              </w:rPr>
              <w:t>ČJL-9-2-02 rozlišuje a příklady v textu dokládá nejdůležitější způsoby obohacování slovní zásoby a zásady tvoření českých slov, rozpoznává přenesená pojmenování, zvláště ve frazémech</w:t>
            </w:r>
          </w:p>
        </w:tc>
        <w:tc>
          <w:tcPr>
            <w:tcW w:w="1700" w:type="pct"/>
            <w:vMerge/>
            <w:tcBorders>
              <w:top w:val="inset" w:sz="6" w:space="0" w:color="808080"/>
              <w:left w:val="inset" w:sz="6" w:space="0" w:color="808080"/>
              <w:bottom w:val="inset" w:sz="6" w:space="0" w:color="808080"/>
              <w:right w:val="inset" w:sz="6" w:space="0" w:color="808080"/>
            </w:tcBorders>
          </w:tcPr>
          <w:p w14:paraId="0CC3025E"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03E7863" w14:textId="77777777" w:rsidR="009D23F3" w:rsidRDefault="009D23F3">
            <w:pPr>
              <w:spacing w:line="240" w:lineRule="auto"/>
              <w:ind w:left="60"/>
              <w:jc w:val="left"/>
              <w:rPr>
                <w:bdr w:val="nil"/>
              </w:rPr>
            </w:pPr>
          </w:p>
        </w:tc>
      </w:tr>
      <w:tr w:rsidR="009D23F3" w14:paraId="3455067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A71639" w14:textId="77777777" w:rsidR="009D23F3" w:rsidRDefault="00000000">
            <w:pPr>
              <w:spacing w:line="240" w:lineRule="auto"/>
              <w:ind w:left="60"/>
              <w:jc w:val="left"/>
              <w:rPr>
                <w:bdr w:val="nil"/>
              </w:rPr>
            </w:pPr>
            <w:r>
              <w:rPr>
                <w:rFonts w:ascii="Calibri" w:eastAsia="Calibri" w:hAnsi="Calibri" w:cs="Calibri"/>
                <w:sz w:val="20"/>
                <w:bdr w:val="nil"/>
              </w:rPr>
              <w:t>ČJL-9-2-03 samostatně pracuje s Pravidly českého pravopisu, se Slovníkem spisovné češtiny a s dalšími slovníky a příručkami</w:t>
            </w:r>
          </w:p>
        </w:tc>
        <w:tc>
          <w:tcPr>
            <w:tcW w:w="1700" w:type="pct"/>
            <w:vMerge/>
            <w:tcBorders>
              <w:top w:val="inset" w:sz="6" w:space="0" w:color="808080"/>
              <w:left w:val="inset" w:sz="6" w:space="0" w:color="808080"/>
              <w:bottom w:val="inset" w:sz="6" w:space="0" w:color="808080"/>
              <w:right w:val="inset" w:sz="6" w:space="0" w:color="808080"/>
            </w:tcBorders>
          </w:tcPr>
          <w:p w14:paraId="5D0C5A87"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DF9D45F" w14:textId="77777777" w:rsidR="009D23F3" w:rsidRDefault="009D23F3">
            <w:pPr>
              <w:spacing w:line="240" w:lineRule="auto"/>
              <w:ind w:left="60"/>
              <w:jc w:val="left"/>
              <w:rPr>
                <w:bdr w:val="nil"/>
              </w:rPr>
            </w:pPr>
          </w:p>
        </w:tc>
      </w:tr>
      <w:tr w:rsidR="009D23F3" w14:paraId="232A176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E702A4" w14:textId="77777777" w:rsidR="009D23F3" w:rsidRDefault="00000000">
            <w:pPr>
              <w:spacing w:line="240" w:lineRule="auto"/>
              <w:ind w:left="60"/>
              <w:jc w:val="left"/>
              <w:rPr>
                <w:bdr w:val="nil"/>
              </w:rPr>
            </w:pPr>
            <w:r>
              <w:rPr>
                <w:rFonts w:ascii="Calibri" w:eastAsia="Calibri" w:hAnsi="Calibri" w:cs="Calibri"/>
                <w:sz w:val="20"/>
                <w:bdr w:val="nil"/>
              </w:rPr>
              <w:t>ČJL-9-2-04 správně třídí slovní druhy, tvoří spisovné tvary slov a vědomě jich používá ve vhodné komunikační situaci</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5D1284" w14:textId="77777777" w:rsidR="009D23F3" w:rsidRDefault="00000000">
            <w:pPr>
              <w:spacing w:line="240" w:lineRule="auto"/>
              <w:ind w:left="60"/>
              <w:jc w:val="left"/>
              <w:rPr>
                <w:bdr w:val="nil"/>
              </w:rPr>
            </w:pPr>
            <w:r>
              <w:rPr>
                <w:rFonts w:ascii="Calibri" w:eastAsia="Calibri" w:hAnsi="Calibri" w:cs="Calibri"/>
                <w:sz w:val="20"/>
                <w:bdr w:val="nil"/>
              </w:rPr>
              <w:t>» správně třídí slovní druhy, tvoří spisovné tvary</w:t>
            </w:r>
            <w:r>
              <w:rPr>
                <w:rFonts w:ascii="Calibri" w:eastAsia="Calibri" w:hAnsi="Calibri" w:cs="Calibri"/>
                <w:sz w:val="20"/>
                <w:bdr w:val="nil"/>
              </w:rPr>
              <w:br/>
              <w:t>» definuje slovesný vid a znalosti aplikuje při jeho určování</w:t>
            </w:r>
            <w:r>
              <w:rPr>
                <w:rFonts w:ascii="Calibri" w:eastAsia="Calibri" w:hAnsi="Calibri" w:cs="Calibri"/>
                <w:sz w:val="20"/>
                <w:bdr w:val="nil"/>
              </w:rPr>
              <w:br/>
              <w:t>» používá pravidla lexikálního, slovotvorného i morfologického pravopisu</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9C09A0" w14:textId="77777777" w:rsidR="009D23F3" w:rsidRDefault="00000000">
            <w:pPr>
              <w:spacing w:line="240" w:lineRule="auto"/>
              <w:ind w:left="60"/>
              <w:jc w:val="left"/>
              <w:rPr>
                <w:bdr w:val="nil"/>
              </w:rPr>
            </w:pPr>
            <w:r>
              <w:rPr>
                <w:rFonts w:ascii="Calibri" w:eastAsia="Calibri" w:hAnsi="Calibri" w:cs="Calibri"/>
                <w:sz w:val="20"/>
                <w:bdr w:val="nil"/>
              </w:rPr>
              <w:t>» Tvarosloví</w:t>
            </w:r>
            <w:r>
              <w:rPr>
                <w:rFonts w:ascii="Calibri" w:eastAsia="Calibri" w:hAnsi="Calibri" w:cs="Calibri"/>
                <w:sz w:val="20"/>
                <w:bdr w:val="nil"/>
              </w:rPr>
              <w:br/>
              <w:t>- opakování slovních druhů (zejména ohebných)</w:t>
            </w:r>
            <w:r>
              <w:rPr>
                <w:rFonts w:ascii="Calibri" w:eastAsia="Calibri" w:hAnsi="Calibri" w:cs="Calibri"/>
                <w:sz w:val="20"/>
                <w:bdr w:val="nil"/>
              </w:rPr>
              <w:br/>
              <w:t>- slovesa – slovesný vid</w:t>
            </w:r>
            <w:r>
              <w:rPr>
                <w:rFonts w:ascii="Calibri" w:eastAsia="Calibri" w:hAnsi="Calibri" w:cs="Calibri"/>
                <w:sz w:val="20"/>
                <w:bdr w:val="nil"/>
              </w:rPr>
              <w:br/>
              <w:t>- pravopis koncovek jmen a sloves, procvičování dalších pravopisných jevů</w:t>
            </w:r>
          </w:p>
        </w:tc>
      </w:tr>
      <w:tr w:rsidR="009D23F3" w14:paraId="7CEC66A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D0301F" w14:textId="77777777" w:rsidR="009D23F3" w:rsidRDefault="00000000">
            <w:pPr>
              <w:spacing w:line="240" w:lineRule="auto"/>
              <w:ind w:left="60"/>
              <w:jc w:val="left"/>
              <w:rPr>
                <w:bdr w:val="nil"/>
              </w:rPr>
            </w:pPr>
            <w:r>
              <w:rPr>
                <w:rFonts w:ascii="Calibri" w:eastAsia="Calibri" w:hAnsi="Calibri" w:cs="Calibri"/>
                <w:sz w:val="20"/>
                <w:bdr w:val="nil"/>
              </w:rPr>
              <w:t>ČJL-9-2-07 v písemném projevu zvládá pravopis lexikální, slovotvorný, morfologický i syntaktický ve větě jednoduché i souvětí</w:t>
            </w:r>
          </w:p>
        </w:tc>
        <w:tc>
          <w:tcPr>
            <w:tcW w:w="1700" w:type="pct"/>
            <w:vMerge/>
            <w:tcBorders>
              <w:top w:val="inset" w:sz="6" w:space="0" w:color="808080"/>
              <w:left w:val="inset" w:sz="6" w:space="0" w:color="808080"/>
              <w:bottom w:val="inset" w:sz="6" w:space="0" w:color="808080"/>
              <w:right w:val="inset" w:sz="6" w:space="0" w:color="808080"/>
            </w:tcBorders>
          </w:tcPr>
          <w:p w14:paraId="6DD2D21A"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BD31C2A" w14:textId="77777777" w:rsidR="009D23F3" w:rsidRDefault="009D23F3">
            <w:pPr>
              <w:spacing w:line="240" w:lineRule="auto"/>
              <w:ind w:left="60"/>
              <w:jc w:val="left"/>
              <w:rPr>
                <w:bdr w:val="nil"/>
              </w:rPr>
            </w:pPr>
          </w:p>
        </w:tc>
      </w:tr>
      <w:tr w:rsidR="009D23F3" w14:paraId="0B02B15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2BD883" w14:textId="77777777" w:rsidR="009D23F3" w:rsidRDefault="00000000">
            <w:pPr>
              <w:spacing w:line="240" w:lineRule="auto"/>
              <w:ind w:left="60"/>
              <w:jc w:val="left"/>
              <w:rPr>
                <w:bdr w:val="nil"/>
              </w:rPr>
            </w:pPr>
            <w:r>
              <w:rPr>
                <w:rFonts w:ascii="Calibri" w:eastAsia="Calibri" w:hAnsi="Calibri" w:cs="Calibri"/>
                <w:sz w:val="20"/>
                <w:bdr w:val="nil"/>
              </w:rPr>
              <w:t>ČJL-9-2-06 rozlišuje významové vztahy gramatických jednotek ve větě a v souvětí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1DCF29" w14:textId="77777777" w:rsidR="009D23F3" w:rsidRDefault="00000000">
            <w:pPr>
              <w:spacing w:line="240" w:lineRule="auto"/>
              <w:ind w:left="60"/>
              <w:jc w:val="left"/>
              <w:rPr>
                <w:bdr w:val="nil"/>
              </w:rPr>
            </w:pPr>
            <w:r>
              <w:rPr>
                <w:rFonts w:ascii="Calibri" w:eastAsia="Calibri" w:hAnsi="Calibri" w:cs="Calibri"/>
                <w:sz w:val="20"/>
                <w:bdr w:val="nil"/>
              </w:rPr>
              <w:t>» určuje větné členy a druhy vedlejších vět</w:t>
            </w:r>
            <w:r>
              <w:rPr>
                <w:rFonts w:ascii="Calibri" w:eastAsia="Calibri" w:hAnsi="Calibri" w:cs="Calibri"/>
                <w:sz w:val="20"/>
                <w:bdr w:val="nil"/>
              </w:rPr>
              <w:br/>
              <w:t>» dokáže definovat a určit významové poměry mezi větami a jednotlivými složkami v několikanásobném větném členu</w:t>
            </w:r>
            <w:r>
              <w:rPr>
                <w:rFonts w:ascii="Calibri" w:eastAsia="Calibri" w:hAnsi="Calibri" w:cs="Calibri"/>
                <w:sz w:val="20"/>
                <w:bdr w:val="nil"/>
              </w:rPr>
              <w:br/>
              <w:t>» používá a zdůvodňuje pravopisné jevy syntaktické</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A1533B" w14:textId="77777777" w:rsidR="009D23F3" w:rsidRDefault="00000000">
            <w:pPr>
              <w:spacing w:line="240" w:lineRule="auto"/>
              <w:ind w:left="60"/>
              <w:jc w:val="left"/>
              <w:rPr>
                <w:bdr w:val="nil"/>
              </w:rPr>
            </w:pPr>
            <w:r>
              <w:rPr>
                <w:rFonts w:ascii="Calibri" w:eastAsia="Calibri" w:hAnsi="Calibri" w:cs="Calibri"/>
                <w:sz w:val="20"/>
                <w:bdr w:val="nil"/>
              </w:rPr>
              <w:t>» Skladba</w:t>
            </w:r>
            <w:r>
              <w:rPr>
                <w:rFonts w:ascii="Calibri" w:eastAsia="Calibri" w:hAnsi="Calibri" w:cs="Calibri"/>
                <w:sz w:val="20"/>
                <w:bdr w:val="nil"/>
              </w:rPr>
              <w:br/>
              <w:t>- věta jednoduchá a souvětí (jednočlenné, dvojčlenné věty) – opakování</w:t>
            </w:r>
            <w:r>
              <w:rPr>
                <w:rFonts w:ascii="Calibri" w:eastAsia="Calibri" w:hAnsi="Calibri" w:cs="Calibri"/>
                <w:sz w:val="20"/>
                <w:bdr w:val="nil"/>
              </w:rPr>
              <w:br/>
              <w:t>- větné členy</w:t>
            </w:r>
            <w:r>
              <w:rPr>
                <w:rFonts w:ascii="Calibri" w:eastAsia="Calibri" w:hAnsi="Calibri" w:cs="Calibri"/>
                <w:sz w:val="20"/>
                <w:bdr w:val="nil"/>
              </w:rPr>
              <w:br/>
              <w:t>- souvětí podřadné</w:t>
            </w:r>
            <w:r>
              <w:rPr>
                <w:rFonts w:ascii="Calibri" w:eastAsia="Calibri" w:hAnsi="Calibri" w:cs="Calibri"/>
                <w:sz w:val="20"/>
                <w:bdr w:val="nil"/>
              </w:rPr>
              <w:br/>
              <w:t>- druhy vedlejších vět (procvičování)</w:t>
            </w:r>
            <w:r>
              <w:rPr>
                <w:rFonts w:ascii="Calibri" w:eastAsia="Calibri" w:hAnsi="Calibri" w:cs="Calibri"/>
                <w:sz w:val="20"/>
                <w:bdr w:val="nil"/>
              </w:rPr>
              <w:br/>
              <w:t>- souvětí souřadné</w:t>
            </w:r>
            <w:r>
              <w:rPr>
                <w:rFonts w:ascii="Calibri" w:eastAsia="Calibri" w:hAnsi="Calibri" w:cs="Calibri"/>
                <w:sz w:val="20"/>
                <w:bdr w:val="nil"/>
              </w:rPr>
              <w:br/>
              <w:t>- významové poměry mezi větami a větnými členy</w:t>
            </w:r>
            <w:r>
              <w:rPr>
                <w:rFonts w:ascii="Calibri" w:eastAsia="Calibri" w:hAnsi="Calibri" w:cs="Calibri"/>
                <w:sz w:val="20"/>
                <w:bdr w:val="nil"/>
              </w:rPr>
              <w:br/>
              <w:t>- interpunkce</w:t>
            </w:r>
          </w:p>
        </w:tc>
      </w:tr>
      <w:tr w:rsidR="009D23F3" w14:paraId="07B59D7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590A5B" w14:textId="77777777" w:rsidR="009D23F3" w:rsidRDefault="00000000">
            <w:pPr>
              <w:spacing w:line="240" w:lineRule="auto"/>
              <w:ind w:left="60"/>
              <w:jc w:val="left"/>
              <w:rPr>
                <w:bdr w:val="nil"/>
              </w:rPr>
            </w:pPr>
            <w:r>
              <w:rPr>
                <w:rFonts w:ascii="Calibri" w:eastAsia="Calibri" w:hAnsi="Calibri" w:cs="Calibri"/>
                <w:sz w:val="20"/>
                <w:bdr w:val="nil"/>
              </w:rPr>
              <w:t>ČJL-9-2-07 v písemném projevu zvládá pravopis lexikální, slovotvorný, morfologický i syntaktický ve větě jednoduché i souvětí</w:t>
            </w:r>
          </w:p>
        </w:tc>
        <w:tc>
          <w:tcPr>
            <w:tcW w:w="1700" w:type="pct"/>
            <w:vMerge/>
            <w:tcBorders>
              <w:top w:val="inset" w:sz="6" w:space="0" w:color="808080"/>
              <w:left w:val="inset" w:sz="6" w:space="0" w:color="808080"/>
              <w:bottom w:val="inset" w:sz="6" w:space="0" w:color="808080"/>
              <w:right w:val="inset" w:sz="6" w:space="0" w:color="808080"/>
            </w:tcBorders>
          </w:tcPr>
          <w:p w14:paraId="4FEEF2B0"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CE13B88" w14:textId="77777777" w:rsidR="009D23F3" w:rsidRDefault="009D23F3">
            <w:pPr>
              <w:spacing w:line="240" w:lineRule="auto"/>
              <w:ind w:left="60"/>
              <w:jc w:val="left"/>
              <w:rPr>
                <w:bdr w:val="nil"/>
              </w:rPr>
            </w:pPr>
          </w:p>
        </w:tc>
      </w:tr>
      <w:tr w:rsidR="009D23F3" w14:paraId="6513C90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657AAC" w14:textId="77777777" w:rsidR="009D23F3" w:rsidRDefault="00000000">
            <w:pPr>
              <w:spacing w:line="240" w:lineRule="auto"/>
              <w:ind w:left="60"/>
              <w:jc w:val="left"/>
              <w:rPr>
                <w:bdr w:val="nil"/>
              </w:rPr>
            </w:pPr>
            <w:r>
              <w:rPr>
                <w:rFonts w:ascii="Calibri" w:eastAsia="Calibri" w:hAnsi="Calibri" w:cs="Calibri"/>
                <w:sz w:val="20"/>
                <w:bdr w:val="nil"/>
              </w:rPr>
              <w:lastRenderedPageBreak/>
              <w:t>ČJL-9-2-05 využívá znalostí o jazykové normě při tvorbě vhodných jazykových projevů podle komunikační situace</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20000A" w14:textId="77777777" w:rsidR="009D23F3" w:rsidRDefault="00000000">
            <w:pPr>
              <w:spacing w:line="240" w:lineRule="auto"/>
              <w:ind w:left="60"/>
              <w:jc w:val="left"/>
              <w:rPr>
                <w:bdr w:val="nil"/>
              </w:rPr>
            </w:pPr>
            <w:r>
              <w:rPr>
                <w:rFonts w:ascii="Calibri" w:eastAsia="Calibri" w:hAnsi="Calibri" w:cs="Calibri"/>
                <w:sz w:val="20"/>
                <w:bdr w:val="nil"/>
              </w:rPr>
              <w:t>» rozlišuje jednotlivé útvary českého jazyka</w:t>
            </w:r>
            <w:r>
              <w:rPr>
                <w:rFonts w:ascii="Calibri" w:eastAsia="Calibri" w:hAnsi="Calibri" w:cs="Calibri"/>
                <w:sz w:val="20"/>
                <w:bdr w:val="nil"/>
              </w:rPr>
              <w:br/>
              <w:t>» vybírá vhodné jazykové prostředky při vytváření vlastních projevů s ohledem na komunikační situaci</w:t>
            </w:r>
            <w:r>
              <w:rPr>
                <w:rFonts w:ascii="Calibri" w:eastAsia="Calibri" w:hAnsi="Calibri" w:cs="Calibri"/>
                <w:sz w:val="20"/>
                <w:bdr w:val="nil"/>
              </w:rPr>
              <w:br/>
              <w:t>» vysvětluje rozdíly mezi slovanskými jazyky</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AE3427" w14:textId="77777777" w:rsidR="009D23F3" w:rsidRDefault="00000000">
            <w:pPr>
              <w:spacing w:line="240" w:lineRule="auto"/>
              <w:ind w:left="60"/>
              <w:jc w:val="left"/>
              <w:rPr>
                <w:bdr w:val="nil"/>
              </w:rPr>
            </w:pPr>
            <w:r>
              <w:rPr>
                <w:rFonts w:ascii="Calibri" w:eastAsia="Calibri" w:hAnsi="Calibri" w:cs="Calibri"/>
                <w:sz w:val="20"/>
                <w:bdr w:val="nil"/>
              </w:rPr>
              <w:t>» Obecné poučení o českém jazyce</w:t>
            </w:r>
            <w:r>
              <w:rPr>
                <w:rFonts w:ascii="Calibri" w:eastAsia="Calibri" w:hAnsi="Calibri" w:cs="Calibri"/>
                <w:sz w:val="20"/>
                <w:bdr w:val="nil"/>
              </w:rPr>
              <w:br/>
              <w:t>- útvary českého jazyka a jazyková kultura (rozlišování spisovného jazyka, nářečí a obecné češtiny)</w:t>
            </w:r>
            <w:r>
              <w:rPr>
                <w:rFonts w:ascii="Calibri" w:eastAsia="Calibri" w:hAnsi="Calibri" w:cs="Calibri"/>
                <w:sz w:val="20"/>
                <w:bdr w:val="nil"/>
              </w:rPr>
              <w:br/>
              <w:t>- slovanské jazyky</w:t>
            </w:r>
          </w:p>
        </w:tc>
      </w:tr>
      <w:tr w:rsidR="009D23F3" w14:paraId="19C97EB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142454" w14:textId="77777777" w:rsidR="009D23F3" w:rsidRDefault="00000000">
            <w:pPr>
              <w:spacing w:line="240" w:lineRule="auto"/>
              <w:ind w:left="60"/>
              <w:jc w:val="left"/>
              <w:rPr>
                <w:bdr w:val="nil"/>
              </w:rPr>
            </w:pPr>
            <w:r>
              <w:rPr>
                <w:rFonts w:ascii="Calibri" w:eastAsia="Calibri" w:hAnsi="Calibri" w:cs="Calibri"/>
                <w:sz w:val="20"/>
                <w:bdr w:val="nil"/>
              </w:rPr>
              <w:t>ČJL-9-2-08 rozlišuje spisovný jazyk, nářečí a obecnou češtinu a zdůvodní jejich užití</w:t>
            </w:r>
          </w:p>
        </w:tc>
        <w:tc>
          <w:tcPr>
            <w:tcW w:w="1700" w:type="pct"/>
            <w:vMerge/>
            <w:tcBorders>
              <w:top w:val="inset" w:sz="6" w:space="0" w:color="808080"/>
              <w:left w:val="inset" w:sz="6" w:space="0" w:color="808080"/>
              <w:bottom w:val="inset" w:sz="6" w:space="0" w:color="808080"/>
              <w:right w:val="inset" w:sz="6" w:space="0" w:color="808080"/>
            </w:tcBorders>
          </w:tcPr>
          <w:p w14:paraId="76C27DFC"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E6813BA" w14:textId="77777777" w:rsidR="009D23F3" w:rsidRDefault="009D23F3">
            <w:pPr>
              <w:spacing w:line="240" w:lineRule="auto"/>
              <w:ind w:left="60"/>
              <w:jc w:val="left"/>
              <w:rPr>
                <w:bdr w:val="nil"/>
              </w:rPr>
            </w:pPr>
          </w:p>
        </w:tc>
      </w:tr>
      <w:tr w:rsidR="009D23F3" w14:paraId="405FEF5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0E2803" w14:textId="77777777" w:rsidR="009D23F3" w:rsidRDefault="00000000">
            <w:pPr>
              <w:spacing w:line="240" w:lineRule="auto"/>
              <w:ind w:left="60"/>
              <w:jc w:val="left"/>
              <w:rPr>
                <w:bdr w:val="nil"/>
              </w:rPr>
            </w:pPr>
            <w:r>
              <w:rPr>
                <w:rFonts w:ascii="Calibri" w:eastAsia="Calibri" w:hAnsi="Calibri" w:cs="Calibri"/>
                <w:sz w:val="20"/>
                <w:bdr w:val="nil"/>
              </w:rPr>
              <w:t>ČJL-9-1-01 odlišuje ve čteném nebo slyšeném textu fakta od názorů a hodnocení, ověřuje fakta pomocí otázek nebo porovnáváním s dostupnými informačními zdroji</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21E184" w14:textId="77777777" w:rsidR="009D23F3" w:rsidRDefault="00000000">
            <w:pPr>
              <w:spacing w:line="240" w:lineRule="auto"/>
              <w:ind w:left="60"/>
              <w:jc w:val="left"/>
              <w:rPr>
                <w:bdr w:val="nil"/>
              </w:rPr>
            </w:pPr>
            <w:r>
              <w:rPr>
                <w:rFonts w:ascii="Calibri" w:eastAsia="Calibri" w:hAnsi="Calibri" w:cs="Calibri"/>
                <w:sz w:val="20"/>
                <w:bdr w:val="nil"/>
              </w:rPr>
              <w:t>» na základě zkušenosti z četby či filmové předlohy zpracuje charakteristiku literární nebo filmové postavy</w:t>
            </w:r>
            <w:r>
              <w:rPr>
                <w:rFonts w:ascii="Calibri" w:eastAsia="Calibri" w:hAnsi="Calibri" w:cs="Calibri"/>
                <w:sz w:val="20"/>
                <w:bdr w:val="nil"/>
              </w:rPr>
              <w:br/>
              <w:t>» rozlišuje charakteristiku vnitřní a vnější</w:t>
            </w:r>
            <w:r>
              <w:rPr>
                <w:rFonts w:ascii="Calibri" w:eastAsia="Calibri" w:hAnsi="Calibri" w:cs="Calibri"/>
                <w:sz w:val="20"/>
                <w:bdr w:val="nil"/>
              </w:rPr>
              <w:br/>
              <w:t>» pracuje s odborným textem, vyhledává klíčová slova, vytváří stručné poznámky a na jejich základě zpracuje výklad</w:t>
            </w:r>
            <w:r>
              <w:rPr>
                <w:rFonts w:ascii="Calibri" w:eastAsia="Calibri" w:hAnsi="Calibri" w:cs="Calibri"/>
                <w:sz w:val="20"/>
                <w:bdr w:val="nil"/>
              </w:rPr>
              <w:br/>
              <w:t>» třídí a vhodně užívá jazykové prostředky slohově a citově neutrální i zabarvené</w:t>
            </w:r>
            <w:r>
              <w:rPr>
                <w:rFonts w:ascii="Calibri" w:eastAsia="Calibri" w:hAnsi="Calibri" w:cs="Calibri"/>
                <w:sz w:val="20"/>
                <w:bdr w:val="nil"/>
              </w:rPr>
              <w:br/>
              <w:t>» mluví kultivovaně a gramaticky správně</w:t>
            </w:r>
            <w:r>
              <w:rPr>
                <w:rFonts w:ascii="Calibri" w:eastAsia="Calibri" w:hAnsi="Calibri" w:cs="Calibri"/>
                <w:sz w:val="20"/>
                <w:bdr w:val="nil"/>
              </w:rPr>
              <w:br/>
              <w:t>» v mluveném projevu vhodně užívá verbální, neverbálmí a zvukové prostředky</w:t>
            </w:r>
            <w:r>
              <w:rPr>
                <w:rFonts w:ascii="Calibri" w:eastAsia="Calibri" w:hAnsi="Calibri" w:cs="Calibri"/>
                <w:sz w:val="20"/>
                <w:bdr w:val="nil"/>
              </w:rPr>
              <w:br/>
              <w:t>» formuluje své myšlenky a názory na daný problém, uplatňuje své zkušenosti</w:t>
            </w:r>
            <w:r>
              <w:rPr>
                <w:rFonts w:ascii="Calibri" w:eastAsia="Calibri" w:hAnsi="Calibri" w:cs="Calibri"/>
                <w:sz w:val="20"/>
                <w:bdr w:val="nil"/>
              </w:rPr>
              <w:br/>
              <w:t>» text čte s porozuměním</w:t>
            </w:r>
            <w:r>
              <w:rPr>
                <w:rFonts w:ascii="Calibri" w:eastAsia="Calibri" w:hAnsi="Calibri" w:cs="Calibri"/>
                <w:sz w:val="20"/>
                <w:bdr w:val="nil"/>
              </w:rPr>
              <w:br/>
              <w:t>» rozeznává jednotlivé slohové postupy a funkční styly</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D56A68" w14:textId="77777777" w:rsidR="009D23F3" w:rsidRDefault="00000000">
            <w:pPr>
              <w:spacing w:line="240" w:lineRule="auto"/>
              <w:ind w:left="60"/>
              <w:jc w:val="left"/>
              <w:rPr>
                <w:bdr w:val="nil"/>
              </w:rPr>
            </w:pPr>
            <w:r>
              <w:rPr>
                <w:rFonts w:ascii="Calibri" w:eastAsia="Calibri" w:hAnsi="Calibri" w:cs="Calibri"/>
                <w:sz w:val="20"/>
                <w:bdr w:val="nil"/>
              </w:rPr>
              <w:t>KOMUNIKAČNÍ A SLOHOVÁ VÝCHOVA</w:t>
            </w:r>
            <w:r>
              <w:rPr>
                <w:rFonts w:ascii="Calibri" w:eastAsia="Calibri" w:hAnsi="Calibri" w:cs="Calibri"/>
                <w:sz w:val="20"/>
                <w:bdr w:val="nil"/>
              </w:rPr>
              <w:br/>
              <w:t>» Charakteristika literárních postav</w:t>
            </w:r>
            <w:r>
              <w:rPr>
                <w:rFonts w:ascii="Calibri" w:eastAsia="Calibri" w:hAnsi="Calibri" w:cs="Calibri"/>
                <w:sz w:val="20"/>
                <w:bdr w:val="nil"/>
              </w:rPr>
              <w:br/>
              <w:t>» Výklad</w:t>
            </w:r>
            <w:r>
              <w:rPr>
                <w:rFonts w:ascii="Calibri" w:eastAsia="Calibri" w:hAnsi="Calibri" w:cs="Calibri"/>
                <w:sz w:val="20"/>
                <w:bdr w:val="nil"/>
              </w:rPr>
              <w:br/>
              <w:t>» Líčení</w:t>
            </w:r>
            <w:r>
              <w:rPr>
                <w:rFonts w:ascii="Calibri" w:eastAsia="Calibri" w:hAnsi="Calibri" w:cs="Calibri"/>
                <w:sz w:val="20"/>
                <w:bdr w:val="nil"/>
              </w:rPr>
              <w:br/>
              <w:t>» Úvaha</w:t>
            </w:r>
            <w:r>
              <w:rPr>
                <w:rFonts w:ascii="Calibri" w:eastAsia="Calibri" w:hAnsi="Calibri" w:cs="Calibri"/>
                <w:sz w:val="20"/>
                <w:bdr w:val="nil"/>
              </w:rPr>
              <w:br/>
              <w:t>» Výtah</w:t>
            </w:r>
            <w:r>
              <w:rPr>
                <w:rFonts w:ascii="Calibri" w:eastAsia="Calibri" w:hAnsi="Calibri" w:cs="Calibri"/>
                <w:sz w:val="20"/>
                <w:bdr w:val="nil"/>
              </w:rPr>
              <w:br/>
              <w:t>» Souhrnné poučení o slohu</w:t>
            </w:r>
          </w:p>
        </w:tc>
      </w:tr>
      <w:tr w:rsidR="009D23F3" w14:paraId="6D664D6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6EF650" w14:textId="77777777" w:rsidR="009D23F3" w:rsidRDefault="00000000">
            <w:pPr>
              <w:spacing w:line="240" w:lineRule="auto"/>
              <w:ind w:left="60"/>
              <w:jc w:val="left"/>
              <w:rPr>
                <w:bdr w:val="nil"/>
              </w:rPr>
            </w:pPr>
            <w:r>
              <w:rPr>
                <w:rFonts w:ascii="Calibri" w:eastAsia="Calibri" w:hAnsi="Calibri" w:cs="Calibri"/>
                <w:sz w:val="20"/>
                <w:bdr w:val="nil"/>
              </w:rPr>
              <w:t>ČJL-9-1-02 rozlišuje subjektivní a objektivní sdělení a komunikační záměr partnera v hovoru</w:t>
            </w:r>
          </w:p>
        </w:tc>
        <w:tc>
          <w:tcPr>
            <w:tcW w:w="1700" w:type="pct"/>
            <w:vMerge/>
            <w:tcBorders>
              <w:top w:val="inset" w:sz="6" w:space="0" w:color="808080"/>
              <w:left w:val="inset" w:sz="6" w:space="0" w:color="808080"/>
              <w:bottom w:val="inset" w:sz="6" w:space="0" w:color="808080"/>
              <w:right w:val="inset" w:sz="6" w:space="0" w:color="808080"/>
            </w:tcBorders>
          </w:tcPr>
          <w:p w14:paraId="2AEC3CFF"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3ECC59F" w14:textId="77777777" w:rsidR="009D23F3" w:rsidRDefault="009D23F3">
            <w:pPr>
              <w:spacing w:line="240" w:lineRule="auto"/>
              <w:ind w:left="60"/>
              <w:jc w:val="left"/>
              <w:rPr>
                <w:bdr w:val="nil"/>
              </w:rPr>
            </w:pPr>
          </w:p>
        </w:tc>
      </w:tr>
      <w:tr w:rsidR="009D23F3" w14:paraId="44A3F37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B59204" w14:textId="77777777" w:rsidR="009D23F3" w:rsidRDefault="00000000">
            <w:pPr>
              <w:spacing w:line="240" w:lineRule="auto"/>
              <w:ind w:left="60"/>
              <w:jc w:val="left"/>
              <w:rPr>
                <w:bdr w:val="nil"/>
              </w:rPr>
            </w:pPr>
            <w:r>
              <w:rPr>
                <w:rFonts w:ascii="Calibri" w:eastAsia="Calibri" w:hAnsi="Calibri" w:cs="Calibri"/>
                <w:sz w:val="20"/>
                <w:bdr w:val="nil"/>
              </w:rPr>
              <w:t>ČJL-9-1-05 odlišuje spisovný a nespisovný projev a vhodně užívá spisovné jazykové prostředky vzhledem ke svému komunikačnímu záměru</w:t>
            </w:r>
          </w:p>
        </w:tc>
        <w:tc>
          <w:tcPr>
            <w:tcW w:w="1700" w:type="pct"/>
            <w:vMerge/>
            <w:tcBorders>
              <w:top w:val="inset" w:sz="6" w:space="0" w:color="808080"/>
              <w:left w:val="inset" w:sz="6" w:space="0" w:color="808080"/>
              <w:bottom w:val="inset" w:sz="6" w:space="0" w:color="808080"/>
              <w:right w:val="inset" w:sz="6" w:space="0" w:color="808080"/>
            </w:tcBorders>
          </w:tcPr>
          <w:p w14:paraId="38AF4C24"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808CCC2" w14:textId="77777777" w:rsidR="009D23F3" w:rsidRDefault="009D23F3">
            <w:pPr>
              <w:spacing w:line="240" w:lineRule="auto"/>
              <w:ind w:left="60"/>
              <w:jc w:val="left"/>
              <w:rPr>
                <w:bdr w:val="nil"/>
              </w:rPr>
            </w:pPr>
          </w:p>
        </w:tc>
      </w:tr>
      <w:tr w:rsidR="009D23F3" w14:paraId="418DCF3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C0C10C" w14:textId="77777777" w:rsidR="009D23F3" w:rsidRDefault="00000000">
            <w:pPr>
              <w:spacing w:line="240" w:lineRule="auto"/>
              <w:ind w:left="60"/>
              <w:jc w:val="left"/>
              <w:rPr>
                <w:bdr w:val="nil"/>
              </w:rPr>
            </w:pPr>
            <w:r>
              <w:rPr>
                <w:rFonts w:ascii="Calibri" w:eastAsia="Calibri" w:hAnsi="Calibri" w:cs="Calibri"/>
                <w:sz w:val="20"/>
                <w:bdr w:val="nil"/>
              </w:rPr>
              <w:t>ČJL-9-1-06 v mluveném projevu připraveném i improvizovaném vhodně užívá verbálních, nonverbálních i paralingválních prostředků řeči</w:t>
            </w:r>
          </w:p>
        </w:tc>
        <w:tc>
          <w:tcPr>
            <w:tcW w:w="1700" w:type="pct"/>
            <w:vMerge/>
            <w:tcBorders>
              <w:top w:val="inset" w:sz="6" w:space="0" w:color="808080"/>
              <w:left w:val="inset" w:sz="6" w:space="0" w:color="808080"/>
              <w:bottom w:val="inset" w:sz="6" w:space="0" w:color="808080"/>
              <w:right w:val="inset" w:sz="6" w:space="0" w:color="808080"/>
            </w:tcBorders>
          </w:tcPr>
          <w:p w14:paraId="5DBAE3DE"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5C494D0" w14:textId="77777777" w:rsidR="009D23F3" w:rsidRDefault="009D23F3">
            <w:pPr>
              <w:spacing w:line="240" w:lineRule="auto"/>
              <w:ind w:left="60"/>
              <w:jc w:val="left"/>
              <w:rPr>
                <w:bdr w:val="nil"/>
              </w:rPr>
            </w:pPr>
          </w:p>
        </w:tc>
      </w:tr>
      <w:tr w:rsidR="009D23F3" w14:paraId="3E82AB7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547C00" w14:textId="77777777" w:rsidR="009D23F3" w:rsidRDefault="00000000">
            <w:pPr>
              <w:spacing w:line="240" w:lineRule="auto"/>
              <w:ind w:left="60"/>
              <w:jc w:val="left"/>
              <w:rPr>
                <w:bdr w:val="nil"/>
              </w:rPr>
            </w:pPr>
            <w:r>
              <w:rPr>
                <w:rFonts w:ascii="Calibri" w:eastAsia="Calibri" w:hAnsi="Calibri" w:cs="Calibri"/>
                <w:sz w:val="20"/>
                <w:bdr w:val="nil"/>
              </w:rPr>
              <w:t>ČJL-9-1-08 využívá základy studijního čtení – vyhledá klíčová slova, formuluje hlavní myšlenky textu, vytvoří otázky a stručné poznámky, výpisky nebo výtah z přečteného textu; samostatně připraví a s oporou o text přednese referát</w:t>
            </w:r>
          </w:p>
        </w:tc>
        <w:tc>
          <w:tcPr>
            <w:tcW w:w="1700" w:type="pct"/>
            <w:vMerge/>
            <w:tcBorders>
              <w:top w:val="inset" w:sz="6" w:space="0" w:color="808080"/>
              <w:left w:val="inset" w:sz="6" w:space="0" w:color="808080"/>
              <w:bottom w:val="inset" w:sz="6" w:space="0" w:color="808080"/>
              <w:right w:val="inset" w:sz="6" w:space="0" w:color="808080"/>
            </w:tcBorders>
          </w:tcPr>
          <w:p w14:paraId="5C25FD37"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8701281" w14:textId="77777777" w:rsidR="009D23F3" w:rsidRDefault="009D23F3">
            <w:pPr>
              <w:spacing w:line="240" w:lineRule="auto"/>
              <w:ind w:left="60"/>
              <w:jc w:val="left"/>
              <w:rPr>
                <w:bdr w:val="nil"/>
              </w:rPr>
            </w:pPr>
          </w:p>
        </w:tc>
      </w:tr>
      <w:tr w:rsidR="009D23F3" w14:paraId="7CA89D5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F7D9F4" w14:textId="77777777" w:rsidR="009D23F3" w:rsidRDefault="00000000">
            <w:pPr>
              <w:spacing w:line="240" w:lineRule="auto"/>
              <w:ind w:left="60"/>
              <w:jc w:val="left"/>
              <w:rPr>
                <w:bdr w:val="nil"/>
              </w:rPr>
            </w:pPr>
            <w:r>
              <w:rPr>
                <w:rFonts w:ascii="Calibri" w:eastAsia="Calibri" w:hAnsi="Calibri" w:cs="Calibri"/>
                <w:sz w:val="20"/>
                <w:bdr w:val="nil"/>
              </w:rPr>
              <w:t>ČJL-9-1-09 uspořádá informace v textu s ohledem na jeho účel, vytvoří koherentní text s dodržováním pravidel mezivětného navazování</w:t>
            </w:r>
          </w:p>
        </w:tc>
        <w:tc>
          <w:tcPr>
            <w:tcW w:w="1700" w:type="pct"/>
            <w:vMerge/>
            <w:tcBorders>
              <w:top w:val="inset" w:sz="6" w:space="0" w:color="808080"/>
              <w:left w:val="inset" w:sz="6" w:space="0" w:color="808080"/>
              <w:bottom w:val="inset" w:sz="6" w:space="0" w:color="808080"/>
              <w:right w:val="inset" w:sz="6" w:space="0" w:color="808080"/>
            </w:tcBorders>
          </w:tcPr>
          <w:p w14:paraId="00713F8F"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3A0033B" w14:textId="77777777" w:rsidR="009D23F3" w:rsidRDefault="009D23F3">
            <w:pPr>
              <w:spacing w:line="240" w:lineRule="auto"/>
              <w:ind w:left="60"/>
              <w:jc w:val="left"/>
              <w:rPr>
                <w:bdr w:val="nil"/>
              </w:rPr>
            </w:pPr>
          </w:p>
        </w:tc>
      </w:tr>
      <w:tr w:rsidR="009D23F3" w14:paraId="1420813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A8ECB4" w14:textId="77777777" w:rsidR="009D23F3" w:rsidRDefault="00000000">
            <w:pPr>
              <w:spacing w:line="240" w:lineRule="auto"/>
              <w:ind w:left="60"/>
              <w:jc w:val="left"/>
              <w:rPr>
                <w:bdr w:val="nil"/>
              </w:rPr>
            </w:pPr>
            <w:r>
              <w:rPr>
                <w:rFonts w:ascii="Calibri" w:eastAsia="Calibri" w:hAnsi="Calibri" w:cs="Calibri"/>
                <w:sz w:val="20"/>
                <w:bdr w:val="nil"/>
              </w:rPr>
              <w:t>ČJL-9-1-10 využívá poznatků o jazyce a stylu ke gramaticky i věcně správnému písemnému projevu a k tvořivé práci s textem nebo i k vlastnímu tvořivému psaní na základě svých dispozic a osobních zájmů</w:t>
            </w:r>
          </w:p>
        </w:tc>
        <w:tc>
          <w:tcPr>
            <w:tcW w:w="1700" w:type="pct"/>
            <w:vMerge/>
            <w:tcBorders>
              <w:top w:val="inset" w:sz="6" w:space="0" w:color="808080"/>
              <w:left w:val="inset" w:sz="6" w:space="0" w:color="808080"/>
              <w:bottom w:val="inset" w:sz="6" w:space="0" w:color="808080"/>
              <w:right w:val="inset" w:sz="6" w:space="0" w:color="808080"/>
            </w:tcBorders>
          </w:tcPr>
          <w:p w14:paraId="4A8DB2BF"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90F1EE1" w14:textId="77777777" w:rsidR="009D23F3" w:rsidRDefault="009D23F3">
            <w:pPr>
              <w:spacing w:line="240" w:lineRule="auto"/>
              <w:ind w:left="60"/>
              <w:jc w:val="left"/>
              <w:rPr>
                <w:bdr w:val="nil"/>
              </w:rPr>
            </w:pPr>
          </w:p>
        </w:tc>
      </w:tr>
      <w:tr w:rsidR="009D23F3" w14:paraId="127F012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0B09C1" w14:textId="77777777" w:rsidR="009D23F3" w:rsidRDefault="00000000">
            <w:pPr>
              <w:spacing w:line="240" w:lineRule="auto"/>
              <w:ind w:left="60"/>
              <w:jc w:val="left"/>
              <w:rPr>
                <w:bdr w:val="nil"/>
              </w:rPr>
            </w:pPr>
            <w:r>
              <w:rPr>
                <w:rFonts w:ascii="Calibri" w:eastAsia="Calibri" w:hAnsi="Calibri" w:cs="Calibri"/>
                <w:sz w:val="20"/>
                <w:bdr w:val="nil"/>
              </w:rPr>
              <w:t>ČJL-9-3-01 uceleně reprodukuje přečtený text, jednoduše popisuje strukturu a jazyk literárního díla a vlastními slovy interpretuje smysl díla</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820FF9" w14:textId="77777777" w:rsidR="009D23F3" w:rsidRDefault="00000000">
            <w:pPr>
              <w:spacing w:line="240" w:lineRule="auto"/>
              <w:ind w:left="60"/>
              <w:jc w:val="left"/>
              <w:rPr>
                <w:bdr w:val="nil"/>
              </w:rPr>
            </w:pPr>
            <w:r>
              <w:rPr>
                <w:rFonts w:ascii="Calibri" w:eastAsia="Calibri" w:hAnsi="Calibri" w:cs="Calibri"/>
                <w:sz w:val="20"/>
                <w:bdr w:val="nil"/>
              </w:rPr>
              <w:t>» čte plynule s porozuměním</w:t>
            </w:r>
            <w:r>
              <w:rPr>
                <w:rFonts w:ascii="Calibri" w:eastAsia="Calibri" w:hAnsi="Calibri" w:cs="Calibri"/>
                <w:sz w:val="20"/>
                <w:bdr w:val="nil"/>
              </w:rPr>
              <w:br/>
              <w:t>» volně reprodukuje přečtený nebo slyšený text</w:t>
            </w:r>
            <w:r>
              <w:rPr>
                <w:rFonts w:ascii="Calibri" w:eastAsia="Calibri" w:hAnsi="Calibri" w:cs="Calibri"/>
                <w:sz w:val="20"/>
                <w:bdr w:val="nil"/>
              </w:rPr>
              <w:br/>
              <w:t>» s pomocí učitele rozebere umělecké dílo</w:t>
            </w:r>
            <w:r>
              <w:rPr>
                <w:rFonts w:ascii="Calibri" w:eastAsia="Calibri" w:hAnsi="Calibri" w:cs="Calibri"/>
                <w:sz w:val="20"/>
                <w:bdr w:val="nil"/>
              </w:rPr>
              <w:br/>
            </w:r>
            <w:r>
              <w:rPr>
                <w:rFonts w:ascii="Calibri" w:eastAsia="Calibri" w:hAnsi="Calibri" w:cs="Calibri"/>
                <w:sz w:val="20"/>
                <w:bdr w:val="nil"/>
              </w:rPr>
              <w:lastRenderedPageBreak/>
              <w:t>» vyjadřuje svůj názor</w:t>
            </w:r>
            <w:r>
              <w:rPr>
                <w:rFonts w:ascii="Calibri" w:eastAsia="Calibri" w:hAnsi="Calibri" w:cs="Calibri"/>
                <w:sz w:val="20"/>
                <w:bdr w:val="nil"/>
              </w:rPr>
              <w:br/>
              <w:t>» kreativně využívá znalostí a dovedností (jazyk., slohových, literárních) pro vlastní tvorbu literárních textů</w:t>
            </w:r>
            <w:r>
              <w:rPr>
                <w:rFonts w:ascii="Calibri" w:eastAsia="Calibri" w:hAnsi="Calibri" w:cs="Calibri"/>
                <w:sz w:val="20"/>
                <w:bdr w:val="nil"/>
              </w:rPr>
              <w:br/>
              <w:t>» vede si čtenářský deník</w:t>
            </w:r>
            <w:r>
              <w:rPr>
                <w:rFonts w:ascii="Calibri" w:eastAsia="Calibri" w:hAnsi="Calibri" w:cs="Calibri"/>
                <w:sz w:val="20"/>
                <w:bdr w:val="nil"/>
              </w:rPr>
              <w:br/>
              <w:t>» porovná a posoudí různá zpracování uměleckého díla</w:t>
            </w:r>
            <w:r>
              <w:rPr>
                <w:rFonts w:ascii="Calibri" w:eastAsia="Calibri" w:hAnsi="Calibri" w:cs="Calibri"/>
                <w:sz w:val="20"/>
                <w:bdr w:val="nil"/>
              </w:rPr>
              <w:br/>
              <w:t>» vyhledává a třídí informace z různých zdrojů</w:t>
            </w:r>
            <w:r>
              <w:rPr>
                <w:rFonts w:ascii="Calibri" w:eastAsia="Calibri" w:hAnsi="Calibri" w:cs="Calibri"/>
                <w:sz w:val="20"/>
                <w:bdr w:val="nil"/>
              </w:rPr>
              <w:br/>
              <w:t>» rozlišuje základní literární druhy a žánry</w:t>
            </w:r>
            <w:r>
              <w:rPr>
                <w:rFonts w:ascii="Calibri" w:eastAsia="Calibri" w:hAnsi="Calibri" w:cs="Calibri"/>
                <w:sz w:val="20"/>
                <w:bdr w:val="nil"/>
              </w:rPr>
              <w:br/>
              <w:t>» orientuje se ve vybraných pojmech literární teorie</w:t>
            </w:r>
            <w:r>
              <w:rPr>
                <w:rFonts w:ascii="Calibri" w:eastAsia="Calibri" w:hAnsi="Calibri" w:cs="Calibri"/>
                <w:sz w:val="20"/>
                <w:bdr w:val="nil"/>
              </w:rPr>
              <w:br/>
              <w:t>» vyhledává příklady využití jazykových prostředků</w:t>
            </w:r>
            <w:r>
              <w:rPr>
                <w:rFonts w:ascii="Calibri" w:eastAsia="Calibri" w:hAnsi="Calibri" w:cs="Calibri"/>
                <w:sz w:val="20"/>
                <w:bdr w:val="nil"/>
              </w:rPr>
              <w:br/>
              <w:t>» posuzuje hodnotu uměleckého díla</w:t>
            </w:r>
            <w:r>
              <w:rPr>
                <w:rFonts w:ascii="Calibri" w:eastAsia="Calibri" w:hAnsi="Calibri" w:cs="Calibri"/>
                <w:sz w:val="20"/>
                <w:bdr w:val="nil"/>
              </w:rPr>
              <w:br/>
              <w:t>» vyjmenuje základní literární směry, uvede jejich typické znaky a představitele</w:t>
            </w:r>
            <w:r>
              <w:rPr>
                <w:rFonts w:ascii="Calibri" w:eastAsia="Calibri" w:hAnsi="Calibri" w:cs="Calibri"/>
                <w:sz w:val="20"/>
                <w:bdr w:val="nil"/>
              </w:rPr>
              <w:br/>
              <w:t>» má základní povědomí o životě a díle některých autorů</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AB9BA6" w14:textId="77777777" w:rsidR="009D23F3" w:rsidRDefault="00000000">
            <w:pPr>
              <w:spacing w:line="240" w:lineRule="auto"/>
              <w:ind w:left="60"/>
              <w:jc w:val="left"/>
              <w:rPr>
                <w:bdr w:val="nil"/>
              </w:rPr>
            </w:pPr>
            <w:r>
              <w:rPr>
                <w:rFonts w:ascii="Calibri" w:eastAsia="Calibri" w:hAnsi="Calibri" w:cs="Calibri"/>
                <w:sz w:val="20"/>
                <w:bdr w:val="nil"/>
              </w:rPr>
              <w:lastRenderedPageBreak/>
              <w:t>LITERÁRNÍ VÝCHOVA</w:t>
            </w:r>
            <w:r>
              <w:rPr>
                <w:rFonts w:ascii="Calibri" w:eastAsia="Calibri" w:hAnsi="Calibri" w:cs="Calibri"/>
                <w:sz w:val="20"/>
                <w:bdr w:val="nil"/>
              </w:rPr>
              <w:br/>
              <w:t>» Tvořivá činnost s literárním textem</w:t>
            </w:r>
            <w:r>
              <w:rPr>
                <w:rFonts w:ascii="Calibri" w:eastAsia="Calibri" w:hAnsi="Calibri" w:cs="Calibri"/>
                <w:sz w:val="20"/>
                <w:bdr w:val="nil"/>
              </w:rPr>
              <w:br/>
              <w:t>- čtení a přednes vybraných textů</w:t>
            </w:r>
            <w:r>
              <w:rPr>
                <w:rFonts w:ascii="Calibri" w:eastAsia="Calibri" w:hAnsi="Calibri" w:cs="Calibri"/>
                <w:sz w:val="20"/>
                <w:bdr w:val="nil"/>
              </w:rPr>
              <w:br/>
            </w:r>
            <w:r>
              <w:rPr>
                <w:rFonts w:ascii="Calibri" w:eastAsia="Calibri" w:hAnsi="Calibri" w:cs="Calibri"/>
                <w:sz w:val="20"/>
                <w:bdr w:val="nil"/>
              </w:rPr>
              <w:lastRenderedPageBreak/>
              <w:t>- vyhledávání požadovaných informací</w:t>
            </w:r>
            <w:r>
              <w:rPr>
                <w:rFonts w:ascii="Calibri" w:eastAsia="Calibri" w:hAnsi="Calibri" w:cs="Calibri"/>
                <w:sz w:val="20"/>
                <w:bdr w:val="nil"/>
              </w:rPr>
              <w:br/>
              <w:t>- vlastní výtvarný doprovod k literárním textům</w:t>
            </w:r>
            <w:r>
              <w:rPr>
                <w:rFonts w:ascii="Calibri" w:eastAsia="Calibri" w:hAnsi="Calibri" w:cs="Calibri"/>
                <w:sz w:val="20"/>
                <w:bdr w:val="nil"/>
              </w:rPr>
              <w:br/>
              <w:t>- formulace vlastního názoru</w:t>
            </w:r>
            <w:r>
              <w:rPr>
                <w:rFonts w:ascii="Calibri" w:eastAsia="Calibri" w:hAnsi="Calibri" w:cs="Calibri"/>
                <w:sz w:val="20"/>
                <w:bdr w:val="nil"/>
              </w:rPr>
              <w:br/>
              <w:t>- záznam a reprodukce hlavních myšlenek textu</w:t>
            </w:r>
            <w:r>
              <w:rPr>
                <w:rFonts w:ascii="Calibri" w:eastAsia="Calibri" w:hAnsi="Calibri" w:cs="Calibri"/>
                <w:sz w:val="20"/>
                <w:bdr w:val="nil"/>
              </w:rPr>
              <w:br/>
              <w:t>- kreativní činnost</w:t>
            </w:r>
            <w:r>
              <w:rPr>
                <w:rFonts w:ascii="Calibri" w:eastAsia="Calibri" w:hAnsi="Calibri" w:cs="Calibri"/>
                <w:sz w:val="20"/>
                <w:bdr w:val="nil"/>
              </w:rPr>
              <w:br/>
              <w:t>- filmová adaptace, dramatizace</w:t>
            </w:r>
            <w:r>
              <w:rPr>
                <w:rFonts w:ascii="Calibri" w:eastAsia="Calibri" w:hAnsi="Calibri" w:cs="Calibri"/>
                <w:sz w:val="20"/>
                <w:bdr w:val="nil"/>
              </w:rPr>
              <w:br/>
              <w:t>- orientace v knihovně, práce s vybranými příručkami, multimédia</w:t>
            </w:r>
            <w:r>
              <w:rPr>
                <w:rFonts w:ascii="Calibri" w:eastAsia="Calibri" w:hAnsi="Calibri" w:cs="Calibri"/>
                <w:sz w:val="20"/>
                <w:bdr w:val="nil"/>
              </w:rPr>
              <w:br/>
              <w:t>» Literární teorie</w:t>
            </w:r>
            <w:r>
              <w:rPr>
                <w:rFonts w:ascii="Calibri" w:eastAsia="Calibri" w:hAnsi="Calibri" w:cs="Calibri"/>
                <w:sz w:val="20"/>
                <w:bdr w:val="nil"/>
              </w:rPr>
              <w:br/>
              <w:t>- literární druhy</w:t>
            </w:r>
            <w:r>
              <w:rPr>
                <w:rFonts w:ascii="Calibri" w:eastAsia="Calibri" w:hAnsi="Calibri" w:cs="Calibri"/>
                <w:sz w:val="20"/>
                <w:bdr w:val="nil"/>
              </w:rPr>
              <w:br/>
              <w:t>- literární žánry - bajka, divadelní hra, román, povídka, balada, romance, ohlasová poezie, fejeton, epigram</w:t>
            </w:r>
            <w:r>
              <w:rPr>
                <w:rFonts w:ascii="Calibri" w:eastAsia="Calibri" w:hAnsi="Calibri" w:cs="Calibri"/>
                <w:sz w:val="20"/>
                <w:bdr w:val="nil"/>
              </w:rPr>
              <w:br/>
              <w:t>- jazyk literárního díla - pojmy literární teorie v jednotlivých ukázkách</w:t>
            </w:r>
            <w:r>
              <w:rPr>
                <w:rFonts w:ascii="Calibri" w:eastAsia="Calibri" w:hAnsi="Calibri" w:cs="Calibri"/>
                <w:sz w:val="20"/>
                <w:bdr w:val="nil"/>
              </w:rPr>
              <w:br/>
              <w:t>» Literární historie</w:t>
            </w:r>
            <w:r>
              <w:rPr>
                <w:rFonts w:ascii="Calibri" w:eastAsia="Calibri" w:hAnsi="Calibri" w:cs="Calibri"/>
                <w:sz w:val="20"/>
                <w:bdr w:val="nil"/>
              </w:rPr>
              <w:br/>
              <w:t>- klasicismus, osvícenství a preromantismus</w:t>
            </w:r>
            <w:r>
              <w:rPr>
                <w:rFonts w:ascii="Calibri" w:eastAsia="Calibri" w:hAnsi="Calibri" w:cs="Calibri"/>
                <w:sz w:val="20"/>
                <w:bdr w:val="nil"/>
              </w:rPr>
              <w:br/>
              <w:t>- romantismus (český i světový)</w:t>
            </w:r>
            <w:r>
              <w:rPr>
                <w:rFonts w:ascii="Calibri" w:eastAsia="Calibri" w:hAnsi="Calibri" w:cs="Calibri"/>
                <w:sz w:val="20"/>
                <w:bdr w:val="nil"/>
              </w:rPr>
              <w:br/>
              <w:t>- Národní obrození - etapy a hlavní představitelé</w:t>
            </w:r>
            <w:r>
              <w:rPr>
                <w:rFonts w:ascii="Calibri" w:eastAsia="Calibri" w:hAnsi="Calibri" w:cs="Calibri"/>
                <w:sz w:val="20"/>
                <w:bdr w:val="nil"/>
              </w:rPr>
              <w:br/>
              <w:t>- kritický realismus</w:t>
            </w:r>
            <w:r>
              <w:rPr>
                <w:rFonts w:ascii="Calibri" w:eastAsia="Calibri" w:hAnsi="Calibri" w:cs="Calibri"/>
                <w:sz w:val="20"/>
                <w:bdr w:val="nil"/>
              </w:rPr>
              <w:br/>
              <w:t>- literatura 2. poloviny 19. století (ruchovci, lumírovci, májovci, realismus)</w:t>
            </w:r>
          </w:p>
        </w:tc>
      </w:tr>
      <w:tr w:rsidR="009D23F3" w14:paraId="409EA46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5B0FF4" w14:textId="77777777" w:rsidR="009D23F3" w:rsidRDefault="00000000">
            <w:pPr>
              <w:spacing w:line="240" w:lineRule="auto"/>
              <w:ind w:left="60"/>
              <w:jc w:val="left"/>
              <w:rPr>
                <w:bdr w:val="nil"/>
              </w:rPr>
            </w:pPr>
            <w:r>
              <w:rPr>
                <w:rFonts w:ascii="Calibri" w:eastAsia="Calibri" w:hAnsi="Calibri" w:cs="Calibri"/>
                <w:sz w:val="20"/>
                <w:bdr w:val="nil"/>
              </w:rPr>
              <w:lastRenderedPageBreak/>
              <w:t>ČJL-9-3-02 rozpoznává základní rysy výrazného individuálního stylu autora</w:t>
            </w:r>
          </w:p>
        </w:tc>
        <w:tc>
          <w:tcPr>
            <w:tcW w:w="1700" w:type="pct"/>
            <w:vMerge/>
            <w:tcBorders>
              <w:top w:val="inset" w:sz="6" w:space="0" w:color="808080"/>
              <w:left w:val="inset" w:sz="6" w:space="0" w:color="808080"/>
              <w:bottom w:val="inset" w:sz="6" w:space="0" w:color="808080"/>
              <w:right w:val="inset" w:sz="6" w:space="0" w:color="808080"/>
            </w:tcBorders>
          </w:tcPr>
          <w:p w14:paraId="197FC9A0"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666CBA0" w14:textId="77777777" w:rsidR="009D23F3" w:rsidRDefault="009D23F3">
            <w:pPr>
              <w:spacing w:line="240" w:lineRule="auto"/>
              <w:ind w:left="60"/>
              <w:jc w:val="left"/>
              <w:rPr>
                <w:bdr w:val="nil"/>
              </w:rPr>
            </w:pPr>
          </w:p>
        </w:tc>
      </w:tr>
      <w:tr w:rsidR="009D23F3" w14:paraId="39AFB06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16A146" w14:textId="77777777" w:rsidR="009D23F3" w:rsidRDefault="00000000">
            <w:pPr>
              <w:spacing w:line="240" w:lineRule="auto"/>
              <w:ind w:left="60"/>
              <w:jc w:val="left"/>
              <w:rPr>
                <w:bdr w:val="nil"/>
              </w:rPr>
            </w:pPr>
            <w:r>
              <w:rPr>
                <w:rFonts w:ascii="Calibri" w:eastAsia="Calibri" w:hAnsi="Calibri" w:cs="Calibri"/>
                <w:sz w:val="20"/>
                <w:bdr w:val="nil"/>
              </w:rPr>
              <w:t>ČJL-9-3-03 formuluje ústně i písemně dojmy ze své četby, návštěvy divadelního nebo filmového představení a názory na umělecké dílo</w:t>
            </w:r>
          </w:p>
        </w:tc>
        <w:tc>
          <w:tcPr>
            <w:tcW w:w="1700" w:type="pct"/>
            <w:vMerge/>
            <w:tcBorders>
              <w:top w:val="inset" w:sz="6" w:space="0" w:color="808080"/>
              <w:left w:val="inset" w:sz="6" w:space="0" w:color="808080"/>
              <w:bottom w:val="inset" w:sz="6" w:space="0" w:color="808080"/>
              <w:right w:val="inset" w:sz="6" w:space="0" w:color="808080"/>
            </w:tcBorders>
          </w:tcPr>
          <w:p w14:paraId="7C35AC54"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22111AC" w14:textId="77777777" w:rsidR="009D23F3" w:rsidRDefault="009D23F3">
            <w:pPr>
              <w:spacing w:line="240" w:lineRule="auto"/>
              <w:ind w:left="60"/>
              <w:jc w:val="left"/>
              <w:rPr>
                <w:bdr w:val="nil"/>
              </w:rPr>
            </w:pPr>
          </w:p>
        </w:tc>
      </w:tr>
      <w:tr w:rsidR="009D23F3" w14:paraId="11D2982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0F2CBF" w14:textId="77777777" w:rsidR="009D23F3" w:rsidRDefault="00000000">
            <w:pPr>
              <w:spacing w:line="240" w:lineRule="auto"/>
              <w:ind w:left="60"/>
              <w:jc w:val="left"/>
              <w:rPr>
                <w:bdr w:val="nil"/>
              </w:rPr>
            </w:pPr>
            <w:r>
              <w:rPr>
                <w:rFonts w:ascii="Calibri" w:eastAsia="Calibri" w:hAnsi="Calibri" w:cs="Calibri"/>
                <w:sz w:val="20"/>
                <w:bdr w:val="nil"/>
              </w:rPr>
              <w:t>ČJL-9-3-04 tvoří vlastní literární text podle svých schopností a na základě osvojených znalostí základů literární teorie</w:t>
            </w:r>
          </w:p>
        </w:tc>
        <w:tc>
          <w:tcPr>
            <w:tcW w:w="1700" w:type="pct"/>
            <w:vMerge/>
            <w:tcBorders>
              <w:top w:val="inset" w:sz="6" w:space="0" w:color="808080"/>
              <w:left w:val="inset" w:sz="6" w:space="0" w:color="808080"/>
              <w:bottom w:val="inset" w:sz="6" w:space="0" w:color="808080"/>
              <w:right w:val="inset" w:sz="6" w:space="0" w:color="808080"/>
            </w:tcBorders>
          </w:tcPr>
          <w:p w14:paraId="7534603E"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55D27F3" w14:textId="77777777" w:rsidR="009D23F3" w:rsidRDefault="009D23F3">
            <w:pPr>
              <w:spacing w:line="240" w:lineRule="auto"/>
              <w:ind w:left="60"/>
              <w:jc w:val="left"/>
              <w:rPr>
                <w:bdr w:val="nil"/>
              </w:rPr>
            </w:pPr>
          </w:p>
        </w:tc>
      </w:tr>
      <w:tr w:rsidR="009D23F3" w14:paraId="4E2F6E9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24DCC6" w14:textId="77777777" w:rsidR="009D23F3" w:rsidRDefault="00000000">
            <w:pPr>
              <w:spacing w:line="240" w:lineRule="auto"/>
              <w:ind w:left="60"/>
              <w:jc w:val="left"/>
              <w:rPr>
                <w:bdr w:val="nil"/>
              </w:rPr>
            </w:pPr>
            <w:r>
              <w:rPr>
                <w:rFonts w:ascii="Calibri" w:eastAsia="Calibri" w:hAnsi="Calibri" w:cs="Calibri"/>
                <w:sz w:val="20"/>
                <w:bdr w:val="nil"/>
              </w:rPr>
              <w:t>ČJL-9-3-05 rozlišuje literaturu hodnotnou a konzumní, svůj názor doloží argumenty</w:t>
            </w:r>
          </w:p>
        </w:tc>
        <w:tc>
          <w:tcPr>
            <w:tcW w:w="1700" w:type="pct"/>
            <w:vMerge/>
            <w:tcBorders>
              <w:top w:val="inset" w:sz="6" w:space="0" w:color="808080"/>
              <w:left w:val="inset" w:sz="6" w:space="0" w:color="808080"/>
              <w:bottom w:val="inset" w:sz="6" w:space="0" w:color="808080"/>
              <w:right w:val="inset" w:sz="6" w:space="0" w:color="808080"/>
            </w:tcBorders>
          </w:tcPr>
          <w:p w14:paraId="3C367D62"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174F032" w14:textId="77777777" w:rsidR="009D23F3" w:rsidRDefault="009D23F3">
            <w:pPr>
              <w:spacing w:line="240" w:lineRule="auto"/>
              <w:ind w:left="60"/>
              <w:jc w:val="left"/>
              <w:rPr>
                <w:bdr w:val="nil"/>
              </w:rPr>
            </w:pPr>
          </w:p>
        </w:tc>
      </w:tr>
      <w:tr w:rsidR="009D23F3" w14:paraId="667D8C6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B2EBE1" w14:textId="77777777" w:rsidR="009D23F3" w:rsidRDefault="00000000">
            <w:pPr>
              <w:spacing w:line="240" w:lineRule="auto"/>
              <w:ind w:left="60"/>
              <w:jc w:val="left"/>
              <w:rPr>
                <w:bdr w:val="nil"/>
              </w:rPr>
            </w:pPr>
            <w:r>
              <w:rPr>
                <w:rFonts w:ascii="Calibri" w:eastAsia="Calibri" w:hAnsi="Calibri" w:cs="Calibri"/>
                <w:sz w:val="20"/>
                <w:bdr w:val="nil"/>
              </w:rPr>
              <w:t>ČJL-9-3-06 rozlišuje základní literární druhy a žánry, porovná je i jejich funkci, uvede jejich výrazné představitele</w:t>
            </w:r>
          </w:p>
        </w:tc>
        <w:tc>
          <w:tcPr>
            <w:tcW w:w="1700" w:type="pct"/>
            <w:vMerge/>
            <w:tcBorders>
              <w:top w:val="inset" w:sz="6" w:space="0" w:color="808080"/>
              <w:left w:val="inset" w:sz="6" w:space="0" w:color="808080"/>
              <w:bottom w:val="inset" w:sz="6" w:space="0" w:color="808080"/>
              <w:right w:val="inset" w:sz="6" w:space="0" w:color="808080"/>
            </w:tcBorders>
          </w:tcPr>
          <w:p w14:paraId="470FD9B9"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62076E2" w14:textId="77777777" w:rsidR="009D23F3" w:rsidRDefault="009D23F3">
            <w:pPr>
              <w:spacing w:line="240" w:lineRule="auto"/>
              <w:ind w:left="60"/>
              <w:jc w:val="left"/>
              <w:rPr>
                <w:bdr w:val="nil"/>
              </w:rPr>
            </w:pPr>
          </w:p>
        </w:tc>
      </w:tr>
      <w:tr w:rsidR="009D23F3" w14:paraId="590A975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8100A5" w14:textId="77777777" w:rsidR="009D23F3" w:rsidRDefault="00000000">
            <w:pPr>
              <w:spacing w:line="240" w:lineRule="auto"/>
              <w:ind w:left="60"/>
              <w:jc w:val="left"/>
              <w:rPr>
                <w:bdr w:val="nil"/>
              </w:rPr>
            </w:pPr>
            <w:r>
              <w:rPr>
                <w:rFonts w:ascii="Calibri" w:eastAsia="Calibri" w:hAnsi="Calibri" w:cs="Calibri"/>
                <w:sz w:val="20"/>
                <w:bdr w:val="nil"/>
              </w:rPr>
              <w:t>ČJL-9-3-07 uvádí základní literární směry a jejich významné představitele v české a světové literatuře</w:t>
            </w:r>
          </w:p>
        </w:tc>
        <w:tc>
          <w:tcPr>
            <w:tcW w:w="1700" w:type="pct"/>
            <w:vMerge/>
            <w:tcBorders>
              <w:top w:val="inset" w:sz="6" w:space="0" w:color="808080"/>
              <w:left w:val="inset" w:sz="6" w:space="0" w:color="808080"/>
              <w:bottom w:val="inset" w:sz="6" w:space="0" w:color="808080"/>
              <w:right w:val="inset" w:sz="6" w:space="0" w:color="808080"/>
            </w:tcBorders>
          </w:tcPr>
          <w:p w14:paraId="6502ABFB"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28CA7B5" w14:textId="77777777" w:rsidR="009D23F3" w:rsidRDefault="009D23F3">
            <w:pPr>
              <w:spacing w:line="240" w:lineRule="auto"/>
              <w:ind w:left="60"/>
              <w:jc w:val="left"/>
              <w:rPr>
                <w:bdr w:val="nil"/>
              </w:rPr>
            </w:pPr>
          </w:p>
        </w:tc>
      </w:tr>
      <w:tr w:rsidR="009D23F3" w14:paraId="2408EE7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5C63C9" w14:textId="77777777" w:rsidR="009D23F3" w:rsidRDefault="00000000">
            <w:pPr>
              <w:spacing w:line="240" w:lineRule="auto"/>
              <w:ind w:left="60"/>
              <w:jc w:val="left"/>
              <w:rPr>
                <w:bdr w:val="nil"/>
              </w:rPr>
            </w:pPr>
            <w:r>
              <w:rPr>
                <w:rFonts w:ascii="Calibri" w:eastAsia="Calibri" w:hAnsi="Calibri" w:cs="Calibri"/>
                <w:sz w:val="20"/>
                <w:bdr w:val="nil"/>
              </w:rPr>
              <w:t>ČJL-9-3-08 porovnává různá ztvárnění téhož námětu v literárním, dramatickém i filmovém zpracování</w:t>
            </w:r>
          </w:p>
        </w:tc>
        <w:tc>
          <w:tcPr>
            <w:tcW w:w="1700" w:type="pct"/>
            <w:vMerge/>
            <w:tcBorders>
              <w:top w:val="inset" w:sz="6" w:space="0" w:color="808080"/>
              <w:left w:val="inset" w:sz="6" w:space="0" w:color="808080"/>
              <w:bottom w:val="inset" w:sz="6" w:space="0" w:color="808080"/>
              <w:right w:val="inset" w:sz="6" w:space="0" w:color="808080"/>
            </w:tcBorders>
          </w:tcPr>
          <w:p w14:paraId="216CC993"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57DBEAD" w14:textId="77777777" w:rsidR="009D23F3" w:rsidRDefault="009D23F3">
            <w:pPr>
              <w:spacing w:line="240" w:lineRule="auto"/>
              <w:ind w:left="60"/>
              <w:jc w:val="left"/>
              <w:rPr>
                <w:bdr w:val="nil"/>
              </w:rPr>
            </w:pPr>
          </w:p>
        </w:tc>
      </w:tr>
      <w:tr w:rsidR="009D23F3" w14:paraId="3139A5C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B1B34A" w14:textId="77777777" w:rsidR="009D23F3" w:rsidRDefault="00000000">
            <w:pPr>
              <w:spacing w:line="240" w:lineRule="auto"/>
              <w:ind w:left="60"/>
              <w:jc w:val="left"/>
              <w:rPr>
                <w:bdr w:val="nil"/>
              </w:rPr>
            </w:pPr>
            <w:r>
              <w:rPr>
                <w:rFonts w:ascii="Calibri" w:eastAsia="Calibri" w:hAnsi="Calibri" w:cs="Calibri"/>
                <w:sz w:val="20"/>
                <w:bdr w:val="nil"/>
              </w:rPr>
              <w:t>ČJL-9-3-09 vyhledává informace v různých typech katalogů, v knihovně i v dalších informačních zdrojích</w:t>
            </w:r>
          </w:p>
        </w:tc>
        <w:tc>
          <w:tcPr>
            <w:tcW w:w="1700" w:type="pct"/>
            <w:vMerge/>
            <w:tcBorders>
              <w:top w:val="inset" w:sz="6" w:space="0" w:color="808080"/>
              <w:left w:val="inset" w:sz="6" w:space="0" w:color="808080"/>
              <w:bottom w:val="inset" w:sz="6" w:space="0" w:color="808080"/>
              <w:right w:val="inset" w:sz="6" w:space="0" w:color="808080"/>
            </w:tcBorders>
          </w:tcPr>
          <w:p w14:paraId="0D37BFC1"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EC4067D" w14:textId="77777777" w:rsidR="009D23F3" w:rsidRDefault="009D23F3">
            <w:pPr>
              <w:spacing w:line="240" w:lineRule="auto"/>
              <w:ind w:left="60"/>
              <w:jc w:val="left"/>
              <w:rPr>
                <w:bdr w:val="nil"/>
              </w:rPr>
            </w:pPr>
          </w:p>
        </w:tc>
      </w:tr>
      <w:tr w:rsidR="009D23F3" w14:paraId="43FC8B18"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B9A92C0"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6920D5E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70EC2A"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66801CC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BC0106" w14:textId="77777777" w:rsidR="009D23F3" w:rsidRDefault="00000000">
            <w:pPr>
              <w:spacing w:line="240" w:lineRule="auto"/>
              <w:ind w:left="60"/>
              <w:jc w:val="left"/>
              <w:rPr>
                <w:bdr w:val="nil"/>
              </w:rPr>
            </w:pPr>
            <w:r>
              <w:rPr>
                <w:rFonts w:ascii="Calibri" w:eastAsia="Calibri" w:hAnsi="Calibri" w:cs="Calibri"/>
                <w:sz w:val="20"/>
                <w:bdr w:val="nil"/>
              </w:rPr>
              <w:t>Rozbor literárních děl a ukázek - rozbor mezilidských vztahů</w:t>
            </w:r>
          </w:p>
        </w:tc>
      </w:tr>
      <w:tr w:rsidR="009D23F3" w14:paraId="5ABFC92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DD7AE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61D67CA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93C418" w14:textId="77777777" w:rsidR="009D23F3" w:rsidRDefault="00000000">
            <w:pPr>
              <w:spacing w:line="240" w:lineRule="auto"/>
              <w:ind w:left="60"/>
              <w:jc w:val="left"/>
              <w:rPr>
                <w:bdr w:val="nil"/>
              </w:rPr>
            </w:pPr>
            <w:r>
              <w:rPr>
                <w:rFonts w:ascii="Calibri" w:eastAsia="Calibri" w:hAnsi="Calibri" w:cs="Calibri"/>
                <w:sz w:val="20"/>
                <w:bdr w:val="nil"/>
              </w:rPr>
              <w:t>Organizace času při samostatné práci, rozložení úkolů během určitého časového období a jejich termínované plnění (čtenářské deníky, referáty..)</w:t>
            </w:r>
          </w:p>
        </w:tc>
      </w:tr>
      <w:tr w:rsidR="009D23F3" w14:paraId="6444AD4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79B5E9"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65C54AE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B81332" w14:textId="77777777" w:rsidR="009D23F3" w:rsidRDefault="00000000">
            <w:pPr>
              <w:spacing w:line="240" w:lineRule="auto"/>
              <w:ind w:left="60"/>
              <w:jc w:val="left"/>
              <w:rPr>
                <w:bdr w:val="nil"/>
              </w:rPr>
            </w:pPr>
            <w:r>
              <w:rPr>
                <w:rFonts w:ascii="Calibri" w:eastAsia="Calibri" w:hAnsi="Calibri" w:cs="Calibri"/>
                <w:sz w:val="20"/>
                <w:bdr w:val="nil"/>
              </w:rPr>
              <w:t xml:space="preserve">Tvorba vlastního literárního textu a jeho přednes </w:t>
            </w:r>
          </w:p>
        </w:tc>
      </w:tr>
      <w:tr w:rsidR="009D23F3" w14:paraId="61B1864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D7E679"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293BE93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790EDB" w14:textId="77777777" w:rsidR="009D23F3" w:rsidRDefault="00000000">
            <w:pPr>
              <w:spacing w:line="240" w:lineRule="auto"/>
              <w:ind w:left="60"/>
              <w:jc w:val="left"/>
              <w:rPr>
                <w:bdr w:val="nil"/>
              </w:rPr>
            </w:pPr>
            <w:r>
              <w:rPr>
                <w:rFonts w:ascii="Calibri" w:eastAsia="Calibri" w:hAnsi="Calibri" w:cs="Calibri"/>
                <w:sz w:val="20"/>
                <w:bdr w:val="nil"/>
              </w:rPr>
              <w:t>Čtení lidských příběhů - ukázky literárních textů</w:t>
            </w:r>
          </w:p>
        </w:tc>
      </w:tr>
      <w:tr w:rsidR="009D23F3" w14:paraId="58B517A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6D9333"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0AEA560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58E232" w14:textId="77777777" w:rsidR="009D23F3" w:rsidRDefault="00000000">
            <w:pPr>
              <w:spacing w:line="240" w:lineRule="auto"/>
              <w:ind w:left="60"/>
              <w:jc w:val="left"/>
              <w:rPr>
                <w:bdr w:val="nil"/>
              </w:rPr>
            </w:pPr>
            <w:r>
              <w:rPr>
                <w:rFonts w:ascii="Calibri" w:eastAsia="Calibri" w:hAnsi="Calibri" w:cs="Calibri"/>
                <w:sz w:val="20"/>
                <w:bdr w:val="nil"/>
              </w:rPr>
              <w:t>Cvičení na rozvoj soustředění, řešení problémů, učení, zapamatování si atd. - mluvnická cvičení, studium materiálů, přednes naučených textů</w:t>
            </w:r>
          </w:p>
        </w:tc>
      </w:tr>
      <w:tr w:rsidR="009D23F3" w14:paraId="6539837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F43246" w14:textId="77777777" w:rsidR="009D23F3" w:rsidRDefault="00000000">
            <w:pPr>
              <w:spacing w:line="240" w:lineRule="auto"/>
              <w:ind w:left="60"/>
              <w:jc w:val="left"/>
              <w:rPr>
                <w:bdr w:val="nil"/>
              </w:rPr>
            </w:pPr>
            <w:r>
              <w:rPr>
                <w:rFonts w:ascii="Calibri" w:eastAsia="Calibri" w:hAnsi="Calibri" w:cs="Calibri"/>
                <w:sz w:val="20"/>
                <w:bdr w:val="nil"/>
              </w:rPr>
              <w:lastRenderedPageBreak/>
              <w:t>OSOBNOSTNÍ A SOCIÁLNÍ VÝCHOVA - Komunikace</w:t>
            </w:r>
          </w:p>
        </w:tc>
      </w:tr>
      <w:tr w:rsidR="009D23F3" w14:paraId="0DDFFBE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7461FC" w14:textId="77777777" w:rsidR="009D23F3" w:rsidRDefault="00000000">
            <w:pPr>
              <w:spacing w:line="240" w:lineRule="auto"/>
              <w:ind w:left="60"/>
              <w:jc w:val="left"/>
              <w:rPr>
                <w:bdr w:val="nil"/>
              </w:rPr>
            </w:pPr>
            <w:r>
              <w:rPr>
                <w:rFonts w:ascii="Calibri" w:eastAsia="Calibri" w:hAnsi="Calibri" w:cs="Calibri"/>
                <w:sz w:val="20"/>
                <w:bdr w:val="nil"/>
              </w:rPr>
              <w:t xml:space="preserve">Přednes referátu na zadané téma - využití verbálního i neverbálního sdělení, dramatizace </w:t>
            </w:r>
            <w:r>
              <w:rPr>
                <w:rFonts w:ascii="Calibri" w:eastAsia="Calibri" w:hAnsi="Calibri" w:cs="Calibri"/>
                <w:sz w:val="20"/>
                <w:bdr w:val="nil"/>
              </w:rPr>
              <w:br/>
              <w:t>Mluvní cvičení - slohová výchova</w:t>
            </w:r>
          </w:p>
        </w:tc>
      </w:tr>
      <w:tr w:rsidR="009D23F3" w14:paraId="6AA200B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CEBFD3"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5DAB7C7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02E22B" w14:textId="77777777" w:rsidR="009D23F3" w:rsidRDefault="00000000">
            <w:pPr>
              <w:spacing w:line="240" w:lineRule="auto"/>
              <w:ind w:left="60"/>
              <w:jc w:val="left"/>
              <w:rPr>
                <w:bdr w:val="nil"/>
              </w:rPr>
            </w:pPr>
            <w:r>
              <w:rPr>
                <w:rFonts w:ascii="Calibri" w:eastAsia="Calibri" w:hAnsi="Calibri" w:cs="Calibri"/>
                <w:sz w:val="20"/>
                <w:bdr w:val="nil"/>
              </w:rPr>
              <w:t>Rozbory literárních děl, tvorba vlastních textů (např. úvahové texty)</w:t>
            </w:r>
            <w:r>
              <w:rPr>
                <w:rFonts w:ascii="Calibri" w:eastAsia="Calibri" w:hAnsi="Calibri" w:cs="Calibri"/>
                <w:sz w:val="20"/>
                <w:bdr w:val="nil"/>
              </w:rPr>
              <w:br/>
              <w:t>Vedení čtenářského deníku</w:t>
            </w:r>
          </w:p>
        </w:tc>
      </w:tr>
      <w:tr w:rsidR="009D23F3" w14:paraId="2ACA50F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D2A9D7"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Evropa a svět nás zajímá</w:t>
            </w:r>
          </w:p>
        </w:tc>
      </w:tr>
      <w:tr w:rsidR="009D23F3" w14:paraId="7BB6E45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909528" w14:textId="77777777" w:rsidR="009D23F3" w:rsidRDefault="00000000">
            <w:pPr>
              <w:spacing w:line="240" w:lineRule="auto"/>
              <w:ind w:left="60"/>
              <w:jc w:val="left"/>
              <w:rPr>
                <w:bdr w:val="nil"/>
              </w:rPr>
            </w:pPr>
            <w:r>
              <w:rPr>
                <w:rFonts w:ascii="Calibri" w:eastAsia="Calibri" w:hAnsi="Calibri" w:cs="Calibri"/>
                <w:sz w:val="20"/>
                <w:bdr w:val="nil"/>
              </w:rPr>
              <w:t>Literární historie - literatura 17. - 19. století</w:t>
            </w:r>
          </w:p>
        </w:tc>
      </w:tr>
      <w:tr w:rsidR="009D23F3" w14:paraId="6C30404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61C786"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Objevujeme Evropu a svět</w:t>
            </w:r>
          </w:p>
        </w:tc>
      </w:tr>
      <w:tr w:rsidR="009D23F3" w14:paraId="2A25217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1E295A" w14:textId="77777777" w:rsidR="009D23F3" w:rsidRDefault="00000000">
            <w:pPr>
              <w:spacing w:line="240" w:lineRule="auto"/>
              <w:ind w:left="60"/>
              <w:jc w:val="left"/>
              <w:rPr>
                <w:bdr w:val="nil"/>
              </w:rPr>
            </w:pPr>
            <w:r>
              <w:rPr>
                <w:rFonts w:ascii="Calibri" w:eastAsia="Calibri" w:hAnsi="Calibri" w:cs="Calibri"/>
                <w:sz w:val="20"/>
                <w:bdr w:val="nil"/>
              </w:rPr>
              <w:t>Práce s literárními ukázkami  - poznávání života v jiných zemích</w:t>
            </w:r>
          </w:p>
        </w:tc>
      </w:tr>
      <w:tr w:rsidR="009D23F3" w14:paraId="1A837E7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817572" w14:textId="77777777" w:rsidR="009D23F3" w:rsidRDefault="00000000">
            <w:pPr>
              <w:spacing w:line="240" w:lineRule="auto"/>
              <w:ind w:left="60"/>
              <w:jc w:val="left"/>
              <w:rPr>
                <w:bdr w:val="nil"/>
              </w:rPr>
            </w:pPr>
            <w:r>
              <w:rPr>
                <w:rFonts w:ascii="Calibri" w:eastAsia="Calibri" w:hAnsi="Calibri" w:cs="Calibri"/>
                <w:sz w:val="20"/>
                <w:bdr w:val="nil"/>
              </w:rPr>
              <w:t>MEDIÁLNÍ VÝCHOVA - Interpretace vztahu mediálních sdělení a reality</w:t>
            </w:r>
          </w:p>
        </w:tc>
      </w:tr>
      <w:tr w:rsidR="009D23F3" w14:paraId="0EAC240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9866CA" w14:textId="77777777" w:rsidR="009D23F3" w:rsidRDefault="00000000">
            <w:pPr>
              <w:spacing w:line="240" w:lineRule="auto"/>
              <w:ind w:left="60"/>
              <w:jc w:val="left"/>
              <w:rPr>
                <w:bdr w:val="nil"/>
              </w:rPr>
            </w:pPr>
            <w:r>
              <w:rPr>
                <w:rFonts w:ascii="Calibri" w:eastAsia="Calibri" w:hAnsi="Calibri" w:cs="Calibri"/>
                <w:sz w:val="20"/>
                <w:bdr w:val="nil"/>
              </w:rPr>
              <w:t>Porovnání literárního díla s filmovým zpracováním a realitou</w:t>
            </w:r>
          </w:p>
        </w:tc>
      </w:tr>
      <w:tr w:rsidR="009D23F3" w14:paraId="5719431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EE2548" w14:textId="77777777" w:rsidR="009D23F3" w:rsidRDefault="00000000">
            <w:pPr>
              <w:spacing w:line="240" w:lineRule="auto"/>
              <w:ind w:left="60"/>
              <w:jc w:val="left"/>
              <w:rPr>
                <w:bdr w:val="nil"/>
              </w:rPr>
            </w:pPr>
            <w:r>
              <w:rPr>
                <w:rFonts w:ascii="Calibri" w:eastAsia="Calibri" w:hAnsi="Calibri" w:cs="Calibri"/>
                <w:sz w:val="20"/>
                <w:bdr w:val="nil"/>
              </w:rPr>
              <w:t>MEDIÁLNÍ VÝCHOVA - Vnímání autora mediálních sdělení</w:t>
            </w:r>
          </w:p>
        </w:tc>
      </w:tr>
      <w:tr w:rsidR="009D23F3" w14:paraId="4D756E9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2F1CEB" w14:textId="77777777" w:rsidR="009D23F3" w:rsidRDefault="00000000">
            <w:pPr>
              <w:spacing w:line="240" w:lineRule="auto"/>
              <w:ind w:left="60"/>
              <w:jc w:val="left"/>
              <w:rPr>
                <w:bdr w:val="nil"/>
              </w:rPr>
            </w:pPr>
            <w:r>
              <w:rPr>
                <w:rFonts w:ascii="Calibri" w:eastAsia="Calibri" w:hAnsi="Calibri" w:cs="Calibri"/>
                <w:sz w:val="20"/>
                <w:bdr w:val="nil"/>
              </w:rPr>
              <w:t>Publicistický styl, práce s texty</w:t>
            </w:r>
          </w:p>
        </w:tc>
      </w:tr>
      <w:tr w:rsidR="009D23F3" w14:paraId="4DA4CFF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205D37" w14:textId="77777777" w:rsidR="009D23F3" w:rsidRDefault="00000000">
            <w:pPr>
              <w:spacing w:line="240" w:lineRule="auto"/>
              <w:ind w:left="60"/>
              <w:jc w:val="left"/>
              <w:rPr>
                <w:bdr w:val="nil"/>
              </w:rPr>
            </w:pPr>
            <w:r>
              <w:rPr>
                <w:rFonts w:ascii="Calibri" w:eastAsia="Calibri" w:hAnsi="Calibri" w:cs="Calibri"/>
                <w:sz w:val="20"/>
                <w:bdr w:val="nil"/>
              </w:rPr>
              <w:t>MEDIÁLNÍ VÝCHOVA - Kritické čtení a vnímání mediálních sdělení</w:t>
            </w:r>
          </w:p>
        </w:tc>
      </w:tr>
      <w:tr w:rsidR="009D23F3" w14:paraId="710F0A5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CAE70F" w14:textId="77777777" w:rsidR="009D23F3" w:rsidRDefault="00000000">
            <w:pPr>
              <w:spacing w:line="240" w:lineRule="auto"/>
              <w:ind w:left="60"/>
              <w:jc w:val="left"/>
              <w:rPr>
                <w:bdr w:val="nil"/>
              </w:rPr>
            </w:pPr>
            <w:r>
              <w:rPr>
                <w:rFonts w:ascii="Calibri" w:eastAsia="Calibri" w:hAnsi="Calibri" w:cs="Calibri"/>
                <w:sz w:val="20"/>
                <w:bdr w:val="nil"/>
              </w:rPr>
              <w:t>Příprava prezentací, práce s texty z novin a časopisů</w:t>
            </w:r>
          </w:p>
        </w:tc>
      </w:tr>
      <w:tr w:rsidR="009D23F3" w14:paraId="3A470E3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0D3214" w14:textId="77777777" w:rsidR="009D23F3" w:rsidRDefault="00000000">
            <w:pPr>
              <w:spacing w:line="240" w:lineRule="auto"/>
              <w:ind w:left="60"/>
              <w:jc w:val="left"/>
              <w:rPr>
                <w:bdr w:val="nil"/>
              </w:rPr>
            </w:pPr>
            <w:r>
              <w:rPr>
                <w:rFonts w:ascii="Calibri" w:eastAsia="Calibri" w:hAnsi="Calibri" w:cs="Calibri"/>
                <w:sz w:val="20"/>
                <w:bdr w:val="nil"/>
              </w:rPr>
              <w:t>MULTIKULTURNÍ VÝCHOVA - Kulturní diference</w:t>
            </w:r>
          </w:p>
        </w:tc>
      </w:tr>
      <w:tr w:rsidR="009D23F3" w14:paraId="1DBB23E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F86157" w14:textId="77777777" w:rsidR="009D23F3" w:rsidRDefault="00000000">
            <w:pPr>
              <w:spacing w:line="240" w:lineRule="auto"/>
              <w:ind w:left="60"/>
              <w:jc w:val="left"/>
              <w:rPr>
                <w:bdr w:val="nil"/>
              </w:rPr>
            </w:pPr>
            <w:r>
              <w:rPr>
                <w:rFonts w:ascii="Calibri" w:eastAsia="Calibri" w:hAnsi="Calibri" w:cs="Calibri"/>
                <w:sz w:val="20"/>
                <w:bdr w:val="nil"/>
              </w:rPr>
              <w:t>Literární historie, poznávání odlišností jednotlivých zemí a národů</w:t>
            </w:r>
            <w:r>
              <w:rPr>
                <w:rFonts w:ascii="Calibri" w:eastAsia="Calibri" w:hAnsi="Calibri" w:cs="Calibri"/>
                <w:sz w:val="20"/>
                <w:bdr w:val="nil"/>
              </w:rPr>
              <w:br/>
              <w:t>Slovanské jazyky</w:t>
            </w:r>
          </w:p>
        </w:tc>
      </w:tr>
      <w:tr w:rsidR="009D23F3" w14:paraId="146A375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5CC123"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584E5CB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DA5727" w14:textId="77777777" w:rsidR="009D23F3" w:rsidRDefault="00000000">
            <w:pPr>
              <w:spacing w:line="240" w:lineRule="auto"/>
              <w:ind w:left="60"/>
              <w:jc w:val="left"/>
              <w:rPr>
                <w:bdr w:val="nil"/>
              </w:rPr>
            </w:pPr>
            <w:r>
              <w:rPr>
                <w:rFonts w:ascii="Calibri" w:eastAsia="Calibri" w:hAnsi="Calibri" w:cs="Calibri"/>
                <w:sz w:val="20"/>
                <w:bdr w:val="nil"/>
              </w:rPr>
              <w:t>Zamyšlení se nad aktuálními problémy lidského prostředí a tvorba úvahových textů</w:t>
            </w:r>
          </w:p>
        </w:tc>
      </w:tr>
    </w:tbl>
    <w:p w14:paraId="5148BC3D"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5BAB59F3"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E6A5A7B"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Český jazyk a literatura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11E1739"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9.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A6DA6F7" w14:textId="77777777" w:rsidR="009D23F3" w:rsidRDefault="009D23F3"/>
        </w:tc>
      </w:tr>
      <w:tr w:rsidR="009D23F3" w14:paraId="7DB0F21B"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7A6AD32"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4F42EA" w14:textId="77777777" w:rsidR="009D23F3" w:rsidRDefault="00000000">
            <w:pPr>
              <w:numPr>
                <w:ilvl w:val="0"/>
                <w:numId w:val="29"/>
              </w:numPr>
              <w:spacing w:line="240" w:lineRule="auto"/>
              <w:jc w:val="left"/>
              <w:rPr>
                <w:bdr w:val="nil"/>
              </w:rPr>
            </w:pPr>
            <w:r>
              <w:rPr>
                <w:rFonts w:ascii="Calibri" w:eastAsia="Calibri" w:hAnsi="Calibri" w:cs="Calibri"/>
                <w:sz w:val="20"/>
                <w:bdr w:val="nil"/>
              </w:rPr>
              <w:t>Kompetence k učení</w:t>
            </w:r>
          </w:p>
          <w:p w14:paraId="6BC6C620" w14:textId="77777777" w:rsidR="009D23F3" w:rsidRDefault="00000000">
            <w:pPr>
              <w:numPr>
                <w:ilvl w:val="0"/>
                <w:numId w:val="29"/>
              </w:numPr>
              <w:spacing w:line="240" w:lineRule="auto"/>
              <w:jc w:val="left"/>
              <w:rPr>
                <w:bdr w:val="nil"/>
              </w:rPr>
            </w:pPr>
            <w:r>
              <w:rPr>
                <w:rFonts w:ascii="Calibri" w:eastAsia="Calibri" w:hAnsi="Calibri" w:cs="Calibri"/>
                <w:sz w:val="20"/>
                <w:bdr w:val="nil"/>
              </w:rPr>
              <w:t>Kompetence k řešení problémů</w:t>
            </w:r>
          </w:p>
          <w:p w14:paraId="43AB9F87" w14:textId="77777777" w:rsidR="009D23F3" w:rsidRDefault="00000000">
            <w:pPr>
              <w:numPr>
                <w:ilvl w:val="0"/>
                <w:numId w:val="29"/>
              </w:numPr>
              <w:spacing w:line="240" w:lineRule="auto"/>
              <w:jc w:val="left"/>
              <w:rPr>
                <w:bdr w:val="nil"/>
              </w:rPr>
            </w:pPr>
            <w:r>
              <w:rPr>
                <w:rFonts w:ascii="Calibri" w:eastAsia="Calibri" w:hAnsi="Calibri" w:cs="Calibri"/>
                <w:sz w:val="20"/>
                <w:bdr w:val="nil"/>
              </w:rPr>
              <w:t>Kompetence komunikativní</w:t>
            </w:r>
          </w:p>
          <w:p w14:paraId="2A13D915" w14:textId="77777777" w:rsidR="009D23F3" w:rsidRDefault="00000000">
            <w:pPr>
              <w:numPr>
                <w:ilvl w:val="0"/>
                <w:numId w:val="29"/>
              </w:numPr>
              <w:spacing w:line="240" w:lineRule="auto"/>
              <w:jc w:val="left"/>
              <w:rPr>
                <w:bdr w:val="nil"/>
              </w:rPr>
            </w:pPr>
            <w:r>
              <w:rPr>
                <w:rFonts w:ascii="Calibri" w:eastAsia="Calibri" w:hAnsi="Calibri" w:cs="Calibri"/>
                <w:sz w:val="20"/>
                <w:bdr w:val="nil"/>
              </w:rPr>
              <w:t>Kompetence sociální a personální</w:t>
            </w:r>
          </w:p>
          <w:p w14:paraId="567BC8B4" w14:textId="77777777" w:rsidR="009D23F3" w:rsidRDefault="00000000">
            <w:pPr>
              <w:numPr>
                <w:ilvl w:val="0"/>
                <w:numId w:val="29"/>
              </w:numPr>
              <w:spacing w:line="240" w:lineRule="auto"/>
              <w:jc w:val="left"/>
              <w:rPr>
                <w:bdr w:val="nil"/>
              </w:rPr>
            </w:pPr>
            <w:r>
              <w:rPr>
                <w:rFonts w:ascii="Calibri" w:eastAsia="Calibri" w:hAnsi="Calibri" w:cs="Calibri"/>
                <w:sz w:val="20"/>
                <w:bdr w:val="nil"/>
              </w:rPr>
              <w:t>Kompetence občanské</w:t>
            </w:r>
          </w:p>
          <w:p w14:paraId="65CF8591" w14:textId="77777777" w:rsidR="009D23F3" w:rsidRDefault="00000000">
            <w:pPr>
              <w:numPr>
                <w:ilvl w:val="0"/>
                <w:numId w:val="29"/>
              </w:numPr>
              <w:spacing w:line="240" w:lineRule="auto"/>
              <w:jc w:val="left"/>
              <w:rPr>
                <w:bdr w:val="nil"/>
              </w:rPr>
            </w:pPr>
            <w:r>
              <w:rPr>
                <w:rFonts w:ascii="Calibri" w:eastAsia="Calibri" w:hAnsi="Calibri" w:cs="Calibri"/>
                <w:sz w:val="20"/>
                <w:bdr w:val="nil"/>
              </w:rPr>
              <w:t>Kompetence pracovní</w:t>
            </w:r>
          </w:p>
          <w:p w14:paraId="65440642" w14:textId="77777777" w:rsidR="009D23F3" w:rsidRDefault="00000000">
            <w:pPr>
              <w:numPr>
                <w:ilvl w:val="0"/>
                <w:numId w:val="29"/>
              </w:numPr>
              <w:spacing w:line="240" w:lineRule="auto"/>
              <w:jc w:val="left"/>
              <w:rPr>
                <w:bdr w:val="nil"/>
              </w:rPr>
            </w:pPr>
            <w:r>
              <w:rPr>
                <w:rFonts w:ascii="Calibri" w:eastAsia="Calibri" w:hAnsi="Calibri" w:cs="Calibri"/>
                <w:sz w:val="20"/>
                <w:bdr w:val="nil"/>
              </w:rPr>
              <w:lastRenderedPageBreak/>
              <w:t>Kompetence digitální</w:t>
            </w:r>
          </w:p>
        </w:tc>
      </w:tr>
      <w:tr w:rsidR="009D23F3" w14:paraId="70996A1A"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844F7BD"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lastRenderedPageBreak/>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8E0BFF0"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1302F75"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0095523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88560A" w14:textId="77777777" w:rsidR="009D23F3" w:rsidRDefault="00000000">
            <w:pPr>
              <w:spacing w:line="240" w:lineRule="auto"/>
              <w:ind w:left="60"/>
              <w:jc w:val="left"/>
              <w:rPr>
                <w:bdr w:val="nil"/>
              </w:rPr>
            </w:pPr>
            <w:r>
              <w:rPr>
                <w:rFonts w:ascii="Calibri" w:eastAsia="Calibri" w:hAnsi="Calibri" w:cs="Calibri"/>
                <w:sz w:val="20"/>
                <w:bdr w:val="nil"/>
              </w:rPr>
              <w:t>ČJL-9-2-05 využívá znalostí o jazykové normě při tvorbě vhodných jazykových projevů podle komunikační situace</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599B5F" w14:textId="77777777" w:rsidR="009D23F3" w:rsidRDefault="00000000">
            <w:pPr>
              <w:spacing w:line="240" w:lineRule="auto"/>
              <w:ind w:left="60"/>
              <w:jc w:val="left"/>
              <w:rPr>
                <w:bdr w:val="nil"/>
              </w:rPr>
            </w:pPr>
            <w:r>
              <w:rPr>
                <w:rFonts w:ascii="Calibri" w:eastAsia="Calibri" w:hAnsi="Calibri" w:cs="Calibri"/>
                <w:sz w:val="20"/>
                <w:bdr w:val="nil"/>
              </w:rPr>
              <w:t>» správně vysvětluje významy slov a užívá je ve slohových útvarech</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AA47E7" w14:textId="77777777" w:rsidR="009D23F3" w:rsidRDefault="00000000">
            <w:pPr>
              <w:spacing w:line="240" w:lineRule="auto"/>
              <w:ind w:left="60"/>
              <w:jc w:val="left"/>
              <w:rPr>
                <w:bdr w:val="nil"/>
              </w:rPr>
            </w:pPr>
            <w:r>
              <w:rPr>
                <w:rFonts w:ascii="Calibri" w:eastAsia="Calibri" w:hAnsi="Calibri" w:cs="Calibri"/>
                <w:sz w:val="20"/>
                <w:bdr w:val="nil"/>
              </w:rPr>
              <w:t>JAZYKOVÁ VÝCHOVA</w:t>
            </w:r>
            <w:r>
              <w:rPr>
                <w:rFonts w:ascii="Calibri" w:eastAsia="Calibri" w:hAnsi="Calibri" w:cs="Calibri"/>
                <w:sz w:val="20"/>
                <w:bdr w:val="nil"/>
              </w:rPr>
              <w:br/>
              <w:t>» Slovní zásoba a význam slov</w:t>
            </w:r>
            <w:r>
              <w:rPr>
                <w:rFonts w:ascii="Calibri" w:eastAsia="Calibri" w:hAnsi="Calibri" w:cs="Calibri"/>
                <w:sz w:val="20"/>
                <w:bdr w:val="nil"/>
              </w:rPr>
              <w:br/>
              <w:t>– synonyma, antonyma, homonyma, odborné názvy</w:t>
            </w:r>
          </w:p>
        </w:tc>
      </w:tr>
      <w:tr w:rsidR="009D23F3" w14:paraId="6876B70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7F0381" w14:textId="77777777" w:rsidR="009D23F3" w:rsidRDefault="00000000">
            <w:pPr>
              <w:spacing w:line="240" w:lineRule="auto"/>
              <w:ind w:left="60"/>
              <w:jc w:val="left"/>
              <w:rPr>
                <w:bdr w:val="nil"/>
              </w:rPr>
            </w:pPr>
            <w:r>
              <w:rPr>
                <w:rFonts w:ascii="Calibri" w:eastAsia="Calibri" w:hAnsi="Calibri" w:cs="Calibri"/>
                <w:sz w:val="20"/>
                <w:bdr w:val="nil"/>
              </w:rPr>
              <w:t>ČJL-9-2-02 rozlišuje a příklady v textu dokládá nejdůležitější způsoby obohacování slovní zásoby a zásady tvoření českých slov, rozpoznává přenesená pojmenování, zvláště ve frazémech</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B666AC" w14:textId="77777777" w:rsidR="009D23F3" w:rsidRDefault="00000000">
            <w:pPr>
              <w:spacing w:line="240" w:lineRule="auto"/>
              <w:ind w:left="60"/>
              <w:jc w:val="left"/>
              <w:rPr>
                <w:bdr w:val="nil"/>
              </w:rPr>
            </w:pPr>
            <w:r>
              <w:rPr>
                <w:rFonts w:ascii="Calibri" w:eastAsia="Calibri" w:hAnsi="Calibri" w:cs="Calibri"/>
                <w:sz w:val="20"/>
                <w:bdr w:val="nil"/>
              </w:rPr>
              <w:t>» správně používá zásady tvoření slov</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8DAEC6" w14:textId="77777777" w:rsidR="009D23F3" w:rsidRDefault="00000000">
            <w:pPr>
              <w:spacing w:line="240" w:lineRule="auto"/>
              <w:ind w:left="60"/>
              <w:jc w:val="left"/>
              <w:rPr>
                <w:bdr w:val="nil"/>
              </w:rPr>
            </w:pPr>
            <w:r>
              <w:rPr>
                <w:rFonts w:ascii="Calibri" w:eastAsia="Calibri" w:hAnsi="Calibri" w:cs="Calibri"/>
                <w:sz w:val="20"/>
                <w:bdr w:val="nil"/>
              </w:rPr>
              <w:t>» Tvoření slov, stavba slova</w:t>
            </w:r>
          </w:p>
        </w:tc>
      </w:tr>
      <w:tr w:rsidR="009D23F3" w14:paraId="605ADD4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592E63" w14:textId="77777777" w:rsidR="009D23F3" w:rsidRDefault="00000000">
            <w:pPr>
              <w:spacing w:line="240" w:lineRule="auto"/>
              <w:ind w:left="60"/>
              <w:jc w:val="left"/>
              <w:rPr>
                <w:bdr w:val="nil"/>
              </w:rPr>
            </w:pPr>
            <w:r>
              <w:rPr>
                <w:rFonts w:ascii="Calibri" w:eastAsia="Calibri" w:hAnsi="Calibri" w:cs="Calibri"/>
                <w:sz w:val="20"/>
                <w:bdr w:val="nil"/>
              </w:rPr>
              <w:t>ČJL-9-2-01 spisovně vyslovuje česká a běžně užívaná cizí slova</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555C70" w14:textId="77777777" w:rsidR="009D23F3" w:rsidRDefault="00000000">
            <w:pPr>
              <w:spacing w:line="240" w:lineRule="auto"/>
              <w:ind w:left="60"/>
              <w:jc w:val="left"/>
              <w:rPr>
                <w:bdr w:val="nil"/>
              </w:rPr>
            </w:pPr>
            <w:r>
              <w:rPr>
                <w:rFonts w:ascii="Calibri" w:eastAsia="Calibri" w:hAnsi="Calibri" w:cs="Calibri"/>
                <w:sz w:val="20"/>
                <w:bdr w:val="nil"/>
              </w:rPr>
              <w:t>» spisovně vyslovuje česká i běžně užívaná cizí slova</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C811AC" w14:textId="77777777" w:rsidR="009D23F3" w:rsidRDefault="00000000">
            <w:pPr>
              <w:spacing w:line="240" w:lineRule="auto"/>
              <w:ind w:left="60"/>
              <w:jc w:val="left"/>
              <w:rPr>
                <w:bdr w:val="nil"/>
              </w:rPr>
            </w:pPr>
            <w:r>
              <w:rPr>
                <w:rFonts w:ascii="Calibri" w:eastAsia="Calibri" w:hAnsi="Calibri" w:cs="Calibri"/>
                <w:sz w:val="20"/>
                <w:bdr w:val="nil"/>
              </w:rPr>
              <w:t>» Zvuková stránka jazyka</w:t>
            </w:r>
            <w:r>
              <w:rPr>
                <w:rFonts w:ascii="Calibri" w:eastAsia="Calibri" w:hAnsi="Calibri" w:cs="Calibri"/>
                <w:sz w:val="20"/>
                <w:bdr w:val="nil"/>
              </w:rPr>
              <w:br/>
              <w:t>- hláskosloví</w:t>
            </w:r>
            <w:r>
              <w:rPr>
                <w:rFonts w:ascii="Calibri" w:eastAsia="Calibri" w:hAnsi="Calibri" w:cs="Calibri"/>
                <w:sz w:val="20"/>
                <w:bdr w:val="nil"/>
              </w:rPr>
              <w:br/>
              <w:t>- spisovná výslovnost</w:t>
            </w:r>
          </w:p>
        </w:tc>
      </w:tr>
      <w:tr w:rsidR="009D23F3" w14:paraId="72C5860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E7FF48" w14:textId="77777777" w:rsidR="009D23F3" w:rsidRDefault="00000000">
            <w:pPr>
              <w:spacing w:line="240" w:lineRule="auto"/>
              <w:ind w:left="60"/>
              <w:jc w:val="left"/>
              <w:rPr>
                <w:bdr w:val="nil"/>
              </w:rPr>
            </w:pPr>
            <w:r>
              <w:rPr>
                <w:rFonts w:ascii="Calibri" w:eastAsia="Calibri" w:hAnsi="Calibri" w:cs="Calibri"/>
                <w:sz w:val="20"/>
                <w:bdr w:val="nil"/>
              </w:rPr>
              <w:t>ČJL-9-2-04 správně třídí slovní druhy, tvoří spisovné tvary slov a vědomě jich používá ve vhodné komunikační situaci</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3924C2" w14:textId="77777777" w:rsidR="009D23F3" w:rsidRDefault="00000000">
            <w:pPr>
              <w:spacing w:line="240" w:lineRule="auto"/>
              <w:ind w:left="60"/>
              <w:jc w:val="left"/>
              <w:rPr>
                <w:bdr w:val="nil"/>
              </w:rPr>
            </w:pPr>
            <w:r>
              <w:rPr>
                <w:rFonts w:ascii="Calibri" w:eastAsia="Calibri" w:hAnsi="Calibri" w:cs="Calibri"/>
                <w:sz w:val="20"/>
                <w:bdr w:val="nil"/>
              </w:rPr>
              <w:t>» rozeznává jednotlivé slovní druhy</w:t>
            </w:r>
            <w:r>
              <w:rPr>
                <w:rFonts w:ascii="Calibri" w:eastAsia="Calibri" w:hAnsi="Calibri" w:cs="Calibri"/>
                <w:sz w:val="20"/>
                <w:bdr w:val="nil"/>
              </w:rPr>
              <w:br/>
              <w:t>» užívá správné tvary frekventovaných slov</w:t>
            </w:r>
            <w:r>
              <w:rPr>
                <w:rFonts w:ascii="Calibri" w:eastAsia="Calibri" w:hAnsi="Calibri" w:cs="Calibri"/>
                <w:sz w:val="20"/>
                <w:bdr w:val="nil"/>
              </w:rPr>
              <w:br/>
              <w:t>» seznámí se s přechodníky, rozpozná je v textu</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43D16A" w14:textId="77777777" w:rsidR="009D23F3" w:rsidRDefault="00000000">
            <w:pPr>
              <w:spacing w:line="240" w:lineRule="auto"/>
              <w:ind w:left="60"/>
              <w:jc w:val="left"/>
              <w:rPr>
                <w:bdr w:val="nil"/>
              </w:rPr>
            </w:pPr>
            <w:r>
              <w:rPr>
                <w:rFonts w:ascii="Calibri" w:eastAsia="Calibri" w:hAnsi="Calibri" w:cs="Calibri"/>
                <w:sz w:val="20"/>
                <w:bdr w:val="nil"/>
              </w:rPr>
              <w:t>» Tvarosloví</w:t>
            </w:r>
            <w:r>
              <w:rPr>
                <w:rFonts w:ascii="Calibri" w:eastAsia="Calibri" w:hAnsi="Calibri" w:cs="Calibri"/>
                <w:sz w:val="20"/>
                <w:bdr w:val="nil"/>
              </w:rPr>
              <w:br/>
              <w:t>- jména, jejich druhy a tvary</w:t>
            </w:r>
            <w:r>
              <w:rPr>
                <w:rFonts w:ascii="Calibri" w:eastAsia="Calibri" w:hAnsi="Calibri" w:cs="Calibri"/>
                <w:sz w:val="20"/>
                <w:bdr w:val="nil"/>
              </w:rPr>
              <w:br/>
              <w:t>- slovesa a jejich tvary, přechodníky (informativně)</w:t>
            </w:r>
            <w:r>
              <w:rPr>
                <w:rFonts w:ascii="Calibri" w:eastAsia="Calibri" w:hAnsi="Calibri" w:cs="Calibri"/>
                <w:sz w:val="20"/>
                <w:bdr w:val="nil"/>
              </w:rPr>
              <w:br/>
              <w:t>- neohebné sl. druhy – opakování</w:t>
            </w:r>
          </w:p>
        </w:tc>
      </w:tr>
      <w:tr w:rsidR="009D23F3" w14:paraId="46D08A7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B4A9EB" w14:textId="77777777" w:rsidR="009D23F3" w:rsidRDefault="00000000">
            <w:pPr>
              <w:spacing w:line="240" w:lineRule="auto"/>
              <w:ind w:left="60"/>
              <w:jc w:val="left"/>
              <w:rPr>
                <w:bdr w:val="nil"/>
              </w:rPr>
            </w:pPr>
            <w:r>
              <w:rPr>
                <w:rFonts w:ascii="Calibri" w:eastAsia="Calibri" w:hAnsi="Calibri" w:cs="Calibri"/>
                <w:sz w:val="20"/>
                <w:bdr w:val="nil"/>
              </w:rPr>
              <w:t>ČJL-9-2-07 v písemném projevu zvládá pravopis lexikální, slovotvorný, morfologický i syntaktický ve větě jednoduché i souvětí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E76654" w14:textId="77777777" w:rsidR="009D23F3" w:rsidRDefault="00000000">
            <w:pPr>
              <w:spacing w:line="240" w:lineRule="auto"/>
              <w:ind w:left="60"/>
              <w:jc w:val="left"/>
              <w:rPr>
                <w:bdr w:val="nil"/>
              </w:rPr>
            </w:pPr>
            <w:r>
              <w:rPr>
                <w:rFonts w:ascii="Calibri" w:eastAsia="Calibri" w:hAnsi="Calibri" w:cs="Calibri"/>
                <w:sz w:val="20"/>
                <w:bdr w:val="nil"/>
              </w:rPr>
              <w:t>» vhodně aplikuje známá pravidla o pravopisu</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4D62B5" w14:textId="77777777" w:rsidR="009D23F3" w:rsidRDefault="00000000">
            <w:pPr>
              <w:spacing w:line="240" w:lineRule="auto"/>
              <w:ind w:left="60"/>
              <w:jc w:val="left"/>
              <w:rPr>
                <w:bdr w:val="nil"/>
              </w:rPr>
            </w:pPr>
            <w:r>
              <w:rPr>
                <w:rFonts w:ascii="Calibri" w:eastAsia="Calibri" w:hAnsi="Calibri" w:cs="Calibri"/>
                <w:sz w:val="20"/>
                <w:bdr w:val="nil"/>
              </w:rPr>
              <w:t>» Pravopis - procvičování, vlastní jména</w:t>
            </w:r>
          </w:p>
        </w:tc>
      </w:tr>
      <w:tr w:rsidR="009D23F3" w14:paraId="325852E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5C4FAB" w14:textId="77777777" w:rsidR="009D23F3" w:rsidRDefault="00000000">
            <w:pPr>
              <w:spacing w:line="240" w:lineRule="auto"/>
              <w:ind w:left="60"/>
              <w:jc w:val="left"/>
              <w:rPr>
                <w:bdr w:val="nil"/>
              </w:rPr>
            </w:pPr>
            <w:r>
              <w:rPr>
                <w:rFonts w:ascii="Calibri" w:eastAsia="Calibri" w:hAnsi="Calibri" w:cs="Calibri"/>
                <w:sz w:val="20"/>
                <w:bdr w:val="nil"/>
              </w:rPr>
              <w:t>ČJL-9-2-06 rozlišuje významové vztahy gramatických jednotek ve větě a v souvětí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69308E" w14:textId="77777777" w:rsidR="009D23F3" w:rsidRDefault="00000000">
            <w:pPr>
              <w:spacing w:line="240" w:lineRule="auto"/>
              <w:ind w:left="60"/>
              <w:jc w:val="left"/>
              <w:rPr>
                <w:bdr w:val="nil"/>
              </w:rPr>
            </w:pPr>
            <w:r>
              <w:rPr>
                <w:rFonts w:ascii="Calibri" w:eastAsia="Calibri" w:hAnsi="Calibri" w:cs="Calibri"/>
                <w:sz w:val="20"/>
                <w:bdr w:val="nil"/>
              </w:rPr>
              <w:t>» určuje druhy větných členů a druhy vět</w:t>
            </w:r>
            <w:r>
              <w:rPr>
                <w:rFonts w:ascii="Calibri" w:eastAsia="Calibri" w:hAnsi="Calibri" w:cs="Calibri"/>
                <w:sz w:val="20"/>
                <w:bdr w:val="nil"/>
              </w:rPr>
              <w:br/>
              <w:t>» rozpozná vzájemné vztahy vět v jednoduchém i složitém souvětí</w:t>
            </w:r>
            <w:r>
              <w:rPr>
                <w:rFonts w:ascii="Calibri" w:eastAsia="Calibri" w:hAnsi="Calibri" w:cs="Calibri"/>
                <w:sz w:val="20"/>
                <w:bdr w:val="nil"/>
              </w:rPr>
              <w:br/>
              <w:t>» rozpozná odchylky větné skladby a vysvětlí smysl jejich využití v mluveném projevu</w:t>
            </w:r>
            <w:r>
              <w:rPr>
                <w:rFonts w:ascii="Calibri" w:eastAsia="Calibri" w:hAnsi="Calibri" w:cs="Calibri"/>
                <w:sz w:val="20"/>
                <w:bdr w:val="nil"/>
              </w:rPr>
              <w:br/>
              <w:t>» správně používá interpunkci na základě znalosti skladby</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78A4D4" w14:textId="77777777" w:rsidR="009D23F3" w:rsidRDefault="00000000">
            <w:pPr>
              <w:spacing w:line="240" w:lineRule="auto"/>
              <w:ind w:left="60"/>
              <w:jc w:val="left"/>
              <w:rPr>
                <w:bdr w:val="nil"/>
              </w:rPr>
            </w:pPr>
            <w:r>
              <w:rPr>
                <w:rFonts w:ascii="Calibri" w:eastAsia="Calibri" w:hAnsi="Calibri" w:cs="Calibri"/>
                <w:sz w:val="20"/>
                <w:bdr w:val="nil"/>
              </w:rPr>
              <w:t>» Skladba</w:t>
            </w:r>
            <w:r>
              <w:rPr>
                <w:rFonts w:ascii="Calibri" w:eastAsia="Calibri" w:hAnsi="Calibri" w:cs="Calibri"/>
                <w:sz w:val="20"/>
                <w:bdr w:val="nil"/>
              </w:rPr>
              <w:br/>
              <w:t>- větné členy (opakování) – holé, rozvité, několikanásobné, souřadně spojené</w:t>
            </w:r>
            <w:r>
              <w:rPr>
                <w:rFonts w:ascii="Calibri" w:eastAsia="Calibri" w:hAnsi="Calibri" w:cs="Calibri"/>
                <w:sz w:val="20"/>
                <w:bdr w:val="nil"/>
              </w:rPr>
              <w:br/>
              <w:t>- shoda přísudku s několikanásobným podmětem</w:t>
            </w:r>
            <w:r>
              <w:rPr>
                <w:rFonts w:ascii="Calibri" w:eastAsia="Calibri" w:hAnsi="Calibri" w:cs="Calibri"/>
                <w:sz w:val="20"/>
                <w:bdr w:val="nil"/>
              </w:rPr>
              <w:br/>
              <w:t>- věta dvojčlenná, jednočlenná, hlavní, vedlejší, řídící, závislá</w:t>
            </w:r>
            <w:r>
              <w:rPr>
                <w:rFonts w:ascii="Calibri" w:eastAsia="Calibri" w:hAnsi="Calibri" w:cs="Calibri"/>
                <w:sz w:val="20"/>
                <w:bdr w:val="nil"/>
              </w:rPr>
              <w:br/>
              <w:t>- souvětí souřadné a podřadné</w:t>
            </w:r>
            <w:r>
              <w:rPr>
                <w:rFonts w:ascii="Calibri" w:eastAsia="Calibri" w:hAnsi="Calibri" w:cs="Calibri"/>
                <w:sz w:val="20"/>
                <w:bdr w:val="nil"/>
              </w:rPr>
              <w:br/>
              <w:t>- významové poměry mezi větami</w:t>
            </w:r>
            <w:r>
              <w:rPr>
                <w:rFonts w:ascii="Calibri" w:eastAsia="Calibri" w:hAnsi="Calibri" w:cs="Calibri"/>
                <w:sz w:val="20"/>
                <w:bdr w:val="nil"/>
              </w:rPr>
              <w:br/>
              <w:t>- složitá souvětí</w:t>
            </w:r>
            <w:r>
              <w:rPr>
                <w:rFonts w:ascii="Calibri" w:eastAsia="Calibri" w:hAnsi="Calibri" w:cs="Calibri"/>
                <w:sz w:val="20"/>
                <w:bdr w:val="nil"/>
              </w:rPr>
              <w:br/>
              <w:t>- samostatný větný člen (vsuvka, oslovení, věta neúplná – elipsa)</w:t>
            </w:r>
            <w:r>
              <w:rPr>
                <w:rFonts w:ascii="Calibri" w:eastAsia="Calibri" w:hAnsi="Calibri" w:cs="Calibri"/>
                <w:sz w:val="20"/>
                <w:bdr w:val="nil"/>
              </w:rPr>
              <w:br/>
              <w:t>- pořádek slov</w:t>
            </w:r>
            <w:r>
              <w:rPr>
                <w:rFonts w:ascii="Calibri" w:eastAsia="Calibri" w:hAnsi="Calibri" w:cs="Calibri"/>
                <w:sz w:val="20"/>
                <w:bdr w:val="nil"/>
              </w:rPr>
              <w:br/>
              <w:t>- interpunkce</w:t>
            </w:r>
          </w:p>
        </w:tc>
      </w:tr>
      <w:tr w:rsidR="009D23F3" w14:paraId="1C940DE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7215E2" w14:textId="77777777" w:rsidR="009D23F3" w:rsidRDefault="00000000">
            <w:pPr>
              <w:spacing w:line="240" w:lineRule="auto"/>
              <w:ind w:left="60"/>
              <w:jc w:val="left"/>
              <w:rPr>
                <w:bdr w:val="nil"/>
              </w:rPr>
            </w:pPr>
            <w:r>
              <w:rPr>
                <w:rFonts w:ascii="Calibri" w:eastAsia="Calibri" w:hAnsi="Calibri" w:cs="Calibri"/>
                <w:sz w:val="20"/>
                <w:bdr w:val="nil"/>
              </w:rPr>
              <w:t>ČJL-9-2-07 v písemném projevu zvládá pravopis lexikální, slovotvorný, morfologický i syntaktický ve větě jednoduché i souvětí</w:t>
            </w:r>
          </w:p>
        </w:tc>
        <w:tc>
          <w:tcPr>
            <w:tcW w:w="1700" w:type="pct"/>
            <w:vMerge/>
            <w:tcBorders>
              <w:top w:val="inset" w:sz="6" w:space="0" w:color="808080"/>
              <w:left w:val="inset" w:sz="6" w:space="0" w:color="808080"/>
              <w:bottom w:val="inset" w:sz="6" w:space="0" w:color="808080"/>
              <w:right w:val="inset" w:sz="6" w:space="0" w:color="808080"/>
            </w:tcBorders>
          </w:tcPr>
          <w:p w14:paraId="10BE3308"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BB868A9" w14:textId="77777777" w:rsidR="009D23F3" w:rsidRDefault="009D23F3">
            <w:pPr>
              <w:spacing w:line="240" w:lineRule="auto"/>
              <w:ind w:left="60"/>
              <w:jc w:val="left"/>
              <w:rPr>
                <w:bdr w:val="nil"/>
              </w:rPr>
            </w:pPr>
          </w:p>
        </w:tc>
      </w:tr>
      <w:tr w:rsidR="009D23F3" w14:paraId="2F4814D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E6F5F7" w14:textId="77777777" w:rsidR="009D23F3" w:rsidRDefault="00000000">
            <w:pPr>
              <w:spacing w:line="240" w:lineRule="auto"/>
              <w:ind w:left="60"/>
              <w:jc w:val="left"/>
              <w:rPr>
                <w:bdr w:val="nil"/>
              </w:rPr>
            </w:pPr>
            <w:r>
              <w:rPr>
                <w:rFonts w:ascii="Calibri" w:eastAsia="Calibri" w:hAnsi="Calibri" w:cs="Calibri"/>
                <w:sz w:val="20"/>
                <w:bdr w:val="nil"/>
              </w:rPr>
              <w:lastRenderedPageBreak/>
              <w:t>ČJL-9-2-03 samostatně pracuje s Pravidly českého pravopisu, se Slovníkem spisovné češtiny a s dalšími slovníky a příručkami</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76FFC4" w14:textId="77777777" w:rsidR="009D23F3" w:rsidRDefault="00000000">
            <w:pPr>
              <w:spacing w:line="240" w:lineRule="auto"/>
              <w:ind w:left="60"/>
              <w:jc w:val="left"/>
              <w:rPr>
                <w:bdr w:val="nil"/>
              </w:rPr>
            </w:pPr>
            <w:r>
              <w:rPr>
                <w:rFonts w:ascii="Calibri" w:eastAsia="Calibri" w:hAnsi="Calibri" w:cs="Calibri"/>
                <w:sz w:val="20"/>
                <w:bdr w:val="nil"/>
              </w:rPr>
              <w:t>» vyjmenuje skupiny jazyků, rozlišuje jejich základní rozdíly</w:t>
            </w:r>
            <w:r>
              <w:rPr>
                <w:rFonts w:ascii="Calibri" w:eastAsia="Calibri" w:hAnsi="Calibri" w:cs="Calibri"/>
                <w:sz w:val="20"/>
                <w:bdr w:val="nil"/>
              </w:rPr>
              <w:br/>
              <w:t>» orientuje se ve vývoji českého jazyka</w:t>
            </w:r>
            <w:r>
              <w:rPr>
                <w:rFonts w:ascii="Calibri" w:eastAsia="Calibri" w:hAnsi="Calibri" w:cs="Calibri"/>
                <w:sz w:val="20"/>
                <w:bdr w:val="nil"/>
              </w:rPr>
              <w:br/>
              <w:t>» rozlišuje spisovný jazyk, nářečí a obecnou češtinu a zdůvodní jejich užití</w:t>
            </w:r>
            <w:r>
              <w:rPr>
                <w:rFonts w:ascii="Calibri" w:eastAsia="Calibri" w:hAnsi="Calibri" w:cs="Calibri"/>
                <w:sz w:val="20"/>
                <w:bdr w:val="nil"/>
              </w:rPr>
              <w:br/>
              <w:t>» vhodně využívá všech dostupných jazykových příruček a slovníků</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3EBF93" w14:textId="77777777" w:rsidR="009D23F3" w:rsidRDefault="00000000">
            <w:pPr>
              <w:spacing w:line="240" w:lineRule="auto"/>
              <w:ind w:left="60"/>
              <w:jc w:val="left"/>
              <w:rPr>
                <w:bdr w:val="nil"/>
              </w:rPr>
            </w:pPr>
            <w:r>
              <w:rPr>
                <w:rFonts w:ascii="Calibri" w:eastAsia="Calibri" w:hAnsi="Calibri" w:cs="Calibri"/>
                <w:sz w:val="20"/>
                <w:bdr w:val="nil"/>
              </w:rPr>
              <w:t>» Obecné poučení o jazyce</w:t>
            </w:r>
            <w:r>
              <w:rPr>
                <w:rFonts w:ascii="Calibri" w:eastAsia="Calibri" w:hAnsi="Calibri" w:cs="Calibri"/>
                <w:sz w:val="20"/>
                <w:bdr w:val="nil"/>
              </w:rPr>
              <w:br/>
              <w:t>- skupiny jazyků (zejména slovanské)</w:t>
            </w:r>
            <w:r>
              <w:rPr>
                <w:rFonts w:ascii="Calibri" w:eastAsia="Calibri" w:hAnsi="Calibri" w:cs="Calibri"/>
                <w:sz w:val="20"/>
                <w:bdr w:val="nil"/>
              </w:rPr>
              <w:br/>
              <w:t>- vývoj českého jazyka</w:t>
            </w:r>
            <w:r>
              <w:rPr>
                <w:rFonts w:ascii="Calibri" w:eastAsia="Calibri" w:hAnsi="Calibri" w:cs="Calibri"/>
                <w:sz w:val="20"/>
                <w:bdr w:val="nil"/>
              </w:rPr>
              <w:br/>
              <w:t>- útvary českého jazyka</w:t>
            </w:r>
            <w:r>
              <w:rPr>
                <w:rFonts w:ascii="Calibri" w:eastAsia="Calibri" w:hAnsi="Calibri" w:cs="Calibri"/>
                <w:sz w:val="20"/>
                <w:bdr w:val="nil"/>
              </w:rPr>
              <w:br/>
              <w:t>- jazykověda (disciplíny)</w:t>
            </w:r>
          </w:p>
        </w:tc>
      </w:tr>
      <w:tr w:rsidR="009D23F3" w14:paraId="60D46EB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53420E" w14:textId="77777777" w:rsidR="009D23F3" w:rsidRDefault="00000000">
            <w:pPr>
              <w:spacing w:line="240" w:lineRule="auto"/>
              <w:ind w:left="60"/>
              <w:jc w:val="left"/>
              <w:rPr>
                <w:bdr w:val="nil"/>
              </w:rPr>
            </w:pPr>
            <w:r>
              <w:rPr>
                <w:rFonts w:ascii="Calibri" w:eastAsia="Calibri" w:hAnsi="Calibri" w:cs="Calibri"/>
                <w:sz w:val="20"/>
                <w:bdr w:val="nil"/>
              </w:rPr>
              <w:t>ČJL-9-2-08 rozlišuje spisovný jazyk, nářečí a obecnou češtinu a zdůvodní jejich užití</w:t>
            </w:r>
          </w:p>
        </w:tc>
        <w:tc>
          <w:tcPr>
            <w:tcW w:w="1700" w:type="pct"/>
            <w:vMerge/>
            <w:tcBorders>
              <w:top w:val="inset" w:sz="6" w:space="0" w:color="808080"/>
              <w:left w:val="inset" w:sz="6" w:space="0" w:color="808080"/>
              <w:bottom w:val="inset" w:sz="6" w:space="0" w:color="808080"/>
              <w:right w:val="inset" w:sz="6" w:space="0" w:color="808080"/>
            </w:tcBorders>
          </w:tcPr>
          <w:p w14:paraId="441A12C4"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74EB076" w14:textId="77777777" w:rsidR="009D23F3" w:rsidRDefault="009D23F3">
            <w:pPr>
              <w:spacing w:line="240" w:lineRule="auto"/>
              <w:ind w:left="60"/>
              <w:jc w:val="left"/>
              <w:rPr>
                <w:bdr w:val="nil"/>
              </w:rPr>
            </w:pPr>
          </w:p>
        </w:tc>
      </w:tr>
      <w:tr w:rsidR="009D23F3" w14:paraId="21EBC96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A93AA0" w14:textId="77777777" w:rsidR="009D23F3" w:rsidRDefault="00000000">
            <w:pPr>
              <w:spacing w:line="240" w:lineRule="auto"/>
              <w:ind w:left="60"/>
              <w:jc w:val="left"/>
              <w:rPr>
                <w:bdr w:val="nil"/>
              </w:rPr>
            </w:pPr>
            <w:r>
              <w:rPr>
                <w:rFonts w:ascii="Calibri" w:eastAsia="Calibri" w:hAnsi="Calibri" w:cs="Calibri"/>
                <w:sz w:val="20"/>
                <w:bdr w:val="nil"/>
              </w:rPr>
              <w:t>ČJL-9-1-03 rozpoznává manipulativní komunikaci v masmédiích a zaujímá k ní kritický postoj</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3AF088" w14:textId="77777777" w:rsidR="009D23F3" w:rsidRDefault="00000000">
            <w:pPr>
              <w:spacing w:line="240" w:lineRule="auto"/>
              <w:ind w:left="60"/>
              <w:jc w:val="left"/>
              <w:rPr>
                <w:bdr w:val="nil"/>
              </w:rPr>
            </w:pPr>
            <w:r>
              <w:rPr>
                <w:rFonts w:ascii="Calibri" w:eastAsia="Calibri" w:hAnsi="Calibri" w:cs="Calibri"/>
                <w:sz w:val="20"/>
                <w:bdr w:val="nil"/>
              </w:rPr>
              <w:t>» na základě znalostí o slohových postupech a funkčních stylech vytváří vlastní texty</w:t>
            </w:r>
            <w:r>
              <w:rPr>
                <w:rFonts w:ascii="Calibri" w:eastAsia="Calibri" w:hAnsi="Calibri" w:cs="Calibri"/>
                <w:sz w:val="20"/>
                <w:bdr w:val="nil"/>
              </w:rPr>
              <w:br/>
              <w:t>» dodržuje pravidla textové stavby</w:t>
            </w:r>
            <w:r>
              <w:rPr>
                <w:rFonts w:ascii="Calibri" w:eastAsia="Calibri" w:hAnsi="Calibri" w:cs="Calibri"/>
                <w:sz w:val="20"/>
                <w:bdr w:val="nil"/>
              </w:rPr>
              <w:br/>
              <w:t>» informace uspořádá podle účelu textu</w:t>
            </w:r>
            <w:r>
              <w:rPr>
                <w:rFonts w:ascii="Calibri" w:eastAsia="Calibri" w:hAnsi="Calibri" w:cs="Calibri"/>
                <w:sz w:val="20"/>
                <w:bdr w:val="nil"/>
              </w:rPr>
              <w:br/>
              <w:t>» mluví kultivovaně, správně intonuje</w:t>
            </w:r>
            <w:r>
              <w:rPr>
                <w:rFonts w:ascii="Calibri" w:eastAsia="Calibri" w:hAnsi="Calibri" w:cs="Calibri"/>
                <w:sz w:val="20"/>
                <w:bdr w:val="nil"/>
              </w:rPr>
              <w:br/>
              <w:t>» v mluveném projevu využívá verbální i neverbální prostředky</w:t>
            </w:r>
            <w:r>
              <w:rPr>
                <w:rFonts w:ascii="Calibri" w:eastAsia="Calibri" w:hAnsi="Calibri" w:cs="Calibri"/>
                <w:sz w:val="20"/>
                <w:bdr w:val="nil"/>
              </w:rPr>
              <w:br/>
              <w:t>» dodržuje pravidla diskuse, přijímá názor druhého</w:t>
            </w:r>
            <w:r>
              <w:rPr>
                <w:rFonts w:ascii="Calibri" w:eastAsia="Calibri" w:hAnsi="Calibri" w:cs="Calibri"/>
                <w:sz w:val="20"/>
                <w:bdr w:val="nil"/>
              </w:rPr>
              <w:br/>
              <w:t>» formuluje a obhajuje vlastní názor výstižně a kultivovaně</w:t>
            </w:r>
            <w:r>
              <w:rPr>
                <w:rFonts w:ascii="Calibri" w:eastAsia="Calibri" w:hAnsi="Calibri" w:cs="Calibri"/>
                <w:sz w:val="20"/>
                <w:bdr w:val="nil"/>
              </w:rPr>
              <w:br/>
              <w:t>» přednes přizpůsobí posluchači či dané situaci</w:t>
            </w:r>
            <w:r>
              <w:rPr>
                <w:rFonts w:ascii="Calibri" w:eastAsia="Calibri" w:hAnsi="Calibri" w:cs="Calibri"/>
                <w:sz w:val="20"/>
                <w:bdr w:val="nil"/>
              </w:rPr>
              <w:br/>
              <w:t>» sleduje informace v masmédiích, třídí je a pracuje s nimi</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2A542A" w14:textId="77777777" w:rsidR="009D23F3" w:rsidRDefault="00000000">
            <w:pPr>
              <w:spacing w:line="240" w:lineRule="auto"/>
              <w:ind w:left="60"/>
              <w:jc w:val="left"/>
              <w:rPr>
                <w:bdr w:val="nil"/>
              </w:rPr>
            </w:pPr>
            <w:r>
              <w:rPr>
                <w:rFonts w:ascii="Calibri" w:eastAsia="Calibri" w:hAnsi="Calibri" w:cs="Calibri"/>
                <w:sz w:val="20"/>
                <w:bdr w:val="nil"/>
              </w:rPr>
              <w:t>KOMUNIKAČNÍ A SLOHOVÁ VÝCHOVA</w:t>
            </w:r>
            <w:r>
              <w:rPr>
                <w:rFonts w:ascii="Calibri" w:eastAsia="Calibri" w:hAnsi="Calibri" w:cs="Calibri"/>
                <w:sz w:val="20"/>
                <w:bdr w:val="nil"/>
              </w:rPr>
              <w:br/>
              <w:t>» Slohové postupy používané v různých komunikačních oblastech a situacích</w:t>
            </w:r>
            <w:r>
              <w:rPr>
                <w:rFonts w:ascii="Calibri" w:eastAsia="Calibri" w:hAnsi="Calibri" w:cs="Calibri"/>
                <w:sz w:val="20"/>
                <w:bdr w:val="nil"/>
              </w:rPr>
              <w:br/>
              <w:t>» Výklad</w:t>
            </w:r>
            <w:r>
              <w:rPr>
                <w:rFonts w:ascii="Calibri" w:eastAsia="Calibri" w:hAnsi="Calibri" w:cs="Calibri"/>
                <w:sz w:val="20"/>
                <w:bdr w:val="nil"/>
              </w:rPr>
              <w:br/>
              <w:t>» Různé druhy popisu</w:t>
            </w:r>
            <w:r>
              <w:rPr>
                <w:rFonts w:ascii="Calibri" w:eastAsia="Calibri" w:hAnsi="Calibri" w:cs="Calibri"/>
                <w:sz w:val="20"/>
                <w:bdr w:val="nil"/>
              </w:rPr>
              <w:br/>
              <w:t>» Charakteristika</w:t>
            </w:r>
            <w:r>
              <w:rPr>
                <w:rFonts w:ascii="Calibri" w:eastAsia="Calibri" w:hAnsi="Calibri" w:cs="Calibri"/>
                <w:sz w:val="20"/>
                <w:bdr w:val="nil"/>
              </w:rPr>
              <w:br/>
              <w:t>» Vypravování</w:t>
            </w:r>
            <w:r>
              <w:rPr>
                <w:rFonts w:ascii="Calibri" w:eastAsia="Calibri" w:hAnsi="Calibri" w:cs="Calibri"/>
                <w:sz w:val="20"/>
                <w:bdr w:val="nil"/>
              </w:rPr>
              <w:br/>
              <w:t>» Úvaha</w:t>
            </w:r>
            <w:r>
              <w:rPr>
                <w:rFonts w:ascii="Calibri" w:eastAsia="Calibri" w:hAnsi="Calibri" w:cs="Calibri"/>
                <w:sz w:val="20"/>
                <w:bdr w:val="nil"/>
              </w:rPr>
              <w:br/>
              <w:t>» Proslov</w:t>
            </w:r>
            <w:r>
              <w:rPr>
                <w:rFonts w:ascii="Calibri" w:eastAsia="Calibri" w:hAnsi="Calibri" w:cs="Calibri"/>
                <w:sz w:val="20"/>
                <w:bdr w:val="nil"/>
              </w:rPr>
              <w:br/>
              <w:t>» Diskuse</w:t>
            </w:r>
            <w:r>
              <w:rPr>
                <w:rFonts w:ascii="Calibri" w:eastAsia="Calibri" w:hAnsi="Calibri" w:cs="Calibri"/>
                <w:sz w:val="20"/>
                <w:bdr w:val="nil"/>
              </w:rPr>
              <w:br/>
              <w:t>» Funkční styly</w:t>
            </w:r>
          </w:p>
        </w:tc>
      </w:tr>
      <w:tr w:rsidR="009D23F3" w14:paraId="59CB634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99DE29" w14:textId="77777777" w:rsidR="009D23F3" w:rsidRDefault="00000000">
            <w:pPr>
              <w:spacing w:line="240" w:lineRule="auto"/>
              <w:ind w:left="60"/>
              <w:jc w:val="left"/>
              <w:rPr>
                <w:bdr w:val="nil"/>
              </w:rPr>
            </w:pPr>
            <w:r>
              <w:rPr>
                <w:rFonts w:ascii="Calibri" w:eastAsia="Calibri" w:hAnsi="Calibri" w:cs="Calibri"/>
                <w:sz w:val="20"/>
                <w:bdr w:val="nil"/>
              </w:rPr>
              <w:t>ČJL-9-1-04 dorozumívá se kultivovaně, výstižně, jazykovými prostředky vhodnými pro danou komunikační situaci</w:t>
            </w:r>
          </w:p>
        </w:tc>
        <w:tc>
          <w:tcPr>
            <w:tcW w:w="1700" w:type="pct"/>
            <w:vMerge/>
            <w:tcBorders>
              <w:top w:val="inset" w:sz="6" w:space="0" w:color="808080"/>
              <w:left w:val="inset" w:sz="6" w:space="0" w:color="808080"/>
              <w:bottom w:val="inset" w:sz="6" w:space="0" w:color="808080"/>
              <w:right w:val="inset" w:sz="6" w:space="0" w:color="808080"/>
            </w:tcBorders>
          </w:tcPr>
          <w:p w14:paraId="42ECCD1F"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185EC6A" w14:textId="77777777" w:rsidR="009D23F3" w:rsidRDefault="009D23F3">
            <w:pPr>
              <w:spacing w:line="240" w:lineRule="auto"/>
              <w:ind w:left="60"/>
              <w:jc w:val="left"/>
              <w:rPr>
                <w:bdr w:val="nil"/>
              </w:rPr>
            </w:pPr>
          </w:p>
        </w:tc>
      </w:tr>
      <w:tr w:rsidR="009D23F3" w14:paraId="15F0F7A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AD0458" w14:textId="77777777" w:rsidR="009D23F3" w:rsidRDefault="00000000">
            <w:pPr>
              <w:spacing w:line="240" w:lineRule="auto"/>
              <w:ind w:left="60"/>
              <w:jc w:val="left"/>
              <w:rPr>
                <w:bdr w:val="nil"/>
              </w:rPr>
            </w:pPr>
            <w:r>
              <w:rPr>
                <w:rFonts w:ascii="Calibri" w:eastAsia="Calibri" w:hAnsi="Calibri" w:cs="Calibri"/>
                <w:sz w:val="20"/>
                <w:bdr w:val="nil"/>
              </w:rPr>
              <w:t>ČJL-9-1-05 odlišuje spisovný a nespisovný projev a vhodně užívá spisovné jazykové prostředky vzhledem ke svému komunikačnímu záměru</w:t>
            </w:r>
          </w:p>
        </w:tc>
        <w:tc>
          <w:tcPr>
            <w:tcW w:w="1700" w:type="pct"/>
            <w:vMerge/>
            <w:tcBorders>
              <w:top w:val="inset" w:sz="6" w:space="0" w:color="808080"/>
              <w:left w:val="inset" w:sz="6" w:space="0" w:color="808080"/>
              <w:bottom w:val="inset" w:sz="6" w:space="0" w:color="808080"/>
              <w:right w:val="inset" w:sz="6" w:space="0" w:color="808080"/>
            </w:tcBorders>
          </w:tcPr>
          <w:p w14:paraId="0A8C847B"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BC3145C" w14:textId="77777777" w:rsidR="009D23F3" w:rsidRDefault="009D23F3">
            <w:pPr>
              <w:spacing w:line="240" w:lineRule="auto"/>
              <w:ind w:left="60"/>
              <w:jc w:val="left"/>
              <w:rPr>
                <w:bdr w:val="nil"/>
              </w:rPr>
            </w:pPr>
          </w:p>
        </w:tc>
      </w:tr>
      <w:tr w:rsidR="009D23F3" w14:paraId="74854F3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5A4AB0" w14:textId="77777777" w:rsidR="009D23F3" w:rsidRDefault="00000000">
            <w:pPr>
              <w:spacing w:line="240" w:lineRule="auto"/>
              <w:ind w:left="60"/>
              <w:jc w:val="left"/>
              <w:rPr>
                <w:bdr w:val="nil"/>
              </w:rPr>
            </w:pPr>
            <w:r>
              <w:rPr>
                <w:rFonts w:ascii="Calibri" w:eastAsia="Calibri" w:hAnsi="Calibri" w:cs="Calibri"/>
                <w:sz w:val="20"/>
                <w:bdr w:val="nil"/>
              </w:rPr>
              <w:t>ČJL-9-1-06 v mluveném projevu připraveném i improvizovaném vhodně užívá verbálních, nonverbálních i paralingválních prostředků řeči</w:t>
            </w:r>
          </w:p>
        </w:tc>
        <w:tc>
          <w:tcPr>
            <w:tcW w:w="1700" w:type="pct"/>
            <w:vMerge/>
            <w:tcBorders>
              <w:top w:val="inset" w:sz="6" w:space="0" w:color="808080"/>
              <w:left w:val="inset" w:sz="6" w:space="0" w:color="808080"/>
              <w:bottom w:val="inset" w:sz="6" w:space="0" w:color="808080"/>
              <w:right w:val="inset" w:sz="6" w:space="0" w:color="808080"/>
            </w:tcBorders>
          </w:tcPr>
          <w:p w14:paraId="1AF02D8A"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B0FB451" w14:textId="77777777" w:rsidR="009D23F3" w:rsidRDefault="009D23F3">
            <w:pPr>
              <w:spacing w:line="240" w:lineRule="auto"/>
              <w:ind w:left="60"/>
              <w:jc w:val="left"/>
              <w:rPr>
                <w:bdr w:val="nil"/>
              </w:rPr>
            </w:pPr>
          </w:p>
        </w:tc>
      </w:tr>
      <w:tr w:rsidR="009D23F3" w14:paraId="46B6BD2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3C7E8B" w14:textId="77777777" w:rsidR="009D23F3" w:rsidRDefault="00000000">
            <w:pPr>
              <w:spacing w:line="240" w:lineRule="auto"/>
              <w:ind w:left="60"/>
              <w:jc w:val="left"/>
              <w:rPr>
                <w:bdr w:val="nil"/>
              </w:rPr>
            </w:pPr>
            <w:r>
              <w:rPr>
                <w:rFonts w:ascii="Calibri" w:eastAsia="Calibri" w:hAnsi="Calibri" w:cs="Calibri"/>
                <w:sz w:val="20"/>
                <w:bdr w:val="nil"/>
              </w:rPr>
              <w:t>ČJL-9-1-07 zapojuje se do diskuse, řídí ji a využívá zásad komunikace a pravidel dialogu</w:t>
            </w:r>
          </w:p>
        </w:tc>
        <w:tc>
          <w:tcPr>
            <w:tcW w:w="1700" w:type="pct"/>
            <w:vMerge/>
            <w:tcBorders>
              <w:top w:val="inset" w:sz="6" w:space="0" w:color="808080"/>
              <w:left w:val="inset" w:sz="6" w:space="0" w:color="808080"/>
              <w:bottom w:val="inset" w:sz="6" w:space="0" w:color="808080"/>
              <w:right w:val="inset" w:sz="6" w:space="0" w:color="808080"/>
            </w:tcBorders>
          </w:tcPr>
          <w:p w14:paraId="60CF6FB0"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0FCA0EF" w14:textId="77777777" w:rsidR="009D23F3" w:rsidRDefault="009D23F3">
            <w:pPr>
              <w:spacing w:line="240" w:lineRule="auto"/>
              <w:ind w:left="60"/>
              <w:jc w:val="left"/>
              <w:rPr>
                <w:bdr w:val="nil"/>
              </w:rPr>
            </w:pPr>
          </w:p>
        </w:tc>
      </w:tr>
      <w:tr w:rsidR="009D23F3" w14:paraId="58459AF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8444B5" w14:textId="77777777" w:rsidR="009D23F3" w:rsidRDefault="00000000">
            <w:pPr>
              <w:spacing w:line="240" w:lineRule="auto"/>
              <w:ind w:left="60"/>
              <w:jc w:val="left"/>
              <w:rPr>
                <w:bdr w:val="nil"/>
              </w:rPr>
            </w:pPr>
            <w:r>
              <w:rPr>
                <w:rFonts w:ascii="Calibri" w:eastAsia="Calibri" w:hAnsi="Calibri" w:cs="Calibri"/>
                <w:sz w:val="20"/>
                <w:bdr w:val="nil"/>
              </w:rPr>
              <w:t>ČJL-9-1-08 využívá základy studijního čtení – vyhledá klíčová slova, formuluje hlavní myšlenky textu, vytvoří otázky a stručné poznámky, výpisky nebo výtah z přečteného textu; samostatně připraví a s oporou o text přednese referát</w:t>
            </w:r>
          </w:p>
        </w:tc>
        <w:tc>
          <w:tcPr>
            <w:tcW w:w="1700" w:type="pct"/>
            <w:vMerge/>
            <w:tcBorders>
              <w:top w:val="inset" w:sz="6" w:space="0" w:color="808080"/>
              <w:left w:val="inset" w:sz="6" w:space="0" w:color="808080"/>
              <w:bottom w:val="inset" w:sz="6" w:space="0" w:color="808080"/>
              <w:right w:val="inset" w:sz="6" w:space="0" w:color="808080"/>
            </w:tcBorders>
          </w:tcPr>
          <w:p w14:paraId="4C4CBA08"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6899C80" w14:textId="77777777" w:rsidR="009D23F3" w:rsidRDefault="009D23F3">
            <w:pPr>
              <w:spacing w:line="240" w:lineRule="auto"/>
              <w:ind w:left="60"/>
              <w:jc w:val="left"/>
              <w:rPr>
                <w:bdr w:val="nil"/>
              </w:rPr>
            </w:pPr>
          </w:p>
        </w:tc>
      </w:tr>
      <w:tr w:rsidR="009D23F3" w14:paraId="542E641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55CB1F" w14:textId="77777777" w:rsidR="009D23F3" w:rsidRDefault="00000000">
            <w:pPr>
              <w:spacing w:line="240" w:lineRule="auto"/>
              <w:ind w:left="60"/>
              <w:jc w:val="left"/>
              <w:rPr>
                <w:bdr w:val="nil"/>
              </w:rPr>
            </w:pPr>
            <w:r>
              <w:rPr>
                <w:rFonts w:ascii="Calibri" w:eastAsia="Calibri" w:hAnsi="Calibri" w:cs="Calibri"/>
                <w:sz w:val="20"/>
                <w:bdr w:val="nil"/>
              </w:rPr>
              <w:t>ČJL-9-1-09 uspořádá informace v textu s ohledem na jeho účel, vytvoří koherentní text s dodržováním pravidel mezivětného navazování</w:t>
            </w:r>
          </w:p>
        </w:tc>
        <w:tc>
          <w:tcPr>
            <w:tcW w:w="1700" w:type="pct"/>
            <w:vMerge/>
            <w:tcBorders>
              <w:top w:val="inset" w:sz="6" w:space="0" w:color="808080"/>
              <w:left w:val="inset" w:sz="6" w:space="0" w:color="808080"/>
              <w:bottom w:val="inset" w:sz="6" w:space="0" w:color="808080"/>
              <w:right w:val="inset" w:sz="6" w:space="0" w:color="808080"/>
            </w:tcBorders>
          </w:tcPr>
          <w:p w14:paraId="535E273F"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E148490" w14:textId="77777777" w:rsidR="009D23F3" w:rsidRDefault="009D23F3">
            <w:pPr>
              <w:spacing w:line="240" w:lineRule="auto"/>
              <w:ind w:left="60"/>
              <w:jc w:val="left"/>
              <w:rPr>
                <w:bdr w:val="nil"/>
              </w:rPr>
            </w:pPr>
          </w:p>
        </w:tc>
      </w:tr>
      <w:tr w:rsidR="009D23F3" w14:paraId="3066012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C3007B" w14:textId="77777777" w:rsidR="009D23F3" w:rsidRDefault="00000000">
            <w:pPr>
              <w:spacing w:line="240" w:lineRule="auto"/>
              <w:ind w:left="60"/>
              <w:jc w:val="left"/>
              <w:rPr>
                <w:bdr w:val="nil"/>
              </w:rPr>
            </w:pPr>
            <w:r>
              <w:rPr>
                <w:rFonts w:ascii="Calibri" w:eastAsia="Calibri" w:hAnsi="Calibri" w:cs="Calibri"/>
                <w:sz w:val="20"/>
                <w:bdr w:val="nil"/>
              </w:rPr>
              <w:t>ČJL-9-1-10 využívá poznatků o jazyce a stylu ke gramaticky i věcně správnému písemnému projevu a k tvořivé práci s textem nebo i k vlastnímu tvořivému psaní na základě svých dispozic a osobních zájmů</w:t>
            </w:r>
          </w:p>
        </w:tc>
        <w:tc>
          <w:tcPr>
            <w:tcW w:w="1700" w:type="pct"/>
            <w:vMerge/>
            <w:tcBorders>
              <w:top w:val="inset" w:sz="6" w:space="0" w:color="808080"/>
              <w:left w:val="inset" w:sz="6" w:space="0" w:color="808080"/>
              <w:bottom w:val="inset" w:sz="6" w:space="0" w:color="808080"/>
              <w:right w:val="inset" w:sz="6" w:space="0" w:color="808080"/>
            </w:tcBorders>
          </w:tcPr>
          <w:p w14:paraId="5DF629A7"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7A8C3A2" w14:textId="77777777" w:rsidR="009D23F3" w:rsidRDefault="009D23F3">
            <w:pPr>
              <w:spacing w:line="240" w:lineRule="auto"/>
              <w:ind w:left="60"/>
              <w:jc w:val="left"/>
              <w:rPr>
                <w:bdr w:val="nil"/>
              </w:rPr>
            </w:pPr>
          </w:p>
        </w:tc>
      </w:tr>
      <w:tr w:rsidR="009D23F3" w14:paraId="5405BDB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4642AD" w14:textId="77777777" w:rsidR="009D23F3" w:rsidRDefault="00000000">
            <w:pPr>
              <w:spacing w:line="240" w:lineRule="auto"/>
              <w:ind w:left="60"/>
              <w:jc w:val="left"/>
              <w:rPr>
                <w:bdr w:val="nil"/>
              </w:rPr>
            </w:pPr>
            <w:r>
              <w:rPr>
                <w:rFonts w:ascii="Calibri" w:eastAsia="Calibri" w:hAnsi="Calibri" w:cs="Calibri"/>
                <w:sz w:val="20"/>
                <w:bdr w:val="nil"/>
              </w:rPr>
              <w:lastRenderedPageBreak/>
              <w:t>ČJL-9-3-01 uceleně reprodukuje přečtený text, jednoduše popisuje strukturu a jazyk literárního díla a vlastními slovy interpretuje smysl díla</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78D212" w14:textId="77777777" w:rsidR="009D23F3" w:rsidRDefault="00000000">
            <w:pPr>
              <w:spacing w:line="240" w:lineRule="auto"/>
              <w:ind w:left="60"/>
              <w:jc w:val="left"/>
              <w:rPr>
                <w:bdr w:val="nil"/>
              </w:rPr>
            </w:pPr>
            <w:r>
              <w:rPr>
                <w:rFonts w:ascii="Calibri" w:eastAsia="Calibri" w:hAnsi="Calibri" w:cs="Calibri"/>
                <w:sz w:val="20"/>
                <w:bdr w:val="nil"/>
              </w:rPr>
              <w:t>» čte plynule s porozuměním</w:t>
            </w:r>
            <w:r>
              <w:rPr>
                <w:rFonts w:ascii="Calibri" w:eastAsia="Calibri" w:hAnsi="Calibri" w:cs="Calibri"/>
                <w:sz w:val="20"/>
                <w:bdr w:val="nil"/>
              </w:rPr>
              <w:br/>
              <w:t>» volně reprodukuje přečtený nebo slyšený text</w:t>
            </w:r>
            <w:r>
              <w:rPr>
                <w:rFonts w:ascii="Calibri" w:eastAsia="Calibri" w:hAnsi="Calibri" w:cs="Calibri"/>
                <w:sz w:val="20"/>
                <w:bdr w:val="nil"/>
              </w:rPr>
              <w:br/>
              <w:t>» s pomocí učitele rozebere umělecké dílo</w:t>
            </w:r>
            <w:r>
              <w:rPr>
                <w:rFonts w:ascii="Calibri" w:eastAsia="Calibri" w:hAnsi="Calibri" w:cs="Calibri"/>
                <w:sz w:val="20"/>
                <w:bdr w:val="nil"/>
              </w:rPr>
              <w:br/>
              <w:t>» vyjadřuje svůj názor</w:t>
            </w:r>
            <w:r>
              <w:rPr>
                <w:rFonts w:ascii="Calibri" w:eastAsia="Calibri" w:hAnsi="Calibri" w:cs="Calibri"/>
                <w:sz w:val="20"/>
                <w:bdr w:val="nil"/>
              </w:rPr>
              <w:br/>
              <w:t>» kreativně využívá znalostí a dovedností (jazyk., slohových, literárních) pro vlastní tvorbu literárních textů</w:t>
            </w:r>
            <w:r>
              <w:rPr>
                <w:rFonts w:ascii="Calibri" w:eastAsia="Calibri" w:hAnsi="Calibri" w:cs="Calibri"/>
                <w:sz w:val="20"/>
                <w:bdr w:val="nil"/>
              </w:rPr>
              <w:br/>
              <w:t>» vede si čtenářský deník</w:t>
            </w:r>
            <w:r>
              <w:rPr>
                <w:rFonts w:ascii="Calibri" w:eastAsia="Calibri" w:hAnsi="Calibri" w:cs="Calibri"/>
                <w:sz w:val="20"/>
                <w:bdr w:val="nil"/>
              </w:rPr>
              <w:br/>
              <w:t>» porovná a posoudí různá zpracování uměleckého díla</w:t>
            </w:r>
            <w:r>
              <w:rPr>
                <w:rFonts w:ascii="Calibri" w:eastAsia="Calibri" w:hAnsi="Calibri" w:cs="Calibri"/>
                <w:sz w:val="20"/>
                <w:bdr w:val="nil"/>
              </w:rPr>
              <w:br/>
              <w:t>» vyhledává a třídí informace z různých zdrojů</w:t>
            </w:r>
            <w:r>
              <w:rPr>
                <w:rFonts w:ascii="Calibri" w:eastAsia="Calibri" w:hAnsi="Calibri" w:cs="Calibri"/>
                <w:sz w:val="20"/>
                <w:bdr w:val="nil"/>
              </w:rPr>
              <w:br/>
              <w:t>» charakterizuje základní literární druhy a žánry</w:t>
            </w:r>
            <w:r>
              <w:rPr>
                <w:rFonts w:ascii="Calibri" w:eastAsia="Calibri" w:hAnsi="Calibri" w:cs="Calibri"/>
                <w:sz w:val="20"/>
                <w:bdr w:val="nil"/>
              </w:rPr>
              <w:br/>
              <w:t>» správně používá literárněteoretickou terminologii</w:t>
            </w:r>
            <w:r>
              <w:rPr>
                <w:rFonts w:ascii="Calibri" w:eastAsia="Calibri" w:hAnsi="Calibri" w:cs="Calibri"/>
                <w:sz w:val="20"/>
                <w:bdr w:val="nil"/>
              </w:rPr>
              <w:br/>
              <w:t>» v literárních ukázkách vyhledává příklady využití jazykových prostředků a výrazových forem</w:t>
            </w:r>
            <w:r>
              <w:rPr>
                <w:rFonts w:ascii="Calibri" w:eastAsia="Calibri" w:hAnsi="Calibri" w:cs="Calibri"/>
                <w:sz w:val="20"/>
                <w:bdr w:val="nil"/>
              </w:rPr>
              <w:br/>
              <w:t>» posuzuje hodnotu uměleckého díla, využívá argumenty</w:t>
            </w:r>
            <w:r>
              <w:rPr>
                <w:rFonts w:ascii="Calibri" w:eastAsia="Calibri" w:hAnsi="Calibri" w:cs="Calibri"/>
                <w:sz w:val="20"/>
                <w:bdr w:val="nil"/>
              </w:rPr>
              <w:br/>
              <w:t>» vyjmenuje základní literární směry, uvede jejich typické znaky a představitele</w:t>
            </w:r>
            <w:r>
              <w:rPr>
                <w:rFonts w:ascii="Calibri" w:eastAsia="Calibri" w:hAnsi="Calibri" w:cs="Calibri"/>
                <w:sz w:val="20"/>
                <w:bdr w:val="nil"/>
              </w:rPr>
              <w:br/>
              <w:t>» má základní povědomí o životě a díle některých autorů</w:t>
            </w:r>
            <w:r>
              <w:rPr>
                <w:rFonts w:ascii="Calibri" w:eastAsia="Calibri" w:hAnsi="Calibri" w:cs="Calibri"/>
                <w:sz w:val="20"/>
                <w:bdr w:val="nil"/>
              </w:rPr>
              <w:br/>
              <w:t>» sleduje kulturní dění současnosti</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1FD39C" w14:textId="77777777" w:rsidR="009D23F3" w:rsidRDefault="00000000">
            <w:pPr>
              <w:spacing w:line="240" w:lineRule="auto"/>
              <w:ind w:left="60"/>
              <w:jc w:val="left"/>
              <w:rPr>
                <w:bdr w:val="nil"/>
              </w:rPr>
            </w:pPr>
            <w:r>
              <w:rPr>
                <w:rFonts w:ascii="Calibri" w:eastAsia="Calibri" w:hAnsi="Calibri" w:cs="Calibri"/>
                <w:sz w:val="20"/>
                <w:bdr w:val="nil"/>
              </w:rPr>
              <w:t>LITERÁRNÍ VÝCHOVA</w:t>
            </w:r>
            <w:r>
              <w:rPr>
                <w:rFonts w:ascii="Calibri" w:eastAsia="Calibri" w:hAnsi="Calibri" w:cs="Calibri"/>
                <w:sz w:val="20"/>
                <w:bdr w:val="nil"/>
              </w:rPr>
              <w:br/>
              <w:t>» Tvořivá činnost s literárním textem</w:t>
            </w:r>
            <w:r>
              <w:rPr>
                <w:rFonts w:ascii="Calibri" w:eastAsia="Calibri" w:hAnsi="Calibri" w:cs="Calibri"/>
                <w:sz w:val="20"/>
                <w:bdr w:val="nil"/>
              </w:rPr>
              <w:br/>
              <w:t>- čtení a přednes vybraných textů</w:t>
            </w:r>
            <w:r>
              <w:rPr>
                <w:rFonts w:ascii="Calibri" w:eastAsia="Calibri" w:hAnsi="Calibri" w:cs="Calibri"/>
                <w:sz w:val="20"/>
                <w:bdr w:val="nil"/>
              </w:rPr>
              <w:br/>
              <w:t>- vyhledávání požadovaných informací</w:t>
            </w:r>
            <w:r>
              <w:rPr>
                <w:rFonts w:ascii="Calibri" w:eastAsia="Calibri" w:hAnsi="Calibri" w:cs="Calibri"/>
                <w:sz w:val="20"/>
                <w:bdr w:val="nil"/>
              </w:rPr>
              <w:br/>
              <w:t>- vlastní výtvarný doprovod k literárním textům</w:t>
            </w:r>
            <w:r>
              <w:rPr>
                <w:rFonts w:ascii="Calibri" w:eastAsia="Calibri" w:hAnsi="Calibri" w:cs="Calibri"/>
                <w:sz w:val="20"/>
                <w:bdr w:val="nil"/>
              </w:rPr>
              <w:br/>
              <w:t>- formulace vlastního názoru</w:t>
            </w:r>
            <w:r>
              <w:rPr>
                <w:rFonts w:ascii="Calibri" w:eastAsia="Calibri" w:hAnsi="Calibri" w:cs="Calibri"/>
                <w:sz w:val="20"/>
                <w:bdr w:val="nil"/>
              </w:rPr>
              <w:br/>
              <w:t>- záznam a reprodukce hlavních myšlenek textu</w:t>
            </w:r>
            <w:r>
              <w:rPr>
                <w:rFonts w:ascii="Calibri" w:eastAsia="Calibri" w:hAnsi="Calibri" w:cs="Calibri"/>
                <w:sz w:val="20"/>
                <w:bdr w:val="nil"/>
              </w:rPr>
              <w:br/>
              <w:t>- kreativní činnost</w:t>
            </w:r>
            <w:r>
              <w:rPr>
                <w:rFonts w:ascii="Calibri" w:eastAsia="Calibri" w:hAnsi="Calibri" w:cs="Calibri"/>
                <w:sz w:val="20"/>
                <w:bdr w:val="nil"/>
              </w:rPr>
              <w:br/>
              <w:t>- filmová adaptace, dramatizace</w:t>
            </w:r>
            <w:r>
              <w:rPr>
                <w:rFonts w:ascii="Calibri" w:eastAsia="Calibri" w:hAnsi="Calibri" w:cs="Calibri"/>
                <w:sz w:val="20"/>
                <w:bdr w:val="nil"/>
              </w:rPr>
              <w:br/>
              <w:t>- orientace v knihovně, práce s vybranými příručkami, multimédia</w:t>
            </w:r>
            <w:r>
              <w:rPr>
                <w:rFonts w:ascii="Calibri" w:eastAsia="Calibri" w:hAnsi="Calibri" w:cs="Calibri"/>
                <w:sz w:val="20"/>
                <w:bdr w:val="nil"/>
              </w:rPr>
              <w:br/>
              <w:t>» Literární teorie</w:t>
            </w:r>
            <w:r>
              <w:rPr>
                <w:rFonts w:ascii="Calibri" w:eastAsia="Calibri" w:hAnsi="Calibri" w:cs="Calibri"/>
                <w:sz w:val="20"/>
                <w:bdr w:val="nil"/>
              </w:rPr>
              <w:br/>
              <w:t>- literární druhy a žánry - opakování a prohloubení znalostí</w:t>
            </w:r>
            <w:r>
              <w:rPr>
                <w:rFonts w:ascii="Calibri" w:eastAsia="Calibri" w:hAnsi="Calibri" w:cs="Calibri"/>
                <w:sz w:val="20"/>
                <w:bdr w:val="nil"/>
              </w:rPr>
              <w:br/>
              <w:t>- jazykové prostředky - obrazná pojmenování, zvukové prostředky, syntaktické prostředky</w:t>
            </w:r>
            <w:r>
              <w:rPr>
                <w:rFonts w:ascii="Calibri" w:eastAsia="Calibri" w:hAnsi="Calibri" w:cs="Calibri"/>
                <w:sz w:val="20"/>
                <w:bdr w:val="nil"/>
              </w:rPr>
              <w:br/>
              <w:t>- výrazové formy poezie a prózy (rým, rytmus) - prohloubení znalostí</w:t>
            </w:r>
            <w:r>
              <w:rPr>
                <w:rFonts w:ascii="Calibri" w:eastAsia="Calibri" w:hAnsi="Calibri" w:cs="Calibri"/>
                <w:sz w:val="20"/>
                <w:bdr w:val="nil"/>
              </w:rPr>
              <w:br/>
              <w:t>» Literární historie</w:t>
            </w:r>
            <w:r>
              <w:rPr>
                <w:rFonts w:ascii="Calibri" w:eastAsia="Calibri" w:hAnsi="Calibri" w:cs="Calibri"/>
                <w:sz w:val="20"/>
                <w:bdr w:val="nil"/>
              </w:rPr>
              <w:br/>
              <w:t>- literatura 1. poloviny 20. století</w:t>
            </w:r>
            <w:r>
              <w:rPr>
                <w:rFonts w:ascii="Calibri" w:eastAsia="Calibri" w:hAnsi="Calibri" w:cs="Calibri"/>
                <w:sz w:val="20"/>
                <w:bdr w:val="nil"/>
              </w:rPr>
              <w:br/>
              <w:t>- odraz 1. světové a 2. světové války v literatuře</w:t>
            </w:r>
            <w:r>
              <w:rPr>
                <w:rFonts w:ascii="Calibri" w:eastAsia="Calibri" w:hAnsi="Calibri" w:cs="Calibri"/>
                <w:sz w:val="20"/>
                <w:bdr w:val="nil"/>
              </w:rPr>
              <w:br/>
              <w:t>- meziválečná literatura</w:t>
            </w:r>
            <w:r>
              <w:rPr>
                <w:rFonts w:ascii="Calibri" w:eastAsia="Calibri" w:hAnsi="Calibri" w:cs="Calibri"/>
                <w:sz w:val="20"/>
                <w:bdr w:val="nil"/>
              </w:rPr>
              <w:br/>
              <w:t>- literatura 2. poloviny 20. století až po současnost</w:t>
            </w:r>
          </w:p>
        </w:tc>
      </w:tr>
      <w:tr w:rsidR="009D23F3" w14:paraId="706DDD2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4B2E13" w14:textId="77777777" w:rsidR="009D23F3" w:rsidRDefault="00000000">
            <w:pPr>
              <w:spacing w:line="240" w:lineRule="auto"/>
              <w:ind w:left="60"/>
              <w:jc w:val="left"/>
              <w:rPr>
                <w:bdr w:val="nil"/>
              </w:rPr>
            </w:pPr>
            <w:r>
              <w:rPr>
                <w:rFonts w:ascii="Calibri" w:eastAsia="Calibri" w:hAnsi="Calibri" w:cs="Calibri"/>
                <w:sz w:val="20"/>
                <w:bdr w:val="nil"/>
              </w:rPr>
              <w:t>ČJL-9-3-02 rozpoznává základní rysy výrazného individuálního stylu autora</w:t>
            </w:r>
          </w:p>
        </w:tc>
        <w:tc>
          <w:tcPr>
            <w:tcW w:w="1700" w:type="pct"/>
            <w:vMerge/>
            <w:tcBorders>
              <w:top w:val="inset" w:sz="6" w:space="0" w:color="808080"/>
              <w:left w:val="inset" w:sz="6" w:space="0" w:color="808080"/>
              <w:bottom w:val="inset" w:sz="6" w:space="0" w:color="808080"/>
              <w:right w:val="inset" w:sz="6" w:space="0" w:color="808080"/>
            </w:tcBorders>
          </w:tcPr>
          <w:p w14:paraId="0E339BFF"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CF43A4F" w14:textId="77777777" w:rsidR="009D23F3" w:rsidRDefault="009D23F3">
            <w:pPr>
              <w:spacing w:line="240" w:lineRule="auto"/>
              <w:ind w:left="60"/>
              <w:jc w:val="left"/>
              <w:rPr>
                <w:bdr w:val="nil"/>
              </w:rPr>
            </w:pPr>
          </w:p>
        </w:tc>
      </w:tr>
      <w:tr w:rsidR="009D23F3" w14:paraId="3F5F59A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C96C0B" w14:textId="77777777" w:rsidR="009D23F3" w:rsidRDefault="00000000">
            <w:pPr>
              <w:spacing w:line="240" w:lineRule="auto"/>
              <w:ind w:left="60"/>
              <w:jc w:val="left"/>
              <w:rPr>
                <w:bdr w:val="nil"/>
              </w:rPr>
            </w:pPr>
            <w:r>
              <w:rPr>
                <w:rFonts w:ascii="Calibri" w:eastAsia="Calibri" w:hAnsi="Calibri" w:cs="Calibri"/>
                <w:sz w:val="20"/>
                <w:bdr w:val="nil"/>
              </w:rPr>
              <w:t>ČJL-9-3-03 formuluje ústně i písemně dojmy ze své četby, návštěvy divadelního nebo filmového představení a názory na umělecké dílo</w:t>
            </w:r>
          </w:p>
        </w:tc>
        <w:tc>
          <w:tcPr>
            <w:tcW w:w="1700" w:type="pct"/>
            <w:vMerge/>
            <w:tcBorders>
              <w:top w:val="inset" w:sz="6" w:space="0" w:color="808080"/>
              <w:left w:val="inset" w:sz="6" w:space="0" w:color="808080"/>
              <w:bottom w:val="inset" w:sz="6" w:space="0" w:color="808080"/>
              <w:right w:val="inset" w:sz="6" w:space="0" w:color="808080"/>
            </w:tcBorders>
          </w:tcPr>
          <w:p w14:paraId="6742C43A"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76EC3EF" w14:textId="77777777" w:rsidR="009D23F3" w:rsidRDefault="009D23F3">
            <w:pPr>
              <w:spacing w:line="240" w:lineRule="auto"/>
              <w:ind w:left="60"/>
              <w:jc w:val="left"/>
              <w:rPr>
                <w:bdr w:val="nil"/>
              </w:rPr>
            </w:pPr>
          </w:p>
        </w:tc>
      </w:tr>
      <w:tr w:rsidR="009D23F3" w14:paraId="7137517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FF2D7D" w14:textId="77777777" w:rsidR="009D23F3" w:rsidRDefault="00000000">
            <w:pPr>
              <w:spacing w:line="240" w:lineRule="auto"/>
              <w:ind w:left="60"/>
              <w:jc w:val="left"/>
              <w:rPr>
                <w:bdr w:val="nil"/>
              </w:rPr>
            </w:pPr>
            <w:r>
              <w:rPr>
                <w:rFonts w:ascii="Calibri" w:eastAsia="Calibri" w:hAnsi="Calibri" w:cs="Calibri"/>
                <w:sz w:val="20"/>
                <w:bdr w:val="nil"/>
              </w:rPr>
              <w:t>ČJL-9-3-04 tvoří vlastní literární text podle svých schopností a na základě osvojených znalostí základů literární teorie</w:t>
            </w:r>
          </w:p>
        </w:tc>
        <w:tc>
          <w:tcPr>
            <w:tcW w:w="1700" w:type="pct"/>
            <w:vMerge/>
            <w:tcBorders>
              <w:top w:val="inset" w:sz="6" w:space="0" w:color="808080"/>
              <w:left w:val="inset" w:sz="6" w:space="0" w:color="808080"/>
              <w:bottom w:val="inset" w:sz="6" w:space="0" w:color="808080"/>
              <w:right w:val="inset" w:sz="6" w:space="0" w:color="808080"/>
            </w:tcBorders>
          </w:tcPr>
          <w:p w14:paraId="2380FBBD"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64647A5" w14:textId="77777777" w:rsidR="009D23F3" w:rsidRDefault="009D23F3">
            <w:pPr>
              <w:spacing w:line="240" w:lineRule="auto"/>
              <w:ind w:left="60"/>
              <w:jc w:val="left"/>
              <w:rPr>
                <w:bdr w:val="nil"/>
              </w:rPr>
            </w:pPr>
          </w:p>
        </w:tc>
      </w:tr>
      <w:tr w:rsidR="009D23F3" w14:paraId="36D8482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3C4758" w14:textId="77777777" w:rsidR="009D23F3" w:rsidRDefault="00000000">
            <w:pPr>
              <w:spacing w:line="240" w:lineRule="auto"/>
              <w:ind w:left="60"/>
              <w:jc w:val="left"/>
              <w:rPr>
                <w:bdr w:val="nil"/>
              </w:rPr>
            </w:pPr>
            <w:r>
              <w:rPr>
                <w:rFonts w:ascii="Calibri" w:eastAsia="Calibri" w:hAnsi="Calibri" w:cs="Calibri"/>
                <w:sz w:val="20"/>
                <w:bdr w:val="nil"/>
              </w:rPr>
              <w:t>ČJL-9-3-05 rozlišuje literaturu hodnotnou a konzumní, svůj názor doloží argumenty</w:t>
            </w:r>
          </w:p>
        </w:tc>
        <w:tc>
          <w:tcPr>
            <w:tcW w:w="1700" w:type="pct"/>
            <w:vMerge/>
            <w:tcBorders>
              <w:top w:val="inset" w:sz="6" w:space="0" w:color="808080"/>
              <w:left w:val="inset" w:sz="6" w:space="0" w:color="808080"/>
              <w:bottom w:val="inset" w:sz="6" w:space="0" w:color="808080"/>
              <w:right w:val="inset" w:sz="6" w:space="0" w:color="808080"/>
            </w:tcBorders>
          </w:tcPr>
          <w:p w14:paraId="0D89FF5F"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216917E" w14:textId="77777777" w:rsidR="009D23F3" w:rsidRDefault="009D23F3">
            <w:pPr>
              <w:spacing w:line="240" w:lineRule="auto"/>
              <w:ind w:left="60"/>
              <w:jc w:val="left"/>
              <w:rPr>
                <w:bdr w:val="nil"/>
              </w:rPr>
            </w:pPr>
          </w:p>
        </w:tc>
      </w:tr>
      <w:tr w:rsidR="009D23F3" w14:paraId="1B9D978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5578B6" w14:textId="77777777" w:rsidR="009D23F3" w:rsidRDefault="00000000">
            <w:pPr>
              <w:spacing w:line="240" w:lineRule="auto"/>
              <w:ind w:left="60"/>
              <w:jc w:val="left"/>
              <w:rPr>
                <w:bdr w:val="nil"/>
              </w:rPr>
            </w:pPr>
            <w:r>
              <w:rPr>
                <w:rFonts w:ascii="Calibri" w:eastAsia="Calibri" w:hAnsi="Calibri" w:cs="Calibri"/>
                <w:sz w:val="20"/>
                <w:bdr w:val="nil"/>
              </w:rPr>
              <w:t>ČJL-9-3-06 rozlišuje základní literární druhy a žánry, porovná je i jejich funkci, uvede jejich výrazné představitele</w:t>
            </w:r>
          </w:p>
        </w:tc>
        <w:tc>
          <w:tcPr>
            <w:tcW w:w="1700" w:type="pct"/>
            <w:vMerge/>
            <w:tcBorders>
              <w:top w:val="inset" w:sz="6" w:space="0" w:color="808080"/>
              <w:left w:val="inset" w:sz="6" w:space="0" w:color="808080"/>
              <w:bottom w:val="inset" w:sz="6" w:space="0" w:color="808080"/>
              <w:right w:val="inset" w:sz="6" w:space="0" w:color="808080"/>
            </w:tcBorders>
          </w:tcPr>
          <w:p w14:paraId="4404957D"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EE7BF2A" w14:textId="77777777" w:rsidR="009D23F3" w:rsidRDefault="009D23F3">
            <w:pPr>
              <w:spacing w:line="240" w:lineRule="auto"/>
              <w:ind w:left="60"/>
              <w:jc w:val="left"/>
              <w:rPr>
                <w:bdr w:val="nil"/>
              </w:rPr>
            </w:pPr>
          </w:p>
        </w:tc>
      </w:tr>
      <w:tr w:rsidR="009D23F3" w14:paraId="4E0C185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CB1E31" w14:textId="77777777" w:rsidR="009D23F3" w:rsidRDefault="00000000">
            <w:pPr>
              <w:spacing w:line="240" w:lineRule="auto"/>
              <w:ind w:left="60"/>
              <w:jc w:val="left"/>
              <w:rPr>
                <w:bdr w:val="nil"/>
              </w:rPr>
            </w:pPr>
            <w:r>
              <w:rPr>
                <w:rFonts w:ascii="Calibri" w:eastAsia="Calibri" w:hAnsi="Calibri" w:cs="Calibri"/>
                <w:sz w:val="20"/>
                <w:bdr w:val="nil"/>
              </w:rPr>
              <w:t>ČJL-9-3-07 uvádí základní literární směry a jejich významné představitele v české a světové literatuře</w:t>
            </w:r>
          </w:p>
        </w:tc>
        <w:tc>
          <w:tcPr>
            <w:tcW w:w="1700" w:type="pct"/>
            <w:vMerge/>
            <w:tcBorders>
              <w:top w:val="inset" w:sz="6" w:space="0" w:color="808080"/>
              <w:left w:val="inset" w:sz="6" w:space="0" w:color="808080"/>
              <w:bottom w:val="inset" w:sz="6" w:space="0" w:color="808080"/>
              <w:right w:val="inset" w:sz="6" w:space="0" w:color="808080"/>
            </w:tcBorders>
          </w:tcPr>
          <w:p w14:paraId="1651F2DA"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0DE5FBF" w14:textId="77777777" w:rsidR="009D23F3" w:rsidRDefault="009D23F3">
            <w:pPr>
              <w:spacing w:line="240" w:lineRule="auto"/>
              <w:ind w:left="60"/>
              <w:jc w:val="left"/>
              <w:rPr>
                <w:bdr w:val="nil"/>
              </w:rPr>
            </w:pPr>
          </w:p>
        </w:tc>
      </w:tr>
      <w:tr w:rsidR="009D23F3" w14:paraId="74740B6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0DFE3F" w14:textId="77777777" w:rsidR="009D23F3" w:rsidRDefault="00000000">
            <w:pPr>
              <w:spacing w:line="240" w:lineRule="auto"/>
              <w:ind w:left="60"/>
              <w:jc w:val="left"/>
              <w:rPr>
                <w:bdr w:val="nil"/>
              </w:rPr>
            </w:pPr>
            <w:r>
              <w:rPr>
                <w:rFonts w:ascii="Calibri" w:eastAsia="Calibri" w:hAnsi="Calibri" w:cs="Calibri"/>
                <w:sz w:val="20"/>
                <w:bdr w:val="nil"/>
              </w:rPr>
              <w:t>ČJL-9-3-08 porovnává různá ztvárnění téhož námětu v literárním, dramatickém i filmovém zpracování</w:t>
            </w:r>
          </w:p>
        </w:tc>
        <w:tc>
          <w:tcPr>
            <w:tcW w:w="1700" w:type="pct"/>
            <w:vMerge/>
            <w:tcBorders>
              <w:top w:val="inset" w:sz="6" w:space="0" w:color="808080"/>
              <w:left w:val="inset" w:sz="6" w:space="0" w:color="808080"/>
              <w:bottom w:val="inset" w:sz="6" w:space="0" w:color="808080"/>
              <w:right w:val="inset" w:sz="6" w:space="0" w:color="808080"/>
            </w:tcBorders>
          </w:tcPr>
          <w:p w14:paraId="50DF8569"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A0DF4C6" w14:textId="77777777" w:rsidR="009D23F3" w:rsidRDefault="009D23F3">
            <w:pPr>
              <w:spacing w:line="240" w:lineRule="auto"/>
              <w:ind w:left="60"/>
              <w:jc w:val="left"/>
              <w:rPr>
                <w:bdr w:val="nil"/>
              </w:rPr>
            </w:pPr>
          </w:p>
        </w:tc>
      </w:tr>
      <w:tr w:rsidR="009D23F3" w14:paraId="74EA5CF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E7109E" w14:textId="77777777" w:rsidR="009D23F3" w:rsidRDefault="00000000">
            <w:pPr>
              <w:spacing w:line="240" w:lineRule="auto"/>
              <w:ind w:left="60"/>
              <w:jc w:val="left"/>
              <w:rPr>
                <w:bdr w:val="nil"/>
              </w:rPr>
            </w:pPr>
            <w:r>
              <w:rPr>
                <w:rFonts w:ascii="Calibri" w:eastAsia="Calibri" w:hAnsi="Calibri" w:cs="Calibri"/>
                <w:sz w:val="20"/>
                <w:bdr w:val="nil"/>
              </w:rPr>
              <w:t>ČJL-9-3-09 vyhledává informace v různých typech katalogů, v knihovně i v dalších informačních zdrojích</w:t>
            </w:r>
          </w:p>
        </w:tc>
        <w:tc>
          <w:tcPr>
            <w:tcW w:w="1700" w:type="pct"/>
            <w:vMerge/>
            <w:tcBorders>
              <w:top w:val="inset" w:sz="6" w:space="0" w:color="808080"/>
              <w:left w:val="inset" w:sz="6" w:space="0" w:color="808080"/>
              <w:bottom w:val="inset" w:sz="6" w:space="0" w:color="808080"/>
              <w:right w:val="inset" w:sz="6" w:space="0" w:color="808080"/>
            </w:tcBorders>
          </w:tcPr>
          <w:p w14:paraId="157543E9"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EBAF233" w14:textId="77777777" w:rsidR="009D23F3" w:rsidRDefault="009D23F3">
            <w:pPr>
              <w:spacing w:line="240" w:lineRule="auto"/>
              <w:ind w:left="60"/>
              <w:jc w:val="left"/>
              <w:rPr>
                <w:bdr w:val="nil"/>
              </w:rPr>
            </w:pPr>
          </w:p>
        </w:tc>
      </w:tr>
      <w:tr w:rsidR="009D23F3" w14:paraId="6B410572"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DFDC37A"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5B7E494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7AD65C" w14:textId="77777777" w:rsidR="009D23F3" w:rsidRDefault="00000000">
            <w:pPr>
              <w:spacing w:line="240" w:lineRule="auto"/>
              <w:ind w:left="60"/>
              <w:jc w:val="left"/>
              <w:rPr>
                <w:bdr w:val="nil"/>
              </w:rPr>
            </w:pPr>
            <w:r>
              <w:rPr>
                <w:rFonts w:ascii="Calibri" w:eastAsia="Calibri" w:hAnsi="Calibri" w:cs="Calibri"/>
                <w:sz w:val="20"/>
                <w:bdr w:val="nil"/>
              </w:rPr>
              <w:t>MEDIÁLNÍ VÝCHOVA - Interpretace vztahu mediálních sdělení a reality</w:t>
            </w:r>
          </w:p>
        </w:tc>
      </w:tr>
      <w:tr w:rsidR="009D23F3" w14:paraId="01D6047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CE4266" w14:textId="77777777" w:rsidR="009D23F3" w:rsidRDefault="00000000">
            <w:pPr>
              <w:spacing w:line="240" w:lineRule="auto"/>
              <w:ind w:left="60"/>
              <w:jc w:val="left"/>
              <w:rPr>
                <w:bdr w:val="nil"/>
              </w:rPr>
            </w:pPr>
            <w:r>
              <w:rPr>
                <w:rFonts w:ascii="Calibri" w:eastAsia="Calibri" w:hAnsi="Calibri" w:cs="Calibri"/>
                <w:sz w:val="20"/>
                <w:bdr w:val="nil"/>
              </w:rPr>
              <w:t>Využití různých informačních zdrojů  - tvorba textů, referátů ...</w:t>
            </w:r>
          </w:p>
        </w:tc>
      </w:tr>
      <w:tr w:rsidR="009D23F3" w14:paraId="7476755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763907" w14:textId="77777777" w:rsidR="009D23F3" w:rsidRDefault="00000000">
            <w:pPr>
              <w:spacing w:line="240" w:lineRule="auto"/>
              <w:ind w:left="60"/>
              <w:jc w:val="left"/>
              <w:rPr>
                <w:bdr w:val="nil"/>
              </w:rPr>
            </w:pPr>
            <w:r>
              <w:rPr>
                <w:rFonts w:ascii="Calibri" w:eastAsia="Calibri" w:hAnsi="Calibri" w:cs="Calibri"/>
                <w:sz w:val="20"/>
                <w:bdr w:val="nil"/>
              </w:rPr>
              <w:t>MEDIÁLNÍ VÝCHOVA - Kritické čtení a vnímání mediálních sdělení</w:t>
            </w:r>
          </w:p>
        </w:tc>
      </w:tr>
      <w:tr w:rsidR="009D23F3" w14:paraId="5F81E2B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7FA8F6" w14:textId="77777777" w:rsidR="009D23F3" w:rsidRDefault="00000000">
            <w:pPr>
              <w:spacing w:line="240" w:lineRule="auto"/>
              <w:ind w:left="60"/>
              <w:jc w:val="left"/>
              <w:rPr>
                <w:bdr w:val="nil"/>
              </w:rPr>
            </w:pPr>
            <w:r>
              <w:rPr>
                <w:rFonts w:ascii="Calibri" w:eastAsia="Calibri" w:hAnsi="Calibri" w:cs="Calibri"/>
                <w:sz w:val="20"/>
                <w:bdr w:val="nil"/>
              </w:rPr>
              <w:t>Četba a hodnocení mediálního sdělení - reklama, zpravodajství (úvahové texty)</w:t>
            </w:r>
          </w:p>
        </w:tc>
      </w:tr>
      <w:tr w:rsidR="009D23F3" w14:paraId="7CCBBE8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E3A8B4" w14:textId="77777777" w:rsidR="009D23F3" w:rsidRDefault="00000000">
            <w:pPr>
              <w:spacing w:line="240" w:lineRule="auto"/>
              <w:ind w:left="60"/>
              <w:jc w:val="left"/>
              <w:rPr>
                <w:bdr w:val="nil"/>
              </w:rPr>
            </w:pPr>
            <w:r>
              <w:rPr>
                <w:rFonts w:ascii="Calibri" w:eastAsia="Calibri" w:hAnsi="Calibri" w:cs="Calibri"/>
                <w:sz w:val="20"/>
                <w:bdr w:val="nil"/>
              </w:rPr>
              <w:t>MEDIÁLNÍ VÝCHOVA - Vnímání autora mediálních sdělení</w:t>
            </w:r>
          </w:p>
        </w:tc>
      </w:tr>
      <w:tr w:rsidR="009D23F3" w14:paraId="0F6AD12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5949A3" w14:textId="77777777" w:rsidR="009D23F3" w:rsidRDefault="00000000">
            <w:pPr>
              <w:spacing w:line="240" w:lineRule="auto"/>
              <w:ind w:left="60"/>
              <w:jc w:val="left"/>
              <w:rPr>
                <w:bdr w:val="nil"/>
              </w:rPr>
            </w:pPr>
            <w:r>
              <w:rPr>
                <w:rFonts w:ascii="Calibri" w:eastAsia="Calibri" w:hAnsi="Calibri" w:cs="Calibri"/>
                <w:sz w:val="20"/>
                <w:bdr w:val="nil"/>
              </w:rPr>
              <w:t>Hodnocení mediálního sdělení, výběr a kombinace slov z hlediska záměru</w:t>
            </w:r>
          </w:p>
        </w:tc>
      </w:tr>
      <w:tr w:rsidR="009D23F3" w14:paraId="187B3A6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E67DF8" w14:textId="77777777" w:rsidR="009D23F3" w:rsidRDefault="00000000">
            <w:pPr>
              <w:spacing w:line="240" w:lineRule="auto"/>
              <w:ind w:left="60"/>
              <w:jc w:val="left"/>
              <w:rPr>
                <w:bdr w:val="nil"/>
              </w:rPr>
            </w:pPr>
            <w:r>
              <w:rPr>
                <w:rFonts w:ascii="Calibri" w:eastAsia="Calibri" w:hAnsi="Calibri" w:cs="Calibri"/>
                <w:sz w:val="20"/>
                <w:bdr w:val="nil"/>
              </w:rPr>
              <w:t>MULTIKULTURNÍ VÝCHOVA - Kulturní diference</w:t>
            </w:r>
          </w:p>
        </w:tc>
      </w:tr>
      <w:tr w:rsidR="009D23F3" w14:paraId="4A17BD3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7D75A9" w14:textId="77777777" w:rsidR="009D23F3" w:rsidRDefault="00000000">
            <w:pPr>
              <w:spacing w:line="240" w:lineRule="auto"/>
              <w:ind w:left="60"/>
              <w:jc w:val="left"/>
              <w:rPr>
                <w:bdr w:val="nil"/>
              </w:rPr>
            </w:pPr>
            <w:r>
              <w:rPr>
                <w:rFonts w:ascii="Calibri" w:eastAsia="Calibri" w:hAnsi="Calibri" w:cs="Calibri"/>
                <w:sz w:val="20"/>
                <w:bdr w:val="nil"/>
              </w:rPr>
              <w:t>Poznávání odlišností jednotlivých národů v rámci literární historie</w:t>
            </w:r>
          </w:p>
        </w:tc>
      </w:tr>
      <w:tr w:rsidR="009D23F3" w14:paraId="4FD5601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C2EB9B" w14:textId="77777777" w:rsidR="009D23F3" w:rsidRDefault="00000000">
            <w:pPr>
              <w:spacing w:line="240" w:lineRule="auto"/>
              <w:ind w:left="60"/>
              <w:jc w:val="left"/>
              <w:rPr>
                <w:bdr w:val="nil"/>
              </w:rPr>
            </w:pPr>
            <w:r>
              <w:rPr>
                <w:rFonts w:ascii="Calibri" w:eastAsia="Calibri" w:hAnsi="Calibri" w:cs="Calibri"/>
                <w:sz w:val="20"/>
                <w:bdr w:val="nil"/>
              </w:rPr>
              <w:lastRenderedPageBreak/>
              <w:t>OSOBNOSTNÍ A SOCIÁLNÍ VÝCHOVA - Komunikace</w:t>
            </w:r>
          </w:p>
        </w:tc>
      </w:tr>
      <w:tr w:rsidR="009D23F3" w14:paraId="57EBF37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D52B53" w14:textId="77777777" w:rsidR="009D23F3" w:rsidRDefault="00000000">
            <w:pPr>
              <w:spacing w:line="240" w:lineRule="auto"/>
              <w:ind w:left="60"/>
              <w:jc w:val="left"/>
              <w:rPr>
                <w:bdr w:val="nil"/>
              </w:rPr>
            </w:pPr>
            <w:r>
              <w:rPr>
                <w:rFonts w:ascii="Calibri" w:eastAsia="Calibri" w:hAnsi="Calibri" w:cs="Calibri"/>
                <w:sz w:val="20"/>
                <w:bdr w:val="nil"/>
              </w:rPr>
              <w:t>Mluvní cvičení - slohová výchova (ústní výklad, proslov)</w:t>
            </w:r>
            <w:r>
              <w:rPr>
                <w:rFonts w:ascii="Calibri" w:eastAsia="Calibri" w:hAnsi="Calibri" w:cs="Calibri"/>
                <w:sz w:val="20"/>
                <w:bdr w:val="nil"/>
              </w:rPr>
              <w:br/>
              <w:t>Přednes referátu na zadané téma - využití verbálního i neverbálního sdělení</w:t>
            </w:r>
          </w:p>
        </w:tc>
      </w:tr>
      <w:tr w:rsidR="009D23F3" w14:paraId="2315EB0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E897D8"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61617FB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E514F3" w14:textId="77777777" w:rsidR="009D23F3" w:rsidRDefault="00000000">
            <w:pPr>
              <w:spacing w:line="240" w:lineRule="auto"/>
              <w:ind w:left="60"/>
              <w:jc w:val="left"/>
              <w:rPr>
                <w:bdr w:val="nil"/>
              </w:rPr>
            </w:pPr>
            <w:r>
              <w:rPr>
                <w:rFonts w:ascii="Calibri" w:eastAsia="Calibri" w:hAnsi="Calibri" w:cs="Calibri"/>
                <w:sz w:val="20"/>
                <w:bdr w:val="nil"/>
              </w:rPr>
              <w:t>Tvorba vlastního literárního textu a jeho prezentace</w:t>
            </w:r>
          </w:p>
        </w:tc>
      </w:tr>
      <w:tr w:rsidR="009D23F3" w14:paraId="327A3EA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6DC70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5B1D27B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C33D8E" w14:textId="77777777" w:rsidR="009D23F3" w:rsidRDefault="00000000">
            <w:pPr>
              <w:spacing w:line="240" w:lineRule="auto"/>
              <w:ind w:left="60"/>
              <w:jc w:val="left"/>
              <w:rPr>
                <w:bdr w:val="nil"/>
              </w:rPr>
            </w:pPr>
            <w:r>
              <w:rPr>
                <w:rFonts w:ascii="Calibri" w:eastAsia="Calibri" w:hAnsi="Calibri" w:cs="Calibri"/>
                <w:sz w:val="20"/>
                <w:bdr w:val="nil"/>
              </w:rPr>
              <w:t>Ukázky literárních textů - čtení různých příběhů</w:t>
            </w:r>
          </w:p>
        </w:tc>
      </w:tr>
      <w:tr w:rsidR="009D23F3" w14:paraId="36BFF21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8A2527"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0B6A68D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B6C9D8" w14:textId="77777777" w:rsidR="009D23F3" w:rsidRDefault="00000000">
            <w:pPr>
              <w:spacing w:line="240" w:lineRule="auto"/>
              <w:ind w:left="60"/>
              <w:jc w:val="left"/>
              <w:rPr>
                <w:bdr w:val="nil"/>
              </w:rPr>
            </w:pPr>
            <w:r>
              <w:rPr>
                <w:rFonts w:ascii="Calibri" w:eastAsia="Calibri" w:hAnsi="Calibri" w:cs="Calibri"/>
                <w:sz w:val="20"/>
                <w:bdr w:val="nil"/>
              </w:rPr>
              <w:t>Cvičení na rozvíjení soustředění, řešení problémů, učení, zapamatování si - mluvnická cvičení, větná skladba, přednes naučených textů</w:t>
            </w:r>
          </w:p>
        </w:tc>
      </w:tr>
      <w:tr w:rsidR="009D23F3" w14:paraId="4A41556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44E63C"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7523EE9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752BF3" w14:textId="77777777" w:rsidR="009D23F3" w:rsidRDefault="00000000">
            <w:pPr>
              <w:spacing w:line="240" w:lineRule="auto"/>
              <w:ind w:left="60"/>
              <w:jc w:val="left"/>
              <w:rPr>
                <w:bdr w:val="nil"/>
              </w:rPr>
            </w:pPr>
            <w:r>
              <w:rPr>
                <w:rFonts w:ascii="Calibri" w:eastAsia="Calibri" w:hAnsi="Calibri" w:cs="Calibri"/>
                <w:sz w:val="20"/>
                <w:bdr w:val="nil"/>
              </w:rPr>
              <w:t>Organizace času při plnění samostatných úkolů</w:t>
            </w:r>
            <w:r>
              <w:rPr>
                <w:rFonts w:ascii="Calibri" w:eastAsia="Calibri" w:hAnsi="Calibri" w:cs="Calibri"/>
                <w:sz w:val="20"/>
                <w:bdr w:val="nil"/>
              </w:rPr>
              <w:br/>
              <w:t>Termínované plnění zadaných úkolů (referáty, čtenářské deníky)</w:t>
            </w:r>
          </w:p>
        </w:tc>
      </w:tr>
      <w:tr w:rsidR="009D23F3" w14:paraId="3F264EC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8493C8"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Evropa a svět nás zajímá</w:t>
            </w:r>
          </w:p>
        </w:tc>
      </w:tr>
      <w:tr w:rsidR="009D23F3" w14:paraId="5A2BCD6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A8EA28" w14:textId="77777777" w:rsidR="009D23F3" w:rsidRDefault="00000000">
            <w:pPr>
              <w:spacing w:line="240" w:lineRule="auto"/>
              <w:ind w:left="60"/>
              <w:jc w:val="left"/>
              <w:rPr>
                <w:bdr w:val="nil"/>
              </w:rPr>
            </w:pPr>
            <w:r>
              <w:rPr>
                <w:rFonts w:ascii="Calibri" w:eastAsia="Calibri" w:hAnsi="Calibri" w:cs="Calibri"/>
                <w:sz w:val="20"/>
                <w:bdr w:val="nil"/>
              </w:rPr>
              <w:t>Literární historie - literatura světových válek</w:t>
            </w:r>
          </w:p>
        </w:tc>
      </w:tr>
      <w:tr w:rsidR="009D23F3" w14:paraId="44C6956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73F68E"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Objevujeme Evropu a svět</w:t>
            </w:r>
          </w:p>
        </w:tc>
      </w:tr>
      <w:tr w:rsidR="009D23F3" w14:paraId="4BAC446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5D8461" w14:textId="77777777" w:rsidR="009D23F3" w:rsidRDefault="00000000">
            <w:pPr>
              <w:spacing w:line="240" w:lineRule="auto"/>
              <w:ind w:left="60"/>
              <w:jc w:val="left"/>
              <w:rPr>
                <w:bdr w:val="nil"/>
              </w:rPr>
            </w:pPr>
            <w:r>
              <w:rPr>
                <w:rFonts w:ascii="Calibri" w:eastAsia="Calibri" w:hAnsi="Calibri" w:cs="Calibri"/>
                <w:sz w:val="20"/>
                <w:bdr w:val="nil"/>
              </w:rPr>
              <w:t>Práce s literárními ukázkami - poznávání života v jiných zemích (literatura světových válek)</w:t>
            </w:r>
          </w:p>
        </w:tc>
      </w:tr>
      <w:tr w:rsidR="009D23F3" w14:paraId="15DDB0C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C9AC24" w14:textId="77777777" w:rsidR="009D23F3" w:rsidRDefault="00000000">
            <w:pPr>
              <w:spacing w:line="240" w:lineRule="auto"/>
              <w:ind w:left="60"/>
              <w:jc w:val="left"/>
              <w:rPr>
                <w:bdr w:val="nil"/>
              </w:rPr>
            </w:pPr>
            <w:r>
              <w:rPr>
                <w:rFonts w:ascii="Calibri" w:eastAsia="Calibri" w:hAnsi="Calibri" w:cs="Calibri"/>
                <w:sz w:val="20"/>
                <w:bdr w:val="nil"/>
              </w:rPr>
              <w:t>MEDIÁLNÍ VÝCHOVA - Tvorba mediálního sdělení</w:t>
            </w:r>
          </w:p>
        </w:tc>
      </w:tr>
      <w:tr w:rsidR="009D23F3" w14:paraId="191EF72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D48C80" w14:textId="77777777" w:rsidR="009D23F3" w:rsidRDefault="00000000">
            <w:pPr>
              <w:spacing w:line="240" w:lineRule="auto"/>
              <w:ind w:left="60"/>
              <w:jc w:val="left"/>
              <w:rPr>
                <w:bdr w:val="nil"/>
              </w:rPr>
            </w:pPr>
            <w:r>
              <w:rPr>
                <w:rFonts w:ascii="Calibri" w:eastAsia="Calibri" w:hAnsi="Calibri" w:cs="Calibri"/>
                <w:sz w:val="20"/>
                <w:bdr w:val="nil"/>
              </w:rPr>
              <w:t>Tvorba vlastního textu na zadané téma (např. úvaha, proslov, fejeton)</w:t>
            </w:r>
          </w:p>
        </w:tc>
      </w:tr>
      <w:tr w:rsidR="009D23F3" w14:paraId="0CA2A27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FC2EF7"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Principy demokracie jako formy vlády a způsobu rozhodování</w:t>
            </w:r>
          </w:p>
        </w:tc>
      </w:tr>
      <w:tr w:rsidR="009D23F3" w14:paraId="751784B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401FF9" w14:textId="77777777" w:rsidR="009D23F3" w:rsidRDefault="00000000">
            <w:pPr>
              <w:spacing w:line="240" w:lineRule="auto"/>
              <w:ind w:left="60"/>
              <w:jc w:val="left"/>
              <w:rPr>
                <w:bdr w:val="nil"/>
              </w:rPr>
            </w:pPr>
            <w:r>
              <w:rPr>
                <w:rFonts w:ascii="Calibri" w:eastAsia="Calibri" w:hAnsi="Calibri" w:cs="Calibri"/>
                <w:sz w:val="20"/>
                <w:bdr w:val="nil"/>
              </w:rPr>
              <w:t>Literární historie - literatura světových válek, meziválečné období, literatura 2. poloviny 20. století</w:t>
            </w:r>
          </w:p>
        </w:tc>
      </w:tr>
      <w:tr w:rsidR="009D23F3" w14:paraId="6CB5F16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4C85CE" w14:textId="77777777" w:rsidR="009D23F3" w:rsidRDefault="00000000">
            <w:pPr>
              <w:spacing w:line="240" w:lineRule="auto"/>
              <w:ind w:left="60"/>
              <w:jc w:val="left"/>
              <w:rPr>
                <w:bdr w:val="nil"/>
              </w:rPr>
            </w:pPr>
            <w:r>
              <w:rPr>
                <w:rFonts w:ascii="Calibri" w:eastAsia="Calibri" w:hAnsi="Calibri" w:cs="Calibri"/>
                <w:sz w:val="20"/>
                <w:bdr w:val="nil"/>
              </w:rPr>
              <w:t>ENVIRONMENTÁLNÍ VÝCHOVA - Lidské aktivity a problémy životního prostředí</w:t>
            </w:r>
          </w:p>
        </w:tc>
      </w:tr>
      <w:tr w:rsidR="009D23F3" w14:paraId="1DDBDA4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FAAD6C" w14:textId="77777777" w:rsidR="009D23F3" w:rsidRDefault="00000000">
            <w:pPr>
              <w:spacing w:line="240" w:lineRule="auto"/>
              <w:ind w:left="60"/>
              <w:jc w:val="left"/>
              <w:rPr>
                <w:bdr w:val="nil"/>
              </w:rPr>
            </w:pPr>
            <w:r>
              <w:rPr>
                <w:rFonts w:ascii="Calibri" w:eastAsia="Calibri" w:hAnsi="Calibri" w:cs="Calibri"/>
                <w:sz w:val="20"/>
                <w:bdr w:val="nil"/>
              </w:rPr>
              <w:t>Úvahové texty - rozbor textů, vlastní tvorba</w:t>
            </w:r>
          </w:p>
        </w:tc>
      </w:tr>
    </w:tbl>
    <w:p w14:paraId="1651D207" w14:textId="77777777" w:rsidR="009D23F3" w:rsidRDefault="00000000">
      <w:pPr>
        <w:rPr>
          <w:bdr w:val="nil"/>
        </w:rPr>
      </w:pPr>
      <w:r>
        <w:rPr>
          <w:bdr w:val="nil"/>
        </w:rPr>
        <w:t>    </w:t>
      </w:r>
    </w:p>
    <w:p w14:paraId="5BF31029" w14:textId="77777777" w:rsidR="009D23F3" w:rsidRDefault="00000000">
      <w:pPr>
        <w:pStyle w:val="Nadpis2"/>
        <w:spacing w:before="299" w:after="299"/>
        <w:rPr>
          <w:bdr w:val="nil"/>
        </w:rPr>
      </w:pPr>
      <w:bookmarkStart w:id="31" w:name="_Toc256000033"/>
      <w:r>
        <w:rPr>
          <w:bdr w:val="nil"/>
        </w:rPr>
        <w:lastRenderedPageBreak/>
        <w:t>Anglický jazyk</w:t>
      </w:r>
      <w:bookmarkEnd w:id="31"/>
      <w:r>
        <w:rPr>
          <w:bdr w:val="nil"/>
        </w:rPr>
        <w:t> </w:t>
      </w:r>
    </w:p>
    <w:tbl>
      <w:tblPr>
        <w:tblStyle w:val="TabulkaP1"/>
        <w:tblW w:w="4250" w:type="pct"/>
        <w:tblCellMar>
          <w:left w:w="15" w:type="dxa"/>
          <w:right w:w="15" w:type="dxa"/>
        </w:tblCellMar>
        <w:tblLook w:val="04A0" w:firstRow="1" w:lastRow="0" w:firstColumn="1" w:lastColumn="0" w:noHBand="0" w:noVBand="1"/>
      </w:tblPr>
      <w:tblGrid>
        <w:gridCol w:w="1177"/>
        <w:gridCol w:w="1177"/>
        <w:gridCol w:w="1178"/>
        <w:gridCol w:w="1178"/>
        <w:gridCol w:w="1178"/>
        <w:gridCol w:w="1178"/>
        <w:gridCol w:w="1178"/>
        <w:gridCol w:w="1178"/>
        <w:gridCol w:w="1178"/>
        <w:gridCol w:w="1042"/>
      </w:tblGrid>
      <w:tr w:rsidR="009D23F3" w14:paraId="0E510654" w14:textId="77777777">
        <w:trPr>
          <w:cnfStyle w:val="100000000000" w:firstRow="1" w:lastRow="0" w:firstColumn="0" w:lastColumn="0" w:oddVBand="0" w:evenVBand="0" w:oddHBand="0" w:evenHBand="0" w:firstRowFirstColumn="0" w:firstRowLastColumn="0" w:lastRowFirstColumn="0" w:lastRowLastColumn="0"/>
          <w:tblHeader/>
        </w:trPr>
        <w:tc>
          <w:tcPr>
            <w:tcW w:w="0" w:type="auto"/>
            <w:gridSpan w:val="9"/>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6BFE8E3" w14:textId="77777777" w:rsidR="009D23F3" w:rsidRDefault="00000000">
            <w:pPr>
              <w:shd w:val="clear" w:color="auto" w:fill="9CC2E5"/>
              <w:spacing w:line="240" w:lineRule="auto"/>
              <w:jc w:val="center"/>
              <w:rPr>
                <w:bdr w:val="nil"/>
              </w:rPr>
            </w:pPr>
            <w:r>
              <w:rPr>
                <w:rFonts w:ascii="Calibri" w:eastAsia="Calibri" w:hAnsi="Calibri" w:cs="Calibri"/>
                <w:b/>
                <w:bCs/>
                <w:bdr w:val="nil"/>
              </w:rPr>
              <w:t>Počet vyučovacích hodin za týden</w:t>
            </w:r>
          </w:p>
        </w:tc>
        <w:tc>
          <w:tcPr>
            <w:tcW w:w="0" w:type="auto"/>
            <w:vMerge w:val="restar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B5606D5" w14:textId="77777777" w:rsidR="009D23F3" w:rsidRDefault="00000000">
            <w:pPr>
              <w:shd w:val="clear" w:color="auto" w:fill="9CC2E5"/>
              <w:spacing w:line="240" w:lineRule="auto"/>
              <w:jc w:val="center"/>
              <w:rPr>
                <w:bdr w:val="nil"/>
              </w:rPr>
            </w:pPr>
            <w:r>
              <w:rPr>
                <w:rFonts w:ascii="Calibri" w:eastAsia="Calibri" w:hAnsi="Calibri" w:cs="Calibri"/>
                <w:b/>
                <w:bCs/>
                <w:bdr w:val="nil"/>
              </w:rPr>
              <w:t>Celkem</w:t>
            </w:r>
          </w:p>
        </w:tc>
      </w:tr>
      <w:tr w:rsidR="009D23F3" w14:paraId="74F7B28C" w14:textId="7777777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56C7C09" w14:textId="77777777" w:rsidR="009D23F3" w:rsidRDefault="00000000">
            <w:pPr>
              <w:keepNext/>
              <w:shd w:val="clear" w:color="auto" w:fill="DEEAF6"/>
              <w:spacing w:line="240" w:lineRule="auto"/>
              <w:jc w:val="center"/>
              <w:rPr>
                <w:bdr w:val="nil"/>
              </w:rPr>
            </w:pPr>
            <w:r>
              <w:rPr>
                <w:rFonts w:ascii="Calibri" w:eastAsia="Calibri" w:hAnsi="Calibri" w:cs="Calibri"/>
                <w:bdr w:val="nil"/>
              </w:rPr>
              <w:t>1.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DDF55F6" w14:textId="77777777" w:rsidR="009D23F3" w:rsidRDefault="00000000">
            <w:pPr>
              <w:keepNext/>
              <w:shd w:val="clear" w:color="auto" w:fill="DEEAF6"/>
              <w:spacing w:line="240" w:lineRule="auto"/>
              <w:jc w:val="center"/>
              <w:rPr>
                <w:bdr w:val="nil"/>
              </w:rPr>
            </w:pPr>
            <w:r>
              <w:rPr>
                <w:rFonts w:ascii="Calibri" w:eastAsia="Calibri" w:hAnsi="Calibri" w:cs="Calibri"/>
                <w:bdr w:val="nil"/>
              </w:rPr>
              <w:t>2.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BF19F66" w14:textId="77777777" w:rsidR="009D23F3" w:rsidRDefault="00000000">
            <w:pPr>
              <w:keepNext/>
              <w:shd w:val="clear" w:color="auto" w:fill="DEEAF6"/>
              <w:spacing w:line="240" w:lineRule="auto"/>
              <w:jc w:val="center"/>
              <w:rPr>
                <w:bdr w:val="nil"/>
              </w:rPr>
            </w:pPr>
            <w:r>
              <w:rPr>
                <w:rFonts w:ascii="Calibri" w:eastAsia="Calibri" w:hAnsi="Calibri" w:cs="Calibri"/>
                <w:bdr w:val="nil"/>
              </w:rPr>
              <w:t>3.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F7CEE83" w14:textId="77777777" w:rsidR="009D23F3" w:rsidRDefault="00000000">
            <w:pPr>
              <w:keepNext/>
              <w:shd w:val="clear" w:color="auto" w:fill="DEEAF6"/>
              <w:spacing w:line="240" w:lineRule="auto"/>
              <w:jc w:val="center"/>
              <w:rPr>
                <w:bdr w:val="nil"/>
              </w:rPr>
            </w:pPr>
            <w:r>
              <w:rPr>
                <w:rFonts w:ascii="Calibri" w:eastAsia="Calibri" w:hAnsi="Calibri" w:cs="Calibri"/>
                <w:bdr w:val="nil"/>
              </w:rPr>
              <w:t>4.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6D6E4FE" w14:textId="77777777" w:rsidR="009D23F3" w:rsidRDefault="00000000">
            <w:pPr>
              <w:keepNext/>
              <w:shd w:val="clear" w:color="auto" w:fill="DEEAF6"/>
              <w:spacing w:line="240" w:lineRule="auto"/>
              <w:jc w:val="center"/>
              <w:rPr>
                <w:bdr w:val="nil"/>
              </w:rPr>
            </w:pPr>
            <w:r>
              <w:rPr>
                <w:rFonts w:ascii="Calibri" w:eastAsia="Calibri" w:hAnsi="Calibri" w:cs="Calibri"/>
                <w:bdr w:val="nil"/>
              </w:rPr>
              <w:t>5.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D1BB019" w14:textId="77777777" w:rsidR="009D23F3" w:rsidRDefault="00000000">
            <w:pPr>
              <w:keepNext/>
              <w:shd w:val="clear" w:color="auto" w:fill="DEEAF6"/>
              <w:spacing w:line="240" w:lineRule="auto"/>
              <w:jc w:val="center"/>
              <w:rPr>
                <w:bdr w:val="nil"/>
              </w:rPr>
            </w:pPr>
            <w:r>
              <w:rPr>
                <w:rFonts w:ascii="Calibri" w:eastAsia="Calibri" w:hAnsi="Calibri" w:cs="Calibri"/>
                <w:bdr w:val="nil"/>
              </w:rPr>
              <w:t>6.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A3FA864" w14:textId="77777777" w:rsidR="009D23F3" w:rsidRDefault="00000000">
            <w:pPr>
              <w:keepNext/>
              <w:shd w:val="clear" w:color="auto" w:fill="DEEAF6"/>
              <w:spacing w:line="240" w:lineRule="auto"/>
              <w:jc w:val="center"/>
              <w:rPr>
                <w:bdr w:val="nil"/>
              </w:rPr>
            </w:pPr>
            <w:r>
              <w:rPr>
                <w:rFonts w:ascii="Calibri" w:eastAsia="Calibri" w:hAnsi="Calibri" w:cs="Calibri"/>
                <w:bdr w:val="nil"/>
              </w:rPr>
              <w:t>7.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72BE12A" w14:textId="77777777" w:rsidR="009D23F3" w:rsidRDefault="00000000">
            <w:pPr>
              <w:keepNext/>
              <w:shd w:val="clear" w:color="auto" w:fill="DEEAF6"/>
              <w:spacing w:line="240" w:lineRule="auto"/>
              <w:jc w:val="center"/>
              <w:rPr>
                <w:bdr w:val="nil"/>
              </w:rPr>
            </w:pPr>
            <w:r>
              <w:rPr>
                <w:rFonts w:ascii="Calibri" w:eastAsia="Calibri" w:hAnsi="Calibri" w:cs="Calibri"/>
                <w:bdr w:val="nil"/>
              </w:rPr>
              <w:t>8.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969E41F" w14:textId="77777777" w:rsidR="009D23F3" w:rsidRDefault="00000000">
            <w:pPr>
              <w:keepNext/>
              <w:shd w:val="clear" w:color="auto" w:fill="DEEAF6"/>
              <w:spacing w:line="240" w:lineRule="auto"/>
              <w:jc w:val="center"/>
              <w:rPr>
                <w:bdr w:val="nil"/>
              </w:rPr>
            </w:pPr>
            <w:r>
              <w:rPr>
                <w:rFonts w:ascii="Calibri" w:eastAsia="Calibri" w:hAnsi="Calibri" w:cs="Calibri"/>
                <w:bdr w:val="nil"/>
              </w:rPr>
              <w:t>9. ročník</w:t>
            </w:r>
          </w:p>
        </w:tc>
        <w:tc>
          <w:tcPr>
            <w:tcW w:w="0" w:type="auto"/>
            <w:vMerge/>
            <w:tcBorders>
              <w:top w:val="inset" w:sz="6" w:space="0" w:color="808080"/>
              <w:left w:val="inset" w:sz="6" w:space="0" w:color="808080"/>
              <w:bottom w:val="inset" w:sz="6" w:space="0" w:color="808080"/>
              <w:right w:val="inset" w:sz="6" w:space="0" w:color="808080"/>
            </w:tcBorders>
          </w:tcPr>
          <w:p w14:paraId="7E614742" w14:textId="77777777" w:rsidR="009D23F3" w:rsidRDefault="009D23F3"/>
        </w:tc>
      </w:tr>
      <w:tr w:rsidR="009D23F3" w14:paraId="671F06C0"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89A390" w14:textId="77777777" w:rsidR="009D23F3" w:rsidRDefault="00000000">
            <w:pPr>
              <w:keepNext/>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54AB26" w14:textId="77777777" w:rsidR="009D23F3" w:rsidRDefault="00000000">
            <w:pPr>
              <w:keepNext/>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36907E" w14:textId="77777777" w:rsidR="009D23F3" w:rsidRDefault="00000000">
            <w:pPr>
              <w:keepNext/>
              <w:spacing w:line="240" w:lineRule="auto"/>
              <w:jc w:val="center"/>
              <w:rPr>
                <w:bdr w:val="nil"/>
              </w:rPr>
            </w:pPr>
            <w:r>
              <w:rPr>
                <w:rFonts w:ascii="Calibri" w:eastAsia="Calibri" w:hAnsi="Calibri" w:cs="Calibri"/>
                <w:bdr w:val="nil"/>
              </w:rPr>
              <w:t>3</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521AC0" w14:textId="77777777" w:rsidR="009D23F3" w:rsidRDefault="00000000">
            <w:pPr>
              <w:keepNext/>
              <w:spacing w:line="240" w:lineRule="auto"/>
              <w:jc w:val="center"/>
              <w:rPr>
                <w:bdr w:val="nil"/>
              </w:rPr>
            </w:pPr>
            <w:r>
              <w:rPr>
                <w:rFonts w:ascii="Calibri" w:eastAsia="Calibri" w:hAnsi="Calibri" w:cs="Calibri"/>
                <w:bdr w:val="nil"/>
              </w:rPr>
              <w:t>3</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D8FD96" w14:textId="77777777" w:rsidR="009D23F3" w:rsidRDefault="00000000">
            <w:pPr>
              <w:keepNext/>
              <w:spacing w:line="240" w:lineRule="auto"/>
              <w:jc w:val="center"/>
              <w:rPr>
                <w:bdr w:val="nil"/>
              </w:rPr>
            </w:pPr>
            <w:r>
              <w:rPr>
                <w:rFonts w:ascii="Calibri" w:eastAsia="Calibri" w:hAnsi="Calibri" w:cs="Calibri"/>
                <w:bdr w:val="nil"/>
              </w:rPr>
              <w:t>3</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85220F" w14:textId="77777777" w:rsidR="009D23F3" w:rsidRDefault="00000000">
            <w:pPr>
              <w:keepNext/>
              <w:spacing w:line="240" w:lineRule="auto"/>
              <w:jc w:val="center"/>
              <w:rPr>
                <w:bdr w:val="nil"/>
              </w:rPr>
            </w:pPr>
            <w:r>
              <w:rPr>
                <w:rFonts w:ascii="Calibri" w:eastAsia="Calibri" w:hAnsi="Calibri" w:cs="Calibri"/>
                <w:bdr w:val="nil"/>
              </w:rPr>
              <w:t>3</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7866A0" w14:textId="77777777" w:rsidR="009D23F3" w:rsidRDefault="00000000">
            <w:pPr>
              <w:keepNext/>
              <w:spacing w:line="240" w:lineRule="auto"/>
              <w:jc w:val="center"/>
              <w:rPr>
                <w:bdr w:val="nil"/>
              </w:rPr>
            </w:pPr>
            <w:r>
              <w:rPr>
                <w:rFonts w:ascii="Calibri" w:eastAsia="Calibri" w:hAnsi="Calibri" w:cs="Calibri"/>
                <w:bdr w:val="nil"/>
              </w:rPr>
              <w:t>3</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05E569" w14:textId="77777777" w:rsidR="009D23F3" w:rsidRDefault="00000000">
            <w:pPr>
              <w:keepNext/>
              <w:spacing w:line="240" w:lineRule="auto"/>
              <w:jc w:val="center"/>
              <w:rPr>
                <w:bdr w:val="nil"/>
              </w:rPr>
            </w:pPr>
            <w:r>
              <w:rPr>
                <w:rFonts w:ascii="Calibri" w:eastAsia="Calibri" w:hAnsi="Calibri" w:cs="Calibri"/>
                <w:bdr w:val="nil"/>
              </w:rPr>
              <w:t>3</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3ECC75" w14:textId="77777777" w:rsidR="009D23F3" w:rsidRDefault="00000000">
            <w:pPr>
              <w:keepNext/>
              <w:spacing w:line="240" w:lineRule="auto"/>
              <w:jc w:val="center"/>
              <w:rPr>
                <w:bdr w:val="nil"/>
              </w:rPr>
            </w:pPr>
            <w:r>
              <w:rPr>
                <w:rFonts w:ascii="Calibri" w:eastAsia="Calibri" w:hAnsi="Calibri" w:cs="Calibri"/>
                <w:bdr w:val="nil"/>
              </w:rPr>
              <w:t>3</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3659C7" w14:textId="77777777" w:rsidR="009D23F3" w:rsidRDefault="00000000">
            <w:pPr>
              <w:keepNext/>
              <w:spacing w:line="240" w:lineRule="auto"/>
              <w:jc w:val="center"/>
              <w:rPr>
                <w:bdr w:val="nil"/>
              </w:rPr>
            </w:pPr>
            <w:r>
              <w:rPr>
                <w:rFonts w:ascii="Calibri" w:eastAsia="Calibri" w:hAnsi="Calibri" w:cs="Calibri"/>
                <w:bdr w:val="nil"/>
              </w:rPr>
              <w:t>23</w:t>
            </w:r>
          </w:p>
        </w:tc>
      </w:tr>
      <w:tr w:rsidR="009D23F3" w14:paraId="6869657A"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52DD53"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01905F"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0C507A"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780223"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F6AA78"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F68873"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DD68DD"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0CABE6"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2B4037"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4B5785" w14:textId="77777777" w:rsidR="009D23F3" w:rsidRDefault="009D23F3"/>
        </w:tc>
      </w:tr>
    </w:tbl>
    <w:p w14:paraId="2E66E332" w14:textId="77777777" w:rsidR="009D23F3" w:rsidRDefault="00000000">
      <w:pPr>
        <w:rPr>
          <w:bdr w:val="nil"/>
        </w:rPr>
      </w:pPr>
      <w:r>
        <w:rPr>
          <w:bdr w:val="nil"/>
        </w:rPr>
        <w:t>   </w:t>
      </w:r>
    </w:p>
    <w:tbl>
      <w:tblPr>
        <w:tblStyle w:val="TabulkaP2"/>
        <w:tblW w:w="5000" w:type="pct"/>
        <w:tblCellMar>
          <w:left w:w="15" w:type="dxa"/>
          <w:right w:w="15" w:type="dxa"/>
        </w:tblCellMar>
        <w:tblLook w:val="04A0" w:firstRow="1" w:lastRow="0" w:firstColumn="1" w:lastColumn="0" w:noHBand="0" w:noVBand="1"/>
      </w:tblPr>
      <w:tblGrid>
        <w:gridCol w:w="4109"/>
        <w:gridCol w:w="9588"/>
      </w:tblGrid>
      <w:tr w:rsidR="009D23F3" w14:paraId="4BBD6ECB" w14:textId="77777777">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C26C1E4" w14:textId="77777777" w:rsidR="009D23F3" w:rsidRDefault="00000000">
            <w:pPr>
              <w:shd w:val="clear" w:color="auto" w:fill="9CC2E5"/>
              <w:spacing w:line="240" w:lineRule="auto"/>
              <w:jc w:val="left"/>
              <w:rPr>
                <w:bdr w:val="nil"/>
              </w:rPr>
            </w:pPr>
            <w:r>
              <w:rPr>
                <w:rFonts w:ascii="Calibri" w:eastAsia="Calibri" w:hAnsi="Calibri" w:cs="Calibri"/>
                <w:bdr w:val="nil"/>
              </w:rPr>
              <w:t>Název předmětu</w:t>
            </w:r>
          </w:p>
        </w:tc>
        <w:tc>
          <w:tcPr>
            <w:tcW w:w="3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5E921AB" w14:textId="77777777" w:rsidR="009D23F3" w:rsidRDefault="00000000">
            <w:pPr>
              <w:shd w:val="clear" w:color="auto" w:fill="9CC2E5"/>
              <w:spacing w:line="240" w:lineRule="auto"/>
              <w:jc w:val="center"/>
              <w:rPr>
                <w:bdr w:val="nil"/>
              </w:rPr>
            </w:pPr>
            <w:r>
              <w:rPr>
                <w:rFonts w:ascii="Calibri" w:eastAsia="Calibri" w:hAnsi="Calibri" w:cs="Calibri"/>
                <w:bdr w:val="nil"/>
              </w:rPr>
              <w:t>Anglický jazyk</w:t>
            </w:r>
          </w:p>
        </w:tc>
      </w:tr>
      <w:tr w:rsidR="009D23F3" w14:paraId="0314984F"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D503B23" w14:textId="77777777" w:rsidR="009D23F3" w:rsidRDefault="00000000">
            <w:pPr>
              <w:shd w:val="clear" w:color="auto" w:fill="DEEAF6"/>
              <w:spacing w:line="240" w:lineRule="auto"/>
              <w:jc w:val="left"/>
              <w:rPr>
                <w:bdr w:val="nil"/>
              </w:rPr>
            </w:pPr>
            <w:r>
              <w:rPr>
                <w:rFonts w:ascii="Calibri" w:eastAsia="Calibri" w:hAnsi="Calibri" w:cs="Calibri"/>
                <w:bdr w:val="nil"/>
              </w:rPr>
              <w:t>Oblast</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F97BF1" w14:textId="77777777" w:rsidR="009D23F3" w:rsidRDefault="00000000">
            <w:pPr>
              <w:spacing w:line="240" w:lineRule="auto"/>
              <w:jc w:val="left"/>
              <w:rPr>
                <w:bdr w:val="nil"/>
              </w:rPr>
            </w:pPr>
            <w:r>
              <w:rPr>
                <w:rFonts w:ascii="Calibri" w:eastAsia="Calibri" w:hAnsi="Calibri" w:cs="Calibri"/>
                <w:bdr w:val="nil"/>
              </w:rPr>
              <w:t>Jazyk a jazyková komunikace</w:t>
            </w:r>
          </w:p>
        </w:tc>
      </w:tr>
      <w:tr w:rsidR="009D23F3" w14:paraId="76F6B143"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823B450" w14:textId="77777777" w:rsidR="009D23F3" w:rsidRDefault="00000000">
            <w:pPr>
              <w:shd w:val="clear" w:color="auto" w:fill="DEEAF6"/>
              <w:spacing w:line="240" w:lineRule="auto"/>
              <w:jc w:val="left"/>
              <w:rPr>
                <w:bdr w:val="nil"/>
              </w:rPr>
            </w:pPr>
            <w:r>
              <w:rPr>
                <w:rFonts w:ascii="Calibri" w:eastAsia="Calibri" w:hAnsi="Calibri" w:cs="Calibri"/>
                <w:bdr w:val="nil"/>
              </w:rPr>
              <w:t>Charakteristika předmětu</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C941F3" w14:textId="77777777" w:rsidR="009D23F3" w:rsidRDefault="00000000">
            <w:pPr>
              <w:spacing w:line="240" w:lineRule="auto"/>
              <w:jc w:val="left"/>
              <w:rPr>
                <w:bdr w:val="nil"/>
              </w:rPr>
            </w:pPr>
            <w:r>
              <w:rPr>
                <w:rFonts w:ascii="Calibri" w:eastAsia="Calibri" w:hAnsi="Calibri" w:cs="Calibri"/>
                <w:bdr w:val="nil"/>
              </w:rPr>
              <w:t>Povinný předmět Anglický jazyk svým obsahem vychází ze vzdělávací oblasti RVP ZV Jazyk a jazyková komunikace.</w:t>
            </w:r>
          </w:p>
          <w:p w14:paraId="6FF3CC6F" w14:textId="77777777" w:rsidR="009D23F3" w:rsidRDefault="00000000">
            <w:pPr>
              <w:spacing w:line="240" w:lineRule="auto"/>
              <w:jc w:val="left"/>
              <w:rPr>
                <w:bdr w:val="nil"/>
              </w:rPr>
            </w:pPr>
            <w:r>
              <w:rPr>
                <w:rFonts w:ascii="Calibri" w:eastAsia="Calibri" w:hAnsi="Calibri" w:cs="Calibri"/>
                <w:bdr w:val="nil"/>
              </w:rPr>
              <w:t>Připravuje žáky na komunikaci s cizinci, vede žáky k pochopení cizojazyčných kultur, prohlubuje v nich toleranci k nim a je nedílnou součástí komunikace mezi nimi.</w:t>
            </w:r>
          </w:p>
        </w:tc>
      </w:tr>
      <w:tr w:rsidR="009D23F3" w14:paraId="0DE9D164"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0FB49C1" w14:textId="77777777" w:rsidR="009D23F3" w:rsidRDefault="00000000">
            <w:pPr>
              <w:shd w:val="clear" w:color="auto" w:fill="DEEAF6"/>
              <w:spacing w:line="240" w:lineRule="auto"/>
              <w:jc w:val="left"/>
              <w:rPr>
                <w:bdr w:val="nil"/>
              </w:rPr>
            </w:pPr>
            <w:r>
              <w:rPr>
                <w:rFonts w:ascii="Calibri" w:eastAsia="Calibri" w:hAnsi="Calibri" w:cs="Calibri"/>
                <w:bdr w:val="nil"/>
              </w:rPr>
              <w:t>Obsahové, časové a organizační vymezení předmětu (specifické informace o předmětu důležité pro jeho realizaci)</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495909" w14:textId="77777777" w:rsidR="009D23F3" w:rsidRDefault="00000000">
            <w:pPr>
              <w:spacing w:line="240" w:lineRule="auto"/>
              <w:jc w:val="left"/>
              <w:rPr>
                <w:bdr w:val="nil"/>
              </w:rPr>
            </w:pPr>
            <w:r>
              <w:rPr>
                <w:rFonts w:ascii="Calibri" w:eastAsia="Calibri" w:hAnsi="Calibri" w:cs="Calibri"/>
                <w:b/>
                <w:bCs/>
                <w:bdr w:val="nil"/>
              </w:rPr>
              <w:t>Návaznost:</w:t>
            </w:r>
            <w:r>
              <w:rPr>
                <w:rFonts w:ascii="Calibri" w:eastAsia="Calibri" w:hAnsi="Calibri" w:cs="Calibri"/>
                <w:bdr w:val="nil"/>
              </w:rPr>
              <w:br/>
              <w:t>Předmět Anglický jazyk navazuje na II. stupni na vzdělávací obsah I. stupně ZŠ.</w:t>
            </w:r>
            <w:r>
              <w:rPr>
                <w:rFonts w:ascii="Calibri" w:eastAsia="Calibri" w:hAnsi="Calibri" w:cs="Calibri"/>
                <w:bdr w:val="nil"/>
              </w:rPr>
              <w:br/>
            </w:r>
            <w:r>
              <w:rPr>
                <w:rFonts w:ascii="Calibri" w:eastAsia="Calibri" w:hAnsi="Calibri" w:cs="Calibri"/>
                <w:b/>
                <w:bCs/>
                <w:bdr w:val="nil"/>
              </w:rPr>
              <w:t>Obsahové vymezení:</w:t>
            </w:r>
            <w:r>
              <w:rPr>
                <w:rFonts w:ascii="Calibri" w:eastAsia="Calibri" w:hAnsi="Calibri" w:cs="Calibri"/>
                <w:bdr w:val="nil"/>
              </w:rPr>
              <w:br/>
              <w:t>Učivo 1. až 3. ročníku je rozděleno do okruhů Řečové dovednosti, Tematické okruhy a Slovní zásoba.</w:t>
            </w:r>
            <w:r>
              <w:rPr>
                <w:rFonts w:ascii="Calibri" w:eastAsia="Calibri" w:hAnsi="Calibri" w:cs="Calibri"/>
                <w:bdr w:val="nil"/>
              </w:rPr>
              <w:br/>
              <w:t>Učivo 4. až 9. ročníku je rozděleno do okruhů Gramatika, Tematické okruhy a Slovní zásoba.</w:t>
            </w:r>
          </w:p>
          <w:p w14:paraId="5FE9AC13" w14:textId="77777777" w:rsidR="009D23F3" w:rsidRDefault="00000000">
            <w:pPr>
              <w:spacing w:line="240" w:lineRule="auto"/>
              <w:jc w:val="left"/>
              <w:rPr>
                <w:bdr w:val="nil"/>
              </w:rPr>
            </w:pPr>
            <w:r>
              <w:rPr>
                <w:rFonts w:ascii="Calibri" w:eastAsia="Calibri" w:hAnsi="Calibri" w:cs="Calibri"/>
                <w:bdr w:val="nil"/>
              </w:rPr>
              <w:t>Výuka je vedena pomocí nejmodernějších materiálů tak, aby žák na konci páté třídy dosáhl úrovně jazykových znalostí A1 (dle SERR), na konci deváté třídy pak úrovně A2 (dle SERR).</w:t>
            </w:r>
          </w:p>
          <w:p w14:paraId="227B2DD8" w14:textId="77777777" w:rsidR="009D23F3" w:rsidRDefault="00000000">
            <w:pPr>
              <w:spacing w:line="240" w:lineRule="auto"/>
              <w:jc w:val="left"/>
              <w:rPr>
                <w:bdr w:val="nil"/>
              </w:rPr>
            </w:pPr>
            <w:r>
              <w:rPr>
                <w:rFonts w:ascii="Calibri" w:eastAsia="Calibri" w:hAnsi="Calibri" w:cs="Calibri"/>
                <w:bdr w:val="nil"/>
              </w:rPr>
              <w:t>Ve všech ročnících je důraz kladen na komunikační schopnosti žáků a na schopnost přirozeně hovořit o jednoduchých tématech. Zároveň je i cílem uvědomit si důležitost správného používání všech gramatických struktur a pravidel dané jazykové úrovně. Žáci jsou vedeni k práci s chybou a ke kritickému myšlení. Často pracují v týmech, kde kooperují a pomáhají si. Učí se poradit si v běžných situacích při pobytu v zahraničí. Výuka seznamuje žáky s reáliemi zemí, v nichž se anglicky hovoří. Výuka anglického jazyka je založena na modelu britské angličtiny, ale žáci jsou seznamováni také s výrazy americké angličtiny.</w:t>
            </w:r>
          </w:p>
          <w:p w14:paraId="6A9A823F" w14:textId="77777777" w:rsidR="009D23F3" w:rsidRDefault="00000000">
            <w:pPr>
              <w:spacing w:line="240" w:lineRule="auto"/>
              <w:jc w:val="left"/>
              <w:rPr>
                <w:bdr w:val="nil"/>
              </w:rPr>
            </w:pPr>
            <w:r>
              <w:rPr>
                <w:rFonts w:ascii="Calibri" w:eastAsia="Calibri" w:hAnsi="Calibri" w:cs="Calibri"/>
                <w:bdr w:val="nil"/>
              </w:rPr>
              <w:t>Žák chápe užívání cizího jazyka jako nástroj celoživotního vzdělávání.</w:t>
            </w:r>
          </w:p>
          <w:p w14:paraId="44838F5E" w14:textId="77777777" w:rsidR="009D23F3" w:rsidRDefault="00000000">
            <w:pPr>
              <w:spacing w:line="240" w:lineRule="auto"/>
              <w:jc w:val="left"/>
              <w:rPr>
                <w:bdr w:val="nil"/>
              </w:rPr>
            </w:pPr>
            <w:r>
              <w:rPr>
                <w:rFonts w:ascii="Calibri" w:eastAsia="Calibri" w:hAnsi="Calibri" w:cs="Calibri"/>
                <w:bdr w:val="nil"/>
              </w:rPr>
              <w:t xml:space="preserve">Nedílnou součástí předmětu je i socio-emoční učení, které pomáhá navazovat dobré vztahy, rozvíjí sebeuvědomění a posiluje vzájemnou důvěru a otevřenost. Při začleňování aktivit SEU vyučující vychází, </w:t>
            </w:r>
            <w:r>
              <w:rPr>
                <w:rFonts w:ascii="Calibri" w:eastAsia="Calibri" w:hAnsi="Calibri" w:cs="Calibri"/>
                <w:bdr w:val="nil"/>
              </w:rPr>
              <w:lastRenderedPageBreak/>
              <w:t>mimo jiné, i z metodiky RRRR (Respekt, Rozmanitost, Rovnost, Resilience), která podporuje inkluzivní a pozitivní přístup ke všem žákům.</w:t>
            </w:r>
          </w:p>
          <w:p w14:paraId="061FD2E2" w14:textId="77777777" w:rsidR="009D23F3" w:rsidRDefault="00000000">
            <w:pPr>
              <w:spacing w:line="240" w:lineRule="auto"/>
              <w:jc w:val="left"/>
              <w:rPr>
                <w:bdr w:val="nil"/>
              </w:rPr>
            </w:pPr>
            <w:r>
              <w:rPr>
                <w:rFonts w:ascii="Calibri" w:eastAsia="Calibri" w:hAnsi="Calibri" w:cs="Calibri"/>
                <w:b/>
                <w:bCs/>
                <w:bdr w:val="nil"/>
              </w:rPr>
              <w:t>Hodinová dotace:</w:t>
            </w:r>
            <w:r>
              <w:rPr>
                <w:rFonts w:ascii="Calibri" w:eastAsia="Calibri" w:hAnsi="Calibri" w:cs="Calibri"/>
                <w:bdr w:val="nil"/>
              </w:rPr>
              <w:br/>
              <w:t>V 1. a 2. třídě je obsah předmětu realizován v 1 hodině týdně.</w:t>
            </w:r>
            <w:r>
              <w:rPr>
                <w:rFonts w:ascii="Calibri" w:eastAsia="Calibri" w:hAnsi="Calibri" w:cs="Calibri"/>
                <w:bdr w:val="nil"/>
              </w:rPr>
              <w:br/>
              <w:t>Od 3. do 9. ročníku je obsah předmětu realizován ve 3 hodinách týdně.</w:t>
            </w:r>
            <w:r>
              <w:rPr>
                <w:rFonts w:ascii="Calibri" w:eastAsia="Calibri" w:hAnsi="Calibri" w:cs="Calibri"/>
                <w:bdr w:val="nil"/>
              </w:rPr>
              <w:br/>
            </w:r>
            <w:r>
              <w:rPr>
                <w:rFonts w:ascii="Calibri" w:eastAsia="Calibri" w:hAnsi="Calibri" w:cs="Calibri"/>
                <w:b/>
                <w:bCs/>
                <w:bdr w:val="nil"/>
              </w:rPr>
              <w:t>Organizační vymezení:</w:t>
            </w:r>
            <w:r>
              <w:rPr>
                <w:rFonts w:ascii="Calibri" w:eastAsia="Calibri" w:hAnsi="Calibri" w:cs="Calibri"/>
                <w:bdr w:val="nil"/>
              </w:rPr>
              <w:br/>
              <w:t>Výuku předmětu navštěvují žáci dané třídy společně nebo, v případě vyššího počtu žáků, jsou rozděleni do 2 skupin.</w:t>
            </w:r>
            <w:r>
              <w:rPr>
                <w:rFonts w:ascii="Calibri" w:eastAsia="Calibri" w:hAnsi="Calibri" w:cs="Calibri"/>
                <w:bdr w:val="nil"/>
              </w:rPr>
              <w:br/>
              <w:t>Výuka probíhá v běžné třídě.</w:t>
            </w:r>
            <w:r>
              <w:rPr>
                <w:rFonts w:ascii="Calibri" w:eastAsia="Calibri" w:hAnsi="Calibri" w:cs="Calibri"/>
                <w:bdr w:val="nil"/>
              </w:rPr>
              <w:br/>
              <w:t>Součástí výuky mohou být také vzdělávací programy v anglickém jazyce (dle aktuální nabídky).</w:t>
            </w:r>
            <w:r>
              <w:rPr>
                <w:rFonts w:ascii="Calibri" w:eastAsia="Calibri" w:hAnsi="Calibri" w:cs="Calibri"/>
                <w:bdr w:val="nil"/>
              </w:rPr>
              <w:br/>
              <w:t>Běžná výuka žáků 5. - 9. ročníku může být doplněna jazykovým pobytem v zahraničí.</w:t>
            </w:r>
            <w:r>
              <w:rPr>
                <w:rFonts w:ascii="Calibri" w:eastAsia="Calibri" w:hAnsi="Calibri" w:cs="Calibri"/>
                <w:bdr w:val="nil"/>
              </w:rPr>
              <w:br/>
            </w:r>
            <w:r>
              <w:rPr>
                <w:rFonts w:ascii="Calibri" w:eastAsia="Calibri" w:hAnsi="Calibri" w:cs="Calibri"/>
                <w:b/>
                <w:bCs/>
                <w:bdr w:val="nil"/>
              </w:rPr>
              <w:t>Vzdělávací strategie:</w:t>
            </w:r>
            <w:r>
              <w:rPr>
                <w:rFonts w:ascii="Calibri" w:eastAsia="Calibri" w:hAnsi="Calibri" w:cs="Calibri"/>
                <w:bdr w:val="nil"/>
              </w:rPr>
              <w:br/>
              <w:t>Předmět přispívá k naplňování všech klíčových kompetencí .</w:t>
            </w:r>
            <w:r>
              <w:rPr>
                <w:rFonts w:ascii="Calibri" w:eastAsia="Calibri" w:hAnsi="Calibri" w:cs="Calibri"/>
                <w:bdr w:val="nil"/>
              </w:rPr>
              <w:br/>
              <w:t>Předmět svým obsahem přispívá k naplňování některých oblastí průřezových témat Multikulturní výchova, Osobnostní a sociální výchova, Výchova k myšlení v evropských a globálních souvislostech, Mediální výchova, Environmentální výchova a Výchova demokratického občana.</w:t>
            </w:r>
          </w:p>
        </w:tc>
      </w:tr>
      <w:tr w:rsidR="009D23F3" w14:paraId="79BB89E9"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E12A006" w14:textId="77777777" w:rsidR="009D23F3" w:rsidRDefault="00000000">
            <w:pPr>
              <w:shd w:val="clear" w:color="auto" w:fill="DEEAF6"/>
              <w:spacing w:line="240" w:lineRule="auto"/>
              <w:jc w:val="left"/>
              <w:rPr>
                <w:bdr w:val="nil"/>
              </w:rPr>
            </w:pPr>
            <w:r>
              <w:rPr>
                <w:rFonts w:ascii="Calibri" w:eastAsia="Calibri" w:hAnsi="Calibri" w:cs="Calibri"/>
                <w:bdr w:val="nil"/>
              </w:rPr>
              <w:lastRenderedPageBreak/>
              <w:t>Integrace předmětů</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91F6F3" w14:textId="77777777" w:rsidR="009D23F3" w:rsidRDefault="00000000">
            <w:pPr>
              <w:numPr>
                <w:ilvl w:val="0"/>
                <w:numId w:val="30"/>
              </w:numPr>
              <w:spacing w:line="240" w:lineRule="auto"/>
              <w:jc w:val="left"/>
              <w:rPr>
                <w:bdr w:val="nil"/>
              </w:rPr>
            </w:pPr>
            <w:r>
              <w:rPr>
                <w:rFonts w:ascii="Calibri" w:eastAsia="Calibri" w:hAnsi="Calibri" w:cs="Calibri"/>
                <w:bdr w:val="nil"/>
              </w:rPr>
              <w:t>Cizí jazyk</w:t>
            </w:r>
          </w:p>
        </w:tc>
      </w:tr>
      <w:tr w:rsidR="009D23F3" w14:paraId="334C4C95" w14:textId="77777777">
        <w:tc>
          <w:tcPr>
            <w:tcW w:w="1500" w:type="pct"/>
            <w:vMerge w:val="restar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AA6B458" w14:textId="77777777" w:rsidR="009D23F3" w:rsidRDefault="00000000">
            <w:pPr>
              <w:shd w:val="clear" w:color="auto" w:fill="DEEAF6"/>
              <w:spacing w:line="240" w:lineRule="auto"/>
              <w:jc w:val="left"/>
              <w:rPr>
                <w:bdr w:val="nil"/>
              </w:rPr>
            </w:pPr>
            <w:r>
              <w:rPr>
                <w:rFonts w:ascii="Calibri" w:eastAsia="Calibri" w:hAnsi="Calibri" w:cs="Calibri"/>
                <w:bdr w:val="nil"/>
              </w:rPr>
              <w:t xml:space="preserve">Výchovné a vzdělávací strategie: společné postupy uplatňované na úrovni předmětu, jimiž učitelé cíleně utvářejí a rozvíjejí klíčové kompetence žáků </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6161D1" w14:textId="77777777" w:rsidR="009D23F3" w:rsidRDefault="00000000">
            <w:pPr>
              <w:spacing w:line="240" w:lineRule="auto"/>
              <w:jc w:val="left"/>
              <w:rPr>
                <w:bdr w:val="nil"/>
              </w:rPr>
            </w:pPr>
            <w:r>
              <w:rPr>
                <w:rFonts w:ascii="Calibri" w:eastAsia="Calibri" w:hAnsi="Calibri" w:cs="Calibri"/>
                <w:b/>
                <w:bCs/>
                <w:bdr w:val="nil"/>
              </w:rPr>
              <w:t>Kompetence k učení:</w:t>
            </w:r>
          </w:p>
          <w:p w14:paraId="2AF28491" w14:textId="77777777" w:rsidR="009D23F3" w:rsidRDefault="00000000">
            <w:pPr>
              <w:numPr>
                <w:ilvl w:val="0"/>
                <w:numId w:val="31"/>
              </w:numPr>
              <w:spacing w:line="240" w:lineRule="auto"/>
              <w:jc w:val="left"/>
              <w:rPr>
                <w:bdr w:val="nil"/>
              </w:rPr>
            </w:pPr>
            <w:r>
              <w:rPr>
                <w:rFonts w:ascii="Calibri" w:eastAsia="Calibri" w:hAnsi="Calibri" w:cs="Calibri"/>
                <w:bdr w:val="nil"/>
              </w:rPr>
              <w:t>prezentujeme žákům vhodné metody a strategie učení s využitím učebnic a pracovních sešitů, také vedeme žáky k vytváření vlastních přehledů a portfólií</w:t>
            </w:r>
          </w:p>
          <w:p w14:paraId="34D468E5" w14:textId="77777777" w:rsidR="009D23F3" w:rsidRDefault="00000000">
            <w:pPr>
              <w:numPr>
                <w:ilvl w:val="0"/>
                <w:numId w:val="31"/>
              </w:numPr>
              <w:spacing w:line="240" w:lineRule="auto"/>
              <w:jc w:val="left"/>
              <w:rPr>
                <w:bdr w:val="nil"/>
              </w:rPr>
            </w:pPr>
            <w:r>
              <w:rPr>
                <w:rFonts w:ascii="Calibri" w:eastAsia="Calibri" w:hAnsi="Calibri" w:cs="Calibri"/>
                <w:bdr w:val="nil"/>
              </w:rPr>
              <w:t>vhodnými úkoly vedeme žáky k osvojování dovedností pro efektivní plánování, organizaci a řízení vlastního učení</w:t>
            </w:r>
          </w:p>
          <w:p w14:paraId="53C8F833" w14:textId="77777777" w:rsidR="009D23F3" w:rsidRDefault="00000000">
            <w:pPr>
              <w:numPr>
                <w:ilvl w:val="0"/>
                <w:numId w:val="31"/>
              </w:numPr>
              <w:spacing w:line="240" w:lineRule="auto"/>
              <w:jc w:val="left"/>
              <w:rPr>
                <w:bdr w:val="nil"/>
              </w:rPr>
            </w:pPr>
            <w:r>
              <w:rPr>
                <w:rFonts w:ascii="Calibri" w:eastAsia="Calibri" w:hAnsi="Calibri" w:cs="Calibri"/>
                <w:bdr w:val="nil"/>
              </w:rPr>
              <w:t>používáme obecné termíny, znaky a symboly používané v anglickém jazyce a tím vedeme žáka k operaci s nimi</w:t>
            </w:r>
          </w:p>
          <w:p w14:paraId="5FE6A2A7" w14:textId="77777777" w:rsidR="009D23F3" w:rsidRDefault="00000000">
            <w:pPr>
              <w:numPr>
                <w:ilvl w:val="0"/>
                <w:numId w:val="31"/>
              </w:numPr>
              <w:spacing w:line="240" w:lineRule="auto"/>
              <w:jc w:val="left"/>
              <w:rPr>
                <w:bdr w:val="nil"/>
              </w:rPr>
            </w:pPr>
            <w:r>
              <w:rPr>
                <w:rFonts w:ascii="Calibri" w:eastAsia="Calibri" w:hAnsi="Calibri" w:cs="Calibri"/>
                <w:bdr w:val="nil"/>
              </w:rPr>
              <w:t>zadáváme žákům takové úkoly, které je podněcují k samostatnému získávání informací a rozšiřování slovní zásoby s využitím moderních technologií</w:t>
            </w:r>
          </w:p>
          <w:p w14:paraId="2DFAD09D" w14:textId="77777777" w:rsidR="009D23F3" w:rsidRDefault="00000000">
            <w:pPr>
              <w:numPr>
                <w:ilvl w:val="0"/>
                <w:numId w:val="31"/>
              </w:numPr>
              <w:spacing w:line="240" w:lineRule="auto"/>
              <w:jc w:val="left"/>
              <w:rPr>
                <w:bdr w:val="nil"/>
              </w:rPr>
            </w:pPr>
            <w:r>
              <w:rPr>
                <w:rFonts w:ascii="Calibri" w:eastAsia="Calibri" w:hAnsi="Calibri" w:cs="Calibri"/>
                <w:bdr w:val="nil"/>
              </w:rPr>
              <w:t>vytváříme takové vzdělávací prostředí, v němž žák cítí podporu při svém učení, má pozitivní vztah k učení, nemá strach z chyby a efektivně využívá své znalosti v praktickém životě</w:t>
            </w:r>
          </w:p>
          <w:p w14:paraId="0A21D8C0" w14:textId="77777777" w:rsidR="009D23F3" w:rsidRDefault="00000000">
            <w:pPr>
              <w:numPr>
                <w:ilvl w:val="0"/>
                <w:numId w:val="31"/>
              </w:numPr>
              <w:spacing w:line="240" w:lineRule="auto"/>
              <w:jc w:val="left"/>
              <w:rPr>
                <w:bdr w:val="nil"/>
              </w:rPr>
            </w:pPr>
            <w:r>
              <w:rPr>
                <w:rFonts w:ascii="Calibri" w:eastAsia="Calibri" w:hAnsi="Calibri" w:cs="Calibri"/>
                <w:bdr w:val="nil"/>
              </w:rPr>
              <w:t>pomáháme žákům vidět smysl a cíl učení, pochopit přínos dalšího studia a celoživotního vzdělávání, vyvozovat závěry pro využití anglického jazyka v budoucnosti</w:t>
            </w:r>
          </w:p>
          <w:p w14:paraId="4F84FCB0" w14:textId="77777777" w:rsidR="009D23F3" w:rsidRDefault="00000000">
            <w:pPr>
              <w:numPr>
                <w:ilvl w:val="0"/>
                <w:numId w:val="31"/>
              </w:numPr>
              <w:spacing w:line="240" w:lineRule="auto"/>
              <w:jc w:val="left"/>
              <w:rPr>
                <w:bdr w:val="nil"/>
              </w:rPr>
            </w:pPr>
            <w:r>
              <w:rPr>
                <w:rFonts w:ascii="Calibri" w:eastAsia="Calibri" w:hAnsi="Calibri" w:cs="Calibri"/>
                <w:bdr w:val="nil"/>
              </w:rPr>
              <w:lastRenderedPageBreak/>
              <w:t>pomáháme žákům vytvářet komplexnější pohled na společenské a kulturní jevy</w:t>
            </w:r>
          </w:p>
          <w:p w14:paraId="3BDEDBF5" w14:textId="77777777" w:rsidR="009D23F3" w:rsidRDefault="00000000">
            <w:pPr>
              <w:numPr>
                <w:ilvl w:val="0"/>
                <w:numId w:val="31"/>
              </w:numPr>
              <w:spacing w:line="240" w:lineRule="auto"/>
              <w:jc w:val="left"/>
              <w:rPr>
                <w:bdr w:val="nil"/>
              </w:rPr>
            </w:pPr>
            <w:r>
              <w:rPr>
                <w:rFonts w:ascii="Calibri" w:eastAsia="Calibri" w:hAnsi="Calibri" w:cs="Calibri"/>
                <w:bdr w:val="nil"/>
              </w:rPr>
              <w:t>klademe důraz na čtení s porozuměním, které si žáci ověřují následnými cvičeními</w:t>
            </w:r>
          </w:p>
          <w:p w14:paraId="6FA90EAF" w14:textId="77777777" w:rsidR="009D23F3" w:rsidRDefault="00000000">
            <w:pPr>
              <w:numPr>
                <w:ilvl w:val="0"/>
                <w:numId w:val="31"/>
              </w:numPr>
              <w:spacing w:line="240" w:lineRule="auto"/>
              <w:jc w:val="left"/>
              <w:rPr>
                <w:bdr w:val="nil"/>
              </w:rPr>
            </w:pPr>
            <w:r>
              <w:rPr>
                <w:rFonts w:ascii="Calibri" w:eastAsia="Calibri" w:hAnsi="Calibri" w:cs="Calibri"/>
                <w:bdr w:val="nil"/>
              </w:rPr>
              <w:t>pracujeme s textem jak při vysvětlování nové látky, tak při rozšiřování slovní zásoby</w:t>
            </w:r>
          </w:p>
          <w:p w14:paraId="43A530C2" w14:textId="77777777" w:rsidR="009D23F3" w:rsidRDefault="00000000">
            <w:pPr>
              <w:numPr>
                <w:ilvl w:val="0"/>
                <w:numId w:val="31"/>
              </w:numPr>
              <w:spacing w:line="240" w:lineRule="auto"/>
              <w:jc w:val="left"/>
              <w:rPr>
                <w:bdr w:val="nil"/>
              </w:rPr>
            </w:pPr>
            <w:r>
              <w:rPr>
                <w:rFonts w:ascii="Calibri" w:eastAsia="Calibri" w:hAnsi="Calibri" w:cs="Calibri"/>
                <w:bdr w:val="nil"/>
              </w:rPr>
              <w:t>pro zvýšení efektivity učení nové slovní zásoby maximálně používáme obrázky a kontext daného tématu</w:t>
            </w:r>
          </w:p>
        </w:tc>
      </w:tr>
      <w:tr w:rsidR="009D23F3" w14:paraId="172B5890" w14:textId="77777777">
        <w:tc>
          <w:tcPr>
            <w:tcW w:w="1500" w:type="pct"/>
            <w:vMerge/>
            <w:tcBorders>
              <w:top w:val="inset" w:sz="6" w:space="0" w:color="808080"/>
              <w:left w:val="inset" w:sz="6" w:space="0" w:color="808080"/>
              <w:bottom w:val="inset" w:sz="6" w:space="0" w:color="808080"/>
              <w:right w:val="inset" w:sz="6" w:space="0" w:color="808080"/>
            </w:tcBorders>
          </w:tcPr>
          <w:p w14:paraId="1122BC42"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9CF86E" w14:textId="77777777" w:rsidR="009D23F3" w:rsidRDefault="00000000">
            <w:pPr>
              <w:spacing w:line="240" w:lineRule="auto"/>
              <w:jc w:val="left"/>
              <w:rPr>
                <w:bdr w:val="nil"/>
              </w:rPr>
            </w:pPr>
            <w:r>
              <w:rPr>
                <w:rFonts w:ascii="Calibri" w:eastAsia="Calibri" w:hAnsi="Calibri" w:cs="Calibri"/>
                <w:b/>
                <w:bCs/>
                <w:bdr w:val="nil"/>
              </w:rPr>
              <w:t>Kompetence k řešení problémů:</w:t>
            </w:r>
          </w:p>
          <w:p w14:paraId="2CF3869A" w14:textId="77777777" w:rsidR="009D23F3" w:rsidRDefault="00000000">
            <w:pPr>
              <w:numPr>
                <w:ilvl w:val="0"/>
                <w:numId w:val="32"/>
              </w:numPr>
              <w:spacing w:line="240" w:lineRule="auto"/>
              <w:jc w:val="left"/>
              <w:rPr>
                <w:bdr w:val="nil"/>
              </w:rPr>
            </w:pPr>
            <w:r>
              <w:rPr>
                <w:rFonts w:ascii="Calibri" w:eastAsia="Calibri" w:hAnsi="Calibri" w:cs="Calibri"/>
                <w:bdr w:val="nil"/>
              </w:rPr>
              <w:t>motivujeme  žáky k vyhledávání informací vhodných k řešení problému</w:t>
            </w:r>
          </w:p>
          <w:p w14:paraId="157F987E" w14:textId="77777777" w:rsidR="009D23F3" w:rsidRDefault="00000000">
            <w:pPr>
              <w:numPr>
                <w:ilvl w:val="0"/>
                <w:numId w:val="32"/>
              </w:numPr>
              <w:spacing w:line="240" w:lineRule="auto"/>
              <w:jc w:val="left"/>
              <w:rPr>
                <w:bdr w:val="nil"/>
              </w:rPr>
            </w:pPr>
            <w:r>
              <w:rPr>
                <w:rFonts w:ascii="Calibri" w:eastAsia="Calibri" w:hAnsi="Calibri" w:cs="Calibri"/>
                <w:bdr w:val="nil"/>
              </w:rPr>
              <w:t>ve výuce motivujeme žáky v co největší míře i problémovými úlohami z praktického života</w:t>
            </w:r>
          </w:p>
          <w:p w14:paraId="5B09C561" w14:textId="77777777" w:rsidR="009D23F3" w:rsidRDefault="00000000">
            <w:pPr>
              <w:numPr>
                <w:ilvl w:val="0"/>
                <w:numId w:val="32"/>
              </w:numPr>
              <w:spacing w:line="240" w:lineRule="auto"/>
              <w:jc w:val="left"/>
              <w:rPr>
                <w:bdr w:val="nil"/>
              </w:rPr>
            </w:pPr>
            <w:r>
              <w:rPr>
                <w:rFonts w:ascii="Calibri" w:eastAsia="Calibri" w:hAnsi="Calibri" w:cs="Calibri"/>
                <w:bdr w:val="nil"/>
              </w:rPr>
              <w:t>vedeme výuku tak, aby žáci sami hledali různá řešení problému, prakticky si ověřovali jejich správnost a svoje zvolené řešení dokázali obhájit i v anglickém jazyce</w:t>
            </w:r>
          </w:p>
          <w:p w14:paraId="20E60F81" w14:textId="77777777" w:rsidR="009D23F3" w:rsidRDefault="00000000">
            <w:pPr>
              <w:numPr>
                <w:ilvl w:val="0"/>
                <w:numId w:val="32"/>
              </w:numPr>
              <w:spacing w:line="240" w:lineRule="auto"/>
              <w:jc w:val="left"/>
              <w:rPr>
                <w:bdr w:val="nil"/>
              </w:rPr>
            </w:pPr>
            <w:r>
              <w:rPr>
                <w:rFonts w:ascii="Calibri" w:eastAsia="Calibri" w:hAnsi="Calibri" w:cs="Calibri"/>
                <w:bdr w:val="nil"/>
              </w:rPr>
              <w:t>vedeme žáky k uvědomění si zodpovědnosti za svá rozhodnutí</w:t>
            </w:r>
          </w:p>
          <w:p w14:paraId="34ED859B" w14:textId="77777777" w:rsidR="009D23F3" w:rsidRDefault="00000000">
            <w:pPr>
              <w:numPr>
                <w:ilvl w:val="0"/>
                <w:numId w:val="32"/>
              </w:numPr>
              <w:spacing w:line="240" w:lineRule="auto"/>
              <w:jc w:val="left"/>
              <w:rPr>
                <w:bdr w:val="nil"/>
              </w:rPr>
            </w:pPr>
            <w:r>
              <w:rPr>
                <w:rFonts w:ascii="Calibri" w:eastAsia="Calibri" w:hAnsi="Calibri" w:cs="Calibri"/>
                <w:bdr w:val="nil"/>
              </w:rPr>
              <w:t>vedeme žáky k vytrvalosti a trpělivosti při řešení problémů, k nenechání se odradit případným neúspěchem</w:t>
            </w:r>
          </w:p>
        </w:tc>
      </w:tr>
      <w:tr w:rsidR="009D23F3" w14:paraId="51E8929C" w14:textId="77777777">
        <w:tc>
          <w:tcPr>
            <w:tcW w:w="1500" w:type="pct"/>
            <w:vMerge/>
            <w:tcBorders>
              <w:top w:val="inset" w:sz="6" w:space="0" w:color="808080"/>
              <w:left w:val="inset" w:sz="6" w:space="0" w:color="808080"/>
              <w:bottom w:val="inset" w:sz="6" w:space="0" w:color="808080"/>
              <w:right w:val="inset" w:sz="6" w:space="0" w:color="808080"/>
            </w:tcBorders>
          </w:tcPr>
          <w:p w14:paraId="74F14A33"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B88814" w14:textId="77777777" w:rsidR="009D23F3" w:rsidRDefault="00000000">
            <w:pPr>
              <w:spacing w:line="240" w:lineRule="auto"/>
              <w:jc w:val="left"/>
              <w:rPr>
                <w:bdr w:val="nil"/>
              </w:rPr>
            </w:pPr>
            <w:r>
              <w:rPr>
                <w:rFonts w:ascii="Calibri" w:eastAsia="Calibri" w:hAnsi="Calibri" w:cs="Calibri"/>
                <w:b/>
                <w:bCs/>
                <w:bdr w:val="nil"/>
              </w:rPr>
              <w:t>Kompetence komunikativní:</w:t>
            </w:r>
          </w:p>
          <w:p w14:paraId="2D49435B" w14:textId="77777777" w:rsidR="009D23F3" w:rsidRDefault="00000000">
            <w:pPr>
              <w:numPr>
                <w:ilvl w:val="0"/>
                <w:numId w:val="33"/>
              </w:numPr>
              <w:spacing w:line="240" w:lineRule="auto"/>
              <w:jc w:val="left"/>
              <w:rPr>
                <w:bdr w:val="nil"/>
              </w:rPr>
            </w:pPr>
            <w:r>
              <w:rPr>
                <w:rFonts w:ascii="Calibri" w:eastAsia="Calibri" w:hAnsi="Calibri" w:cs="Calibri"/>
                <w:bdr w:val="nil"/>
              </w:rPr>
              <w:t>vedeme žáky ke vhodné komunikaci se spolužáky, učiteli a ostatními zaměstnanci školy jak ve škole, tak i mimo ní</w:t>
            </w:r>
          </w:p>
          <w:p w14:paraId="6EA9B699" w14:textId="77777777" w:rsidR="009D23F3" w:rsidRDefault="00000000">
            <w:pPr>
              <w:numPr>
                <w:ilvl w:val="0"/>
                <w:numId w:val="33"/>
              </w:numPr>
              <w:spacing w:line="240" w:lineRule="auto"/>
              <w:jc w:val="left"/>
              <w:rPr>
                <w:bdr w:val="nil"/>
              </w:rPr>
            </w:pPr>
            <w:r>
              <w:rPr>
                <w:rFonts w:ascii="Calibri" w:eastAsia="Calibri" w:hAnsi="Calibri" w:cs="Calibri"/>
                <w:bdr w:val="nil"/>
              </w:rPr>
              <w:t>motivujeme žáky vhodným způsobem prosazovat svůj názor a naslouchat ostatním, vhodně argumentovat</w:t>
            </w:r>
          </w:p>
          <w:p w14:paraId="7FCF02CA" w14:textId="77777777" w:rsidR="009D23F3" w:rsidRDefault="00000000">
            <w:pPr>
              <w:numPr>
                <w:ilvl w:val="0"/>
                <w:numId w:val="33"/>
              </w:numPr>
              <w:spacing w:line="240" w:lineRule="auto"/>
              <w:jc w:val="left"/>
              <w:rPr>
                <w:bdr w:val="nil"/>
              </w:rPr>
            </w:pPr>
            <w:r>
              <w:rPr>
                <w:rFonts w:ascii="Calibri" w:eastAsia="Calibri" w:hAnsi="Calibri" w:cs="Calibri"/>
                <w:bdr w:val="nil"/>
              </w:rPr>
              <w:t>motivujeme žáky využívat získané komunikativní dovednosti k vytváření vztahů potřebných k plnohodnotnému soužití a kvalitní spolupráci a komunikaci s cizinci, při pobytu v zahraničí nebo při komunikaci s okolním světem prostřednictvím sociálních sítí</w:t>
            </w:r>
          </w:p>
          <w:p w14:paraId="43AAFF49" w14:textId="77777777" w:rsidR="009D23F3" w:rsidRDefault="00000000">
            <w:pPr>
              <w:numPr>
                <w:ilvl w:val="0"/>
                <w:numId w:val="33"/>
              </w:numPr>
              <w:spacing w:line="240" w:lineRule="auto"/>
              <w:jc w:val="left"/>
              <w:rPr>
                <w:bdr w:val="nil"/>
              </w:rPr>
            </w:pPr>
            <w:r>
              <w:rPr>
                <w:rFonts w:ascii="Calibri" w:eastAsia="Calibri" w:hAnsi="Calibri" w:cs="Calibri"/>
                <w:bdr w:val="nil"/>
              </w:rPr>
              <w:t>dbáme na správné tvoření slov a vět podle gramatických a stylistických pravidel, na správnou výslovnost</w:t>
            </w:r>
          </w:p>
          <w:p w14:paraId="12106FC2" w14:textId="77777777" w:rsidR="009D23F3" w:rsidRDefault="00000000">
            <w:pPr>
              <w:numPr>
                <w:ilvl w:val="0"/>
                <w:numId w:val="33"/>
              </w:numPr>
              <w:spacing w:line="240" w:lineRule="auto"/>
              <w:jc w:val="left"/>
              <w:rPr>
                <w:bdr w:val="nil"/>
              </w:rPr>
            </w:pPr>
            <w:r>
              <w:rPr>
                <w:rFonts w:ascii="Calibri" w:eastAsia="Calibri" w:hAnsi="Calibri" w:cs="Calibri"/>
                <w:bdr w:val="nil"/>
              </w:rPr>
              <w:t>vhodným výběrem rozhovorů vedeme k používaní stylisticky správných slovesných časů a frází v ústním projevu, vždy v závislosti na jazykové úrovni žáka</w:t>
            </w:r>
          </w:p>
          <w:p w14:paraId="1B9C2FF5" w14:textId="77777777" w:rsidR="009D23F3" w:rsidRDefault="00000000">
            <w:pPr>
              <w:numPr>
                <w:ilvl w:val="0"/>
                <w:numId w:val="33"/>
              </w:numPr>
              <w:spacing w:line="240" w:lineRule="auto"/>
              <w:jc w:val="left"/>
              <w:rPr>
                <w:bdr w:val="nil"/>
              </w:rPr>
            </w:pPr>
            <w:r>
              <w:rPr>
                <w:rFonts w:ascii="Calibri" w:eastAsia="Calibri" w:hAnsi="Calibri" w:cs="Calibri"/>
                <w:bdr w:val="nil"/>
              </w:rPr>
              <w:t>vedeme žáky ke kultivovanému vystupování před publikem, dbáme na účinnou a kvalitní komunikaci s okolím s využitím IT technologií</w:t>
            </w:r>
          </w:p>
        </w:tc>
      </w:tr>
      <w:tr w:rsidR="009D23F3" w14:paraId="1ACCDFE1" w14:textId="77777777">
        <w:tc>
          <w:tcPr>
            <w:tcW w:w="1500" w:type="pct"/>
            <w:vMerge/>
            <w:tcBorders>
              <w:top w:val="inset" w:sz="6" w:space="0" w:color="808080"/>
              <w:left w:val="inset" w:sz="6" w:space="0" w:color="808080"/>
              <w:bottom w:val="inset" w:sz="6" w:space="0" w:color="808080"/>
              <w:right w:val="inset" w:sz="6" w:space="0" w:color="808080"/>
            </w:tcBorders>
          </w:tcPr>
          <w:p w14:paraId="624D44E2"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58869D" w14:textId="77777777" w:rsidR="009D23F3" w:rsidRDefault="00000000">
            <w:pPr>
              <w:spacing w:line="240" w:lineRule="auto"/>
              <w:jc w:val="left"/>
              <w:rPr>
                <w:bdr w:val="nil"/>
              </w:rPr>
            </w:pPr>
            <w:r>
              <w:rPr>
                <w:rFonts w:ascii="Calibri" w:eastAsia="Calibri" w:hAnsi="Calibri" w:cs="Calibri"/>
                <w:b/>
                <w:bCs/>
                <w:bdr w:val="nil"/>
              </w:rPr>
              <w:t>Kompetence sociální a personální:</w:t>
            </w:r>
          </w:p>
          <w:p w14:paraId="6431202E" w14:textId="77777777" w:rsidR="009D23F3" w:rsidRDefault="00000000">
            <w:pPr>
              <w:numPr>
                <w:ilvl w:val="0"/>
                <w:numId w:val="34"/>
              </w:numPr>
              <w:spacing w:line="240" w:lineRule="auto"/>
              <w:jc w:val="left"/>
              <w:rPr>
                <w:bdr w:val="nil"/>
              </w:rPr>
            </w:pPr>
            <w:r>
              <w:rPr>
                <w:rFonts w:ascii="Calibri" w:eastAsia="Calibri" w:hAnsi="Calibri" w:cs="Calibri"/>
                <w:bdr w:val="nil"/>
              </w:rPr>
              <w:t>vedeme žáky k respektování společně dohodnutých pravidel, na jejichž vytvoření jsme se shodli</w:t>
            </w:r>
          </w:p>
          <w:p w14:paraId="4BAC7B2C" w14:textId="77777777" w:rsidR="009D23F3" w:rsidRDefault="00000000">
            <w:pPr>
              <w:numPr>
                <w:ilvl w:val="0"/>
                <w:numId w:val="34"/>
              </w:numPr>
              <w:spacing w:line="240" w:lineRule="auto"/>
              <w:jc w:val="left"/>
              <w:rPr>
                <w:bdr w:val="nil"/>
              </w:rPr>
            </w:pPr>
            <w:r>
              <w:rPr>
                <w:rFonts w:ascii="Calibri" w:eastAsia="Calibri" w:hAnsi="Calibri" w:cs="Calibri"/>
                <w:bdr w:val="nil"/>
              </w:rPr>
              <w:lastRenderedPageBreak/>
              <w:t>vedeme žáky ke spolupráci ve skupině, k respektování společného cíle skupiny</w:t>
            </w:r>
          </w:p>
          <w:p w14:paraId="32FE277E" w14:textId="77777777" w:rsidR="009D23F3" w:rsidRDefault="00000000">
            <w:pPr>
              <w:numPr>
                <w:ilvl w:val="0"/>
                <w:numId w:val="34"/>
              </w:numPr>
              <w:spacing w:line="240" w:lineRule="auto"/>
              <w:jc w:val="left"/>
              <w:rPr>
                <w:bdr w:val="nil"/>
              </w:rPr>
            </w:pPr>
            <w:r>
              <w:rPr>
                <w:rFonts w:ascii="Calibri" w:eastAsia="Calibri" w:hAnsi="Calibri" w:cs="Calibri"/>
                <w:bdr w:val="nil"/>
              </w:rPr>
              <w:t xml:space="preserve">podporujeme vzájemnou pomoc a spolupráci během procvičování probírané látky v hodině i mimo ní </w:t>
            </w:r>
          </w:p>
          <w:p w14:paraId="5B3DE4D0" w14:textId="77777777" w:rsidR="009D23F3" w:rsidRDefault="00000000">
            <w:pPr>
              <w:numPr>
                <w:ilvl w:val="0"/>
                <w:numId w:val="34"/>
              </w:numPr>
              <w:spacing w:line="240" w:lineRule="auto"/>
              <w:jc w:val="left"/>
              <w:rPr>
                <w:bdr w:val="nil"/>
              </w:rPr>
            </w:pPr>
            <w:r>
              <w:rPr>
                <w:rFonts w:ascii="Calibri" w:eastAsia="Calibri" w:hAnsi="Calibri" w:cs="Calibri"/>
                <w:bdr w:val="nil"/>
              </w:rPr>
              <w:t>motivujeme žáky oceňovat pomoc druhých</w:t>
            </w:r>
          </w:p>
          <w:p w14:paraId="707FE9CF" w14:textId="77777777" w:rsidR="009D23F3" w:rsidRDefault="00000000">
            <w:pPr>
              <w:numPr>
                <w:ilvl w:val="0"/>
                <w:numId w:val="34"/>
              </w:numPr>
              <w:spacing w:line="240" w:lineRule="auto"/>
              <w:jc w:val="left"/>
              <w:rPr>
                <w:bdr w:val="nil"/>
              </w:rPr>
            </w:pPr>
            <w:r>
              <w:rPr>
                <w:rFonts w:ascii="Calibri" w:eastAsia="Calibri" w:hAnsi="Calibri" w:cs="Calibri"/>
                <w:bdr w:val="nil"/>
              </w:rPr>
              <w:t>učíme žáka odmítavému postoji ke všemu, co narušuje dobré vztahy mezi lidmi</w:t>
            </w:r>
          </w:p>
          <w:p w14:paraId="763999C4" w14:textId="77777777" w:rsidR="009D23F3" w:rsidRDefault="00000000">
            <w:pPr>
              <w:numPr>
                <w:ilvl w:val="0"/>
                <w:numId w:val="34"/>
              </w:numPr>
              <w:spacing w:line="240" w:lineRule="auto"/>
              <w:jc w:val="left"/>
              <w:rPr>
                <w:bdr w:val="nil"/>
              </w:rPr>
            </w:pPr>
            <w:r>
              <w:rPr>
                <w:rFonts w:ascii="Calibri" w:eastAsia="Calibri" w:hAnsi="Calibri" w:cs="Calibri"/>
                <w:bdr w:val="nil"/>
              </w:rPr>
              <w:t>posilujeme u žáka jeho sebevědomí, sebedůvěru a samostatný rozvoj, vytváření pozitivní představy o sobě samém</w:t>
            </w:r>
          </w:p>
        </w:tc>
      </w:tr>
      <w:tr w:rsidR="009D23F3" w14:paraId="7EF1F225" w14:textId="77777777">
        <w:tc>
          <w:tcPr>
            <w:tcW w:w="1500" w:type="pct"/>
            <w:vMerge/>
            <w:tcBorders>
              <w:top w:val="inset" w:sz="6" w:space="0" w:color="808080"/>
              <w:left w:val="inset" w:sz="6" w:space="0" w:color="808080"/>
              <w:bottom w:val="inset" w:sz="6" w:space="0" w:color="808080"/>
              <w:right w:val="inset" w:sz="6" w:space="0" w:color="808080"/>
            </w:tcBorders>
          </w:tcPr>
          <w:p w14:paraId="40B56EF7"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6EC45D" w14:textId="77777777" w:rsidR="009D23F3" w:rsidRDefault="00000000">
            <w:pPr>
              <w:spacing w:line="240" w:lineRule="auto"/>
              <w:jc w:val="left"/>
              <w:rPr>
                <w:bdr w:val="nil"/>
              </w:rPr>
            </w:pPr>
            <w:r>
              <w:rPr>
                <w:rFonts w:ascii="Calibri" w:eastAsia="Calibri" w:hAnsi="Calibri" w:cs="Calibri"/>
                <w:b/>
                <w:bCs/>
                <w:bdr w:val="nil"/>
              </w:rPr>
              <w:t>Kompetence občanské:</w:t>
            </w:r>
          </w:p>
          <w:p w14:paraId="336FD3F7" w14:textId="77777777" w:rsidR="009D23F3" w:rsidRDefault="00000000">
            <w:pPr>
              <w:numPr>
                <w:ilvl w:val="0"/>
                <w:numId w:val="35"/>
              </w:numPr>
              <w:spacing w:line="240" w:lineRule="auto"/>
              <w:jc w:val="left"/>
              <w:rPr>
                <w:bdr w:val="nil"/>
              </w:rPr>
            </w:pPr>
            <w:r>
              <w:rPr>
                <w:rFonts w:ascii="Calibri" w:eastAsia="Calibri" w:hAnsi="Calibri" w:cs="Calibri"/>
                <w:bdr w:val="nil"/>
              </w:rPr>
              <w:t>snažíme se probouzet u žáků uvědomění si svých práv a povinností ve škole i mimo školu, porovnáváme situaci v UK a v ČR</w:t>
            </w:r>
          </w:p>
          <w:p w14:paraId="64237CB3" w14:textId="77777777" w:rsidR="009D23F3" w:rsidRDefault="00000000">
            <w:pPr>
              <w:numPr>
                <w:ilvl w:val="0"/>
                <w:numId w:val="35"/>
              </w:numPr>
              <w:spacing w:line="240" w:lineRule="auto"/>
              <w:jc w:val="left"/>
              <w:rPr>
                <w:bdr w:val="nil"/>
              </w:rPr>
            </w:pPr>
            <w:r>
              <w:rPr>
                <w:rFonts w:ascii="Calibri" w:eastAsia="Calibri" w:hAnsi="Calibri" w:cs="Calibri"/>
                <w:bdr w:val="nil"/>
              </w:rPr>
              <w:t>na základě autentických textů vedeme žáky k porovnání a pochopení životního stylů a vnitřních hodnot lidí v ČR i ve světě, vedeme k upevnění morálních hodnot</w:t>
            </w:r>
          </w:p>
          <w:p w14:paraId="4073D44A" w14:textId="77777777" w:rsidR="009D23F3" w:rsidRDefault="00000000">
            <w:pPr>
              <w:numPr>
                <w:ilvl w:val="0"/>
                <w:numId w:val="35"/>
              </w:numPr>
              <w:spacing w:line="240" w:lineRule="auto"/>
              <w:jc w:val="left"/>
              <w:rPr>
                <w:bdr w:val="nil"/>
              </w:rPr>
            </w:pPr>
            <w:r>
              <w:rPr>
                <w:rFonts w:ascii="Calibri" w:eastAsia="Calibri" w:hAnsi="Calibri" w:cs="Calibri"/>
                <w:bdr w:val="nil"/>
              </w:rPr>
              <w:t>motivujeme žáka k zodpovědnému chování v krizových situacích i v situacích ohrožujících život a zdraví člověka</w:t>
            </w:r>
          </w:p>
          <w:p w14:paraId="36A3FEFD" w14:textId="77777777" w:rsidR="009D23F3" w:rsidRDefault="00000000">
            <w:pPr>
              <w:numPr>
                <w:ilvl w:val="0"/>
                <w:numId w:val="35"/>
              </w:numPr>
              <w:spacing w:line="240" w:lineRule="auto"/>
              <w:jc w:val="left"/>
              <w:rPr>
                <w:bdr w:val="nil"/>
              </w:rPr>
            </w:pPr>
            <w:r>
              <w:rPr>
                <w:rFonts w:ascii="Calibri" w:eastAsia="Calibri" w:hAnsi="Calibri" w:cs="Calibri"/>
                <w:bdr w:val="nil"/>
              </w:rPr>
              <w:t>vedeme žáka k hrdosti a ocenění našich tradic a kulturního i historického dědictví</w:t>
            </w:r>
          </w:p>
          <w:p w14:paraId="4C79FD29" w14:textId="77777777" w:rsidR="009D23F3" w:rsidRDefault="00000000">
            <w:pPr>
              <w:numPr>
                <w:ilvl w:val="0"/>
                <w:numId w:val="35"/>
              </w:numPr>
              <w:spacing w:line="240" w:lineRule="auto"/>
              <w:jc w:val="left"/>
              <w:rPr>
                <w:bdr w:val="nil"/>
              </w:rPr>
            </w:pPr>
            <w:r>
              <w:rPr>
                <w:rFonts w:ascii="Calibri" w:eastAsia="Calibri" w:hAnsi="Calibri" w:cs="Calibri"/>
                <w:bdr w:val="nil"/>
              </w:rPr>
              <w:t>učíme žáky slovní zásobu pro vyjádření základních ekologických souvislostí a environmentálních problémů</w:t>
            </w:r>
          </w:p>
        </w:tc>
      </w:tr>
      <w:tr w:rsidR="009D23F3" w14:paraId="2D4C9672" w14:textId="77777777">
        <w:tc>
          <w:tcPr>
            <w:tcW w:w="1500" w:type="pct"/>
            <w:vMerge/>
            <w:tcBorders>
              <w:top w:val="inset" w:sz="6" w:space="0" w:color="808080"/>
              <w:left w:val="inset" w:sz="6" w:space="0" w:color="808080"/>
              <w:bottom w:val="inset" w:sz="6" w:space="0" w:color="808080"/>
              <w:right w:val="inset" w:sz="6" w:space="0" w:color="808080"/>
            </w:tcBorders>
          </w:tcPr>
          <w:p w14:paraId="22E376FF"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58CA5D" w14:textId="77777777" w:rsidR="009D23F3" w:rsidRDefault="00000000">
            <w:pPr>
              <w:spacing w:line="240" w:lineRule="auto"/>
              <w:jc w:val="left"/>
              <w:rPr>
                <w:bdr w:val="nil"/>
              </w:rPr>
            </w:pPr>
            <w:r>
              <w:rPr>
                <w:rFonts w:ascii="Calibri" w:eastAsia="Calibri" w:hAnsi="Calibri" w:cs="Calibri"/>
                <w:b/>
                <w:bCs/>
                <w:bdr w:val="nil"/>
              </w:rPr>
              <w:t>Kompetence pracovní:</w:t>
            </w:r>
          </w:p>
          <w:p w14:paraId="68580E53" w14:textId="77777777" w:rsidR="009D23F3" w:rsidRDefault="00000000">
            <w:pPr>
              <w:numPr>
                <w:ilvl w:val="0"/>
                <w:numId w:val="36"/>
              </w:numPr>
              <w:spacing w:line="240" w:lineRule="auto"/>
              <w:jc w:val="left"/>
              <w:rPr>
                <w:bdr w:val="nil"/>
              </w:rPr>
            </w:pPr>
            <w:r>
              <w:rPr>
                <w:rFonts w:ascii="Calibri" w:eastAsia="Calibri" w:hAnsi="Calibri" w:cs="Calibri"/>
                <w:bdr w:val="nil"/>
              </w:rPr>
              <w:t>vedeme žáky k objektivnímu sebehodnocení a posouzení reálných možností při profesní orientaci</w:t>
            </w:r>
          </w:p>
          <w:p w14:paraId="152A7D5E" w14:textId="77777777" w:rsidR="009D23F3" w:rsidRDefault="00000000">
            <w:pPr>
              <w:numPr>
                <w:ilvl w:val="0"/>
                <w:numId w:val="36"/>
              </w:numPr>
              <w:spacing w:line="240" w:lineRule="auto"/>
              <w:jc w:val="left"/>
              <w:rPr>
                <w:bdr w:val="nil"/>
              </w:rPr>
            </w:pPr>
            <w:r>
              <w:rPr>
                <w:rFonts w:ascii="Calibri" w:eastAsia="Calibri" w:hAnsi="Calibri" w:cs="Calibri"/>
                <w:bdr w:val="nil"/>
              </w:rPr>
              <w:t>vedeme žáky k získávání pracovních návyků, dovedností, dodržování vymezených pravidel a plnění svých povinností a závazků</w:t>
            </w:r>
          </w:p>
          <w:p w14:paraId="1A183241" w14:textId="77777777" w:rsidR="009D23F3" w:rsidRDefault="00000000">
            <w:pPr>
              <w:numPr>
                <w:ilvl w:val="0"/>
                <w:numId w:val="36"/>
              </w:numPr>
              <w:spacing w:line="240" w:lineRule="auto"/>
              <w:jc w:val="left"/>
              <w:rPr>
                <w:bdr w:val="nil"/>
              </w:rPr>
            </w:pPr>
            <w:r>
              <w:rPr>
                <w:rFonts w:ascii="Calibri" w:eastAsia="Calibri" w:hAnsi="Calibri" w:cs="Calibri"/>
                <w:bdr w:val="nil"/>
              </w:rPr>
              <w:t>umožňujeme aktivně poznávat a rozvíjet talent</w:t>
            </w:r>
          </w:p>
        </w:tc>
      </w:tr>
      <w:tr w:rsidR="009D23F3" w14:paraId="0F5C8702" w14:textId="77777777">
        <w:tc>
          <w:tcPr>
            <w:tcW w:w="1500" w:type="pct"/>
            <w:vMerge/>
            <w:tcBorders>
              <w:top w:val="inset" w:sz="6" w:space="0" w:color="808080"/>
              <w:left w:val="inset" w:sz="6" w:space="0" w:color="808080"/>
              <w:bottom w:val="inset" w:sz="6" w:space="0" w:color="808080"/>
              <w:right w:val="inset" w:sz="6" w:space="0" w:color="808080"/>
            </w:tcBorders>
          </w:tcPr>
          <w:p w14:paraId="6E345B0B"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95A7B6" w14:textId="77777777" w:rsidR="009D23F3" w:rsidRDefault="00000000">
            <w:pPr>
              <w:spacing w:line="240" w:lineRule="auto"/>
              <w:jc w:val="left"/>
              <w:rPr>
                <w:bdr w:val="nil"/>
              </w:rPr>
            </w:pPr>
            <w:r>
              <w:rPr>
                <w:rFonts w:ascii="Calibri" w:eastAsia="Calibri" w:hAnsi="Calibri" w:cs="Calibri"/>
                <w:b/>
                <w:bCs/>
                <w:bdr w:val="nil"/>
              </w:rPr>
              <w:t>Kompetence digitální:</w:t>
            </w:r>
          </w:p>
          <w:p w14:paraId="2D4FCE8E" w14:textId="77777777" w:rsidR="009D23F3" w:rsidRDefault="00000000">
            <w:pPr>
              <w:numPr>
                <w:ilvl w:val="0"/>
                <w:numId w:val="37"/>
              </w:numPr>
              <w:spacing w:line="240" w:lineRule="auto"/>
              <w:jc w:val="left"/>
              <w:rPr>
                <w:bdr w:val="nil"/>
              </w:rPr>
            </w:pPr>
            <w:r>
              <w:rPr>
                <w:rFonts w:ascii="Calibri" w:eastAsia="Calibri" w:hAnsi="Calibri" w:cs="Calibri"/>
                <w:bdr w:val="nil"/>
              </w:rPr>
              <w:t>vedeme žáky k ovládání a užívání běžně používaných digitálních zařízení, aplikací</w:t>
            </w:r>
          </w:p>
          <w:p w14:paraId="69B3E477" w14:textId="77777777" w:rsidR="009D23F3" w:rsidRDefault="00000000">
            <w:pPr>
              <w:numPr>
                <w:ilvl w:val="0"/>
                <w:numId w:val="37"/>
              </w:numPr>
              <w:spacing w:line="240" w:lineRule="auto"/>
              <w:jc w:val="left"/>
              <w:rPr>
                <w:bdr w:val="nil"/>
              </w:rPr>
            </w:pPr>
            <w:r>
              <w:rPr>
                <w:rFonts w:ascii="Calibri" w:eastAsia="Calibri" w:hAnsi="Calibri" w:cs="Calibri"/>
                <w:bdr w:val="nil"/>
              </w:rPr>
              <w:t>rozvíjíme schopnost vyhledávání informací pomocí digitálních technologií</w:t>
            </w:r>
          </w:p>
          <w:p w14:paraId="3550A2FD" w14:textId="77777777" w:rsidR="009D23F3" w:rsidRDefault="00000000">
            <w:pPr>
              <w:numPr>
                <w:ilvl w:val="0"/>
                <w:numId w:val="37"/>
              </w:numPr>
              <w:spacing w:line="240" w:lineRule="auto"/>
              <w:jc w:val="left"/>
              <w:rPr>
                <w:bdr w:val="nil"/>
              </w:rPr>
            </w:pPr>
            <w:r>
              <w:rPr>
                <w:rFonts w:ascii="Calibri" w:eastAsia="Calibri" w:hAnsi="Calibri" w:cs="Calibri"/>
                <w:bdr w:val="nil"/>
              </w:rPr>
              <w:t>vedeme žáky k samostatnému rozhodování, které technologie pro jakou činnost či řešený problém použít</w:t>
            </w:r>
          </w:p>
          <w:p w14:paraId="7189A41E" w14:textId="77777777" w:rsidR="009D23F3" w:rsidRDefault="00000000">
            <w:pPr>
              <w:numPr>
                <w:ilvl w:val="0"/>
                <w:numId w:val="37"/>
              </w:numPr>
              <w:spacing w:line="240" w:lineRule="auto"/>
              <w:jc w:val="left"/>
              <w:rPr>
                <w:bdr w:val="nil"/>
              </w:rPr>
            </w:pPr>
            <w:r>
              <w:rPr>
                <w:rFonts w:ascii="Calibri" w:eastAsia="Calibri" w:hAnsi="Calibri" w:cs="Calibri"/>
                <w:bdr w:val="nil"/>
              </w:rPr>
              <w:t>podněcujeme žáky ke kreativní tvorbě pomocí digitálních technologií</w:t>
            </w:r>
          </w:p>
          <w:p w14:paraId="4869F56E" w14:textId="77777777" w:rsidR="009D23F3" w:rsidRDefault="00000000">
            <w:pPr>
              <w:numPr>
                <w:ilvl w:val="0"/>
                <w:numId w:val="37"/>
              </w:numPr>
              <w:spacing w:line="240" w:lineRule="auto"/>
              <w:jc w:val="left"/>
              <w:rPr>
                <w:bdr w:val="nil"/>
              </w:rPr>
            </w:pPr>
            <w:r>
              <w:rPr>
                <w:rFonts w:ascii="Calibri" w:eastAsia="Calibri" w:hAnsi="Calibri" w:cs="Calibri"/>
                <w:bdr w:val="nil"/>
              </w:rPr>
              <w:lastRenderedPageBreak/>
              <w:t>rozvíjíme chápání významu digitálních technologií pro zefektivnění a zjednodušení pracovních postupů</w:t>
            </w:r>
          </w:p>
          <w:p w14:paraId="23F95168" w14:textId="77777777" w:rsidR="009D23F3" w:rsidRDefault="00000000">
            <w:pPr>
              <w:numPr>
                <w:ilvl w:val="0"/>
                <w:numId w:val="37"/>
              </w:numPr>
              <w:spacing w:line="240" w:lineRule="auto"/>
              <w:jc w:val="left"/>
              <w:rPr>
                <w:bdr w:val="nil"/>
              </w:rPr>
            </w:pPr>
            <w:r>
              <w:rPr>
                <w:rFonts w:ascii="Calibri" w:eastAsia="Calibri" w:hAnsi="Calibri" w:cs="Calibri"/>
                <w:bdr w:val="nil"/>
              </w:rPr>
              <w:t>předcházíme situacím s negativním dopadem na tělesné a duševní zdraví žáků</w:t>
            </w:r>
          </w:p>
          <w:p w14:paraId="2EB4D175" w14:textId="77777777" w:rsidR="009D23F3" w:rsidRDefault="00000000">
            <w:pPr>
              <w:numPr>
                <w:ilvl w:val="0"/>
                <w:numId w:val="37"/>
              </w:numPr>
              <w:spacing w:line="240" w:lineRule="auto"/>
              <w:jc w:val="left"/>
              <w:rPr>
                <w:bdr w:val="nil"/>
              </w:rPr>
            </w:pPr>
            <w:r>
              <w:rPr>
                <w:rFonts w:ascii="Calibri" w:eastAsia="Calibri" w:hAnsi="Calibri" w:cs="Calibri"/>
                <w:bdr w:val="nil"/>
              </w:rPr>
              <w:t>digitální technologie využíváme k učení a učíme žáky jak jich využívat k vlastnímu sebevzdělávání</w:t>
            </w:r>
          </w:p>
          <w:p w14:paraId="69D444B3" w14:textId="77777777" w:rsidR="009D23F3" w:rsidRDefault="00000000">
            <w:pPr>
              <w:numPr>
                <w:ilvl w:val="0"/>
                <w:numId w:val="37"/>
              </w:numPr>
              <w:spacing w:line="240" w:lineRule="auto"/>
              <w:jc w:val="left"/>
              <w:rPr>
                <w:bdr w:val="nil"/>
              </w:rPr>
            </w:pPr>
            <w:r>
              <w:rPr>
                <w:rFonts w:ascii="Calibri" w:eastAsia="Calibri" w:hAnsi="Calibri" w:cs="Calibri"/>
                <w:bdr w:val="nil"/>
              </w:rPr>
              <w:t>vedeme žáky k uvědomění si, že internetové služby shromažďují jejich osobní data, která mohou být zneužita</w:t>
            </w:r>
          </w:p>
        </w:tc>
      </w:tr>
    </w:tbl>
    <w:p w14:paraId="6BB4147E" w14:textId="77777777" w:rsidR="009D23F3" w:rsidRDefault="00000000">
      <w:pPr>
        <w:rPr>
          <w:bdr w:val="nil"/>
        </w:rPr>
      </w:pPr>
      <w:r>
        <w:rPr>
          <w:bdr w:val="nil"/>
        </w:rPr>
        <w:lastRenderedPageBreak/>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71CB658E"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6830B86"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Anglický jazyk</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C5E074C"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1.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E4AAC93" w14:textId="77777777" w:rsidR="009D23F3" w:rsidRDefault="009D23F3"/>
        </w:tc>
      </w:tr>
      <w:tr w:rsidR="009D23F3" w14:paraId="0D871C22"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303F6D8"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21727D" w14:textId="77777777" w:rsidR="009D23F3" w:rsidRDefault="00000000">
            <w:pPr>
              <w:numPr>
                <w:ilvl w:val="0"/>
                <w:numId w:val="38"/>
              </w:numPr>
              <w:spacing w:line="240" w:lineRule="auto"/>
              <w:jc w:val="left"/>
              <w:rPr>
                <w:bdr w:val="nil"/>
              </w:rPr>
            </w:pPr>
            <w:r>
              <w:rPr>
                <w:rFonts w:ascii="Calibri" w:eastAsia="Calibri" w:hAnsi="Calibri" w:cs="Calibri"/>
                <w:sz w:val="20"/>
                <w:bdr w:val="nil"/>
              </w:rPr>
              <w:t>Kompetence k učení</w:t>
            </w:r>
          </w:p>
          <w:p w14:paraId="20322431" w14:textId="77777777" w:rsidR="009D23F3" w:rsidRDefault="00000000">
            <w:pPr>
              <w:numPr>
                <w:ilvl w:val="0"/>
                <w:numId w:val="38"/>
              </w:numPr>
              <w:spacing w:line="240" w:lineRule="auto"/>
              <w:jc w:val="left"/>
              <w:rPr>
                <w:bdr w:val="nil"/>
              </w:rPr>
            </w:pPr>
            <w:r>
              <w:rPr>
                <w:rFonts w:ascii="Calibri" w:eastAsia="Calibri" w:hAnsi="Calibri" w:cs="Calibri"/>
                <w:sz w:val="20"/>
                <w:bdr w:val="nil"/>
              </w:rPr>
              <w:t>Kompetence sociální a personální</w:t>
            </w:r>
          </w:p>
          <w:p w14:paraId="3EA32C2A" w14:textId="77777777" w:rsidR="009D23F3" w:rsidRDefault="00000000">
            <w:pPr>
              <w:numPr>
                <w:ilvl w:val="0"/>
                <w:numId w:val="38"/>
              </w:numPr>
              <w:spacing w:line="240" w:lineRule="auto"/>
              <w:jc w:val="left"/>
              <w:rPr>
                <w:bdr w:val="nil"/>
              </w:rPr>
            </w:pPr>
            <w:r>
              <w:rPr>
                <w:rFonts w:ascii="Calibri" w:eastAsia="Calibri" w:hAnsi="Calibri" w:cs="Calibri"/>
                <w:sz w:val="20"/>
                <w:bdr w:val="nil"/>
              </w:rPr>
              <w:t>Kompetence pracovní</w:t>
            </w:r>
          </w:p>
          <w:p w14:paraId="14E22239" w14:textId="77777777" w:rsidR="009D23F3" w:rsidRDefault="00000000">
            <w:pPr>
              <w:numPr>
                <w:ilvl w:val="0"/>
                <w:numId w:val="38"/>
              </w:numPr>
              <w:spacing w:line="240" w:lineRule="auto"/>
              <w:jc w:val="left"/>
              <w:rPr>
                <w:bdr w:val="nil"/>
              </w:rPr>
            </w:pPr>
            <w:r>
              <w:rPr>
                <w:rFonts w:ascii="Calibri" w:eastAsia="Calibri" w:hAnsi="Calibri" w:cs="Calibri"/>
                <w:sz w:val="20"/>
                <w:bdr w:val="nil"/>
              </w:rPr>
              <w:t>Kompetence k řešení problémů</w:t>
            </w:r>
          </w:p>
          <w:p w14:paraId="4247ABD0" w14:textId="77777777" w:rsidR="009D23F3" w:rsidRDefault="00000000">
            <w:pPr>
              <w:numPr>
                <w:ilvl w:val="0"/>
                <w:numId w:val="38"/>
              </w:numPr>
              <w:spacing w:line="240" w:lineRule="auto"/>
              <w:jc w:val="left"/>
              <w:rPr>
                <w:bdr w:val="nil"/>
              </w:rPr>
            </w:pPr>
            <w:r>
              <w:rPr>
                <w:rFonts w:ascii="Calibri" w:eastAsia="Calibri" w:hAnsi="Calibri" w:cs="Calibri"/>
                <w:sz w:val="20"/>
                <w:bdr w:val="nil"/>
              </w:rPr>
              <w:t>Kompetence komunikativní</w:t>
            </w:r>
          </w:p>
          <w:p w14:paraId="529732DD" w14:textId="77777777" w:rsidR="009D23F3" w:rsidRDefault="00000000">
            <w:pPr>
              <w:numPr>
                <w:ilvl w:val="0"/>
                <w:numId w:val="38"/>
              </w:numPr>
              <w:spacing w:line="240" w:lineRule="auto"/>
              <w:jc w:val="left"/>
              <w:rPr>
                <w:bdr w:val="nil"/>
              </w:rPr>
            </w:pPr>
            <w:r>
              <w:rPr>
                <w:rFonts w:ascii="Calibri" w:eastAsia="Calibri" w:hAnsi="Calibri" w:cs="Calibri"/>
                <w:sz w:val="20"/>
                <w:bdr w:val="nil"/>
              </w:rPr>
              <w:t>Kompetence občanské</w:t>
            </w:r>
          </w:p>
        </w:tc>
      </w:tr>
      <w:tr w:rsidR="009D23F3" w14:paraId="4C1EBD4E"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34F01A5"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8FEE0BF"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500D601"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14EA6AB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51241D" w14:textId="77777777" w:rsidR="009D23F3" w:rsidRDefault="00000000">
            <w:pPr>
              <w:spacing w:line="240" w:lineRule="auto"/>
              <w:ind w:left="60"/>
              <w:jc w:val="left"/>
              <w:rPr>
                <w:bdr w:val="nil"/>
              </w:rPr>
            </w:pPr>
            <w:r>
              <w:rPr>
                <w:rFonts w:ascii="Calibri" w:eastAsia="Calibri" w:hAnsi="Calibri" w:cs="Calibri"/>
                <w:sz w:val="20"/>
                <w:bdr w:val="nil"/>
              </w:rPr>
              <w:t>CJ-3-1-02 zopakuje a použije slova a slovní spojení, se kterými se v průběhu výuky setkal</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E35104" w14:textId="77777777" w:rsidR="009D23F3" w:rsidRDefault="00000000">
            <w:pPr>
              <w:spacing w:line="240" w:lineRule="auto"/>
              <w:ind w:left="60"/>
              <w:jc w:val="left"/>
              <w:rPr>
                <w:bdr w:val="nil"/>
              </w:rPr>
            </w:pPr>
            <w:r>
              <w:rPr>
                <w:rFonts w:ascii="Calibri" w:eastAsia="Calibri" w:hAnsi="Calibri" w:cs="Calibri"/>
                <w:sz w:val="20"/>
                <w:bdr w:val="nil"/>
              </w:rPr>
              <w:t>» specifikuje počet</w:t>
            </w:r>
            <w:r>
              <w:rPr>
                <w:rFonts w:ascii="Calibri" w:eastAsia="Calibri" w:hAnsi="Calibri" w:cs="Calibri"/>
                <w:sz w:val="20"/>
                <w:bdr w:val="nil"/>
              </w:rPr>
              <w:br/>
              <w:t>» vhodně používá jednoduchá přídavná jména a slovesa</w:t>
            </w:r>
            <w:r>
              <w:rPr>
                <w:rFonts w:ascii="Calibri" w:eastAsia="Calibri" w:hAnsi="Calibri" w:cs="Calibri"/>
                <w:sz w:val="20"/>
                <w:bdr w:val="nil"/>
              </w:rPr>
              <w:br/>
              <w:t>» jmenuje objekty dle obrázku, správně vysloví jednotlivá slovíčka</w:t>
            </w:r>
            <w:r>
              <w:rPr>
                <w:rFonts w:ascii="Calibri" w:eastAsia="Calibri" w:hAnsi="Calibri" w:cs="Calibri"/>
                <w:sz w:val="20"/>
                <w:bdr w:val="nil"/>
              </w:rPr>
              <w:br/>
              <w:t>» reprodukuje jednoduché fráze</w:t>
            </w:r>
            <w:r>
              <w:rPr>
                <w:rFonts w:ascii="Calibri" w:eastAsia="Calibri" w:hAnsi="Calibri" w:cs="Calibri"/>
                <w:sz w:val="20"/>
                <w:bdr w:val="nil"/>
              </w:rPr>
              <w:br/>
              <w:t>» zná kulturní rozdílnosti při oslavách hlavních svátků v ČR a ve světě</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A7D02E" w14:textId="77777777" w:rsidR="009D23F3" w:rsidRDefault="00000000">
            <w:pPr>
              <w:spacing w:line="240" w:lineRule="auto"/>
              <w:ind w:left="60"/>
              <w:jc w:val="left"/>
              <w:rPr>
                <w:bdr w:val="nil"/>
              </w:rPr>
            </w:pPr>
            <w:r>
              <w:rPr>
                <w:rFonts w:ascii="Calibri" w:eastAsia="Calibri" w:hAnsi="Calibri" w:cs="Calibri"/>
                <w:sz w:val="20"/>
                <w:bdr w:val="nil"/>
              </w:rPr>
              <w:t>TEMATICKÉ OKRUHY</w:t>
            </w:r>
            <w:r>
              <w:rPr>
                <w:rFonts w:ascii="Calibri" w:eastAsia="Calibri" w:hAnsi="Calibri" w:cs="Calibri"/>
                <w:sz w:val="20"/>
                <w:bdr w:val="nil"/>
              </w:rPr>
              <w:br/>
              <w:t>» zdvořilostní fráze</w:t>
            </w:r>
            <w:r>
              <w:rPr>
                <w:rFonts w:ascii="Calibri" w:eastAsia="Calibri" w:hAnsi="Calibri" w:cs="Calibri"/>
                <w:sz w:val="20"/>
                <w:bdr w:val="nil"/>
              </w:rPr>
              <w:br/>
              <w:t>» moje škola</w:t>
            </w:r>
            <w:r>
              <w:rPr>
                <w:rFonts w:ascii="Calibri" w:eastAsia="Calibri" w:hAnsi="Calibri" w:cs="Calibri"/>
                <w:sz w:val="20"/>
                <w:bdr w:val="nil"/>
              </w:rPr>
              <w:br/>
              <w:t>» můj volný čas</w:t>
            </w:r>
            <w:r>
              <w:rPr>
                <w:rFonts w:ascii="Calibri" w:eastAsia="Calibri" w:hAnsi="Calibri" w:cs="Calibri"/>
                <w:sz w:val="20"/>
                <w:bdr w:val="nil"/>
              </w:rPr>
              <w:br/>
              <w:t>» svět kolem mne - např. oblíbené svátky</w:t>
            </w:r>
            <w:r>
              <w:rPr>
                <w:rFonts w:ascii="Calibri" w:eastAsia="Calibri" w:hAnsi="Calibri" w:cs="Calibri"/>
                <w:sz w:val="20"/>
                <w:bdr w:val="nil"/>
              </w:rPr>
              <w:br/>
              <w:t>SLOVNÍ ZÁSOBA</w:t>
            </w:r>
            <w:r>
              <w:rPr>
                <w:rFonts w:ascii="Calibri" w:eastAsia="Calibri" w:hAnsi="Calibri" w:cs="Calibri"/>
                <w:sz w:val="20"/>
                <w:bdr w:val="nil"/>
              </w:rPr>
              <w:br/>
              <w:t>» pozdravy, poděkování, prosba</w:t>
            </w:r>
            <w:r>
              <w:rPr>
                <w:rFonts w:ascii="Calibri" w:eastAsia="Calibri" w:hAnsi="Calibri" w:cs="Calibri"/>
                <w:sz w:val="20"/>
                <w:bdr w:val="nil"/>
              </w:rPr>
              <w:br/>
              <w:t>» pokyny učitele</w:t>
            </w:r>
            <w:r>
              <w:rPr>
                <w:rFonts w:ascii="Calibri" w:eastAsia="Calibri" w:hAnsi="Calibri" w:cs="Calibri"/>
                <w:sz w:val="20"/>
                <w:bdr w:val="nil"/>
              </w:rPr>
              <w:br/>
              <w:t>» barvy</w:t>
            </w:r>
            <w:r>
              <w:rPr>
                <w:rFonts w:ascii="Calibri" w:eastAsia="Calibri" w:hAnsi="Calibri" w:cs="Calibri"/>
                <w:sz w:val="20"/>
                <w:bdr w:val="nil"/>
              </w:rPr>
              <w:br/>
              <w:t>» čísla</w:t>
            </w:r>
            <w:r>
              <w:rPr>
                <w:rFonts w:ascii="Calibri" w:eastAsia="Calibri" w:hAnsi="Calibri" w:cs="Calibri"/>
                <w:sz w:val="20"/>
                <w:bdr w:val="nil"/>
              </w:rPr>
              <w:br/>
              <w:t>» svět kolem mne - např. moje hračky, moje škola a třída</w:t>
            </w:r>
            <w:r>
              <w:rPr>
                <w:rFonts w:ascii="Calibri" w:eastAsia="Calibri" w:hAnsi="Calibri" w:cs="Calibri"/>
                <w:sz w:val="20"/>
                <w:bdr w:val="nil"/>
              </w:rPr>
              <w:br/>
              <w:t>» můj volný čas</w:t>
            </w:r>
            <w:r>
              <w:rPr>
                <w:rFonts w:ascii="Calibri" w:eastAsia="Calibri" w:hAnsi="Calibri" w:cs="Calibri"/>
                <w:sz w:val="20"/>
                <w:bdr w:val="nil"/>
              </w:rPr>
              <w:br/>
              <w:t>» jednoduchá přídavná jména a slovesa</w:t>
            </w:r>
          </w:p>
        </w:tc>
      </w:tr>
      <w:tr w:rsidR="009D23F3" w14:paraId="05958B3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0D1846" w14:textId="77777777" w:rsidR="009D23F3" w:rsidRDefault="00000000">
            <w:pPr>
              <w:spacing w:line="240" w:lineRule="auto"/>
              <w:ind w:left="60"/>
              <w:jc w:val="left"/>
              <w:rPr>
                <w:bdr w:val="nil"/>
              </w:rPr>
            </w:pPr>
            <w:r>
              <w:rPr>
                <w:rFonts w:ascii="Calibri" w:eastAsia="Calibri" w:hAnsi="Calibri" w:cs="Calibri"/>
                <w:sz w:val="20"/>
                <w:bdr w:val="nil"/>
              </w:rPr>
              <w:lastRenderedPageBreak/>
              <w:t>CJ-3-1-01 rozumí jednoduchým pokynům a otázkám učitele, které jsou sdělovány pomalu a s pečlivou výslovností, a reaguje na ně verbálně i neverbálně</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68D979" w14:textId="77777777" w:rsidR="009D23F3" w:rsidRDefault="00000000">
            <w:pPr>
              <w:spacing w:line="240" w:lineRule="auto"/>
              <w:ind w:left="60"/>
              <w:jc w:val="left"/>
              <w:rPr>
                <w:bdr w:val="nil"/>
              </w:rPr>
            </w:pPr>
            <w:r>
              <w:rPr>
                <w:rFonts w:ascii="Calibri" w:eastAsia="Calibri" w:hAnsi="Calibri" w:cs="Calibri"/>
                <w:sz w:val="20"/>
                <w:bdr w:val="nil"/>
              </w:rPr>
              <w:t>» poslouchá a rozumí jednoduchému textu s vizuální oporou</w:t>
            </w:r>
            <w:r>
              <w:rPr>
                <w:rFonts w:ascii="Calibri" w:eastAsia="Calibri" w:hAnsi="Calibri" w:cs="Calibri"/>
                <w:sz w:val="20"/>
                <w:bdr w:val="nil"/>
              </w:rPr>
              <w:br/>
              <w:t>» položí jednoduchou otázku</w:t>
            </w:r>
            <w:r>
              <w:rPr>
                <w:rFonts w:ascii="Calibri" w:eastAsia="Calibri" w:hAnsi="Calibri" w:cs="Calibri"/>
                <w:sz w:val="20"/>
                <w:bdr w:val="nil"/>
              </w:rPr>
              <w:br/>
              <w:t>» jednoduše se představí</w:t>
            </w:r>
            <w:r>
              <w:rPr>
                <w:rFonts w:ascii="Calibri" w:eastAsia="Calibri" w:hAnsi="Calibri" w:cs="Calibri"/>
                <w:sz w:val="20"/>
                <w:bdr w:val="nil"/>
              </w:rPr>
              <w:br/>
              <w:t>» zahraje scénku podle obrázků</w:t>
            </w:r>
            <w:r>
              <w:rPr>
                <w:rFonts w:ascii="Calibri" w:eastAsia="Calibri" w:hAnsi="Calibri" w:cs="Calibri"/>
                <w:sz w:val="20"/>
                <w:bdr w:val="nil"/>
              </w:rPr>
              <w:br/>
              <w:t>» zazpívá anglickou píseň s poslechovou oporou</w:t>
            </w:r>
            <w:r>
              <w:rPr>
                <w:rFonts w:ascii="Calibri" w:eastAsia="Calibri" w:hAnsi="Calibri" w:cs="Calibri"/>
                <w:sz w:val="20"/>
                <w:bdr w:val="nil"/>
              </w:rPr>
              <w:br/>
              <w:t>» zakroužkuje obrázky dle poslechu</w:t>
            </w:r>
            <w:r>
              <w:rPr>
                <w:rFonts w:ascii="Calibri" w:eastAsia="Calibri" w:hAnsi="Calibri" w:cs="Calibri"/>
                <w:sz w:val="20"/>
                <w:bdr w:val="nil"/>
              </w:rPr>
              <w:br/>
              <w:t>» zahraje si jednoduchou hru</w:t>
            </w:r>
            <w:r>
              <w:rPr>
                <w:rFonts w:ascii="Calibri" w:eastAsia="Calibri" w:hAnsi="Calibri" w:cs="Calibri"/>
                <w:sz w:val="20"/>
                <w:bdr w:val="nil"/>
              </w:rPr>
              <w:br/>
              <w:t>» přeříká jednoduchý dialog</w:t>
            </w:r>
            <w:r>
              <w:rPr>
                <w:rFonts w:ascii="Calibri" w:eastAsia="Calibri" w:hAnsi="Calibri" w:cs="Calibri"/>
                <w:sz w:val="20"/>
                <w:bdr w:val="nil"/>
              </w:rPr>
              <w:br/>
              <w:t>» aktivně reaguje na pokyn učitele a to verbálně i neverbálně</w:t>
            </w:r>
            <w:r>
              <w:rPr>
                <w:rFonts w:ascii="Calibri" w:eastAsia="Calibri" w:hAnsi="Calibri" w:cs="Calibri"/>
                <w:sz w:val="20"/>
                <w:bdr w:val="nil"/>
              </w:rPr>
              <w:br/>
              <w:t>» odpoví na jednoduchou otázku, sdělovanou pomalu a s pečlivou výslovností</w:t>
            </w:r>
            <w:r>
              <w:rPr>
                <w:rFonts w:ascii="Calibri" w:eastAsia="Calibri" w:hAnsi="Calibri" w:cs="Calibri"/>
                <w:sz w:val="20"/>
                <w:bdr w:val="nil"/>
              </w:rPr>
              <w:br/>
              <w:t>» správně vysloví jednotlivá pamětně osvojená slovíčka</w:t>
            </w:r>
            <w:r>
              <w:rPr>
                <w:rFonts w:ascii="Calibri" w:eastAsia="Calibri" w:hAnsi="Calibri" w:cs="Calibri"/>
                <w:sz w:val="20"/>
                <w:bdr w:val="nil"/>
              </w:rPr>
              <w:br/>
              <w:t>» aktivně vytvoří jednoduché sousloví s přídavným jménem</w:t>
            </w:r>
            <w:r>
              <w:rPr>
                <w:rFonts w:ascii="Calibri" w:eastAsia="Calibri" w:hAnsi="Calibri" w:cs="Calibri"/>
                <w:sz w:val="20"/>
                <w:bdr w:val="nil"/>
              </w:rPr>
              <w:br/>
              <w:t>» používá pamětně osvojené věty a spojení</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6BB898" w14:textId="77777777" w:rsidR="009D23F3" w:rsidRDefault="00000000">
            <w:pPr>
              <w:spacing w:line="240" w:lineRule="auto"/>
              <w:ind w:left="60"/>
              <w:jc w:val="left"/>
              <w:rPr>
                <w:bdr w:val="nil"/>
              </w:rPr>
            </w:pPr>
            <w:r>
              <w:rPr>
                <w:rFonts w:ascii="Calibri" w:eastAsia="Calibri" w:hAnsi="Calibri" w:cs="Calibri"/>
                <w:sz w:val="20"/>
                <w:bdr w:val="nil"/>
              </w:rPr>
              <w:t>ŘEČOVÉ DOVEDNOSTI</w:t>
            </w:r>
            <w:r>
              <w:rPr>
                <w:rFonts w:ascii="Calibri" w:eastAsia="Calibri" w:hAnsi="Calibri" w:cs="Calibri"/>
                <w:sz w:val="20"/>
                <w:bdr w:val="nil"/>
              </w:rPr>
              <w:br/>
              <w:t>» jednoduché říkanky a písničky</w:t>
            </w:r>
            <w:r>
              <w:rPr>
                <w:rFonts w:ascii="Calibri" w:eastAsia="Calibri" w:hAnsi="Calibri" w:cs="Calibri"/>
                <w:sz w:val="20"/>
                <w:bdr w:val="nil"/>
              </w:rPr>
              <w:br/>
              <w:t>» jednoduché věty a slovní spojení</w:t>
            </w:r>
            <w:r>
              <w:rPr>
                <w:rFonts w:ascii="Calibri" w:eastAsia="Calibri" w:hAnsi="Calibri" w:cs="Calibri"/>
                <w:sz w:val="20"/>
                <w:bdr w:val="nil"/>
              </w:rPr>
              <w:br/>
              <w:t>» správná výslovnost pamětně naučených slovíček a frází</w:t>
            </w:r>
          </w:p>
        </w:tc>
      </w:tr>
      <w:tr w:rsidR="009D23F3" w14:paraId="4FEA867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0A5EEC" w14:textId="77777777" w:rsidR="009D23F3" w:rsidRDefault="00000000">
            <w:pPr>
              <w:spacing w:line="240" w:lineRule="auto"/>
              <w:ind w:left="60"/>
              <w:jc w:val="left"/>
              <w:rPr>
                <w:bdr w:val="nil"/>
              </w:rPr>
            </w:pPr>
            <w:r>
              <w:rPr>
                <w:rFonts w:ascii="Calibri" w:eastAsia="Calibri" w:hAnsi="Calibri" w:cs="Calibri"/>
                <w:sz w:val="20"/>
                <w:bdr w:val="nil"/>
              </w:rPr>
              <w:t>CJ-3-1-04 rozumí obsahu jednoduchého krátkého mluveného textu, který je pronášen pomalu, zřetelně a s pečlivou výslovností, pokud má k dispozici vizuální oporu</w:t>
            </w:r>
          </w:p>
        </w:tc>
        <w:tc>
          <w:tcPr>
            <w:tcW w:w="1700" w:type="pct"/>
            <w:vMerge/>
            <w:tcBorders>
              <w:top w:val="inset" w:sz="6" w:space="0" w:color="808080"/>
              <w:left w:val="inset" w:sz="6" w:space="0" w:color="808080"/>
              <w:bottom w:val="inset" w:sz="6" w:space="0" w:color="808080"/>
              <w:right w:val="inset" w:sz="6" w:space="0" w:color="808080"/>
            </w:tcBorders>
          </w:tcPr>
          <w:p w14:paraId="09E86871"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3FB6F53" w14:textId="77777777" w:rsidR="009D23F3" w:rsidRDefault="009D23F3">
            <w:pPr>
              <w:spacing w:line="240" w:lineRule="auto"/>
              <w:ind w:left="60"/>
              <w:jc w:val="left"/>
              <w:rPr>
                <w:bdr w:val="nil"/>
              </w:rPr>
            </w:pPr>
          </w:p>
        </w:tc>
      </w:tr>
      <w:tr w:rsidR="009D23F3" w14:paraId="39A8D537"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33454DF"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67AB71F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086F88"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Objevujeme Evropu a svět</w:t>
            </w:r>
          </w:p>
        </w:tc>
      </w:tr>
      <w:tr w:rsidR="009D23F3" w14:paraId="59DACE8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412951" w14:textId="77777777" w:rsidR="009D23F3" w:rsidRDefault="00000000">
            <w:pPr>
              <w:spacing w:line="240" w:lineRule="auto"/>
              <w:ind w:left="60"/>
              <w:jc w:val="left"/>
              <w:rPr>
                <w:bdr w:val="nil"/>
              </w:rPr>
            </w:pPr>
            <w:r>
              <w:rPr>
                <w:rFonts w:ascii="Calibri" w:eastAsia="Calibri" w:hAnsi="Calibri" w:cs="Calibri"/>
                <w:sz w:val="20"/>
                <w:bdr w:val="nil"/>
              </w:rPr>
              <w:t>Život Evropanů a styl života v anglických rodinách</w:t>
            </w:r>
            <w:r>
              <w:rPr>
                <w:rFonts w:ascii="Calibri" w:eastAsia="Calibri" w:hAnsi="Calibri" w:cs="Calibri"/>
                <w:sz w:val="20"/>
                <w:bdr w:val="nil"/>
              </w:rPr>
              <w:br/>
              <w:t>Základní vědomosti pro porozumění sociálním a kulturním odlišnostem mezi národy (ČR x UK)</w:t>
            </w:r>
          </w:p>
        </w:tc>
      </w:tr>
      <w:tr w:rsidR="009D23F3" w14:paraId="56219F0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331E63"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0853222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DE6199" w14:textId="77777777" w:rsidR="009D23F3" w:rsidRDefault="00000000">
            <w:pPr>
              <w:spacing w:line="240" w:lineRule="auto"/>
              <w:ind w:left="60"/>
              <w:jc w:val="left"/>
              <w:rPr>
                <w:bdr w:val="nil"/>
              </w:rPr>
            </w:pPr>
            <w:r>
              <w:rPr>
                <w:rFonts w:ascii="Calibri" w:eastAsia="Calibri" w:hAnsi="Calibri" w:cs="Calibri"/>
                <w:sz w:val="20"/>
                <w:bdr w:val="nil"/>
              </w:rPr>
              <w:t>Dovednosti pro verbální a neverbální sdělování (hraní scének, dialogy)</w:t>
            </w:r>
            <w:r>
              <w:rPr>
                <w:rFonts w:ascii="Calibri" w:eastAsia="Calibri" w:hAnsi="Calibri" w:cs="Calibri"/>
                <w:sz w:val="20"/>
                <w:bdr w:val="nil"/>
              </w:rPr>
              <w:br/>
              <w:t>Komunikace v různých situacích (prosba, pozdrav, omluva)</w:t>
            </w:r>
            <w:r>
              <w:rPr>
                <w:rFonts w:ascii="Calibri" w:eastAsia="Calibri" w:hAnsi="Calibri" w:cs="Calibri"/>
                <w:sz w:val="20"/>
                <w:bdr w:val="nil"/>
              </w:rPr>
              <w:br/>
              <w:t>Rozvíjí základní dovednosti dobré komunikace a k tomu příslušné vědomosti (společná komunikace ve třídě, popis obrázků)</w:t>
            </w:r>
            <w:r>
              <w:rPr>
                <w:rFonts w:ascii="Calibri" w:eastAsia="Calibri" w:hAnsi="Calibri" w:cs="Calibri"/>
                <w:sz w:val="20"/>
                <w:bdr w:val="nil"/>
              </w:rPr>
              <w:br/>
              <w:t>Jednoduchý dialog</w:t>
            </w:r>
          </w:p>
        </w:tc>
      </w:tr>
      <w:tr w:rsidR="009D23F3" w14:paraId="150CF84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52A19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7DD61C1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9D125C" w14:textId="77777777" w:rsidR="009D23F3" w:rsidRDefault="00000000">
            <w:pPr>
              <w:spacing w:line="240" w:lineRule="auto"/>
              <w:ind w:left="60"/>
              <w:jc w:val="left"/>
              <w:rPr>
                <w:bdr w:val="nil"/>
              </w:rPr>
            </w:pPr>
            <w:r>
              <w:rPr>
                <w:rFonts w:ascii="Calibri" w:eastAsia="Calibri" w:hAnsi="Calibri" w:cs="Calibri"/>
                <w:sz w:val="20"/>
                <w:bdr w:val="nil"/>
              </w:rPr>
              <w:t>Rozvoj základních rysů kreativity (vlastní obrázky na dané téma)</w:t>
            </w:r>
          </w:p>
        </w:tc>
      </w:tr>
      <w:tr w:rsidR="009D23F3" w14:paraId="3168D49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00F2A1"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1AAAF9C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B09759" w14:textId="77777777" w:rsidR="009D23F3" w:rsidRDefault="00000000">
            <w:pPr>
              <w:spacing w:line="240" w:lineRule="auto"/>
              <w:ind w:left="60"/>
              <w:jc w:val="left"/>
              <w:rPr>
                <w:bdr w:val="nil"/>
              </w:rPr>
            </w:pPr>
            <w:r>
              <w:rPr>
                <w:rFonts w:ascii="Calibri" w:eastAsia="Calibri" w:hAnsi="Calibri" w:cs="Calibri"/>
                <w:sz w:val="20"/>
                <w:bdr w:val="nil"/>
              </w:rPr>
              <w:t>Rozvoj individuálních dovedností pro kooperaci (práce ve skupinách)</w:t>
            </w:r>
          </w:p>
        </w:tc>
      </w:tr>
      <w:tr w:rsidR="009D23F3" w14:paraId="4F63D7C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3D86A9"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5133F40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5A246B" w14:textId="77777777" w:rsidR="009D23F3" w:rsidRDefault="00000000">
            <w:pPr>
              <w:spacing w:line="240" w:lineRule="auto"/>
              <w:ind w:left="60"/>
              <w:jc w:val="left"/>
              <w:rPr>
                <w:bdr w:val="nil"/>
              </w:rPr>
            </w:pPr>
            <w:r>
              <w:rPr>
                <w:rFonts w:ascii="Calibri" w:eastAsia="Calibri" w:hAnsi="Calibri" w:cs="Calibri"/>
                <w:sz w:val="20"/>
                <w:bdr w:val="nil"/>
              </w:rPr>
              <w:t>Rozvoj pozornosti vůči odlišnostem a hledání výhod v odlišnostech (zvyky a tradice v UK a v ČR)</w:t>
            </w:r>
          </w:p>
        </w:tc>
      </w:tr>
      <w:tr w:rsidR="009D23F3" w14:paraId="12A8BBB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24FA72" w14:textId="77777777" w:rsidR="009D23F3" w:rsidRDefault="00000000">
            <w:pPr>
              <w:spacing w:line="240" w:lineRule="auto"/>
              <w:ind w:left="60"/>
              <w:jc w:val="left"/>
              <w:rPr>
                <w:bdr w:val="nil"/>
              </w:rPr>
            </w:pPr>
            <w:r>
              <w:rPr>
                <w:rFonts w:ascii="Calibri" w:eastAsia="Calibri" w:hAnsi="Calibri" w:cs="Calibri"/>
                <w:sz w:val="20"/>
                <w:bdr w:val="nil"/>
              </w:rPr>
              <w:lastRenderedPageBreak/>
              <w:t>MULTIKULTURNÍ VÝCHOVA - Kulturní diference</w:t>
            </w:r>
          </w:p>
        </w:tc>
      </w:tr>
      <w:tr w:rsidR="009D23F3" w14:paraId="2725AA0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35F5DA" w14:textId="77777777" w:rsidR="009D23F3" w:rsidRDefault="00000000">
            <w:pPr>
              <w:spacing w:line="240" w:lineRule="auto"/>
              <w:ind w:left="60"/>
              <w:jc w:val="left"/>
              <w:rPr>
                <w:bdr w:val="nil"/>
              </w:rPr>
            </w:pPr>
            <w:r>
              <w:rPr>
                <w:rFonts w:ascii="Calibri" w:eastAsia="Calibri" w:hAnsi="Calibri" w:cs="Calibri"/>
                <w:sz w:val="20"/>
                <w:bdr w:val="nil"/>
              </w:rPr>
              <w:t>Jedinečnost každého člověka a jeho individuální zvláštnosti</w:t>
            </w:r>
            <w:r>
              <w:rPr>
                <w:rFonts w:ascii="Calibri" w:eastAsia="Calibri" w:hAnsi="Calibri" w:cs="Calibri"/>
                <w:sz w:val="20"/>
                <w:bdr w:val="nil"/>
              </w:rPr>
              <w:br/>
              <w:t>Poznávání vlastního kulturního zakotvení</w:t>
            </w:r>
          </w:p>
        </w:tc>
      </w:tr>
      <w:tr w:rsidR="009D23F3" w14:paraId="37FFDA5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F79AF0" w14:textId="77777777" w:rsidR="009D23F3" w:rsidRDefault="00000000">
            <w:pPr>
              <w:spacing w:line="240" w:lineRule="auto"/>
              <w:ind w:left="60"/>
              <w:jc w:val="left"/>
              <w:rPr>
                <w:bdr w:val="nil"/>
              </w:rPr>
            </w:pPr>
            <w:r>
              <w:rPr>
                <w:rFonts w:ascii="Calibri" w:eastAsia="Calibri" w:hAnsi="Calibri" w:cs="Calibri"/>
                <w:sz w:val="20"/>
                <w:bdr w:val="nil"/>
              </w:rPr>
              <w:t>MULTIKULTURNÍ VÝCHOVA - Multikulturalita</w:t>
            </w:r>
          </w:p>
        </w:tc>
      </w:tr>
      <w:tr w:rsidR="009D23F3" w14:paraId="3D6A3C1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67AD24" w14:textId="77777777" w:rsidR="009D23F3" w:rsidRDefault="00000000">
            <w:pPr>
              <w:spacing w:line="240" w:lineRule="auto"/>
              <w:ind w:left="60"/>
              <w:jc w:val="left"/>
              <w:rPr>
                <w:bdr w:val="nil"/>
              </w:rPr>
            </w:pPr>
            <w:r>
              <w:rPr>
                <w:rFonts w:ascii="Calibri" w:eastAsia="Calibri" w:hAnsi="Calibri" w:cs="Calibri"/>
                <w:sz w:val="20"/>
                <w:bdr w:val="nil"/>
              </w:rPr>
              <w:t>Význam užívání cizího jazyka jako nástroje dorozumění </w:t>
            </w:r>
          </w:p>
        </w:tc>
      </w:tr>
      <w:tr w:rsidR="009D23F3" w14:paraId="5FFE5C5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90C5BB"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Evropa a svět nás zajímá</w:t>
            </w:r>
          </w:p>
        </w:tc>
      </w:tr>
      <w:tr w:rsidR="009D23F3" w14:paraId="76805A2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2870E8" w14:textId="77777777" w:rsidR="009D23F3" w:rsidRDefault="00000000">
            <w:pPr>
              <w:spacing w:line="240" w:lineRule="auto"/>
              <w:ind w:left="60"/>
              <w:jc w:val="left"/>
              <w:rPr>
                <w:bdr w:val="nil"/>
              </w:rPr>
            </w:pPr>
            <w:r>
              <w:rPr>
                <w:rFonts w:ascii="Calibri" w:eastAsia="Calibri" w:hAnsi="Calibri" w:cs="Calibri"/>
                <w:sz w:val="20"/>
                <w:bdr w:val="nil"/>
              </w:rPr>
              <w:t>Rodinné příběhy, zážitky a zkušenosti z UK</w:t>
            </w:r>
            <w:r>
              <w:rPr>
                <w:rFonts w:ascii="Calibri" w:eastAsia="Calibri" w:hAnsi="Calibri" w:cs="Calibri"/>
                <w:sz w:val="20"/>
                <w:bdr w:val="nil"/>
              </w:rPr>
              <w:br/>
              <w:t>Život dětí v jiných zemích</w:t>
            </w:r>
            <w:r>
              <w:rPr>
                <w:rFonts w:ascii="Calibri" w:eastAsia="Calibri" w:hAnsi="Calibri" w:cs="Calibri"/>
                <w:sz w:val="20"/>
                <w:bdr w:val="nil"/>
              </w:rPr>
              <w:br/>
              <w:t>Zvyky a tradice v UK</w:t>
            </w:r>
          </w:p>
        </w:tc>
      </w:tr>
    </w:tbl>
    <w:p w14:paraId="3510981D"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4F316FD8"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8A85EAF"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Anglický jazyk</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E454AB9"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2.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3506B4E" w14:textId="77777777" w:rsidR="009D23F3" w:rsidRDefault="009D23F3"/>
        </w:tc>
      </w:tr>
      <w:tr w:rsidR="009D23F3" w14:paraId="57132F9F"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69C8983"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542A7A" w14:textId="77777777" w:rsidR="009D23F3" w:rsidRDefault="00000000">
            <w:pPr>
              <w:numPr>
                <w:ilvl w:val="0"/>
                <w:numId w:val="39"/>
              </w:numPr>
              <w:spacing w:line="240" w:lineRule="auto"/>
              <w:jc w:val="left"/>
              <w:rPr>
                <w:bdr w:val="nil"/>
              </w:rPr>
            </w:pPr>
            <w:r>
              <w:rPr>
                <w:rFonts w:ascii="Calibri" w:eastAsia="Calibri" w:hAnsi="Calibri" w:cs="Calibri"/>
                <w:sz w:val="20"/>
                <w:bdr w:val="nil"/>
              </w:rPr>
              <w:t>Kompetence k učení</w:t>
            </w:r>
          </w:p>
          <w:p w14:paraId="6DEE5386" w14:textId="77777777" w:rsidR="009D23F3" w:rsidRDefault="00000000">
            <w:pPr>
              <w:numPr>
                <w:ilvl w:val="0"/>
                <w:numId w:val="39"/>
              </w:numPr>
              <w:spacing w:line="240" w:lineRule="auto"/>
              <w:jc w:val="left"/>
              <w:rPr>
                <w:bdr w:val="nil"/>
              </w:rPr>
            </w:pPr>
            <w:r>
              <w:rPr>
                <w:rFonts w:ascii="Calibri" w:eastAsia="Calibri" w:hAnsi="Calibri" w:cs="Calibri"/>
                <w:sz w:val="20"/>
                <w:bdr w:val="nil"/>
              </w:rPr>
              <w:t>Kompetence sociální a personální</w:t>
            </w:r>
          </w:p>
          <w:p w14:paraId="6B072746" w14:textId="77777777" w:rsidR="009D23F3" w:rsidRDefault="00000000">
            <w:pPr>
              <w:numPr>
                <w:ilvl w:val="0"/>
                <w:numId w:val="39"/>
              </w:numPr>
              <w:spacing w:line="240" w:lineRule="auto"/>
              <w:jc w:val="left"/>
              <w:rPr>
                <w:bdr w:val="nil"/>
              </w:rPr>
            </w:pPr>
            <w:r>
              <w:rPr>
                <w:rFonts w:ascii="Calibri" w:eastAsia="Calibri" w:hAnsi="Calibri" w:cs="Calibri"/>
                <w:sz w:val="20"/>
                <w:bdr w:val="nil"/>
              </w:rPr>
              <w:t>Kompetence pracovní</w:t>
            </w:r>
          </w:p>
          <w:p w14:paraId="0C7AA257" w14:textId="77777777" w:rsidR="009D23F3" w:rsidRDefault="00000000">
            <w:pPr>
              <w:numPr>
                <w:ilvl w:val="0"/>
                <w:numId w:val="39"/>
              </w:numPr>
              <w:spacing w:line="240" w:lineRule="auto"/>
              <w:jc w:val="left"/>
              <w:rPr>
                <w:bdr w:val="nil"/>
              </w:rPr>
            </w:pPr>
            <w:r>
              <w:rPr>
                <w:rFonts w:ascii="Calibri" w:eastAsia="Calibri" w:hAnsi="Calibri" w:cs="Calibri"/>
                <w:sz w:val="20"/>
                <w:bdr w:val="nil"/>
              </w:rPr>
              <w:t>Kompetence k řešení problémů</w:t>
            </w:r>
          </w:p>
          <w:p w14:paraId="57B2AB76" w14:textId="77777777" w:rsidR="009D23F3" w:rsidRDefault="00000000">
            <w:pPr>
              <w:numPr>
                <w:ilvl w:val="0"/>
                <w:numId w:val="39"/>
              </w:numPr>
              <w:spacing w:line="240" w:lineRule="auto"/>
              <w:jc w:val="left"/>
              <w:rPr>
                <w:bdr w:val="nil"/>
              </w:rPr>
            </w:pPr>
            <w:r>
              <w:rPr>
                <w:rFonts w:ascii="Calibri" w:eastAsia="Calibri" w:hAnsi="Calibri" w:cs="Calibri"/>
                <w:sz w:val="20"/>
                <w:bdr w:val="nil"/>
              </w:rPr>
              <w:t>Kompetence komunikativní</w:t>
            </w:r>
          </w:p>
          <w:p w14:paraId="7C68AF1F" w14:textId="77777777" w:rsidR="009D23F3" w:rsidRDefault="00000000">
            <w:pPr>
              <w:numPr>
                <w:ilvl w:val="0"/>
                <w:numId w:val="39"/>
              </w:numPr>
              <w:spacing w:line="240" w:lineRule="auto"/>
              <w:jc w:val="left"/>
              <w:rPr>
                <w:bdr w:val="nil"/>
              </w:rPr>
            </w:pPr>
            <w:r>
              <w:rPr>
                <w:rFonts w:ascii="Calibri" w:eastAsia="Calibri" w:hAnsi="Calibri" w:cs="Calibri"/>
                <w:sz w:val="20"/>
                <w:bdr w:val="nil"/>
              </w:rPr>
              <w:t>Kompetence občanské</w:t>
            </w:r>
          </w:p>
        </w:tc>
      </w:tr>
      <w:tr w:rsidR="009D23F3" w14:paraId="5A465383"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616CE3E"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3F2CE15"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4D8BFE4"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0362700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FE9F95" w14:textId="77777777" w:rsidR="009D23F3" w:rsidRDefault="00000000">
            <w:pPr>
              <w:spacing w:line="240" w:lineRule="auto"/>
              <w:ind w:left="60"/>
              <w:jc w:val="left"/>
              <w:rPr>
                <w:bdr w:val="nil"/>
              </w:rPr>
            </w:pPr>
            <w:r>
              <w:rPr>
                <w:rFonts w:ascii="Calibri" w:eastAsia="Calibri" w:hAnsi="Calibri" w:cs="Calibri"/>
                <w:sz w:val="20"/>
                <w:bdr w:val="nil"/>
              </w:rPr>
              <w:t>CJ-3-1-02 zopakuje a použije slova a slovní spojení, se kterými se v průběhu výuky setkal</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3CEC8D" w14:textId="77777777" w:rsidR="009D23F3" w:rsidRDefault="00000000">
            <w:pPr>
              <w:spacing w:line="240" w:lineRule="auto"/>
              <w:ind w:left="60"/>
              <w:jc w:val="left"/>
              <w:rPr>
                <w:bdr w:val="nil"/>
              </w:rPr>
            </w:pPr>
            <w:r>
              <w:rPr>
                <w:rFonts w:ascii="Calibri" w:eastAsia="Calibri" w:hAnsi="Calibri" w:cs="Calibri"/>
                <w:sz w:val="20"/>
                <w:bdr w:val="nil"/>
              </w:rPr>
              <w:t>» jednoduše vyjádří své pocity, popíše své tělo</w:t>
            </w:r>
            <w:r>
              <w:rPr>
                <w:rFonts w:ascii="Calibri" w:eastAsia="Calibri" w:hAnsi="Calibri" w:cs="Calibri"/>
                <w:sz w:val="20"/>
                <w:bdr w:val="nil"/>
              </w:rPr>
              <w:br/>
              <w:t>» pojmenuje objekty ze svého okolí</w:t>
            </w:r>
            <w:r>
              <w:rPr>
                <w:rFonts w:ascii="Calibri" w:eastAsia="Calibri" w:hAnsi="Calibri" w:cs="Calibri"/>
                <w:sz w:val="20"/>
                <w:bdr w:val="nil"/>
              </w:rPr>
              <w:br/>
              <w:t>» používá základní fráze, přídavná jména</w:t>
            </w:r>
            <w:r>
              <w:rPr>
                <w:rFonts w:ascii="Calibri" w:eastAsia="Calibri" w:hAnsi="Calibri" w:cs="Calibri"/>
                <w:sz w:val="20"/>
                <w:bdr w:val="nil"/>
              </w:rPr>
              <w:br/>
              <w:t>» je si vědom rozdílu mezi psanou a vyslovovanou formou anglických slovíček</w:t>
            </w:r>
            <w:r>
              <w:rPr>
                <w:rFonts w:ascii="Calibri" w:eastAsia="Calibri" w:hAnsi="Calibri" w:cs="Calibri"/>
                <w:sz w:val="20"/>
                <w:bdr w:val="nil"/>
              </w:rPr>
              <w:br/>
              <w:t>» zná kulturní rozdílnosti při oslavách hlavních svátků v ČR a ve světě</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4B9366" w14:textId="77777777" w:rsidR="009D23F3" w:rsidRDefault="00000000">
            <w:pPr>
              <w:spacing w:line="240" w:lineRule="auto"/>
              <w:ind w:left="60"/>
              <w:jc w:val="left"/>
              <w:rPr>
                <w:bdr w:val="nil"/>
              </w:rPr>
            </w:pPr>
            <w:r>
              <w:rPr>
                <w:rFonts w:ascii="Calibri" w:eastAsia="Calibri" w:hAnsi="Calibri" w:cs="Calibri"/>
                <w:sz w:val="20"/>
                <w:bdr w:val="nil"/>
              </w:rPr>
              <w:t>TEMATICKÉ OKRUHY</w:t>
            </w:r>
            <w:r>
              <w:rPr>
                <w:rFonts w:ascii="Calibri" w:eastAsia="Calibri" w:hAnsi="Calibri" w:cs="Calibri"/>
                <w:sz w:val="20"/>
                <w:bdr w:val="nil"/>
              </w:rPr>
              <w:br/>
              <w:t>» já a můj svět</w:t>
            </w:r>
            <w:r>
              <w:rPr>
                <w:rFonts w:ascii="Calibri" w:eastAsia="Calibri" w:hAnsi="Calibri" w:cs="Calibri"/>
                <w:sz w:val="20"/>
                <w:bdr w:val="nil"/>
              </w:rPr>
              <w:br/>
              <w:t>» jídlo</w:t>
            </w:r>
            <w:r>
              <w:rPr>
                <w:rFonts w:ascii="Calibri" w:eastAsia="Calibri" w:hAnsi="Calibri" w:cs="Calibri"/>
                <w:sz w:val="20"/>
                <w:bdr w:val="nil"/>
              </w:rPr>
              <w:br/>
              <w:t>» zvířata</w:t>
            </w:r>
            <w:r>
              <w:rPr>
                <w:rFonts w:ascii="Calibri" w:eastAsia="Calibri" w:hAnsi="Calibri" w:cs="Calibri"/>
                <w:sz w:val="20"/>
                <w:bdr w:val="nil"/>
              </w:rPr>
              <w:br/>
              <w:t>» lidské tělo</w:t>
            </w:r>
            <w:r>
              <w:rPr>
                <w:rFonts w:ascii="Calibri" w:eastAsia="Calibri" w:hAnsi="Calibri" w:cs="Calibri"/>
                <w:sz w:val="20"/>
                <w:bdr w:val="nil"/>
              </w:rPr>
              <w:br/>
              <w:t>» svět kolem mne - např. svátky u nás a ve světě, volný čas, moje rodina</w:t>
            </w:r>
            <w:r>
              <w:rPr>
                <w:rFonts w:ascii="Calibri" w:eastAsia="Calibri" w:hAnsi="Calibri" w:cs="Calibri"/>
                <w:sz w:val="20"/>
                <w:bdr w:val="nil"/>
              </w:rPr>
              <w:br/>
              <w:t>SLOVNÍ ZÁSOBA</w:t>
            </w:r>
            <w:r>
              <w:rPr>
                <w:rFonts w:ascii="Calibri" w:eastAsia="Calibri" w:hAnsi="Calibri" w:cs="Calibri"/>
                <w:sz w:val="20"/>
                <w:bdr w:val="nil"/>
              </w:rPr>
              <w:br/>
              <w:t>» opakování učiva předchozího ročníku</w:t>
            </w:r>
            <w:r>
              <w:rPr>
                <w:rFonts w:ascii="Calibri" w:eastAsia="Calibri" w:hAnsi="Calibri" w:cs="Calibri"/>
                <w:sz w:val="20"/>
                <w:bdr w:val="nil"/>
              </w:rPr>
              <w:br/>
              <w:t>» pozdravy, poděkování, prosba</w:t>
            </w:r>
            <w:r>
              <w:rPr>
                <w:rFonts w:ascii="Calibri" w:eastAsia="Calibri" w:hAnsi="Calibri" w:cs="Calibri"/>
                <w:sz w:val="20"/>
                <w:bdr w:val="nil"/>
              </w:rPr>
              <w:br/>
              <w:t>» pokyny učitele</w:t>
            </w:r>
            <w:r>
              <w:rPr>
                <w:rFonts w:ascii="Calibri" w:eastAsia="Calibri" w:hAnsi="Calibri" w:cs="Calibri"/>
                <w:sz w:val="20"/>
                <w:bdr w:val="nil"/>
              </w:rPr>
              <w:br/>
              <w:t>» svět kolem mne - např. jídlo, zvířata, rodina</w:t>
            </w:r>
            <w:r>
              <w:rPr>
                <w:rFonts w:ascii="Calibri" w:eastAsia="Calibri" w:hAnsi="Calibri" w:cs="Calibri"/>
                <w:sz w:val="20"/>
                <w:bdr w:val="nil"/>
              </w:rPr>
              <w:br/>
              <w:t>» moje tělo</w:t>
            </w:r>
            <w:r>
              <w:rPr>
                <w:rFonts w:ascii="Calibri" w:eastAsia="Calibri" w:hAnsi="Calibri" w:cs="Calibri"/>
                <w:sz w:val="20"/>
                <w:bdr w:val="nil"/>
              </w:rPr>
              <w:br/>
            </w:r>
            <w:r>
              <w:rPr>
                <w:rFonts w:ascii="Calibri" w:eastAsia="Calibri" w:hAnsi="Calibri" w:cs="Calibri"/>
                <w:sz w:val="20"/>
                <w:bdr w:val="nil"/>
              </w:rPr>
              <w:lastRenderedPageBreak/>
              <w:t>» moje pocity</w:t>
            </w:r>
            <w:r>
              <w:rPr>
                <w:rFonts w:ascii="Calibri" w:eastAsia="Calibri" w:hAnsi="Calibri" w:cs="Calibri"/>
                <w:sz w:val="20"/>
                <w:bdr w:val="nil"/>
              </w:rPr>
              <w:br/>
              <w:t>» můj volný čas</w:t>
            </w:r>
            <w:r>
              <w:rPr>
                <w:rFonts w:ascii="Calibri" w:eastAsia="Calibri" w:hAnsi="Calibri" w:cs="Calibri"/>
                <w:sz w:val="20"/>
                <w:bdr w:val="nil"/>
              </w:rPr>
              <w:br/>
              <w:t>» seznámení s počitatelnými a nepočitatelnými podstatnými jmény</w:t>
            </w:r>
            <w:r>
              <w:rPr>
                <w:rFonts w:ascii="Calibri" w:eastAsia="Calibri" w:hAnsi="Calibri" w:cs="Calibri"/>
                <w:sz w:val="20"/>
                <w:bdr w:val="nil"/>
              </w:rPr>
              <w:br/>
              <w:t>» jednoduchá slovesa a základní fráze vztahující se k daným tématům</w:t>
            </w:r>
            <w:r>
              <w:rPr>
                <w:rFonts w:ascii="Calibri" w:eastAsia="Calibri" w:hAnsi="Calibri" w:cs="Calibri"/>
                <w:sz w:val="20"/>
                <w:bdr w:val="nil"/>
              </w:rPr>
              <w:br/>
              <w:t>» seznámení s psanou formou jednoduchých slovíček</w:t>
            </w:r>
          </w:p>
        </w:tc>
      </w:tr>
      <w:tr w:rsidR="009D23F3" w14:paraId="7BE34E7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713FFB" w14:textId="77777777" w:rsidR="009D23F3" w:rsidRDefault="00000000">
            <w:pPr>
              <w:spacing w:line="240" w:lineRule="auto"/>
              <w:ind w:left="60"/>
              <w:jc w:val="left"/>
              <w:rPr>
                <w:bdr w:val="nil"/>
              </w:rPr>
            </w:pPr>
            <w:r>
              <w:rPr>
                <w:rFonts w:ascii="Calibri" w:eastAsia="Calibri" w:hAnsi="Calibri" w:cs="Calibri"/>
                <w:sz w:val="20"/>
                <w:bdr w:val="nil"/>
              </w:rPr>
              <w:lastRenderedPageBreak/>
              <w:t>CJ-3-1-01 rozumí jednoduchým pokynům a otázkám učitele, které jsou sdělovány pomalu a s pečlivou výslovností, a reaguje na ně verbálně i neverbálně</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B06A8A" w14:textId="77777777" w:rsidR="009D23F3" w:rsidRDefault="00000000">
            <w:pPr>
              <w:spacing w:line="240" w:lineRule="auto"/>
              <w:ind w:left="60"/>
              <w:jc w:val="left"/>
              <w:rPr>
                <w:bdr w:val="nil"/>
              </w:rPr>
            </w:pPr>
            <w:r>
              <w:rPr>
                <w:rFonts w:ascii="Calibri" w:eastAsia="Calibri" w:hAnsi="Calibri" w:cs="Calibri"/>
                <w:sz w:val="20"/>
                <w:bdr w:val="nil"/>
              </w:rPr>
              <w:t>» poslouchá a rozumí textu s vizuální podporou</w:t>
            </w:r>
            <w:r>
              <w:rPr>
                <w:rFonts w:ascii="Calibri" w:eastAsia="Calibri" w:hAnsi="Calibri" w:cs="Calibri"/>
                <w:sz w:val="20"/>
                <w:bdr w:val="nil"/>
              </w:rPr>
              <w:br/>
              <w:t>» na jednoduché otázky reaguje verbálně i neverbálně</w:t>
            </w:r>
            <w:r>
              <w:rPr>
                <w:rFonts w:ascii="Calibri" w:eastAsia="Calibri" w:hAnsi="Calibri" w:cs="Calibri"/>
                <w:sz w:val="20"/>
                <w:bdr w:val="nil"/>
              </w:rPr>
              <w:br/>
              <w:t>» položí jednoduchou otázku</w:t>
            </w:r>
            <w:r>
              <w:rPr>
                <w:rFonts w:ascii="Calibri" w:eastAsia="Calibri" w:hAnsi="Calibri" w:cs="Calibri"/>
                <w:sz w:val="20"/>
                <w:bdr w:val="nil"/>
              </w:rPr>
              <w:br/>
              <w:t>» jednoduše se představí</w:t>
            </w:r>
            <w:r>
              <w:rPr>
                <w:rFonts w:ascii="Calibri" w:eastAsia="Calibri" w:hAnsi="Calibri" w:cs="Calibri"/>
                <w:sz w:val="20"/>
                <w:bdr w:val="nil"/>
              </w:rPr>
              <w:br/>
              <w:t>» označí, co slyší</w:t>
            </w:r>
            <w:r>
              <w:rPr>
                <w:rFonts w:ascii="Calibri" w:eastAsia="Calibri" w:hAnsi="Calibri" w:cs="Calibri"/>
                <w:sz w:val="20"/>
                <w:bdr w:val="nil"/>
              </w:rPr>
              <w:br/>
              <w:t>» zahraje scénku či zazpívá písníčku podle obrázků</w:t>
            </w:r>
            <w:r>
              <w:rPr>
                <w:rFonts w:ascii="Calibri" w:eastAsia="Calibri" w:hAnsi="Calibri" w:cs="Calibri"/>
                <w:sz w:val="20"/>
                <w:bdr w:val="nil"/>
              </w:rPr>
              <w:br/>
              <w:t>» zakroužkuje obrázky dle poslechu</w:t>
            </w:r>
            <w:r>
              <w:rPr>
                <w:rFonts w:ascii="Calibri" w:eastAsia="Calibri" w:hAnsi="Calibri" w:cs="Calibri"/>
                <w:sz w:val="20"/>
                <w:bdr w:val="nil"/>
              </w:rPr>
              <w:br/>
              <w:t>» sleduje obrázky dle poslechu</w:t>
            </w:r>
            <w:r>
              <w:rPr>
                <w:rFonts w:ascii="Calibri" w:eastAsia="Calibri" w:hAnsi="Calibri" w:cs="Calibri"/>
                <w:sz w:val="20"/>
                <w:bdr w:val="nil"/>
              </w:rPr>
              <w:br/>
              <w:t>» používá základní slovesa, přídavná jména</w:t>
            </w:r>
            <w:r>
              <w:rPr>
                <w:rFonts w:ascii="Calibri" w:eastAsia="Calibri" w:hAnsi="Calibri" w:cs="Calibri"/>
                <w:sz w:val="20"/>
                <w:bdr w:val="nil"/>
              </w:rPr>
              <w:br/>
              <w:t>» zahraje si jednoduchou hru</w:t>
            </w:r>
            <w:r>
              <w:rPr>
                <w:rFonts w:ascii="Calibri" w:eastAsia="Calibri" w:hAnsi="Calibri" w:cs="Calibri"/>
                <w:sz w:val="20"/>
                <w:bdr w:val="nil"/>
              </w:rPr>
              <w:br/>
              <w:t>» aktivně vytvoří jednoduché sousloví</w:t>
            </w:r>
            <w:r>
              <w:rPr>
                <w:rFonts w:ascii="Calibri" w:eastAsia="Calibri" w:hAnsi="Calibri" w:cs="Calibri"/>
                <w:sz w:val="20"/>
                <w:bdr w:val="nil"/>
              </w:rPr>
              <w:br/>
              <w:t>» používá pamětně osvojené věty a spojení</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F43D5F" w14:textId="77777777" w:rsidR="009D23F3" w:rsidRDefault="00000000">
            <w:pPr>
              <w:spacing w:line="240" w:lineRule="auto"/>
              <w:ind w:left="60"/>
              <w:jc w:val="left"/>
              <w:rPr>
                <w:bdr w:val="nil"/>
              </w:rPr>
            </w:pPr>
            <w:r>
              <w:rPr>
                <w:rFonts w:ascii="Calibri" w:eastAsia="Calibri" w:hAnsi="Calibri" w:cs="Calibri"/>
                <w:sz w:val="20"/>
                <w:bdr w:val="nil"/>
              </w:rPr>
              <w:t>ŘEČOVÉ DOVEDNOSTI</w:t>
            </w:r>
            <w:r>
              <w:rPr>
                <w:rFonts w:ascii="Calibri" w:eastAsia="Calibri" w:hAnsi="Calibri" w:cs="Calibri"/>
                <w:sz w:val="20"/>
                <w:bdr w:val="nil"/>
              </w:rPr>
              <w:br/>
              <w:t>» jednoduché říkanky a písničky</w:t>
            </w:r>
            <w:r>
              <w:rPr>
                <w:rFonts w:ascii="Calibri" w:eastAsia="Calibri" w:hAnsi="Calibri" w:cs="Calibri"/>
                <w:sz w:val="20"/>
                <w:bdr w:val="nil"/>
              </w:rPr>
              <w:br/>
              <w:t>» jednoduché věty a slovní spojení</w:t>
            </w:r>
            <w:r>
              <w:rPr>
                <w:rFonts w:ascii="Calibri" w:eastAsia="Calibri" w:hAnsi="Calibri" w:cs="Calibri"/>
                <w:sz w:val="20"/>
                <w:bdr w:val="nil"/>
              </w:rPr>
              <w:br/>
              <w:t>» jednoduché scénky</w:t>
            </w:r>
            <w:r>
              <w:rPr>
                <w:rFonts w:ascii="Calibri" w:eastAsia="Calibri" w:hAnsi="Calibri" w:cs="Calibri"/>
                <w:sz w:val="20"/>
                <w:bdr w:val="nil"/>
              </w:rPr>
              <w:br/>
              <w:t>» plynulá intonace jednoduchých frází a vět</w:t>
            </w:r>
            <w:r>
              <w:rPr>
                <w:rFonts w:ascii="Calibri" w:eastAsia="Calibri" w:hAnsi="Calibri" w:cs="Calibri"/>
                <w:sz w:val="20"/>
                <w:bdr w:val="nil"/>
              </w:rPr>
              <w:br/>
              <w:t>» správná výslovnost dané slovní zásoby</w:t>
            </w:r>
          </w:p>
        </w:tc>
      </w:tr>
      <w:tr w:rsidR="009D23F3" w14:paraId="6814E7C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46D751" w14:textId="77777777" w:rsidR="009D23F3" w:rsidRDefault="00000000">
            <w:pPr>
              <w:spacing w:line="240" w:lineRule="auto"/>
              <w:ind w:left="60"/>
              <w:jc w:val="left"/>
              <w:rPr>
                <w:bdr w:val="nil"/>
              </w:rPr>
            </w:pPr>
            <w:r>
              <w:rPr>
                <w:rFonts w:ascii="Calibri" w:eastAsia="Calibri" w:hAnsi="Calibri" w:cs="Calibri"/>
                <w:sz w:val="20"/>
                <w:bdr w:val="nil"/>
              </w:rPr>
              <w:t>CJ-3-1-04 rozumí obsahu jednoduchého krátkého mluveného textu, který je pronášen pomalu, zřetelně a s pečlivou výslovností, pokud má k dispozici vizuální oporu</w:t>
            </w:r>
          </w:p>
        </w:tc>
        <w:tc>
          <w:tcPr>
            <w:tcW w:w="1700" w:type="pct"/>
            <w:vMerge/>
            <w:tcBorders>
              <w:top w:val="inset" w:sz="6" w:space="0" w:color="808080"/>
              <w:left w:val="inset" w:sz="6" w:space="0" w:color="808080"/>
              <w:bottom w:val="inset" w:sz="6" w:space="0" w:color="808080"/>
              <w:right w:val="inset" w:sz="6" w:space="0" w:color="808080"/>
            </w:tcBorders>
          </w:tcPr>
          <w:p w14:paraId="6ABF2A65"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2CA5B14" w14:textId="77777777" w:rsidR="009D23F3" w:rsidRDefault="009D23F3">
            <w:pPr>
              <w:spacing w:line="240" w:lineRule="auto"/>
              <w:ind w:left="60"/>
              <w:jc w:val="left"/>
              <w:rPr>
                <w:bdr w:val="nil"/>
              </w:rPr>
            </w:pPr>
          </w:p>
        </w:tc>
      </w:tr>
      <w:tr w:rsidR="009D23F3" w14:paraId="77A61182"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50DA600"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01254C4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FA9B51"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Objevujeme Evropu a svět</w:t>
            </w:r>
          </w:p>
        </w:tc>
      </w:tr>
      <w:tr w:rsidR="009D23F3" w14:paraId="0027A24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EB9E61" w14:textId="77777777" w:rsidR="009D23F3" w:rsidRDefault="00000000">
            <w:pPr>
              <w:spacing w:line="240" w:lineRule="auto"/>
              <w:ind w:left="60"/>
              <w:jc w:val="left"/>
              <w:rPr>
                <w:bdr w:val="nil"/>
              </w:rPr>
            </w:pPr>
            <w:r>
              <w:rPr>
                <w:rFonts w:ascii="Calibri" w:eastAsia="Calibri" w:hAnsi="Calibri" w:cs="Calibri"/>
                <w:sz w:val="20"/>
                <w:bdr w:val="nil"/>
              </w:rPr>
              <w:t>Život Evropanů a styl života v evropských rodinách</w:t>
            </w:r>
            <w:r>
              <w:rPr>
                <w:rFonts w:ascii="Calibri" w:eastAsia="Calibri" w:hAnsi="Calibri" w:cs="Calibri"/>
                <w:sz w:val="20"/>
                <w:bdr w:val="nil"/>
              </w:rPr>
              <w:br/>
              <w:t>Základní vědomosti pro porozumění sociálním a kulturním odlišnostem mezi národy</w:t>
            </w:r>
          </w:p>
        </w:tc>
      </w:tr>
      <w:tr w:rsidR="009D23F3" w14:paraId="1DB02A5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88E46F" w14:textId="77777777" w:rsidR="009D23F3" w:rsidRDefault="00000000">
            <w:pPr>
              <w:spacing w:line="240" w:lineRule="auto"/>
              <w:ind w:left="60"/>
              <w:jc w:val="left"/>
              <w:rPr>
                <w:bdr w:val="nil"/>
              </w:rPr>
            </w:pPr>
            <w:r>
              <w:rPr>
                <w:rFonts w:ascii="Calibri" w:eastAsia="Calibri" w:hAnsi="Calibri" w:cs="Calibri"/>
                <w:sz w:val="20"/>
                <w:bdr w:val="nil"/>
              </w:rPr>
              <w:t>MULTIKULTURNÍ VÝCHOVA - Kulturní diference</w:t>
            </w:r>
          </w:p>
        </w:tc>
      </w:tr>
      <w:tr w:rsidR="009D23F3" w14:paraId="222C5D3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560C8E" w14:textId="77777777" w:rsidR="009D23F3" w:rsidRDefault="00000000">
            <w:pPr>
              <w:spacing w:line="240" w:lineRule="auto"/>
              <w:ind w:left="60"/>
              <w:jc w:val="left"/>
              <w:rPr>
                <w:bdr w:val="nil"/>
              </w:rPr>
            </w:pPr>
            <w:r>
              <w:rPr>
                <w:rFonts w:ascii="Calibri" w:eastAsia="Calibri" w:hAnsi="Calibri" w:cs="Calibri"/>
                <w:sz w:val="20"/>
                <w:bdr w:val="nil"/>
              </w:rPr>
              <w:t>Jedinečnost každého člověka a jeho individuální zvláštnosti</w:t>
            </w:r>
            <w:r>
              <w:rPr>
                <w:rFonts w:ascii="Calibri" w:eastAsia="Calibri" w:hAnsi="Calibri" w:cs="Calibri"/>
                <w:sz w:val="20"/>
                <w:bdr w:val="nil"/>
              </w:rPr>
              <w:br/>
              <w:t>Poznávání vlastního kulturního zakotvení</w:t>
            </w:r>
            <w:r>
              <w:rPr>
                <w:rFonts w:ascii="Calibri" w:eastAsia="Calibri" w:hAnsi="Calibri" w:cs="Calibri"/>
                <w:sz w:val="20"/>
                <w:bdr w:val="nil"/>
              </w:rPr>
              <w:br/>
              <w:t>Člověk jako součást etnika</w:t>
            </w:r>
          </w:p>
        </w:tc>
      </w:tr>
      <w:tr w:rsidR="009D23F3" w14:paraId="7E69A37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0087E2" w14:textId="77777777" w:rsidR="009D23F3" w:rsidRDefault="00000000">
            <w:pPr>
              <w:spacing w:line="240" w:lineRule="auto"/>
              <w:ind w:left="60"/>
              <w:jc w:val="left"/>
              <w:rPr>
                <w:bdr w:val="nil"/>
              </w:rPr>
            </w:pPr>
            <w:r>
              <w:rPr>
                <w:rFonts w:ascii="Calibri" w:eastAsia="Calibri" w:hAnsi="Calibri" w:cs="Calibri"/>
                <w:sz w:val="20"/>
                <w:bdr w:val="nil"/>
              </w:rPr>
              <w:t>MULTIKULTURNÍ VÝCHOVA - Multikulturalita</w:t>
            </w:r>
          </w:p>
        </w:tc>
      </w:tr>
      <w:tr w:rsidR="009D23F3" w14:paraId="6713CF2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B11F8A" w14:textId="77777777" w:rsidR="009D23F3" w:rsidRDefault="00000000">
            <w:pPr>
              <w:spacing w:line="240" w:lineRule="auto"/>
              <w:ind w:left="60"/>
              <w:jc w:val="left"/>
              <w:rPr>
                <w:bdr w:val="nil"/>
              </w:rPr>
            </w:pPr>
            <w:r>
              <w:rPr>
                <w:rFonts w:ascii="Calibri" w:eastAsia="Calibri" w:hAnsi="Calibri" w:cs="Calibri"/>
                <w:sz w:val="20"/>
                <w:bdr w:val="nil"/>
              </w:rPr>
              <w:t>Multikulturalita jako prostředek vzájemného obohacování</w:t>
            </w:r>
            <w:r>
              <w:rPr>
                <w:rFonts w:ascii="Calibri" w:eastAsia="Calibri" w:hAnsi="Calibri" w:cs="Calibri"/>
                <w:sz w:val="20"/>
                <w:bdr w:val="nil"/>
              </w:rPr>
              <w:br/>
              <w:t>Specifické rysy anglického jazyka</w:t>
            </w:r>
          </w:p>
        </w:tc>
      </w:tr>
      <w:tr w:rsidR="009D23F3" w14:paraId="4D66E94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FF7CE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64F92F8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0F45E6" w14:textId="77777777" w:rsidR="009D23F3" w:rsidRDefault="00000000">
            <w:pPr>
              <w:spacing w:line="240" w:lineRule="auto"/>
              <w:ind w:left="60"/>
              <w:jc w:val="left"/>
              <w:rPr>
                <w:bdr w:val="nil"/>
              </w:rPr>
            </w:pPr>
            <w:r>
              <w:rPr>
                <w:rFonts w:ascii="Calibri" w:eastAsia="Calibri" w:hAnsi="Calibri" w:cs="Calibri"/>
                <w:sz w:val="20"/>
                <w:bdr w:val="nil"/>
              </w:rPr>
              <w:t>Rozvoj pozornosti vůči odlišnostem a hledání výhod v odlišnostech (zvyky a tradice v UK a v ČR)</w:t>
            </w:r>
          </w:p>
        </w:tc>
      </w:tr>
      <w:tr w:rsidR="009D23F3" w14:paraId="20DF910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A0C62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2F1852B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CC7E5C" w14:textId="77777777" w:rsidR="009D23F3" w:rsidRDefault="00000000">
            <w:pPr>
              <w:spacing w:line="240" w:lineRule="auto"/>
              <w:ind w:left="60"/>
              <w:jc w:val="left"/>
              <w:rPr>
                <w:bdr w:val="nil"/>
              </w:rPr>
            </w:pPr>
            <w:r>
              <w:rPr>
                <w:rFonts w:ascii="Calibri" w:eastAsia="Calibri" w:hAnsi="Calibri" w:cs="Calibri"/>
                <w:sz w:val="20"/>
                <w:bdr w:val="nil"/>
              </w:rPr>
              <w:lastRenderedPageBreak/>
              <w:t>Tvořivost v mezilidských vztazích (vlastní dialogy, obrázky)</w:t>
            </w:r>
          </w:p>
        </w:tc>
      </w:tr>
      <w:tr w:rsidR="009D23F3" w14:paraId="04E8286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29C7F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2C5EF95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6254E0" w14:textId="77777777" w:rsidR="009D23F3" w:rsidRDefault="00000000">
            <w:pPr>
              <w:spacing w:line="240" w:lineRule="auto"/>
              <w:ind w:left="60"/>
              <w:jc w:val="left"/>
              <w:rPr>
                <w:bdr w:val="nil"/>
              </w:rPr>
            </w:pPr>
            <w:r>
              <w:rPr>
                <w:rFonts w:ascii="Calibri" w:eastAsia="Calibri" w:hAnsi="Calibri" w:cs="Calibri"/>
                <w:sz w:val="20"/>
                <w:bdr w:val="nil"/>
              </w:rPr>
              <w:t>Dovednosti pro verbální a neverbální sdělování (hraní scének, dialogy)</w:t>
            </w:r>
            <w:r>
              <w:rPr>
                <w:rFonts w:ascii="Calibri" w:eastAsia="Calibri" w:hAnsi="Calibri" w:cs="Calibri"/>
                <w:sz w:val="20"/>
                <w:bdr w:val="nil"/>
              </w:rPr>
              <w:br/>
              <w:t>Komunikace v různých situacích (prosba, pozdrav, omluva)</w:t>
            </w:r>
            <w:r>
              <w:rPr>
                <w:rFonts w:ascii="Calibri" w:eastAsia="Calibri" w:hAnsi="Calibri" w:cs="Calibri"/>
                <w:sz w:val="20"/>
                <w:bdr w:val="nil"/>
              </w:rPr>
              <w:br/>
              <w:t>Rozvíjí základní dovednosti dobré komunikace a k tomu příslušné vědomosti (společná komunikace ve třídě, popis obrázků, dialogy)</w:t>
            </w:r>
          </w:p>
        </w:tc>
      </w:tr>
      <w:tr w:rsidR="009D23F3" w14:paraId="7724D14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8FF131"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Evropa a svět nás zajímá</w:t>
            </w:r>
          </w:p>
        </w:tc>
      </w:tr>
      <w:tr w:rsidR="009D23F3" w14:paraId="35464E7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7E2B0C" w14:textId="77777777" w:rsidR="009D23F3" w:rsidRDefault="00000000">
            <w:pPr>
              <w:spacing w:line="240" w:lineRule="auto"/>
              <w:ind w:left="60"/>
              <w:jc w:val="left"/>
              <w:rPr>
                <w:bdr w:val="nil"/>
              </w:rPr>
            </w:pPr>
            <w:r>
              <w:rPr>
                <w:rFonts w:ascii="Calibri" w:eastAsia="Calibri" w:hAnsi="Calibri" w:cs="Calibri"/>
                <w:sz w:val="20"/>
                <w:bdr w:val="nil"/>
              </w:rPr>
              <w:t>Rodinné příběhy, zážitky a zkušenosti z Evropy</w:t>
            </w:r>
            <w:r>
              <w:rPr>
                <w:rFonts w:ascii="Calibri" w:eastAsia="Calibri" w:hAnsi="Calibri" w:cs="Calibri"/>
                <w:sz w:val="20"/>
                <w:bdr w:val="nil"/>
              </w:rPr>
              <w:br/>
              <w:t>Život dětí v jiných zemích</w:t>
            </w:r>
            <w:r>
              <w:rPr>
                <w:rFonts w:ascii="Calibri" w:eastAsia="Calibri" w:hAnsi="Calibri" w:cs="Calibri"/>
                <w:sz w:val="20"/>
                <w:bdr w:val="nil"/>
              </w:rPr>
              <w:br/>
              <w:t>Zvyky a tradice v UK</w:t>
            </w:r>
          </w:p>
        </w:tc>
      </w:tr>
    </w:tbl>
    <w:p w14:paraId="653DF729"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576DE19E"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53FD35D"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Anglický jazyk</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C9C46BD"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3.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252A418" w14:textId="77777777" w:rsidR="009D23F3" w:rsidRDefault="009D23F3"/>
        </w:tc>
      </w:tr>
      <w:tr w:rsidR="009D23F3" w14:paraId="6D96021A"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D754D61"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265A0F" w14:textId="77777777" w:rsidR="009D23F3" w:rsidRDefault="00000000">
            <w:pPr>
              <w:numPr>
                <w:ilvl w:val="0"/>
                <w:numId w:val="40"/>
              </w:numPr>
              <w:spacing w:line="240" w:lineRule="auto"/>
              <w:jc w:val="left"/>
              <w:rPr>
                <w:bdr w:val="nil"/>
              </w:rPr>
            </w:pPr>
            <w:r>
              <w:rPr>
                <w:rFonts w:ascii="Calibri" w:eastAsia="Calibri" w:hAnsi="Calibri" w:cs="Calibri"/>
                <w:sz w:val="20"/>
                <w:bdr w:val="nil"/>
              </w:rPr>
              <w:t>Kompetence k učení</w:t>
            </w:r>
          </w:p>
          <w:p w14:paraId="4259A06E" w14:textId="77777777" w:rsidR="009D23F3" w:rsidRDefault="00000000">
            <w:pPr>
              <w:numPr>
                <w:ilvl w:val="0"/>
                <w:numId w:val="40"/>
              </w:numPr>
              <w:spacing w:line="240" w:lineRule="auto"/>
              <w:jc w:val="left"/>
              <w:rPr>
                <w:bdr w:val="nil"/>
              </w:rPr>
            </w:pPr>
            <w:r>
              <w:rPr>
                <w:rFonts w:ascii="Calibri" w:eastAsia="Calibri" w:hAnsi="Calibri" w:cs="Calibri"/>
                <w:sz w:val="20"/>
                <w:bdr w:val="nil"/>
              </w:rPr>
              <w:t>Kompetence komunikativní</w:t>
            </w:r>
          </w:p>
          <w:p w14:paraId="036C7188" w14:textId="77777777" w:rsidR="009D23F3" w:rsidRDefault="00000000">
            <w:pPr>
              <w:numPr>
                <w:ilvl w:val="0"/>
                <w:numId w:val="40"/>
              </w:numPr>
              <w:spacing w:line="240" w:lineRule="auto"/>
              <w:jc w:val="left"/>
              <w:rPr>
                <w:bdr w:val="nil"/>
              </w:rPr>
            </w:pPr>
            <w:r>
              <w:rPr>
                <w:rFonts w:ascii="Calibri" w:eastAsia="Calibri" w:hAnsi="Calibri" w:cs="Calibri"/>
                <w:sz w:val="20"/>
                <w:bdr w:val="nil"/>
              </w:rPr>
              <w:t>Kompetence sociální a personální</w:t>
            </w:r>
          </w:p>
          <w:p w14:paraId="724C3283" w14:textId="77777777" w:rsidR="009D23F3" w:rsidRDefault="00000000">
            <w:pPr>
              <w:numPr>
                <w:ilvl w:val="0"/>
                <w:numId w:val="40"/>
              </w:numPr>
              <w:spacing w:line="240" w:lineRule="auto"/>
              <w:jc w:val="left"/>
              <w:rPr>
                <w:bdr w:val="nil"/>
              </w:rPr>
            </w:pPr>
            <w:r>
              <w:rPr>
                <w:rFonts w:ascii="Calibri" w:eastAsia="Calibri" w:hAnsi="Calibri" w:cs="Calibri"/>
                <w:sz w:val="20"/>
                <w:bdr w:val="nil"/>
              </w:rPr>
              <w:t>Kompetence pracovní</w:t>
            </w:r>
          </w:p>
          <w:p w14:paraId="703AD00F" w14:textId="77777777" w:rsidR="009D23F3" w:rsidRDefault="00000000">
            <w:pPr>
              <w:numPr>
                <w:ilvl w:val="0"/>
                <w:numId w:val="40"/>
              </w:numPr>
              <w:spacing w:line="240" w:lineRule="auto"/>
              <w:jc w:val="left"/>
              <w:rPr>
                <w:bdr w:val="nil"/>
              </w:rPr>
            </w:pPr>
            <w:r>
              <w:rPr>
                <w:rFonts w:ascii="Calibri" w:eastAsia="Calibri" w:hAnsi="Calibri" w:cs="Calibri"/>
                <w:sz w:val="20"/>
                <w:bdr w:val="nil"/>
              </w:rPr>
              <w:t>Kompetence k řešení problémů</w:t>
            </w:r>
          </w:p>
          <w:p w14:paraId="1B4CD50D" w14:textId="77777777" w:rsidR="009D23F3" w:rsidRDefault="00000000">
            <w:pPr>
              <w:numPr>
                <w:ilvl w:val="0"/>
                <w:numId w:val="40"/>
              </w:numPr>
              <w:spacing w:line="240" w:lineRule="auto"/>
              <w:jc w:val="left"/>
              <w:rPr>
                <w:bdr w:val="nil"/>
              </w:rPr>
            </w:pPr>
            <w:r>
              <w:rPr>
                <w:rFonts w:ascii="Calibri" w:eastAsia="Calibri" w:hAnsi="Calibri" w:cs="Calibri"/>
                <w:sz w:val="20"/>
                <w:bdr w:val="nil"/>
              </w:rPr>
              <w:t>Kompetence občanské</w:t>
            </w:r>
          </w:p>
        </w:tc>
      </w:tr>
      <w:tr w:rsidR="009D23F3" w14:paraId="56695306"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EDB89FF"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749BA81"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284A98D"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1AAFC98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A2EDFD"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90D077" w14:textId="77777777" w:rsidR="009D23F3" w:rsidRDefault="00000000">
            <w:pPr>
              <w:spacing w:line="240" w:lineRule="auto"/>
              <w:ind w:left="60"/>
              <w:jc w:val="left"/>
              <w:rPr>
                <w:bdr w:val="nil"/>
              </w:rPr>
            </w:pPr>
            <w:r>
              <w:rPr>
                <w:rFonts w:ascii="Calibri" w:eastAsia="Calibri" w:hAnsi="Calibri" w:cs="Calibri"/>
                <w:sz w:val="20"/>
                <w:bdr w:val="nil"/>
              </w:rPr>
              <w:t>» jednoduše popíše své okolí, své tělo, oblíbené jídlo a ostatní pojmy vztahující se k probíraným tématům </w:t>
            </w:r>
            <w:r>
              <w:rPr>
                <w:rFonts w:ascii="Calibri" w:eastAsia="Calibri" w:hAnsi="Calibri" w:cs="Calibri"/>
                <w:sz w:val="20"/>
                <w:bdr w:val="nil"/>
              </w:rPr>
              <w:br/>
              <w:t> » položí jednoduchou otázku a odpoví, když je tázán </w:t>
            </w:r>
            <w:r>
              <w:rPr>
                <w:rFonts w:ascii="Calibri" w:eastAsia="Calibri" w:hAnsi="Calibri" w:cs="Calibri"/>
                <w:sz w:val="20"/>
                <w:bdr w:val="nil"/>
              </w:rPr>
              <w:br/>
              <w:t> » používá základní fráze a struktury, přídavná jména a slovesa </w:t>
            </w:r>
            <w:r>
              <w:rPr>
                <w:rFonts w:ascii="Calibri" w:eastAsia="Calibri" w:hAnsi="Calibri" w:cs="Calibri"/>
                <w:sz w:val="20"/>
                <w:bdr w:val="nil"/>
              </w:rPr>
              <w:br/>
              <w:t> » představí se a řekne svůj věk, na totéž se zeptá </w:t>
            </w:r>
            <w:r>
              <w:rPr>
                <w:rFonts w:ascii="Calibri" w:eastAsia="Calibri" w:hAnsi="Calibri" w:cs="Calibri"/>
                <w:sz w:val="20"/>
                <w:bdr w:val="nil"/>
              </w:rPr>
              <w:br/>
              <w:t> » rozumí krátkému psanému či mluvenému textu </w:t>
            </w:r>
            <w:r>
              <w:rPr>
                <w:rFonts w:ascii="Calibri" w:eastAsia="Calibri" w:hAnsi="Calibri" w:cs="Calibri"/>
                <w:sz w:val="20"/>
                <w:bdr w:val="nil"/>
              </w:rPr>
              <w:br/>
              <w:t> » zopakuje jednoduchá spojení </w:t>
            </w:r>
            <w:r>
              <w:rPr>
                <w:rFonts w:ascii="Calibri" w:eastAsia="Calibri" w:hAnsi="Calibri" w:cs="Calibri"/>
                <w:sz w:val="20"/>
                <w:bdr w:val="nil"/>
              </w:rPr>
              <w:br/>
              <w:t> » přiřadí psanou a mluvenou formu téhož </w:t>
            </w:r>
            <w:r>
              <w:rPr>
                <w:rFonts w:ascii="Calibri" w:eastAsia="Calibri" w:hAnsi="Calibri" w:cs="Calibri"/>
                <w:sz w:val="20"/>
                <w:bdr w:val="nil"/>
              </w:rPr>
              <w:br/>
              <w:t> » pracuje aktivně s vizuální předlohu </w:t>
            </w:r>
            <w:r>
              <w:rPr>
                <w:rFonts w:ascii="Calibri" w:eastAsia="Calibri" w:hAnsi="Calibri" w:cs="Calibri"/>
                <w:sz w:val="20"/>
                <w:bdr w:val="nil"/>
              </w:rPr>
              <w:br/>
              <w:t> » píše jednoduché věty, popř. napíše do věty vhodné chybějící slovíčko </w:t>
            </w:r>
            <w:r>
              <w:rPr>
                <w:rFonts w:ascii="Calibri" w:eastAsia="Calibri" w:hAnsi="Calibri" w:cs="Calibri"/>
                <w:sz w:val="20"/>
                <w:bdr w:val="nil"/>
              </w:rPr>
              <w:br/>
              <w:t> » pochopí jednoduchou větu a doplní vhodné slovíčko </w:t>
            </w:r>
            <w:r>
              <w:rPr>
                <w:rFonts w:ascii="Calibri" w:eastAsia="Calibri" w:hAnsi="Calibri" w:cs="Calibri"/>
                <w:sz w:val="20"/>
                <w:bdr w:val="nil"/>
              </w:rPr>
              <w:br/>
            </w:r>
            <w:r>
              <w:rPr>
                <w:rFonts w:ascii="Calibri" w:eastAsia="Calibri" w:hAnsi="Calibri" w:cs="Calibri"/>
                <w:sz w:val="20"/>
                <w:bdr w:val="nil"/>
              </w:rPr>
              <w:lastRenderedPageBreak/>
              <w:t> » přečte jednoduchý text se správnou výslovností, rozumí jeho obsahu </w:t>
            </w:r>
            <w:r>
              <w:rPr>
                <w:rFonts w:ascii="Calibri" w:eastAsia="Calibri" w:hAnsi="Calibri" w:cs="Calibri"/>
                <w:sz w:val="20"/>
                <w:bdr w:val="nil"/>
              </w:rPr>
              <w:br/>
              <w:t> » správně napíše a vysloví naučená slovíčka </w:t>
            </w:r>
            <w:r>
              <w:rPr>
                <w:rFonts w:ascii="Calibri" w:eastAsia="Calibri" w:hAnsi="Calibri" w:cs="Calibri"/>
                <w:sz w:val="20"/>
                <w:bdr w:val="nil"/>
              </w:rPr>
              <w:br/>
              <w:t> » zazpívá písničku, řekne básničku </w:t>
            </w:r>
            <w:r>
              <w:rPr>
                <w:rFonts w:ascii="Calibri" w:eastAsia="Calibri" w:hAnsi="Calibri" w:cs="Calibri"/>
                <w:sz w:val="20"/>
                <w:bdr w:val="nil"/>
              </w:rPr>
              <w:br/>
              <w:t> » používá pamětně osvojené věty a spojení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9A18A3" w14:textId="77777777" w:rsidR="009D23F3" w:rsidRDefault="00000000">
            <w:pPr>
              <w:spacing w:line="240" w:lineRule="auto"/>
              <w:ind w:left="60"/>
              <w:jc w:val="left"/>
              <w:rPr>
                <w:bdr w:val="nil"/>
              </w:rPr>
            </w:pPr>
            <w:r>
              <w:rPr>
                <w:rFonts w:ascii="Calibri" w:eastAsia="Calibri" w:hAnsi="Calibri" w:cs="Calibri"/>
                <w:sz w:val="20"/>
                <w:bdr w:val="nil"/>
              </w:rPr>
              <w:lastRenderedPageBreak/>
              <w:t>ŘEČOVÉ DOVEDNOSTI</w:t>
            </w:r>
            <w:r>
              <w:rPr>
                <w:rFonts w:ascii="Calibri" w:eastAsia="Calibri" w:hAnsi="Calibri" w:cs="Calibri"/>
                <w:sz w:val="20"/>
                <w:bdr w:val="nil"/>
              </w:rPr>
              <w:br/>
              <w:t>» základní gramatické struktury a typy jednoduchých vět a vazeb a jejich správná výslovnost</w:t>
            </w:r>
            <w:r>
              <w:rPr>
                <w:rFonts w:ascii="Calibri" w:eastAsia="Calibri" w:hAnsi="Calibri" w:cs="Calibri"/>
                <w:sz w:val="20"/>
                <w:bdr w:val="nil"/>
              </w:rPr>
              <w:br/>
              <w:t>» jednoduché říkanky a písničky</w:t>
            </w:r>
            <w:r>
              <w:rPr>
                <w:rFonts w:ascii="Calibri" w:eastAsia="Calibri" w:hAnsi="Calibri" w:cs="Calibri"/>
                <w:sz w:val="20"/>
                <w:bdr w:val="nil"/>
              </w:rPr>
              <w:br/>
              <w:t>» jednoduché věty a slovní spojení</w:t>
            </w:r>
            <w:r>
              <w:rPr>
                <w:rFonts w:ascii="Calibri" w:eastAsia="Calibri" w:hAnsi="Calibri" w:cs="Calibri"/>
                <w:sz w:val="20"/>
                <w:bdr w:val="nil"/>
              </w:rPr>
              <w:br/>
              <w:t>» jednoduché scénky</w:t>
            </w:r>
            <w:r>
              <w:rPr>
                <w:rFonts w:ascii="Calibri" w:eastAsia="Calibri" w:hAnsi="Calibri" w:cs="Calibri"/>
                <w:sz w:val="20"/>
                <w:bdr w:val="nil"/>
              </w:rPr>
              <w:br/>
              <w:t>» plynulá intonace jednoduchých frází a vět</w:t>
            </w:r>
          </w:p>
        </w:tc>
      </w:tr>
      <w:tr w:rsidR="009D23F3" w14:paraId="27AE5F1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D44117" w14:textId="77777777" w:rsidR="009D23F3" w:rsidRDefault="00000000">
            <w:pPr>
              <w:spacing w:line="240" w:lineRule="auto"/>
              <w:ind w:left="60"/>
              <w:jc w:val="left"/>
              <w:rPr>
                <w:bdr w:val="nil"/>
              </w:rPr>
            </w:pPr>
            <w:r>
              <w:rPr>
                <w:rFonts w:ascii="Calibri" w:eastAsia="Calibri" w:hAnsi="Calibri" w:cs="Calibri"/>
                <w:sz w:val="20"/>
                <w:bdr w:val="nil"/>
              </w:rPr>
              <w:t>CJ-3-1-03 rozumí obsahu jednoduchého krátkého psaného textu, pokud má k dispozici vizuální oporu</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D1EB41" w14:textId="77777777" w:rsidR="009D23F3" w:rsidRDefault="00000000">
            <w:pPr>
              <w:spacing w:line="240" w:lineRule="auto"/>
              <w:ind w:left="60"/>
              <w:jc w:val="left"/>
              <w:rPr>
                <w:bdr w:val="nil"/>
              </w:rPr>
            </w:pPr>
            <w:r>
              <w:rPr>
                <w:rFonts w:ascii="Calibri" w:eastAsia="Calibri" w:hAnsi="Calibri" w:cs="Calibri"/>
                <w:sz w:val="20"/>
                <w:bdr w:val="nil"/>
              </w:rPr>
              <w:t>» jednoduše vyjádří co má rád</w:t>
            </w:r>
            <w:r>
              <w:rPr>
                <w:rFonts w:ascii="Calibri" w:eastAsia="Calibri" w:hAnsi="Calibri" w:cs="Calibri"/>
                <w:sz w:val="20"/>
                <w:bdr w:val="nil"/>
              </w:rPr>
              <w:br/>
              <w:t>» určí povolání dle vizuální předlohy</w:t>
            </w:r>
            <w:r>
              <w:rPr>
                <w:rFonts w:ascii="Calibri" w:eastAsia="Calibri" w:hAnsi="Calibri" w:cs="Calibri"/>
                <w:sz w:val="20"/>
                <w:bdr w:val="nil"/>
              </w:rPr>
              <w:br/>
              <w:t>» jednoduše popíše sebe či kamaráda, své město a okolní přírodu</w:t>
            </w:r>
            <w:r>
              <w:rPr>
                <w:rFonts w:ascii="Calibri" w:eastAsia="Calibri" w:hAnsi="Calibri" w:cs="Calibri"/>
                <w:sz w:val="20"/>
                <w:bdr w:val="nil"/>
              </w:rPr>
              <w:br/>
              <w:t>» pojmenuje objekty ze svého okolí</w:t>
            </w:r>
            <w:r>
              <w:rPr>
                <w:rFonts w:ascii="Calibri" w:eastAsia="Calibri" w:hAnsi="Calibri" w:cs="Calibri"/>
                <w:sz w:val="20"/>
                <w:bdr w:val="nil"/>
              </w:rPr>
              <w:br/>
              <w:t>» používá základní fráze, přídavná jména a slovesa</w:t>
            </w:r>
            <w:r>
              <w:rPr>
                <w:rFonts w:ascii="Calibri" w:eastAsia="Calibri" w:hAnsi="Calibri" w:cs="Calibri"/>
                <w:sz w:val="20"/>
                <w:bdr w:val="nil"/>
              </w:rPr>
              <w:br/>
              <w:t>» je si vědom rozdílu mezi psanou a vyslovovanou formou anglických slovíček</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3B0151" w14:textId="77777777" w:rsidR="009D23F3" w:rsidRDefault="00000000">
            <w:pPr>
              <w:spacing w:line="240" w:lineRule="auto"/>
              <w:ind w:left="60"/>
              <w:jc w:val="left"/>
              <w:rPr>
                <w:bdr w:val="nil"/>
              </w:rPr>
            </w:pPr>
            <w:r>
              <w:rPr>
                <w:rFonts w:ascii="Calibri" w:eastAsia="Calibri" w:hAnsi="Calibri" w:cs="Calibri"/>
                <w:sz w:val="20"/>
                <w:bdr w:val="nil"/>
              </w:rPr>
              <w:t>TEMATICKÉ OKRUHY</w:t>
            </w:r>
            <w:r>
              <w:rPr>
                <w:rFonts w:ascii="Calibri" w:eastAsia="Calibri" w:hAnsi="Calibri" w:cs="Calibri"/>
                <w:sz w:val="20"/>
                <w:bdr w:val="nil"/>
              </w:rPr>
              <w:br/>
              <w:t>» já a můj svět - domov, moje město a bydliště, zvířata, příroda, jídlo, lidské tělo</w:t>
            </w:r>
            <w:r>
              <w:rPr>
                <w:rFonts w:ascii="Calibri" w:eastAsia="Calibri" w:hAnsi="Calibri" w:cs="Calibri"/>
                <w:sz w:val="20"/>
                <w:bdr w:val="nil"/>
              </w:rPr>
              <w:br/>
              <w:t>» povolání</w:t>
            </w:r>
            <w:r>
              <w:rPr>
                <w:rFonts w:ascii="Calibri" w:eastAsia="Calibri" w:hAnsi="Calibri" w:cs="Calibri"/>
                <w:sz w:val="20"/>
                <w:bdr w:val="nil"/>
              </w:rPr>
              <w:br/>
              <w:t>» svět kolem mne - např. svátky u nás a ve světě</w:t>
            </w:r>
            <w:r>
              <w:rPr>
                <w:rFonts w:ascii="Calibri" w:eastAsia="Calibri" w:hAnsi="Calibri" w:cs="Calibri"/>
                <w:sz w:val="20"/>
                <w:bdr w:val="nil"/>
              </w:rPr>
              <w:br/>
              <w:t>SLOVNÍ ZÁSOBA</w:t>
            </w:r>
            <w:r>
              <w:rPr>
                <w:rFonts w:ascii="Calibri" w:eastAsia="Calibri" w:hAnsi="Calibri" w:cs="Calibri"/>
                <w:sz w:val="20"/>
                <w:bdr w:val="nil"/>
              </w:rPr>
              <w:br/>
              <w:t>» opakování učiva předchozího ročníku</w:t>
            </w:r>
            <w:r>
              <w:rPr>
                <w:rFonts w:ascii="Calibri" w:eastAsia="Calibri" w:hAnsi="Calibri" w:cs="Calibri"/>
                <w:sz w:val="20"/>
                <w:bdr w:val="nil"/>
              </w:rPr>
              <w:br/>
              <w:t>» pozdravy, poděkování, prosba</w:t>
            </w:r>
            <w:r>
              <w:rPr>
                <w:rFonts w:ascii="Calibri" w:eastAsia="Calibri" w:hAnsi="Calibri" w:cs="Calibri"/>
                <w:sz w:val="20"/>
                <w:bdr w:val="nil"/>
              </w:rPr>
              <w:br/>
              <w:t>» pokyny učitele</w:t>
            </w:r>
            <w:r>
              <w:rPr>
                <w:rFonts w:ascii="Calibri" w:eastAsia="Calibri" w:hAnsi="Calibri" w:cs="Calibri"/>
                <w:sz w:val="20"/>
                <w:bdr w:val="nil"/>
              </w:rPr>
              <w:br/>
              <w:t>» svět kolem mne - např. můj domov, moje město a bydliště, zvířata, příroda</w:t>
            </w:r>
            <w:r>
              <w:rPr>
                <w:rFonts w:ascii="Calibri" w:eastAsia="Calibri" w:hAnsi="Calibri" w:cs="Calibri"/>
                <w:sz w:val="20"/>
                <w:bdr w:val="nil"/>
              </w:rPr>
              <w:br/>
              <w:t>» jídlo</w:t>
            </w:r>
            <w:r>
              <w:rPr>
                <w:rFonts w:ascii="Calibri" w:eastAsia="Calibri" w:hAnsi="Calibri" w:cs="Calibri"/>
                <w:sz w:val="20"/>
                <w:bdr w:val="nil"/>
              </w:rPr>
              <w:br/>
              <w:t>» povolání</w:t>
            </w:r>
            <w:r>
              <w:rPr>
                <w:rFonts w:ascii="Calibri" w:eastAsia="Calibri" w:hAnsi="Calibri" w:cs="Calibri"/>
                <w:sz w:val="20"/>
                <w:bdr w:val="nil"/>
              </w:rPr>
              <w:br/>
              <w:t>» moje tělo</w:t>
            </w:r>
            <w:r>
              <w:rPr>
                <w:rFonts w:ascii="Calibri" w:eastAsia="Calibri" w:hAnsi="Calibri" w:cs="Calibri"/>
                <w:sz w:val="20"/>
                <w:bdr w:val="nil"/>
              </w:rPr>
              <w:br/>
              <w:t>» jednoduchá slovesa, přídavná jména a základní fráze vztahující se k daným tématům</w:t>
            </w:r>
            <w:r>
              <w:rPr>
                <w:rFonts w:ascii="Calibri" w:eastAsia="Calibri" w:hAnsi="Calibri" w:cs="Calibri"/>
                <w:sz w:val="20"/>
                <w:bdr w:val="nil"/>
              </w:rPr>
              <w:br/>
              <w:t>» psaná forma probírané slovní zásoby</w:t>
            </w:r>
            <w:r>
              <w:rPr>
                <w:rFonts w:ascii="Calibri" w:eastAsia="Calibri" w:hAnsi="Calibri" w:cs="Calibri"/>
                <w:sz w:val="20"/>
                <w:bdr w:val="nil"/>
              </w:rPr>
              <w:br/>
              <w:t>» rozšířená slovní zásoba o aktuální témata na základě zájmu žáků</w:t>
            </w:r>
            <w:r>
              <w:rPr>
                <w:rFonts w:ascii="Calibri" w:eastAsia="Calibri" w:hAnsi="Calibri" w:cs="Calibri"/>
                <w:sz w:val="20"/>
                <w:bdr w:val="nil"/>
              </w:rPr>
              <w:br/>
              <w:t>ZVUKOVÁ A GRAFICKÁ PODOBA JAZYKA</w:t>
            </w:r>
            <w:r>
              <w:rPr>
                <w:rFonts w:ascii="Calibri" w:eastAsia="Calibri" w:hAnsi="Calibri" w:cs="Calibri"/>
                <w:sz w:val="20"/>
                <w:bdr w:val="nil"/>
              </w:rPr>
              <w:br/>
              <w:t>» fonetické znaky - pasivně</w:t>
            </w:r>
            <w:r>
              <w:rPr>
                <w:rFonts w:ascii="Calibri" w:eastAsia="Calibri" w:hAnsi="Calibri" w:cs="Calibri"/>
                <w:sz w:val="20"/>
                <w:bdr w:val="nil"/>
              </w:rPr>
              <w:br/>
              <w:t>» výslovnost jednotlivých hlásek slabik, slov a frází</w:t>
            </w:r>
            <w:r>
              <w:rPr>
                <w:rFonts w:ascii="Calibri" w:eastAsia="Calibri" w:hAnsi="Calibri" w:cs="Calibri"/>
                <w:sz w:val="20"/>
                <w:bdr w:val="nil"/>
              </w:rPr>
              <w:br/>
              <w:t>» čtení jednoduchých frází</w:t>
            </w:r>
            <w:r>
              <w:rPr>
                <w:rFonts w:ascii="Calibri" w:eastAsia="Calibri" w:hAnsi="Calibri" w:cs="Calibri"/>
                <w:sz w:val="20"/>
                <w:bdr w:val="nil"/>
              </w:rPr>
              <w:br/>
              <w:t>» vztah mezi psanou a zvukovou podobou hlásek, slabik, a slov</w:t>
            </w:r>
            <w:r>
              <w:rPr>
                <w:rFonts w:ascii="Calibri" w:eastAsia="Calibri" w:hAnsi="Calibri" w:cs="Calibri"/>
                <w:sz w:val="20"/>
                <w:bdr w:val="nil"/>
              </w:rPr>
              <w:br/>
              <w:t>» opisování jednoduchých vět dle předlohy</w:t>
            </w:r>
            <w:r>
              <w:rPr>
                <w:rFonts w:ascii="Calibri" w:eastAsia="Calibri" w:hAnsi="Calibri" w:cs="Calibri"/>
                <w:sz w:val="20"/>
                <w:bdr w:val="nil"/>
              </w:rPr>
              <w:br/>
              <w:t>» doplňování naučených slov do základních vět</w:t>
            </w:r>
            <w:r>
              <w:rPr>
                <w:rFonts w:ascii="Calibri" w:eastAsia="Calibri" w:hAnsi="Calibri" w:cs="Calibri"/>
                <w:sz w:val="20"/>
                <w:bdr w:val="nil"/>
              </w:rPr>
              <w:br/>
              <w:t>» poslech jednoduchých textů s vizuální oporou</w:t>
            </w:r>
          </w:p>
        </w:tc>
      </w:tr>
      <w:tr w:rsidR="009D23F3" w14:paraId="1EB333D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81AC19" w14:textId="77777777" w:rsidR="009D23F3" w:rsidRDefault="00000000">
            <w:pPr>
              <w:spacing w:line="240" w:lineRule="auto"/>
              <w:ind w:left="60"/>
              <w:jc w:val="left"/>
              <w:rPr>
                <w:bdr w:val="nil"/>
              </w:rPr>
            </w:pPr>
            <w:r>
              <w:rPr>
                <w:rFonts w:ascii="Calibri" w:eastAsia="Calibri" w:hAnsi="Calibri" w:cs="Calibri"/>
                <w:sz w:val="20"/>
                <w:bdr w:val="nil"/>
              </w:rPr>
              <w:t>CJ-3-1-05 přiřadí mluvenou a psanou podobu téhož slova či slovního spojení</w:t>
            </w:r>
          </w:p>
        </w:tc>
        <w:tc>
          <w:tcPr>
            <w:tcW w:w="1700" w:type="pct"/>
            <w:vMerge/>
            <w:tcBorders>
              <w:top w:val="inset" w:sz="6" w:space="0" w:color="808080"/>
              <w:left w:val="inset" w:sz="6" w:space="0" w:color="808080"/>
              <w:bottom w:val="inset" w:sz="6" w:space="0" w:color="808080"/>
              <w:right w:val="inset" w:sz="6" w:space="0" w:color="808080"/>
            </w:tcBorders>
          </w:tcPr>
          <w:p w14:paraId="74B41944"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C3A2BE8" w14:textId="77777777" w:rsidR="009D23F3" w:rsidRDefault="009D23F3">
            <w:pPr>
              <w:spacing w:line="240" w:lineRule="auto"/>
              <w:ind w:left="60"/>
              <w:jc w:val="left"/>
              <w:rPr>
                <w:bdr w:val="nil"/>
              </w:rPr>
            </w:pPr>
          </w:p>
        </w:tc>
      </w:tr>
      <w:tr w:rsidR="009D23F3" w14:paraId="33B85C4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D82FF8" w14:textId="77777777" w:rsidR="009D23F3" w:rsidRDefault="00000000">
            <w:pPr>
              <w:spacing w:line="240" w:lineRule="auto"/>
              <w:ind w:left="60"/>
              <w:jc w:val="left"/>
              <w:rPr>
                <w:bdr w:val="nil"/>
              </w:rPr>
            </w:pPr>
            <w:r>
              <w:rPr>
                <w:rFonts w:ascii="Calibri" w:eastAsia="Calibri" w:hAnsi="Calibri" w:cs="Calibri"/>
                <w:sz w:val="20"/>
                <w:bdr w:val="nil"/>
              </w:rPr>
              <w:t>CJ-3-1-06 píše slova a krátké věty na základě textové a vizuální předlohy</w:t>
            </w:r>
          </w:p>
        </w:tc>
        <w:tc>
          <w:tcPr>
            <w:tcW w:w="1700" w:type="pct"/>
            <w:vMerge/>
            <w:tcBorders>
              <w:top w:val="inset" w:sz="6" w:space="0" w:color="808080"/>
              <w:left w:val="inset" w:sz="6" w:space="0" w:color="808080"/>
              <w:bottom w:val="inset" w:sz="6" w:space="0" w:color="808080"/>
              <w:right w:val="inset" w:sz="6" w:space="0" w:color="808080"/>
            </w:tcBorders>
          </w:tcPr>
          <w:p w14:paraId="0FB522C6"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303CC10" w14:textId="77777777" w:rsidR="009D23F3" w:rsidRDefault="009D23F3">
            <w:pPr>
              <w:spacing w:line="240" w:lineRule="auto"/>
              <w:ind w:left="60"/>
              <w:jc w:val="left"/>
              <w:rPr>
                <w:bdr w:val="nil"/>
              </w:rPr>
            </w:pPr>
          </w:p>
        </w:tc>
      </w:tr>
      <w:tr w:rsidR="009D23F3" w14:paraId="240B1D1F"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2B7E64E"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2C1E0DF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68FF7C" w14:textId="77777777" w:rsidR="009D23F3" w:rsidRDefault="00000000">
            <w:pPr>
              <w:spacing w:line="240" w:lineRule="auto"/>
              <w:ind w:left="60"/>
              <w:jc w:val="left"/>
              <w:rPr>
                <w:bdr w:val="nil"/>
              </w:rPr>
            </w:pPr>
            <w:r>
              <w:rPr>
                <w:rFonts w:ascii="Calibri" w:eastAsia="Calibri" w:hAnsi="Calibri" w:cs="Calibri"/>
                <w:sz w:val="20"/>
                <w:bdr w:val="nil"/>
              </w:rPr>
              <w:lastRenderedPageBreak/>
              <w:t>VÝCHOVA K MYŠLENÍ V EVROPSKÝCH A GLOBÁLNÍCH SOUVISLOSTECH - Objevujeme Evropu a svět</w:t>
            </w:r>
          </w:p>
        </w:tc>
      </w:tr>
      <w:tr w:rsidR="009D23F3" w14:paraId="0DB4ACC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0B89DD" w14:textId="77777777" w:rsidR="009D23F3" w:rsidRDefault="00000000">
            <w:pPr>
              <w:spacing w:line="240" w:lineRule="auto"/>
              <w:ind w:left="60"/>
              <w:jc w:val="left"/>
              <w:rPr>
                <w:bdr w:val="nil"/>
              </w:rPr>
            </w:pPr>
            <w:r>
              <w:rPr>
                <w:rFonts w:ascii="Calibri" w:eastAsia="Calibri" w:hAnsi="Calibri" w:cs="Calibri"/>
                <w:sz w:val="20"/>
                <w:bdr w:val="nil"/>
              </w:rPr>
              <w:t>Porozumění kulturním odlišnostem mezi národy (Tradice a zvyky v ČR a v UK)</w:t>
            </w:r>
            <w:r>
              <w:rPr>
                <w:rFonts w:ascii="Calibri" w:eastAsia="Calibri" w:hAnsi="Calibri" w:cs="Calibri"/>
                <w:sz w:val="20"/>
                <w:bdr w:val="nil"/>
              </w:rPr>
              <w:br/>
              <w:t>Život Evropanů a styl života v evropských rodinách (svátky u nás a v UK, naše vlast a Evropa)</w:t>
            </w:r>
            <w:r>
              <w:rPr>
                <w:rFonts w:ascii="Calibri" w:eastAsia="Calibri" w:hAnsi="Calibri" w:cs="Calibri"/>
                <w:sz w:val="20"/>
                <w:bdr w:val="nil"/>
              </w:rPr>
              <w:br/>
              <w:t>Životní styl mladých Evropanů</w:t>
            </w:r>
          </w:p>
        </w:tc>
      </w:tr>
      <w:tr w:rsidR="009D23F3" w14:paraId="5B477ED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55A27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18032F6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D9A105" w14:textId="77777777" w:rsidR="009D23F3" w:rsidRDefault="00000000">
            <w:pPr>
              <w:spacing w:line="240" w:lineRule="auto"/>
              <w:ind w:left="60"/>
              <w:jc w:val="left"/>
              <w:rPr>
                <w:bdr w:val="nil"/>
              </w:rPr>
            </w:pPr>
            <w:r>
              <w:rPr>
                <w:rFonts w:ascii="Calibri" w:eastAsia="Calibri" w:hAnsi="Calibri" w:cs="Calibri"/>
                <w:sz w:val="20"/>
                <w:bdr w:val="nil"/>
              </w:rPr>
              <w:t>Porozumění sobě samému a druhým (dialogy)</w:t>
            </w:r>
            <w:r>
              <w:rPr>
                <w:rFonts w:ascii="Calibri" w:eastAsia="Calibri" w:hAnsi="Calibri" w:cs="Calibri"/>
                <w:sz w:val="20"/>
                <w:bdr w:val="nil"/>
              </w:rPr>
              <w:br/>
              <w:t>Komunikace v různých situacích dle probíraných témat</w:t>
            </w:r>
            <w:r>
              <w:rPr>
                <w:rFonts w:ascii="Calibri" w:eastAsia="Calibri" w:hAnsi="Calibri" w:cs="Calibri"/>
                <w:sz w:val="20"/>
                <w:bdr w:val="nil"/>
              </w:rPr>
              <w:br/>
              <w:t>Cvičení pozorování a empatického a aktivního naslouchání (dialogy, scénky, skupinová práce)</w:t>
            </w:r>
            <w:r>
              <w:rPr>
                <w:rFonts w:ascii="Calibri" w:eastAsia="Calibri" w:hAnsi="Calibri" w:cs="Calibri"/>
                <w:sz w:val="20"/>
                <w:bdr w:val="nil"/>
              </w:rPr>
              <w:br/>
              <w:t>Rozvíjí základní dovednosti dobré komunikace a k tomu příslušné vědomosti (společná komunikace ve třídě, popis obrázků, dialogy)</w:t>
            </w:r>
          </w:p>
        </w:tc>
      </w:tr>
      <w:tr w:rsidR="009D23F3" w14:paraId="4E17DEB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3D920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6D4D059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C74FCC" w14:textId="77777777" w:rsidR="009D23F3" w:rsidRDefault="00000000">
            <w:pPr>
              <w:spacing w:line="240" w:lineRule="auto"/>
              <w:ind w:left="60"/>
              <w:jc w:val="left"/>
              <w:rPr>
                <w:bdr w:val="nil"/>
              </w:rPr>
            </w:pPr>
            <w:r>
              <w:rPr>
                <w:rFonts w:ascii="Calibri" w:eastAsia="Calibri" w:hAnsi="Calibri" w:cs="Calibri"/>
                <w:sz w:val="20"/>
                <w:bdr w:val="nil"/>
              </w:rPr>
              <w:t>Rozvoj pozornosti vůči odlišnostem a hledání výhod v odlišnostech (svátky u nás a v UK)</w:t>
            </w:r>
          </w:p>
        </w:tc>
      </w:tr>
      <w:tr w:rsidR="009D23F3" w14:paraId="5490719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DD8DA9"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4341FD5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63C9D0" w14:textId="77777777" w:rsidR="009D23F3" w:rsidRDefault="00000000">
            <w:pPr>
              <w:spacing w:line="240" w:lineRule="auto"/>
              <w:ind w:left="60"/>
              <w:jc w:val="left"/>
              <w:rPr>
                <w:bdr w:val="nil"/>
              </w:rPr>
            </w:pPr>
            <w:r>
              <w:rPr>
                <w:rFonts w:ascii="Calibri" w:eastAsia="Calibri" w:hAnsi="Calibri" w:cs="Calibri"/>
                <w:sz w:val="20"/>
                <w:bdr w:val="nil"/>
              </w:rPr>
              <w:t>Rozvoj sociálních dovedností pro kooperaci (práce ve skupině)</w:t>
            </w:r>
            <w:r>
              <w:rPr>
                <w:rFonts w:ascii="Calibri" w:eastAsia="Calibri" w:hAnsi="Calibri" w:cs="Calibri"/>
                <w:sz w:val="20"/>
                <w:bdr w:val="nil"/>
              </w:rPr>
              <w:br/>
              <w:t>Spolupráce žáků v hodině</w:t>
            </w:r>
          </w:p>
        </w:tc>
      </w:tr>
      <w:tr w:rsidR="009D23F3" w14:paraId="3859C9C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A1B997"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427BDB9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9E6454" w14:textId="77777777" w:rsidR="009D23F3" w:rsidRDefault="00000000">
            <w:pPr>
              <w:spacing w:line="240" w:lineRule="auto"/>
              <w:ind w:left="60"/>
              <w:jc w:val="left"/>
              <w:rPr>
                <w:bdr w:val="nil"/>
              </w:rPr>
            </w:pPr>
            <w:r>
              <w:rPr>
                <w:rFonts w:ascii="Calibri" w:eastAsia="Calibri" w:hAnsi="Calibri" w:cs="Calibri"/>
                <w:sz w:val="20"/>
                <w:bdr w:val="nil"/>
              </w:rPr>
              <w:t>Originalita, pružnost nápadů (dialogy, vlastní obrázky na dané téma)</w:t>
            </w:r>
          </w:p>
        </w:tc>
      </w:tr>
      <w:tr w:rsidR="009D23F3" w14:paraId="3922216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A3C0A4"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7B05066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69483C" w14:textId="77777777" w:rsidR="009D23F3" w:rsidRDefault="00000000">
            <w:pPr>
              <w:spacing w:line="240" w:lineRule="auto"/>
              <w:ind w:left="60"/>
              <w:jc w:val="left"/>
              <w:rPr>
                <w:bdr w:val="nil"/>
              </w:rPr>
            </w:pPr>
            <w:r>
              <w:rPr>
                <w:rFonts w:ascii="Calibri" w:eastAsia="Calibri" w:hAnsi="Calibri" w:cs="Calibri"/>
                <w:sz w:val="20"/>
                <w:bdr w:val="nil"/>
              </w:rPr>
              <w:t>Cvičení sebekontroly a sebeovládání (regulace vlastního jednání i prožívání v běžné hodině)</w:t>
            </w:r>
          </w:p>
        </w:tc>
      </w:tr>
      <w:tr w:rsidR="009D23F3" w14:paraId="4BDDB4F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D29653" w14:textId="77777777" w:rsidR="009D23F3" w:rsidRDefault="00000000">
            <w:pPr>
              <w:spacing w:line="240" w:lineRule="auto"/>
              <w:ind w:left="60"/>
              <w:jc w:val="left"/>
              <w:rPr>
                <w:bdr w:val="nil"/>
              </w:rPr>
            </w:pPr>
            <w:r>
              <w:rPr>
                <w:rFonts w:ascii="Calibri" w:eastAsia="Calibri" w:hAnsi="Calibri" w:cs="Calibri"/>
                <w:sz w:val="20"/>
                <w:bdr w:val="nil"/>
              </w:rPr>
              <w:t>MULTIKULTURNÍ VÝCHOVA - Kulturní diference</w:t>
            </w:r>
          </w:p>
        </w:tc>
      </w:tr>
      <w:tr w:rsidR="009D23F3" w14:paraId="6642091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740DCC" w14:textId="77777777" w:rsidR="009D23F3" w:rsidRDefault="00000000">
            <w:pPr>
              <w:spacing w:line="240" w:lineRule="auto"/>
              <w:ind w:left="60"/>
              <w:jc w:val="left"/>
              <w:rPr>
                <w:bdr w:val="nil"/>
              </w:rPr>
            </w:pPr>
            <w:r>
              <w:rPr>
                <w:rFonts w:ascii="Calibri" w:eastAsia="Calibri" w:hAnsi="Calibri" w:cs="Calibri"/>
                <w:sz w:val="20"/>
                <w:bdr w:val="nil"/>
              </w:rPr>
              <w:t>Poznávat a tolerovat odlišnosti jiných národnostních skupin</w:t>
            </w:r>
          </w:p>
        </w:tc>
      </w:tr>
      <w:tr w:rsidR="009D23F3" w14:paraId="0706175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630010" w14:textId="77777777" w:rsidR="009D23F3" w:rsidRDefault="00000000">
            <w:pPr>
              <w:spacing w:line="240" w:lineRule="auto"/>
              <w:ind w:left="60"/>
              <w:jc w:val="left"/>
              <w:rPr>
                <w:bdr w:val="nil"/>
              </w:rPr>
            </w:pPr>
            <w:r>
              <w:rPr>
                <w:rFonts w:ascii="Calibri" w:eastAsia="Calibri" w:hAnsi="Calibri" w:cs="Calibri"/>
                <w:sz w:val="20"/>
                <w:bdr w:val="nil"/>
              </w:rPr>
              <w:t>MULTIKULTURNÍ VÝCHOVA - Multikulturalita</w:t>
            </w:r>
          </w:p>
        </w:tc>
      </w:tr>
      <w:tr w:rsidR="009D23F3" w14:paraId="775948D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BA40EC" w14:textId="77777777" w:rsidR="009D23F3" w:rsidRDefault="00000000">
            <w:pPr>
              <w:spacing w:line="240" w:lineRule="auto"/>
              <w:ind w:left="60"/>
              <w:jc w:val="left"/>
              <w:rPr>
                <w:bdr w:val="nil"/>
              </w:rPr>
            </w:pPr>
            <w:r>
              <w:rPr>
                <w:rFonts w:ascii="Calibri" w:eastAsia="Calibri" w:hAnsi="Calibri" w:cs="Calibri"/>
                <w:sz w:val="20"/>
                <w:bdr w:val="nil"/>
              </w:rPr>
              <w:t>Multikulturalita jako prostředek vzájemného obohacování</w:t>
            </w:r>
            <w:r>
              <w:rPr>
                <w:rFonts w:ascii="Calibri" w:eastAsia="Calibri" w:hAnsi="Calibri" w:cs="Calibri"/>
                <w:sz w:val="20"/>
                <w:bdr w:val="nil"/>
              </w:rPr>
              <w:br/>
              <w:t>Multikulturalita současného světa</w:t>
            </w:r>
            <w:r>
              <w:rPr>
                <w:rFonts w:ascii="Calibri" w:eastAsia="Calibri" w:hAnsi="Calibri" w:cs="Calibri"/>
                <w:sz w:val="20"/>
                <w:bdr w:val="nil"/>
              </w:rPr>
              <w:br/>
              <w:t>Specifické rysy anglického jazyka</w:t>
            </w:r>
          </w:p>
        </w:tc>
      </w:tr>
      <w:tr w:rsidR="009D23F3" w14:paraId="6265DAA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4B64C6"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Evropa a svět nás zajímá</w:t>
            </w:r>
          </w:p>
        </w:tc>
      </w:tr>
      <w:tr w:rsidR="009D23F3" w14:paraId="47DAF03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82AAAF" w14:textId="77777777" w:rsidR="009D23F3" w:rsidRDefault="00000000">
            <w:pPr>
              <w:spacing w:line="240" w:lineRule="auto"/>
              <w:ind w:left="60"/>
              <w:jc w:val="left"/>
              <w:rPr>
                <w:bdr w:val="nil"/>
              </w:rPr>
            </w:pPr>
            <w:r>
              <w:rPr>
                <w:rFonts w:ascii="Calibri" w:eastAsia="Calibri" w:hAnsi="Calibri" w:cs="Calibri"/>
                <w:sz w:val="20"/>
                <w:bdr w:val="nil"/>
              </w:rPr>
              <w:t>Rodinné příběhy, zážitky a zkušenosti z Evropy</w:t>
            </w:r>
            <w:r>
              <w:rPr>
                <w:rFonts w:ascii="Calibri" w:eastAsia="Calibri" w:hAnsi="Calibri" w:cs="Calibri"/>
                <w:sz w:val="20"/>
                <w:bdr w:val="nil"/>
              </w:rPr>
              <w:br/>
              <w:t>Život dětí v jiných zemích</w:t>
            </w:r>
            <w:r>
              <w:rPr>
                <w:rFonts w:ascii="Calibri" w:eastAsia="Calibri" w:hAnsi="Calibri" w:cs="Calibri"/>
                <w:sz w:val="20"/>
                <w:bdr w:val="nil"/>
              </w:rPr>
              <w:br/>
              <w:t>Zvyky a tradice v UK</w:t>
            </w:r>
          </w:p>
        </w:tc>
      </w:tr>
      <w:tr w:rsidR="009D23F3" w14:paraId="52C653D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3F26F5"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7053AE8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8AC927" w14:textId="77777777" w:rsidR="009D23F3" w:rsidRDefault="00000000">
            <w:pPr>
              <w:spacing w:line="240" w:lineRule="auto"/>
              <w:ind w:left="60"/>
              <w:jc w:val="left"/>
              <w:rPr>
                <w:bdr w:val="nil"/>
              </w:rPr>
            </w:pPr>
            <w:r>
              <w:rPr>
                <w:rFonts w:ascii="Calibri" w:eastAsia="Calibri" w:hAnsi="Calibri" w:cs="Calibri"/>
                <w:sz w:val="20"/>
                <w:bdr w:val="nil"/>
              </w:rPr>
              <w:t>Pomáhající a prosociální chování (nakupování)</w:t>
            </w:r>
          </w:p>
        </w:tc>
      </w:tr>
    </w:tbl>
    <w:p w14:paraId="555BC803"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48C6A1A2"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D14F9E0"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lastRenderedPageBreak/>
              <w:t>Anglický jazyk</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8C2D798"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4.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5D5DE87" w14:textId="77777777" w:rsidR="009D23F3" w:rsidRDefault="009D23F3"/>
        </w:tc>
      </w:tr>
      <w:tr w:rsidR="009D23F3" w14:paraId="24FC7AB1"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7338D5C"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C2BD2A" w14:textId="77777777" w:rsidR="009D23F3" w:rsidRDefault="00000000">
            <w:pPr>
              <w:numPr>
                <w:ilvl w:val="0"/>
                <w:numId w:val="41"/>
              </w:numPr>
              <w:spacing w:line="240" w:lineRule="auto"/>
              <w:jc w:val="left"/>
              <w:rPr>
                <w:bdr w:val="nil"/>
              </w:rPr>
            </w:pPr>
            <w:r>
              <w:rPr>
                <w:rFonts w:ascii="Calibri" w:eastAsia="Calibri" w:hAnsi="Calibri" w:cs="Calibri"/>
                <w:sz w:val="20"/>
                <w:bdr w:val="nil"/>
              </w:rPr>
              <w:t>Kompetence k učení</w:t>
            </w:r>
          </w:p>
          <w:p w14:paraId="4CDFDDAE" w14:textId="77777777" w:rsidR="009D23F3" w:rsidRDefault="00000000">
            <w:pPr>
              <w:numPr>
                <w:ilvl w:val="0"/>
                <w:numId w:val="41"/>
              </w:numPr>
              <w:spacing w:line="240" w:lineRule="auto"/>
              <w:jc w:val="left"/>
              <w:rPr>
                <w:bdr w:val="nil"/>
              </w:rPr>
            </w:pPr>
            <w:r>
              <w:rPr>
                <w:rFonts w:ascii="Calibri" w:eastAsia="Calibri" w:hAnsi="Calibri" w:cs="Calibri"/>
                <w:sz w:val="20"/>
                <w:bdr w:val="nil"/>
              </w:rPr>
              <w:t>Kompetence sociální a personální</w:t>
            </w:r>
          </w:p>
          <w:p w14:paraId="43484BDB" w14:textId="77777777" w:rsidR="009D23F3" w:rsidRDefault="00000000">
            <w:pPr>
              <w:numPr>
                <w:ilvl w:val="0"/>
                <w:numId w:val="41"/>
              </w:numPr>
              <w:spacing w:line="240" w:lineRule="auto"/>
              <w:jc w:val="left"/>
              <w:rPr>
                <w:bdr w:val="nil"/>
              </w:rPr>
            </w:pPr>
            <w:r>
              <w:rPr>
                <w:rFonts w:ascii="Calibri" w:eastAsia="Calibri" w:hAnsi="Calibri" w:cs="Calibri"/>
                <w:sz w:val="20"/>
                <w:bdr w:val="nil"/>
              </w:rPr>
              <w:t>Kompetence pracovní</w:t>
            </w:r>
          </w:p>
          <w:p w14:paraId="4792DCC3" w14:textId="77777777" w:rsidR="009D23F3" w:rsidRDefault="00000000">
            <w:pPr>
              <w:numPr>
                <w:ilvl w:val="0"/>
                <w:numId w:val="41"/>
              </w:numPr>
              <w:spacing w:line="240" w:lineRule="auto"/>
              <w:jc w:val="left"/>
              <w:rPr>
                <w:bdr w:val="nil"/>
              </w:rPr>
            </w:pPr>
            <w:r>
              <w:rPr>
                <w:rFonts w:ascii="Calibri" w:eastAsia="Calibri" w:hAnsi="Calibri" w:cs="Calibri"/>
                <w:sz w:val="20"/>
                <w:bdr w:val="nil"/>
              </w:rPr>
              <w:t>Kompetence komunikativní</w:t>
            </w:r>
          </w:p>
          <w:p w14:paraId="682BF443" w14:textId="77777777" w:rsidR="009D23F3" w:rsidRDefault="00000000">
            <w:pPr>
              <w:numPr>
                <w:ilvl w:val="0"/>
                <w:numId w:val="41"/>
              </w:numPr>
              <w:spacing w:line="240" w:lineRule="auto"/>
              <w:jc w:val="left"/>
              <w:rPr>
                <w:bdr w:val="nil"/>
              </w:rPr>
            </w:pPr>
            <w:r>
              <w:rPr>
                <w:rFonts w:ascii="Calibri" w:eastAsia="Calibri" w:hAnsi="Calibri" w:cs="Calibri"/>
                <w:sz w:val="20"/>
                <w:bdr w:val="nil"/>
              </w:rPr>
              <w:t>Kompetence k řešení problémů</w:t>
            </w:r>
          </w:p>
          <w:p w14:paraId="79469CDB" w14:textId="77777777" w:rsidR="009D23F3" w:rsidRDefault="00000000">
            <w:pPr>
              <w:numPr>
                <w:ilvl w:val="0"/>
                <w:numId w:val="41"/>
              </w:numPr>
              <w:spacing w:line="240" w:lineRule="auto"/>
              <w:jc w:val="left"/>
              <w:rPr>
                <w:bdr w:val="nil"/>
              </w:rPr>
            </w:pPr>
            <w:r>
              <w:rPr>
                <w:rFonts w:ascii="Calibri" w:eastAsia="Calibri" w:hAnsi="Calibri" w:cs="Calibri"/>
                <w:sz w:val="20"/>
                <w:bdr w:val="nil"/>
              </w:rPr>
              <w:t>Kompetence občanské</w:t>
            </w:r>
          </w:p>
        </w:tc>
      </w:tr>
      <w:tr w:rsidR="009D23F3" w14:paraId="41C6922D"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4FB98F8"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3280C34"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26903E0"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4001AFF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E28E1A"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727FC6" w14:textId="77777777" w:rsidR="009D23F3" w:rsidRDefault="00000000">
            <w:pPr>
              <w:spacing w:line="240" w:lineRule="auto"/>
              <w:ind w:left="60"/>
              <w:jc w:val="left"/>
              <w:rPr>
                <w:bdr w:val="nil"/>
              </w:rPr>
            </w:pPr>
            <w:r>
              <w:rPr>
                <w:rFonts w:ascii="Calibri" w:eastAsia="Calibri" w:hAnsi="Calibri" w:cs="Calibri"/>
                <w:sz w:val="20"/>
                <w:bdr w:val="nil"/>
              </w:rPr>
              <w:t>» dodržuje slovosled jednoduchých vět </w:t>
            </w:r>
            <w:r>
              <w:rPr>
                <w:rFonts w:ascii="Calibri" w:eastAsia="Calibri" w:hAnsi="Calibri" w:cs="Calibri"/>
                <w:sz w:val="20"/>
                <w:bdr w:val="nil"/>
              </w:rPr>
              <w:br/>
              <w:t> » klade jednoduché otázky, odpovídá na ně </w:t>
            </w:r>
            <w:r>
              <w:rPr>
                <w:rFonts w:ascii="Calibri" w:eastAsia="Calibri" w:hAnsi="Calibri" w:cs="Calibri"/>
                <w:sz w:val="20"/>
                <w:bdr w:val="nil"/>
              </w:rPr>
              <w:br/>
              <w:t> » uvědomuje si důležitost používání pomocného slovesa v otázce </w:t>
            </w:r>
            <w:r>
              <w:rPr>
                <w:rFonts w:ascii="Calibri" w:eastAsia="Calibri" w:hAnsi="Calibri" w:cs="Calibri"/>
                <w:sz w:val="20"/>
                <w:bdr w:val="nil"/>
              </w:rPr>
              <w:br/>
              <w:t> » používá pamětně osvojené věty a spojení </w:t>
            </w:r>
            <w:r>
              <w:rPr>
                <w:rFonts w:ascii="Calibri" w:eastAsia="Calibri" w:hAnsi="Calibri" w:cs="Calibri"/>
                <w:sz w:val="20"/>
                <w:bdr w:val="nil"/>
              </w:rPr>
              <w:br/>
              <w:t> » seznamuje se se základními principy anglické gramatiky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9C7A03" w14:textId="77777777" w:rsidR="009D23F3" w:rsidRDefault="00000000">
            <w:pPr>
              <w:spacing w:line="240" w:lineRule="auto"/>
              <w:ind w:left="60"/>
              <w:jc w:val="left"/>
              <w:rPr>
                <w:bdr w:val="nil"/>
              </w:rPr>
            </w:pPr>
            <w:r>
              <w:rPr>
                <w:rFonts w:ascii="Calibri" w:eastAsia="Calibri" w:hAnsi="Calibri" w:cs="Calibri"/>
                <w:sz w:val="20"/>
                <w:bdr w:val="nil"/>
              </w:rPr>
              <w:t>GRAMATIKA</w:t>
            </w:r>
            <w:r>
              <w:rPr>
                <w:rFonts w:ascii="Calibri" w:eastAsia="Calibri" w:hAnsi="Calibri" w:cs="Calibri"/>
                <w:sz w:val="20"/>
                <w:bdr w:val="nil"/>
              </w:rPr>
              <w:br/>
              <w:t>» seznámení s jednoduchými gramatickými jevy a jejich použití</w:t>
            </w:r>
            <w:r>
              <w:rPr>
                <w:rFonts w:ascii="Calibri" w:eastAsia="Calibri" w:hAnsi="Calibri" w:cs="Calibri"/>
                <w:sz w:val="20"/>
                <w:bdr w:val="nil"/>
              </w:rPr>
              <w:br/>
              <w:t>» slovní druhy a jejich použití ve větě</w:t>
            </w:r>
            <w:r>
              <w:rPr>
                <w:rFonts w:ascii="Calibri" w:eastAsia="Calibri" w:hAnsi="Calibri" w:cs="Calibri"/>
                <w:sz w:val="20"/>
                <w:bdr w:val="nil"/>
              </w:rPr>
              <w:br/>
              <w:t>» tvorba otázky a "krátké odpovědi"</w:t>
            </w:r>
          </w:p>
        </w:tc>
      </w:tr>
      <w:tr w:rsidR="009D23F3" w14:paraId="0DF7C9C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C764C7" w14:textId="77777777" w:rsidR="009D23F3" w:rsidRDefault="00000000">
            <w:pPr>
              <w:spacing w:line="240" w:lineRule="auto"/>
              <w:ind w:left="60"/>
              <w:jc w:val="left"/>
              <w:rPr>
                <w:bdr w:val="nil"/>
              </w:rPr>
            </w:pPr>
            <w:r>
              <w:rPr>
                <w:rFonts w:ascii="Calibri" w:eastAsia="Calibri" w:hAnsi="Calibri" w:cs="Calibri"/>
                <w:sz w:val="20"/>
                <w:bdr w:val="nil"/>
              </w:rPr>
              <w:t>CJ-5-1-01 rozumí jednoduchým pokynům a otázkám učitele, které jsou sdělovány pomalu a s pečlivou výslovností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71F0EC" w14:textId="77777777" w:rsidR="009D23F3" w:rsidRDefault="00000000">
            <w:pPr>
              <w:spacing w:line="240" w:lineRule="auto"/>
              <w:ind w:left="60"/>
              <w:jc w:val="left"/>
              <w:rPr>
                <w:bdr w:val="nil"/>
              </w:rPr>
            </w:pPr>
            <w:r>
              <w:rPr>
                <w:rFonts w:ascii="Calibri" w:eastAsia="Calibri" w:hAnsi="Calibri" w:cs="Calibri"/>
                <w:sz w:val="20"/>
                <w:bdr w:val="nil"/>
              </w:rPr>
              <w:t>» určuje předměty ve třídě</w:t>
            </w:r>
            <w:r>
              <w:rPr>
                <w:rFonts w:ascii="Calibri" w:eastAsia="Calibri" w:hAnsi="Calibri" w:cs="Calibri"/>
                <w:sz w:val="20"/>
                <w:bdr w:val="nil"/>
              </w:rPr>
              <w:br/>
              <w:t>» počítá do dvaceti</w:t>
            </w:r>
            <w:r>
              <w:rPr>
                <w:rFonts w:ascii="Calibri" w:eastAsia="Calibri" w:hAnsi="Calibri" w:cs="Calibri"/>
                <w:sz w:val="20"/>
                <w:bdr w:val="nil"/>
              </w:rPr>
              <w:br/>
              <w:t>» adekvátně reaguje na pokyny učitele</w:t>
            </w:r>
            <w:r>
              <w:rPr>
                <w:rFonts w:ascii="Calibri" w:eastAsia="Calibri" w:hAnsi="Calibri" w:cs="Calibri"/>
                <w:sz w:val="20"/>
                <w:bdr w:val="nil"/>
              </w:rPr>
              <w:br/>
              <w:t>» vyjadřuje své nálady</w:t>
            </w:r>
            <w:r>
              <w:rPr>
                <w:rFonts w:ascii="Calibri" w:eastAsia="Calibri" w:hAnsi="Calibri" w:cs="Calibri"/>
                <w:sz w:val="20"/>
                <w:bdr w:val="nil"/>
              </w:rPr>
              <w:br/>
              <w:t>» popíše některá zvířata</w:t>
            </w:r>
            <w:r>
              <w:rPr>
                <w:rFonts w:ascii="Calibri" w:eastAsia="Calibri" w:hAnsi="Calibri" w:cs="Calibri"/>
                <w:sz w:val="20"/>
                <w:bdr w:val="nil"/>
              </w:rPr>
              <w:br/>
              <w:t>» popíše obrázek</w:t>
            </w:r>
            <w:r>
              <w:rPr>
                <w:rFonts w:ascii="Calibri" w:eastAsia="Calibri" w:hAnsi="Calibri" w:cs="Calibri"/>
                <w:sz w:val="20"/>
                <w:bdr w:val="nil"/>
              </w:rPr>
              <w:br/>
              <w:t>» vyjmenuje své oblíbené věci a koníčky</w:t>
            </w:r>
            <w:r>
              <w:rPr>
                <w:rFonts w:ascii="Calibri" w:eastAsia="Calibri" w:hAnsi="Calibri" w:cs="Calibri"/>
                <w:sz w:val="20"/>
                <w:bdr w:val="nil"/>
              </w:rPr>
              <w:br/>
              <w:t>» správně napíše naučená slovíčka a jednoduché věty</w:t>
            </w:r>
            <w:r>
              <w:rPr>
                <w:rFonts w:ascii="Calibri" w:eastAsia="Calibri" w:hAnsi="Calibri" w:cs="Calibri"/>
                <w:sz w:val="20"/>
                <w:bdr w:val="nil"/>
              </w:rPr>
              <w:br/>
              <w:t>» vytvoří jednoduchou otázku a odpoví na ni</w:t>
            </w:r>
            <w:r>
              <w:rPr>
                <w:rFonts w:ascii="Calibri" w:eastAsia="Calibri" w:hAnsi="Calibri" w:cs="Calibri"/>
                <w:sz w:val="20"/>
                <w:bdr w:val="nil"/>
              </w:rPr>
              <w:br/>
              <w:t>» osvojuje si správnou anglickou výslovnost</w:t>
            </w:r>
            <w:r>
              <w:rPr>
                <w:rFonts w:ascii="Calibri" w:eastAsia="Calibri" w:hAnsi="Calibri" w:cs="Calibri"/>
                <w:sz w:val="20"/>
                <w:bdr w:val="nil"/>
              </w:rPr>
              <w:br/>
              <w:t>» v poslechu rozezná používané fráze a slovíčka</w:t>
            </w:r>
            <w:r>
              <w:rPr>
                <w:rFonts w:ascii="Calibri" w:eastAsia="Calibri" w:hAnsi="Calibri" w:cs="Calibri"/>
                <w:sz w:val="20"/>
                <w:bdr w:val="nil"/>
              </w:rPr>
              <w:br/>
              <w:t>» najde požadované informace</w:t>
            </w:r>
            <w:r>
              <w:rPr>
                <w:rFonts w:ascii="Calibri" w:eastAsia="Calibri" w:hAnsi="Calibri" w:cs="Calibri"/>
                <w:sz w:val="20"/>
                <w:bdr w:val="nil"/>
              </w:rPr>
              <w:br/>
              <w:t>» simuluje reálné situace zdramatizováním scénky</w:t>
            </w:r>
            <w:r>
              <w:rPr>
                <w:rFonts w:ascii="Calibri" w:eastAsia="Calibri" w:hAnsi="Calibri" w:cs="Calibri"/>
                <w:sz w:val="20"/>
                <w:bdr w:val="nil"/>
              </w:rPr>
              <w:br/>
              <w:t>» aktivně se zapojí do jednoduchých rozhovorů týkajících se probíraných okruhů</w:t>
            </w:r>
            <w:r>
              <w:rPr>
                <w:rFonts w:ascii="Calibri" w:eastAsia="Calibri" w:hAnsi="Calibri" w:cs="Calibri"/>
                <w:sz w:val="20"/>
                <w:bdr w:val="nil"/>
              </w:rPr>
              <w:br/>
              <w:t>» rozumí jednoduchým textům, týkajících se probíraných témat, přiřazuje obrázky</w:t>
            </w:r>
            <w:r>
              <w:rPr>
                <w:rFonts w:ascii="Calibri" w:eastAsia="Calibri" w:hAnsi="Calibri" w:cs="Calibri"/>
                <w:sz w:val="20"/>
                <w:bdr w:val="nil"/>
              </w:rPr>
              <w:br/>
            </w:r>
            <w:r>
              <w:rPr>
                <w:rFonts w:ascii="Calibri" w:eastAsia="Calibri" w:hAnsi="Calibri" w:cs="Calibri"/>
                <w:sz w:val="20"/>
                <w:bdr w:val="nil"/>
              </w:rPr>
              <w:lastRenderedPageBreak/>
              <w:t>» správně použije gramatické tvary probíraných sloves</w:t>
            </w:r>
            <w:r>
              <w:rPr>
                <w:rFonts w:ascii="Calibri" w:eastAsia="Calibri" w:hAnsi="Calibri" w:cs="Calibri"/>
                <w:sz w:val="20"/>
                <w:bdr w:val="nil"/>
              </w:rPr>
              <w:br/>
              <w:t>» vyhledá konkrétní informace z rozhovoru dvou lidí</w:t>
            </w:r>
            <w:r>
              <w:rPr>
                <w:rFonts w:ascii="Calibri" w:eastAsia="Calibri" w:hAnsi="Calibri" w:cs="Calibri"/>
                <w:sz w:val="20"/>
                <w:bdr w:val="nil"/>
              </w:rPr>
              <w:br/>
              <w:t>» rozumí obsahu jednoduchého komiksu</w:t>
            </w:r>
            <w:r>
              <w:rPr>
                <w:rFonts w:ascii="Calibri" w:eastAsia="Calibri" w:hAnsi="Calibri" w:cs="Calibri"/>
                <w:sz w:val="20"/>
                <w:bdr w:val="nil"/>
              </w:rPr>
              <w:br/>
              <w:t>» rozumí, jak se slaví důležité svátky u nás a v Anglii</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346446" w14:textId="77777777" w:rsidR="009D23F3" w:rsidRDefault="00000000">
            <w:pPr>
              <w:spacing w:line="240" w:lineRule="auto"/>
              <w:ind w:left="60"/>
              <w:jc w:val="left"/>
              <w:rPr>
                <w:bdr w:val="nil"/>
              </w:rPr>
            </w:pPr>
            <w:r>
              <w:rPr>
                <w:rFonts w:ascii="Calibri" w:eastAsia="Calibri" w:hAnsi="Calibri" w:cs="Calibri"/>
                <w:sz w:val="20"/>
                <w:bdr w:val="nil"/>
              </w:rPr>
              <w:lastRenderedPageBreak/>
              <w:t>TEMATICKÉ OKRUHY</w:t>
            </w:r>
            <w:r>
              <w:rPr>
                <w:rFonts w:ascii="Calibri" w:eastAsia="Calibri" w:hAnsi="Calibri" w:cs="Calibri"/>
                <w:sz w:val="20"/>
                <w:bdr w:val="nil"/>
              </w:rPr>
              <w:br/>
              <w:t>» povolání, zvířata, volný čas, rodina, oblékání, příroda, hodiny, roční období, škola, počasí</w:t>
            </w:r>
            <w:r>
              <w:rPr>
                <w:rFonts w:ascii="Calibri" w:eastAsia="Calibri" w:hAnsi="Calibri" w:cs="Calibri"/>
                <w:sz w:val="20"/>
                <w:bdr w:val="nil"/>
              </w:rPr>
              <w:br/>
              <w:t>SLOVNÍ ZÁSOBA</w:t>
            </w:r>
            <w:r>
              <w:rPr>
                <w:rFonts w:ascii="Calibri" w:eastAsia="Calibri" w:hAnsi="Calibri" w:cs="Calibri"/>
                <w:sz w:val="20"/>
                <w:bdr w:val="nil"/>
              </w:rPr>
              <w:br/>
              <w:t>» opakování učiva z předchozích ročníků, sporty, povolání, pocity, zvířata, volný čas, rodina, oblékání, příroda, hodiny, roční období, škola, počasí, reálie a důležité svátky u nás a ve světě, rozšířená slovní zásoba o aktuální témata na základě zájmu žáků</w:t>
            </w:r>
            <w:r>
              <w:rPr>
                <w:rFonts w:ascii="Calibri" w:eastAsia="Calibri" w:hAnsi="Calibri" w:cs="Calibri"/>
                <w:sz w:val="20"/>
                <w:bdr w:val="nil"/>
              </w:rPr>
              <w:br/>
              <w:t>ZVUKOVÁ A GRAFICKÁ PODOBA JAZYKA</w:t>
            </w:r>
            <w:r>
              <w:rPr>
                <w:rFonts w:ascii="Calibri" w:eastAsia="Calibri" w:hAnsi="Calibri" w:cs="Calibri"/>
                <w:sz w:val="20"/>
                <w:bdr w:val="nil"/>
              </w:rPr>
              <w:br/>
              <w:t>» anglická abeceda</w:t>
            </w:r>
            <w:r>
              <w:rPr>
                <w:rFonts w:ascii="Calibri" w:eastAsia="Calibri" w:hAnsi="Calibri" w:cs="Calibri"/>
                <w:sz w:val="20"/>
                <w:bdr w:val="nil"/>
              </w:rPr>
              <w:br/>
              <w:t>» výslovnost jednotlivých hlásek, slabik a slov</w:t>
            </w:r>
            <w:r>
              <w:rPr>
                <w:rFonts w:ascii="Calibri" w:eastAsia="Calibri" w:hAnsi="Calibri" w:cs="Calibri"/>
                <w:sz w:val="20"/>
                <w:bdr w:val="nil"/>
              </w:rPr>
              <w:br/>
              <w:t>» vztah mezi zvukovou a psanou podobou hlásek, slabik a slov</w:t>
            </w:r>
            <w:r>
              <w:rPr>
                <w:rFonts w:ascii="Calibri" w:eastAsia="Calibri" w:hAnsi="Calibri" w:cs="Calibri"/>
                <w:sz w:val="20"/>
                <w:bdr w:val="nil"/>
              </w:rPr>
              <w:br/>
              <w:t>» intonace jednoduchých vět</w:t>
            </w:r>
            <w:r>
              <w:rPr>
                <w:rFonts w:ascii="Calibri" w:eastAsia="Calibri" w:hAnsi="Calibri" w:cs="Calibri"/>
                <w:sz w:val="20"/>
                <w:bdr w:val="nil"/>
              </w:rPr>
              <w:br/>
              <w:t>» psaní jednoduchých vět</w:t>
            </w:r>
            <w:r>
              <w:rPr>
                <w:rFonts w:ascii="Calibri" w:eastAsia="Calibri" w:hAnsi="Calibri" w:cs="Calibri"/>
                <w:sz w:val="20"/>
                <w:bdr w:val="nil"/>
              </w:rPr>
              <w:br/>
              <w:t>» poslech jednoduchých textů</w:t>
            </w:r>
          </w:p>
        </w:tc>
      </w:tr>
      <w:tr w:rsidR="009D23F3" w14:paraId="40E4AC5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043340" w14:textId="77777777" w:rsidR="009D23F3" w:rsidRDefault="00000000">
            <w:pPr>
              <w:spacing w:line="240" w:lineRule="auto"/>
              <w:ind w:left="60"/>
              <w:jc w:val="left"/>
              <w:rPr>
                <w:bdr w:val="nil"/>
              </w:rPr>
            </w:pPr>
            <w:r>
              <w:rPr>
                <w:rFonts w:ascii="Calibri" w:eastAsia="Calibri" w:hAnsi="Calibri" w:cs="Calibri"/>
                <w:sz w:val="20"/>
                <w:bdr w:val="nil"/>
              </w:rPr>
              <w:t>CJ-5-1-02 rozumí slovům a jednoduchým větám, pokud jsou pronášeny pomalu a zřetelně, a týkají se osvojovaných témat, zejména pokud má k dispozici vizuální oporu</w:t>
            </w:r>
          </w:p>
        </w:tc>
        <w:tc>
          <w:tcPr>
            <w:tcW w:w="1700" w:type="pct"/>
            <w:vMerge/>
            <w:tcBorders>
              <w:top w:val="inset" w:sz="6" w:space="0" w:color="808080"/>
              <w:left w:val="inset" w:sz="6" w:space="0" w:color="808080"/>
              <w:bottom w:val="inset" w:sz="6" w:space="0" w:color="808080"/>
              <w:right w:val="inset" w:sz="6" w:space="0" w:color="808080"/>
            </w:tcBorders>
          </w:tcPr>
          <w:p w14:paraId="1A2F104B"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A90D268" w14:textId="77777777" w:rsidR="009D23F3" w:rsidRDefault="009D23F3">
            <w:pPr>
              <w:spacing w:line="240" w:lineRule="auto"/>
              <w:ind w:left="60"/>
              <w:jc w:val="left"/>
              <w:rPr>
                <w:bdr w:val="nil"/>
              </w:rPr>
            </w:pPr>
          </w:p>
        </w:tc>
      </w:tr>
      <w:tr w:rsidR="009D23F3" w14:paraId="77E9EA3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B51154" w14:textId="77777777" w:rsidR="009D23F3" w:rsidRDefault="00000000">
            <w:pPr>
              <w:spacing w:line="240" w:lineRule="auto"/>
              <w:ind w:left="60"/>
              <w:jc w:val="left"/>
              <w:rPr>
                <w:bdr w:val="nil"/>
              </w:rPr>
            </w:pPr>
            <w:r>
              <w:rPr>
                <w:rFonts w:ascii="Calibri" w:eastAsia="Calibri" w:hAnsi="Calibri" w:cs="Calibri"/>
                <w:sz w:val="20"/>
                <w:bdr w:val="nil"/>
              </w:rPr>
              <w:t>CJ-5-1-03 rozumí jednoduchému poslechovému textu, pokud je pronášen pomalu a zřetelně a má k dispozici vizuální oporu</w:t>
            </w:r>
          </w:p>
        </w:tc>
        <w:tc>
          <w:tcPr>
            <w:tcW w:w="1700" w:type="pct"/>
            <w:vMerge/>
            <w:tcBorders>
              <w:top w:val="inset" w:sz="6" w:space="0" w:color="808080"/>
              <w:left w:val="inset" w:sz="6" w:space="0" w:color="808080"/>
              <w:bottom w:val="inset" w:sz="6" w:space="0" w:color="808080"/>
              <w:right w:val="inset" w:sz="6" w:space="0" w:color="808080"/>
            </w:tcBorders>
          </w:tcPr>
          <w:p w14:paraId="00667712"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5F29FD0" w14:textId="77777777" w:rsidR="009D23F3" w:rsidRDefault="009D23F3">
            <w:pPr>
              <w:spacing w:line="240" w:lineRule="auto"/>
              <w:ind w:left="60"/>
              <w:jc w:val="left"/>
              <w:rPr>
                <w:bdr w:val="nil"/>
              </w:rPr>
            </w:pPr>
          </w:p>
        </w:tc>
      </w:tr>
      <w:tr w:rsidR="009D23F3" w14:paraId="1310580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CA5D26" w14:textId="77777777" w:rsidR="009D23F3" w:rsidRDefault="00000000">
            <w:pPr>
              <w:spacing w:line="240" w:lineRule="auto"/>
              <w:ind w:left="60"/>
              <w:jc w:val="left"/>
              <w:rPr>
                <w:bdr w:val="nil"/>
              </w:rPr>
            </w:pPr>
            <w:r>
              <w:rPr>
                <w:rFonts w:ascii="Calibri" w:eastAsia="Calibri" w:hAnsi="Calibri" w:cs="Calibri"/>
                <w:sz w:val="20"/>
                <w:bdr w:val="nil"/>
              </w:rPr>
              <w:t>CJ-5-2-01 se zapojí do jednoduchých rozhovorů</w:t>
            </w:r>
          </w:p>
        </w:tc>
        <w:tc>
          <w:tcPr>
            <w:tcW w:w="1700" w:type="pct"/>
            <w:vMerge/>
            <w:tcBorders>
              <w:top w:val="inset" w:sz="6" w:space="0" w:color="808080"/>
              <w:left w:val="inset" w:sz="6" w:space="0" w:color="808080"/>
              <w:bottom w:val="inset" w:sz="6" w:space="0" w:color="808080"/>
              <w:right w:val="inset" w:sz="6" w:space="0" w:color="808080"/>
            </w:tcBorders>
          </w:tcPr>
          <w:p w14:paraId="656464AD"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77733F0" w14:textId="77777777" w:rsidR="009D23F3" w:rsidRDefault="009D23F3">
            <w:pPr>
              <w:spacing w:line="240" w:lineRule="auto"/>
              <w:ind w:left="60"/>
              <w:jc w:val="left"/>
              <w:rPr>
                <w:bdr w:val="nil"/>
              </w:rPr>
            </w:pPr>
          </w:p>
        </w:tc>
      </w:tr>
      <w:tr w:rsidR="009D23F3" w14:paraId="7079DD4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0DD636" w14:textId="77777777" w:rsidR="009D23F3" w:rsidRDefault="00000000">
            <w:pPr>
              <w:spacing w:line="240" w:lineRule="auto"/>
              <w:ind w:left="60"/>
              <w:jc w:val="left"/>
              <w:rPr>
                <w:bdr w:val="nil"/>
              </w:rPr>
            </w:pPr>
            <w:r>
              <w:rPr>
                <w:rFonts w:ascii="Calibri" w:eastAsia="Calibri" w:hAnsi="Calibri" w:cs="Calibri"/>
                <w:sz w:val="20"/>
                <w:bdr w:val="nil"/>
              </w:rPr>
              <w:t>CJ-5-2-02 sdělí jednoduchým způsobem základní informace týkající se jeho samotného, rodiny, školy, volného času a dalších osvojovaných témat</w:t>
            </w:r>
          </w:p>
        </w:tc>
        <w:tc>
          <w:tcPr>
            <w:tcW w:w="1700" w:type="pct"/>
            <w:vMerge/>
            <w:tcBorders>
              <w:top w:val="inset" w:sz="6" w:space="0" w:color="808080"/>
              <w:left w:val="inset" w:sz="6" w:space="0" w:color="808080"/>
              <w:bottom w:val="inset" w:sz="6" w:space="0" w:color="808080"/>
              <w:right w:val="inset" w:sz="6" w:space="0" w:color="808080"/>
            </w:tcBorders>
          </w:tcPr>
          <w:p w14:paraId="2EDFD55F"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C096BCF" w14:textId="77777777" w:rsidR="009D23F3" w:rsidRDefault="009D23F3">
            <w:pPr>
              <w:spacing w:line="240" w:lineRule="auto"/>
              <w:ind w:left="60"/>
              <w:jc w:val="left"/>
              <w:rPr>
                <w:bdr w:val="nil"/>
              </w:rPr>
            </w:pPr>
          </w:p>
        </w:tc>
      </w:tr>
      <w:tr w:rsidR="009D23F3" w14:paraId="5FB3B59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2B0161" w14:textId="77777777" w:rsidR="009D23F3" w:rsidRDefault="00000000">
            <w:pPr>
              <w:spacing w:line="240" w:lineRule="auto"/>
              <w:ind w:left="60"/>
              <w:jc w:val="left"/>
              <w:rPr>
                <w:bdr w:val="nil"/>
              </w:rPr>
            </w:pPr>
            <w:r>
              <w:rPr>
                <w:rFonts w:ascii="Calibri" w:eastAsia="Calibri" w:hAnsi="Calibri" w:cs="Calibri"/>
                <w:sz w:val="20"/>
                <w:bdr w:val="nil"/>
              </w:rPr>
              <w:t>CJ-5-2-03 odpovídá na jednoduché otázky týkající se jeho samotného, rodiny, školy, volného času a dalších osvojovaných témat a podobné otázky pokládá</w:t>
            </w:r>
          </w:p>
        </w:tc>
        <w:tc>
          <w:tcPr>
            <w:tcW w:w="1700" w:type="pct"/>
            <w:vMerge/>
            <w:tcBorders>
              <w:top w:val="inset" w:sz="6" w:space="0" w:color="808080"/>
              <w:left w:val="inset" w:sz="6" w:space="0" w:color="808080"/>
              <w:bottom w:val="inset" w:sz="6" w:space="0" w:color="808080"/>
              <w:right w:val="inset" w:sz="6" w:space="0" w:color="808080"/>
            </w:tcBorders>
          </w:tcPr>
          <w:p w14:paraId="22E0A135"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E954639" w14:textId="77777777" w:rsidR="009D23F3" w:rsidRDefault="009D23F3">
            <w:pPr>
              <w:spacing w:line="240" w:lineRule="auto"/>
              <w:ind w:left="60"/>
              <w:jc w:val="left"/>
              <w:rPr>
                <w:bdr w:val="nil"/>
              </w:rPr>
            </w:pPr>
          </w:p>
        </w:tc>
      </w:tr>
      <w:tr w:rsidR="009D23F3" w14:paraId="54D4CA9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4B8874" w14:textId="77777777" w:rsidR="009D23F3" w:rsidRDefault="00000000">
            <w:pPr>
              <w:spacing w:line="240" w:lineRule="auto"/>
              <w:ind w:left="60"/>
              <w:jc w:val="left"/>
              <w:rPr>
                <w:bdr w:val="nil"/>
              </w:rPr>
            </w:pPr>
            <w:r>
              <w:rPr>
                <w:rFonts w:ascii="Calibri" w:eastAsia="Calibri" w:hAnsi="Calibri" w:cs="Calibri"/>
                <w:sz w:val="20"/>
                <w:bdr w:val="nil"/>
              </w:rPr>
              <w:lastRenderedPageBreak/>
              <w:t>CJ-5-3-02 rozumí jednoduchým krátkým textům z běžného života, zejména pokud má k dispozici vizuální oporu</w:t>
            </w:r>
          </w:p>
        </w:tc>
        <w:tc>
          <w:tcPr>
            <w:tcW w:w="1700" w:type="pct"/>
            <w:vMerge/>
            <w:tcBorders>
              <w:top w:val="inset" w:sz="6" w:space="0" w:color="808080"/>
              <w:left w:val="inset" w:sz="6" w:space="0" w:color="808080"/>
              <w:bottom w:val="inset" w:sz="6" w:space="0" w:color="808080"/>
              <w:right w:val="inset" w:sz="6" w:space="0" w:color="808080"/>
            </w:tcBorders>
          </w:tcPr>
          <w:p w14:paraId="48BE8F00"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180CA11" w14:textId="77777777" w:rsidR="009D23F3" w:rsidRDefault="009D23F3">
            <w:pPr>
              <w:spacing w:line="240" w:lineRule="auto"/>
              <w:ind w:left="60"/>
              <w:jc w:val="left"/>
              <w:rPr>
                <w:bdr w:val="nil"/>
              </w:rPr>
            </w:pPr>
          </w:p>
        </w:tc>
      </w:tr>
      <w:tr w:rsidR="009D23F3" w14:paraId="7CE69C4B"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26BCEBB"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4261E79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06EA93"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76AABC3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FE4BB2" w14:textId="77777777" w:rsidR="009D23F3" w:rsidRDefault="00000000">
            <w:pPr>
              <w:spacing w:line="240" w:lineRule="auto"/>
              <w:ind w:left="60"/>
              <w:jc w:val="left"/>
              <w:rPr>
                <w:bdr w:val="nil"/>
              </w:rPr>
            </w:pPr>
            <w:r>
              <w:rPr>
                <w:rFonts w:ascii="Calibri" w:eastAsia="Calibri" w:hAnsi="Calibri" w:cs="Calibri"/>
                <w:sz w:val="20"/>
                <w:bdr w:val="nil"/>
              </w:rPr>
              <w:t>Originalita, pružnost nápadů (dialogy, vlastní obrázky na dané téma, projekty k probíraným tématům)</w:t>
            </w:r>
          </w:p>
        </w:tc>
      </w:tr>
      <w:tr w:rsidR="009D23F3" w14:paraId="0BDD91D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034793"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667AF60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31C5B8" w14:textId="77777777" w:rsidR="009D23F3" w:rsidRDefault="00000000">
            <w:pPr>
              <w:spacing w:line="240" w:lineRule="auto"/>
              <w:ind w:left="60"/>
              <w:jc w:val="left"/>
              <w:rPr>
                <w:bdr w:val="nil"/>
              </w:rPr>
            </w:pPr>
            <w:r>
              <w:rPr>
                <w:rFonts w:ascii="Calibri" w:eastAsia="Calibri" w:hAnsi="Calibri" w:cs="Calibri"/>
                <w:sz w:val="20"/>
                <w:bdr w:val="nil"/>
              </w:rPr>
              <w:t>Cvičení sebekontroly a sebeovládání (regulace vlastního jednání i prožívání v běžné hodině)</w:t>
            </w:r>
          </w:p>
        </w:tc>
      </w:tr>
      <w:tr w:rsidR="009D23F3" w14:paraId="5A32BD6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3DC171"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Objevujeme Evropu a svět</w:t>
            </w:r>
          </w:p>
        </w:tc>
      </w:tr>
      <w:tr w:rsidR="009D23F3" w14:paraId="181903E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99F355" w14:textId="77777777" w:rsidR="009D23F3" w:rsidRDefault="00000000">
            <w:pPr>
              <w:spacing w:line="240" w:lineRule="auto"/>
              <w:ind w:left="60"/>
              <w:jc w:val="left"/>
              <w:rPr>
                <w:bdr w:val="nil"/>
              </w:rPr>
            </w:pPr>
            <w:r>
              <w:rPr>
                <w:rFonts w:ascii="Calibri" w:eastAsia="Calibri" w:hAnsi="Calibri" w:cs="Calibri"/>
                <w:sz w:val="20"/>
                <w:bdr w:val="nil"/>
              </w:rPr>
              <w:t>Porozumění kulturním odlišnostem mezi národy</w:t>
            </w:r>
            <w:r>
              <w:rPr>
                <w:rFonts w:ascii="Calibri" w:eastAsia="Calibri" w:hAnsi="Calibri" w:cs="Calibri"/>
                <w:sz w:val="20"/>
                <w:bdr w:val="nil"/>
              </w:rPr>
              <w:br/>
              <w:t>Život Evropanů a styl života v evropských rodinách (svátky u nás a v UK, naše vlast a Evropa)</w:t>
            </w:r>
            <w:r>
              <w:rPr>
                <w:rFonts w:ascii="Calibri" w:eastAsia="Calibri" w:hAnsi="Calibri" w:cs="Calibri"/>
                <w:sz w:val="20"/>
                <w:bdr w:val="nil"/>
              </w:rPr>
              <w:br/>
              <w:t>Životní styl mladých Evropanů</w:t>
            </w:r>
          </w:p>
        </w:tc>
      </w:tr>
      <w:tr w:rsidR="009D23F3" w14:paraId="519A6E9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B8AB90" w14:textId="77777777" w:rsidR="009D23F3" w:rsidRDefault="00000000">
            <w:pPr>
              <w:spacing w:line="240" w:lineRule="auto"/>
              <w:ind w:left="60"/>
              <w:jc w:val="left"/>
              <w:rPr>
                <w:bdr w:val="nil"/>
              </w:rPr>
            </w:pPr>
            <w:r>
              <w:rPr>
                <w:rFonts w:ascii="Calibri" w:eastAsia="Calibri" w:hAnsi="Calibri" w:cs="Calibri"/>
                <w:sz w:val="20"/>
                <w:bdr w:val="nil"/>
              </w:rPr>
              <w:t>MULTIKULTURNÍ VÝCHOVA - Kulturní diference</w:t>
            </w:r>
          </w:p>
        </w:tc>
      </w:tr>
      <w:tr w:rsidR="009D23F3" w14:paraId="5543681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91179B" w14:textId="77777777" w:rsidR="009D23F3" w:rsidRDefault="00000000">
            <w:pPr>
              <w:spacing w:line="240" w:lineRule="auto"/>
              <w:ind w:left="60"/>
              <w:jc w:val="left"/>
              <w:rPr>
                <w:bdr w:val="nil"/>
              </w:rPr>
            </w:pPr>
            <w:r>
              <w:rPr>
                <w:rFonts w:ascii="Calibri" w:eastAsia="Calibri" w:hAnsi="Calibri" w:cs="Calibri"/>
                <w:sz w:val="20"/>
                <w:bdr w:val="nil"/>
              </w:rPr>
              <w:t>Poznávat a tolerovat odlišnosti jiných národnostních skupin</w:t>
            </w:r>
            <w:r>
              <w:rPr>
                <w:rFonts w:ascii="Calibri" w:eastAsia="Calibri" w:hAnsi="Calibri" w:cs="Calibri"/>
                <w:sz w:val="20"/>
                <w:bdr w:val="nil"/>
              </w:rPr>
              <w:br/>
              <w:t>Respektování zvláštností různých etnik</w:t>
            </w:r>
          </w:p>
        </w:tc>
      </w:tr>
      <w:tr w:rsidR="009D23F3" w14:paraId="3E54FDF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FDA2A3"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76CB420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A0A448" w14:textId="77777777" w:rsidR="009D23F3" w:rsidRDefault="00000000">
            <w:pPr>
              <w:spacing w:line="240" w:lineRule="auto"/>
              <w:ind w:left="60"/>
              <w:jc w:val="left"/>
              <w:rPr>
                <w:bdr w:val="nil"/>
              </w:rPr>
            </w:pPr>
            <w:r>
              <w:rPr>
                <w:rFonts w:ascii="Calibri" w:eastAsia="Calibri" w:hAnsi="Calibri" w:cs="Calibri"/>
                <w:sz w:val="20"/>
                <w:bdr w:val="nil"/>
              </w:rPr>
              <w:t>Rozvoj sociálních dovedností pro kooperaci (práce ve skupině)</w:t>
            </w:r>
            <w:r>
              <w:rPr>
                <w:rFonts w:ascii="Calibri" w:eastAsia="Calibri" w:hAnsi="Calibri" w:cs="Calibri"/>
                <w:sz w:val="20"/>
                <w:bdr w:val="nil"/>
              </w:rPr>
              <w:br/>
              <w:t>Dovednost navazovat na druhé (dialogy)</w:t>
            </w:r>
            <w:r>
              <w:rPr>
                <w:rFonts w:ascii="Calibri" w:eastAsia="Calibri" w:hAnsi="Calibri" w:cs="Calibri"/>
                <w:sz w:val="20"/>
                <w:bdr w:val="nil"/>
              </w:rPr>
              <w:br/>
              <w:t>Spolupráce žáků v hodině</w:t>
            </w:r>
          </w:p>
        </w:tc>
      </w:tr>
      <w:tr w:rsidR="009D23F3" w14:paraId="1ED7347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B131FA"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3F583A3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0386D4" w14:textId="77777777" w:rsidR="009D23F3" w:rsidRDefault="00000000">
            <w:pPr>
              <w:spacing w:line="240" w:lineRule="auto"/>
              <w:ind w:left="60"/>
              <w:jc w:val="left"/>
              <w:rPr>
                <w:bdr w:val="nil"/>
              </w:rPr>
            </w:pPr>
            <w:r>
              <w:rPr>
                <w:rFonts w:ascii="Calibri" w:eastAsia="Calibri" w:hAnsi="Calibri" w:cs="Calibri"/>
                <w:sz w:val="20"/>
                <w:bdr w:val="nil"/>
              </w:rPr>
              <w:t>Porozumění sobě samému a druhým (dialogy, scénky)</w:t>
            </w:r>
            <w:r>
              <w:rPr>
                <w:rFonts w:ascii="Calibri" w:eastAsia="Calibri" w:hAnsi="Calibri" w:cs="Calibri"/>
                <w:sz w:val="20"/>
                <w:bdr w:val="nil"/>
              </w:rPr>
              <w:br/>
              <w:t>Komunikace v různých probíraných situacích</w:t>
            </w:r>
            <w:r>
              <w:rPr>
                <w:rFonts w:ascii="Calibri" w:eastAsia="Calibri" w:hAnsi="Calibri" w:cs="Calibri"/>
                <w:sz w:val="20"/>
                <w:bdr w:val="nil"/>
              </w:rPr>
              <w:br/>
              <w:t>Cvičení pozorování a empatického a aktivního naslouchání (dialogy)</w:t>
            </w:r>
            <w:r>
              <w:rPr>
                <w:rFonts w:ascii="Calibri" w:eastAsia="Calibri" w:hAnsi="Calibri" w:cs="Calibri"/>
                <w:sz w:val="20"/>
                <w:bdr w:val="nil"/>
              </w:rPr>
              <w:br/>
              <w:t>Rozvíjí základní dovednosti dobré komunikace a k tomu příslušné vědomosti (společná komunikace ve třídě, popis obrázků, dialogy)</w:t>
            </w:r>
          </w:p>
        </w:tc>
      </w:tr>
      <w:tr w:rsidR="009D23F3" w14:paraId="1ECE950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BD7F6F" w14:textId="77777777" w:rsidR="009D23F3" w:rsidRDefault="00000000">
            <w:pPr>
              <w:spacing w:line="240" w:lineRule="auto"/>
              <w:ind w:left="60"/>
              <w:jc w:val="left"/>
              <w:rPr>
                <w:bdr w:val="nil"/>
              </w:rPr>
            </w:pPr>
            <w:r>
              <w:rPr>
                <w:rFonts w:ascii="Calibri" w:eastAsia="Calibri" w:hAnsi="Calibri" w:cs="Calibri"/>
                <w:sz w:val="20"/>
                <w:bdr w:val="nil"/>
              </w:rPr>
              <w:t>MULTIKULTURNÍ VÝCHOVA - Multikulturalita</w:t>
            </w:r>
          </w:p>
        </w:tc>
      </w:tr>
      <w:tr w:rsidR="009D23F3" w14:paraId="7CC5AF9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38D163" w14:textId="77777777" w:rsidR="009D23F3" w:rsidRDefault="00000000">
            <w:pPr>
              <w:spacing w:line="240" w:lineRule="auto"/>
              <w:ind w:left="60"/>
              <w:jc w:val="left"/>
              <w:rPr>
                <w:bdr w:val="nil"/>
              </w:rPr>
            </w:pPr>
            <w:r>
              <w:rPr>
                <w:rFonts w:ascii="Calibri" w:eastAsia="Calibri" w:hAnsi="Calibri" w:cs="Calibri"/>
                <w:sz w:val="20"/>
                <w:bdr w:val="nil"/>
              </w:rPr>
              <w:t>Multikulturalita jako prostředek vzájemného obohacování</w:t>
            </w:r>
            <w:r>
              <w:rPr>
                <w:rFonts w:ascii="Calibri" w:eastAsia="Calibri" w:hAnsi="Calibri" w:cs="Calibri"/>
                <w:sz w:val="20"/>
                <w:bdr w:val="nil"/>
              </w:rPr>
              <w:br/>
              <w:t>Multikulturalita současného světa</w:t>
            </w:r>
            <w:r>
              <w:rPr>
                <w:rFonts w:ascii="Calibri" w:eastAsia="Calibri" w:hAnsi="Calibri" w:cs="Calibri"/>
                <w:sz w:val="20"/>
                <w:bdr w:val="nil"/>
              </w:rPr>
              <w:br/>
              <w:t>Specifické rysy anglického jazyka</w:t>
            </w:r>
          </w:p>
        </w:tc>
      </w:tr>
      <w:tr w:rsidR="009D23F3" w14:paraId="548252F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EEDC32"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Evropa a svět nás zajímá</w:t>
            </w:r>
          </w:p>
        </w:tc>
      </w:tr>
      <w:tr w:rsidR="009D23F3" w14:paraId="451268C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B6922C" w14:textId="77777777" w:rsidR="009D23F3" w:rsidRDefault="00000000">
            <w:pPr>
              <w:spacing w:line="240" w:lineRule="auto"/>
              <w:ind w:left="60"/>
              <w:jc w:val="left"/>
              <w:rPr>
                <w:bdr w:val="nil"/>
              </w:rPr>
            </w:pPr>
            <w:r>
              <w:rPr>
                <w:rFonts w:ascii="Calibri" w:eastAsia="Calibri" w:hAnsi="Calibri" w:cs="Calibri"/>
                <w:sz w:val="20"/>
                <w:bdr w:val="nil"/>
              </w:rPr>
              <w:lastRenderedPageBreak/>
              <w:t>Rodinné příběhy, zážitky a zkušenosti z Evropy</w:t>
            </w:r>
            <w:r>
              <w:rPr>
                <w:rFonts w:ascii="Calibri" w:eastAsia="Calibri" w:hAnsi="Calibri" w:cs="Calibri"/>
                <w:sz w:val="20"/>
                <w:bdr w:val="nil"/>
              </w:rPr>
              <w:br/>
              <w:t>Život dětí v jiných zemích</w:t>
            </w:r>
            <w:r>
              <w:rPr>
                <w:rFonts w:ascii="Calibri" w:eastAsia="Calibri" w:hAnsi="Calibri" w:cs="Calibri"/>
                <w:sz w:val="20"/>
                <w:bdr w:val="nil"/>
              </w:rPr>
              <w:br/>
              <w:t>Zvyky a tradice v UK</w:t>
            </w:r>
          </w:p>
        </w:tc>
      </w:tr>
      <w:tr w:rsidR="009D23F3" w14:paraId="4E527C5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4B002C"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0C8A7B1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77EB4B" w14:textId="77777777" w:rsidR="009D23F3" w:rsidRDefault="00000000">
            <w:pPr>
              <w:spacing w:line="240" w:lineRule="auto"/>
              <w:ind w:left="60"/>
              <w:jc w:val="left"/>
              <w:rPr>
                <w:bdr w:val="nil"/>
              </w:rPr>
            </w:pPr>
            <w:r>
              <w:rPr>
                <w:rFonts w:ascii="Calibri" w:eastAsia="Calibri" w:hAnsi="Calibri" w:cs="Calibri"/>
                <w:sz w:val="20"/>
                <w:bdr w:val="nil"/>
              </w:rPr>
              <w:t>Pomáhající a prosociální chování (běžná práce v hodině)</w:t>
            </w:r>
          </w:p>
        </w:tc>
      </w:tr>
    </w:tbl>
    <w:p w14:paraId="37A19300"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73FAF240"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C9138D2"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Anglický jazyk</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A3DB79D"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5.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CB9EE62" w14:textId="77777777" w:rsidR="009D23F3" w:rsidRDefault="009D23F3"/>
        </w:tc>
      </w:tr>
      <w:tr w:rsidR="009D23F3" w14:paraId="2267894A"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D2C7A7B"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63BCFE" w14:textId="77777777" w:rsidR="009D23F3" w:rsidRDefault="00000000">
            <w:pPr>
              <w:numPr>
                <w:ilvl w:val="0"/>
                <w:numId w:val="42"/>
              </w:numPr>
              <w:spacing w:line="240" w:lineRule="auto"/>
              <w:jc w:val="left"/>
              <w:rPr>
                <w:bdr w:val="nil"/>
              </w:rPr>
            </w:pPr>
            <w:r>
              <w:rPr>
                <w:rFonts w:ascii="Calibri" w:eastAsia="Calibri" w:hAnsi="Calibri" w:cs="Calibri"/>
                <w:sz w:val="20"/>
                <w:bdr w:val="nil"/>
              </w:rPr>
              <w:t>Kompetence k učení</w:t>
            </w:r>
          </w:p>
          <w:p w14:paraId="43561CF0" w14:textId="77777777" w:rsidR="009D23F3" w:rsidRDefault="00000000">
            <w:pPr>
              <w:numPr>
                <w:ilvl w:val="0"/>
                <w:numId w:val="42"/>
              </w:numPr>
              <w:spacing w:line="240" w:lineRule="auto"/>
              <w:jc w:val="left"/>
              <w:rPr>
                <w:bdr w:val="nil"/>
              </w:rPr>
            </w:pPr>
            <w:r>
              <w:rPr>
                <w:rFonts w:ascii="Calibri" w:eastAsia="Calibri" w:hAnsi="Calibri" w:cs="Calibri"/>
                <w:sz w:val="20"/>
                <w:bdr w:val="nil"/>
              </w:rPr>
              <w:t>Kompetence k řešení problémů</w:t>
            </w:r>
          </w:p>
          <w:p w14:paraId="59A0F3A9" w14:textId="77777777" w:rsidR="009D23F3" w:rsidRDefault="00000000">
            <w:pPr>
              <w:numPr>
                <w:ilvl w:val="0"/>
                <w:numId w:val="42"/>
              </w:numPr>
              <w:spacing w:line="240" w:lineRule="auto"/>
              <w:jc w:val="left"/>
              <w:rPr>
                <w:bdr w:val="nil"/>
              </w:rPr>
            </w:pPr>
            <w:r>
              <w:rPr>
                <w:rFonts w:ascii="Calibri" w:eastAsia="Calibri" w:hAnsi="Calibri" w:cs="Calibri"/>
                <w:sz w:val="20"/>
                <w:bdr w:val="nil"/>
              </w:rPr>
              <w:t>Kompetence komunikativní</w:t>
            </w:r>
          </w:p>
          <w:p w14:paraId="0EB07762" w14:textId="77777777" w:rsidR="009D23F3" w:rsidRDefault="00000000">
            <w:pPr>
              <w:numPr>
                <w:ilvl w:val="0"/>
                <w:numId w:val="42"/>
              </w:numPr>
              <w:spacing w:line="240" w:lineRule="auto"/>
              <w:jc w:val="left"/>
              <w:rPr>
                <w:bdr w:val="nil"/>
              </w:rPr>
            </w:pPr>
            <w:r>
              <w:rPr>
                <w:rFonts w:ascii="Calibri" w:eastAsia="Calibri" w:hAnsi="Calibri" w:cs="Calibri"/>
                <w:sz w:val="20"/>
                <w:bdr w:val="nil"/>
              </w:rPr>
              <w:t>Kompetence sociální a personální</w:t>
            </w:r>
          </w:p>
          <w:p w14:paraId="22E0AE0A" w14:textId="77777777" w:rsidR="009D23F3" w:rsidRDefault="00000000">
            <w:pPr>
              <w:numPr>
                <w:ilvl w:val="0"/>
                <w:numId w:val="42"/>
              </w:numPr>
              <w:spacing w:line="240" w:lineRule="auto"/>
              <w:jc w:val="left"/>
              <w:rPr>
                <w:bdr w:val="nil"/>
              </w:rPr>
            </w:pPr>
            <w:r>
              <w:rPr>
                <w:rFonts w:ascii="Calibri" w:eastAsia="Calibri" w:hAnsi="Calibri" w:cs="Calibri"/>
                <w:sz w:val="20"/>
                <w:bdr w:val="nil"/>
              </w:rPr>
              <w:t>Kompetence občanské</w:t>
            </w:r>
          </w:p>
          <w:p w14:paraId="20817B65" w14:textId="77777777" w:rsidR="009D23F3" w:rsidRDefault="00000000">
            <w:pPr>
              <w:numPr>
                <w:ilvl w:val="0"/>
                <w:numId w:val="42"/>
              </w:numPr>
              <w:spacing w:line="240" w:lineRule="auto"/>
              <w:jc w:val="left"/>
              <w:rPr>
                <w:bdr w:val="nil"/>
              </w:rPr>
            </w:pPr>
            <w:r>
              <w:rPr>
                <w:rFonts w:ascii="Calibri" w:eastAsia="Calibri" w:hAnsi="Calibri" w:cs="Calibri"/>
                <w:sz w:val="20"/>
                <w:bdr w:val="nil"/>
              </w:rPr>
              <w:t>Kompetence pracovní</w:t>
            </w:r>
          </w:p>
        </w:tc>
      </w:tr>
      <w:tr w:rsidR="009D23F3" w14:paraId="0CDA991A"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90AAD2D"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9A29AA0"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E12A897"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266A2B5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3031AB"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EE41F2" w14:textId="77777777" w:rsidR="009D23F3" w:rsidRDefault="00000000">
            <w:pPr>
              <w:spacing w:line="240" w:lineRule="auto"/>
              <w:ind w:left="60"/>
              <w:jc w:val="left"/>
              <w:rPr>
                <w:bdr w:val="nil"/>
              </w:rPr>
            </w:pPr>
            <w:r>
              <w:rPr>
                <w:rFonts w:ascii="Calibri" w:eastAsia="Calibri" w:hAnsi="Calibri" w:cs="Calibri"/>
                <w:sz w:val="20"/>
                <w:bdr w:val="nil"/>
              </w:rPr>
              <w:t>» adekvátně reaguje na pokyny učitele </w:t>
            </w:r>
            <w:r>
              <w:rPr>
                <w:rFonts w:ascii="Calibri" w:eastAsia="Calibri" w:hAnsi="Calibri" w:cs="Calibri"/>
                <w:sz w:val="20"/>
                <w:bdr w:val="nil"/>
              </w:rPr>
              <w:br/>
              <w:t> » propojuje znalosti české a anglické gramatiky </w:t>
            </w:r>
            <w:r>
              <w:rPr>
                <w:rFonts w:ascii="Calibri" w:eastAsia="Calibri" w:hAnsi="Calibri" w:cs="Calibri"/>
                <w:sz w:val="20"/>
                <w:bdr w:val="nil"/>
              </w:rPr>
              <w:br/>
              <w:t> » dodržuje slovosled jednoduchých vět </w:t>
            </w:r>
            <w:r>
              <w:rPr>
                <w:rFonts w:ascii="Calibri" w:eastAsia="Calibri" w:hAnsi="Calibri" w:cs="Calibri"/>
                <w:sz w:val="20"/>
                <w:bdr w:val="nil"/>
              </w:rPr>
              <w:br/>
              <w:t> » klade jednoduché otázky, odpovídá na ně </w:t>
            </w:r>
            <w:r>
              <w:rPr>
                <w:rFonts w:ascii="Calibri" w:eastAsia="Calibri" w:hAnsi="Calibri" w:cs="Calibri"/>
                <w:sz w:val="20"/>
                <w:bdr w:val="nil"/>
              </w:rPr>
              <w:br/>
              <w:t> » uvědomuje si důležitost používání pomocného slovesa v otázce </w:t>
            </w:r>
            <w:r>
              <w:rPr>
                <w:rFonts w:ascii="Calibri" w:eastAsia="Calibri" w:hAnsi="Calibri" w:cs="Calibri"/>
                <w:sz w:val="20"/>
                <w:bdr w:val="nil"/>
              </w:rPr>
              <w:br/>
              <w:t> » rozliší opakovanou a právě probíhající činnost </w:t>
            </w:r>
            <w:r>
              <w:rPr>
                <w:rFonts w:ascii="Calibri" w:eastAsia="Calibri" w:hAnsi="Calibri" w:cs="Calibri"/>
                <w:sz w:val="20"/>
                <w:bdr w:val="nil"/>
              </w:rPr>
              <w:br/>
              <w:t> » ve větách správně použije gramatické tvary a struktury probíraných sloves dle kontextu </w:t>
            </w:r>
            <w:r>
              <w:rPr>
                <w:rFonts w:ascii="Calibri" w:eastAsia="Calibri" w:hAnsi="Calibri" w:cs="Calibri"/>
                <w:sz w:val="20"/>
                <w:bdr w:val="nil"/>
              </w:rPr>
              <w:br/>
              <w:t> » uvědomuje si specifika používání časů v angličtině </w:t>
            </w:r>
            <w:r>
              <w:rPr>
                <w:rFonts w:ascii="Calibri" w:eastAsia="Calibri" w:hAnsi="Calibri" w:cs="Calibri"/>
                <w:sz w:val="20"/>
                <w:bdr w:val="nil"/>
              </w:rPr>
              <w:br/>
              <w:t> » je si vědom rozsahu znalostí jazykové úrovně A1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6485B4" w14:textId="77777777" w:rsidR="009D23F3" w:rsidRDefault="00000000">
            <w:pPr>
              <w:spacing w:line="240" w:lineRule="auto"/>
              <w:ind w:left="60"/>
              <w:jc w:val="left"/>
              <w:rPr>
                <w:bdr w:val="nil"/>
              </w:rPr>
            </w:pPr>
            <w:r>
              <w:rPr>
                <w:rFonts w:ascii="Calibri" w:eastAsia="Calibri" w:hAnsi="Calibri" w:cs="Calibri"/>
                <w:sz w:val="20"/>
                <w:bdr w:val="nil"/>
              </w:rPr>
              <w:t>GRAMATIKA</w:t>
            </w:r>
            <w:r>
              <w:rPr>
                <w:rFonts w:ascii="Calibri" w:eastAsia="Calibri" w:hAnsi="Calibri" w:cs="Calibri"/>
                <w:sz w:val="20"/>
                <w:bdr w:val="nil"/>
              </w:rPr>
              <w:br/>
              <w:t>» rozkazovací způsob - pokyny</w:t>
            </w:r>
            <w:r>
              <w:rPr>
                <w:rFonts w:ascii="Calibri" w:eastAsia="Calibri" w:hAnsi="Calibri" w:cs="Calibri"/>
                <w:sz w:val="20"/>
                <w:bdr w:val="nil"/>
              </w:rPr>
              <w:br/>
              <w:t>» pravidelná, nepravidelná množná čísla podstatných jmen</w:t>
            </w:r>
            <w:r>
              <w:rPr>
                <w:rFonts w:ascii="Calibri" w:eastAsia="Calibri" w:hAnsi="Calibri" w:cs="Calibri"/>
                <w:sz w:val="20"/>
                <w:bdr w:val="nil"/>
              </w:rPr>
              <w:br/>
              <w:t>» zájmena osobní, sloveso "být"</w:t>
            </w:r>
            <w:r>
              <w:rPr>
                <w:rFonts w:ascii="Calibri" w:eastAsia="Calibri" w:hAnsi="Calibri" w:cs="Calibri"/>
                <w:sz w:val="20"/>
                <w:bdr w:val="nil"/>
              </w:rPr>
              <w:br/>
              <w:t>» osobní a přivlastňovací zájmena</w:t>
            </w:r>
            <w:r>
              <w:rPr>
                <w:rFonts w:ascii="Calibri" w:eastAsia="Calibri" w:hAnsi="Calibri" w:cs="Calibri"/>
                <w:sz w:val="20"/>
                <w:bdr w:val="nil"/>
              </w:rPr>
              <w:br/>
              <w:t>» přivlastňovací přídavná jména</w:t>
            </w:r>
            <w:r>
              <w:rPr>
                <w:rFonts w:ascii="Calibri" w:eastAsia="Calibri" w:hAnsi="Calibri" w:cs="Calibri"/>
                <w:sz w:val="20"/>
                <w:bdr w:val="nil"/>
              </w:rPr>
              <w:br/>
              <w:t>» tázací zájmena a příslovce</w:t>
            </w:r>
            <w:r>
              <w:rPr>
                <w:rFonts w:ascii="Calibri" w:eastAsia="Calibri" w:hAnsi="Calibri" w:cs="Calibri"/>
                <w:sz w:val="20"/>
                <w:bdr w:val="nil"/>
              </w:rPr>
              <w:br/>
              <w:t>» sloveso "mít"</w:t>
            </w:r>
            <w:r>
              <w:rPr>
                <w:rFonts w:ascii="Calibri" w:eastAsia="Calibri" w:hAnsi="Calibri" w:cs="Calibri"/>
                <w:sz w:val="20"/>
                <w:bdr w:val="nil"/>
              </w:rPr>
              <w:br/>
              <w:t>» přídavná jména ve větě</w:t>
            </w:r>
            <w:r>
              <w:rPr>
                <w:rFonts w:ascii="Calibri" w:eastAsia="Calibri" w:hAnsi="Calibri" w:cs="Calibri"/>
                <w:sz w:val="20"/>
                <w:bdr w:val="nil"/>
              </w:rPr>
              <w:br/>
              <w:t>» předložky pohybu, času</w:t>
            </w:r>
            <w:r>
              <w:rPr>
                <w:rFonts w:ascii="Calibri" w:eastAsia="Calibri" w:hAnsi="Calibri" w:cs="Calibri"/>
                <w:sz w:val="20"/>
                <w:bdr w:val="nil"/>
              </w:rPr>
              <w:br/>
              <w:t>» přítomný čas prostý: oznamovací věta, otázka, zápor</w:t>
            </w:r>
            <w:r>
              <w:rPr>
                <w:rFonts w:ascii="Calibri" w:eastAsia="Calibri" w:hAnsi="Calibri" w:cs="Calibri"/>
                <w:sz w:val="20"/>
                <w:bdr w:val="nil"/>
              </w:rPr>
              <w:br/>
              <w:t>» předložky místa, otázky na zjišťování polohy</w:t>
            </w:r>
            <w:r>
              <w:rPr>
                <w:rFonts w:ascii="Calibri" w:eastAsia="Calibri" w:hAnsi="Calibri" w:cs="Calibri"/>
                <w:sz w:val="20"/>
                <w:bdr w:val="nil"/>
              </w:rPr>
              <w:br/>
              <w:t>» sloveso "umět"</w:t>
            </w:r>
            <w:r>
              <w:rPr>
                <w:rFonts w:ascii="Calibri" w:eastAsia="Calibri" w:hAnsi="Calibri" w:cs="Calibri"/>
                <w:sz w:val="20"/>
                <w:bdr w:val="nil"/>
              </w:rPr>
              <w:br/>
              <w:t>» vazba "There is/are"</w:t>
            </w:r>
            <w:r>
              <w:rPr>
                <w:rFonts w:ascii="Calibri" w:eastAsia="Calibri" w:hAnsi="Calibri" w:cs="Calibri"/>
                <w:sz w:val="20"/>
                <w:bdr w:val="nil"/>
              </w:rPr>
              <w:br/>
              <w:t>» přítomný čas průběhový: oznamovací věta, otázka, zápor</w:t>
            </w:r>
          </w:p>
        </w:tc>
      </w:tr>
      <w:tr w:rsidR="009D23F3" w14:paraId="541F8BF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0DD0D2" w14:textId="77777777" w:rsidR="009D23F3" w:rsidRDefault="00000000">
            <w:pPr>
              <w:spacing w:line="240" w:lineRule="auto"/>
              <w:ind w:left="60"/>
              <w:jc w:val="left"/>
              <w:rPr>
                <w:bdr w:val="nil"/>
              </w:rPr>
            </w:pPr>
            <w:r>
              <w:rPr>
                <w:rFonts w:ascii="Calibri" w:eastAsia="Calibri" w:hAnsi="Calibri" w:cs="Calibri"/>
                <w:sz w:val="20"/>
                <w:bdr w:val="nil"/>
              </w:rPr>
              <w:lastRenderedPageBreak/>
              <w:t>CJ-5-3-01 vyhledá potřebnou informaci v jednoduchém textu, který se vztahuje k osvojovaným tématům</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10D9CF" w14:textId="77777777" w:rsidR="009D23F3" w:rsidRDefault="00000000">
            <w:pPr>
              <w:spacing w:line="240" w:lineRule="auto"/>
              <w:ind w:left="60"/>
              <w:jc w:val="left"/>
              <w:rPr>
                <w:bdr w:val="nil"/>
              </w:rPr>
            </w:pPr>
            <w:r>
              <w:rPr>
                <w:rFonts w:ascii="Calibri" w:eastAsia="Calibri" w:hAnsi="Calibri" w:cs="Calibri"/>
                <w:sz w:val="20"/>
                <w:bdr w:val="nil"/>
              </w:rPr>
              <w:t>» jednoduše popíše věci a situace týkající se probíraných témat</w:t>
            </w:r>
            <w:r>
              <w:rPr>
                <w:rFonts w:ascii="Calibri" w:eastAsia="Calibri" w:hAnsi="Calibri" w:cs="Calibri"/>
                <w:sz w:val="20"/>
                <w:bdr w:val="nil"/>
              </w:rPr>
              <w:br/>
              <w:t>» pojmenuje objekty a pojmy ze svého okolí vztahující se k osvojovaným tématům</w:t>
            </w:r>
            <w:r>
              <w:rPr>
                <w:rFonts w:ascii="Calibri" w:eastAsia="Calibri" w:hAnsi="Calibri" w:cs="Calibri"/>
                <w:sz w:val="20"/>
                <w:bdr w:val="nil"/>
              </w:rPr>
              <w:br/>
              <w:t>» používá základní fráze</w:t>
            </w:r>
            <w:r>
              <w:rPr>
                <w:rFonts w:ascii="Calibri" w:eastAsia="Calibri" w:hAnsi="Calibri" w:cs="Calibri"/>
                <w:sz w:val="20"/>
                <w:bdr w:val="nil"/>
              </w:rPr>
              <w:br/>
              <w:t>» rozlišuje a používá vhodné slovní druhy</w:t>
            </w:r>
            <w:r>
              <w:rPr>
                <w:rFonts w:ascii="Calibri" w:eastAsia="Calibri" w:hAnsi="Calibri" w:cs="Calibri"/>
                <w:sz w:val="20"/>
                <w:bdr w:val="nil"/>
              </w:rPr>
              <w:br/>
              <w:t>» je si vědom rozdílu mezi psanou a vyslovovanou formou anglických slovíček</w:t>
            </w:r>
            <w:r>
              <w:rPr>
                <w:rFonts w:ascii="Calibri" w:eastAsia="Calibri" w:hAnsi="Calibri" w:cs="Calibri"/>
                <w:sz w:val="20"/>
                <w:bdr w:val="nil"/>
              </w:rPr>
              <w:br/>
              <w:t>» vyplní jednoduchý formulář s osobními údaji</w:t>
            </w:r>
            <w:r>
              <w:rPr>
                <w:rFonts w:ascii="Calibri" w:eastAsia="Calibri" w:hAnsi="Calibri" w:cs="Calibri"/>
                <w:sz w:val="20"/>
                <w:bdr w:val="nil"/>
              </w:rPr>
              <w:br/>
              <w:t>» vyhledá informaci v jednoduchém psaném textu</w:t>
            </w:r>
            <w:r>
              <w:rPr>
                <w:rFonts w:ascii="Calibri" w:eastAsia="Calibri" w:hAnsi="Calibri" w:cs="Calibri"/>
                <w:sz w:val="20"/>
                <w:bdr w:val="nil"/>
              </w:rPr>
              <w:br/>
              <w:t>» zapojí se do jednoduchých rozhovorů týkajících se probíraných okruhů</w:t>
            </w:r>
            <w:r>
              <w:rPr>
                <w:rFonts w:ascii="Calibri" w:eastAsia="Calibri" w:hAnsi="Calibri" w:cs="Calibri"/>
                <w:sz w:val="20"/>
                <w:bdr w:val="nil"/>
              </w:rPr>
              <w:br/>
              <w:t>» zachytí hlavní konkrétní informaci nebo myšlenku krátkého poslechového příběhu</w:t>
            </w:r>
            <w:r>
              <w:rPr>
                <w:rFonts w:ascii="Calibri" w:eastAsia="Calibri" w:hAnsi="Calibri" w:cs="Calibri"/>
                <w:sz w:val="20"/>
                <w:bdr w:val="nil"/>
              </w:rPr>
              <w:br/>
              <w:t>» sám napíše krátký text na probírané téma</w:t>
            </w:r>
            <w:r>
              <w:rPr>
                <w:rFonts w:ascii="Calibri" w:eastAsia="Calibri" w:hAnsi="Calibri" w:cs="Calibri"/>
                <w:sz w:val="20"/>
                <w:bdr w:val="nil"/>
              </w:rPr>
              <w:br/>
              <w:t>» vyhláskuje dané slovíčko; hláskované slovo správně přepíše</w:t>
            </w:r>
            <w:r>
              <w:rPr>
                <w:rFonts w:ascii="Calibri" w:eastAsia="Calibri" w:hAnsi="Calibri" w:cs="Calibri"/>
                <w:sz w:val="20"/>
                <w:bdr w:val="nil"/>
              </w:rPr>
              <w:br/>
              <w:t>» používá slovník klasický i elektronický</w:t>
            </w:r>
            <w:r>
              <w:rPr>
                <w:rFonts w:ascii="Calibri" w:eastAsia="Calibri" w:hAnsi="Calibri" w:cs="Calibri"/>
                <w:sz w:val="20"/>
                <w:bdr w:val="nil"/>
              </w:rPr>
              <w:br/>
              <w:t>» simuluje reálné situace zdramatizováním scénky</w:t>
            </w:r>
            <w:r>
              <w:rPr>
                <w:rFonts w:ascii="Calibri" w:eastAsia="Calibri" w:hAnsi="Calibri" w:cs="Calibri"/>
                <w:sz w:val="20"/>
                <w:bdr w:val="nil"/>
              </w:rPr>
              <w:br/>
              <w:t>» rozumí rozdílům mezi světovou a českou kulturou</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80CC04" w14:textId="77777777" w:rsidR="009D23F3" w:rsidRDefault="00000000">
            <w:pPr>
              <w:spacing w:line="240" w:lineRule="auto"/>
              <w:ind w:left="60"/>
              <w:jc w:val="left"/>
              <w:rPr>
                <w:bdr w:val="nil"/>
              </w:rPr>
            </w:pPr>
            <w:r>
              <w:rPr>
                <w:rFonts w:ascii="Calibri" w:eastAsia="Calibri" w:hAnsi="Calibri" w:cs="Calibri"/>
                <w:sz w:val="20"/>
                <w:bdr w:val="nil"/>
              </w:rPr>
              <w:t>TEMATICKÉ OKRUHY</w:t>
            </w:r>
            <w:r>
              <w:rPr>
                <w:rFonts w:ascii="Calibri" w:eastAsia="Calibri" w:hAnsi="Calibri" w:cs="Calibri"/>
                <w:sz w:val="20"/>
                <w:bdr w:val="nil"/>
              </w:rPr>
              <w:br/>
              <w:t>» měsíce, moje rodina, dny v týdnu, zvířata, škola, hodiny, dopravní prostředky, volný čas, domov, nákupy, lidské tělo, oblékání</w:t>
            </w:r>
            <w:r>
              <w:rPr>
                <w:rFonts w:ascii="Calibri" w:eastAsia="Calibri" w:hAnsi="Calibri" w:cs="Calibri"/>
                <w:sz w:val="20"/>
                <w:bdr w:val="nil"/>
              </w:rPr>
              <w:br/>
              <w:t>SLOVNÍ ZÁSOBA</w:t>
            </w:r>
            <w:r>
              <w:rPr>
                <w:rFonts w:ascii="Calibri" w:eastAsia="Calibri" w:hAnsi="Calibri" w:cs="Calibri"/>
                <w:sz w:val="20"/>
                <w:bdr w:val="nil"/>
              </w:rPr>
              <w:br/>
              <w:t>» čísla 0-100, měsíce, abeceda, já, moje rodina, dny v týdnu, zvířata, vyučovací předměty, hodiny, volný čas, režim dne, dopravní prostředky, dům, pokoje, město, nákupy, lidské tělo, oblékání, svět kolem mne, rozšířená slovní zásoba o aktuální témata na základě zájmu žáků</w:t>
            </w:r>
            <w:r>
              <w:rPr>
                <w:rFonts w:ascii="Calibri" w:eastAsia="Calibri" w:hAnsi="Calibri" w:cs="Calibri"/>
                <w:sz w:val="20"/>
                <w:bdr w:val="nil"/>
              </w:rPr>
              <w:br/>
              <w:t>ZVUKOVÁ PODOBA JAZYKA</w:t>
            </w:r>
            <w:r>
              <w:rPr>
                <w:rFonts w:ascii="Calibri" w:eastAsia="Calibri" w:hAnsi="Calibri" w:cs="Calibri"/>
                <w:sz w:val="20"/>
                <w:bdr w:val="nil"/>
              </w:rPr>
              <w:br/>
              <w:t>» fonetická abeceda, hláskování</w:t>
            </w:r>
            <w:r>
              <w:rPr>
                <w:rFonts w:ascii="Calibri" w:eastAsia="Calibri" w:hAnsi="Calibri" w:cs="Calibri"/>
                <w:sz w:val="20"/>
                <w:bdr w:val="nil"/>
              </w:rPr>
              <w:br/>
              <w:t>» specifická výslovnost některých souhlásek a samohlásek</w:t>
            </w:r>
            <w:r>
              <w:rPr>
                <w:rFonts w:ascii="Calibri" w:eastAsia="Calibri" w:hAnsi="Calibri" w:cs="Calibri"/>
                <w:sz w:val="20"/>
                <w:bdr w:val="nil"/>
              </w:rPr>
              <w:br/>
              <w:t>» přízvuk slov</w:t>
            </w:r>
            <w:r>
              <w:rPr>
                <w:rFonts w:ascii="Calibri" w:eastAsia="Calibri" w:hAnsi="Calibri" w:cs="Calibri"/>
                <w:sz w:val="20"/>
                <w:bdr w:val="nil"/>
              </w:rPr>
              <w:br/>
              <w:t>» intonace ve větě</w:t>
            </w:r>
          </w:p>
        </w:tc>
      </w:tr>
      <w:tr w:rsidR="009D23F3" w14:paraId="73FA73B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4A879B" w14:textId="77777777" w:rsidR="009D23F3" w:rsidRDefault="00000000">
            <w:pPr>
              <w:spacing w:line="240" w:lineRule="auto"/>
              <w:ind w:left="60"/>
              <w:jc w:val="left"/>
              <w:rPr>
                <w:bdr w:val="nil"/>
              </w:rPr>
            </w:pPr>
            <w:r>
              <w:rPr>
                <w:rFonts w:ascii="Calibri" w:eastAsia="Calibri" w:hAnsi="Calibri" w:cs="Calibri"/>
                <w:sz w:val="20"/>
                <w:bdr w:val="nil"/>
              </w:rPr>
              <w:t>CJ-5-3-02 rozumí jednoduchým krátkým textům z běžného života, zejména pokud má k dispozici vizuální oporu</w:t>
            </w:r>
          </w:p>
        </w:tc>
        <w:tc>
          <w:tcPr>
            <w:tcW w:w="1700" w:type="pct"/>
            <w:vMerge/>
            <w:tcBorders>
              <w:top w:val="inset" w:sz="6" w:space="0" w:color="808080"/>
              <w:left w:val="inset" w:sz="6" w:space="0" w:color="808080"/>
              <w:bottom w:val="inset" w:sz="6" w:space="0" w:color="808080"/>
              <w:right w:val="inset" w:sz="6" w:space="0" w:color="808080"/>
            </w:tcBorders>
          </w:tcPr>
          <w:p w14:paraId="1B413A93"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070D725" w14:textId="77777777" w:rsidR="009D23F3" w:rsidRDefault="009D23F3">
            <w:pPr>
              <w:spacing w:line="240" w:lineRule="auto"/>
              <w:ind w:left="60"/>
              <w:jc w:val="left"/>
              <w:rPr>
                <w:bdr w:val="nil"/>
              </w:rPr>
            </w:pPr>
          </w:p>
        </w:tc>
      </w:tr>
      <w:tr w:rsidR="009D23F3" w14:paraId="09737F4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35318D" w14:textId="77777777" w:rsidR="009D23F3" w:rsidRDefault="00000000">
            <w:pPr>
              <w:spacing w:line="240" w:lineRule="auto"/>
              <w:ind w:left="60"/>
              <w:jc w:val="left"/>
              <w:rPr>
                <w:bdr w:val="nil"/>
              </w:rPr>
            </w:pPr>
            <w:r>
              <w:rPr>
                <w:rFonts w:ascii="Calibri" w:eastAsia="Calibri" w:hAnsi="Calibri" w:cs="Calibri"/>
                <w:sz w:val="20"/>
                <w:bdr w:val="nil"/>
              </w:rPr>
              <w:t>CJ-5-4-01 napíše krátký text s použitím jednoduchých vět a slovních spojení o sobě, rodině, činnostech a událostech z oblasti svých zájmů a každodenního života</w:t>
            </w:r>
          </w:p>
        </w:tc>
        <w:tc>
          <w:tcPr>
            <w:tcW w:w="1700" w:type="pct"/>
            <w:vMerge/>
            <w:tcBorders>
              <w:top w:val="inset" w:sz="6" w:space="0" w:color="808080"/>
              <w:left w:val="inset" w:sz="6" w:space="0" w:color="808080"/>
              <w:bottom w:val="inset" w:sz="6" w:space="0" w:color="808080"/>
              <w:right w:val="inset" w:sz="6" w:space="0" w:color="808080"/>
            </w:tcBorders>
          </w:tcPr>
          <w:p w14:paraId="15BAEFED"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F931AAF" w14:textId="77777777" w:rsidR="009D23F3" w:rsidRDefault="009D23F3">
            <w:pPr>
              <w:spacing w:line="240" w:lineRule="auto"/>
              <w:ind w:left="60"/>
              <w:jc w:val="left"/>
              <w:rPr>
                <w:bdr w:val="nil"/>
              </w:rPr>
            </w:pPr>
          </w:p>
        </w:tc>
      </w:tr>
      <w:tr w:rsidR="009D23F3" w14:paraId="050CE3F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E64FC9" w14:textId="77777777" w:rsidR="009D23F3" w:rsidRDefault="00000000">
            <w:pPr>
              <w:spacing w:line="240" w:lineRule="auto"/>
              <w:ind w:left="60"/>
              <w:jc w:val="left"/>
              <w:rPr>
                <w:bdr w:val="nil"/>
              </w:rPr>
            </w:pPr>
            <w:r>
              <w:rPr>
                <w:rFonts w:ascii="Calibri" w:eastAsia="Calibri" w:hAnsi="Calibri" w:cs="Calibri"/>
                <w:sz w:val="20"/>
                <w:bdr w:val="nil"/>
              </w:rPr>
              <w:t>CJ-5-4-02 vyplní osobní údaje do formuláře</w:t>
            </w:r>
          </w:p>
        </w:tc>
        <w:tc>
          <w:tcPr>
            <w:tcW w:w="1700" w:type="pct"/>
            <w:vMerge/>
            <w:tcBorders>
              <w:top w:val="inset" w:sz="6" w:space="0" w:color="808080"/>
              <w:left w:val="inset" w:sz="6" w:space="0" w:color="808080"/>
              <w:bottom w:val="inset" w:sz="6" w:space="0" w:color="808080"/>
              <w:right w:val="inset" w:sz="6" w:space="0" w:color="808080"/>
            </w:tcBorders>
          </w:tcPr>
          <w:p w14:paraId="548FA411"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595F60C" w14:textId="77777777" w:rsidR="009D23F3" w:rsidRDefault="009D23F3">
            <w:pPr>
              <w:spacing w:line="240" w:lineRule="auto"/>
              <w:ind w:left="60"/>
              <w:jc w:val="left"/>
              <w:rPr>
                <w:bdr w:val="nil"/>
              </w:rPr>
            </w:pPr>
          </w:p>
        </w:tc>
      </w:tr>
      <w:tr w:rsidR="009D23F3" w14:paraId="4FEDA2EE"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A92E1CF"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425B80A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907168"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53261EC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63EA73" w14:textId="77777777" w:rsidR="009D23F3" w:rsidRDefault="00000000">
            <w:pPr>
              <w:spacing w:line="240" w:lineRule="auto"/>
              <w:ind w:left="60"/>
              <w:jc w:val="left"/>
              <w:rPr>
                <w:bdr w:val="nil"/>
              </w:rPr>
            </w:pPr>
            <w:r>
              <w:rPr>
                <w:rFonts w:ascii="Calibri" w:eastAsia="Calibri" w:hAnsi="Calibri" w:cs="Calibri"/>
                <w:sz w:val="20"/>
                <w:bdr w:val="nil"/>
              </w:rPr>
              <w:t>Porozumění sobě samému a druhým (dialogy)</w:t>
            </w:r>
            <w:r>
              <w:rPr>
                <w:rFonts w:ascii="Calibri" w:eastAsia="Calibri" w:hAnsi="Calibri" w:cs="Calibri"/>
                <w:sz w:val="20"/>
                <w:bdr w:val="nil"/>
              </w:rPr>
              <w:br/>
              <w:t>Komunikace v různých probíraných situacích</w:t>
            </w:r>
            <w:r>
              <w:rPr>
                <w:rFonts w:ascii="Calibri" w:eastAsia="Calibri" w:hAnsi="Calibri" w:cs="Calibri"/>
                <w:sz w:val="20"/>
                <w:bdr w:val="nil"/>
              </w:rPr>
              <w:br/>
              <w:t>Cvičení pozorování a empatického a aktivního naslouchání (dialogy)</w:t>
            </w:r>
            <w:r>
              <w:rPr>
                <w:rFonts w:ascii="Calibri" w:eastAsia="Calibri" w:hAnsi="Calibri" w:cs="Calibri"/>
                <w:sz w:val="20"/>
                <w:bdr w:val="nil"/>
              </w:rPr>
              <w:br/>
              <w:t>Rozvíjí základní dovednosti dobré komunikace a k tomu příslušné vědomosti (společná komunikace ve třídě, popis obrázků, dialogy)</w:t>
            </w:r>
          </w:p>
        </w:tc>
      </w:tr>
      <w:tr w:rsidR="009D23F3" w14:paraId="4D76736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78CDA7" w14:textId="77777777" w:rsidR="009D23F3" w:rsidRDefault="00000000">
            <w:pPr>
              <w:spacing w:line="240" w:lineRule="auto"/>
              <w:ind w:left="60"/>
              <w:jc w:val="left"/>
              <w:rPr>
                <w:bdr w:val="nil"/>
              </w:rPr>
            </w:pPr>
            <w:r>
              <w:rPr>
                <w:rFonts w:ascii="Calibri" w:eastAsia="Calibri" w:hAnsi="Calibri" w:cs="Calibri"/>
                <w:sz w:val="20"/>
                <w:bdr w:val="nil"/>
              </w:rPr>
              <w:t>MULTIKULTURNÍ VÝCHOVA - Kulturní diference</w:t>
            </w:r>
          </w:p>
        </w:tc>
      </w:tr>
      <w:tr w:rsidR="009D23F3" w14:paraId="6501CBF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37353A" w14:textId="77777777" w:rsidR="009D23F3" w:rsidRDefault="00000000">
            <w:pPr>
              <w:spacing w:line="240" w:lineRule="auto"/>
              <w:ind w:left="60"/>
              <w:jc w:val="left"/>
              <w:rPr>
                <w:bdr w:val="nil"/>
              </w:rPr>
            </w:pPr>
            <w:r>
              <w:rPr>
                <w:rFonts w:ascii="Calibri" w:eastAsia="Calibri" w:hAnsi="Calibri" w:cs="Calibri"/>
                <w:sz w:val="20"/>
                <w:bdr w:val="nil"/>
              </w:rPr>
              <w:t>Poznávat a tolerovat odlišnosti jiných národnostních skupin</w:t>
            </w:r>
            <w:r>
              <w:rPr>
                <w:rFonts w:ascii="Calibri" w:eastAsia="Calibri" w:hAnsi="Calibri" w:cs="Calibri"/>
                <w:sz w:val="20"/>
                <w:bdr w:val="nil"/>
              </w:rPr>
              <w:br/>
              <w:t>Respektování zvláštností různých etnik</w:t>
            </w:r>
          </w:p>
        </w:tc>
      </w:tr>
      <w:tr w:rsidR="009D23F3" w14:paraId="15E615B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FB5B31"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20175E4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DB8F5B" w14:textId="77777777" w:rsidR="009D23F3" w:rsidRDefault="00000000">
            <w:pPr>
              <w:spacing w:line="240" w:lineRule="auto"/>
              <w:ind w:left="60"/>
              <w:jc w:val="left"/>
              <w:rPr>
                <w:bdr w:val="nil"/>
              </w:rPr>
            </w:pPr>
            <w:r>
              <w:rPr>
                <w:rFonts w:ascii="Calibri" w:eastAsia="Calibri" w:hAnsi="Calibri" w:cs="Calibri"/>
                <w:sz w:val="20"/>
                <w:bdr w:val="nil"/>
              </w:rPr>
              <w:t>Cvičení sebekontroly a sebeovládání (regulace vlastního jednání i prožívání v běžné hodině)</w:t>
            </w:r>
            <w:r>
              <w:rPr>
                <w:rFonts w:ascii="Calibri" w:eastAsia="Calibri" w:hAnsi="Calibri" w:cs="Calibri"/>
                <w:sz w:val="20"/>
                <w:bdr w:val="nil"/>
              </w:rPr>
              <w:br/>
              <w:t>Plánování učení, stanovení cílů</w:t>
            </w:r>
          </w:p>
        </w:tc>
      </w:tr>
      <w:tr w:rsidR="009D23F3" w14:paraId="15CF022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891A9E"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Objevujeme Evropu a svět</w:t>
            </w:r>
          </w:p>
        </w:tc>
      </w:tr>
      <w:tr w:rsidR="009D23F3" w14:paraId="2B967FC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927B71" w14:textId="77777777" w:rsidR="009D23F3" w:rsidRDefault="00000000">
            <w:pPr>
              <w:spacing w:line="240" w:lineRule="auto"/>
              <w:ind w:left="60"/>
              <w:jc w:val="left"/>
              <w:rPr>
                <w:bdr w:val="nil"/>
              </w:rPr>
            </w:pPr>
            <w:r>
              <w:rPr>
                <w:rFonts w:ascii="Calibri" w:eastAsia="Calibri" w:hAnsi="Calibri" w:cs="Calibri"/>
                <w:sz w:val="20"/>
                <w:bdr w:val="nil"/>
              </w:rPr>
              <w:lastRenderedPageBreak/>
              <w:t>Porozumění kulturním odlišnostem mezi národy</w:t>
            </w:r>
            <w:r>
              <w:rPr>
                <w:rFonts w:ascii="Calibri" w:eastAsia="Calibri" w:hAnsi="Calibri" w:cs="Calibri"/>
                <w:sz w:val="20"/>
                <w:bdr w:val="nil"/>
              </w:rPr>
              <w:br/>
              <w:t>Život Evropanů a styl života v evropských rodinách (svátky u nás a v UK, naše vlast a Evropa)</w:t>
            </w:r>
            <w:r>
              <w:rPr>
                <w:rFonts w:ascii="Calibri" w:eastAsia="Calibri" w:hAnsi="Calibri" w:cs="Calibri"/>
                <w:sz w:val="20"/>
                <w:bdr w:val="nil"/>
              </w:rPr>
              <w:br/>
              <w:t>Životní styl mladých Evropanů</w:t>
            </w:r>
          </w:p>
        </w:tc>
      </w:tr>
      <w:tr w:rsidR="009D23F3" w14:paraId="4779716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B009EC"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46E1419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009859" w14:textId="77777777" w:rsidR="009D23F3" w:rsidRDefault="00000000">
            <w:pPr>
              <w:spacing w:line="240" w:lineRule="auto"/>
              <w:ind w:left="60"/>
              <w:jc w:val="left"/>
              <w:rPr>
                <w:bdr w:val="nil"/>
              </w:rPr>
            </w:pPr>
            <w:r>
              <w:rPr>
                <w:rFonts w:ascii="Calibri" w:eastAsia="Calibri" w:hAnsi="Calibri" w:cs="Calibri"/>
                <w:sz w:val="20"/>
                <w:bdr w:val="nil"/>
              </w:rPr>
              <w:t>Rozvoj sociálních dovedností pro kooperaci (práce ve skupině)</w:t>
            </w:r>
            <w:r>
              <w:rPr>
                <w:rFonts w:ascii="Calibri" w:eastAsia="Calibri" w:hAnsi="Calibri" w:cs="Calibri"/>
                <w:sz w:val="20"/>
                <w:bdr w:val="nil"/>
              </w:rPr>
              <w:br/>
              <w:t>Dovednost navazovat na druhé (dialogy)</w:t>
            </w:r>
            <w:r>
              <w:rPr>
                <w:rFonts w:ascii="Calibri" w:eastAsia="Calibri" w:hAnsi="Calibri" w:cs="Calibri"/>
                <w:sz w:val="20"/>
                <w:bdr w:val="nil"/>
              </w:rPr>
              <w:br/>
              <w:t>Spolupráce žáků v hodině</w:t>
            </w:r>
          </w:p>
        </w:tc>
      </w:tr>
      <w:tr w:rsidR="009D23F3" w14:paraId="23E4CDB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9DD442" w14:textId="77777777" w:rsidR="009D23F3" w:rsidRDefault="00000000">
            <w:pPr>
              <w:spacing w:line="240" w:lineRule="auto"/>
              <w:ind w:left="60"/>
              <w:jc w:val="left"/>
              <w:rPr>
                <w:bdr w:val="nil"/>
              </w:rPr>
            </w:pPr>
            <w:r>
              <w:rPr>
                <w:rFonts w:ascii="Calibri" w:eastAsia="Calibri" w:hAnsi="Calibri" w:cs="Calibri"/>
                <w:sz w:val="20"/>
                <w:bdr w:val="nil"/>
              </w:rPr>
              <w:t>MULTIKULTURNÍ VÝCHOVA - Multikulturalita</w:t>
            </w:r>
          </w:p>
        </w:tc>
      </w:tr>
      <w:tr w:rsidR="009D23F3" w14:paraId="1532CB9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B54C0A" w14:textId="77777777" w:rsidR="009D23F3" w:rsidRDefault="00000000">
            <w:pPr>
              <w:spacing w:line="240" w:lineRule="auto"/>
              <w:ind w:left="60"/>
              <w:jc w:val="left"/>
              <w:rPr>
                <w:bdr w:val="nil"/>
              </w:rPr>
            </w:pPr>
            <w:r>
              <w:rPr>
                <w:rFonts w:ascii="Calibri" w:eastAsia="Calibri" w:hAnsi="Calibri" w:cs="Calibri"/>
                <w:sz w:val="20"/>
                <w:bdr w:val="nil"/>
              </w:rPr>
              <w:t>Multikulturalita jako prostředek vzájemného obohacování</w:t>
            </w:r>
            <w:r>
              <w:rPr>
                <w:rFonts w:ascii="Calibri" w:eastAsia="Calibri" w:hAnsi="Calibri" w:cs="Calibri"/>
                <w:sz w:val="20"/>
                <w:bdr w:val="nil"/>
              </w:rPr>
              <w:br/>
              <w:t>Multikulturalita současného světa</w:t>
            </w:r>
            <w:r>
              <w:rPr>
                <w:rFonts w:ascii="Calibri" w:eastAsia="Calibri" w:hAnsi="Calibri" w:cs="Calibri"/>
                <w:sz w:val="20"/>
                <w:bdr w:val="nil"/>
              </w:rPr>
              <w:br/>
              <w:t>Specifické rysy anglického jazyka</w:t>
            </w:r>
          </w:p>
        </w:tc>
      </w:tr>
      <w:tr w:rsidR="009D23F3" w14:paraId="509764F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B91CEC"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Evropa a svět nás zajímá</w:t>
            </w:r>
          </w:p>
        </w:tc>
      </w:tr>
      <w:tr w:rsidR="009D23F3" w14:paraId="3A1C1E3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0A6D9E" w14:textId="77777777" w:rsidR="009D23F3" w:rsidRDefault="00000000">
            <w:pPr>
              <w:spacing w:line="240" w:lineRule="auto"/>
              <w:ind w:left="60"/>
              <w:jc w:val="left"/>
              <w:rPr>
                <w:bdr w:val="nil"/>
              </w:rPr>
            </w:pPr>
            <w:r>
              <w:rPr>
                <w:rFonts w:ascii="Calibri" w:eastAsia="Calibri" w:hAnsi="Calibri" w:cs="Calibri"/>
                <w:sz w:val="20"/>
                <w:bdr w:val="nil"/>
              </w:rPr>
              <w:t>Rodinné příběhy, zážitky a zkušenosti z Evropy a světa</w:t>
            </w:r>
            <w:r>
              <w:rPr>
                <w:rFonts w:ascii="Calibri" w:eastAsia="Calibri" w:hAnsi="Calibri" w:cs="Calibri"/>
                <w:sz w:val="20"/>
                <w:bdr w:val="nil"/>
              </w:rPr>
              <w:br/>
              <w:t>Život dětí v jiných zemích</w:t>
            </w:r>
            <w:r>
              <w:rPr>
                <w:rFonts w:ascii="Calibri" w:eastAsia="Calibri" w:hAnsi="Calibri" w:cs="Calibri"/>
                <w:sz w:val="20"/>
                <w:bdr w:val="nil"/>
              </w:rPr>
              <w:br/>
              <w:t>Zvyky a tradice v UK</w:t>
            </w:r>
          </w:p>
        </w:tc>
      </w:tr>
      <w:tr w:rsidR="009D23F3" w14:paraId="56CCBAB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BFF95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0D6C748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240F52" w14:textId="77777777" w:rsidR="009D23F3" w:rsidRDefault="00000000">
            <w:pPr>
              <w:spacing w:line="240" w:lineRule="auto"/>
              <w:ind w:left="60"/>
              <w:jc w:val="left"/>
              <w:rPr>
                <w:bdr w:val="nil"/>
              </w:rPr>
            </w:pPr>
            <w:r>
              <w:rPr>
                <w:rFonts w:ascii="Calibri" w:eastAsia="Calibri" w:hAnsi="Calibri" w:cs="Calibri"/>
                <w:sz w:val="20"/>
                <w:bdr w:val="nil"/>
              </w:rPr>
              <w:t>Pomáhající a prosociální chování (běžné chování v hodině)</w:t>
            </w:r>
          </w:p>
        </w:tc>
      </w:tr>
    </w:tbl>
    <w:p w14:paraId="14BF8B02"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1E2EB9A1"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3447A09"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Anglický jazyk</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50A687C"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6.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B57463F" w14:textId="77777777" w:rsidR="009D23F3" w:rsidRDefault="009D23F3"/>
        </w:tc>
      </w:tr>
      <w:tr w:rsidR="009D23F3" w14:paraId="6413833D"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19407B2"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F7DF9A" w14:textId="77777777" w:rsidR="009D23F3" w:rsidRDefault="00000000">
            <w:pPr>
              <w:numPr>
                <w:ilvl w:val="0"/>
                <w:numId w:val="43"/>
              </w:numPr>
              <w:spacing w:line="240" w:lineRule="auto"/>
              <w:jc w:val="left"/>
              <w:rPr>
                <w:bdr w:val="nil"/>
              </w:rPr>
            </w:pPr>
            <w:r>
              <w:rPr>
                <w:rFonts w:ascii="Calibri" w:eastAsia="Calibri" w:hAnsi="Calibri" w:cs="Calibri"/>
                <w:sz w:val="20"/>
                <w:bdr w:val="nil"/>
              </w:rPr>
              <w:t>Kompetence k učení</w:t>
            </w:r>
          </w:p>
          <w:p w14:paraId="0E49E9AC" w14:textId="77777777" w:rsidR="009D23F3" w:rsidRDefault="00000000">
            <w:pPr>
              <w:numPr>
                <w:ilvl w:val="0"/>
                <w:numId w:val="43"/>
              </w:numPr>
              <w:spacing w:line="240" w:lineRule="auto"/>
              <w:jc w:val="left"/>
              <w:rPr>
                <w:bdr w:val="nil"/>
              </w:rPr>
            </w:pPr>
            <w:r>
              <w:rPr>
                <w:rFonts w:ascii="Calibri" w:eastAsia="Calibri" w:hAnsi="Calibri" w:cs="Calibri"/>
                <w:sz w:val="20"/>
                <w:bdr w:val="nil"/>
              </w:rPr>
              <w:t>Kompetence k řešení problémů</w:t>
            </w:r>
          </w:p>
          <w:p w14:paraId="4496187B" w14:textId="77777777" w:rsidR="009D23F3" w:rsidRDefault="00000000">
            <w:pPr>
              <w:numPr>
                <w:ilvl w:val="0"/>
                <w:numId w:val="43"/>
              </w:numPr>
              <w:spacing w:line="240" w:lineRule="auto"/>
              <w:jc w:val="left"/>
              <w:rPr>
                <w:bdr w:val="nil"/>
              </w:rPr>
            </w:pPr>
            <w:r>
              <w:rPr>
                <w:rFonts w:ascii="Calibri" w:eastAsia="Calibri" w:hAnsi="Calibri" w:cs="Calibri"/>
                <w:sz w:val="20"/>
                <w:bdr w:val="nil"/>
              </w:rPr>
              <w:t>Kompetence komunikativní</w:t>
            </w:r>
          </w:p>
          <w:p w14:paraId="4D35F03A" w14:textId="77777777" w:rsidR="009D23F3" w:rsidRDefault="00000000">
            <w:pPr>
              <w:numPr>
                <w:ilvl w:val="0"/>
                <w:numId w:val="43"/>
              </w:numPr>
              <w:spacing w:line="240" w:lineRule="auto"/>
              <w:jc w:val="left"/>
              <w:rPr>
                <w:bdr w:val="nil"/>
              </w:rPr>
            </w:pPr>
            <w:r>
              <w:rPr>
                <w:rFonts w:ascii="Calibri" w:eastAsia="Calibri" w:hAnsi="Calibri" w:cs="Calibri"/>
                <w:sz w:val="20"/>
                <w:bdr w:val="nil"/>
              </w:rPr>
              <w:t>Kompetence sociální a personální</w:t>
            </w:r>
          </w:p>
          <w:p w14:paraId="294DB272" w14:textId="77777777" w:rsidR="009D23F3" w:rsidRDefault="00000000">
            <w:pPr>
              <w:numPr>
                <w:ilvl w:val="0"/>
                <w:numId w:val="43"/>
              </w:numPr>
              <w:spacing w:line="240" w:lineRule="auto"/>
              <w:jc w:val="left"/>
              <w:rPr>
                <w:bdr w:val="nil"/>
              </w:rPr>
            </w:pPr>
            <w:r>
              <w:rPr>
                <w:rFonts w:ascii="Calibri" w:eastAsia="Calibri" w:hAnsi="Calibri" w:cs="Calibri"/>
                <w:sz w:val="20"/>
                <w:bdr w:val="nil"/>
              </w:rPr>
              <w:t>Kompetence občanské</w:t>
            </w:r>
          </w:p>
          <w:p w14:paraId="24C37CEF" w14:textId="77777777" w:rsidR="009D23F3" w:rsidRDefault="00000000">
            <w:pPr>
              <w:numPr>
                <w:ilvl w:val="0"/>
                <w:numId w:val="43"/>
              </w:numPr>
              <w:spacing w:line="240" w:lineRule="auto"/>
              <w:jc w:val="left"/>
              <w:rPr>
                <w:bdr w:val="nil"/>
              </w:rPr>
            </w:pPr>
            <w:r>
              <w:rPr>
                <w:rFonts w:ascii="Calibri" w:eastAsia="Calibri" w:hAnsi="Calibri" w:cs="Calibri"/>
                <w:sz w:val="20"/>
                <w:bdr w:val="nil"/>
              </w:rPr>
              <w:t>Kompetence pracovní</w:t>
            </w:r>
          </w:p>
          <w:p w14:paraId="7A9C952B" w14:textId="77777777" w:rsidR="009D23F3" w:rsidRDefault="00000000">
            <w:pPr>
              <w:numPr>
                <w:ilvl w:val="0"/>
                <w:numId w:val="43"/>
              </w:numPr>
              <w:spacing w:line="240" w:lineRule="auto"/>
              <w:jc w:val="left"/>
              <w:rPr>
                <w:bdr w:val="nil"/>
              </w:rPr>
            </w:pPr>
            <w:r>
              <w:rPr>
                <w:rFonts w:ascii="Calibri" w:eastAsia="Calibri" w:hAnsi="Calibri" w:cs="Calibri"/>
                <w:sz w:val="20"/>
                <w:bdr w:val="nil"/>
              </w:rPr>
              <w:t>Kompetence digitální</w:t>
            </w:r>
          </w:p>
        </w:tc>
      </w:tr>
      <w:tr w:rsidR="009D23F3" w14:paraId="60DF657C"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B9E954C"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DD27227"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D723170"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00CFD16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45310B"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775B85" w14:textId="77777777" w:rsidR="009D23F3" w:rsidRDefault="00000000">
            <w:pPr>
              <w:spacing w:line="240" w:lineRule="auto"/>
              <w:ind w:left="60"/>
              <w:jc w:val="left"/>
              <w:rPr>
                <w:bdr w:val="nil"/>
              </w:rPr>
            </w:pPr>
            <w:r>
              <w:rPr>
                <w:rFonts w:ascii="Calibri" w:eastAsia="Calibri" w:hAnsi="Calibri" w:cs="Calibri"/>
                <w:sz w:val="20"/>
                <w:bdr w:val="nil"/>
              </w:rPr>
              <w:t>» propojuje znalosti české a anglické gramatiky </w:t>
            </w:r>
            <w:r>
              <w:rPr>
                <w:rFonts w:ascii="Calibri" w:eastAsia="Calibri" w:hAnsi="Calibri" w:cs="Calibri"/>
                <w:sz w:val="20"/>
                <w:bdr w:val="nil"/>
              </w:rPr>
              <w:br/>
              <w:t> » dodržuje slovosled jednoduchých vět </w:t>
            </w:r>
            <w:r>
              <w:rPr>
                <w:rFonts w:ascii="Calibri" w:eastAsia="Calibri" w:hAnsi="Calibri" w:cs="Calibri"/>
                <w:sz w:val="20"/>
                <w:bdr w:val="nil"/>
              </w:rPr>
              <w:br/>
              <w:t xml:space="preserve"> » klade jednoduché otázky a tím získává požadované </w:t>
            </w:r>
            <w:r>
              <w:rPr>
                <w:rFonts w:ascii="Calibri" w:eastAsia="Calibri" w:hAnsi="Calibri" w:cs="Calibri"/>
                <w:sz w:val="20"/>
                <w:bdr w:val="nil"/>
              </w:rPr>
              <w:lastRenderedPageBreak/>
              <w:t>informace </w:t>
            </w:r>
            <w:r>
              <w:rPr>
                <w:rFonts w:ascii="Calibri" w:eastAsia="Calibri" w:hAnsi="Calibri" w:cs="Calibri"/>
                <w:sz w:val="20"/>
                <w:bdr w:val="nil"/>
              </w:rPr>
              <w:br/>
              <w:t> » uvědomuje si důležitost používání pomocného slovesa v otázce </w:t>
            </w:r>
            <w:r>
              <w:rPr>
                <w:rFonts w:ascii="Calibri" w:eastAsia="Calibri" w:hAnsi="Calibri" w:cs="Calibri"/>
                <w:sz w:val="20"/>
                <w:bdr w:val="nil"/>
              </w:rPr>
              <w:br/>
              <w:t> » ve větách správně použije gramatické tvary a struktury probíraných sloves dle kontextu </w:t>
            </w:r>
            <w:r>
              <w:rPr>
                <w:rFonts w:ascii="Calibri" w:eastAsia="Calibri" w:hAnsi="Calibri" w:cs="Calibri"/>
                <w:sz w:val="20"/>
                <w:bdr w:val="nil"/>
              </w:rPr>
              <w:br/>
              <w:t> » uvědomuje si specifika používání časů v angličtině </w:t>
            </w:r>
            <w:r>
              <w:rPr>
                <w:rFonts w:ascii="Calibri" w:eastAsia="Calibri" w:hAnsi="Calibri" w:cs="Calibri"/>
                <w:sz w:val="20"/>
                <w:bdr w:val="nil"/>
              </w:rPr>
              <w:br/>
              <w:t> » rozpozná a zdůvodní použití jednotlivých probíraných gramatických jevů </w:t>
            </w:r>
            <w:r>
              <w:rPr>
                <w:rFonts w:ascii="Calibri" w:eastAsia="Calibri" w:hAnsi="Calibri" w:cs="Calibri"/>
                <w:sz w:val="20"/>
                <w:bdr w:val="nil"/>
              </w:rPr>
              <w:br/>
              <w:t> » popíše jev nebo situaci na základě vizuální opory nebo instrukcí </w:t>
            </w:r>
            <w:r>
              <w:rPr>
                <w:rFonts w:ascii="Calibri" w:eastAsia="Calibri" w:hAnsi="Calibri" w:cs="Calibri"/>
                <w:sz w:val="20"/>
                <w:bdr w:val="nil"/>
              </w:rPr>
              <w:br/>
              <w:t> » ve svém projevu dodržuje jazyková pravidla, slovosled, vhodně volí čas a rod, slovní druhy </w:t>
            </w:r>
            <w:r>
              <w:rPr>
                <w:rFonts w:ascii="Calibri" w:eastAsia="Calibri" w:hAnsi="Calibri" w:cs="Calibri"/>
                <w:sz w:val="20"/>
                <w:bdr w:val="nil"/>
              </w:rPr>
              <w:br/>
              <w:t> » tvoří si vlastní portfolio, se kterým efektivně pracuje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FEE624" w14:textId="77777777" w:rsidR="009D23F3" w:rsidRDefault="00000000">
            <w:pPr>
              <w:spacing w:line="240" w:lineRule="auto"/>
              <w:ind w:left="60"/>
              <w:jc w:val="left"/>
              <w:rPr>
                <w:bdr w:val="nil"/>
              </w:rPr>
            </w:pPr>
            <w:r>
              <w:rPr>
                <w:rFonts w:ascii="Calibri" w:eastAsia="Calibri" w:hAnsi="Calibri" w:cs="Calibri"/>
                <w:sz w:val="20"/>
                <w:bdr w:val="nil"/>
              </w:rPr>
              <w:lastRenderedPageBreak/>
              <w:t>GRAMATIKA</w:t>
            </w:r>
            <w:r>
              <w:rPr>
                <w:rFonts w:ascii="Calibri" w:eastAsia="Calibri" w:hAnsi="Calibri" w:cs="Calibri"/>
                <w:sz w:val="20"/>
                <w:bdr w:val="nil"/>
              </w:rPr>
              <w:br/>
              <w:t>» opakování látky předchozích ročníků</w:t>
            </w:r>
            <w:r>
              <w:rPr>
                <w:rFonts w:ascii="Calibri" w:eastAsia="Calibri" w:hAnsi="Calibri" w:cs="Calibri"/>
                <w:sz w:val="20"/>
                <w:bdr w:val="nil"/>
              </w:rPr>
              <w:br/>
              <w:t>» přítomný čas prostý, frekvenční příslovce</w:t>
            </w:r>
            <w:r>
              <w:rPr>
                <w:rFonts w:ascii="Calibri" w:eastAsia="Calibri" w:hAnsi="Calibri" w:cs="Calibri"/>
                <w:sz w:val="20"/>
                <w:bdr w:val="nil"/>
              </w:rPr>
              <w:br/>
            </w:r>
            <w:r>
              <w:rPr>
                <w:rFonts w:ascii="Calibri" w:eastAsia="Calibri" w:hAnsi="Calibri" w:cs="Calibri"/>
                <w:sz w:val="20"/>
                <w:bdr w:val="nil"/>
              </w:rPr>
              <w:lastRenderedPageBreak/>
              <w:t>» řadové číslovky</w:t>
            </w:r>
            <w:r>
              <w:rPr>
                <w:rFonts w:ascii="Calibri" w:eastAsia="Calibri" w:hAnsi="Calibri" w:cs="Calibri"/>
                <w:sz w:val="20"/>
                <w:bdr w:val="nil"/>
              </w:rPr>
              <w:br/>
              <w:t>» přítomný čas průběhový</w:t>
            </w:r>
            <w:r>
              <w:rPr>
                <w:rFonts w:ascii="Calibri" w:eastAsia="Calibri" w:hAnsi="Calibri" w:cs="Calibri"/>
                <w:sz w:val="20"/>
                <w:bdr w:val="nil"/>
              </w:rPr>
              <w:br/>
              <w:t>» tvary zájmen</w:t>
            </w:r>
            <w:r>
              <w:rPr>
                <w:rFonts w:ascii="Calibri" w:eastAsia="Calibri" w:hAnsi="Calibri" w:cs="Calibri"/>
                <w:sz w:val="20"/>
                <w:bdr w:val="nil"/>
              </w:rPr>
              <w:br/>
              <w:t>» minulý čas prostý - "být", pravidelná/nepravidelná slovesa</w:t>
            </w:r>
            <w:r>
              <w:rPr>
                <w:rFonts w:ascii="Calibri" w:eastAsia="Calibri" w:hAnsi="Calibri" w:cs="Calibri"/>
                <w:sz w:val="20"/>
                <w:bdr w:val="nil"/>
              </w:rPr>
              <w:br/>
              <w:t>» otázky v minulosti a přítomnosti</w:t>
            </w:r>
            <w:r>
              <w:rPr>
                <w:rFonts w:ascii="Calibri" w:eastAsia="Calibri" w:hAnsi="Calibri" w:cs="Calibri"/>
                <w:sz w:val="20"/>
                <w:bdr w:val="nil"/>
              </w:rPr>
              <w:br/>
              <w:t>» počitatelná a nepočitatelná podstatná jména</w:t>
            </w:r>
            <w:r>
              <w:rPr>
                <w:rFonts w:ascii="Calibri" w:eastAsia="Calibri" w:hAnsi="Calibri" w:cs="Calibri"/>
                <w:sz w:val="20"/>
                <w:bdr w:val="nil"/>
              </w:rPr>
              <w:br/>
              <w:t>» stupňování přídavných jmen, přirovnání, porovnání</w:t>
            </w:r>
            <w:r>
              <w:rPr>
                <w:rFonts w:ascii="Calibri" w:eastAsia="Calibri" w:hAnsi="Calibri" w:cs="Calibri"/>
                <w:sz w:val="20"/>
                <w:bdr w:val="nil"/>
              </w:rPr>
              <w:br/>
              <w:t>» vyjádření budoucnosti "going to"</w:t>
            </w:r>
            <w:r>
              <w:rPr>
                <w:rFonts w:ascii="Calibri" w:eastAsia="Calibri" w:hAnsi="Calibri" w:cs="Calibri"/>
                <w:sz w:val="20"/>
                <w:bdr w:val="nil"/>
              </w:rPr>
              <w:br/>
              <w:t>» příslovce</w:t>
            </w:r>
            <w:r>
              <w:rPr>
                <w:rFonts w:ascii="Calibri" w:eastAsia="Calibri" w:hAnsi="Calibri" w:cs="Calibri"/>
                <w:sz w:val="20"/>
                <w:bdr w:val="nil"/>
              </w:rPr>
              <w:br/>
              <w:t>» sloveso "have to"</w:t>
            </w:r>
          </w:p>
        </w:tc>
      </w:tr>
      <w:tr w:rsidR="009D23F3" w14:paraId="0FB76DE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A19D49" w14:textId="77777777" w:rsidR="009D23F3" w:rsidRDefault="00000000">
            <w:pPr>
              <w:spacing w:line="240" w:lineRule="auto"/>
              <w:ind w:left="60"/>
              <w:jc w:val="left"/>
              <w:rPr>
                <w:bdr w:val="nil"/>
              </w:rPr>
            </w:pPr>
            <w:r>
              <w:rPr>
                <w:rFonts w:ascii="Calibri" w:eastAsia="Calibri" w:hAnsi="Calibri" w:cs="Calibri"/>
                <w:sz w:val="20"/>
                <w:bdr w:val="nil"/>
              </w:rPr>
              <w:lastRenderedPageBreak/>
              <w:t>CJ-9-1-01 rozumí informacím v jednoduchých poslechových textech, jsou-li pronášeny pomalu a zřetelně</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1BC1D4" w14:textId="77777777" w:rsidR="009D23F3" w:rsidRDefault="00000000">
            <w:pPr>
              <w:spacing w:line="240" w:lineRule="auto"/>
              <w:ind w:left="60"/>
              <w:jc w:val="left"/>
              <w:rPr>
                <w:bdr w:val="nil"/>
              </w:rPr>
            </w:pPr>
            <w:r>
              <w:rPr>
                <w:rFonts w:ascii="Calibri" w:eastAsia="Calibri" w:hAnsi="Calibri" w:cs="Calibri"/>
                <w:sz w:val="20"/>
                <w:bdr w:val="nil"/>
              </w:rPr>
              <w:t>» jednoduše popíše věci a situace týkající se probíraných témat, správně používá větný přízvuk a intonaci</w:t>
            </w:r>
            <w:r>
              <w:rPr>
                <w:rFonts w:ascii="Calibri" w:eastAsia="Calibri" w:hAnsi="Calibri" w:cs="Calibri"/>
                <w:sz w:val="20"/>
                <w:bdr w:val="nil"/>
              </w:rPr>
              <w:br/>
              <w:t>» pojmenuje objekty a pojmy ze svého okolí vztahující se k osvojovaným tématům</w:t>
            </w:r>
            <w:r>
              <w:rPr>
                <w:rFonts w:ascii="Calibri" w:eastAsia="Calibri" w:hAnsi="Calibri" w:cs="Calibri"/>
                <w:sz w:val="20"/>
                <w:bdr w:val="nil"/>
              </w:rPr>
              <w:br/>
              <w:t>» používá základní fráze</w:t>
            </w:r>
            <w:r>
              <w:rPr>
                <w:rFonts w:ascii="Calibri" w:eastAsia="Calibri" w:hAnsi="Calibri" w:cs="Calibri"/>
                <w:sz w:val="20"/>
                <w:bdr w:val="nil"/>
              </w:rPr>
              <w:br/>
              <w:t>» rozlišuje a používá vhodné slovní druhy</w:t>
            </w:r>
            <w:r>
              <w:rPr>
                <w:rFonts w:ascii="Calibri" w:eastAsia="Calibri" w:hAnsi="Calibri" w:cs="Calibri"/>
                <w:sz w:val="20"/>
                <w:bdr w:val="nil"/>
              </w:rPr>
              <w:br/>
              <w:t>» je si vědom rozdílu mezi psanou a vyslovovanou formou anglických slovíček a frází</w:t>
            </w:r>
            <w:r>
              <w:rPr>
                <w:rFonts w:ascii="Calibri" w:eastAsia="Calibri" w:hAnsi="Calibri" w:cs="Calibri"/>
                <w:sz w:val="20"/>
                <w:bdr w:val="nil"/>
              </w:rPr>
              <w:br/>
              <w:t>» vyplní jednoduchý formulář s osobními údaji</w:t>
            </w:r>
            <w:r>
              <w:rPr>
                <w:rFonts w:ascii="Calibri" w:eastAsia="Calibri" w:hAnsi="Calibri" w:cs="Calibri"/>
                <w:sz w:val="20"/>
                <w:bdr w:val="nil"/>
              </w:rPr>
              <w:br/>
              <w:t>» vyhledá informaci v jednoduchém psaném textu</w:t>
            </w:r>
            <w:r>
              <w:rPr>
                <w:rFonts w:ascii="Calibri" w:eastAsia="Calibri" w:hAnsi="Calibri" w:cs="Calibri"/>
                <w:sz w:val="20"/>
                <w:bdr w:val="nil"/>
              </w:rPr>
              <w:br/>
              <w:t>» zapojí se do jednoduchých rozhovorů týkajících se probíraných okruhů</w:t>
            </w:r>
            <w:r>
              <w:rPr>
                <w:rFonts w:ascii="Calibri" w:eastAsia="Calibri" w:hAnsi="Calibri" w:cs="Calibri"/>
                <w:sz w:val="20"/>
                <w:bdr w:val="nil"/>
              </w:rPr>
              <w:br/>
              <w:t>» zachytí hlavní informaci nebo myšlenku krátkého poslechového příběhu</w:t>
            </w:r>
            <w:r>
              <w:rPr>
                <w:rFonts w:ascii="Calibri" w:eastAsia="Calibri" w:hAnsi="Calibri" w:cs="Calibri"/>
                <w:sz w:val="20"/>
                <w:bdr w:val="nil"/>
              </w:rPr>
              <w:br/>
              <w:t>» sám napíše či převypráví krátký text na probírané téma</w:t>
            </w:r>
            <w:r>
              <w:rPr>
                <w:rFonts w:ascii="Calibri" w:eastAsia="Calibri" w:hAnsi="Calibri" w:cs="Calibri"/>
                <w:sz w:val="20"/>
                <w:bdr w:val="nil"/>
              </w:rPr>
              <w:br/>
              <w:t>» používá slovník</w:t>
            </w:r>
            <w:r>
              <w:rPr>
                <w:rFonts w:ascii="Calibri" w:eastAsia="Calibri" w:hAnsi="Calibri" w:cs="Calibri"/>
                <w:sz w:val="20"/>
                <w:bdr w:val="nil"/>
              </w:rPr>
              <w:br/>
              <w:t>» simuluje reálné situace zdramatizováním scénky</w:t>
            </w:r>
            <w:r>
              <w:rPr>
                <w:rFonts w:ascii="Calibri" w:eastAsia="Calibri" w:hAnsi="Calibri" w:cs="Calibri"/>
                <w:sz w:val="20"/>
                <w:bdr w:val="nil"/>
              </w:rPr>
              <w:br/>
              <w:t>» rozumí rozdílům mezi světovou a českou kulturou a reáliemi</w:t>
            </w:r>
            <w:r>
              <w:rPr>
                <w:rFonts w:ascii="Calibri" w:eastAsia="Calibri" w:hAnsi="Calibri" w:cs="Calibri"/>
                <w:sz w:val="20"/>
                <w:bdr w:val="nil"/>
              </w:rPr>
              <w:br/>
            </w:r>
            <w:r>
              <w:rPr>
                <w:rFonts w:ascii="Calibri" w:eastAsia="Calibri" w:hAnsi="Calibri" w:cs="Calibri"/>
                <w:sz w:val="20"/>
                <w:bdr w:val="nil"/>
              </w:rPr>
              <w:lastRenderedPageBreak/>
              <w:t>» zná a aktivně používá většinu naučených slovíček a správně je vysloví</w:t>
            </w:r>
            <w:r>
              <w:rPr>
                <w:rFonts w:ascii="Calibri" w:eastAsia="Calibri" w:hAnsi="Calibri" w:cs="Calibri"/>
                <w:sz w:val="20"/>
                <w:bdr w:val="nil"/>
              </w:rPr>
              <w:br/>
              <w:t>» prokazuje pochopení daného čteného textu</w:t>
            </w:r>
            <w:r>
              <w:rPr>
                <w:rFonts w:ascii="Calibri" w:eastAsia="Calibri" w:hAnsi="Calibri" w:cs="Calibri"/>
                <w:sz w:val="20"/>
                <w:bdr w:val="nil"/>
              </w:rPr>
              <w:br/>
              <w:t>» rozumí autentickým materiálům dané úrovně</w:t>
            </w:r>
            <w:r>
              <w:rPr>
                <w:rFonts w:ascii="Calibri" w:eastAsia="Calibri" w:hAnsi="Calibri" w:cs="Calibri"/>
                <w:sz w:val="20"/>
                <w:bdr w:val="nil"/>
              </w:rPr>
              <w:br/>
              <w:t>» klade jednoduché otázky a tím získává požadované informace</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E7ABD1" w14:textId="77777777" w:rsidR="009D23F3" w:rsidRDefault="00000000">
            <w:pPr>
              <w:spacing w:line="240" w:lineRule="auto"/>
              <w:ind w:left="60"/>
              <w:jc w:val="left"/>
              <w:rPr>
                <w:bdr w:val="nil"/>
              </w:rPr>
            </w:pPr>
            <w:r>
              <w:rPr>
                <w:rFonts w:ascii="Calibri" w:eastAsia="Calibri" w:hAnsi="Calibri" w:cs="Calibri"/>
                <w:sz w:val="20"/>
                <w:bdr w:val="nil"/>
              </w:rPr>
              <w:lastRenderedPageBreak/>
              <w:t>TEMATICKÉ OKRUHY</w:t>
            </w:r>
            <w:r>
              <w:rPr>
                <w:rFonts w:ascii="Calibri" w:eastAsia="Calibri" w:hAnsi="Calibri" w:cs="Calibri"/>
                <w:sz w:val="20"/>
                <w:bdr w:val="nil"/>
              </w:rPr>
              <w:br/>
              <w:t>» rodina, cestování, stravovací návyky, počasí, příroda, volný čas a kultura, reálie zemí příslušných jazykových oblastí</w:t>
            </w:r>
            <w:r>
              <w:rPr>
                <w:rFonts w:ascii="Calibri" w:eastAsia="Calibri" w:hAnsi="Calibri" w:cs="Calibri"/>
                <w:sz w:val="20"/>
                <w:bdr w:val="nil"/>
              </w:rPr>
              <w:br/>
              <w:t>SLOVNÍ ZÁSOBA</w:t>
            </w:r>
            <w:r>
              <w:rPr>
                <w:rFonts w:ascii="Calibri" w:eastAsia="Calibri" w:hAnsi="Calibri" w:cs="Calibri"/>
                <w:sz w:val="20"/>
                <w:bdr w:val="nil"/>
              </w:rPr>
              <w:br/>
              <w:t>» data, slovesa vyjadřující domácí povinnosti, volnočasové aktivity, popis zvířat, cestování, jídlo, geografické útvary, počasí, přídavná jména popisující kvalitu, vzhled a vlastnosti věcí, lidí a míst, TV programy, filmové žánry, rozšířená slovní zásoba o aktuální témata na základě zájmu žáků</w:t>
            </w:r>
            <w:r>
              <w:rPr>
                <w:rFonts w:ascii="Calibri" w:eastAsia="Calibri" w:hAnsi="Calibri" w:cs="Calibri"/>
                <w:sz w:val="20"/>
                <w:bdr w:val="nil"/>
              </w:rPr>
              <w:br/>
              <w:t>ZVUKOVÁ A GRAFICKÁ PODOBA JAZYKA</w:t>
            </w:r>
            <w:r>
              <w:rPr>
                <w:rFonts w:ascii="Calibri" w:eastAsia="Calibri" w:hAnsi="Calibri" w:cs="Calibri"/>
                <w:sz w:val="20"/>
                <w:bdr w:val="nil"/>
              </w:rPr>
              <w:br/>
              <w:t>» ovládání pravopisu slov osvojené slovní zásoby</w:t>
            </w:r>
            <w:r>
              <w:rPr>
                <w:rFonts w:ascii="Calibri" w:eastAsia="Calibri" w:hAnsi="Calibri" w:cs="Calibri"/>
                <w:sz w:val="20"/>
                <w:bdr w:val="nil"/>
              </w:rPr>
              <w:br/>
              <w:t>» různá výslovnost stejné skupiny hlásek</w:t>
            </w:r>
            <w:r>
              <w:rPr>
                <w:rFonts w:ascii="Calibri" w:eastAsia="Calibri" w:hAnsi="Calibri" w:cs="Calibri"/>
                <w:sz w:val="20"/>
                <w:bdr w:val="nil"/>
              </w:rPr>
              <w:br/>
              <w:t>» přízvuk slov a vět</w:t>
            </w:r>
            <w:r>
              <w:rPr>
                <w:rFonts w:ascii="Calibri" w:eastAsia="Calibri" w:hAnsi="Calibri" w:cs="Calibri"/>
                <w:sz w:val="20"/>
                <w:bdr w:val="nil"/>
              </w:rPr>
              <w:br/>
              <w:t>» rytmus</w:t>
            </w:r>
            <w:r>
              <w:rPr>
                <w:rFonts w:ascii="Calibri" w:eastAsia="Calibri" w:hAnsi="Calibri" w:cs="Calibri"/>
                <w:sz w:val="20"/>
                <w:bdr w:val="nil"/>
              </w:rPr>
              <w:br/>
              <w:t>» výslovnost specifických hlásek/skupiny hlásek</w:t>
            </w:r>
          </w:p>
        </w:tc>
      </w:tr>
      <w:tr w:rsidR="009D23F3" w14:paraId="7337C4C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00363A" w14:textId="77777777" w:rsidR="009D23F3" w:rsidRDefault="00000000">
            <w:pPr>
              <w:spacing w:line="240" w:lineRule="auto"/>
              <w:ind w:left="60"/>
              <w:jc w:val="left"/>
              <w:rPr>
                <w:bdr w:val="nil"/>
              </w:rPr>
            </w:pPr>
            <w:r>
              <w:rPr>
                <w:rFonts w:ascii="Calibri" w:eastAsia="Calibri" w:hAnsi="Calibri" w:cs="Calibri"/>
                <w:sz w:val="20"/>
                <w:bdr w:val="nil"/>
              </w:rPr>
              <w:t>CJ-9-1-02 rozumí obsahu jednoduché a zřetelně vyslovované promluvy či konverzace, který se týká osvojovaných témat</w:t>
            </w:r>
          </w:p>
        </w:tc>
        <w:tc>
          <w:tcPr>
            <w:tcW w:w="1700" w:type="pct"/>
            <w:vMerge/>
            <w:tcBorders>
              <w:top w:val="inset" w:sz="6" w:space="0" w:color="808080"/>
              <w:left w:val="inset" w:sz="6" w:space="0" w:color="808080"/>
              <w:bottom w:val="inset" w:sz="6" w:space="0" w:color="808080"/>
              <w:right w:val="inset" w:sz="6" w:space="0" w:color="808080"/>
            </w:tcBorders>
          </w:tcPr>
          <w:p w14:paraId="222CF37D"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185C087" w14:textId="77777777" w:rsidR="009D23F3" w:rsidRDefault="009D23F3">
            <w:pPr>
              <w:spacing w:line="240" w:lineRule="auto"/>
              <w:ind w:left="60"/>
              <w:jc w:val="left"/>
              <w:rPr>
                <w:bdr w:val="nil"/>
              </w:rPr>
            </w:pPr>
          </w:p>
        </w:tc>
      </w:tr>
      <w:tr w:rsidR="009D23F3" w14:paraId="420192C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84AF94" w14:textId="77777777" w:rsidR="009D23F3" w:rsidRDefault="00000000">
            <w:pPr>
              <w:spacing w:line="240" w:lineRule="auto"/>
              <w:ind w:left="60"/>
              <w:jc w:val="left"/>
              <w:rPr>
                <w:bdr w:val="nil"/>
              </w:rPr>
            </w:pPr>
            <w:r>
              <w:rPr>
                <w:rFonts w:ascii="Calibri" w:eastAsia="Calibri" w:hAnsi="Calibri" w:cs="Calibri"/>
                <w:sz w:val="20"/>
                <w:bdr w:val="nil"/>
              </w:rPr>
              <w:t>CJ-9-2-01 se zeptá na základní informace a adekvátně reaguje v běžných formálních i neformálních situacích</w:t>
            </w:r>
          </w:p>
        </w:tc>
        <w:tc>
          <w:tcPr>
            <w:tcW w:w="1700" w:type="pct"/>
            <w:vMerge/>
            <w:tcBorders>
              <w:top w:val="inset" w:sz="6" w:space="0" w:color="808080"/>
              <w:left w:val="inset" w:sz="6" w:space="0" w:color="808080"/>
              <w:bottom w:val="inset" w:sz="6" w:space="0" w:color="808080"/>
              <w:right w:val="inset" w:sz="6" w:space="0" w:color="808080"/>
            </w:tcBorders>
          </w:tcPr>
          <w:p w14:paraId="26509DE7"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DC67849" w14:textId="77777777" w:rsidR="009D23F3" w:rsidRDefault="009D23F3">
            <w:pPr>
              <w:spacing w:line="240" w:lineRule="auto"/>
              <w:ind w:left="60"/>
              <w:jc w:val="left"/>
              <w:rPr>
                <w:bdr w:val="nil"/>
              </w:rPr>
            </w:pPr>
          </w:p>
        </w:tc>
      </w:tr>
      <w:tr w:rsidR="009D23F3" w14:paraId="68B4686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6821A0" w14:textId="77777777" w:rsidR="009D23F3" w:rsidRDefault="00000000">
            <w:pPr>
              <w:spacing w:line="240" w:lineRule="auto"/>
              <w:ind w:left="60"/>
              <w:jc w:val="left"/>
              <w:rPr>
                <w:bdr w:val="nil"/>
              </w:rPr>
            </w:pPr>
            <w:r>
              <w:rPr>
                <w:rFonts w:ascii="Calibri" w:eastAsia="Calibri" w:hAnsi="Calibri" w:cs="Calibri"/>
                <w:sz w:val="20"/>
                <w:bdr w:val="nil"/>
              </w:rPr>
              <w:t>CJ-9-2-02 mluví o své rodině, kamarádech, škole, volném čase a dalších osvojovaných tématech</w:t>
            </w:r>
          </w:p>
        </w:tc>
        <w:tc>
          <w:tcPr>
            <w:tcW w:w="1700" w:type="pct"/>
            <w:vMerge/>
            <w:tcBorders>
              <w:top w:val="inset" w:sz="6" w:space="0" w:color="808080"/>
              <w:left w:val="inset" w:sz="6" w:space="0" w:color="808080"/>
              <w:bottom w:val="inset" w:sz="6" w:space="0" w:color="808080"/>
              <w:right w:val="inset" w:sz="6" w:space="0" w:color="808080"/>
            </w:tcBorders>
          </w:tcPr>
          <w:p w14:paraId="22DEC859"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7B8D446" w14:textId="77777777" w:rsidR="009D23F3" w:rsidRDefault="009D23F3">
            <w:pPr>
              <w:spacing w:line="240" w:lineRule="auto"/>
              <w:ind w:left="60"/>
              <w:jc w:val="left"/>
              <w:rPr>
                <w:bdr w:val="nil"/>
              </w:rPr>
            </w:pPr>
          </w:p>
        </w:tc>
      </w:tr>
      <w:tr w:rsidR="009D23F3" w14:paraId="375ECE9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15411B" w14:textId="77777777" w:rsidR="009D23F3" w:rsidRDefault="00000000">
            <w:pPr>
              <w:spacing w:line="240" w:lineRule="auto"/>
              <w:ind w:left="60"/>
              <w:jc w:val="left"/>
              <w:rPr>
                <w:bdr w:val="nil"/>
              </w:rPr>
            </w:pPr>
            <w:r>
              <w:rPr>
                <w:rFonts w:ascii="Calibri" w:eastAsia="Calibri" w:hAnsi="Calibri" w:cs="Calibri"/>
                <w:sz w:val="20"/>
                <w:bdr w:val="nil"/>
              </w:rPr>
              <w:t>CJ-9-2-03 vypráví jednoduchý příběh či událost; popíše osoby, místa a věci ze svého každodenního života</w:t>
            </w:r>
          </w:p>
        </w:tc>
        <w:tc>
          <w:tcPr>
            <w:tcW w:w="1700" w:type="pct"/>
            <w:vMerge/>
            <w:tcBorders>
              <w:top w:val="inset" w:sz="6" w:space="0" w:color="808080"/>
              <w:left w:val="inset" w:sz="6" w:space="0" w:color="808080"/>
              <w:bottom w:val="inset" w:sz="6" w:space="0" w:color="808080"/>
              <w:right w:val="inset" w:sz="6" w:space="0" w:color="808080"/>
            </w:tcBorders>
          </w:tcPr>
          <w:p w14:paraId="066F89EB"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00ABF70" w14:textId="77777777" w:rsidR="009D23F3" w:rsidRDefault="009D23F3">
            <w:pPr>
              <w:spacing w:line="240" w:lineRule="auto"/>
              <w:ind w:left="60"/>
              <w:jc w:val="left"/>
              <w:rPr>
                <w:bdr w:val="nil"/>
              </w:rPr>
            </w:pPr>
          </w:p>
        </w:tc>
      </w:tr>
      <w:tr w:rsidR="009D23F3" w14:paraId="1807C19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28DC83" w14:textId="77777777" w:rsidR="009D23F3" w:rsidRDefault="00000000">
            <w:pPr>
              <w:spacing w:line="240" w:lineRule="auto"/>
              <w:ind w:left="60"/>
              <w:jc w:val="left"/>
              <w:rPr>
                <w:bdr w:val="nil"/>
              </w:rPr>
            </w:pPr>
            <w:r>
              <w:rPr>
                <w:rFonts w:ascii="Calibri" w:eastAsia="Calibri" w:hAnsi="Calibri" w:cs="Calibri"/>
                <w:sz w:val="20"/>
                <w:bdr w:val="nil"/>
              </w:rPr>
              <w:t>CJ-9-3-01 vyhledá požadované informace v jednoduchých každodenních autentických materiálech</w:t>
            </w:r>
          </w:p>
        </w:tc>
        <w:tc>
          <w:tcPr>
            <w:tcW w:w="1700" w:type="pct"/>
            <w:vMerge/>
            <w:tcBorders>
              <w:top w:val="inset" w:sz="6" w:space="0" w:color="808080"/>
              <w:left w:val="inset" w:sz="6" w:space="0" w:color="808080"/>
              <w:bottom w:val="inset" w:sz="6" w:space="0" w:color="808080"/>
              <w:right w:val="inset" w:sz="6" w:space="0" w:color="808080"/>
            </w:tcBorders>
          </w:tcPr>
          <w:p w14:paraId="79A06AA6"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A285313" w14:textId="77777777" w:rsidR="009D23F3" w:rsidRDefault="009D23F3">
            <w:pPr>
              <w:spacing w:line="240" w:lineRule="auto"/>
              <w:ind w:left="60"/>
              <w:jc w:val="left"/>
              <w:rPr>
                <w:bdr w:val="nil"/>
              </w:rPr>
            </w:pPr>
          </w:p>
        </w:tc>
      </w:tr>
      <w:tr w:rsidR="009D23F3" w14:paraId="77CC7FF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9B8956" w14:textId="77777777" w:rsidR="009D23F3" w:rsidRDefault="00000000">
            <w:pPr>
              <w:spacing w:line="240" w:lineRule="auto"/>
              <w:ind w:left="60"/>
              <w:jc w:val="left"/>
              <w:rPr>
                <w:bdr w:val="nil"/>
              </w:rPr>
            </w:pPr>
            <w:r>
              <w:rPr>
                <w:rFonts w:ascii="Calibri" w:eastAsia="Calibri" w:hAnsi="Calibri" w:cs="Calibri"/>
                <w:sz w:val="20"/>
                <w:bdr w:val="nil"/>
              </w:rPr>
              <w:t>CJ-9-3-02 rozumí krátkým a jednoduchým textům, vyhledá v nich požadované informace</w:t>
            </w:r>
          </w:p>
        </w:tc>
        <w:tc>
          <w:tcPr>
            <w:tcW w:w="1700" w:type="pct"/>
            <w:vMerge/>
            <w:tcBorders>
              <w:top w:val="inset" w:sz="6" w:space="0" w:color="808080"/>
              <w:left w:val="inset" w:sz="6" w:space="0" w:color="808080"/>
              <w:bottom w:val="inset" w:sz="6" w:space="0" w:color="808080"/>
              <w:right w:val="inset" w:sz="6" w:space="0" w:color="808080"/>
            </w:tcBorders>
          </w:tcPr>
          <w:p w14:paraId="75F09842"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A0E0B19" w14:textId="77777777" w:rsidR="009D23F3" w:rsidRDefault="009D23F3">
            <w:pPr>
              <w:spacing w:line="240" w:lineRule="auto"/>
              <w:ind w:left="60"/>
              <w:jc w:val="left"/>
              <w:rPr>
                <w:bdr w:val="nil"/>
              </w:rPr>
            </w:pPr>
          </w:p>
        </w:tc>
      </w:tr>
      <w:tr w:rsidR="009D23F3" w14:paraId="667EC7F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5533CA" w14:textId="77777777" w:rsidR="009D23F3" w:rsidRDefault="00000000">
            <w:pPr>
              <w:spacing w:line="240" w:lineRule="auto"/>
              <w:ind w:left="60"/>
              <w:jc w:val="left"/>
              <w:rPr>
                <w:bdr w:val="nil"/>
              </w:rPr>
            </w:pPr>
            <w:r>
              <w:rPr>
                <w:rFonts w:ascii="Calibri" w:eastAsia="Calibri" w:hAnsi="Calibri" w:cs="Calibri"/>
                <w:sz w:val="20"/>
                <w:bdr w:val="nil"/>
              </w:rPr>
              <w:t>CJ-9-4-01 vyplní základní údaje o sobě ve formuláři</w:t>
            </w:r>
          </w:p>
        </w:tc>
        <w:tc>
          <w:tcPr>
            <w:tcW w:w="1700" w:type="pct"/>
            <w:vMerge/>
            <w:tcBorders>
              <w:top w:val="inset" w:sz="6" w:space="0" w:color="808080"/>
              <w:left w:val="inset" w:sz="6" w:space="0" w:color="808080"/>
              <w:bottom w:val="inset" w:sz="6" w:space="0" w:color="808080"/>
              <w:right w:val="inset" w:sz="6" w:space="0" w:color="808080"/>
            </w:tcBorders>
          </w:tcPr>
          <w:p w14:paraId="0EB0B450"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C021224" w14:textId="77777777" w:rsidR="009D23F3" w:rsidRDefault="009D23F3">
            <w:pPr>
              <w:spacing w:line="240" w:lineRule="auto"/>
              <w:ind w:left="60"/>
              <w:jc w:val="left"/>
              <w:rPr>
                <w:bdr w:val="nil"/>
              </w:rPr>
            </w:pPr>
          </w:p>
        </w:tc>
      </w:tr>
      <w:tr w:rsidR="009D23F3" w14:paraId="1561F3C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C952BA" w14:textId="77777777" w:rsidR="009D23F3" w:rsidRDefault="00000000">
            <w:pPr>
              <w:spacing w:line="240" w:lineRule="auto"/>
              <w:ind w:left="60"/>
              <w:jc w:val="left"/>
              <w:rPr>
                <w:bdr w:val="nil"/>
              </w:rPr>
            </w:pPr>
            <w:r>
              <w:rPr>
                <w:rFonts w:ascii="Calibri" w:eastAsia="Calibri" w:hAnsi="Calibri" w:cs="Calibri"/>
                <w:sz w:val="20"/>
                <w:bdr w:val="nil"/>
              </w:rPr>
              <w:t>CJ-9-4-02 napíše jednoduché texty týkající se jeho samotného, rodiny, školy, volného času a dalších osvojovaných témat</w:t>
            </w:r>
          </w:p>
        </w:tc>
        <w:tc>
          <w:tcPr>
            <w:tcW w:w="1700" w:type="pct"/>
            <w:vMerge/>
            <w:tcBorders>
              <w:top w:val="inset" w:sz="6" w:space="0" w:color="808080"/>
              <w:left w:val="inset" w:sz="6" w:space="0" w:color="808080"/>
              <w:bottom w:val="inset" w:sz="6" w:space="0" w:color="808080"/>
              <w:right w:val="inset" w:sz="6" w:space="0" w:color="808080"/>
            </w:tcBorders>
          </w:tcPr>
          <w:p w14:paraId="4E776BCE"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66FAD8E" w14:textId="77777777" w:rsidR="009D23F3" w:rsidRDefault="009D23F3">
            <w:pPr>
              <w:spacing w:line="240" w:lineRule="auto"/>
              <w:ind w:left="60"/>
              <w:jc w:val="left"/>
              <w:rPr>
                <w:bdr w:val="nil"/>
              </w:rPr>
            </w:pPr>
          </w:p>
        </w:tc>
      </w:tr>
      <w:tr w:rsidR="009D23F3" w14:paraId="177CD531"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9D124C7"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6F48BCD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0B65A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0A473F3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81953E" w14:textId="77777777" w:rsidR="009D23F3" w:rsidRDefault="00000000">
            <w:pPr>
              <w:spacing w:line="240" w:lineRule="auto"/>
              <w:ind w:left="60"/>
              <w:jc w:val="left"/>
              <w:rPr>
                <w:bdr w:val="nil"/>
              </w:rPr>
            </w:pPr>
            <w:r>
              <w:rPr>
                <w:rFonts w:ascii="Calibri" w:eastAsia="Calibri" w:hAnsi="Calibri" w:cs="Calibri"/>
                <w:sz w:val="20"/>
                <w:bdr w:val="nil"/>
              </w:rPr>
              <w:t>Plánování učení, stanovení cílů</w:t>
            </w:r>
            <w:r>
              <w:rPr>
                <w:rFonts w:ascii="Calibri" w:eastAsia="Calibri" w:hAnsi="Calibri" w:cs="Calibri"/>
                <w:sz w:val="20"/>
                <w:bdr w:val="nil"/>
              </w:rPr>
              <w:br/>
              <w:t>Organizace vlastního času</w:t>
            </w:r>
          </w:p>
        </w:tc>
      </w:tr>
      <w:tr w:rsidR="009D23F3" w14:paraId="44D4C0D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511D0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24075E5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F78DCA" w14:textId="77777777" w:rsidR="009D23F3" w:rsidRDefault="00000000">
            <w:pPr>
              <w:spacing w:line="240" w:lineRule="auto"/>
              <w:ind w:left="60"/>
              <w:jc w:val="left"/>
              <w:rPr>
                <w:bdr w:val="nil"/>
              </w:rPr>
            </w:pPr>
            <w:r>
              <w:rPr>
                <w:rFonts w:ascii="Calibri" w:eastAsia="Calibri" w:hAnsi="Calibri" w:cs="Calibri"/>
                <w:sz w:val="20"/>
                <w:bdr w:val="nil"/>
              </w:rPr>
              <w:t>Rozvoj pozornosti vůči odlišnostem a hledání výhod v odlišnostech</w:t>
            </w:r>
          </w:p>
        </w:tc>
      </w:tr>
      <w:tr w:rsidR="009D23F3" w14:paraId="4DCFD1A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BC09C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19F7407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AB2D57" w14:textId="77777777" w:rsidR="009D23F3" w:rsidRDefault="00000000">
            <w:pPr>
              <w:spacing w:line="240" w:lineRule="auto"/>
              <w:ind w:left="60"/>
              <w:jc w:val="left"/>
              <w:rPr>
                <w:bdr w:val="nil"/>
              </w:rPr>
            </w:pPr>
            <w:r>
              <w:rPr>
                <w:rFonts w:ascii="Calibri" w:eastAsia="Calibri" w:hAnsi="Calibri" w:cs="Calibri"/>
                <w:sz w:val="20"/>
                <w:bdr w:val="nil"/>
              </w:rPr>
              <w:t>Rozvoj sociálních dovedností pro kooperaci (práce ve skupině)</w:t>
            </w:r>
            <w:r>
              <w:rPr>
                <w:rFonts w:ascii="Calibri" w:eastAsia="Calibri" w:hAnsi="Calibri" w:cs="Calibri"/>
                <w:sz w:val="20"/>
                <w:bdr w:val="nil"/>
              </w:rPr>
              <w:br/>
              <w:t>Dovednost navazovat na druhé</w:t>
            </w:r>
            <w:r>
              <w:rPr>
                <w:rFonts w:ascii="Calibri" w:eastAsia="Calibri" w:hAnsi="Calibri" w:cs="Calibri"/>
                <w:sz w:val="20"/>
                <w:bdr w:val="nil"/>
              </w:rPr>
              <w:br/>
              <w:t>Spolupráce žáků v hodině</w:t>
            </w:r>
          </w:p>
        </w:tc>
      </w:tr>
      <w:tr w:rsidR="009D23F3" w14:paraId="567B827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71EC1A"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29ABF3B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4964C6" w14:textId="77777777" w:rsidR="009D23F3" w:rsidRDefault="00000000">
            <w:pPr>
              <w:spacing w:line="240" w:lineRule="auto"/>
              <w:ind w:left="60"/>
              <w:jc w:val="left"/>
              <w:rPr>
                <w:bdr w:val="nil"/>
              </w:rPr>
            </w:pPr>
            <w:r>
              <w:rPr>
                <w:rFonts w:ascii="Calibri" w:eastAsia="Calibri" w:hAnsi="Calibri" w:cs="Calibri"/>
                <w:sz w:val="20"/>
                <w:bdr w:val="nil"/>
              </w:rPr>
              <w:t>Porozumění sobě samému a druhým (dialogy</w:t>
            </w:r>
            <w:r>
              <w:rPr>
                <w:rFonts w:ascii="Calibri" w:eastAsia="Calibri" w:hAnsi="Calibri" w:cs="Calibri"/>
                <w:sz w:val="20"/>
                <w:bdr w:val="nil"/>
              </w:rPr>
              <w:br/>
              <w:t>Komunikace v různých probíraných situacích</w:t>
            </w:r>
            <w:r>
              <w:rPr>
                <w:rFonts w:ascii="Calibri" w:eastAsia="Calibri" w:hAnsi="Calibri" w:cs="Calibri"/>
                <w:sz w:val="20"/>
                <w:bdr w:val="nil"/>
              </w:rPr>
              <w:br/>
              <w:t>Cvičení pozorování a empatického a aktivního naslouchání (dialogy)</w:t>
            </w:r>
            <w:r>
              <w:rPr>
                <w:rFonts w:ascii="Calibri" w:eastAsia="Calibri" w:hAnsi="Calibri" w:cs="Calibri"/>
                <w:sz w:val="20"/>
                <w:bdr w:val="nil"/>
              </w:rPr>
              <w:br/>
              <w:t>Rozvíjí základní dovednosti dobré komunikace a k tomu příslušné vědomosti (společná komunikace ve třídě, popis obrázků, dialogy)</w:t>
            </w:r>
          </w:p>
        </w:tc>
      </w:tr>
      <w:tr w:rsidR="009D23F3" w14:paraId="4BAF17B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B0BF7E"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Evropa a svět nás zajímá</w:t>
            </w:r>
          </w:p>
        </w:tc>
      </w:tr>
      <w:tr w:rsidR="009D23F3" w14:paraId="52C2713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2DCA9C" w14:textId="77777777" w:rsidR="009D23F3" w:rsidRDefault="00000000">
            <w:pPr>
              <w:spacing w:line="240" w:lineRule="auto"/>
              <w:ind w:left="60"/>
              <w:jc w:val="left"/>
              <w:rPr>
                <w:bdr w:val="nil"/>
              </w:rPr>
            </w:pPr>
            <w:r>
              <w:rPr>
                <w:rFonts w:ascii="Calibri" w:eastAsia="Calibri" w:hAnsi="Calibri" w:cs="Calibri"/>
                <w:sz w:val="20"/>
                <w:bdr w:val="nil"/>
              </w:rPr>
              <w:t>Rodinné příběhy, zážitky a zkušenosti z Evropy a světa</w:t>
            </w:r>
            <w:r>
              <w:rPr>
                <w:rFonts w:ascii="Calibri" w:eastAsia="Calibri" w:hAnsi="Calibri" w:cs="Calibri"/>
                <w:sz w:val="20"/>
                <w:bdr w:val="nil"/>
              </w:rPr>
              <w:br/>
              <w:t>Život dětí v jiných zemích</w:t>
            </w:r>
            <w:r>
              <w:rPr>
                <w:rFonts w:ascii="Calibri" w:eastAsia="Calibri" w:hAnsi="Calibri" w:cs="Calibri"/>
                <w:sz w:val="20"/>
                <w:bdr w:val="nil"/>
              </w:rPr>
              <w:br/>
              <w:t>Zvyky a tradice v UK</w:t>
            </w:r>
          </w:p>
        </w:tc>
      </w:tr>
      <w:tr w:rsidR="009D23F3" w14:paraId="57F011E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7DAA04"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20E8875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EC8CF6" w14:textId="77777777" w:rsidR="009D23F3" w:rsidRDefault="00000000">
            <w:pPr>
              <w:spacing w:line="240" w:lineRule="auto"/>
              <w:ind w:left="60"/>
              <w:jc w:val="left"/>
              <w:rPr>
                <w:bdr w:val="nil"/>
              </w:rPr>
            </w:pPr>
            <w:r>
              <w:rPr>
                <w:rFonts w:ascii="Calibri" w:eastAsia="Calibri" w:hAnsi="Calibri" w:cs="Calibri"/>
                <w:sz w:val="20"/>
                <w:bdr w:val="nil"/>
              </w:rPr>
              <w:t>Pomáhající a prosociální chování (běžné chování v hodině)</w:t>
            </w:r>
          </w:p>
        </w:tc>
      </w:tr>
      <w:tr w:rsidR="009D23F3" w14:paraId="2F33E7C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9DFE5D" w14:textId="77777777" w:rsidR="009D23F3" w:rsidRDefault="00000000">
            <w:pPr>
              <w:spacing w:line="240" w:lineRule="auto"/>
              <w:ind w:left="60"/>
              <w:jc w:val="left"/>
              <w:rPr>
                <w:bdr w:val="nil"/>
              </w:rPr>
            </w:pPr>
            <w:r>
              <w:rPr>
                <w:rFonts w:ascii="Calibri" w:eastAsia="Calibri" w:hAnsi="Calibri" w:cs="Calibri"/>
                <w:sz w:val="20"/>
                <w:bdr w:val="nil"/>
              </w:rPr>
              <w:t>MULTIKULTURNÍ VÝCHOVA - Kulturní diference</w:t>
            </w:r>
          </w:p>
        </w:tc>
      </w:tr>
      <w:tr w:rsidR="009D23F3" w14:paraId="7349E3A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4F0398" w14:textId="77777777" w:rsidR="009D23F3" w:rsidRDefault="00000000">
            <w:pPr>
              <w:spacing w:line="240" w:lineRule="auto"/>
              <w:ind w:left="60"/>
              <w:jc w:val="left"/>
              <w:rPr>
                <w:bdr w:val="nil"/>
              </w:rPr>
            </w:pPr>
            <w:r>
              <w:rPr>
                <w:rFonts w:ascii="Calibri" w:eastAsia="Calibri" w:hAnsi="Calibri" w:cs="Calibri"/>
                <w:sz w:val="20"/>
                <w:bdr w:val="nil"/>
              </w:rPr>
              <w:t>Poznávat a tolerovat odlišnosti jiných národnostních skupin</w:t>
            </w:r>
          </w:p>
        </w:tc>
      </w:tr>
      <w:tr w:rsidR="009D23F3" w14:paraId="19E1BFF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AFDDED" w14:textId="77777777" w:rsidR="009D23F3" w:rsidRDefault="00000000">
            <w:pPr>
              <w:spacing w:line="240" w:lineRule="auto"/>
              <w:ind w:left="60"/>
              <w:jc w:val="left"/>
              <w:rPr>
                <w:bdr w:val="nil"/>
              </w:rPr>
            </w:pPr>
            <w:r>
              <w:rPr>
                <w:rFonts w:ascii="Calibri" w:eastAsia="Calibri" w:hAnsi="Calibri" w:cs="Calibri"/>
                <w:sz w:val="20"/>
                <w:bdr w:val="nil"/>
              </w:rPr>
              <w:t>MULTIKULTURNÍ VÝCHOVA - Multikulturalita</w:t>
            </w:r>
          </w:p>
        </w:tc>
      </w:tr>
      <w:tr w:rsidR="009D23F3" w14:paraId="5D30D6A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8E2BBE" w14:textId="77777777" w:rsidR="009D23F3" w:rsidRDefault="00000000">
            <w:pPr>
              <w:spacing w:line="240" w:lineRule="auto"/>
              <w:ind w:left="60"/>
              <w:jc w:val="left"/>
              <w:rPr>
                <w:bdr w:val="nil"/>
              </w:rPr>
            </w:pPr>
            <w:r>
              <w:rPr>
                <w:rFonts w:ascii="Calibri" w:eastAsia="Calibri" w:hAnsi="Calibri" w:cs="Calibri"/>
                <w:sz w:val="20"/>
                <w:bdr w:val="nil"/>
              </w:rPr>
              <w:lastRenderedPageBreak/>
              <w:t>Multikulturalita jako prostředek vzájemného obohacování</w:t>
            </w:r>
            <w:r>
              <w:rPr>
                <w:rFonts w:ascii="Calibri" w:eastAsia="Calibri" w:hAnsi="Calibri" w:cs="Calibri"/>
                <w:sz w:val="20"/>
                <w:bdr w:val="nil"/>
              </w:rPr>
              <w:br/>
              <w:t>Multikulturalita současného světa</w:t>
            </w:r>
            <w:r>
              <w:rPr>
                <w:rFonts w:ascii="Calibri" w:eastAsia="Calibri" w:hAnsi="Calibri" w:cs="Calibri"/>
                <w:sz w:val="20"/>
                <w:bdr w:val="nil"/>
              </w:rPr>
              <w:br/>
              <w:t>Specifické rysy anglického jazyka</w:t>
            </w:r>
            <w:r>
              <w:rPr>
                <w:rFonts w:ascii="Calibri" w:eastAsia="Calibri" w:hAnsi="Calibri" w:cs="Calibri"/>
                <w:sz w:val="20"/>
                <w:bdr w:val="nil"/>
              </w:rPr>
              <w:br/>
              <w:t>Význam užívání cizího jazyka jako nástroje celoživotního vzdělávání</w:t>
            </w:r>
            <w:r>
              <w:rPr>
                <w:rFonts w:ascii="Calibri" w:eastAsia="Calibri" w:hAnsi="Calibri" w:cs="Calibri"/>
                <w:sz w:val="20"/>
                <w:bdr w:val="nil"/>
              </w:rPr>
              <w:br/>
              <w:t>Vstřícný postoj k odlišnostem</w:t>
            </w:r>
          </w:p>
        </w:tc>
      </w:tr>
      <w:tr w:rsidR="009D23F3" w14:paraId="0ADD761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A80BE7" w14:textId="77777777" w:rsidR="009D23F3" w:rsidRDefault="00000000">
            <w:pPr>
              <w:spacing w:line="240" w:lineRule="auto"/>
              <w:ind w:left="60"/>
              <w:jc w:val="left"/>
              <w:rPr>
                <w:bdr w:val="nil"/>
              </w:rPr>
            </w:pPr>
            <w:r>
              <w:rPr>
                <w:rFonts w:ascii="Calibri" w:eastAsia="Calibri" w:hAnsi="Calibri" w:cs="Calibri"/>
                <w:sz w:val="20"/>
                <w:bdr w:val="nil"/>
              </w:rPr>
              <w:t>MEDIÁLNÍ VÝCHOVA - Fungování a vliv médií ve společnosti</w:t>
            </w:r>
          </w:p>
        </w:tc>
      </w:tr>
      <w:tr w:rsidR="009D23F3" w14:paraId="62A84C2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07E34F" w14:textId="77777777" w:rsidR="009D23F3" w:rsidRDefault="00000000">
            <w:pPr>
              <w:spacing w:line="240" w:lineRule="auto"/>
              <w:ind w:left="60"/>
              <w:jc w:val="left"/>
              <w:rPr>
                <w:bdr w:val="nil"/>
              </w:rPr>
            </w:pPr>
            <w:r>
              <w:rPr>
                <w:rFonts w:ascii="Calibri" w:eastAsia="Calibri" w:hAnsi="Calibri" w:cs="Calibri"/>
                <w:sz w:val="20"/>
                <w:bdr w:val="nil"/>
              </w:rPr>
              <w:t>Role médií v každodenním životě jednotlivce</w:t>
            </w:r>
            <w:r>
              <w:rPr>
                <w:rFonts w:ascii="Calibri" w:eastAsia="Calibri" w:hAnsi="Calibri" w:cs="Calibri"/>
                <w:sz w:val="20"/>
                <w:bdr w:val="nil"/>
              </w:rPr>
              <w:br/>
              <w:t>Vliv médií na uspořádání dne, na rejstřík konverzačních témat</w:t>
            </w:r>
          </w:p>
        </w:tc>
      </w:tr>
    </w:tbl>
    <w:p w14:paraId="6D7F4B90"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41C088F2"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782BEC2"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Anglický jazyk</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DDD0498"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7.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3063F8B" w14:textId="77777777" w:rsidR="009D23F3" w:rsidRDefault="009D23F3"/>
        </w:tc>
      </w:tr>
      <w:tr w:rsidR="009D23F3" w14:paraId="5B19BDCA"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2527067"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AED3A4" w14:textId="77777777" w:rsidR="009D23F3" w:rsidRDefault="00000000">
            <w:pPr>
              <w:numPr>
                <w:ilvl w:val="0"/>
                <w:numId w:val="44"/>
              </w:numPr>
              <w:spacing w:line="240" w:lineRule="auto"/>
              <w:jc w:val="left"/>
              <w:rPr>
                <w:bdr w:val="nil"/>
              </w:rPr>
            </w:pPr>
            <w:r>
              <w:rPr>
                <w:rFonts w:ascii="Calibri" w:eastAsia="Calibri" w:hAnsi="Calibri" w:cs="Calibri"/>
                <w:sz w:val="20"/>
                <w:bdr w:val="nil"/>
              </w:rPr>
              <w:t>Kompetence k učení</w:t>
            </w:r>
          </w:p>
          <w:p w14:paraId="70FA2B91" w14:textId="77777777" w:rsidR="009D23F3" w:rsidRDefault="00000000">
            <w:pPr>
              <w:numPr>
                <w:ilvl w:val="0"/>
                <w:numId w:val="44"/>
              </w:numPr>
              <w:spacing w:line="240" w:lineRule="auto"/>
              <w:jc w:val="left"/>
              <w:rPr>
                <w:bdr w:val="nil"/>
              </w:rPr>
            </w:pPr>
            <w:r>
              <w:rPr>
                <w:rFonts w:ascii="Calibri" w:eastAsia="Calibri" w:hAnsi="Calibri" w:cs="Calibri"/>
                <w:sz w:val="20"/>
                <w:bdr w:val="nil"/>
              </w:rPr>
              <w:t>Kompetence k řešení problémů</w:t>
            </w:r>
          </w:p>
          <w:p w14:paraId="48665695" w14:textId="77777777" w:rsidR="009D23F3" w:rsidRDefault="00000000">
            <w:pPr>
              <w:numPr>
                <w:ilvl w:val="0"/>
                <w:numId w:val="44"/>
              </w:numPr>
              <w:spacing w:line="240" w:lineRule="auto"/>
              <w:jc w:val="left"/>
              <w:rPr>
                <w:bdr w:val="nil"/>
              </w:rPr>
            </w:pPr>
            <w:r>
              <w:rPr>
                <w:rFonts w:ascii="Calibri" w:eastAsia="Calibri" w:hAnsi="Calibri" w:cs="Calibri"/>
                <w:sz w:val="20"/>
                <w:bdr w:val="nil"/>
              </w:rPr>
              <w:t>Kompetence komunikativní</w:t>
            </w:r>
          </w:p>
          <w:p w14:paraId="1914642E" w14:textId="77777777" w:rsidR="009D23F3" w:rsidRDefault="00000000">
            <w:pPr>
              <w:numPr>
                <w:ilvl w:val="0"/>
                <w:numId w:val="44"/>
              </w:numPr>
              <w:spacing w:line="240" w:lineRule="auto"/>
              <w:jc w:val="left"/>
              <w:rPr>
                <w:bdr w:val="nil"/>
              </w:rPr>
            </w:pPr>
            <w:r>
              <w:rPr>
                <w:rFonts w:ascii="Calibri" w:eastAsia="Calibri" w:hAnsi="Calibri" w:cs="Calibri"/>
                <w:sz w:val="20"/>
                <w:bdr w:val="nil"/>
              </w:rPr>
              <w:t>Kompetence sociální a personální</w:t>
            </w:r>
          </w:p>
          <w:p w14:paraId="3E53E837" w14:textId="77777777" w:rsidR="009D23F3" w:rsidRDefault="00000000">
            <w:pPr>
              <w:numPr>
                <w:ilvl w:val="0"/>
                <w:numId w:val="44"/>
              </w:numPr>
              <w:spacing w:line="240" w:lineRule="auto"/>
              <w:jc w:val="left"/>
              <w:rPr>
                <w:bdr w:val="nil"/>
              </w:rPr>
            </w:pPr>
            <w:r>
              <w:rPr>
                <w:rFonts w:ascii="Calibri" w:eastAsia="Calibri" w:hAnsi="Calibri" w:cs="Calibri"/>
                <w:sz w:val="20"/>
                <w:bdr w:val="nil"/>
              </w:rPr>
              <w:t>Kompetence občanské</w:t>
            </w:r>
          </w:p>
          <w:p w14:paraId="340065F7" w14:textId="77777777" w:rsidR="009D23F3" w:rsidRDefault="00000000">
            <w:pPr>
              <w:numPr>
                <w:ilvl w:val="0"/>
                <w:numId w:val="44"/>
              </w:numPr>
              <w:spacing w:line="240" w:lineRule="auto"/>
              <w:jc w:val="left"/>
              <w:rPr>
                <w:bdr w:val="nil"/>
              </w:rPr>
            </w:pPr>
            <w:r>
              <w:rPr>
                <w:rFonts w:ascii="Calibri" w:eastAsia="Calibri" w:hAnsi="Calibri" w:cs="Calibri"/>
                <w:sz w:val="20"/>
                <w:bdr w:val="nil"/>
              </w:rPr>
              <w:t>Kompetence pracovní</w:t>
            </w:r>
          </w:p>
          <w:p w14:paraId="0E54825C" w14:textId="77777777" w:rsidR="009D23F3" w:rsidRDefault="00000000">
            <w:pPr>
              <w:numPr>
                <w:ilvl w:val="0"/>
                <w:numId w:val="44"/>
              </w:numPr>
              <w:spacing w:line="240" w:lineRule="auto"/>
              <w:jc w:val="left"/>
              <w:rPr>
                <w:bdr w:val="nil"/>
              </w:rPr>
            </w:pPr>
            <w:r>
              <w:rPr>
                <w:rFonts w:ascii="Calibri" w:eastAsia="Calibri" w:hAnsi="Calibri" w:cs="Calibri"/>
                <w:sz w:val="20"/>
                <w:bdr w:val="nil"/>
              </w:rPr>
              <w:t>Kompetence digitální</w:t>
            </w:r>
          </w:p>
        </w:tc>
      </w:tr>
      <w:tr w:rsidR="009D23F3" w14:paraId="1A76906C"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592DB55"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DF50366"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B9050BF"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202DC0C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8F3B67"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E6B2C9" w14:textId="77777777" w:rsidR="009D23F3" w:rsidRDefault="00000000">
            <w:pPr>
              <w:spacing w:line="240" w:lineRule="auto"/>
              <w:ind w:left="60"/>
              <w:jc w:val="left"/>
              <w:rPr>
                <w:bdr w:val="nil"/>
              </w:rPr>
            </w:pPr>
            <w:r>
              <w:rPr>
                <w:rFonts w:ascii="Calibri" w:eastAsia="Calibri" w:hAnsi="Calibri" w:cs="Calibri"/>
                <w:sz w:val="20"/>
                <w:bdr w:val="nil"/>
              </w:rPr>
              <w:t>» propojuje znalosti české a anglické gramatiky </w:t>
            </w:r>
            <w:r>
              <w:rPr>
                <w:rFonts w:ascii="Calibri" w:eastAsia="Calibri" w:hAnsi="Calibri" w:cs="Calibri"/>
                <w:sz w:val="20"/>
                <w:bdr w:val="nil"/>
              </w:rPr>
              <w:br/>
              <w:t> » dodržuje slovosled jednoduchých vět </w:t>
            </w:r>
            <w:r>
              <w:rPr>
                <w:rFonts w:ascii="Calibri" w:eastAsia="Calibri" w:hAnsi="Calibri" w:cs="Calibri"/>
                <w:sz w:val="20"/>
                <w:bdr w:val="nil"/>
              </w:rPr>
              <w:br/>
              <w:t> » klade jednoduché otázky a tím získává požadované informace </w:t>
            </w:r>
            <w:r>
              <w:rPr>
                <w:rFonts w:ascii="Calibri" w:eastAsia="Calibri" w:hAnsi="Calibri" w:cs="Calibri"/>
                <w:sz w:val="20"/>
                <w:bdr w:val="nil"/>
              </w:rPr>
              <w:br/>
              <w:t> » uvědomuje si důležitost používání pomocného slovesa v otázce </w:t>
            </w:r>
            <w:r>
              <w:rPr>
                <w:rFonts w:ascii="Calibri" w:eastAsia="Calibri" w:hAnsi="Calibri" w:cs="Calibri"/>
                <w:sz w:val="20"/>
                <w:bdr w:val="nil"/>
              </w:rPr>
              <w:br/>
              <w:t> » ve větách správně použije gramatické tvary a struktury probíraných sloves dle kontextu </w:t>
            </w:r>
            <w:r>
              <w:rPr>
                <w:rFonts w:ascii="Calibri" w:eastAsia="Calibri" w:hAnsi="Calibri" w:cs="Calibri"/>
                <w:sz w:val="20"/>
                <w:bdr w:val="nil"/>
              </w:rPr>
              <w:br/>
              <w:t> » uvědomuje si specifika používání časů v angličtině </w:t>
            </w:r>
            <w:r>
              <w:rPr>
                <w:rFonts w:ascii="Calibri" w:eastAsia="Calibri" w:hAnsi="Calibri" w:cs="Calibri"/>
                <w:sz w:val="20"/>
                <w:bdr w:val="nil"/>
              </w:rPr>
              <w:br/>
              <w:t> » rozpozná a zdůvodní použití jednotlivých probíraných gramatických jevů </w:t>
            </w:r>
            <w:r>
              <w:rPr>
                <w:rFonts w:ascii="Calibri" w:eastAsia="Calibri" w:hAnsi="Calibri" w:cs="Calibri"/>
                <w:sz w:val="20"/>
                <w:bdr w:val="nil"/>
              </w:rPr>
              <w:br/>
              <w:t> » popíše jev nebo situaci na základě vizuální opory nebo instrukcí </w:t>
            </w:r>
            <w:r>
              <w:rPr>
                <w:rFonts w:ascii="Calibri" w:eastAsia="Calibri" w:hAnsi="Calibri" w:cs="Calibri"/>
                <w:sz w:val="20"/>
                <w:bdr w:val="nil"/>
              </w:rPr>
              <w:br/>
            </w:r>
            <w:r>
              <w:rPr>
                <w:rFonts w:ascii="Calibri" w:eastAsia="Calibri" w:hAnsi="Calibri" w:cs="Calibri"/>
                <w:sz w:val="20"/>
                <w:bdr w:val="nil"/>
              </w:rPr>
              <w:lastRenderedPageBreak/>
              <w:t> » ve svém projevu dodržuje jazyková pravidla, slovosled, vhodně volí čas a rod, slovní druhy </w:t>
            </w:r>
            <w:r>
              <w:rPr>
                <w:rFonts w:ascii="Calibri" w:eastAsia="Calibri" w:hAnsi="Calibri" w:cs="Calibri"/>
                <w:sz w:val="20"/>
                <w:bdr w:val="nil"/>
              </w:rPr>
              <w:br/>
              <w:t> » tvoří si vlastní portfolio, se kterým efektivně pracuje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65B716" w14:textId="77777777" w:rsidR="009D23F3" w:rsidRDefault="00000000">
            <w:pPr>
              <w:spacing w:line="240" w:lineRule="auto"/>
              <w:ind w:left="60"/>
              <w:jc w:val="left"/>
              <w:rPr>
                <w:bdr w:val="nil"/>
              </w:rPr>
            </w:pPr>
            <w:r>
              <w:rPr>
                <w:rFonts w:ascii="Calibri" w:eastAsia="Calibri" w:hAnsi="Calibri" w:cs="Calibri"/>
                <w:sz w:val="20"/>
                <w:bdr w:val="nil"/>
              </w:rPr>
              <w:lastRenderedPageBreak/>
              <w:t>GRAMATIKA</w:t>
            </w:r>
            <w:r>
              <w:rPr>
                <w:rFonts w:ascii="Calibri" w:eastAsia="Calibri" w:hAnsi="Calibri" w:cs="Calibri"/>
                <w:sz w:val="20"/>
                <w:bdr w:val="nil"/>
              </w:rPr>
              <w:br/>
              <w:t>» opakování látky předchozích ročníků</w:t>
            </w:r>
            <w:r>
              <w:rPr>
                <w:rFonts w:ascii="Calibri" w:eastAsia="Calibri" w:hAnsi="Calibri" w:cs="Calibri"/>
                <w:sz w:val="20"/>
                <w:bdr w:val="nil"/>
              </w:rPr>
              <w:br/>
              <w:t>» minulý čas prostý, použití výrazu "ago"</w:t>
            </w:r>
            <w:r>
              <w:rPr>
                <w:rFonts w:ascii="Calibri" w:eastAsia="Calibri" w:hAnsi="Calibri" w:cs="Calibri"/>
                <w:sz w:val="20"/>
                <w:bdr w:val="nil"/>
              </w:rPr>
              <w:br/>
              <w:t>» vyjádření prognózy</w:t>
            </w:r>
            <w:r>
              <w:rPr>
                <w:rFonts w:ascii="Calibri" w:eastAsia="Calibri" w:hAnsi="Calibri" w:cs="Calibri"/>
                <w:sz w:val="20"/>
                <w:bdr w:val="nil"/>
              </w:rPr>
              <w:br/>
              <w:t>» rozhodnutí pomocí "will"</w:t>
            </w:r>
            <w:r>
              <w:rPr>
                <w:rFonts w:ascii="Calibri" w:eastAsia="Calibri" w:hAnsi="Calibri" w:cs="Calibri"/>
                <w:sz w:val="20"/>
                <w:bdr w:val="nil"/>
              </w:rPr>
              <w:br/>
              <w:t>» "would like" x "like"</w:t>
            </w:r>
            <w:r>
              <w:rPr>
                <w:rFonts w:ascii="Calibri" w:eastAsia="Calibri" w:hAnsi="Calibri" w:cs="Calibri"/>
                <w:sz w:val="20"/>
                <w:bdr w:val="nil"/>
              </w:rPr>
              <w:br/>
              <w:t>» vyjádření budoucnosti pomocí "going to"</w:t>
            </w:r>
            <w:r>
              <w:rPr>
                <w:rFonts w:ascii="Calibri" w:eastAsia="Calibri" w:hAnsi="Calibri" w:cs="Calibri"/>
                <w:sz w:val="20"/>
                <w:bdr w:val="nil"/>
              </w:rPr>
              <w:br/>
              <w:t>» minulý průběhový čas</w:t>
            </w:r>
            <w:r>
              <w:rPr>
                <w:rFonts w:ascii="Calibri" w:eastAsia="Calibri" w:hAnsi="Calibri" w:cs="Calibri"/>
                <w:sz w:val="20"/>
                <w:bdr w:val="nil"/>
              </w:rPr>
              <w:br/>
              <w:t>» reakce na novou informaci</w:t>
            </w:r>
            <w:r>
              <w:rPr>
                <w:rFonts w:ascii="Calibri" w:eastAsia="Calibri" w:hAnsi="Calibri" w:cs="Calibri"/>
                <w:sz w:val="20"/>
                <w:bdr w:val="nil"/>
              </w:rPr>
              <w:br/>
              <w:t>» použití určitého a neurčitého členu</w:t>
            </w:r>
            <w:r>
              <w:rPr>
                <w:rFonts w:ascii="Calibri" w:eastAsia="Calibri" w:hAnsi="Calibri" w:cs="Calibri"/>
                <w:sz w:val="20"/>
                <w:bdr w:val="nil"/>
              </w:rPr>
              <w:br/>
              <w:t>» určování směru</w:t>
            </w:r>
            <w:r>
              <w:rPr>
                <w:rFonts w:ascii="Calibri" w:eastAsia="Calibri" w:hAnsi="Calibri" w:cs="Calibri"/>
                <w:sz w:val="20"/>
                <w:bdr w:val="nil"/>
              </w:rPr>
              <w:br/>
              <w:t>» zájmena</w:t>
            </w:r>
            <w:r>
              <w:rPr>
                <w:rFonts w:ascii="Calibri" w:eastAsia="Calibri" w:hAnsi="Calibri" w:cs="Calibri"/>
                <w:sz w:val="20"/>
                <w:bdr w:val="nil"/>
              </w:rPr>
              <w:br/>
              <w:t xml:space="preserve">» použití přítomného průběhového času pro vyjádření </w:t>
            </w:r>
            <w:r>
              <w:rPr>
                <w:rFonts w:ascii="Calibri" w:eastAsia="Calibri" w:hAnsi="Calibri" w:cs="Calibri"/>
                <w:sz w:val="20"/>
                <w:bdr w:val="nil"/>
              </w:rPr>
              <w:lastRenderedPageBreak/>
              <w:t>budoucnosti</w:t>
            </w:r>
            <w:r>
              <w:rPr>
                <w:rFonts w:ascii="Calibri" w:eastAsia="Calibri" w:hAnsi="Calibri" w:cs="Calibri"/>
                <w:sz w:val="20"/>
                <w:bdr w:val="nil"/>
              </w:rPr>
              <w:br/>
              <w:t>» předpřítomný čas, užití "někdy", "nikdy", "právě"</w:t>
            </w:r>
            <w:r>
              <w:rPr>
                <w:rFonts w:ascii="Calibri" w:eastAsia="Calibri" w:hAnsi="Calibri" w:cs="Calibri"/>
                <w:sz w:val="20"/>
                <w:bdr w:val="nil"/>
              </w:rPr>
              <w:br/>
              <w:t>» měl bych/neměl bych</w:t>
            </w:r>
            <w:r>
              <w:rPr>
                <w:rFonts w:ascii="Calibri" w:eastAsia="Calibri" w:hAnsi="Calibri" w:cs="Calibri"/>
                <w:sz w:val="20"/>
                <w:bdr w:val="nil"/>
              </w:rPr>
              <w:br/>
              <w:t>» modální slovesa: muset / nesmět / nemuset</w:t>
            </w:r>
            <w:r>
              <w:rPr>
                <w:rFonts w:ascii="Calibri" w:eastAsia="Calibri" w:hAnsi="Calibri" w:cs="Calibri"/>
                <w:sz w:val="20"/>
                <w:bdr w:val="nil"/>
              </w:rPr>
              <w:br/>
              <w:t>» frázová slovesa</w:t>
            </w:r>
          </w:p>
        </w:tc>
      </w:tr>
      <w:tr w:rsidR="009D23F3" w14:paraId="495D031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486609" w14:textId="77777777" w:rsidR="009D23F3" w:rsidRDefault="00000000">
            <w:pPr>
              <w:spacing w:line="240" w:lineRule="auto"/>
              <w:ind w:left="60"/>
              <w:jc w:val="left"/>
              <w:rPr>
                <w:bdr w:val="nil"/>
              </w:rPr>
            </w:pPr>
            <w:r>
              <w:rPr>
                <w:rFonts w:ascii="Calibri" w:eastAsia="Calibri" w:hAnsi="Calibri" w:cs="Calibri"/>
                <w:sz w:val="20"/>
                <w:bdr w:val="nil"/>
              </w:rPr>
              <w:lastRenderedPageBreak/>
              <w:t>CJ-9-1-01 rozumí informacím v jednoduchých poslechových textech, jsou-li pronášeny pomalu a zřetelně</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7F2A67" w14:textId="77777777" w:rsidR="009D23F3" w:rsidRDefault="00000000">
            <w:pPr>
              <w:spacing w:line="240" w:lineRule="auto"/>
              <w:ind w:left="60"/>
              <w:jc w:val="left"/>
              <w:rPr>
                <w:bdr w:val="nil"/>
              </w:rPr>
            </w:pPr>
            <w:r>
              <w:rPr>
                <w:rFonts w:ascii="Calibri" w:eastAsia="Calibri" w:hAnsi="Calibri" w:cs="Calibri"/>
                <w:sz w:val="20"/>
                <w:bdr w:val="nil"/>
              </w:rPr>
              <w:t>» jednoduše popíše věci a situace týkající se probíraných témat, správně používá větný přízvuk a intonaci</w:t>
            </w:r>
            <w:r>
              <w:rPr>
                <w:rFonts w:ascii="Calibri" w:eastAsia="Calibri" w:hAnsi="Calibri" w:cs="Calibri"/>
                <w:sz w:val="20"/>
                <w:bdr w:val="nil"/>
              </w:rPr>
              <w:br/>
              <w:t>» pojmenuje objekty a pojmy ze svého okolí vztahující se k osvojovaným tématům</w:t>
            </w:r>
            <w:r>
              <w:rPr>
                <w:rFonts w:ascii="Calibri" w:eastAsia="Calibri" w:hAnsi="Calibri" w:cs="Calibri"/>
                <w:sz w:val="20"/>
                <w:bdr w:val="nil"/>
              </w:rPr>
              <w:br/>
              <w:t>» používá základní fráze</w:t>
            </w:r>
            <w:r>
              <w:rPr>
                <w:rFonts w:ascii="Calibri" w:eastAsia="Calibri" w:hAnsi="Calibri" w:cs="Calibri"/>
                <w:sz w:val="20"/>
                <w:bdr w:val="nil"/>
              </w:rPr>
              <w:br/>
              <w:t>» rozlišuje a používá vhodné slovní druhy</w:t>
            </w:r>
            <w:r>
              <w:rPr>
                <w:rFonts w:ascii="Calibri" w:eastAsia="Calibri" w:hAnsi="Calibri" w:cs="Calibri"/>
                <w:sz w:val="20"/>
                <w:bdr w:val="nil"/>
              </w:rPr>
              <w:br/>
              <w:t>» je si vědom rozdílu mezi psanou a vyslovovanou formou anglických slovíček a frází</w:t>
            </w:r>
            <w:r>
              <w:rPr>
                <w:rFonts w:ascii="Calibri" w:eastAsia="Calibri" w:hAnsi="Calibri" w:cs="Calibri"/>
                <w:sz w:val="20"/>
                <w:bdr w:val="nil"/>
              </w:rPr>
              <w:br/>
              <w:t>» vyhledá informaci v jednoduchém psaném textu</w:t>
            </w:r>
            <w:r>
              <w:rPr>
                <w:rFonts w:ascii="Calibri" w:eastAsia="Calibri" w:hAnsi="Calibri" w:cs="Calibri"/>
                <w:sz w:val="20"/>
                <w:bdr w:val="nil"/>
              </w:rPr>
              <w:br/>
              <w:t>» zapojí se do jednoduchých rozhovorů týkajících se probíraných okruhů</w:t>
            </w:r>
            <w:r>
              <w:rPr>
                <w:rFonts w:ascii="Calibri" w:eastAsia="Calibri" w:hAnsi="Calibri" w:cs="Calibri"/>
                <w:sz w:val="20"/>
                <w:bdr w:val="nil"/>
              </w:rPr>
              <w:br/>
              <w:t>» rozumí hlavní myšlence slyšeného nebo čteného textu či konverzace, zachytí konkrétní informace</w:t>
            </w:r>
            <w:r>
              <w:rPr>
                <w:rFonts w:ascii="Calibri" w:eastAsia="Calibri" w:hAnsi="Calibri" w:cs="Calibri"/>
                <w:sz w:val="20"/>
                <w:bdr w:val="nil"/>
              </w:rPr>
              <w:br/>
              <w:t>» sám napíše či převypráví krátký text na probírané téma</w:t>
            </w:r>
            <w:r>
              <w:rPr>
                <w:rFonts w:ascii="Calibri" w:eastAsia="Calibri" w:hAnsi="Calibri" w:cs="Calibri"/>
                <w:sz w:val="20"/>
                <w:bdr w:val="nil"/>
              </w:rPr>
              <w:br/>
              <w:t>» používá slovník</w:t>
            </w:r>
            <w:r>
              <w:rPr>
                <w:rFonts w:ascii="Calibri" w:eastAsia="Calibri" w:hAnsi="Calibri" w:cs="Calibri"/>
                <w:sz w:val="20"/>
                <w:bdr w:val="nil"/>
              </w:rPr>
              <w:br/>
              <w:t>» simuluje reálné situace zdramatizováním scénky</w:t>
            </w:r>
            <w:r>
              <w:rPr>
                <w:rFonts w:ascii="Calibri" w:eastAsia="Calibri" w:hAnsi="Calibri" w:cs="Calibri"/>
                <w:sz w:val="20"/>
                <w:bdr w:val="nil"/>
              </w:rPr>
              <w:br/>
              <w:t>» rozumí rozdílům mezi světovou a českou kulturou a reáliemi</w:t>
            </w:r>
            <w:r>
              <w:rPr>
                <w:rFonts w:ascii="Calibri" w:eastAsia="Calibri" w:hAnsi="Calibri" w:cs="Calibri"/>
                <w:sz w:val="20"/>
                <w:bdr w:val="nil"/>
              </w:rPr>
              <w:br/>
              <w:t>» zná a aktivně používá většinu naučených slovíček a správně je vysloví</w:t>
            </w:r>
            <w:r>
              <w:rPr>
                <w:rFonts w:ascii="Calibri" w:eastAsia="Calibri" w:hAnsi="Calibri" w:cs="Calibri"/>
                <w:sz w:val="20"/>
                <w:bdr w:val="nil"/>
              </w:rPr>
              <w:br/>
              <w:t>» prokazuje pochopení daného čteného textu</w:t>
            </w:r>
            <w:r>
              <w:rPr>
                <w:rFonts w:ascii="Calibri" w:eastAsia="Calibri" w:hAnsi="Calibri" w:cs="Calibri"/>
                <w:sz w:val="20"/>
                <w:bdr w:val="nil"/>
              </w:rPr>
              <w:br/>
              <w:t>» rozumí autentickým materiálům dané úrovně</w:t>
            </w:r>
            <w:r>
              <w:rPr>
                <w:rFonts w:ascii="Calibri" w:eastAsia="Calibri" w:hAnsi="Calibri" w:cs="Calibri"/>
                <w:sz w:val="20"/>
                <w:bdr w:val="nil"/>
              </w:rPr>
              <w:br/>
              <w:t>» mluví o své rodině, škole, kamarádech a volném čase</w:t>
            </w:r>
            <w:r>
              <w:rPr>
                <w:rFonts w:ascii="Calibri" w:eastAsia="Calibri" w:hAnsi="Calibri" w:cs="Calibri"/>
                <w:sz w:val="20"/>
                <w:bdr w:val="nil"/>
              </w:rPr>
              <w:br/>
              <w:t>» klade jednoduché otázky a tím získává požadované informace</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8AA808" w14:textId="77777777" w:rsidR="009D23F3" w:rsidRDefault="00000000">
            <w:pPr>
              <w:spacing w:line="240" w:lineRule="auto"/>
              <w:ind w:left="60"/>
              <w:jc w:val="left"/>
              <w:rPr>
                <w:bdr w:val="nil"/>
              </w:rPr>
            </w:pPr>
            <w:r>
              <w:rPr>
                <w:rFonts w:ascii="Calibri" w:eastAsia="Calibri" w:hAnsi="Calibri" w:cs="Calibri"/>
                <w:sz w:val="20"/>
                <w:bdr w:val="nil"/>
              </w:rPr>
              <w:t>TEMATICKÉ OKRUHY</w:t>
            </w:r>
            <w:r>
              <w:rPr>
                <w:rFonts w:ascii="Calibri" w:eastAsia="Calibri" w:hAnsi="Calibri" w:cs="Calibri"/>
                <w:sz w:val="20"/>
                <w:bdr w:val="nil"/>
              </w:rPr>
              <w:br/>
              <w:t>» rodina, pocity a nálady, volný čas a kultura, společnost a její problémy, domov a bydlení, město, péče o zdraví, škola, reálie zemí příslušných jazykových oblastí</w:t>
            </w:r>
            <w:r>
              <w:rPr>
                <w:rFonts w:ascii="Calibri" w:eastAsia="Calibri" w:hAnsi="Calibri" w:cs="Calibri"/>
                <w:sz w:val="20"/>
                <w:bdr w:val="nil"/>
              </w:rPr>
              <w:br/>
              <w:t>SLOVNÍ ZÁSOBA</w:t>
            </w:r>
            <w:r>
              <w:rPr>
                <w:rFonts w:ascii="Calibri" w:eastAsia="Calibri" w:hAnsi="Calibri" w:cs="Calibri"/>
                <w:sz w:val="20"/>
                <w:bdr w:val="nil"/>
              </w:rPr>
              <w:br/>
              <w:t>» životní etapy, pocity a nálady, rodina, zájmy, přírodní katastrofy, mé plány do budoucna, mé plány na víkend, domov, směrové výrazy, slovesa vyjadřující zážitky a zkušenosti, nemoci, příkazy a zákazy, frázová slovesa, rozšířená slovní zásoba o aktuální témata na základě zájmu žáků</w:t>
            </w:r>
            <w:r>
              <w:rPr>
                <w:rFonts w:ascii="Calibri" w:eastAsia="Calibri" w:hAnsi="Calibri" w:cs="Calibri"/>
                <w:sz w:val="20"/>
                <w:bdr w:val="nil"/>
              </w:rPr>
              <w:br/>
              <w:t>ZVUKOVÁ A GRAFICKÁ PODOBA JAZYKA</w:t>
            </w:r>
            <w:r>
              <w:rPr>
                <w:rFonts w:ascii="Calibri" w:eastAsia="Calibri" w:hAnsi="Calibri" w:cs="Calibri"/>
                <w:sz w:val="20"/>
                <w:bdr w:val="nil"/>
              </w:rPr>
              <w:br/>
              <w:t>» nevyslovované hlásky</w:t>
            </w:r>
            <w:r>
              <w:rPr>
                <w:rFonts w:ascii="Calibri" w:eastAsia="Calibri" w:hAnsi="Calibri" w:cs="Calibri"/>
                <w:sz w:val="20"/>
                <w:bdr w:val="nil"/>
              </w:rPr>
              <w:br/>
              <w:t>» přízvuk slov a vět</w:t>
            </w:r>
            <w:r>
              <w:rPr>
                <w:rFonts w:ascii="Calibri" w:eastAsia="Calibri" w:hAnsi="Calibri" w:cs="Calibri"/>
                <w:sz w:val="20"/>
                <w:bdr w:val="nil"/>
              </w:rPr>
              <w:br/>
              <w:t>» rytmus, intonace různých typů vět</w:t>
            </w:r>
            <w:r>
              <w:rPr>
                <w:rFonts w:ascii="Calibri" w:eastAsia="Calibri" w:hAnsi="Calibri" w:cs="Calibri"/>
                <w:sz w:val="20"/>
                <w:bdr w:val="nil"/>
              </w:rPr>
              <w:br/>
              <w:t>» výslovnost specifických hlásek/skupiny hlásek</w:t>
            </w:r>
            <w:r>
              <w:rPr>
                <w:rFonts w:ascii="Calibri" w:eastAsia="Calibri" w:hAnsi="Calibri" w:cs="Calibri"/>
                <w:sz w:val="20"/>
                <w:bdr w:val="nil"/>
              </w:rPr>
              <w:br/>
              <w:t>» ovládání pravopisu slov osvojené slovní zásoby</w:t>
            </w:r>
          </w:p>
        </w:tc>
      </w:tr>
      <w:tr w:rsidR="009D23F3" w14:paraId="3BC48C8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4B5395" w14:textId="77777777" w:rsidR="009D23F3" w:rsidRDefault="00000000">
            <w:pPr>
              <w:spacing w:line="240" w:lineRule="auto"/>
              <w:ind w:left="60"/>
              <w:jc w:val="left"/>
              <w:rPr>
                <w:bdr w:val="nil"/>
              </w:rPr>
            </w:pPr>
            <w:r>
              <w:rPr>
                <w:rFonts w:ascii="Calibri" w:eastAsia="Calibri" w:hAnsi="Calibri" w:cs="Calibri"/>
                <w:sz w:val="20"/>
                <w:bdr w:val="nil"/>
              </w:rPr>
              <w:t>CJ-9-1-02 rozumí obsahu jednoduché a zřetelně vyslovované promluvy či konverzace, který se týká osvojovaných témat</w:t>
            </w:r>
          </w:p>
        </w:tc>
        <w:tc>
          <w:tcPr>
            <w:tcW w:w="1700" w:type="pct"/>
            <w:vMerge/>
            <w:tcBorders>
              <w:top w:val="inset" w:sz="6" w:space="0" w:color="808080"/>
              <w:left w:val="inset" w:sz="6" w:space="0" w:color="808080"/>
              <w:bottom w:val="inset" w:sz="6" w:space="0" w:color="808080"/>
              <w:right w:val="inset" w:sz="6" w:space="0" w:color="808080"/>
            </w:tcBorders>
          </w:tcPr>
          <w:p w14:paraId="34D23BA5"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046EB7B" w14:textId="77777777" w:rsidR="009D23F3" w:rsidRDefault="009D23F3">
            <w:pPr>
              <w:spacing w:line="240" w:lineRule="auto"/>
              <w:ind w:left="60"/>
              <w:jc w:val="left"/>
              <w:rPr>
                <w:bdr w:val="nil"/>
              </w:rPr>
            </w:pPr>
          </w:p>
        </w:tc>
      </w:tr>
      <w:tr w:rsidR="009D23F3" w14:paraId="31AB6B3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50BFE8" w14:textId="77777777" w:rsidR="009D23F3" w:rsidRDefault="00000000">
            <w:pPr>
              <w:spacing w:line="240" w:lineRule="auto"/>
              <w:ind w:left="60"/>
              <w:jc w:val="left"/>
              <w:rPr>
                <w:bdr w:val="nil"/>
              </w:rPr>
            </w:pPr>
            <w:r>
              <w:rPr>
                <w:rFonts w:ascii="Calibri" w:eastAsia="Calibri" w:hAnsi="Calibri" w:cs="Calibri"/>
                <w:sz w:val="20"/>
                <w:bdr w:val="nil"/>
              </w:rPr>
              <w:t>CJ-9-2-01 se zeptá na základní informace a adekvátně reaguje v běžných formálních i neformálních situacích</w:t>
            </w:r>
          </w:p>
        </w:tc>
        <w:tc>
          <w:tcPr>
            <w:tcW w:w="1700" w:type="pct"/>
            <w:vMerge/>
            <w:tcBorders>
              <w:top w:val="inset" w:sz="6" w:space="0" w:color="808080"/>
              <w:left w:val="inset" w:sz="6" w:space="0" w:color="808080"/>
              <w:bottom w:val="inset" w:sz="6" w:space="0" w:color="808080"/>
              <w:right w:val="inset" w:sz="6" w:space="0" w:color="808080"/>
            </w:tcBorders>
          </w:tcPr>
          <w:p w14:paraId="7ADF28D4"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E2E4F77" w14:textId="77777777" w:rsidR="009D23F3" w:rsidRDefault="009D23F3">
            <w:pPr>
              <w:spacing w:line="240" w:lineRule="auto"/>
              <w:ind w:left="60"/>
              <w:jc w:val="left"/>
              <w:rPr>
                <w:bdr w:val="nil"/>
              </w:rPr>
            </w:pPr>
          </w:p>
        </w:tc>
      </w:tr>
      <w:tr w:rsidR="009D23F3" w14:paraId="459B408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3CCE70" w14:textId="77777777" w:rsidR="009D23F3" w:rsidRDefault="00000000">
            <w:pPr>
              <w:spacing w:line="240" w:lineRule="auto"/>
              <w:ind w:left="60"/>
              <w:jc w:val="left"/>
              <w:rPr>
                <w:bdr w:val="nil"/>
              </w:rPr>
            </w:pPr>
            <w:r>
              <w:rPr>
                <w:rFonts w:ascii="Calibri" w:eastAsia="Calibri" w:hAnsi="Calibri" w:cs="Calibri"/>
                <w:sz w:val="20"/>
                <w:bdr w:val="nil"/>
              </w:rPr>
              <w:t>CJ-9-2-02 mluví o své rodině, kamarádech, škole, volném čase a dalších osvojovaných tématech</w:t>
            </w:r>
          </w:p>
        </w:tc>
        <w:tc>
          <w:tcPr>
            <w:tcW w:w="1700" w:type="pct"/>
            <w:vMerge/>
            <w:tcBorders>
              <w:top w:val="inset" w:sz="6" w:space="0" w:color="808080"/>
              <w:left w:val="inset" w:sz="6" w:space="0" w:color="808080"/>
              <w:bottom w:val="inset" w:sz="6" w:space="0" w:color="808080"/>
              <w:right w:val="inset" w:sz="6" w:space="0" w:color="808080"/>
            </w:tcBorders>
          </w:tcPr>
          <w:p w14:paraId="6FC84DAA"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2586EB0" w14:textId="77777777" w:rsidR="009D23F3" w:rsidRDefault="009D23F3">
            <w:pPr>
              <w:spacing w:line="240" w:lineRule="auto"/>
              <w:ind w:left="60"/>
              <w:jc w:val="left"/>
              <w:rPr>
                <w:bdr w:val="nil"/>
              </w:rPr>
            </w:pPr>
          </w:p>
        </w:tc>
      </w:tr>
      <w:tr w:rsidR="009D23F3" w14:paraId="38ADE3C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089A11" w14:textId="77777777" w:rsidR="009D23F3" w:rsidRDefault="00000000">
            <w:pPr>
              <w:spacing w:line="240" w:lineRule="auto"/>
              <w:ind w:left="60"/>
              <w:jc w:val="left"/>
              <w:rPr>
                <w:bdr w:val="nil"/>
              </w:rPr>
            </w:pPr>
            <w:r>
              <w:rPr>
                <w:rFonts w:ascii="Calibri" w:eastAsia="Calibri" w:hAnsi="Calibri" w:cs="Calibri"/>
                <w:sz w:val="20"/>
                <w:bdr w:val="nil"/>
              </w:rPr>
              <w:t>CJ-9-2-03 vypráví jednoduchý příběh či událost; popíše osoby, místa a věci ze svého každodenního života</w:t>
            </w:r>
          </w:p>
        </w:tc>
        <w:tc>
          <w:tcPr>
            <w:tcW w:w="1700" w:type="pct"/>
            <w:vMerge/>
            <w:tcBorders>
              <w:top w:val="inset" w:sz="6" w:space="0" w:color="808080"/>
              <w:left w:val="inset" w:sz="6" w:space="0" w:color="808080"/>
              <w:bottom w:val="inset" w:sz="6" w:space="0" w:color="808080"/>
              <w:right w:val="inset" w:sz="6" w:space="0" w:color="808080"/>
            </w:tcBorders>
          </w:tcPr>
          <w:p w14:paraId="150B8281"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59A39F2" w14:textId="77777777" w:rsidR="009D23F3" w:rsidRDefault="009D23F3">
            <w:pPr>
              <w:spacing w:line="240" w:lineRule="auto"/>
              <w:ind w:left="60"/>
              <w:jc w:val="left"/>
              <w:rPr>
                <w:bdr w:val="nil"/>
              </w:rPr>
            </w:pPr>
          </w:p>
        </w:tc>
      </w:tr>
      <w:tr w:rsidR="009D23F3" w14:paraId="0DE0B57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078A95" w14:textId="77777777" w:rsidR="009D23F3" w:rsidRDefault="00000000">
            <w:pPr>
              <w:spacing w:line="240" w:lineRule="auto"/>
              <w:ind w:left="60"/>
              <w:jc w:val="left"/>
              <w:rPr>
                <w:bdr w:val="nil"/>
              </w:rPr>
            </w:pPr>
            <w:r>
              <w:rPr>
                <w:rFonts w:ascii="Calibri" w:eastAsia="Calibri" w:hAnsi="Calibri" w:cs="Calibri"/>
                <w:sz w:val="20"/>
                <w:bdr w:val="nil"/>
              </w:rPr>
              <w:t>CJ-9-3-01 vyhledá požadované informace v jednoduchých každodenních autentických materiálech</w:t>
            </w:r>
          </w:p>
        </w:tc>
        <w:tc>
          <w:tcPr>
            <w:tcW w:w="1700" w:type="pct"/>
            <w:vMerge/>
            <w:tcBorders>
              <w:top w:val="inset" w:sz="6" w:space="0" w:color="808080"/>
              <w:left w:val="inset" w:sz="6" w:space="0" w:color="808080"/>
              <w:bottom w:val="inset" w:sz="6" w:space="0" w:color="808080"/>
              <w:right w:val="inset" w:sz="6" w:space="0" w:color="808080"/>
            </w:tcBorders>
          </w:tcPr>
          <w:p w14:paraId="765C2854"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884132E" w14:textId="77777777" w:rsidR="009D23F3" w:rsidRDefault="009D23F3">
            <w:pPr>
              <w:spacing w:line="240" w:lineRule="auto"/>
              <w:ind w:left="60"/>
              <w:jc w:val="left"/>
              <w:rPr>
                <w:bdr w:val="nil"/>
              </w:rPr>
            </w:pPr>
          </w:p>
        </w:tc>
      </w:tr>
      <w:tr w:rsidR="009D23F3" w14:paraId="04A9978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9D487B" w14:textId="77777777" w:rsidR="009D23F3" w:rsidRDefault="00000000">
            <w:pPr>
              <w:spacing w:line="240" w:lineRule="auto"/>
              <w:ind w:left="60"/>
              <w:jc w:val="left"/>
              <w:rPr>
                <w:bdr w:val="nil"/>
              </w:rPr>
            </w:pPr>
            <w:r>
              <w:rPr>
                <w:rFonts w:ascii="Calibri" w:eastAsia="Calibri" w:hAnsi="Calibri" w:cs="Calibri"/>
                <w:sz w:val="20"/>
                <w:bdr w:val="nil"/>
              </w:rPr>
              <w:t>CJ-9-3-02 rozumí krátkým a jednoduchým textům, vyhledá v nich požadované informace</w:t>
            </w:r>
          </w:p>
        </w:tc>
        <w:tc>
          <w:tcPr>
            <w:tcW w:w="1700" w:type="pct"/>
            <w:vMerge/>
            <w:tcBorders>
              <w:top w:val="inset" w:sz="6" w:space="0" w:color="808080"/>
              <w:left w:val="inset" w:sz="6" w:space="0" w:color="808080"/>
              <w:bottom w:val="inset" w:sz="6" w:space="0" w:color="808080"/>
              <w:right w:val="inset" w:sz="6" w:space="0" w:color="808080"/>
            </w:tcBorders>
          </w:tcPr>
          <w:p w14:paraId="2CF25267"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7500A57" w14:textId="77777777" w:rsidR="009D23F3" w:rsidRDefault="009D23F3">
            <w:pPr>
              <w:spacing w:line="240" w:lineRule="auto"/>
              <w:ind w:left="60"/>
              <w:jc w:val="left"/>
              <w:rPr>
                <w:bdr w:val="nil"/>
              </w:rPr>
            </w:pPr>
          </w:p>
        </w:tc>
      </w:tr>
      <w:tr w:rsidR="009D23F3" w14:paraId="3D0F526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2768E3" w14:textId="77777777" w:rsidR="009D23F3" w:rsidRDefault="00000000">
            <w:pPr>
              <w:spacing w:line="240" w:lineRule="auto"/>
              <w:ind w:left="60"/>
              <w:jc w:val="left"/>
              <w:rPr>
                <w:bdr w:val="nil"/>
              </w:rPr>
            </w:pPr>
            <w:r>
              <w:rPr>
                <w:rFonts w:ascii="Calibri" w:eastAsia="Calibri" w:hAnsi="Calibri" w:cs="Calibri"/>
                <w:sz w:val="20"/>
                <w:bdr w:val="nil"/>
              </w:rPr>
              <w:t>CJ-9-4-02 napíše jednoduché texty týkající se jeho samotného, rodiny, školy, volného času a dalších osvojovaných témat</w:t>
            </w:r>
          </w:p>
        </w:tc>
        <w:tc>
          <w:tcPr>
            <w:tcW w:w="1700" w:type="pct"/>
            <w:vMerge/>
            <w:tcBorders>
              <w:top w:val="inset" w:sz="6" w:space="0" w:color="808080"/>
              <w:left w:val="inset" w:sz="6" w:space="0" w:color="808080"/>
              <w:bottom w:val="inset" w:sz="6" w:space="0" w:color="808080"/>
              <w:right w:val="inset" w:sz="6" w:space="0" w:color="808080"/>
            </w:tcBorders>
          </w:tcPr>
          <w:p w14:paraId="77EFD1E9"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654C4D1" w14:textId="77777777" w:rsidR="009D23F3" w:rsidRDefault="009D23F3">
            <w:pPr>
              <w:spacing w:line="240" w:lineRule="auto"/>
              <w:ind w:left="60"/>
              <w:jc w:val="left"/>
              <w:rPr>
                <w:bdr w:val="nil"/>
              </w:rPr>
            </w:pPr>
          </w:p>
        </w:tc>
      </w:tr>
      <w:tr w:rsidR="009D23F3" w14:paraId="3AE0D13A"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FDA0AE6"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48139A0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C7765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7C8906E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09081D" w14:textId="77777777" w:rsidR="009D23F3" w:rsidRDefault="00000000">
            <w:pPr>
              <w:spacing w:line="240" w:lineRule="auto"/>
              <w:ind w:left="60"/>
              <w:jc w:val="left"/>
              <w:rPr>
                <w:bdr w:val="nil"/>
              </w:rPr>
            </w:pPr>
            <w:r>
              <w:rPr>
                <w:rFonts w:ascii="Calibri" w:eastAsia="Calibri" w:hAnsi="Calibri" w:cs="Calibri"/>
                <w:sz w:val="20"/>
                <w:bdr w:val="nil"/>
              </w:rPr>
              <w:t>Rozvoj sociálních dovedností pro kooperaci (práce ve skupině)</w:t>
            </w:r>
            <w:r>
              <w:rPr>
                <w:rFonts w:ascii="Calibri" w:eastAsia="Calibri" w:hAnsi="Calibri" w:cs="Calibri"/>
                <w:sz w:val="20"/>
                <w:bdr w:val="nil"/>
              </w:rPr>
              <w:br/>
              <w:t>Dovednost navazovat na druhé (dialogy)</w:t>
            </w:r>
            <w:r>
              <w:rPr>
                <w:rFonts w:ascii="Calibri" w:eastAsia="Calibri" w:hAnsi="Calibri" w:cs="Calibri"/>
                <w:sz w:val="20"/>
                <w:bdr w:val="nil"/>
              </w:rPr>
              <w:br/>
              <w:t>Spolupráce žáků v hodině</w:t>
            </w:r>
          </w:p>
        </w:tc>
      </w:tr>
      <w:tr w:rsidR="009D23F3" w14:paraId="640F96D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DA482C" w14:textId="77777777" w:rsidR="009D23F3" w:rsidRDefault="00000000">
            <w:pPr>
              <w:spacing w:line="240" w:lineRule="auto"/>
              <w:ind w:left="60"/>
              <w:jc w:val="left"/>
              <w:rPr>
                <w:bdr w:val="nil"/>
              </w:rPr>
            </w:pPr>
            <w:r>
              <w:rPr>
                <w:rFonts w:ascii="Calibri" w:eastAsia="Calibri" w:hAnsi="Calibri" w:cs="Calibri"/>
                <w:sz w:val="20"/>
                <w:bdr w:val="nil"/>
              </w:rPr>
              <w:t>MULTIKULTURNÍ VÝCHOVA - Multikulturalita</w:t>
            </w:r>
          </w:p>
        </w:tc>
      </w:tr>
      <w:tr w:rsidR="009D23F3" w14:paraId="13118EE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1A0A7F" w14:textId="77777777" w:rsidR="009D23F3" w:rsidRDefault="00000000">
            <w:pPr>
              <w:spacing w:line="240" w:lineRule="auto"/>
              <w:ind w:left="60"/>
              <w:jc w:val="left"/>
              <w:rPr>
                <w:bdr w:val="nil"/>
              </w:rPr>
            </w:pPr>
            <w:r>
              <w:rPr>
                <w:rFonts w:ascii="Calibri" w:eastAsia="Calibri" w:hAnsi="Calibri" w:cs="Calibri"/>
                <w:sz w:val="20"/>
                <w:bdr w:val="nil"/>
              </w:rPr>
              <w:t>Multikulturalita jako prostředek vzájemného obohacování</w:t>
            </w:r>
            <w:r>
              <w:rPr>
                <w:rFonts w:ascii="Calibri" w:eastAsia="Calibri" w:hAnsi="Calibri" w:cs="Calibri"/>
                <w:sz w:val="20"/>
                <w:bdr w:val="nil"/>
              </w:rPr>
              <w:br/>
              <w:t>Multikulturalita současného světa</w:t>
            </w:r>
            <w:r>
              <w:rPr>
                <w:rFonts w:ascii="Calibri" w:eastAsia="Calibri" w:hAnsi="Calibri" w:cs="Calibri"/>
                <w:sz w:val="20"/>
                <w:bdr w:val="nil"/>
              </w:rPr>
              <w:br/>
              <w:t>Specifické rysy anglického jazyka</w:t>
            </w:r>
            <w:r>
              <w:rPr>
                <w:rFonts w:ascii="Calibri" w:eastAsia="Calibri" w:hAnsi="Calibri" w:cs="Calibri"/>
                <w:sz w:val="20"/>
                <w:bdr w:val="nil"/>
              </w:rPr>
              <w:br/>
              <w:t>Význam užívání cizího jazyka jako nástroje celoživotního vzdělávání</w:t>
            </w:r>
            <w:r>
              <w:rPr>
                <w:rFonts w:ascii="Calibri" w:eastAsia="Calibri" w:hAnsi="Calibri" w:cs="Calibri"/>
                <w:sz w:val="20"/>
                <w:bdr w:val="nil"/>
              </w:rPr>
              <w:br/>
              <w:t>Vstřícný postoj k odlišnostem</w:t>
            </w:r>
          </w:p>
        </w:tc>
      </w:tr>
      <w:tr w:rsidR="009D23F3" w14:paraId="7AB3223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A48C9D"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Občanská společnost a škola</w:t>
            </w:r>
          </w:p>
        </w:tc>
      </w:tr>
      <w:tr w:rsidR="009D23F3" w14:paraId="71B577D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33DD16" w14:textId="77777777" w:rsidR="009D23F3" w:rsidRDefault="00000000">
            <w:pPr>
              <w:spacing w:line="240" w:lineRule="auto"/>
              <w:ind w:left="60"/>
              <w:jc w:val="left"/>
              <w:rPr>
                <w:bdr w:val="nil"/>
              </w:rPr>
            </w:pPr>
            <w:r>
              <w:rPr>
                <w:rFonts w:ascii="Calibri" w:eastAsia="Calibri" w:hAnsi="Calibri" w:cs="Calibri"/>
                <w:sz w:val="20"/>
                <w:bdr w:val="nil"/>
              </w:rPr>
              <w:t>Pochopení významu řádu a pravidel ve škole (povinnosti, pravidla)</w:t>
            </w:r>
          </w:p>
        </w:tc>
      </w:tr>
      <w:tr w:rsidR="009D23F3" w14:paraId="1B08762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C2A388"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Evropa a svět nás zajímá</w:t>
            </w:r>
          </w:p>
        </w:tc>
      </w:tr>
      <w:tr w:rsidR="009D23F3" w14:paraId="2A1D45A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A925D6" w14:textId="77777777" w:rsidR="009D23F3" w:rsidRDefault="00000000">
            <w:pPr>
              <w:spacing w:line="240" w:lineRule="auto"/>
              <w:ind w:left="60"/>
              <w:jc w:val="left"/>
              <w:rPr>
                <w:bdr w:val="nil"/>
              </w:rPr>
            </w:pPr>
            <w:r>
              <w:rPr>
                <w:rFonts w:ascii="Calibri" w:eastAsia="Calibri" w:hAnsi="Calibri" w:cs="Calibri"/>
                <w:sz w:val="20"/>
                <w:bdr w:val="nil"/>
              </w:rPr>
              <w:t>Rodinné příběhy, zážitky a zkušenosti z Evropy a světa</w:t>
            </w:r>
            <w:r>
              <w:rPr>
                <w:rFonts w:ascii="Calibri" w:eastAsia="Calibri" w:hAnsi="Calibri" w:cs="Calibri"/>
                <w:sz w:val="20"/>
                <w:bdr w:val="nil"/>
              </w:rPr>
              <w:br/>
              <w:t>Život dětí v jiných zemích</w:t>
            </w:r>
            <w:r>
              <w:rPr>
                <w:rFonts w:ascii="Calibri" w:eastAsia="Calibri" w:hAnsi="Calibri" w:cs="Calibri"/>
                <w:sz w:val="20"/>
                <w:bdr w:val="nil"/>
              </w:rPr>
              <w:br/>
              <w:t>Zvyky a tradice v UK</w:t>
            </w:r>
            <w:r>
              <w:rPr>
                <w:rFonts w:ascii="Calibri" w:eastAsia="Calibri" w:hAnsi="Calibri" w:cs="Calibri"/>
                <w:sz w:val="20"/>
                <w:bdr w:val="nil"/>
              </w:rPr>
              <w:br/>
              <w:t>Reálie - Londýn, Spojené království</w:t>
            </w:r>
          </w:p>
        </w:tc>
      </w:tr>
      <w:tr w:rsidR="009D23F3" w14:paraId="403CAC5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05F96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3B6B686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AB9476" w14:textId="77777777" w:rsidR="009D23F3" w:rsidRDefault="00000000">
            <w:pPr>
              <w:spacing w:line="240" w:lineRule="auto"/>
              <w:ind w:left="60"/>
              <w:jc w:val="left"/>
              <w:rPr>
                <w:bdr w:val="nil"/>
              </w:rPr>
            </w:pPr>
            <w:r>
              <w:rPr>
                <w:rFonts w:ascii="Calibri" w:eastAsia="Calibri" w:hAnsi="Calibri" w:cs="Calibri"/>
                <w:sz w:val="20"/>
                <w:bdr w:val="nil"/>
              </w:rPr>
              <w:t>Porozumění sobě samému a druhým (dialogy)</w:t>
            </w:r>
            <w:r>
              <w:rPr>
                <w:rFonts w:ascii="Calibri" w:eastAsia="Calibri" w:hAnsi="Calibri" w:cs="Calibri"/>
                <w:sz w:val="20"/>
                <w:bdr w:val="nil"/>
              </w:rPr>
              <w:br/>
              <w:t>Komunikace v různých probíraných situacích</w:t>
            </w:r>
            <w:r>
              <w:rPr>
                <w:rFonts w:ascii="Calibri" w:eastAsia="Calibri" w:hAnsi="Calibri" w:cs="Calibri"/>
                <w:sz w:val="20"/>
                <w:bdr w:val="nil"/>
              </w:rPr>
              <w:br/>
              <w:t>Cvičení pozorování a empatického a aktivního naslouchání (dialogy)</w:t>
            </w:r>
            <w:r>
              <w:rPr>
                <w:rFonts w:ascii="Calibri" w:eastAsia="Calibri" w:hAnsi="Calibri" w:cs="Calibri"/>
                <w:sz w:val="20"/>
                <w:bdr w:val="nil"/>
              </w:rPr>
              <w:br/>
              <w:t>Rozvíjí základní dovednosti dobré komunikace a k tomu příslušné vědomosti (společná komunikace ve třídě, popis obrázků, dialogy, vyjádření vlastního názoru)</w:t>
            </w:r>
          </w:p>
        </w:tc>
      </w:tr>
      <w:tr w:rsidR="009D23F3" w14:paraId="5A88536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921DA7"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4FAE583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F4780D" w14:textId="77777777" w:rsidR="009D23F3" w:rsidRDefault="00000000">
            <w:pPr>
              <w:spacing w:line="240" w:lineRule="auto"/>
              <w:ind w:left="60"/>
              <w:jc w:val="left"/>
              <w:rPr>
                <w:bdr w:val="nil"/>
              </w:rPr>
            </w:pPr>
            <w:r>
              <w:rPr>
                <w:rFonts w:ascii="Calibri" w:eastAsia="Calibri" w:hAnsi="Calibri" w:cs="Calibri"/>
                <w:sz w:val="20"/>
                <w:bdr w:val="nil"/>
              </w:rPr>
              <w:t>Plánování učení, stanovení cílů</w:t>
            </w:r>
            <w:r>
              <w:rPr>
                <w:rFonts w:ascii="Calibri" w:eastAsia="Calibri" w:hAnsi="Calibri" w:cs="Calibri"/>
                <w:sz w:val="20"/>
                <w:bdr w:val="nil"/>
              </w:rPr>
              <w:br/>
              <w:t>Organizace vlastního času</w:t>
            </w:r>
          </w:p>
        </w:tc>
      </w:tr>
      <w:tr w:rsidR="009D23F3" w14:paraId="6A0D91F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7A6F52" w14:textId="77777777" w:rsidR="009D23F3" w:rsidRDefault="00000000">
            <w:pPr>
              <w:spacing w:line="240" w:lineRule="auto"/>
              <w:ind w:left="60"/>
              <w:jc w:val="left"/>
              <w:rPr>
                <w:bdr w:val="nil"/>
              </w:rPr>
            </w:pPr>
            <w:r>
              <w:rPr>
                <w:rFonts w:ascii="Calibri" w:eastAsia="Calibri" w:hAnsi="Calibri" w:cs="Calibri"/>
                <w:sz w:val="20"/>
                <w:bdr w:val="nil"/>
              </w:rPr>
              <w:t>ENVIRONMENTÁLNÍ VÝCHOVA - Lidské aktivity a problémy životního prostředí</w:t>
            </w:r>
          </w:p>
        </w:tc>
      </w:tr>
      <w:tr w:rsidR="009D23F3" w14:paraId="6C7F886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A600F5" w14:textId="77777777" w:rsidR="009D23F3" w:rsidRDefault="00000000">
            <w:pPr>
              <w:spacing w:line="240" w:lineRule="auto"/>
              <w:ind w:left="60"/>
              <w:jc w:val="left"/>
              <w:rPr>
                <w:bdr w:val="nil"/>
              </w:rPr>
            </w:pPr>
            <w:r>
              <w:rPr>
                <w:rFonts w:ascii="Calibri" w:eastAsia="Calibri" w:hAnsi="Calibri" w:cs="Calibri"/>
                <w:sz w:val="20"/>
                <w:bdr w:val="nil"/>
              </w:rPr>
              <w:t>Společnost a její problémy</w:t>
            </w:r>
          </w:p>
        </w:tc>
      </w:tr>
      <w:tr w:rsidR="009D23F3" w14:paraId="500000E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9FAEC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500AB01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2F48DA" w14:textId="77777777" w:rsidR="009D23F3" w:rsidRDefault="00000000">
            <w:pPr>
              <w:spacing w:line="240" w:lineRule="auto"/>
              <w:ind w:left="60"/>
              <w:jc w:val="left"/>
              <w:rPr>
                <w:bdr w:val="nil"/>
              </w:rPr>
            </w:pPr>
            <w:r>
              <w:rPr>
                <w:rFonts w:ascii="Calibri" w:eastAsia="Calibri" w:hAnsi="Calibri" w:cs="Calibri"/>
                <w:sz w:val="20"/>
                <w:bdr w:val="nil"/>
              </w:rPr>
              <w:t>Řešení problémů (orientace ve městě)</w:t>
            </w:r>
          </w:p>
        </w:tc>
      </w:tr>
      <w:tr w:rsidR="009D23F3" w14:paraId="7FF4037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12DEA4"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520CB04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357D17" w14:textId="77777777" w:rsidR="009D23F3" w:rsidRDefault="00000000">
            <w:pPr>
              <w:spacing w:line="240" w:lineRule="auto"/>
              <w:ind w:left="60"/>
              <w:jc w:val="left"/>
              <w:rPr>
                <w:bdr w:val="nil"/>
              </w:rPr>
            </w:pPr>
            <w:r>
              <w:rPr>
                <w:rFonts w:ascii="Calibri" w:eastAsia="Calibri" w:hAnsi="Calibri" w:cs="Calibri"/>
                <w:sz w:val="20"/>
                <w:bdr w:val="nil"/>
              </w:rPr>
              <w:t>Pomoc druhým, podpora (rada)</w:t>
            </w:r>
          </w:p>
        </w:tc>
      </w:tr>
      <w:tr w:rsidR="009D23F3" w14:paraId="5FBB6E5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D2595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7363D42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852832" w14:textId="77777777" w:rsidR="009D23F3" w:rsidRDefault="00000000">
            <w:pPr>
              <w:spacing w:line="240" w:lineRule="auto"/>
              <w:ind w:left="60"/>
              <w:jc w:val="left"/>
              <w:rPr>
                <w:bdr w:val="nil"/>
              </w:rPr>
            </w:pPr>
            <w:r>
              <w:rPr>
                <w:rFonts w:ascii="Calibri" w:eastAsia="Calibri" w:hAnsi="Calibri" w:cs="Calibri"/>
                <w:sz w:val="20"/>
                <w:bdr w:val="nil"/>
              </w:rPr>
              <w:t>Analýza hodnot a projevů v chování lidí (pocity, nálady)</w:t>
            </w:r>
          </w:p>
        </w:tc>
      </w:tr>
    </w:tbl>
    <w:p w14:paraId="57CF2C78"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5BE3C6B6"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1E9CFEF"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Anglický jazyk</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1DAE395"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8.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559AA38" w14:textId="77777777" w:rsidR="009D23F3" w:rsidRDefault="009D23F3"/>
        </w:tc>
      </w:tr>
      <w:tr w:rsidR="009D23F3" w14:paraId="61AFF5F7"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C4B1FF0"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1522A2" w14:textId="77777777" w:rsidR="009D23F3" w:rsidRDefault="00000000">
            <w:pPr>
              <w:numPr>
                <w:ilvl w:val="0"/>
                <w:numId w:val="45"/>
              </w:numPr>
              <w:spacing w:line="240" w:lineRule="auto"/>
              <w:jc w:val="left"/>
              <w:rPr>
                <w:bdr w:val="nil"/>
              </w:rPr>
            </w:pPr>
            <w:r>
              <w:rPr>
                <w:rFonts w:ascii="Calibri" w:eastAsia="Calibri" w:hAnsi="Calibri" w:cs="Calibri"/>
                <w:sz w:val="20"/>
                <w:bdr w:val="nil"/>
              </w:rPr>
              <w:t>Kompetence k učení</w:t>
            </w:r>
          </w:p>
          <w:p w14:paraId="3ADEA8FF" w14:textId="77777777" w:rsidR="009D23F3" w:rsidRDefault="00000000">
            <w:pPr>
              <w:numPr>
                <w:ilvl w:val="0"/>
                <w:numId w:val="45"/>
              </w:numPr>
              <w:spacing w:line="240" w:lineRule="auto"/>
              <w:jc w:val="left"/>
              <w:rPr>
                <w:bdr w:val="nil"/>
              </w:rPr>
            </w:pPr>
            <w:r>
              <w:rPr>
                <w:rFonts w:ascii="Calibri" w:eastAsia="Calibri" w:hAnsi="Calibri" w:cs="Calibri"/>
                <w:sz w:val="20"/>
                <w:bdr w:val="nil"/>
              </w:rPr>
              <w:t>Kompetence k řešení problémů</w:t>
            </w:r>
          </w:p>
          <w:p w14:paraId="0B061A21" w14:textId="77777777" w:rsidR="009D23F3" w:rsidRDefault="00000000">
            <w:pPr>
              <w:numPr>
                <w:ilvl w:val="0"/>
                <w:numId w:val="45"/>
              </w:numPr>
              <w:spacing w:line="240" w:lineRule="auto"/>
              <w:jc w:val="left"/>
              <w:rPr>
                <w:bdr w:val="nil"/>
              </w:rPr>
            </w:pPr>
            <w:r>
              <w:rPr>
                <w:rFonts w:ascii="Calibri" w:eastAsia="Calibri" w:hAnsi="Calibri" w:cs="Calibri"/>
                <w:sz w:val="20"/>
                <w:bdr w:val="nil"/>
              </w:rPr>
              <w:t>Kompetence komunikativní</w:t>
            </w:r>
          </w:p>
          <w:p w14:paraId="04250F27" w14:textId="77777777" w:rsidR="009D23F3" w:rsidRDefault="00000000">
            <w:pPr>
              <w:numPr>
                <w:ilvl w:val="0"/>
                <w:numId w:val="45"/>
              </w:numPr>
              <w:spacing w:line="240" w:lineRule="auto"/>
              <w:jc w:val="left"/>
              <w:rPr>
                <w:bdr w:val="nil"/>
              </w:rPr>
            </w:pPr>
            <w:r>
              <w:rPr>
                <w:rFonts w:ascii="Calibri" w:eastAsia="Calibri" w:hAnsi="Calibri" w:cs="Calibri"/>
                <w:sz w:val="20"/>
                <w:bdr w:val="nil"/>
              </w:rPr>
              <w:t>Kompetence sociální a personální</w:t>
            </w:r>
          </w:p>
          <w:p w14:paraId="1CC2F043" w14:textId="77777777" w:rsidR="009D23F3" w:rsidRDefault="00000000">
            <w:pPr>
              <w:numPr>
                <w:ilvl w:val="0"/>
                <w:numId w:val="45"/>
              </w:numPr>
              <w:spacing w:line="240" w:lineRule="auto"/>
              <w:jc w:val="left"/>
              <w:rPr>
                <w:bdr w:val="nil"/>
              </w:rPr>
            </w:pPr>
            <w:r>
              <w:rPr>
                <w:rFonts w:ascii="Calibri" w:eastAsia="Calibri" w:hAnsi="Calibri" w:cs="Calibri"/>
                <w:sz w:val="20"/>
                <w:bdr w:val="nil"/>
              </w:rPr>
              <w:t>Kompetence občanské</w:t>
            </w:r>
          </w:p>
          <w:p w14:paraId="7D87EA71" w14:textId="77777777" w:rsidR="009D23F3" w:rsidRDefault="00000000">
            <w:pPr>
              <w:numPr>
                <w:ilvl w:val="0"/>
                <w:numId w:val="45"/>
              </w:numPr>
              <w:spacing w:line="240" w:lineRule="auto"/>
              <w:jc w:val="left"/>
              <w:rPr>
                <w:bdr w:val="nil"/>
              </w:rPr>
            </w:pPr>
            <w:r>
              <w:rPr>
                <w:rFonts w:ascii="Calibri" w:eastAsia="Calibri" w:hAnsi="Calibri" w:cs="Calibri"/>
                <w:sz w:val="20"/>
                <w:bdr w:val="nil"/>
              </w:rPr>
              <w:t>Kompetence pracovní</w:t>
            </w:r>
          </w:p>
          <w:p w14:paraId="6239E26A" w14:textId="77777777" w:rsidR="009D23F3" w:rsidRDefault="00000000">
            <w:pPr>
              <w:numPr>
                <w:ilvl w:val="0"/>
                <w:numId w:val="45"/>
              </w:numPr>
              <w:spacing w:line="240" w:lineRule="auto"/>
              <w:jc w:val="left"/>
              <w:rPr>
                <w:bdr w:val="nil"/>
              </w:rPr>
            </w:pPr>
            <w:r>
              <w:rPr>
                <w:rFonts w:ascii="Calibri" w:eastAsia="Calibri" w:hAnsi="Calibri" w:cs="Calibri"/>
                <w:sz w:val="20"/>
                <w:bdr w:val="nil"/>
              </w:rPr>
              <w:t>Kompetence digitální</w:t>
            </w:r>
          </w:p>
        </w:tc>
      </w:tr>
      <w:tr w:rsidR="009D23F3" w14:paraId="5CE32213"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67BEF6E"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B9D1B9D"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53928E7"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2F8F791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9F0BEC"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99081E" w14:textId="77777777" w:rsidR="009D23F3" w:rsidRDefault="00000000">
            <w:pPr>
              <w:spacing w:line="240" w:lineRule="auto"/>
              <w:ind w:left="60"/>
              <w:jc w:val="left"/>
              <w:rPr>
                <w:bdr w:val="nil"/>
              </w:rPr>
            </w:pPr>
            <w:r>
              <w:rPr>
                <w:rFonts w:ascii="Calibri" w:eastAsia="Calibri" w:hAnsi="Calibri" w:cs="Calibri"/>
                <w:sz w:val="20"/>
                <w:bdr w:val="nil"/>
              </w:rPr>
              <w:t>» propojuje znalosti české a anglické gramatiky </w:t>
            </w:r>
            <w:r>
              <w:rPr>
                <w:rFonts w:ascii="Calibri" w:eastAsia="Calibri" w:hAnsi="Calibri" w:cs="Calibri"/>
                <w:sz w:val="20"/>
                <w:bdr w:val="nil"/>
              </w:rPr>
              <w:br/>
              <w:t> » dodržuje slovosled jednoduchých vět </w:t>
            </w:r>
            <w:r>
              <w:rPr>
                <w:rFonts w:ascii="Calibri" w:eastAsia="Calibri" w:hAnsi="Calibri" w:cs="Calibri"/>
                <w:sz w:val="20"/>
                <w:bdr w:val="nil"/>
              </w:rPr>
              <w:br/>
              <w:t> » klade jednoduché otázky a tím získává požadované informace </w:t>
            </w:r>
            <w:r>
              <w:rPr>
                <w:rFonts w:ascii="Calibri" w:eastAsia="Calibri" w:hAnsi="Calibri" w:cs="Calibri"/>
                <w:sz w:val="20"/>
                <w:bdr w:val="nil"/>
              </w:rPr>
              <w:br/>
              <w:t> » uvědomuje si důležitost používání pomocného slovesa v otázce </w:t>
            </w:r>
            <w:r>
              <w:rPr>
                <w:rFonts w:ascii="Calibri" w:eastAsia="Calibri" w:hAnsi="Calibri" w:cs="Calibri"/>
                <w:sz w:val="20"/>
                <w:bdr w:val="nil"/>
              </w:rPr>
              <w:br/>
              <w:t> » ve větách správně použije gramatické tvary a struktury probíraných sloves dle kontextu </w:t>
            </w:r>
            <w:r>
              <w:rPr>
                <w:rFonts w:ascii="Calibri" w:eastAsia="Calibri" w:hAnsi="Calibri" w:cs="Calibri"/>
                <w:sz w:val="20"/>
                <w:bdr w:val="nil"/>
              </w:rPr>
              <w:br/>
              <w:t> » uvědomuje si specifika používání časů v angličtině </w:t>
            </w:r>
            <w:r>
              <w:rPr>
                <w:rFonts w:ascii="Calibri" w:eastAsia="Calibri" w:hAnsi="Calibri" w:cs="Calibri"/>
                <w:sz w:val="20"/>
                <w:bdr w:val="nil"/>
              </w:rPr>
              <w:br/>
              <w:t> » rozpozná a zdůvodní použití jednotlivých probíraných gramatických jevů </w:t>
            </w:r>
            <w:r>
              <w:rPr>
                <w:rFonts w:ascii="Calibri" w:eastAsia="Calibri" w:hAnsi="Calibri" w:cs="Calibri"/>
                <w:sz w:val="20"/>
                <w:bdr w:val="nil"/>
              </w:rPr>
              <w:br/>
              <w:t> » popíše jev nebo situaci na základě vizuální opory nebo instrukcí </w:t>
            </w:r>
            <w:r>
              <w:rPr>
                <w:rFonts w:ascii="Calibri" w:eastAsia="Calibri" w:hAnsi="Calibri" w:cs="Calibri"/>
                <w:sz w:val="20"/>
                <w:bdr w:val="nil"/>
              </w:rPr>
              <w:br/>
              <w:t> » ve svém projevu dodržuje jazyková pravidla, slovosled, vhodně volí čas a rod, slovní druhy </w:t>
            </w:r>
            <w:r>
              <w:rPr>
                <w:rFonts w:ascii="Calibri" w:eastAsia="Calibri" w:hAnsi="Calibri" w:cs="Calibri"/>
                <w:sz w:val="20"/>
                <w:bdr w:val="nil"/>
              </w:rPr>
              <w:br/>
              <w:t> » tvoří si vlastní portfolio, se kterým efektivně pracuje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D94742" w14:textId="77777777" w:rsidR="009D23F3" w:rsidRDefault="00000000">
            <w:pPr>
              <w:spacing w:line="240" w:lineRule="auto"/>
              <w:ind w:left="60"/>
              <w:jc w:val="left"/>
              <w:rPr>
                <w:bdr w:val="nil"/>
              </w:rPr>
            </w:pPr>
            <w:r>
              <w:rPr>
                <w:rFonts w:ascii="Calibri" w:eastAsia="Calibri" w:hAnsi="Calibri" w:cs="Calibri"/>
                <w:sz w:val="20"/>
                <w:bdr w:val="nil"/>
              </w:rPr>
              <w:t>GRAMATIKA</w:t>
            </w:r>
            <w:r>
              <w:rPr>
                <w:rFonts w:ascii="Calibri" w:eastAsia="Calibri" w:hAnsi="Calibri" w:cs="Calibri"/>
                <w:sz w:val="20"/>
                <w:bdr w:val="nil"/>
              </w:rPr>
              <w:br/>
              <w:t>» opakování látky předchozích ročníků</w:t>
            </w:r>
            <w:r>
              <w:rPr>
                <w:rFonts w:ascii="Calibri" w:eastAsia="Calibri" w:hAnsi="Calibri" w:cs="Calibri"/>
                <w:sz w:val="20"/>
                <w:bdr w:val="nil"/>
              </w:rPr>
              <w:br/>
              <w:t>» přítomné časy, statická slovesa</w:t>
            </w:r>
            <w:r>
              <w:rPr>
                <w:rFonts w:ascii="Calibri" w:eastAsia="Calibri" w:hAnsi="Calibri" w:cs="Calibri"/>
                <w:sz w:val="20"/>
                <w:bdr w:val="nil"/>
              </w:rPr>
              <w:br/>
              <w:t>» způsoby vyjádření budoucnosti</w:t>
            </w:r>
            <w:r>
              <w:rPr>
                <w:rFonts w:ascii="Calibri" w:eastAsia="Calibri" w:hAnsi="Calibri" w:cs="Calibri"/>
                <w:sz w:val="20"/>
                <w:bdr w:val="nil"/>
              </w:rPr>
              <w:br/>
              <w:t>» minulý čas prostý a průběhový, použití výrazu "used to"</w:t>
            </w:r>
            <w:r>
              <w:rPr>
                <w:rFonts w:ascii="Calibri" w:eastAsia="Calibri" w:hAnsi="Calibri" w:cs="Calibri"/>
                <w:sz w:val="20"/>
                <w:bdr w:val="nil"/>
              </w:rPr>
              <w:br/>
              <w:t>» použití "too / enough"</w:t>
            </w:r>
            <w:r>
              <w:rPr>
                <w:rFonts w:ascii="Calibri" w:eastAsia="Calibri" w:hAnsi="Calibri" w:cs="Calibri"/>
                <w:sz w:val="20"/>
                <w:bdr w:val="nil"/>
              </w:rPr>
              <w:br/>
              <w:t>» slovesa: "mohl / nemohl ", "musel/nemusel"</w:t>
            </w:r>
            <w:r>
              <w:rPr>
                <w:rFonts w:ascii="Calibri" w:eastAsia="Calibri" w:hAnsi="Calibri" w:cs="Calibri"/>
                <w:sz w:val="20"/>
                <w:bdr w:val="nil"/>
              </w:rPr>
              <w:br/>
              <w:t>» předpřítomný čas, použití "been, gone", "for / since"</w:t>
            </w:r>
            <w:r>
              <w:rPr>
                <w:rFonts w:ascii="Calibri" w:eastAsia="Calibri" w:hAnsi="Calibri" w:cs="Calibri"/>
                <w:sz w:val="20"/>
                <w:bdr w:val="nil"/>
              </w:rPr>
              <w:br/>
              <w:t>» přídavná jména x podstatná jména</w:t>
            </w:r>
            <w:r>
              <w:rPr>
                <w:rFonts w:ascii="Calibri" w:eastAsia="Calibri" w:hAnsi="Calibri" w:cs="Calibri"/>
                <w:sz w:val="20"/>
                <w:bdr w:val="nil"/>
              </w:rPr>
              <w:br/>
              <w:t>» tázací dovětky, vztažné věty</w:t>
            </w:r>
            <w:r>
              <w:rPr>
                <w:rFonts w:ascii="Calibri" w:eastAsia="Calibri" w:hAnsi="Calibri" w:cs="Calibri"/>
                <w:sz w:val="20"/>
                <w:bdr w:val="nil"/>
              </w:rPr>
              <w:br/>
              <w:t>» vyjádření varování "might", rada: "should"</w:t>
            </w:r>
            <w:r>
              <w:rPr>
                <w:rFonts w:ascii="Calibri" w:eastAsia="Calibri" w:hAnsi="Calibri" w:cs="Calibri"/>
                <w:sz w:val="20"/>
                <w:bdr w:val="nil"/>
              </w:rPr>
              <w:br/>
              <w:t>» vyjádření souhlasu/nesouhlasu</w:t>
            </w:r>
            <w:r>
              <w:rPr>
                <w:rFonts w:ascii="Calibri" w:eastAsia="Calibri" w:hAnsi="Calibri" w:cs="Calibri"/>
                <w:sz w:val="20"/>
                <w:bdr w:val="nil"/>
              </w:rPr>
              <w:br/>
              <w:t>» sloveso + - ing nebo infinitiv</w:t>
            </w:r>
            <w:r>
              <w:rPr>
                <w:rFonts w:ascii="Calibri" w:eastAsia="Calibri" w:hAnsi="Calibri" w:cs="Calibri"/>
                <w:sz w:val="20"/>
                <w:bdr w:val="nil"/>
              </w:rPr>
              <w:br/>
              <w:t>» vazba "There´s somebody / something + -ing"</w:t>
            </w:r>
            <w:r>
              <w:rPr>
                <w:rFonts w:ascii="Calibri" w:eastAsia="Calibri" w:hAnsi="Calibri" w:cs="Calibri"/>
                <w:sz w:val="20"/>
                <w:bdr w:val="nil"/>
              </w:rPr>
              <w:br/>
              <w:t>» přídavná jména s kocovkou -ed, -ing</w:t>
            </w:r>
            <w:r>
              <w:rPr>
                <w:rFonts w:ascii="Calibri" w:eastAsia="Calibri" w:hAnsi="Calibri" w:cs="Calibri"/>
                <w:sz w:val="20"/>
                <w:bdr w:val="nil"/>
              </w:rPr>
              <w:br/>
              <w:t>» trpný rod</w:t>
            </w:r>
            <w:r>
              <w:rPr>
                <w:rFonts w:ascii="Calibri" w:eastAsia="Calibri" w:hAnsi="Calibri" w:cs="Calibri"/>
                <w:sz w:val="20"/>
                <w:bdr w:val="nil"/>
              </w:rPr>
              <w:br/>
              <w:t>» podmiňovací věta 1. typu</w:t>
            </w:r>
          </w:p>
        </w:tc>
      </w:tr>
      <w:tr w:rsidR="009D23F3" w14:paraId="5F3E6CD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24E6C2" w14:textId="77777777" w:rsidR="009D23F3" w:rsidRDefault="00000000">
            <w:pPr>
              <w:spacing w:line="240" w:lineRule="auto"/>
              <w:ind w:left="60"/>
              <w:jc w:val="left"/>
              <w:rPr>
                <w:bdr w:val="nil"/>
              </w:rPr>
            </w:pPr>
            <w:r>
              <w:rPr>
                <w:rFonts w:ascii="Calibri" w:eastAsia="Calibri" w:hAnsi="Calibri" w:cs="Calibri"/>
                <w:sz w:val="20"/>
                <w:bdr w:val="nil"/>
              </w:rPr>
              <w:t>CJ-9-1-01 rozumí informacím v jednoduchých poslechových textech, jsou-li pronášeny pomalu a zřetelně</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B568EE" w14:textId="77777777" w:rsidR="009D23F3" w:rsidRDefault="00000000">
            <w:pPr>
              <w:spacing w:line="240" w:lineRule="auto"/>
              <w:ind w:left="60"/>
              <w:jc w:val="left"/>
              <w:rPr>
                <w:bdr w:val="nil"/>
              </w:rPr>
            </w:pPr>
            <w:r>
              <w:rPr>
                <w:rFonts w:ascii="Calibri" w:eastAsia="Calibri" w:hAnsi="Calibri" w:cs="Calibri"/>
                <w:sz w:val="20"/>
                <w:bdr w:val="nil"/>
              </w:rPr>
              <w:t>» jednoduše popíše věci a situace týkající se probíraných témat, správně používá větný přízvuk a intonaci</w:t>
            </w:r>
            <w:r>
              <w:rPr>
                <w:rFonts w:ascii="Calibri" w:eastAsia="Calibri" w:hAnsi="Calibri" w:cs="Calibri"/>
                <w:sz w:val="20"/>
                <w:bdr w:val="nil"/>
              </w:rPr>
              <w:br/>
              <w:t>» pojmenuje objekty a pojmy ze svého okolí vztahující se k osvojovaným tématům</w:t>
            </w:r>
            <w:r>
              <w:rPr>
                <w:rFonts w:ascii="Calibri" w:eastAsia="Calibri" w:hAnsi="Calibri" w:cs="Calibri"/>
                <w:sz w:val="20"/>
                <w:bdr w:val="nil"/>
              </w:rPr>
              <w:br/>
              <w:t>» používá základní fráze</w:t>
            </w:r>
            <w:r>
              <w:rPr>
                <w:rFonts w:ascii="Calibri" w:eastAsia="Calibri" w:hAnsi="Calibri" w:cs="Calibri"/>
                <w:sz w:val="20"/>
                <w:bdr w:val="nil"/>
              </w:rPr>
              <w:br/>
              <w:t>» rozlišuje a používá vhodné slovní druhy</w:t>
            </w:r>
            <w:r>
              <w:rPr>
                <w:rFonts w:ascii="Calibri" w:eastAsia="Calibri" w:hAnsi="Calibri" w:cs="Calibri"/>
                <w:sz w:val="20"/>
                <w:bdr w:val="nil"/>
              </w:rPr>
              <w:br/>
              <w:t>» je si vědom rozdílu mezi psanou a vyslovovanou formou anglických slovíček a frází</w:t>
            </w:r>
            <w:r>
              <w:rPr>
                <w:rFonts w:ascii="Calibri" w:eastAsia="Calibri" w:hAnsi="Calibri" w:cs="Calibri"/>
                <w:sz w:val="20"/>
                <w:bdr w:val="nil"/>
              </w:rPr>
              <w:br/>
              <w:t>» vyhledá informaci v jednoduchém psaném textu</w:t>
            </w:r>
            <w:r>
              <w:rPr>
                <w:rFonts w:ascii="Calibri" w:eastAsia="Calibri" w:hAnsi="Calibri" w:cs="Calibri"/>
                <w:sz w:val="20"/>
                <w:bdr w:val="nil"/>
              </w:rPr>
              <w:br/>
              <w:t>» zapojí se do jednoduchých rozhovorů týkajících se probíraných okruhů</w:t>
            </w:r>
            <w:r>
              <w:rPr>
                <w:rFonts w:ascii="Calibri" w:eastAsia="Calibri" w:hAnsi="Calibri" w:cs="Calibri"/>
                <w:sz w:val="20"/>
                <w:bdr w:val="nil"/>
              </w:rPr>
              <w:br/>
              <w:t>» rozumí hlavní myšlence slyšeného nebo čteného textu či konverzace, zachytí konkrétní informace</w:t>
            </w:r>
            <w:r>
              <w:rPr>
                <w:rFonts w:ascii="Calibri" w:eastAsia="Calibri" w:hAnsi="Calibri" w:cs="Calibri"/>
                <w:sz w:val="20"/>
                <w:bdr w:val="nil"/>
              </w:rPr>
              <w:br/>
              <w:t>» sám napíše či převypráví krátký text na probírané téma</w:t>
            </w:r>
            <w:r>
              <w:rPr>
                <w:rFonts w:ascii="Calibri" w:eastAsia="Calibri" w:hAnsi="Calibri" w:cs="Calibri"/>
                <w:sz w:val="20"/>
                <w:bdr w:val="nil"/>
              </w:rPr>
              <w:br/>
              <w:t>» používá slovník</w:t>
            </w:r>
            <w:r>
              <w:rPr>
                <w:rFonts w:ascii="Calibri" w:eastAsia="Calibri" w:hAnsi="Calibri" w:cs="Calibri"/>
                <w:sz w:val="20"/>
                <w:bdr w:val="nil"/>
              </w:rPr>
              <w:br/>
              <w:t>» simuluje reálné situace zdramatizováním scénky</w:t>
            </w:r>
            <w:r>
              <w:rPr>
                <w:rFonts w:ascii="Calibri" w:eastAsia="Calibri" w:hAnsi="Calibri" w:cs="Calibri"/>
                <w:sz w:val="20"/>
                <w:bdr w:val="nil"/>
              </w:rPr>
              <w:br/>
              <w:t>» rozumí rozdílům mezi světovou a českou kulturou a reáliemi</w:t>
            </w:r>
            <w:r>
              <w:rPr>
                <w:rFonts w:ascii="Calibri" w:eastAsia="Calibri" w:hAnsi="Calibri" w:cs="Calibri"/>
                <w:sz w:val="20"/>
                <w:bdr w:val="nil"/>
              </w:rPr>
              <w:br/>
              <w:t>» porovná slyšené a čtené informace</w:t>
            </w:r>
            <w:r>
              <w:rPr>
                <w:rFonts w:ascii="Calibri" w:eastAsia="Calibri" w:hAnsi="Calibri" w:cs="Calibri"/>
                <w:sz w:val="20"/>
                <w:bdr w:val="nil"/>
              </w:rPr>
              <w:br/>
              <w:t>» zná a aktivně používá většinu naučených slovíček a správně je vysloví</w:t>
            </w:r>
            <w:r>
              <w:rPr>
                <w:rFonts w:ascii="Calibri" w:eastAsia="Calibri" w:hAnsi="Calibri" w:cs="Calibri"/>
                <w:sz w:val="20"/>
                <w:bdr w:val="nil"/>
              </w:rPr>
              <w:br/>
              <w:t>» prokazuje pochopení daného čteného textu</w:t>
            </w:r>
            <w:r>
              <w:rPr>
                <w:rFonts w:ascii="Calibri" w:eastAsia="Calibri" w:hAnsi="Calibri" w:cs="Calibri"/>
                <w:sz w:val="20"/>
                <w:bdr w:val="nil"/>
              </w:rPr>
              <w:br/>
              <w:t>» rozumí autentickým materiálům dané úrovně</w:t>
            </w:r>
            <w:r>
              <w:rPr>
                <w:rFonts w:ascii="Calibri" w:eastAsia="Calibri" w:hAnsi="Calibri" w:cs="Calibri"/>
                <w:sz w:val="20"/>
                <w:bdr w:val="nil"/>
              </w:rPr>
              <w:br/>
              <w:t>» používá jednoduchá souvětí</w:t>
            </w:r>
            <w:r>
              <w:rPr>
                <w:rFonts w:ascii="Calibri" w:eastAsia="Calibri" w:hAnsi="Calibri" w:cs="Calibri"/>
                <w:sz w:val="20"/>
                <w:bdr w:val="nil"/>
              </w:rPr>
              <w:br/>
              <w:t>» klade jednoduché otázky a tím získává požadované informace</w:t>
            </w:r>
            <w:r>
              <w:rPr>
                <w:rFonts w:ascii="Calibri" w:eastAsia="Calibri" w:hAnsi="Calibri" w:cs="Calibri"/>
                <w:sz w:val="20"/>
                <w:bdr w:val="nil"/>
              </w:rPr>
              <w:br/>
              <w:t>» v konverzaci volí vhodné jazykové prostředky</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87651A" w14:textId="77777777" w:rsidR="009D23F3" w:rsidRDefault="00000000">
            <w:pPr>
              <w:spacing w:line="240" w:lineRule="auto"/>
              <w:ind w:left="60"/>
              <w:jc w:val="left"/>
              <w:rPr>
                <w:bdr w:val="nil"/>
              </w:rPr>
            </w:pPr>
            <w:r>
              <w:rPr>
                <w:rFonts w:ascii="Calibri" w:eastAsia="Calibri" w:hAnsi="Calibri" w:cs="Calibri"/>
                <w:sz w:val="20"/>
                <w:bdr w:val="nil"/>
              </w:rPr>
              <w:t>TEMATICKÉ OKRUHY</w:t>
            </w:r>
            <w:r>
              <w:rPr>
                <w:rFonts w:ascii="Calibri" w:eastAsia="Calibri" w:hAnsi="Calibri" w:cs="Calibri"/>
                <w:sz w:val="20"/>
                <w:bdr w:val="nil"/>
              </w:rPr>
              <w:br/>
              <w:t>» nákupy a móda, péče o zdraví, moderní technologie a média, pocity a nálady, společnost a její problémy, příroda a město</w:t>
            </w:r>
            <w:r>
              <w:rPr>
                <w:rFonts w:ascii="Calibri" w:eastAsia="Calibri" w:hAnsi="Calibri" w:cs="Calibri"/>
                <w:sz w:val="20"/>
                <w:bdr w:val="nil"/>
              </w:rPr>
              <w:br/>
              <w:t>SLOVNÍ ZÁSOBA</w:t>
            </w:r>
            <w:r>
              <w:rPr>
                <w:rFonts w:ascii="Calibri" w:eastAsia="Calibri" w:hAnsi="Calibri" w:cs="Calibri"/>
                <w:sz w:val="20"/>
                <w:bdr w:val="nil"/>
              </w:rPr>
              <w:br/>
              <w:t>» oblečení, materiály, přídavná jména, podstatná jména, lidské tělo, zdravá výživa, léčba, slovesa, životní prostředí, rozšířená slovní zásoba o aktuální témata na základě zájmu žáků</w:t>
            </w:r>
            <w:r>
              <w:rPr>
                <w:rFonts w:ascii="Calibri" w:eastAsia="Calibri" w:hAnsi="Calibri" w:cs="Calibri"/>
                <w:sz w:val="20"/>
                <w:bdr w:val="nil"/>
              </w:rPr>
              <w:br/>
              <w:t>ZVUKOVÁ A GRAFICKÁ PODOBA JAZYKA</w:t>
            </w:r>
            <w:r>
              <w:rPr>
                <w:rFonts w:ascii="Calibri" w:eastAsia="Calibri" w:hAnsi="Calibri" w:cs="Calibri"/>
                <w:sz w:val="20"/>
                <w:bdr w:val="nil"/>
              </w:rPr>
              <w:br/>
              <w:t>» přízvuk ve specifických větách</w:t>
            </w:r>
            <w:r>
              <w:rPr>
                <w:rFonts w:ascii="Calibri" w:eastAsia="Calibri" w:hAnsi="Calibri" w:cs="Calibri"/>
                <w:sz w:val="20"/>
                <w:bdr w:val="nil"/>
              </w:rPr>
              <w:br/>
              <w:t>» intonace různých typů vět</w:t>
            </w:r>
            <w:r>
              <w:rPr>
                <w:rFonts w:ascii="Calibri" w:eastAsia="Calibri" w:hAnsi="Calibri" w:cs="Calibri"/>
                <w:sz w:val="20"/>
                <w:bdr w:val="nil"/>
              </w:rPr>
              <w:br/>
              <w:t>» výslovnost specifických hlásek/skupiny hlásek</w:t>
            </w:r>
            <w:r>
              <w:rPr>
                <w:rFonts w:ascii="Calibri" w:eastAsia="Calibri" w:hAnsi="Calibri" w:cs="Calibri"/>
                <w:sz w:val="20"/>
                <w:bdr w:val="nil"/>
              </w:rPr>
              <w:br/>
              <w:t>» podobná slova</w:t>
            </w:r>
            <w:r>
              <w:rPr>
                <w:rFonts w:ascii="Calibri" w:eastAsia="Calibri" w:hAnsi="Calibri" w:cs="Calibri"/>
                <w:sz w:val="20"/>
                <w:bdr w:val="nil"/>
              </w:rPr>
              <w:br/>
              <w:t>» stažená slova ve větě</w:t>
            </w:r>
            <w:r>
              <w:rPr>
                <w:rFonts w:ascii="Calibri" w:eastAsia="Calibri" w:hAnsi="Calibri" w:cs="Calibri"/>
                <w:sz w:val="20"/>
                <w:bdr w:val="nil"/>
              </w:rPr>
              <w:br/>
              <w:t>» ovládání pravopisu slov osvojené slovní zásoby</w:t>
            </w:r>
          </w:p>
        </w:tc>
      </w:tr>
      <w:tr w:rsidR="009D23F3" w14:paraId="5637863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E23823" w14:textId="77777777" w:rsidR="009D23F3" w:rsidRDefault="00000000">
            <w:pPr>
              <w:spacing w:line="240" w:lineRule="auto"/>
              <w:ind w:left="60"/>
              <w:jc w:val="left"/>
              <w:rPr>
                <w:bdr w:val="nil"/>
              </w:rPr>
            </w:pPr>
            <w:r>
              <w:rPr>
                <w:rFonts w:ascii="Calibri" w:eastAsia="Calibri" w:hAnsi="Calibri" w:cs="Calibri"/>
                <w:sz w:val="20"/>
                <w:bdr w:val="nil"/>
              </w:rPr>
              <w:t>CJ-9-1-02 rozumí obsahu jednoduché a zřetelně vyslovované promluvy či konverzace, který se týká osvojovaných témat</w:t>
            </w:r>
          </w:p>
        </w:tc>
        <w:tc>
          <w:tcPr>
            <w:tcW w:w="1700" w:type="pct"/>
            <w:vMerge/>
            <w:tcBorders>
              <w:top w:val="inset" w:sz="6" w:space="0" w:color="808080"/>
              <w:left w:val="inset" w:sz="6" w:space="0" w:color="808080"/>
              <w:bottom w:val="inset" w:sz="6" w:space="0" w:color="808080"/>
              <w:right w:val="inset" w:sz="6" w:space="0" w:color="808080"/>
            </w:tcBorders>
          </w:tcPr>
          <w:p w14:paraId="19909439"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A930BC6" w14:textId="77777777" w:rsidR="009D23F3" w:rsidRDefault="009D23F3">
            <w:pPr>
              <w:spacing w:line="240" w:lineRule="auto"/>
              <w:ind w:left="60"/>
              <w:jc w:val="left"/>
              <w:rPr>
                <w:bdr w:val="nil"/>
              </w:rPr>
            </w:pPr>
          </w:p>
        </w:tc>
      </w:tr>
      <w:tr w:rsidR="009D23F3" w14:paraId="4B22F28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23E8C8" w14:textId="77777777" w:rsidR="009D23F3" w:rsidRDefault="00000000">
            <w:pPr>
              <w:spacing w:line="240" w:lineRule="auto"/>
              <w:ind w:left="60"/>
              <w:jc w:val="left"/>
              <w:rPr>
                <w:bdr w:val="nil"/>
              </w:rPr>
            </w:pPr>
            <w:r>
              <w:rPr>
                <w:rFonts w:ascii="Calibri" w:eastAsia="Calibri" w:hAnsi="Calibri" w:cs="Calibri"/>
                <w:sz w:val="20"/>
                <w:bdr w:val="nil"/>
              </w:rPr>
              <w:t>CJ-9-2-01 se zeptá na základní informace a adekvátně reaguje v běžných formálních i neformálních situacích</w:t>
            </w:r>
          </w:p>
        </w:tc>
        <w:tc>
          <w:tcPr>
            <w:tcW w:w="1700" w:type="pct"/>
            <w:vMerge/>
            <w:tcBorders>
              <w:top w:val="inset" w:sz="6" w:space="0" w:color="808080"/>
              <w:left w:val="inset" w:sz="6" w:space="0" w:color="808080"/>
              <w:bottom w:val="inset" w:sz="6" w:space="0" w:color="808080"/>
              <w:right w:val="inset" w:sz="6" w:space="0" w:color="808080"/>
            </w:tcBorders>
          </w:tcPr>
          <w:p w14:paraId="1BA6187A"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E05AF4D" w14:textId="77777777" w:rsidR="009D23F3" w:rsidRDefault="009D23F3">
            <w:pPr>
              <w:spacing w:line="240" w:lineRule="auto"/>
              <w:ind w:left="60"/>
              <w:jc w:val="left"/>
              <w:rPr>
                <w:bdr w:val="nil"/>
              </w:rPr>
            </w:pPr>
          </w:p>
        </w:tc>
      </w:tr>
      <w:tr w:rsidR="009D23F3" w14:paraId="515D8A7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BF829C" w14:textId="77777777" w:rsidR="009D23F3" w:rsidRDefault="00000000">
            <w:pPr>
              <w:spacing w:line="240" w:lineRule="auto"/>
              <w:ind w:left="60"/>
              <w:jc w:val="left"/>
              <w:rPr>
                <w:bdr w:val="nil"/>
              </w:rPr>
            </w:pPr>
            <w:r>
              <w:rPr>
                <w:rFonts w:ascii="Calibri" w:eastAsia="Calibri" w:hAnsi="Calibri" w:cs="Calibri"/>
                <w:sz w:val="20"/>
                <w:bdr w:val="nil"/>
              </w:rPr>
              <w:t>CJ-9-2-02 mluví o své rodině, kamarádech, škole, volném čase a dalších osvojovaných tématech</w:t>
            </w:r>
          </w:p>
        </w:tc>
        <w:tc>
          <w:tcPr>
            <w:tcW w:w="1700" w:type="pct"/>
            <w:vMerge/>
            <w:tcBorders>
              <w:top w:val="inset" w:sz="6" w:space="0" w:color="808080"/>
              <w:left w:val="inset" w:sz="6" w:space="0" w:color="808080"/>
              <w:bottom w:val="inset" w:sz="6" w:space="0" w:color="808080"/>
              <w:right w:val="inset" w:sz="6" w:space="0" w:color="808080"/>
            </w:tcBorders>
          </w:tcPr>
          <w:p w14:paraId="4C02526B"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020B21C" w14:textId="77777777" w:rsidR="009D23F3" w:rsidRDefault="009D23F3">
            <w:pPr>
              <w:spacing w:line="240" w:lineRule="auto"/>
              <w:ind w:left="60"/>
              <w:jc w:val="left"/>
              <w:rPr>
                <w:bdr w:val="nil"/>
              </w:rPr>
            </w:pPr>
          </w:p>
        </w:tc>
      </w:tr>
      <w:tr w:rsidR="009D23F3" w14:paraId="40E852D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964DE7" w14:textId="77777777" w:rsidR="009D23F3" w:rsidRDefault="00000000">
            <w:pPr>
              <w:spacing w:line="240" w:lineRule="auto"/>
              <w:ind w:left="60"/>
              <w:jc w:val="left"/>
              <w:rPr>
                <w:bdr w:val="nil"/>
              </w:rPr>
            </w:pPr>
            <w:r>
              <w:rPr>
                <w:rFonts w:ascii="Calibri" w:eastAsia="Calibri" w:hAnsi="Calibri" w:cs="Calibri"/>
                <w:sz w:val="20"/>
                <w:bdr w:val="nil"/>
              </w:rPr>
              <w:t>CJ-9-2-03 vypráví jednoduchý příběh či událost; popíše osoby, místa a věci ze svého každodenního života</w:t>
            </w:r>
          </w:p>
        </w:tc>
        <w:tc>
          <w:tcPr>
            <w:tcW w:w="1700" w:type="pct"/>
            <w:vMerge/>
            <w:tcBorders>
              <w:top w:val="inset" w:sz="6" w:space="0" w:color="808080"/>
              <w:left w:val="inset" w:sz="6" w:space="0" w:color="808080"/>
              <w:bottom w:val="inset" w:sz="6" w:space="0" w:color="808080"/>
              <w:right w:val="inset" w:sz="6" w:space="0" w:color="808080"/>
            </w:tcBorders>
          </w:tcPr>
          <w:p w14:paraId="7D3759C0"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F7B1BDA" w14:textId="77777777" w:rsidR="009D23F3" w:rsidRDefault="009D23F3">
            <w:pPr>
              <w:spacing w:line="240" w:lineRule="auto"/>
              <w:ind w:left="60"/>
              <w:jc w:val="left"/>
              <w:rPr>
                <w:bdr w:val="nil"/>
              </w:rPr>
            </w:pPr>
          </w:p>
        </w:tc>
      </w:tr>
      <w:tr w:rsidR="009D23F3" w14:paraId="0B63132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BEB103" w14:textId="77777777" w:rsidR="009D23F3" w:rsidRDefault="00000000">
            <w:pPr>
              <w:spacing w:line="240" w:lineRule="auto"/>
              <w:ind w:left="60"/>
              <w:jc w:val="left"/>
              <w:rPr>
                <w:bdr w:val="nil"/>
              </w:rPr>
            </w:pPr>
            <w:r>
              <w:rPr>
                <w:rFonts w:ascii="Calibri" w:eastAsia="Calibri" w:hAnsi="Calibri" w:cs="Calibri"/>
                <w:sz w:val="20"/>
                <w:bdr w:val="nil"/>
              </w:rPr>
              <w:t>CJ-9-3-01 vyhledá požadované informace v jednoduchých každodenních autentických materiálech</w:t>
            </w:r>
          </w:p>
        </w:tc>
        <w:tc>
          <w:tcPr>
            <w:tcW w:w="1700" w:type="pct"/>
            <w:vMerge/>
            <w:tcBorders>
              <w:top w:val="inset" w:sz="6" w:space="0" w:color="808080"/>
              <w:left w:val="inset" w:sz="6" w:space="0" w:color="808080"/>
              <w:bottom w:val="inset" w:sz="6" w:space="0" w:color="808080"/>
              <w:right w:val="inset" w:sz="6" w:space="0" w:color="808080"/>
            </w:tcBorders>
          </w:tcPr>
          <w:p w14:paraId="4D998EB0"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703E489" w14:textId="77777777" w:rsidR="009D23F3" w:rsidRDefault="009D23F3">
            <w:pPr>
              <w:spacing w:line="240" w:lineRule="auto"/>
              <w:ind w:left="60"/>
              <w:jc w:val="left"/>
              <w:rPr>
                <w:bdr w:val="nil"/>
              </w:rPr>
            </w:pPr>
          </w:p>
        </w:tc>
      </w:tr>
      <w:tr w:rsidR="009D23F3" w14:paraId="0F64B93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E22ED5" w14:textId="77777777" w:rsidR="009D23F3" w:rsidRDefault="00000000">
            <w:pPr>
              <w:spacing w:line="240" w:lineRule="auto"/>
              <w:ind w:left="60"/>
              <w:jc w:val="left"/>
              <w:rPr>
                <w:bdr w:val="nil"/>
              </w:rPr>
            </w:pPr>
            <w:r>
              <w:rPr>
                <w:rFonts w:ascii="Calibri" w:eastAsia="Calibri" w:hAnsi="Calibri" w:cs="Calibri"/>
                <w:sz w:val="20"/>
                <w:bdr w:val="nil"/>
              </w:rPr>
              <w:t>CJ-9-3-02 rozumí krátkým a jednoduchým textům, vyhledá v nich požadované informace</w:t>
            </w:r>
          </w:p>
        </w:tc>
        <w:tc>
          <w:tcPr>
            <w:tcW w:w="1700" w:type="pct"/>
            <w:vMerge/>
            <w:tcBorders>
              <w:top w:val="inset" w:sz="6" w:space="0" w:color="808080"/>
              <w:left w:val="inset" w:sz="6" w:space="0" w:color="808080"/>
              <w:bottom w:val="inset" w:sz="6" w:space="0" w:color="808080"/>
              <w:right w:val="inset" w:sz="6" w:space="0" w:color="808080"/>
            </w:tcBorders>
          </w:tcPr>
          <w:p w14:paraId="6A2B8AA7"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3730A74" w14:textId="77777777" w:rsidR="009D23F3" w:rsidRDefault="009D23F3">
            <w:pPr>
              <w:spacing w:line="240" w:lineRule="auto"/>
              <w:ind w:left="60"/>
              <w:jc w:val="left"/>
              <w:rPr>
                <w:bdr w:val="nil"/>
              </w:rPr>
            </w:pPr>
          </w:p>
        </w:tc>
      </w:tr>
      <w:tr w:rsidR="009D23F3" w14:paraId="5560737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21575B" w14:textId="77777777" w:rsidR="009D23F3" w:rsidRDefault="00000000">
            <w:pPr>
              <w:spacing w:line="240" w:lineRule="auto"/>
              <w:ind w:left="60"/>
              <w:jc w:val="left"/>
              <w:rPr>
                <w:bdr w:val="nil"/>
              </w:rPr>
            </w:pPr>
            <w:r>
              <w:rPr>
                <w:rFonts w:ascii="Calibri" w:eastAsia="Calibri" w:hAnsi="Calibri" w:cs="Calibri"/>
                <w:sz w:val="20"/>
                <w:bdr w:val="nil"/>
              </w:rPr>
              <w:t>CJ-9-4-02 napíše jednoduché texty týkající se jeho samotného, rodiny, školy, volného času a dalších osvojovaných témat</w:t>
            </w:r>
          </w:p>
        </w:tc>
        <w:tc>
          <w:tcPr>
            <w:tcW w:w="1700" w:type="pct"/>
            <w:vMerge/>
            <w:tcBorders>
              <w:top w:val="inset" w:sz="6" w:space="0" w:color="808080"/>
              <w:left w:val="inset" w:sz="6" w:space="0" w:color="808080"/>
              <w:bottom w:val="inset" w:sz="6" w:space="0" w:color="808080"/>
              <w:right w:val="inset" w:sz="6" w:space="0" w:color="808080"/>
            </w:tcBorders>
          </w:tcPr>
          <w:p w14:paraId="68210DA1"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714D5F1" w14:textId="77777777" w:rsidR="009D23F3" w:rsidRDefault="009D23F3">
            <w:pPr>
              <w:spacing w:line="240" w:lineRule="auto"/>
              <w:ind w:left="60"/>
              <w:jc w:val="left"/>
              <w:rPr>
                <w:bdr w:val="nil"/>
              </w:rPr>
            </w:pPr>
          </w:p>
        </w:tc>
      </w:tr>
      <w:tr w:rsidR="009D23F3" w14:paraId="0EE2284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397750" w14:textId="77777777" w:rsidR="009D23F3" w:rsidRDefault="00000000">
            <w:pPr>
              <w:spacing w:line="240" w:lineRule="auto"/>
              <w:ind w:left="60"/>
              <w:jc w:val="left"/>
              <w:rPr>
                <w:bdr w:val="nil"/>
              </w:rPr>
            </w:pPr>
            <w:r>
              <w:rPr>
                <w:rFonts w:ascii="Calibri" w:eastAsia="Calibri" w:hAnsi="Calibri" w:cs="Calibri"/>
                <w:sz w:val="20"/>
                <w:bdr w:val="nil"/>
              </w:rPr>
              <w:t>CJ-9-4-03 reaguje na jednoduché písemné sdělení</w:t>
            </w:r>
          </w:p>
        </w:tc>
        <w:tc>
          <w:tcPr>
            <w:tcW w:w="1700" w:type="pct"/>
            <w:vMerge/>
            <w:tcBorders>
              <w:top w:val="inset" w:sz="6" w:space="0" w:color="808080"/>
              <w:left w:val="inset" w:sz="6" w:space="0" w:color="808080"/>
              <w:bottom w:val="inset" w:sz="6" w:space="0" w:color="808080"/>
              <w:right w:val="inset" w:sz="6" w:space="0" w:color="808080"/>
            </w:tcBorders>
          </w:tcPr>
          <w:p w14:paraId="67A319EB"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7262EE6" w14:textId="77777777" w:rsidR="009D23F3" w:rsidRDefault="009D23F3">
            <w:pPr>
              <w:spacing w:line="240" w:lineRule="auto"/>
              <w:ind w:left="60"/>
              <w:jc w:val="left"/>
              <w:rPr>
                <w:bdr w:val="nil"/>
              </w:rPr>
            </w:pPr>
          </w:p>
        </w:tc>
      </w:tr>
      <w:tr w:rsidR="009D23F3" w14:paraId="7CE241EA"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53066BE"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335FEEA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07A55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2909449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52440C" w14:textId="77777777" w:rsidR="009D23F3" w:rsidRDefault="00000000">
            <w:pPr>
              <w:spacing w:line="240" w:lineRule="auto"/>
              <w:ind w:left="60"/>
              <w:jc w:val="left"/>
              <w:rPr>
                <w:bdr w:val="nil"/>
              </w:rPr>
            </w:pPr>
            <w:r>
              <w:rPr>
                <w:rFonts w:ascii="Calibri" w:eastAsia="Calibri" w:hAnsi="Calibri" w:cs="Calibri"/>
                <w:sz w:val="20"/>
                <w:bdr w:val="nil"/>
              </w:rPr>
              <w:t>Stanovení osobních cílů a kroků k jejich dosažení</w:t>
            </w:r>
          </w:p>
        </w:tc>
      </w:tr>
      <w:tr w:rsidR="009D23F3" w14:paraId="3199FC6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9A4D7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55A0297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75147E" w14:textId="77777777" w:rsidR="009D23F3" w:rsidRDefault="00000000">
            <w:pPr>
              <w:spacing w:line="240" w:lineRule="auto"/>
              <w:ind w:left="60"/>
              <w:jc w:val="left"/>
              <w:rPr>
                <w:bdr w:val="nil"/>
              </w:rPr>
            </w:pPr>
            <w:r>
              <w:rPr>
                <w:rFonts w:ascii="Calibri" w:eastAsia="Calibri" w:hAnsi="Calibri" w:cs="Calibri"/>
                <w:sz w:val="20"/>
                <w:bdr w:val="nil"/>
              </w:rPr>
              <w:t>Vzájemné poznávání ve třídě (péče o zdraví)</w:t>
            </w:r>
          </w:p>
        </w:tc>
      </w:tr>
      <w:tr w:rsidR="009D23F3" w14:paraId="431520C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64D38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61C0D04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96D6F2" w14:textId="77777777" w:rsidR="009D23F3" w:rsidRDefault="00000000">
            <w:pPr>
              <w:spacing w:line="240" w:lineRule="auto"/>
              <w:ind w:left="60"/>
              <w:jc w:val="left"/>
              <w:rPr>
                <w:bdr w:val="nil"/>
              </w:rPr>
            </w:pPr>
            <w:r>
              <w:rPr>
                <w:rFonts w:ascii="Calibri" w:eastAsia="Calibri" w:hAnsi="Calibri" w:cs="Calibri"/>
                <w:sz w:val="20"/>
                <w:bdr w:val="nil"/>
              </w:rPr>
              <w:t>Analýza vlastních i cizích postojů (péče o zdraví)</w:t>
            </w:r>
            <w:r>
              <w:rPr>
                <w:rFonts w:ascii="Calibri" w:eastAsia="Calibri" w:hAnsi="Calibri" w:cs="Calibri"/>
                <w:sz w:val="20"/>
                <w:bdr w:val="nil"/>
              </w:rPr>
              <w:br/>
              <w:t>Analýza hodnot a projevů v chování lidí (přídavná jména)</w:t>
            </w:r>
          </w:p>
        </w:tc>
      </w:tr>
      <w:tr w:rsidR="009D23F3" w14:paraId="4A684B2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038093"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01B1A6D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175F59" w14:textId="77777777" w:rsidR="009D23F3" w:rsidRDefault="00000000">
            <w:pPr>
              <w:spacing w:line="240" w:lineRule="auto"/>
              <w:ind w:left="60"/>
              <w:jc w:val="left"/>
              <w:rPr>
                <w:bdr w:val="nil"/>
              </w:rPr>
            </w:pPr>
            <w:r>
              <w:rPr>
                <w:rFonts w:ascii="Calibri" w:eastAsia="Calibri" w:hAnsi="Calibri" w:cs="Calibri"/>
                <w:sz w:val="20"/>
                <w:bdr w:val="nil"/>
              </w:rPr>
              <w:t>Porozumění sobě samému a druhým</w:t>
            </w:r>
            <w:r>
              <w:rPr>
                <w:rFonts w:ascii="Calibri" w:eastAsia="Calibri" w:hAnsi="Calibri" w:cs="Calibri"/>
                <w:sz w:val="20"/>
                <w:bdr w:val="nil"/>
              </w:rPr>
              <w:br/>
              <w:t>Komunikace v různých probíraných situacích</w:t>
            </w:r>
            <w:r>
              <w:rPr>
                <w:rFonts w:ascii="Calibri" w:eastAsia="Calibri" w:hAnsi="Calibri" w:cs="Calibri"/>
                <w:sz w:val="20"/>
                <w:bdr w:val="nil"/>
              </w:rPr>
              <w:br/>
              <w:t>Cvičení pozorování a empatického a aktivního naslouchání</w:t>
            </w:r>
            <w:r>
              <w:rPr>
                <w:rFonts w:ascii="Calibri" w:eastAsia="Calibri" w:hAnsi="Calibri" w:cs="Calibri"/>
                <w:sz w:val="20"/>
                <w:bdr w:val="nil"/>
              </w:rPr>
              <w:br/>
              <w:t>Rozvíjí základní dovednosti dobré komunikace a k tomu příslušné vědomosti (společná komunikace ve třídě, popis obrázků, dialogy, vyjádření vlastního názoru)</w:t>
            </w:r>
          </w:p>
        </w:tc>
      </w:tr>
      <w:tr w:rsidR="009D23F3" w14:paraId="5213767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5925F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5AC5F20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B48101" w14:textId="77777777" w:rsidR="009D23F3" w:rsidRDefault="00000000">
            <w:pPr>
              <w:spacing w:line="240" w:lineRule="auto"/>
              <w:ind w:left="60"/>
              <w:jc w:val="left"/>
              <w:rPr>
                <w:bdr w:val="nil"/>
              </w:rPr>
            </w:pPr>
            <w:r>
              <w:rPr>
                <w:rFonts w:ascii="Calibri" w:eastAsia="Calibri" w:hAnsi="Calibri" w:cs="Calibri"/>
                <w:sz w:val="20"/>
                <w:bdr w:val="nil"/>
              </w:rPr>
              <w:t>Rozvoj sociálních dovedností pro kooperaci (práce ve skupině)</w:t>
            </w:r>
            <w:r>
              <w:rPr>
                <w:rFonts w:ascii="Calibri" w:eastAsia="Calibri" w:hAnsi="Calibri" w:cs="Calibri"/>
                <w:sz w:val="20"/>
                <w:bdr w:val="nil"/>
              </w:rPr>
              <w:br/>
              <w:t>Dovednost navazovat na druhé</w:t>
            </w:r>
            <w:r>
              <w:rPr>
                <w:rFonts w:ascii="Calibri" w:eastAsia="Calibri" w:hAnsi="Calibri" w:cs="Calibri"/>
                <w:sz w:val="20"/>
                <w:bdr w:val="nil"/>
              </w:rPr>
              <w:br/>
              <w:t>Spolupráce žáků v hodině</w:t>
            </w:r>
          </w:p>
        </w:tc>
      </w:tr>
      <w:tr w:rsidR="009D23F3" w14:paraId="7DC19C4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E3019B" w14:textId="77777777" w:rsidR="009D23F3" w:rsidRDefault="00000000">
            <w:pPr>
              <w:spacing w:line="240" w:lineRule="auto"/>
              <w:ind w:left="60"/>
              <w:jc w:val="left"/>
              <w:rPr>
                <w:bdr w:val="nil"/>
              </w:rPr>
            </w:pPr>
            <w:r>
              <w:rPr>
                <w:rFonts w:ascii="Calibri" w:eastAsia="Calibri" w:hAnsi="Calibri" w:cs="Calibri"/>
                <w:sz w:val="20"/>
                <w:bdr w:val="nil"/>
              </w:rPr>
              <w:t>MULTIKULTURNÍ VÝCHOVA - Multikulturalita</w:t>
            </w:r>
          </w:p>
        </w:tc>
      </w:tr>
      <w:tr w:rsidR="009D23F3" w14:paraId="2B0A92A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964610" w14:textId="77777777" w:rsidR="009D23F3" w:rsidRDefault="00000000">
            <w:pPr>
              <w:spacing w:line="240" w:lineRule="auto"/>
              <w:ind w:left="60"/>
              <w:jc w:val="left"/>
              <w:rPr>
                <w:bdr w:val="nil"/>
              </w:rPr>
            </w:pPr>
            <w:r>
              <w:rPr>
                <w:rFonts w:ascii="Calibri" w:eastAsia="Calibri" w:hAnsi="Calibri" w:cs="Calibri"/>
                <w:sz w:val="20"/>
                <w:bdr w:val="nil"/>
              </w:rPr>
              <w:t>Multikulturalita současného světa a předpokládaný vývoj do budoucnosti</w:t>
            </w:r>
          </w:p>
        </w:tc>
      </w:tr>
      <w:tr w:rsidR="009D23F3" w14:paraId="42FF475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A9DFE6" w14:textId="77777777" w:rsidR="009D23F3" w:rsidRDefault="00000000">
            <w:pPr>
              <w:spacing w:line="240" w:lineRule="auto"/>
              <w:ind w:left="60"/>
              <w:jc w:val="left"/>
              <w:rPr>
                <w:bdr w:val="nil"/>
              </w:rPr>
            </w:pPr>
            <w:r>
              <w:rPr>
                <w:rFonts w:ascii="Calibri" w:eastAsia="Calibri" w:hAnsi="Calibri" w:cs="Calibri"/>
                <w:sz w:val="20"/>
                <w:bdr w:val="nil"/>
              </w:rPr>
              <w:t>MULTIKULTURNÍ VÝCHOVA - Lidské vztahy</w:t>
            </w:r>
          </w:p>
        </w:tc>
      </w:tr>
      <w:tr w:rsidR="009D23F3" w14:paraId="6E1B683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614EDD" w14:textId="77777777" w:rsidR="009D23F3" w:rsidRDefault="00000000">
            <w:pPr>
              <w:spacing w:line="240" w:lineRule="auto"/>
              <w:ind w:left="60"/>
              <w:jc w:val="left"/>
              <w:rPr>
                <w:bdr w:val="nil"/>
              </w:rPr>
            </w:pPr>
            <w:r>
              <w:rPr>
                <w:rFonts w:ascii="Calibri" w:eastAsia="Calibri" w:hAnsi="Calibri" w:cs="Calibri"/>
                <w:sz w:val="20"/>
                <w:bdr w:val="nil"/>
              </w:rPr>
              <w:t>Tolerantní vztahy a spolupráce s jinými lidmi</w:t>
            </w:r>
          </w:p>
        </w:tc>
      </w:tr>
      <w:tr w:rsidR="009D23F3" w14:paraId="438A761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79464B"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Psychohygiena</w:t>
            </w:r>
          </w:p>
        </w:tc>
      </w:tr>
      <w:tr w:rsidR="009D23F3" w14:paraId="343F8F0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E18888" w14:textId="77777777" w:rsidR="009D23F3" w:rsidRDefault="00000000">
            <w:pPr>
              <w:spacing w:line="240" w:lineRule="auto"/>
              <w:ind w:left="60"/>
              <w:jc w:val="left"/>
              <w:rPr>
                <w:bdr w:val="nil"/>
              </w:rPr>
            </w:pPr>
            <w:r>
              <w:rPr>
                <w:rFonts w:ascii="Calibri" w:eastAsia="Calibri" w:hAnsi="Calibri" w:cs="Calibri"/>
                <w:sz w:val="20"/>
                <w:bdr w:val="nil"/>
              </w:rPr>
              <w:t>Zvládání stresových situací (péče o zdraví)</w:t>
            </w:r>
            <w:r>
              <w:rPr>
                <w:rFonts w:ascii="Calibri" w:eastAsia="Calibri" w:hAnsi="Calibri" w:cs="Calibri"/>
                <w:sz w:val="20"/>
                <w:bdr w:val="nil"/>
              </w:rPr>
              <w:br/>
              <w:t>Hledání pomoci při potížích (zdraví a léčba)</w:t>
            </w:r>
          </w:p>
        </w:tc>
      </w:tr>
      <w:tr w:rsidR="009D23F3" w14:paraId="100E8DD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5E5C7B"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Sebepoznání a sebepojetí</w:t>
            </w:r>
          </w:p>
        </w:tc>
      </w:tr>
      <w:tr w:rsidR="009D23F3" w14:paraId="54B3C88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650D16" w14:textId="77777777" w:rsidR="009D23F3" w:rsidRDefault="00000000">
            <w:pPr>
              <w:spacing w:line="240" w:lineRule="auto"/>
              <w:ind w:left="60"/>
              <w:jc w:val="left"/>
              <w:rPr>
                <w:bdr w:val="nil"/>
              </w:rPr>
            </w:pPr>
            <w:r>
              <w:rPr>
                <w:rFonts w:ascii="Calibri" w:eastAsia="Calibri" w:hAnsi="Calibri" w:cs="Calibri"/>
                <w:sz w:val="20"/>
                <w:bdr w:val="nil"/>
              </w:rPr>
              <w:t>Moje tělo (zdravý životní styl, zdraví a léčba)</w:t>
            </w:r>
          </w:p>
        </w:tc>
      </w:tr>
      <w:tr w:rsidR="009D23F3" w14:paraId="2E857FB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1FC998"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Evropa a svět nás zajímá</w:t>
            </w:r>
          </w:p>
        </w:tc>
      </w:tr>
      <w:tr w:rsidR="009D23F3" w14:paraId="2BBA39A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80A156" w14:textId="77777777" w:rsidR="009D23F3" w:rsidRDefault="00000000">
            <w:pPr>
              <w:spacing w:line="240" w:lineRule="auto"/>
              <w:ind w:left="60"/>
              <w:jc w:val="left"/>
              <w:rPr>
                <w:bdr w:val="nil"/>
              </w:rPr>
            </w:pPr>
            <w:r>
              <w:rPr>
                <w:rFonts w:ascii="Calibri" w:eastAsia="Calibri" w:hAnsi="Calibri" w:cs="Calibri"/>
                <w:sz w:val="20"/>
                <w:bdr w:val="nil"/>
              </w:rPr>
              <w:t>Reálie dalších anglicky mluvících zemí</w:t>
            </w:r>
            <w:r>
              <w:rPr>
                <w:rFonts w:ascii="Calibri" w:eastAsia="Calibri" w:hAnsi="Calibri" w:cs="Calibri"/>
                <w:sz w:val="20"/>
                <w:bdr w:val="nil"/>
              </w:rPr>
              <w:br/>
              <w:t>Zážitky a zkušenosti z Evropy</w:t>
            </w:r>
          </w:p>
        </w:tc>
      </w:tr>
      <w:tr w:rsidR="009D23F3" w14:paraId="50F22D0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41CA14" w14:textId="77777777" w:rsidR="009D23F3" w:rsidRDefault="00000000">
            <w:pPr>
              <w:spacing w:line="240" w:lineRule="auto"/>
              <w:ind w:left="60"/>
              <w:jc w:val="left"/>
              <w:rPr>
                <w:bdr w:val="nil"/>
              </w:rPr>
            </w:pPr>
            <w:r>
              <w:rPr>
                <w:rFonts w:ascii="Calibri" w:eastAsia="Calibri" w:hAnsi="Calibri" w:cs="Calibri"/>
                <w:sz w:val="20"/>
                <w:bdr w:val="nil"/>
              </w:rPr>
              <w:t>ENVIRONMENTÁLNÍ VÝCHOVA - Základní podmínky života</w:t>
            </w:r>
          </w:p>
        </w:tc>
      </w:tr>
      <w:tr w:rsidR="009D23F3" w14:paraId="5E1720A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B5E4CA" w14:textId="77777777" w:rsidR="009D23F3" w:rsidRDefault="00000000">
            <w:pPr>
              <w:spacing w:line="240" w:lineRule="auto"/>
              <w:ind w:left="60"/>
              <w:jc w:val="left"/>
              <w:rPr>
                <w:bdr w:val="nil"/>
              </w:rPr>
            </w:pPr>
            <w:r>
              <w:rPr>
                <w:rFonts w:ascii="Calibri" w:eastAsia="Calibri" w:hAnsi="Calibri" w:cs="Calibri"/>
                <w:sz w:val="20"/>
                <w:bdr w:val="nil"/>
              </w:rPr>
              <w:t>Životní prostředí</w:t>
            </w:r>
          </w:p>
        </w:tc>
      </w:tr>
      <w:tr w:rsidR="009D23F3" w14:paraId="46A3233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4B9515"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3C96F10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8BC87A" w14:textId="77777777" w:rsidR="009D23F3" w:rsidRDefault="00000000">
            <w:pPr>
              <w:spacing w:line="240" w:lineRule="auto"/>
              <w:ind w:left="60"/>
              <w:jc w:val="left"/>
              <w:rPr>
                <w:bdr w:val="nil"/>
              </w:rPr>
            </w:pPr>
            <w:r>
              <w:rPr>
                <w:rFonts w:ascii="Calibri" w:eastAsia="Calibri" w:hAnsi="Calibri" w:cs="Calibri"/>
                <w:sz w:val="20"/>
                <w:bdr w:val="nil"/>
              </w:rPr>
              <w:t>Náš životní styl a vliv na životní prostředí</w:t>
            </w:r>
          </w:p>
        </w:tc>
      </w:tr>
    </w:tbl>
    <w:p w14:paraId="05AA359A"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56DF6C16"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DD6F90F"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Anglický jazyk</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B1DA36A"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9.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B131A28" w14:textId="77777777" w:rsidR="009D23F3" w:rsidRDefault="009D23F3"/>
        </w:tc>
      </w:tr>
      <w:tr w:rsidR="009D23F3" w14:paraId="7EEB5FBB"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4427610"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B81723" w14:textId="77777777" w:rsidR="009D23F3" w:rsidRDefault="00000000">
            <w:pPr>
              <w:numPr>
                <w:ilvl w:val="0"/>
                <w:numId w:val="46"/>
              </w:numPr>
              <w:spacing w:line="240" w:lineRule="auto"/>
              <w:jc w:val="left"/>
              <w:rPr>
                <w:bdr w:val="nil"/>
              </w:rPr>
            </w:pPr>
            <w:r>
              <w:rPr>
                <w:rFonts w:ascii="Calibri" w:eastAsia="Calibri" w:hAnsi="Calibri" w:cs="Calibri"/>
                <w:sz w:val="20"/>
                <w:bdr w:val="nil"/>
              </w:rPr>
              <w:t>Kompetence k učení</w:t>
            </w:r>
          </w:p>
          <w:p w14:paraId="755C4C97" w14:textId="77777777" w:rsidR="009D23F3" w:rsidRDefault="00000000">
            <w:pPr>
              <w:numPr>
                <w:ilvl w:val="0"/>
                <w:numId w:val="46"/>
              </w:numPr>
              <w:spacing w:line="240" w:lineRule="auto"/>
              <w:jc w:val="left"/>
              <w:rPr>
                <w:bdr w:val="nil"/>
              </w:rPr>
            </w:pPr>
            <w:r>
              <w:rPr>
                <w:rFonts w:ascii="Calibri" w:eastAsia="Calibri" w:hAnsi="Calibri" w:cs="Calibri"/>
                <w:sz w:val="20"/>
                <w:bdr w:val="nil"/>
              </w:rPr>
              <w:t>Kompetence k řešení problémů</w:t>
            </w:r>
          </w:p>
          <w:p w14:paraId="70F32381" w14:textId="77777777" w:rsidR="009D23F3" w:rsidRDefault="00000000">
            <w:pPr>
              <w:numPr>
                <w:ilvl w:val="0"/>
                <w:numId w:val="46"/>
              </w:numPr>
              <w:spacing w:line="240" w:lineRule="auto"/>
              <w:jc w:val="left"/>
              <w:rPr>
                <w:bdr w:val="nil"/>
              </w:rPr>
            </w:pPr>
            <w:r>
              <w:rPr>
                <w:rFonts w:ascii="Calibri" w:eastAsia="Calibri" w:hAnsi="Calibri" w:cs="Calibri"/>
                <w:sz w:val="20"/>
                <w:bdr w:val="nil"/>
              </w:rPr>
              <w:t>Kompetence komunikativní</w:t>
            </w:r>
          </w:p>
          <w:p w14:paraId="3AA6065F" w14:textId="77777777" w:rsidR="009D23F3" w:rsidRDefault="00000000">
            <w:pPr>
              <w:numPr>
                <w:ilvl w:val="0"/>
                <w:numId w:val="46"/>
              </w:numPr>
              <w:spacing w:line="240" w:lineRule="auto"/>
              <w:jc w:val="left"/>
              <w:rPr>
                <w:bdr w:val="nil"/>
              </w:rPr>
            </w:pPr>
            <w:r>
              <w:rPr>
                <w:rFonts w:ascii="Calibri" w:eastAsia="Calibri" w:hAnsi="Calibri" w:cs="Calibri"/>
                <w:sz w:val="20"/>
                <w:bdr w:val="nil"/>
              </w:rPr>
              <w:t>Kompetence sociální a personální</w:t>
            </w:r>
          </w:p>
          <w:p w14:paraId="0E4F43C1" w14:textId="77777777" w:rsidR="009D23F3" w:rsidRDefault="00000000">
            <w:pPr>
              <w:numPr>
                <w:ilvl w:val="0"/>
                <w:numId w:val="46"/>
              </w:numPr>
              <w:spacing w:line="240" w:lineRule="auto"/>
              <w:jc w:val="left"/>
              <w:rPr>
                <w:bdr w:val="nil"/>
              </w:rPr>
            </w:pPr>
            <w:r>
              <w:rPr>
                <w:rFonts w:ascii="Calibri" w:eastAsia="Calibri" w:hAnsi="Calibri" w:cs="Calibri"/>
                <w:sz w:val="20"/>
                <w:bdr w:val="nil"/>
              </w:rPr>
              <w:t>Kompetence občanské</w:t>
            </w:r>
          </w:p>
          <w:p w14:paraId="11E70368" w14:textId="77777777" w:rsidR="009D23F3" w:rsidRDefault="00000000">
            <w:pPr>
              <w:numPr>
                <w:ilvl w:val="0"/>
                <w:numId w:val="46"/>
              </w:numPr>
              <w:spacing w:line="240" w:lineRule="auto"/>
              <w:jc w:val="left"/>
              <w:rPr>
                <w:bdr w:val="nil"/>
              </w:rPr>
            </w:pPr>
            <w:r>
              <w:rPr>
                <w:rFonts w:ascii="Calibri" w:eastAsia="Calibri" w:hAnsi="Calibri" w:cs="Calibri"/>
                <w:sz w:val="20"/>
                <w:bdr w:val="nil"/>
              </w:rPr>
              <w:t>Kompetence pracovní</w:t>
            </w:r>
          </w:p>
          <w:p w14:paraId="667A5A69" w14:textId="77777777" w:rsidR="009D23F3" w:rsidRDefault="00000000">
            <w:pPr>
              <w:numPr>
                <w:ilvl w:val="0"/>
                <w:numId w:val="46"/>
              </w:numPr>
              <w:spacing w:line="240" w:lineRule="auto"/>
              <w:jc w:val="left"/>
              <w:rPr>
                <w:bdr w:val="nil"/>
              </w:rPr>
            </w:pPr>
            <w:r>
              <w:rPr>
                <w:rFonts w:ascii="Calibri" w:eastAsia="Calibri" w:hAnsi="Calibri" w:cs="Calibri"/>
                <w:sz w:val="20"/>
                <w:bdr w:val="nil"/>
              </w:rPr>
              <w:t>Kompetence digitální</w:t>
            </w:r>
          </w:p>
        </w:tc>
      </w:tr>
      <w:tr w:rsidR="009D23F3" w14:paraId="2951914C"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6C49739"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EEA3D26"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B38B3AB"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7578F7F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3FD2D9"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88982F" w14:textId="77777777" w:rsidR="009D23F3" w:rsidRDefault="00000000">
            <w:pPr>
              <w:spacing w:line="240" w:lineRule="auto"/>
              <w:ind w:left="60"/>
              <w:jc w:val="left"/>
              <w:rPr>
                <w:bdr w:val="nil"/>
              </w:rPr>
            </w:pPr>
            <w:r>
              <w:rPr>
                <w:rFonts w:ascii="Calibri" w:eastAsia="Calibri" w:hAnsi="Calibri" w:cs="Calibri"/>
                <w:sz w:val="20"/>
                <w:bdr w:val="nil"/>
              </w:rPr>
              <w:t>» propojuje znalosti české a anglické gramatiky </w:t>
            </w:r>
            <w:r>
              <w:rPr>
                <w:rFonts w:ascii="Calibri" w:eastAsia="Calibri" w:hAnsi="Calibri" w:cs="Calibri"/>
                <w:sz w:val="20"/>
                <w:bdr w:val="nil"/>
              </w:rPr>
              <w:br/>
              <w:t> » dodržuje slovosled jednoduchých vět </w:t>
            </w:r>
            <w:r>
              <w:rPr>
                <w:rFonts w:ascii="Calibri" w:eastAsia="Calibri" w:hAnsi="Calibri" w:cs="Calibri"/>
                <w:sz w:val="20"/>
                <w:bdr w:val="nil"/>
              </w:rPr>
              <w:br/>
              <w:t> » klade jednoduché otázky a tím získává požadované informace </w:t>
            </w:r>
            <w:r>
              <w:rPr>
                <w:rFonts w:ascii="Calibri" w:eastAsia="Calibri" w:hAnsi="Calibri" w:cs="Calibri"/>
                <w:sz w:val="20"/>
                <w:bdr w:val="nil"/>
              </w:rPr>
              <w:br/>
              <w:t> » uvědomuje si důležitost používání pomocného slovesa v otázce </w:t>
            </w:r>
            <w:r>
              <w:rPr>
                <w:rFonts w:ascii="Calibri" w:eastAsia="Calibri" w:hAnsi="Calibri" w:cs="Calibri"/>
                <w:sz w:val="20"/>
                <w:bdr w:val="nil"/>
              </w:rPr>
              <w:br/>
              <w:t> » ve větách správně použije gramatické tvary a struktury probíraných sloves dle kontextu </w:t>
            </w:r>
            <w:r>
              <w:rPr>
                <w:rFonts w:ascii="Calibri" w:eastAsia="Calibri" w:hAnsi="Calibri" w:cs="Calibri"/>
                <w:sz w:val="20"/>
                <w:bdr w:val="nil"/>
              </w:rPr>
              <w:br/>
              <w:t> » uvědomuje si specifika používání časů v angličtině </w:t>
            </w:r>
            <w:r>
              <w:rPr>
                <w:rFonts w:ascii="Calibri" w:eastAsia="Calibri" w:hAnsi="Calibri" w:cs="Calibri"/>
                <w:sz w:val="20"/>
                <w:bdr w:val="nil"/>
              </w:rPr>
              <w:br/>
              <w:t> » rozpozná a zdůvodní použití jednotlivých probíraných gramatických jevů </w:t>
            </w:r>
            <w:r>
              <w:rPr>
                <w:rFonts w:ascii="Calibri" w:eastAsia="Calibri" w:hAnsi="Calibri" w:cs="Calibri"/>
                <w:sz w:val="20"/>
                <w:bdr w:val="nil"/>
              </w:rPr>
              <w:br/>
              <w:t> » popíše jev nebo situaci na základě vizuální opory nebo instrukcí </w:t>
            </w:r>
            <w:r>
              <w:rPr>
                <w:rFonts w:ascii="Calibri" w:eastAsia="Calibri" w:hAnsi="Calibri" w:cs="Calibri"/>
                <w:sz w:val="20"/>
                <w:bdr w:val="nil"/>
              </w:rPr>
              <w:br/>
              <w:t> » ve svém projevu dodržuje jazyková pravidla, slovosled, vhodně volí čas a rod, slovní druhy </w:t>
            </w:r>
            <w:r>
              <w:rPr>
                <w:rFonts w:ascii="Calibri" w:eastAsia="Calibri" w:hAnsi="Calibri" w:cs="Calibri"/>
                <w:sz w:val="20"/>
                <w:bdr w:val="nil"/>
              </w:rPr>
              <w:br/>
              <w:t> » tvoří si vlastní portfolio, se kterým efektivně pracuje </w:t>
            </w:r>
            <w:r>
              <w:rPr>
                <w:rFonts w:ascii="Calibri" w:eastAsia="Calibri" w:hAnsi="Calibri" w:cs="Calibri"/>
                <w:sz w:val="20"/>
                <w:bdr w:val="nil"/>
              </w:rPr>
              <w:br/>
              <w:t> » je si vědom rozsahu znalostí jazykové úrovně A1, A2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433C9B" w14:textId="77777777" w:rsidR="009D23F3" w:rsidRDefault="00000000">
            <w:pPr>
              <w:spacing w:line="240" w:lineRule="auto"/>
              <w:ind w:left="60"/>
              <w:jc w:val="left"/>
              <w:rPr>
                <w:bdr w:val="nil"/>
              </w:rPr>
            </w:pPr>
            <w:r>
              <w:rPr>
                <w:rFonts w:ascii="Calibri" w:eastAsia="Calibri" w:hAnsi="Calibri" w:cs="Calibri"/>
                <w:sz w:val="20"/>
                <w:bdr w:val="nil"/>
              </w:rPr>
              <w:t>GRAMATIKA</w:t>
            </w:r>
            <w:r>
              <w:rPr>
                <w:rFonts w:ascii="Calibri" w:eastAsia="Calibri" w:hAnsi="Calibri" w:cs="Calibri"/>
                <w:sz w:val="20"/>
                <w:bdr w:val="nil"/>
              </w:rPr>
              <w:br/>
              <w:t>» opakování látky předchozích ročníků</w:t>
            </w:r>
            <w:r>
              <w:rPr>
                <w:rFonts w:ascii="Calibri" w:eastAsia="Calibri" w:hAnsi="Calibri" w:cs="Calibri"/>
                <w:sz w:val="20"/>
                <w:bdr w:val="nil"/>
              </w:rPr>
              <w:br/>
              <w:t>» fráze pro objasnění</w:t>
            </w:r>
            <w:r>
              <w:rPr>
                <w:rFonts w:ascii="Calibri" w:eastAsia="Calibri" w:hAnsi="Calibri" w:cs="Calibri"/>
                <w:sz w:val="20"/>
                <w:bdr w:val="nil"/>
              </w:rPr>
              <w:br/>
              <w:t>» minulý čas prostý a průběhový</w:t>
            </w:r>
            <w:r>
              <w:rPr>
                <w:rFonts w:ascii="Calibri" w:eastAsia="Calibri" w:hAnsi="Calibri" w:cs="Calibri"/>
                <w:sz w:val="20"/>
                <w:bdr w:val="nil"/>
              </w:rPr>
              <w:br/>
              <w:t>» předpřítomný čas, členy</w:t>
            </w:r>
            <w:r>
              <w:rPr>
                <w:rFonts w:ascii="Calibri" w:eastAsia="Calibri" w:hAnsi="Calibri" w:cs="Calibri"/>
                <w:sz w:val="20"/>
                <w:bdr w:val="nil"/>
              </w:rPr>
              <w:br/>
              <w:t>» formy vyjádření různých typů budoucností</w:t>
            </w:r>
            <w:r>
              <w:rPr>
                <w:rFonts w:ascii="Calibri" w:eastAsia="Calibri" w:hAnsi="Calibri" w:cs="Calibri"/>
                <w:sz w:val="20"/>
                <w:bdr w:val="nil"/>
              </w:rPr>
              <w:br/>
              <w:t>» podmínkové souvětí 1. typu</w:t>
            </w:r>
            <w:r>
              <w:rPr>
                <w:rFonts w:ascii="Calibri" w:eastAsia="Calibri" w:hAnsi="Calibri" w:cs="Calibri"/>
                <w:sz w:val="20"/>
                <w:bdr w:val="nil"/>
              </w:rPr>
              <w:br/>
              <w:t>» použití "would", podmínkové souvětí 2. typu</w:t>
            </w:r>
            <w:r>
              <w:rPr>
                <w:rFonts w:ascii="Calibri" w:eastAsia="Calibri" w:hAnsi="Calibri" w:cs="Calibri"/>
                <w:sz w:val="20"/>
                <w:bdr w:val="nil"/>
              </w:rPr>
              <w:br/>
              <w:t>» zvratná zájmena</w:t>
            </w:r>
            <w:r>
              <w:rPr>
                <w:rFonts w:ascii="Calibri" w:eastAsia="Calibri" w:hAnsi="Calibri" w:cs="Calibri"/>
                <w:sz w:val="20"/>
                <w:bdr w:val="nil"/>
              </w:rPr>
              <w:br/>
              <w:t>» tvorba otázek u všech probíraných časů</w:t>
            </w:r>
            <w:r>
              <w:rPr>
                <w:rFonts w:ascii="Calibri" w:eastAsia="Calibri" w:hAnsi="Calibri" w:cs="Calibri"/>
                <w:sz w:val="20"/>
                <w:bdr w:val="nil"/>
              </w:rPr>
              <w:br/>
              <w:t>» frázová slovesa oddělitelná, neoddělitelná</w:t>
            </w:r>
            <w:r>
              <w:rPr>
                <w:rFonts w:ascii="Calibri" w:eastAsia="Calibri" w:hAnsi="Calibri" w:cs="Calibri"/>
                <w:sz w:val="20"/>
                <w:bdr w:val="nil"/>
              </w:rPr>
              <w:br/>
              <w:t>» trpný rod (přítomný čas)</w:t>
            </w:r>
            <w:r>
              <w:rPr>
                <w:rFonts w:ascii="Calibri" w:eastAsia="Calibri" w:hAnsi="Calibri" w:cs="Calibri"/>
                <w:sz w:val="20"/>
                <w:bdr w:val="nil"/>
              </w:rPr>
              <w:br/>
              <w:t>» opakování učiva jazykové úrovně A1, A2</w:t>
            </w:r>
          </w:p>
        </w:tc>
      </w:tr>
      <w:tr w:rsidR="009D23F3" w14:paraId="7F50D92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CDFA6D" w14:textId="77777777" w:rsidR="009D23F3" w:rsidRDefault="00000000">
            <w:pPr>
              <w:spacing w:line="240" w:lineRule="auto"/>
              <w:ind w:left="60"/>
              <w:jc w:val="left"/>
              <w:rPr>
                <w:bdr w:val="nil"/>
              </w:rPr>
            </w:pPr>
            <w:r>
              <w:rPr>
                <w:rFonts w:ascii="Calibri" w:eastAsia="Calibri" w:hAnsi="Calibri" w:cs="Calibri"/>
                <w:sz w:val="20"/>
                <w:bdr w:val="nil"/>
              </w:rPr>
              <w:t>CJ-9-1-01 rozumí informacím v jednoduchých poslechových textech, jsou-li pronášeny pomalu a zřetelně</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0D01E3" w14:textId="77777777" w:rsidR="009D23F3" w:rsidRDefault="00000000">
            <w:pPr>
              <w:spacing w:line="240" w:lineRule="auto"/>
              <w:ind w:left="60"/>
              <w:jc w:val="left"/>
              <w:rPr>
                <w:bdr w:val="nil"/>
              </w:rPr>
            </w:pPr>
            <w:r>
              <w:rPr>
                <w:rFonts w:ascii="Calibri" w:eastAsia="Calibri" w:hAnsi="Calibri" w:cs="Calibri"/>
                <w:sz w:val="20"/>
                <w:bdr w:val="nil"/>
              </w:rPr>
              <w:t>» jednoduše popíše věci a situace týkající se probíraných témat, správně používá větný přízvuk a intonaci</w:t>
            </w:r>
            <w:r>
              <w:rPr>
                <w:rFonts w:ascii="Calibri" w:eastAsia="Calibri" w:hAnsi="Calibri" w:cs="Calibri"/>
                <w:sz w:val="20"/>
                <w:bdr w:val="nil"/>
              </w:rPr>
              <w:br/>
              <w:t>» pojmenuje objekty a pojmy ze svého okolí vztahující se k osvojovaným tématům</w:t>
            </w:r>
            <w:r>
              <w:rPr>
                <w:rFonts w:ascii="Calibri" w:eastAsia="Calibri" w:hAnsi="Calibri" w:cs="Calibri"/>
                <w:sz w:val="20"/>
                <w:bdr w:val="nil"/>
              </w:rPr>
              <w:br/>
              <w:t>» používá základní fráze</w:t>
            </w:r>
            <w:r>
              <w:rPr>
                <w:rFonts w:ascii="Calibri" w:eastAsia="Calibri" w:hAnsi="Calibri" w:cs="Calibri"/>
                <w:sz w:val="20"/>
                <w:bdr w:val="nil"/>
              </w:rPr>
              <w:br/>
              <w:t>» rozlišuje a používá vhodné slovní druhy</w:t>
            </w:r>
            <w:r>
              <w:rPr>
                <w:rFonts w:ascii="Calibri" w:eastAsia="Calibri" w:hAnsi="Calibri" w:cs="Calibri"/>
                <w:sz w:val="20"/>
                <w:bdr w:val="nil"/>
              </w:rPr>
              <w:br/>
              <w:t>» je si vědom rozdílu mezi psanou a vyslovovanou formou anglických slovíček a frází</w:t>
            </w:r>
            <w:r>
              <w:rPr>
                <w:rFonts w:ascii="Calibri" w:eastAsia="Calibri" w:hAnsi="Calibri" w:cs="Calibri"/>
                <w:sz w:val="20"/>
                <w:bdr w:val="nil"/>
              </w:rPr>
              <w:br/>
              <w:t>» vyhledá informaci v jednoduchém psaném textu</w:t>
            </w:r>
            <w:r>
              <w:rPr>
                <w:rFonts w:ascii="Calibri" w:eastAsia="Calibri" w:hAnsi="Calibri" w:cs="Calibri"/>
                <w:sz w:val="20"/>
                <w:bdr w:val="nil"/>
              </w:rPr>
              <w:br/>
              <w:t>» zapojí se do jednoduchých rozhovorů týkajících se probíraných okruhů</w:t>
            </w:r>
            <w:r>
              <w:rPr>
                <w:rFonts w:ascii="Calibri" w:eastAsia="Calibri" w:hAnsi="Calibri" w:cs="Calibri"/>
                <w:sz w:val="20"/>
                <w:bdr w:val="nil"/>
              </w:rPr>
              <w:br/>
              <w:t>» rozumí hlavní myšlence slyšeného nebo čteného textu či konverzace, zachytí konkrétní informace</w:t>
            </w:r>
            <w:r>
              <w:rPr>
                <w:rFonts w:ascii="Calibri" w:eastAsia="Calibri" w:hAnsi="Calibri" w:cs="Calibri"/>
                <w:sz w:val="20"/>
                <w:bdr w:val="nil"/>
              </w:rPr>
              <w:br/>
              <w:t>» sám napíše či převypráví krátký text na probírané téma</w:t>
            </w:r>
            <w:r>
              <w:rPr>
                <w:rFonts w:ascii="Calibri" w:eastAsia="Calibri" w:hAnsi="Calibri" w:cs="Calibri"/>
                <w:sz w:val="20"/>
                <w:bdr w:val="nil"/>
              </w:rPr>
              <w:br/>
              <w:t>» používá slovník klasický i elektronický</w:t>
            </w:r>
            <w:r>
              <w:rPr>
                <w:rFonts w:ascii="Calibri" w:eastAsia="Calibri" w:hAnsi="Calibri" w:cs="Calibri"/>
                <w:sz w:val="20"/>
                <w:bdr w:val="nil"/>
              </w:rPr>
              <w:br/>
              <w:t>» simuluje reálné situace zdramatizováním scénky</w:t>
            </w:r>
            <w:r>
              <w:rPr>
                <w:rFonts w:ascii="Calibri" w:eastAsia="Calibri" w:hAnsi="Calibri" w:cs="Calibri"/>
                <w:sz w:val="20"/>
                <w:bdr w:val="nil"/>
              </w:rPr>
              <w:br/>
              <w:t>» rozumí rozdílům mezi světovou a českou kulturou a reáliemi</w:t>
            </w:r>
            <w:r>
              <w:rPr>
                <w:rFonts w:ascii="Calibri" w:eastAsia="Calibri" w:hAnsi="Calibri" w:cs="Calibri"/>
                <w:sz w:val="20"/>
                <w:bdr w:val="nil"/>
              </w:rPr>
              <w:br/>
              <w:t>» porovná slyšené a čtené informace</w:t>
            </w:r>
            <w:r>
              <w:rPr>
                <w:rFonts w:ascii="Calibri" w:eastAsia="Calibri" w:hAnsi="Calibri" w:cs="Calibri"/>
                <w:sz w:val="20"/>
                <w:bdr w:val="nil"/>
              </w:rPr>
              <w:br/>
              <w:t>» zná a aktivně používá většinu naučených slovíček a správně je vysloví</w:t>
            </w:r>
            <w:r>
              <w:rPr>
                <w:rFonts w:ascii="Calibri" w:eastAsia="Calibri" w:hAnsi="Calibri" w:cs="Calibri"/>
                <w:sz w:val="20"/>
                <w:bdr w:val="nil"/>
              </w:rPr>
              <w:br/>
              <w:t>» prokazuje pochopení daného čteného textu</w:t>
            </w:r>
            <w:r>
              <w:rPr>
                <w:rFonts w:ascii="Calibri" w:eastAsia="Calibri" w:hAnsi="Calibri" w:cs="Calibri"/>
                <w:sz w:val="20"/>
                <w:bdr w:val="nil"/>
              </w:rPr>
              <w:br/>
              <w:t>» rozumí autentickým materiálům dané úrovně</w:t>
            </w:r>
            <w:r>
              <w:rPr>
                <w:rFonts w:ascii="Calibri" w:eastAsia="Calibri" w:hAnsi="Calibri" w:cs="Calibri"/>
                <w:sz w:val="20"/>
                <w:bdr w:val="nil"/>
              </w:rPr>
              <w:br/>
              <w:t>» používá jednoduchá souvětí</w:t>
            </w:r>
            <w:r>
              <w:rPr>
                <w:rFonts w:ascii="Calibri" w:eastAsia="Calibri" w:hAnsi="Calibri" w:cs="Calibri"/>
                <w:sz w:val="20"/>
                <w:bdr w:val="nil"/>
              </w:rPr>
              <w:br/>
              <w:t>» v konverzaci volí vhodné jazykové prostředky</w:t>
            </w:r>
            <w:r>
              <w:rPr>
                <w:rFonts w:ascii="Calibri" w:eastAsia="Calibri" w:hAnsi="Calibri" w:cs="Calibri"/>
                <w:sz w:val="20"/>
                <w:bdr w:val="nil"/>
              </w:rPr>
              <w:br/>
              <w:t>» je si vědom rozsahu znalostí jazykové úrovně A1, A2</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0E3696" w14:textId="77777777" w:rsidR="009D23F3" w:rsidRDefault="00000000">
            <w:pPr>
              <w:spacing w:line="240" w:lineRule="auto"/>
              <w:ind w:left="60"/>
              <w:jc w:val="left"/>
              <w:rPr>
                <w:bdr w:val="nil"/>
              </w:rPr>
            </w:pPr>
            <w:r>
              <w:rPr>
                <w:rFonts w:ascii="Calibri" w:eastAsia="Calibri" w:hAnsi="Calibri" w:cs="Calibri"/>
                <w:sz w:val="20"/>
                <w:bdr w:val="nil"/>
              </w:rPr>
              <w:t>TEMATICKÉ OKRUHY</w:t>
            </w:r>
            <w:r>
              <w:rPr>
                <w:rFonts w:ascii="Calibri" w:eastAsia="Calibri" w:hAnsi="Calibri" w:cs="Calibri"/>
                <w:sz w:val="20"/>
                <w:bdr w:val="nil"/>
              </w:rPr>
              <w:br/>
              <w:t>» sport, volný čas, volba povolání, media, společnost a její problémy,</w:t>
            </w:r>
            <w:r>
              <w:rPr>
                <w:rFonts w:ascii="Calibri" w:eastAsia="Calibri" w:hAnsi="Calibri" w:cs="Calibri"/>
                <w:sz w:val="20"/>
                <w:bdr w:val="nil"/>
              </w:rPr>
              <w:br/>
              <w:t>SLOVNÍ ZÁSOBA</w:t>
            </w:r>
            <w:r>
              <w:rPr>
                <w:rFonts w:ascii="Calibri" w:eastAsia="Calibri" w:hAnsi="Calibri" w:cs="Calibri"/>
                <w:sz w:val="20"/>
                <w:bdr w:val="nil"/>
              </w:rPr>
              <w:br/>
              <w:t>» objasňování, sporty a výbava, povahové rysy, řešení problému, objednání k lékaři, varování, rada, frázová slovesa, předložky, "say" x "tell", britská a americká angličtina, rozšířená slovní zásoba o aktuální témata na základě zájmu žáků, opakování učiva jazykové úrovně A1,A2</w:t>
            </w:r>
            <w:r>
              <w:rPr>
                <w:rFonts w:ascii="Calibri" w:eastAsia="Calibri" w:hAnsi="Calibri" w:cs="Calibri"/>
                <w:sz w:val="20"/>
                <w:bdr w:val="nil"/>
              </w:rPr>
              <w:br/>
              <w:t>ZVUKOVÁ A GRAFICKÁ PODOBA JAZYKA</w:t>
            </w:r>
            <w:r>
              <w:rPr>
                <w:rFonts w:ascii="Calibri" w:eastAsia="Calibri" w:hAnsi="Calibri" w:cs="Calibri"/>
                <w:sz w:val="20"/>
                <w:bdr w:val="nil"/>
              </w:rPr>
              <w:br/>
              <w:t>» specifické hlásky/skupina hlásek</w:t>
            </w:r>
            <w:r>
              <w:rPr>
                <w:rFonts w:ascii="Calibri" w:eastAsia="Calibri" w:hAnsi="Calibri" w:cs="Calibri"/>
                <w:sz w:val="20"/>
                <w:bdr w:val="nil"/>
              </w:rPr>
              <w:br/>
              <w:t>» vázání slov ve větě</w:t>
            </w:r>
            <w:r>
              <w:rPr>
                <w:rFonts w:ascii="Calibri" w:eastAsia="Calibri" w:hAnsi="Calibri" w:cs="Calibri"/>
                <w:sz w:val="20"/>
                <w:bdr w:val="nil"/>
              </w:rPr>
              <w:br/>
              <w:t>» ovládání pravopisu slov osvojené slovní zásoby</w:t>
            </w:r>
          </w:p>
        </w:tc>
      </w:tr>
      <w:tr w:rsidR="009D23F3" w14:paraId="397C80E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A7A401" w14:textId="77777777" w:rsidR="009D23F3" w:rsidRDefault="00000000">
            <w:pPr>
              <w:spacing w:line="240" w:lineRule="auto"/>
              <w:ind w:left="60"/>
              <w:jc w:val="left"/>
              <w:rPr>
                <w:bdr w:val="nil"/>
              </w:rPr>
            </w:pPr>
            <w:r>
              <w:rPr>
                <w:rFonts w:ascii="Calibri" w:eastAsia="Calibri" w:hAnsi="Calibri" w:cs="Calibri"/>
                <w:sz w:val="20"/>
                <w:bdr w:val="nil"/>
              </w:rPr>
              <w:t>CJ-9-1-02 rozumí obsahu jednoduché a zřetelně vyslovované promluvy či konverzace, který se týká osvojovaných témat</w:t>
            </w:r>
          </w:p>
        </w:tc>
        <w:tc>
          <w:tcPr>
            <w:tcW w:w="1700" w:type="pct"/>
            <w:vMerge/>
            <w:tcBorders>
              <w:top w:val="inset" w:sz="6" w:space="0" w:color="808080"/>
              <w:left w:val="inset" w:sz="6" w:space="0" w:color="808080"/>
              <w:bottom w:val="inset" w:sz="6" w:space="0" w:color="808080"/>
              <w:right w:val="inset" w:sz="6" w:space="0" w:color="808080"/>
            </w:tcBorders>
          </w:tcPr>
          <w:p w14:paraId="494B9780"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3FFDADF" w14:textId="77777777" w:rsidR="009D23F3" w:rsidRDefault="009D23F3">
            <w:pPr>
              <w:spacing w:line="240" w:lineRule="auto"/>
              <w:ind w:left="60"/>
              <w:jc w:val="left"/>
              <w:rPr>
                <w:bdr w:val="nil"/>
              </w:rPr>
            </w:pPr>
          </w:p>
        </w:tc>
      </w:tr>
      <w:tr w:rsidR="009D23F3" w14:paraId="5680185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69899C" w14:textId="77777777" w:rsidR="009D23F3" w:rsidRDefault="00000000">
            <w:pPr>
              <w:spacing w:line="240" w:lineRule="auto"/>
              <w:ind w:left="60"/>
              <w:jc w:val="left"/>
              <w:rPr>
                <w:bdr w:val="nil"/>
              </w:rPr>
            </w:pPr>
            <w:r>
              <w:rPr>
                <w:rFonts w:ascii="Calibri" w:eastAsia="Calibri" w:hAnsi="Calibri" w:cs="Calibri"/>
                <w:sz w:val="20"/>
                <w:bdr w:val="nil"/>
              </w:rPr>
              <w:t>CJ-9-2-01 se zeptá na základní informace a adekvátně reaguje v běžných formálních i neformálních situacích</w:t>
            </w:r>
          </w:p>
        </w:tc>
        <w:tc>
          <w:tcPr>
            <w:tcW w:w="1700" w:type="pct"/>
            <w:vMerge/>
            <w:tcBorders>
              <w:top w:val="inset" w:sz="6" w:space="0" w:color="808080"/>
              <w:left w:val="inset" w:sz="6" w:space="0" w:color="808080"/>
              <w:bottom w:val="inset" w:sz="6" w:space="0" w:color="808080"/>
              <w:right w:val="inset" w:sz="6" w:space="0" w:color="808080"/>
            </w:tcBorders>
          </w:tcPr>
          <w:p w14:paraId="03D11D43"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85C42EC" w14:textId="77777777" w:rsidR="009D23F3" w:rsidRDefault="009D23F3">
            <w:pPr>
              <w:spacing w:line="240" w:lineRule="auto"/>
              <w:ind w:left="60"/>
              <w:jc w:val="left"/>
              <w:rPr>
                <w:bdr w:val="nil"/>
              </w:rPr>
            </w:pPr>
          </w:p>
        </w:tc>
      </w:tr>
      <w:tr w:rsidR="009D23F3" w14:paraId="5D13695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31F1A9" w14:textId="77777777" w:rsidR="009D23F3" w:rsidRDefault="00000000">
            <w:pPr>
              <w:spacing w:line="240" w:lineRule="auto"/>
              <w:ind w:left="60"/>
              <w:jc w:val="left"/>
              <w:rPr>
                <w:bdr w:val="nil"/>
              </w:rPr>
            </w:pPr>
            <w:r>
              <w:rPr>
                <w:rFonts w:ascii="Calibri" w:eastAsia="Calibri" w:hAnsi="Calibri" w:cs="Calibri"/>
                <w:sz w:val="20"/>
                <w:bdr w:val="nil"/>
              </w:rPr>
              <w:t>CJ-9-2-02 mluví o své rodině, kamarádech, škole, volném čase a dalších osvojovaných tématech</w:t>
            </w:r>
          </w:p>
        </w:tc>
        <w:tc>
          <w:tcPr>
            <w:tcW w:w="1700" w:type="pct"/>
            <w:vMerge/>
            <w:tcBorders>
              <w:top w:val="inset" w:sz="6" w:space="0" w:color="808080"/>
              <w:left w:val="inset" w:sz="6" w:space="0" w:color="808080"/>
              <w:bottom w:val="inset" w:sz="6" w:space="0" w:color="808080"/>
              <w:right w:val="inset" w:sz="6" w:space="0" w:color="808080"/>
            </w:tcBorders>
          </w:tcPr>
          <w:p w14:paraId="16109B24"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61C7724" w14:textId="77777777" w:rsidR="009D23F3" w:rsidRDefault="009D23F3">
            <w:pPr>
              <w:spacing w:line="240" w:lineRule="auto"/>
              <w:ind w:left="60"/>
              <w:jc w:val="left"/>
              <w:rPr>
                <w:bdr w:val="nil"/>
              </w:rPr>
            </w:pPr>
          </w:p>
        </w:tc>
      </w:tr>
      <w:tr w:rsidR="009D23F3" w14:paraId="754E780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BDBAA0" w14:textId="77777777" w:rsidR="009D23F3" w:rsidRDefault="00000000">
            <w:pPr>
              <w:spacing w:line="240" w:lineRule="auto"/>
              <w:ind w:left="60"/>
              <w:jc w:val="left"/>
              <w:rPr>
                <w:bdr w:val="nil"/>
              </w:rPr>
            </w:pPr>
            <w:r>
              <w:rPr>
                <w:rFonts w:ascii="Calibri" w:eastAsia="Calibri" w:hAnsi="Calibri" w:cs="Calibri"/>
                <w:sz w:val="20"/>
                <w:bdr w:val="nil"/>
              </w:rPr>
              <w:t>CJ-9-2-03 vypráví jednoduchý příběh či událost; popíše osoby, místa a věci ze svého každodenního života</w:t>
            </w:r>
          </w:p>
        </w:tc>
        <w:tc>
          <w:tcPr>
            <w:tcW w:w="1700" w:type="pct"/>
            <w:vMerge/>
            <w:tcBorders>
              <w:top w:val="inset" w:sz="6" w:space="0" w:color="808080"/>
              <w:left w:val="inset" w:sz="6" w:space="0" w:color="808080"/>
              <w:bottom w:val="inset" w:sz="6" w:space="0" w:color="808080"/>
              <w:right w:val="inset" w:sz="6" w:space="0" w:color="808080"/>
            </w:tcBorders>
          </w:tcPr>
          <w:p w14:paraId="25AD5B8D"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69DF862" w14:textId="77777777" w:rsidR="009D23F3" w:rsidRDefault="009D23F3">
            <w:pPr>
              <w:spacing w:line="240" w:lineRule="auto"/>
              <w:ind w:left="60"/>
              <w:jc w:val="left"/>
              <w:rPr>
                <w:bdr w:val="nil"/>
              </w:rPr>
            </w:pPr>
          </w:p>
        </w:tc>
      </w:tr>
      <w:tr w:rsidR="009D23F3" w14:paraId="23EFC1C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5EA53D" w14:textId="77777777" w:rsidR="009D23F3" w:rsidRDefault="00000000">
            <w:pPr>
              <w:spacing w:line="240" w:lineRule="auto"/>
              <w:ind w:left="60"/>
              <w:jc w:val="left"/>
              <w:rPr>
                <w:bdr w:val="nil"/>
              </w:rPr>
            </w:pPr>
            <w:r>
              <w:rPr>
                <w:rFonts w:ascii="Calibri" w:eastAsia="Calibri" w:hAnsi="Calibri" w:cs="Calibri"/>
                <w:sz w:val="20"/>
                <w:bdr w:val="nil"/>
              </w:rPr>
              <w:t>CJ-9-3-01 vyhledá požadované informace v jednoduchých každodenních autentických materiálech</w:t>
            </w:r>
          </w:p>
        </w:tc>
        <w:tc>
          <w:tcPr>
            <w:tcW w:w="1700" w:type="pct"/>
            <w:vMerge/>
            <w:tcBorders>
              <w:top w:val="inset" w:sz="6" w:space="0" w:color="808080"/>
              <w:left w:val="inset" w:sz="6" w:space="0" w:color="808080"/>
              <w:bottom w:val="inset" w:sz="6" w:space="0" w:color="808080"/>
              <w:right w:val="inset" w:sz="6" w:space="0" w:color="808080"/>
            </w:tcBorders>
          </w:tcPr>
          <w:p w14:paraId="6FF5FE22"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B234A8C" w14:textId="77777777" w:rsidR="009D23F3" w:rsidRDefault="009D23F3">
            <w:pPr>
              <w:spacing w:line="240" w:lineRule="auto"/>
              <w:ind w:left="60"/>
              <w:jc w:val="left"/>
              <w:rPr>
                <w:bdr w:val="nil"/>
              </w:rPr>
            </w:pPr>
          </w:p>
        </w:tc>
      </w:tr>
      <w:tr w:rsidR="009D23F3" w14:paraId="3666FE7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EA2F8F" w14:textId="77777777" w:rsidR="009D23F3" w:rsidRDefault="00000000">
            <w:pPr>
              <w:spacing w:line="240" w:lineRule="auto"/>
              <w:ind w:left="60"/>
              <w:jc w:val="left"/>
              <w:rPr>
                <w:bdr w:val="nil"/>
              </w:rPr>
            </w:pPr>
            <w:r>
              <w:rPr>
                <w:rFonts w:ascii="Calibri" w:eastAsia="Calibri" w:hAnsi="Calibri" w:cs="Calibri"/>
                <w:sz w:val="20"/>
                <w:bdr w:val="nil"/>
              </w:rPr>
              <w:t>CJ-9-3-02 rozumí krátkým a jednoduchým textům, vyhledá v nich požadované informace</w:t>
            </w:r>
          </w:p>
        </w:tc>
        <w:tc>
          <w:tcPr>
            <w:tcW w:w="1700" w:type="pct"/>
            <w:vMerge/>
            <w:tcBorders>
              <w:top w:val="inset" w:sz="6" w:space="0" w:color="808080"/>
              <w:left w:val="inset" w:sz="6" w:space="0" w:color="808080"/>
              <w:bottom w:val="inset" w:sz="6" w:space="0" w:color="808080"/>
              <w:right w:val="inset" w:sz="6" w:space="0" w:color="808080"/>
            </w:tcBorders>
          </w:tcPr>
          <w:p w14:paraId="162F5E3D"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23F031B" w14:textId="77777777" w:rsidR="009D23F3" w:rsidRDefault="009D23F3">
            <w:pPr>
              <w:spacing w:line="240" w:lineRule="auto"/>
              <w:ind w:left="60"/>
              <w:jc w:val="left"/>
              <w:rPr>
                <w:bdr w:val="nil"/>
              </w:rPr>
            </w:pPr>
          </w:p>
        </w:tc>
      </w:tr>
      <w:tr w:rsidR="009D23F3" w14:paraId="10E38D1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3C3AE0" w14:textId="77777777" w:rsidR="009D23F3" w:rsidRDefault="00000000">
            <w:pPr>
              <w:spacing w:line="240" w:lineRule="auto"/>
              <w:ind w:left="60"/>
              <w:jc w:val="left"/>
              <w:rPr>
                <w:bdr w:val="nil"/>
              </w:rPr>
            </w:pPr>
            <w:r>
              <w:rPr>
                <w:rFonts w:ascii="Calibri" w:eastAsia="Calibri" w:hAnsi="Calibri" w:cs="Calibri"/>
                <w:sz w:val="20"/>
                <w:bdr w:val="nil"/>
              </w:rPr>
              <w:t>CJ-9-4-02 napíše jednoduché texty týkající se jeho samotného, rodiny, školy, volného času a dalších osvojovaných témat</w:t>
            </w:r>
          </w:p>
        </w:tc>
        <w:tc>
          <w:tcPr>
            <w:tcW w:w="1700" w:type="pct"/>
            <w:vMerge/>
            <w:tcBorders>
              <w:top w:val="inset" w:sz="6" w:space="0" w:color="808080"/>
              <w:left w:val="inset" w:sz="6" w:space="0" w:color="808080"/>
              <w:bottom w:val="inset" w:sz="6" w:space="0" w:color="808080"/>
              <w:right w:val="inset" w:sz="6" w:space="0" w:color="808080"/>
            </w:tcBorders>
          </w:tcPr>
          <w:p w14:paraId="29AB6696"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F8B5FB6" w14:textId="77777777" w:rsidR="009D23F3" w:rsidRDefault="009D23F3">
            <w:pPr>
              <w:spacing w:line="240" w:lineRule="auto"/>
              <w:ind w:left="60"/>
              <w:jc w:val="left"/>
              <w:rPr>
                <w:bdr w:val="nil"/>
              </w:rPr>
            </w:pPr>
          </w:p>
        </w:tc>
      </w:tr>
      <w:tr w:rsidR="009D23F3" w14:paraId="426743F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A80871" w14:textId="77777777" w:rsidR="009D23F3" w:rsidRDefault="00000000">
            <w:pPr>
              <w:spacing w:line="240" w:lineRule="auto"/>
              <w:ind w:left="60"/>
              <w:jc w:val="left"/>
              <w:rPr>
                <w:bdr w:val="nil"/>
              </w:rPr>
            </w:pPr>
            <w:r>
              <w:rPr>
                <w:rFonts w:ascii="Calibri" w:eastAsia="Calibri" w:hAnsi="Calibri" w:cs="Calibri"/>
                <w:sz w:val="20"/>
                <w:bdr w:val="nil"/>
              </w:rPr>
              <w:t>CJ-9-4-03 reaguje na jednoduché písemné sdělení</w:t>
            </w:r>
          </w:p>
        </w:tc>
        <w:tc>
          <w:tcPr>
            <w:tcW w:w="1700" w:type="pct"/>
            <w:vMerge/>
            <w:tcBorders>
              <w:top w:val="inset" w:sz="6" w:space="0" w:color="808080"/>
              <w:left w:val="inset" w:sz="6" w:space="0" w:color="808080"/>
              <w:bottom w:val="inset" w:sz="6" w:space="0" w:color="808080"/>
              <w:right w:val="inset" w:sz="6" w:space="0" w:color="808080"/>
            </w:tcBorders>
          </w:tcPr>
          <w:p w14:paraId="3D58982A"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AD2572E" w14:textId="77777777" w:rsidR="009D23F3" w:rsidRDefault="009D23F3">
            <w:pPr>
              <w:spacing w:line="240" w:lineRule="auto"/>
              <w:ind w:left="60"/>
              <w:jc w:val="left"/>
              <w:rPr>
                <w:bdr w:val="nil"/>
              </w:rPr>
            </w:pPr>
          </w:p>
        </w:tc>
      </w:tr>
      <w:tr w:rsidR="009D23F3" w14:paraId="4812D512"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EA76D25"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26E9DB8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84E8F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0B962A8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98237B" w14:textId="77777777" w:rsidR="009D23F3" w:rsidRDefault="00000000">
            <w:pPr>
              <w:spacing w:line="240" w:lineRule="auto"/>
              <w:ind w:left="60"/>
              <w:jc w:val="left"/>
              <w:rPr>
                <w:bdr w:val="nil"/>
              </w:rPr>
            </w:pPr>
            <w:r>
              <w:rPr>
                <w:rFonts w:ascii="Calibri" w:eastAsia="Calibri" w:hAnsi="Calibri" w:cs="Calibri"/>
                <w:sz w:val="20"/>
                <w:bdr w:val="nil"/>
              </w:rPr>
              <w:t>Rozvoj sociálních dovedností pro kooperaci (práce ve skupině)</w:t>
            </w:r>
            <w:r>
              <w:rPr>
                <w:rFonts w:ascii="Calibri" w:eastAsia="Calibri" w:hAnsi="Calibri" w:cs="Calibri"/>
                <w:sz w:val="20"/>
                <w:bdr w:val="nil"/>
              </w:rPr>
              <w:br/>
              <w:t>Dovednost navazovat na druhé (dialogy)</w:t>
            </w:r>
            <w:r>
              <w:rPr>
                <w:rFonts w:ascii="Calibri" w:eastAsia="Calibri" w:hAnsi="Calibri" w:cs="Calibri"/>
                <w:sz w:val="20"/>
                <w:bdr w:val="nil"/>
              </w:rPr>
              <w:br/>
              <w:t>Spolupráce žáků v hodině</w:t>
            </w:r>
          </w:p>
        </w:tc>
      </w:tr>
      <w:tr w:rsidR="009D23F3" w14:paraId="311E683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EA7F32" w14:textId="77777777" w:rsidR="009D23F3" w:rsidRDefault="00000000">
            <w:pPr>
              <w:spacing w:line="240" w:lineRule="auto"/>
              <w:ind w:left="60"/>
              <w:jc w:val="left"/>
              <w:rPr>
                <w:bdr w:val="nil"/>
              </w:rPr>
            </w:pPr>
            <w:r>
              <w:rPr>
                <w:rFonts w:ascii="Calibri" w:eastAsia="Calibri" w:hAnsi="Calibri" w:cs="Calibri"/>
                <w:sz w:val="20"/>
                <w:bdr w:val="nil"/>
              </w:rPr>
              <w:t>MULTIKULTURNÍ VÝCHOVA - Multikulturalita</w:t>
            </w:r>
          </w:p>
        </w:tc>
      </w:tr>
      <w:tr w:rsidR="009D23F3" w14:paraId="13480B1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90277E" w14:textId="77777777" w:rsidR="009D23F3" w:rsidRDefault="00000000">
            <w:pPr>
              <w:spacing w:line="240" w:lineRule="auto"/>
              <w:ind w:left="60"/>
              <w:jc w:val="left"/>
              <w:rPr>
                <w:bdr w:val="nil"/>
              </w:rPr>
            </w:pPr>
            <w:r>
              <w:rPr>
                <w:rFonts w:ascii="Calibri" w:eastAsia="Calibri" w:hAnsi="Calibri" w:cs="Calibri"/>
                <w:sz w:val="20"/>
                <w:bdr w:val="nil"/>
              </w:rPr>
              <w:t>Multikulturalita současného světa a předpokládaný vývoj do budoucnosti (formy budoucnosti)</w:t>
            </w:r>
          </w:p>
        </w:tc>
      </w:tr>
      <w:tr w:rsidR="009D23F3" w14:paraId="76A6B7A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DEC7E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4883150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DFCB31" w14:textId="77777777" w:rsidR="009D23F3" w:rsidRDefault="00000000">
            <w:pPr>
              <w:spacing w:line="240" w:lineRule="auto"/>
              <w:ind w:left="60"/>
              <w:jc w:val="left"/>
              <w:rPr>
                <w:bdr w:val="nil"/>
              </w:rPr>
            </w:pPr>
            <w:r>
              <w:rPr>
                <w:rFonts w:ascii="Calibri" w:eastAsia="Calibri" w:hAnsi="Calibri" w:cs="Calibri"/>
                <w:sz w:val="20"/>
                <w:bdr w:val="nil"/>
              </w:rPr>
              <w:t>Sdělení druhému o výskytu problému a domluva  o nápravě (problémy, objednání k lékaři)</w:t>
            </w:r>
          </w:p>
        </w:tc>
      </w:tr>
      <w:tr w:rsidR="009D23F3" w14:paraId="0858786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CB9678"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6131EE1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0EBB3D" w14:textId="77777777" w:rsidR="009D23F3" w:rsidRDefault="00000000">
            <w:pPr>
              <w:spacing w:line="240" w:lineRule="auto"/>
              <w:ind w:left="60"/>
              <w:jc w:val="left"/>
              <w:rPr>
                <w:bdr w:val="nil"/>
              </w:rPr>
            </w:pPr>
            <w:r>
              <w:rPr>
                <w:rFonts w:ascii="Calibri" w:eastAsia="Calibri" w:hAnsi="Calibri" w:cs="Calibri"/>
                <w:sz w:val="20"/>
                <w:bdr w:val="nil"/>
              </w:rPr>
              <w:t>Komunikace v různých probíraných situacích</w:t>
            </w:r>
            <w:r>
              <w:rPr>
                <w:rFonts w:ascii="Calibri" w:eastAsia="Calibri" w:hAnsi="Calibri" w:cs="Calibri"/>
                <w:sz w:val="20"/>
                <w:bdr w:val="nil"/>
              </w:rPr>
              <w:br/>
              <w:t>Cvičení pozorování a empatického a aktivního naslouchání (dialogy)</w:t>
            </w:r>
            <w:r>
              <w:rPr>
                <w:rFonts w:ascii="Calibri" w:eastAsia="Calibri" w:hAnsi="Calibri" w:cs="Calibri"/>
                <w:sz w:val="20"/>
                <w:bdr w:val="nil"/>
              </w:rPr>
              <w:br/>
              <w:t>Rozvíjí základní dovednosti dobré komunikace a k tomu příslušné vědomosti (společná komunikace ve třídě, popis obrázků, dialogy, vyjádření vlastního názoru)</w:t>
            </w:r>
          </w:p>
        </w:tc>
      </w:tr>
      <w:tr w:rsidR="009D23F3" w14:paraId="4B20D63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8908BB"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Občan, občanská společnost a stát</w:t>
            </w:r>
          </w:p>
        </w:tc>
      </w:tr>
      <w:tr w:rsidR="009D23F3" w14:paraId="13DE6A3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C78FA4" w14:textId="77777777" w:rsidR="009D23F3" w:rsidRDefault="00000000">
            <w:pPr>
              <w:spacing w:line="240" w:lineRule="auto"/>
              <w:ind w:left="60"/>
              <w:jc w:val="left"/>
              <w:rPr>
                <w:bdr w:val="nil"/>
              </w:rPr>
            </w:pPr>
            <w:r>
              <w:rPr>
                <w:rFonts w:ascii="Calibri" w:eastAsia="Calibri" w:hAnsi="Calibri" w:cs="Calibri"/>
                <w:sz w:val="20"/>
                <w:bdr w:val="nil"/>
              </w:rPr>
              <w:t>Společnost a její problémy</w:t>
            </w:r>
          </w:p>
        </w:tc>
      </w:tr>
      <w:tr w:rsidR="009D23F3" w14:paraId="117A6F9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9E499A"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Principy demokracie jako formy vlády a způsobu rozhodování</w:t>
            </w:r>
          </w:p>
        </w:tc>
      </w:tr>
      <w:tr w:rsidR="009D23F3" w14:paraId="00DA486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16C041" w14:textId="77777777" w:rsidR="009D23F3" w:rsidRDefault="00000000">
            <w:pPr>
              <w:spacing w:line="240" w:lineRule="auto"/>
              <w:ind w:left="60"/>
              <w:jc w:val="left"/>
              <w:rPr>
                <w:bdr w:val="nil"/>
              </w:rPr>
            </w:pPr>
            <w:r>
              <w:rPr>
                <w:rFonts w:ascii="Calibri" w:eastAsia="Calibri" w:hAnsi="Calibri" w:cs="Calibri"/>
                <w:sz w:val="20"/>
                <w:bdr w:val="nil"/>
              </w:rPr>
              <w:t>Demokratické způsoby řešení konfliktů a problémů</w:t>
            </w:r>
          </w:p>
        </w:tc>
      </w:tr>
      <w:tr w:rsidR="009D23F3" w14:paraId="2216B6E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1808CE"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01B4137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74A393" w14:textId="77777777" w:rsidR="009D23F3" w:rsidRDefault="00000000">
            <w:pPr>
              <w:spacing w:line="240" w:lineRule="auto"/>
              <w:ind w:left="60"/>
              <w:jc w:val="left"/>
              <w:rPr>
                <w:bdr w:val="nil"/>
              </w:rPr>
            </w:pPr>
            <w:r>
              <w:rPr>
                <w:rFonts w:ascii="Calibri" w:eastAsia="Calibri" w:hAnsi="Calibri" w:cs="Calibri"/>
                <w:sz w:val="20"/>
                <w:bdr w:val="nil"/>
              </w:rPr>
              <w:t>Péče o dobré vztahy (varování, rada)</w:t>
            </w:r>
          </w:p>
        </w:tc>
      </w:tr>
      <w:tr w:rsidR="009D23F3" w14:paraId="5CC8E28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5ADC78"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Evropa a svět nás zajímá</w:t>
            </w:r>
          </w:p>
        </w:tc>
      </w:tr>
      <w:tr w:rsidR="009D23F3" w14:paraId="4C19ABF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A82ED7" w14:textId="77777777" w:rsidR="009D23F3" w:rsidRDefault="00000000">
            <w:pPr>
              <w:spacing w:line="240" w:lineRule="auto"/>
              <w:ind w:left="60"/>
              <w:jc w:val="left"/>
              <w:rPr>
                <w:bdr w:val="nil"/>
              </w:rPr>
            </w:pPr>
            <w:r>
              <w:rPr>
                <w:rFonts w:ascii="Calibri" w:eastAsia="Calibri" w:hAnsi="Calibri" w:cs="Calibri"/>
                <w:sz w:val="20"/>
                <w:bdr w:val="nil"/>
              </w:rPr>
              <w:t>Zážitky a zkušenosti z Evropy</w:t>
            </w:r>
          </w:p>
        </w:tc>
      </w:tr>
      <w:tr w:rsidR="009D23F3" w14:paraId="59A5EAA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E830D4" w14:textId="77777777" w:rsidR="009D23F3" w:rsidRDefault="00000000">
            <w:pPr>
              <w:spacing w:line="240" w:lineRule="auto"/>
              <w:ind w:left="60"/>
              <w:jc w:val="left"/>
              <w:rPr>
                <w:bdr w:val="nil"/>
              </w:rPr>
            </w:pPr>
            <w:r>
              <w:rPr>
                <w:rFonts w:ascii="Calibri" w:eastAsia="Calibri" w:hAnsi="Calibri" w:cs="Calibri"/>
                <w:sz w:val="20"/>
                <w:bdr w:val="nil"/>
              </w:rPr>
              <w:t>MEDIÁLNÍ VÝCHOVA - Kritické čtení a vnímání mediálních sdělení</w:t>
            </w:r>
          </w:p>
        </w:tc>
      </w:tr>
      <w:tr w:rsidR="009D23F3" w14:paraId="1FB91CA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2857B2" w14:textId="77777777" w:rsidR="009D23F3" w:rsidRDefault="00000000">
            <w:pPr>
              <w:spacing w:line="240" w:lineRule="auto"/>
              <w:ind w:left="60"/>
              <w:jc w:val="left"/>
              <w:rPr>
                <w:bdr w:val="nil"/>
              </w:rPr>
            </w:pPr>
            <w:r>
              <w:rPr>
                <w:rFonts w:ascii="Calibri" w:eastAsia="Calibri" w:hAnsi="Calibri" w:cs="Calibri"/>
                <w:sz w:val="20"/>
                <w:bdr w:val="nil"/>
              </w:rPr>
              <w:t>Chápání podstaty mediálního sdělení (autentické materiály)</w:t>
            </w:r>
          </w:p>
        </w:tc>
      </w:tr>
      <w:tr w:rsidR="009D23F3" w14:paraId="704A354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8C4BF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5CBCE11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EA4DF0" w14:textId="77777777" w:rsidR="009D23F3" w:rsidRDefault="00000000">
            <w:pPr>
              <w:spacing w:line="240" w:lineRule="auto"/>
              <w:ind w:left="60"/>
              <w:jc w:val="left"/>
              <w:rPr>
                <w:bdr w:val="nil"/>
              </w:rPr>
            </w:pPr>
            <w:r>
              <w:rPr>
                <w:rFonts w:ascii="Calibri" w:eastAsia="Calibri" w:hAnsi="Calibri" w:cs="Calibri"/>
                <w:sz w:val="20"/>
                <w:bdr w:val="nil"/>
              </w:rPr>
              <w:t>Analýza projevů v chování lidí (šikana, povaha)</w:t>
            </w:r>
          </w:p>
        </w:tc>
      </w:tr>
    </w:tbl>
    <w:p w14:paraId="55149862" w14:textId="77777777" w:rsidR="009D23F3" w:rsidRDefault="00000000">
      <w:pPr>
        <w:rPr>
          <w:bdr w:val="nil"/>
        </w:rPr>
      </w:pPr>
      <w:r>
        <w:rPr>
          <w:bdr w:val="nil"/>
        </w:rPr>
        <w:t>    </w:t>
      </w:r>
    </w:p>
    <w:p w14:paraId="1226BDB3" w14:textId="77777777" w:rsidR="009D23F3" w:rsidRDefault="00000000">
      <w:pPr>
        <w:pStyle w:val="Nadpis2"/>
        <w:spacing w:before="299" w:after="299"/>
        <w:rPr>
          <w:bdr w:val="nil"/>
        </w:rPr>
      </w:pPr>
      <w:bookmarkStart w:id="32" w:name="_Toc256000034"/>
      <w:r>
        <w:rPr>
          <w:bdr w:val="nil"/>
        </w:rPr>
        <w:t>Další cizí jazyk</w:t>
      </w:r>
      <w:bookmarkEnd w:id="32"/>
      <w:r>
        <w:rPr>
          <w:bdr w:val="nil"/>
        </w:rPr>
        <w:t> </w:t>
      </w:r>
    </w:p>
    <w:p w14:paraId="73482430" w14:textId="77777777" w:rsidR="009D23F3" w:rsidRDefault="00000000">
      <w:pPr>
        <w:pStyle w:val="Nadpis3"/>
        <w:spacing w:before="281" w:after="281"/>
        <w:rPr>
          <w:bdr w:val="nil"/>
        </w:rPr>
      </w:pPr>
      <w:bookmarkStart w:id="33" w:name="_Toc256000035"/>
      <w:r>
        <w:rPr>
          <w:sz w:val="28"/>
          <w:szCs w:val="28"/>
          <w:bdr w:val="nil"/>
        </w:rPr>
        <w:t>Německý jazyk</w:t>
      </w:r>
      <w:bookmarkEnd w:id="33"/>
      <w:r>
        <w:rPr>
          <w:sz w:val="28"/>
          <w:szCs w:val="28"/>
          <w:bdr w:val="nil"/>
        </w:rPr>
        <w:t> </w:t>
      </w:r>
    </w:p>
    <w:tbl>
      <w:tblPr>
        <w:tblStyle w:val="TabulkaP1"/>
        <w:tblW w:w="4250" w:type="pct"/>
        <w:tblCellMar>
          <w:left w:w="15" w:type="dxa"/>
          <w:right w:w="15" w:type="dxa"/>
        </w:tblCellMar>
        <w:tblLook w:val="04A0" w:firstRow="1" w:lastRow="0" w:firstColumn="1" w:lastColumn="0" w:noHBand="0" w:noVBand="1"/>
      </w:tblPr>
      <w:tblGrid>
        <w:gridCol w:w="1168"/>
        <w:gridCol w:w="1168"/>
        <w:gridCol w:w="1168"/>
        <w:gridCol w:w="1168"/>
        <w:gridCol w:w="1168"/>
        <w:gridCol w:w="1168"/>
        <w:gridCol w:w="1200"/>
        <w:gridCol w:w="1200"/>
        <w:gridCol w:w="1200"/>
        <w:gridCol w:w="1034"/>
      </w:tblGrid>
      <w:tr w:rsidR="009D23F3" w14:paraId="3D058260" w14:textId="77777777">
        <w:trPr>
          <w:cnfStyle w:val="100000000000" w:firstRow="1" w:lastRow="0" w:firstColumn="0" w:lastColumn="0" w:oddVBand="0" w:evenVBand="0" w:oddHBand="0" w:evenHBand="0" w:firstRowFirstColumn="0" w:firstRowLastColumn="0" w:lastRowFirstColumn="0" w:lastRowLastColumn="0"/>
          <w:tblHeader/>
        </w:trPr>
        <w:tc>
          <w:tcPr>
            <w:tcW w:w="0" w:type="auto"/>
            <w:gridSpan w:val="9"/>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1A12D11" w14:textId="77777777" w:rsidR="009D23F3" w:rsidRDefault="00000000">
            <w:pPr>
              <w:shd w:val="clear" w:color="auto" w:fill="9CC2E5"/>
              <w:spacing w:line="240" w:lineRule="auto"/>
              <w:jc w:val="center"/>
              <w:rPr>
                <w:bdr w:val="nil"/>
              </w:rPr>
            </w:pPr>
            <w:r>
              <w:rPr>
                <w:rFonts w:ascii="Calibri" w:eastAsia="Calibri" w:hAnsi="Calibri" w:cs="Calibri"/>
                <w:b/>
                <w:bCs/>
                <w:bdr w:val="nil"/>
              </w:rPr>
              <w:t>Počet vyučovacích hodin za týden</w:t>
            </w:r>
          </w:p>
        </w:tc>
        <w:tc>
          <w:tcPr>
            <w:tcW w:w="0" w:type="auto"/>
            <w:vMerge w:val="restar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F4AA0BF" w14:textId="77777777" w:rsidR="009D23F3" w:rsidRDefault="00000000">
            <w:pPr>
              <w:shd w:val="clear" w:color="auto" w:fill="9CC2E5"/>
              <w:spacing w:line="240" w:lineRule="auto"/>
              <w:jc w:val="center"/>
              <w:rPr>
                <w:bdr w:val="nil"/>
              </w:rPr>
            </w:pPr>
            <w:r>
              <w:rPr>
                <w:rFonts w:ascii="Calibri" w:eastAsia="Calibri" w:hAnsi="Calibri" w:cs="Calibri"/>
                <w:b/>
                <w:bCs/>
                <w:bdr w:val="nil"/>
              </w:rPr>
              <w:t>Celkem</w:t>
            </w:r>
          </w:p>
        </w:tc>
      </w:tr>
      <w:tr w:rsidR="009D23F3" w14:paraId="67630993" w14:textId="7777777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7675F30" w14:textId="77777777" w:rsidR="009D23F3" w:rsidRDefault="00000000">
            <w:pPr>
              <w:keepNext/>
              <w:shd w:val="clear" w:color="auto" w:fill="DEEAF6"/>
              <w:spacing w:line="240" w:lineRule="auto"/>
              <w:jc w:val="center"/>
              <w:rPr>
                <w:bdr w:val="nil"/>
              </w:rPr>
            </w:pPr>
            <w:r>
              <w:rPr>
                <w:rFonts w:ascii="Calibri" w:eastAsia="Calibri" w:hAnsi="Calibri" w:cs="Calibri"/>
                <w:bdr w:val="nil"/>
              </w:rPr>
              <w:t>1.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3BB84C2" w14:textId="77777777" w:rsidR="009D23F3" w:rsidRDefault="00000000">
            <w:pPr>
              <w:keepNext/>
              <w:shd w:val="clear" w:color="auto" w:fill="DEEAF6"/>
              <w:spacing w:line="240" w:lineRule="auto"/>
              <w:jc w:val="center"/>
              <w:rPr>
                <w:bdr w:val="nil"/>
              </w:rPr>
            </w:pPr>
            <w:r>
              <w:rPr>
                <w:rFonts w:ascii="Calibri" w:eastAsia="Calibri" w:hAnsi="Calibri" w:cs="Calibri"/>
                <w:bdr w:val="nil"/>
              </w:rPr>
              <w:t>2.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BE0FBE3" w14:textId="77777777" w:rsidR="009D23F3" w:rsidRDefault="00000000">
            <w:pPr>
              <w:keepNext/>
              <w:shd w:val="clear" w:color="auto" w:fill="DEEAF6"/>
              <w:spacing w:line="240" w:lineRule="auto"/>
              <w:jc w:val="center"/>
              <w:rPr>
                <w:bdr w:val="nil"/>
              </w:rPr>
            </w:pPr>
            <w:r>
              <w:rPr>
                <w:rFonts w:ascii="Calibri" w:eastAsia="Calibri" w:hAnsi="Calibri" w:cs="Calibri"/>
                <w:bdr w:val="nil"/>
              </w:rPr>
              <w:t>3.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12C2596" w14:textId="77777777" w:rsidR="009D23F3" w:rsidRDefault="00000000">
            <w:pPr>
              <w:keepNext/>
              <w:shd w:val="clear" w:color="auto" w:fill="DEEAF6"/>
              <w:spacing w:line="240" w:lineRule="auto"/>
              <w:jc w:val="center"/>
              <w:rPr>
                <w:bdr w:val="nil"/>
              </w:rPr>
            </w:pPr>
            <w:r>
              <w:rPr>
                <w:rFonts w:ascii="Calibri" w:eastAsia="Calibri" w:hAnsi="Calibri" w:cs="Calibri"/>
                <w:bdr w:val="nil"/>
              </w:rPr>
              <w:t>4.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5AA912F" w14:textId="77777777" w:rsidR="009D23F3" w:rsidRDefault="00000000">
            <w:pPr>
              <w:keepNext/>
              <w:shd w:val="clear" w:color="auto" w:fill="DEEAF6"/>
              <w:spacing w:line="240" w:lineRule="auto"/>
              <w:jc w:val="center"/>
              <w:rPr>
                <w:bdr w:val="nil"/>
              </w:rPr>
            </w:pPr>
            <w:r>
              <w:rPr>
                <w:rFonts w:ascii="Calibri" w:eastAsia="Calibri" w:hAnsi="Calibri" w:cs="Calibri"/>
                <w:bdr w:val="nil"/>
              </w:rPr>
              <w:t>5.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B907990" w14:textId="77777777" w:rsidR="009D23F3" w:rsidRDefault="00000000">
            <w:pPr>
              <w:keepNext/>
              <w:shd w:val="clear" w:color="auto" w:fill="DEEAF6"/>
              <w:spacing w:line="240" w:lineRule="auto"/>
              <w:jc w:val="center"/>
              <w:rPr>
                <w:bdr w:val="nil"/>
              </w:rPr>
            </w:pPr>
            <w:r>
              <w:rPr>
                <w:rFonts w:ascii="Calibri" w:eastAsia="Calibri" w:hAnsi="Calibri" w:cs="Calibri"/>
                <w:bdr w:val="nil"/>
              </w:rPr>
              <w:t>6.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0946537" w14:textId="77777777" w:rsidR="009D23F3" w:rsidRDefault="00000000">
            <w:pPr>
              <w:keepNext/>
              <w:shd w:val="clear" w:color="auto" w:fill="DEEAF6"/>
              <w:spacing w:line="240" w:lineRule="auto"/>
              <w:jc w:val="center"/>
              <w:rPr>
                <w:bdr w:val="nil"/>
              </w:rPr>
            </w:pPr>
            <w:r>
              <w:rPr>
                <w:rFonts w:ascii="Calibri" w:eastAsia="Calibri" w:hAnsi="Calibri" w:cs="Calibri"/>
                <w:bdr w:val="nil"/>
              </w:rPr>
              <w:t>7.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7FBAD52" w14:textId="77777777" w:rsidR="009D23F3" w:rsidRDefault="00000000">
            <w:pPr>
              <w:keepNext/>
              <w:shd w:val="clear" w:color="auto" w:fill="DEEAF6"/>
              <w:spacing w:line="240" w:lineRule="auto"/>
              <w:jc w:val="center"/>
              <w:rPr>
                <w:bdr w:val="nil"/>
              </w:rPr>
            </w:pPr>
            <w:r>
              <w:rPr>
                <w:rFonts w:ascii="Calibri" w:eastAsia="Calibri" w:hAnsi="Calibri" w:cs="Calibri"/>
                <w:bdr w:val="nil"/>
              </w:rPr>
              <w:t>8.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D35016C" w14:textId="77777777" w:rsidR="009D23F3" w:rsidRDefault="00000000">
            <w:pPr>
              <w:keepNext/>
              <w:shd w:val="clear" w:color="auto" w:fill="DEEAF6"/>
              <w:spacing w:line="240" w:lineRule="auto"/>
              <w:jc w:val="center"/>
              <w:rPr>
                <w:bdr w:val="nil"/>
              </w:rPr>
            </w:pPr>
            <w:r>
              <w:rPr>
                <w:rFonts w:ascii="Calibri" w:eastAsia="Calibri" w:hAnsi="Calibri" w:cs="Calibri"/>
                <w:bdr w:val="nil"/>
              </w:rPr>
              <w:t>9. ročník</w:t>
            </w:r>
          </w:p>
        </w:tc>
        <w:tc>
          <w:tcPr>
            <w:tcW w:w="0" w:type="auto"/>
            <w:vMerge/>
            <w:tcBorders>
              <w:top w:val="inset" w:sz="6" w:space="0" w:color="808080"/>
              <w:left w:val="inset" w:sz="6" w:space="0" w:color="808080"/>
              <w:bottom w:val="inset" w:sz="6" w:space="0" w:color="808080"/>
              <w:right w:val="inset" w:sz="6" w:space="0" w:color="808080"/>
            </w:tcBorders>
          </w:tcPr>
          <w:p w14:paraId="25848159" w14:textId="77777777" w:rsidR="009D23F3" w:rsidRDefault="009D23F3"/>
        </w:tc>
      </w:tr>
      <w:tr w:rsidR="009D23F3" w14:paraId="6012EF2F"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7328DD"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F385AC"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5BD3BB"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D661E8"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76EB3A"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2B0A48"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362972"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E0EA95"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942CD3"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885433" w14:textId="77777777" w:rsidR="009D23F3" w:rsidRDefault="00000000">
            <w:pPr>
              <w:keepNext/>
              <w:spacing w:line="240" w:lineRule="auto"/>
              <w:jc w:val="center"/>
              <w:rPr>
                <w:bdr w:val="nil"/>
              </w:rPr>
            </w:pPr>
            <w:r>
              <w:rPr>
                <w:rFonts w:ascii="Calibri" w:eastAsia="Calibri" w:hAnsi="Calibri" w:cs="Calibri"/>
                <w:bdr w:val="nil"/>
              </w:rPr>
              <w:t>6</w:t>
            </w:r>
          </w:p>
        </w:tc>
      </w:tr>
      <w:tr w:rsidR="009D23F3" w14:paraId="570BF3B7"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6EC2ED"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38EAAC"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8F8388"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B5B0FA"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5345FA"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B07BE3"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8D74CD" w14:textId="77777777" w:rsidR="009D23F3" w:rsidRDefault="00000000">
            <w:pPr>
              <w:spacing w:line="240" w:lineRule="auto"/>
              <w:jc w:val="center"/>
              <w:rPr>
                <w:bdr w:val="nil"/>
              </w:rPr>
            </w:pPr>
            <w:r>
              <w:rPr>
                <w:rFonts w:ascii="Calibri" w:eastAsia="Calibri" w:hAnsi="Calibri" w:cs="Calibri"/>
                <w:bdr w:val="nil"/>
              </w:rPr>
              <w:t>Volitelný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C6C54C" w14:textId="77777777" w:rsidR="009D23F3" w:rsidRDefault="00000000">
            <w:pPr>
              <w:spacing w:line="240" w:lineRule="auto"/>
              <w:jc w:val="center"/>
              <w:rPr>
                <w:bdr w:val="nil"/>
              </w:rPr>
            </w:pPr>
            <w:r>
              <w:rPr>
                <w:rFonts w:ascii="Calibri" w:eastAsia="Calibri" w:hAnsi="Calibri" w:cs="Calibri"/>
                <w:bdr w:val="nil"/>
              </w:rPr>
              <w:t>Volitelný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8BD2DE" w14:textId="77777777" w:rsidR="009D23F3" w:rsidRDefault="00000000">
            <w:pPr>
              <w:spacing w:line="240" w:lineRule="auto"/>
              <w:jc w:val="center"/>
              <w:rPr>
                <w:bdr w:val="nil"/>
              </w:rPr>
            </w:pPr>
            <w:r>
              <w:rPr>
                <w:rFonts w:ascii="Calibri" w:eastAsia="Calibri" w:hAnsi="Calibri" w:cs="Calibri"/>
                <w:bdr w:val="nil"/>
              </w:rPr>
              <w:t>Volitelný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257BD2" w14:textId="77777777" w:rsidR="009D23F3" w:rsidRDefault="009D23F3"/>
        </w:tc>
      </w:tr>
    </w:tbl>
    <w:p w14:paraId="009197D0" w14:textId="77777777" w:rsidR="009D23F3" w:rsidRDefault="00000000">
      <w:pPr>
        <w:rPr>
          <w:bdr w:val="nil"/>
        </w:rPr>
      </w:pPr>
      <w:r>
        <w:rPr>
          <w:bdr w:val="nil"/>
        </w:rPr>
        <w:t>   </w:t>
      </w:r>
    </w:p>
    <w:tbl>
      <w:tblPr>
        <w:tblStyle w:val="TabulkaP2"/>
        <w:tblW w:w="5000" w:type="pct"/>
        <w:tblCellMar>
          <w:left w:w="15" w:type="dxa"/>
          <w:right w:w="15" w:type="dxa"/>
        </w:tblCellMar>
        <w:tblLook w:val="04A0" w:firstRow="1" w:lastRow="0" w:firstColumn="1" w:lastColumn="0" w:noHBand="0" w:noVBand="1"/>
      </w:tblPr>
      <w:tblGrid>
        <w:gridCol w:w="4109"/>
        <w:gridCol w:w="9588"/>
      </w:tblGrid>
      <w:tr w:rsidR="009D23F3" w14:paraId="2FBEF634" w14:textId="77777777">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C79C25A" w14:textId="77777777" w:rsidR="009D23F3" w:rsidRDefault="00000000">
            <w:pPr>
              <w:shd w:val="clear" w:color="auto" w:fill="9CC2E5"/>
              <w:spacing w:line="240" w:lineRule="auto"/>
              <w:jc w:val="left"/>
              <w:rPr>
                <w:bdr w:val="nil"/>
              </w:rPr>
            </w:pPr>
            <w:r>
              <w:rPr>
                <w:rFonts w:ascii="Calibri" w:eastAsia="Calibri" w:hAnsi="Calibri" w:cs="Calibri"/>
                <w:bdr w:val="nil"/>
              </w:rPr>
              <w:t>Název předmětu</w:t>
            </w:r>
          </w:p>
        </w:tc>
        <w:tc>
          <w:tcPr>
            <w:tcW w:w="3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621F4F4" w14:textId="77777777" w:rsidR="009D23F3" w:rsidRDefault="00000000">
            <w:pPr>
              <w:shd w:val="clear" w:color="auto" w:fill="9CC2E5"/>
              <w:spacing w:line="240" w:lineRule="auto"/>
              <w:jc w:val="center"/>
              <w:rPr>
                <w:bdr w:val="nil"/>
              </w:rPr>
            </w:pPr>
            <w:r>
              <w:rPr>
                <w:rFonts w:ascii="Calibri" w:eastAsia="Calibri" w:hAnsi="Calibri" w:cs="Calibri"/>
                <w:bdr w:val="nil"/>
              </w:rPr>
              <w:t>Německý jazyk</w:t>
            </w:r>
          </w:p>
        </w:tc>
      </w:tr>
      <w:tr w:rsidR="009D23F3" w14:paraId="0F041A4F"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BF80042" w14:textId="77777777" w:rsidR="009D23F3" w:rsidRDefault="00000000">
            <w:pPr>
              <w:shd w:val="clear" w:color="auto" w:fill="DEEAF6"/>
              <w:spacing w:line="240" w:lineRule="auto"/>
              <w:jc w:val="left"/>
              <w:rPr>
                <w:bdr w:val="nil"/>
              </w:rPr>
            </w:pPr>
            <w:r>
              <w:rPr>
                <w:rFonts w:ascii="Calibri" w:eastAsia="Calibri" w:hAnsi="Calibri" w:cs="Calibri"/>
                <w:bdr w:val="nil"/>
              </w:rPr>
              <w:t>Oblast</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2EB5E1" w14:textId="77777777" w:rsidR="009D23F3" w:rsidRDefault="00000000">
            <w:pPr>
              <w:spacing w:line="240" w:lineRule="auto"/>
              <w:jc w:val="left"/>
              <w:rPr>
                <w:bdr w:val="nil"/>
              </w:rPr>
            </w:pPr>
            <w:r>
              <w:rPr>
                <w:rFonts w:ascii="Calibri" w:eastAsia="Calibri" w:hAnsi="Calibri" w:cs="Calibri"/>
                <w:bdr w:val="nil"/>
              </w:rPr>
              <w:t>Jazyk a jazyková komunikace</w:t>
            </w:r>
          </w:p>
        </w:tc>
      </w:tr>
      <w:tr w:rsidR="009D23F3" w14:paraId="54E33036"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B720A90" w14:textId="77777777" w:rsidR="009D23F3" w:rsidRDefault="00000000">
            <w:pPr>
              <w:shd w:val="clear" w:color="auto" w:fill="DEEAF6"/>
              <w:spacing w:line="240" w:lineRule="auto"/>
              <w:jc w:val="left"/>
              <w:rPr>
                <w:bdr w:val="nil"/>
              </w:rPr>
            </w:pPr>
            <w:r>
              <w:rPr>
                <w:rFonts w:ascii="Calibri" w:eastAsia="Calibri" w:hAnsi="Calibri" w:cs="Calibri"/>
                <w:bdr w:val="nil"/>
              </w:rPr>
              <w:t>Charakteristika předmětu</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0C0330" w14:textId="77777777" w:rsidR="009D23F3" w:rsidRDefault="00000000">
            <w:pPr>
              <w:spacing w:line="240" w:lineRule="auto"/>
              <w:jc w:val="left"/>
              <w:rPr>
                <w:bdr w:val="nil"/>
              </w:rPr>
            </w:pPr>
            <w:r>
              <w:rPr>
                <w:rFonts w:ascii="Calibri" w:eastAsia="Calibri" w:hAnsi="Calibri" w:cs="Calibri"/>
                <w:bdr w:val="nil"/>
              </w:rPr>
              <w:t>Předmět Německý jazyk svým obsahem vychází ze vzdělávací oblasti RVP ZV Jazyk a jazyková komunikace.</w:t>
            </w:r>
            <w:r>
              <w:rPr>
                <w:rFonts w:ascii="Calibri" w:eastAsia="Calibri" w:hAnsi="Calibri" w:cs="Calibri"/>
                <w:bdr w:val="nil"/>
              </w:rPr>
              <w:br/>
              <w:t>Připravuje žáky na komunikaci s cizinci, vede žáky k pochopení kultury především Německa a Rakouska, se kterými sdílíme velkou část společné historie. Cizí jazyk prohlubuje v žácích toleranci k cizincům a je nedílnou součástí komunikace mezi nimi.</w:t>
            </w:r>
          </w:p>
        </w:tc>
      </w:tr>
      <w:tr w:rsidR="009D23F3" w14:paraId="6B5BA4B3"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ABD7769" w14:textId="77777777" w:rsidR="009D23F3" w:rsidRDefault="00000000">
            <w:pPr>
              <w:shd w:val="clear" w:color="auto" w:fill="DEEAF6"/>
              <w:spacing w:line="240" w:lineRule="auto"/>
              <w:jc w:val="left"/>
              <w:rPr>
                <w:bdr w:val="nil"/>
              </w:rPr>
            </w:pPr>
            <w:r>
              <w:rPr>
                <w:rFonts w:ascii="Calibri" w:eastAsia="Calibri" w:hAnsi="Calibri" w:cs="Calibri"/>
                <w:bdr w:val="nil"/>
              </w:rPr>
              <w:t>Obsahové, časové a organizační vymezení předmětu (specifické informace o předmětu důležité pro jeho realizaci)</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9AD149" w14:textId="77777777" w:rsidR="009D23F3" w:rsidRDefault="00000000">
            <w:pPr>
              <w:spacing w:line="240" w:lineRule="auto"/>
              <w:jc w:val="left"/>
              <w:rPr>
                <w:bdr w:val="nil"/>
              </w:rPr>
            </w:pPr>
            <w:r>
              <w:rPr>
                <w:rFonts w:ascii="Calibri" w:eastAsia="Calibri" w:hAnsi="Calibri" w:cs="Calibri"/>
                <w:b/>
                <w:bCs/>
                <w:bdr w:val="nil"/>
              </w:rPr>
              <w:t>Obsahové vymezení:</w:t>
            </w:r>
            <w:r>
              <w:rPr>
                <w:rFonts w:ascii="Calibri" w:eastAsia="Calibri" w:hAnsi="Calibri" w:cs="Calibri"/>
                <w:bdr w:val="nil"/>
              </w:rPr>
              <w:br/>
              <w:t>Učivo 7. až 9. ročníku je rozděleno do okruhů Gramatika, Tematické okruhy a Slovní zásoba.</w:t>
            </w:r>
            <w:r>
              <w:rPr>
                <w:rFonts w:ascii="Calibri" w:eastAsia="Calibri" w:hAnsi="Calibri" w:cs="Calibri"/>
                <w:bdr w:val="nil"/>
              </w:rPr>
              <w:br/>
              <w:t xml:space="preserve">Ve všech ročnících je důraz kladen na komunikační schopnosti žáků, na schopnost dorozumět se s cizincem v běžných situacích a hovořit o jednoduchých tématech. Výuka seznamuje žáky s reáliemi zemí, jež německy hovoří. </w:t>
            </w:r>
            <w:r>
              <w:rPr>
                <w:rFonts w:ascii="Calibri" w:eastAsia="Calibri" w:hAnsi="Calibri" w:cs="Calibri"/>
                <w:bdr w:val="nil"/>
              </w:rPr>
              <w:br/>
            </w:r>
            <w:r>
              <w:rPr>
                <w:rFonts w:ascii="Calibri" w:eastAsia="Calibri" w:hAnsi="Calibri" w:cs="Calibri"/>
                <w:b/>
                <w:bCs/>
                <w:bdr w:val="nil"/>
              </w:rPr>
              <w:t>Hodinová dotace:</w:t>
            </w:r>
            <w:r>
              <w:rPr>
                <w:rFonts w:ascii="Calibri" w:eastAsia="Calibri" w:hAnsi="Calibri" w:cs="Calibri"/>
                <w:bdr w:val="nil"/>
              </w:rPr>
              <w:br/>
              <w:t>Vyučovací předmět je realizován v 7. až 9. ročníku s hodinovou dotací 2 hodiny týdně.</w:t>
            </w:r>
            <w:r>
              <w:rPr>
                <w:rFonts w:ascii="Calibri" w:eastAsia="Calibri" w:hAnsi="Calibri" w:cs="Calibri"/>
                <w:bdr w:val="nil"/>
              </w:rPr>
              <w:br/>
            </w:r>
            <w:r>
              <w:rPr>
                <w:rFonts w:ascii="Calibri" w:eastAsia="Calibri" w:hAnsi="Calibri" w:cs="Calibri"/>
                <w:b/>
                <w:bCs/>
                <w:bdr w:val="nil"/>
              </w:rPr>
              <w:t>Organizační vymezení:</w:t>
            </w:r>
            <w:r>
              <w:rPr>
                <w:rFonts w:ascii="Calibri" w:eastAsia="Calibri" w:hAnsi="Calibri" w:cs="Calibri"/>
                <w:bdr w:val="nil"/>
              </w:rPr>
              <w:br/>
              <w:t>Předmět se vyučuje od 7. do 9. ročníku. Žáci mají možnost volby mezi ruským a německým jazykem. Jeden z nich si volí v 7.ročníku pro celé tříleté období. Jeho nabídka se odvíjí od aktuální situace školy (zájem žáků, počet žáků v ročníku, personální obsazení).</w:t>
            </w:r>
            <w:r>
              <w:rPr>
                <w:rFonts w:ascii="Calibri" w:eastAsia="Calibri" w:hAnsi="Calibri" w:cs="Calibri"/>
                <w:bdr w:val="nil"/>
              </w:rPr>
              <w:br/>
              <w:t>Výuka probíhá v běžné třídě, popřípadě v učebně výpočetní techniky.</w:t>
            </w:r>
            <w:r>
              <w:rPr>
                <w:rFonts w:ascii="Calibri" w:eastAsia="Calibri" w:hAnsi="Calibri" w:cs="Calibri"/>
                <w:bdr w:val="nil"/>
              </w:rPr>
              <w:br/>
            </w:r>
            <w:r>
              <w:rPr>
                <w:rFonts w:ascii="Calibri" w:eastAsia="Calibri" w:hAnsi="Calibri" w:cs="Calibri"/>
                <w:b/>
                <w:bCs/>
                <w:bdr w:val="nil"/>
              </w:rPr>
              <w:t>Vzdělávací strategie:</w:t>
            </w:r>
            <w:r>
              <w:rPr>
                <w:rFonts w:ascii="Calibri" w:eastAsia="Calibri" w:hAnsi="Calibri" w:cs="Calibri"/>
                <w:bdr w:val="nil"/>
              </w:rPr>
              <w:br/>
              <w:t>Předmět přispívá k naplňování všech klíčových kompetencí .</w:t>
            </w:r>
            <w:r>
              <w:rPr>
                <w:rFonts w:ascii="Calibri" w:eastAsia="Calibri" w:hAnsi="Calibri" w:cs="Calibri"/>
                <w:bdr w:val="nil"/>
              </w:rPr>
              <w:br/>
              <w:t>Předmět svým obsahem přispívá k naplňování některých oblastí průřezových témat Multikulturní výchova, Osobnostní a sociální výchova, Výchova k myšlení v evropských a globálních souvislostech, Mediální výchova, Environmentální výchova a Výchova demokratického občana.</w:t>
            </w:r>
          </w:p>
        </w:tc>
      </w:tr>
      <w:tr w:rsidR="009D23F3" w14:paraId="1B484B66" w14:textId="77777777">
        <w:tc>
          <w:tcPr>
            <w:tcW w:w="1500" w:type="pct"/>
            <w:vMerge w:val="restar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5CA564C" w14:textId="77777777" w:rsidR="009D23F3" w:rsidRDefault="00000000">
            <w:pPr>
              <w:shd w:val="clear" w:color="auto" w:fill="DEEAF6"/>
              <w:spacing w:line="240" w:lineRule="auto"/>
              <w:jc w:val="left"/>
              <w:rPr>
                <w:bdr w:val="nil"/>
              </w:rPr>
            </w:pPr>
            <w:r>
              <w:rPr>
                <w:rFonts w:ascii="Calibri" w:eastAsia="Calibri" w:hAnsi="Calibri" w:cs="Calibri"/>
                <w:bdr w:val="nil"/>
              </w:rPr>
              <w:t xml:space="preserve">Výchovné a vzdělávací strategie: společné postupy uplatňované na úrovni předmětu, jimiž učitelé cíleně utvářejí a rozvíjejí klíčové kompetence žáků </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5D7169" w14:textId="77777777" w:rsidR="009D23F3" w:rsidRDefault="00000000">
            <w:pPr>
              <w:spacing w:line="240" w:lineRule="auto"/>
              <w:jc w:val="left"/>
              <w:rPr>
                <w:bdr w:val="nil"/>
              </w:rPr>
            </w:pPr>
            <w:r>
              <w:rPr>
                <w:rFonts w:ascii="Calibri" w:eastAsia="Calibri" w:hAnsi="Calibri" w:cs="Calibri"/>
                <w:b/>
                <w:bCs/>
                <w:bdr w:val="nil"/>
              </w:rPr>
              <w:t>Kompetence k učení:</w:t>
            </w:r>
          </w:p>
          <w:p w14:paraId="51D48DC7" w14:textId="77777777" w:rsidR="009D23F3" w:rsidRDefault="00000000">
            <w:pPr>
              <w:numPr>
                <w:ilvl w:val="0"/>
                <w:numId w:val="47"/>
              </w:numPr>
              <w:spacing w:line="240" w:lineRule="auto"/>
              <w:jc w:val="left"/>
              <w:rPr>
                <w:bdr w:val="nil"/>
              </w:rPr>
            </w:pPr>
            <w:r>
              <w:rPr>
                <w:rFonts w:ascii="Calibri" w:eastAsia="Calibri" w:hAnsi="Calibri" w:cs="Calibri"/>
                <w:bdr w:val="nil"/>
              </w:rPr>
              <w:t>vedeme žáky k aktivnímu podílu ve všech fázích činnosti na plánování, přípravě, realizaci i hodnocení</w:t>
            </w:r>
          </w:p>
          <w:p w14:paraId="624FF3D1" w14:textId="77777777" w:rsidR="009D23F3" w:rsidRDefault="00000000">
            <w:pPr>
              <w:numPr>
                <w:ilvl w:val="0"/>
                <w:numId w:val="47"/>
              </w:numPr>
              <w:spacing w:line="240" w:lineRule="auto"/>
              <w:jc w:val="left"/>
              <w:rPr>
                <w:bdr w:val="nil"/>
              </w:rPr>
            </w:pPr>
            <w:r>
              <w:rPr>
                <w:rFonts w:ascii="Calibri" w:eastAsia="Calibri" w:hAnsi="Calibri" w:cs="Calibri"/>
                <w:bdr w:val="nil"/>
              </w:rPr>
              <w:t>prezentujeme žákům vhodné metody a strategie učení s využitím učebnic, pracovních sešitů, vlastních sešitů i dalších zdrojů informací</w:t>
            </w:r>
          </w:p>
          <w:p w14:paraId="304981AD" w14:textId="77777777" w:rsidR="009D23F3" w:rsidRDefault="00000000">
            <w:pPr>
              <w:numPr>
                <w:ilvl w:val="0"/>
                <w:numId w:val="47"/>
              </w:numPr>
              <w:spacing w:line="240" w:lineRule="auto"/>
              <w:jc w:val="left"/>
              <w:rPr>
                <w:bdr w:val="nil"/>
              </w:rPr>
            </w:pPr>
            <w:r>
              <w:rPr>
                <w:rFonts w:ascii="Calibri" w:eastAsia="Calibri" w:hAnsi="Calibri" w:cs="Calibri"/>
                <w:bdr w:val="nil"/>
              </w:rPr>
              <w:t>pomáháme žákům vidět smysl a cíl učení, pochopit přínos dalšího studia a celoživotního vzdělávání, vyvozovat závěry pro využití v budoucnosti</w:t>
            </w:r>
          </w:p>
          <w:p w14:paraId="0F00A124" w14:textId="77777777" w:rsidR="009D23F3" w:rsidRDefault="00000000">
            <w:pPr>
              <w:numPr>
                <w:ilvl w:val="0"/>
                <w:numId w:val="47"/>
              </w:numPr>
              <w:spacing w:line="240" w:lineRule="auto"/>
              <w:jc w:val="left"/>
              <w:rPr>
                <w:bdr w:val="nil"/>
              </w:rPr>
            </w:pPr>
            <w:r>
              <w:rPr>
                <w:rFonts w:ascii="Calibri" w:eastAsia="Calibri" w:hAnsi="Calibri" w:cs="Calibri"/>
                <w:bdr w:val="nil"/>
              </w:rPr>
              <w:t>vytváříme takové vzdělávací prostředí, v němž žák cítí podporu při svém učení, nemá strach z chyby a efektivně využívá své znalosti v praktickém životě</w:t>
            </w:r>
          </w:p>
          <w:p w14:paraId="2632AD02" w14:textId="77777777" w:rsidR="009D23F3" w:rsidRDefault="00000000">
            <w:pPr>
              <w:numPr>
                <w:ilvl w:val="0"/>
                <w:numId w:val="47"/>
              </w:numPr>
              <w:spacing w:line="240" w:lineRule="auto"/>
              <w:jc w:val="left"/>
              <w:rPr>
                <w:bdr w:val="nil"/>
              </w:rPr>
            </w:pPr>
            <w:r>
              <w:rPr>
                <w:rFonts w:ascii="Calibri" w:eastAsia="Calibri" w:hAnsi="Calibri" w:cs="Calibri"/>
                <w:bdr w:val="nil"/>
              </w:rPr>
              <w:t>výuku vedeme tak, aby žáci sami hledali různá řešení problému, svoje zvolené řešení dokázali obhájit</w:t>
            </w:r>
          </w:p>
          <w:p w14:paraId="0123F1C8" w14:textId="77777777" w:rsidR="009D23F3" w:rsidRDefault="00000000">
            <w:pPr>
              <w:numPr>
                <w:ilvl w:val="0"/>
                <w:numId w:val="47"/>
              </w:numPr>
              <w:spacing w:line="240" w:lineRule="auto"/>
              <w:jc w:val="left"/>
              <w:rPr>
                <w:bdr w:val="nil"/>
              </w:rPr>
            </w:pPr>
            <w:r>
              <w:rPr>
                <w:rFonts w:ascii="Calibri" w:eastAsia="Calibri" w:hAnsi="Calibri" w:cs="Calibri"/>
                <w:bdr w:val="nil"/>
              </w:rPr>
              <w:t>při plánování učení žáky aktivně a vzhledem k jejich  věku směrujeme k využívaní internetu a dalších moderních technologií</w:t>
            </w:r>
          </w:p>
          <w:p w14:paraId="5AFF4724" w14:textId="77777777" w:rsidR="009D23F3" w:rsidRDefault="00000000">
            <w:pPr>
              <w:numPr>
                <w:ilvl w:val="0"/>
                <w:numId w:val="47"/>
              </w:numPr>
              <w:spacing w:line="240" w:lineRule="auto"/>
              <w:jc w:val="left"/>
              <w:rPr>
                <w:bdr w:val="nil"/>
              </w:rPr>
            </w:pPr>
            <w:r>
              <w:rPr>
                <w:rFonts w:ascii="Calibri" w:eastAsia="Calibri" w:hAnsi="Calibri" w:cs="Calibri"/>
                <w:bdr w:val="nil"/>
              </w:rPr>
              <w:t>klademe důraz na čtení s porozuměním, které si žáci ověřují následnými cvičeními a interpretací</w:t>
            </w:r>
          </w:p>
          <w:p w14:paraId="0E5926D8" w14:textId="77777777" w:rsidR="009D23F3" w:rsidRDefault="00000000">
            <w:pPr>
              <w:numPr>
                <w:ilvl w:val="0"/>
                <w:numId w:val="47"/>
              </w:numPr>
              <w:spacing w:line="240" w:lineRule="auto"/>
              <w:jc w:val="left"/>
              <w:rPr>
                <w:bdr w:val="nil"/>
              </w:rPr>
            </w:pPr>
            <w:r>
              <w:rPr>
                <w:rFonts w:ascii="Calibri" w:eastAsia="Calibri" w:hAnsi="Calibri" w:cs="Calibri"/>
                <w:bdr w:val="nil"/>
              </w:rPr>
              <w:t>vhodnými úkoly vedeme žáky k osvojování dovedností pro efektivní plánování, organizaci a řízení vlastního učení</w:t>
            </w:r>
          </w:p>
          <w:p w14:paraId="0D33E797" w14:textId="77777777" w:rsidR="009D23F3" w:rsidRDefault="00000000">
            <w:pPr>
              <w:numPr>
                <w:ilvl w:val="0"/>
                <w:numId w:val="47"/>
              </w:numPr>
              <w:spacing w:line="240" w:lineRule="auto"/>
              <w:jc w:val="left"/>
              <w:rPr>
                <w:bdr w:val="nil"/>
              </w:rPr>
            </w:pPr>
            <w:r>
              <w:rPr>
                <w:rFonts w:ascii="Calibri" w:eastAsia="Calibri" w:hAnsi="Calibri" w:cs="Calibri"/>
                <w:bdr w:val="nil"/>
              </w:rPr>
              <w:t>pracujeme s textem jak při vysvětlování nové látky tak při rozšiřování slovní zásoby</w:t>
            </w:r>
          </w:p>
        </w:tc>
      </w:tr>
      <w:tr w:rsidR="009D23F3" w14:paraId="2DE3D655" w14:textId="77777777">
        <w:tc>
          <w:tcPr>
            <w:tcW w:w="1500" w:type="pct"/>
            <w:vMerge/>
            <w:tcBorders>
              <w:top w:val="inset" w:sz="6" w:space="0" w:color="808080"/>
              <w:left w:val="inset" w:sz="6" w:space="0" w:color="808080"/>
              <w:bottom w:val="inset" w:sz="6" w:space="0" w:color="808080"/>
              <w:right w:val="inset" w:sz="6" w:space="0" w:color="808080"/>
            </w:tcBorders>
          </w:tcPr>
          <w:p w14:paraId="3F813CBB" w14:textId="77777777" w:rsidR="009D23F3" w:rsidRDefault="009D23F3">
            <w:pPr>
              <w:spacing w:line="240" w:lineRule="auto"/>
              <w:rPr>
                <w:bdr w:val="nil"/>
              </w:rPr>
            </w:pP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03A002" w14:textId="77777777" w:rsidR="009D23F3" w:rsidRDefault="00000000">
            <w:pPr>
              <w:spacing w:line="240" w:lineRule="auto"/>
              <w:jc w:val="left"/>
              <w:rPr>
                <w:bdr w:val="nil"/>
              </w:rPr>
            </w:pPr>
            <w:r>
              <w:rPr>
                <w:rFonts w:ascii="Calibri" w:eastAsia="Calibri" w:hAnsi="Calibri" w:cs="Calibri"/>
                <w:b/>
                <w:bCs/>
                <w:bdr w:val="nil"/>
              </w:rPr>
              <w:t>Kompetence k řešení problémů:</w:t>
            </w:r>
          </w:p>
          <w:p w14:paraId="121E50E9" w14:textId="77777777" w:rsidR="009D23F3" w:rsidRDefault="00000000">
            <w:pPr>
              <w:numPr>
                <w:ilvl w:val="0"/>
                <w:numId w:val="48"/>
              </w:numPr>
              <w:spacing w:line="240" w:lineRule="auto"/>
              <w:jc w:val="left"/>
              <w:rPr>
                <w:bdr w:val="nil"/>
              </w:rPr>
            </w:pPr>
            <w:r>
              <w:rPr>
                <w:rFonts w:ascii="Calibri" w:eastAsia="Calibri" w:hAnsi="Calibri" w:cs="Calibri"/>
                <w:bdr w:val="nil"/>
              </w:rPr>
              <w:t>ve výuce motivujeme žáky v co největší míře i problémovými úlohami z praktického života</w:t>
            </w:r>
          </w:p>
          <w:p w14:paraId="3012A880" w14:textId="77777777" w:rsidR="009D23F3" w:rsidRDefault="00000000">
            <w:pPr>
              <w:numPr>
                <w:ilvl w:val="0"/>
                <w:numId w:val="48"/>
              </w:numPr>
              <w:spacing w:line="240" w:lineRule="auto"/>
              <w:jc w:val="left"/>
              <w:rPr>
                <w:bdr w:val="nil"/>
              </w:rPr>
            </w:pPr>
            <w:r>
              <w:rPr>
                <w:rFonts w:ascii="Calibri" w:eastAsia="Calibri" w:hAnsi="Calibri" w:cs="Calibri"/>
                <w:bdr w:val="nil"/>
              </w:rPr>
              <w:t>vedeme výuku tak, aby žáci sami hledali různá řešení problému, prakticky si ověřovali jejich správnost a svoje zvolené řešení dokázali obhájit i v cizím jazyce</w:t>
            </w:r>
          </w:p>
          <w:p w14:paraId="56D716A2" w14:textId="77777777" w:rsidR="009D23F3" w:rsidRDefault="00000000">
            <w:pPr>
              <w:numPr>
                <w:ilvl w:val="0"/>
                <w:numId w:val="48"/>
              </w:numPr>
              <w:spacing w:line="240" w:lineRule="auto"/>
              <w:jc w:val="left"/>
              <w:rPr>
                <w:bdr w:val="nil"/>
              </w:rPr>
            </w:pPr>
            <w:r>
              <w:rPr>
                <w:rFonts w:ascii="Calibri" w:eastAsia="Calibri" w:hAnsi="Calibri" w:cs="Calibri"/>
                <w:bdr w:val="nil"/>
              </w:rPr>
              <w:t>vedeme žáky k uvědomění si zodpovědnosti za svá rozhodnutí</w:t>
            </w:r>
          </w:p>
          <w:p w14:paraId="148C206B" w14:textId="77777777" w:rsidR="009D23F3" w:rsidRDefault="00000000">
            <w:pPr>
              <w:numPr>
                <w:ilvl w:val="0"/>
                <w:numId w:val="48"/>
              </w:numPr>
              <w:spacing w:line="240" w:lineRule="auto"/>
              <w:jc w:val="left"/>
              <w:rPr>
                <w:bdr w:val="nil"/>
              </w:rPr>
            </w:pPr>
            <w:r>
              <w:rPr>
                <w:rFonts w:ascii="Calibri" w:eastAsia="Calibri" w:hAnsi="Calibri" w:cs="Calibri"/>
                <w:bdr w:val="nil"/>
              </w:rPr>
              <w:t>vedeme žáky k vytrvalosti a trpělivosti při řešení problémů, k nenechání se odradit případným neúspěchem</w:t>
            </w:r>
          </w:p>
          <w:p w14:paraId="5EC45AFF" w14:textId="77777777" w:rsidR="009D23F3" w:rsidRDefault="00000000">
            <w:pPr>
              <w:numPr>
                <w:ilvl w:val="0"/>
                <w:numId w:val="48"/>
              </w:numPr>
              <w:spacing w:line="240" w:lineRule="auto"/>
              <w:jc w:val="left"/>
              <w:rPr>
                <w:bdr w:val="nil"/>
              </w:rPr>
            </w:pPr>
            <w:r>
              <w:rPr>
                <w:rFonts w:ascii="Calibri" w:eastAsia="Calibri" w:hAnsi="Calibri" w:cs="Calibri"/>
                <w:bdr w:val="nil"/>
              </w:rPr>
              <w:t> motivujeme  žáky k vyhledávání informací vhodných k řešení problémů</w:t>
            </w:r>
          </w:p>
        </w:tc>
      </w:tr>
      <w:tr w:rsidR="009D23F3" w14:paraId="2B408541" w14:textId="77777777">
        <w:tc>
          <w:tcPr>
            <w:tcW w:w="1500" w:type="pct"/>
            <w:vMerge/>
            <w:tcBorders>
              <w:top w:val="inset" w:sz="6" w:space="0" w:color="808080"/>
              <w:left w:val="inset" w:sz="6" w:space="0" w:color="808080"/>
              <w:bottom w:val="inset" w:sz="6" w:space="0" w:color="808080"/>
              <w:right w:val="inset" w:sz="6" w:space="0" w:color="808080"/>
            </w:tcBorders>
          </w:tcPr>
          <w:p w14:paraId="18A251B9"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25EDB1" w14:textId="77777777" w:rsidR="009D23F3" w:rsidRDefault="00000000">
            <w:pPr>
              <w:spacing w:line="240" w:lineRule="auto"/>
              <w:jc w:val="left"/>
              <w:rPr>
                <w:bdr w:val="nil"/>
              </w:rPr>
            </w:pPr>
            <w:r>
              <w:rPr>
                <w:rFonts w:ascii="Calibri" w:eastAsia="Calibri" w:hAnsi="Calibri" w:cs="Calibri"/>
                <w:b/>
                <w:bCs/>
                <w:bdr w:val="nil"/>
              </w:rPr>
              <w:t>Kompetence komunikativní:</w:t>
            </w:r>
          </w:p>
          <w:p w14:paraId="181C5DB8" w14:textId="77777777" w:rsidR="009D23F3" w:rsidRDefault="00000000">
            <w:pPr>
              <w:numPr>
                <w:ilvl w:val="0"/>
                <w:numId w:val="49"/>
              </w:numPr>
              <w:spacing w:line="240" w:lineRule="auto"/>
              <w:jc w:val="left"/>
              <w:rPr>
                <w:bdr w:val="nil"/>
              </w:rPr>
            </w:pPr>
            <w:r>
              <w:rPr>
                <w:rFonts w:ascii="Calibri" w:eastAsia="Calibri" w:hAnsi="Calibri" w:cs="Calibri"/>
                <w:bdr w:val="nil"/>
              </w:rPr>
              <w:t>učíme žáky vyjadřovat své myšlenky a názory v logickém sledu, souvisle a kultivovaně v písemném i ústním projevu v mateřském i cizím jazyce</w:t>
            </w:r>
          </w:p>
          <w:p w14:paraId="13441B16" w14:textId="77777777" w:rsidR="009D23F3" w:rsidRDefault="00000000">
            <w:pPr>
              <w:numPr>
                <w:ilvl w:val="0"/>
                <w:numId w:val="49"/>
              </w:numPr>
              <w:spacing w:line="240" w:lineRule="auto"/>
              <w:jc w:val="left"/>
              <w:rPr>
                <w:bdr w:val="nil"/>
              </w:rPr>
            </w:pPr>
            <w:r>
              <w:rPr>
                <w:rFonts w:ascii="Calibri" w:eastAsia="Calibri" w:hAnsi="Calibri" w:cs="Calibri"/>
                <w:bdr w:val="nil"/>
              </w:rPr>
              <w:t>vedeme žáky k naslouchání promluvám druhých lidí a respektování projevů a názorů ostatních</w:t>
            </w:r>
          </w:p>
          <w:p w14:paraId="36CFDA28" w14:textId="77777777" w:rsidR="009D23F3" w:rsidRDefault="00000000">
            <w:pPr>
              <w:numPr>
                <w:ilvl w:val="0"/>
                <w:numId w:val="49"/>
              </w:numPr>
              <w:spacing w:line="240" w:lineRule="auto"/>
              <w:jc w:val="left"/>
              <w:rPr>
                <w:bdr w:val="nil"/>
              </w:rPr>
            </w:pPr>
            <w:r>
              <w:rPr>
                <w:rFonts w:ascii="Calibri" w:eastAsia="Calibri" w:hAnsi="Calibri" w:cs="Calibri"/>
                <w:bdr w:val="nil"/>
              </w:rPr>
              <w:t>podporujeme využívání informačních a komunikačních prostředků a technologií pro kvalitní a účinnou komunikaci s okolním světem </w:t>
            </w:r>
          </w:p>
          <w:p w14:paraId="5EF10F17" w14:textId="77777777" w:rsidR="009D23F3" w:rsidRDefault="00000000">
            <w:pPr>
              <w:numPr>
                <w:ilvl w:val="0"/>
                <w:numId w:val="49"/>
              </w:numPr>
              <w:spacing w:line="240" w:lineRule="auto"/>
              <w:jc w:val="left"/>
              <w:rPr>
                <w:bdr w:val="nil"/>
              </w:rPr>
            </w:pPr>
            <w:r>
              <w:rPr>
                <w:rFonts w:ascii="Calibri" w:eastAsia="Calibri" w:hAnsi="Calibri" w:cs="Calibri"/>
                <w:bdr w:val="nil"/>
              </w:rPr>
              <w:t>učíme žáky využívat  komunikativní dovednosti k vytváření vztahů potřebných k spokojenému soužití a úspěšné spolupráci s ostatními lidmi</w:t>
            </w:r>
          </w:p>
          <w:p w14:paraId="60DCC809" w14:textId="77777777" w:rsidR="009D23F3" w:rsidRDefault="00000000">
            <w:pPr>
              <w:numPr>
                <w:ilvl w:val="0"/>
                <w:numId w:val="49"/>
              </w:numPr>
              <w:spacing w:line="240" w:lineRule="auto"/>
              <w:jc w:val="left"/>
              <w:rPr>
                <w:bdr w:val="nil"/>
              </w:rPr>
            </w:pPr>
            <w:r>
              <w:rPr>
                <w:rFonts w:ascii="Calibri" w:eastAsia="Calibri" w:hAnsi="Calibri" w:cs="Calibri"/>
                <w:bdr w:val="nil"/>
              </w:rPr>
              <w:t>vedeme žáky ke vhodné komunikaci se spolužáky, učiteli a ostatními zaměstnanci školy jak ve škole, tak i mimo ní</w:t>
            </w:r>
          </w:p>
          <w:p w14:paraId="10F2E394" w14:textId="77777777" w:rsidR="009D23F3" w:rsidRDefault="00000000">
            <w:pPr>
              <w:numPr>
                <w:ilvl w:val="0"/>
                <w:numId w:val="49"/>
              </w:numPr>
              <w:spacing w:line="240" w:lineRule="auto"/>
              <w:jc w:val="left"/>
              <w:rPr>
                <w:bdr w:val="nil"/>
              </w:rPr>
            </w:pPr>
            <w:r>
              <w:rPr>
                <w:rFonts w:ascii="Calibri" w:eastAsia="Calibri" w:hAnsi="Calibri" w:cs="Calibri"/>
                <w:bdr w:val="nil"/>
              </w:rPr>
              <w:t>učíme žáky vhodným způsobem prosazovat svůj názor a naslouchat ostatním</w:t>
            </w:r>
          </w:p>
          <w:p w14:paraId="5111643B" w14:textId="77777777" w:rsidR="009D23F3" w:rsidRDefault="00000000">
            <w:pPr>
              <w:numPr>
                <w:ilvl w:val="0"/>
                <w:numId w:val="49"/>
              </w:numPr>
              <w:spacing w:line="240" w:lineRule="auto"/>
              <w:jc w:val="left"/>
              <w:rPr>
                <w:bdr w:val="nil"/>
              </w:rPr>
            </w:pPr>
            <w:r>
              <w:rPr>
                <w:rFonts w:ascii="Calibri" w:eastAsia="Calibri" w:hAnsi="Calibri" w:cs="Calibri"/>
                <w:bdr w:val="nil"/>
              </w:rPr>
              <w:t>dbáme na správné tvoření slov a vět podle gramatických a stylistických pravidel, na správnou artikulaci</w:t>
            </w:r>
          </w:p>
          <w:p w14:paraId="233EFF81" w14:textId="77777777" w:rsidR="009D23F3" w:rsidRDefault="00000000">
            <w:pPr>
              <w:numPr>
                <w:ilvl w:val="0"/>
                <w:numId w:val="49"/>
              </w:numPr>
              <w:spacing w:line="240" w:lineRule="auto"/>
              <w:jc w:val="left"/>
              <w:rPr>
                <w:bdr w:val="nil"/>
              </w:rPr>
            </w:pPr>
            <w:r>
              <w:rPr>
                <w:rFonts w:ascii="Calibri" w:eastAsia="Calibri" w:hAnsi="Calibri" w:cs="Calibri"/>
                <w:bdr w:val="nil"/>
              </w:rPr>
              <w:t>vedeme žáky k porozumění textů, záznamů  a obrazových materiálů, základních symbolů a značek v cizím jazyce</w:t>
            </w:r>
          </w:p>
          <w:p w14:paraId="42DCCA0F" w14:textId="77777777" w:rsidR="009D23F3" w:rsidRDefault="00000000">
            <w:pPr>
              <w:spacing w:line="240" w:lineRule="auto"/>
              <w:jc w:val="left"/>
              <w:rPr>
                <w:bdr w:val="nil"/>
              </w:rPr>
            </w:pPr>
            <w:r>
              <w:rPr>
                <w:rFonts w:ascii="Calibri" w:eastAsia="Calibri" w:hAnsi="Calibri" w:cs="Calibri"/>
                <w:bdr w:val="nil"/>
              </w:rPr>
              <w:br/>
            </w:r>
            <w:r>
              <w:rPr>
                <w:rFonts w:ascii="Calibri" w:eastAsia="Calibri" w:hAnsi="Calibri" w:cs="Calibri"/>
                <w:bdr w:val="nil"/>
              </w:rPr>
              <w:br/>
            </w:r>
          </w:p>
        </w:tc>
      </w:tr>
      <w:tr w:rsidR="009D23F3" w14:paraId="04A1E0D2" w14:textId="77777777">
        <w:tc>
          <w:tcPr>
            <w:tcW w:w="1500" w:type="pct"/>
            <w:vMerge/>
            <w:tcBorders>
              <w:top w:val="inset" w:sz="6" w:space="0" w:color="808080"/>
              <w:left w:val="inset" w:sz="6" w:space="0" w:color="808080"/>
              <w:bottom w:val="inset" w:sz="6" w:space="0" w:color="808080"/>
              <w:right w:val="inset" w:sz="6" w:space="0" w:color="808080"/>
            </w:tcBorders>
          </w:tcPr>
          <w:p w14:paraId="6544E65A"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45FF70" w14:textId="77777777" w:rsidR="009D23F3" w:rsidRDefault="00000000">
            <w:pPr>
              <w:spacing w:line="240" w:lineRule="auto"/>
              <w:jc w:val="left"/>
              <w:rPr>
                <w:bdr w:val="nil"/>
              </w:rPr>
            </w:pPr>
            <w:r>
              <w:rPr>
                <w:rFonts w:ascii="Calibri" w:eastAsia="Calibri" w:hAnsi="Calibri" w:cs="Calibri"/>
                <w:b/>
                <w:bCs/>
                <w:bdr w:val="nil"/>
              </w:rPr>
              <w:t>Kompetence sociální a personální:</w:t>
            </w:r>
          </w:p>
          <w:p w14:paraId="5B651F03" w14:textId="77777777" w:rsidR="009D23F3" w:rsidRDefault="00000000">
            <w:pPr>
              <w:numPr>
                <w:ilvl w:val="0"/>
                <w:numId w:val="50"/>
              </w:numPr>
              <w:spacing w:line="240" w:lineRule="auto"/>
              <w:jc w:val="left"/>
              <w:rPr>
                <w:bdr w:val="nil"/>
              </w:rPr>
            </w:pPr>
            <w:r>
              <w:rPr>
                <w:rFonts w:ascii="Calibri" w:eastAsia="Calibri" w:hAnsi="Calibri" w:cs="Calibri"/>
                <w:bdr w:val="nil"/>
              </w:rPr>
              <w:t>učíme žáky spolupracovat ve skupině a v týmu, společně s pedagogy vytvářet pravidla práce v týmu</w:t>
            </w:r>
          </w:p>
          <w:p w14:paraId="5163A030" w14:textId="77777777" w:rsidR="009D23F3" w:rsidRDefault="00000000">
            <w:pPr>
              <w:numPr>
                <w:ilvl w:val="0"/>
                <w:numId w:val="50"/>
              </w:numPr>
              <w:spacing w:line="240" w:lineRule="auto"/>
              <w:jc w:val="left"/>
              <w:rPr>
                <w:bdr w:val="nil"/>
              </w:rPr>
            </w:pPr>
            <w:r>
              <w:rPr>
                <w:rFonts w:ascii="Calibri" w:eastAsia="Calibri" w:hAnsi="Calibri" w:cs="Calibri"/>
                <w:bdr w:val="nil"/>
              </w:rPr>
              <w:t>vedeme žáky k respektování společně dohodnutých pravidel , na jejichž vytvoření se sami dohodli, ke spolupráci ve skupině, k respektování názoru skupiny</w:t>
            </w:r>
          </w:p>
          <w:p w14:paraId="76053311" w14:textId="77777777" w:rsidR="009D23F3" w:rsidRDefault="00000000">
            <w:pPr>
              <w:numPr>
                <w:ilvl w:val="0"/>
                <w:numId w:val="50"/>
              </w:numPr>
              <w:spacing w:line="240" w:lineRule="auto"/>
              <w:jc w:val="left"/>
              <w:rPr>
                <w:bdr w:val="nil"/>
              </w:rPr>
            </w:pPr>
            <w:r>
              <w:rPr>
                <w:rFonts w:ascii="Calibri" w:eastAsia="Calibri" w:hAnsi="Calibri" w:cs="Calibri"/>
                <w:bdr w:val="nil"/>
              </w:rPr>
              <w:t>posilujeme u žáka jeho sebevědomí, sebedůvěru a samostatný rozvoj, k vytváření pozitivní představy o sobě samém, tak, aby dosáhl pocitu sebeuspokojení a sebeúcty</w:t>
            </w:r>
          </w:p>
          <w:p w14:paraId="40850704" w14:textId="77777777" w:rsidR="009D23F3" w:rsidRDefault="00000000">
            <w:pPr>
              <w:numPr>
                <w:ilvl w:val="0"/>
                <w:numId w:val="50"/>
              </w:numPr>
              <w:spacing w:line="240" w:lineRule="auto"/>
              <w:jc w:val="left"/>
              <w:rPr>
                <w:bdr w:val="nil"/>
              </w:rPr>
            </w:pPr>
            <w:r>
              <w:rPr>
                <w:rFonts w:ascii="Calibri" w:eastAsia="Calibri" w:hAnsi="Calibri" w:cs="Calibri"/>
                <w:bdr w:val="nil"/>
              </w:rPr>
              <w:t>učíme žáky k ohleduplnosti a toleranci k odlišným kulturním a sociálním skupinám, učíme je respektovat jejich specifika</w:t>
            </w:r>
          </w:p>
          <w:p w14:paraId="4A6AF766" w14:textId="77777777" w:rsidR="009D23F3" w:rsidRDefault="00000000">
            <w:pPr>
              <w:numPr>
                <w:ilvl w:val="0"/>
                <w:numId w:val="50"/>
              </w:numPr>
              <w:spacing w:line="240" w:lineRule="auto"/>
              <w:jc w:val="left"/>
              <w:rPr>
                <w:bdr w:val="nil"/>
              </w:rPr>
            </w:pPr>
            <w:r>
              <w:rPr>
                <w:rFonts w:ascii="Calibri" w:eastAsia="Calibri" w:hAnsi="Calibri" w:cs="Calibri"/>
                <w:bdr w:val="nil"/>
              </w:rPr>
              <w:t>učíme žáky odpovědnému jednání se zřetelem k morálním, kulturním i sociálním hodnotám, zdůrazňujeme důležitost tvůrčího přístupu k životu a  vytváření hodnot</w:t>
            </w:r>
          </w:p>
        </w:tc>
      </w:tr>
      <w:tr w:rsidR="009D23F3" w14:paraId="3F4587FE" w14:textId="77777777">
        <w:tc>
          <w:tcPr>
            <w:tcW w:w="1500" w:type="pct"/>
            <w:vMerge/>
            <w:tcBorders>
              <w:top w:val="inset" w:sz="6" w:space="0" w:color="808080"/>
              <w:left w:val="inset" w:sz="6" w:space="0" w:color="808080"/>
              <w:bottom w:val="inset" w:sz="6" w:space="0" w:color="808080"/>
              <w:right w:val="inset" w:sz="6" w:space="0" w:color="808080"/>
            </w:tcBorders>
          </w:tcPr>
          <w:p w14:paraId="513A86D2"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52F869" w14:textId="77777777" w:rsidR="009D23F3" w:rsidRDefault="00000000">
            <w:pPr>
              <w:spacing w:line="240" w:lineRule="auto"/>
              <w:jc w:val="left"/>
              <w:rPr>
                <w:bdr w:val="nil"/>
              </w:rPr>
            </w:pPr>
            <w:r>
              <w:rPr>
                <w:rFonts w:ascii="Calibri" w:eastAsia="Calibri" w:hAnsi="Calibri" w:cs="Calibri"/>
                <w:b/>
                <w:bCs/>
                <w:bdr w:val="nil"/>
              </w:rPr>
              <w:t>Kompetence občanské:</w:t>
            </w:r>
          </w:p>
          <w:p w14:paraId="0310B0FC" w14:textId="77777777" w:rsidR="009D23F3" w:rsidRDefault="00000000">
            <w:pPr>
              <w:numPr>
                <w:ilvl w:val="0"/>
                <w:numId w:val="51"/>
              </w:numPr>
              <w:spacing w:line="240" w:lineRule="auto"/>
              <w:jc w:val="left"/>
              <w:rPr>
                <w:bdr w:val="nil"/>
              </w:rPr>
            </w:pPr>
            <w:r>
              <w:rPr>
                <w:rFonts w:ascii="Calibri" w:eastAsia="Calibri" w:hAnsi="Calibri" w:cs="Calibri"/>
                <w:bdr w:val="nil"/>
              </w:rPr>
              <w:t>snažíme se probouzet u žáků národní hrdost, ale i vnímat Evropu jako celek</w:t>
            </w:r>
          </w:p>
          <w:p w14:paraId="3262690C" w14:textId="77777777" w:rsidR="009D23F3" w:rsidRDefault="00000000">
            <w:pPr>
              <w:numPr>
                <w:ilvl w:val="0"/>
                <w:numId w:val="51"/>
              </w:numPr>
              <w:spacing w:line="240" w:lineRule="auto"/>
              <w:jc w:val="left"/>
              <w:rPr>
                <w:bdr w:val="nil"/>
              </w:rPr>
            </w:pPr>
            <w:r>
              <w:rPr>
                <w:rFonts w:ascii="Calibri" w:eastAsia="Calibri" w:hAnsi="Calibri" w:cs="Calibri"/>
                <w:bdr w:val="nil"/>
              </w:rPr>
              <w:t>připravujeme žáky na život občana ČR a EU</w:t>
            </w:r>
          </w:p>
          <w:p w14:paraId="0464BF5E" w14:textId="77777777" w:rsidR="009D23F3" w:rsidRDefault="00000000">
            <w:pPr>
              <w:numPr>
                <w:ilvl w:val="0"/>
                <w:numId w:val="51"/>
              </w:numPr>
              <w:spacing w:line="240" w:lineRule="auto"/>
              <w:jc w:val="left"/>
              <w:rPr>
                <w:bdr w:val="nil"/>
              </w:rPr>
            </w:pPr>
            <w:r>
              <w:rPr>
                <w:rFonts w:ascii="Calibri" w:eastAsia="Calibri" w:hAnsi="Calibri" w:cs="Calibri"/>
                <w:bdr w:val="nil"/>
              </w:rPr>
              <w:t>učíme žáky respektovat a chránit naše tradice, kulturní i historické dědictví v souvislosti s evropským kulturním dědictvím</w:t>
            </w:r>
          </w:p>
          <w:p w14:paraId="280E20A3" w14:textId="77777777" w:rsidR="009D23F3" w:rsidRDefault="00000000">
            <w:pPr>
              <w:numPr>
                <w:ilvl w:val="0"/>
                <w:numId w:val="51"/>
              </w:numPr>
              <w:spacing w:line="240" w:lineRule="auto"/>
              <w:jc w:val="left"/>
              <w:rPr>
                <w:bdr w:val="nil"/>
              </w:rPr>
            </w:pPr>
            <w:r>
              <w:rPr>
                <w:rFonts w:ascii="Calibri" w:eastAsia="Calibri" w:hAnsi="Calibri" w:cs="Calibri"/>
                <w:bdr w:val="nil"/>
              </w:rPr>
              <w:t>vedeme žáky k respektování názorů, přesvědčení a zvyků druhých lidí a jejich tradic a kulturního dědictví</w:t>
            </w:r>
          </w:p>
          <w:p w14:paraId="4106DC7D" w14:textId="77777777" w:rsidR="009D23F3" w:rsidRDefault="00000000">
            <w:pPr>
              <w:numPr>
                <w:ilvl w:val="0"/>
                <w:numId w:val="51"/>
              </w:numPr>
              <w:spacing w:line="240" w:lineRule="auto"/>
              <w:jc w:val="left"/>
              <w:rPr>
                <w:bdr w:val="nil"/>
              </w:rPr>
            </w:pPr>
            <w:r>
              <w:rPr>
                <w:rFonts w:ascii="Calibri" w:eastAsia="Calibri" w:hAnsi="Calibri" w:cs="Calibri"/>
                <w:bdr w:val="nil"/>
              </w:rPr>
              <w:t>trváme na úctě k životnímu prostředí a vedeme žáky k jeho aktivní ochraně, učíme je chápat ekologické souvislosti a a environmentální problémy</w:t>
            </w:r>
          </w:p>
        </w:tc>
      </w:tr>
      <w:tr w:rsidR="009D23F3" w14:paraId="410952BC" w14:textId="77777777">
        <w:tc>
          <w:tcPr>
            <w:tcW w:w="1500" w:type="pct"/>
            <w:vMerge/>
            <w:tcBorders>
              <w:top w:val="inset" w:sz="6" w:space="0" w:color="808080"/>
              <w:left w:val="inset" w:sz="6" w:space="0" w:color="808080"/>
              <w:bottom w:val="inset" w:sz="6" w:space="0" w:color="808080"/>
              <w:right w:val="inset" w:sz="6" w:space="0" w:color="808080"/>
            </w:tcBorders>
          </w:tcPr>
          <w:p w14:paraId="697EFA48"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548249" w14:textId="77777777" w:rsidR="009D23F3" w:rsidRDefault="00000000">
            <w:pPr>
              <w:spacing w:line="240" w:lineRule="auto"/>
              <w:jc w:val="left"/>
              <w:rPr>
                <w:bdr w:val="nil"/>
              </w:rPr>
            </w:pPr>
            <w:r>
              <w:rPr>
                <w:rFonts w:ascii="Calibri" w:eastAsia="Calibri" w:hAnsi="Calibri" w:cs="Calibri"/>
                <w:b/>
                <w:bCs/>
                <w:bdr w:val="nil"/>
              </w:rPr>
              <w:t>Kompetence pracovní:</w:t>
            </w:r>
          </w:p>
          <w:p w14:paraId="1016F41A" w14:textId="77777777" w:rsidR="009D23F3" w:rsidRDefault="00000000">
            <w:pPr>
              <w:numPr>
                <w:ilvl w:val="0"/>
                <w:numId w:val="52"/>
              </w:numPr>
              <w:spacing w:line="240" w:lineRule="auto"/>
              <w:jc w:val="left"/>
              <w:rPr>
                <w:bdr w:val="nil"/>
              </w:rPr>
            </w:pPr>
            <w:r>
              <w:rPr>
                <w:rFonts w:ascii="Calibri" w:eastAsia="Calibri" w:hAnsi="Calibri" w:cs="Calibri"/>
                <w:bdr w:val="nil"/>
              </w:rPr>
              <w:t>vedeme žáky k objektivnímu sebehodnocení a posouzení reálných možností při profesní orientaci, snažíme se aktivně rozpoznávat a rozvíjet jejich talent</w:t>
            </w:r>
          </w:p>
          <w:p w14:paraId="5B9F4B28" w14:textId="77777777" w:rsidR="009D23F3" w:rsidRDefault="00000000">
            <w:pPr>
              <w:numPr>
                <w:ilvl w:val="0"/>
                <w:numId w:val="52"/>
              </w:numPr>
              <w:spacing w:line="240" w:lineRule="auto"/>
              <w:jc w:val="left"/>
              <w:rPr>
                <w:bdr w:val="nil"/>
              </w:rPr>
            </w:pPr>
            <w:r>
              <w:rPr>
                <w:rFonts w:ascii="Calibri" w:eastAsia="Calibri" w:hAnsi="Calibri" w:cs="Calibri"/>
                <w:bdr w:val="nil"/>
              </w:rPr>
              <w:t>vedeme žáky k získávání pracovních návyků, dovedností, k hygieně práce, dbáme na dodržování bezpečnosti práce žáků a ochraně jejich zdrojů</w:t>
            </w:r>
          </w:p>
          <w:p w14:paraId="091322D7" w14:textId="77777777" w:rsidR="009D23F3" w:rsidRDefault="00000000">
            <w:pPr>
              <w:numPr>
                <w:ilvl w:val="0"/>
                <w:numId w:val="52"/>
              </w:numPr>
              <w:spacing w:line="240" w:lineRule="auto"/>
              <w:jc w:val="left"/>
              <w:rPr>
                <w:bdr w:val="nil"/>
              </w:rPr>
            </w:pPr>
            <w:r>
              <w:rPr>
                <w:rFonts w:ascii="Calibri" w:eastAsia="Calibri" w:hAnsi="Calibri" w:cs="Calibri"/>
                <w:bdr w:val="nil"/>
              </w:rPr>
              <w:t>podnikáme s žáky exkurze, aby se seznámili s různými stránkami praktického života u nás i v zahraničí</w:t>
            </w:r>
          </w:p>
          <w:p w14:paraId="3E2C3566" w14:textId="77777777" w:rsidR="009D23F3" w:rsidRDefault="00000000">
            <w:pPr>
              <w:numPr>
                <w:ilvl w:val="0"/>
                <w:numId w:val="52"/>
              </w:numPr>
              <w:spacing w:line="240" w:lineRule="auto"/>
              <w:jc w:val="left"/>
              <w:rPr>
                <w:bdr w:val="nil"/>
              </w:rPr>
            </w:pPr>
            <w:r>
              <w:rPr>
                <w:rFonts w:ascii="Calibri" w:eastAsia="Calibri" w:hAnsi="Calibri" w:cs="Calibri"/>
                <w:bdr w:val="nil"/>
              </w:rPr>
              <w:t>vedeme žáky k uplatňování a propojování získaných znalostí, dovedností a zkušeností v různých vzdělávacích oblastech i v praktickém životě</w:t>
            </w:r>
          </w:p>
        </w:tc>
      </w:tr>
    </w:tbl>
    <w:p w14:paraId="1DB7D77B"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3F95C26F"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0D253B7"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Německý jazyk</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FE258A4"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7.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96F5827" w14:textId="77777777" w:rsidR="009D23F3" w:rsidRDefault="009D23F3"/>
        </w:tc>
      </w:tr>
      <w:tr w:rsidR="009D23F3" w14:paraId="5CAAAEC5"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F50F64F"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063AAD" w14:textId="77777777" w:rsidR="009D23F3" w:rsidRDefault="00000000">
            <w:pPr>
              <w:numPr>
                <w:ilvl w:val="0"/>
                <w:numId w:val="53"/>
              </w:numPr>
              <w:spacing w:line="240" w:lineRule="auto"/>
              <w:jc w:val="left"/>
              <w:rPr>
                <w:bdr w:val="nil"/>
              </w:rPr>
            </w:pPr>
            <w:r>
              <w:rPr>
                <w:rFonts w:ascii="Calibri" w:eastAsia="Calibri" w:hAnsi="Calibri" w:cs="Calibri"/>
                <w:sz w:val="20"/>
                <w:bdr w:val="nil"/>
              </w:rPr>
              <w:t>Kompetence k učení</w:t>
            </w:r>
          </w:p>
          <w:p w14:paraId="5A05A9A1" w14:textId="77777777" w:rsidR="009D23F3" w:rsidRDefault="00000000">
            <w:pPr>
              <w:numPr>
                <w:ilvl w:val="0"/>
                <w:numId w:val="53"/>
              </w:numPr>
              <w:spacing w:line="240" w:lineRule="auto"/>
              <w:jc w:val="left"/>
              <w:rPr>
                <w:bdr w:val="nil"/>
              </w:rPr>
            </w:pPr>
            <w:r>
              <w:rPr>
                <w:rFonts w:ascii="Calibri" w:eastAsia="Calibri" w:hAnsi="Calibri" w:cs="Calibri"/>
                <w:sz w:val="20"/>
                <w:bdr w:val="nil"/>
              </w:rPr>
              <w:t>Kompetence k řešení problémů</w:t>
            </w:r>
          </w:p>
          <w:p w14:paraId="26497AD4" w14:textId="77777777" w:rsidR="009D23F3" w:rsidRDefault="00000000">
            <w:pPr>
              <w:numPr>
                <w:ilvl w:val="0"/>
                <w:numId w:val="53"/>
              </w:numPr>
              <w:spacing w:line="240" w:lineRule="auto"/>
              <w:jc w:val="left"/>
              <w:rPr>
                <w:bdr w:val="nil"/>
              </w:rPr>
            </w:pPr>
            <w:r>
              <w:rPr>
                <w:rFonts w:ascii="Calibri" w:eastAsia="Calibri" w:hAnsi="Calibri" w:cs="Calibri"/>
                <w:sz w:val="20"/>
                <w:bdr w:val="nil"/>
              </w:rPr>
              <w:t>Kompetence komunikativní</w:t>
            </w:r>
          </w:p>
          <w:p w14:paraId="6BF9DBB9" w14:textId="77777777" w:rsidR="009D23F3" w:rsidRDefault="00000000">
            <w:pPr>
              <w:numPr>
                <w:ilvl w:val="0"/>
                <w:numId w:val="53"/>
              </w:numPr>
              <w:spacing w:line="240" w:lineRule="auto"/>
              <w:jc w:val="left"/>
              <w:rPr>
                <w:bdr w:val="nil"/>
              </w:rPr>
            </w:pPr>
            <w:r>
              <w:rPr>
                <w:rFonts w:ascii="Calibri" w:eastAsia="Calibri" w:hAnsi="Calibri" w:cs="Calibri"/>
                <w:sz w:val="20"/>
                <w:bdr w:val="nil"/>
              </w:rPr>
              <w:t>Kompetence sociální a personální</w:t>
            </w:r>
          </w:p>
          <w:p w14:paraId="6B6F37B3" w14:textId="77777777" w:rsidR="009D23F3" w:rsidRDefault="00000000">
            <w:pPr>
              <w:numPr>
                <w:ilvl w:val="0"/>
                <w:numId w:val="53"/>
              </w:numPr>
              <w:spacing w:line="240" w:lineRule="auto"/>
              <w:jc w:val="left"/>
              <w:rPr>
                <w:bdr w:val="nil"/>
              </w:rPr>
            </w:pPr>
            <w:r>
              <w:rPr>
                <w:rFonts w:ascii="Calibri" w:eastAsia="Calibri" w:hAnsi="Calibri" w:cs="Calibri"/>
                <w:sz w:val="20"/>
                <w:bdr w:val="nil"/>
              </w:rPr>
              <w:t>Kompetence občanské</w:t>
            </w:r>
          </w:p>
          <w:p w14:paraId="24B8B2A8" w14:textId="77777777" w:rsidR="009D23F3" w:rsidRDefault="00000000">
            <w:pPr>
              <w:numPr>
                <w:ilvl w:val="0"/>
                <w:numId w:val="53"/>
              </w:numPr>
              <w:spacing w:line="240" w:lineRule="auto"/>
              <w:jc w:val="left"/>
              <w:rPr>
                <w:bdr w:val="nil"/>
              </w:rPr>
            </w:pPr>
            <w:r>
              <w:rPr>
                <w:rFonts w:ascii="Calibri" w:eastAsia="Calibri" w:hAnsi="Calibri" w:cs="Calibri"/>
                <w:sz w:val="20"/>
                <w:bdr w:val="nil"/>
              </w:rPr>
              <w:t>Kompetence pracovní</w:t>
            </w:r>
          </w:p>
        </w:tc>
      </w:tr>
      <w:tr w:rsidR="009D23F3" w14:paraId="2EA0DF6D"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AFFB04F"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E1B7A06"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F252247"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0F00E63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A82612" w14:textId="77777777" w:rsidR="009D23F3" w:rsidRDefault="00000000">
            <w:pPr>
              <w:spacing w:line="240" w:lineRule="auto"/>
              <w:ind w:left="60"/>
              <w:jc w:val="left"/>
              <w:rPr>
                <w:bdr w:val="nil"/>
              </w:rPr>
            </w:pPr>
            <w:r>
              <w:rPr>
                <w:rFonts w:ascii="Calibri" w:eastAsia="Calibri" w:hAnsi="Calibri" w:cs="Calibri"/>
                <w:sz w:val="20"/>
                <w:bdr w:val="nil"/>
              </w:rPr>
              <w:t>DCJ-9-1-01 rozumí jednoduchým pokynům a otázkám učitele, které jsou pronášeny pomalu a s pečlivou výslovností a reaguje na ně</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C979B4" w14:textId="77777777" w:rsidR="009D23F3" w:rsidRDefault="00000000">
            <w:pPr>
              <w:spacing w:line="240" w:lineRule="auto"/>
              <w:ind w:left="60"/>
              <w:jc w:val="left"/>
              <w:rPr>
                <w:bdr w:val="nil"/>
              </w:rPr>
            </w:pPr>
            <w:r>
              <w:rPr>
                <w:rFonts w:ascii="Calibri" w:eastAsia="Calibri" w:hAnsi="Calibri" w:cs="Calibri"/>
                <w:sz w:val="20"/>
                <w:bdr w:val="nil"/>
              </w:rPr>
              <w:t>» je motivován ke zvládnutí dalšího cizího jazyka</w:t>
            </w:r>
            <w:r>
              <w:rPr>
                <w:rFonts w:ascii="Calibri" w:eastAsia="Calibri" w:hAnsi="Calibri" w:cs="Calibri"/>
                <w:sz w:val="20"/>
                <w:bdr w:val="nil"/>
              </w:rPr>
              <w:br/>
              <w:t>» představí se, pozdraví, poprosí, poděkuje</w:t>
            </w:r>
            <w:r>
              <w:rPr>
                <w:rFonts w:ascii="Calibri" w:eastAsia="Calibri" w:hAnsi="Calibri" w:cs="Calibri"/>
                <w:sz w:val="20"/>
                <w:bdr w:val="nil"/>
              </w:rPr>
              <w:br/>
              <w:t>» zeptá se jednoduchou tázací větou uvedenou tázacím zájmenem</w:t>
            </w:r>
            <w:r>
              <w:rPr>
                <w:rFonts w:ascii="Calibri" w:eastAsia="Calibri" w:hAnsi="Calibri" w:cs="Calibri"/>
                <w:sz w:val="20"/>
                <w:bdr w:val="nil"/>
              </w:rPr>
              <w:br/>
              <w:t>» vyplní jednoduchý formulář o sobě</w:t>
            </w:r>
            <w:r>
              <w:rPr>
                <w:rFonts w:ascii="Calibri" w:eastAsia="Calibri" w:hAnsi="Calibri" w:cs="Calibri"/>
                <w:sz w:val="20"/>
                <w:bdr w:val="nil"/>
              </w:rPr>
              <w:br/>
              <w:t>» napíše krátké sdělení o sobě a svých blízkých</w:t>
            </w:r>
            <w:r>
              <w:rPr>
                <w:rFonts w:ascii="Calibri" w:eastAsia="Calibri" w:hAnsi="Calibri" w:cs="Calibri"/>
                <w:sz w:val="20"/>
                <w:bdr w:val="nil"/>
              </w:rPr>
              <w:br/>
              <w:t>» klade jednoduché dotazy a odpovídá na ně, vyjádří co dělá rád, nejraději</w:t>
            </w:r>
            <w:r>
              <w:rPr>
                <w:rFonts w:ascii="Calibri" w:eastAsia="Calibri" w:hAnsi="Calibri" w:cs="Calibri"/>
                <w:sz w:val="20"/>
                <w:bdr w:val="nil"/>
              </w:rPr>
              <w:br/>
              <w:t>» dá stručný příkaz nebo pokyn někomu na jednoduchou otázku</w:t>
            </w:r>
            <w:r>
              <w:rPr>
                <w:rFonts w:ascii="Calibri" w:eastAsia="Calibri" w:hAnsi="Calibri" w:cs="Calibri"/>
                <w:sz w:val="20"/>
                <w:bdr w:val="nil"/>
              </w:rPr>
              <w:br/>
              <w:t>» odpoví záporně – "kein" x "nicht" x "nein"</w:t>
            </w:r>
            <w:r>
              <w:rPr>
                <w:rFonts w:ascii="Calibri" w:eastAsia="Calibri" w:hAnsi="Calibri" w:cs="Calibri"/>
                <w:sz w:val="20"/>
                <w:bdr w:val="nil"/>
              </w:rPr>
              <w:br/>
              <w:t>» rozumí jednoduchým pokynům a otázkám učitele, které jsou pronášeny pomalu a s pečlivou výslovností a reaguje na ně</w:t>
            </w:r>
            <w:r>
              <w:rPr>
                <w:rFonts w:ascii="Calibri" w:eastAsia="Calibri" w:hAnsi="Calibri" w:cs="Calibri"/>
                <w:sz w:val="20"/>
                <w:bdr w:val="nil"/>
              </w:rPr>
              <w:br/>
              <w:t>» rozumí slovům a jednoduchým větám, které jsou pronášeny pomalu a zřetelně a týkají se osvojovaných témat, zejména pokud má k dispozici vizuální oporu</w:t>
            </w:r>
            <w:r>
              <w:rPr>
                <w:rFonts w:ascii="Calibri" w:eastAsia="Calibri" w:hAnsi="Calibri" w:cs="Calibri"/>
                <w:sz w:val="20"/>
                <w:bdr w:val="nil"/>
              </w:rPr>
              <w:br/>
              <w:t>» rozumí jednoduchým informačním nápisům a orientačním pokynům</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4E96EE" w14:textId="77777777" w:rsidR="009D23F3" w:rsidRDefault="00000000">
            <w:pPr>
              <w:spacing w:line="240" w:lineRule="auto"/>
              <w:ind w:left="60"/>
              <w:jc w:val="left"/>
              <w:rPr>
                <w:bdr w:val="nil"/>
              </w:rPr>
            </w:pPr>
            <w:r>
              <w:rPr>
                <w:rFonts w:ascii="Calibri" w:eastAsia="Calibri" w:hAnsi="Calibri" w:cs="Calibri"/>
                <w:sz w:val="20"/>
                <w:bdr w:val="nil"/>
              </w:rPr>
              <w:t>GRAMATIKA</w:t>
            </w:r>
            <w:r>
              <w:rPr>
                <w:rFonts w:ascii="Calibri" w:eastAsia="Calibri" w:hAnsi="Calibri" w:cs="Calibri"/>
                <w:sz w:val="20"/>
                <w:bdr w:val="nil"/>
              </w:rPr>
              <w:br/>
              <w:t>» úvod do předmětu - motivace</w:t>
            </w:r>
            <w:r>
              <w:rPr>
                <w:rFonts w:ascii="Calibri" w:eastAsia="Calibri" w:hAnsi="Calibri" w:cs="Calibri"/>
                <w:sz w:val="20"/>
                <w:bdr w:val="nil"/>
              </w:rPr>
              <w:br/>
              <w:t>» představení se, tykání - vykání</w:t>
            </w:r>
            <w:r>
              <w:rPr>
                <w:rFonts w:ascii="Calibri" w:eastAsia="Calibri" w:hAnsi="Calibri" w:cs="Calibri"/>
                <w:sz w:val="20"/>
                <w:bdr w:val="nil"/>
              </w:rPr>
              <w:br/>
              <w:t>» časování pravidelných sloves v přítomném čase</w:t>
            </w:r>
            <w:r>
              <w:rPr>
                <w:rFonts w:ascii="Calibri" w:eastAsia="Calibri" w:hAnsi="Calibri" w:cs="Calibri"/>
                <w:sz w:val="20"/>
                <w:bdr w:val="nil"/>
              </w:rPr>
              <w:br/>
              <w:t>» časování slovesa být - "sein"</w:t>
            </w:r>
            <w:r>
              <w:rPr>
                <w:rFonts w:ascii="Calibri" w:eastAsia="Calibri" w:hAnsi="Calibri" w:cs="Calibri"/>
                <w:sz w:val="20"/>
                <w:bdr w:val="nil"/>
              </w:rPr>
              <w:br/>
              <w:t>» předložky "in", "aus", "nach" ve směrových údajích</w:t>
            </w:r>
            <w:r>
              <w:rPr>
                <w:rFonts w:ascii="Calibri" w:eastAsia="Calibri" w:hAnsi="Calibri" w:cs="Calibri"/>
                <w:sz w:val="20"/>
                <w:bdr w:val="nil"/>
              </w:rPr>
              <w:br/>
              <w:t>» vazba "von" - přivlastňování</w:t>
            </w:r>
            <w:r>
              <w:rPr>
                <w:rFonts w:ascii="Calibri" w:eastAsia="Calibri" w:hAnsi="Calibri" w:cs="Calibri"/>
                <w:sz w:val="20"/>
                <w:bdr w:val="nil"/>
              </w:rPr>
              <w:br/>
              <w:t>» tázací zájmena "was", "wie", "woher", "wer", "wo" a jejich použití v otázkách</w:t>
            </w:r>
            <w:r>
              <w:rPr>
                <w:rFonts w:ascii="Calibri" w:eastAsia="Calibri" w:hAnsi="Calibri" w:cs="Calibri"/>
                <w:sz w:val="20"/>
                <w:bdr w:val="nil"/>
              </w:rPr>
              <w:br/>
              <w:t>» osobní zájmena v 1. pádě - "mein, dein, ihr, sein, unser, euer"</w:t>
            </w:r>
            <w:r>
              <w:rPr>
                <w:rFonts w:ascii="Calibri" w:eastAsia="Calibri" w:hAnsi="Calibri" w:cs="Calibri"/>
                <w:sz w:val="20"/>
                <w:bdr w:val="nil"/>
              </w:rPr>
              <w:br/>
              <w:t>» členy určité a neurčité - "der, die, das" - "ein, eine, ein"</w:t>
            </w:r>
            <w:r>
              <w:rPr>
                <w:rFonts w:ascii="Calibri" w:eastAsia="Calibri" w:hAnsi="Calibri" w:cs="Calibri"/>
                <w:sz w:val="20"/>
                <w:bdr w:val="nil"/>
              </w:rPr>
              <w:br/>
              <w:t>» předložky "am, um" v časových údajích</w:t>
            </w:r>
            <w:r>
              <w:rPr>
                <w:rFonts w:ascii="Calibri" w:eastAsia="Calibri" w:hAnsi="Calibri" w:cs="Calibri"/>
                <w:sz w:val="20"/>
                <w:bdr w:val="nil"/>
              </w:rPr>
              <w:br/>
              <w:t>» rozkazovací způsob pro 2. os. jednotného čísla</w:t>
            </w:r>
            <w:r>
              <w:rPr>
                <w:rFonts w:ascii="Calibri" w:eastAsia="Calibri" w:hAnsi="Calibri" w:cs="Calibri"/>
                <w:sz w:val="20"/>
                <w:bdr w:val="nil"/>
              </w:rPr>
              <w:br/>
              <w:t>» jednoduché použití záporu "nicht" a "nein"</w:t>
            </w:r>
            <w:r>
              <w:rPr>
                <w:rFonts w:ascii="Calibri" w:eastAsia="Calibri" w:hAnsi="Calibri" w:cs="Calibri"/>
                <w:sz w:val="20"/>
                <w:bdr w:val="nil"/>
              </w:rPr>
              <w:br/>
              <w:t>» slovosled věty oznamovací a tázací</w:t>
            </w:r>
          </w:p>
        </w:tc>
      </w:tr>
      <w:tr w:rsidR="009D23F3" w14:paraId="3A98AF3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8C2625" w14:textId="77777777" w:rsidR="009D23F3" w:rsidRDefault="00000000">
            <w:pPr>
              <w:spacing w:line="240" w:lineRule="auto"/>
              <w:ind w:left="60"/>
              <w:jc w:val="left"/>
              <w:rPr>
                <w:bdr w:val="nil"/>
              </w:rPr>
            </w:pPr>
            <w:r>
              <w:rPr>
                <w:rFonts w:ascii="Calibri" w:eastAsia="Calibri" w:hAnsi="Calibri" w:cs="Calibri"/>
                <w:sz w:val="20"/>
                <w:bdr w:val="nil"/>
              </w:rPr>
              <w:t>DCJ-9-1-02 rozumí slovům a jednoduchým větám, které jsou pronášeny pomalu a zřetelně a týkají se osvojovaných témat, zejména pokud má k dispozici vizuální oporu</w:t>
            </w:r>
          </w:p>
        </w:tc>
        <w:tc>
          <w:tcPr>
            <w:tcW w:w="1700" w:type="pct"/>
            <w:vMerge/>
            <w:tcBorders>
              <w:top w:val="inset" w:sz="6" w:space="0" w:color="808080"/>
              <w:left w:val="inset" w:sz="6" w:space="0" w:color="808080"/>
              <w:bottom w:val="inset" w:sz="6" w:space="0" w:color="808080"/>
              <w:right w:val="inset" w:sz="6" w:space="0" w:color="808080"/>
            </w:tcBorders>
          </w:tcPr>
          <w:p w14:paraId="0BA01756"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7ABF312" w14:textId="77777777" w:rsidR="009D23F3" w:rsidRDefault="009D23F3">
            <w:pPr>
              <w:spacing w:line="240" w:lineRule="auto"/>
              <w:ind w:left="60"/>
              <w:jc w:val="left"/>
              <w:rPr>
                <w:bdr w:val="nil"/>
              </w:rPr>
            </w:pPr>
          </w:p>
        </w:tc>
      </w:tr>
      <w:tr w:rsidR="009D23F3" w14:paraId="274E90A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85A061" w14:textId="77777777" w:rsidR="009D23F3" w:rsidRDefault="00000000">
            <w:pPr>
              <w:spacing w:line="240" w:lineRule="auto"/>
              <w:ind w:left="60"/>
              <w:jc w:val="left"/>
              <w:rPr>
                <w:bdr w:val="nil"/>
              </w:rPr>
            </w:pPr>
            <w:r>
              <w:rPr>
                <w:rFonts w:ascii="Calibri" w:eastAsia="Calibri" w:hAnsi="Calibri" w:cs="Calibri"/>
                <w:sz w:val="20"/>
                <w:bdr w:val="nil"/>
              </w:rPr>
              <w:t>DCJ-9-1-03 rozumí základním informacím v krátkých poslechových textech týkajících se každodenních témat</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6657D8" w14:textId="77777777" w:rsidR="009D23F3" w:rsidRDefault="00000000">
            <w:pPr>
              <w:spacing w:line="240" w:lineRule="auto"/>
              <w:ind w:left="60"/>
              <w:jc w:val="left"/>
              <w:rPr>
                <w:bdr w:val="nil"/>
              </w:rPr>
            </w:pPr>
            <w:r>
              <w:rPr>
                <w:rFonts w:ascii="Calibri" w:eastAsia="Calibri" w:hAnsi="Calibri" w:cs="Calibri"/>
                <w:sz w:val="20"/>
                <w:bdr w:val="nil"/>
              </w:rPr>
              <w:t>» seznámí se s německou výslovností dvojhlásek a samohlásek s přehláskami</w:t>
            </w:r>
            <w:r>
              <w:rPr>
                <w:rFonts w:ascii="Calibri" w:eastAsia="Calibri" w:hAnsi="Calibri" w:cs="Calibri"/>
                <w:sz w:val="20"/>
                <w:bdr w:val="nil"/>
              </w:rPr>
              <w:br/>
              <w:t>» porozumí některým známým slovům a jednoduchým větám, které se týkají žáka a jeho bezprostředního okolí</w:t>
            </w:r>
            <w:r>
              <w:rPr>
                <w:rFonts w:ascii="Calibri" w:eastAsia="Calibri" w:hAnsi="Calibri" w:cs="Calibri"/>
                <w:sz w:val="20"/>
                <w:bdr w:val="nil"/>
              </w:rPr>
              <w:br/>
              <w:t>» je seznámen s některými reáliemi Německa</w:t>
            </w:r>
            <w:r>
              <w:rPr>
                <w:rFonts w:ascii="Calibri" w:eastAsia="Calibri" w:hAnsi="Calibri" w:cs="Calibri"/>
                <w:sz w:val="20"/>
                <w:bdr w:val="nil"/>
              </w:rPr>
              <w:br/>
              <w:t>» pojmenuje některé příbuzenské a další mezilidské vztahy, vyjádří stáří členů rodiny</w:t>
            </w:r>
            <w:r>
              <w:rPr>
                <w:rFonts w:ascii="Calibri" w:eastAsia="Calibri" w:hAnsi="Calibri" w:cs="Calibri"/>
                <w:sz w:val="20"/>
                <w:bdr w:val="nil"/>
              </w:rPr>
              <w:br/>
              <w:t>» napíše krátké sdělení o sobě a svých blízkých</w:t>
            </w:r>
            <w:r>
              <w:rPr>
                <w:rFonts w:ascii="Calibri" w:eastAsia="Calibri" w:hAnsi="Calibri" w:cs="Calibri"/>
                <w:sz w:val="20"/>
                <w:bdr w:val="nil"/>
              </w:rPr>
              <w:br/>
              <w:t>» s pomocí dokáže informovat stručně o svých zájmech a volném čase</w:t>
            </w:r>
            <w:r>
              <w:rPr>
                <w:rFonts w:ascii="Calibri" w:eastAsia="Calibri" w:hAnsi="Calibri" w:cs="Calibri"/>
                <w:sz w:val="20"/>
                <w:bdr w:val="nil"/>
              </w:rPr>
              <w:br/>
              <w:t>» rozšíří si slovní zásobu týkající se školní předmětů, jednoduše je popíše a ptá se na ně</w:t>
            </w:r>
            <w:r>
              <w:rPr>
                <w:rFonts w:ascii="Calibri" w:eastAsia="Calibri" w:hAnsi="Calibri" w:cs="Calibri"/>
                <w:sz w:val="20"/>
                <w:bdr w:val="nil"/>
              </w:rPr>
              <w:br/>
              <w:t>» stručně pohovoří o svých koníčcích a koníčcích svých kamarádů</w:t>
            </w:r>
            <w:r>
              <w:rPr>
                <w:rFonts w:ascii="Calibri" w:eastAsia="Calibri" w:hAnsi="Calibri" w:cs="Calibri"/>
                <w:sz w:val="20"/>
                <w:bdr w:val="nil"/>
              </w:rPr>
              <w:br/>
              <w:t>» napíše jednoduchý e-mail o sobě</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44D28E" w14:textId="77777777" w:rsidR="009D23F3" w:rsidRDefault="00000000">
            <w:pPr>
              <w:spacing w:line="240" w:lineRule="auto"/>
              <w:ind w:left="60"/>
              <w:jc w:val="left"/>
              <w:rPr>
                <w:bdr w:val="nil"/>
              </w:rPr>
            </w:pPr>
            <w:r>
              <w:rPr>
                <w:rFonts w:ascii="Calibri" w:eastAsia="Calibri" w:hAnsi="Calibri" w:cs="Calibri"/>
                <w:sz w:val="20"/>
                <w:bdr w:val="nil"/>
              </w:rPr>
              <w:t>TEMATICKÉ OKRUHY</w:t>
            </w:r>
            <w:r>
              <w:rPr>
                <w:rFonts w:ascii="Calibri" w:eastAsia="Calibri" w:hAnsi="Calibri" w:cs="Calibri"/>
                <w:sz w:val="20"/>
                <w:bdr w:val="nil"/>
              </w:rPr>
              <w:br/>
              <w:t>» pozdravy, představování</w:t>
            </w:r>
            <w:r>
              <w:rPr>
                <w:rFonts w:ascii="Calibri" w:eastAsia="Calibri" w:hAnsi="Calibri" w:cs="Calibri"/>
                <w:sz w:val="20"/>
                <w:bdr w:val="nil"/>
              </w:rPr>
              <w:br/>
              <w:t>» číslice do 20</w:t>
            </w:r>
            <w:r>
              <w:rPr>
                <w:rFonts w:ascii="Calibri" w:eastAsia="Calibri" w:hAnsi="Calibri" w:cs="Calibri"/>
                <w:sz w:val="20"/>
                <w:bdr w:val="nil"/>
              </w:rPr>
              <w:br/>
              <w:t>» u nás doma</w:t>
            </w:r>
            <w:r>
              <w:rPr>
                <w:rFonts w:ascii="Calibri" w:eastAsia="Calibri" w:hAnsi="Calibri" w:cs="Calibri"/>
                <w:sz w:val="20"/>
                <w:bdr w:val="nil"/>
              </w:rPr>
              <w:br/>
              <w:t>» stáří lidí - vyjádření věku</w:t>
            </w:r>
            <w:r>
              <w:rPr>
                <w:rFonts w:ascii="Calibri" w:eastAsia="Calibri" w:hAnsi="Calibri" w:cs="Calibri"/>
                <w:sz w:val="20"/>
                <w:bdr w:val="nil"/>
              </w:rPr>
              <w:br/>
              <w:t>» škola</w:t>
            </w:r>
            <w:r>
              <w:rPr>
                <w:rFonts w:ascii="Calibri" w:eastAsia="Calibri" w:hAnsi="Calibri" w:cs="Calibri"/>
                <w:sz w:val="20"/>
                <w:bdr w:val="nil"/>
              </w:rPr>
              <w:br/>
              <w:t>» povahové charakteristiky</w:t>
            </w:r>
            <w:r>
              <w:rPr>
                <w:rFonts w:ascii="Calibri" w:eastAsia="Calibri" w:hAnsi="Calibri" w:cs="Calibri"/>
                <w:sz w:val="20"/>
                <w:bdr w:val="nil"/>
              </w:rPr>
              <w:br/>
              <w:t>» koníčky</w:t>
            </w:r>
            <w:r>
              <w:rPr>
                <w:rFonts w:ascii="Calibri" w:eastAsia="Calibri" w:hAnsi="Calibri" w:cs="Calibri"/>
                <w:sz w:val="20"/>
                <w:bdr w:val="nil"/>
              </w:rPr>
              <w:br/>
              <w:t>» přátelé,</w:t>
            </w:r>
            <w:r>
              <w:rPr>
                <w:rFonts w:ascii="Calibri" w:eastAsia="Calibri" w:hAnsi="Calibri" w:cs="Calibri"/>
                <w:sz w:val="20"/>
                <w:bdr w:val="nil"/>
              </w:rPr>
              <w:br/>
              <w:t>» reálie - Německo - osobnosti, města, pamětihodnosti</w:t>
            </w:r>
            <w:r>
              <w:rPr>
                <w:rFonts w:ascii="Calibri" w:eastAsia="Calibri" w:hAnsi="Calibri" w:cs="Calibri"/>
                <w:sz w:val="20"/>
                <w:bdr w:val="nil"/>
              </w:rPr>
              <w:br/>
              <w:t>SLOVNÍ ZÁSOBA</w:t>
            </w:r>
            <w:r>
              <w:rPr>
                <w:rFonts w:ascii="Calibri" w:eastAsia="Calibri" w:hAnsi="Calibri" w:cs="Calibri"/>
                <w:sz w:val="20"/>
                <w:bdr w:val="nil"/>
              </w:rPr>
              <w:br/>
              <w:t>» dny v týdnu - barvy - rodina - školní pomůcky, školní předměty -</w:t>
            </w:r>
            <w:r>
              <w:rPr>
                <w:rFonts w:ascii="Calibri" w:eastAsia="Calibri" w:hAnsi="Calibri" w:cs="Calibri"/>
                <w:sz w:val="20"/>
                <w:bdr w:val="nil"/>
              </w:rPr>
              <w:br/>
              <w:t>některé vlastnosti - zájmy - činnosti - některá zvířata</w:t>
            </w:r>
            <w:r>
              <w:rPr>
                <w:rFonts w:ascii="Calibri" w:eastAsia="Calibri" w:hAnsi="Calibri" w:cs="Calibri"/>
                <w:sz w:val="20"/>
                <w:bdr w:val="nil"/>
              </w:rPr>
              <w:br/>
              <w:t>ZVUKOVÁ A GRAFICKÁ PODOBA JAZYKA</w:t>
            </w:r>
            <w:r>
              <w:rPr>
                <w:rFonts w:ascii="Calibri" w:eastAsia="Calibri" w:hAnsi="Calibri" w:cs="Calibri"/>
                <w:sz w:val="20"/>
                <w:bdr w:val="nil"/>
              </w:rPr>
              <w:br/>
              <w:t>» abeceda (hláskování)</w:t>
            </w:r>
            <w:r>
              <w:rPr>
                <w:rFonts w:ascii="Calibri" w:eastAsia="Calibri" w:hAnsi="Calibri" w:cs="Calibri"/>
                <w:sz w:val="20"/>
                <w:bdr w:val="nil"/>
              </w:rPr>
              <w:br/>
              <w:t>» výslovnost německých jmen</w:t>
            </w:r>
            <w:r>
              <w:rPr>
                <w:rFonts w:ascii="Calibri" w:eastAsia="Calibri" w:hAnsi="Calibri" w:cs="Calibri"/>
                <w:sz w:val="20"/>
                <w:bdr w:val="nil"/>
              </w:rPr>
              <w:br/>
              <w:t>» vztah mezi zvukovou a grafickou podobou slov</w:t>
            </w:r>
            <w:r>
              <w:rPr>
                <w:rFonts w:ascii="Calibri" w:eastAsia="Calibri" w:hAnsi="Calibri" w:cs="Calibri"/>
                <w:sz w:val="20"/>
                <w:bdr w:val="nil"/>
              </w:rPr>
              <w:br/>
              <w:t>» výslovnost dvojhlásek "ei", "ie", "eu",</w:t>
            </w:r>
            <w:r>
              <w:rPr>
                <w:rFonts w:ascii="Calibri" w:eastAsia="Calibri" w:hAnsi="Calibri" w:cs="Calibri"/>
                <w:sz w:val="20"/>
                <w:bdr w:val="nil"/>
              </w:rPr>
              <w:br/>
              <w:t>» výslovnost hlásek "ö", "ä", "ü"</w:t>
            </w:r>
            <w:r>
              <w:rPr>
                <w:rFonts w:ascii="Calibri" w:eastAsia="Calibri" w:hAnsi="Calibri" w:cs="Calibri"/>
                <w:sz w:val="20"/>
                <w:bdr w:val="nil"/>
              </w:rPr>
              <w:br/>
              <w:t>» výslovnost hláskových spojení "sch", "tsch"</w:t>
            </w:r>
            <w:r>
              <w:rPr>
                <w:rFonts w:ascii="Calibri" w:eastAsia="Calibri" w:hAnsi="Calibri" w:cs="Calibri"/>
                <w:sz w:val="20"/>
                <w:bdr w:val="nil"/>
              </w:rPr>
              <w:br/>
              <w:t>» výslovnost hláskových spojení na začátku slov "st" , "sp"</w:t>
            </w:r>
            <w:r>
              <w:rPr>
                <w:rFonts w:ascii="Calibri" w:eastAsia="Calibri" w:hAnsi="Calibri" w:cs="Calibri"/>
                <w:sz w:val="20"/>
                <w:bdr w:val="nil"/>
              </w:rPr>
              <w:br/>
              <w:t>» fixace výslovnosti - jazykolamy, fonetická cvičení, poslechy</w:t>
            </w:r>
          </w:p>
        </w:tc>
      </w:tr>
      <w:tr w:rsidR="009D23F3" w14:paraId="7EF4FC2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10A5FF" w14:textId="77777777" w:rsidR="009D23F3" w:rsidRDefault="00000000">
            <w:pPr>
              <w:spacing w:line="240" w:lineRule="auto"/>
              <w:ind w:left="60"/>
              <w:jc w:val="left"/>
              <w:rPr>
                <w:bdr w:val="nil"/>
              </w:rPr>
            </w:pPr>
            <w:r>
              <w:rPr>
                <w:rFonts w:ascii="Calibri" w:eastAsia="Calibri" w:hAnsi="Calibri" w:cs="Calibri"/>
                <w:sz w:val="20"/>
                <w:bdr w:val="nil"/>
              </w:rPr>
              <w:t>DCJ-9-4-01 vyplní základní údaje o sobě ve formuláři</w:t>
            </w:r>
          </w:p>
        </w:tc>
        <w:tc>
          <w:tcPr>
            <w:tcW w:w="1700" w:type="pct"/>
            <w:vMerge/>
            <w:tcBorders>
              <w:top w:val="inset" w:sz="6" w:space="0" w:color="808080"/>
              <w:left w:val="inset" w:sz="6" w:space="0" w:color="808080"/>
              <w:bottom w:val="inset" w:sz="6" w:space="0" w:color="808080"/>
              <w:right w:val="inset" w:sz="6" w:space="0" w:color="808080"/>
            </w:tcBorders>
          </w:tcPr>
          <w:p w14:paraId="75BCF21D"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CA13180" w14:textId="77777777" w:rsidR="009D23F3" w:rsidRDefault="009D23F3">
            <w:pPr>
              <w:spacing w:line="240" w:lineRule="auto"/>
              <w:ind w:left="60"/>
              <w:jc w:val="left"/>
              <w:rPr>
                <w:bdr w:val="nil"/>
              </w:rPr>
            </w:pPr>
          </w:p>
        </w:tc>
      </w:tr>
      <w:tr w:rsidR="009D23F3" w14:paraId="46F76C7E"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77A395D"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2172FEF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09F119"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0449780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ABE3A8" w14:textId="77777777" w:rsidR="009D23F3" w:rsidRDefault="00000000">
            <w:pPr>
              <w:spacing w:line="240" w:lineRule="auto"/>
              <w:ind w:left="60"/>
              <w:jc w:val="left"/>
              <w:rPr>
                <w:bdr w:val="nil"/>
              </w:rPr>
            </w:pPr>
            <w:r>
              <w:rPr>
                <w:rFonts w:ascii="Calibri" w:eastAsia="Calibri" w:hAnsi="Calibri" w:cs="Calibri"/>
                <w:sz w:val="20"/>
                <w:bdr w:val="nil"/>
              </w:rPr>
              <w:t>Rozvíjení vyjadřovacích schopností, práce s textem, rozvíjení paměti a logického myšlení</w:t>
            </w:r>
          </w:p>
        </w:tc>
      </w:tr>
      <w:tr w:rsidR="009D23F3" w14:paraId="2062C07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8E6FC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40572BF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7F7925" w14:textId="77777777" w:rsidR="009D23F3" w:rsidRDefault="00000000">
            <w:pPr>
              <w:spacing w:line="240" w:lineRule="auto"/>
              <w:ind w:left="60"/>
              <w:jc w:val="left"/>
              <w:rPr>
                <w:bdr w:val="nil"/>
              </w:rPr>
            </w:pPr>
            <w:r>
              <w:rPr>
                <w:rFonts w:ascii="Calibri" w:eastAsia="Calibri" w:hAnsi="Calibri" w:cs="Calibri"/>
                <w:sz w:val="20"/>
                <w:bdr w:val="nil"/>
              </w:rPr>
              <w:t>Výchova ke vzájemné spolupráci, dialogu a naslouchání</w:t>
            </w:r>
          </w:p>
        </w:tc>
      </w:tr>
      <w:tr w:rsidR="009D23F3" w14:paraId="65CDF6F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3EDDC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79B2F14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88A1C6" w14:textId="77777777" w:rsidR="009D23F3" w:rsidRDefault="00000000">
            <w:pPr>
              <w:spacing w:line="240" w:lineRule="auto"/>
              <w:ind w:left="60"/>
              <w:jc w:val="left"/>
              <w:rPr>
                <w:bdr w:val="nil"/>
              </w:rPr>
            </w:pPr>
            <w:r>
              <w:rPr>
                <w:rFonts w:ascii="Calibri" w:eastAsia="Calibri" w:hAnsi="Calibri" w:cs="Calibri"/>
                <w:sz w:val="20"/>
                <w:bdr w:val="nil"/>
              </w:rPr>
              <w:t>Poznávání lidí z německy mluvících zemí, Poznáváme se navzájem - koníčky a zájmy</w:t>
            </w:r>
          </w:p>
        </w:tc>
      </w:tr>
      <w:tr w:rsidR="009D23F3" w14:paraId="1851CA1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E04F5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1A99397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C31214" w14:textId="77777777" w:rsidR="009D23F3" w:rsidRDefault="00000000">
            <w:pPr>
              <w:spacing w:line="240" w:lineRule="auto"/>
              <w:ind w:left="60"/>
              <w:jc w:val="left"/>
              <w:rPr>
                <w:bdr w:val="nil"/>
              </w:rPr>
            </w:pPr>
            <w:r>
              <w:rPr>
                <w:rFonts w:ascii="Calibri" w:eastAsia="Calibri" w:hAnsi="Calibri" w:cs="Calibri"/>
                <w:sz w:val="20"/>
                <w:bdr w:val="nil"/>
              </w:rPr>
              <w:t>Dialogy, vzájemné naslouchání, porozumění</w:t>
            </w:r>
          </w:p>
        </w:tc>
      </w:tr>
      <w:tr w:rsidR="009D23F3" w14:paraId="6DA550D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3D9C64"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21FA6AA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1C1263" w14:textId="77777777" w:rsidR="009D23F3" w:rsidRDefault="00000000">
            <w:pPr>
              <w:spacing w:line="240" w:lineRule="auto"/>
              <w:ind w:left="60"/>
              <w:jc w:val="left"/>
              <w:rPr>
                <w:bdr w:val="nil"/>
              </w:rPr>
            </w:pPr>
            <w:r>
              <w:rPr>
                <w:rFonts w:ascii="Calibri" w:eastAsia="Calibri" w:hAnsi="Calibri" w:cs="Calibri"/>
                <w:sz w:val="20"/>
                <w:bdr w:val="nil"/>
              </w:rPr>
              <w:t>Podpora samostudia a samostatné přípravy na vyučování, význam cizích jazyků pro uplatnění ve světě</w:t>
            </w:r>
          </w:p>
        </w:tc>
      </w:tr>
      <w:tr w:rsidR="009D23F3" w14:paraId="4203963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DA9144"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Evropa a svět nás zajímá</w:t>
            </w:r>
          </w:p>
        </w:tc>
      </w:tr>
      <w:tr w:rsidR="009D23F3" w14:paraId="609036A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A5FAB8" w14:textId="77777777" w:rsidR="009D23F3" w:rsidRDefault="00000000">
            <w:pPr>
              <w:spacing w:line="240" w:lineRule="auto"/>
              <w:ind w:left="60"/>
              <w:jc w:val="left"/>
              <w:rPr>
                <w:bdr w:val="nil"/>
              </w:rPr>
            </w:pPr>
            <w:r>
              <w:rPr>
                <w:rFonts w:ascii="Calibri" w:eastAsia="Calibri" w:hAnsi="Calibri" w:cs="Calibri"/>
                <w:sz w:val="20"/>
                <w:bdr w:val="nil"/>
              </w:rPr>
              <w:t>Německo - reálie, kultura, kuchyně, historie</w:t>
            </w:r>
          </w:p>
        </w:tc>
      </w:tr>
      <w:tr w:rsidR="009D23F3" w14:paraId="3D7FB4F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8DFF16"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Jsme Evropané</w:t>
            </w:r>
          </w:p>
        </w:tc>
      </w:tr>
      <w:tr w:rsidR="009D23F3" w14:paraId="4F75E01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4EA752" w14:textId="77777777" w:rsidR="009D23F3" w:rsidRDefault="00000000">
            <w:pPr>
              <w:spacing w:line="240" w:lineRule="auto"/>
              <w:ind w:left="60"/>
              <w:jc w:val="left"/>
              <w:rPr>
                <w:bdr w:val="nil"/>
              </w:rPr>
            </w:pPr>
            <w:r>
              <w:rPr>
                <w:rFonts w:ascii="Calibri" w:eastAsia="Calibri" w:hAnsi="Calibri" w:cs="Calibri"/>
                <w:sz w:val="20"/>
                <w:bdr w:val="nil"/>
              </w:rPr>
              <w:t>Význam dalšího cizího jazyka pro uplatnění v životě a pro cestování, Cestování</w:t>
            </w:r>
          </w:p>
        </w:tc>
      </w:tr>
      <w:tr w:rsidR="009D23F3" w14:paraId="601606C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228A06" w14:textId="77777777" w:rsidR="009D23F3" w:rsidRDefault="00000000">
            <w:pPr>
              <w:spacing w:line="240" w:lineRule="auto"/>
              <w:ind w:left="60"/>
              <w:jc w:val="left"/>
              <w:rPr>
                <w:bdr w:val="nil"/>
              </w:rPr>
            </w:pPr>
            <w:r>
              <w:rPr>
                <w:rFonts w:ascii="Calibri" w:eastAsia="Calibri" w:hAnsi="Calibri" w:cs="Calibri"/>
                <w:sz w:val="20"/>
                <w:bdr w:val="nil"/>
              </w:rPr>
              <w:t>MEDIÁLNÍ VÝCHOVA - Práce v realizačním týmu</w:t>
            </w:r>
          </w:p>
        </w:tc>
      </w:tr>
      <w:tr w:rsidR="009D23F3" w14:paraId="2AAE8BD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100C24" w14:textId="77777777" w:rsidR="009D23F3" w:rsidRDefault="00000000">
            <w:pPr>
              <w:spacing w:line="240" w:lineRule="auto"/>
              <w:ind w:left="60"/>
              <w:jc w:val="left"/>
              <w:rPr>
                <w:bdr w:val="nil"/>
              </w:rPr>
            </w:pPr>
            <w:r>
              <w:rPr>
                <w:rFonts w:ascii="Calibri" w:eastAsia="Calibri" w:hAnsi="Calibri" w:cs="Calibri"/>
                <w:sz w:val="20"/>
                <w:bdr w:val="nil"/>
              </w:rPr>
              <w:t>Společná tvorba projektů, skupinová práce na přípravě scének a rozhovorů</w:t>
            </w:r>
          </w:p>
        </w:tc>
      </w:tr>
      <w:tr w:rsidR="009D23F3" w14:paraId="58578A5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38350B"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Objevujeme Evropu a svět</w:t>
            </w:r>
          </w:p>
        </w:tc>
      </w:tr>
      <w:tr w:rsidR="009D23F3" w14:paraId="5FCC3C6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63E16F" w14:textId="77777777" w:rsidR="009D23F3" w:rsidRDefault="00000000">
            <w:pPr>
              <w:spacing w:line="240" w:lineRule="auto"/>
              <w:ind w:left="60"/>
              <w:jc w:val="left"/>
              <w:rPr>
                <w:bdr w:val="nil"/>
              </w:rPr>
            </w:pPr>
            <w:r>
              <w:rPr>
                <w:rFonts w:ascii="Calibri" w:eastAsia="Calibri" w:hAnsi="Calibri" w:cs="Calibri"/>
                <w:sz w:val="20"/>
                <w:bdr w:val="nil"/>
              </w:rPr>
              <w:t>Cestování, pamětihodnosti německy mluvících zemí</w:t>
            </w:r>
          </w:p>
        </w:tc>
      </w:tr>
    </w:tbl>
    <w:p w14:paraId="39356C5F"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3520F5DE"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18B3A26"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Německý jazyk</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542A223"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8.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8530CDA" w14:textId="77777777" w:rsidR="009D23F3" w:rsidRDefault="009D23F3"/>
        </w:tc>
      </w:tr>
      <w:tr w:rsidR="009D23F3" w14:paraId="5D9A6EE1"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C8503FD"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F6DF8C" w14:textId="77777777" w:rsidR="009D23F3" w:rsidRDefault="00000000">
            <w:pPr>
              <w:numPr>
                <w:ilvl w:val="0"/>
                <w:numId w:val="54"/>
              </w:numPr>
              <w:spacing w:line="240" w:lineRule="auto"/>
              <w:jc w:val="left"/>
              <w:rPr>
                <w:bdr w:val="nil"/>
              </w:rPr>
            </w:pPr>
            <w:r>
              <w:rPr>
                <w:rFonts w:ascii="Calibri" w:eastAsia="Calibri" w:hAnsi="Calibri" w:cs="Calibri"/>
                <w:sz w:val="20"/>
                <w:bdr w:val="nil"/>
              </w:rPr>
              <w:t>Kompetence k učení</w:t>
            </w:r>
          </w:p>
          <w:p w14:paraId="0AEAC126" w14:textId="77777777" w:rsidR="009D23F3" w:rsidRDefault="00000000">
            <w:pPr>
              <w:numPr>
                <w:ilvl w:val="0"/>
                <w:numId w:val="54"/>
              </w:numPr>
              <w:spacing w:line="240" w:lineRule="auto"/>
              <w:jc w:val="left"/>
              <w:rPr>
                <w:bdr w:val="nil"/>
              </w:rPr>
            </w:pPr>
            <w:r>
              <w:rPr>
                <w:rFonts w:ascii="Calibri" w:eastAsia="Calibri" w:hAnsi="Calibri" w:cs="Calibri"/>
                <w:sz w:val="20"/>
                <w:bdr w:val="nil"/>
              </w:rPr>
              <w:t>Kompetence k řešení problémů</w:t>
            </w:r>
          </w:p>
          <w:p w14:paraId="6B0086A0" w14:textId="77777777" w:rsidR="009D23F3" w:rsidRDefault="00000000">
            <w:pPr>
              <w:numPr>
                <w:ilvl w:val="0"/>
                <w:numId w:val="54"/>
              </w:numPr>
              <w:spacing w:line="240" w:lineRule="auto"/>
              <w:jc w:val="left"/>
              <w:rPr>
                <w:bdr w:val="nil"/>
              </w:rPr>
            </w:pPr>
            <w:r>
              <w:rPr>
                <w:rFonts w:ascii="Calibri" w:eastAsia="Calibri" w:hAnsi="Calibri" w:cs="Calibri"/>
                <w:sz w:val="20"/>
                <w:bdr w:val="nil"/>
              </w:rPr>
              <w:t>Kompetence komunikativní</w:t>
            </w:r>
          </w:p>
          <w:p w14:paraId="0E398E55" w14:textId="77777777" w:rsidR="009D23F3" w:rsidRDefault="00000000">
            <w:pPr>
              <w:numPr>
                <w:ilvl w:val="0"/>
                <w:numId w:val="54"/>
              </w:numPr>
              <w:spacing w:line="240" w:lineRule="auto"/>
              <w:jc w:val="left"/>
              <w:rPr>
                <w:bdr w:val="nil"/>
              </w:rPr>
            </w:pPr>
            <w:r>
              <w:rPr>
                <w:rFonts w:ascii="Calibri" w:eastAsia="Calibri" w:hAnsi="Calibri" w:cs="Calibri"/>
                <w:sz w:val="20"/>
                <w:bdr w:val="nil"/>
              </w:rPr>
              <w:t>Kompetence sociální a personální</w:t>
            </w:r>
          </w:p>
          <w:p w14:paraId="5115FD10" w14:textId="77777777" w:rsidR="009D23F3" w:rsidRDefault="00000000">
            <w:pPr>
              <w:numPr>
                <w:ilvl w:val="0"/>
                <w:numId w:val="54"/>
              </w:numPr>
              <w:spacing w:line="240" w:lineRule="auto"/>
              <w:jc w:val="left"/>
              <w:rPr>
                <w:bdr w:val="nil"/>
              </w:rPr>
            </w:pPr>
            <w:r>
              <w:rPr>
                <w:rFonts w:ascii="Calibri" w:eastAsia="Calibri" w:hAnsi="Calibri" w:cs="Calibri"/>
                <w:sz w:val="20"/>
                <w:bdr w:val="nil"/>
              </w:rPr>
              <w:t>Kompetence občanské</w:t>
            </w:r>
          </w:p>
          <w:p w14:paraId="539A32C4" w14:textId="77777777" w:rsidR="009D23F3" w:rsidRDefault="00000000">
            <w:pPr>
              <w:numPr>
                <w:ilvl w:val="0"/>
                <w:numId w:val="54"/>
              </w:numPr>
              <w:spacing w:line="240" w:lineRule="auto"/>
              <w:jc w:val="left"/>
              <w:rPr>
                <w:bdr w:val="nil"/>
              </w:rPr>
            </w:pPr>
            <w:r>
              <w:rPr>
                <w:rFonts w:ascii="Calibri" w:eastAsia="Calibri" w:hAnsi="Calibri" w:cs="Calibri"/>
                <w:sz w:val="20"/>
                <w:bdr w:val="nil"/>
              </w:rPr>
              <w:t>Kompetence pracovní</w:t>
            </w:r>
          </w:p>
        </w:tc>
      </w:tr>
      <w:tr w:rsidR="009D23F3" w14:paraId="2F5D8421"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89C9A3D"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AD5CA3B"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6BC42D9"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6D6B295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A2C539" w14:textId="77777777" w:rsidR="009D23F3" w:rsidRDefault="00000000">
            <w:pPr>
              <w:spacing w:line="240" w:lineRule="auto"/>
              <w:ind w:left="60"/>
              <w:jc w:val="left"/>
              <w:rPr>
                <w:bdr w:val="nil"/>
              </w:rPr>
            </w:pPr>
            <w:r>
              <w:rPr>
                <w:rFonts w:ascii="Calibri" w:eastAsia="Calibri" w:hAnsi="Calibri" w:cs="Calibri"/>
                <w:sz w:val="20"/>
                <w:bdr w:val="nil"/>
              </w:rPr>
              <w:t>DCJ-9-2-01 se zapojí do jednoduchých rozhovorů</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74F060" w14:textId="77777777" w:rsidR="009D23F3" w:rsidRDefault="00000000">
            <w:pPr>
              <w:spacing w:line="240" w:lineRule="auto"/>
              <w:ind w:left="60"/>
              <w:jc w:val="left"/>
              <w:rPr>
                <w:bdr w:val="nil"/>
              </w:rPr>
            </w:pPr>
            <w:r>
              <w:rPr>
                <w:rFonts w:ascii="Calibri" w:eastAsia="Calibri" w:hAnsi="Calibri" w:cs="Calibri"/>
                <w:sz w:val="20"/>
                <w:bdr w:val="nil"/>
              </w:rPr>
              <w:t>» stručně popíše, co kdo dělá na počítači,</w:t>
            </w:r>
            <w:r>
              <w:rPr>
                <w:rFonts w:ascii="Calibri" w:eastAsia="Calibri" w:hAnsi="Calibri" w:cs="Calibri"/>
                <w:sz w:val="20"/>
                <w:bdr w:val="nil"/>
              </w:rPr>
              <w:br/>
              <w:t>» stručně vylíčí, co kdo má nebo co kupuje, event. fotografuje</w:t>
            </w:r>
            <w:r>
              <w:rPr>
                <w:rFonts w:ascii="Calibri" w:eastAsia="Calibri" w:hAnsi="Calibri" w:cs="Calibri"/>
                <w:sz w:val="20"/>
                <w:bdr w:val="nil"/>
              </w:rPr>
              <w:br/>
              <w:t>» jednoduše pohovoří o domácích mazlíčcích</w:t>
            </w:r>
            <w:r>
              <w:rPr>
                <w:rFonts w:ascii="Calibri" w:eastAsia="Calibri" w:hAnsi="Calibri" w:cs="Calibri"/>
                <w:sz w:val="20"/>
                <w:bdr w:val="nil"/>
              </w:rPr>
              <w:br/>
              <w:t>» napíše se slovníkem jednoduchý dopis o sobě a svém okolí</w:t>
            </w:r>
            <w:r>
              <w:rPr>
                <w:rFonts w:ascii="Calibri" w:eastAsia="Calibri" w:hAnsi="Calibri" w:cs="Calibri"/>
                <w:sz w:val="20"/>
                <w:bdr w:val="nil"/>
              </w:rPr>
              <w:br/>
              <w:t>» napíše jednoduchou pozvánku</w:t>
            </w:r>
            <w:r>
              <w:rPr>
                <w:rFonts w:ascii="Calibri" w:eastAsia="Calibri" w:hAnsi="Calibri" w:cs="Calibri"/>
                <w:sz w:val="20"/>
                <w:bdr w:val="nil"/>
              </w:rPr>
              <w:br/>
              <w:t>» počítá do sta a vysloví základní matematické úkony</w:t>
            </w:r>
            <w:r>
              <w:rPr>
                <w:rFonts w:ascii="Calibri" w:eastAsia="Calibri" w:hAnsi="Calibri" w:cs="Calibri"/>
                <w:sz w:val="20"/>
                <w:bdr w:val="nil"/>
              </w:rPr>
              <w:br/>
              <w:t>» jednoduše vyjádří svá přání</w:t>
            </w:r>
            <w:r>
              <w:rPr>
                <w:rFonts w:ascii="Calibri" w:eastAsia="Calibri" w:hAnsi="Calibri" w:cs="Calibri"/>
                <w:sz w:val="20"/>
                <w:bdr w:val="nil"/>
              </w:rPr>
              <w:br/>
              <w:t>» jednoduše vyjádří čí něco je</w:t>
            </w:r>
            <w:r>
              <w:rPr>
                <w:rFonts w:ascii="Calibri" w:eastAsia="Calibri" w:hAnsi="Calibri" w:cs="Calibri"/>
                <w:sz w:val="20"/>
                <w:bdr w:val="nil"/>
              </w:rPr>
              <w:br/>
              <w:t>» je schopen zdvořile odmítnout návrh</w:t>
            </w:r>
            <w:r>
              <w:rPr>
                <w:rFonts w:ascii="Calibri" w:eastAsia="Calibri" w:hAnsi="Calibri" w:cs="Calibri"/>
                <w:sz w:val="20"/>
                <w:bdr w:val="nil"/>
              </w:rPr>
              <w:br/>
              <w:t>» používá předložkové vazby se 3. pádem</w:t>
            </w:r>
            <w:r>
              <w:rPr>
                <w:rFonts w:ascii="Calibri" w:eastAsia="Calibri" w:hAnsi="Calibri" w:cs="Calibri"/>
                <w:sz w:val="20"/>
                <w:bdr w:val="nil"/>
              </w:rPr>
              <w:br/>
              <w:t>» používá předložkové vazby se 4. pádem</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367675" w14:textId="77777777" w:rsidR="009D23F3" w:rsidRDefault="00000000">
            <w:pPr>
              <w:spacing w:line="240" w:lineRule="auto"/>
              <w:ind w:left="60"/>
              <w:jc w:val="left"/>
              <w:rPr>
                <w:bdr w:val="nil"/>
              </w:rPr>
            </w:pPr>
            <w:r>
              <w:rPr>
                <w:rFonts w:ascii="Calibri" w:eastAsia="Calibri" w:hAnsi="Calibri" w:cs="Calibri"/>
                <w:sz w:val="20"/>
                <w:bdr w:val="nil"/>
              </w:rPr>
              <w:t>GRAMATIKA</w:t>
            </w:r>
            <w:r>
              <w:rPr>
                <w:rFonts w:ascii="Calibri" w:eastAsia="Calibri" w:hAnsi="Calibri" w:cs="Calibri"/>
                <w:sz w:val="20"/>
                <w:bdr w:val="nil"/>
              </w:rPr>
              <w:br/>
              <w:t>» časování slovesa "haben"</w:t>
            </w:r>
            <w:r>
              <w:rPr>
                <w:rFonts w:ascii="Calibri" w:eastAsia="Calibri" w:hAnsi="Calibri" w:cs="Calibri"/>
                <w:sz w:val="20"/>
                <w:bdr w:val="nil"/>
              </w:rPr>
              <w:br/>
              <w:t>» zápor "kein"</w:t>
            </w:r>
            <w:r>
              <w:rPr>
                <w:rFonts w:ascii="Calibri" w:eastAsia="Calibri" w:hAnsi="Calibri" w:cs="Calibri"/>
                <w:sz w:val="20"/>
                <w:bdr w:val="nil"/>
              </w:rPr>
              <w:br/>
              <w:t>» vazba "ich möchte"</w:t>
            </w:r>
            <w:r>
              <w:rPr>
                <w:rFonts w:ascii="Calibri" w:eastAsia="Calibri" w:hAnsi="Calibri" w:cs="Calibri"/>
                <w:sz w:val="20"/>
                <w:bdr w:val="nil"/>
              </w:rPr>
              <w:br/>
              <w:t>» skloňování podstatných jmen se členem určitým - především 3. a 4. pád (2. pád pouze pasivně)</w:t>
            </w:r>
            <w:r>
              <w:rPr>
                <w:rFonts w:ascii="Calibri" w:eastAsia="Calibri" w:hAnsi="Calibri" w:cs="Calibri"/>
                <w:sz w:val="20"/>
                <w:bdr w:val="nil"/>
              </w:rPr>
              <w:br/>
              <w:t>» skloňování podstatných jmen se členem neurčitým - především 3. a 4. pád (2. pád pouze pasivně)</w:t>
            </w:r>
            <w:r>
              <w:rPr>
                <w:rFonts w:ascii="Calibri" w:eastAsia="Calibri" w:hAnsi="Calibri" w:cs="Calibri"/>
                <w:sz w:val="20"/>
                <w:bdr w:val="nil"/>
              </w:rPr>
              <w:br/>
              <w:t>» skloňování přivlastňovacích zájmen a zájmena "kein"</w:t>
            </w:r>
            <w:r>
              <w:rPr>
                <w:rFonts w:ascii="Calibri" w:eastAsia="Calibri" w:hAnsi="Calibri" w:cs="Calibri"/>
                <w:sz w:val="20"/>
                <w:bdr w:val="nil"/>
              </w:rPr>
              <w:br/>
              <w:t>» skloňování osobních zájmen.</w:t>
            </w:r>
            <w:r>
              <w:rPr>
                <w:rFonts w:ascii="Calibri" w:eastAsia="Calibri" w:hAnsi="Calibri" w:cs="Calibri"/>
                <w:sz w:val="20"/>
                <w:bdr w:val="nil"/>
              </w:rPr>
              <w:br/>
              <w:t>» modální slovesa v přítomném čase</w:t>
            </w:r>
            <w:r>
              <w:rPr>
                <w:rFonts w:ascii="Calibri" w:eastAsia="Calibri" w:hAnsi="Calibri" w:cs="Calibri"/>
                <w:sz w:val="20"/>
                <w:bdr w:val="nil"/>
              </w:rPr>
              <w:br/>
              <w:t>» předložky "in", "im" v časových údajích.</w:t>
            </w:r>
            <w:r>
              <w:rPr>
                <w:rFonts w:ascii="Calibri" w:eastAsia="Calibri" w:hAnsi="Calibri" w:cs="Calibri"/>
                <w:sz w:val="20"/>
                <w:bdr w:val="nil"/>
              </w:rPr>
              <w:br/>
              <w:t>» množné číslo některých podstatných jmen.</w:t>
            </w:r>
            <w:r>
              <w:rPr>
                <w:rFonts w:ascii="Calibri" w:eastAsia="Calibri" w:hAnsi="Calibri" w:cs="Calibri"/>
                <w:sz w:val="20"/>
                <w:bdr w:val="nil"/>
              </w:rPr>
              <w:br/>
              <w:t>» číslovky do 100</w:t>
            </w:r>
            <w:r>
              <w:rPr>
                <w:rFonts w:ascii="Calibri" w:eastAsia="Calibri" w:hAnsi="Calibri" w:cs="Calibri"/>
                <w:sz w:val="20"/>
                <w:bdr w:val="nil"/>
              </w:rPr>
              <w:br/>
              <w:t>» předložky se 3. pádem: "aus", "bei", "mit", "nach", "von", "zu" a jejich užití ve větách</w:t>
            </w:r>
            <w:r>
              <w:rPr>
                <w:rFonts w:ascii="Calibri" w:eastAsia="Calibri" w:hAnsi="Calibri" w:cs="Calibri"/>
                <w:sz w:val="20"/>
                <w:bdr w:val="nil"/>
              </w:rPr>
              <w:br/>
              <w:t>» předložky se 4. pádem: "durch", "für", "gegen", "ohne", "um" a jejich použití ve větách</w:t>
            </w:r>
            <w:r>
              <w:rPr>
                <w:rFonts w:ascii="Calibri" w:eastAsia="Calibri" w:hAnsi="Calibri" w:cs="Calibri"/>
                <w:sz w:val="20"/>
                <w:bdr w:val="nil"/>
              </w:rPr>
              <w:br/>
              <w:t>» tázací zájmena "wieviel", "warum", "wohin", "wem" , "wann" a jejich použití v otázkách</w:t>
            </w:r>
            <w:r>
              <w:rPr>
                <w:rFonts w:ascii="Calibri" w:eastAsia="Calibri" w:hAnsi="Calibri" w:cs="Calibri"/>
                <w:sz w:val="20"/>
                <w:bdr w:val="nil"/>
              </w:rPr>
              <w:br/>
              <w:t>» vyjádření budoucího času pomocí slovesa "werden"</w:t>
            </w:r>
          </w:p>
        </w:tc>
      </w:tr>
      <w:tr w:rsidR="009D23F3" w14:paraId="0E2B622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1DC958" w14:textId="77777777" w:rsidR="009D23F3" w:rsidRDefault="00000000">
            <w:pPr>
              <w:spacing w:line="240" w:lineRule="auto"/>
              <w:ind w:left="60"/>
              <w:jc w:val="left"/>
              <w:rPr>
                <w:bdr w:val="nil"/>
              </w:rPr>
            </w:pPr>
            <w:r>
              <w:rPr>
                <w:rFonts w:ascii="Calibri" w:eastAsia="Calibri" w:hAnsi="Calibri" w:cs="Calibri"/>
                <w:sz w:val="20"/>
                <w:bdr w:val="nil"/>
              </w:rPr>
              <w:t>DCJ-9-2-02 sdělí jednoduchým způsobem základní informace týkající se jeho samotného, rodiny, školy, volného času a dalších osvojovaných témat</w:t>
            </w:r>
          </w:p>
        </w:tc>
        <w:tc>
          <w:tcPr>
            <w:tcW w:w="1700" w:type="pct"/>
            <w:vMerge/>
            <w:tcBorders>
              <w:top w:val="inset" w:sz="6" w:space="0" w:color="808080"/>
              <w:left w:val="inset" w:sz="6" w:space="0" w:color="808080"/>
              <w:bottom w:val="inset" w:sz="6" w:space="0" w:color="808080"/>
              <w:right w:val="inset" w:sz="6" w:space="0" w:color="808080"/>
            </w:tcBorders>
          </w:tcPr>
          <w:p w14:paraId="68C20D9B"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790EEF0" w14:textId="77777777" w:rsidR="009D23F3" w:rsidRDefault="009D23F3">
            <w:pPr>
              <w:spacing w:line="240" w:lineRule="auto"/>
              <w:ind w:left="60"/>
              <w:jc w:val="left"/>
              <w:rPr>
                <w:bdr w:val="nil"/>
              </w:rPr>
            </w:pPr>
          </w:p>
        </w:tc>
      </w:tr>
      <w:tr w:rsidR="009D23F3" w14:paraId="0A59F84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613A7A" w14:textId="77777777" w:rsidR="009D23F3" w:rsidRDefault="00000000">
            <w:pPr>
              <w:spacing w:line="240" w:lineRule="auto"/>
              <w:ind w:left="60"/>
              <w:jc w:val="left"/>
              <w:rPr>
                <w:bdr w:val="nil"/>
              </w:rPr>
            </w:pPr>
            <w:r>
              <w:rPr>
                <w:rFonts w:ascii="Calibri" w:eastAsia="Calibri" w:hAnsi="Calibri" w:cs="Calibri"/>
                <w:sz w:val="20"/>
                <w:bdr w:val="nil"/>
              </w:rPr>
              <w:t>DCJ-9-2-03 odpovídá na jednoduché otázky týkající se jeho samotného, rodiny, školy, volného času a podobné otázky pokládá</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0D18A8" w14:textId="77777777" w:rsidR="009D23F3" w:rsidRDefault="00000000">
            <w:pPr>
              <w:spacing w:line="240" w:lineRule="auto"/>
              <w:ind w:left="60"/>
              <w:jc w:val="left"/>
              <w:rPr>
                <w:bdr w:val="nil"/>
              </w:rPr>
            </w:pPr>
            <w:r>
              <w:rPr>
                <w:rFonts w:ascii="Calibri" w:eastAsia="Calibri" w:hAnsi="Calibri" w:cs="Calibri"/>
                <w:sz w:val="20"/>
                <w:bdr w:val="nil"/>
              </w:rPr>
              <w:t>» sdělí věk, přesný čas nebo telefonní číslo</w:t>
            </w:r>
            <w:r>
              <w:rPr>
                <w:rFonts w:ascii="Calibri" w:eastAsia="Calibri" w:hAnsi="Calibri" w:cs="Calibri"/>
                <w:sz w:val="20"/>
                <w:bdr w:val="nil"/>
              </w:rPr>
              <w:br/>
              <w:t>» stručně vysvětlí kam jede, koupí si jízdenku a objedná si ubytování</w:t>
            </w:r>
            <w:r>
              <w:rPr>
                <w:rFonts w:ascii="Calibri" w:eastAsia="Calibri" w:hAnsi="Calibri" w:cs="Calibri"/>
                <w:sz w:val="20"/>
                <w:bdr w:val="nil"/>
              </w:rPr>
              <w:br/>
              <w:t>» napíše jednoduchý pozdrav z dovolené a sdělí údaje o sobě</w:t>
            </w:r>
            <w:r>
              <w:rPr>
                <w:rFonts w:ascii="Calibri" w:eastAsia="Calibri" w:hAnsi="Calibri" w:cs="Calibri"/>
                <w:sz w:val="20"/>
                <w:bdr w:val="nil"/>
              </w:rPr>
              <w:br/>
              <w:t>» stručně vylíčí průběh svého dne</w:t>
            </w:r>
            <w:r>
              <w:rPr>
                <w:rFonts w:ascii="Calibri" w:eastAsia="Calibri" w:hAnsi="Calibri" w:cs="Calibri"/>
                <w:sz w:val="20"/>
                <w:bdr w:val="nil"/>
              </w:rPr>
              <w:br/>
              <w:t>» rozumí základním informacím v krátkých poslechových textech týkajících se každodenních témat</w:t>
            </w:r>
            <w:r>
              <w:rPr>
                <w:rFonts w:ascii="Calibri" w:eastAsia="Calibri" w:hAnsi="Calibri" w:cs="Calibri"/>
                <w:sz w:val="20"/>
                <w:bdr w:val="nil"/>
              </w:rPr>
              <w:br/>
              <w:t>» odpovídá na jednoduché otázky týkající se jeho samotného, rodiny, školy, volného času a podobné otázky pokládá</w:t>
            </w:r>
            <w:r>
              <w:rPr>
                <w:rFonts w:ascii="Calibri" w:eastAsia="Calibri" w:hAnsi="Calibri" w:cs="Calibri"/>
                <w:sz w:val="20"/>
                <w:bdr w:val="nil"/>
              </w:rPr>
              <w:br/>
              <w:t>» rozumí slovům a jednoduchým větám, které se vztahují k běžným tématům</w:t>
            </w:r>
            <w:r>
              <w:rPr>
                <w:rFonts w:ascii="Calibri" w:eastAsia="Calibri" w:hAnsi="Calibri" w:cs="Calibri"/>
                <w:sz w:val="20"/>
                <w:bdr w:val="nil"/>
              </w:rPr>
              <w:br/>
              <w:t>» napíše jednoduché texty týkající se jeho samotného, rodiny, školy, volného času a dalších osvojovaných témat</w:t>
            </w:r>
            <w:r>
              <w:rPr>
                <w:rFonts w:ascii="Calibri" w:eastAsia="Calibri" w:hAnsi="Calibri" w:cs="Calibri"/>
                <w:sz w:val="20"/>
                <w:bdr w:val="nil"/>
              </w:rPr>
              <w:br/>
              <w:t>» je seznámen s některými reáliemi Rakouska</w:t>
            </w:r>
            <w:r>
              <w:rPr>
                <w:rFonts w:ascii="Calibri" w:eastAsia="Calibri" w:hAnsi="Calibri" w:cs="Calibri"/>
                <w:sz w:val="20"/>
                <w:bdr w:val="nil"/>
              </w:rPr>
              <w:br/>
              <w:t>» zapojí se do jednoduchých rozhovorů</w:t>
            </w:r>
            <w:r>
              <w:rPr>
                <w:rFonts w:ascii="Calibri" w:eastAsia="Calibri" w:hAnsi="Calibri" w:cs="Calibri"/>
                <w:sz w:val="20"/>
                <w:bdr w:val="nil"/>
              </w:rPr>
              <w:br/>
              <w:t>» porovná slyšené a psané informace</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77EA07" w14:textId="77777777" w:rsidR="009D23F3" w:rsidRDefault="00000000">
            <w:pPr>
              <w:spacing w:line="240" w:lineRule="auto"/>
              <w:ind w:left="60"/>
              <w:jc w:val="left"/>
              <w:rPr>
                <w:bdr w:val="nil"/>
              </w:rPr>
            </w:pPr>
            <w:r>
              <w:rPr>
                <w:rFonts w:ascii="Calibri" w:eastAsia="Calibri" w:hAnsi="Calibri" w:cs="Calibri"/>
                <w:sz w:val="20"/>
                <w:bdr w:val="nil"/>
              </w:rPr>
              <w:t>TEMATICKÉ OKRUHY:</w:t>
            </w:r>
            <w:r>
              <w:rPr>
                <w:rFonts w:ascii="Calibri" w:eastAsia="Calibri" w:hAnsi="Calibri" w:cs="Calibri"/>
                <w:sz w:val="20"/>
                <w:bdr w:val="nil"/>
              </w:rPr>
              <w:br/>
              <w:t>» evropské země</w:t>
            </w:r>
            <w:r>
              <w:rPr>
                <w:rFonts w:ascii="Calibri" w:eastAsia="Calibri" w:hAnsi="Calibri" w:cs="Calibri"/>
                <w:sz w:val="20"/>
                <w:bdr w:val="nil"/>
              </w:rPr>
              <w:br/>
              <w:t>» mám počítač</w:t>
            </w:r>
            <w:r>
              <w:rPr>
                <w:rFonts w:ascii="Calibri" w:eastAsia="Calibri" w:hAnsi="Calibri" w:cs="Calibri"/>
                <w:sz w:val="20"/>
                <w:bdr w:val="nil"/>
              </w:rPr>
              <w:br/>
              <w:t>» zájmy a činnosti</w:t>
            </w:r>
            <w:r>
              <w:rPr>
                <w:rFonts w:ascii="Calibri" w:eastAsia="Calibri" w:hAnsi="Calibri" w:cs="Calibri"/>
                <w:sz w:val="20"/>
                <w:bdr w:val="nil"/>
              </w:rPr>
              <w:br/>
              <w:t>» můj volný čas</w:t>
            </w:r>
            <w:r>
              <w:rPr>
                <w:rFonts w:ascii="Calibri" w:eastAsia="Calibri" w:hAnsi="Calibri" w:cs="Calibri"/>
                <w:sz w:val="20"/>
                <w:bdr w:val="nil"/>
              </w:rPr>
              <w:br/>
              <w:t>» čas, roční doby, měsíce</w:t>
            </w:r>
            <w:r>
              <w:rPr>
                <w:rFonts w:ascii="Calibri" w:eastAsia="Calibri" w:hAnsi="Calibri" w:cs="Calibri"/>
                <w:sz w:val="20"/>
                <w:bdr w:val="nil"/>
              </w:rPr>
              <w:br/>
              <w:t>» můj den - denní plán</w:t>
            </w:r>
            <w:r>
              <w:rPr>
                <w:rFonts w:ascii="Calibri" w:eastAsia="Calibri" w:hAnsi="Calibri" w:cs="Calibri"/>
                <w:sz w:val="20"/>
                <w:bdr w:val="nil"/>
              </w:rPr>
              <w:br/>
              <w:t>» prázdniny,cestování, vyjádření cíle cesty, objednání ubytování, pozdrav z dovolené</w:t>
            </w:r>
            <w:r>
              <w:rPr>
                <w:rFonts w:ascii="Calibri" w:eastAsia="Calibri" w:hAnsi="Calibri" w:cs="Calibri"/>
                <w:sz w:val="20"/>
                <w:bdr w:val="nil"/>
              </w:rPr>
              <w:br/>
              <w:t>» psaní dopisu, telefonování</w:t>
            </w:r>
            <w:r>
              <w:rPr>
                <w:rFonts w:ascii="Calibri" w:eastAsia="Calibri" w:hAnsi="Calibri" w:cs="Calibri"/>
                <w:sz w:val="20"/>
                <w:bdr w:val="nil"/>
              </w:rPr>
              <w:br/>
              <w:t>» reálie - Rakousko, přírodní podmínky, města, kultura</w:t>
            </w:r>
            <w:r>
              <w:rPr>
                <w:rFonts w:ascii="Calibri" w:eastAsia="Calibri" w:hAnsi="Calibri" w:cs="Calibri"/>
                <w:sz w:val="20"/>
                <w:bdr w:val="nil"/>
              </w:rPr>
              <w:br/>
              <w:t>SLOVNÍ ZÁSOBA</w:t>
            </w:r>
            <w:r>
              <w:rPr>
                <w:rFonts w:ascii="Calibri" w:eastAsia="Calibri" w:hAnsi="Calibri" w:cs="Calibri"/>
                <w:sz w:val="20"/>
                <w:bdr w:val="nil"/>
              </w:rPr>
              <w:br/>
              <w:t>» některá jídla, potraviny - Počítač a příslušenství - Některá další zvířata - Měsíce, roční období - Čísla do 100 - Ustálené fráze -Školní předměty</w:t>
            </w:r>
            <w:r>
              <w:rPr>
                <w:rFonts w:ascii="Calibri" w:eastAsia="Calibri" w:hAnsi="Calibri" w:cs="Calibri"/>
                <w:sz w:val="20"/>
                <w:bdr w:val="nil"/>
              </w:rPr>
              <w:br/>
              <w:t>ZVUKOVÁ A GRAFICKÁ PODOBA JAZYKA</w:t>
            </w:r>
            <w:r>
              <w:rPr>
                <w:rFonts w:ascii="Calibri" w:eastAsia="Calibri" w:hAnsi="Calibri" w:cs="Calibri"/>
                <w:sz w:val="20"/>
                <w:bdr w:val="nil"/>
              </w:rPr>
              <w:br/>
              <w:t>» výslovnost prodloužených samohlásek - prodlužovací "h" před samohláskami</w:t>
            </w:r>
            <w:r>
              <w:rPr>
                <w:rFonts w:ascii="Calibri" w:eastAsia="Calibri" w:hAnsi="Calibri" w:cs="Calibri"/>
                <w:sz w:val="20"/>
                <w:bdr w:val="nil"/>
              </w:rPr>
              <w:br/>
              <w:t>» vztah mezi zvukovou a grafickou podobou slov</w:t>
            </w:r>
            <w:r>
              <w:rPr>
                <w:rFonts w:ascii="Calibri" w:eastAsia="Calibri" w:hAnsi="Calibri" w:cs="Calibri"/>
                <w:sz w:val="20"/>
                <w:bdr w:val="nil"/>
              </w:rPr>
              <w:br/>
              <w:t>» fixace výslovnosti, hlasité čtení, poslechy</w:t>
            </w:r>
            <w:r>
              <w:rPr>
                <w:rFonts w:ascii="Calibri" w:eastAsia="Calibri" w:hAnsi="Calibri" w:cs="Calibri"/>
                <w:sz w:val="20"/>
                <w:bdr w:val="nil"/>
              </w:rPr>
              <w:br/>
              <w:t>» fonetické diktáty</w:t>
            </w:r>
            <w:r>
              <w:rPr>
                <w:rFonts w:ascii="Calibri" w:eastAsia="Calibri" w:hAnsi="Calibri" w:cs="Calibri"/>
                <w:sz w:val="20"/>
                <w:bdr w:val="nil"/>
              </w:rPr>
              <w:br/>
              <w:t>» proměnlivá výslovnost samohlásky "e" , "ä", "ö"</w:t>
            </w:r>
            <w:r>
              <w:rPr>
                <w:rFonts w:ascii="Calibri" w:eastAsia="Calibri" w:hAnsi="Calibri" w:cs="Calibri"/>
                <w:sz w:val="20"/>
                <w:bdr w:val="nil"/>
              </w:rPr>
              <w:br/>
              <w:t>» slova stažená, pozdravy, fráze</w:t>
            </w:r>
          </w:p>
        </w:tc>
      </w:tr>
      <w:tr w:rsidR="009D23F3" w14:paraId="2AACCEE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962DDB" w14:textId="77777777" w:rsidR="009D23F3" w:rsidRDefault="00000000">
            <w:pPr>
              <w:spacing w:line="240" w:lineRule="auto"/>
              <w:ind w:left="60"/>
              <w:jc w:val="left"/>
              <w:rPr>
                <w:bdr w:val="nil"/>
              </w:rPr>
            </w:pPr>
            <w:r>
              <w:rPr>
                <w:rFonts w:ascii="Calibri" w:eastAsia="Calibri" w:hAnsi="Calibri" w:cs="Calibri"/>
                <w:sz w:val="20"/>
                <w:bdr w:val="nil"/>
              </w:rPr>
              <w:t>DCJ-9-3-01 rozumí jednoduchým informačním nápisům a orientačním pokynům</w:t>
            </w:r>
          </w:p>
        </w:tc>
        <w:tc>
          <w:tcPr>
            <w:tcW w:w="1700" w:type="pct"/>
            <w:vMerge/>
            <w:tcBorders>
              <w:top w:val="inset" w:sz="6" w:space="0" w:color="808080"/>
              <w:left w:val="inset" w:sz="6" w:space="0" w:color="808080"/>
              <w:bottom w:val="inset" w:sz="6" w:space="0" w:color="808080"/>
              <w:right w:val="inset" w:sz="6" w:space="0" w:color="808080"/>
            </w:tcBorders>
          </w:tcPr>
          <w:p w14:paraId="746A0CA3"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373C081" w14:textId="77777777" w:rsidR="009D23F3" w:rsidRDefault="009D23F3">
            <w:pPr>
              <w:spacing w:line="240" w:lineRule="auto"/>
              <w:ind w:left="60"/>
              <w:jc w:val="left"/>
              <w:rPr>
                <w:bdr w:val="nil"/>
              </w:rPr>
            </w:pPr>
          </w:p>
        </w:tc>
      </w:tr>
      <w:tr w:rsidR="009D23F3" w14:paraId="7B837A8F"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28B77E6"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21A8E73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01AF24"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71D1363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BA5163" w14:textId="77777777" w:rsidR="009D23F3" w:rsidRDefault="00000000">
            <w:pPr>
              <w:spacing w:line="240" w:lineRule="auto"/>
              <w:ind w:left="60"/>
              <w:jc w:val="left"/>
              <w:rPr>
                <w:bdr w:val="nil"/>
              </w:rPr>
            </w:pPr>
            <w:r>
              <w:rPr>
                <w:rFonts w:ascii="Calibri" w:eastAsia="Calibri" w:hAnsi="Calibri" w:cs="Calibri"/>
                <w:sz w:val="20"/>
                <w:bdr w:val="nil"/>
              </w:rPr>
              <w:t>Rozvoj vyjadřovacích schopností, rozšiřování slovní zásoby, procvičování paměti</w:t>
            </w:r>
          </w:p>
        </w:tc>
      </w:tr>
      <w:tr w:rsidR="009D23F3" w14:paraId="203879A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1950AC"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34A767D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9ED03C" w14:textId="77777777" w:rsidR="009D23F3" w:rsidRDefault="00000000">
            <w:pPr>
              <w:spacing w:line="240" w:lineRule="auto"/>
              <w:ind w:left="60"/>
              <w:jc w:val="left"/>
              <w:rPr>
                <w:bdr w:val="nil"/>
              </w:rPr>
            </w:pPr>
            <w:r>
              <w:rPr>
                <w:rFonts w:ascii="Calibri" w:eastAsia="Calibri" w:hAnsi="Calibri" w:cs="Calibri"/>
                <w:sz w:val="20"/>
                <w:bdr w:val="nil"/>
              </w:rPr>
              <w:t>Poznáváme se navzájem ve třídě (životní styl), Poznávání života lidí v německy mluvících zemích</w:t>
            </w:r>
          </w:p>
        </w:tc>
      </w:tr>
      <w:tr w:rsidR="009D23F3" w14:paraId="1138808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48498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197505E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A78A64" w14:textId="77777777" w:rsidR="009D23F3" w:rsidRDefault="00000000">
            <w:pPr>
              <w:spacing w:line="240" w:lineRule="auto"/>
              <w:ind w:left="60"/>
              <w:jc w:val="left"/>
              <w:rPr>
                <w:bdr w:val="nil"/>
              </w:rPr>
            </w:pPr>
            <w:r>
              <w:rPr>
                <w:rFonts w:ascii="Calibri" w:eastAsia="Calibri" w:hAnsi="Calibri" w:cs="Calibri"/>
                <w:sz w:val="20"/>
                <w:bdr w:val="nil"/>
              </w:rPr>
              <w:t>Tolerantní vztahy a spolupráce s jinými lidmi (generační soužití, spolužáci ve škole)</w:t>
            </w:r>
          </w:p>
        </w:tc>
      </w:tr>
      <w:tr w:rsidR="009D23F3" w14:paraId="014DD7A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6F63A1"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58862B5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56018C" w14:textId="77777777" w:rsidR="009D23F3" w:rsidRDefault="00000000">
            <w:pPr>
              <w:spacing w:line="240" w:lineRule="auto"/>
              <w:ind w:left="60"/>
              <w:jc w:val="left"/>
              <w:rPr>
                <w:bdr w:val="nil"/>
              </w:rPr>
            </w:pPr>
            <w:r>
              <w:rPr>
                <w:rFonts w:ascii="Calibri" w:eastAsia="Calibri" w:hAnsi="Calibri" w:cs="Calibri"/>
                <w:sz w:val="20"/>
                <w:bdr w:val="nil"/>
              </w:rPr>
              <w:t>Objevování vlastního stylu učení, sebeorganizace času </w:t>
            </w:r>
          </w:p>
        </w:tc>
      </w:tr>
      <w:tr w:rsidR="009D23F3" w14:paraId="61C7CCE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39283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Sebepoznání a sebepojetí</w:t>
            </w:r>
          </w:p>
        </w:tc>
      </w:tr>
      <w:tr w:rsidR="009D23F3" w14:paraId="79BFB08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0C5903" w14:textId="77777777" w:rsidR="009D23F3" w:rsidRDefault="00000000">
            <w:pPr>
              <w:spacing w:line="240" w:lineRule="auto"/>
              <w:ind w:left="60"/>
              <w:jc w:val="left"/>
              <w:rPr>
                <w:bdr w:val="nil"/>
              </w:rPr>
            </w:pPr>
            <w:r>
              <w:rPr>
                <w:rFonts w:ascii="Calibri" w:eastAsia="Calibri" w:hAnsi="Calibri" w:cs="Calibri"/>
                <w:sz w:val="20"/>
                <w:bdr w:val="nil"/>
              </w:rPr>
              <w:t>Snaha o objektivní hodnocení vlastních výkonů a kvality odvedené práce</w:t>
            </w:r>
          </w:p>
        </w:tc>
      </w:tr>
      <w:tr w:rsidR="009D23F3" w14:paraId="5E0C0F7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E47FEA"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1F78BAD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BB4CA9" w14:textId="77777777" w:rsidR="009D23F3" w:rsidRDefault="00000000">
            <w:pPr>
              <w:spacing w:line="240" w:lineRule="auto"/>
              <w:ind w:left="60"/>
              <w:jc w:val="left"/>
              <w:rPr>
                <w:bdr w:val="nil"/>
              </w:rPr>
            </w:pPr>
            <w:r>
              <w:rPr>
                <w:rFonts w:ascii="Calibri" w:eastAsia="Calibri" w:hAnsi="Calibri" w:cs="Calibri"/>
                <w:sz w:val="20"/>
                <w:bdr w:val="nil"/>
              </w:rPr>
              <w:t>Tvorba projektů a prezentací na zadané téma</w:t>
            </w:r>
          </w:p>
        </w:tc>
      </w:tr>
      <w:tr w:rsidR="009D23F3" w14:paraId="53306DF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A4ED4C"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57C915B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F7E2EB" w14:textId="77777777" w:rsidR="009D23F3" w:rsidRDefault="00000000">
            <w:pPr>
              <w:spacing w:line="240" w:lineRule="auto"/>
              <w:ind w:left="60"/>
              <w:jc w:val="left"/>
              <w:rPr>
                <w:bdr w:val="nil"/>
              </w:rPr>
            </w:pPr>
            <w:r>
              <w:rPr>
                <w:rFonts w:ascii="Calibri" w:eastAsia="Calibri" w:hAnsi="Calibri" w:cs="Calibri"/>
                <w:sz w:val="20"/>
                <w:bdr w:val="nil"/>
              </w:rPr>
              <w:t>Analýza vlastních i cizích postojů (životní styl)</w:t>
            </w:r>
            <w:r>
              <w:rPr>
                <w:rFonts w:ascii="Calibri" w:eastAsia="Calibri" w:hAnsi="Calibri" w:cs="Calibri"/>
                <w:sz w:val="20"/>
                <w:bdr w:val="nil"/>
              </w:rPr>
              <w:br/>
              <w:t>Analýza hodnot a projevů v chování lidí (přídavná jména)</w:t>
            </w:r>
          </w:p>
        </w:tc>
      </w:tr>
      <w:tr w:rsidR="009D23F3" w14:paraId="7207A1A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528D68"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5F61DCF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D15976" w14:textId="77777777" w:rsidR="009D23F3" w:rsidRDefault="00000000">
            <w:pPr>
              <w:spacing w:line="240" w:lineRule="auto"/>
              <w:ind w:left="60"/>
              <w:jc w:val="left"/>
              <w:rPr>
                <w:bdr w:val="nil"/>
              </w:rPr>
            </w:pPr>
            <w:r>
              <w:rPr>
                <w:rFonts w:ascii="Calibri" w:eastAsia="Calibri" w:hAnsi="Calibri" w:cs="Calibri"/>
                <w:sz w:val="20"/>
                <w:bdr w:val="nil"/>
              </w:rPr>
              <w:t>Rozvoj sociálních dovedností pro kooperaci (práce ve skupině)</w:t>
            </w:r>
            <w:r>
              <w:rPr>
                <w:rFonts w:ascii="Calibri" w:eastAsia="Calibri" w:hAnsi="Calibri" w:cs="Calibri"/>
                <w:sz w:val="20"/>
                <w:bdr w:val="nil"/>
              </w:rPr>
              <w:br/>
              <w:t>Dovednost navazovat na druhé</w:t>
            </w:r>
            <w:r>
              <w:rPr>
                <w:rFonts w:ascii="Calibri" w:eastAsia="Calibri" w:hAnsi="Calibri" w:cs="Calibri"/>
                <w:sz w:val="20"/>
                <w:bdr w:val="nil"/>
              </w:rPr>
              <w:br/>
              <w:t>Spolupráce žáků v hodině</w:t>
            </w:r>
          </w:p>
        </w:tc>
      </w:tr>
      <w:tr w:rsidR="009D23F3" w14:paraId="1EA51E1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667BB8"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2645B8C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7FD61C" w14:textId="77777777" w:rsidR="009D23F3" w:rsidRDefault="00000000">
            <w:pPr>
              <w:spacing w:line="240" w:lineRule="auto"/>
              <w:ind w:left="60"/>
              <w:jc w:val="left"/>
              <w:rPr>
                <w:bdr w:val="nil"/>
              </w:rPr>
            </w:pPr>
            <w:r>
              <w:rPr>
                <w:rFonts w:ascii="Calibri" w:eastAsia="Calibri" w:hAnsi="Calibri" w:cs="Calibri"/>
                <w:sz w:val="20"/>
                <w:bdr w:val="nil"/>
              </w:rPr>
              <w:t>Porozumění sobě samému a druhým</w:t>
            </w:r>
            <w:r>
              <w:rPr>
                <w:rFonts w:ascii="Calibri" w:eastAsia="Calibri" w:hAnsi="Calibri" w:cs="Calibri"/>
                <w:sz w:val="20"/>
                <w:bdr w:val="nil"/>
              </w:rPr>
              <w:br/>
              <w:t>Komunikace v různých probíraných situacích</w:t>
            </w:r>
            <w:r>
              <w:rPr>
                <w:rFonts w:ascii="Calibri" w:eastAsia="Calibri" w:hAnsi="Calibri" w:cs="Calibri"/>
                <w:sz w:val="20"/>
                <w:bdr w:val="nil"/>
              </w:rPr>
              <w:br/>
              <w:t>Cvičení pozorování a empatického a aktivního naslouchání</w:t>
            </w:r>
            <w:r>
              <w:rPr>
                <w:rFonts w:ascii="Calibri" w:eastAsia="Calibri" w:hAnsi="Calibri" w:cs="Calibri"/>
                <w:sz w:val="20"/>
                <w:bdr w:val="nil"/>
              </w:rPr>
              <w:br/>
              <w:t>Rozvíjí základní dovednosti dobré komunikace a k tomu příslušné vědomosti (společná komunikace ve třídě, popis obrázků, dialogy, vyjádření vlastního názoru)</w:t>
            </w:r>
          </w:p>
        </w:tc>
      </w:tr>
      <w:tr w:rsidR="009D23F3" w14:paraId="1CBE3D6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CE8481"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Evropa a svět nás zajímá</w:t>
            </w:r>
          </w:p>
        </w:tc>
      </w:tr>
      <w:tr w:rsidR="009D23F3" w14:paraId="08F3F14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457706" w14:textId="77777777" w:rsidR="009D23F3" w:rsidRDefault="00000000">
            <w:pPr>
              <w:spacing w:line="240" w:lineRule="auto"/>
              <w:ind w:left="60"/>
              <w:jc w:val="left"/>
              <w:rPr>
                <w:bdr w:val="nil"/>
              </w:rPr>
            </w:pPr>
            <w:r>
              <w:rPr>
                <w:rFonts w:ascii="Calibri" w:eastAsia="Calibri" w:hAnsi="Calibri" w:cs="Calibri"/>
                <w:sz w:val="20"/>
                <w:bdr w:val="nil"/>
              </w:rPr>
              <w:t>Rakousko - reálie, kultura, kuchyně, </w:t>
            </w:r>
          </w:p>
        </w:tc>
      </w:tr>
      <w:tr w:rsidR="009D23F3" w14:paraId="5FB08F0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7C114E"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Objevujeme Evropu a svět</w:t>
            </w:r>
          </w:p>
        </w:tc>
      </w:tr>
      <w:tr w:rsidR="009D23F3" w14:paraId="16F5E2D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6B5057" w14:textId="77777777" w:rsidR="009D23F3" w:rsidRDefault="00000000">
            <w:pPr>
              <w:spacing w:line="240" w:lineRule="auto"/>
              <w:ind w:left="60"/>
              <w:jc w:val="left"/>
              <w:rPr>
                <w:bdr w:val="nil"/>
              </w:rPr>
            </w:pPr>
            <w:r>
              <w:rPr>
                <w:rFonts w:ascii="Calibri" w:eastAsia="Calibri" w:hAnsi="Calibri" w:cs="Calibri"/>
                <w:sz w:val="20"/>
                <w:bdr w:val="nil"/>
              </w:rPr>
              <w:t>Pamětihodnosti a historie Rakouska</w:t>
            </w:r>
          </w:p>
        </w:tc>
      </w:tr>
      <w:tr w:rsidR="009D23F3" w14:paraId="2CAA07A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0B0ACB" w14:textId="77777777" w:rsidR="009D23F3" w:rsidRDefault="00000000">
            <w:pPr>
              <w:spacing w:line="240" w:lineRule="auto"/>
              <w:ind w:left="60"/>
              <w:jc w:val="left"/>
              <w:rPr>
                <w:bdr w:val="nil"/>
              </w:rPr>
            </w:pPr>
            <w:r>
              <w:rPr>
                <w:rFonts w:ascii="Calibri" w:eastAsia="Calibri" w:hAnsi="Calibri" w:cs="Calibri"/>
                <w:sz w:val="20"/>
                <w:bdr w:val="nil"/>
              </w:rPr>
              <w:t>MEDIÁLNÍ VÝCHOVA - Práce v realizačním týmu</w:t>
            </w:r>
          </w:p>
        </w:tc>
      </w:tr>
      <w:tr w:rsidR="009D23F3" w14:paraId="6BDB08B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F47FE4" w14:textId="77777777" w:rsidR="009D23F3" w:rsidRDefault="00000000">
            <w:pPr>
              <w:spacing w:line="240" w:lineRule="auto"/>
              <w:ind w:left="60"/>
              <w:jc w:val="left"/>
              <w:rPr>
                <w:bdr w:val="nil"/>
              </w:rPr>
            </w:pPr>
            <w:r>
              <w:rPr>
                <w:rFonts w:ascii="Calibri" w:eastAsia="Calibri" w:hAnsi="Calibri" w:cs="Calibri"/>
                <w:sz w:val="20"/>
                <w:bdr w:val="nil"/>
              </w:rPr>
              <w:t>Společná tvorba projektů a prezentací, Příprava scének</w:t>
            </w:r>
          </w:p>
        </w:tc>
      </w:tr>
      <w:tr w:rsidR="009D23F3" w14:paraId="592C1C5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EA7234" w14:textId="77777777" w:rsidR="009D23F3" w:rsidRDefault="00000000">
            <w:pPr>
              <w:spacing w:line="240" w:lineRule="auto"/>
              <w:ind w:left="60"/>
              <w:jc w:val="left"/>
              <w:rPr>
                <w:bdr w:val="nil"/>
              </w:rPr>
            </w:pPr>
            <w:r>
              <w:rPr>
                <w:rFonts w:ascii="Calibri" w:eastAsia="Calibri" w:hAnsi="Calibri" w:cs="Calibri"/>
                <w:sz w:val="20"/>
                <w:bdr w:val="nil"/>
              </w:rPr>
              <w:t>MEDIÁLNÍ VÝCHOVA - Kritické čtení a vnímání mediálních sdělení</w:t>
            </w:r>
          </w:p>
        </w:tc>
      </w:tr>
      <w:tr w:rsidR="009D23F3" w14:paraId="6AE074C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491612" w14:textId="77777777" w:rsidR="009D23F3" w:rsidRDefault="00000000">
            <w:pPr>
              <w:spacing w:line="240" w:lineRule="auto"/>
              <w:ind w:left="60"/>
              <w:jc w:val="left"/>
              <w:rPr>
                <w:bdr w:val="nil"/>
              </w:rPr>
            </w:pPr>
            <w:r>
              <w:rPr>
                <w:rFonts w:ascii="Calibri" w:eastAsia="Calibri" w:hAnsi="Calibri" w:cs="Calibri"/>
                <w:sz w:val="20"/>
                <w:bdr w:val="nil"/>
              </w:rPr>
              <w:t>Práce s textem, články v němčině</w:t>
            </w:r>
          </w:p>
        </w:tc>
      </w:tr>
      <w:tr w:rsidR="009D23F3" w14:paraId="1A72AFA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EDA228" w14:textId="77777777" w:rsidR="009D23F3" w:rsidRDefault="00000000">
            <w:pPr>
              <w:spacing w:line="240" w:lineRule="auto"/>
              <w:ind w:left="60"/>
              <w:jc w:val="left"/>
              <w:rPr>
                <w:bdr w:val="nil"/>
              </w:rPr>
            </w:pPr>
            <w:r>
              <w:rPr>
                <w:rFonts w:ascii="Calibri" w:eastAsia="Calibri" w:hAnsi="Calibri" w:cs="Calibri"/>
                <w:sz w:val="20"/>
                <w:bdr w:val="nil"/>
              </w:rPr>
              <w:t>MEDIÁLNÍ VÝCHOVA - Tvorba mediálního sdělení</w:t>
            </w:r>
          </w:p>
        </w:tc>
      </w:tr>
      <w:tr w:rsidR="009D23F3" w14:paraId="358CD86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CA3CD7" w14:textId="77777777" w:rsidR="009D23F3" w:rsidRDefault="00000000">
            <w:pPr>
              <w:spacing w:line="240" w:lineRule="auto"/>
              <w:ind w:left="60"/>
              <w:jc w:val="left"/>
              <w:rPr>
                <w:bdr w:val="nil"/>
              </w:rPr>
            </w:pPr>
            <w:r>
              <w:rPr>
                <w:rFonts w:ascii="Calibri" w:eastAsia="Calibri" w:hAnsi="Calibri" w:cs="Calibri"/>
                <w:sz w:val="20"/>
                <w:bdr w:val="nil"/>
              </w:rPr>
              <w:t>Tvorba projektů a prezentací</w:t>
            </w:r>
          </w:p>
        </w:tc>
      </w:tr>
      <w:tr w:rsidR="009D23F3" w14:paraId="527DDDF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56A827" w14:textId="77777777" w:rsidR="009D23F3" w:rsidRDefault="00000000">
            <w:pPr>
              <w:spacing w:line="240" w:lineRule="auto"/>
              <w:ind w:left="60"/>
              <w:jc w:val="left"/>
              <w:rPr>
                <w:bdr w:val="nil"/>
              </w:rPr>
            </w:pPr>
            <w:r>
              <w:rPr>
                <w:rFonts w:ascii="Calibri" w:eastAsia="Calibri" w:hAnsi="Calibri" w:cs="Calibri"/>
                <w:sz w:val="20"/>
                <w:bdr w:val="nil"/>
              </w:rPr>
              <w:t>MULTIKULTURNÍ VÝCHOVA - Kulturní diference</w:t>
            </w:r>
          </w:p>
        </w:tc>
      </w:tr>
      <w:tr w:rsidR="009D23F3" w14:paraId="02667DD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B97266" w14:textId="77777777" w:rsidR="009D23F3" w:rsidRDefault="00000000">
            <w:pPr>
              <w:spacing w:line="240" w:lineRule="auto"/>
              <w:ind w:left="60"/>
              <w:jc w:val="left"/>
              <w:rPr>
                <w:bdr w:val="nil"/>
              </w:rPr>
            </w:pPr>
            <w:r>
              <w:rPr>
                <w:rFonts w:ascii="Calibri" w:eastAsia="Calibri" w:hAnsi="Calibri" w:cs="Calibri"/>
                <w:sz w:val="20"/>
                <w:bdr w:val="nil"/>
              </w:rPr>
              <w:t>Kulturní specifika německy mluvících zemí, Naši kamarádi z jiných zemí, </w:t>
            </w:r>
          </w:p>
        </w:tc>
      </w:tr>
    </w:tbl>
    <w:p w14:paraId="30F638DC"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3496C4FD"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0F019A7"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Německý jazyk</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6150252"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9.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F06D7EF" w14:textId="77777777" w:rsidR="009D23F3" w:rsidRDefault="009D23F3"/>
        </w:tc>
      </w:tr>
      <w:tr w:rsidR="009D23F3" w14:paraId="1F597A75"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70FFD99"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808855" w14:textId="77777777" w:rsidR="009D23F3" w:rsidRDefault="00000000">
            <w:pPr>
              <w:numPr>
                <w:ilvl w:val="0"/>
                <w:numId w:val="55"/>
              </w:numPr>
              <w:spacing w:line="240" w:lineRule="auto"/>
              <w:jc w:val="left"/>
              <w:rPr>
                <w:bdr w:val="nil"/>
              </w:rPr>
            </w:pPr>
            <w:r>
              <w:rPr>
                <w:rFonts w:ascii="Calibri" w:eastAsia="Calibri" w:hAnsi="Calibri" w:cs="Calibri"/>
                <w:sz w:val="20"/>
                <w:bdr w:val="nil"/>
              </w:rPr>
              <w:t>Kompetence k učení</w:t>
            </w:r>
          </w:p>
          <w:p w14:paraId="6CFB1618" w14:textId="77777777" w:rsidR="009D23F3" w:rsidRDefault="00000000">
            <w:pPr>
              <w:numPr>
                <w:ilvl w:val="0"/>
                <w:numId w:val="55"/>
              </w:numPr>
              <w:spacing w:line="240" w:lineRule="auto"/>
              <w:jc w:val="left"/>
              <w:rPr>
                <w:bdr w:val="nil"/>
              </w:rPr>
            </w:pPr>
            <w:r>
              <w:rPr>
                <w:rFonts w:ascii="Calibri" w:eastAsia="Calibri" w:hAnsi="Calibri" w:cs="Calibri"/>
                <w:sz w:val="20"/>
                <w:bdr w:val="nil"/>
              </w:rPr>
              <w:t>Kompetence k řešení problémů</w:t>
            </w:r>
          </w:p>
          <w:p w14:paraId="778B822A" w14:textId="77777777" w:rsidR="009D23F3" w:rsidRDefault="00000000">
            <w:pPr>
              <w:numPr>
                <w:ilvl w:val="0"/>
                <w:numId w:val="55"/>
              </w:numPr>
              <w:spacing w:line="240" w:lineRule="auto"/>
              <w:jc w:val="left"/>
              <w:rPr>
                <w:bdr w:val="nil"/>
              </w:rPr>
            </w:pPr>
            <w:r>
              <w:rPr>
                <w:rFonts w:ascii="Calibri" w:eastAsia="Calibri" w:hAnsi="Calibri" w:cs="Calibri"/>
                <w:sz w:val="20"/>
                <w:bdr w:val="nil"/>
              </w:rPr>
              <w:t>Kompetence komunikativní</w:t>
            </w:r>
          </w:p>
          <w:p w14:paraId="3E0D7161" w14:textId="77777777" w:rsidR="009D23F3" w:rsidRDefault="00000000">
            <w:pPr>
              <w:numPr>
                <w:ilvl w:val="0"/>
                <w:numId w:val="55"/>
              </w:numPr>
              <w:spacing w:line="240" w:lineRule="auto"/>
              <w:jc w:val="left"/>
              <w:rPr>
                <w:bdr w:val="nil"/>
              </w:rPr>
            </w:pPr>
            <w:r>
              <w:rPr>
                <w:rFonts w:ascii="Calibri" w:eastAsia="Calibri" w:hAnsi="Calibri" w:cs="Calibri"/>
                <w:sz w:val="20"/>
                <w:bdr w:val="nil"/>
              </w:rPr>
              <w:t>Kompetence sociální a personální</w:t>
            </w:r>
          </w:p>
          <w:p w14:paraId="24C37446" w14:textId="77777777" w:rsidR="009D23F3" w:rsidRDefault="00000000">
            <w:pPr>
              <w:numPr>
                <w:ilvl w:val="0"/>
                <w:numId w:val="55"/>
              </w:numPr>
              <w:spacing w:line="240" w:lineRule="auto"/>
              <w:jc w:val="left"/>
              <w:rPr>
                <w:bdr w:val="nil"/>
              </w:rPr>
            </w:pPr>
            <w:r>
              <w:rPr>
                <w:rFonts w:ascii="Calibri" w:eastAsia="Calibri" w:hAnsi="Calibri" w:cs="Calibri"/>
                <w:sz w:val="20"/>
                <w:bdr w:val="nil"/>
              </w:rPr>
              <w:t>Kompetence občanské</w:t>
            </w:r>
          </w:p>
          <w:p w14:paraId="795079B1" w14:textId="77777777" w:rsidR="009D23F3" w:rsidRDefault="00000000">
            <w:pPr>
              <w:numPr>
                <w:ilvl w:val="0"/>
                <w:numId w:val="55"/>
              </w:numPr>
              <w:spacing w:line="240" w:lineRule="auto"/>
              <w:jc w:val="left"/>
              <w:rPr>
                <w:bdr w:val="nil"/>
              </w:rPr>
            </w:pPr>
            <w:r>
              <w:rPr>
                <w:rFonts w:ascii="Calibri" w:eastAsia="Calibri" w:hAnsi="Calibri" w:cs="Calibri"/>
                <w:sz w:val="20"/>
                <w:bdr w:val="nil"/>
              </w:rPr>
              <w:t>Kompetence pracovní</w:t>
            </w:r>
          </w:p>
        </w:tc>
      </w:tr>
      <w:tr w:rsidR="009D23F3" w14:paraId="2833930E"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6BB976C"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5ACD790"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2D6742B"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30F304C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9D3642" w14:textId="77777777" w:rsidR="009D23F3" w:rsidRDefault="00000000">
            <w:pPr>
              <w:spacing w:line="240" w:lineRule="auto"/>
              <w:ind w:left="60"/>
              <w:jc w:val="left"/>
              <w:rPr>
                <w:bdr w:val="nil"/>
              </w:rPr>
            </w:pPr>
            <w:r>
              <w:rPr>
                <w:rFonts w:ascii="Calibri" w:eastAsia="Calibri" w:hAnsi="Calibri" w:cs="Calibri"/>
                <w:sz w:val="20"/>
                <w:bdr w:val="nil"/>
              </w:rPr>
              <w:t>DCJ-9-4-03 stručně reaguje na jednoduché písemné sdělení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376853" w14:textId="77777777" w:rsidR="009D23F3" w:rsidRDefault="00000000">
            <w:pPr>
              <w:spacing w:line="240" w:lineRule="auto"/>
              <w:ind w:left="60"/>
              <w:jc w:val="left"/>
              <w:rPr>
                <w:bdr w:val="nil"/>
              </w:rPr>
            </w:pPr>
            <w:r>
              <w:rPr>
                <w:rFonts w:ascii="Calibri" w:eastAsia="Calibri" w:hAnsi="Calibri" w:cs="Calibri"/>
                <w:sz w:val="20"/>
                <w:bdr w:val="nil"/>
              </w:rPr>
              <w:t>» časuje některá nepravidelná slovesa v přítomnosti</w:t>
            </w:r>
            <w:r>
              <w:rPr>
                <w:rFonts w:ascii="Calibri" w:eastAsia="Calibri" w:hAnsi="Calibri" w:cs="Calibri"/>
                <w:sz w:val="20"/>
                <w:bdr w:val="nil"/>
              </w:rPr>
              <w:br/>
              <w:t>» tvoří otázky s použitím některých tázacích a vztažných zájmen</w:t>
            </w:r>
            <w:r>
              <w:rPr>
                <w:rFonts w:ascii="Calibri" w:eastAsia="Calibri" w:hAnsi="Calibri" w:cs="Calibri"/>
                <w:sz w:val="20"/>
                <w:bdr w:val="nil"/>
              </w:rPr>
              <w:br/>
              <w:t>» tvoří minulý čas jednoduchých pravidelných sloves - jednoduše vyjádří děj v minulosti</w:t>
            </w:r>
            <w:r>
              <w:rPr>
                <w:rFonts w:ascii="Calibri" w:eastAsia="Calibri" w:hAnsi="Calibri" w:cs="Calibri"/>
                <w:sz w:val="20"/>
                <w:bdr w:val="nil"/>
              </w:rPr>
              <w:br/>
              <w:t>» používá minulý čas jednoduchý u některých nepravidelných sloves</w:t>
            </w:r>
            <w:r>
              <w:rPr>
                <w:rFonts w:ascii="Calibri" w:eastAsia="Calibri" w:hAnsi="Calibri" w:cs="Calibri"/>
                <w:sz w:val="20"/>
                <w:bdr w:val="nil"/>
              </w:rPr>
              <w:br/>
              <w:t>» používá předložkové vazby se 3. a 4. pádem</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AA3D00" w14:textId="77777777" w:rsidR="009D23F3" w:rsidRDefault="00000000">
            <w:pPr>
              <w:spacing w:line="240" w:lineRule="auto"/>
              <w:ind w:left="60"/>
              <w:jc w:val="left"/>
              <w:rPr>
                <w:bdr w:val="nil"/>
              </w:rPr>
            </w:pPr>
            <w:r>
              <w:rPr>
                <w:rFonts w:ascii="Calibri" w:eastAsia="Calibri" w:hAnsi="Calibri" w:cs="Calibri"/>
                <w:sz w:val="20"/>
                <w:bdr w:val="nil"/>
              </w:rPr>
              <w:t>GRAMATIKA</w:t>
            </w:r>
            <w:r>
              <w:rPr>
                <w:rFonts w:ascii="Calibri" w:eastAsia="Calibri" w:hAnsi="Calibri" w:cs="Calibri"/>
                <w:sz w:val="20"/>
                <w:bdr w:val="nil"/>
              </w:rPr>
              <w:br/>
              <w:t>» předložky pojící se se 3. i 4. pádem : "In", "vor", "hinter", "zwischen", "unter", "neben", "an", "auf", "über"</w:t>
            </w:r>
            <w:r>
              <w:rPr>
                <w:rFonts w:ascii="Calibri" w:eastAsia="Calibri" w:hAnsi="Calibri" w:cs="Calibri"/>
                <w:sz w:val="20"/>
                <w:bdr w:val="nil"/>
              </w:rPr>
              <w:br/>
              <w:t>» tázací zájmena "wessen", "welcher" a jejich použití ve větách</w:t>
            </w:r>
            <w:r>
              <w:rPr>
                <w:rFonts w:ascii="Calibri" w:eastAsia="Calibri" w:hAnsi="Calibri" w:cs="Calibri"/>
                <w:sz w:val="20"/>
                <w:bdr w:val="nil"/>
              </w:rPr>
              <w:br/>
              <w:t>» rozkazovací způsob pro 1. a 2. os. množného čísla</w:t>
            </w:r>
            <w:r>
              <w:rPr>
                <w:rFonts w:ascii="Calibri" w:eastAsia="Calibri" w:hAnsi="Calibri" w:cs="Calibri"/>
                <w:sz w:val="20"/>
                <w:bdr w:val="nil"/>
              </w:rPr>
              <w:br/>
              <w:t>» vyjádření letopočtů, časové údaje</w:t>
            </w:r>
            <w:r>
              <w:rPr>
                <w:rFonts w:ascii="Calibri" w:eastAsia="Calibri" w:hAnsi="Calibri" w:cs="Calibri"/>
                <w:sz w:val="20"/>
                <w:bdr w:val="nil"/>
              </w:rPr>
              <w:br/>
              <w:t>» některá nepravidelná (silná) slovesa a jejich časování</w:t>
            </w:r>
            <w:r>
              <w:rPr>
                <w:rFonts w:ascii="Calibri" w:eastAsia="Calibri" w:hAnsi="Calibri" w:cs="Calibri"/>
                <w:sz w:val="20"/>
                <w:bdr w:val="nil"/>
              </w:rPr>
              <w:br/>
              <w:t>» minulý čas jednoduchý - préteritum - u sloves být a mít</w:t>
            </w:r>
            <w:r>
              <w:rPr>
                <w:rFonts w:ascii="Calibri" w:eastAsia="Calibri" w:hAnsi="Calibri" w:cs="Calibri"/>
                <w:sz w:val="20"/>
                <w:bdr w:val="nil"/>
              </w:rPr>
              <w:br/>
              <w:t>. minulý čas složený - perfektum - informačně, pasivně rozpoznat</w:t>
            </w:r>
          </w:p>
        </w:tc>
      </w:tr>
      <w:tr w:rsidR="009D23F3" w14:paraId="7796E0B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0B8069" w14:textId="77777777" w:rsidR="009D23F3" w:rsidRDefault="00000000">
            <w:pPr>
              <w:spacing w:line="240" w:lineRule="auto"/>
              <w:ind w:left="60"/>
              <w:jc w:val="left"/>
              <w:rPr>
                <w:bdr w:val="nil"/>
              </w:rPr>
            </w:pPr>
            <w:r>
              <w:rPr>
                <w:rFonts w:ascii="Calibri" w:eastAsia="Calibri" w:hAnsi="Calibri" w:cs="Calibri"/>
                <w:sz w:val="20"/>
                <w:bdr w:val="nil"/>
              </w:rPr>
              <w:t>DCJ-9-3-02 rozumí slovům a jednoduchým větám, které se vztahují k běžným tématům</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4A43D7" w14:textId="77777777" w:rsidR="009D23F3" w:rsidRDefault="00000000">
            <w:pPr>
              <w:spacing w:line="240" w:lineRule="auto"/>
              <w:ind w:left="60"/>
              <w:jc w:val="left"/>
              <w:rPr>
                <w:bdr w:val="nil"/>
              </w:rPr>
            </w:pPr>
            <w:r>
              <w:rPr>
                <w:rFonts w:ascii="Calibri" w:eastAsia="Calibri" w:hAnsi="Calibri" w:cs="Calibri"/>
                <w:sz w:val="20"/>
                <w:bdr w:val="nil"/>
              </w:rPr>
              <w:t>» stručně vypráví o činnostech a dějích ve svém okolí</w:t>
            </w:r>
            <w:r>
              <w:rPr>
                <w:rFonts w:ascii="Calibri" w:eastAsia="Calibri" w:hAnsi="Calibri" w:cs="Calibri"/>
                <w:sz w:val="20"/>
                <w:bdr w:val="nil"/>
              </w:rPr>
              <w:br/>
              <w:t>» porozumí jednoduchém textu v denním tisku s pomocí slovníku</w:t>
            </w:r>
            <w:r>
              <w:rPr>
                <w:rFonts w:ascii="Calibri" w:eastAsia="Calibri" w:hAnsi="Calibri" w:cs="Calibri"/>
                <w:sz w:val="20"/>
                <w:bdr w:val="nil"/>
              </w:rPr>
              <w:br/>
              <w:t>» jednoduše popíše zdravotní obtíže a lidské tělo</w:t>
            </w:r>
            <w:r>
              <w:rPr>
                <w:rFonts w:ascii="Calibri" w:eastAsia="Calibri" w:hAnsi="Calibri" w:cs="Calibri"/>
                <w:sz w:val="20"/>
                <w:bdr w:val="nil"/>
              </w:rPr>
              <w:br/>
              <w:t>» osvojuje si slovní zásobu týkající se lidských profesí, ročních období a života ve městě a na vesnici</w:t>
            </w:r>
            <w:r>
              <w:rPr>
                <w:rFonts w:ascii="Calibri" w:eastAsia="Calibri" w:hAnsi="Calibri" w:cs="Calibri"/>
                <w:sz w:val="20"/>
                <w:bdr w:val="nil"/>
              </w:rPr>
              <w:br/>
              <w:t>» zdvořile požádá o informaci a poděkuje za ni</w:t>
            </w:r>
            <w:r>
              <w:rPr>
                <w:rFonts w:ascii="Calibri" w:eastAsia="Calibri" w:hAnsi="Calibri" w:cs="Calibri"/>
                <w:sz w:val="20"/>
                <w:bdr w:val="nil"/>
              </w:rPr>
              <w:br/>
              <w:t>» osvojí si zdvořilé blahopřání k různým příležitostem</w:t>
            </w:r>
            <w:r>
              <w:rPr>
                <w:rFonts w:ascii="Calibri" w:eastAsia="Calibri" w:hAnsi="Calibri" w:cs="Calibri"/>
                <w:sz w:val="20"/>
                <w:bdr w:val="nil"/>
              </w:rPr>
              <w:br/>
              <w:t>» rozšíří si slovní zásobu týkající se cestování</w:t>
            </w:r>
            <w:r>
              <w:rPr>
                <w:rFonts w:ascii="Calibri" w:eastAsia="Calibri" w:hAnsi="Calibri" w:cs="Calibri"/>
                <w:sz w:val="20"/>
                <w:bdr w:val="nil"/>
              </w:rPr>
              <w:br/>
              <w:t>» rozumí krátkému jednoduchému textu zejména, pokud má k dispozici vizuální oporu, a vyhledá v něm požadovanou informaci</w:t>
            </w:r>
            <w:r>
              <w:rPr>
                <w:rFonts w:ascii="Calibri" w:eastAsia="Calibri" w:hAnsi="Calibri" w:cs="Calibri"/>
                <w:sz w:val="20"/>
                <w:bdr w:val="nil"/>
              </w:rPr>
              <w:br/>
              <w:t>» stručně reaguje na jednoduché písemné sdělení</w:t>
            </w:r>
            <w:r>
              <w:rPr>
                <w:rFonts w:ascii="Calibri" w:eastAsia="Calibri" w:hAnsi="Calibri" w:cs="Calibri"/>
                <w:sz w:val="20"/>
                <w:bdr w:val="nil"/>
              </w:rPr>
              <w:br/>
              <w:t>» vyjádří základní časové údaje</w:t>
            </w:r>
            <w:r>
              <w:rPr>
                <w:rFonts w:ascii="Calibri" w:eastAsia="Calibri" w:hAnsi="Calibri" w:cs="Calibri"/>
                <w:sz w:val="20"/>
                <w:bdr w:val="nil"/>
              </w:rPr>
              <w:br/>
              <w:t>» jednoduše popíše a vysvětlí cestu a sám se orientuje podle plánu</w:t>
            </w:r>
            <w:r>
              <w:rPr>
                <w:rFonts w:ascii="Calibri" w:eastAsia="Calibri" w:hAnsi="Calibri" w:cs="Calibri"/>
                <w:sz w:val="20"/>
                <w:bdr w:val="nil"/>
              </w:rPr>
              <w:br/>
              <w:t>» je seznámen s některými reáliemi Švýcarska</w:t>
            </w:r>
            <w:r>
              <w:rPr>
                <w:rFonts w:ascii="Calibri" w:eastAsia="Calibri" w:hAnsi="Calibri" w:cs="Calibri"/>
                <w:sz w:val="20"/>
                <w:bdr w:val="nil"/>
              </w:rPr>
              <w:br/>
              <w:t>» porovná slyšené a psané informace</w:t>
            </w:r>
            <w:r>
              <w:rPr>
                <w:rFonts w:ascii="Calibri" w:eastAsia="Calibri" w:hAnsi="Calibri" w:cs="Calibri"/>
                <w:sz w:val="20"/>
                <w:bdr w:val="nil"/>
              </w:rPr>
              <w:br/>
              <w:t>» do psaného textu doplní vyslechnuté informace</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196725" w14:textId="77777777" w:rsidR="009D23F3" w:rsidRDefault="00000000">
            <w:pPr>
              <w:spacing w:line="240" w:lineRule="auto"/>
              <w:ind w:left="60"/>
              <w:jc w:val="left"/>
              <w:rPr>
                <w:bdr w:val="nil"/>
              </w:rPr>
            </w:pPr>
            <w:r>
              <w:rPr>
                <w:rFonts w:ascii="Calibri" w:eastAsia="Calibri" w:hAnsi="Calibri" w:cs="Calibri"/>
                <w:sz w:val="20"/>
                <w:bdr w:val="nil"/>
              </w:rPr>
              <w:t>TEMATICKÉ OKRUHY</w:t>
            </w:r>
            <w:r>
              <w:rPr>
                <w:rFonts w:ascii="Calibri" w:eastAsia="Calibri" w:hAnsi="Calibri" w:cs="Calibri"/>
                <w:sz w:val="20"/>
                <w:bdr w:val="nil"/>
              </w:rPr>
              <w:br/>
              <w:t>» počasí, roční doby</w:t>
            </w:r>
            <w:r>
              <w:rPr>
                <w:rFonts w:ascii="Calibri" w:eastAsia="Calibri" w:hAnsi="Calibri" w:cs="Calibri"/>
                <w:sz w:val="20"/>
                <w:bdr w:val="nil"/>
              </w:rPr>
              <w:br/>
              <w:t>» svátky a výročí</w:t>
            </w:r>
            <w:r>
              <w:rPr>
                <w:rFonts w:ascii="Calibri" w:eastAsia="Calibri" w:hAnsi="Calibri" w:cs="Calibri"/>
                <w:sz w:val="20"/>
                <w:bdr w:val="nil"/>
              </w:rPr>
              <w:br/>
              <w:t>» oblékání</w:t>
            </w:r>
            <w:r>
              <w:rPr>
                <w:rFonts w:ascii="Calibri" w:eastAsia="Calibri" w:hAnsi="Calibri" w:cs="Calibri"/>
                <w:sz w:val="20"/>
                <w:bdr w:val="nil"/>
              </w:rPr>
              <w:br/>
              <w:t>» nákupy,</w:t>
            </w:r>
            <w:r>
              <w:rPr>
                <w:rFonts w:ascii="Calibri" w:eastAsia="Calibri" w:hAnsi="Calibri" w:cs="Calibri"/>
                <w:sz w:val="20"/>
                <w:bdr w:val="nil"/>
              </w:rPr>
              <w:br/>
              <w:t>» přírodní podmínky</w:t>
            </w:r>
            <w:r>
              <w:rPr>
                <w:rFonts w:ascii="Calibri" w:eastAsia="Calibri" w:hAnsi="Calibri" w:cs="Calibri"/>
                <w:sz w:val="20"/>
                <w:bdr w:val="nil"/>
              </w:rPr>
              <w:br/>
              <w:t>» týdenní plán, činnosti, zájmy</w:t>
            </w:r>
            <w:r>
              <w:rPr>
                <w:rFonts w:ascii="Calibri" w:eastAsia="Calibri" w:hAnsi="Calibri" w:cs="Calibri"/>
                <w:sz w:val="20"/>
                <w:bdr w:val="nil"/>
              </w:rPr>
              <w:br/>
              <w:t>» zdraví a nemoc</w:t>
            </w:r>
            <w:r>
              <w:rPr>
                <w:rFonts w:ascii="Calibri" w:eastAsia="Calibri" w:hAnsi="Calibri" w:cs="Calibri"/>
                <w:sz w:val="20"/>
                <w:bdr w:val="nil"/>
              </w:rPr>
              <w:br/>
              <w:t>» město, vesnice, obec</w:t>
            </w:r>
            <w:r>
              <w:rPr>
                <w:rFonts w:ascii="Calibri" w:eastAsia="Calibri" w:hAnsi="Calibri" w:cs="Calibri"/>
                <w:sz w:val="20"/>
                <w:bdr w:val="nil"/>
              </w:rPr>
              <w:br/>
              <w:t>» situace a rozhovory na ulici,vyžádání informace a poděkování za ni</w:t>
            </w:r>
            <w:r>
              <w:rPr>
                <w:rFonts w:ascii="Calibri" w:eastAsia="Calibri" w:hAnsi="Calibri" w:cs="Calibri"/>
                <w:sz w:val="20"/>
                <w:bdr w:val="nil"/>
              </w:rPr>
              <w:br/>
              <w:t>» plán města a orientace v něm</w:t>
            </w:r>
            <w:r>
              <w:rPr>
                <w:rFonts w:ascii="Calibri" w:eastAsia="Calibri" w:hAnsi="Calibri" w:cs="Calibri"/>
                <w:sz w:val="20"/>
                <w:bdr w:val="nil"/>
              </w:rPr>
              <w:br/>
              <w:t>» reálie - Švýcarsko - přírodní podmínky, města</w:t>
            </w:r>
            <w:r>
              <w:rPr>
                <w:rFonts w:ascii="Calibri" w:eastAsia="Calibri" w:hAnsi="Calibri" w:cs="Calibri"/>
                <w:sz w:val="20"/>
                <w:bdr w:val="nil"/>
              </w:rPr>
              <w:br/>
              <w:t>SLOVNÍ ZÁSOBA</w:t>
            </w:r>
            <w:r>
              <w:rPr>
                <w:rFonts w:ascii="Calibri" w:eastAsia="Calibri" w:hAnsi="Calibri" w:cs="Calibri"/>
                <w:sz w:val="20"/>
                <w:bdr w:val="nil"/>
              </w:rPr>
              <w:br/>
              <w:t>» dopravní prostředky - oděvy - nákupy - město - venkov - přírodní jevy a součásti - některá povolání a zaměstnání - některé nemoci, části těla</w:t>
            </w:r>
            <w:r>
              <w:rPr>
                <w:rFonts w:ascii="Calibri" w:eastAsia="Calibri" w:hAnsi="Calibri" w:cs="Calibri"/>
                <w:sz w:val="20"/>
                <w:bdr w:val="nil"/>
              </w:rPr>
              <w:br/>
              <w:t>ZVUKOVÁ A GRAFICKÁ PODOBA JAZYKA</w:t>
            </w:r>
            <w:r>
              <w:rPr>
                <w:rFonts w:ascii="Calibri" w:eastAsia="Calibri" w:hAnsi="Calibri" w:cs="Calibri"/>
                <w:sz w:val="20"/>
                <w:bdr w:val="nil"/>
              </w:rPr>
              <w:br/>
              <w:t>» vztah mezi zvukovou a grafickou podobou slov</w:t>
            </w:r>
            <w:r>
              <w:rPr>
                <w:rFonts w:ascii="Calibri" w:eastAsia="Calibri" w:hAnsi="Calibri" w:cs="Calibri"/>
                <w:sz w:val="20"/>
                <w:bdr w:val="nil"/>
              </w:rPr>
              <w:br/>
              <w:t>» fixace správné výslovnosti - hlasité čtení, poslechy, písně, filmy, konverzace</w:t>
            </w:r>
            <w:r>
              <w:rPr>
                <w:rFonts w:ascii="Calibri" w:eastAsia="Calibri" w:hAnsi="Calibri" w:cs="Calibri"/>
                <w:sz w:val="20"/>
                <w:bdr w:val="nil"/>
              </w:rPr>
              <w:br/>
              <w:t>» přízvuk ve větě - věta oznamovací a tázací</w:t>
            </w:r>
          </w:p>
        </w:tc>
      </w:tr>
      <w:tr w:rsidR="009D23F3" w14:paraId="7722D90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36AF81" w14:textId="77777777" w:rsidR="009D23F3" w:rsidRDefault="00000000">
            <w:pPr>
              <w:spacing w:line="240" w:lineRule="auto"/>
              <w:ind w:left="60"/>
              <w:jc w:val="left"/>
              <w:rPr>
                <w:bdr w:val="nil"/>
              </w:rPr>
            </w:pPr>
            <w:r>
              <w:rPr>
                <w:rFonts w:ascii="Calibri" w:eastAsia="Calibri" w:hAnsi="Calibri" w:cs="Calibri"/>
                <w:sz w:val="20"/>
                <w:bdr w:val="nil"/>
              </w:rPr>
              <w:t>DCJ-9-3-03 rozumí krátkému jednoduchému textu, zejména pokud má k dispozici vizuální oporu, a vyhledá v něm požadovanou informaci</w:t>
            </w:r>
          </w:p>
        </w:tc>
        <w:tc>
          <w:tcPr>
            <w:tcW w:w="1700" w:type="pct"/>
            <w:vMerge/>
            <w:tcBorders>
              <w:top w:val="inset" w:sz="6" w:space="0" w:color="808080"/>
              <w:left w:val="inset" w:sz="6" w:space="0" w:color="808080"/>
              <w:bottom w:val="inset" w:sz="6" w:space="0" w:color="808080"/>
              <w:right w:val="inset" w:sz="6" w:space="0" w:color="808080"/>
            </w:tcBorders>
          </w:tcPr>
          <w:p w14:paraId="36F7D389"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C7B095B" w14:textId="77777777" w:rsidR="009D23F3" w:rsidRDefault="009D23F3">
            <w:pPr>
              <w:spacing w:line="240" w:lineRule="auto"/>
              <w:ind w:left="60"/>
              <w:jc w:val="left"/>
              <w:rPr>
                <w:bdr w:val="nil"/>
              </w:rPr>
            </w:pPr>
          </w:p>
        </w:tc>
      </w:tr>
      <w:tr w:rsidR="009D23F3" w14:paraId="0DE2846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ED9E45" w14:textId="77777777" w:rsidR="009D23F3" w:rsidRDefault="00000000">
            <w:pPr>
              <w:spacing w:line="240" w:lineRule="auto"/>
              <w:ind w:left="60"/>
              <w:jc w:val="left"/>
              <w:rPr>
                <w:bdr w:val="nil"/>
              </w:rPr>
            </w:pPr>
            <w:r>
              <w:rPr>
                <w:rFonts w:ascii="Calibri" w:eastAsia="Calibri" w:hAnsi="Calibri" w:cs="Calibri"/>
                <w:sz w:val="20"/>
                <w:bdr w:val="nil"/>
              </w:rPr>
              <w:t>DCJ-9-4-02 napíše jednoduché texty týkající se jeho samotného, rodiny, školy, volného času a dalších osvojovaných témat</w:t>
            </w:r>
          </w:p>
        </w:tc>
        <w:tc>
          <w:tcPr>
            <w:tcW w:w="1700" w:type="pct"/>
            <w:vMerge/>
            <w:tcBorders>
              <w:top w:val="inset" w:sz="6" w:space="0" w:color="808080"/>
              <w:left w:val="inset" w:sz="6" w:space="0" w:color="808080"/>
              <w:bottom w:val="inset" w:sz="6" w:space="0" w:color="808080"/>
              <w:right w:val="inset" w:sz="6" w:space="0" w:color="808080"/>
            </w:tcBorders>
          </w:tcPr>
          <w:p w14:paraId="4CDD68C0"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508639E" w14:textId="77777777" w:rsidR="009D23F3" w:rsidRDefault="009D23F3">
            <w:pPr>
              <w:spacing w:line="240" w:lineRule="auto"/>
              <w:ind w:left="60"/>
              <w:jc w:val="left"/>
              <w:rPr>
                <w:bdr w:val="nil"/>
              </w:rPr>
            </w:pPr>
          </w:p>
        </w:tc>
      </w:tr>
      <w:tr w:rsidR="009D23F3" w14:paraId="26ED9ECE"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5FD713A"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54ACE5C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F20B6C"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Psychohygiena</w:t>
            </w:r>
          </w:p>
        </w:tc>
      </w:tr>
      <w:tr w:rsidR="009D23F3" w14:paraId="2BD978D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F70DCF" w14:textId="77777777" w:rsidR="009D23F3" w:rsidRDefault="00000000">
            <w:pPr>
              <w:spacing w:line="240" w:lineRule="auto"/>
              <w:ind w:left="60"/>
              <w:jc w:val="left"/>
              <w:rPr>
                <w:bdr w:val="nil"/>
              </w:rPr>
            </w:pPr>
            <w:r>
              <w:rPr>
                <w:rFonts w:ascii="Calibri" w:eastAsia="Calibri" w:hAnsi="Calibri" w:cs="Calibri"/>
                <w:sz w:val="20"/>
                <w:bdr w:val="nil"/>
              </w:rPr>
              <w:t>Hledáni pomoci při potížích - zdraví a nemoc, lidské tělo</w:t>
            </w:r>
            <w:r>
              <w:rPr>
                <w:rFonts w:ascii="Calibri" w:eastAsia="Calibri" w:hAnsi="Calibri" w:cs="Calibri"/>
                <w:sz w:val="20"/>
                <w:bdr w:val="nil"/>
              </w:rPr>
              <w:br/>
              <w:t>Zvládání stresu, relaxace a odpočinek</w:t>
            </w:r>
          </w:p>
        </w:tc>
      </w:tr>
      <w:tr w:rsidR="009D23F3" w14:paraId="57F63C3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FEBF1A"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2A077B5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70AF72" w14:textId="77777777" w:rsidR="009D23F3" w:rsidRDefault="00000000">
            <w:pPr>
              <w:spacing w:line="240" w:lineRule="auto"/>
              <w:ind w:left="60"/>
              <w:jc w:val="left"/>
              <w:rPr>
                <w:bdr w:val="nil"/>
              </w:rPr>
            </w:pPr>
            <w:r>
              <w:rPr>
                <w:rFonts w:ascii="Calibri" w:eastAsia="Calibri" w:hAnsi="Calibri" w:cs="Calibri"/>
                <w:sz w:val="20"/>
                <w:bdr w:val="nil"/>
              </w:rPr>
              <w:t>Tvorba prezentací a projektů</w:t>
            </w:r>
          </w:p>
        </w:tc>
      </w:tr>
      <w:tr w:rsidR="009D23F3" w14:paraId="3314C0F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14552E"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14B346B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3BBC4A" w14:textId="77777777" w:rsidR="009D23F3" w:rsidRDefault="00000000">
            <w:pPr>
              <w:spacing w:line="240" w:lineRule="auto"/>
              <w:ind w:left="60"/>
              <w:jc w:val="left"/>
              <w:rPr>
                <w:bdr w:val="nil"/>
              </w:rPr>
            </w:pPr>
            <w:r>
              <w:rPr>
                <w:rFonts w:ascii="Calibri" w:eastAsia="Calibri" w:hAnsi="Calibri" w:cs="Calibri"/>
                <w:sz w:val="20"/>
                <w:bdr w:val="nil"/>
              </w:rPr>
              <w:t>Rozšíření slovní zásoby, rozvoj logického myšlení, procvičování paměti, práce s textem - čtení a reprodukce</w:t>
            </w:r>
          </w:p>
        </w:tc>
      </w:tr>
      <w:tr w:rsidR="009D23F3" w14:paraId="1FFFD29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ABA5AE"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Sebepoznání a sebepojetí</w:t>
            </w:r>
          </w:p>
        </w:tc>
      </w:tr>
      <w:tr w:rsidR="009D23F3" w14:paraId="614734C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3E9E2F" w14:textId="77777777" w:rsidR="009D23F3" w:rsidRDefault="00000000">
            <w:pPr>
              <w:spacing w:line="240" w:lineRule="auto"/>
              <w:ind w:left="60"/>
              <w:jc w:val="left"/>
              <w:rPr>
                <w:bdr w:val="nil"/>
              </w:rPr>
            </w:pPr>
            <w:r>
              <w:rPr>
                <w:rFonts w:ascii="Calibri" w:eastAsia="Calibri" w:hAnsi="Calibri" w:cs="Calibri"/>
                <w:sz w:val="20"/>
                <w:bdr w:val="nil"/>
              </w:rPr>
              <w:t>Moje tělo, Denní režim</w:t>
            </w:r>
          </w:p>
        </w:tc>
      </w:tr>
      <w:tr w:rsidR="009D23F3" w14:paraId="3C8F1AD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C1CAD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59946FE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06165A" w14:textId="77777777" w:rsidR="009D23F3" w:rsidRDefault="00000000">
            <w:pPr>
              <w:spacing w:line="240" w:lineRule="auto"/>
              <w:ind w:left="60"/>
              <w:jc w:val="left"/>
              <w:rPr>
                <w:bdr w:val="nil"/>
              </w:rPr>
            </w:pPr>
            <w:r>
              <w:rPr>
                <w:rFonts w:ascii="Calibri" w:eastAsia="Calibri" w:hAnsi="Calibri" w:cs="Calibri"/>
                <w:sz w:val="20"/>
                <w:bdr w:val="nil"/>
              </w:rPr>
              <w:t>Poznáváme se navzájem  (naše cíle a hodnoty), poznávání života lidí v německy mluvících zemích</w:t>
            </w:r>
          </w:p>
        </w:tc>
      </w:tr>
      <w:tr w:rsidR="009D23F3" w14:paraId="27500B8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950E3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1163833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D74449" w14:textId="77777777" w:rsidR="009D23F3" w:rsidRDefault="00000000">
            <w:pPr>
              <w:spacing w:line="240" w:lineRule="auto"/>
              <w:ind w:left="60"/>
              <w:jc w:val="left"/>
              <w:rPr>
                <w:bdr w:val="nil"/>
              </w:rPr>
            </w:pPr>
            <w:r>
              <w:rPr>
                <w:rFonts w:ascii="Calibri" w:eastAsia="Calibri" w:hAnsi="Calibri" w:cs="Calibri"/>
                <w:sz w:val="20"/>
                <w:bdr w:val="nil"/>
              </w:rPr>
              <w:t>Podpora spolupráce ve třídě</w:t>
            </w:r>
          </w:p>
        </w:tc>
      </w:tr>
      <w:tr w:rsidR="009D23F3" w14:paraId="03C1920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AE38B0"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Občanská společnost a škola</w:t>
            </w:r>
          </w:p>
        </w:tc>
      </w:tr>
      <w:tr w:rsidR="009D23F3" w14:paraId="22BC2AC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0AF094" w14:textId="77777777" w:rsidR="009D23F3" w:rsidRDefault="00000000">
            <w:pPr>
              <w:spacing w:line="240" w:lineRule="auto"/>
              <w:ind w:left="60"/>
              <w:jc w:val="left"/>
              <w:rPr>
                <w:bdr w:val="nil"/>
              </w:rPr>
            </w:pPr>
            <w:r>
              <w:rPr>
                <w:rFonts w:ascii="Calibri" w:eastAsia="Calibri" w:hAnsi="Calibri" w:cs="Calibri"/>
                <w:sz w:val="20"/>
                <w:bdr w:val="nil"/>
              </w:rPr>
              <w:t>Vzdělávání v německy mluvících zemích</w:t>
            </w:r>
          </w:p>
        </w:tc>
      </w:tr>
      <w:tr w:rsidR="009D23F3" w14:paraId="6B45E94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C27D19"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11CD353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12D6F4" w14:textId="77777777" w:rsidR="009D23F3" w:rsidRDefault="00000000">
            <w:pPr>
              <w:spacing w:line="240" w:lineRule="auto"/>
              <w:ind w:left="60"/>
              <w:jc w:val="left"/>
              <w:rPr>
                <w:bdr w:val="nil"/>
              </w:rPr>
            </w:pPr>
            <w:r>
              <w:rPr>
                <w:rFonts w:ascii="Calibri" w:eastAsia="Calibri" w:hAnsi="Calibri" w:cs="Calibri"/>
                <w:sz w:val="20"/>
                <w:bdr w:val="nil"/>
              </w:rPr>
              <w:t>Komunikace v různých probíraných situacích</w:t>
            </w:r>
            <w:r>
              <w:rPr>
                <w:rFonts w:ascii="Calibri" w:eastAsia="Calibri" w:hAnsi="Calibri" w:cs="Calibri"/>
                <w:sz w:val="20"/>
                <w:bdr w:val="nil"/>
              </w:rPr>
              <w:br/>
              <w:t>Cvičení pozorování a empatického a aktivního naslouchání</w:t>
            </w:r>
            <w:r>
              <w:rPr>
                <w:rFonts w:ascii="Calibri" w:eastAsia="Calibri" w:hAnsi="Calibri" w:cs="Calibri"/>
                <w:sz w:val="20"/>
                <w:bdr w:val="nil"/>
              </w:rPr>
              <w:br/>
              <w:t>Rozvíjí základní dovednosti dobré komunikace a k tomu příslušné vědomosti (společná komunikace ve třídě, popis obrázků, dialogy, vyjádření vlastního názoru)</w:t>
            </w:r>
          </w:p>
        </w:tc>
      </w:tr>
      <w:tr w:rsidR="009D23F3" w14:paraId="1C5655B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7F7273"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73172D0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23CA5D" w14:textId="77777777" w:rsidR="009D23F3" w:rsidRDefault="00000000">
            <w:pPr>
              <w:spacing w:line="240" w:lineRule="auto"/>
              <w:ind w:left="60"/>
              <w:jc w:val="left"/>
              <w:rPr>
                <w:bdr w:val="nil"/>
              </w:rPr>
            </w:pPr>
            <w:r>
              <w:rPr>
                <w:rFonts w:ascii="Calibri" w:eastAsia="Calibri" w:hAnsi="Calibri" w:cs="Calibri"/>
                <w:sz w:val="20"/>
                <w:bdr w:val="nil"/>
              </w:rPr>
              <w:t>Rozvoj sociálních dovedností pro kooperaci (práce ve skupině)</w:t>
            </w:r>
            <w:r>
              <w:rPr>
                <w:rFonts w:ascii="Calibri" w:eastAsia="Calibri" w:hAnsi="Calibri" w:cs="Calibri"/>
                <w:sz w:val="20"/>
                <w:bdr w:val="nil"/>
              </w:rPr>
              <w:br/>
              <w:t>Dovednost navazovat na druhé</w:t>
            </w:r>
            <w:r>
              <w:rPr>
                <w:rFonts w:ascii="Calibri" w:eastAsia="Calibri" w:hAnsi="Calibri" w:cs="Calibri"/>
                <w:sz w:val="20"/>
                <w:bdr w:val="nil"/>
              </w:rPr>
              <w:br/>
              <w:t>Spolupráce žáků v hodině</w:t>
            </w:r>
          </w:p>
        </w:tc>
      </w:tr>
      <w:tr w:rsidR="009D23F3" w14:paraId="29D4C97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280857"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1902B23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42E972" w14:textId="77777777" w:rsidR="009D23F3" w:rsidRDefault="00000000">
            <w:pPr>
              <w:spacing w:line="240" w:lineRule="auto"/>
              <w:ind w:left="60"/>
              <w:jc w:val="left"/>
              <w:rPr>
                <w:bdr w:val="nil"/>
              </w:rPr>
            </w:pPr>
            <w:r>
              <w:rPr>
                <w:rFonts w:ascii="Calibri" w:eastAsia="Calibri" w:hAnsi="Calibri" w:cs="Calibri"/>
                <w:sz w:val="20"/>
                <w:bdr w:val="nil"/>
              </w:rPr>
              <w:t>Analýza vlastních i cizích postojů a hodnot, lidské charaktery</w:t>
            </w:r>
          </w:p>
        </w:tc>
      </w:tr>
      <w:tr w:rsidR="009D23F3" w14:paraId="0FD3652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7C1F8F"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Evropa a svět nás zajímá</w:t>
            </w:r>
          </w:p>
        </w:tc>
      </w:tr>
      <w:tr w:rsidR="009D23F3" w14:paraId="3106025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DD39FA" w14:textId="77777777" w:rsidR="009D23F3" w:rsidRDefault="00000000">
            <w:pPr>
              <w:spacing w:line="240" w:lineRule="auto"/>
              <w:ind w:left="60"/>
              <w:jc w:val="left"/>
              <w:rPr>
                <w:bdr w:val="nil"/>
              </w:rPr>
            </w:pPr>
            <w:r>
              <w:rPr>
                <w:rFonts w:ascii="Calibri" w:eastAsia="Calibri" w:hAnsi="Calibri" w:cs="Calibri"/>
                <w:sz w:val="20"/>
                <w:bdr w:val="nil"/>
              </w:rPr>
              <w:t>Švýcarsko - reálie, kultura, kuchyně</w:t>
            </w:r>
          </w:p>
        </w:tc>
      </w:tr>
      <w:tr w:rsidR="009D23F3" w14:paraId="57B9906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957BC2"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Objevujeme Evropu a svět</w:t>
            </w:r>
          </w:p>
        </w:tc>
      </w:tr>
      <w:tr w:rsidR="009D23F3" w14:paraId="5080E86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E496FC" w14:textId="77777777" w:rsidR="009D23F3" w:rsidRDefault="00000000">
            <w:pPr>
              <w:spacing w:line="240" w:lineRule="auto"/>
              <w:ind w:left="60"/>
              <w:jc w:val="left"/>
              <w:rPr>
                <w:bdr w:val="nil"/>
              </w:rPr>
            </w:pPr>
            <w:r>
              <w:rPr>
                <w:rFonts w:ascii="Calibri" w:eastAsia="Calibri" w:hAnsi="Calibri" w:cs="Calibri"/>
                <w:sz w:val="20"/>
                <w:bdr w:val="nil"/>
              </w:rPr>
              <w:t>MULTIKULTURNÍ VÝCHOVA - Lidské vztahy</w:t>
            </w:r>
          </w:p>
        </w:tc>
      </w:tr>
      <w:tr w:rsidR="009D23F3" w14:paraId="4F3EDEF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61CE93" w14:textId="77777777" w:rsidR="009D23F3" w:rsidRDefault="00000000">
            <w:pPr>
              <w:spacing w:line="240" w:lineRule="auto"/>
              <w:ind w:left="60"/>
              <w:jc w:val="left"/>
              <w:rPr>
                <w:bdr w:val="nil"/>
              </w:rPr>
            </w:pPr>
            <w:r>
              <w:rPr>
                <w:rFonts w:ascii="Calibri" w:eastAsia="Calibri" w:hAnsi="Calibri" w:cs="Calibri"/>
                <w:sz w:val="20"/>
                <w:bdr w:val="nil"/>
              </w:rPr>
              <w:t>Tolerance k jiným kulturám a etnikům, hodnocení lidí podle jednání, potlačování xenofobie</w:t>
            </w:r>
          </w:p>
        </w:tc>
      </w:tr>
      <w:tr w:rsidR="009D23F3" w14:paraId="16674C7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FC12BA" w14:textId="77777777" w:rsidR="009D23F3" w:rsidRDefault="00000000">
            <w:pPr>
              <w:spacing w:line="240" w:lineRule="auto"/>
              <w:ind w:left="60"/>
              <w:jc w:val="left"/>
              <w:rPr>
                <w:bdr w:val="nil"/>
              </w:rPr>
            </w:pPr>
            <w:r>
              <w:rPr>
                <w:rFonts w:ascii="Calibri" w:eastAsia="Calibri" w:hAnsi="Calibri" w:cs="Calibri"/>
                <w:sz w:val="20"/>
                <w:bdr w:val="nil"/>
              </w:rPr>
              <w:t>MULTIKULTURNÍ VÝCHOVA - Kulturní diference</w:t>
            </w:r>
          </w:p>
        </w:tc>
      </w:tr>
      <w:tr w:rsidR="009D23F3" w14:paraId="214C0C1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EDB52C" w14:textId="77777777" w:rsidR="009D23F3" w:rsidRDefault="00000000">
            <w:pPr>
              <w:spacing w:line="240" w:lineRule="auto"/>
              <w:ind w:left="60"/>
              <w:jc w:val="left"/>
              <w:rPr>
                <w:bdr w:val="nil"/>
              </w:rPr>
            </w:pPr>
            <w:r>
              <w:rPr>
                <w:rFonts w:ascii="Calibri" w:eastAsia="Calibri" w:hAnsi="Calibri" w:cs="Calibri"/>
                <w:sz w:val="20"/>
                <w:bdr w:val="nil"/>
              </w:rPr>
              <w:t>Naši přátelé z jiných zemí, kulturní specifika německy mluvících zemí</w:t>
            </w:r>
          </w:p>
        </w:tc>
      </w:tr>
      <w:tr w:rsidR="009D23F3" w14:paraId="1267621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787D2F" w14:textId="77777777" w:rsidR="009D23F3" w:rsidRDefault="00000000">
            <w:pPr>
              <w:spacing w:line="240" w:lineRule="auto"/>
              <w:ind w:left="60"/>
              <w:jc w:val="left"/>
              <w:rPr>
                <w:bdr w:val="nil"/>
              </w:rPr>
            </w:pPr>
            <w:r>
              <w:rPr>
                <w:rFonts w:ascii="Calibri" w:eastAsia="Calibri" w:hAnsi="Calibri" w:cs="Calibri"/>
                <w:sz w:val="20"/>
                <w:bdr w:val="nil"/>
              </w:rPr>
              <w:t>MEDIÁLNÍ VÝCHOVA - Kritické čtení a vnímání mediálních sdělení</w:t>
            </w:r>
          </w:p>
        </w:tc>
      </w:tr>
      <w:tr w:rsidR="009D23F3" w14:paraId="2109C03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2A18E5" w14:textId="77777777" w:rsidR="009D23F3" w:rsidRDefault="00000000">
            <w:pPr>
              <w:spacing w:line="240" w:lineRule="auto"/>
              <w:ind w:left="60"/>
              <w:jc w:val="left"/>
              <w:rPr>
                <w:bdr w:val="nil"/>
              </w:rPr>
            </w:pPr>
            <w:r>
              <w:rPr>
                <w:rFonts w:ascii="Calibri" w:eastAsia="Calibri" w:hAnsi="Calibri" w:cs="Calibri"/>
                <w:sz w:val="20"/>
                <w:bdr w:val="nil"/>
              </w:rPr>
              <w:t>Práce s textem, články v němčině</w:t>
            </w:r>
          </w:p>
        </w:tc>
      </w:tr>
      <w:tr w:rsidR="009D23F3" w14:paraId="50465EF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1ED7B8" w14:textId="77777777" w:rsidR="009D23F3" w:rsidRDefault="00000000">
            <w:pPr>
              <w:spacing w:line="240" w:lineRule="auto"/>
              <w:ind w:left="60"/>
              <w:jc w:val="left"/>
              <w:rPr>
                <w:bdr w:val="nil"/>
              </w:rPr>
            </w:pPr>
            <w:r>
              <w:rPr>
                <w:rFonts w:ascii="Calibri" w:eastAsia="Calibri" w:hAnsi="Calibri" w:cs="Calibri"/>
                <w:sz w:val="20"/>
                <w:bdr w:val="nil"/>
              </w:rPr>
              <w:t>MEDIÁLNÍ VÝCHOVA - Tvorba mediálního sdělení</w:t>
            </w:r>
          </w:p>
        </w:tc>
      </w:tr>
      <w:tr w:rsidR="009D23F3" w14:paraId="2E97ADA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B73C79" w14:textId="77777777" w:rsidR="009D23F3" w:rsidRDefault="00000000">
            <w:pPr>
              <w:spacing w:line="240" w:lineRule="auto"/>
              <w:ind w:left="60"/>
              <w:jc w:val="left"/>
              <w:rPr>
                <w:bdr w:val="nil"/>
              </w:rPr>
            </w:pPr>
            <w:r>
              <w:rPr>
                <w:rFonts w:ascii="Calibri" w:eastAsia="Calibri" w:hAnsi="Calibri" w:cs="Calibri"/>
                <w:sz w:val="20"/>
                <w:bdr w:val="nil"/>
              </w:rPr>
              <w:t>Tvorba projektů a prezentací</w:t>
            </w:r>
          </w:p>
        </w:tc>
      </w:tr>
      <w:tr w:rsidR="009D23F3" w14:paraId="30B7AC3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ED7BEB" w14:textId="77777777" w:rsidR="009D23F3" w:rsidRDefault="00000000">
            <w:pPr>
              <w:spacing w:line="240" w:lineRule="auto"/>
              <w:ind w:left="60"/>
              <w:jc w:val="left"/>
              <w:rPr>
                <w:bdr w:val="nil"/>
              </w:rPr>
            </w:pPr>
            <w:r>
              <w:rPr>
                <w:rFonts w:ascii="Calibri" w:eastAsia="Calibri" w:hAnsi="Calibri" w:cs="Calibri"/>
                <w:sz w:val="20"/>
                <w:bdr w:val="nil"/>
              </w:rPr>
              <w:t>MEDIÁLNÍ VÝCHOVA - Práce v realizačním týmu</w:t>
            </w:r>
          </w:p>
        </w:tc>
      </w:tr>
      <w:tr w:rsidR="009D23F3" w14:paraId="31DBE47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562BD2" w14:textId="77777777" w:rsidR="009D23F3" w:rsidRDefault="00000000">
            <w:pPr>
              <w:spacing w:line="240" w:lineRule="auto"/>
              <w:ind w:left="60"/>
              <w:jc w:val="left"/>
              <w:rPr>
                <w:bdr w:val="nil"/>
              </w:rPr>
            </w:pPr>
            <w:r>
              <w:rPr>
                <w:rFonts w:ascii="Calibri" w:eastAsia="Calibri" w:hAnsi="Calibri" w:cs="Calibri"/>
                <w:sz w:val="20"/>
                <w:bdr w:val="nil"/>
              </w:rPr>
              <w:t>Společná tvorba projektů a prezentací</w:t>
            </w:r>
          </w:p>
        </w:tc>
      </w:tr>
    </w:tbl>
    <w:p w14:paraId="5BD88684" w14:textId="77777777" w:rsidR="009D23F3" w:rsidRDefault="00000000">
      <w:pPr>
        <w:rPr>
          <w:bdr w:val="nil"/>
        </w:rPr>
      </w:pPr>
      <w:r>
        <w:rPr>
          <w:bdr w:val="nil"/>
        </w:rPr>
        <w:t>   </w:t>
      </w:r>
    </w:p>
    <w:p w14:paraId="1CAD5544" w14:textId="77777777" w:rsidR="009D23F3" w:rsidRDefault="00000000">
      <w:pPr>
        <w:pStyle w:val="Nadpis3"/>
        <w:spacing w:before="281" w:after="281"/>
        <w:rPr>
          <w:bdr w:val="nil"/>
        </w:rPr>
      </w:pPr>
      <w:bookmarkStart w:id="34" w:name="_Toc256000036"/>
      <w:r>
        <w:rPr>
          <w:sz w:val="28"/>
          <w:szCs w:val="28"/>
          <w:bdr w:val="nil"/>
        </w:rPr>
        <w:t>Ruský jazyk</w:t>
      </w:r>
      <w:bookmarkEnd w:id="34"/>
      <w:r>
        <w:rPr>
          <w:sz w:val="28"/>
          <w:szCs w:val="28"/>
          <w:bdr w:val="nil"/>
        </w:rPr>
        <w:t> </w:t>
      </w:r>
    </w:p>
    <w:tbl>
      <w:tblPr>
        <w:tblStyle w:val="TabulkaP1"/>
        <w:tblW w:w="4250" w:type="pct"/>
        <w:tblCellMar>
          <w:left w:w="15" w:type="dxa"/>
          <w:right w:w="15" w:type="dxa"/>
        </w:tblCellMar>
        <w:tblLook w:val="04A0" w:firstRow="1" w:lastRow="0" w:firstColumn="1" w:lastColumn="0" w:noHBand="0" w:noVBand="1"/>
      </w:tblPr>
      <w:tblGrid>
        <w:gridCol w:w="1168"/>
        <w:gridCol w:w="1168"/>
        <w:gridCol w:w="1168"/>
        <w:gridCol w:w="1168"/>
        <w:gridCol w:w="1168"/>
        <w:gridCol w:w="1168"/>
        <w:gridCol w:w="1200"/>
        <w:gridCol w:w="1200"/>
        <w:gridCol w:w="1200"/>
        <w:gridCol w:w="1034"/>
      </w:tblGrid>
      <w:tr w:rsidR="009D23F3" w14:paraId="04FA415F" w14:textId="77777777">
        <w:trPr>
          <w:cnfStyle w:val="100000000000" w:firstRow="1" w:lastRow="0" w:firstColumn="0" w:lastColumn="0" w:oddVBand="0" w:evenVBand="0" w:oddHBand="0" w:evenHBand="0" w:firstRowFirstColumn="0" w:firstRowLastColumn="0" w:lastRowFirstColumn="0" w:lastRowLastColumn="0"/>
          <w:tblHeader/>
        </w:trPr>
        <w:tc>
          <w:tcPr>
            <w:tcW w:w="0" w:type="auto"/>
            <w:gridSpan w:val="9"/>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0ACC6FA" w14:textId="77777777" w:rsidR="009D23F3" w:rsidRDefault="00000000">
            <w:pPr>
              <w:shd w:val="clear" w:color="auto" w:fill="9CC2E5"/>
              <w:spacing w:line="240" w:lineRule="auto"/>
              <w:jc w:val="center"/>
              <w:rPr>
                <w:bdr w:val="nil"/>
              </w:rPr>
            </w:pPr>
            <w:r>
              <w:rPr>
                <w:rFonts w:ascii="Calibri" w:eastAsia="Calibri" w:hAnsi="Calibri" w:cs="Calibri"/>
                <w:b/>
                <w:bCs/>
                <w:bdr w:val="nil"/>
              </w:rPr>
              <w:t>Počet vyučovacích hodin za týden</w:t>
            </w:r>
          </w:p>
        </w:tc>
        <w:tc>
          <w:tcPr>
            <w:tcW w:w="0" w:type="auto"/>
            <w:vMerge w:val="restar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F5A4448" w14:textId="77777777" w:rsidR="009D23F3" w:rsidRDefault="00000000">
            <w:pPr>
              <w:shd w:val="clear" w:color="auto" w:fill="9CC2E5"/>
              <w:spacing w:line="240" w:lineRule="auto"/>
              <w:jc w:val="center"/>
              <w:rPr>
                <w:bdr w:val="nil"/>
              </w:rPr>
            </w:pPr>
            <w:r>
              <w:rPr>
                <w:rFonts w:ascii="Calibri" w:eastAsia="Calibri" w:hAnsi="Calibri" w:cs="Calibri"/>
                <w:b/>
                <w:bCs/>
                <w:bdr w:val="nil"/>
              </w:rPr>
              <w:t>Celkem</w:t>
            </w:r>
          </w:p>
        </w:tc>
      </w:tr>
      <w:tr w:rsidR="009D23F3" w14:paraId="693EF1C2" w14:textId="7777777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FAA8A5E" w14:textId="77777777" w:rsidR="009D23F3" w:rsidRDefault="00000000">
            <w:pPr>
              <w:keepNext/>
              <w:shd w:val="clear" w:color="auto" w:fill="DEEAF6"/>
              <w:spacing w:line="240" w:lineRule="auto"/>
              <w:jc w:val="center"/>
              <w:rPr>
                <w:bdr w:val="nil"/>
              </w:rPr>
            </w:pPr>
            <w:r>
              <w:rPr>
                <w:rFonts w:ascii="Calibri" w:eastAsia="Calibri" w:hAnsi="Calibri" w:cs="Calibri"/>
                <w:bdr w:val="nil"/>
              </w:rPr>
              <w:t>1.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C8AFC1C" w14:textId="77777777" w:rsidR="009D23F3" w:rsidRDefault="00000000">
            <w:pPr>
              <w:keepNext/>
              <w:shd w:val="clear" w:color="auto" w:fill="DEEAF6"/>
              <w:spacing w:line="240" w:lineRule="auto"/>
              <w:jc w:val="center"/>
              <w:rPr>
                <w:bdr w:val="nil"/>
              </w:rPr>
            </w:pPr>
            <w:r>
              <w:rPr>
                <w:rFonts w:ascii="Calibri" w:eastAsia="Calibri" w:hAnsi="Calibri" w:cs="Calibri"/>
                <w:bdr w:val="nil"/>
              </w:rPr>
              <w:t>2.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AF68E59" w14:textId="77777777" w:rsidR="009D23F3" w:rsidRDefault="00000000">
            <w:pPr>
              <w:keepNext/>
              <w:shd w:val="clear" w:color="auto" w:fill="DEEAF6"/>
              <w:spacing w:line="240" w:lineRule="auto"/>
              <w:jc w:val="center"/>
              <w:rPr>
                <w:bdr w:val="nil"/>
              </w:rPr>
            </w:pPr>
            <w:r>
              <w:rPr>
                <w:rFonts w:ascii="Calibri" w:eastAsia="Calibri" w:hAnsi="Calibri" w:cs="Calibri"/>
                <w:bdr w:val="nil"/>
              </w:rPr>
              <w:t>3.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FBFAD71" w14:textId="77777777" w:rsidR="009D23F3" w:rsidRDefault="00000000">
            <w:pPr>
              <w:keepNext/>
              <w:shd w:val="clear" w:color="auto" w:fill="DEEAF6"/>
              <w:spacing w:line="240" w:lineRule="auto"/>
              <w:jc w:val="center"/>
              <w:rPr>
                <w:bdr w:val="nil"/>
              </w:rPr>
            </w:pPr>
            <w:r>
              <w:rPr>
                <w:rFonts w:ascii="Calibri" w:eastAsia="Calibri" w:hAnsi="Calibri" w:cs="Calibri"/>
                <w:bdr w:val="nil"/>
              </w:rPr>
              <w:t>4.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76DC255" w14:textId="77777777" w:rsidR="009D23F3" w:rsidRDefault="00000000">
            <w:pPr>
              <w:keepNext/>
              <w:shd w:val="clear" w:color="auto" w:fill="DEEAF6"/>
              <w:spacing w:line="240" w:lineRule="auto"/>
              <w:jc w:val="center"/>
              <w:rPr>
                <w:bdr w:val="nil"/>
              </w:rPr>
            </w:pPr>
            <w:r>
              <w:rPr>
                <w:rFonts w:ascii="Calibri" w:eastAsia="Calibri" w:hAnsi="Calibri" w:cs="Calibri"/>
                <w:bdr w:val="nil"/>
              </w:rPr>
              <w:t>5.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8C52180" w14:textId="77777777" w:rsidR="009D23F3" w:rsidRDefault="00000000">
            <w:pPr>
              <w:keepNext/>
              <w:shd w:val="clear" w:color="auto" w:fill="DEEAF6"/>
              <w:spacing w:line="240" w:lineRule="auto"/>
              <w:jc w:val="center"/>
              <w:rPr>
                <w:bdr w:val="nil"/>
              </w:rPr>
            </w:pPr>
            <w:r>
              <w:rPr>
                <w:rFonts w:ascii="Calibri" w:eastAsia="Calibri" w:hAnsi="Calibri" w:cs="Calibri"/>
                <w:bdr w:val="nil"/>
              </w:rPr>
              <w:t>6.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DA3179F" w14:textId="77777777" w:rsidR="009D23F3" w:rsidRDefault="00000000">
            <w:pPr>
              <w:keepNext/>
              <w:shd w:val="clear" w:color="auto" w:fill="DEEAF6"/>
              <w:spacing w:line="240" w:lineRule="auto"/>
              <w:jc w:val="center"/>
              <w:rPr>
                <w:bdr w:val="nil"/>
              </w:rPr>
            </w:pPr>
            <w:r>
              <w:rPr>
                <w:rFonts w:ascii="Calibri" w:eastAsia="Calibri" w:hAnsi="Calibri" w:cs="Calibri"/>
                <w:bdr w:val="nil"/>
              </w:rPr>
              <w:t>7.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4CE0CBA" w14:textId="77777777" w:rsidR="009D23F3" w:rsidRDefault="00000000">
            <w:pPr>
              <w:keepNext/>
              <w:shd w:val="clear" w:color="auto" w:fill="DEEAF6"/>
              <w:spacing w:line="240" w:lineRule="auto"/>
              <w:jc w:val="center"/>
              <w:rPr>
                <w:bdr w:val="nil"/>
              </w:rPr>
            </w:pPr>
            <w:r>
              <w:rPr>
                <w:rFonts w:ascii="Calibri" w:eastAsia="Calibri" w:hAnsi="Calibri" w:cs="Calibri"/>
                <w:bdr w:val="nil"/>
              </w:rPr>
              <w:t>8.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FCAE680" w14:textId="77777777" w:rsidR="009D23F3" w:rsidRDefault="00000000">
            <w:pPr>
              <w:keepNext/>
              <w:shd w:val="clear" w:color="auto" w:fill="DEEAF6"/>
              <w:spacing w:line="240" w:lineRule="auto"/>
              <w:jc w:val="center"/>
              <w:rPr>
                <w:bdr w:val="nil"/>
              </w:rPr>
            </w:pPr>
            <w:r>
              <w:rPr>
                <w:rFonts w:ascii="Calibri" w:eastAsia="Calibri" w:hAnsi="Calibri" w:cs="Calibri"/>
                <w:bdr w:val="nil"/>
              </w:rPr>
              <w:t>9. ročník</w:t>
            </w:r>
          </w:p>
        </w:tc>
        <w:tc>
          <w:tcPr>
            <w:tcW w:w="0" w:type="auto"/>
            <w:vMerge/>
            <w:tcBorders>
              <w:top w:val="inset" w:sz="6" w:space="0" w:color="808080"/>
              <w:left w:val="inset" w:sz="6" w:space="0" w:color="808080"/>
              <w:bottom w:val="inset" w:sz="6" w:space="0" w:color="808080"/>
              <w:right w:val="inset" w:sz="6" w:space="0" w:color="808080"/>
            </w:tcBorders>
          </w:tcPr>
          <w:p w14:paraId="55F9BFC6" w14:textId="77777777" w:rsidR="009D23F3" w:rsidRDefault="009D23F3"/>
        </w:tc>
      </w:tr>
      <w:tr w:rsidR="009D23F3" w14:paraId="61EF6AB5"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CD8FB8"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0F636E"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6647C8"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DC8ECF"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5F7C28"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2AE62C"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CCDF15"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96EBD7"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E26E53"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AF2A1D" w14:textId="77777777" w:rsidR="009D23F3" w:rsidRDefault="00000000">
            <w:pPr>
              <w:keepNext/>
              <w:spacing w:line="240" w:lineRule="auto"/>
              <w:jc w:val="center"/>
              <w:rPr>
                <w:bdr w:val="nil"/>
              </w:rPr>
            </w:pPr>
            <w:r>
              <w:rPr>
                <w:rFonts w:ascii="Calibri" w:eastAsia="Calibri" w:hAnsi="Calibri" w:cs="Calibri"/>
                <w:bdr w:val="nil"/>
              </w:rPr>
              <w:t>6</w:t>
            </w:r>
          </w:p>
        </w:tc>
      </w:tr>
      <w:tr w:rsidR="009D23F3" w14:paraId="548D8B4C"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DD893B"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E6705B"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711752"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986A79"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397AF2"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2E91B2"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983634" w14:textId="77777777" w:rsidR="009D23F3" w:rsidRDefault="00000000">
            <w:pPr>
              <w:spacing w:line="240" w:lineRule="auto"/>
              <w:jc w:val="center"/>
              <w:rPr>
                <w:bdr w:val="nil"/>
              </w:rPr>
            </w:pPr>
            <w:r>
              <w:rPr>
                <w:rFonts w:ascii="Calibri" w:eastAsia="Calibri" w:hAnsi="Calibri" w:cs="Calibri"/>
                <w:bdr w:val="nil"/>
              </w:rPr>
              <w:t>Volitelný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6428E1" w14:textId="77777777" w:rsidR="009D23F3" w:rsidRDefault="00000000">
            <w:pPr>
              <w:spacing w:line="240" w:lineRule="auto"/>
              <w:jc w:val="center"/>
              <w:rPr>
                <w:bdr w:val="nil"/>
              </w:rPr>
            </w:pPr>
            <w:r>
              <w:rPr>
                <w:rFonts w:ascii="Calibri" w:eastAsia="Calibri" w:hAnsi="Calibri" w:cs="Calibri"/>
                <w:bdr w:val="nil"/>
              </w:rPr>
              <w:t>Volitelný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811E39" w14:textId="77777777" w:rsidR="009D23F3" w:rsidRDefault="00000000">
            <w:pPr>
              <w:spacing w:line="240" w:lineRule="auto"/>
              <w:jc w:val="center"/>
              <w:rPr>
                <w:bdr w:val="nil"/>
              </w:rPr>
            </w:pPr>
            <w:r>
              <w:rPr>
                <w:rFonts w:ascii="Calibri" w:eastAsia="Calibri" w:hAnsi="Calibri" w:cs="Calibri"/>
                <w:bdr w:val="nil"/>
              </w:rPr>
              <w:t>Volitelný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714C6B" w14:textId="77777777" w:rsidR="009D23F3" w:rsidRDefault="009D23F3"/>
        </w:tc>
      </w:tr>
    </w:tbl>
    <w:p w14:paraId="5525C810" w14:textId="77777777" w:rsidR="009D23F3" w:rsidRDefault="00000000">
      <w:pPr>
        <w:rPr>
          <w:bdr w:val="nil"/>
        </w:rPr>
      </w:pPr>
      <w:r>
        <w:rPr>
          <w:bdr w:val="nil"/>
        </w:rPr>
        <w:t>   </w:t>
      </w:r>
    </w:p>
    <w:tbl>
      <w:tblPr>
        <w:tblStyle w:val="TabulkaP2"/>
        <w:tblW w:w="5000" w:type="pct"/>
        <w:tblCellMar>
          <w:left w:w="15" w:type="dxa"/>
          <w:right w:w="15" w:type="dxa"/>
        </w:tblCellMar>
        <w:tblLook w:val="04A0" w:firstRow="1" w:lastRow="0" w:firstColumn="1" w:lastColumn="0" w:noHBand="0" w:noVBand="1"/>
      </w:tblPr>
      <w:tblGrid>
        <w:gridCol w:w="4109"/>
        <w:gridCol w:w="9588"/>
      </w:tblGrid>
      <w:tr w:rsidR="009D23F3" w14:paraId="31215147" w14:textId="77777777">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578E568" w14:textId="77777777" w:rsidR="009D23F3" w:rsidRDefault="00000000">
            <w:pPr>
              <w:shd w:val="clear" w:color="auto" w:fill="9CC2E5"/>
              <w:spacing w:line="240" w:lineRule="auto"/>
              <w:jc w:val="left"/>
              <w:rPr>
                <w:bdr w:val="nil"/>
              </w:rPr>
            </w:pPr>
            <w:r>
              <w:rPr>
                <w:rFonts w:ascii="Calibri" w:eastAsia="Calibri" w:hAnsi="Calibri" w:cs="Calibri"/>
                <w:bdr w:val="nil"/>
              </w:rPr>
              <w:t>Název předmětu</w:t>
            </w:r>
          </w:p>
        </w:tc>
        <w:tc>
          <w:tcPr>
            <w:tcW w:w="3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A058739" w14:textId="77777777" w:rsidR="009D23F3" w:rsidRDefault="00000000">
            <w:pPr>
              <w:shd w:val="clear" w:color="auto" w:fill="9CC2E5"/>
              <w:spacing w:line="240" w:lineRule="auto"/>
              <w:jc w:val="center"/>
              <w:rPr>
                <w:bdr w:val="nil"/>
              </w:rPr>
            </w:pPr>
            <w:r>
              <w:rPr>
                <w:rFonts w:ascii="Calibri" w:eastAsia="Calibri" w:hAnsi="Calibri" w:cs="Calibri"/>
                <w:bdr w:val="nil"/>
              </w:rPr>
              <w:t>Ruský jazyk</w:t>
            </w:r>
          </w:p>
        </w:tc>
      </w:tr>
      <w:tr w:rsidR="009D23F3" w14:paraId="36EF376B"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637D3C7" w14:textId="77777777" w:rsidR="009D23F3" w:rsidRDefault="00000000">
            <w:pPr>
              <w:shd w:val="clear" w:color="auto" w:fill="DEEAF6"/>
              <w:spacing w:line="240" w:lineRule="auto"/>
              <w:jc w:val="left"/>
              <w:rPr>
                <w:bdr w:val="nil"/>
              </w:rPr>
            </w:pPr>
            <w:r>
              <w:rPr>
                <w:rFonts w:ascii="Calibri" w:eastAsia="Calibri" w:hAnsi="Calibri" w:cs="Calibri"/>
                <w:bdr w:val="nil"/>
              </w:rPr>
              <w:t>Oblast</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C461F9" w14:textId="77777777" w:rsidR="009D23F3" w:rsidRDefault="00000000">
            <w:pPr>
              <w:spacing w:line="240" w:lineRule="auto"/>
              <w:jc w:val="left"/>
              <w:rPr>
                <w:bdr w:val="nil"/>
              </w:rPr>
            </w:pPr>
            <w:r>
              <w:rPr>
                <w:rFonts w:ascii="Calibri" w:eastAsia="Calibri" w:hAnsi="Calibri" w:cs="Calibri"/>
                <w:bdr w:val="nil"/>
              </w:rPr>
              <w:t>Jazyk a jazyková komunikace</w:t>
            </w:r>
          </w:p>
        </w:tc>
      </w:tr>
      <w:tr w:rsidR="009D23F3" w14:paraId="69B56E84"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22DD2EC" w14:textId="77777777" w:rsidR="009D23F3" w:rsidRDefault="00000000">
            <w:pPr>
              <w:shd w:val="clear" w:color="auto" w:fill="DEEAF6"/>
              <w:spacing w:line="240" w:lineRule="auto"/>
              <w:jc w:val="left"/>
              <w:rPr>
                <w:bdr w:val="nil"/>
              </w:rPr>
            </w:pPr>
            <w:r>
              <w:rPr>
                <w:rFonts w:ascii="Calibri" w:eastAsia="Calibri" w:hAnsi="Calibri" w:cs="Calibri"/>
                <w:bdr w:val="nil"/>
              </w:rPr>
              <w:t>Charakteristika předmětu</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01736A" w14:textId="77777777" w:rsidR="009D23F3" w:rsidRDefault="00000000">
            <w:pPr>
              <w:spacing w:line="240" w:lineRule="auto"/>
              <w:jc w:val="left"/>
              <w:rPr>
                <w:bdr w:val="nil"/>
              </w:rPr>
            </w:pPr>
            <w:r>
              <w:rPr>
                <w:rFonts w:ascii="Calibri" w:eastAsia="Calibri" w:hAnsi="Calibri" w:cs="Calibri"/>
                <w:bdr w:val="nil"/>
              </w:rPr>
              <w:t>Ruský jazyk patří do vzdělávací oblasti Jazyk a jazyková komunikace - Další cizí jazyk.</w:t>
            </w:r>
          </w:p>
        </w:tc>
      </w:tr>
      <w:tr w:rsidR="009D23F3" w14:paraId="1244B46B"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05DA2F5" w14:textId="77777777" w:rsidR="009D23F3" w:rsidRDefault="00000000">
            <w:pPr>
              <w:shd w:val="clear" w:color="auto" w:fill="DEEAF6"/>
              <w:spacing w:line="240" w:lineRule="auto"/>
              <w:jc w:val="left"/>
              <w:rPr>
                <w:bdr w:val="nil"/>
              </w:rPr>
            </w:pPr>
            <w:r>
              <w:rPr>
                <w:rFonts w:ascii="Calibri" w:eastAsia="Calibri" w:hAnsi="Calibri" w:cs="Calibri"/>
                <w:bdr w:val="nil"/>
              </w:rPr>
              <w:t>Obsahové, časové a organizační vymezení předmětu (specifické informace o předmětu důležité pro jeho realizaci)</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417C27" w14:textId="77777777" w:rsidR="009D23F3" w:rsidRDefault="00000000">
            <w:pPr>
              <w:spacing w:line="240" w:lineRule="auto"/>
              <w:jc w:val="left"/>
              <w:rPr>
                <w:bdr w:val="nil"/>
              </w:rPr>
            </w:pPr>
            <w:r>
              <w:rPr>
                <w:rFonts w:ascii="Calibri" w:eastAsia="Calibri" w:hAnsi="Calibri" w:cs="Calibri"/>
                <w:b/>
                <w:bCs/>
                <w:bdr w:val="nil"/>
              </w:rPr>
              <w:t>Obsahové vymezení:</w:t>
            </w:r>
            <w:r>
              <w:rPr>
                <w:rFonts w:ascii="Calibri" w:eastAsia="Calibri" w:hAnsi="Calibri" w:cs="Calibri"/>
                <w:bdr w:val="nil"/>
              </w:rPr>
              <w:br/>
              <w:t>Učivo je rozděleno do okruhů Řečové dovednosti, Tématické okruhy a Slovní zásoba.</w:t>
            </w:r>
            <w:r>
              <w:rPr>
                <w:rFonts w:ascii="Calibri" w:eastAsia="Calibri" w:hAnsi="Calibri" w:cs="Calibri"/>
                <w:bdr w:val="nil"/>
              </w:rPr>
              <w:br/>
              <w:t>Předmět směřuje k rozšíření komunikativních možností žáků o další cizí jazyk, každodenní verbální a neverbální komunikaci jako nástroji jednání v různých situacích a ve vztahu k druhým, k účinné komunikaci s příslušníky jiných národů, především se svými vrstevníky. Výuka seznamuje žáky s kulturou rusky mluvících zemí, využití interkulturních vztahů k obohacení sebe i druhých a ke zvládnutí komunikativních dovedností na úrovni A1 podle Společného evropského referenčního rámce pro jazyky.</w:t>
            </w:r>
            <w:r>
              <w:rPr>
                <w:rFonts w:ascii="Calibri" w:eastAsia="Calibri" w:hAnsi="Calibri" w:cs="Calibri"/>
                <w:bdr w:val="nil"/>
              </w:rPr>
              <w:br/>
              <w:t>Výuka seznamuje i s reáliemi rusky mluvících zemí, především Ruské federace.</w:t>
            </w:r>
            <w:r>
              <w:rPr>
                <w:rFonts w:ascii="Calibri" w:eastAsia="Calibri" w:hAnsi="Calibri" w:cs="Calibri"/>
                <w:bdr w:val="nil"/>
              </w:rPr>
              <w:br/>
            </w:r>
            <w:r>
              <w:rPr>
                <w:rFonts w:ascii="Calibri" w:eastAsia="Calibri" w:hAnsi="Calibri" w:cs="Calibri"/>
                <w:b/>
                <w:bCs/>
                <w:bdr w:val="nil"/>
              </w:rPr>
              <w:t>Hodinová dotace:</w:t>
            </w:r>
            <w:r>
              <w:rPr>
                <w:rFonts w:ascii="Calibri" w:eastAsia="Calibri" w:hAnsi="Calibri" w:cs="Calibri"/>
                <w:bdr w:val="nil"/>
              </w:rPr>
              <w:br/>
              <w:t>V 7.-9.ročníku se vyučuje v rozsahu - 2 hodiny týdně.</w:t>
            </w:r>
            <w:r>
              <w:rPr>
                <w:rFonts w:ascii="Calibri" w:eastAsia="Calibri" w:hAnsi="Calibri" w:cs="Calibri"/>
                <w:bdr w:val="nil"/>
              </w:rPr>
              <w:br/>
            </w:r>
            <w:r>
              <w:rPr>
                <w:rFonts w:ascii="Calibri" w:eastAsia="Calibri" w:hAnsi="Calibri" w:cs="Calibri"/>
                <w:b/>
                <w:bCs/>
                <w:bdr w:val="nil"/>
              </w:rPr>
              <w:t>Organizační vymezení:</w:t>
            </w:r>
            <w:r>
              <w:rPr>
                <w:rFonts w:ascii="Calibri" w:eastAsia="Calibri" w:hAnsi="Calibri" w:cs="Calibri"/>
                <w:bdr w:val="nil"/>
              </w:rPr>
              <w:br/>
              <w:t>Předmět se vyučuje od 7. do 9. ročníku. Žáci mají možnost volby mezi ruským a německým jazykem. Jeden z nich si volí v 7.ročníku pro celé tříleté období. Jeho nabídka se odvíjí od aktuální situace školy (zájem žáků, počet žáků v ročníku, personální obsazení).</w:t>
            </w:r>
            <w:r>
              <w:rPr>
                <w:rFonts w:ascii="Calibri" w:eastAsia="Calibri" w:hAnsi="Calibri" w:cs="Calibri"/>
                <w:bdr w:val="nil"/>
              </w:rPr>
              <w:br/>
              <w:t>Předmět navštěvují žáci dané třídy společně. Výuka je realizována v jazykové učebně vybavené interaktivní tabulí, v učebně informatiky, na veřejných prostranstvích mimo školu.</w:t>
            </w:r>
            <w:r>
              <w:rPr>
                <w:rFonts w:ascii="Calibri" w:eastAsia="Calibri" w:hAnsi="Calibri" w:cs="Calibri"/>
                <w:bdr w:val="nil"/>
              </w:rPr>
              <w:br/>
            </w:r>
            <w:r>
              <w:rPr>
                <w:rFonts w:ascii="Calibri" w:eastAsia="Calibri" w:hAnsi="Calibri" w:cs="Calibri"/>
                <w:b/>
                <w:bCs/>
                <w:bdr w:val="nil"/>
              </w:rPr>
              <w:t>Vzdělávací strategie:</w:t>
            </w:r>
            <w:r>
              <w:rPr>
                <w:rFonts w:ascii="Calibri" w:eastAsia="Calibri" w:hAnsi="Calibri" w:cs="Calibri"/>
                <w:bdr w:val="nil"/>
              </w:rPr>
              <w:br/>
              <w:t>Předmět přispívá k naplňování všech klíčových kompetencí .</w:t>
            </w:r>
            <w:r>
              <w:rPr>
                <w:rFonts w:ascii="Calibri" w:eastAsia="Calibri" w:hAnsi="Calibri" w:cs="Calibri"/>
                <w:bdr w:val="nil"/>
              </w:rPr>
              <w:br/>
              <w:t>Předmět svým obsahem přispívá k naplňování některých oblastí průřezových témat Multikulturní výchova, Osobnostní a sociální výchova, Mediální výchova, Environmentální výchova a Výchova demokratického občana.</w:t>
            </w:r>
          </w:p>
        </w:tc>
      </w:tr>
      <w:tr w:rsidR="009D23F3" w14:paraId="04D371F1" w14:textId="77777777">
        <w:tc>
          <w:tcPr>
            <w:tcW w:w="1500" w:type="pct"/>
            <w:vMerge w:val="restar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0CA34F3" w14:textId="77777777" w:rsidR="009D23F3" w:rsidRDefault="00000000">
            <w:pPr>
              <w:shd w:val="clear" w:color="auto" w:fill="DEEAF6"/>
              <w:spacing w:line="240" w:lineRule="auto"/>
              <w:jc w:val="left"/>
              <w:rPr>
                <w:bdr w:val="nil"/>
              </w:rPr>
            </w:pPr>
            <w:r>
              <w:rPr>
                <w:rFonts w:ascii="Calibri" w:eastAsia="Calibri" w:hAnsi="Calibri" w:cs="Calibri"/>
                <w:bdr w:val="nil"/>
              </w:rPr>
              <w:t xml:space="preserve">Výchovné a vzdělávací strategie: společné postupy uplatňované na úrovni předmětu, jimiž učitelé cíleně utvářejí a rozvíjejí klíčové kompetence žáků </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5E4471" w14:textId="77777777" w:rsidR="009D23F3" w:rsidRDefault="00000000">
            <w:pPr>
              <w:spacing w:line="240" w:lineRule="auto"/>
              <w:jc w:val="left"/>
              <w:rPr>
                <w:bdr w:val="nil"/>
              </w:rPr>
            </w:pPr>
            <w:r>
              <w:rPr>
                <w:rFonts w:ascii="Calibri" w:eastAsia="Calibri" w:hAnsi="Calibri" w:cs="Calibri"/>
                <w:b/>
                <w:bCs/>
                <w:bdr w:val="nil"/>
              </w:rPr>
              <w:t>Kompetence k učení:</w:t>
            </w:r>
          </w:p>
          <w:p w14:paraId="737467C2" w14:textId="77777777" w:rsidR="009D23F3" w:rsidRDefault="00000000">
            <w:pPr>
              <w:numPr>
                <w:ilvl w:val="0"/>
                <w:numId w:val="56"/>
              </w:numPr>
              <w:spacing w:line="240" w:lineRule="auto"/>
              <w:jc w:val="left"/>
              <w:rPr>
                <w:bdr w:val="nil"/>
              </w:rPr>
            </w:pPr>
            <w:r>
              <w:rPr>
                <w:rFonts w:ascii="Calibri" w:eastAsia="Calibri" w:hAnsi="Calibri" w:cs="Calibri"/>
                <w:bdr w:val="nil"/>
              </w:rPr>
              <w:t>vedeme žáky k aktivnímu podílu ve všech fázích činnosti na plánování, přípravě, realizaci i hodnocení</w:t>
            </w:r>
          </w:p>
          <w:p w14:paraId="53BD6CF8" w14:textId="77777777" w:rsidR="009D23F3" w:rsidRDefault="00000000">
            <w:pPr>
              <w:numPr>
                <w:ilvl w:val="0"/>
                <w:numId w:val="56"/>
              </w:numPr>
              <w:spacing w:line="240" w:lineRule="auto"/>
              <w:jc w:val="left"/>
              <w:rPr>
                <w:bdr w:val="nil"/>
              </w:rPr>
            </w:pPr>
            <w:r>
              <w:rPr>
                <w:rFonts w:ascii="Calibri" w:eastAsia="Calibri" w:hAnsi="Calibri" w:cs="Calibri"/>
                <w:bdr w:val="nil"/>
              </w:rPr>
              <w:t>prezentujeme žákům vhodné metody a strategie učení s využitím učebnic, pracovních sešitů a vlastních sešitů</w:t>
            </w:r>
          </w:p>
          <w:p w14:paraId="250A4AB9" w14:textId="77777777" w:rsidR="009D23F3" w:rsidRDefault="00000000">
            <w:pPr>
              <w:numPr>
                <w:ilvl w:val="0"/>
                <w:numId w:val="56"/>
              </w:numPr>
              <w:spacing w:line="240" w:lineRule="auto"/>
              <w:jc w:val="left"/>
              <w:rPr>
                <w:bdr w:val="nil"/>
              </w:rPr>
            </w:pPr>
            <w:r>
              <w:rPr>
                <w:rFonts w:ascii="Calibri" w:eastAsia="Calibri" w:hAnsi="Calibri" w:cs="Calibri"/>
                <w:bdr w:val="nil"/>
              </w:rPr>
              <w:t>pomáháme žákům vidět smysl a cíl učení, pochopit přínos dalšího studia a celoživotního vzdělávání, vyvozovat závěry pro využití v budoucnosti</w:t>
            </w:r>
          </w:p>
          <w:p w14:paraId="16E172E0" w14:textId="77777777" w:rsidR="009D23F3" w:rsidRDefault="00000000">
            <w:pPr>
              <w:numPr>
                <w:ilvl w:val="0"/>
                <w:numId w:val="56"/>
              </w:numPr>
              <w:spacing w:line="240" w:lineRule="auto"/>
              <w:jc w:val="left"/>
              <w:rPr>
                <w:bdr w:val="nil"/>
              </w:rPr>
            </w:pPr>
            <w:r>
              <w:rPr>
                <w:rFonts w:ascii="Calibri" w:eastAsia="Calibri" w:hAnsi="Calibri" w:cs="Calibri"/>
                <w:bdr w:val="nil"/>
              </w:rPr>
              <w:t>vytváříme takové vzdělávací prostředí, v němž žák cítí podporu při svém učení, nemá strach z chyby a efektivně využívá své znalosti v praktickém životě</w:t>
            </w:r>
          </w:p>
          <w:p w14:paraId="6200C2C8" w14:textId="77777777" w:rsidR="009D23F3" w:rsidRDefault="00000000">
            <w:pPr>
              <w:numPr>
                <w:ilvl w:val="0"/>
                <w:numId w:val="56"/>
              </w:numPr>
              <w:spacing w:line="240" w:lineRule="auto"/>
              <w:jc w:val="left"/>
              <w:rPr>
                <w:bdr w:val="nil"/>
              </w:rPr>
            </w:pPr>
            <w:r>
              <w:rPr>
                <w:rFonts w:ascii="Calibri" w:eastAsia="Calibri" w:hAnsi="Calibri" w:cs="Calibri"/>
                <w:bdr w:val="nil"/>
              </w:rPr>
              <w:t>výuku vedeme tak, aby žáci sami hledali různá řešení problému, svoje zvolené řešení dokázali obhájit</w:t>
            </w:r>
          </w:p>
          <w:p w14:paraId="523D5077" w14:textId="77777777" w:rsidR="009D23F3" w:rsidRDefault="00000000">
            <w:pPr>
              <w:numPr>
                <w:ilvl w:val="0"/>
                <w:numId w:val="56"/>
              </w:numPr>
              <w:spacing w:line="240" w:lineRule="auto"/>
              <w:jc w:val="left"/>
              <w:rPr>
                <w:bdr w:val="nil"/>
              </w:rPr>
            </w:pPr>
            <w:r>
              <w:rPr>
                <w:rFonts w:ascii="Calibri" w:eastAsia="Calibri" w:hAnsi="Calibri" w:cs="Calibri"/>
                <w:bdr w:val="nil"/>
              </w:rPr>
              <w:t>při plánování učení žáky aktivně a vzhledem k jejich  věku směrujeme k využívaní internetu a dalších moderních technologií</w:t>
            </w:r>
          </w:p>
          <w:p w14:paraId="1544CEF5" w14:textId="77777777" w:rsidR="009D23F3" w:rsidRDefault="00000000">
            <w:pPr>
              <w:numPr>
                <w:ilvl w:val="0"/>
                <w:numId w:val="56"/>
              </w:numPr>
              <w:spacing w:line="240" w:lineRule="auto"/>
              <w:jc w:val="left"/>
              <w:rPr>
                <w:bdr w:val="nil"/>
              </w:rPr>
            </w:pPr>
            <w:r>
              <w:rPr>
                <w:rFonts w:ascii="Calibri" w:eastAsia="Calibri" w:hAnsi="Calibri" w:cs="Calibri"/>
                <w:bdr w:val="nil"/>
              </w:rPr>
              <w:t>klademe důraz na čtení s porozuměním, které si žáci ověřují následnými cvičeními a interpretací</w:t>
            </w:r>
          </w:p>
          <w:p w14:paraId="0BC44BCC" w14:textId="77777777" w:rsidR="009D23F3" w:rsidRDefault="00000000">
            <w:pPr>
              <w:numPr>
                <w:ilvl w:val="0"/>
                <w:numId w:val="56"/>
              </w:numPr>
              <w:spacing w:line="240" w:lineRule="auto"/>
              <w:jc w:val="left"/>
              <w:rPr>
                <w:bdr w:val="nil"/>
              </w:rPr>
            </w:pPr>
            <w:r>
              <w:rPr>
                <w:rFonts w:ascii="Calibri" w:eastAsia="Calibri" w:hAnsi="Calibri" w:cs="Calibri"/>
                <w:bdr w:val="nil"/>
              </w:rPr>
              <w:t>vhodnými úkoly vedeme žáky k osvojování dovedností pro efektivní plánování, organizaci a řízení vlastního učení</w:t>
            </w:r>
          </w:p>
          <w:p w14:paraId="049C8CD5" w14:textId="77777777" w:rsidR="009D23F3" w:rsidRDefault="00000000">
            <w:pPr>
              <w:numPr>
                <w:ilvl w:val="0"/>
                <w:numId w:val="56"/>
              </w:numPr>
              <w:spacing w:line="240" w:lineRule="auto"/>
              <w:jc w:val="left"/>
              <w:rPr>
                <w:bdr w:val="nil"/>
              </w:rPr>
            </w:pPr>
            <w:r>
              <w:rPr>
                <w:rFonts w:ascii="Calibri" w:eastAsia="Calibri" w:hAnsi="Calibri" w:cs="Calibri"/>
                <w:bdr w:val="nil"/>
              </w:rPr>
              <w:t>pracujeme s textem jak při vysvětlování nové látky tak při rozšiřování slovní zásoby</w:t>
            </w:r>
          </w:p>
        </w:tc>
      </w:tr>
      <w:tr w:rsidR="009D23F3" w14:paraId="5548D595" w14:textId="77777777">
        <w:tc>
          <w:tcPr>
            <w:tcW w:w="1500" w:type="pct"/>
            <w:vMerge/>
            <w:tcBorders>
              <w:top w:val="inset" w:sz="6" w:space="0" w:color="808080"/>
              <w:left w:val="inset" w:sz="6" w:space="0" w:color="808080"/>
              <w:bottom w:val="inset" w:sz="6" w:space="0" w:color="808080"/>
              <w:right w:val="inset" w:sz="6" w:space="0" w:color="808080"/>
            </w:tcBorders>
          </w:tcPr>
          <w:p w14:paraId="3EC6E49F"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3D78D5" w14:textId="77777777" w:rsidR="009D23F3" w:rsidRDefault="00000000">
            <w:pPr>
              <w:spacing w:line="240" w:lineRule="auto"/>
              <w:jc w:val="left"/>
              <w:rPr>
                <w:bdr w:val="nil"/>
              </w:rPr>
            </w:pPr>
            <w:r>
              <w:rPr>
                <w:rFonts w:ascii="Calibri" w:eastAsia="Calibri" w:hAnsi="Calibri" w:cs="Calibri"/>
                <w:b/>
                <w:bCs/>
                <w:bdr w:val="nil"/>
              </w:rPr>
              <w:t>Kompetence k řešení problémů:</w:t>
            </w:r>
          </w:p>
          <w:p w14:paraId="245171C0" w14:textId="77777777" w:rsidR="009D23F3" w:rsidRDefault="00000000">
            <w:pPr>
              <w:numPr>
                <w:ilvl w:val="0"/>
                <w:numId w:val="57"/>
              </w:numPr>
              <w:spacing w:line="240" w:lineRule="auto"/>
              <w:jc w:val="left"/>
              <w:rPr>
                <w:bdr w:val="nil"/>
              </w:rPr>
            </w:pPr>
            <w:r>
              <w:rPr>
                <w:rFonts w:ascii="Calibri" w:eastAsia="Calibri" w:hAnsi="Calibri" w:cs="Calibri"/>
                <w:bdr w:val="nil"/>
              </w:rPr>
              <w:t>ve výuce motivujeme žáky v co největší míře i problémovými úlohami z praktického života</w:t>
            </w:r>
          </w:p>
          <w:p w14:paraId="63859BA7" w14:textId="77777777" w:rsidR="009D23F3" w:rsidRDefault="00000000">
            <w:pPr>
              <w:numPr>
                <w:ilvl w:val="0"/>
                <w:numId w:val="57"/>
              </w:numPr>
              <w:spacing w:line="240" w:lineRule="auto"/>
              <w:jc w:val="left"/>
              <w:rPr>
                <w:bdr w:val="nil"/>
              </w:rPr>
            </w:pPr>
            <w:r>
              <w:rPr>
                <w:rFonts w:ascii="Calibri" w:eastAsia="Calibri" w:hAnsi="Calibri" w:cs="Calibri"/>
                <w:bdr w:val="nil"/>
              </w:rPr>
              <w:t>vedeme výuku tak, aby žáci sami hledali různá řešení problému, prakticky si ověřovali jejich správnost a svoje zvolené řešení dokázali obhájit i v cizím jazyce</w:t>
            </w:r>
          </w:p>
          <w:p w14:paraId="17B14BC2" w14:textId="77777777" w:rsidR="009D23F3" w:rsidRDefault="00000000">
            <w:pPr>
              <w:numPr>
                <w:ilvl w:val="0"/>
                <w:numId w:val="57"/>
              </w:numPr>
              <w:spacing w:line="240" w:lineRule="auto"/>
              <w:jc w:val="left"/>
              <w:rPr>
                <w:bdr w:val="nil"/>
              </w:rPr>
            </w:pPr>
            <w:r>
              <w:rPr>
                <w:rFonts w:ascii="Calibri" w:eastAsia="Calibri" w:hAnsi="Calibri" w:cs="Calibri"/>
                <w:bdr w:val="nil"/>
              </w:rPr>
              <w:t>vedeme žáky k uvědomění si zodpovědnosti za svá rozhodnutí</w:t>
            </w:r>
          </w:p>
          <w:p w14:paraId="07B40F25" w14:textId="77777777" w:rsidR="009D23F3" w:rsidRDefault="00000000">
            <w:pPr>
              <w:numPr>
                <w:ilvl w:val="0"/>
                <w:numId w:val="57"/>
              </w:numPr>
              <w:spacing w:line="240" w:lineRule="auto"/>
              <w:jc w:val="left"/>
              <w:rPr>
                <w:bdr w:val="nil"/>
              </w:rPr>
            </w:pPr>
            <w:r>
              <w:rPr>
                <w:rFonts w:ascii="Calibri" w:eastAsia="Calibri" w:hAnsi="Calibri" w:cs="Calibri"/>
                <w:bdr w:val="nil"/>
              </w:rPr>
              <w:t>vedeme žáky k vytrvalosti a trpělivosti při řešení problémů, k nenechání se odradit případným neúspěchem</w:t>
            </w:r>
          </w:p>
          <w:p w14:paraId="21B5C4BA" w14:textId="77777777" w:rsidR="009D23F3" w:rsidRDefault="00000000">
            <w:pPr>
              <w:numPr>
                <w:ilvl w:val="0"/>
                <w:numId w:val="57"/>
              </w:numPr>
              <w:spacing w:line="240" w:lineRule="auto"/>
              <w:jc w:val="left"/>
              <w:rPr>
                <w:bdr w:val="nil"/>
              </w:rPr>
            </w:pPr>
            <w:r>
              <w:rPr>
                <w:rFonts w:ascii="Calibri" w:eastAsia="Calibri" w:hAnsi="Calibri" w:cs="Calibri"/>
                <w:bdr w:val="nil"/>
              </w:rPr>
              <w:t>motivujeme  žáky k vyhledávání informací vhodných k řešení problémů</w:t>
            </w:r>
          </w:p>
        </w:tc>
      </w:tr>
      <w:tr w:rsidR="009D23F3" w14:paraId="3E8C7122" w14:textId="77777777">
        <w:tc>
          <w:tcPr>
            <w:tcW w:w="1500" w:type="pct"/>
            <w:vMerge/>
            <w:tcBorders>
              <w:top w:val="inset" w:sz="6" w:space="0" w:color="808080"/>
              <w:left w:val="inset" w:sz="6" w:space="0" w:color="808080"/>
              <w:bottom w:val="inset" w:sz="6" w:space="0" w:color="808080"/>
              <w:right w:val="inset" w:sz="6" w:space="0" w:color="808080"/>
            </w:tcBorders>
          </w:tcPr>
          <w:p w14:paraId="66368FF1"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3CF015" w14:textId="77777777" w:rsidR="009D23F3" w:rsidRDefault="00000000">
            <w:pPr>
              <w:spacing w:line="240" w:lineRule="auto"/>
              <w:jc w:val="left"/>
              <w:rPr>
                <w:bdr w:val="nil"/>
              </w:rPr>
            </w:pPr>
            <w:r>
              <w:rPr>
                <w:rFonts w:ascii="Calibri" w:eastAsia="Calibri" w:hAnsi="Calibri" w:cs="Calibri"/>
                <w:b/>
                <w:bCs/>
                <w:bdr w:val="nil"/>
              </w:rPr>
              <w:t>Kompetence komunikativní:</w:t>
            </w:r>
          </w:p>
          <w:p w14:paraId="7AD3462B" w14:textId="77777777" w:rsidR="009D23F3" w:rsidRDefault="00000000">
            <w:pPr>
              <w:numPr>
                <w:ilvl w:val="0"/>
                <w:numId w:val="58"/>
              </w:numPr>
              <w:spacing w:line="240" w:lineRule="auto"/>
              <w:jc w:val="left"/>
              <w:rPr>
                <w:bdr w:val="nil"/>
              </w:rPr>
            </w:pPr>
            <w:r>
              <w:rPr>
                <w:rFonts w:ascii="Calibri" w:eastAsia="Calibri" w:hAnsi="Calibri" w:cs="Calibri"/>
                <w:bdr w:val="nil"/>
              </w:rPr>
              <w:t>učíme žáky vyjadřovat své myšlenky a názory v logickém sledu, souvisle a kultivovaně v písemném i ústním  projevu</w:t>
            </w:r>
          </w:p>
          <w:p w14:paraId="1637D915" w14:textId="77777777" w:rsidR="009D23F3" w:rsidRDefault="00000000">
            <w:pPr>
              <w:numPr>
                <w:ilvl w:val="0"/>
                <w:numId w:val="58"/>
              </w:numPr>
              <w:spacing w:line="240" w:lineRule="auto"/>
              <w:jc w:val="left"/>
              <w:rPr>
                <w:bdr w:val="nil"/>
              </w:rPr>
            </w:pPr>
            <w:r>
              <w:rPr>
                <w:rFonts w:ascii="Calibri" w:eastAsia="Calibri" w:hAnsi="Calibri" w:cs="Calibri"/>
                <w:bdr w:val="nil"/>
              </w:rPr>
              <w:t>vedeme žáky k naslouchání promluvám druhých lidí a respektování projevů a názorů ostatních</w:t>
            </w:r>
          </w:p>
          <w:p w14:paraId="778FBF09" w14:textId="77777777" w:rsidR="009D23F3" w:rsidRDefault="00000000">
            <w:pPr>
              <w:numPr>
                <w:ilvl w:val="0"/>
                <w:numId w:val="58"/>
              </w:numPr>
              <w:spacing w:line="240" w:lineRule="auto"/>
              <w:jc w:val="left"/>
              <w:rPr>
                <w:bdr w:val="nil"/>
              </w:rPr>
            </w:pPr>
            <w:r>
              <w:rPr>
                <w:rFonts w:ascii="Calibri" w:eastAsia="Calibri" w:hAnsi="Calibri" w:cs="Calibri"/>
                <w:bdr w:val="nil"/>
              </w:rPr>
              <w:t>podporujeme využívání informační a komunikační prostředky a technologie pro kvalitní a účinnou komunikaci s okolním světem </w:t>
            </w:r>
          </w:p>
          <w:p w14:paraId="60A0B640" w14:textId="77777777" w:rsidR="009D23F3" w:rsidRDefault="00000000">
            <w:pPr>
              <w:numPr>
                <w:ilvl w:val="0"/>
                <w:numId w:val="58"/>
              </w:numPr>
              <w:spacing w:line="240" w:lineRule="auto"/>
              <w:jc w:val="left"/>
              <w:rPr>
                <w:bdr w:val="nil"/>
              </w:rPr>
            </w:pPr>
            <w:r>
              <w:rPr>
                <w:rFonts w:ascii="Calibri" w:eastAsia="Calibri" w:hAnsi="Calibri" w:cs="Calibri"/>
                <w:bdr w:val="nil"/>
              </w:rPr>
              <w:t>učíme žáky využívat  komunikativní dovednosti k vytváření vztahů potřebných k spokojenému soužití a úspěšné spolupráci s ostatními lidmi</w:t>
            </w:r>
          </w:p>
          <w:p w14:paraId="107CAA5E" w14:textId="77777777" w:rsidR="009D23F3" w:rsidRDefault="00000000">
            <w:pPr>
              <w:numPr>
                <w:ilvl w:val="0"/>
                <w:numId w:val="58"/>
              </w:numPr>
              <w:spacing w:line="240" w:lineRule="auto"/>
              <w:jc w:val="left"/>
              <w:rPr>
                <w:bdr w:val="nil"/>
              </w:rPr>
            </w:pPr>
            <w:r>
              <w:rPr>
                <w:rFonts w:ascii="Calibri" w:eastAsia="Calibri" w:hAnsi="Calibri" w:cs="Calibri"/>
                <w:bdr w:val="nil"/>
              </w:rPr>
              <w:t>vedeme žáky ke vhodné komunikaci se spolužáky, učiteli a ostatními zaměstnanci školy jak ve škole, tak i mimo ní</w:t>
            </w:r>
          </w:p>
          <w:p w14:paraId="19A087F5" w14:textId="77777777" w:rsidR="009D23F3" w:rsidRDefault="00000000">
            <w:pPr>
              <w:numPr>
                <w:ilvl w:val="0"/>
                <w:numId w:val="58"/>
              </w:numPr>
              <w:spacing w:line="240" w:lineRule="auto"/>
              <w:jc w:val="left"/>
              <w:rPr>
                <w:bdr w:val="nil"/>
              </w:rPr>
            </w:pPr>
            <w:r>
              <w:rPr>
                <w:rFonts w:ascii="Calibri" w:eastAsia="Calibri" w:hAnsi="Calibri" w:cs="Calibri"/>
                <w:bdr w:val="nil"/>
              </w:rPr>
              <w:t>dbáme na správné tvoření slov a vět podle gramatických a stylistických pravidel, na správnou artikulaci, vedeme žáky k porozumění textů, záznamů  a obrazových materiálů, základních symbolů a značek</w:t>
            </w:r>
          </w:p>
        </w:tc>
      </w:tr>
      <w:tr w:rsidR="009D23F3" w14:paraId="0A31662A" w14:textId="77777777">
        <w:tc>
          <w:tcPr>
            <w:tcW w:w="1500" w:type="pct"/>
            <w:vMerge/>
            <w:tcBorders>
              <w:top w:val="inset" w:sz="6" w:space="0" w:color="808080"/>
              <w:left w:val="inset" w:sz="6" w:space="0" w:color="808080"/>
              <w:bottom w:val="inset" w:sz="6" w:space="0" w:color="808080"/>
              <w:right w:val="inset" w:sz="6" w:space="0" w:color="808080"/>
            </w:tcBorders>
          </w:tcPr>
          <w:p w14:paraId="2CDD08DC"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A99BCA" w14:textId="77777777" w:rsidR="009D23F3" w:rsidRDefault="00000000">
            <w:pPr>
              <w:spacing w:line="240" w:lineRule="auto"/>
              <w:jc w:val="left"/>
              <w:rPr>
                <w:bdr w:val="nil"/>
              </w:rPr>
            </w:pPr>
            <w:r>
              <w:rPr>
                <w:rFonts w:ascii="Calibri" w:eastAsia="Calibri" w:hAnsi="Calibri" w:cs="Calibri"/>
                <w:b/>
                <w:bCs/>
                <w:bdr w:val="nil"/>
              </w:rPr>
              <w:t>Kompetence sociální a personální:</w:t>
            </w:r>
          </w:p>
          <w:p w14:paraId="23CA733E" w14:textId="77777777" w:rsidR="009D23F3" w:rsidRDefault="00000000">
            <w:pPr>
              <w:numPr>
                <w:ilvl w:val="0"/>
                <w:numId w:val="59"/>
              </w:numPr>
              <w:spacing w:line="240" w:lineRule="auto"/>
              <w:jc w:val="left"/>
              <w:rPr>
                <w:bdr w:val="nil"/>
              </w:rPr>
            </w:pPr>
            <w:r>
              <w:rPr>
                <w:rFonts w:ascii="Calibri" w:eastAsia="Calibri" w:hAnsi="Calibri" w:cs="Calibri"/>
                <w:bdr w:val="nil"/>
              </w:rPr>
              <w:t>vedeme žáky k respektování společně dohodnutých pravidel, na jejichž vytvoření jsme se shodli</w:t>
            </w:r>
          </w:p>
          <w:p w14:paraId="28B3E9B7" w14:textId="77777777" w:rsidR="009D23F3" w:rsidRDefault="00000000">
            <w:pPr>
              <w:numPr>
                <w:ilvl w:val="0"/>
                <w:numId w:val="59"/>
              </w:numPr>
              <w:spacing w:line="240" w:lineRule="auto"/>
              <w:jc w:val="left"/>
              <w:rPr>
                <w:bdr w:val="nil"/>
              </w:rPr>
            </w:pPr>
            <w:r>
              <w:rPr>
                <w:rFonts w:ascii="Calibri" w:eastAsia="Calibri" w:hAnsi="Calibri" w:cs="Calibri"/>
                <w:bdr w:val="nil"/>
              </w:rPr>
              <w:t>vedeme žáky ke spolupráci ve skupině, k respektování společného cíle skupiny</w:t>
            </w:r>
          </w:p>
          <w:p w14:paraId="1919E34E" w14:textId="77777777" w:rsidR="009D23F3" w:rsidRDefault="00000000">
            <w:pPr>
              <w:numPr>
                <w:ilvl w:val="0"/>
                <w:numId w:val="59"/>
              </w:numPr>
              <w:spacing w:line="240" w:lineRule="auto"/>
              <w:jc w:val="left"/>
              <w:rPr>
                <w:bdr w:val="nil"/>
              </w:rPr>
            </w:pPr>
            <w:r>
              <w:rPr>
                <w:rFonts w:ascii="Calibri" w:eastAsia="Calibri" w:hAnsi="Calibri" w:cs="Calibri"/>
                <w:bdr w:val="nil"/>
              </w:rPr>
              <w:t xml:space="preserve">podporujeme vzájemnou pomoc a spolupráci během procvičování probírané látky v hodině i mimo ní </w:t>
            </w:r>
          </w:p>
          <w:p w14:paraId="1131E84D" w14:textId="77777777" w:rsidR="009D23F3" w:rsidRDefault="00000000">
            <w:pPr>
              <w:numPr>
                <w:ilvl w:val="0"/>
                <w:numId w:val="59"/>
              </w:numPr>
              <w:spacing w:line="240" w:lineRule="auto"/>
              <w:jc w:val="left"/>
              <w:rPr>
                <w:bdr w:val="nil"/>
              </w:rPr>
            </w:pPr>
            <w:r>
              <w:rPr>
                <w:rFonts w:ascii="Calibri" w:eastAsia="Calibri" w:hAnsi="Calibri" w:cs="Calibri"/>
                <w:bdr w:val="nil"/>
              </w:rPr>
              <w:t>motivujeme žáky oceňovat pomoc druhých</w:t>
            </w:r>
          </w:p>
          <w:p w14:paraId="42A997F5" w14:textId="77777777" w:rsidR="009D23F3" w:rsidRDefault="00000000">
            <w:pPr>
              <w:numPr>
                <w:ilvl w:val="0"/>
                <w:numId w:val="59"/>
              </w:numPr>
              <w:spacing w:line="240" w:lineRule="auto"/>
              <w:jc w:val="left"/>
              <w:rPr>
                <w:bdr w:val="nil"/>
              </w:rPr>
            </w:pPr>
            <w:r>
              <w:rPr>
                <w:rFonts w:ascii="Calibri" w:eastAsia="Calibri" w:hAnsi="Calibri" w:cs="Calibri"/>
                <w:bdr w:val="nil"/>
              </w:rPr>
              <w:t>učíme žáka k odmítavému postoji ke všemu, co narušuje dobré vztahy mezi lidmi</w:t>
            </w:r>
          </w:p>
          <w:p w14:paraId="7F375E81" w14:textId="77777777" w:rsidR="009D23F3" w:rsidRDefault="00000000">
            <w:pPr>
              <w:numPr>
                <w:ilvl w:val="0"/>
                <w:numId w:val="59"/>
              </w:numPr>
              <w:spacing w:line="240" w:lineRule="auto"/>
              <w:jc w:val="left"/>
              <w:rPr>
                <w:bdr w:val="nil"/>
              </w:rPr>
            </w:pPr>
            <w:r>
              <w:rPr>
                <w:rFonts w:ascii="Calibri" w:eastAsia="Calibri" w:hAnsi="Calibri" w:cs="Calibri"/>
                <w:bdr w:val="nil"/>
              </w:rPr>
              <w:t>posilujeme u žáka jeho sebevědomí, sebedůvěru a samostatný rozvoj, k vytváření pozitivní představy o sobě samém</w:t>
            </w:r>
          </w:p>
        </w:tc>
      </w:tr>
      <w:tr w:rsidR="009D23F3" w14:paraId="61AA1085" w14:textId="77777777">
        <w:tc>
          <w:tcPr>
            <w:tcW w:w="1500" w:type="pct"/>
            <w:vMerge/>
            <w:tcBorders>
              <w:top w:val="inset" w:sz="6" w:space="0" w:color="808080"/>
              <w:left w:val="inset" w:sz="6" w:space="0" w:color="808080"/>
              <w:bottom w:val="inset" w:sz="6" w:space="0" w:color="808080"/>
              <w:right w:val="inset" w:sz="6" w:space="0" w:color="808080"/>
            </w:tcBorders>
          </w:tcPr>
          <w:p w14:paraId="242910EE"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7B52BA" w14:textId="77777777" w:rsidR="009D23F3" w:rsidRDefault="00000000">
            <w:pPr>
              <w:spacing w:line="240" w:lineRule="auto"/>
              <w:jc w:val="left"/>
              <w:rPr>
                <w:bdr w:val="nil"/>
              </w:rPr>
            </w:pPr>
            <w:r>
              <w:rPr>
                <w:rFonts w:ascii="Calibri" w:eastAsia="Calibri" w:hAnsi="Calibri" w:cs="Calibri"/>
                <w:b/>
                <w:bCs/>
                <w:bdr w:val="nil"/>
              </w:rPr>
              <w:t>Kompetence občanské:</w:t>
            </w:r>
          </w:p>
          <w:p w14:paraId="5421825C" w14:textId="77777777" w:rsidR="009D23F3" w:rsidRDefault="00000000">
            <w:pPr>
              <w:numPr>
                <w:ilvl w:val="0"/>
                <w:numId w:val="60"/>
              </w:numPr>
              <w:spacing w:line="240" w:lineRule="auto"/>
              <w:jc w:val="left"/>
              <w:rPr>
                <w:bdr w:val="nil"/>
              </w:rPr>
            </w:pPr>
            <w:r>
              <w:rPr>
                <w:rFonts w:ascii="Calibri" w:eastAsia="Calibri" w:hAnsi="Calibri" w:cs="Calibri"/>
                <w:bdr w:val="nil"/>
              </w:rPr>
              <w:t>snažíme se probouzet u žáků národní hrdost, ale i vnímat Evropu jako celek</w:t>
            </w:r>
          </w:p>
          <w:p w14:paraId="2492E6A1" w14:textId="77777777" w:rsidR="009D23F3" w:rsidRDefault="00000000">
            <w:pPr>
              <w:numPr>
                <w:ilvl w:val="0"/>
                <w:numId w:val="60"/>
              </w:numPr>
              <w:spacing w:line="240" w:lineRule="auto"/>
              <w:jc w:val="left"/>
              <w:rPr>
                <w:bdr w:val="nil"/>
              </w:rPr>
            </w:pPr>
            <w:r>
              <w:rPr>
                <w:rFonts w:ascii="Calibri" w:eastAsia="Calibri" w:hAnsi="Calibri" w:cs="Calibri"/>
                <w:bdr w:val="nil"/>
              </w:rPr>
              <w:t>připravujeme žáky na život občana ČR a EU</w:t>
            </w:r>
          </w:p>
          <w:p w14:paraId="32A674D9" w14:textId="77777777" w:rsidR="009D23F3" w:rsidRDefault="00000000">
            <w:pPr>
              <w:numPr>
                <w:ilvl w:val="0"/>
                <w:numId w:val="60"/>
              </w:numPr>
              <w:spacing w:line="240" w:lineRule="auto"/>
              <w:jc w:val="left"/>
              <w:rPr>
                <w:bdr w:val="nil"/>
              </w:rPr>
            </w:pPr>
            <w:r>
              <w:rPr>
                <w:rFonts w:ascii="Calibri" w:eastAsia="Calibri" w:hAnsi="Calibri" w:cs="Calibri"/>
                <w:bdr w:val="nil"/>
              </w:rPr>
              <w:t>učíme žáky respektovat a chránit naše tradice, kulturní i historické dědictví v souvislosti s evropským kulturním dědictvím</w:t>
            </w:r>
          </w:p>
          <w:p w14:paraId="36DD71D0" w14:textId="77777777" w:rsidR="009D23F3" w:rsidRDefault="00000000">
            <w:pPr>
              <w:numPr>
                <w:ilvl w:val="0"/>
                <w:numId w:val="60"/>
              </w:numPr>
              <w:spacing w:line="240" w:lineRule="auto"/>
              <w:jc w:val="left"/>
              <w:rPr>
                <w:bdr w:val="nil"/>
              </w:rPr>
            </w:pPr>
            <w:r>
              <w:rPr>
                <w:rFonts w:ascii="Calibri" w:eastAsia="Calibri" w:hAnsi="Calibri" w:cs="Calibri"/>
                <w:bdr w:val="nil"/>
              </w:rPr>
              <w:t>vedeme žáky k respektování názorů, přesvědčení a zvyků druhých lidí a jejich tradic a kulturního dědictví</w:t>
            </w:r>
          </w:p>
          <w:p w14:paraId="68640F41" w14:textId="77777777" w:rsidR="009D23F3" w:rsidRDefault="00000000">
            <w:pPr>
              <w:numPr>
                <w:ilvl w:val="0"/>
                <w:numId w:val="60"/>
              </w:numPr>
              <w:spacing w:line="240" w:lineRule="auto"/>
              <w:jc w:val="left"/>
              <w:rPr>
                <w:bdr w:val="nil"/>
              </w:rPr>
            </w:pPr>
            <w:r>
              <w:rPr>
                <w:rFonts w:ascii="Calibri" w:eastAsia="Calibri" w:hAnsi="Calibri" w:cs="Calibri"/>
                <w:bdr w:val="nil"/>
              </w:rPr>
              <w:t>trváme na úctě k životnímu prostředí a vedeme žáky k jeho aktivní ochraně, učíme je chápat ekologické souvislosti a environmentální problémy</w:t>
            </w:r>
          </w:p>
        </w:tc>
      </w:tr>
      <w:tr w:rsidR="009D23F3" w14:paraId="31339262" w14:textId="77777777">
        <w:tc>
          <w:tcPr>
            <w:tcW w:w="1500" w:type="pct"/>
            <w:vMerge/>
            <w:tcBorders>
              <w:top w:val="inset" w:sz="6" w:space="0" w:color="808080"/>
              <w:left w:val="inset" w:sz="6" w:space="0" w:color="808080"/>
              <w:bottom w:val="inset" w:sz="6" w:space="0" w:color="808080"/>
              <w:right w:val="inset" w:sz="6" w:space="0" w:color="808080"/>
            </w:tcBorders>
          </w:tcPr>
          <w:p w14:paraId="5448AB56"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E1E71A" w14:textId="77777777" w:rsidR="009D23F3" w:rsidRDefault="00000000">
            <w:pPr>
              <w:spacing w:line="240" w:lineRule="auto"/>
              <w:jc w:val="left"/>
              <w:rPr>
                <w:bdr w:val="nil"/>
              </w:rPr>
            </w:pPr>
            <w:r>
              <w:rPr>
                <w:rFonts w:ascii="Calibri" w:eastAsia="Calibri" w:hAnsi="Calibri" w:cs="Calibri"/>
                <w:b/>
                <w:bCs/>
                <w:bdr w:val="nil"/>
              </w:rPr>
              <w:t>Kompetence pracovní:</w:t>
            </w:r>
          </w:p>
          <w:p w14:paraId="2F6B704B" w14:textId="77777777" w:rsidR="009D23F3" w:rsidRDefault="00000000">
            <w:pPr>
              <w:numPr>
                <w:ilvl w:val="0"/>
                <w:numId w:val="61"/>
              </w:numPr>
              <w:spacing w:line="240" w:lineRule="auto"/>
              <w:jc w:val="left"/>
              <w:rPr>
                <w:bdr w:val="nil"/>
              </w:rPr>
            </w:pPr>
            <w:r>
              <w:rPr>
                <w:rFonts w:ascii="Calibri" w:eastAsia="Calibri" w:hAnsi="Calibri" w:cs="Calibri"/>
                <w:bdr w:val="nil"/>
              </w:rPr>
              <w:t>vedeme žáky k objektivnímu sebehodnocení a posouzení reálných možností při profesní orientaci</w:t>
            </w:r>
          </w:p>
          <w:p w14:paraId="47BFA84B" w14:textId="77777777" w:rsidR="009D23F3" w:rsidRDefault="00000000">
            <w:pPr>
              <w:numPr>
                <w:ilvl w:val="0"/>
                <w:numId w:val="61"/>
              </w:numPr>
              <w:spacing w:line="240" w:lineRule="auto"/>
              <w:jc w:val="left"/>
              <w:rPr>
                <w:bdr w:val="nil"/>
              </w:rPr>
            </w:pPr>
            <w:r>
              <w:rPr>
                <w:rFonts w:ascii="Calibri" w:eastAsia="Calibri" w:hAnsi="Calibri" w:cs="Calibri"/>
                <w:bdr w:val="nil"/>
              </w:rPr>
              <w:t>vedeme žáky k získávání pracovních návyků, dovedností, dodržování vymezených pravidel a plnění svých povinností a závazků</w:t>
            </w:r>
          </w:p>
          <w:p w14:paraId="1EA814D3" w14:textId="77777777" w:rsidR="009D23F3" w:rsidRDefault="00000000">
            <w:pPr>
              <w:numPr>
                <w:ilvl w:val="0"/>
                <w:numId w:val="61"/>
              </w:numPr>
              <w:spacing w:line="240" w:lineRule="auto"/>
              <w:jc w:val="left"/>
              <w:rPr>
                <w:bdr w:val="nil"/>
              </w:rPr>
            </w:pPr>
            <w:r>
              <w:rPr>
                <w:rFonts w:ascii="Calibri" w:eastAsia="Calibri" w:hAnsi="Calibri" w:cs="Calibri"/>
                <w:bdr w:val="nil"/>
              </w:rPr>
              <w:t>umožňujeme aktivně poznávat a rozvíjet talent</w:t>
            </w:r>
          </w:p>
        </w:tc>
      </w:tr>
    </w:tbl>
    <w:p w14:paraId="22838821"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13D31C3D"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B0A1B41"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Ruský jazyk</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DC4481B"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7.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E0F1631" w14:textId="77777777" w:rsidR="009D23F3" w:rsidRDefault="009D23F3"/>
        </w:tc>
      </w:tr>
      <w:tr w:rsidR="009D23F3" w14:paraId="62B6744B"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4EEF9BF"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EFE6F4" w14:textId="77777777" w:rsidR="009D23F3" w:rsidRDefault="00000000">
            <w:pPr>
              <w:numPr>
                <w:ilvl w:val="0"/>
                <w:numId w:val="62"/>
              </w:numPr>
              <w:spacing w:line="240" w:lineRule="auto"/>
              <w:jc w:val="left"/>
              <w:rPr>
                <w:bdr w:val="nil"/>
              </w:rPr>
            </w:pPr>
            <w:r>
              <w:rPr>
                <w:rFonts w:ascii="Calibri" w:eastAsia="Calibri" w:hAnsi="Calibri" w:cs="Calibri"/>
                <w:sz w:val="20"/>
                <w:bdr w:val="nil"/>
              </w:rPr>
              <w:t>Kompetence k učení</w:t>
            </w:r>
          </w:p>
          <w:p w14:paraId="547C2549" w14:textId="77777777" w:rsidR="009D23F3" w:rsidRDefault="00000000">
            <w:pPr>
              <w:numPr>
                <w:ilvl w:val="0"/>
                <w:numId w:val="62"/>
              </w:numPr>
              <w:spacing w:line="240" w:lineRule="auto"/>
              <w:jc w:val="left"/>
              <w:rPr>
                <w:bdr w:val="nil"/>
              </w:rPr>
            </w:pPr>
            <w:r>
              <w:rPr>
                <w:rFonts w:ascii="Calibri" w:eastAsia="Calibri" w:hAnsi="Calibri" w:cs="Calibri"/>
                <w:sz w:val="20"/>
                <w:bdr w:val="nil"/>
              </w:rPr>
              <w:t>Kompetence k řešení problémů</w:t>
            </w:r>
          </w:p>
          <w:p w14:paraId="39AF4B18" w14:textId="77777777" w:rsidR="009D23F3" w:rsidRDefault="00000000">
            <w:pPr>
              <w:numPr>
                <w:ilvl w:val="0"/>
                <w:numId w:val="62"/>
              </w:numPr>
              <w:spacing w:line="240" w:lineRule="auto"/>
              <w:jc w:val="left"/>
              <w:rPr>
                <w:bdr w:val="nil"/>
              </w:rPr>
            </w:pPr>
            <w:r>
              <w:rPr>
                <w:rFonts w:ascii="Calibri" w:eastAsia="Calibri" w:hAnsi="Calibri" w:cs="Calibri"/>
                <w:sz w:val="20"/>
                <w:bdr w:val="nil"/>
              </w:rPr>
              <w:t>Kompetence komunikativní</w:t>
            </w:r>
          </w:p>
          <w:p w14:paraId="14E0AEF0" w14:textId="77777777" w:rsidR="009D23F3" w:rsidRDefault="00000000">
            <w:pPr>
              <w:numPr>
                <w:ilvl w:val="0"/>
                <w:numId w:val="62"/>
              </w:numPr>
              <w:spacing w:line="240" w:lineRule="auto"/>
              <w:jc w:val="left"/>
              <w:rPr>
                <w:bdr w:val="nil"/>
              </w:rPr>
            </w:pPr>
            <w:r>
              <w:rPr>
                <w:rFonts w:ascii="Calibri" w:eastAsia="Calibri" w:hAnsi="Calibri" w:cs="Calibri"/>
                <w:sz w:val="20"/>
                <w:bdr w:val="nil"/>
              </w:rPr>
              <w:t>Kompetence sociální a personální</w:t>
            </w:r>
          </w:p>
          <w:p w14:paraId="0AA3F127" w14:textId="77777777" w:rsidR="009D23F3" w:rsidRDefault="00000000">
            <w:pPr>
              <w:numPr>
                <w:ilvl w:val="0"/>
                <w:numId w:val="62"/>
              </w:numPr>
              <w:spacing w:line="240" w:lineRule="auto"/>
              <w:jc w:val="left"/>
              <w:rPr>
                <w:bdr w:val="nil"/>
              </w:rPr>
            </w:pPr>
            <w:r>
              <w:rPr>
                <w:rFonts w:ascii="Calibri" w:eastAsia="Calibri" w:hAnsi="Calibri" w:cs="Calibri"/>
                <w:sz w:val="20"/>
                <w:bdr w:val="nil"/>
              </w:rPr>
              <w:t>Kompetence občanské</w:t>
            </w:r>
          </w:p>
          <w:p w14:paraId="4E670EFA" w14:textId="77777777" w:rsidR="009D23F3" w:rsidRDefault="00000000">
            <w:pPr>
              <w:numPr>
                <w:ilvl w:val="0"/>
                <w:numId w:val="62"/>
              </w:numPr>
              <w:spacing w:line="240" w:lineRule="auto"/>
              <w:jc w:val="left"/>
              <w:rPr>
                <w:bdr w:val="nil"/>
              </w:rPr>
            </w:pPr>
            <w:r>
              <w:rPr>
                <w:rFonts w:ascii="Calibri" w:eastAsia="Calibri" w:hAnsi="Calibri" w:cs="Calibri"/>
                <w:sz w:val="20"/>
                <w:bdr w:val="nil"/>
              </w:rPr>
              <w:t>Kompetence pracovní</w:t>
            </w:r>
          </w:p>
        </w:tc>
      </w:tr>
      <w:tr w:rsidR="009D23F3" w14:paraId="52853AD4"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C985B88"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BFC34AA"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57D49CE"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632C4BE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2EAC6F" w14:textId="77777777" w:rsidR="009D23F3" w:rsidRDefault="00000000">
            <w:pPr>
              <w:spacing w:line="240" w:lineRule="auto"/>
              <w:ind w:left="60"/>
              <w:jc w:val="left"/>
              <w:rPr>
                <w:bdr w:val="nil"/>
              </w:rPr>
            </w:pPr>
            <w:r>
              <w:rPr>
                <w:rFonts w:ascii="Calibri" w:eastAsia="Calibri" w:hAnsi="Calibri" w:cs="Calibri"/>
                <w:sz w:val="20"/>
                <w:bdr w:val="nil"/>
              </w:rPr>
              <w:t>DCJ-9-1-03 rozumí základním informacím v krátkých poslechových textech týkajících se každodenních témat</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99FADD" w14:textId="77777777" w:rsidR="009D23F3" w:rsidRDefault="00000000">
            <w:pPr>
              <w:spacing w:line="240" w:lineRule="auto"/>
              <w:ind w:left="60"/>
              <w:jc w:val="left"/>
              <w:rPr>
                <w:bdr w:val="nil"/>
              </w:rPr>
            </w:pPr>
            <w:r>
              <w:rPr>
                <w:rFonts w:ascii="Calibri" w:eastAsia="Calibri" w:hAnsi="Calibri" w:cs="Calibri"/>
                <w:sz w:val="20"/>
                <w:bdr w:val="nil"/>
              </w:rPr>
              <w:t>» představí se, pozdraví, poděkuje a o něco požádá</w:t>
            </w:r>
            <w:r>
              <w:rPr>
                <w:rFonts w:ascii="Calibri" w:eastAsia="Calibri" w:hAnsi="Calibri" w:cs="Calibri"/>
                <w:sz w:val="20"/>
                <w:bdr w:val="nil"/>
              </w:rPr>
              <w:br/>
              <w:t>» zdůvodní pravopis pojmenování příslušníků národů</w:t>
            </w:r>
            <w:r>
              <w:rPr>
                <w:rFonts w:ascii="Calibri" w:eastAsia="Calibri" w:hAnsi="Calibri" w:cs="Calibri"/>
                <w:sz w:val="20"/>
                <w:bdr w:val="nil"/>
              </w:rPr>
              <w:br/>
              <w:t>» časuje vybraná slovesa v přítomném čase</w:t>
            </w:r>
            <w:r>
              <w:rPr>
                <w:rFonts w:ascii="Calibri" w:eastAsia="Calibri" w:hAnsi="Calibri" w:cs="Calibri"/>
                <w:sz w:val="20"/>
                <w:bdr w:val="nil"/>
              </w:rPr>
              <w:br/>
              <w:t>» skloňuje osobní zájmena</w:t>
            </w:r>
            <w:r>
              <w:rPr>
                <w:rFonts w:ascii="Calibri" w:eastAsia="Calibri" w:hAnsi="Calibri" w:cs="Calibri"/>
                <w:sz w:val="20"/>
                <w:bdr w:val="nil"/>
              </w:rPr>
              <w:br/>
              <w:t>» skloňuje číslovky 1-10 v 1. pádě</w:t>
            </w:r>
            <w:r>
              <w:rPr>
                <w:rFonts w:ascii="Calibri" w:eastAsia="Calibri" w:hAnsi="Calibri" w:cs="Calibri"/>
                <w:sz w:val="20"/>
                <w:bdr w:val="nil"/>
              </w:rPr>
              <w:br/>
              <w:t>» skloňuje číslovky 11-20 v 1. pádě</w:t>
            </w:r>
            <w:r>
              <w:rPr>
                <w:rFonts w:ascii="Calibri" w:eastAsia="Calibri" w:hAnsi="Calibri" w:cs="Calibri"/>
                <w:sz w:val="20"/>
                <w:bdr w:val="nil"/>
              </w:rPr>
              <w:br/>
              <w:t>» skloňuje číslovky 30-90, 100-900 v 1. pádě</w:t>
            </w:r>
            <w:r>
              <w:rPr>
                <w:rFonts w:ascii="Calibri" w:eastAsia="Calibri" w:hAnsi="Calibri" w:cs="Calibri"/>
                <w:sz w:val="20"/>
                <w:bdr w:val="nil"/>
              </w:rPr>
              <w:br/>
              <w:t>» skloňuje vybraná podstatná jména v 1.-3. pádě jednotného čísla</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39B045" w14:textId="77777777" w:rsidR="009D23F3" w:rsidRDefault="00000000">
            <w:pPr>
              <w:spacing w:line="240" w:lineRule="auto"/>
              <w:ind w:left="60"/>
              <w:jc w:val="left"/>
              <w:rPr>
                <w:bdr w:val="nil"/>
              </w:rPr>
            </w:pPr>
            <w:r>
              <w:rPr>
                <w:rFonts w:ascii="Calibri" w:eastAsia="Calibri" w:hAnsi="Calibri" w:cs="Calibri"/>
                <w:sz w:val="20"/>
                <w:bdr w:val="nil"/>
              </w:rPr>
              <w:t>GRAMATIKA</w:t>
            </w:r>
            <w:r>
              <w:rPr>
                <w:rFonts w:ascii="Calibri" w:eastAsia="Calibri" w:hAnsi="Calibri" w:cs="Calibri"/>
                <w:sz w:val="20"/>
                <w:bdr w:val="nil"/>
              </w:rPr>
              <w:br/>
              <w:t>» seznámení s jazykem</w:t>
            </w:r>
            <w:r>
              <w:rPr>
                <w:rFonts w:ascii="Calibri" w:eastAsia="Calibri" w:hAnsi="Calibri" w:cs="Calibri"/>
                <w:sz w:val="20"/>
                <w:bdr w:val="nil"/>
              </w:rPr>
              <w:br/>
              <w:t>» pozdravy</w:t>
            </w:r>
            <w:r>
              <w:rPr>
                <w:rFonts w:ascii="Calibri" w:eastAsia="Calibri" w:hAnsi="Calibri" w:cs="Calibri"/>
                <w:sz w:val="20"/>
                <w:bdr w:val="nil"/>
              </w:rPr>
              <w:br/>
              <w:t>» 1. pád podstatných jmen v oslovení</w:t>
            </w:r>
            <w:r>
              <w:rPr>
                <w:rFonts w:ascii="Calibri" w:eastAsia="Calibri" w:hAnsi="Calibri" w:cs="Calibri"/>
                <w:sz w:val="20"/>
                <w:bdr w:val="nil"/>
              </w:rPr>
              <w:br/>
              <w:t>» 1. pád číslovek 1-10</w:t>
            </w:r>
            <w:r>
              <w:rPr>
                <w:rFonts w:ascii="Calibri" w:eastAsia="Calibri" w:hAnsi="Calibri" w:cs="Calibri"/>
                <w:sz w:val="20"/>
                <w:bdr w:val="nil"/>
              </w:rPr>
              <w:br/>
              <w:t>» pravopis jmen příslušníků národů</w:t>
            </w:r>
            <w:r>
              <w:rPr>
                <w:rFonts w:ascii="Calibri" w:eastAsia="Calibri" w:hAnsi="Calibri" w:cs="Calibri"/>
                <w:sz w:val="20"/>
                <w:bdr w:val="nil"/>
              </w:rPr>
              <w:br/>
              <w:t>» 1. pád číslovek 11-20</w:t>
            </w:r>
            <w:r>
              <w:rPr>
                <w:rFonts w:ascii="Calibri" w:eastAsia="Calibri" w:hAnsi="Calibri" w:cs="Calibri"/>
                <w:sz w:val="20"/>
                <w:bdr w:val="nil"/>
              </w:rPr>
              <w:br/>
              <w:t>» časování sloves: žít, znát, hovořit v přítomném čase</w:t>
            </w:r>
            <w:r>
              <w:rPr>
                <w:rFonts w:ascii="Calibri" w:eastAsia="Calibri" w:hAnsi="Calibri" w:cs="Calibri"/>
                <w:sz w:val="20"/>
                <w:bdr w:val="nil"/>
              </w:rPr>
              <w:br/>
              <w:t>» 1. pád číslovek 30-90 a 100-900 (po stovkách)</w:t>
            </w:r>
            <w:r>
              <w:rPr>
                <w:rFonts w:ascii="Calibri" w:eastAsia="Calibri" w:hAnsi="Calibri" w:cs="Calibri"/>
                <w:sz w:val="20"/>
                <w:bdr w:val="nil"/>
              </w:rPr>
              <w:br/>
              <w:t>» podstatná jména po číslovkách</w:t>
            </w:r>
            <w:r>
              <w:rPr>
                <w:rFonts w:ascii="Calibri" w:eastAsia="Calibri" w:hAnsi="Calibri" w:cs="Calibri"/>
                <w:sz w:val="20"/>
                <w:bdr w:val="nil"/>
              </w:rPr>
              <w:br/>
              <w:t>» podstatná jména: bratr, máma v 1.-3. pádě jednotného čísla</w:t>
            </w:r>
            <w:r>
              <w:rPr>
                <w:rFonts w:ascii="Calibri" w:eastAsia="Calibri" w:hAnsi="Calibri" w:cs="Calibri"/>
                <w:sz w:val="20"/>
                <w:bdr w:val="nil"/>
              </w:rPr>
              <w:br/>
              <w:t>» osobní zájmena v 1. a 3. pádě</w:t>
            </w:r>
            <w:r>
              <w:rPr>
                <w:rFonts w:ascii="Calibri" w:eastAsia="Calibri" w:hAnsi="Calibri" w:cs="Calibri"/>
                <w:sz w:val="20"/>
                <w:bdr w:val="nil"/>
              </w:rPr>
              <w:br/>
              <w:t>» časování sloves: telefonovat, být, studovat, podívat se v přítomném čase</w:t>
            </w:r>
            <w:r>
              <w:rPr>
                <w:rFonts w:ascii="Calibri" w:eastAsia="Calibri" w:hAnsi="Calibri" w:cs="Calibri"/>
                <w:sz w:val="20"/>
                <w:bdr w:val="nil"/>
              </w:rPr>
              <w:br/>
              <w:t>» podstatná jména rodu mužského po číslovkách 2,3,4</w:t>
            </w:r>
            <w:r>
              <w:rPr>
                <w:rFonts w:ascii="Calibri" w:eastAsia="Calibri" w:hAnsi="Calibri" w:cs="Calibri"/>
                <w:sz w:val="20"/>
                <w:bdr w:val="nil"/>
              </w:rPr>
              <w:br/>
              <w:t>» věty typu: Otec-lékař. On je lékař. (v ruštině bez slovesa je)</w:t>
            </w:r>
            <w:r>
              <w:rPr>
                <w:rFonts w:ascii="Calibri" w:eastAsia="Calibri" w:hAnsi="Calibri" w:cs="Calibri"/>
                <w:sz w:val="20"/>
                <w:bdr w:val="nil"/>
              </w:rPr>
              <w:br/>
              <w:t>» osobní zájmena v 1.-3. pádě</w:t>
            </w:r>
            <w:r>
              <w:rPr>
                <w:rFonts w:ascii="Calibri" w:eastAsia="Calibri" w:hAnsi="Calibri" w:cs="Calibri"/>
                <w:sz w:val="20"/>
                <w:bdr w:val="nil"/>
              </w:rPr>
              <w:br/>
              <w:t>» přivlastňovací zájmena v 1. pádě jednotného a množného čísla</w:t>
            </w:r>
            <w:r>
              <w:rPr>
                <w:rFonts w:ascii="Calibri" w:eastAsia="Calibri" w:hAnsi="Calibri" w:cs="Calibri"/>
                <w:sz w:val="20"/>
                <w:bdr w:val="nil"/>
              </w:rPr>
              <w:br/>
              <w:t>» časování sloves:pracovat, učit se v přítomném čase</w:t>
            </w:r>
          </w:p>
        </w:tc>
      </w:tr>
      <w:tr w:rsidR="009D23F3" w14:paraId="0987BA1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692BCC" w14:textId="77777777" w:rsidR="009D23F3" w:rsidRDefault="00000000">
            <w:pPr>
              <w:spacing w:line="240" w:lineRule="auto"/>
              <w:ind w:left="60"/>
              <w:jc w:val="left"/>
              <w:rPr>
                <w:bdr w:val="nil"/>
              </w:rPr>
            </w:pPr>
            <w:r>
              <w:rPr>
                <w:rFonts w:ascii="Calibri" w:eastAsia="Calibri" w:hAnsi="Calibri" w:cs="Calibri"/>
                <w:sz w:val="20"/>
                <w:bdr w:val="nil"/>
              </w:rPr>
              <w:t>DCJ-9-2-01 se zapojí do jednoduchých rozhovorů</w:t>
            </w:r>
          </w:p>
        </w:tc>
        <w:tc>
          <w:tcPr>
            <w:tcW w:w="1700" w:type="pct"/>
            <w:vMerge/>
            <w:tcBorders>
              <w:top w:val="inset" w:sz="6" w:space="0" w:color="808080"/>
              <w:left w:val="inset" w:sz="6" w:space="0" w:color="808080"/>
              <w:bottom w:val="inset" w:sz="6" w:space="0" w:color="808080"/>
              <w:right w:val="inset" w:sz="6" w:space="0" w:color="808080"/>
            </w:tcBorders>
          </w:tcPr>
          <w:p w14:paraId="1EC1F825"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2595E6A" w14:textId="77777777" w:rsidR="009D23F3" w:rsidRDefault="009D23F3">
            <w:pPr>
              <w:spacing w:line="240" w:lineRule="auto"/>
              <w:ind w:left="60"/>
              <w:jc w:val="left"/>
              <w:rPr>
                <w:bdr w:val="nil"/>
              </w:rPr>
            </w:pPr>
          </w:p>
        </w:tc>
      </w:tr>
      <w:tr w:rsidR="009D23F3" w14:paraId="7C92234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FBA774" w14:textId="77777777" w:rsidR="009D23F3" w:rsidRDefault="00000000">
            <w:pPr>
              <w:spacing w:line="240" w:lineRule="auto"/>
              <w:ind w:left="60"/>
              <w:jc w:val="left"/>
              <w:rPr>
                <w:bdr w:val="nil"/>
              </w:rPr>
            </w:pPr>
            <w:r>
              <w:rPr>
                <w:rFonts w:ascii="Calibri" w:eastAsia="Calibri" w:hAnsi="Calibri" w:cs="Calibri"/>
                <w:sz w:val="20"/>
                <w:bdr w:val="nil"/>
              </w:rPr>
              <w:t>DCJ-9-2-03 odpovídá na jednoduché otázky týkající se jeho samotného, rodiny, školy, volného času a podobné otázky pokládá</w:t>
            </w:r>
          </w:p>
        </w:tc>
        <w:tc>
          <w:tcPr>
            <w:tcW w:w="1700" w:type="pct"/>
            <w:vMerge/>
            <w:tcBorders>
              <w:top w:val="inset" w:sz="6" w:space="0" w:color="808080"/>
              <w:left w:val="inset" w:sz="6" w:space="0" w:color="808080"/>
              <w:bottom w:val="inset" w:sz="6" w:space="0" w:color="808080"/>
              <w:right w:val="inset" w:sz="6" w:space="0" w:color="808080"/>
            </w:tcBorders>
          </w:tcPr>
          <w:p w14:paraId="6F53DA77"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EF0F273" w14:textId="77777777" w:rsidR="009D23F3" w:rsidRDefault="009D23F3">
            <w:pPr>
              <w:spacing w:line="240" w:lineRule="auto"/>
              <w:ind w:left="60"/>
              <w:jc w:val="left"/>
              <w:rPr>
                <w:bdr w:val="nil"/>
              </w:rPr>
            </w:pPr>
          </w:p>
        </w:tc>
      </w:tr>
      <w:tr w:rsidR="009D23F3" w14:paraId="68C1BE6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606497" w14:textId="77777777" w:rsidR="009D23F3" w:rsidRDefault="00000000">
            <w:pPr>
              <w:spacing w:line="240" w:lineRule="auto"/>
              <w:ind w:left="60"/>
              <w:jc w:val="left"/>
              <w:rPr>
                <w:bdr w:val="nil"/>
              </w:rPr>
            </w:pPr>
            <w:r>
              <w:rPr>
                <w:rFonts w:ascii="Calibri" w:eastAsia="Calibri" w:hAnsi="Calibri" w:cs="Calibri"/>
                <w:sz w:val="20"/>
                <w:bdr w:val="nil"/>
              </w:rPr>
              <w:t>DCJ-9-3-03 rozumí krátkému jednoduchému textu, zejména pokud má k dispozici vizuální oporu, a vyhledá v něm požadovanou informaci</w:t>
            </w:r>
          </w:p>
        </w:tc>
        <w:tc>
          <w:tcPr>
            <w:tcW w:w="1700" w:type="pct"/>
            <w:vMerge/>
            <w:tcBorders>
              <w:top w:val="inset" w:sz="6" w:space="0" w:color="808080"/>
              <w:left w:val="inset" w:sz="6" w:space="0" w:color="808080"/>
              <w:bottom w:val="inset" w:sz="6" w:space="0" w:color="808080"/>
              <w:right w:val="inset" w:sz="6" w:space="0" w:color="808080"/>
            </w:tcBorders>
          </w:tcPr>
          <w:p w14:paraId="45FFA9D4"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C2313F6" w14:textId="77777777" w:rsidR="009D23F3" w:rsidRDefault="009D23F3">
            <w:pPr>
              <w:spacing w:line="240" w:lineRule="auto"/>
              <w:ind w:left="60"/>
              <w:jc w:val="left"/>
              <w:rPr>
                <w:bdr w:val="nil"/>
              </w:rPr>
            </w:pPr>
          </w:p>
        </w:tc>
      </w:tr>
      <w:tr w:rsidR="009D23F3" w14:paraId="0BA3DBD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B33163" w14:textId="77777777" w:rsidR="009D23F3" w:rsidRDefault="00000000">
            <w:pPr>
              <w:spacing w:line="240" w:lineRule="auto"/>
              <w:ind w:left="60"/>
              <w:jc w:val="left"/>
              <w:rPr>
                <w:bdr w:val="nil"/>
              </w:rPr>
            </w:pPr>
            <w:r>
              <w:rPr>
                <w:rFonts w:ascii="Calibri" w:eastAsia="Calibri" w:hAnsi="Calibri" w:cs="Calibri"/>
                <w:sz w:val="20"/>
                <w:bdr w:val="nil"/>
              </w:rPr>
              <w:t>DCJ-9-4-02 napíše jednoduché texty týkající se jeho samotného, rodiny, školy, volného času a dalších osvojovaných témat</w:t>
            </w:r>
          </w:p>
        </w:tc>
        <w:tc>
          <w:tcPr>
            <w:tcW w:w="1700" w:type="pct"/>
            <w:vMerge/>
            <w:tcBorders>
              <w:top w:val="inset" w:sz="6" w:space="0" w:color="808080"/>
              <w:left w:val="inset" w:sz="6" w:space="0" w:color="808080"/>
              <w:bottom w:val="inset" w:sz="6" w:space="0" w:color="808080"/>
              <w:right w:val="inset" w:sz="6" w:space="0" w:color="808080"/>
            </w:tcBorders>
          </w:tcPr>
          <w:p w14:paraId="547AA258"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FB2DBB6" w14:textId="77777777" w:rsidR="009D23F3" w:rsidRDefault="009D23F3">
            <w:pPr>
              <w:spacing w:line="240" w:lineRule="auto"/>
              <w:ind w:left="60"/>
              <w:jc w:val="left"/>
              <w:rPr>
                <w:bdr w:val="nil"/>
              </w:rPr>
            </w:pPr>
          </w:p>
        </w:tc>
      </w:tr>
      <w:tr w:rsidR="009D23F3" w14:paraId="566B462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35915C" w14:textId="77777777" w:rsidR="009D23F3" w:rsidRDefault="00000000">
            <w:pPr>
              <w:spacing w:line="240" w:lineRule="auto"/>
              <w:ind w:left="60"/>
              <w:jc w:val="left"/>
              <w:rPr>
                <w:bdr w:val="nil"/>
              </w:rPr>
            </w:pPr>
            <w:r>
              <w:rPr>
                <w:rFonts w:ascii="Calibri" w:eastAsia="Calibri" w:hAnsi="Calibri" w:cs="Calibri"/>
                <w:sz w:val="20"/>
                <w:bdr w:val="nil"/>
              </w:rPr>
              <w:t>DCJ-9-1-01 rozumí jednoduchým pokynům a otázkám učitele, které jsou pronášeny pomalu a s pečlivou výslovností a reaguje na ně</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16507D" w14:textId="77777777" w:rsidR="009D23F3" w:rsidRDefault="00000000">
            <w:pPr>
              <w:spacing w:line="240" w:lineRule="auto"/>
              <w:ind w:left="60"/>
              <w:jc w:val="left"/>
              <w:rPr>
                <w:bdr w:val="nil"/>
              </w:rPr>
            </w:pPr>
            <w:r>
              <w:rPr>
                <w:rFonts w:ascii="Calibri" w:eastAsia="Calibri" w:hAnsi="Calibri" w:cs="Calibri"/>
                <w:sz w:val="20"/>
                <w:bdr w:val="nil"/>
              </w:rPr>
              <w:t>» plynule nahlas čte a správně vyslovuje</w:t>
            </w:r>
            <w:r>
              <w:rPr>
                <w:rFonts w:ascii="Calibri" w:eastAsia="Calibri" w:hAnsi="Calibri" w:cs="Calibri"/>
                <w:sz w:val="20"/>
                <w:bdr w:val="nil"/>
              </w:rPr>
              <w:br/>
              <w:t>» píše správně ruskou azbuku</w:t>
            </w:r>
            <w:r>
              <w:rPr>
                <w:rFonts w:ascii="Calibri" w:eastAsia="Calibri" w:hAnsi="Calibri" w:cs="Calibri"/>
                <w:sz w:val="20"/>
                <w:bdr w:val="nil"/>
              </w:rPr>
              <w:br/>
              <w:t>» rozumí známým každodenním výrazům, zcela základním frázím a jednoduchým větám</w:t>
            </w:r>
            <w:r>
              <w:rPr>
                <w:rFonts w:ascii="Calibri" w:eastAsia="Calibri" w:hAnsi="Calibri" w:cs="Calibri"/>
                <w:sz w:val="20"/>
                <w:bdr w:val="nil"/>
              </w:rPr>
              <w:br/>
              <w:t>» rozumí jednoduchým pokynům a adekvátně na ně reaguje</w:t>
            </w:r>
            <w:r>
              <w:rPr>
                <w:rFonts w:ascii="Calibri" w:eastAsia="Calibri" w:hAnsi="Calibri" w:cs="Calibri"/>
                <w:sz w:val="20"/>
                <w:bdr w:val="nil"/>
              </w:rPr>
              <w:br/>
              <w:t>» rozumí obsahu a smyslu jednoduchého textu</w:t>
            </w:r>
            <w:r>
              <w:rPr>
                <w:rFonts w:ascii="Calibri" w:eastAsia="Calibri" w:hAnsi="Calibri" w:cs="Calibri"/>
                <w:sz w:val="20"/>
                <w:bdr w:val="nil"/>
              </w:rPr>
              <w:br/>
              <w:t>» vyhledá v textu potřebné informace a odpoví na otázku</w:t>
            </w:r>
            <w:r>
              <w:rPr>
                <w:rFonts w:ascii="Calibri" w:eastAsia="Calibri" w:hAnsi="Calibri" w:cs="Calibri"/>
                <w:sz w:val="20"/>
                <w:bdr w:val="nil"/>
              </w:rPr>
              <w:br/>
              <w:t>» doplňuje a obměňuje text</w:t>
            </w:r>
            <w:r>
              <w:rPr>
                <w:rFonts w:ascii="Calibri" w:eastAsia="Calibri" w:hAnsi="Calibri" w:cs="Calibri"/>
                <w:sz w:val="20"/>
                <w:bdr w:val="nil"/>
              </w:rPr>
              <w:br/>
              <w:t>» přeloží jednoduché věty do ruského jazyka</w:t>
            </w:r>
            <w:r>
              <w:rPr>
                <w:rFonts w:ascii="Calibri" w:eastAsia="Calibri" w:hAnsi="Calibri" w:cs="Calibri"/>
                <w:sz w:val="20"/>
                <w:bdr w:val="nil"/>
              </w:rPr>
              <w:br/>
              <w:t>» nacvičí podle poslechu odlišnou výslovnost</w:t>
            </w:r>
            <w:r>
              <w:rPr>
                <w:rFonts w:ascii="Calibri" w:eastAsia="Calibri" w:hAnsi="Calibri" w:cs="Calibri"/>
                <w:sz w:val="20"/>
                <w:bdr w:val="nil"/>
              </w:rPr>
              <w:br/>
              <w:t>» přeloží důležité fráze z češtiny do ruštiny a z ruštiny do čestiny</w:t>
            </w:r>
            <w:r>
              <w:rPr>
                <w:rFonts w:ascii="Calibri" w:eastAsia="Calibri" w:hAnsi="Calibri" w:cs="Calibri"/>
                <w:sz w:val="20"/>
                <w:bdr w:val="nil"/>
              </w:rPr>
              <w:br/>
              <w:t>» přepíše tištěný text do psacího písma</w:t>
            </w:r>
            <w:r>
              <w:rPr>
                <w:rFonts w:ascii="Calibri" w:eastAsia="Calibri" w:hAnsi="Calibri" w:cs="Calibri"/>
                <w:sz w:val="20"/>
                <w:bdr w:val="nil"/>
              </w:rPr>
              <w:br/>
              <w:t>» vyjmenuje správné pořadí písmen azbuky</w:t>
            </w:r>
            <w:r>
              <w:rPr>
                <w:rFonts w:ascii="Calibri" w:eastAsia="Calibri" w:hAnsi="Calibri" w:cs="Calibri"/>
                <w:sz w:val="20"/>
                <w:bdr w:val="nil"/>
              </w:rPr>
              <w:br/>
              <w:t>» rozlišuje přízvučné a nepřízvučné slabiky</w:t>
            </w:r>
            <w:r>
              <w:rPr>
                <w:rFonts w:ascii="Calibri" w:eastAsia="Calibri" w:hAnsi="Calibri" w:cs="Calibri"/>
                <w:sz w:val="20"/>
                <w:bdr w:val="nil"/>
              </w:rPr>
              <w:br/>
              <w:t>» píše správně ně u sloves</w:t>
            </w:r>
            <w:r>
              <w:rPr>
                <w:rFonts w:ascii="Calibri" w:eastAsia="Calibri" w:hAnsi="Calibri" w:cs="Calibri"/>
                <w:sz w:val="20"/>
                <w:bdr w:val="nil"/>
              </w:rPr>
              <w:br/>
              <w:t>» užívá správnou intonaci oznamovacích a tázacích vět</w:t>
            </w:r>
            <w:r>
              <w:rPr>
                <w:rFonts w:ascii="Calibri" w:eastAsia="Calibri" w:hAnsi="Calibri" w:cs="Calibri"/>
                <w:sz w:val="20"/>
                <w:bdr w:val="nil"/>
              </w:rPr>
              <w:br/>
              <w:t>» označí správně pohyblivý přízvuk u vybraných sloves</w:t>
            </w:r>
            <w:r>
              <w:rPr>
                <w:rFonts w:ascii="Calibri" w:eastAsia="Calibri" w:hAnsi="Calibri" w:cs="Calibri"/>
                <w:sz w:val="20"/>
                <w:bdr w:val="nil"/>
              </w:rPr>
              <w:br/>
              <w:t>» dokáže telefonicky domluvit schůzku, pozvat na návštěvu, poblahopřát k narozeninám</w:t>
            </w:r>
            <w:r>
              <w:rPr>
                <w:rFonts w:ascii="Calibri" w:eastAsia="Calibri" w:hAnsi="Calibri" w:cs="Calibri"/>
                <w:sz w:val="20"/>
                <w:bdr w:val="nil"/>
              </w:rPr>
              <w:br/>
              <w:t>» pohovoří o své rodině, pojmenuje příbuzné, rodinné vztahy,kde bydlí, pracují,studují</w:t>
            </w:r>
            <w:r>
              <w:rPr>
                <w:rFonts w:ascii="Calibri" w:eastAsia="Calibri" w:hAnsi="Calibri" w:cs="Calibri"/>
                <w:sz w:val="20"/>
                <w:bdr w:val="nil"/>
              </w:rPr>
              <w:br/>
              <w:t>» napíše správně adresu na obálku</w:t>
            </w:r>
            <w:r>
              <w:rPr>
                <w:rFonts w:ascii="Calibri" w:eastAsia="Calibri" w:hAnsi="Calibri" w:cs="Calibri"/>
                <w:sz w:val="20"/>
                <w:bdr w:val="nil"/>
              </w:rPr>
              <w:br/>
              <w:t>» vyplní jednoduchý dotazník o své osobě</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1A8BA0" w14:textId="77777777" w:rsidR="009D23F3" w:rsidRDefault="00000000">
            <w:pPr>
              <w:spacing w:line="240" w:lineRule="auto"/>
              <w:ind w:left="60"/>
              <w:jc w:val="left"/>
              <w:rPr>
                <w:bdr w:val="nil"/>
              </w:rPr>
            </w:pPr>
            <w:r>
              <w:rPr>
                <w:rFonts w:ascii="Calibri" w:eastAsia="Calibri" w:hAnsi="Calibri" w:cs="Calibri"/>
                <w:sz w:val="20"/>
                <w:bdr w:val="nil"/>
              </w:rPr>
              <w:t>TEMATICKÉ OKRUHY</w:t>
            </w:r>
            <w:r>
              <w:rPr>
                <w:rFonts w:ascii="Calibri" w:eastAsia="Calibri" w:hAnsi="Calibri" w:cs="Calibri"/>
                <w:sz w:val="20"/>
                <w:bdr w:val="nil"/>
              </w:rPr>
              <w:br/>
              <w:t>» představování mezi kamarády, zdvořilostní představování dospělé osobě</w:t>
            </w:r>
            <w:r>
              <w:rPr>
                <w:rFonts w:ascii="Calibri" w:eastAsia="Calibri" w:hAnsi="Calibri" w:cs="Calibri"/>
                <w:sz w:val="20"/>
                <w:bdr w:val="nil"/>
              </w:rPr>
              <w:br/>
              <w:t>» pozdravy při setkání a při loučení, setkání po telefonické domluvě</w:t>
            </w:r>
            <w:r>
              <w:rPr>
                <w:rFonts w:ascii="Calibri" w:eastAsia="Calibri" w:hAnsi="Calibri" w:cs="Calibri"/>
                <w:sz w:val="20"/>
                <w:bdr w:val="nil"/>
              </w:rPr>
              <w:br/>
              <w:t>» říkadla-jazykolamy</w:t>
            </w:r>
            <w:r>
              <w:rPr>
                <w:rFonts w:ascii="Calibri" w:eastAsia="Calibri" w:hAnsi="Calibri" w:cs="Calibri"/>
                <w:sz w:val="20"/>
                <w:bdr w:val="nil"/>
              </w:rPr>
              <w:br/>
              <w:t>» způsoby oslovení, vlastní jméno - jméno po otci - příjmení, odkud kdo je, kde bydlí, kolik je mu let</w:t>
            </w:r>
            <w:r>
              <w:rPr>
                <w:rFonts w:ascii="Calibri" w:eastAsia="Calibri" w:hAnsi="Calibri" w:cs="Calibri"/>
                <w:sz w:val="20"/>
                <w:bdr w:val="nil"/>
              </w:rPr>
              <w:br/>
              <w:t>» poděkování, omluva</w:t>
            </w:r>
            <w:r>
              <w:rPr>
                <w:rFonts w:ascii="Calibri" w:eastAsia="Calibri" w:hAnsi="Calibri" w:cs="Calibri"/>
                <w:sz w:val="20"/>
                <w:bdr w:val="nil"/>
              </w:rPr>
              <w:br/>
              <w:t>» jak se kde mluví - názvy zemí, národností</w:t>
            </w:r>
            <w:r>
              <w:rPr>
                <w:rFonts w:ascii="Calibri" w:eastAsia="Calibri" w:hAnsi="Calibri" w:cs="Calibri"/>
                <w:sz w:val="20"/>
                <w:bdr w:val="nil"/>
              </w:rPr>
              <w:br/>
              <w:t>» názvy dnů - měsíců - ročních období</w:t>
            </w:r>
            <w:r>
              <w:rPr>
                <w:rFonts w:ascii="Calibri" w:eastAsia="Calibri" w:hAnsi="Calibri" w:cs="Calibri"/>
                <w:sz w:val="20"/>
                <w:bdr w:val="nil"/>
              </w:rPr>
              <w:br/>
              <w:t>» na návštěvě, rodina - členové rodiny - příbuzní - kdo kde pracuje - kdo kde studuje - příbuzenské vztahy</w:t>
            </w:r>
            <w:r>
              <w:rPr>
                <w:rFonts w:ascii="Calibri" w:eastAsia="Calibri" w:hAnsi="Calibri" w:cs="Calibri"/>
                <w:sz w:val="20"/>
                <w:bdr w:val="nil"/>
              </w:rPr>
              <w:br/>
              <w:t>» názvy povolání - čím kdo chce (nechce) být - co koho zajímá(nezajímá), co se komu líbí (nelíbí)</w:t>
            </w:r>
            <w:r>
              <w:rPr>
                <w:rFonts w:ascii="Calibri" w:eastAsia="Calibri" w:hAnsi="Calibri" w:cs="Calibri"/>
                <w:sz w:val="20"/>
                <w:bdr w:val="nil"/>
              </w:rPr>
              <w:br/>
              <w:t>» umělci, spisovatelé skladatelé</w:t>
            </w:r>
            <w:r>
              <w:rPr>
                <w:rFonts w:ascii="Calibri" w:eastAsia="Calibri" w:hAnsi="Calibri" w:cs="Calibri"/>
                <w:sz w:val="20"/>
                <w:bdr w:val="nil"/>
              </w:rPr>
              <w:br/>
              <w:t>SLOVNÍ ZÁSOBA</w:t>
            </w:r>
            <w:r>
              <w:rPr>
                <w:rFonts w:ascii="Calibri" w:eastAsia="Calibri" w:hAnsi="Calibri" w:cs="Calibri"/>
                <w:sz w:val="20"/>
                <w:bdr w:val="nil"/>
              </w:rPr>
              <w:br/>
              <w:t>pozdravy, počítání na prstech, rodina, rodinné vztahy, názvy států, národností,názvy dnů,měsíců, roční období, na návštěvě - pozdravy, představování, čas - hodiny, přivlastňovací zájmena, osobní zájmena, slovesa k danému tématickému okruhu, slovesa zvratná, tvary sloves ve všech osobách v přítomném čase,názvy povolání - profesí u mužů a žen, oblast umělecká - literární žánry, hudební díla,film - filmové žánry</w:t>
            </w:r>
            <w:r>
              <w:rPr>
                <w:rFonts w:ascii="Calibri" w:eastAsia="Calibri" w:hAnsi="Calibri" w:cs="Calibri"/>
                <w:sz w:val="20"/>
                <w:bdr w:val="nil"/>
              </w:rPr>
              <w:br/>
              <w:t>ZVUKOVÁ A GRAFICKÁ PODOBA JAZYKA</w:t>
            </w:r>
            <w:r>
              <w:rPr>
                <w:rFonts w:ascii="Calibri" w:eastAsia="Calibri" w:hAnsi="Calibri" w:cs="Calibri"/>
                <w:sz w:val="20"/>
                <w:bdr w:val="nil"/>
              </w:rPr>
              <w:br/>
              <w:t>» rozdíly a podobnosti mezi češtinou a ruštinou</w:t>
            </w:r>
            <w:r>
              <w:rPr>
                <w:rFonts w:ascii="Calibri" w:eastAsia="Calibri" w:hAnsi="Calibri" w:cs="Calibri"/>
                <w:sz w:val="20"/>
                <w:bdr w:val="nil"/>
              </w:rPr>
              <w:br/>
              <w:t>» rozlišování přízvučných a nepřízvučných slabik</w:t>
            </w:r>
            <w:r>
              <w:rPr>
                <w:rFonts w:ascii="Calibri" w:eastAsia="Calibri" w:hAnsi="Calibri" w:cs="Calibri"/>
                <w:sz w:val="20"/>
                <w:bdr w:val="nil"/>
              </w:rPr>
              <w:br/>
              <w:t>» intonace tázacích a oznamovacích vět, jejich porovnání</w:t>
            </w:r>
            <w:r>
              <w:rPr>
                <w:rFonts w:ascii="Calibri" w:eastAsia="Calibri" w:hAnsi="Calibri" w:cs="Calibri"/>
                <w:sz w:val="20"/>
                <w:bdr w:val="nil"/>
              </w:rPr>
              <w:br/>
              <w:t>» písmena : g, d, i, j, l, p, č, š, y, r, s, měkký znak</w:t>
            </w:r>
            <w:r>
              <w:rPr>
                <w:rFonts w:ascii="Calibri" w:eastAsia="Calibri" w:hAnsi="Calibri" w:cs="Calibri"/>
                <w:sz w:val="20"/>
                <w:bdr w:val="nil"/>
              </w:rPr>
              <w:br/>
              <w:t>» pohyblivý přízvuk</w:t>
            </w:r>
            <w:r>
              <w:rPr>
                <w:rFonts w:ascii="Calibri" w:eastAsia="Calibri" w:hAnsi="Calibri" w:cs="Calibri"/>
                <w:sz w:val="20"/>
                <w:bdr w:val="nil"/>
              </w:rPr>
              <w:br/>
              <w:t>» písmena: ž, f, c, šč, ch, jo, ju, tvrdý znak</w:t>
            </w:r>
            <w:r>
              <w:rPr>
                <w:rFonts w:ascii="Calibri" w:eastAsia="Calibri" w:hAnsi="Calibri" w:cs="Calibri"/>
                <w:sz w:val="20"/>
                <w:bdr w:val="nil"/>
              </w:rPr>
              <w:br/>
              <w:t>» pořadí písmen ruské abecedy (azbuky)</w:t>
            </w:r>
            <w:r>
              <w:rPr>
                <w:rFonts w:ascii="Calibri" w:eastAsia="Calibri" w:hAnsi="Calibri" w:cs="Calibri"/>
                <w:sz w:val="20"/>
                <w:bdr w:val="nil"/>
              </w:rPr>
              <w:br/>
              <w:t>» funkce jotovaných písmen (jo, ju, ja,..)</w:t>
            </w:r>
            <w:r>
              <w:rPr>
                <w:rFonts w:ascii="Calibri" w:eastAsia="Calibri" w:hAnsi="Calibri" w:cs="Calibri"/>
                <w:sz w:val="20"/>
                <w:bdr w:val="nil"/>
              </w:rPr>
              <w:br/>
              <w:t>» psaní ně u sloves</w:t>
            </w:r>
            <w:r>
              <w:rPr>
                <w:rFonts w:ascii="Calibri" w:eastAsia="Calibri" w:hAnsi="Calibri" w:cs="Calibri"/>
                <w:sz w:val="20"/>
                <w:bdr w:val="nil"/>
              </w:rPr>
              <w:br/>
              <w:t>» nepřízvučné o,a</w:t>
            </w:r>
            <w:r>
              <w:rPr>
                <w:rFonts w:ascii="Calibri" w:eastAsia="Calibri" w:hAnsi="Calibri" w:cs="Calibri"/>
                <w:sz w:val="20"/>
                <w:bdr w:val="nil"/>
              </w:rPr>
              <w:br/>
              <w:t>» pohyblivý přízvuk u sloves: učit se, podívat se</w:t>
            </w:r>
            <w:r>
              <w:rPr>
                <w:rFonts w:ascii="Calibri" w:eastAsia="Calibri" w:hAnsi="Calibri" w:cs="Calibri"/>
                <w:sz w:val="20"/>
                <w:bdr w:val="nil"/>
              </w:rPr>
              <w:br/>
              <w:t>» intonace zvolacích vět</w:t>
            </w:r>
            <w:r>
              <w:rPr>
                <w:rFonts w:ascii="Calibri" w:eastAsia="Calibri" w:hAnsi="Calibri" w:cs="Calibri"/>
                <w:sz w:val="20"/>
                <w:bdr w:val="nil"/>
              </w:rPr>
              <w:br/>
              <w:t>» změny intonace otázek podle jejich smyslu</w:t>
            </w:r>
          </w:p>
        </w:tc>
      </w:tr>
      <w:tr w:rsidR="009D23F3" w14:paraId="714A4F1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6F1584" w14:textId="77777777" w:rsidR="009D23F3" w:rsidRDefault="00000000">
            <w:pPr>
              <w:spacing w:line="240" w:lineRule="auto"/>
              <w:ind w:left="60"/>
              <w:jc w:val="left"/>
              <w:rPr>
                <w:bdr w:val="nil"/>
              </w:rPr>
            </w:pPr>
            <w:r>
              <w:rPr>
                <w:rFonts w:ascii="Calibri" w:eastAsia="Calibri" w:hAnsi="Calibri" w:cs="Calibri"/>
                <w:sz w:val="20"/>
                <w:bdr w:val="nil"/>
              </w:rPr>
              <w:t>DCJ-9-1-02 rozumí slovům a jednoduchým větám, které jsou pronášeny pomalu a zřetelně a týkají se osvojovaných témat, zejména pokud má k dispozici vizuální oporu</w:t>
            </w:r>
          </w:p>
        </w:tc>
        <w:tc>
          <w:tcPr>
            <w:tcW w:w="1700" w:type="pct"/>
            <w:vMerge/>
            <w:tcBorders>
              <w:top w:val="inset" w:sz="6" w:space="0" w:color="808080"/>
              <w:left w:val="inset" w:sz="6" w:space="0" w:color="808080"/>
              <w:bottom w:val="inset" w:sz="6" w:space="0" w:color="808080"/>
              <w:right w:val="inset" w:sz="6" w:space="0" w:color="808080"/>
            </w:tcBorders>
          </w:tcPr>
          <w:p w14:paraId="7C995080"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0B23FE7" w14:textId="77777777" w:rsidR="009D23F3" w:rsidRDefault="009D23F3">
            <w:pPr>
              <w:spacing w:line="240" w:lineRule="auto"/>
              <w:ind w:left="60"/>
              <w:jc w:val="left"/>
              <w:rPr>
                <w:bdr w:val="nil"/>
              </w:rPr>
            </w:pPr>
          </w:p>
        </w:tc>
      </w:tr>
      <w:tr w:rsidR="009D23F3" w14:paraId="44560B7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C82A53" w14:textId="77777777" w:rsidR="009D23F3" w:rsidRDefault="00000000">
            <w:pPr>
              <w:spacing w:line="240" w:lineRule="auto"/>
              <w:ind w:left="60"/>
              <w:jc w:val="left"/>
              <w:rPr>
                <w:bdr w:val="nil"/>
              </w:rPr>
            </w:pPr>
            <w:r>
              <w:rPr>
                <w:rFonts w:ascii="Calibri" w:eastAsia="Calibri" w:hAnsi="Calibri" w:cs="Calibri"/>
                <w:sz w:val="20"/>
                <w:bdr w:val="nil"/>
              </w:rPr>
              <w:t>DCJ-9-2-01 se zapojí do jednoduchých rozhovorů</w:t>
            </w:r>
          </w:p>
        </w:tc>
        <w:tc>
          <w:tcPr>
            <w:tcW w:w="1700" w:type="pct"/>
            <w:vMerge/>
            <w:tcBorders>
              <w:top w:val="inset" w:sz="6" w:space="0" w:color="808080"/>
              <w:left w:val="inset" w:sz="6" w:space="0" w:color="808080"/>
              <w:bottom w:val="inset" w:sz="6" w:space="0" w:color="808080"/>
              <w:right w:val="inset" w:sz="6" w:space="0" w:color="808080"/>
            </w:tcBorders>
          </w:tcPr>
          <w:p w14:paraId="7C0C8266"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6F37181" w14:textId="77777777" w:rsidR="009D23F3" w:rsidRDefault="009D23F3">
            <w:pPr>
              <w:spacing w:line="240" w:lineRule="auto"/>
              <w:ind w:left="60"/>
              <w:jc w:val="left"/>
              <w:rPr>
                <w:bdr w:val="nil"/>
              </w:rPr>
            </w:pPr>
          </w:p>
        </w:tc>
      </w:tr>
      <w:tr w:rsidR="009D23F3" w14:paraId="20A2AF0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020D59" w14:textId="77777777" w:rsidR="009D23F3" w:rsidRDefault="00000000">
            <w:pPr>
              <w:spacing w:line="240" w:lineRule="auto"/>
              <w:ind w:left="60"/>
              <w:jc w:val="left"/>
              <w:rPr>
                <w:bdr w:val="nil"/>
              </w:rPr>
            </w:pPr>
            <w:r>
              <w:rPr>
                <w:rFonts w:ascii="Calibri" w:eastAsia="Calibri" w:hAnsi="Calibri" w:cs="Calibri"/>
                <w:sz w:val="20"/>
                <w:bdr w:val="nil"/>
              </w:rPr>
              <w:t>DCJ-9-2-02 sdělí jednoduchým způsobem základní informace týkající se jeho samotného, rodiny, školy, volného času a dalších osvojovaných témat</w:t>
            </w:r>
          </w:p>
        </w:tc>
        <w:tc>
          <w:tcPr>
            <w:tcW w:w="1700" w:type="pct"/>
            <w:vMerge/>
            <w:tcBorders>
              <w:top w:val="inset" w:sz="6" w:space="0" w:color="808080"/>
              <w:left w:val="inset" w:sz="6" w:space="0" w:color="808080"/>
              <w:bottom w:val="inset" w:sz="6" w:space="0" w:color="808080"/>
              <w:right w:val="inset" w:sz="6" w:space="0" w:color="808080"/>
            </w:tcBorders>
          </w:tcPr>
          <w:p w14:paraId="4DC6EF9D"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3E34388" w14:textId="77777777" w:rsidR="009D23F3" w:rsidRDefault="009D23F3">
            <w:pPr>
              <w:spacing w:line="240" w:lineRule="auto"/>
              <w:ind w:left="60"/>
              <w:jc w:val="left"/>
              <w:rPr>
                <w:bdr w:val="nil"/>
              </w:rPr>
            </w:pPr>
          </w:p>
        </w:tc>
      </w:tr>
      <w:tr w:rsidR="009D23F3" w14:paraId="6E881AD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211AE6" w14:textId="77777777" w:rsidR="009D23F3" w:rsidRDefault="00000000">
            <w:pPr>
              <w:spacing w:line="240" w:lineRule="auto"/>
              <w:ind w:left="60"/>
              <w:jc w:val="left"/>
              <w:rPr>
                <w:bdr w:val="nil"/>
              </w:rPr>
            </w:pPr>
            <w:r>
              <w:rPr>
                <w:rFonts w:ascii="Calibri" w:eastAsia="Calibri" w:hAnsi="Calibri" w:cs="Calibri"/>
                <w:sz w:val="20"/>
                <w:bdr w:val="nil"/>
              </w:rPr>
              <w:t>DCJ-9-2-03 odpovídá na jednoduché otázky týkající se jeho samotného, rodiny, školy, volného času a podobné otázky pokládá</w:t>
            </w:r>
          </w:p>
        </w:tc>
        <w:tc>
          <w:tcPr>
            <w:tcW w:w="1700" w:type="pct"/>
            <w:vMerge/>
            <w:tcBorders>
              <w:top w:val="inset" w:sz="6" w:space="0" w:color="808080"/>
              <w:left w:val="inset" w:sz="6" w:space="0" w:color="808080"/>
              <w:bottom w:val="inset" w:sz="6" w:space="0" w:color="808080"/>
              <w:right w:val="inset" w:sz="6" w:space="0" w:color="808080"/>
            </w:tcBorders>
          </w:tcPr>
          <w:p w14:paraId="3D11B95B"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C009CB1" w14:textId="77777777" w:rsidR="009D23F3" w:rsidRDefault="009D23F3">
            <w:pPr>
              <w:spacing w:line="240" w:lineRule="auto"/>
              <w:ind w:left="60"/>
              <w:jc w:val="left"/>
              <w:rPr>
                <w:bdr w:val="nil"/>
              </w:rPr>
            </w:pPr>
          </w:p>
        </w:tc>
      </w:tr>
      <w:tr w:rsidR="009D23F3" w14:paraId="1583326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79F979" w14:textId="77777777" w:rsidR="009D23F3" w:rsidRDefault="00000000">
            <w:pPr>
              <w:spacing w:line="240" w:lineRule="auto"/>
              <w:ind w:left="60"/>
              <w:jc w:val="left"/>
              <w:rPr>
                <w:bdr w:val="nil"/>
              </w:rPr>
            </w:pPr>
            <w:r>
              <w:rPr>
                <w:rFonts w:ascii="Calibri" w:eastAsia="Calibri" w:hAnsi="Calibri" w:cs="Calibri"/>
                <w:sz w:val="20"/>
                <w:bdr w:val="nil"/>
              </w:rPr>
              <w:t>DCJ-9-3-01 rozumí jednoduchým informačním nápisům a orientačním pokynům</w:t>
            </w:r>
          </w:p>
        </w:tc>
        <w:tc>
          <w:tcPr>
            <w:tcW w:w="1700" w:type="pct"/>
            <w:vMerge/>
            <w:tcBorders>
              <w:top w:val="inset" w:sz="6" w:space="0" w:color="808080"/>
              <w:left w:val="inset" w:sz="6" w:space="0" w:color="808080"/>
              <w:bottom w:val="inset" w:sz="6" w:space="0" w:color="808080"/>
              <w:right w:val="inset" w:sz="6" w:space="0" w:color="808080"/>
            </w:tcBorders>
          </w:tcPr>
          <w:p w14:paraId="40649BA8"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EB449E1" w14:textId="77777777" w:rsidR="009D23F3" w:rsidRDefault="009D23F3">
            <w:pPr>
              <w:spacing w:line="240" w:lineRule="auto"/>
              <w:ind w:left="60"/>
              <w:jc w:val="left"/>
              <w:rPr>
                <w:bdr w:val="nil"/>
              </w:rPr>
            </w:pPr>
          </w:p>
        </w:tc>
      </w:tr>
      <w:tr w:rsidR="009D23F3" w14:paraId="0CA007D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306D9B" w14:textId="77777777" w:rsidR="009D23F3" w:rsidRDefault="00000000">
            <w:pPr>
              <w:spacing w:line="240" w:lineRule="auto"/>
              <w:ind w:left="60"/>
              <w:jc w:val="left"/>
              <w:rPr>
                <w:bdr w:val="nil"/>
              </w:rPr>
            </w:pPr>
            <w:r>
              <w:rPr>
                <w:rFonts w:ascii="Calibri" w:eastAsia="Calibri" w:hAnsi="Calibri" w:cs="Calibri"/>
                <w:sz w:val="20"/>
                <w:bdr w:val="nil"/>
              </w:rPr>
              <w:t>DCJ-9-3-02 rozumí slovům a jednoduchým větám, které se vztahují k běžným tématům</w:t>
            </w:r>
          </w:p>
        </w:tc>
        <w:tc>
          <w:tcPr>
            <w:tcW w:w="1700" w:type="pct"/>
            <w:vMerge/>
            <w:tcBorders>
              <w:top w:val="inset" w:sz="6" w:space="0" w:color="808080"/>
              <w:left w:val="inset" w:sz="6" w:space="0" w:color="808080"/>
              <w:bottom w:val="inset" w:sz="6" w:space="0" w:color="808080"/>
              <w:right w:val="inset" w:sz="6" w:space="0" w:color="808080"/>
            </w:tcBorders>
          </w:tcPr>
          <w:p w14:paraId="0DE9C042"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B815B7F" w14:textId="77777777" w:rsidR="009D23F3" w:rsidRDefault="009D23F3">
            <w:pPr>
              <w:spacing w:line="240" w:lineRule="auto"/>
              <w:ind w:left="60"/>
              <w:jc w:val="left"/>
              <w:rPr>
                <w:bdr w:val="nil"/>
              </w:rPr>
            </w:pPr>
          </w:p>
        </w:tc>
      </w:tr>
      <w:tr w:rsidR="009D23F3" w14:paraId="3AC2F81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59310C" w14:textId="77777777" w:rsidR="009D23F3" w:rsidRDefault="00000000">
            <w:pPr>
              <w:spacing w:line="240" w:lineRule="auto"/>
              <w:ind w:left="60"/>
              <w:jc w:val="left"/>
              <w:rPr>
                <w:bdr w:val="nil"/>
              </w:rPr>
            </w:pPr>
            <w:r>
              <w:rPr>
                <w:rFonts w:ascii="Calibri" w:eastAsia="Calibri" w:hAnsi="Calibri" w:cs="Calibri"/>
                <w:sz w:val="20"/>
                <w:bdr w:val="nil"/>
              </w:rPr>
              <w:t>DCJ-9-3-03 rozumí krátkému jednoduchému textu, zejména pokud má k dispozici vizuální oporu, a vyhledá v něm požadovanou informaci</w:t>
            </w:r>
          </w:p>
        </w:tc>
        <w:tc>
          <w:tcPr>
            <w:tcW w:w="1700" w:type="pct"/>
            <w:vMerge/>
            <w:tcBorders>
              <w:top w:val="inset" w:sz="6" w:space="0" w:color="808080"/>
              <w:left w:val="inset" w:sz="6" w:space="0" w:color="808080"/>
              <w:bottom w:val="inset" w:sz="6" w:space="0" w:color="808080"/>
              <w:right w:val="inset" w:sz="6" w:space="0" w:color="808080"/>
            </w:tcBorders>
          </w:tcPr>
          <w:p w14:paraId="62BB7BD0"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D89CE7A" w14:textId="77777777" w:rsidR="009D23F3" w:rsidRDefault="009D23F3">
            <w:pPr>
              <w:spacing w:line="240" w:lineRule="auto"/>
              <w:ind w:left="60"/>
              <w:jc w:val="left"/>
              <w:rPr>
                <w:bdr w:val="nil"/>
              </w:rPr>
            </w:pPr>
          </w:p>
        </w:tc>
      </w:tr>
      <w:tr w:rsidR="009D23F3" w14:paraId="76588FE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B42EB2" w14:textId="77777777" w:rsidR="009D23F3" w:rsidRDefault="00000000">
            <w:pPr>
              <w:spacing w:line="240" w:lineRule="auto"/>
              <w:ind w:left="60"/>
              <w:jc w:val="left"/>
              <w:rPr>
                <w:bdr w:val="nil"/>
              </w:rPr>
            </w:pPr>
            <w:r>
              <w:rPr>
                <w:rFonts w:ascii="Calibri" w:eastAsia="Calibri" w:hAnsi="Calibri" w:cs="Calibri"/>
                <w:sz w:val="20"/>
                <w:bdr w:val="nil"/>
              </w:rPr>
              <w:t>DCJ-9-4-01 vyplní základní údaje o sobě ve formuláři</w:t>
            </w:r>
          </w:p>
        </w:tc>
        <w:tc>
          <w:tcPr>
            <w:tcW w:w="1700" w:type="pct"/>
            <w:vMerge/>
            <w:tcBorders>
              <w:top w:val="inset" w:sz="6" w:space="0" w:color="808080"/>
              <w:left w:val="inset" w:sz="6" w:space="0" w:color="808080"/>
              <w:bottom w:val="inset" w:sz="6" w:space="0" w:color="808080"/>
              <w:right w:val="inset" w:sz="6" w:space="0" w:color="808080"/>
            </w:tcBorders>
          </w:tcPr>
          <w:p w14:paraId="6F70402C"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05ACC33" w14:textId="77777777" w:rsidR="009D23F3" w:rsidRDefault="009D23F3">
            <w:pPr>
              <w:spacing w:line="240" w:lineRule="auto"/>
              <w:ind w:left="60"/>
              <w:jc w:val="left"/>
              <w:rPr>
                <w:bdr w:val="nil"/>
              </w:rPr>
            </w:pPr>
          </w:p>
        </w:tc>
      </w:tr>
      <w:tr w:rsidR="009D23F3" w14:paraId="6C1D338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946BED" w14:textId="77777777" w:rsidR="009D23F3" w:rsidRDefault="00000000">
            <w:pPr>
              <w:spacing w:line="240" w:lineRule="auto"/>
              <w:ind w:left="60"/>
              <w:jc w:val="left"/>
              <w:rPr>
                <w:bdr w:val="nil"/>
              </w:rPr>
            </w:pPr>
            <w:r>
              <w:rPr>
                <w:rFonts w:ascii="Calibri" w:eastAsia="Calibri" w:hAnsi="Calibri" w:cs="Calibri"/>
                <w:sz w:val="20"/>
                <w:bdr w:val="nil"/>
              </w:rPr>
              <w:t>DCJ-9-4-02 napíše jednoduché texty týkající se jeho samotného, rodiny, školy, volného času a dalších osvojovaných témat</w:t>
            </w:r>
          </w:p>
        </w:tc>
        <w:tc>
          <w:tcPr>
            <w:tcW w:w="1700" w:type="pct"/>
            <w:vMerge/>
            <w:tcBorders>
              <w:top w:val="inset" w:sz="6" w:space="0" w:color="808080"/>
              <w:left w:val="inset" w:sz="6" w:space="0" w:color="808080"/>
              <w:bottom w:val="inset" w:sz="6" w:space="0" w:color="808080"/>
              <w:right w:val="inset" w:sz="6" w:space="0" w:color="808080"/>
            </w:tcBorders>
          </w:tcPr>
          <w:p w14:paraId="5EFD3E22"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44592CB" w14:textId="77777777" w:rsidR="009D23F3" w:rsidRDefault="009D23F3">
            <w:pPr>
              <w:spacing w:line="240" w:lineRule="auto"/>
              <w:ind w:left="60"/>
              <w:jc w:val="left"/>
              <w:rPr>
                <w:bdr w:val="nil"/>
              </w:rPr>
            </w:pPr>
          </w:p>
        </w:tc>
      </w:tr>
      <w:tr w:rsidR="009D23F3" w14:paraId="4E0CFE2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4FEF88" w14:textId="77777777" w:rsidR="009D23F3" w:rsidRDefault="00000000">
            <w:pPr>
              <w:spacing w:line="240" w:lineRule="auto"/>
              <w:ind w:left="60"/>
              <w:jc w:val="left"/>
              <w:rPr>
                <w:bdr w:val="nil"/>
              </w:rPr>
            </w:pPr>
            <w:r>
              <w:rPr>
                <w:rFonts w:ascii="Calibri" w:eastAsia="Calibri" w:hAnsi="Calibri" w:cs="Calibri"/>
                <w:sz w:val="20"/>
                <w:bdr w:val="nil"/>
              </w:rPr>
              <w:t>DCJ-9-4-03 stručně reaguje na jednoduché písemné sdělení</w:t>
            </w:r>
          </w:p>
        </w:tc>
        <w:tc>
          <w:tcPr>
            <w:tcW w:w="1700" w:type="pct"/>
            <w:vMerge/>
            <w:tcBorders>
              <w:top w:val="inset" w:sz="6" w:space="0" w:color="808080"/>
              <w:left w:val="inset" w:sz="6" w:space="0" w:color="808080"/>
              <w:bottom w:val="inset" w:sz="6" w:space="0" w:color="808080"/>
              <w:right w:val="inset" w:sz="6" w:space="0" w:color="808080"/>
            </w:tcBorders>
          </w:tcPr>
          <w:p w14:paraId="10A5148B"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811CDB2" w14:textId="77777777" w:rsidR="009D23F3" w:rsidRDefault="009D23F3">
            <w:pPr>
              <w:spacing w:line="240" w:lineRule="auto"/>
              <w:ind w:left="60"/>
              <w:jc w:val="left"/>
              <w:rPr>
                <w:bdr w:val="nil"/>
              </w:rPr>
            </w:pPr>
          </w:p>
        </w:tc>
      </w:tr>
      <w:tr w:rsidR="009D23F3" w14:paraId="1BF6F421"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37F0BDC"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650EA95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005D78"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Sebepoznání a sebepojetí</w:t>
            </w:r>
          </w:p>
        </w:tc>
      </w:tr>
      <w:tr w:rsidR="009D23F3" w14:paraId="3D4328E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848730" w14:textId="77777777" w:rsidR="009D23F3" w:rsidRDefault="00000000">
            <w:pPr>
              <w:spacing w:line="240" w:lineRule="auto"/>
              <w:ind w:left="60"/>
              <w:jc w:val="left"/>
              <w:rPr>
                <w:bdr w:val="nil"/>
              </w:rPr>
            </w:pPr>
            <w:r>
              <w:rPr>
                <w:rFonts w:ascii="Calibri" w:eastAsia="Calibri" w:hAnsi="Calibri" w:cs="Calibri"/>
                <w:sz w:val="20"/>
                <w:bdr w:val="nil"/>
              </w:rPr>
              <w:t>Poskytování informací o sobě a kamarádech, vztahy k druhým lidem, vzájemné vztahy v rodině</w:t>
            </w:r>
          </w:p>
        </w:tc>
      </w:tr>
      <w:tr w:rsidR="009D23F3" w14:paraId="3B69746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863343"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28E18A8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A32579" w14:textId="77777777" w:rsidR="009D23F3" w:rsidRDefault="00000000">
            <w:pPr>
              <w:spacing w:line="240" w:lineRule="auto"/>
              <w:ind w:left="60"/>
              <w:jc w:val="left"/>
              <w:rPr>
                <w:bdr w:val="nil"/>
              </w:rPr>
            </w:pPr>
            <w:r>
              <w:rPr>
                <w:rFonts w:ascii="Calibri" w:eastAsia="Calibri" w:hAnsi="Calibri" w:cs="Calibri"/>
                <w:sz w:val="20"/>
                <w:bdr w:val="nil"/>
              </w:rPr>
              <w:t>Práce ve skupinách, vzájemné respektování a podpora - tvorba rozhovorů, předvádění situací</w:t>
            </w:r>
          </w:p>
        </w:tc>
      </w:tr>
      <w:tr w:rsidR="009D23F3" w14:paraId="078BCBA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8CCC7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1A17F27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101C3C" w14:textId="77777777" w:rsidR="009D23F3" w:rsidRDefault="00000000">
            <w:pPr>
              <w:spacing w:line="240" w:lineRule="auto"/>
              <w:ind w:left="60"/>
              <w:jc w:val="left"/>
              <w:rPr>
                <w:bdr w:val="nil"/>
              </w:rPr>
            </w:pPr>
            <w:r>
              <w:rPr>
                <w:rFonts w:ascii="Calibri" w:eastAsia="Calibri" w:hAnsi="Calibri" w:cs="Calibri"/>
                <w:sz w:val="20"/>
                <w:bdr w:val="nil"/>
              </w:rPr>
              <w:t>Představování mezi kamarády, zdvořilostní představování dospělé osobě, pozdravy při setkání a loučení, telefonické rozhovory, poděkování a omluva</w:t>
            </w:r>
          </w:p>
        </w:tc>
      </w:tr>
    </w:tbl>
    <w:p w14:paraId="23BE1381"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40932D55"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DFF05E4"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Ruský jazyk</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B91E75A"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8.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7653446" w14:textId="77777777" w:rsidR="009D23F3" w:rsidRDefault="009D23F3"/>
        </w:tc>
      </w:tr>
      <w:tr w:rsidR="009D23F3" w14:paraId="07262C5F"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93EEFCA"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821763" w14:textId="77777777" w:rsidR="009D23F3" w:rsidRDefault="00000000">
            <w:pPr>
              <w:numPr>
                <w:ilvl w:val="0"/>
                <w:numId w:val="63"/>
              </w:numPr>
              <w:spacing w:line="240" w:lineRule="auto"/>
              <w:jc w:val="left"/>
              <w:rPr>
                <w:bdr w:val="nil"/>
              </w:rPr>
            </w:pPr>
            <w:r>
              <w:rPr>
                <w:rFonts w:ascii="Calibri" w:eastAsia="Calibri" w:hAnsi="Calibri" w:cs="Calibri"/>
                <w:sz w:val="20"/>
                <w:bdr w:val="nil"/>
              </w:rPr>
              <w:t>Kompetence k učení</w:t>
            </w:r>
          </w:p>
          <w:p w14:paraId="4FC8063C" w14:textId="77777777" w:rsidR="009D23F3" w:rsidRDefault="00000000">
            <w:pPr>
              <w:numPr>
                <w:ilvl w:val="0"/>
                <w:numId w:val="63"/>
              </w:numPr>
              <w:spacing w:line="240" w:lineRule="auto"/>
              <w:jc w:val="left"/>
              <w:rPr>
                <w:bdr w:val="nil"/>
              </w:rPr>
            </w:pPr>
            <w:r>
              <w:rPr>
                <w:rFonts w:ascii="Calibri" w:eastAsia="Calibri" w:hAnsi="Calibri" w:cs="Calibri"/>
                <w:sz w:val="20"/>
                <w:bdr w:val="nil"/>
              </w:rPr>
              <w:t>Kompetence k řešení problémů</w:t>
            </w:r>
          </w:p>
          <w:p w14:paraId="47A3FA66" w14:textId="77777777" w:rsidR="009D23F3" w:rsidRDefault="00000000">
            <w:pPr>
              <w:numPr>
                <w:ilvl w:val="0"/>
                <w:numId w:val="63"/>
              </w:numPr>
              <w:spacing w:line="240" w:lineRule="auto"/>
              <w:jc w:val="left"/>
              <w:rPr>
                <w:bdr w:val="nil"/>
              </w:rPr>
            </w:pPr>
            <w:r>
              <w:rPr>
                <w:rFonts w:ascii="Calibri" w:eastAsia="Calibri" w:hAnsi="Calibri" w:cs="Calibri"/>
                <w:sz w:val="20"/>
                <w:bdr w:val="nil"/>
              </w:rPr>
              <w:t>Kompetence komunikativní</w:t>
            </w:r>
          </w:p>
          <w:p w14:paraId="78C9E348" w14:textId="77777777" w:rsidR="009D23F3" w:rsidRDefault="00000000">
            <w:pPr>
              <w:numPr>
                <w:ilvl w:val="0"/>
                <w:numId w:val="63"/>
              </w:numPr>
              <w:spacing w:line="240" w:lineRule="auto"/>
              <w:jc w:val="left"/>
              <w:rPr>
                <w:bdr w:val="nil"/>
              </w:rPr>
            </w:pPr>
            <w:r>
              <w:rPr>
                <w:rFonts w:ascii="Calibri" w:eastAsia="Calibri" w:hAnsi="Calibri" w:cs="Calibri"/>
                <w:sz w:val="20"/>
                <w:bdr w:val="nil"/>
              </w:rPr>
              <w:t>Kompetence sociální a personální</w:t>
            </w:r>
          </w:p>
          <w:p w14:paraId="74214541" w14:textId="77777777" w:rsidR="009D23F3" w:rsidRDefault="00000000">
            <w:pPr>
              <w:numPr>
                <w:ilvl w:val="0"/>
                <w:numId w:val="63"/>
              </w:numPr>
              <w:spacing w:line="240" w:lineRule="auto"/>
              <w:jc w:val="left"/>
              <w:rPr>
                <w:bdr w:val="nil"/>
              </w:rPr>
            </w:pPr>
            <w:r>
              <w:rPr>
                <w:rFonts w:ascii="Calibri" w:eastAsia="Calibri" w:hAnsi="Calibri" w:cs="Calibri"/>
                <w:sz w:val="20"/>
                <w:bdr w:val="nil"/>
              </w:rPr>
              <w:t>Kompetence občanské</w:t>
            </w:r>
          </w:p>
          <w:p w14:paraId="3B6AB172" w14:textId="77777777" w:rsidR="009D23F3" w:rsidRDefault="00000000">
            <w:pPr>
              <w:numPr>
                <w:ilvl w:val="0"/>
                <w:numId w:val="63"/>
              </w:numPr>
              <w:spacing w:line="240" w:lineRule="auto"/>
              <w:jc w:val="left"/>
              <w:rPr>
                <w:bdr w:val="nil"/>
              </w:rPr>
            </w:pPr>
            <w:r>
              <w:rPr>
                <w:rFonts w:ascii="Calibri" w:eastAsia="Calibri" w:hAnsi="Calibri" w:cs="Calibri"/>
                <w:sz w:val="20"/>
                <w:bdr w:val="nil"/>
              </w:rPr>
              <w:t>Kompetence pracovní</w:t>
            </w:r>
          </w:p>
        </w:tc>
      </w:tr>
      <w:tr w:rsidR="009D23F3" w14:paraId="1C374C8A"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E80F6B3"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4852817"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35FC5E2"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5498342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801105" w14:textId="77777777" w:rsidR="009D23F3" w:rsidRDefault="00000000">
            <w:pPr>
              <w:spacing w:line="240" w:lineRule="auto"/>
              <w:ind w:left="60"/>
              <w:jc w:val="left"/>
              <w:rPr>
                <w:bdr w:val="nil"/>
              </w:rPr>
            </w:pPr>
            <w:r>
              <w:rPr>
                <w:rFonts w:ascii="Calibri" w:eastAsia="Calibri" w:hAnsi="Calibri" w:cs="Calibri"/>
                <w:sz w:val="20"/>
                <w:bdr w:val="nil"/>
              </w:rPr>
              <w:t>DCJ-9-2-01 se zapojí do jednoduchých rozhovorů</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1999DA" w14:textId="77777777" w:rsidR="009D23F3" w:rsidRDefault="00000000">
            <w:pPr>
              <w:spacing w:line="240" w:lineRule="auto"/>
              <w:ind w:left="60"/>
              <w:jc w:val="left"/>
              <w:rPr>
                <w:bdr w:val="nil"/>
              </w:rPr>
            </w:pPr>
            <w:r>
              <w:rPr>
                <w:rFonts w:ascii="Calibri" w:eastAsia="Calibri" w:hAnsi="Calibri" w:cs="Calibri"/>
                <w:sz w:val="20"/>
                <w:bdr w:val="nil"/>
              </w:rPr>
              <w:t>» rozezná slovesné vazby hrát na čem, hrát o co</w:t>
            </w:r>
            <w:r>
              <w:rPr>
                <w:rFonts w:ascii="Calibri" w:eastAsia="Calibri" w:hAnsi="Calibri" w:cs="Calibri"/>
                <w:sz w:val="20"/>
                <w:bdr w:val="nil"/>
              </w:rPr>
              <w:br/>
              <w:t>» skloňuje číslovky</w:t>
            </w:r>
            <w:r>
              <w:rPr>
                <w:rFonts w:ascii="Calibri" w:eastAsia="Calibri" w:hAnsi="Calibri" w:cs="Calibri"/>
                <w:sz w:val="20"/>
                <w:bdr w:val="nil"/>
              </w:rPr>
              <w:br/>
              <w:t>» řekne správně datum</w:t>
            </w:r>
            <w:r>
              <w:rPr>
                <w:rFonts w:ascii="Calibri" w:eastAsia="Calibri" w:hAnsi="Calibri" w:cs="Calibri"/>
                <w:sz w:val="20"/>
                <w:bdr w:val="nil"/>
              </w:rPr>
              <w:br/>
              <w:t>» určí čas</w:t>
            </w:r>
            <w:r>
              <w:rPr>
                <w:rFonts w:ascii="Calibri" w:eastAsia="Calibri" w:hAnsi="Calibri" w:cs="Calibri"/>
                <w:sz w:val="20"/>
                <w:bdr w:val="nil"/>
              </w:rPr>
              <w:br/>
              <w:t>» skloňuje zájmeno kdo,co</w:t>
            </w:r>
            <w:r>
              <w:rPr>
                <w:rFonts w:ascii="Calibri" w:eastAsia="Calibri" w:hAnsi="Calibri" w:cs="Calibri"/>
                <w:sz w:val="20"/>
                <w:bdr w:val="nil"/>
              </w:rPr>
              <w:br/>
              <w:t>» skloňuje vybrané typy podstatných jmen v jednotném čísle</w:t>
            </w:r>
            <w:r>
              <w:rPr>
                <w:rFonts w:ascii="Calibri" w:eastAsia="Calibri" w:hAnsi="Calibri" w:cs="Calibri"/>
                <w:sz w:val="20"/>
                <w:bdr w:val="nil"/>
              </w:rPr>
              <w:br/>
              <w:t>» časuje slovesa I. a II. typu časování</w:t>
            </w:r>
            <w:r>
              <w:rPr>
                <w:rFonts w:ascii="Calibri" w:eastAsia="Calibri" w:hAnsi="Calibri" w:cs="Calibri"/>
                <w:sz w:val="20"/>
                <w:bdr w:val="nil"/>
              </w:rPr>
              <w:br/>
              <w:t>» skloňuje osobní zájmena ve 4.pádě</w:t>
            </w:r>
            <w:r>
              <w:rPr>
                <w:rFonts w:ascii="Calibri" w:eastAsia="Calibri" w:hAnsi="Calibri" w:cs="Calibri"/>
                <w:sz w:val="20"/>
                <w:bdr w:val="nil"/>
              </w:rPr>
              <w:br/>
              <w:t>» rozlišuje podobné slovesné tvary</w:t>
            </w:r>
            <w:r>
              <w:rPr>
                <w:rFonts w:ascii="Calibri" w:eastAsia="Calibri" w:hAnsi="Calibri" w:cs="Calibri"/>
                <w:sz w:val="20"/>
                <w:bdr w:val="nil"/>
              </w:rPr>
              <w:br/>
              <w:t>» časuje sloveso chtít</w:t>
            </w:r>
            <w:r>
              <w:rPr>
                <w:rFonts w:ascii="Calibri" w:eastAsia="Calibri" w:hAnsi="Calibri" w:cs="Calibri"/>
                <w:sz w:val="20"/>
                <w:bdr w:val="nil"/>
              </w:rPr>
              <w:br/>
              <w:t>» pozná zvratná slovesa</w:t>
            </w:r>
            <w:r>
              <w:rPr>
                <w:rFonts w:ascii="Calibri" w:eastAsia="Calibri" w:hAnsi="Calibri" w:cs="Calibri"/>
                <w:sz w:val="20"/>
                <w:bdr w:val="nil"/>
              </w:rPr>
              <w:br/>
              <w:t>» pracuje se slovesy, kde se mění kmenové souhlásky, typu: psát,chodit</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2FFA0B" w14:textId="77777777" w:rsidR="009D23F3" w:rsidRDefault="00000000">
            <w:pPr>
              <w:spacing w:line="240" w:lineRule="auto"/>
              <w:ind w:left="60"/>
              <w:jc w:val="left"/>
              <w:rPr>
                <w:bdr w:val="nil"/>
              </w:rPr>
            </w:pPr>
            <w:r>
              <w:rPr>
                <w:rFonts w:ascii="Calibri" w:eastAsia="Calibri" w:hAnsi="Calibri" w:cs="Calibri"/>
                <w:sz w:val="20"/>
                <w:bdr w:val="nil"/>
              </w:rPr>
              <w:t>GRAMATIKA</w:t>
            </w:r>
            <w:r>
              <w:rPr>
                <w:rFonts w:ascii="Calibri" w:eastAsia="Calibri" w:hAnsi="Calibri" w:cs="Calibri"/>
                <w:sz w:val="20"/>
                <w:bdr w:val="nil"/>
              </w:rPr>
              <w:br/>
              <w:t>» 7.pád jednotného čísla vybraných podstatných jmen</w:t>
            </w:r>
            <w:r>
              <w:rPr>
                <w:rFonts w:ascii="Calibri" w:eastAsia="Calibri" w:hAnsi="Calibri" w:cs="Calibri"/>
                <w:sz w:val="20"/>
                <w:bdr w:val="nil"/>
              </w:rPr>
              <w:br/>
              <w:t>» názvy profesní mužů a žen</w:t>
            </w:r>
            <w:r>
              <w:rPr>
                <w:rFonts w:ascii="Calibri" w:eastAsia="Calibri" w:hAnsi="Calibri" w:cs="Calibri"/>
                <w:sz w:val="20"/>
                <w:bdr w:val="nil"/>
              </w:rPr>
              <w:br/>
              <w:t>» 4.pád osobních zájmen</w:t>
            </w:r>
            <w:r>
              <w:rPr>
                <w:rFonts w:ascii="Calibri" w:eastAsia="Calibri" w:hAnsi="Calibri" w:cs="Calibri"/>
                <w:sz w:val="20"/>
                <w:bdr w:val="nil"/>
              </w:rPr>
              <w:br/>
              <w:t>» časovaní slovesa chtít v přítomném čase</w:t>
            </w:r>
            <w:r>
              <w:rPr>
                <w:rFonts w:ascii="Calibri" w:eastAsia="Calibri" w:hAnsi="Calibri" w:cs="Calibri"/>
                <w:sz w:val="20"/>
                <w:bdr w:val="nil"/>
              </w:rPr>
              <w:br/>
              <w:t>» rozlišování podobných slovesných tvarů</w:t>
            </w:r>
            <w:r>
              <w:rPr>
                <w:rFonts w:ascii="Calibri" w:eastAsia="Calibri" w:hAnsi="Calibri" w:cs="Calibri"/>
                <w:sz w:val="20"/>
                <w:bdr w:val="nil"/>
              </w:rPr>
              <w:br/>
              <w:t>» I. a II. časování sloves typu: číst, žít, mluvit, učit</w:t>
            </w:r>
            <w:r>
              <w:rPr>
                <w:rFonts w:ascii="Calibri" w:eastAsia="Calibri" w:hAnsi="Calibri" w:cs="Calibri"/>
                <w:sz w:val="20"/>
                <w:bdr w:val="nil"/>
              </w:rPr>
              <w:br/>
              <w:t>» slovesa se skupinou -ova/-jeva</w:t>
            </w:r>
            <w:r>
              <w:rPr>
                <w:rFonts w:ascii="Calibri" w:eastAsia="Calibri" w:hAnsi="Calibri" w:cs="Calibri"/>
                <w:sz w:val="20"/>
                <w:bdr w:val="nil"/>
              </w:rPr>
              <w:br/>
              <w:t>» zvratná slovesa</w:t>
            </w:r>
            <w:r>
              <w:rPr>
                <w:rFonts w:ascii="Calibri" w:eastAsia="Calibri" w:hAnsi="Calibri" w:cs="Calibri"/>
                <w:sz w:val="20"/>
                <w:bdr w:val="nil"/>
              </w:rPr>
              <w:br/>
              <w:t>» slovesa se změnou kmenových souhlásek typu: psát, chodit</w:t>
            </w:r>
            <w:r>
              <w:rPr>
                <w:rFonts w:ascii="Calibri" w:eastAsia="Calibri" w:hAnsi="Calibri" w:cs="Calibri"/>
                <w:sz w:val="20"/>
                <w:bdr w:val="nil"/>
              </w:rPr>
              <w:br/>
              <w:t>» slovesné vazby -hrát na čem, -hrát o něco, zajímat se o co</w:t>
            </w:r>
            <w:r>
              <w:rPr>
                <w:rFonts w:ascii="Calibri" w:eastAsia="Calibri" w:hAnsi="Calibri" w:cs="Calibri"/>
                <w:sz w:val="20"/>
                <w:bdr w:val="nil"/>
              </w:rPr>
              <w:br/>
              <w:t>» skloňování osobních zájmen</w:t>
            </w:r>
            <w:r>
              <w:rPr>
                <w:rFonts w:ascii="Calibri" w:eastAsia="Calibri" w:hAnsi="Calibri" w:cs="Calibri"/>
                <w:sz w:val="20"/>
                <w:bdr w:val="nil"/>
              </w:rPr>
              <w:br/>
              <w:t>» řadové číslovky v 1. a v 6. pádě</w:t>
            </w:r>
            <w:r>
              <w:rPr>
                <w:rFonts w:ascii="Calibri" w:eastAsia="Calibri" w:hAnsi="Calibri" w:cs="Calibri"/>
                <w:sz w:val="20"/>
                <w:bdr w:val="nil"/>
              </w:rPr>
              <w:br/>
              <w:t>» vyjadřování data</w:t>
            </w:r>
            <w:r>
              <w:rPr>
                <w:rFonts w:ascii="Calibri" w:eastAsia="Calibri" w:hAnsi="Calibri" w:cs="Calibri"/>
                <w:sz w:val="20"/>
                <w:bdr w:val="nil"/>
              </w:rPr>
              <w:br/>
              <w:t>» minulý čas</w:t>
            </w:r>
            <w:r>
              <w:rPr>
                <w:rFonts w:ascii="Calibri" w:eastAsia="Calibri" w:hAnsi="Calibri" w:cs="Calibri"/>
                <w:sz w:val="20"/>
                <w:bdr w:val="nil"/>
              </w:rPr>
              <w:br/>
              <w:t>» vyjádření vykání</w:t>
            </w:r>
            <w:r>
              <w:rPr>
                <w:rFonts w:ascii="Calibri" w:eastAsia="Calibri" w:hAnsi="Calibri" w:cs="Calibri"/>
                <w:sz w:val="20"/>
                <w:bdr w:val="nil"/>
              </w:rPr>
              <w:br/>
              <w:t>» předložkové vazby odlišné od češtiny</w:t>
            </w:r>
            <w:r>
              <w:rPr>
                <w:rFonts w:ascii="Calibri" w:eastAsia="Calibri" w:hAnsi="Calibri" w:cs="Calibri"/>
                <w:sz w:val="20"/>
                <w:bdr w:val="nil"/>
              </w:rPr>
              <w:br/>
              <w:t>» skloňování zájmen: kdo, co</w:t>
            </w:r>
            <w:r>
              <w:rPr>
                <w:rFonts w:ascii="Calibri" w:eastAsia="Calibri" w:hAnsi="Calibri" w:cs="Calibri"/>
                <w:sz w:val="20"/>
                <w:bdr w:val="nil"/>
              </w:rPr>
              <w:br/>
              <w:t>» skloňování podstatných jmen typu: obchod, aktovka, škola, týden, fotografie v jednotném čísle</w:t>
            </w:r>
          </w:p>
        </w:tc>
      </w:tr>
      <w:tr w:rsidR="009D23F3" w14:paraId="6E91F22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1603A0" w14:textId="77777777" w:rsidR="009D23F3" w:rsidRDefault="00000000">
            <w:pPr>
              <w:spacing w:line="240" w:lineRule="auto"/>
              <w:ind w:left="60"/>
              <w:jc w:val="left"/>
              <w:rPr>
                <w:bdr w:val="nil"/>
              </w:rPr>
            </w:pPr>
            <w:r>
              <w:rPr>
                <w:rFonts w:ascii="Calibri" w:eastAsia="Calibri" w:hAnsi="Calibri" w:cs="Calibri"/>
                <w:sz w:val="20"/>
                <w:bdr w:val="nil"/>
              </w:rPr>
              <w:t>DCJ-9-2-02 sdělí jednoduchým způsobem základní informace týkající se jeho samotného, rodiny, školy, volného času a dalších osvojovaných témat</w:t>
            </w:r>
          </w:p>
        </w:tc>
        <w:tc>
          <w:tcPr>
            <w:tcW w:w="1700" w:type="pct"/>
            <w:vMerge/>
            <w:tcBorders>
              <w:top w:val="inset" w:sz="6" w:space="0" w:color="808080"/>
              <w:left w:val="inset" w:sz="6" w:space="0" w:color="808080"/>
              <w:bottom w:val="inset" w:sz="6" w:space="0" w:color="808080"/>
              <w:right w:val="inset" w:sz="6" w:space="0" w:color="808080"/>
            </w:tcBorders>
          </w:tcPr>
          <w:p w14:paraId="5D95FF31"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E6BF48F" w14:textId="77777777" w:rsidR="009D23F3" w:rsidRDefault="009D23F3">
            <w:pPr>
              <w:spacing w:line="240" w:lineRule="auto"/>
              <w:ind w:left="60"/>
              <w:jc w:val="left"/>
              <w:rPr>
                <w:bdr w:val="nil"/>
              </w:rPr>
            </w:pPr>
          </w:p>
        </w:tc>
      </w:tr>
      <w:tr w:rsidR="009D23F3" w14:paraId="0B44E0B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03CB0F" w14:textId="77777777" w:rsidR="009D23F3" w:rsidRDefault="00000000">
            <w:pPr>
              <w:spacing w:line="240" w:lineRule="auto"/>
              <w:ind w:left="60"/>
              <w:jc w:val="left"/>
              <w:rPr>
                <w:bdr w:val="nil"/>
              </w:rPr>
            </w:pPr>
            <w:r>
              <w:rPr>
                <w:rFonts w:ascii="Calibri" w:eastAsia="Calibri" w:hAnsi="Calibri" w:cs="Calibri"/>
                <w:sz w:val="20"/>
                <w:bdr w:val="nil"/>
              </w:rPr>
              <w:t>DCJ-9-2-03 odpovídá na jednoduché otázky týkající se jeho samotného, rodiny, školy, volného času a podobné otázky pokládá</w:t>
            </w:r>
          </w:p>
        </w:tc>
        <w:tc>
          <w:tcPr>
            <w:tcW w:w="1700" w:type="pct"/>
            <w:vMerge/>
            <w:tcBorders>
              <w:top w:val="inset" w:sz="6" w:space="0" w:color="808080"/>
              <w:left w:val="inset" w:sz="6" w:space="0" w:color="808080"/>
              <w:bottom w:val="inset" w:sz="6" w:space="0" w:color="808080"/>
              <w:right w:val="inset" w:sz="6" w:space="0" w:color="808080"/>
            </w:tcBorders>
          </w:tcPr>
          <w:p w14:paraId="5C91F941"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71427B9" w14:textId="77777777" w:rsidR="009D23F3" w:rsidRDefault="009D23F3">
            <w:pPr>
              <w:spacing w:line="240" w:lineRule="auto"/>
              <w:ind w:left="60"/>
              <w:jc w:val="left"/>
              <w:rPr>
                <w:bdr w:val="nil"/>
              </w:rPr>
            </w:pPr>
          </w:p>
        </w:tc>
      </w:tr>
      <w:tr w:rsidR="009D23F3" w14:paraId="604FCE5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6E8827" w14:textId="77777777" w:rsidR="009D23F3" w:rsidRDefault="00000000">
            <w:pPr>
              <w:spacing w:line="240" w:lineRule="auto"/>
              <w:ind w:left="60"/>
              <w:jc w:val="left"/>
              <w:rPr>
                <w:bdr w:val="nil"/>
              </w:rPr>
            </w:pPr>
            <w:r>
              <w:rPr>
                <w:rFonts w:ascii="Calibri" w:eastAsia="Calibri" w:hAnsi="Calibri" w:cs="Calibri"/>
                <w:sz w:val="20"/>
                <w:bdr w:val="nil"/>
              </w:rPr>
              <w:t>DCJ-9-3-03 rozumí krátkému jednoduchému textu, zejména pokud má k dispozici vizuální oporu, a vyhledá v něm požadovanou informaci</w:t>
            </w:r>
          </w:p>
        </w:tc>
        <w:tc>
          <w:tcPr>
            <w:tcW w:w="1700" w:type="pct"/>
            <w:vMerge/>
            <w:tcBorders>
              <w:top w:val="inset" w:sz="6" w:space="0" w:color="808080"/>
              <w:left w:val="inset" w:sz="6" w:space="0" w:color="808080"/>
              <w:bottom w:val="inset" w:sz="6" w:space="0" w:color="808080"/>
              <w:right w:val="inset" w:sz="6" w:space="0" w:color="808080"/>
            </w:tcBorders>
          </w:tcPr>
          <w:p w14:paraId="676A23AC"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DE75FB6" w14:textId="77777777" w:rsidR="009D23F3" w:rsidRDefault="009D23F3">
            <w:pPr>
              <w:spacing w:line="240" w:lineRule="auto"/>
              <w:ind w:left="60"/>
              <w:jc w:val="left"/>
              <w:rPr>
                <w:bdr w:val="nil"/>
              </w:rPr>
            </w:pPr>
          </w:p>
        </w:tc>
      </w:tr>
      <w:tr w:rsidR="009D23F3" w14:paraId="216E668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ABB7F1" w14:textId="77777777" w:rsidR="009D23F3" w:rsidRDefault="00000000">
            <w:pPr>
              <w:spacing w:line="240" w:lineRule="auto"/>
              <w:ind w:left="60"/>
              <w:jc w:val="left"/>
              <w:rPr>
                <w:bdr w:val="nil"/>
              </w:rPr>
            </w:pPr>
            <w:r>
              <w:rPr>
                <w:rFonts w:ascii="Calibri" w:eastAsia="Calibri" w:hAnsi="Calibri" w:cs="Calibri"/>
                <w:sz w:val="20"/>
                <w:bdr w:val="nil"/>
              </w:rPr>
              <w:t>DCJ-9-4-02 napíše jednoduché texty týkající se jeho samotného, rodiny, školy, volného času a dalších osvojovaných témat</w:t>
            </w:r>
          </w:p>
        </w:tc>
        <w:tc>
          <w:tcPr>
            <w:tcW w:w="1700" w:type="pct"/>
            <w:vMerge/>
            <w:tcBorders>
              <w:top w:val="inset" w:sz="6" w:space="0" w:color="808080"/>
              <w:left w:val="inset" w:sz="6" w:space="0" w:color="808080"/>
              <w:bottom w:val="inset" w:sz="6" w:space="0" w:color="808080"/>
              <w:right w:val="inset" w:sz="6" w:space="0" w:color="808080"/>
            </w:tcBorders>
          </w:tcPr>
          <w:p w14:paraId="06BC9EAD"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D200BB9" w14:textId="77777777" w:rsidR="009D23F3" w:rsidRDefault="009D23F3">
            <w:pPr>
              <w:spacing w:line="240" w:lineRule="auto"/>
              <w:ind w:left="60"/>
              <w:jc w:val="left"/>
              <w:rPr>
                <w:bdr w:val="nil"/>
              </w:rPr>
            </w:pPr>
          </w:p>
        </w:tc>
      </w:tr>
      <w:tr w:rsidR="009D23F3" w14:paraId="44D3951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5F932C" w14:textId="77777777" w:rsidR="009D23F3" w:rsidRDefault="00000000">
            <w:pPr>
              <w:spacing w:line="240" w:lineRule="auto"/>
              <w:ind w:left="60"/>
              <w:jc w:val="left"/>
              <w:rPr>
                <w:bdr w:val="nil"/>
              </w:rPr>
            </w:pPr>
            <w:r>
              <w:rPr>
                <w:rFonts w:ascii="Calibri" w:eastAsia="Calibri" w:hAnsi="Calibri" w:cs="Calibri"/>
                <w:sz w:val="20"/>
                <w:bdr w:val="nil"/>
              </w:rPr>
              <w:t>DCJ-9-4-03 stručně reaguje na jednoduché písemné sdělení</w:t>
            </w:r>
          </w:p>
        </w:tc>
        <w:tc>
          <w:tcPr>
            <w:tcW w:w="1700" w:type="pct"/>
            <w:vMerge/>
            <w:tcBorders>
              <w:top w:val="inset" w:sz="6" w:space="0" w:color="808080"/>
              <w:left w:val="inset" w:sz="6" w:space="0" w:color="808080"/>
              <w:bottom w:val="inset" w:sz="6" w:space="0" w:color="808080"/>
              <w:right w:val="inset" w:sz="6" w:space="0" w:color="808080"/>
            </w:tcBorders>
          </w:tcPr>
          <w:p w14:paraId="249DC1D3"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3217007" w14:textId="77777777" w:rsidR="009D23F3" w:rsidRDefault="009D23F3">
            <w:pPr>
              <w:spacing w:line="240" w:lineRule="auto"/>
              <w:ind w:left="60"/>
              <w:jc w:val="left"/>
              <w:rPr>
                <w:bdr w:val="nil"/>
              </w:rPr>
            </w:pPr>
          </w:p>
        </w:tc>
      </w:tr>
      <w:tr w:rsidR="009D23F3" w14:paraId="2F25356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0C217A" w14:textId="77777777" w:rsidR="009D23F3" w:rsidRDefault="00000000">
            <w:pPr>
              <w:spacing w:line="240" w:lineRule="auto"/>
              <w:ind w:left="60"/>
              <w:jc w:val="left"/>
              <w:rPr>
                <w:bdr w:val="nil"/>
              </w:rPr>
            </w:pPr>
            <w:r>
              <w:rPr>
                <w:rFonts w:ascii="Calibri" w:eastAsia="Calibri" w:hAnsi="Calibri" w:cs="Calibri"/>
                <w:sz w:val="20"/>
                <w:bdr w:val="nil"/>
              </w:rPr>
              <w:t>DCJ-9-2-01 se zapojí do jednoduchých rozhovorů</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6CF1AD" w14:textId="77777777" w:rsidR="009D23F3" w:rsidRDefault="00000000">
            <w:pPr>
              <w:spacing w:line="240" w:lineRule="auto"/>
              <w:ind w:left="60"/>
              <w:jc w:val="left"/>
              <w:rPr>
                <w:bdr w:val="nil"/>
              </w:rPr>
            </w:pPr>
            <w:r>
              <w:rPr>
                <w:rFonts w:ascii="Calibri" w:eastAsia="Calibri" w:hAnsi="Calibri" w:cs="Calibri"/>
                <w:sz w:val="20"/>
                <w:bdr w:val="nil"/>
              </w:rPr>
              <w:t>» vyslovuje správně dě,tě,ně v přejatých slovech</w:t>
            </w:r>
            <w:r>
              <w:rPr>
                <w:rFonts w:ascii="Calibri" w:eastAsia="Calibri" w:hAnsi="Calibri" w:cs="Calibri"/>
                <w:sz w:val="20"/>
                <w:bdr w:val="nil"/>
              </w:rPr>
              <w:br/>
              <w:t>» přečte otázku se správnou intonací</w:t>
            </w:r>
            <w:r>
              <w:rPr>
                <w:rFonts w:ascii="Calibri" w:eastAsia="Calibri" w:hAnsi="Calibri" w:cs="Calibri"/>
                <w:sz w:val="20"/>
                <w:bdr w:val="nil"/>
              </w:rPr>
              <w:br/>
              <w:t>» vyjmenuje číslovky</w:t>
            </w:r>
            <w:r>
              <w:rPr>
                <w:rFonts w:ascii="Calibri" w:eastAsia="Calibri" w:hAnsi="Calibri" w:cs="Calibri"/>
                <w:sz w:val="20"/>
                <w:bdr w:val="nil"/>
              </w:rPr>
              <w:br/>
              <w:t>» mluví o různých druzích povolání</w:t>
            </w:r>
            <w:r>
              <w:rPr>
                <w:rFonts w:ascii="Calibri" w:eastAsia="Calibri" w:hAnsi="Calibri" w:cs="Calibri"/>
                <w:sz w:val="20"/>
                <w:bdr w:val="nil"/>
              </w:rPr>
              <w:br/>
              <w:t>» vyjmenuje mužské a ženské profese</w:t>
            </w:r>
            <w:r>
              <w:rPr>
                <w:rFonts w:ascii="Calibri" w:eastAsia="Calibri" w:hAnsi="Calibri" w:cs="Calibri"/>
                <w:sz w:val="20"/>
                <w:bdr w:val="nil"/>
              </w:rPr>
              <w:br/>
              <w:t>» hovoří na téma volný čas, o různých zájmech sportovních, výtvarných, dalších</w:t>
            </w:r>
            <w:r>
              <w:rPr>
                <w:rFonts w:ascii="Calibri" w:eastAsia="Calibri" w:hAnsi="Calibri" w:cs="Calibri"/>
                <w:sz w:val="20"/>
                <w:bdr w:val="nil"/>
              </w:rPr>
              <w:br/>
              <w:t>» pozve známé na návštěvu, příjme a odmítne pozvání</w:t>
            </w:r>
            <w:r>
              <w:rPr>
                <w:rFonts w:ascii="Calibri" w:eastAsia="Calibri" w:hAnsi="Calibri" w:cs="Calibri"/>
                <w:sz w:val="20"/>
                <w:bdr w:val="nil"/>
              </w:rPr>
              <w:br/>
              <w:t>» vyslovuje správně měkké a tvrdé L</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806811" w14:textId="77777777" w:rsidR="009D23F3" w:rsidRDefault="00000000">
            <w:pPr>
              <w:spacing w:line="240" w:lineRule="auto"/>
              <w:ind w:left="60"/>
              <w:jc w:val="left"/>
              <w:rPr>
                <w:bdr w:val="nil"/>
              </w:rPr>
            </w:pPr>
            <w:r>
              <w:rPr>
                <w:rFonts w:ascii="Calibri" w:eastAsia="Calibri" w:hAnsi="Calibri" w:cs="Calibri"/>
                <w:sz w:val="20"/>
                <w:bdr w:val="nil"/>
              </w:rPr>
              <w:t>TEMATICKÉ OKRUHY</w:t>
            </w:r>
            <w:r>
              <w:rPr>
                <w:rFonts w:ascii="Calibri" w:eastAsia="Calibri" w:hAnsi="Calibri" w:cs="Calibri"/>
                <w:sz w:val="20"/>
                <w:bdr w:val="nil"/>
              </w:rPr>
              <w:br/>
              <w:t>» povolání</w:t>
            </w:r>
            <w:r>
              <w:rPr>
                <w:rFonts w:ascii="Calibri" w:eastAsia="Calibri" w:hAnsi="Calibri" w:cs="Calibri"/>
                <w:sz w:val="20"/>
                <w:bdr w:val="nil"/>
              </w:rPr>
              <w:br/>
              <w:t>» volný čas, záliby a zájmy, hudební nástroje, sportovní činnosti</w:t>
            </w:r>
            <w:r>
              <w:rPr>
                <w:rFonts w:ascii="Calibri" w:eastAsia="Calibri" w:hAnsi="Calibri" w:cs="Calibri"/>
                <w:sz w:val="20"/>
                <w:bdr w:val="nil"/>
              </w:rPr>
              <w:br/>
              <w:t>» seznámení - inzerát, dopisování si</w:t>
            </w:r>
            <w:r>
              <w:rPr>
                <w:rFonts w:ascii="Calibri" w:eastAsia="Calibri" w:hAnsi="Calibri" w:cs="Calibri"/>
                <w:sz w:val="20"/>
                <w:bdr w:val="nil"/>
              </w:rPr>
              <w:br/>
              <w:t>» škola - rozvrh hodin, příprava na vyučování, předměty, o přestávce, vzdělávací kurzy</w:t>
            </w:r>
            <w:r>
              <w:rPr>
                <w:rFonts w:ascii="Calibri" w:eastAsia="Calibri" w:hAnsi="Calibri" w:cs="Calibri"/>
                <w:sz w:val="20"/>
                <w:bdr w:val="nil"/>
              </w:rPr>
              <w:br/>
              <w:t>» seznámení s ruskými spisovateli - Boris Pasterňak, Lev Nikolajevič Tolstoj, Alexandr Sergejevič Puškin</w:t>
            </w:r>
            <w:r>
              <w:rPr>
                <w:rFonts w:ascii="Calibri" w:eastAsia="Calibri" w:hAnsi="Calibri" w:cs="Calibri"/>
                <w:sz w:val="20"/>
                <w:bdr w:val="nil"/>
              </w:rPr>
              <w:br/>
              <w:t>SLOVNÍ ZÁSOBA</w:t>
            </w:r>
            <w:r>
              <w:rPr>
                <w:rFonts w:ascii="Calibri" w:eastAsia="Calibri" w:hAnsi="Calibri" w:cs="Calibri"/>
                <w:sz w:val="20"/>
                <w:bdr w:val="nil"/>
              </w:rPr>
              <w:br/>
              <w:t>názvy profesí, zájmové činnosti (sportovní, hudební, umělecké,..),školní potřeby, pomůcky do školy, předměty, činnosti ve škole, psaní adresy, literární pojmy, slova užívaná v životopise</w:t>
            </w:r>
            <w:r>
              <w:rPr>
                <w:rFonts w:ascii="Calibri" w:eastAsia="Calibri" w:hAnsi="Calibri" w:cs="Calibri"/>
                <w:sz w:val="20"/>
                <w:bdr w:val="nil"/>
              </w:rPr>
              <w:br/>
              <w:t>ZVUKOVÁ A GRAFICKÁ STRÁNKA</w:t>
            </w:r>
            <w:r>
              <w:rPr>
                <w:rFonts w:ascii="Calibri" w:eastAsia="Calibri" w:hAnsi="Calibri" w:cs="Calibri"/>
                <w:sz w:val="20"/>
                <w:bdr w:val="nil"/>
              </w:rPr>
              <w:br/>
              <w:t>» výslovnost dě,tě,ně v přejatých slovech</w:t>
            </w:r>
            <w:r>
              <w:rPr>
                <w:rFonts w:ascii="Calibri" w:eastAsia="Calibri" w:hAnsi="Calibri" w:cs="Calibri"/>
                <w:sz w:val="20"/>
                <w:bdr w:val="nil"/>
              </w:rPr>
              <w:br/>
              <w:t>» intonace otázek</w:t>
            </w:r>
            <w:r>
              <w:rPr>
                <w:rFonts w:ascii="Calibri" w:eastAsia="Calibri" w:hAnsi="Calibri" w:cs="Calibri"/>
                <w:sz w:val="20"/>
                <w:bdr w:val="nil"/>
              </w:rPr>
              <w:br/>
              <w:t>» výslovnost tvrdého a měkkého L</w:t>
            </w:r>
            <w:r>
              <w:rPr>
                <w:rFonts w:ascii="Calibri" w:eastAsia="Calibri" w:hAnsi="Calibri" w:cs="Calibri"/>
                <w:sz w:val="20"/>
                <w:bdr w:val="nil"/>
              </w:rPr>
              <w:br/>
              <w:t>» výslovnost zakončení zvratných sloves</w:t>
            </w:r>
          </w:p>
        </w:tc>
      </w:tr>
      <w:tr w:rsidR="009D23F3" w14:paraId="45E5C57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7FB452" w14:textId="77777777" w:rsidR="009D23F3" w:rsidRDefault="00000000">
            <w:pPr>
              <w:spacing w:line="240" w:lineRule="auto"/>
              <w:ind w:left="60"/>
              <w:jc w:val="left"/>
              <w:rPr>
                <w:bdr w:val="nil"/>
              </w:rPr>
            </w:pPr>
            <w:r>
              <w:rPr>
                <w:rFonts w:ascii="Calibri" w:eastAsia="Calibri" w:hAnsi="Calibri" w:cs="Calibri"/>
                <w:sz w:val="20"/>
                <w:bdr w:val="nil"/>
              </w:rPr>
              <w:t>DCJ-9-2-02 sdělí jednoduchým způsobem základní informace týkající se jeho samotného, rodiny, školy, volného času a dalších osvojovaných témat</w:t>
            </w:r>
          </w:p>
        </w:tc>
        <w:tc>
          <w:tcPr>
            <w:tcW w:w="1700" w:type="pct"/>
            <w:vMerge/>
            <w:tcBorders>
              <w:top w:val="inset" w:sz="6" w:space="0" w:color="808080"/>
              <w:left w:val="inset" w:sz="6" w:space="0" w:color="808080"/>
              <w:bottom w:val="inset" w:sz="6" w:space="0" w:color="808080"/>
              <w:right w:val="inset" w:sz="6" w:space="0" w:color="808080"/>
            </w:tcBorders>
          </w:tcPr>
          <w:p w14:paraId="5B359530"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1A945C1" w14:textId="77777777" w:rsidR="009D23F3" w:rsidRDefault="009D23F3">
            <w:pPr>
              <w:spacing w:line="240" w:lineRule="auto"/>
              <w:ind w:left="60"/>
              <w:jc w:val="left"/>
              <w:rPr>
                <w:bdr w:val="nil"/>
              </w:rPr>
            </w:pPr>
          </w:p>
        </w:tc>
      </w:tr>
      <w:tr w:rsidR="009D23F3" w14:paraId="5A90F2E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D65E73" w14:textId="77777777" w:rsidR="009D23F3" w:rsidRDefault="00000000">
            <w:pPr>
              <w:spacing w:line="240" w:lineRule="auto"/>
              <w:ind w:left="60"/>
              <w:jc w:val="left"/>
              <w:rPr>
                <w:bdr w:val="nil"/>
              </w:rPr>
            </w:pPr>
            <w:r>
              <w:rPr>
                <w:rFonts w:ascii="Calibri" w:eastAsia="Calibri" w:hAnsi="Calibri" w:cs="Calibri"/>
                <w:sz w:val="20"/>
                <w:bdr w:val="nil"/>
              </w:rPr>
              <w:t>DCJ-9-3-02 rozumí slovům a jednoduchým větám, které se vztahují k běžným tématům</w:t>
            </w:r>
          </w:p>
        </w:tc>
        <w:tc>
          <w:tcPr>
            <w:tcW w:w="1700" w:type="pct"/>
            <w:vMerge/>
            <w:tcBorders>
              <w:top w:val="inset" w:sz="6" w:space="0" w:color="808080"/>
              <w:left w:val="inset" w:sz="6" w:space="0" w:color="808080"/>
              <w:bottom w:val="inset" w:sz="6" w:space="0" w:color="808080"/>
              <w:right w:val="inset" w:sz="6" w:space="0" w:color="808080"/>
            </w:tcBorders>
          </w:tcPr>
          <w:p w14:paraId="2CF215EE"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E400F1F" w14:textId="77777777" w:rsidR="009D23F3" w:rsidRDefault="009D23F3">
            <w:pPr>
              <w:spacing w:line="240" w:lineRule="auto"/>
              <w:ind w:left="60"/>
              <w:jc w:val="left"/>
              <w:rPr>
                <w:bdr w:val="nil"/>
              </w:rPr>
            </w:pPr>
          </w:p>
        </w:tc>
      </w:tr>
      <w:tr w:rsidR="009D23F3" w14:paraId="6B3BACF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C43FB3" w14:textId="77777777" w:rsidR="009D23F3" w:rsidRDefault="00000000">
            <w:pPr>
              <w:spacing w:line="240" w:lineRule="auto"/>
              <w:ind w:left="60"/>
              <w:jc w:val="left"/>
              <w:rPr>
                <w:bdr w:val="nil"/>
              </w:rPr>
            </w:pPr>
            <w:r>
              <w:rPr>
                <w:rFonts w:ascii="Calibri" w:eastAsia="Calibri" w:hAnsi="Calibri" w:cs="Calibri"/>
                <w:sz w:val="20"/>
                <w:bdr w:val="nil"/>
              </w:rPr>
              <w:t>DCJ-9-3-03 rozumí krátkému jednoduchému textu, zejména pokud má k dispozici vizuální oporu, a vyhledá v něm požadovanou informaci</w:t>
            </w:r>
          </w:p>
        </w:tc>
        <w:tc>
          <w:tcPr>
            <w:tcW w:w="1700" w:type="pct"/>
            <w:vMerge/>
            <w:tcBorders>
              <w:top w:val="inset" w:sz="6" w:space="0" w:color="808080"/>
              <w:left w:val="inset" w:sz="6" w:space="0" w:color="808080"/>
              <w:bottom w:val="inset" w:sz="6" w:space="0" w:color="808080"/>
              <w:right w:val="inset" w:sz="6" w:space="0" w:color="808080"/>
            </w:tcBorders>
          </w:tcPr>
          <w:p w14:paraId="54CC6216"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FDBB857" w14:textId="77777777" w:rsidR="009D23F3" w:rsidRDefault="009D23F3">
            <w:pPr>
              <w:spacing w:line="240" w:lineRule="auto"/>
              <w:ind w:left="60"/>
              <w:jc w:val="left"/>
              <w:rPr>
                <w:bdr w:val="nil"/>
              </w:rPr>
            </w:pPr>
          </w:p>
        </w:tc>
      </w:tr>
      <w:tr w:rsidR="009D23F3" w14:paraId="7ACA204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680F0B" w14:textId="77777777" w:rsidR="009D23F3" w:rsidRDefault="00000000">
            <w:pPr>
              <w:spacing w:line="240" w:lineRule="auto"/>
              <w:ind w:left="60"/>
              <w:jc w:val="left"/>
              <w:rPr>
                <w:bdr w:val="nil"/>
              </w:rPr>
            </w:pPr>
            <w:r>
              <w:rPr>
                <w:rFonts w:ascii="Calibri" w:eastAsia="Calibri" w:hAnsi="Calibri" w:cs="Calibri"/>
                <w:sz w:val="20"/>
                <w:bdr w:val="nil"/>
              </w:rPr>
              <w:t>DCJ-9-4-02 napíše jednoduché texty týkající se jeho samotného, rodiny, školy, volného času a dalších osvojovaných témat</w:t>
            </w:r>
          </w:p>
        </w:tc>
        <w:tc>
          <w:tcPr>
            <w:tcW w:w="1700" w:type="pct"/>
            <w:vMerge/>
            <w:tcBorders>
              <w:top w:val="inset" w:sz="6" w:space="0" w:color="808080"/>
              <w:left w:val="inset" w:sz="6" w:space="0" w:color="808080"/>
              <w:bottom w:val="inset" w:sz="6" w:space="0" w:color="808080"/>
              <w:right w:val="inset" w:sz="6" w:space="0" w:color="808080"/>
            </w:tcBorders>
          </w:tcPr>
          <w:p w14:paraId="12160E90"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3395DA3" w14:textId="77777777" w:rsidR="009D23F3" w:rsidRDefault="009D23F3">
            <w:pPr>
              <w:spacing w:line="240" w:lineRule="auto"/>
              <w:ind w:left="60"/>
              <w:jc w:val="left"/>
              <w:rPr>
                <w:bdr w:val="nil"/>
              </w:rPr>
            </w:pPr>
          </w:p>
        </w:tc>
      </w:tr>
      <w:tr w:rsidR="009D23F3" w14:paraId="26774037"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7467EB2"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111E051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E757B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3117B28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B620DE" w14:textId="77777777" w:rsidR="009D23F3" w:rsidRDefault="00000000">
            <w:pPr>
              <w:spacing w:line="240" w:lineRule="auto"/>
              <w:ind w:left="60"/>
              <w:jc w:val="left"/>
              <w:rPr>
                <w:bdr w:val="nil"/>
              </w:rPr>
            </w:pPr>
            <w:r>
              <w:rPr>
                <w:rFonts w:ascii="Calibri" w:eastAsia="Calibri" w:hAnsi="Calibri" w:cs="Calibri"/>
                <w:sz w:val="20"/>
                <w:bdr w:val="nil"/>
              </w:rPr>
              <w:t>Volný čas, záliby a zájmy. Tvorba inzerátů (tiskoviny a internet)</w:t>
            </w:r>
          </w:p>
        </w:tc>
      </w:tr>
      <w:tr w:rsidR="009D23F3" w14:paraId="0D5C378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27A7C5"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Sebepoznání a sebepojetí</w:t>
            </w:r>
          </w:p>
        </w:tc>
      </w:tr>
      <w:tr w:rsidR="009D23F3" w14:paraId="63F7629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CA7BAD" w14:textId="77777777" w:rsidR="009D23F3" w:rsidRDefault="00000000">
            <w:pPr>
              <w:spacing w:line="240" w:lineRule="auto"/>
              <w:ind w:left="60"/>
              <w:jc w:val="left"/>
              <w:rPr>
                <w:bdr w:val="nil"/>
              </w:rPr>
            </w:pPr>
            <w:r>
              <w:rPr>
                <w:rFonts w:ascii="Calibri" w:eastAsia="Calibri" w:hAnsi="Calibri" w:cs="Calibri"/>
                <w:sz w:val="20"/>
                <w:bdr w:val="nil"/>
              </w:rPr>
              <w:t>Podávání informací o vlastní osobě, vztahy k druhým lidem, ke spolužákům a učitelům</w:t>
            </w:r>
          </w:p>
        </w:tc>
      </w:tr>
      <w:tr w:rsidR="009D23F3" w14:paraId="6B2F69F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8DB397"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Občanská společnost a škola</w:t>
            </w:r>
          </w:p>
        </w:tc>
      </w:tr>
      <w:tr w:rsidR="009D23F3" w14:paraId="417EAC5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002456" w14:textId="77777777" w:rsidR="009D23F3" w:rsidRDefault="00000000">
            <w:pPr>
              <w:spacing w:line="240" w:lineRule="auto"/>
              <w:ind w:left="60"/>
              <w:jc w:val="left"/>
              <w:rPr>
                <w:bdr w:val="nil"/>
              </w:rPr>
            </w:pPr>
            <w:r>
              <w:rPr>
                <w:rFonts w:ascii="Calibri" w:eastAsia="Calibri" w:hAnsi="Calibri" w:cs="Calibri"/>
                <w:sz w:val="20"/>
                <w:bdr w:val="nil"/>
              </w:rPr>
              <w:t>Režim školy, rozvrh hodin, příprava na vyučování, volba do žákovské samosprávy, spolupráce žáků s učiteli</w:t>
            </w:r>
          </w:p>
        </w:tc>
      </w:tr>
    </w:tbl>
    <w:p w14:paraId="33A763AC"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7ED8E149"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7A788F0"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Ruský jazyk</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13D35A8"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9.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440390A" w14:textId="77777777" w:rsidR="009D23F3" w:rsidRDefault="009D23F3"/>
        </w:tc>
      </w:tr>
      <w:tr w:rsidR="009D23F3" w14:paraId="20176EBD"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147B79C"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5BD2E3" w14:textId="77777777" w:rsidR="009D23F3" w:rsidRDefault="00000000">
            <w:pPr>
              <w:numPr>
                <w:ilvl w:val="0"/>
                <w:numId w:val="64"/>
              </w:numPr>
              <w:spacing w:line="240" w:lineRule="auto"/>
              <w:jc w:val="left"/>
              <w:rPr>
                <w:bdr w:val="nil"/>
              </w:rPr>
            </w:pPr>
            <w:r>
              <w:rPr>
                <w:rFonts w:ascii="Calibri" w:eastAsia="Calibri" w:hAnsi="Calibri" w:cs="Calibri"/>
                <w:sz w:val="20"/>
                <w:bdr w:val="nil"/>
              </w:rPr>
              <w:t>Kompetence k učení</w:t>
            </w:r>
          </w:p>
          <w:p w14:paraId="38B60191" w14:textId="77777777" w:rsidR="009D23F3" w:rsidRDefault="00000000">
            <w:pPr>
              <w:numPr>
                <w:ilvl w:val="0"/>
                <w:numId w:val="64"/>
              </w:numPr>
              <w:spacing w:line="240" w:lineRule="auto"/>
              <w:jc w:val="left"/>
              <w:rPr>
                <w:bdr w:val="nil"/>
              </w:rPr>
            </w:pPr>
            <w:r>
              <w:rPr>
                <w:rFonts w:ascii="Calibri" w:eastAsia="Calibri" w:hAnsi="Calibri" w:cs="Calibri"/>
                <w:sz w:val="20"/>
                <w:bdr w:val="nil"/>
              </w:rPr>
              <w:t>Kompetence k řešení problémů</w:t>
            </w:r>
          </w:p>
          <w:p w14:paraId="3966ECDF" w14:textId="77777777" w:rsidR="009D23F3" w:rsidRDefault="00000000">
            <w:pPr>
              <w:numPr>
                <w:ilvl w:val="0"/>
                <w:numId w:val="64"/>
              </w:numPr>
              <w:spacing w:line="240" w:lineRule="auto"/>
              <w:jc w:val="left"/>
              <w:rPr>
                <w:bdr w:val="nil"/>
              </w:rPr>
            </w:pPr>
            <w:r>
              <w:rPr>
                <w:rFonts w:ascii="Calibri" w:eastAsia="Calibri" w:hAnsi="Calibri" w:cs="Calibri"/>
                <w:sz w:val="20"/>
                <w:bdr w:val="nil"/>
              </w:rPr>
              <w:t>Kompetence komunikativní</w:t>
            </w:r>
          </w:p>
          <w:p w14:paraId="3C99EEA5" w14:textId="77777777" w:rsidR="009D23F3" w:rsidRDefault="00000000">
            <w:pPr>
              <w:numPr>
                <w:ilvl w:val="0"/>
                <w:numId w:val="64"/>
              </w:numPr>
              <w:spacing w:line="240" w:lineRule="auto"/>
              <w:jc w:val="left"/>
              <w:rPr>
                <w:bdr w:val="nil"/>
              </w:rPr>
            </w:pPr>
            <w:r>
              <w:rPr>
                <w:rFonts w:ascii="Calibri" w:eastAsia="Calibri" w:hAnsi="Calibri" w:cs="Calibri"/>
                <w:sz w:val="20"/>
                <w:bdr w:val="nil"/>
              </w:rPr>
              <w:t>Kompetence sociální a personální</w:t>
            </w:r>
          </w:p>
          <w:p w14:paraId="7864FC4A" w14:textId="77777777" w:rsidR="009D23F3" w:rsidRDefault="00000000">
            <w:pPr>
              <w:numPr>
                <w:ilvl w:val="0"/>
                <w:numId w:val="64"/>
              </w:numPr>
              <w:spacing w:line="240" w:lineRule="auto"/>
              <w:jc w:val="left"/>
              <w:rPr>
                <w:bdr w:val="nil"/>
              </w:rPr>
            </w:pPr>
            <w:r>
              <w:rPr>
                <w:rFonts w:ascii="Calibri" w:eastAsia="Calibri" w:hAnsi="Calibri" w:cs="Calibri"/>
                <w:sz w:val="20"/>
                <w:bdr w:val="nil"/>
              </w:rPr>
              <w:t>Kompetence občanské</w:t>
            </w:r>
          </w:p>
          <w:p w14:paraId="552FA69B" w14:textId="77777777" w:rsidR="009D23F3" w:rsidRDefault="00000000">
            <w:pPr>
              <w:numPr>
                <w:ilvl w:val="0"/>
                <w:numId w:val="64"/>
              </w:numPr>
              <w:spacing w:line="240" w:lineRule="auto"/>
              <w:jc w:val="left"/>
              <w:rPr>
                <w:bdr w:val="nil"/>
              </w:rPr>
            </w:pPr>
            <w:r>
              <w:rPr>
                <w:rFonts w:ascii="Calibri" w:eastAsia="Calibri" w:hAnsi="Calibri" w:cs="Calibri"/>
                <w:sz w:val="20"/>
                <w:bdr w:val="nil"/>
              </w:rPr>
              <w:t>Kompetence pracovní</w:t>
            </w:r>
          </w:p>
        </w:tc>
      </w:tr>
      <w:tr w:rsidR="009D23F3" w14:paraId="7D360FB6"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E0007C0"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2362858"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2B67869"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6A49302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05A278" w14:textId="77777777" w:rsidR="009D23F3" w:rsidRDefault="00000000">
            <w:pPr>
              <w:spacing w:line="240" w:lineRule="auto"/>
              <w:ind w:left="60"/>
              <w:jc w:val="left"/>
              <w:rPr>
                <w:bdr w:val="nil"/>
              </w:rPr>
            </w:pPr>
            <w:r>
              <w:rPr>
                <w:rFonts w:ascii="Calibri" w:eastAsia="Calibri" w:hAnsi="Calibri" w:cs="Calibri"/>
                <w:sz w:val="20"/>
                <w:bdr w:val="nil"/>
              </w:rPr>
              <w:t>DCJ-9-2-02 sdělí jednoduchým způsobem základní informace týkající se jeho samotného, rodiny, školy, volného času a dalších osvojovaných témat</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36980E" w14:textId="77777777" w:rsidR="009D23F3" w:rsidRDefault="00000000">
            <w:pPr>
              <w:spacing w:line="240" w:lineRule="auto"/>
              <w:ind w:left="60"/>
              <w:jc w:val="left"/>
              <w:rPr>
                <w:bdr w:val="nil"/>
              </w:rPr>
            </w:pPr>
            <w:r>
              <w:rPr>
                <w:rFonts w:ascii="Calibri" w:eastAsia="Calibri" w:hAnsi="Calibri" w:cs="Calibri"/>
                <w:sz w:val="20"/>
                <w:bdr w:val="nil"/>
              </w:rPr>
              <w:t>» časuje slovesa v přítomném čase</w:t>
            </w:r>
            <w:r>
              <w:rPr>
                <w:rFonts w:ascii="Calibri" w:eastAsia="Calibri" w:hAnsi="Calibri" w:cs="Calibri"/>
                <w:sz w:val="20"/>
                <w:bdr w:val="nil"/>
              </w:rPr>
              <w:br/>
              <w:t>» skloňuje podstatná jména v 1.a 2.pádě množného čísla</w:t>
            </w:r>
            <w:r>
              <w:rPr>
                <w:rFonts w:ascii="Calibri" w:eastAsia="Calibri" w:hAnsi="Calibri" w:cs="Calibri"/>
                <w:sz w:val="20"/>
                <w:bdr w:val="nil"/>
              </w:rPr>
              <w:br/>
              <w:t>» vytvoří 4.pád mn.č. u podst. jmen s pohyblivým -o-,-e-</w:t>
            </w:r>
            <w:r>
              <w:rPr>
                <w:rFonts w:ascii="Calibri" w:eastAsia="Calibri" w:hAnsi="Calibri" w:cs="Calibri"/>
                <w:sz w:val="20"/>
                <w:bdr w:val="nil"/>
              </w:rPr>
              <w:br/>
              <w:t>» uvede příklady nesklonných podstatných jmen</w:t>
            </w:r>
            <w:r>
              <w:rPr>
                <w:rFonts w:ascii="Calibri" w:eastAsia="Calibri" w:hAnsi="Calibri" w:cs="Calibri"/>
                <w:sz w:val="20"/>
                <w:bdr w:val="nil"/>
              </w:rPr>
              <w:br/>
              <w:t>» rozlišuje vybrané předložkové vazby</w:t>
            </w:r>
            <w:r>
              <w:rPr>
                <w:rFonts w:ascii="Calibri" w:eastAsia="Calibri" w:hAnsi="Calibri" w:cs="Calibri"/>
                <w:sz w:val="20"/>
                <w:bdr w:val="nil"/>
              </w:rPr>
              <w:br/>
              <w:t>» pracuje s různým ruským tiskem pomocí slovníků</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742F59" w14:textId="77777777" w:rsidR="009D23F3" w:rsidRDefault="00000000">
            <w:pPr>
              <w:spacing w:line="240" w:lineRule="auto"/>
              <w:ind w:left="60"/>
              <w:jc w:val="left"/>
              <w:rPr>
                <w:bdr w:val="nil"/>
              </w:rPr>
            </w:pPr>
            <w:r>
              <w:rPr>
                <w:rFonts w:ascii="Calibri" w:eastAsia="Calibri" w:hAnsi="Calibri" w:cs="Calibri"/>
                <w:sz w:val="20"/>
                <w:bdr w:val="nil"/>
              </w:rPr>
              <w:t>GRAMATIKA</w:t>
            </w:r>
            <w:r>
              <w:rPr>
                <w:rFonts w:ascii="Calibri" w:eastAsia="Calibri" w:hAnsi="Calibri" w:cs="Calibri"/>
                <w:sz w:val="20"/>
                <w:bdr w:val="nil"/>
              </w:rPr>
              <w:br/>
              <w:t>» časování sloves: jet, pomoci</w:t>
            </w:r>
            <w:r>
              <w:rPr>
                <w:rFonts w:ascii="Calibri" w:eastAsia="Calibri" w:hAnsi="Calibri" w:cs="Calibri"/>
                <w:sz w:val="20"/>
                <w:bdr w:val="nil"/>
              </w:rPr>
              <w:br/>
              <w:t>» infinitivní věty typu: Komu zatelefonovat? Co koupit?</w:t>
            </w:r>
            <w:r>
              <w:rPr>
                <w:rFonts w:ascii="Calibri" w:eastAsia="Calibri" w:hAnsi="Calibri" w:cs="Calibri"/>
                <w:sz w:val="20"/>
                <w:bdr w:val="nil"/>
              </w:rPr>
              <w:br/>
              <w:t>» časování sloves v přítomném čase: koupit, zeptat, vzít</w:t>
            </w:r>
            <w:r>
              <w:rPr>
                <w:rFonts w:ascii="Calibri" w:eastAsia="Calibri" w:hAnsi="Calibri" w:cs="Calibri"/>
                <w:sz w:val="20"/>
                <w:bdr w:val="nil"/>
              </w:rPr>
              <w:br/>
              <w:t>» 1. a 2. pád množného čísla podstatných jmen typu: obchod, aktovka, škola</w:t>
            </w:r>
            <w:r>
              <w:rPr>
                <w:rFonts w:ascii="Calibri" w:eastAsia="Calibri" w:hAnsi="Calibri" w:cs="Calibri"/>
                <w:sz w:val="20"/>
                <w:bdr w:val="nil"/>
              </w:rPr>
              <w:br/>
              <w:t>» pohyblivé -o-, -e- u podstatných jmen</w:t>
            </w:r>
            <w:r>
              <w:rPr>
                <w:rFonts w:ascii="Calibri" w:eastAsia="Calibri" w:hAnsi="Calibri" w:cs="Calibri"/>
                <w:sz w:val="20"/>
                <w:bdr w:val="nil"/>
              </w:rPr>
              <w:br/>
              <w:t>» 4. pád množného čísla u neživotných podstatných jmen</w:t>
            </w:r>
            <w:r>
              <w:rPr>
                <w:rFonts w:ascii="Calibri" w:eastAsia="Calibri" w:hAnsi="Calibri" w:cs="Calibri"/>
                <w:sz w:val="20"/>
                <w:bdr w:val="nil"/>
              </w:rPr>
              <w:br/>
              <w:t>» skloňování podstatných jmen typu místo v jednotném čísle</w:t>
            </w:r>
            <w:r>
              <w:rPr>
                <w:rFonts w:ascii="Calibri" w:eastAsia="Calibri" w:hAnsi="Calibri" w:cs="Calibri"/>
                <w:sz w:val="20"/>
                <w:bdr w:val="nil"/>
              </w:rPr>
              <w:br/>
              <w:t>» nesklonná podstatná jména</w:t>
            </w:r>
            <w:r>
              <w:rPr>
                <w:rFonts w:ascii="Calibri" w:eastAsia="Calibri" w:hAnsi="Calibri" w:cs="Calibri"/>
                <w:sz w:val="20"/>
                <w:bdr w:val="nil"/>
              </w:rPr>
              <w:br/>
              <w:t>» vazby s předložkami</w:t>
            </w:r>
            <w:r>
              <w:rPr>
                <w:rFonts w:ascii="Calibri" w:eastAsia="Calibri" w:hAnsi="Calibri" w:cs="Calibri"/>
                <w:sz w:val="20"/>
                <w:bdr w:val="nil"/>
              </w:rPr>
              <w:br/>
              <w:t>» 1. a 2. pád množného čísla podstatných jmen typu: fotografie, týden</w:t>
            </w:r>
            <w:r>
              <w:rPr>
                <w:rFonts w:ascii="Calibri" w:eastAsia="Calibri" w:hAnsi="Calibri" w:cs="Calibri"/>
                <w:sz w:val="20"/>
                <w:bdr w:val="nil"/>
              </w:rPr>
              <w:br/>
              <w:t>» 1. a 2. pád množného čísla podstatných jmen typu: místo</w:t>
            </w:r>
            <w:r>
              <w:rPr>
                <w:rFonts w:ascii="Calibri" w:eastAsia="Calibri" w:hAnsi="Calibri" w:cs="Calibri"/>
                <w:sz w:val="20"/>
                <w:bdr w:val="nil"/>
              </w:rPr>
              <w:br/>
              <w:t>» shrnutí celého obsahu učiva 7.-9. ročníku</w:t>
            </w:r>
            <w:r>
              <w:rPr>
                <w:rFonts w:ascii="Calibri" w:eastAsia="Calibri" w:hAnsi="Calibri" w:cs="Calibri"/>
                <w:sz w:val="20"/>
                <w:bdr w:val="nil"/>
              </w:rPr>
              <w:br/>
              <w:t>» práce s časopisy a novinami</w:t>
            </w:r>
          </w:p>
        </w:tc>
      </w:tr>
      <w:tr w:rsidR="009D23F3" w14:paraId="68152A0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C8A182" w14:textId="77777777" w:rsidR="009D23F3" w:rsidRDefault="00000000">
            <w:pPr>
              <w:spacing w:line="240" w:lineRule="auto"/>
              <w:ind w:left="60"/>
              <w:jc w:val="left"/>
              <w:rPr>
                <w:bdr w:val="nil"/>
              </w:rPr>
            </w:pPr>
            <w:r>
              <w:rPr>
                <w:rFonts w:ascii="Calibri" w:eastAsia="Calibri" w:hAnsi="Calibri" w:cs="Calibri"/>
                <w:sz w:val="20"/>
                <w:bdr w:val="nil"/>
              </w:rPr>
              <w:t>DCJ-9-2-03 odpovídá na jednoduché otázky týkající se jeho samotného, rodiny, školy, volného času a podobné otázky pokládá</w:t>
            </w:r>
          </w:p>
        </w:tc>
        <w:tc>
          <w:tcPr>
            <w:tcW w:w="1700" w:type="pct"/>
            <w:vMerge/>
            <w:tcBorders>
              <w:top w:val="inset" w:sz="6" w:space="0" w:color="808080"/>
              <w:left w:val="inset" w:sz="6" w:space="0" w:color="808080"/>
              <w:bottom w:val="inset" w:sz="6" w:space="0" w:color="808080"/>
              <w:right w:val="inset" w:sz="6" w:space="0" w:color="808080"/>
            </w:tcBorders>
          </w:tcPr>
          <w:p w14:paraId="6FE8B631"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DA257F5" w14:textId="77777777" w:rsidR="009D23F3" w:rsidRDefault="009D23F3">
            <w:pPr>
              <w:spacing w:line="240" w:lineRule="auto"/>
              <w:ind w:left="60"/>
              <w:jc w:val="left"/>
              <w:rPr>
                <w:bdr w:val="nil"/>
              </w:rPr>
            </w:pPr>
          </w:p>
        </w:tc>
      </w:tr>
      <w:tr w:rsidR="009D23F3" w14:paraId="262CD13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FAD23F" w14:textId="77777777" w:rsidR="009D23F3" w:rsidRDefault="00000000">
            <w:pPr>
              <w:spacing w:line="240" w:lineRule="auto"/>
              <w:ind w:left="60"/>
              <w:jc w:val="left"/>
              <w:rPr>
                <w:bdr w:val="nil"/>
              </w:rPr>
            </w:pPr>
            <w:r>
              <w:rPr>
                <w:rFonts w:ascii="Calibri" w:eastAsia="Calibri" w:hAnsi="Calibri" w:cs="Calibri"/>
                <w:sz w:val="20"/>
                <w:bdr w:val="nil"/>
              </w:rPr>
              <w:t>DCJ-9-3-02 rozumí slovům a jednoduchým větám, které se vztahují k běžným tématům</w:t>
            </w:r>
          </w:p>
        </w:tc>
        <w:tc>
          <w:tcPr>
            <w:tcW w:w="1700" w:type="pct"/>
            <w:vMerge/>
            <w:tcBorders>
              <w:top w:val="inset" w:sz="6" w:space="0" w:color="808080"/>
              <w:left w:val="inset" w:sz="6" w:space="0" w:color="808080"/>
              <w:bottom w:val="inset" w:sz="6" w:space="0" w:color="808080"/>
              <w:right w:val="inset" w:sz="6" w:space="0" w:color="808080"/>
            </w:tcBorders>
          </w:tcPr>
          <w:p w14:paraId="47608417"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CB851F3" w14:textId="77777777" w:rsidR="009D23F3" w:rsidRDefault="009D23F3">
            <w:pPr>
              <w:spacing w:line="240" w:lineRule="auto"/>
              <w:ind w:left="60"/>
              <w:jc w:val="left"/>
              <w:rPr>
                <w:bdr w:val="nil"/>
              </w:rPr>
            </w:pPr>
          </w:p>
        </w:tc>
      </w:tr>
      <w:tr w:rsidR="009D23F3" w14:paraId="5DBC0C1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61E639" w14:textId="77777777" w:rsidR="009D23F3" w:rsidRDefault="00000000">
            <w:pPr>
              <w:spacing w:line="240" w:lineRule="auto"/>
              <w:ind w:left="60"/>
              <w:jc w:val="left"/>
              <w:rPr>
                <w:bdr w:val="nil"/>
              </w:rPr>
            </w:pPr>
            <w:r>
              <w:rPr>
                <w:rFonts w:ascii="Calibri" w:eastAsia="Calibri" w:hAnsi="Calibri" w:cs="Calibri"/>
                <w:sz w:val="20"/>
                <w:bdr w:val="nil"/>
              </w:rPr>
              <w:t>DCJ-9-3-03 rozumí krátkému jednoduchému textu, zejména pokud má k dispozici vizuální oporu, a vyhledá v něm požadovanou informaci</w:t>
            </w:r>
          </w:p>
        </w:tc>
        <w:tc>
          <w:tcPr>
            <w:tcW w:w="1700" w:type="pct"/>
            <w:vMerge/>
            <w:tcBorders>
              <w:top w:val="inset" w:sz="6" w:space="0" w:color="808080"/>
              <w:left w:val="inset" w:sz="6" w:space="0" w:color="808080"/>
              <w:bottom w:val="inset" w:sz="6" w:space="0" w:color="808080"/>
              <w:right w:val="inset" w:sz="6" w:space="0" w:color="808080"/>
            </w:tcBorders>
          </w:tcPr>
          <w:p w14:paraId="66C9CCA1"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6BC37F8" w14:textId="77777777" w:rsidR="009D23F3" w:rsidRDefault="009D23F3">
            <w:pPr>
              <w:spacing w:line="240" w:lineRule="auto"/>
              <w:ind w:left="60"/>
              <w:jc w:val="left"/>
              <w:rPr>
                <w:bdr w:val="nil"/>
              </w:rPr>
            </w:pPr>
          </w:p>
        </w:tc>
      </w:tr>
      <w:tr w:rsidR="009D23F3" w14:paraId="1655A9C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29D1BD" w14:textId="77777777" w:rsidR="009D23F3" w:rsidRDefault="00000000">
            <w:pPr>
              <w:spacing w:line="240" w:lineRule="auto"/>
              <w:ind w:left="60"/>
              <w:jc w:val="left"/>
              <w:rPr>
                <w:bdr w:val="nil"/>
              </w:rPr>
            </w:pPr>
            <w:r>
              <w:rPr>
                <w:rFonts w:ascii="Calibri" w:eastAsia="Calibri" w:hAnsi="Calibri" w:cs="Calibri"/>
                <w:sz w:val="20"/>
                <w:bdr w:val="nil"/>
              </w:rPr>
              <w:t>DCJ-9-2-02 sdělí jednoduchým způsobem základní informace týkající se jeho samotného, rodiny, školy, volného času a dalších osvojovaných témat</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5FF648" w14:textId="77777777" w:rsidR="009D23F3" w:rsidRDefault="00000000">
            <w:pPr>
              <w:spacing w:line="240" w:lineRule="auto"/>
              <w:ind w:left="60"/>
              <w:jc w:val="left"/>
              <w:rPr>
                <w:bdr w:val="nil"/>
              </w:rPr>
            </w:pPr>
            <w:r>
              <w:rPr>
                <w:rFonts w:ascii="Calibri" w:eastAsia="Calibri" w:hAnsi="Calibri" w:cs="Calibri"/>
                <w:sz w:val="20"/>
                <w:bdr w:val="nil"/>
              </w:rPr>
              <w:t>» dokáže vytvořit otázky a odpovědi na téma orientace ve městě,dopravní prostředky</w:t>
            </w:r>
            <w:r>
              <w:rPr>
                <w:rFonts w:ascii="Calibri" w:eastAsia="Calibri" w:hAnsi="Calibri" w:cs="Calibri"/>
                <w:sz w:val="20"/>
                <w:bdr w:val="nil"/>
              </w:rPr>
              <w:br/>
              <w:t>» dokáže vyprávět podle obrázků o městech, co si prohlédneme, o největších dominantách Moskvy a Petrohradu</w:t>
            </w:r>
            <w:r>
              <w:rPr>
                <w:rFonts w:ascii="Calibri" w:eastAsia="Calibri" w:hAnsi="Calibri" w:cs="Calibri"/>
                <w:sz w:val="20"/>
                <w:bdr w:val="nil"/>
              </w:rPr>
              <w:br/>
              <w:t>» podá informace turistovi o zajímavých místech Prahy, o dopravě, o kultuře, o studiu</w:t>
            </w:r>
            <w:r>
              <w:rPr>
                <w:rFonts w:ascii="Calibri" w:eastAsia="Calibri" w:hAnsi="Calibri" w:cs="Calibri"/>
                <w:sz w:val="20"/>
                <w:bdr w:val="nil"/>
              </w:rPr>
              <w:br/>
              <w:t>» vytvoří již obsáhlejší rozhovory</w:t>
            </w:r>
            <w:r>
              <w:rPr>
                <w:rFonts w:ascii="Calibri" w:eastAsia="Calibri" w:hAnsi="Calibri" w:cs="Calibri"/>
                <w:sz w:val="20"/>
                <w:bdr w:val="nil"/>
              </w:rPr>
              <w:br/>
              <w:t>» hovoří na téma nákupy, druhy obchodů, způsoby nakupování</w:t>
            </w:r>
            <w:r>
              <w:rPr>
                <w:rFonts w:ascii="Calibri" w:eastAsia="Calibri" w:hAnsi="Calibri" w:cs="Calibri"/>
                <w:sz w:val="20"/>
                <w:bdr w:val="nil"/>
              </w:rPr>
              <w:br/>
              <w:t>» pracuje s ruským internetem</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7811F5" w14:textId="77777777" w:rsidR="009D23F3" w:rsidRDefault="00000000">
            <w:pPr>
              <w:spacing w:line="240" w:lineRule="auto"/>
              <w:ind w:left="60"/>
              <w:jc w:val="left"/>
              <w:rPr>
                <w:bdr w:val="nil"/>
              </w:rPr>
            </w:pPr>
            <w:r>
              <w:rPr>
                <w:rFonts w:ascii="Calibri" w:eastAsia="Calibri" w:hAnsi="Calibri" w:cs="Calibri"/>
                <w:sz w:val="20"/>
                <w:bdr w:val="nil"/>
              </w:rPr>
              <w:t>TEMATICKÉ OKRUHY</w:t>
            </w:r>
            <w:r>
              <w:rPr>
                <w:rFonts w:ascii="Calibri" w:eastAsia="Calibri" w:hAnsi="Calibri" w:cs="Calibri"/>
                <w:sz w:val="20"/>
                <w:bdr w:val="nil"/>
              </w:rPr>
              <w:br/>
              <w:t>» orientace ve městě, dopravní prostředky, budovy ve městě</w:t>
            </w:r>
            <w:r>
              <w:rPr>
                <w:rFonts w:ascii="Calibri" w:eastAsia="Calibri" w:hAnsi="Calibri" w:cs="Calibri"/>
                <w:sz w:val="20"/>
                <w:bdr w:val="nil"/>
              </w:rPr>
              <w:br/>
              <w:t>» nákupní centrum, druhy obchodů, potraviny, oděvy, hračky</w:t>
            </w:r>
            <w:r>
              <w:rPr>
                <w:rFonts w:ascii="Calibri" w:eastAsia="Calibri" w:hAnsi="Calibri" w:cs="Calibri"/>
                <w:sz w:val="20"/>
                <w:bdr w:val="nil"/>
              </w:rPr>
              <w:br/>
              <w:t>» hlavní město (Rusko, Petrohrad a Moskva - doprava, orientace v metru, orientace ve městě, historie měst, kultura, vzdělávání)</w:t>
            </w:r>
            <w:r>
              <w:rPr>
                <w:rFonts w:ascii="Calibri" w:eastAsia="Calibri" w:hAnsi="Calibri" w:cs="Calibri"/>
                <w:sz w:val="20"/>
                <w:bdr w:val="nil"/>
              </w:rPr>
              <w:br/>
              <w:t>» hlavní město ČR - Praha ( orientace, kultura, doprava, historie, nákupní střediska..)</w:t>
            </w:r>
            <w:r>
              <w:rPr>
                <w:rFonts w:ascii="Calibri" w:eastAsia="Calibri" w:hAnsi="Calibri" w:cs="Calibri"/>
                <w:sz w:val="20"/>
                <w:bdr w:val="nil"/>
              </w:rPr>
              <w:br/>
              <w:t>SLOVNÍ ZÁSOBA</w:t>
            </w:r>
            <w:r>
              <w:rPr>
                <w:rFonts w:ascii="Calibri" w:eastAsia="Calibri" w:hAnsi="Calibri" w:cs="Calibri"/>
                <w:sz w:val="20"/>
                <w:bdr w:val="nil"/>
              </w:rPr>
              <w:br/>
              <w:t>nová slovíčka z tématických okruhů - dopravní prostředky, cestování, obchody, druhy produktů - různé potraviny, druhy oděvů pro různá roční období, slovíčka týkající se historie - mosty, chrámy, paláce, nádvoří, sochy, obrazy, pamětihodnosti, panovníci - zakladatelé, vyjádření letopočtu, škola, vzdělávací soustava v České republice, v Rusku, názvy - typy škol</w:t>
            </w:r>
            <w:r>
              <w:rPr>
                <w:rFonts w:ascii="Calibri" w:eastAsia="Calibri" w:hAnsi="Calibri" w:cs="Calibri"/>
                <w:sz w:val="20"/>
                <w:bdr w:val="nil"/>
              </w:rPr>
              <w:br/>
              <w:t>ZVUKOVÁ A GRAFICKÁ STRÁNKA</w:t>
            </w:r>
            <w:r>
              <w:rPr>
                <w:rFonts w:ascii="Calibri" w:eastAsia="Calibri" w:hAnsi="Calibri" w:cs="Calibri"/>
                <w:sz w:val="20"/>
                <w:bdr w:val="nil"/>
              </w:rPr>
              <w:br/>
              <w:t>» opakování výslovnosti tvrdých souhlásek: ž, š, c</w:t>
            </w:r>
            <w:r>
              <w:rPr>
                <w:rFonts w:ascii="Calibri" w:eastAsia="Calibri" w:hAnsi="Calibri" w:cs="Calibri"/>
                <w:sz w:val="20"/>
                <w:bdr w:val="nil"/>
              </w:rPr>
              <w:br/>
              <w:t>» výslovnost ruské hlásky: č</w:t>
            </w:r>
            <w:r>
              <w:rPr>
                <w:rFonts w:ascii="Calibri" w:eastAsia="Calibri" w:hAnsi="Calibri" w:cs="Calibri"/>
                <w:sz w:val="20"/>
                <w:bdr w:val="nil"/>
              </w:rPr>
              <w:br/>
              <w:t>» intonace otázek s tázacím slovem</w:t>
            </w:r>
            <w:r>
              <w:rPr>
                <w:rFonts w:ascii="Calibri" w:eastAsia="Calibri" w:hAnsi="Calibri" w:cs="Calibri"/>
                <w:sz w:val="20"/>
                <w:bdr w:val="nil"/>
              </w:rPr>
              <w:br/>
              <w:t>» výslovnost měkké hlásky: šč</w:t>
            </w:r>
            <w:r>
              <w:rPr>
                <w:rFonts w:ascii="Calibri" w:eastAsia="Calibri" w:hAnsi="Calibri" w:cs="Calibri"/>
                <w:sz w:val="20"/>
                <w:bdr w:val="nil"/>
              </w:rPr>
              <w:br/>
              <w:t>» čtení předložek s následujícím slovem dohromady</w:t>
            </w:r>
            <w:r>
              <w:rPr>
                <w:rFonts w:ascii="Calibri" w:eastAsia="Calibri" w:hAnsi="Calibri" w:cs="Calibri"/>
                <w:sz w:val="20"/>
                <w:bdr w:val="nil"/>
              </w:rPr>
              <w:br/>
              <w:t>» intonace vět, jimiž se vyjadřuje obdiv</w:t>
            </w:r>
            <w:r>
              <w:rPr>
                <w:rFonts w:ascii="Calibri" w:eastAsia="Calibri" w:hAnsi="Calibri" w:cs="Calibri"/>
                <w:sz w:val="20"/>
                <w:bdr w:val="nil"/>
              </w:rPr>
              <w:br/>
              <w:t>» intonace vět typu: Je zde možné koupit..? /Zdjes možno kupiť...?/</w:t>
            </w:r>
          </w:p>
        </w:tc>
      </w:tr>
      <w:tr w:rsidR="009D23F3" w14:paraId="52579D0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5E7BCC" w14:textId="77777777" w:rsidR="009D23F3" w:rsidRDefault="00000000">
            <w:pPr>
              <w:spacing w:line="240" w:lineRule="auto"/>
              <w:ind w:left="60"/>
              <w:jc w:val="left"/>
              <w:rPr>
                <w:bdr w:val="nil"/>
              </w:rPr>
            </w:pPr>
            <w:r>
              <w:rPr>
                <w:rFonts w:ascii="Calibri" w:eastAsia="Calibri" w:hAnsi="Calibri" w:cs="Calibri"/>
                <w:sz w:val="20"/>
                <w:bdr w:val="nil"/>
              </w:rPr>
              <w:t>DCJ-9-3-03 rozumí krátkému jednoduchému textu, zejména pokud má k dispozici vizuální oporu, a vyhledá v něm požadovanou informaci</w:t>
            </w:r>
          </w:p>
        </w:tc>
        <w:tc>
          <w:tcPr>
            <w:tcW w:w="1700" w:type="pct"/>
            <w:vMerge/>
            <w:tcBorders>
              <w:top w:val="inset" w:sz="6" w:space="0" w:color="808080"/>
              <w:left w:val="inset" w:sz="6" w:space="0" w:color="808080"/>
              <w:bottom w:val="inset" w:sz="6" w:space="0" w:color="808080"/>
              <w:right w:val="inset" w:sz="6" w:space="0" w:color="808080"/>
            </w:tcBorders>
          </w:tcPr>
          <w:p w14:paraId="16C038C6"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74EBA8D" w14:textId="77777777" w:rsidR="009D23F3" w:rsidRDefault="009D23F3">
            <w:pPr>
              <w:spacing w:line="240" w:lineRule="auto"/>
              <w:ind w:left="60"/>
              <w:jc w:val="left"/>
              <w:rPr>
                <w:bdr w:val="nil"/>
              </w:rPr>
            </w:pPr>
          </w:p>
        </w:tc>
      </w:tr>
      <w:tr w:rsidR="009D23F3" w14:paraId="41631A6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2FB4F1" w14:textId="77777777" w:rsidR="009D23F3" w:rsidRDefault="00000000">
            <w:pPr>
              <w:spacing w:line="240" w:lineRule="auto"/>
              <w:ind w:left="60"/>
              <w:jc w:val="left"/>
              <w:rPr>
                <w:bdr w:val="nil"/>
              </w:rPr>
            </w:pPr>
            <w:r>
              <w:rPr>
                <w:rFonts w:ascii="Calibri" w:eastAsia="Calibri" w:hAnsi="Calibri" w:cs="Calibri"/>
                <w:sz w:val="20"/>
                <w:bdr w:val="nil"/>
              </w:rPr>
              <w:t>DCJ-9-4-02 napíše jednoduché texty týkající se jeho samotného, rodiny, školy, volného času a dalších osvojovaných témat</w:t>
            </w:r>
          </w:p>
        </w:tc>
        <w:tc>
          <w:tcPr>
            <w:tcW w:w="1700" w:type="pct"/>
            <w:vMerge/>
            <w:tcBorders>
              <w:top w:val="inset" w:sz="6" w:space="0" w:color="808080"/>
              <w:left w:val="inset" w:sz="6" w:space="0" w:color="808080"/>
              <w:bottom w:val="inset" w:sz="6" w:space="0" w:color="808080"/>
              <w:right w:val="inset" w:sz="6" w:space="0" w:color="808080"/>
            </w:tcBorders>
          </w:tcPr>
          <w:p w14:paraId="6F3D3925"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AC6381B" w14:textId="77777777" w:rsidR="009D23F3" w:rsidRDefault="009D23F3">
            <w:pPr>
              <w:spacing w:line="240" w:lineRule="auto"/>
              <w:ind w:left="60"/>
              <w:jc w:val="left"/>
              <w:rPr>
                <w:bdr w:val="nil"/>
              </w:rPr>
            </w:pPr>
          </w:p>
        </w:tc>
      </w:tr>
      <w:tr w:rsidR="009D23F3" w14:paraId="38D71999"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1F9D7C3"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5C9C05C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FDE08B" w14:textId="77777777" w:rsidR="009D23F3" w:rsidRDefault="00000000">
            <w:pPr>
              <w:spacing w:line="240" w:lineRule="auto"/>
              <w:ind w:left="60"/>
              <w:jc w:val="left"/>
              <w:rPr>
                <w:bdr w:val="nil"/>
              </w:rPr>
            </w:pPr>
            <w:r>
              <w:rPr>
                <w:rFonts w:ascii="Calibri" w:eastAsia="Calibri" w:hAnsi="Calibri" w:cs="Calibri"/>
                <w:sz w:val="20"/>
                <w:bdr w:val="nil"/>
              </w:rPr>
              <w:t>MULTIKULTURNÍ VÝCHOVA - Lidské vztahy</w:t>
            </w:r>
          </w:p>
        </w:tc>
      </w:tr>
      <w:tr w:rsidR="009D23F3" w14:paraId="07C024D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9719A8" w14:textId="77777777" w:rsidR="009D23F3" w:rsidRDefault="00000000">
            <w:pPr>
              <w:spacing w:line="240" w:lineRule="auto"/>
              <w:ind w:left="60"/>
              <w:jc w:val="left"/>
              <w:rPr>
                <w:bdr w:val="nil"/>
              </w:rPr>
            </w:pPr>
            <w:r>
              <w:rPr>
                <w:rFonts w:ascii="Calibri" w:eastAsia="Calibri" w:hAnsi="Calibri" w:cs="Calibri"/>
                <w:sz w:val="20"/>
                <w:bdr w:val="nil"/>
              </w:rPr>
              <w:t>Tolerance mezi lidmi bez ohledu na jejich kulturní, sociální, náboženskou kulturu. Odstraňování vžitých předsudků</w:t>
            </w:r>
            <w:r>
              <w:rPr>
                <w:rFonts w:ascii="Calibri" w:eastAsia="Calibri" w:hAnsi="Calibri" w:cs="Calibri"/>
                <w:sz w:val="20"/>
                <w:bdr w:val="nil"/>
              </w:rPr>
              <w:br/>
              <w:t>Zapojení žáků z odlišného kulturního prostředí do kolektivu</w:t>
            </w:r>
          </w:p>
        </w:tc>
      </w:tr>
      <w:tr w:rsidR="009D23F3" w14:paraId="17A0B4D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52FC29" w14:textId="77777777" w:rsidR="009D23F3" w:rsidRDefault="00000000">
            <w:pPr>
              <w:spacing w:line="240" w:lineRule="auto"/>
              <w:ind w:left="60"/>
              <w:jc w:val="left"/>
              <w:rPr>
                <w:bdr w:val="nil"/>
              </w:rPr>
            </w:pPr>
            <w:r>
              <w:rPr>
                <w:rFonts w:ascii="Calibri" w:eastAsia="Calibri" w:hAnsi="Calibri" w:cs="Calibri"/>
                <w:sz w:val="20"/>
                <w:bdr w:val="nil"/>
              </w:rPr>
              <w:t>MEDIÁLNÍ VÝCHOVA - Kritické čtení a vnímání mediálních sdělení</w:t>
            </w:r>
          </w:p>
        </w:tc>
      </w:tr>
      <w:tr w:rsidR="009D23F3" w14:paraId="2E299CE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46975E" w14:textId="77777777" w:rsidR="009D23F3" w:rsidRDefault="00000000">
            <w:pPr>
              <w:spacing w:line="240" w:lineRule="auto"/>
              <w:ind w:left="60"/>
              <w:jc w:val="left"/>
              <w:rPr>
                <w:bdr w:val="nil"/>
              </w:rPr>
            </w:pPr>
            <w:r>
              <w:rPr>
                <w:rFonts w:ascii="Calibri" w:eastAsia="Calibri" w:hAnsi="Calibri" w:cs="Calibri"/>
                <w:sz w:val="20"/>
                <w:bdr w:val="nil"/>
              </w:rPr>
              <w:t>Práce s tiskovinami, internet, multimédia. Rozlišování zábavných, bulvárních a seriózních sdělení</w:t>
            </w:r>
          </w:p>
        </w:tc>
      </w:tr>
      <w:tr w:rsidR="009D23F3" w14:paraId="681C53C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754D1F" w14:textId="77777777" w:rsidR="009D23F3" w:rsidRDefault="00000000">
            <w:pPr>
              <w:spacing w:line="240" w:lineRule="auto"/>
              <w:ind w:left="60"/>
              <w:jc w:val="left"/>
              <w:rPr>
                <w:bdr w:val="nil"/>
              </w:rPr>
            </w:pPr>
            <w:r>
              <w:rPr>
                <w:rFonts w:ascii="Calibri" w:eastAsia="Calibri" w:hAnsi="Calibri" w:cs="Calibri"/>
                <w:sz w:val="20"/>
                <w:bdr w:val="nil"/>
              </w:rPr>
              <w:t>ENVIRONMENTÁLNÍ VÝCHOVA - Lidské aktivity a problémy životního prostředí</w:t>
            </w:r>
          </w:p>
        </w:tc>
      </w:tr>
      <w:tr w:rsidR="009D23F3" w14:paraId="4AD96E5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C62DD8" w14:textId="77777777" w:rsidR="009D23F3" w:rsidRDefault="00000000">
            <w:pPr>
              <w:spacing w:line="240" w:lineRule="auto"/>
              <w:ind w:left="60"/>
              <w:jc w:val="left"/>
              <w:rPr>
                <w:bdr w:val="nil"/>
              </w:rPr>
            </w:pPr>
            <w:r>
              <w:rPr>
                <w:rFonts w:ascii="Calibri" w:eastAsia="Calibri" w:hAnsi="Calibri" w:cs="Calibri"/>
                <w:sz w:val="20"/>
                <w:bdr w:val="nil"/>
              </w:rPr>
              <w:t>Odpady a hospodaření s odpady, ochrana přírody a kulturních památek, problémy velkých měst a získávání informací ze svého okolí</w:t>
            </w:r>
          </w:p>
        </w:tc>
      </w:tr>
      <w:tr w:rsidR="009D23F3" w14:paraId="056CCBF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69F1C5" w14:textId="77777777" w:rsidR="009D23F3" w:rsidRDefault="00000000">
            <w:pPr>
              <w:spacing w:line="240" w:lineRule="auto"/>
              <w:ind w:left="60"/>
              <w:jc w:val="left"/>
              <w:rPr>
                <w:bdr w:val="nil"/>
              </w:rPr>
            </w:pPr>
            <w:r>
              <w:rPr>
                <w:rFonts w:ascii="Calibri" w:eastAsia="Calibri" w:hAnsi="Calibri" w:cs="Calibri"/>
                <w:sz w:val="20"/>
                <w:bdr w:val="nil"/>
              </w:rPr>
              <w:t>MULTIKULTURNÍ VÝCHOVA - Kulturní diference</w:t>
            </w:r>
          </w:p>
        </w:tc>
      </w:tr>
      <w:tr w:rsidR="009D23F3" w14:paraId="6761D7D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D97B74" w14:textId="77777777" w:rsidR="009D23F3" w:rsidRDefault="00000000">
            <w:pPr>
              <w:spacing w:line="240" w:lineRule="auto"/>
              <w:ind w:left="60"/>
              <w:jc w:val="left"/>
              <w:rPr>
                <w:bdr w:val="nil"/>
              </w:rPr>
            </w:pPr>
            <w:r>
              <w:rPr>
                <w:rFonts w:ascii="Calibri" w:eastAsia="Calibri" w:hAnsi="Calibri" w:cs="Calibri"/>
                <w:sz w:val="20"/>
                <w:bdr w:val="nil"/>
              </w:rPr>
              <w:t>Respektování zvláštností různých etnik, zejména cizinců nebo příslušníků etnik žijících v místě bydliště, ve škole </w:t>
            </w:r>
            <w:r>
              <w:rPr>
                <w:rFonts w:ascii="Calibri" w:eastAsia="Calibri" w:hAnsi="Calibri" w:cs="Calibri"/>
                <w:sz w:val="20"/>
                <w:bdr w:val="nil"/>
              </w:rPr>
              <w:br/>
              <w:t>Rozdíly problémů v České republice a v Evropě</w:t>
            </w:r>
            <w:r>
              <w:rPr>
                <w:rFonts w:ascii="Calibri" w:eastAsia="Calibri" w:hAnsi="Calibri" w:cs="Calibri"/>
                <w:sz w:val="20"/>
                <w:bdr w:val="nil"/>
              </w:rPr>
              <w:br/>
              <w:t>Národnostní pestrost v Rusku</w:t>
            </w:r>
          </w:p>
        </w:tc>
      </w:tr>
    </w:tbl>
    <w:p w14:paraId="2FA371D6" w14:textId="77777777" w:rsidR="009D23F3" w:rsidRDefault="00000000">
      <w:pPr>
        <w:rPr>
          <w:bdr w:val="nil"/>
        </w:rPr>
      </w:pPr>
      <w:r>
        <w:rPr>
          <w:bdr w:val="nil"/>
        </w:rPr>
        <w:t>   </w:t>
      </w:r>
    </w:p>
    <w:p w14:paraId="2C52E0D5" w14:textId="77777777" w:rsidR="009D23F3" w:rsidRDefault="00000000">
      <w:pPr>
        <w:pStyle w:val="Nadpis3"/>
        <w:spacing w:before="281" w:after="281"/>
        <w:rPr>
          <w:bdr w:val="nil"/>
        </w:rPr>
      </w:pPr>
      <w:bookmarkStart w:id="35" w:name="_Toc256000037"/>
      <w:r>
        <w:rPr>
          <w:sz w:val="28"/>
          <w:szCs w:val="28"/>
          <w:bdr w:val="nil"/>
        </w:rPr>
        <w:t>Španělský jazyk</w:t>
      </w:r>
      <w:bookmarkEnd w:id="35"/>
      <w:r>
        <w:rPr>
          <w:sz w:val="28"/>
          <w:szCs w:val="28"/>
          <w:bdr w:val="nil"/>
        </w:rPr>
        <w:t> </w:t>
      </w:r>
    </w:p>
    <w:tbl>
      <w:tblPr>
        <w:tblStyle w:val="TabulkaP1"/>
        <w:tblW w:w="4250" w:type="pct"/>
        <w:tblCellMar>
          <w:left w:w="15" w:type="dxa"/>
          <w:right w:w="15" w:type="dxa"/>
        </w:tblCellMar>
        <w:tblLook w:val="04A0" w:firstRow="1" w:lastRow="0" w:firstColumn="1" w:lastColumn="0" w:noHBand="0" w:noVBand="1"/>
      </w:tblPr>
      <w:tblGrid>
        <w:gridCol w:w="1168"/>
        <w:gridCol w:w="1168"/>
        <w:gridCol w:w="1168"/>
        <w:gridCol w:w="1168"/>
        <w:gridCol w:w="1168"/>
        <w:gridCol w:w="1168"/>
        <w:gridCol w:w="1200"/>
        <w:gridCol w:w="1200"/>
        <w:gridCol w:w="1200"/>
        <w:gridCol w:w="1034"/>
      </w:tblGrid>
      <w:tr w:rsidR="009D23F3" w14:paraId="4F502E3C" w14:textId="77777777">
        <w:trPr>
          <w:cnfStyle w:val="100000000000" w:firstRow="1" w:lastRow="0" w:firstColumn="0" w:lastColumn="0" w:oddVBand="0" w:evenVBand="0" w:oddHBand="0" w:evenHBand="0" w:firstRowFirstColumn="0" w:firstRowLastColumn="0" w:lastRowFirstColumn="0" w:lastRowLastColumn="0"/>
          <w:tblHeader/>
        </w:trPr>
        <w:tc>
          <w:tcPr>
            <w:tcW w:w="0" w:type="auto"/>
            <w:gridSpan w:val="9"/>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28806CD" w14:textId="77777777" w:rsidR="009D23F3" w:rsidRDefault="00000000">
            <w:pPr>
              <w:shd w:val="clear" w:color="auto" w:fill="9CC2E5"/>
              <w:spacing w:line="240" w:lineRule="auto"/>
              <w:jc w:val="center"/>
              <w:rPr>
                <w:bdr w:val="nil"/>
              </w:rPr>
            </w:pPr>
            <w:r>
              <w:rPr>
                <w:rFonts w:ascii="Calibri" w:eastAsia="Calibri" w:hAnsi="Calibri" w:cs="Calibri"/>
                <w:b/>
                <w:bCs/>
                <w:bdr w:val="nil"/>
              </w:rPr>
              <w:t>Počet vyučovacích hodin za týden</w:t>
            </w:r>
          </w:p>
        </w:tc>
        <w:tc>
          <w:tcPr>
            <w:tcW w:w="0" w:type="auto"/>
            <w:vMerge w:val="restar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7799B86" w14:textId="77777777" w:rsidR="009D23F3" w:rsidRDefault="00000000">
            <w:pPr>
              <w:shd w:val="clear" w:color="auto" w:fill="9CC2E5"/>
              <w:spacing w:line="240" w:lineRule="auto"/>
              <w:jc w:val="center"/>
              <w:rPr>
                <w:bdr w:val="nil"/>
              </w:rPr>
            </w:pPr>
            <w:r>
              <w:rPr>
                <w:rFonts w:ascii="Calibri" w:eastAsia="Calibri" w:hAnsi="Calibri" w:cs="Calibri"/>
                <w:b/>
                <w:bCs/>
                <w:bdr w:val="nil"/>
              </w:rPr>
              <w:t>Celkem</w:t>
            </w:r>
          </w:p>
        </w:tc>
      </w:tr>
      <w:tr w:rsidR="009D23F3" w14:paraId="66A04D8C" w14:textId="7777777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20A9A5F" w14:textId="77777777" w:rsidR="009D23F3" w:rsidRDefault="00000000">
            <w:pPr>
              <w:keepNext/>
              <w:shd w:val="clear" w:color="auto" w:fill="DEEAF6"/>
              <w:spacing w:line="240" w:lineRule="auto"/>
              <w:jc w:val="center"/>
              <w:rPr>
                <w:bdr w:val="nil"/>
              </w:rPr>
            </w:pPr>
            <w:r>
              <w:rPr>
                <w:rFonts w:ascii="Calibri" w:eastAsia="Calibri" w:hAnsi="Calibri" w:cs="Calibri"/>
                <w:bdr w:val="nil"/>
              </w:rPr>
              <w:t>1.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BD121E6" w14:textId="77777777" w:rsidR="009D23F3" w:rsidRDefault="00000000">
            <w:pPr>
              <w:keepNext/>
              <w:shd w:val="clear" w:color="auto" w:fill="DEEAF6"/>
              <w:spacing w:line="240" w:lineRule="auto"/>
              <w:jc w:val="center"/>
              <w:rPr>
                <w:bdr w:val="nil"/>
              </w:rPr>
            </w:pPr>
            <w:r>
              <w:rPr>
                <w:rFonts w:ascii="Calibri" w:eastAsia="Calibri" w:hAnsi="Calibri" w:cs="Calibri"/>
                <w:bdr w:val="nil"/>
              </w:rPr>
              <w:t>2.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10E6A45" w14:textId="77777777" w:rsidR="009D23F3" w:rsidRDefault="00000000">
            <w:pPr>
              <w:keepNext/>
              <w:shd w:val="clear" w:color="auto" w:fill="DEEAF6"/>
              <w:spacing w:line="240" w:lineRule="auto"/>
              <w:jc w:val="center"/>
              <w:rPr>
                <w:bdr w:val="nil"/>
              </w:rPr>
            </w:pPr>
            <w:r>
              <w:rPr>
                <w:rFonts w:ascii="Calibri" w:eastAsia="Calibri" w:hAnsi="Calibri" w:cs="Calibri"/>
                <w:bdr w:val="nil"/>
              </w:rPr>
              <w:t>3.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10F9A54" w14:textId="77777777" w:rsidR="009D23F3" w:rsidRDefault="00000000">
            <w:pPr>
              <w:keepNext/>
              <w:shd w:val="clear" w:color="auto" w:fill="DEEAF6"/>
              <w:spacing w:line="240" w:lineRule="auto"/>
              <w:jc w:val="center"/>
              <w:rPr>
                <w:bdr w:val="nil"/>
              </w:rPr>
            </w:pPr>
            <w:r>
              <w:rPr>
                <w:rFonts w:ascii="Calibri" w:eastAsia="Calibri" w:hAnsi="Calibri" w:cs="Calibri"/>
                <w:bdr w:val="nil"/>
              </w:rPr>
              <w:t>4.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EA06A60" w14:textId="77777777" w:rsidR="009D23F3" w:rsidRDefault="00000000">
            <w:pPr>
              <w:keepNext/>
              <w:shd w:val="clear" w:color="auto" w:fill="DEEAF6"/>
              <w:spacing w:line="240" w:lineRule="auto"/>
              <w:jc w:val="center"/>
              <w:rPr>
                <w:bdr w:val="nil"/>
              </w:rPr>
            </w:pPr>
            <w:r>
              <w:rPr>
                <w:rFonts w:ascii="Calibri" w:eastAsia="Calibri" w:hAnsi="Calibri" w:cs="Calibri"/>
                <w:bdr w:val="nil"/>
              </w:rPr>
              <w:t>5.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B1DA0E5" w14:textId="77777777" w:rsidR="009D23F3" w:rsidRDefault="00000000">
            <w:pPr>
              <w:keepNext/>
              <w:shd w:val="clear" w:color="auto" w:fill="DEEAF6"/>
              <w:spacing w:line="240" w:lineRule="auto"/>
              <w:jc w:val="center"/>
              <w:rPr>
                <w:bdr w:val="nil"/>
              </w:rPr>
            </w:pPr>
            <w:r>
              <w:rPr>
                <w:rFonts w:ascii="Calibri" w:eastAsia="Calibri" w:hAnsi="Calibri" w:cs="Calibri"/>
                <w:bdr w:val="nil"/>
              </w:rPr>
              <w:t>6.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AB2379F" w14:textId="77777777" w:rsidR="009D23F3" w:rsidRDefault="00000000">
            <w:pPr>
              <w:keepNext/>
              <w:shd w:val="clear" w:color="auto" w:fill="DEEAF6"/>
              <w:spacing w:line="240" w:lineRule="auto"/>
              <w:jc w:val="center"/>
              <w:rPr>
                <w:bdr w:val="nil"/>
              </w:rPr>
            </w:pPr>
            <w:r>
              <w:rPr>
                <w:rFonts w:ascii="Calibri" w:eastAsia="Calibri" w:hAnsi="Calibri" w:cs="Calibri"/>
                <w:bdr w:val="nil"/>
              </w:rPr>
              <w:t>7.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20CC513" w14:textId="77777777" w:rsidR="009D23F3" w:rsidRDefault="00000000">
            <w:pPr>
              <w:keepNext/>
              <w:shd w:val="clear" w:color="auto" w:fill="DEEAF6"/>
              <w:spacing w:line="240" w:lineRule="auto"/>
              <w:jc w:val="center"/>
              <w:rPr>
                <w:bdr w:val="nil"/>
              </w:rPr>
            </w:pPr>
            <w:r>
              <w:rPr>
                <w:rFonts w:ascii="Calibri" w:eastAsia="Calibri" w:hAnsi="Calibri" w:cs="Calibri"/>
                <w:bdr w:val="nil"/>
              </w:rPr>
              <w:t>8.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EF13C8C" w14:textId="77777777" w:rsidR="009D23F3" w:rsidRDefault="00000000">
            <w:pPr>
              <w:keepNext/>
              <w:shd w:val="clear" w:color="auto" w:fill="DEEAF6"/>
              <w:spacing w:line="240" w:lineRule="auto"/>
              <w:jc w:val="center"/>
              <w:rPr>
                <w:bdr w:val="nil"/>
              </w:rPr>
            </w:pPr>
            <w:r>
              <w:rPr>
                <w:rFonts w:ascii="Calibri" w:eastAsia="Calibri" w:hAnsi="Calibri" w:cs="Calibri"/>
                <w:bdr w:val="nil"/>
              </w:rPr>
              <w:t>9. ročník</w:t>
            </w:r>
          </w:p>
        </w:tc>
        <w:tc>
          <w:tcPr>
            <w:tcW w:w="0" w:type="auto"/>
            <w:vMerge/>
            <w:tcBorders>
              <w:top w:val="inset" w:sz="6" w:space="0" w:color="808080"/>
              <w:left w:val="inset" w:sz="6" w:space="0" w:color="808080"/>
              <w:bottom w:val="inset" w:sz="6" w:space="0" w:color="808080"/>
              <w:right w:val="inset" w:sz="6" w:space="0" w:color="808080"/>
            </w:tcBorders>
          </w:tcPr>
          <w:p w14:paraId="67ACAE1C" w14:textId="77777777" w:rsidR="009D23F3" w:rsidRDefault="009D23F3"/>
        </w:tc>
      </w:tr>
      <w:tr w:rsidR="009D23F3" w14:paraId="2AC9D1A5"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CBEAD9"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FD4B64"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421CE3"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5AF6F8"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C18560"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268254"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628ACF"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740D2E"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2A595C"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B2C202" w14:textId="77777777" w:rsidR="009D23F3" w:rsidRDefault="00000000">
            <w:pPr>
              <w:keepNext/>
              <w:spacing w:line="240" w:lineRule="auto"/>
              <w:jc w:val="center"/>
              <w:rPr>
                <w:bdr w:val="nil"/>
              </w:rPr>
            </w:pPr>
            <w:r>
              <w:rPr>
                <w:rFonts w:ascii="Calibri" w:eastAsia="Calibri" w:hAnsi="Calibri" w:cs="Calibri"/>
                <w:bdr w:val="nil"/>
              </w:rPr>
              <w:t>6</w:t>
            </w:r>
          </w:p>
        </w:tc>
      </w:tr>
      <w:tr w:rsidR="009D23F3" w14:paraId="5FA03C21"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7C77CB"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0C59DA"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DFAF07"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4A672D"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64F5B3"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32B164"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CC093F" w14:textId="77777777" w:rsidR="009D23F3" w:rsidRDefault="00000000">
            <w:pPr>
              <w:spacing w:line="240" w:lineRule="auto"/>
              <w:jc w:val="center"/>
              <w:rPr>
                <w:bdr w:val="nil"/>
              </w:rPr>
            </w:pPr>
            <w:r>
              <w:rPr>
                <w:rFonts w:ascii="Calibri" w:eastAsia="Calibri" w:hAnsi="Calibri" w:cs="Calibri"/>
                <w:bdr w:val="nil"/>
              </w:rPr>
              <w:t>Volitelný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8B670A" w14:textId="77777777" w:rsidR="009D23F3" w:rsidRDefault="00000000">
            <w:pPr>
              <w:spacing w:line="240" w:lineRule="auto"/>
              <w:jc w:val="center"/>
              <w:rPr>
                <w:bdr w:val="nil"/>
              </w:rPr>
            </w:pPr>
            <w:r>
              <w:rPr>
                <w:rFonts w:ascii="Calibri" w:eastAsia="Calibri" w:hAnsi="Calibri" w:cs="Calibri"/>
                <w:bdr w:val="nil"/>
              </w:rPr>
              <w:t>Volitelný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FCCA77" w14:textId="77777777" w:rsidR="009D23F3" w:rsidRDefault="00000000">
            <w:pPr>
              <w:spacing w:line="240" w:lineRule="auto"/>
              <w:jc w:val="center"/>
              <w:rPr>
                <w:bdr w:val="nil"/>
              </w:rPr>
            </w:pPr>
            <w:r>
              <w:rPr>
                <w:rFonts w:ascii="Calibri" w:eastAsia="Calibri" w:hAnsi="Calibri" w:cs="Calibri"/>
                <w:bdr w:val="nil"/>
              </w:rPr>
              <w:t>Volitelný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F01D48" w14:textId="77777777" w:rsidR="009D23F3" w:rsidRDefault="009D23F3"/>
        </w:tc>
      </w:tr>
    </w:tbl>
    <w:p w14:paraId="212FAA30" w14:textId="77777777" w:rsidR="009D23F3" w:rsidRDefault="00000000">
      <w:pPr>
        <w:rPr>
          <w:bdr w:val="nil"/>
        </w:rPr>
      </w:pPr>
      <w:r>
        <w:rPr>
          <w:bdr w:val="nil"/>
        </w:rPr>
        <w:t>   </w:t>
      </w:r>
    </w:p>
    <w:tbl>
      <w:tblPr>
        <w:tblStyle w:val="TabulkaP2"/>
        <w:tblW w:w="5000" w:type="pct"/>
        <w:tblCellMar>
          <w:left w:w="15" w:type="dxa"/>
          <w:right w:w="15" w:type="dxa"/>
        </w:tblCellMar>
        <w:tblLook w:val="04A0" w:firstRow="1" w:lastRow="0" w:firstColumn="1" w:lastColumn="0" w:noHBand="0" w:noVBand="1"/>
      </w:tblPr>
      <w:tblGrid>
        <w:gridCol w:w="4109"/>
        <w:gridCol w:w="9588"/>
      </w:tblGrid>
      <w:tr w:rsidR="009D23F3" w14:paraId="667D946B" w14:textId="77777777">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CA0B201" w14:textId="77777777" w:rsidR="009D23F3" w:rsidRDefault="00000000">
            <w:pPr>
              <w:shd w:val="clear" w:color="auto" w:fill="9CC2E5"/>
              <w:spacing w:line="240" w:lineRule="auto"/>
              <w:jc w:val="left"/>
              <w:rPr>
                <w:bdr w:val="nil"/>
              </w:rPr>
            </w:pPr>
            <w:r>
              <w:rPr>
                <w:rFonts w:ascii="Calibri" w:eastAsia="Calibri" w:hAnsi="Calibri" w:cs="Calibri"/>
                <w:bdr w:val="nil"/>
              </w:rPr>
              <w:t>Název předmětu</w:t>
            </w:r>
          </w:p>
        </w:tc>
        <w:tc>
          <w:tcPr>
            <w:tcW w:w="3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BD99D89" w14:textId="77777777" w:rsidR="009D23F3" w:rsidRDefault="00000000">
            <w:pPr>
              <w:shd w:val="clear" w:color="auto" w:fill="9CC2E5"/>
              <w:spacing w:line="240" w:lineRule="auto"/>
              <w:jc w:val="center"/>
              <w:rPr>
                <w:bdr w:val="nil"/>
              </w:rPr>
            </w:pPr>
            <w:r>
              <w:rPr>
                <w:rFonts w:ascii="Calibri" w:eastAsia="Calibri" w:hAnsi="Calibri" w:cs="Calibri"/>
                <w:bdr w:val="nil"/>
              </w:rPr>
              <w:t>Španělský jazyk</w:t>
            </w:r>
          </w:p>
        </w:tc>
      </w:tr>
      <w:tr w:rsidR="009D23F3" w14:paraId="1F1B6BAF"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AB3AC40" w14:textId="77777777" w:rsidR="009D23F3" w:rsidRDefault="00000000">
            <w:pPr>
              <w:shd w:val="clear" w:color="auto" w:fill="DEEAF6"/>
              <w:spacing w:line="240" w:lineRule="auto"/>
              <w:jc w:val="left"/>
              <w:rPr>
                <w:bdr w:val="nil"/>
              </w:rPr>
            </w:pPr>
            <w:r>
              <w:rPr>
                <w:rFonts w:ascii="Calibri" w:eastAsia="Calibri" w:hAnsi="Calibri" w:cs="Calibri"/>
                <w:bdr w:val="nil"/>
              </w:rPr>
              <w:t>Oblast</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E41C38" w14:textId="77777777" w:rsidR="009D23F3" w:rsidRDefault="00000000">
            <w:pPr>
              <w:spacing w:line="240" w:lineRule="auto"/>
              <w:jc w:val="left"/>
              <w:rPr>
                <w:bdr w:val="nil"/>
              </w:rPr>
            </w:pPr>
            <w:r>
              <w:rPr>
                <w:rFonts w:ascii="Calibri" w:eastAsia="Calibri" w:hAnsi="Calibri" w:cs="Calibri"/>
                <w:bdr w:val="nil"/>
              </w:rPr>
              <w:t>Jazyk a jazyková komunikace</w:t>
            </w:r>
          </w:p>
        </w:tc>
      </w:tr>
      <w:tr w:rsidR="009D23F3" w14:paraId="575E4AA6"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9FEDC28" w14:textId="77777777" w:rsidR="009D23F3" w:rsidRDefault="00000000">
            <w:pPr>
              <w:shd w:val="clear" w:color="auto" w:fill="DEEAF6"/>
              <w:spacing w:line="240" w:lineRule="auto"/>
              <w:jc w:val="left"/>
              <w:rPr>
                <w:bdr w:val="nil"/>
              </w:rPr>
            </w:pPr>
            <w:r>
              <w:rPr>
                <w:rFonts w:ascii="Calibri" w:eastAsia="Calibri" w:hAnsi="Calibri" w:cs="Calibri"/>
                <w:bdr w:val="nil"/>
              </w:rPr>
              <w:t>Charakteristika předmětu</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50E497" w14:textId="77777777" w:rsidR="009D23F3" w:rsidRDefault="00000000">
            <w:pPr>
              <w:spacing w:line="240" w:lineRule="auto"/>
              <w:jc w:val="left"/>
              <w:rPr>
                <w:bdr w:val="nil"/>
              </w:rPr>
            </w:pPr>
            <w:r>
              <w:rPr>
                <w:rFonts w:ascii="Calibri" w:eastAsia="Calibri" w:hAnsi="Calibri" w:cs="Calibri"/>
                <w:bdr w:val="nil"/>
              </w:rPr>
              <w:t>Vyučovací předmět Španělský jazyk vychází ze vzdělávacího oboru Další cizí jazyk, který je součástí vzdělávací oblasti Jazyk a jazyková komunikace. Hlavním cílem výuky je získat  zájem žáků o studium tohoto cizího jazyka a naučit je dorozumět se v běžných komunikačních situacích a orientovat se ve španělsky mluvícím prostředí. Důraz se klade na správnou výslovnost, samostatný ústní a písemný projev, schopnost vést dialog a na čtení a poslech s porozuměním. Kromě výuky jazykových dovedností se žáci průběžně seznamují i s historií, kulturou, zvyky, přírodními podmínkami a politickým životem ve Španělsku a v zemích Latinské Ameriky. Výuka je zaměřena především na jazyk používaný ve Španělsku, ovšem zároveň žáci poznávají nejvýraznější prvky španělštiny používané v zemích Latinské Ameriky.</w:t>
            </w:r>
          </w:p>
        </w:tc>
      </w:tr>
      <w:tr w:rsidR="009D23F3" w14:paraId="3B1CEA21"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7629B52" w14:textId="77777777" w:rsidR="009D23F3" w:rsidRDefault="00000000">
            <w:pPr>
              <w:shd w:val="clear" w:color="auto" w:fill="DEEAF6"/>
              <w:spacing w:line="240" w:lineRule="auto"/>
              <w:jc w:val="left"/>
              <w:rPr>
                <w:bdr w:val="nil"/>
              </w:rPr>
            </w:pPr>
            <w:r>
              <w:rPr>
                <w:rFonts w:ascii="Calibri" w:eastAsia="Calibri" w:hAnsi="Calibri" w:cs="Calibri"/>
                <w:bdr w:val="nil"/>
              </w:rPr>
              <w:t>Obsahové, časové a organizační vymezení předmětu (specifické informace o předmětu důležité pro jeho realizaci)</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ED6A88" w14:textId="77777777" w:rsidR="009D23F3" w:rsidRDefault="00000000">
            <w:pPr>
              <w:spacing w:line="240" w:lineRule="auto"/>
              <w:jc w:val="left"/>
              <w:rPr>
                <w:bdr w:val="nil"/>
              </w:rPr>
            </w:pPr>
            <w:r>
              <w:rPr>
                <w:rFonts w:ascii="Calibri" w:eastAsia="Calibri" w:hAnsi="Calibri" w:cs="Calibri"/>
                <w:b/>
                <w:bCs/>
                <w:bdr w:val="nil"/>
              </w:rPr>
              <w:t>Obsahové vymezení:</w:t>
            </w:r>
            <w:r>
              <w:rPr>
                <w:rFonts w:ascii="Calibri" w:eastAsia="Calibri" w:hAnsi="Calibri" w:cs="Calibri"/>
                <w:bdr w:val="nil"/>
              </w:rPr>
              <w:br/>
              <w:t>Učivo je rozděleno do okruhů Řečové dovednosti, Tematické okruhy a Slovní zásoba.</w:t>
            </w:r>
            <w:r>
              <w:rPr>
                <w:rFonts w:ascii="Calibri" w:eastAsia="Calibri" w:hAnsi="Calibri" w:cs="Calibri"/>
                <w:bdr w:val="nil"/>
              </w:rPr>
              <w:br/>
              <w:t>Předmět směřuje k rozšíření komunikativních možností žáků o další cizí jazyk, každodenní verbální a neverbální komunikaci jako nástroji jednání v různých situacích a ve vztahu k druhým, k účinné komunikaci s příslušníky jiných národů, především se svými vrstevníky. Výuka seznamuje žáky s kulturou rusky mluvících zemí, využití interkulturních vztahů k obohacení sebe i druhých a ke zvládnutí komunikativních dovedností na úrovni A1 podle Společného evropského referenčního rámce pro jazyky.</w:t>
            </w:r>
            <w:r>
              <w:rPr>
                <w:rFonts w:ascii="Calibri" w:eastAsia="Calibri" w:hAnsi="Calibri" w:cs="Calibri"/>
                <w:bdr w:val="nil"/>
              </w:rPr>
              <w:br/>
              <w:t>Výuka seznamuje i s reáliemi rusky mluvících zemí, především Ruské federace.</w:t>
            </w:r>
            <w:r>
              <w:rPr>
                <w:rFonts w:ascii="Calibri" w:eastAsia="Calibri" w:hAnsi="Calibri" w:cs="Calibri"/>
                <w:bdr w:val="nil"/>
              </w:rPr>
              <w:br/>
            </w:r>
            <w:r>
              <w:rPr>
                <w:rFonts w:ascii="Calibri" w:eastAsia="Calibri" w:hAnsi="Calibri" w:cs="Calibri"/>
                <w:b/>
                <w:bCs/>
                <w:bdr w:val="nil"/>
              </w:rPr>
              <w:t>Hodinová dotace:</w:t>
            </w:r>
            <w:r>
              <w:rPr>
                <w:rFonts w:ascii="Calibri" w:eastAsia="Calibri" w:hAnsi="Calibri" w:cs="Calibri"/>
                <w:bdr w:val="nil"/>
              </w:rPr>
              <w:br/>
              <w:t>V 7.-9.ročníku se vyučuje v rozsahu - 2 hodiny týdně.</w:t>
            </w:r>
            <w:r>
              <w:rPr>
                <w:rFonts w:ascii="Calibri" w:eastAsia="Calibri" w:hAnsi="Calibri" w:cs="Calibri"/>
                <w:bdr w:val="nil"/>
              </w:rPr>
              <w:br/>
            </w:r>
            <w:r>
              <w:rPr>
                <w:rFonts w:ascii="Calibri" w:eastAsia="Calibri" w:hAnsi="Calibri" w:cs="Calibri"/>
                <w:b/>
                <w:bCs/>
                <w:bdr w:val="nil"/>
              </w:rPr>
              <w:t>Organizační vymezení:</w:t>
            </w:r>
            <w:r>
              <w:rPr>
                <w:rFonts w:ascii="Calibri" w:eastAsia="Calibri" w:hAnsi="Calibri" w:cs="Calibri"/>
                <w:bdr w:val="nil"/>
              </w:rPr>
              <w:br/>
              <w:t>Předmět se vyučuje od 7. do 9. ročníku. Žáci mají možnost volby mezi ruským, německým a španělským jazykem. Jeden z nich si volí v 7.ročníku pro celé tříleté období. Jeho nabídka se odvíjí od aktuální situace školy (zájem žáků, počet žáků v ročníku, personální obsazení).</w:t>
            </w:r>
            <w:r>
              <w:rPr>
                <w:rFonts w:ascii="Calibri" w:eastAsia="Calibri" w:hAnsi="Calibri" w:cs="Calibri"/>
                <w:bdr w:val="nil"/>
              </w:rPr>
              <w:br/>
              <w:t>Předmět navštěvují žáci dané třídy společně. Výuka je realizována v jazykové učebně vybavené interaktivní tabulí, v učebně informatiky, na veřejných prostranstvích mimo školu.</w:t>
            </w:r>
            <w:r>
              <w:rPr>
                <w:rFonts w:ascii="Calibri" w:eastAsia="Calibri" w:hAnsi="Calibri" w:cs="Calibri"/>
                <w:bdr w:val="nil"/>
              </w:rPr>
              <w:br/>
            </w:r>
            <w:r>
              <w:rPr>
                <w:rFonts w:ascii="Calibri" w:eastAsia="Calibri" w:hAnsi="Calibri" w:cs="Calibri"/>
                <w:b/>
                <w:bCs/>
                <w:bdr w:val="nil"/>
              </w:rPr>
              <w:t>Vzdělávací strategie:</w:t>
            </w:r>
            <w:r>
              <w:rPr>
                <w:rFonts w:ascii="Calibri" w:eastAsia="Calibri" w:hAnsi="Calibri" w:cs="Calibri"/>
                <w:bdr w:val="nil"/>
              </w:rPr>
              <w:br/>
              <w:t>Předmět přispívá k naplňování všech klíčových kompetencí .</w:t>
            </w:r>
            <w:r>
              <w:rPr>
                <w:rFonts w:ascii="Calibri" w:eastAsia="Calibri" w:hAnsi="Calibri" w:cs="Calibri"/>
                <w:bdr w:val="nil"/>
              </w:rPr>
              <w:br/>
              <w:t>Předmět svým obsahem přispívá k naplňování některých oblastí průřezových témat Multikulturní výchova, Osobnostní a sociální výchova, Mediální výchova, Environmentální výchova a Výchova demokratického občana.</w:t>
            </w:r>
          </w:p>
        </w:tc>
      </w:tr>
      <w:tr w:rsidR="009D23F3" w14:paraId="37168FB9" w14:textId="77777777">
        <w:tc>
          <w:tcPr>
            <w:tcW w:w="1500" w:type="pct"/>
            <w:vMerge w:val="restar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F4EBE3E" w14:textId="77777777" w:rsidR="009D23F3" w:rsidRDefault="00000000">
            <w:pPr>
              <w:shd w:val="clear" w:color="auto" w:fill="DEEAF6"/>
              <w:spacing w:line="240" w:lineRule="auto"/>
              <w:jc w:val="left"/>
              <w:rPr>
                <w:bdr w:val="nil"/>
              </w:rPr>
            </w:pPr>
            <w:r>
              <w:rPr>
                <w:rFonts w:ascii="Calibri" w:eastAsia="Calibri" w:hAnsi="Calibri" w:cs="Calibri"/>
                <w:bdr w:val="nil"/>
              </w:rPr>
              <w:t xml:space="preserve">Výchovné a vzdělávací strategie: společné postupy uplatňované na úrovni předmětu, jimiž učitelé cíleně utvářejí a rozvíjejí klíčové kompetence žáků </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E52A96" w14:textId="77777777" w:rsidR="009D23F3" w:rsidRDefault="00000000">
            <w:pPr>
              <w:spacing w:line="240" w:lineRule="auto"/>
              <w:jc w:val="left"/>
              <w:rPr>
                <w:bdr w:val="nil"/>
              </w:rPr>
            </w:pPr>
            <w:r>
              <w:rPr>
                <w:rFonts w:ascii="Calibri" w:eastAsia="Calibri" w:hAnsi="Calibri" w:cs="Calibri"/>
                <w:b/>
                <w:bCs/>
                <w:bdr w:val="nil"/>
              </w:rPr>
              <w:t>Kompetence k učení:</w:t>
            </w:r>
          </w:p>
          <w:p w14:paraId="749FA311" w14:textId="77777777" w:rsidR="009D23F3" w:rsidRDefault="00000000">
            <w:pPr>
              <w:numPr>
                <w:ilvl w:val="0"/>
                <w:numId w:val="65"/>
              </w:numPr>
              <w:spacing w:line="240" w:lineRule="auto"/>
              <w:jc w:val="left"/>
              <w:rPr>
                <w:bdr w:val="nil"/>
              </w:rPr>
            </w:pPr>
            <w:r>
              <w:rPr>
                <w:rFonts w:ascii="Calibri" w:eastAsia="Calibri" w:hAnsi="Calibri" w:cs="Calibri"/>
                <w:bdr w:val="nil"/>
              </w:rPr>
              <w:t>vedeme žáky k aktivnímu podílu ve všech fázích činnosti na plánování, přípravě, realizaci i hodnocení</w:t>
            </w:r>
          </w:p>
          <w:p w14:paraId="2B3FB6A4" w14:textId="77777777" w:rsidR="009D23F3" w:rsidRDefault="00000000">
            <w:pPr>
              <w:numPr>
                <w:ilvl w:val="0"/>
                <w:numId w:val="65"/>
              </w:numPr>
              <w:spacing w:line="240" w:lineRule="auto"/>
              <w:jc w:val="left"/>
              <w:rPr>
                <w:bdr w:val="nil"/>
              </w:rPr>
            </w:pPr>
            <w:r>
              <w:rPr>
                <w:rFonts w:ascii="Calibri" w:eastAsia="Calibri" w:hAnsi="Calibri" w:cs="Calibri"/>
                <w:bdr w:val="nil"/>
              </w:rPr>
              <w:t>prezentujeme žákům vhodné metody a strategie učení s využitím učebnic, pracovních sešitů, vlastních sešitů i dalších zdrojů informací</w:t>
            </w:r>
          </w:p>
          <w:p w14:paraId="464E87F8" w14:textId="77777777" w:rsidR="009D23F3" w:rsidRDefault="00000000">
            <w:pPr>
              <w:numPr>
                <w:ilvl w:val="0"/>
                <w:numId w:val="65"/>
              </w:numPr>
              <w:spacing w:line="240" w:lineRule="auto"/>
              <w:jc w:val="left"/>
              <w:rPr>
                <w:bdr w:val="nil"/>
              </w:rPr>
            </w:pPr>
            <w:r>
              <w:rPr>
                <w:rFonts w:ascii="Calibri" w:eastAsia="Calibri" w:hAnsi="Calibri" w:cs="Calibri"/>
                <w:bdr w:val="nil"/>
              </w:rPr>
              <w:t>pomáháme žákům vidět smysl a cíl učení, pochopit přínos dalšího studia a celoživotního vzdělávání, vyvozovat závěry pro využití v budoucnosti</w:t>
            </w:r>
          </w:p>
          <w:p w14:paraId="4DC31F7E" w14:textId="77777777" w:rsidR="009D23F3" w:rsidRDefault="00000000">
            <w:pPr>
              <w:numPr>
                <w:ilvl w:val="0"/>
                <w:numId w:val="65"/>
              </w:numPr>
              <w:spacing w:line="240" w:lineRule="auto"/>
              <w:jc w:val="left"/>
              <w:rPr>
                <w:bdr w:val="nil"/>
              </w:rPr>
            </w:pPr>
            <w:r>
              <w:rPr>
                <w:rFonts w:ascii="Calibri" w:eastAsia="Calibri" w:hAnsi="Calibri" w:cs="Calibri"/>
                <w:bdr w:val="nil"/>
              </w:rPr>
              <w:t>vytváříme takové vzdělávací prostředí, v němž žák cítí podporu při svém učení, nemá strach z chyby a efektivně využívá své znalosti v praktickém životě</w:t>
            </w:r>
          </w:p>
          <w:p w14:paraId="519BFBEA" w14:textId="77777777" w:rsidR="009D23F3" w:rsidRDefault="00000000">
            <w:pPr>
              <w:numPr>
                <w:ilvl w:val="0"/>
                <w:numId w:val="65"/>
              </w:numPr>
              <w:spacing w:line="240" w:lineRule="auto"/>
              <w:jc w:val="left"/>
              <w:rPr>
                <w:bdr w:val="nil"/>
              </w:rPr>
            </w:pPr>
            <w:r>
              <w:rPr>
                <w:rFonts w:ascii="Calibri" w:eastAsia="Calibri" w:hAnsi="Calibri" w:cs="Calibri"/>
                <w:bdr w:val="nil"/>
              </w:rPr>
              <w:t>výuku vedeme tak, aby žáci sami hledali různá řešení problému, svoje zvolené řešení dokázali obhájit</w:t>
            </w:r>
          </w:p>
          <w:p w14:paraId="681C235C" w14:textId="77777777" w:rsidR="009D23F3" w:rsidRDefault="00000000">
            <w:pPr>
              <w:numPr>
                <w:ilvl w:val="0"/>
                <w:numId w:val="65"/>
              </w:numPr>
              <w:spacing w:line="240" w:lineRule="auto"/>
              <w:jc w:val="left"/>
              <w:rPr>
                <w:bdr w:val="nil"/>
              </w:rPr>
            </w:pPr>
            <w:r>
              <w:rPr>
                <w:rFonts w:ascii="Calibri" w:eastAsia="Calibri" w:hAnsi="Calibri" w:cs="Calibri"/>
                <w:bdr w:val="nil"/>
              </w:rPr>
              <w:t>při plánování učení žáky aktivně a vzhledem k jejich  věku směrujeme k využívaní internetu a dalších moderních technologií</w:t>
            </w:r>
          </w:p>
          <w:p w14:paraId="1A857B15" w14:textId="77777777" w:rsidR="009D23F3" w:rsidRDefault="00000000">
            <w:pPr>
              <w:numPr>
                <w:ilvl w:val="0"/>
                <w:numId w:val="65"/>
              </w:numPr>
              <w:spacing w:line="240" w:lineRule="auto"/>
              <w:jc w:val="left"/>
              <w:rPr>
                <w:bdr w:val="nil"/>
              </w:rPr>
            </w:pPr>
            <w:r>
              <w:rPr>
                <w:rFonts w:ascii="Calibri" w:eastAsia="Calibri" w:hAnsi="Calibri" w:cs="Calibri"/>
                <w:bdr w:val="nil"/>
              </w:rPr>
              <w:t>klademe důraz na čtení s porozuměním, které si žáci ověřují následnými cvičeními a interpretací</w:t>
            </w:r>
          </w:p>
          <w:p w14:paraId="0DCF955F" w14:textId="77777777" w:rsidR="009D23F3" w:rsidRDefault="00000000">
            <w:pPr>
              <w:numPr>
                <w:ilvl w:val="0"/>
                <w:numId w:val="65"/>
              </w:numPr>
              <w:spacing w:line="240" w:lineRule="auto"/>
              <w:jc w:val="left"/>
              <w:rPr>
                <w:bdr w:val="nil"/>
              </w:rPr>
            </w:pPr>
            <w:r>
              <w:rPr>
                <w:rFonts w:ascii="Calibri" w:eastAsia="Calibri" w:hAnsi="Calibri" w:cs="Calibri"/>
                <w:bdr w:val="nil"/>
              </w:rPr>
              <w:t>vhodnými úkoly vedeme žáky k osvojování dovedností pro efektivní plánování, organizaci a řízení vlastního učení</w:t>
            </w:r>
          </w:p>
          <w:p w14:paraId="6FA20E96" w14:textId="77777777" w:rsidR="009D23F3" w:rsidRDefault="00000000">
            <w:pPr>
              <w:numPr>
                <w:ilvl w:val="0"/>
                <w:numId w:val="65"/>
              </w:numPr>
              <w:spacing w:line="240" w:lineRule="auto"/>
              <w:jc w:val="left"/>
              <w:rPr>
                <w:bdr w:val="nil"/>
              </w:rPr>
            </w:pPr>
            <w:r>
              <w:rPr>
                <w:rFonts w:ascii="Calibri" w:eastAsia="Calibri" w:hAnsi="Calibri" w:cs="Calibri"/>
                <w:bdr w:val="nil"/>
              </w:rPr>
              <w:t>pracujeme s textem jak při vysvětlování nové látky tak při rozšiřování slovní zásoby</w:t>
            </w:r>
          </w:p>
        </w:tc>
      </w:tr>
      <w:tr w:rsidR="009D23F3" w14:paraId="51AE928C" w14:textId="77777777">
        <w:tc>
          <w:tcPr>
            <w:tcW w:w="1500" w:type="pct"/>
            <w:vMerge/>
            <w:tcBorders>
              <w:top w:val="inset" w:sz="6" w:space="0" w:color="808080"/>
              <w:left w:val="inset" w:sz="6" w:space="0" w:color="808080"/>
              <w:bottom w:val="inset" w:sz="6" w:space="0" w:color="808080"/>
              <w:right w:val="inset" w:sz="6" w:space="0" w:color="808080"/>
            </w:tcBorders>
          </w:tcPr>
          <w:p w14:paraId="7794702A"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9FF1CC" w14:textId="77777777" w:rsidR="009D23F3" w:rsidRDefault="00000000">
            <w:pPr>
              <w:spacing w:line="240" w:lineRule="auto"/>
              <w:jc w:val="left"/>
              <w:rPr>
                <w:bdr w:val="nil"/>
              </w:rPr>
            </w:pPr>
            <w:r>
              <w:rPr>
                <w:rFonts w:ascii="Calibri" w:eastAsia="Calibri" w:hAnsi="Calibri" w:cs="Calibri"/>
                <w:b/>
                <w:bCs/>
                <w:bdr w:val="nil"/>
              </w:rPr>
              <w:t>Kompetence k řešení problémů:</w:t>
            </w:r>
          </w:p>
          <w:p w14:paraId="570BE05F" w14:textId="77777777" w:rsidR="009D23F3" w:rsidRDefault="00000000">
            <w:pPr>
              <w:numPr>
                <w:ilvl w:val="0"/>
                <w:numId w:val="66"/>
              </w:numPr>
              <w:spacing w:line="240" w:lineRule="auto"/>
              <w:jc w:val="left"/>
              <w:rPr>
                <w:bdr w:val="nil"/>
              </w:rPr>
            </w:pPr>
            <w:r>
              <w:rPr>
                <w:rFonts w:ascii="Calibri" w:eastAsia="Calibri" w:hAnsi="Calibri" w:cs="Calibri"/>
                <w:bdr w:val="nil"/>
              </w:rPr>
              <w:t>ve výuce motivujeme žáky v co největší míře i problémovými úlohami z praktického života</w:t>
            </w:r>
          </w:p>
          <w:p w14:paraId="7DAB7E5D" w14:textId="77777777" w:rsidR="009D23F3" w:rsidRDefault="00000000">
            <w:pPr>
              <w:numPr>
                <w:ilvl w:val="0"/>
                <w:numId w:val="66"/>
              </w:numPr>
              <w:spacing w:line="240" w:lineRule="auto"/>
              <w:jc w:val="left"/>
              <w:rPr>
                <w:bdr w:val="nil"/>
              </w:rPr>
            </w:pPr>
            <w:r>
              <w:rPr>
                <w:rFonts w:ascii="Calibri" w:eastAsia="Calibri" w:hAnsi="Calibri" w:cs="Calibri"/>
                <w:bdr w:val="nil"/>
              </w:rPr>
              <w:t>vedeme výuku tak, aby žáci sami hledali různá řešení problému, prakticky si ověřovali jejich správnost a svoje zvolené řešení dokázali obhájit i v cizím jazyce</w:t>
            </w:r>
          </w:p>
          <w:p w14:paraId="371BBE88" w14:textId="77777777" w:rsidR="009D23F3" w:rsidRDefault="00000000">
            <w:pPr>
              <w:numPr>
                <w:ilvl w:val="0"/>
                <w:numId w:val="66"/>
              </w:numPr>
              <w:spacing w:line="240" w:lineRule="auto"/>
              <w:jc w:val="left"/>
              <w:rPr>
                <w:bdr w:val="nil"/>
              </w:rPr>
            </w:pPr>
            <w:r>
              <w:rPr>
                <w:rFonts w:ascii="Calibri" w:eastAsia="Calibri" w:hAnsi="Calibri" w:cs="Calibri"/>
                <w:bdr w:val="nil"/>
              </w:rPr>
              <w:t>vedeme žáky k uvědomění si zodpovědnosti za svá rozhodnutí</w:t>
            </w:r>
          </w:p>
          <w:p w14:paraId="3E692DEA" w14:textId="77777777" w:rsidR="009D23F3" w:rsidRDefault="00000000">
            <w:pPr>
              <w:numPr>
                <w:ilvl w:val="0"/>
                <w:numId w:val="66"/>
              </w:numPr>
              <w:spacing w:line="240" w:lineRule="auto"/>
              <w:jc w:val="left"/>
              <w:rPr>
                <w:bdr w:val="nil"/>
              </w:rPr>
            </w:pPr>
            <w:r>
              <w:rPr>
                <w:rFonts w:ascii="Calibri" w:eastAsia="Calibri" w:hAnsi="Calibri" w:cs="Calibri"/>
                <w:bdr w:val="nil"/>
              </w:rPr>
              <w:t>vedeme žáky k vytrvalosti a trpělivosti při řešení problémů, k nenechání se odradit případným neúspěchem</w:t>
            </w:r>
          </w:p>
          <w:p w14:paraId="641340EC" w14:textId="77777777" w:rsidR="009D23F3" w:rsidRDefault="00000000">
            <w:pPr>
              <w:numPr>
                <w:ilvl w:val="0"/>
                <w:numId w:val="66"/>
              </w:numPr>
              <w:spacing w:line="240" w:lineRule="auto"/>
              <w:jc w:val="left"/>
              <w:rPr>
                <w:bdr w:val="nil"/>
              </w:rPr>
            </w:pPr>
            <w:r>
              <w:rPr>
                <w:rFonts w:ascii="Calibri" w:eastAsia="Calibri" w:hAnsi="Calibri" w:cs="Calibri"/>
                <w:bdr w:val="nil"/>
              </w:rPr>
              <w:t> motivujeme  žáky k vyhledávání informací vhodných k řešení problémů</w:t>
            </w:r>
          </w:p>
        </w:tc>
      </w:tr>
      <w:tr w:rsidR="009D23F3" w14:paraId="26E32ED1" w14:textId="77777777">
        <w:tc>
          <w:tcPr>
            <w:tcW w:w="1500" w:type="pct"/>
            <w:vMerge/>
            <w:tcBorders>
              <w:top w:val="inset" w:sz="6" w:space="0" w:color="808080"/>
              <w:left w:val="inset" w:sz="6" w:space="0" w:color="808080"/>
              <w:bottom w:val="inset" w:sz="6" w:space="0" w:color="808080"/>
              <w:right w:val="inset" w:sz="6" w:space="0" w:color="808080"/>
            </w:tcBorders>
          </w:tcPr>
          <w:p w14:paraId="3138E585"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C9DEEE" w14:textId="77777777" w:rsidR="009D23F3" w:rsidRDefault="00000000">
            <w:pPr>
              <w:spacing w:line="240" w:lineRule="auto"/>
              <w:jc w:val="left"/>
              <w:rPr>
                <w:bdr w:val="nil"/>
              </w:rPr>
            </w:pPr>
            <w:r>
              <w:rPr>
                <w:rFonts w:ascii="Calibri" w:eastAsia="Calibri" w:hAnsi="Calibri" w:cs="Calibri"/>
                <w:b/>
                <w:bCs/>
                <w:bdr w:val="nil"/>
              </w:rPr>
              <w:t>Kompetence komunikativní:</w:t>
            </w:r>
          </w:p>
          <w:p w14:paraId="517A3277" w14:textId="77777777" w:rsidR="009D23F3" w:rsidRDefault="00000000">
            <w:pPr>
              <w:numPr>
                <w:ilvl w:val="0"/>
                <w:numId w:val="67"/>
              </w:numPr>
              <w:spacing w:line="240" w:lineRule="auto"/>
              <w:jc w:val="left"/>
              <w:rPr>
                <w:bdr w:val="nil"/>
              </w:rPr>
            </w:pPr>
            <w:r>
              <w:rPr>
                <w:rFonts w:ascii="Calibri" w:eastAsia="Calibri" w:hAnsi="Calibri" w:cs="Calibri"/>
                <w:bdr w:val="nil"/>
              </w:rPr>
              <w:t>učíme žáky vyjadřovat své myšlenky a názory v logickém sledu, souvisle a kultivovaně v písemném i ústním projevu v mateřském i cizím jazyce</w:t>
            </w:r>
          </w:p>
          <w:p w14:paraId="57EEEF8C" w14:textId="77777777" w:rsidR="009D23F3" w:rsidRDefault="00000000">
            <w:pPr>
              <w:numPr>
                <w:ilvl w:val="0"/>
                <w:numId w:val="67"/>
              </w:numPr>
              <w:spacing w:line="240" w:lineRule="auto"/>
              <w:jc w:val="left"/>
              <w:rPr>
                <w:bdr w:val="nil"/>
              </w:rPr>
            </w:pPr>
            <w:r>
              <w:rPr>
                <w:rFonts w:ascii="Calibri" w:eastAsia="Calibri" w:hAnsi="Calibri" w:cs="Calibri"/>
                <w:bdr w:val="nil"/>
              </w:rPr>
              <w:t>vedeme žáky k naslouchání promluvám druhých lidí a respektování projevů a názorů ostatních</w:t>
            </w:r>
          </w:p>
          <w:p w14:paraId="0468B26B" w14:textId="77777777" w:rsidR="009D23F3" w:rsidRDefault="00000000">
            <w:pPr>
              <w:numPr>
                <w:ilvl w:val="0"/>
                <w:numId w:val="67"/>
              </w:numPr>
              <w:spacing w:line="240" w:lineRule="auto"/>
              <w:jc w:val="left"/>
              <w:rPr>
                <w:bdr w:val="nil"/>
              </w:rPr>
            </w:pPr>
            <w:r>
              <w:rPr>
                <w:rFonts w:ascii="Calibri" w:eastAsia="Calibri" w:hAnsi="Calibri" w:cs="Calibri"/>
                <w:bdr w:val="nil"/>
              </w:rPr>
              <w:t>podporujeme využívání informačních a komunikačních prostředků a technologií pro kvalitní a účinnou komunikaci s okolním světem </w:t>
            </w:r>
          </w:p>
          <w:p w14:paraId="3F915D35" w14:textId="77777777" w:rsidR="009D23F3" w:rsidRDefault="00000000">
            <w:pPr>
              <w:numPr>
                <w:ilvl w:val="0"/>
                <w:numId w:val="67"/>
              </w:numPr>
              <w:spacing w:line="240" w:lineRule="auto"/>
              <w:jc w:val="left"/>
              <w:rPr>
                <w:bdr w:val="nil"/>
              </w:rPr>
            </w:pPr>
            <w:r>
              <w:rPr>
                <w:rFonts w:ascii="Calibri" w:eastAsia="Calibri" w:hAnsi="Calibri" w:cs="Calibri"/>
                <w:bdr w:val="nil"/>
              </w:rPr>
              <w:t>učíme žáky využívat  komunikativní dovednosti k vytváření vztahů potřebných k spokojenému soužití a úspěšné spolupráci s ostatními lidmi</w:t>
            </w:r>
          </w:p>
          <w:p w14:paraId="46B185C8" w14:textId="77777777" w:rsidR="009D23F3" w:rsidRDefault="00000000">
            <w:pPr>
              <w:numPr>
                <w:ilvl w:val="0"/>
                <w:numId w:val="67"/>
              </w:numPr>
              <w:spacing w:line="240" w:lineRule="auto"/>
              <w:jc w:val="left"/>
              <w:rPr>
                <w:bdr w:val="nil"/>
              </w:rPr>
            </w:pPr>
            <w:r>
              <w:rPr>
                <w:rFonts w:ascii="Calibri" w:eastAsia="Calibri" w:hAnsi="Calibri" w:cs="Calibri"/>
                <w:bdr w:val="nil"/>
              </w:rPr>
              <w:t>vedeme žáky ke vhodné komunikaci se spolužáky, učiteli a ostatními zaměstnanci školy jak ve škole, tak i mimo ní</w:t>
            </w:r>
          </w:p>
          <w:p w14:paraId="23662718" w14:textId="77777777" w:rsidR="009D23F3" w:rsidRDefault="00000000">
            <w:pPr>
              <w:numPr>
                <w:ilvl w:val="0"/>
                <w:numId w:val="67"/>
              </w:numPr>
              <w:spacing w:line="240" w:lineRule="auto"/>
              <w:jc w:val="left"/>
              <w:rPr>
                <w:bdr w:val="nil"/>
              </w:rPr>
            </w:pPr>
            <w:r>
              <w:rPr>
                <w:rFonts w:ascii="Calibri" w:eastAsia="Calibri" w:hAnsi="Calibri" w:cs="Calibri"/>
                <w:bdr w:val="nil"/>
              </w:rPr>
              <w:t>učíme žáky vhodným způsobem prosazovat svůj názor a naslouchat ostatním</w:t>
            </w:r>
          </w:p>
          <w:p w14:paraId="20F68A9A" w14:textId="77777777" w:rsidR="009D23F3" w:rsidRDefault="00000000">
            <w:pPr>
              <w:numPr>
                <w:ilvl w:val="0"/>
                <w:numId w:val="67"/>
              </w:numPr>
              <w:spacing w:line="240" w:lineRule="auto"/>
              <w:jc w:val="left"/>
              <w:rPr>
                <w:bdr w:val="nil"/>
              </w:rPr>
            </w:pPr>
            <w:r>
              <w:rPr>
                <w:rFonts w:ascii="Calibri" w:eastAsia="Calibri" w:hAnsi="Calibri" w:cs="Calibri"/>
                <w:bdr w:val="nil"/>
              </w:rPr>
              <w:t>dbáme na správné tvoření slov a vět podle gramatických a stylistických pravidel, na správnou artikulaci</w:t>
            </w:r>
          </w:p>
          <w:p w14:paraId="2D300958" w14:textId="77777777" w:rsidR="009D23F3" w:rsidRDefault="00000000">
            <w:pPr>
              <w:numPr>
                <w:ilvl w:val="0"/>
                <w:numId w:val="67"/>
              </w:numPr>
              <w:spacing w:line="240" w:lineRule="auto"/>
              <w:jc w:val="left"/>
              <w:rPr>
                <w:bdr w:val="nil"/>
              </w:rPr>
            </w:pPr>
            <w:r>
              <w:rPr>
                <w:rFonts w:ascii="Calibri" w:eastAsia="Calibri" w:hAnsi="Calibri" w:cs="Calibri"/>
                <w:bdr w:val="nil"/>
              </w:rPr>
              <w:t>vedeme žáky k porozumění textů, záznamů  a obrazových materiálů, základních symbolů a značek v cizím jazyce</w:t>
            </w:r>
          </w:p>
        </w:tc>
      </w:tr>
      <w:tr w:rsidR="009D23F3" w14:paraId="0094A0A5" w14:textId="77777777">
        <w:tc>
          <w:tcPr>
            <w:tcW w:w="1500" w:type="pct"/>
            <w:vMerge/>
            <w:tcBorders>
              <w:top w:val="inset" w:sz="6" w:space="0" w:color="808080"/>
              <w:left w:val="inset" w:sz="6" w:space="0" w:color="808080"/>
              <w:bottom w:val="inset" w:sz="6" w:space="0" w:color="808080"/>
              <w:right w:val="inset" w:sz="6" w:space="0" w:color="808080"/>
            </w:tcBorders>
          </w:tcPr>
          <w:p w14:paraId="7487C417" w14:textId="77777777" w:rsidR="009D23F3" w:rsidRDefault="009D23F3">
            <w:pPr>
              <w:spacing w:line="240" w:lineRule="auto"/>
              <w:rPr>
                <w:bdr w:val="nil"/>
              </w:rPr>
            </w:pP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7AA117" w14:textId="77777777" w:rsidR="009D23F3" w:rsidRDefault="00000000">
            <w:pPr>
              <w:spacing w:line="240" w:lineRule="auto"/>
              <w:jc w:val="left"/>
              <w:rPr>
                <w:bdr w:val="nil"/>
              </w:rPr>
            </w:pPr>
            <w:r>
              <w:rPr>
                <w:rFonts w:ascii="Calibri" w:eastAsia="Calibri" w:hAnsi="Calibri" w:cs="Calibri"/>
                <w:b/>
                <w:bCs/>
                <w:bdr w:val="nil"/>
              </w:rPr>
              <w:t>Kompetence sociální a personální:</w:t>
            </w:r>
          </w:p>
          <w:p w14:paraId="5682B736" w14:textId="77777777" w:rsidR="009D23F3" w:rsidRDefault="00000000">
            <w:pPr>
              <w:numPr>
                <w:ilvl w:val="0"/>
                <w:numId w:val="68"/>
              </w:numPr>
              <w:spacing w:line="240" w:lineRule="auto"/>
              <w:jc w:val="left"/>
              <w:rPr>
                <w:bdr w:val="nil"/>
              </w:rPr>
            </w:pPr>
            <w:r>
              <w:rPr>
                <w:rFonts w:ascii="Calibri" w:eastAsia="Calibri" w:hAnsi="Calibri" w:cs="Calibri"/>
                <w:bdr w:val="nil"/>
              </w:rPr>
              <w:t>učíme žáky spolupracovat ve skupině a v týmu, společně s pedagogy vytvářet pravidla práce v týmu</w:t>
            </w:r>
          </w:p>
          <w:p w14:paraId="6FBB73DF" w14:textId="77777777" w:rsidR="009D23F3" w:rsidRDefault="00000000">
            <w:pPr>
              <w:numPr>
                <w:ilvl w:val="0"/>
                <w:numId w:val="68"/>
              </w:numPr>
              <w:spacing w:line="240" w:lineRule="auto"/>
              <w:jc w:val="left"/>
              <w:rPr>
                <w:bdr w:val="nil"/>
              </w:rPr>
            </w:pPr>
            <w:r>
              <w:rPr>
                <w:rFonts w:ascii="Calibri" w:eastAsia="Calibri" w:hAnsi="Calibri" w:cs="Calibri"/>
                <w:bdr w:val="nil"/>
              </w:rPr>
              <w:t>vedeme žáky k respektování společně dohodnutých pravidel , na jejichž vytvoření se sami dohodli, ke spolupráci ve skupině, k respektování názoru skupiny</w:t>
            </w:r>
          </w:p>
          <w:p w14:paraId="05592960" w14:textId="77777777" w:rsidR="009D23F3" w:rsidRDefault="00000000">
            <w:pPr>
              <w:numPr>
                <w:ilvl w:val="0"/>
                <w:numId w:val="68"/>
              </w:numPr>
              <w:spacing w:line="240" w:lineRule="auto"/>
              <w:jc w:val="left"/>
              <w:rPr>
                <w:bdr w:val="nil"/>
              </w:rPr>
            </w:pPr>
            <w:r>
              <w:rPr>
                <w:rFonts w:ascii="Calibri" w:eastAsia="Calibri" w:hAnsi="Calibri" w:cs="Calibri"/>
                <w:bdr w:val="nil"/>
              </w:rPr>
              <w:t>posilujeme u žáka jeho sebevědomí, sebedůvěru a samostatný rozvoj, k vytváření pozitivní představy o sobě samém, tak, aby dosáhl pocitu sebeuspokojení a sebeúcty</w:t>
            </w:r>
          </w:p>
          <w:p w14:paraId="489508FD" w14:textId="77777777" w:rsidR="009D23F3" w:rsidRDefault="00000000">
            <w:pPr>
              <w:numPr>
                <w:ilvl w:val="0"/>
                <w:numId w:val="68"/>
              </w:numPr>
              <w:spacing w:line="240" w:lineRule="auto"/>
              <w:jc w:val="left"/>
              <w:rPr>
                <w:bdr w:val="nil"/>
              </w:rPr>
            </w:pPr>
            <w:r>
              <w:rPr>
                <w:rFonts w:ascii="Calibri" w:eastAsia="Calibri" w:hAnsi="Calibri" w:cs="Calibri"/>
                <w:bdr w:val="nil"/>
              </w:rPr>
              <w:t>učíme žáky k ohleduplnosti a toleranci k odlišným kulturním a sociálním skupinám, učíme je respektovat jejich specifika</w:t>
            </w:r>
          </w:p>
          <w:p w14:paraId="1886A5D5" w14:textId="77777777" w:rsidR="009D23F3" w:rsidRDefault="00000000">
            <w:pPr>
              <w:numPr>
                <w:ilvl w:val="0"/>
                <w:numId w:val="68"/>
              </w:numPr>
              <w:spacing w:line="240" w:lineRule="auto"/>
              <w:jc w:val="left"/>
              <w:rPr>
                <w:bdr w:val="nil"/>
              </w:rPr>
            </w:pPr>
            <w:r>
              <w:rPr>
                <w:rFonts w:ascii="Calibri" w:eastAsia="Calibri" w:hAnsi="Calibri" w:cs="Calibri"/>
                <w:bdr w:val="nil"/>
              </w:rPr>
              <w:t>učíme žáky odpovědnému jednání se zřetelem k morálním, kulturním i sociálním hodnotám, zdůrazňujeme důležitost tvůrčího přístupu k životu a  vytváření hodnot</w:t>
            </w:r>
          </w:p>
        </w:tc>
      </w:tr>
      <w:tr w:rsidR="009D23F3" w14:paraId="4364148E" w14:textId="77777777">
        <w:tc>
          <w:tcPr>
            <w:tcW w:w="1500" w:type="pct"/>
            <w:vMerge/>
            <w:tcBorders>
              <w:top w:val="inset" w:sz="6" w:space="0" w:color="808080"/>
              <w:left w:val="inset" w:sz="6" w:space="0" w:color="808080"/>
              <w:bottom w:val="inset" w:sz="6" w:space="0" w:color="808080"/>
              <w:right w:val="inset" w:sz="6" w:space="0" w:color="808080"/>
            </w:tcBorders>
          </w:tcPr>
          <w:p w14:paraId="60E37942"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AFD656" w14:textId="77777777" w:rsidR="009D23F3" w:rsidRDefault="00000000">
            <w:pPr>
              <w:spacing w:line="240" w:lineRule="auto"/>
              <w:jc w:val="left"/>
              <w:rPr>
                <w:bdr w:val="nil"/>
              </w:rPr>
            </w:pPr>
            <w:r>
              <w:rPr>
                <w:rFonts w:ascii="Calibri" w:eastAsia="Calibri" w:hAnsi="Calibri" w:cs="Calibri"/>
                <w:b/>
                <w:bCs/>
                <w:bdr w:val="nil"/>
              </w:rPr>
              <w:t>Kompetence občanské:</w:t>
            </w:r>
          </w:p>
          <w:p w14:paraId="21BE5BC3" w14:textId="77777777" w:rsidR="009D23F3" w:rsidRDefault="00000000">
            <w:pPr>
              <w:numPr>
                <w:ilvl w:val="0"/>
                <w:numId w:val="69"/>
              </w:numPr>
              <w:spacing w:line="240" w:lineRule="auto"/>
              <w:jc w:val="left"/>
              <w:rPr>
                <w:bdr w:val="nil"/>
              </w:rPr>
            </w:pPr>
            <w:r>
              <w:rPr>
                <w:rFonts w:ascii="Calibri" w:eastAsia="Calibri" w:hAnsi="Calibri" w:cs="Calibri"/>
                <w:bdr w:val="nil"/>
              </w:rPr>
              <w:t>snažíme se probouzet u žáků národní hrdost, ale i vnímat Evropu jako celek</w:t>
            </w:r>
          </w:p>
          <w:p w14:paraId="1ED31C5C" w14:textId="77777777" w:rsidR="009D23F3" w:rsidRDefault="00000000">
            <w:pPr>
              <w:numPr>
                <w:ilvl w:val="0"/>
                <w:numId w:val="69"/>
              </w:numPr>
              <w:spacing w:line="240" w:lineRule="auto"/>
              <w:jc w:val="left"/>
              <w:rPr>
                <w:bdr w:val="nil"/>
              </w:rPr>
            </w:pPr>
            <w:r>
              <w:rPr>
                <w:rFonts w:ascii="Calibri" w:eastAsia="Calibri" w:hAnsi="Calibri" w:cs="Calibri"/>
                <w:bdr w:val="nil"/>
              </w:rPr>
              <w:t>připravujeme žáky na život občana ČR a EU</w:t>
            </w:r>
          </w:p>
          <w:p w14:paraId="23F3CB11" w14:textId="77777777" w:rsidR="009D23F3" w:rsidRDefault="00000000">
            <w:pPr>
              <w:numPr>
                <w:ilvl w:val="0"/>
                <w:numId w:val="69"/>
              </w:numPr>
              <w:spacing w:line="240" w:lineRule="auto"/>
              <w:jc w:val="left"/>
              <w:rPr>
                <w:bdr w:val="nil"/>
              </w:rPr>
            </w:pPr>
            <w:r>
              <w:rPr>
                <w:rFonts w:ascii="Calibri" w:eastAsia="Calibri" w:hAnsi="Calibri" w:cs="Calibri"/>
                <w:bdr w:val="nil"/>
              </w:rPr>
              <w:t>učíme žáky respektovat a chránit naše tradice, kulturní i historické dědictví v souvislosti s evropským kulturním dědictvím</w:t>
            </w:r>
          </w:p>
          <w:p w14:paraId="5AC21641" w14:textId="77777777" w:rsidR="009D23F3" w:rsidRDefault="00000000">
            <w:pPr>
              <w:numPr>
                <w:ilvl w:val="0"/>
                <w:numId w:val="69"/>
              </w:numPr>
              <w:spacing w:line="240" w:lineRule="auto"/>
              <w:jc w:val="left"/>
              <w:rPr>
                <w:bdr w:val="nil"/>
              </w:rPr>
            </w:pPr>
            <w:r>
              <w:rPr>
                <w:rFonts w:ascii="Calibri" w:eastAsia="Calibri" w:hAnsi="Calibri" w:cs="Calibri"/>
                <w:bdr w:val="nil"/>
              </w:rPr>
              <w:t>vedeme žáky k respektování názorů, přesvědčení a zvyků druhých lidí a jejich tradic a kulturního dědictví</w:t>
            </w:r>
          </w:p>
          <w:p w14:paraId="62DC959A" w14:textId="77777777" w:rsidR="009D23F3" w:rsidRDefault="00000000">
            <w:pPr>
              <w:numPr>
                <w:ilvl w:val="0"/>
                <w:numId w:val="69"/>
              </w:numPr>
              <w:spacing w:line="240" w:lineRule="auto"/>
              <w:jc w:val="left"/>
              <w:rPr>
                <w:bdr w:val="nil"/>
              </w:rPr>
            </w:pPr>
            <w:r>
              <w:rPr>
                <w:rFonts w:ascii="Calibri" w:eastAsia="Calibri" w:hAnsi="Calibri" w:cs="Calibri"/>
                <w:bdr w:val="nil"/>
              </w:rPr>
              <w:t>trváme na úctě k životnímu prostředí a vedeme žáky k jeho aktivní ochraně, učíme je chápat ekologické souvislosti a a environmentální problémy</w:t>
            </w:r>
          </w:p>
        </w:tc>
      </w:tr>
      <w:tr w:rsidR="009D23F3" w14:paraId="54BDD070" w14:textId="77777777">
        <w:tc>
          <w:tcPr>
            <w:tcW w:w="1500" w:type="pct"/>
            <w:vMerge/>
            <w:tcBorders>
              <w:top w:val="inset" w:sz="6" w:space="0" w:color="808080"/>
              <w:left w:val="inset" w:sz="6" w:space="0" w:color="808080"/>
              <w:bottom w:val="inset" w:sz="6" w:space="0" w:color="808080"/>
              <w:right w:val="inset" w:sz="6" w:space="0" w:color="808080"/>
            </w:tcBorders>
          </w:tcPr>
          <w:p w14:paraId="71755CBB"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736746" w14:textId="77777777" w:rsidR="009D23F3" w:rsidRDefault="00000000">
            <w:pPr>
              <w:spacing w:line="240" w:lineRule="auto"/>
              <w:jc w:val="left"/>
              <w:rPr>
                <w:bdr w:val="nil"/>
              </w:rPr>
            </w:pPr>
            <w:r>
              <w:rPr>
                <w:rFonts w:ascii="Calibri" w:eastAsia="Calibri" w:hAnsi="Calibri" w:cs="Calibri"/>
                <w:b/>
                <w:bCs/>
                <w:bdr w:val="nil"/>
              </w:rPr>
              <w:t>Kompetence pracovní:</w:t>
            </w:r>
          </w:p>
          <w:p w14:paraId="6C4DAD49" w14:textId="77777777" w:rsidR="009D23F3" w:rsidRDefault="00000000">
            <w:pPr>
              <w:numPr>
                <w:ilvl w:val="0"/>
                <w:numId w:val="70"/>
              </w:numPr>
              <w:spacing w:line="240" w:lineRule="auto"/>
              <w:jc w:val="left"/>
              <w:rPr>
                <w:bdr w:val="nil"/>
              </w:rPr>
            </w:pPr>
            <w:r>
              <w:rPr>
                <w:rFonts w:ascii="Calibri" w:eastAsia="Calibri" w:hAnsi="Calibri" w:cs="Calibri"/>
                <w:bdr w:val="nil"/>
              </w:rPr>
              <w:t>vedeme žáky k objektivnímu sebehodnocení a posouzení reálných možností při profesní orientaci, snažíme se aktivně rozpoznávat a rozvíjet jejich talent</w:t>
            </w:r>
          </w:p>
          <w:p w14:paraId="7AFDC6F2" w14:textId="77777777" w:rsidR="009D23F3" w:rsidRDefault="00000000">
            <w:pPr>
              <w:numPr>
                <w:ilvl w:val="0"/>
                <w:numId w:val="70"/>
              </w:numPr>
              <w:spacing w:line="240" w:lineRule="auto"/>
              <w:jc w:val="left"/>
              <w:rPr>
                <w:bdr w:val="nil"/>
              </w:rPr>
            </w:pPr>
            <w:r>
              <w:rPr>
                <w:rFonts w:ascii="Calibri" w:eastAsia="Calibri" w:hAnsi="Calibri" w:cs="Calibri"/>
                <w:bdr w:val="nil"/>
              </w:rPr>
              <w:t>vedeme žáky k získávání pracovních návyků, dovedností, k hygieně práce, dbáme na dodržování bezpečnosti práce žáků a ochraně jejich zdrojů</w:t>
            </w:r>
          </w:p>
          <w:p w14:paraId="74C634D0" w14:textId="77777777" w:rsidR="009D23F3" w:rsidRDefault="00000000">
            <w:pPr>
              <w:numPr>
                <w:ilvl w:val="0"/>
                <w:numId w:val="70"/>
              </w:numPr>
              <w:spacing w:line="240" w:lineRule="auto"/>
              <w:jc w:val="left"/>
              <w:rPr>
                <w:bdr w:val="nil"/>
              </w:rPr>
            </w:pPr>
            <w:r>
              <w:rPr>
                <w:rFonts w:ascii="Calibri" w:eastAsia="Calibri" w:hAnsi="Calibri" w:cs="Calibri"/>
                <w:bdr w:val="nil"/>
              </w:rPr>
              <w:t>podnikáme s žáky exkurze, aby se seznámili s různými stránkami praktického života u nás i v zahraničí</w:t>
            </w:r>
          </w:p>
          <w:p w14:paraId="72E4F5FD" w14:textId="77777777" w:rsidR="009D23F3" w:rsidRDefault="00000000">
            <w:pPr>
              <w:numPr>
                <w:ilvl w:val="0"/>
                <w:numId w:val="70"/>
              </w:numPr>
              <w:spacing w:line="240" w:lineRule="auto"/>
              <w:jc w:val="left"/>
              <w:rPr>
                <w:bdr w:val="nil"/>
              </w:rPr>
            </w:pPr>
            <w:r>
              <w:rPr>
                <w:rFonts w:ascii="Calibri" w:eastAsia="Calibri" w:hAnsi="Calibri" w:cs="Calibri"/>
                <w:bdr w:val="nil"/>
              </w:rPr>
              <w:t>vedeme žáky k uplatňování a propojování získaných znalostí, dovedností a zkušeností v různých vzdělávacích oblastech i v praktickém životě</w:t>
            </w:r>
          </w:p>
        </w:tc>
      </w:tr>
      <w:tr w:rsidR="009D23F3" w14:paraId="21D13690" w14:textId="77777777">
        <w:tc>
          <w:tcPr>
            <w:tcW w:w="1500" w:type="pct"/>
            <w:vMerge/>
            <w:tcBorders>
              <w:top w:val="inset" w:sz="6" w:space="0" w:color="808080"/>
              <w:left w:val="inset" w:sz="6" w:space="0" w:color="808080"/>
              <w:bottom w:val="inset" w:sz="6" w:space="0" w:color="808080"/>
              <w:right w:val="inset" w:sz="6" w:space="0" w:color="808080"/>
            </w:tcBorders>
          </w:tcPr>
          <w:p w14:paraId="10F23753"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412E70" w14:textId="77777777" w:rsidR="009D23F3" w:rsidRDefault="00000000">
            <w:pPr>
              <w:spacing w:line="240" w:lineRule="auto"/>
              <w:jc w:val="left"/>
              <w:rPr>
                <w:bdr w:val="nil"/>
              </w:rPr>
            </w:pPr>
            <w:r>
              <w:rPr>
                <w:rFonts w:ascii="Calibri" w:eastAsia="Calibri" w:hAnsi="Calibri" w:cs="Calibri"/>
                <w:b/>
                <w:bCs/>
                <w:bdr w:val="nil"/>
              </w:rPr>
              <w:t>Kompetence digitální:</w:t>
            </w:r>
          </w:p>
          <w:p w14:paraId="5A9F5CDF" w14:textId="77777777" w:rsidR="009D23F3" w:rsidRDefault="00000000">
            <w:pPr>
              <w:numPr>
                <w:ilvl w:val="0"/>
                <w:numId w:val="71"/>
              </w:numPr>
              <w:spacing w:line="240" w:lineRule="auto"/>
              <w:jc w:val="left"/>
              <w:rPr>
                <w:bdr w:val="nil"/>
              </w:rPr>
            </w:pPr>
            <w:r>
              <w:rPr>
                <w:rFonts w:ascii="Calibri" w:eastAsia="Calibri" w:hAnsi="Calibri" w:cs="Calibri"/>
                <w:bdr w:val="nil"/>
              </w:rPr>
              <w:t>vedeme žáky k ovládání a užívání běžně používaných digitálních zařízení, aplikací</w:t>
            </w:r>
          </w:p>
          <w:p w14:paraId="2EBABD37" w14:textId="77777777" w:rsidR="009D23F3" w:rsidRDefault="00000000">
            <w:pPr>
              <w:numPr>
                <w:ilvl w:val="0"/>
                <w:numId w:val="71"/>
              </w:numPr>
              <w:spacing w:line="240" w:lineRule="auto"/>
              <w:jc w:val="left"/>
              <w:rPr>
                <w:bdr w:val="nil"/>
              </w:rPr>
            </w:pPr>
            <w:r>
              <w:rPr>
                <w:rFonts w:ascii="Calibri" w:eastAsia="Calibri" w:hAnsi="Calibri" w:cs="Calibri"/>
                <w:bdr w:val="nil"/>
              </w:rPr>
              <w:t>rozvíjíme schopnost vyhledávání informací pomocí digitálních technologií</w:t>
            </w:r>
          </w:p>
          <w:p w14:paraId="4CF9B787" w14:textId="77777777" w:rsidR="009D23F3" w:rsidRDefault="00000000">
            <w:pPr>
              <w:numPr>
                <w:ilvl w:val="0"/>
                <w:numId w:val="71"/>
              </w:numPr>
              <w:spacing w:line="240" w:lineRule="auto"/>
              <w:jc w:val="left"/>
              <w:rPr>
                <w:bdr w:val="nil"/>
              </w:rPr>
            </w:pPr>
            <w:r>
              <w:rPr>
                <w:rFonts w:ascii="Calibri" w:eastAsia="Calibri" w:hAnsi="Calibri" w:cs="Calibri"/>
                <w:bdr w:val="nil"/>
              </w:rPr>
              <w:t>vedeme žáky k samostatnému rozhodování, které technologie pro jakou činnost či řešený problém použít</w:t>
            </w:r>
          </w:p>
          <w:p w14:paraId="23029A00" w14:textId="77777777" w:rsidR="009D23F3" w:rsidRDefault="00000000">
            <w:pPr>
              <w:numPr>
                <w:ilvl w:val="0"/>
                <w:numId w:val="71"/>
              </w:numPr>
              <w:spacing w:line="240" w:lineRule="auto"/>
              <w:jc w:val="left"/>
              <w:rPr>
                <w:bdr w:val="nil"/>
              </w:rPr>
            </w:pPr>
            <w:r>
              <w:rPr>
                <w:rFonts w:ascii="Calibri" w:eastAsia="Calibri" w:hAnsi="Calibri" w:cs="Calibri"/>
                <w:bdr w:val="nil"/>
              </w:rPr>
              <w:t>rozvíjíme chápání významu digitálních technologií pro zefektivnění a zjednodušení pracovních postupů</w:t>
            </w:r>
          </w:p>
          <w:p w14:paraId="35DAB151" w14:textId="77777777" w:rsidR="009D23F3" w:rsidRDefault="00000000">
            <w:pPr>
              <w:numPr>
                <w:ilvl w:val="0"/>
                <w:numId w:val="71"/>
              </w:numPr>
              <w:spacing w:line="240" w:lineRule="auto"/>
              <w:jc w:val="left"/>
              <w:rPr>
                <w:bdr w:val="nil"/>
              </w:rPr>
            </w:pPr>
            <w:r>
              <w:rPr>
                <w:rFonts w:ascii="Calibri" w:eastAsia="Calibri" w:hAnsi="Calibri" w:cs="Calibri"/>
                <w:bdr w:val="nil"/>
              </w:rPr>
              <w:t>digitální technologie využíváme k učení a učíme žáky jak jich využívat k vlastnímu sebevzdělávání</w:t>
            </w:r>
          </w:p>
        </w:tc>
      </w:tr>
    </w:tbl>
    <w:p w14:paraId="7226E663"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185DBD59"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9614705"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Španělský jazyk</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3EE69C1"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7.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C5BC9E8" w14:textId="77777777" w:rsidR="009D23F3" w:rsidRDefault="009D23F3"/>
        </w:tc>
      </w:tr>
      <w:tr w:rsidR="009D23F3" w14:paraId="53695D15"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F35C0BE"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3028D1" w14:textId="77777777" w:rsidR="009D23F3" w:rsidRDefault="00000000">
            <w:pPr>
              <w:numPr>
                <w:ilvl w:val="0"/>
                <w:numId w:val="72"/>
              </w:numPr>
              <w:spacing w:line="240" w:lineRule="auto"/>
              <w:jc w:val="left"/>
              <w:rPr>
                <w:bdr w:val="nil"/>
              </w:rPr>
            </w:pPr>
            <w:r>
              <w:rPr>
                <w:rFonts w:ascii="Calibri" w:eastAsia="Calibri" w:hAnsi="Calibri" w:cs="Calibri"/>
                <w:sz w:val="20"/>
                <w:bdr w:val="nil"/>
              </w:rPr>
              <w:t>Kompetence k učení</w:t>
            </w:r>
          </w:p>
          <w:p w14:paraId="4E9AB410" w14:textId="77777777" w:rsidR="009D23F3" w:rsidRDefault="00000000">
            <w:pPr>
              <w:numPr>
                <w:ilvl w:val="0"/>
                <w:numId w:val="72"/>
              </w:numPr>
              <w:spacing w:line="240" w:lineRule="auto"/>
              <w:jc w:val="left"/>
              <w:rPr>
                <w:bdr w:val="nil"/>
              </w:rPr>
            </w:pPr>
            <w:r>
              <w:rPr>
                <w:rFonts w:ascii="Calibri" w:eastAsia="Calibri" w:hAnsi="Calibri" w:cs="Calibri"/>
                <w:sz w:val="20"/>
                <w:bdr w:val="nil"/>
              </w:rPr>
              <w:t>Kompetence k řešení problémů</w:t>
            </w:r>
          </w:p>
          <w:p w14:paraId="1FFAB75C" w14:textId="77777777" w:rsidR="009D23F3" w:rsidRDefault="00000000">
            <w:pPr>
              <w:numPr>
                <w:ilvl w:val="0"/>
                <w:numId w:val="72"/>
              </w:numPr>
              <w:spacing w:line="240" w:lineRule="auto"/>
              <w:jc w:val="left"/>
              <w:rPr>
                <w:bdr w:val="nil"/>
              </w:rPr>
            </w:pPr>
            <w:r>
              <w:rPr>
                <w:rFonts w:ascii="Calibri" w:eastAsia="Calibri" w:hAnsi="Calibri" w:cs="Calibri"/>
                <w:sz w:val="20"/>
                <w:bdr w:val="nil"/>
              </w:rPr>
              <w:t>Kompetence komunikativní</w:t>
            </w:r>
          </w:p>
          <w:p w14:paraId="70590D53" w14:textId="77777777" w:rsidR="009D23F3" w:rsidRDefault="00000000">
            <w:pPr>
              <w:numPr>
                <w:ilvl w:val="0"/>
                <w:numId w:val="72"/>
              </w:numPr>
              <w:spacing w:line="240" w:lineRule="auto"/>
              <w:jc w:val="left"/>
              <w:rPr>
                <w:bdr w:val="nil"/>
              </w:rPr>
            </w:pPr>
            <w:r>
              <w:rPr>
                <w:rFonts w:ascii="Calibri" w:eastAsia="Calibri" w:hAnsi="Calibri" w:cs="Calibri"/>
                <w:sz w:val="20"/>
                <w:bdr w:val="nil"/>
              </w:rPr>
              <w:t>Kompetence sociální a personální</w:t>
            </w:r>
          </w:p>
          <w:p w14:paraId="23611F3E" w14:textId="77777777" w:rsidR="009D23F3" w:rsidRDefault="00000000">
            <w:pPr>
              <w:numPr>
                <w:ilvl w:val="0"/>
                <w:numId w:val="72"/>
              </w:numPr>
              <w:spacing w:line="240" w:lineRule="auto"/>
              <w:jc w:val="left"/>
              <w:rPr>
                <w:bdr w:val="nil"/>
              </w:rPr>
            </w:pPr>
            <w:r>
              <w:rPr>
                <w:rFonts w:ascii="Calibri" w:eastAsia="Calibri" w:hAnsi="Calibri" w:cs="Calibri"/>
                <w:sz w:val="20"/>
                <w:bdr w:val="nil"/>
              </w:rPr>
              <w:t>Kompetence občanské</w:t>
            </w:r>
          </w:p>
          <w:p w14:paraId="5FF84B30" w14:textId="77777777" w:rsidR="009D23F3" w:rsidRDefault="00000000">
            <w:pPr>
              <w:numPr>
                <w:ilvl w:val="0"/>
                <w:numId w:val="72"/>
              </w:numPr>
              <w:spacing w:line="240" w:lineRule="auto"/>
              <w:jc w:val="left"/>
              <w:rPr>
                <w:bdr w:val="nil"/>
              </w:rPr>
            </w:pPr>
            <w:r>
              <w:rPr>
                <w:rFonts w:ascii="Calibri" w:eastAsia="Calibri" w:hAnsi="Calibri" w:cs="Calibri"/>
                <w:sz w:val="20"/>
                <w:bdr w:val="nil"/>
              </w:rPr>
              <w:t>Kompetence pracovní</w:t>
            </w:r>
          </w:p>
        </w:tc>
      </w:tr>
      <w:tr w:rsidR="009D23F3" w14:paraId="2A3FAD5B"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C24D702"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C591C2C"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19AC9E3"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2E8D77DB"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EA561F" w14:textId="77777777" w:rsidR="009D23F3" w:rsidRDefault="00000000">
            <w:pPr>
              <w:spacing w:line="240" w:lineRule="auto"/>
              <w:ind w:left="60"/>
              <w:jc w:val="left"/>
              <w:rPr>
                <w:bdr w:val="nil"/>
              </w:rPr>
            </w:pPr>
            <w:r>
              <w:rPr>
                <w:rFonts w:ascii="Calibri" w:eastAsia="Calibri" w:hAnsi="Calibri" w:cs="Calibri"/>
                <w:sz w:val="20"/>
                <w:bdr w:val="nil"/>
              </w:rPr>
              <w:t>DCJ-9-1-01 rozumí jednoduchým pokynům a otázkám učitele, které jsou pronášeny pomalu a s pečlivou výslovností a reaguje na ně</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F6D558" w14:textId="77777777" w:rsidR="009D23F3" w:rsidRDefault="00000000">
            <w:pPr>
              <w:spacing w:line="240" w:lineRule="auto"/>
              <w:ind w:left="60"/>
              <w:jc w:val="left"/>
              <w:rPr>
                <w:bdr w:val="nil"/>
              </w:rPr>
            </w:pPr>
            <w:r>
              <w:rPr>
                <w:rFonts w:ascii="Calibri" w:eastAsia="Calibri" w:hAnsi="Calibri" w:cs="Calibri"/>
                <w:sz w:val="20"/>
                <w:bdr w:val="nil"/>
              </w:rPr>
              <w:t>Receptivní řečové dovednosti:</w:t>
            </w:r>
            <w:r>
              <w:rPr>
                <w:rFonts w:ascii="Calibri" w:eastAsia="Calibri" w:hAnsi="Calibri" w:cs="Calibri"/>
                <w:sz w:val="20"/>
                <w:bdr w:val="nil"/>
              </w:rPr>
              <w:br/>
              <w:t>Poslech s porozuměním:</w:t>
            </w:r>
            <w:r>
              <w:rPr>
                <w:rFonts w:ascii="Calibri" w:eastAsia="Calibri" w:hAnsi="Calibri" w:cs="Calibri"/>
                <w:sz w:val="20"/>
                <w:bdr w:val="nil"/>
              </w:rPr>
              <w:br/>
              <w:t>- porozumí jednoduchému mluvenému projevu na běžné téma přednesenému pomalu, zřetelně a spisovně</w:t>
            </w:r>
            <w:r>
              <w:rPr>
                <w:rFonts w:ascii="Calibri" w:eastAsia="Calibri" w:hAnsi="Calibri" w:cs="Calibri"/>
                <w:sz w:val="20"/>
                <w:bdr w:val="nil"/>
              </w:rPr>
              <w:br/>
              <w:t>- rozlišuje pravidla výslovnosti, přízvuk a intonaci</w:t>
            </w:r>
            <w:r>
              <w:rPr>
                <w:rFonts w:ascii="Calibri" w:eastAsia="Calibri" w:hAnsi="Calibri" w:cs="Calibri"/>
                <w:sz w:val="20"/>
                <w:bdr w:val="nil"/>
              </w:rPr>
              <w:br/>
              <w:t>- reaguje na jednoduché pokyny a otázky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634651" w14:textId="77777777" w:rsidR="009D23F3" w:rsidRDefault="00000000">
            <w:pPr>
              <w:spacing w:line="240" w:lineRule="auto"/>
              <w:ind w:left="60"/>
              <w:jc w:val="left"/>
              <w:rPr>
                <w:bdr w:val="nil"/>
              </w:rPr>
            </w:pPr>
            <w:r>
              <w:rPr>
                <w:rFonts w:ascii="Calibri" w:eastAsia="Calibri" w:hAnsi="Calibri" w:cs="Calibri"/>
                <w:sz w:val="20"/>
                <w:bdr w:val="nil"/>
              </w:rPr>
              <w:t>Fonetika:</w:t>
            </w:r>
          </w:p>
        </w:tc>
      </w:tr>
      <w:tr w:rsidR="009D23F3" w14:paraId="4BFE9334" w14:textId="77777777">
        <w:tc>
          <w:tcPr>
            <w:tcW w:w="1650" w:type="pct"/>
            <w:vMerge/>
            <w:tcBorders>
              <w:top w:val="inset" w:sz="6" w:space="0" w:color="808080"/>
              <w:left w:val="inset" w:sz="6" w:space="0" w:color="808080"/>
              <w:bottom w:val="inset" w:sz="6" w:space="0" w:color="808080"/>
              <w:right w:val="inset" w:sz="6" w:space="0" w:color="808080"/>
            </w:tcBorders>
          </w:tcPr>
          <w:p w14:paraId="043BCBA7"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050076E6"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DE15FD" w14:textId="77777777" w:rsidR="009D23F3" w:rsidRDefault="00000000">
            <w:pPr>
              <w:spacing w:line="240" w:lineRule="auto"/>
              <w:ind w:left="60"/>
              <w:jc w:val="left"/>
              <w:rPr>
                <w:bdr w:val="nil"/>
              </w:rPr>
            </w:pPr>
            <w:r>
              <w:rPr>
                <w:rFonts w:ascii="Calibri" w:eastAsia="Calibri" w:hAnsi="Calibri" w:cs="Calibri"/>
                <w:sz w:val="20"/>
                <w:bdr w:val="nil"/>
              </w:rPr>
              <w:t>- výslovnost hlásek (evropská norma)</w:t>
            </w:r>
          </w:p>
        </w:tc>
      </w:tr>
      <w:tr w:rsidR="009D23F3" w14:paraId="0E63C6D1" w14:textId="77777777">
        <w:tc>
          <w:tcPr>
            <w:tcW w:w="1650" w:type="pct"/>
            <w:vMerge/>
            <w:tcBorders>
              <w:top w:val="inset" w:sz="6" w:space="0" w:color="808080"/>
              <w:left w:val="inset" w:sz="6" w:space="0" w:color="808080"/>
              <w:bottom w:val="inset" w:sz="6" w:space="0" w:color="808080"/>
              <w:right w:val="inset" w:sz="6" w:space="0" w:color="808080"/>
            </w:tcBorders>
          </w:tcPr>
          <w:p w14:paraId="00621B52"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4EBEBBB5"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33DAF6" w14:textId="77777777" w:rsidR="009D23F3" w:rsidRDefault="00000000">
            <w:pPr>
              <w:spacing w:line="240" w:lineRule="auto"/>
              <w:ind w:left="60"/>
              <w:jc w:val="left"/>
              <w:rPr>
                <w:bdr w:val="nil"/>
              </w:rPr>
            </w:pPr>
            <w:r>
              <w:rPr>
                <w:rFonts w:ascii="Calibri" w:eastAsia="Calibri" w:hAnsi="Calibri" w:cs="Calibri"/>
                <w:sz w:val="20"/>
                <w:bdr w:val="nil"/>
              </w:rPr>
              <w:t>- intonace, přízvuk, vázání slov</w:t>
            </w:r>
          </w:p>
        </w:tc>
      </w:tr>
      <w:tr w:rsidR="009D23F3" w14:paraId="6977DF99" w14:textId="77777777">
        <w:tc>
          <w:tcPr>
            <w:tcW w:w="1650" w:type="pct"/>
            <w:vMerge/>
            <w:tcBorders>
              <w:top w:val="inset" w:sz="6" w:space="0" w:color="808080"/>
              <w:left w:val="inset" w:sz="6" w:space="0" w:color="808080"/>
              <w:bottom w:val="inset" w:sz="6" w:space="0" w:color="808080"/>
              <w:right w:val="inset" w:sz="6" w:space="0" w:color="808080"/>
            </w:tcBorders>
          </w:tcPr>
          <w:p w14:paraId="24CF034A"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34BDECAC"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2D6490" w14:textId="77777777" w:rsidR="009D23F3" w:rsidRDefault="00000000">
            <w:pPr>
              <w:spacing w:line="240" w:lineRule="auto"/>
              <w:ind w:left="60"/>
              <w:jc w:val="left"/>
              <w:rPr>
                <w:bdr w:val="nil"/>
              </w:rPr>
            </w:pPr>
            <w:r>
              <w:rPr>
                <w:rFonts w:ascii="Calibri" w:eastAsia="Calibri" w:hAnsi="Calibri" w:cs="Calibri"/>
                <w:sz w:val="20"/>
                <w:bdr w:val="nil"/>
              </w:rPr>
              <w:t>- zvuková a písemná podoba jazyka, abeceda</w:t>
            </w:r>
          </w:p>
        </w:tc>
      </w:tr>
      <w:tr w:rsidR="009D23F3" w14:paraId="178221A1" w14:textId="77777777">
        <w:tc>
          <w:tcPr>
            <w:tcW w:w="1650" w:type="pct"/>
            <w:vMerge/>
            <w:tcBorders>
              <w:top w:val="inset" w:sz="6" w:space="0" w:color="808080"/>
              <w:left w:val="inset" w:sz="6" w:space="0" w:color="808080"/>
              <w:bottom w:val="inset" w:sz="6" w:space="0" w:color="808080"/>
              <w:right w:val="inset" w:sz="6" w:space="0" w:color="808080"/>
            </w:tcBorders>
          </w:tcPr>
          <w:p w14:paraId="36C9D104"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77645786"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7E9E0C" w14:textId="77777777" w:rsidR="009D23F3" w:rsidRDefault="00000000">
            <w:pPr>
              <w:spacing w:line="240" w:lineRule="auto"/>
              <w:ind w:left="60"/>
              <w:jc w:val="left"/>
              <w:rPr>
                <w:bdr w:val="nil"/>
              </w:rPr>
            </w:pPr>
            <w:r>
              <w:rPr>
                <w:rFonts w:ascii="Calibri" w:eastAsia="Calibri" w:hAnsi="Calibri" w:cs="Calibri"/>
                <w:sz w:val="20"/>
                <w:bdr w:val="nil"/>
              </w:rPr>
              <w:t>- specifické znaky (otazník, vykřičník)</w:t>
            </w:r>
          </w:p>
        </w:tc>
      </w:tr>
      <w:tr w:rsidR="009D23F3" w14:paraId="73FC44BC"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50ED36" w14:textId="77777777" w:rsidR="009D23F3" w:rsidRDefault="00000000">
            <w:pPr>
              <w:spacing w:line="240" w:lineRule="auto"/>
              <w:ind w:left="60"/>
              <w:jc w:val="left"/>
              <w:rPr>
                <w:bdr w:val="nil"/>
              </w:rPr>
            </w:pPr>
            <w:r>
              <w:rPr>
                <w:rFonts w:ascii="Calibri" w:eastAsia="Calibri" w:hAnsi="Calibri" w:cs="Calibri"/>
                <w:sz w:val="20"/>
                <w:bdr w:val="nil"/>
              </w:rPr>
              <w:t>DCJ-9-1-02 rozumí slovům a jednoduchým větám, které jsou pronášeny pomalu a zřetelně a týkají se osvojovaných témat, zejména pokud má k dispozici vizuální oporu</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A914A6" w14:textId="77777777" w:rsidR="009D23F3" w:rsidRDefault="00000000">
            <w:pPr>
              <w:spacing w:line="240" w:lineRule="auto"/>
              <w:ind w:left="60"/>
              <w:jc w:val="left"/>
              <w:rPr>
                <w:bdr w:val="nil"/>
              </w:rPr>
            </w:pPr>
            <w:r>
              <w:rPr>
                <w:rFonts w:ascii="Calibri" w:eastAsia="Calibri" w:hAnsi="Calibri" w:cs="Calibri"/>
                <w:sz w:val="20"/>
                <w:bdr w:val="nil"/>
              </w:rPr>
              <w:t>Čtení s porozuměním:</w:t>
            </w:r>
            <w:r>
              <w:rPr>
                <w:rFonts w:ascii="Calibri" w:eastAsia="Calibri" w:hAnsi="Calibri" w:cs="Calibri"/>
                <w:sz w:val="20"/>
                <w:bdr w:val="nil"/>
              </w:rPr>
              <w:br/>
              <w:t>- čte nahlas plynule, foneticky správně a s porozuměním krátké, jednoduché upravené texty obsahující slovní zásobu užívanou v každodenním životě</w:t>
            </w:r>
            <w:r>
              <w:rPr>
                <w:rFonts w:ascii="Calibri" w:eastAsia="Calibri" w:hAnsi="Calibri" w:cs="Calibri"/>
                <w:sz w:val="20"/>
                <w:bdr w:val="nil"/>
              </w:rPr>
              <w:br/>
              <w:t>- vyhledá v jednoduchém textu potřebnou informaci a vytvoří odpověď na otázku</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89EAAB" w14:textId="77777777" w:rsidR="009D23F3" w:rsidRDefault="00000000">
            <w:pPr>
              <w:spacing w:line="240" w:lineRule="auto"/>
              <w:ind w:left="60"/>
              <w:jc w:val="left"/>
              <w:rPr>
                <w:bdr w:val="nil"/>
              </w:rPr>
            </w:pPr>
            <w:r>
              <w:rPr>
                <w:rFonts w:ascii="Calibri" w:eastAsia="Calibri" w:hAnsi="Calibri" w:cs="Calibri"/>
                <w:sz w:val="20"/>
                <w:bdr w:val="nil"/>
              </w:rPr>
              <w:t>Fonetika:</w:t>
            </w:r>
          </w:p>
        </w:tc>
      </w:tr>
      <w:tr w:rsidR="009D23F3" w14:paraId="4A4FDF79" w14:textId="77777777">
        <w:tc>
          <w:tcPr>
            <w:tcW w:w="1650" w:type="pct"/>
            <w:vMerge/>
            <w:tcBorders>
              <w:top w:val="inset" w:sz="6" w:space="0" w:color="808080"/>
              <w:left w:val="inset" w:sz="6" w:space="0" w:color="808080"/>
              <w:bottom w:val="inset" w:sz="6" w:space="0" w:color="808080"/>
              <w:right w:val="inset" w:sz="6" w:space="0" w:color="808080"/>
            </w:tcBorders>
          </w:tcPr>
          <w:p w14:paraId="2FE5DD5A"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2069A5AE"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05D1D7" w14:textId="77777777" w:rsidR="009D23F3" w:rsidRDefault="00000000">
            <w:pPr>
              <w:spacing w:line="240" w:lineRule="auto"/>
              <w:ind w:left="60"/>
              <w:jc w:val="left"/>
              <w:rPr>
                <w:bdr w:val="nil"/>
              </w:rPr>
            </w:pPr>
            <w:r>
              <w:rPr>
                <w:rFonts w:ascii="Calibri" w:eastAsia="Calibri" w:hAnsi="Calibri" w:cs="Calibri"/>
                <w:sz w:val="20"/>
                <w:bdr w:val="nil"/>
              </w:rPr>
              <w:t>- výslovnost hlásek (evropská norma)</w:t>
            </w:r>
          </w:p>
        </w:tc>
      </w:tr>
      <w:tr w:rsidR="009D23F3" w14:paraId="2298592A"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3D11E6" w14:textId="77777777" w:rsidR="009D23F3" w:rsidRDefault="00000000">
            <w:pPr>
              <w:spacing w:line="240" w:lineRule="auto"/>
              <w:ind w:left="60"/>
              <w:jc w:val="left"/>
              <w:rPr>
                <w:bdr w:val="nil"/>
              </w:rPr>
            </w:pPr>
            <w:r>
              <w:rPr>
                <w:rFonts w:ascii="Calibri" w:eastAsia="Calibri" w:hAnsi="Calibri" w:cs="Calibri"/>
                <w:sz w:val="20"/>
                <w:bdr w:val="nil"/>
              </w:rPr>
              <w:t>DCJ-9-1-03 rozumí základním informacím v krátkých poslechových textech týkajících se každodenních témat</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E4A8CE" w14:textId="77777777" w:rsidR="009D23F3" w:rsidRDefault="00000000">
            <w:pPr>
              <w:spacing w:line="240" w:lineRule="auto"/>
              <w:ind w:left="60"/>
              <w:jc w:val="left"/>
              <w:rPr>
                <w:bdr w:val="nil"/>
              </w:rPr>
            </w:pPr>
            <w:r>
              <w:rPr>
                <w:rFonts w:ascii="Calibri" w:eastAsia="Calibri" w:hAnsi="Calibri" w:cs="Calibri"/>
                <w:sz w:val="20"/>
                <w:bdr w:val="nil"/>
              </w:rPr>
              <w:t>Produktivní řečové dovednosti: Mluvení:</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2CB13D" w14:textId="77777777" w:rsidR="009D23F3" w:rsidRDefault="00000000">
            <w:pPr>
              <w:spacing w:line="240" w:lineRule="auto"/>
              <w:ind w:left="60"/>
              <w:jc w:val="left"/>
              <w:rPr>
                <w:bdr w:val="nil"/>
              </w:rPr>
            </w:pPr>
            <w:r>
              <w:rPr>
                <w:rFonts w:ascii="Calibri" w:eastAsia="Calibri" w:hAnsi="Calibri" w:cs="Calibri"/>
                <w:sz w:val="20"/>
                <w:bdr w:val="nil"/>
              </w:rPr>
              <w:t>- jazyky ve Španělsku</w:t>
            </w:r>
          </w:p>
        </w:tc>
      </w:tr>
      <w:tr w:rsidR="009D23F3" w14:paraId="69958A70" w14:textId="77777777">
        <w:tc>
          <w:tcPr>
            <w:tcW w:w="1650" w:type="pct"/>
            <w:vMerge/>
            <w:tcBorders>
              <w:top w:val="inset" w:sz="6" w:space="0" w:color="808080"/>
              <w:left w:val="inset" w:sz="6" w:space="0" w:color="808080"/>
              <w:bottom w:val="inset" w:sz="6" w:space="0" w:color="808080"/>
              <w:right w:val="inset" w:sz="6" w:space="0" w:color="808080"/>
            </w:tcBorders>
          </w:tcPr>
          <w:p w14:paraId="49A1583B"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4DC29D35"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15E8EC" w14:textId="77777777" w:rsidR="009D23F3" w:rsidRDefault="00000000">
            <w:pPr>
              <w:spacing w:line="240" w:lineRule="auto"/>
              <w:ind w:left="60"/>
              <w:jc w:val="left"/>
              <w:rPr>
                <w:bdr w:val="nil"/>
              </w:rPr>
            </w:pPr>
            <w:r>
              <w:rPr>
                <w:rFonts w:ascii="Calibri" w:eastAsia="Calibri" w:hAnsi="Calibri" w:cs="Calibri"/>
                <w:sz w:val="20"/>
                <w:bdr w:val="nil"/>
              </w:rPr>
              <w:t>- španělská královská rodina</w:t>
            </w:r>
          </w:p>
        </w:tc>
      </w:tr>
      <w:tr w:rsidR="009D23F3" w14:paraId="3EAF9737" w14:textId="77777777">
        <w:tc>
          <w:tcPr>
            <w:tcW w:w="1650" w:type="pct"/>
            <w:vMerge/>
            <w:tcBorders>
              <w:top w:val="inset" w:sz="6" w:space="0" w:color="808080"/>
              <w:left w:val="inset" w:sz="6" w:space="0" w:color="808080"/>
              <w:bottom w:val="inset" w:sz="6" w:space="0" w:color="808080"/>
              <w:right w:val="inset" w:sz="6" w:space="0" w:color="808080"/>
            </w:tcBorders>
          </w:tcPr>
          <w:p w14:paraId="28ECC953"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1EF43871"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25FEE0" w14:textId="77777777" w:rsidR="009D23F3" w:rsidRDefault="00000000">
            <w:pPr>
              <w:spacing w:line="240" w:lineRule="auto"/>
              <w:ind w:left="60"/>
              <w:jc w:val="left"/>
              <w:rPr>
                <w:bdr w:val="nil"/>
              </w:rPr>
            </w:pPr>
            <w:r>
              <w:rPr>
                <w:rFonts w:ascii="Calibri" w:eastAsia="Calibri" w:hAnsi="Calibri" w:cs="Calibri"/>
                <w:sz w:val="20"/>
                <w:bdr w:val="nil"/>
              </w:rPr>
              <w:t>- zvyky a svátky ve Španělsku</w:t>
            </w:r>
          </w:p>
        </w:tc>
      </w:tr>
      <w:tr w:rsidR="009D23F3" w14:paraId="6C72F04C" w14:textId="77777777">
        <w:tc>
          <w:tcPr>
            <w:tcW w:w="1650" w:type="pct"/>
            <w:vMerge/>
            <w:tcBorders>
              <w:top w:val="inset" w:sz="6" w:space="0" w:color="808080"/>
              <w:left w:val="inset" w:sz="6" w:space="0" w:color="808080"/>
              <w:bottom w:val="inset" w:sz="6" w:space="0" w:color="808080"/>
              <w:right w:val="inset" w:sz="6" w:space="0" w:color="808080"/>
            </w:tcBorders>
          </w:tcPr>
          <w:p w14:paraId="7148E987"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1533C400"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F2F376" w14:textId="77777777" w:rsidR="009D23F3" w:rsidRDefault="00000000">
            <w:pPr>
              <w:spacing w:line="240" w:lineRule="auto"/>
              <w:ind w:left="60"/>
              <w:jc w:val="left"/>
              <w:rPr>
                <w:bdr w:val="nil"/>
              </w:rPr>
            </w:pPr>
            <w:r>
              <w:rPr>
                <w:rFonts w:ascii="Calibri" w:eastAsia="Calibri" w:hAnsi="Calibri" w:cs="Calibri"/>
                <w:sz w:val="20"/>
                <w:bdr w:val="nil"/>
              </w:rPr>
              <w:t>- každodenní život ve Španělsku</w:t>
            </w:r>
          </w:p>
        </w:tc>
      </w:tr>
      <w:tr w:rsidR="009D23F3" w14:paraId="5CEEB446" w14:textId="77777777">
        <w:tc>
          <w:tcPr>
            <w:tcW w:w="1650" w:type="pct"/>
            <w:vMerge/>
            <w:tcBorders>
              <w:top w:val="inset" w:sz="6" w:space="0" w:color="808080"/>
              <w:left w:val="inset" w:sz="6" w:space="0" w:color="808080"/>
              <w:bottom w:val="inset" w:sz="6" w:space="0" w:color="808080"/>
              <w:right w:val="inset" w:sz="6" w:space="0" w:color="808080"/>
            </w:tcBorders>
          </w:tcPr>
          <w:p w14:paraId="10798C52"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2208F13E"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1BADFE" w14:textId="77777777" w:rsidR="009D23F3" w:rsidRDefault="00000000">
            <w:pPr>
              <w:spacing w:line="240" w:lineRule="auto"/>
              <w:ind w:left="60"/>
              <w:jc w:val="left"/>
              <w:rPr>
                <w:bdr w:val="nil"/>
              </w:rPr>
            </w:pPr>
            <w:r>
              <w:rPr>
                <w:rFonts w:ascii="Calibri" w:eastAsia="Calibri" w:hAnsi="Calibri" w:cs="Calibri"/>
                <w:sz w:val="20"/>
                <w:bdr w:val="nil"/>
              </w:rPr>
              <w:t>- typy bydlení</w:t>
            </w:r>
          </w:p>
        </w:tc>
      </w:tr>
      <w:tr w:rsidR="009D23F3" w14:paraId="197BB177" w14:textId="77777777">
        <w:tc>
          <w:tcPr>
            <w:tcW w:w="1650" w:type="pct"/>
            <w:vMerge/>
            <w:tcBorders>
              <w:top w:val="inset" w:sz="6" w:space="0" w:color="808080"/>
              <w:left w:val="inset" w:sz="6" w:space="0" w:color="808080"/>
              <w:bottom w:val="inset" w:sz="6" w:space="0" w:color="808080"/>
              <w:right w:val="inset" w:sz="6" w:space="0" w:color="808080"/>
            </w:tcBorders>
          </w:tcPr>
          <w:p w14:paraId="4C86DAD0"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6C85414A"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26AB05" w14:textId="77777777" w:rsidR="009D23F3" w:rsidRDefault="00000000">
            <w:pPr>
              <w:spacing w:line="240" w:lineRule="auto"/>
              <w:ind w:left="60"/>
              <w:jc w:val="left"/>
              <w:rPr>
                <w:bdr w:val="nil"/>
              </w:rPr>
            </w:pPr>
            <w:r>
              <w:rPr>
                <w:rFonts w:ascii="Calibri" w:eastAsia="Calibri" w:hAnsi="Calibri" w:cs="Calibri"/>
                <w:sz w:val="20"/>
                <w:bdr w:val="nil"/>
              </w:rPr>
              <w:t>- speciality španělské a latinskoamerické</w:t>
            </w:r>
          </w:p>
        </w:tc>
      </w:tr>
      <w:tr w:rsidR="009D23F3" w14:paraId="6250E46E" w14:textId="77777777">
        <w:tc>
          <w:tcPr>
            <w:tcW w:w="1650" w:type="pct"/>
            <w:vMerge/>
            <w:tcBorders>
              <w:top w:val="inset" w:sz="6" w:space="0" w:color="808080"/>
              <w:left w:val="inset" w:sz="6" w:space="0" w:color="808080"/>
              <w:bottom w:val="inset" w:sz="6" w:space="0" w:color="808080"/>
              <w:right w:val="inset" w:sz="6" w:space="0" w:color="808080"/>
            </w:tcBorders>
          </w:tcPr>
          <w:p w14:paraId="3953E31E"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623CDB46"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B5036A" w14:textId="77777777" w:rsidR="009D23F3" w:rsidRDefault="00000000">
            <w:pPr>
              <w:spacing w:line="240" w:lineRule="auto"/>
              <w:ind w:left="60"/>
              <w:jc w:val="left"/>
              <w:rPr>
                <w:bdr w:val="nil"/>
              </w:rPr>
            </w:pPr>
            <w:r>
              <w:rPr>
                <w:rFonts w:ascii="Calibri" w:eastAsia="Calibri" w:hAnsi="Calibri" w:cs="Calibri"/>
                <w:sz w:val="20"/>
                <w:bdr w:val="nil"/>
              </w:rPr>
              <w:t>kuchyně</w:t>
            </w:r>
          </w:p>
        </w:tc>
      </w:tr>
      <w:tr w:rsidR="009D23F3" w14:paraId="4039797D" w14:textId="77777777">
        <w:tc>
          <w:tcPr>
            <w:tcW w:w="1650" w:type="pct"/>
            <w:vMerge/>
            <w:tcBorders>
              <w:top w:val="inset" w:sz="6" w:space="0" w:color="808080"/>
              <w:left w:val="inset" w:sz="6" w:space="0" w:color="808080"/>
              <w:bottom w:val="inset" w:sz="6" w:space="0" w:color="808080"/>
              <w:right w:val="inset" w:sz="6" w:space="0" w:color="808080"/>
            </w:tcBorders>
          </w:tcPr>
          <w:p w14:paraId="54583184"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567081D3"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315292" w14:textId="77777777" w:rsidR="009D23F3" w:rsidRDefault="00000000">
            <w:pPr>
              <w:spacing w:line="240" w:lineRule="auto"/>
              <w:ind w:left="60"/>
              <w:jc w:val="left"/>
              <w:rPr>
                <w:bdr w:val="nil"/>
              </w:rPr>
            </w:pPr>
            <w:r>
              <w:rPr>
                <w:rFonts w:ascii="Calibri" w:eastAsia="Calibri" w:hAnsi="Calibri" w:cs="Calibri"/>
                <w:sz w:val="20"/>
                <w:bdr w:val="nil"/>
              </w:rPr>
              <w:t>- doprava v Madridu, metro</w:t>
            </w:r>
          </w:p>
        </w:tc>
      </w:tr>
      <w:tr w:rsidR="009D23F3" w14:paraId="68E3512C" w14:textId="77777777">
        <w:tc>
          <w:tcPr>
            <w:tcW w:w="1650" w:type="pct"/>
            <w:vMerge/>
            <w:tcBorders>
              <w:top w:val="inset" w:sz="6" w:space="0" w:color="808080"/>
              <w:left w:val="inset" w:sz="6" w:space="0" w:color="808080"/>
              <w:bottom w:val="inset" w:sz="6" w:space="0" w:color="808080"/>
              <w:right w:val="inset" w:sz="6" w:space="0" w:color="808080"/>
            </w:tcBorders>
          </w:tcPr>
          <w:p w14:paraId="77F69111"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49281F27"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3FFD40" w14:textId="77777777" w:rsidR="009D23F3" w:rsidRDefault="00000000">
            <w:pPr>
              <w:spacing w:line="240" w:lineRule="auto"/>
              <w:ind w:left="60"/>
              <w:jc w:val="left"/>
              <w:rPr>
                <w:bdr w:val="nil"/>
              </w:rPr>
            </w:pPr>
            <w:r>
              <w:rPr>
                <w:rFonts w:ascii="Calibri" w:eastAsia="Calibri" w:hAnsi="Calibri" w:cs="Calibri"/>
                <w:sz w:val="20"/>
                <w:bdr w:val="nil"/>
              </w:rPr>
              <w:t>- španělské trhy a tržnice</w:t>
            </w:r>
          </w:p>
        </w:tc>
      </w:tr>
      <w:tr w:rsidR="009D23F3" w14:paraId="1CD1BF62" w14:textId="77777777">
        <w:tc>
          <w:tcPr>
            <w:tcW w:w="1650" w:type="pct"/>
            <w:vMerge/>
            <w:tcBorders>
              <w:top w:val="inset" w:sz="6" w:space="0" w:color="808080"/>
              <w:left w:val="inset" w:sz="6" w:space="0" w:color="808080"/>
              <w:bottom w:val="inset" w:sz="6" w:space="0" w:color="808080"/>
              <w:right w:val="inset" w:sz="6" w:space="0" w:color="808080"/>
            </w:tcBorders>
          </w:tcPr>
          <w:p w14:paraId="73ADE56A"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71470AF1"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7BAE12" w14:textId="77777777" w:rsidR="009D23F3" w:rsidRDefault="00000000">
            <w:pPr>
              <w:spacing w:line="240" w:lineRule="auto"/>
              <w:ind w:left="60"/>
              <w:jc w:val="left"/>
              <w:rPr>
                <w:bdr w:val="nil"/>
              </w:rPr>
            </w:pPr>
            <w:r>
              <w:rPr>
                <w:rFonts w:ascii="Calibri" w:eastAsia="Calibri" w:hAnsi="Calibri" w:cs="Calibri"/>
                <w:sz w:val="20"/>
                <w:bdr w:val="nil"/>
              </w:rPr>
              <w:t>- příprava jednoduchých jídel</w:t>
            </w:r>
          </w:p>
        </w:tc>
      </w:tr>
      <w:tr w:rsidR="009D23F3" w14:paraId="18476022" w14:textId="77777777">
        <w:tc>
          <w:tcPr>
            <w:tcW w:w="1650" w:type="pct"/>
            <w:vMerge/>
            <w:tcBorders>
              <w:top w:val="inset" w:sz="6" w:space="0" w:color="808080"/>
              <w:left w:val="inset" w:sz="6" w:space="0" w:color="808080"/>
              <w:bottom w:val="inset" w:sz="6" w:space="0" w:color="808080"/>
              <w:right w:val="inset" w:sz="6" w:space="0" w:color="808080"/>
            </w:tcBorders>
          </w:tcPr>
          <w:p w14:paraId="35A7DA16"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03663C69"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284763" w14:textId="77777777" w:rsidR="009D23F3" w:rsidRDefault="00000000">
            <w:pPr>
              <w:spacing w:line="240" w:lineRule="auto"/>
              <w:ind w:left="60"/>
              <w:jc w:val="left"/>
              <w:rPr>
                <w:bdr w:val="nil"/>
              </w:rPr>
            </w:pPr>
            <w:r>
              <w:rPr>
                <w:rFonts w:ascii="Calibri" w:eastAsia="Calibri" w:hAnsi="Calibri" w:cs="Calibri"/>
                <w:sz w:val="20"/>
                <w:bdr w:val="nil"/>
              </w:rPr>
              <w:t>- zájmy, volný čas</w:t>
            </w:r>
          </w:p>
        </w:tc>
      </w:tr>
      <w:tr w:rsidR="009D23F3" w14:paraId="0E2CF385" w14:textId="77777777">
        <w:tc>
          <w:tcPr>
            <w:tcW w:w="1650" w:type="pct"/>
            <w:vMerge/>
            <w:tcBorders>
              <w:top w:val="inset" w:sz="6" w:space="0" w:color="808080"/>
              <w:left w:val="inset" w:sz="6" w:space="0" w:color="808080"/>
              <w:bottom w:val="inset" w:sz="6" w:space="0" w:color="808080"/>
              <w:right w:val="inset" w:sz="6" w:space="0" w:color="808080"/>
            </w:tcBorders>
          </w:tcPr>
          <w:p w14:paraId="053FB08D"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7764CD89"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2E0970" w14:textId="77777777" w:rsidR="009D23F3" w:rsidRDefault="00000000">
            <w:pPr>
              <w:spacing w:line="240" w:lineRule="auto"/>
              <w:ind w:left="60"/>
              <w:jc w:val="left"/>
              <w:rPr>
                <w:bdr w:val="nil"/>
              </w:rPr>
            </w:pPr>
            <w:r>
              <w:rPr>
                <w:rFonts w:ascii="Calibri" w:eastAsia="Calibri" w:hAnsi="Calibri" w:cs="Calibri"/>
                <w:sz w:val="20"/>
                <w:bdr w:val="nil"/>
              </w:rPr>
              <w:t>- popis osoby</w:t>
            </w:r>
          </w:p>
        </w:tc>
      </w:tr>
      <w:tr w:rsidR="009D23F3" w14:paraId="485D4FE5" w14:textId="77777777">
        <w:tc>
          <w:tcPr>
            <w:tcW w:w="1650" w:type="pct"/>
            <w:vMerge/>
            <w:tcBorders>
              <w:top w:val="inset" w:sz="6" w:space="0" w:color="808080"/>
              <w:left w:val="inset" w:sz="6" w:space="0" w:color="808080"/>
              <w:bottom w:val="inset" w:sz="6" w:space="0" w:color="808080"/>
              <w:right w:val="inset" w:sz="6" w:space="0" w:color="808080"/>
            </w:tcBorders>
          </w:tcPr>
          <w:p w14:paraId="6D86E318"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6AC30F3F"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2CC3B8" w14:textId="77777777" w:rsidR="009D23F3" w:rsidRDefault="00000000">
            <w:pPr>
              <w:spacing w:line="240" w:lineRule="auto"/>
              <w:ind w:left="60"/>
              <w:jc w:val="left"/>
              <w:rPr>
                <w:bdr w:val="nil"/>
              </w:rPr>
            </w:pPr>
            <w:r>
              <w:rPr>
                <w:rFonts w:ascii="Calibri" w:eastAsia="Calibri" w:hAnsi="Calibri" w:cs="Calibri"/>
                <w:sz w:val="20"/>
                <w:bdr w:val="nil"/>
              </w:rPr>
              <w:t>- vlastnosti</w:t>
            </w:r>
          </w:p>
        </w:tc>
      </w:tr>
      <w:tr w:rsidR="009D23F3" w14:paraId="287D1AB8" w14:textId="77777777">
        <w:tc>
          <w:tcPr>
            <w:tcW w:w="1650" w:type="pct"/>
            <w:vMerge/>
            <w:tcBorders>
              <w:top w:val="inset" w:sz="6" w:space="0" w:color="808080"/>
              <w:left w:val="inset" w:sz="6" w:space="0" w:color="808080"/>
              <w:bottom w:val="inset" w:sz="6" w:space="0" w:color="808080"/>
              <w:right w:val="inset" w:sz="6" w:space="0" w:color="808080"/>
            </w:tcBorders>
          </w:tcPr>
          <w:p w14:paraId="3ECEED2B"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236D5075"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B45712" w14:textId="77777777" w:rsidR="009D23F3" w:rsidRDefault="00000000">
            <w:pPr>
              <w:spacing w:line="240" w:lineRule="auto"/>
              <w:ind w:left="60"/>
              <w:jc w:val="left"/>
              <w:rPr>
                <w:bdr w:val="nil"/>
              </w:rPr>
            </w:pPr>
            <w:r>
              <w:rPr>
                <w:rFonts w:ascii="Calibri" w:eastAsia="Calibri" w:hAnsi="Calibri" w:cs="Calibri"/>
                <w:sz w:val="20"/>
                <w:bdr w:val="nil"/>
              </w:rPr>
              <w:t>- rodina, domov, přátelé</w:t>
            </w:r>
          </w:p>
        </w:tc>
      </w:tr>
      <w:tr w:rsidR="009D23F3" w14:paraId="5DCB4E87" w14:textId="77777777">
        <w:tc>
          <w:tcPr>
            <w:tcW w:w="1650" w:type="pct"/>
            <w:vMerge/>
            <w:tcBorders>
              <w:top w:val="inset" w:sz="6" w:space="0" w:color="808080"/>
              <w:left w:val="inset" w:sz="6" w:space="0" w:color="808080"/>
              <w:bottom w:val="inset" w:sz="6" w:space="0" w:color="808080"/>
              <w:right w:val="inset" w:sz="6" w:space="0" w:color="808080"/>
            </w:tcBorders>
          </w:tcPr>
          <w:p w14:paraId="6276BBC4"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000E2D84"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F4D63A" w14:textId="77777777" w:rsidR="009D23F3" w:rsidRDefault="00000000">
            <w:pPr>
              <w:spacing w:line="240" w:lineRule="auto"/>
              <w:ind w:left="60"/>
              <w:jc w:val="left"/>
              <w:rPr>
                <w:bdr w:val="nil"/>
              </w:rPr>
            </w:pPr>
            <w:r>
              <w:rPr>
                <w:rFonts w:ascii="Calibri" w:eastAsia="Calibri" w:hAnsi="Calibri" w:cs="Calibri"/>
                <w:sz w:val="20"/>
                <w:bdr w:val="nil"/>
              </w:rPr>
              <w:t>- oblečení, móda</w:t>
            </w:r>
          </w:p>
        </w:tc>
      </w:tr>
      <w:tr w:rsidR="009D23F3" w14:paraId="30A0B180" w14:textId="77777777">
        <w:tc>
          <w:tcPr>
            <w:tcW w:w="1650" w:type="pct"/>
            <w:vMerge/>
            <w:tcBorders>
              <w:top w:val="inset" w:sz="6" w:space="0" w:color="808080"/>
              <w:left w:val="inset" w:sz="6" w:space="0" w:color="808080"/>
              <w:bottom w:val="inset" w:sz="6" w:space="0" w:color="808080"/>
              <w:right w:val="inset" w:sz="6" w:space="0" w:color="808080"/>
            </w:tcBorders>
          </w:tcPr>
          <w:p w14:paraId="5B908841"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52C7FF14"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917775" w14:textId="77777777" w:rsidR="009D23F3" w:rsidRDefault="00000000">
            <w:pPr>
              <w:spacing w:line="240" w:lineRule="auto"/>
              <w:ind w:left="60"/>
              <w:jc w:val="left"/>
              <w:rPr>
                <w:bdr w:val="nil"/>
              </w:rPr>
            </w:pPr>
            <w:r>
              <w:rPr>
                <w:rFonts w:ascii="Calibri" w:eastAsia="Calibri" w:hAnsi="Calibri" w:cs="Calibri"/>
                <w:sz w:val="20"/>
                <w:bdr w:val="nil"/>
              </w:rPr>
              <w:t>- nakupování, obchody, zboží</w:t>
            </w:r>
          </w:p>
        </w:tc>
      </w:tr>
      <w:tr w:rsidR="009D23F3" w14:paraId="00C579CE"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C647DB" w14:textId="77777777" w:rsidR="009D23F3" w:rsidRDefault="00000000">
            <w:pPr>
              <w:spacing w:line="240" w:lineRule="auto"/>
              <w:ind w:left="60"/>
              <w:jc w:val="left"/>
              <w:rPr>
                <w:bdr w:val="nil"/>
              </w:rPr>
            </w:pPr>
            <w:r>
              <w:rPr>
                <w:rFonts w:ascii="Calibri" w:eastAsia="Calibri" w:hAnsi="Calibri" w:cs="Calibri"/>
                <w:sz w:val="20"/>
                <w:bdr w:val="nil"/>
              </w:rPr>
              <w:t>DCJ-9-1-03 rozumí základním informacím v krátkých poslechových textech týkajících se každodenních témat</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BF538F" w14:textId="77777777" w:rsidR="009D23F3" w:rsidRDefault="00000000">
            <w:pPr>
              <w:spacing w:line="240" w:lineRule="auto"/>
              <w:ind w:left="60"/>
              <w:jc w:val="left"/>
              <w:rPr>
                <w:bdr w:val="nil"/>
              </w:rPr>
            </w:pPr>
            <w:r>
              <w:rPr>
                <w:rFonts w:ascii="Calibri" w:eastAsia="Calibri" w:hAnsi="Calibri" w:cs="Calibri"/>
                <w:sz w:val="20"/>
                <w:bdr w:val="nil"/>
              </w:rPr>
              <w:t>- komunikuje v jednoduchých běžných situacích o známých tématech a činnostech</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F554DE" w14:textId="77777777" w:rsidR="009D23F3" w:rsidRDefault="00000000">
            <w:pPr>
              <w:spacing w:line="240" w:lineRule="auto"/>
              <w:ind w:left="60"/>
              <w:jc w:val="left"/>
              <w:rPr>
                <w:bdr w:val="nil"/>
              </w:rPr>
            </w:pPr>
            <w:r>
              <w:rPr>
                <w:rFonts w:ascii="Calibri" w:eastAsia="Calibri" w:hAnsi="Calibri" w:cs="Calibri"/>
                <w:sz w:val="20"/>
                <w:bdr w:val="nil"/>
              </w:rPr>
              <w:t>Slovní zásoba:</w:t>
            </w:r>
          </w:p>
        </w:tc>
      </w:tr>
      <w:tr w:rsidR="009D23F3" w14:paraId="7EBEAC87" w14:textId="77777777">
        <w:tc>
          <w:tcPr>
            <w:tcW w:w="1650" w:type="pct"/>
            <w:vMerge/>
            <w:tcBorders>
              <w:top w:val="inset" w:sz="6" w:space="0" w:color="808080"/>
              <w:left w:val="inset" w:sz="6" w:space="0" w:color="808080"/>
              <w:bottom w:val="inset" w:sz="6" w:space="0" w:color="808080"/>
              <w:right w:val="inset" w:sz="6" w:space="0" w:color="808080"/>
            </w:tcBorders>
          </w:tcPr>
          <w:p w14:paraId="32DE8D4F"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1EDFCF64"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23FD72" w14:textId="77777777" w:rsidR="009D23F3" w:rsidRDefault="00000000">
            <w:pPr>
              <w:spacing w:line="240" w:lineRule="auto"/>
              <w:ind w:left="60"/>
              <w:jc w:val="left"/>
              <w:rPr>
                <w:bdr w:val="nil"/>
              </w:rPr>
            </w:pPr>
            <w:r>
              <w:rPr>
                <w:rFonts w:ascii="Calibri" w:eastAsia="Calibri" w:hAnsi="Calibri" w:cs="Calibri"/>
                <w:sz w:val="20"/>
                <w:bdr w:val="nil"/>
              </w:rPr>
              <w:t>- dům, byt, vybavení bytu a pokoje</w:t>
            </w:r>
          </w:p>
        </w:tc>
      </w:tr>
      <w:tr w:rsidR="009D23F3" w14:paraId="2D969DAA" w14:textId="77777777">
        <w:tc>
          <w:tcPr>
            <w:tcW w:w="1650" w:type="pct"/>
            <w:vMerge/>
            <w:tcBorders>
              <w:top w:val="inset" w:sz="6" w:space="0" w:color="808080"/>
              <w:left w:val="inset" w:sz="6" w:space="0" w:color="808080"/>
              <w:bottom w:val="inset" w:sz="6" w:space="0" w:color="808080"/>
              <w:right w:val="inset" w:sz="6" w:space="0" w:color="808080"/>
            </w:tcBorders>
          </w:tcPr>
          <w:p w14:paraId="73EDC2BE"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0354F9D3"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00BE6F" w14:textId="77777777" w:rsidR="009D23F3" w:rsidRDefault="00000000">
            <w:pPr>
              <w:spacing w:line="240" w:lineRule="auto"/>
              <w:ind w:left="60"/>
              <w:jc w:val="left"/>
              <w:rPr>
                <w:bdr w:val="nil"/>
              </w:rPr>
            </w:pPr>
            <w:r>
              <w:rPr>
                <w:rFonts w:ascii="Calibri" w:eastAsia="Calibri" w:hAnsi="Calibri" w:cs="Calibri"/>
                <w:sz w:val="20"/>
                <w:bdr w:val="nil"/>
              </w:rPr>
              <w:t>- základní údaje o státech Latinské Ameriky</w:t>
            </w:r>
          </w:p>
        </w:tc>
      </w:tr>
      <w:tr w:rsidR="009D23F3" w14:paraId="2938B7DD"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2B5E8C" w14:textId="77777777" w:rsidR="009D23F3" w:rsidRDefault="00000000">
            <w:pPr>
              <w:spacing w:line="240" w:lineRule="auto"/>
              <w:ind w:left="60"/>
              <w:jc w:val="left"/>
              <w:rPr>
                <w:bdr w:val="nil"/>
              </w:rPr>
            </w:pPr>
            <w:r>
              <w:rPr>
                <w:rFonts w:ascii="Calibri" w:eastAsia="Calibri" w:hAnsi="Calibri" w:cs="Calibri"/>
                <w:sz w:val="20"/>
                <w:bdr w:val="nil"/>
              </w:rPr>
              <w:t>DCJ-9-1-03 rozumí základním informacím v krátkých poslechových textech týkajících se každodenních témat</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D6E7E4" w14:textId="77777777" w:rsidR="009D23F3" w:rsidRDefault="00000000">
            <w:pPr>
              <w:spacing w:line="240" w:lineRule="auto"/>
              <w:ind w:left="60"/>
              <w:jc w:val="left"/>
              <w:rPr>
                <w:bdr w:val="nil"/>
              </w:rPr>
            </w:pPr>
            <w:r>
              <w:rPr>
                <w:rFonts w:ascii="Calibri" w:eastAsia="Calibri" w:hAnsi="Calibri" w:cs="Calibri"/>
                <w:sz w:val="20"/>
                <w:bdr w:val="nil"/>
              </w:rPr>
              <w:t>- jednoduše popíše své okolí a zájmy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8AF728" w14:textId="77777777" w:rsidR="009D23F3" w:rsidRDefault="00000000">
            <w:pPr>
              <w:spacing w:line="240" w:lineRule="auto"/>
              <w:ind w:left="60"/>
              <w:jc w:val="left"/>
              <w:rPr>
                <w:bdr w:val="nil"/>
              </w:rPr>
            </w:pPr>
            <w:r>
              <w:rPr>
                <w:rFonts w:ascii="Calibri" w:eastAsia="Calibri" w:hAnsi="Calibri" w:cs="Calibri"/>
                <w:sz w:val="20"/>
                <w:bdr w:val="nil"/>
              </w:rPr>
              <w:t>- škola, vybavení třídy, běžné školní pomůcky</w:t>
            </w:r>
          </w:p>
        </w:tc>
      </w:tr>
      <w:tr w:rsidR="009D23F3" w14:paraId="30C7ED1B" w14:textId="77777777">
        <w:tc>
          <w:tcPr>
            <w:tcW w:w="1650" w:type="pct"/>
            <w:vMerge/>
            <w:tcBorders>
              <w:top w:val="inset" w:sz="6" w:space="0" w:color="808080"/>
              <w:left w:val="inset" w:sz="6" w:space="0" w:color="808080"/>
              <w:bottom w:val="inset" w:sz="6" w:space="0" w:color="808080"/>
              <w:right w:val="inset" w:sz="6" w:space="0" w:color="808080"/>
            </w:tcBorders>
          </w:tcPr>
          <w:p w14:paraId="7FF25659"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0EE795F6"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70BB22" w14:textId="77777777" w:rsidR="009D23F3" w:rsidRDefault="00000000">
            <w:pPr>
              <w:spacing w:line="240" w:lineRule="auto"/>
              <w:ind w:left="60"/>
              <w:jc w:val="left"/>
              <w:rPr>
                <w:bdr w:val="nil"/>
              </w:rPr>
            </w:pPr>
            <w:r>
              <w:rPr>
                <w:rFonts w:ascii="Calibri" w:eastAsia="Calibri" w:hAnsi="Calibri" w:cs="Calibri"/>
                <w:sz w:val="20"/>
                <w:bdr w:val="nil"/>
              </w:rPr>
              <w:t>- povolání</w:t>
            </w:r>
          </w:p>
        </w:tc>
      </w:tr>
      <w:tr w:rsidR="009D23F3" w14:paraId="53A3ADDF"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DFF1EA" w14:textId="77777777" w:rsidR="009D23F3" w:rsidRDefault="00000000">
            <w:pPr>
              <w:spacing w:line="240" w:lineRule="auto"/>
              <w:ind w:left="60"/>
              <w:jc w:val="left"/>
              <w:rPr>
                <w:bdr w:val="nil"/>
              </w:rPr>
            </w:pPr>
            <w:r>
              <w:rPr>
                <w:rFonts w:ascii="Calibri" w:eastAsia="Calibri" w:hAnsi="Calibri" w:cs="Calibri"/>
                <w:sz w:val="20"/>
                <w:bdr w:val="nil"/>
              </w:rPr>
              <w:t>DCJ-9-1-03 rozumí základním informacím v krátkých poslechových textech týkajících se každodenních témat</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504DF7" w14:textId="77777777" w:rsidR="009D23F3" w:rsidRDefault="00000000">
            <w:pPr>
              <w:spacing w:line="240" w:lineRule="auto"/>
              <w:ind w:left="60"/>
              <w:jc w:val="left"/>
              <w:rPr>
                <w:bdr w:val="nil"/>
              </w:rPr>
            </w:pPr>
            <w:r>
              <w:rPr>
                <w:rFonts w:ascii="Calibri" w:eastAsia="Calibri" w:hAnsi="Calibri" w:cs="Calibri"/>
                <w:sz w:val="20"/>
                <w:bdr w:val="nil"/>
              </w:rPr>
              <w:t>- zformuje a zodpoví jednoduché otázky na důvěrně známá témata</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CBB9CC" w14:textId="77777777" w:rsidR="009D23F3" w:rsidRDefault="00000000">
            <w:pPr>
              <w:spacing w:line="240" w:lineRule="auto"/>
              <w:ind w:left="60"/>
              <w:jc w:val="left"/>
              <w:rPr>
                <w:bdr w:val="nil"/>
              </w:rPr>
            </w:pPr>
            <w:r>
              <w:rPr>
                <w:rFonts w:ascii="Calibri" w:eastAsia="Calibri" w:hAnsi="Calibri" w:cs="Calibri"/>
                <w:sz w:val="20"/>
                <w:bdr w:val="nil"/>
              </w:rPr>
              <w:t>- národnosti</w:t>
            </w:r>
          </w:p>
        </w:tc>
      </w:tr>
      <w:tr w:rsidR="009D23F3" w14:paraId="54477149" w14:textId="77777777">
        <w:tc>
          <w:tcPr>
            <w:tcW w:w="1650" w:type="pct"/>
            <w:vMerge/>
            <w:tcBorders>
              <w:top w:val="inset" w:sz="6" w:space="0" w:color="808080"/>
              <w:left w:val="inset" w:sz="6" w:space="0" w:color="808080"/>
              <w:bottom w:val="inset" w:sz="6" w:space="0" w:color="808080"/>
              <w:right w:val="inset" w:sz="6" w:space="0" w:color="808080"/>
            </w:tcBorders>
          </w:tcPr>
          <w:p w14:paraId="4952359A"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71DF3CDE"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2F0E61" w14:textId="77777777" w:rsidR="009D23F3" w:rsidRDefault="00000000">
            <w:pPr>
              <w:spacing w:line="240" w:lineRule="auto"/>
              <w:ind w:left="60"/>
              <w:jc w:val="left"/>
              <w:rPr>
                <w:bdr w:val="nil"/>
              </w:rPr>
            </w:pPr>
            <w:r>
              <w:rPr>
                <w:rFonts w:ascii="Calibri" w:eastAsia="Calibri" w:hAnsi="Calibri" w:cs="Calibri"/>
                <w:sz w:val="20"/>
                <w:bdr w:val="nil"/>
              </w:rPr>
              <w:t>- pozdravy a představení se, vyplňování formulářů</w:t>
            </w:r>
          </w:p>
        </w:tc>
      </w:tr>
      <w:tr w:rsidR="009D23F3" w14:paraId="0B8DB5A7"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D1D363" w14:textId="77777777" w:rsidR="009D23F3" w:rsidRDefault="00000000">
            <w:pPr>
              <w:spacing w:line="240" w:lineRule="auto"/>
              <w:ind w:left="60"/>
              <w:jc w:val="left"/>
              <w:rPr>
                <w:bdr w:val="nil"/>
              </w:rPr>
            </w:pPr>
            <w:r>
              <w:rPr>
                <w:rFonts w:ascii="Calibri" w:eastAsia="Calibri" w:hAnsi="Calibri" w:cs="Calibri"/>
                <w:sz w:val="20"/>
                <w:bdr w:val="nil"/>
              </w:rPr>
              <w:t>DCJ-9-1-03 rozumí základním informacím v krátkých poslechových textech týkajících se každodenních témat</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A75CF3" w14:textId="77777777" w:rsidR="009D23F3" w:rsidRDefault="00000000">
            <w:pPr>
              <w:spacing w:line="240" w:lineRule="auto"/>
              <w:ind w:left="60"/>
              <w:jc w:val="left"/>
              <w:rPr>
                <w:bdr w:val="nil"/>
              </w:rPr>
            </w:pPr>
            <w:r>
              <w:rPr>
                <w:rFonts w:ascii="Calibri" w:eastAsia="Calibri" w:hAnsi="Calibri" w:cs="Calibri"/>
                <w:sz w:val="20"/>
                <w:bdr w:val="nil"/>
              </w:rPr>
              <w:t>- vyjádří nedorozumění, požádá o zopakování či přeformulování informace</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A5A3E7" w14:textId="77777777" w:rsidR="009D23F3" w:rsidRDefault="00000000">
            <w:pPr>
              <w:spacing w:line="240" w:lineRule="auto"/>
              <w:ind w:left="60"/>
              <w:jc w:val="left"/>
              <w:rPr>
                <w:bdr w:val="nil"/>
              </w:rPr>
            </w:pPr>
            <w:r>
              <w:rPr>
                <w:rFonts w:ascii="Calibri" w:eastAsia="Calibri" w:hAnsi="Calibri" w:cs="Calibri"/>
                <w:sz w:val="20"/>
                <w:bdr w:val="nil"/>
              </w:rPr>
              <w:t>- město, orientace ve městě, popis cesty</w:t>
            </w:r>
          </w:p>
        </w:tc>
      </w:tr>
      <w:tr w:rsidR="009D23F3" w14:paraId="5B5D6F07" w14:textId="77777777">
        <w:tc>
          <w:tcPr>
            <w:tcW w:w="1650" w:type="pct"/>
            <w:vMerge/>
            <w:tcBorders>
              <w:top w:val="inset" w:sz="6" w:space="0" w:color="808080"/>
              <w:left w:val="inset" w:sz="6" w:space="0" w:color="808080"/>
              <w:bottom w:val="inset" w:sz="6" w:space="0" w:color="808080"/>
              <w:right w:val="inset" w:sz="6" w:space="0" w:color="808080"/>
            </w:tcBorders>
          </w:tcPr>
          <w:p w14:paraId="567E8E40"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50240B22"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CC080C" w14:textId="77777777" w:rsidR="009D23F3" w:rsidRDefault="00000000">
            <w:pPr>
              <w:spacing w:line="240" w:lineRule="auto"/>
              <w:ind w:left="60"/>
              <w:jc w:val="left"/>
              <w:rPr>
                <w:bdr w:val="nil"/>
              </w:rPr>
            </w:pPr>
            <w:r>
              <w:rPr>
                <w:rFonts w:ascii="Calibri" w:eastAsia="Calibri" w:hAnsi="Calibri" w:cs="Calibri"/>
                <w:sz w:val="20"/>
                <w:bdr w:val="nil"/>
              </w:rPr>
              <w:t>- dopravní prostředky, lístky, jízdní řády</w:t>
            </w:r>
          </w:p>
        </w:tc>
      </w:tr>
      <w:tr w:rsidR="009D23F3" w14:paraId="3E6DF1D5" w14:textId="77777777">
        <w:tc>
          <w:tcPr>
            <w:tcW w:w="1650" w:type="pct"/>
            <w:vMerge/>
            <w:tcBorders>
              <w:top w:val="inset" w:sz="6" w:space="0" w:color="808080"/>
              <w:left w:val="inset" w:sz="6" w:space="0" w:color="808080"/>
              <w:bottom w:val="inset" w:sz="6" w:space="0" w:color="808080"/>
              <w:right w:val="inset" w:sz="6" w:space="0" w:color="808080"/>
            </w:tcBorders>
          </w:tcPr>
          <w:p w14:paraId="2A794200"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08E5C768"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1F863E" w14:textId="77777777" w:rsidR="009D23F3" w:rsidRDefault="00000000">
            <w:pPr>
              <w:spacing w:line="240" w:lineRule="auto"/>
              <w:ind w:left="60"/>
              <w:jc w:val="left"/>
              <w:rPr>
                <w:bdr w:val="nil"/>
              </w:rPr>
            </w:pPr>
            <w:r>
              <w:rPr>
                <w:rFonts w:ascii="Calibri" w:eastAsia="Calibri" w:hAnsi="Calibri" w:cs="Calibri"/>
                <w:sz w:val="20"/>
                <w:bdr w:val="nil"/>
              </w:rPr>
              <w:t>- jízda metrem, autobusem</w:t>
            </w:r>
          </w:p>
        </w:tc>
      </w:tr>
      <w:tr w:rsidR="009D23F3" w14:paraId="5CEE1ECE" w14:textId="77777777">
        <w:tc>
          <w:tcPr>
            <w:tcW w:w="1650" w:type="pct"/>
            <w:vMerge/>
            <w:tcBorders>
              <w:top w:val="inset" w:sz="6" w:space="0" w:color="808080"/>
              <w:left w:val="inset" w:sz="6" w:space="0" w:color="808080"/>
              <w:bottom w:val="inset" w:sz="6" w:space="0" w:color="808080"/>
              <w:right w:val="inset" w:sz="6" w:space="0" w:color="808080"/>
            </w:tcBorders>
          </w:tcPr>
          <w:p w14:paraId="1AE35538"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1E48FAD8"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CBFE77" w14:textId="77777777" w:rsidR="009D23F3" w:rsidRDefault="00000000">
            <w:pPr>
              <w:spacing w:line="240" w:lineRule="auto"/>
              <w:ind w:left="60"/>
              <w:jc w:val="left"/>
              <w:rPr>
                <w:bdr w:val="nil"/>
              </w:rPr>
            </w:pPr>
            <w:r>
              <w:rPr>
                <w:rFonts w:ascii="Calibri" w:eastAsia="Calibri" w:hAnsi="Calibri" w:cs="Calibri"/>
                <w:sz w:val="20"/>
                <w:bdr w:val="nil"/>
              </w:rPr>
              <w:t>- určování času</w:t>
            </w:r>
          </w:p>
        </w:tc>
      </w:tr>
      <w:tr w:rsidR="009D23F3" w14:paraId="036838EE" w14:textId="77777777">
        <w:tc>
          <w:tcPr>
            <w:tcW w:w="1650" w:type="pct"/>
            <w:vMerge/>
            <w:tcBorders>
              <w:top w:val="inset" w:sz="6" w:space="0" w:color="808080"/>
              <w:left w:val="inset" w:sz="6" w:space="0" w:color="808080"/>
              <w:bottom w:val="inset" w:sz="6" w:space="0" w:color="808080"/>
              <w:right w:val="inset" w:sz="6" w:space="0" w:color="808080"/>
            </w:tcBorders>
          </w:tcPr>
          <w:p w14:paraId="36209D2D"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1C3AA71C"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2995E5" w14:textId="77777777" w:rsidR="009D23F3" w:rsidRDefault="00000000">
            <w:pPr>
              <w:spacing w:line="240" w:lineRule="auto"/>
              <w:ind w:left="60"/>
              <w:jc w:val="left"/>
              <w:rPr>
                <w:bdr w:val="nil"/>
              </w:rPr>
            </w:pPr>
            <w:r>
              <w:rPr>
                <w:rFonts w:ascii="Calibri" w:eastAsia="Calibri" w:hAnsi="Calibri" w:cs="Calibri"/>
                <w:sz w:val="20"/>
                <w:bdr w:val="nil"/>
              </w:rPr>
              <w:t>- potraviny, objednání jídla v restauraciReálie:</w:t>
            </w:r>
          </w:p>
        </w:tc>
      </w:tr>
      <w:tr w:rsidR="009D23F3" w14:paraId="09DB1224"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5CA18E" w14:textId="77777777" w:rsidR="009D23F3" w:rsidRDefault="009D23F3"/>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AEAD0A" w14:textId="77777777" w:rsidR="009D23F3" w:rsidRDefault="00000000">
            <w:pPr>
              <w:spacing w:line="240" w:lineRule="auto"/>
              <w:ind w:left="60"/>
              <w:jc w:val="left"/>
              <w:rPr>
                <w:bdr w:val="nil"/>
              </w:rPr>
            </w:pPr>
            <w:r>
              <w:rPr>
                <w:rFonts w:ascii="Calibri" w:eastAsia="Calibri" w:hAnsi="Calibri" w:cs="Calibri"/>
                <w:sz w:val="20"/>
                <w:bdr w:val="nil"/>
              </w:rPr>
              <w:t>Psaní:</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31140E" w14:textId="77777777" w:rsidR="009D23F3" w:rsidRDefault="00000000">
            <w:pPr>
              <w:spacing w:line="240" w:lineRule="auto"/>
              <w:ind w:left="60"/>
              <w:jc w:val="left"/>
              <w:rPr>
                <w:bdr w:val="nil"/>
              </w:rPr>
            </w:pPr>
            <w:r>
              <w:rPr>
                <w:rFonts w:ascii="Calibri" w:eastAsia="Calibri" w:hAnsi="Calibri" w:cs="Calibri"/>
                <w:sz w:val="20"/>
                <w:bdr w:val="nil"/>
              </w:rPr>
              <w:t>Fonetika:</w:t>
            </w:r>
          </w:p>
        </w:tc>
      </w:tr>
      <w:tr w:rsidR="009D23F3" w14:paraId="35086F03" w14:textId="77777777">
        <w:tc>
          <w:tcPr>
            <w:tcW w:w="1650" w:type="pct"/>
            <w:vMerge/>
            <w:tcBorders>
              <w:top w:val="inset" w:sz="6" w:space="0" w:color="808080"/>
              <w:left w:val="inset" w:sz="6" w:space="0" w:color="808080"/>
              <w:bottom w:val="inset" w:sz="6" w:space="0" w:color="808080"/>
              <w:right w:val="inset" w:sz="6" w:space="0" w:color="808080"/>
            </w:tcBorders>
          </w:tcPr>
          <w:p w14:paraId="34539345"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05458DA5"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57A2AB" w14:textId="77777777" w:rsidR="009D23F3" w:rsidRDefault="00000000">
            <w:pPr>
              <w:spacing w:line="240" w:lineRule="auto"/>
              <w:ind w:left="60"/>
              <w:jc w:val="left"/>
              <w:rPr>
                <w:bdr w:val="nil"/>
              </w:rPr>
            </w:pPr>
            <w:r>
              <w:rPr>
                <w:rFonts w:ascii="Calibri" w:eastAsia="Calibri" w:hAnsi="Calibri" w:cs="Calibri"/>
                <w:sz w:val="20"/>
                <w:bdr w:val="nil"/>
              </w:rPr>
              <w:t>Gramatika:</w:t>
            </w:r>
          </w:p>
        </w:tc>
      </w:tr>
      <w:tr w:rsidR="009D23F3" w14:paraId="287888BE" w14:textId="77777777">
        <w:tc>
          <w:tcPr>
            <w:tcW w:w="1650" w:type="pct"/>
            <w:vMerge/>
            <w:tcBorders>
              <w:top w:val="inset" w:sz="6" w:space="0" w:color="808080"/>
              <w:left w:val="inset" w:sz="6" w:space="0" w:color="808080"/>
              <w:bottom w:val="inset" w:sz="6" w:space="0" w:color="808080"/>
              <w:right w:val="inset" w:sz="6" w:space="0" w:color="808080"/>
            </w:tcBorders>
          </w:tcPr>
          <w:p w14:paraId="1F97875B"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1330698E"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4E289B" w14:textId="77777777" w:rsidR="009D23F3" w:rsidRDefault="00000000">
            <w:pPr>
              <w:spacing w:line="240" w:lineRule="auto"/>
              <w:ind w:left="60"/>
              <w:jc w:val="left"/>
              <w:rPr>
                <w:bdr w:val="nil"/>
              </w:rPr>
            </w:pPr>
            <w:r>
              <w:rPr>
                <w:rFonts w:ascii="Calibri" w:eastAsia="Calibri" w:hAnsi="Calibri" w:cs="Calibri"/>
                <w:sz w:val="20"/>
                <w:bdr w:val="nil"/>
              </w:rPr>
              <w:t>- rod a číslo podstatných a přídavných jmen</w:t>
            </w:r>
          </w:p>
        </w:tc>
      </w:tr>
      <w:tr w:rsidR="009D23F3" w14:paraId="24A52F27" w14:textId="77777777">
        <w:tc>
          <w:tcPr>
            <w:tcW w:w="1650" w:type="pct"/>
            <w:vMerge/>
            <w:tcBorders>
              <w:top w:val="inset" w:sz="6" w:space="0" w:color="808080"/>
              <w:left w:val="inset" w:sz="6" w:space="0" w:color="808080"/>
              <w:bottom w:val="inset" w:sz="6" w:space="0" w:color="808080"/>
              <w:right w:val="inset" w:sz="6" w:space="0" w:color="808080"/>
            </w:tcBorders>
          </w:tcPr>
          <w:p w14:paraId="3322B0F9"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54EC1307"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A2D3D2" w14:textId="77777777" w:rsidR="009D23F3" w:rsidRDefault="00000000">
            <w:pPr>
              <w:spacing w:line="240" w:lineRule="auto"/>
              <w:ind w:left="60"/>
              <w:jc w:val="left"/>
              <w:rPr>
                <w:bdr w:val="nil"/>
              </w:rPr>
            </w:pPr>
            <w:r>
              <w:rPr>
                <w:rFonts w:ascii="Calibri" w:eastAsia="Calibri" w:hAnsi="Calibri" w:cs="Calibri"/>
                <w:sz w:val="20"/>
                <w:bdr w:val="nil"/>
              </w:rPr>
              <w:t>- člen určitý a neurčitý</w:t>
            </w:r>
          </w:p>
        </w:tc>
      </w:tr>
      <w:tr w:rsidR="009D23F3" w14:paraId="62E44A6D" w14:textId="77777777">
        <w:tc>
          <w:tcPr>
            <w:tcW w:w="1650" w:type="pct"/>
            <w:vMerge/>
            <w:tcBorders>
              <w:top w:val="inset" w:sz="6" w:space="0" w:color="808080"/>
              <w:left w:val="inset" w:sz="6" w:space="0" w:color="808080"/>
              <w:bottom w:val="inset" w:sz="6" w:space="0" w:color="808080"/>
              <w:right w:val="inset" w:sz="6" w:space="0" w:color="808080"/>
            </w:tcBorders>
          </w:tcPr>
          <w:p w14:paraId="700EBB6A"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0038BFF5"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28C397" w14:textId="77777777" w:rsidR="009D23F3" w:rsidRDefault="00000000">
            <w:pPr>
              <w:spacing w:line="240" w:lineRule="auto"/>
              <w:ind w:left="60"/>
              <w:jc w:val="left"/>
              <w:rPr>
                <w:bdr w:val="nil"/>
              </w:rPr>
            </w:pPr>
            <w:r>
              <w:rPr>
                <w:rFonts w:ascii="Calibri" w:eastAsia="Calibri" w:hAnsi="Calibri" w:cs="Calibri"/>
                <w:sz w:val="20"/>
                <w:bdr w:val="nil"/>
              </w:rPr>
              <w:t>- přítomný čas pravidelných a nepravidelných</w:t>
            </w:r>
          </w:p>
        </w:tc>
      </w:tr>
      <w:tr w:rsidR="009D23F3" w14:paraId="6F242B27" w14:textId="77777777">
        <w:tc>
          <w:tcPr>
            <w:tcW w:w="1650" w:type="pct"/>
            <w:vMerge/>
            <w:tcBorders>
              <w:top w:val="inset" w:sz="6" w:space="0" w:color="808080"/>
              <w:left w:val="inset" w:sz="6" w:space="0" w:color="808080"/>
              <w:bottom w:val="inset" w:sz="6" w:space="0" w:color="808080"/>
              <w:right w:val="inset" w:sz="6" w:space="0" w:color="808080"/>
            </w:tcBorders>
          </w:tcPr>
          <w:p w14:paraId="6B082644"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32B0E368"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10EB6A" w14:textId="77777777" w:rsidR="009D23F3" w:rsidRDefault="00000000">
            <w:pPr>
              <w:spacing w:line="240" w:lineRule="auto"/>
              <w:ind w:left="60"/>
              <w:jc w:val="left"/>
              <w:rPr>
                <w:bdr w:val="nil"/>
              </w:rPr>
            </w:pPr>
            <w:r>
              <w:rPr>
                <w:rFonts w:ascii="Calibri" w:eastAsia="Calibri" w:hAnsi="Calibri" w:cs="Calibri"/>
                <w:sz w:val="20"/>
                <w:bdr w:val="nil"/>
              </w:rPr>
              <w:t>sloves</w:t>
            </w:r>
          </w:p>
        </w:tc>
      </w:tr>
      <w:tr w:rsidR="009D23F3" w14:paraId="38475E1C" w14:textId="77777777">
        <w:tc>
          <w:tcPr>
            <w:tcW w:w="1650" w:type="pct"/>
            <w:vMerge/>
            <w:tcBorders>
              <w:top w:val="inset" w:sz="6" w:space="0" w:color="808080"/>
              <w:left w:val="inset" w:sz="6" w:space="0" w:color="808080"/>
              <w:bottom w:val="inset" w:sz="6" w:space="0" w:color="808080"/>
              <w:right w:val="inset" w:sz="6" w:space="0" w:color="808080"/>
            </w:tcBorders>
          </w:tcPr>
          <w:p w14:paraId="59987BB7"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49CF01C2"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8346FF" w14:textId="77777777" w:rsidR="009D23F3" w:rsidRDefault="00000000">
            <w:pPr>
              <w:spacing w:line="240" w:lineRule="auto"/>
              <w:ind w:left="60"/>
              <w:jc w:val="left"/>
              <w:rPr>
                <w:bdr w:val="nil"/>
              </w:rPr>
            </w:pPr>
            <w:r>
              <w:rPr>
                <w:rFonts w:ascii="Calibri" w:eastAsia="Calibri" w:hAnsi="Calibri" w:cs="Calibri"/>
                <w:sz w:val="20"/>
                <w:bdr w:val="nil"/>
              </w:rPr>
              <w:t>- rozkazovací způsob (tykání, vykání)</w:t>
            </w:r>
          </w:p>
        </w:tc>
      </w:tr>
      <w:tr w:rsidR="009D23F3" w14:paraId="236A36E5"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F217DD" w14:textId="77777777" w:rsidR="009D23F3" w:rsidRDefault="009D23F3"/>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8A3BE5" w14:textId="77777777" w:rsidR="009D23F3" w:rsidRDefault="00000000">
            <w:pPr>
              <w:spacing w:line="240" w:lineRule="auto"/>
              <w:ind w:left="60"/>
              <w:jc w:val="left"/>
              <w:rPr>
                <w:bdr w:val="nil"/>
              </w:rPr>
            </w:pPr>
            <w:r>
              <w:rPr>
                <w:rFonts w:ascii="Calibri" w:eastAsia="Calibri" w:hAnsi="Calibri" w:cs="Calibri"/>
                <w:sz w:val="20"/>
                <w:bdr w:val="nil"/>
              </w:rPr>
              <w:t>- zapíše gramaticky správnou formou jednoduché věty a krátký text</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28AC64" w14:textId="77777777" w:rsidR="009D23F3" w:rsidRDefault="00000000">
            <w:pPr>
              <w:spacing w:line="240" w:lineRule="auto"/>
              <w:ind w:left="60"/>
              <w:jc w:val="left"/>
              <w:rPr>
                <w:bdr w:val="nil"/>
              </w:rPr>
            </w:pPr>
            <w:r>
              <w:rPr>
                <w:rFonts w:ascii="Calibri" w:eastAsia="Calibri" w:hAnsi="Calibri" w:cs="Calibri"/>
                <w:sz w:val="20"/>
                <w:bdr w:val="nil"/>
              </w:rPr>
              <w:t>- předložkové vazby, příslovce místa</w:t>
            </w:r>
          </w:p>
        </w:tc>
      </w:tr>
      <w:tr w:rsidR="009D23F3" w14:paraId="475E767D" w14:textId="77777777">
        <w:tc>
          <w:tcPr>
            <w:tcW w:w="1650" w:type="pct"/>
            <w:vMerge/>
            <w:tcBorders>
              <w:top w:val="inset" w:sz="6" w:space="0" w:color="808080"/>
              <w:left w:val="inset" w:sz="6" w:space="0" w:color="808080"/>
              <w:bottom w:val="inset" w:sz="6" w:space="0" w:color="808080"/>
              <w:right w:val="inset" w:sz="6" w:space="0" w:color="808080"/>
            </w:tcBorders>
          </w:tcPr>
          <w:p w14:paraId="3CC8BC5E"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7BEF3F6E"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6164A3" w14:textId="77777777" w:rsidR="009D23F3" w:rsidRDefault="00000000">
            <w:pPr>
              <w:spacing w:line="240" w:lineRule="auto"/>
              <w:ind w:left="60"/>
              <w:jc w:val="left"/>
              <w:rPr>
                <w:bdr w:val="nil"/>
              </w:rPr>
            </w:pPr>
            <w:r>
              <w:rPr>
                <w:rFonts w:ascii="Calibri" w:eastAsia="Calibri" w:hAnsi="Calibri" w:cs="Calibri"/>
                <w:sz w:val="20"/>
                <w:bdr w:val="nil"/>
              </w:rPr>
              <w:t>- zvratná slovesa</w:t>
            </w:r>
          </w:p>
        </w:tc>
      </w:tr>
      <w:tr w:rsidR="009D23F3" w14:paraId="0B18FB10" w14:textId="77777777">
        <w:tc>
          <w:tcPr>
            <w:tcW w:w="1650" w:type="pct"/>
            <w:vMerge/>
            <w:tcBorders>
              <w:top w:val="inset" w:sz="6" w:space="0" w:color="808080"/>
              <w:left w:val="inset" w:sz="6" w:space="0" w:color="808080"/>
              <w:bottom w:val="inset" w:sz="6" w:space="0" w:color="808080"/>
              <w:right w:val="inset" w:sz="6" w:space="0" w:color="808080"/>
            </w:tcBorders>
          </w:tcPr>
          <w:p w14:paraId="0DF478DF"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76CDC638"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3A4FEC" w14:textId="77777777" w:rsidR="009D23F3" w:rsidRDefault="00000000">
            <w:pPr>
              <w:spacing w:line="240" w:lineRule="auto"/>
              <w:ind w:left="60"/>
              <w:jc w:val="left"/>
              <w:rPr>
                <w:bdr w:val="nil"/>
              </w:rPr>
            </w:pPr>
            <w:r>
              <w:rPr>
                <w:rFonts w:ascii="Calibri" w:eastAsia="Calibri" w:hAnsi="Calibri" w:cs="Calibri"/>
                <w:sz w:val="20"/>
                <w:bdr w:val="nil"/>
              </w:rPr>
              <w:t>- zájmena osobní, tázací, ukazovací a</w:t>
            </w:r>
          </w:p>
        </w:tc>
      </w:tr>
      <w:tr w:rsidR="009D23F3" w14:paraId="4C260AE3" w14:textId="77777777">
        <w:tc>
          <w:tcPr>
            <w:tcW w:w="1650" w:type="pct"/>
            <w:vMerge/>
            <w:tcBorders>
              <w:top w:val="inset" w:sz="6" w:space="0" w:color="808080"/>
              <w:left w:val="inset" w:sz="6" w:space="0" w:color="808080"/>
              <w:bottom w:val="inset" w:sz="6" w:space="0" w:color="808080"/>
              <w:right w:val="inset" w:sz="6" w:space="0" w:color="808080"/>
            </w:tcBorders>
          </w:tcPr>
          <w:p w14:paraId="58643E9F"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18C3413E"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AA9515" w14:textId="77777777" w:rsidR="009D23F3" w:rsidRDefault="00000000">
            <w:pPr>
              <w:spacing w:line="240" w:lineRule="auto"/>
              <w:ind w:left="60"/>
              <w:jc w:val="left"/>
              <w:rPr>
                <w:bdr w:val="nil"/>
              </w:rPr>
            </w:pPr>
            <w:r>
              <w:rPr>
                <w:rFonts w:ascii="Calibri" w:eastAsia="Calibri" w:hAnsi="Calibri" w:cs="Calibri"/>
                <w:sz w:val="20"/>
                <w:bdr w:val="nil"/>
              </w:rPr>
              <w:t>přivlastňovací</w:t>
            </w:r>
          </w:p>
        </w:tc>
      </w:tr>
      <w:tr w:rsidR="009D23F3" w14:paraId="3892CE66" w14:textId="77777777">
        <w:tc>
          <w:tcPr>
            <w:tcW w:w="1650" w:type="pct"/>
            <w:vMerge/>
            <w:tcBorders>
              <w:top w:val="inset" w:sz="6" w:space="0" w:color="808080"/>
              <w:left w:val="inset" w:sz="6" w:space="0" w:color="808080"/>
              <w:bottom w:val="inset" w:sz="6" w:space="0" w:color="808080"/>
              <w:right w:val="inset" w:sz="6" w:space="0" w:color="808080"/>
            </w:tcBorders>
          </w:tcPr>
          <w:p w14:paraId="6A7C9282"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480D8295"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57638C" w14:textId="77777777" w:rsidR="009D23F3" w:rsidRDefault="00000000">
            <w:pPr>
              <w:spacing w:line="240" w:lineRule="auto"/>
              <w:ind w:left="60"/>
              <w:jc w:val="left"/>
              <w:rPr>
                <w:bdr w:val="nil"/>
              </w:rPr>
            </w:pPr>
            <w:r>
              <w:rPr>
                <w:rFonts w:ascii="Calibri" w:eastAsia="Calibri" w:hAnsi="Calibri" w:cs="Calibri"/>
                <w:sz w:val="20"/>
                <w:bdr w:val="nil"/>
              </w:rPr>
              <w:t>- Complemento Directo (lo, la, los, las)</w:t>
            </w:r>
          </w:p>
        </w:tc>
      </w:tr>
      <w:tr w:rsidR="009D23F3" w14:paraId="66A2C9FD" w14:textId="77777777">
        <w:tc>
          <w:tcPr>
            <w:tcW w:w="1650" w:type="pct"/>
            <w:vMerge/>
            <w:tcBorders>
              <w:top w:val="inset" w:sz="6" w:space="0" w:color="808080"/>
              <w:left w:val="inset" w:sz="6" w:space="0" w:color="808080"/>
              <w:bottom w:val="inset" w:sz="6" w:space="0" w:color="808080"/>
              <w:right w:val="inset" w:sz="6" w:space="0" w:color="808080"/>
            </w:tcBorders>
          </w:tcPr>
          <w:p w14:paraId="7304DF0A"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1CED877C"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735578" w14:textId="77777777" w:rsidR="009D23F3" w:rsidRDefault="00000000">
            <w:pPr>
              <w:spacing w:line="240" w:lineRule="auto"/>
              <w:ind w:left="60"/>
              <w:jc w:val="left"/>
              <w:rPr>
                <w:bdr w:val="nil"/>
              </w:rPr>
            </w:pPr>
            <w:r>
              <w:rPr>
                <w:rFonts w:ascii="Calibri" w:eastAsia="Calibri" w:hAnsi="Calibri" w:cs="Calibri"/>
                <w:sz w:val="20"/>
                <w:bdr w:val="nil"/>
              </w:rPr>
              <w:t>- číslovky základní a řadové</w:t>
            </w:r>
          </w:p>
        </w:tc>
      </w:tr>
      <w:tr w:rsidR="009D23F3" w14:paraId="11ED7BA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2BD03F"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E0B27D" w14:textId="77777777" w:rsidR="009D23F3" w:rsidRDefault="00000000">
            <w:pPr>
              <w:spacing w:line="240" w:lineRule="auto"/>
              <w:ind w:left="60"/>
              <w:jc w:val="left"/>
              <w:rPr>
                <w:bdr w:val="nil"/>
              </w:rPr>
            </w:pPr>
            <w:r>
              <w:rPr>
                <w:rFonts w:ascii="Calibri" w:eastAsia="Calibri" w:hAnsi="Calibri" w:cs="Calibri"/>
                <w:sz w:val="20"/>
                <w:bdr w:val="nil"/>
              </w:rPr>
              <w:t>- vyplní formuláře se základními osobními údaji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2C48B0" w14:textId="77777777" w:rsidR="009D23F3" w:rsidRDefault="00000000">
            <w:pPr>
              <w:spacing w:line="240" w:lineRule="auto"/>
              <w:ind w:left="60"/>
              <w:jc w:val="left"/>
              <w:rPr>
                <w:bdr w:val="nil"/>
              </w:rPr>
            </w:pPr>
            <w:r>
              <w:rPr>
                <w:rFonts w:ascii="Calibri" w:eastAsia="Calibri" w:hAnsi="Calibri" w:cs="Calibri"/>
                <w:sz w:val="20"/>
                <w:bdr w:val="nil"/>
              </w:rPr>
              <w:t>- pozdravy a představení se, vyplňování formulářů</w:t>
            </w:r>
          </w:p>
        </w:tc>
      </w:tr>
      <w:tr w:rsidR="009D23F3" w14:paraId="789A7177"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AC9459" w14:textId="77777777" w:rsidR="009D23F3" w:rsidRDefault="009D23F3"/>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C3F167" w14:textId="77777777" w:rsidR="009D23F3" w:rsidRDefault="00000000">
            <w:pPr>
              <w:spacing w:line="240" w:lineRule="auto"/>
              <w:ind w:left="60"/>
              <w:jc w:val="left"/>
              <w:rPr>
                <w:bdr w:val="nil"/>
              </w:rPr>
            </w:pPr>
            <w:r>
              <w:rPr>
                <w:rFonts w:ascii="Calibri" w:eastAsia="Calibri" w:hAnsi="Calibri" w:cs="Calibri"/>
                <w:sz w:val="20"/>
                <w:bdr w:val="nil"/>
              </w:rPr>
              <w:t>- napíše pozdrav z dovolené, přání k narozeninám</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10B272" w14:textId="77777777" w:rsidR="009D23F3" w:rsidRDefault="00000000">
            <w:pPr>
              <w:spacing w:line="240" w:lineRule="auto"/>
              <w:ind w:left="60"/>
              <w:jc w:val="left"/>
              <w:rPr>
                <w:bdr w:val="nil"/>
              </w:rPr>
            </w:pPr>
            <w:r>
              <w:rPr>
                <w:rFonts w:ascii="Calibri" w:eastAsia="Calibri" w:hAnsi="Calibri" w:cs="Calibri"/>
                <w:sz w:val="20"/>
                <w:bdr w:val="nil"/>
              </w:rPr>
              <w:t>- Španělsko</w:t>
            </w:r>
          </w:p>
        </w:tc>
      </w:tr>
      <w:tr w:rsidR="009D23F3" w14:paraId="2FD7F7E2" w14:textId="77777777">
        <w:tc>
          <w:tcPr>
            <w:tcW w:w="1650" w:type="pct"/>
            <w:vMerge/>
            <w:tcBorders>
              <w:top w:val="inset" w:sz="6" w:space="0" w:color="808080"/>
              <w:left w:val="inset" w:sz="6" w:space="0" w:color="808080"/>
              <w:bottom w:val="inset" w:sz="6" w:space="0" w:color="808080"/>
              <w:right w:val="inset" w:sz="6" w:space="0" w:color="808080"/>
            </w:tcBorders>
          </w:tcPr>
          <w:p w14:paraId="57FFC8F5"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0ACD4596"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F33227" w14:textId="77777777" w:rsidR="009D23F3" w:rsidRDefault="00000000">
            <w:pPr>
              <w:spacing w:line="240" w:lineRule="auto"/>
              <w:ind w:left="60"/>
              <w:jc w:val="left"/>
              <w:rPr>
                <w:bdr w:val="nil"/>
              </w:rPr>
            </w:pPr>
            <w:r>
              <w:rPr>
                <w:rFonts w:ascii="Calibri" w:eastAsia="Calibri" w:hAnsi="Calibri" w:cs="Calibri"/>
                <w:sz w:val="20"/>
                <w:bdr w:val="nil"/>
              </w:rPr>
              <w:t>- města a oblasti ve Španělsku</w:t>
            </w:r>
          </w:p>
        </w:tc>
      </w:tr>
      <w:tr w:rsidR="009D23F3" w14:paraId="5F58FFCC" w14:textId="77777777">
        <w:tc>
          <w:tcPr>
            <w:tcW w:w="1650" w:type="pct"/>
            <w:vMerge/>
            <w:tcBorders>
              <w:top w:val="inset" w:sz="6" w:space="0" w:color="808080"/>
              <w:left w:val="inset" w:sz="6" w:space="0" w:color="808080"/>
              <w:bottom w:val="inset" w:sz="6" w:space="0" w:color="808080"/>
              <w:right w:val="inset" w:sz="6" w:space="0" w:color="808080"/>
            </w:tcBorders>
          </w:tcPr>
          <w:p w14:paraId="0B4D5A5E"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319083A5"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170CF6" w14:textId="77777777" w:rsidR="009D23F3" w:rsidRDefault="00000000">
            <w:pPr>
              <w:spacing w:line="240" w:lineRule="auto"/>
              <w:ind w:left="60"/>
              <w:jc w:val="left"/>
              <w:rPr>
                <w:bdr w:val="nil"/>
              </w:rPr>
            </w:pPr>
            <w:r>
              <w:rPr>
                <w:rFonts w:ascii="Calibri" w:eastAsia="Calibri" w:hAnsi="Calibri" w:cs="Calibri"/>
                <w:sz w:val="20"/>
                <w:bdr w:val="nil"/>
              </w:rPr>
              <w:t>- Madrid</w:t>
            </w:r>
          </w:p>
        </w:tc>
      </w:tr>
      <w:tr w:rsidR="009D23F3" w14:paraId="4240A0CE"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45A2B6B"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13332B2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65DF45"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124430D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0ACC16" w14:textId="77777777" w:rsidR="009D23F3" w:rsidRDefault="00000000">
            <w:pPr>
              <w:spacing w:line="240" w:lineRule="auto"/>
              <w:ind w:left="60"/>
              <w:jc w:val="left"/>
              <w:rPr>
                <w:bdr w:val="nil"/>
              </w:rPr>
            </w:pPr>
            <w:r>
              <w:rPr>
                <w:rFonts w:ascii="Calibri" w:eastAsia="Calibri" w:hAnsi="Calibri" w:cs="Calibri"/>
                <w:sz w:val="20"/>
                <w:bdr w:val="nil"/>
                <w:shd w:val="clear" w:color="auto" w:fill="FFFFFF"/>
              </w:rPr>
              <w:t>Péče o dobré vztahy; chování podporující dobré vztahy, empatie a pohled na svět očima druhého, respektování, podpora, pomoc; lidská práva jako regulativ vztahů; vztahy a naše skupina/třída (práce s přirozenou dynamikou dané třídy jako sociální skupiny)</w:t>
            </w:r>
          </w:p>
        </w:tc>
      </w:tr>
      <w:tr w:rsidR="009D23F3" w14:paraId="108198E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11D768"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3D0BC7D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D4CEBB" w14:textId="77777777" w:rsidR="009D23F3" w:rsidRDefault="00000000">
            <w:pPr>
              <w:spacing w:line="240" w:lineRule="auto"/>
              <w:ind w:left="60"/>
              <w:jc w:val="left"/>
              <w:rPr>
                <w:bdr w:val="nil"/>
              </w:rPr>
            </w:pPr>
            <w:r>
              <w:rPr>
                <w:rFonts w:ascii="Calibri" w:eastAsia="Calibri" w:hAnsi="Calibri" w:cs="Calibri"/>
                <w:sz w:val="20"/>
                <w:bdr w:val="nil"/>
                <w:shd w:val="clear" w:color="auto" w:fill="FFFFFF"/>
              </w:rPr>
              <w:t>Rozvoj individuálních dovedností pro kooperaci (seberegulace v situaci nesouhlasu, odporu apod., dovednost odstoupit od vlastního nápadu, dovednost navazovat na druhé a rozvíjet vlastní linku jejich myšlenky, pozitivní myšlení apod.); rozvoj sociálních dovedností pro kooperaci (jasná a respektující komunikace, řešení konfliktů, podřízení se, vedení a organizování práce skupiny); rozvoj individuálních a sociálních dovedností pro etické zvládání situací soutěže, konkurence</w:t>
            </w:r>
          </w:p>
        </w:tc>
      </w:tr>
      <w:tr w:rsidR="009D23F3" w14:paraId="363D22F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FDFF7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16311F4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73F955" w14:textId="77777777" w:rsidR="009D23F3" w:rsidRDefault="00000000">
            <w:pPr>
              <w:spacing w:line="240" w:lineRule="auto"/>
              <w:ind w:left="60"/>
              <w:jc w:val="left"/>
              <w:rPr>
                <w:bdr w:val="nil"/>
              </w:rPr>
            </w:pPr>
            <w:r>
              <w:rPr>
                <w:rFonts w:ascii="Calibri" w:eastAsia="Calibri" w:hAnsi="Calibri" w:cs="Calibri"/>
                <w:sz w:val="20"/>
                <w:bdr w:val="nil"/>
                <w:shd w:val="clear" w:color="auto" w:fill="FFFFFF"/>
              </w:rPr>
              <w:t> vzájemné poznávání se ve skupině/třídě; rozvoj pozornosti vůči odlišnostem a hledání výhod v odlišnostech; chyby při poznávání lidí</w:t>
            </w:r>
          </w:p>
        </w:tc>
      </w:tr>
      <w:tr w:rsidR="009D23F3" w14:paraId="3C0F8DC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89A1C2"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Evropa a svět nás zajímá</w:t>
            </w:r>
          </w:p>
        </w:tc>
      </w:tr>
      <w:tr w:rsidR="009D23F3" w14:paraId="4F173AF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BFFB44" w14:textId="77777777" w:rsidR="009D23F3" w:rsidRDefault="00000000">
            <w:pPr>
              <w:spacing w:line="240" w:lineRule="auto"/>
              <w:ind w:left="60"/>
              <w:jc w:val="left"/>
              <w:rPr>
                <w:bdr w:val="nil"/>
              </w:rPr>
            </w:pPr>
            <w:r>
              <w:rPr>
                <w:rFonts w:ascii="Calibri" w:eastAsia="Calibri" w:hAnsi="Calibri" w:cs="Calibri"/>
                <w:sz w:val="20"/>
                <w:bdr w:val="nil"/>
                <w:shd w:val="clear" w:color="auto" w:fill="FFFFFF"/>
              </w:rPr>
              <w:t>Rodinné příběhy, zážitky a zkušenosti z Evropy a světa; místa, události a artefakty v blízkém okolí mající vztah k Evropě a světu; naši sousedé v Evropě; život dětí v jiných zemích; lidová slovesnost, zvyky a tradice národů Evropy</w:t>
            </w:r>
          </w:p>
        </w:tc>
      </w:tr>
      <w:tr w:rsidR="009D23F3" w14:paraId="697B35E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3DF8B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0741323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D0E72B" w14:textId="77777777" w:rsidR="009D23F3" w:rsidRDefault="00000000">
            <w:pPr>
              <w:spacing w:line="240" w:lineRule="auto"/>
              <w:ind w:left="60"/>
              <w:jc w:val="left"/>
              <w:rPr>
                <w:bdr w:val="nil"/>
              </w:rPr>
            </w:pPr>
            <w:r>
              <w:rPr>
                <w:rFonts w:ascii="Calibri" w:eastAsia="Calibri" w:hAnsi="Calibri" w:cs="Calibri"/>
                <w:sz w:val="20"/>
                <w:bdr w:val="nil"/>
                <w:shd w:val="clear" w:color="auto" w:fill="FFFFFF"/>
              </w:rPr>
              <w:t>Řeč těla, řeč zvuků a slov, řeč předmětů a prostředí vytvářeného člověkem, řeč lidských skutků; cvičení pozorování a empatického a aktivního naslouchání; dovednosti pro verbální i neverbální sdělování (technika řeči, výraz řeči, cvičení v neverbálním sdělování); specifické komunikační dovednosti (monologické formy – vstup do tématu „rétorika“); dialog (vedení dialogu, jeho pravidla a řízení, typy dialogů); komunikace v různých situacích (informování, odmítání, omluva, pozdrav, prosba, přesvědčování, řešení konfliktů, vyjednávání, vysvětlování, žádost apod.); efektivní strategie: asertivní komunikace, dovednosti komunikační obrany proti agresi a manipulaci, otevřená a pozitivní komunikace; pravda, lež a předstírání v komunikaci</w:t>
            </w:r>
          </w:p>
        </w:tc>
      </w:tr>
      <w:tr w:rsidR="009D23F3" w14:paraId="0F99D9C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2F45E9"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696B4B0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43A05A" w14:textId="77777777" w:rsidR="009D23F3" w:rsidRDefault="00000000">
            <w:pPr>
              <w:spacing w:line="240" w:lineRule="auto"/>
              <w:ind w:left="60"/>
              <w:jc w:val="left"/>
              <w:rPr>
                <w:bdr w:val="nil"/>
              </w:rPr>
            </w:pPr>
            <w:r>
              <w:rPr>
                <w:rFonts w:ascii="Calibri" w:eastAsia="Calibri" w:hAnsi="Calibri" w:cs="Calibri"/>
                <w:sz w:val="20"/>
                <w:bdr w:val="nil"/>
                <w:shd w:val="clear" w:color="auto" w:fill="FFFFFF"/>
              </w:rPr>
              <w:t> Cvičení smyslového vnímání, pozornosti a soustředění; cvičení dovedností zapamatování, řešení problémů; dovednosti pro učení a studium</w:t>
            </w:r>
          </w:p>
        </w:tc>
      </w:tr>
      <w:tr w:rsidR="009D23F3" w14:paraId="492070F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292294" w14:textId="77777777" w:rsidR="009D23F3" w:rsidRDefault="00000000">
            <w:pPr>
              <w:spacing w:line="240" w:lineRule="auto"/>
              <w:ind w:left="60"/>
              <w:jc w:val="left"/>
              <w:rPr>
                <w:bdr w:val="nil"/>
              </w:rPr>
            </w:pPr>
            <w:r>
              <w:rPr>
                <w:rFonts w:ascii="Calibri" w:eastAsia="Calibri" w:hAnsi="Calibri" w:cs="Calibri"/>
                <w:sz w:val="20"/>
                <w:bdr w:val="nil"/>
              </w:rPr>
              <w:t>MEDIÁLNÍ VÝCHOVA - Práce v realizačním týmu</w:t>
            </w:r>
          </w:p>
        </w:tc>
      </w:tr>
      <w:tr w:rsidR="009D23F3" w14:paraId="50586A2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9A8E77" w14:textId="77777777" w:rsidR="009D23F3" w:rsidRDefault="00000000">
            <w:pPr>
              <w:spacing w:line="240" w:lineRule="auto"/>
              <w:ind w:left="60"/>
              <w:jc w:val="left"/>
              <w:rPr>
                <w:bdr w:val="nil"/>
              </w:rPr>
            </w:pPr>
            <w:r>
              <w:rPr>
                <w:rFonts w:ascii="Calibri" w:eastAsia="Calibri" w:hAnsi="Calibri" w:cs="Calibri"/>
                <w:sz w:val="20"/>
                <w:bdr w:val="nil"/>
                <w:shd w:val="clear" w:color="auto" w:fill="FFFFFF"/>
              </w:rPr>
              <w:t>Utváření týmu, význam různých věkových a sociálních skupin pro obohacení týmu, komunikace a spolupráce v týmu; stanovení si cíle, časového harmonogramu a delegování úkolů a zodpovědnosti; faktory ovlivňující práci v týmu; pravidelnost mediální produkce</w:t>
            </w:r>
          </w:p>
        </w:tc>
      </w:tr>
    </w:tbl>
    <w:p w14:paraId="6AED7558"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7D92FFDF"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2BB91A1"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Španělský jazyk</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0CE8D40"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8.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F0DC031" w14:textId="77777777" w:rsidR="009D23F3" w:rsidRDefault="009D23F3"/>
        </w:tc>
      </w:tr>
      <w:tr w:rsidR="009D23F3" w14:paraId="1C72173B"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B6F19C2"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3BD1D0" w14:textId="77777777" w:rsidR="009D23F3" w:rsidRDefault="00000000">
            <w:pPr>
              <w:numPr>
                <w:ilvl w:val="0"/>
                <w:numId w:val="73"/>
              </w:numPr>
              <w:spacing w:line="240" w:lineRule="auto"/>
              <w:jc w:val="left"/>
              <w:rPr>
                <w:bdr w:val="nil"/>
              </w:rPr>
            </w:pPr>
            <w:r>
              <w:rPr>
                <w:rFonts w:ascii="Calibri" w:eastAsia="Calibri" w:hAnsi="Calibri" w:cs="Calibri"/>
                <w:sz w:val="20"/>
                <w:bdr w:val="nil"/>
              </w:rPr>
              <w:t>Kompetence k učení</w:t>
            </w:r>
          </w:p>
          <w:p w14:paraId="51ECE417" w14:textId="77777777" w:rsidR="009D23F3" w:rsidRDefault="00000000">
            <w:pPr>
              <w:numPr>
                <w:ilvl w:val="0"/>
                <w:numId w:val="73"/>
              </w:numPr>
              <w:spacing w:line="240" w:lineRule="auto"/>
              <w:jc w:val="left"/>
              <w:rPr>
                <w:bdr w:val="nil"/>
              </w:rPr>
            </w:pPr>
            <w:r>
              <w:rPr>
                <w:rFonts w:ascii="Calibri" w:eastAsia="Calibri" w:hAnsi="Calibri" w:cs="Calibri"/>
                <w:sz w:val="20"/>
                <w:bdr w:val="nil"/>
              </w:rPr>
              <w:t>Kompetence k řešení problémů</w:t>
            </w:r>
          </w:p>
          <w:p w14:paraId="07F723CB" w14:textId="77777777" w:rsidR="009D23F3" w:rsidRDefault="00000000">
            <w:pPr>
              <w:numPr>
                <w:ilvl w:val="0"/>
                <w:numId w:val="73"/>
              </w:numPr>
              <w:spacing w:line="240" w:lineRule="auto"/>
              <w:jc w:val="left"/>
              <w:rPr>
                <w:bdr w:val="nil"/>
              </w:rPr>
            </w:pPr>
            <w:r>
              <w:rPr>
                <w:rFonts w:ascii="Calibri" w:eastAsia="Calibri" w:hAnsi="Calibri" w:cs="Calibri"/>
                <w:sz w:val="20"/>
                <w:bdr w:val="nil"/>
              </w:rPr>
              <w:t>Kompetence komunikativní</w:t>
            </w:r>
          </w:p>
          <w:p w14:paraId="2F24E9A1" w14:textId="77777777" w:rsidR="009D23F3" w:rsidRDefault="00000000">
            <w:pPr>
              <w:numPr>
                <w:ilvl w:val="0"/>
                <w:numId w:val="73"/>
              </w:numPr>
              <w:spacing w:line="240" w:lineRule="auto"/>
              <w:jc w:val="left"/>
              <w:rPr>
                <w:bdr w:val="nil"/>
              </w:rPr>
            </w:pPr>
            <w:r>
              <w:rPr>
                <w:rFonts w:ascii="Calibri" w:eastAsia="Calibri" w:hAnsi="Calibri" w:cs="Calibri"/>
                <w:sz w:val="20"/>
                <w:bdr w:val="nil"/>
              </w:rPr>
              <w:t>Kompetence sociální a personální</w:t>
            </w:r>
          </w:p>
          <w:p w14:paraId="362398E2" w14:textId="77777777" w:rsidR="009D23F3" w:rsidRDefault="00000000">
            <w:pPr>
              <w:numPr>
                <w:ilvl w:val="0"/>
                <w:numId w:val="73"/>
              </w:numPr>
              <w:spacing w:line="240" w:lineRule="auto"/>
              <w:jc w:val="left"/>
              <w:rPr>
                <w:bdr w:val="nil"/>
              </w:rPr>
            </w:pPr>
            <w:r>
              <w:rPr>
                <w:rFonts w:ascii="Calibri" w:eastAsia="Calibri" w:hAnsi="Calibri" w:cs="Calibri"/>
                <w:sz w:val="20"/>
                <w:bdr w:val="nil"/>
              </w:rPr>
              <w:t>Kompetence občanské</w:t>
            </w:r>
          </w:p>
          <w:p w14:paraId="0EACF650" w14:textId="77777777" w:rsidR="009D23F3" w:rsidRDefault="00000000">
            <w:pPr>
              <w:numPr>
                <w:ilvl w:val="0"/>
                <w:numId w:val="73"/>
              </w:numPr>
              <w:spacing w:line="240" w:lineRule="auto"/>
              <w:jc w:val="left"/>
              <w:rPr>
                <w:bdr w:val="nil"/>
              </w:rPr>
            </w:pPr>
            <w:r>
              <w:rPr>
                <w:rFonts w:ascii="Calibri" w:eastAsia="Calibri" w:hAnsi="Calibri" w:cs="Calibri"/>
                <w:sz w:val="20"/>
                <w:bdr w:val="nil"/>
              </w:rPr>
              <w:t>Kompetence pracovní</w:t>
            </w:r>
          </w:p>
        </w:tc>
      </w:tr>
      <w:tr w:rsidR="009D23F3" w14:paraId="446D4A2A"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FF206CD"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2FBD48A"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215ABD0"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5F68C9F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C313FC" w14:textId="77777777" w:rsidR="009D23F3" w:rsidRDefault="00000000">
            <w:pPr>
              <w:spacing w:line="240" w:lineRule="auto"/>
              <w:ind w:left="60"/>
              <w:jc w:val="left"/>
              <w:rPr>
                <w:bdr w:val="nil"/>
              </w:rPr>
            </w:pPr>
            <w:r>
              <w:rPr>
                <w:rFonts w:ascii="Calibri" w:eastAsia="Calibri" w:hAnsi="Calibri" w:cs="Calibri"/>
                <w:sz w:val="20"/>
                <w:bdr w:val="nil"/>
              </w:rPr>
              <w:t>DCJ-9-2-01 se zapojí do jednoduchých rozhovorů</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E28582" w14:textId="77777777" w:rsidR="009D23F3" w:rsidRDefault="00000000">
            <w:pPr>
              <w:spacing w:line="240" w:lineRule="auto"/>
              <w:ind w:left="60"/>
              <w:jc w:val="left"/>
              <w:rPr>
                <w:bdr w:val="nil"/>
              </w:rPr>
            </w:pPr>
            <w:r>
              <w:rPr>
                <w:rFonts w:ascii="Calibri" w:eastAsia="Calibri" w:hAnsi="Calibri" w:cs="Calibri"/>
                <w:sz w:val="20"/>
                <w:bdr w:val="nil"/>
              </w:rPr>
              <w:t>Stručně popíše, co kdo dělá na počítači, » stručně vylíčí, co kdo má nebo co kupuje, event. fotografuje » jednoduše pohovoří o domácích mazlíčcích » napíše se slovníkem jednoduchý dopis o sobě a svém okolí » napíše jednoduchou pozvánku » počítá do sta a vysloví základní matematické úkony » jednoduše vyjádří svá přání » jednoduše vyjádří čí něco je » je schopen zdvořile odmítnout návrh » používá předložkové vazby se 3. pádem » používá předložkové vazby se 4. pádem</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28B9B3" w14:textId="77777777" w:rsidR="009D23F3" w:rsidRDefault="00000000">
            <w:pPr>
              <w:spacing w:line="240" w:lineRule="auto"/>
              <w:ind w:left="60"/>
              <w:jc w:val="left"/>
              <w:rPr>
                <w:bdr w:val="nil"/>
              </w:rPr>
            </w:pPr>
            <w:r>
              <w:rPr>
                <w:rFonts w:ascii="Calibri" w:eastAsia="Calibri" w:hAnsi="Calibri" w:cs="Calibri"/>
                <w:sz w:val="20"/>
                <w:bdr w:val="nil"/>
              </w:rPr>
              <w:t>GRAMATIKA</w:t>
            </w:r>
            <w:r>
              <w:rPr>
                <w:rFonts w:ascii="Calibri" w:eastAsia="Calibri" w:hAnsi="Calibri" w:cs="Calibri"/>
                <w:sz w:val="20"/>
                <w:bdr w:val="nil"/>
              </w:rPr>
              <w:br/>
              <w:t>» časování slovesa "hacer"</w:t>
            </w:r>
            <w:r>
              <w:rPr>
                <w:rFonts w:ascii="Calibri" w:eastAsia="Calibri" w:hAnsi="Calibri" w:cs="Calibri"/>
                <w:sz w:val="20"/>
                <w:bdr w:val="nil"/>
              </w:rPr>
              <w:br/>
              <w:t>» zápor "non"</w:t>
            </w:r>
            <w:r>
              <w:rPr>
                <w:rFonts w:ascii="Calibri" w:eastAsia="Calibri" w:hAnsi="Calibri" w:cs="Calibri"/>
                <w:sz w:val="20"/>
                <w:bdr w:val="nil"/>
              </w:rPr>
              <w:br/>
              <w:t>» vazba "hay, estan"</w:t>
            </w:r>
            <w:r>
              <w:rPr>
                <w:rFonts w:ascii="Calibri" w:eastAsia="Calibri" w:hAnsi="Calibri" w:cs="Calibri"/>
                <w:sz w:val="20"/>
                <w:bdr w:val="nil"/>
              </w:rPr>
              <w:br/>
              <w:t>» skloňování podstatných jmen se členem určitým - především 3. a 4. pád (2. pád pouze pasivně)</w:t>
            </w:r>
            <w:r>
              <w:rPr>
                <w:rFonts w:ascii="Calibri" w:eastAsia="Calibri" w:hAnsi="Calibri" w:cs="Calibri"/>
                <w:sz w:val="20"/>
                <w:bdr w:val="nil"/>
              </w:rPr>
              <w:br/>
              <w:t>» skloňování podstatných jmen se členem neurčitým - především 3. a 4. pád (2. pád pouze pasivně)</w:t>
            </w:r>
            <w:r>
              <w:rPr>
                <w:rFonts w:ascii="Calibri" w:eastAsia="Calibri" w:hAnsi="Calibri" w:cs="Calibri"/>
                <w:sz w:val="20"/>
                <w:bdr w:val="nil"/>
              </w:rPr>
              <w:br/>
              <w:t>» skloňování přivlastňovacích zájmen a zájmena "nunca"</w:t>
            </w:r>
            <w:r>
              <w:rPr>
                <w:rFonts w:ascii="Calibri" w:eastAsia="Calibri" w:hAnsi="Calibri" w:cs="Calibri"/>
                <w:sz w:val="20"/>
                <w:bdr w:val="nil"/>
              </w:rPr>
              <w:br/>
              <w:t>» skloňování osobních zájmen.</w:t>
            </w:r>
            <w:r>
              <w:rPr>
                <w:rFonts w:ascii="Calibri" w:eastAsia="Calibri" w:hAnsi="Calibri" w:cs="Calibri"/>
                <w:sz w:val="20"/>
                <w:bdr w:val="nil"/>
              </w:rPr>
              <w:br/>
              <w:t>» modální slovesa v přítomném čase</w:t>
            </w:r>
            <w:r>
              <w:rPr>
                <w:rFonts w:ascii="Calibri" w:eastAsia="Calibri" w:hAnsi="Calibri" w:cs="Calibri"/>
                <w:sz w:val="20"/>
                <w:bdr w:val="nil"/>
              </w:rPr>
              <w:br/>
              <w:t>» předložky "en", "" v časových údajích.</w:t>
            </w:r>
            <w:r>
              <w:rPr>
                <w:rFonts w:ascii="Calibri" w:eastAsia="Calibri" w:hAnsi="Calibri" w:cs="Calibri"/>
                <w:sz w:val="20"/>
                <w:bdr w:val="nil"/>
              </w:rPr>
              <w:br/>
              <w:t>» množné číslo některých podstatných jmen.</w:t>
            </w:r>
            <w:r>
              <w:rPr>
                <w:rFonts w:ascii="Calibri" w:eastAsia="Calibri" w:hAnsi="Calibri" w:cs="Calibri"/>
                <w:sz w:val="20"/>
                <w:bdr w:val="nil"/>
              </w:rPr>
              <w:br/>
              <w:t>» číslovky do 100</w:t>
            </w:r>
            <w:r>
              <w:rPr>
                <w:rFonts w:ascii="Calibri" w:eastAsia="Calibri" w:hAnsi="Calibri" w:cs="Calibri"/>
                <w:sz w:val="20"/>
                <w:bdr w:val="nil"/>
              </w:rPr>
              <w:br/>
              <w:t>» předložky se 3. pádem: "Ir+a", "", "", "", "", "" a jejich užití ve větách</w:t>
            </w:r>
            <w:r>
              <w:rPr>
                <w:rFonts w:ascii="Calibri" w:eastAsia="Calibri" w:hAnsi="Calibri" w:cs="Calibri"/>
                <w:sz w:val="20"/>
                <w:bdr w:val="nil"/>
              </w:rPr>
              <w:br/>
              <w:t>» předložky se 4. pádem: "durch", "für", "gegen", "ohne", "um" a jejich použití ve větách</w:t>
            </w:r>
            <w:r>
              <w:rPr>
                <w:rFonts w:ascii="Calibri" w:eastAsia="Calibri" w:hAnsi="Calibri" w:cs="Calibri"/>
                <w:sz w:val="20"/>
                <w:bdr w:val="nil"/>
              </w:rPr>
              <w:br/>
              <w:t>» tázací zájmena "cuanto", "qué", "como", "cuando" , a jejich použití v otázkách</w:t>
            </w:r>
            <w:r>
              <w:rPr>
                <w:rFonts w:ascii="Calibri" w:eastAsia="Calibri" w:hAnsi="Calibri" w:cs="Calibri"/>
                <w:sz w:val="20"/>
                <w:bdr w:val="nil"/>
              </w:rPr>
              <w:br/>
              <w:t>» vyjádření budoucího času pomocí slovesa "Ir+a+infinito"</w:t>
            </w:r>
          </w:p>
        </w:tc>
      </w:tr>
      <w:tr w:rsidR="009D23F3" w14:paraId="7028A83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18DC93" w14:textId="77777777" w:rsidR="009D23F3" w:rsidRDefault="00000000">
            <w:pPr>
              <w:spacing w:line="240" w:lineRule="auto"/>
              <w:ind w:left="60"/>
              <w:jc w:val="left"/>
              <w:rPr>
                <w:bdr w:val="nil"/>
              </w:rPr>
            </w:pPr>
            <w:r>
              <w:rPr>
                <w:rFonts w:ascii="Calibri" w:eastAsia="Calibri" w:hAnsi="Calibri" w:cs="Calibri"/>
                <w:sz w:val="20"/>
                <w:bdr w:val="nil"/>
              </w:rPr>
              <w:t>DCJ-9-2-02 sdělí jednoduchým způsobem základní informace týkající se jeho samotného, rodiny, školy, volného času a dalších osvojovaných témat</w:t>
            </w:r>
          </w:p>
        </w:tc>
        <w:tc>
          <w:tcPr>
            <w:tcW w:w="1700" w:type="pct"/>
            <w:vMerge/>
            <w:tcBorders>
              <w:top w:val="inset" w:sz="6" w:space="0" w:color="808080"/>
              <w:left w:val="inset" w:sz="6" w:space="0" w:color="808080"/>
              <w:bottom w:val="inset" w:sz="6" w:space="0" w:color="808080"/>
              <w:right w:val="inset" w:sz="6" w:space="0" w:color="808080"/>
            </w:tcBorders>
          </w:tcPr>
          <w:p w14:paraId="1ED2D70F"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9912442" w14:textId="77777777" w:rsidR="009D23F3" w:rsidRDefault="009D23F3">
            <w:pPr>
              <w:spacing w:line="240" w:lineRule="auto"/>
              <w:ind w:left="60"/>
              <w:jc w:val="left"/>
              <w:rPr>
                <w:bdr w:val="nil"/>
              </w:rPr>
            </w:pPr>
          </w:p>
        </w:tc>
      </w:tr>
      <w:tr w:rsidR="009D23F3" w14:paraId="6846316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CAB85F" w14:textId="77777777" w:rsidR="009D23F3" w:rsidRDefault="00000000">
            <w:pPr>
              <w:spacing w:line="240" w:lineRule="auto"/>
              <w:ind w:left="60"/>
              <w:jc w:val="left"/>
              <w:rPr>
                <w:bdr w:val="nil"/>
              </w:rPr>
            </w:pPr>
            <w:r>
              <w:rPr>
                <w:rFonts w:ascii="Calibri" w:eastAsia="Calibri" w:hAnsi="Calibri" w:cs="Calibri"/>
                <w:sz w:val="20"/>
                <w:bdr w:val="nil"/>
              </w:rPr>
              <w:t>DCJ-9-2-03 odpovídá na jednoduché otázky týkající se jeho samotného, rodiny, školy, volného času a podobné otázky pokládá</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1005BB" w14:textId="77777777" w:rsidR="009D23F3" w:rsidRDefault="00000000">
            <w:pPr>
              <w:spacing w:line="240" w:lineRule="auto"/>
              <w:ind w:left="60"/>
              <w:jc w:val="left"/>
              <w:rPr>
                <w:bdr w:val="nil"/>
              </w:rPr>
            </w:pPr>
            <w:r>
              <w:rPr>
                <w:rFonts w:ascii="Calibri" w:eastAsia="Calibri" w:hAnsi="Calibri" w:cs="Calibri"/>
                <w:sz w:val="20"/>
                <w:bdr w:val="nil"/>
              </w:rPr>
              <w:t>» sdělí věk, přesný čas nebo telefonní číslo » stručně vysvětlí kam jede, koupí si jízdenku a objedná si ubytování » napíše jednoduchý pozdrav z dovolené a sdělí údaje o sobě » stručně vylíčí průběh svého dne » rozumí základním informacím v krátkých poslechových textech týkajících se každodenních témat » odpovídá na jednoduché otázky týkající se jeho samotného, rodiny, školy, volného času a podobné otázky pokládá » rozumí slovům a jednoduchým větám, které se vztahují k běžným tématům » napíše jednoduché texty týkající se jeho samotného, rodiny, školy, volného času a dalších osvojovaných témat » je seznámen s některými reáliemi Rakouska » zapojí se do jednoduchých rozhovorů » porovná slyšené a psané informace</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B89C04" w14:textId="77777777" w:rsidR="009D23F3" w:rsidRDefault="00000000">
            <w:pPr>
              <w:spacing w:line="240" w:lineRule="auto"/>
              <w:ind w:left="60"/>
              <w:jc w:val="left"/>
              <w:rPr>
                <w:bdr w:val="nil"/>
              </w:rPr>
            </w:pPr>
            <w:r>
              <w:rPr>
                <w:rFonts w:ascii="Calibri" w:eastAsia="Calibri" w:hAnsi="Calibri" w:cs="Calibri"/>
                <w:sz w:val="20"/>
                <w:bdr w:val="nil"/>
              </w:rPr>
              <w:t>EMATICKÉ OKRUHY:</w:t>
            </w:r>
            <w:r>
              <w:rPr>
                <w:rFonts w:ascii="Calibri" w:eastAsia="Calibri" w:hAnsi="Calibri" w:cs="Calibri"/>
                <w:sz w:val="20"/>
                <w:bdr w:val="nil"/>
              </w:rPr>
              <w:br/>
              <w:t>» evropské země a státy střední a jižní Ameriky</w:t>
            </w:r>
            <w:r>
              <w:rPr>
                <w:rFonts w:ascii="Calibri" w:eastAsia="Calibri" w:hAnsi="Calibri" w:cs="Calibri"/>
                <w:sz w:val="20"/>
                <w:bdr w:val="nil"/>
              </w:rPr>
              <w:br/>
              <w:t>» mám počítač</w:t>
            </w:r>
            <w:r>
              <w:rPr>
                <w:rFonts w:ascii="Calibri" w:eastAsia="Calibri" w:hAnsi="Calibri" w:cs="Calibri"/>
                <w:sz w:val="20"/>
                <w:bdr w:val="nil"/>
              </w:rPr>
              <w:br/>
              <w:t>» zájmy a činnosti</w:t>
            </w:r>
            <w:r>
              <w:rPr>
                <w:rFonts w:ascii="Calibri" w:eastAsia="Calibri" w:hAnsi="Calibri" w:cs="Calibri"/>
                <w:sz w:val="20"/>
                <w:bdr w:val="nil"/>
              </w:rPr>
              <w:br/>
              <w:t>» můj volný čas</w:t>
            </w:r>
            <w:r>
              <w:rPr>
                <w:rFonts w:ascii="Calibri" w:eastAsia="Calibri" w:hAnsi="Calibri" w:cs="Calibri"/>
                <w:sz w:val="20"/>
                <w:bdr w:val="nil"/>
              </w:rPr>
              <w:br/>
              <w:t>» čas, roční doby, měsíce</w:t>
            </w:r>
            <w:r>
              <w:rPr>
                <w:rFonts w:ascii="Calibri" w:eastAsia="Calibri" w:hAnsi="Calibri" w:cs="Calibri"/>
                <w:sz w:val="20"/>
                <w:bdr w:val="nil"/>
              </w:rPr>
              <w:br/>
              <w:t>» můj den - denní plán</w:t>
            </w:r>
            <w:r>
              <w:rPr>
                <w:rFonts w:ascii="Calibri" w:eastAsia="Calibri" w:hAnsi="Calibri" w:cs="Calibri"/>
                <w:sz w:val="20"/>
                <w:bdr w:val="nil"/>
              </w:rPr>
              <w:br/>
              <w:t>» prázdniny, cestování, vyjádření cíle cesty, objednání ubytování, pozdrav z dovolené</w:t>
            </w:r>
            <w:r>
              <w:rPr>
                <w:rFonts w:ascii="Calibri" w:eastAsia="Calibri" w:hAnsi="Calibri" w:cs="Calibri"/>
                <w:sz w:val="20"/>
                <w:bdr w:val="nil"/>
              </w:rPr>
              <w:br/>
              <w:t>» psaní dopisu, telefonování</w:t>
            </w:r>
            <w:r>
              <w:rPr>
                <w:rFonts w:ascii="Calibri" w:eastAsia="Calibri" w:hAnsi="Calibri" w:cs="Calibri"/>
                <w:sz w:val="20"/>
                <w:bdr w:val="nil"/>
              </w:rPr>
              <w:br/>
              <w:t>» reálie - Španělsko, přírodní podmínky, města, kultura</w:t>
            </w:r>
            <w:r>
              <w:rPr>
                <w:rFonts w:ascii="Calibri" w:eastAsia="Calibri" w:hAnsi="Calibri" w:cs="Calibri"/>
                <w:sz w:val="20"/>
                <w:bdr w:val="nil"/>
              </w:rPr>
              <w:br/>
              <w:t>SLOVNÍ ZÁSOBA</w:t>
            </w:r>
            <w:r>
              <w:rPr>
                <w:rFonts w:ascii="Calibri" w:eastAsia="Calibri" w:hAnsi="Calibri" w:cs="Calibri"/>
                <w:sz w:val="20"/>
                <w:bdr w:val="nil"/>
              </w:rPr>
              <w:br/>
              <w:t>» některá jídla, potraviny - Počítač a příslušenství - Některá další zvířata - Měsíce, roční období - Čísla do 100 - Ustálené fráze -Školní předměty</w:t>
            </w:r>
            <w:r>
              <w:rPr>
                <w:rFonts w:ascii="Calibri" w:eastAsia="Calibri" w:hAnsi="Calibri" w:cs="Calibri"/>
                <w:sz w:val="20"/>
                <w:bdr w:val="nil"/>
              </w:rPr>
              <w:br/>
              <w:t>ZVUKOVÁ A GRAFICKÁ PODOBA JAZYKA</w:t>
            </w:r>
            <w:r>
              <w:rPr>
                <w:rFonts w:ascii="Calibri" w:eastAsia="Calibri" w:hAnsi="Calibri" w:cs="Calibri"/>
                <w:sz w:val="20"/>
                <w:bdr w:val="nil"/>
              </w:rPr>
              <w:br/>
              <w:t>» výslovnost - rozpoznat tonické slabiky ve slovech</w:t>
            </w:r>
            <w:r>
              <w:rPr>
                <w:rFonts w:ascii="Calibri" w:eastAsia="Calibri" w:hAnsi="Calibri" w:cs="Calibri"/>
                <w:sz w:val="20"/>
                <w:bdr w:val="nil"/>
              </w:rPr>
              <w:br/>
              <w:t>» vztah mezi zvukovou a grafickou podobou slov</w:t>
            </w:r>
            <w:r>
              <w:rPr>
                <w:rFonts w:ascii="Calibri" w:eastAsia="Calibri" w:hAnsi="Calibri" w:cs="Calibri"/>
                <w:sz w:val="20"/>
                <w:bdr w:val="nil"/>
              </w:rPr>
              <w:br/>
              <w:t>» fixace výslovnosti, hlasité čtení, poslechy</w:t>
            </w:r>
            <w:r>
              <w:rPr>
                <w:rFonts w:ascii="Calibri" w:eastAsia="Calibri" w:hAnsi="Calibri" w:cs="Calibri"/>
                <w:sz w:val="20"/>
                <w:bdr w:val="nil"/>
              </w:rPr>
              <w:br/>
              <w:t>» fonetické diktáty</w:t>
            </w:r>
            <w:r>
              <w:rPr>
                <w:rFonts w:ascii="Calibri" w:eastAsia="Calibri" w:hAnsi="Calibri" w:cs="Calibri"/>
                <w:sz w:val="20"/>
                <w:bdr w:val="nil"/>
              </w:rPr>
              <w:br/>
              <w:t>» proměnlivá výslovnost samohlásky "c" , "b, "ll", "b", "v"</w:t>
            </w:r>
            <w:r>
              <w:rPr>
                <w:rFonts w:ascii="Calibri" w:eastAsia="Calibri" w:hAnsi="Calibri" w:cs="Calibri"/>
                <w:sz w:val="20"/>
                <w:bdr w:val="nil"/>
              </w:rPr>
              <w:br/>
              <w:t>» slova stažená, pozdravy, fráze</w:t>
            </w:r>
          </w:p>
        </w:tc>
      </w:tr>
      <w:tr w:rsidR="009D23F3" w14:paraId="5662EF6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E2F2B2" w14:textId="77777777" w:rsidR="009D23F3" w:rsidRDefault="00000000">
            <w:pPr>
              <w:spacing w:line="240" w:lineRule="auto"/>
              <w:ind w:left="60"/>
              <w:jc w:val="left"/>
              <w:rPr>
                <w:bdr w:val="nil"/>
              </w:rPr>
            </w:pPr>
            <w:r>
              <w:rPr>
                <w:rFonts w:ascii="Calibri" w:eastAsia="Calibri" w:hAnsi="Calibri" w:cs="Calibri"/>
                <w:sz w:val="20"/>
                <w:bdr w:val="nil"/>
              </w:rPr>
              <w:t>DCJ-9-3-01 rozumí jednoduchým informačním nápisům a orientačním pokynům</w:t>
            </w:r>
          </w:p>
        </w:tc>
        <w:tc>
          <w:tcPr>
            <w:tcW w:w="1700" w:type="pct"/>
            <w:vMerge/>
            <w:tcBorders>
              <w:top w:val="inset" w:sz="6" w:space="0" w:color="808080"/>
              <w:left w:val="inset" w:sz="6" w:space="0" w:color="808080"/>
              <w:bottom w:val="inset" w:sz="6" w:space="0" w:color="808080"/>
              <w:right w:val="inset" w:sz="6" w:space="0" w:color="808080"/>
            </w:tcBorders>
          </w:tcPr>
          <w:p w14:paraId="0885772D"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339AB07" w14:textId="77777777" w:rsidR="009D23F3" w:rsidRDefault="009D23F3">
            <w:pPr>
              <w:spacing w:line="240" w:lineRule="auto"/>
              <w:ind w:left="60"/>
              <w:jc w:val="left"/>
              <w:rPr>
                <w:bdr w:val="nil"/>
              </w:rPr>
            </w:pPr>
          </w:p>
        </w:tc>
      </w:tr>
      <w:tr w:rsidR="009D23F3" w14:paraId="7C1405DB"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C88182B"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33F09F2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319367"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64775B9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174323" w14:textId="77777777" w:rsidR="009D23F3" w:rsidRDefault="00000000">
            <w:pPr>
              <w:spacing w:line="240" w:lineRule="auto"/>
              <w:ind w:left="60"/>
              <w:jc w:val="left"/>
              <w:rPr>
                <w:bdr w:val="nil"/>
              </w:rPr>
            </w:pPr>
            <w:r>
              <w:rPr>
                <w:rFonts w:ascii="Calibri" w:eastAsia="Calibri" w:hAnsi="Calibri" w:cs="Calibri"/>
                <w:sz w:val="20"/>
                <w:bdr w:val="nil"/>
              </w:rPr>
              <w:t>Volný čas, záliby a zájmy. Tvorba inzerátů (tiskoviny a internet)</w:t>
            </w:r>
          </w:p>
        </w:tc>
      </w:tr>
      <w:tr w:rsidR="009D23F3" w14:paraId="50BEF27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02CEA8"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Sebepoznání a sebepojetí</w:t>
            </w:r>
          </w:p>
        </w:tc>
      </w:tr>
      <w:tr w:rsidR="009D23F3" w14:paraId="5958BB7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680370" w14:textId="77777777" w:rsidR="009D23F3" w:rsidRDefault="00000000">
            <w:pPr>
              <w:spacing w:line="240" w:lineRule="auto"/>
              <w:ind w:left="60"/>
              <w:jc w:val="left"/>
              <w:rPr>
                <w:bdr w:val="nil"/>
              </w:rPr>
            </w:pPr>
            <w:r>
              <w:rPr>
                <w:rFonts w:ascii="Calibri" w:eastAsia="Calibri" w:hAnsi="Calibri" w:cs="Calibri"/>
                <w:sz w:val="20"/>
                <w:bdr w:val="nil"/>
              </w:rPr>
              <w:t>Podávání informací o vlastní osobě, vztahy k druhým lidem, ke spolužákům a učitelům</w:t>
            </w:r>
          </w:p>
        </w:tc>
      </w:tr>
      <w:tr w:rsidR="009D23F3" w14:paraId="3F56A40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1CFE5A"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Občanská společnost a škola</w:t>
            </w:r>
          </w:p>
        </w:tc>
      </w:tr>
      <w:tr w:rsidR="009D23F3" w14:paraId="0D1EF68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DF7881" w14:textId="77777777" w:rsidR="009D23F3" w:rsidRDefault="00000000">
            <w:pPr>
              <w:spacing w:line="240" w:lineRule="auto"/>
              <w:ind w:left="60"/>
              <w:jc w:val="left"/>
              <w:rPr>
                <w:bdr w:val="nil"/>
              </w:rPr>
            </w:pPr>
            <w:r>
              <w:rPr>
                <w:rFonts w:ascii="Calibri" w:eastAsia="Calibri" w:hAnsi="Calibri" w:cs="Calibri"/>
                <w:sz w:val="20"/>
                <w:bdr w:val="nil"/>
              </w:rPr>
              <w:t>Režim školy, rozvrh hodin, příprava na vyučování, volba do žákovské samosprávy, spolupráce žáků s učiteli</w:t>
            </w:r>
          </w:p>
        </w:tc>
      </w:tr>
    </w:tbl>
    <w:p w14:paraId="77E3A6A0"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549C8F45"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37C3A50"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Španělský jazyk</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FD6085E"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9.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10C0159" w14:textId="77777777" w:rsidR="009D23F3" w:rsidRDefault="009D23F3"/>
        </w:tc>
      </w:tr>
      <w:tr w:rsidR="009D23F3" w14:paraId="4E11CF6F"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5311F0A"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80755D" w14:textId="77777777" w:rsidR="009D23F3" w:rsidRDefault="00000000">
            <w:pPr>
              <w:numPr>
                <w:ilvl w:val="0"/>
                <w:numId w:val="74"/>
              </w:numPr>
              <w:spacing w:line="240" w:lineRule="auto"/>
              <w:jc w:val="left"/>
              <w:rPr>
                <w:bdr w:val="nil"/>
              </w:rPr>
            </w:pPr>
            <w:r>
              <w:rPr>
                <w:rFonts w:ascii="Calibri" w:eastAsia="Calibri" w:hAnsi="Calibri" w:cs="Calibri"/>
                <w:sz w:val="20"/>
                <w:bdr w:val="nil"/>
              </w:rPr>
              <w:t>Kompetence k učení</w:t>
            </w:r>
          </w:p>
          <w:p w14:paraId="13232324" w14:textId="77777777" w:rsidR="009D23F3" w:rsidRDefault="00000000">
            <w:pPr>
              <w:numPr>
                <w:ilvl w:val="0"/>
                <w:numId w:val="74"/>
              </w:numPr>
              <w:spacing w:line="240" w:lineRule="auto"/>
              <w:jc w:val="left"/>
              <w:rPr>
                <w:bdr w:val="nil"/>
              </w:rPr>
            </w:pPr>
            <w:r>
              <w:rPr>
                <w:rFonts w:ascii="Calibri" w:eastAsia="Calibri" w:hAnsi="Calibri" w:cs="Calibri"/>
                <w:sz w:val="20"/>
                <w:bdr w:val="nil"/>
              </w:rPr>
              <w:t>Kompetence k řešení problémů</w:t>
            </w:r>
          </w:p>
          <w:p w14:paraId="4607D1F4" w14:textId="77777777" w:rsidR="009D23F3" w:rsidRDefault="00000000">
            <w:pPr>
              <w:numPr>
                <w:ilvl w:val="0"/>
                <w:numId w:val="74"/>
              </w:numPr>
              <w:spacing w:line="240" w:lineRule="auto"/>
              <w:jc w:val="left"/>
              <w:rPr>
                <w:bdr w:val="nil"/>
              </w:rPr>
            </w:pPr>
            <w:r>
              <w:rPr>
                <w:rFonts w:ascii="Calibri" w:eastAsia="Calibri" w:hAnsi="Calibri" w:cs="Calibri"/>
                <w:sz w:val="20"/>
                <w:bdr w:val="nil"/>
              </w:rPr>
              <w:t>Kompetence komunikativní</w:t>
            </w:r>
          </w:p>
          <w:p w14:paraId="350E481F" w14:textId="77777777" w:rsidR="009D23F3" w:rsidRDefault="00000000">
            <w:pPr>
              <w:numPr>
                <w:ilvl w:val="0"/>
                <w:numId w:val="74"/>
              </w:numPr>
              <w:spacing w:line="240" w:lineRule="auto"/>
              <w:jc w:val="left"/>
              <w:rPr>
                <w:bdr w:val="nil"/>
              </w:rPr>
            </w:pPr>
            <w:r>
              <w:rPr>
                <w:rFonts w:ascii="Calibri" w:eastAsia="Calibri" w:hAnsi="Calibri" w:cs="Calibri"/>
                <w:sz w:val="20"/>
                <w:bdr w:val="nil"/>
              </w:rPr>
              <w:t>Kompetence sociální a personální</w:t>
            </w:r>
          </w:p>
          <w:p w14:paraId="7FF195DD" w14:textId="77777777" w:rsidR="009D23F3" w:rsidRDefault="00000000">
            <w:pPr>
              <w:numPr>
                <w:ilvl w:val="0"/>
                <w:numId w:val="74"/>
              </w:numPr>
              <w:spacing w:line="240" w:lineRule="auto"/>
              <w:jc w:val="left"/>
              <w:rPr>
                <w:bdr w:val="nil"/>
              </w:rPr>
            </w:pPr>
            <w:r>
              <w:rPr>
                <w:rFonts w:ascii="Calibri" w:eastAsia="Calibri" w:hAnsi="Calibri" w:cs="Calibri"/>
                <w:sz w:val="20"/>
                <w:bdr w:val="nil"/>
              </w:rPr>
              <w:t>Kompetence občanské</w:t>
            </w:r>
          </w:p>
          <w:p w14:paraId="720F3FDC" w14:textId="77777777" w:rsidR="009D23F3" w:rsidRDefault="00000000">
            <w:pPr>
              <w:numPr>
                <w:ilvl w:val="0"/>
                <w:numId w:val="74"/>
              </w:numPr>
              <w:spacing w:line="240" w:lineRule="auto"/>
              <w:jc w:val="left"/>
              <w:rPr>
                <w:bdr w:val="nil"/>
              </w:rPr>
            </w:pPr>
            <w:r>
              <w:rPr>
                <w:rFonts w:ascii="Calibri" w:eastAsia="Calibri" w:hAnsi="Calibri" w:cs="Calibri"/>
                <w:sz w:val="20"/>
                <w:bdr w:val="nil"/>
              </w:rPr>
              <w:t>Kompetence pracovní</w:t>
            </w:r>
          </w:p>
        </w:tc>
      </w:tr>
      <w:tr w:rsidR="009D23F3" w14:paraId="795B2676"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C4FC08D"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A9A91ED"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6DD0D7C"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0702A20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DF6398" w14:textId="77777777" w:rsidR="009D23F3" w:rsidRDefault="00000000">
            <w:pPr>
              <w:spacing w:line="240" w:lineRule="auto"/>
              <w:ind w:left="60"/>
              <w:jc w:val="left"/>
              <w:rPr>
                <w:bdr w:val="nil"/>
              </w:rPr>
            </w:pPr>
            <w:r>
              <w:rPr>
                <w:rFonts w:ascii="Calibri" w:eastAsia="Calibri" w:hAnsi="Calibri" w:cs="Calibri"/>
                <w:sz w:val="20"/>
                <w:bdr w:val="nil"/>
              </w:rPr>
              <w:t>DCJ-9-3-02 rozumí slovům a jednoduchým větám, které se vztahují k běžným tématům</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FC9941" w14:textId="77777777" w:rsidR="009D23F3" w:rsidRDefault="00000000">
            <w:pPr>
              <w:spacing w:line="240" w:lineRule="auto"/>
              <w:ind w:left="60"/>
              <w:jc w:val="left"/>
              <w:rPr>
                <w:bdr w:val="nil"/>
              </w:rPr>
            </w:pPr>
            <w:r>
              <w:rPr>
                <w:rFonts w:ascii="Calibri" w:eastAsia="Calibri" w:hAnsi="Calibri" w:cs="Calibri"/>
                <w:sz w:val="20"/>
                <w:bdr w:val="nil"/>
              </w:rPr>
              <w:t>» časuje některá nepravidelná slovesa v přítomnosti</w:t>
            </w:r>
            <w:r>
              <w:rPr>
                <w:rFonts w:ascii="Calibri" w:eastAsia="Calibri" w:hAnsi="Calibri" w:cs="Calibri"/>
                <w:sz w:val="20"/>
                <w:bdr w:val="nil"/>
              </w:rPr>
              <w:br/>
              <w:t>» tvoří otázky s použitím některých tázacích a vztažných zájmen</w:t>
            </w:r>
            <w:r>
              <w:rPr>
                <w:rFonts w:ascii="Calibri" w:eastAsia="Calibri" w:hAnsi="Calibri" w:cs="Calibri"/>
                <w:sz w:val="20"/>
                <w:bdr w:val="nil"/>
              </w:rPr>
              <w:br/>
              <w:t>» tvoří minulý čas jednoduchých pravidelných sloves - jednoduše vyjádří děj v minulosti</w:t>
            </w:r>
            <w:r>
              <w:rPr>
                <w:rFonts w:ascii="Calibri" w:eastAsia="Calibri" w:hAnsi="Calibri" w:cs="Calibri"/>
                <w:sz w:val="20"/>
                <w:bdr w:val="nil"/>
              </w:rPr>
              <w:br/>
              <w:t>» používá minulý čas jednoduchý u některých nepravidelných sloves</w:t>
            </w:r>
            <w:r>
              <w:rPr>
                <w:rFonts w:ascii="Calibri" w:eastAsia="Calibri" w:hAnsi="Calibri" w:cs="Calibri"/>
                <w:sz w:val="20"/>
                <w:bdr w:val="nil"/>
              </w:rPr>
              <w:br/>
              <w:t>» používá předložkové vazby se 3. a 4. pádem</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90470E" w14:textId="77777777" w:rsidR="009D23F3" w:rsidRDefault="00000000">
            <w:pPr>
              <w:spacing w:line="240" w:lineRule="auto"/>
              <w:ind w:left="60"/>
              <w:jc w:val="left"/>
              <w:rPr>
                <w:bdr w:val="nil"/>
              </w:rPr>
            </w:pPr>
            <w:r>
              <w:rPr>
                <w:rFonts w:ascii="Calibri" w:eastAsia="Calibri" w:hAnsi="Calibri" w:cs="Calibri"/>
                <w:sz w:val="20"/>
                <w:bdr w:val="nil"/>
              </w:rPr>
              <w:t>GRAMATIKA</w:t>
            </w:r>
            <w:r>
              <w:rPr>
                <w:rFonts w:ascii="Calibri" w:eastAsia="Calibri" w:hAnsi="Calibri" w:cs="Calibri"/>
                <w:sz w:val="20"/>
                <w:bdr w:val="nil"/>
              </w:rPr>
              <w:br/>
              <w:t>» předložky pojící se se 2. pádem: "de"</w:t>
            </w:r>
            <w:r>
              <w:rPr>
                <w:rFonts w:ascii="Calibri" w:eastAsia="Calibri" w:hAnsi="Calibri" w:cs="Calibri"/>
                <w:sz w:val="20"/>
                <w:bdr w:val="nil"/>
              </w:rPr>
              <w:br/>
              <w:t>» předložky pojící se se 3. a 4. pádem: "en", "a", "con", "sobre", "con", "de"</w:t>
            </w:r>
            <w:r>
              <w:rPr>
                <w:rFonts w:ascii="Calibri" w:eastAsia="Calibri" w:hAnsi="Calibri" w:cs="Calibri"/>
                <w:sz w:val="20"/>
                <w:bdr w:val="nil"/>
              </w:rPr>
              <w:br/>
              <w:t>» tázací zájmena "Donde", "Porché" a jejich použití ve větách</w:t>
            </w:r>
            <w:r>
              <w:rPr>
                <w:rFonts w:ascii="Calibri" w:eastAsia="Calibri" w:hAnsi="Calibri" w:cs="Calibri"/>
                <w:sz w:val="20"/>
                <w:bdr w:val="nil"/>
              </w:rPr>
              <w:br/>
              <w:t>» rozkazovací způsob pro 1. a 2. os. množného čísla</w:t>
            </w:r>
            <w:r>
              <w:rPr>
                <w:rFonts w:ascii="Calibri" w:eastAsia="Calibri" w:hAnsi="Calibri" w:cs="Calibri"/>
                <w:sz w:val="20"/>
                <w:bdr w:val="nil"/>
              </w:rPr>
              <w:br/>
              <w:t>» vyjádření letopočtů, časové údaje</w:t>
            </w:r>
            <w:r>
              <w:rPr>
                <w:rFonts w:ascii="Calibri" w:eastAsia="Calibri" w:hAnsi="Calibri" w:cs="Calibri"/>
                <w:sz w:val="20"/>
                <w:bdr w:val="nil"/>
              </w:rPr>
              <w:br/>
              <w:t>» některá nepravidelná (silná) slovesa a jejich časování</w:t>
            </w:r>
            <w:r>
              <w:rPr>
                <w:rFonts w:ascii="Calibri" w:eastAsia="Calibri" w:hAnsi="Calibri" w:cs="Calibri"/>
                <w:sz w:val="20"/>
                <w:bdr w:val="nil"/>
              </w:rPr>
              <w:br/>
              <w:t>» minulý čas jednoduchý - préteritum - u pravidelných sloves</w:t>
            </w:r>
            <w:r>
              <w:rPr>
                <w:rFonts w:ascii="Calibri" w:eastAsia="Calibri" w:hAnsi="Calibri" w:cs="Calibri"/>
                <w:sz w:val="20"/>
                <w:bdr w:val="nil"/>
              </w:rPr>
              <w:br/>
              <w:t>» minulý čas jednoduchý - préteritum - u některých nepravidelných sloves</w:t>
            </w:r>
          </w:p>
        </w:tc>
      </w:tr>
      <w:tr w:rsidR="009D23F3" w14:paraId="3E62C2E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0FAEE2" w14:textId="77777777" w:rsidR="009D23F3" w:rsidRDefault="00000000">
            <w:pPr>
              <w:spacing w:line="240" w:lineRule="auto"/>
              <w:ind w:left="60"/>
              <w:jc w:val="left"/>
              <w:rPr>
                <w:bdr w:val="nil"/>
              </w:rPr>
            </w:pPr>
            <w:r>
              <w:rPr>
                <w:rFonts w:ascii="Calibri" w:eastAsia="Calibri" w:hAnsi="Calibri" w:cs="Calibri"/>
                <w:sz w:val="20"/>
                <w:bdr w:val="nil"/>
              </w:rPr>
              <w:t>DCJ-9-3-03 rozumí krátkému jednoduchému textu, zejména pokud má k dispozici vizuální oporu, a vyhledá v něm požadovanou informaci</w:t>
            </w:r>
          </w:p>
        </w:tc>
        <w:tc>
          <w:tcPr>
            <w:tcW w:w="1700" w:type="pct"/>
            <w:vMerge/>
            <w:tcBorders>
              <w:top w:val="inset" w:sz="6" w:space="0" w:color="808080"/>
              <w:left w:val="inset" w:sz="6" w:space="0" w:color="808080"/>
              <w:bottom w:val="inset" w:sz="6" w:space="0" w:color="808080"/>
              <w:right w:val="inset" w:sz="6" w:space="0" w:color="808080"/>
            </w:tcBorders>
          </w:tcPr>
          <w:p w14:paraId="73B4C5A0"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90E8DCC" w14:textId="77777777" w:rsidR="009D23F3" w:rsidRDefault="009D23F3">
            <w:pPr>
              <w:spacing w:line="240" w:lineRule="auto"/>
              <w:ind w:left="60"/>
              <w:jc w:val="left"/>
              <w:rPr>
                <w:bdr w:val="nil"/>
              </w:rPr>
            </w:pPr>
          </w:p>
        </w:tc>
      </w:tr>
      <w:tr w:rsidR="009D23F3" w14:paraId="7DBD51A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DC9C4B" w14:textId="77777777" w:rsidR="009D23F3" w:rsidRDefault="00000000">
            <w:pPr>
              <w:spacing w:line="240" w:lineRule="auto"/>
              <w:ind w:left="60"/>
              <w:jc w:val="left"/>
              <w:rPr>
                <w:bdr w:val="nil"/>
              </w:rPr>
            </w:pPr>
            <w:r>
              <w:rPr>
                <w:rFonts w:ascii="Calibri" w:eastAsia="Calibri" w:hAnsi="Calibri" w:cs="Calibri"/>
                <w:sz w:val="20"/>
                <w:bdr w:val="nil"/>
              </w:rPr>
              <w:t>DCJ-9-4-01 vyplní základní údaje o sobě ve formuláři</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64CACE" w14:textId="77777777" w:rsidR="009D23F3" w:rsidRDefault="00000000">
            <w:pPr>
              <w:spacing w:line="240" w:lineRule="auto"/>
              <w:ind w:left="60"/>
              <w:jc w:val="left"/>
              <w:rPr>
                <w:bdr w:val="nil"/>
              </w:rPr>
            </w:pPr>
            <w:r>
              <w:rPr>
                <w:rFonts w:ascii="Calibri" w:eastAsia="Calibri" w:hAnsi="Calibri" w:cs="Calibri"/>
                <w:sz w:val="20"/>
                <w:bdr w:val="nil"/>
              </w:rPr>
              <w:t>» stručně vypráví o činnostech a dějích ve svém okolí</w:t>
            </w:r>
            <w:r>
              <w:rPr>
                <w:rFonts w:ascii="Calibri" w:eastAsia="Calibri" w:hAnsi="Calibri" w:cs="Calibri"/>
                <w:sz w:val="20"/>
                <w:bdr w:val="nil"/>
              </w:rPr>
              <w:br/>
              <w:t>» porozumí jednoduchém textu v denním tisku s pomocí slovníku</w:t>
            </w:r>
            <w:r>
              <w:rPr>
                <w:rFonts w:ascii="Calibri" w:eastAsia="Calibri" w:hAnsi="Calibri" w:cs="Calibri"/>
                <w:sz w:val="20"/>
                <w:bdr w:val="nil"/>
              </w:rPr>
              <w:br/>
              <w:t>» jednoduše popíše zdravotní obtíže a lidské tělo</w:t>
            </w:r>
            <w:r>
              <w:rPr>
                <w:rFonts w:ascii="Calibri" w:eastAsia="Calibri" w:hAnsi="Calibri" w:cs="Calibri"/>
                <w:sz w:val="20"/>
                <w:bdr w:val="nil"/>
              </w:rPr>
              <w:br/>
              <w:t>» osvojuje si slovní zásobu týkající se lidských profesí, ročních období a života ve městě a na vesnici</w:t>
            </w:r>
            <w:r>
              <w:rPr>
                <w:rFonts w:ascii="Calibri" w:eastAsia="Calibri" w:hAnsi="Calibri" w:cs="Calibri"/>
                <w:sz w:val="20"/>
                <w:bdr w:val="nil"/>
              </w:rPr>
              <w:br/>
              <w:t>» zdvořile požádá o informaci a poděkuje za ni</w:t>
            </w:r>
            <w:r>
              <w:rPr>
                <w:rFonts w:ascii="Calibri" w:eastAsia="Calibri" w:hAnsi="Calibri" w:cs="Calibri"/>
                <w:sz w:val="20"/>
                <w:bdr w:val="nil"/>
              </w:rPr>
              <w:br/>
              <w:t>» osvojí si zdvořilé blahopřání k různým příležitostem</w:t>
            </w:r>
            <w:r>
              <w:rPr>
                <w:rFonts w:ascii="Calibri" w:eastAsia="Calibri" w:hAnsi="Calibri" w:cs="Calibri"/>
                <w:sz w:val="20"/>
                <w:bdr w:val="nil"/>
              </w:rPr>
              <w:br/>
              <w:t>» rozšíří si slovní zásobu týkající se cestování</w:t>
            </w:r>
            <w:r>
              <w:rPr>
                <w:rFonts w:ascii="Calibri" w:eastAsia="Calibri" w:hAnsi="Calibri" w:cs="Calibri"/>
                <w:sz w:val="20"/>
                <w:bdr w:val="nil"/>
              </w:rPr>
              <w:br/>
              <w:t>» rozumí krátkému jednoduchému textu zejména, pokud má k dispozici vizuální oporu, a vyhledá v něm požadovanou informaci</w:t>
            </w:r>
            <w:r>
              <w:rPr>
                <w:rFonts w:ascii="Calibri" w:eastAsia="Calibri" w:hAnsi="Calibri" w:cs="Calibri"/>
                <w:sz w:val="20"/>
                <w:bdr w:val="nil"/>
              </w:rPr>
              <w:br/>
              <w:t>» stručně reaguje na jednoduché písemné sdělení</w:t>
            </w:r>
            <w:r>
              <w:rPr>
                <w:rFonts w:ascii="Calibri" w:eastAsia="Calibri" w:hAnsi="Calibri" w:cs="Calibri"/>
                <w:sz w:val="20"/>
                <w:bdr w:val="nil"/>
              </w:rPr>
              <w:br/>
              <w:t>» vyjádří základní časové údaje</w:t>
            </w:r>
            <w:r>
              <w:rPr>
                <w:rFonts w:ascii="Calibri" w:eastAsia="Calibri" w:hAnsi="Calibri" w:cs="Calibri"/>
                <w:sz w:val="20"/>
                <w:bdr w:val="nil"/>
              </w:rPr>
              <w:br/>
              <w:t>» jednoduše popíše a vysvětlí cestu a sám se orientuje podle plánu</w:t>
            </w:r>
            <w:r>
              <w:rPr>
                <w:rFonts w:ascii="Calibri" w:eastAsia="Calibri" w:hAnsi="Calibri" w:cs="Calibri"/>
                <w:sz w:val="20"/>
                <w:bdr w:val="nil"/>
              </w:rPr>
              <w:br/>
              <w:t>» je seznámen s některými reáliemi Argentiny</w:t>
            </w:r>
            <w:r>
              <w:rPr>
                <w:rFonts w:ascii="Calibri" w:eastAsia="Calibri" w:hAnsi="Calibri" w:cs="Calibri"/>
                <w:sz w:val="20"/>
                <w:bdr w:val="nil"/>
              </w:rPr>
              <w:br/>
              <w:t>» porovná slyšené a psané informace</w:t>
            </w:r>
            <w:r>
              <w:rPr>
                <w:rFonts w:ascii="Calibri" w:eastAsia="Calibri" w:hAnsi="Calibri" w:cs="Calibri"/>
                <w:sz w:val="20"/>
                <w:bdr w:val="nil"/>
              </w:rPr>
              <w:br/>
              <w:t>» do psaného textu doplní vyslechnuté informace</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C5077F" w14:textId="77777777" w:rsidR="009D23F3" w:rsidRDefault="00000000">
            <w:pPr>
              <w:spacing w:line="240" w:lineRule="auto"/>
              <w:ind w:left="60"/>
              <w:jc w:val="left"/>
              <w:rPr>
                <w:bdr w:val="nil"/>
              </w:rPr>
            </w:pPr>
            <w:r>
              <w:rPr>
                <w:rFonts w:ascii="Calibri" w:eastAsia="Calibri" w:hAnsi="Calibri" w:cs="Calibri"/>
                <w:sz w:val="20"/>
                <w:bdr w:val="nil"/>
              </w:rPr>
              <w:t>TEMATICKÉ OKRUHY</w:t>
            </w:r>
            <w:r>
              <w:rPr>
                <w:rFonts w:ascii="Calibri" w:eastAsia="Calibri" w:hAnsi="Calibri" w:cs="Calibri"/>
                <w:sz w:val="20"/>
                <w:bdr w:val="nil"/>
              </w:rPr>
              <w:br/>
              <w:t>» počasí, roční doby</w:t>
            </w:r>
            <w:r>
              <w:rPr>
                <w:rFonts w:ascii="Calibri" w:eastAsia="Calibri" w:hAnsi="Calibri" w:cs="Calibri"/>
                <w:sz w:val="20"/>
                <w:bdr w:val="nil"/>
              </w:rPr>
              <w:br/>
              <w:t>» svátky a výročí</w:t>
            </w:r>
            <w:r>
              <w:rPr>
                <w:rFonts w:ascii="Calibri" w:eastAsia="Calibri" w:hAnsi="Calibri" w:cs="Calibri"/>
                <w:sz w:val="20"/>
                <w:bdr w:val="nil"/>
              </w:rPr>
              <w:br/>
              <w:t>» oblékání</w:t>
            </w:r>
            <w:r>
              <w:rPr>
                <w:rFonts w:ascii="Calibri" w:eastAsia="Calibri" w:hAnsi="Calibri" w:cs="Calibri"/>
                <w:sz w:val="20"/>
                <w:bdr w:val="nil"/>
              </w:rPr>
              <w:br/>
              <w:t>» nákupy,</w:t>
            </w:r>
            <w:r>
              <w:rPr>
                <w:rFonts w:ascii="Calibri" w:eastAsia="Calibri" w:hAnsi="Calibri" w:cs="Calibri"/>
                <w:sz w:val="20"/>
                <w:bdr w:val="nil"/>
              </w:rPr>
              <w:br/>
              <w:t>» přírodní podmínky</w:t>
            </w:r>
            <w:r>
              <w:rPr>
                <w:rFonts w:ascii="Calibri" w:eastAsia="Calibri" w:hAnsi="Calibri" w:cs="Calibri"/>
                <w:sz w:val="20"/>
                <w:bdr w:val="nil"/>
              </w:rPr>
              <w:br/>
              <w:t>» týdenní plán, činnosti, zájmy</w:t>
            </w:r>
            <w:r>
              <w:rPr>
                <w:rFonts w:ascii="Calibri" w:eastAsia="Calibri" w:hAnsi="Calibri" w:cs="Calibri"/>
                <w:sz w:val="20"/>
                <w:bdr w:val="nil"/>
              </w:rPr>
              <w:br/>
              <w:t>» zdraví a nemoc</w:t>
            </w:r>
            <w:r>
              <w:rPr>
                <w:rFonts w:ascii="Calibri" w:eastAsia="Calibri" w:hAnsi="Calibri" w:cs="Calibri"/>
                <w:sz w:val="20"/>
                <w:bdr w:val="nil"/>
              </w:rPr>
              <w:br/>
              <w:t>» město, vesnice, obec</w:t>
            </w:r>
            <w:r>
              <w:rPr>
                <w:rFonts w:ascii="Calibri" w:eastAsia="Calibri" w:hAnsi="Calibri" w:cs="Calibri"/>
                <w:sz w:val="20"/>
                <w:bdr w:val="nil"/>
              </w:rPr>
              <w:br/>
              <w:t>» situace a rozhovory na ulici, vyžádání informace a poděkování za ni</w:t>
            </w:r>
            <w:r>
              <w:rPr>
                <w:rFonts w:ascii="Calibri" w:eastAsia="Calibri" w:hAnsi="Calibri" w:cs="Calibri"/>
                <w:sz w:val="20"/>
                <w:bdr w:val="nil"/>
              </w:rPr>
              <w:br/>
              <w:t>» plán města a orientace v něm</w:t>
            </w:r>
            <w:r>
              <w:rPr>
                <w:rFonts w:ascii="Calibri" w:eastAsia="Calibri" w:hAnsi="Calibri" w:cs="Calibri"/>
                <w:sz w:val="20"/>
                <w:bdr w:val="nil"/>
              </w:rPr>
              <w:br/>
              <w:t>» reálie - Argentina - přírodní podmínky, města</w:t>
            </w:r>
            <w:r>
              <w:rPr>
                <w:rFonts w:ascii="Calibri" w:eastAsia="Calibri" w:hAnsi="Calibri" w:cs="Calibri"/>
                <w:sz w:val="20"/>
                <w:bdr w:val="nil"/>
              </w:rPr>
              <w:br/>
              <w:t>SLOVNÍ ZÁSOBA</w:t>
            </w:r>
            <w:r>
              <w:rPr>
                <w:rFonts w:ascii="Calibri" w:eastAsia="Calibri" w:hAnsi="Calibri" w:cs="Calibri"/>
                <w:sz w:val="20"/>
                <w:bdr w:val="nil"/>
              </w:rPr>
              <w:br/>
              <w:t>» dopravní prostředky - oděvy - nákupy - město - venkov - přírodní jevy a součásti - některá povolání a zaměstnání - některé nemoci, části těla</w:t>
            </w:r>
            <w:r>
              <w:rPr>
                <w:rFonts w:ascii="Calibri" w:eastAsia="Calibri" w:hAnsi="Calibri" w:cs="Calibri"/>
                <w:sz w:val="20"/>
                <w:bdr w:val="nil"/>
              </w:rPr>
              <w:br/>
              <w:t>ZVUKOVÁ A GRAFICKÁ PODOBA JAZYKA</w:t>
            </w:r>
            <w:r>
              <w:rPr>
                <w:rFonts w:ascii="Calibri" w:eastAsia="Calibri" w:hAnsi="Calibri" w:cs="Calibri"/>
                <w:sz w:val="20"/>
                <w:bdr w:val="nil"/>
              </w:rPr>
              <w:br/>
              <w:t>» vztah mezi zvukovou a grafickou podobou slov</w:t>
            </w:r>
            <w:r>
              <w:rPr>
                <w:rFonts w:ascii="Calibri" w:eastAsia="Calibri" w:hAnsi="Calibri" w:cs="Calibri"/>
                <w:sz w:val="20"/>
                <w:bdr w:val="nil"/>
              </w:rPr>
              <w:br/>
              <w:t>» fixace správné výslovnosti - hlasité čtení, poslechy, písně, filmy, konverzace</w:t>
            </w:r>
            <w:r>
              <w:rPr>
                <w:rFonts w:ascii="Calibri" w:eastAsia="Calibri" w:hAnsi="Calibri" w:cs="Calibri"/>
                <w:sz w:val="20"/>
                <w:bdr w:val="nil"/>
              </w:rPr>
              <w:br/>
              <w:t>» přízvuk ve větě - věta oznamovací a tázací</w:t>
            </w:r>
          </w:p>
        </w:tc>
      </w:tr>
      <w:tr w:rsidR="009D23F3" w14:paraId="0606350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F153B2" w14:textId="77777777" w:rsidR="009D23F3" w:rsidRDefault="00000000">
            <w:pPr>
              <w:spacing w:line="240" w:lineRule="auto"/>
              <w:ind w:left="60"/>
              <w:jc w:val="left"/>
              <w:rPr>
                <w:bdr w:val="nil"/>
              </w:rPr>
            </w:pPr>
            <w:r>
              <w:rPr>
                <w:rFonts w:ascii="Calibri" w:eastAsia="Calibri" w:hAnsi="Calibri" w:cs="Calibri"/>
                <w:sz w:val="20"/>
                <w:bdr w:val="nil"/>
              </w:rPr>
              <w:t>DCJ-9-4-02 napíše jednoduché texty týkající se jeho samotného, rodiny, školy, volného času a dalších osvojovaných témat</w:t>
            </w:r>
          </w:p>
        </w:tc>
        <w:tc>
          <w:tcPr>
            <w:tcW w:w="1700" w:type="pct"/>
            <w:vMerge/>
            <w:tcBorders>
              <w:top w:val="inset" w:sz="6" w:space="0" w:color="808080"/>
              <w:left w:val="inset" w:sz="6" w:space="0" w:color="808080"/>
              <w:bottom w:val="inset" w:sz="6" w:space="0" w:color="808080"/>
              <w:right w:val="inset" w:sz="6" w:space="0" w:color="808080"/>
            </w:tcBorders>
          </w:tcPr>
          <w:p w14:paraId="5F24B525"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E463259" w14:textId="77777777" w:rsidR="009D23F3" w:rsidRDefault="009D23F3">
            <w:pPr>
              <w:spacing w:line="240" w:lineRule="auto"/>
              <w:ind w:left="60"/>
              <w:jc w:val="left"/>
              <w:rPr>
                <w:bdr w:val="nil"/>
              </w:rPr>
            </w:pPr>
          </w:p>
        </w:tc>
      </w:tr>
      <w:tr w:rsidR="009D23F3" w14:paraId="3DAA599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2C5BCD" w14:textId="77777777" w:rsidR="009D23F3" w:rsidRDefault="00000000">
            <w:pPr>
              <w:spacing w:line="240" w:lineRule="auto"/>
              <w:ind w:left="60"/>
              <w:jc w:val="left"/>
              <w:rPr>
                <w:bdr w:val="nil"/>
              </w:rPr>
            </w:pPr>
            <w:r>
              <w:rPr>
                <w:rFonts w:ascii="Calibri" w:eastAsia="Calibri" w:hAnsi="Calibri" w:cs="Calibri"/>
                <w:sz w:val="20"/>
                <w:bdr w:val="nil"/>
              </w:rPr>
              <w:t>DCJ-9-4-03 stručně reaguje na jednoduché písemné sdělení</w:t>
            </w:r>
          </w:p>
        </w:tc>
        <w:tc>
          <w:tcPr>
            <w:tcW w:w="1700" w:type="pct"/>
            <w:vMerge/>
            <w:tcBorders>
              <w:top w:val="inset" w:sz="6" w:space="0" w:color="808080"/>
              <w:left w:val="inset" w:sz="6" w:space="0" w:color="808080"/>
              <w:bottom w:val="inset" w:sz="6" w:space="0" w:color="808080"/>
              <w:right w:val="inset" w:sz="6" w:space="0" w:color="808080"/>
            </w:tcBorders>
          </w:tcPr>
          <w:p w14:paraId="3BCAABA7"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927F9E3" w14:textId="77777777" w:rsidR="009D23F3" w:rsidRDefault="009D23F3">
            <w:pPr>
              <w:spacing w:line="240" w:lineRule="auto"/>
              <w:ind w:left="60"/>
              <w:jc w:val="left"/>
              <w:rPr>
                <w:bdr w:val="nil"/>
              </w:rPr>
            </w:pPr>
          </w:p>
        </w:tc>
      </w:tr>
      <w:tr w:rsidR="009D23F3" w14:paraId="5C5D49EE"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B3C1E25"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0D6D5E6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EA1D29" w14:textId="77777777" w:rsidR="009D23F3" w:rsidRDefault="00000000">
            <w:pPr>
              <w:spacing w:line="240" w:lineRule="auto"/>
              <w:ind w:left="60"/>
              <w:jc w:val="left"/>
              <w:rPr>
                <w:bdr w:val="nil"/>
              </w:rPr>
            </w:pPr>
            <w:r>
              <w:rPr>
                <w:rFonts w:ascii="Calibri" w:eastAsia="Calibri" w:hAnsi="Calibri" w:cs="Calibri"/>
                <w:sz w:val="20"/>
                <w:bdr w:val="nil"/>
              </w:rPr>
              <w:t>MEDIÁLNÍ VÝCHOVA - Kritické čtení a vnímání mediálních sdělení</w:t>
            </w:r>
          </w:p>
        </w:tc>
      </w:tr>
      <w:tr w:rsidR="009D23F3" w14:paraId="6779AED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CA505C" w14:textId="77777777" w:rsidR="009D23F3" w:rsidRDefault="00000000">
            <w:pPr>
              <w:spacing w:line="240" w:lineRule="auto"/>
              <w:ind w:left="60"/>
              <w:jc w:val="left"/>
              <w:rPr>
                <w:bdr w:val="nil"/>
              </w:rPr>
            </w:pPr>
            <w:r>
              <w:rPr>
                <w:rFonts w:ascii="Calibri" w:eastAsia="Calibri" w:hAnsi="Calibri" w:cs="Calibri"/>
                <w:sz w:val="20"/>
                <w:bdr w:val="nil"/>
              </w:rPr>
              <w:t>Práce s tiskovinami, internet, multimédia. Rozlišování zábavných, bulvárních a seriózních sdělení</w:t>
            </w:r>
          </w:p>
        </w:tc>
      </w:tr>
      <w:tr w:rsidR="009D23F3" w14:paraId="117D5BE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354AA4" w14:textId="77777777" w:rsidR="009D23F3" w:rsidRDefault="00000000">
            <w:pPr>
              <w:spacing w:line="240" w:lineRule="auto"/>
              <w:ind w:left="60"/>
              <w:jc w:val="left"/>
              <w:rPr>
                <w:bdr w:val="nil"/>
              </w:rPr>
            </w:pPr>
            <w:r>
              <w:rPr>
                <w:rFonts w:ascii="Calibri" w:eastAsia="Calibri" w:hAnsi="Calibri" w:cs="Calibri"/>
                <w:sz w:val="20"/>
                <w:bdr w:val="nil"/>
              </w:rPr>
              <w:t>ENVIRONMENTÁLNÍ VÝCHOVA - Lidské aktivity a problémy životního prostředí</w:t>
            </w:r>
          </w:p>
        </w:tc>
      </w:tr>
      <w:tr w:rsidR="009D23F3" w14:paraId="5C9DFAA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3C97F3" w14:textId="77777777" w:rsidR="009D23F3" w:rsidRDefault="00000000">
            <w:pPr>
              <w:spacing w:line="240" w:lineRule="auto"/>
              <w:ind w:left="60"/>
              <w:jc w:val="left"/>
              <w:rPr>
                <w:bdr w:val="nil"/>
              </w:rPr>
            </w:pPr>
            <w:r>
              <w:rPr>
                <w:rFonts w:ascii="Calibri" w:eastAsia="Calibri" w:hAnsi="Calibri" w:cs="Calibri"/>
                <w:sz w:val="20"/>
                <w:bdr w:val="nil"/>
              </w:rPr>
              <w:t>Odpady a hospodaření s odpady, ochrana přírody a kulturních památek, problémy velkých měst a získávání informací ze svého okolí</w:t>
            </w:r>
          </w:p>
        </w:tc>
      </w:tr>
      <w:tr w:rsidR="009D23F3" w14:paraId="5062B0A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A4B28E" w14:textId="77777777" w:rsidR="009D23F3" w:rsidRDefault="00000000">
            <w:pPr>
              <w:spacing w:line="240" w:lineRule="auto"/>
              <w:ind w:left="60"/>
              <w:jc w:val="left"/>
              <w:rPr>
                <w:bdr w:val="nil"/>
              </w:rPr>
            </w:pPr>
            <w:r>
              <w:rPr>
                <w:rFonts w:ascii="Calibri" w:eastAsia="Calibri" w:hAnsi="Calibri" w:cs="Calibri"/>
                <w:sz w:val="20"/>
                <w:bdr w:val="nil"/>
              </w:rPr>
              <w:t>MULTIKULTURNÍ VÝCHOVA - Lidské vztahy</w:t>
            </w:r>
          </w:p>
        </w:tc>
      </w:tr>
      <w:tr w:rsidR="009D23F3" w14:paraId="02B7137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20B470" w14:textId="77777777" w:rsidR="009D23F3" w:rsidRDefault="00000000">
            <w:pPr>
              <w:spacing w:line="240" w:lineRule="auto"/>
              <w:ind w:left="60"/>
              <w:jc w:val="left"/>
              <w:rPr>
                <w:bdr w:val="nil"/>
              </w:rPr>
            </w:pPr>
            <w:r>
              <w:rPr>
                <w:rFonts w:ascii="Calibri" w:eastAsia="Calibri" w:hAnsi="Calibri" w:cs="Calibri"/>
                <w:sz w:val="20"/>
                <w:bdr w:val="nil"/>
              </w:rPr>
              <w:t>Tolerance mezi lidmi bez ohledu na jejich kulturní, sociální, náboženskou kulturu. Odstraňování vžitých předsudků</w:t>
            </w:r>
            <w:r>
              <w:rPr>
                <w:rFonts w:ascii="Calibri" w:eastAsia="Calibri" w:hAnsi="Calibri" w:cs="Calibri"/>
                <w:sz w:val="20"/>
                <w:bdr w:val="nil"/>
              </w:rPr>
              <w:br/>
              <w:t>Zapojení žáků z odlišného kulturního prostředí do kolektivu</w:t>
            </w:r>
          </w:p>
        </w:tc>
      </w:tr>
      <w:tr w:rsidR="009D23F3" w14:paraId="1EA8E6F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738457" w14:textId="77777777" w:rsidR="009D23F3" w:rsidRDefault="00000000">
            <w:pPr>
              <w:spacing w:line="240" w:lineRule="auto"/>
              <w:ind w:left="60"/>
              <w:jc w:val="left"/>
              <w:rPr>
                <w:bdr w:val="nil"/>
              </w:rPr>
            </w:pPr>
            <w:r>
              <w:rPr>
                <w:rFonts w:ascii="Calibri" w:eastAsia="Calibri" w:hAnsi="Calibri" w:cs="Calibri"/>
                <w:sz w:val="20"/>
                <w:bdr w:val="nil"/>
              </w:rPr>
              <w:t>MULTIKULTURNÍ VÝCHOVA - Kulturní diference</w:t>
            </w:r>
          </w:p>
        </w:tc>
      </w:tr>
      <w:tr w:rsidR="009D23F3" w14:paraId="35E4F70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B11E51" w14:textId="77777777" w:rsidR="009D23F3" w:rsidRDefault="00000000">
            <w:pPr>
              <w:spacing w:line="240" w:lineRule="auto"/>
              <w:ind w:left="60"/>
              <w:jc w:val="left"/>
              <w:rPr>
                <w:bdr w:val="nil"/>
              </w:rPr>
            </w:pPr>
            <w:r>
              <w:rPr>
                <w:rFonts w:ascii="Calibri" w:eastAsia="Calibri" w:hAnsi="Calibri" w:cs="Calibri"/>
                <w:sz w:val="20"/>
                <w:bdr w:val="nil"/>
              </w:rPr>
              <w:t>Respektování zvláštností různých etnik, zejména cizinců nebo příslušníků etnik žijících v místě bydliště, ve škole </w:t>
            </w:r>
            <w:r>
              <w:rPr>
                <w:rFonts w:ascii="Calibri" w:eastAsia="Calibri" w:hAnsi="Calibri" w:cs="Calibri"/>
                <w:sz w:val="20"/>
                <w:bdr w:val="nil"/>
              </w:rPr>
              <w:br/>
              <w:t>Rozdíly problémů v České republice a v Evropě</w:t>
            </w:r>
            <w:r>
              <w:rPr>
                <w:rFonts w:ascii="Calibri" w:eastAsia="Calibri" w:hAnsi="Calibri" w:cs="Calibri"/>
                <w:sz w:val="20"/>
                <w:bdr w:val="nil"/>
              </w:rPr>
              <w:br/>
              <w:t>Národnostní pestrost ve Španělsku</w:t>
            </w:r>
          </w:p>
        </w:tc>
      </w:tr>
    </w:tbl>
    <w:p w14:paraId="2BE6573C" w14:textId="77777777" w:rsidR="009D23F3" w:rsidRDefault="00000000">
      <w:pPr>
        <w:rPr>
          <w:bdr w:val="nil"/>
        </w:rPr>
      </w:pPr>
      <w:r>
        <w:rPr>
          <w:bdr w:val="nil"/>
        </w:rPr>
        <w:t>    </w:t>
      </w:r>
    </w:p>
    <w:p w14:paraId="3EAD6466" w14:textId="77777777" w:rsidR="009D23F3" w:rsidRDefault="00000000">
      <w:pPr>
        <w:pStyle w:val="Nadpis2"/>
        <w:spacing w:before="299" w:after="299"/>
        <w:rPr>
          <w:bdr w:val="nil"/>
        </w:rPr>
      </w:pPr>
      <w:bookmarkStart w:id="36" w:name="_Toc256000038"/>
      <w:r>
        <w:rPr>
          <w:bdr w:val="nil"/>
        </w:rPr>
        <w:t>Matematika</w:t>
      </w:r>
      <w:bookmarkEnd w:id="36"/>
      <w:r>
        <w:rPr>
          <w:bdr w:val="nil"/>
        </w:rPr>
        <w:t> </w:t>
      </w:r>
    </w:p>
    <w:tbl>
      <w:tblPr>
        <w:tblStyle w:val="TabulkaP1"/>
        <w:tblW w:w="4250" w:type="pct"/>
        <w:tblCellMar>
          <w:left w:w="15" w:type="dxa"/>
          <w:right w:w="15" w:type="dxa"/>
        </w:tblCellMar>
        <w:tblLook w:val="04A0" w:firstRow="1" w:lastRow="0" w:firstColumn="1" w:lastColumn="0" w:noHBand="0" w:noVBand="1"/>
      </w:tblPr>
      <w:tblGrid>
        <w:gridCol w:w="1177"/>
        <w:gridCol w:w="1177"/>
        <w:gridCol w:w="1178"/>
        <w:gridCol w:w="1178"/>
        <w:gridCol w:w="1178"/>
        <w:gridCol w:w="1178"/>
        <w:gridCol w:w="1178"/>
        <w:gridCol w:w="1178"/>
        <w:gridCol w:w="1178"/>
        <w:gridCol w:w="1042"/>
      </w:tblGrid>
      <w:tr w:rsidR="009D23F3" w14:paraId="3ED54A42" w14:textId="77777777">
        <w:trPr>
          <w:cnfStyle w:val="100000000000" w:firstRow="1" w:lastRow="0" w:firstColumn="0" w:lastColumn="0" w:oddVBand="0" w:evenVBand="0" w:oddHBand="0" w:evenHBand="0" w:firstRowFirstColumn="0" w:firstRowLastColumn="0" w:lastRowFirstColumn="0" w:lastRowLastColumn="0"/>
          <w:tblHeader/>
        </w:trPr>
        <w:tc>
          <w:tcPr>
            <w:tcW w:w="0" w:type="auto"/>
            <w:gridSpan w:val="9"/>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CF18176" w14:textId="77777777" w:rsidR="009D23F3" w:rsidRDefault="00000000">
            <w:pPr>
              <w:shd w:val="clear" w:color="auto" w:fill="9CC2E5"/>
              <w:spacing w:line="240" w:lineRule="auto"/>
              <w:jc w:val="center"/>
              <w:rPr>
                <w:bdr w:val="nil"/>
              </w:rPr>
            </w:pPr>
            <w:r>
              <w:rPr>
                <w:rFonts w:ascii="Calibri" w:eastAsia="Calibri" w:hAnsi="Calibri" w:cs="Calibri"/>
                <w:b/>
                <w:bCs/>
                <w:bdr w:val="nil"/>
              </w:rPr>
              <w:t>Počet vyučovacích hodin za týden</w:t>
            </w:r>
          </w:p>
        </w:tc>
        <w:tc>
          <w:tcPr>
            <w:tcW w:w="0" w:type="auto"/>
            <w:vMerge w:val="restar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8004EA0" w14:textId="77777777" w:rsidR="009D23F3" w:rsidRDefault="00000000">
            <w:pPr>
              <w:shd w:val="clear" w:color="auto" w:fill="9CC2E5"/>
              <w:spacing w:line="240" w:lineRule="auto"/>
              <w:jc w:val="center"/>
              <w:rPr>
                <w:bdr w:val="nil"/>
              </w:rPr>
            </w:pPr>
            <w:r>
              <w:rPr>
                <w:rFonts w:ascii="Calibri" w:eastAsia="Calibri" w:hAnsi="Calibri" w:cs="Calibri"/>
                <w:b/>
                <w:bCs/>
                <w:bdr w:val="nil"/>
              </w:rPr>
              <w:t>Celkem</w:t>
            </w:r>
          </w:p>
        </w:tc>
      </w:tr>
      <w:tr w:rsidR="009D23F3" w14:paraId="56407302" w14:textId="7777777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78EA2D1" w14:textId="77777777" w:rsidR="009D23F3" w:rsidRDefault="00000000">
            <w:pPr>
              <w:keepNext/>
              <w:shd w:val="clear" w:color="auto" w:fill="DEEAF6"/>
              <w:spacing w:line="240" w:lineRule="auto"/>
              <w:jc w:val="center"/>
              <w:rPr>
                <w:bdr w:val="nil"/>
              </w:rPr>
            </w:pPr>
            <w:r>
              <w:rPr>
                <w:rFonts w:ascii="Calibri" w:eastAsia="Calibri" w:hAnsi="Calibri" w:cs="Calibri"/>
                <w:bdr w:val="nil"/>
              </w:rPr>
              <w:t>1.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608E16C" w14:textId="77777777" w:rsidR="009D23F3" w:rsidRDefault="00000000">
            <w:pPr>
              <w:keepNext/>
              <w:shd w:val="clear" w:color="auto" w:fill="DEEAF6"/>
              <w:spacing w:line="240" w:lineRule="auto"/>
              <w:jc w:val="center"/>
              <w:rPr>
                <w:bdr w:val="nil"/>
              </w:rPr>
            </w:pPr>
            <w:r>
              <w:rPr>
                <w:rFonts w:ascii="Calibri" w:eastAsia="Calibri" w:hAnsi="Calibri" w:cs="Calibri"/>
                <w:bdr w:val="nil"/>
              </w:rPr>
              <w:t>2.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DBCE099" w14:textId="77777777" w:rsidR="009D23F3" w:rsidRDefault="00000000">
            <w:pPr>
              <w:keepNext/>
              <w:shd w:val="clear" w:color="auto" w:fill="DEEAF6"/>
              <w:spacing w:line="240" w:lineRule="auto"/>
              <w:jc w:val="center"/>
              <w:rPr>
                <w:bdr w:val="nil"/>
              </w:rPr>
            </w:pPr>
            <w:r>
              <w:rPr>
                <w:rFonts w:ascii="Calibri" w:eastAsia="Calibri" w:hAnsi="Calibri" w:cs="Calibri"/>
                <w:bdr w:val="nil"/>
              </w:rPr>
              <w:t>3.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2012ACB" w14:textId="77777777" w:rsidR="009D23F3" w:rsidRDefault="00000000">
            <w:pPr>
              <w:keepNext/>
              <w:shd w:val="clear" w:color="auto" w:fill="DEEAF6"/>
              <w:spacing w:line="240" w:lineRule="auto"/>
              <w:jc w:val="center"/>
              <w:rPr>
                <w:bdr w:val="nil"/>
              </w:rPr>
            </w:pPr>
            <w:r>
              <w:rPr>
                <w:rFonts w:ascii="Calibri" w:eastAsia="Calibri" w:hAnsi="Calibri" w:cs="Calibri"/>
                <w:bdr w:val="nil"/>
              </w:rPr>
              <w:t>4.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1D38616" w14:textId="77777777" w:rsidR="009D23F3" w:rsidRDefault="00000000">
            <w:pPr>
              <w:keepNext/>
              <w:shd w:val="clear" w:color="auto" w:fill="DEEAF6"/>
              <w:spacing w:line="240" w:lineRule="auto"/>
              <w:jc w:val="center"/>
              <w:rPr>
                <w:bdr w:val="nil"/>
              </w:rPr>
            </w:pPr>
            <w:r>
              <w:rPr>
                <w:rFonts w:ascii="Calibri" w:eastAsia="Calibri" w:hAnsi="Calibri" w:cs="Calibri"/>
                <w:bdr w:val="nil"/>
              </w:rPr>
              <w:t>5.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ACBD9C0" w14:textId="77777777" w:rsidR="009D23F3" w:rsidRDefault="00000000">
            <w:pPr>
              <w:keepNext/>
              <w:shd w:val="clear" w:color="auto" w:fill="DEEAF6"/>
              <w:spacing w:line="240" w:lineRule="auto"/>
              <w:jc w:val="center"/>
              <w:rPr>
                <w:bdr w:val="nil"/>
              </w:rPr>
            </w:pPr>
            <w:r>
              <w:rPr>
                <w:rFonts w:ascii="Calibri" w:eastAsia="Calibri" w:hAnsi="Calibri" w:cs="Calibri"/>
                <w:bdr w:val="nil"/>
              </w:rPr>
              <w:t>6.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96D79D6" w14:textId="77777777" w:rsidR="009D23F3" w:rsidRDefault="00000000">
            <w:pPr>
              <w:keepNext/>
              <w:shd w:val="clear" w:color="auto" w:fill="DEEAF6"/>
              <w:spacing w:line="240" w:lineRule="auto"/>
              <w:jc w:val="center"/>
              <w:rPr>
                <w:bdr w:val="nil"/>
              </w:rPr>
            </w:pPr>
            <w:r>
              <w:rPr>
                <w:rFonts w:ascii="Calibri" w:eastAsia="Calibri" w:hAnsi="Calibri" w:cs="Calibri"/>
                <w:bdr w:val="nil"/>
              </w:rPr>
              <w:t>7.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7E7CD8C" w14:textId="77777777" w:rsidR="009D23F3" w:rsidRDefault="00000000">
            <w:pPr>
              <w:keepNext/>
              <w:shd w:val="clear" w:color="auto" w:fill="DEEAF6"/>
              <w:spacing w:line="240" w:lineRule="auto"/>
              <w:jc w:val="center"/>
              <w:rPr>
                <w:bdr w:val="nil"/>
              </w:rPr>
            </w:pPr>
            <w:r>
              <w:rPr>
                <w:rFonts w:ascii="Calibri" w:eastAsia="Calibri" w:hAnsi="Calibri" w:cs="Calibri"/>
                <w:bdr w:val="nil"/>
              </w:rPr>
              <w:t>8.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2C566A6" w14:textId="77777777" w:rsidR="009D23F3" w:rsidRDefault="00000000">
            <w:pPr>
              <w:keepNext/>
              <w:shd w:val="clear" w:color="auto" w:fill="DEEAF6"/>
              <w:spacing w:line="240" w:lineRule="auto"/>
              <w:jc w:val="center"/>
              <w:rPr>
                <w:bdr w:val="nil"/>
              </w:rPr>
            </w:pPr>
            <w:r>
              <w:rPr>
                <w:rFonts w:ascii="Calibri" w:eastAsia="Calibri" w:hAnsi="Calibri" w:cs="Calibri"/>
                <w:bdr w:val="nil"/>
              </w:rPr>
              <w:t>9. ročník</w:t>
            </w:r>
          </w:p>
        </w:tc>
        <w:tc>
          <w:tcPr>
            <w:tcW w:w="0" w:type="auto"/>
            <w:vMerge/>
            <w:tcBorders>
              <w:top w:val="inset" w:sz="6" w:space="0" w:color="808080"/>
              <w:left w:val="inset" w:sz="6" w:space="0" w:color="808080"/>
              <w:bottom w:val="inset" w:sz="6" w:space="0" w:color="808080"/>
              <w:right w:val="inset" w:sz="6" w:space="0" w:color="808080"/>
            </w:tcBorders>
          </w:tcPr>
          <w:p w14:paraId="29FFD2A3" w14:textId="77777777" w:rsidR="009D23F3" w:rsidRDefault="009D23F3"/>
        </w:tc>
      </w:tr>
      <w:tr w:rsidR="009D23F3" w14:paraId="764E4381"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88EB9F" w14:textId="77777777" w:rsidR="009D23F3" w:rsidRDefault="00000000">
            <w:pPr>
              <w:keepNext/>
              <w:spacing w:line="240" w:lineRule="auto"/>
              <w:jc w:val="center"/>
              <w:rPr>
                <w:bdr w:val="nil"/>
              </w:rPr>
            </w:pPr>
            <w:r>
              <w:rPr>
                <w:rFonts w:ascii="Calibri" w:eastAsia="Calibri" w:hAnsi="Calibri" w:cs="Calibri"/>
                <w:bdr w:val="nil"/>
              </w:rPr>
              <w:t>4</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C3E8B5" w14:textId="77777777" w:rsidR="009D23F3" w:rsidRDefault="00000000">
            <w:pPr>
              <w:keepNext/>
              <w:spacing w:line="240" w:lineRule="auto"/>
              <w:jc w:val="center"/>
              <w:rPr>
                <w:bdr w:val="nil"/>
              </w:rPr>
            </w:pPr>
            <w:r>
              <w:rPr>
                <w:rFonts w:ascii="Calibri" w:eastAsia="Calibri" w:hAnsi="Calibri" w:cs="Calibri"/>
                <w:bdr w:val="nil"/>
              </w:rPr>
              <w:t>5</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C35F92" w14:textId="77777777" w:rsidR="009D23F3" w:rsidRDefault="00000000">
            <w:pPr>
              <w:keepNext/>
              <w:spacing w:line="240" w:lineRule="auto"/>
              <w:jc w:val="center"/>
              <w:rPr>
                <w:bdr w:val="nil"/>
              </w:rPr>
            </w:pPr>
            <w:r>
              <w:rPr>
                <w:rFonts w:ascii="Calibri" w:eastAsia="Calibri" w:hAnsi="Calibri" w:cs="Calibri"/>
                <w:bdr w:val="nil"/>
              </w:rPr>
              <w:t>5</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360DC7" w14:textId="77777777" w:rsidR="009D23F3" w:rsidRDefault="00000000">
            <w:pPr>
              <w:keepNext/>
              <w:spacing w:line="240" w:lineRule="auto"/>
              <w:jc w:val="center"/>
              <w:rPr>
                <w:bdr w:val="nil"/>
              </w:rPr>
            </w:pPr>
            <w:r>
              <w:rPr>
                <w:rFonts w:ascii="Calibri" w:eastAsia="Calibri" w:hAnsi="Calibri" w:cs="Calibri"/>
                <w:bdr w:val="nil"/>
              </w:rPr>
              <w:t>5</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BB4570" w14:textId="77777777" w:rsidR="009D23F3" w:rsidRDefault="00000000">
            <w:pPr>
              <w:keepNext/>
              <w:spacing w:line="240" w:lineRule="auto"/>
              <w:jc w:val="center"/>
              <w:rPr>
                <w:bdr w:val="nil"/>
              </w:rPr>
            </w:pPr>
            <w:r>
              <w:rPr>
                <w:rFonts w:ascii="Calibri" w:eastAsia="Calibri" w:hAnsi="Calibri" w:cs="Calibri"/>
                <w:bdr w:val="nil"/>
              </w:rPr>
              <w:t>5</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63C8BC" w14:textId="77777777" w:rsidR="009D23F3" w:rsidRDefault="00000000">
            <w:pPr>
              <w:keepNext/>
              <w:spacing w:line="240" w:lineRule="auto"/>
              <w:jc w:val="center"/>
              <w:rPr>
                <w:bdr w:val="nil"/>
              </w:rPr>
            </w:pPr>
            <w:r>
              <w:rPr>
                <w:rFonts w:ascii="Calibri" w:eastAsia="Calibri" w:hAnsi="Calibri" w:cs="Calibri"/>
                <w:bdr w:val="nil"/>
              </w:rPr>
              <w:t>4</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188F1E" w14:textId="77777777" w:rsidR="009D23F3" w:rsidRDefault="00000000">
            <w:pPr>
              <w:keepNext/>
              <w:spacing w:line="240" w:lineRule="auto"/>
              <w:jc w:val="center"/>
              <w:rPr>
                <w:bdr w:val="nil"/>
              </w:rPr>
            </w:pPr>
            <w:r>
              <w:rPr>
                <w:rFonts w:ascii="Calibri" w:eastAsia="Calibri" w:hAnsi="Calibri" w:cs="Calibri"/>
                <w:bdr w:val="nil"/>
              </w:rPr>
              <w:t>4</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373BED" w14:textId="77777777" w:rsidR="009D23F3" w:rsidRDefault="00000000">
            <w:pPr>
              <w:keepNext/>
              <w:spacing w:line="240" w:lineRule="auto"/>
              <w:jc w:val="center"/>
              <w:rPr>
                <w:bdr w:val="nil"/>
              </w:rPr>
            </w:pPr>
            <w:r>
              <w:rPr>
                <w:rFonts w:ascii="Calibri" w:eastAsia="Calibri" w:hAnsi="Calibri" w:cs="Calibri"/>
                <w:bdr w:val="nil"/>
              </w:rPr>
              <w:t>4</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02DE9E" w14:textId="77777777" w:rsidR="009D23F3" w:rsidRDefault="00000000">
            <w:pPr>
              <w:keepNext/>
              <w:spacing w:line="240" w:lineRule="auto"/>
              <w:jc w:val="center"/>
              <w:rPr>
                <w:bdr w:val="nil"/>
              </w:rPr>
            </w:pPr>
            <w:r>
              <w:rPr>
                <w:rFonts w:ascii="Calibri" w:eastAsia="Calibri" w:hAnsi="Calibri" w:cs="Calibri"/>
                <w:bdr w:val="nil"/>
              </w:rPr>
              <w:t>4</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234657" w14:textId="77777777" w:rsidR="009D23F3" w:rsidRDefault="00000000">
            <w:pPr>
              <w:keepNext/>
              <w:spacing w:line="240" w:lineRule="auto"/>
              <w:jc w:val="center"/>
              <w:rPr>
                <w:bdr w:val="nil"/>
              </w:rPr>
            </w:pPr>
            <w:r>
              <w:rPr>
                <w:rFonts w:ascii="Calibri" w:eastAsia="Calibri" w:hAnsi="Calibri" w:cs="Calibri"/>
                <w:bdr w:val="nil"/>
              </w:rPr>
              <w:t>40</w:t>
            </w:r>
          </w:p>
        </w:tc>
      </w:tr>
      <w:tr w:rsidR="009D23F3" w14:paraId="180959D1"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80AC24"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58B9B7"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D99D1C"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6D3022"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DC76F3"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CBFFA7"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1B6610"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2736B9"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6B38EA"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733D74" w14:textId="77777777" w:rsidR="009D23F3" w:rsidRDefault="009D23F3"/>
        </w:tc>
      </w:tr>
    </w:tbl>
    <w:p w14:paraId="39C77620" w14:textId="77777777" w:rsidR="009D23F3" w:rsidRDefault="00000000">
      <w:pPr>
        <w:rPr>
          <w:bdr w:val="nil"/>
        </w:rPr>
      </w:pPr>
      <w:r>
        <w:rPr>
          <w:bdr w:val="nil"/>
        </w:rPr>
        <w:t>   </w:t>
      </w:r>
    </w:p>
    <w:tbl>
      <w:tblPr>
        <w:tblStyle w:val="TabulkaP2"/>
        <w:tblW w:w="5000" w:type="pct"/>
        <w:tblCellMar>
          <w:left w:w="15" w:type="dxa"/>
          <w:right w:w="15" w:type="dxa"/>
        </w:tblCellMar>
        <w:tblLook w:val="04A0" w:firstRow="1" w:lastRow="0" w:firstColumn="1" w:lastColumn="0" w:noHBand="0" w:noVBand="1"/>
      </w:tblPr>
      <w:tblGrid>
        <w:gridCol w:w="4109"/>
        <w:gridCol w:w="9588"/>
      </w:tblGrid>
      <w:tr w:rsidR="009D23F3" w14:paraId="50E362A2" w14:textId="77777777">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40B833E" w14:textId="77777777" w:rsidR="009D23F3" w:rsidRDefault="00000000">
            <w:pPr>
              <w:shd w:val="clear" w:color="auto" w:fill="9CC2E5"/>
              <w:spacing w:line="240" w:lineRule="auto"/>
              <w:jc w:val="left"/>
              <w:rPr>
                <w:bdr w:val="nil"/>
              </w:rPr>
            </w:pPr>
            <w:r>
              <w:rPr>
                <w:rFonts w:ascii="Calibri" w:eastAsia="Calibri" w:hAnsi="Calibri" w:cs="Calibri"/>
                <w:bdr w:val="nil"/>
              </w:rPr>
              <w:t>Název předmětu</w:t>
            </w:r>
          </w:p>
        </w:tc>
        <w:tc>
          <w:tcPr>
            <w:tcW w:w="3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8B69E4B" w14:textId="77777777" w:rsidR="009D23F3" w:rsidRDefault="00000000">
            <w:pPr>
              <w:shd w:val="clear" w:color="auto" w:fill="9CC2E5"/>
              <w:spacing w:line="240" w:lineRule="auto"/>
              <w:jc w:val="center"/>
              <w:rPr>
                <w:bdr w:val="nil"/>
              </w:rPr>
            </w:pPr>
            <w:r>
              <w:rPr>
                <w:rFonts w:ascii="Calibri" w:eastAsia="Calibri" w:hAnsi="Calibri" w:cs="Calibri"/>
                <w:bdr w:val="nil"/>
              </w:rPr>
              <w:t>Matematika</w:t>
            </w:r>
          </w:p>
        </w:tc>
      </w:tr>
      <w:tr w:rsidR="009D23F3" w14:paraId="393F4574"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E4BD451" w14:textId="77777777" w:rsidR="009D23F3" w:rsidRDefault="00000000">
            <w:pPr>
              <w:shd w:val="clear" w:color="auto" w:fill="DEEAF6"/>
              <w:spacing w:line="240" w:lineRule="auto"/>
              <w:jc w:val="left"/>
              <w:rPr>
                <w:bdr w:val="nil"/>
              </w:rPr>
            </w:pPr>
            <w:r>
              <w:rPr>
                <w:rFonts w:ascii="Calibri" w:eastAsia="Calibri" w:hAnsi="Calibri" w:cs="Calibri"/>
                <w:bdr w:val="nil"/>
              </w:rPr>
              <w:t>Oblast</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1CFDBD" w14:textId="77777777" w:rsidR="009D23F3" w:rsidRDefault="00000000">
            <w:pPr>
              <w:spacing w:line="240" w:lineRule="auto"/>
              <w:jc w:val="left"/>
              <w:rPr>
                <w:bdr w:val="nil"/>
              </w:rPr>
            </w:pPr>
            <w:r>
              <w:rPr>
                <w:rFonts w:ascii="Calibri" w:eastAsia="Calibri" w:hAnsi="Calibri" w:cs="Calibri"/>
                <w:bdr w:val="nil"/>
              </w:rPr>
              <w:t>Matematika a její aplikace</w:t>
            </w:r>
          </w:p>
        </w:tc>
      </w:tr>
      <w:tr w:rsidR="009D23F3" w14:paraId="22C392C3"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B584E7A" w14:textId="77777777" w:rsidR="009D23F3" w:rsidRDefault="00000000">
            <w:pPr>
              <w:shd w:val="clear" w:color="auto" w:fill="DEEAF6"/>
              <w:spacing w:line="240" w:lineRule="auto"/>
              <w:jc w:val="left"/>
              <w:rPr>
                <w:bdr w:val="nil"/>
              </w:rPr>
            </w:pPr>
            <w:r>
              <w:rPr>
                <w:rFonts w:ascii="Calibri" w:eastAsia="Calibri" w:hAnsi="Calibri" w:cs="Calibri"/>
                <w:bdr w:val="nil"/>
              </w:rPr>
              <w:t>Charakteristika předmětu</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C78846" w14:textId="77777777" w:rsidR="009D23F3" w:rsidRDefault="00000000">
            <w:pPr>
              <w:spacing w:line="240" w:lineRule="auto"/>
              <w:jc w:val="left"/>
              <w:rPr>
                <w:bdr w:val="nil"/>
              </w:rPr>
            </w:pPr>
            <w:r>
              <w:rPr>
                <w:rFonts w:ascii="Calibri" w:eastAsia="Calibri" w:hAnsi="Calibri" w:cs="Calibri"/>
                <w:bdr w:val="nil"/>
              </w:rPr>
              <w:t>Matematika patří mezi stěžejní předměty vzdělávacího působení základní školy. Svým obsahem vychází ze vzdělávací oblasti RVP ZV Matematika a její aplikace.</w:t>
            </w:r>
            <w:r>
              <w:rPr>
                <w:rFonts w:ascii="Calibri" w:eastAsia="Calibri" w:hAnsi="Calibri" w:cs="Calibri"/>
                <w:bdr w:val="nil"/>
              </w:rPr>
              <w:br/>
              <w:t>Matematika poskytuje žákům vědomosti a dovednosti potřebné pro orientaci v praktickém životě a vytváří předpoklady pro úspěšné uplatnění ve většině oborů profesionální přípravy i různých směrů následného studia. Rozvíjí intelektuální schopnosti žáků, jejich paměť, představivost, tvořivost, abstraktní myšlení, schopnost logického úsudku. Současně přispívá k vytváření určitých rysů osobnosti. Poznatky a dovednosti získané v matematice (matematická gramotnost) jsou předpokladem k poznávání přírodovědných oborů, ekonomiky, techniky a moderních technologií. Nedílnou součástí předmětu je i rozvoj finanční gramotnosti.</w:t>
            </w:r>
          </w:p>
        </w:tc>
      </w:tr>
      <w:tr w:rsidR="009D23F3" w14:paraId="66047FD8"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3E2188F" w14:textId="77777777" w:rsidR="009D23F3" w:rsidRDefault="00000000">
            <w:pPr>
              <w:shd w:val="clear" w:color="auto" w:fill="DEEAF6"/>
              <w:spacing w:line="240" w:lineRule="auto"/>
              <w:jc w:val="left"/>
              <w:rPr>
                <w:bdr w:val="nil"/>
              </w:rPr>
            </w:pPr>
            <w:r>
              <w:rPr>
                <w:rFonts w:ascii="Calibri" w:eastAsia="Calibri" w:hAnsi="Calibri" w:cs="Calibri"/>
                <w:bdr w:val="nil"/>
              </w:rPr>
              <w:t>Obsahové, časové a organizační vymezení předmětu (specifické informace o předmětu důležité pro jeho realizaci)</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D4F7FF" w14:textId="77777777" w:rsidR="009D23F3" w:rsidRDefault="00000000">
            <w:pPr>
              <w:spacing w:line="240" w:lineRule="auto"/>
              <w:jc w:val="left"/>
              <w:rPr>
                <w:bdr w:val="nil"/>
              </w:rPr>
            </w:pPr>
            <w:r>
              <w:rPr>
                <w:rFonts w:ascii="Calibri" w:eastAsia="Calibri" w:hAnsi="Calibri" w:cs="Calibri"/>
                <w:b/>
                <w:bCs/>
                <w:bdr w:val="nil"/>
              </w:rPr>
              <w:t>1. stupeň</w:t>
            </w:r>
            <w:r>
              <w:rPr>
                <w:rFonts w:ascii="Calibri" w:eastAsia="Calibri" w:hAnsi="Calibri" w:cs="Calibri"/>
                <w:bdr w:val="nil"/>
              </w:rPr>
              <w:br/>
            </w:r>
            <w:r>
              <w:rPr>
                <w:rFonts w:ascii="Calibri" w:eastAsia="Calibri" w:hAnsi="Calibri" w:cs="Calibri"/>
                <w:b/>
                <w:bCs/>
                <w:bdr w:val="nil"/>
              </w:rPr>
              <w:t xml:space="preserve">Návaznost: </w:t>
            </w:r>
            <w:r>
              <w:rPr>
                <w:rFonts w:ascii="Calibri" w:eastAsia="Calibri" w:hAnsi="Calibri" w:cs="Calibri"/>
                <w:bdr w:val="nil"/>
              </w:rPr>
              <w:br/>
              <w:t xml:space="preserve">Vyučovací předmět Matematika navazuje svým způsobem na vzdělávací obsah předškolního vzdělávání, rozšiřuje obsah vzdělávací oblasti Poznávací schopnosti, myšlenkové operace. </w:t>
            </w:r>
            <w:r>
              <w:rPr>
                <w:rFonts w:ascii="Calibri" w:eastAsia="Calibri" w:hAnsi="Calibri" w:cs="Calibri"/>
                <w:bdr w:val="nil"/>
              </w:rPr>
              <w:br/>
            </w:r>
            <w:r>
              <w:rPr>
                <w:rFonts w:ascii="Calibri" w:eastAsia="Calibri" w:hAnsi="Calibri" w:cs="Calibri"/>
                <w:b/>
                <w:bCs/>
                <w:bdr w:val="nil"/>
              </w:rPr>
              <w:t xml:space="preserve">Obsahové vymezení: </w:t>
            </w:r>
            <w:r>
              <w:rPr>
                <w:rFonts w:ascii="Calibri" w:eastAsia="Calibri" w:hAnsi="Calibri" w:cs="Calibri"/>
                <w:bdr w:val="nil"/>
              </w:rPr>
              <w:br/>
              <w:t>Předmět je rozdělen na tři okruhy - Číslo a početní operace, Závislosti, vztahy a práce s nimi, Geometrie v rovině a prostoru. Ve 4. a 5.ročníku se přidává čtvrtý okruh - Nestandardní úlohy a problémy. Vzdělávání v předmětu Matematika směřuje k tomu, aby žáci byli schopni využívat matematických poznatků a dovedností v praktických činnostech. Osvojují si základní aritmetické operace a propojují je s reálnými situacemi, učí se získávat číselné údaje měřením, odhadem, výpočtem a zaokrouhlováním, orientují se v čase, třídí jednoduchá data dle návodu, znázorní geometrické útvary a geometricky modelují reálné situace, řeší problémové situace a úlohy z běžného života pomocí logického myšlení. Část učiva svým obsahem naplňuje výuku Finanční gramotnosti.</w:t>
            </w:r>
            <w:r>
              <w:rPr>
                <w:rFonts w:ascii="Calibri" w:eastAsia="Calibri" w:hAnsi="Calibri" w:cs="Calibri"/>
                <w:bdr w:val="nil"/>
              </w:rPr>
              <w:br/>
            </w:r>
            <w:r>
              <w:rPr>
                <w:rFonts w:ascii="Calibri" w:eastAsia="Calibri" w:hAnsi="Calibri" w:cs="Calibri"/>
                <w:b/>
                <w:bCs/>
                <w:bdr w:val="nil"/>
              </w:rPr>
              <w:t xml:space="preserve">Hodinová dotace: </w:t>
            </w:r>
            <w:r>
              <w:rPr>
                <w:rFonts w:ascii="Calibri" w:eastAsia="Calibri" w:hAnsi="Calibri" w:cs="Calibri"/>
                <w:bdr w:val="nil"/>
              </w:rPr>
              <w:br/>
              <w:t xml:space="preserve">Vyučovací předmět Matematika se vyučuje jako samostatný předmět v 1. ročníku 4 hodiny týdně, ve 2.-5. ročníku 5 hodin týdně. </w:t>
            </w:r>
            <w:r>
              <w:rPr>
                <w:rFonts w:ascii="Calibri" w:eastAsia="Calibri" w:hAnsi="Calibri" w:cs="Calibri"/>
                <w:bdr w:val="nil"/>
              </w:rPr>
              <w:br/>
            </w:r>
            <w:r>
              <w:rPr>
                <w:rFonts w:ascii="Calibri" w:eastAsia="Calibri" w:hAnsi="Calibri" w:cs="Calibri"/>
                <w:b/>
                <w:bCs/>
                <w:bdr w:val="nil"/>
              </w:rPr>
              <w:t xml:space="preserve">Organizace výuky: </w:t>
            </w:r>
            <w:r>
              <w:rPr>
                <w:rFonts w:ascii="Calibri" w:eastAsia="Calibri" w:hAnsi="Calibri" w:cs="Calibri"/>
                <w:bdr w:val="nil"/>
              </w:rPr>
              <w:br/>
              <w:t xml:space="preserve">Výuka je realizována v jednotlivých učebnách, pravidelně je využívána počítačová učebna. </w:t>
            </w:r>
            <w:r>
              <w:rPr>
                <w:rFonts w:ascii="Calibri" w:eastAsia="Calibri" w:hAnsi="Calibri" w:cs="Calibri"/>
                <w:bdr w:val="nil"/>
              </w:rPr>
              <w:br/>
              <w:t xml:space="preserve">Žáci se aktivně účastní soutěže Matematický klokan, 2. a 3. ročník kategorie Cvrček, 4. a 5. ročník kategorie Klokánek. </w:t>
            </w:r>
            <w:r>
              <w:rPr>
                <w:rFonts w:ascii="Calibri" w:eastAsia="Calibri" w:hAnsi="Calibri" w:cs="Calibri"/>
                <w:bdr w:val="nil"/>
              </w:rPr>
              <w:br/>
            </w:r>
            <w:r>
              <w:rPr>
                <w:rFonts w:ascii="Calibri" w:eastAsia="Calibri" w:hAnsi="Calibri" w:cs="Calibri"/>
                <w:b/>
                <w:bCs/>
                <w:bdr w:val="nil"/>
              </w:rPr>
              <w:t xml:space="preserve">Vzdělávací strategie: </w:t>
            </w:r>
            <w:r>
              <w:rPr>
                <w:rFonts w:ascii="Calibri" w:eastAsia="Calibri" w:hAnsi="Calibri" w:cs="Calibri"/>
                <w:bdr w:val="nil"/>
              </w:rPr>
              <w:br/>
              <w:t>Předmět Matematika svým obsahem přispívá k naplňování některých oblastí průřezového tématu Osobnostní a sociální výchova.                                                                      Přispívá k naplňování všech klíčových kompetencí. </w:t>
            </w:r>
          </w:p>
          <w:p w14:paraId="2C3AC782" w14:textId="77777777" w:rsidR="009D23F3" w:rsidRDefault="00000000">
            <w:pPr>
              <w:spacing w:line="240" w:lineRule="auto"/>
              <w:jc w:val="left"/>
              <w:rPr>
                <w:bdr w:val="nil"/>
              </w:rPr>
            </w:pPr>
            <w:r>
              <w:rPr>
                <w:rFonts w:ascii="Calibri" w:eastAsia="Calibri" w:hAnsi="Calibri" w:cs="Calibri"/>
                <w:b/>
                <w:bCs/>
                <w:bdr w:val="nil"/>
              </w:rPr>
              <w:t>2. stupeň</w:t>
            </w:r>
            <w:r>
              <w:rPr>
                <w:rFonts w:ascii="Calibri" w:eastAsia="Calibri" w:hAnsi="Calibri" w:cs="Calibri"/>
                <w:bdr w:val="nil"/>
              </w:rPr>
              <w:br/>
            </w:r>
            <w:r>
              <w:rPr>
                <w:rFonts w:ascii="Calibri" w:eastAsia="Calibri" w:hAnsi="Calibri" w:cs="Calibri"/>
                <w:b/>
                <w:bCs/>
                <w:bdr w:val="nil"/>
              </w:rPr>
              <w:t>Návaznost:</w:t>
            </w:r>
            <w:r>
              <w:rPr>
                <w:rFonts w:ascii="Calibri" w:eastAsia="Calibri" w:hAnsi="Calibri" w:cs="Calibri"/>
                <w:bdr w:val="nil"/>
              </w:rPr>
              <w:br/>
              <w:t>Výuka navazuje na 1. stupeň, získané kompetence rozšiřuje a povyšuje.</w:t>
            </w:r>
            <w:r>
              <w:rPr>
                <w:rFonts w:ascii="Calibri" w:eastAsia="Calibri" w:hAnsi="Calibri" w:cs="Calibri"/>
                <w:bdr w:val="nil"/>
              </w:rPr>
              <w:br/>
            </w:r>
            <w:r>
              <w:rPr>
                <w:rFonts w:ascii="Calibri" w:eastAsia="Calibri" w:hAnsi="Calibri" w:cs="Calibri"/>
                <w:b/>
                <w:bCs/>
                <w:bdr w:val="nil"/>
              </w:rPr>
              <w:t>Obsahové vymezení:</w:t>
            </w:r>
            <w:r>
              <w:rPr>
                <w:rFonts w:ascii="Calibri" w:eastAsia="Calibri" w:hAnsi="Calibri" w:cs="Calibri"/>
                <w:bdr w:val="nil"/>
              </w:rPr>
              <w:br/>
              <w:t>Výuka seznamuje žáky s číselnými množinami a pravidly pro počítání v těchto množinách, geometrickými zobrazeními, rovinnými a prostorovými útvary, procentovým počtem, rovnicemi, funkcemi, algebraickými výrazy a jejich úpravami, se slovními a geometrickými úlohami, základy statistiky.</w:t>
            </w:r>
            <w:r>
              <w:rPr>
                <w:rFonts w:ascii="Calibri" w:eastAsia="Calibri" w:hAnsi="Calibri" w:cs="Calibri"/>
                <w:bdr w:val="nil"/>
              </w:rPr>
              <w:br/>
            </w:r>
            <w:r>
              <w:rPr>
                <w:rFonts w:ascii="Calibri" w:eastAsia="Calibri" w:hAnsi="Calibri" w:cs="Calibri"/>
                <w:b/>
                <w:bCs/>
                <w:bdr w:val="nil"/>
              </w:rPr>
              <w:t>Hodinová dotace:</w:t>
            </w:r>
            <w:r>
              <w:rPr>
                <w:rFonts w:ascii="Calibri" w:eastAsia="Calibri" w:hAnsi="Calibri" w:cs="Calibri"/>
                <w:bdr w:val="nil"/>
              </w:rPr>
              <w:br/>
              <w:t xml:space="preserve">Vyučovací předmět matematika se vyučuje jako samostatný předmět v 6. – 9.ročníku, vždy 4 hodiny týdně. </w:t>
            </w:r>
            <w:r>
              <w:rPr>
                <w:rFonts w:ascii="Calibri" w:eastAsia="Calibri" w:hAnsi="Calibri" w:cs="Calibri"/>
                <w:bdr w:val="nil"/>
              </w:rPr>
              <w:br/>
            </w:r>
            <w:r>
              <w:rPr>
                <w:rFonts w:ascii="Calibri" w:eastAsia="Calibri" w:hAnsi="Calibri" w:cs="Calibri"/>
                <w:b/>
                <w:bCs/>
                <w:bdr w:val="nil"/>
              </w:rPr>
              <w:t>Organizace výuky:</w:t>
            </w:r>
            <w:r>
              <w:rPr>
                <w:rFonts w:ascii="Calibri" w:eastAsia="Calibri" w:hAnsi="Calibri" w:cs="Calibri"/>
                <w:bdr w:val="nil"/>
              </w:rPr>
              <w:br/>
              <w:t>Výuka je realizována se všemi žáky ve třídě v kmenových učebnách nebo v učebně matematiky a fyziky.</w:t>
            </w:r>
            <w:r>
              <w:rPr>
                <w:rFonts w:ascii="Calibri" w:eastAsia="Calibri" w:hAnsi="Calibri" w:cs="Calibri"/>
                <w:bdr w:val="nil"/>
              </w:rPr>
              <w:br/>
            </w:r>
            <w:r>
              <w:rPr>
                <w:rFonts w:ascii="Calibri" w:eastAsia="Calibri" w:hAnsi="Calibri" w:cs="Calibri"/>
                <w:b/>
                <w:bCs/>
                <w:bdr w:val="nil"/>
              </w:rPr>
              <w:t>Vzdělávací strategie:</w:t>
            </w:r>
            <w:r>
              <w:rPr>
                <w:rFonts w:ascii="Calibri" w:eastAsia="Calibri" w:hAnsi="Calibri" w:cs="Calibri"/>
                <w:bdr w:val="nil"/>
              </w:rPr>
              <w:br/>
              <w:t>Předmět svým obsahem přispívá k naplňování některých oblastí průřezových témat Osobnostní a sociální výchova, Mediální výchova, Environmentální výchova. Přispívá k naplňování všech klíčových kompetencí.</w:t>
            </w:r>
          </w:p>
        </w:tc>
      </w:tr>
      <w:tr w:rsidR="009D23F3" w14:paraId="2125ECBF"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5A97575" w14:textId="77777777" w:rsidR="009D23F3" w:rsidRDefault="00000000">
            <w:pPr>
              <w:shd w:val="clear" w:color="auto" w:fill="DEEAF6"/>
              <w:spacing w:line="240" w:lineRule="auto"/>
              <w:jc w:val="left"/>
              <w:rPr>
                <w:bdr w:val="nil"/>
              </w:rPr>
            </w:pPr>
            <w:r>
              <w:rPr>
                <w:rFonts w:ascii="Calibri" w:eastAsia="Calibri" w:hAnsi="Calibri" w:cs="Calibri"/>
                <w:bdr w:val="nil"/>
              </w:rPr>
              <w:t>Integrace předmětů</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0BEA3C" w14:textId="77777777" w:rsidR="009D23F3" w:rsidRDefault="00000000">
            <w:pPr>
              <w:numPr>
                <w:ilvl w:val="0"/>
                <w:numId w:val="75"/>
              </w:numPr>
              <w:spacing w:line="240" w:lineRule="auto"/>
              <w:jc w:val="left"/>
              <w:rPr>
                <w:bdr w:val="nil"/>
              </w:rPr>
            </w:pPr>
            <w:r>
              <w:rPr>
                <w:rFonts w:ascii="Calibri" w:eastAsia="Calibri" w:hAnsi="Calibri" w:cs="Calibri"/>
                <w:bdr w:val="nil"/>
              </w:rPr>
              <w:t>Matematika a její aplikace</w:t>
            </w:r>
          </w:p>
        </w:tc>
      </w:tr>
      <w:tr w:rsidR="009D23F3" w14:paraId="0871A11F" w14:textId="77777777">
        <w:tc>
          <w:tcPr>
            <w:tcW w:w="1500" w:type="pct"/>
            <w:vMerge w:val="restar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6F812E9" w14:textId="77777777" w:rsidR="009D23F3" w:rsidRDefault="00000000">
            <w:pPr>
              <w:shd w:val="clear" w:color="auto" w:fill="DEEAF6"/>
              <w:spacing w:line="240" w:lineRule="auto"/>
              <w:jc w:val="left"/>
              <w:rPr>
                <w:bdr w:val="nil"/>
              </w:rPr>
            </w:pPr>
            <w:r>
              <w:rPr>
                <w:rFonts w:ascii="Calibri" w:eastAsia="Calibri" w:hAnsi="Calibri" w:cs="Calibri"/>
                <w:bdr w:val="nil"/>
              </w:rPr>
              <w:t xml:space="preserve">Výchovné a vzdělávací strategie: společné postupy uplatňované na úrovni předmětu, jimiž učitelé cíleně utvářejí a rozvíjejí klíčové kompetence žáků </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FA3EF9" w14:textId="77777777" w:rsidR="009D23F3" w:rsidRDefault="00000000">
            <w:pPr>
              <w:spacing w:line="240" w:lineRule="auto"/>
              <w:jc w:val="left"/>
              <w:rPr>
                <w:bdr w:val="nil"/>
              </w:rPr>
            </w:pPr>
            <w:r>
              <w:rPr>
                <w:rFonts w:ascii="Calibri" w:eastAsia="Calibri" w:hAnsi="Calibri" w:cs="Calibri"/>
                <w:b/>
                <w:bCs/>
                <w:bdr w:val="nil"/>
              </w:rPr>
              <w:t>Kompetence k učení:</w:t>
            </w:r>
          </w:p>
          <w:p w14:paraId="5C4EB77D" w14:textId="77777777" w:rsidR="009D23F3" w:rsidRDefault="00000000">
            <w:pPr>
              <w:numPr>
                <w:ilvl w:val="0"/>
                <w:numId w:val="76"/>
              </w:numPr>
              <w:spacing w:line="240" w:lineRule="auto"/>
              <w:jc w:val="left"/>
              <w:rPr>
                <w:bdr w:val="nil"/>
              </w:rPr>
            </w:pPr>
            <w:r>
              <w:rPr>
                <w:rFonts w:ascii="Calibri" w:eastAsia="Calibri" w:hAnsi="Calibri" w:cs="Calibri"/>
                <w:bdr w:val="nil"/>
              </w:rPr>
              <w:t>vytváříme takové vzdělávací prostředí, v němž má žák radost z učení pro učení samotné a pro jeho další přínos</w:t>
            </w:r>
          </w:p>
          <w:p w14:paraId="52E218DD" w14:textId="77777777" w:rsidR="009D23F3" w:rsidRDefault="00000000">
            <w:pPr>
              <w:numPr>
                <w:ilvl w:val="0"/>
                <w:numId w:val="76"/>
              </w:numPr>
              <w:spacing w:line="240" w:lineRule="auto"/>
              <w:jc w:val="left"/>
              <w:rPr>
                <w:bdr w:val="nil"/>
              </w:rPr>
            </w:pPr>
            <w:r>
              <w:rPr>
                <w:rFonts w:ascii="Calibri" w:eastAsia="Calibri" w:hAnsi="Calibri" w:cs="Calibri"/>
                <w:bdr w:val="nil"/>
              </w:rPr>
              <w:t>klademe důraz na čtení s porozuměním, práci s textem, vyhledávání informací</w:t>
            </w:r>
          </w:p>
          <w:p w14:paraId="46E0CA0D" w14:textId="77777777" w:rsidR="009D23F3" w:rsidRDefault="00000000">
            <w:pPr>
              <w:numPr>
                <w:ilvl w:val="0"/>
                <w:numId w:val="76"/>
              </w:numPr>
              <w:spacing w:line="240" w:lineRule="auto"/>
              <w:jc w:val="left"/>
              <w:rPr>
                <w:bdr w:val="nil"/>
              </w:rPr>
            </w:pPr>
            <w:r>
              <w:rPr>
                <w:rFonts w:ascii="Calibri" w:eastAsia="Calibri" w:hAnsi="Calibri" w:cs="Calibri"/>
                <w:bdr w:val="nil"/>
              </w:rPr>
              <w:t>podporujeme výuku s použitím multimediálních programy</w:t>
            </w:r>
          </w:p>
          <w:p w14:paraId="38B4208D" w14:textId="77777777" w:rsidR="009D23F3" w:rsidRDefault="00000000">
            <w:pPr>
              <w:numPr>
                <w:ilvl w:val="0"/>
                <w:numId w:val="76"/>
              </w:numPr>
              <w:spacing w:line="240" w:lineRule="auto"/>
              <w:jc w:val="left"/>
              <w:rPr>
                <w:bdr w:val="nil"/>
              </w:rPr>
            </w:pPr>
            <w:r>
              <w:rPr>
                <w:rFonts w:ascii="Calibri" w:eastAsia="Calibri" w:hAnsi="Calibri" w:cs="Calibri"/>
                <w:bdr w:val="nil"/>
              </w:rPr>
              <w:t>žáky vedeme ke stanovování si vlastních cílů a k sebehodnocení</w:t>
            </w:r>
          </w:p>
          <w:p w14:paraId="7151942A" w14:textId="77777777" w:rsidR="009D23F3" w:rsidRDefault="00000000">
            <w:pPr>
              <w:numPr>
                <w:ilvl w:val="0"/>
                <w:numId w:val="76"/>
              </w:numPr>
              <w:spacing w:line="240" w:lineRule="auto"/>
              <w:jc w:val="left"/>
              <w:rPr>
                <w:bdr w:val="nil"/>
              </w:rPr>
            </w:pPr>
            <w:r>
              <w:rPr>
                <w:rFonts w:ascii="Calibri" w:eastAsia="Calibri" w:hAnsi="Calibri" w:cs="Calibri"/>
                <w:bdr w:val="nil"/>
              </w:rPr>
              <w:t>podporujeme samostatnost a tvořivost žáků- zadáváme žákům úlohy na vyhledávání informací z různých informačních zdrojů</w:t>
            </w:r>
          </w:p>
          <w:p w14:paraId="61AE1261" w14:textId="77777777" w:rsidR="009D23F3" w:rsidRDefault="00000000">
            <w:pPr>
              <w:numPr>
                <w:ilvl w:val="0"/>
                <w:numId w:val="76"/>
              </w:numPr>
              <w:spacing w:line="240" w:lineRule="auto"/>
              <w:jc w:val="left"/>
              <w:rPr>
                <w:bdr w:val="nil"/>
              </w:rPr>
            </w:pPr>
            <w:r>
              <w:rPr>
                <w:rFonts w:ascii="Calibri" w:eastAsia="Calibri" w:hAnsi="Calibri" w:cs="Calibri"/>
                <w:bdr w:val="nil"/>
              </w:rPr>
              <w:t>podporujeme v žácích schopnost rozpoznání vhodné metody učení</w:t>
            </w:r>
          </w:p>
          <w:p w14:paraId="6E040EA5" w14:textId="77777777" w:rsidR="009D23F3" w:rsidRDefault="00000000">
            <w:pPr>
              <w:numPr>
                <w:ilvl w:val="0"/>
                <w:numId w:val="76"/>
              </w:numPr>
              <w:spacing w:line="240" w:lineRule="auto"/>
              <w:jc w:val="left"/>
              <w:rPr>
                <w:bdr w:val="nil"/>
              </w:rPr>
            </w:pPr>
            <w:r>
              <w:rPr>
                <w:rFonts w:ascii="Calibri" w:eastAsia="Calibri" w:hAnsi="Calibri" w:cs="Calibri"/>
                <w:bdr w:val="nil"/>
              </w:rPr>
              <w:t>pomáháme žákům v orientaci v učebních materiálech</w:t>
            </w:r>
          </w:p>
          <w:p w14:paraId="2CB2B000" w14:textId="77777777" w:rsidR="009D23F3" w:rsidRDefault="00000000">
            <w:pPr>
              <w:numPr>
                <w:ilvl w:val="0"/>
                <w:numId w:val="76"/>
              </w:numPr>
              <w:spacing w:line="240" w:lineRule="auto"/>
              <w:jc w:val="left"/>
              <w:rPr>
                <w:bdr w:val="nil"/>
              </w:rPr>
            </w:pPr>
            <w:r>
              <w:rPr>
                <w:rFonts w:ascii="Calibri" w:eastAsia="Calibri" w:hAnsi="Calibri" w:cs="Calibri"/>
                <w:bdr w:val="nil"/>
              </w:rPr>
              <w:t>používáme odbornou terminologii, vedeme k jejímu používání žáky - s ohledem na schopnosti a věk dětí</w:t>
            </w:r>
          </w:p>
          <w:p w14:paraId="5E16C4BE" w14:textId="77777777" w:rsidR="009D23F3" w:rsidRDefault="00000000">
            <w:pPr>
              <w:numPr>
                <w:ilvl w:val="0"/>
                <w:numId w:val="76"/>
              </w:numPr>
              <w:spacing w:line="240" w:lineRule="auto"/>
              <w:jc w:val="left"/>
              <w:rPr>
                <w:bdr w:val="nil"/>
              </w:rPr>
            </w:pPr>
            <w:r>
              <w:rPr>
                <w:rFonts w:ascii="Calibri" w:eastAsia="Calibri" w:hAnsi="Calibri" w:cs="Calibri"/>
                <w:bdr w:val="nil"/>
              </w:rPr>
              <w:t>posilujeme pozitivní vztah k učení</w:t>
            </w:r>
          </w:p>
          <w:p w14:paraId="2A869793" w14:textId="77777777" w:rsidR="009D23F3" w:rsidRDefault="00000000">
            <w:pPr>
              <w:numPr>
                <w:ilvl w:val="0"/>
                <w:numId w:val="76"/>
              </w:numPr>
              <w:spacing w:line="240" w:lineRule="auto"/>
              <w:jc w:val="left"/>
              <w:rPr>
                <w:bdr w:val="nil"/>
              </w:rPr>
            </w:pPr>
            <w:r>
              <w:rPr>
                <w:rFonts w:ascii="Calibri" w:eastAsia="Calibri" w:hAnsi="Calibri" w:cs="Calibri"/>
                <w:bdr w:val="nil"/>
              </w:rPr>
              <w:t>vhodnými pomůckami, mapami a názornou prezentací rozvíjíme u žáků představivost a vedeme je k jejich používá</w:t>
            </w:r>
          </w:p>
        </w:tc>
      </w:tr>
      <w:tr w:rsidR="009D23F3" w14:paraId="52EC4576" w14:textId="77777777">
        <w:tc>
          <w:tcPr>
            <w:tcW w:w="1500" w:type="pct"/>
            <w:vMerge/>
            <w:tcBorders>
              <w:top w:val="inset" w:sz="6" w:space="0" w:color="808080"/>
              <w:left w:val="inset" w:sz="6" w:space="0" w:color="808080"/>
              <w:bottom w:val="inset" w:sz="6" w:space="0" w:color="808080"/>
              <w:right w:val="inset" w:sz="6" w:space="0" w:color="808080"/>
            </w:tcBorders>
          </w:tcPr>
          <w:p w14:paraId="0A3ED704" w14:textId="77777777" w:rsidR="009D23F3" w:rsidRDefault="009D23F3">
            <w:pPr>
              <w:spacing w:line="240" w:lineRule="auto"/>
              <w:rPr>
                <w:bdr w:val="nil"/>
              </w:rPr>
            </w:pP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CB6323" w14:textId="77777777" w:rsidR="009D23F3" w:rsidRDefault="00000000">
            <w:pPr>
              <w:spacing w:line="240" w:lineRule="auto"/>
              <w:jc w:val="left"/>
              <w:rPr>
                <w:bdr w:val="nil"/>
              </w:rPr>
            </w:pPr>
            <w:r>
              <w:rPr>
                <w:rFonts w:ascii="Calibri" w:eastAsia="Calibri" w:hAnsi="Calibri" w:cs="Calibri"/>
                <w:b/>
                <w:bCs/>
                <w:bdr w:val="nil"/>
              </w:rPr>
              <w:t>Kompetence k řešení problémů:</w:t>
            </w:r>
          </w:p>
          <w:p w14:paraId="40A6EF69" w14:textId="77777777" w:rsidR="009D23F3" w:rsidRDefault="00000000">
            <w:pPr>
              <w:numPr>
                <w:ilvl w:val="0"/>
                <w:numId w:val="77"/>
              </w:numPr>
              <w:spacing w:line="240" w:lineRule="auto"/>
              <w:jc w:val="left"/>
              <w:rPr>
                <w:bdr w:val="nil"/>
              </w:rPr>
            </w:pPr>
            <w:r>
              <w:rPr>
                <w:rFonts w:ascii="Calibri" w:eastAsia="Calibri" w:hAnsi="Calibri" w:cs="Calibri"/>
                <w:bdr w:val="nil"/>
              </w:rPr>
              <w:t>vedeme žáky k aktivnímu podílu ve všech fázích činnosti na plánování, přípravě, realizaci i hodnocení</w:t>
            </w:r>
          </w:p>
          <w:p w14:paraId="5F3B63BD" w14:textId="77777777" w:rsidR="009D23F3" w:rsidRDefault="00000000">
            <w:pPr>
              <w:numPr>
                <w:ilvl w:val="0"/>
                <w:numId w:val="77"/>
              </w:numPr>
              <w:spacing w:line="240" w:lineRule="auto"/>
              <w:jc w:val="left"/>
              <w:rPr>
                <w:bdr w:val="nil"/>
              </w:rPr>
            </w:pPr>
            <w:r>
              <w:rPr>
                <w:rFonts w:ascii="Calibri" w:eastAsia="Calibri" w:hAnsi="Calibri" w:cs="Calibri"/>
                <w:bdr w:val="nil"/>
              </w:rPr>
              <w:t>ve výuce motivujeme žáky v co největší míře i problémovými úlohami z praktického života</w:t>
            </w:r>
          </w:p>
          <w:p w14:paraId="046E2647" w14:textId="77777777" w:rsidR="009D23F3" w:rsidRDefault="00000000">
            <w:pPr>
              <w:numPr>
                <w:ilvl w:val="0"/>
                <w:numId w:val="77"/>
              </w:numPr>
              <w:spacing w:line="240" w:lineRule="auto"/>
              <w:jc w:val="left"/>
              <w:rPr>
                <w:bdr w:val="nil"/>
              </w:rPr>
            </w:pPr>
            <w:r>
              <w:rPr>
                <w:rFonts w:ascii="Calibri" w:eastAsia="Calibri" w:hAnsi="Calibri" w:cs="Calibri"/>
                <w:bdr w:val="nil"/>
              </w:rPr>
              <w:t>výuku vedeme tak, aby žáci sami hledali různá řešení problému, svoje zvolené řešení dokázali obhájit</w:t>
            </w:r>
          </w:p>
          <w:p w14:paraId="10BF1264" w14:textId="77777777" w:rsidR="009D23F3" w:rsidRDefault="00000000">
            <w:pPr>
              <w:numPr>
                <w:ilvl w:val="0"/>
                <w:numId w:val="77"/>
              </w:numPr>
              <w:spacing w:line="240" w:lineRule="auto"/>
              <w:jc w:val="left"/>
              <w:rPr>
                <w:bdr w:val="nil"/>
              </w:rPr>
            </w:pPr>
            <w:r>
              <w:rPr>
                <w:rFonts w:ascii="Calibri" w:eastAsia="Calibri" w:hAnsi="Calibri" w:cs="Calibri"/>
                <w:bdr w:val="nil"/>
              </w:rPr>
              <w:t>při řešení problému žáky aktivně a vzhledem ke svému věku směrujeme k využívaní internetu</w:t>
            </w:r>
          </w:p>
          <w:p w14:paraId="0D313A55" w14:textId="77777777" w:rsidR="009D23F3" w:rsidRDefault="00000000">
            <w:pPr>
              <w:numPr>
                <w:ilvl w:val="0"/>
                <w:numId w:val="77"/>
              </w:numPr>
              <w:spacing w:line="240" w:lineRule="auto"/>
              <w:jc w:val="left"/>
              <w:rPr>
                <w:bdr w:val="nil"/>
              </w:rPr>
            </w:pPr>
            <w:r>
              <w:rPr>
                <w:rFonts w:ascii="Calibri" w:eastAsia="Calibri" w:hAnsi="Calibri" w:cs="Calibri"/>
                <w:bdr w:val="nil"/>
              </w:rPr>
              <w:t>motivujeme žáky k účasti na soutěžích</w:t>
            </w:r>
          </w:p>
          <w:p w14:paraId="3497849B" w14:textId="77777777" w:rsidR="009D23F3" w:rsidRDefault="00000000">
            <w:pPr>
              <w:numPr>
                <w:ilvl w:val="0"/>
                <w:numId w:val="77"/>
              </w:numPr>
              <w:spacing w:line="240" w:lineRule="auto"/>
              <w:jc w:val="left"/>
              <w:rPr>
                <w:bdr w:val="nil"/>
              </w:rPr>
            </w:pPr>
            <w:r>
              <w:rPr>
                <w:rFonts w:ascii="Calibri" w:eastAsia="Calibri" w:hAnsi="Calibri" w:cs="Calibri"/>
                <w:bdr w:val="nil"/>
              </w:rPr>
              <w:t>rozebíráme a řešíme s žáky problémové situace v reálných situacích</w:t>
            </w:r>
          </w:p>
          <w:p w14:paraId="33C6EADA" w14:textId="77777777" w:rsidR="009D23F3" w:rsidRDefault="00000000">
            <w:pPr>
              <w:numPr>
                <w:ilvl w:val="0"/>
                <w:numId w:val="77"/>
              </w:numPr>
              <w:spacing w:line="240" w:lineRule="auto"/>
              <w:jc w:val="left"/>
              <w:rPr>
                <w:bdr w:val="nil"/>
              </w:rPr>
            </w:pPr>
            <w:r>
              <w:rPr>
                <w:rFonts w:ascii="Calibri" w:eastAsia="Calibri" w:hAnsi="Calibri" w:cs="Calibri"/>
                <w:bdr w:val="nil"/>
              </w:rPr>
              <w:t>vedeme žáky k vytrvalosti a trpělivosti při řešení problémů, nenechat se odradit případným neúspěchem</w:t>
            </w:r>
          </w:p>
          <w:p w14:paraId="712C7E0A" w14:textId="77777777" w:rsidR="009D23F3" w:rsidRDefault="00000000">
            <w:pPr>
              <w:spacing w:line="240" w:lineRule="auto"/>
              <w:jc w:val="left"/>
              <w:rPr>
                <w:bdr w:val="nil"/>
              </w:rPr>
            </w:pPr>
            <w:r>
              <w:rPr>
                <w:rFonts w:ascii="Calibri" w:eastAsia="Calibri" w:hAnsi="Calibri" w:cs="Calibri"/>
                <w:bdr w:val="nil"/>
              </w:rPr>
              <w:br/>
            </w:r>
            <w:r>
              <w:rPr>
                <w:rFonts w:ascii="Calibri" w:eastAsia="Calibri" w:hAnsi="Calibri" w:cs="Calibri"/>
                <w:bdr w:val="nil"/>
              </w:rPr>
              <w:br/>
            </w:r>
            <w:r>
              <w:rPr>
                <w:rFonts w:ascii="Calibri" w:eastAsia="Calibri" w:hAnsi="Calibri" w:cs="Calibri"/>
                <w:bdr w:val="nil"/>
              </w:rPr>
              <w:br/>
            </w:r>
            <w:r>
              <w:rPr>
                <w:rFonts w:ascii="Calibri" w:eastAsia="Calibri" w:hAnsi="Calibri" w:cs="Calibri"/>
                <w:bdr w:val="nil"/>
              </w:rPr>
              <w:br/>
            </w:r>
          </w:p>
        </w:tc>
      </w:tr>
      <w:tr w:rsidR="009D23F3" w14:paraId="75E3B950" w14:textId="77777777">
        <w:tc>
          <w:tcPr>
            <w:tcW w:w="1500" w:type="pct"/>
            <w:vMerge/>
            <w:tcBorders>
              <w:top w:val="inset" w:sz="6" w:space="0" w:color="808080"/>
              <w:left w:val="inset" w:sz="6" w:space="0" w:color="808080"/>
              <w:bottom w:val="inset" w:sz="6" w:space="0" w:color="808080"/>
              <w:right w:val="inset" w:sz="6" w:space="0" w:color="808080"/>
            </w:tcBorders>
          </w:tcPr>
          <w:p w14:paraId="4D319536"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360E30" w14:textId="77777777" w:rsidR="009D23F3" w:rsidRDefault="00000000">
            <w:pPr>
              <w:spacing w:line="240" w:lineRule="auto"/>
              <w:jc w:val="left"/>
              <w:rPr>
                <w:bdr w:val="nil"/>
              </w:rPr>
            </w:pPr>
            <w:r>
              <w:rPr>
                <w:rFonts w:ascii="Calibri" w:eastAsia="Calibri" w:hAnsi="Calibri" w:cs="Calibri"/>
                <w:b/>
                <w:bCs/>
                <w:bdr w:val="nil"/>
              </w:rPr>
              <w:t>Kompetence komunikativní:</w:t>
            </w:r>
          </w:p>
          <w:p w14:paraId="6ECB0B8B" w14:textId="77777777" w:rsidR="009D23F3" w:rsidRDefault="00000000">
            <w:pPr>
              <w:numPr>
                <w:ilvl w:val="0"/>
                <w:numId w:val="78"/>
              </w:numPr>
              <w:spacing w:line="240" w:lineRule="auto"/>
              <w:jc w:val="left"/>
              <w:rPr>
                <w:bdr w:val="nil"/>
              </w:rPr>
            </w:pPr>
            <w:r>
              <w:rPr>
                <w:rFonts w:ascii="Calibri" w:eastAsia="Calibri" w:hAnsi="Calibri" w:cs="Calibri"/>
                <w:bdr w:val="nil"/>
              </w:rPr>
              <w:t>vedeme žáky ke vhodné komunikaci se spolužáky, učiteli a ostatními zaměstnanci školy jak ve škole, tak i mimo ni</w:t>
            </w:r>
          </w:p>
          <w:p w14:paraId="7E86D7F8" w14:textId="77777777" w:rsidR="009D23F3" w:rsidRDefault="00000000">
            <w:pPr>
              <w:numPr>
                <w:ilvl w:val="0"/>
                <w:numId w:val="78"/>
              </w:numPr>
              <w:spacing w:line="240" w:lineRule="auto"/>
              <w:jc w:val="left"/>
              <w:rPr>
                <w:bdr w:val="nil"/>
              </w:rPr>
            </w:pPr>
            <w:r>
              <w:rPr>
                <w:rFonts w:ascii="Calibri" w:eastAsia="Calibri" w:hAnsi="Calibri" w:cs="Calibri"/>
                <w:bdr w:val="nil"/>
              </w:rPr>
              <w:t>pomáháme žákům ze spádových obcí se začleňováním do nového kolektivu</w:t>
            </w:r>
          </w:p>
          <w:p w14:paraId="16183B69" w14:textId="77777777" w:rsidR="009D23F3" w:rsidRDefault="00000000">
            <w:pPr>
              <w:numPr>
                <w:ilvl w:val="0"/>
                <w:numId w:val="78"/>
              </w:numPr>
              <w:spacing w:line="240" w:lineRule="auto"/>
              <w:jc w:val="left"/>
              <w:rPr>
                <w:bdr w:val="nil"/>
              </w:rPr>
            </w:pPr>
            <w:r>
              <w:rPr>
                <w:rFonts w:ascii="Calibri" w:eastAsia="Calibri" w:hAnsi="Calibri" w:cs="Calibri"/>
                <w:bdr w:val="nil"/>
              </w:rPr>
              <w:t>učíme žáky vhodným způsobem prosazovat svůj názor a naslouchat ostatním</w:t>
            </w:r>
          </w:p>
          <w:p w14:paraId="3AABD76E" w14:textId="77777777" w:rsidR="009D23F3" w:rsidRDefault="00000000">
            <w:pPr>
              <w:numPr>
                <w:ilvl w:val="0"/>
                <w:numId w:val="78"/>
              </w:numPr>
              <w:spacing w:line="240" w:lineRule="auto"/>
              <w:jc w:val="left"/>
              <w:rPr>
                <w:bdr w:val="nil"/>
              </w:rPr>
            </w:pPr>
            <w:r>
              <w:rPr>
                <w:rFonts w:ascii="Calibri" w:eastAsia="Calibri" w:hAnsi="Calibri" w:cs="Calibri"/>
                <w:bdr w:val="nil"/>
              </w:rPr>
              <w:t>používáme kooperativní učení</w:t>
            </w:r>
          </w:p>
          <w:p w14:paraId="6D7457D9" w14:textId="77777777" w:rsidR="009D23F3" w:rsidRDefault="00000000">
            <w:pPr>
              <w:numPr>
                <w:ilvl w:val="0"/>
                <w:numId w:val="78"/>
              </w:numPr>
              <w:spacing w:line="240" w:lineRule="auto"/>
              <w:jc w:val="left"/>
              <w:rPr>
                <w:bdr w:val="nil"/>
              </w:rPr>
            </w:pPr>
            <w:r>
              <w:rPr>
                <w:rFonts w:ascii="Calibri" w:eastAsia="Calibri" w:hAnsi="Calibri" w:cs="Calibri"/>
                <w:bdr w:val="nil"/>
              </w:rPr>
              <w:t>vedeme žáky k rychlému rozhodování, osobitosti, k improvizaci</w:t>
            </w:r>
          </w:p>
          <w:p w14:paraId="235B0536" w14:textId="77777777" w:rsidR="009D23F3" w:rsidRDefault="00000000">
            <w:pPr>
              <w:numPr>
                <w:ilvl w:val="0"/>
                <w:numId w:val="78"/>
              </w:numPr>
              <w:spacing w:line="240" w:lineRule="auto"/>
              <w:jc w:val="left"/>
              <w:rPr>
                <w:bdr w:val="nil"/>
              </w:rPr>
            </w:pPr>
            <w:r>
              <w:rPr>
                <w:rFonts w:ascii="Calibri" w:eastAsia="Calibri" w:hAnsi="Calibri" w:cs="Calibri"/>
                <w:bdr w:val="nil"/>
              </w:rPr>
              <w:t>vedeme žáky k porozumění textů a obrazových materiálů, základních symbolů a značek</w:t>
            </w:r>
          </w:p>
        </w:tc>
      </w:tr>
      <w:tr w:rsidR="009D23F3" w14:paraId="67C244AB" w14:textId="77777777">
        <w:tc>
          <w:tcPr>
            <w:tcW w:w="1500" w:type="pct"/>
            <w:vMerge/>
            <w:tcBorders>
              <w:top w:val="inset" w:sz="6" w:space="0" w:color="808080"/>
              <w:left w:val="inset" w:sz="6" w:space="0" w:color="808080"/>
              <w:bottom w:val="inset" w:sz="6" w:space="0" w:color="808080"/>
              <w:right w:val="inset" w:sz="6" w:space="0" w:color="808080"/>
            </w:tcBorders>
          </w:tcPr>
          <w:p w14:paraId="3C4923F4"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F52513" w14:textId="77777777" w:rsidR="009D23F3" w:rsidRDefault="00000000">
            <w:pPr>
              <w:spacing w:line="240" w:lineRule="auto"/>
              <w:jc w:val="left"/>
              <w:rPr>
                <w:bdr w:val="nil"/>
              </w:rPr>
            </w:pPr>
            <w:r>
              <w:rPr>
                <w:rFonts w:ascii="Calibri" w:eastAsia="Calibri" w:hAnsi="Calibri" w:cs="Calibri"/>
                <w:b/>
                <w:bCs/>
                <w:bdr w:val="nil"/>
              </w:rPr>
              <w:t>Kompetence sociální a personální:</w:t>
            </w:r>
          </w:p>
          <w:p w14:paraId="439C3726" w14:textId="77777777" w:rsidR="009D23F3" w:rsidRDefault="00000000">
            <w:pPr>
              <w:numPr>
                <w:ilvl w:val="0"/>
                <w:numId w:val="79"/>
              </w:numPr>
              <w:spacing w:line="240" w:lineRule="auto"/>
              <w:jc w:val="left"/>
              <w:rPr>
                <w:bdr w:val="nil"/>
              </w:rPr>
            </w:pPr>
            <w:r>
              <w:rPr>
                <w:rFonts w:ascii="Calibri" w:eastAsia="Calibri" w:hAnsi="Calibri" w:cs="Calibri"/>
                <w:bdr w:val="nil"/>
              </w:rPr>
              <w:t>vedeme žáky k respektování společně dohodnutých pravidel , na jejichž vytvoření se sami dohodli, ke spolupráci ve skupině, k respektování názoru skupiny</w:t>
            </w:r>
          </w:p>
          <w:p w14:paraId="5AFC8033" w14:textId="77777777" w:rsidR="009D23F3" w:rsidRDefault="00000000">
            <w:pPr>
              <w:numPr>
                <w:ilvl w:val="0"/>
                <w:numId w:val="79"/>
              </w:numPr>
              <w:spacing w:line="240" w:lineRule="auto"/>
              <w:jc w:val="left"/>
              <w:rPr>
                <w:bdr w:val="nil"/>
              </w:rPr>
            </w:pPr>
            <w:r>
              <w:rPr>
                <w:rFonts w:ascii="Calibri" w:eastAsia="Calibri" w:hAnsi="Calibri" w:cs="Calibri"/>
                <w:bdr w:val="nil"/>
              </w:rPr>
              <w:t>učíme žáka k odmítavému postoji ke všemu, co narušuje dobré vztahy mezi lidmi</w:t>
            </w:r>
          </w:p>
          <w:p w14:paraId="23CF04BD" w14:textId="77777777" w:rsidR="009D23F3" w:rsidRDefault="00000000">
            <w:pPr>
              <w:numPr>
                <w:ilvl w:val="0"/>
                <w:numId w:val="79"/>
              </w:numPr>
              <w:spacing w:line="240" w:lineRule="auto"/>
              <w:jc w:val="left"/>
              <w:rPr>
                <w:bdr w:val="nil"/>
              </w:rPr>
            </w:pPr>
            <w:r>
              <w:rPr>
                <w:rFonts w:ascii="Calibri" w:eastAsia="Calibri" w:hAnsi="Calibri" w:cs="Calibri"/>
                <w:bdr w:val="nil"/>
              </w:rPr>
              <w:t>posilujeme u žáka jeho sebevědomí, sebedůvěru a samostatný rozvoj, k vytváření pozitivní představy o sobě samém</w:t>
            </w:r>
          </w:p>
          <w:p w14:paraId="57F582D4" w14:textId="77777777" w:rsidR="009D23F3" w:rsidRDefault="00000000">
            <w:pPr>
              <w:numPr>
                <w:ilvl w:val="0"/>
                <w:numId w:val="79"/>
              </w:numPr>
              <w:spacing w:line="240" w:lineRule="auto"/>
              <w:jc w:val="left"/>
              <w:rPr>
                <w:bdr w:val="nil"/>
              </w:rPr>
            </w:pPr>
            <w:r>
              <w:rPr>
                <w:rFonts w:ascii="Calibri" w:eastAsia="Calibri" w:hAnsi="Calibri" w:cs="Calibri"/>
                <w:bdr w:val="nil"/>
              </w:rPr>
              <w:t>učíme žáky k ohleduplnosti a toleranci k odlišným kulturním a sociálním skupinám, učíme je respektovat jejich specifika</w:t>
            </w:r>
          </w:p>
          <w:p w14:paraId="00A8D364" w14:textId="77777777" w:rsidR="009D23F3" w:rsidRDefault="00000000">
            <w:pPr>
              <w:spacing w:line="240" w:lineRule="auto"/>
              <w:jc w:val="left"/>
              <w:rPr>
                <w:bdr w:val="nil"/>
              </w:rPr>
            </w:pPr>
            <w:r>
              <w:rPr>
                <w:rFonts w:ascii="Calibri" w:eastAsia="Calibri" w:hAnsi="Calibri" w:cs="Calibri"/>
                <w:bdr w:val="nil"/>
              </w:rPr>
              <w:br/>
            </w:r>
            <w:r>
              <w:rPr>
                <w:rFonts w:ascii="Calibri" w:eastAsia="Calibri" w:hAnsi="Calibri" w:cs="Calibri"/>
                <w:bdr w:val="nil"/>
              </w:rPr>
              <w:br/>
            </w:r>
          </w:p>
        </w:tc>
      </w:tr>
      <w:tr w:rsidR="009D23F3" w14:paraId="657E1572" w14:textId="77777777">
        <w:tc>
          <w:tcPr>
            <w:tcW w:w="1500" w:type="pct"/>
            <w:vMerge/>
            <w:tcBorders>
              <w:top w:val="inset" w:sz="6" w:space="0" w:color="808080"/>
              <w:left w:val="inset" w:sz="6" w:space="0" w:color="808080"/>
              <w:bottom w:val="inset" w:sz="6" w:space="0" w:color="808080"/>
              <w:right w:val="inset" w:sz="6" w:space="0" w:color="808080"/>
            </w:tcBorders>
          </w:tcPr>
          <w:p w14:paraId="22D14DCF"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A2BC8A" w14:textId="77777777" w:rsidR="009D23F3" w:rsidRDefault="00000000">
            <w:pPr>
              <w:spacing w:line="240" w:lineRule="auto"/>
              <w:jc w:val="left"/>
              <w:rPr>
                <w:bdr w:val="nil"/>
              </w:rPr>
            </w:pPr>
            <w:r>
              <w:rPr>
                <w:rFonts w:ascii="Calibri" w:eastAsia="Calibri" w:hAnsi="Calibri" w:cs="Calibri"/>
                <w:b/>
                <w:bCs/>
                <w:bdr w:val="nil"/>
              </w:rPr>
              <w:t>Kompetence občanské:</w:t>
            </w:r>
          </w:p>
          <w:p w14:paraId="4827D8C4" w14:textId="77777777" w:rsidR="009D23F3" w:rsidRDefault="00000000">
            <w:pPr>
              <w:numPr>
                <w:ilvl w:val="0"/>
                <w:numId w:val="80"/>
              </w:numPr>
              <w:spacing w:line="240" w:lineRule="auto"/>
              <w:jc w:val="left"/>
              <w:rPr>
                <w:bdr w:val="nil"/>
              </w:rPr>
            </w:pPr>
            <w:r>
              <w:rPr>
                <w:rFonts w:ascii="Calibri" w:eastAsia="Calibri" w:hAnsi="Calibri" w:cs="Calibri"/>
                <w:bdr w:val="nil"/>
              </w:rPr>
              <w:t>snažíme se probouzet u žáků národní hrdost, ale i vnímat Evropu jako celek</w:t>
            </w:r>
          </w:p>
          <w:p w14:paraId="3BB3C0DA" w14:textId="77777777" w:rsidR="009D23F3" w:rsidRDefault="00000000">
            <w:pPr>
              <w:numPr>
                <w:ilvl w:val="0"/>
                <w:numId w:val="80"/>
              </w:numPr>
              <w:spacing w:line="240" w:lineRule="auto"/>
              <w:jc w:val="left"/>
              <w:rPr>
                <w:bdr w:val="nil"/>
              </w:rPr>
            </w:pPr>
            <w:r>
              <w:rPr>
                <w:rFonts w:ascii="Calibri" w:eastAsia="Calibri" w:hAnsi="Calibri" w:cs="Calibri"/>
                <w:bdr w:val="nil"/>
              </w:rPr>
              <w:t>učíme žáky prostřednictvím výuky řešit problémové situace, seznamujeme je s nebezpečím všech sociálně patologických jevů</w:t>
            </w:r>
          </w:p>
          <w:p w14:paraId="79FA4961" w14:textId="77777777" w:rsidR="009D23F3" w:rsidRDefault="00000000">
            <w:pPr>
              <w:numPr>
                <w:ilvl w:val="0"/>
                <w:numId w:val="80"/>
              </w:numPr>
              <w:spacing w:line="240" w:lineRule="auto"/>
              <w:jc w:val="left"/>
              <w:rPr>
                <w:bdr w:val="nil"/>
              </w:rPr>
            </w:pPr>
            <w:r>
              <w:rPr>
                <w:rFonts w:ascii="Calibri" w:eastAsia="Calibri" w:hAnsi="Calibri" w:cs="Calibri"/>
                <w:bdr w:val="nil"/>
              </w:rPr>
              <w:t>vedeme žáky k aktivnímu zapojení do společnosti a kulturního dění</w:t>
            </w:r>
          </w:p>
          <w:p w14:paraId="11DDF472" w14:textId="77777777" w:rsidR="009D23F3" w:rsidRDefault="00000000">
            <w:pPr>
              <w:numPr>
                <w:ilvl w:val="0"/>
                <w:numId w:val="80"/>
              </w:numPr>
              <w:spacing w:line="240" w:lineRule="auto"/>
              <w:jc w:val="left"/>
              <w:rPr>
                <w:bdr w:val="nil"/>
              </w:rPr>
            </w:pPr>
            <w:r>
              <w:rPr>
                <w:rFonts w:ascii="Calibri" w:eastAsia="Calibri" w:hAnsi="Calibri" w:cs="Calibri"/>
                <w:bdr w:val="nil"/>
              </w:rPr>
              <w:t>vedeme žáky k vytváření osobního vztahu k blízkému okolí, regionu a své vlasti</w:t>
            </w:r>
          </w:p>
          <w:p w14:paraId="0AF7639A" w14:textId="77777777" w:rsidR="009D23F3" w:rsidRDefault="00000000">
            <w:pPr>
              <w:numPr>
                <w:ilvl w:val="0"/>
                <w:numId w:val="80"/>
              </w:numPr>
              <w:spacing w:line="240" w:lineRule="auto"/>
              <w:jc w:val="left"/>
              <w:rPr>
                <w:bdr w:val="nil"/>
              </w:rPr>
            </w:pPr>
            <w:r>
              <w:rPr>
                <w:rFonts w:ascii="Calibri" w:eastAsia="Calibri" w:hAnsi="Calibri" w:cs="Calibri"/>
                <w:bdr w:val="nil"/>
              </w:rPr>
              <w:t>podporujeme v žácích chování a názory, které neomezují druhé a nepoškozují životní prostředí</w:t>
            </w:r>
          </w:p>
          <w:p w14:paraId="4FB4C889" w14:textId="77777777" w:rsidR="009D23F3" w:rsidRDefault="00000000">
            <w:pPr>
              <w:numPr>
                <w:ilvl w:val="0"/>
                <w:numId w:val="80"/>
              </w:numPr>
              <w:spacing w:line="240" w:lineRule="auto"/>
              <w:jc w:val="left"/>
              <w:rPr>
                <w:bdr w:val="nil"/>
              </w:rPr>
            </w:pPr>
            <w:r>
              <w:rPr>
                <w:rFonts w:ascii="Calibri" w:eastAsia="Calibri" w:hAnsi="Calibri" w:cs="Calibri"/>
                <w:bdr w:val="nil"/>
              </w:rPr>
              <w:t>vysvětlujeme žákům zápory násilného řešení sporů a konfliktů a výhody mírových řešení</w:t>
            </w:r>
          </w:p>
        </w:tc>
      </w:tr>
      <w:tr w:rsidR="009D23F3" w14:paraId="5EFC4397" w14:textId="77777777">
        <w:tc>
          <w:tcPr>
            <w:tcW w:w="1500" w:type="pct"/>
            <w:vMerge/>
            <w:tcBorders>
              <w:top w:val="inset" w:sz="6" w:space="0" w:color="808080"/>
              <w:left w:val="inset" w:sz="6" w:space="0" w:color="808080"/>
              <w:bottom w:val="inset" w:sz="6" w:space="0" w:color="808080"/>
              <w:right w:val="inset" w:sz="6" w:space="0" w:color="808080"/>
            </w:tcBorders>
          </w:tcPr>
          <w:p w14:paraId="3109A2E9"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BB9F15" w14:textId="77777777" w:rsidR="009D23F3" w:rsidRDefault="00000000">
            <w:pPr>
              <w:spacing w:line="240" w:lineRule="auto"/>
              <w:jc w:val="left"/>
              <w:rPr>
                <w:bdr w:val="nil"/>
              </w:rPr>
            </w:pPr>
            <w:r>
              <w:rPr>
                <w:rFonts w:ascii="Calibri" w:eastAsia="Calibri" w:hAnsi="Calibri" w:cs="Calibri"/>
                <w:b/>
                <w:bCs/>
                <w:bdr w:val="nil"/>
              </w:rPr>
              <w:t>Kompetence pracovní:</w:t>
            </w:r>
          </w:p>
          <w:p w14:paraId="0DD2CBB0" w14:textId="77777777" w:rsidR="009D23F3" w:rsidRDefault="00000000">
            <w:pPr>
              <w:numPr>
                <w:ilvl w:val="0"/>
                <w:numId w:val="81"/>
              </w:numPr>
              <w:spacing w:line="240" w:lineRule="auto"/>
              <w:jc w:val="left"/>
              <w:rPr>
                <w:bdr w:val="nil"/>
              </w:rPr>
            </w:pPr>
            <w:r>
              <w:rPr>
                <w:rFonts w:ascii="Calibri" w:eastAsia="Calibri" w:hAnsi="Calibri" w:cs="Calibri"/>
                <w:bdr w:val="nil"/>
              </w:rPr>
              <w:t>vedeme žáky k objektivnímu sebehodnocení a posouzení reálných možností při profesní orientaci</w:t>
            </w:r>
          </w:p>
          <w:p w14:paraId="6ADCD75B" w14:textId="77777777" w:rsidR="009D23F3" w:rsidRDefault="00000000">
            <w:pPr>
              <w:numPr>
                <w:ilvl w:val="0"/>
                <w:numId w:val="81"/>
              </w:numPr>
              <w:spacing w:line="240" w:lineRule="auto"/>
              <w:jc w:val="left"/>
              <w:rPr>
                <w:bdr w:val="nil"/>
              </w:rPr>
            </w:pPr>
            <w:r>
              <w:rPr>
                <w:rFonts w:ascii="Calibri" w:eastAsia="Calibri" w:hAnsi="Calibri" w:cs="Calibri"/>
                <w:bdr w:val="nil"/>
              </w:rPr>
              <w:t>vedeme žáky k získávání pracovních návyků, dovedností, k hygieně práce</w:t>
            </w:r>
          </w:p>
          <w:p w14:paraId="353EB5A5" w14:textId="77777777" w:rsidR="009D23F3" w:rsidRDefault="00000000">
            <w:pPr>
              <w:numPr>
                <w:ilvl w:val="0"/>
                <w:numId w:val="81"/>
              </w:numPr>
              <w:spacing w:line="240" w:lineRule="auto"/>
              <w:jc w:val="left"/>
              <w:rPr>
                <w:bdr w:val="nil"/>
              </w:rPr>
            </w:pPr>
            <w:r>
              <w:rPr>
                <w:rFonts w:ascii="Calibri" w:eastAsia="Calibri" w:hAnsi="Calibri" w:cs="Calibri"/>
                <w:bdr w:val="nil"/>
              </w:rPr>
              <w:t>dbáme na dodržování bezpečnosti práce žáků a ochraně jejich zdraví</w:t>
            </w:r>
          </w:p>
          <w:p w14:paraId="41CB50E2" w14:textId="77777777" w:rsidR="009D23F3" w:rsidRDefault="00000000">
            <w:pPr>
              <w:numPr>
                <w:ilvl w:val="0"/>
                <w:numId w:val="81"/>
              </w:numPr>
              <w:spacing w:line="240" w:lineRule="auto"/>
              <w:jc w:val="left"/>
              <w:rPr>
                <w:bdr w:val="nil"/>
              </w:rPr>
            </w:pPr>
            <w:r>
              <w:rPr>
                <w:rFonts w:ascii="Calibri" w:eastAsia="Calibri" w:hAnsi="Calibri" w:cs="Calibri"/>
                <w:bdr w:val="nil"/>
              </w:rPr>
              <w:t>umožňujeme aktivně poznávat a rozvíjet talent</w:t>
            </w:r>
          </w:p>
          <w:p w14:paraId="2FEAD50E" w14:textId="77777777" w:rsidR="009D23F3" w:rsidRDefault="00000000">
            <w:pPr>
              <w:numPr>
                <w:ilvl w:val="0"/>
                <w:numId w:val="81"/>
              </w:numPr>
              <w:spacing w:line="240" w:lineRule="auto"/>
              <w:jc w:val="left"/>
              <w:rPr>
                <w:bdr w:val="nil"/>
              </w:rPr>
            </w:pPr>
            <w:r>
              <w:rPr>
                <w:rFonts w:ascii="Calibri" w:eastAsia="Calibri" w:hAnsi="Calibri" w:cs="Calibri"/>
                <w:bdr w:val="nil"/>
              </w:rPr>
              <w:t>podnikáme s žáky exkurze</w:t>
            </w:r>
          </w:p>
        </w:tc>
      </w:tr>
      <w:tr w:rsidR="009D23F3" w14:paraId="02AFF19D" w14:textId="77777777">
        <w:tc>
          <w:tcPr>
            <w:tcW w:w="1500" w:type="pct"/>
            <w:vMerge/>
            <w:tcBorders>
              <w:top w:val="inset" w:sz="6" w:space="0" w:color="808080"/>
              <w:left w:val="inset" w:sz="6" w:space="0" w:color="808080"/>
              <w:bottom w:val="inset" w:sz="6" w:space="0" w:color="808080"/>
              <w:right w:val="inset" w:sz="6" w:space="0" w:color="808080"/>
            </w:tcBorders>
          </w:tcPr>
          <w:p w14:paraId="0EB9D8F7"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C53ECB" w14:textId="77777777" w:rsidR="009D23F3" w:rsidRDefault="00000000">
            <w:pPr>
              <w:spacing w:line="240" w:lineRule="auto"/>
              <w:jc w:val="left"/>
              <w:rPr>
                <w:bdr w:val="nil"/>
              </w:rPr>
            </w:pPr>
            <w:r>
              <w:rPr>
                <w:rFonts w:ascii="Calibri" w:eastAsia="Calibri" w:hAnsi="Calibri" w:cs="Calibri"/>
                <w:b/>
                <w:bCs/>
                <w:bdr w:val="nil"/>
              </w:rPr>
              <w:t>Kompetence digitální:</w:t>
            </w:r>
          </w:p>
          <w:p w14:paraId="4C06BB07" w14:textId="77777777" w:rsidR="009D23F3" w:rsidRDefault="00000000">
            <w:pPr>
              <w:numPr>
                <w:ilvl w:val="0"/>
                <w:numId w:val="82"/>
              </w:numPr>
              <w:spacing w:line="240" w:lineRule="auto"/>
              <w:jc w:val="left"/>
              <w:rPr>
                <w:bdr w:val="nil"/>
              </w:rPr>
            </w:pPr>
            <w:r>
              <w:rPr>
                <w:rFonts w:ascii="Calibri" w:eastAsia="Calibri" w:hAnsi="Calibri" w:cs="Calibri"/>
                <w:bdr w:val="nil"/>
              </w:rPr>
              <w:t>rozvíjíme schopnost vyhledávání informací pomocí digitálních technologií</w:t>
            </w:r>
          </w:p>
          <w:p w14:paraId="3941C7BF" w14:textId="77777777" w:rsidR="009D23F3" w:rsidRDefault="00000000">
            <w:pPr>
              <w:numPr>
                <w:ilvl w:val="0"/>
                <w:numId w:val="82"/>
              </w:numPr>
              <w:spacing w:line="240" w:lineRule="auto"/>
              <w:jc w:val="left"/>
              <w:rPr>
                <w:bdr w:val="nil"/>
              </w:rPr>
            </w:pPr>
            <w:r>
              <w:rPr>
                <w:rFonts w:ascii="Calibri" w:eastAsia="Calibri" w:hAnsi="Calibri" w:cs="Calibri"/>
                <w:bdr w:val="nil"/>
              </w:rPr>
              <w:t>vedeme žáky k samostatnému rozhodování, které technologie pro jakou činnost či řešený problém použít</w:t>
            </w:r>
          </w:p>
          <w:p w14:paraId="2B98B9D0" w14:textId="77777777" w:rsidR="009D23F3" w:rsidRDefault="00000000">
            <w:pPr>
              <w:numPr>
                <w:ilvl w:val="0"/>
                <w:numId w:val="82"/>
              </w:numPr>
              <w:spacing w:line="240" w:lineRule="auto"/>
              <w:jc w:val="left"/>
              <w:rPr>
                <w:bdr w:val="nil"/>
              </w:rPr>
            </w:pPr>
            <w:r>
              <w:rPr>
                <w:rFonts w:ascii="Calibri" w:eastAsia="Calibri" w:hAnsi="Calibri" w:cs="Calibri"/>
                <w:bdr w:val="nil"/>
              </w:rPr>
              <w:t>rozvíjíme chápání významu digitálních technologií pro zefektivnění a zjednodušení pracovních postupů</w:t>
            </w:r>
          </w:p>
          <w:p w14:paraId="1D1D28B9" w14:textId="77777777" w:rsidR="009D23F3" w:rsidRDefault="00000000">
            <w:pPr>
              <w:numPr>
                <w:ilvl w:val="0"/>
                <w:numId w:val="82"/>
              </w:numPr>
              <w:spacing w:line="240" w:lineRule="auto"/>
              <w:jc w:val="left"/>
              <w:rPr>
                <w:bdr w:val="nil"/>
              </w:rPr>
            </w:pPr>
            <w:r>
              <w:rPr>
                <w:rFonts w:ascii="Calibri" w:eastAsia="Calibri" w:hAnsi="Calibri" w:cs="Calibri"/>
                <w:bdr w:val="nil"/>
              </w:rPr>
              <w:t>digitální technologie využíváme k učení a učíme žáky jak jich využívat k vlastnímu sebevzdělávání</w:t>
            </w:r>
          </w:p>
        </w:tc>
      </w:tr>
    </w:tbl>
    <w:p w14:paraId="32D4D48D"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75F44448"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9EAE7C3"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Matematika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3C9F9B5"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1.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67D74BC" w14:textId="77777777" w:rsidR="009D23F3" w:rsidRDefault="009D23F3"/>
        </w:tc>
      </w:tr>
      <w:tr w:rsidR="009D23F3" w14:paraId="350BD409"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6EC8541"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C0D546" w14:textId="77777777" w:rsidR="009D23F3" w:rsidRDefault="00000000">
            <w:pPr>
              <w:numPr>
                <w:ilvl w:val="0"/>
                <w:numId w:val="83"/>
              </w:numPr>
              <w:spacing w:line="240" w:lineRule="auto"/>
              <w:jc w:val="left"/>
              <w:rPr>
                <w:bdr w:val="nil"/>
              </w:rPr>
            </w:pPr>
            <w:r>
              <w:rPr>
                <w:rFonts w:ascii="Calibri" w:eastAsia="Calibri" w:hAnsi="Calibri" w:cs="Calibri"/>
                <w:sz w:val="20"/>
                <w:bdr w:val="nil"/>
              </w:rPr>
              <w:t>Kompetence k učení</w:t>
            </w:r>
          </w:p>
          <w:p w14:paraId="42C29CEC" w14:textId="77777777" w:rsidR="009D23F3" w:rsidRDefault="00000000">
            <w:pPr>
              <w:numPr>
                <w:ilvl w:val="0"/>
                <w:numId w:val="83"/>
              </w:numPr>
              <w:spacing w:line="240" w:lineRule="auto"/>
              <w:jc w:val="left"/>
              <w:rPr>
                <w:bdr w:val="nil"/>
              </w:rPr>
            </w:pPr>
            <w:r>
              <w:rPr>
                <w:rFonts w:ascii="Calibri" w:eastAsia="Calibri" w:hAnsi="Calibri" w:cs="Calibri"/>
                <w:sz w:val="20"/>
                <w:bdr w:val="nil"/>
              </w:rPr>
              <w:t>Kompetence k řešení problémů</w:t>
            </w:r>
          </w:p>
          <w:p w14:paraId="3F0ACFF1" w14:textId="77777777" w:rsidR="009D23F3" w:rsidRDefault="00000000">
            <w:pPr>
              <w:numPr>
                <w:ilvl w:val="0"/>
                <w:numId w:val="83"/>
              </w:numPr>
              <w:spacing w:line="240" w:lineRule="auto"/>
              <w:jc w:val="left"/>
              <w:rPr>
                <w:bdr w:val="nil"/>
              </w:rPr>
            </w:pPr>
            <w:r>
              <w:rPr>
                <w:rFonts w:ascii="Calibri" w:eastAsia="Calibri" w:hAnsi="Calibri" w:cs="Calibri"/>
                <w:sz w:val="20"/>
                <w:bdr w:val="nil"/>
              </w:rPr>
              <w:t>Kompetence pracovní</w:t>
            </w:r>
          </w:p>
          <w:p w14:paraId="1CD831F6" w14:textId="77777777" w:rsidR="009D23F3" w:rsidRDefault="00000000">
            <w:pPr>
              <w:numPr>
                <w:ilvl w:val="0"/>
                <w:numId w:val="83"/>
              </w:numPr>
              <w:spacing w:line="240" w:lineRule="auto"/>
              <w:jc w:val="left"/>
              <w:rPr>
                <w:bdr w:val="nil"/>
              </w:rPr>
            </w:pPr>
            <w:r>
              <w:rPr>
                <w:rFonts w:ascii="Calibri" w:eastAsia="Calibri" w:hAnsi="Calibri" w:cs="Calibri"/>
                <w:sz w:val="20"/>
                <w:bdr w:val="nil"/>
              </w:rPr>
              <w:t>Kompetence komunikativní</w:t>
            </w:r>
          </w:p>
          <w:p w14:paraId="2D0162F1" w14:textId="77777777" w:rsidR="009D23F3" w:rsidRDefault="00000000">
            <w:pPr>
              <w:numPr>
                <w:ilvl w:val="0"/>
                <w:numId w:val="83"/>
              </w:numPr>
              <w:spacing w:line="240" w:lineRule="auto"/>
              <w:jc w:val="left"/>
              <w:rPr>
                <w:bdr w:val="nil"/>
              </w:rPr>
            </w:pPr>
            <w:r>
              <w:rPr>
                <w:rFonts w:ascii="Calibri" w:eastAsia="Calibri" w:hAnsi="Calibri" w:cs="Calibri"/>
                <w:sz w:val="20"/>
                <w:bdr w:val="nil"/>
              </w:rPr>
              <w:t>Kompetence sociální a personální</w:t>
            </w:r>
          </w:p>
          <w:p w14:paraId="293D7059" w14:textId="77777777" w:rsidR="009D23F3" w:rsidRDefault="00000000">
            <w:pPr>
              <w:numPr>
                <w:ilvl w:val="0"/>
                <w:numId w:val="83"/>
              </w:numPr>
              <w:spacing w:line="240" w:lineRule="auto"/>
              <w:jc w:val="left"/>
              <w:rPr>
                <w:bdr w:val="nil"/>
              </w:rPr>
            </w:pPr>
            <w:r>
              <w:rPr>
                <w:rFonts w:ascii="Calibri" w:eastAsia="Calibri" w:hAnsi="Calibri" w:cs="Calibri"/>
                <w:sz w:val="20"/>
                <w:bdr w:val="nil"/>
              </w:rPr>
              <w:t>Kompetence občanské</w:t>
            </w:r>
          </w:p>
        </w:tc>
      </w:tr>
      <w:tr w:rsidR="009D23F3" w14:paraId="3FEFBCD8"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1D21E9C"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4ED0923"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4843B9C"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282D54B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2C76E5" w14:textId="77777777" w:rsidR="009D23F3" w:rsidRDefault="00000000">
            <w:pPr>
              <w:spacing w:line="240" w:lineRule="auto"/>
              <w:ind w:left="60"/>
              <w:jc w:val="left"/>
              <w:rPr>
                <w:bdr w:val="nil"/>
              </w:rPr>
            </w:pPr>
            <w:r>
              <w:rPr>
                <w:rFonts w:ascii="Calibri" w:eastAsia="Calibri" w:hAnsi="Calibri" w:cs="Calibri"/>
                <w:sz w:val="20"/>
                <w:bdr w:val="nil"/>
              </w:rPr>
              <w:t>M-3-1-01 používá přirozená čísla k modelování reálných situací, počítá předměty v daném souboru, vytváří soubory s daným počtem prvků</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DA1386" w14:textId="77777777" w:rsidR="009D23F3" w:rsidRDefault="00000000">
            <w:pPr>
              <w:spacing w:line="240" w:lineRule="auto"/>
              <w:ind w:left="60"/>
              <w:jc w:val="left"/>
              <w:rPr>
                <w:bdr w:val="nil"/>
              </w:rPr>
            </w:pPr>
            <w:r>
              <w:rPr>
                <w:rFonts w:ascii="Calibri" w:eastAsia="Calibri" w:hAnsi="Calibri" w:cs="Calibri"/>
                <w:sz w:val="20"/>
                <w:bdr w:val="nil"/>
              </w:rPr>
              <w:t>» spočítá prvky daného konkrétního souboru do 20</w:t>
            </w:r>
            <w:r>
              <w:rPr>
                <w:rFonts w:ascii="Calibri" w:eastAsia="Calibri" w:hAnsi="Calibri" w:cs="Calibri"/>
                <w:sz w:val="20"/>
                <w:bdr w:val="nil"/>
              </w:rPr>
              <w:br/>
              <w:t>» vytvoří konkrétní soubor s daným počtem prvků do 20</w:t>
            </w:r>
            <w:r>
              <w:rPr>
                <w:rFonts w:ascii="Calibri" w:eastAsia="Calibri" w:hAnsi="Calibri" w:cs="Calibri"/>
                <w:sz w:val="20"/>
                <w:bdr w:val="nil"/>
              </w:rPr>
              <w:br/>
              <w:t>» používá přirozená čísla k modelování reálných situací</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2BB78D" w14:textId="77777777" w:rsidR="009D23F3" w:rsidRDefault="00000000">
            <w:pPr>
              <w:spacing w:line="240" w:lineRule="auto"/>
              <w:ind w:left="60"/>
              <w:jc w:val="left"/>
              <w:rPr>
                <w:bdr w:val="nil"/>
              </w:rPr>
            </w:pPr>
            <w:r>
              <w:rPr>
                <w:rFonts w:ascii="Calibri" w:eastAsia="Calibri" w:hAnsi="Calibri" w:cs="Calibri"/>
                <w:sz w:val="20"/>
                <w:bdr w:val="nil"/>
              </w:rPr>
              <w:t>ČÍSLO A POČETNÍ OPERACE</w:t>
            </w:r>
            <w:r>
              <w:rPr>
                <w:rFonts w:ascii="Calibri" w:eastAsia="Calibri" w:hAnsi="Calibri" w:cs="Calibri"/>
                <w:sz w:val="20"/>
                <w:bdr w:val="nil"/>
              </w:rPr>
              <w:br/>
              <w:t>Obor přirozených čísel 0 - 20</w:t>
            </w:r>
            <w:r>
              <w:rPr>
                <w:rFonts w:ascii="Calibri" w:eastAsia="Calibri" w:hAnsi="Calibri" w:cs="Calibri"/>
                <w:sz w:val="20"/>
                <w:bdr w:val="nil"/>
              </w:rPr>
              <w:br/>
              <w:t>» Číselná řada</w:t>
            </w:r>
            <w:r>
              <w:rPr>
                <w:rFonts w:ascii="Calibri" w:eastAsia="Calibri" w:hAnsi="Calibri" w:cs="Calibri"/>
                <w:sz w:val="20"/>
                <w:bdr w:val="nil"/>
              </w:rPr>
              <w:br/>
              <w:t>» Počítání předmětů v daném souboru, vytváření různých konkrétních souborů s daným počtem prvků</w:t>
            </w:r>
          </w:p>
        </w:tc>
      </w:tr>
      <w:tr w:rsidR="009D23F3" w14:paraId="312B2D9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17EF09" w14:textId="77777777" w:rsidR="009D23F3" w:rsidRDefault="00000000">
            <w:pPr>
              <w:spacing w:line="240" w:lineRule="auto"/>
              <w:ind w:left="60"/>
              <w:jc w:val="left"/>
              <w:rPr>
                <w:bdr w:val="nil"/>
              </w:rPr>
            </w:pPr>
            <w:r>
              <w:rPr>
                <w:rFonts w:ascii="Calibri" w:eastAsia="Calibri" w:hAnsi="Calibri" w:cs="Calibri"/>
                <w:sz w:val="20"/>
                <w:bdr w:val="nil"/>
              </w:rPr>
              <w:t>M-3-1-02 čte, zapisuje a porovnává přirozená čísla do 1 000, užívá a zapisuje vztah rovnosti a nerovnosti</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3A0C7B" w14:textId="77777777" w:rsidR="009D23F3" w:rsidRDefault="00000000">
            <w:pPr>
              <w:spacing w:line="240" w:lineRule="auto"/>
              <w:ind w:left="60"/>
              <w:jc w:val="left"/>
              <w:rPr>
                <w:bdr w:val="nil"/>
              </w:rPr>
            </w:pPr>
            <w:r>
              <w:rPr>
                <w:rFonts w:ascii="Calibri" w:eastAsia="Calibri" w:hAnsi="Calibri" w:cs="Calibri"/>
                <w:sz w:val="20"/>
                <w:bdr w:val="nil"/>
              </w:rPr>
              <w:t>» přečte a zapíše čísla 0 – 20</w:t>
            </w:r>
            <w:r>
              <w:rPr>
                <w:rFonts w:ascii="Calibri" w:eastAsia="Calibri" w:hAnsi="Calibri" w:cs="Calibri"/>
                <w:sz w:val="20"/>
                <w:bdr w:val="nil"/>
              </w:rPr>
              <w:br/>
              <w:t>» zobrazí číslo 0-20 na číselné ose a užívá lineární uspořádání</w:t>
            </w:r>
            <w:r>
              <w:rPr>
                <w:rFonts w:ascii="Calibri" w:eastAsia="Calibri" w:hAnsi="Calibri" w:cs="Calibri"/>
                <w:sz w:val="20"/>
                <w:bdr w:val="nil"/>
              </w:rPr>
              <w:br/>
              <w:t>» porovná čísla a soubory prvků do 20, zapisuje vztah rovnosti a nerovnosti</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FD86D9" w14:textId="77777777" w:rsidR="009D23F3" w:rsidRDefault="00000000">
            <w:pPr>
              <w:spacing w:line="240" w:lineRule="auto"/>
              <w:ind w:left="60"/>
              <w:jc w:val="left"/>
              <w:rPr>
                <w:bdr w:val="nil"/>
              </w:rPr>
            </w:pPr>
            <w:r>
              <w:rPr>
                <w:rFonts w:ascii="Calibri" w:eastAsia="Calibri" w:hAnsi="Calibri" w:cs="Calibri"/>
                <w:sz w:val="20"/>
                <w:bdr w:val="nil"/>
              </w:rPr>
              <w:t>» Číslo a číslice</w:t>
            </w:r>
            <w:r>
              <w:rPr>
                <w:rFonts w:ascii="Calibri" w:eastAsia="Calibri" w:hAnsi="Calibri" w:cs="Calibri"/>
                <w:sz w:val="20"/>
                <w:bdr w:val="nil"/>
              </w:rPr>
              <w:br/>
              <w:t>- čtení a zápis čísel</w:t>
            </w:r>
            <w:r>
              <w:rPr>
                <w:rFonts w:ascii="Calibri" w:eastAsia="Calibri" w:hAnsi="Calibri" w:cs="Calibri"/>
                <w:sz w:val="20"/>
                <w:bdr w:val="nil"/>
              </w:rPr>
              <w:br/>
              <w:t>- zobrazení na číselné ose</w:t>
            </w:r>
          </w:p>
        </w:tc>
      </w:tr>
      <w:tr w:rsidR="009D23F3" w14:paraId="067CCE8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7FDB88" w14:textId="77777777" w:rsidR="009D23F3" w:rsidRDefault="00000000">
            <w:pPr>
              <w:spacing w:line="240" w:lineRule="auto"/>
              <w:ind w:left="60"/>
              <w:jc w:val="left"/>
              <w:rPr>
                <w:bdr w:val="nil"/>
              </w:rPr>
            </w:pPr>
            <w:r>
              <w:rPr>
                <w:rFonts w:ascii="Calibri" w:eastAsia="Calibri" w:hAnsi="Calibri" w:cs="Calibri"/>
                <w:sz w:val="20"/>
                <w:bdr w:val="nil"/>
              </w:rPr>
              <w:t>M-3-1-03 užívá lineární uspořádání; zobrazí číslo na číselné ose</w:t>
            </w:r>
          </w:p>
        </w:tc>
        <w:tc>
          <w:tcPr>
            <w:tcW w:w="1700" w:type="pct"/>
            <w:vMerge/>
            <w:tcBorders>
              <w:top w:val="inset" w:sz="6" w:space="0" w:color="808080"/>
              <w:left w:val="inset" w:sz="6" w:space="0" w:color="808080"/>
              <w:bottom w:val="inset" w:sz="6" w:space="0" w:color="808080"/>
              <w:right w:val="inset" w:sz="6" w:space="0" w:color="808080"/>
            </w:tcBorders>
          </w:tcPr>
          <w:p w14:paraId="2415D1AA" w14:textId="77777777" w:rsidR="009D23F3" w:rsidRDefault="009D23F3"/>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1937C1" w14:textId="77777777" w:rsidR="009D23F3" w:rsidRDefault="00000000">
            <w:pPr>
              <w:spacing w:line="240" w:lineRule="auto"/>
              <w:ind w:left="60"/>
              <w:jc w:val="left"/>
              <w:rPr>
                <w:bdr w:val="nil"/>
              </w:rPr>
            </w:pPr>
            <w:r>
              <w:rPr>
                <w:rFonts w:ascii="Calibri" w:eastAsia="Calibri" w:hAnsi="Calibri" w:cs="Calibri"/>
                <w:sz w:val="20"/>
                <w:bdr w:val="nil"/>
              </w:rPr>
              <w:t>» Porovnávání čísel (využití osy)¨</w:t>
            </w:r>
            <w:r>
              <w:rPr>
                <w:rFonts w:ascii="Calibri" w:eastAsia="Calibri" w:hAnsi="Calibri" w:cs="Calibri"/>
                <w:sz w:val="20"/>
                <w:bdr w:val="nil"/>
              </w:rPr>
              <w:br/>
              <w:t>- vztahy menší, větší, rovno</w:t>
            </w:r>
            <w:r>
              <w:rPr>
                <w:rFonts w:ascii="Calibri" w:eastAsia="Calibri" w:hAnsi="Calibri" w:cs="Calibri"/>
                <w:sz w:val="20"/>
                <w:bdr w:val="nil"/>
              </w:rPr>
              <w:br/>
              <w:t>- znaménka &lt;,&gt;,=</w:t>
            </w:r>
          </w:p>
        </w:tc>
      </w:tr>
      <w:tr w:rsidR="009D23F3" w14:paraId="460E076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0B6AE7" w14:textId="77777777" w:rsidR="009D23F3" w:rsidRDefault="00000000">
            <w:pPr>
              <w:spacing w:line="240" w:lineRule="auto"/>
              <w:ind w:left="60"/>
              <w:jc w:val="left"/>
              <w:rPr>
                <w:bdr w:val="nil"/>
              </w:rPr>
            </w:pPr>
            <w:r>
              <w:rPr>
                <w:rFonts w:ascii="Calibri" w:eastAsia="Calibri" w:hAnsi="Calibri" w:cs="Calibri"/>
                <w:sz w:val="20"/>
                <w:bdr w:val="nil"/>
              </w:rPr>
              <w:t>M-3-1-04 provádí zpaměti jednoduché početní operace s přirozenými čísly</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110EAA" w14:textId="77777777" w:rsidR="009D23F3" w:rsidRDefault="00000000">
            <w:pPr>
              <w:spacing w:line="240" w:lineRule="auto"/>
              <w:ind w:left="60"/>
              <w:jc w:val="left"/>
              <w:rPr>
                <w:bdr w:val="nil"/>
              </w:rPr>
            </w:pPr>
            <w:r>
              <w:rPr>
                <w:rFonts w:ascii="Calibri" w:eastAsia="Calibri" w:hAnsi="Calibri" w:cs="Calibri"/>
                <w:sz w:val="20"/>
                <w:bdr w:val="nil"/>
              </w:rPr>
              <w:t>» sčítá a odčítá čísla v oboru 0 – 20 bez přechodu přes desítku, s přechodem přes desítku oporou o názor</w:t>
            </w:r>
            <w:r>
              <w:rPr>
                <w:rFonts w:ascii="Calibri" w:eastAsia="Calibri" w:hAnsi="Calibri" w:cs="Calibri"/>
                <w:sz w:val="20"/>
                <w:bdr w:val="nil"/>
              </w:rPr>
              <w:br/>
              <w:t>» používá sčítání a odčítání při řešení praktických situací</w:t>
            </w:r>
            <w:r>
              <w:rPr>
                <w:rFonts w:ascii="Calibri" w:eastAsia="Calibri" w:hAnsi="Calibri" w:cs="Calibri"/>
                <w:sz w:val="20"/>
                <w:bdr w:val="nil"/>
              </w:rPr>
              <w:br/>
              <w:t>» provádí zpaměti jednoduché početní operace v oboru 0-20</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6C5538" w14:textId="77777777" w:rsidR="009D23F3" w:rsidRDefault="00000000">
            <w:pPr>
              <w:spacing w:line="240" w:lineRule="auto"/>
              <w:ind w:left="60"/>
              <w:jc w:val="left"/>
              <w:rPr>
                <w:bdr w:val="nil"/>
              </w:rPr>
            </w:pPr>
            <w:r>
              <w:rPr>
                <w:rFonts w:ascii="Calibri" w:eastAsia="Calibri" w:hAnsi="Calibri" w:cs="Calibri"/>
                <w:sz w:val="20"/>
                <w:bdr w:val="nil"/>
              </w:rPr>
              <w:t>» Sčítání a odčítání v oboru 0-20</w:t>
            </w:r>
            <w:r>
              <w:rPr>
                <w:rFonts w:ascii="Calibri" w:eastAsia="Calibri" w:hAnsi="Calibri" w:cs="Calibri"/>
                <w:sz w:val="20"/>
                <w:bdr w:val="nil"/>
              </w:rPr>
              <w:br/>
              <w:t>- sčítání a odčítání čísel bez přechodu přes desítku</w:t>
            </w:r>
            <w:r>
              <w:rPr>
                <w:rFonts w:ascii="Calibri" w:eastAsia="Calibri" w:hAnsi="Calibri" w:cs="Calibri"/>
                <w:sz w:val="20"/>
                <w:bdr w:val="nil"/>
              </w:rPr>
              <w:br/>
              <w:t>- sčítání a odčítání čísel s přechodem desítky (oporou o názor)</w:t>
            </w:r>
            <w:r>
              <w:rPr>
                <w:rFonts w:ascii="Calibri" w:eastAsia="Calibri" w:hAnsi="Calibri" w:cs="Calibri"/>
                <w:sz w:val="20"/>
                <w:bdr w:val="nil"/>
              </w:rPr>
              <w:br/>
              <w:t>- záměna sčítanců</w:t>
            </w:r>
          </w:p>
        </w:tc>
      </w:tr>
      <w:tr w:rsidR="009D23F3" w14:paraId="309CFD1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3FE8BF" w14:textId="77777777" w:rsidR="009D23F3" w:rsidRDefault="00000000">
            <w:pPr>
              <w:spacing w:line="240" w:lineRule="auto"/>
              <w:ind w:left="60"/>
              <w:jc w:val="left"/>
              <w:rPr>
                <w:bdr w:val="nil"/>
              </w:rPr>
            </w:pPr>
            <w:r>
              <w:rPr>
                <w:rFonts w:ascii="Calibri" w:eastAsia="Calibri" w:hAnsi="Calibri" w:cs="Calibri"/>
                <w:sz w:val="20"/>
                <w:bdr w:val="nil"/>
              </w:rPr>
              <w:t>M-3-1-05 řeší a tvoří úlohy, ve kterých aplikuje a modeluje osvojené početní operace</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D09C6F" w14:textId="77777777" w:rsidR="009D23F3" w:rsidRDefault="00000000">
            <w:pPr>
              <w:spacing w:line="240" w:lineRule="auto"/>
              <w:ind w:left="60"/>
              <w:jc w:val="left"/>
              <w:rPr>
                <w:bdr w:val="nil"/>
              </w:rPr>
            </w:pPr>
            <w:r>
              <w:rPr>
                <w:rFonts w:ascii="Calibri" w:eastAsia="Calibri" w:hAnsi="Calibri" w:cs="Calibri"/>
                <w:sz w:val="20"/>
                <w:bdr w:val="nil"/>
              </w:rPr>
              <w:t>» řeší slovní úlohy, ve kterých se aplikuje porovnávání čísel 0 – 20</w:t>
            </w:r>
            <w:r>
              <w:rPr>
                <w:rFonts w:ascii="Calibri" w:eastAsia="Calibri" w:hAnsi="Calibri" w:cs="Calibri"/>
                <w:sz w:val="20"/>
                <w:bdr w:val="nil"/>
              </w:rPr>
              <w:br/>
              <w:t>» řeší slovní úlohy, ve kterých se aplikuje sčítání a odčítání čísel v oboru 0 – 20 bez přechodu desítky</w:t>
            </w:r>
            <w:r>
              <w:rPr>
                <w:rFonts w:ascii="Calibri" w:eastAsia="Calibri" w:hAnsi="Calibri" w:cs="Calibri"/>
                <w:sz w:val="20"/>
                <w:bdr w:val="nil"/>
              </w:rPr>
              <w:br/>
              <w:t>» řeší slovní úlohy, ve kterých se aplikují vztahy o n-více /méně v oboru 0-20, s přechodem desítky</w:t>
            </w:r>
            <w:r>
              <w:rPr>
                <w:rFonts w:ascii="Calibri" w:eastAsia="Calibri" w:hAnsi="Calibri" w:cs="Calibri"/>
                <w:sz w:val="20"/>
                <w:bdr w:val="nil"/>
              </w:rPr>
              <w:br/>
              <w:t>pomocí názoru</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0E3F3F" w14:textId="77777777" w:rsidR="009D23F3" w:rsidRDefault="00000000">
            <w:pPr>
              <w:spacing w:line="240" w:lineRule="auto"/>
              <w:ind w:left="60"/>
              <w:jc w:val="left"/>
              <w:rPr>
                <w:bdr w:val="nil"/>
              </w:rPr>
            </w:pPr>
            <w:r>
              <w:rPr>
                <w:rFonts w:ascii="Calibri" w:eastAsia="Calibri" w:hAnsi="Calibri" w:cs="Calibri"/>
                <w:sz w:val="20"/>
                <w:bdr w:val="nil"/>
              </w:rPr>
              <w:t>» Slovní úlohy</w:t>
            </w:r>
            <w:r>
              <w:rPr>
                <w:rFonts w:ascii="Calibri" w:eastAsia="Calibri" w:hAnsi="Calibri" w:cs="Calibri"/>
                <w:sz w:val="20"/>
                <w:bdr w:val="nil"/>
              </w:rPr>
              <w:br/>
              <w:t>- řešení a vytváření slovních úloh na porovnávání čísel</w:t>
            </w:r>
            <w:r>
              <w:rPr>
                <w:rFonts w:ascii="Calibri" w:eastAsia="Calibri" w:hAnsi="Calibri" w:cs="Calibri"/>
                <w:sz w:val="20"/>
                <w:bdr w:val="nil"/>
              </w:rPr>
              <w:br/>
              <w:t>- řešení a vytváření slovních úloh na sčítání a odčítání do dvaceti</w:t>
            </w:r>
            <w:r>
              <w:rPr>
                <w:rFonts w:ascii="Calibri" w:eastAsia="Calibri" w:hAnsi="Calibri" w:cs="Calibri"/>
                <w:sz w:val="20"/>
                <w:bdr w:val="nil"/>
              </w:rPr>
              <w:br/>
              <w:t>- řešení slovních úloh s využitím vztahu o n-více a o n-méně v oboru 0-20</w:t>
            </w:r>
          </w:p>
        </w:tc>
      </w:tr>
      <w:tr w:rsidR="009D23F3" w14:paraId="448A7B1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A67E2E" w14:textId="77777777" w:rsidR="009D23F3" w:rsidRDefault="00000000">
            <w:pPr>
              <w:spacing w:line="240" w:lineRule="auto"/>
              <w:ind w:left="60"/>
              <w:jc w:val="left"/>
              <w:rPr>
                <w:bdr w:val="nil"/>
              </w:rPr>
            </w:pPr>
            <w:r>
              <w:rPr>
                <w:rFonts w:ascii="Calibri" w:eastAsia="Calibri" w:hAnsi="Calibri" w:cs="Calibri"/>
                <w:sz w:val="20"/>
                <w:bdr w:val="nil"/>
              </w:rPr>
              <w:t>M-3-2-03 doplňuje tabulky, schémata, posloupnosti čísel</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4352E0" w14:textId="77777777" w:rsidR="009D23F3" w:rsidRDefault="00000000">
            <w:pPr>
              <w:spacing w:line="240" w:lineRule="auto"/>
              <w:ind w:left="60"/>
              <w:jc w:val="left"/>
              <w:rPr>
                <w:bdr w:val="nil"/>
              </w:rPr>
            </w:pPr>
            <w:r>
              <w:rPr>
                <w:rFonts w:ascii="Calibri" w:eastAsia="Calibri" w:hAnsi="Calibri" w:cs="Calibri"/>
                <w:sz w:val="20"/>
                <w:bdr w:val="nil"/>
              </w:rPr>
              <w:t>» doplní řadu čísel</w:t>
            </w:r>
            <w:r>
              <w:rPr>
                <w:rFonts w:ascii="Calibri" w:eastAsia="Calibri" w:hAnsi="Calibri" w:cs="Calibri"/>
                <w:sz w:val="20"/>
                <w:bdr w:val="nil"/>
              </w:rPr>
              <w:br/>
              <w:t>» orientuje se v jednoduchých schematech</w:t>
            </w:r>
            <w:r>
              <w:rPr>
                <w:rFonts w:ascii="Calibri" w:eastAsia="Calibri" w:hAnsi="Calibri" w:cs="Calibri"/>
                <w:sz w:val="20"/>
                <w:bdr w:val="nil"/>
              </w:rPr>
              <w:br/>
              <w:t>» čte údaje z jednoduché tabulky</w:t>
            </w:r>
            <w:r>
              <w:rPr>
                <w:rFonts w:ascii="Calibri" w:eastAsia="Calibri" w:hAnsi="Calibri" w:cs="Calibri"/>
                <w:sz w:val="20"/>
                <w:bdr w:val="nil"/>
              </w:rPr>
              <w:br/>
              <w:t>» doplňuje tabulky (o více, méně, na sčítání, odčítání)</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CF1CA4" w14:textId="77777777" w:rsidR="009D23F3" w:rsidRDefault="00000000">
            <w:pPr>
              <w:spacing w:line="240" w:lineRule="auto"/>
              <w:ind w:left="60"/>
              <w:jc w:val="left"/>
              <w:rPr>
                <w:bdr w:val="nil"/>
              </w:rPr>
            </w:pPr>
            <w:r>
              <w:rPr>
                <w:rFonts w:ascii="Calibri" w:eastAsia="Calibri" w:hAnsi="Calibri" w:cs="Calibri"/>
                <w:sz w:val="20"/>
                <w:bdr w:val="nil"/>
              </w:rPr>
              <w:t>ZÁVISLOSTI, VZTAHY A PRÁCE S DATY</w:t>
            </w:r>
            <w:r>
              <w:rPr>
                <w:rFonts w:ascii="Calibri" w:eastAsia="Calibri" w:hAnsi="Calibri" w:cs="Calibri"/>
                <w:sz w:val="20"/>
                <w:bdr w:val="nil"/>
              </w:rPr>
              <w:br/>
              <w:t>» Posloupnosti a řady čísel, doplňování chybějících čísel v řadě dle zjištěných souvislostí</w:t>
            </w:r>
            <w:r>
              <w:rPr>
                <w:rFonts w:ascii="Calibri" w:eastAsia="Calibri" w:hAnsi="Calibri" w:cs="Calibri"/>
                <w:sz w:val="20"/>
                <w:bdr w:val="nil"/>
              </w:rPr>
              <w:br/>
              <w:t>» Orientace v jednoduchých schematech</w:t>
            </w:r>
            <w:r>
              <w:rPr>
                <w:rFonts w:ascii="Calibri" w:eastAsia="Calibri" w:hAnsi="Calibri" w:cs="Calibri"/>
                <w:sz w:val="20"/>
                <w:bdr w:val="nil"/>
              </w:rPr>
              <w:br/>
              <w:t>» Čtení údajů z jednoduché tabulky</w:t>
            </w:r>
          </w:p>
        </w:tc>
      </w:tr>
      <w:tr w:rsidR="009D23F3" w14:paraId="47A0E39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A043EC" w14:textId="77777777" w:rsidR="009D23F3" w:rsidRDefault="00000000">
            <w:pPr>
              <w:spacing w:line="240" w:lineRule="auto"/>
              <w:ind w:left="60"/>
              <w:jc w:val="left"/>
              <w:rPr>
                <w:bdr w:val="nil"/>
              </w:rPr>
            </w:pPr>
            <w:r>
              <w:rPr>
                <w:rFonts w:ascii="Calibri" w:eastAsia="Calibri" w:hAnsi="Calibri" w:cs="Calibri"/>
                <w:sz w:val="20"/>
                <w:bdr w:val="nil"/>
              </w:rPr>
              <w:t>M-3-3-01 rozezná, pojmenuje, vymodeluje a popíše základní rovinné útvary a jednoduchá tělesa; nachází v realitě jejich reprezentaci</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5A7B2C" w14:textId="77777777" w:rsidR="009D23F3" w:rsidRDefault="00000000">
            <w:pPr>
              <w:spacing w:line="240" w:lineRule="auto"/>
              <w:ind w:left="60"/>
              <w:jc w:val="left"/>
              <w:rPr>
                <w:bdr w:val="nil"/>
              </w:rPr>
            </w:pPr>
            <w:r>
              <w:rPr>
                <w:rFonts w:ascii="Calibri" w:eastAsia="Calibri" w:hAnsi="Calibri" w:cs="Calibri"/>
                <w:sz w:val="20"/>
                <w:bdr w:val="nil"/>
              </w:rPr>
              <w:t>»orientuje se v prostoru (vpravo, vlevo, před, za),</w:t>
            </w:r>
            <w:r>
              <w:rPr>
                <w:rFonts w:ascii="Calibri" w:eastAsia="Calibri" w:hAnsi="Calibri" w:cs="Calibri"/>
                <w:sz w:val="20"/>
                <w:bdr w:val="nil"/>
              </w:rPr>
              <w:br/>
              <w:t>»rozezná,pojmenuje a vymodeluje geometrické útvary a</w:t>
            </w:r>
            <w:r>
              <w:rPr>
                <w:rFonts w:ascii="Calibri" w:eastAsia="Calibri" w:hAnsi="Calibri" w:cs="Calibri"/>
                <w:sz w:val="20"/>
                <w:bdr w:val="nil"/>
              </w:rPr>
              <w:br/>
              <w:t>jednoduchá tělesa, nachází v realitě jejich reprezentaci</w:t>
            </w:r>
            <w:r>
              <w:rPr>
                <w:rFonts w:ascii="Calibri" w:eastAsia="Calibri" w:hAnsi="Calibri" w:cs="Calibri"/>
                <w:sz w:val="20"/>
                <w:bdr w:val="nil"/>
              </w:rPr>
              <w:br/>
              <w:t>»porovná velikosti geometrických útvarů</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33F092" w14:textId="77777777" w:rsidR="009D23F3" w:rsidRDefault="00000000">
            <w:pPr>
              <w:spacing w:line="240" w:lineRule="auto"/>
              <w:ind w:left="60"/>
              <w:jc w:val="left"/>
              <w:rPr>
                <w:bdr w:val="nil"/>
              </w:rPr>
            </w:pPr>
            <w:r>
              <w:rPr>
                <w:rFonts w:ascii="Calibri" w:eastAsia="Calibri" w:hAnsi="Calibri" w:cs="Calibri"/>
                <w:sz w:val="20"/>
                <w:bdr w:val="nil"/>
              </w:rPr>
              <w:t>GEOMETRIE V ROVINĚ A PROSTORU</w:t>
            </w:r>
            <w:r>
              <w:rPr>
                <w:rFonts w:ascii="Calibri" w:eastAsia="Calibri" w:hAnsi="Calibri" w:cs="Calibri"/>
                <w:sz w:val="20"/>
                <w:bdr w:val="nil"/>
              </w:rPr>
              <w:br/>
              <w:t>» orientace, vpravo, vlevo, pod, nad, před, za</w:t>
            </w:r>
            <w:r>
              <w:rPr>
                <w:rFonts w:ascii="Calibri" w:eastAsia="Calibri" w:hAnsi="Calibri" w:cs="Calibri"/>
                <w:sz w:val="20"/>
                <w:bdr w:val="nil"/>
              </w:rPr>
              <w:br/>
              <w:t>» konkrétní orientace v rovině (vybarvování ploch, spojování bodů)</w:t>
            </w:r>
            <w:r>
              <w:rPr>
                <w:rFonts w:ascii="Calibri" w:eastAsia="Calibri" w:hAnsi="Calibri" w:cs="Calibri"/>
                <w:sz w:val="20"/>
                <w:bdr w:val="nil"/>
              </w:rPr>
              <w:br/>
              <w:t>» rovinné obrazce: trojúhelník,čtverec, obdélník, kruh</w:t>
            </w:r>
            <w:r>
              <w:rPr>
                <w:rFonts w:ascii="Calibri" w:eastAsia="Calibri" w:hAnsi="Calibri" w:cs="Calibri"/>
                <w:sz w:val="20"/>
                <w:bdr w:val="nil"/>
              </w:rPr>
              <w:br/>
              <w:t>» tělesa: krychle, kvádr, válec, koule, kužel, jehlan</w:t>
            </w:r>
            <w:r>
              <w:rPr>
                <w:rFonts w:ascii="Calibri" w:eastAsia="Calibri" w:hAnsi="Calibri" w:cs="Calibri"/>
                <w:sz w:val="20"/>
                <w:bdr w:val="nil"/>
              </w:rPr>
              <w:br/>
              <w:t>» porovnávání velikosti útvarů</w:t>
            </w:r>
            <w:r>
              <w:rPr>
                <w:rFonts w:ascii="Calibri" w:eastAsia="Calibri" w:hAnsi="Calibri" w:cs="Calibri"/>
                <w:sz w:val="20"/>
                <w:bdr w:val="nil"/>
              </w:rPr>
              <w:br/>
              <w:t>» modelování geometrických útvarů v rovině a těles v prostoru</w:t>
            </w:r>
            <w:r>
              <w:rPr>
                <w:rFonts w:ascii="Calibri" w:eastAsia="Calibri" w:hAnsi="Calibri" w:cs="Calibri"/>
                <w:sz w:val="20"/>
                <w:bdr w:val="nil"/>
              </w:rPr>
              <w:br/>
              <w:t>» užití dětských skládanek a stavebnic – skládání a vystřihování obrazců geometrických tvarů</w:t>
            </w:r>
          </w:p>
        </w:tc>
      </w:tr>
      <w:tr w:rsidR="009D23F3" w14:paraId="3AE3139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48B7F5" w14:textId="77777777" w:rsidR="009D23F3" w:rsidRDefault="00000000">
            <w:pPr>
              <w:spacing w:line="240" w:lineRule="auto"/>
              <w:ind w:left="60"/>
              <w:jc w:val="left"/>
              <w:rPr>
                <w:bdr w:val="nil"/>
              </w:rPr>
            </w:pPr>
            <w:r>
              <w:rPr>
                <w:rFonts w:ascii="Calibri" w:eastAsia="Calibri" w:hAnsi="Calibri" w:cs="Calibri"/>
                <w:sz w:val="20"/>
                <w:bdr w:val="nil"/>
              </w:rPr>
              <w:t>M-3-3-02 porovnává velikost útvarů, měří a odhaduje délku úsečky</w:t>
            </w:r>
          </w:p>
        </w:tc>
        <w:tc>
          <w:tcPr>
            <w:tcW w:w="1700" w:type="pct"/>
            <w:vMerge/>
            <w:tcBorders>
              <w:top w:val="inset" w:sz="6" w:space="0" w:color="808080"/>
              <w:left w:val="inset" w:sz="6" w:space="0" w:color="808080"/>
              <w:bottom w:val="inset" w:sz="6" w:space="0" w:color="808080"/>
              <w:right w:val="inset" w:sz="6" w:space="0" w:color="808080"/>
            </w:tcBorders>
          </w:tcPr>
          <w:p w14:paraId="3AC5F524"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75A3654" w14:textId="77777777" w:rsidR="009D23F3" w:rsidRDefault="009D23F3">
            <w:pPr>
              <w:spacing w:line="240" w:lineRule="auto"/>
              <w:ind w:left="60"/>
              <w:jc w:val="left"/>
              <w:rPr>
                <w:bdr w:val="nil"/>
              </w:rPr>
            </w:pPr>
          </w:p>
        </w:tc>
      </w:tr>
      <w:tr w:rsidR="009D23F3" w14:paraId="57D9F5AB"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473C1AE"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5F5487D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B2899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089CE9F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EB5EB4" w14:textId="77777777" w:rsidR="009D23F3" w:rsidRDefault="00000000">
            <w:pPr>
              <w:spacing w:line="240" w:lineRule="auto"/>
              <w:ind w:left="60"/>
              <w:jc w:val="left"/>
              <w:rPr>
                <w:bdr w:val="nil"/>
              </w:rPr>
            </w:pPr>
            <w:r>
              <w:rPr>
                <w:rFonts w:ascii="Calibri" w:eastAsia="Calibri" w:hAnsi="Calibri" w:cs="Calibri"/>
                <w:sz w:val="20"/>
                <w:bdr w:val="nil"/>
              </w:rPr>
              <w:t>Cvičení pozornosti a soustředění při řešení matematických úkolů</w:t>
            </w:r>
          </w:p>
        </w:tc>
      </w:tr>
      <w:tr w:rsidR="009D23F3" w14:paraId="36FD698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C7B87E"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5576E59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C54864" w14:textId="77777777" w:rsidR="009D23F3" w:rsidRDefault="00000000">
            <w:pPr>
              <w:spacing w:line="240" w:lineRule="auto"/>
              <w:ind w:left="60"/>
              <w:jc w:val="left"/>
              <w:rPr>
                <w:bdr w:val="nil"/>
              </w:rPr>
            </w:pPr>
            <w:r>
              <w:rPr>
                <w:rFonts w:ascii="Calibri" w:eastAsia="Calibri" w:hAnsi="Calibri" w:cs="Calibri"/>
                <w:sz w:val="20"/>
                <w:bdr w:val="nil"/>
              </w:rPr>
              <w:t>Vzájemné poznávání se ve třídě</w:t>
            </w:r>
          </w:p>
        </w:tc>
      </w:tr>
      <w:tr w:rsidR="009D23F3" w14:paraId="78C52F7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52B3B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2B892BC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BC07EF" w14:textId="77777777" w:rsidR="009D23F3" w:rsidRDefault="00000000">
            <w:pPr>
              <w:spacing w:line="240" w:lineRule="auto"/>
              <w:ind w:left="60"/>
              <w:jc w:val="left"/>
              <w:rPr>
                <w:bdr w:val="nil"/>
              </w:rPr>
            </w:pPr>
            <w:r>
              <w:rPr>
                <w:rFonts w:ascii="Calibri" w:eastAsia="Calibri" w:hAnsi="Calibri" w:cs="Calibri"/>
                <w:sz w:val="20"/>
                <w:bdr w:val="nil"/>
              </w:rPr>
              <w:t>Skupinová práce - podpora, vzájemná pomoc</w:t>
            </w:r>
          </w:p>
        </w:tc>
      </w:tr>
      <w:tr w:rsidR="009D23F3" w14:paraId="50B597C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611D8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6F4177C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8CBD27" w14:textId="77777777" w:rsidR="009D23F3" w:rsidRDefault="00000000">
            <w:pPr>
              <w:spacing w:line="240" w:lineRule="auto"/>
              <w:ind w:left="60"/>
              <w:jc w:val="left"/>
              <w:rPr>
                <w:bdr w:val="nil"/>
              </w:rPr>
            </w:pPr>
            <w:r>
              <w:rPr>
                <w:rFonts w:ascii="Calibri" w:eastAsia="Calibri" w:hAnsi="Calibri" w:cs="Calibri"/>
                <w:sz w:val="20"/>
                <w:bdr w:val="nil"/>
              </w:rPr>
              <w:t>Hry a soutěže</w:t>
            </w:r>
            <w:r>
              <w:rPr>
                <w:rFonts w:ascii="Calibri" w:eastAsia="Calibri" w:hAnsi="Calibri" w:cs="Calibri"/>
                <w:sz w:val="20"/>
                <w:bdr w:val="nil"/>
              </w:rPr>
              <w:br/>
              <w:t>Skupinová práce</w:t>
            </w:r>
          </w:p>
        </w:tc>
      </w:tr>
      <w:tr w:rsidR="009D23F3" w14:paraId="4A72519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9CFBB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1F5D4AC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B1A03F" w14:textId="77777777" w:rsidR="009D23F3" w:rsidRDefault="00000000">
            <w:pPr>
              <w:spacing w:line="240" w:lineRule="auto"/>
              <w:ind w:left="60"/>
              <w:jc w:val="left"/>
              <w:rPr>
                <w:bdr w:val="nil"/>
              </w:rPr>
            </w:pPr>
            <w:r>
              <w:rPr>
                <w:rFonts w:ascii="Calibri" w:eastAsia="Calibri" w:hAnsi="Calibri" w:cs="Calibri"/>
                <w:sz w:val="20"/>
                <w:bdr w:val="nil"/>
              </w:rPr>
              <w:t>Cvičení pozorování a aktivního naslouchání</w:t>
            </w:r>
            <w:r>
              <w:rPr>
                <w:rFonts w:ascii="Calibri" w:eastAsia="Calibri" w:hAnsi="Calibri" w:cs="Calibri"/>
                <w:sz w:val="20"/>
                <w:bdr w:val="nil"/>
              </w:rPr>
              <w:br/>
              <w:t>Komunikace v různých situacích a při řešeních matematických problémů  </w:t>
            </w:r>
          </w:p>
        </w:tc>
      </w:tr>
      <w:tr w:rsidR="009D23F3" w14:paraId="2F92757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0BAA55"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6E22E35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B22ADB" w14:textId="77777777" w:rsidR="009D23F3" w:rsidRDefault="00000000">
            <w:pPr>
              <w:spacing w:line="240" w:lineRule="auto"/>
              <w:ind w:left="60"/>
              <w:jc w:val="left"/>
              <w:rPr>
                <w:bdr w:val="nil"/>
              </w:rPr>
            </w:pPr>
            <w:r>
              <w:rPr>
                <w:rFonts w:ascii="Calibri" w:eastAsia="Calibri" w:hAnsi="Calibri" w:cs="Calibri"/>
                <w:sz w:val="20"/>
                <w:bdr w:val="nil"/>
              </w:rPr>
              <w:t>Dovednosti pro řešení problémů</w:t>
            </w:r>
          </w:p>
        </w:tc>
      </w:tr>
    </w:tbl>
    <w:p w14:paraId="4B79050E"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55DB5EC9"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CC3D29C"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Matematika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F73936B"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2.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FEB6DAE" w14:textId="77777777" w:rsidR="009D23F3" w:rsidRDefault="009D23F3"/>
        </w:tc>
      </w:tr>
      <w:tr w:rsidR="009D23F3" w14:paraId="52208078"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BD03629"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BAA75F" w14:textId="77777777" w:rsidR="009D23F3" w:rsidRDefault="00000000">
            <w:pPr>
              <w:numPr>
                <w:ilvl w:val="0"/>
                <w:numId w:val="84"/>
              </w:numPr>
              <w:spacing w:line="240" w:lineRule="auto"/>
              <w:jc w:val="left"/>
              <w:rPr>
                <w:bdr w:val="nil"/>
              </w:rPr>
            </w:pPr>
            <w:r>
              <w:rPr>
                <w:rFonts w:ascii="Calibri" w:eastAsia="Calibri" w:hAnsi="Calibri" w:cs="Calibri"/>
                <w:sz w:val="20"/>
                <w:bdr w:val="nil"/>
              </w:rPr>
              <w:t>Kompetence k učení</w:t>
            </w:r>
          </w:p>
          <w:p w14:paraId="5CB3D79A" w14:textId="77777777" w:rsidR="009D23F3" w:rsidRDefault="00000000">
            <w:pPr>
              <w:numPr>
                <w:ilvl w:val="0"/>
                <w:numId w:val="84"/>
              </w:numPr>
              <w:spacing w:line="240" w:lineRule="auto"/>
              <w:jc w:val="left"/>
              <w:rPr>
                <w:bdr w:val="nil"/>
              </w:rPr>
            </w:pPr>
            <w:r>
              <w:rPr>
                <w:rFonts w:ascii="Calibri" w:eastAsia="Calibri" w:hAnsi="Calibri" w:cs="Calibri"/>
                <w:sz w:val="20"/>
                <w:bdr w:val="nil"/>
              </w:rPr>
              <w:t>Kompetence k řešení problémů</w:t>
            </w:r>
          </w:p>
          <w:p w14:paraId="7A6324F4" w14:textId="77777777" w:rsidR="009D23F3" w:rsidRDefault="00000000">
            <w:pPr>
              <w:numPr>
                <w:ilvl w:val="0"/>
                <w:numId w:val="84"/>
              </w:numPr>
              <w:spacing w:line="240" w:lineRule="auto"/>
              <w:jc w:val="left"/>
              <w:rPr>
                <w:bdr w:val="nil"/>
              </w:rPr>
            </w:pPr>
            <w:r>
              <w:rPr>
                <w:rFonts w:ascii="Calibri" w:eastAsia="Calibri" w:hAnsi="Calibri" w:cs="Calibri"/>
                <w:sz w:val="20"/>
                <w:bdr w:val="nil"/>
              </w:rPr>
              <w:t>Kompetence komunikativní</w:t>
            </w:r>
          </w:p>
          <w:p w14:paraId="488DA811" w14:textId="77777777" w:rsidR="009D23F3" w:rsidRDefault="00000000">
            <w:pPr>
              <w:numPr>
                <w:ilvl w:val="0"/>
                <w:numId w:val="84"/>
              </w:numPr>
              <w:spacing w:line="240" w:lineRule="auto"/>
              <w:jc w:val="left"/>
              <w:rPr>
                <w:bdr w:val="nil"/>
              </w:rPr>
            </w:pPr>
            <w:r>
              <w:rPr>
                <w:rFonts w:ascii="Calibri" w:eastAsia="Calibri" w:hAnsi="Calibri" w:cs="Calibri"/>
                <w:sz w:val="20"/>
                <w:bdr w:val="nil"/>
              </w:rPr>
              <w:t>Kompetence sociální a personální</w:t>
            </w:r>
          </w:p>
          <w:p w14:paraId="7D755EBA" w14:textId="77777777" w:rsidR="009D23F3" w:rsidRDefault="00000000">
            <w:pPr>
              <w:numPr>
                <w:ilvl w:val="0"/>
                <w:numId w:val="84"/>
              </w:numPr>
              <w:spacing w:line="240" w:lineRule="auto"/>
              <w:jc w:val="left"/>
              <w:rPr>
                <w:bdr w:val="nil"/>
              </w:rPr>
            </w:pPr>
            <w:r>
              <w:rPr>
                <w:rFonts w:ascii="Calibri" w:eastAsia="Calibri" w:hAnsi="Calibri" w:cs="Calibri"/>
                <w:sz w:val="20"/>
                <w:bdr w:val="nil"/>
              </w:rPr>
              <w:t>Kompetence občanské</w:t>
            </w:r>
          </w:p>
          <w:p w14:paraId="1ABFFB83" w14:textId="77777777" w:rsidR="009D23F3" w:rsidRDefault="00000000">
            <w:pPr>
              <w:numPr>
                <w:ilvl w:val="0"/>
                <w:numId w:val="84"/>
              </w:numPr>
              <w:spacing w:line="240" w:lineRule="auto"/>
              <w:jc w:val="left"/>
              <w:rPr>
                <w:bdr w:val="nil"/>
              </w:rPr>
            </w:pPr>
            <w:r>
              <w:rPr>
                <w:rFonts w:ascii="Calibri" w:eastAsia="Calibri" w:hAnsi="Calibri" w:cs="Calibri"/>
                <w:sz w:val="20"/>
                <w:bdr w:val="nil"/>
              </w:rPr>
              <w:t>Kompetence pracovní</w:t>
            </w:r>
          </w:p>
        </w:tc>
      </w:tr>
      <w:tr w:rsidR="009D23F3" w14:paraId="267A95DE"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3ED580E"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357F079"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FB10E33"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6B6A14D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D4293C" w14:textId="77777777" w:rsidR="009D23F3" w:rsidRDefault="00000000">
            <w:pPr>
              <w:spacing w:line="240" w:lineRule="auto"/>
              <w:ind w:left="60"/>
              <w:jc w:val="left"/>
              <w:rPr>
                <w:bdr w:val="nil"/>
              </w:rPr>
            </w:pPr>
            <w:r>
              <w:rPr>
                <w:rFonts w:ascii="Calibri" w:eastAsia="Calibri" w:hAnsi="Calibri" w:cs="Calibri"/>
                <w:sz w:val="20"/>
                <w:bdr w:val="nil"/>
              </w:rPr>
              <w:t>M-3-1-01 používá přirozená čísla k modelování reálných situací, počítá předměty v daném souboru, vytváří soubory s daným počtem prvků</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3EB67E" w14:textId="77777777" w:rsidR="009D23F3" w:rsidRDefault="00000000">
            <w:pPr>
              <w:spacing w:line="240" w:lineRule="auto"/>
              <w:ind w:left="60"/>
              <w:jc w:val="left"/>
              <w:rPr>
                <w:bdr w:val="nil"/>
              </w:rPr>
            </w:pPr>
            <w:r>
              <w:rPr>
                <w:rFonts w:ascii="Calibri" w:eastAsia="Calibri" w:hAnsi="Calibri" w:cs="Calibri"/>
                <w:sz w:val="20"/>
                <w:bdr w:val="nil"/>
              </w:rPr>
              <w:t>» počítá prvky daného souboru do 100</w:t>
            </w:r>
            <w:r>
              <w:rPr>
                <w:rFonts w:ascii="Calibri" w:eastAsia="Calibri" w:hAnsi="Calibri" w:cs="Calibri"/>
                <w:sz w:val="20"/>
                <w:bdr w:val="nil"/>
              </w:rPr>
              <w:br/>
              <w:t>» vytvoří konkrétní soubory (počítadlo, peníze, čtvercová síť apod.) s daným počtem prvků do 100</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EBD57E" w14:textId="77777777" w:rsidR="009D23F3" w:rsidRDefault="00000000">
            <w:pPr>
              <w:spacing w:line="240" w:lineRule="auto"/>
              <w:ind w:left="60"/>
              <w:jc w:val="left"/>
              <w:rPr>
                <w:bdr w:val="nil"/>
              </w:rPr>
            </w:pPr>
            <w:r>
              <w:rPr>
                <w:rFonts w:ascii="Calibri" w:eastAsia="Calibri" w:hAnsi="Calibri" w:cs="Calibri"/>
                <w:sz w:val="20"/>
                <w:bdr w:val="nil"/>
              </w:rPr>
              <w:t>ČÍSLA A POČETNÍ OPERACE</w:t>
            </w:r>
            <w:r>
              <w:rPr>
                <w:rFonts w:ascii="Calibri" w:eastAsia="Calibri" w:hAnsi="Calibri" w:cs="Calibri"/>
                <w:sz w:val="20"/>
                <w:bdr w:val="nil"/>
              </w:rPr>
              <w:br/>
              <w:t>Obor přirozených čísel 0 - 100</w:t>
            </w:r>
            <w:r>
              <w:rPr>
                <w:rFonts w:ascii="Calibri" w:eastAsia="Calibri" w:hAnsi="Calibri" w:cs="Calibri"/>
                <w:sz w:val="20"/>
                <w:bdr w:val="nil"/>
              </w:rPr>
              <w:br/>
              <w:t>» Číselná řada 0-100</w:t>
            </w:r>
            <w:r>
              <w:rPr>
                <w:rFonts w:ascii="Calibri" w:eastAsia="Calibri" w:hAnsi="Calibri" w:cs="Calibri"/>
                <w:sz w:val="20"/>
                <w:bdr w:val="nil"/>
              </w:rPr>
              <w:br/>
              <w:t>» Počítání po desítkách, po jedné (v oboru do 100)</w:t>
            </w:r>
            <w:r>
              <w:rPr>
                <w:rFonts w:ascii="Calibri" w:eastAsia="Calibri" w:hAnsi="Calibri" w:cs="Calibri"/>
                <w:sz w:val="20"/>
                <w:bdr w:val="nil"/>
              </w:rPr>
              <w:br/>
              <w:t>» Vytváření souboru s daným počtem prvků</w:t>
            </w:r>
          </w:p>
        </w:tc>
      </w:tr>
      <w:tr w:rsidR="009D23F3" w14:paraId="48CE2B4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AD9228" w14:textId="77777777" w:rsidR="009D23F3" w:rsidRDefault="00000000">
            <w:pPr>
              <w:spacing w:line="240" w:lineRule="auto"/>
              <w:ind w:left="60"/>
              <w:jc w:val="left"/>
              <w:rPr>
                <w:bdr w:val="nil"/>
              </w:rPr>
            </w:pPr>
            <w:r>
              <w:rPr>
                <w:rFonts w:ascii="Calibri" w:eastAsia="Calibri" w:hAnsi="Calibri" w:cs="Calibri"/>
                <w:sz w:val="20"/>
                <w:bdr w:val="nil"/>
              </w:rPr>
              <w:t>M-3-1-02 čte, zapisuje a porovnává přirozená čísla do 1 000, užívá a zapisuje vztah rovnosti a nerovnosti</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CCE8AB" w14:textId="77777777" w:rsidR="009D23F3" w:rsidRDefault="00000000">
            <w:pPr>
              <w:spacing w:line="240" w:lineRule="auto"/>
              <w:ind w:left="60"/>
              <w:jc w:val="left"/>
              <w:rPr>
                <w:bdr w:val="nil"/>
              </w:rPr>
            </w:pPr>
            <w:r>
              <w:rPr>
                <w:rFonts w:ascii="Calibri" w:eastAsia="Calibri" w:hAnsi="Calibri" w:cs="Calibri"/>
                <w:sz w:val="20"/>
                <w:bdr w:val="nil"/>
              </w:rPr>
              <w:t>» čte, zapisuje a porovnává čísla do 100 a vztahy mezi nimi zapisuje pomocí symbolů</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069D51" w14:textId="77777777" w:rsidR="009D23F3" w:rsidRDefault="00000000">
            <w:pPr>
              <w:spacing w:line="240" w:lineRule="auto"/>
              <w:ind w:left="60"/>
              <w:jc w:val="left"/>
              <w:rPr>
                <w:bdr w:val="nil"/>
              </w:rPr>
            </w:pPr>
            <w:r>
              <w:rPr>
                <w:rFonts w:ascii="Calibri" w:eastAsia="Calibri" w:hAnsi="Calibri" w:cs="Calibri"/>
                <w:sz w:val="20"/>
                <w:bdr w:val="nil"/>
              </w:rPr>
              <w:t>» Čtení a zápis čísel v oboru 0-100</w:t>
            </w:r>
            <w:r>
              <w:rPr>
                <w:rFonts w:ascii="Calibri" w:eastAsia="Calibri" w:hAnsi="Calibri" w:cs="Calibri"/>
                <w:sz w:val="20"/>
                <w:bdr w:val="nil"/>
              </w:rPr>
              <w:br/>
              <w:t>» Porovnávání čísel do 100</w:t>
            </w:r>
          </w:p>
        </w:tc>
      </w:tr>
      <w:tr w:rsidR="009D23F3" w14:paraId="0D38B0B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5F3091" w14:textId="77777777" w:rsidR="009D23F3" w:rsidRDefault="00000000">
            <w:pPr>
              <w:spacing w:line="240" w:lineRule="auto"/>
              <w:ind w:left="60"/>
              <w:jc w:val="left"/>
              <w:rPr>
                <w:bdr w:val="nil"/>
              </w:rPr>
            </w:pPr>
            <w:r>
              <w:rPr>
                <w:rFonts w:ascii="Calibri" w:eastAsia="Calibri" w:hAnsi="Calibri" w:cs="Calibri"/>
                <w:sz w:val="20"/>
                <w:bdr w:val="nil"/>
              </w:rPr>
              <w:t>M-3-1-03 užívá lineární uspořádání; zobrazí číslo na číselné ose</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D6E21F" w14:textId="77777777" w:rsidR="009D23F3" w:rsidRDefault="00000000">
            <w:pPr>
              <w:spacing w:line="240" w:lineRule="auto"/>
              <w:ind w:left="60"/>
              <w:jc w:val="left"/>
              <w:rPr>
                <w:bdr w:val="nil"/>
              </w:rPr>
            </w:pPr>
            <w:r>
              <w:rPr>
                <w:rFonts w:ascii="Calibri" w:eastAsia="Calibri" w:hAnsi="Calibri" w:cs="Calibri"/>
                <w:sz w:val="20"/>
                <w:bdr w:val="nil"/>
              </w:rPr>
              <w:t>» zobrazí číslo 0-100 na číselné ose</w:t>
            </w:r>
            <w:r>
              <w:rPr>
                <w:rFonts w:ascii="Calibri" w:eastAsia="Calibri" w:hAnsi="Calibri" w:cs="Calibri"/>
                <w:sz w:val="20"/>
                <w:bdr w:val="nil"/>
              </w:rPr>
              <w:br/>
              <w:t>» rozloží dané číslo na desítky a jednotky</w:t>
            </w:r>
            <w:r>
              <w:rPr>
                <w:rFonts w:ascii="Calibri" w:eastAsia="Calibri" w:hAnsi="Calibri" w:cs="Calibri"/>
                <w:sz w:val="20"/>
                <w:bdr w:val="nil"/>
              </w:rPr>
              <w:br/>
              <w:t>» rozliší sudé a liché číslo</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ADA8FC" w14:textId="77777777" w:rsidR="009D23F3" w:rsidRDefault="00000000">
            <w:pPr>
              <w:spacing w:line="240" w:lineRule="auto"/>
              <w:ind w:left="60"/>
              <w:jc w:val="left"/>
              <w:rPr>
                <w:bdr w:val="nil"/>
              </w:rPr>
            </w:pPr>
            <w:r>
              <w:rPr>
                <w:rFonts w:ascii="Calibri" w:eastAsia="Calibri" w:hAnsi="Calibri" w:cs="Calibri"/>
                <w:sz w:val="20"/>
                <w:bdr w:val="nil"/>
              </w:rPr>
              <w:t>» Číselná osa, zobrazení čísel do 100</w:t>
            </w:r>
            <w:r>
              <w:rPr>
                <w:rFonts w:ascii="Calibri" w:eastAsia="Calibri" w:hAnsi="Calibri" w:cs="Calibri"/>
                <w:sz w:val="20"/>
                <w:bdr w:val="nil"/>
              </w:rPr>
              <w:br/>
              <w:t>» Rozklad čísla na desítky a jednotky</w:t>
            </w:r>
            <w:r>
              <w:rPr>
                <w:rFonts w:ascii="Calibri" w:eastAsia="Calibri" w:hAnsi="Calibri" w:cs="Calibri"/>
                <w:sz w:val="20"/>
                <w:bdr w:val="nil"/>
              </w:rPr>
              <w:br/>
              <w:t>» Sudé a liché číslo</w:t>
            </w:r>
          </w:p>
        </w:tc>
      </w:tr>
      <w:tr w:rsidR="009D23F3" w14:paraId="44DD323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DFA51C" w14:textId="77777777" w:rsidR="009D23F3" w:rsidRDefault="00000000">
            <w:pPr>
              <w:spacing w:line="240" w:lineRule="auto"/>
              <w:ind w:left="60"/>
              <w:jc w:val="left"/>
              <w:rPr>
                <w:bdr w:val="nil"/>
              </w:rPr>
            </w:pPr>
            <w:r>
              <w:rPr>
                <w:rFonts w:ascii="Calibri" w:eastAsia="Calibri" w:hAnsi="Calibri" w:cs="Calibri"/>
                <w:sz w:val="20"/>
                <w:bdr w:val="nil"/>
              </w:rPr>
              <w:t>M-3-1-04 provádí zpaměti jednoduché početní operace s přirozenými čísly</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CDF418" w14:textId="77777777" w:rsidR="009D23F3" w:rsidRDefault="00000000">
            <w:pPr>
              <w:spacing w:line="240" w:lineRule="auto"/>
              <w:ind w:left="60"/>
              <w:jc w:val="left"/>
              <w:rPr>
                <w:bdr w:val="nil"/>
              </w:rPr>
            </w:pPr>
            <w:r>
              <w:rPr>
                <w:rFonts w:ascii="Calibri" w:eastAsia="Calibri" w:hAnsi="Calibri" w:cs="Calibri"/>
                <w:sz w:val="20"/>
                <w:bdr w:val="nil"/>
              </w:rPr>
              <w:t>» sčítá a odčítá čísla v oboru do 100 přes desítku (dvojciferné -rozkladem)zpaměti i písemně</w:t>
            </w:r>
            <w:r>
              <w:rPr>
                <w:rFonts w:ascii="Calibri" w:eastAsia="Calibri" w:hAnsi="Calibri" w:cs="Calibri"/>
                <w:sz w:val="20"/>
                <w:bdr w:val="nil"/>
              </w:rPr>
              <w:br/>
              <w:t>» používá sčítání a odčítání při řešení praktických úloh</w:t>
            </w:r>
            <w:r>
              <w:rPr>
                <w:rFonts w:ascii="Calibri" w:eastAsia="Calibri" w:hAnsi="Calibri" w:cs="Calibri"/>
                <w:sz w:val="20"/>
                <w:bdr w:val="nil"/>
              </w:rPr>
              <w:br/>
              <w:t>» násobí a dělí v oboru násobilek 2,3,4,5 oporou o názor</w:t>
            </w:r>
            <w:r>
              <w:rPr>
                <w:rFonts w:ascii="Calibri" w:eastAsia="Calibri" w:hAnsi="Calibri" w:cs="Calibri"/>
                <w:sz w:val="20"/>
                <w:bdr w:val="nil"/>
              </w:rPr>
              <w:br/>
              <w:t>» zná pravidla používání jednoduchých závorek</w:t>
            </w:r>
            <w:r>
              <w:rPr>
                <w:rFonts w:ascii="Calibri" w:eastAsia="Calibri" w:hAnsi="Calibri" w:cs="Calibri"/>
                <w:sz w:val="20"/>
                <w:bdr w:val="nil"/>
              </w:rPr>
              <w:br/>
              <w:t>» zaokrouhlí na desítky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1A1D27" w14:textId="77777777" w:rsidR="009D23F3" w:rsidRDefault="00000000">
            <w:pPr>
              <w:spacing w:line="240" w:lineRule="auto"/>
              <w:ind w:left="60"/>
              <w:jc w:val="left"/>
              <w:rPr>
                <w:bdr w:val="nil"/>
              </w:rPr>
            </w:pPr>
            <w:r>
              <w:rPr>
                <w:rFonts w:ascii="Calibri" w:eastAsia="Calibri" w:hAnsi="Calibri" w:cs="Calibri"/>
                <w:sz w:val="20"/>
                <w:bdr w:val="nil"/>
              </w:rPr>
              <w:t>» Sčítání a odčítání čísel</w:t>
            </w:r>
            <w:r>
              <w:rPr>
                <w:rFonts w:ascii="Calibri" w:eastAsia="Calibri" w:hAnsi="Calibri" w:cs="Calibri"/>
                <w:sz w:val="20"/>
                <w:bdr w:val="nil"/>
              </w:rPr>
              <w:br/>
              <w:t>- sčítání a odčítání v oboru do 100 (bez přechodu i s přechodem desítky) jednociferných, dvojciferných čísel</w:t>
            </w:r>
            <w:r>
              <w:rPr>
                <w:rFonts w:ascii="Calibri" w:eastAsia="Calibri" w:hAnsi="Calibri" w:cs="Calibri"/>
                <w:sz w:val="20"/>
                <w:bdr w:val="nil"/>
              </w:rPr>
              <w:br/>
              <w:t>-jednoduché početní operace s přirozenými čísly 0-100 prováděné zpaměti</w:t>
            </w:r>
            <w:r>
              <w:rPr>
                <w:rFonts w:ascii="Calibri" w:eastAsia="Calibri" w:hAnsi="Calibri" w:cs="Calibri"/>
                <w:sz w:val="20"/>
                <w:bdr w:val="nil"/>
              </w:rPr>
              <w:br/>
              <w:t>- sčítání více než dvou čísel</w:t>
            </w:r>
            <w:r>
              <w:rPr>
                <w:rFonts w:ascii="Calibri" w:eastAsia="Calibri" w:hAnsi="Calibri" w:cs="Calibri"/>
                <w:sz w:val="20"/>
                <w:bdr w:val="nil"/>
              </w:rPr>
              <w:br/>
              <w:t>- odčítání více než jednoho čísla</w:t>
            </w:r>
            <w:r>
              <w:rPr>
                <w:rFonts w:ascii="Calibri" w:eastAsia="Calibri" w:hAnsi="Calibri" w:cs="Calibri"/>
                <w:sz w:val="20"/>
                <w:bdr w:val="nil"/>
              </w:rPr>
              <w:br/>
              <w:t>- pojmy sčítanec, součet, menšenec, menšitel, rozdíl</w:t>
            </w:r>
            <w:r>
              <w:rPr>
                <w:rFonts w:ascii="Calibri" w:eastAsia="Calibri" w:hAnsi="Calibri" w:cs="Calibri"/>
                <w:sz w:val="20"/>
                <w:bdr w:val="nil"/>
              </w:rPr>
              <w:br/>
              <w:t>» Algoritmus písemného sčítání a odčítání – seznámení</w:t>
            </w:r>
            <w:r>
              <w:rPr>
                <w:rFonts w:ascii="Calibri" w:eastAsia="Calibri" w:hAnsi="Calibri" w:cs="Calibri"/>
                <w:sz w:val="20"/>
                <w:bdr w:val="nil"/>
              </w:rPr>
              <w:br/>
              <w:t>» Násobení a dělení přirozených čísel</w:t>
            </w:r>
            <w:r>
              <w:rPr>
                <w:rFonts w:ascii="Calibri" w:eastAsia="Calibri" w:hAnsi="Calibri" w:cs="Calibri"/>
                <w:sz w:val="20"/>
                <w:bdr w:val="nil"/>
              </w:rPr>
              <w:br/>
              <w:t>- násobení jako opakované sčítání</w:t>
            </w:r>
            <w:r>
              <w:rPr>
                <w:rFonts w:ascii="Calibri" w:eastAsia="Calibri" w:hAnsi="Calibri" w:cs="Calibri"/>
                <w:sz w:val="20"/>
                <w:bdr w:val="nil"/>
              </w:rPr>
              <w:br/>
              <w:t>- násobek, řady násobků daného čísla</w:t>
            </w:r>
            <w:r>
              <w:rPr>
                <w:rFonts w:ascii="Calibri" w:eastAsia="Calibri" w:hAnsi="Calibri" w:cs="Calibri"/>
                <w:sz w:val="20"/>
                <w:bdr w:val="nil"/>
              </w:rPr>
              <w:br/>
              <w:t>- názorné zavedení násobení a dělení na souborech různých předmětů</w:t>
            </w:r>
            <w:r>
              <w:rPr>
                <w:rFonts w:ascii="Calibri" w:eastAsia="Calibri" w:hAnsi="Calibri" w:cs="Calibri"/>
                <w:sz w:val="20"/>
                <w:bdr w:val="nil"/>
              </w:rPr>
              <w:br/>
              <w:t>- násobilky 0,1,2,3,4,5</w:t>
            </w:r>
            <w:r>
              <w:rPr>
                <w:rFonts w:ascii="Calibri" w:eastAsia="Calibri" w:hAnsi="Calibri" w:cs="Calibri"/>
                <w:sz w:val="20"/>
                <w:bdr w:val="nil"/>
              </w:rPr>
              <w:br/>
              <w:t>- činitel, součin</w:t>
            </w:r>
            <w:r>
              <w:rPr>
                <w:rFonts w:ascii="Calibri" w:eastAsia="Calibri" w:hAnsi="Calibri" w:cs="Calibri"/>
                <w:sz w:val="20"/>
                <w:bdr w:val="nil"/>
              </w:rPr>
              <w:br/>
              <w:t>- záměna činitelů (komutativní zákon)</w:t>
            </w:r>
            <w:r>
              <w:rPr>
                <w:rFonts w:ascii="Calibri" w:eastAsia="Calibri" w:hAnsi="Calibri" w:cs="Calibri"/>
                <w:sz w:val="20"/>
                <w:bdr w:val="nil"/>
              </w:rPr>
              <w:br/>
              <w:t>- vztahy mezi násobením a dělením v oboru těchto násobilek</w:t>
            </w:r>
            <w:r>
              <w:rPr>
                <w:rFonts w:ascii="Calibri" w:eastAsia="Calibri" w:hAnsi="Calibri" w:cs="Calibri"/>
                <w:sz w:val="20"/>
                <w:bdr w:val="nil"/>
              </w:rPr>
              <w:br/>
              <w:t>- dělení v oboru těchto násobilek (dělenec, dělitel, podíl)</w:t>
            </w:r>
            <w:r>
              <w:rPr>
                <w:rFonts w:ascii="Calibri" w:eastAsia="Calibri" w:hAnsi="Calibri" w:cs="Calibri"/>
                <w:sz w:val="20"/>
                <w:bdr w:val="nil"/>
              </w:rPr>
              <w:br/>
              <w:t>- dělení v oboru násobilek 0,1,2,3,4,5</w:t>
            </w:r>
            <w:r>
              <w:rPr>
                <w:rFonts w:ascii="Calibri" w:eastAsia="Calibri" w:hAnsi="Calibri" w:cs="Calibri"/>
                <w:sz w:val="20"/>
                <w:bdr w:val="nil"/>
              </w:rPr>
              <w:br/>
              <w:t>» Závorky a jejich použití v příkladech</w:t>
            </w:r>
            <w:r>
              <w:rPr>
                <w:rFonts w:ascii="Calibri" w:eastAsia="Calibri" w:hAnsi="Calibri" w:cs="Calibri"/>
                <w:sz w:val="20"/>
                <w:bdr w:val="nil"/>
              </w:rPr>
              <w:br/>
              <w:t>» Zaokrouhlování čísel na desítky</w:t>
            </w:r>
          </w:p>
        </w:tc>
      </w:tr>
      <w:tr w:rsidR="009D23F3" w14:paraId="656CDB2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DD3C87" w14:textId="77777777" w:rsidR="009D23F3" w:rsidRDefault="00000000">
            <w:pPr>
              <w:spacing w:line="240" w:lineRule="auto"/>
              <w:ind w:left="60"/>
              <w:jc w:val="left"/>
              <w:rPr>
                <w:bdr w:val="nil"/>
              </w:rPr>
            </w:pPr>
            <w:r>
              <w:rPr>
                <w:rFonts w:ascii="Calibri" w:eastAsia="Calibri" w:hAnsi="Calibri" w:cs="Calibri"/>
                <w:sz w:val="20"/>
                <w:bdr w:val="nil"/>
              </w:rPr>
              <w:t>M-3-1-05 řeší a tvoří úlohy, ve kterých aplikuje a modeluje osvojené početní operace</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67F63C" w14:textId="77777777" w:rsidR="009D23F3" w:rsidRDefault="00000000">
            <w:pPr>
              <w:spacing w:line="240" w:lineRule="auto"/>
              <w:ind w:left="60"/>
              <w:jc w:val="left"/>
              <w:rPr>
                <w:bdr w:val="nil"/>
              </w:rPr>
            </w:pPr>
            <w:r>
              <w:rPr>
                <w:rFonts w:ascii="Calibri" w:eastAsia="Calibri" w:hAnsi="Calibri" w:cs="Calibri"/>
                <w:sz w:val="20"/>
                <w:bdr w:val="nil"/>
              </w:rPr>
              <w:t>» řeší slovní úlohy, ve kterých se aplikuje sčítání a odčítání čísel v oboru do 100</w:t>
            </w:r>
            <w:r>
              <w:rPr>
                <w:rFonts w:ascii="Calibri" w:eastAsia="Calibri" w:hAnsi="Calibri" w:cs="Calibri"/>
                <w:sz w:val="20"/>
                <w:bdr w:val="nil"/>
              </w:rPr>
              <w:br/>
              <w:t>» řeší slovní úlohy s využitím vztahů o n-více (méně) v oboru do 100</w:t>
            </w:r>
            <w:r>
              <w:rPr>
                <w:rFonts w:ascii="Calibri" w:eastAsia="Calibri" w:hAnsi="Calibri" w:cs="Calibri"/>
                <w:sz w:val="20"/>
                <w:bdr w:val="nil"/>
              </w:rPr>
              <w:br/>
              <w:t>» řeší slovní úlohy, ve kterých se aplikuje násobení a dělení 2,3,4,5,</w:t>
            </w:r>
            <w:r>
              <w:rPr>
                <w:rFonts w:ascii="Calibri" w:eastAsia="Calibri" w:hAnsi="Calibri" w:cs="Calibri"/>
                <w:sz w:val="20"/>
                <w:bdr w:val="nil"/>
              </w:rPr>
              <w:br/>
              <w:t>užívá násobení a dělení v praktických situacích</w:t>
            </w:r>
            <w:r>
              <w:rPr>
                <w:rFonts w:ascii="Calibri" w:eastAsia="Calibri" w:hAnsi="Calibri" w:cs="Calibri"/>
                <w:sz w:val="20"/>
                <w:bdr w:val="nil"/>
              </w:rPr>
              <w:br/>
              <w:t>» řeší slovní úlohy, ve kterých se aplikují dvě početní operace (např.sčítání, násobení)</w:t>
            </w:r>
            <w:r>
              <w:rPr>
                <w:rFonts w:ascii="Calibri" w:eastAsia="Calibri" w:hAnsi="Calibri" w:cs="Calibri"/>
                <w:sz w:val="20"/>
                <w:bdr w:val="nil"/>
              </w:rPr>
              <w:br/>
              <w:t>» řeší slovní úlohy na vztahy n-krát více, n-krát méně</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5E4AEB" w14:textId="77777777" w:rsidR="009D23F3" w:rsidRDefault="00000000">
            <w:pPr>
              <w:spacing w:line="240" w:lineRule="auto"/>
              <w:ind w:left="60"/>
              <w:jc w:val="left"/>
              <w:rPr>
                <w:bdr w:val="nil"/>
              </w:rPr>
            </w:pPr>
            <w:r>
              <w:rPr>
                <w:rFonts w:ascii="Calibri" w:eastAsia="Calibri" w:hAnsi="Calibri" w:cs="Calibri"/>
                <w:sz w:val="20"/>
                <w:bdr w:val="nil"/>
              </w:rPr>
              <w:t>» Slovní úlohy</w:t>
            </w:r>
            <w:r>
              <w:rPr>
                <w:rFonts w:ascii="Calibri" w:eastAsia="Calibri" w:hAnsi="Calibri" w:cs="Calibri"/>
                <w:sz w:val="20"/>
                <w:bdr w:val="nil"/>
              </w:rPr>
              <w:br/>
              <w:t>- řešení a vytváření slovních úloh na porovnávání čísel</w:t>
            </w:r>
            <w:r>
              <w:rPr>
                <w:rFonts w:ascii="Calibri" w:eastAsia="Calibri" w:hAnsi="Calibri" w:cs="Calibri"/>
                <w:sz w:val="20"/>
                <w:bdr w:val="nil"/>
              </w:rPr>
              <w:br/>
              <w:t>- řešení a vytváření slovních úloh na sčítání a odčítání v oboru do 100</w:t>
            </w:r>
            <w:r>
              <w:rPr>
                <w:rFonts w:ascii="Calibri" w:eastAsia="Calibri" w:hAnsi="Calibri" w:cs="Calibri"/>
                <w:sz w:val="20"/>
                <w:bdr w:val="nil"/>
              </w:rPr>
              <w:br/>
              <w:t>- řešení a vytváření slovních úloh na sčítání více než dvou čísel a odčítání více než jednoho čísla</w:t>
            </w:r>
            <w:r>
              <w:rPr>
                <w:rFonts w:ascii="Calibri" w:eastAsia="Calibri" w:hAnsi="Calibri" w:cs="Calibri"/>
                <w:sz w:val="20"/>
                <w:bdr w:val="nil"/>
              </w:rPr>
              <w:br/>
              <w:t>- řešení a vytváření slovních úloh na násobení a dělení v oboru násobilek</w:t>
            </w:r>
            <w:r>
              <w:rPr>
                <w:rFonts w:ascii="Calibri" w:eastAsia="Calibri" w:hAnsi="Calibri" w:cs="Calibri"/>
                <w:sz w:val="20"/>
                <w:bdr w:val="nil"/>
              </w:rPr>
              <w:br/>
              <w:t>- řešení a vytváření slovních úloh s využitím vztahů n-krát více, n-krát méně</w:t>
            </w:r>
          </w:p>
        </w:tc>
      </w:tr>
      <w:tr w:rsidR="009D23F3" w14:paraId="06338A5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2079CE" w14:textId="77777777" w:rsidR="009D23F3" w:rsidRDefault="00000000">
            <w:pPr>
              <w:spacing w:line="240" w:lineRule="auto"/>
              <w:ind w:left="60"/>
              <w:jc w:val="left"/>
              <w:rPr>
                <w:bdr w:val="nil"/>
              </w:rPr>
            </w:pPr>
            <w:r>
              <w:rPr>
                <w:rFonts w:ascii="Calibri" w:eastAsia="Calibri" w:hAnsi="Calibri" w:cs="Calibri"/>
                <w:sz w:val="20"/>
                <w:bdr w:val="nil"/>
              </w:rPr>
              <w:t>M-3-2-01 orientuje se v čase, provádí jednoduché převody jednotek času</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ED995F" w14:textId="77777777" w:rsidR="009D23F3" w:rsidRDefault="00000000">
            <w:pPr>
              <w:spacing w:line="240" w:lineRule="auto"/>
              <w:ind w:left="60"/>
              <w:jc w:val="left"/>
              <w:rPr>
                <w:bdr w:val="nil"/>
              </w:rPr>
            </w:pPr>
            <w:r>
              <w:rPr>
                <w:rFonts w:ascii="Calibri" w:eastAsia="Calibri" w:hAnsi="Calibri" w:cs="Calibri"/>
                <w:sz w:val="20"/>
                <w:bdr w:val="nil"/>
              </w:rPr>
              <w:t>» orientuje se v čase</w:t>
            </w:r>
            <w:r>
              <w:rPr>
                <w:rFonts w:ascii="Calibri" w:eastAsia="Calibri" w:hAnsi="Calibri" w:cs="Calibri"/>
                <w:sz w:val="20"/>
                <w:bdr w:val="nil"/>
              </w:rPr>
              <w:br/>
              <w:t>» přečte čas na hodinách</w:t>
            </w:r>
            <w:r>
              <w:rPr>
                <w:rFonts w:ascii="Calibri" w:eastAsia="Calibri" w:hAnsi="Calibri" w:cs="Calibri"/>
                <w:sz w:val="20"/>
                <w:bdr w:val="nil"/>
              </w:rPr>
              <w:br/>
              <w:t>» doplní jednoduché tabulky a používá je k organizaci souboru prvků</w:t>
            </w:r>
            <w:r>
              <w:rPr>
                <w:rFonts w:ascii="Calibri" w:eastAsia="Calibri" w:hAnsi="Calibri" w:cs="Calibri"/>
                <w:sz w:val="20"/>
                <w:bdr w:val="nil"/>
              </w:rPr>
              <w:br/>
              <w:t>» orientuje se v jednoduchých schematech</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219A91" w14:textId="77777777" w:rsidR="009D23F3" w:rsidRDefault="00000000">
            <w:pPr>
              <w:spacing w:line="240" w:lineRule="auto"/>
              <w:ind w:left="60"/>
              <w:jc w:val="left"/>
              <w:rPr>
                <w:bdr w:val="nil"/>
              </w:rPr>
            </w:pPr>
            <w:r>
              <w:rPr>
                <w:rFonts w:ascii="Calibri" w:eastAsia="Calibri" w:hAnsi="Calibri" w:cs="Calibri"/>
                <w:sz w:val="20"/>
                <w:bdr w:val="nil"/>
              </w:rPr>
              <w:t>ZÁVISLOSTI, VZTAHY A PRÁCE S DATY</w:t>
            </w:r>
            <w:r>
              <w:rPr>
                <w:rFonts w:ascii="Calibri" w:eastAsia="Calibri" w:hAnsi="Calibri" w:cs="Calibri"/>
                <w:sz w:val="20"/>
                <w:bdr w:val="nil"/>
              </w:rPr>
              <w:br/>
              <w:t>» Jednotky času ( minuta, hodina, den, týden, měsíc, rok ) a jejich užití v běžném životě</w:t>
            </w:r>
            <w:r>
              <w:rPr>
                <w:rFonts w:ascii="Calibri" w:eastAsia="Calibri" w:hAnsi="Calibri" w:cs="Calibri"/>
                <w:sz w:val="20"/>
                <w:bdr w:val="nil"/>
              </w:rPr>
              <w:br/>
              <w:t>» Čtení a zápis hodin i digitálních</w:t>
            </w:r>
            <w:r>
              <w:rPr>
                <w:rFonts w:ascii="Calibri" w:eastAsia="Calibri" w:hAnsi="Calibri" w:cs="Calibri"/>
                <w:sz w:val="20"/>
                <w:bdr w:val="nil"/>
              </w:rPr>
              <w:br/>
              <w:t>» Doplňování jednoduchých tabulek a jejich použití jako nástroje organizace souboru objektů</w:t>
            </w:r>
            <w:r>
              <w:rPr>
                <w:rFonts w:ascii="Calibri" w:eastAsia="Calibri" w:hAnsi="Calibri" w:cs="Calibri"/>
                <w:sz w:val="20"/>
                <w:bdr w:val="nil"/>
              </w:rPr>
              <w:br/>
              <w:t>» Orientace v jednoduchých schematech</w:t>
            </w:r>
          </w:p>
        </w:tc>
      </w:tr>
      <w:tr w:rsidR="009D23F3" w14:paraId="300F3B4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4EE109" w14:textId="77777777" w:rsidR="009D23F3" w:rsidRDefault="00000000">
            <w:pPr>
              <w:spacing w:line="240" w:lineRule="auto"/>
              <w:ind w:left="60"/>
              <w:jc w:val="left"/>
              <w:rPr>
                <w:bdr w:val="nil"/>
              </w:rPr>
            </w:pPr>
            <w:r>
              <w:rPr>
                <w:rFonts w:ascii="Calibri" w:eastAsia="Calibri" w:hAnsi="Calibri" w:cs="Calibri"/>
                <w:sz w:val="20"/>
                <w:bdr w:val="nil"/>
              </w:rPr>
              <w:t>M-3-2-02 popisuje jednoduché závislosti z praktického života</w:t>
            </w:r>
          </w:p>
        </w:tc>
        <w:tc>
          <w:tcPr>
            <w:tcW w:w="1700" w:type="pct"/>
            <w:vMerge/>
            <w:tcBorders>
              <w:top w:val="inset" w:sz="6" w:space="0" w:color="808080"/>
              <w:left w:val="inset" w:sz="6" w:space="0" w:color="808080"/>
              <w:bottom w:val="inset" w:sz="6" w:space="0" w:color="808080"/>
              <w:right w:val="inset" w:sz="6" w:space="0" w:color="808080"/>
            </w:tcBorders>
          </w:tcPr>
          <w:p w14:paraId="271BB6F1"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D45F685" w14:textId="77777777" w:rsidR="009D23F3" w:rsidRDefault="009D23F3">
            <w:pPr>
              <w:spacing w:line="240" w:lineRule="auto"/>
              <w:ind w:left="60"/>
              <w:jc w:val="left"/>
              <w:rPr>
                <w:bdr w:val="nil"/>
              </w:rPr>
            </w:pPr>
          </w:p>
        </w:tc>
      </w:tr>
      <w:tr w:rsidR="009D23F3" w14:paraId="5E861BB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6239CF" w14:textId="77777777" w:rsidR="009D23F3" w:rsidRDefault="00000000">
            <w:pPr>
              <w:spacing w:line="240" w:lineRule="auto"/>
              <w:ind w:left="60"/>
              <w:jc w:val="left"/>
              <w:rPr>
                <w:bdr w:val="nil"/>
              </w:rPr>
            </w:pPr>
            <w:r>
              <w:rPr>
                <w:rFonts w:ascii="Calibri" w:eastAsia="Calibri" w:hAnsi="Calibri" w:cs="Calibri"/>
                <w:sz w:val="20"/>
                <w:bdr w:val="nil"/>
              </w:rPr>
              <w:t>M-3-2-03 doplňuje tabulky, schémata, posloupnosti čísel</w:t>
            </w:r>
          </w:p>
        </w:tc>
        <w:tc>
          <w:tcPr>
            <w:tcW w:w="1700" w:type="pct"/>
            <w:vMerge/>
            <w:tcBorders>
              <w:top w:val="inset" w:sz="6" w:space="0" w:color="808080"/>
              <w:left w:val="inset" w:sz="6" w:space="0" w:color="808080"/>
              <w:bottom w:val="inset" w:sz="6" w:space="0" w:color="808080"/>
              <w:right w:val="inset" w:sz="6" w:space="0" w:color="808080"/>
            </w:tcBorders>
          </w:tcPr>
          <w:p w14:paraId="7A508F51"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F96FD73" w14:textId="77777777" w:rsidR="009D23F3" w:rsidRDefault="009D23F3">
            <w:pPr>
              <w:spacing w:line="240" w:lineRule="auto"/>
              <w:ind w:left="60"/>
              <w:jc w:val="left"/>
              <w:rPr>
                <w:bdr w:val="nil"/>
              </w:rPr>
            </w:pPr>
          </w:p>
        </w:tc>
      </w:tr>
      <w:tr w:rsidR="009D23F3" w14:paraId="36FD7B1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E112F7" w14:textId="77777777" w:rsidR="009D23F3" w:rsidRDefault="00000000">
            <w:pPr>
              <w:spacing w:line="240" w:lineRule="auto"/>
              <w:ind w:left="60"/>
              <w:jc w:val="left"/>
              <w:rPr>
                <w:bdr w:val="nil"/>
              </w:rPr>
            </w:pPr>
            <w:r>
              <w:rPr>
                <w:rFonts w:ascii="Calibri" w:eastAsia="Calibri" w:hAnsi="Calibri" w:cs="Calibri"/>
                <w:sz w:val="20"/>
                <w:bdr w:val="nil"/>
              </w:rPr>
              <w:t>M-3-3-01 rozezná, pojmenuje, vymodeluje a popíše základní rovinné útvary a jednoduchá tělesa; nachází v realitě jejich reprezentaci</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A17A61" w14:textId="77777777" w:rsidR="009D23F3" w:rsidRDefault="00000000">
            <w:pPr>
              <w:spacing w:line="240" w:lineRule="auto"/>
              <w:ind w:left="60"/>
              <w:jc w:val="left"/>
              <w:rPr>
                <w:bdr w:val="nil"/>
              </w:rPr>
            </w:pPr>
            <w:r>
              <w:rPr>
                <w:rFonts w:ascii="Calibri" w:eastAsia="Calibri" w:hAnsi="Calibri" w:cs="Calibri"/>
                <w:sz w:val="20"/>
                <w:bdr w:val="nil"/>
              </w:rPr>
              <w:t>» rozezná druhy čar</w:t>
            </w:r>
            <w:r>
              <w:rPr>
                <w:rFonts w:ascii="Calibri" w:eastAsia="Calibri" w:hAnsi="Calibri" w:cs="Calibri"/>
                <w:sz w:val="20"/>
                <w:bdr w:val="nil"/>
              </w:rPr>
              <w:br/>
              <w:t>» narýsuje a označí bod,přímku a úsečku a její krajní body</w:t>
            </w:r>
            <w:r>
              <w:rPr>
                <w:rFonts w:ascii="Calibri" w:eastAsia="Calibri" w:hAnsi="Calibri" w:cs="Calibri"/>
                <w:sz w:val="20"/>
                <w:bdr w:val="nil"/>
              </w:rPr>
              <w:br/>
              <w:t>» odhadne délku úsečky, měří velikost úsečky na cm</w:t>
            </w:r>
            <w:r>
              <w:rPr>
                <w:rFonts w:ascii="Calibri" w:eastAsia="Calibri" w:hAnsi="Calibri" w:cs="Calibri"/>
                <w:sz w:val="20"/>
                <w:bdr w:val="nil"/>
              </w:rPr>
              <w:br/>
              <w:t>» porovná velikost geom. útvarů a těles</w:t>
            </w:r>
            <w:r>
              <w:rPr>
                <w:rFonts w:ascii="Calibri" w:eastAsia="Calibri" w:hAnsi="Calibri" w:cs="Calibri"/>
                <w:sz w:val="20"/>
                <w:bdr w:val="nil"/>
              </w:rPr>
              <w:br/>
              <w:t>» pozná strany a vrcholy geometrických tvarů (kruh, trojúhelník, čtverec, obdélník)</w:t>
            </w:r>
            <w:r>
              <w:rPr>
                <w:rFonts w:ascii="Calibri" w:eastAsia="Calibri" w:hAnsi="Calibri" w:cs="Calibri"/>
                <w:sz w:val="20"/>
                <w:bdr w:val="nil"/>
              </w:rPr>
              <w:br/>
              <w:t>» pozná tělesa (kvádr, krychle, koule, válec, jehlan, kužel), rozpoznává je v reálné prostředí</w:t>
            </w:r>
            <w:r>
              <w:rPr>
                <w:rFonts w:ascii="Calibri" w:eastAsia="Calibri" w:hAnsi="Calibri" w:cs="Calibri"/>
                <w:sz w:val="20"/>
                <w:bdr w:val="nil"/>
              </w:rPr>
              <w:br/>
              <w:t>» dokreslí obrázek podle osy souměrnosti</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E09D41" w14:textId="77777777" w:rsidR="009D23F3" w:rsidRDefault="00000000">
            <w:pPr>
              <w:spacing w:line="240" w:lineRule="auto"/>
              <w:ind w:left="60"/>
              <w:jc w:val="left"/>
              <w:rPr>
                <w:bdr w:val="nil"/>
              </w:rPr>
            </w:pPr>
            <w:r>
              <w:rPr>
                <w:rFonts w:ascii="Calibri" w:eastAsia="Calibri" w:hAnsi="Calibri" w:cs="Calibri"/>
                <w:sz w:val="20"/>
                <w:bdr w:val="nil"/>
              </w:rPr>
              <w:t>GEOMETRIE V ROVINĚ A PROSTORU</w:t>
            </w:r>
            <w:r>
              <w:rPr>
                <w:rFonts w:ascii="Calibri" w:eastAsia="Calibri" w:hAnsi="Calibri" w:cs="Calibri"/>
                <w:sz w:val="20"/>
                <w:bdr w:val="nil"/>
              </w:rPr>
              <w:br/>
              <w:t>» Orientace v prostoru</w:t>
            </w:r>
            <w:r>
              <w:rPr>
                <w:rFonts w:ascii="Calibri" w:eastAsia="Calibri" w:hAnsi="Calibri" w:cs="Calibri"/>
                <w:sz w:val="20"/>
                <w:bdr w:val="nil"/>
              </w:rPr>
              <w:br/>
              <w:t>» Geometrické tvary (trojúhelník, čtverec, obdélník, kruh) a tělesa (krychle, kvádr, válec, koule, jehlan a kužel)</w:t>
            </w:r>
            <w:r>
              <w:rPr>
                <w:rFonts w:ascii="Calibri" w:eastAsia="Calibri" w:hAnsi="Calibri" w:cs="Calibri"/>
                <w:sz w:val="20"/>
                <w:bdr w:val="nil"/>
              </w:rPr>
              <w:br/>
              <w:t>- užití různých stavebnic ke stavbám podle obrázků</w:t>
            </w:r>
            <w:r>
              <w:rPr>
                <w:rFonts w:ascii="Calibri" w:eastAsia="Calibri" w:hAnsi="Calibri" w:cs="Calibri"/>
                <w:sz w:val="20"/>
                <w:bdr w:val="nil"/>
              </w:rPr>
              <w:br/>
              <w:t>» Základní pravidla rýsování</w:t>
            </w:r>
            <w:r>
              <w:rPr>
                <w:rFonts w:ascii="Calibri" w:eastAsia="Calibri" w:hAnsi="Calibri" w:cs="Calibri"/>
                <w:sz w:val="20"/>
                <w:bdr w:val="nil"/>
              </w:rPr>
              <w:br/>
              <w:t>» Druhy čar ( přímá a křivá čára, lomená čára )</w:t>
            </w:r>
            <w:r>
              <w:rPr>
                <w:rFonts w:ascii="Calibri" w:eastAsia="Calibri" w:hAnsi="Calibri" w:cs="Calibri"/>
                <w:sz w:val="20"/>
                <w:bdr w:val="nil"/>
              </w:rPr>
              <w:br/>
              <w:t>- kreslení křivých a rýsování přímých čar</w:t>
            </w:r>
            <w:r>
              <w:rPr>
                <w:rFonts w:ascii="Calibri" w:eastAsia="Calibri" w:hAnsi="Calibri" w:cs="Calibri"/>
                <w:sz w:val="20"/>
                <w:bdr w:val="nil"/>
              </w:rPr>
              <w:br/>
              <w:t>» Jednotky délky (mm,cm,m,km)</w:t>
            </w:r>
            <w:r>
              <w:rPr>
                <w:rFonts w:ascii="Calibri" w:eastAsia="Calibri" w:hAnsi="Calibri" w:cs="Calibri"/>
                <w:sz w:val="20"/>
                <w:bdr w:val="nil"/>
              </w:rPr>
              <w:br/>
              <w:t>» Bod a jeho značení, poloha bodu</w:t>
            </w:r>
            <w:r>
              <w:rPr>
                <w:rFonts w:ascii="Calibri" w:eastAsia="Calibri" w:hAnsi="Calibri" w:cs="Calibri"/>
                <w:sz w:val="20"/>
                <w:bdr w:val="nil"/>
              </w:rPr>
              <w:br/>
              <w:t>» Přímka</w:t>
            </w:r>
            <w:r>
              <w:rPr>
                <w:rFonts w:ascii="Calibri" w:eastAsia="Calibri" w:hAnsi="Calibri" w:cs="Calibri"/>
                <w:sz w:val="20"/>
                <w:bdr w:val="nil"/>
              </w:rPr>
              <w:br/>
              <w:t>» Úsečka</w:t>
            </w:r>
            <w:r>
              <w:rPr>
                <w:rFonts w:ascii="Calibri" w:eastAsia="Calibri" w:hAnsi="Calibri" w:cs="Calibri"/>
                <w:sz w:val="20"/>
                <w:bdr w:val="nil"/>
              </w:rPr>
              <w:br/>
              <w:t>- délka úsečky ( odhad na centimetry)</w:t>
            </w:r>
            <w:r>
              <w:rPr>
                <w:rFonts w:ascii="Calibri" w:eastAsia="Calibri" w:hAnsi="Calibri" w:cs="Calibri"/>
                <w:sz w:val="20"/>
                <w:bdr w:val="nil"/>
              </w:rPr>
              <w:br/>
              <w:t>- porovnávání úseček</w:t>
            </w:r>
            <w:r>
              <w:rPr>
                <w:rFonts w:ascii="Calibri" w:eastAsia="Calibri" w:hAnsi="Calibri" w:cs="Calibri"/>
                <w:sz w:val="20"/>
                <w:bdr w:val="nil"/>
              </w:rPr>
              <w:br/>
              <w:t>- měření délky úsečky (cm)</w:t>
            </w:r>
            <w:r>
              <w:rPr>
                <w:rFonts w:ascii="Calibri" w:eastAsia="Calibri" w:hAnsi="Calibri" w:cs="Calibri"/>
                <w:sz w:val="20"/>
                <w:bdr w:val="nil"/>
              </w:rPr>
              <w:br/>
              <w:t>- rýsování úseček dané délky (cm)</w:t>
            </w:r>
            <w:r>
              <w:rPr>
                <w:rFonts w:ascii="Calibri" w:eastAsia="Calibri" w:hAnsi="Calibri" w:cs="Calibri"/>
                <w:sz w:val="20"/>
                <w:bdr w:val="nil"/>
              </w:rPr>
              <w:br/>
              <w:t>» Osová souměrnost, poznávání osově souměrných útvarů), dokreslování obrázku podle osy souměrnosti</w:t>
            </w:r>
            <w:r>
              <w:rPr>
                <w:rFonts w:ascii="Calibri" w:eastAsia="Calibri" w:hAnsi="Calibri" w:cs="Calibri"/>
                <w:sz w:val="20"/>
                <w:bdr w:val="nil"/>
              </w:rPr>
              <w:br/>
              <w:t>» Strany a vrcholy rovinného obrazce, měření délek stran - seznámení</w:t>
            </w:r>
          </w:p>
        </w:tc>
      </w:tr>
      <w:tr w:rsidR="009D23F3" w14:paraId="4DEF2C4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66F459" w14:textId="77777777" w:rsidR="009D23F3" w:rsidRDefault="00000000">
            <w:pPr>
              <w:spacing w:line="240" w:lineRule="auto"/>
              <w:ind w:left="60"/>
              <w:jc w:val="left"/>
              <w:rPr>
                <w:bdr w:val="nil"/>
              </w:rPr>
            </w:pPr>
            <w:r>
              <w:rPr>
                <w:rFonts w:ascii="Calibri" w:eastAsia="Calibri" w:hAnsi="Calibri" w:cs="Calibri"/>
                <w:sz w:val="20"/>
                <w:bdr w:val="nil"/>
              </w:rPr>
              <w:t>M-3-3-02 porovnává velikost útvarů, měří a odhaduje délku úsečky</w:t>
            </w:r>
          </w:p>
        </w:tc>
        <w:tc>
          <w:tcPr>
            <w:tcW w:w="1700" w:type="pct"/>
            <w:vMerge/>
            <w:tcBorders>
              <w:top w:val="inset" w:sz="6" w:space="0" w:color="808080"/>
              <w:left w:val="inset" w:sz="6" w:space="0" w:color="808080"/>
              <w:bottom w:val="inset" w:sz="6" w:space="0" w:color="808080"/>
              <w:right w:val="inset" w:sz="6" w:space="0" w:color="808080"/>
            </w:tcBorders>
          </w:tcPr>
          <w:p w14:paraId="49B8C483"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057A8AF" w14:textId="77777777" w:rsidR="009D23F3" w:rsidRDefault="009D23F3">
            <w:pPr>
              <w:spacing w:line="240" w:lineRule="auto"/>
              <w:ind w:left="60"/>
              <w:jc w:val="left"/>
              <w:rPr>
                <w:bdr w:val="nil"/>
              </w:rPr>
            </w:pPr>
          </w:p>
        </w:tc>
      </w:tr>
      <w:tr w:rsidR="009D23F3" w14:paraId="5A34601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824614" w14:textId="77777777" w:rsidR="009D23F3" w:rsidRDefault="00000000">
            <w:pPr>
              <w:spacing w:line="240" w:lineRule="auto"/>
              <w:ind w:left="60"/>
              <w:jc w:val="left"/>
              <w:rPr>
                <w:bdr w:val="nil"/>
              </w:rPr>
            </w:pPr>
            <w:r>
              <w:rPr>
                <w:rFonts w:ascii="Calibri" w:eastAsia="Calibri" w:hAnsi="Calibri" w:cs="Calibri"/>
                <w:sz w:val="20"/>
                <w:bdr w:val="nil"/>
              </w:rPr>
              <w:t>M-3-3-03 rozezná a modeluje jednoduché souměrné útvary v rovině</w:t>
            </w:r>
          </w:p>
        </w:tc>
        <w:tc>
          <w:tcPr>
            <w:tcW w:w="1700" w:type="pct"/>
            <w:vMerge/>
            <w:tcBorders>
              <w:top w:val="inset" w:sz="6" w:space="0" w:color="808080"/>
              <w:left w:val="inset" w:sz="6" w:space="0" w:color="808080"/>
              <w:bottom w:val="inset" w:sz="6" w:space="0" w:color="808080"/>
              <w:right w:val="inset" w:sz="6" w:space="0" w:color="808080"/>
            </w:tcBorders>
          </w:tcPr>
          <w:p w14:paraId="7FC7667F"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FB41272" w14:textId="77777777" w:rsidR="009D23F3" w:rsidRDefault="009D23F3">
            <w:pPr>
              <w:spacing w:line="240" w:lineRule="auto"/>
              <w:ind w:left="60"/>
              <w:jc w:val="left"/>
              <w:rPr>
                <w:bdr w:val="nil"/>
              </w:rPr>
            </w:pPr>
          </w:p>
        </w:tc>
      </w:tr>
      <w:tr w:rsidR="009D23F3" w14:paraId="66A0C2A5"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656AFBE"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0F79C7C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581DBE"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5D007BB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F2219E" w14:textId="77777777" w:rsidR="009D23F3" w:rsidRDefault="00000000">
            <w:pPr>
              <w:spacing w:line="240" w:lineRule="auto"/>
              <w:ind w:left="60"/>
              <w:jc w:val="left"/>
              <w:rPr>
                <w:bdr w:val="nil"/>
              </w:rPr>
            </w:pPr>
            <w:r>
              <w:rPr>
                <w:rFonts w:ascii="Calibri" w:eastAsia="Calibri" w:hAnsi="Calibri" w:cs="Calibri"/>
                <w:sz w:val="20"/>
                <w:bdr w:val="nil"/>
              </w:rPr>
              <w:t>Cvičení pozorování a aktivního naslouchání</w:t>
            </w:r>
            <w:r>
              <w:rPr>
                <w:rFonts w:ascii="Calibri" w:eastAsia="Calibri" w:hAnsi="Calibri" w:cs="Calibri"/>
                <w:sz w:val="20"/>
                <w:bdr w:val="nil"/>
              </w:rPr>
              <w:br/>
              <w:t>Komunikace v různých situacích</w:t>
            </w:r>
          </w:p>
        </w:tc>
      </w:tr>
      <w:tr w:rsidR="009D23F3" w14:paraId="7C05423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96389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2D77C76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CAC1C0" w14:textId="77777777" w:rsidR="009D23F3" w:rsidRDefault="00000000">
            <w:pPr>
              <w:spacing w:line="240" w:lineRule="auto"/>
              <w:ind w:left="60"/>
              <w:jc w:val="left"/>
              <w:rPr>
                <w:bdr w:val="nil"/>
              </w:rPr>
            </w:pPr>
            <w:r>
              <w:rPr>
                <w:rFonts w:ascii="Calibri" w:eastAsia="Calibri" w:hAnsi="Calibri" w:cs="Calibri"/>
                <w:sz w:val="20"/>
                <w:bdr w:val="nil"/>
              </w:rPr>
              <w:t>Hry a soutěže</w:t>
            </w:r>
            <w:r>
              <w:rPr>
                <w:rFonts w:ascii="Calibri" w:eastAsia="Calibri" w:hAnsi="Calibri" w:cs="Calibri"/>
                <w:sz w:val="20"/>
                <w:bdr w:val="nil"/>
              </w:rPr>
              <w:br/>
              <w:t>Skupinová práce</w:t>
            </w:r>
          </w:p>
        </w:tc>
      </w:tr>
      <w:tr w:rsidR="009D23F3" w14:paraId="1E5A8A9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28ABFA"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301B7C5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8269A4" w14:textId="77777777" w:rsidR="009D23F3" w:rsidRDefault="00000000">
            <w:pPr>
              <w:spacing w:line="240" w:lineRule="auto"/>
              <w:ind w:left="60"/>
              <w:jc w:val="left"/>
              <w:rPr>
                <w:bdr w:val="nil"/>
              </w:rPr>
            </w:pPr>
            <w:r>
              <w:rPr>
                <w:rFonts w:ascii="Calibri" w:eastAsia="Calibri" w:hAnsi="Calibri" w:cs="Calibri"/>
                <w:sz w:val="20"/>
                <w:bdr w:val="nil"/>
              </w:rPr>
              <w:t>Skupinová práce - podpora, pomoc</w:t>
            </w:r>
          </w:p>
        </w:tc>
      </w:tr>
      <w:tr w:rsidR="009D23F3" w14:paraId="38447C2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7CEAB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Psychohygiena</w:t>
            </w:r>
          </w:p>
        </w:tc>
      </w:tr>
      <w:tr w:rsidR="009D23F3" w14:paraId="6647B73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5B43E0" w14:textId="77777777" w:rsidR="009D23F3" w:rsidRDefault="00000000">
            <w:pPr>
              <w:spacing w:line="240" w:lineRule="auto"/>
              <w:ind w:left="60"/>
              <w:jc w:val="left"/>
              <w:rPr>
                <w:bdr w:val="nil"/>
              </w:rPr>
            </w:pPr>
            <w:r>
              <w:rPr>
                <w:rFonts w:ascii="Calibri" w:eastAsia="Calibri" w:hAnsi="Calibri" w:cs="Calibri"/>
                <w:sz w:val="20"/>
                <w:bdr w:val="nil"/>
              </w:rPr>
              <w:t>Dovednost zvládání stresových situací</w:t>
            </w:r>
          </w:p>
        </w:tc>
      </w:tr>
      <w:tr w:rsidR="009D23F3" w14:paraId="4628D72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4BFCA9"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3C12535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D1F0DF" w14:textId="77777777" w:rsidR="009D23F3" w:rsidRDefault="00000000">
            <w:pPr>
              <w:spacing w:line="240" w:lineRule="auto"/>
              <w:ind w:left="60"/>
              <w:jc w:val="left"/>
              <w:rPr>
                <w:bdr w:val="nil"/>
              </w:rPr>
            </w:pPr>
            <w:r>
              <w:rPr>
                <w:rFonts w:ascii="Calibri" w:eastAsia="Calibri" w:hAnsi="Calibri" w:cs="Calibri"/>
                <w:sz w:val="20"/>
                <w:bdr w:val="nil"/>
              </w:rPr>
              <w:t>Cvičení pozornosti a soustředění</w:t>
            </w:r>
          </w:p>
        </w:tc>
      </w:tr>
      <w:tr w:rsidR="009D23F3" w14:paraId="044A58E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14BAA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7DD15CB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41C939" w14:textId="77777777" w:rsidR="009D23F3" w:rsidRDefault="00000000">
            <w:pPr>
              <w:spacing w:line="240" w:lineRule="auto"/>
              <w:ind w:left="60"/>
              <w:jc w:val="left"/>
              <w:rPr>
                <w:bdr w:val="nil"/>
              </w:rPr>
            </w:pPr>
            <w:r>
              <w:rPr>
                <w:rFonts w:ascii="Calibri" w:eastAsia="Calibri" w:hAnsi="Calibri" w:cs="Calibri"/>
                <w:sz w:val="20"/>
                <w:bdr w:val="nil"/>
              </w:rPr>
              <w:t>Dovednosti pro řešení problémů</w:t>
            </w:r>
          </w:p>
        </w:tc>
      </w:tr>
    </w:tbl>
    <w:p w14:paraId="63DF67A5"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11E31AD2"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C980C92"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Matematika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026F888"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3.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2195BCA" w14:textId="77777777" w:rsidR="009D23F3" w:rsidRDefault="009D23F3"/>
        </w:tc>
      </w:tr>
      <w:tr w:rsidR="009D23F3" w14:paraId="5E50DF60"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08893E0"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9DCAF3" w14:textId="77777777" w:rsidR="009D23F3" w:rsidRDefault="00000000">
            <w:pPr>
              <w:numPr>
                <w:ilvl w:val="0"/>
                <w:numId w:val="85"/>
              </w:numPr>
              <w:spacing w:line="240" w:lineRule="auto"/>
              <w:jc w:val="left"/>
              <w:rPr>
                <w:bdr w:val="nil"/>
              </w:rPr>
            </w:pPr>
            <w:r>
              <w:rPr>
                <w:rFonts w:ascii="Calibri" w:eastAsia="Calibri" w:hAnsi="Calibri" w:cs="Calibri"/>
                <w:sz w:val="20"/>
                <w:bdr w:val="nil"/>
              </w:rPr>
              <w:t>Kompetence k učení</w:t>
            </w:r>
          </w:p>
          <w:p w14:paraId="1A7F8633" w14:textId="77777777" w:rsidR="009D23F3" w:rsidRDefault="00000000">
            <w:pPr>
              <w:numPr>
                <w:ilvl w:val="0"/>
                <w:numId w:val="85"/>
              </w:numPr>
              <w:spacing w:line="240" w:lineRule="auto"/>
              <w:jc w:val="left"/>
              <w:rPr>
                <w:bdr w:val="nil"/>
              </w:rPr>
            </w:pPr>
            <w:r>
              <w:rPr>
                <w:rFonts w:ascii="Calibri" w:eastAsia="Calibri" w:hAnsi="Calibri" w:cs="Calibri"/>
                <w:sz w:val="20"/>
                <w:bdr w:val="nil"/>
              </w:rPr>
              <w:t>Kompetence k řešení problémů</w:t>
            </w:r>
          </w:p>
          <w:p w14:paraId="294C15AA" w14:textId="77777777" w:rsidR="009D23F3" w:rsidRDefault="00000000">
            <w:pPr>
              <w:numPr>
                <w:ilvl w:val="0"/>
                <w:numId w:val="85"/>
              </w:numPr>
              <w:spacing w:line="240" w:lineRule="auto"/>
              <w:jc w:val="left"/>
              <w:rPr>
                <w:bdr w:val="nil"/>
              </w:rPr>
            </w:pPr>
            <w:r>
              <w:rPr>
                <w:rFonts w:ascii="Calibri" w:eastAsia="Calibri" w:hAnsi="Calibri" w:cs="Calibri"/>
                <w:sz w:val="20"/>
                <w:bdr w:val="nil"/>
              </w:rPr>
              <w:t>Kompetence komunikativní</w:t>
            </w:r>
          </w:p>
          <w:p w14:paraId="66E7EB01" w14:textId="77777777" w:rsidR="009D23F3" w:rsidRDefault="00000000">
            <w:pPr>
              <w:numPr>
                <w:ilvl w:val="0"/>
                <w:numId w:val="85"/>
              </w:numPr>
              <w:spacing w:line="240" w:lineRule="auto"/>
              <w:jc w:val="left"/>
              <w:rPr>
                <w:bdr w:val="nil"/>
              </w:rPr>
            </w:pPr>
            <w:r>
              <w:rPr>
                <w:rFonts w:ascii="Calibri" w:eastAsia="Calibri" w:hAnsi="Calibri" w:cs="Calibri"/>
                <w:sz w:val="20"/>
                <w:bdr w:val="nil"/>
              </w:rPr>
              <w:t>Kompetence sociální a personální</w:t>
            </w:r>
          </w:p>
          <w:p w14:paraId="6A2F73CE" w14:textId="77777777" w:rsidR="009D23F3" w:rsidRDefault="00000000">
            <w:pPr>
              <w:numPr>
                <w:ilvl w:val="0"/>
                <w:numId w:val="85"/>
              </w:numPr>
              <w:spacing w:line="240" w:lineRule="auto"/>
              <w:jc w:val="left"/>
              <w:rPr>
                <w:bdr w:val="nil"/>
              </w:rPr>
            </w:pPr>
            <w:r>
              <w:rPr>
                <w:rFonts w:ascii="Calibri" w:eastAsia="Calibri" w:hAnsi="Calibri" w:cs="Calibri"/>
                <w:sz w:val="20"/>
                <w:bdr w:val="nil"/>
              </w:rPr>
              <w:t>Kompetence občanské</w:t>
            </w:r>
          </w:p>
          <w:p w14:paraId="397A9C00" w14:textId="77777777" w:rsidR="009D23F3" w:rsidRDefault="00000000">
            <w:pPr>
              <w:numPr>
                <w:ilvl w:val="0"/>
                <w:numId w:val="85"/>
              </w:numPr>
              <w:spacing w:line="240" w:lineRule="auto"/>
              <w:jc w:val="left"/>
              <w:rPr>
                <w:bdr w:val="nil"/>
              </w:rPr>
            </w:pPr>
            <w:r>
              <w:rPr>
                <w:rFonts w:ascii="Calibri" w:eastAsia="Calibri" w:hAnsi="Calibri" w:cs="Calibri"/>
                <w:sz w:val="20"/>
                <w:bdr w:val="nil"/>
              </w:rPr>
              <w:t>Kompetence pracovní</w:t>
            </w:r>
          </w:p>
          <w:p w14:paraId="2FBF70A3" w14:textId="77777777" w:rsidR="009D23F3" w:rsidRDefault="00000000">
            <w:pPr>
              <w:numPr>
                <w:ilvl w:val="0"/>
                <w:numId w:val="85"/>
              </w:numPr>
              <w:spacing w:line="240" w:lineRule="auto"/>
              <w:jc w:val="left"/>
              <w:rPr>
                <w:bdr w:val="nil"/>
              </w:rPr>
            </w:pPr>
            <w:r>
              <w:rPr>
                <w:rFonts w:ascii="Calibri" w:eastAsia="Calibri" w:hAnsi="Calibri" w:cs="Calibri"/>
                <w:sz w:val="20"/>
                <w:bdr w:val="nil"/>
              </w:rPr>
              <w:t>Kompetence digitální</w:t>
            </w:r>
          </w:p>
        </w:tc>
      </w:tr>
      <w:tr w:rsidR="009D23F3" w14:paraId="3E0ACA86"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F964EA0"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453276B"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51BFECD"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129C4C1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085E88" w14:textId="77777777" w:rsidR="009D23F3" w:rsidRDefault="00000000">
            <w:pPr>
              <w:spacing w:line="240" w:lineRule="auto"/>
              <w:ind w:left="60"/>
              <w:jc w:val="left"/>
              <w:rPr>
                <w:bdr w:val="nil"/>
              </w:rPr>
            </w:pPr>
            <w:r>
              <w:rPr>
                <w:rFonts w:ascii="Calibri" w:eastAsia="Calibri" w:hAnsi="Calibri" w:cs="Calibri"/>
                <w:sz w:val="20"/>
                <w:bdr w:val="nil"/>
              </w:rPr>
              <w:t>M-3-1-01 používá přirozená čísla k modelování reálných situací, počítá předměty v daném souboru, vytváří soubory s daným počtem prvků</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1F57CE" w14:textId="77777777" w:rsidR="009D23F3" w:rsidRDefault="00000000">
            <w:pPr>
              <w:spacing w:line="240" w:lineRule="auto"/>
              <w:ind w:left="60"/>
              <w:jc w:val="left"/>
              <w:rPr>
                <w:bdr w:val="nil"/>
              </w:rPr>
            </w:pPr>
            <w:r>
              <w:rPr>
                <w:rFonts w:ascii="Calibri" w:eastAsia="Calibri" w:hAnsi="Calibri" w:cs="Calibri"/>
                <w:sz w:val="20"/>
                <w:bdr w:val="nil"/>
              </w:rPr>
              <w:t>» čte a píše trojciferná čísla</w:t>
            </w:r>
            <w:r>
              <w:rPr>
                <w:rFonts w:ascii="Calibri" w:eastAsia="Calibri" w:hAnsi="Calibri" w:cs="Calibri"/>
                <w:sz w:val="20"/>
                <w:bdr w:val="nil"/>
              </w:rPr>
              <w:br/>
              <w:t>» vytvoří konkrétní soubor s daným počtem prvků do 1000</w:t>
            </w:r>
            <w:r>
              <w:rPr>
                <w:rFonts w:ascii="Calibri" w:eastAsia="Calibri" w:hAnsi="Calibri" w:cs="Calibri"/>
                <w:sz w:val="20"/>
                <w:bdr w:val="nil"/>
              </w:rPr>
              <w:br/>
              <w:t>» zakreslí obraz daného čísla na číselné ose, užívá lineární uspořádání</w:t>
            </w:r>
            <w:r>
              <w:rPr>
                <w:rFonts w:ascii="Calibri" w:eastAsia="Calibri" w:hAnsi="Calibri" w:cs="Calibri"/>
                <w:sz w:val="20"/>
                <w:bdr w:val="nil"/>
              </w:rPr>
              <w:br/>
              <w:t>» porovná čísla v oboru 0- 1000, užívá a zapisuje vztahy rovnosti</w:t>
            </w:r>
            <w:r>
              <w:rPr>
                <w:rFonts w:ascii="Calibri" w:eastAsia="Calibri" w:hAnsi="Calibri" w:cs="Calibri"/>
                <w:sz w:val="20"/>
                <w:bdr w:val="nil"/>
              </w:rPr>
              <w:br/>
              <w:t>a nerovnosti</w:t>
            </w:r>
            <w:r>
              <w:rPr>
                <w:rFonts w:ascii="Calibri" w:eastAsia="Calibri" w:hAnsi="Calibri" w:cs="Calibri"/>
                <w:sz w:val="20"/>
                <w:bdr w:val="nil"/>
              </w:rPr>
              <w:br/>
              <w:t>» sčítá a odčítá přirozená čísla v oboru 0-1000</w:t>
            </w:r>
            <w:r>
              <w:rPr>
                <w:rFonts w:ascii="Calibri" w:eastAsia="Calibri" w:hAnsi="Calibri" w:cs="Calibri"/>
                <w:sz w:val="20"/>
                <w:bdr w:val="nil"/>
              </w:rPr>
              <w:br/>
              <w:t>» používá sčítání a odčítání v daném oboru při řešení praktických úloh</w:t>
            </w:r>
            <w:r>
              <w:rPr>
                <w:rFonts w:ascii="Calibri" w:eastAsia="Calibri" w:hAnsi="Calibri" w:cs="Calibri"/>
                <w:sz w:val="20"/>
                <w:bdr w:val="nil"/>
              </w:rPr>
              <w:br/>
              <w:t>» písemně sčítá a odčítá dvě trojciferná čísla, provádí kontrolu</w:t>
            </w:r>
            <w:r>
              <w:rPr>
                <w:rFonts w:ascii="Calibri" w:eastAsia="Calibri" w:hAnsi="Calibri" w:cs="Calibri"/>
                <w:sz w:val="20"/>
                <w:bdr w:val="nil"/>
              </w:rPr>
              <w:br/>
              <w:t>svého výpočtu</w:t>
            </w:r>
            <w:r>
              <w:rPr>
                <w:rFonts w:ascii="Calibri" w:eastAsia="Calibri" w:hAnsi="Calibri" w:cs="Calibri"/>
                <w:sz w:val="20"/>
                <w:bdr w:val="nil"/>
              </w:rPr>
              <w:br/>
              <w:t>» pamětně sčítá a odčítá v oboru 0-1000</w:t>
            </w:r>
            <w:r>
              <w:rPr>
                <w:rFonts w:ascii="Calibri" w:eastAsia="Calibri" w:hAnsi="Calibri" w:cs="Calibri"/>
                <w:sz w:val="20"/>
                <w:bdr w:val="nil"/>
              </w:rPr>
              <w:br/>
              <w:t>» řeší slovní úlohy na porovnávání dvou dvojciferných čísel, sčítání</w:t>
            </w:r>
            <w:r>
              <w:rPr>
                <w:rFonts w:ascii="Calibri" w:eastAsia="Calibri" w:hAnsi="Calibri" w:cs="Calibri"/>
                <w:sz w:val="20"/>
                <w:bdr w:val="nil"/>
              </w:rPr>
              <w:br/>
              <w:t>a odčítání dvou trojciferných čísel, na vztahy o n-více /méně</w:t>
            </w:r>
            <w:r>
              <w:rPr>
                <w:rFonts w:ascii="Calibri" w:eastAsia="Calibri" w:hAnsi="Calibri" w:cs="Calibri"/>
                <w:sz w:val="20"/>
                <w:bdr w:val="nil"/>
              </w:rPr>
              <w:br/>
              <w:t>» rozloží číslo v desítkové soustavě</w:t>
            </w:r>
            <w:r>
              <w:rPr>
                <w:rFonts w:ascii="Calibri" w:eastAsia="Calibri" w:hAnsi="Calibri" w:cs="Calibri"/>
                <w:sz w:val="20"/>
                <w:bdr w:val="nil"/>
              </w:rPr>
              <w:br/>
              <w:t>» odhadne výsledek řešení</w:t>
            </w:r>
            <w:r>
              <w:rPr>
                <w:rFonts w:ascii="Calibri" w:eastAsia="Calibri" w:hAnsi="Calibri" w:cs="Calibri"/>
                <w:sz w:val="20"/>
                <w:bdr w:val="nil"/>
              </w:rPr>
              <w:br/>
              <w:t>» zaokrouhlí čísla na desítky a stovky</w:t>
            </w:r>
            <w:r>
              <w:rPr>
                <w:rFonts w:ascii="Calibri" w:eastAsia="Calibri" w:hAnsi="Calibri" w:cs="Calibri"/>
                <w:sz w:val="20"/>
                <w:bdr w:val="nil"/>
              </w:rPr>
              <w:br/>
              <w:t>» automaticky užívá spoje všech násobilek</w:t>
            </w:r>
            <w:r>
              <w:rPr>
                <w:rFonts w:ascii="Calibri" w:eastAsia="Calibri" w:hAnsi="Calibri" w:cs="Calibri"/>
                <w:sz w:val="20"/>
                <w:bdr w:val="nil"/>
              </w:rPr>
              <w:br/>
              <w:t>» násobí pamětně dvojciferné číslo jednociferným v jednoduchých</w:t>
            </w:r>
            <w:r>
              <w:rPr>
                <w:rFonts w:ascii="Calibri" w:eastAsia="Calibri" w:hAnsi="Calibri" w:cs="Calibri"/>
                <w:sz w:val="20"/>
                <w:bdr w:val="nil"/>
              </w:rPr>
              <w:br/>
              <w:t>případech</w:t>
            </w:r>
            <w:r>
              <w:rPr>
                <w:rFonts w:ascii="Calibri" w:eastAsia="Calibri" w:hAnsi="Calibri" w:cs="Calibri"/>
                <w:sz w:val="20"/>
                <w:bdr w:val="nil"/>
              </w:rPr>
              <w:br/>
              <w:t>» dělí dvojciferné číslo jednociferným mimo obor násobilek, určuje</w:t>
            </w:r>
            <w:r>
              <w:rPr>
                <w:rFonts w:ascii="Calibri" w:eastAsia="Calibri" w:hAnsi="Calibri" w:cs="Calibri"/>
                <w:sz w:val="20"/>
                <w:bdr w:val="nil"/>
              </w:rPr>
              <w:br/>
              <w:t>neúplný podíl a zbytek v jednoduchých případech</w:t>
            </w:r>
            <w:r>
              <w:rPr>
                <w:rFonts w:ascii="Calibri" w:eastAsia="Calibri" w:hAnsi="Calibri" w:cs="Calibri"/>
                <w:sz w:val="20"/>
                <w:bdr w:val="nil"/>
              </w:rPr>
              <w:br/>
              <w:t>» užívá násobení a dělení při řešení praktických úloh</w:t>
            </w:r>
            <w:r>
              <w:rPr>
                <w:rFonts w:ascii="Calibri" w:eastAsia="Calibri" w:hAnsi="Calibri" w:cs="Calibri"/>
                <w:sz w:val="20"/>
                <w:bdr w:val="nil"/>
              </w:rPr>
              <w:br/>
              <w:t>» řeší a vytváří slovní úlohy vedoucí k násobení dvojciferného čísla</w:t>
            </w:r>
            <w:r>
              <w:rPr>
                <w:rFonts w:ascii="Calibri" w:eastAsia="Calibri" w:hAnsi="Calibri" w:cs="Calibri"/>
                <w:sz w:val="20"/>
                <w:bdr w:val="nil"/>
              </w:rPr>
              <w:br/>
              <w:t>jednociferným a dělení dvojciferného čísla jednociferným</w:t>
            </w:r>
            <w:r>
              <w:rPr>
                <w:rFonts w:ascii="Calibri" w:eastAsia="Calibri" w:hAnsi="Calibri" w:cs="Calibri"/>
                <w:sz w:val="20"/>
                <w:bdr w:val="nil"/>
              </w:rPr>
              <w:br/>
              <w:t>» řeší slovní úlohy vedoucí k užití více početních operací</w:t>
            </w:r>
            <w:r>
              <w:rPr>
                <w:rFonts w:ascii="Calibri" w:eastAsia="Calibri" w:hAnsi="Calibri" w:cs="Calibri"/>
                <w:sz w:val="20"/>
                <w:bdr w:val="nil"/>
              </w:rPr>
              <w:br/>
              <w:t>» správně užívá závorky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784FDB" w14:textId="77777777" w:rsidR="009D23F3" w:rsidRDefault="00000000">
            <w:pPr>
              <w:spacing w:line="240" w:lineRule="auto"/>
              <w:ind w:left="60"/>
              <w:jc w:val="left"/>
              <w:rPr>
                <w:bdr w:val="nil"/>
              </w:rPr>
            </w:pPr>
            <w:r>
              <w:rPr>
                <w:rFonts w:ascii="Calibri" w:eastAsia="Calibri" w:hAnsi="Calibri" w:cs="Calibri"/>
                <w:sz w:val="20"/>
                <w:bdr w:val="nil"/>
              </w:rPr>
              <w:t>ČÍSLO A POČETNÍ OPERACE</w:t>
            </w:r>
            <w:r>
              <w:rPr>
                <w:rFonts w:ascii="Calibri" w:eastAsia="Calibri" w:hAnsi="Calibri" w:cs="Calibri"/>
                <w:sz w:val="20"/>
                <w:bdr w:val="nil"/>
              </w:rPr>
              <w:br/>
              <w:t>Obor přirozených čísel 0 - 1000</w:t>
            </w:r>
            <w:r>
              <w:rPr>
                <w:rFonts w:ascii="Calibri" w:eastAsia="Calibri" w:hAnsi="Calibri" w:cs="Calibri"/>
                <w:sz w:val="20"/>
                <w:bdr w:val="nil"/>
              </w:rPr>
              <w:br/>
              <w:t>» Číselná řada 0-1000</w:t>
            </w:r>
            <w:r>
              <w:rPr>
                <w:rFonts w:ascii="Calibri" w:eastAsia="Calibri" w:hAnsi="Calibri" w:cs="Calibri"/>
                <w:sz w:val="20"/>
                <w:bdr w:val="nil"/>
              </w:rPr>
              <w:br/>
              <w:t>- počítání po desítkách a stovkách</w:t>
            </w:r>
            <w:r>
              <w:rPr>
                <w:rFonts w:ascii="Calibri" w:eastAsia="Calibri" w:hAnsi="Calibri" w:cs="Calibri"/>
                <w:sz w:val="20"/>
                <w:bdr w:val="nil"/>
              </w:rPr>
              <w:br/>
              <w:t>» Vytváření souboru s daným počtem prvků do 1000 (př. peníze)</w:t>
            </w:r>
          </w:p>
        </w:tc>
      </w:tr>
      <w:tr w:rsidR="009D23F3" w14:paraId="7A6B23E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20E049" w14:textId="77777777" w:rsidR="009D23F3" w:rsidRDefault="00000000">
            <w:pPr>
              <w:spacing w:line="240" w:lineRule="auto"/>
              <w:ind w:left="60"/>
              <w:jc w:val="left"/>
              <w:rPr>
                <w:bdr w:val="nil"/>
              </w:rPr>
            </w:pPr>
            <w:r>
              <w:rPr>
                <w:rFonts w:ascii="Calibri" w:eastAsia="Calibri" w:hAnsi="Calibri" w:cs="Calibri"/>
                <w:sz w:val="20"/>
                <w:bdr w:val="nil"/>
              </w:rPr>
              <w:t>M-3-1-02 čte, zapisuje a porovnává přirozená čísla do 1 000, užívá a zapisuje vztah rovnosti a nerovnosti</w:t>
            </w:r>
          </w:p>
        </w:tc>
        <w:tc>
          <w:tcPr>
            <w:tcW w:w="1700" w:type="pct"/>
            <w:vMerge/>
            <w:tcBorders>
              <w:top w:val="inset" w:sz="6" w:space="0" w:color="808080"/>
              <w:left w:val="inset" w:sz="6" w:space="0" w:color="808080"/>
              <w:bottom w:val="inset" w:sz="6" w:space="0" w:color="808080"/>
              <w:right w:val="inset" w:sz="6" w:space="0" w:color="808080"/>
            </w:tcBorders>
          </w:tcPr>
          <w:p w14:paraId="35490BA4" w14:textId="77777777" w:rsidR="009D23F3" w:rsidRDefault="009D23F3"/>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50521E" w14:textId="77777777" w:rsidR="009D23F3" w:rsidRDefault="00000000">
            <w:pPr>
              <w:spacing w:line="240" w:lineRule="auto"/>
              <w:ind w:left="60"/>
              <w:jc w:val="left"/>
              <w:rPr>
                <w:bdr w:val="nil"/>
              </w:rPr>
            </w:pPr>
            <w:r>
              <w:rPr>
                <w:rFonts w:ascii="Calibri" w:eastAsia="Calibri" w:hAnsi="Calibri" w:cs="Calibri"/>
                <w:sz w:val="20"/>
                <w:bdr w:val="nil"/>
              </w:rPr>
              <w:t>» Čtení a zápis trojciferných čísel</w:t>
            </w:r>
            <w:r>
              <w:rPr>
                <w:rFonts w:ascii="Calibri" w:eastAsia="Calibri" w:hAnsi="Calibri" w:cs="Calibri"/>
                <w:sz w:val="20"/>
                <w:bdr w:val="nil"/>
              </w:rPr>
              <w:br/>
              <w:t>» Porovnávání čísel v oboru 0-1000</w:t>
            </w:r>
          </w:p>
        </w:tc>
      </w:tr>
      <w:tr w:rsidR="009D23F3" w14:paraId="6182DF8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4E7C42" w14:textId="77777777" w:rsidR="009D23F3" w:rsidRDefault="00000000">
            <w:pPr>
              <w:spacing w:line="240" w:lineRule="auto"/>
              <w:ind w:left="60"/>
              <w:jc w:val="left"/>
              <w:rPr>
                <w:bdr w:val="nil"/>
              </w:rPr>
            </w:pPr>
            <w:r>
              <w:rPr>
                <w:rFonts w:ascii="Calibri" w:eastAsia="Calibri" w:hAnsi="Calibri" w:cs="Calibri"/>
                <w:sz w:val="20"/>
                <w:bdr w:val="nil"/>
              </w:rPr>
              <w:t>M-3-1-03 užívá lineární uspořádání; zobrazí číslo na číselné ose</w:t>
            </w:r>
          </w:p>
        </w:tc>
        <w:tc>
          <w:tcPr>
            <w:tcW w:w="1700" w:type="pct"/>
            <w:vMerge/>
            <w:tcBorders>
              <w:top w:val="inset" w:sz="6" w:space="0" w:color="808080"/>
              <w:left w:val="inset" w:sz="6" w:space="0" w:color="808080"/>
              <w:bottom w:val="inset" w:sz="6" w:space="0" w:color="808080"/>
              <w:right w:val="inset" w:sz="6" w:space="0" w:color="808080"/>
            </w:tcBorders>
          </w:tcPr>
          <w:p w14:paraId="0D01FAAC"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FFA545B" w14:textId="77777777" w:rsidR="009D23F3" w:rsidRDefault="009D23F3">
            <w:pPr>
              <w:spacing w:line="240" w:lineRule="auto"/>
              <w:ind w:left="60"/>
              <w:jc w:val="left"/>
              <w:rPr>
                <w:bdr w:val="nil"/>
              </w:rPr>
            </w:pPr>
          </w:p>
        </w:tc>
      </w:tr>
      <w:tr w:rsidR="009D23F3" w14:paraId="0BCE354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C722C6" w14:textId="77777777" w:rsidR="009D23F3" w:rsidRDefault="00000000">
            <w:pPr>
              <w:spacing w:line="240" w:lineRule="auto"/>
              <w:ind w:left="60"/>
              <w:jc w:val="left"/>
              <w:rPr>
                <w:bdr w:val="nil"/>
              </w:rPr>
            </w:pPr>
            <w:r>
              <w:rPr>
                <w:rFonts w:ascii="Calibri" w:eastAsia="Calibri" w:hAnsi="Calibri" w:cs="Calibri"/>
                <w:sz w:val="20"/>
                <w:bdr w:val="nil"/>
              </w:rPr>
              <w:t>M-3-1-04 provádí zpaměti jednoduché početní operace s přirozenými čísly</w:t>
            </w:r>
          </w:p>
        </w:tc>
        <w:tc>
          <w:tcPr>
            <w:tcW w:w="1700" w:type="pct"/>
            <w:vMerge/>
            <w:tcBorders>
              <w:top w:val="inset" w:sz="6" w:space="0" w:color="808080"/>
              <w:left w:val="inset" w:sz="6" w:space="0" w:color="808080"/>
              <w:bottom w:val="inset" w:sz="6" w:space="0" w:color="808080"/>
              <w:right w:val="inset" w:sz="6" w:space="0" w:color="808080"/>
            </w:tcBorders>
          </w:tcPr>
          <w:p w14:paraId="168DFE1E"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05A85DC" w14:textId="77777777" w:rsidR="009D23F3" w:rsidRDefault="009D23F3">
            <w:pPr>
              <w:spacing w:line="240" w:lineRule="auto"/>
              <w:ind w:left="60"/>
              <w:jc w:val="left"/>
              <w:rPr>
                <w:bdr w:val="nil"/>
              </w:rPr>
            </w:pPr>
          </w:p>
        </w:tc>
      </w:tr>
      <w:tr w:rsidR="009D23F3" w14:paraId="1AAAFCA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DE6493" w14:textId="77777777" w:rsidR="009D23F3" w:rsidRDefault="00000000">
            <w:pPr>
              <w:spacing w:line="240" w:lineRule="auto"/>
              <w:ind w:left="60"/>
              <w:jc w:val="left"/>
              <w:rPr>
                <w:bdr w:val="nil"/>
              </w:rPr>
            </w:pPr>
            <w:r>
              <w:rPr>
                <w:rFonts w:ascii="Calibri" w:eastAsia="Calibri" w:hAnsi="Calibri" w:cs="Calibri"/>
                <w:sz w:val="20"/>
                <w:bdr w:val="nil"/>
              </w:rPr>
              <w:t>M-3-1-05 řeší a tvoří úlohy, ve kterých aplikuje a modeluje osvojené početní operace</w:t>
            </w:r>
          </w:p>
        </w:tc>
        <w:tc>
          <w:tcPr>
            <w:tcW w:w="1700" w:type="pct"/>
            <w:vMerge/>
            <w:tcBorders>
              <w:top w:val="inset" w:sz="6" w:space="0" w:color="808080"/>
              <w:left w:val="inset" w:sz="6" w:space="0" w:color="808080"/>
              <w:bottom w:val="inset" w:sz="6" w:space="0" w:color="808080"/>
              <w:right w:val="inset" w:sz="6" w:space="0" w:color="808080"/>
            </w:tcBorders>
          </w:tcPr>
          <w:p w14:paraId="6EC4F9F8" w14:textId="77777777" w:rsidR="009D23F3" w:rsidRDefault="009D23F3"/>
        </w:tc>
        <w:tc>
          <w:tcPr>
            <w:tcW w:w="1650" w:type="pct"/>
          </w:tcPr>
          <w:p w14:paraId="15B6A37F" w14:textId="77777777" w:rsidR="009D23F3" w:rsidRDefault="009D23F3">
            <w:pPr>
              <w:spacing w:line="240" w:lineRule="auto"/>
              <w:ind w:left="60"/>
              <w:jc w:val="left"/>
              <w:rPr>
                <w:bdr w:val="nil"/>
              </w:rPr>
            </w:pPr>
          </w:p>
        </w:tc>
      </w:tr>
      <w:tr w:rsidR="009D23F3" w14:paraId="7FD2475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AB7161" w14:textId="77777777" w:rsidR="009D23F3" w:rsidRDefault="00000000">
            <w:pPr>
              <w:spacing w:line="240" w:lineRule="auto"/>
              <w:ind w:left="60"/>
              <w:jc w:val="left"/>
              <w:rPr>
                <w:bdr w:val="nil"/>
              </w:rPr>
            </w:pPr>
            <w:r>
              <w:rPr>
                <w:rFonts w:ascii="Calibri" w:eastAsia="Calibri" w:hAnsi="Calibri" w:cs="Calibri"/>
                <w:sz w:val="20"/>
                <w:bdr w:val="nil"/>
              </w:rPr>
              <w:t>M-3-3-01 rozezná, pojmenuje, vymodeluje a popíše základní rovinné útvary a jednoduchá tělesa; nachází v realitě jejich reprezentaci</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29607E" w14:textId="77777777" w:rsidR="009D23F3" w:rsidRDefault="00000000">
            <w:pPr>
              <w:spacing w:line="240" w:lineRule="auto"/>
              <w:ind w:left="60"/>
              <w:jc w:val="left"/>
              <w:rPr>
                <w:bdr w:val="nil"/>
              </w:rPr>
            </w:pPr>
            <w:r>
              <w:rPr>
                <w:rFonts w:ascii="Calibri" w:eastAsia="Calibri" w:hAnsi="Calibri" w:cs="Calibri"/>
                <w:sz w:val="20"/>
                <w:bdr w:val="nil"/>
              </w:rPr>
              <w:t>» označí průsečík dvou přímek, rozliší vzájemnou polohu přímek v</w:t>
            </w:r>
            <w:r>
              <w:rPr>
                <w:rFonts w:ascii="Calibri" w:eastAsia="Calibri" w:hAnsi="Calibri" w:cs="Calibri"/>
                <w:sz w:val="20"/>
                <w:bdr w:val="nil"/>
              </w:rPr>
              <w:br/>
              <w:t>rovině (rovnoběžky, různoběžky)</w:t>
            </w:r>
            <w:r>
              <w:rPr>
                <w:rFonts w:ascii="Calibri" w:eastAsia="Calibri" w:hAnsi="Calibri" w:cs="Calibri"/>
                <w:sz w:val="20"/>
                <w:bdr w:val="nil"/>
              </w:rPr>
              <w:br/>
              <w:t>» měří délky úsečky s přesností na milimetry</w:t>
            </w:r>
            <w:r>
              <w:rPr>
                <w:rFonts w:ascii="Calibri" w:eastAsia="Calibri" w:hAnsi="Calibri" w:cs="Calibri"/>
                <w:sz w:val="20"/>
                <w:bdr w:val="nil"/>
              </w:rPr>
              <w:br/>
              <w:t>» sestrojí úsečku dané délky s užitím jednotky milimetr</w:t>
            </w:r>
            <w:r>
              <w:rPr>
                <w:rFonts w:ascii="Calibri" w:eastAsia="Calibri" w:hAnsi="Calibri" w:cs="Calibri"/>
                <w:sz w:val="20"/>
                <w:bdr w:val="nil"/>
              </w:rPr>
              <w:br/>
              <w:t>» převede jednotky délky (m, dm, cm ,mm)</w:t>
            </w:r>
            <w:r>
              <w:rPr>
                <w:rFonts w:ascii="Calibri" w:eastAsia="Calibri" w:hAnsi="Calibri" w:cs="Calibri"/>
                <w:sz w:val="20"/>
                <w:bdr w:val="nil"/>
              </w:rPr>
              <w:br/>
              <w:t>» provede odhad délky, vzdálenosti</w:t>
            </w:r>
            <w:r>
              <w:rPr>
                <w:rFonts w:ascii="Calibri" w:eastAsia="Calibri" w:hAnsi="Calibri" w:cs="Calibri"/>
                <w:sz w:val="20"/>
                <w:bdr w:val="nil"/>
              </w:rPr>
              <w:br/>
              <w:t>» určí obvod jednoduchého obrazce (trojúhelník, čtverec, obdélník) sečtením délek jeho stran</w:t>
            </w:r>
            <w:r>
              <w:rPr>
                <w:rFonts w:ascii="Calibri" w:eastAsia="Calibri" w:hAnsi="Calibri" w:cs="Calibri"/>
                <w:sz w:val="20"/>
                <w:bdr w:val="nil"/>
              </w:rPr>
              <w:br/>
              <w:t>» určí sousední a protilehlé strany čtyřúhelníku</w:t>
            </w:r>
            <w:r>
              <w:rPr>
                <w:rFonts w:ascii="Calibri" w:eastAsia="Calibri" w:hAnsi="Calibri" w:cs="Calibri"/>
                <w:sz w:val="20"/>
                <w:bdr w:val="nil"/>
              </w:rPr>
              <w:br/>
              <w:t>» rozezná a změří délku hrany tělesa</w:t>
            </w:r>
            <w:r>
              <w:rPr>
                <w:rFonts w:ascii="Calibri" w:eastAsia="Calibri" w:hAnsi="Calibri" w:cs="Calibri"/>
                <w:sz w:val="20"/>
                <w:bdr w:val="nil"/>
              </w:rPr>
              <w:br/>
              <w:t>» sestrojí kružnici</w:t>
            </w:r>
            <w:r>
              <w:rPr>
                <w:rFonts w:ascii="Calibri" w:eastAsia="Calibri" w:hAnsi="Calibri" w:cs="Calibri"/>
                <w:sz w:val="20"/>
                <w:bdr w:val="nil"/>
              </w:rPr>
              <w:br/>
              <w:t>» sestrojí trojúhelník pomocí kružítka</w:t>
            </w:r>
            <w:r>
              <w:rPr>
                <w:rFonts w:ascii="Calibri" w:eastAsia="Calibri" w:hAnsi="Calibri" w:cs="Calibri"/>
                <w:sz w:val="20"/>
                <w:bdr w:val="nil"/>
              </w:rPr>
              <w:br/>
              <w:t>» rozezná a znázorní jednoduché souměrné útvary v rovině</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679BD6" w14:textId="77777777" w:rsidR="009D23F3" w:rsidRDefault="00000000">
            <w:pPr>
              <w:spacing w:line="240" w:lineRule="auto"/>
              <w:ind w:left="60"/>
              <w:jc w:val="left"/>
              <w:rPr>
                <w:bdr w:val="nil"/>
              </w:rPr>
            </w:pPr>
            <w:r>
              <w:rPr>
                <w:rFonts w:ascii="Calibri" w:eastAsia="Calibri" w:hAnsi="Calibri" w:cs="Calibri"/>
                <w:sz w:val="20"/>
                <w:bdr w:val="nil"/>
              </w:rPr>
              <w:t>GEOMETRIE V ROVINĚ A PROSTORU</w:t>
            </w:r>
            <w:r>
              <w:rPr>
                <w:rFonts w:ascii="Calibri" w:eastAsia="Calibri" w:hAnsi="Calibri" w:cs="Calibri"/>
                <w:sz w:val="20"/>
                <w:bdr w:val="nil"/>
              </w:rPr>
              <w:br/>
              <w:t>» Přímka, polopřímka</w:t>
            </w:r>
            <w:r>
              <w:rPr>
                <w:rFonts w:ascii="Calibri" w:eastAsia="Calibri" w:hAnsi="Calibri" w:cs="Calibri"/>
                <w:sz w:val="20"/>
                <w:bdr w:val="nil"/>
              </w:rPr>
              <w:br/>
              <w:t>- rýsování přímek</w:t>
            </w:r>
            <w:r>
              <w:rPr>
                <w:rFonts w:ascii="Calibri" w:eastAsia="Calibri" w:hAnsi="Calibri" w:cs="Calibri"/>
                <w:sz w:val="20"/>
                <w:bdr w:val="nil"/>
              </w:rPr>
              <w:br/>
              <w:t>- vyznačování polopřímek</w:t>
            </w:r>
            <w:r>
              <w:rPr>
                <w:rFonts w:ascii="Calibri" w:eastAsia="Calibri" w:hAnsi="Calibri" w:cs="Calibri"/>
                <w:sz w:val="20"/>
                <w:bdr w:val="nil"/>
              </w:rPr>
              <w:br/>
              <w:t>- vzájemná poloha dvou přímek (rovnoběžky, různoběžky) v rovině</w:t>
            </w:r>
            <w:r>
              <w:rPr>
                <w:rFonts w:ascii="Calibri" w:eastAsia="Calibri" w:hAnsi="Calibri" w:cs="Calibri"/>
                <w:sz w:val="20"/>
                <w:bdr w:val="nil"/>
              </w:rPr>
              <w:br/>
              <w:t>- průsečík dvou různoběžek</w:t>
            </w:r>
            <w:r>
              <w:rPr>
                <w:rFonts w:ascii="Calibri" w:eastAsia="Calibri" w:hAnsi="Calibri" w:cs="Calibri"/>
                <w:sz w:val="20"/>
                <w:bdr w:val="nil"/>
              </w:rPr>
              <w:br/>
              <w:t>» Rovinné obrazce – trojúhelník, čtverec, obdélník, čtyřúhelník, mnohoúhelník a jejich vlastnosti</w:t>
            </w:r>
            <w:r>
              <w:rPr>
                <w:rFonts w:ascii="Calibri" w:eastAsia="Calibri" w:hAnsi="Calibri" w:cs="Calibri"/>
                <w:sz w:val="20"/>
                <w:bdr w:val="nil"/>
              </w:rPr>
              <w:br/>
              <w:t>- strana rovinného obrazce (protilehlá, sousední)</w:t>
            </w:r>
            <w:r>
              <w:rPr>
                <w:rFonts w:ascii="Calibri" w:eastAsia="Calibri" w:hAnsi="Calibri" w:cs="Calibri"/>
                <w:sz w:val="20"/>
                <w:bdr w:val="nil"/>
              </w:rPr>
              <w:br/>
              <w:t>- kreslení a rýsování rovinných obrazců ve čtvercové síti</w:t>
            </w:r>
            <w:r>
              <w:rPr>
                <w:rFonts w:ascii="Calibri" w:eastAsia="Calibri" w:hAnsi="Calibri" w:cs="Calibri"/>
                <w:sz w:val="20"/>
                <w:bdr w:val="nil"/>
              </w:rPr>
              <w:br/>
              <w:t>- měření délek stran rovinných obrazců</w:t>
            </w:r>
            <w:r>
              <w:rPr>
                <w:rFonts w:ascii="Calibri" w:eastAsia="Calibri" w:hAnsi="Calibri" w:cs="Calibri"/>
                <w:sz w:val="20"/>
                <w:bdr w:val="nil"/>
              </w:rPr>
              <w:br/>
              <w:t>- výpočet obvodu mnohoúhelníku sečtením délek jeho stran</w:t>
            </w:r>
            <w:r>
              <w:rPr>
                <w:rFonts w:ascii="Calibri" w:eastAsia="Calibri" w:hAnsi="Calibri" w:cs="Calibri"/>
                <w:sz w:val="20"/>
                <w:bdr w:val="nil"/>
              </w:rPr>
              <w:br/>
              <w:t>» Jednotky délky</w:t>
            </w:r>
            <w:r>
              <w:rPr>
                <w:rFonts w:ascii="Calibri" w:eastAsia="Calibri" w:hAnsi="Calibri" w:cs="Calibri"/>
                <w:sz w:val="20"/>
                <w:bdr w:val="nil"/>
              </w:rPr>
              <w:br/>
              <w:t>- decimetr, milimetr,kilometr</w:t>
            </w:r>
            <w:r>
              <w:rPr>
                <w:rFonts w:ascii="Calibri" w:eastAsia="Calibri" w:hAnsi="Calibri" w:cs="Calibri"/>
                <w:sz w:val="20"/>
                <w:bdr w:val="nil"/>
              </w:rPr>
              <w:br/>
              <w:t>- převody jednotek délky (mm, cm, dm, m)</w:t>
            </w:r>
            <w:r>
              <w:rPr>
                <w:rFonts w:ascii="Calibri" w:eastAsia="Calibri" w:hAnsi="Calibri" w:cs="Calibri"/>
                <w:sz w:val="20"/>
                <w:bdr w:val="nil"/>
              </w:rPr>
              <w:br/>
              <w:t>- provádění odhadů vzdáleností</w:t>
            </w:r>
            <w:r>
              <w:rPr>
                <w:rFonts w:ascii="Calibri" w:eastAsia="Calibri" w:hAnsi="Calibri" w:cs="Calibri"/>
                <w:sz w:val="20"/>
                <w:bdr w:val="nil"/>
              </w:rPr>
              <w:br/>
              <w:t>» Úsečka</w:t>
            </w:r>
            <w:r>
              <w:rPr>
                <w:rFonts w:ascii="Calibri" w:eastAsia="Calibri" w:hAnsi="Calibri" w:cs="Calibri"/>
                <w:sz w:val="20"/>
                <w:bdr w:val="nil"/>
              </w:rPr>
              <w:br/>
              <w:t>- odhad délky úsečky</w:t>
            </w:r>
            <w:r>
              <w:rPr>
                <w:rFonts w:ascii="Calibri" w:eastAsia="Calibri" w:hAnsi="Calibri" w:cs="Calibri"/>
                <w:sz w:val="20"/>
                <w:bdr w:val="nil"/>
              </w:rPr>
              <w:br/>
              <w:t>- měření úseček s přesností na milimetry</w:t>
            </w:r>
            <w:r>
              <w:rPr>
                <w:rFonts w:ascii="Calibri" w:eastAsia="Calibri" w:hAnsi="Calibri" w:cs="Calibri"/>
                <w:sz w:val="20"/>
                <w:bdr w:val="nil"/>
              </w:rPr>
              <w:br/>
              <w:t>- rýsování úsečky dané délky (cm,mm)</w:t>
            </w:r>
            <w:r>
              <w:rPr>
                <w:rFonts w:ascii="Calibri" w:eastAsia="Calibri" w:hAnsi="Calibri" w:cs="Calibri"/>
                <w:sz w:val="20"/>
                <w:bdr w:val="nil"/>
              </w:rPr>
              <w:br/>
              <w:t>» Kruh a kružnice</w:t>
            </w:r>
            <w:r>
              <w:rPr>
                <w:rFonts w:ascii="Calibri" w:eastAsia="Calibri" w:hAnsi="Calibri" w:cs="Calibri"/>
                <w:sz w:val="20"/>
                <w:bdr w:val="nil"/>
              </w:rPr>
              <w:br/>
              <w:t>- rýsování kružnice, práce s kružítkem</w:t>
            </w:r>
            <w:r>
              <w:rPr>
                <w:rFonts w:ascii="Calibri" w:eastAsia="Calibri" w:hAnsi="Calibri" w:cs="Calibri"/>
                <w:sz w:val="20"/>
                <w:bdr w:val="nil"/>
              </w:rPr>
              <w:br/>
              <w:t>» Konstrukce trojúhelníku pomocí kružítka</w:t>
            </w:r>
            <w:r>
              <w:rPr>
                <w:rFonts w:ascii="Calibri" w:eastAsia="Calibri" w:hAnsi="Calibri" w:cs="Calibri"/>
                <w:sz w:val="20"/>
                <w:bdr w:val="nil"/>
              </w:rPr>
              <w:br/>
              <w:t>» Jednoduché souměrné útvary v rovině</w:t>
            </w:r>
            <w:r>
              <w:rPr>
                <w:rFonts w:ascii="Calibri" w:eastAsia="Calibri" w:hAnsi="Calibri" w:cs="Calibri"/>
                <w:sz w:val="20"/>
                <w:bdr w:val="nil"/>
              </w:rPr>
              <w:br/>
              <w:t>» Tělesa</w:t>
            </w:r>
            <w:r>
              <w:rPr>
                <w:rFonts w:ascii="Calibri" w:eastAsia="Calibri" w:hAnsi="Calibri" w:cs="Calibri"/>
                <w:sz w:val="20"/>
                <w:bdr w:val="nil"/>
              </w:rPr>
              <w:br/>
              <w:t>- hrana a stěna tělesa (protilehlá, sousední)</w:t>
            </w:r>
            <w:r>
              <w:rPr>
                <w:rFonts w:ascii="Calibri" w:eastAsia="Calibri" w:hAnsi="Calibri" w:cs="Calibri"/>
                <w:sz w:val="20"/>
                <w:bdr w:val="nil"/>
              </w:rPr>
              <w:br/>
              <w:t>- měření délek hran tělesa</w:t>
            </w:r>
            <w:r>
              <w:rPr>
                <w:rFonts w:ascii="Calibri" w:eastAsia="Calibri" w:hAnsi="Calibri" w:cs="Calibri"/>
                <w:sz w:val="20"/>
                <w:bdr w:val="nil"/>
              </w:rPr>
              <w:br/>
              <w:t>- modelování staveb (plán stavby – stavebnice, krabičky)</w:t>
            </w:r>
          </w:p>
        </w:tc>
      </w:tr>
      <w:tr w:rsidR="009D23F3" w14:paraId="7E09D42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06E1E4" w14:textId="77777777" w:rsidR="009D23F3" w:rsidRDefault="00000000">
            <w:pPr>
              <w:spacing w:line="240" w:lineRule="auto"/>
              <w:ind w:left="60"/>
              <w:jc w:val="left"/>
              <w:rPr>
                <w:bdr w:val="nil"/>
              </w:rPr>
            </w:pPr>
            <w:r>
              <w:rPr>
                <w:rFonts w:ascii="Calibri" w:eastAsia="Calibri" w:hAnsi="Calibri" w:cs="Calibri"/>
                <w:sz w:val="20"/>
                <w:bdr w:val="nil"/>
              </w:rPr>
              <w:t>M-3-3-02 porovnává velikost útvarů, měří a odhaduje délku úsečky</w:t>
            </w:r>
          </w:p>
        </w:tc>
        <w:tc>
          <w:tcPr>
            <w:tcW w:w="1700" w:type="pct"/>
            <w:vMerge/>
            <w:tcBorders>
              <w:top w:val="inset" w:sz="6" w:space="0" w:color="808080"/>
              <w:left w:val="inset" w:sz="6" w:space="0" w:color="808080"/>
              <w:bottom w:val="inset" w:sz="6" w:space="0" w:color="808080"/>
              <w:right w:val="inset" w:sz="6" w:space="0" w:color="808080"/>
            </w:tcBorders>
          </w:tcPr>
          <w:p w14:paraId="4014BE39"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6D254BD" w14:textId="77777777" w:rsidR="009D23F3" w:rsidRDefault="009D23F3">
            <w:pPr>
              <w:spacing w:line="240" w:lineRule="auto"/>
              <w:ind w:left="60"/>
              <w:jc w:val="left"/>
              <w:rPr>
                <w:bdr w:val="nil"/>
              </w:rPr>
            </w:pPr>
          </w:p>
        </w:tc>
      </w:tr>
      <w:tr w:rsidR="009D23F3" w14:paraId="00E414F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1D32B0" w14:textId="77777777" w:rsidR="009D23F3" w:rsidRDefault="00000000">
            <w:pPr>
              <w:spacing w:line="240" w:lineRule="auto"/>
              <w:ind w:left="60"/>
              <w:jc w:val="left"/>
              <w:rPr>
                <w:bdr w:val="nil"/>
              </w:rPr>
            </w:pPr>
            <w:r>
              <w:rPr>
                <w:rFonts w:ascii="Calibri" w:eastAsia="Calibri" w:hAnsi="Calibri" w:cs="Calibri"/>
                <w:sz w:val="20"/>
                <w:bdr w:val="nil"/>
              </w:rPr>
              <w:t>M-3-3-03 rozezná a modeluje jednoduché souměrné útvary v rovině</w:t>
            </w:r>
          </w:p>
        </w:tc>
        <w:tc>
          <w:tcPr>
            <w:tcW w:w="1700" w:type="pct"/>
            <w:vMerge/>
            <w:tcBorders>
              <w:top w:val="inset" w:sz="6" w:space="0" w:color="808080"/>
              <w:left w:val="inset" w:sz="6" w:space="0" w:color="808080"/>
              <w:bottom w:val="inset" w:sz="6" w:space="0" w:color="808080"/>
              <w:right w:val="inset" w:sz="6" w:space="0" w:color="808080"/>
            </w:tcBorders>
          </w:tcPr>
          <w:p w14:paraId="2D2E6547"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7F01860" w14:textId="77777777" w:rsidR="009D23F3" w:rsidRDefault="009D23F3">
            <w:pPr>
              <w:spacing w:line="240" w:lineRule="auto"/>
              <w:ind w:left="60"/>
              <w:jc w:val="left"/>
              <w:rPr>
                <w:bdr w:val="nil"/>
              </w:rPr>
            </w:pPr>
          </w:p>
        </w:tc>
      </w:tr>
      <w:tr w:rsidR="009D23F3" w14:paraId="502645F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03EA8B" w14:textId="77777777" w:rsidR="009D23F3" w:rsidRDefault="00000000">
            <w:pPr>
              <w:spacing w:line="240" w:lineRule="auto"/>
              <w:ind w:left="60"/>
              <w:jc w:val="left"/>
              <w:rPr>
                <w:bdr w:val="nil"/>
              </w:rPr>
            </w:pPr>
            <w:r>
              <w:rPr>
                <w:rFonts w:ascii="Calibri" w:eastAsia="Calibri" w:hAnsi="Calibri" w:cs="Calibri"/>
                <w:sz w:val="20"/>
                <w:bdr w:val="nil"/>
              </w:rPr>
              <w:t>M-3-2-01 orientuje se v čase, provádí jednoduché převody jednotek času</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49A88B" w14:textId="77777777" w:rsidR="009D23F3" w:rsidRDefault="00000000">
            <w:pPr>
              <w:spacing w:line="240" w:lineRule="auto"/>
              <w:ind w:left="60"/>
              <w:jc w:val="left"/>
              <w:rPr>
                <w:bdr w:val="nil"/>
              </w:rPr>
            </w:pPr>
            <w:r>
              <w:rPr>
                <w:rFonts w:ascii="Calibri" w:eastAsia="Calibri" w:hAnsi="Calibri" w:cs="Calibri"/>
                <w:sz w:val="20"/>
                <w:bdr w:val="nil"/>
              </w:rPr>
              <w:t>» rozezná a využívá podstatné informace ze zadání slovní úlohy</w:t>
            </w:r>
            <w:r>
              <w:rPr>
                <w:rFonts w:ascii="Calibri" w:eastAsia="Calibri" w:hAnsi="Calibri" w:cs="Calibri"/>
                <w:sz w:val="20"/>
                <w:bdr w:val="nil"/>
              </w:rPr>
              <w:br/>
              <w:t>» převádí jednotky času, rozezná jednotky objemu, hmotnosti</w:t>
            </w:r>
            <w:r>
              <w:rPr>
                <w:rFonts w:ascii="Calibri" w:eastAsia="Calibri" w:hAnsi="Calibri" w:cs="Calibri"/>
                <w:sz w:val="20"/>
                <w:bdr w:val="nil"/>
              </w:rPr>
              <w:br/>
              <w:t>» dokáže zaznamenat hodnoty do tabulky, jednoduchého grafu</w:t>
            </w:r>
            <w:r>
              <w:rPr>
                <w:rFonts w:ascii="Calibri" w:eastAsia="Calibri" w:hAnsi="Calibri" w:cs="Calibri"/>
                <w:sz w:val="20"/>
                <w:bdr w:val="nil"/>
              </w:rPr>
              <w:br/>
              <w:t>» popisuje jednoduché závislosti z každodenního života, eviduje jednoduché situace pomocí ikon, slov, šipek,</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D3BDD4" w14:textId="77777777" w:rsidR="009D23F3" w:rsidRDefault="00000000">
            <w:pPr>
              <w:spacing w:line="240" w:lineRule="auto"/>
              <w:ind w:left="60"/>
              <w:jc w:val="left"/>
              <w:rPr>
                <w:bdr w:val="nil"/>
              </w:rPr>
            </w:pPr>
            <w:r>
              <w:rPr>
                <w:rFonts w:ascii="Calibri" w:eastAsia="Calibri" w:hAnsi="Calibri" w:cs="Calibri"/>
                <w:sz w:val="20"/>
                <w:bdr w:val="nil"/>
              </w:rPr>
              <w:t>ZÁVISLOSTI, VZTAHY A PRÁCE S DATY</w:t>
            </w:r>
            <w:r>
              <w:rPr>
                <w:rFonts w:ascii="Calibri" w:eastAsia="Calibri" w:hAnsi="Calibri" w:cs="Calibri"/>
                <w:sz w:val="20"/>
                <w:bdr w:val="nil"/>
              </w:rPr>
              <w:br/>
              <w:t>» Převod jednotek času (sekunda, minuta, hodina)</w:t>
            </w:r>
            <w:r>
              <w:rPr>
                <w:rFonts w:ascii="Calibri" w:eastAsia="Calibri" w:hAnsi="Calibri" w:cs="Calibri"/>
                <w:sz w:val="20"/>
                <w:bdr w:val="nil"/>
              </w:rPr>
              <w:br/>
              <w:t>» Převod jednotek délky (metr, decimetr, centimetr, milimetr)</w:t>
            </w:r>
            <w:r>
              <w:rPr>
                <w:rFonts w:ascii="Calibri" w:eastAsia="Calibri" w:hAnsi="Calibri" w:cs="Calibri"/>
                <w:sz w:val="20"/>
                <w:bdr w:val="nil"/>
              </w:rPr>
              <w:br/>
              <w:t>» Jednotky objemu (litr, decilitr, mililitr)</w:t>
            </w:r>
            <w:r>
              <w:rPr>
                <w:rFonts w:ascii="Calibri" w:eastAsia="Calibri" w:hAnsi="Calibri" w:cs="Calibri"/>
                <w:sz w:val="20"/>
                <w:bdr w:val="nil"/>
              </w:rPr>
              <w:br/>
              <w:t>» Jednotky hmotnosti (tuna, kilogram, dekagram, miligram)</w:t>
            </w:r>
            <w:r>
              <w:rPr>
                <w:rFonts w:ascii="Calibri" w:eastAsia="Calibri" w:hAnsi="Calibri" w:cs="Calibri"/>
                <w:sz w:val="20"/>
                <w:bdr w:val="nil"/>
              </w:rPr>
              <w:br/>
              <w:t>» Posloupnost čísel, číselná osa 0-1000, lineární uspořádání</w:t>
            </w:r>
            <w:r>
              <w:rPr>
                <w:rFonts w:ascii="Calibri" w:eastAsia="Calibri" w:hAnsi="Calibri" w:cs="Calibri"/>
                <w:sz w:val="20"/>
                <w:bdr w:val="nil"/>
              </w:rPr>
              <w:br/>
              <w:t>» Tabulky početních operací, jednoduché grafy (zaznamenávání teploty)</w:t>
            </w:r>
            <w:r>
              <w:rPr>
                <w:rFonts w:ascii="Calibri" w:eastAsia="Calibri" w:hAnsi="Calibri" w:cs="Calibri"/>
                <w:sz w:val="20"/>
                <w:bdr w:val="nil"/>
              </w:rPr>
              <w:br/>
              <w:t>» Slovní úlohy s propojením do praktického života</w:t>
            </w:r>
            <w:r>
              <w:rPr>
                <w:rFonts w:ascii="Calibri" w:eastAsia="Calibri" w:hAnsi="Calibri" w:cs="Calibri"/>
                <w:sz w:val="20"/>
                <w:bdr w:val="nil"/>
              </w:rPr>
              <w:br/>
              <w:t>» Orientace ve schematech</w:t>
            </w:r>
            <w:r>
              <w:rPr>
                <w:rFonts w:ascii="Calibri" w:eastAsia="Calibri" w:hAnsi="Calibri" w:cs="Calibri"/>
                <w:sz w:val="20"/>
                <w:bdr w:val="nil"/>
              </w:rPr>
              <w:br/>
              <w:t>» Popis jednoduchých situací pomocí ikon, šipek, tabulek</w:t>
            </w:r>
          </w:p>
        </w:tc>
      </w:tr>
      <w:tr w:rsidR="009D23F3" w14:paraId="41A90D4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579176" w14:textId="77777777" w:rsidR="009D23F3" w:rsidRDefault="00000000">
            <w:pPr>
              <w:spacing w:line="240" w:lineRule="auto"/>
              <w:ind w:left="60"/>
              <w:jc w:val="left"/>
              <w:rPr>
                <w:bdr w:val="nil"/>
              </w:rPr>
            </w:pPr>
            <w:r>
              <w:rPr>
                <w:rFonts w:ascii="Calibri" w:eastAsia="Calibri" w:hAnsi="Calibri" w:cs="Calibri"/>
                <w:sz w:val="20"/>
                <w:bdr w:val="nil"/>
              </w:rPr>
              <w:t>M-3-2-02 popisuje jednoduché závislosti z praktického života</w:t>
            </w:r>
          </w:p>
        </w:tc>
        <w:tc>
          <w:tcPr>
            <w:tcW w:w="1700" w:type="pct"/>
            <w:vMerge/>
            <w:tcBorders>
              <w:top w:val="inset" w:sz="6" w:space="0" w:color="808080"/>
              <w:left w:val="inset" w:sz="6" w:space="0" w:color="808080"/>
              <w:bottom w:val="inset" w:sz="6" w:space="0" w:color="808080"/>
              <w:right w:val="inset" w:sz="6" w:space="0" w:color="808080"/>
            </w:tcBorders>
          </w:tcPr>
          <w:p w14:paraId="25744F8F"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A1CE5CE" w14:textId="77777777" w:rsidR="009D23F3" w:rsidRDefault="009D23F3">
            <w:pPr>
              <w:spacing w:line="240" w:lineRule="auto"/>
              <w:ind w:left="60"/>
              <w:jc w:val="left"/>
              <w:rPr>
                <w:bdr w:val="nil"/>
              </w:rPr>
            </w:pPr>
          </w:p>
        </w:tc>
      </w:tr>
      <w:tr w:rsidR="009D23F3" w14:paraId="4867ECB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6EC63E" w14:textId="77777777" w:rsidR="009D23F3" w:rsidRDefault="00000000">
            <w:pPr>
              <w:spacing w:line="240" w:lineRule="auto"/>
              <w:ind w:left="60"/>
              <w:jc w:val="left"/>
              <w:rPr>
                <w:bdr w:val="nil"/>
              </w:rPr>
            </w:pPr>
            <w:r>
              <w:rPr>
                <w:rFonts w:ascii="Calibri" w:eastAsia="Calibri" w:hAnsi="Calibri" w:cs="Calibri"/>
                <w:sz w:val="20"/>
                <w:bdr w:val="nil"/>
              </w:rPr>
              <w:t>M-3-2-03 doplňuje tabulky, schémata, posloupnosti čísel</w:t>
            </w:r>
          </w:p>
        </w:tc>
        <w:tc>
          <w:tcPr>
            <w:tcW w:w="1700" w:type="pct"/>
            <w:vMerge/>
            <w:tcBorders>
              <w:top w:val="inset" w:sz="6" w:space="0" w:color="808080"/>
              <w:left w:val="inset" w:sz="6" w:space="0" w:color="808080"/>
              <w:bottom w:val="inset" w:sz="6" w:space="0" w:color="808080"/>
              <w:right w:val="inset" w:sz="6" w:space="0" w:color="808080"/>
            </w:tcBorders>
          </w:tcPr>
          <w:p w14:paraId="6DB7F882"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5C59813" w14:textId="77777777" w:rsidR="009D23F3" w:rsidRDefault="009D23F3">
            <w:pPr>
              <w:spacing w:line="240" w:lineRule="auto"/>
              <w:ind w:left="60"/>
              <w:jc w:val="left"/>
              <w:rPr>
                <w:bdr w:val="nil"/>
              </w:rPr>
            </w:pPr>
          </w:p>
        </w:tc>
      </w:tr>
      <w:tr w:rsidR="009D23F3" w14:paraId="74A2E335"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5F00955"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3FB3458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F3669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6611AC9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805A36" w14:textId="77777777" w:rsidR="009D23F3" w:rsidRDefault="00000000">
            <w:pPr>
              <w:spacing w:line="240" w:lineRule="auto"/>
              <w:ind w:left="60"/>
              <w:jc w:val="left"/>
              <w:rPr>
                <w:bdr w:val="nil"/>
              </w:rPr>
            </w:pPr>
            <w:r>
              <w:rPr>
                <w:rFonts w:ascii="Calibri" w:eastAsia="Calibri" w:hAnsi="Calibri" w:cs="Calibri"/>
                <w:sz w:val="20"/>
                <w:bdr w:val="nil"/>
              </w:rPr>
              <w:t>Vytváření povědomí o odpovědnosti, spolehlivosti a respektování pravidel</w:t>
            </w:r>
          </w:p>
        </w:tc>
      </w:tr>
      <w:tr w:rsidR="009D23F3" w14:paraId="4A34BB6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17416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5745773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060D9F" w14:textId="77777777" w:rsidR="009D23F3" w:rsidRDefault="00000000">
            <w:pPr>
              <w:spacing w:line="240" w:lineRule="auto"/>
              <w:ind w:left="60"/>
              <w:jc w:val="left"/>
              <w:rPr>
                <w:bdr w:val="nil"/>
              </w:rPr>
            </w:pPr>
            <w:r>
              <w:rPr>
                <w:rFonts w:ascii="Calibri" w:eastAsia="Calibri" w:hAnsi="Calibri" w:cs="Calibri"/>
                <w:sz w:val="20"/>
                <w:bdr w:val="nil"/>
              </w:rPr>
              <w:t>Cvičení pozorování a aktivního naslouchání</w:t>
            </w:r>
            <w:r>
              <w:rPr>
                <w:rFonts w:ascii="Calibri" w:eastAsia="Calibri" w:hAnsi="Calibri" w:cs="Calibri"/>
                <w:sz w:val="20"/>
                <w:bdr w:val="nil"/>
              </w:rPr>
              <w:br/>
              <w:t>Komunikace v různých situacích</w:t>
            </w:r>
          </w:p>
        </w:tc>
      </w:tr>
      <w:tr w:rsidR="009D23F3" w14:paraId="4807A18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FC16E9"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1BFFCC5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CC199F" w14:textId="77777777" w:rsidR="009D23F3" w:rsidRDefault="00000000">
            <w:pPr>
              <w:spacing w:line="240" w:lineRule="auto"/>
              <w:ind w:left="60"/>
              <w:jc w:val="left"/>
              <w:rPr>
                <w:bdr w:val="nil"/>
              </w:rPr>
            </w:pPr>
            <w:r>
              <w:rPr>
                <w:rFonts w:ascii="Calibri" w:eastAsia="Calibri" w:hAnsi="Calibri" w:cs="Calibri"/>
                <w:sz w:val="20"/>
                <w:bdr w:val="nil"/>
              </w:rPr>
              <w:t>Soutěže a hry</w:t>
            </w:r>
            <w:r>
              <w:rPr>
                <w:rFonts w:ascii="Calibri" w:eastAsia="Calibri" w:hAnsi="Calibri" w:cs="Calibri"/>
                <w:sz w:val="20"/>
                <w:bdr w:val="nil"/>
              </w:rPr>
              <w:br/>
              <w:t>Skupinová práce</w:t>
            </w:r>
          </w:p>
        </w:tc>
      </w:tr>
      <w:tr w:rsidR="009D23F3" w14:paraId="56F7CF9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4F0ECE"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515B826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E312F7" w14:textId="77777777" w:rsidR="009D23F3" w:rsidRDefault="00000000">
            <w:pPr>
              <w:spacing w:line="240" w:lineRule="auto"/>
              <w:ind w:left="60"/>
              <w:jc w:val="left"/>
              <w:rPr>
                <w:bdr w:val="nil"/>
              </w:rPr>
            </w:pPr>
            <w:r>
              <w:rPr>
                <w:rFonts w:ascii="Calibri" w:eastAsia="Calibri" w:hAnsi="Calibri" w:cs="Calibri"/>
                <w:sz w:val="20"/>
                <w:bdr w:val="nil"/>
              </w:rPr>
              <w:t>Skupinová práce - podpora, pomoc</w:t>
            </w:r>
          </w:p>
        </w:tc>
      </w:tr>
      <w:tr w:rsidR="009D23F3" w14:paraId="08789D3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A62F7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Psychohygiena</w:t>
            </w:r>
          </w:p>
        </w:tc>
      </w:tr>
      <w:tr w:rsidR="009D23F3" w14:paraId="0619193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34E3F0" w14:textId="77777777" w:rsidR="009D23F3" w:rsidRDefault="00000000">
            <w:pPr>
              <w:spacing w:line="240" w:lineRule="auto"/>
              <w:ind w:left="60"/>
              <w:jc w:val="left"/>
              <w:rPr>
                <w:bdr w:val="nil"/>
              </w:rPr>
            </w:pPr>
            <w:r>
              <w:rPr>
                <w:rFonts w:ascii="Calibri" w:eastAsia="Calibri" w:hAnsi="Calibri" w:cs="Calibri"/>
                <w:sz w:val="20"/>
                <w:bdr w:val="nil"/>
              </w:rPr>
              <w:t>Dovednost zvládání stresových situací</w:t>
            </w:r>
          </w:p>
        </w:tc>
      </w:tr>
      <w:tr w:rsidR="009D23F3" w14:paraId="702BBFB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E8770C"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44A51FD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664D02" w14:textId="77777777" w:rsidR="009D23F3" w:rsidRDefault="00000000">
            <w:pPr>
              <w:spacing w:line="240" w:lineRule="auto"/>
              <w:ind w:left="60"/>
              <w:jc w:val="left"/>
              <w:rPr>
                <w:bdr w:val="nil"/>
              </w:rPr>
            </w:pPr>
            <w:r>
              <w:rPr>
                <w:rFonts w:ascii="Calibri" w:eastAsia="Calibri" w:hAnsi="Calibri" w:cs="Calibri"/>
                <w:sz w:val="20"/>
                <w:bdr w:val="nil"/>
              </w:rPr>
              <w:t>Dovednosti pro řešení problémů a rozhodování</w:t>
            </w:r>
          </w:p>
        </w:tc>
      </w:tr>
      <w:tr w:rsidR="009D23F3" w14:paraId="3F110A4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C44ED5"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07F9C88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C4623F" w14:textId="77777777" w:rsidR="009D23F3" w:rsidRDefault="00000000">
            <w:pPr>
              <w:spacing w:line="240" w:lineRule="auto"/>
              <w:ind w:left="60"/>
              <w:jc w:val="left"/>
              <w:rPr>
                <w:bdr w:val="nil"/>
              </w:rPr>
            </w:pPr>
            <w:r>
              <w:rPr>
                <w:rFonts w:ascii="Calibri" w:eastAsia="Calibri" w:hAnsi="Calibri" w:cs="Calibri"/>
                <w:sz w:val="20"/>
                <w:bdr w:val="nil"/>
              </w:rPr>
              <w:t>Cvičení dovednosti zapamatování</w:t>
            </w:r>
            <w:r>
              <w:rPr>
                <w:rFonts w:ascii="Calibri" w:eastAsia="Calibri" w:hAnsi="Calibri" w:cs="Calibri"/>
                <w:sz w:val="20"/>
                <w:bdr w:val="nil"/>
              </w:rPr>
              <w:br/>
              <w:t>Cvičení dovednosti pro učení</w:t>
            </w:r>
          </w:p>
        </w:tc>
      </w:tr>
      <w:tr w:rsidR="009D23F3" w14:paraId="6840EE0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8FB5D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56628DC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F836FF" w14:textId="77777777" w:rsidR="009D23F3" w:rsidRDefault="00000000">
            <w:pPr>
              <w:spacing w:line="240" w:lineRule="auto"/>
              <w:ind w:left="60"/>
              <w:jc w:val="left"/>
              <w:rPr>
                <w:bdr w:val="nil"/>
              </w:rPr>
            </w:pPr>
            <w:r>
              <w:rPr>
                <w:rFonts w:ascii="Calibri" w:eastAsia="Calibri" w:hAnsi="Calibri" w:cs="Calibri"/>
                <w:sz w:val="20"/>
                <w:bdr w:val="nil"/>
              </w:rPr>
              <w:t>Organizace vlastního času na práci</w:t>
            </w:r>
          </w:p>
        </w:tc>
      </w:tr>
    </w:tbl>
    <w:p w14:paraId="1DE70861"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119B20BF"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3394455"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Matematika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6FF5B95"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4.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D69096C" w14:textId="77777777" w:rsidR="009D23F3" w:rsidRDefault="009D23F3"/>
        </w:tc>
      </w:tr>
      <w:tr w:rsidR="009D23F3" w14:paraId="73A1A75D"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743EED2"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2DA0F1" w14:textId="77777777" w:rsidR="009D23F3" w:rsidRDefault="00000000">
            <w:pPr>
              <w:numPr>
                <w:ilvl w:val="0"/>
                <w:numId w:val="86"/>
              </w:numPr>
              <w:spacing w:line="240" w:lineRule="auto"/>
              <w:jc w:val="left"/>
              <w:rPr>
                <w:bdr w:val="nil"/>
              </w:rPr>
            </w:pPr>
            <w:r>
              <w:rPr>
                <w:rFonts w:ascii="Calibri" w:eastAsia="Calibri" w:hAnsi="Calibri" w:cs="Calibri"/>
                <w:sz w:val="20"/>
                <w:bdr w:val="nil"/>
              </w:rPr>
              <w:t>Kompetence k učení</w:t>
            </w:r>
          </w:p>
          <w:p w14:paraId="75840F4B" w14:textId="77777777" w:rsidR="009D23F3" w:rsidRDefault="00000000">
            <w:pPr>
              <w:numPr>
                <w:ilvl w:val="0"/>
                <w:numId w:val="86"/>
              </w:numPr>
              <w:spacing w:line="240" w:lineRule="auto"/>
              <w:jc w:val="left"/>
              <w:rPr>
                <w:bdr w:val="nil"/>
              </w:rPr>
            </w:pPr>
            <w:r>
              <w:rPr>
                <w:rFonts w:ascii="Calibri" w:eastAsia="Calibri" w:hAnsi="Calibri" w:cs="Calibri"/>
                <w:sz w:val="20"/>
                <w:bdr w:val="nil"/>
              </w:rPr>
              <w:t>Kompetence k řešení problémů</w:t>
            </w:r>
          </w:p>
          <w:p w14:paraId="664BB6F7" w14:textId="77777777" w:rsidR="009D23F3" w:rsidRDefault="00000000">
            <w:pPr>
              <w:numPr>
                <w:ilvl w:val="0"/>
                <w:numId w:val="86"/>
              </w:numPr>
              <w:spacing w:line="240" w:lineRule="auto"/>
              <w:jc w:val="left"/>
              <w:rPr>
                <w:bdr w:val="nil"/>
              </w:rPr>
            </w:pPr>
            <w:r>
              <w:rPr>
                <w:rFonts w:ascii="Calibri" w:eastAsia="Calibri" w:hAnsi="Calibri" w:cs="Calibri"/>
                <w:sz w:val="20"/>
                <w:bdr w:val="nil"/>
              </w:rPr>
              <w:t>Kompetence komunikativní</w:t>
            </w:r>
          </w:p>
          <w:p w14:paraId="01B7125A" w14:textId="77777777" w:rsidR="009D23F3" w:rsidRDefault="00000000">
            <w:pPr>
              <w:numPr>
                <w:ilvl w:val="0"/>
                <w:numId w:val="86"/>
              </w:numPr>
              <w:spacing w:line="240" w:lineRule="auto"/>
              <w:jc w:val="left"/>
              <w:rPr>
                <w:bdr w:val="nil"/>
              </w:rPr>
            </w:pPr>
            <w:r>
              <w:rPr>
                <w:rFonts w:ascii="Calibri" w:eastAsia="Calibri" w:hAnsi="Calibri" w:cs="Calibri"/>
                <w:sz w:val="20"/>
                <w:bdr w:val="nil"/>
              </w:rPr>
              <w:t>Kompetence sociální a personální</w:t>
            </w:r>
          </w:p>
          <w:p w14:paraId="6747BA65" w14:textId="77777777" w:rsidR="009D23F3" w:rsidRDefault="00000000">
            <w:pPr>
              <w:numPr>
                <w:ilvl w:val="0"/>
                <w:numId w:val="86"/>
              </w:numPr>
              <w:spacing w:line="240" w:lineRule="auto"/>
              <w:jc w:val="left"/>
              <w:rPr>
                <w:bdr w:val="nil"/>
              </w:rPr>
            </w:pPr>
            <w:r>
              <w:rPr>
                <w:rFonts w:ascii="Calibri" w:eastAsia="Calibri" w:hAnsi="Calibri" w:cs="Calibri"/>
                <w:sz w:val="20"/>
                <w:bdr w:val="nil"/>
              </w:rPr>
              <w:t>Kompetence občanské</w:t>
            </w:r>
          </w:p>
          <w:p w14:paraId="45C69B45" w14:textId="77777777" w:rsidR="009D23F3" w:rsidRDefault="00000000">
            <w:pPr>
              <w:numPr>
                <w:ilvl w:val="0"/>
                <w:numId w:val="86"/>
              </w:numPr>
              <w:spacing w:line="240" w:lineRule="auto"/>
              <w:jc w:val="left"/>
              <w:rPr>
                <w:bdr w:val="nil"/>
              </w:rPr>
            </w:pPr>
            <w:r>
              <w:rPr>
                <w:rFonts w:ascii="Calibri" w:eastAsia="Calibri" w:hAnsi="Calibri" w:cs="Calibri"/>
                <w:sz w:val="20"/>
                <w:bdr w:val="nil"/>
              </w:rPr>
              <w:t>Kompetence pracovní</w:t>
            </w:r>
          </w:p>
          <w:p w14:paraId="6F3F8A18" w14:textId="77777777" w:rsidR="009D23F3" w:rsidRDefault="00000000">
            <w:pPr>
              <w:numPr>
                <w:ilvl w:val="0"/>
                <w:numId w:val="86"/>
              </w:numPr>
              <w:spacing w:line="240" w:lineRule="auto"/>
              <w:jc w:val="left"/>
              <w:rPr>
                <w:bdr w:val="nil"/>
              </w:rPr>
            </w:pPr>
            <w:r>
              <w:rPr>
                <w:rFonts w:ascii="Calibri" w:eastAsia="Calibri" w:hAnsi="Calibri" w:cs="Calibri"/>
                <w:sz w:val="20"/>
                <w:bdr w:val="nil"/>
              </w:rPr>
              <w:t>Kompetence digitální</w:t>
            </w:r>
          </w:p>
        </w:tc>
      </w:tr>
      <w:tr w:rsidR="009D23F3" w14:paraId="3FF6545C"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B9E8350"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B205687"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2A430F1"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6702439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0F19D9" w14:textId="77777777" w:rsidR="009D23F3" w:rsidRDefault="00000000">
            <w:pPr>
              <w:spacing w:line="240" w:lineRule="auto"/>
              <w:ind w:left="60"/>
              <w:jc w:val="left"/>
              <w:rPr>
                <w:bdr w:val="nil"/>
              </w:rPr>
            </w:pPr>
            <w:r>
              <w:rPr>
                <w:rFonts w:ascii="Calibri" w:eastAsia="Calibri" w:hAnsi="Calibri" w:cs="Calibri"/>
                <w:sz w:val="20"/>
                <w:bdr w:val="nil"/>
              </w:rPr>
              <w:t>M-5-1-01 využívá při pamětném i písemném počítání komutativnost a asociativnost sčítání a násobení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5F7E2A" w14:textId="77777777" w:rsidR="009D23F3" w:rsidRDefault="00000000">
            <w:pPr>
              <w:spacing w:line="240" w:lineRule="auto"/>
              <w:ind w:left="60"/>
              <w:jc w:val="left"/>
              <w:rPr>
                <w:bdr w:val="nil"/>
              </w:rPr>
            </w:pPr>
            <w:r>
              <w:rPr>
                <w:rFonts w:ascii="Calibri" w:eastAsia="Calibri" w:hAnsi="Calibri" w:cs="Calibri"/>
                <w:sz w:val="20"/>
                <w:bdr w:val="nil"/>
              </w:rPr>
              <w:t>» čte a zapisuje čísla v daném oboru</w:t>
            </w:r>
            <w:r>
              <w:rPr>
                <w:rFonts w:ascii="Calibri" w:eastAsia="Calibri" w:hAnsi="Calibri" w:cs="Calibri"/>
                <w:sz w:val="20"/>
                <w:bdr w:val="nil"/>
              </w:rPr>
              <w:br/>
              <w:t>» počítá po statisících, desetitisících a tisících, používá rozvinutý zápis v desítkové soustavě</w:t>
            </w:r>
            <w:r>
              <w:rPr>
                <w:rFonts w:ascii="Calibri" w:eastAsia="Calibri" w:hAnsi="Calibri" w:cs="Calibri"/>
                <w:sz w:val="20"/>
                <w:bdr w:val="nil"/>
              </w:rPr>
              <w:br/>
              <w:t>» využívá komutativnost a asociativnost</w:t>
            </w:r>
            <w:r>
              <w:rPr>
                <w:rFonts w:ascii="Calibri" w:eastAsia="Calibri" w:hAnsi="Calibri" w:cs="Calibri"/>
                <w:sz w:val="20"/>
                <w:bdr w:val="nil"/>
              </w:rPr>
              <w:br/>
              <w:t>» porovnává čísla a znázorňuje je na číselné ose</w:t>
            </w:r>
            <w:r>
              <w:rPr>
                <w:rFonts w:ascii="Calibri" w:eastAsia="Calibri" w:hAnsi="Calibri" w:cs="Calibri"/>
                <w:sz w:val="20"/>
                <w:bdr w:val="nil"/>
              </w:rPr>
              <w:br/>
              <w:t>» sčítá a odčítá čísla v daném oboru</w:t>
            </w:r>
            <w:r>
              <w:rPr>
                <w:rFonts w:ascii="Calibri" w:eastAsia="Calibri" w:hAnsi="Calibri" w:cs="Calibri"/>
                <w:sz w:val="20"/>
                <w:bdr w:val="nil"/>
              </w:rPr>
              <w:br/>
              <w:t>» písemně násobí jednociferným a dvojciferným činitelem, písemně dělí jednociferným dělitelem</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77CD0D" w14:textId="77777777" w:rsidR="009D23F3" w:rsidRDefault="00000000">
            <w:pPr>
              <w:spacing w:line="240" w:lineRule="auto"/>
              <w:ind w:left="60"/>
              <w:jc w:val="left"/>
              <w:rPr>
                <w:bdr w:val="nil"/>
              </w:rPr>
            </w:pPr>
            <w:r>
              <w:rPr>
                <w:rFonts w:ascii="Calibri" w:eastAsia="Calibri" w:hAnsi="Calibri" w:cs="Calibri"/>
                <w:sz w:val="20"/>
                <w:bdr w:val="nil"/>
              </w:rPr>
              <w:t>ČÍSLO A POČETNÍ OPERACE</w:t>
            </w:r>
            <w:r>
              <w:rPr>
                <w:rFonts w:ascii="Calibri" w:eastAsia="Calibri" w:hAnsi="Calibri" w:cs="Calibri"/>
                <w:sz w:val="20"/>
                <w:bdr w:val="nil"/>
              </w:rPr>
              <w:br/>
              <w:t>»Číselný obor 0 - 1 000 000</w:t>
            </w:r>
            <w:r>
              <w:rPr>
                <w:rFonts w:ascii="Calibri" w:eastAsia="Calibri" w:hAnsi="Calibri" w:cs="Calibri"/>
                <w:sz w:val="20"/>
                <w:bdr w:val="nil"/>
              </w:rPr>
              <w:br/>
              <w:t>- čtení, zápis, porovnávání</w:t>
            </w:r>
            <w:r>
              <w:rPr>
                <w:rFonts w:ascii="Calibri" w:eastAsia="Calibri" w:hAnsi="Calibri" w:cs="Calibri"/>
                <w:sz w:val="20"/>
                <w:bdr w:val="nil"/>
              </w:rPr>
              <w:br/>
              <w:t>- písemné algoritmy sčítání, odčítání, násobení a dělení</w:t>
            </w:r>
            <w:r>
              <w:rPr>
                <w:rFonts w:ascii="Calibri" w:eastAsia="Calibri" w:hAnsi="Calibri" w:cs="Calibri"/>
                <w:sz w:val="20"/>
                <w:bdr w:val="nil"/>
              </w:rPr>
              <w:br/>
              <w:t>- komutativnost, asociativnost</w:t>
            </w:r>
            <w:r>
              <w:rPr>
                <w:rFonts w:ascii="Calibri" w:eastAsia="Calibri" w:hAnsi="Calibri" w:cs="Calibri"/>
                <w:sz w:val="20"/>
                <w:bdr w:val="nil"/>
              </w:rPr>
              <w:br/>
              <w:t>- násobení jednociferného a dvojciferného čísla</w:t>
            </w:r>
            <w:r>
              <w:rPr>
                <w:rFonts w:ascii="Calibri" w:eastAsia="Calibri" w:hAnsi="Calibri" w:cs="Calibri"/>
                <w:sz w:val="20"/>
                <w:bdr w:val="nil"/>
              </w:rPr>
              <w:br/>
              <w:t>- dělení čísla dvojciferného číslem jednociferným</w:t>
            </w:r>
            <w:r>
              <w:rPr>
                <w:rFonts w:ascii="Calibri" w:eastAsia="Calibri" w:hAnsi="Calibri" w:cs="Calibri"/>
                <w:sz w:val="20"/>
                <w:bdr w:val="nil"/>
              </w:rPr>
              <w:br/>
              <w:t>- dělení se zbytkem</w:t>
            </w:r>
            <w:r>
              <w:rPr>
                <w:rFonts w:ascii="Calibri" w:eastAsia="Calibri" w:hAnsi="Calibri" w:cs="Calibri"/>
                <w:sz w:val="20"/>
                <w:bdr w:val="nil"/>
              </w:rPr>
              <w:br/>
              <w:t>- tucet</w:t>
            </w:r>
            <w:r>
              <w:rPr>
                <w:rFonts w:ascii="Calibri" w:eastAsia="Calibri" w:hAnsi="Calibri" w:cs="Calibri"/>
                <w:sz w:val="20"/>
                <w:bdr w:val="nil"/>
              </w:rPr>
              <w:br/>
              <w:t>- počítání se závorkami</w:t>
            </w:r>
            <w:r>
              <w:rPr>
                <w:rFonts w:ascii="Calibri" w:eastAsia="Calibri" w:hAnsi="Calibri" w:cs="Calibri"/>
                <w:sz w:val="20"/>
                <w:bdr w:val="nil"/>
              </w:rPr>
              <w:br/>
              <w:t>- orientace na číselné ose</w:t>
            </w:r>
            <w:r>
              <w:rPr>
                <w:rFonts w:ascii="Calibri" w:eastAsia="Calibri" w:hAnsi="Calibri" w:cs="Calibri"/>
                <w:sz w:val="20"/>
                <w:bdr w:val="nil"/>
              </w:rPr>
              <w:br/>
              <w:t>- násobení a dělení 10, 100, 1 000</w:t>
            </w:r>
            <w:r>
              <w:rPr>
                <w:rFonts w:ascii="Calibri" w:eastAsia="Calibri" w:hAnsi="Calibri" w:cs="Calibri"/>
                <w:sz w:val="20"/>
                <w:bdr w:val="nil"/>
              </w:rPr>
              <w:br/>
              <w:t>- písemné sčítání a odčítání do 1 000 000</w:t>
            </w:r>
            <w:r>
              <w:rPr>
                <w:rFonts w:ascii="Calibri" w:eastAsia="Calibri" w:hAnsi="Calibri" w:cs="Calibri"/>
                <w:sz w:val="20"/>
                <w:bdr w:val="nil"/>
              </w:rPr>
              <w:br/>
              <w:t>- rozvinutý zápis čísla</w:t>
            </w:r>
            <w:r>
              <w:rPr>
                <w:rFonts w:ascii="Calibri" w:eastAsia="Calibri" w:hAnsi="Calibri" w:cs="Calibri"/>
                <w:sz w:val="20"/>
                <w:bdr w:val="nil"/>
              </w:rPr>
              <w:br/>
              <w:t>- pamětné násobení a dělení čísel větších než než 10 000</w:t>
            </w:r>
            <w:r>
              <w:rPr>
                <w:rFonts w:ascii="Calibri" w:eastAsia="Calibri" w:hAnsi="Calibri" w:cs="Calibri"/>
                <w:sz w:val="20"/>
                <w:bdr w:val="nil"/>
              </w:rPr>
              <w:br/>
              <w:t>- písemné násobení dvojciferným číslem</w:t>
            </w:r>
            <w:r>
              <w:rPr>
                <w:rFonts w:ascii="Calibri" w:eastAsia="Calibri" w:hAnsi="Calibri" w:cs="Calibri"/>
                <w:sz w:val="20"/>
                <w:bdr w:val="nil"/>
              </w:rPr>
              <w:br/>
              <w:t>- písemné dělení jednociferným číslem, písemné dělení se zbytkem</w:t>
            </w:r>
          </w:p>
        </w:tc>
      </w:tr>
      <w:tr w:rsidR="009D23F3" w14:paraId="70D629A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E8BA58" w14:textId="77777777" w:rsidR="009D23F3" w:rsidRDefault="00000000">
            <w:pPr>
              <w:spacing w:line="240" w:lineRule="auto"/>
              <w:ind w:left="60"/>
              <w:jc w:val="left"/>
              <w:rPr>
                <w:bdr w:val="nil"/>
              </w:rPr>
            </w:pPr>
            <w:r>
              <w:rPr>
                <w:rFonts w:ascii="Calibri" w:eastAsia="Calibri" w:hAnsi="Calibri" w:cs="Calibri"/>
                <w:sz w:val="20"/>
                <w:bdr w:val="nil"/>
              </w:rPr>
              <w:t>M-5-1-02 provádí písemné početní operace v oboru přirozených čísel</w:t>
            </w:r>
          </w:p>
        </w:tc>
        <w:tc>
          <w:tcPr>
            <w:tcW w:w="1700" w:type="pct"/>
            <w:vMerge/>
            <w:tcBorders>
              <w:top w:val="inset" w:sz="6" w:space="0" w:color="808080"/>
              <w:left w:val="inset" w:sz="6" w:space="0" w:color="808080"/>
              <w:bottom w:val="inset" w:sz="6" w:space="0" w:color="808080"/>
              <w:right w:val="inset" w:sz="6" w:space="0" w:color="808080"/>
            </w:tcBorders>
          </w:tcPr>
          <w:p w14:paraId="6741B9C7"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F80F224" w14:textId="77777777" w:rsidR="009D23F3" w:rsidRDefault="009D23F3">
            <w:pPr>
              <w:spacing w:line="240" w:lineRule="auto"/>
              <w:ind w:left="60"/>
              <w:jc w:val="left"/>
              <w:rPr>
                <w:bdr w:val="nil"/>
              </w:rPr>
            </w:pPr>
          </w:p>
        </w:tc>
      </w:tr>
      <w:tr w:rsidR="009D23F3" w14:paraId="46CAAD6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094FBF" w14:textId="77777777" w:rsidR="009D23F3" w:rsidRDefault="00000000">
            <w:pPr>
              <w:spacing w:line="240" w:lineRule="auto"/>
              <w:ind w:left="60"/>
              <w:jc w:val="left"/>
              <w:rPr>
                <w:bdr w:val="nil"/>
              </w:rPr>
            </w:pPr>
            <w:r>
              <w:rPr>
                <w:rFonts w:ascii="Calibri" w:eastAsia="Calibri" w:hAnsi="Calibri" w:cs="Calibri"/>
                <w:sz w:val="20"/>
                <w:bdr w:val="nil"/>
              </w:rPr>
              <w:t>M-5-1-03 zaokrouhluje přirozená čísla, provádí odhady a kontroluje výsledky početních operací v oboru přirozených čísel</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454F4A" w14:textId="77777777" w:rsidR="009D23F3" w:rsidRDefault="00000000">
            <w:pPr>
              <w:spacing w:line="240" w:lineRule="auto"/>
              <w:ind w:left="60"/>
              <w:jc w:val="left"/>
              <w:rPr>
                <w:bdr w:val="nil"/>
              </w:rPr>
            </w:pPr>
            <w:r>
              <w:rPr>
                <w:rFonts w:ascii="Calibri" w:eastAsia="Calibri" w:hAnsi="Calibri" w:cs="Calibri"/>
                <w:sz w:val="20"/>
                <w:bdr w:val="nil"/>
              </w:rPr>
              <w:t>» účelně propojuje písemné i pamětné počítání, i s použitím kalkulátoru</w:t>
            </w:r>
            <w:r>
              <w:rPr>
                <w:rFonts w:ascii="Calibri" w:eastAsia="Calibri" w:hAnsi="Calibri" w:cs="Calibri"/>
                <w:sz w:val="20"/>
                <w:bdr w:val="nil"/>
              </w:rPr>
              <w:br/>
              <w:t>» zaokrouhluje přirozená čísla na statisíce, desetitisíce, tisíce, sta, desítky</w:t>
            </w:r>
            <w:r>
              <w:rPr>
                <w:rFonts w:ascii="Calibri" w:eastAsia="Calibri" w:hAnsi="Calibri" w:cs="Calibri"/>
                <w:sz w:val="20"/>
                <w:bdr w:val="nil"/>
              </w:rPr>
              <w:br/>
              <w:t>» provádí odhady a kontroluje výsledky početních operací</w:t>
            </w:r>
            <w:r>
              <w:rPr>
                <w:rFonts w:ascii="Calibri" w:eastAsia="Calibri" w:hAnsi="Calibri" w:cs="Calibri"/>
                <w:sz w:val="20"/>
                <w:bdr w:val="nil"/>
              </w:rPr>
              <w:br/>
              <w:t>» provádí kontrolu výpočtů pomocí kalkulátoru</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FFC238" w14:textId="77777777" w:rsidR="009D23F3" w:rsidRDefault="00000000">
            <w:pPr>
              <w:spacing w:line="240" w:lineRule="auto"/>
              <w:ind w:left="60"/>
              <w:jc w:val="left"/>
              <w:rPr>
                <w:bdr w:val="nil"/>
              </w:rPr>
            </w:pPr>
            <w:r>
              <w:rPr>
                <w:rFonts w:ascii="Calibri" w:eastAsia="Calibri" w:hAnsi="Calibri" w:cs="Calibri"/>
                <w:sz w:val="20"/>
                <w:bdr w:val="nil"/>
              </w:rPr>
              <w:t>» Zaokrouhlování čísel</w:t>
            </w:r>
            <w:r>
              <w:rPr>
                <w:rFonts w:ascii="Calibri" w:eastAsia="Calibri" w:hAnsi="Calibri" w:cs="Calibri"/>
                <w:sz w:val="20"/>
                <w:bdr w:val="nil"/>
              </w:rPr>
              <w:br/>
              <w:t>» Odhad a kontrola výsledku</w:t>
            </w:r>
            <w:r>
              <w:rPr>
                <w:rFonts w:ascii="Calibri" w:eastAsia="Calibri" w:hAnsi="Calibri" w:cs="Calibri"/>
                <w:sz w:val="20"/>
                <w:bdr w:val="nil"/>
              </w:rPr>
              <w:br/>
              <w:t>» Práce s kalkulátorem</w:t>
            </w:r>
          </w:p>
        </w:tc>
      </w:tr>
      <w:tr w:rsidR="009D23F3" w14:paraId="46D670E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6AC75E" w14:textId="77777777" w:rsidR="009D23F3" w:rsidRDefault="00000000">
            <w:pPr>
              <w:spacing w:line="240" w:lineRule="auto"/>
              <w:ind w:left="60"/>
              <w:jc w:val="left"/>
              <w:rPr>
                <w:bdr w:val="nil"/>
              </w:rPr>
            </w:pPr>
            <w:r>
              <w:rPr>
                <w:rFonts w:ascii="Calibri" w:eastAsia="Calibri" w:hAnsi="Calibri" w:cs="Calibri"/>
                <w:sz w:val="20"/>
                <w:bdr w:val="nil"/>
              </w:rPr>
              <w:t>M-5-3-04 určí obsah obrazce pomocí čtvercové sítě a užívá základní jednotky obsahu</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6F4C85" w14:textId="77777777" w:rsidR="009D23F3" w:rsidRDefault="00000000">
            <w:pPr>
              <w:spacing w:line="240" w:lineRule="auto"/>
              <w:ind w:left="60"/>
              <w:jc w:val="left"/>
              <w:rPr>
                <w:bdr w:val="nil"/>
              </w:rPr>
            </w:pPr>
            <w:r>
              <w:rPr>
                <w:rFonts w:ascii="Calibri" w:eastAsia="Calibri" w:hAnsi="Calibri" w:cs="Calibri"/>
                <w:sz w:val="20"/>
                <w:bdr w:val="nil"/>
              </w:rPr>
              <w:t>» používá římské číslice při zápisu čísel</w:t>
            </w:r>
            <w:r>
              <w:rPr>
                <w:rFonts w:ascii="Calibri" w:eastAsia="Calibri" w:hAnsi="Calibri" w:cs="Calibri"/>
                <w:sz w:val="20"/>
                <w:bdr w:val="nil"/>
              </w:rPr>
              <w:br/>
              <w:t>» používá základní jednotky času, objemu, hmotnosti</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D76F52" w14:textId="77777777" w:rsidR="009D23F3" w:rsidRDefault="00000000">
            <w:pPr>
              <w:spacing w:line="240" w:lineRule="auto"/>
              <w:ind w:left="60"/>
              <w:jc w:val="left"/>
              <w:rPr>
                <w:bdr w:val="nil"/>
              </w:rPr>
            </w:pPr>
            <w:r>
              <w:rPr>
                <w:rFonts w:ascii="Calibri" w:eastAsia="Calibri" w:hAnsi="Calibri" w:cs="Calibri"/>
                <w:sz w:val="20"/>
                <w:bdr w:val="nil"/>
              </w:rPr>
              <w:t>» Římské číslice</w:t>
            </w:r>
            <w:r>
              <w:rPr>
                <w:rFonts w:ascii="Calibri" w:eastAsia="Calibri" w:hAnsi="Calibri" w:cs="Calibri"/>
                <w:sz w:val="20"/>
                <w:bdr w:val="nil"/>
              </w:rPr>
              <w:br/>
              <w:t>» Jednotky času, hmotnosti, objemu</w:t>
            </w:r>
          </w:p>
        </w:tc>
      </w:tr>
      <w:tr w:rsidR="009D23F3" w14:paraId="0405FF1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B759FE" w14:textId="77777777" w:rsidR="009D23F3" w:rsidRDefault="00000000">
            <w:pPr>
              <w:spacing w:line="240" w:lineRule="auto"/>
              <w:ind w:left="60"/>
              <w:jc w:val="left"/>
              <w:rPr>
                <w:bdr w:val="nil"/>
              </w:rPr>
            </w:pPr>
            <w:r>
              <w:rPr>
                <w:rFonts w:ascii="Calibri" w:eastAsia="Calibri" w:hAnsi="Calibri" w:cs="Calibri"/>
                <w:sz w:val="20"/>
                <w:bdr w:val="nil"/>
              </w:rPr>
              <w:t>M-5-1-04 řeší a tvoří úlohy, ve kterých aplikuje osvojené početní operace v celém oboru přirozených čísel</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041E98" w14:textId="77777777" w:rsidR="009D23F3" w:rsidRDefault="00000000">
            <w:pPr>
              <w:spacing w:line="240" w:lineRule="auto"/>
              <w:ind w:left="60"/>
              <w:jc w:val="left"/>
              <w:rPr>
                <w:bdr w:val="nil"/>
              </w:rPr>
            </w:pPr>
            <w:r>
              <w:rPr>
                <w:rFonts w:ascii="Calibri" w:eastAsia="Calibri" w:hAnsi="Calibri" w:cs="Calibri"/>
                <w:sz w:val="20"/>
                <w:bdr w:val="nil"/>
              </w:rPr>
              <w:t>» řeší a tvoří slovní úlohy na sčítání, odčítání, násobení, dělení a slovní úlohy se dvěma početními operacemi</w:t>
            </w:r>
            <w:r>
              <w:rPr>
                <w:rFonts w:ascii="Calibri" w:eastAsia="Calibri" w:hAnsi="Calibri" w:cs="Calibri"/>
                <w:sz w:val="20"/>
                <w:bdr w:val="nil"/>
              </w:rPr>
              <w:br/>
              <w:t>» řeší a tvoří slovní úlohy , o x více/méně, x krát více/méně</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168556" w14:textId="77777777" w:rsidR="009D23F3" w:rsidRDefault="00000000">
            <w:pPr>
              <w:spacing w:line="240" w:lineRule="auto"/>
              <w:ind w:left="60"/>
              <w:jc w:val="left"/>
              <w:rPr>
                <w:bdr w:val="nil"/>
              </w:rPr>
            </w:pPr>
            <w:r>
              <w:rPr>
                <w:rFonts w:ascii="Calibri" w:eastAsia="Calibri" w:hAnsi="Calibri" w:cs="Calibri"/>
                <w:sz w:val="20"/>
                <w:bdr w:val="nil"/>
              </w:rPr>
              <w:t>» Matematizace reálné situace</w:t>
            </w:r>
          </w:p>
        </w:tc>
      </w:tr>
      <w:tr w:rsidR="009D23F3" w14:paraId="706ADEE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18272A" w14:textId="77777777" w:rsidR="009D23F3" w:rsidRDefault="00000000">
            <w:pPr>
              <w:spacing w:line="240" w:lineRule="auto"/>
              <w:ind w:left="60"/>
              <w:jc w:val="left"/>
              <w:rPr>
                <w:bdr w:val="nil"/>
              </w:rPr>
            </w:pPr>
            <w:r>
              <w:rPr>
                <w:rFonts w:ascii="Calibri" w:eastAsia="Calibri" w:hAnsi="Calibri" w:cs="Calibri"/>
                <w:sz w:val="20"/>
                <w:bdr w:val="nil"/>
              </w:rPr>
              <w:t>M-5-1-05 modeluje a určí část celku, používá zápis ve formě zlomku</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A3623B" w14:textId="77777777" w:rsidR="009D23F3" w:rsidRDefault="00000000">
            <w:pPr>
              <w:spacing w:line="240" w:lineRule="auto"/>
              <w:ind w:left="60"/>
              <w:jc w:val="left"/>
              <w:rPr>
                <w:bdr w:val="nil"/>
              </w:rPr>
            </w:pPr>
            <w:r>
              <w:rPr>
                <w:rFonts w:ascii="Calibri" w:eastAsia="Calibri" w:hAnsi="Calibri" w:cs="Calibri"/>
                <w:sz w:val="20"/>
                <w:bdr w:val="nil"/>
              </w:rPr>
              <w:t>» vysvětlí a znázorní vztah mezi celkem a jeho částí vyjádřenou zlomkem na příkladech z běžného života</w:t>
            </w:r>
            <w:r>
              <w:rPr>
                <w:rFonts w:ascii="Calibri" w:eastAsia="Calibri" w:hAnsi="Calibri" w:cs="Calibri"/>
                <w:sz w:val="20"/>
                <w:bdr w:val="nil"/>
              </w:rPr>
              <w:br/>
              <w:t>» využívá názorných obrázků k určování 1/2, 1/3, 1/4, 1/5, 1/10 celku</w:t>
            </w:r>
            <w:r>
              <w:rPr>
                <w:rFonts w:ascii="Calibri" w:eastAsia="Calibri" w:hAnsi="Calibri" w:cs="Calibri"/>
                <w:sz w:val="20"/>
                <w:bdr w:val="nil"/>
              </w:rPr>
              <w:br/>
              <w:t>» vyjádří celek z jeho dané poloviny, čtvrtiny, třetiny, pětiny, desetiny</w:t>
            </w:r>
            <w:r>
              <w:rPr>
                <w:rFonts w:ascii="Calibri" w:eastAsia="Calibri" w:hAnsi="Calibri" w:cs="Calibri"/>
                <w:sz w:val="20"/>
                <w:bdr w:val="nil"/>
              </w:rPr>
              <w:br/>
              <w:t>» porovná zlomky se stejným jmenovatelem, sčítá zlomky se stejným jmenovatelem</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FC4189" w14:textId="77777777" w:rsidR="009D23F3" w:rsidRDefault="00000000">
            <w:pPr>
              <w:spacing w:line="240" w:lineRule="auto"/>
              <w:ind w:left="60"/>
              <w:jc w:val="left"/>
              <w:rPr>
                <w:bdr w:val="nil"/>
              </w:rPr>
            </w:pPr>
            <w:r>
              <w:rPr>
                <w:rFonts w:ascii="Calibri" w:eastAsia="Calibri" w:hAnsi="Calibri" w:cs="Calibri"/>
                <w:sz w:val="20"/>
                <w:bdr w:val="nil"/>
              </w:rPr>
              <w:t>» Zlomky</w:t>
            </w:r>
            <w:r>
              <w:rPr>
                <w:rFonts w:ascii="Calibri" w:eastAsia="Calibri" w:hAnsi="Calibri" w:cs="Calibri"/>
                <w:sz w:val="20"/>
                <w:bdr w:val="nil"/>
              </w:rPr>
              <w:br/>
              <w:t>- celek, část, zlomek</w:t>
            </w:r>
            <w:r>
              <w:rPr>
                <w:rFonts w:ascii="Calibri" w:eastAsia="Calibri" w:hAnsi="Calibri" w:cs="Calibri"/>
                <w:sz w:val="20"/>
                <w:bdr w:val="nil"/>
              </w:rPr>
              <w:br/>
              <w:t>- polovina, čtvrtina, třetina, pětina, desetina</w:t>
            </w:r>
            <w:r>
              <w:rPr>
                <w:rFonts w:ascii="Calibri" w:eastAsia="Calibri" w:hAnsi="Calibri" w:cs="Calibri"/>
                <w:sz w:val="20"/>
                <w:bdr w:val="nil"/>
              </w:rPr>
              <w:br/>
              <w:t>- sčítání zlomků se stejným jmenovatelem</w:t>
            </w:r>
            <w:r>
              <w:rPr>
                <w:rFonts w:ascii="Calibri" w:eastAsia="Calibri" w:hAnsi="Calibri" w:cs="Calibri"/>
                <w:sz w:val="20"/>
                <w:bdr w:val="nil"/>
              </w:rPr>
              <w:br/>
              <w:t>- řešení a tvorba slovních úloh k určování zlomků</w:t>
            </w:r>
            <w:r>
              <w:rPr>
                <w:rFonts w:ascii="Calibri" w:eastAsia="Calibri" w:hAnsi="Calibri" w:cs="Calibri"/>
                <w:sz w:val="20"/>
                <w:bdr w:val="nil"/>
              </w:rPr>
              <w:br/>
              <w:t>- čitatel, jmenovatel a zlomková čára</w:t>
            </w:r>
          </w:p>
        </w:tc>
      </w:tr>
      <w:tr w:rsidR="009D23F3" w14:paraId="30217CD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F68F0C" w14:textId="77777777" w:rsidR="009D23F3" w:rsidRDefault="00000000">
            <w:pPr>
              <w:spacing w:line="240" w:lineRule="auto"/>
              <w:ind w:left="60"/>
              <w:jc w:val="left"/>
              <w:rPr>
                <w:bdr w:val="nil"/>
              </w:rPr>
            </w:pPr>
            <w:r>
              <w:rPr>
                <w:rFonts w:ascii="Calibri" w:eastAsia="Calibri" w:hAnsi="Calibri" w:cs="Calibri"/>
                <w:sz w:val="20"/>
                <w:bdr w:val="nil"/>
              </w:rPr>
              <w:t>M-5-1-06 porovná, sčítá a odčítá zlomky se stejným jmenovatelem v oboru kladných čísel</w:t>
            </w:r>
          </w:p>
        </w:tc>
        <w:tc>
          <w:tcPr>
            <w:tcW w:w="1700" w:type="pct"/>
            <w:vMerge/>
            <w:tcBorders>
              <w:top w:val="inset" w:sz="6" w:space="0" w:color="808080"/>
              <w:left w:val="inset" w:sz="6" w:space="0" w:color="808080"/>
              <w:bottom w:val="inset" w:sz="6" w:space="0" w:color="808080"/>
              <w:right w:val="inset" w:sz="6" w:space="0" w:color="808080"/>
            </w:tcBorders>
          </w:tcPr>
          <w:p w14:paraId="63DAA9AE"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6AC6EBF" w14:textId="77777777" w:rsidR="009D23F3" w:rsidRDefault="009D23F3">
            <w:pPr>
              <w:spacing w:line="240" w:lineRule="auto"/>
              <w:ind w:left="60"/>
              <w:jc w:val="left"/>
              <w:rPr>
                <w:bdr w:val="nil"/>
              </w:rPr>
            </w:pPr>
          </w:p>
        </w:tc>
      </w:tr>
      <w:tr w:rsidR="009D23F3" w14:paraId="09F9903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BFFE35" w14:textId="77777777" w:rsidR="009D23F3" w:rsidRDefault="00000000">
            <w:pPr>
              <w:spacing w:line="240" w:lineRule="auto"/>
              <w:ind w:left="60"/>
              <w:jc w:val="left"/>
              <w:rPr>
                <w:bdr w:val="nil"/>
              </w:rPr>
            </w:pPr>
            <w:r>
              <w:rPr>
                <w:rFonts w:ascii="Calibri" w:eastAsia="Calibri" w:hAnsi="Calibri" w:cs="Calibri"/>
                <w:sz w:val="20"/>
                <w:bdr w:val="nil"/>
              </w:rPr>
              <w:t>M-5-3-01 narýsuje a znázorní základní rovinné útvary (čtverec, obdélník, trojúhelník a kružnici); užívá jednoduché konstrukce</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87FB83" w14:textId="77777777" w:rsidR="009D23F3" w:rsidRDefault="00000000">
            <w:pPr>
              <w:spacing w:line="240" w:lineRule="auto"/>
              <w:ind w:left="60"/>
              <w:jc w:val="left"/>
              <w:rPr>
                <w:bdr w:val="nil"/>
              </w:rPr>
            </w:pPr>
            <w:r>
              <w:rPr>
                <w:rFonts w:ascii="Calibri" w:eastAsia="Calibri" w:hAnsi="Calibri" w:cs="Calibri"/>
                <w:sz w:val="20"/>
                <w:bdr w:val="nil"/>
              </w:rPr>
              <w:t>» dodržuje zásady rýsování</w:t>
            </w:r>
            <w:r>
              <w:rPr>
                <w:rFonts w:ascii="Calibri" w:eastAsia="Calibri" w:hAnsi="Calibri" w:cs="Calibri"/>
                <w:sz w:val="20"/>
                <w:bdr w:val="nil"/>
              </w:rPr>
              <w:br/>
              <w:t>» narýsuje přímku, vyznačí polopřímku</w:t>
            </w:r>
            <w:r>
              <w:rPr>
                <w:rFonts w:ascii="Calibri" w:eastAsia="Calibri" w:hAnsi="Calibri" w:cs="Calibri"/>
                <w:sz w:val="20"/>
                <w:bdr w:val="nil"/>
              </w:rPr>
              <w:br/>
              <w:t>» narýsuje různoběžky a vyznačí jejich průsečík</w:t>
            </w:r>
            <w:r>
              <w:rPr>
                <w:rFonts w:ascii="Calibri" w:eastAsia="Calibri" w:hAnsi="Calibri" w:cs="Calibri"/>
                <w:sz w:val="20"/>
                <w:bdr w:val="nil"/>
              </w:rPr>
              <w:br/>
              <w:t>» narýsuje kružnici s daným středem a poloměrem</w:t>
            </w:r>
            <w:r>
              <w:rPr>
                <w:rFonts w:ascii="Calibri" w:eastAsia="Calibri" w:hAnsi="Calibri" w:cs="Calibri"/>
                <w:sz w:val="20"/>
                <w:bdr w:val="nil"/>
              </w:rPr>
              <w:br/>
              <w:t>» narýsuje čtverec, obdélník, trojúhelník</w:t>
            </w:r>
            <w:r>
              <w:rPr>
                <w:rFonts w:ascii="Calibri" w:eastAsia="Calibri" w:hAnsi="Calibri" w:cs="Calibri"/>
                <w:sz w:val="20"/>
                <w:bdr w:val="nil"/>
              </w:rPr>
              <w:br/>
              <w:t>» měří vzdálenosti, používá vhodné jednotky délky a převodní vztahy mezi nimi</w:t>
            </w:r>
            <w:r>
              <w:rPr>
                <w:rFonts w:ascii="Calibri" w:eastAsia="Calibri" w:hAnsi="Calibri" w:cs="Calibri"/>
                <w:sz w:val="20"/>
                <w:bdr w:val="nil"/>
              </w:rPr>
              <w:br/>
              <w:t>» sčítá a odčítá graficky úsečky, porovná úsečky podle délky</w:t>
            </w:r>
            <w:r>
              <w:rPr>
                <w:rFonts w:ascii="Calibri" w:eastAsia="Calibri" w:hAnsi="Calibri" w:cs="Calibri"/>
                <w:sz w:val="20"/>
                <w:bdr w:val="nil"/>
              </w:rPr>
              <w:br/>
              <w:t>» určí délku lomené čáry a obvod mnohoúhelníku sečtením délek jeho stran</w:t>
            </w:r>
            <w:r>
              <w:rPr>
                <w:rFonts w:ascii="Calibri" w:eastAsia="Calibri" w:hAnsi="Calibri" w:cs="Calibri"/>
                <w:sz w:val="20"/>
                <w:bdr w:val="nil"/>
              </w:rPr>
              <w:br/>
              <w:t>» sestrojí rovnoběžné a kolmé přímky pomocí trojúhelníku s ryskou</w:t>
            </w:r>
            <w:r>
              <w:rPr>
                <w:rFonts w:ascii="Calibri" w:eastAsia="Calibri" w:hAnsi="Calibri" w:cs="Calibri"/>
                <w:sz w:val="20"/>
                <w:bdr w:val="nil"/>
              </w:rPr>
              <w:br/>
              <w:t>» určí vzájemnou polohu přímek v rovině</w:t>
            </w:r>
            <w:r>
              <w:rPr>
                <w:rFonts w:ascii="Calibri" w:eastAsia="Calibri" w:hAnsi="Calibri" w:cs="Calibri"/>
                <w:sz w:val="20"/>
                <w:bdr w:val="nil"/>
              </w:rPr>
              <w:br/>
              <w:t>» určí pomocí čtvercové sítě obsah čtverce, obdélníku, trojúhelníku a obsahy porovná</w:t>
            </w:r>
            <w:r>
              <w:rPr>
                <w:rFonts w:ascii="Calibri" w:eastAsia="Calibri" w:hAnsi="Calibri" w:cs="Calibri"/>
                <w:sz w:val="20"/>
                <w:bdr w:val="nil"/>
              </w:rPr>
              <w:br/>
              <w:t>» používá základní jednotky obsahu</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C8BCA3" w14:textId="77777777" w:rsidR="009D23F3" w:rsidRDefault="00000000">
            <w:pPr>
              <w:spacing w:line="240" w:lineRule="auto"/>
              <w:ind w:left="60"/>
              <w:jc w:val="left"/>
              <w:rPr>
                <w:bdr w:val="nil"/>
              </w:rPr>
            </w:pPr>
            <w:r>
              <w:rPr>
                <w:rFonts w:ascii="Calibri" w:eastAsia="Calibri" w:hAnsi="Calibri" w:cs="Calibri"/>
                <w:sz w:val="20"/>
                <w:bdr w:val="nil"/>
              </w:rPr>
              <w:t>GEOMETRIE V ROVINĚ A PROSTORU</w:t>
            </w:r>
            <w:r>
              <w:rPr>
                <w:rFonts w:ascii="Calibri" w:eastAsia="Calibri" w:hAnsi="Calibri" w:cs="Calibri"/>
                <w:sz w:val="20"/>
                <w:bdr w:val="nil"/>
              </w:rPr>
              <w:br/>
              <w:t>» Rýsování jednoduchých rovinných útvarů - čtverec, obdélník, trojúhelník</w:t>
            </w:r>
            <w:r>
              <w:rPr>
                <w:rFonts w:ascii="Calibri" w:eastAsia="Calibri" w:hAnsi="Calibri" w:cs="Calibri"/>
                <w:sz w:val="20"/>
                <w:bdr w:val="nil"/>
              </w:rPr>
              <w:br/>
              <w:t>» Čtvercová síť</w:t>
            </w:r>
            <w:r>
              <w:rPr>
                <w:rFonts w:ascii="Calibri" w:eastAsia="Calibri" w:hAnsi="Calibri" w:cs="Calibri"/>
                <w:sz w:val="20"/>
                <w:bdr w:val="nil"/>
              </w:rPr>
              <w:br/>
              <w:t>» Pravý úhel, pravoúhlý trojúhelník</w:t>
            </w:r>
            <w:r>
              <w:rPr>
                <w:rFonts w:ascii="Calibri" w:eastAsia="Calibri" w:hAnsi="Calibri" w:cs="Calibri"/>
                <w:sz w:val="20"/>
                <w:bdr w:val="nil"/>
              </w:rPr>
              <w:br/>
              <w:t>» Jednotky délky a jejich převody</w:t>
            </w:r>
            <w:r>
              <w:rPr>
                <w:rFonts w:ascii="Calibri" w:eastAsia="Calibri" w:hAnsi="Calibri" w:cs="Calibri"/>
                <w:sz w:val="20"/>
                <w:bdr w:val="nil"/>
              </w:rPr>
              <w:br/>
              <w:t>» Kolmice, rovnoběžky, různoběžky</w:t>
            </w:r>
            <w:r>
              <w:rPr>
                <w:rFonts w:ascii="Calibri" w:eastAsia="Calibri" w:hAnsi="Calibri" w:cs="Calibri"/>
                <w:sz w:val="20"/>
                <w:bdr w:val="nil"/>
              </w:rPr>
              <w:br/>
              <w:t>» Konstrukce středu úsečky a osa úsečky</w:t>
            </w:r>
            <w:r>
              <w:rPr>
                <w:rFonts w:ascii="Calibri" w:eastAsia="Calibri" w:hAnsi="Calibri" w:cs="Calibri"/>
                <w:sz w:val="20"/>
                <w:bdr w:val="nil"/>
              </w:rPr>
              <w:br/>
              <w:t>» Konstrukce trojúhelníku, čtverce, obdélníku</w:t>
            </w:r>
            <w:r>
              <w:rPr>
                <w:rFonts w:ascii="Calibri" w:eastAsia="Calibri" w:hAnsi="Calibri" w:cs="Calibri"/>
                <w:sz w:val="20"/>
                <w:bdr w:val="nil"/>
              </w:rPr>
              <w:br/>
              <w:t>» Rýsování kružnice s daným středem a daným poloměrem</w:t>
            </w:r>
            <w:r>
              <w:rPr>
                <w:rFonts w:ascii="Calibri" w:eastAsia="Calibri" w:hAnsi="Calibri" w:cs="Calibri"/>
                <w:sz w:val="20"/>
                <w:bdr w:val="nil"/>
              </w:rPr>
              <w:br/>
              <w:t>» Obvod čtverce a obdélníku</w:t>
            </w:r>
            <w:r>
              <w:rPr>
                <w:rFonts w:ascii="Calibri" w:eastAsia="Calibri" w:hAnsi="Calibri" w:cs="Calibri"/>
                <w:sz w:val="20"/>
                <w:bdr w:val="nil"/>
              </w:rPr>
              <w:br/>
              <w:t>» Obsah čtverce a obdélníku</w:t>
            </w:r>
            <w:r>
              <w:rPr>
                <w:rFonts w:ascii="Calibri" w:eastAsia="Calibri" w:hAnsi="Calibri" w:cs="Calibri"/>
                <w:sz w:val="20"/>
                <w:bdr w:val="nil"/>
              </w:rPr>
              <w:br/>
              <w:t>» Jednotky obsahu</w:t>
            </w:r>
            <w:r>
              <w:rPr>
                <w:rFonts w:ascii="Calibri" w:eastAsia="Calibri" w:hAnsi="Calibri" w:cs="Calibri"/>
                <w:sz w:val="20"/>
                <w:bdr w:val="nil"/>
              </w:rPr>
              <w:br/>
              <w:t>» Síť těles - kvádr, krychle, čtyřboký jehlan</w:t>
            </w:r>
            <w:r>
              <w:rPr>
                <w:rFonts w:ascii="Calibri" w:eastAsia="Calibri" w:hAnsi="Calibri" w:cs="Calibri"/>
                <w:sz w:val="20"/>
                <w:bdr w:val="nil"/>
              </w:rPr>
              <w:br/>
              <w:t>» Řešení jednoduchých slovních úloh na výpočty obsahů čtverců</w:t>
            </w:r>
            <w:r>
              <w:rPr>
                <w:rFonts w:ascii="Calibri" w:eastAsia="Calibri" w:hAnsi="Calibri" w:cs="Calibri"/>
                <w:sz w:val="20"/>
                <w:bdr w:val="nil"/>
              </w:rPr>
              <w:br/>
              <w:t>a obdélníků</w:t>
            </w:r>
            <w:r>
              <w:rPr>
                <w:rFonts w:ascii="Calibri" w:eastAsia="Calibri" w:hAnsi="Calibri" w:cs="Calibri"/>
                <w:sz w:val="20"/>
                <w:bdr w:val="nil"/>
              </w:rPr>
              <w:br/>
              <w:t>» Různé pohledy na tělesa /shora, zpředu, z boku/</w:t>
            </w:r>
          </w:p>
        </w:tc>
      </w:tr>
      <w:tr w:rsidR="009D23F3" w14:paraId="6C20071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1E16AC" w14:textId="77777777" w:rsidR="009D23F3" w:rsidRDefault="00000000">
            <w:pPr>
              <w:spacing w:line="240" w:lineRule="auto"/>
              <w:ind w:left="60"/>
              <w:jc w:val="left"/>
              <w:rPr>
                <w:bdr w:val="nil"/>
              </w:rPr>
            </w:pPr>
            <w:r>
              <w:rPr>
                <w:rFonts w:ascii="Calibri" w:eastAsia="Calibri" w:hAnsi="Calibri" w:cs="Calibri"/>
                <w:sz w:val="20"/>
                <w:bdr w:val="nil"/>
              </w:rPr>
              <w:t>M-5-3-02 sčítá a odčítá graficky úsečky; určí délku lomené čáry, obvod mnohoúhelníku sečtením délek jeho stran</w:t>
            </w:r>
          </w:p>
        </w:tc>
        <w:tc>
          <w:tcPr>
            <w:tcW w:w="1700" w:type="pct"/>
            <w:vMerge/>
            <w:tcBorders>
              <w:top w:val="inset" w:sz="6" w:space="0" w:color="808080"/>
              <w:left w:val="inset" w:sz="6" w:space="0" w:color="808080"/>
              <w:bottom w:val="inset" w:sz="6" w:space="0" w:color="808080"/>
              <w:right w:val="inset" w:sz="6" w:space="0" w:color="808080"/>
            </w:tcBorders>
          </w:tcPr>
          <w:p w14:paraId="0B58A106"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226232B" w14:textId="77777777" w:rsidR="009D23F3" w:rsidRDefault="009D23F3">
            <w:pPr>
              <w:spacing w:line="240" w:lineRule="auto"/>
              <w:ind w:left="60"/>
              <w:jc w:val="left"/>
              <w:rPr>
                <w:bdr w:val="nil"/>
              </w:rPr>
            </w:pPr>
          </w:p>
        </w:tc>
      </w:tr>
      <w:tr w:rsidR="009D23F3" w14:paraId="7C27F3E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BD7286" w14:textId="77777777" w:rsidR="009D23F3" w:rsidRDefault="00000000">
            <w:pPr>
              <w:spacing w:line="240" w:lineRule="auto"/>
              <w:ind w:left="60"/>
              <w:jc w:val="left"/>
              <w:rPr>
                <w:bdr w:val="nil"/>
              </w:rPr>
            </w:pPr>
            <w:r>
              <w:rPr>
                <w:rFonts w:ascii="Calibri" w:eastAsia="Calibri" w:hAnsi="Calibri" w:cs="Calibri"/>
                <w:sz w:val="20"/>
                <w:bdr w:val="nil"/>
              </w:rPr>
              <w:t>M-5-3-03 sestrojí rovnoběžky a kolmice</w:t>
            </w:r>
          </w:p>
        </w:tc>
        <w:tc>
          <w:tcPr>
            <w:tcW w:w="1700" w:type="pct"/>
            <w:vMerge/>
            <w:tcBorders>
              <w:top w:val="inset" w:sz="6" w:space="0" w:color="808080"/>
              <w:left w:val="inset" w:sz="6" w:space="0" w:color="808080"/>
              <w:bottom w:val="inset" w:sz="6" w:space="0" w:color="808080"/>
              <w:right w:val="inset" w:sz="6" w:space="0" w:color="808080"/>
            </w:tcBorders>
          </w:tcPr>
          <w:p w14:paraId="35DF3EBF"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076E47A" w14:textId="77777777" w:rsidR="009D23F3" w:rsidRDefault="009D23F3">
            <w:pPr>
              <w:spacing w:line="240" w:lineRule="auto"/>
              <w:ind w:left="60"/>
              <w:jc w:val="left"/>
              <w:rPr>
                <w:bdr w:val="nil"/>
              </w:rPr>
            </w:pPr>
          </w:p>
        </w:tc>
      </w:tr>
      <w:tr w:rsidR="009D23F3" w14:paraId="7BC5881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C51873" w14:textId="77777777" w:rsidR="009D23F3" w:rsidRDefault="00000000">
            <w:pPr>
              <w:spacing w:line="240" w:lineRule="auto"/>
              <w:ind w:left="60"/>
              <w:jc w:val="left"/>
              <w:rPr>
                <w:bdr w:val="nil"/>
              </w:rPr>
            </w:pPr>
            <w:r>
              <w:rPr>
                <w:rFonts w:ascii="Calibri" w:eastAsia="Calibri" w:hAnsi="Calibri" w:cs="Calibri"/>
                <w:sz w:val="20"/>
                <w:bdr w:val="nil"/>
              </w:rPr>
              <w:t>M-5-3-04 určí obsah obrazce pomocí čtvercové sítě a užívá základní jednotky obsahu</w:t>
            </w:r>
          </w:p>
        </w:tc>
        <w:tc>
          <w:tcPr>
            <w:tcW w:w="1700" w:type="pct"/>
            <w:vMerge/>
            <w:tcBorders>
              <w:top w:val="inset" w:sz="6" w:space="0" w:color="808080"/>
              <w:left w:val="inset" w:sz="6" w:space="0" w:color="808080"/>
              <w:bottom w:val="inset" w:sz="6" w:space="0" w:color="808080"/>
              <w:right w:val="inset" w:sz="6" w:space="0" w:color="808080"/>
            </w:tcBorders>
          </w:tcPr>
          <w:p w14:paraId="5B47AF58"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81EAC51" w14:textId="77777777" w:rsidR="009D23F3" w:rsidRDefault="009D23F3">
            <w:pPr>
              <w:spacing w:line="240" w:lineRule="auto"/>
              <w:ind w:left="60"/>
              <w:jc w:val="left"/>
              <w:rPr>
                <w:bdr w:val="nil"/>
              </w:rPr>
            </w:pPr>
          </w:p>
        </w:tc>
      </w:tr>
      <w:tr w:rsidR="009D23F3" w14:paraId="6B3D3E4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031DC4" w14:textId="77777777" w:rsidR="009D23F3" w:rsidRDefault="00000000">
            <w:pPr>
              <w:spacing w:line="240" w:lineRule="auto"/>
              <w:ind w:left="60"/>
              <w:jc w:val="left"/>
              <w:rPr>
                <w:bdr w:val="nil"/>
              </w:rPr>
            </w:pPr>
            <w:r>
              <w:rPr>
                <w:rFonts w:ascii="Calibri" w:eastAsia="Calibri" w:hAnsi="Calibri" w:cs="Calibri"/>
                <w:sz w:val="20"/>
                <w:bdr w:val="nil"/>
              </w:rPr>
              <w:t>M-5-3-05 rozpozná a znázorní ve čtvercové síti jednoduché osově souměrné útvary a určí osu souměrnosti útvaru překládáním papíru</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99DD9D" w14:textId="77777777" w:rsidR="009D23F3" w:rsidRDefault="00000000">
            <w:pPr>
              <w:spacing w:line="240" w:lineRule="auto"/>
              <w:ind w:left="60"/>
              <w:jc w:val="left"/>
              <w:rPr>
                <w:bdr w:val="nil"/>
              </w:rPr>
            </w:pPr>
            <w:r>
              <w:rPr>
                <w:rFonts w:ascii="Calibri" w:eastAsia="Calibri" w:hAnsi="Calibri" w:cs="Calibri"/>
                <w:sz w:val="20"/>
                <w:bdr w:val="nil"/>
              </w:rPr>
              <w:t>» rozpozná a znázorní ve čtvercové síti jednoduché osově souměrné útvary</w:t>
            </w:r>
            <w:r>
              <w:rPr>
                <w:rFonts w:ascii="Calibri" w:eastAsia="Calibri" w:hAnsi="Calibri" w:cs="Calibri"/>
                <w:sz w:val="20"/>
                <w:bdr w:val="nil"/>
              </w:rPr>
              <w:br/>
              <w:t>» určí osu souměrnosti útvaru překládáním papíru</w:t>
            </w:r>
            <w:r>
              <w:rPr>
                <w:rFonts w:ascii="Calibri" w:eastAsia="Calibri" w:hAnsi="Calibri" w:cs="Calibri"/>
                <w:sz w:val="20"/>
                <w:bdr w:val="nil"/>
              </w:rPr>
              <w:br/>
              <w:t>» rozpozná a využije osovou souměrnost i v praktických činnostech a situacích</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D7C214" w14:textId="77777777" w:rsidR="009D23F3" w:rsidRDefault="00000000">
            <w:pPr>
              <w:spacing w:line="240" w:lineRule="auto"/>
              <w:ind w:left="60"/>
              <w:jc w:val="left"/>
              <w:rPr>
                <w:bdr w:val="nil"/>
              </w:rPr>
            </w:pPr>
            <w:r>
              <w:rPr>
                <w:rFonts w:ascii="Calibri" w:eastAsia="Calibri" w:hAnsi="Calibri" w:cs="Calibri"/>
                <w:sz w:val="20"/>
                <w:bdr w:val="nil"/>
              </w:rPr>
              <w:t>» Souměrnost</w:t>
            </w:r>
            <w:r>
              <w:rPr>
                <w:rFonts w:ascii="Calibri" w:eastAsia="Calibri" w:hAnsi="Calibri" w:cs="Calibri"/>
                <w:sz w:val="20"/>
                <w:bdr w:val="nil"/>
              </w:rPr>
              <w:br/>
              <w:t>- osa souměrnosti</w:t>
            </w:r>
            <w:r>
              <w:rPr>
                <w:rFonts w:ascii="Calibri" w:eastAsia="Calibri" w:hAnsi="Calibri" w:cs="Calibri"/>
                <w:sz w:val="20"/>
                <w:bdr w:val="nil"/>
              </w:rPr>
              <w:br/>
              <w:t>- souměrné útvary</w:t>
            </w:r>
            <w:r>
              <w:rPr>
                <w:rFonts w:ascii="Calibri" w:eastAsia="Calibri" w:hAnsi="Calibri" w:cs="Calibri"/>
                <w:sz w:val="20"/>
                <w:bdr w:val="nil"/>
              </w:rPr>
              <w:br/>
              <w:t>- určování os souměrnosti překládáním papíru na názorných obrázcích – hvězda</w:t>
            </w:r>
            <w:r>
              <w:rPr>
                <w:rFonts w:ascii="Calibri" w:eastAsia="Calibri" w:hAnsi="Calibri" w:cs="Calibri"/>
                <w:sz w:val="20"/>
                <w:bdr w:val="nil"/>
              </w:rPr>
              <w:br/>
              <w:t>- souměrné útvary ve čtvercové síti</w:t>
            </w:r>
            <w:r>
              <w:rPr>
                <w:rFonts w:ascii="Calibri" w:eastAsia="Calibri" w:hAnsi="Calibri" w:cs="Calibri"/>
                <w:sz w:val="20"/>
                <w:bdr w:val="nil"/>
              </w:rPr>
              <w:br/>
              <w:t>- modelování souměrných útvarů</w:t>
            </w:r>
          </w:p>
        </w:tc>
      </w:tr>
      <w:tr w:rsidR="009D23F3" w14:paraId="200B242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8AE86F" w14:textId="77777777" w:rsidR="009D23F3" w:rsidRDefault="00000000">
            <w:pPr>
              <w:spacing w:line="240" w:lineRule="auto"/>
              <w:ind w:left="60"/>
              <w:jc w:val="left"/>
              <w:rPr>
                <w:bdr w:val="nil"/>
              </w:rPr>
            </w:pPr>
            <w:r>
              <w:rPr>
                <w:rFonts w:ascii="Calibri" w:eastAsia="Calibri" w:hAnsi="Calibri" w:cs="Calibri"/>
                <w:sz w:val="20"/>
                <w:bdr w:val="nil"/>
              </w:rPr>
              <w:t>M-5-2-01 vyhledává, sbírá a třídí data</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03BE79" w14:textId="77777777" w:rsidR="009D23F3" w:rsidRDefault="00000000">
            <w:pPr>
              <w:spacing w:line="240" w:lineRule="auto"/>
              <w:ind w:left="60"/>
              <w:jc w:val="left"/>
              <w:rPr>
                <w:bdr w:val="nil"/>
              </w:rPr>
            </w:pPr>
            <w:r>
              <w:rPr>
                <w:rFonts w:ascii="Calibri" w:eastAsia="Calibri" w:hAnsi="Calibri" w:cs="Calibri"/>
                <w:sz w:val="20"/>
                <w:bdr w:val="nil"/>
              </w:rPr>
              <w:t>» provádí a zapisuje jednoduchá pozorování</w:t>
            </w:r>
            <w:r>
              <w:rPr>
                <w:rFonts w:ascii="Calibri" w:eastAsia="Calibri" w:hAnsi="Calibri" w:cs="Calibri"/>
                <w:sz w:val="20"/>
                <w:bdr w:val="nil"/>
              </w:rPr>
              <w:br/>
              <w:t>» používá tabulky k evidenci, modelování a řešení různých situací doplňuje údaje do tabulky</w:t>
            </w:r>
            <w:r>
              <w:rPr>
                <w:rFonts w:ascii="Calibri" w:eastAsia="Calibri" w:hAnsi="Calibri" w:cs="Calibri"/>
                <w:sz w:val="20"/>
                <w:bdr w:val="nil"/>
              </w:rPr>
              <w:br/>
              <w:t>» vytvoří na základě jednoduchého textu tabulku a sloupcový diagram</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AEDAC3" w14:textId="77777777" w:rsidR="009D23F3" w:rsidRDefault="00000000">
            <w:pPr>
              <w:spacing w:line="240" w:lineRule="auto"/>
              <w:ind w:left="60"/>
              <w:jc w:val="left"/>
              <w:rPr>
                <w:bdr w:val="nil"/>
              </w:rPr>
            </w:pPr>
            <w:r>
              <w:rPr>
                <w:rFonts w:ascii="Calibri" w:eastAsia="Calibri" w:hAnsi="Calibri" w:cs="Calibri"/>
                <w:sz w:val="20"/>
                <w:bdr w:val="nil"/>
              </w:rPr>
              <w:t>ZÁVISLOSTI, VZTAHY A PRÁCE S DATY</w:t>
            </w:r>
            <w:r>
              <w:rPr>
                <w:rFonts w:ascii="Calibri" w:eastAsia="Calibri" w:hAnsi="Calibri" w:cs="Calibri"/>
                <w:sz w:val="20"/>
                <w:bdr w:val="nil"/>
              </w:rPr>
              <w:br/>
              <w:t>» Sloupkové diagramy</w:t>
            </w:r>
            <w:r>
              <w:rPr>
                <w:rFonts w:ascii="Calibri" w:eastAsia="Calibri" w:hAnsi="Calibri" w:cs="Calibri"/>
                <w:sz w:val="20"/>
                <w:bdr w:val="nil"/>
              </w:rPr>
              <w:br/>
              <w:t>» Strukturovaná tabulka</w:t>
            </w:r>
            <w:r>
              <w:rPr>
                <w:rFonts w:ascii="Calibri" w:eastAsia="Calibri" w:hAnsi="Calibri" w:cs="Calibri"/>
                <w:sz w:val="20"/>
                <w:bdr w:val="nil"/>
              </w:rPr>
              <w:br/>
              <w:t>» Třídění dat</w:t>
            </w:r>
          </w:p>
        </w:tc>
      </w:tr>
      <w:tr w:rsidR="009D23F3" w14:paraId="523C449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771102" w14:textId="77777777" w:rsidR="009D23F3" w:rsidRDefault="00000000">
            <w:pPr>
              <w:spacing w:line="240" w:lineRule="auto"/>
              <w:ind w:left="60"/>
              <w:jc w:val="left"/>
              <w:rPr>
                <w:bdr w:val="nil"/>
              </w:rPr>
            </w:pPr>
            <w:r>
              <w:rPr>
                <w:rFonts w:ascii="Calibri" w:eastAsia="Calibri" w:hAnsi="Calibri" w:cs="Calibri"/>
                <w:sz w:val="20"/>
                <w:bdr w:val="nil"/>
              </w:rPr>
              <w:t>M-5-2-02 čte a sestavuje jednoduché tabulky a diagramy</w:t>
            </w:r>
          </w:p>
        </w:tc>
        <w:tc>
          <w:tcPr>
            <w:tcW w:w="1700" w:type="pct"/>
            <w:vMerge/>
            <w:tcBorders>
              <w:top w:val="inset" w:sz="6" w:space="0" w:color="808080"/>
              <w:left w:val="inset" w:sz="6" w:space="0" w:color="808080"/>
              <w:bottom w:val="inset" w:sz="6" w:space="0" w:color="808080"/>
              <w:right w:val="inset" w:sz="6" w:space="0" w:color="808080"/>
            </w:tcBorders>
          </w:tcPr>
          <w:p w14:paraId="00D46AF3"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0178AFF" w14:textId="77777777" w:rsidR="009D23F3" w:rsidRDefault="009D23F3">
            <w:pPr>
              <w:spacing w:line="240" w:lineRule="auto"/>
              <w:ind w:left="60"/>
              <w:jc w:val="left"/>
              <w:rPr>
                <w:bdr w:val="nil"/>
              </w:rPr>
            </w:pPr>
          </w:p>
        </w:tc>
      </w:tr>
      <w:tr w:rsidR="009D23F3" w14:paraId="23AFE629"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D20F04F"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3B4E80C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1D764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4439DE7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AEC149" w14:textId="77777777" w:rsidR="009D23F3" w:rsidRDefault="00000000">
            <w:pPr>
              <w:spacing w:line="240" w:lineRule="auto"/>
              <w:ind w:left="60"/>
              <w:jc w:val="left"/>
              <w:rPr>
                <w:bdr w:val="nil"/>
              </w:rPr>
            </w:pPr>
            <w:r>
              <w:rPr>
                <w:rFonts w:ascii="Calibri" w:eastAsia="Calibri" w:hAnsi="Calibri" w:cs="Calibri"/>
                <w:sz w:val="20"/>
                <w:bdr w:val="nil"/>
              </w:rPr>
              <w:t>Vytváření povědomí o odpovědnosti, spolehlivosti a respektování</w:t>
            </w:r>
          </w:p>
        </w:tc>
      </w:tr>
      <w:tr w:rsidR="009D23F3" w14:paraId="4E02E71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17757B"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4471D7A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69586A" w14:textId="77777777" w:rsidR="009D23F3" w:rsidRDefault="00000000">
            <w:pPr>
              <w:spacing w:line="240" w:lineRule="auto"/>
              <w:ind w:left="60"/>
              <w:jc w:val="left"/>
              <w:rPr>
                <w:bdr w:val="nil"/>
              </w:rPr>
            </w:pPr>
            <w:r>
              <w:rPr>
                <w:rFonts w:ascii="Calibri" w:eastAsia="Calibri" w:hAnsi="Calibri" w:cs="Calibri"/>
                <w:sz w:val="20"/>
                <w:bdr w:val="nil"/>
              </w:rPr>
              <w:t>Cvičení pozorování a aktivního naslouchání</w:t>
            </w:r>
            <w:r>
              <w:rPr>
                <w:rFonts w:ascii="Calibri" w:eastAsia="Calibri" w:hAnsi="Calibri" w:cs="Calibri"/>
                <w:sz w:val="20"/>
                <w:bdr w:val="nil"/>
              </w:rPr>
              <w:br/>
              <w:t>Komunikace v různých situacích</w:t>
            </w:r>
          </w:p>
        </w:tc>
      </w:tr>
      <w:tr w:rsidR="009D23F3" w14:paraId="3434AE4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6A6F17"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0244992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0DD8D7" w14:textId="77777777" w:rsidR="009D23F3" w:rsidRDefault="00000000">
            <w:pPr>
              <w:spacing w:line="240" w:lineRule="auto"/>
              <w:ind w:left="60"/>
              <w:jc w:val="left"/>
              <w:rPr>
                <w:bdr w:val="nil"/>
              </w:rPr>
            </w:pPr>
            <w:r>
              <w:rPr>
                <w:rFonts w:ascii="Calibri" w:eastAsia="Calibri" w:hAnsi="Calibri" w:cs="Calibri"/>
                <w:sz w:val="20"/>
                <w:bdr w:val="nil"/>
              </w:rPr>
              <w:t>Soutěže a hry</w:t>
            </w:r>
            <w:r>
              <w:rPr>
                <w:rFonts w:ascii="Calibri" w:eastAsia="Calibri" w:hAnsi="Calibri" w:cs="Calibri"/>
                <w:sz w:val="20"/>
                <w:bdr w:val="nil"/>
              </w:rPr>
              <w:br/>
              <w:t>Skupinová práce - dovednost odstoupit od vlastního názoru, dovednost navazovat na druhé</w:t>
            </w:r>
          </w:p>
        </w:tc>
      </w:tr>
      <w:tr w:rsidR="009D23F3" w14:paraId="4EE07DB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B4605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3A068B7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42AD7F" w14:textId="77777777" w:rsidR="009D23F3" w:rsidRDefault="00000000">
            <w:pPr>
              <w:spacing w:line="240" w:lineRule="auto"/>
              <w:ind w:left="60"/>
              <w:jc w:val="left"/>
              <w:rPr>
                <w:bdr w:val="nil"/>
              </w:rPr>
            </w:pPr>
            <w:r>
              <w:rPr>
                <w:rFonts w:ascii="Calibri" w:eastAsia="Calibri" w:hAnsi="Calibri" w:cs="Calibri"/>
                <w:sz w:val="20"/>
                <w:bdr w:val="nil"/>
              </w:rPr>
              <w:t>Skupinová práce - podpora, pomoc</w:t>
            </w:r>
          </w:p>
        </w:tc>
      </w:tr>
      <w:tr w:rsidR="009D23F3" w14:paraId="254BAE7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216C7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16F82AD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7191ED" w14:textId="77777777" w:rsidR="009D23F3" w:rsidRDefault="00000000">
            <w:pPr>
              <w:spacing w:line="240" w:lineRule="auto"/>
              <w:ind w:left="60"/>
              <w:jc w:val="left"/>
              <w:rPr>
                <w:bdr w:val="nil"/>
              </w:rPr>
            </w:pPr>
            <w:r>
              <w:rPr>
                <w:rFonts w:ascii="Calibri" w:eastAsia="Calibri" w:hAnsi="Calibri" w:cs="Calibri"/>
                <w:sz w:val="20"/>
                <w:bdr w:val="nil"/>
              </w:rPr>
              <w:t>Vzájemné poznávání se ve třídě</w:t>
            </w:r>
          </w:p>
        </w:tc>
      </w:tr>
      <w:tr w:rsidR="009D23F3" w14:paraId="58E488B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90F3C4"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Psychohygiena</w:t>
            </w:r>
          </w:p>
        </w:tc>
      </w:tr>
      <w:tr w:rsidR="009D23F3" w14:paraId="0AE22FD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5E68AA" w14:textId="77777777" w:rsidR="009D23F3" w:rsidRDefault="00000000">
            <w:pPr>
              <w:spacing w:line="240" w:lineRule="auto"/>
              <w:ind w:left="60"/>
              <w:jc w:val="left"/>
              <w:rPr>
                <w:bdr w:val="nil"/>
              </w:rPr>
            </w:pPr>
            <w:r>
              <w:rPr>
                <w:rFonts w:ascii="Calibri" w:eastAsia="Calibri" w:hAnsi="Calibri" w:cs="Calibri"/>
                <w:sz w:val="20"/>
                <w:bdr w:val="nil"/>
              </w:rPr>
              <w:t>Dovednost zvládání stresových situací</w:t>
            </w:r>
          </w:p>
        </w:tc>
      </w:tr>
      <w:tr w:rsidR="009D23F3" w14:paraId="3226DB7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51AB57"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114A8B3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BEE457" w14:textId="77777777" w:rsidR="009D23F3" w:rsidRDefault="00000000">
            <w:pPr>
              <w:spacing w:line="240" w:lineRule="auto"/>
              <w:ind w:left="60"/>
              <w:jc w:val="left"/>
              <w:rPr>
                <w:bdr w:val="nil"/>
              </w:rPr>
            </w:pPr>
            <w:r>
              <w:rPr>
                <w:rFonts w:ascii="Calibri" w:eastAsia="Calibri" w:hAnsi="Calibri" w:cs="Calibri"/>
                <w:sz w:val="20"/>
                <w:bdr w:val="nil"/>
              </w:rPr>
              <w:t>Dovednosti pro řešení problémů a rozhodování</w:t>
            </w:r>
          </w:p>
        </w:tc>
      </w:tr>
      <w:tr w:rsidR="009D23F3" w14:paraId="04B3B3E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CC6E63"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5EB574E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090944" w14:textId="77777777" w:rsidR="009D23F3" w:rsidRDefault="00000000">
            <w:pPr>
              <w:spacing w:line="240" w:lineRule="auto"/>
              <w:ind w:left="60"/>
              <w:jc w:val="left"/>
              <w:rPr>
                <w:bdr w:val="nil"/>
              </w:rPr>
            </w:pPr>
            <w:r>
              <w:rPr>
                <w:rFonts w:ascii="Calibri" w:eastAsia="Calibri" w:hAnsi="Calibri" w:cs="Calibri"/>
                <w:sz w:val="20"/>
                <w:bdr w:val="nil"/>
              </w:rPr>
              <w:t>Cvičení dovednosti zapamatování</w:t>
            </w:r>
            <w:r>
              <w:rPr>
                <w:rFonts w:ascii="Calibri" w:eastAsia="Calibri" w:hAnsi="Calibri" w:cs="Calibri"/>
                <w:sz w:val="20"/>
                <w:bdr w:val="nil"/>
              </w:rPr>
              <w:br/>
              <w:t>Cvičení dovednosti pro učení</w:t>
            </w:r>
          </w:p>
        </w:tc>
      </w:tr>
      <w:tr w:rsidR="009D23F3" w14:paraId="10E4C73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53B8C8"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Sebepoznání a sebepojetí</w:t>
            </w:r>
          </w:p>
        </w:tc>
      </w:tr>
      <w:tr w:rsidR="009D23F3" w14:paraId="165D597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BA8A6D" w14:textId="77777777" w:rsidR="009D23F3" w:rsidRDefault="00000000">
            <w:pPr>
              <w:spacing w:line="240" w:lineRule="auto"/>
              <w:ind w:left="60"/>
              <w:jc w:val="left"/>
              <w:rPr>
                <w:bdr w:val="nil"/>
              </w:rPr>
            </w:pPr>
            <w:r>
              <w:rPr>
                <w:rFonts w:ascii="Calibri" w:eastAsia="Calibri" w:hAnsi="Calibri" w:cs="Calibri"/>
                <w:sz w:val="20"/>
                <w:bdr w:val="nil"/>
              </w:rPr>
              <w:t>Vztahy k druhým lidem</w:t>
            </w:r>
          </w:p>
        </w:tc>
      </w:tr>
      <w:tr w:rsidR="009D23F3" w14:paraId="5437701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3D998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1981DF9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D4D87B" w14:textId="77777777" w:rsidR="009D23F3" w:rsidRDefault="00000000">
            <w:pPr>
              <w:spacing w:line="240" w:lineRule="auto"/>
              <w:ind w:left="60"/>
              <w:jc w:val="left"/>
              <w:rPr>
                <w:bdr w:val="nil"/>
              </w:rPr>
            </w:pPr>
            <w:r>
              <w:rPr>
                <w:rFonts w:ascii="Calibri" w:eastAsia="Calibri" w:hAnsi="Calibri" w:cs="Calibri"/>
                <w:sz w:val="20"/>
                <w:bdr w:val="nil"/>
              </w:rPr>
              <w:t>Organizace vlastního času na práci</w:t>
            </w:r>
          </w:p>
        </w:tc>
      </w:tr>
    </w:tbl>
    <w:p w14:paraId="266C90D5"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0FF9BDF9"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DFD0C74"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Matematika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FD38625"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5.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0CE28A2" w14:textId="77777777" w:rsidR="009D23F3" w:rsidRDefault="009D23F3"/>
        </w:tc>
      </w:tr>
      <w:tr w:rsidR="009D23F3" w14:paraId="2AC1B27A"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AF9BB3E"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9125CB" w14:textId="77777777" w:rsidR="009D23F3" w:rsidRDefault="00000000">
            <w:pPr>
              <w:numPr>
                <w:ilvl w:val="0"/>
                <w:numId w:val="87"/>
              </w:numPr>
              <w:spacing w:line="240" w:lineRule="auto"/>
              <w:jc w:val="left"/>
              <w:rPr>
                <w:bdr w:val="nil"/>
              </w:rPr>
            </w:pPr>
            <w:r>
              <w:rPr>
                <w:rFonts w:ascii="Calibri" w:eastAsia="Calibri" w:hAnsi="Calibri" w:cs="Calibri"/>
                <w:sz w:val="20"/>
                <w:bdr w:val="nil"/>
              </w:rPr>
              <w:t>Kompetence k učení</w:t>
            </w:r>
          </w:p>
          <w:p w14:paraId="3063C8B8" w14:textId="77777777" w:rsidR="009D23F3" w:rsidRDefault="00000000">
            <w:pPr>
              <w:numPr>
                <w:ilvl w:val="0"/>
                <w:numId w:val="87"/>
              </w:numPr>
              <w:spacing w:line="240" w:lineRule="auto"/>
              <w:jc w:val="left"/>
              <w:rPr>
                <w:bdr w:val="nil"/>
              </w:rPr>
            </w:pPr>
            <w:r>
              <w:rPr>
                <w:rFonts w:ascii="Calibri" w:eastAsia="Calibri" w:hAnsi="Calibri" w:cs="Calibri"/>
                <w:sz w:val="20"/>
                <w:bdr w:val="nil"/>
              </w:rPr>
              <w:t>Kompetence k řešení problémů</w:t>
            </w:r>
          </w:p>
          <w:p w14:paraId="7F180ADD" w14:textId="77777777" w:rsidR="009D23F3" w:rsidRDefault="00000000">
            <w:pPr>
              <w:numPr>
                <w:ilvl w:val="0"/>
                <w:numId w:val="87"/>
              </w:numPr>
              <w:spacing w:line="240" w:lineRule="auto"/>
              <w:jc w:val="left"/>
              <w:rPr>
                <w:bdr w:val="nil"/>
              </w:rPr>
            </w:pPr>
            <w:r>
              <w:rPr>
                <w:rFonts w:ascii="Calibri" w:eastAsia="Calibri" w:hAnsi="Calibri" w:cs="Calibri"/>
                <w:sz w:val="20"/>
                <w:bdr w:val="nil"/>
              </w:rPr>
              <w:t>Kompetence komunikativní</w:t>
            </w:r>
          </w:p>
          <w:p w14:paraId="5865C030" w14:textId="77777777" w:rsidR="009D23F3" w:rsidRDefault="00000000">
            <w:pPr>
              <w:numPr>
                <w:ilvl w:val="0"/>
                <w:numId w:val="87"/>
              </w:numPr>
              <w:spacing w:line="240" w:lineRule="auto"/>
              <w:jc w:val="left"/>
              <w:rPr>
                <w:bdr w:val="nil"/>
              </w:rPr>
            </w:pPr>
            <w:r>
              <w:rPr>
                <w:rFonts w:ascii="Calibri" w:eastAsia="Calibri" w:hAnsi="Calibri" w:cs="Calibri"/>
                <w:sz w:val="20"/>
                <w:bdr w:val="nil"/>
              </w:rPr>
              <w:t>Kompetence sociální a personální</w:t>
            </w:r>
          </w:p>
          <w:p w14:paraId="528ACDAC" w14:textId="77777777" w:rsidR="009D23F3" w:rsidRDefault="00000000">
            <w:pPr>
              <w:numPr>
                <w:ilvl w:val="0"/>
                <w:numId w:val="87"/>
              </w:numPr>
              <w:spacing w:line="240" w:lineRule="auto"/>
              <w:jc w:val="left"/>
              <w:rPr>
                <w:bdr w:val="nil"/>
              </w:rPr>
            </w:pPr>
            <w:r>
              <w:rPr>
                <w:rFonts w:ascii="Calibri" w:eastAsia="Calibri" w:hAnsi="Calibri" w:cs="Calibri"/>
                <w:sz w:val="20"/>
                <w:bdr w:val="nil"/>
              </w:rPr>
              <w:t>Kompetence občanské</w:t>
            </w:r>
          </w:p>
          <w:p w14:paraId="32013054" w14:textId="77777777" w:rsidR="009D23F3" w:rsidRDefault="00000000">
            <w:pPr>
              <w:numPr>
                <w:ilvl w:val="0"/>
                <w:numId w:val="87"/>
              </w:numPr>
              <w:spacing w:line="240" w:lineRule="auto"/>
              <w:jc w:val="left"/>
              <w:rPr>
                <w:bdr w:val="nil"/>
              </w:rPr>
            </w:pPr>
            <w:r>
              <w:rPr>
                <w:rFonts w:ascii="Calibri" w:eastAsia="Calibri" w:hAnsi="Calibri" w:cs="Calibri"/>
                <w:sz w:val="20"/>
                <w:bdr w:val="nil"/>
              </w:rPr>
              <w:t>Kompetence pracovní</w:t>
            </w:r>
          </w:p>
          <w:p w14:paraId="72A7CF1E" w14:textId="77777777" w:rsidR="009D23F3" w:rsidRDefault="00000000">
            <w:pPr>
              <w:numPr>
                <w:ilvl w:val="0"/>
                <w:numId w:val="87"/>
              </w:numPr>
              <w:spacing w:line="240" w:lineRule="auto"/>
              <w:jc w:val="left"/>
              <w:rPr>
                <w:bdr w:val="nil"/>
              </w:rPr>
            </w:pPr>
            <w:r>
              <w:rPr>
                <w:rFonts w:ascii="Calibri" w:eastAsia="Calibri" w:hAnsi="Calibri" w:cs="Calibri"/>
                <w:sz w:val="20"/>
                <w:bdr w:val="nil"/>
              </w:rPr>
              <w:t>Kompetence digitální</w:t>
            </w:r>
          </w:p>
        </w:tc>
      </w:tr>
      <w:tr w:rsidR="009D23F3" w14:paraId="588360D8"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3E8C078"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32CA6BD"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3059720"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519D0B2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271D7A" w14:textId="77777777" w:rsidR="009D23F3" w:rsidRDefault="00000000">
            <w:pPr>
              <w:spacing w:line="240" w:lineRule="auto"/>
              <w:ind w:left="60"/>
              <w:jc w:val="left"/>
              <w:rPr>
                <w:bdr w:val="nil"/>
              </w:rPr>
            </w:pPr>
            <w:r>
              <w:rPr>
                <w:rFonts w:ascii="Calibri" w:eastAsia="Calibri" w:hAnsi="Calibri" w:cs="Calibri"/>
                <w:sz w:val="20"/>
                <w:bdr w:val="nil"/>
              </w:rPr>
              <w:t>M-5-1-01 využívá při pamětném i písemném počítání komutativnost a asociativnost sčítání a násobení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A2B772" w14:textId="77777777" w:rsidR="009D23F3" w:rsidRDefault="00000000">
            <w:pPr>
              <w:spacing w:line="240" w:lineRule="auto"/>
              <w:ind w:left="60"/>
              <w:jc w:val="left"/>
              <w:rPr>
                <w:bdr w:val="nil"/>
              </w:rPr>
            </w:pPr>
            <w:r>
              <w:rPr>
                <w:rFonts w:ascii="Calibri" w:eastAsia="Calibri" w:hAnsi="Calibri" w:cs="Calibri"/>
                <w:sz w:val="20"/>
                <w:bdr w:val="nil"/>
              </w:rPr>
              <w:t>» čte a zapisuje čísla v daném oboru</w:t>
            </w:r>
            <w:r>
              <w:rPr>
                <w:rFonts w:ascii="Calibri" w:eastAsia="Calibri" w:hAnsi="Calibri" w:cs="Calibri"/>
                <w:sz w:val="20"/>
                <w:bdr w:val="nil"/>
              </w:rPr>
              <w:br/>
              <w:t>» počítá po milionech, používá rozvinutý zápis čísla v desítkové soustavě</w:t>
            </w:r>
            <w:r>
              <w:rPr>
                <w:rFonts w:ascii="Calibri" w:eastAsia="Calibri" w:hAnsi="Calibri" w:cs="Calibri"/>
                <w:sz w:val="20"/>
                <w:bdr w:val="nil"/>
              </w:rPr>
              <w:br/>
              <w:t>» porovnává čísla a znázorní je na číselné ose</w:t>
            </w:r>
            <w:r>
              <w:rPr>
                <w:rFonts w:ascii="Calibri" w:eastAsia="Calibri" w:hAnsi="Calibri" w:cs="Calibri"/>
                <w:sz w:val="20"/>
                <w:bdr w:val="nil"/>
              </w:rPr>
              <w:br/>
              <w:t>» písemně sčítá tři až čtyři přirozená čísla</w:t>
            </w:r>
            <w:r>
              <w:rPr>
                <w:rFonts w:ascii="Calibri" w:eastAsia="Calibri" w:hAnsi="Calibri" w:cs="Calibri"/>
                <w:sz w:val="20"/>
                <w:bdr w:val="nil"/>
              </w:rPr>
              <w:br/>
              <w:t>» písemně odčítá dvě přirozená čísla</w:t>
            </w:r>
            <w:r>
              <w:rPr>
                <w:rFonts w:ascii="Calibri" w:eastAsia="Calibri" w:hAnsi="Calibri" w:cs="Calibri"/>
                <w:sz w:val="20"/>
                <w:bdr w:val="nil"/>
              </w:rPr>
              <w:br/>
              <w:t>» písemně násobí až čtyřciferným činitelem</w:t>
            </w:r>
            <w:r>
              <w:rPr>
                <w:rFonts w:ascii="Calibri" w:eastAsia="Calibri" w:hAnsi="Calibri" w:cs="Calibri"/>
                <w:sz w:val="20"/>
                <w:bdr w:val="nil"/>
              </w:rPr>
              <w:br/>
              <w:t>» písemně dělí jednociferným, dvojciferným dělitelem</w:t>
            </w:r>
            <w:r>
              <w:rPr>
                <w:rFonts w:ascii="Calibri" w:eastAsia="Calibri" w:hAnsi="Calibri" w:cs="Calibri"/>
                <w:sz w:val="20"/>
                <w:bdr w:val="nil"/>
              </w:rPr>
              <w:br/>
              <w:t>» účelně propojuje písemné i pamětné počítání /i s použitím kalkulátoru/</w:t>
            </w:r>
            <w:r>
              <w:rPr>
                <w:rFonts w:ascii="Calibri" w:eastAsia="Calibri" w:hAnsi="Calibri" w:cs="Calibri"/>
                <w:sz w:val="20"/>
                <w:bdr w:val="nil"/>
              </w:rPr>
              <w:br/>
              <w:t>» zaokrouhluje přirozená čísla</w:t>
            </w:r>
            <w:r>
              <w:rPr>
                <w:rFonts w:ascii="Calibri" w:eastAsia="Calibri" w:hAnsi="Calibri" w:cs="Calibri"/>
                <w:sz w:val="20"/>
                <w:bdr w:val="nil"/>
              </w:rPr>
              <w:br/>
              <w:t>» provádí odhady a kontroluje výsledky početních operací v daném oboru</w:t>
            </w:r>
            <w:r>
              <w:rPr>
                <w:rFonts w:ascii="Calibri" w:eastAsia="Calibri" w:hAnsi="Calibri" w:cs="Calibri"/>
                <w:sz w:val="20"/>
                <w:bdr w:val="nil"/>
              </w:rPr>
              <w:br/>
              <w:t>» provádí kontrolu výpočtu pomocí kalkulátoru</w:t>
            </w:r>
            <w:r>
              <w:rPr>
                <w:rFonts w:ascii="Calibri" w:eastAsia="Calibri" w:hAnsi="Calibri" w:cs="Calibri"/>
                <w:sz w:val="20"/>
                <w:bdr w:val="nil"/>
              </w:rPr>
              <w:br/>
              <w:t>» řeší a tvoří slovní úlohy z praktického života s využitím matematizace reálné situace</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64805B" w14:textId="77777777" w:rsidR="009D23F3" w:rsidRDefault="00000000">
            <w:pPr>
              <w:spacing w:line="240" w:lineRule="auto"/>
              <w:ind w:left="60"/>
              <w:jc w:val="left"/>
              <w:rPr>
                <w:bdr w:val="nil"/>
              </w:rPr>
            </w:pPr>
            <w:r>
              <w:rPr>
                <w:rFonts w:ascii="Calibri" w:eastAsia="Calibri" w:hAnsi="Calibri" w:cs="Calibri"/>
                <w:sz w:val="20"/>
                <w:bdr w:val="nil"/>
              </w:rPr>
              <w:t>ČÍSLO A POČETNÍ OPERACE</w:t>
            </w:r>
            <w:r>
              <w:rPr>
                <w:rFonts w:ascii="Calibri" w:eastAsia="Calibri" w:hAnsi="Calibri" w:cs="Calibri"/>
                <w:sz w:val="20"/>
                <w:bdr w:val="nil"/>
              </w:rPr>
              <w:br/>
              <w:t>» Číselný obor 0 - 1 000 000 000</w:t>
            </w:r>
            <w:r>
              <w:rPr>
                <w:rFonts w:ascii="Calibri" w:eastAsia="Calibri" w:hAnsi="Calibri" w:cs="Calibri"/>
                <w:sz w:val="20"/>
                <w:bdr w:val="nil"/>
              </w:rPr>
              <w:br/>
              <w:t>- pořadí výpočtů</w:t>
            </w:r>
            <w:r>
              <w:rPr>
                <w:rFonts w:ascii="Calibri" w:eastAsia="Calibri" w:hAnsi="Calibri" w:cs="Calibri"/>
                <w:sz w:val="20"/>
                <w:bdr w:val="nil"/>
              </w:rPr>
              <w:br/>
              <w:t>- čtení a zápis čísla</w:t>
            </w:r>
            <w:r>
              <w:rPr>
                <w:rFonts w:ascii="Calibri" w:eastAsia="Calibri" w:hAnsi="Calibri" w:cs="Calibri"/>
                <w:sz w:val="20"/>
                <w:bdr w:val="nil"/>
              </w:rPr>
              <w:br/>
              <w:t>- rozvinutý zápis čísla v desítkové soustavě</w:t>
            </w:r>
            <w:r>
              <w:rPr>
                <w:rFonts w:ascii="Calibri" w:eastAsia="Calibri" w:hAnsi="Calibri" w:cs="Calibri"/>
                <w:sz w:val="20"/>
                <w:bdr w:val="nil"/>
              </w:rPr>
              <w:br/>
              <w:t>- porovnávání čísel</w:t>
            </w:r>
            <w:r>
              <w:rPr>
                <w:rFonts w:ascii="Calibri" w:eastAsia="Calibri" w:hAnsi="Calibri" w:cs="Calibri"/>
                <w:sz w:val="20"/>
                <w:bdr w:val="nil"/>
              </w:rPr>
              <w:br/>
              <w:t>- zaokrouhlování</w:t>
            </w:r>
            <w:r>
              <w:rPr>
                <w:rFonts w:ascii="Calibri" w:eastAsia="Calibri" w:hAnsi="Calibri" w:cs="Calibri"/>
                <w:sz w:val="20"/>
                <w:bdr w:val="nil"/>
              </w:rPr>
              <w:br/>
              <w:t>- orientace na číselné ose</w:t>
            </w:r>
            <w:r>
              <w:rPr>
                <w:rFonts w:ascii="Calibri" w:eastAsia="Calibri" w:hAnsi="Calibri" w:cs="Calibri"/>
                <w:sz w:val="20"/>
                <w:bdr w:val="nil"/>
              </w:rPr>
              <w:br/>
              <w:t>- písemné násobení a dělení 10, 100, 1 000, 10 000,</w:t>
            </w:r>
            <w:r>
              <w:rPr>
                <w:rFonts w:ascii="Calibri" w:eastAsia="Calibri" w:hAnsi="Calibri" w:cs="Calibri"/>
                <w:sz w:val="20"/>
                <w:bdr w:val="nil"/>
              </w:rPr>
              <w:br/>
              <w:t>100 000</w:t>
            </w:r>
            <w:r>
              <w:rPr>
                <w:rFonts w:ascii="Calibri" w:eastAsia="Calibri" w:hAnsi="Calibri" w:cs="Calibri"/>
                <w:sz w:val="20"/>
                <w:bdr w:val="nil"/>
              </w:rPr>
              <w:br/>
              <w:t>- distributivní zákon</w:t>
            </w:r>
            <w:r>
              <w:rPr>
                <w:rFonts w:ascii="Calibri" w:eastAsia="Calibri" w:hAnsi="Calibri" w:cs="Calibri"/>
                <w:sz w:val="20"/>
                <w:bdr w:val="nil"/>
              </w:rPr>
              <w:br/>
              <w:t>- písemné a pamětné sčítání</w:t>
            </w:r>
            <w:r>
              <w:rPr>
                <w:rFonts w:ascii="Calibri" w:eastAsia="Calibri" w:hAnsi="Calibri" w:cs="Calibri"/>
                <w:sz w:val="20"/>
                <w:bdr w:val="nil"/>
              </w:rPr>
              <w:br/>
              <w:t>- pamětné násobení a dělení</w:t>
            </w:r>
            <w:r>
              <w:rPr>
                <w:rFonts w:ascii="Calibri" w:eastAsia="Calibri" w:hAnsi="Calibri" w:cs="Calibri"/>
                <w:sz w:val="20"/>
                <w:bdr w:val="nil"/>
              </w:rPr>
              <w:br/>
              <w:t>- dělení se zbytkem</w:t>
            </w:r>
            <w:r>
              <w:rPr>
                <w:rFonts w:ascii="Calibri" w:eastAsia="Calibri" w:hAnsi="Calibri" w:cs="Calibri"/>
                <w:sz w:val="20"/>
                <w:bdr w:val="nil"/>
              </w:rPr>
              <w:br/>
              <w:t>- násobení trojciferným činitelem</w:t>
            </w:r>
            <w:r>
              <w:rPr>
                <w:rFonts w:ascii="Calibri" w:eastAsia="Calibri" w:hAnsi="Calibri" w:cs="Calibri"/>
                <w:sz w:val="20"/>
                <w:bdr w:val="nil"/>
              </w:rPr>
              <w:br/>
              <w:t>- dělení dvojciferným dělitelem</w:t>
            </w:r>
          </w:p>
        </w:tc>
      </w:tr>
      <w:tr w:rsidR="009D23F3" w14:paraId="765F289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C0FCA8" w14:textId="77777777" w:rsidR="009D23F3" w:rsidRDefault="00000000">
            <w:pPr>
              <w:spacing w:line="240" w:lineRule="auto"/>
              <w:ind w:left="60"/>
              <w:jc w:val="left"/>
              <w:rPr>
                <w:bdr w:val="nil"/>
              </w:rPr>
            </w:pPr>
            <w:r>
              <w:rPr>
                <w:rFonts w:ascii="Calibri" w:eastAsia="Calibri" w:hAnsi="Calibri" w:cs="Calibri"/>
                <w:sz w:val="20"/>
                <w:bdr w:val="nil"/>
              </w:rPr>
              <w:t>M-5-1-02 provádí písemné početní operace v oboru přirozených čísel</w:t>
            </w:r>
          </w:p>
        </w:tc>
        <w:tc>
          <w:tcPr>
            <w:tcW w:w="1700" w:type="pct"/>
            <w:vMerge/>
            <w:tcBorders>
              <w:top w:val="inset" w:sz="6" w:space="0" w:color="808080"/>
              <w:left w:val="inset" w:sz="6" w:space="0" w:color="808080"/>
              <w:bottom w:val="inset" w:sz="6" w:space="0" w:color="808080"/>
              <w:right w:val="inset" w:sz="6" w:space="0" w:color="808080"/>
            </w:tcBorders>
          </w:tcPr>
          <w:p w14:paraId="56A982AF"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007629E" w14:textId="77777777" w:rsidR="009D23F3" w:rsidRDefault="009D23F3">
            <w:pPr>
              <w:spacing w:line="240" w:lineRule="auto"/>
              <w:ind w:left="60"/>
              <w:jc w:val="left"/>
              <w:rPr>
                <w:bdr w:val="nil"/>
              </w:rPr>
            </w:pPr>
          </w:p>
        </w:tc>
      </w:tr>
      <w:tr w:rsidR="009D23F3" w14:paraId="12106EA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A4A629" w14:textId="77777777" w:rsidR="009D23F3" w:rsidRDefault="00000000">
            <w:pPr>
              <w:spacing w:line="240" w:lineRule="auto"/>
              <w:ind w:left="60"/>
              <w:jc w:val="left"/>
              <w:rPr>
                <w:bdr w:val="nil"/>
              </w:rPr>
            </w:pPr>
            <w:r>
              <w:rPr>
                <w:rFonts w:ascii="Calibri" w:eastAsia="Calibri" w:hAnsi="Calibri" w:cs="Calibri"/>
                <w:sz w:val="20"/>
                <w:bdr w:val="nil"/>
              </w:rPr>
              <w:t>M-5-1-03 zaokrouhluje přirozená čísla, provádí odhady a kontroluje výsledky početních operací v oboru přirozených čísel</w:t>
            </w:r>
          </w:p>
        </w:tc>
        <w:tc>
          <w:tcPr>
            <w:tcW w:w="1700" w:type="pct"/>
            <w:vMerge/>
            <w:tcBorders>
              <w:top w:val="inset" w:sz="6" w:space="0" w:color="808080"/>
              <w:left w:val="inset" w:sz="6" w:space="0" w:color="808080"/>
              <w:bottom w:val="inset" w:sz="6" w:space="0" w:color="808080"/>
              <w:right w:val="inset" w:sz="6" w:space="0" w:color="808080"/>
            </w:tcBorders>
          </w:tcPr>
          <w:p w14:paraId="3687380E"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C7E3DA9" w14:textId="77777777" w:rsidR="009D23F3" w:rsidRDefault="009D23F3">
            <w:pPr>
              <w:spacing w:line="240" w:lineRule="auto"/>
              <w:ind w:left="60"/>
              <w:jc w:val="left"/>
              <w:rPr>
                <w:bdr w:val="nil"/>
              </w:rPr>
            </w:pPr>
          </w:p>
        </w:tc>
      </w:tr>
      <w:tr w:rsidR="009D23F3" w14:paraId="6BFB6C2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722363" w14:textId="77777777" w:rsidR="009D23F3" w:rsidRDefault="00000000">
            <w:pPr>
              <w:spacing w:line="240" w:lineRule="auto"/>
              <w:ind w:left="60"/>
              <w:jc w:val="left"/>
              <w:rPr>
                <w:bdr w:val="nil"/>
              </w:rPr>
            </w:pPr>
            <w:r>
              <w:rPr>
                <w:rFonts w:ascii="Calibri" w:eastAsia="Calibri" w:hAnsi="Calibri" w:cs="Calibri"/>
                <w:sz w:val="20"/>
                <w:bdr w:val="nil"/>
              </w:rPr>
              <w:t>M-5-1-04 řeší a tvoří úlohy, ve kterých aplikuje osvojené početní operace v celém oboru přirozených čísel</w:t>
            </w:r>
          </w:p>
        </w:tc>
        <w:tc>
          <w:tcPr>
            <w:tcW w:w="1700" w:type="pct"/>
            <w:vMerge/>
            <w:tcBorders>
              <w:top w:val="inset" w:sz="6" w:space="0" w:color="808080"/>
              <w:left w:val="inset" w:sz="6" w:space="0" w:color="808080"/>
              <w:bottom w:val="inset" w:sz="6" w:space="0" w:color="808080"/>
              <w:right w:val="inset" w:sz="6" w:space="0" w:color="808080"/>
            </w:tcBorders>
          </w:tcPr>
          <w:p w14:paraId="04C44637"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8C656C3" w14:textId="77777777" w:rsidR="009D23F3" w:rsidRDefault="009D23F3">
            <w:pPr>
              <w:spacing w:line="240" w:lineRule="auto"/>
              <w:ind w:left="60"/>
              <w:jc w:val="left"/>
              <w:rPr>
                <w:bdr w:val="nil"/>
              </w:rPr>
            </w:pPr>
          </w:p>
        </w:tc>
      </w:tr>
      <w:tr w:rsidR="009D23F3" w14:paraId="182AF97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71E592" w14:textId="77777777" w:rsidR="009D23F3" w:rsidRDefault="00000000">
            <w:pPr>
              <w:spacing w:line="240" w:lineRule="auto"/>
              <w:ind w:left="60"/>
              <w:jc w:val="left"/>
              <w:rPr>
                <w:bdr w:val="nil"/>
              </w:rPr>
            </w:pPr>
            <w:r>
              <w:rPr>
                <w:rFonts w:ascii="Calibri" w:eastAsia="Calibri" w:hAnsi="Calibri" w:cs="Calibri"/>
                <w:sz w:val="20"/>
                <w:bdr w:val="nil"/>
              </w:rPr>
              <w:t>M-5-4-01 řeší jednoduché praktické slovní úlohy a problémy, jejichž řešení je do značné míry nezávislé na obvyklých postupech a algoritmech školské matematiky</w:t>
            </w:r>
          </w:p>
        </w:tc>
        <w:tc>
          <w:tcPr>
            <w:tcW w:w="1700" w:type="pct"/>
            <w:vMerge/>
            <w:tcBorders>
              <w:top w:val="inset" w:sz="6" w:space="0" w:color="808080"/>
              <w:left w:val="inset" w:sz="6" w:space="0" w:color="808080"/>
              <w:bottom w:val="inset" w:sz="6" w:space="0" w:color="808080"/>
              <w:right w:val="inset" w:sz="6" w:space="0" w:color="808080"/>
            </w:tcBorders>
          </w:tcPr>
          <w:p w14:paraId="5780E92E"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77E6D12" w14:textId="77777777" w:rsidR="009D23F3" w:rsidRDefault="009D23F3">
            <w:pPr>
              <w:spacing w:line="240" w:lineRule="auto"/>
              <w:ind w:left="60"/>
              <w:jc w:val="left"/>
              <w:rPr>
                <w:bdr w:val="nil"/>
              </w:rPr>
            </w:pPr>
          </w:p>
        </w:tc>
      </w:tr>
      <w:tr w:rsidR="009D23F3" w14:paraId="000ADBA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B157B2" w14:textId="77777777" w:rsidR="009D23F3" w:rsidRDefault="00000000">
            <w:pPr>
              <w:spacing w:line="240" w:lineRule="auto"/>
              <w:ind w:left="60"/>
              <w:jc w:val="left"/>
              <w:rPr>
                <w:bdr w:val="nil"/>
              </w:rPr>
            </w:pPr>
            <w:r>
              <w:rPr>
                <w:rFonts w:ascii="Calibri" w:eastAsia="Calibri" w:hAnsi="Calibri" w:cs="Calibri"/>
                <w:sz w:val="20"/>
                <w:bdr w:val="nil"/>
              </w:rPr>
              <w:t>M-5-1-05 modeluje a určí část celku, používá zápis ve formě zlomku</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7E1F1C" w14:textId="77777777" w:rsidR="009D23F3" w:rsidRDefault="00000000">
            <w:pPr>
              <w:spacing w:line="240" w:lineRule="auto"/>
              <w:ind w:left="60"/>
              <w:jc w:val="left"/>
              <w:rPr>
                <w:bdr w:val="nil"/>
              </w:rPr>
            </w:pPr>
            <w:r>
              <w:rPr>
                <w:rFonts w:ascii="Calibri" w:eastAsia="Calibri" w:hAnsi="Calibri" w:cs="Calibri"/>
                <w:sz w:val="20"/>
                <w:bdr w:val="nil"/>
              </w:rPr>
              <w:t>» vyjádří celek z jeho dané poloviny, čtvrtiny, třetiny, pětiny, desetiny</w:t>
            </w:r>
            <w:r>
              <w:rPr>
                <w:rFonts w:ascii="Calibri" w:eastAsia="Calibri" w:hAnsi="Calibri" w:cs="Calibri"/>
                <w:sz w:val="20"/>
                <w:bdr w:val="nil"/>
              </w:rPr>
              <w:br/>
              <w:t>» sčítá a odčítá zlomky se stejným jmenovatelem /poloviny, čtvrtiny, třetiny, pětiny, desetiny/ pomocí obrázků a tyto početní operace zapisuje</w:t>
            </w:r>
            <w:r>
              <w:rPr>
                <w:rFonts w:ascii="Calibri" w:eastAsia="Calibri" w:hAnsi="Calibri" w:cs="Calibri"/>
                <w:sz w:val="20"/>
                <w:bdr w:val="nil"/>
              </w:rPr>
              <w:br/>
              <w:t>» vysvětlí a znázorní vztah mezi celkem a jeho částí vyjádřenou desetinným číslem na příkladech z běžného života</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7C27AC" w14:textId="77777777" w:rsidR="009D23F3" w:rsidRDefault="00000000">
            <w:pPr>
              <w:spacing w:line="240" w:lineRule="auto"/>
              <w:ind w:left="60"/>
              <w:jc w:val="left"/>
              <w:rPr>
                <w:bdr w:val="nil"/>
              </w:rPr>
            </w:pPr>
            <w:r>
              <w:rPr>
                <w:rFonts w:ascii="Calibri" w:eastAsia="Calibri" w:hAnsi="Calibri" w:cs="Calibri"/>
                <w:sz w:val="20"/>
                <w:bdr w:val="nil"/>
              </w:rPr>
              <w:t>» Zlomky</w:t>
            </w:r>
            <w:r>
              <w:rPr>
                <w:rFonts w:ascii="Calibri" w:eastAsia="Calibri" w:hAnsi="Calibri" w:cs="Calibri"/>
                <w:sz w:val="20"/>
                <w:bdr w:val="nil"/>
              </w:rPr>
              <w:br/>
              <w:t>- zápis, zakreslení</w:t>
            </w:r>
            <w:r>
              <w:rPr>
                <w:rFonts w:ascii="Calibri" w:eastAsia="Calibri" w:hAnsi="Calibri" w:cs="Calibri"/>
                <w:sz w:val="20"/>
                <w:bdr w:val="nil"/>
              </w:rPr>
              <w:br/>
              <w:t>- sčítání zlomků se stejným jmenovatelem</w:t>
            </w:r>
            <w:r>
              <w:rPr>
                <w:rFonts w:ascii="Calibri" w:eastAsia="Calibri" w:hAnsi="Calibri" w:cs="Calibri"/>
                <w:sz w:val="20"/>
                <w:bdr w:val="nil"/>
              </w:rPr>
              <w:br/>
              <w:t>- využití názorných obrázků /čtvercová síť, kruhový diagram, číselná osa/</w:t>
            </w:r>
            <w:r>
              <w:rPr>
                <w:rFonts w:ascii="Calibri" w:eastAsia="Calibri" w:hAnsi="Calibri" w:cs="Calibri"/>
                <w:sz w:val="20"/>
                <w:bdr w:val="nil"/>
              </w:rPr>
              <w:br/>
              <w:t>- řešení a tvorba slovních úloh k určování celku z dané poloviny, čtvrtiny, třetiny, pětiny, desetiny</w:t>
            </w:r>
          </w:p>
        </w:tc>
      </w:tr>
      <w:tr w:rsidR="009D23F3" w14:paraId="03D5415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99A4A2" w14:textId="77777777" w:rsidR="009D23F3" w:rsidRDefault="00000000">
            <w:pPr>
              <w:spacing w:line="240" w:lineRule="auto"/>
              <w:ind w:left="60"/>
              <w:jc w:val="left"/>
              <w:rPr>
                <w:bdr w:val="nil"/>
              </w:rPr>
            </w:pPr>
            <w:r>
              <w:rPr>
                <w:rFonts w:ascii="Calibri" w:eastAsia="Calibri" w:hAnsi="Calibri" w:cs="Calibri"/>
                <w:sz w:val="20"/>
                <w:bdr w:val="nil"/>
              </w:rPr>
              <w:t>M-5-1-06 porovná, sčítá a odčítá zlomky se stejným jmenovatelem v oboru kladných čísel</w:t>
            </w:r>
          </w:p>
        </w:tc>
        <w:tc>
          <w:tcPr>
            <w:tcW w:w="1700" w:type="pct"/>
            <w:vMerge/>
            <w:tcBorders>
              <w:top w:val="inset" w:sz="6" w:space="0" w:color="808080"/>
              <w:left w:val="inset" w:sz="6" w:space="0" w:color="808080"/>
              <w:bottom w:val="inset" w:sz="6" w:space="0" w:color="808080"/>
              <w:right w:val="inset" w:sz="6" w:space="0" w:color="808080"/>
            </w:tcBorders>
          </w:tcPr>
          <w:p w14:paraId="104DA436"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DA16611" w14:textId="77777777" w:rsidR="009D23F3" w:rsidRDefault="009D23F3">
            <w:pPr>
              <w:spacing w:line="240" w:lineRule="auto"/>
              <w:ind w:left="60"/>
              <w:jc w:val="left"/>
              <w:rPr>
                <w:bdr w:val="nil"/>
              </w:rPr>
            </w:pPr>
          </w:p>
        </w:tc>
      </w:tr>
      <w:tr w:rsidR="009D23F3" w14:paraId="050CEC8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39668D" w14:textId="77777777" w:rsidR="009D23F3" w:rsidRDefault="00000000">
            <w:pPr>
              <w:spacing w:line="240" w:lineRule="auto"/>
              <w:ind w:left="60"/>
              <w:jc w:val="left"/>
              <w:rPr>
                <w:bdr w:val="nil"/>
              </w:rPr>
            </w:pPr>
            <w:r>
              <w:rPr>
                <w:rFonts w:ascii="Calibri" w:eastAsia="Calibri" w:hAnsi="Calibri" w:cs="Calibri"/>
                <w:sz w:val="20"/>
                <w:bdr w:val="nil"/>
              </w:rPr>
              <w:t>M-5-1-07 přečte zápis desetinného čísla a vyznačí na číselné ose desetinné číslo dané hodnoty</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1FF9ED" w14:textId="77777777" w:rsidR="009D23F3" w:rsidRDefault="00000000">
            <w:pPr>
              <w:spacing w:line="240" w:lineRule="auto"/>
              <w:ind w:left="60"/>
              <w:jc w:val="left"/>
              <w:rPr>
                <w:bdr w:val="nil"/>
              </w:rPr>
            </w:pPr>
            <w:r>
              <w:rPr>
                <w:rFonts w:ascii="Calibri" w:eastAsia="Calibri" w:hAnsi="Calibri" w:cs="Calibri"/>
                <w:sz w:val="20"/>
                <w:bdr w:val="nil"/>
              </w:rPr>
              <w:t>» přečte, zapíše, znázorní desetinná čísla v řádu desetin a setin na číselné ose, ve čtvercové síti nebo v kruhovém diagramu</w:t>
            </w:r>
            <w:r>
              <w:rPr>
                <w:rFonts w:ascii="Calibri" w:eastAsia="Calibri" w:hAnsi="Calibri" w:cs="Calibri"/>
                <w:sz w:val="20"/>
                <w:bdr w:val="nil"/>
              </w:rPr>
              <w:br/>
              <w:t>» porovnává desetinná čísla v řádu desetin a setin</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C3D69C" w14:textId="77777777" w:rsidR="009D23F3" w:rsidRDefault="00000000">
            <w:pPr>
              <w:spacing w:line="240" w:lineRule="auto"/>
              <w:ind w:left="60"/>
              <w:jc w:val="left"/>
              <w:rPr>
                <w:bdr w:val="nil"/>
              </w:rPr>
            </w:pPr>
            <w:r>
              <w:rPr>
                <w:rFonts w:ascii="Calibri" w:eastAsia="Calibri" w:hAnsi="Calibri" w:cs="Calibri"/>
                <w:sz w:val="20"/>
                <w:bdr w:val="nil"/>
              </w:rPr>
              <w:t>» Desetinná čísla</w:t>
            </w:r>
            <w:r>
              <w:rPr>
                <w:rFonts w:ascii="Calibri" w:eastAsia="Calibri" w:hAnsi="Calibri" w:cs="Calibri"/>
                <w:sz w:val="20"/>
                <w:bdr w:val="nil"/>
              </w:rPr>
              <w:br/>
              <w:t>- čtení, zápis, porovnávání, využití názorných obrázků</w:t>
            </w:r>
            <w:r>
              <w:rPr>
                <w:rFonts w:ascii="Calibri" w:eastAsia="Calibri" w:hAnsi="Calibri" w:cs="Calibri"/>
                <w:sz w:val="20"/>
                <w:bdr w:val="nil"/>
              </w:rPr>
              <w:br/>
              <w:t>- sčítání, odčítání, zaokrouhlování desetinných čísel</w:t>
            </w:r>
            <w:r>
              <w:rPr>
                <w:rFonts w:ascii="Calibri" w:eastAsia="Calibri" w:hAnsi="Calibri" w:cs="Calibri"/>
                <w:sz w:val="20"/>
                <w:bdr w:val="nil"/>
              </w:rPr>
              <w:br/>
              <w:t>- násobení, dělení desetinných čísel přirozenými čísly menšími než 10</w:t>
            </w:r>
          </w:p>
        </w:tc>
      </w:tr>
      <w:tr w:rsidR="009D23F3" w14:paraId="6D414B9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DA9FF4" w14:textId="77777777" w:rsidR="009D23F3" w:rsidRDefault="00000000">
            <w:pPr>
              <w:spacing w:line="240" w:lineRule="auto"/>
              <w:ind w:left="60"/>
              <w:jc w:val="left"/>
              <w:rPr>
                <w:bdr w:val="nil"/>
              </w:rPr>
            </w:pPr>
            <w:r>
              <w:rPr>
                <w:rFonts w:ascii="Calibri" w:eastAsia="Calibri" w:hAnsi="Calibri" w:cs="Calibri"/>
                <w:sz w:val="20"/>
                <w:bdr w:val="nil"/>
              </w:rPr>
              <w:t>M-5-1-08 porozumí významu znaku „-„ pro zápis celého záporného čísla a toto číslo vyznačí na číselné ose</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373439" w14:textId="77777777" w:rsidR="009D23F3" w:rsidRDefault="00000000">
            <w:pPr>
              <w:spacing w:line="240" w:lineRule="auto"/>
              <w:ind w:left="60"/>
              <w:jc w:val="left"/>
              <w:rPr>
                <w:bdr w:val="nil"/>
              </w:rPr>
            </w:pPr>
            <w:r>
              <w:rPr>
                <w:rFonts w:ascii="Calibri" w:eastAsia="Calibri" w:hAnsi="Calibri" w:cs="Calibri"/>
                <w:sz w:val="20"/>
                <w:bdr w:val="nil"/>
              </w:rPr>
              <w:t>» znázorní na číselné ose, přečte, zapíše a porovná celá čísla v rozmezí -100 až 100</w:t>
            </w:r>
            <w:r>
              <w:rPr>
                <w:rFonts w:ascii="Calibri" w:eastAsia="Calibri" w:hAnsi="Calibri" w:cs="Calibri"/>
                <w:sz w:val="20"/>
                <w:bdr w:val="nil"/>
              </w:rPr>
              <w:br/>
              <w:t>» nalezne reprezentaci záporných čísel v běžném životě</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DB4DB7" w14:textId="77777777" w:rsidR="009D23F3" w:rsidRDefault="00000000">
            <w:pPr>
              <w:spacing w:line="240" w:lineRule="auto"/>
              <w:ind w:left="60"/>
              <w:jc w:val="left"/>
              <w:rPr>
                <w:bdr w:val="nil"/>
              </w:rPr>
            </w:pPr>
            <w:r>
              <w:rPr>
                <w:rFonts w:ascii="Calibri" w:eastAsia="Calibri" w:hAnsi="Calibri" w:cs="Calibri"/>
                <w:sz w:val="20"/>
                <w:bdr w:val="nil"/>
              </w:rPr>
              <w:t>» Dvojková soustava</w:t>
            </w:r>
            <w:r>
              <w:rPr>
                <w:rFonts w:ascii="Calibri" w:eastAsia="Calibri" w:hAnsi="Calibri" w:cs="Calibri"/>
                <w:sz w:val="20"/>
                <w:bdr w:val="nil"/>
              </w:rPr>
              <w:br/>
              <w:t>- číselná osa</w:t>
            </w:r>
            <w:r>
              <w:rPr>
                <w:rFonts w:ascii="Calibri" w:eastAsia="Calibri" w:hAnsi="Calibri" w:cs="Calibri"/>
                <w:sz w:val="20"/>
                <w:bdr w:val="nil"/>
              </w:rPr>
              <w:br/>
              <w:t>- kladná a záporná čísla</w:t>
            </w:r>
          </w:p>
        </w:tc>
      </w:tr>
      <w:tr w:rsidR="009D23F3" w14:paraId="06F2912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FE6953" w14:textId="77777777" w:rsidR="009D23F3" w:rsidRDefault="00000000">
            <w:pPr>
              <w:spacing w:line="240" w:lineRule="auto"/>
              <w:ind w:left="60"/>
              <w:jc w:val="left"/>
              <w:rPr>
                <w:bdr w:val="nil"/>
              </w:rPr>
            </w:pPr>
            <w:r>
              <w:rPr>
                <w:rFonts w:ascii="Calibri" w:eastAsia="Calibri" w:hAnsi="Calibri" w:cs="Calibri"/>
                <w:sz w:val="20"/>
                <w:bdr w:val="nil"/>
              </w:rPr>
              <w:t>M-5-3-01 narýsuje a znázorní základní rovinné útvary (čtverec, obdélník, trojúhelník a kružnici); užívá jednoduché konstrukce</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1B8445" w14:textId="77777777" w:rsidR="009D23F3" w:rsidRDefault="00000000">
            <w:pPr>
              <w:spacing w:line="240" w:lineRule="auto"/>
              <w:ind w:left="60"/>
              <w:jc w:val="left"/>
              <w:rPr>
                <w:bdr w:val="nil"/>
              </w:rPr>
            </w:pPr>
            <w:r>
              <w:rPr>
                <w:rFonts w:ascii="Calibri" w:eastAsia="Calibri" w:hAnsi="Calibri" w:cs="Calibri"/>
                <w:sz w:val="20"/>
                <w:bdr w:val="nil"/>
              </w:rPr>
              <w:t>» při konstrukci geometrických útvarů využívá elementární geometrické konstrukce a základní vlastnosti těchto útvarů</w:t>
            </w:r>
            <w:r>
              <w:rPr>
                <w:rFonts w:ascii="Calibri" w:eastAsia="Calibri" w:hAnsi="Calibri" w:cs="Calibri"/>
                <w:sz w:val="20"/>
                <w:bdr w:val="nil"/>
              </w:rPr>
              <w:br/>
              <w:t>» sestrojí k dané přímce rovnoběžku a kolmici vedoucí daným bodem pomocí trojúhelníku s ryskou</w:t>
            </w:r>
            <w:r>
              <w:rPr>
                <w:rFonts w:ascii="Calibri" w:eastAsia="Calibri" w:hAnsi="Calibri" w:cs="Calibri"/>
                <w:sz w:val="20"/>
                <w:bdr w:val="nil"/>
              </w:rPr>
              <w:br/>
              <w:t>» určí pomocí čtvercové sítě obsah rovinného obrazce, který je vytvořen čtverci, obdélníky, trojúhelníky a obsahy porovná</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AE334C" w14:textId="77777777" w:rsidR="009D23F3" w:rsidRDefault="00000000">
            <w:pPr>
              <w:spacing w:line="240" w:lineRule="auto"/>
              <w:ind w:left="60"/>
              <w:jc w:val="left"/>
              <w:rPr>
                <w:bdr w:val="nil"/>
              </w:rPr>
            </w:pPr>
            <w:r>
              <w:rPr>
                <w:rFonts w:ascii="Calibri" w:eastAsia="Calibri" w:hAnsi="Calibri" w:cs="Calibri"/>
                <w:sz w:val="20"/>
                <w:bdr w:val="nil"/>
              </w:rPr>
              <w:t>GEOMETRIE V ROVINĚ A PROSTORU</w:t>
            </w:r>
            <w:r>
              <w:rPr>
                <w:rFonts w:ascii="Calibri" w:eastAsia="Calibri" w:hAnsi="Calibri" w:cs="Calibri"/>
                <w:sz w:val="20"/>
                <w:bdr w:val="nil"/>
              </w:rPr>
              <w:br/>
              <w:t>» Konstrukce čtverce, obdélníku, pravoúhlého, rovnostranného a rovnoramenného trojúhelníku</w:t>
            </w:r>
            <w:r>
              <w:rPr>
                <w:rFonts w:ascii="Calibri" w:eastAsia="Calibri" w:hAnsi="Calibri" w:cs="Calibri"/>
                <w:sz w:val="20"/>
                <w:bdr w:val="nil"/>
              </w:rPr>
              <w:br/>
              <w:t>» Konstrukce rovnoběžky, kolmice daným bodem</w:t>
            </w:r>
            <w:r>
              <w:rPr>
                <w:rFonts w:ascii="Calibri" w:eastAsia="Calibri" w:hAnsi="Calibri" w:cs="Calibri"/>
                <w:sz w:val="20"/>
                <w:bdr w:val="nil"/>
              </w:rPr>
              <w:br/>
              <w:t>» Úhlopříčky čtverce a obdélníku</w:t>
            </w:r>
            <w:r>
              <w:rPr>
                <w:rFonts w:ascii="Calibri" w:eastAsia="Calibri" w:hAnsi="Calibri" w:cs="Calibri"/>
                <w:sz w:val="20"/>
                <w:bdr w:val="nil"/>
              </w:rPr>
              <w:br/>
              <w:t>» Složené obrazce ve čtvercové síti</w:t>
            </w:r>
            <w:r>
              <w:rPr>
                <w:rFonts w:ascii="Calibri" w:eastAsia="Calibri" w:hAnsi="Calibri" w:cs="Calibri"/>
                <w:sz w:val="20"/>
                <w:bdr w:val="nil"/>
              </w:rPr>
              <w:br/>
              <w:t>» Jednotky obsahu, objemu</w:t>
            </w:r>
            <w:r>
              <w:rPr>
                <w:rFonts w:ascii="Calibri" w:eastAsia="Calibri" w:hAnsi="Calibri" w:cs="Calibri"/>
                <w:sz w:val="20"/>
                <w:bdr w:val="nil"/>
              </w:rPr>
              <w:br/>
              <w:t>» Síť krychle a kvádru a povrch krychle a kvádru</w:t>
            </w:r>
            <w:r>
              <w:rPr>
                <w:rFonts w:ascii="Calibri" w:eastAsia="Calibri" w:hAnsi="Calibri" w:cs="Calibri"/>
                <w:sz w:val="20"/>
                <w:bdr w:val="nil"/>
              </w:rPr>
              <w:br/>
              <w:t>» Souřadnice bodů -seznámení</w:t>
            </w:r>
            <w:r>
              <w:rPr>
                <w:rFonts w:ascii="Calibri" w:eastAsia="Calibri" w:hAnsi="Calibri" w:cs="Calibri"/>
                <w:sz w:val="20"/>
                <w:bdr w:val="nil"/>
              </w:rPr>
              <w:br/>
              <w:t>» Konstrukce pravidelného šestiúhelníku -seznámení</w:t>
            </w:r>
            <w:r>
              <w:rPr>
                <w:rFonts w:ascii="Calibri" w:eastAsia="Calibri" w:hAnsi="Calibri" w:cs="Calibri"/>
                <w:sz w:val="20"/>
                <w:bdr w:val="nil"/>
              </w:rPr>
              <w:br/>
              <w:t>» Obvod mnohoúhelníku</w:t>
            </w:r>
            <w:r>
              <w:rPr>
                <w:rFonts w:ascii="Calibri" w:eastAsia="Calibri" w:hAnsi="Calibri" w:cs="Calibri"/>
                <w:sz w:val="20"/>
                <w:bdr w:val="nil"/>
              </w:rPr>
              <w:br/>
              <w:t>» Druhy čar</w:t>
            </w:r>
            <w:r>
              <w:rPr>
                <w:rFonts w:ascii="Calibri" w:eastAsia="Calibri" w:hAnsi="Calibri" w:cs="Calibri"/>
                <w:sz w:val="20"/>
                <w:bdr w:val="nil"/>
              </w:rPr>
              <w:br/>
              <w:t>» Rovnoběžníky</w:t>
            </w:r>
            <w:r>
              <w:rPr>
                <w:rFonts w:ascii="Calibri" w:eastAsia="Calibri" w:hAnsi="Calibri" w:cs="Calibri"/>
                <w:sz w:val="20"/>
                <w:bdr w:val="nil"/>
              </w:rPr>
              <w:br/>
              <w:t>» Střed souměrnosti, středová souměrnost</w:t>
            </w:r>
            <w:r>
              <w:rPr>
                <w:rFonts w:ascii="Calibri" w:eastAsia="Calibri" w:hAnsi="Calibri" w:cs="Calibri"/>
                <w:sz w:val="20"/>
                <w:bdr w:val="nil"/>
              </w:rPr>
              <w:br/>
              <w:t>» Souměrnost podle roviny</w:t>
            </w:r>
            <w:r>
              <w:rPr>
                <w:rFonts w:ascii="Calibri" w:eastAsia="Calibri" w:hAnsi="Calibri" w:cs="Calibri"/>
                <w:sz w:val="20"/>
                <w:bdr w:val="nil"/>
              </w:rPr>
              <w:br/>
              <w:t>» Shodnost geometrických útvarů</w:t>
            </w:r>
            <w:r>
              <w:rPr>
                <w:rFonts w:ascii="Calibri" w:eastAsia="Calibri" w:hAnsi="Calibri" w:cs="Calibri"/>
                <w:sz w:val="20"/>
                <w:bdr w:val="nil"/>
              </w:rPr>
              <w:br/>
              <w:t>» Vzájemná poloha přímek v rovině a v prostoru</w:t>
            </w:r>
          </w:p>
        </w:tc>
      </w:tr>
      <w:tr w:rsidR="009D23F3" w14:paraId="4D10ADD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B63A0A" w14:textId="77777777" w:rsidR="009D23F3" w:rsidRDefault="00000000">
            <w:pPr>
              <w:spacing w:line="240" w:lineRule="auto"/>
              <w:ind w:left="60"/>
              <w:jc w:val="left"/>
              <w:rPr>
                <w:bdr w:val="nil"/>
              </w:rPr>
            </w:pPr>
            <w:r>
              <w:rPr>
                <w:rFonts w:ascii="Calibri" w:eastAsia="Calibri" w:hAnsi="Calibri" w:cs="Calibri"/>
                <w:sz w:val="20"/>
                <w:bdr w:val="nil"/>
              </w:rPr>
              <w:t>M-5-3-02 sčítá a odčítá graficky úsečky; určí délku lomené čáry, obvod mnohoúhelníku sečtením délek jeho stran</w:t>
            </w:r>
          </w:p>
        </w:tc>
        <w:tc>
          <w:tcPr>
            <w:tcW w:w="1700" w:type="pct"/>
            <w:vMerge/>
            <w:tcBorders>
              <w:top w:val="inset" w:sz="6" w:space="0" w:color="808080"/>
              <w:left w:val="inset" w:sz="6" w:space="0" w:color="808080"/>
              <w:bottom w:val="inset" w:sz="6" w:space="0" w:color="808080"/>
              <w:right w:val="inset" w:sz="6" w:space="0" w:color="808080"/>
            </w:tcBorders>
          </w:tcPr>
          <w:p w14:paraId="43DD5B10"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DFB4EF4" w14:textId="77777777" w:rsidR="009D23F3" w:rsidRDefault="009D23F3">
            <w:pPr>
              <w:spacing w:line="240" w:lineRule="auto"/>
              <w:ind w:left="60"/>
              <w:jc w:val="left"/>
              <w:rPr>
                <w:bdr w:val="nil"/>
              </w:rPr>
            </w:pPr>
          </w:p>
        </w:tc>
      </w:tr>
      <w:tr w:rsidR="009D23F3" w14:paraId="2AE1755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E94090" w14:textId="77777777" w:rsidR="009D23F3" w:rsidRDefault="00000000">
            <w:pPr>
              <w:spacing w:line="240" w:lineRule="auto"/>
              <w:ind w:left="60"/>
              <w:jc w:val="left"/>
              <w:rPr>
                <w:bdr w:val="nil"/>
              </w:rPr>
            </w:pPr>
            <w:r>
              <w:rPr>
                <w:rFonts w:ascii="Calibri" w:eastAsia="Calibri" w:hAnsi="Calibri" w:cs="Calibri"/>
                <w:sz w:val="20"/>
                <w:bdr w:val="nil"/>
              </w:rPr>
              <w:t>M-5-3-03 sestrojí rovnoběžky a kolmice</w:t>
            </w:r>
          </w:p>
        </w:tc>
        <w:tc>
          <w:tcPr>
            <w:tcW w:w="1700" w:type="pct"/>
            <w:vMerge/>
            <w:tcBorders>
              <w:top w:val="inset" w:sz="6" w:space="0" w:color="808080"/>
              <w:left w:val="inset" w:sz="6" w:space="0" w:color="808080"/>
              <w:bottom w:val="inset" w:sz="6" w:space="0" w:color="808080"/>
              <w:right w:val="inset" w:sz="6" w:space="0" w:color="808080"/>
            </w:tcBorders>
          </w:tcPr>
          <w:p w14:paraId="765E7DAC"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2081384" w14:textId="77777777" w:rsidR="009D23F3" w:rsidRDefault="009D23F3">
            <w:pPr>
              <w:spacing w:line="240" w:lineRule="auto"/>
              <w:ind w:left="60"/>
              <w:jc w:val="left"/>
              <w:rPr>
                <w:bdr w:val="nil"/>
              </w:rPr>
            </w:pPr>
          </w:p>
        </w:tc>
      </w:tr>
      <w:tr w:rsidR="009D23F3" w14:paraId="2C03ED7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5E470B" w14:textId="77777777" w:rsidR="009D23F3" w:rsidRDefault="00000000">
            <w:pPr>
              <w:spacing w:line="240" w:lineRule="auto"/>
              <w:ind w:left="60"/>
              <w:jc w:val="left"/>
              <w:rPr>
                <w:bdr w:val="nil"/>
              </w:rPr>
            </w:pPr>
            <w:r>
              <w:rPr>
                <w:rFonts w:ascii="Calibri" w:eastAsia="Calibri" w:hAnsi="Calibri" w:cs="Calibri"/>
                <w:sz w:val="20"/>
                <w:bdr w:val="nil"/>
              </w:rPr>
              <w:t>M-5-3-04 určí obsah obrazce pomocí čtvercové sítě a užívá základní jednotky obsahu</w:t>
            </w:r>
          </w:p>
        </w:tc>
        <w:tc>
          <w:tcPr>
            <w:tcW w:w="1700" w:type="pct"/>
            <w:vMerge/>
            <w:tcBorders>
              <w:top w:val="inset" w:sz="6" w:space="0" w:color="808080"/>
              <w:left w:val="inset" w:sz="6" w:space="0" w:color="808080"/>
              <w:bottom w:val="inset" w:sz="6" w:space="0" w:color="808080"/>
              <w:right w:val="inset" w:sz="6" w:space="0" w:color="808080"/>
            </w:tcBorders>
          </w:tcPr>
          <w:p w14:paraId="09D847B1"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9430AD8" w14:textId="77777777" w:rsidR="009D23F3" w:rsidRDefault="009D23F3">
            <w:pPr>
              <w:spacing w:line="240" w:lineRule="auto"/>
              <w:ind w:left="60"/>
              <w:jc w:val="left"/>
              <w:rPr>
                <w:bdr w:val="nil"/>
              </w:rPr>
            </w:pPr>
          </w:p>
        </w:tc>
      </w:tr>
      <w:tr w:rsidR="009D23F3" w14:paraId="1686B0A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BAB944" w14:textId="77777777" w:rsidR="009D23F3" w:rsidRDefault="00000000">
            <w:pPr>
              <w:spacing w:line="240" w:lineRule="auto"/>
              <w:ind w:left="60"/>
              <w:jc w:val="left"/>
              <w:rPr>
                <w:bdr w:val="nil"/>
              </w:rPr>
            </w:pPr>
            <w:r>
              <w:rPr>
                <w:rFonts w:ascii="Calibri" w:eastAsia="Calibri" w:hAnsi="Calibri" w:cs="Calibri"/>
                <w:sz w:val="20"/>
                <w:bdr w:val="nil"/>
              </w:rPr>
              <w:t>M-5-3-05 rozpozná a znázorní ve čtvercové síti jednoduché osově souměrné útvary a určí osu souměrnosti útvaru překládáním papíru</w:t>
            </w:r>
          </w:p>
        </w:tc>
        <w:tc>
          <w:tcPr>
            <w:tcW w:w="1700" w:type="pct"/>
            <w:vMerge/>
            <w:tcBorders>
              <w:top w:val="inset" w:sz="6" w:space="0" w:color="808080"/>
              <w:left w:val="inset" w:sz="6" w:space="0" w:color="808080"/>
              <w:bottom w:val="inset" w:sz="6" w:space="0" w:color="808080"/>
              <w:right w:val="inset" w:sz="6" w:space="0" w:color="808080"/>
            </w:tcBorders>
          </w:tcPr>
          <w:p w14:paraId="6F622BE9"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43B6B0E" w14:textId="77777777" w:rsidR="009D23F3" w:rsidRDefault="009D23F3">
            <w:pPr>
              <w:spacing w:line="240" w:lineRule="auto"/>
              <w:ind w:left="60"/>
              <w:jc w:val="left"/>
              <w:rPr>
                <w:bdr w:val="nil"/>
              </w:rPr>
            </w:pPr>
          </w:p>
        </w:tc>
      </w:tr>
      <w:tr w:rsidR="009D23F3" w14:paraId="3006845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33FC31" w14:textId="77777777" w:rsidR="009D23F3" w:rsidRDefault="00000000">
            <w:pPr>
              <w:spacing w:line="240" w:lineRule="auto"/>
              <w:ind w:left="60"/>
              <w:jc w:val="left"/>
              <w:rPr>
                <w:bdr w:val="nil"/>
              </w:rPr>
            </w:pPr>
            <w:r>
              <w:rPr>
                <w:rFonts w:ascii="Calibri" w:eastAsia="Calibri" w:hAnsi="Calibri" w:cs="Calibri"/>
                <w:sz w:val="20"/>
                <w:bdr w:val="nil"/>
              </w:rPr>
              <w:t>M-5-2-01 vyhledává, sbírá a třídí data</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5EB181" w14:textId="77777777" w:rsidR="009D23F3" w:rsidRDefault="00000000">
            <w:pPr>
              <w:spacing w:line="240" w:lineRule="auto"/>
              <w:ind w:left="60"/>
              <w:jc w:val="left"/>
              <w:rPr>
                <w:bdr w:val="nil"/>
              </w:rPr>
            </w:pPr>
            <w:r>
              <w:rPr>
                <w:rFonts w:ascii="Calibri" w:eastAsia="Calibri" w:hAnsi="Calibri" w:cs="Calibri"/>
                <w:sz w:val="20"/>
                <w:bdr w:val="nil"/>
              </w:rPr>
              <w:t>» vybírá z textu data podle zadaného kritéria</w:t>
            </w:r>
            <w:r>
              <w:rPr>
                <w:rFonts w:ascii="Calibri" w:eastAsia="Calibri" w:hAnsi="Calibri" w:cs="Calibri"/>
                <w:sz w:val="20"/>
                <w:bdr w:val="nil"/>
              </w:rPr>
              <w:br/>
              <w:t>» zjistí požadované údaje z kruhového diagramu</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CC6334" w14:textId="77777777" w:rsidR="009D23F3" w:rsidRDefault="00000000">
            <w:pPr>
              <w:spacing w:line="240" w:lineRule="auto"/>
              <w:ind w:left="60"/>
              <w:jc w:val="left"/>
              <w:rPr>
                <w:bdr w:val="nil"/>
              </w:rPr>
            </w:pPr>
            <w:r>
              <w:rPr>
                <w:rFonts w:ascii="Calibri" w:eastAsia="Calibri" w:hAnsi="Calibri" w:cs="Calibri"/>
                <w:sz w:val="20"/>
                <w:bdr w:val="nil"/>
              </w:rPr>
              <w:t>ZÁVISLOST, VZTAHY A PRÁCE S DATY</w:t>
            </w:r>
            <w:r>
              <w:rPr>
                <w:rFonts w:ascii="Calibri" w:eastAsia="Calibri" w:hAnsi="Calibri" w:cs="Calibri"/>
                <w:sz w:val="20"/>
                <w:bdr w:val="nil"/>
              </w:rPr>
              <w:br/>
              <w:t>» Sloupkové diagramy</w:t>
            </w:r>
            <w:r>
              <w:rPr>
                <w:rFonts w:ascii="Calibri" w:eastAsia="Calibri" w:hAnsi="Calibri" w:cs="Calibri"/>
                <w:sz w:val="20"/>
                <w:bdr w:val="nil"/>
              </w:rPr>
              <w:br/>
              <w:t>» Strukturovaná tabulka</w:t>
            </w:r>
            <w:r>
              <w:rPr>
                <w:rFonts w:ascii="Calibri" w:eastAsia="Calibri" w:hAnsi="Calibri" w:cs="Calibri"/>
                <w:sz w:val="20"/>
                <w:bdr w:val="nil"/>
              </w:rPr>
              <w:br/>
              <w:t>» Třídění dat</w:t>
            </w:r>
            <w:r>
              <w:rPr>
                <w:rFonts w:ascii="Calibri" w:eastAsia="Calibri" w:hAnsi="Calibri" w:cs="Calibri"/>
                <w:sz w:val="20"/>
                <w:bdr w:val="nil"/>
              </w:rPr>
              <w:br/>
              <w:t>» Aritmetický průměr</w:t>
            </w:r>
          </w:p>
        </w:tc>
      </w:tr>
      <w:tr w:rsidR="009D23F3" w14:paraId="473B343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104EF6" w14:textId="77777777" w:rsidR="009D23F3" w:rsidRDefault="00000000">
            <w:pPr>
              <w:spacing w:line="240" w:lineRule="auto"/>
              <w:ind w:left="60"/>
              <w:jc w:val="left"/>
              <w:rPr>
                <w:bdr w:val="nil"/>
              </w:rPr>
            </w:pPr>
            <w:r>
              <w:rPr>
                <w:rFonts w:ascii="Calibri" w:eastAsia="Calibri" w:hAnsi="Calibri" w:cs="Calibri"/>
                <w:sz w:val="20"/>
                <w:bdr w:val="nil"/>
              </w:rPr>
              <w:t>M-5-2-02 čte a sestavuje jednoduché tabulky a diagramy</w:t>
            </w:r>
          </w:p>
        </w:tc>
        <w:tc>
          <w:tcPr>
            <w:tcW w:w="1700" w:type="pct"/>
            <w:vMerge/>
            <w:tcBorders>
              <w:top w:val="inset" w:sz="6" w:space="0" w:color="808080"/>
              <w:left w:val="inset" w:sz="6" w:space="0" w:color="808080"/>
              <w:bottom w:val="inset" w:sz="6" w:space="0" w:color="808080"/>
              <w:right w:val="inset" w:sz="6" w:space="0" w:color="808080"/>
            </w:tcBorders>
          </w:tcPr>
          <w:p w14:paraId="5DB1D3CF"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A179EFE" w14:textId="77777777" w:rsidR="009D23F3" w:rsidRDefault="009D23F3">
            <w:pPr>
              <w:spacing w:line="240" w:lineRule="auto"/>
              <w:ind w:left="60"/>
              <w:jc w:val="left"/>
              <w:rPr>
                <w:bdr w:val="nil"/>
              </w:rPr>
            </w:pPr>
          </w:p>
        </w:tc>
      </w:tr>
      <w:tr w:rsidR="009D23F3" w14:paraId="25DCFD52"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54FEA51"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4D636C1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EEE8B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329F319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3732A7" w14:textId="77777777" w:rsidR="009D23F3" w:rsidRDefault="00000000">
            <w:pPr>
              <w:spacing w:line="240" w:lineRule="auto"/>
              <w:ind w:left="60"/>
              <w:jc w:val="left"/>
              <w:rPr>
                <w:bdr w:val="nil"/>
              </w:rPr>
            </w:pPr>
            <w:r>
              <w:rPr>
                <w:rFonts w:ascii="Calibri" w:eastAsia="Calibri" w:hAnsi="Calibri" w:cs="Calibri"/>
                <w:sz w:val="20"/>
                <w:bdr w:val="nil"/>
              </w:rPr>
              <w:t>Vytváření povědomí o odpovědnosti, spolehlivosti a respektování</w:t>
            </w:r>
          </w:p>
        </w:tc>
      </w:tr>
      <w:tr w:rsidR="009D23F3" w14:paraId="3C0A91B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3F6B78"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39E9A7A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85F3DF" w14:textId="77777777" w:rsidR="009D23F3" w:rsidRDefault="00000000">
            <w:pPr>
              <w:spacing w:line="240" w:lineRule="auto"/>
              <w:ind w:left="60"/>
              <w:jc w:val="left"/>
              <w:rPr>
                <w:bdr w:val="nil"/>
              </w:rPr>
            </w:pPr>
            <w:r>
              <w:rPr>
                <w:rFonts w:ascii="Calibri" w:eastAsia="Calibri" w:hAnsi="Calibri" w:cs="Calibri"/>
                <w:sz w:val="20"/>
                <w:bdr w:val="nil"/>
              </w:rPr>
              <w:t>Cvičení pozorování a aktivního naslouchání</w:t>
            </w:r>
            <w:r>
              <w:rPr>
                <w:rFonts w:ascii="Calibri" w:eastAsia="Calibri" w:hAnsi="Calibri" w:cs="Calibri"/>
                <w:sz w:val="20"/>
                <w:bdr w:val="nil"/>
              </w:rPr>
              <w:br/>
              <w:t>Komunikace v různých situacích</w:t>
            </w:r>
          </w:p>
        </w:tc>
      </w:tr>
      <w:tr w:rsidR="009D23F3" w14:paraId="242A823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D16C09"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5934EFF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D255DE" w14:textId="77777777" w:rsidR="009D23F3" w:rsidRDefault="00000000">
            <w:pPr>
              <w:spacing w:line="240" w:lineRule="auto"/>
              <w:ind w:left="60"/>
              <w:jc w:val="left"/>
              <w:rPr>
                <w:bdr w:val="nil"/>
              </w:rPr>
            </w:pPr>
            <w:r>
              <w:rPr>
                <w:rFonts w:ascii="Calibri" w:eastAsia="Calibri" w:hAnsi="Calibri" w:cs="Calibri"/>
                <w:sz w:val="20"/>
                <w:bdr w:val="nil"/>
              </w:rPr>
              <w:t>Soutěže a hry</w:t>
            </w:r>
            <w:r>
              <w:rPr>
                <w:rFonts w:ascii="Calibri" w:eastAsia="Calibri" w:hAnsi="Calibri" w:cs="Calibri"/>
                <w:sz w:val="20"/>
                <w:bdr w:val="nil"/>
              </w:rPr>
              <w:br/>
              <w:t>Skupinová práce - dovednost odstoupit od vlastního názoru, dovednost navazovat na druhé</w:t>
            </w:r>
          </w:p>
        </w:tc>
      </w:tr>
      <w:tr w:rsidR="009D23F3" w14:paraId="6563CFA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E72ADA"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5176095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220712" w14:textId="77777777" w:rsidR="009D23F3" w:rsidRDefault="00000000">
            <w:pPr>
              <w:spacing w:line="240" w:lineRule="auto"/>
              <w:ind w:left="60"/>
              <w:jc w:val="left"/>
              <w:rPr>
                <w:bdr w:val="nil"/>
              </w:rPr>
            </w:pPr>
            <w:r>
              <w:rPr>
                <w:rFonts w:ascii="Calibri" w:eastAsia="Calibri" w:hAnsi="Calibri" w:cs="Calibri"/>
                <w:sz w:val="20"/>
                <w:bdr w:val="nil"/>
              </w:rPr>
              <w:t>Skupinová práce - podpora, pomoc</w:t>
            </w:r>
          </w:p>
        </w:tc>
      </w:tr>
      <w:tr w:rsidR="009D23F3" w14:paraId="43BF2B7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522E18"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024819E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F3E295" w14:textId="77777777" w:rsidR="009D23F3" w:rsidRDefault="00000000">
            <w:pPr>
              <w:spacing w:line="240" w:lineRule="auto"/>
              <w:ind w:left="60"/>
              <w:jc w:val="left"/>
              <w:rPr>
                <w:bdr w:val="nil"/>
              </w:rPr>
            </w:pPr>
            <w:r>
              <w:rPr>
                <w:rFonts w:ascii="Calibri" w:eastAsia="Calibri" w:hAnsi="Calibri" w:cs="Calibri"/>
                <w:sz w:val="20"/>
                <w:bdr w:val="nil"/>
              </w:rPr>
              <w:t>Vzájemné poznávání se ve třídě</w:t>
            </w:r>
          </w:p>
        </w:tc>
      </w:tr>
      <w:tr w:rsidR="009D23F3" w14:paraId="1C96C3D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15F64E"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Psychohygiena</w:t>
            </w:r>
          </w:p>
        </w:tc>
      </w:tr>
      <w:tr w:rsidR="009D23F3" w14:paraId="6458EC8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E3CDBE" w14:textId="77777777" w:rsidR="009D23F3" w:rsidRDefault="00000000">
            <w:pPr>
              <w:spacing w:line="240" w:lineRule="auto"/>
              <w:ind w:left="60"/>
              <w:jc w:val="left"/>
              <w:rPr>
                <w:bdr w:val="nil"/>
              </w:rPr>
            </w:pPr>
            <w:r>
              <w:rPr>
                <w:rFonts w:ascii="Calibri" w:eastAsia="Calibri" w:hAnsi="Calibri" w:cs="Calibri"/>
                <w:sz w:val="20"/>
                <w:bdr w:val="nil"/>
              </w:rPr>
              <w:t>Dovednost zvládání stresových situací</w:t>
            </w:r>
          </w:p>
        </w:tc>
      </w:tr>
      <w:tr w:rsidR="009D23F3" w14:paraId="68DE1EB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76F69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32E7760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4D7753" w14:textId="77777777" w:rsidR="009D23F3" w:rsidRDefault="00000000">
            <w:pPr>
              <w:spacing w:line="240" w:lineRule="auto"/>
              <w:ind w:left="60"/>
              <w:jc w:val="left"/>
              <w:rPr>
                <w:bdr w:val="nil"/>
              </w:rPr>
            </w:pPr>
            <w:r>
              <w:rPr>
                <w:rFonts w:ascii="Calibri" w:eastAsia="Calibri" w:hAnsi="Calibri" w:cs="Calibri"/>
                <w:sz w:val="20"/>
                <w:bdr w:val="nil"/>
              </w:rPr>
              <w:t>Dovednosti pro řešení problémů a rozhodování</w:t>
            </w:r>
          </w:p>
        </w:tc>
      </w:tr>
      <w:tr w:rsidR="009D23F3" w14:paraId="434AC42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A6EFC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16F4B22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549C16" w14:textId="77777777" w:rsidR="009D23F3" w:rsidRDefault="00000000">
            <w:pPr>
              <w:spacing w:line="240" w:lineRule="auto"/>
              <w:ind w:left="60"/>
              <w:jc w:val="left"/>
              <w:rPr>
                <w:bdr w:val="nil"/>
              </w:rPr>
            </w:pPr>
            <w:r>
              <w:rPr>
                <w:rFonts w:ascii="Calibri" w:eastAsia="Calibri" w:hAnsi="Calibri" w:cs="Calibri"/>
                <w:sz w:val="20"/>
                <w:bdr w:val="nil"/>
              </w:rPr>
              <w:t>Cvičení dovednosti zapamatování</w:t>
            </w:r>
            <w:r>
              <w:rPr>
                <w:rFonts w:ascii="Calibri" w:eastAsia="Calibri" w:hAnsi="Calibri" w:cs="Calibri"/>
                <w:sz w:val="20"/>
                <w:bdr w:val="nil"/>
              </w:rPr>
              <w:br/>
              <w:t>Cvičení dovednosti pro učení</w:t>
            </w:r>
          </w:p>
        </w:tc>
      </w:tr>
      <w:tr w:rsidR="009D23F3" w14:paraId="1B89965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62C0C1"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Sebepoznání a sebepojetí</w:t>
            </w:r>
          </w:p>
        </w:tc>
      </w:tr>
      <w:tr w:rsidR="009D23F3" w14:paraId="07FC738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5A36FE" w14:textId="77777777" w:rsidR="009D23F3" w:rsidRDefault="00000000">
            <w:pPr>
              <w:spacing w:line="240" w:lineRule="auto"/>
              <w:ind w:left="60"/>
              <w:jc w:val="left"/>
              <w:rPr>
                <w:bdr w:val="nil"/>
              </w:rPr>
            </w:pPr>
            <w:r>
              <w:rPr>
                <w:rFonts w:ascii="Calibri" w:eastAsia="Calibri" w:hAnsi="Calibri" w:cs="Calibri"/>
                <w:sz w:val="20"/>
                <w:bdr w:val="nil"/>
              </w:rPr>
              <w:t>Vztahy k druhým lidem</w:t>
            </w:r>
          </w:p>
        </w:tc>
      </w:tr>
      <w:tr w:rsidR="009D23F3" w14:paraId="349814B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E815C5"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6BA17EA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5F648E" w14:textId="77777777" w:rsidR="009D23F3" w:rsidRDefault="00000000">
            <w:pPr>
              <w:spacing w:line="240" w:lineRule="auto"/>
              <w:ind w:left="60"/>
              <w:jc w:val="left"/>
              <w:rPr>
                <w:bdr w:val="nil"/>
              </w:rPr>
            </w:pPr>
            <w:r>
              <w:rPr>
                <w:rFonts w:ascii="Calibri" w:eastAsia="Calibri" w:hAnsi="Calibri" w:cs="Calibri"/>
                <w:sz w:val="20"/>
                <w:bdr w:val="nil"/>
              </w:rPr>
              <w:t>Organizace vlastního času na práci</w:t>
            </w:r>
          </w:p>
        </w:tc>
      </w:tr>
    </w:tbl>
    <w:p w14:paraId="2D84385D"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5D962C9C"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4731915"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Matematika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E96178B"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6.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F11EBF7" w14:textId="77777777" w:rsidR="009D23F3" w:rsidRDefault="009D23F3"/>
        </w:tc>
      </w:tr>
      <w:tr w:rsidR="009D23F3" w14:paraId="06C67324"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53A3A41"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D9CACD" w14:textId="77777777" w:rsidR="009D23F3" w:rsidRDefault="00000000">
            <w:pPr>
              <w:numPr>
                <w:ilvl w:val="0"/>
                <w:numId w:val="88"/>
              </w:numPr>
              <w:spacing w:line="240" w:lineRule="auto"/>
              <w:jc w:val="left"/>
              <w:rPr>
                <w:bdr w:val="nil"/>
              </w:rPr>
            </w:pPr>
            <w:r>
              <w:rPr>
                <w:rFonts w:ascii="Calibri" w:eastAsia="Calibri" w:hAnsi="Calibri" w:cs="Calibri"/>
                <w:sz w:val="20"/>
                <w:bdr w:val="nil"/>
              </w:rPr>
              <w:t>Kompetence k učení</w:t>
            </w:r>
          </w:p>
          <w:p w14:paraId="0F45BF44" w14:textId="77777777" w:rsidR="009D23F3" w:rsidRDefault="00000000">
            <w:pPr>
              <w:numPr>
                <w:ilvl w:val="0"/>
                <w:numId w:val="88"/>
              </w:numPr>
              <w:spacing w:line="240" w:lineRule="auto"/>
              <w:jc w:val="left"/>
              <w:rPr>
                <w:bdr w:val="nil"/>
              </w:rPr>
            </w:pPr>
            <w:r>
              <w:rPr>
                <w:rFonts w:ascii="Calibri" w:eastAsia="Calibri" w:hAnsi="Calibri" w:cs="Calibri"/>
                <w:sz w:val="20"/>
                <w:bdr w:val="nil"/>
              </w:rPr>
              <w:t>Kompetence k řešení problémů</w:t>
            </w:r>
          </w:p>
          <w:p w14:paraId="01C74E4D" w14:textId="77777777" w:rsidR="009D23F3" w:rsidRDefault="00000000">
            <w:pPr>
              <w:numPr>
                <w:ilvl w:val="0"/>
                <w:numId w:val="88"/>
              </w:numPr>
              <w:spacing w:line="240" w:lineRule="auto"/>
              <w:jc w:val="left"/>
              <w:rPr>
                <w:bdr w:val="nil"/>
              </w:rPr>
            </w:pPr>
            <w:r>
              <w:rPr>
                <w:rFonts w:ascii="Calibri" w:eastAsia="Calibri" w:hAnsi="Calibri" w:cs="Calibri"/>
                <w:sz w:val="20"/>
                <w:bdr w:val="nil"/>
              </w:rPr>
              <w:t>Kompetence pracovní</w:t>
            </w:r>
          </w:p>
          <w:p w14:paraId="56139519" w14:textId="77777777" w:rsidR="009D23F3" w:rsidRDefault="00000000">
            <w:pPr>
              <w:numPr>
                <w:ilvl w:val="0"/>
                <w:numId w:val="88"/>
              </w:numPr>
              <w:spacing w:line="240" w:lineRule="auto"/>
              <w:jc w:val="left"/>
              <w:rPr>
                <w:bdr w:val="nil"/>
              </w:rPr>
            </w:pPr>
            <w:r>
              <w:rPr>
                <w:rFonts w:ascii="Calibri" w:eastAsia="Calibri" w:hAnsi="Calibri" w:cs="Calibri"/>
                <w:sz w:val="20"/>
                <w:bdr w:val="nil"/>
              </w:rPr>
              <w:t>Kompetence komunikativní</w:t>
            </w:r>
          </w:p>
          <w:p w14:paraId="484BB19B" w14:textId="77777777" w:rsidR="009D23F3" w:rsidRDefault="00000000">
            <w:pPr>
              <w:numPr>
                <w:ilvl w:val="0"/>
                <w:numId w:val="88"/>
              </w:numPr>
              <w:spacing w:line="240" w:lineRule="auto"/>
              <w:jc w:val="left"/>
              <w:rPr>
                <w:bdr w:val="nil"/>
              </w:rPr>
            </w:pPr>
            <w:r>
              <w:rPr>
                <w:rFonts w:ascii="Calibri" w:eastAsia="Calibri" w:hAnsi="Calibri" w:cs="Calibri"/>
                <w:sz w:val="20"/>
                <w:bdr w:val="nil"/>
              </w:rPr>
              <w:t>Kompetence sociální a personální</w:t>
            </w:r>
          </w:p>
          <w:p w14:paraId="1AE969C4" w14:textId="77777777" w:rsidR="009D23F3" w:rsidRDefault="00000000">
            <w:pPr>
              <w:numPr>
                <w:ilvl w:val="0"/>
                <w:numId w:val="88"/>
              </w:numPr>
              <w:spacing w:line="240" w:lineRule="auto"/>
              <w:jc w:val="left"/>
              <w:rPr>
                <w:bdr w:val="nil"/>
              </w:rPr>
            </w:pPr>
            <w:r>
              <w:rPr>
                <w:rFonts w:ascii="Calibri" w:eastAsia="Calibri" w:hAnsi="Calibri" w:cs="Calibri"/>
                <w:sz w:val="20"/>
                <w:bdr w:val="nil"/>
              </w:rPr>
              <w:t>Kompetence občanské</w:t>
            </w:r>
          </w:p>
          <w:p w14:paraId="078B519C" w14:textId="77777777" w:rsidR="009D23F3" w:rsidRDefault="00000000">
            <w:pPr>
              <w:numPr>
                <w:ilvl w:val="0"/>
                <w:numId w:val="88"/>
              </w:numPr>
              <w:spacing w:line="240" w:lineRule="auto"/>
              <w:jc w:val="left"/>
              <w:rPr>
                <w:bdr w:val="nil"/>
              </w:rPr>
            </w:pPr>
            <w:r>
              <w:rPr>
                <w:rFonts w:ascii="Calibri" w:eastAsia="Calibri" w:hAnsi="Calibri" w:cs="Calibri"/>
                <w:sz w:val="20"/>
                <w:bdr w:val="nil"/>
              </w:rPr>
              <w:t>Kompetence digitální</w:t>
            </w:r>
          </w:p>
        </w:tc>
      </w:tr>
      <w:tr w:rsidR="009D23F3" w14:paraId="769CB6B7"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63BD8AA"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0F3A828"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E86DB6C"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507D7AE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1A8DAD" w14:textId="77777777" w:rsidR="009D23F3" w:rsidRDefault="00000000">
            <w:pPr>
              <w:spacing w:line="240" w:lineRule="auto"/>
              <w:ind w:left="60"/>
              <w:jc w:val="left"/>
              <w:rPr>
                <w:bdr w:val="nil"/>
              </w:rPr>
            </w:pPr>
            <w:r>
              <w:rPr>
                <w:rFonts w:ascii="Calibri" w:eastAsia="Calibri" w:hAnsi="Calibri" w:cs="Calibri"/>
                <w:sz w:val="20"/>
                <w:bdr w:val="nil"/>
              </w:rPr>
              <w:t>M-9-1-01 provádí početní operace v oboru celých a racionálních čísel; užívá ve výpočtech druhou mocninu a odmocninu</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BA2827" w14:textId="77777777" w:rsidR="009D23F3" w:rsidRDefault="00000000">
            <w:pPr>
              <w:spacing w:line="240" w:lineRule="auto"/>
              <w:ind w:left="60"/>
              <w:jc w:val="left"/>
              <w:rPr>
                <w:bdr w:val="nil"/>
              </w:rPr>
            </w:pPr>
            <w:r>
              <w:rPr>
                <w:rFonts w:ascii="Calibri" w:eastAsia="Calibri" w:hAnsi="Calibri" w:cs="Calibri"/>
                <w:sz w:val="20"/>
                <w:bdr w:val="nil"/>
              </w:rPr>
              <w:t>» provádí základní početní operace s desetinnými čísly</w:t>
            </w:r>
            <w:r>
              <w:rPr>
                <w:rFonts w:ascii="Calibri" w:eastAsia="Calibri" w:hAnsi="Calibri" w:cs="Calibri"/>
                <w:sz w:val="20"/>
                <w:bdr w:val="nil"/>
              </w:rPr>
              <w:br/>
              <w:t>» používá a převádí jednotky délky</w:t>
            </w:r>
            <w:r>
              <w:rPr>
                <w:rFonts w:ascii="Calibri" w:eastAsia="Calibri" w:hAnsi="Calibri" w:cs="Calibri"/>
                <w:sz w:val="20"/>
                <w:bdr w:val="nil"/>
              </w:rPr>
              <w:br/>
              <w:t>» používá a převádí jednotky obsahu</w:t>
            </w:r>
            <w:r>
              <w:rPr>
                <w:rFonts w:ascii="Calibri" w:eastAsia="Calibri" w:hAnsi="Calibri" w:cs="Calibri"/>
                <w:sz w:val="20"/>
                <w:bdr w:val="nil"/>
              </w:rPr>
              <w:br/>
              <w:t>» zaokrouhluje čísla s danou přesností</w:t>
            </w:r>
            <w:r>
              <w:rPr>
                <w:rFonts w:ascii="Calibri" w:eastAsia="Calibri" w:hAnsi="Calibri" w:cs="Calibri"/>
                <w:sz w:val="20"/>
                <w:bdr w:val="nil"/>
              </w:rPr>
              <w:br/>
              <w:t>» využívá pro kontrolu výsledku odhad</w:t>
            </w:r>
            <w:r>
              <w:rPr>
                <w:rFonts w:ascii="Calibri" w:eastAsia="Calibri" w:hAnsi="Calibri" w:cs="Calibri"/>
                <w:sz w:val="20"/>
                <w:bdr w:val="nil"/>
              </w:rPr>
              <w:br/>
              <w:t>» účelně a efektivně využívá kalkulátor</w:t>
            </w:r>
            <w:r>
              <w:rPr>
                <w:rFonts w:ascii="Calibri" w:eastAsia="Calibri" w:hAnsi="Calibri" w:cs="Calibri"/>
                <w:sz w:val="20"/>
                <w:bdr w:val="nil"/>
              </w:rPr>
              <w:br/>
              <w:t>» užívá různé způsoby kvantitativního vyjádření vztahu celek - část: přirozeným číslem, desetinným číslem</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A30ED8" w14:textId="77777777" w:rsidR="009D23F3" w:rsidRDefault="00000000">
            <w:pPr>
              <w:spacing w:line="240" w:lineRule="auto"/>
              <w:ind w:left="60"/>
              <w:jc w:val="left"/>
              <w:rPr>
                <w:bdr w:val="nil"/>
              </w:rPr>
            </w:pPr>
            <w:r>
              <w:rPr>
                <w:rFonts w:ascii="Calibri" w:eastAsia="Calibri" w:hAnsi="Calibri" w:cs="Calibri"/>
                <w:sz w:val="20"/>
                <w:bdr w:val="nil"/>
              </w:rPr>
              <w:t>» Desetinná čísla – početní operace s desetinnými čísly, převody jednotek délky, hmotnosti a objemu, jednotky obsahu</w:t>
            </w:r>
          </w:p>
        </w:tc>
      </w:tr>
      <w:tr w:rsidR="009D23F3" w14:paraId="08F5F6E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E05192" w14:textId="77777777" w:rsidR="009D23F3" w:rsidRDefault="00000000">
            <w:pPr>
              <w:spacing w:line="240" w:lineRule="auto"/>
              <w:ind w:left="60"/>
              <w:jc w:val="left"/>
              <w:rPr>
                <w:bdr w:val="nil"/>
              </w:rPr>
            </w:pPr>
            <w:r>
              <w:rPr>
                <w:rFonts w:ascii="Calibri" w:eastAsia="Calibri" w:hAnsi="Calibri" w:cs="Calibri"/>
                <w:sz w:val="20"/>
                <w:bdr w:val="nil"/>
              </w:rPr>
              <w:t>M-9-1-02 zaokrouhluje a provádí odhady s danou přesností, účelně využívá kalkulátor</w:t>
            </w:r>
          </w:p>
        </w:tc>
        <w:tc>
          <w:tcPr>
            <w:tcW w:w="1700" w:type="pct"/>
            <w:vMerge/>
            <w:tcBorders>
              <w:top w:val="inset" w:sz="6" w:space="0" w:color="808080"/>
              <w:left w:val="inset" w:sz="6" w:space="0" w:color="808080"/>
              <w:bottom w:val="inset" w:sz="6" w:space="0" w:color="808080"/>
              <w:right w:val="inset" w:sz="6" w:space="0" w:color="808080"/>
            </w:tcBorders>
          </w:tcPr>
          <w:p w14:paraId="50A63896"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3D5B7B9" w14:textId="77777777" w:rsidR="009D23F3" w:rsidRDefault="009D23F3">
            <w:pPr>
              <w:spacing w:line="240" w:lineRule="auto"/>
              <w:ind w:left="60"/>
              <w:jc w:val="left"/>
              <w:rPr>
                <w:bdr w:val="nil"/>
              </w:rPr>
            </w:pPr>
          </w:p>
        </w:tc>
      </w:tr>
      <w:tr w:rsidR="009D23F3" w14:paraId="5838A57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0D7BFE" w14:textId="77777777" w:rsidR="009D23F3" w:rsidRDefault="00000000">
            <w:pPr>
              <w:spacing w:line="240" w:lineRule="auto"/>
              <w:ind w:left="60"/>
              <w:jc w:val="left"/>
              <w:rPr>
                <w:bdr w:val="nil"/>
              </w:rPr>
            </w:pPr>
            <w:r>
              <w:rPr>
                <w:rFonts w:ascii="Calibri" w:eastAsia="Calibri" w:hAnsi="Calibri" w:cs="Calibri"/>
                <w:sz w:val="20"/>
                <w:bdr w:val="nil"/>
              </w:rPr>
              <w:t>M-9-3-02 charakterizuje a třídí základní rovinné útvary</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5AA015" w14:textId="77777777" w:rsidR="009D23F3" w:rsidRDefault="00000000">
            <w:pPr>
              <w:spacing w:line="240" w:lineRule="auto"/>
              <w:ind w:left="60"/>
              <w:jc w:val="left"/>
              <w:rPr>
                <w:bdr w:val="nil"/>
              </w:rPr>
            </w:pPr>
            <w:r>
              <w:rPr>
                <w:rFonts w:ascii="Calibri" w:eastAsia="Calibri" w:hAnsi="Calibri" w:cs="Calibri"/>
                <w:sz w:val="20"/>
                <w:bdr w:val="nil"/>
              </w:rPr>
              <w:t>» rozliší typy úhlů (ostrý, tupý, pravý, přímý), typy trojúhelníků</w:t>
            </w:r>
            <w:r>
              <w:rPr>
                <w:rFonts w:ascii="Calibri" w:eastAsia="Calibri" w:hAnsi="Calibri" w:cs="Calibri"/>
                <w:sz w:val="20"/>
                <w:bdr w:val="nil"/>
              </w:rPr>
              <w:br/>
              <w:t>» sčítá a odčítá úhly, určí násobek úhlu (bez převodu stupňů a minut)</w:t>
            </w:r>
            <w:r>
              <w:rPr>
                <w:rFonts w:ascii="Calibri" w:eastAsia="Calibri" w:hAnsi="Calibri" w:cs="Calibri"/>
                <w:sz w:val="20"/>
                <w:bdr w:val="nil"/>
              </w:rPr>
              <w:br/>
              <w:t>» využívá při výpočtech součet vnitřních úhlů v trojúhelníku</w:t>
            </w:r>
            <w:r>
              <w:rPr>
                <w:rFonts w:ascii="Calibri" w:eastAsia="Calibri" w:hAnsi="Calibri" w:cs="Calibri"/>
                <w:sz w:val="20"/>
                <w:bdr w:val="nil"/>
              </w:rPr>
              <w:br/>
              <w:t>» určuje velikost úhlu pomocí úhloměru</w:t>
            </w:r>
            <w:r>
              <w:rPr>
                <w:rFonts w:ascii="Calibri" w:eastAsia="Calibri" w:hAnsi="Calibri" w:cs="Calibri"/>
                <w:sz w:val="20"/>
                <w:bdr w:val="nil"/>
              </w:rPr>
              <w:br/>
              <w:t>» rozpozná dvojice úhlů</w:t>
            </w:r>
            <w:r>
              <w:rPr>
                <w:rFonts w:ascii="Calibri" w:eastAsia="Calibri" w:hAnsi="Calibri" w:cs="Calibri"/>
                <w:sz w:val="20"/>
                <w:bdr w:val="nil"/>
              </w:rPr>
              <w:br/>
              <w:t>» sestrojí osu úhlu</w:t>
            </w:r>
            <w:r>
              <w:rPr>
                <w:rFonts w:ascii="Calibri" w:eastAsia="Calibri" w:hAnsi="Calibri" w:cs="Calibri"/>
                <w:sz w:val="20"/>
                <w:bdr w:val="nil"/>
              </w:rPr>
              <w:br/>
              <w:t>» pozná základní rovinné útvary: přímka, polopřímka, úsečka, úhel, trojúhelník, obdélník, čtverec, kružnice, kruh</w:t>
            </w:r>
            <w:r>
              <w:rPr>
                <w:rFonts w:ascii="Calibri" w:eastAsia="Calibri" w:hAnsi="Calibri" w:cs="Calibri"/>
                <w:sz w:val="20"/>
                <w:bdr w:val="nil"/>
              </w:rPr>
              <w:br/>
              <w:t>» rozliší typy úhlů (ostrý, tupý, pravý, přímý), typy trojúhelníků</w:t>
            </w:r>
            <w:r>
              <w:rPr>
                <w:rFonts w:ascii="Calibri" w:eastAsia="Calibri" w:hAnsi="Calibri" w:cs="Calibri"/>
                <w:sz w:val="20"/>
                <w:bdr w:val="nil"/>
              </w:rPr>
              <w:br/>
              <w:t>» pozná základní rovinné útvary: úhel</w:t>
            </w:r>
            <w:r>
              <w:rPr>
                <w:rFonts w:ascii="Calibri" w:eastAsia="Calibri" w:hAnsi="Calibri" w:cs="Calibri"/>
                <w:sz w:val="20"/>
                <w:bdr w:val="nil"/>
              </w:rPr>
              <w:br/>
              <w:t>» načrtne rovinný útvar podle slovního zadání</w:t>
            </w:r>
            <w:r>
              <w:rPr>
                <w:rFonts w:ascii="Calibri" w:eastAsia="Calibri" w:hAnsi="Calibri" w:cs="Calibri"/>
                <w:sz w:val="20"/>
                <w:bdr w:val="nil"/>
              </w:rPr>
              <w:br/>
              <w:t>» provede jednoduché konstrukce (např. osa úsečky, čtverec se zadanou stranou, trojúhelník se zadanými stranami, úhel dané velikosti, rovnoběžka a kolmice daným bodem)</w:t>
            </w:r>
            <w:r>
              <w:rPr>
                <w:rFonts w:ascii="Calibri" w:eastAsia="Calibri" w:hAnsi="Calibri" w:cs="Calibri"/>
                <w:sz w:val="20"/>
                <w:bdr w:val="nil"/>
              </w:rPr>
              <w:br/>
              <w:t>» ověří, zda výsledný útvar odpovídá zadání</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BC132D" w14:textId="77777777" w:rsidR="009D23F3" w:rsidRDefault="00000000">
            <w:pPr>
              <w:spacing w:line="240" w:lineRule="auto"/>
              <w:ind w:left="60"/>
              <w:jc w:val="left"/>
              <w:rPr>
                <w:bdr w:val="nil"/>
              </w:rPr>
            </w:pPr>
            <w:r>
              <w:rPr>
                <w:rFonts w:ascii="Calibri" w:eastAsia="Calibri" w:hAnsi="Calibri" w:cs="Calibri"/>
                <w:sz w:val="20"/>
                <w:bdr w:val="nil"/>
              </w:rPr>
              <w:t>» Rovinné útvary – přímka, polopřímka, úsečka, kružnice, kruh, úhel, trojúhelník, obdélník, čtverec, vzájemná poloha přímek v rovině (typy úhlů)</w:t>
            </w:r>
          </w:p>
        </w:tc>
      </w:tr>
      <w:tr w:rsidR="009D23F3" w14:paraId="1AAE5A7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310407" w14:textId="77777777" w:rsidR="009D23F3" w:rsidRDefault="00000000">
            <w:pPr>
              <w:spacing w:line="240" w:lineRule="auto"/>
              <w:ind w:left="60"/>
              <w:jc w:val="left"/>
              <w:rPr>
                <w:bdr w:val="nil"/>
              </w:rPr>
            </w:pPr>
            <w:r>
              <w:rPr>
                <w:rFonts w:ascii="Calibri" w:eastAsia="Calibri" w:hAnsi="Calibri" w:cs="Calibri"/>
                <w:sz w:val="20"/>
                <w:bdr w:val="nil"/>
              </w:rPr>
              <w:t>M-9-3-03 určuje velikost úhlu měřením a výpočtem</w:t>
            </w:r>
          </w:p>
        </w:tc>
        <w:tc>
          <w:tcPr>
            <w:tcW w:w="1700" w:type="pct"/>
            <w:vMerge/>
            <w:tcBorders>
              <w:top w:val="inset" w:sz="6" w:space="0" w:color="808080"/>
              <w:left w:val="inset" w:sz="6" w:space="0" w:color="808080"/>
              <w:bottom w:val="inset" w:sz="6" w:space="0" w:color="808080"/>
              <w:right w:val="inset" w:sz="6" w:space="0" w:color="808080"/>
            </w:tcBorders>
          </w:tcPr>
          <w:p w14:paraId="437437B1" w14:textId="77777777" w:rsidR="009D23F3" w:rsidRDefault="009D23F3"/>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894F26" w14:textId="77777777" w:rsidR="009D23F3" w:rsidRDefault="00000000">
            <w:pPr>
              <w:spacing w:line="240" w:lineRule="auto"/>
              <w:ind w:left="60"/>
              <w:jc w:val="left"/>
              <w:rPr>
                <w:bdr w:val="nil"/>
              </w:rPr>
            </w:pPr>
            <w:r>
              <w:rPr>
                <w:rFonts w:ascii="Calibri" w:eastAsia="Calibri" w:hAnsi="Calibri" w:cs="Calibri"/>
                <w:sz w:val="20"/>
                <w:bdr w:val="nil"/>
              </w:rPr>
              <w:t>» Metrické vlastnosti v rovině – druhy úhlů, vzdálenost bodu od přímky, trojúhelníková nerovnost</w:t>
            </w:r>
          </w:p>
        </w:tc>
      </w:tr>
      <w:tr w:rsidR="009D23F3" w14:paraId="3E01F44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D081A3" w14:textId="77777777" w:rsidR="009D23F3" w:rsidRDefault="00000000">
            <w:pPr>
              <w:spacing w:line="240" w:lineRule="auto"/>
              <w:ind w:left="60"/>
              <w:jc w:val="left"/>
              <w:rPr>
                <w:bdr w:val="nil"/>
              </w:rPr>
            </w:pPr>
            <w:r>
              <w:rPr>
                <w:rFonts w:ascii="Calibri" w:eastAsia="Calibri" w:hAnsi="Calibri" w:cs="Calibri"/>
                <w:sz w:val="20"/>
                <w:bdr w:val="nil"/>
              </w:rPr>
              <w:t>M-9-3-06 načrtne a sestrojí rovinné útvary</w:t>
            </w:r>
          </w:p>
        </w:tc>
        <w:tc>
          <w:tcPr>
            <w:tcW w:w="1700" w:type="pct"/>
            <w:vMerge/>
            <w:tcBorders>
              <w:top w:val="inset" w:sz="6" w:space="0" w:color="808080"/>
              <w:left w:val="inset" w:sz="6" w:space="0" w:color="808080"/>
              <w:bottom w:val="inset" w:sz="6" w:space="0" w:color="808080"/>
              <w:right w:val="inset" w:sz="6" w:space="0" w:color="808080"/>
            </w:tcBorders>
          </w:tcPr>
          <w:p w14:paraId="330A02DD" w14:textId="77777777" w:rsidR="009D23F3" w:rsidRDefault="009D23F3"/>
        </w:tc>
        <w:tc>
          <w:tcPr>
            <w:tcW w:w="1650" w:type="pct"/>
          </w:tcPr>
          <w:p w14:paraId="221C980D" w14:textId="77777777" w:rsidR="009D23F3" w:rsidRDefault="009D23F3">
            <w:pPr>
              <w:spacing w:line="240" w:lineRule="auto"/>
              <w:ind w:left="60"/>
              <w:jc w:val="left"/>
              <w:rPr>
                <w:bdr w:val="nil"/>
              </w:rPr>
            </w:pPr>
          </w:p>
        </w:tc>
      </w:tr>
      <w:tr w:rsidR="009D23F3" w14:paraId="4B79693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06160C" w14:textId="77777777" w:rsidR="009D23F3" w:rsidRDefault="00000000">
            <w:pPr>
              <w:spacing w:line="240" w:lineRule="auto"/>
              <w:ind w:left="60"/>
              <w:jc w:val="left"/>
              <w:rPr>
                <w:bdr w:val="nil"/>
              </w:rPr>
            </w:pPr>
            <w:r>
              <w:rPr>
                <w:rFonts w:ascii="Calibri" w:eastAsia="Calibri" w:hAnsi="Calibri" w:cs="Calibri"/>
                <w:sz w:val="20"/>
                <w:bdr w:val="nil"/>
              </w:rPr>
              <w:t>M-9-3-08 načrtne a sestrojí obraz rovinného útvaru ve středové a osové souměrnosti, určí osově a středově souměrný útvar</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88AFAA" w14:textId="77777777" w:rsidR="009D23F3" w:rsidRDefault="00000000">
            <w:pPr>
              <w:spacing w:line="240" w:lineRule="auto"/>
              <w:ind w:left="60"/>
              <w:jc w:val="left"/>
              <w:rPr>
                <w:bdr w:val="nil"/>
              </w:rPr>
            </w:pPr>
            <w:r>
              <w:rPr>
                <w:rFonts w:ascii="Calibri" w:eastAsia="Calibri" w:hAnsi="Calibri" w:cs="Calibri"/>
                <w:sz w:val="20"/>
                <w:bdr w:val="nil"/>
              </w:rPr>
              <w:t>» rozhodne, zda je útvar osově souměrný</w:t>
            </w:r>
            <w:r>
              <w:rPr>
                <w:rFonts w:ascii="Calibri" w:eastAsia="Calibri" w:hAnsi="Calibri" w:cs="Calibri"/>
                <w:sz w:val="20"/>
                <w:bdr w:val="nil"/>
              </w:rPr>
              <w:br/>
              <w:t>» určí osy souměrnosti rovinného útvaru</w:t>
            </w:r>
            <w:r>
              <w:rPr>
                <w:rFonts w:ascii="Calibri" w:eastAsia="Calibri" w:hAnsi="Calibri" w:cs="Calibri"/>
                <w:sz w:val="20"/>
                <w:bdr w:val="nil"/>
              </w:rPr>
              <w:br/>
              <w:t>» načrtne a sestrojí obraz rovinného útvaru v osové souměrnosti</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C7D669" w14:textId="77777777" w:rsidR="009D23F3" w:rsidRDefault="00000000">
            <w:pPr>
              <w:spacing w:line="240" w:lineRule="auto"/>
              <w:ind w:left="60"/>
              <w:jc w:val="left"/>
              <w:rPr>
                <w:bdr w:val="nil"/>
              </w:rPr>
            </w:pPr>
            <w:r>
              <w:rPr>
                <w:rFonts w:ascii="Calibri" w:eastAsia="Calibri" w:hAnsi="Calibri" w:cs="Calibri"/>
                <w:sz w:val="20"/>
                <w:bdr w:val="nil"/>
              </w:rPr>
              <w:t>» Konstrukční úlohy – množiny všech bodů dané vlastnosti (osa úsečky, osa úhlu), osová souměrnost</w:t>
            </w:r>
          </w:p>
        </w:tc>
      </w:tr>
      <w:tr w:rsidR="009D23F3" w14:paraId="007A58D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C5379F" w14:textId="77777777" w:rsidR="009D23F3" w:rsidRDefault="00000000">
            <w:pPr>
              <w:spacing w:line="240" w:lineRule="auto"/>
              <w:ind w:left="60"/>
              <w:jc w:val="left"/>
              <w:rPr>
                <w:bdr w:val="nil"/>
              </w:rPr>
            </w:pPr>
            <w:r>
              <w:rPr>
                <w:rFonts w:ascii="Calibri" w:eastAsia="Calibri" w:hAnsi="Calibri" w:cs="Calibri"/>
                <w:sz w:val="20"/>
                <w:bdr w:val="nil"/>
              </w:rPr>
              <w:t>M-9-3-09 určuje a charakterizuje základní prostorové útvary (tělesa), analyzuje jejich vlastnosti</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F398CB" w14:textId="77777777" w:rsidR="009D23F3" w:rsidRDefault="00000000">
            <w:pPr>
              <w:spacing w:line="240" w:lineRule="auto"/>
              <w:ind w:left="60"/>
              <w:jc w:val="left"/>
              <w:rPr>
                <w:bdr w:val="nil"/>
              </w:rPr>
            </w:pPr>
            <w:r>
              <w:rPr>
                <w:rFonts w:ascii="Calibri" w:eastAsia="Calibri" w:hAnsi="Calibri" w:cs="Calibri"/>
                <w:sz w:val="20"/>
                <w:bdr w:val="nil"/>
              </w:rPr>
              <w:t>» rozpozná základní prostorové útvary (krychle, kvádr)</w:t>
            </w:r>
            <w:r>
              <w:rPr>
                <w:rFonts w:ascii="Calibri" w:eastAsia="Calibri" w:hAnsi="Calibri" w:cs="Calibri"/>
                <w:sz w:val="20"/>
                <w:bdr w:val="nil"/>
              </w:rPr>
              <w:br/>
              <w:t>» používá pojmy podstava, hrana, stěna, vrchol, tělesová a stěnová úhlopříčka</w:t>
            </w:r>
            <w:r>
              <w:rPr>
                <w:rFonts w:ascii="Calibri" w:eastAsia="Calibri" w:hAnsi="Calibri" w:cs="Calibri"/>
                <w:sz w:val="20"/>
                <w:bdr w:val="nil"/>
              </w:rPr>
              <w:br/>
              <w:t>» odhaduje a vypočítá povrch krychle, kvádru</w:t>
            </w:r>
            <w:r>
              <w:rPr>
                <w:rFonts w:ascii="Calibri" w:eastAsia="Calibri" w:hAnsi="Calibri" w:cs="Calibri"/>
                <w:sz w:val="20"/>
                <w:bdr w:val="nil"/>
              </w:rPr>
              <w:br/>
              <w:t>» odhaduje a vypočítá objem krychle, kvádru</w:t>
            </w:r>
            <w:r>
              <w:rPr>
                <w:rFonts w:ascii="Calibri" w:eastAsia="Calibri" w:hAnsi="Calibri" w:cs="Calibri"/>
                <w:sz w:val="20"/>
                <w:bdr w:val="nil"/>
              </w:rPr>
              <w:br/>
              <w:t>» používá a převádí jednotky objemu</w:t>
            </w:r>
            <w:r>
              <w:rPr>
                <w:rFonts w:ascii="Calibri" w:eastAsia="Calibri" w:hAnsi="Calibri" w:cs="Calibri"/>
                <w:sz w:val="20"/>
                <w:bdr w:val="nil"/>
              </w:rPr>
              <w:br/>
              <w:t>» používá pojmy síť tělesa, plášť, podstava</w:t>
            </w:r>
            <w:r>
              <w:rPr>
                <w:rFonts w:ascii="Calibri" w:eastAsia="Calibri" w:hAnsi="Calibri" w:cs="Calibri"/>
                <w:sz w:val="20"/>
                <w:bdr w:val="nil"/>
              </w:rPr>
              <w:br/>
              <w:t>» rozpozná sítě základních těles (krychle, kvádr)</w:t>
            </w:r>
            <w:r>
              <w:rPr>
                <w:rFonts w:ascii="Calibri" w:eastAsia="Calibri" w:hAnsi="Calibri" w:cs="Calibri"/>
                <w:sz w:val="20"/>
                <w:bdr w:val="nil"/>
              </w:rPr>
              <w:br/>
              <w:t>» načrtne a sestrojí síť krychle a kvádru</w:t>
            </w:r>
            <w:r>
              <w:rPr>
                <w:rFonts w:ascii="Calibri" w:eastAsia="Calibri" w:hAnsi="Calibri" w:cs="Calibri"/>
                <w:sz w:val="20"/>
                <w:bdr w:val="nil"/>
              </w:rPr>
              <w:br/>
              <w:t>» načrtne krychli a kvádr ve volném rovnoběžném promítání</w:t>
            </w:r>
            <w:r>
              <w:rPr>
                <w:rFonts w:ascii="Calibri" w:eastAsia="Calibri" w:hAnsi="Calibri" w:cs="Calibri"/>
                <w:sz w:val="20"/>
                <w:bdr w:val="nil"/>
              </w:rPr>
              <w:br/>
              <w:t>» sestrojí krychli ve volném rovnoběžném promítání</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3968E8" w14:textId="77777777" w:rsidR="009D23F3" w:rsidRDefault="00000000">
            <w:pPr>
              <w:spacing w:line="240" w:lineRule="auto"/>
              <w:ind w:left="60"/>
              <w:jc w:val="left"/>
              <w:rPr>
                <w:bdr w:val="nil"/>
              </w:rPr>
            </w:pPr>
            <w:r>
              <w:rPr>
                <w:rFonts w:ascii="Calibri" w:eastAsia="Calibri" w:hAnsi="Calibri" w:cs="Calibri"/>
                <w:sz w:val="20"/>
                <w:bdr w:val="nil"/>
              </w:rPr>
              <w:t>» Prostorové útvary – kvádr, krychle</w:t>
            </w:r>
          </w:p>
        </w:tc>
      </w:tr>
      <w:tr w:rsidR="009D23F3" w14:paraId="6B3DEAC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AFBBD2" w14:textId="77777777" w:rsidR="009D23F3" w:rsidRDefault="00000000">
            <w:pPr>
              <w:spacing w:line="240" w:lineRule="auto"/>
              <w:ind w:left="60"/>
              <w:jc w:val="left"/>
              <w:rPr>
                <w:bdr w:val="nil"/>
              </w:rPr>
            </w:pPr>
            <w:r>
              <w:rPr>
                <w:rFonts w:ascii="Calibri" w:eastAsia="Calibri" w:hAnsi="Calibri" w:cs="Calibri"/>
                <w:sz w:val="20"/>
                <w:bdr w:val="nil"/>
              </w:rPr>
              <w:t>M-9-1-03 modeluje a řeší situace s využitím dělitelnosti v oboru přirozených čísel</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C56792" w14:textId="77777777" w:rsidR="009D23F3" w:rsidRDefault="00000000">
            <w:pPr>
              <w:spacing w:line="240" w:lineRule="auto"/>
              <w:ind w:left="60"/>
              <w:jc w:val="left"/>
              <w:rPr>
                <w:bdr w:val="nil"/>
              </w:rPr>
            </w:pPr>
            <w:r>
              <w:rPr>
                <w:rFonts w:ascii="Calibri" w:eastAsia="Calibri" w:hAnsi="Calibri" w:cs="Calibri"/>
                <w:sz w:val="20"/>
                <w:bdr w:val="nil"/>
              </w:rPr>
              <w:t>» rozlišuje pojmy prvočíslo a číslo složené; společný dělitel a společný násobek</w:t>
            </w:r>
            <w:r>
              <w:rPr>
                <w:rFonts w:ascii="Calibri" w:eastAsia="Calibri" w:hAnsi="Calibri" w:cs="Calibri"/>
                <w:sz w:val="20"/>
                <w:bdr w:val="nil"/>
              </w:rPr>
              <w:br/>
              <w:t>» využívá kritéria dělitelnosti (2, 3, 4, 5, 6, 9, 10)</w:t>
            </w:r>
            <w:r>
              <w:rPr>
                <w:rFonts w:ascii="Calibri" w:eastAsia="Calibri" w:hAnsi="Calibri" w:cs="Calibri"/>
                <w:sz w:val="20"/>
                <w:bdr w:val="nil"/>
              </w:rPr>
              <w:br/>
              <w:t>» rozloží dvojciferné číslo na součin prvočísel</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2309DB" w14:textId="77777777" w:rsidR="009D23F3" w:rsidRDefault="00000000">
            <w:pPr>
              <w:spacing w:line="240" w:lineRule="auto"/>
              <w:ind w:left="60"/>
              <w:jc w:val="left"/>
              <w:rPr>
                <w:bdr w:val="nil"/>
              </w:rPr>
            </w:pPr>
            <w:r>
              <w:rPr>
                <w:rFonts w:ascii="Calibri" w:eastAsia="Calibri" w:hAnsi="Calibri" w:cs="Calibri"/>
                <w:sz w:val="20"/>
                <w:bdr w:val="nil"/>
              </w:rPr>
              <w:t>» Dělitelnost přirozených čísel – prvočíslo, číslo složené, násobek, dělitel, nejmenší společný násobek, největší společný dělitel, kritéria dělitelnosti</w:t>
            </w:r>
          </w:p>
        </w:tc>
      </w:tr>
      <w:tr w:rsidR="009D23F3" w14:paraId="4F6A953C"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164B46D"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6685ED2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EBFE41"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1CBCEDF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E921A8" w14:textId="77777777" w:rsidR="009D23F3" w:rsidRDefault="00000000">
            <w:pPr>
              <w:spacing w:line="240" w:lineRule="auto"/>
              <w:ind w:left="60"/>
              <w:jc w:val="left"/>
              <w:rPr>
                <w:bdr w:val="nil"/>
              </w:rPr>
            </w:pPr>
            <w:r>
              <w:rPr>
                <w:rFonts w:ascii="Calibri" w:eastAsia="Calibri" w:hAnsi="Calibri" w:cs="Calibri"/>
                <w:sz w:val="20"/>
                <w:bdr w:val="nil"/>
              </w:rPr>
              <w:t>Sebehodnocení - hodnocení vlastních výsledků (pokroky a úspěchy)</w:t>
            </w:r>
          </w:p>
        </w:tc>
      </w:tr>
      <w:tr w:rsidR="009D23F3" w14:paraId="682871E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02F973"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671D890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A60BBF" w14:textId="77777777" w:rsidR="009D23F3" w:rsidRDefault="00000000">
            <w:pPr>
              <w:spacing w:line="240" w:lineRule="auto"/>
              <w:ind w:left="60"/>
              <w:jc w:val="left"/>
              <w:rPr>
                <w:bdr w:val="nil"/>
              </w:rPr>
            </w:pPr>
            <w:r>
              <w:rPr>
                <w:rFonts w:ascii="Calibri" w:eastAsia="Calibri" w:hAnsi="Calibri" w:cs="Calibri"/>
                <w:sz w:val="20"/>
                <w:bdr w:val="nil"/>
              </w:rPr>
              <w:t>Vzájemná spolupráce při skupinových úkolech, schopnost argumentace</w:t>
            </w:r>
          </w:p>
        </w:tc>
      </w:tr>
      <w:tr w:rsidR="009D23F3" w14:paraId="60A04BC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1DFDD8"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0F114EA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887C33" w14:textId="77777777" w:rsidR="009D23F3" w:rsidRDefault="00000000">
            <w:pPr>
              <w:spacing w:line="240" w:lineRule="auto"/>
              <w:ind w:left="60"/>
              <w:jc w:val="left"/>
              <w:rPr>
                <w:bdr w:val="nil"/>
              </w:rPr>
            </w:pPr>
            <w:r>
              <w:rPr>
                <w:rFonts w:ascii="Calibri" w:eastAsia="Calibri" w:hAnsi="Calibri" w:cs="Calibri"/>
                <w:sz w:val="20"/>
                <w:bdr w:val="nil"/>
              </w:rPr>
              <w:t>Volba vhodných postupů při vlastní přípravě</w:t>
            </w:r>
          </w:p>
        </w:tc>
      </w:tr>
      <w:tr w:rsidR="009D23F3" w14:paraId="5EABF75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0310E5"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438C149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3BE9FC" w14:textId="77777777" w:rsidR="009D23F3" w:rsidRDefault="00000000">
            <w:pPr>
              <w:spacing w:line="240" w:lineRule="auto"/>
              <w:ind w:left="60"/>
              <w:jc w:val="left"/>
              <w:rPr>
                <w:bdr w:val="nil"/>
              </w:rPr>
            </w:pPr>
            <w:r>
              <w:rPr>
                <w:rFonts w:ascii="Calibri" w:eastAsia="Calibri" w:hAnsi="Calibri" w:cs="Calibri"/>
                <w:sz w:val="20"/>
                <w:bdr w:val="nil"/>
              </w:rPr>
              <w:t>Zvládnutí zátěžových situací, odolnost stresu</w:t>
            </w:r>
          </w:p>
        </w:tc>
      </w:tr>
      <w:tr w:rsidR="009D23F3" w14:paraId="30C6086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FF50A7" w14:textId="77777777" w:rsidR="009D23F3" w:rsidRDefault="00000000">
            <w:pPr>
              <w:spacing w:line="240" w:lineRule="auto"/>
              <w:ind w:left="60"/>
              <w:jc w:val="left"/>
              <w:rPr>
                <w:bdr w:val="nil"/>
              </w:rPr>
            </w:pPr>
            <w:r>
              <w:rPr>
                <w:rFonts w:ascii="Calibri" w:eastAsia="Calibri" w:hAnsi="Calibri" w:cs="Calibri"/>
                <w:sz w:val="20"/>
                <w:bdr w:val="nil"/>
              </w:rPr>
              <w:t>MEDIÁLNÍ VÝCHOVA - Kritické čtení a vnímání mediálních sdělení</w:t>
            </w:r>
          </w:p>
        </w:tc>
      </w:tr>
      <w:tr w:rsidR="009D23F3" w14:paraId="28900FC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3D73CB" w14:textId="77777777" w:rsidR="009D23F3" w:rsidRDefault="00000000">
            <w:pPr>
              <w:spacing w:line="240" w:lineRule="auto"/>
              <w:ind w:left="60"/>
              <w:jc w:val="left"/>
              <w:rPr>
                <w:bdr w:val="nil"/>
              </w:rPr>
            </w:pPr>
            <w:r>
              <w:rPr>
                <w:rFonts w:ascii="Calibri" w:eastAsia="Calibri" w:hAnsi="Calibri" w:cs="Calibri"/>
                <w:sz w:val="20"/>
                <w:bdr w:val="nil"/>
              </w:rPr>
              <w:t>Kritický přístup k informacím prezentovaných v médiích</w:t>
            </w:r>
          </w:p>
        </w:tc>
      </w:tr>
    </w:tbl>
    <w:p w14:paraId="39BB429B"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011700DA"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FF6F5F2"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Matematika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0462340"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7.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DC31C07" w14:textId="77777777" w:rsidR="009D23F3" w:rsidRDefault="009D23F3"/>
        </w:tc>
      </w:tr>
      <w:tr w:rsidR="009D23F3" w14:paraId="09132903"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A886989"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458B69" w14:textId="77777777" w:rsidR="009D23F3" w:rsidRDefault="00000000">
            <w:pPr>
              <w:numPr>
                <w:ilvl w:val="0"/>
                <w:numId w:val="89"/>
              </w:numPr>
              <w:spacing w:line="240" w:lineRule="auto"/>
              <w:jc w:val="left"/>
              <w:rPr>
                <w:bdr w:val="nil"/>
              </w:rPr>
            </w:pPr>
            <w:r>
              <w:rPr>
                <w:rFonts w:ascii="Calibri" w:eastAsia="Calibri" w:hAnsi="Calibri" w:cs="Calibri"/>
                <w:sz w:val="20"/>
                <w:bdr w:val="nil"/>
              </w:rPr>
              <w:t>Kompetence k učení</w:t>
            </w:r>
          </w:p>
          <w:p w14:paraId="1D01E389" w14:textId="77777777" w:rsidR="009D23F3" w:rsidRDefault="00000000">
            <w:pPr>
              <w:numPr>
                <w:ilvl w:val="0"/>
                <w:numId w:val="89"/>
              </w:numPr>
              <w:spacing w:line="240" w:lineRule="auto"/>
              <w:jc w:val="left"/>
              <w:rPr>
                <w:bdr w:val="nil"/>
              </w:rPr>
            </w:pPr>
            <w:r>
              <w:rPr>
                <w:rFonts w:ascii="Calibri" w:eastAsia="Calibri" w:hAnsi="Calibri" w:cs="Calibri"/>
                <w:sz w:val="20"/>
                <w:bdr w:val="nil"/>
              </w:rPr>
              <w:t>Kompetence k řešení problémů</w:t>
            </w:r>
          </w:p>
          <w:p w14:paraId="6C82AE92" w14:textId="77777777" w:rsidR="009D23F3" w:rsidRDefault="00000000">
            <w:pPr>
              <w:numPr>
                <w:ilvl w:val="0"/>
                <w:numId w:val="89"/>
              </w:numPr>
              <w:spacing w:line="240" w:lineRule="auto"/>
              <w:jc w:val="left"/>
              <w:rPr>
                <w:bdr w:val="nil"/>
              </w:rPr>
            </w:pPr>
            <w:r>
              <w:rPr>
                <w:rFonts w:ascii="Calibri" w:eastAsia="Calibri" w:hAnsi="Calibri" w:cs="Calibri"/>
                <w:sz w:val="20"/>
                <w:bdr w:val="nil"/>
              </w:rPr>
              <w:t>Kompetence komunikativní</w:t>
            </w:r>
          </w:p>
          <w:p w14:paraId="6C7012E5" w14:textId="77777777" w:rsidR="009D23F3" w:rsidRDefault="00000000">
            <w:pPr>
              <w:numPr>
                <w:ilvl w:val="0"/>
                <w:numId w:val="89"/>
              </w:numPr>
              <w:spacing w:line="240" w:lineRule="auto"/>
              <w:jc w:val="left"/>
              <w:rPr>
                <w:bdr w:val="nil"/>
              </w:rPr>
            </w:pPr>
            <w:r>
              <w:rPr>
                <w:rFonts w:ascii="Calibri" w:eastAsia="Calibri" w:hAnsi="Calibri" w:cs="Calibri"/>
                <w:sz w:val="20"/>
                <w:bdr w:val="nil"/>
              </w:rPr>
              <w:t>Kompetence sociální a personální</w:t>
            </w:r>
          </w:p>
          <w:p w14:paraId="2291BEC6" w14:textId="77777777" w:rsidR="009D23F3" w:rsidRDefault="00000000">
            <w:pPr>
              <w:numPr>
                <w:ilvl w:val="0"/>
                <w:numId w:val="89"/>
              </w:numPr>
              <w:spacing w:line="240" w:lineRule="auto"/>
              <w:jc w:val="left"/>
              <w:rPr>
                <w:bdr w:val="nil"/>
              </w:rPr>
            </w:pPr>
            <w:r>
              <w:rPr>
                <w:rFonts w:ascii="Calibri" w:eastAsia="Calibri" w:hAnsi="Calibri" w:cs="Calibri"/>
                <w:sz w:val="20"/>
                <w:bdr w:val="nil"/>
              </w:rPr>
              <w:t>Kompetence občanské</w:t>
            </w:r>
          </w:p>
          <w:p w14:paraId="4C5074D7" w14:textId="77777777" w:rsidR="009D23F3" w:rsidRDefault="00000000">
            <w:pPr>
              <w:numPr>
                <w:ilvl w:val="0"/>
                <w:numId w:val="89"/>
              </w:numPr>
              <w:spacing w:line="240" w:lineRule="auto"/>
              <w:jc w:val="left"/>
              <w:rPr>
                <w:bdr w:val="nil"/>
              </w:rPr>
            </w:pPr>
            <w:r>
              <w:rPr>
                <w:rFonts w:ascii="Calibri" w:eastAsia="Calibri" w:hAnsi="Calibri" w:cs="Calibri"/>
                <w:sz w:val="20"/>
                <w:bdr w:val="nil"/>
              </w:rPr>
              <w:t>Kompetence pracovní</w:t>
            </w:r>
          </w:p>
          <w:p w14:paraId="459F3DD0" w14:textId="77777777" w:rsidR="009D23F3" w:rsidRDefault="00000000">
            <w:pPr>
              <w:numPr>
                <w:ilvl w:val="0"/>
                <w:numId w:val="89"/>
              </w:numPr>
              <w:spacing w:line="240" w:lineRule="auto"/>
              <w:jc w:val="left"/>
              <w:rPr>
                <w:bdr w:val="nil"/>
              </w:rPr>
            </w:pPr>
            <w:r>
              <w:rPr>
                <w:rFonts w:ascii="Calibri" w:eastAsia="Calibri" w:hAnsi="Calibri" w:cs="Calibri"/>
                <w:sz w:val="20"/>
                <w:bdr w:val="nil"/>
              </w:rPr>
              <w:t>Kompetence digitální</w:t>
            </w:r>
          </w:p>
        </w:tc>
      </w:tr>
      <w:tr w:rsidR="009D23F3" w14:paraId="0BCC0F39"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F190067"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D313E9E"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53C0D04"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12F039C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70BD19" w14:textId="77777777" w:rsidR="009D23F3" w:rsidRDefault="00000000">
            <w:pPr>
              <w:spacing w:line="240" w:lineRule="auto"/>
              <w:ind w:left="60"/>
              <w:jc w:val="left"/>
              <w:rPr>
                <w:bdr w:val="nil"/>
              </w:rPr>
            </w:pPr>
            <w:r>
              <w:rPr>
                <w:rFonts w:ascii="Calibri" w:eastAsia="Calibri" w:hAnsi="Calibri" w:cs="Calibri"/>
                <w:sz w:val="20"/>
                <w:bdr w:val="nil"/>
              </w:rPr>
              <w:t>M-9-1-01 provádí početní operace v oboru celých a racionálních čísel; užívá ve výpočtech druhou mocninu a odmocninu</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13352F" w14:textId="77777777" w:rsidR="009D23F3" w:rsidRDefault="00000000">
            <w:pPr>
              <w:spacing w:line="240" w:lineRule="auto"/>
              <w:ind w:left="60"/>
              <w:jc w:val="left"/>
              <w:rPr>
                <w:bdr w:val="nil"/>
              </w:rPr>
            </w:pPr>
            <w:r>
              <w:rPr>
                <w:rFonts w:ascii="Calibri" w:eastAsia="Calibri" w:hAnsi="Calibri" w:cs="Calibri"/>
                <w:sz w:val="20"/>
                <w:bdr w:val="nil"/>
              </w:rPr>
              <w:t>» provádí základní početní operace se zlomky</w:t>
            </w:r>
            <w:r>
              <w:rPr>
                <w:rFonts w:ascii="Calibri" w:eastAsia="Calibri" w:hAnsi="Calibri" w:cs="Calibri"/>
                <w:sz w:val="20"/>
                <w:bdr w:val="nil"/>
              </w:rPr>
              <w:br/>
              <w:t>» dodržuje pravidla pro pořadí početních operací v oboru celých a racionálních čísel, využívá vlastnosti operací sčítání a násobení (komutativnost, asociativnost, distributivnost) při úpravě výrazů</w:t>
            </w:r>
            <w:r>
              <w:rPr>
                <w:rFonts w:ascii="Calibri" w:eastAsia="Calibri" w:hAnsi="Calibri" w:cs="Calibri"/>
                <w:sz w:val="20"/>
                <w:bdr w:val="nil"/>
              </w:rPr>
              <w:br/>
              <w:t>» vyznačí na číselné ose racionální číslo a číslo k němu opačné</w:t>
            </w:r>
            <w:r>
              <w:rPr>
                <w:rFonts w:ascii="Calibri" w:eastAsia="Calibri" w:hAnsi="Calibri" w:cs="Calibri"/>
                <w:sz w:val="20"/>
                <w:bdr w:val="nil"/>
              </w:rPr>
              <w:br/>
              <w:t>» provádí základní úpravy zlomků (rozšiřuje a krátí zlomek, vyjádří zlomek v základním tvaru, převádí zlomek na smíšené číslo a naopak)</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EC2265" w14:textId="77777777" w:rsidR="009D23F3" w:rsidRDefault="00000000">
            <w:pPr>
              <w:spacing w:line="240" w:lineRule="auto"/>
              <w:ind w:left="60"/>
              <w:jc w:val="left"/>
              <w:rPr>
                <w:bdr w:val="nil"/>
              </w:rPr>
            </w:pPr>
            <w:r>
              <w:rPr>
                <w:rFonts w:ascii="Calibri" w:eastAsia="Calibri" w:hAnsi="Calibri" w:cs="Calibri"/>
                <w:sz w:val="20"/>
                <w:bdr w:val="nil"/>
              </w:rPr>
              <w:t>Zlomky – krácení a rozšiřování zlomků, rovnost zlomků, zobrazování zlomků na číselné ose, společný jmenovatel zlomků, porovnávání zlomků s různými jmenovateli, početní operace se zlomky, převrácená čísla, smíšená čísla, složené zlomky</w:t>
            </w:r>
          </w:p>
        </w:tc>
      </w:tr>
      <w:tr w:rsidR="009D23F3" w14:paraId="2D189E0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E4A2BE" w14:textId="77777777" w:rsidR="009D23F3" w:rsidRDefault="00000000">
            <w:pPr>
              <w:spacing w:line="240" w:lineRule="auto"/>
              <w:ind w:left="60"/>
              <w:jc w:val="left"/>
              <w:rPr>
                <w:bdr w:val="nil"/>
              </w:rPr>
            </w:pPr>
            <w:r>
              <w:rPr>
                <w:rFonts w:ascii="Calibri" w:eastAsia="Calibri" w:hAnsi="Calibri" w:cs="Calibri"/>
                <w:sz w:val="20"/>
                <w:bdr w:val="nil"/>
              </w:rPr>
              <w:t>M-9-1-01 provádí početní operace v oboru celých a racionálních čísel; užívá ve výpočtech druhou mocninu a odmocninu</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440FA3" w14:textId="77777777" w:rsidR="009D23F3" w:rsidRDefault="00000000">
            <w:pPr>
              <w:spacing w:line="240" w:lineRule="auto"/>
              <w:ind w:left="60"/>
              <w:jc w:val="left"/>
              <w:rPr>
                <w:bdr w:val="nil"/>
              </w:rPr>
            </w:pPr>
            <w:r>
              <w:rPr>
                <w:rFonts w:ascii="Calibri" w:eastAsia="Calibri" w:hAnsi="Calibri" w:cs="Calibri"/>
                <w:sz w:val="20"/>
                <w:bdr w:val="nil"/>
              </w:rPr>
              <w:t>» dodržuje pravidla pro pořadí početních operací v oboru celých a racionálních čísel, využívá vlastnosti operací sčítání a násobení (komutativnost, asociativnost, distributivnost) při úpravě výrazů</w:t>
            </w:r>
            <w:r>
              <w:rPr>
                <w:rFonts w:ascii="Calibri" w:eastAsia="Calibri" w:hAnsi="Calibri" w:cs="Calibri"/>
                <w:sz w:val="20"/>
                <w:bdr w:val="nil"/>
              </w:rPr>
              <w:br/>
              <w:t>» určí absolutní hodnotu celého čísla</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18DE65" w14:textId="77777777" w:rsidR="009D23F3" w:rsidRDefault="00000000">
            <w:pPr>
              <w:spacing w:line="240" w:lineRule="auto"/>
              <w:ind w:left="60"/>
              <w:jc w:val="left"/>
              <w:rPr>
                <w:bdr w:val="nil"/>
              </w:rPr>
            </w:pPr>
            <w:r>
              <w:rPr>
                <w:rFonts w:ascii="Calibri" w:eastAsia="Calibri" w:hAnsi="Calibri" w:cs="Calibri"/>
                <w:sz w:val="20"/>
                <w:bdr w:val="nil"/>
              </w:rPr>
              <w:t>Celá čísla a racionální čísla – čísla kladná a záporná, čísla navzájem opačná, absolutní hodnota, početní výkony</w:t>
            </w:r>
          </w:p>
        </w:tc>
      </w:tr>
      <w:tr w:rsidR="009D23F3" w14:paraId="22233D9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7394D7" w14:textId="77777777" w:rsidR="009D23F3" w:rsidRDefault="00000000">
            <w:pPr>
              <w:spacing w:line="240" w:lineRule="auto"/>
              <w:ind w:left="60"/>
              <w:jc w:val="left"/>
              <w:rPr>
                <w:bdr w:val="nil"/>
              </w:rPr>
            </w:pPr>
            <w:r>
              <w:rPr>
                <w:rFonts w:ascii="Calibri" w:eastAsia="Calibri" w:hAnsi="Calibri" w:cs="Calibri"/>
                <w:sz w:val="20"/>
                <w:bdr w:val="nil"/>
              </w:rPr>
              <w:t>M-9-3-08 načrtne a sestrojí obraz rovinného útvaru ve středové a osové souměrnosti, určí osově a středově souměrný útvar</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21C038" w14:textId="77777777" w:rsidR="009D23F3" w:rsidRDefault="00000000">
            <w:pPr>
              <w:spacing w:line="240" w:lineRule="auto"/>
              <w:ind w:left="60"/>
              <w:jc w:val="left"/>
              <w:rPr>
                <w:bdr w:val="nil"/>
              </w:rPr>
            </w:pPr>
            <w:r>
              <w:rPr>
                <w:rFonts w:ascii="Calibri" w:eastAsia="Calibri" w:hAnsi="Calibri" w:cs="Calibri"/>
                <w:sz w:val="20"/>
                <w:bdr w:val="nil"/>
              </w:rPr>
              <w:t>» rozhodne, zda je útvar středově souměrný</w:t>
            </w:r>
            <w:r>
              <w:rPr>
                <w:rFonts w:ascii="Calibri" w:eastAsia="Calibri" w:hAnsi="Calibri" w:cs="Calibri"/>
                <w:sz w:val="20"/>
                <w:bdr w:val="nil"/>
              </w:rPr>
              <w:br/>
              <w:t>» určí střed souměrnosti</w:t>
            </w:r>
            <w:r>
              <w:rPr>
                <w:rFonts w:ascii="Calibri" w:eastAsia="Calibri" w:hAnsi="Calibri" w:cs="Calibri"/>
                <w:sz w:val="20"/>
                <w:bdr w:val="nil"/>
              </w:rPr>
              <w:br/>
              <w:t>» načrtne a sestrojí obraz rovinného útvaru ve středové souměrnosti</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D7DC18" w14:textId="77777777" w:rsidR="009D23F3" w:rsidRDefault="00000000">
            <w:pPr>
              <w:spacing w:line="240" w:lineRule="auto"/>
              <w:ind w:left="60"/>
              <w:jc w:val="left"/>
              <w:rPr>
                <w:bdr w:val="nil"/>
              </w:rPr>
            </w:pPr>
            <w:r>
              <w:rPr>
                <w:rFonts w:ascii="Calibri" w:eastAsia="Calibri" w:hAnsi="Calibri" w:cs="Calibri"/>
                <w:sz w:val="20"/>
                <w:bdr w:val="nil"/>
              </w:rPr>
              <w:t>Konstrukční úlohy – středová souměrnost</w:t>
            </w:r>
          </w:p>
        </w:tc>
      </w:tr>
      <w:tr w:rsidR="009D23F3" w14:paraId="1171672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FEAA07" w14:textId="77777777" w:rsidR="009D23F3" w:rsidRDefault="00000000">
            <w:pPr>
              <w:spacing w:line="240" w:lineRule="auto"/>
              <w:ind w:left="60"/>
              <w:jc w:val="left"/>
              <w:rPr>
                <w:bdr w:val="nil"/>
              </w:rPr>
            </w:pPr>
            <w:r>
              <w:rPr>
                <w:rFonts w:ascii="Calibri" w:eastAsia="Calibri" w:hAnsi="Calibri" w:cs="Calibri"/>
                <w:sz w:val="20"/>
                <w:bdr w:val="nil"/>
              </w:rPr>
              <w:t>M-9-1-04 užívá různé způsoby kvantitativního vyjádření vztahu celek – část (přirozeným číslem, poměrem, zlomkem, desetinným číslem, procentem)</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CD9A69" w14:textId="77777777" w:rsidR="009D23F3" w:rsidRDefault="00000000">
            <w:pPr>
              <w:spacing w:line="240" w:lineRule="auto"/>
              <w:ind w:left="60"/>
              <w:jc w:val="left"/>
              <w:rPr>
                <w:bdr w:val="nil"/>
              </w:rPr>
            </w:pPr>
            <w:r>
              <w:rPr>
                <w:rFonts w:ascii="Calibri" w:eastAsia="Calibri" w:hAnsi="Calibri" w:cs="Calibri"/>
                <w:sz w:val="20"/>
                <w:bdr w:val="nil"/>
              </w:rPr>
              <w:t>» užívá různé způsoby kvantitativního vyjádření vztahu celek – část: přirozeným číslem, poměrem, zlomkem, desetinným číslem, procentem</w:t>
            </w:r>
            <w:r>
              <w:rPr>
                <w:rFonts w:ascii="Calibri" w:eastAsia="Calibri" w:hAnsi="Calibri" w:cs="Calibri"/>
                <w:sz w:val="20"/>
                <w:bdr w:val="nil"/>
              </w:rPr>
              <w:br/>
              <w:t>» využívá daný poměr v reálných situacích, stanoví poměr ze zadaných údajů, využívá měřítko mapy nebo plánu k výpočtu</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A9716E" w14:textId="77777777" w:rsidR="009D23F3" w:rsidRDefault="00000000">
            <w:pPr>
              <w:spacing w:line="240" w:lineRule="auto"/>
              <w:ind w:left="60"/>
              <w:jc w:val="left"/>
              <w:rPr>
                <w:bdr w:val="nil"/>
              </w:rPr>
            </w:pPr>
            <w:r>
              <w:rPr>
                <w:rFonts w:ascii="Calibri" w:eastAsia="Calibri" w:hAnsi="Calibri" w:cs="Calibri"/>
                <w:sz w:val="20"/>
                <w:bdr w:val="nil"/>
              </w:rPr>
              <w:t>Poměr – měřítko, úměra, trojčlenka</w:t>
            </w:r>
          </w:p>
        </w:tc>
      </w:tr>
      <w:tr w:rsidR="009D23F3" w14:paraId="75373E9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8EDCA5" w14:textId="77777777" w:rsidR="009D23F3" w:rsidRDefault="00000000">
            <w:pPr>
              <w:spacing w:line="240" w:lineRule="auto"/>
              <w:ind w:left="60"/>
              <w:jc w:val="left"/>
              <w:rPr>
                <w:bdr w:val="nil"/>
              </w:rPr>
            </w:pPr>
            <w:r>
              <w:rPr>
                <w:rFonts w:ascii="Calibri" w:eastAsia="Calibri" w:hAnsi="Calibri" w:cs="Calibri"/>
                <w:sz w:val="20"/>
                <w:bdr w:val="nil"/>
              </w:rPr>
              <w:t>M-9-1-05 řeší modelováním a výpočtem situace vyjádřené poměrem; pracuje s měřítky map a plánů</w:t>
            </w:r>
          </w:p>
        </w:tc>
        <w:tc>
          <w:tcPr>
            <w:tcW w:w="1700" w:type="pct"/>
            <w:vMerge/>
            <w:tcBorders>
              <w:top w:val="inset" w:sz="6" w:space="0" w:color="808080"/>
              <w:left w:val="inset" w:sz="6" w:space="0" w:color="808080"/>
              <w:bottom w:val="inset" w:sz="6" w:space="0" w:color="808080"/>
              <w:right w:val="inset" w:sz="6" w:space="0" w:color="808080"/>
            </w:tcBorders>
          </w:tcPr>
          <w:p w14:paraId="71B3767D"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CD57D5E" w14:textId="77777777" w:rsidR="009D23F3" w:rsidRDefault="009D23F3">
            <w:pPr>
              <w:spacing w:line="240" w:lineRule="auto"/>
              <w:ind w:left="60"/>
              <w:jc w:val="left"/>
              <w:rPr>
                <w:bdr w:val="nil"/>
              </w:rPr>
            </w:pPr>
          </w:p>
        </w:tc>
      </w:tr>
      <w:tr w:rsidR="009D23F3" w14:paraId="2CD6724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69E11A" w14:textId="77777777" w:rsidR="009D23F3" w:rsidRDefault="00000000">
            <w:pPr>
              <w:spacing w:line="240" w:lineRule="auto"/>
              <w:ind w:left="60"/>
              <w:jc w:val="left"/>
              <w:rPr>
                <w:bdr w:val="nil"/>
              </w:rPr>
            </w:pPr>
            <w:r>
              <w:rPr>
                <w:rFonts w:ascii="Calibri" w:eastAsia="Calibri" w:hAnsi="Calibri" w:cs="Calibri"/>
                <w:sz w:val="20"/>
                <w:bdr w:val="nil"/>
              </w:rPr>
              <w:t>M-9-3-04 odhaduje a vypočítá obsah a obvod základních rovinných útvarů</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ED9B27" w14:textId="77777777" w:rsidR="009D23F3" w:rsidRDefault="00000000">
            <w:pPr>
              <w:spacing w:line="240" w:lineRule="auto"/>
              <w:ind w:left="60"/>
              <w:jc w:val="left"/>
              <w:rPr>
                <w:bdr w:val="nil"/>
              </w:rPr>
            </w:pPr>
            <w:r>
              <w:rPr>
                <w:rFonts w:ascii="Calibri" w:eastAsia="Calibri" w:hAnsi="Calibri" w:cs="Calibri"/>
                <w:sz w:val="20"/>
                <w:bdr w:val="nil"/>
              </w:rPr>
              <w:t>» pozná základní rovinné útvary: přímka, polopřímka, úsečka, úhel, trojúhelník, čtyřúhelník, kružnice, kruh</w:t>
            </w:r>
            <w:r>
              <w:rPr>
                <w:rFonts w:ascii="Calibri" w:eastAsia="Calibri" w:hAnsi="Calibri" w:cs="Calibri"/>
                <w:sz w:val="20"/>
                <w:bdr w:val="nil"/>
              </w:rPr>
              <w:br/>
              <w:t>» odhaduje obsah i obvod útvarů pomocí čtvercové sítě</w:t>
            </w:r>
            <w:r>
              <w:rPr>
                <w:rFonts w:ascii="Calibri" w:eastAsia="Calibri" w:hAnsi="Calibri" w:cs="Calibri"/>
                <w:sz w:val="20"/>
                <w:bdr w:val="nil"/>
              </w:rPr>
              <w:br/>
              <w:t>» určí výpočtem obsah (v jednodušších případech) trojúhelníku, čtverce, obdélníku, rovnoběžníku, lichoběžníku</w:t>
            </w:r>
            <w:r>
              <w:rPr>
                <w:rFonts w:ascii="Calibri" w:eastAsia="Calibri" w:hAnsi="Calibri" w:cs="Calibri"/>
                <w:sz w:val="20"/>
                <w:bdr w:val="nil"/>
              </w:rPr>
              <w:br/>
              <w:t>» určí výpočtem obvod trojúhelníku, čtverce, obdélníku, rovnoběžníku, lichoběžníku</w:t>
            </w:r>
            <w:r>
              <w:rPr>
                <w:rFonts w:ascii="Calibri" w:eastAsia="Calibri" w:hAnsi="Calibri" w:cs="Calibri"/>
                <w:sz w:val="20"/>
                <w:bdr w:val="nil"/>
              </w:rPr>
              <w:br/>
              <w:t>» používá a převádí jednotky délky</w:t>
            </w:r>
            <w:r>
              <w:rPr>
                <w:rFonts w:ascii="Calibri" w:eastAsia="Calibri" w:hAnsi="Calibri" w:cs="Calibri"/>
                <w:sz w:val="20"/>
                <w:bdr w:val="nil"/>
              </w:rPr>
              <w:br/>
              <w:t>» používá a převádí jednotky obsahu</w:t>
            </w:r>
            <w:r>
              <w:rPr>
                <w:rFonts w:ascii="Calibri" w:eastAsia="Calibri" w:hAnsi="Calibri" w:cs="Calibri"/>
                <w:sz w:val="20"/>
                <w:bdr w:val="nil"/>
              </w:rPr>
              <w:br/>
              <w:t>» vyhledá z nabídky trojúhelníků dvojice shodných trojúhelníků</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6618EA" w14:textId="77777777" w:rsidR="009D23F3" w:rsidRDefault="00000000">
            <w:pPr>
              <w:spacing w:line="240" w:lineRule="auto"/>
              <w:ind w:left="60"/>
              <w:jc w:val="left"/>
              <w:rPr>
                <w:bdr w:val="nil"/>
              </w:rPr>
            </w:pPr>
            <w:r>
              <w:rPr>
                <w:rFonts w:ascii="Calibri" w:eastAsia="Calibri" w:hAnsi="Calibri" w:cs="Calibri"/>
                <w:sz w:val="20"/>
                <w:bdr w:val="nil"/>
              </w:rPr>
              <w:t>Rovinné útvary – přímka, polopřímka, úsečka, kružnice, kruh, úhel, trojúhelník, čtyřúhelník (lichoběžník, rovnoběžník), vzájemná poloha přímek v rovině (typy úhlů), shodnost (věty o shodnosti trojúhelníků)</w:t>
            </w:r>
          </w:p>
        </w:tc>
      </w:tr>
      <w:tr w:rsidR="009D23F3" w14:paraId="6F9369B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EB844F" w14:textId="77777777" w:rsidR="009D23F3" w:rsidRDefault="00000000">
            <w:pPr>
              <w:spacing w:line="240" w:lineRule="auto"/>
              <w:ind w:left="60"/>
              <w:jc w:val="left"/>
              <w:rPr>
                <w:bdr w:val="nil"/>
              </w:rPr>
            </w:pPr>
            <w:r>
              <w:rPr>
                <w:rFonts w:ascii="Calibri" w:eastAsia="Calibri" w:hAnsi="Calibri" w:cs="Calibri"/>
                <w:sz w:val="20"/>
                <w:bdr w:val="nil"/>
              </w:rPr>
              <w:t>M-9-1-06 řeší aplikační úlohy na procenta (i pro případ, že procentová část je větší než celek)</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3F951B" w14:textId="77777777" w:rsidR="009D23F3" w:rsidRDefault="00000000">
            <w:pPr>
              <w:spacing w:line="240" w:lineRule="auto"/>
              <w:ind w:left="60"/>
              <w:jc w:val="left"/>
              <w:rPr>
                <w:bdr w:val="nil"/>
              </w:rPr>
            </w:pPr>
            <w:r>
              <w:rPr>
                <w:rFonts w:ascii="Calibri" w:eastAsia="Calibri" w:hAnsi="Calibri" w:cs="Calibri"/>
                <w:sz w:val="20"/>
                <w:bdr w:val="nil"/>
              </w:rPr>
              <w:t>» určí počet procent, je-li dána procentová část a základ</w:t>
            </w:r>
            <w:r>
              <w:rPr>
                <w:rFonts w:ascii="Calibri" w:eastAsia="Calibri" w:hAnsi="Calibri" w:cs="Calibri"/>
                <w:sz w:val="20"/>
                <w:bdr w:val="nil"/>
              </w:rPr>
              <w:br/>
              <w:t>» určí procentovou část, je-li dán procentový počet a základ</w:t>
            </w:r>
            <w:r>
              <w:rPr>
                <w:rFonts w:ascii="Calibri" w:eastAsia="Calibri" w:hAnsi="Calibri" w:cs="Calibri"/>
                <w:sz w:val="20"/>
                <w:bdr w:val="nil"/>
              </w:rPr>
              <w:br/>
              <w:t>» určí základ, je-li dán procentový počet a procentová část</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47EE71" w14:textId="77777777" w:rsidR="009D23F3" w:rsidRDefault="00000000">
            <w:pPr>
              <w:spacing w:line="240" w:lineRule="auto"/>
              <w:ind w:left="60"/>
              <w:jc w:val="left"/>
              <w:rPr>
                <w:bdr w:val="nil"/>
              </w:rPr>
            </w:pPr>
            <w:r>
              <w:rPr>
                <w:rFonts w:ascii="Calibri" w:eastAsia="Calibri" w:hAnsi="Calibri" w:cs="Calibri"/>
                <w:sz w:val="20"/>
                <w:bdr w:val="nil"/>
              </w:rPr>
              <w:t>Procenta – procento, promile; základ, procentová část, počet procent; jednoduché úrokování</w:t>
            </w:r>
          </w:p>
        </w:tc>
      </w:tr>
      <w:tr w:rsidR="009D23F3" w14:paraId="654C542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4CB89B" w14:textId="77777777" w:rsidR="009D23F3" w:rsidRDefault="00000000">
            <w:pPr>
              <w:spacing w:line="240" w:lineRule="auto"/>
              <w:ind w:left="60"/>
              <w:jc w:val="left"/>
              <w:rPr>
                <w:bdr w:val="nil"/>
              </w:rPr>
            </w:pPr>
            <w:r>
              <w:rPr>
                <w:rFonts w:ascii="Calibri" w:eastAsia="Calibri" w:hAnsi="Calibri" w:cs="Calibri"/>
                <w:sz w:val="20"/>
                <w:bdr w:val="nil"/>
              </w:rPr>
              <w:t>M-9-3-09 určuje a charakterizuje základní prostorové útvary (tělesa), analyzuje jejich vlastnosti</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52BB4B" w14:textId="77777777" w:rsidR="009D23F3" w:rsidRDefault="00000000">
            <w:pPr>
              <w:spacing w:line="240" w:lineRule="auto"/>
              <w:ind w:left="60"/>
              <w:jc w:val="left"/>
              <w:rPr>
                <w:bdr w:val="nil"/>
              </w:rPr>
            </w:pPr>
            <w:r>
              <w:rPr>
                <w:rFonts w:ascii="Calibri" w:eastAsia="Calibri" w:hAnsi="Calibri" w:cs="Calibri"/>
                <w:sz w:val="20"/>
                <w:bdr w:val="nil"/>
              </w:rPr>
              <w:t>» rozpozná mnohostěny (krychle, kvádr, kolmý hrano)</w:t>
            </w:r>
            <w:r>
              <w:rPr>
                <w:rFonts w:ascii="Calibri" w:eastAsia="Calibri" w:hAnsi="Calibri" w:cs="Calibri"/>
                <w:sz w:val="20"/>
                <w:bdr w:val="nil"/>
              </w:rPr>
              <w:br/>
              <w:t>» rozpozná, z jakých základních těles je zobrazené těleso složeno</w:t>
            </w:r>
            <w:r>
              <w:rPr>
                <w:rFonts w:ascii="Calibri" w:eastAsia="Calibri" w:hAnsi="Calibri" w:cs="Calibri"/>
                <w:sz w:val="20"/>
                <w:bdr w:val="nil"/>
              </w:rPr>
              <w:br/>
              <w:t>» načrtne krychli a kvádr ve volném rovnoběžném promítání</w:t>
            </w:r>
            <w:r>
              <w:rPr>
                <w:rFonts w:ascii="Calibri" w:eastAsia="Calibri" w:hAnsi="Calibri" w:cs="Calibri"/>
                <w:sz w:val="20"/>
                <w:bdr w:val="nil"/>
              </w:rPr>
              <w:br/>
              <w:t>» sestrojí krychli a kvádr ve volném rovnoběžném promítání</w:t>
            </w:r>
            <w:r>
              <w:rPr>
                <w:rFonts w:ascii="Calibri" w:eastAsia="Calibri" w:hAnsi="Calibri" w:cs="Calibri"/>
                <w:sz w:val="20"/>
                <w:bdr w:val="nil"/>
              </w:rPr>
              <w:br/>
              <w:t>» načrtne a sestrojí síť krychle</w:t>
            </w:r>
            <w:r>
              <w:rPr>
                <w:rFonts w:ascii="Calibri" w:eastAsia="Calibri" w:hAnsi="Calibri" w:cs="Calibri"/>
                <w:sz w:val="20"/>
                <w:bdr w:val="nil"/>
              </w:rPr>
              <w:br/>
              <w:t>» rozpozná sítě základních těles (krychle, kvádr, kolmý hranol)</w:t>
            </w:r>
            <w:r>
              <w:rPr>
                <w:rFonts w:ascii="Calibri" w:eastAsia="Calibri" w:hAnsi="Calibri" w:cs="Calibri"/>
                <w:sz w:val="20"/>
                <w:bdr w:val="nil"/>
              </w:rPr>
              <w:br/>
              <w:t>» používá pojmy síť tělesa, plášť, podstava</w:t>
            </w:r>
            <w:r>
              <w:rPr>
                <w:rFonts w:ascii="Calibri" w:eastAsia="Calibri" w:hAnsi="Calibri" w:cs="Calibri"/>
                <w:sz w:val="20"/>
                <w:bdr w:val="nil"/>
              </w:rPr>
              <w:br/>
              <w:t>» používá a převádí jednotky povrchu a objemu</w:t>
            </w:r>
            <w:r>
              <w:rPr>
                <w:rFonts w:ascii="Calibri" w:eastAsia="Calibri" w:hAnsi="Calibri" w:cs="Calibri"/>
                <w:sz w:val="20"/>
                <w:bdr w:val="nil"/>
              </w:rPr>
              <w:br/>
              <w:t>» odhaduje a vypočítá objem: krychle, kvádr, kolmý hranol</w:t>
            </w:r>
            <w:r>
              <w:rPr>
                <w:rFonts w:ascii="Calibri" w:eastAsia="Calibri" w:hAnsi="Calibri" w:cs="Calibri"/>
                <w:sz w:val="20"/>
                <w:bdr w:val="nil"/>
              </w:rPr>
              <w:br/>
              <w:t>» odhaduje a vypočítá povrch: krychle, kvádr, kolmý hranol</w:t>
            </w:r>
            <w:r>
              <w:rPr>
                <w:rFonts w:ascii="Calibri" w:eastAsia="Calibri" w:hAnsi="Calibri" w:cs="Calibri"/>
                <w:sz w:val="20"/>
                <w:bdr w:val="nil"/>
              </w:rPr>
              <w:br/>
              <w:t>» používá pojmy podstava, hrana, stěna, vrchol, tělesová a stěnová úhlopříčka</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E813CC" w14:textId="77777777" w:rsidR="009D23F3" w:rsidRDefault="00000000">
            <w:pPr>
              <w:spacing w:line="240" w:lineRule="auto"/>
              <w:ind w:left="60"/>
              <w:jc w:val="left"/>
              <w:rPr>
                <w:bdr w:val="nil"/>
              </w:rPr>
            </w:pPr>
            <w:r>
              <w:rPr>
                <w:rFonts w:ascii="Calibri" w:eastAsia="Calibri" w:hAnsi="Calibri" w:cs="Calibri"/>
                <w:sz w:val="20"/>
                <w:bdr w:val="nil"/>
              </w:rPr>
              <w:t>Kolmý hranol</w:t>
            </w:r>
          </w:p>
        </w:tc>
      </w:tr>
      <w:tr w:rsidR="009D23F3" w14:paraId="12F141F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4503E1" w14:textId="77777777" w:rsidR="009D23F3" w:rsidRDefault="00000000">
            <w:pPr>
              <w:spacing w:line="240" w:lineRule="auto"/>
              <w:ind w:left="60"/>
              <w:jc w:val="left"/>
              <w:rPr>
                <w:bdr w:val="nil"/>
              </w:rPr>
            </w:pPr>
            <w:r>
              <w:rPr>
                <w:rFonts w:ascii="Calibri" w:eastAsia="Calibri" w:hAnsi="Calibri" w:cs="Calibri"/>
                <w:sz w:val="20"/>
                <w:bdr w:val="nil"/>
              </w:rPr>
              <w:t>M-9-3-12 načrtne a sestrojí obraz jednoduchých těles v rovině</w:t>
            </w:r>
          </w:p>
        </w:tc>
        <w:tc>
          <w:tcPr>
            <w:tcW w:w="1700" w:type="pct"/>
            <w:vMerge/>
            <w:tcBorders>
              <w:top w:val="inset" w:sz="6" w:space="0" w:color="808080"/>
              <w:left w:val="inset" w:sz="6" w:space="0" w:color="808080"/>
              <w:bottom w:val="inset" w:sz="6" w:space="0" w:color="808080"/>
              <w:right w:val="inset" w:sz="6" w:space="0" w:color="808080"/>
            </w:tcBorders>
          </w:tcPr>
          <w:p w14:paraId="3EB2B2EB"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886B597" w14:textId="77777777" w:rsidR="009D23F3" w:rsidRDefault="009D23F3">
            <w:pPr>
              <w:spacing w:line="240" w:lineRule="auto"/>
              <w:ind w:left="60"/>
              <w:jc w:val="left"/>
              <w:rPr>
                <w:bdr w:val="nil"/>
              </w:rPr>
            </w:pPr>
          </w:p>
        </w:tc>
      </w:tr>
      <w:tr w:rsidR="009D23F3" w14:paraId="01379474"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C7D6279"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5251540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46C71C"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45E355D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10F067" w14:textId="77777777" w:rsidR="009D23F3" w:rsidRDefault="00000000">
            <w:pPr>
              <w:spacing w:line="240" w:lineRule="auto"/>
              <w:ind w:left="60"/>
              <w:jc w:val="left"/>
              <w:rPr>
                <w:bdr w:val="nil"/>
              </w:rPr>
            </w:pPr>
            <w:r>
              <w:rPr>
                <w:rFonts w:ascii="Calibri" w:eastAsia="Calibri" w:hAnsi="Calibri" w:cs="Calibri"/>
                <w:sz w:val="20"/>
                <w:bdr w:val="nil"/>
              </w:rPr>
              <w:t>Environmentální témata při řešení slovních úloh</w:t>
            </w:r>
          </w:p>
        </w:tc>
      </w:tr>
      <w:tr w:rsidR="009D23F3" w14:paraId="2818D56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6007D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6EE5EE0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BFF9FB" w14:textId="77777777" w:rsidR="009D23F3" w:rsidRDefault="00000000">
            <w:pPr>
              <w:spacing w:line="240" w:lineRule="auto"/>
              <w:ind w:left="60"/>
              <w:jc w:val="left"/>
              <w:rPr>
                <w:bdr w:val="nil"/>
              </w:rPr>
            </w:pPr>
            <w:r>
              <w:rPr>
                <w:rFonts w:ascii="Calibri" w:eastAsia="Calibri" w:hAnsi="Calibri" w:cs="Calibri"/>
                <w:sz w:val="20"/>
                <w:bdr w:val="nil"/>
              </w:rPr>
              <w:t>Práce ve skupinách</w:t>
            </w:r>
          </w:p>
        </w:tc>
      </w:tr>
      <w:tr w:rsidR="009D23F3" w14:paraId="7F8276B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EA105D" w14:textId="77777777" w:rsidR="009D23F3" w:rsidRDefault="00000000">
            <w:pPr>
              <w:spacing w:line="240" w:lineRule="auto"/>
              <w:ind w:left="60"/>
              <w:jc w:val="left"/>
              <w:rPr>
                <w:bdr w:val="nil"/>
              </w:rPr>
            </w:pPr>
            <w:r>
              <w:rPr>
                <w:rFonts w:ascii="Calibri" w:eastAsia="Calibri" w:hAnsi="Calibri" w:cs="Calibri"/>
                <w:sz w:val="20"/>
                <w:bdr w:val="nil"/>
              </w:rPr>
              <w:t>MEDIÁLNÍ VÝCHOVA - Kritické čtení a vnímání mediálních sdělení</w:t>
            </w:r>
          </w:p>
        </w:tc>
      </w:tr>
      <w:tr w:rsidR="009D23F3" w14:paraId="60FD8A7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10DD10" w14:textId="77777777" w:rsidR="009D23F3" w:rsidRDefault="00000000">
            <w:pPr>
              <w:spacing w:line="240" w:lineRule="auto"/>
              <w:ind w:left="60"/>
              <w:jc w:val="left"/>
              <w:rPr>
                <w:bdr w:val="nil"/>
              </w:rPr>
            </w:pPr>
            <w:r>
              <w:rPr>
                <w:rFonts w:ascii="Calibri" w:eastAsia="Calibri" w:hAnsi="Calibri" w:cs="Calibri"/>
                <w:sz w:val="20"/>
                <w:bdr w:val="nil"/>
              </w:rPr>
              <w:t>Kritický přístup prezentovaný v médiích</w:t>
            </w:r>
          </w:p>
        </w:tc>
      </w:tr>
      <w:tr w:rsidR="009D23F3" w14:paraId="38FB105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B53D3C"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00C320C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AFE3CE" w14:textId="77777777" w:rsidR="009D23F3" w:rsidRDefault="00000000">
            <w:pPr>
              <w:spacing w:line="240" w:lineRule="auto"/>
              <w:ind w:left="60"/>
              <w:jc w:val="left"/>
              <w:rPr>
                <w:bdr w:val="nil"/>
              </w:rPr>
            </w:pPr>
            <w:r>
              <w:rPr>
                <w:rFonts w:ascii="Calibri" w:eastAsia="Calibri" w:hAnsi="Calibri" w:cs="Calibri"/>
                <w:sz w:val="20"/>
                <w:bdr w:val="nil"/>
              </w:rPr>
              <w:t>Přesná komunikace - srozumitelná, jasná; schopnost argumentace</w:t>
            </w:r>
          </w:p>
        </w:tc>
      </w:tr>
    </w:tbl>
    <w:p w14:paraId="58CCCB41"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5E3F6B0E"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39E6477"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Matematika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E810518"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8.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6AD37B9" w14:textId="77777777" w:rsidR="009D23F3" w:rsidRDefault="009D23F3"/>
        </w:tc>
      </w:tr>
      <w:tr w:rsidR="009D23F3" w14:paraId="58581EB8"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1FAD06D"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1AC55B" w14:textId="77777777" w:rsidR="009D23F3" w:rsidRDefault="00000000">
            <w:pPr>
              <w:numPr>
                <w:ilvl w:val="0"/>
                <w:numId w:val="90"/>
              </w:numPr>
              <w:spacing w:line="240" w:lineRule="auto"/>
              <w:jc w:val="left"/>
              <w:rPr>
                <w:bdr w:val="nil"/>
              </w:rPr>
            </w:pPr>
            <w:r>
              <w:rPr>
                <w:rFonts w:ascii="Calibri" w:eastAsia="Calibri" w:hAnsi="Calibri" w:cs="Calibri"/>
                <w:sz w:val="20"/>
                <w:bdr w:val="nil"/>
              </w:rPr>
              <w:t>Kompetence k učení</w:t>
            </w:r>
          </w:p>
          <w:p w14:paraId="74121324" w14:textId="77777777" w:rsidR="009D23F3" w:rsidRDefault="00000000">
            <w:pPr>
              <w:numPr>
                <w:ilvl w:val="0"/>
                <w:numId w:val="90"/>
              </w:numPr>
              <w:spacing w:line="240" w:lineRule="auto"/>
              <w:jc w:val="left"/>
              <w:rPr>
                <w:bdr w:val="nil"/>
              </w:rPr>
            </w:pPr>
            <w:r>
              <w:rPr>
                <w:rFonts w:ascii="Calibri" w:eastAsia="Calibri" w:hAnsi="Calibri" w:cs="Calibri"/>
                <w:sz w:val="20"/>
                <w:bdr w:val="nil"/>
              </w:rPr>
              <w:t>Kompetence k řešení problémů</w:t>
            </w:r>
          </w:p>
          <w:p w14:paraId="7475392C" w14:textId="77777777" w:rsidR="009D23F3" w:rsidRDefault="00000000">
            <w:pPr>
              <w:numPr>
                <w:ilvl w:val="0"/>
                <w:numId w:val="90"/>
              </w:numPr>
              <w:spacing w:line="240" w:lineRule="auto"/>
              <w:jc w:val="left"/>
              <w:rPr>
                <w:bdr w:val="nil"/>
              </w:rPr>
            </w:pPr>
            <w:r>
              <w:rPr>
                <w:rFonts w:ascii="Calibri" w:eastAsia="Calibri" w:hAnsi="Calibri" w:cs="Calibri"/>
                <w:sz w:val="20"/>
                <w:bdr w:val="nil"/>
              </w:rPr>
              <w:t>Kompetence komunikativní</w:t>
            </w:r>
          </w:p>
          <w:p w14:paraId="501F38CE" w14:textId="77777777" w:rsidR="009D23F3" w:rsidRDefault="00000000">
            <w:pPr>
              <w:numPr>
                <w:ilvl w:val="0"/>
                <w:numId w:val="90"/>
              </w:numPr>
              <w:spacing w:line="240" w:lineRule="auto"/>
              <w:jc w:val="left"/>
              <w:rPr>
                <w:bdr w:val="nil"/>
              </w:rPr>
            </w:pPr>
            <w:r>
              <w:rPr>
                <w:rFonts w:ascii="Calibri" w:eastAsia="Calibri" w:hAnsi="Calibri" w:cs="Calibri"/>
                <w:sz w:val="20"/>
                <w:bdr w:val="nil"/>
              </w:rPr>
              <w:t>Kompetence sociální a personální</w:t>
            </w:r>
          </w:p>
          <w:p w14:paraId="58D31F5C" w14:textId="77777777" w:rsidR="009D23F3" w:rsidRDefault="00000000">
            <w:pPr>
              <w:numPr>
                <w:ilvl w:val="0"/>
                <w:numId w:val="90"/>
              </w:numPr>
              <w:spacing w:line="240" w:lineRule="auto"/>
              <w:jc w:val="left"/>
              <w:rPr>
                <w:bdr w:val="nil"/>
              </w:rPr>
            </w:pPr>
            <w:r>
              <w:rPr>
                <w:rFonts w:ascii="Calibri" w:eastAsia="Calibri" w:hAnsi="Calibri" w:cs="Calibri"/>
                <w:sz w:val="20"/>
                <w:bdr w:val="nil"/>
              </w:rPr>
              <w:t>Kompetence občanské</w:t>
            </w:r>
          </w:p>
          <w:p w14:paraId="3666F52C" w14:textId="77777777" w:rsidR="009D23F3" w:rsidRDefault="00000000">
            <w:pPr>
              <w:numPr>
                <w:ilvl w:val="0"/>
                <w:numId w:val="90"/>
              </w:numPr>
              <w:spacing w:line="240" w:lineRule="auto"/>
              <w:jc w:val="left"/>
              <w:rPr>
                <w:bdr w:val="nil"/>
              </w:rPr>
            </w:pPr>
            <w:r>
              <w:rPr>
                <w:rFonts w:ascii="Calibri" w:eastAsia="Calibri" w:hAnsi="Calibri" w:cs="Calibri"/>
                <w:sz w:val="20"/>
                <w:bdr w:val="nil"/>
              </w:rPr>
              <w:t>Kompetence pracovní</w:t>
            </w:r>
          </w:p>
          <w:p w14:paraId="26D87047" w14:textId="77777777" w:rsidR="009D23F3" w:rsidRDefault="00000000">
            <w:pPr>
              <w:numPr>
                <w:ilvl w:val="0"/>
                <w:numId w:val="90"/>
              </w:numPr>
              <w:spacing w:line="240" w:lineRule="auto"/>
              <w:jc w:val="left"/>
              <w:rPr>
                <w:bdr w:val="nil"/>
              </w:rPr>
            </w:pPr>
            <w:r>
              <w:rPr>
                <w:rFonts w:ascii="Calibri" w:eastAsia="Calibri" w:hAnsi="Calibri" w:cs="Calibri"/>
                <w:sz w:val="20"/>
                <w:bdr w:val="nil"/>
              </w:rPr>
              <w:t>Kompetence digitální</w:t>
            </w:r>
          </w:p>
        </w:tc>
      </w:tr>
      <w:tr w:rsidR="009D23F3" w14:paraId="48E65386"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79F6B42"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9E2AAD4"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7C0576B"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6F1B858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1F2999" w14:textId="77777777" w:rsidR="009D23F3" w:rsidRDefault="00000000">
            <w:pPr>
              <w:spacing w:line="240" w:lineRule="auto"/>
              <w:ind w:left="60"/>
              <w:jc w:val="left"/>
              <w:rPr>
                <w:bdr w:val="nil"/>
              </w:rPr>
            </w:pPr>
            <w:r>
              <w:rPr>
                <w:rFonts w:ascii="Calibri" w:eastAsia="Calibri" w:hAnsi="Calibri" w:cs="Calibri"/>
                <w:sz w:val="20"/>
                <w:bdr w:val="nil"/>
              </w:rPr>
              <w:t>M-9-1-01 provádí početní operace v oboru celých a racionálních čísel; užívá ve výpočtech druhou mocninu a odmocninu</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8BBE55" w14:textId="77777777" w:rsidR="009D23F3" w:rsidRDefault="00000000">
            <w:pPr>
              <w:spacing w:line="240" w:lineRule="auto"/>
              <w:ind w:left="60"/>
              <w:jc w:val="left"/>
              <w:rPr>
                <w:bdr w:val="nil"/>
              </w:rPr>
            </w:pPr>
            <w:r>
              <w:rPr>
                <w:rFonts w:ascii="Calibri" w:eastAsia="Calibri" w:hAnsi="Calibri" w:cs="Calibri"/>
                <w:sz w:val="20"/>
                <w:bdr w:val="nil"/>
              </w:rPr>
              <w:t>» zná zpaměti druhé mocniny celých čísel od 1 do 10 a využívá je při výpočtech, dokáže zpaměti odmocnit celá čísla, která jsou druhou mocninou (i ke stanovení odpovídajících druhých odmocnin)</w:t>
            </w:r>
            <w:r>
              <w:rPr>
                <w:rFonts w:ascii="Calibri" w:eastAsia="Calibri" w:hAnsi="Calibri" w:cs="Calibri"/>
                <w:sz w:val="20"/>
                <w:bdr w:val="nil"/>
              </w:rPr>
              <w:br/>
              <w:t>» vhodně využívá kalkulačky a matematické tabulky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117E00" w14:textId="77777777" w:rsidR="009D23F3" w:rsidRDefault="00000000">
            <w:pPr>
              <w:spacing w:line="240" w:lineRule="auto"/>
              <w:ind w:left="60"/>
              <w:jc w:val="left"/>
              <w:rPr>
                <w:bdr w:val="nil"/>
              </w:rPr>
            </w:pPr>
            <w:r>
              <w:rPr>
                <w:rFonts w:ascii="Calibri" w:eastAsia="Calibri" w:hAnsi="Calibri" w:cs="Calibri"/>
                <w:sz w:val="20"/>
                <w:bdr w:val="nil"/>
              </w:rPr>
              <w:t>Mocniny a odmocniny – druhá mocnina a odmocnina, mocniny s přirozeným mocnitelem, zápis čísel v desítkové soustavě</w:t>
            </w:r>
          </w:p>
        </w:tc>
      </w:tr>
      <w:tr w:rsidR="009D23F3" w14:paraId="59506D9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DEDA2D" w14:textId="77777777" w:rsidR="009D23F3" w:rsidRDefault="00000000">
            <w:pPr>
              <w:spacing w:line="240" w:lineRule="auto"/>
              <w:ind w:left="60"/>
              <w:jc w:val="left"/>
              <w:rPr>
                <w:bdr w:val="nil"/>
              </w:rPr>
            </w:pPr>
            <w:r>
              <w:rPr>
                <w:rFonts w:ascii="Calibri" w:eastAsia="Calibri" w:hAnsi="Calibri" w:cs="Calibri"/>
                <w:sz w:val="20"/>
                <w:bdr w:val="nil"/>
              </w:rPr>
              <w:t>M-9-3-01 zdůvodňuje a využívá polohové a metrické vlastnosti základních rovinných útvarů při řešení úloh a jednoduchých praktických problémů; využívá potřebnou matematickou symboliku</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649823" w14:textId="77777777" w:rsidR="009D23F3" w:rsidRDefault="00000000">
            <w:pPr>
              <w:spacing w:line="240" w:lineRule="auto"/>
              <w:ind w:left="60"/>
              <w:jc w:val="left"/>
              <w:rPr>
                <w:bdr w:val="nil"/>
              </w:rPr>
            </w:pPr>
            <w:r>
              <w:rPr>
                <w:rFonts w:ascii="Calibri" w:eastAsia="Calibri" w:hAnsi="Calibri" w:cs="Calibri"/>
                <w:sz w:val="20"/>
                <w:bdr w:val="nil"/>
              </w:rPr>
              <w:t>» využívá při analýze praktické úlohy náčrtky, schémata, modely</w:t>
            </w:r>
            <w:r>
              <w:rPr>
                <w:rFonts w:ascii="Calibri" w:eastAsia="Calibri" w:hAnsi="Calibri" w:cs="Calibri"/>
                <w:sz w:val="20"/>
                <w:bdr w:val="nil"/>
              </w:rPr>
              <w:br/>
              <w:t>» využívá polohové a metrické vlastnosti (Pythagorova věta, trojúhelníková nerovnost, vzájemná poloha bodů a přímek v rovině, vzdálenost bodu od přímky) k řešení geometrických úloh</w:t>
            </w:r>
            <w:r>
              <w:rPr>
                <w:rFonts w:ascii="Calibri" w:eastAsia="Calibri" w:hAnsi="Calibri" w:cs="Calibri"/>
                <w:sz w:val="20"/>
                <w:bdr w:val="nil"/>
              </w:rPr>
              <w:br/>
              <w:t>» řeší geometrické úlohy početně</w:t>
            </w:r>
            <w:r>
              <w:rPr>
                <w:rFonts w:ascii="Calibri" w:eastAsia="Calibri" w:hAnsi="Calibri" w:cs="Calibri"/>
                <w:sz w:val="20"/>
                <w:bdr w:val="nil"/>
              </w:rPr>
              <w:br/>
              <w:t>» využívá matematickou symboliku</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2D3B7F" w14:textId="77777777" w:rsidR="009D23F3" w:rsidRDefault="00000000">
            <w:pPr>
              <w:spacing w:line="240" w:lineRule="auto"/>
              <w:ind w:left="60"/>
              <w:jc w:val="left"/>
              <w:rPr>
                <w:bdr w:val="nil"/>
              </w:rPr>
            </w:pPr>
            <w:r>
              <w:rPr>
                <w:rFonts w:ascii="Calibri" w:eastAsia="Calibri" w:hAnsi="Calibri" w:cs="Calibri"/>
                <w:sz w:val="20"/>
                <w:bdr w:val="nil"/>
              </w:rPr>
              <w:t>Metrické vlastnosti v rovině – vzájemná poloha bodů a přímek v rovině, vzdálenost bodu od přímky, Pythagorova věta</w:t>
            </w:r>
          </w:p>
        </w:tc>
      </w:tr>
      <w:tr w:rsidR="009D23F3" w14:paraId="4BBF3FA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896716" w14:textId="77777777" w:rsidR="009D23F3" w:rsidRDefault="00000000">
            <w:pPr>
              <w:spacing w:line="240" w:lineRule="auto"/>
              <w:ind w:left="60"/>
              <w:jc w:val="left"/>
              <w:rPr>
                <w:bdr w:val="nil"/>
              </w:rPr>
            </w:pPr>
            <w:r>
              <w:rPr>
                <w:rFonts w:ascii="Calibri" w:eastAsia="Calibri" w:hAnsi="Calibri" w:cs="Calibri"/>
                <w:sz w:val="20"/>
                <w:bdr w:val="nil"/>
              </w:rPr>
              <w:t>M-9-3-04 odhaduje a vypočítá obsah a obvod základních rovinných útvarů</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44B566" w14:textId="77777777" w:rsidR="009D23F3" w:rsidRDefault="00000000">
            <w:pPr>
              <w:spacing w:line="240" w:lineRule="auto"/>
              <w:ind w:left="60"/>
              <w:jc w:val="left"/>
              <w:rPr>
                <w:bdr w:val="nil"/>
              </w:rPr>
            </w:pPr>
            <w:r>
              <w:rPr>
                <w:rFonts w:ascii="Calibri" w:eastAsia="Calibri" w:hAnsi="Calibri" w:cs="Calibri"/>
                <w:sz w:val="20"/>
                <w:bdr w:val="nil"/>
              </w:rPr>
              <w:t>» pozná základní rovinné útvary: přímka, polopřímka, úsečka, úhel, trojúhelník, čtyřúhelník, kružnice, kruh</w:t>
            </w:r>
            <w:r>
              <w:rPr>
                <w:rFonts w:ascii="Calibri" w:eastAsia="Calibri" w:hAnsi="Calibri" w:cs="Calibri"/>
                <w:sz w:val="20"/>
                <w:bdr w:val="nil"/>
              </w:rPr>
              <w:br/>
              <w:t>» určí výpočtem obsah (v jednodušších případech) trojúhelníku, čtverce, obdélníku, rovnoběžníku, lichoběžníku, kruhu</w:t>
            </w:r>
            <w:r>
              <w:rPr>
                <w:rFonts w:ascii="Calibri" w:eastAsia="Calibri" w:hAnsi="Calibri" w:cs="Calibri"/>
                <w:sz w:val="20"/>
                <w:bdr w:val="nil"/>
              </w:rPr>
              <w:br/>
              <w:t>» určí výpočtem obvod trojúhelníku, čtverce, obdélníku, rovnoběžníku, lichoběžníku, kruhu</w:t>
            </w:r>
            <w:r>
              <w:rPr>
                <w:rFonts w:ascii="Calibri" w:eastAsia="Calibri" w:hAnsi="Calibri" w:cs="Calibri"/>
                <w:sz w:val="20"/>
                <w:bdr w:val="nil"/>
              </w:rPr>
              <w:br/>
              <w:t>» pojmenuje základní množiny všech bodů dané vlastnosti (osa úhlu, osa rovinného pásu, osa úsečky, kružnice, Thaletova kružnice)</w:t>
            </w:r>
            <w:r>
              <w:rPr>
                <w:rFonts w:ascii="Calibri" w:eastAsia="Calibri" w:hAnsi="Calibri" w:cs="Calibri"/>
                <w:sz w:val="20"/>
                <w:bdr w:val="nil"/>
              </w:rPr>
              <w:br/>
              <w:t>» využívá polohové a metrické vlastnosti (Pythagorova věta, trojúhelníková nerovnost, vzájemná poloha bodů a přímek v rovině, vzájemná poloha přímky a kružnice, dvou kružnic, vzdálenost bodu od přímky) k řešení geometrických úloh</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EFCE04" w14:textId="77777777" w:rsidR="009D23F3" w:rsidRDefault="00000000">
            <w:pPr>
              <w:spacing w:line="240" w:lineRule="auto"/>
              <w:ind w:left="60"/>
              <w:jc w:val="left"/>
              <w:rPr>
                <w:bdr w:val="nil"/>
              </w:rPr>
            </w:pPr>
            <w:r>
              <w:rPr>
                <w:rFonts w:ascii="Calibri" w:eastAsia="Calibri" w:hAnsi="Calibri" w:cs="Calibri"/>
                <w:sz w:val="20"/>
                <w:bdr w:val="nil"/>
              </w:rPr>
              <w:t>Rovinné útvary – přímka, polopřímka, úsečka, kružnice, kruh, úhel, trojúhelník, čtyřúhelník, vzájemná poloha přímek v rovině, vzájemná poloha přímky a kružnice, vzájemná poloha dvou kružnic</w:t>
            </w:r>
          </w:p>
        </w:tc>
      </w:tr>
      <w:tr w:rsidR="009D23F3" w14:paraId="6DCFE25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F8C49B" w14:textId="77777777" w:rsidR="009D23F3" w:rsidRDefault="00000000">
            <w:pPr>
              <w:spacing w:line="240" w:lineRule="auto"/>
              <w:ind w:left="60"/>
              <w:jc w:val="left"/>
              <w:rPr>
                <w:bdr w:val="nil"/>
              </w:rPr>
            </w:pPr>
            <w:r>
              <w:rPr>
                <w:rFonts w:ascii="Calibri" w:eastAsia="Calibri" w:hAnsi="Calibri" w:cs="Calibri"/>
                <w:sz w:val="20"/>
                <w:bdr w:val="nil"/>
              </w:rPr>
              <w:t>M-9-3-05 využívá pojem množina všech bodů dané vlastnosti k charakteristice útvaru a k řešení polohových a nepolohových konstrukčních úloh</w:t>
            </w:r>
          </w:p>
        </w:tc>
        <w:tc>
          <w:tcPr>
            <w:tcW w:w="1700" w:type="pct"/>
            <w:vMerge/>
            <w:tcBorders>
              <w:top w:val="inset" w:sz="6" w:space="0" w:color="808080"/>
              <w:left w:val="inset" w:sz="6" w:space="0" w:color="808080"/>
              <w:bottom w:val="inset" w:sz="6" w:space="0" w:color="808080"/>
              <w:right w:val="inset" w:sz="6" w:space="0" w:color="808080"/>
            </w:tcBorders>
          </w:tcPr>
          <w:p w14:paraId="1C9B1BDE"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588D7EA" w14:textId="77777777" w:rsidR="009D23F3" w:rsidRDefault="009D23F3">
            <w:pPr>
              <w:spacing w:line="240" w:lineRule="auto"/>
              <w:ind w:left="60"/>
              <w:jc w:val="left"/>
              <w:rPr>
                <w:bdr w:val="nil"/>
              </w:rPr>
            </w:pPr>
          </w:p>
        </w:tc>
      </w:tr>
      <w:tr w:rsidR="009D23F3" w14:paraId="33549EF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2AA4CE" w14:textId="77777777" w:rsidR="009D23F3" w:rsidRDefault="00000000">
            <w:pPr>
              <w:spacing w:line="240" w:lineRule="auto"/>
              <w:ind w:left="60"/>
              <w:jc w:val="left"/>
              <w:rPr>
                <w:bdr w:val="nil"/>
              </w:rPr>
            </w:pPr>
            <w:r>
              <w:rPr>
                <w:rFonts w:ascii="Calibri" w:eastAsia="Calibri" w:hAnsi="Calibri" w:cs="Calibri"/>
                <w:sz w:val="20"/>
                <w:bdr w:val="nil"/>
              </w:rPr>
              <w:t>M-9-1-07 matematizuje jednoduché reálné situace s využitím proměnných; určí hodnotu výrazu, sčítá a násobí mnohočleny, provádí rozklad mnohočlenu na součin pomocí vzorců a vytýkáním</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014915" w14:textId="77777777" w:rsidR="009D23F3" w:rsidRDefault="00000000">
            <w:pPr>
              <w:spacing w:line="240" w:lineRule="auto"/>
              <w:ind w:left="60"/>
              <w:jc w:val="left"/>
              <w:rPr>
                <w:bdr w:val="nil"/>
              </w:rPr>
            </w:pPr>
            <w:r>
              <w:rPr>
                <w:rFonts w:ascii="Calibri" w:eastAsia="Calibri" w:hAnsi="Calibri" w:cs="Calibri"/>
                <w:sz w:val="20"/>
                <w:bdr w:val="nil"/>
              </w:rPr>
              <w:t>» vypočte hodnotu výrazu pro dané hodnoty proměnných</w:t>
            </w:r>
            <w:r>
              <w:rPr>
                <w:rFonts w:ascii="Calibri" w:eastAsia="Calibri" w:hAnsi="Calibri" w:cs="Calibri"/>
                <w:sz w:val="20"/>
                <w:bdr w:val="nil"/>
              </w:rPr>
              <w:br/>
              <w:t>» využívá znalostí operací s číselnými výrazy a postupně je aplikuje na výrazy s proměnnou</w:t>
            </w:r>
            <w:r>
              <w:rPr>
                <w:rFonts w:ascii="Calibri" w:eastAsia="Calibri" w:hAnsi="Calibri" w:cs="Calibri"/>
                <w:sz w:val="20"/>
                <w:bdr w:val="nil"/>
              </w:rPr>
              <w:br/>
              <w:t>» provádí početní operace s výrazy (jednočleny, mnohočleny)</w:t>
            </w:r>
            <w:r>
              <w:rPr>
                <w:rFonts w:ascii="Calibri" w:eastAsia="Calibri" w:hAnsi="Calibri" w:cs="Calibri"/>
                <w:sz w:val="20"/>
                <w:bdr w:val="nil"/>
              </w:rPr>
              <w:br/>
              <w:t>» využívá při úpravě výrazů vytýkání a vzorce (a + b)2, (a – b)2, a2 – b2</w:t>
            </w:r>
            <w:r>
              <w:rPr>
                <w:rFonts w:ascii="Calibri" w:eastAsia="Calibri" w:hAnsi="Calibri" w:cs="Calibri"/>
                <w:sz w:val="20"/>
                <w:bdr w:val="nil"/>
              </w:rPr>
              <w:br/>
              <w:t>» vybere odpovídající výraz, který popisuje jednoduchou reálnou situaci</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5D60BA" w14:textId="77777777" w:rsidR="009D23F3" w:rsidRDefault="00000000">
            <w:pPr>
              <w:spacing w:line="240" w:lineRule="auto"/>
              <w:ind w:left="60"/>
              <w:jc w:val="left"/>
              <w:rPr>
                <w:bdr w:val="nil"/>
              </w:rPr>
            </w:pPr>
            <w:r>
              <w:rPr>
                <w:rFonts w:ascii="Calibri" w:eastAsia="Calibri" w:hAnsi="Calibri" w:cs="Calibri"/>
                <w:sz w:val="20"/>
                <w:bdr w:val="nil"/>
              </w:rPr>
              <w:t>Výrazy – číselný výraz a jeho hodnota, proměnná, výrazy s proměnnými, operace s mnohočleny a jejich zjednodušování, úpravy mnohočlenů na součiny</w:t>
            </w:r>
          </w:p>
        </w:tc>
      </w:tr>
      <w:tr w:rsidR="009D23F3" w14:paraId="363D0DE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62D93F" w14:textId="77777777" w:rsidR="009D23F3" w:rsidRDefault="00000000">
            <w:pPr>
              <w:spacing w:line="240" w:lineRule="auto"/>
              <w:ind w:left="60"/>
              <w:jc w:val="left"/>
              <w:rPr>
                <w:bdr w:val="nil"/>
              </w:rPr>
            </w:pPr>
            <w:r>
              <w:rPr>
                <w:rFonts w:ascii="Calibri" w:eastAsia="Calibri" w:hAnsi="Calibri" w:cs="Calibri"/>
                <w:sz w:val="20"/>
                <w:bdr w:val="nil"/>
              </w:rPr>
              <w:t>M-9-3-10 odhaduje a vypočítá objem a povrch těles</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352139" w14:textId="77777777" w:rsidR="009D23F3" w:rsidRDefault="00000000">
            <w:pPr>
              <w:spacing w:line="240" w:lineRule="auto"/>
              <w:ind w:left="60"/>
              <w:jc w:val="left"/>
              <w:rPr>
                <w:bdr w:val="nil"/>
              </w:rPr>
            </w:pPr>
            <w:r>
              <w:rPr>
                <w:rFonts w:ascii="Calibri" w:eastAsia="Calibri" w:hAnsi="Calibri" w:cs="Calibri"/>
                <w:sz w:val="20"/>
                <w:bdr w:val="nil"/>
              </w:rPr>
              <w:t>» odhaduje a vypočítá povrch krychle, kvádru a válce</w:t>
            </w:r>
            <w:r>
              <w:rPr>
                <w:rFonts w:ascii="Calibri" w:eastAsia="Calibri" w:hAnsi="Calibri" w:cs="Calibri"/>
                <w:sz w:val="20"/>
                <w:bdr w:val="nil"/>
              </w:rPr>
              <w:br/>
              <w:t>» odhaduje a vypočítá objem krychle, kvádru a válce</w:t>
            </w:r>
            <w:r>
              <w:rPr>
                <w:rFonts w:ascii="Calibri" w:eastAsia="Calibri" w:hAnsi="Calibri" w:cs="Calibri"/>
                <w:sz w:val="20"/>
                <w:bdr w:val="nil"/>
              </w:rPr>
              <w:br/>
              <w:t>» používá a převádí jednotky objemu</w:t>
            </w:r>
            <w:r>
              <w:rPr>
                <w:rFonts w:ascii="Calibri" w:eastAsia="Calibri" w:hAnsi="Calibri" w:cs="Calibri"/>
                <w:sz w:val="20"/>
                <w:bdr w:val="nil"/>
              </w:rPr>
              <w:br/>
              <w:t>» načrtne a sestrojí síť krychle, kvádru a válce</w:t>
            </w:r>
            <w:r>
              <w:rPr>
                <w:rFonts w:ascii="Calibri" w:eastAsia="Calibri" w:hAnsi="Calibri" w:cs="Calibri"/>
                <w:sz w:val="20"/>
                <w:bdr w:val="nil"/>
              </w:rPr>
              <w:br/>
              <w:t>» používá pojmy síť tělesa, plášť, podstava</w:t>
            </w:r>
            <w:r>
              <w:rPr>
                <w:rFonts w:ascii="Calibri" w:eastAsia="Calibri" w:hAnsi="Calibri" w:cs="Calibri"/>
                <w:sz w:val="20"/>
                <w:bdr w:val="nil"/>
              </w:rPr>
              <w:br/>
              <w:t>» rozpozná sítě základních těles (krychle, kvádr, kolmý hranol, jehlan, válec, kužel)</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4871A8" w14:textId="77777777" w:rsidR="009D23F3" w:rsidRDefault="00000000">
            <w:pPr>
              <w:spacing w:line="240" w:lineRule="auto"/>
              <w:ind w:left="60"/>
              <w:jc w:val="left"/>
              <w:rPr>
                <w:bdr w:val="nil"/>
              </w:rPr>
            </w:pPr>
            <w:r>
              <w:rPr>
                <w:rFonts w:ascii="Calibri" w:eastAsia="Calibri" w:hAnsi="Calibri" w:cs="Calibri"/>
                <w:sz w:val="20"/>
                <w:bdr w:val="nil"/>
              </w:rPr>
              <w:t>Prostorové útvary – rotační válec (síť, objem, povrch)</w:t>
            </w:r>
          </w:p>
        </w:tc>
      </w:tr>
      <w:tr w:rsidR="009D23F3" w14:paraId="3C4CF33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4A2E07" w14:textId="77777777" w:rsidR="009D23F3" w:rsidRDefault="00000000">
            <w:pPr>
              <w:spacing w:line="240" w:lineRule="auto"/>
              <w:ind w:left="60"/>
              <w:jc w:val="left"/>
              <w:rPr>
                <w:bdr w:val="nil"/>
              </w:rPr>
            </w:pPr>
            <w:r>
              <w:rPr>
                <w:rFonts w:ascii="Calibri" w:eastAsia="Calibri" w:hAnsi="Calibri" w:cs="Calibri"/>
                <w:sz w:val="20"/>
                <w:bdr w:val="nil"/>
              </w:rPr>
              <w:t>M-9-3-11 načrtne a sestrojí sítě základních těles</w:t>
            </w:r>
          </w:p>
        </w:tc>
        <w:tc>
          <w:tcPr>
            <w:tcW w:w="1700" w:type="pct"/>
            <w:vMerge/>
            <w:tcBorders>
              <w:top w:val="inset" w:sz="6" w:space="0" w:color="808080"/>
              <w:left w:val="inset" w:sz="6" w:space="0" w:color="808080"/>
              <w:bottom w:val="inset" w:sz="6" w:space="0" w:color="808080"/>
              <w:right w:val="inset" w:sz="6" w:space="0" w:color="808080"/>
            </w:tcBorders>
          </w:tcPr>
          <w:p w14:paraId="3BD4B2B6"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9D8C6BB" w14:textId="77777777" w:rsidR="009D23F3" w:rsidRDefault="009D23F3">
            <w:pPr>
              <w:spacing w:line="240" w:lineRule="auto"/>
              <w:ind w:left="60"/>
              <w:jc w:val="left"/>
              <w:rPr>
                <w:bdr w:val="nil"/>
              </w:rPr>
            </w:pPr>
          </w:p>
        </w:tc>
      </w:tr>
      <w:tr w:rsidR="009D23F3" w14:paraId="5FBA7BB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1C35F0" w14:textId="77777777" w:rsidR="009D23F3" w:rsidRDefault="00000000">
            <w:pPr>
              <w:spacing w:line="240" w:lineRule="auto"/>
              <w:ind w:left="60"/>
              <w:jc w:val="left"/>
              <w:rPr>
                <w:bdr w:val="nil"/>
              </w:rPr>
            </w:pPr>
            <w:r>
              <w:rPr>
                <w:rFonts w:ascii="Calibri" w:eastAsia="Calibri" w:hAnsi="Calibri" w:cs="Calibri"/>
                <w:sz w:val="20"/>
                <w:bdr w:val="nil"/>
              </w:rPr>
              <w:t>M-9-1-08 formuluje a řeší reálnou situaci pomocí rovnic a jejich soustav</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4E1CAB" w14:textId="77777777" w:rsidR="009D23F3" w:rsidRDefault="00000000">
            <w:pPr>
              <w:spacing w:line="240" w:lineRule="auto"/>
              <w:ind w:left="60"/>
              <w:jc w:val="left"/>
              <w:rPr>
                <w:bdr w:val="nil"/>
              </w:rPr>
            </w:pPr>
            <w:r>
              <w:rPr>
                <w:rFonts w:ascii="Calibri" w:eastAsia="Calibri" w:hAnsi="Calibri" w:cs="Calibri"/>
                <w:sz w:val="20"/>
                <w:bdr w:val="nil"/>
              </w:rPr>
              <w:t>» vyřeší rovnici pomocí ekvivalentních úprav</w:t>
            </w:r>
            <w:r>
              <w:rPr>
                <w:rFonts w:ascii="Calibri" w:eastAsia="Calibri" w:hAnsi="Calibri" w:cs="Calibri"/>
                <w:sz w:val="20"/>
                <w:bdr w:val="nil"/>
              </w:rPr>
              <w:br/>
              <w:t>» ověří správnost řešení slovní úlohy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AE95ED" w14:textId="77777777" w:rsidR="009D23F3" w:rsidRDefault="00000000">
            <w:pPr>
              <w:spacing w:line="240" w:lineRule="auto"/>
              <w:ind w:left="60"/>
              <w:jc w:val="left"/>
              <w:rPr>
                <w:bdr w:val="nil"/>
              </w:rPr>
            </w:pPr>
            <w:r>
              <w:rPr>
                <w:rFonts w:ascii="Calibri" w:eastAsia="Calibri" w:hAnsi="Calibri" w:cs="Calibri"/>
                <w:sz w:val="20"/>
                <w:bdr w:val="nil"/>
              </w:rPr>
              <w:t>Rovnice – lineární rovnice</w:t>
            </w:r>
          </w:p>
        </w:tc>
      </w:tr>
      <w:tr w:rsidR="009D23F3" w14:paraId="09A453C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28F46C" w14:textId="77777777" w:rsidR="009D23F3" w:rsidRDefault="00000000">
            <w:pPr>
              <w:spacing w:line="240" w:lineRule="auto"/>
              <w:ind w:left="60"/>
              <w:jc w:val="left"/>
              <w:rPr>
                <w:bdr w:val="nil"/>
              </w:rPr>
            </w:pPr>
            <w:r>
              <w:rPr>
                <w:rFonts w:ascii="Calibri" w:eastAsia="Calibri" w:hAnsi="Calibri" w:cs="Calibri"/>
                <w:sz w:val="20"/>
                <w:bdr w:val="nil"/>
              </w:rPr>
              <w:t>M-9-3-05 využívá pojem množina všech bodů dané vlastnosti k charakteristice útvaru a k řešení polohových a nepolohových konstrukčních úloh</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359E04" w14:textId="77777777" w:rsidR="009D23F3" w:rsidRDefault="00000000">
            <w:pPr>
              <w:spacing w:line="240" w:lineRule="auto"/>
              <w:ind w:left="60"/>
              <w:jc w:val="left"/>
              <w:rPr>
                <w:bdr w:val="nil"/>
              </w:rPr>
            </w:pPr>
            <w:r>
              <w:rPr>
                <w:rFonts w:ascii="Calibri" w:eastAsia="Calibri" w:hAnsi="Calibri" w:cs="Calibri"/>
                <w:sz w:val="20"/>
                <w:bdr w:val="nil"/>
              </w:rPr>
              <w:t>» pojmenuje základní množiny všech bodů dané vlastnosti (osa úhlu, osa rovinného pásu, osa úsečky, kružnice, Thaletova kružnice)</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FBBD92" w14:textId="77777777" w:rsidR="009D23F3" w:rsidRDefault="00000000">
            <w:pPr>
              <w:spacing w:line="240" w:lineRule="auto"/>
              <w:ind w:left="60"/>
              <w:jc w:val="left"/>
              <w:rPr>
                <w:bdr w:val="nil"/>
              </w:rPr>
            </w:pPr>
            <w:r>
              <w:rPr>
                <w:rFonts w:ascii="Calibri" w:eastAsia="Calibri" w:hAnsi="Calibri" w:cs="Calibri"/>
                <w:sz w:val="20"/>
                <w:bdr w:val="nil"/>
              </w:rPr>
              <w:t>Konstrukční úlohy – množiny všech bodů dané vlastnosti (osa úsečky, osa úhlu, Thaletova kružnice, osová souměrnost, středová souměrnost)</w:t>
            </w:r>
          </w:p>
        </w:tc>
      </w:tr>
      <w:tr w:rsidR="009D23F3" w14:paraId="17448E6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2E7C38" w14:textId="77777777" w:rsidR="009D23F3" w:rsidRDefault="00000000">
            <w:pPr>
              <w:spacing w:line="240" w:lineRule="auto"/>
              <w:ind w:left="60"/>
              <w:jc w:val="left"/>
              <w:rPr>
                <w:bdr w:val="nil"/>
              </w:rPr>
            </w:pPr>
            <w:r>
              <w:rPr>
                <w:rFonts w:ascii="Calibri" w:eastAsia="Calibri" w:hAnsi="Calibri" w:cs="Calibri"/>
                <w:sz w:val="20"/>
                <w:bdr w:val="nil"/>
              </w:rPr>
              <w:t>M-9-2-01 vyhledává, vyhodnocuje a zpracovává data</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60270B" w14:textId="77777777" w:rsidR="009D23F3" w:rsidRDefault="00000000">
            <w:pPr>
              <w:spacing w:line="240" w:lineRule="auto"/>
              <w:ind w:left="60"/>
              <w:jc w:val="left"/>
              <w:rPr>
                <w:bdr w:val="nil"/>
              </w:rPr>
            </w:pPr>
            <w:r>
              <w:rPr>
                <w:rFonts w:ascii="Calibri" w:eastAsia="Calibri" w:hAnsi="Calibri" w:cs="Calibri"/>
                <w:sz w:val="20"/>
                <w:bdr w:val="nil"/>
              </w:rPr>
              <w:t>» vyhledá potřebné údaje v tabulce, diagramu a grafu</w:t>
            </w:r>
            <w:r>
              <w:rPr>
                <w:rFonts w:ascii="Calibri" w:eastAsia="Calibri" w:hAnsi="Calibri" w:cs="Calibri"/>
                <w:sz w:val="20"/>
                <w:bdr w:val="nil"/>
              </w:rPr>
              <w:br/>
              <w:t>» vyhledá a vyjádří vztahy mezi uvedenými údaji v tabulce, diagramu a grafu (četnost, aritmetický průměr, modu, medián, nejmenší a největší hodnota)</w:t>
            </w:r>
            <w:r>
              <w:rPr>
                <w:rFonts w:ascii="Calibri" w:eastAsia="Calibri" w:hAnsi="Calibri" w:cs="Calibri"/>
                <w:sz w:val="20"/>
                <w:bdr w:val="nil"/>
              </w:rPr>
              <w:br/>
              <w:t>» pracuje s časovou osou</w:t>
            </w:r>
            <w:r>
              <w:rPr>
                <w:rFonts w:ascii="Calibri" w:eastAsia="Calibri" w:hAnsi="Calibri" w:cs="Calibri"/>
                <w:sz w:val="20"/>
                <w:bdr w:val="nil"/>
              </w:rPr>
              <w:br/>
              <w:t>» převádí údaje z textu do tabulky, diagramu a grafu a naopak</w:t>
            </w:r>
            <w:r>
              <w:rPr>
                <w:rFonts w:ascii="Calibri" w:eastAsia="Calibri" w:hAnsi="Calibri" w:cs="Calibri"/>
                <w:sz w:val="20"/>
                <w:bdr w:val="nil"/>
              </w:rPr>
              <w:br/>
              <w:t>» samostatně vyhledává data v literatuře, denním tisku a na internetu</w:t>
            </w:r>
            <w:r>
              <w:rPr>
                <w:rFonts w:ascii="Calibri" w:eastAsia="Calibri" w:hAnsi="Calibri" w:cs="Calibri"/>
                <w:sz w:val="20"/>
                <w:bdr w:val="nil"/>
              </w:rPr>
              <w:br/>
              <w:t>» porovná kvantitativní vztahy, které jsou uvedeny v různých tabulkách nebo v tabulce a diagramu</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C69B68" w14:textId="77777777" w:rsidR="009D23F3" w:rsidRDefault="00000000">
            <w:pPr>
              <w:spacing w:line="240" w:lineRule="auto"/>
              <w:ind w:left="60"/>
              <w:jc w:val="left"/>
              <w:rPr>
                <w:bdr w:val="nil"/>
              </w:rPr>
            </w:pPr>
            <w:r>
              <w:rPr>
                <w:rFonts w:ascii="Calibri" w:eastAsia="Calibri" w:hAnsi="Calibri" w:cs="Calibri"/>
                <w:sz w:val="20"/>
                <w:bdr w:val="nil"/>
              </w:rPr>
              <w:t>Závislosti a data – příklady závislostí z praktického života a jejich vlastnosti, nákresy, schémata, diagramy, grafy, tabulky; četnost znaku, aritmetický průměr, modus, medián</w:t>
            </w:r>
          </w:p>
        </w:tc>
      </w:tr>
      <w:tr w:rsidR="009D23F3" w14:paraId="6BE1775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18A69F" w14:textId="77777777" w:rsidR="009D23F3" w:rsidRDefault="00000000">
            <w:pPr>
              <w:spacing w:line="240" w:lineRule="auto"/>
              <w:ind w:left="60"/>
              <w:jc w:val="left"/>
              <w:rPr>
                <w:bdr w:val="nil"/>
              </w:rPr>
            </w:pPr>
            <w:r>
              <w:rPr>
                <w:rFonts w:ascii="Calibri" w:eastAsia="Calibri" w:hAnsi="Calibri" w:cs="Calibri"/>
                <w:sz w:val="20"/>
                <w:bdr w:val="nil"/>
              </w:rPr>
              <w:t>M-9-2-02 porovnává soubory dat</w:t>
            </w:r>
          </w:p>
        </w:tc>
        <w:tc>
          <w:tcPr>
            <w:tcW w:w="1700" w:type="pct"/>
            <w:vMerge/>
            <w:tcBorders>
              <w:top w:val="inset" w:sz="6" w:space="0" w:color="808080"/>
              <w:left w:val="inset" w:sz="6" w:space="0" w:color="808080"/>
              <w:bottom w:val="inset" w:sz="6" w:space="0" w:color="808080"/>
              <w:right w:val="inset" w:sz="6" w:space="0" w:color="808080"/>
            </w:tcBorders>
          </w:tcPr>
          <w:p w14:paraId="18BD088C"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6FDA64C" w14:textId="77777777" w:rsidR="009D23F3" w:rsidRDefault="009D23F3">
            <w:pPr>
              <w:spacing w:line="240" w:lineRule="auto"/>
              <w:ind w:left="60"/>
              <w:jc w:val="left"/>
              <w:rPr>
                <w:bdr w:val="nil"/>
              </w:rPr>
            </w:pPr>
          </w:p>
        </w:tc>
      </w:tr>
      <w:tr w:rsidR="009D23F3" w14:paraId="65F5169E"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3AD2F1C"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4E9DC97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719640" w14:textId="77777777" w:rsidR="009D23F3" w:rsidRDefault="00000000">
            <w:pPr>
              <w:spacing w:line="240" w:lineRule="auto"/>
              <w:ind w:left="60"/>
              <w:jc w:val="left"/>
              <w:rPr>
                <w:bdr w:val="nil"/>
              </w:rPr>
            </w:pPr>
            <w:r>
              <w:rPr>
                <w:rFonts w:ascii="Calibri" w:eastAsia="Calibri" w:hAnsi="Calibri" w:cs="Calibri"/>
                <w:sz w:val="20"/>
                <w:bdr w:val="nil"/>
              </w:rPr>
              <w:t>MEDIÁLNÍ VÝCHOVA - Kritické čtení a vnímání mediálních sdělení</w:t>
            </w:r>
          </w:p>
        </w:tc>
      </w:tr>
      <w:tr w:rsidR="009D23F3" w14:paraId="406E9BD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4717F4" w14:textId="77777777" w:rsidR="009D23F3" w:rsidRDefault="00000000">
            <w:pPr>
              <w:spacing w:line="240" w:lineRule="auto"/>
              <w:ind w:left="60"/>
              <w:jc w:val="left"/>
              <w:rPr>
                <w:bdr w:val="nil"/>
              </w:rPr>
            </w:pPr>
            <w:r>
              <w:rPr>
                <w:rFonts w:ascii="Calibri" w:eastAsia="Calibri" w:hAnsi="Calibri" w:cs="Calibri"/>
                <w:sz w:val="20"/>
                <w:bdr w:val="nil"/>
              </w:rPr>
              <w:t>Kritický přístup k informacím prezentovaným v médiích</w:t>
            </w:r>
          </w:p>
        </w:tc>
      </w:tr>
      <w:tr w:rsidR="009D23F3" w14:paraId="71706E3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5C9942" w14:textId="77777777" w:rsidR="009D23F3" w:rsidRDefault="00000000">
            <w:pPr>
              <w:spacing w:line="240" w:lineRule="auto"/>
              <w:ind w:left="60"/>
              <w:jc w:val="left"/>
              <w:rPr>
                <w:bdr w:val="nil"/>
              </w:rPr>
            </w:pPr>
            <w:r>
              <w:rPr>
                <w:rFonts w:ascii="Calibri" w:eastAsia="Calibri" w:hAnsi="Calibri" w:cs="Calibri"/>
                <w:sz w:val="20"/>
                <w:bdr w:val="nil"/>
              </w:rPr>
              <w:t>MEDIÁLNÍ VÝCHOVA - Tvorba mediálního sdělení</w:t>
            </w:r>
          </w:p>
        </w:tc>
      </w:tr>
      <w:tr w:rsidR="009D23F3" w14:paraId="5BC723E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41FE58" w14:textId="77777777" w:rsidR="009D23F3" w:rsidRDefault="00000000">
            <w:pPr>
              <w:spacing w:line="240" w:lineRule="auto"/>
              <w:ind w:left="60"/>
              <w:jc w:val="left"/>
              <w:rPr>
                <w:bdr w:val="nil"/>
              </w:rPr>
            </w:pPr>
            <w:r>
              <w:rPr>
                <w:rFonts w:ascii="Calibri" w:eastAsia="Calibri" w:hAnsi="Calibri" w:cs="Calibri"/>
                <w:sz w:val="20"/>
                <w:bdr w:val="nil"/>
              </w:rPr>
              <w:t>Tvorba vlastních prezentací</w:t>
            </w:r>
          </w:p>
        </w:tc>
      </w:tr>
      <w:tr w:rsidR="009D23F3" w14:paraId="3480B0F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B915A9"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447121B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10B80A" w14:textId="77777777" w:rsidR="009D23F3" w:rsidRDefault="00000000">
            <w:pPr>
              <w:spacing w:line="240" w:lineRule="auto"/>
              <w:ind w:left="60"/>
              <w:jc w:val="left"/>
              <w:rPr>
                <w:bdr w:val="nil"/>
              </w:rPr>
            </w:pPr>
            <w:r>
              <w:rPr>
                <w:rFonts w:ascii="Calibri" w:eastAsia="Calibri" w:hAnsi="Calibri" w:cs="Calibri"/>
                <w:sz w:val="20"/>
                <w:bdr w:val="nil"/>
              </w:rPr>
              <w:t>Vyhodnocování osobních pokroků a úspěchů - sebereflexe</w:t>
            </w:r>
          </w:p>
        </w:tc>
      </w:tr>
      <w:tr w:rsidR="009D23F3" w14:paraId="74BEDCD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281BCA"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5F54B62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2AF062" w14:textId="77777777" w:rsidR="009D23F3" w:rsidRDefault="00000000">
            <w:pPr>
              <w:spacing w:line="240" w:lineRule="auto"/>
              <w:ind w:left="60"/>
              <w:jc w:val="left"/>
              <w:rPr>
                <w:bdr w:val="nil"/>
              </w:rPr>
            </w:pPr>
            <w:r>
              <w:rPr>
                <w:rFonts w:ascii="Calibri" w:eastAsia="Calibri" w:hAnsi="Calibri" w:cs="Calibri"/>
                <w:sz w:val="20"/>
                <w:bdr w:val="nil"/>
              </w:rPr>
              <w:t>Volba postupů při přípravě</w:t>
            </w:r>
          </w:p>
        </w:tc>
      </w:tr>
    </w:tbl>
    <w:p w14:paraId="4FDC7B6A"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21351ED0"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8776068"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Matematika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6BA59E2"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9.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61726B7" w14:textId="77777777" w:rsidR="009D23F3" w:rsidRDefault="009D23F3"/>
        </w:tc>
      </w:tr>
      <w:tr w:rsidR="009D23F3" w14:paraId="6453C345"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DEBCD5C"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31F3F3" w14:textId="77777777" w:rsidR="009D23F3" w:rsidRDefault="00000000">
            <w:pPr>
              <w:numPr>
                <w:ilvl w:val="0"/>
                <w:numId w:val="91"/>
              </w:numPr>
              <w:spacing w:line="240" w:lineRule="auto"/>
              <w:jc w:val="left"/>
              <w:rPr>
                <w:bdr w:val="nil"/>
              </w:rPr>
            </w:pPr>
            <w:r>
              <w:rPr>
                <w:rFonts w:ascii="Calibri" w:eastAsia="Calibri" w:hAnsi="Calibri" w:cs="Calibri"/>
                <w:sz w:val="20"/>
                <w:bdr w:val="nil"/>
              </w:rPr>
              <w:t>Kompetence k učení</w:t>
            </w:r>
          </w:p>
          <w:p w14:paraId="59688D96" w14:textId="77777777" w:rsidR="009D23F3" w:rsidRDefault="00000000">
            <w:pPr>
              <w:numPr>
                <w:ilvl w:val="0"/>
                <w:numId w:val="91"/>
              </w:numPr>
              <w:spacing w:line="240" w:lineRule="auto"/>
              <w:jc w:val="left"/>
              <w:rPr>
                <w:bdr w:val="nil"/>
              </w:rPr>
            </w:pPr>
            <w:r>
              <w:rPr>
                <w:rFonts w:ascii="Calibri" w:eastAsia="Calibri" w:hAnsi="Calibri" w:cs="Calibri"/>
                <w:sz w:val="20"/>
                <w:bdr w:val="nil"/>
              </w:rPr>
              <w:t>Kompetence k řešení problémů</w:t>
            </w:r>
          </w:p>
          <w:p w14:paraId="1B0CAB4E" w14:textId="77777777" w:rsidR="009D23F3" w:rsidRDefault="00000000">
            <w:pPr>
              <w:numPr>
                <w:ilvl w:val="0"/>
                <w:numId w:val="91"/>
              </w:numPr>
              <w:spacing w:line="240" w:lineRule="auto"/>
              <w:jc w:val="left"/>
              <w:rPr>
                <w:bdr w:val="nil"/>
              </w:rPr>
            </w:pPr>
            <w:r>
              <w:rPr>
                <w:rFonts w:ascii="Calibri" w:eastAsia="Calibri" w:hAnsi="Calibri" w:cs="Calibri"/>
                <w:sz w:val="20"/>
                <w:bdr w:val="nil"/>
              </w:rPr>
              <w:t>Kompetence komunikativní</w:t>
            </w:r>
          </w:p>
          <w:p w14:paraId="501493D2" w14:textId="77777777" w:rsidR="009D23F3" w:rsidRDefault="00000000">
            <w:pPr>
              <w:numPr>
                <w:ilvl w:val="0"/>
                <w:numId w:val="91"/>
              </w:numPr>
              <w:spacing w:line="240" w:lineRule="auto"/>
              <w:jc w:val="left"/>
              <w:rPr>
                <w:bdr w:val="nil"/>
              </w:rPr>
            </w:pPr>
            <w:r>
              <w:rPr>
                <w:rFonts w:ascii="Calibri" w:eastAsia="Calibri" w:hAnsi="Calibri" w:cs="Calibri"/>
                <w:sz w:val="20"/>
                <w:bdr w:val="nil"/>
              </w:rPr>
              <w:t>Kompetence sociální a personální</w:t>
            </w:r>
          </w:p>
          <w:p w14:paraId="4077B9E1" w14:textId="77777777" w:rsidR="009D23F3" w:rsidRDefault="00000000">
            <w:pPr>
              <w:numPr>
                <w:ilvl w:val="0"/>
                <w:numId w:val="91"/>
              </w:numPr>
              <w:spacing w:line="240" w:lineRule="auto"/>
              <w:jc w:val="left"/>
              <w:rPr>
                <w:bdr w:val="nil"/>
              </w:rPr>
            </w:pPr>
            <w:r>
              <w:rPr>
                <w:rFonts w:ascii="Calibri" w:eastAsia="Calibri" w:hAnsi="Calibri" w:cs="Calibri"/>
                <w:sz w:val="20"/>
                <w:bdr w:val="nil"/>
              </w:rPr>
              <w:t>Kompetence občanské</w:t>
            </w:r>
          </w:p>
          <w:p w14:paraId="4C22B75E" w14:textId="77777777" w:rsidR="009D23F3" w:rsidRDefault="00000000">
            <w:pPr>
              <w:numPr>
                <w:ilvl w:val="0"/>
                <w:numId w:val="91"/>
              </w:numPr>
              <w:spacing w:line="240" w:lineRule="auto"/>
              <w:jc w:val="left"/>
              <w:rPr>
                <w:bdr w:val="nil"/>
              </w:rPr>
            </w:pPr>
            <w:r>
              <w:rPr>
                <w:rFonts w:ascii="Calibri" w:eastAsia="Calibri" w:hAnsi="Calibri" w:cs="Calibri"/>
                <w:sz w:val="20"/>
                <w:bdr w:val="nil"/>
              </w:rPr>
              <w:t>Kompetence pracovní</w:t>
            </w:r>
          </w:p>
          <w:p w14:paraId="6AE167B0" w14:textId="77777777" w:rsidR="009D23F3" w:rsidRDefault="00000000">
            <w:pPr>
              <w:numPr>
                <w:ilvl w:val="0"/>
                <w:numId w:val="91"/>
              </w:numPr>
              <w:spacing w:line="240" w:lineRule="auto"/>
              <w:jc w:val="left"/>
              <w:rPr>
                <w:bdr w:val="nil"/>
              </w:rPr>
            </w:pPr>
            <w:r>
              <w:rPr>
                <w:rFonts w:ascii="Calibri" w:eastAsia="Calibri" w:hAnsi="Calibri" w:cs="Calibri"/>
                <w:sz w:val="20"/>
                <w:bdr w:val="nil"/>
              </w:rPr>
              <w:t>Kompetence digitální</w:t>
            </w:r>
          </w:p>
        </w:tc>
      </w:tr>
      <w:tr w:rsidR="009D23F3" w14:paraId="649EAD7D"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C77237A"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198F15E"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37041F1"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571573F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729224" w14:textId="77777777" w:rsidR="009D23F3" w:rsidRDefault="00000000">
            <w:pPr>
              <w:spacing w:line="240" w:lineRule="auto"/>
              <w:ind w:left="60"/>
              <w:jc w:val="left"/>
              <w:rPr>
                <w:bdr w:val="nil"/>
              </w:rPr>
            </w:pPr>
            <w:r>
              <w:rPr>
                <w:rFonts w:ascii="Calibri" w:eastAsia="Calibri" w:hAnsi="Calibri" w:cs="Calibri"/>
                <w:sz w:val="20"/>
                <w:bdr w:val="nil"/>
              </w:rPr>
              <w:t>M-9-1-07 matematizuje jednoduché reálné situace s využitím proměnných; určí hodnotu výrazu, sčítá a násobí mnohočleny, provádí rozklad mnohočlenu na součin pomocí vzorců a vytýkáním</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5D40F9" w14:textId="77777777" w:rsidR="009D23F3" w:rsidRDefault="00000000">
            <w:pPr>
              <w:spacing w:line="240" w:lineRule="auto"/>
              <w:ind w:left="60"/>
              <w:jc w:val="left"/>
              <w:rPr>
                <w:bdr w:val="nil"/>
              </w:rPr>
            </w:pPr>
            <w:r>
              <w:rPr>
                <w:rFonts w:ascii="Calibri" w:eastAsia="Calibri" w:hAnsi="Calibri" w:cs="Calibri"/>
                <w:sz w:val="20"/>
                <w:bdr w:val="nil"/>
              </w:rPr>
              <w:t>» vypočte hodnotu výrazu pro dané hodnoty proměnných</w:t>
            </w:r>
            <w:r>
              <w:rPr>
                <w:rFonts w:ascii="Calibri" w:eastAsia="Calibri" w:hAnsi="Calibri" w:cs="Calibri"/>
                <w:sz w:val="20"/>
                <w:bdr w:val="nil"/>
              </w:rPr>
              <w:br/>
              <w:t>» využívá znalostí operací s číselnými výrazy a postupně je aplikuje na výrazy s proměnnou</w:t>
            </w:r>
            <w:r>
              <w:rPr>
                <w:rFonts w:ascii="Calibri" w:eastAsia="Calibri" w:hAnsi="Calibri" w:cs="Calibri"/>
                <w:sz w:val="20"/>
                <w:bdr w:val="nil"/>
              </w:rPr>
              <w:br/>
              <w:t>» provádí početní operace s výrazy (jednočleny, mnohočleny)</w:t>
            </w:r>
            <w:r>
              <w:rPr>
                <w:rFonts w:ascii="Calibri" w:eastAsia="Calibri" w:hAnsi="Calibri" w:cs="Calibri"/>
                <w:sz w:val="20"/>
                <w:bdr w:val="nil"/>
              </w:rPr>
              <w:br/>
              <w:t>» využívá při úpravě výrazů vytýkání a vzorce (a + b)2, (a – b)2, a2 – b2</w:t>
            </w:r>
            <w:r>
              <w:rPr>
                <w:rFonts w:ascii="Calibri" w:eastAsia="Calibri" w:hAnsi="Calibri" w:cs="Calibri"/>
                <w:sz w:val="20"/>
                <w:bdr w:val="nil"/>
              </w:rPr>
              <w:br/>
              <w:t>» vybere odpovídající výraz, který popisuje jednoduchou reálnou situaci</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927EC0" w14:textId="77777777" w:rsidR="009D23F3" w:rsidRDefault="00000000">
            <w:pPr>
              <w:spacing w:line="240" w:lineRule="auto"/>
              <w:ind w:left="60"/>
              <w:jc w:val="left"/>
              <w:rPr>
                <w:bdr w:val="nil"/>
              </w:rPr>
            </w:pPr>
            <w:r>
              <w:rPr>
                <w:rFonts w:ascii="Calibri" w:eastAsia="Calibri" w:hAnsi="Calibri" w:cs="Calibri"/>
                <w:sz w:val="20"/>
                <w:bdr w:val="nil"/>
              </w:rPr>
              <w:t>Výrazy – číselný a lomený výraz a jeho hodnota, proměnná, výrazy s proměnnými, mnohočleny</w:t>
            </w:r>
          </w:p>
        </w:tc>
      </w:tr>
      <w:tr w:rsidR="009D23F3" w14:paraId="73B066C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0F0AB2" w14:textId="77777777" w:rsidR="009D23F3" w:rsidRDefault="00000000">
            <w:pPr>
              <w:spacing w:line="240" w:lineRule="auto"/>
              <w:ind w:left="60"/>
              <w:jc w:val="left"/>
              <w:rPr>
                <w:bdr w:val="nil"/>
              </w:rPr>
            </w:pPr>
            <w:r>
              <w:rPr>
                <w:rFonts w:ascii="Calibri" w:eastAsia="Calibri" w:hAnsi="Calibri" w:cs="Calibri"/>
                <w:sz w:val="20"/>
                <w:bdr w:val="nil"/>
              </w:rPr>
              <w:t>M-9-1-08 formuluje a řeší reálnou situaci pomocí rovnic a jejich soustav</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1A3670" w14:textId="77777777" w:rsidR="009D23F3" w:rsidRDefault="00000000">
            <w:pPr>
              <w:spacing w:line="240" w:lineRule="auto"/>
              <w:ind w:left="60"/>
              <w:jc w:val="left"/>
              <w:rPr>
                <w:bdr w:val="nil"/>
              </w:rPr>
            </w:pPr>
            <w:r>
              <w:rPr>
                <w:rFonts w:ascii="Calibri" w:eastAsia="Calibri" w:hAnsi="Calibri" w:cs="Calibri"/>
                <w:sz w:val="20"/>
                <w:bdr w:val="nil"/>
              </w:rPr>
              <w:t>» vyřeší rovnici a soustavu dvou jednoduchých lineárních rovnic pomocí ekvivalentních úprav</w:t>
            </w:r>
            <w:r>
              <w:rPr>
                <w:rFonts w:ascii="Calibri" w:eastAsia="Calibri" w:hAnsi="Calibri" w:cs="Calibri"/>
                <w:sz w:val="20"/>
                <w:bdr w:val="nil"/>
              </w:rPr>
              <w:br/>
              <w:t>» ověří správnost řešení slovní úlohy</w:t>
            </w:r>
            <w:r>
              <w:rPr>
                <w:rFonts w:ascii="Calibri" w:eastAsia="Calibri" w:hAnsi="Calibri" w:cs="Calibri"/>
                <w:sz w:val="20"/>
                <w:bdr w:val="nil"/>
              </w:rPr>
              <w:br/>
              <w:t>» řeší jednoduché úlohy v oboru celých čísel</w:t>
            </w:r>
            <w:r>
              <w:rPr>
                <w:rFonts w:ascii="Calibri" w:eastAsia="Calibri" w:hAnsi="Calibri" w:cs="Calibri"/>
                <w:sz w:val="20"/>
                <w:bdr w:val="nil"/>
              </w:rPr>
              <w:br/>
              <w:t>» popíše konkrétní situace s využitím racionálních čísel</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A7568F" w14:textId="77777777" w:rsidR="009D23F3" w:rsidRDefault="00000000">
            <w:pPr>
              <w:spacing w:line="240" w:lineRule="auto"/>
              <w:ind w:left="60"/>
              <w:jc w:val="left"/>
              <w:rPr>
                <w:bdr w:val="nil"/>
              </w:rPr>
            </w:pPr>
            <w:r>
              <w:rPr>
                <w:rFonts w:ascii="Calibri" w:eastAsia="Calibri" w:hAnsi="Calibri" w:cs="Calibri"/>
                <w:sz w:val="20"/>
                <w:bdr w:val="nil"/>
              </w:rPr>
              <w:t>Rovnice – lineární rovnice, soustava dvou lineárních rovnic se dvěma neznámými, slovní úlohy o pohybu, o směsích, o společné práci</w:t>
            </w:r>
          </w:p>
        </w:tc>
      </w:tr>
      <w:tr w:rsidR="009D23F3" w14:paraId="6F6983F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635D98" w14:textId="77777777" w:rsidR="009D23F3" w:rsidRDefault="00000000">
            <w:pPr>
              <w:spacing w:line="240" w:lineRule="auto"/>
              <w:ind w:left="60"/>
              <w:jc w:val="left"/>
              <w:rPr>
                <w:bdr w:val="nil"/>
              </w:rPr>
            </w:pPr>
            <w:r>
              <w:rPr>
                <w:rFonts w:ascii="Calibri" w:eastAsia="Calibri" w:hAnsi="Calibri" w:cs="Calibri"/>
                <w:sz w:val="20"/>
                <w:bdr w:val="nil"/>
              </w:rPr>
              <w:t>M-9-1-09 analyzuje a řeší jednoduché problémy, modeluje konkrétní situace, v nichž využívá matematický aparát v oboru celých a racionálních čísel</w:t>
            </w:r>
          </w:p>
        </w:tc>
        <w:tc>
          <w:tcPr>
            <w:tcW w:w="1700" w:type="pct"/>
            <w:vMerge/>
            <w:tcBorders>
              <w:top w:val="inset" w:sz="6" w:space="0" w:color="808080"/>
              <w:left w:val="inset" w:sz="6" w:space="0" w:color="808080"/>
              <w:bottom w:val="inset" w:sz="6" w:space="0" w:color="808080"/>
              <w:right w:val="inset" w:sz="6" w:space="0" w:color="808080"/>
            </w:tcBorders>
          </w:tcPr>
          <w:p w14:paraId="6C0A7BBD"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939F499" w14:textId="77777777" w:rsidR="009D23F3" w:rsidRDefault="009D23F3">
            <w:pPr>
              <w:spacing w:line="240" w:lineRule="auto"/>
              <w:ind w:left="60"/>
              <w:jc w:val="left"/>
              <w:rPr>
                <w:bdr w:val="nil"/>
              </w:rPr>
            </w:pPr>
          </w:p>
        </w:tc>
      </w:tr>
      <w:tr w:rsidR="009D23F3" w14:paraId="1DBE3AA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F9B57D" w14:textId="77777777" w:rsidR="009D23F3" w:rsidRDefault="00000000">
            <w:pPr>
              <w:spacing w:line="240" w:lineRule="auto"/>
              <w:ind w:left="60"/>
              <w:jc w:val="left"/>
              <w:rPr>
                <w:bdr w:val="nil"/>
              </w:rPr>
            </w:pPr>
            <w:r>
              <w:rPr>
                <w:rFonts w:ascii="Calibri" w:eastAsia="Calibri" w:hAnsi="Calibri" w:cs="Calibri"/>
                <w:sz w:val="20"/>
                <w:bdr w:val="nil"/>
              </w:rPr>
              <w:t>M-9-3-07 užívá k argumentaci a při výpočtech věty o shodnosti a podobnosti trojúhelníků</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B44CF6" w14:textId="77777777" w:rsidR="009D23F3" w:rsidRDefault="00000000">
            <w:pPr>
              <w:spacing w:line="240" w:lineRule="auto"/>
              <w:ind w:left="60"/>
              <w:jc w:val="left"/>
              <w:rPr>
                <w:bdr w:val="nil"/>
              </w:rPr>
            </w:pPr>
            <w:r>
              <w:rPr>
                <w:rFonts w:ascii="Calibri" w:eastAsia="Calibri" w:hAnsi="Calibri" w:cs="Calibri"/>
                <w:sz w:val="20"/>
                <w:bdr w:val="nil"/>
              </w:rPr>
              <w:t>» vyhledá z nabídky trojúhelníků dvojice podobných trojúhelníků</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F936F6" w14:textId="77777777" w:rsidR="009D23F3" w:rsidRDefault="00000000">
            <w:pPr>
              <w:spacing w:line="240" w:lineRule="auto"/>
              <w:ind w:left="60"/>
              <w:jc w:val="left"/>
              <w:rPr>
                <w:bdr w:val="nil"/>
              </w:rPr>
            </w:pPr>
            <w:r>
              <w:rPr>
                <w:rFonts w:ascii="Calibri" w:eastAsia="Calibri" w:hAnsi="Calibri" w:cs="Calibri"/>
                <w:sz w:val="20"/>
                <w:bdr w:val="nil"/>
              </w:rPr>
              <w:t>Rovinné útvary - přímka, polopřímka, úsečka, kružnice, kruh, úhel, trojúhelník, čtyřúhelník, pravidelné mnohoúhelníky, vzájemná poloha přímek v rovině (typy úhlů), shodnost a podobnost (věty o shodnosti a podobnosti trojúhelníků)</w:t>
            </w:r>
          </w:p>
        </w:tc>
      </w:tr>
      <w:tr w:rsidR="009D23F3" w14:paraId="0BB6615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DE11B6" w14:textId="77777777" w:rsidR="009D23F3" w:rsidRDefault="00000000">
            <w:pPr>
              <w:spacing w:line="240" w:lineRule="auto"/>
              <w:ind w:left="60"/>
              <w:jc w:val="left"/>
              <w:rPr>
                <w:bdr w:val="nil"/>
              </w:rPr>
            </w:pPr>
            <w:r>
              <w:rPr>
                <w:rFonts w:ascii="Calibri" w:eastAsia="Calibri" w:hAnsi="Calibri" w:cs="Calibri"/>
                <w:sz w:val="20"/>
                <w:bdr w:val="nil"/>
              </w:rPr>
              <w:t>M-9-3-13 analyzuje a řeší aplikační geometrické úlohy s využitím osvojeného matematického aparátu</w:t>
            </w:r>
          </w:p>
        </w:tc>
        <w:tc>
          <w:tcPr>
            <w:tcW w:w="1700" w:type="pct"/>
            <w:vMerge/>
            <w:tcBorders>
              <w:top w:val="inset" w:sz="6" w:space="0" w:color="808080"/>
              <w:left w:val="inset" w:sz="6" w:space="0" w:color="808080"/>
              <w:bottom w:val="inset" w:sz="6" w:space="0" w:color="808080"/>
              <w:right w:val="inset" w:sz="6" w:space="0" w:color="808080"/>
            </w:tcBorders>
          </w:tcPr>
          <w:p w14:paraId="535A2731"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49E65DB" w14:textId="77777777" w:rsidR="009D23F3" w:rsidRDefault="009D23F3">
            <w:pPr>
              <w:spacing w:line="240" w:lineRule="auto"/>
              <w:ind w:left="60"/>
              <w:jc w:val="left"/>
              <w:rPr>
                <w:bdr w:val="nil"/>
              </w:rPr>
            </w:pPr>
          </w:p>
        </w:tc>
      </w:tr>
      <w:tr w:rsidR="009D23F3" w14:paraId="149D2E3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C13E30" w14:textId="77777777" w:rsidR="009D23F3" w:rsidRDefault="00000000">
            <w:pPr>
              <w:spacing w:line="240" w:lineRule="auto"/>
              <w:ind w:left="60"/>
              <w:jc w:val="left"/>
              <w:rPr>
                <w:bdr w:val="nil"/>
              </w:rPr>
            </w:pPr>
            <w:r>
              <w:rPr>
                <w:rFonts w:ascii="Calibri" w:eastAsia="Calibri" w:hAnsi="Calibri" w:cs="Calibri"/>
                <w:sz w:val="20"/>
                <w:bdr w:val="nil"/>
              </w:rPr>
              <w:t>M-9-2-03 určuje vztah přímé anebo nepřímé úměrnosti</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7BB3BF" w14:textId="77777777" w:rsidR="009D23F3" w:rsidRDefault="00000000">
            <w:pPr>
              <w:spacing w:line="240" w:lineRule="auto"/>
              <w:ind w:left="60"/>
              <w:jc w:val="left"/>
              <w:rPr>
                <w:bdr w:val="nil"/>
              </w:rPr>
            </w:pPr>
            <w:r>
              <w:rPr>
                <w:rFonts w:ascii="Calibri" w:eastAsia="Calibri" w:hAnsi="Calibri" w:cs="Calibri"/>
                <w:sz w:val="20"/>
                <w:bdr w:val="nil"/>
              </w:rPr>
              <w:t>» vytvoří tabulku pro přímou a nepřímou úměrnost na základě textu úlohy</w:t>
            </w:r>
            <w:r>
              <w:rPr>
                <w:rFonts w:ascii="Calibri" w:eastAsia="Calibri" w:hAnsi="Calibri" w:cs="Calibri"/>
                <w:sz w:val="20"/>
                <w:bdr w:val="nil"/>
              </w:rPr>
              <w:br/>
              <w:t>» rozliší přímou a nepřímou úměrnost z textu úlohy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AB670D" w14:textId="77777777" w:rsidR="009D23F3" w:rsidRDefault="00000000">
            <w:pPr>
              <w:spacing w:line="240" w:lineRule="auto"/>
              <w:ind w:left="60"/>
              <w:jc w:val="left"/>
              <w:rPr>
                <w:bdr w:val="nil"/>
              </w:rPr>
            </w:pPr>
            <w:r>
              <w:rPr>
                <w:rFonts w:ascii="Calibri" w:eastAsia="Calibri" w:hAnsi="Calibri" w:cs="Calibri"/>
                <w:sz w:val="20"/>
                <w:bdr w:val="nil"/>
              </w:rPr>
              <w:t>Funkce – pravoúhlá soustava souřadnic, přímá úměrnost, nepřímá úměrnost, lineární funkce, funkce nepřímé úměrnosti, grafické řešení soustavy dvou rovnic o dvou neznámých</w:t>
            </w:r>
          </w:p>
        </w:tc>
      </w:tr>
      <w:tr w:rsidR="009D23F3" w14:paraId="3380722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021126" w14:textId="77777777" w:rsidR="009D23F3" w:rsidRDefault="00000000">
            <w:pPr>
              <w:spacing w:line="240" w:lineRule="auto"/>
              <w:ind w:left="60"/>
              <w:jc w:val="left"/>
              <w:rPr>
                <w:bdr w:val="nil"/>
              </w:rPr>
            </w:pPr>
            <w:r>
              <w:rPr>
                <w:rFonts w:ascii="Calibri" w:eastAsia="Calibri" w:hAnsi="Calibri" w:cs="Calibri"/>
                <w:sz w:val="20"/>
                <w:bdr w:val="nil"/>
              </w:rPr>
              <w:t>M-9-2-04 vyjádří funkční vztah tabulkou, rovnicí, grafem</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58C89C" w14:textId="77777777" w:rsidR="009D23F3" w:rsidRDefault="00000000">
            <w:pPr>
              <w:spacing w:line="240" w:lineRule="auto"/>
              <w:ind w:left="60"/>
              <w:jc w:val="left"/>
              <w:rPr>
                <w:bdr w:val="nil"/>
              </w:rPr>
            </w:pPr>
            <w:r>
              <w:rPr>
                <w:rFonts w:ascii="Calibri" w:eastAsia="Calibri" w:hAnsi="Calibri" w:cs="Calibri"/>
                <w:sz w:val="20"/>
                <w:bdr w:val="nil"/>
              </w:rPr>
              <w:t>» pozná funkční závislost z textu úlohy, z tabulky, z grafu a z rovnice</w:t>
            </w:r>
            <w:r>
              <w:rPr>
                <w:rFonts w:ascii="Calibri" w:eastAsia="Calibri" w:hAnsi="Calibri" w:cs="Calibri"/>
                <w:sz w:val="20"/>
                <w:bdr w:val="nil"/>
              </w:rPr>
              <w:br/>
              <w:t>» přiřadí funkční vztah vyjádřený tabulkou k příslušnému grafu a naopak</w:t>
            </w:r>
            <w:r>
              <w:rPr>
                <w:rFonts w:ascii="Calibri" w:eastAsia="Calibri" w:hAnsi="Calibri" w:cs="Calibri"/>
                <w:sz w:val="20"/>
                <w:bdr w:val="nil"/>
              </w:rPr>
              <w:br/>
              <w:t>» vyčte z grafu podstatné informace (např. nejmenší a největší hodnota, růst, pokles)</w:t>
            </w:r>
            <w:r>
              <w:rPr>
                <w:rFonts w:ascii="Calibri" w:eastAsia="Calibri" w:hAnsi="Calibri" w:cs="Calibri"/>
                <w:sz w:val="20"/>
                <w:bdr w:val="nil"/>
              </w:rPr>
              <w:br/>
              <w:t>» vybere odpovídající funkční vztah, který popisuje jednoduchou reálnou situaci</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14A812" w14:textId="77777777" w:rsidR="009D23F3" w:rsidRDefault="00000000">
            <w:pPr>
              <w:spacing w:line="240" w:lineRule="auto"/>
              <w:ind w:left="60"/>
              <w:jc w:val="left"/>
              <w:rPr>
                <w:bdr w:val="nil"/>
              </w:rPr>
            </w:pPr>
            <w:r>
              <w:rPr>
                <w:rFonts w:ascii="Calibri" w:eastAsia="Calibri" w:hAnsi="Calibri" w:cs="Calibri"/>
                <w:sz w:val="20"/>
                <w:bdr w:val="nil"/>
              </w:rPr>
              <w:t>Závislosti a data - příklady závislostí z praktického života a jejich vlastnosti, nákresy, schémata, diagramy, grafy, tabulky, finanční matematika (jednoduché a složené úrokování)</w:t>
            </w:r>
          </w:p>
        </w:tc>
      </w:tr>
      <w:tr w:rsidR="009D23F3" w14:paraId="4D8F496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A77A03" w14:textId="77777777" w:rsidR="009D23F3" w:rsidRDefault="00000000">
            <w:pPr>
              <w:spacing w:line="240" w:lineRule="auto"/>
              <w:ind w:left="60"/>
              <w:jc w:val="left"/>
              <w:rPr>
                <w:bdr w:val="nil"/>
              </w:rPr>
            </w:pPr>
            <w:r>
              <w:rPr>
                <w:rFonts w:ascii="Calibri" w:eastAsia="Calibri" w:hAnsi="Calibri" w:cs="Calibri"/>
                <w:sz w:val="20"/>
                <w:bdr w:val="nil"/>
              </w:rPr>
              <w:t>M-9-2-05 matematizuje jednoduché reálné situace s využitím funkčních vztahů</w:t>
            </w:r>
          </w:p>
        </w:tc>
        <w:tc>
          <w:tcPr>
            <w:tcW w:w="1700" w:type="pct"/>
            <w:vMerge/>
            <w:tcBorders>
              <w:top w:val="inset" w:sz="6" w:space="0" w:color="808080"/>
              <w:left w:val="inset" w:sz="6" w:space="0" w:color="808080"/>
              <w:bottom w:val="inset" w:sz="6" w:space="0" w:color="808080"/>
              <w:right w:val="inset" w:sz="6" w:space="0" w:color="808080"/>
            </w:tcBorders>
          </w:tcPr>
          <w:p w14:paraId="7100AFA3"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25EE54B" w14:textId="77777777" w:rsidR="009D23F3" w:rsidRDefault="009D23F3">
            <w:pPr>
              <w:spacing w:line="240" w:lineRule="auto"/>
              <w:ind w:left="60"/>
              <w:jc w:val="left"/>
              <w:rPr>
                <w:bdr w:val="nil"/>
              </w:rPr>
            </w:pPr>
          </w:p>
        </w:tc>
      </w:tr>
      <w:tr w:rsidR="009D23F3" w14:paraId="2D5E277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010357" w14:textId="77777777" w:rsidR="009D23F3" w:rsidRDefault="00000000">
            <w:pPr>
              <w:spacing w:line="240" w:lineRule="auto"/>
              <w:ind w:left="60"/>
              <w:jc w:val="left"/>
              <w:rPr>
                <w:bdr w:val="nil"/>
              </w:rPr>
            </w:pPr>
            <w:r>
              <w:rPr>
                <w:rFonts w:ascii="Calibri" w:eastAsia="Calibri" w:hAnsi="Calibri" w:cs="Calibri"/>
                <w:sz w:val="20"/>
                <w:bdr w:val="nil"/>
              </w:rPr>
              <w:t>M-9-3-13 analyzuje a řeší aplikační geometrické úlohy s využitím osvojeného matematického aparátu</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E9D62D" w14:textId="77777777" w:rsidR="009D23F3" w:rsidRDefault="00000000">
            <w:pPr>
              <w:spacing w:line="240" w:lineRule="auto"/>
              <w:ind w:left="60"/>
              <w:jc w:val="left"/>
              <w:rPr>
                <w:bdr w:val="nil"/>
              </w:rPr>
            </w:pPr>
            <w:r>
              <w:rPr>
                <w:rFonts w:ascii="Calibri" w:eastAsia="Calibri" w:hAnsi="Calibri" w:cs="Calibri"/>
                <w:sz w:val="20"/>
                <w:bdr w:val="nil"/>
              </w:rPr>
              <w:t>» vyhledá v textu úlohy potřebné údaje a vztahy</w:t>
            </w:r>
            <w:r>
              <w:rPr>
                <w:rFonts w:ascii="Calibri" w:eastAsia="Calibri" w:hAnsi="Calibri" w:cs="Calibri"/>
                <w:sz w:val="20"/>
                <w:bdr w:val="nil"/>
              </w:rPr>
              <w:br/>
              <w:t>» řeší jednoduchou úlohu</w:t>
            </w:r>
            <w:r>
              <w:rPr>
                <w:rFonts w:ascii="Calibri" w:eastAsia="Calibri" w:hAnsi="Calibri" w:cs="Calibri"/>
                <w:sz w:val="20"/>
                <w:bdr w:val="nil"/>
              </w:rPr>
              <w:br/>
              <w:t>» ověří výsledek úlohy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CA77AD" w14:textId="77777777" w:rsidR="009D23F3" w:rsidRDefault="00000000">
            <w:pPr>
              <w:spacing w:line="240" w:lineRule="auto"/>
              <w:ind w:left="60"/>
              <w:jc w:val="left"/>
              <w:rPr>
                <w:bdr w:val="nil"/>
              </w:rPr>
            </w:pPr>
            <w:r>
              <w:rPr>
                <w:rFonts w:ascii="Calibri" w:eastAsia="Calibri" w:hAnsi="Calibri" w:cs="Calibri"/>
                <w:sz w:val="20"/>
                <w:bdr w:val="nil"/>
              </w:rPr>
              <w:t>Číselné a logické řady</w:t>
            </w:r>
          </w:p>
        </w:tc>
      </w:tr>
      <w:tr w:rsidR="009D23F3" w14:paraId="1AB5D19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1C4D82" w14:textId="77777777" w:rsidR="009D23F3" w:rsidRDefault="00000000">
            <w:pPr>
              <w:spacing w:line="240" w:lineRule="auto"/>
              <w:ind w:left="60"/>
              <w:jc w:val="left"/>
              <w:rPr>
                <w:bdr w:val="nil"/>
              </w:rPr>
            </w:pPr>
            <w:r>
              <w:rPr>
                <w:rFonts w:ascii="Calibri" w:eastAsia="Calibri" w:hAnsi="Calibri" w:cs="Calibri"/>
                <w:sz w:val="20"/>
                <w:bdr w:val="nil"/>
              </w:rPr>
              <w:t>M-9-4-01 užívá logickou úvahu a kombinační úsudek při řešení úloh a problémů a nalézá různá řešení předkládaných nebo zkoumaných situací</w:t>
            </w:r>
          </w:p>
        </w:tc>
        <w:tc>
          <w:tcPr>
            <w:tcW w:w="1700" w:type="pct"/>
            <w:vMerge/>
            <w:tcBorders>
              <w:top w:val="inset" w:sz="6" w:space="0" w:color="808080"/>
              <w:left w:val="inset" w:sz="6" w:space="0" w:color="808080"/>
              <w:bottom w:val="inset" w:sz="6" w:space="0" w:color="808080"/>
              <w:right w:val="inset" w:sz="6" w:space="0" w:color="808080"/>
            </w:tcBorders>
          </w:tcPr>
          <w:p w14:paraId="28D628D4" w14:textId="77777777" w:rsidR="009D23F3" w:rsidRDefault="009D23F3"/>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E91420" w14:textId="77777777" w:rsidR="009D23F3" w:rsidRDefault="00000000">
            <w:pPr>
              <w:spacing w:line="240" w:lineRule="auto"/>
              <w:ind w:left="60"/>
              <w:jc w:val="left"/>
              <w:rPr>
                <w:bdr w:val="nil"/>
              </w:rPr>
            </w:pPr>
            <w:r>
              <w:rPr>
                <w:rFonts w:ascii="Calibri" w:eastAsia="Calibri" w:hAnsi="Calibri" w:cs="Calibri"/>
                <w:sz w:val="20"/>
                <w:bdr w:val="nil"/>
              </w:rPr>
              <w:t>Číselné a obrázkové analogie</w:t>
            </w:r>
          </w:p>
        </w:tc>
      </w:tr>
      <w:tr w:rsidR="009D23F3" w14:paraId="6FBA6B2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355528" w14:textId="77777777" w:rsidR="009D23F3" w:rsidRDefault="00000000">
            <w:pPr>
              <w:spacing w:line="240" w:lineRule="auto"/>
              <w:ind w:left="60"/>
              <w:jc w:val="left"/>
              <w:rPr>
                <w:bdr w:val="nil"/>
              </w:rPr>
            </w:pPr>
            <w:r>
              <w:rPr>
                <w:rFonts w:ascii="Calibri" w:eastAsia="Calibri" w:hAnsi="Calibri" w:cs="Calibri"/>
                <w:sz w:val="20"/>
                <w:bdr w:val="nil"/>
              </w:rPr>
              <w:t>M-9-4-02 řeší úlohy na prostorovou představivost, aplikuje a kombinuje poznatky a dovednosti z různých tematických a vzdělávacích oblastí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10C330" w14:textId="77777777" w:rsidR="009D23F3" w:rsidRDefault="00000000">
            <w:pPr>
              <w:spacing w:line="240" w:lineRule="auto"/>
              <w:ind w:left="60"/>
              <w:jc w:val="left"/>
              <w:rPr>
                <w:bdr w:val="nil"/>
              </w:rPr>
            </w:pPr>
            <w:r>
              <w:rPr>
                <w:rFonts w:ascii="Calibri" w:eastAsia="Calibri" w:hAnsi="Calibri" w:cs="Calibri"/>
                <w:sz w:val="20"/>
                <w:bdr w:val="nil"/>
              </w:rPr>
              <w:t>» určí reálnou podobu jednoduchého trojrozměrného útvaru z jeho obrazu v rovině</w:t>
            </w:r>
            <w:r>
              <w:rPr>
                <w:rFonts w:ascii="Calibri" w:eastAsia="Calibri" w:hAnsi="Calibri" w:cs="Calibri"/>
                <w:sz w:val="20"/>
                <w:bdr w:val="nil"/>
              </w:rPr>
              <w:br/>
              <w:t>» využívá představu o podobě trojrozměrného útvaru při řešení jednoduchých úloh z běžného života</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1CD23E" w14:textId="77777777" w:rsidR="009D23F3" w:rsidRDefault="00000000">
            <w:pPr>
              <w:spacing w:line="240" w:lineRule="auto"/>
              <w:ind w:left="60"/>
              <w:jc w:val="left"/>
              <w:rPr>
                <w:bdr w:val="nil"/>
              </w:rPr>
            </w:pPr>
            <w:r>
              <w:rPr>
                <w:rFonts w:ascii="Calibri" w:eastAsia="Calibri" w:hAnsi="Calibri" w:cs="Calibri"/>
                <w:sz w:val="20"/>
                <w:bdr w:val="nil"/>
              </w:rPr>
              <w:t>Logické a netradiční geometrické úlohy</w:t>
            </w:r>
          </w:p>
        </w:tc>
      </w:tr>
      <w:tr w:rsidR="009D23F3" w14:paraId="5D5210A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AD1D04" w14:textId="77777777" w:rsidR="009D23F3" w:rsidRDefault="00000000">
            <w:pPr>
              <w:spacing w:line="240" w:lineRule="auto"/>
              <w:ind w:left="60"/>
              <w:jc w:val="left"/>
              <w:rPr>
                <w:bdr w:val="nil"/>
              </w:rPr>
            </w:pPr>
            <w:r>
              <w:rPr>
                <w:rFonts w:ascii="Calibri" w:eastAsia="Calibri" w:hAnsi="Calibri" w:cs="Calibri"/>
                <w:sz w:val="20"/>
                <w:bdr w:val="nil"/>
              </w:rPr>
              <w:t>M-9-3-09 určuje a charakterizuje základní prostorové útvary (tělesa), analyzuje jejich vlastnosti</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3F13AB" w14:textId="77777777" w:rsidR="009D23F3" w:rsidRDefault="00000000">
            <w:pPr>
              <w:spacing w:line="240" w:lineRule="auto"/>
              <w:ind w:left="60"/>
              <w:jc w:val="left"/>
              <w:rPr>
                <w:bdr w:val="nil"/>
              </w:rPr>
            </w:pPr>
            <w:r>
              <w:rPr>
                <w:rFonts w:ascii="Calibri" w:eastAsia="Calibri" w:hAnsi="Calibri" w:cs="Calibri"/>
                <w:sz w:val="20"/>
                <w:bdr w:val="nil"/>
              </w:rPr>
              <w:t>» rozpozná mnohostěny (krychle, kvádr, kolmý hranol, jehlan) a rotační tělesa (válec, kužel, koule)</w:t>
            </w:r>
            <w:r>
              <w:rPr>
                <w:rFonts w:ascii="Calibri" w:eastAsia="Calibri" w:hAnsi="Calibri" w:cs="Calibri"/>
                <w:sz w:val="20"/>
                <w:bdr w:val="nil"/>
              </w:rPr>
              <w:br/>
              <w:t>» používá pojmy podstava, hrana, stěna, vrchol, tělesová a stěnová úhlopříčka</w:t>
            </w:r>
            <w:r>
              <w:rPr>
                <w:rFonts w:ascii="Calibri" w:eastAsia="Calibri" w:hAnsi="Calibri" w:cs="Calibri"/>
                <w:sz w:val="20"/>
                <w:bdr w:val="nil"/>
              </w:rPr>
              <w:br/>
              <w:t>» odhaduje a vypočítá povrch krychle, kvádru, válce, jehlanu, kuželu, koule</w:t>
            </w:r>
            <w:r>
              <w:rPr>
                <w:rFonts w:ascii="Calibri" w:eastAsia="Calibri" w:hAnsi="Calibri" w:cs="Calibri"/>
                <w:sz w:val="20"/>
                <w:bdr w:val="nil"/>
              </w:rPr>
              <w:br/>
              <w:t>» odhaduje a vypočítá objem krychle, kvádru, válce, jehlanu, kuželu, koule</w:t>
            </w:r>
            <w:r>
              <w:rPr>
                <w:rFonts w:ascii="Calibri" w:eastAsia="Calibri" w:hAnsi="Calibri" w:cs="Calibri"/>
                <w:sz w:val="20"/>
                <w:bdr w:val="nil"/>
              </w:rPr>
              <w:br/>
              <w:t>» používá a převádí jednotky objemu</w:t>
            </w:r>
            <w:r>
              <w:rPr>
                <w:rFonts w:ascii="Calibri" w:eastAsia="Calibri" w:hAnsi="Calibri" w:cs="Calibri"/>
                <w:sz w:val="20"/>
                <w:bdr w:val="nil"/>
              </w:rPr>
              <w:br/>
              <w:t>» používá pojmy síť tělesa, plášť, podstava</w:t>
            </w:r>
            <w:r>
              <w:rPr>
                <w:rFonts w:ascii="Calibri" w:eastAsia="Calibri" w:hAnsi="Calibri" w:cs="Calibri"/>
                <w:sz w:val="20"/>
                <w:bdr w:val="nil"/>
              </w:rPr>
              <w:br/>
              <w:t>» rozpozná sítě základních těles (krychle, kvádr, kolmý hranol, jehlan, válec, kužel)</w:t>
            </w:r>
            <w:r>
              <w:rPr>
                <w:rFonts w:ascii="Calibri" w:eastAsia="Calibri" w:hAnsi="Calibri" w:cs="Calibri"/>
                <w:sz w:val="20"/>
                <w:bdr w:val="nil"/>
              </w:rPr>
              <w:br/>
              <w:t>» načrtne a sestrojí síť krychle</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E27291" w14:textId="77777777" w:rsidR="009D23F3" w:rsidRDefault="00000000">
            <w:pPr>
              <w:spacing w:line="240" w:lineRule="auto"/>
              <w:ind w:left="60"/>
              <w:jc w:val="left"/>
              <w:rPr>
                <w:bdr w:val="nil"/>
              </w:rPr>
            </w:pPr>
            <w:r>
              <w:rPr>
                <w:rFonts w:ascii="Calibri" w:eastAsia="Calibri" w:hAnsi="Calibri" w:cs="Calibri"/>
                <w:sz w:val="20"/>
                <w:bdr w:val="nil"/>
              </w:rPr>
              <w:t>Prostorové útvary - kvádr, krychle, válec, jehlan, kužel, koule, kolmý hranol</w:t>
            </w:r>
          </w:p>
        </w:tc>
      </w:tr>
      <w:tr w:rsidR="009D23F3" w14:paraId="5B2BCFED"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0558068"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07841BF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D48F24"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74380B6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319BEF" w14:textId="77777777" w:rsidR="009D23F3" w:rsidRDefault="00000000">
            <w:pPr>
              <w:spacing w:line="240" w:lineRule="auto"/>
              <w:ind w:left="60"/>
              <w:jc w:val="left"/>
              <w:rPr>
                <w:bdr w:val="nil"/>
              </w:rPr>
            </w:pPr>
            <w:r>
              <w:rPr>
                <w:rFonts w:ascii="Calibri" w:eastAsia="Calibri" w:hAnsi="Calibri" w:cs="Calibri"/>
                <w:sz w:val="20"/>
                <w:bdr w:val="nil"/>
              </w:rPr>
              <w:t>Slovní úlohy řešené pomocí lineárních rovnic (nerovnic) s environmentálním obsahem</w:t>
            </w:r>
            <w:r>
              <w:rPr>
                <w:rFonts w:ascii="Calibri" w:eastAsia="Calibri" w:hAnsi="Calibri" w:cs="Calibri"/>
                <w:sz w:val="20"/>
                <w:bdr w:val="nil"/>
              </w:rPr>
              <w:br/>
              <w:t>Základní pojmy ze statistiky</w:t>
            </w:r>
          </w:p>
        </w:tc>
      </w:tr>
      <w:tr w:rsidR="009D23F3" w14:paraId="18201D8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1B01C8" w14:textId="77777777" w:rsidR="009D23F3" w:rsidRDefault="00000000">
            <w:pPr>
              <w:spacing w:line="240" w:lineRule="auto"/>
              <w:ind w:left="60"/>
              <w:jc w:val="left"/>
              <w:rPr>
                <w:bdr w:val="nil"/>
              </w:rPr>
            </w:pPr>
            <w:r>
              <w:rPr>
                <w:rFonts w:ascii="Calibri" w:eastAsia="Calibri" w:hAnsi="Calibri" w:cs="Calibri"/>
                <w:sz w:val="20"/>
                <w:bdr w:val="nil"/>
              </w:rPr>
              <w:t>MEDIÁLNÍ VÝCHOVA - Kritické čtení a vnímání mediálních sdělení</w:t>
            </w:r>
          </w:p>
        </w:tc>
      </w:tr>
      <w:tr w:rsidR="009D23F3" w14:paraId="12E854D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190BD9" w14:textId="77777777" w:rsidR="009D23F3" w:rsidRDefault="00000000">
            <w:pPr>
              <w:spacing w:line="240" w:lineRule="auto"/>
              <w:ind w:left="60"/>
              <w:jc w:val="left"/>
              <w:rPr>
                <w:bdr w:val="nil"/>
              </w:rPr>
            </w:pPr>
            <w:r>
              <w:rPr>
                <w:rFonts w:ascii="Calibri" w:eastAsia="Calibri" w:hAnsi="Calibri" w:cs="Calibri"/>
                <w:sz w:val="20"/>
                <w:bdr w:val="nil"/>
              </w:rPr>
              <w:t>Kritický přístup k informacím prezentovaných v mediích</w:t>
            </w:r>
          </w:p>
        </w:tc>
      </w:tr>
      <w:tr w:rsidR="009D23F3" w14:paraId="264D45D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0B306A" w14:textId="77777777" w:rsidR="009D23F3" w:rsidRDefault="00000000">
            <w:pPr>
              <w:spacing w:line="240" w:lineRule="auto"/>
              <w:ind w:left="60"/>
              <w:jc w:val="left"/>
              <w:rPr>
                <w:bdr w:val="nil"/>
              </w:rPr>
            </w:pPr>
            <w:r>
              <w:rPr>
                <w:rFonts w:ascii="Calibri" w:eastAsia="Calibri" w:hAnsi="Calibri" w:cs="Calibri"/>
                <w:sz w:val="20"/>
                <w:bdr w:val="nil"/>
              </w:rPr>
              <w:t>MEDIÁLNÍ VÝCHOVA - Tvorba mediálního sdělení</w:t>
            </w:r>
          </w:p>
        </w:tc>
      </w:tr>
    </w:tbl>
    <w:p w14:paraId="7D7C781B" w14:textId="77777777" w:rsidR="009D23F3" w:rsidRDefault="00000000">
      <w:pPr>
        <w:rPr>
          <w:bdr w:val="nil"/>
        </w:rPr>
      </w:pPr>
      <w:r>
        <w:rPr>
          <w:bdr w:val="nil"/>
        </w:rPr>
        <w:t>    </w:t>
      </w:r>
    </w:p>
    <w:p w14:paraId="2B189673" w14:textId="77777777" w:rsidR="009D23F3" w:rsidRDefault="00000000">
      <w:pPr>
        <w:pStyle w:val="Nadpis2"/>
        <w:spacing w:before="299" w:after="299"/>
        <w:rPr>
          <w:bdr w:val="nil"/>
        </w:rPr>
      </w:pPr>
      <w:bookmarkStart w:id="37" w:name="_Toc256000039"/>
      <w:r>
        <w:rPr>
          <w:bdr w:val="nil"/>
        </w:rPr>
        <w:t>Informatika</w:t>
      </w:r>
      <w:bookmarkEnd w:id="37"/>
      <w:r>
        <w:rPr>
          <w:bdr w:val="nil"/>
        </w:rPr>
        <w:t> </w:t>
      </w:r>
    </w:p>
    <w:tbl>
      <w:tblPr>
        <w:tblStyle w:val="TabulkaP1"/>
        <w:tblW w:w="4250" w:type="pct"/>
        <w:tblCellMar>
          <w:left w:w="15" w:type="dxa"/>
          <w:right w:w="15" w:type="dxa"/>
        </w:tblCellMar>
        <w:tblLook w:val="04A0" w:firstRow="1" w:lastRow="0" w:firstColumn="1" w:lastColumn="0" w:noHBand="0" w:noVBand="1"/>
      </w:tblPr>
      <w:tblGrid>
        <w:gridCol w:w="1177"/>
        <w:gridCol w:w="1177"/>
        <w:gridCol w:w="1178"/>
        <w:gridCol w:w="1178"/>
        <w:gridCol w:w="1178"/>
        <w:gridCol w:w="1178"/>
        <w:gridCol w:w="1178"/>
        <w:gridCol w:w="1178"/>
        <w:gridCol w:w="1178"/>
        <w:gridCol w:w="1042"/>
      </w:tblGrid>
      <w:tr w:rsidR="009D23F3" w14:paraId="47DBE6BD" w14:textId="77777777">
        <w:trPr>
          <w:cnfStyle w:val="100000000000" w:firstRow="1" w:lastRow="0" w:firstColumn="0" w:lastColumn="0" w:oddVBand="0" w:evenVBand="0" w:oddHBand="0" w:evenHBand="0" w:firstRowFirstColumn="0" w:firstRowLastColumn="0" w:lastRowFirstColumn="0" w:lastRowLastColumn="0"/>
          <w:tblHeader/>
        </w:trPr>
        <w:tc>
          <w:tcPr>
            <w:tcW w:w="0" w:type="auto"/>
            <w:gridSpan w:val="9"/>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9509051" w14:textId="77777777" w:rsidR="009D23F3" w:rsidRDefault="00000000">
            <w:pPr>
              <w:shd w:val="clear" w:color="auto" w:fill="9CC2E5"/>
              <w:spacing w:line="240" w:lineRule="auto"/>
              <w:jc w:val="center"/>
              <w:rPr>
                <w:bdr w:val="nil"/>
              </w:rPr>
            </w:pPr>
            <w:r>
              <w:rPr>
                <w:rFonts w:ascii="Calibri" w:eastAsia="Calibri" w:hAnsi="Calibri" w:cs="Calibri"/>
                <w:b/>
                <w:bCs/>
                <w:bdr w:val="nil"/>
              </w:rPr>
              <w:t>Počet vyučovacích hodin za týden</w:t>
            </w:r>
          </w:p>
        </w:tc>
        <w:tc>
          <w:tcPr>
            <w:tcW w:w="0" w:type="auto"/>
            <w:vMerge w:val="restar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2BD6BC3" w14:textId="77777777" w:rsidR="009D23F3" w:rsidRDefault="00000000">
            <w:pPr>
              <w:shd w:val="clear" w:color="auto" w:fill="9CC2E5"/>
              <w:spacing w:line="240" w:lineRule="auto"/>
              <w:jc w:val="center"/>
              <w:rPr>
                <w:bdr w:val="nil"/>
              </w:rPr>
            </w:pPr>
            <w:r>
              <w:rPr>
                <w:rFonts w:ascii="Calibri" w:eastAsia="Calibri" w:hAnsi="Calibri" w:cs="Calibri"/>
                <w:b/>
                <w:bCs/>
                <w:bdr w:val="nil"/>
              </w:rPr>
              <w:t>Celkem</w:t>
            </w:r>
          </w:p>
        </w:tc>
      </w:tr>
      <w:tr w:rsidR="009D23F3" w14:paraId="74DE04C3" w14:textId="7777777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A2FC4C3" w14:textId="77777777" w:rsidR="009D23F3" w:rsidRDefault="00000000">
            <w:pPr>
              <w:keepNext/>
              <w:shd w:val="clear" w:color="auto" w:fill="DEEAF6"/>
              <w:spacing w:line="240" w:lineRule="auto"/>
              <w:jc w:val="center"/>
              <w:rPr>
                <w:bdr w:val="nil"/>
              </w:rPr>
            </w:pPr>
            <w:r>
              <w:rPr>
                <w:rFonts w:ascii="Calibri" w:eastAsia="Calibri" w:hAnsi="Calibri" w:cs="Calibri"/>
                <w:bdr w:val="nil"/>
              </w:rPr>
              <w:t>1.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59C6074" w14:textId="77777777" w:rsidR="009D23F3" w:rsidRDefault="00000000">
            <w:pPr>
              <w:keepNext/>
              <w:shd w:val="clear" w:color="auto" w:fill="DEEAF6"/>
              <w:spacing w:line="240" w:lineRule="auto"/>
              <w:jc w:val="center"/>
              <w:rPr>
                <w:bdr w:val="nil"/>
              </w:rPr>
            </w:pPr>
            <w:r>
              <w:rPr>
                <w:rFonts w:ascii="Calibri" w:eastAsia="Calibri" w:hAnsi="Calibri" w:cs="Calibri"/>
                <w:bdr w:val="nil"/>
              </w:rPr>
              <w:t>2.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B2D2666" w14:textId="77777777" w:rsidR="009D23F3" w:rsidRDefault="00000000">
            <w:pPr>
              <w:keepNext/>
              <w:shd w:val="clear" w:color="auto" w:fill="DEEAF6"/>
              <w:spacing w:line="240" w:lineRule="auto"/>
              <w:jc w:val="center"/>
              <w:rPr>
                <w:bdr w:val="nil"/>
              </w:rPr>
            </w:pPr>
            <w:r>
              <w:rPr>
                <w:rFonts w:ascii="Calibri" w:eastAsia="Calibri" w:hAnsi="Calibri" w:cs="Calibri"/>
                <w:bdr w:val="nil"/>
              </w:rPr>
              <w:t>3.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E26CC07" w14:textId="77777777" w:rsidR="009D23F3" w:rsidRDefault="00000000">
            <w:pPr>
              <w:keepNext/>
              <w:shd w:val="clear" w:color="auto" w:fill="DEEAF6"/>
              <w:spacing w:line="240" w:lineRule="auto"/>
              <w:jc w:val="center"/>
              <w:rPr>
                <w:bdr w:val="nil"/>
              </w:rPr>
            </w:pPr>
            <w:r>
              <w:rPr>
                <w:rFonts w:ascii="Calibri" w:eastAsia="Calibri" w:hAnsi="Calibri" w:cs="Calibri"/>
                <w:bdr w:val="nil"/>
              </w:rPr>
              <w:t>4.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16E127F" w14:textId="77777777" w:rsidR="009D23F3" w:rsidRDefault="00000000">
            <w:pPr>
              <w:keepNext/>
              <w:shd w:val="clear" w:color="auto" w:fill="DEEAF6"/>
              <w:spacing w:line="240" w:lineRule="auto"/>
              <w:jc w:val="center"/>
              <w:rPr>
                <w:bdr w:val="nil"/>
              </w:rPr>
            </w:pPr>
            <w:r>
              <w:rPr>
                <w:rFonts w:ascii="Calibri" w:eastAsia="Calibri" w:hAnsi="Calibri" w:cs="Calibri"/>
                <w:bdr w:val="nil"/>
              </w:rPr>
              <w:t>5.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6C83F78" w14:textId="77777777" w:rsidR="009D23F3" w:rsidRDefault="00000000">
            <w:pPr>
              <w:keepNext/>
              <w:shd w:val="clear" w:color="auto" w:fill="DEEAF6"/>
              <w:spacing w:line="240" w:lineRule="auto"/>
              <w:jc w:val="center"/>
              <w:rPr>
                <w:bdr w:val="nil"/>
              </w:rPr>
            </w:pPr>
            <w:r>
              <w:rPr>
                <w:rFonts w:ascii="Calibri" w:eastAsia="Calibri" w:hAnsi="Calibri" w:cs="Calibri"/>
                <w:bdr w:val="nil"/>
              </w:rPr>
              <w:t>6.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B37B451" w14:textId="77777777" w:rsidR="009D23F3" w:rsidRDefault="00000000">
            <w:pPr>
              <w:keepNext/>
              <w:shd w:val="clear" w:color="auto" w:fill="DEEAF6"/>
              <w:spacing w:line="240" w:lineRule="auto"/>
              <w:jc w:val="center"/>
              <w:rPr>
                <w:bdr w:val="nil"/>
              </w:rPr>
            </w:pPr>
            <w:r>
              <w:rPr>
                <w:rFonts w:ascii="Calibri" w:eastAsia="Calibri" w:hAnsi="Calibri" w:cs="Calibri"/>
                <w:bdr w:val="nil"/>
              </w:rPr>
              <w:t>7.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30D331B" w14:textId="77777777" w:rsidR="009D23F3" w:rsidRDefault="00000000">
            <w:pPr>
              <w:keepNext/>
              <w:shd w:val="clear" w:color="auto" w:fill="DEEAF6"/>
              <w:spacing w:line="240" w:lineRule="auto"/>
              <w:jc w:val="center"/>
              <w:rPr>
                <w:bdr w:val="nil"/>
              </w:rPr>
            </w:pPr>
            <w:r>
              <w:rPr>
                <w:rFonts w:ascii="Calibri" w:eastAsia="Calibri" w:hAnsi="Calibri" w:cs="Calibri"/>
                <w:bdr w:val="nil"/>
              </w:rPr>
              <w:t>8.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C6E8F0A" w14:textId="77777777" w:rsidR="009D23F3" w:rsidRDefault="00000000">
            <w:pPr>
              <w:keepNext/>
              <w:shd w:val="clear" w:color="auto" w:fill="DEEAF6"/>
              <w:spacing w:line="240" w:lineRule="auto"/>
              <w:jc w:val="center"/>
              <w:rPr>
                <w:bdr w:val="nil"/>
              </w:rPr>
            </w:pPr>
            <w:r>
              <w:rPr>
                <w:rFonts w:ascii="Calibri" w:eastAsia="Calibri" w:hAnsi="Calibri" w:cs="Calibri"/>
                <w:bdr w:val="nil"/>
              </w:rPr>
              <w:t>9. ročník</w:t>
            </w:r>
          </w:p>
        </w:tc>
        <w:tc>
          <w:tcPr>
            <w:tcW w:w="0" w:type="auto"/>
            <w:vMerge/>
            <w:tcBorders>
              <w:top w:val="inset" w:sz="6" w:space="0" w:color="808080"/>
              <w:left w:val="inset" w:sz="6" w:space="0" w:color="808080"/>
              <w:bottom w:val="inset" w:sz="6" w:space="0" w:color="808080"/>
              <w:right w:val="inset" w:sz="6" w:space="0" w:color="808080"/>
            </w:tcBorders>
          </w:tcPr>
          <w:p w14:paraId="187252C5" w14:textId="77777777" w:rsidR="009D23F3" w:rsidRDefault="009D23F3"/>
        </w:tc>
      </w:tr>
      <w:tr w:rsidR="009D23F3" w14:paraId="7FA51714"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69ABB3"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EC9312"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D2F759"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67FB0E" w14:textId="77777777" w:rsidR="009D23F3" w:rsidRDefault="00000000">
            <w:pPr>
              <w:keepNext/>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172D3C" w14:textId="77777777" w:rsidR="009D23F3" w:rsidRDefault="00000000">
            <w:pPr>
              <w:keepNext/>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2F5F3D" w14:textId="77777777" w:rsidR="009D23F3" w:rsidRDefault="00000000">
            <w:pPr>
              <w:keepNext/>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659E85" w14:textId="77777777" w:rsidR="009D23F3" w:rsidRDefault="00000000">
            <w:pPr>
              <w:keepNext/>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7F3BB8" w14:textId="77777777" w:rsidR="009D23F3" w:rsidRDefault="00000000">
            <w:pPr>
              <w:keepNext/>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22CECB" w14:textId="77777777" w:rsidR="009D23F3" w:rsidRDefault="00000000">
            <w:pPr>
              <w:keepNext/>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64307D" w14:textId="77777777" w:rsidR="009D23F3" w:rsidRDefault="00000000">
            <w:pPr>
              <w:keepNext/>
              <w:spacing w:line="240" w:lineRule="auto"/>
              <w:jc w:val="center"/>
              <w:rPr>
                <w:bdr w:val="nil"/>
              </w:rPr>
            </w:pPr>
            <w:r>
              <w:rPr>
                <w:rFonts w:ascii="Calibri" w:eastAsia="Calibri" w:hAnsi="Calibri" w:cs="Calibri"/>
                <w:bdr w:val="nil"/>
              </w:rPr>
              <w:t>6</w:t>
            </w:r>
          </w:p>
        </w:tc>
      </w:tr>
      <w:tr w:rsidR="009D23F3" w14:paraId="52CE088F"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735B24"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7C5E1B"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32E62F"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B571A4"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D56EE1"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0B8075"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4BF6B9"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44F876"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FCBE61"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205E49" w14:textId="77777777" w:rsidR="009D23F3" w:rsidRDefault="009D23F3"/>
        </w:tc>
      </w:tr>
    </w:tbl>
    <w:p w14:paraId="452B4179" w14:textId="77777777" w:rsidR="009D23F3" w:rsidRDefault="00000000">
      <w:pPr>
        <w:rPr>
          <w:bdr w:val="nil"/>
        </w:rPr>
      </w:pPr>
      <w:r>
        <w:rPr>
          <w:bdr w:val="nil"/>
        </w:rPr>
        <w:t>   </w:t>
      </w:r>
    </w:p>
    <w:tbl>
      <w:tblPr>
        <w:tblStyle w:val="TabulkaP2"/>
        <w:tblW w:w="5000" w:type="pct"/>
        <w:tblCellMar>
          <w:left w:w="15" w:type="dxa"/>
          <w:right w:w="15" w:type="dxa"/>
        </w:tblCellMar>
        <w:tblLook w:val="04A0" w:firstRow="1" w:lastRow="0" w:firstColumn="1" w:lastColumn="0" w:noHBand="0" w:noVBand="1"/>
      </w:tblPr>
      <w:tblGrid>
        <w:gridCol w:w="4109"/>
        <w:gridCol w:w="9588"/>
      </w:tblGrid>
      <w:tr w:rsidR="009D23F3" w14:paraId="5332EA66" w14:textId="77777777">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77B8B89" w14:textId="77777777" w:rsidR="009D23F3" w:rsidRDefault="00000000">
            <w:pPr>
              <w:shd w:val="clear" w:color="auto" w:fill="9CC2E5"/>
              <w:spacing w:line="240" w:lineRule="auto"/>
              <w:jc w:val="left"/>
              <w:rPr>
                <w:bdr w:val="nil"/>
              </w:rPr>
            </w:pPr>
            <w:r>
              <w:rPr>
                <w:rFonts w:ascii="Calibri" w:eastAsia="Calibri" w:hAnsi="Calibri" w:cs="Calibri"/>
                <w:bdr w:val="nil"/>
              </w:rPr>
              <w:t>Název předmětu</w:t>
            </w:r>
          </w:p>
        </w:tc>
        <w:tc>
          <w:tcPr>
            <w:tcW w:w="3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9A4D2AC" w14:textId="77777777" w:rsidR="009D23F3" w:rsidRDefault="00000000">
            <w:pPr>
              <w:shd w:val="clear" w:color="auto" w:fill="9CC2E5"/>
              <w:spacing w:line="240" w:lineRule="auto"/>
              <w:jc w:val="center"/>
              <w:rPr>
                <w:bdr w:val="nil"/>
              </w:rPr>
            </w:pPr>
            <w:r>
              <w:rPr>
                <w:rFonts w:ascii="Calibri" w:eastAsia="Calibri" w:hAnsi="Calibri" w:cs="Calibri"/>
                <w:bdr w:val="nil"/>
              </w:rPr>
              <w:t>Informatika</w:t>
            </w:r>
          </w:p>
        </w:tc>
      </w:tr>
      <w:tr w:rsidR="009D23F3" w14:paraId="46F1F76D"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35723B1" w14:textId="77777777" w:rsidR="009D23F3" w:rsidRDefault="00000000">
            <w:pPr>
              <w:shd w:val="clear" w:color="auto" w:fill="DEEAF6"/>
              <w:spacing w:line="240" w:lineRule="auto"/>
              <w:jc w:val="left"/>
              <w:rPr>
                <w:bdr w:val="nil"/>
              </w:rPr>
            </w:pPr>
            <w:r>
              <w:rPr>
                <w:rFonts w:ascii="Calibri" w:eastAsia="Calibri" w:hAnsi="Calibri" w:cs="Calibri"/>
                <w:bdr w:val="nil"/>
              </w:rPr>
              <w:t>Oblast</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0138EF" w14:textId="77777777" w:rsidR="009D23F3" w:rsidRDefault="00000000">
            <w:pPr>
              <w:spacing w:line="240" w:lineRule="auto"/>
              <w:jc w:val="left"/>
              <w:rPr>
                <w:bdr w:val="nil"/>
              </w:rPr>
            </w:pPr>
            <w:r>
              <w:rPr>
                <w:rFonts w:ascii="Calibri" w:eastAsia="Calibri" w:hAnsi="Calibri" w:cs="Calibri"/>
                <w:bdr w:val="nil"/>
              </w:rPr>
              <w:t>Informatika</w:t>
            </w:r>
          </w:p>
        </w:tc>
      </w:tr>
      <w:tr w:rsidR="009D23F3" w14:paraId="77C8D3AD"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BADD8D4" w14:textId="77777777" w:rsidR="009D23F3" w:rsidRDefault="00000000">
            <w:pPr>
              <w:shd w:val="clear" w:color="auto" w:fill="DEEAF6"/>
              <w:spacing w:line="240" w:lineRule="auto"/>
              <w:jc w:val="left"/>
              <w:rPr>
                <w:bdr w:val="nil"/>
              </w:rPr>
            </w:pPr>
            <w:r>
              <w:rPr>
                <w:rFonts w:ascii="Calibri" w:eastAsia="Calibri" w:hAnsi="Calibri" w:cs="Calibri"/>
                <w:bdr w:val="nil"/>
              </w:rPr>
              <w:t>Charakteristika předmětu</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641AC0" w14:textId="77777777" w:rsidR="009D23F3" w:rsidRDefault="00000000">
            <w:pPr>
              <w:spacing w:line="240" w:lineRule="auto"/>
              <w:jc w:val="left"/>
              <w:rPr>
                <w:bdr w:val="nil"/>
              </w:rPr>
            </w:pPr>
            <w:r>
              <w:rPr>
                <w:rFonts w:ascii="Calibri" w:eastAsia="Calibri" w:hAnsi="Calibri" w:cs="Calibri"/>
                <w:bdr w:val="nil"/>
              </w:rPr>
              <w:t>Předmět informatika dává prostor všem žákům porozumět tomu, jak funguje počítač a informační systémy. Zabývá se automatizací, programováním, optimalizací činností, reprezentací dat v počítači, kódováním a modely popisujícími reálnou situaci nebo problém. Dává prostor pro praktické aktivní činnosti a tvořivé učení se objevováním, spoluprací, řešením problémů, projektovou činností. Pomáhá porozumět světu kolem nich, jehož nedílnou součástí digitální technologie jsou.</w:t>
            </w:r>
          </w:p>
          <w:p w14:paraId="06631A82" w14:textId="77777777" w:rsidR="009D23F3" w:rsidRDefault="00000000">
            <w:pPr>
              <w:spacing w:line="240" w:lineRule="auto"/>
              <w:jc w:val="left"/>
              <w:rPr>
                <w:bdr w:val="nil"/>
              </w:rPr>
            </w:pPr>
            <w:r>
              <w:rPr>
                <w:rFonts w:ascii="Calibri" w:eastAsia="Calibri" w:hAnsi="Calibri" w:cs="Calibri"/>
                <w:bdr w:val="nil"/>
              </w:rPr>
              <w:t xml:space="preserve">Hlavní důraz je kladen na rozvíjení žákova informatického myšlení s jeho složkami abstrakce, algoritmizace a dalšími. Praktickou činnost s tvorbou jednotlivých typů dat a s aplikacemi vnímáme jako prostředek k získání zkušeností k tomu, aby žák mohl poznávat, jak počítač funguje, jak reprezentuje data různého typu, jak pracují informační systémy a jaké problémy informatika řeší. </w:t>
            </w:r>
          </w:p>
          <w:p w14:paraId="22FCB024" w14:textId="77777777" w:rsidR="009D23F3" w:rsidRDefault="00000000">
            <w:pPr>
              <w:spacing w:line="240" w:lineRule="auto"/>
              <w:jc w:val="left"/>
              <w:rPr>
                <w:bdr w:val="nil"/>
              </w:rPr>
            </w:pPr>
            <w:r>
              <w:rPr>
                <w:rFonts w:ascii="Calibri" w:eastAsia="Calibri" w:hAnsi="Calibri" w:cs="Calibri"/>
                <w:bdr w:val="nil"/>
              </w:rPr>
              <w:t xml:space="preserve">Přestože škola není zaměřena na informatiku a technické směřování rozvoje žáků, jsou do výuky zařazeny základy robotiky jako aplikovaná oblast, propojující informatiku a programování s technikou, umožňují řešit praktické komplexní problémy, podporovat tvořivost a projektovou činnost a rozvíjet tak informatické myšlení. </w:t>
            </w:r>
          </w:p>
          <w:p w14:paraId="52FE106C" w14:textId="77777777" w:rsidR="009D23F3" w:rsidRDefault="00000000">
            <w:pPr>
              <w:spacing w:line="240" w:lineRule="auto"/>
              <w:jc w:val="left"/>
              <w:rPr>
                <w:bdr w:val="nil"/>
              </w:rPr>
            </w:pPr>
            <w:r>
              <w:rPr>
                <w:rFonts w:ascii="Calibri" w:eastAsia="Calibri" w:hAnsi="Calibri" w:cs="Calibri"/>
                <w:bdr w:val="nil"/>
              </w:rPr>
              <w:t>Škola klade důraz na rozvíjení digitální gramotnosti v ostatních předmětech, k tomu přispívá informatika svým specifickým dílem.</w:t>
            </w:r>
          </w:p>
        </w:tc>
      </w:tr>
      <w:tr w:rsidR="009D23F3" w14:paraId="5AAFE8AE"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E6D88E2" w14:textId="77777777" w:rsidR="009D23F3" w:rsidRDefault="00000000">
            <w:pPr>
              <w:shd w:val="clear" w:color="auto" w:fill="DEEAF6"/>
              <w:spacing w:line="240" w:lineRule="auto"/>
              <w:jc w:val="left"/>
              <w:rPr>
                <w:bdr w:val="nil"/>
              </w:rPr>
            </w:pPr>
            <w:r>
              <w:rPr>
                <w:rFonts w:ascii="Calibri" w:eastAsia="Calibri" w:hAnsi="Calibri" w:cs="Calibri"/>
                <w:bdr w:val="nil"/>
              </w:rPr>
              <w:t>Obsahové, časové a organizační vymezení předmětu (specifické informace o předmětu důležité pro jeho realizaci)</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293BD0" w14:textId="77777777" w:rsidR="009D23F3" w:rsidRDefault="00000000">
            <w:pPr>
              <w:spacing w:line="240" w:lineRule="auto"/>
              <w:jc w:val="left"/>
              <w:rPr>
                <w:bdr w:val="nil"/>
              </w:rPr>
            </w:pPr>
            <w:r>
              <w:rPr>
                <w:rFonts w:ascii="Calibri" w:eastAsia="Calibri" w:hAnsi="Calibri" w:cs="Calibri"/>
                <w:bdr w:val="nil"/>
              </w:rPr>
              <w:t xml:space="preserve">Výuka probíhá na počítačích či noteboocích s myší, buď v PC učebně, nebo v běžné učebně s přenosnými notebooky, s připojením k internetu. Některá témata probíhají bez počítače. V řadě činností preferujeme práci žáků ve dvojicích u jednoho počítače, aby docházelo k diskusi a spolupráci. Žák nebo dvojice pracuje individuálním tempem. Výuka je orientována činnostně, s aktivním žákem, který objevuje, experimentuje, ověřuje své hypotézy, diskutuje, tvoří, řeší problémy, spolupracuje, pracuje projektově, konstruuje své poznání. </w:t>
            </w:r>
          </w:p>
          <w:p w14:paraId="77E8822F" w14:textId="77777777" w:rsidR="009D23F3" w:rsidRDefault="00000000">
            <w:pPr>
              <w:spacing w:line="240" w:lineRule="auto"/>
              <w:jc w:val="left"/>
              <w:rPr>
                <w:bdr w:val="nil"/>
              </w:rPr>
            </w:pPr>
            <w:r>
              <w:rPr>
                <w:rFonts w:ascii="Calibri" w:eastAsia="Calibri" w:hAnsi="Calibri" w:cs="Calibri"/>
                <w:bdr w:val="nil"/>
              </w:rPr>
              <w:t>Není kladen naprosto žádný důraz na pamětné učení a reprodukci.</w:t>
            </w:r>
          </w:p>
          <w:p w14:paraId="2DD74D5F" w14:textId="77777777" w:rsidR="009D23F3" w:rsidRDefault="00000000">
            <w:pPr>
              <w:spacing w:line="240" w:lineRule="auto"/>
              <w:jc w:val="left"/>
              <w:rPr>
                <w:bdr w:val="nil"/>
              </w:rPr>
            </w:pPr>
            <w:r>
              <w:rPr>
                <w:rFonts w:ascii="Calibri" w:eastAsia="Calibri" w:hAnsi="Calibri" w:cs="Calibri"/>
                <w:bdr w:val="nil"/>
              </w:rPr>
              <w:t>Pro výuku jsou zakoupené následující pomůcky: </w:t>
            </w:r>
          </w:p>
          <w:p w14:paraId="37BFF893" w14:textId="77777777" w:rsidR="009D23F3" w:rsidRDefault="00000000">
            <w:pPr>
              <w:spacing w:line="240" w:lineRule="auto"/>
              <w:jc w:val="left"/>
              <w:rPr>
                <w:bdr w:val="nil"/>
              </w:rPr>
            </w:pPr>
            <w:r>
              <w:rPr>
                <w:rFonts w:ascii="Calibri" w:eastAsia="Calibri" w:hAnsi="Calibri" w:cs="Calibri"/>
                <w:bdr w:val="nil"/>
              </w:rPr>
              <w:t>18 microbitů BBC V2, 5 sad stavebnic lego WeDoo, 3D Pera, počítačová učebna, notebook pro každého žáka </w:t>
            </w:r>
          </w:p>
        </w:tc>
      </w:tr>
      <w:tr w:rsidR="009D23F3" w14:paraId="138E4D01"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97E4DC7" w14:textId="77777777" w:rsidR="009D23F3" w:rsidRDefault="00000000">
            <w:pPr>
              <w:shd w:val="clear" w:color="auto" w:fill="DEEAF6"/>
              <w:spacing w:line="240" w:lineRule="auto"/>
              <w:jc w:val="left"/>
              <w:rPr>
                <w:bdr w:val="nil"/>
              </w:rPr>
            </w:pPr>
            <w:r>
              <w:rPr>
                <w:rFonts w:ascii="Calibri" w:eastAsia="Calibri" w:hAnsi="Calibri" w:cs="Calibri"/>
                <w:bdr w:val="nil"/>
              </w:rPr>
              <w:t>Integrace předmětů</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7A9AB7" w14:textId="77777777" w:rsidR="009D23F3" w:rsidRDefault="00000000">
            <w:pPr>
              <w:numPr>
                <w:ilvl w:val="0"/>
                <w:numId w:val="92"/>
              </w:numPr>
              <w:spacing w:line="240" w:lineRule="auto"/>
              <w:jc w:val="left"/>
              <w:rPr>
                <w:bdr w:val="nil"/>
              </w:rPr>
            </w:pPr>
            <w:r>
              <w:rPr>
                <w:rFonts w:ascii="Calibri" w:eastAsia="Calibri" w:hAnsi="Calibri" w:cs="Calibri"/>
                <w:bdr w:val="nil"/>
              </w:rPr>
              <w:t>Informatika</w:t>
            </w:r>
          </w:p>
        </w:tc>
      </w:tr>
      <w:tr w:rsidR="009D23F3" w14:paraId="0AF74911" w14:textId="77777777">
        <w:tc>
          <w:tcPr>
            <w:tcW w:w="1500" w:type="pct"/>
            <w:vMerge w:val="restar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52CCFD7" w14:textId="77777777" w:rsidR="009D23F3" w:rsidRDefault="00000000">
            <w:pPr>
              <w:shd w:val="clear" w:color="auto" w:fill="DEEAF6"/>
              <w:spacing w:line="240" w:lineRule="auto"/>
              <w:jc w:val="left"/>
              <w:rPr>
                <w:bdr w:val="nil"/>
              </w:rPr>
            </w:pPr>
            <w:r>
              <w:rPr>
                <w:rFonts w:ascii="Calibri" w:eastAsia="Calibri" w:hAnsi="Calibri" w:cs="Calibri"/>
                <w:bdr w:val="nil"/>
              </w:rPr>
              <w:t xml:space="preserve">Výchovné a vzdělávací strategie: společné postupy uplatňované na úrovni předmětu, jimiž učitelé cíleně utvářejí a rozvíjejí klíčové kompetence žáků </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2E58F4" w14:textId="77777777" w:rsidR="009D23F3" w:rsidRDefault="00000000">
            <w:pPr>
              <w:spacing w:line="240" w:lineRule="auto"/>
              <w:jc w:val="left"/>
              <w:rPr>
                <w:bdr w:val="nil"/>
              </w:rPr>
            </w:pPr>
            <w:r>
              <w:rPr>
                <w:rFonts w:ascii="Calibri" w:eastAsia="Calibri" w:hAnsi="Calibri" w:cs="Calibri"/>
                <w:b/>
                <w:bCs/>
                <w:bdr w:val="nil"/>
              </w:rPr>
              <w:t>Kompetence k učení:</w:t>
            </w:r>
          </w:p>
          <w:p w14:paraId="1417470F" w14:textId="77777777" w:rsidR="009D23F3" w:rsidRDefault="00000000">
            <w:pPr>
              <w:spacing w:line="240" w:lineRule="auto"/>
              <w:jc w:val="left"/>
              <w:rPr>
                <w:bdr w:val="nil"/>
              </w:rPr>
            </w:pPr>
            <w:r>
              <w:rPr>
                <w:rFonts w:ascii="Calibri" w:eastAsia="Calibri" w:hAnsi="Calibri" w:cs="Calibri"/>
                <w:bdr w:val="nil"/>
              </w:rPr>
              <w:t xml:space="preserve">• učíme žáky vyhledávat a třídit informace </w:t>
            </w:r>
          </w:p>
          <w:p w14:paraId="5C0DC9B0" w14:textId="77777777" w:rsidR="009D23F3" w:rsidRDefault="00000000">
            <w:pPr>
              <w:spacing w:line="240" w:lineRule="auto"/>
              <w:jc w:val="left"/>
              <w:rPr>
                <w:bdr w:val="nil"/>
              </w:rPr>
            </w:pPr>
            <w:r>
              <w:rPr>
                <w:rFonts w:ascii="Calibri" w:eastAsia="Calibri" w:hAnsi="Calibri" w:cs="Calibri"/>
                <w:bdr w:val="nil"/>
              </w:rPr>
              <w:t xml:space="preserve">• učíme žáky volit postup, formu odpovídající věku a zkušenostem pro zpracování daných úkolů </w:t>
            </w:r>
          </w:p>
          <w:p w14:paraId="17FF4A78" w14:textId="77777777" w:rsidR="009D23F3" w:rsidRDefault="00000000">
            <w:pPr>
              <w:spacing w:line="240" w:lineRule="auto"/>
              <w:jc w:val="left"/>
              <w:rPr>
                <w:bdr w:val="nil"/>
              </w:rPr>
            </w:pPr>
            <w:r>
              <w:rPr>
                <w:rFonts w:ascii="Calibri" w:eastAsia="Calibri" w:hAnsi="Calibri" w:cs="Calibri"/>
                <w:bdr w:val="nil"/>
              </w:rPr>
              <w:t xml:space="preserve">• učíme žáky, jak samostatně vyhledávat informace pro svou práci </w:t>
            </w:r>
          </w:p>
          <w:p w14:paraId="37D895CA" w14:textId="77777777" w:rsidR="009D23F3" w:rsidRDefault="00000000">
            <w:pPr>
              <w:spacing w:line="240" w:lineRule="auto"/>
              <w:jc w:val="left"/>
              <w:rPr>
                <w:bdr w:val="nil"/>
              </w:rPr>
            </w:pPr>
            <w:r>
              <w:rPr>
                <w:rFonts w:ascii="Calibri" w:eastAsia="Calibri" w:hAnsi="Calibri" w:cs="Calibri"/>
                <w:bdr w:val="nil"/>
              </w:rPr>
              <w:t>• učíme žáky umět je zhodnotit jejich činnost</w:t>
            </w:r>
          </w:p>
        </w:tc>
      </w:tr>
      <w:tr w:rsidR="009D23F3" w14:paraId="164D1CBD" w14:textId="77777777">
        <w:tc>
          <w:tcPr>
            <w:tcW w:w="1500" w:type="pct"/>
            <w:vMerge/>
            <w:tcBorders>
              <w:top w:val="inset" w:sz="6" w:space="0" w:color="808080"/>
              <w:left w:val="inset" w:sz="6" w:space="0" w:color="808080"/>
              <w:bottom w:val="inset" w:sz="6" w:space="0" w:color="808080"/>
              <w:right w:val="inset" w:sz="6" w:space="0" w:color="808080"/>
            </w:tcBorders>
          </w:tcPr>
          <w:p w14:paraId="4BBACD1E"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5BDDBA" w14:textId="77777777" w:rsidR="009D23F3" w:rsidRDefault="00000000">
            <w:pPr>
              <w:spacing w:line="240" w:lineRule="auto"/>
              <w:jc w:val="left"/>
              <w:rPr>
                <w:bdr w:val="nil"/>
              </w:rPr>
            </w:pPr>
            <w:r>
              <w:rPr>
                <w:rFonts w:ascii="Calibri" w:eastAsia="Calibri" w:hAnsi="Calibri" w:cs="Calibri"/>
                <w:b/>
                <w:bCs/>
                <w:bdr w:val="nil"/>
              </w:rPr>
              <w:t>Kompetence k řešení problémů:</w:t>
            </w:r>
          </w:p>
          <w:p w14:paraId="5755FCA4" w14:textId="77777777" w:rsidR="009D23F3" w:rsidRDefault="00000000">
            <w:pPr>
              <w:spacing w:line="240" w:lineRule="auto"/>
              <w:jc w:val="left"/>
              <w:rPr>
                <w:bdr w:val="nil"/>
              </w:rPr>
            </w:pPr>
            <w:r>
              <w:rPr>
                <w:rFonts w:ascii="Calibri" w:eastAsia="Calibri" w:hAnsi="Calibri" w:cs="Calibri"/>
                <w:bdr w:val="nil"/>
              </w:rPr>
              <w:t xml:space="preserve">• vyhledávat na internetu informace </w:t>
            </w:r>
          </w:p>
          <w:p w14:paraId="18C9F1C7" w14:textId="77777777" w:rsidR="009D23F3" w:rsidRDefault="00000000">
            <w:pPr>
              <w:spacing w:line="240" w:lineRule="auto"/>
              <w:jc w:val="left"/>
              <w:rPr>
                <w:bdr w:val="nil"/>
              </w:rPr>
            </w:pPr>
            <w:r>
              <w:rPr>
                <w:rFonts w:ascii="Calibri" w:eastAsia="Calibri" w:hAnsi="Calibri" w:cs="Calibri"/>
                <w:bdr w:val="nil"/>
              </w:rPr>
              <w:t>• rozvíjíme kreativitu a hledání vlastního řešení</w:t>
            </w:r>
          </w:p>
        </w:tc>
      </w:tr>
      <w:tr w:rsidR="009D23F3" w14:paraId="675D2C6A" w14:textId="77777777">
        <w:tc>
          <w:tcPr>
            <w:tcW w:w="1500" w:type="pct"/>
            <w:vMerge/>
            <w:tcBorders>
              <w:top w:val="inset" w:sz="6" w:space="0" w:color="808080"/>
              <w:left w:val="inset" w:sz="6" w:space="0" w:color="808080"/>
              <w:bottom w:val="inset" w:sz="6" w:space="0" w:color="808080"/>
              <w:right w:val="inset" w:sz="6" w:space="0" w:color="808080"/>
            </w:tcBorders>
          </w:tcPr>
          <w:p w14:paraId="2754300A"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C3BE02" w14:textId="77777777" w:rsidR="009D23F3" w:rsidRDefault="00000000">
            <w:pPr>
              <w:spacing w:line="240" w:lineRule="auto"/>
              <w:jc w:val="left"/>
              <w:rPr>
                <w:bdr w:val="nil"/>
              </w:rPr>
            </w:pPr>
            <w:r>
              <w:rPr>
                <w:rFonts w:ascii="Calibri" w:eastAsia="Calibri" w:hAnsi="Calibri" w:cs="Calibri"/>
                <w:b/>
                <w:bCs/>
                <w:bdr w:val="nil"/>
              </w:rPr>
              <w:t>Kompetence komunikativní:</w:t>
            </w:r>
            <w:r>
              <w:rPr>
                <w:rFonts w:ascii="Calibri" w:eastAsia="Calibri" w:hAnsi="Calibri" w:cs="Calibri"/>
                <w:bdr w:val="nil"/>
              </w:rPr>
              <w:br/>
              <w:t>• motivujeme žáky k využívání komunikačních a informačních prostředků ke komunikaci se světem</w:t>
            </w:r>
          </w:p>
        </w:tc>
      </w:tr>
      <w:tr w:rsidR="009D23F3" w14:paraId="26BAC21A" w14:textId="77777777">
        <w:tc>
          <w:tcPr>
            <w:tcW w:w="1500" w:type="pct"/>
            <w:vMerge/>
            <w:tcBorders>
              <w:top w:val="inset" w:sz="6" w:space="0" w:color="808080"/>
              <w:left w:val="inset" w:sz="6" w:space="0" w:color="808080"/>
              <w:bottom w:val="inset" w:sz="6" w:space="0" w:color="808080"/>
              <w:right w:val="inset" w:sz="6" w:space="0" w:color="808080"/>
            </w:tcBorders>
          </w:tcPr>
          <w:p w14:paraId="7C7DC89A"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85C3F2" w14:textId="77777777" w:rsidR="009D23F3" w:rsidRDefault="00000000">
            <w:pPr>
              <w:spacing w:line="240" w:lineRule="auto"/>
              <w:jc w:val="left"/>
              <w:rPr>
                <w:bdr w:val="nil"/>
              </w:rPr>
            </w:pPr>
            <w:r>
              <w:rPr>
                <w:rFonts w:ascii="Calibri" w:eastAsia="Calibri" w:hAnsi="Calibri" w:cs="Calibri"/>
                <w:b/>
                <w:bCs/>
                <w:bdr w:val="nil"/>
              </w:rPr>
              <w:t>Kompetence sociální a personální:</w:t>
            </w:r>
            <w:r>
              <w:rPr>
                <w:rFonts w:ascii="Calibri" w:eastAsia="Calibri" w:hAnsi="Calibri" w:cs="Calibri"/>
                <w:bdr w:val="nil"/>
              </w:rPr>
              <w:br/>
              <w:t>• motivujeme žáky k prezentaci řešení zadaných problémů</w:t>
            </w:r>
          </w:p>
        </w:tc>
      </w:tr>
      <w:tr w:rsidR="009D23F3" w14:paraId="23B8E700" w14:textId="77777777">
        <w:tc>
          <w:tcPr>
            <w:tcW w:w="1500" w:type="pct"/>
            <w:vMerge/>
            <w:tcBorders>
              <w:top w:val="inset" w:sz="6" w:space="0" w:color="808080"/>
              <w:left w:val="inset" w:sz="6" w:space="0" w:color="808080"/>
              <w:bottom w:val="inset" w:sz="6" w:space="0" w:color="808080"/>
              <w:right w:val="inset" w:sz="6" w:space="0" w:color="808080"/>
            </w:tcBorders>
          </w:tcPr>
          <w:p w14:paraId="65B53935"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60A2D2" w14:textId="77777777" w:rsidR="009D23F3" w:rsidRDefault="00000000">
            <w:pPr>
              <w:spacing w:line="240" w:lineRule="auto"/>
              <w:jc w:val="left"/>
              <w:rPr>
                <w:bdr w:val="nil"/>
              </w:rPr>
            </w:pPr>
            <w:r>
              <w:rPr>
                <w:rFonts w:ascii="Calibri" w:eastAsia="Calibri" w:hAnsi="Calibri" w:cs="Calibri"/>
                <w:b/>
                <w:bCs/>
                <w:bdr w:val="nil"/>
              </w:rPr>
              <w:t>Kompetence občanské:</w:t>
            </w:r>
          </w:p>
          <w:p w14:paraId="3A533E7C" w14:textId="77777777" w:rsidR="009D23F3" w:rsidRDefault="00000000">
            <w:pPr>
              <w:spacing w:line="240" w:lineRule="auto"/>
              <w:jc w:val="left"/>
              <w:rPr>
                <w:bdr w:val="nil"/>
              </w:rPr>
            </w:pPr>
            <w:r>
              <w:rPr>
                <w:rFonts w:ascii="Calibri" w:eastAsia="Calibri" w:hAnsi="Calibri" w:cs="Calibri"/>
                <w:bdr w:val="nil"/>
              </w:rPr>
              <w:t xml:space="preserve">• učíme žáky, jak chápat a respektovat principy zákonů v informační technologii a společenských norem </w:t>
            </w:r>
          </w:p>
          <w:p w14:paraId="2690FFFA" w14:textId="77777777" w:rsidR="009D23F3" w:rsidRDefault="00000000">
            <w:pPr>
              <w:spacing w:line="240" w:lineRule="auto"/>
              <w:jc w:val="left"/>
              <w:rPr>
                <w:bdr w:val="nil"/>
              </w:rPr>
            </w:pPr>
            <w:r>
              <w:rPr>
                <w:rFonts w:ascii="Calibri" w:eastAsia="Calibri" w:hAnsi="Calibri" w:cs="Calibri"/>
                <w:bdr w:val="nil"/>
              </w:rPr>
              <w:t xml:space="preserve">• seznamujeme žáky s jejich právy a povinnostmi </w:t>
            </w:r>
          </w:p>
        </w:tc>
      </w:tr>
      <w:tr w:rsidR="009D23F3" w14:paraId="7CE17945" w14:textId="77777777">
        <w:tc>
          <w:tcPr>
            <w:tcW w:w="1500" w:type="pct"/>
            <w:vMerge/>
            <w:tcBorders>
              <w:top w:val="inset" w:sz="6" w:space="0" w:color="808080"/>
              <w:left w:val="inset" w:sz="6" w:space="0" w:color="808080"/>
              <w:bottom w:val="inset" w:sz="6" w:space="0" w:color="808080"/>
              <w:right w:val="inset" w:sz="6" w:space="0" w:color="808080"/>
            </w:tcBorders>
          </w:tcPr>
          <w:p w14:paraId="0782A1ED"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8ABA0B" w14:textId="77777777" w:rsidR="009D23F3" w:rsidRDefault="00000000">
            <w:pPr>
              <w:spacing w:line="240" w:lineRule="auto"/>
              <w:jc w:val="left"/>
              <w:rPr>
                <w:bdr w:val="nil"/>
              </w:rPr>
            </w:pPr>
            <w:r>
              <w:rPr>
                <w:rFonts w:ascii="Calibri" w:eastAsia="Calibri" w:hAnsi="Calibri" w:cs="Calibri"/>
                <w:b/>
                <w:bCs/>
                <w:bdr w:val="nil"/>
              </w:rPr>
              <w:t>Kompetence pracovní:</w:t>
            </w:r>
          </w:p>
          <w:p w14:paraId="1A1013A3" w14:textId="77777777" w:rsidR="009D23F3" w:rsidRDefault="00000000">
            <w:pPr>
              <w:spacing w:line="240" w:lineRule="auto"/>
              <w:jc w:val="left"/>
              <w:rPr>
                <w:bdr w:val="nil"/>
              </w:rPr>
            </w:pPr>
            <w:r>
              <w:rPr>
                <w:rFonts w:ascii="Calibri" w:eastAsia="Calibri" w:hAnsi="Calibri" w:cs="Calibri"/>
                <w:bdr w:val="nil"/>
              </w:rPr>
              <w:t xml:space="preserve">• vedeme žáky k respektování pravidel určených pro práci s počítačem a přídavnými zařízeními </w:t>
            </w:r>
          </w:p>
          <w:p w14:paraId="75CE0D4F" w14:textId="77777777" w:rsidR="009D23F3" w:rsidRDefault="00000000">
            <w:pPr>
              <w:spacing w:line="240" w:lineRule="auto"/>
              <w:jc w:val="left"/>
              <w:rPr>
                <w:bdr w:val="nil"/>
              </w:rPr>
            </w:pPr>
            <w:r>
              <w:rPr>
                <w:rFonts w:ascii="Calibri" w:eastAsia="Calibri" w:hAnsi="Calibri" w:cs="Calibri"/>
                <w:bdr w:val="nil"/>
              </w:rPr>
              <w:t xml:space="preserve">• rozvíjíme využívání znalostí a zkušeností získaných z různých předmětů pro svůj rozvoj při vytváření projektů a v samostatné práci </w:t>
            </w:r>
          </w:p>
        </w:tc>
      </w:tr>
      <w:tr w:rsidR="009D23F3" w14:paraId="31948105" w14:textId="77777777">
        <w:tc>
          <w:tcPr>
            <w:tcW w:w="1500" w:type="pct"/>
            <w:vMerge/>
            <w:tcBorders>
              <w:top w:val="inset" w:sz="6" w:space="0" w:color="808080"/>
              <w:left w:val="inset" w:sz="6" w:space="0" w:color="808080"/>
              <w:bottom w:val="inset" w:sz="6" w:space="0" w:color="808080"/>
              <w:right w:val="inset" w:sz="6" w:space="0" w:color="808080"/>
            </w:tcBorders>
          </w:tcPr>
          <w:p w14:paraId="70F649B8"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770936" w14:textId="77777777" w:rsidR="009D23F3" w:rsidRDefault="00000000">
            <w:pPr>
              <w:spacing w:line="240" w:lineRule="auto"/>
              <w:jc w:val="left"/>
              <w:rPr>
                <w:bdr w:val="nil"/>
              </w:rPr>
            </w:pPr>
            <w:r>
              <w:rPr>
                <w:rFonts w:ascii="Calibri" w:eastAsia="Calibri" w:hAnsi="Calibri" w:cs="Calibri"/>
                <w:b/>
                <w:bCs/>
                <w:bdr w:val="nil"/>
              </w:rPr>
              <w:t>Kompetence digitální:</w:t>
            </w:r>
          </w:p>
          <w:p w14:paraId="78A92FB6" w14:textId="77777777" w:rsidR="009D23F3" w:rsidRDefault="00000000">
            <w:pPr>
              <w:spacing w:line="240" w:lineRule="auto"/>
              <w:jc w:val="left"/>
              <w:rPr>
                <w:bdr w:val="nil"/>
              </w:rPr>
            </w:pPr>
            <w:r>
              <w:rPr>
                <w:rFonts w:ascii="Calibri" w:eastAsia="Calibri" w:hAnsi="Calibri" w:cs="Calibri"/>
                <w:bdr w:val="nil"/>
              </w:rPr>
              <w:t xml:space="preserve">• vedeme žáky k porovnávání informací z encyklopedií s informacemi, které získávají na internetu </w:t>
            </w:r>
          </w:p>
          <w:p w14:paraId="0D9843D2" w14:textId="77777777" w:rsidR="009D23F3" w:rsidRDefault="00000000">
            <w:pPr>
              <w:spacing w:line="240" w:lineRule="auto"/>
              <w:jc w:val="left"/>
              <w:rPr>
                <w:bdr w:val="nil"/>
              </w:rPr>
            </w:pPr>
            <w:r>
              <w:rPr>
                <w:rFonts w:ascii="Calibri" w:eastAsia="Calibri" w:hAnsi="Calibri" w:cs="Calibri"/>
                <w:bdr w:val="nil"/>
              </w:rPr>
              <w:t xml:space="preserve">• vedeme žáky k ovládání běžně používaných digitálních zařízení, aplikací a služeb </w:t>
            </w:r>
          </w:p>
          <w:p w14:paraId="256E7594" w14:textId="77777777" w:rsidR="009D23F3" w:rsidRDefault="00000000">
            <w:pPr>
              <w:spacing w:line="240" w:lineRule="auto"/>
              <w:jc w:val="left"/>
              <w:rPr>
                <w:bdr w:val="nil"/>
              </w:rPr>
            </w:pPr>
            <w:r>
              <w:rPr>
                <w:rFonts w:ascii="Calibri" w:eastAsia="Calibri" w:hAnsi="Calibri" w:cs="Calibri"/>
                <w:bdr w:val="nil"/>
              </w:rPr>
              <w:t xml:space="preserve">• učíme žáky využívat digitální technologie při učení i při zapojení do života školy a do společnosti </w:t>
            </w:r>
          </w:p>
          <w:p w14:paraId="19A181A4" w14:textId="77777777" w:rsidR="009D23F3" w:rsidRDefault="00000000">
            <w:pPr>
              <w:spacing w:line="240" w:lineRule="auto"/>
              <w:jc w:val="left"/>
              <w:rPr>
                <w:bdr w:val="nil"/>
              </w:rPr>
            </w:pPr>
            <w:r>
              <w:rPr>
                <w:rFonts w:ascii="Calibri" w:eastAsia="Calibri" w:hAnsi="Calibri" w:cs="Calibri"/>
                <w:bdr w:val="nil"/>
              </w:rPr>
              <w:t xml:space="preserve">• vedeme žáky je k samostatnému rozhodování, které technologie pro jakou činnost či řešený problém použít </w:t>
            </w:r>
          </w:p>
          <w:p w14:paraId="63F72002" w14:textId="77777777" w:rsidR="009D23F3" w:rsidRDefault="00000000">
            <w:pPr>
              <w:spacing w:line="240" w:lineRule="auto"/>
              <w:jc w:val="left"/>
              <w:rPr>
                <w:bdr w:val="nil"/>
              </w:rPr>
            </w:pPr>
            <w:r>
              <w:rPr>
                <w:rFonts w:ascii="Calibri" w:eastAsia="Calibri" w:hAnsi="Calibri" w:cs="Calibri"/>
                <w:bdr w:val="nil"/>
              </w:rPr>
              <w:t xml:space="preserve">• pomáháme vytvářet a upravovat digitální obsah, kombinujeme různé formáty, a napomáháme vyjadřovat se za pomoci digitálních prostředků </w:t>
            </w:r>
          </w:p>
          <w:p w14:paraId="1A93C5BE" w14:textId="77777777" w:rsidR="009D23F3" w:rsidRDefault="00000000">
            <w:pPr>
              <w:spacing w:line="240" w:lineRule="auto"/>
              <w:jc w:val="left"/>
              <w:rPr>
                <w:bdr w:val="nil"/>
              </w:rPr>
            </w:pPr>
            <w:r>
              <w:rPr>
                <w:rFonts w:ascii="Calibri" w:eastAsia="Calibri" w:hAnsi="Calibri" w:cs="Calibri"/>
                <w:bdr w:val="nil"/>
              </w:rPr>
              <w:t xml:space="preserve">• motivujeme k využívání digitální technologie, pomáháme zautomatizovat rutinní činnosti vedoucí k zefektivnění a zjednodušení pracovních postupů </w:t>
            </w:r>
          </w:p>
          <w:p w14:paraId="3215DBC5" w14:textId="77777777" w:rsidR="009D23F3" w:rsidRDefault="00000000">
            <w:pPr>
              <w:spacing w:line="240" w:lineRule="auto"/>
              <w:jc w:val="left"/>
              <w:rPr>
                <w:bdr w:val="nil"/>
              </w:rPr>
            </w:pPr>
            <w:r>
              <w:rPr>
                <w:rFonts w:ascii="Calibri" w:eastAsia="Calibri" w:hAnsi="Calibri" w:cs="Calibri"/>
                <w:bdr w:val="nil"/>
              </w:rPr>
              <w:t xml:space="preserve">• rozvíjíme chápání významu digitálních technologií pro lidskou společnost </w:t>
            </w:r>
          </w:p>
          <w:p w14:paraId="0B9CF4ED" w14:textId="77777777" w:rsidR="009D23F3" w:rsidRDefault="00000000">
            <w:pPr>
              <w:spacing w:line="240" w:lineRule="auto"/>
              <w:jc w:val="left"/>
              <w:rPr>
                <w:bdr w:val="nil"/>
              </w:rPr>
            </w:pPr>
            <w:r>
              <w:rPr>
                <w:rFonts w:ascii="Calibri" w:eastAsia="Calibri" w:hAnsi="Calibri" w:cs="Calibri"/>
                <w:bdr w:val="nil"/>
              </w:rPr>
              <w:t xml:space="preserve">• dohlížíme na předcházení situacím ohrožujícím bezpečnost zařízení i dat </w:t>
            </w:r>
          </w:p>
          <w:p w14:paraId="1F6CF234" w14:textId="77777777" w:rsidR="009D23F3" w:rsidRDefault="00000000">
            <w:pPr>
              <w:spacing w:line="240" w:lineRule="auto"/>
              <w:jc w:val="left"/>
              <w:rPr>
                <w:bdr w:val="nil"/>
              </w:rPr>
            </w:pPr>
            <w:r>
              <w:rPr>
                <w:rFonts w:ascii="Calibri" w:eastAsia="Calibri" w:hAnsi="Calibri" w:cs="Calibri"/>
                <w:bdr w:val="nil"/>
              </w:rPr>
              <w:t>• předcházíme situacím s negativním dopadem na tělesné a duševní zdraví žáků</w:t>
            </w:r>
          </w:p>
        </w:tc>
      </w:tr>
    </w:tbl>
    <w:p w14:paraId="29266546"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19B59840"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107FAB5"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Informatika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A29C825"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4.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FF01DD7" w14:textId="77777777" w:rsidR="009D23F3" w:rsidRDefault="009D23F3"/>
        </w:tc>
      </w:tr>
      <w:tr w:rsidR="009D23F3" w14:paraId="44C7EBBA"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69E8C3D"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76FAD1" w14:textId="77777777" w:rsidR="009D23F3" w:rsidRDefault="00000000">
            <w:pPr>
              <w:numPr>
                <w:ilvl w:val="0"/>
                <w:numId w:val="93"/>
              </w:numPr>
              <w:spacing w:line="240" w:lineRule="auto"/>
              <w:jc w:val="left"/>
              <w:rPr>
                <w:bdr w:val="nil"/>
              </w:rPr>
            </w:pPr>
            <w:r>
              <w:rPr>
                <w:rFonts w:ascii="Calibri" w:eastAsia="Calibri" w:hAnsi="Calibri" w:cs="Calibri"/>
                <w:sz w:val="20"/>
                <w:bdr w:val="nil"/>
              </w:rPr>
              <w:t>Kompetence k učení</w:t>
            </w:r>
          </w:p>
          <w:p w14:paraId="4E810B07" w14:textId="77777777" w:rsidR="009D23F3" w:rsidRDefault="00000000">
            <w:pPr>
              <w:numPr>
                <w:ilvl w:val="0"/>
                <w:numId w:val="93"/>
              </w:numPr>
              <w:spacing w:line="240" w:lineRule="auto"/>
              <w:jc w:val="left"/>
              <w:rPr>
                <w:bdr w:val="nil"/>
              </w:rPr>
            </w:pPr>
            <w:r>
              <w:rPr>
                <w:rFonts w:ascii="Calibri" w:eastAsia="Calibri" w:hAnsi="Calibri" w:cs="Calibri"/>
                <w:sz w:val="20"/>
                <w:bdr w:val="nil"/>
              </w:rPr>
              <w:t>Kompetence k řešení problémů</w:t>
            </w:r>
          </w:p>
          <w:p w14:paraId="4790E2FC" w14:textId="77777777" w:rsidR="009D23F3" w:rsidRDefault="00000000">
            <w:pPr>
              <w:numPr>
                <w:ilvl w:val="0"/>
                <w:numId w:val="93"/>
              </w:numPr>
              <w:spacing w:line="240" w:lineRule="auto"/>
              <w:jc w:val="left"/>
              <w:rPr>
                <w:bdr w:val="nil"/>
              </w:rPr>
            </w:pPr>
            <w:r>
              <w:rPr>
                <w:rFonts w:ascii="Calibri" w:eastAsia="Calibri" w:hAnsi="Calibri" w:cs="Calibri"/>
                <w:sz w:val="20"/>
                <w:bdr w:val="nil"/>
              </w:rPr>
              <w:t>Kompetence komunikativní</w:t>
            </w:r>
          </w:p>
          <w:p w14:paraId="1C60B66A" w14:textId="77777777" w:rsidR="009D23F3" w:rsidRDefault="00000000">
            <w:pPr>
              <w:numPr>
                <w:ilvl w:val="0"/>
                <w:numId w:val="93"/>
              </w:numPr>
              <w:spacing w:line="240" w:lineRule="auto"/>
              <w:jc w:val="left"/>
              <w:rPr>
                <w:bdr w:val="nil"/>
              </w:rPr>
            </w:pPr>
            <w:r>
              <w:rPr>
                <w:rFonts w:ascii="Calibri" w:eastAsia="Calibri" w:hAnsi="Calibri" w:cs="Calibri"/>
                <w:sz w:val="20"/>
                <w:bdr w:val="nil"/>
              </w:rPr>
              <w:t>Kompetence sociální a personální</w:t>
            </w:r>
          </w:p>
          <w:p w14:paraId="4542C451" w14:textId="77777777" w:rsidR="009D23F3" w:rsidRDefault="00000000">
            <w:pPr>
              <w:numPr>
                <w:ilvl w:val="0"/>
                <w:numId w:val="93"/>
              </w:numPr>
              <w:spacing w:line="240" w:lineRule="auto"/>
              <w:jc w:val="left"/>
              <w:rPr>
                <w:bdr w:val="nil"/>
              </w:rPr>
            </w:pPr>
            <w:r>
              <w:rPr>
                <w:rFonts w:ascii="Calibri" w:eastAsia="Calibri" w:hAnsi="Calibri" w:cs="Calibri"/>
                <w:sz w:val="20"/>
                <w:bdr w:val="nil"/>
              </w:rPr>
              <w:t>Kompetence občanské</w:t>
            </w:r>
          </w:p>
          <w:p w14:paraId="2D724007" w14:textId="77777777" w:rsidR="009D23F3" w:rsidRDefault="00000000">
            <w:pPr>
              <w:numPr>
                <w:ilvl w:val="0"/>
                <w:numId w:val="93"/>
              </w:numPr>
              <w:spacing w:line="240" w:lineRule="auto"/>
              <w:jc w:val="left"/>
              <w:rPr>
                <w:bdr w:val="nil"/>
              </w:rPr>
            </w:pPr>
            <w:r>
              <w:rPr>
                <w:rFonts w:ascii="Calibri" w:eastAsia="Calibri" w:hAnsi="Calibri" w:cs="Calibri"/>
                <w:sz w:val="20"/>
                <w:bdr w:val="nil"/>
              </w:rPr>
              <w:t>Kompetence pracovní</w:t>
            </w:r>
          </w:p>
          <w:p w14:paraId="130F15E7" w14:textId="77777777" w:rsidR="009D23F3" w:rsidRDefault="00000000">
            <w:pPr>
              <w:numPr>
                <w:ilvl w:val="0"/>
                <w:numId w:val="93"/>
              </w:numPr>
              <w:spacing w:line="240" w:lineRule="auto"/>
              <w:jc w:val="left"/>
              <w:rPr>
                <w:bdr w:val="nil"/>
              </w:rPr>
            </w:pPr>
            <w:r>
              <w:rPr>
                <w:rFonts w:ascii="Calibri" w:eastAsia="Calibri" w:hAnsi="Calibri" w:cs="Calibri"/>
                <w:sz w:val="20"/>
                <w:bdr w:val="nil"/>
              </w:rPr>
              <w:t>Kompetence digitální</w:t>
            </w:r>
          </w:p>
        </w:tc>
      </w:tr>
      <w:tr w:rsidR="009D23F3" w14:paraId="634CF663"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4AB09E0"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0A69EE7"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32AFD87"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66D4604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9525B5" w14:textId="77777777" w:rsidR="009D23F3" w:rsidRDefault="00000000">
            <w:pPr>
              <w:spacing w:line="240" w:lineRule="auto"/>
              <w:jc w:val="center"/>
              <w:rPr>
                <w:bdr w:val="nil"/>
              </w:rPr>
            </w:pPr>
            <w:r>
              <w:rPr>
                <w:rFonts w:ascii="Calibri" w:eastAsia="Calibri" w:hAnsi="Calibri" w:cs="Calibri"/>
                <w:b/>
                <w:bCs/>
                <w:sz w:val="20"/>
                <w:bdr w:val="nil"/>
              </w:rPr>
              <w:t>ŠVP výstupy nezařazené do tematických celků</w:t>
            </w:r>
          </w:p>
        </w:tc>
      </w:tr>
      <w:tr w:rsidR="009D23F3" w14:paraId="56F143D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7D6CBC" w14:textId="77777777" w:rsidR="009D23F3" w:rsidRDefault="00000000">
            <w:pPr>
              <w:spacing w:line="240" w:lineRule="auto"/>
              <w:ind w:left="60"/>
              <w:jc w:val="left"/>
              <w:rPr>
                <w:bdr w:val="nil"/>
              </w:rPr>
            </w:pPr>
            <w:r>
              <w:rPr>
                <w:rFonts w:ascii="Calibri" w:eastAsia="Calibri" w:hAnsi="Calibri" w:cs="Calibri"/>
                <w:sz w:val="20"/>
                <w:bdr w:val="nil"/>
              </w:rPr>
              <w:t>I-5-4-01 najde a spustí aplikaci, pracuje s daty různého typu</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C1614E" w14:textId="77777777" w:rsidR="009D23F3" w:rsidRDefault="00000000">
            <w:pPr>
              <w:spacing w:line="240" w:lineRule="auto"/>
              <w:ind w:left="60"/>
              <w:jc w:val="left"/>
              <w:rPr>
                <w:bdr w:val="nil"/>
              </w:rPr>
            </w:pPr>
            <w:r>
              <w:rPr>
                <w:rFonts w:ascii="Calibri" w:eastAsia="Calibri" w:hAnsi="Calibri" w:cs="Calibri"/>
                <w:sz w:val="20"/>
                <w:bdr w:val="nil"/>
              </w:rPr>
              <w:t>● pojmenuje jednotlivá digitální zařízení, se kterými pracuje, vysvětlí, k čemu slouží</w:t>
            </w:r>
            <w:r>
              <w:rPr>
                <w:rFonts w:ascii="Calibri" w:eastAsia="Calibri" w:hAnsi="Calibri" w:cs="Calibri"/>
                <w:sz w:val="20"/>
                <w:bdr w:val="nil"/>
              </w:rPr>
              <w:br/>
              <w:t>● pro svou práci používá doporučené aplikace, nástroje, prostředí</w:t>
            </w:r>
            <w:r>
              <w:rPr>
                <w:rFonts w:ascii="Calibri" w:eastAsia="Calibri" w:hAnsi="Calibri" w:cs="Calibri"/>
                <w:sz w:val="20"/>
                <w:bdr w:val="nil"/>
              </w:rPr>
              <w:br/>
              <w:t>● vysvětlí, co je program a rozdíly mezi člověkem a počítačem</w:t>
            </w:r>
            <w:r>
              <w:rPr>
                <w:rFonts w:ascii="Calibri" w:eastAsia="Calibri" w:hAnsi="Calibri" w:cs="Calibri"/>
                <w:sz w:val="20"/>
                <w:bdr w:val="nil"/>
              </w:rPr>
              <w:br/>
              <w:t>● edituje digitální text, vytvoří obrázek</w:t>
            </w:r>
            <w:r>
              <w:rPr>
                <w:rFonts w:ascii="Calibri" w:eastAsia="Calibri" w:hAnsi="Calibri" w:cs="Calibri"/>
                <w:sz w:val="20"/>
                <w:bdr w:val="nil"/>
              </w:rPr>
              <w:br/>
              <w:t>● přehraje zvuk či video</w:t>
            </w:r>
            <w:r>
              <w:rPr>
                <w:rFonts w:ascii="Calibri" w:eastAsia="Calibri" w:hAnsi="Calibri" w:cs="Calibri"/>
                <w:sz w:val="20"/>
                <w:bdr w:val="nil"/>
              </w:rPr>
              <w:br/>
              <w:t>● uloží svoji práci do souboru, otevře soubor</w:t>
            </w:r>
            <w:r>
              <w:rPr>
                <w:rFonts w:ascii="Calibri" w:eastAsia="Calibri" w:hAnsi="Calibri" w:cs="Calibri"/>
                <w:sz w:val="20"/>
                <w:bdr w:val="nil"/>
              </w:rPr>
              <w:br/>
              <w:t>● používá krok zpět, zoom</w:t>
            </w:r>
            <w:r>
              <w:rPr>
                <w:rFonts w:ascii="Calibri" w:eastAsia="Calibri" w:hAnsi="Calibri" w:cs="Calibri"/>
                <w:sz w:val="20"/>
                <w:bdr w:val="nil"/>
              </w:rPr>
              <w:br/>
              <w:t>● řeší úkol použitím schránky</w:t>
            </w:r>
            <w:r>
              <w:rPr>
                <w:rFonts w:ascii="Calibri" w:eastAsia="Calibri" w:hAnsi="Calibri" w:cs="Calibri"/>
                <w:sz w:val="20"/>
                <w:bdr w:val="nil"/>
              </w:rPr>
              <w:br/>
              <w:t>● dodržuje pravidla a pokyny při práci s digitálním zařízením</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BED4A9" w14:textId="77777777" w:rsidR="009D23F3" w:rsidRDefault="00000000">
            <w:pPr>
              <w:spacing w:line="240" w:lineRule="auto"/>
              <w:ind w:left="60"/>
              <w:jc w:val="left"/>
              <w:rPr>
                <w:bdr w:val="nil"/>
              </w:rPr>
            </w:pPr>
            <w:r>
              <w:rPr>
                <w:rFonts w:ascii="Calibri" w:eastAsia="Calibri" w:hAnsi="Calibri" w:cs="Calibri"/>
                <w:sz w:val="20"/>
                <w:bdr w:val="nil"/>
              </w:rPr>
              <w:t>DIGITÁLNÍ ZAŘÍZENÍ - ovládání počítače</w:t>
            </w:r>
            <w:r>
              <w:rPr>
                <w:rFonts w:ascii="Calibri" w:eastAsia="Calibri" w:hAnsi="Calibri" w:cs="Calibri"/>
                <w:sz w:val="20"/>
                <w:bdr w:val="nil"/>
              </w:rPr>
              <w:br/>
              <w:t>»Zapnutí/vypnutí zařízení/aplikace</w:t>
            </w:r>
            <w:r>
              <w:rPr>
                <w:rFonts w:ascii="Calibri" w:eastAsia="Calibri" w:hAnsi="Calibri" w:cs="Calibri"/>
                <w:sz w:val="20"/>
                <w:bdr w:val="nil"/>
              </w:rPr>
              <w:br/>
              <w:t>»Ovládání myši</w:t>
            </w:r>
            <w:r>
              <w:rPr>
                <w:rFonts w:ascii="Calibri" w:eastAsia="Calibri" w:hAnsi="Calibri" w:cs="Calibri"/>
                <w:sz w:val="20"/>
                <w:bdr w:val="nil"/>
              </w:rPr>
              <w:br/>
              <w:t>»Kreslení čar, vybarvování</w:t>
            </w:r>
            <w:r>
              <w:rPr>
                <w:rFonts w:ascii="Calibri" w:eastAsia="Calibri" w:hAnsi="Calibri" w:cs="Calibri"/>
                <w:sz w:val="20"/>
                <w:bdr w:val="nil"/>
              </w:rPr>
              <w:br/>
              <w:t>»Používání ovladačů</w:t>
            </w:r>
            <w:r>
              <w:rPr>
                <w:rFonts w:ascii="Calibri" w:eastAsia="Calibri" w:hAnsi="Calibri" w:cs="Calibri"/>
                <w:sz w:val="20"/>
                <w:bdr w:val="nil"/>
              </w:rPr>
              <w:br/>
              <w:t>»Ovládání aplikací (schránka, krok zpět,</w:t>
            </w:r>
            <w:r>
              <w:rPr>
                <w:rFonts w:ascii="Calibri" w:eastAsia="Calibri" w:hAnsi="Calibri" w:cs="Calibri"/>
                <w:sz w:val="20"/>
                <w:bdr w:val="nil"/>
              </w:rPr>
              <w:br/>
              <w:t>zoom)</w:t>
            </w:r>
            <w:r>
              <w:rPr>
                <w:rFonts w:ascii="Calibri" w:eastAsia="Calibri" w:hAnsi="Calibri" w:cs="Calibri"/>
                <w:sz w:val="20"/>
                <w:bdr w:val="nil"/>
              </w:rPr>
              <w:br/>
              <w:t>»Kreslení bitmapových obrázků</w:t>
            </w:r>
            <w:r>
              <w:rPr>
                <w:rFonts w:ascii="Calibri" w:eastAsia="Calibri" w:hAnsi="Calibri" w:cs="Calibri"/>
                <w:sz w:val="20"/>
                <w:bdr w:val="nil"/>
              </w:rPr>
              <w:br/>
              <w:t>»Psaní slov na klávesnici</w:t>
            </w:r>
            <w:r>
              <w:rPr>
                <w:rFonts w:ascii="Calibri" w:eastAsia="Calibri" w:hAnsi="Calibri" w:cs="Calibri"/>
                <w:sz w:val="20"/>
                <w:bdr w:val="nil"/>
              </w:rPr>
              <w:br/>
              <w:t>»Editace textu</w:t>
            </w:r>
            <w:r>
              <w:rPr>
                <w:rFonts w:ascii="Calibri" w:eastAsia="Calibri" w:hAnsi="Calibri" w:cs="Calibri"/>
                <w:sz w:val="20"/>
                <w:bdr w:val="nil"/>
              </w:rPr>
              <w:br/>
              <w:t>»Ukládání práce do souboru</w:t>
            </w:r>
            <w:r>
              <w:rPr>
                <w:rFonts w:ascii="Calibri" w:eastAsia="Calibri" w:hAnsi="Calibri" w:cs="Calibri"/>
                <w:sz w:val="20"/>
                <w:bdr w:val="nil"/>
              </w:rPr>
              <w:br/>
              <w:t>»Otevírání souborů</w:t>
            </w:r>
            <w:r>
              <w:rPr>
                <w:rFonts w:ascii="Calibri" w:eastAsia="Calibri" w:hAnsi="Calibri" w:cs="Calibri"/>
                <w:sz w:val="20"/>
                <w:bdr w:val="nil"/>
              </w:rPr>
              <w:br/>
              <w:t>»Přehrávání zvuku</w:t>
            </w:r>
            <w:r>
              <w:rPr>
                <w:rFonts w:ascii="Calibri" w:eastAsia="Calibri" w:hAnsi="Calibri" w:cs="Calibri"/>
                <w:sz w:val="20"/>
                <w:bdr w:val="nil"/>
              </w:rPr>
              <w:br/>
              <w:t>»Příkazy a program</w:t>
            </w:r>
          </w:p>
        </w:tc>
      </w:tr>
      <w:tr w:rsidR="009D23F3" w14:paraId="7AA9A3D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C37C7A" w14:textId="77777777" w:rsidR="009D23F3" w:rsidRDefault="00000000">
            <w:pPr>
              <w:spacing w:line="240" w:lineRule="auto"/>
              <w:ind w:left="60"/>
              <w:jc w:val="left"/>
              <w:rPr>
                <w:bdr w:val="nil"/>
              </w:rPr>
            </w:pPr>
            <w:r>
              <w:rPr>
                <w:rFonts w:ascii="Calibri" w:eastAsia="Calibri" w:hAnsi="Calibri" w:cs="Calibri"/>
                <w:sz w:val="20"/>
                <w:bdr w:val="nil"/>
              </w:rPr>
              <w:t>I-5-4-03 dodržuje bezpečnostní a jiná pravidla pro práci s digitálními technologiemi</w:t>
            </w:r>
          </w:p>
        </w:tc>
        <w:tc>
          <w:tcPr>
            <w:tcW w:w="1700" w:type="pct"/>
            <w:vMerge/>
            <w:tcBorders>
              <w:top w:val="inset" w:sz="6" w:space="0" w:color="808080"/>
              <w:left w:val="inset" w:sz="6" w:space="0" w:color="808080"/>
              <w:bottom w:val="inset" w:sz="6" w:space="0" w:color="808080"/>
              <w:right w:val="inset" w:sz="6" w:space="0" w:color="808080"/>
            </w:tcBorders>
          </w:tcPr>
          <w:p w14:paraId="668AF5BC"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C022DF2" w14:textId="77777777" w:rsidR="009D23F3" w:rsidRDefault="009D23F3">
            <w:pPr>
              <w:spacing w:line="240" w:lineRule="auto"/>
              <w:ind w:left="60"/>
              <w:jc w:val="left"/>
              <w:rPr>
                <w:bdr w:val="nil"/>
              </w:rPr>
            </w:pPr>
          </w:p>
        </w:tc>
      </w:tr>
      <w:tr w:rsidR="009D23F3" w14:paraId="4BE3177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000E01" w14:textId="77777777" w:rsidR="009D23F3" w:rsidRDefault="00000000">
            <w:pPr>
              <w:spacing w:line="240" w:lineRule="auto"/>
              <w:ind w:left="60"/>
              <w:jc w:val="left"/>
              <w:rPr>
                <w:bdr w:val="nil"/>
              </w:rPr>
            </w:pPr>
            <w:r>
              <w:rPr>
                <w:rFonts w:ascii="Calibri" w:eastAsia="Calibri" w:hAnsi="Calibri" w:cs="Calibri"/>
                <w:sz w:val="20"/>
                <w:bdr w:val="nil"/>
              </w:rPr>
              <w:t>I-5-1-02 popíše konkrétní situaci, určí, co k ní již ví, a znázorní ji</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262988" w14:textId="77777777" w:rsidR="009D23F3" w:rsidRDefault="00000000">
            <w:pPr>
              <w:spacing w:line="240" w:lineRule="auto"/>
              <w:ind w:left="60"/>
              <w:jc w:val="left"/>
              <w:rPr>
                <w:bdr w:val="nil"/>
              </w:rPr>
            </w:pPr>
            <w:r>
              <w:rPr>
                <w:rFonts w:ascii="Calibri" w:eastAsia="Calibri" w:hAnsi="Calibri" w:cs="Calibri"/>
                <w:sz w:val="20"/>
                <w:bdr w:val="nil"/>
              </w:rPr>
              <w:t>● sdělí informaci obrázkem</w:t>
            </w:r>
            <w:r>
              <w:rPr>
                <w:rFonts w:ascii="Calibri" w:eastAsia="Calibri" w:hAnsi="Calibri" w:cs="Calibri"/>
                <w:sz w:val="20"/>
                <w:bdr w:val="nil"/>
              </w:rPr>
              <w:br/>
              <w:t>● předá informaci zakódovanou pomocí textu či čísel</w:t>
            </w:r>
            <w:r>
              <w:rPr>
                <w:rFonts w:ascii="Calibri" w:eastAsia="Calibri" w:hAnsi="Calibri" w:cs="Calibri"/>
                <w:sz w:val="20"/>
                <w:bdr w:val="nil"/>
              </w:rPr>
              <w:br/>
              <w:t>● zakóduje/zašifruje a dekóduje/dešifruje text</w:t>
            </w:r>
            <w:r>
              <w:rPr>
                <w:rFonts w:ascii="Calibri" w:eastAsia="Calibri" w:hAnsi="Calibri" w:cs="Calibri"/>
                <w:sz w:val="20"/>
                <w:bdr w:val="nil"/>
              </w:rPr>
              <w:br/>
              <w:t>● zakóduje a dekóduje jednoduchý obrázek pomocí mřížky</w:t>
            </w:r>
            <w:r>
              <w:rPr>
                <w:rFonts w:ascii="Calibri" w:eastAsia="Calibri" w:hAnsi="Calibri" w:cs="Calibri"/>
                <w:sz w:val="20"/>
                <w:bdr w:val="nil"/>
              </w:rPr>
              <w:br/>
              <w:t>● obrázek složí z daných geometrických tvarů či navazujících úseček</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143932" w14:textId="77777777" w:rsidR="009D23F3" w:rsidRDefault="00000000">
            <w:pPr>
              <w:spacing w:line="240" w:lineRule="auto"/>
              <w:ind w:left="60"/>
              <w:jc w:val="left"/>
              <w:rPr>
                <w:bdr w:val="nil"/>
              </w:rPr>
            </w:pPr>
            <w:r>
              <w:rPr>
                <w:rFonts w:ascii="Calibri" w:eastAsia="Calibri" w:hAnsi="Calibri" w:cs="Calibri"/>
                <w:sz w:val="20"/>
                <w:bdr w:val="nil"/>
              </w:rPr>
              <w:t>DATA, INFORMACE A MODELOVÁNÍ - Úvod do kódování a šifrování dat a informací</w:t>
            </w:r>
            <w:r>
              <w:rPr>
                <w:rFonts w:ascii="Calibri" w:eastAsia="Calibri" w:hAnsi="Calibri" w:cs="Calibri"/>
                <w:sz w:val="20"/>
                <w:bdr w:val="nil"/>
              </w:rPr>
              <w:br/>
              <w:t>» Piktogramy, emodži</w:t>
            </w:r>
            <w:r>
              <w:rPr>
                <w:rFonts w:ascii="Calibri" w:eastAsia="Calibri" w:hAnsi="Calibri" w:cs="Calibri"/>
                <w:sz w:val="20"/>
                <w:bdr w:val="nil"/>
              </w:rPr>
              <w:br/>
              <w:t>» Kód</w:t>
            </w:r>
            <w:r>
              <w:rPr>
                <w:rFonts w:ascii="Calibri" w:eastAsia="Calibri" w:hAnsi="Calibri" w:cs="Calibri"/>
                <w:sz w:val="20"/>
                <w:bdr w:val="nil"/>
              </w:rPr>
              <w:br/>
              <w:t>» Přenos na dálku, šifra</w:t>
            </w:r>
            <w:r>
              <w:rPr>
                <w:rFonts w:ascii="Calibri" w:eastAsia="Calibri" w:hAnsi="Calibri" w:cs="Calibri"/>
                <w:sz w:val="20"/>
                <w:bdr w:val="nil"/>
              </w:rPr>
              <w:br/>
              <w:t>» Pixel, rastr, rozlišení</w:t>
            </w:r>
            <w:r>
              <w:rPr>
                <w:rFonts w:ascii="Calibri" w:eastAsia="Calibri" w:hAnsi="Calibri" w:cs="Calibri"/>
                <w:sz w:val="20"/>
                <w:bdr w:val="nil"/>
              </w:rPr>
              <w:br/>
              <w:t>» Tvary, skládání obrazce</w:t>
            </w:r>
          </w:p>
        </w:tc>
      </w:tr>
      <w:tr w:rsidR="009D23F3" w14:paraId="47831B2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091EEE" w14:textId="77777777" w:rsidR="009D23F3" w:rsidRDefault="00000000">
            <w:pPr>
              <w:spacing w:line="240" w:lineRule="auto"/>
              <w:ind w:left="60"/>
              <w:jc w:val="left"/>
              <w:rPr>
                <w:bdr w:val="nil"/>
              </w:rPr>
            </w:pPr>
            <w:r>
              <w:rPr>
                <w:rFonts w:ascii="Calibri" w:eastAsia="Calibri" w:hAnsi="Calibri" w:cs="Calibri"/>
                <w:sz w:val="20"/>
                <w:bdr w:val="nil"/>
              </w:rPr>
              <w:t>I-5-1-03 vyčte informace z daného modelu</w:t>
            </w:r>
          </w:p>
        </w:tc>
        <w:tc>
          <w:tcPr>
            <w:tcW w:w="1700" w:type="pct"/>
            <w:vMerge/>
            <w:tcBorders>
              <w:top w:val="inset" w:sz="6" w:space="0" w:color="808080"/>
              <w:left w:val="inset" w:sz="6" w:space="0" w:color="808080"/>
              <w:bottom w:val="inset" w:sz="6" w:space="0" w:color="808080"/>
              <w:right w:val="inset" w:sz="6" w:space="0" w:color="808080"/>
            </w:tcBorders>
          </w:tcPr>
          <w:p w14:paraId="12F4685B"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5542102" w14:textId="77777777" w:rsidR="009D23F3" w:rsidRDefault="009D23F3">
            <w:pPr>
              <w:spacing w:line="240" w:lineRule="auto"/>
              <w:ind w:left="60"/>
              <w:jc w:val="left"/>
              <w:rPr>
                <w:bdr w:val="nil"/>
              </w:rPr>
            </w:pPr>
          </w:p>
        </w:tc>
      </w:tr>
      <w:tr w:rsidR="009D23F3" w14:paraId="31F575C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B651D6" w14:textId="77777777" w:rsidR="009D23F3" w:rsidRDefault="00000000">
            <w:pPr>
              <w:spacing w:line="240" w:lineRule="auto"/>
              <w:ind w:left="60"/>
              <w:jc w:val="left"/>
              <w:rPr>
                <w:bdr w:val="nil"/>
              </w:rPr>
            </w:pPr>
            <w:r>
              <w:rPr>
                <w:rFonts w:ascii="Calibri" w:eastAsia="Calibri" w:hAnsi="Calibri" w:cs="Calibri"/>
                <w:sz w:val="20"/>
                <w:bdr w:val="nil"/>
              </w:rPr>
              <w:t>I-5-4-03 dodržuje bezpečnostní a jiná pravidla pro práci s digitálními technologiemi</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6E32F7" w14:textId="77777777" w:rsidR="009D23F3" w:rsidRDefault="00000000">
            <w:pPr>
              <w:spacing w:line="240" w:lineRule="auto"/>
              <w:ind w:left="60"/>
              <w:jc w:val="left"/>
              <w:rPr>
                <w:bdr w:val="nil"/>
              </w:rPr>
            </w:pPr>
            <w:r>
              <w:rPr>
                <w:rFonts w:ascii="Calibri" w:eastAsia="Calibri" w:hAnsi="Calibri" w:cs="Calibri"/>
                <w:sz w:val="20"/>
                <w:bdr w:val="nil"/>
              </w:rPr>
              <w:t>● dodržuje základní pravidla bezpečného používání digitálních technologií a ochrany uživatelských účtů</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A61EB9" w14:textId="77777777" w:rsidR="009D23F3" w:rsidRDefault="00000000">
            <w:pPr>
              <w:spacing w:line="240" w:lineRule="auto"/>
              <w:ind w:left="60"/>
              <w:jc w:val="left"/>
              <w:rPr>
                <w:bdr w:val="nil"/>
              </w:rPr>
            </w:pPr>
            <w:r>
              <w:rPr>
                <w:rFonts w:ascii="Calibri" w:eastAsia="Calibri" w:hAnsi="Calibri" w:cs="Calibri"/>
                <w:sz w:val="20"/>
                <w:bdr w:val="nil"/>
              </w:rPr>
              <w:t>Kyberbezpečnost v rámci probíraných okruhů; témata dle aktuální situace a zájmu žáků</w:t>
            </w:r>
          </w:p>
        </w:tc>
      </w:tr>
      <w:tr w:rsidR="009D23F3" w14:paraId="514AF14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B318B9" w14:textId="77777777" w:rsidR="009D23F3" w:rsidRDefault="00000000">
            <w:pPr>
              <w:spacing w:line="240" w:lineRule="auto"/>
              <w:ind w:left="60"/>
              <w:jc w:val="left"/>
              <w:rPr>
                <w:bdr w:val="nil"/>
              </w:rPr>
            </w:pPr>
            <w:r>
              <w:rPr>
                <w:rFonts w:ascii="Calibri" w:eastAsia="Calibri" w:hAnsi="Calibri" w:cs="Calibri"/>
                <w:sz w:val="20"/>
                <w:bdr w:val="nil"/>
              </w:rPr>
              <w:t>I-5-4-01 najde a spustí aplikaci, pracuje s daty různého typu</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C8401B" w14:textId="77777777" w:rsidR="009D23F3" w:rsidRDefault="00000000">
            <w:pPr>
              <w:spacing w:line="240" w:lineRule="auto"/>
              <w:ind w:left="60"/>
              <w:jc w:val="left"/>
              <w:rPr>
                <w:bdr w:val="nil"/>
              </w:rPr>
            </w:pPr>
            <w:r>
              <w:rPr>
                <w:rFonts w:ascii="Calibri" w:eastAsia="Calibri" w:hAnsi="Calibri" w:cs="Calibri"/>
                <w:sz w:val="20"/>
                <w:bdr w:val="nil"/>
              </w:rPr>
              <w:t>● uvede různé příklady využití digitálních technologií v zaměstnání rodičů</w:t>
            </w:r>
            <w:r>
              <w:rPr>
                <w:rFonts w:ascii="Calibri" w:eastAsia="Calibri" w:hAnsi="Calibri" w:cs="Calibri"/>
                <w:sz w:val="20"/>
                <w:bdr w:val="nil"/>
              </w:rPr>
              <w:br/>
              <w:t>● najde a spustí aplikaci, kterou potřebuje k práci</w:t>
            </w:r>
            <w:r>
              <w:rPr>
                <w:rFonts w:ascii="Calibri" w:eastAsia="Calibri" w:hAnsi="Calibri" w:cs="Calibri"/>
                <w:sz w:val="20"/>
                <w:bdr w:val="nil"/>
              </w:rPr>
              <w:br/>
              <w:t>● propojí digitální zařízení a uvede bezpečnostní rizika, která s takovým propojením souvisejí</w:t>
            </w:r>
            <w:r>
              <w:rPr>
                <w:rFonts w:ascii="Calibri" w:eastAsia="Calibri" w:hAnsi="Calibri" w:cs="Calibri"/>
                <w:sz w:val="20"/>
                <w:bdr w:val="nil"/>
              </w:rPr>
              <w:br/>
              <w:t>● pamatuje si a chrání své heslo, přihlásí se ke svému účtu a odhlásí se z něj</w:t>
            </w:r>
            <w:r>
              <w:rPr>
                <w:rFonts w:ascii="Calibri" w:eastAsia="Calibri" w:hAnsi="Calibri" w:cs="Calibri"/>
                <w:sz w:val="20"/>
                <w:bdr w:val="nil"/>
              </w:rPr>
              <w:br/>
              <w:t>● při práci s grafikou a textem přistupuje k datům i na vzdálených počítačích a spouští online aplikace</w:t>
            </w:r>
            <w:r>
              <w:rPr>
                <w:rFonts w:ascii="Calibri" w:eastAsia="Calibri" w:hAnsi="Calibri" w:cs="Calibri"/>
                <w:sz w:val="20"/>
                <w:bdr w:val="nil"/>
              </w:rPr>
              <w:br/>
              <w:t>● rozpozná zvláštní chování počítače a případně přivolá pomoc dospělého</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502FE9" w14:textId="77777777" w:rsidR="009D23F3" w:rsidRDefault="00000000">
            <w:pPr>
              <w:spacing w:line="240" w:lineRule="auto"/>
              <w:ind w:left="60"/>
              <w:jc w:val="left"/>
              <w:rPr>
                <w:bdr w:val="nil"/>
              </w:rPr>
            </w:pPr>
            <w:r>
              <w:rPr>
                <w:rFonts w:ascii="Calibri" w:eastAsia="Calibri" w:hAnsi="Calibri" w:cs="Calibri"/>
                <w:sz w:val="20"/>
                <w:bdr w:val="nil"/>
              </w:rPr>
              <w:t>DIGITÁLNÍ TECHNOLOGIE - Práce ve sdíleném prostředí</w:t>
            </w:r>
            <w:r>
              <w:rPr>
                <w:rFonts w:ascii="Calibri" w:eastAsia="Calibri" w:hAnsi="Calibri" w:cs="Calibri"/>
                <w:sz w:val="20"/>
                <w:bdr w:val="nil"/>
              </w:rPr>
              <w:br/>
              <w:t>»Využití digitálních technologií v různých oborech</w:t>
            </w:r>
            <w:r>
              <w:rPr>
                <w:rFonts w:ascii="Calibri" w:eastAsia="Calibri" w:hAnsi="Calibri" w:cs="Calibri"/>
                <w:sz w:val="20"/>
                <w:bdr w:val="nil"/>
              </w:rPr>
              <w:br/>
              <w:t>»Ergonomie, ochrana digitálního zařízení a zdraví uživatele</w:t>
            </w:r>
            <w:r>
              <w:rPr>
                <w:rFonts w:ascii="Calibri" w:eastAsia="Calibri" w:hAnsi="Calibri" w:cs="Calibri"/>
                <w:sz w:val="20"/>
                <w:bdr w:val="nil"/>
              </w:rPr>
              <w:br/>
              <w:t>»Počítačová data, práce se soubory</w:t>
            </w:r>
            <w:r>
              <w:rPr>
                <w:rFonts w:ascii="Calibri" w:eastAsia="Calibri" w:hAnsi="Calibri" w:cs="Calibri"/>
                <w:sz w:val="20"/>
                <w:bdr w:val="nil"/>
              </w:rPr>
              <w:br/>
              <w:t>»Propojení technologií, internet</w:t>
            </w:r>
            <w:r>
              <w:rPr>
                <w:rFonts w:ascii="Calibri" w:eastAsia="Calibri" w:hAnsi="Calibri" w:cs="Calibri"/>
                <w:sz w:val="20"/>
                <w:bdr w:val="nil"/>
              </w:rPr>
              <w:br/>
              <w:t>»Úložiště, sdílení dat, cloud, mazání dat, koš</w:t>
            </w:r>
            <w:r>
              <w:rPr>
                <w:rFonts w:ascii="Calibri" w:eastAsia="Calibri" w:hAnsi="Calibri" w:cs="Calibri"/>
                <w:sz w:val="20"/>
                <w:bdr w:val="nil"/>
              </w:rPr>
              <w:br/>
              <w:t>»Technické problémy a přístupy k jejich řešení</w:t>
            </w:r>
            <w:r>
              <w:rPr>
                <w:rFonts w:ascii="Calibri" w:eastAsia="Calibri" w:hAnsi="Calibri" w:cs="Calibri"/>
                <w:sz w:val="20"/>
                <w:bdr w:val="nil"/>
              </w:rPr>
              <w:br/>
              <w:t>»Uživatelské jméno a heslo</w:t>
            </w:r>
            <w:r>
              <w:rPr>
                <w:rFonts w:ascii="Calibri" w:eastAsia="Calibri" w:hAnsi="Calibri" w:cs="Calibri"/>
                <w:sz w:val="20"/>
                <w:bdr w:val="nil"/>
              </w:rPr>
              <w:br/>
              <w:t>»Osobní údaje</w:t>
            </w:r>
          </w:p>
        </w:tc>
      </w:tr>
      <w:tr w:rsidR="009D23F3" w14:paraId="50C285D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16553B" w14:textId="77777777" w:rsidR="009D23F3" w:rsidRDefault="00000000">
            <w:pPr>
              <w:spacing w:line="240" w:lineRule="auto"/>
              <w:ind w:left="60"/>
              <w:jc w:val="left"/>
              <w:rPr>
                <w:bdr w:val="nil"/>
              </w:rPr>
            </w:pPr>
            <w:r>
              <w:rPr>
                <w:rFonts w:ascii="Calibri" w:eastAsia="Calibri" w:hAnsi="Calibri" w:cs="Calibri"/>
                <w:sz w:val="20"/>
                <w:bdr w:val="nil"/>
              </w:rPr>
              <w:t>I-5-4-02 propojí digitální zařízení, uvede možná rizika, která s takovým propojením souvisejí</w:t>
            </w:r>
          </w:p>
        </w:tc>
        <w:tc>
          <w:tcPr>
            <w:tcW w:w="1700" w:type="pct"/>
            <w:vMerge/>
            <w:tcBorders>
              <w:top w:val="inset" w:sz="6" w:space="0" w:color="808080"/>
              <w:left w:val="inset" w:sz="6" w:space="0" w:color="808080"/>
              <w:bottom w:val="inset" w:sz="6" w:space="0" w:color="808080"/>
              <w:right w:val="inset" w:sz="6" w:space="0" w:color="808080"/>
            </w:tcBorders>
          </w:tcPr>
          <w:p w14:paraId="4AD0939F"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EBC16C6" w14:textId="77777777" w:rsidR="009D23F3" w:rsidRDefault="009D23F3">
            <w:pPr>
              <w:spacing w:line="240" w:lineRule="auto"/>
              <w:ind w:left="60"/>
              <w:jc w:val="left"/>
              <w:rPr>
                <w:bdr w:val="nil"/>
              </w:rPr>
            </w:pPr>
          </w:p>
        </w:tc>
      </w:tr>
      <w:tr w:rsidR="009D23F3" w14:paraId="5EDDB3D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966A9E" w14:textId="77777777" w:rsidR="009D23F3" w:rsidRDefault="00000000">
            <w:pPr>
              <w:spacing w:line="240" w:lineRule="auto"/>
              <w:ind w:left="60"/>
              <w:jc w:val="left"/>
              <w:rPr>
                <w:bdr w:val="nil"/>
              </w:rPr>
            </w:pPr>
            <w:r>
              <w:rPr>
                <w:rFonts w:ascii="Calibri" w:eastAsia="Calibri" w:hAnsi="Calibri" w:cs="Calibri"/>
                <w:sz w:val="20"/>
                <w:bdr w:val="nil"/>
              </w:rPr>
              <w:t>I-5-4-03 dodržuje bezpečnostní a jiná pravidla pro práci s digitálními technologiemi</w:t>
            </w:r>
          </w:p>
        </w:tc>
        <w:tc>
          <w:tcPr>
            <w:tcW w:w="1700" w:type="pct"/>
            <w:vMerge/>
            <w:tcBorders>
              <w:top w:val="inset" w:sz="6" w:space="0" w:color="808080"/>
              <w:left w:val="inset" w:sz="6" w:space="0" w:color="808080"/>
              <w:bottom w:val="inset" w:sz="6" w:space="0" w:color="808080"/>
              <w:right w:val="inset" w:sz="6" w:space="0" w:color="808080"/>
            </w:tcBorders>
          </w:tcPr>
          <w:p w14:paraId="1285087E"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4A37C21" w14:textId="77777777" w:rsidR="009D23F3" w:rsidRDefault="009D23F3">
            <w:pPr>
              <w:spacing w:line="240" w:lineRule="auto"/>
              <w:ind w:left="60"/>
              <w:jc w:val="left"/>
              <w:rPr>
                <w:bdr w:val="nil"/>
              </w:rPr>
            </w:pPr>
          </w:p>
        </w:tc>
      </w:tr>
      <w:tr w:rsidR="009D23F3" w14:paraId="2C36DD8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49EFC3" w14:textId="77777777" w:rsidR="009D23F3" w:rsidRDefault="00000000">
            <w:pPr>
              <w:spacing w:line="240" w:lineRule="auto"/>
              <w:ind w:left="60"/>
              <w:jc w:val="left"/>
              <w:rPr>
                <w:bdr w:val="nil"/>
              </w:rPr>
            </w:pPr>
            <w:r>
              <w:rPr>
                <w:rFonts w:ascii="Calibri" w:eastAsia="Calibri" w:hAnsi="Calibri" w:cs="Calibri"/>
                <w:sz w:val="20"/>
                <w:bdr w:val="nil"/>
              </w:rPr>
              <w:t>I-5-2-01 sestavuje a testuje symbolické zápisy postupů</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7FFAD0" w14:textId="77777777" w:rsidR="009D23F3" w:rsidRDefault="00000000">
            <w:pPr>
              <w:spacing w:line="240" w:lineRule="auto"/>
              <w:ind w:left="60"/>
              <w:jc w:val="left"/>
              <w:rPr>
                <w:bdr w:val="nil"/>
              </w:rPr>
            </w:pPr>
            <w:r>
              <w:rPr>
                <w:rFonts w:ascii="Calibri" w:eastAsia="Calibri" w:hAnsi="Calibri" w:cs="Calibri"/>
                <w:sz w:val="20"/>
                <w:bdr w:val="nil"/>
              </w:rPr>
              <w:t>● sestaví robota podle návodu</w:t>
            </w:r>
            <w:r>
              <w:rPr>
                <w:rFonts w:ascii="Calibri" w:eastAsia="Calibri" w:hAnsi="Calibri" w:cs="Calibri"/>
                <w:sz w:val="20"/>
                <w:bdr w:val="nil"/>
              </w:rPr>
              <w:br/>
              <w:t>● sestaví jednoduchý program pro robota</w:t>
            </w:r>
            <w:r>
              <w:rPr>
                <w:rFonts w:ascii="Calibri" w:eastAsia="Calibri" w:hAnsi="Calibri" w:cs="Calibri"/>
                <w:sz w:val="20"/>
                <w:bdr w:val="nil"/>
              </w:rPr>
              <w:br/>
              <w:t>● oživí robota a otestuje jeho chování</w:t>
            </w:r>
            <w:r>
              <w:rPr>
                <w:rFonts w:ascii="Calibri" w:eastAsia="Calibri" w:hAnsi="Calibri" w:cs="Calibri"/>
                <w:sz w:val="20"/>
                <w:bdr w:val="nil"/>
              </w:rPr>
              <w:br/>
              <w:t>● najde jednoduchou chybu v programu a opraví ji</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C5B17D" w14:textId="77777777" w:rsidR="009D23F3" w:rsidRDefault="00000000">
            <w:pPr>
              <w:spacing w:line="240" w:lineRule="auto"/>
              <w:ind w:left="60"/>
              <w:jc w:val="left"/>
              <w:rPr>
                <w:bdr w:val="nil"/>
              </w:rPr>
            </w:pPr>
            <w:r>
              <w:rPr>
                <w:rFonts w:ascii="Calibri" w:eastAsia="Calibri" w:hAnsi="Calibri" w:cs="Calibri"/>
                <w:sz w:val="20"/>
                <w:bdr w:val="nil"/>
              </w:rPr>
              <w:t>ALGORITMIZACE A PROGRAMOVÁNÍ - Základy robotiky se stavebnicí</w:t>
            </w:r>
            <w:r>
              <w:rPr>
                <w:rFonts w:ascii="Calibri" w:eastAsia="Calibri" w:hAnsi="Calibri" w:cs="Calibri"/>
                <w:sz w:val="20"/>
                <w:bdr w:val="nil"/>
              </w:rPr>
              <w:br/>
              <w:t>» sestavení programu a oživení robota</w:t>
            </w:r>
            <w:r>
              <w:rPr>
                <w:rFonts w:ascii="Calibri" w:eastAsia="Calibri" w:hAnsi="Calibri" w:cs="Calibri"/>
                <w:sz w:val="20"/>
                <w:bdr w:val="nil"/>
              </w:rPr>
              <w:br/>
              <w:t>» Ovládání světelného výstupu</w:t>
            </w:r>
            <w:r>
              <w:rPr>
                <w:rFonts w:ascii="Calibri" w:eastAsia="Calibri" w:hAnsi="Calibri" w:cs="Calibri"/>
                <w:sz w:val="20"/>
                <w:bdr w:val="nil"/>
              </w:rPr>
              <w:br/>
              <w:t>» Ovládání motoru</w:t>
            </w:r>
          </w:p>
        </w:tc>
      </w:tr>
      <w:tr w:rsidR="009D23F3" w14:paraId="4ED66C0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DD7692" w14:textId="77777777" w:rsidR="009D23F3" w:rsidRDefault="00000000">
            <w:pPr>
              <w:spacing w:line="240" w:lineRule="auto"/>
              <w:ind w:left="60"/>
              <w:jc w:val="left"/>
              <w:rPr>
                <w:bdr w:val="nil"/>
              </w:rPr>
            </w:pPr>
            <w:r>
              <w:rPr>
                <w:rFonts w:ascii="Calibri" w:eastAsia="Calibri" w:hAnsi="Calibri" w:cs="Calibri"/>
                <w:sz w:val="20"/>
                <w:bdr w:val="nil"/>
              </w:rPr>
              <w:t>I-5-2-04 ověří správnost jím navrženého postupu či programu, najde a opraví v něm případnou chybu</w:t>
            </w:r>
          </w:p>
        </w:tc>
        <w:tc>
          <w:tcPr>
            <w:tcW w:w="1700" w:type="pct"/>
            <w:vMerge/>
            <w:tcBorders>
              <w:top w:val="inset" w:sz="6" w:space="0" w:color="808080"/>
              <w:left w:val="inset" w:sz="6" w:space="0" w:color="808080"/>
              <w:bottom w:val="inset" w:sz="6" w:space="0" w:color="808080"/>
              <w:right w:val="inset" w:sz="6" w:space="0" w:color="808080"/>
            </w:tcBorders>
          </w:tcPr>
          <w:p w14:paraId="7E1A9E28"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E326841" w14:textId="77777777" w:rsidR="009D23F3" w:rsidRDefault="009D23F3">
            <w:pPr>
              <w:spacing w:line="240" w:lineRule="auto"/>
              <w:ind w:left="60"/>
              <w:jc w:val="left"/>
              <w:rPr>
                <w:bdr w:val="nil"/>
              </w:rPr>
            </w:pPr>
          </w:p>
        </w:tc>
      </w:tr>
      <w:tr w:rsidR="009D23F3" w14:paraId="5A5FA095"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2FBA117"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Průřezová témata, přesahy, souvislosti</w:t>
            </w:r>
          </w:p>
        </w:tc>
      </w:tr>
      <w:tr w:rsidR="009D23F3" w14:paraId="1FCD3E6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A05AE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5932B48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DF6BAE" w14:textId="77777777" w:rsidR="009D23F3" w:rsidRDefault="00000000">
            <w:pPr>
              <w:spacing w:line="240" w:lineRule="auto"/>
              <w:ind w:left="60"/>
              <w:jc w:val="left"/>
              <w:rPr>
                <w:bdr w:val="nil"/>
              </w:rPr>
            </w:pPr>
            <w:r>
              <w:rPr>
                <w:rFonts w:ascii="Calibri" w:eastAsia="Calibri" w:hAnsi="Calibri" w:cs="Calibri"/>
                <w:sz w:val="20"/>
                <w:bdr w:val="nil"/>
              </w:rPr>
              <w:t>Skupinová práce - dovednost odstoupit od vlastního názoru, dovednost navazovat na druhé</w:t>
            </w:r>
          </w:p>
        </w:tc>
      </w:tr>
      <w:tr w:rsidR="009D23F3" w14:paraId="1BB17A6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44490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01BDF67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B20031" w14:textId="77777777" w:rsidR="009D23F3" w:rsidRDefault="00000000">
            <w:pPr>
              <w:spacing w:line="240" w:lineRule="auto"/>
              <w:ind w:left="60"/>
              <w:jc w:val="left"/>
              <w:rPr>
                <w:bdr w:val="nil"/>
              </w:rPr>
            </w:pPr>
            <w:r>
              <w:rPr>
                <w:rFonts w:ascii="Calibri" w:eastAsia="Calibri" w:hAnsi="Calibri" w:cs="Calibri"/>
                <w:sz w:val="20"/>
                <w:bdr w:val="nil"/>
              </w:rPr>
              <w:t>sestavování robota, programování dle zadaného úkolu</w:t>
            </w:r>
          </w:p>
        </w:tc>
      </w:tr>
      <w:tr w:rsidR="009D23F3" w14:paraId="0EE0EC0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A4586B" w14:textId="77777777" w:rsidR="009D23F3" w:rsidRDefault="00000000">
            <w:pPr>
              <w:spacing w:line="240" w:lineRule="auto"/>
              <w:ind w:left="60"/>
              <w:jc w:val="left"/>
              <w:rPr>
                <w:bdr w:val="nil"/>
              </w:rPr>
            </w:pPr>
            <w:r>
              <w:rPr>
                <w:rFonts w:ascii="Calibri" w:eastAsia="Calibri" w:hAnsi="Calibri" w:cs="Calibri"/>
                <w:sz w:val="20"/>
                <w:bdr w:val="nil"/>
              </w:rPr>
              <w:t>MEDIÁLNÍ VÝCHOVA - Práce v realizačním týmu</w:t>
            </w:r>
          </w:p>
        </w:tc>
      </w:tr>
      <w:tr w:rsidR="009D23F3" w14:paraId="3C4CFFA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CB1E0F" w14:textId="77777777" w:rsidR="009D23F3" w:rsidRDefault="00000000">
            <w:pPr>
              <w:spacing w:line="240" w:lineRule="auto"/>
              <w:ind w:left="60"/>
              <w:jc w:val="left"/>
              <w:rPr>
                <w:bdr w:val="nil"/>
              </w:rPr>
            </w:pPr>
            <w:r>
              <w:rPr>
                <w:rFonts w:ascii="Calibri" w:eastAsia="Calibri" w:hAnsi="Calibri" w:cs="Calibri"/>
                <w:sz w:val="20"/>
                <w:bdr w:val="nil"/>
              </w:rPr>
              <w:t>sestavování robota ve skupině, spolupráce na plnění úkolu</w:t>
            </w:r>
          </w:p>
        </w:tc>
      </w:tr>
      <w:tr w:rsidR="009D23F3" w14:paraId="1858B16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F8EAE8"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755174B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9B9936" w14:textId="77777777" w:rsidR="009D23F3" w:rsidRDefault="00000000">
            <w:pPr>
              <w:spacing w:line="240" w:lineRule="auto"/>
              <w:ind w:left="60"/>
              <w:jc w:val="left"/>
              <w:rPr>
                <w:bdr w:val="nil"/>
              </w:rPr>
            </w:pPr>
            <w:r>
              <w:rPr>
                <w:rFonts w:ascii="Calibri" w:eastAsia="Calibri" w:hAnsi="Calibri" w:cs="Calibri"/>
                <w:sz w:val="20"/>
                <w:bdr w:val="nil"/>
              </w:rPr>
              <w:t>tvorba vlastních originálních kompozic</w:t>
            </w:r>
          </w:p>
        </w:tc>
      </w:tr>
    </w:tbl>
    <w:p w14:paraId="50F6C6D3"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6DB9BAB2"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63677BA"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Informatika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29BE3B4"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5.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17B2EA9" w14:textId="77777777" w:rsidR="009D23F3" w:rsidRDefault="009D23F3"/>
        </w:tc>
      </w:tr>
      <w:tr w:rsidR="009D23F3" w14:paraId="58607EDB"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93C2C70"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8187BF" w14:textId="77777777" w:rsidR="009D23F3" w:rsidRDefault="00000000">
            <w:pPr>
              <w:numPr>
                <w:ilvl w:val="0"/>
                <w:numId w:val="94"/>
              </w:numPr>
              <w:spacing w:line="240" w:lineRule="auto"/>
              <w:jc w:val="left"/>
              <w:rPr>
                <w:bdr w:val="nil"/>
              </w:rPr>
            </w:pPr>
            <w:r>
              <w:rPr>
                <w:rFonts w:ascii="Calibri" w:eastAsia="Calibri" w:hAnsi="Calibri" w:cs="Calibri"/>
                <w:sz w:val="20"/>
                <w:bdr w:val="nil"/>
              </w:rPr>
              <w:t>Kompetence k učení</w:t>
            </w:r>
          </w:p>
          <w:p w14:paraId="58419A07" w14:textId="77777777" w:rsidR="009D23F3" w:rsidRDefault="00000000">
            <w:pPr>
              <w:numPr>
                <w:ilvl w:val="0"/>
                <w:numId w:val="94"/>
              </w:numPr>
              <w:spacing w:line="240" w:lineRule="auto"/>
              <w:jc w:val="left"/>
              <w:rPr>
                <w:bdr w:val="nil"/>
              </w:rPr>
            </w:pPr>
            <w:r>
              <w:rPr>
                <w:rFonts w:ascii="Calibri" w:eastAsia="Calibri" w:hAnsi="Calibri" w:cs="Calibri"/>
                <w:sz w:val="20"/>
                <w:bdr w:val="nil"/>
              </w:rPr>
              <w:t>Kompetence k řešení problémů</w:t>
            </w:r>
          </w:p>
          <w:p w14:paraId="67BEF11B" w14:textId="77777777" w:rsidR="009D23F3" w:rsidRDefault="00000000">
            <w:pPr>
              <w:numPr>
                <w:ilvl w:val="0"/>
                <w:numId w:val="94"/>
              </w:numPr>
              <w:spacing w:line="240" w:lineRule="auto"/>
              <w:jc w:val="left"/>
              <w:rPr>
                <w:bdr w:val="nil"/>
              </w:rPr>
            </w:pPr>
            <w:r>
              <w:rPr>
                <w:rFonts w:ascii="Calibri" w:eastAsia="Calibri" w:hAnsi="Calibri" w:cs="Calibri"/>
                <w:sz w:val="20"/>
                <w:bdr w:val="nil"/>
              </w:rPr>
              <w:t>Kompetence komunikativní</w:t>
            </w:r>
          </w:p>
          <w:p w14:paraId="23348E99" w14:textId="77777777" w:rsidR="009D23F3" w:rsidRDefault="00000000">
            <w:pPr>
              <w:numPr>
                <w:ilvl w:val="0"/>
                <w:numId w:val="94"/>
              </w:numPr>
              <w:spacing w:line="240" w:lineRule="auto"/>
              <w:jc w:val="left"/>
              <w:rPr>
                <w:bdr w:val="nil"/>
              </w:rPr>
            </w:pPr>
            <w:r>
              <w:rPr>
                <w:rFonts w:ascii="Calibri" w:eastAsia="Calibri" w:hAnsi="Calibri" w:cs="Calibri"/>
                <w:sz w:val="20"/>
                <w:bdr w:val="nil"/>
              </w:rPr>
              <w:t>Kompetence sociální a personální</w:t>
            </w:r>
          </w:p>
          <w:p w14:paraId="324F4BBD" w14:textId="77777777" w:rsidR="009D23F3" w:rsidRDefault="00000000">
            <w:pPr>
              <w:numPr>
                <w:ilvl w:val="0"/>
                <w:numId w:val="94"/>
              </w:numPr>
              <w:spacing w:line="240" w:lineRule="auto"/>
              <w:jc w:val="left"/>
              <w:rPr>
                <w:bdr w:val="nil"/>
              </w:rPr>
            </w:pPr>
            <w:r>
              <w:rPr>
                <w:rFonts w:ascii="Calibri" w:eastAsia="Calibri" w:hAnsi="Calibri" w:cs="Calibri"/>
                <w:sz w:val="20"/>
                <w:bdr w:val="nil"/>
              </w:rPr>
              <w:t>Kompetence občanské</w:t>
            </w:r>
          </w:p>
          <w:p w14:paraId="2719686E" w14:textId="77777777" w:rsidR="009D23F3" w:rsidRDefault="00000000">
            <w:pPr>
              <w:numPr>
                <w:ilvl w:val="0"/>
                <w:numId w:val="94"/>
              </w:numPr>
              <w:spacing w:line="240" w:lineRule="auto"/>
              <w:jc w:val="left"/>
              <w:rPr>
                <w:bdr w:val="nil"/>
              </w:rPr>
            </w:pPr>
            <w:r>
              <w:rPr>
                <w:rFonts w:ascii="Calibri" w:eastAsia="Calibri" w:hAnsi="Calibri" w:cs="Calibri"/>
                <w:sz w:val="20"/>
                <w:bdr w:val="nil"/>
              </w:rPr>
              <w:t>Kompetence pracovní</w:t>
            </w:r>
          </w:p>
          <w:p w14:paraId="14C8047A" w14:textId="77777777" w:rsidR="009D23F3" w:rsidRDefault="00000000">
            <w:pPr>
              <w:numPr>
                <w:ilvl w:val="0"/>
                <w:numId w:val="94"/>
              </w:numPr>
              <w:spacing w:line="240" w:lineRule="auto"/>
              <w:jc w:val="left"/>
              <w:rPr>
                <w:bdr w:val="nil"/>
              </w:rPr>
            </w:pPr>
            <w:r>
              <w:rPr>
                <w:rFonts w:ascii="Calibri" w:eastAsia="Calibri" w:hAnsi="Calibri" w:cs="Calibri"/>
                <w:sz w:val="20"/>
                <w:bdr w:val="nil"/>
              </w:rPr>
              <w:t>Kompetence digitální</w:t>
            </w:r>
          </w:p>
        </w:tc>
      </w:tr>
      <w:tr w:rsidR="009D23F3" w14:paraId="47D3C16A"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8EF7CCA"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6931411"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375C357"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705A923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AFCD10" w14:textId="77777777" w:rsidR="009D23F3" w:rsidRDefault="00000000">
            <w:pPr>
              <w:spacing w:line="240" w:lineRule="auto"/>
              <w:rPr>
                <w:bdr w:val="nil"/>
              </w:rPr>
            </w:pPr>
            <w:r>
              <w:rPr>
                <w:rFonts w:ascii="Calibri" w:eastAsia="Calibri" w:hAnsi="Calibri" w:cs="Calibri"/>
                <w:sz w:val="20"/>
                <w:bdr w:val="nil"/>
              </w:rPr>
              <w:t>Tematický celek -  </w:t>
            </w:r>
            <w:r>
              <w:rPr>
                <w:rFonts w:ascii="Calibri" w:eastAsia="Calibri" w:hAnsi="Calibri" w:cs="Calibri"/>
                <w:b/>
                <w:bCs/>
                <w:sz w:val="20"/>
                <w:bdr w:val="nil"/>
              </w:rPr>
              <w:t>Informační systémy </w:t>
            </w:r>
          </w:p>
        </w:tc>
      </w:tr>
      <w:tr w:rsidR="009D23F3" w14:paraId="110715A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A812AF" w14:textId="77777777" w:rsidR="009D23F3" w:rsidRDefault="00000000">
            <w:pPr>
              <w:spacing w:line="240" w:lineRule="auto"/>
              <w:ind w:left="60"/>
              <w:jc w:val="left"/>
              <w:rPr>
                <w:bdr w:val="nil"/>
              </w:rPr>
            </w:pPr>
            <w:r>
              <w:rPr>
                <w:rFonts w:ascii="Calibri" w:eastAsia="Calibri" w:hAnsi="Calibri" w:cs="Calibri"/>
                <w:sz w:val="20"/>
                <w:bdr w:val="nil"/>
              </w:rPr>
              <w:t>I-5-1-01 uvede příklady dat, která ho obklopují a která mu mohou pomoci lépe se rozhodnout; vyslovuje odpovědi na základě dat</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E1A12A" w14:textId="77777777" w:rsidR="009D23F3" w:rsidRDefault="00000000">
            <w:pPr>
              <w:spacing w:line="240" w:lineRule="auto"/>
              <w:ind w:left="60"/>
              <w:jc w:val="left"/>
              <w:rPr>
                <w:bdr w:val="nil"/>
              </w:rPr>
            </w:pPr>
            <w:r>
              <w:rPr>
                <w:rFonts w:ascii="Calibri" w:eastAsia="Calibri" w:hAnsi="Calibri" w:cs="Calibri"/>
                <w:sz w:val="20"/>
                <w:bdr w:val="nil"/>
              </w:rPr>
              <w:t>● pracuje s texty, obrázky a tabulkami v učebních materiálech</w:t>
            </w:r>
            <w:r>
              <w:rPr>
                <w:rFonts w:ascii="Calibri" w:eastAsia="Calibri" w:hAnsi="Calibri" w:cs="Calibri"/>
                <w:sz w:val="20"/>
                <w:bdr w:val="nil"/>
              </w:rPr>
              <w:br/>
              <w:t>● doplní posloupnost prvků</w:t>
            </w:r>
            <w:r>
              <w:rPr>
                <w:rFonts w:ascii="Calibri" w:eastAsia="Calibri" w:hAnsi="Calibri" w:cs="Calibri"/>
                <w:sz w:val="20"/>
                <w:bdr w:val="nil"/>
              </w:rPr>
              <w:br/>
              <w:t>● umístí data správně do tabulky</w:t>
            </w:r>
            <w:r>
              <w:rPr>
                <w:rFonts w:ascii="Calibri" w:eastAsia="Calibri" w:hAnsi="Calibri" w:cs="Calibri"/>
                <w:sz w:val="20"/>
                <w:bdr w:val="nil"/>
              </w:rPr>
              <w:br/>
              <w:t>● doplní prvky v tabulce</w:t>
            </w:r>
            <w:r>
              <w:rPr>
                <w:rFonts w:ascii="Calibri" w:eastAsia="Calibri" w:hAnsi="Calibri" w:cs="Calibri"/>
                <w:sz w:val="20"/>
                <w:bdr w:val="nil"/>
              </w:rPr>
              <w:br/>
              <w:t>● v posloupnosti opakujících se prvků nahradí chybný za správný</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F076B6" w14:textId="77777777" w:rsidR="009D23F3" w:rsidRDefault="00000000">
            <w:pPr>
              <w:spacing w:line="240" w:lineRule="auto"/>
              <w:ind w:left="60"/>
              <w:jc w:val="left"/>
              <w:rPr>
                <w:bdr w:val="nil"/>
              </w:rPr>
            </w:pPr>
            <w:r>
              <w:rPr>
                <w:rFonts w:ascii="Calibri" w:eastAsia="Calibri" w:hAnsi="Calibri" w:cs="Calibri"/>
                <w:sz w:val="20"/>
                <w:bdr w:val="nil"/>
              </w:rPr>
              <w:t>INFORMAČNÍ SYSTÉMY - Úvod do práce s daty</w:t>
            </w:r>
            <w:r>
              <w:rPr>
                <w:rFonts w:ascii="Calibri" w:eastAsia="Calibri" w:hAnsi="Calibri" w:cs="Calibri"/>
                <w:sz w:val="20"/>
                <w:bdr w:val="nil"/>
              </w:rPr>
              <w:br/>
              <w:t>»Data, druhy dat</w:t>
            </w:r>
            <w:r>
              <w:rPr>
                <w:rFonts w:ascii="Calibri" w:eastAsia="Calibri" w:hAnsi="Calibri" w:cs="Calibri"/>
                <w:sz w:val="20"/>
                <w:bdr w:val="nil"/>
              </w:rPr>
              <w:br/>
              <w:t>»Doplňování tabulky a datových řad</w:t>
            </w:r>
            <w:r>
              <w:rPr>
                <w:rFonts w:ascii="Calibri" w:eastAsia="Calibri" w:hAnsi="Calibri" w:cs="Calibri"/>
                <w:sz w:val="20"/>
                <w:bdr w:val="nil"/>
              </w:rPr>
              <w:br/>
              <w:t>»Kritéria kontroly dat</w:t>
            </w:r>
            <w:r>
              <w:rPr>
                <w:rFonts w:ascii="Calibri" w:eastAsia="Calibri" w:hAnsi="Calibri" w:cs="Calibri"/>
                <w:sz w:val="20"/>
                <w:bdr w:val="nil"/>
              </w:rPr>
              <w:br/>
              <w:t>»Řazení dat v tabulce</w:t>
            </w:r>
            <w:r>
              <w:rPr>
                <w:rFonts w:ascii="Calibri" w:eastAsia="Calibri" w:hAnsi="Calibri" w:cs="Calibri"/>
                <w:sz w:val="20"/>
                <w:bdr w:val="nil"/>
              </w:rPr>
              <w:br/>
              <w:t>»Vizualizace dat v grafu</w:t>
            </w:r>
          </w:p>
        </w:tc>
      </w:tr>
      <w:tr w:rsidR="009D23F3" w14:paraId="36E10F5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D5C8CF" w14:textId="77777777" w:rsidR="009D23F3" w:rsidRDefault="00000000">
            <w:pPr>
              <w:spacing w:line="240" w:lineRule="auto"/>
              <w:ind w:left="60"/>
              <w:jc w:val="left"/>
              <w:rPr>
                <w:bdr w:val="nil"/>
              </w:rPr>
            </w:pPr>
            <w:r>
              <w:rPr>
                <w:rFonts w:ascii="Calibri" w:eastAsia="Calibri" w:hAnsi="Calibri" w:cs="Calibri"/>
                <w:sz w:val="20"/>
                <w:bdr w:val="nil"/>
              </w:rPr>
              <w:t>I-5-3-02 pro vymezený problém zaznamenává do existující tabulky nebo seznamu číselná i nečíselná data</w:t>
            </w:r>
          </w:p>
        </w:tc>
        <w:tc>
          <w:tcPr>
            <w:tcW w:w="1700" w:type="pct"/>
            <w:vMerge/>
            <w:tcBorders>
              <w:top w:val="inset" w:sz="6" w:space="0" w:color="808080"/>
              <w:left w:val="inset" w:sz="6" w:space="0" w:color="808080"/>
              <w:bottom w:val="inset" w:sz="6" w:space="0" w:color="808080"/>
              <w:right w:val="inset" w:sz="6" w:space="0" w:color="808080"/>
            </w:tcBorders>
          </w:tcPr>
          <w:p w14:paraId="3F8588B0"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0D99977" w14:textId="77777777" w:rsidR="009D23F3" w:rsidRDefault="009D23F3">
            <w:pPr>
              <w:spacing w:line="240" w:lineRule="auto"/>
              <w:ind w:left="60"/>
              <w:jc w:val="left"/>
              <w:rPr>
                <w:bdr w:val="nil"/>
              </w:rPr>
            </w:pPr>
          </w:p>
        </w:tc>
      </w:tr>
      <w:tr w:rsidR="009D23F3" w14:paraId="1DBF217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159341" w14:textId="77777777" w:rsidR="009D23F3" w:rsidRDefault="00000000">
            <w:pPr>
              <w:spacing w:line="240" w:lineRule="auto"/>
              <w:ind w:left="60"/>
              <w:jc w:val="left"/>
              <w:rPr>
                <w:bdr w:val="nil"/>
              </w:rPr>
            </w:pPr>
            <w:r>
              <w:rPr>
                <w:rFonts w:ascii="Calibri" w:eastAsia="Calibri" w:hAnsi="Calibri" w:cs="Calibri"/>
                <w:sz w:val="20"/>
                <w:bdr w:val="nil"/>
              </w:rPr>
              <w:t>Tematický celek -  </w:t>
            </w:r>
            <w:r>
              <w:rPr>
                <w:rFonts w:ascii="Calibri" w:eastAsia="Calibri" w:hAnsi="Calibri" w:cs="Calibri"/>
                <w:b/>
                <w:bCs/>
                <w:sz w:val="20"/>
                <w:bdr w:val="nil"/>
              </w:rPr>
              <w:t>Algoritmizace a programování </w:t>
            </w:r>
          </w:p>
        </w:tc>
      </w:tr>
      <w:tr w:rsidR="009D23F3" w14:paraId="4824393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72DD91" w14:textId="77777777" w:rsidR="009D23F3" w:rsidRDefault="00000000">
            <w:pPr>
              <w:spacing w:line="240" w:lineRule="auto"/>
              <w:ind w:left="60"/>
              <w:jc w:val="left"/>
              <w:rPr>
                <w:bdr w:val="nil"/>
              </w:rPr>
            </w:pPr>
            <w:r>
              <w:rPr>
                <w:rFonts w:ascii="Calibri" w:eastAsia="Calibri" w:hAnsi="Calibri" w:cs="Calibri"/>
                <w:sz w:val="20"/>
                <w:bdr w:val="nil"/>
              </w:rPr>
              <w:t>I-5-2-01 sestavuje a testuje symbolické zápisy postupů</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AAE4A1" w14:textId="77777777" w:rsidR="009D23F3" w:rsidRDefault="00000000">
            <w:pPr>
              <w:spacing w:line="240" w:lineRule="auto"/>
              <w:ind w:left="60"/>
              <w:jc w:val="left"/>
              <w:rPr>
                <w:bdr w:val="nil"/>
              </w:rPr>
            </w:pPr>
            <w:r>
              <w:rPr>
                <w:rFonts w:ascii="Calibri" w:eastAsia="Calibri" w:hAnsi="Calibri" w:cs="Calibri"/>
                <w:sz w:val="20"/>
                <w:bdr w:val="nil"/>
              </w:rPr>
              <w:t>● v blokově orientovaném programovacím jazyce sestaví program pro ovládání postavy</w:t>
            </w:r>
            <w:r>
              <w:rPr>
                <w:rFonts w:ascii="Calibri" w:eastAsia="Calibri" w:hAnsi="Calibri" w:cs="Calibri"/>
                <w:sz w:val="20"/>
                <w:bdr w:val="nil"/>
              </w:rPr>
              <w:br/>
              <w:t>● v programu najde a opraví chyby</w:t>
            </w:r>
            <w:r>
              <w:rPr>
                <w:rFonts w:ascii="Calibri" w:eastAsia="Calibri" w:hAnsi="Calibri" w:cs="Calibri"/>
                <w:sz w:val="20"/>
                <w:bdr w:val="nil"/>
              </w:rPr>
              <w:br/>
              <w:t>● rozpozná opakující se vzory, používá opakování, stanoví, co se bude opakovat a kolikrát</w:t>
            </w:r>
            <w:r>
              <w:rPr>
                <w:rFonts w:ascii="Calibri" w:eastAsia="Calibri" w:hAnsi="Calibri" w:cs="Calibri"/>
                <w:sz w:val="20"/>
                <w:bdr w:val="nil"/>
              </w:rPr>
              <w:br/>
              <w:t>● porovná různé postupy vedoucí ke stejnému cíli</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11F657" w14:textId="77777777" w:rsidR="009D23F3" w:rsidRDefault="00000000">
            <w:pPr>
              <w:spacing w:line="240" w:lineRule="auto"/>
              <w:ind w:left="60"/>
              <w:jc w:val="left"/>
              <w:rPr>
                <w:bdr w:val="nil"/>
              </w:rPr>
            </w:pPr>
            <w:r>
              <w:rPr>
                <w:rFonts w:ascii="Calibri" w:eastAsia="Calibri" w:hAnsi="Calibri" w:cs="Calibri"/>
                <w:sz w:val="20"/>
                <w:bdr w:val="nil"/>
              </w:rPr>
              <w:t>ALGORITMIZACE A PROGRAMOVÁNÍ - Základy programování – příkazy, opakující se vzory</w:t>
            </w:r>
            <w:r>
              <w:rPr>
                <w:rFonts w:ascii="Calibri" w:eastAsia="Calibri" w:hAnsi="Calibri" w:cs="Calibri"/>
                <w:sz w:val="20"/>
                <w:bdr w:val="nil"/>
              </w:rPr>
              <w:br/>
              <w:t>»Příkazy a jejich spojování</w:t>
            </w:r>
            <w:r>
              <w:rPr>
                <w:rFonts w:ascii="Calibri" w:eastAsia="Calibri" w:hAnsi="Calibri" w:cs="Calibri"/>
                <w:sz w:val="20"/>
                <w:bdr w:val="nil"/>
              </w:rPr>
              <w:br/>
              <w:t>»Opakování příkazů</w:t>
            </w:r>
            <w:r>
              <w:rPr>
                <w:rFonts w:ascii="Calibri" w:eastAsia="Calibri" w:hAnsi="Calibri" w:cs="Calibri"/>
                <w:sz w:val="20"/>
                <w:bdr w:val="nil"/>
              </w:rPr>
              <w:br/>
              <w:t>»Pohyb a razítkování</w:t>
            </w:r>
            <w:r>
              <w:rPr>
                <w:rFonts w:ascii="Calibri" w:eastAsia="Calibri" w:hAnsi="Calibri" w:cs="Calibri"/>
                <w:sz w:val="20"/>
                <w:bdr w:val="nil"/>
              </w:rPr>
              <w:br/>
              <w:t>»Ke stejnému cíli vedou různé algoritmy</w:t>
            </w:r>
          </w:p>
        </w:tc>
      </w:tr>
      <w:tr w:rsidR="009D23F3" w14:paraId="5A66102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B35250" w14:textId="77777777" w:rsidR="009D23F3" w:rsidRDefault="00000000">
            <w:pPr>
              <w:spacing w:line="240" w:lineRule="auto"/>
              <w:ind w:left="60"/>
              <w:jc w:val="left"/>
              <w:rPr>
                <w:bdr w:val="nil"/>
              </w:rPr>
            </w:pPr>
            <w:r>
              <w:rPr>
                <w:rFonts w:ascii="Calibri" w:eastAsia="Calibri" w:hAnsi="Calibri" w:cs="Calibri"/>
                <w:sz w:val="20"/>
                <w:bdr w:val="nil"/>
              </w:rPr>
              <w:t>I-5-2-03 v blokově orientovaném programovacím jazyce sestaví program; rozpozná opakující se vzory, používá opakování a připravené podprogramy</w:t>
            </w:r>
          </w:p>
        </w:tc>
        <w:tc>
          <w:tcPr>
            <w:tcW w:w="1700" w:type="pct"/>
            <w:vMerge/>
            <w:tcBorders>
              <w:top w:val="inset" w:sz="6" w:space="0" w:color="808080"/>
              <w:left w:val="inset" w:sz="6" w:space="0" w:color="808080"/>
              <w:bottom w:val="inset" w:sz="6" w:space="0" w:color="808080"/>
              <w:right w:val="inset" w:sz="6" w:space="0" w:color="808080"/>
            </w:tcBorders>
          </w:tcPr>
          <w:p w14:paraId="6A699968"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02F1C85" w14:textId="77777777" w:rsidR="009D23F3" w:rsidRDefault="009D23F3">
            <w:pPr>
              <w:spacing w:line="240" w:lineRule="auto"/>
              <w:ind w:left="60"/>
              <w:jc w:val="left"/>
              <w:rPr>
                <w:bdr w:val="nil"/>
              </w:rPr>
            </w:pPr>
          </w:p>
        </w:tc>
      </w:tr>
      <w:tr w:rsidR="009D23F3" w14:paraId="7E13AF8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8783EA" w14:textId="77777777" w:rsidR="009D23F3" w:rsidRDefault="00000000">
            <w:pPr>
              <w:spacing w:line="240" w:lineRule="auto"/>
              <w:ind w:left="60"/>
              <w:jc w:val="left"/>
              <w:rPr>
                <w:bdr w:val="nil"/>
              </w:rPr>
            </w:pPr>
            <w:r>
              <w:rPr>
                <w:rFonts w:ascii="Calibri" w:eastAsia="Calibri" w:hAnsi="Calibri" w:cs="Calibri"/>
                <w:sz w:val="20"/>
                <w:bdr w:val="nil"/>
              </w:rPr>
              <w:t>I-5-2-04 ověří správnost jím navrženého postupu či programu, najde a opraví v něm případnou chybu</w:t>
            </w:r>
          </w:p>
        </w:tc>
        <w:tc>
          <w:tcPr>
            <w:tcW w:w="1700" w:type="pct"/>
            <w:vMerge/>
            <w:tcBorders>
              <w:top w:val="inset" w:sz="6" w:space="0" w:color="808080"/>
              <w:left w:val="inset" w:sz="6" w:space="0" w:color="808080"/>
              <w:bottom w:val="inset" w:sz="6" w:space="0" w:color="808080"/>
              <w:right w:val="inset" w:sz="6" w:space="0" w:color="808080"/>
            </w:tcBorders>
          </w:tcPr>
          <w:p w14:paraId="21DC5B43"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DA5D61C" w14:textId="77777777" w:rsidR="009D23F3" w:rsidRDefault="009D23F3">
            <w:pPr>
              <w:spacing w:line="240" w:lineRule="auto"/>
              <w:ind w:left="60"/>
              <w:jc w:val="left"/>
              <w:rPr>
                <w:bdr w:val="nil"/>
              </w:rPr>
            </w:pPr>
          </w:p>
        </w:tc>
      </w:tr>
      <w:tr w:rsidR="009D23F3" w14:paraId="27A75CE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42F46A" w14:textId="77777777" w:rsidR="009D23F3" w:rsidRDefault="00000000">
            <w:pPr>
              <w:spacing w:line="240" w:lineRule="auto"/>
              <w:ind w:left="60"/>
              <w:jc w:val="left"/>
              <w:rPr>
                <w:bdr w:val="nil"/>
              </w:rPr>
            </w:pPr>
            <w:r>
              <w:rPr>
                <w:rFonts w:ascii="Calibri" w:eastAsia="Calibri" w:hAnsi="Calibri" w:cs="Calibri"/>
                <w:sz w:val="20"/>
                <w:bdr w:val="nil"/>
              </w:rPr>
              <w:t>Tematický celek -  </w:t>
            </w:r>
            <w:r>
              <w:rPr>
                <w:rFonts w:ascii="Calibri" w:eastAsia="Calibri" w:hAnsi="Calibri" w:cs="Calibri"/>
                <w:b/>
                <w:bCs/>
                <w:sz w:val="20"/>
                <w:bdr w:val="nil"/>
              </w:rPr>
              <w:t>Informační systémy - Úvod do informačních systémů </w:t>
            </w:r>
          </w:p>
        </w:tc>
      </w:tr>
      <w:tr w:rsidR="009D23F3" w14:paraId="3677136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A3CDF4" w14:textId="77777777" w:rsidR="009D23F3" w:rsidRDefault="00000000">
            <w:pPr>
              <w:spacing w:line="240" w:lineRule="auto"/>
              <w:ind w:left="60"/>
              <w:jc w:val="left"/>
              <w:rPr>
                <w:bdr w:val="nil"/>
              </w:rPr>
            </w:pPr>
            <w:r>
              <w:rPr>
                <w:rFonts w:ascii="Calibri" w:eastAsia="Calibri" w:hAnsi="Calibri" w:cs="Calibri"/>
                <w:sz w:val="20"/>
                <w:bdr w:val="nil"/>
              </w:rPr>
              <w:t>I-5-3-01 v systémech, které ho obklopují, rozezná jednotlivé prvky a vztahy mezi nimi</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20E0C8" w14:textId="77777777" w:rsidR="009D23F3" w:rsidRDefault="00000000">
            <w:pPr>
              <w:spacing w:line="240" w:lineRule="auto"/>
              <w:ind w:left="60"/>
              <w:jc w:val="left"/>
              <w:rPr>
                <w:bdr w:val="nil"/>
              </w:rPr>
            </w:pPr>
            <w:r>
              <w:rPr>
                <w:rFonts w:ascii="Calibri" w:eastAsia="Calibri" w:hAnsi="Calibri" w:cs="Calibri"/>
                <w:sz w:val="20"/>
                <w:bdr w:val="nil"/>
              </w:rPr>
              <w:t>● nalezne ve svém okolí systém a určí jeho prvky</w:t>
            </w:r>
            <w:r>
              <w:rPr>
                <w:rFonts w:ascii="Calibri" w:eastAsia="Calibri" w:hAnsi="Calibri" w:cs="Calibri"/>
                <w:sz w:val="20"/>
                <w:bdr w:val="nil"/>
              </w:rPr>
              <w:br/>
              <w:t>● určí, jak spolu prvky souvisí</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5C3C02" w14:textId="77777777" w:rsidR="009D23F3" w:rsidRDefault="00000000">
            <w:pPr>
              <w:spacing w:line="240" w:lineRule="auto"/>
              <w:ind w:left="60"/>
              <w:jc w:val="left"/>
              <w:rPr>
                <w:bdr w:val="nil"/>
              </w:rPr>
            </w:pPr>
            <w:r>
              <w:rPr>
                <w:rFonts w:ascii="Calibri" w:eastAsia="Calibri" w:hAnsi="Calibri" w:cs="Calibri"/>
                <w:sz w:val="20"/>
                <w:bdr w:val="nil"/>
              </w:rPr>
              <w:t>INFORMAČNÍ SYSTÉMY</w:t>
            </w:r>
            <w:r>
              <w:rPr>
                <w:rFonts w:ascii="Calibri" w:eastAsia="Calibri" w:hAnsi="Calibri" w:cs="Calibri"/>
                <w:sz w:val="20"/>
                <w:bdr w:val="nil"/>
              </w:rPr>
              <w:br/>
              <w:t>»Systém, struktura, prvky, vztahy</w:t>
            </w:r>
          </w:p>
        </w:tc>
      </w:tr>
      <w:tr w:rsidR="009D23F3" w14:paraId="65F639D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2F7DB5" w14:textId="77777777" w:rsidR="009D23F3" w:rsidRDefault="00000000">
            <w:pPr>
              <w:spacing w:line="240" w:lineRule="auto"/>
              <w:ind w:left="60"/>
              <w:jc w:val="left"/>
              <w:rPr>
                <w:bdr w:val="nil"/>
              </w:rPr>
            </w:pPr>
            <w:r>
              <w:rPr>
                <w:rFonts w:ascii="Calibri" w:eastAsia="Calibri" w:hAnsi="Calibri" w:cs="Calibri"/>
                <w:sz w:val="20"/>
                <w:bdr w:val="nil"/>
              </w:rPr>
              <w:t>Tematický celek -  </w:t>
            </w:r>
            <w:r>
              <w:rPr>
                <w:rFonts w:ascii="Calibri" w:eastAsia="Calibri" w:hAnsi="Calibri" w:cs="Calibri"/>
                <w:b/>
                <w:bCs/>
                <w:sz w:val="20"/>
                <w:bdr w:val="nil"/>
              </w:rPr>
              <w:t>Data, informace a modelování - Úvod do modelování pomocí grafů a schémat </w:t>
            </w:r>
          </w:p>
        </w:tc>
      </w:tr>
      <w:tr w:rsidR="009D23F3" w14:paraId="495C4C0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15793F" w14:textId="77777777" w:rsidR="009D23F3" w:rsidRDefault="00000000">
            <w:pPr>
              <w:spacing w:line="240" w:lineRule="auto"/>
              <w:ind w:left="60"/>
              <w:jc w:val="left"/>
              <w:rPr>
                <w:bdr w:val="nil"/>
              </w:rPr>
            </w:pPr>
            <w:r>
              <w:rPr>
                <w:rFonts w:ascii="Calibri" w:eastAsia="Calibri" w:hAnsi="Calibri" w:cs="Calibri"/>
                <w:sz w:val="20"/>
                <w:bdr w:val="nil"/>
              </w:rPr>
              <w:t>I-5-1-02 popíše konkrétní situaci, určí, co k ní již ví, a znázorní ji</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D929B2" w14:textId="77777777" w:rsidR="009D23F3" w:rsidRDefault="00000000">
            <w:pPr>
              <w:spacing w:line="240" w:lineRule="auto"/>
              <w:ind w:left="60"/>
              <w:jc w:val="left"/>
              <w:rPr>
                <w:bdr w:val="nil"/>
              </w:rPr>
            </w:pPr>
            <w:r>
              <w:rPr>
                <w:rFonts w:ascii="Calibri" w:eastAsia="Calibri" w:hAnsi="Calibri" w:cs="Calibri"/>
                <w:sz w:val="20"/>
                <w:bdr w:val="nil"/>
              </w:rPr>
              <w:t>● pomocí grafu znázorní vztahy mezi objekty</w:t>
            </w:r>
            <w:r>
              <w:rPr>
                <w:rFonts w:ascii="Calibri" w:eastAsia="Calibri" w:hAnsi="Calibri" w:cs="Calibri"/>
                <w:sz w:val="20"/>
                <w:bdr w:val="nil"/>
              </w:rPr>
              <w:br/>
              <w:t>● pomocí obrázku znázorní jev</w:t>
            </w:r>
            <w:r>
              <w:rPr>
                <w:rFonts w:ascii="Calibri" w:eastAsia="Calibri" w:hAnsi="Calibri" w:cs="Calibri"/>
                <w:sz w:val="20"/>
                <w:bdr w:val="nil"/>
              </w:rPr>
              <w:br/>
              <w:t>● pomocí obrázkových modelů řeší zadané problémy</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217A44" w14:textId="77777777" w:rsidR="009D23F3" w:rsidRDefault="00000000">
            <w:pPr>
              <w:spacing w:line="240" w:lineRule="auto"/>
              <w:ind w:left="60"/>
              <w:jc w:val="left"/>
              <w:rPr>
                <w:bdr w:val="nil"/>
              </w:rPr>
            </w:pPr>
            <w:r>
              <w:rPr>
                <w:rFonts w:ascii="Calibri" w:eastAsia="Calibri" w:hAnsi="Calibri" w:cs="Calibri"/>
                <w:sz w:val="20"/>
                <w:bdr w:val="nil"/>
              </w:rPr>
              <w:t>DATA, INFORMACE A MODELOVÁNÍ - Úvod do modelování pomocí grafů a schémat</w:t>
            </w:r>
            <w:r>
              <w:rPr>
                <w:rFonts w:ascii="Calibri" w:eastAsia="Calibri" w:hAnsi="Calibri" w:cs="Calibri"/>
                <w:sz w:val="20"/>
                <w:bdr w:val="nil"/>
              </w:rPr>
              <w:br/>
              <w:t>»Graf, hledání cesty</w:t>
            </w:r>
            <w:r>
              <w:rPr>
                <w:rFonts w:ascii="Calibri" w:eastAsia="Calibri" w:hAnsi="Calibri" w:cs="Calibri"/>
                <w:sz w:val="20"/>
                <w:bdr w:val="nil"/>
              </w:rPr>
              <w:br/>
              <w:t>»Schémata, obrázkové modely</w:t>
            </w:r>
            <w:r>
              <w:rPr>
                <w:rFonts w:ascii="Calibri" w:eastAsia="Calibri" w:hAnsi="Calibri" w:cs="Calibri"/>
                <w:sz w:val="20"/>
                <w:bdr w:val="nil"/>
              </w:rPr>
              <w:br/>
              <w:t>»Model</w:t>
            </w:r>
          </w:p>
        </w:tc>
      </w:tr>
      <w:tr w:rsidR="009D23F3" w14:paraId="5AA193D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DEAE9E" w14:textId="77777777" w:rsidR="009D23F3" w:rsidRDefault="00000000">
            <w:pPr>
              <w:spacing w:line="240" w:lineRule="auto"/>
              <w:ind w:left="60"/>
              <w:jc w:val="left"/>
              <w:rPr>
                <w:bdr w:val="nil"/>
              </w:rPr>
            </w:pPr>
            <w:r>
              <w:rPr>
                <w:rFonts w:ascii="Calibri" w:eastAsia="Calibri" w:hAnsi="Calibri" w:cs="Calibri"/>
                <w:sz w:val="20"/>
                <w:bdr w:val="nil"/>
              </w:rPr>
              <w:t>I-5-1-03 vyčte informace z daného modelu</w:t>
            </w:r>
          </w:p>
        </w:tc>
        <w:tc>
          <w:tcPr>
            <w:tcW w:w="1700" w:type="pct"/>
            <w:vMerge/>
            <w:tcBorders>
              <w:top w:val="inset" w:sz="6" w:space="0" w:color="808080"/>
              <w:left w:val="inset" w:sz="6" w:space="0" w:color="808080"/>
              <w:bottom w:val="inset" w:sz="6" w:space="0" w:color="808080"/>
              <w:right w:val="inset" w:sz="6" w:space="0" w:color="808080"/>
            </w:tcBorders>
          </w:tcPr>
          <w:p w14:paraId="1DDDD511"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243B5C8" w14:textId="77777777" w:rsidR="009D23F3" w:rsidRDefault="009D23F3">
            <w:pPr>
              <w:spacing w:line="240" w:lineRule="auto"/>
              <w:ind w:left="60"/>
              <w:jc w:val="left"/>
              <w:rPr>
                <w:bdr w:val="nil"/>
              </w:rPr>
            </w:pPr>
          </w:p>
        </w:tc>
      </w:tr>
      <w:tr w:rsidR="009D23F3" w14:paraId="76B7300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B2A02A" w14:textId="77777777" w:rsidR="009D23F3" w:rsidRDefault="00000000">
            <w:pPr>
              <w:spacing w:line="240" w:lineRule="auto"/>
              <w:ind w:left="60"/>
              <w:jc w:val="left"/>
              <w:rPr>
                <w:bdr w:val="nil"/>
              </w:rPr>
            </w:pPr>
            <w:r>
              <w:rPr>
                <w:rFonts w:ascii="Calibri" w:eastAsia="Calibri" w:hAnsi="Calibri" w:cs="Calibri"/>
                <w:b/>
                <w:bCs/>
                <w:sz w:val="20"/>
                <w:bdr w:val="nil"/>
              </w:rPr>
              <w:t>ŠVP výstupy nezařazené do tematických celků</w:t>
            </w:r>
          </w:p>
        </w:tc>
      </w:tr>
      <w:tr w:rsidR="009D23F3" w14:paraId="781DAA2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BAE618" w14:textId="77777777" w:rsidR="009D23F3" w:rsidRDefault="00000000">
            <w:pPr>
              <w:spacing w:line="240" w:lineRule="auto"/>
              <w:ind w:left="60"/>
              <w:jc w:val="left"/>
              <w:rPr>
                <w:bdr w:val="nil"/>
              </w:rPr>
            </w:pPr>
            <w:r>
              <w:rPr>
                <w:rFonts w:ascii="Calibri" w:eastAsia="Calibri" w:hAnsi="Calibri" w:cs="Calibri"/>
                <w:sz w:val="20"/>
                <w:bdr w:val="nil"/>
              </w:rPr>
              <w:t>I-5-2-01 sestavuje a testuje symbolické zápisy postupů</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1A074D" w14:textId="77777777" w:rsidR="009D23F3" w:rsidRDefault="00000000">
            <w:pPr>
              <w:spacing w:line="240" w:lineRule="auto"/>
              <w:ind w:left="60"/>
              <w:jc w:val="left"/>
              <w:rPr>
                <w:bdr w:val="nil"/>
              </w:rPr>
            </w:pPr>
            <w:r>
              <w:rPr>
                <w:rFonts w:ascii="Calibri" w:eastAsia="Calibri" w:hAnsi="Calibri" w:cs="Calibri"/>
                <w:sz w:val="20"/>
                <w:bdr w:val="nil"/>
              </w:rPr>
              <w:t>Algoritmizace a programování</w:t>
            </w:r>
            <w:r>
              <w:rPr>
                <w:rFonts w:ascii="Calibri" w:eastAsia="Calibri" w:hAnsi="Calibri" w:cs="Calibri"/>
                <w:sz w:val="20"/>
                <w:bdr w:val="nil"/>
              </w:rPr>
              <w:br/>
              <w:t>● sestaví robota podle návodu</w:t>
            </w:r>
            <w:r>
              <w:rPr>
                <w:rFonts w:ascii="Calibri" w:eastAsia="Calibri" w:hAnsi="Calibri" w:cs="Calibri"/>
                <w:sz w:val="20"/>
                <w:bdr w:val="nil"/>
              </w:rPr>
              <w:br/>
              <w:t>● sestaví v blokově orientovaném programovacím prostředí program pro robota</w:t>
            </w:r>
            <w:r>
              <w:rPr>
                <w:rFonts w:ascii="Calibri" w:eastAsia="Calibri" w:hAnsi="Calibri" w:cs="Calibri"/>
                <w:sz w:val="20"/>
                <w:bdr w:val="nil"/>
              </w:rPr>
              <w:br/>
              <w:t>● oživí robota, otestuje jeho chování</w:t>
            </w:r>
            <w:r>
              <w:rPr>
                <w:rFonts w:ascii="Calibri" w:eastAsia="Calibri" w:hAnsi="Calibri" w:cs="Calibri"/>
                <w:sz w:val="20"/>
                <w:bdr w:val="nil"/>
              </w:rPr>
              <w:br/>
              <w:t>● najde chybu v programu a opraví ji</w:t>
            </w:r>
            <w:r>
              <w:rPr>
                <w:rFonts w:ascii="Calibri" w:eastAsia="Calibri" w:hAnsi="Calibri" w:cs="Calibri"/>
                <w:sz w:val="20"/>
                <w:bdr w:val="nil"/>
              </w:rPr>
              <w:br/>
              <w:t>● upraví program pro příbuznou úlohu</w:t>
            </w:r>
            <w:r>
              <w:rPr>
                <w:rFonts w:ascii="Calibri" w:eastAsia="Calibri" w:hAnsi="Calibri" w:cs="Calibri"/>
                <w:sz w:val="20"/>
                <w:bdr w:val="nil"/>
              </w:rPr>
              <w:br/>
              <w:t>● pomocí programu ovládá světelný výstup a motor</w:t>
            </w:r>
            <w:r>
              <w:rPr>
                <w:rFonts w:ascii="Calibri" w:eastAsia="Calibri" w:hAnsi="Calibri" w:cs="Calibri"/>
                <w:sz w:val="20"/>
                <w:bdr w:val="nil"/>
              </w:rPr>
              <w:br/>
              <w:t>● pomocí programu ovládá senzor</w:t>
            </w:r>
            <w:r>
              <w:rPr>
                <w:rFonts w:ascii="Calibri" w:eastAsia="Calibri" w:hAnsi="Calibri" w:cs="Calibri"/>
                <w:sz w:val="20"/>
                <w:bdr w:val="nil"/>
              </w:rPr>
              <w:br/>
              <w:t>● používá opakování, události ke spouštění programu</w:t>
            </w:r>
            <w:r>
              <w:rPr>
                <w:rFonts w:ascii="Calibri" w:eastAsia="Calibri" w:hAnsi="Calibri" w:cs="Calibri"/>
                <w:sz w:val="20"/>
                <w:bdr w:val="nil"/>
              </w:rPr>
              <w:br/>
              <w:t>● popíše jednoduchý problém a navrhne jednotlivé kroky jeho řešení</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96F40E" w14:textId="77777777" w:rsidR="009D23F3" w:rsidRDefault="00000000">
            <w:pPr>
              <w:spacing w:line="240" w:lineRule="auto"/>
              <w:ind w:left="60"/>
              <w:jc w:val="left"/>
              <w:rPr>
                <w:bdr w:val="nil"/>
              </w:rPr>
            </w:pPr>
            <w:r>
              <w:rPr>
                <w:rFonts w:ascii="Calibri" w:eastAsia="Calibri" w:hAnsi="Calibri" w:cs="Calibri"/>
                <w:sz w:val="20"/>
                <w:bdr w:val="nil"/>
              </w:rPr>
              <w:t>ALGORITMIZACE A PROGRAMOVÁNÍ - Základy robotiky se stavebnicí</w:t>
            </w:r>
            <w:r>
              <w:rPr>
                <w:rFonts w:ascii="Calibri" w:eastAsia="Calibri" w:hAnsi="Calibri" w:cs="Calibri"/>
                <w:sz w:val="20"/>
                <w:bdr w:val="nil"/>
              </w:rPr>
              <w:br/>
              <w:t>» sestavení programu a oživení robota</w:t>
            </w:r>
            <w:r>
              <w:rPr>
                <w:rFonts w:ascii="Calibri" w:eastAsia="Calibri" w:hAnsi="Calibri" w:cs="Calibri"/>
                <w:sz w:val="20"/>
                <w:bdr w:val="nil"/>
              </w:rPr>
              <w:br/>
              <w:t>» Ovládání světelného výstupu</w:t>
            </w:r>
            <w:r>
              <w:rPr>
                <w:rFonts w:ascii="Calibri" w:eastAsia="Calibri" w:hAnsi="Calibri" w:cs="Calibri"/>
                <w:sz w:val="20"/>
                <w:bdr w:val="nil"/>
              </w:rPr>
              <w:br/>
              <w:t>» Ovládání motoru</w:t>
            </w:r>
            <w:r>
              <w:rPr>
                <w:rFonts w:ascii="Calibri" w:eastAsia="Calibri" w:hAnsi="Calibri" w:cs="Calibri"/>
                <w:sz w:val="20"/>
                <w:bdr w:val="nil"/>
              </w:rPr>
              <w:br/>
              <w:t>» Opakování příkazů</w:t>
            </w:r>
            <w:r>
              <w:rPr>
                <w:rFonts w:ascii="Calibri" w:eastAsia="Calibri" w:hAnsi="Calibri" w:cs="Calibri"/>
                <w:sz w:val="20"/>
                <w:bdr w:val="nil"/>
              </w:rPr>
              <w:br/>
              <w:t>» Ovládání klávesnicí – události</w:t>
            </w:r>
            <w:r>
              <w:rPr>
                <w:rFonts w:ascii="Calibri" w:eastAsia="Calibri" w:hAnsi="Calibri" w:cs="Calibri"/>
                <w:sz w:val="20"/>
                <w:bdr w:val="nil"/>
              </w:rPr>
              <w:br/>
              <w:t>» Ovládání pomocí senzoru</w:t>
            </w:r>
          </w:p>
        </w:tc>
      </w:tr>
      <w:tr w:rsidR="009D23F3" w14:paraId="3A14810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169289" w14:textId="77777777" w:rsidR="009D23F3" w:rsidRDefault="00000000">
            <w:pPr>
              <w:spacing w:line="240" w:lineRule="auto"/>
              <w:ind w:left="60"/>
              <w:jc w:val="left"/>
              <w:rPr>
                <w:bdr w:val="nil"/>
              </w:rPr>
            </w:pPr>
            <w:r>
              <w:rPr>
                <w:rFonts w:ascii="Calibri" w:eastAsia="Calibri" w:hAnsi="Calibri" w:cs="Calibri"/>
                <w:sz w:val="20"/>
                <w:bdr w:val="nil"/>
              </w:rPr>
              <w:t>I-5-2-02 popíše jednoduchý problém, navrhne a popíše jednotlivé kroky jeho řešení</w:t>
            </w:r>
          </w:p>
        </w:tc>
        <w:tc>
          <w:tcPr>
            <w:tcW w:w="1700" w:type="pct"/>
            <w:vMerge/>
            <w:tcBorders>
              <w:top w:val="inset" w:sz="6" w:space="0" w:color="808080"/>
              <w:left w:val="inset" w:sz="6" w:space="0" w:color="808080"/>
              <w:bottom w:val="inset" w:sz="6" w:space="0" w:color="808080"/>
              <w:right w:val="inset" w:sz="6" w:space="0" w:color="808080"/>
            </w:tcBorders>
          </w:tcPr>
          <w:p w14:paraId="6E0053EE"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DA0BA37" w14:textId="77777777" w:rsidR="009D23F3" w:rsidRDefault="009D23F3">
            <w:pPr>
              <w:spacing w:line="240" w:lineRule="auto"/>
              <w:ind w:left="60"/>
              <w:jc w:val="left"/>
              <w:rPr>
                <w:bdr w:val="nil"/>
              </w:rPr>
            </w:pPr>
          </w:p>
        </w:tc>
      </w:tr>
      <w:tr w:rsidR="009D23F3" w14:paraId="18FCC86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A7F551" w14:textId="77777777" w:rsidR="009D23F3" w:rsidRDefault="00000000">
            <w:pPr>
              <w:spacing w:line="240" w:lineRule="auto"/>
              <w:ind w:left="60"/>
              <w:jc w:val="left"/>
              <w:rPr>
                <w:bdr w:val="nil"/>
              </w:rPr>
            </w:pPr>
            <w:r>
              <w:rPr>
                <w:rFonts w:ascii="Calibri" w:eastAsia="Calibri" w:hAnsi="Calibri" w:cs="Calibri"/>
                <w:sz w:val="20"/>
                <w:bdr w:val="nil"/>
              </w:rPr>
              <w:t>I-5-2-03 v blokově orientovaném programovacím jazyce sestaví program; rozpozná opakující se vzory, používá opakování a připravené podprogramy</w:t>
            </w:r>
          </w:p>
        </w:tc>
        <w:tc>
          <w:tcPr>
            <w:tcW w:w="1700" w:type="pct"/>
            <w:vMerge/>
            <w:tcBorders>
              <w:top w:val="inset" w:sz="6" w:space="0" w:color="808080"/>
              <w:left w:val="inset" w:sz="6" w:space="0" w:color="808080"/>
              <w:bottom w:val="inset" w:sz="6" w:space="0" w:color="808080"/>
              <w:right w:val="inset" w:sz="6" w:space="0" w:color="808080"/>
            </w:tcBorders>
          </w:tcPr>
          <w:p w14:paraId="297AE83D"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B2C2E65" w14:textId="77777777" w:rsidR="009D23F3" w:rsidRDefault="009D23F3">
            <w:pPr>
              <w:spacing w:line="240" w:lineRule="auto"/>
              <w:ind w:left="60"/>
              <w:jc w:val="left"/>
              <w:rPr>
                <w:bdr w:val="nil"/>
              </w:rPr>
            </w:pPr>
          </w:p>
        </w:tc>
      </w:tr>
      <w:tr w:rsidR="009D23F3" w14:paraId="1A38BFA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A13764" w14:textId="77777777" w:rsidR="009D23F3" w:rsidRDefault="00000000">
            <w:pPr>
              <w:spacing w:line="240" w:lineRule="auto"/>
              <w:ind w:left="60"/>
              <w:jc w:val="left"/>
              <w:rPr>
                <w:bdr w:val="nil"/>
              </w:rPr>
            </w:pPr>
            <w:r>
              <w:rPr>
                <w:rFonts w:ascii="Calibri" w:eastAsia="Calibri" w:hAnsi="Calibri" w:cs="Calibri"/>
                <w:sz w:val="20"/>
                <w:bdr w:val="nil"/>
              </w:rPr>
              <w:t>I-5-2-04 ověří správnost jím navrženého postupu či programu, najde a opraví v něm případnou chybu</w:t>
            </w:r>
          </w:p>
        </w:tc>
        <w:tc>
          <w:tcPr>
            <w:tcW w:w="1700" w:type="pct"/>
            <w:vMerge/>
            <w:tcBorders>
              <w:top w:val="inset" w:sz="6" w:space="0" w:color="808080"/>
              <w:left w:val="inset" w:sz="6" w:space="0" w:color="808080"/>
              <w:bottom w:val="inset" w:sz="6" w:space="0" w:color="808080"/>
              <w:right w:val="inset" w:sz="6" w:space="0" w:color="808080"/>
            </w:tcBorders>
          </w:tcPr>
          <w:p w14:paraId="27D6C99A"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600DD5A" w14:textId="77777777" w:rsidR="009D23F3" w:rsidRDefault="009D23F3">
            <w:pPr>
              <w:spacing w:line="240" w:lineRule="auto"/>
              <w:ind w:left="60"/>
              <w:jc w:val="left"/>
              <w:rPr>
                <w:bdr w:val="nil"/>
              </w:rPr>
            </w:pPr>
          </w:p>
        </w:tc>
      </w:tr>
      <w:tr w:rsidR="009D23F3" w14:paraId="79E795D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1E44F7" w14:textId="77777777" w:rsidR="009D23F3" w:rsidRDefault="00000000">
            <w:pPr>
              <w:spacing w:line="240" w:lineRule="auto"/>
              <w:ind w:left="60"/>
              <w:jc w:val="left"/>
              <w:rPr>
                <w:bdr w:val="nil"/>
              </w:rPr>
            </w:pPr>
            <w:r>
              <w:rPr>
                <w:rFonts w:ascii="Calibri" w:eastAsia="Calibri" w:hAnsi="Calibri" w:cs="Calibri"/>
                <w:sz w:val="20"/>
                <w:bdr w:val="nil"/>
              </w:rPr>
              <w:t>I-5-4-03 dodržuje bezpečnostní a jiná pravidla pro práci s digitálními technologiemi</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486789" w14:textId="77777777" w:rsidR="009D23F3" w:rsidRDefault="00000000">
            <w:pPr>
              <w:spacing w:line="240" w:lineRule="auto"/>
              <w:ind w:left="60"/>
              <w:jc w:val="left"/>
              <w:rPr>
                <w:bdr w:val="nil"/>
              </w:rPr>
            </w:pPr>
            <w:r>
              <w:rPr>
                <w:rFonts w:ascii="Calibri" w:eastAsia="Calibri" w:hAnsi="Calibri" w:cs="Calibri"/>
                <w:sz w:val="20"/>
                <w:bdr w:val="nil"/>
              </w:rPr>
              <w:t>● rozpozná základní rizika při používání internetu a uvede možnosti, jak se před nimi chránit</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B8C844" w14:textId="77777777" w:rsidR="009D23F3" w:rsidRDefault="00000000">
            <w:pPr>
              <w:spacing w:line="240" w:lineRule="auto"/>
              <w:ind w:left="60"/>
              <w:jc w:val="left"/>
              <w:rPr>
                <w:bdr w:val="nil"/>
              </w:rPr>
            </w:pPr>
            <w:r>
              <w:rPr>
                <w:rFonts w:ascii="Calibri" w:eastAsia="Calibri" w:hAnsi="Calibri" w:cs="Calibri"/>
                <w:sz w:val="20"/>
                <w:bdr w:val="nil"/>
              </w:rPr>
              <w:t>Kyberbezpečnost v rámci probíraných okruhů; témata dle aktuální situace a zájmu žáků</w:t>
            </w:r>
          </w:p>
        </w:tc>
      </w:tr>
      <w:tr w:rsidR="009D23F3" w14:paraId="0CECEEF7"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46C61B3"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Průřezová témata, přesahy, souvislosti</w:t>
            </w:r>
          </w:p>
        </w:tc>
      </w:tr>
      <w:tr w:rsidR="009D23F3" w14:paraId="01D732B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98328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3D53A3E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C28ACD" w14:textId="77777777" w:rsidR="009D23F3" w:rsidRDefault="00000000">
            <w:pPr>
              <w:spacing w:line="240" w:lineRule="auto"/>
              <w:ind w:left="60"/>
              <w:jc w:val="left"/>
              <w:rPr>
                <w:bdr w:val="nil"/>
              </w:rPr>
            </w:pPr>
            <w:r>
              <w:rPr>
                <w:rFonts w:ascii="Calibri" w:eastAsia="Calibri" w:hAnsi="Calibri" w:cs="Calibri"/>
                <w:sz w:val="20"/>
                <w:bdr w:val="nil"/>
              </w:rPr>
              <w:t>práce se zdroji</w:t>
            </w:r>
          </w:p>
        </w:tc>
      </w:tr>
      <w:tr w:rsidR="009D23F3" w14:paraId="0D9211E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C3C60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5A22A47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C6A131" w14:textId="77777777" w:rsidR="009D23F3" w:rsidRDefault="00000000">
            <w:pPr>
              <w:spacing w:line="240" w:lineRule="auto"/>
              <w:ind w:left="60"/>
              <w:jc w:val="left"/>
              <w:rPr>
                <w:bdr w:val="nil"/>
              </w:rPr>
            </w:pPr>
            <w:r>
              <w:rPr>
                <w:rFonts w:ascii="Calibri" w:eastAsia="Calibri" w:hAnsi="Calibri" w:cs="Calibri"/>
                <w:sz w:val="20"/>
                <w:bdr w:val="nil"/>
              </w:rPr>
              <w:t>problémy v mezilidských vztazích, problémy v seberegulaci</w:t>
            </w:r>
          </w:p>
        </w:tc>
      </w:tr>
      <w:tr w:rsidR="009D23F3" w14:paraId="20F27E8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0BACD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2BF9544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EC294E" w14:textId="77777777" w:rsidR="009D23F3" w:rsidRDefault="00000000">
            <w:pPr>
              <w:spacing w:line="240" w:lineRule="auto"/>
              <w:ind w:left="60"/>
              <w:jc w:val="left"/>
              <w:rPr>
                <w:bdr w:val="nil"/>
              </w:rPr>
            </w:pPr>
            <w:r>
              <w:rPr>
                <w:rFonts w:ascii="Calibri" w:eastAsia="Calibri" w:hAnsi="Calibri" w:cs="Calibri"/>
                <w:sz w:val="20"/>
                <w:bdr w:val="nil"/>
              </w:rPr>
              <w:t>tvoření projektů – cvičení originality, tvořivého přístupu</w:t>
            </w:r>
          </w:p>
        </w:tc>
      </w:tr>
      <w:tr w:rsidR="009D23F3" w14:paraId="3295917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22F173"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Objevujeme Evropu a svět</w:t>
            </w:r>
          </w:p>
        </w:tc>
      </w:tr>
      <w:tr w:rsidR="009D23F3" w14:paraId="4B4527F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FA16B0" w14:textId="77777777" w:rsidR="009D23F3" w:rsidRDefault="00000000">
            <w:pPr>
              <w:spacing w:line="240" w:lineRule="auto"/>
              <w:ind w:left="60"/>
              <w:jc w:val="left"/>
              <w:rPr>
                <w:bdr w:val="nil"/>
              </w:rPr>
            </w:pPr>
            <w:r>
              <w:rPr>
                <w:rFonts w:ascii="Calibri" w:eastAsia="Calibri" w:hAnsi="Calibri" w:cs="Calibri"/>
                <w:sz w:val="20"/>
                <w:bdr w:val="nil"/>
              </w:rPr>
              <w:t>naše vlast a Evropa, Evropa a svět</w:t>
            </w:r>
          </w:p>
        </w:tc>
      </w:tr>
      <w:tr w:rsidR="009D23F3" w14:paraId="25CAFC3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1B1A41"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7B16664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39AFB3" w14:textId="77777777" w:rsidR="009D23F3" w:rsidRDefault="00000000">
            <w:pPr>
              <w:spacing w:line="240" w:lineRule="auto"/>
              <w:ind w:left="60"/>
              <w:jc w:val="left"/>
              <w:rPr>
                <w:bdr w:val="nil"/>
              </w:rPr>
            </w:pPr>
            <w:r>
              <w:rPr>
                <w:rFonts w:ascii="Calibri" w:eastAsia="Calibri" w:hAnsi="Calibri" w:cs="Calibri"/>
                <w:sz w:val="20"/>
                <w:bdr w:val="nil"/>
              </w:rPr>
              <w:t>rozvíjení schopností a dovedností pro spolupráci, dovednost udržet vlastní myšlenku a zároveň schopnost navázat na druhé</w:t>
            </w:r>
          </w:p>
        </w:tc>
      </w:tr>
      <w:tr w:rsidR="009D23F3" w14:paraId="5F2FCA2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5F96FA" w14:textId="77777777" w:rsidR="009D23F3" w:rsidRDefault="00000000">
            <w:pPr>
              <w:spacing w:line="240" w:lineRule="auto"/>
              <w:ind w:left="60"/>
              <w:jc w:val="left"/>
              <w:rPr>
                <w:bdr w:val="nil"/>
              </w:rPr>
            </w:pPr>
            <w:r>
              <w:rPr>
                <w:rFonts w:ascii="Calibri" w:eastAsia="Calibri" w:hAnsi="Calibri" w:cs="Calibri"/>
                <w:sz w:val="20"/>
                <w:bdr w:val="nil"/>
              </w:rPr>
              <w:t>MEDIÁLNÍ VÝCHOVA - Kritické čtení a vnímání mediálních sdělení</w:t>
            </w:r>
          </w:p>
        </w:tc>
      </w:tr>
      <w:tr w:rsidR="009D23F3" w14:paraId="0286C32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6B82D3" w14:textId="77777777" w:rsidR="009D23F3" w:rsidRDefault="00000000">
            <w:pPr>
              <w:spacing w:line="240" w:lineRule="auto"/>
              <w:ind w:left="60"/>
              <w:jc w:val="left"/>
              <w:rPr>
                <w:bdr w:val="nil"/>
              </w:rPr>
            </w:pPr>
            <w:r>
              <w:rPr>
                <w:rFonts w:ascii="Calibri" w:eastAsia="Calibri" w:hAnsi="Calibri" w:cs="Calibri"/>
                <w:sz w:val="20"/>
                <w:bdr w:val="nil"/>
              </w:rPr>
              <w:t>chápání podstaty mediálního sdělení, objasňování jeho cílů a pravidel, rozpoznávání základních orientačních prvků v textu</w:t>
            </w:r>
          </w:p>
        </w:tc>
      </w:tr>
      <w:tr w:rsidR="009D23F3" w14:paraId="066F8B8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F880BD" w14:textId="77777777" w:rsidR="009D23F3" w:rsidRDefault="00000000">
            <w:pPr>
              <w:spacing w:line="240" w:lineRule="auto"/>
              <w:ind w:left="60"/>
              <w:jc w:val="left"/>
              <w:rPr>
                <w:bdr w:val="nil"/>
              </w:rPr>
            </w:pPr>
            <w:r>
              <w:rPr>
                <w:rFonts w:ascii="Calibri" w:eastAsia="Calibri" w:hAnsi="Calibri" w:cs="Calibri"/>
                <w:sz w:val="20"/>
                <w:bdr w:val="nil"/>
              </w:rPr>
              <w:t>MEDIÁLNÍ VÝCHOVA - Interpretace vztahu mediálních sdělení a reality</w:t>
            </w:r>
          </w:p>
        </w:tc>
      </w:tr>
      <w:tr w:rsidR="009D23F3" w14:paraId="03C999C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48CC13" w14:textId="77777777" w:rsidR="009D23F3" w:rsidRDefault="00000000">
            <w:pPr>
              <w:spacing w:line="240" w:lineRule="auto"/>
              <w:ind w:left="60"/>
              <w:jc w:val="left"/>
              <w:rPr>
                <w:bdr w:val="nil"/>
              </w:rPr>
            </w:pPr>
            <w:r>
              <w:rPr>
                <w:rFonts w:ascii="Calibri" w:eastAsia="Calibri" w:hAnsi="Calibri" w:cs="Calibri"/>
                <w:sz w:val="20"/>
                <w:bdr w:val="nil"/>
              </w:rPr>
              <w:t>různé typy sdělení a jejich funkce, rozdíl mezi reklamou a zprávou</w:t>
            </w:r>
          </w:p>
        </w:tc>
      </w:tr>
    </w:tbl>
    <w:p w14:paraId="681DF014"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6F427EB4"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F902B6F"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Informatika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8DF3131"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6.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56F05E8" w14:textId="77777777" w:rsidR="009D23F3" w:rsidRDefault="009D23F3"/>
        </w:tc>
      </w:tr>
      <w:tr w:rsidR="009D23F3" w14:paraId="30D3870C"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503AF08"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5EB89F" w14:textId="77777777" w:rsidR="009D23F3" w:rsidRDefault="00000000">
            <w:pPr>
              <w:numPr>
                <w:ilvl w:val="0"/>
                <w:numId w:val="95"/>
              </w:numPr>
              <w:spacing w:line="240" w:lineRule="auto"/>
              <w:jc w:val="left"/>
              <w:rPr>
                <w:bdr w:val="nil"/>
              </w:rPr>
            </w:pPr>
            <w:r>
              <w:rPr>
                <w:rFonts w:ascii="Calibri" w:eastAsia="Calibri" w:hAnsi="Calibri" w:cs="Calibri"/>
                <w:sz w:val="20"/>
                <w:bdr w:val="nil"/>
              </w:rPr>
              <w:t>Kompetence k učení</w:t>
            </w:r>
          </w:p>
          <w:p w14:paraId="21DD8920" w14:textId="77777777" w:rsidR="009D23F3" w:rsidRDefault="00000000">
            <w:pPr>
              <w:numPr>
                <w:ilvl w:val="0"/>
                <w:numId w:val="95"/>
              </w:numPr>
              <w:spacing w:line="240" w:lineRule="auto"/>
              <w:jc w:val="left"/>
              <w:rPr>
                <w:bdr w:val="nil"/>
              </w:rPr>
            </w:pPr>
            <w:r>
              <w:rPr>
                <w:rFonts w:ascii="Calibri" w:eastAsia="Calibri" w:hAnsi="Calibri" w:cs="Calibri"/>
                <w:sz w:val="20"/>
                <w:bdr w:val="nil"/>
              </w:rPr>
              <w:t>Kompetence k řešení problémů</w:t>
            </w:r>
          </w:p>
          <w:p w14:paraId="4AE2508A" w14:textId="77777777" w:rsidR="009D23F3" w:rsidRDefault="00000000">
            <w:pPr>
              <w:numPr>
                <w:ilvl w:val="0"/>
                <w:numId w:val="95"/>
              </w:numPr>
              <w:spacing w:line="240" w:lineRule="auto"/>
              <w:jc w:val="left"/>
              <w:rPr>
                <w:bdr w:val="nil"/>
              </w:rPr>
            </w:pPr>
            <w:r>
              <w:rPr>
                <w:rFonts w:ascii="Calibri" w:eastAsia="Calibri" w:hAnsi="Calibri" w:cs="Calibri"/>
                <w:sz w:val="20"/>
                <w:bdr w:val="nil"/>
              </w:rPr>
              <w:t>Kompetence komunikativní</w:t>
            </w:r>
          </w:p>
          <w:p w14:paraId="673895A6" w14:textId="77777777" w:rsidR="009D23F3" w:rsidRDefault="00000000">
            <w:pPr>
              <w:numPr>
                <w:ilvl w:val="0"/>
                <w:numId w:val="95"/>
              </w:numPr>
              <w:spacing w:line="240" w:lineRule="auto"/>
              <w:jc w:val="left"/>
              <w:rPr>
                <w:bdr w:val="nil"/>
              </w:rPr>
            </w:pPr>
            <w:r>
              <w:rPr>
                <w:rFonts w:ascii="Calibri" w:eastAsia="Calibri" w:hAnsi="Calibri" w:cs="Calibri"/>
                <w:sz w:val="20"/>
                <w:bdr w:val="nil"/>
              </w:rPr>
              <w:t>Kompetence sociální a personální</w:t>
            </w:r>
          </w:p>
          <w:p w14:paraId="00D1E124" w14:textId="77777777" w:rsidR="009D23F3" w:rsidRDefault="00000000">
            <w:pPr>
              <w:numPr>
                <w:ilvl w:val="0"/>
                <w:numId w:val="95"/>
              </w:numPr>
              <w:spacing w:line="240" w:lineRule="auto"/>
              <w:jc w:val="left"/>
              <w:rPr>
                <w:bdr w:val="nil"/>
              </w:rPr>
            </w:pPr>
            <w:r>
              <w:rPr>
                <w:rFonts w:ascii="Calibri" w:eastAsia="Calibri" w:hAnsi="Calibri" w:cs="Calibri"/>
                <w:sz w:val="20"/>
                <w:bdr w:val="nil"/>
              </w:rPr>
              <w:t>Kompetence občanské</w:t>
            </w:r>
          </w:p>
          <w:p w14:paraId="0EB6E1C5" w14:textId="77777777" w:rsidR="009D23F3" w:rsidRDefault="00000000">
            <w:pPr>
              <w:numPr>
                <w:ilvl w:val="0"/>
                <w:numId w:val="95"/>
              </w:numPr>
              <w:spacing w:line="240" w:lineRule="auto"/>
              <w:jc w:val="left"/>
              <w:rPr>
                <w:bdr w:val="nil"/>
              </w:rPr>
            </w:pPr>
            <w:r>
              <w:rPr>
                <w:rFonts w:ascii="Calibri" w:eastAsia="Calibri" w:hAnsi="Calibri" w:cs="Calibri"/>
                <w:sz w:val="20"/>
                <w:bdr w:val="nil"/>
              </w:rPr>
              <w:t>Kompetence pracovní</w:t>
            </w:r>
          </w:p>
          <w:p w14:paraId="1900052E" w14:textId="77777777" w:rsidR="009D23F3" w:rsidRDefault="00000000">
            <w:pPr>
              <w:numPr>
                <w:ilvl w:val="0"/>
                <w:numId w:val="95"/>
              </w:numPr>
              <w:spacing w:line="240" w:lineRule="auto"/>
              <w:jc w:val="left"/>
              <w:rPr>
                <w:bdr w:val="nil"/>
              </w:rPr>
            </w:pPr>
            <w:r>
              <w:rPr>
                <w:rFonts w:ascii="Calibri" w:eastAsia="Calibri" w:hAnsi="Calibri" w:cs="Calibri"/>
                <w:sz w:val="20"/>
                <w:bdr w:val="nil"/>
              </w:rPr>
              <w:t>Kompetence digitální</w:t>
            </w:r>
          </w:p>
        </w:tc>
      </w:tr>
      <w:tr w:rsidR="009D23F3" w14:paraId="1B9D4F7F"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DF0A493"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3E668FD"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956A24D"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7206436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FF87B6" w14:textId="77777777" w:rsidR="009D23F3" w:rsidRDefault="00000000">
            <w:pPr>
              <w:spacing w:line="240" w:lineRule="auto"/>
              <w:rPr>
                <w:bdr w:val="nil"/>
              </w:rPr>
            </w:pPr>
            <w:r>
              <w:rPr>
                <w:rFonts w:ascii="Calibri" w:eastAsia="Calibri" w:hAnsi="Calibri" w:cs="Calibri"/>
                <w:sz w:val="20"/>
                <w:bdr w:val="nil"/>
              </w:rPr>
              <w:t>Tematický celek -  </w:t>
            </w:r>
            <w:r>
              <w:rPr>
                <w:rFonts w:ascii="Calibri" w:eastAsia="Calibri" w:hAnsi="Calibri" w:cs="Calibri"/>
                <w:b/>
                <w:bCs/>
                <w:sz w:val="20"/>
                <w:bdr w:val="nil"/>
              </w:rPr>
              <w:t>Data, informace a modelování - Kódování a šifrování dat a informací </w:t>
            </w:r>
          </w:p>
        </w:tc>
      </w:tr>
      <w:tr w:rsidR="009D23F3" w14:paraId="662DCFF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53E096" w14:textId="77777777" w:rsidR="009D23F3" w:rsidRDefault="00000000">
            <w:pPr>
              <w:spacing w:line="240" w:lineRule="auto"/>
              <w:ind w:left="60"/>
              <w:jc w:val="left"/>
              <w:rPr>
                <w:bdr w:val="nil"/>
              </w:rPr>
            </w:pPr>
            <w:r>
              <w:rPr>
                <w:rFonts w:ascii="Calibri" w:eastAsia="Calibri" w:hAnsi="Calibri" w:cs="Calibri"/>
                <w:sz w:val="20"/>
                <w:bdr w:val="nil"/>
              </w:rPr>
              <w:t>I-9-1-02 navrhuje a porovnává různé způsoby kódování dat s cílem jejich uložení a přenosu</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DBE08A" w14:textId="77777777" w:rsidR="009D23F3" w:rsidRDefault="00000000">
            <w:pPr>
              <w:spacing w:line="240" w:lineRule="auto"/>
              <w:ind w:left="60"/>
              <w:jc w:val="left"/>
              <w:rPr>
                <w:bdr w:val="nil"/>
              </w:rPr>
            </w:pPr>
            <w:r>
              <w:rPr>
                <w:rFonts w:ascii="Calibri" w:eastAsia="Calibri" w:hAnsi="Calibri" w:cs="Calibri"/>
                <w:sz w:val="20"/>
                <w:bdr w:val="nil"/>
              </w:rPr>
              <w:t>● rozpozná zakódované informace kolem sebe</w:t>
            </w:r>
            <w:r>
              <w:rPr>
                <w:rFonts w:ascii="Calibri" w:eastAsia="Calibri" w:hAnsi="Calibri" w:cs="Calibri"/>
                <w:sz w:val="20"/>
                <w:bdr w:val="nil"/>
              </w:rPr>
              <w:br/>
              <w:t>● zakóduje a dekóduje znaky pomocí znakové sady</w:t>
            </w:r>
            <w:r>
              <w:rPr>
                <w:rFonts w:ascii="Calibri" w:eastAsia="Calibri" w:hAnsi="Calibri" w:cs="Calibri"/>
                <w:sz w:val="20"/>
                <w:bdr w:val="nil"/>
              </w:rPr>
              <w:br/>
              <w:t>● zašifruje a dešifruje text pomocí několika šifer</w:t>
            </w:r>
            <w:r>
              <w:rPr>
                <w:rFonts w:ascii="Calibri" w:eastAsia="Calibri" w:hAnsi="Calibri" w:cs="Calibri"/>
                <w:sz w:val="20"/>
                <w:bdr w:val="nil"/>
              </w:rPr>
              <w:br/>
              <w:t>● zakóduje v obrázku barvy více způsoby</w:t>
            </w:r>
            <w:r>
              <w:rPr>
                <w:rFonts w:ascii="Calibri" w:eastAsia="Calibri" w:hAnsi="Calibri" w:cs="Calibri"/>
                <w:sz w:val="20"/>
                <w:bdr w:val="nil"/>
              </w:rPr>
              <w:br/>
              <w:t>● zakóduje obrázek pomocí základní geometrických tvarů</w:t>
            </w:r>
            <w:r>
              <w:rPr>
                <w:rFonts w:ascii="Calibri" w:eastAsia="Calibri" w:hAnsi="Calibri" w:cs="Calibri"/>
                <w:sz w:val="20"/>
                <w:bdr w:val="nil"/>
              </w:rPr>
              <w:br/>
              <w:t>● zjednoduší zápis textu a obrázku, pomocí kontrolního součtu ověří úplnost zápisu</w:t>
            </w:r>
            <w:r>
              <w:rPr>
                <w:rFonts w:ascii="Calibri" w:eastAsia="Calibri" w:hAnsi="Calibri" w:cs="Calibri"/>
                <w:sz w:val="20"/>
                <w:bdr w:val="nil"/>
              </w:rPr>
              <w:br/>
              <w:t>● ke kódování využívá i binární čísla</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41E652" w14:textId="77777777" w:rsidR="009D23F3" w:rsidRDefault="00000000">
            <w:pPr>
              <w:spacing w:line="240" w:lineRule="auto"/>
              <w:ind w:left="60"/>
              <w:jc w:val="left"/>
              <w:rPr>
                <w:bdr w:val="nil"/>
              </w:rPr>
            </w:pPr>
            <w:r>
              <w:rPr>
                <w:rFonts w:ascii="Calibri" w:eastAsia="Calibri" w:hAnsi="Calibri" w:cs="Calibri"/>
                <w:sz w:val="20"/>
                <w:bdr w:val="nil"/>
              </w:rPr>
              <w:t>DATA, INFORMACE, MODELOVÁNÍ - Kódování a šifrování dat a informací</w:t>
            </w:r>
            <w:r>
              <w:rPr>
                <w:rFonts w:ascii="Calibri" w:eastAsia="Calibri" w:hAnsi="Calibri" w:cs="Calibri"/>
                <w:sz w:val="20"/>
                <w:bdr w:val="nil"/>
              </w:rPr>
              <w:br/>
              <w:t>»Přenos informací, standardizované kódy</w:t>
            </w:r>
            <w:r>
              <w:rPr>
                <w:rFonts w:ascii="Calibri" w:eastAsia="Calibri" w:hAnsi="Calibri" w:cs="Calibri"/>
                <w:sz w:val="20"/>
                <w:bdr w:val="nil"/>
              </w:rPr>
              <w:br/>
              <w:t>»Znakové sady</w:t>
            </w:r>
            <w:r>
              <w:rPr>
                <w:rFonts w:ascii="Calibri" w:eastAsia="Calibri" w:hAnsi="Calibri" w:cs="Calibri"/>
                <w:sz w:val="20"/>
                <w:bdr w:val="nil"/>
              </w:rPr>
              <w:br/>
              <w:t>»Přenos dat, symetrická šifra</w:t>
            </w:r>
            <w:r>
              <w:rPr>
                <w:rFonts w:ascii="Calibri" w:eastAsia="Calibri" w:hAnsi="Calibri" w:cs="Calibri"/>
                <w:sz w:val="20"/>
                <w:bdr w:val="nil"/>
              </w:rPr>
              <w:br/>
              <w:t>»Identifikace barev, barevný model</w:t>
            </w:r>
            <w:r>
              <w:rPr>
                <w:rFonts w:ascii="Calibri" w:eastAsia="Calibri" w:hAnsi="Calibri" w:cs="Calibri"/>
                <w:sz w:val="20"/>
                <w:bdr w:val="nil"/>
              </w:rPr>
              <w:br/>
              <w:t>»Vektorová grafika</w:t>
            </w:r>
            <w:r>
              <w:rPr>
                <w:rFonts w:ascii="Calibri" w:eastAsia="Calibri" w:hAnsi="Calibri" w:cs="Calibri"/>
                <w:sz w:val="20"/>
                <w:bdr w:val="nil"/>
              </w:rPr>
              <w:br/>
              <w:t>»Zjednodušení zápisu, kontrolní součet</w:t>
            </w:r>
            <w:r>
              <w:rPr>
                <w:rFonts w:ascii="Calibri" w:eastAsia="Calibri" w:hAnsi="Calibri" w:cs="Calibri"/>
                <w:sz w:val="20"/>
                <w:bdr w:val="nil"/>
              </w:rPr>
              <w:br/>
              <w:t>»Binární kód, logické A a NEBO</w:t>
            </w:r>
          </w:p>
        </w:tc>
      </w:tr>
      <w:tr w:rsidR="009D23F3" w14:paraId="6D5D670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906AC9" w14:textId="77777777" w:rsidR="009D23F3" w:rsidRDefault="00000000">
            <w:pPr>
              <w:spacing w:line="240" w:lineRule="auto"/>
              <w:ind w:left="60"/>
              <w:jc w:val="left"/>
              <w:rPr>
                <w:bdr w:val="nil"/>
              </w:rPr>
            </w:pPr>
            <w:r>
              <w:rPr>
                <w:rFonts w:ascii="Calibri" w:eastAsia="Calibri" w:hAnsi="Calibri" w:cs="Calibri"/>
                <w:sz w:val="20"/>
                <w:bdr w:val="nil"/>
              </w:rPr>
              <w:t>Tematický celek -  </w:t>
            </w:r>
            <w:r>
              <w:rPr>
                <w:rFonts w:ascii="Calibri" w:eastAsia="Calibri" w:hAnsi="Calibri" w:cs="Calibri"/>
                <w:b/>
                <w:bCs/>
                <w:sz w:val="20"/>
                <w:bdr w:val="nil"/>
              </w:rPr>
              <w:t>Informační systémy - Práce s daty </w:t>
            </w:r>
          </w:p>
        </w:tc>
      </w:tr>
      <w:tr w:rsidR="009D23F3" w14:paraId="015B996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455DDE" w14:textId="77777777" w:rsidR="009D23F3" w:rsidRDefault="00000000">
            <w:pPr>
              <w:spacing w:line="240" w:lineRule="auto"/>
              <w:ind w:left="60"/>
              <w:jc w:val="left"/>
              <w:rPr>
                <w:bdr w:val="nil"/>
              </w:rPr>
            </w:pPr>
            <w:r>
              <w:rPr>
                <w:rFonts w:ascii="Calibri" w:eastAsia="Calibri" w:hAnsi="Calibri" w:cs="Calibri"/>
                <w:sz w:val="20"/>
                <w:bdr w:val="nil"/>
              </w:rPr>
              <w:t>I-9-1-01 získá z dat informace, interpretuje data, odhaluje chyby v cizích interpretacích dat</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2ED2A9" w14:textId="77777777" w:rsidR="009D23F3" w:rsidRDefault="00000000">
            <w:pPr>
              <w:spacing w:line="240" w:lineRule="auto"/>
              <w:ind w:left="60"/>
              <w:jc w:val="left"/>
              <w:rPr>
                <w:bdr w:val="nil"/>
              </w:rPr>
            </w:pPr>
            <w:r>
              <w:rPr>
                <w:rFonts w:ascii="Calibri" w:eastAsia="Calibri" w:hAnsi="Calibri" w:cs="Calibri"/>
                <w:sz w:val="20"/>
                <w:bdr w:val="nil"/>
              </w:rPr>
              <w:t>● najde a opraví chyby u různých interpretací týchž dat (tabulka versus graf)</w:t>
            </w:r>
            <w:r>
              <w:rPr>
                <w:rFonts w:ascii="Calibri" w:eastAsia="Calibri" w:hAnsi="Calibri" w:cs="Calibri"/>
                <w:sz w:val="20"/>
                <w:bdr w:val="nil"/>
              </w:rPr>
              <w:br/>
              <w:t>● odpoví na otázky na základě dat v tabulce</w:t>
            </w:r>
            <w:r>
              <w:rPr>
                <w:rFonts w:ascii="Calibri" w:eastAsia="Calibri" w:hAnsi="Calibri" w:cs="Calibri"/>
                <w:sz w:val="20"/>
                <w:bdr w:val="nil"/>
              </w:rPr>
              <w:br/>
              <w:t>● popíše pravidla uspořádání v existující tabulce</w:t>
            </w:r>
            <w:r>
              <w:rPr>
                <w:rFonts w:ascii="Calibri" w:eastAsia="Calibri" w:hAnsi="Calibri" w:cs="Calibri"/>
                <w:sz w:val="20"/>
                <w:bdr w:val="nil"/>
              </w:rPr>
              <w:br/>
              <w:t>● doplní podle pravidel do tabulky prvky, záznamy</w:t>
            </w:r>
            <w:r>
              <w:rPr>
                <w:rFonts w:ascii="Calibri" w:eastAsia="Calibri" w:hAnsi="Calibri" w:cs="Calibri"/>
                <w:sz w:val="20"/>
                <w:bdr w:val="nil"/>
              </w:rPr>
              <w:br/>
              <w:t>● navrhne tabulku pro záznam dat</w:t>
            </w:r>
            <w:r>
              <w:rPr>
                <w:rFonts w:ascii="Calibri" w:eastAsia="Calibri" w:hAnsi="Calibri" w:cs="Calibri"/>
                <w:sz w:val="20"/>
                <w:bdr w:val="nil"/>
              </w:rPr>
              <w:br/>
              <w:t>● propojí data z více tabulek či grafů</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545C09" w14:textId="77777777" w:rsidR="009D23F3" w:rsidRDefault="00000000">
            <w:pPr>
              <w:spacing w:line="240" w:lineRule="auto"/>
              <w:ind w:left="60"/>
              <w:jc w:val="left"/>
              <w:rPr>
                <w:bdr w:val="nil"/>
              </w:rPr>
            </w:pPr>
            <w:r>
              <w:rPr>
                <w:rFonts w:ascii="Calibri" w:eastAsia="Calibri" w:hAnsi="Calibri" w:cs="Calibri"/>
                <w:sz w:val="20"/>
                <w:bdr w:val="nil"/>
              </w:rPr>
              <w:t>INFORMAČNÍ SYSTÉMY - PRÁCE S DATY</w:t>
            </w:r>
            <w:r>
              <w:rPr>
                <w:rFonts w:ascii="Calibri" w:eastAsia="Calibri" w:hAnsi="Calibri" w:cs="Calibri"/>
                <w:sz w:val="20"/>
                <w:bdr w:val="nil"/>
              </w:rPr>
              <w:br/>
              <w:t>»Data v grafu a tabulce</w:t>
            </w:r>
            <w:r>
              <w:rPr>
                <w:rFonts w:ascii="Calibri" w:eastAsia="Calibri" w:hAnsi="Calibri" w:cs="Calibri"/>
                <w:sz w:val="20"/>
                <w:bdr w:val="nil"/>
              </w:rPr>
              <w:br/>
              <w:t>»Evidence dat, názvy a hodnoty v tabulce</w:t>
            </w:r>
            <w:r>
              <w:rPr>
                <w:rFonts w:ascii="Calibri" w:eastAsia="Calibri" w:hAnsi="Calibri" w:cs="Calibri"/>
                <w:sz w:val="20"/>
                <w:bdr w:val="nil"/>
              </w:rPr>
              <w:br/>
              <w:t>»Kontrola hodnot v tabulce</w:t>
            </w:r>
            <w:r>
              <w:rPr>
                <w:rFonts w:ascii="Calibri" w:eastAsia="Calibri" w:hAnsi="Calibri" w:cs="Calibri"/>
                <w:sz w:val="20"/>
                <w:bdr w:val="nil"/>
              </w:rPr>
              <w:br/>
              <w:t>»Filtrování, řazení a třídění dat</w:t>
            </w:r>
            <w:r>
              <w:rPr>
                <w:rFonts w:ascii="Calibri" w:eastAsia="Calibri" w:hAnsi="Calibri" w:cs="Calibri"/>
                <w:sz w:val="20"/>
                <w:bdr w:val="nil"/>
              </w:rPr>
              <w:br/>
              <w:t>»Porovnání dat v tabulce a grafu</w:t>
            </w:r>
            <w:r>
              <w:rPr>
                <w:rFonts w:ascii="Calibri" w:eastAsia="Calibri" w:hAnsi="Calibri" w:cs="Calibri"/>
                <w:sz w:val="20"/>
                <w:bdr w:val="nil"/>
              </w:rPr>
              <w:br/>
              <w:t>»Řešení problémů s daty</w:t>
            </w:r>
          </w:p>
        </w:tc>
      </w:tr>
      <w:tr w:rsidR="009D23F3" w14:paraId="349EC4A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1950AC" w14:textId="77777777" w:rsidR="009D23F3" w:rsidRDefault="00000000">
            <w:pPr>
              <w:spacing w:line="240" w:lineRule="auto"/>
              <w:ind w:left="60"/>
              <w:jc w:val="left"/>
              <w:rPr>
                <w:bdr w:val="nil"/>
              </w:rPr>
            </w:pPr>
            <w:r>
              <w:rPr>
                <w:rFonts w:ascii="Calibri" w:eastAsia="Calibri" w:hAnsi="Calibri" w:cs="Calibri"/>
                <w:sz w:val="20"/>
                <w:bdr w:val="nil"/>
              </w:rPr>
              <w:t>I-9-3-04 sám evidenci vyzkouší a následně zhodnotí její funkčnost, případně navrhne její úpravu</w:t>
            </w:r>
          </w:p>
        </w:tc>
        <w:tc>
          <w:tcPr>
            <w:tcW w:w="1700" w:type="pct"/>
            <w:vMerge/>
            <w:tcBorders>
              <w:top w:val="inset" w:sz="6" w:space="0" w:color="808080"/>
              <w:left w:val="inset" w:sz="6" w:space="0" w:color="808080"/>
              <w:bottom w:val="inset" w:sz="6" w:space="0" w:color="808080"/>
              <w:right w:val="inset" w:sz="6" w:space="0" w:color="808080"/>
            </w:tcBorders>
          </w:tcPr>
          <w:p w14:paraId="1038B62C"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AB1733C" w14:textId="77777777" w:rsidR="009D23F3" w:rsidRDefault="009D23F3">
            <w:pPr>
              <w:spacing w:line="240" w:lineRule="auto"/>
              <w:ind w:left="60"/>
              <w:jc w:val="left"/>
              <w:rPr>
                <w:bdr w:val="nil"/>
              </w:rPr>
            </w:pPr>
          </w:p>
        </w:tc>
      </w:tr>
      <w:tr w:rsidR="009D23F3" w14:paraId="68B2CD4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EB734A" w14:textId="77777777" w:rsidR="009D23F3" w:rsidRDefault="00000000">
            <w:pPr>
              <w:spacing w:line="240" w:lineRule="auto"/>
              <w:ind w:left="60"/>
              <w:jc w:val="left"/>
              <w:rPr>
                <w:bdr w:val="nil"/>
              </w:rPr>
            </w:pPr>
            <w:r>
              <w:rPr>
                <w:rFonts w:ascii="Calibri" w:eastAsia="Calibri" w:hAnsi="Calibri" w:cs="Calibri"/>
                <w:sz w:val="20"/>
                <w:bdr w:val="nil"/>
              </w:rPr>
              <w:t>Tematický celek -  </w:t>
            </w:r>
            <w:r>
              <w:rPr>
                <w:rFonts w:ascii="Calibri" w:eastAsia="Calibri" w:hAnsi="Calibri" w:cs="Calibri"/>
                <w:b/>
                <w:bCs/>
                <w:sz w:val="20"/>
                <w:bdr w:val="nil"/>
              </w:rPr>
              <w:t>Informační systémy </w:t>
            </w:r>
          </w:p>
        </w:tc>
      </w:tr>
      <w:tr w:rsidR="009D23F3" w14:paraId="22BA060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7AE0A2" w14:textId="77777777" w:rsidR="009D23F3" w:rsidRDefault="00000000">
            <w:pPr>
              <w:spacing w:line="240" w:lineRule="auto"/>
              <w:ind w:left="60"/>
              <w:jc w:val="left"/>
              <w:rPr>
                <w:bdr w:val="nil"/>
              </w:rPr>
            </w:pPr>
            <w:r>
              <w:rPr>
                <w:rFonts w:ascii="Calibri" w:eastAsia="Calibri" w:hAnsi="Calibri" w:cs="Calibri"/>
                <w:sz w:val="20"/>
                <w:bdr w:val="nil"/>
              </w:rPr>
              <w:t>I-9-3-01 vysvětlí účel informačních systémů, které používá, identifikuje jejich jednotlivé prvky a vztahy mezi nimi; zvažuje možná rizika při navrhování i užívání informačních systémů</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0882A4" w14:textId="77777777" w:rsidR="009D23F3" w:rsidRDefault="00000000">
            <w:pPr>
              <w:spacing w:line="240" w:lineRule="auto"/>
              <w:ind w:left="60"/>
              <w:jc w:val="left"/>
              <w:rPr>
                <w:bdr w:val="nil"/>
              </w:rPr>
            </w:pPr>
            <w:r>
              <w:rPr>
                <w:rFonts w:ascii="Calibri" w:eastAsia="Calibri" w:hAnsi="Calibri" w:cs="Calibri"/>
                <w:sz w:val="20"/>
                <w:bdr w:val="nil"/>
              </w:rPr>
              <w:t>● popíše pomocí modelu alespoň jeden informační systém, s nímž ve škole aktivně pracují</w:t>
            </w:r>
            <w:r>
              <w:rPr>
                <w:rFonts w:ascii="Calibri" w:eastAsia="Calibri" w:hAnsi="Calibri" w:cs="Calibri"/>
                <w:sz w:val="20"/>
                <w:bdr w:val="nil"/>
              </w:rPr>
              <w:br/>
              <w:t>● pojmenuje role uživatelů a vymezí jejich činnosti a s tím související práva</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88949C" w14:textId="77777777" w:rsidR="009D23F3" w:rsidRDefault="00000000">
            <w:pPr>
              <w:spacing w:line="240" w:lineRule="auto"/>
              <w:ind w:left="60"/>
              <w:jc w:val="left"/>
              <w:rPr>
                <w:bdr w:val="nil"/>
              </w:rPr>
            </w:pPr>
            <w:r>
              <w:rPr>
                <w:rFonts w:ascii="Calibri" w:eastAsia="Calibri" w:hAnsi="Calibri" w:cs="Calibri"/>
                <w:sz w:val="20"/>
                <w:bdr w:val="nil"/>
              </w:rPr>
              <w:t>INFORMAČNÍ SYSTÉMY</w:t>
            </w:r>
            <w:r>
              <w:rPr>
                <w:rFonts w:ascii="Calibri" w:eastAsia="Calibri" w:hAnsi="Calibri" w:cs="Calibri"/>
                <w:sz w:val="20"/>
                <w:bdr w:val="nil"/>
              </w:rPr>
              <w:br/>
              <w:t>»Školní informační systém, uživatelé, činnosti, práva, databázové relace</w:t>
            </w:r>
          </w:p>
        </w:tc>
      </w:tr>
      <w:tr w:rsidR="009D23F3" w14:paraId="710275C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852C54" w14:textId="77777777" w:rsidR="009D23F3" w:rsidRDefault="00000000">
            <w:pPr>
              <w:spacing w:line="240" w:lineRule="auto"/>
              <w:ind w:left="60"/>
              <w:jc w:val="left"/>
              <w:rPr>
                <w:bdr w:val="nil"/>
              </w:rPr>
            </w:pPr>
            <w:r>
              <w:rPr>
                <w:rFonts w:ascii="Calibri" w:eastAsia="Calibri" w:hAnsi="Calibri" w:cs="Calibri"/>
                <w:sz w:val="20"/>
                <w:bdr w:val="nil"/>
              </w:rPr>
              <w:t>Tematický celek -  </w:t>
            </w:r>
            <w:r>
              <w:rPr>
                <w:rFonts w:ascii="Calibri" w:eastAsia="Calibri" w:hAnsi="Calibri" w:cs="Calibri"/>
                <w:b/>
                <w:bCs/>
                <w:sz w:val="20"/>
                <w:bdr w:val="nil"/>
              </w:rPr>
              <w:t>Algoritmizace a programování - Programování – opakování a vlastní bloky </w:t>
            </w:r>
          </w:p>
        </w:tc>
      </w:tr>
      <w:tr w:rsidR="009D23F3" w14:paraId="60F1627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6DE070" w14:textId="77777777" w:rsidR="009D23F3" w:rsidRDefault="00000000">
            <w:pPr>
              <w:spacing w:line="240" w:lineRule="auto"/>
              <w:ind w:left="60"/>
              <w:jc w:val="left"/>
              <w:rPr>
                <w:bdr w:val="nil"/>
              </w:rPr>
            </w:pPr>
            <w:r>
              <w:rPr>
                <w:rFonts w:ascii="Calibri" w:eastAsia="Calibri" w:hAnsi="Calibri" w:cs="Calibri"/>
                <w:sz w:val="20"/>
                <w:bdr w:val="nil"/>
              </w:rPr>
              <w:t>I-9-2-01 po přečtení jednotlivých kroků algoritmu nebo programu vysvětlí celý postup; určí problém, který je daným algoritmem řešen</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47ED8C" w14:textId="77777777" w:rsidR="009D23F3" w:rsidRDefault="00000000">
            <w:pPr>
              <w:spacing w:line="240" w:lineRule="auto"/>
              <w:ind w:left="60"/>
              <w:jc w:val="left"/>
              <w:rPr>
                <w:bdr w:val="nil"/>
              </w:rPr>
            </w:pPr>
            <w:r>
              <w:rPr>
                <w:rFonts w:ascii="Calibri" w:eastAsia="Calibri" w:hAnsi="Calibri" w:cs="Calibri"/>
                <w:sz w:val="20"/>
                <w:bdr w:val="nil"/>
              </w:rPr>
              <w:t>● v blokově orientovaném programovacím jazyce sestaví program, dbá na jeho čitelnost a přehlednost</w:t>
            </w:r>
            <w:r>
              <w:rPr>
                <w:rFonts w:ascii="Calibri" w:eastAsia="Calibri" w:hAnsi="Calibri" w:cs="Calibri"/>
                <w:sz w:val="20"/>
                <w:bdr w:val="nil"/>
              </w:rPr>
              <w:br/>
              <w:t>● po přečtení programu vysvětlí, co vykoná</w:t>
            </w:r>
            <w:r>
              <w:rPr>
                <w:rFonts w:ascii="Calibri" w:eastAsia="Calibri" w:hAnsi="Calibri" w:cs="Calibri"/>
                <w:sz w:val="20"/>
                <w:bdr w:val="nil"/>
              </w:rPr>
              <w:br/>
              <w:t>● ověří správnost programu, najde a opraví v něm chyby</w:t>
            </w:r>
            <w:r>
              <w:rPr>
                <w:rFonts w:ascii="Calibri" w:eastAsia="Calibri" w:hAnsi="Calibri" w:cs="Calibri"/>
                <w:sz w:val="20"/>
                <w:bdr w:val="nil"/>
              </w:rPr>
              <w:br/>
              <w:t>● používá cyklus s pevným počtem opakování, rozezná, zda má být příkaz uvnitř nebo vně opakování,</w:t>
            </w:r>
            <w:r>
              <w:rPr>
                <w:rFonts w:ascii="Calibri" w:eastAsia="Calibri" w:hAnsi="Calibri" w:cs="Calibri"/>
                <w:sz w:val="20"/>
                <w:bdr w:val="nil"/>
              </w:rPr>
              <w:br/>
              <w:t>● vytváří vlastní bloky a používá je v dalších programech</w:t>
            </w:r>
            <w:r>
              <w:rPr>
                <w:rFonts w:ascii="Calibri" w:eastAsia="Calibri" w:hAnsi="Calibri" w:cs="Calibri"/>
                <w:sz w:val="20"/>
                <w:bdr w:val="nil"/>
              </w:rPr>
              <w:br/>
              <w:t>● diskutuje různé programy pro řešení problému</w:t>
            </w:r>
            <w:r>
              <w:rPr>
                <w:rFonts w:ascii="Calibri" w:eastAsia="Calibri" w:hAnsi="Calibri" w:cs="Calibri"/>
                <w:sz w:val="20"/>
                <w:bdr w:val="nil"/>
              </w:rPr>
              <w:br/>
              <w:t>● vybere z více možností vhodný program pro řešený problém a svůj výběr zdůvodní</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70EAEE" w14:textId="77777777" w:rsidR="009D23F3" w:rsidRDefault="00000000">
            <w:pPr>
              <w:spacing w:line="240" w:lineRule="auto"/>
              <w:ind w:left="60"/>
              <w:jc w:val="left"/>
              <w:rPr>
                <w:bdr w:val="nil"/>
              </w:rPr>
            </w:pPr>
            <w:r>
              <w:rPr>
                <w:rFonts w:ascii="Calibri" w:eastAsia="Calibri" w:hAnsi="Calibri" w:cs="Calibri"/>
                <w:sz w:val="20"/>
                <w:bdr w:val="nil"/>
              </w:rPr>
              <w:t>ALGORITMIZACE A PROGRAMOVÁNÍ</w:t>
            </w:r>
            <w:r>
              <w:rPr>
                <w:rFonts w:ascii="Calibri" w:eastAsia="Calibri" w:hAnsi="Calibri" w:cs="Calibri"/>
                <w:sz w:val="20"/>
                <w:bdr w:val="nil"/>
              </w:rPr>
              <w:br/>
              <w:t>»Vytvoření programu</w:t>
            </w:r>
            <w:r>
              <w:rPr>
                <w:rFonts w:ascii="Calibri" w:eastAsia="Calibri" w:hAnsi="Calibri" w:cs="Calibri"/>
                <w:sz w:val="20"/>
                <w:bdr w:val="nil"/>
              </w:rPr>
              <w:br/>
              <w:t>»Opakování</w:t>
            </w:r>
            <w:r>
              <w:rPr>
                <w:rFonts w:ascii="Calibri" w:eastAsia="Calibri" w:hAnsi="Calibri" w:cs="Calibri"/>
                <w:sz w:val="20"/>
                <w:bdr w:val="nil"/>
              </w:rPr>
              <w:br/>
              <w:t>»Podprogramy</w:t>
            </w:r>
          </w:p>
        </w:tc>
      </w:tr>
      <w:tr w:rsidR="009D23F3" w14:paraId="3A59CC2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5C0777" w14:textId="77777777" w:rsidR="009D23F3" w:rsidRDefault="00000000">
            <w:pPr>
              <w:spacing w:line="240" w:lineRule="auto"/>
              <w:ind w:left="60"/>
              <w:jc w:val="left"/>
              <w:rPr>
                <w:bdr w:val="nil"/>
              </w:rPr>
            </w:pPr>
            <w:r>
              <w:rPr>
                <w:rFonts w:ascii="Calibri" w:eastAsia="Calibri" w:hAnsi="Calibri" w:cs="Calibri"/>
                <w:sz w:val="20"/>
                <w:bdr w:val="nil"/>
              </w:rPr>
              <w:t>I-9-2-03 vybere z více možností vhodný algoritmus pro řešený problém a svůj výběr zdůvodní; upraví daný algoritmus pro jiné problémy, navrhne různé algoritmy pro řešení problému</w:t>
            </w:r>
          </w:p>
        </w:tc>
        <w:tc>
          <w:tcPr>
            <w:tcW w:w="1700" w:type="pct"/>
            <w:vMerge/>
            <w:tcBorders>
              <w:top w:val="inset" w:sz="6" w:space="0" w:color="808080"/>
              <w:left w:val="inset" w:sz="6" w:space="0" w:color="808080"/>
              <w:bottom w:val="inset" w:sz="6" w:space="0" w:color="808080"/>
              <w:right w:val="inset" w:sz="6" w:space="0" w:color="808080"/>
            </w:tcBorders>
          </w:tcPr>
          <w:p w14:paraId="10972099"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0CA422F" w14:textId="77777777" w:rsidR="009D23F3" w:rsidRDefault="009D23F3">
            <w:pPr>
              <w:spacing w:line="240" w:lineRule="auto"/>
              <w:ind w:left="60"/>
              <w:jc w:val="left"/>
              <w:rPr>
                <w:bdr w:val="nil"/>
              </w:rPr>
            </w:pPr>
          </w:p>
        </w:tc>
      </w:tr>
      <w:tr w:rsidR="009D23F3" w14:paraId="35911F7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FAE903" w14:textId="77777777" w:rsidR="009D23F3" w:rsidRDefault="00000000">
            <w:pPr>
              <w:spacing w:line="240" w:lineRule="auto"/>
              <w:ind w:left="60"/>
              <w:jc w:val="left"/>
              <w:rPr>
                <w:bdr w:val="nil"/>
              </w:rPr>
            </w:pPr>
            <w:r>
              <w:rPr>
                <w:rFonts w:ascii="Calibri" w:eastAsia="Calibri" w:hAnsi="Calibri" w:cs="Calibri"/>
                <w:sz w:val="20"/>
                <w:bdr w:val="nil"/>
              </w:rPr>
              <w:t>I-9-2-05 v blokově orientovaném programovacím jazyce vytvoří přehledný program s ohledem na jeho možné důsledky a svou odpovědnost za ně; program vyzkouší a opraví v něm případné chyby; používá opakování, větvení programu, proměnné</w:t>
            </w:r>
          </w:p>
        </w:tc>
        <w:tc>
          <w:tcPr>
            <w:tcW w:w="1700" w:type="pct"/>
            <w:vMerge/>
            <w:tcBorders>
              <w:top w:val="inset" w:sz="6" w:space="0" w:color="808080"/>
              <w:left w:val="inset" w:sz="6" w:space="0" w:color="808080"/>
              <w:bottom w:val="inset" w:sz="6" w:space="0" w:color="808080"/>
              <w:right w:val="inset" w:sz="6" w:space="0" w:color="808080"/>
            </w:tcBorders>
          </w:tcPr>
          <w:p w14:paraId="31C9EBF0"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A6D137B" w14:textId="77777777" w:rsidR="009D23F3" w:rsidRDefault="009D23F3">
            <w:pPr>
              <w:spacing w:line="240" w:lineRule="auto"/>
              <w:ind w:left="60"/>
              <w:jc w:val="left"/>
              <w:rPr>
                <w:bdr w:val="nil"/>
              </w:rPr>
            </w:pPr>
          </w:p>
        </w:tc>
      </w:tr>
      <w:tr w:rsidR="009D23F3" w14:paraId="7F46FC4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71D508" w14:textId="77777777" w:rsidR="009D23F3" w:rsidRDefault="00000000">
            <w:pPr>
              <w:spacing w:line="240" w:lineRule="auto"/>
              <w:ind w:left="60"/>
              <w:jc w:val="left"/>
              <w:rPr>
                <w:bdr w:val="nil"/>
              </w:rPr>
            </w:pPr>
            <w:r>
              <w:rPr>
                <w:rFonts w:ascii="Calibri" w:eastAsia="Calibri" w:hAnsi="Calibri" w:cs="Calibri"/>
                <w:sz w:val="20"/>
                <w:bdr w:val="nil"/>
              </w:rPr>
              <w:t>I-9-2-06 ověří správnost postupu, najde a opraví v něm případnou chybu</w:t>
            </w:r>
          </w:p>
        </w:tc>
        <w:tc>
          <w:tcPr>
            <w:tcW w:w="1700" w:type="pct"/>
            <w:vMerge/>
            <w:tcBorders>
              <w:top w:val="inset" w:sz="6" w:space="0" w:color="808080"/>
              <w:left w:val="inset" w:sz="6" w:space="0" w:color="808080"/>
              <w:bottom w:val="inset" w:sz="6" w:space="0" w:color="808080"/>
              <w:right w:val="inset" w:sz="6" w:space="0" w:color="808080"/>
            </w:tcBorders>
          </w:tcPr>
          <w:p w14:paraId="7906467B"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0CACDD4" w14:textId="77777777" w:rsidR="009D23F3" w:rsidRDefault="009D23F3">
            <w:pPr>
              <w:spacing w:line="240" w:lineRule="auto"/>
              <w:ind w:left="60"/>
              <w:jc w:val="left"/>
              <w:rPr>
                <w:bdr w:val="nil"/>
              </w:rPr>
            </w:pPr>
          </w:p>
        </w:tc>
      </w:tr>
      <w:tr w:rsidR="009D23F3" w14:paraId="4F6FCA9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492DD2" w14:textId="77777777" w:rsidR="009D23F3" w:rsidRDefault="00000000">
            <w:pPr>
              <w:spacing w:line="240" w:lineRule="auto"/>
              <w:ind w:left="60"/>
              <w:jc w:val="left"/>
              <w:rPr>
                <w:bdr w:val="nil"/>
              </w:rPr>
            </w:pPr>
            <w:r>
              <w:rPr>
                <w:rFonts w:ascii="Calibri" w:eastAsia="Calibri" w:hAnsi="Calibri" w:cs="Calibri"/>
                <w:b/>
                <w:bCs/>
                <w:sz w:val="20"/>
                <w:bdr w:val="nil"/>
              </w:rPr>
              <w:t>ŠVP výstupy nezařazené do tematických celků</w:t>
            </w:r>
          </w:p>
        </w:tc>
      </w:tr>
      <w:tr w:rsidR="009D23F3" w14:paraId="54DAA29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BC2C59" w14:textId="77777777" w:rsidR="009D23F3" w:rsidRDefault="00000000">
            <w:pPr>
              <w:spacing w:line="240" w:lineRule="auto"/>
              <w:ind w:left="60"/>
              <w:jc w:val="left"/>
              <w:rPr>
                <w:bdr w:val="nil"/>
              </w:rPr>
            </w:pPr>
            <w:r>
              <w:rPr>
                <w:rFonts w:ascii="Calibri" w:eastAsia="Calibri" w:hAnsi="Calibri" w:cs="Calibri"/>
                <w:sz w:val="20"/>
                <w:bdr w:val="nil"/>
              </w:rPr>
              <w:t>I-9-4-05 dokáže usměrnit svoji činnost tak, aby minimalizoval riziko ztráty či zneužití dat; popíše fungování a diskutuje omezení zabezpečovacích řešení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FE00DC" w14:textId="77777777" w:rsidR="009D23F3" w:rsidRDefault="00000000">
            <w:pPr>
              <w:spacing w:line="240" w:lineRule="auto"/>
              <w:ind w:left="60"/>
              <w:jc w:val="left"/>
              <w:rPr>
                <w:bdr w:val="nil"/>
              </w:rPr>
            </w:pPr>
            <w:r>
              <w:rPr>
                <w:rFonts w:ascii="Calibri" w:eastAsia="Calibri" w:hAnsi="Calibri" w:cs="Calibri"/>
                <w:sz w:val="20"/>
                <w:bdr w:val="nil"/>
              </w:rPr>
              <w:t>● rozpozná rizikové chování v digitálním prostředí a popíše vhodný způsob reakce</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73F069" w14:textId="77777777" w:rsidR="009D23F3" w:rsidRDefault="00000000">
            <w:pPr>
              <w:spacing w:line="240" w:lineRule="auto"/>
              <w:ind w:left="60"/>
              <w:jc w:val="left"/>
              <w:rPr>
                <w:bdr w:val="nil"/>
              </w:rPr>
            </w:pPr>
            <w:r>
              <w:rPr>
                <w:rFonts w:ascii="Calibri" w:eastAsia="Calibri" w:hAnsi="Calibri" w:cs="Calibri"/>
                <w:sz w:val="20"/>
                <w:bdr w:val="nil"/>
              </w:rPr>
              <w:t>Kyberbezpečnost v rámci probíraných okruhů; témata dle aktuální situace a zájmu žáků</w:t>
            </w:r>
          </w:p>
        </w:tc>
      </w:tr>
      <w:tr w:rsidR="009D23F3" w14:paraId="4AF5CF57"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29D6342"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Průřezová témata, přesahy, souvislosti</w:t>
            </w:r>
          </w:p>
        </w:tc>
      </w:tr>
      <w:tr w:rsidR="009D23F3" w14:paraId="118B3F4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2019D1"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73B6D4F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06F377" w14:textId="77777777" w:rsidR="009D23F3" w:rsidRDefault="00000000">
            <w:pPr>
              <w:spacing w:line="240" w:lineRule="auto"/>
              <w:ind w:left="60"/>
              <w:jc w:val="left"/>
              <w:rPr>
                <w:bdr w:val="nil"/>
              </w:rPr>
            </w:pPr>
            <w:r>
              <w:rPr>
                <w:rFonts w:ascii="Calibri" w:eastAsia="Calibri" w:hAnsi="Calibri" w:cs="Calibri"/>
                <w:sz w:val="20"/>
                <w:bdr w:val="nil"/>
              </w:rPr>
              <w:t>vlastní tvorba</w:t>
            </w:r>
          </w:p>
        </w:tc>
      </w:tr>
      <w:tr w:rsidR="009D23F3" w14:paraId="5002375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145B5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3F40984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11A055" w14:textId="77777777" w:rsidR="009D23F3" w:rsidRDefault="00000000">
            <w:pPr>
              <w:spacing w:line="240" w:lineRule="auto"/>
              <w:ind w:left="60"/>
              <w:jc w:val="left"/>
              <w:rPr>
                <w:bdr w:val="nil"/>
              </w:rPr>
            </w:pPr>
            <w:r>
              <w:rPr>
                <w:rFonts w:ascii="Calibri" w:eastAsia="Calibri" w:hAnsi="Calibri" w:cs="Calibri"/>
                <w:sz w:val="20"/>
                <w:bdr w:val="nil"/>
              </w:rPr>
              <w:t>spolupráce s ostatními</w:t>
            </w:r>
          </w:p>
        </w:tc>
      </w:tr>
      <w:tr w:rsidR="009D23F3" w14:paraId="4E25F95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1F7706"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Objevujeme Evropu a svět</w:t>
            </w:r>
          </w:p>
        </w:tc>
      </w:tr>
      <w:tr w:rsidR="009D23F3" w14:paraId="23A73B3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DC8356" w14:textId="77777777" w:rsidR="009D23F3" w:rsidRDefault="00000000">
            <w:pPr>
              <w:spacing w:line="240" w:lineRule="auto"/>
              <w:ind w:left="60"/>
              <w:jc w:val="left"/>
              <w:rPr>
                <w:bdr w:val="nil"/>
              </w:rPr>
            </w:pPr>
            <w:r>
              <w:rPr>
                <w:rFonts w:ascii="Calibri" w:eastAsia="Calibri" w:hAnsi="Calibri" w:cs="Calibri"/>
                <w:sz w:val="20"/>
                <w:bdr w:val="nil"/>
              </w:rPr>
              <w:t>naše vlast a Evropa, Evropa a svět, mezinárodní virtuální setkání, státní a evropské symboly</w:t>
            </w:r>
          </w:p>
        </w:tc>
      </w:tr>
      <w:tr w:rsidR="009D23F3" w14:paraId="7EA2BEA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97263C"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7B4D185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7944B1"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677B1B2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AB7382" w14:textId="77777777" w:rsidR="009D23F3" w:rsidRDefault="00000000">
            <w:pPr>
              <w:spacing w:line="240" w:lineRule="auto"/>
              <w:ind w:left="60"/>
              <w:jc w:val="left"/>
              <w:rPr>
                <w:bdr w:val="nil"/>
              </w:rPr>
            </w:pPr>
            <w:r>
              <w:rPr>
                <w:rFonts w:ascii="Calibri" w:eastAsia="Calibri" w:hAnsi="Calibri" w:cs="Calibri"/>
                <w:sz w:val="20"/>
                <w:bdr w:val="nil"/>
              </w:rPr>
              <w:t>zapamatování postupů</w:t>
            </w:r>
          </w:p>
        </w:tc>
      </w:tr>
      <w:tr w:rsidR="009D23F3" w14:paraId="13982C8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CE0B65"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Občanská společnost a škola</w:t>
            </w:r>
          </w:p>
        </w:tc>
      </w:tr>
      <w:tr w:rsidR="009D23F3" w14:paraId="7739D70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F14D93" w14:textId="77777777" w:rsidR="009D23F3" w:rsidRDefault="00000000">
            <w:pPr>
              <w:spacing w:line="240" w:lineRule="auto"/>
              <w:ind w:left="60"/>
              <w:jc w:val="left"/>
              <w:rPr>
                <w:bdr w:val="nil"/>
              </w:rPr>
            </w:pPr>
            <w:r>
              <w:rPr>
                <w:rFonts w:ascii="Calibri" w:eastAsia="Calibri" w:hAnsi="Calibri" w:cs="Calibri"/>
                <w:sz w:val="20"/>
                <w:bdr w:val="nil"/>
              </w:rPr>
              <w:t>úcta k zákonu a autorským právům, fungování školního systému</w:t>
            </w:r>
          </w:p>
        </w:tc>
      </w:tr>
      <w:tr w:rsidR="009D23F3" w14:paraId="2CCEE45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FAB3C3" w14:textId="77777777" w:rsidR="009D23F3" w:rsidRDefault="00000000">
            <w:pPr>
              <w:spacing w:line="240" w:lineRule="auto"/>
              <w:ind w:left="60"/>
              <w:jc w:val="left"/>
              <w:rPr>
                <w:bdr w:val="nil"/>
              </w:rPr>
            </w:pPr>
            <w:r>
              <w:rPr>
                <w:rFonts w:ascii="Calibri" w:eastAsia="Calibri" w:hAnsi="Calibri" w:cs="Calibri"/>
                <w:sz w:val="20"/>
                <w:bdr w:val="nil"/>
              </w:rPr>
              <w:t>MEDIÁLNÍ VÝCHOVA - Kritické čtení a vnímání mediálních sdělení</w:t>
            </w:r>
          </w:p>
        </w:tc>
      </w:tr>
      <w:tr w:rsidR="009D23F3" w14:paraId="4560B5D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1A55F7" w14:textId="77777777" w:rsidR="009D23F3" w:rsidRDefault="00000000">
            <w:pPr>
              <w:spacing w:line="240" w:lineRule="auto"/>
              <w:ind w:left="60"/>
              <w:jc w:val="left"/>
              <w:rPr>
                <w:bdr w:val="nil"/>
              </w:rPr>
            </w:pPr>
            <w:r>
              <w:rPr>
                <w:rFonts w:ascii="Calibri" w:eastAsia="Calibri" w:hAnsi="Calibri" w:cs="Calibri"/>
                <w:sz w:val="20"/>
                <w:bdr w:val="nil"/>
              </w:rPr>
              <w:t>práce s daty - chápání podstaty mediálního sdělení, objasňování jeho cílů a pravidel, rozpoznávání základních orientačních prvků v textu</w:t>
            </w:r>
          </w:p>
        </w:tc>
      </w:tr>
    </w:tbl>
    <w:p w14:paraId="2A2CD7C7"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08EBFF9F"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55EC736"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Informatika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00D14E4"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7.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0E76A76" w14:textId="77777777" w:rsidR="009D23F3" w:rsidRDefault="009D23F3"/>
        </w:tc>
      </w:tr>
      <w:tr w:rsidR="009D23F3" w14:paraId="3F2FD0B2"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0BA2690"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665E2B" w14:textId="77777777" w:rsidR="009D23F3" w:rsidRDefault="00000000">
            <w:pPr>
              <w:numPr>
                <w:ilvl w:val="0"/>
                <w:numId w:val="96"/>
              </w:numPr>
              <w:spacing w:line="240" w:lineRule="auto"/>
              <w:jc w:val="left"/>
              <w:rPr>
                <w:bdr w:val="nil"/>
              </w:rPr>
            </w:pPr>
            <w:r>
              <w:rPr>
                <w:rFonts w:ascii="Calibri" w:eastAsia="Calibri" w:hAnsi="Calibri" w:cs="Calibri"/>
                <w:sz w:val="20"/>
                <w:bdr w:val="nil"/>
              </w:rPr>
              <w:t>Kompetence k učení</w:t>
            </w:r>
          </w:p>
          <w:p w14:paraId="52377B20" w14:textId="77777777" w:rsidR="009D23F3" w:rsidRDefault="00000000">
            <w:pPr>
              <w:numPr>
                <w:ilvl w:val="0"/>
                <w:numId w:val="96"/>
              </w:numPr>
              <w:spacing w:line="240" w:lineRule="auto"/>
              <w:jc w:val="left"/>
              <w:rPr>
                <w:bdr w:val="nil"/>
              </w:rPr>
            </w:pPr>
            <w:r>
              <w:rPr>
                <w:rFonts w:ascii="Calibri" w:eastAsia="Calibri" w:hAnsi="Calibri" w:cs="Calibri"/>
                <w:sz w:val="20"/>
                <w:bdr w:val="nil"/>
              </w:rPr>
              <w:t>Kompetence k řešení problémů</w:t>
            </w:r>
          </w:p>
          <w:p w14:paraId="357B5CDB" w14:textId="77777777" w:rsidR="009D23F3" w:rsidRDefault="00000000">
            <w:pPr>
              <w:numPr>
                <w:ilvl w:val="0"/>
                <w:numId w:val="96"/>
              </w:numPr>
              <w:spacing w:line="240" w:lineRule="auto"/>
              <w:jc w:val="left"/>
              <w:rPr>
                <w:bdr w:val="nil"/>
              </w:rPr>
            </w:pPr>
            <w:r>
              <w:rPr>
                <w:rFonts w:ascii="Calibri" w:eastAsia="Calibri" w:hAnsi="Calibri" w:cs="Calibri"/>
                <w:sz w:val="20"/>
                <w:bdr w:val="nil"/>
              </w:rPr>
              <w:t>Kompetence komunikativní</w:t>
            </w:r>
          </w:p>
          <w:p w14:paraId="58A61C6B" w14:textId="77777777" w:rsidR="009D23F3" w:rsidRDefault="00000000">
            <w:pPr>
              <w:numPr>
                <w:ilvl w:val="0"/>
                <w:numId w:val="96"/>
              </w:numPr>
              <w:spacing w:line="240" w:lineRule="auto"/>
              <w:jc w:val="left"/>
              <w:rPr>
                <w:bdr w:val="nil"/>
              </w:rPr>
            </w:pPr>
            <w:r>
              <w:rPr>
                <w:rFonts w:ascii="Calibri" w:eastAsia="Calibri" w:hAnsi="Calibri" w:cs="Calibri"/>
                <w:sz w:val="20"/>
                <w:bdr w:val="nil"/>
              </w:rPr>
              <w:t>Kompetence sociální a personální</w:t>
            </w:r>
          </w:p>
          <w:p w14:paraId="779D0D0F" w14:textId="77777777" w:rsidR="009D23F3" w:rsidRDefault="00000000">
            <w:pPr>
              <w:numPr>
                <w:ilvl w:val="0"/>
                <w:numId w:val="96"/>
              </w:numPr>
              <w:spacing w:line="240" w:lineRule="auto"/>
              <w:jc w:val="left"/>
              <w:rPr>
                <w:bdr w:val="nil"/>
              </w:rPr>
            </w:pPr>
            <w:r>
              <w:rPr>
                <w:rFonts w:ascii="Calibri" w:eastAsia="Calibri" w:hAnsi="Calibri" w:cs="Calibri"/>
                <w:sz w:val="20"/>
                <w:bdr w:val="nil"/>
              </w:rPr>
              <w:t>Kompetence občanské</w:t>
            </w:r>
          </w:p>
          <w:p w14:paraId="5F0AF0A2" w14:textId="77777777" w:rsidR="009D23F3" w:rsidRDefault="00000000">
            <w:pPr>
              <w:numPr>
                <w:ilvl w:val="0"/>
                <w:numId w:val="96"/>
              </w:numPr>
              <w:spacing w:line="240" w:lineRule="auto"/>
              <w:jc w:val="left"/>
              <w:rPr>
                <w:bdr w:val="nil"/>
              </w:rPr>
            </w:pPr>
            <w:r>
              <w:rPr>
                <w:rFonts w:ascii="Calibri" w:eastAsia="Calibri" w:hAnsi="Calibri" w:cs="Calibri"/>
                <w:sz w:val="20"/>
                <w:bdr w:val="nil"/>
              </w:rPr>
              <w:t>Kompetence pracovní</w:t>
            </w:r>
          </w:p>
          <w:p w14:paraId="41BE5E2E" w14:textId="77777777" w:rsidR="009D23F3" w:rsidRDefault="00000000">
            <w:pPr>
              <w:numPr>
                <w:ilvl w:val="0"/>
                <w:numId w:val="96"/>
              </w:numPr>
              <w:spacing w:line="240" w:lineRule="auto"/>
              <w:jc w:val="left"/>
              <w:rPr>
                <w:bdr w:val="nil"/>
              </w:rPr>
            </w:pPr>
            <w:r>
              <w:rPr>
                <w:rFonts w:ascii="Calibri" w:eastAsia="Calibri" w:hAnsi="Calibri" w:cs="Calibri"/>
                <w:sz w:val="20"/>
                <w:bdr w:val="nil"/>
              </w:rPr>
              <w:t>Kompetence digitální</w:t>
            </w:r>
          </w:p>
        </w:tc>
      </w:tr>
      <w:tr w:rsidR="009D23F3" w14:paraId="2F03B01B"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866092B"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D7A7B8D"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EE2D4A0"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603F6AF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87B534" w14:textId="77777777" w:rsidR="009D23F3" w:rsidRDefault="00000000">
            <w:pPr>
              <w:spacing w:line="240" w:lineRule="auto"/>
              <w:rPr>
                <w:bdr w:val="nil"/>
              </w:rPr>
            </w:pPr>
            <w:r>
              <w:rPr>
                <w:rFonts w:ascii="Calibri" w:eastAsia="Calibri" w:hAnsi="Calibri" w:cs="Calibri"/>
                <w:sz w:val="20"/>
                <w:bdr w:val="nil"/>
              </w:rPr>
              <w:t>Tematický celek -  </w:t>
            </w:r>
            <w:r>
              <w:rPr>
                <w:rFonts w:ascii="Calibri" w:eastAsia="Calibri" w:hAnsi="Calibri" w:cs="Calibri"/>
                <w:b/>
                <w:bCs/>
                <w:sz w:val="20"/>
                <w:bdr w:val="nil"/>
              </w:rPr>
              <w:t>Data, informace a modelování - Modelování pomocí grafů a schémat </w:t>
            </w:r>
          </w:p>
        </w:tc>
      </w:tr>
      <w:tr w:rsidR="009D23F3" w14:paraId="22E25D1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F7BF8D" w14:textId="77777777" w:rsidR="009D23F3" w:rsidRDefault="00000000">
            <w:pPr>
              <w:spacing w:line="240" w:lineRule="auto"/>
              <w:ind w:left="60"/>
              <w:jc w:val="left"/>
              <w:rPr>
                <w:bdr w:val="nil"/>
              </w:rPr>
            </w:pPr>
            <w:r>
              <w:rPr>
                <w:rFonts w:ascii="Calibri" w:eastAsia="Calibri" w:hAnsi="Calibri" w:cs="Calibri"/>
                <w:sz w:val="20"/>
                <w:bdr w:val="nil"/>
              </w:rPr>
              <w:t>I-9-1-03 vymezí problém a určí, jaké informace bude potřebovat k jeho řešení; situaci modeluje pomocí grafů, případně obdobných schémat; porovná svůj navržený model s jinými modely k řešení stejného problému a vybere vhodnější, svou volbu zdůvodní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7C700B" w14:textId="77777777" w:rsidR="009D23F3" w:rsidRDefault="00000000">
            <w:pPr>
              <w:spacing w:line="240" w:lineRule="auto"/>
              <w:ind w:left="60"/>
              <w:jc w:val="left"/>
              <w:rPr>
                <w:bdr w:val="nil"/>
              </w:rPr>
            </w:pPr>
            <w:r>
              <w:rPr>
                <w:rFonts w:ascii="Calibri" w:eastAsia="Calibri" w:hAnsi="Calibri" w:cs="Calibri"/>
                <w:sz w:val="20"/>
                <w:bdr w:val="nil"/>
              </w:rPr>
              <w:t>● vysvětlí známé modely jevů, situací, činností</w:t>
            </w:r>
            <w:r>
              <w:rPr>
                <w:rFonts w:ascii="Calibri" w:eastAsia="Calibri" w:hAnsi="Calibri" w:cs="Calibri"/>
                <w:sz w:val="20"/>
                <w:bdr w:val="nil"/>
              </w:rPr>
              <w:br/>
              <w:t>● v mapě a dalších schématech najde odpověď na otázku</w:t>
            </w:r>
            <w:r>
              <w:rPr>
                <w:rFonts w:ascii="Calibri" w:eastAsia="Calibri" w:hAnsi="Calibri" w:cs="Calibri"/>
                <w:sz w:val="20"/>
                <w:bdr w:val="nil"/>
              </w:rPr>
              <w:br/>
              <w:t>● pomocí ohodnocených grafů řeší problémy</w:t>
            </w:r>
            <w:r>
              <w:rPr>
                <w:rFonts w:ascii="Calibri" w:eastAsia="Calibri" w:hAnsi="Calibri" w:cs="Calibri"/>
                <w:sz w:val="20"/>
                <w:bdr w:val="nil"/>
              </w:rPr>
              <w:br/>
              <w:t>● pomocí orientovaných grafů řeší problémy</w:t>
            </w:r>
            <w:r>
              <w:rPr>
                <w:rFonts w:ascii="Calibri" w:eastAsia="Calibri" w:hAnsi="Calibri" w:cs="Calibri"/>
                <w:sz w:val="20"/>
                <w:bdr w:val="nil"/>
              </w:rPr>
              <w:br/>
              <w:t>● vytvoří model, ve kterém znázorní více souběžných činností</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E33E85" w14:textId="77777777" w:rsidR="009D23F3" w:rsidRDefault="00000000">
            <w:pPr>
              <w:spacing w:line="240" w:lineRule="auto"/>
              <w:ind w:left="60"/>
              <w:jc w:val="left"/>
              <w:rPr>
                <w:bdr w:val="nil"/>
              </w:rPr>
            </w:pPr>
            <w:r>
              <w:rPr>
                <w:rFonts w:ascii="Calibri" w:eastAsia="Calibri" w:hAnsi="Calibri" w:cs="Calibri"/>
                <w:sz w:val="20"/>
                <w:bdr w:val="nil"/>
              </w:rPr>
              <w:t>DATA, INFORMACE, MODELOVÁNÍ</w:t>
            </w:r>
            <w:r>
              <w:rPr>
                <w:rFonts w:ascii="Calibri" w:eastAsia="Calibri" w:hAnsi="Calibri" w:cs="Calibri"/>
                <w:sz w:val="20"/>
                <w:bdr w:val="nil"/>
              </w:rPr>
              <w:br/>
              <w:t>»Standardizovaná schémata a modely</w:t>
            </w:r>
            <w:r>
              <w:rPr>
                <w:rFonts w:ascii="Calibri" w:eastAsia="Calibri" w:hAnsi="Calibri" w:cs="Calibri"/>
                <w:sz w:val="20"/>
                <w:bdr w:val="nil"/>
              </w:rPr>
              <w:br/>
              <w:t>»Ohodnocené grafy, minimální cesta grafu, kostra grafu</w:t>
            </w:r>
            <w:r>
              <w:rPr>
                <w:rFonts w:ascii="Calibri" w:eastAsia="Calibri" w:hAnsi="Calibri" w:cs="Calibri"/>
                <w:sz w:val="20"/>
                <w:bdr w:val="nil"/>
              </w:rPr>
              <w:br/>
              <w:t>»Orientované grafy, automaty</w:t>
            </w:r>
            <w:r>
              <w:rPr>
                <w:rFonts w:ascii="Calibri" w:eastAsia="Calibri" w:hAnsi="Calibri" w:cs="Calibri"/>
                <w:sz w:val="20"/>
                <w:bdr w:val="nil"/>
              </w:rPr>
              <w:br/>
              <w:t>»Modely, paralelní činnost</w:t>
            </w:r>
          </w:p>
        </w:tc>
      </w:tr>
      <w:tr w:rsidR="009D23F3" w14:paraId="688F9FC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192C77" w14:textId="77777777" w:rsidR="009D23F3" w:rsidRDefault="00000000">
            <w:pPr>
              <w:spacing w:line="240" w:lineRule="auto"/>
              <w:ind w:left="60"/>
              <w:jc w:val="left"/>
              <w:rPr>
                <w:bdr w:val="nil"/>
              </w:rPr>
            </w:pPr>
            <w:r>
              <w:rPr>
                <w:rFonts w:ascii="Calibri" w:eastAsia="Calibri" w:hAnsi="Calibri" w:cs="Calibri"/>
                <w:sz w:val="20"/>
                <w:bdr w:val="nil"/>
              </w:rPr>
              <w:t>I-9-1-04 zhodnotí, zda jsou v modelu všechna data potřebná k řešení problému; vyhledá chybu v modelu a opraví ji</w:t>
            </w:r>
          </w:p>
        </w:tc>
        <w:tc>
          <w:tcPr>
            <w:tcW w:w="1700" w:type="pct"/>
            <w:vMerge/>
            <w:tcBorders>
              <w:top w:val="inset" w:sz="6" w:space="0" w:color="808080"/>
              <w:left w:val="inset" w:sz="6" w:space="0" w:color="808080"/>
              <w:bottom w:val="inset" w:sz="6" w:space="0" w:color="808080"/>
              <w:right w:val="inset" w:sz="6" w:space="0" w:color="808080"/>
            </w:tcBorders>
          </w:tcPr>
          <w:p w14:paraId="1DCBC286"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CF25ABC" w14:textId="77777777" w:rsidR="009D23F3" w:rsidRDefault="009D23F3">
            <w:pPr>
              <w:spacing w:line="240" w:lineRule="auto"/>
              <w:ind w:left="60"/>
              <w:jc w:val="left"/>
              <w:rPr>
                <w:bdr w:val="nil"/>
              </w:rPr>
            </w:pPr>
          </w:p>
        </w:tc>
      </w:tr>
      <w:tr w:rsidR="009D23F3" w14:paraId="1B5688E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F1B26A" w14:textId="77777777" w:rsidR="009D23F3" w:rsidRDefault="00000000">
            <w:pPr>
              <w:spacing w:line="240" w:lineRule="auto"/>
              <w:ind w:left="60"/>
              <w:jc w:val="left"/>
              <w:rPr>
                <w:bdr w:val="nil"/>
              </w:rPr>
            </w:pPr>
            <w:r>
              <w:rPr>
                <w:rFonts w:ascii="Calibri" w:eastAsia="Calibri" w:hAnsi="Calibri" w:cs="Calibri"/>
                <w:sz w:val="20"/>
                <w:bdr w:val="nil"/>
              </w:rPr>
              <w:t>Tematický celek -  </w:t>
            </w:r>
            <w:r>
              <w:rPr>
                <w:rFonts w:ascii="Calibri" w:eastAsia="Calibri" w:hAnsi="Calibri" w:cs="Calibri"/>
                <w:b/>
                <w:bCs/>
                <w:sz w:val="20"/>
                <w:bdr w:val="nil"/>
              </w:rPr>
              <w:t>Algoritmizace a programování - Programování – podmínky, postavy a události </w:t>
            </w:r>
          </w:p>
        </w:tc>
      </w:tr>
      <w:tr w:rsidR="009D23F3" w14:paraId="744F817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CE5A62" w14:textId="77777777" w:rsidR="009D23F3" w:rsidRDefault="00000000">
            <w:pPr>
              <w:spacing w:line="240" w:lineRule="auto"/>
              <w:ind w:left="60"/>
              <w:jc w:val="left"/>
              <w:rPr>
                <w:bdr w:val="nil"/>
              </w:rPr>
            </w:pPr>
            <w:r>
              <w:rPr>
                <w:rFonts w:ascii="Calibri" w:eastAsia="Calibri" w:hAnsi="Calibri" w:cs="Calibri"/>
                <w:sz w:val="20"/>
                <w:bdr w:val="nil"/>
              </w:rPr>
              <w:t>I-9-2-01 po přečtení jednotlivých kroků algoritmu nebo programu vysvětlí celý postup; určí problém, který je daným algoritmem řešen</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6E4D59" w14:textId="77777777" w:rsidR="009D23F3" w:rsidRDefault="00000000">
            <w:pPr>
              <w:spacing w:line="240" w:lineRule="auto"/>
              <w:ind w:left="60"/>
              <w:jc w:val="left"/>
              <w:rPr>
                <w:bdr w:val="nil"/>
              </w:rPr>
            </w:pPr>
            <w:r>
              <w:rPr>
                <w:rFonts w:ascii="Calibri" w:eastAsia="Calibri" w:hAnsi="Calibri" w:cs="Calibri"/>
                <w:sz w:val="20"/>
                <w:bdr w:val="nil"/>
              </w:rPr>
              <w:t>● v blokově orientovaném programovacím jazyce sestaví přehledný program k vyřešení problému</w:t>
            </w:r>
            <w:r>
              <w:rPr>
                <w:rFonts w:ascii="Calibri" w:eastAsia="Calibri" w:hAnsi="Calibri" w:cs="Calibri"/>
                <w:sz w:val="20"/>
                <w:bdr w:val="nil"/>
              </w:rPr>
              <w:br/>
              <w:t>● po přečtení programu vysvětlí, co vykoná</w:t>
            </w:r>
            <w:r>
              <w:rPr>
                <w:rFonts w:ascii="Calibri" w:eastAsia="Calibri" w:hAnsi="Calibri" w:cs="Calibri"/>
                <w:sz w:val="20"/>
                <w:bdr w:val="nil"/>
              </w:rPr>
              <w:br/>
              <w:t>● ověří správnost programu, najde a opraví v něm chyby</w:t>
            </w:r>
            <w:r>
              <w:rPr>
                <w:rFonts w:ascii="Calibri" w:eastAsia="Calibri" w:hAnsi="Calibri" w:cs="Calibri"/>
                <w:sz w:val="20"/>
                <w:bdr w:val="nil"/>
              </w:rPr>
              <w:br/>
              <w:t>● používá podmínky pro ukončení opakování, rozezná, kdy je podmínka splněna</w:t>
            </w:r>
            <w:r>
              <w:rPr>
                <w:rFonts w:ascii="Calibri" w:eastAsia="Calibri" w:hAnsi="Calibri" w:cs="Calibri"/>
                <w:sz w:val="20"/>
                <w:bdr w:val="nil"/>
              </w:rPr>
              <w:br/>
              <w:t>● spouští program myší, klávesnicí, interakcí postav</w:t>
            </w:r>
            <w:r>
              <w:rPr>
                <w:rFonts w:ascii="Calibri" w:eastAsia="Calibri" w:hAnsi="Calibri" w:cs="Calibri"/>
                <w:sz w:val="20"/>
                <w:bdr w:val="nil"/>
              </w:rPr>
              <w:br/>
              <w:t>● vytváří vlastní bloky a používá je v dalších programech</w:t>
            </w:r>
            <w:r>
              <w:rPr>
                <w:rFonts w:ascii="Calibri" w:eastAsia="Calibri" w:hAnsi="Calibri" w:cs="Calibri"/>
                <w:sz w:val="20"/>
                <w:bdr w:val="nil"/>
              </w:rPr>
              <w:br/>
              <w:t>● diskutuje různé programy pro řešení problému</w:t>
            </w:r>
            <w:r>
              <w:rPr>
                <w:rFonts w:ascii="Calibri" w:eastAsia="Calibri" w:hAnsi="Calibri" w:cs="Calibri"/>
                <w:sz w:val="20"/>
                <w:bdr w:val="nil"/>
              </w:rPr>
              <w:br/>
              <w:t>● vybere z více možností vhodný program pro řešený problém a svůj výběr zdůvodní</w:t>
            </w:r>
            <w:r>
              <w:rPr>
                <w:rFonts w:ascii="Calibri" w:eastAsia="Calibri" w:hAnsi="Calibri" w:cs="Calibri"/>
                <w:sz w:val="20"/>
                <w:bdr w:val="nil"/>
              </w:rPr>
              <w:br/>
              <w:t>● hotový program upraví pro řešenípříbuzného problému</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9A30D0" w14:textId="77777777" w:rsidR="009D23F3" w:rsidRDefault="00000000">
            <w:pPr>
              <w:spacing w:line="240" w:lineRule="auto"/>
              <w:ind w:left="60"/>
              <w:jc w:val="left"/>
              <w:rPr>
                <w:bdr w:val="nil"/>
              </w:rPr>
            </w:pPr>
            <w:r>
              <w:rPr>
                <w:rFonts w:ascii="Calibri" w:eastAsia="Calibri" w:hAnsi="Calibri" w:cs="Calibri"/>
                <w:sz w:val="20"/>
                <w:bdr w:val="nil"/>
              </w:rPr>
              <w:t>ALGORITMIZACE A PROGRAMOVÁNÍ</w:t>
            </w:r>
            <w:r>
              <w:rPr>
                <w:rFonts w:ascii="Calibri" w:eastAsia="Calibri" w:hAnsi="Calibri" w:cs="Calibri"/>
                <w:sz w:val="20"/>
                <w:bdr w:val="nil"/>
              </w:rPr>
              <w:br/>
              <w:t>»Opakování s podmínkou</w:t>
            </w:r>
            <w:r>
              <w:rPr>
                <w:rFonts w:ascii="Calibri" w:eastAsia="Calibri" w:hAnsi="Calibri" w:cs="Calibri"/>
                <w:sz w:val="20"/>
                <w:bdr w:val="nil"/>
              </w:rPr>
              <w:br/>
              <w:t>»Události, vstupy</w:t>
            </w:r>
            <w:r>
              <w:rPr>
                <w:rFonts w:ascii="Calibri" w:eastAsia="Calibri" w:hAnsi="Calibri" w:cs="Calibri"/>
                <w:sz w:val="20"/>
                <w:bdr w:val="nil"/>
              </w:rPr>
              <w:br/>
              <w:t>»Objekty a komunikace mezi nimi</w:t>
            </w:r>
          </w:p>
        </w:tc>
      </w:tr>
      <w:tr w:rsidR="009D23F3" w14:paraId="2F3D751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268D45" w14:textId="77777777" w:rsidR="009D23F3" w:rsidRDefault="00000000">
            <w:pPr>
              <w:spacing w:line="240" w:lineRule="auto"/>
              <w:ind w:left="60"/>
              <w:jc w:val="left"/>
              <w:rPr>
                <w:bdr w:val="nil"/>
              </w:rPr>
            </w:pPr>
            <w:r>
              <w:rPr>
                <w:rFonts w:ascii="Calibri" w:eastAsia="Calibri" w:hAnsi="Calibri" w:cs="Calibri"/>
                <w:sz w:val="20"/>
                <w:bdr w:val="nil"/>
              </w:rPr>
              <w:t>I-9-2-03 vybere z více možností vhodný algoritmus pro řešený problém a svůj výběr zdůvodní; upraví daný algoritmus pro jiné problémy, navrhne různé algoritmy pro řešení problému</w:t>
            </w:r>
          </w:p>
        </w:tc>
        <w:tc>
          <w:tcPr>
            <w:tcW w:w="1700" w:type="pct"/>
            <w:vMerge/>
            <w:tcBorders>
              <w:top w:val="inset" w:sz="6" w:space="0" w:color="808080"/>
              <w:left w:val="inset" w:sz="6" w:space="0" w:color="808080"/>
              <w:bottom w:val="inset" w:sz="6" w:space="0" w:color="808080"/>
              <w:right w:val="inset" w:sz="6" w:space="0" w:color="808080"/>
            </w:tcBorders>
          </w:tcPr>
          <w:p w14:paraId="47065E37" w14:textId="77777777" w:rsidR="009D23F3" w:rsidRDefault="009D23F3"/>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594F20" w14:textId="77777777" w:rsidR="009D23F3" w:rsidRDefault="00000000">
            <w:pPr>
              <w:spacing w:line="240" w:lineRule="auto"/>
              <w:ind w:left="60"/>
              <w:jc w:val="left"/>
              <w:rPr>
                <w:bdr w:val="nil"/>
              </w:rPr>
            </w:pPr>
            <w:r>
              <w:rPr>
                <w:rFonts w:ascii="Calibri" w:eastAsia="Calibri" w:hAnsi="Calibri" w:cs="Calibri"/>
                <w:sz w:val="20"/>
                <w:bdr w:val="nil"/>
              </w:rPr>
              <w:t>ALGORITMIZACE A PROGRAMOVÁNÍ</w:t>
            </w:r>
            <w:r>
              <w:rPr>
                <w:rFonts w:ascii="Calibri" w:eastAsia="Calibri" w:hAnsi="Calibri" w:cs="Calibri"/>
                <w:sz w:val="20"/>
                <w:bdr w:val="nil"/>
              </w:rPr>
              <w:br/>
              <w:t>»Větvení programu, rozhodování</w:t>
            </w:r>
          </w:p>
        </w:tc>
      </w:tr>
      <w:tr w:rsidR="009D23F3" w14:paraId="3662C7C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C1AD7F" w14:textId="77777777" w:rsidR="009D23F3" w:rsidRDefault="00000000">
            <w:pPr>
              <w:spacing w:line="240" w:lineRule="auto"/>
              <w:ind w:left="60"/>
              <w:jc w:val="left"/>
              <w:rPr>
                <w:bdr w:val="nil"/>
              </w:rPr>
            </w:pPr>
            <w:r>
              <w:rPr>
                <w:rFonts w:ascii="Calibri" w:eastAsia="Calibri" w:hAnsi="Calibri" w:cs="Calibri"/>
                <w:sz w:val="20"/>
                <w:bdr w:val="nil"/>
              </w:rPr>
              <w:t>I-9-2-05 v blokově orientovaném programovacím jazyce vytvoří přehledný program s ohledem na jeho možné důsledky a svou odpovědnost za ně; program vyzkouší a opraví v něm případné chyby; používá opakování, větvení programu, proměnné</w:t>
            </w:r>
          </w:p>
        </w:tc>
        <w:tc>
          <w:tcPr>
            <w:tcW w:w="1700" w:type="pct"/>
            <w:vMerge/>
            <w:tcBorders>
              <w:top w:val="inset" w:sz="6" w:space="0" w:color="808080"/>
              <w:left w:val="inset" w:sz="6" w:space="0" w:color="808080"/>
              <w:bottom w:val="inset" w:sz="6" w:space="0" w:color="808080"/>
              <w:right w:val="inset" w:sz="6" w:space="0" w:color="808080"/>
            </w:tcBorders>
          </w:tcPr>
          <w:p w14:paraId="1829DF8B"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9719B62" w14:textId="77777777" w:rsidR="009D23F3" w:rsidRDefault="009D23F3">
            <w:pPr>
              <w:spacing w:line="240" w:lineRule="auto"/>
              <w:ind w:left="60"/>
              <w:jc w:val="left"/>
              <w:rPr>
                <w:bdr w:val="nil"/>
              </w:rPr>
            </w:pPr>
          </w:p>
        </w:tc>
      </w:tr>
      <w:tr w:rsidR="009D23F3" w14:paraId="6B41B60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981570" w14:textId="77777777" w:rsidR="009D23F3" w:rsidRDefault="00000000">
            <w:pPr>
              <w:spacing w:line="240" w:lineRule="auto"/>
              <w:ind w:left="60"/>
              <w:jc w:val="left"/>
              <w:rPr>
                <w:bdr w:val="nil"/>
              </w:rPr>
            </w:pPr>
            <w:r>
              <w:rPr>
                <w:rFonts w:ascii="Calibri" w:eastAsia="Calibri" w:hAnsi="Calibri" w:cs="Calibri"/>
                <w:sz w:val="20"/>
                <w:bdr w:val="nil"/>
              </w:rPr>
              <w:t>I-9-2-06 ověří správnost postupu, najde a opraví v něm případnou chybu</w:t>
            </w:r>
          </w:p>
        </w:tc>
        <w:tc>
          <w:tcPr>
            <w:tcW w:w="1700" w:type="pct"/>
            <w:vMerge/>
            <w:tcBorders>
              <w:top w:val="inset" w:sz="6" w:space="0" w:color="808080"/>
              <w:left w:val="inset" w:sz="6" w:space="0" w:color="808080"/>
              <w:bottom w:val="inset" w:sz="6" w:space="0" w:color="808080"/>
              <w:right w:val="inset" w:sz="6" w:space="0" w:color="808080"/>
            </w:tcBorders>
          </w:tcPr>
          <w:p w14:paraId="137B16DF" w14:textId="77777777" w:rsidR="009D23F3" w:rsidRDefault="009D23F3"/>
        </w:tc>
        <w:tc>
          <w:tcPr>
            <w:tcW w:w="1650" w:type="pct"/>
          </w:tcPr>
          <w:p w14:paraId="742930CA" w14:textId="77777777" w:rsidR="009D23F3" w:rsidRDefault="009D23F3">
            <w:pPr>
              <w:spacing w:line="240" w:lineRule="auto"/>
              <w:ind w:left="60"/>
              <w:jc w:val="left"/>
              <w:rPr>
                <w:bdr w:val="nil"/>
              </w:rPr>
            </w:pPr>
          </w:p>
        </w:tc>
      </w:tr>
      <w:tr w:rsidR="009D23F3" w14:paraId="0E0F38F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F14C76" w14:textId="77777777" w:rsidR="009D23F3" w:rsidRDefault="00000000">
            <w:pPr>
              <w:spacing w:line="240" w:lineRule="auto"/>
              <w:ind w:left="60"/>
              <w:jc w:val="left"/>
              <w:rPr>
                <w:bdr w:val="nil"/>
              </w:rPr>
            </w:pPr>
            <w:r>
              <w:rPr>
                <w:rFonts w:ascii="Calibri" w:eastAsia="Calibri" w:hAnsi="Calibri" w:cs="Calibri"/>
                <w:sz w:val="20"/>
                <w:bdr w:val="nil"/>
              </w:rPr>
              <w:t>Tematický celek -  </w:t>
            </w:r>
            <w:r>
              <w:rPr>
                <w:rFonts w:ascii="Calibri" w:eastAsia="Calibri" w:hAnsi="Calibri" w:cs="Calibri"/>
                <w:b/>
                <w:bCs/>
                <w:sz w:val="20"/>
                <w:bdr w:val="nil"/>
              </w:rPr>
              <w:t>Digitální technologie - Počítače </w:t>
            </w:r>
          </w:p>
        </w:tc>
      </w:tr>
      <w:tr w:rsidR="009D23F3" w14:paraId="193C1EF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082281" w14:textId="77777777" w:rsidR="009D23F3" w:rsidRDefault="00000000">
            <w:pPr>
              <w:spacing w:line="240" w:lineRule="auto"/>
              <w:ind w:left="60"/>
              <w:jc w:val="left"/>
              <w:rPr>
                <w:bdr w:val="nil"/>
              </w:rPr>
            </w:pPr>
            <w:r>
              <w:rPr>
                <w:rFonts w:ascii="Calibri" w:eastAsia="Calibri" w:hAnsi="Calibri" w:cs="Calibri"/>
                <w:sz w:val="20"/>
                <w:bdr w:val="nil"/>
              </w:rPr>
              <w:t>I-9-4-02 ukládá a spravuje svá data ve vhodném formátu s ohledem na jejich další zpracování či přenos</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20AE77" w14:textId="77777777" w:rsidR="009D23F3" w:rsidRDefault="00000000">
            <w:pPr>
              <w:spacing w:line="240" w:lineRule="auto"/>
              <w:ind w:left="60"/>
              <w:jc w:val="left"/>
              <w:rPr>
                <w:bdr w:val="nil"/>
              </w:rPr>
            </w:pPr>
            <w:r>
              <w:rPr>
                <w:rFonts w:ascii="Calibri" w:eastAsia="Calibri" w:hAnsi="Calibri" w:cs="Calibri"/>
                <w:sz w:val="20"/>
                <w:bdr w:val="nil"/>
              </w:rPr>
              <w:t>● nainstaluje a odinstaluje aplikaci, aktualizuje</w:t>
            </w:r>
            <w:r>
              <w:rPr>
                <w:rFonts w:ascii="Calibri" w:eastAsia="Calibri" w:hAnsi="Calibri" w:cs="Calibri"/>
                <w:sz w:val="20"/>
                <w:bdr w:val="nil"/>
              </w:rPr>
              <w:br/>
              <w:t>● uloží textové, grafické, zvukové a multimediální soubory</w:t>
            </w:r>
            <w:r>
              <w:rPr>
                <w:rFonts w:ascii="Calibri" w:eastAsia="Calibri" w:hAnsi="Calibri" w:cs="Calibri"/>
                <w:sz w:val="20"/>
                <w:bdr w:val="nil"/>
              </w:rPr>
              <w:br/>
              <w:t>● vybere vhodný formát pro uložení dat</w:t>
            </w:r>
            <w:r>
              <w:rPr>
                <w:rFonts w:ascii="Calibri" w:eastAsia="Calibri" w:hAnsi="Calibri" w:cs="Calibri"/>
                <w:sz w:val="20"/>
                <w:bdr w:val="nil"/>
              </w:rPr>
              <w:br/>
              <w:t>● vytvoří jednoduchý model domácí sítě; popíše, která zařízení jsou připojena do školní sítě</w:t>
            </w:r>
            <w:r>
              <w:rPr>
                <w:rFonts w:ascii="Calibri" w:eastAsia="Calibri" w:hAnsi="Calibri" w:cs="Calibri"/>
                <w:sz w:val="20"/>
                <w:bdr w:val="nil"/>
              </w:rPr>
              <w:br/>
              <w:t>● porovná různé metody zabezpečení účtů</w:t>
            </w:r>
            <w:r>
              <w:rPr>
                <w:rFonts w:ascii="Calibri" w:eastAsia="Calibri" w:hAnsi="Calibri" w:cs="Calibri"/>
                <w:sz w:val="20"/>
                <w:bdr w:val="nil"/>
              </w:rPr>
              <w:br/>
              <w:t>● spravuje sdílení souborů</w:t>
            </w:r>
            <w:r>
              <w:rPr>
                <w:rFonts w:ascii="Calibri" w:eastAsia="Calibri" w:hAnsi="Calibri" w:cs="Calibri"/>
                <w:sz w:val="20"/>
                <w:bdr w:val="nil"/>
              </w:rPr>
              <w:br/>
              <w:t>● pomocí modelu znázorní cestu e-mailové zprávy</w:t>
            </w:r>
            <w:r>
              <w:rPr>
                <w:rFonts w:ascii="Calibri" w:eastAsia="Calibri" w:hAnsi="Calibri" w:cs="Calibri"/>
                <w:sz w:val="20"/>
                <w:bdr w:val="nil"/>
              </w:rPr>
              <w:br/>
              <w:t>● zkontroluje, zda jsou části počítače správně propojeny, nastavení systému či aplikace, ukončí program bez odezvy</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D1F1F5" w14:textId="77777777" w:rsidR="009D23F3" w:rsidRDefault="00000000">
            <w:pPr>
              <w:spacing w:line="240" w:lineRule="auto"/>
              <w:ind w:left="60"/>
              <w:jc w:val="left"/>
              <w:rPr>
                <w:bdr w:val="nil"/>
              </w:rPr>
            </w:pPr>
            <w:r>
              <w:rPr>
                <w:rFonts w:ascii="Calibri" w:eastAsia="Calibri" w:hAnsi="Calibri" w:cs="Calibri"/>
                <w:sz w:val="20"/>
                <w:bdr w:val="nil"/>
              </w:rPr>
              <w:t>DIGITÁLNÍ TECHNOLOGIE</w:t>
            </w:r>
            <w:r>
              <w:rPr>
                <w:rFonts w:ascii="Calibri" w:eastAsia="Calibri" w:hAnsi="Calibri" w:cs="Calibri"/>
                <w:sz w:val="20"/>
                <w:bdr w:val="nil"/>
              </w:rPr>
              <w:br/>
              <w:t>» Datové a programové soubory a jejich asociace v operačním systému</w:t>
            </w:r>
            <w:r>
              <w:rPr>
                <w:rFonts w:ascii="Calibri" w:eastAsia="Calibri" w:hAnsi="Calibri" w:cs="Calibri"/>
                <w:sz w:val="20"/>
                <w:bdr w:val="nil"/>
              </w:rPr>
              <w:br/>
              <w:t>» Správa souborů, struktura složek</w:t>
            </w:r>
            <w:r>
              <w:rPr>
                <w:rFonts w:ascii="Calibri" w:eastAsia="Calibri" w:hAnsi="Calibri" w:cs="Calibri"/>
                <w:sz w:val="20"/>
                <w:bdr w:val="nil"/>
              </w:rPr>
              <w:br/>
              <w:t>» Instalace aplikací, aktualizace</w:t>
            </w:r>
            <w:r>
              <w:rPr>
                <w:rFonts w:ascii="Calibri" w:eastAsia="Calibri" w:hAnsi="Calibri" w:cs="Calibri"/>
                <w:sz w:val="20"/>
                <w:bdr w:val="nil"/>
              </w:rPr>
              <w:br/>
              <w:t>» Domácí a školní počítačová síť</w:t>
            </w:r>
            <w:r>
              <w:rPr>
                <w:rFonts w:ascii="Calibri" w:eastAsia="Calibri" w:hAnsi="Calibri" w:cs="Calibri"/>
                <w:sz w:val="20"/>
                <w:bdr w:val="nil"/>
              </w:rPr>
              <w:br/>
              <w:t>» Fungování a služby internetu</w:t>
            </w:r>
            <w:r>
              <w:rPr>
                <w:rFonts w:ascii="Calibri" w:eastAsia="Calibri" w:hAnsi="Calibri" w:cs="Calibri"/>
                <w:sz w:val="20"/>
                <w:bdr w:val="nil"/>
              </w:rPr>
              <w:br/>
              <w:t>» Princip e-mailu</w:t>
            </w:r>
            <w:r>
              <w:rPr>
                <w:rFonts w:ascii="Calibri" w:eastAsia="Calibri" w:hAnsi="Calibri" w:cs="Calibri"/>
                <w:sz w:val="20"/>
                <w:bdr w:val="nil"/>
              </w:rPr>
              <w:br/>
              <w:t>» Přístup k datům: metody zabezpečení přístupu, role a přístupová práva (vidět obsah, číst obsah, měnit obsah, měnit práva), digitální stopa</w:t>
            </w:r>
            <w:r>
              <w:rPr>
                <w:rFonts w:ascii="Calibri" w:eastAsia="Calibri" w:hAnsi="Calibri" w:cs="Calibri"/>
                <w:sz w:val="20"/>
                <w:bdr w:val="nil"/>
              </w:rPr>
              <w:br/>
              <w:t>» Postup při řešení problému s digitálním zařízením (např. nepropojení, program bez odezvy, špatné nastavení, hlášení / dialogová okna)</w:t>
            </w:r>
          </w:p>
        </w:tc>
      </w:tr>
      <w:tr w:rsidR="009D23F3" w14:paraId="34D732A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7CD734" w14:textId="77777777" w:rsidR="009D23F3" w:rsidRDefault="00000000">
            <w:pPr>
              <w:spacing w:line="240" w:lineRule="auto"/>
              <w:ind w:left="60"/>
              <w:jc w:val="left"/>
              <w:rPr>
                <w:bdr w:val="nil"/>
              </w:rPr>
            </w:pPr>
            <w:r>
              <w:rPr>
                <w:rFonts w:ascii="Calibri" w:eastAsia="Calibri" w:hAnsi="Calibri" w:cs="Calibri"/>
                <w:sz w:val="20"/>
                <w:bdr w:val="nil"/>
              </w:rPr>
              <w:t>I-9-4-03 vybírá nejvhodnější způsob připojení digitálních zařízení do počítačové sítě; uvede příklady sítí a popíše jejich charakteristické znaky</w:t>
            </w:r>
          </w:p>
        </w:tc>
        <w:tc>
          <w:tcPr>
            <w:tcW w:w="1700" w:type="pct"/>
            <w:vMerge/>
            <w:tcBorders>
              <w:top w:val="inset" w:sz="6" w:space="0" w:color="808080"/>
              <w:left w:val="inset" w:sz="6" w:space="0" w:color="808080"/>
              <w:bottom w:val="inset" w:sz="6" w:space="0" w:color="808080"/>
              <w:right w:val="inset" w:sz="6" w:space="0" w:color="808080"/>
            </w:tcBorders>
          </w:tcPr>
          <w:p w14:paraId="7A58A7D3"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62B43DC" w14:textId="77777777" w:rsidR="009D23F3" w:rsidRDefault="009D23F3">
            <w:pPr>
              <w:spacing w:line="240" w:lineRule="auto"/>
              <w:ind w:left="60"/>
              <w:jc w:val="left"/>
              <w:rPr>
                <w:bdr w:val="nil"/>
              </w:rPr>
            </w:pPr>
          </w:p>
        </w:tc>
      </w:tr>
      <w:tr w:rsidR="009D23F3" w14:paraId="0232179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BF0171" w14:textId="77777777" w:rsidR="009D23F3" w:rsidRDefault="00000000">
            <w:pPr>
              <w:spacing w:line="240" w:lineRule="auto"/>
              <w:ind w:left="60"/>
              <w:jc w:val="left"/>
              <w:rPr>
                <w:bdr w:val="nil"/>
              </w:rPr>
            </w:pPr>
            <w:r>
              <w:rPr>
                <w:rFonts w:ascii="Calibri" w:eastAsia="Calibri" w:hAnsi="Calibri" w:cs="Calibri"/>
                <w:sz w:val="20"/>
                <w:bdr w:val="nil"/>
              </w:rPr>
              <w:t>I-9-4-04 poradí si s typickými závadami a chybovými stavy počítače</w:t>
            </w:r>
          </w:p>
        </w:tc>
        <w:tc>
          <w:tcPr>
            <w:tcW w:w="1700" w:type="pct"/>
            <w:vMerge/>
            <w:tcBorders>
              <w:top w:val="inset" w:sz="6" w:space="0" w:color="808080"/>
              <w:left w:val="inset" w:sz="6" w:space="0" w:color="808080"/>
              <w:bottom w:val="inset" w:sz="6" w:space="0" w:color="808080"/>
              <w:right w:val="inset" w:sz="6" w:space="0" w:color="808080"/>
            </w:tcBorders>
          </w:tcPr>
          <w:p w14:paraId="40A71E8C"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64BBA2C" w14:textId="77777777" w:rsidR="009D23F3" w:rsidRDefault="009D23F3">
            <w:pPr>
              <w:spacing w:line="240" w:lineRule="auto"/>
              <w:ind w:left="60"/>
              <w:jc w:val="left"/>
              <w:rPr>
                <w:bdr w:val="nil"/>
              </w:rPr>
            </w:pPr>
          </w:p>
        </w:tc>
      </w:tr>
      <w:tr w:rsidR="009D23F3" w14:paraId="0FE3E4A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C0652E" w14:textId="77777777" w:rsidR="009D23F3" w:rsidRDefault="00000000">
            <w:pPr>
              <w:spacing w:line="240" w:lineRule="auto"/>
              <w:ind w:left="60"/>
              <w:jc w:val="left"/>
              <w:rPr>
                <w:bdr w:val="nil"/>
              </w:rPr>
            </w:pPr>
            <w:r>
              <w:rPr>
                <w:rFonts w:ascii="Calibri" w:eastAsia="Calibri" w:hAnsi="Calibri" w:cs="Calibri"/>
                <w:sz w:val="20"/>
                <w:bdr w:val="nil"/>
              </w:rPr>
              <w:t>I-9-4-05 dokáže usměrnit svoji činnost tak, aby minimalizoval riziko ztráty či zneužití dat; popíše fungování a diskutuje omezení zabezpečovacích řešení</w:t>
            </w:r>
          </w:p>
        </w:tc>
        <w:tc>
          <w:tcPr>
            <w:tcW w:w="1700" w:type="pct"/>
            <w:vMerge/>
            <w:tcBorders>
              <w:top w:val="inset" w:sz="6" w:space="0" w:color="808080"/>
              <w:left w:val="inset" w:sz="6" w:space="0" w:color="808080"/>
              <w:bottom w:val="inset" w:sz="6" w:space="0" w:color="808080"/>
              <w:right w:val="inset" w:sz="6" w:space="0" w:color="808080"/>
            </w:tcBorders>
          </w:tcPr>
          <w:p w14:paraId="2DF687AE"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5BFF341" w14:textId="77777777" w:rsidR="009D23F3" w:rsidRDefault="009D23F3">
            <w:pPr>
              <w:spacing w:line="240" w:lineRule="auto"/>
              <w:ind w:left="60"/>
              <w:jc w:val="left"/>
              <w:rPr>
                <w:bdr w:val="nil"/>
              </w:rPr>
            </w:pPr>
          </w:p>
        </w:tc>
      </w:tr>
      <w:tr w:rsidR="009D23F3" w14:paraId="085A2EE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C86F14" w14:textId="77777777" w:rsidR="009D23F3" w:rsidRDefault="00000000">
            <w:pPr>
              <w:spacing w:line="240" w:lineRule="auto"/>
              <w:ind w:left="60"/>
              <w:jc w:val="left"/>
              <w:rPr>
                <w:bdr w:val="nil"/>
              </w:rPr>
            </w:pPr>
            <w:r>
              <w:rPr>
                <w:rFonts w:ascii="Calibri" w:eastAsia="Calibri" w:hAnsi="Calibri" w:cs="Calibri"/>
                <w:b/>
                <w:bCs/>
                <w:sz w:val="20"/>
                <w:bdr w:val="nil"/>
              </w:rPr>
              <w:t>ŠVP výstupy nezařazené do tematických celků</w:t>
            </w:r>
          </w:p>
        </w:tc>
      </w:tr>
      <w:tr w:rsidR="009D23F3" w14:paraId="47D04E6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C534B3" w14:textId="77777777" w:rsidR="009D23F3" w:rsidRDefault="00000000">
            <w:pPr>
              <w:spacing w:line="240" w:lineRule="auto"/>
              <w:ind w:left="60"/>
              <w:jc w:val="left"/>
              <w:rPr>
                <w:bdr w:val="nil"/>
              </w:rPr>
            </w:pPr>
            <w:r>
              <w:rPr>
                <w:rFonts w:ascii="Calibri" w:eastAsia="Calibri" w:hAnsi="Calibri" w:cs="Calibri"/>
                <w:sz w:val="20"/>
                <w:bdr w:val="nil"/>
              </w:rPr>
              <w:t>I-9-4-02 ukládá a spravuje svá data ve vhodném formátu s ohledem na jejich další zpracování či přenos</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836B07" w14:textId="77777777" w:rsidR="009D23F3" w:rsidRDefault="00000000">
            <w:pPr>
              <w:spacing w:line="240" w:lineRule="auto"/>
              <w:ind w:left="60"/>
              <w:jc w:val="left"/>
              <w:rPr>
                <w:bdr w:val="nil"/>
              </w:rPr>
            </w:pPr>
            <w:r>
              <w:rPr>
                <w:rFonts w:ascii="Calibri" w:eastAsia="Calibri" w:hAnsi="Calibri" w:cs="Calibri"/>
                <w:sz w:val="20"/>
                <w:bdr w:val="nil"/>
              </w:rPr>
              <w:t>Prezentace - MS PowerPoint</w:t>
            </w:r>
            <w:r>
              <w:rPr>
                <w:rFonts w:ascii="Calibri" w:eastAsia="Calibri" w:hAnsi="Calibri" w:cs="Calibri"/>
                <w:sz w:val="20"/>
                <w:bdr w:val="nil"/>
              </w:rPr>
              <w:br/>
              <w:t>● vytvoří prezentaci na dané téma</w:t>
            </w:r>
            <w:r>
              <w:rPr>
                <w:rFonts w:ascii="Calibri" w:eastAsia="Calibri" w:hAnsi="Calibri" w:cs="Calibri"/>
                <w:sz w:val="20"/>
                <w:bdr w:val="nil"/>
              </w:rPr>
              <w:br/>
              <w:t>● vyhledá a vloží obrázek/text/video</w:t>
            </w:r>
            <w:r>
              <w:rPr>
                <w:rFonts w:ascii="Calibri" w:eastAsia="Calibri" w:hAnsi="Calibri" w:cs="Calibri"/>
                <w:sz w:val="20"/>
                <w:bdr w:val="nil"/>
              </w:rPr>
              <w:br/>
              <w:t>●při tvorbě se řídí zadanými požadavky - délka, počet stran, animace,</w:t>
            </w:r>
            <w:r>
              <w:rPr>
                <w:rFonts w:ascii="Calibri" w:eastAsia="Calibri" w:hAnsi="Calibri" w:cs="Calibri"/>
                <w:sz w:val="20"/>
                <w:bdr w:val="nil"/>
              </w:rPr>
              <w:br/>
              <w:t>● prezentuje svoji práci před žáky a učitelem</w:t>
            </w:r>
            <w:r>
              <w:rPr>
                <w:rFonts w:ascii="Calibri" w:eastAsia="Calibri" w:hAnsi="Calibri" w:cs="Calibri"/>
                <w:sz w:val="20"/>
                <w:bdr w:val="nil"/>
              </w:rPr>
              <w:br/>
              <w:t>● uloží prezentaci ve vhodném formátu s ohledem na její další použití</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ADC7A2" w14:textId="77777777" w:rsidR="009D23F3" w:rsidRDefault="00000000">
            <w:pPr>
              <w:spacing w:line="240" w:lineRule="auto"/>
              <w:ind w:left="60"/>
              <w:jc w:val="left"/>
              <w:rPr>
                <w:bdr w:val="nil"/>
              </w:rPr>
            </w:pPr>
            <w:r>
              <w:rPr>
                <w:rFonts w:ascii="Calibri" w:eastAsia="Calibri" w:hAnsi="Calibri" w:cs="Calibri"/>
                <w:sz w:val="20"/>
                <w:bdr w:val="nil"/>
              </w:rPr>
              <w:t>PowerPoint - Prezentace</w:t>
            </w:r>
            <w:r>
              <w:rPr>
                <w:rFonts w:ascii="Calibri" w:eastAsia="Calibri" w:hAnsi="Calibri" w:cs="Calibri"/>
                <w:sz w:val="20"/>
                <w:bdr w:val="nil"/>
              </w:rPr>
              <w:br/>
              <w:t>»Základní funkce MS PowerPoint</w:t>
            </w:r>
            <w:r>
              <w:rPr>
                <w:rFonts w:ascii="Calibri" w:eastAsia="Calibri" w:hAnsi="Calibri" w:cs="Calibri"/>
                <w:sz w:val="20"/>
                <w:bdr w:val="nil"/>
              </w:rPr>
              <w:br/>
              <w:t>»Animace</w:t>
            </w:r>
            <w:r>
              <w:rPr>
                <w:rFonts w:ascii="Calibri" w:eastAsia="Calibri" w:hAnsi="Calibri" w:cs="Calibri"/>
                <w:sz w:val="20"/>
                <w:bdr w:val="nil"/>
              </w:rPr>
              <w:br/>
              <w:t>»Přechod mezi snímky</w:t>
            </w:r>
            <w:r>
              <w:rPr>
                <w:rFonts w:ascii="Calibri" w:eastAsia="Calibri" w:hAnsi="Calibri" w:cs="Calibri"/>
                <w:sz w:val="20"/>
                <w:bdr w:val="nil"/>
              </w:rPr>
              <w:br/>
              <w:t>»Vkládání obrázků, videí a textu</w:t>
            </w:r>
            <w:r>
              <w:rPr>
                <w:rFonts w:ascii="Calibri" w:eastAsia="Calibri" w:hAnsi="Calibri" w:cs="Calibri"/>
                <w:sz w:val="20"/>
                <w:bdr w:val="nil"/>
              </w:rPr>
              <w:br/>
              <w:t>»tvorba pozadí</w:t>
            </w:r>
          </w:p>
        </w:tc>
      </w:tr>
      <w:tr w:rsidR="009D23F3" w14:paraId="63C77FF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5C498B" w14:textId="77777777" w:rsidR="009D23F3" w:rsidRDefault="00000000">
            <w:pPr>
              <w:spacing w:line="240" w:lineRule="auto"/>
              <w:ind w:left="60"/>
              <w:jc w:val="left"/>
              <w:rPr>
                <w:bdr w:val="nil"/>
              </w:rPr>
            </w:pPr>
            <w:r>
              <w:rPr>
                <w:rFonts w:ascii="Calibri" w:eastAsia="Calibri" w:hAnsi="Calibri" w:cs="Calibri"/>
                <w:sz w:val="20"/>
                <w:bdr w:val="nil"/>
              </w:rPr>
              <w:t>I-9-4-05 dokáže usměrnit svoji činnost tak, aby minimalizoval riziko ztráty či zneužití dat; popíše fungování a diskutuje omezení zabezpečovacích řešení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7E0C98" w14:textId="77777777" w:rsidR="009D23F3" w:rsidRDefault="00000000">
            <w:pPr>
              <w:spacing w:line="240" w:lineRule="auto"/>
              <w:ind w:left="60"/>
              <w:jc w:val="left"/>
              <w:rPr>
                <w:bdr w:val="nil"/>
              </w:rPr>
            </w:pPr>
            <w:r>
              <w:rPr>
                <w:rFonts w:ascii="Calibri" w:eastAsia="Calibri" w:hAnsi="Calibri" w:cs="Calibri"/>
                <w:sz w:val="20"/>
                <w:bdr w:val="nil"/>
              </w:rPr>
              <w:t>● posoudí vybraná rizika digitálního prostředí a navrhne způsoby ochrany před nimi</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B61EC7" w14:textId="77777777" w:rsidR="009D23F3" w:rsidRDefault="00000000">
            <w:pPr>
              <w:spacing w:line="240" w:lineRule="auto"/>
              <w:ind w:left="60"/>
              <w:jc w:val="left"/>
              <w:rPr>
                <w:bdr w:val="nil"/>
              </w:rPr>
            </w:pPr>
            <w:r>
              <w:rPr>
                <w:rFonts w:ascii="Calibri" w:eastAsia="Calibri" w:hAnsi="Calibri" w:cs="Calibri"/>
                <w:sz w:val="20"/>
                <w:bdr w:val="nil"/>
              </w:rPr>
              <w:t>Kyberbezpečnost v rámci probíraných okruhů; témata dle aktuální situace a zájmu žáků</w:t>
            </w:r>
          </w:p>
        </w:tc>
      </w:tr>
      <w:tr w:rsidR="009D23F3" w14:paraId="77374A07"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7865351"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Průřezová témata, přesahy, souvislosti</w:t>
            </w:r>
          </w:p>
        </w:tc>
      </w:tr>
      <w:tr w:rsidR="009D23F3" w14:paraId="2345931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1FD54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2CAB024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2940E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44E23B0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835860" w14:textId="77777777" w:rsidR="009D23F3" w:rsidRDefault="00000000">
            <w:pPr>
              <w:spacing w:line="240" w:lineRule="auto"/>
              <w:ind w:left="60"/>
              <w:jc w:val="left"/>
              <w:rPr>
                <w:bdr w:val="nil"/>
              </w:rPr>
            </w:pPr>
            <w:r>
              <w:rPr>
                <w:rFonts w:ascii="Calibri" w:eastAsia="Calibri" w:hAnsi="Calibri" w:cs="Calibri"/>
                <w:sz w:val="20"/>
                <w:bdr w:val="nil"/>
              </w:rPr>
              <w:t>MEDIÁLNÍ VÝCHOVA - Kritické čtení a vnímání mediálních sdělení</w:t>
            </w:r>
          </w:p>
        </w:tc>
      </w:tr>
      <w:tr w:rsidR="009D23F3" w14:paraId="02FECA6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FE974A" w14:textId="77777777" w:rsidR="009D23F3" w:rsidRDefault="00000000">
            <w:pPr>
              <w:spacing w:line="240" w:lineRule="auto"/>
              <w:ind w:left="60"/>
              <w:jc w:val="left"/>
              <w:rPr>
                <w:bdr w:val="nil"/>
              </w:rPr>
            </w:pPr>
            <w:r>
              <w:rPr>
                <w:rFonts w:ascii="Calibri" w:eastAsia="Calibri" w:hAnsi="Calibri" w:cs="Calibri"/>
                <w:sz w:val="20"/>
                <w:bdr w:val="nil"/>
              </w:rPr>
              <w:t>vnímání a úprava informací - práce s daty</w:t>
            </w:r>
          </w:p>
        </w:tc>
      </w:tr>
      <w:tr w:rsidR="009D23F3" w14:paraId="275DA41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A68C3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4E13076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6D318F" w14:textId="77777777" w:rsidR="009D23F3" w:rsidRDefault="00000000">
            <w:pPr>
              <w:spacing w:line="240" w:lineRule="auto"/>
              <w:ind w:left="60"/>
              <w:jc w:val="left"/>
              <w:rPr>
                <w:bdr w:val="nil"/>
              </w:rPr>
            </w:pPr>
            <w:r>
              <w:rPr>
                <w:rFonts w:ascii="Calibri" w:eastAsia="Calibri" w:hAnsi="Calibri" w:cs="Calibri"/>
                <w:sz w:val="20"/>
                <w:bdr w:val="nil"/>
              </w:rPr>
              <w:t>rozvoj schopností prezentace</w:t>
            </w:r>
          </w:p>
        </w:tc>
      </w:tr>
      <w:tr w:rsidR="009D23F3" w14:paraId="49C79BE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10422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1C058A5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B5BC4D" w14:textId="77777777" w:rsidR="009D23F3" w:rsidRDefault="00000000">
            <w:pPr>
              <w:spacing w:line="240" w:lineRule="auto"/>
              <w:ind w:left="60"/>
              <w:jc w:val="left"/>
              <w:rPr>
                <w:bdr w:val="nil"/>
              </w:rPr>
            </w:pPr>
            <w:r>
              <w:rPr>
                <w:rFonts w:ascii="Calibri" w:eastAsia="Calibri" w:hAnsi="Calibri" w:cs="Calibri"/>
                <w:sz w:val="20"/>
                <w:bdr w:val="nil"/>
              </w:rPr>
              <w:t>kreativní tvorba prezentací, </w:t>
            </w:r>
          </w:p>
        </w:tc>
      </w:tr>
      <w:tr w:rsidR="009D23F3" w14:paraId="63C155D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9950E6" w14:textId="77777777" w:rsidR="009D23F3" w:rsidRDefault="00000000">
            <w:pPr>
              <w:spacing w:line="240" w:lineRule="auto"/>
              <w:ind w:left="60"/>
              <w:jc w:val="left"/>
              <w:rPr>
                <w:bdr w:val="nil"/>
              </w:rPr>
            </w:pPr>
            <w:r>
              <w:rPr>
                <w:rFonts w:ascii="Calibri" w:eastAsia="Calibri" w:hAnsi="Calibri" w:cs="Calibri"/>
                <w:sz w:val="20"/>
                <w:bdr w:val="nil"/>
              </w:rPr>
              <w:t>MEDIÁLNÍ VÝCHOVA - Práce v realizačním týmu</w:t>
            </w:r>
          </w:p>
        </w:tc>
      </w:tr>
      <w:tr w:rsidR="009D23F3" w14:paraId="3A90E30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078548" w14:textId="77777777" w:rsidR="009D23F3" w:rsidRDefault="00000000">
            <w:pPr>
              <w:spacing w:line="240" w:lineRule="auto"/>
              <w:ind w:left="60"/>
              <w:jc w:val="left"/>
              <w:rPr>
                <w:bdr w:val="nil"/>
              </w:rPr>
            </w:pPr>
            <w:r>
              <w:rPr>
                <w:rFonts w:ascii="Calibri" w:eastAsia="Calibri" w:hAnsi="Calibri" w:cs="Calibri"/>
                <w:sz w:val="20"/>
                <w:bdr w:val="nil"/>
              </w:rPr>
              <w:t>tvorba prezentace</w:t>
            </w:r>
          </w:p>
        </w:tc>
      </w:tr>
    </w:tbl>
    <w:p w14:paraId="6361CB58"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6DED4F88"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9C2E655"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Informatika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50B0BEC"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8.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3D50353" w14:textId="77777777" w:rsidR="009D23F3" w:rsidRDefault="009D23F3"/>
        </w:tc>
      </w:tr>
      <w:tr w:rsidR="009D23F3" w14:paraId="5A507CBE"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4110014"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3CD9DA" w14:textId="77777777" w:rsidR="009D23F3" w:rsidRDefault="00000000">
            <w:pPr>
              <w:numPr>
                <w:ilvl w:val="0"/>
                <w:numId w:val="97"/>
              </w:numPr>
              <w:spacing w:line="240" w:lineRule="auto"/>
              <w:jc w:val="left"/>
              <w:rPr>
                <w:bdr w:val="nil"/>
              </w:rPr>
            </w:pPr>
            <w:r>
              <w:rPr>
                <w:rFonts w:ascii="Calibri" w:eastAsia="Calibri" w:hAnsi="Calibri" w:cs="Calibri"/>
                <w:sz w:val="20"/>
                <w:bdr w:val="nil"/>
              </w:rPr>
              <w:t>Kompetence k učení</w:t>
            </w:r>
          </w:p>
          <w:p w14:paraId="487E7130" w14:textId="77777777" w:rsidR="009D23F3" w:rsidRDefault="00000000">
            <w:pPr>
              <w:numPr>
                <w:ilvl w:val="0"/>
                <w:numId w:val="97"/>
              </w:numPr>
              <w:spacing w:line="240" w:lineRule="auto"/>
              <w:jc w:val="left"/>
              <w:rPr>
                <w:bdr w:val="nil"/>
              </w:rPr>
            </w:pPr>
            <w:r>
              <w:rPr>
                <w:rFonts w:ascii="Calibri" w:eastAsia="Calibri" w:hAnsi="Calibri" w:cs="Calibri"/>
                <w:sz w:val="20"/>
                <w:bdr w:val="nil"/>
              </w:rPr>
              <w:t>Kompetence k řešení problémů</w:t>
            </w:r>
          </w:p>
          <w:p w14:paraId="35C914FB" w14:textId="77777777" w:rsidR="009D23F3" w:rsidRDefault="00000000">
            <w:pPr>
              <w:numPr>
                <w:ilvl w:val="0"/>
                <w:numId w:val="97"/>
              </w:numPr>
              <w:spacing w:line="240" w:lineRule="auto"/>
              <w:jc w:val="left"/>
              <w:rPr>
                <w:bdr w:val="nil"/>
              </w:rPr>
            </w:pPr>
            <w:r>
              <w:rPr>
                <w:rFonts w:ascii="Calibri" w:eastAsia="Calibri" w:hAnsi="Calibri" w:cs="Calibri"/>
                <w:sz w:val="20"/>
                <w:bdr w:val="nil"/>
              </w:rPr>
              <w:t>Kompetence komunikativní</w:t>
            </w:r>
          </w:p>
          <w:p w14:paraId="7E36B327" w14:textId="77777777" w:rsidR="009D23F3" w:rsidRDefault="00000000">
            <w:pPr>
              <w:numPr>
                <w:ilvl w:val="0"/>
                <w:numId w:val="97"/>
              </w:numPr>
              <w:spacing w:line="240" w:lineRule="auto"/>
              <w:jc w:val="left"/>
              <w:rPr>
                <w:bdr w:val="nil"/>
              </w:rPr>
            </w:pPr>
            <w:r>
              <w:rPr>
                <w:rFonts w:ascii="Calibri" w:eastAsia="Calibri" w:hAnsi="Calibri" w:cs="Calibri"/>
                <w:sz w:val="20"/>
                <w:bdr w:val="nil"/>
              </w:rPr>
              <w:t>Kompetence sociální a personální</w:t>
            </w:r>
          </w:p>
          <w:p w14:paraId="1383D46F" w14:textId="77777777" w:rsidR="009D23F3" w:rsidRDefault="00000000">
            <w:pPr>
              <w:numPr>
                <w:ilvl w:val="0"/>
                <w:numId w:val="97"/>
              </w:numPr>
              <w:spacing w:line="240" w:lineRule="auto"/>
              <w:jc w:val="left"/>
              <w:rPr>
                <w:bdr w:val="nil"/>
              </w:rPr>
            </w:pPr>
            <w:r>
              <w:rPr>
                <w:rFonts w:ascii="Calibri" w:eastAsia="Calibri" w:hAnsi="Calibri" w:cs="Calibri"/>
                <w:sz w:val="20"/>
                <w:bdr w:val="nil"/>
              </w:rPr>
              <w:t>Kompetence občanské</w:t>
            </w:r>
          </w:p>
          <w:p w14:paraId="43796424" w14:textId="77777777" w:rsidR="009D23F3" w:rsidRDefault="00000000">
            <w:pPr>
              <w:numPr>
                <w:ilvl w:val="0"/>
                <w:numId w:val="97"/>
              </w:numPr>
              <w:spacing w:line="240" w:lineRule="auto"/>
              <w:jc w:val="left"/>
              <w:rPr>
                <w:bdr w:val="nil"/>
              </w:rPr>
            </w:pPr>
            <w:r>
              <w:rPr>
                <w:rFonts w:ascii="Calibri" w:eastAsia="Calibri" w:hAnsi="Calibri" w:cs="Calibri"/>
                <w:sz w:val="20"/>
                <w:bdr w:val="nil"/>
              </w:rPr>
              <w:t>Kompetence pracovní</w:t>
            </w:r>
          </w:p>
          <w:p w14:paraId="23038D4D" w14:textId="77777777" w:rsidR="009D23F3" w:rsidRDefault="00000000">
            <w:pPr>
              <w:numPr>
                <w:ilvl w:val="0"/>
                <w:numId w:val="97"/>
              </w:numPr>
              <w:spacing w:line="240" w:lineRule="auto"/>
              <w:jc w:val="left"/>
              <w:rPr>
                <w:bdr w:val="nil"/>
              </w:rPr>
            </w:pPr>
            <w:r>
              <w:rPr>
                <w:rFonts w:ascii="Calibri" w:eastAsia="Calibri" w:hAnsi="Calibri" w:cs="Calibri"/>
                <w:sz w:val="20"/>
                <w:bdr w:val="nil"/>
              </w:rPr>
              <w:t>Kompetence digitální</w:t>
            </w:r>
          </w:p>
        </w:tc>
      </w:tr>
      <w:tr w:rsidR="009D23F3" w14:paraId="3853F295"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CCE6096"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45C32FB"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01CB4E2"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6E7A167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8E059D" w14:textId="77777777" w:rsidR="009D23F3" w:rsidRDefault="00000000">
            <w:pPr>
              <w:spacing w:line="240" w:lineRule="auto"/>
              <w:rPr>
                <w:bdr w:val="nil"/>
              </w:rPr>
            </w:pPr>
            <w:r>
              <w:rPr>
                <w:rFonts w:ascii="Calibri" w:eastAsia="Calibri" w:hAnsi="Calibri" w:cs="Calibri"/>
                <w:sz w:val="20"/>
                <w:bdr w:val="nil"/>
              </w:rPr>
              <w:t>Tematický celek -  </w:t>
            </w:r>
            <w:r>
              <w:rPr>
                <w:rFonts w:ascii="Calibri" w:eastAsia="Calibri" w:hAnsi="Calibri" w:cs="Calibri"/>
                <w:b/>
                <w:bCs/>
                <w:sz w:val="20"/>
                <w:bdr w:val="nil"/>
              </w:rPr>
              <w:t>Algoritmizace a programování - Programování hardwarové desky </w:t>
            </w:r>
          </w:p>
        </w:tc>
      </w:tr>
      <w:tr w:rsidR="009D23F3" w14:paraId="2E343D8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BC1F61" w14:textId="77777777" w:rsidR="009D23F3" w:rsidRDefault="00000000">
            <w:pPr>
              <w:spacing w:line="240" w:lineRule="auto"/>
              <w:ind w:left="60"/>
              <w:jc w:val="left"/>
              <w:rPr>
                <w:bdr w:val="nil"/>
              </w:rPr>
            </w:pPr>
            <w:r>
              <w:rPr>
                <w:rFonts w:ascii="Calibri" w:eastAsia="Calibri" w:hAnsi="Calibri" w:cs="Calibri"/>
                <w:sz w:val="20"/>
                <w:bdr w:val="nil"/>
              </w:rPr>
              <w:t>I-9-2-02 rozdělí problém na jednotlivě řešitelné části a navrhne a popíše kroky k jejich řešení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0CB1C4" w14:textId="77777777" w:rsidR="009D23F3" w:rsidRDefault="00000000">
            <w:pPr>
              <w:spacing w:line="240" w:lineRule="auto"/>
              <w:ind w:left="60"/>
              <w:jc w:val="left"/>
              <w:rPr>
                <w:bdr w:val="nil"/>
              </w:rPr>
            </w:pPr>
            <w:r>
              <w:rPr>
                <w:rFonts w:ascii="Calibri" w:eastAsia="Calibri" w:hAnsi="Calibri" w:cs="Calibri"/>
                <w:sz w:val="20"/>
                <w:bdr w:val="nil"/>
              </w:rPr>
              <w:t>● sestaví program pro desku Micro:bit a otestuje jej</w:t>
            </w:r>
            <w:r>
              <w:rPr>
                <w:rFonts w:ascii="Calibri" w:eastAsia="Calibri" w:hAnsi="Calibri" w:cs="Calibri"/>
                <w:sz w:val="20"/>
                <w:bdr w:val="nil"/>
              </w:rPr>
              <w:br/>
              <w:t>● přečte program, najde v něm chybu a odstraní ji</w:t>
            </w:r>
            <w:r>
              <w:rPr>
                <w:rFonts w:ascii="Calibri" w:eastAsia="Calibri" w:hAnsi="Calibri" w:cs="Calibri"/>
                <w:sz w:val="20"/>
                <w:bdr w:val="nil"/>
              </w:rPr>
              <w:br/>
              <w:t>● používá opakování, rozhodování, proměnné</w:t>
            </w:r>
            <w:r>
              <w:rPr>
                <w:rFonts w:ascii="Calibri" w:eastAsia="Calibri" w:hAnsi="Calibri" w:cs="Calibri"/>
                <w:sz w:val="20"/>
                <w:bdr w:val="nil"/>
              </w:rPr>
              <w:br/>
              <w:t>● ovládá výstupní zařízení desky</w:t>
            </w:r>
            <w:r>
              <w:rPr>
                <w:rFonts w:ascii="Calibri" w:eastAsia="Calibri" w:hAnsi="Calibri" w:cs="Calibri"/>
                <w:sz w:val="20"/>
                <w:bdr w:val="nil"/>
              </w:rPr>
              <w:br/>
              <w:t>● používá vstupy ke spouštění a řízení běhu programu</w:t>
            </w:r>
            <w:r>
              <w:rPr>
                <w:rFonts w:ascii="Calibri" w:eastAsia="Calibri" w:hAnsi="Calibri" w:cs="Calibri"/>
                <w:sz w:val="20"/>
                <w:bdr w:val="nil"/>
              </w:rPr>
              <w:br/>
              <w:t>● připojí k desce další zařízení, které z desky ovládá</w:t>
            </w:r>
            <w:r>
              <w:rPr>
                <w:rFonts w:ascii="Calibri" w:eastAsia="Calibri" w:hAnsi="Calibri" w:cs="Calibri"/>
                <w:sz w:val="20"/>
                <w:bdr w:val="nil"/>
              </w:rPr>
              <w:br/>
              <w:t>● vyřeší problém naprogramováním desky Micro:bit</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0C8AC3" w14:textId="77777777" w:rsidR="009D23F3" w:rsidRDefault="00000000">
            <w:pPr>
              <w:spacing w:line="240" w:lineRule="auto"/>
              <w:ind w:left="60"/>
              <w:jc w:val="left"/>
              <w:rPr>
                <w:bdr w:val="nil"/>
              </w:rPr>
            </w:pPr>
            <w:r>
              <w:rPr>
                <w:rFonts w:ascii="Calibri" w:eastAsia="Calibri" w:hAnsi="Calibri" w:cs="Calibri"/>
                <w:sz w:val="20"/>
                <w:bdr w:val="nil"/>
              </w:rPr>
              <w:t>ALGORITMIZACE A PROGRAMOVÁNÍ - Programování robotické stavebnice</w:t>
            </w:r>
            <w:r>
              <w:rPr>
                <w:rFonts w:ascii="Calibri" w:eastAsia="Calibri" w:hAnsi="Calibri" w:cs="Calibri"/>
                <w:sz w:val="20"/>
                <w:bdr w:val="nil"/>
              </w:rPr>
              <w:br/>
              <w:t>»Sestavení programu a oživení Micro:bitu</w:t>
            </w:r>
            <w:r>
              <w:rPr>
                <w:rFonts w:ascii="Calibri" w:eastAsia="Calibri" w:hAnsi="Calibri" w:cs="Calibri"/>
                <w:sz w:val="20"/>
                <w:bdr w:val="nil"/>
              </w:rPr>
              <w:br/>
              <w:t>»Ovládání LED displeje</w:t>
            </w:r>
            <w:r>
              <w:rPr>
                <w:rFonts w:ascii="Calibri" w:eastAsia="Calibri" w:hAnsi="Calibri" w:cs="Calibri"/>
                <w:sz w:val="20"/>
                <w:bdr w:val="nil"/>
              </w:rPr>
              <w:br/>
              <w:t>»Tlačítka a senzory náklonu</w:t>
            </w:r>
            <w:r>
              <w:rPr>
                <w:rFonts w:ascii="Calibri" w:eastAsia="Calibri" w:hAnsi="Calibri" w:cs="Calibri"/>
                <w:sz w:val="20"/>
                <w:bdr w:val="nil"/>
              </w:rPr>
              <w:br/>
              <w:t>»Připojení sluchátek, tvorba hudby</w:t>
            </w:r>
            <w:r>
              <w:rPr>
                <w:rFonts w:ascii="Calibri" w:eastAsia="Calibri" w:hAnsi="Calibri" w:cs="Calibri"/>
                <w:sz w:val="20"/>
                <w:bdr w:val="nil"/>
              </w:rPr>
              <w:br/>
              <w:t>»Orientace a pohyb Micro:bitu v prostoru</w:t>
            </w:r>
            <w:r>
              <w:rPr>
                <w:rFonts w:ascii="Calibri" w:eastAsia="Calibri" w:hAnsi="Calibri" w:cs="Calibri"/>
                <w:sz w:val="20"/>
                <w:bdr w:val="nil"/>
              </w:rPr>
              <w:br/>
              <w:t>»Propojení dvou Micro:bitů pomocí kabelu a bezdrátově</w:t>
            </w:r>
            <w:r>
              <w:rPr>
                <w:rFonts w:ascii="Calibri" w:eastAsia="Calibri" w:hAnsi="Calibri" w:cs="Calibri"/>
                <w:sz w:val="20"/>
                <w:bdr w:val="nil"/>
              </w:rPr>
              <w:br/>
              <w:t>»Připojení a ovládání externích zařízení z Micro:bitu</w:t>
            </w:r>
          </w:p>
        </w:tc>
      </w:tr>
      <w:tr w:rsidR="009D23F3" w14:paraId="2508984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28F9A0" w14:textId="77777777" w:rsidR="009D23F3" w:rsidRDefault="00000000">
            <w:pPr>
              <w:spacing w:line="240" w:lineRule="auto"/>
              <w:ind w:left="60"/>
              <w:jc w:val="left"/>
              <w:rPr>
                <w:bdr w:val="nil"/>
              </w:rPr>
            </w:pPr>
            <w:r>
              <w:rPr>
                <w:rFonts w:ascii="Calibri" w:eastAsia="Calibri" w:hAnsi="Calibri" w:cs="Calibri"/>
                <w:sz w:val="20"/>
                <w:bdr w:val="nil"/>
              </w:rPr>
              <w:t>I-9-2-05 v blokově orientovaném programovacím jazyce vytvoří přehledný program s ohledem na jeho možné důsledky a svou odpovědnost za ně; program vyzkouší a opraví v něm případné chyby; používá opakování, větvení programu, proměnné</w:t>
            </w:r>
          </w:p>
        </w:tc>
        <w:tc>
          <w:tcPr>
            <w:tcW w:w="1700" w:type="pct"/>
            <w:vMerge/>
            <w:tcBorders>
              <w:top w:val="inset" w:sz="6" w:space="0" w:color="808080"/>
              <w:left w:val="inset" w:sz="6" w:space="0" w:color="808080"/>
              <w:bottom w:val="inset" w:sz="6" w:space="0" w:color="808080"/>
              <w:right w:val="inset" w:sz="6" w:space="0" w:color="808080"/>
            </w:tcBorders>
          </w:tcPr>
          <w:p w14:paraId="2FFD2E97"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EF12AED" w14:textId="77777777" w:rsidR="009D23F3" w:rsidRDefault="009D23F3">
            <w:pPr>
              <w:spacing w:line="240" w:lineRule="auto"/>
              <w:ind w:left="60"/>
              <w:jc w:val="left"/>
              <w:rPr>
                <w:bdr w:val="nil"/>
              </w:rPr>
            </w:pPr>
          </w:p>
        </w:tc>
      </w:tr>
      <w:tr w:rsidR="009D23F3" w14:paraId="26A2A20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C7590D" w14:textId="77777777" w:rsidR="009D23F3" w:rsidRDefault="00000000">
            <w:pPr>
              <w:spacing w:line="240" w:lineRule="auto"/>
              <w:ind w:left="60"/>
              <w:jc w:val="left"/>
              <w:rPr>
                <w:bdr w:val="nil"/>
              </w:rPr>
            </w:pPr>
            <w:r>
              <w:rPr>
                <w:rFonts w:ascii="Calibri" w:eastAsia="Calibri" w:hAnsi="Calibri" w:cs="Calibri"/>
                <w:sz w:val="20"/>
                <w:bdr w:val="nil"/>
              </w:rPr>
              <w:t>I-9-2-06 ověří správnost postupu, najde a opraví v něm případnou chybu</w:t>
            </w:r>
          </w:p>
        </w:tc>
        <w:tc>
          <w:tcPr>
            <w:tcW w:w="1700" w:type="pct"/>
            <w:vMerge/>
            <w:tcBorders>
              <w:top w:val="inset" w:sz="6" w:space="0" w:color="808080"/>
              <w:left w:val="inset" w:sz="6" w:space="0" w:color="808080"/>
              <w:bottom w:val="inset" w:sz="6" w:space="0" w:color="808080"/>
              <w:right w:val="inset" w:sz="6" w:space="0" w:color="808080"/>
            </w:tcBorders>
          </w:tcPr>
          <w:p w14:paraId="5BB01F76"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EB3E69C" w14:textId="77777777" w:rsidR="009D23F3" w:rsidRDefault="009D23F3">
            <w:pPr>
              <w:spacing w:line="240" w:lineRule="auto"/>
              <w:ind w:left="60"/>
              <w:jc w:val="left"/>
              <w:rPr>
                <w:bdr w:val="nil"/>
              </w:rPr>
            </w:pPr>
          </w:p>
        </w:tc>
      </w:tr>
      <w:tr w:rsidR="009D23F3" w14:paraId="190916E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2D9DBC" w14:textId="77777777" w:rsidR="009D23F3" w:rsidRDefault="00000000">
            <w:pPr>
              <w:spacing w:line="240" w:lineRule="auto"/>
              <w:ind w:left="60"/>
              <w:jc w:val="left"/>
              <w:rPr>
                <w:bdr w:val="nil"/>
              </w:rPr>
            </w:pPr>
            <w:r>
              <w:rPr>
                <w:rFonts w:ascii="Calibri" w:eastAsia="Calibri" w:hAnsi="Calibri" w:cs="Calibri"/>
                <w:b/>
                <w:bCs/>
                <w:sz w:val="20"/>
                <w:bdr w:val="nil"/>
              </w:rPr>
              <w:t>ŠVP výstupy nezařazené do tematických celků</w:t>
            </w:r>
          </w:p>
        </w:tc>
      </w:tr>
      <w:tr w:rsidR="009D23F3" w14:paraId="25083DA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C175F1" w14:textId="77777777" w:rsidR="009D23F3" w:rsidRDefault="00000000">
            <w:pPr>
              <w:spacing w:line="240" w:lineRule="auto"/>
              <w:ind w:left="60"/>
              <w:jc w:val="left"/>
              <w:rPr>
                <w:bdr w:val="nil"/>
              </w:rPr>
            </w:pPr>
            <w:r>
              <w:rPr>
                <w:rFonts w:ascii="Calibri" w:eastAsia="Calibri" w:hAnsi="Calibri" w:cs="Calibri"/>
                <w:sz w:val="20"/>
                <w:bdr w:val="nil"/>
              </w:rPr>
              <w:t>I-9-3-02 nastavuje zobrazení, řazení a filtrování dat v tabulce, aby mohl odpovědět na položenou otázku; využívá funkce pro automatizaci zpracování dat</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D64AFB" w14:textId="77777777" w:rsidR="009D23F3" w:rsidRDefault="00000000">
            <w:pPr>
              <w:spacing w:line="240" w:lineRule="auto"/>
              <w:ind w:left="60"/>
              <w:jc w:val="left"/>
              <w:rPr>
                <w:bdr w:val="nil"/>
              </w:rPr>
            </w:pPr>
            <w:r>
              <w:rPr>
                <w:rFonts w:ascii="Calibri" w:eastAsia="Calibri" w:hAnsi="Calibri" w:cs="Calibri"/>
                <w:sz w:val="20"/>
                <w:bdr w:val="nil"/>
              </w:rPr>
              <w:t>● navrhne tabulku pro záznam dat</w:t>
            </w:r>
            <w:r>
              <w:rPr>
                <w:rFonts w:ascii="Calibri" w:eastAsia="Calibri" w:hAnsi="Calibri" w:cs="Calibri"/>
                <w:sz w:val="20"/>
                <w:bdr w:val="nil"/>
              </w:rPr>
              <w:br/>
              <w:t>● používá k výpočtům funkce pracující s číselnými a textovými vstupy (průměr, maximum, pořadí, zleva, délka, počet, když)</w:t>
            </w:r>
            <w:r>
              <w:rPr>
                <w:rFonts w:ascii="Calibri" w:eastAsia="Calibri" w:hAnsi="Calibri" w:cs="Calibri"/>
                <w:sz w:val="20"/>
                <w:bdr w:val="nil"/>
              </w:rPr>
              <w:br/>
              <w:t>● řeší problémy výpočtem s daty</w:t>
            </w:r>
            <w:r>
              <w:rPr>
                <w:rFonts w:ascii="Calibri" w:eastAsia="Calibri" w:hAnsi="Calibri" w:cs="Calibri"/>
                <w:sz w:val="20"/>
                <w:bdr w:val="nil"/>
              </w:rPr>
              <w:br/>
              <w:t>● připíše do tabulky dat nový záznam</w:t>
            </w:r>
            <w:r>
              <w:rPr>
                <w:rFonts w:ascii="Calibri" w:eastAsia="Calibri" w:hAnsi="Calibri" w:cs="Calibri"/>
                <w:sz w:val="20"/>
                <w:bdr w:val="nil"/>
              </w:rPr>
              <w:br/>
              <w:t>● seřadí tabulku dat podle daného kritéria (velikost, abecedně)</w:t>
            </w:r>
            <w:r>
              <w:rPr>
                <w:rFonts w:ascii="Calibri" w:eastAsia="Calibri" w:hAnsi="Calibri" w:cs="Calibri"/>
                <w:sz w:val="20"/>
                <w:bdr w:val="nil"/>
              </w:rPr>
              <w:br/>
              <w:t>● používá filtr na výběr dat z tabulky, sestaví kritérium pro vyřešení úlohy</w:t>
            </w:r>
            <w:r>
              <w:rPr>
                <w:rFonts w:ascii="Calibri" w:eastAsia="Calibri" w:hAnsi="Calibri" w:cs="Calibri"/>
                <w:sz w:val="20"/>
                <w:bdr w:val="nil"/>
              </w:rPr>
              <w:br/>
              <w:t>● ověří hypotézu pomocí výpočtu, porovnáním nebo vizualizací velkého množství dat</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07745F" w14:textId="77777777" w:rsidR="009D23F3" w:rsidRDefault="00000000">
            <w:pPr>
              <w:spacing w:line="240" w:lineRule="auto"/>
              <w:ind w:left="60"/>
              <w:jc w:val="left"/>
              <w:rPr>
                <w:bdr w:val="nil"/>
              </w:rPr>
            </w:pPr>
            <w:r>
              <w:rPr>
                <w:rFonts w:ascii="Calibri" w:eastAsia="Calibri" w:hAnsi="Calibri" w:cs="Calibri"/>
                <w:sz w:val="20"/>
                <w:bdr w:val="nil"/>
              </w:rPr>
              <w:t>INFORMAČNÍ SYSTÉMY - hromadné zpracování dat</w:t>
            </w:r>
            <w:r>
              <w:rPr>
                <w:rFonts w:ascii="Calibri" w:eastAsia="Calibri" w:hAnsi="Calibri" w:cs="Calibri"/>
                <w:sz w:val="20"/>
                <w:bdr w:val="nil"/>
              </w:rPr>
              <w:br/>
              <w:t>»Tabulkový procesor</w:t>
            </w:r>
            <w:r>
              <w:rPr>
                <w:rFonts w:ascii="Calibri" w:eastAsia="Calibri" w:hAnsi="Calibri" w:cs="Calibri"/>
                <w:sz w:val="20"/>
                <w:bdr w:val="nil"/>
              </w:rPr>
              <w:br/>
              <w:t>»Formátování tabulek</w:t>
            </w:r>
            <w:r>
              <w:rPr>
                <w:rFonts w:ascii="Calibri" w:eastAsia="Calibri" w:hAnsi="Calibri" w:cs="Calibri"/>
                <w:sz w:val="20"/>
                <w:bdr w:val="nil"/>
              </w:rPr>
              <w:br/>
              <w:t>»Základní funkce</w:t>
            </w:r>
            <w:r>
              <w:rPr>
                <w:rFonts w:ascii="Calibri" w:eastAsia="Calibri" w:hAnsi="Calibri" w:cs="Calibri"/>
                <w:sz w:val="20"/>
                <w:bdr w:val="nil"/>
              </w:rPr>
              <w:br/>
              <w:t>»Řazení a filtrování dat</w:t>
            </w:r>
          </w:p>
        </w:tc>
      </w:tr>
      <w:tr w:rsidR="009D23F3" w14:paraId="376B2C6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31DAAD" w14:textId="77777777" w:rsidR="009D23F3" w:rsidRDefault="00000000">
            <w:pPr>
              <w:spacing w:line="240" w:lineRule="auto"/>
              <w:ind w:left="60"/>
              <w:jc w:val="left"/>
              <w:rPr>
                <w:bdr w:val="nil"/>
              </w:rPr>
            </w:pPr>
            <w:r>
              <w:rPr>
                <w:rFonts w:ascii="Calibri" w:eastAsia="Calibri" w:hAnsi="Calibri" w:cs="Calibri"/>
                <w:sz w:val="20"/>
                <w:bdr w:val="nil"/>
              </w:rPr>
              <w:t>I-9-3-03 vymezí problém a určí, jak při jeho řešení využije evidenci dat; na základě doporučeného i vlastního návrhu sestaví tabulku pro evidenci dat a nastaví pravidla a postupy pro práci se záznamy v evidenci dat</w:t>
            </w:r>
          </w:p>
        </w:tc>
        <w:tc>
          <w:tcPr>
            <w:tcW w:w="1700" w:type="pct"/>
            <w:vMerge/>
            <w:tcBorders>
              <w:top w:val="inset" w:sz="6" w:space="0" w:color="808080"/>
              <w:left w:val="inset" w:sz="6" w:space="0" w:color="808080"/>
              <w:bottom w:val="inset" w:sz="6" w:space="0" w:color="808080"/>
              <w:right w:val="inset" w:sz="6" w:space="0" w:color="808080"/>
            </w:tcBorders>
          </w:tcPr>
          <w:p w14:paraId="3B9F02BA"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E387847" w14:textId="77777777" w:rsidR="009D23F3" w:rsidRDefault="009D23F3">
            <w:pPr>
              <w:spacing w:line="240" w:lineRule="auto"/>
              <w:ind w:left="60"/>
              <w:jc w:val="left"/>
              <w:rPr>
                <w:bdr w:val="nil"/>
              </w:rPr>
            </w:pPr>
          </w:p>
        </w:tc>
      </w:tr>
      <w:tr w:rsidR="009D23F3" w14:paraId="08B4E62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939236" w14:textId="77777777" w:rsidR="009D23F3" w:rsidRDefault="00000000">
            <w:pPr>
              <w:spacing w:line="240" w:lineRule="auto"/>
              <w:ind w:left="60"/>
              <w:jc w:val="left"/>
              <w:rPr>
                <w:bdr w:val="nil"/>
              </w:rPr>
            </w:pPr>
            <w:r>
              <w:rPr>
                <w:rFonts w:ascii="Calibri" w:eastAsia="Calibri" w:hAnsi="Calibri" w:cs="Calibri"/>
                <w:sz w:val="20"/>
                <w:bdr w:val="nil"/>
              </w:rPr>
              <w:t>I-9-4-02 ukládá a spravuje svá data ve vhodném formátu s ohledem na jejich další zpracování či přenos</w:t>
            </w:r>
          </w:p>
        </w:tc>
        <w:tc>
          <w:tcPr>
            <w:tcW w:w="1700" w:type="pct"/>
            <w:vMerge/>
            <w:tcBorders>
              <w:top w:val="inset" w:sz="6" w:space="0" w:color="808080"/>
              <w:left w:val="inset" w:sz="6" w:space="0" w:color="808080"/>
              <w:bottom w:val="inset" w:sz="6" w:space="0" w:color="808080"/>
              <w:right w:val="inset" w:sz="6" w:space="0" w:color="808080"/>
            </w:tcBorders>
          </w:tcPr>
          <w:p w14:paraId="295CE1D5"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B507567" w14:textId="77777777" w:rsidR="009D23F3" w:rsidRDefault="009D23F3">
            <w:pPr>
              <w:spacing w:line="240" w:lineRule="auto"/>
              <w:ind w:left="60"/>
              <w:jc w:val="left"/>
              <w:rPr>
                <w:bdr w:val="nil"/>
              </w:rPr>
            </w:pPr>
          </w:p>
        </w:tc>
      </w:tr>
      <w:tr w:rsidR="009D23F3" w14:paraId="3793420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ED679E" w14:textId="77777777" w:rsidR="009D23F3" w:rsidRDefault="00000000">
            <w:pPr>
              <w:spacing w:line="240" w:lineRule="auto"/>
              <w:ind w:left="60"/>
              <w:jc w:val="left"/>
              <w:rPr>
                <w:bdr w:val="nil"/>
              </w:rPr>
            </w:pPr>
            <w:r>
              <w:rPr>
                <w:rFonts w:ascii="Calibri" w:eastAsia="Calibri" w:hAnsi="Calibri" w:cs="Calibri"/>
                <w:sz w:val="20"/>
                <w:bdr w:val="nil"/>
              </w:rPr>
              <w:t>I-9-4-05 dokáže usměrnit svoji činnost tak, aby minimalizoval riziko ztráty či zneužití dat; popíše fungování a diskutuje omezení zabezpečovacích řešení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ACD3E5" w14:textId="77777777" w:rsidR="009D23F3" w:rsidRDefault="00000000">
            <w:pPr>
              <w:spacing w:line="240" w:lineRule="auto"/>
              <w:ind w:left="60"/>
              <w:jc w:val="left"/>
              <w:rPr>
                <w:bdr w:val="nil"/>
              </w:rPr>
            </w:pPr>
            <w:r>
              <w:rPr>
                <w:rFonts w:ascii="Calibri" w:eastAsia="Calibri" w:hAnsi="Calibri" w:cs="Calibri"/>
                <w:sz w:val="20"/>
                <w:bdr w:val="nil"/>
              </w:rPr>
              <w:t>● vyhodnotí rizikovou situaci v digitálním prostředí a zvolí vhodný způsob ochrany nebo řešení</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49B435" w14:textId="77777777" w:rsidR="009D23F3" w:rsidRDefault="00000000">
            <w:pPr>
              <w:spacing w:line="240" w:lineRule="auto"/>
              <w:ind w:left="60"/>
              <w:jc w:val="left"/>
              <w:rPr>
                <w:bdr w:val="nil"/>
              </w:rPr>
            </w:pPr>
            <w:r>
              <w:rPr>
                <w:rFonts w:ascii="Calibri" w:eastAsia="Calibri" w:hAnsi="Calibri" w:cs="Calibri"/>
                <w:sz w:val="20"/>
                <w:bdr w:val="nil"/>
              </w:rPr>
              <w:t>Kyberbezpečnost v rámci probíraných okruhů; témata dle aktuální situace a zájmu žáků</w:t>
            </w:r>
          </w:p>
        </w:tc>
      </w:tr>
      <w:tr w:rsidR="009D23F3" w14:paraId="736541A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59BCAC" w14:textId="77777777" w:rsidR="009D23F3" w:rsidRDefault="00000000">
            <w:pPr>
              <w:spacing w:line="240" w:lineRule="auto"/>
              <w:ind w:left="60"/>
              <w:jc w:val="left"/>
              <w:rPr>
                <w:bdr w:val="nil"/>
              </w:rPr>
            </w:pPr>
            <w:r>
              <w:rPr>
                <w:rFonts w:ascii="Calibri" w:eastAsia="Calibri" w:hAnsi="Calibri" w:cs="Calibri"/>
                <w:sz w:val="20"/>
                <w:bdr w:val="nil"/>
              </w:rPr>
              <w:t>I-9-2-01 po přečtení jednotlivých kroků algoritmu nebo programu vysvětlí celý postup; určí problém, který je daným algoritmem řešen</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A7E50E" w14:textId="77777777" w:rsidR="009D23F3" w:rsidRDefault="00000000">
            <w:pPr>
              <w:spacing w:line="240" w:lineRule="auto"/>
              <w:ind w:left="60"/>
              <w:jc w:val="left"/>
              <w:rPr>
                <w:bdr w:val="nil"/>
              </w:rPr>
            </w:pPr>
            <w:r>
              <w:rPr>
                <w:rFonts w:ascii="Calibri" w:eastAsia="Calibri" w:hAnsi="Calibri" w:cs="Calibri"/>
                <w:sz w:val="20"/>
                <w:bdr w:val="nil"/>
              </w:rPr>
              <w:t>● v blokově orientovaném programovacím jazyce sestaví přehledný program k vyřešení problému</w:t>
            </w:r>
            <w:r>
              <w:rPr>
                <w:rFonts w:ascii="Calibri" w:eastAsia="Calibri" w:hAnsi="Calibri" w:cs="Calibri"/>
                <w:sz w:val="20"/>
                <w:bdr w:val="nil"/>
              </w:rPr>
              <w:br/>
              <w:t>● po přečtení programu vysvětlí, co vykoná</w:t>
            </w:r>
            <w:r>
              <w:rPr>
                <w:rFonts w:ascii="Calibri" w:eastAsia="Calibri" w:hAnsi="Calibri" w:cs="Calibri"/>
                <w:sz w:val="20"/>
                <w:bdr w:val="nil"/>
              </w:rPr>
              <w:br/>
              <w:t>● ověří správnost programu, najde a opraví v něm chyby</w:t>
            </w:r>
            <w:r>
              <w:rPr>
                <w:rFonts w:ascii="Calibri" w:eastAsia="Calibri" w:hAnsi="Calibri" w:cs="Calibri"/>
                <w:sz w:val="20"/>
                <w:bdr w:val="nil"/>
              </w:rPr>
              <w:br/>
              <w:t>● používá podmínky pro větvení programu, rozezná, kdy je podmínka splněna</w:t>
            </w:r>
            <w:r>
              <w:rPr>
                <w:rFonts w:ascii="Calibri" w:eastAsia="Calibri" w:hAnsi="Calibri" w:cs="Calibri"/>
                <w:sz w:val="20"/>
                <w:bdr w:val="nil"/>
              </w:rPr>
              <w:br/>
              <w:t>● spouští program myší, klávesnicí, interakcí postav</w:t>
            </w:r>
            <w:r>
              <w:rPr>
                <w:rFonts w:ascii="Calibri" w:eastAsia="Calibri" w:hAnsi="Calibri" w:cs="Calibri"/>
                <w:sz w:val="20"/>
                <w:bdr w:val="nil"/>
              </w:rPr>
              <w:br/>
              <w:t>● používá souřadnice pro programování postav</w:t>
            </w:r>
            <w:r>
              <w:rPr>
                <w:rFonts w:ascii="Calibri" w:eastAsia="Calibri" w:hAnsi="Calibri" w:cs="Calibri"/>
                <w:sz w:val="20"/>
                <w:bdr w:val="nil"/>
              </w:rPr>
              <w:br/>
              <w:t>● používá parametry v blocích, ve vlastních blocích</w:t>
            </w:r>
            <w:r>
              <w:rPr>
                <w:rFonts w:ascii="Calibri" w:eastAsia="Calibri" w:hAnsi="Calibri" w:cs="Calibri"/>
                <w:sz w:val="20"/>
                <w:bdr w:val="nil"/>
              </w:rPr>
              <w:br/>
              <w:t>● vytvoří proměnnou, změní její hodnotu, přečte a použije její hodnotu</w:t>
            </w:r>
            <w:r>
              <w:rPr>
                <w:rFonts w:ascii="Calibri" w:eastAsia="Calibri" w:hAnsi="Calibri" w:cs="Calibri"/>
                <w:sz w:val="20"/>
                <w:bdr w:val="nil"/>
              </w:rPr>
              <w:br/>
              <w:t>● diskutuje různé programy pro řešení problému</w:t>
            </w:r>
            <w:r>
              <w:rPr>
                <w:rFonts w:ascii="Calibri" w:eastAsia="Calibri" w:hAnsi="Calibri" w:cs="Calibri"/>
                <w:sz w:val="20"/>
                <w:bdr w:val="nil"/>
              </w:rPr>
              <w:br/>
              <w:t>● hotový program upraví pro řešení příbuzného problému</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0B2A5F" w14:textId="77777777" w:rsidR="009D23F3" w:rsidRDefault="00000000">
            <w:pPr>
              <w:spacing w:line="240" w:lineRule="auto"/>
              <w:ind w:left="60"/>
              <w:jc w:val="left"/>
              <w:rPr>
                <w:bdr w:val="nil"/>
              </w:rPr>
            </w:pPr>
            <w:r>
              <w:rPr>
                <w:rFonts w:ascii="Calibri" w:eastAsia="Calibri" w:hAnsi="Calibri" w:cs="Calibri"/>
                <w:sz w:val="20"/>
                <w:bdr w:val="nil"/>
              </w:rPr>
              <w:t>ALGORITMIZACE A PROGRAMOVÁNÍ - Programování – parametry a proměnné</w:t>
            </w:r>
            <w:r>
              <w:rPr>
                <w:rFonts w:ascii="Calibri" w:eastAsia="Calibri" w:hAnsi="Calibri" w:cs="Calibri"/>
                <w:sz w:val="20"/>
                <w:bdr w:val="nil"/>
              </w:rPr>
              <w:br/>
              <w:t>»Podprogramy s parametry</w:t>
            </w:r>
            <w:r>
              <w:rPr>
                <w:rFonts w:ascii="Calibri" w:eastAsia="Calibri" w:hAnsi="Calibri" w:cs="Calibri"/>
                <w:sz w:val="20"/>
                <w:bdr w:val="nil"/>
              </w:rPr>
              <w:br/>
              <w:t>»Proměnné</w:t>
            </w:r>
          </w:p>
        </w:tc>
      </w:tr>
      <w:tr w:rsidR="009D23F3" w14:paraId="5AC5274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944D8E" w14:textId="77777777" w:rsidR="009D23F3" w:rsidRDefault="00000000">
            <w:pPr>
              <w:spacing w:line="240" w:lineRule="auto"/>
              <w:ind w:left="60"/>
              <w:jc w:val="left"/>
              <w:rPr>
                <w:bdr w:val="nil"/>
              </w:rPr>
            </w:pPr>
            <w:r>
              <w:rPr>
                <w:rFonts w:ascii="Calibri" w:eastAsia="Calibri" w:hAnsi="Calibri" w:cs="Calibri"/>
                <w:sz w:val="20"/>
                <w:bdr w:val="nil"/>
              </w:rPr>
              <w:t>I-9-2-03 vybere z více možností vhodný algoritmus pro řešený problém a svůj výběr zdůvodní; upraví daný algoritmus pro jiné problémy, navrhne různé algoritmy pro řešení problému</w:t>
            </w:r>
          </w:p>
        </w:tc>
        <w:tc>
          <w:tcPr>
            <w:tcW w:w="1700" w:type="pct"/>
            <w:vMerge/>
            <w:tcBorders>
              <w:top w:val="inset" w:sz="6" w:space="0" w:color="808080"/>
              <w:left w:val="inset" w:sz="6" w:space="0" w:color="808080"/>
              <w:bottom w:val="inset" w:sz="6" w:space="0" w:color="808080"/>
              <w:right w:val="inset" w:sz="6" w:space="0" w:color="808080"/>
            </w:tcBorders>
          </w:tcPr>
          <w:p w14:paraId="6A7008BD"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70C37CA" w14:textId="77777777" w:rsidR="009D23F3" w:rsidRDefault="009D23F3">
            <w:pPr>
              <w:spacing w:line="240" w:lineRule="auto"/>
              <w:ind w:left="60"/>
              <w:jc w:val="left"/>
              <w:rPr>
                <w:bdr w:val="nil"/>
              </w:rPr>
            </w:pPr>
          </w:p>
        </w:tc>
      </w:tr>
      <w:tr w:rsidR="009D23F3" w14:paraId="45BE087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7FF7E0" w14:textId="77777777" w:rsidR="009D23F3" w:rsidRDefault="00000000">
            <w:pPr>
              <w:spacing w:line="240" w:lineRule="auto"/>
              <w:ind w:left="60"/>
              <w:jc w:val="left"/>
              <w:rPr>
                <w:bdr w:val="nil"/>
              </w:rPr>
            </w:pPr>
            <w:r>
              <w:rPr>
                <w:rFonts w:ascii="Calibri" w:eastAsia="Calibri" w:hAnsi="Calibri" w:cs="Calibri"/>
                <w:sz w:val="20"/>
                <w:bdr w:val="nil"/>
              </w:rPr>
              <w:t>I-9-2-05 v blokově orientovaném programovacím jazyce vytvoří přehledný program s ohledem na jeho možné důsledky a svou odpovědnost za ně; program vyzkouší a opraví v něm případné chyby; používá opakování, větvení programu, proměnné</w:t>
            </w:r>
          </w:p>
        </w:tc>
        <w:tc>
          <w:tcPr>
            <w:tcW w:w="1700" w:type="pct"/>
            <w:vMerge/>
            <w:tcBorders>
              <w:top w:val="inset" w:sz="6" w:space="0" w:color="808080"/>
              <w:left w:val="inset" w:sz="6" w:space="0" w:color="808080"/>
              <w:bottom w:val="inset" w:sz="6" w:space="0" w:color="808080"/>
              <w:right w:val="inset" w:sz="6" w:space="0" w:color="808080"/>
            </w:tcBorders>
          </w:tcPr>
          <w:p w14:paraId="4055319A"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F5CC9FF" w14:textId="77777777" w:rsidR="009D23F3" w:rsidRDefault="009D23F3">
            <w:pPr>
              <w:spacing w:line="240" w:lineRule="auto"/>
              <w:ind w:left="60"/>
              <w:jc w:val="left"/>
              <w:rPr>
                <w:bdr w:val="nil"/>
              </w:rPr>
            </w:pPr>
          </w:p>
        </w:tc>
      </w:tr>
      <w:tr w:rsidR="009D23F3" w14:paraId="66158B1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56917F" w14:textId="77777777" w:rsidR="009D23F3" w:rsidRDefault="00000000">
            <w:pPr>
              <w:spacing w:line="240" w:lineRule="auto"/>
              <w:ind w:left="60"/>
              <w:jc w:val="left"/>
              <w:rPr>
                <w:bdr w:val="nil"/>
              </w:rPr>
            </w:pPr>
            <w:r>
              <w:rPr>
                <w:rFonts w:ascii="Calibri" w:eastAsia="Calibri" w:hAnsi="Calibri" w:cs="Calibri"/>
                <w:sz w:val="20"/>
                <w:bdr w:val="nil"/>
              </w:rPr>
              <w:t>I-9-2-06 ověří správnost postupu, najde a opraví v něm případnou chybu</w:t>
            </w:r>
          </w:p>
        </w:tc>
        <w:tc>
          <w:tcPr>
            <w:tcW w:w="1700" w:type="pct"/>
            <w:vMerge/>
            <w:tcBorders>
              <w:top w:val="inset" w:sz="6" w:space="0" w:color="808080"/>
              <w:left w:val="inset" w:sz="6" w:space="0" w:color="808080"/>
              <w:bottom w:val="inset" w:sz="6" w:space="0" w:color="808080"/>
              <w:right w:val="inset" w:sz="6" w:space="0" w:color="808080"/>
            </w:tcBorders>
          </w:tcPr>
          <w:p w14:paraId="621882B0"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15A73B3" w14:textId="77777777" w:rsidR="009D23F3" w:rsidRDefault="009D23F3">
            <w:pPr>
              <w:spacing w:line="240" w:lineRule="auto"/>
              <w:ind w:left="60"/>
              <w:jc w:val="left"/>
              <w:rPr>
                <w:bdr w:val="nil"/>
              </w:rPr>
            </w:pPr>
          </w:p>
        </w:tc>
      </w:tr>
      <w:tr w:rsidR="009D23F3" w14:paraId="251DA649"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385F53A"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Průřezová témata, přesahy, souvislosti</w:t>
            </w:r>
          </w:p>
        </w:tc>
      </w:tr>
      <w:tr w:rsidR="009D23F3" w14:paraId="5AFB055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810DCA"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378948A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084699"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6944889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B600AC"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56CF95B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382AD3"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7491E77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AEE4F1"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bl>
    <w:p w14:paraId="1C6A7CA8"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1A04B171"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C3CEF34"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Informatika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8B1843F"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9.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D2B1D03" w14:textId="77777777" w:rsidR="009D23F3" w:rsidRDefault="009D23F3"/>
        </w:tc>
      </w:tr>
      <w:tr w:rsidR="009D23F3" w14:paraId="2C181E5D"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117FC1D"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2FC9FD" w14:textId="77777777" w:rsidR="009D23F3" w:rsidRDefault="00000000">
            <w:pPr>
              <w:numPr>
                <w:ilvl w:val="0"/>
                <w:numId w:val="98"/>
              </w:numPr>
              <w:spacing w:line="240" w:lineRule="auto"/>
              <w:jc w:val="left"/>
              <w:rPr>
                <w:bdr w:val="nil"/>
              </w:rPr>
            </w:pPr>
            <w:r>
              <w:rPr>
                <w:rFonts w:ascii="Calibri" w:eastAsia="Calibri" w:hAnsi="Calibri" w:cs="Calibri"/>
                <w:sz w:val="20"/>
                <w:bdr w:val="nil"/>
              </w:rPr>
              <w:t>Kompetence k učení</w:t>
            </w:r>
          </w:p>
          <w:p w14:paraId="5464C680" w14:textId="77777777" w:rsidR="009D23F3" w:rsidRDefault="00000000">
            <w:pPr>
              <w:numPr>
                <w:ilvl w:val="0"/>
                <w:numId w:val="98"/>
              </w:numPr>
              <w:spacing w:line="240" w:lineRule="auto"/>
              <w:jc w:val="left"/>
              <w:rPr>
                <w:bdr w:val="nil"/>
              </w:rPr>
            </w:pPr>
            <w:r>
              <w:rPr>
                <w:rFonts w:ascii="Calibri" w:eastAsia="Calibri" w:hAnsi="Calibri" w:cs="Calibri"/>
                <w:sz w:val="20"/>
                <w:bdr w:val="nil"/>
              </w:rPr>
              <w:t>Kompetence k řešení problémů</w:t>
            </w:r>
          </w:p>
          <w:p w14:paraId="3920034D" w14:textId="77777777" w:rsidR="009D23F3" w:rsidRDefault="00000000">
            <w:pPr>
              <w:numPr>
                <w:ilvl w:val="0"/>
                <w:numId w:val="98"/>
              </w:numPr>
              <w:spacing w:line="240" w:lineRule="auto"/>
              <w:jc w:val="left"/>
              <w:rPr>
                <w:bdr w:val="nil"/>
              </w:rPr>
            </w:pPr>
            <w:r>
              <w:rPr>
                <w:rFonts w:ascii="Calibri" w:eastAsia="Calibri" w:hAnsi="Calibri" w:cs="Calibri"/>
                <w:sz w:val="20"/>
                <w:bdr w:val="nil"/>
              </w:rPr>
              <w:t>Kompetence komunikativní</w:t>
            </w:r>
          </w:p>
          <w:p w14:paraId="1C2B82E8" w14:textId="77777777" w:rsidR="009D23F3" w:rsidRDefault="00000000">
            <w:pPr>
              <w:numPr>
                <w:ilvl w:val="0"/>
                <w:numId w:val="98"/>
              </w:numPr>
              <w:spacing w:line="240" w:lineRule="auto"/>
              <w:jc w:val="left"/>
              <w:rPr>
                <w:bdr w:val="nil"/>
              </w:rPr>
            </w:pPr>
            <w:r>
              <w:rPr>
                <w:rFonts w:ascii="Calibri" w:eastAsia="Calibri" w:hAnsi="Calibri" w:cs="Calibri"/>
                <w:sz w:val="20"/>
                <w:bdr w:val="nil"/>
              </w:rPr>
              <w:t>Kompetence sociální a personální</w:t>
            </w:r>
          </w:p>
          <w:p w14:paraId="4C49C144" w14:textId="77777777" w:rsidR="009D23F3" w:rsidRDefault="00000000">
            <w:pPr>
              <w:numPr>
                <w:ilvl w:val="0"/>
                <w:numId w:val="98"/>
              </w:numPr>
              <w:spacing w:line="240" w:lineRule="auto"/>
              <w:jc w:val="left"/>
              <w:rPr>
                <w:bdr w:val="nil"/>
              </w:rPr>
            </w:pPr>
            <w:r>
              <w:rPr>
                <w:rFonts w:ascii="Calibri" w:eastAsia="Calibri" w:hAnsi="Calibri" w:cs="Calibri"/>
                <w:sz w:val="20"/>
                <w:bdr w:val="nil"/>
              </w:rPr>
              <w:t>Kompetence občanské</w:t>
            </w:r>
          </w:p>
          <w:p w14:paraId="44883661" w14:textId="77777777" w:rsidR="009D23F3" w:rsidRDefault="00000000">
            <w:pPr>
              <w:numPr>
                <w:ilvl w:val="0"/>
                <w:numId w:val="98"/>
              </w:numPr>
              <w:spacing w:line="240" w:lineRule="auto"/>
              <w:jc w:val="left"/>
              <w:rPr>
                <w:bdr w:val="nil"/>
              </w:rPr>
            </w:pPr>
            <w:r>
              <w:rPr>
                <w:rFonts w:ascii="Calibri" w:eastAsia="Calibri" w:hAnsi="Calibri" w:cs="Calibri"/>
                <w:sz w:val="20"/>
                <w:bdr w:val="nil"/>
              </w:rPr>
              <w:t>Kompetence pracovní</w:t>
            </w:r>
          </w:p>
          <w:p w14:paraId="389AF790" w14:textId="77777777" w:rsidR="009D23F3" w:rsidRDefault="00000000">
            <w:pPr>
              <w:numPr>
                <w:ilvl w:val="0"/>
                <w:numId w:val="98"/>
              </w:numPr>
              <w:spacing w:line="240" w:lineRule="auto"/>
              <w:jc w:val="left"/>
              <w:rPr>
                <w:bdr w:val="nil"/>
              </w:rPr>
            </w:pPr>
            <w:r>
              <w:rPr>
                <w:rFonts w:ascii="Calibri" w:eastAsia="Calibri" w:hAnsi="Calibri" w:cs="Calibri"/>
                <w:sz w:val="20"/>
                <w:bdr w:val="nil"/>
              </w:rPr>
              <w:t>Kompetence digitální</w:t>
            </w:r>
          </w:p>
        </w:tc>
      </w:tr>
      <w:tr w:rsidR="009D23F3" w14:paraId="7E837366"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451A177"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AAC173D"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7046429"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553886C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EF0FA9" w14:textId="77777777" w:rsidR="009D23F3" w:rsidRDefault="00000000">
            <w:pPr>
              <w:spacing w:line="240" w:lineRule="auto"/>
              <w:rPr>
                <w:bdr w:val="nil"/>
              </w:rPr>
            </w:pPr>
            <w:r>
              <w:rPr>
                <w:rFonts w:ascii="Calibri" w:eastAsia="Calibri" w:hAnsi="Calibri" w:cs="Calibri"/>
                <w:sz w:val="20"/>
                <w:bdr w:val="nil"/>
              </w:rPr>
              <w:t>Tematický celek -  </w:t>
            </w:r>
            <w:r>
              <w:rPr>
                <w:rFonts w:ascii="Calibri" w:eastAsia="Calibri" w:hAnsi="Calibri" w:cs="Calibri"/>
                <w:b/>
                <w:bCs/>
                <w:sz w:val="20"/>
                <w:bdr w:val="nil"/>
              </w:rPr>
              <w:t>Digitální technologie </w:t>
            </w:r>
          </w:p>
        </w:tc>
      </w:tr>
      <w:tr w:rsidR="009D23F3" w14:paraId="73EC1A1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969B70" w14:textId="77777777" w:rsidR="009D23F3" w:rsidRDefault="00000000">
            <w:pPr>
              <w:spacing w:line="240" w:lineRule="auto"/>
              <w:ind w:left="60"/>
              <w:jc w:val="left"/>
              <w:rPr>
                <w:bdr w:val="nil"/>
              </w:rPr>
            </w:pPr>
            <w:r>
              <w:rPr>
                <w:rFonts w:ascii="Calibri" w:eastAsia="Calibri" w:hAnsi="Calibri" w:cs="Calibri"/>
                <w:sz w:val="20"/>
                <w:bdr w:val="nil"/>
              </w:rPr>
              <w:t>I-9-4-01 popíše, jak funguje počítač po stránce hardwaru i operačního systému; diskutuje o fungování digitálních technologií určujících trendy ve světě</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D60528" w14:textId="77777777" w:rsidR="009D23F3" w:rsidRDefault="00000000">
            <w:pPr>
              <w:spacing w:line="240" w:lineRule="auto"/>
              <w:ind w:left="60"/>
              <w:jc w:val="left"/>
              <w:rPr>
                <w:bdr w:val="nil"/>
              </w:rPr>
            </w:pPr>
            <w:r>
              <w:rPr>
                <w:rFonts w:ascii="Calibri" w:eastAsia="Calibri" w:hAnsi="Calibri" w:cs="Calibri"/>
                <w:sz w:val="20"/>
                <w:bdr w:val="nil"/>
              </w:rPr>
              <w:t>● pojmenuje části počítače a popíše, jak spolu souvisí</w:t>
            </w:r>
            <w:r>
              <w:rPr>
                <w:rFonts w:ascii="Calibri" w:eastAsia="Calibri" w:hAnsi="Calibri" w:cs="Calibri"/>
                <w:sz w:val="20"/>
                <w:bdr w:val="nil"/>
              </w:rPr>
              <w:br/>
              <w:t>● vysvětlí rozdíl mezi programovým a technickým vybavením</w:t>
            </w:r>
            <w:r>
              <w:rPr>
                <w:rFonts w:ascii="Calibri" w:eastAsia="Calibri" w:hAnsi="Calibri" w:cs="Calibri"/>
                <w:sz w:val="20"/>
                <w:bdr w:val="nil"/>
              </w:rPr>
              <w:br/>
              <w:t>● diskutuje o funkcích operačního systému a popíše stejné a odlišné prvky některých z nich</w:t>
            </w:r>
            <w:r>
              <w:rPr>
                <w:rFonts w:ascii="Calibri" w:eastAsia="Calibri" w:hAnsi="Calibri" w:cs="Calibri"/>
                <w:sz w:val="20"/>
                <w:bdr w:val="nil"/>
              </w:rPr>
              <w:br/>
              <w:t>● na příkladu ukáže, jaký význam má komprese dat</w:t>
            </w:r>
            <w:r>
              <w:rPr>
                <w:rFonts w:ascii="Calibri" w:eastAsia="Calibri" w:hAnsi="Calibri" w:cs="Calibri"/>
                <w:sz w:val="20"/>
                <w:bdr w:val="nil"/>
              </w:rPr>
              <w:br/>
              <w:t>● popíše, jak fungují vybrané technologie z okolí, které považuje za inovativní</w:t>
            </w:r>
            <w:r>
              <w:rPr>
                <w:rFonts w:ascii="Calibri" w:eastAsia="Calibri" w:hAnsi="Calibri" w:cs="Calibri"/>
                <w:sz w:val="20"/>
                <w:bdr w:val="nil"/>
              </w:rPr>
              <w:br/>
              <w:t>● na schematickém modelu popíše princip zasílání dat po počítačové síti</w:t>
            </w:r>
            <w:r>
              <w:rPr>
                <w:rFonts w:ascii="Calibri" w:eastAsia="Calibri" w:hAnsi="Calibri" w:cs="Calibri"/>
                <w:sz w:val="20"/>
                <w:bdr w:val="nil"/>
              </w:rPr>
              <w:br/>
              <w:t>● vysvětlí vrstevníkovi, jak fungují některé služby internetu</w:t>
            </w:r>
            <w:r>
              <w:rPr>
                <w:rFonts w:ascii="Calibri" w:eastAsia="Calibri" w:hAnsi="Calibri" w:cs="Calibri"/>
                <w:sz w:val="20"/>
                <w:bdr w:val="nil"/>
              </w:rPr>
              <w:br/>
              <w:t>● diskutuje o cílech a metodách hackerů</w:t>
            </w:r>
            <w:r>
              <w:rPr>
                <w:rFonts w:ascii="Calibri" w:eastAsia="Calibri" w:hAnsi="Calibri" w:cs="Calibri"/>
                <w:sz w:val="20"/>
                <w:bdr w:val="nil"/>
              </w:rPr>
              <w:br/>
              <w:t>● vytvoří myšlenkovou mapu prvků zabezpečení počítače a dat</w:t>
            </w:r>
            <w:r>
              <w:rPr>
                <w:rFonts w:ascii="Calibri" w:eastAsia="Calibri" w:hAnsi="Calibri" w:cs="Calibri"/>
                <w:sz w:val="20"/>
                <w:bdr w:val="nil"/>
              </w:rPr>
              <w:br/>
              <w:t>● diskutuje, čím vším vytváří svou digitální stopu</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90B7E8" w14:textId="77777777" w:rsidR="009D23F3" w:rsidRDefault="00000000">
            <w:pPr>
              <w:spacing w:line="240" w:lineRule="auto"/>
              <w:ind w:left="60"/>
              <w:jc w:val="left"/>
              <w:rPr>
                <w:bdr w:val="nil"/>
              </w:rPr>
            </w:pPr>
            <w:r>
              <w:rPr>
                <w:rFonts w:ascii="Calibri" w:eastAsia="Calibri" w:hAnsi="Calibri" w:cs="Calibri"/>
                <w:sz w:val="20"/>
                <w:bdr w:val="nil"/>
              </w:rPr>
              <w:t>Hardware a software</w:t>
            </w:r>
            <w:r>
              <w:rPr>
                <w:rFonts w:ascii="Calibri" w:eastAsia="Calibri" w:hAnsi="Calibri" w:cs="Calibri"/>
                <w:sz w:val="20"/>
                <w:bdr w:val="nil"/>
              </w:rPr>
              <w:br/>
              <w:t>● Složení současného počítače a principy fungování jeho součástí</w:t>
            </w:r>
            <w:r>
              <w:rPr>
                <w:rFonts w:ascii="Calibri" w:eastAsia="Calibri" w:hAnsi="Calibri" w:cs="Calibri"/>
                <w:sz w:val="20"/>
                <w:bdr w:val="nil"/>
              </w:rPr>
              <w:br/>
              <w:t>● Operační systémy: funkce, typy, typické využití</w:t>
            </w:r>
            <w:r>
              <w:rPr>
                <w:rFonts w:ascii="Calibri" w:eastAsia="Calibri" w:hAnsi="Calibri" w:cs="Calibri"/>
                <w:sz w:val="20"/>
                <w:bdr w:val="nil"/>
              </w:rPr>
              <w:br/>
              <w:t>● Komprese a formáty souborů</w:t>
            </w:r>
            <w:r>
              <w:rPr>
                <w:rFonts w:ascii="Calibri" w:eastAsia="Calibri" w:hAnsi="Calibri" w:cs="Calibri"/>
                <w:sz w:val="20"/>
                <w:bdr w:val="nil"/>
              </w:rPr>
              <w:br/>
              <w:t>● Fungování nových technologií kolem mě (např. smart technologie, virtuální realita, internet věcí, umělá inteligence)</w:t>
            </w:r>
            <w:r>
              <w:rPr>
                <w:rFonts w:ascii="Calibri" w:eastAsia="Calibri" w:hAnsi="Calibri" w:cs="Calibri"/>
                <w:sz w:val="20"/>
                <w:bdr w:val="nil"/>
              </w:rPr>
              <w:br/>
              <w:t>Sítě</w:t>
            </w:r>
            <w:r>
              <w:rPr>
                <w:rFonts w:ascii="Calibri" w:eastAsia="Calibri" w:hAnsi="Calibri" w:cs="Calibri"/>
                <w:sz w:val="20"/>
                <w:bdr w:val="nil"/>
              </w:rPr>
              <w:br/>
              <w:t>● Typy, služby a význam počítačových sítí</w:t>
            </w:r>
            <w:r>
              <w:rPr>
                <w:rFonts w:ascii="Calibri" w:eastAsia="Calibri" w:hAnsi="Calibri" w:cs="Calibri"/>
                <w:sz w:val="20"/>
                <w:bdr w:val="nil"/>
              </w:rPr>
              <w:br/>
              <w:t>● Fungování sítě: klient, server, switch, paketový přenos dat, IP adresa</w:t>
            </w:r>
            <w:r>
              <w:rPr>
                <w:rFonts w:ascii="Calibri" w:eastAsia="Calibri" w:hAnsi="Calibri" w:cs="Calibri"/>
                <w:sz w:val="20"/>
                <w:bdr w:val="nil"/>
              </w:rPr>
              <w:br/>
              <w:t>● Struktura a principy Internetu, datacentra, cloud, Web: fungování webu, webová stránka, webový server, prohlížeč, odkaz/URL</w:t>
            </w:r>
            <w:r>
              <w:rPr>
                <w:rFonts w:ascii="Calibri" w:eastAsia="Calibri" w:hAnsi="Calibri" w:cs="Calibri"/>
                <w:sz w:val="20"/>
                <w:bdr w:val="nil"/>
              </w:rPr>
              <w:br/>
              <w:t>● Princip cloudové aplikace (např. e-mail, e-shop, streamování)</w:t>
            </w:r>
            <w:r>
              <w:rPr>
                <w:rFonts w:ascii="Calibri" w:eastAsia="Calibri" w:hAnsi="Calibri" w:cs="Calibri"/>
                <w:sz w:val="20"/>
                <w:bdr w:val="nil"/>
              </w:rPr>
              <w:br/>
              <w:t>Bezpečnost</w:t>
            </w:r>
            <w:r>
              <w:rPr>
                <w:rFonts w:ascii="Calibri" w:eastAsia="Calibri" w:hAnsi="Calibri" w:cs="Calibri"/>
                <w:sz w:val="20"/>
                <w:bdr w:val="nil"/>
              </w:rPr>
              <w:br/>
              <w:t>● Bezpečnostní rizika: útoky (cíle a metody útočníků), nebezpečné aplikace a systémy</w:t>
            </w:r>
            <w:r>
              <w:rPr>
                <w:rFonts w:ascii="Calibri" w:eastAsia="Calibri" w:hAnsi="Calibri" w:cs="Calibri"/>
                <w:sz w:val="20"/>
                <w:bdr w:val="nil"/>
              </w:rPr>
              <w:br/>
              <w:t>● Zabezpečení počítače a dat: aktualizace, antivir, firewall, zálohování a archivace dat</w:t>
            </w:r>
            <w:r>
              <w:rPr>
                <w:rFonts w:ascii="Calibri" w:eastAsia="Calibri" w:hAnsi="Calibri" w:cs="Calibri"/>
                <w:sz w:val="20"/>
                <w:bdr w:val="nil"/>
              </w:rPr>
              <w:br/>
              <w:t>Digitální identita</w:t>
            </w:r>
            <w:r>
              <w:rPr>
                <w:rFonts w:ascii="Calibri" w:eastAsia="Calibri" w:hAnsi="Calibri" w:cs="Calibri"/>
                <w:sz w:val="20"/>
                <w:bdr w:val="nil"/>
              </w:rPr>
              <w:br/>
              <w:t>● Digitální stopa: sledování polohy zařízení, záznamy o přihlašování a pohybu po internetu, sledování komunikace, informace o uživateli v souboru (metadata); sdílení a trvalost (nesmazatelnost) dat</w:t>
            </w:r>
            <w:r>
              <w:rPr>
                <w:rFonts w:ascii="Calibri" w:eastAsia="Calibri" w:hAnsi="Calibri" w:cs="Calibri"/>
                <w:sz w:val="20"/>
                <w:bdr w:val="nil"/>
              </w:rPr>
              <w:br/>
              <w:t>● Fungování a algoritmy sociálních sítí, vyhledávání a cookies</w:t>
            </w:r>
          </w:p>
        </w:tc>
      </w:tr>
      <w:tr w:rsidR="009D23F3" w14:paraId="2201A3B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B1EA41" w14:textId="77777777" w:rsidR="009D23F3" w:rsidRDefault="00000000">
            <w:pPr>
              <w:spacing w:line="240" w:lineRule="auto"/>
              <w:ind w:left="60"/>
              <w:jc w:val="left"/>
              <w:rPr>
                <w:bdr w:val="nil"/>
              </w:rPr>
            </w:pPr>
            <w:r>
              <w:rPr>
                <w:rFonts w:ascii="Calibri" w:eastAsia="Calibri" w:hAnsi="Calibri" w:cs="Calibri"/>
                <w:sz w:val="20"/>
                <w:bdr w:val="nil"/>
              </w:rPr>
              <w:t>I-9-4-02 ukládá a spravuje svá data ve vhodném formátu s ohledem na jejich další zpracování či přenos</w:t>
            </w:r>
          </w:p>
        </w:tc>
        <w:tc>
          <w:tcPr>
            <w:tcW w:w="1700" w:type="pct"/>
            <w:vMerge/>
            <w:tcBorders>
              <w:top w:val="inset" w:sz="6" w:space="0" w:color="808080"/>
              <w:left w:val="inset" w:sz="6" w:space="0" w:color="808080"/>
              <w:bottom w:val="inset" w:sz="6" w:space="0" w:color="808080"/>
              <w:right w:val="inset" w:sz="6" w:space="0" w:color="808080"/>
            </w:tcBorders>
          </w:tcPr>
          <w:p w14:paraId="1B7489DF"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0D9E3B6" w14:textId="77777777" w:rsidR="009D23F3" w:rsidRDefault="009D23F3">
            <w:pPr>
              <w:spacing w:line="240" w:lineRule="auto"/>
              <w:ind w:left="60"/>
              <w:jc w:val="left"/>
              <w:rPr>
                <w:bdr w:val="nil"/>
              </w:rPr>
            </w:pPr>
          </w:p>
        </w:tc>
      </w:tr>
      <w:tr w:rsidR="009D23F3" w14:paraId="3F4C247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F1B0B1" w14:textId="77777777" w:rsidR="009D23F3" w:rsidRDefault="00000000">
            <w:pPr>
              <w:spacing w:line="240" w:lineRule="auto"/>
              <w:ind w:left="60"/>
              <w:jc w:val="left"/>
              <w:rPr>
                <w:bdr w:val="nil"/>
              </w:rPr>
            </w:pPr>
            <w:r>
              <w:rPr>
                <w:rFonts w:ascii="Calibri" w:eastAsia="Calibri" w:hAnsi="Calibri" w:cs="Calibri"/>
                <w:sz w:val="20"/>
                <w:bdr w:val="nil"/>
              </w:rPr>
              <w:t>I-9-4-03 vybírá nejvhodnější způsob připojení digitálních zařízení do počítačové sítě; uvede příklady sítí a popíše jejich charakteristické znaky</w:t>
            </w:r>
          </w:p>
        </w:tc>
        <w:tc>
          <w:tcPr>
            <w:tcW w:w="1700" w:type="pct"/>
            <w:vMerge/>
            <w:tcBorders>
              <w:top w:val="inset" w:sz="6" w:space="0" w:color="808080"/>
              <w:left w:val="inset" w:sz="6" w:space="0" w:color="808080"/>
              <w:bottom w:val="inset" w:sz="6" w:space="0" w:color="808080"/>
              <w:right w:val="inset" w:sz="6" w:space="0" w:color="808080"/>
            </w:tcBorders>
          </w:tcPr>
          <w:p w14:paraId="5A1445A6"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6C0D8DB" w14:textId="77777777" w:rsidR="009D23F3" w:rsidRDefault="009D23F3">
            <w:pPr>
              <w:spacing w:line="240" w:lineRule="auto"/>
              <w:ind w:left="60"/>
              <w:jc w:val="left"/>
              <w:rPr>
                <w:bdr w:val="nil"/>
              </w:rPr>
            </w:pPr>
          </w:p>
        </w:tc>
      </w:tr>
      <w:tr w:rsidR="009D23F3" w14:paraId="7C47062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1F0FEA" w14:textId="77777777" w:rsidR="009D23F3" w:rsidRDefault="00000000">
            <w:pPr>
              <w:spacing w:line="240" w:lineRule="auto"/>
              <w:ind w:left="60"/>
              <w:jc w:val="left"/>
              <w:rPr>
                <w:bdr w:val="nil"/>
              </w:rPr>
            </w:pPr>
            <w:r>
              <w:rPr>
                <w:rFonts w:ascii="Calibri" w:eastAsia="Calibri" w:hAnsi="Calibri" w:cs="Calibri"/>
                <w:sz w:val="20"/>
                <w:bdr w:val="nil"/>
              </w:rPr>
              <w:t>I-9-4-04 poradí si s typickými závadami a chybovými stavy počítače</w:t>
            </w:r>
          </w:p>
        </w:tc>
        <w:tc>
          <w:tcPr>
            <w:tcW w:w="1700" w:type="pct"/>
            <w:vMerge/>
            <w:tcBorders>
              <w:top w:val="inset" w:sz="6" w:space="0" w:color="808080"/>
              <w:left w:val="inset" w:sz="6" w:space="0" w:color="808080"/>
              <w:bottom w:val="inset" w:sz="6" w:space="0" w:color="808080"/>
              <w:right w:val="inset" w:sz="6" w:space="0" w:color="808080"/>
            </w:tcBorders>
          </w:tcPr>
          <w:p w14:paraId="2DB2706E"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18FFF6F" w14:textId="77777777" w:rsidR="009D23F3" w:rsidRDefault="009D23F3">
            <w:pPr>
              <w:spacing w:line="240" w:lineRule="auto"/>
              <w:ind w:left="60"/>
              <w:jc w:val="left"/>
              <w:rPr>
                <w:bdr w:val="nil"/>
              </w:rPr>
            </w:pPr>
          </w:p>
        </w:tc>
      </w:tr>
      <w:tr w:rsidR="009D23F3" w14:paraId="7855A8B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C34B20" w14:textId="77777777" w:rsidR="009D23F3" w:rsidRDefault="00000000">
            <w:pPr>
              <w:spacing w:line="240" w:lineRule="auto"/>
              <w:ind w:left="60"/>
              <w:jc w:val="left"/>
              <w:rPr>
                <w:bdr w:val="nil"/>
              </w:rPr>
            </w:pPr>
            <w:r>
              <w:rPr>
                <w:rFonts w:ascii="Calibri" w:eastAsia="Calibri" w:hAnsi="Calibri" w:cs="Calibri"/>
                <w:sz w:val="20"/>
                <w:bdr w:val="nil"/>
              </w:rPr>
              <w:t>I-9-4-05 dokáže usměrnit svoji činnost tak, aby minimalizoval riziko ztráty či zneužití dat; popíše fungování a diskutuje omezení zabezpečovacích řešení</w:t>
            </w:r>
          </w:p>
        </w:tc>
        <w:tc>
          <w:tcPr>
            <w:tcW w:w="1700" w:type="pct"/>
            <w:vMerge/>
            <w:tcBorders>
              <w:top w:val="inset" w:sz="6" w:space="0" w:color="808080"/>
              <w:left w:val="inset" w:sz="6" w:space="0" w:color="808080"/>
              <w:bottom w:val="inset" w:sz="6" w:space="0" w:color="808080"/>
              <w:right w:val="inset" w:sz="6" w:space="0" w:color="808080"/>
            </w:tcBorders>
          </w:tcPr>
          <w:p w14:paraId="1E25DF5F"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DF703B3" w14:textId="77777777" w:rsidR="009D23F3" w:rsidRDefault="009D23F3">
            <w:pPr>
              <w:spacing w:line="240" w:lineRule="auto"/>
              <w:ind w:left="60"/>
              <w:jc w:val="left"/>
              <w:rPr>
                <w:bdr w:val="nil"/>
              </w:rPr>
            </w:pPr>
          </w:p>
        </w:tc>
      </w:tr>
      <w:tr w:rsidR="009D23F3" w14:paraId="2BD67FC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375C24" w14:textId="77777777" w:rsidR="009D23F3" w:rsidRDefault="00000000">
            <w:pPr>
              <w:spacing w:line="240" w:lineRule="auto"/>
              <w:ind w:left="60"/>
              <w:jc w:val="left"/>
              <w:rPr>
                <w:bdr w:val="nil"/>
              </w:rPr>
            </w:pPr>
            <w:r>
              <w:rPr>
                <w:rFonts w:ascii="Calibri" w:eastAsia="Calibri" w:hAnsi="Calibri" w:cs="Calibri"/>
                <w:b/>
                <w:bCs/>
                <w:sz w:val="20"/>
                <w:bdr w:val="nil"/>
              </w:rPr>
              <w:t>ŠVP výstupy nezařazené do tematických celků</w:t>
            </w:r>
          </w:p>
        </w:tc>
      </w:tr>
      <w:tr w:rsidR="009D23F3" w14:paraId="3A55D10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F01588" w14:textId="77777777" w:rsidR="009D23F3" w:rsidRDefault="00000000">
            <w:pPr>
              <w:spacing w:line="240" w:lineRule="auto"/>
              <w:ind w:left="60"/>
              <w:jc w:val="left"/>
              <w:rPr>
                <w:bdr w:val="nil"/>
              </w:rPr>
            </w:pPr>
            <w:r>
              <w:rPr>
                <w:rFonts w:ascii="Calibri" w:eastAsia="Calibri" w:hAnsi="Calibri" w:cs="Calibri"/>
                <w:sz w:val="20"/>
                <w:bdr w:val="nil"/>
              </w:rPr>
              <w:t>I-9-3-02 nastavuje zobrazení, řazení a filtrování dat v tabulce, aby mohl odpovědět na položenou otázku; využívá funkce pro automatizaci zpracování dat</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76FD5D" w14:textId="77777777" w:rsidR="009D23F3" w:rsidRDefault="00000000">
            <w:pPr>
              <w:spacing w:line="240" w:lineRule="auto"/>
              <w:ind w:left="60"/>
              <w:jc w:val="left"/>
              <w:rPr>
                <w:bdr w:val="nil"/>
              </w:rPr>
            </w:pPr>
            <w:r>
              <w:rPr>
                <w:rFonts w:ascii="Calibri" w:eastAsia="Calibri" w:hAnsi="Calibri" w:cs="Calibri"/>
                <w:sz w:val="20"/>
                <w:bdr w:val="nil"/>
              </w:rPr>
              <w:t>● navrhne tabulku pro záznam dat</w:t>
            </w:r>
            <w:r>
              <w:rPr>
                <w:rFonts w:ascii="Calibri" w:eastAsia="Calibri" w:hAnsi="Calibri" w:cs="Calibri"/>
                <w:sz w:val="20"/>
                <w:bdr w:val="nil"/>
              </w:rPr>
              <w:br/>
              <w:t>● používá k výpočtům funkce pracující s číselnými a textovými vstupy (průměr, maximum, pořadí, zleva, délka, počet, když)</w:t>
            </w:r>
            <w:r>
              <w:rPr>
                <w:rFonts w:ascii="Calibri" w:eastAsia="Calibri" w:hAnsi="Calibri" w:cs="Calibri"/>
                <w:sz w:val="20"/>
                <w:bdr w:val="nil"/>
              </w:rPr>
              <w:br/>
              <w:t>● řeší problémy výpočtem s daty</w:t>
            </w:r>
            <w:r>
              <w:rPr>
                <w:rFonts w:ascii="Calibri" w:eastAsia="Calibri" w:hAnsi="Calibri" w:cs="Calibri"/>
                <w:sz w:val="20"/>
                <w:bdr w:val="nil"/>
              </w:rPr>
              <w:br/>
              <w:t>● připíše do tabulky dat nový záznam</w:t>
            </w:r>
            <w:r>
              <w:rPr>
                <w:rFonts w:ascii="Calibri" w:eastAsia="Calibri" w:hAnsi="Calibri" w:cs="Calibri"/>
                <w:sz w:val="20"/>
                <w:bdr w:val="nil"/>
              </w:rPr>
              <w:br/>
              <w:t>● při výpočtech používá relativní a absolutní adresování buněk</w:t>
            </w:r>
            <w:r>
              <w:rPr>
                <w:rFonts w:ascii="Calibri" w:eastAsia="Calibri" w:hAnsi="Calibri" w:cs="Calibri"/>
                <w:sz w:val="20"/>
                <w:bdr w:val="nil"/>
              </w:rPr>
              <w:br/>
              <w:t>● seřadí tabulku dat podle daného kritéria (velikost, abecedně)</w:t>
            </w:r>
            <w:r>
              <w:rPr>
                <w:rFonts w:ascii="Calibri" w:eastAsia="Calibri" w:hAnsi="Calibri" w:cs="Calibri"/>
                <w:sz w:val="20"/>
                <w:bdr w:val="nil"/>
              </w:rPr>
              <w:br/>
              <w:t>● používá filtr na výběr dat z tabulky, sestaví kritérium pro vyřešení úlohy</w:t>
            </w:r>
            <w:r>
              <w:rPr>
                <w:rFonts w:ascii="Calibri" w:eastAsia="Calibri" w:hAnsi="Calibri" w:cs="Calibri"/>
                <w:sz w:val="20"/>
                <w:bdr w:val="nil"/>
              </w:rPr>
              <w:br/>
              <w:t>● ověří hypotézu pomocí výpočtu, porovnáním nebo vizualizací velkého množství dat</w:t>
            </w:r>
            <w:r>
              <w:rPr>
                <w:rFonts w:ascii="Calibri" w:eastAsia="Calibri" w:hAnsi="Calibri" w:cs="Calibri"/>
                <w:sz w:val="20"/>
                <w:bdr w:val="nil"/>
              </w:rPr>
              <w:br/>
              <w:t>●vytvoří vhodný graf odpovídající tabulce</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E2B565" w14:textId="77777777" w:rsidR="009D23F3" w:rsidRDefault="00000000">
            <w:pPr>
              <w:spacing w:line="240" w:lineRule="auto"/>
              <w:ind w:left="60"/>
              <w:jc w:val="left"/>
              <w:rPr>
                <w:bdr w:val="nil"/>
              </w:rPr>
            </w:pPr>
            <w:r>
              <w:rPr>
                <w:rFonts w:ascii="Calibri" w:eastAsia="Calibri" w:hAnsi="Calibri" w:cs="Calibri"/>
                <w:sz w:val="20"/>
                <w:bdr w:val="nil"/>
              </w:rPr>
              <w:t>INFORMAČNÍ SYSTÉMY - hromadné zpracování dat</w:t>
            </w:r>
            <w:r>
              <w:rPr>
                <w:rFonts w:ascii="Calibri" w:eastAsia="Calibri" w:hAnsi="Calibri" w:cs="Calibri"/>
                <w:sz w:val="20"/>
                <w:bdr w:val="nil"/>
              </w:rPr>
              <w:br/>
              <w:t>»Relativní a absolutní adresy buněk</w:t>
            </w:r>
            <w:r>
              <w:rPr>
                <w:rFonts w:ascii="Calibri" w:eastAsia="Calibri" w:hAnsi="Calibri" w:cs="Calibri"/>
                <w:sz w:val="20"/>
                <w:bdr w:val="nil"/>
              </w:rPr>
              <w:br/>
              <w:t>»Řazení dat v tabulce</w:t>
            </w:r>
            <w:r>
              <w:rPr>
                <w:rFonts w:ascii="Calibri" w:eastAsia="Calibri" w:hAnsi="Calibri" w:cs="Calibri"/>
                <w:sz w:val="20"/>
                <w:bdr w:val="nil"/>
              </w:rPr>
              <w:br/>
              <w:t>»Filtrování dat v tabulce</w:t>
            </w:r>
            <w:r>
              <w:rPr>
                <w:rFonts w:ascii="Calibri" w:eastAsia="Calibri" w:hAnsi="Calibri" w:cs="Calibri"/>
                <w:sz w:val="20"/>
                <w:bdr w:val="nil"/>
              </w:rPr>
              <w:br/>
              <w:t>»Vkládání záznamu do databázové tabulky</w:t>
            </w:r>
            <w:r>
              <w:rPr>
                <w:rFonts w:ascii="Calibri" w:eastAsia="Calibri" w:hAnsi="Calibri" w:cs="Calibri"/>
                <w:sz w:val="20"/>
                <w:bdr w:val="nil"/>
              </w:rPr>
              <w:br/>
              <w:t>»Zpracování výstupů z velkých souborů dat</w:t>
            </w:r>
            <w:r>
              <w:rPr>
                <w:rFonts w:ascii="Calibri" w:eastAsia="Calibri" w:hAnsi="Calibri" w:cs="Calibri"/>
                <w:sz w:val="20"/>
                <w:bdr w:val="nil"/>
              </w:rPr>
              <w:br/>
              <w:t>» Tvorba a úprava grafů</w:t>
            </w:r>
          </w:p>
        </w:tc>
      </w:tr>
      <w:tr w:rsidR="009D23F3" w14:paraId="2FF07EA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403A75" w14:textId="77777777" w:rsidR="009D23F3" w:rsidRDefault="00000000">
            <w:pPr>
              <w:spacing w:line="240" w:lineRule="auto"/>
              <w:ind w:left="60"/>
              <w:jc w:val="left"/>
              <w:rPr>
                <w:bdr w:val="nil"/>
              </w:rPr>
            </w:pPr>
            <w:r>
              <w:rPr>
                <w:rFonts w:ascii="Calibri" w:eastAsia="Calibri" w:hAnsi="Calibri" w:cs="Calibri"/>
                <w:sz w:val="20"/>
                <w:bdr w:val="nil"/>
              </w:rPr>
              <w:t>I-9-3-03 vymezí problém a určí, jak při jeho řešení využije evidenci dat; na základě doporučeného i vlastního návrhu sestaví tabulku pro evidenci dat a nastaví pravidla a postupy pro práci se záznamy v evidenci dat</w:t>
            </w:r>
          </w:p>
        </w:tc>
        <w:tc>
          <w:tcPr>
            <w:tcW w:w="1700" w:type="pct"/>
            <w:vMerge/>
            <w:tcBorders>
              <w:top w:val="inset" w:sz="6" w:space="0" w:color="808080"/>
              <w:left w:val="inset" w:sz="6" w:space="0" w:color="808080"/>
              <w:bottom w:val="inset" w:sz="6" w:space="0" w:color="808080"/>
              <w:right w:val="inset" w:sz="6" w:space="0" w:color="808080"/>
            </w:tcBorders>
          </w:tcPr>
          <w:p w14:paraId="000F503B"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685A3F9" w14:textId="77777777" w:rsidR="009D23F3" w:rsidRDefault="009D23F3">
            <w:pPr>
              <w:spacing w:line="240" w:lineRule="auto"/>
              <w:ind w:left="60"/>
              <w:jc w:val="left"/>
              <w:rPr>
                <w:bdr w:val="nil"/>
              </w:rPr>
            </w:pPr>
          </w:p>
        </w:tc>
      </w:tr>
      <w:tr w:rsidR="009D23F3" w14:paraId="68C41F4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384D39" w14:textId="77777777" w:rsidR="009D23F3" w:rsidRDefault="00000000">
            <w:pPr>
              <w:spacing w:line="240" w:lineRule="auto"/>
              <w:ind w:left="60"/>
              <w:jc w:val="left"/>
              <w:rPr>
                <w:bdr w:val="nil"/>
              </w:rPr>
            </w:pPr>
            <w:r>
              <w:rPr>
                <w:rFonts w:ascii="Calibri" w:eastAsia="Calibri" w:hAnsi="Calibri" w:cs="Calibri"/>
                <w:sz w:val="20"/>
                <w:bdr w:val="nil"/>
              </w:rPr>
              <w:t>I-9-3-04 sám evidenci vyzkouší a následně zhodnotí její funkčnost, případně navrhne její úpravu</w:t>
            </w:r>
          </w:p>
        </w:tc>
        <w:tc>
          <w:tcPr>
            <w:tcW w:w="1700" w:type="pct"/>
            <w:vMerge/>
            <w:tcBorders>
              <w:top w:val="inset" w:sz="6" w:space="0" w:color="808080"/>
              <w:left w:val="inset" w:sz="6" w:space="0" w:color="808080"/>
              <w:bottom w:val="inset" w:sz="6" w:space="0" w:color="808080"/>
              <w:right w:val="inset" w:sz="6" w:space="0" w:color="808080"/>
            </w:tcBorders>
          </w:tcPr>
          <w:p w14:paraId="62F75B26"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67099AB" w14:textId="77777777" w:rsidR="009D23F3" w:rsidRDefault="009D23F3">
            <w:pPr>
              <w:spacing w:line="240" w:lineRule="auto"/>
              <w:ind w:left="60"/>
              <w:jc w:val="left"/>
              <w:rPr>
                <w:bdr w:val="nil"/>
              </w:rPr>
            </w:pPr>
          </w:p>
        </w:tc>
      </w:tr>
      <w:tr w:rsidR="009D23F3" w14:paraId="1920E5F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F168D9" w14:textId="77777777" w:rsidR="009D23F3" w:rsidRDefault="00000000">
            <w:pPr>
              <w:spacing w:line="240" w:lineRule="auto"/>
              <w:ind w:left="60"/>
              <w:jc w:val="left"/>
              <w:rPr>
                <w:bdr w:val="nil"/>
              </w:rPr>
            </w:pPr>
            <w:r>
              <w:rPr>
                <w:rFonts w:ascii="Calibri" w:eastAsia="Calibri" w:hAnsi="Calibri" w:cs="Calibri"/>
                <w:sz w:val="20"/>
                <w:bdr w:val="nil"/>
              </w:rPr>
              <w:t>I-9-2-02 rozdělí problém na jednotlivě řešitelné části a navrhne a popíše kroky k jejich řešení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501630" w14:textId="77777777" w:rsidR="009D23F3" w:rsidRDefault="00000000">
            <w:pPr>
              <w:spacing w:line="240" w:lineRule="auto"/>
              <w:ind w:left="60"/>
              <w:jc w:val="left"/>
              <w:rPr>
                <w:bdr w:val="nil"/>
              </w:rPr>
            </w:pPr>
            <w:r>
              <w:rPr>
                <w:rFonts w:ascii="Calibri" w:eastAsia="Calibri" w:hAnsi="Calibri" w:cs="Calibri"/>
                <w:sz w:val="20"/>
                <w:bdr w:val="nil"/>
              </w:rPr>
              <w:t>● řeší problémy sestavením algoritmu</w:t>
            </w:r>
            <w:r>
              <w:rPr>
                <w:rFonts w:ascii="Calibri" w:eastAsia="Calibri" w:hAnsi="Calibri" w:cs="Calibri"/>
                <w:sz w:val="20"/>
                <w:bdr w:val="nil"/>
              </w:rPr>
              <w:br/>
              <w:t>● v blokově orientovaném programovacím jazyce sestaví přehledný program k vyřešení problému</w:t>
            </w:r>
            <w:r>
              <w:rPr>
                <w:rFonts w:ascii="Calibri" w:eastAsia="Calibri" w:hAnsi="Calibri" w:cs="Calibri"/>
                <w:sz w:val="20"/>
                <w:bdr w:val="nil"/>
              </w:rPr>
              <w:br/>
              <w:t>● po přečtení programu vysvětlí, co vykoná</w:t>
            </w:r>
            <w:r>
              <w:rPr>
                <w:rFonts w:ascii="Calibri" w:eastAsia="Calibri" w:hAnsi="Calibri" w:cs="Calibri"/>
                <w:sz w:val="20"/>
                <w:bdr w:val="nil"/>
              </w:rPr>
              <w:br/>
              <w:t>● ověří správnost programu, najde a opraví v něm chyby</w:t>
            </w:r>
            <w:r>
              <w:rPr>
                <w:rFonts w:ascii="Calibri" w:eastAsia="Calibri" w:hAnsi="Calibri" w:cs="Calibri"/>
                <w:sz w:val="20"/>
                <w:bdr w:val="nil"/>
              </w:rPr>
              <w:br/>
              <w:t>● diskutuje různé programy pro řešení problému</w:t>
            </w:r>
            <w:r>
              <w:rPr>
                <w:rFonts w:ascii="Calibri" w:eastAsia="Calibri" w:hAnsi="Calibri" w:cs="Calibri"/>
                <w:sz w:val="20"/>
                <w:bdr w:val="nil"/>
              </w:rPr>
              <w:br/>
              <w:t>● vybere z více možností vhodný program pro řešený problém a svůj výběr zdůvodní</w:t>
            </w:r>
            <w:r>
              <w:rPr>
                <w:rFonts w:ascii="Calibri" w:eastAsia="Calibri" w:hAnsi="Calibri" w:cs="Calibri"/>
                <w:sz w:val="20"/>
                <w:bdr w:val="nil"/>
              </w:rPr>
              <w:br/>
              <w:t>● řeší problém jeho rozdělením na části pomocí vlastních bloků</w:t>
            </w:r>
            <w:r>
              <w:rPr>
                <w:rFonts w:ascii="Calibri" w:eastAsia="Calibri" w:hAnsi="Calibri" w:cs="Calibri"/>
                <w:sz w:val="20"/>
                <w:bdr w:val="nil"/>
              </w:rPr>
              <w:br/>
              <w:t>● hotový program upraví pro řešení příbuzného problému</w:t>
            </w:r>
            <w:r>
              <w:rPr>
                <w:rFonts w:ascii="Calibri" w:eastAsia="Calibri" w:hAnsi="Calibri" w:cs="Calibri"/>
                <w:sz w:val="20"/>
                <w:bdr w:val="nil"/>
              </w:rPr>
              <w:br/>
              <w:t>● zvažuje přístupnost vytvořeného programu různým skupinám uživatelů a dopady na ně</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70029C" w14:textId="77777777" w:rsidR="009D23F3" w:rsidRDefault="00000000">
            <w:pPr>
              <w:spacing w:line="240" w:lineRule="auto"/>
              <w:ind w:left="60"/>
              <w:jc w:val="left"/>
              <w:rPr>
                <w:bdr w:val="nil"/>
              </w:rPr>
            </w:pPr>
            <w:r>
              <w:rPr>
                <w:rFonts w:ascii="Calibri" w:eastAsia="Calibri" w:hAnsi="Calibri" w:cs="Calibri"/>
                <w:sz w:val="20"/>
                <w:bdr w:val="nil"/>
              </w:rPr>
              <w:t>Algoritmizace a programování</w:t>
            </w:r>
            <w:r>
              <w:rPr>
                <w:rFonts w:ascii="Calibri" w:eastAsia="Calibri" w:hAnsi="Calibri" w:cs="Calibri"/>
                <w:sz w:val="20"/>
                <w:bdr w:val="nil"/>
              </w:rPr>
              <w:br/>
              <w:t>»Programovací projekt a plán jeho realizace</w:t>
            </w:r>
            <w:r>
              <w:rPr>
                <w:rFonts w:ascii="Calibri" w:eastAsia="Calibri" w:hAnsi="Calibri" w:cs="Calibri"/>
                <w:sz w:val="20"/>
                <w:bdr w:val="nil"/>
              </w:rPr>
              <w:br/>
              <w:t>»Popsání problému</w:t>
            </w:r>
            <w:r>
              <w:rPr>
                <w:rFonts w:ascii="Calibri" w:eastAsia="Calibri" w:hAnsi="Calibri" w:cs="Calibri"/>
                <w:sz w:val="20"/>
                <w:bdr w:val="nil"/>
              </w:rPr>
              <w:br/>
              <w:t>»Testování, odladění, odstranění chyb</w:t>
            </w:r>
            <w:r>
              <w:rPr>
                <w:rFonts w:ascii="Calibri" w:eastAsia="Calibri" w:hAnsi="Calibri" w:cs="Calibri"/>
                <w:sz w:val="20"/>
                <w:bdr w:val="nil"/>
              </w:rPr>
              <w:br/>
              <w:t>»Pohyb v souřadnicích</w:t>
            </w:r>
            <w:r>
              <w:rPr>
                <w:rFonts w:ascii="Calibri" w:eastAsia="Calibri" w:hAnsi="Calibri" w:cs="Calibri"/>
                <w:sz w:val="20"/>
                <w:bdr w:val="nil"/>
              </w:rPr>
              <w:br/>
              <w:t>»Ovládání myší, posílání zpráv</w:t>
            </w:r>
            <w:r>
              <w:rPr>
                <w:rFonts w:ascii="Calibri" w:eastAsia="Calibri" w:hAnsi="Calibri" w:cs="Calibri"/>
                <w:sz w:val="20"/>
                <w:bdr w:val="nil"/>
              </w:rPr>
              <w:br/>
              <w:t>»Vytváření proměnné, seznamu, hodnoty prvků seznamu</w:t>
            </w:r>
          </w:p>
        </w:tc>
      </w:tr>
      <w:tr w:rsidR="009D23F3" w14:paraId="7A996D0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23705A" w14:textId="77777777" w:rsidR="009D23F3" w:rsidRDefault="00000000">
            <w:pPr>
              <w:spacing w:line="240" w:lineRule="auto"/>
              <w:ind w:left="60"/>
              <w:jc w:val="left"/>
              <w:rPr>
                <w:bdr w:val="nil"/>
              </w:rPr>
            </w:pPr>
            <w:r>
              <w:rPr>
                <w:rFonts w:ascii="Calibri" w:eastAsia="Calibri" w:hAnsi="Calibri" w:cs="Calibri"/>
                <w:sz w:val="20"/>
                <w:bdr w:val="nil"/>
              </w:rPr>
              <w:t>I-9-2-03 vybere z více možností vhodný algoritmus pro řešený problém a svůj výběr zdůvodní; upraví daný algoritmus pro jiné problémy, navrhne různé algoritmy pro řešení problému</w:t>
            </w:r>
          </w:p>
        </w:tc>
        <w:tc>
          <w:tcPr>
            <w:tcW w:w="1700" w:type="pct"/>
            <w:vMerge/>
            <w:tcBorders>
              <w:top w:val="inset" w:sz="6" w:space="0" w:color="808080"/>
              <w:left w:val="inset" w:sz="6" w:space="0" w:color="808080"/>
              <w:bottom w:val="inset" w:sz="6" w:space="0" w:color="808080"/>
              <w:right w:val="inset" w:sz="6" w:space="0" w:color="808080"/>
            </w:tcBorders>
          </w:tcPr>
          <w:p w14:paraId="5099FFF1"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EFC92D3" w14:textId="77777777" w:rsidR="009D23F3" w:rsidRDefault="009D23F3">
            <w:pPr>
              <w:spacing w:line="240" w:lineRule="auto"/>
              <w:ind w:left="60"/>
              <w:jc w:val="left"/>
              <w:rPr>
                <w:bdr w:val="nil"/>
              </w:rPr>
            </w:pPr>
          </w:p>
        </w:tc>
      </w:tr>
      <w:tr w:rsidR="009D23F3" w14:paraId="723ACDE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F9D26E" w14:textId="77777777" w:rsidR="009D23F3" w:rsidRDefault="00000000">
            <w:pPr>
              <w:spacing w:line="240" w:lineRule="auto"/>
              <w:ind w:left="60"/>
              <w:jc w:val="left"/>
              <w:rPr>
                <w:bdr w:val="nil"/>
              </w:rPr>
            </w:pPr>
            <w:r>
              <w:rPr>
                <w:rFonts w:ascii="Calibri" w:eastAsia="Calibri" w:hAnsi="Calibri" w:cs="Calibri"/>
                <w:sz w:val="20"/>
                <w:bdr w:val="nil"/>
              </w:rPr>
              <w:t>I-9-2-05 v blokově orientovaném programovacím jazyce vytvoří přehledný program s ohledem na jeho možné důsledky a svou odpovědnost za ně; program vyzkouší a opraví v něm případné chyby; používá opakování, větvení programu, proměnné</w:t>
            </w:r>
          </w:p>
        </w:tc>
        <w:tc>
          <w:tcPr>
            <w:tcW w:w="1700" w:type="pct"/>
            <w:vMerge/>
            <w:tcBorders>
              <w:top w:val="inset" w:sz="6" w:space="0" w:color="808080"/>
              <w:left w:val="inset" w:sz="6" w:space="0" w:color="808080"/>
              <w:bottom w:val="inset" w:sz="6" w:space="0" w:color="808080"/>
              <w:right w:val="inset" w:sz="6" w:space="0" w:color="808080"/>
            </w:tcBorders>
          </w:tcPr>
          <w:p w14:paraId="0D0ABB14"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FB79E24" w14:textId="77777777" w:rsidR="009D23F3" w:rsidRDefault="009D23F3">
            <w:pPr>
              <w:spacing w:line="240" w:lineRule="auto"/>
              <w:ind w:left="60"/>
              <w:jc w:val="left"/>
              <w:rPr>
                <w:bdr w:val="nil"/>
              </w:rPr>
            </w:pPr>
          </w:p>
        </w:tc>
      </w:tr>
      <w:tr w:rsidR="009D23F3" w14:paraId="33FAB8B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F9F673" w14:textId="77777777" w:rsidR="009D23F3" w:rsidRDefault="00000000">
            <w:pPr>
              <w:spacing w:line="240" w:lineRule="auto"/>
              <w:ind w:left="60"/>
              <w:jc w:val="left"/>
              <w:rPr>
                <w:bdr w:val="nil"/>
              </w:rPr>
            </w:pPr>
            <w:r>
              <w:rPr>
                <w:rFonts w:ascii="Calibri" w:eastAsia="Calibri" w:hAnsi="Calibri" w:cs="Calibri"/>
                <w:sz w:val="20"/>
                <w:bdr w:val="nil"/>
              </w:rPr>
              <w:t>I-9-2-06 ověří správnost postupu, najde a opraví v něm případnou chybu</w:t>
            </w:r>
          </w:p>
        </w:tc>
        <w:tc>
          <w:tcPr>
            <w:tcW w:w="1700" w:type="pct"/>
            <w:vMerge/>
            <w:tcBorders>
              <w:top w:val="inset" w:sz="6" w:space="0" w:color="808080"/>
              <w:left w:val="inset" w:sz="6" w:space="0" w:color="808080"/>
              <w:bottom w:val="inset" w:sz="6" w:space="0" w:color="808080"/>
              <w:right w:val="inset" w:sz="6" w:space="0" w:color="808080"/>
            </w:tcBorders>
          </w:tcPr>
          <w:p w14:paraId="14708A66"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C7A1EC1" w14:textId="77777777" w:rsidR="009D23F3" w:rsidRDefault="009D23F3">
            <w:pPr>
              <w:spacing w:line="240" w:lineRule="auto"/>
              <w:ind w:left="60"/>
              <w:jc w:val="left"/>
              <w:rPr>
                <w:bdr w:val="nil"/>
              </w:rPr>
            </w:pPr>
          </w:p>
        </w:tc>
      </w:tr>
      <w:tr w:rsidR="009D23F3" w14:paraId="2A78E1A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8C2B54" w14:textId="77777777" w:rsidR="009D23F3" w:rsidRDefault="00000000">
            <w:pPr>
              <w:spacing w:line="240" w:lineRule="auto"/>
              <w:ind w:left="60"/>
              <w:jc w:val="left"/>
              <w:rPr>
                <w:bdr w:val="nil"/>
              </w:rPr>
            </w:pPr>
            <w:r>
              <w:rPr>
                <w:rFonts w:ascii="Calibri" w:eastAsia="Calibri" w:hAnsi="Calibri" w:cs="Calibri"/>
                <w:sz w:val="20"/>
                <w:bdr w:val="nil"/>
              </w:rPr>
              <w:t>I-9-2-05 v blokově orientovaném programovacím jazyce vytvoří přehledný program s ohledem na jeho možné důsledky a svou odpovědnost za ně; program vyzkouší a opraví v něm případné chyby; používá opakování, větvení programu, proměnné</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6704DE" w14:textId="77777777" w:rsidR="009D23F3" w:rsidRDefault="00000000">
            <w:pPr>
              <w:spacing w:line="240" w:lineRule="auto"/>
              <w:ind w:left="60"/>
              <w:jc w:val="left"/>
              <w:rPr>
                <w:bdr w:val="nil"/>
              </w:rPr>
            </w:pPr>
            <w:r>
              <w:rPr>
                <w:rFonts w:ascii="Calibri" w:eastAsia="Calibri" w:hAnsi="Calibri" w:cs="Calibri"/>
                <w:sz w:val="20"/>
                <w:bdr w:val="nil"/>
              </w:rPr>
              <w:t>● sestaví program pro desku Micro:bit a otestuje jej</w:t>
            </w:r>
            <w:r>
              <w:rPr>
                <w:rFonts w:ascii="Calibri" w:eastAsia="Calibri" w:hAnsi="Calibri" w:cs="Calibri"/>
                <w:sz w:val="20"/>
                <w:bdr w:val="nil"/>
              </w:rPr>
              <w:br/>
              <w:t>● přečte program, najde v něm chybu a odstraní ji</w:t>
            </w:r>
            <w:r>
              <w:rPr>
                <w:rFonts w:ascii="Calibri" w:eastAsia="Calibri" w:hAnsi="Calibri" w:cs="Calibri"/>
                <w:sz w:val="20"/>
                <w:bdr w:val="nil"/>
              </w:rPr>
              <w:br/>
              <w:t>● používá opakování, rozhodování, proměnné</w:t>
            </w:r>
            <w:r>
              <w:rPr>
                <w:rFonts w:ascii="Calibri" w:eastAsia="Calibri" w:hAnsi="Calibri" w:cs="Calibri"/>
                <w:sz w:val="20"/>
                <w:bdr w:val="nil"/>
              </w:rPr>
              <w:br/>
              <w:t>● ovládá výstupní zařízení desky</w:t>
            </w:r>
            <w:r>
              <w:rPr>
                <w:rFonts w:ascii="Calibri" w:eastAsia="Calibri" w:hAnsi="Calibri" w:cs="Calibri"/>
                <w:sz w:val="20"/>
                <w:bdr w:val="nil"/>
              </w:rPr>
              <w:br/>
              <w:t>● používá vstupy ke spouštění a řízení běhu programu</w:t>
            </w:r>
            <w:r>
              <w:rPr>
                <w:rFonts w:ascii="Calibri" w:eastAsia="Calibri" w:hAnsi="Calibri" w:cs="Calibri"/>
                <w:sz w:val="20"/>
                <w:bdr w:val="nil"/>
              </w:rPr>
              <w:br/>
              <w:t>● připojí k desce další zařízení, které z desky ovládá</w:t>
            </w:r>
            <w:r>
              <w:rPr>
                <w:rFonts w:ascii="Calibri" w:eastAsia="Calibri" w:hAnsi="Calibri" w:cs="Calibri"/>
                <w:sz w:val="20"/>
                <w:bdr w:val="nil"/>
              </w:rPr>
              <w:br/>
              <w:t>● vyřeší problém naprogramováním desky Micro:bit</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3279D7" w14:textId="77777777" w:rsidR="009D23F3" w:rsidRDefault="00000000">
            <w:pPr>
              <w:spacing w:line="240" w:lineRule="auto"/>
              <w:ind w:left="60"/>
              <w:jc w:val="left"/>
              <w:rPr>
                <w:bdr w:val="nil"/>
              </w:rPr>
            </w:pPr>
            <w:r>
              <w:rPr>
                <w:rFonts w:ascii="Calibri" w:eastAsia="Calibri" w:hAnsi="Calibri" w:cs="Calibri"/>
                <w:sz w:val="20"/>
                <w:bdr w:val="nil"/>
              </w:rPr>
              <w:t>ALGORITMIZACE A PROGRAMOVÁNÍ - Programování robotické stavebnice</w:t>
            </w:r>
            <w:r>
              <w:rPr>
                <w:rFonts w:ascii="Calibri" w:eastAsia="Calibri" w:hAnsi="Calibri" w:cs="Calibri"/>
                <w:sz w:val="20"/>
                <w:bdr w:val="nil"/>
              </w:rPr>
              <w:br/>
              <w:t>»Připojení sluchátek, tvorba hudby</w:t>
            </w:r>
            <w:r>
              <w:rPr>
                <w:rFonts w:ascii="Calibri" w:eastAsia="Calibri" w:hAnsi="Calibri" w:cs="Calibri"/>
                <w:sz w:val="20"/>
                <w:bdr w:val="nil"/>
              </w:rPr>
              <w:br/>
              <w:t>»Orientace a pohyb Micro:bitu v prostoru</w:t>
            </w:r>
            <w:r>
              <w:rPr>
                <w:rFonts w:ascii="Calibri" w:eastAsia="Calibri" w:hAnsi="Calibri" w:cs="Calibri"/>
                <w:sz w:val="20"/>
                <w:bdr w:val="nil"/>
              </w:rPr>
              <w:br/>
              <w:t>»Propojení dvou Micro:bitů pomocí kabelu a bezdrátově</w:t>
            </w:r>
            <w:r>
              <w:rPr>
                <w:rFonts w:ascii="Calibri" w:eastAsia="Calibri" w:hAnsi="Calibri" w:cs="Calibri"/>
                <w:sz w:val="20"/>
                <w:bdr w:val="nil"/>
              </w:rPr>
              <w:br/>
              <w:t>»Připojení a ovládání externích zařízení z Micro:bitu</w:t>
            </w:r>
          </w:p>
        </w:tc>
      </w:tr>
      <w:tr w:rsidR="009D23F3" w14:paraId="57E83CA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74D25D" w14:textId="77777777" w:rsidR="009D23F3" w:rsidRDefault="00000000">
            <w:pPr>
              <w:spacing w:line="240" w:lineRule="auto"/>
              <w:ind w:left="60"/>
              <w:jc w:val="left"/>
              <w:rPr>
                <w:bdr w:val="nil"/>
              </w:rPr>
            </w:pPr>
            <w:r>
              <w:rPr>
                <w:rFonts w:ascii="Calibri" w:eastAsia="Calibri" w:hAnsi="Calibri" w:cs="Calibri"/>
                <w:sz w:val="20"/>
                <w:bdr w:val="nil"/>
              </w:rPr>
              <w:t>I-9-2-06 ověří správnost postupu, najde a opraví v něm případnou chybu</w:t>
            </w:r>
          </w:p>
        </w:tc>
        <w:tc>
          <w:tcPr>
            <w:tcW w:w="1700" w:type="pct"/>
            <w:vMerge/>
            <w:tcBorders>
              <w:top w:val="inset" w:sz="6" w:space="0" w:color="808080"/>
              <w:left w:val="inset" w:sz="6" w:space="0" w:color="808080"/>
              <w:bottom w:val="inset" w:sz="6" w:space="0" w:color="808080"/>
              <w:right w:val="inset" w:sz="6" w:space="0" w:color="808080"/>
            </w:tcBorders>
          </w:tcPr>
          <w:p w14:paraId="6EB73886"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6006325" w14:textId="77777777" w:rsidR="009D23F3" w:rsidRDefault="009D23F3">
            <w:pPr>
              <w:spacing w:line="240" w:lineRule="auto"/>
              <w:ind w:left="60"/>
              <w:jc w:val="left"/>
              <w:rPr>
                <w:bdr w:val="nil"/>
              </w:rPr>
            </w:pPr>
          </w:p>
        </w:tc>
      </w:tr>
      <w:tr w:rsidR="009D23F3" w14:paraId="610B9B8B"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36BFE68"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Průřezová témata, přesahy, souvislosti</w:t>
            </w:r>
          </w:p>
        </w:tc>
      </w:tr>
      <w:tr w:rsidR="009D23F3" w14:paraId="620597C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5B1371"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79B1CA1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9BF925" w14:textId="77777777" w:rsidR="009D23F3" w:rsidRDefault="00000000">
            <w:pPr>
              <w:spacing w:line="240" w:lineRule="auto"/>
              <w:ind w:left="60"/>
              <w:jc w:val="left"/>
              <w:rPr>
                <w:bdr w:val="nil"/>
              </w:rPr>
            </w:pPr>
            <w:r>
              <w:rPr>
                <w:rFonts w:ascii="Calibri" w:eastAsia="Calibri" w:hAnsi="Calibri" w:cs="Calibri"/>
                <w:sz w:val="20"/>
                <w:bdr w:val="nil"/>
              </w:rPr>
              <w:t>tvorba prezentací</w:t>
            </w:r>
          </w:p>
        </w:tc>
      </w:tr>
      <w:tr w:rsidR="009D23F3" w14:paraId="68EEBF2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A2E9C3"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7B31978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28D2F4" w14:textId="77777777" w:rsidR="009D23F3" w:rsidRDefault="00000000">
            <w:pPr>
              <w:spacing w:line="240" w:lineRule="auto"/>
              <w:ind w:left="60"/>
              <w:jc w:val="left"/>
              <w:rPr>
                <w:bdr w:val="nil"/>
              </w:rPr>
            </w:pPr>
            <w:r>
              <w:rPr>
                <w:rFonts w:ascii="Calibri" w:eastAsia="Calibri" w:hAnsi="Calibri" w:cs="Calibri"/>
                <w:sz w:val="20"/>
                <w:bdr w:val="nil"/>
              </w:rPr>
              <w:t>práce v realizačním týmu </w:t>
            </w:r>
          </w:p>
        </w:tc>
      </w:tr>
      <w:tr w:rsidR="009D23F3" w14:paraId="0AB366A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901647"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09E167B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75EBBD" w14:textId="77777777" w:rsidR="009D23F3" w:rsidRDefault="00000000">
            <w:pPr>
              <w:spacing w:line="240" w:lineRule="auto"/>
              <w:ind w:left="60"/>
              <w:jc w:val="left"/>
              <w:rPr>
                <w:bdr w:val="nil"/>
              </w:rPr>
            </w:pPr>
            <w:r>
              <w:rPr>
                <w:rFonts w:ascii="Calibri" w:eastAsia="Calibri" w:hAnsi="Calibri" w:cs="Calibri"/>
                <w:sz w:val="20"/>
                <w:bdr w:val="nil"/>
              </w:rPr>
              <w:t>prezentace informací - referáty</w:t>
            </w:r>
          </w:p>
        </w:tc>
      </w:tr>
      <w:tr w:rsidR="009D23F3" w14:paraId="48EEDCA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537CFE"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40458FD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93342E"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Objevujeme Evropu a svět</w:t>
            </w:r>
          </w:p>
        </w:tc>
      </w:tr>
      <w:tr w:rsidR="009D23F3" w14:paraId="0CF2DDE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AB2D3A"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74A26C8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383DA9" w14:textId="77777777" w:rsidR="009D23F3" w:rsidRDefault="00000000">
            <w:pPr>
              <w:spacing w:line="240" w:lineRule="auto"/>
              <w:ind w:left="60"/>
              <w:jc w:val="left"/>
              <w:rPr>
                <w:bdr w:val="nil"/>
              </w:rPr>
            </w:pPr>
            <w:r>
              <w:rPr>
                <w:rFonts w:ascii="Calibri" w:eastAsia="Calibri" w:hAnsi="Calibri" w:cs="Calibri"/>
                <w:sz w:val="20"/>
                <w:bdr w:val="nil"/>
              </w:rPr>
              <w:t>MEDIÁLNÍ VÝCHOVA - Kritické čtení a vnímání mediálních sdělení</w:t>
            </w:r>
          </w:p>
        </w:tc>
      </w:tr>
      <w:tr w:rsidR="009D23F3" w14:paraId="23AFD16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2BA6EF" w14:textId="77777777" w:rsidR="009D23F3" w:rsidRDefault="00000000">
            <w:pPr>
              <w:spacing w:line="240" w:lineRule="auto"/>
              <w:ind w:left="60"/>
              <w:jc w:val="left"/>
              <w:rPr>
                <w:bdr w:val="nil"/>
              </w:rPr>
            </w:pPr>
            <w:r>
              <w:rPr>
                <w:rFonts w:ascii="Calibri" w:eastAsia="Calibri" w:hAnsi="Calibri" w:cs="Calibri"/>
                <w:sz w:val="20"/>
                <w:bdr w:val="nil"/>
              </w:rPr>
              <w:t>MEDIÁLNÍ VÝCHOVA - Práce v realizačním týmu</w:t>
            </w:r>
          </w:p>
        </w:tc>
      </w:tr>
      <w:tr w:rsidR="009D23F3" w14:paraId="66498DA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012733" w14:textId="77777777" w:rsidR="009D23F3" w:rsidRDefault="00000000">
            <w:pPr>
              <w:spacing w:line="240" w:lineRule="auto"/>
              <w:ind w:left="60"/>
              <w:jc w:val="left"/>
              <w:rPr>
                <w:bdr w:val="nil"/>
              </w:rPr>
            </w:pPr>
            <w:r>
              <w:rPr>
                <w:rFonts w:ascii="Calibri" w:eastAsia="Calibri" w:hAnsi="Calibri" w:cs="Calibri"/>
                <w:sz w:val="20"/>
                <w:bdr w:val="nil"/>
              </w:rPr>
              <w:t>MEDIÁLNÍ VÝCHOVA - Fungování a vliv médií ve společnosti</w:t>
            </w:r>
          </w:p>
        </w:tc>
      </w:tr>
      <w:tr w:rsidR="009D23F3" w14:paraId="5911E22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CBBCAC" w14:textId="77777777" w:rsidR="009D23F3" w:rsidRDefault="00000000">
            <w:pPr>
              <w:spacing w:line="240" w:lineRule="auto"/>
              <w:ind w:left="60"/>
              <w:jc w:val="left"/>
              <w:rPr>
                <w:bdr w:val="nil"/>
              </w:rPr>
            </w:pPr>
            <w:r>
              <w:rPr>
                <w:rFonts w:ascii="Calibri" w:eastAsia="Calibri" w:hAnsi="Calibri" w:cs="Calibri"/>
                <w:sz w:val="20"/>
                <w:bdr w:val="nil"/>
              </w:rPr>
              <w:t>MEDIÁLNÍ VÝCHOVA - Tvorba mediálního sdělení</w:t>
            </w:r>
          </w:p>
        </w:tc>
      </w:tr>
      <w:tr w:rsidR="009D23F3" w14:paraId="5BE51FE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1D0F6A" w14:textId="77777777" w:rsidR="009D23F3" w:rsidRDefault="00000000">
            <w:pPr>
              <w:spacing w:line="240" w:lineRule="auto"/>
              <w:ind w:left="60"/>
              <w:jc w:val="left"/>
              <w:rPr>
                <w:bdr w:val="nil"/>
              </w:rPr>
            </w:pPr>
            <w:r>
              <w:rPr>
                <w:rFonts w:ascii="Calibri" w:eastAsia="Calibri" w:hAnsi="Calibri" w:cs="Calibri"/>
                <w:sz w:val="20"/>
                <w:bdr w:val="nil"/>
              </w:rPr>
              <w:t>MEDIÁLNÍ VÝCHOVA - Vnímání autora mediálních sdělení</w:t>
            </w:r>
          </w:p>
        </w:tc>
      </w:tr>
      <w:tr w:rsidR="009D23F3" w14:paraId="0479394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0615A6" w14:textId="77777777" w:rsidR="009D23F3" w:rsidRDefault="00000000">
            <w:pPr>
              <w:spacing w:line="240" w:lineRule="auto"/>
              <w:ind w:left="60"/>
              <w:jc w:val="left"/>
              <w:rPr>
                <w:bdr w:val="nil"/>
              </w:rPr>
            </w:pPr>
            <w:r>
              <w:rPr>
                <w:rFonts w:ascii="Calibri" w:eastAsia="Calibri" w:hAnsi="Calibri" w:cs="Calibri"/>
                <w:sz w:val="20"/>
                <w:bdr w:val="nil"/>
              </w:rPr>
              <w:t>MEDIÁLNÍ VÝCHOVA - Interpretace vztahu mediálních sdělení a reality</w:t>
            </w:r>
          </w:p>
        </w:tc>
      </w:tr>
    </w:tbl>
    <w:p w14:paraId="39972692" w14:textId="77777777" w:rsidR="009D23F3" w:rsidRDefault="00000000">
      <w:pPr>
        <w:rPr>
          <w:bdr w:val="nil"/>
        </w:rPr>
      </w:pPr>
      <w:r>
        <w:rPr>
          <w:bdr w:val="nil"/>
        </w:rPr>
        <w:t>    </w:t>
      </w:r>
    </w:p>
    <w:p w14:paraId="76AF84FF" w14:textId="77777777" w:rsidR="009D23F3" w:rsidRDefault="00000000">
      <w:pPr>
        <w:pStyle w:val="Nadpis2"/>
        <w:spacing w:before="299" w:after="299"/>
        <w:rPr>
          <w:bdr w:val="nil"/>
        </w:rPr>
      </w:pPr>
      <w:bookmarkStart w:id="38" w:name="_Toc256000040"/>
      <w:r>
        <w:rPr>
          <w:bdr w:val="nil"/>
        </w:rPr>
        <w:t>Prvouka</w:t>
      </w:r>
      <w:bookmarkEnd w:id="38"/>
      <w:r>
        <w:rPr>
          <w:bdr w:val="nil"/>
        </w:rPr>
        <w:t> </w:t>
      </w:r>
    </w:p>
    <w:tbl>
      <w:tblPr>
        <w:tblStyle w:val="TabulkaP1"/>
        <w:tblW w:w="4250" w:type="pct"/>
        <w:tblCellMar>
          <w:left w:w="15" w:type="dxa"/>
          <w:right w:w="15" w:type="dxa"/>
        </w:tblCellMar>
        <w:tblLook w:val="04A0" w:firstRow="1" w:lastRow="0" w:firstColumn="1" w:lastColumn="0" w:noHBand="0" w:noVBand="1"/>
      </w:tblPr>
      <w:tblGrid>
        <w:gridCol w:w="1177"/>
        <w:gridCol w:w="1177"/>
        <w:gridCol w:w="1178"/>
        <w:gridCol w:w="1178"/>
        <w:gridCol w:w="1178"/>
        <w:gridCol w:w="1178"/>
        <w:gridCol w:w="1178"/>
        <w:gridCol w:w="1178"/>
        <w:gridCol w:w="1178"/>
        <w:gridCol w:w="1042"/>
      </w:tblGrid>
      <w:tr w:rsidR="009D23F3" w14:paraId="01C1BEE7" w14:textId="77777777">
        <w:trPr>
          <w:cnfStyle w:val="100000000000" w:firstRow="1" w:lastRow="0" w:firstColumn="0" w:lastColumn="0" w:oddVBand="0" w:evenVBand="0" w:oddHBand="0" w:evenHBand="0" w:firstRowFirstColumn="0" w:firstRowLastColumn="0" w:lastRowFirstColumn="0" w:lastRowLastColumn="0"/>
          <w:tblHeader/>
        </w:trPr>
        <w:tc>
          <w:tcPr>
            <w:tcW w:w="0" w:type="auto"/>
            <w:gridSpan w:val="9"/>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68E3015" w14:textId="77777777" w:rsidR="009D23F3" w:rsidRDefault="00000000">
            <w:pPr>
              <w:shd w:val="clear" w:color="auto" w:fill="9CC2E5"/>
              <w:spacing w:line="240" w:lineRule="auto"/>
              <w:jc w:val="center"/>
              <w:rPr>
                <w:bdr w:val="nil"/>
              </w:rPr>
            </w:pPr>
            <w:r>
              <w:rPr>
                <w:rFonts w:ascii="Calibri" w:eastAsia="Calibri" w:hAnsi="Calibri" w:cs="Calibri"/>
                <w:b/>
                <w:bCs/>
                <w:bdr w:val="nil"/>
              </w:rPr>
              <w:t>Počet vyučovacích hodin za týden</w:t>
            </w:r>
          </w:p>
        </w:tc>
        <w:tc>
          <w:tcPr>
            <w:tcW w:w="0" w:type="auto"/>
            <w:vMerge w:val="restar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7D782CC" w14:textId="77777777" w:rsidR="009D23F3" w:rsidRDefault="00000000">
            <w:pPr>
              <w:shd w:val="clear" w:color="auto" w:fill="9CC2E5"/>
              <w:spacing w:line="240" w:lineRule="auto"/>
              <w:jc w:val="center"/>
              <w:rPr>
                <w:bdr w:val="nil"/>
              </w:rPr>
            </w:pPr>
            <w:r>
              <w:rPr>
                <w:rFonts w:ascii="Calibri" w:eastAsia="Calibri" w:hAnsi="Calibri" w:cs="Calibri"/>
                <w:b/>
                <w:bCs/>
                <w:bdr w:val="nil"/>
              </w:rPr>
              <w:t>Celkem</w:t>
            </w:r>
          </w:p>
        </w:tc>
      </w:tr>
      <w:tr w:rsidR="009D23F3" w14:paraId="3970CCE1" w14:textId="7777777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0C561E3" w14:textId="77777777" w:rsidR="009D23F3" w:rsidRDefault="00000000">
            <w:pPr>
              <w:keepNext/>
              <w:shd w:val="clear" w:color="auto" w:fill="DEEAF6"/>
              <w:spacing w:line="240" w:lineRule="auto"/>
              <w:jc w:val="center"/>
              <w:rPr>
                <w:bdr w:val="nil"/>
              </w:rPr>
            </w:pPr>
            <w:r>
              <w:rPr>
                <w:rFonts w:ascii="Calibri" w:eastAsia="Calibri" w:hAnsi="Calibri" w:cs="Calibri"/>
                <w:bdr w:val="nil"/>
              </w:rPr>
              <w:t>1.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F48FD43" w14:textId="77777777" w:rsidR="009D23F3" w:rsidRDefault="00000000">
            <w:pPr>
              <w:keepNext/>
              <w:shd w:val="clear" w:color="auto" w:fill="DEEAF6"/>
              <w:spacing w:line="240" w:lineRule="auto"/>
              <w:jc w:val="center"/>
              <w:rPr>
                <w:bdr w:val="nil"/>
              </w:rPr>
            </w:pPr>
            <w:r>
              <w:rPr>
                <w:rFonts w:ascii="Calibri" w:eastAsia="Calibri" w:hAnsi="Calibri" w:cs="Calibri"/>
                <w:bdr w:val="nil"/>
              </w:rPr>
              <w:t>2.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E28BBDE" w14:textId="77777777" w:rsidR="009D23F3" w:rsidRDefault="00000000">
            <w:pPr>
              <w:keepNext/>
              <w:shd w:val="clear" w:color="auto" w:fill="DEEAF6"/>
              <w:spacing w:line="240" w:lineRule="auto"/>
              <w:jc w:val="center"/>
              <w:rPr>
                <w:bdr w:val="nil"/>
              </w:rPr>
            </w:pPr>
            <w:r>
              <w:rPr>
                <w:rFonts w:ascii="Calibri" w:eastAsia="Calibri" w:hAnsi="Calibri" w:cs="Calibri"/>
                <w:bdr w:val="nil"/>
              </w:rPr>
              <w:t>3.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BBBF3C1" w14:textId="77777777" w:rsidR="009D23F3" w:rsidRDefault="00000000">
            <w:pPr>
              <w:keepNext/>
              <w:shd w:val="clear" w:color="auto" w:fill="DEEAF6"/>
              <w:spacing w:line="240" w:lineRule="auto"/>
              <w:jc w:val="center"/>
              <w:rPr>
                <w:bdr w:val="nil"/>
              </w:rPr>
            </w:pPr>
            <w:r>
              <w:rPr>
                <w:rFonts w:ascii="Calibri" w:eastAsia="Calibri" w:hAnsi="Calibri" w:cs="Calibri"/>
                <w:bdr w:val="nil"/>
              </w:rPr>
              <w:t>4.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482E282" w14:textId="77777777" w:rsidR="009D23F3" w:rsidRDefault="00000000">
            <w:pPr>
              <w:keepNext/>
              <w:shd w:val="clear" w:color="auto" w:fill="DEEAF6"/>
              <w:spacing w:line="240" w:lineRule="auto"/>
              <w:jc w:val="center"/>
              <w:rPr>
                <w:bdr w:val="nil"/>
              </w:rPr>
            </w:pPr>
            <w:r>
              <w:rPr>
                <w:rFonts w:ascii="Calibri" w:eastAsia="Calibri" w:hAnsi="Calibri" w:cs="Calibri"/>
                <w:bdr w:val="nil"/>
              </w:rPr>
              <w:t>5.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C385792" w14:textId="77777777" w:rsidR="009D23F3" w:rsidRDefault="00000000">
            <w:pPr>
              <w:keepNext/>
              <w:shd w:val="clear" w:color="auto" w:fill="DEEAF6"/>
              <w:spacing w:line="240" w:lineRule="auto"/>
              <w:jc w:val="center"/>
              <w:rPr>
                <w:bdr w:val="nil"/>
              </w:rPr>
            </w:pPr>
            <w:r>
              <w:rPr>
                <w:rFonts w:ascii="Calibri" w:eastAsia="Calibri" w:hAnsi="Calibri" w:cs="Calibri"/>
                <w:bdr w:val="nil"/>
              </w:rPr>
              <w:t>6.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8848965" w14:textId="77777777" w:rsidR="009D23F3" w:rsidRDefault="00000000">
            <w:pPr>
              <w:keepNext/>
              <w:shd w:val="clear" w:color="auto" w:fill="DEEAF6"/>
              <w:spacing w:line="240" w:lineRule="auto"/>
              <w:jc w:val="center"/>
              <w:rPr>
                <w:bdr w:val="nil"/>
              </w:rPr>
            </w:pPr>
            <w:r>
              <w:rPr>
                <w:rFonts w:ascii="Calibri" w:eastAsia="Calibri" w:hAnsi="Calibri" w:cs="Calibri"/>
                <w:bdr w:val="nil"/>
              </w:rPr>
              <w:t>7.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F97A19D" w14:textId="77777777" w:rsidR="009D23F3" w:rsidRDefault="00000000">
            <w:pPr>
              <w:keepNext/>
              <w:shd w:val="clear" w:color="auto" w:fill="DEEAF6"/>
              <w:spacing w:line="240" w:lineRule="auto"/>
              <w:jc w:val="center"/>
              <w:rPr>
                <w:bdr w:val="nil"/>
              </w:rPr>
            </w:pPr>
            <w:r>
              <w:rPr>
                <w:rFonts w:ascii="Calibri" w:eastAsia="Calibri" w:hAnsi="Calibri" w:cs="Calibri"/>
                <w:bdr w:val="nil"/>
              </w:rPr>
              <w:t>8.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71FC72B" w14:textId="77777777" w:rsidR="009D23F3" w:rsidRDefault="00000000">
            <w:pPr>
              <w:keepNext/>
              <w:shd w:val="clear" w:color="auto" w:fill="DEEAF6"/>
              <w:spacing w:line="240" w:lineRule="auto"/>
              <w:jc w:val="center"/>
              <w:rPr>
                <w:bdr w:val="nil"/>
              </w:rPr>
            </w:pPr>
            <w:r>
              <w:rPr>
                <w:rFonts w:ascii="Calibri" w:eastAsia="Calibri" w:hAnsi="Calibri" w:cs="Calibri"/>
                <w:bdr w:val="nil"/>
              </w:rPr>
              <w:t>9. ročník</w:t>
            </w:r>
          </w:p>
        </w:tc>
        <w:tc>
          <w:tcPr>
            <w:tcW w:w="0" w:type="auto"/>
            <w:vMerge/>
            <w:tcBorders>
              <w:top w:val="inset" w:sz="6" w:space="0" w:color="808080"/>
              <w:left w:val="inset" w:sz="6" w:space="0" w:color="808080"/>
              <w:bottom w:val="inset" w:sz="6" w:space="0" w:color="808080"/>
              <w:right w:val="inset" w:sz="6" w:space="0" w:color="808080"/>
            </w:tcBorders>
          </w:tcPr>
          <w:p w14:paraId="4928B33B" w14:textId="77777777" w:rsidR="009D23F3" w:rsidRDefault="009D23F3"/>
        </w:tc>
      </w:tr>
      <w:tr w:rsidR="009D23F3" w14:paraId="30AD0EA4"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70A38A" w14:textId="77777777" w:rsidR="009D23F3" w:rsidRDefault="00000000">
            <w:pPr>
              <w:keepNext/>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3EA9C4"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03ACBB"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064465"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7AB4F4"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7CBB74"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2FF734"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2B6A38"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96C880"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96AE63" w14:textId="77777777" w:rsidR="009D23F3" w:rsidRDefault="00000000">
            <w:pPr>
              <w:keepNext/>
              <w:spacing w:line="240" w:lineRule="auto"/>
              <w:jc w:val="center"/>
              <w:rPr>
                <w:bdr w:val="nil"/>
              </w:rPr>
            </w:pPr>
            <w:r>
              <w:rPr>
                <w:rFonts w:ascii="Calibri" w:eastAsia="Calibri" w:hAnsi="Calibri" w:cs="Calibri"/>
                <w:bdr w:val="nil"/>
              </w:rPr>
              <w:t>5</w:t>
            </w:r>
          </w:p>
        </w:tc>
      </w:tr>
      <w:tr w:rsidR="009D23F3" w14:paraId="65F4EE05"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177B06"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D78006"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576747"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220DCB"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782073"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81D7C8"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400519"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106A39"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C7D3E3"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189ABB" w14:textId="77777777" w:rsidR="009D23F3" w:rsidRDefault="009D23F3"/>
        </w:tc>
      </w:tr>
    </w:tbl>
    <w:p w14:paraId="005C19DA" w14:textId="77777777" w:rsidR="009D23F3" w:rsidRDefault="00000000">
      <w:pPr>
        <w:rPr>
          <w:bdr w:val="nil"/>
        </w:rPr>
      </w:pPr>
      <w:r>
        <w:rPr>
          <w:bdr w:val="nil"/>
        </w:rPr>
        <w:t>   </w:t>
      </w:r>
    </w:p>
    <w:tbl>
      <w:tblPr>
        <w:tblStyle w:val="TabulkaP2"/>
        <w:tblW w:w="5000" w:type="pct"/>
        <w:tblCellMar>
          <w:left w:w="15" w:type="dxa"/>
          <w:right w:w="15" w:type="dxa"/>
        </w:tblCellMar>
        <w:tblLook w:val="04A0" w:firstRow="1" w:lastRow="0" w:firstColumn="1" w:lastColumn="0" w:noHBand="0" w:noVBand="1"/>
      </w:tblPr>
      <w:tblGrid>
        <w:gridCol w:w="4109"/>
        <w:gridCol w:w="9588"/>
      </w:tblGrid>
      <w:tr w:rsidR="009D23F3" w14:paraId="4C3773D8" w14:textId="77777777">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858601D" w14:textId="77777777" w:rsidR="009D23F3" w:rsidRDefault="00000000">
            <w:pPr>
              <w:shd w:val="clear" w:color="auto" w:fill="9CC2E5"/>
              <w:spacing w:line="240" w:lineRule="auto"/>
              <w:jc w:val="left"/>
              <w:rPr>
                <w:bdr w:val="nil"/>
              </w:rPr>
            </w:pPr>
            <w:r>
              <w:rPr>
                <w:rFonts w:ascii="Calibri" w:eastAsia="Calibri" w:hAnsi="Calibri" w:cs="Calibri"/>
                <w:bdr w:val="nil"/>
              </w:rPr>
              <w:t>Název předmětu</w:t>
            </w:r>
          </w:p>
        </w:tc>
        <w:tc>
          <w:tcPr>
            <w:tcW w:w="3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16C20EA" w14:textId="77777777" w:rsidR="009D23F3" w:rsidRDefault="00000000">
            <w:pPr>
              <w:shd w:val="clear" w:color="auto" w:fill="9CC2E5"/>
              <w:spacing w:line="240" w:lineRule="auto"/>
              <w:jc w:val="center"/>
              <w:rPr>
                <w:bdr w:val="nil"/>
              </w:rPr>
            </w:pPr>
            <w:r>
              <w:rPr>
                <w:rFonts w:ascii="Calibri" w:eastAsia="Calibri" w:hAnsi="Calibri" w:cs="Calibri"/>
                <w:bdr w:val="nil"/>
              </w:rPr>
              <w:t>Prvouka</w:t>
            </w:r>
          </w:p>
        </w:tc>
      </w:tr>
      <w:tr w:rsidR="009D23F3" w14:paraId="60134B96"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6640036" w14:textId="77777777" w:rsidR="009D23F3" w:rsidRDefault="00000000">
            <w:pPr>
              <w:shd w:val="clear" w:color="auto" w:fill="DEEAF6"/>
              <w:spacing w:line="240" w:lineRule="auto"/>
              <w:jc w:val="left"/>
              <w:rPr>
                <w:bdr w:val="nil"/>
              </w:rPr>
            </w:pPr>
            <w:r>
              <w:rPr>
                <w:rFonts w:ascii="Calibri" w:eastAsia="Calibri" w:hAnsi="Calibri" w:cs="Calibri"/>
                <w:bdr w:val="nil"/>
              </w:rPr>
              <w:t>Oblast</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68C9D2" w14:textId="77777777" w:rsidR="009D23F3" w:rsidRDefault="00000000">
            <w:pPr>
              <w:spacing w:line="240" w:lineRule="auto"/>
              <w:jc w:val="left"/>
              <w:rPr>
                <w:bdr w:val="nil"/>
              </w:rPr>
            </w:pPr>
            <w:r>
              <w:rPr>
                <w:rFonts w:ascii="Calibri" w:eastAsia="Calibri" w:hAnsi="Calibri" w:cs="Calibri"/>
                <w:bdr w:val="nil"/>
              </w:rPr>
              <w:t>Člověk a jeho svět</w:t>
            </w:r>
          </w:p>
        </w:tc>
      </w:tr>
      <w:tr w:rsidR="009D23F3" w14:paraId="32EA7805"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F47B293" w14:textId="77777777" w:rsidR="009D23F3" w:rsidRDefault="00000000">
            <w:pPr>
              <w:shd w:val="clear" w:color="auto" w:fill="DEEAF6"/>
              <w:spacing w:line="240" w:lineRule="auto"/>
              <w:jc w:val="left"/>
              <w:rPr>
                <w:bdr w:val="nil"/>
              </w:rPr>
            </w:pPr>
            <w:r>
              <w:rPr>
                <w:rFonts w:ascii="Calibri" w:eastAsia="Calibri" w:hAnsi="Calibri" w:cs="Calibri"/>
                <w:bdr w:val="nil"/>
              </w:rPr>
              <w:t>Charakteristika předmětu</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9A9F9F" w14:textId="77777777" w:rsidR="009D23F3" w:rsidRDefault="00000000">
            <w:pPr>
              <w:spacing w:line="240" w:lineRule="auto"/>
              <w:jc w:val="left"/>
              <w:rPr>
                <w:bdr w:val="nil"/>
              </w:rPr>
            </w:pPr>
            <w:r>
              <w:rPr>
                <w:rFonts w:ascii="Calibri" w:eastAsia="Calibri" w:hAnsi="Calibri" w:cs="Calibri"/>
                <w:bdr w:val="nil"/>
              </w:rPr>
              <w:t>Předmět Prvouka svým obsahem vychází ze vzdělávací oblasti RVP ZV Člověk a jeho svět.</w:t>
            </w:r>
            <w:r>
              <w:rPr>
                <w:rFonts w:ascii="Calibri" w:eastAsia="Calibri" w:hAnsi="Calibri" w:cs="Calibri"/>
                <w:bdr w:val="nil"/>
              </w:rPr>
              <w:br/>
              <w:t>Vzdělávání rozvíjí poznatky, dovednosti a prvotní zkušenosti žáků získané ve výchově v rodině a v předškolním vzdělávání. Směřuje k utváření prvotního uceleného obrazu světa, pozorování a pojmenování věcí, jevů, dějů a jejich vzájemných vztahů, uvědomování sebe samého i druhých, sebepoznání a sebehodnocení, získávání pozitivního vztahu k přírodě, motivace pro její ochranu pro budoucí generace, poznávání nejbližšího okolí - chápání důsledků lidské činnosti, vnímání místně a časově vzdálenějších osob a jevů, rozpoznávání podstatných stránek a krásy lidských výtvorů a přírodních jevů, získávání vědomostí ve spojení s reálným životem, praktickou zkušeností žáků, příkladem rodičů a učitelů. Žák se učí nově nabyté znalosti a dovednosti uplatňovat v běžném životě. Prvouka pomáhá žákům utvářet citový vztah k rodné zemi, k nejbližšímu okolí. Žáci si vytvářejí základy hodnotového systému a zdravého životního stylu. Osvojují si a upevňují vhodné chování a jednání mezi lidmi, učí se chápat rozdílnosti mezi jednotlivci a tolerovat je, navzájem si pomáhat a spolupracovat. Jsou vedeni k rozpoznávání názorů a postojů ohrožujících lidskou důstojnost.</w:t>
            </w:r>
          </w:p>
        </w:tc>
      </w:tr>
      <w:tr w:rsidR="009D23F3" w14:paraId="4A2AC2AE"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80B28D0" w14:textId="77777777" w:rsidR="009D23F3" w:rsidRDefault="00000000">
            <w:pPr>
              <w:shd w:val="clear" w:color="auto" w:fill="DEEAF6"/>
              <w:spacing w:line="240" w:lineRule="auto"/>
              <w:jc w:val="left"/>
              <w:rPr>
                <w:bdr w:val="nil"/>
              </w:rPr>
            </w:pPr>
            <w:r>
              <w:rPr>
                <w:rFonts w:ascii="Calibri" w:eastAsia="Calibri" w:hAnsi="Calibri" w:cs="Calibri"/>
                <w:bdr w:val="nil"/>
              </w:rPr>
              <w:t>Obsahové, časové a organizační vymezení předmětu (specifické informace o předmětu důležité pro jeho realizaci)</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299AF8" w14:textId="77777777" w:rsidR="009D23F3" w:rsidRDefault="00000000">
            <w:pPr>
              <w:spacing w:line="240" w:lineRule="auto"/>
              <w:jc w:val="left"/>
              <w:rPr>
                <w:bdr w:val="nil"/>
              </w:rPr>
            </w:pPr>
            <w:r>
              <w:rPr>
                <w:rFonts w:ascii="Calibri" w:eastAsia="Calibri" w:hAnsi="Calibri" w:cs="Calibri"/>
                <w:b/>
                <w:bCs/>
                <w:bdr w:val="nil"/>
              </w:rPr>
              <w:t>Návaznost:</w:t>
            </w:r>
            <w:r>
              <w:rPr>
                <w:rFonts w:ascii="Calibri" w:eastAsia="Calibri" w:hAnsi="Calibri" w:cs="Calibri"/>
                <w:bdr w:val="nil"/>
              </w:rPr>
              <w:br/>
              <w:t xml:space="preserve">Předmět Prvouka navazuje svým obsahem na vzdělávací obsah předškolního vzdělávání, rozšiřuje obsah vzdělávacích oblastí Dítě a svět, Dítě a společnost, Dítě a ten druhý. </w:t>
            </w:r>
            <w:r>
              <w:rPr>
                <w:rFonts w:ascii="Calibri" w:eastAsia="Calibri" w:hAnsi="Calibri" w:cs="Calibri"/>
                <w:bdr w:val="nil"/>
              </w:rPr>
              <w:br/>
            </w:r>
            <w:r>
              <w:rPr>
                <w:rFonts w:ascii="Calibri" w:eastAsia="Calibri" w:hAnsi="Calibri" w:cs="Calibri"/>
                <w:b/>
                <w:bCs/>
                <w:bdr w:val="nil"/>
              </w:rPr>
              <w:t xml:space="preserve">Obsahové vymezení: </w:t>
            </w:r>
            <w:r>
              <w:rPr>
                <w:rFonts w:ascii="Calibri" w:eastAsia="Calibri" w:hAnsi="Calibri" w:cs="Calibri"/>
                <w:bdr w:val="nil"/>
              </w:rPr>
              <w:br/>
              <w:t xml:space="preserve">Obsahem předmětu jsou základní poznatky o životě společnosti, o živé a neživé přírodě a jejich významu pro člověka. Vycházejí z prvotních zkušeností, znalostí a vědomostí žáka, ze specifik místa, kde žije. Část učiva svým obsahem naplňuje výuku enviromentální, dopravní a branné výchovy. Učivo je rozděleno do pěti tematických okruhů: Místo, kde žijeme, Lidé kolem nás, Lidé a čas, Rozmanitost přírody, Člověk a jeho zdraví. </w:t>
            </w:r>
            <w:r>
              <w:rPr>
                <w:rFonts w:ascii="Calibri" w:eastAsia="Calibri" w:hAnsi="Calibri" w:cs="Calibri"/>
                <w:bdr w:val="nil"/>
              </w:rPr>
              <w:br/>
            </w:r>
            <w:r>
              <w:rPr>
                <w:rFonts w:ascii="Calibri" w:eastAsia="Calibri" w:hAnsi="Calibri" w:cs="Calibri"/>
                <w:b/>
                <w:bCs/>
                <w:bdr w:val="nil"/>
              </w:rPr>
              <w:t xml:space="preserve">Hodinová dotace: </w:t>
            </w:r>
            <w:r>
              <w:rPr>
                <w:rFonts w:ascii="Calibri" w:eastAsia="Calibri" w:hAnsi="Calibri" w:cs="Calibri"/>
                <w:bdr w:val="nil"/>
              </w:rPr>
              <w:br/>
              <w:t xml:space="preserve">Předmět Prvouka se v 1.ročníku vyučuje 1 hodinu týdně, ve 2. až 3. ročníku 2 hodiny týdně. </w:t>
            </w:r>
            <w:r>
              <w:rPr>
                <w:rFonts w:ascii="Calibri" w:eastAsia="Calibri" w:hAnsi="Calibri" w:cs="Calibri"/>
                <w:bdr w:val="nil"/>
              </w:rPr>
              <w:br/>
            </w:r>
            <w:r>
              <w:rPr>
                <w:rFonts w:ascii="Calibri" w:eastAsia="Calibri" w:hAnsi="Calibri" w:cs="Calibri"/>
                <w:b/>
                <w:bCs/>
                <w:bdr w:val="nil"/>
              </w:rPr>
              <w:t>Organizace výuky:</w:t>
            </w:r>
            <w:r>
              <w:rPr>
                <w:rFonts w:ascii="Calibri" w:eastAsia="Calibri" w:hAnsi="Calibri" w:cs="Calibri"/>
                <w:bdr w:val="nil"/>
              </w:rPr>
              <w:br/>
              <w:t xml:space="preserve">Výuka je realizována v běžných učebnách, exteriéru školy (školní výuková zahrada) a v přilehlém okolí školy. Výhodou je poloha školy v těsné blízkosti lesa, který je hojně využíván k přírodovědným vycházkám či při projektových dnech. Na jaře probíhá projektový den "Den Země" a na podzim "Branný den". Ve spolupráci s organizací BESIP si žáci rozšiřují poznatky a dovednosti z dopravní výchovy. Doplněním výuky jsou příležitostné přednášky s odborníky na různá témata - třídění odpadů, zubní hygiena, naše houby apod. </w:t>
            </w:r>
            <w:r>
              <w:rPr>
                <w:rFonts w:ascii="Calibri" w:eastAsia="Calibri" w:hAnsi="Calibri" w:cs="Calibri"/>
                <w:bdr w:val="nil"/>
              </w:rPr>
              <w:br/>
            </w:r>
            <w:r>
              <w:rPr>
                <w:rFonts w:ascii="Calibri" w:eastAsia="Calibri" w:hAnsi="Calibri" w:cs="Calibri"/>
                <w:b/>
                <w:bCs/>
                <w:bdr w:val="nil"/>
              </w:rPr>
              <w:t>Vzdělávací strategie:</w:t>
            </w:r>
            <w:r>
              <w:rPr>
                <w:rFonts w:ascii="Calibri" w:eastAsia="Calibri" w:hAnsi="Calibri" w:cs="Calibri"/>
                <w:bdr w:val="nil"/>
              </w:rPr>
              <w:br/>
              <w:t>Předmět svým obsahem přispívá k naplňování některých oblastí průřezových témat Osobnostní a sociální výchova, Multikulturní výchova, Enviromentální výchova, Výchova demokratického občana, Výchova k myšlení v evropských a globálních souvislostech. Přispívá k naplňování všech klíčových kompetencí.</w:t>
            </w:r>
          </w:p>
        </w:tc>
      </w:tr>
      <w:tr w:rsidR="009D23F3" w14:paraId="713D7693"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57B7BF4" w14:textId="77777777" w:rsidR="009D23F3" w:rsidRDefault="00000000">
            <w:pPr>
              <w:shd w:val="clear" w:color="auto" w:fill="DEEAF6"/>
              <w:spacing w:line="240" w:lineRule="auto"/>
              <w:jc w:val="left"/>
              <w:rPr>
                <w:bdr w:val="nil"/>
              </w:rPr>
            </w:pPr>
            <w:r>
              <w:rPr>
                <w:rFonts w:ascii="Calibri" w:eastAsia="Calibri" w:hAnsi="Calibri" w:cs="Calibri"/>
                <w:bdr w:val="nil"/>
              </w:rPr>
              <w:t>Integrace předmětů</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4F2B50" w14:textId="77777777" w:rsidR="009D23F3" w:rsidRDefault="00000000">
            <w:pPr>
              <w:numPr>
                <w:ilvl w:val="0"/>
                <w:numId w:val="99"/>
              </w:numPr>
              <w:spacing w:line="240" w:lineRule="auto"/>
              <w:jc w:val="left"/>
              <w:rPr>
                <w:bdr w:val="nil"/>
              </w:rPr>
            </w:pPr>
            <w:r>
              <w:rPr>
                <w:rFonts w:ascii="Calibri" w:eastAsia="Calibri" w:hAnsi="Calibri" w:cs="Calibri"/>
                <w:bdr w:val="nil"/>
              </w:rPr>
              <w:t>Člověk a jeho svět</w:t>
            </w:r>
          </w:p>
        </w:tc>
      </w:tr>
      <w:tr w:rsidR="009D23F3" w14:paraId="5B1655C6" w14:textId="77777777">
        <w:tc>
          <w:tcPr>
            <w:tcW w:w="1500" w:type="pct"/>
            <w:vMerge w:val="restar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DFACF6D" w14:textId="77777777" w:rsidR="009D23F3" w:rsidRDefault="00000000">
            <w:pPr>
              <w:shd w:val="clear" w:color="auto" w:fill="DEEAF6"/>
              <w:spacing w:line="240" w:lineRule="auto"/>
              <w:jc w:val="left"/>
              <w:rPr>
                <w:bdr w:val="nil"/>
              </w:rPr>
            </w:pPr>
            <w:r>
              <w:rPr>
                <w:rFonts w:ascii="Calibri" w:eastAsia="Calibri" w:hAnsi="Calibri" w:cs="Calibri"/>
                <w:bdr w:val="nil"/>
              </w:rPr>
              <w:t xml:space="preserve">Výchovné a vzdělávací strategie: společné postupy uplatňované na úrovni předmětu, jimiž učitelé cíleně utvářejí a rozvíjejí klíčové kompetence žáků </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F46355" w14:textId="77777777" w:rsidR="009D23F3" w:rsidRDefault="00000000">
            <w:pPr>
              <w:spacing w:line="240" w:lineRule="auto"/>
              <w:jc w:val="left"/>
              <w:rPr>
                <w:bdr w:val="nil"/>
              </w:rPr>
            </w:pPr>
            <w:r>
              <w:rPr>
                <w:rFonts w:ascii="Calibri" w:eastAsia="Calibri" w:hAnsi="Calibri" w:cs="Calibri"/>
                <w:b/>
                <w:bCs/>
                <w:bdr w:val="nil"/>
              </w:rPr>
              <w:t>Kompetence k učení:</w:t>
            </w:r>
          </w:p>
          <w:p w14:paraId="2F93B2CF" w14:textId="77777777" w:rsidR="009D23F3" w:rsidRDefault="00000000">
            <w:pPr>
              <w:numPr>
                <w:ilvl w:val="0"/>
                <w:numId w:val="100"/>
              </w:numPr>
              <w:spacing w:line="240" w:lineRule="auto"/>
              <w:jc w:val="left"/>
              <w:rPr>
                <w:bdr w:val="nil"/>
              </w:rPr>
            </w:pPr>
            <w:r>
              <w:rPr>
                <w:rFonts w:ascii="Calibri" w:eastAsia="Calibri" w:hAnsi="Calibri" w:cs="Calibri"/>
                <w:bdr w:val="nil"/>
              </w:rPr>
              <w:t>zadáváme žákům takové úkoly, které je podněcují k samostatnému získávání hlubších informací</w:t>
            </w:r>
          </w:p>
          <w:p w14:paraId="503F7DA6" w14:textId="77777777" w:rsidR="009D23F3" w:rsidRDefault="00000000">
            <w:pPr>
              <w:numPr>
                <w:ilvl w:val="0"/>
                <w:numId w:val="100"/>
              </w:numPr>
              <w:spacing w:line="240" w:lineRule="auto"/>
              <w:jc w:val="left"/>
              <w:rPr>
                <w:bdr w:val="nil"/>
              </w:rPr>
            </w:pPr>
            <w:r>
              <w:rPr>
                <w:rFonts w:ascii="Calibri" w:eastAsia="Calibri" w:hAnsi="Calibri" w:cs="Calibri"/>
                <w:bdr w:val="nil"/>
              </w:rPr>
              <w:t>vytváříme takové vzdělávací prostředí, v němž má žák radost z učení pro učení samotné a pro jeho další přínos</w:t>
            </w:r>
          </w:p>
          <w:p w14:paraId="2EC429F7" w14:textId="77777777" w:rsidR="009D23F3" w:rsidRDefault="00000000">
            <w:pPr>
              <w:numPr>
                <w:ilvl w:val="0"/>
                <w:numId w:val="100"/>
              </w:numPr>
              <w:spacing w:line="240" w:lineRule="auto"/>
              <w:jc w:val="left"/>
              <w:rPr>
                <w:bdr w:val="nil"/>
              </w:rPr>
            </w:pPr>
            <w:r>
              <w:rPr>
                <w:rFonts w:ascii="Calibri" w:eastAsia="Calibri" w:hAnsi="Calibri" w:cs="Calibri"/>
                <w:bdr w:val="nil"/>
              </w:rPr>
              <w:t>vedeme žáky k samostatnému organizování aktivit mimo vyučování</w:t>
            </w:r>
          </w:p>
          <w:p w14:paraId="368AA858" w14:textId="77777777" w:rsidR="009D23F3" w:rsidRDefault="00000000">
            <w:pPr>
              <w:numPr>
                <w:ilvl w:val="0"/>
                <w:numId w:val="100"/>
              </w:numPr>
              <w:spacing w:line="240" w:lineRule="auto"/>
              <w:jc w:val="left"/>
              <w:rPr>
                <w:bdr w:val="nil"/>
              </w:rPr>
            </w:pPr>
            <w:r>
              <w:rPr>
                <w:rFonts w:ascii="Calibri" w:eastAsia="Calibri" w:hAnsi="Calibri" w:cs="Calibri"/>
                <w:bdr w:val="nil"/>
              </w:rPr>
              <w:t>učitelé kladou důraz na čtení s porozuměním, práci s textem, vyhledávání informací</w:t>
            </w:r>
          </w:p>
          <w:p w14:paraId="006919FB" w14:textId="77777777" w:rsidR="009D23F3" w:rsidRDefault="00000000">
            <w:pPr>
              <w:numPr>
                <w:ilvl w:val="0"/>
                <w:numId w:val="100"/>
              </w:numPr>
              <w:spacing w:line="240" w:lineRule="auto"/>
              <w:jc w:val="left"/>
              <w:rPr>
                <w:bdr w:val="nil"/>
              </w:rPr>
            </w:pPr>
            <w:r>
              <w:rPr>
                <w:rFonts w:ascii="Calibri" w:eastAsia="Calibri" w:hAnsi="Calibri" w:cs="Calibri"/>
                <w:bdr w:val="nil"/>
              </w:rPr>
              <w:t>podporujeme výuku s použitím multimediálních programů</w:t>
            </w:r>
          </w:p>
        </w:tc>
      </w:tr>
      <w:tr w:rsidR="009D23F3" w14:paraId="0FB37B75" w14:textId="77777777">
        <w:tc>
          <w:tcPr>
            <w:tcW w:w="1500" w:type="pct"/>
            <w:vMerge/>
            <w:tcBorders>
              <w:top w:val="inset" w:sz="6" w:space="0" w:color="808080"/>
              <w:left w:val="inset" w:sz="6" w:space="0" w:color="808080"/>
              <w:bottom w:val="inset" w:sz="6" w:space="0" w:color="808080"/>
              <w:right w:val="inset" w:sz="6" w:space="0" w:color="808080"/>
            </w:tcBorders>
          </w:tcPr>
          <w:p w14:paraId="02E5717D"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3F8122" w14:textId="77777777" w:rsidR="009D23F3" w:rsidRDefault="00000000">
            <w:pPr>
              <w:spacing w:line="240" w:lineRule="auto"/>
              <w:jc w:val="left"/>
              <w:rPr>
                <w:bdr w:val="nil"/>
              </w:rPr>
            </w:pPr>
            <w:r>
              <w:rPr>
                <w:rFonts w:ascii="Calibri" w:eastAsia="Calibri" w:hAnsi="Calibri" w:cs="Calibri"/>
                <w:b/>
                <w:bCs/>
                <w:bdr w:val="nil"/>
              </w:rPr>
              <w:t>Kompetence k řešení problémů:</w:t>
            </w:r>
          </w:p>
          <w:p w14:paraId="1A49BC17" w14:textId="77777777" w:rsidR="009D23F3" w:rsidRDefault="00000000">
            <w:pPr>
              <w:numPr>
                <w:ilvl w:val="0"/>
                <w:numId w:val="101"/>
              </w:numPr>
              <w:spacing w:line="240" w:lineRule="auto"/>
              <w:jc w:val="left"/>
              <w:rPr>
                <w:bdr w:val="nil"/>
              </w:rPr>
            </w:pPr>
            <w:r>
              <w:rPr>
                <w:rFonts w:ascii="Calibri" w:eastAsia="Calibri" w:hAnsi="Calibri" w:cs="Calibri"/>
                <w:bdr w:val="nil"/>
              </w:rPr>
              <w:t>vedeme žáky k aktivnímu přístupu ve všech fázích činnosti - na plánování, přípravě, realizaci i hodnocení</w:t>
            </w:r>
          </w:p>
          <w:p w14:paraId="19C17475" w14:textId="77777777" w:rsidR="009D23F3" w:rsidRDefault="00000000">
            <w:pPr>
              <w:numPr>
                <w:ilvl w:val="0"/>
                <w:numId w:val="101"/>
              </w:numPr>
              <w:spacing w:line="240" w:lineRule="auto"/>
              <w:jc w:val="left"/>
              <w:rPr>
                <w:bdr w:val="nil"/>
              </w:rPr>
            </w:pPr>
            <w:r>
              <w:rPr>
                <w:rFonts w:ascii="Calibri" w:eastAsia="Calibri" w:hAnsi="Calibri" w:cs="Calibri"/>
                <w:bdr w:val="nil"/>
              </w:rPr>
              <w:t>ve výuce motivujeme žáky v co největší míře i problémovými úlohami z praktického života</w:t>
            </w:r>
          </w:p>
          <w:p w14:paraId="2D9D6587" w14:textId="77777777" w:rsidR="009D23F3" w:rsidRDefault="00000000">
            <w:pPr>
              <w:numPr>
                <w:ilvl w:val="0"/>
                <w:numId w:val="101"/>
              </w:numPr>
              <w:spacing w:line="240" w:lineRule="auto"/>
              <w:jc w:val="left"/>
              <w:rPr>
                <w:bdr w:val="nil"/>
              </w:rPr>
            </w:pPr>
            <w:r>
              <w:rPr>
                <w:rFonts w:ascii="Calibri" w:eastAsia="Calibri" w:hAnsi="Calibri" w:cs="Calibri"/>
                <w:bdr w:val="nil"/>
              </w:rPr>
              <w:t>výuku vedeme tak, aby žáci sami hledali různá řešení problému, svoje zvolené řešení dokázali obhájit</w:t>
            </w:r>
          </w:p>
          <w:p w14:paraId="0A4CA84A" w14:textId="77777777" w:rsidR="009D23F3" w:rsidRDefault="00000000">
            <w:pPr>
              <w:numPr>
                <w:ilvl w:val="0"/>
                <w:numId w:val="101"/>
              </w:numPr>
              <w:spacing w:line="240" w:lineRule="auto"/>
              <w:jc w:val="left"/>
              <w:rPr>
                <w:bdr w:val="nil"/>
              </w:rPr>
            </w:pPr>
            <w:r>
              <w:rPr>
                <w:rFonts w:ascii="Calibri" w:eastAsia="Calibri" w:hAnsi="Calibri" w:cs="Calibri"/>
                <w:bdr w:val="nil"/>
              </w:rPr>
              <w:t>při řešení problému žáky aktivně a vzhledem ke svému věku směřujeme k využívaní internetu</w:t>
            </w:r>
          </w:p>
          <w:p w14:paraId="39E0D3DC" w14:textId="77777777" w:rsidR="009D23F3" w:rsidRDefault="00000000">
            <w:pPr>
              <w:numPr>
                <w:ilvl w:val="0"/>
                <w:numId w:val="101"/>
              </w:numPr>
              <w:spacing w:line="240" w:lineRule="auto"/>
              <w:jc w:val="left"/>
              <w:rPr>
                <w:bdr w:val="nil"/>
              </w:rPr>
            </w:pPr>
            <w:r>
              <w:rPr>
                <w:rFonts w:ascii="Calibri" w:eastAsia="Calibri" w:hAnsi="Calibri" w:cs="Calibri"/>
                <w:bdr w:val="nil"/>
              </w:rPr>
              <w:t>motivujeme žáky k účasti na soutěžích</w:t>
            </w:r>
          </w:p>
          <w:p w14:paraId="012C6283" w14:textId="77777777" w:rsidR="009D23F3" w:rsidRDefault="00000000">
            <w:pPr>
              <w:numPr>
                <w:ilvl w:val="0"/>
                <w:numId w:val="101"/>
              </w:numPr>
              <w:spacing w:line="240" w:lineRule="auto"/>
              <w:jc w:val="left"/>
              <w:rPr>
                <w:bdr w:val="nil"/>
              </w:rPr>
            </w:pPr>
            <w:r>
              <w:rPr>
                <w:rFonts w:ascii="Calibri" w:eastAsia="Calibri" w:hAnsi="Calibri" w:cs="Calibri"/>
                <w:bdr w:val="nil"/>
              </w:rPr>
              <w:t>rozebíráme a řešíme s žáky problémové situace v jednotlivých předmětech</w:t>
            </w:r>
          </w:p>
          <w:p w14:paraId="1ECBE8EC" w14:textId="77777777" w:rsidR="009D23F3" w:rsidRDefault="00000000">
            <w:pPr>
              <w:numPr>
                <w:ilvl w:val="0"/>
                <w:numId w:val="101"/>
              </w:numPr>
              <w:spacing w:line="240" w:lineRule="auto"/>
              <w:jc w:val="left"/>
              <w:rPr>
                <w:bdr w:val="nil"/>
              </w:rPr>
            </w:pPr>
            <w:r>
              <w:rPr>
                <w:rFonts w:ascii="Calibri" w:eastAsia="Calibri" w:hAnsi="Calibri" w:cs="Calibri"/>
                <w:bdr w:val="nil"/>
              </w:rPr>
              <w:t>vedeme žáky k vytrvalosti a trpělivosti při řešení problémů, nenechat se odradit případným neúspěchem</w:t>
            </w:r>
          </w:p>
        </w:tc>
      </w:tr>
      <w:tr w:rsidR="009D23F3" w14:paraId="07656403" w14:textId="77777777">
        <w:tc>
          <w:tcPr>
            <w:tcW w:w="1500" w:type="pct"/>
            <w:vMerge/>
            <w:tcBorders>
              <w:top w:val="inset" w:sz="6" w:space="0" w:color="808080"/>
              <w:left w:val="inset" w:sz="6" w:space="0" w:color="808080"/>
              <w:bottom w:val="inset" w:sz="6" w:space="0" w:color="808080"/>
              <w:right w:val="inset" w:sz="6" w:space="0" w:color="808080"/>
            </w:tcBorders>
          </w:tcPr>
          <w:p w14:paraId="7393EEB0"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38BA75" w14:textId="77777777" w:rsidR="009D23F3" w:rsidRDefault="00000000">
            <w:pPr>
              <w:spacing w:line="240" w:lineRule="auto"/>
              <w:jc w:val="left"/>
              <w:rPr>
                <w:bdr w:val="nil"/>
              </w:rPr>
            </w:pPr>
            <w:r>
              <w:rPr>
                <w:rFonts w:ascii="Calibri" w:eastAsia="Calibri" w:hAnsi="Calibri" w:cs="Calibri"/>
                <w:b/>
                <w:bCs/>
                <w:bdr w:val="nil"/>
              </w:rPr>
              <w:t>Kompetence komunikativní:</w:t>
            </w:r>
          </w:p>
          <w:p w14:paraId="5455D493" w14:textId="77777777" w:rsidR="009D23F3" w:rsidRDefault="00000000">
            <w:pPr>
              <w:numPr>
                <w:ilvl w:val="0"/>
                <w:numId w:val="102"/>
              </w:numPr>
              <w:spacing w:line="240" w:lineRule="auto"/>
              <w:jc w:val="left"/>
              <w:rPr>
                <w:bdr w:val="nil"/>
              </w:rPr>
            </w:pPr>
            <w:r>
              <w:rPr>
                <w:rFonts w:ascii="Calibri" w:eastAsia="Calibri" w:hAnsi="Calibri" w:cs="Calibri"/>
                <w:bdr w:val="nil"/>
              </w:rPr>
              <w:t>vedeme žáky ke vhodné komunikaci se spolužáky, učiteli a ostatními zaměstnanci školy ve škole i mimo ni</w:t>
            </w:r>
          </w:p>
          <w:p w14:paraId="7BC8DC79" w14:textId="77777777" w:rsidR="009D23F3" w:rsidRDefault="00000000">
            <w:pPr>
              <w:numPr>
                <w:ilvl w:val="0"/>
                <w:numId w:val="102"/>
              </w:numPr>
              <w:spacing w:line="240" w:lineRule="auto"/>
              <w:jc w:val="left"/>
              <w:rPr>
                <w:bdr w:val="nil"/>
              </w:rPr>
            </w:pPr>
            <w:r>
              <w:rPr>
                <w:rFonts w:ascii="Calibri" w:eastAsia="Calibri" w:hAnsi="Calibri" w:cs="Calibri"/>
                <w:bdr w:val="nil"/>
              </w:rPr>
              <w:t>pomáháme žákům ze spádových obcí se začleňováním do nového kolektivu</w:t>
            </w:r>
          </w:p>
          <w:p w14:paraId="63BEFC53" w14:textId="77777777" w:rsidR="009D23F3" w:rsidRDefault="00000000">
            <w:pPr>
              <w:numPr>
                <w:ilvl w:val="0"/>
                <w:numId w:val="102"/>
              </w:numPr>
              <w:spacing w:line="240" w:lineRule="auto"/>
              <w:jc w:val="left"/>
              <w:rPr>
                <w:bdr w:val="nil"/>
              </w:rPr>
            </w:pPr>
            <w:r>
              <w:rPr>
                <w:rFonts w:ascii="Calibri" w:eastAsia="Calibri" w:hAnsi="Calibri" w:cs="Calibri"/>
                <w:bdr w:val="nil"/>
              </w:rPr>
              <w:t>učíme žáky vhodným způsobem prosazovat svůj názor a naslouchat ostatním</w:t>
            </w:r>
          </w:p>
          <w:p w14:paraId="30E2EB6C" w14:textId="77777777" w:rsidR="009D23F3" w:rsidRDefault="00000000">
            <w:pPr>
              <w:numPr>
                <w:ilvl w:val="0"/>
                <w:numId w:val="102"/>
              </w:numPr>
              <w:spacing w:line="240" w:lineRule="auto"/>
              <w:jc w:val="left"/>
              <w:rPr>
                <w:bdr w:val="nil"/>
              </w:rPr>
            </w:pPr>
            <w:r>
              <w:rPr>
                <w:rFonts w:ascii="Calibri" w:eastAsia="Calibri" w:hAnsi="Calibri" w:cs="Calibri"/>
                <w:bdr w:val="nil"/>
              </w:rPr>
              <w:t>používáme kooperativní učení</w:t>
            </w:r>
          </w:p>
          <w:p w14:paraId="0C6E5DF6" w14:textId="77777777" w:rsidR="009D23F3" w:rsidRDefault="00000000">
            <w:pPr>
              <w:numPr>
                <w:ilvl w:val="0"/>
                <w:numId w:val="102"/>
              </w:numPr>
              <w:spacing w:line="240" w:lineRule="auto"/>
              <w:jc w:val="left"/>
              <w:rPr>
                <w:bdr w:val="nil"/>
              </w:rPr>
            </w:pPr>
            <w:r>
              <w:rPr>
                <w:rFonts w:ascii="Calibri" w:eastAsia="Calibri" w:hAnsi="Calibri" w:cs="Calibri"/>
                <w:bdr w:val="nil"/>
              </w:rPr>
              <w:t>dbáme na správné tvoření slov a vět podle gramatických a stylistických pravidel, na správnou artikulaci</w:t>
            </w:r>
          </w:p>
          <w:p w14:paraId="0117640A" w14:textId="77777777" w:rsidR="009D23F3" w:rsidRDefault="00000000">
            <w:pPr>
              <w:numPr>
                <w:ilvl w:val="0"/>
                <w:numId w:val="102"/>
              </w:numPr>
              <w:spacing w:line="240" w:lineRule="auto"/>
              <w:jc w:val="left"/>
              <w:rPr>
                <w:bdr w:val="nil"/>
              </w:rPr>
            </w:pPr>
            <w:r>
              <w:rPr>
                <w:rFonts w:ascii="Calibri" w:eastAsia="Calibri" w:hAnsi="Calibri" w:cs="Calibri"/>
                <w:bdr w:val="nil"/>
              </w:rPr>
              <w:t>vedeme ke kultivovanému vystupování před publikem, dbáme na účinnou a kvalitní komunikaci s okolím</w:t>
            </w:r>
          </w:p>
          <w:p w14:paraId="7965738D" w14:textId="77777777" w:rsidR="009D23F3" w:rsidRDefault="00000000">
            <w:pPr>
              <w:numPr>
                <w:ilvl w:val="0"/>
                <w:numId w:val="102"/>
              </w:numPr>
              <w:spacing w:line="240" w:lineRule="auto"/>
              <w:jc w:val="left"/>
              <w:rPr>
                <w:bdr w:val="nil"/>
              </w:rPr>
            </w:pPr>
            <w:r>
              <w:rPr>
                <w:rFonts w:ascii="Calibri" w:eastAsia="Calibri" w:hAnsi="Calibri" w:cs="Calibri"/>
                <w:bdr w:val="nil"/>
              </w:rPr>
              <w:t>vedeme žáky k rychlému rozhodování, osobitosti, k improvizaci</w:t>
            </w:r>
          </w:p>
          <w:p w14:paraId="440ED099" w14:textId="77777777" w:rsidR="009D23F3" w:rsidRDefault="00000000">
            <w:pPr>
              <w:numPr>
                <w:ilvl w:val="0"/>
                <w:numId w:val="102"/>
              </w:numPr>
              <w:spacing w:line="240" w:lineRule="auto"/>
              <w:jc w:val="left"/>
              <w:rPr>
                <w:bdr w:val="nil"/>
              </w:rPr>
            </w:pPr>
            <w:r>
              <w:rPr>
                <w:rFonts w:ascii="Calibri" w:eastAsia="Calibri" w:hAnsi="Calibri" w:cs="Calibri"/>
                <w:bdr w:val="nil"/>
              </w:rPr>
              <w:t>vedeme žáky k porozumění textům a obrazových materiálů, základních symbolů a značek</w:t>
            </w:r>
          </w:p>
        </w:tc>
      </w:tr>
      <w:tr w:rsidR="009D23F3" w14:paraId="0F5EBD67" w14:textId="77777777">
        <w:tc>
          <w:tcPr>
            <w:tcW w:w="1500" w:type="pct"/>
            <w:vMerge/>
            <w:tcBorders>
              <w:top w:val="inset" w:sz="6" w:space="0" w:color="808080"/>
              <w:left w:val="inset" w:sz="6" w:space="0" w:color="808080"/>
              <w:bottom w:val="inset" w:sz="6" w:space="0" w:color="808080"/>
              <w:right w:val="inset" w:sz="6" w:space="0" w:color="808080"/>
            </w:tcBorders>
          </w:tcPr>
          <w:p w14:paraId="57BA862E"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BA6A4E" w14:textId="77777777" w:rsidR="009D23F3" w:rsidRDefault="00000000">
            <w:pPr>
              <w:spacing w:line="240" w:lineRule="auto"/>
              <w:jc w:val="left"/>
              <w:rPr>
                <w:bdr w:val="nil"/>
              </w:rPr>
            </w:pPr>
            <w:r>
              <w:rPr>
                <w:rFonts w:ascii="Calibri" w:eastAsia="Calibri" w:hAnsi="Calibri" w:cs="Calibri"/>
                <w:b/>
                <w:bCs/>
                <w:bdr w:val="nil"/>
              </w:rPr>
              <w:t>Kompetence sociální a personální:</w:t>
            </w:r>
          </w:p>
          <w:p w14:paraId="6F8CF2C6" w14:textId="77777777" w:rsidR="009D23F3" w:rsidRDefault="00000000">
            <w:pPr>
              <w:numPr>
                <w:ilvl w:val="0"/>
                <w:numId w:val="103"/>
              </w:numPr>
              <w:spacing w:line="240" w:lineRule="auto"/>
              <w:jc w:val="left"/>
              <w:rPr>
                <w:bdr w:val="nil"/>
              </w:rPr>
            </w:pPr>
            <w:r>
              <w:rPr>
                <w:rFonts w:ascii="Calibri" w:eastAsia="Calibri" w:hAnsi="Calibri" w:cs="Calibri"/>
                <w:bdr w:val="nil"/>
              </w:rPr>
              <w:t>vedeme žáky k respektování společně dohodnutých pravidel , na jejichž vytvoření se sami dohodli, ke spolupráci ve skupině, k respektování názoru skupiny</w:t>
            </w:r>
          </w:p>
          <w:p w14:paraId="0D4A77DD" w14:textId="77777777" w:rsidR="009D23F3" w:rsidRDefault="00000000">
            <w:pPr>
              <w:numPr>
                <w:ilvl w:val="0"/>
                <w:numId w:val="103"/>
              </w:numPr>
              <w:spacing w:line="240" w:lineRule="auto"/>
              <w:jc w:val="left"/>
              <w:rPr>
                <w:bdr w:val="nil"/>
              </w:rPr>
            </w:pPr>
            <w:r>
              <w:rPr>
                <w:rFonts w:ascii="Calibri" w:eastAsia="Calibri" w:hAnsi="Calibri" w:cs="Calibri"/>
                <w:bdr w:val="nil"/>
              </w:rPr>
              <w:t>učíme žáka k odmítavému postoji ke všemu, co narušuje dobré vztahy mezi lidmi</w:t>
            </w:r>
          </w:p>
          <w:p w14:paraId="7CE51C58" w14:textId="77777777" w:rsidR="009D23F3" w:rsidRDefault="00000000">
            <w:pPr>
              <w:numPr>
                <w:ilvl w:val="0"/>
                <w:numId w:val="103"/>
              </w:numPr>
              <w:spacing w:line="240" w:lineRule="auto"/>
              <w:jc w:val="left"/>
              <w:rPr>
                <w:bdr w:val="nil"/>
              </w:rPr>
            </w:pPr>
            <w:r>
              <w:rPr>
                <w:rFonts w:ascii="Calibri" w:eastAsia="Calibri" w:hAnsi="Calibri" w:cs="Calibri"/>
                <w:bdr w:val="nil"/>
              </w:rPr>
              <w:t>posilujeme u žáka jeho sebevědomí, sebedůvěru a samostatný rozvoj, k vytváření pozitivní představy o sobě samém</w:t>
            </w:r>
          </w:p>
          <w:p w14:paraId="7C7D4B9C" w14:textId="77777777" w:rsidR="009D23F3" w:rsidRDefault="00000000">
            <w:pPr>
              <w:numPr>
                <w:ilvl w:val="0"/>
                <w:numId w:val="103"/>
              </w:numPr>
              <w:spacing w:line="240" w:lineRule="auto"/>
              <w:jc w:val="left"/>
              <w:rPr>
                <w:bdr w:val="nil"/>
              </w:rPr>
            </w:pPr>
            <w:r>
              <w:rPr>
                <w:rFonts w:ascii="Calibri" w:eastAsia="Calibri" w:hAnsi="Calibri" w:cs="Calibri"/>
                <w:bdr w:val="nil"/>
              </w:rPr>
              <w:t>učíme žáky k ohleduplnosti a toleranci k odlišným kulturním a sociálním skupinám, učíme je respektovat jejich specifika</w:t>
            </w:r>
          </w:p>
          <w:p w14:paraId="6DCA9262" w14:textId="77777777" w:rsidR="009D23F3" w:rsidRDefault="00000000">
            <w:pPr>
              <w:numPr>
                <w:ilvl w:val="0"/>
                <w:numId w:val="103"/>
              </w:numPr>
              <w:spacing w:line="240" w:lineRule="auto"/>
              <w:jc w:val="left"/>
              <w:rPr>
                <w:bdr w:val="nil"/>
              </w:rPr>
            </w:pPr>
            <w:r>
              <w:rPr>
                <w:rFonts w:ascii="Calibri" w:eastAsia="Calibri" w:hAnsi="Calibri" w:cs="Calibri"/>
                <w:bdr w:val="nil"/>
              </w:rPr>
              <w:t>učíme žáky odpovědnému jednání se zřetelem k morálním, kulturním i sociálním hodnotám s přínosem pro společnost - pracovat, podnikat, vytvářet hodnoty</w:t>
            </w:r>
          </w:p>
        </w:tc>
      </w:tr>
      <w:tr w:rsidR="009D23F3" w14:paraId="76EAEB14" w14:textId="77777777">
        <w:tc>
          <w:tcPr>
            <w:tcW w:w="1500" w:type="pct"/>
            <w:vMerge/>
            <w:tcBorders>
              <w:top w:val="inset" w:sz="6" w:space="0" w:color="808080"/>
              <w:left w:val="inset" w:sz="6" w:space="0" w:color="808080"/>
              <w:bottom w:val="inset" w:sz="6" w:space="0" w:color="808080"/>
              <w:right w:val="inset" w:sz="6" w:space="0" w:color="808080"/>
            </w:tcBorders>
          </w:tcPr>
          <w:p w14:paraId="4094DF60"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4A403D" w14:textId="77777777" w:rsidR="009D23F3" w:rsidRDefault="00000000">
            <w:pPr>
              <w:spacing w:line="240" w:lineRule="auto"/>
              <w:jc w:val="left"/>
              <w:rPr>
                <w:bdr w:val="nil"/>
              </w:rPr>
            </w:pPr>
            <w:r>
              <w:rPr>
                <w:rFonts w:ascii="Calibri" w:eastAsia="Calibri" w:hAnsi="Calibri" w:cs="Calibri"/>
                <w:b/>
                <w:bCs/>
                <w:bdr w:val="nil"/>
              </w:rPr>
              <w:t>Kompetence občanské:</w:t>
            </w:r>
          </w:p>
          <w:p w14:paraId="7D8F403E" w14:textId="77777777" w:rsidR="009D23F3" w:rsidRDefault="00000000">
            <w:pPr>
              <w:numPr>
                <w:ilvl w:val="0"/>
                <w:numId w:val="104"/>
              </w:numPr>
              <w:spacing w:line="240" w:lineRule="auto"/>
              <w:jc w:val="left"/>
              <w:rPr>
                <w:bdr w:val="nil"/>
              </w:rPr>
            </w:pPr>
            <w:r>
              <w:rPr>
                <w:rFonts w:ascii="Calibri" w:eastAsia="Calibri" w:hAnsi="Calibri" w:cs="Calibri"/>
                <w:bdr w:val="nil"/>
              </w:rPr>
              <w:t>snažíme se probouzet u žáků národní hrdost, ale i vnímat Evropu jako celek</w:t>
            </w:r>
          </w:p>
          <w:p w14:paraId="7BA093CA" w14:textId="77777777" w:rsidR="009D23F3" w:rsidRDefault="00000000">
            <w:pPr>
              <w:numPr>
                <w:ilvl w:val="0"/>
                <w:numId w:val="104"/>
              </w:numPr>
              <w:spacing w:line="240" w:lineRule="auto"/>
              <w:jc w:val="left"/>
              <w:rPr>
                <w:bdr w:val="nil"/>
              </w:rPr>
            </w:pPr>
            <w:r>
              <w:rPr>
                <w:rFonts w:ascii="Calibri" w:eastAsia="Calibri" w:hAnsi="Calibri" w:cs="Calibri"/>
                <w:bdr w:val="nil"/>
              </w:rPr>
              <w:t>vedeme žáky k ochraně zdraví svého i ostatních, k dodržování zdravého životního stylu</w:t>
            </w:r>
          </w:p>
          <w:p w14:paraId="5A52A398" w14:textId="77777777" w:rsidR="009D23F3" w:rsidRDefault="00000000">
            <w:pPr>
              <w:numPr>
                <w:ilvl w:val="0"/>
                <w:numId w:val="104"/>
              </w:numPr>
              <w:spacing w:line="240" w:lineRule="auto"/>
              <w:jc w:val="left"/>
              <w:rPr>
                <w:bdr w:val="nil"/>
              </w:rPr>
            </w:pPr>
            <w:r>
              <w:rPr>
                <w:rFonts w:ascii="Calibri" w:eastAsia="Calibri" w:hAnsi="Calibri" w:cs="Calibri"/>
                <w:bdr w:val="nil"/>
              </w:rPr>
              <w:t>pěstujeme u žáků úctu k národním tradicím, mateřskému jazyku a dědictví českého národa</w:t>
            </w:r>
          </w:p>
          <w:p w14:paraId="2F5AD7C2" w14:textId="77777777" w:rsidR="009D23F3" w:rsidRDefault="00000000">
            <w:pPr>
              <w:numPr>
                <w:ilvl w:val="0"/>
                <w:numId w:val="104"/>
              </w:numPr>
              <w:spacing w:line="240" w:lineRule="auto"/>
              <w:jc w:val="left"/>
              <w:rPr>
                <w:bdr w:val="nil"/>
              </w:rPr>
            </w:pPr>
            <w:r>
              <w:rPr>
                <w:rFonts w:ascii="Calibri" w:eastAsia="Calibri" w:hAnsi="Calibri" w:cs="Calibri"/>
                <w:bdr w:val="nil"/>
              </w:rPr>
              <w:t>vedeme žáky k aktivnímu zapojení do společnosti a kulturního dění, do sportovních aktivit</w:t>
            </w:r>
          </w:p>
          <w:p w14:paraId="4B1409A3" w14:textId="77777777" w:rsidR="009D23F3" w:rsidRDefault="00000000">
            <w:pPr>
              <w:numPr>
                <w:ilvl w:val="0"/>
                <w:numId w:val="104"/>
              </w:numPr>
              <w:spacing w:line="240" w:lineRule="auto"/>
              <w:jc w:val="left"/>
              <w:rPr>
                <w:bdr w:val="nil"/>
              </w:rPr>
            </w:pPr>
            <w:r>
              <w:rPr>
                <w:rFonts w:ascii="Calibri" w:eastAsia="Calibri" w:hAnsi="Calibri" w:cs="Calibri"/>
                <w:bdr w:val="nil"/>
              </w:rPr>
              <w:t>seznamujeme žáky se zákony a vedeme k jejich dodržování, učíme je nutnosti postavit se proti všem formám násilí a bezpráví</w:t>
            </w:r>
          </w:p>
          <w:p w14:paraId="5AC29C16" w14:textId="77777777" w:rsidR="009D23F3" w:rsidRDefault="00000000">
            <w:pPr>
              <w:numPr>
                <w:ilvl w:val="0"/>
                <w:numId w:val="104"/>
              </w:numPr>
              <w:spacing w:line="240" w:lineRule="auto"/>
              <w:jc w:val="left"/>
              <w:rPr>
                <w:bdr w:val="nil"/>
              </w:rPr>
            </w:pPr>
            <w:r>
              <w:rPr>
                <w:rFonts w:ascii="Calibri" w:eastAsia="Calibri" w:hAnsi="Calibri" w:cs="Calibri"/>
                <w:bdr w:val="nil"/>
              </w:rPr>
              <w:t>učíme žáky prostřednictvím výuky řešit problémové situace, seznamujeme je s nebezpečím všech sociálně patologických jevů</w:t>
            </w:r>
          </w:p>
        </w:tc>
      </w:tr>
      <w:tr w:rsidR="009D23F3" w14:paraId="0E0217CC" w14:textId="77777777">
        <w:tc>
          <w:tcPr>
            <w:tcW w:w="1500" w:type="pct"/>
            <w:vMerge/>
            <w:tcBorders>
              <w:top w:val="inset" w:sz="6" w:space="0" w:color="808080"/>
              <w:left w:val="inset" w:sz="6" w:space="0" w:color="808080"/>
              <w:bottom w:val="inset" w:sz="6" w:space="0" w:color="808080"/>
              <w:right w:val="inset" w:sz="6" w:space="0" w:color="808080"/>
            </w:tcBorders>
          </w:tcPr>
          <w:p w14:paraId="2D495E78"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B9F356" w14:textId="77777777" w:rsidR="009D23F3" w:rsidRDefault="00000000">
            <w:pPr>
              <w:spacing w:line="240" w:lineRule="auto"/>
              <w:jc w:val="left"/>
              <w:rPr>
                <w:bdr w:val="nil"/>
              </w:rPr>
            </w:pPr>
            <w:r>
              <w:rPr>
                <w:rFonts w:ascii="Calibri" w:eastAsia="Calibri" w:hAnsi="Calibri" w:cs="Calibri"/>
                <w:b/>
                <w:bCs/>
                <w:bdr w:val="nil"/>
              </w:rPr>
              <w:t>Kompetence pracovní:</w:t>
            </w:r>
          </w:p>
          <w:p w14:paraId="62B930F6" w14:textId="77777777" w:rsidR="009D23F3" w:rsidRDefault="00000000">
            <w:pPr>
              <w:numPr>
                <w:ilvl w:val="0"/>
                <w:numId w:val="105"/>
              </w:numPr>
              <w:spacing w:line="240" w:lineRule="auto"/>
              <w:jc w:val="left"/>
              <w:rPr>
                <w:bdr w:val="nil"/>
              </w:rPr>
            </w:pPr>
            <w:r>
              <w:rPr>
                <w:rFonts w:ascii="Calibri" w:eastAsia="Calibri" w:hAnsi="Calibri" w:cs="Calibri"/>
                <w:bdr w:val="nil"/>
              </w:rPr>
              <w:t>vedeme žáky k získávání pracovních návyků, dovedností, k hygieně práce</w:t>
            </w:r>
          </w:p>
          <w:p w14:paraId="75983DFB" w14:textId="77777777" w:rsidR="009D23F3" w:rsidRDefault="00000000">
            <w:pPr>
              <w:numPr>
                <w:ilvl w:val="0"/>
                <w:numId w:val="105"/>
              </w:numPr>
              <w:spacing w:line="240" w:lineRule="auto"/>
              <w:jc w:val="left"/>
              <w:rPr>
                <w:bdr w:val="nil"/>
              </w:rPr>
            </w:pPr>
            <w:r>
              <w:rPr>
                <w:rFonts w:ascii="Calibri" w:eastAsia="Calibri" w:hAnsi="Calibri" w:cs="Calibri"/>
                <w:bdr w:val="nil"/>
              </w:rPr>
              <w:t>dbáme na dodržování bezpečnosti práce žáků a ochraně jejich zdraví</w:t>
            </w:r>
          </w:p>
          <w:p w14:paraId="6C8EC69C" w14:textId="77777777" w:rsidR="009D23F3" w:rsidRDefault="00000000">
            <w:pPr>
              <w:numPr>
                <w:ilvl w:val="0"/>
                <w:numId w:val="105"/>
              </w:numPr>
              <w:spacing w:line="240" w:lineRule="auto"/>
              <w:jc w:val="left"/>
              <w:rPr>
                <w:bdr w:val="nil"/>
              </w:rPr>
            </w:pPr>
            <w:r>
              <w:rPr>
                <w:rFonts w:ascii="Calibri" w:eastAsia="Calibri" w:hAnsi="Calibri" w:cs="Calibri"/>
                <w:bdr w:val="nil"/>
              </w:rPr>
              <w:t>umožňujeme aktivně poznávat a rozvíjet jejich talent</w:t>
            </w:r>
          </w:p>
          <w:p w14:paraId="3C663566" w14:textId="77777777" w:rsidR="009D23F3" w:rsidRDefault="00000000">
            <w:pPr>
              <w:numPr>
                <w:ilvl w:val="0"/>
                <w:numId w:val="105"/>
              </w:numPr>
              <w:spacing w:line="240" w:lineRule="auto"/>
              <w:jc w:val="left"/>
              <w:rPr>
                <w:bdr w:val="nil"/>
              </w:rPr>
            </w:pPr>
            <w:r>
              <w:rPr>
                <w:rFonts w:ascii="Calibri" w:eastAsia="Calibri" w:hAnsi="Calibri" w:cs="Calibri"/>
                <w:bdr w:val="nil"/>
              </w:rPr>
              <w:t>podnikáme s žáky exkurze</w:t>
            </w:r>
          </w:p>
          <w:p w14:paraId="381B6518" w14:textId="77777777" w:rsidR="009D23F3" w:rsidRDefault="00000000">
            <w:pPr>
              <w:numPr>
                <w:ilvl w:val="0"/>
                <w:numId w:val="105"/>
              </w:numPr>
              <w:spacing w:line="240" w:lineRule="auto"/>
              <w:jc w:val="left"/>
              <w:rPr>
                <w:bdr w:val="nil"/>
              </w:rPr>
            </w:pPr>
            <w:r>
              <w:rPr>
                <w:rFonts w:ascii="Calibri" w:eastAsia="Calibri" w:hAnsi="Calibri" w:cs="Calibri"/>
                <w:bdr w:val="nil"/>
              </w:rPr>
              <w:t>učíme žáky odpovědnému jednání se zřetelem k morálním, kulturním i sociálním hodnotám s přínosem pro společnost - pracovat, podnikat, vytvářet hodnoty</w:t>
            </w:r>
          </w:p>
        </w:tc>
      </w:tr>
    </w:tbl>
    <w:p w14:paraId="0157AAEE"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7CA81830"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B451A52"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Prvouka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50F758F"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1.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D1DD602" w14:textId="77777777" w:rsidR="009D23F3" w:rsidRDefault="009D23F3"/>
        </w:tc>
      </w:tr>
      <w:tr w:rsidR="009D23F3" w14:paraId="124C66AE"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7B4E73E"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180E76" w14:textId="77777777" w:rsidR="009D23F3" w:rsidRDefault="00000000">
            <w:pPr>
              <w:numPr>
                <w:ilvl w:val="0"/>
                <w:numId w:val="106"/>
              </w:numPr>
              <w:spacing w:line="240" w:lineRule="auto"/>
              <w:jc w:val="left"/>
              <w:rPr>
                <w:bdr w:val="nil"/>
              </w:rPr>
            </w:pPr>
            <w:r>
              <w:rPr>
                <w:rFonts w:ascii="Calibri" w:eastAsia="Calibri" w:hAnsi="Calibri" w:cs="Calibri"/>
                <w:sz w:val="20"/>
                <w:bdr w:val="nil"/>
              </w:rPr>
              <w:t>Kompetence k učení</w:t>
            </w:r>
          </w:p>
          <w:p w14:paraId="7FEFB601" w14:textId="77777777" w:rsidR="009D23F3" w:rsidRDefault="00000000">
            <w:pPr>
              <w:numPr>
                <w:ilvl w:val="0"/>
                <w:numId w:val="106"/>
              </w:numPr>
              <w:spacing w:line="240" w:lineRule="auto"/>
              <w:jc w:val="left"/>
              <w:rPr>
                <w:bdr w:val="nil"/>
              </w:rPr>
            </w:pPr>
            <w:r>
              <w:rPr>
                <w:rFonts w:ascii="Calibri" w:eastAsia="Calibri" w:hAnsi="Calibri" w:cs="Calibri"/>
                <w:sz w:val="20"/>
                <w:bdr w:val="nil"/>
              </w:rPr>
              <w:t>Kompetence k řešení problémů</w:t>
            </w:r>
          </w:p>
          <w:p w14:paraId="2A264F35" w14:textId="77777777" w:rsidR="009D23F3" w:rsidRDefault="00000000">
            <w:pPr>
              <w:numPr>
                <w:ilvl w:val="0"/>
                <w:numId w:val="106"/>
              </w:numPr>
              <w:spacing w:line="240" w:lineRule="auto"/>
              <w:jc w:val="left"/>
              <w:rPr>
                <w:bdr w:val="nil"/>
              </w:rPr>
            </w:pPr>
            <w:r>
              <w:rPr>
                <w:rFonts w:ascii="Calibri" w:eastAsia="Calibri" w:hAnsi="Calibri" w:cs="Calibri"/>
                <w:sz w:val="20"/>
                <w:bdr w:val="nil"/>
              </w:rPr>
              <w:t>Kompetence občanské</w:t>
            </w:r>
          </w:p>
          <w:p w14:paraId="1AB96E10" w14:textId="77777777" w:rsidR="009D23F3" w:rsidRDefault="00000000">
            <w:pPr>
              <w:numPr>
                <w:ilvl w:val="0"/>
                <w:numId w:val="106"/>
              </w:numPr>
              <w:spacing w:line="240" w:lineRule="auto"/>
              <w:jc w:val="left"/>
              <w:rPr>
                <w:bdr w:val="nil"/>
              </w:rPr>
            </w:pPr>
            <w:r>
              <w:rPr>
                <w:rFonts w:ascii="Calibri" w:eastAsia="Calibri" w:hAnsi="Calibri" w:cs="Calibri"/>
                <w:sz w:val="20"/>
                <w:bdr w:val="nil"/>
              </w:rPr>
              <w:t>Kompetence komunikativní</w:t>
            </w:r>
          </w:p>
          <w:p w14:paraId="56C00C11" w14:textId="77777777" w:rsidR="009D23F3" w:rsidRDefault="00000000">
            <w:pPr>
              <w:numPr>
                <w:ilvl w:val="0"/>
                <w:numId w:val="106"/>
              </w:numPr>
              <w:spacing w:line="240" w:lineRule="auto"/>
              <w:jc w:val="left"/>
              <w:rPr>
                <w:bdr w:val="nil"/>
              </w:rPr>
            </w:pPr>
            <w:r>
              <w:rPr>
                <w:rFonts w:ascii="Calibri" w:eastAsia="Calibri" w:hAnsi="Calibri" w:cs="Calibri"/>
                <w:sz w:val="20"/>
                <w:bdr w:val="nil"/>
              </w:rPr>
              <w:t>Kompetence sociální a personální</w:t>
            </w:r>
          </w:p>
          <w:p w14:paraId="209BC11E" w14:textId="77777777" w:rsidR="009D23F3" w:rsidRDefault="00000000">
            <w:pPr>
              <w:numPr>
                <w:ilvl w:val="0"/>
                <w:numId w:val="106"/>
              </w:numPr>
              <w:spacing w:line="240" w:lineRule="auto"/>
              <w:jc w:val="left"/>
              <w:rPr>
                <w:bdr w:val="nil"/>
              </w:rPr>
            </w:pPr>
            <w:r>
              <w:rPr>
                <w:rFonts w:ascii="Calibri" w:eastAsia="Calibri" w:hAnsi="Calibri" w:cs="Calibri"/>
                <w:sz w:val="20"/>
                <w:bdr w:val="nil"/>
              </w:rPr>
              <w:t>Kompetence pracovní</w:t>
            </w:r>
          </w:p>
        </w:tc>
      </w:tr>
      <w:tr w:rsidR="009D23F3" w14:paraId="6DF65FD4"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80BDF54"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A83633F"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D833789"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128344D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C738C9" w14:textId="77777777" w:rsidR="009D23F3" w:rsidRDefault="00000000">
            <w:pPr>
              <w:spacing w:line="240" w:lineRule="auto"/>
              <w:ind w:left="60"/>
              <w:jc w:val="left"/>
              <w:rPr>
                <w:bdr w:val="nil"/>
              </w:rPr>
            </w:pPr>
            <w:r>
              <w:rPr>
                <w:rFonts w:ascii="Calibri" w:eastAsia="Calibri" w:hAnsi="Calibri" w:cs="Calibri"/>
                <w:sz w:val="20"/>
                <w:bdr w:val="nil"/>
              </w:rPr>
              <w:t>ČJS-3-1-01 vyznačí v jednoduchém plánu místo svého bydliště a školy, cestu na určené místo a rozliší možná nebezpečí v nejbližším okolí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DA38BB" w14:textId="77777777" w:rsidR="009D23F3" w:rsidRDefault="00000000">
            <w:pPr>
              <w:spacing w:line="240" w:lineRule="auto"/>
              <w:ind w:left="60"/>
              <w:jc w:val="left"/>
              <w:rPr>
                <w:bdr w:val="nil"/>
              </w:rPr>
            </w:pPr>
            <w:r>
              <w:rPr>
                <w:rFonts w:ascii="Calibri" w:eastAsia="Calibri" w:hAnsi="Calibri" w:cs="Calibri"/>
                <w:sz w:val="20"/>
                <w:bdr w:val="nil"/>
              </w:rPr>
              <w:t>» orientuje se ve škole, zná jméno svého třídního učitele, vychovatelek ŠD</w:t>
            </w:r>
            <w:r>
              <w:rPr>
                <w:rFonts w:ascii="Calibri" w:eastAsia="Calibri" w:hAnsi="Calibri" w:cs="Calibri"/>
                <w:sz w:val="20"/>
                <w:bdr w:val="nil"/>
              </w:rPr>
              <w:br/>
              <w:t>» udržuje v pořádku své pomůcky doma i ve škole</w:t>
            </w:r>
            <w:r>
              <w:rPr>
                <w:rFonts w:ascii="Calibri" w:eastAsia="Calibri" w:hAnsi="Calibri" w:cs="Calibri"/>
                <w:sz w:val="20"/>
                <w:bdr w:val="nil"/>
              </w:rPr>
              <w:br/>
              <w:t>» orientuje se v blízkém okolí školy, rozliší možná nebezpečí</w:t>
            </w:r>
            <w:r>
              <w:rPr>
                <w:rFonts w:ascii="Calibri" w:eastAsia="Calibri" w:hAnsi="Calibri" w:cs="Calibri"/>
                <w:sz w:val="20"/>
                <w:bdr w:val="nil"/>
              </w:rPr>
              <w:br/>
              <w:t>» rozlišuje správné a nesprávné chování ve škole i v jiných prostředích</w:t>
            </w:r>
            <w:r>
              <w:rPr>
                <w:rFonts w:ascii="Calibri" w:eastAsia="Calibri" w:hAnsi="Calibri" w:cs="Calibri"/>
                <w:sz w:val="20"/>
                <w:bdr w:val="nil"/>
              </w:rPr>
              <w:br/>
              <w:t>» chová se obezřetně při setkání s neznámými osobami</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BF433D" w14:textId="77777777" w:rsidR="009D23F3" w:rsidRDefault="00000000">
            <w:pPr>
              <w:spacing w:line="240" w:lineRule="auto"/>
              <w:ind w:left="60"/>
              <w:jc w:val="left"/>
              <w:rPr>
                <w:bdr w:val="nil"/>
              </w:rPr>
            </w:pPr>
            <w:r>
              <w:rPr>
                <w:rFonts w:ascii="Calibri" w:eastAsia="Calibri" w:hAnsi="Calibri" w:cs="Calibri"/>
                <w:sz w:val="20"/>
                <w:bdr w:val="nil"/>
              </w:rPr>
              <w:t>MÍSTO, KDE ŽIJEME</w:t>
            </w:r>
            <w:r>
              <w:rPr>
                <w:rFonts w:ascii="Calibri" w:eastAsia="Calibri" w:hAnsi="Calibri" w:cs="Calibri"/>
                <w:sz w:val="20"/>
                <w:bdr w:val="nil"/>
              </w:rPr>
              <w:br/>
              <w:t>» Vstup do školy - změna způsobu života, nové vztahy, základní činnosti a povinnosti ve škole</w:t>
            </w:r>
            <w:r>
              <w:rPr>
                <w:rFonts w:ascii="Calibri" w:eastAsia="Calibri" w:hAnsi="Calibri" w:cs="Calibri"/>
                <w:sz w:val="20"/>
                <w:bdr w:val="nil"/>
              </w:rPr>
              <w:br/>
              <w:t>» Naše škola - budova a její části, povolání ve škole, věci, které do školy patří a nepatří, školní řád</w:t>
            </w:r>
            <w:r>
              <w:rPr>
                <w:rFonts w:ascii="Calibri" w:eastAsia="Calibri" w:hAnsi="Calibri" w:cs="Calibri"/>
                <w:sz w:val="20"/>
                <w:bdr w:val="nil"/>
              </w:rPr>
              <w:br/>
              <w:t>» Naše třída - části třídy, činnosti konané ve třídě, o přestávce - chování žáků o přestávkách, využití volného času</w:t>
            </w:r>
            <w:r>
              <w:rPr>
                <w:rFonts w:ascii="Calibri" w:eastAsia="Calibri" w:hAnsi="Calibri" w:cs="Calibri"/>
                <w:sz w:val="20"/>
                <w:bdr w:val="nil"/>
              </w:rPr>
              <w:br/>
              <w:t>» Orientace v okolí školy - ulice, silnice, budovy</w:t>
            </w:r>
            <w:r>
              <w:rPr>
                <w:rFonts w:ascii="Calibri" w:eastAsia="Calibri" w:hAnsi="Calibri" w:cs="Calibri"/>
                <w:sz w:val="20"/>
                <w:bdr w:val="nil"/>
              </w:rPr>
              <w:br/>
              <w:t>» Cestou do školy - pravidla bezpečného chování v silničním provozu, možná hrozící nebezpečí( setkání s neznámým člověkem, nebezpečí úrazu )</w:t>
            </w:r>
            <w:r>
              <w:rPr>
                <w:rFonts w:ascii="Calibri" w:eastAsia="Calibri" w:hAnsi="Calibri" w:cs="Calibri"/>
                <w:sz w:val="20"/>
                <w:bdr w:val="nil"/>
              </w:rPr>
              <w:br/>
              <w:t>» Naše obec - název, význačné orientační body</w:t>
            </w:r>
            <w:r>
              <w:rPr>
                <w:rFonts w:ascii="Calibri" w:eastAsia="Calibri" w:hAnsi="Calibri" w:cs="Calibri"/>
                <w:sz w:val="20"/>
                <w:bdr w:val="nil"/>
              </w:rPr>
              <w:br/>
              <w:t>» Místo, kde žiji - rozdíl město a vesnice, prostředí mého domova</w:t>
            </w:r>
          </w:p>
        </w:tc>
      </w:tr>
      <w:tr w:rsidR="009D23F3" w14:paraId="1D09FBF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F3CE9B" w14:textId="77777777" w:rsidR="009D23F3" w:rsidRDefault="00000000">
            <w:pPr>
              <w:spacing w:line="240" w:lineRule="auto"/>
              <w:ind w:left="60"/>
              <w:jc w:val="left"/>
              <w:rPr>
                <w:bdr w:val="nil"/>
              </w:rPr>
            </w:pPr>
            <w:r>
              <w:rPr>
                <w:rFonts w:ascii="Calibri" w:eastAsia="Calibri" w:hAnsi="Calibri" w:cs="Calibri"/>
                <w:sz w:val="20"/>
                <w:bdr w:val="nil"/>
              </w:rPr>
              <w:t>ČJS-3-1-02 začlení svou obec (město) do příslušného kraje a obslužného centra ČR, pozoruje a popíše změny v nejbližším okolí, obci (městě)</w:t>
            </w:r>
          </w:p>
        </w:tc>
        <w:tc>
          <w:tcPr>
            <w:tcW w:w="1700" w:type="pct"/>
            <w:vMerge/>
            <w:tcBorders>
              <w:top w:val="inset" w:sz="6" w:space="0" w:color="808080"/>
              <w:left w:val="inset" w:sz="6" w:space="0" w:color="808080"/>
              <w:bottom w:val="inset" w:sz="6" w:space="0" w:color="808080"/>
              <w:right w:val="inset" w:sz="6" w:space="0" w:color="808080"/>
            </w:tcBorders>
          </w:tcPr>
          <w:p w14:paraId="3449F17E"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3C238CE" w14:textId="77777777" w:rsidR="009D23F3" w:rsidRDefault="009D23F3">
            <w:pPr>
              <w:spacing w:line="240" w:lineRule="auto"/>
              <w:ind w:left="60"/>
              <w:jc w:val="left"/>
              <w:rPr>
                <w:bdr w:val="nil"/>
              </w:rPr>
            </w:pPr>
          </w:p>
        </w:tc>
      </w:tr>
      <w:tr w:rsidR="009D23F3" w14:paraId="60F9551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153237" w14:textId="77777777" w:rsidR="009D23F3" w:rsidRDefault="00000000">
            <w:pPr>
              <w:spacing w:line="240" w:lineRule="auto"/>
              <w:ind w:left="60"/>
              <w:jc w:val="left"/>
              <w:rPr>
                <w:bdr w:val="nil"/>
              </w:rPr>
            </w:pPr>
            <w:r>
              <w:rPr>
                <w:rFonts w:ascii="Calibri" w:eastAsia="Calibri" w:hAnsi="Calibri" w:cs="Calibri"/>
                <w:sz w:val="20"/>
                <w:bdr w:val="nil"/>
              </w:rPr>
              <w:t>ČJS-3-5-02 rozezná nebezpečí různého charakteru, využívá bezpečná místa pro hru a trávení volného času; uplatňuje základní pravidla bezpečného chování účastníka silničního provozu, jedná tak, aby neohrožoval zdraví své a zdraví jiných</w:t>
            </w:r>
          </w:p>
        </w:tc>
        <w:tc>
          <w:tcPr>
            <w:tcW w:w="1700" w:type="pct"/>
            <w:vMerge/>
            <w:tcBorders>
              <w:top w:val="inset" w:sz="6" w:space="0" w:color="808080"/>
              <w:left w:val="inset" w:sz="6" w:space="0" w:color="808080"/>
              <w:bottom w:val="inset" w:sz="6" w:space="0" w:color="808080"/>
              <w:right w:val="inset" w:sz="6" w:space="0" w:color="808080"/>
            </w:tcBorders>
          </w:tcPr>
          <w:p w14:paraId="7F3433E1"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0B73F05" w14:textId="77777777" w:rsidR="009D23F3" w:rsidRDefault="009D23F3">
            <w:pPr>
              <w:spacing w:line="240" w:lineRule="auto"/>
              <w:ind w:left="60"/>
              <w:jc w:val="left"/>
              <w:rPr>
                <w:bdr w:val="nil"/>
              </w:rPr>
            </w:pPr>
          </w:p>
        </w:tc>
      </w:tr>
      <w:tr w:rsidR="009D23F3" w14:paraId="2A6E790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424EFC" w14:textId="77777777" w:rsidR="009D23F3" w:rsidRDefault="00000000">
            <w:pPr>
              <w:spacing w:line="240" w:lineRule="auto"/>
              <w:ind w:left="60"/>
              <w:jc w:val="left"/>
              <w:rPr>
                <w:bdr w:val="nil"/>
              </w:rPr>
            </w:pPr>
            <w:r>
              <w:rPr>
                <w:rFonts w:ascii="Calibri" w:eastAsia="Calibri" w:hAnsi="Calibri" w:cs="Calibri"/>
                <w:sz w:val="20"/>
                <w:bdr w:val="nil"/>
              </w:rPr>
              <w:t>ČJS-3-2-01 rozlišuje blízké příbuzenské vztahy v rodině, role rodinných příslušníků a vztahy mezi nimi, projevuje toleranci k přirozeným odlišnostem spolužáků i jiných lidí, jejich přednostem i nedostatkům</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DD0E84" w14:textId="77777777" w:rsidR="009D23F3" w:rsidRDefault="00000000">
            <w:pPr>
              <w:spacing w:line="240" w:lineRule="auto"/>
              <w:ind w:left="60"/>
              <w:jc w:val="left"/>
              <w:rPr>
                <w:bdr w:val="nil"/>
              </w:rPr>
            </w:pPr>
            <w:r>
              <w:rPr>
                <w:rFonts w:ascii="Calibri" w:eastAsia="Calibri" w:hAnsi="Calibri" w:cs="Calibri"/>
                <w:sz w:val="20"/>
                <w:bdr w:val="nil"/>
              </w:rPr>
              <w:t>» zná své jméno, jména rodičů a sourozenců, rozlišuje blízké příbuzenské vztahy</w:t>
            </w:r>
            <w:r>
              <w:rPr>
                <w:rFonts w:ascii="Calibri" w:eastAsia="Calibri" w:hAnsi="Calibri" w:cs="Calibri"/>
                <w:sz w:val="20"/>
                <w:bdr w:val="nil"/>
              </w:rPr>
              <w:br/>
              <w:t>» rozlišuje správné a nesprávné chování ve škole i v jiných prostředích » získává povědomí o práci dospělých, o vlastním podílu na domácích pracích</w:t>
            </w:r>
            <w:r>
              <w:rPr>
                <w:rFonts w:ascii="Calibri" w:eastAsia="Calibri" w:hAnsi="Calibri" w:cs="Calibri"/>
                <w:sz w:val="20"/>
                <w:bdr w:val="nil"/>
              </w:rPr>
              <w:br/>
              <w:t>» uplatňuje svá práva a povinnosti - ve škole, doma</w:t>
            </w:r>
            <w:r>
              <w:rPr>
                <w:rFonts w:ascii="Calibri" w:eastAsia="Calibri" w:hAnsi="Calibri" w:cs="Calibri"/>
                <w:sz w:val="20"/>
                <w:bdr w:val="nil"/>
              </w:rPr>
              <w:br/>
              <w:t>» naslouchá druhým a vhodně reaguje</w:t>
            </w:r>
            <w:r>
              <w:rPr>
                <w:rFonts w:ascii="Calibri" w:eastAsia="Calibri" w:hAnsi="Calibri" w:cs="Calibri"/>
                <w:sz w:val="20"/>
                <w:bdr w:val="nil"/>
              </w:rPr>
              <w:br/>
              <w:t>» projevuje tolerantní přístup k odlišnostem svých spolužáků i jiných lidí</w:t>
            </w:r>
            <w:r>
              <w:rPr>
                <w:rFonts w:ascii="Calibri" w:eastAsia="Calibri" w:hAnsi="Calibri" w:cs="Calibri"/>
                <w:sz w:val="20"/>
                <w:bdr w:val="nil"/>
              </w:rPr>
              <w:br/>
              <w:t>» chová se obezřetně při setkání s neznámými lidmi</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827FD1" w14:textId="77777777" w:rsidR="009D23F3" w:rsidRDefault="00000000">
            <w:pPr>
              <w:spacing w:line="240" w:lineRule="auto"/>
              <w:ind w:left="60"/>
              <w:jc w:val="left"/>
              <w:rPr>
                <w:bdr w:val="nil"/>
              </w:rPr>
            </w:pPr>
            <w:r>
              <w:rPr>
                <w:rFonts w:ascii="Calibri" w:eastAsia="Calibri" w:hAnsi="Calibri" w:cs="Calibri"/>
                <w:sz w:val="20"/>
                <w:bdr w:val="nil"/>
              </w:rPr>
              <w:t>LIDÉ KOLEM NÁS</w:t>
            </w:r>
            <w:r>
              <w:rPr>
                <w:rFonts w:ascii="Calibri" w:eastAsia="Calibri" w:hAnsi="Calibri" w:cs="Calibri"/>
                <w:sz w:val="20"/>
                <w:bdr w:val="nil"/>
              </w:rPr>
              <w:br/>
              <w:t>» Domov a rodina</w:t>
            </w:r>
            <w:r>
              <w:rPr>
                <w:rFonts w:ascii="Calibri" w:eastAsia="Calibri" w:hAnsi="Calibri" w:cs="Calibri"/>
                <w:sz w:val="20"/>
                <w:bdr w:val="nil"/>
              </w:rPr>
              <w:br/>
              <w:t>- členové rodiny, příbuzenské vztahy, vztahy v rodině</w:t>
            </w:r>
            <w:r>
              <w:rPr>
                <w:rFonts w:ascii="Calibri" w:eastAsia="Calibri" w:hAnsi="Calibri" w:cs="Calibri"/>
                <w:sz w:val="20"/>
                <w:bdr w:val="nil"/>
              </w:rPr>
              <w:br/>
              <w:t>- život rodiny - řád rodiny, rodinné zvyky, rodinné slavnosti, nový sourozenec</w:t>
            </w:r>
            <w:r>
              <w:rPr>
                <w:rFonts w:ascii="Calibri" w:eastAsia="Calibri" w:hAnsi="Calibri" w:cs="Calibri"/>
                <w:sz w:val="20"/>
                <w:bdr w:val="nil"/>
              </w:rPr>
              <w:br/>
              <w:t>- mezilidské vztahy - tolerance k odlišnostem jiných lidí, jejich přednostem i nedostatkům</w:t>
            </w:r>
            <w:r>
              <w:rPr>
                <w:rFonts w:ascii="Calibri" w:eastAsia="Calibri" w:hAnsi="Calibri" w:cs="Calibri"/>
                <w:sz w:val="20"/>
                <w:bdr w:val="nil"/>
              </w:rPr>
              <w:br/>
              <w:t>- pravidla slušného chování</w:t>
            </w:r>
            <w:r>
              <w:rPr>
                <w:rFonts w:ascii="Calibri" w:eastAsia="Calibri" w:hAnsi="Calibri" w:cs="Calibri"/>
                <w:sz w:val="20"/>
                <w:bdr w:val="nil"/>
              </w:rPr>
              <w:br/>
              <w:t>» Práce a zábava - trávení volného času, povolání dospělých</w:t>
            </w:r>
            <w:r>
              <w:rPr>
                <w:rFonts w:ascii="Calibri" w:eastAsia="Calibri" w:hAnsi="Calibri" w:cs="Calibri"/>
                <w:sz w:val="20"/>
                <w:bdr w:val="nil"/>
              </w:rPr>
              <w:br/>
              <w:t>» Předměty denní potřeby - hračky, oblečení, jídlo, hygienické prostředky, nábytek</w:t>
            </w:r>
            <w:r>
              <w:rPr>
                <w:rFonts w:ascii="Calibri" w:eastAsia="Calibri" w:hAnsi="Calibri" w:cs="Calibri"/>
                <w:sz w:val="20"/>
                <w:bdr w:val="nil"/>
              </w:rPr>
              <w:br/>
              <w:t>» Pravidla chování a komunikace v různých prostředích - škola, obchod, lékařská ordinace, divadlo, hromadné dopravní prostředky</w:t>
            </w:r>
            <w:r>
              <w:rPr>
                <w:rFonts w:ascii="Calibri" w:eastAsia="Calibri" w:hAnsi="Calibri" w:cs="Calibri"/>
                <w:sz w:val="20"/>
                <w:bdr w:val="nil"/>
              </w:rPr>
              <w:br/>
              <w:t>» Pravidla chování a jednání se známými a neznámými lidmi</w:t>
            </w:r>
          </w:p>
        </w:tc>
      </w:tr>
      <w:tr w:rsidR="009D23F3" w14:paraId="4F72231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25D4F0" w14:textId="77777777" w:rsidR="009D23F3" w:rsidRDefault="00000000">
            <w:pPr>
              <w:spacing w:line="240" w:lineRule="auto"/>
              <w:ind w:left="60"/>
              <w:jc w:val="left"/>
              <w:rPr>
                <w:bdr w:val="nil"/>
              </w:rPr>
            </w:pPr>
            <w:r>
              <w:rPr>
                <w:rFonts w:ascii="Calibri" w:eastAsia="Calibri" w:hAnsi="Calibri" w:cs="Calibri"/>
                <w:sz w:val="20"/>
                <w:bdr w:val="nil"/>
              </w:rPr>
              <w:t>ČJS-3-2-02 odvodí význam a potřebu různých povolání a pracovních činností</w:t>
            </w:r>
          </w:p>
        </w:tc>
        <w:tc>
          <w:tcPr>
            <w:tcW w:w="1700" w:type="pct"/>
            <w:vMerge/>
            <w:tcBorders>
              <w:top w:val="inset" w:sz="6" w:space="0" w:color="808080"/>
              <w:left w:val="inset" w:sz="6" w:space="0" w:color="808080"/>
              <w:bottom w:val="inset" w:sz="6" w:space="0" w:color="808080"/>
              <w:right w:val="inset" w:sz="6" w:space="0" w:color="808080"/>
            </w:tcBorders>
          </w:tcPr>
          <w:p w14:paraId="2566DB66"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5FB9438" w14:textId="77777777" w:rsidR="009D23F3" w:rsidRDefault="009D23F3">
            <w:pPr>
              <w:spacing w:line="240" w:lineRule="auto"/>
              <w:ind w:left="60"/>
              <w:jc w:val="left"/>
              <w:rPr>
                <w:bdr w:val="nil"/>
              </w:rPr>
            </w:pPr>
          </w:p>
        </w:tc>
      </w:tr>
      <w:tr w:rsidR="009D23F3" w14:paraId="0512F37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B87E1F" w14:textId="77777777" w:rsidR="009D23F3" w:rsidRDefault="00000000">
            <w:pPr>
              <w:spacing w:line="240" w:lineRule="auto"/>
              <w:ind w:left="60"/>
              <w:jc w:val="left"/>
              <w:rPr>
                <w:bdr w:val="nil"/>
              </w:rPr>
            </w:pPr>
            <w:r>
              <w:rPr>
                <w:rFonts w:ascii="Calibri" w:eastAsia="Calibri" w:hAnsi="Calibri" w:cs="Calibri"/>
                <w:sz w:val="20"/>
                <w:bdr w:val="nil"/>
              </w:rPr>
              <w:t>ČJS-3-3-03 uplatňuje elementární poznatky o sobě, o rodině a činnostech člověka, o lidské společnosti, soužití, zvycích a o práci lidí; na příkladech porovnává minulost a současnost</w:t>
            </w:r>
          </w:p>
        </w:tc>
        <w:tc>
          <w:tcPr>
            <w:tcW w:w="1700" w:type="pct"/>
            <w:vMerge/>
            <w:tcBorders>
              <w:top w:val="inset" w:sz="6" w:space="0" w:color="808080"/>
              <w:left w:val="inset" w:sz="6" w:space="0" w:color="808080"/>
              <w:bottom w:val="inset" w:sz="6" w:space="0" w:color="808080"/>
              <w:right w:val="inset" w:sz="6" w:space="0" w:color="808080"/>
            </w:tcBorders>
          </w:tcPr>
          <w:p w14:paraId="08CB4C86"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A435B50" w14:textId="77777777" w:rsidR="009D23F3" w:rsidRDefault="009D23F3">
            <w:pPr>
              <w:spacing w:line="240" w:lineRule="auto"/>
              <w:ind w:left="60"/>
              <w:jc w:val="left"/>
              <w:rPr>
                <w:bdr w:val="nil"/>
              </w:rPr>
            </w:pPr>
          </w:p>
        </w:tc>
      </w:tr>
      <w:tr w:rsidR="009D23F3" w14:paraId="675A371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12E92F" w14:textId="77777777" w:rsidR="009D23F3" w:rsidRDefault="00000000">
            <w:pPr>
              <w:spacing w:line="240" w:lineRule="auto"/>
              <w:ind w:left="60"/>
              <w:jc w:val="left"/>
              <w:rPr>
                <w:bdr w:val="nil"/>
              </w:rPr>
            </w:pPr>
            <w:r>
              <w:rPr>
                <w:rFonts w:ascii="Calibri" w:eastAsia="Calibri" w:hAnsi="Calibri" w:cs="Calibri"/>
                <w:sz w:val="20"/>
                <w:bdr w:val="nil"/>
              </w:rPr>
              <w:t>ČJS-3-5-03 chová se obezřetně při setkání s neznámými jedinci, odmítne komunikaci, která je mu nepříjemná; v případě potřeby požádá o pomoc pro sebe i pro jiné; ovládá způsoby komunikace s operátory tísňových linek</w:t>
            </w:r>
          </w:p>
        </w:tc>
        <w:tc>
          <w:tcPr>
            <w:tcW w:w="1700" w:type="pct"/>
            <w:vMerge/>
            <w:tcBorders>
              <w:top w:val="inset" w:sz="6" w:space="0" w:color="808080"/>
              <w:left w:val="inset" w:sz="6" w:space="0" w:color="808080"/>
              <w:bottom w:val="inset" w:sz="6" w:space="0" w:color="808080"/>
              <w:right w:val="inset" w:sz="6" w:space="0" w:color="808080"/>
            </w:tcBorders>
          </w:tcPr>
          <w:p w14:paraId="47887874"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981E5D0" w14:textId="77777777" w:rsidR="009D23F3" w:rsidRDefault="009D23F3">
            <w:pPr>
              <w:spacing w:line="240" w:lineRule="auto"/>
              <w:ind w:left="60"/>
              <w:jc w:val="left"/>
              <w:rPr>
                <w:bdr w:val="nil"/>
              </w:rPr>
            </w:pPr>
          </w:p>
        </w:tc>
      </w:tr>
      <w:tr w:rsidR="009D23F3" w14:paraId="30E5BC1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FFBDEE" w14:textId="77777777" w:rsidR="009D23F3" w:rsidRDefault="00000000">
            <w:pPr>
              <w:spacing w:line="240" w:lineRule="auto"/>
              <w:ind w:left="60"/>
              <w:jc w:val="left"/>
              <w:rPr>
                <w:bdr w:val="nil"/>
              </w:rPr>
            </w:pPr>
            <w:r>
              <w:rPr>
                <w:rFonts w:ascii="Calibri" w:eastAsia="Calibri" w:hAnsi="Calibri" w:cs="Calibri"/>
                <w:sz w:val="20"/>
                <w:bdr w:val="nil"/>
              </w:rPr>
              <w:t>ČJS-3-3-01 využívá časové údaje při řešení různých situací v denním životě, rozlišuje děj v minulosti, přítomnosti a budoucnosti</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2607C4" w14:textId="77777777" w:rsidR="009D23F3" w:rsidRDefault="00000000">
            <w:pPr>
              <w:spacing w:line="240" w:lineRule="auto"/>
              <w:ind w:left="60"/>
              <w:jc w:val="left"/>
              <w:rPr>
                <w:bdr w:val="nil"/>
              </w:rPr>
            </w:pPr>
            <w:r>
              <w:rPr>
                <w:rFonts w:ascii="Calibri" w:eastAsia="Calibri" w:hAnsi="Calibri" w:cs="Calibri"/>
                <w:sz w:val="20"/>
                <w:bdr w:val="nil"/>
              </w:rPr>
              <w:t>» využívá časové údaje k orientaci během dne</w:t>
            </w:r>
            <w:r>
              <w:rPr>
                <w:rFonts w:ascii="Calibri" w:eastAsia="Calibri" w:hAnsi="Calibri" w:cs="Calibri"/>
                <w:sz w:val="20"/>
                <w:bdr w:val="nil"/>
              </w:rPr>
              <w:br/>
              <w:t>» pojmenuje dny v týdnu, měsíce, roční období, umí je charakterizovat</w:t>
            </w:r>
            <w:r>
              <w:rPr>
                <w:rFonts w:ascii="Calibri" w:eastAsia="Calibri" w:hAnsi="Calibri" w:cs="Calibri"/>
                <w:sz w:val="20"/>
                <w:bdr w:val="nil"/>
              </w:rPr>
              <w:br/>
              <w:t>» odlišuje odpočinek od práce</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049570" w14:textId="77777777" w:rsidR="009D23F3" w:rsidRDefault="00000000">
            <w:pPr>
              <w:spacing w:line="240" w:lineRule="auto"/>
              <w:ind w:left="60"/>
              <w:jc w:val="left"/>
              <w:rPr>
                <w:bdr w:val="nil"/>
              </w:rPr>
            </w:pPr>
            <w:r>
              <w:rPr>
                <w:rFonts w:ascii="Calibri" w:eastAsia="Calibri" w:hAnsi="Calibri" w:cs="Calibri"/>
                <w:sz w:val="20"/>
                <w:bdr w:val="nil"/>
              </w:rPr>
              <w:t>LIDÉ A ČAS</w:t>
            </w:r>
            <w:r>
              <w:rPr>
                <w:rFonts w:ascii="Calibri" w:eastAsia="Calibri" w:hAnsi="Calibri" w:cs="Calibri"/>
                <w:sz w:val="20"/>
                <w:bdr w:val="nil"/>
              </w:rPr>
              <w:br/>
              <w:t>» Základní orientace v čase : teď, před chvílí, včera dnes, pozítří ...</w:t>
            </w:r>
            <w:r>
              <w:rPr>
                <w:rFonts w:ascii="Calibri" w:eastAsia="Calibri" w:hAnsi="Calibri" w:cs="Calibri"/>
                <w:sz w:val="20"/>
                <w:bdr w:val="nil"/>
              </w:rPr>
              <w:br/>
              <w:t>» Režim dne, části dne a činnosti v nich prováděné</w:t>
            </w:r>
            <w:r>
              <w:rPr>
                <w:rFonts w:ascii="Calibri" w:eastAsia="Calibri" w:hAnsi="Calibri" w:cs="Calibri"/>
                <w:sz w:val="20"/>
                <w:bdr w:val="nil"/>
              </w:rPr>
              <w:br/>
              <w:t>» Rok, roční období, měsíce, dny v týdnu, Vánoce a Nový rok, Velikonoce prázdniny</w:t>
            </w:r>
          </w:p>
        </w:tc>
      </w:tr>
      <w:tr w:rsidR="009D23F3" w14:paraId="49C6B72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6E5084" w14:textId="77777777" w:rsidR="009D23F3" w:rsidRDefault="00000000">
            <w:pPr>
              <w:spacing w:line="240" w:lineRule="auto"/>
              <w:ind w:left="60"/>
              <w:jc w:val="left"/>
              <w:rPr>
                <w:bdr w:val="nil"/>
              </w:rPr>
            </w:pPr>
            <w:r>
              <w:rPr>
                <w:rFonts w:ascii="Calibri" w:eastAsia="Calibri" w:hAnsi="Calibri" w:cs="Calibri"/>
                <w:sz w:val="20"/>
                <w:bdr w:val="nil"/>
              </w:rPr>
              <w:t>ČJS-3-4-01 pozoruje, popíše a porovná viditelné proměny v přírodě v jednotlivých ročních obdobích</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13C9B2" w14:textId="77777777" w:rsidR="009D23F3" w:rsidRDefault="00000000">
            <w:pPr>
              <w:spacing w:line="240" w:lineRule="auto"/>
              <w:ind w:left="60"/>
              <w:jc w:val="left"/>
              <w:rPr>
                <w:bdr w:val="nil"/>
              </w:rPr>
            </w:pPr>
            <w:r>
              <w:rPr>
                <w:rFonts w:ascii="Calibri" w:eastAsia="Calibri" w:hAnsi="Calibri" w:cs="Calibri"/>
                <w:sz w:val="20"/>
                <w:bdr w:val="nil"/>
              </w:rPr>
              <w:t>» pozoruje a popisuje viditelné proměny a děje v přírodě v jednotlivých ročních obdobích</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2D8151" w14:textId="77777777" w:rsidR="009D23F3" w:rsidRDefault="00000000">
            <w:pPr>
              <w:spacing w:line="240" w:lineRule="auto"/>
              <w:ind w:left="60"/>
              <w:jc w:val="left"/>
              <w:rPr>
                <w:bdr w:val="nil"/>
              </w:rPr>
            </w:pPr>
            <w:r>
              <w:rPr>
                <w:rFonts w:ascii="Calibri" w:eastAsia="Calibri" w:hAnsi="Calibri" w:cs="Calibri"/>
                <w:sz w:val="20"/>
                <w:bdr w:val="nil"/>
              </w:rPr>
              <w:t>ROZMANITOST PŘÍRODY</w:t>
            </w:r>
            <w:r>
              <w:rPr>
                <w:rFonts w:ascii="Calibri" w:eastAsia="Calibri" w:hAnsi="Calibri" w:cs="Calibri"/>
                <w:sz w:val="20"/>
                <w:bdr w:val="nil"/>
              </w:rPr>
              <w:br/>
              <w:t>» Proměny přírody v jednotlivých ročních obdobích</w:t>
            </w:r>
            <w:r>
              <w:rPr>
                <w:rFonts w:ascii="Calibri" w:eastAsia="Calibri" w:hAnsi="Calibri" w:cs="Calibri"/>
                <w:sz w:val="20"/>
                <w:bdr w:val="nil"/>
              </w:rPr>
              <w:br/>
              <w:t>- časové určení, počasí, změny v přírodě, rostliny a živočichové, práce na poli a na zahradě</w:t>
            </w:r>
          </w:p>
        </w:tc>
      </w:tr>
      <w:tr w:rsidR="009D23F3" w14:paraId="6B68956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6C1107" w14:textId="77777777" w:rsidR="009D23F3" w:rsidRDefault="00000000">
            <w:pPr>
              <w:spacing w:line="240" w:lineRule="auto"/>
              <w:ind w:left="60"/>
              <w:jc w:val="left"/>
              <w:rPr>
                <w:bdr w:val="nil"/>
              </w:rPr>
            </w:pPr>
            <w:r>
              <w:rPr>
                <w:rFonts w:ascii="Calibri" w:eastAsia="Calibri" w:hAnsi="Calibri" w:cs="Calibri"/>
                <w:sz w:val="20"/>
                <w:bdr w:val="nil"/>
              </w:rPr>
              <w:t>ČJS-3-4-02 roztřídí některé přírodniny podle nápadných určujících znaků, uvede příklady výskytu organismů ve známé lokalitě</w:t>
            </w:r>
          </w:p>
        </w:tc>
        <w:tc>
          <w:tcPr>
            <w:tcW w:w="1700" w:type="pct"/>
            <w:vMerge/>
            <w:tcBorders>
              <w:top w:val="inset" w:sz="6" w:space="0" w:color="808080"/>
              <w:left w:val="inset" w:sz="6" w:space="0" w:color="808080"/>
              <w:bottom w:val="inset" w:sz="6" w:space="0" w:color="808080"/>
              <w:right w:val="inset" w:sz="6" w:space="0" w:color="808080"/>
            </w:tcBorders>
          </w:tcPr>
          <w:p w14:paraId="37D62D02"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E897C0C" w14:textId="77777777" w:rsidR="009D23F3" w:rsidRDefault="009D23F3">
            <w:pPr>
              <w:spacing w:line="240" w:lineRule="auto"/>
              <w:ind w:left="60"/>
              <w:jc w:val="left"/>
              <w:rPr>
                <w:bdr w:val="nil"/>
              </w:rPr>
            </w:pPr>
          </w:p>
        </w:tc>
      </w:tr>
      <w:tr w:rsidR="009D23F3" w14:paraId="03AA156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3951DD" w14:textId="77777777" w:rsidR="009D23F3" w:rsidRDefault="00000000">
            <w:pPr>
              <w:spacing w:line="240" w:lineRule="auto"/>
              <w:ind w:left="60"/>
              <w:jc w:val="left"/>
              <w:rPr>
                <w:bdr w:val="nil"/>
              </w:rPr>
            </w:pPr>
            <w:r>
              <w:rPr>
                <w:rFonts w:ascii="Calibri" w:eastAsia="Calibri" w:hAnsi="Calibri" w:cs="Calibri"/>
                <w:sz w:val="20"/>
                <w:bdr w:val="nil"/>
              </w:rPr>
              <w:t>ČJS-3-5-01 uplatňuje základní hygienické, režimové a jiné zdravotně preventivní návyky s využitím elementárních znalostí o lidském těle; projevuje vhodným chováním a činnostmi vztah ke zdraví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06480E" w14:textId="77777777" w:rsidR="009D23F3" w:rsidRDefault="00000000">
            <w:pPr>
              <w:spacing w:line="240" w:lineRule="auto"/>
              <w:ind w:left="60"/>
              <w:jc w:val="left"/>
              <w:rPr>
                <w:bdr w:val="nil"/>
              </w:rPr>
            </w:pPr>
            <w:r>
              <w:rPr>
                <w:rFonts w:ascii="Calibri" w:eastAsia="Calibri" w:hAnsi="Calibri" w:cs="Calibri"/>
                <w:sz w:val="20"/>
                <w:bdr w:val="nil"/>
              </w:rPr>
              <w:t>» pojmenuje základní části svého těla</w:t>
            </w:r>
            <w:r>
              <w:rPr>
                <w:rFonts w:ascii="Calibri" w:eastAsia="Calibri" w:hAnsi="Calibri" w:cs="Calibri"/>
                <w:sz w:val="20"/>
                <w:bdr w:val="nil"/>
              </w:rPr>
              <w:br/>
              <w:t>» uplatňuje základní hygienické a preventivní návyky</w:t>
            </w:r>
            <w:r>
              <w:rPr>
                <w:rFonts w:ascii="Calibri" w:eastAsia="Calibri" w:hAnsi="Calibri" w:cs="Calibri"/>
                <w:sz w:val="20"/>
                <w:bdr w:val="nil"/>
              </w:rPr>
              <w:br/>
              <w:t>» rozezná nebezpečí různého charakteru, uplatňuje zásady bezpečného chování, aby neohrožoval zdraví své ani ostatních</w:t>
            </w:r>
            <w:r>
              <w:rPr>
                <w:rFonts w:ascii="Calibri" w:eastAsia="Calibri" w:hAnsi="Calibri" w:cs="Calibri"/>
                <w:sz w:val="20"/>
                <w:bdr w:val="nil"/>
              </w:rPr>
              <w:br/>
              <w:t>» požádá o pomoc pro sebe či jiné dítě, snaží se ji též sám poskytnout</w:t>
            </w:r>
            <w:r>
              <w:rPr>
                <w:rFonts w:ascii="Calibri" w:eastAsia="Calibri" w:hAnsi="Calibri" w:cs="Calibri"/>
                <w:sz w:val="20"/>
                <w:bdr w:val="nil"/>
              </w:rPr>
              <w:br/>
              <w:t>» reaguje adekvátně na pokyny dospělých při krizových situacích a mimořádných událostech</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07007B" w14:textId="77777777" w:rsidR="009D23F3" w:rsidRDefault="00000000">
            <w:pPr>
              <w:spacing w:line="240" w:lineRule="auto"/>
              <w:ind w:left="60"/>
              <w:jc w:val="left"/>
              <w:rPr>
                <w:bdr w:val="nil"/>
              </w:rPr>
            </w:pPr>
            <w:r>
              <w:rPr>
                <w:rFonts w:ascii="Calibri" w:eastAsia="Calibri" w:hAnsi="Calibri" w:cs="Calibri"/>
                <w:sz w:val="20"/>
                <w:bdr w:val="nil"/>
              </w:rPr>
              <w:t>ČLOVĚK A JEHO ZDRAVÍ</w:t>
            </w:r>
            <w:r>
              <w:rPr>
                <w:rFonts w:ascii="Calibri" w:eastAsia="Calibri" w:hAnsi="Calibri" w:cs="Calibri"/>
                <w:sz w:val="20"/>
                <w:bdr w:val="nil"/>
              </w:rPr>
              <w:br/>
              <w:t>» Lidské tělo - názvy základních částí těla, základní rozdíly mezi jednotlivci</w:t>
            </w:r>
            <w:r>
              <w:rPr>
                <w:rFonts w:ascii="Calibri" w:eastAsia="Calibri" w:hAnsi="Calibri" w:cs="Calibri"/>
                <w:sz w:val="20"/>
                <w:bdr w:val="nil"/>
              </w:rPr>
              <w:br/>
              <w:t>» Základní životní potřeby člověka</w:t>
            </w:r>
            <w:r>
              <w:rPr>
                <w:rFonts w:ascii="Calibri" w:eastAsia="Calibri" w:hAnsi="Calibri" w:cs="Calibri"/>
                <w:sz w:val="20"/>
                <w:bdr w:val="nil"/>
              </w:rPr>
              <w:br/>
              <w:t>- čistota, péče o tělo, osobní hygiena, základní hygienické návyky</w:t>
            </w:r>
            <w:r>
              <w:rPr>
                <w:rFonts w:ascii="Calibri" w:eastAsia="Calibri" w:hAnsi="Calibri" w:cs="Calibri"/>
                <w:sz w:val="20"/>
                <w:bdr w:val="nil"/>
              </w:rPr>
              <w:br/>
              <w:t>- správná výživa</w:t>
            </w:r>
            <w:r>
              <w:rPr>
                <w:rFonts w:ascii="Calibri" w:eastAsia="Calibri" w:hAnsi="Calibri" w:cs="Calibri"/>
                <w:sz w:val="20"/>
                <w:bdr w:val="nil"/>
              </w:rPr>
              <w:br/>
              <w:t>- zdraví a nemoc, úraz, u lékaře</w:t>
            </w:r>
            <w:r>
              <w:rPr>
                <w:rFonts w:ascii="Calibri" w:eastAsia="Calibri" w:hAnsi="Calibri" w:cs="Calibri"/>
                <w:sz w:val="20"/>
                <w:bdr w:val="nil"/>
              </w:rPr>
              <w:br/>
              <w:t>» Zásady první pomoci</w:t>
            </w:r>
            <w:r>
              <w:rPr>
                <w:rFonts w:ascii="Calibri" w:eastAsia="Calibri" w:hAnsi="Calibri" w:cs="Calibri"/>
                <w:sz w:val="20"/>
                <w:bdr w:val="nil"/>
              </w:rPr>
              <w:br/>
              <w:t>- přivolání pomoci</w:t>
            </w:r>
            <w:r>
              <w:rPr>
                <w:rFonts w:ascii="Calibri" w:eastAsia="Calibri" w:hAnsi="Calibri" w:cs="Calibri"/>
                <w:sz w:val="20"/>
                <w:bdr w:val="nil"/>
              </w:rPr>
              <w:br/>
              <w:t>» Zásady bezpečného chování v různých situacích doma, ve škole, venku</w:t>
            </w:r>
          </w:p>
        </w:tc>
      </w:tr>
      <w:tr w:rsidR="009D23F3" w14:paraId="55DD0D6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04B435" w14:textId="77777777" w:rsidR="009D23F3" w:rsidRDefault="00000000">
            <w:pPr>
              <w:spacing w:line="240" w:lineRule="auto"/>
              <w:ind w:left="60"/>
              <w:jc w:val="left"/>
              <w:rPr>
                <w:bdr w:val="nil"/>
              </w:rPr>
            </w:pPr>
            <w:r>
              <w:rPr>
                <w:rFonts w:ascii="Calibri" w:eastAsia="Calibri" w:hAnsi="Calibri" w:cs="Calibri"/>
                <w:sz w:val="20"/>
                <w:bdr w:val="nil"/>
              </w:rPr>
              <w:t>ČJS-3-5-04 reaguje adekvátně na pokyny dospělých při mimořádných událostech</w:t>
            </w:r>
          </w:p>
        </w:tc>
        <w:tc>
          <w:tcPr>
            <w:tcW w:w="1700" w:type="pct"/>
            <w:vMerge/>
            <w:tcBorders>
              <w:top w:val="inset" w:sz="6" w:space="0" w:color="808080"/>
              <w:left w:val="inset" w:sz="6" w:space="0" w:color="808080"/>
              <w:bottom w:val="inset" w:sz="6" w:space="0" w:color="808080"/>
              <w:right w:val="inset" w:sz="6" w:space="0" w:color="808080"/>
            </w:tcBorders>
          </w:tcPr>
          <w:p w14:paraId="62823315"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7EE8E7C" w14:textId="77777777" w:rsidR="009D23F3" w:rsidRDefault="009D23F3">
            <w:pPr>
              <w:spacing w:line="240" w:lineRule="auto"/>
              <w:ind w:left="60"/>
              <w:jc w:val="left"/>
              <w:rPr>
                <w:bdr w:val="nil"/>
              </w:rPr>
            </w:pPr>
          </w:p>
        </w:tc>
      </w:tr>
      <w:tr w:rsidR="009D23F3" w14:paraId="1CB121A4"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C58FB65"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703C891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64632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5F8D840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63FA7D" w14:textId="77777777" w:rsidR="009D23F3" w:rsidRDefault="00000000">
            <w:pPr>
              <w:spacing w:line="240" w:lineRule="auto"/>
              <w:ind w:left="60"/>
              <w:jc w:val="left"/>
              <w:rPr>
                <w:bdr w:val="nil"/>
              </w:rPr>
            </w:pPr>
            <w:r>
              <w:rPr>
                <w:rFonts w:ascii="Calibri" w:eastAsia="Calibri" w:hAnsi="Calibri" w:cs="Calibri"/>
                <w:sz w:val="20"/>
                <w:bdr w:val="nil"/>
              </w:rPr>
              <w:t>Vzájemné vztahy v rodině</w:t>
            </w:r>
          </w:p>
        </w:tc>
      </w:tr>
      <w:tr w:rsidR="009D23F3" w14:paraId="7373B42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0EA243"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009367A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D28DB7" w14:textId="77777777" w:rsidR="009D23F3" w:rsidRDefault="00000000">
            <w:pPr>
              <w:spacing w:line="240" w:lineRule="auto"/>
              <w:ind w:left="60"/>
              <w:jc w:val="left"/>
              <w:rPr>
                <w:bdr w:val="nil"/>
              </w:rPr>
            </w:pPr>
            <w:r>
              <w:rPr>
                <w:rFonts w:ascii="Calibri" w:eastAsia="Calibri" w:hAnsi="Calibri" w:cs="Calibri"/>
                <w:sz w:val="20"/>
                <w:bdr w:val="nil"/>
              </w:rPr>
              <w:t>Utváření pozitivních vztahů v kolektivu třídy</w:t>
            </w:r>
          </w:p>
        </w:tc>
      </w:tr>
      <w:tr w:rsidR="009D23F3" w14:paraId="27E658C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FBE754" w14:textId="77777777" w:rsidR="009D23F3" w:rsidRDefault="00000000">
            <w:pPr>
              <w:spacing w:line="240" w:lineRule="auto"/>
              <w:ind w:left="60"/>
              <w:jc w:val="left"/>
              <w:rPr>
                <w:bdr w:val="nil"/>
              </w:rPr>
            </w:pPr>
            <w:r>
              <w:rPr>
                <w:rFonts w:ascii="Calibri" w:eastAsia="Calibri" w:hAnsi="Calibri" w:cs="Calibri"/>
                <w:sz w:val="20"/>
                <w:bdr w:val="nil"/>
              </w:rPr>
              <w:t>MULTIKULTURNÍ VÝCHOVA - Lidské vztahy</w:t>
            </w:r>
          </w:p>
        </w:tc>
      </w:tr>
      <w:tr w:rsidR="009D23F3" w14:paraId="0768A23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E9D3A1" w14:textId="77777777" w:rsidR="009D23F3" w:rsidRDefault="00000000">
            <w:pPr>
              <w:spacing w:line="240" w:lineRule="auto"/>
              <w:ind w:left="60"/>
              <w:jc w:val="left"/>
              <w:rPr>
                <w:bdr w:val="nil"/>
              </w:rPr>
            </w:pPr>
            <w:r>
              <w:rPr>
                <w:rFonts w:ascii="Calibri" w:eastAsia="Calibri" w:hAnsi="Calibri" w:cs="Calibri"/>
                <w:sz w:val="20"/>
                <w:bdr w:val="nil"/>
              </w:rPr>
              <w:t>Uplatňování principů slušného chování </w:t>
            </w:r>
          </w:p>
        </w:tc>
      </w:tr>
      <w:tr w:rsidR="009D23F3" w14:paraId="5BED6D8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22F3BD"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Občanská společnost a škola</w:t>
            </w:r>
          </w:p>
        </w:tc>
      </w:tr>
      <w:tr w:rsidR="009D23F3" w14:paraId="0808A52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8ED185" w14:textId="77777777" w:rsidR="009D23F3" w:rsidRDefault="00000000">
            <w:pPr>
              <w:spacing w:line="240" w:lineRule="auto"/>
              <w:ind w:left="60"/>
              <w:jc w:val="left"/>
              <w:rPr>
                <w:bdr w:val="nil"/>
              </w:rPr>
            </w:pPr>
            <w:r>
              <w:rPr>
                <w:rFonts w:ascii="Calibri" w:eastAsia="Calibri" w:hAnsi="Calibri" w:cs="Calibri"/>
                <w:sz w:val="20"/>
                <w:bdr w:val="nil"/>
              </w:rPr>
              <w:t>Škola jako model partnerství - přátelská atmosféra </w:t>
            </w:r>
          </w:p>
        </w:tc>
      </w:tr>
      <w:tr w:rsidR="009D23F3" w14:paraId="5464CCA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B36CE1" w14:textId="77777777" w:rsidR="009D23F3" w:rsidRDefault="00000000">
            <w:pPr>
              <w:spacing w:line="240" w:lineRule="auto"/>
              <w:ind w:left="60"/>
              <w:jc w:val="left"/>
              <w:rPr>
                <w:bdr w:val="nil"/>
              </w:rPr>
            </w:pPr>
            <w:r>
              <w:rPr>
                <w:rFonts w:ascii="Calibri" w:eastAsia="Calibri" w:hAnsi="Calibri" w:cs="Calibri"/>
                <w:sz w:val="20"/>
                <w:bdr w:val="nil"/>
              </w:rPr>
              <w:t>ENVIRONMENTÁLNÍ VÝCHOVA - Ekosystémy</w:t>
            </w:r>
          </w:p>
        </w:tc>
      </w:tr>
      <w:tr w:rsidR="009D23F3" w14:paraId="1EDF436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0CF9FD" w14:textId="77777777" w:rsidR="009D23F3" w:rsidRDefault="00000000">
            <w:pPr>
              <w:spacing w:line="240" w:lineRule="auto"/>
              <w:ind w:left="60"/>
              <w:jc w:val="left"/>
              <w:rPr>
                <w:bdr w:val="nil"/>
              </w:rPr>
            </w:pPr>
            <w:r>
              <w:rPr>
                <w:rFonts w:ascii="Calibri" w:eastAsia="Calibri" w:hAnsi="Calibri" w:cs="Calibri"/>
                <w:sz w:val="20"/>
                <w:bdr w:val="nil"/>
              </w:rPr>
              <w:t>Proměny přírody v průběhu roku v jednotlivých společenstvích - les, pole, okolí vod, okolí lidských obydlí</w:t>
            </w:r>
          </w:p>
        </w:tc>
      </w:tr>
      <w:tr w:rsidR="009D23F3" w14:paraId="224C981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291D0E" w14:textId="77777777" w:rsidR="009D23F3" w:rsidRDefault="00000000">
            <w:pPr>
              <w:spacing w:line="240" w:lineRule="auto"/>
              <w:ind w:left="60"/>
              <w:jc w:val="left"/>
              <w:rPr>
                <w:bdr w:val="nil"/>
              </w:rPr>
            </w:pPr>
            <w:r>
              <w:rPr>
                <w:rFonts w:ascii="Calibri" w:eastAsia="Calibri" w:hAnsi="Calibri" w:cs="Calibri"/>
                <w:sz w:val="20"/>
                <w:bdr w:val="nil"/>
              </w:rPr>
              <w:t>ENVIRONMENTÁLNÍ VÝCHOVA - Lidské aktivity a problémy životního prostředí</w:t>
            </w:r>
          </w:p>
        </w:tc>
      </w:tr>
      <w:tr w:rsidR="009D23F3" w14:paraId="49A139B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73D437" w14:textId="77777777" w:rsidR="009D23F3" w:rsidRDefault="00000000">
            <w:pPr>
              <w:spacing w:line="240" w:lineRule="auto"/>
              <w:ind w:left="60"/>
              <w:jc w:val="left"/>
              <w:rPr>
                <w:bdr w:val="nil"/>
              </w:rPr>
            </w:pPr>
            <w:r>
              <w:rPr>
                <w:rFonts w:ascii="Calibri" w:eastAsia="Calibri" w:hAnsi="Calibri" w:cs="Calibri"/>
                <w:sz w:val="20"/>
                <w:bdr w:val="nil"/>
              </w:rPr>
              <w:t>Ochrana životního prostředí v okolí mého bydliště</w:t>
            </w:r>
          </w:p>
        </w:tc>
      </w:tr>
    </w:tbl>
    <w:p w14:paraId="49300582"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7750E4D3"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25038DF"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Prvouka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AA2AB62"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2.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D95CFC6" w14:textId="77777777" w:rsidR="009D23F3" w:rsidRDefault="009D23F3"/>
        </w:tc>
      </w:tr>
      <w:tr w:rsidR="009D23F3" w14:paraId="2F1CB16D"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5676344"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582835" w14:textId="77777777" w:rsidR="009D23F3" w:rsidRDefault="00000000">
            <w:pPr>
              <w:numPr>
                <w:ilvl w:val="0"/>
                <w:numId w:val="107"/>
              </w:numPr>
              <w:spacing w:line="240" w:lineRule="auto"/>
              <w:jc w:val="left"/>
              <w:rPr>
                <w:bdr w:val="nil"/>
              </w:rPr>
            </w:pPr>
            <w:r>
              <w:rPr>
                <w:rFonts w:ascii="Calibri" w:eastAsia="Calibri" w:hAnsi="Calibri" w:cs="Calibri"/>
                <w:sz w:val="20"/>
                <w:bdr w:val="nil"/>
              </w:rPr>
              <w:t>Kompetence k učení</w:t>
            </w:r>
          </w:p>
          <w:p w14:paraId="430B4083" w14:textId="77777777" w:rsidR="009D23F3" w:rsidRDefault="00000000">
            <w:pPr>
              <w:numPr>
                <w:ilvl w:val="0"/>
                <w:numId w:val="107"/>
              </w:numPr>
              <w:spacing w:line="240" w:lineRule="auto"/>
              <w:jc w:val="left"/>
              <w:rPr>
                <w:bdr w:val="nil"/>
              </w:rPr>
            </w:pPr>
            <w:r>
              <w:rPr>
                <w:rFonts w:ascii="Calibri" w:eastAsia="Calibri" w:hAnsi="Calibri" w:cs="Calibri"/>
                <w:sz w:val="20"/>
                <w:bdr w:val="nil"/>
              </w:rPr>
              <w:t>Kompetence k řešení problémů</w:t>
            </w:r>
          </w:p>
          <w:p w14:paraId="21B6B177" w14:textId="77777777" w:rsidR="009D23F3" w:rsidRDefault="00000000">
            <w:pPr>
              <w:numPr>
                <w:ilvl w:val="0"/>
                <w:numId w:val="107"/>
              </w:numPr>
              <w:spacing w:line="240" w:lineRule="auto"/>
              <w:jc w:val="left"/>
              <w:rPr>
                <w:bdr w:val="nil"/>
              </w:rPr>
            </w:pPr>
            <w:r>
              <w:rPr>
                <w:rFonts w:ascii="Calibri" w:eastAsia="Calibri" w:hAnsi="Calibri" w:cs="Calibri"/>
                <w:sz w:val="20"/>
                <w:bdr w:val="nil"/>
              </w:rPr>
              <w:t>Kompetence komunikativní</w:t>
            </w:r>
          </w:p>
          <w:p w14:paraId="78C2EDD4" w14:textId="77777777" w:rsidR="009D23F3" w:rsidRDefault="00000000">
            <w:pPr>
              <w:numPr>
                <w:ilvl w:val="0"/>
                <w:numId w:val="107"/>
              </w:numPr>
              <w:spacing w:line="240" w:lineRule="auto"/>
              <w:jc w:val="left"/>
              <w:rPr>
                <w:bdr w:val="nil"/>
              </w:rPr>
            </w:pPr>
            <w:r>
              <w:rPr>
                <w:rFonts w:ascii="Calibri" w:eastAsia="Calibri" w:hAnsi="Calibri" w:cs="Calibri"/>
                <w:sz w:val="20"/>
                <w:bdr w:val="nil"/>
              </w:rPr>
              <w:t>Kompetence sociální a personální</w:t>
            </w:r>
          </w:p>
          <w:p w14:paraId="692AE8C8" w14:textId="77777777" w:rsidR="009D23F3" w:rsidRDefault="00000000">
            <w:pPr>
              <w:numPr>
                <w:ilvl w:val="0"/>
                <w:numId w:val="107"/>
              </w:numPr>
              <w:spacing w:line="240" w:lineRule="auto"/>
              <w:jc w:val="left"/>
              <w:rPr>
                <w:bdr w:val="nil"/>
              </w:rPr>
            </w:pPr>
            <w:r>
              <w:rPr>
                <w:rFonts w:ascii="Calibri" w:eastAsia="Calibri" w:hAnsi="Calibri" w:cs="Calibri"/>
                <w:sz w:val="20"/>
                <w:bdr w:val="nil"/>
              </w:rPr>
              <w:t>Kompetence občanské</w:t>
            </w:r>
          </w:p>
          <w:p w14:paraId="2E3129C8" w14:textId="77777777" w:rsidR="009D23F3" w:rsidRDefault="00000000">
            <w:pPr>
              <w:numPr>
                <w:ilvl w:val="0"/>
                <w:numId w:val="107"/>
              </w:numPr>
              <w:spacing w:line="240" w:lineRule="auto"/>
              <w:jc w:val="left"/>
              <w:rPr>
                <w:bdr w:val="nil"/>
              </w:rPr>
            </w:pPr>
            <w:r>
              <w:rPr>
                <w:rFonts w:ascii="Calibri" w:eastAsia="Calibri" w:hAnsi="Calibri" w:cs="Calibri"/>
                <w:sz w:val="20"/>
                <w:bdr w:val="nil"/>
              </w:rPr>
              <w:t>Kompetence pracovní</w:t>
            </w:r>
          </w:p>
        </w:tc>
      </w:tr>
      <w:tr w:rsidR="009D23F3" w14:paraId="2316117F"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ACF7F48"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552E173"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79FA8A8"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40AF9DA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A9EE29" w14:textId="77777777" w:rsidR="009D23F3" w:rsidRDefault="00000000">
            <w:pPr>
              <w:spacing w:line="240" w:lineRule="auto"/>
              <w:ind w:left="60"/>
              <w:jc w:val="left"/>
              <w:rPr>
                <w:bdr w:val="nil"/>
              </w:rPr>
            </w:pPr>
            <w:r>
              <w:rPr>
                <w:rFonts w:ascii="Calibri" w:eastAsia="Calibri" w:hAnsi="Calibri" w:cs="Calibri"/>
                <w:sz w:val="20"/>
                <w:bdr w:val="nil"/>
              </w:rPr>
              <w:t>ČJS-3-1-01 vyznačí v jednoduchém plánu místo svého bydliště a školy, cestu na určené místo a rozliší možná nebezpečí v nejbližším okolí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225723" w14:textId="77777777" w:rsidR="009D23F3" w:rsidRDefault="00000000">
            <w:pPr>
              <w:spacing w:line="240" w:lineRule="auto"/>
              <w:ind w:left="60"/>
              <w:jc w:val="left"/>
              <w:rPr>
                <w:bdr w:val="nil"/>
              </w:rPr>
            </w:pPr>
            <w:r>
              <w:rPr>
                <w:rFonts w:ascii="Calibri" w:eastAsia="Calibri" w:hAnsi="Calibri" w:cs="Calibri"/>
                <w:sz w:val="20"/>
                <w:bdr w:val="nil"/>
              </w:rPr>
              <w:t>»poznává důležité části obce, zná jejich funkci</w:t>
            </w:r>
            <w:r>
              <w:rPr>
                <w:rFonts w:ascii="Calibri" w:eastAsia="Calibri" w:hAnsi="Calibri" w:cs="Calibri"/>
                <w:sz w:val="20"/>
                <w:bdr w:val="nil"/>
              </w:rPr>
              <w:br/>
              <w:t>»bezpečně se orientuje ve škole, pojmenuje jednotlivé prostory a pracovníky školy</w:t>
            </w:r>
            <w:r>
              <w:rPr>
                <w:rFonts w:ascii="Calibri" w:eastAsia="Calibri" w:hAnsi="Calibri" w:cs="Calibri"/>
                <w:sz w:val="20"/>
                <w:bdr w:val="nil"/>
              </w:rPr>
              <w:br/>
              <w:t>»bezpečně se orientuje v okolí školy, ovládá základní povinnosti chodce</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75B50D" w14:textId="77777777" w:rsidR="009D23F3" w:rsidRDefault="00000000">
            <w:pPr>
              <w:spacing w:line="240" w:lineRule="auto"/>
              <w:ind w:left="60"/>
              <w:jc w:val="left"/>
              <w:rPr>
                <w:bdr w:val="nil"/>
              </w:rPr>
            </w:pPr>
            <w:r>
              <w:rPr>
                <w:rFonts w:ascii="Calibri" w:eastAsia="Calibri" w:hAnsi="Calibri" w:cs="Calibri"/>
                <w:sz w:val="20"/>
                <w:bdr w:val="nil"/>
              </w:rPr>
              <w:t>MÍSTO, KDE ŽIJI</w:t>
            </w:r>
            <w:r>
              <w:rPr>
                <w:rFonts w:ascii="Calibri" w:eastAsia="Calibri" w:hAnsi="Calibri" w:cs="Calibri"/>
                <w:sz w:val="20"/>
                <w:bdr w:val="nil"/>
              </w:rPr>
              <w:br/>
              <w:t>» Naše obec, budovy v obci a jejich funkce</w:t>
            </w:r>
            <w:r>
              <w:rPr>
                <w:rFonts w:ascii="Calibri" w:eastAsia="Calibri" w:hAnsi="Calibri" w:cs="Calibri"/>
                <w:sz w:val="20"/>
                <w:bdr w:val="nil"/>
              </w:rPr>
              <w:br/>
              <w:t>» Krajina kolem nás, význačná či chráněná místa a oblasti</w:t>
            </w:r>
            <w:r>
              <w:rPr>
                <w:rFonts w:ascii="Calibri" w:eastAsia="Calibri" w:hAnsi="Calibri" w:cs="Calibri"/>
                <w:sz w:val="20"/>
                <w:bdr w:val="nil"/>
              </w:rPr>
              <w:br/>
              <w:t>» Naše škola - prostředí školy, prostory ve škole a jejich funkce, pracovníci školy, činnosti konané ve škole, školní režim a řád, práva a povinnosti žáků školy</w:t>
            </w:r>
            <w:r>
              <w:rPr>
                <w:rFonts w:ascii="Calibri" w:eastAsia="Calibri" w:hAnsi="Calibri" w:cs="Calibri"/>
                <w:sz w:val="20"/>
                <w:bdr w:val="nil"/>
              </w:rPr>
              <w:br/>
              <w:t>» Okolí školy - bezpečná cesta do školy, pravidla silničního provozu, činnost chodce v silničním provozu</w:t>
            </w:r>
            <w:r>
              <w:rPr>
                <w:rFonts w:ascii="Calibri" w:eastAsia="Calibri" w:hAnsi="Calibri" w:cs="Calibri"/>
                <w:sz w:val="20"/>
                <w:bdr w:val="nil"/>
              </w:rPr>
              <w:br/>
              <w:t>» Riziková místa a situace, které mohou nastat, způsoby jejich řešení úraz, nehoda, ohrožení neznámým člověkem, autonehoda, povodně</w:t>
            </w:r>
            <w:r>
              <w:rPr>
                <w:rFonts w:ascii="Calibri" w:eastAsia="Calibri" w:hAnsi="Calibri" w:cs="Calibri"/>
                <w:sz w:val="20"/>
                <w:bdr w:val="nil"/>
              </w:rPr>
              <w:br/>
              <w:t>» Domov - prostředí domova, orientace v místě bydliště, adresa, telefonní čísla, dům a jeho části, vztahy v místě bydliště</w:t>
            </w:r>
          </w:p>
        </w:tc>
      </w:tr>
      <w:tr w:rsidR="009D23F3" w14:paraId="1CB0B19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40A32E" w14:textId="77777777" w:rsidR="009D23F3" w:rsidRDefault="00000000">
            <w:pPr>
              <w:spacing w:line="240" w:lineRule="auto"/>
              <w:ind w:left="60"/>
              <w:jc w:val="left"/>
              <w:rPr>
                <w:bdr w:val="nil"/>
              </w:rPr>
            </w:pPr>
            <w:r>
              <w:rPr>
                <w:rFonts w:ascii="Calibri" w:eastAsia="Calibri" w:hAnsi="Calibri" w:cs="Calibri"/>
                <w:sz w:val="20"/>
                <w:bdr w:val="nil"/>
              </w:rPr>
              <w:t>ČJS-3-1-02 začlení svou obec (město) do příslušného kraje a obslužného centra ČR, pozoruje a popíše změny v nejbližším okolí, obci (městě)</w:t>
            </w:r>
          </w:p>
        </w:tc>
        <w:tc>
          <w:tcPr>
            <w:tcW w:w="1700" w:type="pct"/>
            <w:vMerge/>
            <w:tcBorders>
              <w:top w:val="inset" w:sz="6" w:space="0" w:color="808080"/>
              <w:left w:val="inset" w:sz="6" w:space="0" w:color="808080"/>
              <w:bottom w:val="inset" w:sz="6" w:space="0" w:color="808080"/>
              <w:right w:val="inset" w:sz="6" w:space="0" w:color="808080"/>
            </w:tcBorders>
          </w:tcPr>
          <w:p w14:paraId="46C0F16E"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2FADB01" w14:textId="77777777" w:rsidR="009D23F3" w:rsidRDefault="009D23F3">
            <w:pPr>
              <w:spacing w:line="240" w:lineRule="auto"/>
              <w:ind w:left="60"/>
              <w:jc w:val="left"/>
              <w:rPr>
                <w:bdr w:val="nil"/>
              </w:rPr>
            </w:pPr>
          </w:p>
        </w:tc>
      </w:tr>
      <w:tr w:rsidR="009D23F3" w14:paraId="5F91EAE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99F45A" w14:textId="77777777" w:rsidR="009D23F3" w:rsidRDefault="00000000">
            <w:pPr>
              <w:spacing w:line="240" w:lineRule="auto"/>
              <w:ind w:left="60"/>
              <w:jc w:val="left"/>
              <w:rPr>
                <w:bdr w:val="nil"/>
              </w:rPr>
            </w:pPr>
            <w:r>
              <w:rPr>
                <w:rFonts w:ascii="Calibri" w:eastAsia="Calibri" w:hAnsi="Calibri" w:cs="Calibri"/>
                <w:sz w:val="20"/>
                <w:bdr w:val="nil"/>
              </w:rPr>
              <w:t>ČJS-3-2-01 rozlišuje blízké příbuzenské vztahy v rodině, role rodinných příslušníků a vztahy mezi nimi, projevuje toleranci k přirozeným odlišnostem spolužáků i jiných lidí, jejich přednostem i nedostatkům</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3FFC42" w14:textId="77777777" w:rsidR="009D23F3" w:rsidRDefault="00000000">
            <w:pPr>
              <w:spacing w:line="240" w:lineRule="auto"/>
              <w:ind w:left="60"/>
              <w:jc w:val="left"/>
              <w:rPr>
                <w:bdr w:val="nil"/>
              </w:rPr>
            </w:pPr>
            <w:r>
              <w:rPr>
                <w:rFonts w:ascii="Calibri" w:eastAsia="Calibri" w:hAnsi="Calibri" w:cs="Calibri"/>
                <w:sz w:val="20"/>
                <w:bdr w:val="nil"/>
              </w:rPr>
              <w:t>»rozlišuje základní i širší rodinné vztahy, role jednotlivých členů rodiny, rozlišuje práva a povinnosti dítěte a dospělých</w:t>
            </w:r>
            <w:r>
              <w:rPr>
                <w:rFonts w:ascii="Calibri" w:eastAsia="Calibri" w:hAnsi="Calibri" w:cs="Calibri"/>
                <w:sz w:val="20"/>
                <w:bdr w:val="nil"/>
              </w:rPr>
              <w:br/>
              <w:t>»poznává různé pracovní činnosti a povolání, jejich význam a potřebu</w:t>
            </w:r>
            <w:r>
              <w:rPr>
                <w:rFonts w:ascii="Calibri" w:eastAsia="Calibri" w:hAnsi="Calibri" w:cs="Calibri"/>
                <w:sz w:val="20"/>
                <w:bdr w:val="nil"/>
              </w:rPr>
              <w:br/>
              <w:t>»rozpoznává vhodné a nevhodné chování a způsoby komunikace, připustí svůj omyl a dohodne se na společném řešení</w:t>
            </w:r>
            <w:r>
              <w:rPr>
                <w:rFonts w:ascii="Calibri" w:eastAsia="Calibri" w:hAnsi="Calibri" w:cs="Calibri"/>
                <w:sz w:val="20"/>
                <w:bdr w:val="nil"/>
              </w:rPr>
              <w:br/>
              <w:t>»umí se adekvátně věku a situaci hájit, chránit svá práva a osobní bezpečnost</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BD4878" w14:textId="77777777" w:rsidR="009D23F3" w:rsidRDefault="00000000">
            <w:pPr>
              <w:spacing w:line="240" w:lineRule="auto"/>
              <w:ind w:left="60"/>
              <w:jc w:val="left"/>
              <w:rPr>
                <w:bdr w:val="nil"/>
              </w:rPr>
            </w:pPr>
            <w:r>
              <w:rPr>
                <w:rFonts w:ascii="Calibri" w:eastAsia="Calibri" w:hAnsi="Calibri" w:cs="Calibri"/>
                <w:sz w:val="20"/>
                <w:bdr w:val="nil"/>
              </w:rPr>
              <w:t>LIDÉ KOLEM NÁS</w:t>
            </w:r>
            <w:r>
              <w:rPr>
                <w:rFonts w:ascii="Calibri" w:eastAsia="Calibri" w:hAnsi="Calibri" w:cs="Calibri"/>
                <w:sz w:val="20"/>
                <w:bdr w:val="nil"/>
              </w:rPr>
              <w:br/>
              <w:t>» Moje rodina a příbuzní - jména členů úzké a širší rodiny, příbuzenské a mezigenerační vztahy, práva a povinnosti dětí a dospělých, pravidla rodinného života</w:t>
            </w:r>
            <w:r>
              <w:rPr>
                <w:rFonts w:ascii="Calibri" w:eastAsia="Calibri" w:hAnsi="Calibri" w:cs="Calibri"/>
                <w:sz w:val="20"/>
                <w:bdr w:val="nil"/>
              </w:rPr>
              <w:br/>
              <w:t>» Chování lidí - vlastnosti lidí, pravidla slušného chování, ohleduplnost, etické zásady, zvládání vlastní emocionality</w:t>
            </w:r>
            <w:r>
              <w:rPr>
                <w:rFonts w:ascii="Calibri" w:eastAsia="Calibri" w:hAnsi="Calibri" w:cs="Calibri"/>
                <w:sz w:val="20"/>
                <w:bdr w:val="nil"/>
              </w:rPr>
              <w:br/>
              <w:t>» Rizikové situace, rizikové chování, předcházení konfliktům, pomoc druhým</w:t>
            </w:r>
            <w:r>
              <w:rPr>
                <w:rFonts w:ascii="Calibri" w:eastAsia="Calibri" w:hAnsi="Calibri" w:cs="Calibri"/>
                <w:sz w:val="20"/>
                <w:bdr w:val="nil"/>
              </w:rPr>
              <w:br/>
              <w:t>» Práce a volný čas - pracovní činnosti lidí, povolání, výsledky práce, odměna za práci, pracovní prostředí - volný čas a způsoby jeho využití, vhodné a nevhodné trávení volného času</w:t>
            </w:r>
          </w:p>
        </w:tc>
      </w:tr>
      <w:tr w:rsidR="009D23F3" w14:paraId="4BB1D2E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EE5CF0" w14:textId="77777777" w:rsidR="009D23F3" w:rsidRDefault="00000000">
            <w:pPr>
              <w:spacing w:line="240" w:lineRule="auto"/>
              <w:ind w:left="60"/>
              <w:jc w:val="left"/>
              <w:rPr>
                <w:bdr w:val="nil"/>
              </w:rPr>
            </w:pPr>
            <w:r>
              <w:rPr>
                <w:rFonts w:ascii="Calibri" w:eastAsia="Calibri" w:hAnsi="Calibri" w:cs="Calibri"/>
                <w:sz w:val="20"/>
                <w:bdr w:val="nil"/>
              </w:rPr>
              <w:t>ČJS-3-2-02 odvodí význam a potřebu různých povolání a pracovních činností</w:t>
            </w:r>
          </w:p>
        </w:tc>
        <w:tc>
          <w:tcPr>
            <w:tcW w:w="1700" w:type="pct"/>
            <w:vMerge/>
            <w:tcBorders>
              <w:top w:val="inset" w:sz="6" w:space="0" w:color="808080"/>
              <w:left w:val="inset" w:sz="6" w:space="0" w:color="808080"/>
              <w:bottom w:val="inset" w:sz="6" w:space="0" w:color="808080"/>
              <w:right w:val="inset" w:sz="6" w:space="0" w:color="808080"/>
            </w:tcBorders>
          </w:tcPr>
          <w:p w14:paraId="02705109"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9E184D6" w14:textId="77777777" w:rsidR="009D23F3" w:rsidRDefault="009D23F3">
            <w:pPr>
              <w:spacing w:line="240" w:lineRule="auto"/>
              <w:ind w:left="60"/>
              <w:jc w:val="left"/>
              <w:rPr>
                <w:bdr w:val="nil"/>
              </w:rPr>
            </w:pPr>
          </w:p>
        </w:tc>
      </w:tr>
      <w:tr w:rsidR="009D23F3" w14:paraId="46F9AB1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F575A8" w14:textId="77777777" w:rsidR="009D23F3" w:rsidRDefault="00000000">
            <w:pPr>
              <w:spacing w:line="240" w:lineRule="auto"/>
              <w:ind w:left="60"/>
              <w:jc w:val="left"/>
              <w:rPr>
                <w:bdr w:val="nil"/>
              </w:rPr>
            </w:pPr>
            <w:r>
              <w:rPr>
                <w:rFonts w:ascii="Calibri" w:eastAsia="Calibri" w:hAnsi="Calibri" w:cs="Calibri"/>
                <w:sz w:val="20"/>
                <w:bdr w:val="nil"/>
              </w:rPr>
              <w:t>ČJS-3-3-03 uplatňuje elementární poznatky o sobě, o rodině a činnostech člověka, o lidské společnosti, soužití, zvycích a o práci lidí; na příkladech porovnává minulost a současnost</w:t>
            </w:r>
          </w:p>
        </w:tc>
        <w:tc>
          <w:tcPr>
            <w:tcW w:w="1700" w:type="pct"/>
            <w:vMerge/>
            <w:tcBorders>
              <w:top w:val="inset" w:sz="6" w:space="0" w:color="808080"/>
              <w:left w:val="inset" w:sz="6" w:space="0" w:color="808080"/>
              <w:bottom w:val="inset" w:sz="6" w:space="0" w:color="808080"/>
              <w:right w:val="inset" w:sz="6" w:space="0" w:color="808080"/>
            </w:tcBorders>
          </w:tcPr>
          <w:p w14:paraId="06AFAAA4"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C320BC1" w14:textId="77777777" w:rsidR="009D23F3" w:rsidRDefault="009D23F3">
            <w:pPr>
              <w:spacing w:line="240" w:lineRule="auto"/>
              <w:ind w:left="60"/>
              <w:jc w:val="left"/>
              <w:rPr>
                <w:bdr w:val="nil"/>
              </w:rPr>
            </w:pPr>
          </w:p>
        </w:tc>
      </w:tr>
      <w:tr w:rsidR="009D23F3" w14:paraId="1A3A079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25E2ED" w14:textId="77777777" w:rsidR="009D23F3" w:rsidRDefault="00000000">
            <w:pPr>
              <w:spacing w:line="240" w:lineRule="auto"/>
              <w:ind w:left="60"/>
              <w:jc w:val="left"/>
              <w:rPr>
                <w:bdr w:val="nil"/>
              </w:rPr>
            </w:pPr>
            <w:r>
              <w:rPr>
                <w:rFonts w:ascii="Calibri" w:eastAsia="Calibri" w:hAnsi="Calibri" w:cs="Calibri"/>
                <w:sz w:val="20"/>
                <w:bdr w:val="nil"/>
              </w:rPr>
              <w:t>ČJS-3-5-03 chová se obezřetně při setkání s neznámými jedinci, odmítne komunikaci, která je mu nepříjemná; v případě potřeby požádá o pomoc pro sebe i pro jiné; ovládá způsoby komunikace s operátory tísňových linek</w:t>
            </w:r>
          </w:p>
        </w:tc>
        <w:tc>
          <w:tcPr>
            <w:tcW w:w="1700" w:type="pct"/>
            <w:vMerge/>
            <w:tcBorders>
              <w:top w:val="inset" w:sz="6" w:space="0" w:color="808080"/>
              <w:left w:val="inset" w:sz="6" w:space="0" w:color="808080"/>
              <w:bottom w:val="inset" w:sz="6" w:space="0" w:color="808080"/>
              <w:right w:val="inset" w:sz="6" w:space="0" w:color="808080"/>
            </w:tcBorders>
          </w:tcPr>
          <w:p w14:paraId="0F7FA02D"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E309E6A" w14:textId="77777777" w:rsidR="009D23F3" w:rsidRDefault="009D23F3">
            <w:pPr>
              <w:spacing w:line="240" w:lineRule="auto"/>
              <w:ind w:left="60"/>
              <w:jc w:val="left"/>
              <w:rPr>
                <w:bdr w:val="nil"/>
              </w:rPr>
            </w:pPr>
          </w:p>
        </w:tc>
      </w:tr>
      <w:tr w:rsidR="009D23F3" w14:paraId="7EEFD1B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42502C" w14:textId="77777777" w:rsidR="009D23F3" w:rsidRDefault="00000000">
            <w:pPr>
              <w:spacing w:line="240" w:lineRule="auto"/>
              <w:ind w:left="60"/>
              <w:jc w:val="left"/>
              <w:rPr>
                <w:bdr w:val="nil"/>
              </w:rPr>
            </w:pPr>
            <w:r>
              <w:rPr>
                <w:rFonts w:ascii="Calibri" w:eastAsia="Calibri" w:hAnsi="Calibri" w:cs="Calibri"/>
                <w:sz w:val="20"/>
                <w:bdr w:val="nil"/>
              </w:rPr>
              <w:t>ČJS-3-3-01 využívá časové údaje při řešení různých situací v denním životě, rozlišuje děj v minulosti, přítomnosti a budoucnosti</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0A8EC9" w14:textId="77777777" w:rsidR="009D23F3" w:rsidRDefault="00000000">
            <w:pPr>
              <w:spacing w:line="240" w:lineRule="auto"/>
              <w:ind w:left="60"/>
              <w:jc w:val="left"/>
              <w:rPr>
                <w:bdr w:val="nil"/>
              </w:rPr>
            </w:pPr>
            <w:r>
              <w:rPr>
                <w:rFonts w:ascii="Calibri" w:eastAsia="Calibri" w:hAnsi="Calibri" w:cs="Calibri"/>
                <w:sz w:val="20"/>
                <w:bdr w:val="nil"/>
              </w:rPr>
              <w:t>»orientuje se v čase – má představu o delších i kratších časových úsecích</w:t>
            </w:r>
            <w:r>
              <w:rPr>
                <w:rFonts w:ascii="Calibri" w:eastAsia="Calibri" w:hAnsi="Calibri" w:cs="Calibri"/>
                <w:sz w:val="20"/>
                <w:bdr w:val="nil"/>
              </w:rPr>
              <w:br/>
              <w:t>»přečte hodiny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1496F4" w14:textId="77777777" w:rsidR="009D23F3" w:rsidRDefault="00000000">
            <w:pPr>
              <w:spacing w:line="240" w:lineRule="auto"/>
              <w:ind w:left="60"/>
              <w:jc w:val="left"/>
              <w:rPr>
                <w:bdr w:val="nil"/>
              </w:rPr>
            </w:pPr>
            <w:r>
              <w:rPr>
                <w:rFonts w:ascii="Calibri" w:eastAsia="Calibri" w:hAnsi="Calibri" w:cs="Calibri"/>
                <w:sz w:val="20"/>
                <w:bdr w:val="nil"/>
              </w:rPr>
              <w:t>LIDÉ A ČAS</w:t>
            </w:r>
            <w:r>
              <w:rPr>
                <w:rFonts w:ascii="Calibri" w:eastAsia="Calibri" w:hAnsi="Calibri" w:cs="Calibri"/>
                <w:sz w:val="20"/>
                <w:bdr w:val="nil"/>
              </w:rPr>
              <w:br/>
              <w:t>» Rok a jeho části - měsíce, prázdniny a školní rok.</w:t>
            </w:r>
            <w:r>
              <w:rPr>
                <w:rFonts w:ascii="Calibri" w:eastAsia="Calibri" w:hAnsi="Calibri" w:cs="Calibri"/>
                <w:sz w:val="20"/>
                <w:bdr w:val="nil"/>
              </w:rPr>
              <w:br/>
              <w:t>» Denní režim, vztah k částem dne, názvy částí dne, předměty denní potřeby</w:t>
            </w:r>
            <w:r>
              <w:rPr>
                <w:rFonts w:ascii="Calibri" w:eastAsia="Calibri" w:hAnsi="Calibri" w:cs="Calibri"/>
                <w:sz w:val="20"/>
                <w:bdr w:val="nil"/>
              </w:rPr>
              <w:br/>
              <w:t>» Týden - pracovní a volné dny, svátky</w:t>
            </w:r>
            <w:r>
              <w:rPr>
                <w:rFonts w:ascii="Calibri" w:eastAsia="Calibri" w:hAnsi="Calibri" w:cs="Calibri"/>
                <w:sz w:val="20"/>
                <w:bdr w:val="nil"/>
              </w:rPr>
              <w:br/>
              <w:t>» Určování času - hodiny, minuty; kalendáře</w:t>
            </w:r>
            <w:r>
              <w:rPr>
                <w:rFonts w:ascii="Calibri" w:eastAsia="Calibri" w:hAnsi="Calibri" w:cs="Calibri"/>
                <w:sz w:val="20"/>
                <w:bdr w:val="nil"/>
              </w:rPr>
              <w:br/>
              <w:t>» Rytmus života - opakované děje v přírodě, průběh lidského života, jednotlivá období lidského života</w:t>
            </w:r>
          </w:p>
        </w:tc>
      </w:tr>
      <w:tr w:rsidR="009D23F3" w14:paraId="1B27ABB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4CAFAB" w14:textId="77777777" w:rsidR="009D23F3" w:rsidRDefault="00000000">
            <w:pPr>
              <w:spacing w:line="240" w:lineRule="auto"/>
              <w:ind w:left="60"/>
              <w:jc w:val="left"/>
              <w:rPr>
                <w:bdr w:val="nil"/>
              </w:rPr>
            </w:pPr>
            <w:r>
              <w:rPr>
                <w:rFonts w:ascii="Calibri" w:eastAsia="Calibri" w:hAnsi="Calibri" w:cs="Calibri"/>
                <w:sz w:val="20"/>
                <w:bdr w:val="nil"/>
              </w:rPr>
              <w:t>ČJS-3-4-01 pozoruje, popíše a porovná viditelné proměny v přírodě v jednotlivých ročních obdobích</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FC25D7" w14:textId="77777777" w:rsidR="009D23F3" w:rsidRDefault="00000000">
            <w:pPr>
              <w:spacing w:line="240" w:lineRule="auto"/>
              <w:ind w:left="60"/>
              <w:jc w:val="left"/>
              <w:rPr>
                <w:bdr w:val="nil"/>
              </w:rPr>
            </w:pPr>
            <w:r>
              <w:rPr>
                <w:rFonts w:ascii="Calibri" w:eastAsia="Calibri" w:hAnsi="Calibri" w:cs="Calibri"/>
                <w:sz w:val="20"/>
                <w:bdr w:val="nil"/>
              </w:rPr>
              <w:t>»popíše proměny přírody v jednotlivých ročních obdobích</w:t>
            </w:r>
            <w:r>
              <w:rPr>
                <w:rFonts w:ascii="Calibri" w:eastAsia="Calibri" w:hAnsi="Calibri" w:cs="Calibri"/>
                <w:sz w:val="20"/>
                <w:bdr w:val="nil"/>
              </w:rPr>
              <w:br/>
              <w:t>»roztřídí rostliny a živočichy podle různých kritérií</w:t>
            </w:r>
            <w:r>
              <w:rPr>
                <w:rFonts w:ascii="Calibri" w:eastAsia="Calibri" w:hAnsi="Calibri" w:cs="Calibri"/>
                <w:sz w:val="20"/>
                <w:bdr w:val="nil"/>
              </w:rPr>
              <w:br/>
              <w:t>»popíše jednoduše stavbu těla rostlin a živočichů</w:t>
            </w:r>
            <w:r>
              <w:rPr>
                <w:rFonts w:ascii="Calibri" w:eastAsia="Calibri" w:hAnsi="Calibri" w:cs="Calibri"/>
                <w:sz w:val="20"/>
                <w:bdr w:val="nil"/>
              </w:rPr>
              <w:br/>
              <w:t>»chová se ohleduplně k přírodě a svému okolí, nepoškozuje své životní prostředí</w:t>
            </w:r>
            <w:r>
              <w:rPr>
                <w:rFonts w:ascii="Calibri" w:eastAsia="Calibri" w:hAnsi="Calibri" w:cs="Calibri"/>
                <w:sz w:val="20"/>
                <w:bdr w:val="nil"/>
              </w:rPr>
              <w:br/>
              <w:t>»rozpozná hrozící rizika v přírodě a dokáže se jim bránit</w:t>
            </w:r>
            <w:r>
              <w:rPr>
                <w:rFonts w:ascii="Calibri" w:eastAsia="Calibri" w:hAnsi="Calibri" w:cs="Calibri"/>
                <w:sz w:val="20"/>
                <w:bdr w:val="nil"/>
              </w:rPr>
              <w:br/>
              <w:t>»rozpozná mimořádné události způsobené přírodními vlivy</w:t>
            </w:r>
            <w:r>
              <w:rPr>
                <w:rFonts w:ascii="Calibri" w:eastAsia="Calibri" w:hAnsi="Calibri" w:cs="Calibri"/>
                <w:sz w:val="20"/>
                <w:bdr w:val="nil"/>
              </w:rPr>
              <w:br/>
              <w:t>»roztřídí jednotlivé druhy odpadů</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44601B" w14:textId="77777777" w:rsidR="009D23F3" w:rsidRDefault="00000000">
            <w:pPr>
              <w:spacing w:line="240" w:lineRule="auto"/>
              <w:ind w:left="60"/>
              <w:jc w:val="left"/>
              <w:rPr>
                <w:bdr w:val="nil"/>
              </w:rPr>
            </w:pPr>
            <w:r>
              <w:rPr>
                <w:rFonts w:ascii="Calibri" w:eastAsia="Calibri" w:hAnsi="Calibri" w:cs="Calibri"/>
                <w:sz w:val="20"/>
                <w:bdr w:val="nil"/>
              </w:rPr>
              <w:t>ROZMANITOST PŘÍRODY</w:t>
            </w:r>
            <w:r>
              <w:rPr>
                <w:rFonts w:ascii="Calibri" w:eastAsia="Calibri" w:hAnsi="Calibri" w:cs="Calibri"/>
                <w:sz w:val="20"/>
                <w:bdr w:val="nil"/>
              </w:rPr>
              <w:br/>
              <w:t>» Změny v přírodě v jednotlivých ročních obdobích</w:t>
            </w:r>
            <w:r>
              <w:rPr>
                <w:rFonts w:ascii="Calibri" w:eastAsia="Calibri" w:hAnsi="Calibri" w:cs="Calibri"/>
                <w:sz w:val="20"/>
                <w:bdr w:val="nil"/>
              </w:rPr>
              <w:br/>
              <w:t>» Živá a neživá příroda - znaky života, životní potřeby a projevy</w:t>
            </w:r>
            <w:r>
              <w:rPr>
                <w:rFonts w:ascii="Calibri" w:eastAsia="Calibri" w:hAnsi="Calibri" w:cs="Calibri"/>
                <w:sz w:val="20"/>
                <w:bdr w:val="nil"/>
              </w:rPr>
              <w:br/>
              <w:t>» Rostliny - základní třídění, stavba těla rostlin, význam rostlin pro člověka, práce na zahradě , na poli a v sadu, péče o rostliny</w:t>
            </w:r>
            <w:r>
              <w:rPr>
                <w:rFonts w:ascii="Calibri" w:eastAsia="Calibri" w:hAnsi="Calibri" w:cs="Calibri"/>
                <w:sz w:val="20"/>
                <w:bdr w:val="nil"/>
              </w:rPr>
              <w:br/>
              <w:t>» Živočichové - základní třídění, stavba těla vybraných živočichů, volně žijící, domácí, hospodářská zvířata, péče o domácí živočichy » » » Přírodní společenství v jednotlivých ročních obdobích- výskyt rostlin a živočichů v lese, na louce, na poli, na zahradě, u vody a ve vodě</w:t>
            </w:r>
            <w:r>
              <w:rPr>
                <w:rFonts w:ascii="Calibri" w:eastAsia="Calibri" w:hAnsi="Calibri" w:cs="Calibri"/>
                <w:sz w:val="20"/>
                <w:bdr w:val="nil"/>
              </w:rPr>
              <w:br/>
              <w:t>» Ochrana přírody, ohleduplné chování člověka v přírodě, třídění odpadů</w:t>
            </w:r>
            <w:r>
              <w:rPr>
                <w:rFonts w:ascii="Calibri" w:eastAsia="Calibri" w:hAnsi="Calibri" w:cs="Calibri"/>
                <w:sz w:val="20"/>
                <w:bdr w:val="nil"/>
              </w:rPr>
              <w:br/>
              <w:t>» Rizika pobytu v přírodě</w:t>
            </w:r>
            <w:r>
              <w:rPr>
                <w:rFonts w:ascii="Calibri" w:eastAsia="Calibri" w:hAnsi="Calibri" w:cs="Calibri"/>
                <w:sz w:val="20"/>
                <w:bdr w:val="nil"/>
              </w:rPr>
              <w:br/>
              <w:t>» Mimořádné události - katastrofy ( povodně,vichřice apod. )</w:t>
            </w:r>
          </w:p>
        </w:tc>
      </w:tr>
      <w:tr w:rsidR="009D23F3" w14:paraId="6EAF5F8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F3AFB9" w14:textId="77777777" w:rsidR="009D23F3" w:rsidRDefault="00000000">
            <w:pPr>
              <w:spacing w:line="240" w:lineRule="auto"/>
              <w:ind w:left="60"/>
              <w:jc w:val="left"/>
              <w:rPr>
                <w:bdr w:val="nil"/>
              </w:rPr>
            </w:pPr>
            <w:r>
              <w:rPr>
                <w:rFonts w:ascii="Calibri" w:eastAsia="Calibri" w:hAnsi="Calibri" w:cs="Calibri"/>
                <w:sz w:val="20"/>
                <w:bdr w:val="nil"/>
              </w:rPr>
              <w:t>ČJS-3-4-02 roztřídí některé přírodniny podle nápadných určujících znaků, uvede příklady výskytu organismů ve známé lokalitě</w:t>
            </w:r>
          </w:p>
        </w:tc>
        <w:tc>
          <w:tcPr>
            <w:tcW w:w="1700" w:type="pct"/>
            <w:vMerge/>
            <w:tcBorders>
              <w:top w:val="inset" w:sz="6" w:space="0" w:color="808080"/>
              <w:left w:val="inset" w:sz="6" w:space="0" w:color="808080"/>
              <w:bottom w:val="inset" w:sz="6" w:space="0" w:color="808080"/>
              <w:right w:val="inset" w:sz="6" w:space="0" w:color="808080"/>
            </w:tcBorders>
          </w:tcPr>
          <w:p w14:paraId="2EA92C0B"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B0B61B0" w14:textId="77777777" w:rsidR="009D23F3" w:rsidRDefault="009D23F3">
            <w:pPr>
              <w:spacing w:line="240" w:lineRule="auto"/>
              <w:ind w:left="60"/>
              <w:jc w:val="left"/>
              <w:rPr>
                <w:bdr w:val="nil"/>
              </w:rPr>
            </w:pPr>
          </w:p>
        </w:tc>
      </w:tr>
      <w:tr w:rsidR="009D23F3" w14:paraId="73F98BC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F16A0E" w14:textId="77777777" w:rsidR="009D23F3" w:rsidRDefault="00000000">
            <w:pPr>
              <w:spacing w:line="240" w:lineRule="auto"/>
              <w:ind w:left="60"/>
              <w:jc w:val="left"/>
              <w:rPr>
                <w:bdr w:val="nil"/>
              </w:rPr>
            </w:pPr>
            <w:r>
              <w:rPr>
                <w:rFonts w:ascii="Calibri" w:eastAsia="Calibri" w:hAnsi="Calibri" w:cs="Calibri"/>
                <w:sz w:val="20"/>
                <w:bdr w:val="nil"/>
              </w:rPr>
              <w:t>ČJS-3-5-02 rozezná nebezpečí různého charakteru, využívá bezpečná místa pro hru a trávení volného času; uplatňuje základní pravidla bezpečného chování účastníka silničního provozu, jedná tak, aby neohrožoval zdraví své a zdraví jiných</w:t>
            </w:r>
          </w:p>
        </w:tc>
        <w:tc>
          <w:tcPr>
            <w:tcW w:w="1700" w:type="pct"/>
            <w:vMerge/>
            <w:tcBorders>
              <w:top w:val="inset" w:sz="6" w:space="0" w:color="808080"/>
              <w:left w:val="inset" w:sz="6" w:space="0" w:color="808080"/>
              <w:bottom w:val="inset" w:sz="6" w:space="0" w:color="808080"/>
              <w:right w:val="inset" w:sz="6" w:space="0" w:color="808080"/>
            </w:tcBorders>
          </w:tcPr>
          <w:p w14:paraId="407E8004"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001E6A1" w14:textId="77777777" w:rsidR="009D23F3" w:rsidRDefault="009D23F3">
            <w:pPr>
              <w:spacing w:line="240" w:lineRule="auto"/>
              <w:ind w:left="60"/>
              <w:jc w:val="left"/>
              <w:rPr>
                <w:bdr w:val="nil"/>
              </w:rPr>
            </w:pPr>
          </w:p>
        </w:tc>
      </w:tr>
      <w:tr w:rsidR="009D23F3" w14:paraId="7A4D1A3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740A3D" w14:textId="77777777" w:rsidR="009D23F3" w:rsidRDefault="00000000">
            <w:pPr>
              <w:spacing w:line="240" w:lineRule="auto"/>
              <w:ind w:left="60"/>
              <w:jc w:val="left"/>
              <w:rPr>
                <w:bdr w:val="nil"/>
              </w:rPr>
            </w:pPr>
            <w:r>
              <w:rPr>
                <w:rFonts w:ascii="Calibri" w:eastAsia="Calibri" w:hAnsi="Calibri" w:cs="Calibri"/>
                <w:sz w:val="20"/>
                <w:bdr w:val="nil"/>
              </w:rPr>
              <w:t>ČJS-3-5-04 reaguje adekvátně na pokyny dospělých při mimořádných událostech</w:t>
            </w:r>
          </w:p>
        </w:tc>
        <w:tc>
          <w:tcPr>
            <w:tcW w:w="1700" w:type="pct"/>
            <w:vMerge/>
            <w:tcBorders>
              <w:top w:val="inset" w:sz="6" w:space="0" w:color="808080"/>
              <w:left w:val="inset" w:sz="6" w:space="0" w:color="808080"/>
              <w:bottom w:val="inset" w:sz="6" w:space="0" w:color="808080"/>
              <w:right w:val="inset" w:sz="6" w:space="0" w:color="808080"/>
            </w:tcBorders>
          </w:tcPr>
          <w:p w14:paraId="49B9A1CC"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180EE91" w14:textId="77777777" w:rsidR="009D23F3" w:rsidRDefault="009D23F3">
            <w:pPr>
              <w:spacing w:line="240" w:lineRule="auto"/>
              <w:ind w:left="60"/>
              <w:jc w:val="left"/>
              <w:rPr>
                <w:bdr w:val="nil"/>
              </w:rPr>
            </w:pPr>
          </w:p>
        </w:tc>
      </w:tr>
      <w:tr w:rsidR="009D23F3" w14:paraId="4C7B45E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F4E08A" w14:textId="77777777" w:rsidR="009D23F3" w:rsidRDefault="00000000">
            <w:pPr>
              <w:spacing w:line="240" w:lineRule="auto"/>
              <w:ind w:left="60"/>
              <w:jc w:val="left"/>
              <w:rPr>
                <w:bdr w:val="nil"/>
              </w:rPr>
            </w:pPr>
            <w:r>
              <w:rPr>
                <w:rFonts w:ascii="Calibri" w:eastAsia="Calibri" w:hAnsi="Calibri" w:cs="Calibri"/>
                <w:sz w:val="20"/>
                <w:bdr w:val="nil"/>
              </w:rPr>
              <w:t>ČJS-3-5-01 uplatňuje základní hygienické, režimové a jiné zdravotně preventivní návyky s využitím elementárních znalostí o lidském těle; projevuje vhodným chováním a činnostmi vztah ke zdraví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56FF80" w14:textId="77777777" w:rsidR="009D23F3" w:rsidRDefault="00000000">
            <w:pPr>
              <w:spacing w:line="240" w:lineRule="auto"/>
              <w:ind w:left="60"/>
              <w:jc w:val="left"/>
              <w:rPr>
                <w:bdr w:val="nil"/>
              </w:rPr>
            </w:pPr>
            <w:r>
              <w:rPr>
                <w:rFonts w:ascii="Calibri" w:eastAsia="Calibri" w:hAnsi="Calibri" w:cs="Calibri"/>
                <w:sz w:val="20"/>
                <w:bdr w:val="nil"/>
              </w:rPr>
              <w:t>»uplatňuje základní hygienické a stravovací návyky s využitím základních znalostí o funkci lidského těla</w:t>
            </w:r>
            <w:r>
              <w:rPr>
                <w:rFonts w:ascii="Calibri" w:eastAsia="Calibri" w:hAnsi="Calibri" w:cs="Calibri"/>
                <w:sz w:val="20"/>
                <w:bdr w:val="nil"/>
              </w:rPr>
              <w:br/>
              <w:t>»zvládá ošetření drobných poranění</w:t>
            </w:r>
            <w:r>
              <w:rPr>
                <w:rFonts w:ascii="Calibri" w:eastAsia="Calibri" w:hAnsi="Calibri" w:cs="Calibri"/>
                <w:sz w:val="20"/>
                <w:bdr w:val="nil"/>
              </w:rPr>
              <w:br/>
              <w:t>»ovládá způsoby komunikace při zajištění první pomoci</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94A498" w14:textId="77777777" w:rsidR="009D23F3" w:rsidRDefault="00000000">
            <w:pPr>
              <w:spacing w:line="240" w:lineRule="auto"/>
              <w:ind w:left="60"/>
              <w:jc w:val="left"/>
              <w:rPr>
                <w:bdr w:val="nil"/>
              </w:rPr>
            </w:pPr>
            <w:r>
              <w:rPr>
                <w:rFonts w:ascii="Calibri" w:eastAsia="Calibri" w:hAnsi="Calibri" w:cs="Calibri"/>
                <w:sz w:val="20"/>
                <w:bdr w:val="nil"/>
              </w:rPr>
              <w:t>ČLOVĚK A JEHO ZDRAVÍ</w:t>
            </w:r>
            <w:r>
              <w:rPr>
                <w:rFonts w:ascii="Calibri" w:eastAsia="Calibri" w:hAnsi="Calibri" w:cs="Calibri"/>
                <w:sz w:val="20"/>
                <w:bdr w:val="nil"/>
              </w:rPr>
              <w:br/>
              <w:t>» Člověk -jeho postavení v přírodě, rozdíl mezi ním a jinými živočichy</w:t>
            </w:r>
            <w:r>
              <w:rPr>
                <w:rFonts w:ascii="Calibri" w:eastAsia="Calibri" w:hAnsi="Calibri" w:cs="Calibri"/>
                <w:sz w:val="20"/>
                <w:bdr w:val="nil"/>
              </w:rPr>
              <w:br/>
              <w:t>- lidské tělo a jeho části, základní funkce a projevy jednotlivých částí těla</w:t>
            </w:r>
            <w:r>
              <w:rPr>
                <w:rFonts w:ascii="Calibri" w:eastAsia="Calibri" w:hAnsi="Calibri" w:cs="Calibri"/>
                <w:sz w:val="20"/>
                <w:bdr w:val="nil"/>
              </w:rPr>
              <w:br/>
              <w:t>- lidské smysly</w:t>
            </w:r>
            <w:r>
              <w:rPr>
                <w:rFonts w:ascii="Calibri" w:eastAsia="Calibri" w:hAnsi="Calibri" w:cs="Calibri"/>
                <w:sz w:val="20"/>
                <w:bdr w:val="nil"/>
              </w:rPr>
              <w:br/>
              <w:t>» Životní potřeby - potrava, pití, hygiena, odpočinek, vhodný denní režim</w:t>
            </w:r>
            <w:r>
              <w:rPr>
                <w:rFonts w:ascii="Calibri" w:eastAsia="Calibri" w:hAnsi="Calibri" w:cs="Calibri"/>
                <w:sz w:val="20"/>
                <w:bdr w:val="nil"/>
              </w:rPr>
              <w:br/>
              <w:t>-zdravý životní styl, vliv sportu na rozvoj těla i duševního zdraví, zdravá strava, vhodné potraviny a jejich skladba v jídelníčku, pitný režim</w:t>
            </w:r>
            <w:r>
              <w:rPr>
                <w:rFonts w:ascii="Calibri" w:eastAsia="Calibri" w:hAnsi="Calibri" w:cs="Calibri"/>
                <w:sz w:val="20"/>
                <w:bdr w:val="nil"/>
              </w:rPr>
              <w:br/>
              <w:t>» Základy první pomoci - drobná poranění a úrazy, jejich ošetření, důležitá telefonní čísla</w:t>
            </w:r>
            <w:r>
              <w:rPr>
                <w:rFonts w:ascii="Calibri" w:eastAsia="Calibri" w:hAnsi="Calibri" w:cs="Calibri"/>
                <w:sz w:val="20"/>
                <w:bdr w:val="nil"/>
              </w:rPr>
              <w:br/>
              <w:t>- prevence nemocí a úrazů</w:t>
            </w:r>
          </w:p>
        </w:tc>
      </w:tr>
      <w:tr w:rsidR="009D23F3" w14:paraId="0800F2F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361506" w14:textId="77777777" w:rsidR="009D23F3" w:rsidRDefault="00000000">
            <w:pPr>
              <w:spacing w:line="240" w:lineRule="auto"/>
              <w:ind w:left="60"/>
              <w:jc w:val="left"/>
              <w:rPr>
                <w:bdr w:val="nil"/>
              </w:rPr>
            </w:pPr>
            <w:r>
              <w:rPr>
                <w:rFonts w:ascii="Calibri" w:eastAsia="Calibri" w:hAnsi="Calibri" w:cs="Calibri"/>
                <w:sz w:val="20"/>
                <w:bdr w:val="nil"/>
              </w:rPr>
              <w:t>ČJS-3-5-03 chová se obezřetně při setkání s neznámými jedinci, odmítne komunikaci, která je mu nepříjemná; v případě potřeby požádá o pomoc pro sebe i pro jiné; ovládá způsoby komunikace s operátory tísňových linek</w:t>
            </w:r>
          </w:p>
        </w:tc>
        <w:tc>
          <w:tcPr>
            <w:tcW w:w="1700" w:type="pct"/>
            <w:vMerge/>
            <w:tcBorders>
              <w:top w:val="inset" w:sz="6" w:space="0" w:color="808080"/>
              <w:left w:val="inset" w:sz="6" w:space="0" w:color="808080"/>
              <w:bottom w:val="inset" w:sz="6" w:space="0" w:color="808080"/>
              <w:right w:val="inset" w:sz="6" w:space="0" w:color="808080"/>
            </w:tcBorders>
          </w:tcPr>
          <w:p w14:paraId="25D15A0D"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B787A83" w14:textId="77777777" w:rsidR="009D23F3" w:rsidRDefault="009D23F3">
            <w:pPr>
              <w:spacing w:line="240" w:lineRule="auto"/>
              <w:ind w:left="60"/>
              <w:jc w:val="left"/>
              <w:rPr>
                <w:bdr w:val="nil"/>
              </w:rPr>
            </w:pPr>
          </w:p>
        </w:tc>
      </w:tr>
      <w:tr w:rsidR="009D23F3" w14:paraId="70FF4976"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775E5D8"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2928C37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B22457" w14:textId="77777777" w:rsidR="009D23F3" w:rsidRDefault="00000000">
            <w:pPr>
              <w:spacing w:line="240" w:lineRule="auto"/>
              <w:ind w:left="60"/>
              <w:jc w:val="left"/>
              <w:rPr>
                <w:bdr w:val="nil"/>
              </w:rPr>
            </w:pPr>
            <w:r>
              <w:rPr>
                <w:rFonts w:ascii="Calibri" w:eastAsia="Calibri" w:hAnsi="Calibri" w:cs="Calibri"/>
                <w:sz w:val="20"/>
                <w:bdr w:val="nil"/>
              </w:rPr>
              <w:t>ENVIRONMENTÁLNÍ VÝCHOVA - Ekosystémy</w:t>
            </w:r>
          </w:p>
        </w:tc>
      </w:tr>
      <w:tr w:rsidR="009D23F3" w14:paraId="4AD8EF4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DEBBD7" w14:textId="77777777" w:rsidR="009D23F3" w:rsidRDefault="00000000">
            <w:pPr>
              <w:spacing w:line="240" w:lineRule="auto"/>
              <w:ind w:left="60"/>
              <w:jc w:val="left"/>
              <w:rPr>
                <w:bdr w:val="nil"/>
              </w:rPr>
            </w:pPr>
            <w:r>
              <w:rPr>
                <w:rFonts w:ascii="Calibri" w:eastAsia="Calibri" w:hAnsi="Calibri" w:cs="Calibri"/>
                <w:sz w:val="20"/>
                <w:bdr w:val="nil"/>
              </w:rPr>
              <w:t>Proměny přírody v průběhu roku v jednotlivých společenstvích - les, pole, okolí vod, okolí lidských obydlí</w:t>
            </w:r>
          </w:p>
        </w:tc>
      </w:tr>
      <w:tr w:rsidR="009D23F3" w14:paraId="158D56B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5FB41A" w14:textId="77777777" w:rsidR="009D23F3" w:rsidRDefault="00000000">
            <w:pPr>
              <w:spacing w:line="240" w:lineRule="auto"/>
              <w:ind w:left="60"/>
              <w:jc w:val="left"/>
              <w:rPr>
                <w:bdr w:val="nil"/>
              </w:rPr>
            </w:pPr>
            <w:r>
              <w:rPr>
                <w:rFonts w:ascii="Calibri" w:eastAsia="Calibri" w:hAnsi="Calibri" w:cs="Calibri"/>
                <w:sz w:val="20"/>
                <w:bdr w:val="nil"/>
              </w:rPr>
              <w:t>ENVIRONMENTÁLNÍ VÝCHOVA - Lidské aktivity a problémy životního prostředí</w:t>
            </w:r>
          </w:p>
        </w:tc>
      </w:tr>
      <w:tr w:rsidR="009D23F3" w14:paraId="35DBC70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43608C" w14:textId="77777777" w:rsidR="009D23F3" w:rsidRDefault="00000000">
            <w:pPr>
              <w:spacing w:line="240" w:lineRule="auto"/>
              <w:ind w:left="60"/>
              <w:jc w:val="left"/>
              <w:rPr>
                <w:bdr w:val="nil"/>
              </w:rPr>
            </w:pPr>
            <w:r>
              <w:rPr>
                <w:rFonts w:ascii="Calibri" w:eastAsia="Calibri" w:hAnsi="Calibri" w:cs="Calibri"/>
                <w:sz w:val="20"/>
                <w:bdr w:val="nil"/>
              </w:rPr>
              <w:t>Okolí mého bydliště - průmysl, zemědělství a doprava; ochrana životního prostředí</w:t>
            </w:r>
            <w:r>
              <w:rPr>
                <w:rFonts w:ascii="Calibri" w:eastAsia="Calibri" w:hAnsi="Calibri" w:cs="Calibri"/>
                <w:sz w:val="20"/>
                <w:bdr w:val="nil"/>
              </w:rPr>
              <w:br/>
              <w:t>Projektový den Den Země</w:t>
            </w:r>
          </w:p>
        </w:tc>
      </w:tr>
      <w:tr w:rsidR="009D23F3" w14:paraId="2DADEBA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704904" w14:textId="77777777" w:rsidR="009D23F3" w:rsidRDefault="00000000">
            <w:pPr>
              <w:spacing w:line="240" w:lineRule="auto"/>
              <w:ind w:left="60"/>
              <w:jc w:val="left"/>
              <w:rPr>
                <w:bdr w:val="nil"/>
              </w:rPr>
            </w:pPr>
            <w:r>
              <w:rPr>
                <w:rFonts w:ascii="Calibri" w:eastAsia="Calibri" w:hAnsi="Calibri" w:cs="Calibri"/>
                <w:sz w:val="20"/>
                <w:bdr w:val="nil"/>
              </w:rPr>
              <w:t>MULTIKULTURNÍ VÝCHOVA - Lidské vztahy</w:t>
            </w:r>
          </w:p>
        </w:tc>
      </w:tr>
      <w:tr w:rsidR="009D23F3" w14:paraId="0E34F73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355CC7" w14:textId="77777777" w:rsidR="009D23F3" w:rsidRDefault="00000000">
            <w:pPr>
              <w:spacing w:line="240" w:lineRule="auto"/>
              <w:ind w:left="60"/>
              <w:jc w:val="left"/>
              <w:rPr>
                <w:bdr w:val="nil"/>
              </w:rPr>
            </w:pPr>
            <w:r>
              <w:rPr>
                <w:rFonts w:ascii="Calibri" w:eastAsia="Calibri" w:hAnsi="Calibri" w:cs="Calibri"/>
                <w:sz w:val="20"/>
                <w:bdr w:val="nil"/>
              </w:rPr>
              <w:t>Uplatňování principů slušného chování</w:t>
            </w:r>
            <w:r>
              <w:rPr>
                <w:rFonts w:ascii="Calibri" w:eastAsia="Calibri" w:hAnsi="Calibri" w:cs="Calibri"/>
                <w:sz w:val="20"/>
                <w:bdr w:val="nil"/>
              </w:rPr>
              <w:br/>
              <w:t>Důležitost začlenění jedince v rodinných a vrstevnických vztazích</w:t>
            </w:r>
          </w:p>
        </w:tc>
      </w:tr>
      <w:tr w:rsidR="009D23F3" w14:paraId="40F4039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FDBAC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7DD15D7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39BB3F" w14:textId="77777777" w:rsidR="009D23F3" w:rsidRDefault="00000000">
            <w:pPr>
              <w:spacing w:line="240" w:lineRule="auto"/>
              <w:ind w:left="60"/>
              <w:jc w:val="left"/>
              <w:rPr>
                <w:bdr w:val="nil"/>
              </w:rPr>
            </w:pPr>
            <w:r>
              <w:rPr>
                <w:rFonts w:ascii="Calibri" w:eastAsia="Calibri" w:hAnsi="Calibri" w:cs="Calibri"/>
                <w:sz w:val="20"/>
                <w:bdr w:val="nil"/>
              </w:rPr>
              <w:t>Péče o dobré vztahy v kolektivu třídy</w:t>
            </w:r>
          </w:p>
        </w:tc>
      </w:tr>
      <w:tr w:rsidR="009D23F3" w14:paraId="43B27FD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FB888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5295FA7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DEFCD3" w14:textId="77777777" w:rsidR="009D23F3" w:rsidRDefault="00000000">
            <w:pPr>
              <w:spacing w:line="240" w:lineRule="auto"/>
              <w:ind w:left="60"/>
              <w:jc w:val="left"/>
              <w:rPr>
                <w:bdr w:val="nil"/>
              </w:rPr>
            </w:pPr>
            <w:r>
              <w:rPr>
                <w:rFonts w:ascii="Calibri" w:eastAsia="Calibri" w:hAnsi="Calibri" w:cs="Calibri"/>
                <w:sz w:val="20"/>
                <w:bdr w:val="nil"/>
              </w:rPr>
              <w:t>Rozvoj pozornosti vůči odlišnostem lidí</w:t>
            </w:r>
          </w:p>
        </w:tc>
      </w:tr>
      <w:tr w:rsidR="009D23F3" w14:paraId="0615AC7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B5F8C6"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Občanská společnost a škola</w:t>
            </w:r>
          </w:p>
        </w:tc>
      </w:tr>
      <w:tr w:rsidR="009D23F3" w14:paraId="0F2BF01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85C6E5" w14:textId="77777777" w:rsidR="009D23F3" w:rsidRDefault="00000000">
            <w:pPr>
              <w:spacing w:line="240" w:lineRule="auto"/>
              <w:ind w:left="60"/>
              <w:jc w:val="left"/>
              <w:rPr>
                <w:bdr w:val="nil"/>
              </w:rPr>
            </w:pPr>
            <w:r>
              <w:rPr>
                <w:rFonts w:ascii="Calibri" w:eastAsia="Calibri" w:hAnsi="Calibri" w:cs="Calibri"/>
                <w:sz w:val="20"/>
                <w:bdr w:val="nil"/>
              </w:rPr>
              <w:t>Škola jako model partnerství - bezpečné prostředí</w:t>
            </w:r>
          </w:p>
        </w:tc>
      </w:tr>
      <w:tr w:rsidR="009D23F3" w14:paraId="70B943D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A7A031"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Psychohygiena</w:t>
            </w:r>
          </w:p>
        </w:tc>
      </w:tr>
      <w:tr w:rsidR="009D23F3" w14:paraId="035B9EE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6CEA0D" w14:textId="77777777" w:rsidR="009D23F3" w:rsidRDefault="00000000">
            <w:pPr>
              <w:spacing w:line="240" w:lineRule="auto"/>
              <w:ind w:left="60"/>
              <w:jc w:val="left"/>
              <w:rPr>
                <w:bdr w:val="nil"/>
              </w:rPr>
            </w:pPr>
            <w:r>
              <w:rPr>
                <w:rFonts w:ascii="Calibri" w:eastAsia="Calibri" w:hAnsi="Calibri" w:cs="Calibri"/>
                <w:sz w:val="20"/>
                <w:bdr w:val="nil"/>
              </w:rPr>
              <w:t>Rozvoj sociálních dovedností pro předcházení stresům ve vztazích s vrstevníky</w:t>
            </w:r>
          </w:p>
        </w:tc>
      </w:tr>
      <w:tr w:rsidR="009D23F3" w14:paraId="36EAF97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EC0E3C" w14:textId="77777777" w:rsidR="009D23F3" w:rsidRDefault="00000000">
            <w:pPr>
              <w:spacing w:line="240" w:lineRule="auto"/>
              <w:ind w:left="60"/>
              <w:jc w:val="left"/>
              <w:rPr>
                <w:bdr w:val="nil"/>
              </w:rPr>
            </w:pPr>
            <w:r>
              <w:rPr>
                <w:rFonts w:ascii="Calibri" w:eastAsia="Calibri" w:hAnsi="Calibri" w:cs="Calibri"/>
                <w:sz w:val="20"/>
                <w:bdr w:val="nil"/>
              </w:rPr>
              <w:t>MULTIKULTURNÍ VÝCHOVA - Etnický původ</w:t>
            </w:r>
          </w:p>
        </w:tc>
      </w:tr>
      <w:tr w:rsidR="009D23F3" w14:paraId="70CFB37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718387" w14:textId="77777777" w:rsidR="009D23F3" w:rsidRDefault="00000000">
            <w:pPr>
              <w:spacing w:line="240" w:lineRule="auto"/>
              <w:ind w:left="60"/>
              <w:jc w:val="left"/>
              <w:rPr>
                <w:bdr w:val="nil"/>
              </w:rPr>
            </w:pPr>
            <w:r>
              <w:rPr>
                <w:rFonts w:ascii="Calibri" w:eastAsia="Calibri" w:hAnsi="Calibri" w:cs="Calibri"/>
                <w:sz w:val="20"/>
                <w:bdr w:val="nil"/>
              </w:rPr>
              <w:t>Poznávání odlišností lidí </w:t>
            </w:r>
          </w:p>
        </w:tc>
      </w:tr>
      <w:tr w:rsidR="009D23F3" w14:paraId="642E225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2421B6" w14:textId="77777777" w:rsidR="009D23F3" w:rsidRDefault="00000000">
            <w:pPr>
              <w:spacing w:line="240" w:lineRule="auto"/>
              <w:ind w:left="60"/>
              <w:jc w:val="left"/>
              <w:rPr>
                <w:bdr w:val="nil"/>
              </w:rPr>
            </w:pPr>
            <w:r>
              <w:rPr>
                <w:rFonts w:ascii="Calibri" w:eastAsia="Calibri" w:hAnsi="Calibri" w:cs="Calibri"/>
                <w:sz w:val="20"/>
                <w:bdr w:val="nil"/>
              </w:rPr>
              <w:t>ENVIRONMENTÁLNÍ VÝCHOVA - Základní podmínky života</w:t>
            </w:r>
          </w:p>
        </w:tc>
      </w:tr>
      <w:tr w:rsidR="009D23F3" w14:paraId="7105D23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E8AB70" w14:textId="77777777" w:rsidR="009D23F3" w:rsidRDefault="00000000">
            <w:pPr>
              <w:spacing w:line="240" w:lineRule="auto"/>
              <w:ind w:left="60"/>
              <w:jc w:val="left"/>
              <w:rPr>
                <w:bdr w:val="nil"/>
              </w:rPr>
            </w:pPr>
            <w:r>
              <w:rPr>
                <w:rFonts w:ascii="Calibri" w:eastAsia="Calibri" w:hAnsi="Calibri" w:cs="Calibri"/>
                <w:sz w:val="20"/>
                <w:bdr w:val="nil"/>
              </w:rPr>
              <w:t>Ochrana biologických druhů</w:t>
            </w:r>
          </w:p>
        </w:tc>
      </w:tr>
      <w:tr w:rsidR="009D23F3" w14:paraId="6949688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5F2CE1"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07A6A41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3D3853" w14:textId="77777777" w:rsidR="009D23F3" w:rsidRDefault="00000000">
            <w:pPr>
              <w:spacing w:line="240" w:lineRule="auto"/>
              <w:ind w:left="60"/>
              <w:jc w:val="left"/>
              <w:rPr>
                <w:bdr w:val="nil"/>
              </w:rPr>
            </w:pPr>
            <w:r>
              <w:rPr>
                <w:rFonts w:ascii="Calibri" w:eastAsia="Calibri" w:hAnsi="Calibri" w:cs="Calibri"/>
                <w:sz w:val="20"/>
                <w:bdr w:val="nil"/>
              </w:rPr>
              <w:t>Příroda a kultura obce a její ochrana</w:t>
            </w:r>
          </w:p>
        </w:tc>
      </w:tr>
    </w:tbl>
    <w:p w14:paraId="1EF1DB54"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5569C69B"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F77D83E"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Prvouka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3AF9B3C"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3.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2E34F66" w14:textId="77777777" w:rsidR="009D23F3" w:rsidRDefault="009D23F3"/>
        </w:tc>
      </w:tr>
      <w:tr w:rsidR="009D23F3" w14:paraId="1FAC428F"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5F51E3F"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962CFB" w14:textId="77777777" w:rsidR="009D23F3" w:rsidRDefault="00000000">
            <w:pPr>
              <w:numPr>
                <w:ilvl w:val="0"/>
                <w:numId w:val="108"/>
              </w:numPr>
              <w:spacing w:line="240" w:lineRule="auto"/>
              <w:jc w:val="left"/>
              <w:rPr>
                <w:bdr w:val="nil"/>
              </w:rPr>
            </w:pPr>
            <w:r>
              <w:rPr>
                <w:rFonts w:ascii="Calibri" w:eastAsia="Calibri" w:hAnsi="Calibri" w:cs="Calibri"/>
                <w:sz w:val="20"/>
                <w:bdr w:val="nil"/>
              </w:rPr>
              <w:t>Kompetence k učení</w:t>
            </w:r>
          </w:p>
          <w:p w14:paraId="174867B6" w14:textId="77777777" w:rsidR="009D23F3" w:rsidRDefault="00000000">
            <w:pPr>
              <w:numPr>
                <w:ilvl w:val="0"/>
                <w:numId w:val="108"/>
              </w:numPr>
              <w:spacing w:line="240" w:lineRule="auto"/>
              <w:jc w:val="left"/>
              <w:rPr>
                <w:bdr w:val="nil"/>
              </w:rPr>
            </w:pPr>
            <w:r>
              <w:rPr>
                <w:rFonts w:ascii="Calibri" w:eastAsia="Calibri" w:hAnsi="Calibri" w:cs="Calibri"/>
                <w:sz w:val="20"/>
                <w:bdr w:val="nil"/>
              </w:rPr>
              <w:t>Kompetence k řešení problémů</w:t>
            </w:r>
          </w:p>
          <w:p w14:paraId="4FBF7261" w14:textId="77777777" w:rsidR="009D23F3" w:rsidRDefault="00000000">
            <w:pPr>
              <w:numPr>
                <w:ilvl w:val="0"/>
                <w:numId w:val="108"/>
              </w:numPr>
              <w:spacing w:line="240" w:lineRule="auto"/>
              <w:jc w:val="left"/>
              <w:rPr>
                <w:bdr w:val="nil"/>
              </w:rPr>
            </w:pPr>
            <w:r>
              <w:rPr>
                <w:rFonts w:ascii="Calibri" w:eastAsia="Calibri" w:hAnsi="Calibri" w:cs="Calibri"/>
                <w:sz w:val="20"/>
                <w:bdr w:val="nil"/>
              </w:rPr>
              <w:t>Kompetence komunikativní</w:t>
            </w:r>
          </w:p>
          <w:p w14:paraId="7E93D517" w14:textId="77777777" w:rsidR="009D23F3" w:rsidRDefault="00000000">
            <w:pPr>
              <w:numPr>
                <w:ilvl w:val="0"/>
                <w:numId w:val="108"/>
              </w:numPr>
              <w:spacing w:line="240" w:lineRule="auto"/>
              <w:jc w:val="left"/>
              <w:rPr>
                <w:bdr w:val="nil"/>
              </w:rPr>
            </w:pPr>
            <w:r>
              <w:rPr>
                <w:rFonts w:ascii="Calibri" w:eastAsia="Calibri" w:hAnsi="Calibri" w:cs="Calibri"/>
                <w:sz w:val="20"/>
                <w:bdr w:val="nil"/>
              </w:rPr>
              <w:t>Kompetence sociální a personální</w:t>
            </w:r>
          </w:p>
          <w:p w14:paraId="0862DC1A" w14:textId="77777777" w:rsidR="009D23F3" w:rsidRDefault="00000000">
            <w:pPr>
              <w:numPr>
                <w:ilvl w:val="0"/>
                <w:numId w:val="108"/>
              </w:numPr>
              <w:spacing w:line="240" w:lineRule="auto"/>
              <w:jc w:val="left"/>
              <w:rPr>
                <w:bdr w:val="nil"/>
              </w:rPr>
            </w:pPr>
            <w:r>
              <w:rPr>
                <w:rFonts w:ascii="Calibri" w:eastAsia="Calibri" w:hAnsi="Calibri" w:cs="Calibri"/>
                <w:sz w:val="20"/>
                <w:bdr w:val="nil"/>
              </w:rPr>
              <w:t>Kompetence občanské</w:t>
            </w:r>
          </w:p>
          <w:p w14:paraId="53A297F4" w14:textId="77777777" w:rsidR="009D23F3" w:rsidRDefault="00000000">
            <w:pPr>
              <w:numPr>
                <w:ilvl w:val="0"/>
                <w:numId w:val="108"/>
              </w:numPr>
              <w:spacing w:line="240" w:lineRule="auto"/>
              <w:jc w:val="left"/>
              <w:rPr>
                <w:bdr w:val="nil"/>
              </w:rPr>
            </w:pPr>
            <w:r>
              <w:rPr>
                <w:rFonts w:ascii="Calibri" w:eastAsia="Calibri" w:hAnsi="Calibri" w:cs="Calibri"/>
                <w:sz w:val="20"/>
                <w:bdr w:val="nil"/>
              </w:rPr>
              <w:t>Kompetence pracovní</w:t>
            </w:r>
          </w:p>
        </w:tc>
      </w:tr>
      <w:tr w:rsidR="009D23F3" w14:paraId="3E4CB5BA"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E823667"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46DC7B6"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2937719"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0A9E3CA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E46A87" w14:textId="77777777" w:rsidR="009D23F3" w:rsidRDefault="00000000">
            <w:pPr>
              <w:spacing w:line="240" w:lineRule="auto"/>
              <w:ind w:left="60"/>
              <w:jc w:val="left"/>
              <w:rPr>
                <w:bdr w:val="nil"/>
              </w:rPr>
            </w:pPr>
            <w:r>
              <w:rPr>
                <w:rFonts w:ascii="Calibri" w:eastAsia="Calibri" w:hAnsi="Calibri" w:cs="Calibri"/>
                <w:sz w:val="20"/>
                <w:bdr w:val="nil"/>
              </w:rPr>
              <w:t>ČJS-3-1-01 vyznačí v jednoduchém plánu místo svého bydliště a školy, cestu na určené místo a rozliší možná nebezpečí v nejbližším okolí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D77B3C" w14:textId="77777777" w:rsidR="009D23F3" w:rsidRDefault="00000000">
            <w:pPr>
              <w:spacing w:line="240" w:lineRule="auto"/>
              <w:ind w:left="60"/>
              <w:jc w:val="left"/>
              <w:rPr>
                <w:bdr w:val="nil"/>
              </w:rPr>
            </w:pPr>
            <w:r>
              <w:rPr>
                <w:rFonts w:ascii="Calibri" w:eastAsia="Calibri" w:hAnsi="Calibri" w:cs="Calibri"/>
                <w:sz w:val="20"/>
                <w:bdr w:val="nil"/>
              </w:rPr>
              <w:t>» orientuje se v obci, pojmenuje nejdůležitější části obce, popíše změny v nejbližším okolí</w:t>
            </w:r>
            <w:r>
              <w:rPr>
                <w:rFonts w:ascii="Calibri" w:eastAsia="Calibri" w:hAnsi="Calibri" w:cs="Calibri"/>
                <w:sz w:val="20"/>
                <w:bdr w:val="nil"/>
              </w:rPr>
              <w:br/>
              <w:t>» pojmenuje některé rodáky, kulturní či historické památky, významné události regionu</w:t>
            </w:r>
            <w:r>
              <w:rPr>
                <w:rFonts w:ascii="Calibri" w:eastAsia="Calibri" w:hAnsi="Calibri" w:cs="Calibri"/>
                <w:sz w:val="20"/>
                <w:bdr w:val="nil"/>
              </w:rPr>
              <w:br/>
              <w:t>» popíše okolní krajinu a vliv krajiny na člověka životní prostředí</w:t>
            </w:r>
            <w:r>
              <w:rPr>
                <w:rFonts w:ascii="Calibri" w:eastAsia="Calibri" w:hAnsi="Calibri" w:cs="Calibri"/>
                <w:sz w:val="20"/>
                <w:bdr w:val="nil"/>
              </w:rPr>
              <w:br/>
              <w:t>» orientuje se v krajině, pracuje s mapou, buzolou a kompasem, určí světové strany v krajině i na mapě</w:t>
            </w:r>
            <w:r>
              <w:rPr>
                <w:rFonts w:ascii="Calibri" w:eastAsia="Calibri" w:hAnsi="Calibri" w:cs="Calibri"/>
                <w:sz w:val="20"/>
                <w:bdr w:val="nil"/>
              </w:rPr>
              <w:br/>
              <w:t>» popíše mapu naší vlasti a její umístění v Evropě, charakterizuje státní symboly</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9F7D7F" w14:textId="77777777" w:rsidR="009D23F3" w:rsidRDefault="00000000">
            <w:pPr>
              <w:spacing w:line="240" w:lineRule="auto"/>
              <w:ind w:left="60"/>
              <w:jc w:val="left"/>
              <w:rPr>
                <w:bdr w:val="nil"/>
              </w:rPr>
            </w:pPr>
            <w:r>
              <w:rPr>
                <w:rFonts w:ascii="Calibri" w:eastAsia="Calibri" w:hAnsi="Calibri" w:cs="Calibri"/>
                <w:sz w:val="20"/>
                <w:bdr w:val="nil"/>
              </w:rPr>
              <w:t>MÍSTO, KDE ŽIJEME</w:t>
            </w:r>
            <w:r>
              <w:rPr>
                <w:rFonts w:ascii="Calibri" w:eastAsia="Calibri" w:hAnsi="Calibri" w:cs="Calibri"/>
                <w:sz w:val="20"/>
                <w:bdr w:val="nil"/>
              </w:rPr>
              <w:br/>
              <w:t>» Moje obec</w:t>
            </w:r>
            <w:r>
              <w:rPr>
                <w:rFonts w:ascii="Calibri" w:eastAsia="Calibri" w:hAnsi="Calibri" w:cs="Calibri"/>
                <w:sz w:val="20"/>
                <w:bdr w:val="nil"/>
              </w:rPr>
              <w:br/>
              <w:t>- poloha obce v krajině, sousední obce, běžné dopravní značky</w:t>
            </w:r>
            <w:r>
              <w:rPr>
                <w:rFonts w:ascii="Calibri" w:eastAsia="Calibri" w:hAnsi="Calibri" w:cs="Calibri"/>
                <w:sz w:val="20"/>
                <w:bdr w:val="nil"/>
              </w:rPr>
              <w:br/>
              <w:t>- životní podmínky v obci, dostupné služby, kultura, zdraví, bezpečnost</w:t>
            </w:r>
            <w:r>
              <w:rPr>
                <w:rFonts w:ascii="Calibri" w:eastAsia="Calibri" w:hAnsi="Calibri" w:cs="Calibri"/>
                <w:sz w:val="20"/>
                <w:bdr w:val="nil"/>
              </w:rPr>
              <w:br/>
              <w:t>- významní rodáci, kulturní a historické památky, významné události regionu</w:t>
            </w:r>
            <w:r>
              <w:rPr>
                <w:rFonts w:ascii="Calibri" w:eastAsia="Calibri" w:hAnsi="Calibri" w:cs="Calibri"/>
                <w:sz w:val="20"/>
                <w:bdr w:val="nil"/>
              </w:rPr>
              <w:br/>
              <w:t>» Okolní krajina</w:t>
            </w:r>
            <w:r>
              <w:rPr>
                <w:rFonts w:ascii="Calibri" w:eastAsia="Calibri" w:hAnsi="Calibri" w:cs="Calibri"/>
                <w:sz w:val="20"/>
                <w:bdr w:val="nil"/>
              </w:rPr>
              <w:br/>
              <w:t>- typy krajin, tvary zemského povrchu</w:t>
            </w:r>
            <w:r>
              <w:rPr>
                <w:rFonts w:ascii="Calibri" w:eastAsia="Calibri" w:hAnsi="Calibri" w:cs="Calibri"/>
                <w:sz w:val="20"/>
                <w:bdr w:val="nil"/>
              </w:rPr>
              <w:br/>
              <w:t>- výskyt rostlin a živočichů v lokalitách</w:t>
            </w:r>
            <w:r>
              <w:rPr>
                <w:rFonts w:ascii="Calibri" w:eastAsia="Calibri" w:hAnsi="Calibri" w:cs="Calibri"/>
                <w:sz w:val="20"/>
                <w:bdr w:val="nil"/>
              </w:rPr>
              <w:br/>
              <w:t>- vliv člověka na krajinu a životní prostředí</w:t>
            </w:r>
            <w:r>
              <w:rPr>
                <w:rFonts w:ascii="Calibri" w:eastAsia="Calibri" w:hAnsi="Calibri" w:cs="Calibri"/>
                <w:sz w:val="20"/>
                <w:bdr w:val="nil"/>
              </w:rPr>
              <w:br/>
              <w:t>» Orientace v krajině</w:t>
            </w:r>
            <w:r>
              <w:rPr>
                <w:rFonts w:ascii="Calibri" w:eastAsia="Calibri" w:hAnsi="Calibri" w:cs="Calibri"/>
                <w:sz w:val="20"/>
                <w:bdr w:val="nil"/>
              </w:rPr>
              <w:br/>
              <w:t>- světové strany , kompas</w:t>
            </w:r>
            <w:r>
              <w:rPr>
                <w:rFonts w:ascii="Calibri" w:eastAsia="Calibri" w:hAnsi="Calibri" w:cs="Calibri"/>
                <w:sz w:val="20"/>
                <w:bdr w:val="nil"/>
              </w:rPr>
              <w:br/>
              <w:t>- orientační body a linie v krajině</w:t>
            </w:r>
            <w:r>
              <w:rPr>
                <w:rFonts w:ascii="Calibri" w:eastAsia="Calibri" w:hAnsi="Calibri" w:cs="Calibri"/>
                <w:sz w:val="20"/>
                <w:bdr w:val="nil"/>
              </w:rPr>
              <w:br/>
              <w:t>» Orientace v mapě</w:t>
            </w:r>
            <w:r>
              <w:rPr>
                <w:rFonts w:ascii="Calibri" w:eastAsia="Calibri" w:hAnsi="Calibri" w:cs="Calibri"/>
                <w:sz w:val="20"/>
                <w:bdr w:val="nil"/>
              </w:rPr>
              <w:br/>
              <w:t>- druhy map, turistická mapa a značky</w:t>
            </w:r>
            <w:r>
              <w:rPr>
                <w:rFonts w:ascii="Calibri" w:eastAsia="Calibri" w:hAnsi="Calibri" w:cs="Calibri"/>
                <w:sz w:val="20"/>
                <w:bdr w:val="nil"/>
              </w:rPr>
              <w:br/>
              <w:t>» Naše vlast</w:t>
            </w:r>
            <w:r>
              <w:rPr>
                <w:rFonts w:ascii="Calibri" w:eastAsia="Calibri" w:hAnsi="Calibri" w:cs="Calibri"/>
                <w:sz w:val="20"/>
                <w:bdr w:val="nil"/>
              </w:rPr>
              <w:br/>
              <w:t>- hlavní město, pohoří, řeky a města</w:t>
            </w:r>
            <w:r>
              <w:rPr>
                <w:rFonts w:ascii="Calibri" w:eastAsia="Calibri" w:hAnsi="Calibri" w:cs="Calibri"/>
                <w:sz w:val="20"/>
                <w:bdr w:val="nil"/>
              </w:rPr>
              <w:br/>
              <w:t>- sousední státy</w:t>
            </w:r>
            <w:r>
              <w:rPr>
                <w:rFonts w:ascii="Calibri" w:eastAsia="Calibri" w:hAnsi="Calibri" w:cs="Calibri"/>
                <w:sz w:val="20"/>
                <w:bdr w:val="nil"/>
              </w:rPr>
              <w:br/>
              <w:t>- státní symboly</w:t>
            </w:r>
          </w:p>
        </w:tc>
      </w:tr>
      <w:tr w:rsidR="009D23F3" w14:paraId="55FF2B1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8A2331" w14:textId="77777777" w:rsidR="009D23F3" w:rsidRDefault="00000000">
            <w:pPr>
              <w:spacing w:line="240" w:lineRule="auto"/>
              <w:ind w:left="60"/>
              <w:jc w:val="left"/>
              <w:rPr>
                <w:bdr w:val="nil"/>
              </w:rPr>
            </w:pPr>
            <w:r>
              <w:rPr>
                <w:rFonts w:ascii="Calibri" w:eastAsia="Calibri" w:hAnsi="Calibri" w:cs="Calibri"/>
                <w:sz w:val="20"/>
                <w:bdr w:val="nil"/>
              </w:rPr>
              <w:t>ČJS-3-1-02 začlení svou obec (město) do příslušného kraje a obslužného centra ČR, pozoruje a popíše změny v nejbližším okolí, obci (městě)</w:t>
            </w:r>
          </w:p>
        </w:tc>
        <w:tc>
          <w:tcPr>
            <w:tcW w:w="1700" w:type="pct"/>
            <w:vMerge/>
            <w:tcBorders>
              <w:top w:val="inset" w:sz="6" w:space="0" w:color="808080"/>
              <w:left w:val="inset" w:sz="6" w:space="0" w:color="808080"/>
              <w:bottom w:val="inset" w:sz="6" w:space="0" w:color="808080"/>
              <w:right w:val="inset" w:sz="6" w:space="0" w:color="808080"/>
            </w:tcBorders>
          </w:tcPr>
          <w:p w14:paraId="1574FC0D"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3F62BE8" w14:textId="77777777" w:rsidR="009D23F3" w:rsidRDefault="009D23F3">
            <w:pPr>
              <w:spacing w:line="240" w:lineRule="auto"/>
              <w:ind w:left="60"/>
              <w:jc w:val="left"/>
              <w:rPr>
                <w:bdr w:val="nil"/>
              </w:rPr>
            </w:pPr>
          </w:p>
        </w:tc>
      </w:tr>
      <w:tr w:rsidR="009D23F3" w14:paraId="6541EE1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23DF1A" w14:textId="77777777" w:rsidR="009D23F3" w:rsidRDefault="00000000">
            <w:pPr>
              <w:spacing w:line="240" w:lineRule="auto"/>
              <w:ind w:left="60"/>
              <w:jc w:val="left"/>
              <w:rPr>
                <w:bdr w:val="nil"/>
              </w:rPr>
            </w:pPr>
            <w:r>
              <w:rPr>
                <w:rFonts w:ascii="Calibri" w:eastAsia="Calibri" w:hAnsi="Calibri" w:cs="Calibri"/>
                <w:sz w:val="20"/>
                <w:bdr w:val="nil"/>
              </w:rPr>
              <w:t>ČJS-3-3-02 pojmenuje některé rodáky, kulturní či historické památky, významné události regionu</w:t>
            </w:r>
          </w:p>
        </w:tc>
        <w:tc>
          <w:tcPr>
            <w:tcW w:w="1700" w:type="pct"/>
            <w:vMerge/>
            <w:tcBorders>
              <w:top w:val="inset" w:sz="6" w:space="0" w:color="808080"/>
              <w:left w:val="inset" w:sz="6" w:space="0" w:color="808080"/>
              <w:bottom w:val="inset" w:sz="6" w:space="0" w:color="808080"/>
              <w:right w:val="inset" w:sz="6" w:space="0" w:color="808080"/>
            </w:tcBorders>
          </w:tcPr>
          <w:p w14:paraId="3032BD91"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59F2457" w14:textId="77777777" w:rsidR="009D23F3" w:rsidRDefault="009D23F3">
            <w:pPr>
              <w:spacing w:line="240" w:lineRule="auto"/>
              <w:ind w:left="60"/>
              <w:jc w:val="left"/>
              <w:rPr>
                <w:bdr w:val="nil"/>
              </w:rPr>
            </w:pPr>
          </w:p>
        </w:tc>
      </w:tr>
      <w:tr w:rsidR="009D23F3" w14:paraId="707507A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575241" w14:textId="77777777" w:rsidR="009D23F3" w:rsidRDefault="00000000">
            <w:pPr>
              <w:spacing w:line="240" w:lineRule="auto"/>
              <w:ind w:left="60"/>
              <w:jc w:val="left"/>
              <w:rPr>
                <w:bdr w:val="nil"/>
              </w:rPr>
            </w:pPr>
            <w:r>
              <w:rPr>
                <w:rFonts w:ascii="Calibri" w:eastAsia="Calibri" w:hAnsi="Calibri" w:cs="Calibri"/>
                <w:sz w:val="20"/>
                <w:bdr w:val="nil"/>
              </w:rPr>
              <w:t>ČJS-3-2-01 rozlišuje blízké příbuzenské vztahy v rodině, role rodinných příslušníků a vztahy mezi nimi, projevuje toleranci k přirozeným odlišnostem spolužáků i jiných lidí, jejich přednostem i nedostatkům</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FB4B0D" w14:textId="77777777" w:rsidR="009D23F3" w:rsidRDefault="00000000">
            <w:pPr>
              <w:spacing w:line="240" w:lineRule="auto"/>
              <w:ind w:left="60"/>
              <w:jc w:val="left"/>
              <w:rPr>
                <w:bdr w:val="nil"/>
              </w:rPr>
            </w:pPr>
            <w:r>
              <w:rPr>
                <w:rFonts w:ascii="Calibri" w:eastAsia="Calibri" w:hAnsi="Calibri" w:cs="Calibri"/>
                <w:sz w:val="20"/>
                <w:bdr w:val="nil"/>
              </w:rPr>
              <w:t>» řeší různé situace v běžném životě s uplatněním poznatků o komunikaci, s tolerancí k odlišnostech druhých lidí,</w:t>
            </w:r>
            <w:r>
              <w:rPr>
                <w:rFonts w:ascii="Calibri" w:eastAsia="Calibri" w:hAnsi="Calibri" w:cs="Calibri"/>
                <w:sz w:val="20"/>
                <w:bdr w:val="nil"/>
              </w:rPr>
              <w:br/>
              <w:t>» odvodí význam a potřebu různých povolání</w:t>
            </w:r>
            <w:r>
              <w:rPr>
                <w:rFonts w:ascii="Calibri" w:eastAsia="Calibri" w:hAnsi="Calibri" w:cs="Calibri"/>
                <w:sz w:val="20"/>
                <w:bdr w:val="nil"/>
              </w:rPr>
              <w:br/>
              <w:t>» vysvětlí význam kultury pro život člověk</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7AF77C" w14:textId="77777777" w:rsidR="009D23F3" w:rsidRDefault="00000000">
            <w:pPr>
              <w:spacing w:line="240" w:lineRule="auto"/>
              <w:ind w:left="60"/>
              <w:jc w:val="left"/>
              <w:rPr>
                <w:bdr w:val="nil"/>
              </w:rPr>
            </w:pPr>
            <w:r>
              <w:rPr>
                <w:rFonts w:ascii="Calibri" w:eastAsia="Calibri" w:hAnsi="Calibri" w:cs="Calibri"/>
                <w:sz w:val="20"/>
                <w:bdr w:val="nil"/>
              </w:rPr>
              <w:t>LIDÉ KOLEM NÁS</w:t>
            </w:r>
            <w:r>
              <w:rPr>
                <w:rFonts w:ascii="Calibri" w:eastAsia="Calibri" w:hAnsi="Calibri" w:cs="Calibri"/>
                <w:sz w:val="20"/>
                <w:bdr w:val="nil"/>
              </w:rPr>
              <w:br/>
              <w:t>» Vztahy mezi lidmi</w:t>
            </w:r>
            <w:r>
              <w:rPr>
                <w:rFonts w:ascii="Calibri" w:eastAsia="Calibri" w:hAnsi="Calibri" w:cs="Calibri"/>
                <w:sz w:val="20"/>
                <w:bdr w:val="nil"/>
              </w:rPr>
              <w:br/>
              <w:t>- řešení různých situací v běžném životě, předcházení konfliktům, principy komunikace</w:t>
            </w:r>
            <w:r>
              <w:rPr>
                <w:rFonts w:ascii="Calibri" w:eastAsia="Calibri" w:hAnsi="Calibri" w:cs="Calibri"/>
                <w:sz w:val="20"/>
                <w:bdr w:val="nil"/>
              </w:rPr>
              <w:br/>
              <w:t>» Tolerance k druhým lidem , k jejich přednostem a nedostatkům i k jejich odlišnostem</w:t>
            </w:r>
            <w:r>
              <w:rPr>
                <w:rFonts w:ascii="Calibri" w:eastAsia="Calibri" w:hAnsi="Calibri" w:cs="Calibri"/>
                <w:sz w:val="20"/>
                <w:bdr w:val="nil"/>
              </w:rPr>
              <w:br/>
              <w:t>» Zaměstnání - některá důležitá povolání, důležitost práce v lidském životě</w:t>
            </w:r>
            <w:r>
              <w:rPr>
                <w:rFonts w:ascii="Calibri" w:eastAsia="Calibri" w:hAnsi="Calibri" w:cs="Calibri"/>
                <w:sz w:val="20"/>
                <w:bdr w:val="nil"/>
              </w:rPr>
              <w:br/>
              <w:t>» Kultura - kulturní instituce, obohacení duševního života</w:t>
            </w:r>
          </w:p>
        </w:tc>
      </w:tr>
      <w:tr w:rsidR="009D23F3" w14:paraId="22DBC84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B3163D" w14:textId="77777777" w:rsidR="009D23F3" w:rsidRDefault="00000000">
            <w:pPr>
              <w:spacing w:line="240" w:lineRule="auto"/>
              <w:ind w:left="60"/>
              <w:jc w:val="left"/>
              <w:rPr>
                <w:bdr w:val="nil"/>
              </w:rPr>
            </w:pPr>
            <w:r>
              <w:rPr>
                <w:rFonts w:ascii="Calibri" w:eastAsia="Calibri" w:hAnsi="Calibri" w:cs="Calibri"/>
                <w:sz w:val="20"/>
                <w:bdr w:val="nil"/>
              </w:rPr>
              <w:t>ČJS-3-2-02 odvodí význam a potřebu různých povolání a pracovních činností</w:t>
            </w:r>
          </w:p>
        </w:tc>
        <w:tc>
          <w:tcPr>
            <w:tcW w:w="1700" w:type="pct"/>
            <w:vMerge/>
            <w:tcBorders>
              <w:top w:val="inset" w:sz="6" w:space="0" w:color="808080"/>
              <w:left w:val="inset" w:sz="6" w:space="0" w:color="808080"/>
              <w:bottom w:val="inset" w:sz="6" w:space="0" w:color="808080"/>
              <w:right w:val="inset" w:sz="6" w:space="0" w:color="808080"/>
            </w:tcBorders>
          </w:tcPr>
          <w:p w14:paraId="7568FF25"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811183D" w14:textId="77777777" w:rsidR="009D23F3" w:rsidRDefault="009D23F3">
            <w:pPr>
              <w:spacing w:line="240" w:lineRule="auto"/>
              <w:ind w:left="60"/>
              <w:jc w:val="left"/>
              <w:rPr>
                <w:bdr w:val="nil"/>
              </w:rPr>
            </w:pPr>
          </w:p>
        </w:tc>
      </w:tr>
      <w:tr w:rsidR="009D23F3" w14:paraId="0D3B2AB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9F501D" w14:textId="77777777" w:rsidR="009D23F3" w:rsidRDefault="00000000">
            <w:pPr>
              <w:spacing w:line="240" w:lineRule="auto"/>
              <w:ind w:left="60"/>
              <w:jc w:val="left"/>
              <w:rPr>
                <w:bdr w:val="nil"/>
              </w:rPr>
            </w:pPr>
            <w:r>
              <w:rPr>
                <w:rFonts w:ascii="Calibri" w:eastAsia="Calibri" w:hAnsi="Calibri" w:cs="Calibri"/>
                <w:sz w:val="20"/>
                <w:bdr w:val="nil"/>
              </w:rPr>
              <w:t>ČJS-3-3-01 využívá časové údaje při řešení různých situací v denním životě, rozlišuje děj v minulosti, přítomnosti a budoucnosti</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D16032" w14:textId="77777777" w:rsidR="009D23F3" w:rsidRDefault="00000000">
            <w:pPr>
              <w:spacing w:line="240" w:lineRule="auto"/>
              <w:ind w:left="60"/>
              <w:jc w:val="left"/>
              <w:rPr>
                <w:bdr w:val="nil"/>
              </w:rPr>
            </w:pPr>
            <w:r>
              <w:rPr>
                <w:rFonts w:ascii="Calibri" w:eastAsia="Calibri" w:hAnsi="Calibri" w:cs="Calibri"/>
                <w:sz w:val="20"/>
                <w:bdr w:val="nil"/>
              </w:rPr>
              <w:t>» rozlišuje děj a události v minulosti, přítomnosti a budoucnost</w:t>
            </w:r>
            <w:r>
              <w:rPr>
                <w:rFonts w:ascii="Calibri" w:eastAsia="Calibri" w:hAnsi="Calibri" w:cs="Calibri"/>
                <w:sz w:val="20"/>
                <w:bdr w:val="nil"/>
              </w:rPr>
              <w:br/>
              <w:t>» pojmenuje některé významné památky, historické události a osobnosti regionu, převypráví pověst, báji spjatou s místem svého bydliště</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643B13" w14:textId="77777777" w:rsidR="009D23F3" w:rsidRDefault="00000000">
            <w:pPr>
              <w:spacing w:line="240" w:lineRule="auto"/>
              <w:ind w:left="60"/>
              <w:jc w:val="left"/>
              <w:rPr>
                <w:bdr w:val="nil"/>
              </w:rPr>
            </w:pPr>
            <w:r>
              <w:rPr>
                <w:rFonts w:ascii="Calibri" w:eastAsia="Calibri" w:hAnsi="Calibri" w:cs="Calibri"/>
                <w:sz w:val="20"/>
                <w:bdr w:val="nil"/>
              </w:rPr>
              <w:t>LIDÉ A ČAS</w:t>
            </w:r>
            <w:r>
              <w:rPr>
                <w:rFonts w:ascii="Calibri" w:eastAsia="Calibri" w:hAnsi="Calibri" w:cs="Calibri"/>
                <w:sz w:val="20"/>
                <w:bdr w:val="nil"/>
              </w:rPr>
              <w:br/>
              <w:t>» Orientace v čase</w:t>
            </w:r>
            <w:r>
              <w:rPr>
                <w:rFonts w:ascii="Calibri" w:eastAsia="Calibri" w:hAnsi="Calibri" w:cs="Calibri"/>
                <w:sz w:val="20"/>
                <w:bdr w:val="nil"/>
              </w:rPr>
              <w:br/>
              <w:t>- čas jako fyzikální veličina</w:t>
            </w:r>
            <w:r>
              <w:rPr>
                <w:rFonts w:ascii="Calibri" w:eastAsia="Calibri" w:hAnsi="Calibri" w:cs="Calibri"/>
                <w:sz w:val="20"/>
                <w:bdr w:val="nil"/>
              </w:rPr>
              <w:br/>
              <w:t>- dějiny jako časový sled událostí, letopočet, generace</w:t>
            </w:r>
            <w:r>
              <w:rPr>
                <w:rFonts w:ascii="Calibri" w:eastAsia="Calibri" w:hAnsi="Calibri" w:cs="Calibri"/>
                <w:sz w:val="20"/>
                <w:bdr w:val="nil"/>
              </w:rPr>
              <w:br/>
              <w:t>- současnost a minulost v životě lidí, proměny způsobu života</w:t>
            </w:r>
            <w:r>
              <w:rPr>
                <w:rFonts w:ascii="Calibri" w:eastAsia="Calibri" w:hAnsi="Calibri" w:cs="Calibri"/>
                <w:sz w:val="20"/>
                <w:bdr w:val="nil"/>
              </w:rPr>
              <w:br/>
              <w:t>- lidé a technika - vynálezy a objevy</w:t>
            </w:r>
            <w:r>
              <w:rPr>
                <w:rFonts w:ascii="Calibri" w:eastAsia="Calibri" w:hAnsi="Calibri" w:cs="Calibri"/>
                <w:sz w:val="20"/>
                <w:bdr w:val="nil"/>
              </w:rPr>
              <w:br/>
              <w:t>- průběh lidského života</w:t>
            </w:r>
            <w:r>
              <w:rPr>
                <w:rFonts w:ascii="Calibri" w:eastAsia="Calibri" w:hAnsi="Calibri" w:cs="Calibri"/>
                <w:sz w:val="20"/>
                <w:bdr w:val="nil"/>
              </w:rPr>
              <w:br/>
              <w:t>- státní svátky a významné dny</w:t>
            </w:r>
            <w:r>
              <w:rPr>
                <w:rFonts w:ascii="Calibri" w:eastAsia="Calibri" w:hAnsi="Calibri" w:cs="Calibri"/>
                <w:sz w:val="20"/>
                <w:bdr w:val="nil"/>
              </w:rPr>
              <w:br/>
              <w:t>» Naše obec a kraj v proměně času</w:t>
            </w:r>
            <w:r>
              <w:rPr>
                <w:rFonts w:ascii="Calibri" w:eastAsia="Calibri" w:hAnsi="Calibri" w:cs="Calibri"/>
                <w:sz w:val="20"/>
                <w:bdr w:val="nil"/>
              </w:rPr>
              <w:br/>
              <w:t>- minulost kraje a předků</w:t>
            </w:r>
            <w:r>
              <w:rPr>
                <w:rFonts w:ascii="Calibri" w:eastAsia="Calibri" w:hAnsi="Calibri" w:cs="Calibri"/>
                <w:sz w:val="20"/>
                <w:bdr w:val="nil"/>
              </w:rPr>
              <w:br/>
              <w:t>- významné památky, události a osobnosti</w:t>
            </w:r>
            <w:r>
              <w:rPr>
                <w:rFonts w:ascii="Calibri" w:eastAsia="Calibri" w:hAnsi="Calibri" w:cs="Calibri"/>
                <w:sz w:val="20"/>
                <w:bdr w:val="nil"/>
              </w:rPr>
              <w:br/>
              <w:t>- regionální báje, mýty, pověsti</w:t>
            </w:r>
          </w:p>
        </w:tc>
      </w:tr>
      <w:tr w:rsidR="009D23F3" w14:paraId="3A53411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E3382D" w14:textId="77777777" w:rsidR="009D23F3" w:rsidRDefault="00000000">
            <w:pPr>
              <w:spacing w:line="240" w:lineRule="auto"/>
              <w:ind w:left="60"/>
              <w:jc w:val="left"/>
              <w:rPr>
                <w:bdr w:val="nil"/>
              </w:rPr>
            </w:pPr>
            <w:r>
              <w:rPr>
                <w:rFonts w:ascii="Calibri" w:eastAsia="Calibri" w:hAnsi="Calibri" w:cs="Calibri"/>
                <w:sz w:val="20"/>
                <w:bdr w:val="nil"/>
              </w:rPr>
              <w:t>ČJS-3-4-01 pozoruje, popíše a porovná viditelné proměny v přírodě v jednotlivých ročních obdobích</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EEF3EE" w14:textId="77777777" w:rsidR="009D23F3" w:rsidRDefault="00000000">
            <w:pPr>
              <w:spacing w:line="240" w:lineRule="auto"/>
              <w:ind w:left="60"/>
              <w:jc w:val="left"/>
              <w:rPr>
                <w:bdr w:val="nil"/>
              </w:rPr>
            </w:pPr>
            <w:r>
              <w:rPr>
                <w:rFonts w:ascii="Calibri" w:eastAsia="Calibri" w:hAnsi="Calibri" w:cs="Calibri"/>
                <w:sz w:val="20"/>
                <w:bdr w:val="nil"/>
              </w:rPr>
              <w:t>» roztřídí některé přírodniny podle nápadných určujících znaků</w:t>
            </w:r>
            <w:r>
              <w:rPr>
                <w:rFonts w:ascii="Calibri" w:eastAsia="Calibri" w:hAnsi="Calibri" w:cs="Calibri"/>
                <w:sz w:val="20"/>
                <w:bdr w:val="nil"/>
              </w:rPr>
              <w:br/>
              <w:t>» objevuje rozdíly mezi živou a neživou přírodou</w:t>
            </w:r>
            <w:r>
              <w:rPr>
                <w:rFonts w:ascii="Calibri" w:eastAsia="Calibri" w:hAnsi="Calibri" w:cs="Calibri"/>
                <w:sz w:val="20"/>
                <w:bdr w:val="nil"/>
              </w:rPr>
              <w:br/>
              <w:t>» uvede příklady výskytu organismů v okolí školy</w:t>
            </w:r>
            <w:r>
              <w:rPr>
                <w:rFonts w:ascii="Calibri" w:eastAsia="Calibri" w:hAnsi="Calibri" w:cs="Calibri"/>
                <w:sz w:val="20"/>
                <w:bdr w:val="nil"/>
              </w:rPr>
              <w:br/>
              <w:t>» provádí jednoduché pokusy, určuje základní společné a rozdílné vlastnosti látek, měří základní veličiny</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10ECA5" w14:textId="77777777" w:rsidR="009D23F3" w:rsidRDefault="00000000">
            <w:pPr>
              <w:spacing w:line="240" w:lineRule="auto"/>
              <w:ind w:left="60"/>
              <w:jc w:val="left"/>
              <w:rPr>
                <w:bdr w:val="nil"/>
              </w:rPr>
            </w:pPr>
            <w:r>
              <w:rPr>
                <w:rFonts w:ascii="Calibri" w:eastAsia="Calibri" w:hAnsi="Calibri" w:cs="Calibri"/>
                <w:sz w:val="20"/>
                <w:bdr w:val="nil"/>
              </w:rPr>
              <w:t>ROZMANITOST PŘÍRODY</w:t>
            </w:r>
            <w:r>
              <w:rPr>
                <w:rFonts w:ascii="Calibri" w:eastAsia="Calibri" w:hAnsi="Calibri" w:cs="Calibri"/>
                <w:sz w:val="20"/>
                <w:bdr w:val="nil"/>
              </w:rPr>
              <w:br/>
              <w:t>» Živá a neživá příroda</w:t>
            </w:r>
            <w:r>
              <w:rPr>
                <w:rFonts w:ascii="Calibri" w:eastAsia="Calibri" w:hAnsi="Calibri" w:cs="Calibri"/>
                <w:sz w:val="20"/>
                <w:bdr w:val="nil"/>
              </w:rPr>
              <w:br/>
              <w:t>- přírodniny, suroviny a lidské výrobky</w:t>
            </w:r>
            <w:r>
              <w:rPr>
                <w:rFonts w:ascii="Calibri" w:eastAsia="Calibri" w:hAnsi="Calibri" w:cs="Calibri"/>
                <w:sz w:val="20"/>
                <w:bdr w:val="nil"/>
              </w:rPr>
              <w:br/>
              <w:t>- látky a jejich vlastnosti</w:t>
            </w:r>
            <w:r>
              <w:rPr>
                <w:rFonts w:ascii="Calibri" w:eastAsia="Calibri" w:hAnsi="Calibri" w:cs="Calibri"/>
                <w:sz w:val="20"/>
                <w:bdr w:val="nil"/>
              </w:rPr>
              <w:br/>
              <w:t>- nejdůležitější látky jako předpoklady pro život - vzduch, voda, půda</w:t>
            </w:r>
            <w:r>
              <w:rPr>
                <w:rFonts w:ascii="Calibri" w:eastAsia="Calibri" w:hAnsi="Calibri" w:cs="Calibri"/>
                <w:sz w:val="20"/>
                <w:bdr w:val="nil"/>
              </w:rPr>
              <w:br/>
              <w:t>- vzduch, voda - výskyt v přírodě, význam pro život, koloběh vody v přírodě, atmosféra</w:t>
            </w:r>
            <w:r>
              <w:rPr>
                <w:rFonts w:ascii="Calibri" w:eastAsia="Calibri" w:hAnsi="Calibri" w:cs="Calibri"/>
                <w:sz w:val="20"/>
                <w:bdr w:val="nil"/>
              </w:rPr>
              <w:br/>
              <w:t>- půda - vznik a její význam, některé zajímavé nerosty a horniny</w:t>
            </w:r>
            <w:r>
              <w:rPr>
                <w:rFonts w:ascii="Calibri" w:eastAsia="Calibri" w:hAnsi="Calibri" w:cs="Calibri"/>
                <w:sz w:val="20"/>
                <w:bdr w:val="nil"/>
              </w:rPr>
              <w:br/>
              <w:t>» Jednoduché pokusy na určení společných a rozdílných vlastností látek</w:t>
            </w:r>
            <w:r>
              <w:rPr>
                <w:rFonts w:ascii="Calibri" w:eastAsia="Calibri" w:hAnsi="Calibri" w:cs="Calibri"/>
                <w:sz w:val="20"/>
                <w:bdr w:val="nil"/>
              </w:rPr>
              <w:br/>
              <w:t>» Ochrana životního prostředí, globální souvislosti, význam rovnováhy v přírodě; odpady, třídění, recyklace, ekologické způsoby vytápění, stavební hmoty</w:t>
            </w:r>
            <w:r>
              <w:rPr>
                <w:rFonts w:ascii="Calibri" w:eastAsia="Calibri" w:hAnsi="Calibri" w:cs="Calibri"/>
                <w:sz w:val="20"/>
                <w:bdr w:val="nil"/>
              </w:rPr>
              <w:br/>
              <w:t>» Jedinečnost života na Zemi - Sluneční soustava, fáze Měsíce, podmínky života na Zemi</w:t>
            </w:r>
            <w:r>
              <w:rPr>
                <w:rFonts w:ascii="Calibri" w:eastAsia="Calibri" w:hAnsi="Calibri" w:cs="Calibri"/>
                <w:sz w:val="20"/>
                <w:bdr w:val="nil"/>
              </w:rPr>
              <w:br/>
              <w:t>» Živá příroda v našem okolí</w:t>
            </w:r>
          </w:p>
        </w:tc>
      </w:tr>
      <w:tr w:rsidR="009D23F3" w14:paraId="4D4D04A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F516AE" w14:textId="77777777" w:rsidR="009D23F3" w:rsidRDefault="00000000">
            <w:pPr>
              <w:spacing w:line="240" w:lineRule="auto"/>
              <w:ind w:left="60"/>
              <w:jc w:val="left"/>
              <w:rPr>
                <w:bdr w:val="nil"/>
              </w:rPr>
            </w:pPr>
            <w:r>
              <w:rPr>
                <w:rFonts w:ascii="Calibri" w:eastAsia="Calibri" w:hAnsi="Calibri" w:cs="Calibri"/>
                <w:sz w:val="20"/>
                <w:bdr w:val="nil"/>
              </w:rPr>
              <w:t>ČJS-3-4-02 roztřídí některé přírodniny podle nápadných určujících znaků, uvede příklady výskytu organismů ve známé lokalitě</w:t>
            </w:r>
          </w:p>
        </w:tc>
        <w:tc>
          <w:tcPr>
            <w:tcW w:w="1700" w:type="pct"/>
            <w:vMerge/>
            <w:tcBorders>
              <w:top w:val="inset" w:sz="6" w:space="0" w:color="808080"/>
              <w:left w:val="inset" w:sz="6" w:space="0" w:color="808080"/>
              <w:bottom w:val="inset" w:sz="6" w:space="0" w:color="808080"/>
              <w:right w:val="inset" w:sz="6" w:space="0" w:color="808080"/>
            </w:tcBorders>
          </w:tcPr>
          <w:p w14:paraId="2373C656"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B8CA2C4" w14:textId="77777777" w:rsidR="009D23F3" w:rsidRDefault="009D23F3">
            <w:pPr>
              <w:spacing w:line="240" w:lineRule="auto"/>
              <w:ind w:left="60"/>
              <w:jc w:val="left"/>
              <w:rPr>
                <w:bdr w:val="nil"/>
              </w:rPr>
            </w:pPr>
          </w:p>
        </w:tc>
      </w:tr>
      <w:tr w:rsidR="009D23F3" w14:paraId="3528C0D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B87780" w14:textId="77777777" w:rsidR="009D23F3" w:rsidRDefault="00000000">
            <w:pPr>
              <w:spacing w:line="240" w:lineRule="auto"/>
              <w:ind w:left="60"/>
              <w:jc w:val="left"/>
              <w:rPr>
                <w:bdr w:val="nil"/>
              </w:rPr>
            </w:pPr>
            <w:r>
              <w:rPr>
                <w:rFonts w:ascii="Calibri" w:eastAsia="Calibri" w:hAnsi="Calibri" w:cs="Calibri"/>
                <w:sz w:val="20"/>
                <w:bdr w:val="nil"/>
              </w:rPr>
              <w:t>ČJS-3-4-03 provádí jednoduché pokusy u skupiny známých látek, určuje jejich společné a rozdílné vlastnosti a změří základní veličiny pomocí jednoduchých nástrojů a přístrojů</w:t>
            </w:r>
          </w:p>
        </w:tc>
        <w:tc>
          <w:tcPr>
            <w:tcW w:w="1700" w:type="pct"/>
            <w:vMerge/>
            <w:tcBorders>
              <w:top w:val="inset" w:sz="6" w:space="0" w:color="808080"/>
              <w:left w:val="inset" w:sz="6" w:space="0" w:color="808080"/>
              <w:bottom w:val="inset" w:sz="6" w:space="0" w:color="808080"/>
              <w:right w:val="inset" w:sz="6" w:space="0" w:color="808080"/>
            </w:tcBorders>
          </w:tcPr>
          <w:p w14:paraId="25CD3481"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C640BE2" w14:textId="77777777" w:rsidR="009D23F3" w:rsidRDefault="009D23F3">
            <w:pPr>
              <w:spacing w:line="240" w:lineRule="auto"/>
              <w:ind w:left="60"/>
              <w:jc w:val="left"/>
              <w:rPr>
                <w:bdr w:val="nil"/>
              </w:rPr>
            </w:pPr>
          </w:p>
        </w:tc>
      </w:tr>
      <w:tr w:rsidR="009D23F3" w14:paraId="41BE8D0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7A7C26" w14:textId="77777777" w:rsidR="009D23F3" w:rsidRDefault="00000000">
            <w:pPr>
              <w:spacing w:line="240" w:lineRule="auto"/>
              <w:ind w:left="60"/>
              <w:jc w:val="left"/>
              <w:rPr>
                <w:bdr w:val="nil"/>
              </w:rPr>
            </w:pPr>
            <w:r>
              <w:rPr>
                <w:rFonts w:ascii="Calibri" w:eastAsia="Calibri" w:hAnsi="Calibri" w:cs="Calibri"/>
                <w:sz w:val="20"/>
                <w:bdr w:val="nil"/>
              </w:rPr>
              <w:t>ČJS-3-5-01 uplatňuje základní hygienické, režimové a jiné zdravotně preventivní návyky s využitím elementárních znalostí o lidském těle; projevuje vhodným chováním a činnostmi vztah ke zdraví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F9B6AA" w14:textId="77777777" w:rsidR="009D23F3" w:rsidRDefault="00000000">
            <w:pPr>
              <w:spacing w:line="240" w:lineRule="auto"/>
              <w:ind w:left="60"/>
              <w:jc w:val="left"/>
              <w:rPr>
                <w:bdr w:val="nil"/>
              </w:rPr>
            </w:pPr>
            <w:r>
              <w:rPr>
                <w:rFonts w:ascii="Calibri" w:eastAsia="Calibri" w:hAnsi="Calibri" w:cs="Calibri"/>
                <w:sz w:val="20"/>
                <w:bdr w:val="nil"/>
              </w:rPr>
              <w:t>» popíše jednotlivé orgánové soustavy člověka a jejich funkci</w:t>
            </w:r>
            <w:r>
              <w:rPr>
                <w:rFonts w:ascii="Calibri" w:eastAsia="Calibri" w:hAnsi="Calibri" w:cs="Calibri"/>
                <w:sz w:val="20"/>
                <w:bdr w:val="nil"/>
              </w:rPr>
              <w:br/>
              <w:t>» uplatňuje zásady zdravého životního stylu</w:t>
            </w:r>
            <w:r>
              <w:rPr>
                <w:rFonts w:ascii="Calibri" w:eastAsia="Calibri" w:hAnsi="Calibri" w:cs="Calibri"/>
                <w:sz w:val="20"/>
                <w:bdr w:val="nil"/>
              </w:rPr>
              <w:br/>
              <w:t>» ovládá základní zásady první pomoci, ovládá komunikaci s operátory tísňových linek</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E17125" w14:textId="77777777" w:rsidR="009D23F3" w:rsidRDefault="00000000">
            <w:pPr>
              <w:spacing w:line="240" w:lineRule="auto"/>
              <w:ind w:left="60"/>
              <w:jc w:val="left"/>
              <w:rPr>
                <w:bdr w:val="nil"/>
              </w:rPr>
            </w:pPr>
            <w:r>
              <w:rPr>
                <w:rFonts w:ascii="Calibri" w:eastAsia="Calibri" w:hAnsi="Calibri" w:cs="Calibri"/>
                <w:sz w:val="20"/>
                <w:bdr w:val="nil"/>
              </w:rPr>
              <w:t>ČLOVĚK A JEHO ZDRAVÍ</w:t>
            </w:r>
            <w:r>
              <w:rPr>
                <w:rFonts w:ascii="Calibri" w:eastAsia="Calibri" w:hAnsi="Calibri" w:cs="Calibri"/>
                <w:sz w:val="20"/>
                <w:bdr w:val="nil"/>
              </w:rPr>
              <w:br/>
              <w:t>» Lidské tělo</w:t>
            </w:r>
            <w:r>
              <w:rPr>
                <w:rFonts w:ascii="Calibri" w:eastAsia="Calibri" w:hAnsi="Calibri" w:cs="Calibri"/>
                <w:sz w:val="20"/>
                <w:bdr w:val="nil"/>
              </w:rPr>
              <w:br/>
              <w:t>- orgánové soustavy, jejich jednoduchý popis a funkce</w:t>
            </w:r>
            <w:r>
              <w:rPr>
                <w:rFonts w:ascii="Calibri" w:eastAsia="Calibri" w:hAnsi="Calibri" w:cs="Calibri"/>
                <w:sz w:val="20"/>
                <w:bdr w:val="nil"/>
              </w:rPr>
              <w:br/>
              <w:t>- pohlavní rozdíly mezi mužem a ženou</w:t>
            </w:r>
            <w:r>
              <w:rPr>
                <w:rFonts w:ascii="Calibri" w:eastAsia="Calibri" w:hAnsi="Calibri" w:cs="Calibri"/>
                <w:sz w:val="20"/>
                <w:bdr w:val="nil"/>
              </w:rPr>
              <w:br/>
              <w:t>» Základní životní etapy</w:t>
            </w:r>
            <w:r>
              <w:rPr>
                <w:rFonts w:ascii="Calibri" w:eastAsia="Calibri" w:hAnsi="Calibri" w:cs="Calibri"/>
                <w:sz w:val="20"/>
                <w:bdr w:val="nil"/>
              </w:rPr>
              <w:br/>
              <w:t>» Péče o zdraví</w:t>
            </w:r>
            <w:r>
              <w:rPr>
                <w:rFonts w:ascii="Calibri" w:eastAsia="Calibri" w:hAnsi="Calibri" w:cs="Calibri"/>
                <w:sz w:val="20"/>
                <w:bdr w:val="nil"/>
              </w:rPr>
              <w:br/>
              <w:t>- zdravý životní styl, vhodná skladba stravy</w:t>
            </w:r>
            <w:r>
              <w:rPr>
                <w:rFonts w:ascii="Calibri" w:eastAsia="Calibri" w:hAnsi="Calibri" w:cs="Calibri"/>
                <w:sz w:val="20"/>
                <w:bdr w:val="nil"/>
              </w:rPr>
              <w:br/>
              <w:t>- nemoci, ochrana před infekcemi, význam hygieny</w:t>
            </w:r>
            <w:r>
              <w:rPr>
                <w:rFonts w:ascii="Calibri" w:eastAsia="Calibri" w:hAnsi="Calibri" w:cs="Calibri"/>
                <w:sz w:val="20"/>
                <w:bdr w:val="nil"/>
              </w:rPr>
              <w:br/>
              <w:t>- prevence užívání návykových látek</w:t>
            </w:r>
            <w:r>
              <w:rPr>
                <w:rFonts w:ascii="Calibri" w:eastAsia="Calibri" w:hAnsi="Calibri" w:cs="Calibri"/>
                <w:sz w:val="20"/>
                <w:bdr w:val="nil"/>
              </w:rPr>
              <w:br/>
              <w:t>» První pomoc - komunikace s operátory tísňových linek</w:t>
            </w:r>
          </w:p>
        </w:tc>
      </w:tr>
      <w:tr w:rsidR="009D23F3" w14:paraId="5816EA3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3537A9" w14:textId="77777777" w:rsidR="009D23F3" w:rsidRDefault="00000000">
            <w:pPr>
              <w:spacing w:line="240" w:lineRule="auto"/>
              <w:ind w:left="60"/>
              <w:jc w:val="left"/>
              <w:rPr>
                <w:bdr w:val="nil"/>
              </w:rPr>
            </w:pPr>
            <w:r>
              <w:rPr>
                <w:rFonts w:ascii="Calibri" w:eastAsia="Calibri" w:hAnsi="Calibri" w:cs="Calibri"/>
                <w:sz w:val="20"/>
                <w:bdr w:val="nil"/>
              </w:rPr>
              <w:t>ČJS-3-5-02 rozezná nebezpečí různého charakteru, využívá bezpečná místa pro hru a trávení volného času; uplatňuje základní pravidla bezpečného chování účastníka silničního provozu, jedná tak, aby neohrožoval zdraví své a zdraví jiných</w:t>
            </w:r>
          </w:p>
        </w:tc>
        <w:tc>
          <w:tcPr>
            <w:tcW w:w="1700" w:type="pct"/>
            <w:vMerge/>
            <w:tcBorders>
              <w:top w:val="inset" w:sz="6" w:space="0" w:color="808080"/>
              <w:left w:val="inset" w:sz="6" w:space="0" w:color="808080"/>
              <w:bottom w:val="inset" w:sz="6" w:space="0" w:color="808080"/>
              <w:right w:val="inset" w:sz="6" w:space="0" w:color="808080"/>
            </w:tcBorders>
          </w:tcPr>
          <w:p w14:paraId="02A51A60"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2F18F66" w14:textId="77777777" w:rsidR="009D23F3" w:rsidRDefault="009D23F3">
            <w:pPr>
              <w:spacing w:line="240" w:lineRule="auto"/>
              <w:ind w:left="60"/>
              <w:jc w:val="left"/>
              <w:rPr>
                <w:bdr w:val="nil"/>
              </w:rPr>
            </w:pPr>
          </w:p>
        </w:tc>
      </w:tr>
      <w:tr w:rsidR="009D23F3" w14:paraId="58561EC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240644" w14:textId="77777777" w:rsidR="009D23F3" w:rsidRDefault="00000000">
            <w:pPr>
              <w:spacing w:line="240" w:lineRule="auto"/>
              <w:ind w:left="60"/>
              <w:jc w:val="left"/>
              <w:rPr>
                <w:bdr w:val="nil"/>
              </w:rPr>
            </w:pPr>
            <w:r>
              <w:rPr>
                <w:rFonts w:ascii="Calibri" w:eastAsia="Calibri" w:hAnsi="Calibri" w:cs="Calibri"/>
                <w:sz w:val="20"/>
                <w:bdr w:val="nil"/>
              </w:rPr>
              <w:t>ČJS-3-5-04 reaguje adekvátně na pokyny dospělých při mimořádných událostech</w:t>
            </w:r>
          </w:p>
        </w:tc>
        <w:tc>
          <w:tcPr>
            <w:tcW w:w="1700" w:type="pct"/>
            <w:vMerge/>
            <w:tcBorders>
              <w:top w:val="inset" w:sz="6" w:space="0" w:color="808080"/>
              <w:left w:val="inset" w:sz="6" w:space="0" w:color="808080"/>
              <w:bottom w:val="inset" w:sz="6" w:space="0" w:color="808080"/>
              <w:right w:val="inset" w:sz="6" w:space="0" w:color="808080"/>
            </w:tcBorders>
          </w:tcPr>
          <w:p w14:paraId="3B1120B7"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B20E74C" w14:textId="77777777" w:rsidR="009D23F3" w:rsidRDefault="009D23F3">
            <w:pPr>
              <w:spacing w:line="240" w:lineRule="auto"/>
              <w:ind w:left="60"/>
              <w:jc w:val="left"/>
              <w:rPr>
                <w:bdr w:val="nil"/>
              </w:rPr>
            </w:pPr>
          </w:p>
        </w:tc>
      </w:tr>
      <w:tr w:rsidR="009D23F3" w14:paraId="28A8DA46"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AE7C621"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21C512F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CA73B0" w14:textId="77777777" w:rsidR="009D23F3" w:rsidRDefault="00000000">
            <w:pPr>
              <w:spacing w:line="240" w:lineRule="auto"/>
              <w:ind w:left="60"/>
              <w:jc w:val="left"/>
              <w:rPr>
                <w:bdr w:val="nil"/>
              </w:rPr>
            </w:pPr>
            <w:r>
              <w:rPr>
                <w:rFonts w:ascii="Calibri" w:eastAsia="Calibri" w:hAnsi="Calibri" w:cs="Calibri"/>
                <w:sz w:val="20"/>
                <w:bdr w:val="nil"/>
              </w:rPr>
              <w:t>ENVIRONMENTÁLNÍ VÝCHOVA - Ekosystémy</w:t>
            </w:r>
          </w:p>
        </w:tc>
      </w:tr>
      <w:tr w:rsidR="009D23F3" w14:paraId="6F6A574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7624B1" w14:textId="77777777" w:rsidR="009D23F3" w:rsidRDefault="00000000">
            <w:pPr>
              <w:spacing w:line="240" w:lineRule="auto"/>
              <w:ind w:left="60"/>
              <w:jc w:val="left"/>
              <w:rPr>
                <w:bdr w:val="nil"/>
              </w:rPr>
            </w:pPr>
            <w:r>
              <w:rPr>
                <w:rFonts w:ascii="Calibri" w:eastAsia="Calibri" w:hAnsi="Calibri" w:cs="Calibri"/>
                <w:sz w:val="20"/>
                <w:bdr w:val="nil"/>
              </w:rPr>
              <w:t>Přírodní a kulturní krajina</w:t>
            </w:r>
          </w:p>
        </w:tc>
      </w:tr>
      <w:tr w:rsidR="009D23F3" w14:paraId="6B1F114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A3AC8A" w14:textId="77777777" w:rsidR="009D23F3" w:rsidRDefault="00000000">
            <w:pPr>
              <w:spacing w:line="240" w:lineRule="auto"/>
              <w:ind w:left="60"/>
              <w:jc w:val="left"/>
              <w:rPr>
                <w:bdr w:val="nil"/>
              </w:rPr>
            </w:pPr>
            <w:r>
              <w:rPr>
                <w:rFonts w:ascii="Calibri" w:eastAsia="Calibri" w:hAnsi="Calibri" w:cs="Calibri"/>
                <w:sz w:val="20"/>
                <w:bdr w:val="nil"/>
              </w:rPr>
              <w:t>ENVIRONMENTÁLNÍ VÝCHOVA - Lidské aktivity a problémy životního prostředí</w:t>
            </w:r>
          </w:p>
        </w:tc>
      </w:tr>
      <w:tr w:rsidR="009D23F3" w14:paraId="57DA20E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E7E21C" w14:textId="77777777" w:rsidR="009D23F3" w:rsidRDefault="00000000">
            <w:pPr>
              <w:spacing w:line="240" w:lineRule="auto"/>
              <w:ind w:left="60"/>
              <w:jc w:val="left"/>
              <w:rPr>
                <w:bdr w:val="nil"/>
              </w:rPr>
            </w:pPr>
            <w:r>
              <w:rPr>
                <w:rFonts w:ascii="Calibri" w:eastAsia="Calibri" w:hAnsi="Calibri" w:cs="Calibri"/>
                <w:sz w:val="20"/>
                <w:bdr w:val="nil"/>
              </w:rPr>
              <w:t>Vliv člověka na přírodu a krajinu</w:t>
            </w:r>
            <w:r>
              <w:rPr>
                <w:rFonts w:ascii="Calibri" w:eastAsia="Calibri" w:hAnsi="Calibri" w:cs="Calibri"/>
                <w:sz w:val="20"/>
                <w:bdr w:val="nil"/>
              </w:rPr>
              <w:br/>
              <w:t>Projektový den Den Země</w:t>
            </w:r>
          </w:p>
        </w:tc>
      </w:tr>
      <w:tr w:rsidR="009D23F3" w14:paraId="7EB57BA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2D9B8E"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65DF570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5603E0" w14:textId="77777777" w:rsidR="009D23F3" w:rsidRDefault="00000000">
            <w:pPr>
              <w:spacing w:line="240" w:lineRule="auto"/>
              <w:ind w:left="60"/>
              <w:jc w:val="left"/>
              <w:rPr>
                <w:bdr w:val="nil"/>
              </w:rPr>
            </w:pPr>
            <w:r>
              <w:rPr>
                <w:rFonts w:ascii="Calibri" w:eastAsia="Calibri" w:hAnsi="Calibri" w:cs="Calibri"/>
                <w:sz w:val="20"/>
                <w:bdr w:val="nil"/>
              </w:rPr>
              <w:t>Náš životní styl a jeho vliv na prostředí</w:t>
            </w:r>
          </w:p>
        </w:tc>
      </w:tr>
      <w:tr w:rsidR="009D23F3" w14:paraId="710F240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1B9425" w14:textId="77777777" w:rsidR="009D23F3" w:rsidRDefault="00000000">
            <w:pPr>
              <w:spacing w:line="240" w:lineRule="auto"/>
              <w:ind w:left="60"/>
              <w:jc w:val="left"/>
              <w:rPr>
                <w:bdr w:val="nil"/>
              </w:rPr>
            </w:pPr>
            <w:r>
              <w:rPr>
                <w:rFonts w:ascii="Calibri" w:eastAsia="Calibri" w:hAnsi="Calibri" w:cs="Calibri"/>
                <w:sz w:val="20"/>
                <w:bdr w:val="nil"/>
              </w:rPr>
              <w:t>ENVIRONMENTÁLNÍ VÝCHOVA - Základní podmínky života</w:t>
            </w:r>
          </w:p>
        </w:tc>
      </w:tr>
      <w:tr w:rsidR="009D23F3" w14:paraId="59AD2A0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E649E1" w14:textId="77777777" w:rsidR="009D23F3" w:rsidRDefault="00000000">
            <w:pPr>
              <w:spacing w:line="240" w:lineRule="auto"/>
              <w:ind w:left="60"/>
              <w:jc w:val="left"/>
              <w:rPr>
                <w:bdr w:val="nil"/>
              </w:rPr>
            </w:pPr>
            <w:r>
              <w:rPr>
                <w:rFonts w:ascii="Calibri" w:eastAsia="Calibri" w:hAnsi="Calibri" w:cs="Calibri"/>
                <w:sz w:val="20"/>
                <w:bdr w:val="nil"/>
              </w:rPr>
              <w:t>Význam vody, ovzduší a půdy pro život člověka</w:t>
            </w:r>
          </w:p>
        </w:tc>
      </w:tr>
      <w:tr w:rsidR="009D23F3" w14:paraId="4458F68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335BE3" w14:textId="77777777" w:rsidR="009D23F3" w:rsidRDefault="00000000">
            <w:pPr>
              <w:spacing w:line="240" w:lineRule="auto"/>
              <w:ind w:left="60"/>
              <w:jc w:val="left"/>
              <w:rPr>
                <w:bdr w:val="nil"/>
              </w:rPr>
            </w:pPr>
            <w:r>
              <w:rPr>
                <w:rFonts w:ascii="Calibri" w:eastAsia="Calibri" w:hAnsi="Calibri" w:cs="Calibri"/>
                <w:sz w:val="20"/>
                <w:bdr w:val="nil"/>
              </w:rPr>
              <w:t>MULTIKULTURNÍ VÝCHOVA - Etnický původ</w:t>
            </w:r>
          </w:p>
        </w:tc>
      </w:tr>
      <w:tr w:rsidR="009D23F3" w14:paraId="35E055A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F62B1A" w14:textId="77777777" w:rsidR="009D23F3" w:rsidRDefault="00000000">
            <w:pPr>
              <w:spacing w:line="240" w:lineRule="auto"/>
              <w:ind w:left="60"/>
              <w:jc w:val="left"/>
              <w:rPr>
                <w:bdr w:val="nil"/>
              </w:rPr>
            </w:pPr>
            <w:r>
              <w:rPr>
                <w:rFonts w:ascii="Calibri" w:eastAsia="Calibri" w:hAnsi="Calibri" w:cs="Calibri"/>
                <w:sz w:val="20"/>
                <w:bdr w:val="nil"/>
              </w:rPr>
              <w:t>Poznávání odlišností lidí - základní informace o různých etnických skupinách</w:t>
            </w:r>
          </w:p>
        </w:tc>
      </w:tr>
      <w:tr w:rsidR="009D23F3" w14:paraId="046FE7C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435710" w14:textId="77777777" w:rsidR="009D23F3" w:rsidRDefault="00000000">
            <w:pPr>
              <w:spacing w:line="240" w:lineRule="auto"/>
              <w:ind w:left="60"/>
              <w:jc w:val="left"/>
              <w:rPr>
                <w:bdr w:val="nil"/>
              </w:rPr>
            </w:pPr>
            <w:r>
              <w:rPr>
                <w:rFonts w:ascii="Calibri" w:eastAsia="Calibri" w:hAnsi="Calibri" w:cs="Calibri"/>
                <w:sz w:val="20"/>
                <w:bdr w:val="nil"/>
              </w:rPr>
              <w:t>MULTIKULTURNÍ VÝCHOVA - Lidské vztahy</w:t>
            </w:r>
          </w:p>
        </w:tc>
      </w:tr>
      <w:tr w:rsidR="009D23F3" w14:paraId="2DD5A79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1B13DB" w14:textId="77777777" w:rsidR="009D23F3" w:rsidRDefault="00000000">
            <w:pPr>
              <w:spacing w:line="240" w:lineRule="auto"/>
              <w:ind w:left="60"/>
              <w:jc w:val="left"/>
              <w:rPr>
                <w:bdr w:val="nil"/>
              </w:rPr>
            </w:pPr>
            <w:r>
              <w:rPr>
                <w:rFonts w:ascii="Calibri" w:eastAsia="Calibri" w:hAnsi="Calibri" w:cs="Calibri"/>
                <w:sz w:val="20"/>
                <w:bdr w:val="nil"/>
              </w:rPr>
              <w:t>Uplatňování principů slušného chování</w:t>
            </w:r>
            <w:r>
              <w:rPr>
                <w:rFonts w:ascii="Calibri" w:eastAsia="Calibri" w:hAnsi="Calibri" w:cs="Calibri"/>
                <w:sz w:val="20"/>
                <w:bdr w:val="nil"/>
              </w:rPr>
              <w:br/>
              <w:t>Důležitost začlenění jedince v rodinných a vrstevnických vztazích</w:t>
            </w:r>
          </w:p>
        </w:tc>
      </w:tr>
      <w:tr w:rsidR="009D23F3" w14:paraId="1F8ADC0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8BA02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5D25F36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2770FA" w14:textId="77777777" w:rsidR="009D23F3" w:rsidRDefault="00000000">
            <w:pPr>
              <w:spacing w:line="240" w:lineRule="auto"/>
              <w:ind w:left="60"/>
              <w:jc w:val="left"/>
              <w:rPr>
                <w:bdr w:val="nil"/>
              </w:rPr>
            </w:pPr>
            <w:r>
              <w:rPr>
                <w:rFonts w:ascii="Calibri" w:eastAsia="Calibri" w:hAnsi="Calibri" w:cs="Calibri"/>
                <w:sz w:val="20"/>
                <w:bdr w:val="nil"/>
              </w:rPr>
              <w:t>Péče o dobré vztahy v kolektivu třídy</w:t>
            </w:r>
          </w:p>
        </w:tc>
      </w:tr>
      <w:tr w:rsidR="009D23F3" w14:paraId="138F9FE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F75BF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2309EF5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F6D304" w14:textId="77777777" w:rsidR="009D23F3" w:rsidRDefault="00000000">
            <w:pPr>
              <w:spacing w:line="240" w:lineRule="auto"/>
              <w:ind w:left="60"/>
              <w:jc w:val="left"/>
              <w:rPr>
                <w:bdr w:val="nil"/>
              </w:rPr>
            </w:pPr>
            <w:r>
              <w:rPr>
                <w:rFonts w:ascii="Calibri" w:eastAsia="Calibri" w:hAnsi="Calibri" w:cs="Calibri"/>
                <w:sz w:val="20"/>
                <w:bdr w:val="nil"/>
              </w:rPr>
              <w:t>Rozvoj pozornosti vůči odlišnostem lidí, chyby při poznávání lidí</w:t>
            </w:r>
          </w:p>
        </w:tc>
      </w:tr>
      <w:tr w:rsidR="009D23F3" w14:paraId="0F868D6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306B05"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Psychohygiena</w:t>
            </w:r>
          </w:p>
        </w:tc>
      </w:tr>
      <w:tr w:rsidR="009D23F3" w14:paraId="6D05E47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EBD2E1" w14:textId="77777777" w:rsidR="009D23F3" w:rsidRDefault="00000000">
            <w:pPr>
              <w:spacing w:line="240" w:lineRule="auto"/>
              <w:ind w:left="60"/>
              <w:jc w:val="left"/>
              <w:rPr>
                <w:bdr w:val="nil"/>
              </w:rPr>
            </w:pPr>
            <w:r>
              <w:rPr>
                <w:rFonts w:ascii="Calibri" w:eastAsia="Calibri" w:hAnsi="Calibri" w:cs="Calibri"/>
                <w:sz w:val="20"/>
                <w:bdr w:val="nil"/>
              </w:rPr>
              <w:t>Rozvoj sociálních dovedností pro zvládání stresových situací ve vztazích s vrstevníky a s dospělými</w:t>
            </w:r>
          </w:p>
        </w:tc>
      </w:tr>
      <w:tr w:rsidR="009D23F3" w14:paraId="3CB1712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1B9F0D"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Občanská společnost a škola</w:t>
            </w:r>
          </w:p>
        </w:tc>
      </w:tr>
      <w:tr w:rsidR="009D23F3" w14:paraId="1CFFA55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4E4D7D" w14:textId="77777777" w:rsidR="009D23F3" w:rsidRDefault="00000000">
            <w:pPr>
              <w:spacing w:line="240" w:lineRule="auto"/>
              <w:ind w:left="60"/>
              <w:jc w:val="left"/>
              <w:rPr>
                <w:bdr w:val="nil"/>
              </w:rPr>
            </w:pPr>
            <w:r>
              <w:rPr>
                <w:rFonts w:ascii="Calibri" w:eastAsia="Calibri" w:hAnsi="Calibri" w:cs="Calibri"/>
                <w:sz w:val="20"/>
                <w:bdr w:val="nil"/>
              </w:rPr>
              <w:t>Škola jako model partnerství - demokratické vztahy ve škole</w:t>
            </w:r>
          </w:p>
        </w:tc>
      </w:tr>
      <w:tr w:rsidR="009D23F3" w14:paraId="54FAC35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76572B"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Občan, občanská společnost a stát</w:t>
            </w:r>
          </w:p>
        </w:tc>
      </w:tr>
      <w:tr w:rsidR="009D23F3" w14:paraId="04029EC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23EB32" w14:textId="77777777" w:rsidR="009D23F3" w:rsidRDefault="00000000">
            <w:pPr>
              <w:spacing w:line="240" w:lineRule="auto"/>
              <w:ind w:left="60"/>
              <w:jc w:val="left"/>
              <w:rPr>
                <w:bdr w:val="nil"/>
              </w:rPr>
            </w:pPr>
            <w:r>
              <w:rPr>
                <w:rFonts w:ascii="Calibri" w:eastAsia="Calibri" w:hAnsi="Calibri" w:cs="Calibri"/>
                <w:sz w:val="20"/>
                <w:bdr w:val="nil"/>
              </w:rPr>
              <w:t>Práva  a povinnosti člověka ve společnosti</w:t>
            </w:r>
          </w:p>
        </w:tc>
      </w:tr>
      <w:tr w:rsidR="009D23F3" w14:paraId="68F95EF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92FCCE"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Evropa a svět nás zajímá</w:t>
            </w:r>
          </w:p>
        </w:tc>
      </w:tr>
      <w:tr w:rsidR="009D23F3" w14:paraId="19E3211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BD6547" w14:textId="77777777" w:rsidR="009D23F3" w:rsidRDefault="00000000">
            <w:pPr>
              <w:spacing w:line="240" w:lineRule="auto"/>
              <w:ind w:left="60"/>
              <w:jc w:val="left"/>
              <w:rPr>
                <w:bdr w:val="nil"/>
              </w:rPr>
            </w:pPr>
            <w:r>
              <w:rPr>
                <w:rFonts w:ascii="Calibri" w:eastAsia="Calibri" w:hAnsi="Calibri" w:cs="Calibri"/>
                <w:sz w:val="20"/>
                <w:bdr w:val="nil"/>
              </w:rPr>
              <w:t>Zážitky z cestování po Evropě</w:t>
            </w:r>
          </w:p>
        </w:tc>
      </w:tr>
      <w:tr w:rsidR="009D23F3" w14:paraId="5FB6E5D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7885EF"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Objevujeme Evropu a svět</w:t>
            </w:r>
          </w:p>
        </w:tc>
      </w:tr>
      <w:tr w:rsidR="009D23F3" w14:paraId="5018492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9D0011" w14:textId="77777777" w:rsidR="009D23F3" w:rsidRDefault="00000000">
            <w:pPr>
              <w:spacing w:line="240" w:lineRule="auto"/>
              <w:ind w:left="60"/>
              <w:jc w:val="left"/>
              <w:rPr>
                <w:bdr w:val="nil"/>
              </w:rPr>
            </w:pPr>
            <w:r>
              <w:rPr>
                <w:rFonts w:ascii="Calibri" w:eastAsia="Calibri" w:hAnsi="Calibri" w:cs="Calibri"/>
                <w:sz w:val="20"/>
                <w:bdr w:val="nil"/>
              </w:rPr>
              <w:t>Evropské státy v blízkém okolí</w:t>
            </w:r>
          </w:p>
        </w:tc>
      </w:tr>
      <w:tr w:rsidR="009D23F3" w14:paraId="15645A1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BBCAEA" w14:textId="77777777" w:rsidR="009D23F3" w:rsidRDefault="00000000">
            <w:pPr>
              <w:spacing w:line="240" w:lineRule="auto"/>
              <w:ind w:left="60"/>
              <w:jc w:val="left"/>
              <w:rPr>
                <w:bdr w:val="nil"/>
              </w:rPr>
            </w:pPr>
            <w:r>
              <w:rPr>
                <w:rFonts w:ascii="Calibri" w:eastAsia="Calibri" w:hAnsi="Calibri" w:cs="Calibri"/>
                <w:sz w:val="20"/>
                <w:bdr w:val="nil"/>
              </w:rPr>
              <w:t>MULTIKULTURNÍ VÝCHOVA - Princip sociálního smíru a solidarity</w:t>
            </w:r>
          </w:p>
        </w:tc>
      </w:tr>
      <w:tr w:rsidR="009D23F3" w14:paraId="7FE74EE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E1BB9D" w14:textId="77777777" w:rsidR="009D23F3" w:rsidRDefault="00000000">
            <w:pPr>
              <w:spacing w:line="240" w:lineRule="auto"/>
              <w:ind w:left="60"/>
              <w:jc w:val="left"/>
              <w:rPr>
                <w:bdr w:val="nil"/>
              </w:rPr>
            </w:pPr>
            <w:r>
              <w:rPr>
                <w:rFonts w:ascii="Calibri" w:eastAsia="Calibri" w:hAnsi="Calibri" w:cs="Calibri"/>
                <w:sz w:val="20"/>
                <w:bdr w:val="nil"/>
              </w:rPr>
              <w:t> Tolerance k druhým lidem , k jejich přednostem a nedostatkům i k jejich odlišnostem</w:t>
            </w:r>
          </w:p>
        </w:tc>
      </w:tr>
    </w:tbl>
    <w:p w14:paraId="67CAB7BA" w14:textId="77777777" w:rsidR="009D23F3" w:rsidRDefault="00000000">
      <w:pPr>
        <w:rPr>
          <w:bdr w:val="nil"/>
        </w:rPr>
      </w:pPr>
      <w:r>
        <w:rPr>
          <w:bdr w:val="nil"/>
        </w:rPr>
        <w:t>    </w:t>
      </w:r>
    </w:p>
    <w:p w14:paraId="66F7433E" w14:textId="77777777" w:rsidR="009D23F3" w:rsidRDefault="00000000">
      <w:pPr>
        <w:pStyle w:val="Nadpis2"/>
        <w:spacing w:before="299" w:after="299"/>
        <w:rPr>
          <w:bdr w:val="nil"/>
        </w:rPr>
      </w:pPr>
      <w:bookmarkStart w:id="39" w:name="_Toc256000041"/>
      <w:r>
        <w:rPr>
          <w:bdr w:val="nil"/>
        </w:rPr>
        <w:t>Přírodověda</w:t>
      </w:r>
      <w:bookmarkEnd w:id="39"/>
      <w:r>
        <w:rPr>
          <w:bdr w:val="nil"/>
        </w:rPr>
        <w:t> </w:t>
      </w:r>
    </w:p>
    <w:tbl>
      <w:tblPr>
        <w:tblStyle w:val="TabulkaP1"/>
        <w:tblW w:w="4250" w:type="pct"/>
        <w:tblCellMar>
          <w:left w:w="15" w:type="dxa"/>
          <w:right w:w="15" w:type="dxa"/>
        </w:tblCellMar>
        <w:tblLook w:val="04A0" w:firstRow="1" w:lastRow="0" w:firstColumn="1" w:lastColumn="0" w:noHBand="0" w:noVBand="1"/>
      </w:tblPr>
      <w:tblGrid>
        <w:gridCol w:w="1177"/>
        <w:gridCol w:w="1177"/>
        <w:gridCol w:w="1178"/>
        <w:gridCol w:w="1178"/>
        <w:gridCol w:w="1178"/>
        <w:gridCol w:w="1178"/>
        <w:gridCol w:w="1178"/>
        <w:gridCol w:w="1178"/>
        <w:gridCol w:w="1178"/>
        <w:gridCol w:w="1042"/>
      </w:tblGrid>
      <w:tr w:rsidR="009D23F3" w14:paraId="258451CD" w14:textId="77777777">
        <w:trPr>
          <w:cnfStyle w:val="100000000000" w:firstRow="1" w:lastRow="0" w:firstColumn="0" w:lastColumn="0" w:oddVBand="0" w:evenVBand="0" w:oddHBand="0" w:evenHBand="0" w:firstRowFirstColumn="0" w:firstRowLastColumn="0" w:lastRowFirstColumn="0" w:lastRowLastColumn="0"/>
          <w:tblHeader/>
        </w:trPr>
        <w:tc>
          <w:tcPr>
            <w:tcW w:w="0" w:type="auto"/>
            <w:gridSpan w:val="9"/>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6DB9836" w14:textId="77777777" w:rsidR="009D23F3" w:rsidRDefault="00000000">
            <w:pPr>
              <w:shd w:val="clear" w:color="auto" w:fill="9CC2E5"/>
              <w:spacing w:line="240" w:lineRule="auto"/>
              <w:jc w:val="center"/>
              <w:rPr>
                <w:bdr w:val="nil"/>
              </w:rPr>
            </w:pPr>
            <w:r>
              <w:rPr>
                <w:rFonts w:ascii="Calibri" w:eastAsia="Calibri" w:hAnsi="Calibri" w:cs="Calibri"/>
                <w:b/>
                <w:bCs/>
                <w:bdr w:val="nil"/>
              </w:rPr>
              <w:t>Počet vyučovacích hodin za týden</w:t>
            </w:r>
          </w:p>
        </w:tc>
        <w:tc>
          <w:tcPr>
            <w:tcW w:w="0" w:type="auto"/>
            <w:vMerge w:val="restar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16B1EAB" w14:textId="77777777" w:rsidR="009D23F3" w:rsidRDefault="00000000">
            <w:pPr>
              <w:shd w:val="clear" w:color="auto" w:fill="9CC2E5"/>
              <w:spacing w:line="240" w:lineRule="auto"/>
              <w:jc w:val="center"/>
              <w:rPr>
                <w:bdr w:val="nil"/>
              </w:rPr>
            </w:pPr>
            <w:r>
              <w:rPr>
                <w:rFonts w:ascii="Calibri" w:eastAsia="Calibri" w:hAnsi="Calibri" w:cs="Calibri"/>
                <w:b/>
                <w:bCs/>
                <w:bdr w:val="nil"/>
              </w:rPr>
              <w:t>Celkem</w:t>
            </w:r>
          </w:p>
        </w:tc>
      </w:tr>
      <w:tr w:rsidR="009D23F3" w14:paraId="34F5C4CF" w14:textId="7777777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042EA7B" w14:textId="77777777" w:rsidR="009D23F3" w:rsidRDefault="00000000">
            <w:pPr>
              <w:keepNext/>
              <w:shd w:val="clear" w:color="auto" w:fill="DEEAF6"/>
              <w:spacing w:line="240" w:lineRule="auto"/>
              <w:jc w:val="center"/>
              <w:rPr>
                <w:bdr w:val="nil"/>
              </w:rPr>
            </w:pPr>
            <w:r>
              <w:rPr>
                <w:rFonts w:ascii="Calibri" w:eastAsia="Calibri" w:hAnsi="Calibri" w:cs="Calibri"/>
                <w:bdr w:val="nil"/>
              </w:rPr>
              <w:t>1.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22A55B1" w14:textId="77777777" w:rsidR="009D23F3" w:rsidRDefault="00000000">
            <w:pPr>
              <w:keepNext/>
              <w:shd w:val="clear" w:color="auto" w:fill="DEEAF6"/>
              <w:spacing w:line="240" w:lineRule="auto"/>
              <w:jc w:val="center"/>
              <w:rPr>
                <w:bdr w:val="nil"/>
              </w:rPr>
            </w:pPr>
            <w:r>
              <w:rPr>
                <w:rFonts w:ascii="Calibri" w:eastAsia="Calibri" w:hAnsi="Calibri" w:cs="Calibri"/>
                <w:bdr w:val="nil"/>
              </w:rPr>
              <w:t>2.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D261515" w14:textId="77777777" w:rsidR="009D23F3" w:rsidRDefault="00000000">
            <w:pPr>
              <w:keepNext/>
              <w:shd w:val="clear" w:color="auto" w:fill="DEEAF6"/>
              <w:spacing w:line="240" w:lineRule="auto"/>
              <w:jc w:val="center"/>
              <w:rPr>
                <w:bdr w:val="nil"/>
              </w:rPr>
            </w:pPr>
            <w:r>
              <w:rPr>
                <w:rFonts w:ascii="Calibri" w:eastAsia="Calibri" w:hAnsi="Calibri" w:cs="Calibri"/>
                <w:bdr w:val="nil"/>
              </w:rPr>
              <w:t>3.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9039FCC" w14:textId="77777777" w:rsidR="009D23F3" w:rsidRDefault="00000000">
            <w:pPr>
              <w:keepNext/>
              <w:shd w:val="clear" w:color="auto" w:fill="DEEAF6"/>
              <w:spacing w:line="240" w:lineRule="auto"/>
              <w:jc w:val="center"/>
              <w:rPr>
                <w:bdr w:val="nil"/>
              </w:rPr>
            </w:pPr>
            <w:r>
              <w:rPr>
                <w:rFonts w:ascii="Calibri" w:eastAsia="Calibri" w:hAnsi="Calibri" w:cs="Calibri"/>
                <w:bdr w:val="nil"/>
              </w:rPr>
              <w:t>4.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B162570" w14:textId="77777777" w:rsidR="009D23F3" w:rsidRDefault="00000000">
            <w:pPr>
              <w:keepNext/>
              <w:shd w:val="clear" w:color="auto" w:fill="DEEAF6"/>
              <w:spacing w:line="240" w:lineRule="auto"/>
              <w:jc w:val="center"/>
              <w:rPr>
                <w:bdr w:val="nil"/>
              </w:rPr>
            </w:pPr>
            <w:r>
              <w:rPr>
                <w:rFonts w:ascii="Calibri" w:eastAsia="Calibri" w:hAnsi="Calibri" w:cs="Calibri"/>
                <w:bdr w:val="nil"/>
              </w:rPr>
              <w:t>5.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BA6E25F" w14:textId="77777777" w:rsidR="009D23F3" w:rsidRDefault="00000000">
            <w:pPr>
              <w:keepNext/>
              <w:shd w:val="clear" w:color="auto" w:fill="DEEAF6"/>
              <w:spacing w:line="240" w:lineRule="auto"/>
              <w:jc w:val="center"/>
              <w:rPr>
                <w:bdr w:val="nil"/>
              </w:rPr>
            </w:pPr>
            <w:r>
              <w:rPr>
                <w:rFonts w:ascii="Calibri" w:eastAsia="Calibri" w:hAnsi="Calibri" w:cs="Calibri"/>
                <w:bdr w:val="nil"/>
              </w:rPr>
              <w:t>6.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C47488D" w14:textId="77777777" w:rsidR="009D23F3" w:rsidRDefault="00000000">
            <w:pPr>
              <w:keepNext/>
              <w:shd w:val="clear" w:color="auto" w:fill="DEEAF6"/>
              <w:spacing w:line="240" w:lineRule="auto"/>
              <w:jc w:val="center"/>
              <w:rPr>
                <w:bdr w:val="nil"/>
              </w:rPr>
            </w:pPr>
            <w:r>
              <w:rPr>
                <w:rFonts w:ascii="Calibri" w:eastAsia="Calibri" w:hAnsi="Calibri" w:cs="Calibri"/>
                <w:bdr w:val="nil"/>
              </w:rPr>
              <w:t>7.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5B734BE" w14:textId="77777777" w:rsidR="009D23F3" w:rsidRDefault="00000000">
            <w:pPr>
              <w:keepNext/>
              <w:shd w:val="clear" w:color="auto" w:fill="DEEAF6"/>
              <w:spacing w:line="240" w:lineRule="auto"/>
              <w:jc w:val="center"/>
              <w:rPr>
                <w:bdr w:val="nil"/>
              </w:rPr>
            </w:pPr>
            <w:r>
              <w:rPr>
                <w:rFonts w:ascii="Calibri" w:eastAsia="Calibri" w:hAnsi="Calibri" w:cs="Calibri"/>
                <w:bdr w:val="nil"/>
              </w:rPr>
              <w:t>8.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06F5009" w14:textId="77777777" w:rsidR="009D23F3" w:rsidRDefault="00000000">
            <w:pPr>
              <w:keepNext/>
              <w:shd w:val="clear" w:color="auto" w:fill="DEEAF6"/>
              <w:spacing w:line="240" w:lineRule="auto"/>
              <w:jc w:val="center"/>
              <w:rPr>
                <w:bdr w:val="nil"/>
              </w:rPr>
            </w:pPr>
            <w:r>
              <w:rPr>
                <w:rFonts w:ascii="Calibri" w:eastAsia="Calibri" w:hAnsi="Calibri" w:cs="Calibri"/>
                <w:bdr w:val="nil"/>
              </w:rPr>
              <w:t>9. ročník</w:t>
            </w:r>
          </w:p>
        </w:tc>
        <w:tc>
          <w:tcPr>
            <w:tcW w:w="0" w:type="auto"/>
            <w:vMerge/>
            <w:tcBorders>
              <w:top w:val="inset" w:sz="6" w:space="0" w:color="808080"/>
              <w:left w:val="inset" w:sz="6" w:space="0" w:color="808080"/>
              <w:bottom w:val="inset" w:sz="6" w:space="0" w:color="808080"/>
              <w:right w:val="inset" w:sz="6" w:space="0" w:color="808080"/>
            </w:tcBorders>
          </w:tcPr>
          <w:p w14:paraId="795E6280" w14:textId="77777777" w:rsidR="009D23F3" w:rsidRDefault="009D23F3"/>
        </w:tc>
      </w:tr>
      <w:tr w:rsidR="009D23F3" w14:paraId="589D6C31"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8BF9DD"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FD63C2"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E8E677"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DE26AB" w14:textId="77777777" w:rsidR="009D23F3" w:rsidRDefault="00000000">
            <w:pPr>
              <w:keepNext/>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7E33E1"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9933B4"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61489E"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2BD97F"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43BFF7"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2856F9" w14:textId="77777777" w:rsidR="009D23F3" w:rsidRDefault="00000000">
            <w:pPr>
              <w:keepNext/>
              <w:spacing w:line="240" w:lineRule="auto"/>
              <w:jc w:val="center"/>
              <w:rPr>
                <w:bdr w:val="nil"/>
              </w:rPr>
            </w:pPr>
            <w:r>
              <w:rPr>
                <w:rFonts w:ascii="Calibri" w:eastAsia="Calibri" w:hAnsi="Calibri" w:cs="Calibri"/>
                <w:bdr w:val="nil"/>
              </w:rPr>
              <w:t>3</w:t>
            </w:r>
          </w:p>
        </w:tc>
      </w:tr>
      <w:tr w:rsidR="009D23F3" w14:paraId="67B2750D"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4C768F"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6D0EDC"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DFEFA1"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F8C7EE"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1AEA7F"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A2FFD9"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3E0F62"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E0FDA4"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6F4AA7"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8FCCD9" w14:textId="77777777" w:rsidR="009D23F3" w:rsidRDefault="009D23F3"/>
        </w:tc>
      </w:tr>
    </w:tbl>
    <w:p w14:paraId="444153DB" w14:textId="77777777" w:rsidR="009D23F3" w:rsidRDefault="00000000">
      <w:pPr>
        <w:rPr>
          <w:bdr w:val="nil"/>
        </w:rPr>
      </w:pPr>
      <w:r>
        <w:rPr>
          <w:bdr w:val="nil"/>
        </w:rPr>
        <w:t>   </w:t>
      </w:r>
    </w:p>
    <w:tbl>
      <w:tblPr>
        <w:tblStyle w:val="TabulkaP2"/>
        <w:tblW w:w="5000" w:type="pct"/>
        <w:tblCellMar>
          <w:left w:w="15" w:type="dxa"/>
          <w:right w:w="15" w:type="dxa"/>
        </w:tblCellMar>
        <w:tblLook w:val="04A0" w:firstRow="1" w:lastRow="0" w:firstColumn="1" w:lastColumn="0" w:noHBand="0" w:noVBand="1"/>
      </w:tblPr>
      <w:tblGrid>
        <w:gridCol w:w="4109"/>
        <w:gridCol w:w="9588"/>
      </w:tblGrid>
      <w:tr w:rsidR="009D23F3" w14:paraId="72C69071" w14:textId="77777777">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93AD420" w14:textId="77777777" w:rsidR="009D23F3" w:rsidRDefault="00000000">
            <w:pPr>
              <w:shd w:val="clear" w:color="auto" w:fill="9CC2E5"/>
              <w:spacing w:line="240" w:lineRule="auto"/>
              <w:jc w:val="left"/>
              <w:rPr>
                <w:bdr w:val="nil"/>
              </w:rPr>
            </w:pPr>
            <w:r>
              <w:rPr>
                <w:rFonts w:ascii="Calibri" w:eastAsia="Calibri" w:hAnsi="Calibri" w:cs="Calibri"/>
                <w:bdr w:val="nil"/>
              </w:rPr>
              <w:t>Název předmětu</w:t>
            </w:r>
          </w:p>
        </w:tc>
        <w:tc>
          <w:tcPr>
            <w:tcW w:w="3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0E881C2" w14:textId="77777777" w:rsidR="009D23F3" w:rsidRDefault="00000000">
            <w:pPr>
              <w:shd w:val="clear" w:color="auto" w:fill="9CC2E5"/>
              <w:spacing w:line="240" w:lineRule="auto"/>
              <w:jc w:val="center"/>
              <w:rPr>
                <w:bdr w:val="nil"/>
              </w:rPr>
            </w:pPr>
            <w:r>
              <w:rPr>
                <w:rFonts w:ascii="Calibri" w:eastAsia="Calibri" w:hAnsi="Calibri" w:cs="Calibri"/>
                <w:bdr w:val="nil"/>
              </w:rPr>
              <w:t>Přírodověda</w:t>
            </w:r>
          </w:p>
        </w:tc>
      </w:tr>
      <w:tr w:rsidR="009D23F3" w14:paraId="5595343C"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6A03C42" w14:textId="77777777" w:rsidR="009D23F3" w:rsidRDefault="00000000">
            <w:pPr>
              <w:shd w:val="clear" w:color="auto" w:fill="DEEAF6"/>
              <w:spacing w:line="240" w:lineRule="auto"/>
              <w:jc w:val="left"/>
              <w:rPr>
                <w:bdr w:val="nil"/>
              </w:rPr>
            </w:pPr>
            <w:r>
              <w:rPr>
                <w:rFonts w:ascii="Calibri" w:eastAsia="Calibri" w:hAnsi="Calibri" w:cs="Calibri"/>
                <w:bdr w:val="nil"/>
              </w:rPr>
              <w:t>Oblast</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348313" w14:textId="77777777" w:rsidR="009D23F3" w:rsidRDefault="00000000">
            <w:pPr>
              <w:spacing w:line="240" w:lineRule="auto"/>
              <w:jc w:val="left"/>
              <w:rPr>
                <w:bdr w:val="nil"/>
              </w:rPr>
            </w:pPr>
            <w:r>
              <w:rPr>
                <w:rFonts w:ascii="Calibri" w:eastAsia="Calibri" w:hAnsi="Calibri" w:cs="Calibri"/>
                <w:bdr w:val="nil"/>
              </w:rPr>
              <w:t>Člověk a jeho svět</w:t>
            </w:r>
          </w:p>
        </w:tc>
      </w:tr>
      <w:tr w:rsidR="009D23F3" w14:paraId="20C0321F"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801D4D0" w14:textId="77777777" w:rsidR="009D23F3" w:rsidRDefault="00000000">
            <w:pPr>
              <w:shd w:val="clear" w:color="auto" w:fill="DEEAF6"/>
              <w:spacing w:line="240" w:lineRule="auto"/>
              <w:jc w:val="left"/>
              <w:rPr>
                <w:bdr w:val="nil"/>
              </w:rPr>
            </w:pPr>
            <w:r>
              <w:rPr>
                <w:rFonts w:ascii="Calibri" w:eastAsia="Calibri" w:hAnsi="Calibri" w:cs="Calibri"/>
                <w:bdr w:val="nil"/>
              </w:rPr>
              <w:t>Charakteristika předmětu</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4E026F" w14:textId="77777777" w:rsidR="009D23F3" w:rsidRDefault="00000000">
            <w:pPr>
              <w:spacing w:line="240" w:lineRule="auto"/>
              <w:jc w:val="left"/>
              <w:rPr>
                <w:bdr w:val="nil"/>
              </w:rPr>
            </w:pPr>
            <w:r>
              <w:rPr>
                <w:rFonts w:ascii="Calibri" w:eastAsia="Calibri" w:hAnsi="Calibri" w:cs="Calibri"/>
                <w:bdr w:val="nil"/>
              </w:rPr>
              <w:t>Předmět Přírodověda svým obsahem vychází ze vzdělávací oblasti RVP ZV Člověk a jeho svět.</w:t>
            </w:r>
            <w:r>
              <w:rPr>
                <w:rFonts w:ascii="Calibri" w:eastAsia="Calibri" w:hAnsi="Calibri" w:cs="Calibri"/>
                <w:bdr w:val="nil"/>
              </w:rPr>
              <w:br/>
              <w:t>Seznamuje žáky se světem kolem nich, naučí je rozlišovat přírodní prostředí a lidské výtvory a pomáhá utvářet kladný vztah přírodě a životnímu prostředí. Předmět umožňuje žákům získat základní znalosti o sluneční soustavě, o některých ekosystémech, o živé i neživé přírodě a lidském těle. Na tento předmět na druhém stupni navazuje předmět Přírodopis.</w:t>
            </w:r>
          </w:p>
        </w:tc>
      </w:tr>
      <w:tr w:rsidR="009D23F3" w14:paraId="0EC42F79"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84F81EB" w14:textId="77777777" w:rsidR="009D23F3" w:rsidRDefault="00000000">
            <w:pPr>
              <w:shd w:val="clear" w:color="auto" w:fill="DEEAF6"/>
              <w:spacing w:line="240" w:lineRule="auto"/>
              <w:jc w:val="left"/>
              <w:rPr>
                <w:bdr w:val="nil"/>
              </w:rPr>
            </w:pPr>
            <w:r>
              <w:rPr>
                <w:rFonts w:ascii="Calibri" w:eastAsia="Calibri" w:hAnsi="Calibri" w:cs="Calibri"/>
                <w:bdr w:val="nil"/>
              </w:rPr>
              <w:t>Obsahové, časové a organizační vymezení předmětu (specifické informace o předmětu důležité pro jeho realizaci)</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37BFC1" w14:textId="77777777" w:rsidR="009D23F3" w:rsidRDefault="00000000">
            <w:pPr>
              <w:spacing w:line="240" w:lineRule="auto"/>
              <w:jc w:val="left"/>
              <w:rPr>
                <w:bdr w:val="nil"/>
              </w:rPr>
            </w:pPr>
            <w:r>
              <w:rPr>
                <w:rFonts w:ascii="Calibri" w:eastAsia="Calibri" w:hAnsi="Calibri" w:cs="Calibri"/>
                <w:b/>
                <w:bCs/>
                <w:bdr w:val="nil"/>
              </w:rPr>
              <w:t>Návaznost:</w:t>
            </w:r>
            <w:r>
              <w:rPr>
                <w:rFonts w:ascii="Calibri" w:eastAsia="Calibri" w:hAnsi="Calibri" w:cs="Calibri"/>
                <w:bdr w:val="nil"/>
              </w:rPr>
              <w:br/>
              <w:t>Předmět Přírodověda navazuje především na vzdělávací obsah předmětu Prvouka , vyučovaného v 1. až 3. ročníku.</w:t>
            </w:r>
            <w:r>
              <w:rPr>
                <w:rFonts w:ascii="Calibri" w:eastAsia="Calibri" w:hAnsi="Calibri" w:cs="Calibri"/>
                <w:bdr w:val="nil"/>
              </w:rPr>
              <w:br/>
            </w:r>
            <w:r>
              <w:rPr>
                <w:rFonts w:ascii="Calibri" w:eastAsia="Calibri" w:hAnsi="Calibri" w:cs="Calibri"/>
                <w:b/>
                <w:bCs/>
                <w:bdr w:val="nil"/>
              </w:rPr>
              <w:t>Obsahové vymezení:</w:t>
            </w:r>
            <w:r>
              <w:rPr>
                <w:rFonts w:ascii="Calibri" w:eastAsia="Calibri" w:hAnsi="Calibri" w:cs="Calibri"/>
                <w:bdr w:val="nil"/>
              </w:rPr>
              <w:br/>
              <w:t>Obsahem předmětu jsou především základní znalosti z oblasti biologie, geologie, ekologie a antropologie. Část učiva svým obsahem naplňuje výuku environmentální a dopravní výchovy.</w:t>
            </w:r>
            <w:r>
              <w:rPr>
                <w:rFonts w:ascii="Calibri" w:eastAsia="Calibri" w:hAnsi="Calibri" w:cs="Calibri"/>
                <w:bdr w:val="nil"/>
              </w:rPr>
              <w:br/>
              <w:t xml:space="preserve">Tematické oblasti:Příroda kolem nás, Rozmanitosti přírody a změny v přírodě, Ekologie a ochrana přírody, Neživá příroda, Bezpečnost venku a v dopravě, Některé ekosystémy, Podnebné pásy, Země a vesmír, Lidské tělo, Člověk a lidské výtvory </w:t>
            </w:r>
            <w:r>
              <w:rPr>
                <w:rFonts w:ascii="Calibri" w:eastAsia="Calibri" w:hAnsi="Calibri" w:cs="Calibri"/>
                <w:bdr w:val="nil"/>
              </w:rPr>
              <w:br/>
            </w:r>
            <w:r>
              <w:rPr>
                <w:rFonts w:ascii="Calibri" w:eastAsia="Calibri" w:hAnsi="Calibri" w:cs="Calibri"/>
                <w:b/>
                <w:bCs/>
                <w:bdr w:val="nil"/>
              </w:rPr>
              <w:t>Hodinová dotace:</w:t>
            </w:r>
            <w:r>
              <w:rPr>
                <w:rFonts w:ascii="Calibri" w:eastAsia="Calibri" w:hAnsi="Calibri" w:cs="Calibri"/>
                <w:bdr w:val="nil"/>
              </w:rPr>
              <w:br/>
              <w:t>Výuka předmětu je realizována na prvním stupni, ve 4. a 5. ročníku. Ve 4.ročníku s hodinovou dotací jedné hodiny týdně a v 5.ročníku s hodinovou dotací 2 hodiny týdně.</w:t>
            </w:r>
            <w:r>
              <w:rPr>
                <w:rFonts w:ascii="Calibri" w:eastAsia="Calibri" w:hAnsi="Calibri" w:cs="Calibri"/>
                <w:bdr w:val="nil"/>
              </w:rPr>
              <w:br/>
            </w:r>
            <w:r>
              <w:rPr>
                <w:rFonts w:ascii="Calibri" w:eastAsia="Calibri" w:hAnsi="Calibri" w:cs="Calibri"/>
                <w:b/>
                <w:bCs/>
                <w:bdr w:val="nil"/>
              </w:rPr>
              <w:t>Organizační vymezení:</w:t>
            </w:r>
            <w:r>
              <w:rPr>
                <w:rFonts w:ascii="Calibri" w:eastAsia="Calibri" w:hAnsi="Calibri" w:cs="Calibri"/>
                <w:bdr w:val="nil"/>
              </w:rPr>
              <w:br/>
              <w:t>Výuka probíhá v běžné třídě, případně na školní výukové zahradě, nebo v přilehlém okolí školy.</w:t>
            </w:r>
            <w:r>
              <w:rPr>
                <w:rFonts w:ascii="Calibri" w:eastAsia="Calibri" w:hAnsi="Calibri" w:cs="Calibri"/>
                <w:bdr w:val="nil"/>
              </w:rPr>
              <w:br/>
            </w:r>
            <w:r>
              <w:rPr>
                <w:rFonts w:ascii="Calibri" w:eastAsia="Calibri" w:hAnsi="Calibri" w:cs="Calibri"/>
                <w:b/>
                <w:bCs/>
                <w:bdr w:val="nil"/>
              </w:rPr>
              <w:t>Vzdělávací strategie:</w:t>
            </w:r>
            <w:r>
              <w:rPr>
                <w:rFonts w:ascii="Calibri" w:eastAsia="Calibri" w:hAnsi="Calibri" w:cs="Calibri"/>
                <w:bdr w:val="nil"/>
              </w:rPr>
              <w:br/>
              <w:t>Předmět svým obsahem přispívá k naplňování některých oblastí průřezových témat Environmentální výchova, Osobnostní a sociální výchova, Multikulturní výchova a Mediální výchova.</w:t>
            </w:r>
            <w:r>
              <w:rPr>
                <w:rFonts w:ascii="Calibri" w:eastAsia="Calibri" w:hAnsi="Calibri" w:cs="Calibri"/>
                <w:bdr w:val="nil"/>
              </w:rPr>
              <w:br/>
              <w:t xml:space="preserve">Přispívá k naplňování všech klíčových kompetencí . </w:t>
            </w:r>
          </w:p>
        </w:tc>
      </w:tr>
      <w:tr w:rsidR="009D23F3" w14:paraId="0C98BDCB"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75DFF37" w14:textId="77777777" w:rsidR="009D23F3" w:rsidRDefault="00000000">
            <w:pPr>
              <w:shd w:val="clear" w:color="auto" w:fill="DEEAF6"/>
              <w:spacing w:line="240" w:lineRule="auto"/>
              <w:jc w:val="left"/>
              <w:rPr>
                <w:bdr w:val="nil"/>
              </w:rPr>
            </w:pPr>
            <w:r>
              <w:rPr>
                <w:rFonts w:ascii="Calibri" w:eastAsia="Calibri" w:hAnsi="Calibri" w:cs="Calibri"/>
                <w:bdr w:val="nil"/>
              </w:rPr>
              <w:t>Integrace předmětů</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1494AF" w14:textId="77777777" w:rsidR="009D23F3" w:rsidRDefault="00000000">
            <w:pPr>
              <w:numPr>
                <w:ilvl w:val="0"/>
                <w:numId w:val="109"/>
              </w:numPr>
              <w:spacing w:line="240" w:lineRule="auto"/>
              <w:jc w:val="left"/>
              <w:rPr>
                <w:bdr w:val="nil"/>
              </w:rPr>
            </w:pPr>
            <w:r>
              <w:rPr>
                <w:rFonts w:ascii="Calibri" w:eastAsia="Calibri" w:hAnsi="Calibri" w:cs="Calibri"/>
                <w:bdr w:val="nil"/>
              </w:rPr>
              <w:t>Člověk a jeho svět</w:t>
            </w:r>
          </w:p>
        </w:tc>
      </w:tr>
      <w:tr w:rsidR="009D23F3" w14:paraId="7DAAAF3A" w14:textId="77777777">
        <w:tc>
          <w:tcPr>
            <w:tcW w:w="1500" w:type="pct"/>
            <w:vMerge w:val="restar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AB5BB68" w14:textId="77777777" w:rsidR="009D23F3" w:rsidRDefault="00000000">
            <w:pPr>
              <w:shd w:val="clear" w:color="auto" w:fill="DEEAF6"/>
              <w:spacing w:line="240" w:lineRule="auto"/>
              <w:jc w:val="left"/>
              <w:rPr>
                <w:bdr w:val="nil"/>
              </w:rPr>
            </w:pPr>
            <w:r>
              <w:rPr>
                <w:rFonts w:ascii="Calibri" w:eastAsia="Calibri" w:hAnsi="Calibri" w:cs="Calibri"/>
                <w:bdr w:val="nil"/>
              </w:rPr>
              <w:t xml:space="preserve">Výchovné a vzdělávací strategie: společné postupy uplatňované na úrovni předmětu, jimiž učitelé cíleně utvářejí a rozvíjejí klíčové kompetence žáků </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E37A7F" w14:textId="77777777" w:rsidR="009D23F3" w:rsidRDefault="00000000">
            <w:pPr>
              <w:spacing w:line="240" w:lineRule="auto"/>
              <w:jc w:val="left"/>
              <w:rPr>
                <w:bdr w:val="nil"/>
              </w:rPr>
            </w:pPr>
            <w:r>
              <w:rPr>
                <w:rFonts w:ascii="Calibri" w:eastAsia="Calibri" w:hAnsi="Calibri" w:cs="Calibri"/>
                <w:b/>
                <w:bCs/>
                <w:bdr w:val="nil"/>
              </w:rPr>
              <w:t>Kompetence k učení:</w:t>
            </w:r>
          </w:p>
          <w:p w14:paraId="19DF1B54" w14:textId="77777777" w:rsidR="009D23F3" w:rsidRDefault="00000000">
            <w:pPr>
              <w:numPr>
                <w:ilvl w:val="0"/>
                <w:numId w:val="110"/>
              </w:numPr>
              <w:spacing w:line="240" w:lineRule="auto"/>
              <w:jc w:val="left"/>
              <w:rPr>
                <w:bdr w:val="nil"/>
              </w:rPr>
            </w:pPr>
            <w:r>
              <w:rPr>
                <w:rFonts w:ascii="Calibri" w:eastAsia="Calibri" w:hAnsi="Calibri" w:cs="Calibri"/>
                <w:bdr w:val="nil"/>
              </w:rPr>
              <w:t>zadáváme žákům takové úkoly, které je podněcují k samostatnému získávání hlubších informací</w:t>
            </w:r>
          </w:p>
          <w:p w14:paraId="1F281A0B" w14:textId="77777777" w:rsidR="009D23F3" w:rsidRDefault="00000000">
            <w:pPr>
              <w:numPr>
                <w:ilvl w:val="0"/>
                <w:numId w:val="110"/>
              </w:numPr>
              <w:spacing w:line="240" w:lineRule="auto"/>
              <w:jc w:val="left"/>
              <w:rPr>
                <w:bdr w:val="nil"/>
              </w:rPr>
            </w:pPr>
            <w:r>
              <w:rPr>
                <w:rFonts w:ascii="Calibri" w:eastAsia="Calibri" w:hAnsi="Calibri" w:cs="Calibri"/>
                <w:bdr w:val="nil"/>
              </w:rPr>
              <w:t>vytváříme takové vzdělávací prostředí, v němž má žák radost z učení pro učení samotné a pro jeho další přínos</w:t>
            </w:r>
          </w:p>
          <w:p w14:paraId="607BD822" w14:textId="77777777" w:rsidR="009D23F3" w:rsidRDefault="00000000">
            <w:pPr>
              <w:numPr>
                <w:ilvl w:val="0"/>
                <w:numId w:val="110"/>
              </w:numPr>
              <w:spacing w:line="240" w:lineRule="auto"/>
              <w:jc w:val="left"/>
              <w:rPr>
                <w:bdr w:val="nil"/>
              </w:rPr>
            </w:pPr>
            <w:r>
              <w:rPr>
                <w:rFonts w:ascii="Calibri" w:eastAsia="Calibri" w:hAnsi="Calibri" w:cs="Calibri"/>
                <w:bdr w:val="nil"/>
              </w:rPr>
              <w:t>vedeme žáky k samostatnému organizování aktivit mimo vyučování</w:t>
            </w:r>
          </w:p>
          <w:p w14:paraId="0A1F7CC7" w14:textId="77777777" w:rsidR="009D23F3" w:rsidRDefault="00000000">
            <w:pPr>
              <w:numPr>
                <w:ilvl w:val="0"/>
                <w:numId w:val="110"/>
              </w:numPr>
              <w:spacing w:line="240" w:lineRule="auto"/>
              <w:jc w:val="left"/>
              <w:rPr>
                <w:bdr w:val="nil"/>
              </w:rPr>
            </w:pPr>
            <w:r>
              <w:rPr>
                <w:rFonts w:ascii="Calibri" w:eastAsia="Calibri" w:hAnsi="Calibri" w:cs="Calibri"/>
                <w:bdr w:val="nil"/>
              </w:rPr>
              <w:t>klademe důraz na čtení s porozuměním, práci s textem, vyhledávání informací</w:t>
            </w:r>
          </w:p>
          <w:p w14:paraId="75028B66" w14:textId="77777777" w:rsidR="009D23F3" w:rsidRDefault="00000000">
            <w:pPr>
              <w:numPr>
                <w:ilvl w:val="0"/>
                <w:numId w:val="110"/>
              </w:numPr>
              <w:spacing w:line="240" w:lineRule="auto"/>
              <w:jc w:val="left"/>
              <w:rPr>
                <w:bdr w:val="nil"/>
              </w:rPr>
            </w:pPr>
            <w:r>
              <w:rPr>
                <w:rFonts w:ascii="Calibri" w:eastAsia="Calibri" w:hAnsi="Calibri" w:cs="Calibri"/>
                <w:bdr w:val="nil"/>
              </w:rPr>
              <w:t>podporujeme výuku s použitím multimediálních programů</w:t>
            </w:r>
          </w:p>
        </w:tc>
      </w:tr>
      <w:tr w:rsidR="009D23F3" w14:paraId="5076D88F" w14:textId="77777777">
        <w:tc>
          <w:tcPr>
            <w:tcW w:w="1500" w:type="pct"/>
            <w:vMerge/>
            <w:tcBorders>
              <w:top w:val="inset" w:sz="6" w:space="0" w:color="808080"/>
              <w:left w:val="inset" w:sz="6" w:space="0" w:color="808080"/>
              <w:bottom w:val="inset" w:sz="6" w:space="0" w:color="808080"/>
              <w:right w:val="inset" w:sz="6" w:space="0" w:color="808080"/>
            </w:tcBorders>
          </w:tcPr>
          <w:p w14:paraId="181148EC"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273B28" w14:textId="77777777" w:rsidR="009D23F3" w:rsidRDefault="00000000">
            <w:pPr>
              <w:spacing w:line="240" w:lineRule="auto"/>
              <w:jc w:val="left"/>
              <w:rPr>
                <w:bdr w:val="nil"/>
              </w:rPr>
            </w:pPr>
            <w:r>
              <w:rPr>
                <w:rFonts w:ascii="Calibri" w:eastAsia="Calibri" w:hAnsi="Calibri" w:cs="Calibri"/>
                <w:b/>
                <w:bCs/>
                <w:bdr w:val="nil"/>
              </w:rPr>
              <w:t>Kompetence k řešení problémů:</w:t>
            </w:r>
          </w:p>
          <w:p w14:paraId="7E155AEC" w14:textId="77777777" w:rsidR="009D23F3" w:rsidRDefault="00000000">
            <w:pPr>
              <w:numPr>
                <w:ilvl w:val="0"/>
                <w:numId w:val="111"/>
              </w:numPr>
              <w:spacing w:line="240" w:lineRule="auto"/>
              <w:jc w:val="left"/>
              <w:rPr>
                <w:bdr w:val="nil"/>
              </w:rPr>
            </w:pPr>
            <w:r>
              <w:rPr>
                <w:rFonts w:ascii="Calibri" w:eastAsia="Calibri" w:hAnsi="Calibri" w:cs="Calibri"/>
                <w:bdr w:val="nil"/>
              </w:rPr>
              <w:t>vedeme žáky k aktivnímu podílu ve všech fázích činnosti na plánování, přípravě, realizaci i hodnocení</w:t>
            </w:r>
          </w:p>
          <w:p w14:paraId="144E176F" w14:textId="77777777" w:rsidR="009D23F3" w:rsidRDefault="00000000">
            <w:pPr>
              <w:numPr>
                <w:ilvl w:val="0"/>
                <w:numId w:val="111"/>
              </w:numPr>
              <w:spacing w:line="240" w:lineRule="auto"/>
              <w:jc w:val="left"/>
              <w:rPr>
                <w:bdr w:val="nil"/>
              </w:rPr>
            </w:pPr>
            <w:r>
              <w:rPr>
                <w:rFonts w:ascii="Calibri" w:eastAsia="Calibri" w:hAnsi="Calibri" w:cs="Calibri"/>
                <w:bdr w:val="nil"/>
              </w:rPr>
              <w:t>ve výuce motivujeme žáky v co největší míře i problémovými úlohami z praktického života</w:t>
            </w:r>
          </w:p>
          <w:p w14:paraId="12E5AF01" w14:textId="77777777" w:rsidR="009D23F3" w:rsidRDefault="00000000">
            <w:pPr>
              <w:numPr>
                <w:ilvl w:val="0"/>
                <w:numId w:val="111"/>
              </w:numPr>
              <w:spacing w:line="240" w:lineRule="auto"/>
              <w:jc w:val="left"/>
              <w:rPr>
                <w:bdr w:val="nil"/>
              </w:rPr>
            </w:pPr>
            <w:r>
              <w:rPr>
                <w:rFonts w:ascii="Calibri" w:eastAsia="Calibri" w:hAnsi="Calibri" w:cs="Calibri"/>
                <w:bdr w:val="nil"/>
              </w:rPr>
              <w:t>výuku vedeme tak, aby žáci sami hledali různá řešení problému, svoje zvolené řešení dokázali obhájit</w:t>
            </w:r>
          </w:p>
          <w:p w14:paraId="10777D40" w14:textId="77777777" w:rsidR="009D23F3" w:rsidRDefault="00000000">
            <w:pPr>
              <w:numPr>
                <w:ilvl w:val="0"/>
                <w:numId w:val="111"/>
              </w:numPr>
              <w:spacing w:line="240" w:lineRule="auto"/>
              <w:jc w:val="left"/>
              <w:rPr>
                <w:bdr w:val="nil"/>
              </w:rPr>
            </w:pPr>
            <w:r>
              <w:rPr>
                <w:rFonts w:ascii="Calibri" w:eastAsia="Calibri" w:hAnsi="Calibri" w:cs="Calibri"/>
                <w:bdr w:val="nil"/>
              </w:rPr>
              <w:t>při řešení problému žáky aktivně a vzhledem ke svému věku směřujeme k využívaní internetu</w:t>
            </w:r>
          </w:p>
          <w:p w14:paraId="530CC974" w14:textId="77777777" w:rsidR="009D23F3" w:rsidRDefault="00000000">
            <w:pPr>
              <w:numPr>
                <w:ilvl w:val="0"/>
                <w:numId w:val="111"/>
              </w:numPr>
              <w:spacing w:line="240" w:lineRule="auto"/>
              <w:jc w:val="left"/>
              <w:rPr>
                <w:bdr w:val="nil"/>
              </w:rPr>
            </w:pPr>
            <w:r>
              <w:rPr>
                <w:rFonts w:ascii="Calibri" w:eastAsia="Calibri" w:hAnsi="Calibri" w:cs="Calibri"/>
                <w:bdr w:val="nil"/>
              </w:rPr>
              <w:t>motivujeme žáky k účasti na soutěžích</w:t>
            </w:r>
          </w:p>
          <w:p w14:paraId="2C9952BD" w14:textId="77777777" w:rsidR="009D23F3" w:rsidRDefault="00000000">
            <w:pPr>
              <w:numPr>
                <w:ilvl w:val="0"/>
                <w:numId w:val="111"/>
              </w:numPr>
              <w:spacing w:line="240" w:lineRule="auto"/>
              <w:jc w:val="left"/>
              <w:rPr>
                <w:bdr w:val="nil"/>
              </w:rPr>
            </w:pPr>
            <w:r>
              <w:rPr>
                <w:rFonts w:ascii="Calibri" w:eastAsia="Calibri" w:hAnsi="Calibri" w:cs="Calibri"/>
                <w:bdr w:val="nil"/>
              </w:rPr>
              <w:t>směřujeme starší žáky k připravě aktivit pro své mladší spolužáky</w:t>
            </w:r>
          </w:p>
          <w:p w14:paraId="1107F035" w14:textId="77777777" w:rsidR="009D23F3" w:rsidRDefault="00000000">
            <w:pPr>
              <w:numPr>
                <w:ilvl w:val="0"/>
                <w:numId w:val="111"/>
              </w:numPr>
              <w:spacing w:line="240" w:lineRule="auto"/>
              <w:jc w:val="left"/>
              <w:rPr>
                <w:bdr w:val="nil"/>
              </w:rPr>
            </w:pPr>
            <w:r>
              <w:rPr>
                <w:rFonts w:ascii="Calibri" w:eastAsia="Calibri" w:hAnsi="Calibri" w:cs="Calibri"/>
                <w:bdr w:val="nil"/>
              </w:rPr>
              <w:t>rozebíráme a řešíme s žáky problémové situace v jednotlivých předmětech</w:t>
            </w:r>
          </w:p>
          <w:p w14:paraId="7896E908" w14:textId="77777777" w:rsidR="009D23F3" w:rsidRDefault="00000000">
            <w:pPr>
              <w:numPr>
                <w:ilvl w:val="0"/>
                <w:numId w:val="111"/>
              </w:numPr>
              <w:spacing w:line="240" w:lineRule="auto"/>
              <w:jc w:val="left"/>
              <w:rPr>
                <w:bdr w:val="nil"/>
              </w:rPr>
            </w:pPr>
            <w:r>
              <w:rPr>
                <w:rFonts w:ascii="Calibri" w:eastAsia="Calibri" w:hAnsi="Calibri" w:cs="Calibri"/>
                <w:bdr w:val="nil"/>
              </w:rPr>
              <w:t>vedeme žáky k vytrvalosti a trpělivosti při řešení problémů, nenechat se odradit případným neúspěchem</w:t>
            </w:r>
          </w:p>
        </w:tc>
      </w:tr>
      <w:tr w:rsidR="009D23F3" w14:paraId="0D736738" w14:textId="77777777">
        <w:tc>
          <w:tcPr>
            <w:tcW w:w="1500" w:type="pct"/>
            <w:vMerge/>
            <w:tcBorders>
              <w:top w:val="inset" w:sz="6" w:space="0" w:color="808080"/>
              <w:left w:val="inset" w:sz="6" w:space="0" w:color="808080"/>
              <w:bottom w:val="inset" w:sz="6" w:space="0" w:color="808080"/>
              <w:right w:val="inset" w:sz="6" w:space="0" w:color="808080"/>
            </w:tcBorders>
          </w:tcPr>
          <w:p w14:paraId="7A5EBB24"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3E4213" w14:textId="77777777" w:rsidR="009D23F3" w:rsidRDefault="00000000">
            <w:pPr>
              <w:spacing w:line="240" w:lineRule="auto"/>
              <w:jc w:val="left"/>
              <w:rPr>
                <w:bdr w:val="nil"/>
              </w:rPr>
            </w:pPr>
            <w:r>
              <w:rPr>
                <w:rFonts w:ascii="Calibri" w:eastAsia="Calibri" w:hAnsi="Calibri" w:cs="Calibri"/>
                <w:b/>
                <w:bCs/>
                <w:bdr w:val="nil"/>
              </w:rPr>
              <w:t>Kompetence komunikativní:</w:t>
            </w:r>
          </w:p>
          <w:p w14:paraId="32799F41" w14:textId="77777777" w:rsidR="009D23F3" w:rsidRDefault="00000000">
            <w:pPr>
              <w:numPr>
                <w:ilvl w:val="0"/>
                <w:numId w:val="112"/>
              </w:numPr>
              <w:spacing w:line="240" w:lineRule="auto"/>
              <w:jc w:val="left"/>
              <w:rPr>
                <w:bdr w:val="nil"/>
              </w:rPr>
            </w:pPr>
            <w:r>
              <w:rPr>
                <w:rFonts w:ascii="Calibri" w:eastAsia="Calibri" w:hAnsi="Calibri" w:cs="Calibri"/>
                <w:bdr w:val="nil"/>
              </w:rPr>
              <w:t>vedeme žáky ke vhodné komunikaci se spolužáky, učiteli a ostatními zaměstnanci školy ve škole i mimo ni</w:t>
            </w:r>
          </w:p>
          <w:p w14:paraId="7EDF5DF8" w14:textId="77777777" w:rsidR="009D23F3" w:rsidRDefault="00000000">
            <w:pPr>
              <w:numPr>
                <w:ilvl w:val="0"/>
                <w:numId w:val="112"/>
              </w:numPr>
              <w:spacing w:line="240" w:lineRule="auto"/>
              <w:jc w:val="left"/>
              <w:rPr>
                <w:bdr w:val="nil"/>
              </w:rPr>
            </w:pPr>
            <w:r>
              <w:rPr>
                <w:rFonts w:ascii="Calibri" w:eastAsia="Calibri" w:hAnsi="Calibri" w:cs="Calibri"/>
                <w:bdr w:val="nil"/>
              </w:rPr>
              <w:t>pomáháme žákům ze spádových obcí se začleňováním do nového kolektivu</w:t>
            </w:r>
          </w:p>
          <w:p w14:paraId="5A24FFBC" w14:textId="77777777" w:rsidR="009D23F3" w:rsidRDefault="00000000">
            <w:pPr>
              <w:numPr>
                <w:ilvl w:val="0"/>
                <w:numId w:val="112"/>
              </w:numPr>
              <w:spacing w:line="240" w:lineRule="auto"/>
              <w:jc w:val="left"/>
              <w:rPr>
                <w:bdr w:val="nil"/>
              </w:rPr>
            </w:pPr>
            <w:r>
              <w:rPr>
                <w:rFonts w:ascii="Calibri" w:eastAsia="Calibri" w:hAnsi="Calibri" w:cs="Calibri"/>
                <w:bdr w:val="nil"/>
              </w:rPr>
              <w:t>učíme žáky vhodným způsobem prosazovat svůj názor a naslouchat ostatním</w:t>
            </w:r>
          </w:p>
          <w:p w14:paraId="5873A6E3" w14:textId="77777777" w:rsidR="009D23F3" w:rsidRDefault="00000000">
            <w:pPr>
              <w:numPr>
                <w:ilvl w:val="0"/>
                <w:numId w:val="112"/>
              </w:numPr>
              <w:spacing w:line="240" w:lineRule="auto"/>
              <w:jc w:val="left"/>
              <w:rPr>
                <w:bdr w:val="nil"/>
              </w:rPr>
            </w:pPr>
            <w:r>
              <w:rPr>
                <w:rFonts w:ascii="Calibri" w:eastAsia="Calibri" w:hAnsi="Calibri" w:cs="Calibri"/>
                <w:bdr w:val="nil"/>
              </w:rPr>
              <w:t>používáme kooperativní učení</w:t>
            </w:r>
          </w:p>
          <w:p w14:paraId="67D63944" w14:textId="77777777" w:rsidR="009D23F3" w:rsidRDefault="00000000">
            <w:pPr>
              <w:numPr>
                <w:ilvl w:val="0"/>
                <w:numId w:val="112"/>
              </w:numPr>
              <w:spacing w:line="240" w:lineRule="auto"/>
              <w:jc w:val="left"/>
              <w:rPr>
                <w:bdr w:val="nil"/>
              </w:rPr>
            </w:pPr>
            <w:r>
              <w:rPr>
                <w:rFonts w:ascii="Calibri" w:eastAsia="Calibri" w:hAnsi="Calibri" w:cs="Calibri"/>
                <w:bdr w:val="nil"/>
              </w:rPr>
              <w:t>dbáme na správné tvoření slov a vět podle gramatických a stylistických pravidel, na správnou artikulaci</w:t>
            </w:r>
          </w:p>
          <w:p w14:paraId="205FC7A3" w14:textId="77777777" w:rsidR="009D23F3" w:rsidRDefault="00000000">
            <w:pPr>
              <w:numPr>
                <w:ilvl w:val="0"/>
                <w:numId w:val="112"/>
              </w:numPr>
              <w:spacing w:line="240" w:lineRule="auto"/>
              <w:jc w:val="left"/>
              <w:rPr>
                <w:bdr w:val="nil"/>
              </w:rPr>
            </w:pPr>
            <w:r>
              <w:rPr>
                <w:rFonts w:ascii="Calibri" w:eastAsia="Calibri" w:hAnsi="Calibri" w:cs="Calibri"/>
                <w:bdr w:val="nil"/>
              </w:rPr>
              <w:t>vedeme ke kultivovanému vystupování před publikem, dbáme na účinnou a kvalitní komunikaci s okolím s využitím IT technologií</w:t>
            </w:r>
          </w:p>
          <w:p w14:paraId="157A7B34" w14:textId="77777777" w:rsidR="009D23F3" w:rsidRDefault="00000000">
            <w:pPr>
              <w:numPr>
                <w:ilvl w:val="0"/>
                <w:numId w:val="112"/>
              </w:numPr>
              <w:spacing w:line="240" w:lineRule="auto"/>
              <w:jc w:val="left"/>
              <w:rPr>
                <w:bdr w:val="nil"/>
              </w:rPr>
            </w:pPr>
            <w:r>
              <w:rPr>
                <w:rFonts w:ascii="Calibri" w:eastAsia="Calibri" w:hAnsi="Calibri" w:cs="Calibri"/>
                <w:bdr w:val="nil"/>
              </w:rPr>
              <w:t>vedeme žáky k rychlému rozhodování, osobitosti, k improvizaci</w:t>
            </w:r>
          </w:p>
          <w:p w14:paraId="16D53C34" w14:textId="77777777" w:rsidR="009D23F3" w:rsidRDefault="00000000">
            <w:pPr>
              <w:numPr>
                <w:ilvl w:val="0"/>
                <w:numId w:val="112"/>
              </w:numPr>
              <w:spacing w:line="240" w:lineRule="auto"/>
              <w:jc w:val="left"/>
              <w:rPr>
                <w:bdr w:val="nil"/>
              </w:rPr>
            </w:pPr>
            <w:r>
              <w:rPr>
                <w:rFonts w:ascii="Calibri" w:eastAsia="Calibri" w:hAnsi="Calibri" w:cs="Calibri"/>
                <w:bdr w:val="nil"/>
              </w:rPr>
              <w:t>vedeme žáky k porozumění textům a obrazových materiálů, základních symbolů a značek</w:t>
            </w:r>
          </w:p>
        </w:tc>
      </w:tr>
      <w:tr w:rsidR="009D23F3" w14:paraId="0AAF71B6" w14:textId="77777777">
        <w:tc>
          <w:tcPr>
            <w:tcW w:w="1500" w:type="pct"/>
            <w:vMerge/>
            <w:tcBorders>
              <w:top w:val="inset" w:sz="6" w:space="0" w:color="808080"/>
              <w:left w:val="inset" w:sz="6" w:space="0" w:color="808080"/>
              <w:bottom w:val="inset" w:sz="6" w:space="0" w:color="808080"/>
              <w:right w:val="inset" w:sz="6" w:space="0" w:color="808080"/>
            </w:tcBorders>
          </w:tcPr>
          <w:p w14:paraId="1F4B7808"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489696" w14:textId="77777777" w:rsidR="009D23F3" w:rsidRDefault="00000000">
            <w:pPr>
              <w:spacing w:line="240" w:lineRule="auto"/>
              <w:jc w:val="left"/>
              <w:rPr>
                <w:bdr w:val="nil"/>
              </w:rPr>
            </w:pPr>
            <w:r>
              <w:rPr>
                <w:rFonts w:ascii="Calibri" w:eastAsia="Calibri" w:hAnsi="Calibri" w:cs="Calibri"/>
                <w:b/>
                <w:bCs/>
                <w:bdr w:val="nil"/>
              </w:rPr>
              <w:t>Kompetence sociální a personální:</w:t>
            </w:r>
          </w:p>
          <w:p w14:paraId="54C5BD80" w14:textId="77777777" w:rsidR="009D23F3" w:rsidRDefault="00000000">
            <w:pPr>
              <w:numPr>
                <w:ilvl w:val="0"/>
                <w:numId w:val="113"/>
              </w:numPr>
              <w:spacing w:line="240" w:lineRule="auto"/>
              <w:jc w:val="left"/>
              <w:rPr>
                <w:bdr w:val="nil"/>
              </w:rPr>
            </w:pPr>
            <w:r>
              <w:rPr>
                <w:rFonts w:ascii="Calibri" w:eastAsia="Calibri" w:hAnsi="Calibri" w:cs="Calibri"/>
                <w:bdr w:val="nil"/>
              </w:rPr>
              <w:t>vedeme žáky k respektování společně dohodnutých pravidel , na jejichž vytvoření se sami dohodli, ke spolupráci ve skupině, k respektování názoru skupiny</w:t>
            </w:r>
          </w:p>
          <w:p w14:paraId="4103BC81" w14:textId="77777777" w:rsidR="009D23F3" w:rsidRDefault="00000000">
            <w:pPr>
              <w:numPr>
                <w:ilvl w:val="0"/>
                <w:numId w:val="113"/>
              </w:numPr>
              <w:spacing w:line="240" w:lineRule="auto"/>
              <w:jc w:val="left"/>
              <w:rPr>
                <w:bdr w:val="nil"/>
              </w:rPr>
            </w:pPr>
            <w:r>
              <w:rPr>
                <w:rFonts w:ascii="Calibri" w:eastAsia="Calibri" w:hAnsi="Calibri" w:cs="Calibri"/>
                <w:bdr w:val="nil"/>
              </w:rPr>
              <w:t>učíme žáky k odmítavému postoji ke všemu, co narušuje dobré vztahy mezi lidmi</w:t>
            </w:r>
          </w:p>
          <w:p w14:paraId="47637502" w14:textId="77777777" w:rsidR="009D23F3" w:rsidRDefault="00000000">
            <w:pPr>
              <w:numPr>
                <w:ilvl w:val="0"/>
                <w:numId w:val="113"/>
              </w:numPr>
              <w:spacing w:line="240" w:lineRule="auto"/>
              <w:jc w:val="left"/>
              <w:rPr>
                <w:bdr w:val="nil"/>
              </w:rPr>
            </w:pPr>
            <w:r>
              <w:rPr>
                <w:rFonts w:ascii="Calibri" w:eastAsia="Calibri" w:hAnsi="Calibri" w:cs="Calibri"/>
                <w:bdr w:val="nil"/>
              </w:rPr>
              <w:t>posilujeme u žáka jeho sebevědomí, sebedůvěru a samostatný rozvoj, k vytváření pozitivní představy o sobě samém</w:t>
            </w:r>
          </w:p>
          <w:p w14:paraId="4D8CA6E4" w14:textId="77777777" w:rsidR="009D23F3" w:rsidRDefault="00000000">
            <w:pPr>
              <w:numPr>
                <w:ilvl w:val="0"/>
                <w:numId w:val="113"/>
              </w:numPr>
              <w:spacing w:line="240" w:lineRule="auto"/>
              <w:jc w:val="left"/>
              <w:rPr>
                <w:bdr w:val="nil"/>
              </w:rPr>
            </w:pPr>
            <w:r>
              <w:rPr>
                <w:rFonts w:ascii="Calibri" w:eastAsia="Calibri" w:hAnsi="Calibri" w:cs="Calibri"/>
                <w:bdr w:val="nil"/>
              </w:rPr>
              <w:t>učíme žáky k ohleduplnosti a toleranci k odlišným kulturním a sociálním skupinám, učíme je respektovat jejich specifika</w:t>
            </w:r>
          </w:p>
          <w:p w14:paraId="27EB5883" w14:textId="77777777" w:rsidR="009D23F3" w:rsidRDefault="00000000">
            <w:pPr>
              <w:numPr>
                <w:ilvl w:val="0"/>
                <w:numId w:val="113"/>
              </w:numPr>
              <w:spacing w:line="240" w:lineRule="auto"/>
              <w:jc w:val="left"/>
              <w:rPr>
                <w:bdr w:val="nil"/>
              </w:rPr>
            </w:pPr>
            <w:r>
              <w:rPr>
                <w:rFonts w:ascii="Calibri" w:eastAsia="Calibri" w:hAnsi="Calibri" w:cs="Calibri"/>
                <w:bdr w:val="nil"/>
              </w:rPr>
              <w:t>učíme žáky odpovědnému jednání se zřetelem k morálním, kulturním i sociálním hodnotám s přínosem pro společnost - pracovat, podnikat, vytvářet hodnoty</w:t>
            </w:r>
          </w:p>
        </w:tc>
      </w:tr>
      <w:tr w:rsidR="009D23F3" w14:paraId="3C5A7662" w14:textId="77777777">
        <w:tc>
          <w:tcPr>
            <w:tcW w:w="1500" w:type="pct"/>
            <w:vMerge/>
            <w:tcBorders>
              <w:top w:val="inset" w:sz="6" w:space="0" w:color="808080"/>
              <w:left w:val="inset" w:sz="6" w:space="0" w:color="808080"/>
              <w:bottom w:val="inset" w:sz="6" w:space="0" w:color="808080"/>
              <w:right w:val="inset" w:sz="6" w:space="0" w:color="808080"/>
            </w:tcBorders>
          </w:tcPr>
          <w:p w14:paraId="07A9F79C"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8CE0C2" w14:textId="77777777" w:rsidR="009D23F3" w:rsidRDefault="00000000">
            <w:pPr>
              <w:spacing w:line="240" w:lineRule="auto"/>
              <w:jc w:val="left"/>
              <w:rPr>
                <w:bdr w:val="nil"/>
              </w:rPr>
            </w:pPr>
            <w:r>
              <w:rPr>
                <w:rFonts w:ascii="Calibri" w:eastAsia="Calibri" w:hAnsi="Calibri" w:cs="Calibri"/>
                <w:b/>
                <w:bCs/>
                <w:bdr w:val="nil"/>
              </w:rPr>
              <w:t>Kompetence občanské:</w:t>
            </w:r>
          </w:p>
          <w:p w14:paraId="1D973816" w14:textId="77777777" w:rsidR="009D23F3" w:rsidRDefault="00000000">
            <w:pPr>
              <w:numPr>
                <w:ilvl w:val="0"/>
                <w:numId w:val="114"/>
              </w:numPr>
              <w:spacing w:line="240" w:lineRule="auto"/>
              <w:jc w:val="left"/>
              <w:rPr>
                <w:bdr w:val="nil"/>
              </w:rPr>
            </w:pPr>
            <w:r>
              <w:rPr>
                <w:rFonts w:ascii="Calibri" w:eastAsia="Calibri" w:hAnsi="Calibri" w:cs="Calibri"/>
                <w:bdr w:val="nil"/>
              </w:rPr>
              <w:t>snažíme se probouzet u žáků národní hrdost, ale i vnímat Evropu jako celek</w:t>
            </w:r>
          </w:p>
          <w:p w14:paraId="4D4F7404" w14:textId="77777777" w:rsidR="009D23F3" w:rsidRDefault="00000000">
            <w:pPr>
              <w:numPr>
                <w:ilvl w:val="0"/>
                <w:numId w:val="114"/>
              </w:numPr>
              <w:spacing w:line="240" w:lineRule="auto"/>
              <w:jc w:val="left"/>
              <w:rPr>
                <w:bdr w:val="nil"/>
              </w:rPr>
            </w:pPr>
            <w:r>
              <w:rPr>
                <w:rFonts w:ascii="Calibri" w:eastAsia="Calibri" w:hAnsi="Calibri" w:cs="Calibri"/>
                <w:bdr w:val="nil"/>
              </w:rPr>
              <w:t>vedeme žáky k ochraně zdraví svého i ostatních, k dodržování zdravého životního stylu</w:t>
            </w:r>
          </w:p>
          <w:p w14:paraId="7C2296FD" w14:textId="77777777" w:rsidR="009D23F3" w:rsidRDefault="00000000">
            <w:pPr>
              <w:numPr>
                <w:ilvl w:val="0"/>
                <w:numId w:val="114"/>
              </w:numPr>
              <w:spacing w:line="240" w:lineRule="auto"/>
              <w:jc w:val="left"/>
              <w:rPr>
                <w:bdr w:val="nil"/>
              </w:rPr>
            </w:pPr>
            <w:r>
              <w:rPr>
                <w:rFonts w:ascii="Calibri" w:eastAsia="Calibri" w:hAnsi="Calibri" w:cs="Calibri"/>
                <w:bdr w:val="nil"/>
              </w:rPr>
              <w:t>pěstujeme u žáků úctu k národním tradicím, mateřskému jazyku a dědictví českého národa</w:t>
            </w:r>
          </w:p>
          <w:p w14:paraId="56076A6F" w14:textId="77777777" w:rsidR="009D23F3" w:rsidRDefault="00000000">
            <w:pPr>
              <w:numPr>
                <w:ilvl w:val="0"/>
                <w:numId w:val="114"/>
              </w:numPr>
              <w:spacing w:line="240" w:lineRule="auto"/>
              <w:jc w:val="left"/>
              <w:rPr>
                <w:bdr w:val="nil"/>
              </w:rPr>
            </w:pPr>
            <w:r>
              <w:rPr>
                <w:rFonts w:ascii="Calibri" w:eastAsia="Calibri" w:hAnsi="Calibri" w:cs="Calibri"/>
                <w:bdr w:val="nil"/>
              </w:rPr>
              <w:t>vedeme žáky k aktivnímu zapojení do společnosti a kulturního dění, do sportovních aktivit</w:t>
            </w:r>
          </w:p>
          <w:p w14:paraId="758B0E58" w14:textId="77777777" w:rsidR="009D23F3" w:rsidRDefault="00000000">
            <w:pPr>
              <w:numPr>
                <w:ilvl w:val="0"/>
                <w:numId w:val="114"/>
              </w:numPr>
              <w:spacing w:line="240" w:lineRule="auto"/>
              <w:jc w:val="left"/>
              <w:rPr>
                <w:bdr w:val="nil"/>
              </w:rPr>
            </w:pPr>
            <w:r>
              <w:rPr>
                <w:rFonts w:ascii="Calibri" w:eastAsia="Calibri" w:hAnsi="Calibri" w:cs="Calibri"/>
                <w:bdr w:val="nil"/>
              </w:rPr>
              <w:t>učíme  žáky nutnosti postavit se proti všem formám násilí a bezpráví</w:t>
            </w:r>
          </w:p>
          <w:p w14:paraId="72B246FE" w14:textId="77777777" w:rsidR="009D23F3" w:rsidRDefault="00000000">
            <w:pPr>
              <w:numPr>
                <w:ilvl w:val="0"/>
                <w:numId w:val="114"/>
              </w:numPr>
              <w:spacing w:line="240" w:lineRule="auto"/>
              <w:jc w:val="left"/>
              <w:rPr>
                <w:bdr w:val="nil"/>
              </w:rPr>
            </w:pPr>
            <w:r>
              <w:rPr>
                <w:rFonts w:ascii="Calibri" w:eastAsia="Calibri" w:hAnsi="Calibri" w:cs="Calibri"/>
                <w:bdr w:val="nil"/>
              </w:rPr>
              <w:t>učíme žáky prostřednictvím výuky řešit problémové situace, seznamujeme je s nebezpečím všech sociálně patologických jevů</w:t>
            </w:r>
          </w:p>
        </w:tc>
      </w:tr>
      <w:tr w:rsidR="009D23F3" w14:paraId="1435D7E4" w14:textId="77777777">
        <w:tc>
          <w:tcPr>
            <w:tcW w:w="1500" w:type="pct"/>
            <w:vMerge/>
            <w:tcBorders>
              <w:top w:val="inset" w:sz="6" w:space="0" w:color="808080"/>
              <w:left w:val="inset" w:sz="6" w:space="0" w:color="808080"/>
              <w:bottom w:val="inset" w:sz="6" w:space="0" w:color="808080"/>
              <w:right w:val="inset" w:sz="6" w:space="0" w:color="808080"/>
            </w:tcBorders>
          </w:tcPr>
          <w:p w14:paraId="757C6E08"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962058" w14:textId="77777777" w:rsidR="009D23F3" w:rsidRDefault="00000000">
            <w:pPr>
              <w:spacing w:line="240" w:lineRule="auto"/>
              <w:jc w:val="left"/>
              <w:rPr>
                <w:bdr w:val="nil"/>
              </w:rPr>
            </w:pPr>
            <w:r>
              <w:rPr>
                <w:rFonts w:ascii="Calibri" w:eastAsia="Calibri" w:hAnsi="Calibri" w:cs="Calibri"/>
                <w:b/>
                <w:bCs/>
                <w:bdr w:val="nil"/>
              </w:rPr>
              <w:t>Kompetence pracovní:</w:t>
            </w:r>
          </w:p>
          <w:p w14:paraId="37639820" w14:textId="77777777" w:rsidR="009D23F3" w:rsidRDefault="00000000">
            <w:pPr>
              <w:numPr>
                <w:ilvl w:val="0"/>
                <w:numId w:val="115"/>
              </w:numPr>
              <w:spacing w:line="240" w:lineRule="auto"/>
              <w:jc w:val="left"/>
              <w:rPr>
                <w:bdr w:val="nil"/>
              </w:rPr>
            </w:pPr>
            <w:r>
              <w:rPr>
                <w:rFonts w:ascii="Calibri" w:eastAsia="Calibri" w:hAnsi="Calibri" w:cs="Calibri"/>
                <w:bdr w:val="nil"/>
              </w:rPr>
              <w:t>vedeme žáky k získávání pracovních návyků, dovedností, k hygieně práce</w:t>
            </w:r>
          </w:p>
          <w:p w14:paraId="02CFDA65" w14:textId="77777777" w:rsidR="009D23F3" w:rsidRDefault="00000000">
            <w:pPr>
              <w:numPr>
                <w:ilvl w:val="0"/>
                <w:numId w:val="115"/>
              </w:numPr>
              <w:spacing w:line="240" w:lineRule="auto"/>
              <w:jc w:val="left"/>
              <w:rPr>
                <w:bdr w:val="nil"/>
              </w:rPr>
            </w:pPr>
            <w:r>
              <w:rPr>
                <w:rFonts w:ascii="Calibri" w:eastAsia="Calibri" w:hAnsi="Calibri" w:cs="Calibri"/>
                <w:bdr w:val="nil"/>
              </w:rPr>
              <w:t>dbáme na dodržování bezpečnosti práce žáků a ochraně jejich zdraví</w:t>
            </w:r>
          </w:p>
          <w:p w14:paraId="7AFA1534" w14:textId="77777777" w:rsidR="009D23F3" w:rsidRDefault="00000000">
            <w:pPr>
              <w:numPr>
                <w:ilvl w:val="0"/>
                <w:numId w:val="115"/>
              </w:numPr>
              <w:spacing w:line="240" w:lineRule="auto"/>
              <w:jc w:val="left"/>
              <w:rPr>
                <w:bdr w:val="nil"/>
              </w:rPr>
            </w:pPr>
            <w:r>
              <w:rPr>
                <w:rFonts w:ascii="Calibri" w:eastAsia="Calibri" w:hAnsi="Calibri" w:cs="Calibri"/>
                <w:bdr w:val="nil"/>
              </w:rPr>
              <w:t>umožňujeme aktivně poznávat a rozvíjet jejich talent</w:t>
            </w:r>
          </w:p>
          <w:p w14:paraId="670C54CA" w14:textId="77777777" w:rsidR="009D23F3" w:rsidRDefault="00000000">
            <w:pPr>
              <w:numPr>
                <w:ilvl w:val="0"/>
                <w:numId w:val="115"/>
              </w:numPr>
              <w:spacing w:line="240" w:lineRule="auto"/>
              <w:jc w:val="left"/>
              <w:rPr>
                <w:bdr w:val="nil"/>
              </w:rPr>
            </w:pPr>
            <w:r>
              <w:rPr>
                <w:rFonts w:ascii="Calibri" w:eastAsia="Calibri" w:hAnsi="Calibri" w:cs="Calibri"/>
                <w:bdr w:val="nil"/>
              </w:rPr>
              <w:t>podnikáme s žáky exkurze</w:t>
            </w:r>
          </w:p>
          <w:p w14:paraId="5F1DC5B0" w14:textId="77777777" w:rsidR="009D23F3" w:rsidRDefault="00000000">
            <w:pPr>
              <w:numPr>
                <w:ilvl w:val="0"/>
                <w:numId w:val="115"/>
              </w:numPr>
              <w:spacing w:line="240" w:lineRule="auto"/>
              <w:jc w:val="left"/>
              <w:rPr>
                <w:bdr w:val="nil"/>
              </w:rPr>
            </w:pPr>
            <w:r>
              <w:rPr>
                <w:rFonts w:ascii="Calibri" w:eastAsia="Calibri" w:hAnsi="Calibri" w:cs="Calibri"/>
                <w:bdr w:val="nil"/>
              </w:rPr>
              <w:t>učíme žáky odpovědnému jednání se zřetelem k morálním, kulturním i sociálním hodnotám s přínosem pro společnost - pracovat, podnikat, vytvářet hodnoty</w:t>
            </w:r>
          </w:p>
        </w:tc>
      </w:tr>
      <w:tr w:rsidR="009D23F3" w14:paraId="23DBE974" w14:textId="77777777">
        <w:tc>
          <w:tcPr>
            <w:tcW w:w="1500" w:type="pct"/>
            <w:vMerge/>
            <w:tcBorders>
              <w:top w:val="inset" w:sz="6" w:space="0" w:color="808080"/>
              <w:left w:val="inset" w:sz="6" w:space="0" w:color="808080"/>
              <w:bottom w:val="inset" w:sz="6" w:space="0" w:color="808080"/>
              <w:right w:val="inset" w:sz="6" w:space="0" w:color="808080"/>
            </w:tcBorders>
          </w:tcPr>
          <w:p w14:paraId="70A80F55"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6110FC" w14:textId="77777777" w:rsidR="009D23F3" w:rsidRDefault="00000000">
            <w:pPr>
              <w:spacing w:line="240" w:lineRule="auto"/>
              <w:jc w:val="left"/>
              <w:rPr>
                <w:bdr w:val="nil"/>
              </w:rPr>
            </w:pPr>
            <w:r>
              <w:rPr>
                <w:rFonts w:ascii="Calibri" w:eastAsia="Calibri" w:hAnsi="Calibri" w:cs="Calibri"/>
                <w:b/>
                <w:bCs/>
                <w:bdr w:val="nil"/>
              </w:rPr>
              <w:t>Kompetence digitální:</w:t>
            </w:r>
          </w:p>
          <w:p w14:paraId="78D57CF8" w14:textId="77777777" w:rsidR="009D23F3" w:rsidRDefault="00000000">
            <w:pPr>
              <w:numPr>
                <w:ilvl w:val="0"/>
                <w:numId w:val="116"/>
              </w:numPr>
              <w:spacing w:line="240" w:lineRule="auto"/>
              <w:jc w:val="left"/>
              <w:rPr>
                <w:bdr w:val="nil"/>
              </w:rPr>
            </w:pPr>
            <w:r>
              <w:rPr>
                <w:rFonts w:ascii="Calibri" w:eastAsia="Calibri" w:hAnsi="Calibri" w:cs="Calibri"/>
                <w:szCs w:val="18"/>
                <w:bdr w:val="nil"/>
              </w:rPr>
              <w:t>vedeme žáky k ovládání a užívání běžně používaných digitálních zařízení, aplikací</w:t>
            </w:r>
          </w:p>
          <w:p w14:paraId="312825D0" w14:textId="77777777" w:rsidR="009D23F3" w:rsidRDefault="00000000">
            <w:pPr>
              <w:numPr>
                <w:ilvl w:val="0"/>
                <w:numId w:val="116"/>
              </w:numPr>
              <w:spacing w:line="240" w:lineRule="auto"/>
              <w:jc w:val="left"/>
              <w:rPr>
                <w:bdr w:val="nil"/>
              </w:rPr>
            </w:pPr>
            <w:r>
              <w:rPr>
                <w:rFonts w:ascii="Calibri" w:eastAsia="Calibri" w:hAnsi="Calibri" w:cs="Calibri"/>
                <w:szCs w:val="18"/>
                <w:bdr w:val="nil"/>
              </w:rPr>
              <w:t>učíme práci s informacemi, vyhledávání a potvrzování informací z více zdrojů</w:t>
            </w:r>
          </w:p>
          <w:p w14:paraId="6C3F6FCE" w14:textId="77777777" w:rsidR="009D23F3" w:rsidRDefault="00000000">
            <w:pPr>
              <w:numPr>
                <w:ilvl w:val="0"/>
                <w:numId w:val="116"/>
              </w:numPr>
              <w:spacing w:line="240" w:lineRule="auto"/>
              <w:jc w:val="left"/>
              <w:rPr>
                <w:bdr w:val="nil"/>
              </w:rPr>
            </w:pPr>
            <w:r>
              <w:rPr>
                <w:rFonts w:ascii="Calibri" w:eastAsia="Calibri" w:hAnsi="Calibri" w:cs="Calibri"/>
                <w:szCs w:val="18"/>
                <w:bdr w:val="nil"/>
              </w:rPr>
              <w:t>učíme práci s mnoha různými aplikacemi, aktivně a tvůrčím způsobem zapojujeme moderní digitální technologie do vyučovacího procesu</w:t>
            </w:r>
          </w:p>
          <w:p w14:paraId="58B12A78" w14:textId="77777777" w:rsidR="009D23F3" w:rsidRDefault="00000000">
            <w:pPr>
              <w:numPr>
                <w:ilvl w:val="0"/>
                <w:numId w:val="116"/>
              </w:numPr>
              <w:spacing w:line="240" w:lineRule="auto"/>
              <w:jc w:val="left"/>
              <w:rPr>
                <w:bdr w:val="nil"/>
              </w:rPr>
            </w:pPr>
            <w:r>
              <w:rPr>
                <w:rFonts w:ascii="Calibri" w:eastAsia="Calibri" w:hAnsi="Calibri" w:cs="Calibri"/>
                <w:szCs w:val="18"/>
                <w:bdr w:val="nil"/>
              </w:rPr>
              <w:t>pravidelně zapojujeme projektové vyučování </w:t>
            </w:r>
          </w:p>
          <w:p w14:paraId="1FB72885" w14:textId="77777777" w:rsidR="009D23F3" w:rsidRDefault="00000000">
            <w:pPr>
              <w:numPr>
                <w:ilvl w:val="0"/>
                <w:numId w:val="116"/>
              </w:numPr>
              <w:spacing w:line="240" w:lineRule="auto"/>
              <w:jc w:val="left"/>
              <w:rPr>
                <w:bdr w:val="nil"/>
              </w:rPr>
            </w:pPr>
            <w:r>
              <w:rPr>
                <w:rFonts w:ascii="Calibri" w:eastAsia="Calibri" w:hAnsi="Calibri" w:cs="Calibri"/>
                <w:szCs w:val="18"/>
                <w:bdr w:val="nil"/>
              </w:rPr>
              <w:t>podporujeme a zdůrazňujeme důležitost psychické hygieny při práci s moderními digitálními technologiemi</w:t>
            </w:r>
          </w:p>
          <w:p w14:paraId="509A3182" w14:textId="77777777" w:rsidR="009D23F3" w:rsidRDefault="00000000">
            <w:pPr>
              <w:numPr>
                <w:ilvl w:val="0"/>
                <w:numId w:val="116"/>
              </w:numPr>
              <w:spacing w:line="240" w:lineRule="auto"/>
              <w:jc w:val="left"/>
              <w:rPr>
                <w:bdr w:val="nil"/>
              </w:rPr>
            </w:pPr>
            <w:r>
              <w:rPr>
                <w:rFonts w:ascii="Calibri" w:eastAsia="Calibri" w:hAnsi="Calibri" w:cs="Calibri"/>
                <w:szCs w:val="18"/>
                <w:bdr w:val="nil"/>
              </w:rPr>
              <w:t>podněcujeme žáky ke kreativní tvorbě pomocí digitálních technologií</w:t>
            </w:r>
          </w:p>
          <w:p w14:paraId="466A3519" w14:textId="77777777" w:rsidR="009D23F3" w:rsidRDefault="00000000">
            <w:pPr>
              <w:numPr>
                <w:ilvl w:val="0"/>
                <w:numId w:val="116"/>
              </w:numPr>
              <w:spacing w:line="240" w:lineRule="auto"/>
              <w:jc w:val="left"/>
              <w:rPr>
                <w:bdr w:val="nil"/>
              </w:rPr>
            </w:pPr>
            <w:r>
              <w:rPr>
                <w:rFonts w:ascii="Calibri" w:eastAsia="Calibri" w:hAnsi="Calibri" w:cs="Calibri"/>
                <w:szCs w:val="18"/>
                <w:bdr w:val="nil"/>
              </w:rPr>
              <w:t>předcházíme situacím s negativním dopadem na tělesné a duševní zdraví žáků</w:t>
            </w:r>
          </w:p>
          <w:p w14:paraId="7383D6FF" w14:textId="77777777" w:rsidR="009D23F3" w:rsidRDefault="00000000">
            <w:pPr>
              <w:numPr>
                <w:ilvl w:val="0"/>
                <w:numId w:val="116"/>
              </w:numPr>
              <w:spacing w:line="240" w:lineRule="auto"/>
              <w:jc w:val="left"/>
              <w:rPr>
                <w:bdr w:val="nil"/>
              </w:rPr>
            </w:pPr>
            <w:r>
              <w:rPr>
                <w:rFonts w:ascii="Calibri" w:eastAsia="Calibri" w:hAnsi="Calibri" w:cs="Calibri"/>
                <w:szCs w:val="18"/>
                <w:bdr w:val="nil"/>
              </w:rPr>
              <w:t>digitální technologie využíváme k učení a učíme žáky jak jich využívat k vlastnímu sebevzdělávání</w:t>
            </w:r>
          </w:p>
        </w:tc>
      </w:tr>
    </w:tbl>
    <w:p w14:paraId="4697C182"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22D6A1A4"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6E7852C"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Přírodověda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AECC6DF"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4.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8962358" w14:textId="77777777" w:rsidR="009D23F3" w:rsidRDefault="009D23F3"/>
        </w:tc>
      </w:tr>
      <w:tr w:rsidR="009D23F3" w14:paraId="696E1BFA"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F03CCAC"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CFAFE2" w14:textId="77777777" w:rsidR="009D23F3" w:rsidRDefault="00000000">
            <w:pPr>
              <w:numPr>
                <w:ilvl w:val="0"/>
                <w:numId w:val="117"/>
              </w:numPr>
              <w:spacing w:line="240" w:lineRule="auto"/>
              <w:jc w:val="left"/>
              <w:rPr>
                <w:bdr w:val="nil"/>
              </w:rPr>
            </w:pPr>
            <w:r>
              <w:rPr>
                <w:rFonts w:ascii="Calibri" w:eastAsia="Calibri" w:hAnsi="Calibri" w:cs="Calibri"/>
                <w:sz w:val="20"/>
                <w:bdr w:val="nil"/>
              </w:rPr>
              <w:t>Kompetence k učení</w:t>
            </w:r>
          </w:p>
          <w:p w14:paraId="0D9B634C" w14:textId="77777777" w:rsidR="009D23F3" w:rsidRDefault="00000000">
            <w:pPr>
              <w:numPr>
                <w:ilvl w:val="0"/>
                <w:numId w:val="117"/>
              </w:numPr>
              <w:spacing w:line="240" w:lineRule="auto"/>
              <w:jc w:val="left"/>
              <w:rPr>
                <w:bdr w:val="nil"/>
              </w:rPr>
            </w:pPr>
            <w:r>
              <w:rPr>
                <w:rFonts w:ascii="Calibri" w:eastAsia="Calibri" w:hAnsi="Calibri" w:cs="Calibri"/>
                <w:sz w:val="20"/>
                <w:bdr w:val="nil"/>
              </w:rPr>
              <w:t>Kompetence k řešení problémů</w:t>
            </w:r>
          </w:p>
          <w:p w14:paraId="1D3D0732" w14:textId="77777777" w:rsidR="009D23F3" w:rsidRDefault="00000000">
            <w:pPr>
              <w:numPr>
                <w:ilvl w:val="0"/>
                <w:numId w:val="117"/>
              </w:numPr>
              <w:spacing w:line="240" w:lineRule="auto"/>
              <w:jc w:val="left"/>
              <w:rPr>
                <w:bdr w:val="nil"/>
              </w:rPr>
            </w:pPr>
            <w:r>
              <w:rPr>
                <w:rFonts w:ascii="Calibri" w:eastAsia="Calibri" w:hAnsi="Calibri" w:cs="Calibri"/>
                <w:sz w:val="20"/>
                <w:bdr w:val="nil"/>
              </w:rPr>
              <w:t>Kompetence komunikativní</w:t>
            </w:r>
          </w:p>
          <w:p w14:paraId="4949BF90" w14:textId="77777777" w:rsidR="009D23F3" w:rsidRDefault="00000000">
            <w:pPr>
              <w:numPr>
                <w:ilvl w:val="0"/>
                <w:numId w:val="117"/>
              </w:numPr>
              <w:spacing w:line="240" w:lineRule="auto"/>
              <w:jc w:val="left"/>
              <w:rPr>
                <w:bdr w:val="nil"/>
              </w:rPr>
            </w:pPr>
            <w:r>
              <w:rPr>
                <w:rFonts w:ascii="Calibri" w:eastAsia="Calibri" w:hAnsi="Calibri" w:cs="Calibri"/>
                <w:sz w:val="20"/>
                <w:bdr w:val="nil"/>
              </w:rPr>
              <w:t>Kompetence sociální a personální</w:t>
            </w:r>
          </w:p>
          <w:p w14:paraId="2D46CC35" w14:textId="77777777" w:rsidR="009D23F3" w:rsidRDefault="00000000">
            <w:pPr>
              <w:numPr>
                <w:ilvl w:val="0"/>
                <w:numId w:val="117"/>
              </w:numPr>
              <w:spacing w:line="240" w:lineRule="auto"/>
              <w:jc w:val="left"/>
              <w:rPr>
                <w:bdr w:val="nil"/>
              </w:rPr>
            </w:pPr>
            <w:r>
              <w:rPr>
                <w:rFonts w:ascii="Calibri" w:eastAsia="Calibri" w:hAnsi="Calibri" w:cs="Calibri"/>
                <w:sz w:val="20"/>
                <w:bdr w:val="nil"/>
              </w:rPr>
              <w:t>Kompetence občanské</w:t>
            </w:r>
          </w:p>
          <w:p w14:paraId="1014DF61" w14:textId="77777777" w:rsidR="009D23F3" w:rsidRDefault="00000000">
            <w:pPr>
              <w:numPr>
                <w:ilvl w:val="0"/>
                <w:numId w:val="117"/>
              </w:numPr>
              <w:spacing w:line="240" w:lineRule="auto"/>
              <w:jc w:val="left"/>
              <w:rPr>
                <w:bdr w:val="nil"/>
              </w:rPr>
            </w:pPr>
            <w:r>
              <w:rPr>
                <w:rFonts w:ascii="Calibri" w:eastAsia="Calibri" w:hAnsi="Calibri" w:cs="Calibri"/>
                <w:sz w:val="20"/>
                <w:bdr w:val="nil"/>
              </w:rPr>
              <w:t>Kompetence pracovní</w:t>
            </w:r>
          </w:p>
          <w:p w14:paraId="0BCA42B7" w14:textId="77777777" w:rsidR="009D23F3" w:rsidRDefault="00000000">
            <w:pPr>
              <w:numPr>
                <w:ilvl w:val="0"/>
                <w:numId w:val="117"/>
              </w:numPr>
              <w:spacing w:line="240" w:lineRule="auto"/>
              <w:jc w:val="left"/>
              <w:rPr>
                <w:bdr w:val="nil"/>
              </w:rPr>
            </w:pPr>
            <w:r>
              <w:rPr>
                <w:rFonts w:ascii="Calibri" w:eastAsia="Calibri" w:hAnsi="Calibri" w:cs="Calibri"/>
                <w:sz w:val="20"/>
                <w:bdr w:val="nil"/>
              </w:rPr>
              <w:t>Kompetence digitální</w:t>
            </w:r>
          </w:p>
        </w:tc>
      </w:tr>
      <w:tr w:rsidR="009D23F3" w14:paraId="63BFC9AE"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0343A2F"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EA8FA49"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3969ADD"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65290C0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A8F74B" w14:textId="77777777" w:rsidR="009D23F3" w:rsidRDefault="00000000">
            <w:pPr>
              <w:spacing w:line="240" w:lineRule="auto"/>
              <w:ind w:left="60"/>
              <w:jc w:val="left"/>
              <w:rPr>
                <w:bdr w:val="nil"/>
              </w:rPr>
            </w:pPr>
            <w:r>
              <w:rPr>
                <w:rFonts w:ascii="Calibri" w:eastAsia="Calibri" w:hAnsi="Calibri" w:cs="Calibri"/>
                <w:sz w:val="20"/>
                <w:bdr w:val="nil"/>
              </w:rPr>
              <w:t>ČJS-3-4-01 pozoruje, popíše a porovná viditelné proměny v přírodě v jednotlivých ročních obdobích</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23E558" w14:textId="77777777" w:rsidR="009D23F3" w:rsidRDefault="00000000">
            <w:pPr>
              <w:spacing w:line="240" w:lineRule="auto"/>
              <w:ind w:left="60"/>
              <w:jc w:val="left"/>
              <w:rPr>
                <w:bdr w:val="nil"/>
              </w:rPr>
            </w:pPr>
            <w:r>
              <w:rPr>
                <w:rFonts w:ascii="Calibri" w:eastAsia="Calibri" w:hAnsi="Calibri" w:cs="Calibri"/>
                <w:sz w:val="20"/>
                <w:bdr w:val="nil"/>
              </w:rPr>
              <w:t>» porovnává jednotlivé projevy života</w:t>
            </w:r>
            <w:r>
              <w:rPr>
                <w:rFonts w:ascii="Calibri" w:eastAsia="Calibri" w:hAnsi="Calibri" w:cs="Calibri"/>
                <w:sz w:val="20"/>
                <w:bdr w:val="nil"/>
              </w:rPr>
              <w:br/>
              <w:t>» uvědomuje si princip rovnováhy v přírodě</w:t>
            </w:r>
            <w:r>
              <w:rPr>
                <w:rFonts w:ascii="Calibri" w:eastAsia="Calibri" w:hAnsi="Calibri" w:cs="Calibri"/>
                <w:sz w:val="20"/>
                <w:bdr w:val="nil"/>
              </w:rPr>
              <w:br/>
              <w:t>» poznává proměnlivost a rozmanitost přírody</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22266E" w14:textId="77777777" w:rsidR="009D23F3" w:rsidRDefault="00000000">
            <w:pPr>
              <w:spacing w:line="240" w:lineRule="auto"/>
              <w:ind w:left="60"/>
              <w:jc w:val="left"/>
              <w:rPr>
                <w:bdr w:val="nil"/>
              </w:rPr>
            </w:pPr>
            <w:r>
              <w:rPr>
                <w:rFonts w:ascii="Calibri" w:eastAsia="Calibri" w:hAnsi="Calibri" w:cs="Calibri"/>
                <w:sz w:val="20"/>
                <w:bdr w:val="nil"/>
              </w:rPr>
              <w:t>PŘÍRODA KOLEM NÁS</w:t>
            </w:r>
            <w:r>
              <w:rPr>
                <w:rFonts w:ascii="Calibri" w:eastAsia="Calibri" w:hAnsi="Calibri" w:cs="Calibri"/>
                <w:sz w:val="20"/>
                <w:bdr w:val="nil"/>
              </w:rPr>
              <w:br/>
              <w:t>» Živá a neživá příroda - rozdíl</w:t>
            </w:r>
            <w:r>
              <w:rPr>
                <w:rFonts w:ascii="Calibri" w:eastAsia="Calibri" w:hAnsi="Calibri" w:cs="Calibri"/>
                <w:sz w:val="20"/>
                <w:bdr w:val="nil"/>
              </w:rPr>
              <w:br/>
              <w:t>» Rovnováha v přírodě - význam, vzájemné vztahy mezi organismy, základní společenstva</w:t>
            </w:r>
            <w:r>
              <w:rPr>
                <w:rFonts w:ascii="Calibri" w:eastAsia="Calibri" w:hAnsi="Calibri" w:cs="Calibri"/>
                <w:sz w:val="20"/>
                <w:bdr w:val="nil"/>
              </w:rPr>
              <w:br/>
              <w:t>» Jedinec a druh</w:t>
            </w:r>
          </w:p>
        </w:tc>
      </w:tr>
      <w:tr w:rsidR="009D23F3" w14:paraId="2747541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C00A23" w14:textId="77777777" w:rsidR="009D23F3" w:rsidRDefault="00000000">
            <w:pPr>
              <w:spacing w:line="240" w:lineRule="auto"/>
              <w:ind w:left="60"/>
              <w:jc w:val="left"/>
              <w:rPr>
                <w:bdr w:val="nil"/>
              </w:rPr>
            </w:pPr>
            <w:r>
              <w:rPr>
                <w:rFonts w:ascii="Calibri" w:eastAsia="Calibri" w:hAnsi="Calibri" w:cs="Calibri"/>
                <w:sz w:val="20"/>
                <w:bdr w:val="nil"/>
              </w:rPr>
              <w:t>ČJS-5-4-01 objevuje a zjišťuje propojenost prvků živé a neživé přírody, princip rovnováhy přírody a nachází souvislosti mezi konečným vzhledem přírody a činností člověka</w:t>
            </w:r>
          </w:p>
        </w:tc>
        <w:tc>
          <w:tcPr>
            <w:tcW w:w="1700" w:type="pct"/>
            <w:vMerge/>
            <w:tcBorders>
              <w:top w:val="inset" w:sz="6" w:space="0" w:color="808080"/>
              <w:left w:val="inset" w:sz="6" w:space="0" w:color="808080"/>
              <w:bottom w:val="inset" w:sz="6" w:space="0" w:color="808080"/>
              <w:right w:val="inset" w:sz="6" w:space="0" w:color="808080"/>
            </w:tcBorders>
          </w:tcPr>
          <w:p w14:paraId="4C51E27D"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C6AC653" w14:textId="77777777" w:rsidR="009D23F3" w:rsidRDefault="009D23F3">
            <w:pPr>
              <w:spacing w:line="240" w:lineRule="auto"/>
              <w:ind w:left="60"/>
              <w:jc w:val="left"/>
              <w:rPr>
                <w:bdr w:val="nil"/>
              </w:rPr>
            </w:pPr>
          </w:p>
        </w:tc>
      </w:tr>
      <w:tr w:rsidR="009D23F3" w14:paraId="63FA129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71CC98" w14:textId="77777777" w:rsidR="009D23F3" w:rsidRDefault="00000000">
            <w:pPr>
              <w:spacing w:line="240" w:lineRule="auto"/>
              <w:ind w:left="60"/>
              <w:jc w:val="left"/>
              <w:rPr>
                <w:bdr w:val="nil"/>
              </w:rPr>
            </w:pPr>
            <w:r>
              <w:rPr>
                <w:rFonts w:ascii="Calibri" w:eastAsia="Calibri" w:hAnsi="Calibri" w:cs="Calibri"/>
                <w:sz w:val="20"/>
                <w:bdr w:val="nil"/>
              </w:rPr>
              <w:t>ČJS-3-1-02 začlení svou obec (město) do příslušného kraje a obslužného centra ČR, pozoruje a popíše změny v nejbližším okolí, obci (městě)</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C2E60C" w14:textId="77777777" w:rsidR="009D23F3" w:rsidRDefault="00000000">
            <w:pPr>
              <w:spacing w:line="240" w:lineRule="auto"/>
              <w:ind w:left="60"/>
              <w:jc w:val="left"/>
              <w:rPr>
                <w:bdr w:val="nil"/>
              </w:rPr>
            </w:pPr>
            <w:r>
              <w:rPr>
                <w:rFonts w:ascii="Calibri" w:eastAsia="Calibri" w:hAnsi="Calibri" w:cs="Calibri"/>
                <w:sz w:val="20"/>
                <w:bdr w:val="nil"/>
              </w:rPr>
              <w:t>» poznává proměnlivost a rozmanitost přírody</w:t>
            </w:r>
            <w:r>
              <w:rPr>
                <w:rFonts w:ascii="Calibri" w:eastAsia="Calibri" w:hAnsi="Calibri" w:cs="Calibri"/>
                <w:sz w:val="20"/>
                <w:bdr w:val="nil"/>
              </w:rPr>
              <w:br/>
              <w:t>» hledá a využívá svá pozorování</w:t>
            </w:r>
            <w:r>
              <w:rPr>
                <w:rFonts w:ascii="Calibri" w:eastAsia="Calibri" w:hAnsi="Calibri" w:cs="Calibri"/>
                <w:sz w:val="20"/>
                <w:bdr w:val="nil"/>
              </w:rPr>
              <w:br/>
              <w:t>» seznámí se s okolím našeho domova</w:t>
            </w:r>
            <w:r>
              <w:rPr>
                <w:rFonts w:ascii="Calibri" w:eastAsia="Calibri" w:hAnsi="Calibri" w:cs="Calibri"/>
                <w:sz w:val="20"/>
                <w:bdr w:val="nil"/>
              </w:rPr>
              <w:br/>
              <w:t>» založí jednoduchý pokus, naplánuje a zdůvodní postup, vyhodnotí a vysvětlí výsledky pokusu</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001387" w14:textId="77777777" w:rsidR="009D23F3" w:rsidRDefault="00000000">
            <w:pPr>
              <w:spacing w:line="240" w:lineRule="auto"/>
              <w:ind w:left="60"/>
              <w:jc w:val="left"/>
              <w:rPr>
                <w:bdr w:val="nil"/>
              </w:rPr>
            </w:pPr>
            <w:r>
              <w:rPr>
                <w:rFonts w:ascii="Calibri" w:eastAsia="Calibri" w:hAnsi="Calibri" w:cs="Calibri"/>
                <w:sz w:val="20"/>
                <w:bdr w:val="nil"/>
              </w:rPr>
              <w:t>ROZMANITOST PŘÍRODY A ZMĚNY V PŘÍRODĚ</w:t>
            </w:r>
            <w:r>
              <w:rPr>
                <w:rFonts w:ascii="Calibri" w:eastAsia="Calibri" w:hAnsi="Calibri" w:cs="Calibri"/>
                <w:sz w:val="20"/>
                <w:bdr w:val="nil"/>
              </w:rPr>
              <w:br/>
              <w:t>» Rozmanitost letní a podzimní přírody</w:t>
            </w:r>
            <w:r>
              <w:rPr>
                <w:rFonts w:ascii="Calibri" w:eastAsia="Calibri" w:hAnsi="Calibri" w:cs="Calibri"/>
                <w:sz w:val="20"/>
                <w:bdr w:val="nil"/>
              </w:rPr>
              <w:br/>
              <w:t>» Živočichové v zimě</w:t>
            </w:r>
            <w:r>
              <w:rPr>
                <w:rFonts w:ascii="Calibri" w:eastAsia="Calibri" w:hAnsi="Calibri" w:cs="Calibri"/>
                <w:sz w:val="20"/>
                <w:bdr w:val="nil"/>
              </w:rPr>
              <w:br/>
              <w:t>» Jarní období</w:t>
            </w:r>
            <w:r>
              <w:rPr>
                <w:rFonts w:ascii="Calibri" w:eastAsia="Calibri" w:hAnsi="Calibri" w:cs="Calibri"/>
                <w:sz w:val="20"/>
                <w:bdr w:val="nil"/>
              </w:rPr>
              <w:br/>
              <w:t>» Společenstva rostlin a živočichů</w:t>
            </w:r>
            <w:r>
              <w:rPr>
                <w:rFonts w:ascii="Calibri" w:eastAsia="Calibri" w:hAnsi="Calibri" w:cs="Calibri"/>
                <w:sz w:val="20"/>
                <w:bdr w:val="nil"/>
              </w:rPr>
              <w:br/>
              <w:t>» Rizika v přírodě - rizika spojená s ročními obdobími a sezónními činnostmi; mimořádné události způsobené přírodními vlivy a ochrana před nimi</w:t>
            </w:r>
            <w:r>
              <w:rPr>
                <w:rFonts w:ascii="Calibri" w:eastAsia="Calibri" w:hAnsi="Calibri" w:cs="Calibri"/>
                <w:sz w:val="20"/>
                <w:bdr w:val="nil"/>
              </w:rPr>
              <w:br/>
              <w:t>» Rostliny, houby, živočichové - znaky života, životní potřeby a projevy, průběh a způsob života, výživa, stavba těla u některých nejznámějších druhů, význam v přírodě a pro člověka</w:t>
            </w:r>
            <w:r>
              <w:rPr>
                <w:rFonts w:ascii="Calibri" w:eastAsia="Calibri" w:hAnsi="Calibri" w:cs="Calibri"/>
                <w:sz w:val="20"/>
                <w:bdr w:val="nil"/>
              </w:rPr>
              <w:br/>
              <w:t>» Vztahy organismů v přírodě</w:t>
            </w:r>
          </w:p>
        </w:tc>
      </w:tr>
      <w:tr w:rsidR="009D23F3" w14:paraId="4FFA696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A7D7BE" w14:textId="77777777" w:rsidR="009D23F3" w:rsidRDefault="00000000">
            <w:pPr>
              <w:spacing w:line="240" w:lineRule="auto"/>
              <w:ind w:left="60"/>
              <w:jc w:val="left"/>
              <w:rPr>
                <w:bdr w:val="nil"/>
              </w:rPr>
            </w:pPr>
            <w:r>
              <w:rPr>
                <w:rFonts w:ascii="Calibri" w:eastAsia="Calibri" w:hAnsi="Calibri" w:cs="Calibri"/>
                <w:sz w:val="20"/>
                <w:bdr w:val="nil"/>
              </w:rPr>
              <w:t>ČJS-3-4-03 provádí jednoduché pokusy u skupiny známých látek, určuje jejich společné a rozdílné vlastnosti a změří základní veličiny pomocí jednoduchých nástrojů a přístrojů</w:t>
            </w:r>
          </w:p>
        </w:tc>
        <w:tc>
          <w:tcPr>
            <w:tcW w:w="1700" w:type="pct"/>
            <w:vMerge/>
            <w:tcBorders>
              <w:top w:val="inset" w:sz="6" w:space="0" w:color="808080"/>
              <w:left w:val="inset" w:sz="6" w:space="0" w:color="808080"/>
              <w:bottom w:val="inset" w:sz="6" w:space="0" w:color="808080"/>
              <w:right w:val="inset" w:sz="6" w:space="0" w:color="808080"/>
            </w:tcBorders>
          </w:tcPr>
          <w:p w14:paraId="410C3FEF"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DFD783D" w14:textId="77777777" w:rsidR="009D23F3" w:rsidRDefault="009D23F3">
            <w:pPr>
              <w:spacing w:line="240" w:lineRule="auto"/>
              <w:ind w:left="60"/>
              <w:jc w:val="left"/>
              <w:rPr>
                <w:bdr w:val="nil"/>
              </w:rPr>
            </w:pPr>
          </w:p>
        </w:tc>
      </w:tr>
      <w:tr w:rsidR="009D23F3" w14:paraId="166E342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AAFC9F" w14:textId="77777777" w:rsidR="009D23F3" w:rsidRDefault="00000000">
            <w:pPr>
              <w:spacing w:line="240" w:lineRule="auto"/>
              <w:ind w:left="60"/>
              <w:jc w:val="left"/>
              <w:rPr>
                <w:bdr w:val="nil"/>
              </w:rPr>
            </w:pPr>
            <w:r>
              <w:rPr>
                <w:rFonts w:ascii="Calibri" w:eastAsia="Calibri" w:hAnsi="Calibri" w:cs="Calibri"/>
                <w:sz w:val="20"/>
                <w:bdr w:val="nil"/>
              </w:rPr>
              <w:t>ČJS-5-4-04 porovnává na základě pozorování základní projevy života na konkrétních organismech, prakticky třídí organismy do známých skupin, využívá k tomu i jednoduché klíče a atlasy</w:t>
            </w:r>
          </w:p>
        </w:tc>
        <w:tc>
          <w:tcPr>
            <w:tcW w:w="1700" w:type="pct"/>
            <w:vMerge/>
            <w:tcBorders>
              <w:top w:val="inset" w:sz="6" w:space="0" w:color="808080"/>
              <w:left w:val="inset" w:sz="6" w:space="0" w:color="808080"/>
              <w:bottom w:val="inset" w:sz="6" w:space="0" w:color="808080"/>
              <w:right w:val="inset" w:sz="6" w:space="0" w:color="808080"/>
            </w:tcBorders>
          </w:tcPr>
          <w:p w14:paraId="3EAA35EE"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2E3C0F5" w14:textId="77777777" w:rsidR="009D23F3" w:rsidRDefault="009D23F3">
            <w:pPr>
              <w:spacing w:line="240" w:lineRule="auto"/>
              <w:ind w:left="60"/>
              <w:jc w:val="left"/>
              <w:rPr>
                <w:bdr w:val="nil"/>
              </w:rPr>
            </w:pPr>
          </w:p>
        </w:tc>
      </w:tr>
      <w:tr w:rsidR="009D23F3" w14:paraId="2F4900C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D351AD"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F11257" w14:textId="77777777" w:rsidR="009D23F3" w:rsidRDefault="00000000">
            <w:pPr>
              <w:spacing w:line="240" w:lineRule="auto"/>
              <w:ind w:left="60"/>
              <w:jc w:val="left"/>
              <w:rPr>
                <w:bdr w:val="nil"/>
              </w:rPr>
            </w:pPr>
            <w:r>
              <w:rPr>
                <w:rFonts w:ascii="Calibri" w:eastAsia="Calibri" w:hAnsi="Calibri" w:cs="Calibri"/>
                <w:sz w:val="20"/>
                <w:bdr w:val="nil"/>
              </w:rPr>
              <w:t>» poznává proměnlivost a rozmanitost přírody </w:t>
            </w:r>
            <w:r>
              <w:rPr>
                <w:rFonts w:ascii="Calibri" w:eastAsia="Calibri" w:hAnsi="Calibri" w:cs="Calibri"/>
                <w:sz w:val="20"/>
                <w:bdr w:val="nil"/>
              </w:rPr>
              <w:br/>
              <w:t> » hledá a využívá svá pozorování </w:t>
            </w:r>
            <w:r>
              <w:rPr>
                <w:rFonts w:ascii="Calibri" w:eastAsia="Calibri" w:hAnsi="Calibri" w:cs="Calibri"/>
                <w:sz w:val="20"/>
                <w:bdr w:val="nil"/>
              </w:rPr>
              <w:br/>
              <w:t> » význam lesa chápe v souvislosti s koloběhem látek v přírodě </w:t>
            </w:r>
            <w:r>
              <w:rPr>
                <w:rFonts w:ascii="Calibri" w:eastAsia="Calibri" w:hAnsi="Calibri" w:cs="Calibri"/>
                <w:sz w:val="20"/>
                <w:bdr w:val="nil"/>
              </w:rPr>
              <w:br/>
              <w:t> » seznámí se s okolím našeho domova </w:t>
            </w:r>
            <w:r>
              <w:rPr>
                <w:rFonts w:ascii="Calibri" w:eastAsia="Calibri" w:hAnsi="Calibri" w:cs="Calibri"/>
                <w:sz w:val="20"/>
                <w:bdr w:val="nil"/>
              </w:rPr>
              <w:br/>
              <w:t> » chápe negativní dopady lidské činnosti na přírodu </w:t>
            </w:r>
            <w:r>
              <w:rPr>
                <w:rFonts w:ascii="Calibri" w:eastAsia="Calibri" w:hAnsi="Calibri" w:cs="Calibri"/>
                <w:sz w:val="20"/>
                <w:bdr w:val="nil"/>
              </w:rPr>
              <w:br/>
              <w:t> » na základě poznání krajiny a dalších informací hledá, jak ve svém věku přispět k ochraně životního prostředí </w:t>
            </w:r>
            <w:r>
              <w:rPr>
                <w:rFonts w:ascii="Calibri" w:eastAsia="Calibri" w:hAnsi="Calibri" w:cs="Calibri"/>
                <w:sz w:val="20"/>
                <w:bdr w:val="nil"/>
              </w:rPr>
              <w:br/>
              <w:t> » objevuje a zjišťuje propojenost prvků živé a neživé přírody, princip rovnováhy přírody a nachází souvislosti mezi konečným vzhledem přírody a činností člověka </w:t>
            </w:r>
            <w:r>
              <w:rPr>
                <w:rFonts w:ascii="Calibri" w:eastAsia="Calibri" w:hAnsi="Calibri" w:cs="Calibri"/>
                <w:sz w:val="20"/>
                <w:bdr w:val="nil"/>
              </w:rPr>
              <w:br/>
              <w:t> » zkoumá základní společenstva, zdůvodní podstatné vzájemné vztahy mezi organizmy a zajímá se o jejich přizpůsobení se prostředí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599229" w14:textId="77777777" w:rsidR="009D23F3" w:rsidRDefault="00000000">
            <w:pPr>
              <w:spacing w:line="240" w:lineRule="auto"/>
              <w:ind w:left="60"/>
              <w:jc w:val="left"/>
              <w:rPr>
                <w:bdr w:val="nil"/>
              </w:rPr>
            </w:pPr>
            <w:r>
              <w:rPr>
                <w:rFonts w:ascii="Calibri" w:eastAsia="Calibri" w:hAnsi="Calibri" w:cs="Calibri"/>
                <w:sz w:val="20"/>
                <w:bdr w:val="nil"/>
              </w:rPr>
              <w:t>LES</w:t>
            </w:r>
            <w:r>
              <w:rPr>
                <w:rFonts w:ascii="Calibri" w:eastAsia="Calibri" w:hAnsi="Calibri" w:cs="Calibri"/>
                <w:sz w:val="20"/>
                <w:bdr w:val="nil"/>
              </w:rPr>
              <w:br/>
              <w:t>» Les jako přírodní společenstvo</w:t>
            </w:r>
            <w:r>
              <w:rPr>
                <w:rFonts w:ascii="Calibri" w:eastAsia="Calibri" w:hAnsi="Calibri" w:cs="Calibri"/>
                <w:sz w:val="20"/>
                <w:bdr w:val="nil"/>
              </w:rPr>
              <w:br/>
              <w:t>» Les v krajině, druhy lesů</w:t>
            </w:r>
            <w:r>
              <w:rPr>
                <w:rFonts w:ascii="Calibri" w:eastAsia="Calibri" w:hAnsi="Calibri" w:cs="Calibri"/>
                <w:sz w:val="20"/>
                <w:bdr w:val="nil"/>
              </w:rPr>
              <w:br/>
              <w:t>» Význam lesů pro krajinu a člověka</w:t>
            </w:r>
          </w:p>
        </w:tc>
      </w:tr>
      <w:tr w:rsidR="009D23F3" w14:paraId="745EE71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B033AE"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BB5C12" w14:textId="77777777" w:rsidR="009D23F3" w:rsidRDefault="00000000">
            <w:pPr>
              <w:spacing w:line="240" w:lineRule="auto"/>
              <w:ind w:left="60"/>
              <w:jc w:val="left"/>
              <w:rPr>
                <w:bdr w:val="nil"/>
              </w:rPr>
            </w:pPr>
            <w:r>
              <w:rPr>
                <w:rFonts w:ascii="Calibri" w:eastAsia="Calibri" w:hAnsi="Calibri" w:cs="Calibri"/>
                <w:sz w:val="20"/>
                <w:bdr w:val="nil"/>
              </w:rPr>
              <w:t>» uvědomuje si princip rovnováhy v přírodě </w:t>
            </w:r>
            <w:r>
              <w:rPr>
                <w:rFonts w:ascii="Calibri" w:eastAsia="Calibri" w:hAnsi="Calibri" w:cs="Calibri"/>
                <w:sz w:val="20"/>
                <w:bdr w:val="nil"/>
              </w:rPr>
              <w:br/>
              <w:t> » poznává proměnlivost a rozmanitost přírody </w:t>
            </w:r>
            <w:r>
              <w:rPr>
                <w:rFonts w:ascii="Calibri" w:eastAsia="Calibri" w:hAnsi="Calibri" w:cs="Calibri"/>
                <w:sz w:val="20"/>
                <w:bdr w:val="nil"/>
              </w:rPr>
              <w:br/>
              <w:t> » rozpozná některé lesní a luční rostliny a živočichy </w:t>
            </w:r>
            <w:r>
              <w:rPr>
                <w:rFonts w:ascii="Calibri" w:eastAsia="Calibri" w:hAnsi="Calibri" w:cs="Calibri"/>
                <w:sz w:val="20"/>
                <w:bdr w:val="nil"/>
              </w:rPr>
              <w:br/>
              <w:t> » zhodnotí některé činnosti člověka v přírodě zhodnotí, které činnosti </w:t>
            </w:r>
            <w:r>
              <w:rPr>
                <w:rFonts w:ascii="Calibri" w:eastAsia="Calibri" w:hAnsi="Calibri" w:cs="Calibri"/>
                <w:sz w:val="20"/>
                <w:bdr w:val="nil"/>
              </w:rPr>
              <w:br/>
              <w:t> » přírodě prospívají a které škodí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C811C7" w14:textId="77777777" w:rsidR="009D23F3" w:rsidRDefault="00000000">
            <w:pPr>
              <w:spacing w:line="240" w:lineRule="auto"/>
              <w:ind w:left="60"/>
              <w:jc w:val="left"/>
              <w:rPr>
                <w:bdr w:val="nil"/>
              </w:rPr>
            </w:pPr>
            <w:r>
              <w:rPr>
                <w:rFonts w:ascii="Calibri" w:eastAsia="Calibri" w:hAnsi="Calibri" w:cs="Calibri"/>
                <w:sz w:val="20"/>
                <w:bdr w:val="nil"/>
              </w:rPr>
              <w:t>LOUKY A PASTVINY</w:t>
            </w:r>
            <w:r>
              <w:rPr>
                <w:rFonts w:ascii="Calibri" w:eastAsia="Calibri" w:hAnsi="Calibri" w:cs="Calibri"/>
                <w:sz w:val="20"/>
                <w:bdr w:val="nil"/>
              </w:rPr>
              <w:br/>
              <w:t>» Louky a pastviny jako přírodní společenstva</w:t>
            </w:r>
            <w:r>
              <w:rPr>
                <w:rFonts w:ascii="Calibri" w:eastAsia="Calibri" w:hAnsi="Calibri" w:cs="Calibri"/>
                <w:sz w:val="20"/>
                <w:bdr w:val="nil"/>
              </w:rPr>
              <w:br/>
              <w:t>» Práce na louce, využití pastvin</w:t>
            </w:r>
          </w:p>
        </w:tc>
      </w:tr>
      <w:tr w:rsidR="009D23F3" w14:paraId="72D2560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D3670A"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24F22F" w14:textId="77777777" w:rsidR="009D23F3" w:rsidRDefault="00000000">
            <w:pPr>
              <w:spacing w:line="240" w:lineRule="auto"/>
              <w:ind w:left="60"/>
              <w:jc w:val="left"/>
              <w:rPr>
                <w:bdr w:val="nil"/>
              </w:rPr>
            </w:pPr>
            <w:r>
              <w:rPr>
                <w:rFonts w:ascii="Calibri" w:eastAsia="Calibri" w:hAnsi="Calibri" w:cs="Calibri"/>
                <w:sz w:val="20"/>
                <w:bdr w:val="nil"/>
              </w:rPr>
              <w:t>» poznává proměnlivost a rozmanitost přírody </w:t>
            </w:r>
            <w:r>
              <w:rPr>
                <w:rFonts w:ascii="Calibri" w:eastAsia="Calibri" w:hAnsi="Calibri" w:cs="Calibri"/>
                <w:sz w:val="20"/>
                <w:bdr w:val="nil"/>
              </w:rPr>
              <w:br/>
              <w:t> » rozpozná některé plodiny pěstované na polích, v zahradách a sadech, určí jejich význam a využití </w:t>
            </w:r>
            <w:r>
              <w:rPr>
                <w:rFonts w:ascii="Calibri" w:eastAsia="Calibri" w:hAnsi="Calibri" w:cs="Calibri"/>
                <w:sz w:val="20"/>
                <w:bdr w:val="nil"/>
              </w:rPr>
              <w:br/>
              <w:t> » seznámí se s okolím našeho domova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6B98D1" w14:textId="77777777" w:rsidR="009D23F3" w:rsidRDefault="00000000">
            <w:pPr>
              <w:spacing w:line="240" w:lineRule="auto"/>
              <w:ind w:left="60"/>
              <w:jc w:val="left"/>
              <w:rPr>
                <w:bdr w:val="nil"/>
              </w:rPr>
            </w:pPr>
            <w:r>
              <w:rPr>
                <w:rFonts w:ascii="Calibri" w:eastAsia="Calibri" w:hAnsi="Calibri" w:cs="Calibri"/>
                <w:sz w:val="20"/>
                <w:bdr w:val="nil"/>
              </w:rPr>
              <w:t>POLE, SADY, ZAHRADY</w:t>
            </w:r>
            <w:r>
              <w:rPr>
                <w:rFonts w:ascii="Calibri" w:eastAsia="Calibri" w:hAnsi="Calibri" w:cs="Calibri"/>
                <w:sz w:val="20"/>
                <w:bdr w:val="nil"/>
              </w:rPr>
              <w:br/>
              <w:t>» Pole jako přírodní společenstvo</w:t>
            </w:r>
            <w:r>
              <w:rPr>
                <w:rFonts w:ascii="Calibri" w:eastAsia="Calibri" w:hAnsi="Calibri" w:cs="Calibri"/>
                <w:sz w:val="20"/>
                <w:bdr w:val="nil"/>
              </w:rPr>
              <w:br/>
              <w:t>» Práce na poli - obilniny, okopaniny, průmyslové plodiny</w:t>
            </w:r>
            <w:r>
              <w:rPr>
                <w:rFonts w:ascii="Calibri" w:eastAsia="Calibri" w:hAnsi="Calibri" w:cs="Calibri"/>
                <w:sz w:val="20"/>
                <w:bdr w:val="nil"/>
              </w:rPr>
              <w:br/>
              <w:t>» Škůdci na polích</w:t>
            </w:r>
            <w:r>
              <w:rPr>
                <w:rFonts w:ascii="Calibri" w:eastAsia="Calibri" w:hAnsi="Calibri" w:cs="Calibri"/>
                <w:sz w:val="20"/>
                <w:bdr w:val="nil"/>
              </w:rPr>
              <w:br/>
              <w:t>» Ovocnářství, vinařství, chmelařství</w:t>
            </w:r>
            <w:r>
              <w:rPr>
                <w:rFonts w:ascii="Calibri" w:eastAsia="Calibri" w:hAnsi="Calibri" w:cs="Calibri"/>
                <w:sz w:val="20"/>
                <w:bdr w:val="nil"/>
              </w:rPr>
              <w:br/>
              <w:t>» Společenstva sadů a zahrad</w:t>
            </w:r>
          </w:p>
        </w:tc>
      </w:tr>
      <w:tr w:rsidR="009D23F3" w14:paraId="7008131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3C1F8C"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92E3D9" w14:textId="77777777" w:rsidR="009D23F3" w:rsidRDefault="00000000">
            <w:pPr>
              <w:spacing w:line="240" w:lineRule="auto"/>
              <w:ind w:left="60"/>
              <w:jc w:val="left"/>
              <w:rPr>
                <w:bdr w:val="nil"/>
              </w:rPr>
            </w:pPr>
            <w:r>
              <w:rPr>
                <w:rFonts w:ascii="Calibri" w:eastAsia="Calibri" w:hAnsi="Calibri" w:cs="Calibri"/>
                <w:sz w:val="20"/>
                <w:bdr w:val="nil"/>
              </w:rPr>
              <w:t>» uvědomuje si princip rovnováhy v přírodě </w:t>
            </w:r>
            <w:r>
              <w:rPr>
                <w:rFonts w:ascii="Calibri" w:eastAsia="Calibri" w:hAnsi="Calibri" w:cs="Calibri"/>
                <w:sz w:val="20"/>
                <w:bdr w:val="nil"/>
              </w:rPr>
              <w:br/>
              <w:t> » vytváří si ohleduplný vztah k přírodě </w:t>
            </w:r>
            <w:r>
              <w:rPr>
                <w:rFonts w:ascii="Calibri" w:eastAsia="Calibri" w:hAnsi="Calibri" w:cs="Calibri"/>
                <w:sz w:val="20"/>
                <w:bdr w:val="nil"/>
              </w:rPr>
              <w:br/>
              <w:t> » poznává proměnlivost a rozmanitost přírody </w:t>
            </w:r>
            <w:r>
              <w:rPr>
                <w:rFonts w:ascii="Calibri" w:eastAsia="Calibri" w:hAnsi="Calibri" w:cs="Calibri"/>
                <w:sz w:val="20"/>
                <w:bdr w:val="nil"/>
              </w:rPr>
              <w:br/>
              <w:t> » chápe význam vody pro život na planetě </w:t>
            </w:r>
            <w:r>
              <w:rPr>
                <w:rFonts w:ascii="Calibri" w:eastAsia="Calibri" w:hAnsi="Calibri" w:cs="Calibri"/>
                <w:sz w:val="20"/>
                <w:bdr w:val="nil"/>
              </w:rPr>
              <w:br/>
              <w:t> » pozná specifika vody a jejího okolí jako přírodního společenstva </w:t>
            </w:r>
            <w:r>
              <w:rPr>
                <w:rFonts w:ascii="Calibri" w:eastAsia="Calibri" w:hAnsi="Calibri" w:cs="Calibri"/>
                <w:sz w:val="20"/>
                <w:bdr w:val="nil"/>
              </w:rPr>
              <w:br/>
              <w:t> » rozpozná a popíše některé naše vodní živočichy a rostliny z okolí vod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3BD932" w14:textId="77777777" w:rsidR="009D23F3" w:rsidRDefault="00000000">
            <w:pPr>
              <w:spacing w:line="240" w:lineRule="auto"/>
              <w:ind w:left="60"/>
              <w:jc w:val="left"/>
              <w:rPr>
                <w:bdr w:val="nil"/>
              </w:rPr>
            </w:pPr>
            <w:r>
              <w:rPr>
                <w:rFonts w:ascii="Calibri" w:eastAsia="Calibri" w:hAnsi="Calibri" w:cs="Calibri"/>
                <w:sz w:val="20"/>
                <w:bdr w:val="nil"/>
              </w:rPr>
              <w:t>OKOLÍ VOD</w:t>
            </w:r>
            <w:r>
              <w:rPr>
                <w:rFonts w:ascii="Calibri" w:eastAsia="Calibri" w:hAnsi="Calibri" w:cs="Calibri"/>
                <w:sz w:val="20"/>
                <w:bdr w:val="nil"/>
              </w:rPr>
              <w:br/>
              <w:t>» Voda v krajině - tekoucí i stojatá</w:t>
            </w:r>
            <w:r>
              <w:rPr>
                <w:rFonts w:ascii="Calibri" w:eastAsia="Calibri" w:hAnsi="Calibri" w:cs="Calibri"/>
                <w:sz w:val="20"/>
                <w:bdr w:val="nil"/>
              </w:rPr>
              <w:br/>
              <w:t>» Okolí vod jako přírodní společenstvo</w:t>
            </w:r>
            <w:r>
              <w:rPr>
                <w:rFonts w:ascii="Calibri" w:eastAsia="Calibri" w:hAnsi="Calibri" w:cs="Calibri"/>
                <w:sz w:val="20"/>
                <w:bdr w:val="nil"/>
              </w:rPr>
              <w:br/>
              <w:t>» Společenstvo rybníků a potoků</w:t>
            </w:r>
          </w:p>
        </w:tc>
      </w:tr>
      <w:tr w:rsidR="009D23F3" w14:paraId="7AB51C7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D0BDCA" w14:textId="77777777" w:rsidR="009D23F3" w:rsidRDefault="00000000">
            <w:pPr>
              <w:spacing w:line="240" w:lineRule="auto"/>
              <w:ind w:left="60"/>
              <w:jc w:val="left"/>
              <w:rPr>
                <w:bdr w:val="nil"/>
              </w:rPr>
            </w:pPr>
            <w:r>
              <w:rPr>
                <w:rFonts w:ascii="Calibri" w:eastAsia="Calibri" w:hAnsi="Calibri" w:cs="Calibri"/>
                <w:sz w:val="20"/>
                <w:bdr w:val="nil"/>
              </w:rPr>
              <w:t>ČJS-5-4-05 zhodnotí některé konkrétní činnosti člověka v přírodě a rozlišuje aktivity, které mohou prostředí i zdraví člověka podporovat nebo poškozovat</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0D8D07" w14:textId="77777777" w:rsidR="009D23F3" w:rsidRDefault="00000000">
            <w:pPr>
              <w:spacing w:line="240" w:lineRule="auto"/>
              <w:ind w:left="60"/>
              <w:jc w:val="left"/>
              <w:rPr>
                <w:bdr w:val="nil"/>
              </w:rPr>
            </w:pPr>
            <w:r>
              <w:rPr>
                <w:rFonts w:ascii="Calibri" w:eastAsia="Calibri" w:hAnsi="Calibri" w:cs="Calibri"/>
                <w:sz w:val="20"/>
                <w:bdr w:val="nil"/>
              </w:rPr>
              <w:t>» seznámí se s okolím našeho domova</w:t>
            </w:r>
            <w:r>
              <w:rPr>
                <w:rFonts w:ascii="Calibri" w:eastAsia="Calibri" w:hAnsi="Calibri" w:cs="Calibri"/>
                <w:sz w:val="20"/>
                <w:bdr w:val="nil"/>
              </w:rPr>
              <w:br/>
              <w:t>» chápe negativní dopady lidské činnosti na přírodu</w:t>
            </w:r>
            <w:r>
              <w:rPr>
                <w:rFonts w:ascii="Calibri" w:eastAsia="Calibri" w:hAnsi="Calibri" w:cs="Calibri"/>
                <w:sz w:val="20"/>
                <w:bdr w:val="nil"/>
              </w:rPr>
              <w:br/>
              <w:t>» na základě poznání krajiny a dalších informací hledá, jak ve svém věku přispět k ochraně životního prostředí</w:t>
            </w:r>
            <w:r>
              <w:rPr>
                <w:rFonts w:ascii="Calibri" w:eastAsia="Calibri" w:hAnsi="Calibri" w:cs="Calibri"/>
                <w:sz w:val="20"/>
                <w:bdr w:val="nil"/>
              </w:rPr>
              <w:br/>
              <w:t>» zhodnotí některé činnosti člověka v přírodě zhodnotí, které činnosti přírodě prospívají a které škodí</w:t>
            </w:r>
            <w:r>
              <w:rPr>
                <w:rFonts w:ascii="Calibri" w:eastAsia="Calibri" w:hAnsi="Calibri" w:cs="Calibri"/>
                <w:sz w:val="20"/>
                <w:bdr w:val="nil"/>
              </w:rPr>
              <w:br/>
              <w:t>» chápe význam chovu domácích zvířat</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E82A8D" w14:textId="77777777" w:rsidR="009D23F3" w:rsidRDefault="00000000">
            <w:pPr>
              <w:spacing w:line="240" w:lineRule="auto"/>
              <w:ind w:left="60"/>
              <w:jc w:val="left"/>
              <w:rPr>
                <w:bdr w:val="nil"/>
              </w:rPr>
            </w:pPr>
            <w:r>
              <w:rPr>
                <w:rFonts w:ascii="Calibri" w:eastAsia="Calibri" w:hAnsi="Calibri" w:cs="Calibri"/>
                <w:sz w:val="20"/>
                <w:bdr w:val="nil"/>
              </w:rPr>
              <w:t>EKOLOGIE A OCHRANA PŘÍRODY</w:t>
            </w:r>
            <w:r>
              <w:rPr>
                <w:rFonts w:ascii="Calibri" w:eastAsia="Calibri" w:hAnsi="Calibri" w:cs="Calibri"/>
                <w:sz w:val="20"/>
                <w:bdr w:val="nil"/>
              </w:rPr>
              <w:br/>
              <w:t>» Domácí zvířata</w:t>
            </w:r>
            <w:r>
              <w:rPr>
                <w:rFonts w:ascii="Calibri" w:eastAsia="Calibri" w:hAnsi="Calibri" w:cs="Calibri"/>
                <w:sz w:val="20"/>
                <w:bdr w:val="nil"/>
              </w:rPr>
              <w:br/>
              <w:t>» Vliv činnosti člověka na přírodu</w:t>
            </w:r>
            <w:r>
              <w:rPr>
                <w:rFonts w:ascii="Calibri" w:eastAsia="Calibri" w:hAnsi="Calibri" w:cs="Calibri"/>
                <w:sz w:val="20"/>
                <w:bdr w:val="nil"/>
              </w:rPr>
              <w:br/>
              <w:t>» Ekologie a ochránci přírody</w:t>
            </w:r>
            <w:r>
              <w:rPr>
                <w:rFonts w:ascii="Calibri" w:eastAsia="Calibri" w:hAnsi="Calibri" w:cs="Calibri"/>
                <w:sz w:val="20"/>
                <w:bdr w:val="nil"/>
              </w:rPr>
              <w:br/>
              <w:t>» Ekosystémy</w:t>
            </w:r>
          </w:p>
        </w:tc>
      </w:tr>
      <w:tr w:rsidR="009D23F3" w14:paraId="0ED50D4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11F8BF"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806012" w14:textId="77777777" w:rsidR="009D23F3" w:rsidRDefault="00000000">
            <w:pPr>
              <w:spacing w:line="240" w:lineRule="auto"/>
              <w:ind w:left="60"/>
              <w:jc w:val="left"/>
              <w:rPr>
                <w:bdr w:val="nil"/>
              </w:rPr>
            </w:pPr>
            <w:r>
              <w:rPr>
                <w:rFonts w:ascii="Calibri" w:eastAsia="Calibri" w:hAnsi="Calibri" w:cs="Calibri"/>
                <w:sz w:val="20"/>
                <w:bdr w:val="nil"/>
              </w:rPr>
              <w:t>» chápe negativní dopady lidské činnosti na přírodu </w:t>
            </w:r>
            <w:r>
              <w:rPr>
                <w:rFonts w:ascii="Calibri" w:eastAsia="Calibri" w:hAnsi="Calibri" w:cs="Calibri"/>
                <w:sz w:val="20"/>
                <w:bdr w:val="nil"/>
              </w:rPr>
              <w:br/>
              <w:t> » pracuje s časovými údaji a využívá zjištěných údajů k pochopení vztahů mezi ději a mezi jevy </w:t>
            </w:r>
            <w:r>
              <w:rPr>
                <w:rFonts w:ascii="Calibri" w:eastAsia="Calibri" w:hAnsi="Calibri" w:cs="Calibri"/>
                <w:sz w:val="20"/>
                <w:bdr w:val="nil"/>
              </w:rPr>
              <w:br/>
              <w:t> » založí jednoduchý pokus, naplánuje a zdůvodní postup, vyhodnotí a vysvětlí výsledky pokusu </w:t>
            </w:r>
            <w:r>
              <w:rPr>
                <w:rFonts w:ascii="Calibri" w:eastAsia="Calibri" w:hAnsi="Calibri" w:cs="Calibri"/>
                <w:sz w:val="20"/>
                <w:bdr w:val="nil"/>
              </w:rPr>
              <w:br/>
              <w:t> » seznamuje se s základními fyzikálními veličinami a způsoby jejich měření </w:t>
            </w:r>
            <w:r>
              <w:rPr>
                <w:rFonts w:ascii="Calibri" w:eastAsia="Calibri" w:hAnsi="Calibri" w:cs="Calibri"/>
                <w:sz w:val="20"/>
                <w:bdr w:val="nil"/>
              </w:rPr>
              <w:br/>
              <w:t> » chápe a zdůvodní důvody změny dne a noci a proměny ročních období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F28494" w14:textId="77777777" w:rsidR="009D23F3" w:rsidRDefault="00000000">
            <w:pPr>
              <w:spacing w:line="240" w:lineRule="auto"/>
              <w:ind w:left="60"/>
              <w:jc w:val="left"/>
              <w:rPr>
                <w:bdr w:val="nil"/>
              </w:rPr>
            </w:pPr>
            <w:r>
              <w:rPr>
                <w:rFonts w:ascii="Calibri" w:eastAsia="Calibri" w:hAnsi="Calibri" w:cs="Calibri"/>
                <w:sz w:val="20"/>
                <w:bdr w:val="nil"/>
              </w:rPr>
              <w:t>NEŽIVÁ PŘÍRODA</w:t>
            </w:r>
            <w:r>
              <w:rPr>
                <w:rFonts w:ascii="Calibri" w:eastAsia="Calibri" w:hAnsi="Calibri" w:cs="Calibri"/>
                <w:sz w:val="20"/>
                <w:bdr w:val="nil"/>
              </w:rPr>
              <w:br/>
              <w:t>» Roční období, střídání dne a noci</w:t>
            </w:r>
            <w:r>
              <w:rPr>
                <w:rFonts w:ascii="Calibri" w:eastAsia="Calibri" w:hAnsi="Calibri" w:cs="Calibri"/>
                <w:sz w:val="20"/>
                <w:bdr w:val="nil"/>
              </w:rPr>
              <w:br/>
              <w:t>» Magnety a světové strany</w:t>
            </w:r>
            <w:r>
              <w:rPr>
                <w:rFonts w:ascii="Calibri" w:eastAsia="Calibri" w:hAnsi="Calibri" w:cs="Calibri"/>
                <w:sz w:val="20"/>
                <w:bdr w:val="nil"/>
              </w:rPr>
              <w:br/>
              <w:t>» Vzduch, voda - výskyt, význam pro život, složení, skupenství vody, koloběh vody v přírodě, proudění vzduchu</w:t>
            </w:r>
            <w:r>
              <w:rPr>
                <w:rFonts w:ascii="Calibri" w:eastAsia="Calibri" w:hAnsi="Calibri" w:cs="Calibri"/>
                <w:sz w:val="20"/>
                <w:bdr w:val="nil"/>
              </w:rPr>
              <w:br/>
              <w:t>» Látky a jejich vlastnosti - třídění látek, změny látek a skupenství, vlastnosti, porovnávání látek a měření veličin s praktickým užíváním</w:t>
            </w:r>
            <w:r>
              <w:rPr>
                <w:rFonts w:ascii="Calibri" w:eastAsia="Calibri" w:hAnsi="Calibri" w:cs="Calibri"/>
                <w:sz w:val="20"/>
                <w:bdr w:val="nil"/>
              </w:rPr>
              <w:br/>
              <w:t>základních jednotek</w:t>
            </w:r>
            <w:r>
              <w:rPr>
                <w:rFonts w:ascii="Calibri" w:eastAsia="Calibri" w:hAnsi="Calibri" w:cs="Calibri"/>
                <w:sz w:val="20"/>
                <w:bdr w:val="nil"/>
              </w:rPr>
              <w:br/>
              <w:t>» Jednotky a veličiny - hmotnost, objem, čas, teplota, délka</w:t>
            </w:r>
          </w:p>
        </w:tc>
      </w:tr>
      <w:tr w:rsidR="009D23F3" w14:paraId="5297A05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6B9C76" w14:textId="77777777" w:rsidR="009D23F3" w:rsidRDefault="00000000">
            <w:pPr>
              <w:spacing w:line="240" w:lineRule="auto"/>
              <w:ind w:left="60"/>
              <w:jc w:val="left"/>
              <w:rPr>
                <w:bdr w:val="nil"/>
              </w:rPr>
            </w:pPr>
            <w:r>
              <w:rPr>
                <w:rFonts w:ascii="Calibri" w:eastAsia="Calibri" w:hAnsi="Calibri" w:cs="Calibri"/>
                <w:sz w:val="20"/>
                <w:bdr w:val="nil"/>
              </w:rPr>
              <w:t>ČJS-5-5-04 uplatňuje účelné způsoby chování v situacích ohrožujících zdraví a v modelových situacích simulujících mimořádné události; vnímá dopravní situaci, správně ji vyhodnotí a vyvodí odpovídající závěry pro své chování jako chodec a cyklista</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5E26C6" w14:textId="77777777" w:rsidR="009D23F3" w:rsidRDefault="00000000">
            <w:pPr>
              <w:spacing w:line="240" w:lineRule="auto"/>
              <w:ind w:left="60"/>
              <w:jc w:val="left"/>
              <w:rPr>
                <w:bdr w:val="nil"/>
              </w:rPr>
            </w:pPr>
            <w:r>
              <w:rPr>
                <w:rFonts w:ascii="Calibri" w:eastAsia="Calibri" w:hAnsi="Calibri" w:cs="Calibri"/>
                <w:sz w:val="20"/>
                <w:bdr w:val="nil"/>
              </w:rPr>
              <w:t>» orientuje se v základních dopravních situacích a chápe důležitost</w:t>
            </w:r>
            <w:r>
              <w:rPr>
                <w:rFonts w:ascii="Calibri" w:eastAsia="Calibri" w:hAnsi="Calibri" w:cs="Calibri"/>
                <w:sz w:val="20"/>
                <w:bdr w:val="nil"/>
              </w:rPr>
              <w:br/>
              <w:t>» bezpečného chování v silničním provozu</w:t>
            </w:r>
            <w:r>
              <w:rPr>
                <w:rFonts w:ascii="Calibri" w:eastAsia="Calibri" w:hAnsi="Calibri" w:cs="Calibri"/>
                <w:sz w:val="20"/>
                <w:bdr w:val="nil"/>
              </w:rPr>
              <w:br/>
              <w:t>» dokáže si, úměrně svému věku, poradit v různých problémových situacích</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022D7B" w14:textId="77777777" w:rsidR="009D23F3" w:rsidRDefault="00000000">
            <w:pPr>
              <w:spacing w:line="240" w:lineRule="auto"/>
              <w:ind w:left="60"/>
              <w:jc w:val="left"/>
              <w:rPr>
                <w:bdr w:val="nil"/>
              </w:rPr>
            </w:pPr>
            <w:r>
              <w:rPr>
                <w:rFonts w:ascii="Calibri" w:eastAsia="Calibri" w:hAnsi="Calibri" w:cs="Calibri"/>
                <w:sz w:val="20"/>
                <w:bdr w:val="nil"/>
              </w:rPr>
              <w:t>BEZPEČNOST VENKU A V DOPRAVĚ</w:t>
            </w:r>
            <w:r>
              <w:rPr>
                <w:rFonts w:ascii="Calibri" w:eastAsia="Calibri" w:hAnsi="Calibri" w:cs="Calibri"/>
                <w:sz w:val="20"/>
                <w:bdr w:val="nil"/>
              </w:rPr>
              <w:br/>
              <w:t>» Dopravní značky</w:t>
            </w:r>
            <w:r>
              <w:rPr>
                <w:rFonts w:ascii="Calibri" w:eastAsia="Calibri" w:hAnsi="Calibri" w:cs="Calibri"/>
                <w:sz w:val="20"/>
                <w:bdr w:val="nil"/>
              </w:rPr>
              <w:br/>
              <w:t>» Pravidla silničního provozu - bezpečné chování v silničním provozu, předcházení rizikovým situacím v dopravě a dopravních prostředcích</w:t>
            </w:r>
            <w:r>
              <w:rPr>
                <w:rFonts w:ascii="Calibri" w:eastAsia="Calibri" w:hAnsi="Calibri" w:cs="Calibri"/>
                <w:sz w:val="20"/>
                <w:bdr w:val="nil"/>
              </w:rPr>
              <w:br/>
              <w:t>» Bezpečnost cyklisty</w:t>
            </w:r>
            <w:r>
              <w:rPr>
                <w:rFonts w:ascii="Calibri" w:eastAsia="Calibri" w:hAnsi="Calibri" w:cs="Calibri"/>
                <w:sz w:val="20"/>
                <w:bdr w:val="nil"/>
              </w:rPr>
              <w:br/>
              <w:t>» Bezpečnost při sportu a rekreaci</w:t>
            </w:r>
            <w:r>
              <w:rPr>
                <w:rFonts w:ascii="Calibri" w:eastAsia="Calibri" w:hAnsi="Calibri" w:cs="Calibri"/>
                <w:sz w:val="20"/>
                <w:bdr w:val="nil"/>
              </w:rPr>
              <w:br/>
              <w:t>» První pomoc, služby odborné pomoci, čísla tísňového volání, přivolání odborné pomoci</w:t>
            </w:r>
          </w:p>
        </w:tc>
      </w:tr>
      <w:tr w:rsidR="009D23F3" w14:paraId="29CEA13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EE656C" w14:textId="77777777" w:rsidR="009D23F3" w:rsidRDefault="00000000">
            <w:pPr>
              <w:spacing w:line="240" w:lineRule="auto"/>
              <w:ind w:left="60"/>
              <w:jc w:val="left"/>
              <w:rPr>
                <w:bdr w:val="nil"/>
              </w:rPr>
            </w:pPr>
            <w:r>
              <w:rPr>
                <w:rFonts w:ascii="Calibri" w:eastAsia="Calibri" w:hAnsi="Calibri" w:cs="Calibri"/>
                <w:sz w:val="20"/>
                <w:bdr w:val="nil"/>
              </w:rPr>
              <w:t>ČJS-5-5-07 rozpozná život ohrožující zranění; ošetří drobná poranění a zajistí lékařskou pomoc</w:t>
            </w:r>
          </w:p>
        </w:tc>
        <w:tc>
          <w:tcPr>
            <w:tcW w:w="1700" w:type="pct"/>
            <w:vMerge/>
            <w:tcBorders>
              <w:top w:val="inset" w:sz="6" w:space="0" w:color="808080"/>
              <w:left w:val="inset" w:sz="6" w:space="0" w:color="808080"/>
              <w:bottom w:val="inset" w:sz="6" w:space="0" w:color="808080"/>
              <w:right w:val="inset" w:sz="6" w:space="0" w:color="808080"/>
            </w:tcBorders>
          </w:tcPr>
          <w:p w14:paraId="5DB5AED5"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E010FFA" w14:textId="77777777" w:rsidR="009D23F3" w:rsidRDefault="009D23F3">
            <w:pPr>
              <w:spacing w:line="240" w:lineRule="auto"/>
              <w:ind w:left="60"/>
              <w:jc w:val="left"/>
              <w:rPr>
                <w:bdr w:val="nil"/>
              </w:rPr>
            </w:pPr>
          </w:p>
        </w:tc>
      </w:tr>
      <w:tr w:rsidR="009D23F3" w14:paraId="7130ABDC"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70AB78E"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2B7AECE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3DF8B3" w14:textId="77777777" w:rsidR="009D23F3" w:rsidRDefault="00000000">
            <w:pPr>
              <w:spacing w:line="240" w:lineRule="auto"/>
              <w:ind w:left="60"/>
              <w:jc w:val="left"/>
              <w:rPr>
                <w:bdr w:val="nil"/>
              </w:rPr>
            </w:pPr>
            <w:r>
              <w:rPr>
                <w:rFonts w:ascii="Calibri" w:eastAsia="Calibri" w:hAnsi="Calibri" w:cs="Calibri"/>
                <w:sz w:val="20"/>
                <w:bdr w:val="nil"/>
              </w:rPr>
              <w:t>ENVIRONMENTÁLNÍ VÝCHOVA - Ekosystémy</w:t>
            </w:r>
          </w:p>
        </w:tc>
      </w:tr>
      <w:tr w:rsidR="009D23F3" w14:paraId="5B16C6A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DE4556" w14:textId="77777777" w:rsidR="009D23F3" w:rsidRDefault="00000000">
            <w:pPr>
              <w:spacing w:line="240" w:lineRule="auto"/>
              <w:ind w:left="60"/>
              <w:jc w:val="left"/>
              <w:rPr>
                <w:bdr w:val="nil"/>
              </w:rPr>
            </w:pPr>
            <w:r>
              <w:rPr>
                <w:rFonts w:ascii="Calibri" w:eastAsia="Calibri" w:hAnsi="Calibri" w:cs="Calibri"/>
                <w:sz w:val="20"/>
                <w:bdr w:val="nil"/>
              </w:rPr>
              <w:t>Rovnováha v přírodě, vzájemné vztahy mezi organismy, základní společenstva (les, park, pole, louka, okolí vod)</w:t>
            </w:r>
          </w:p>
        </w:tc>
      </w:tr>
      <w:tr w:rsidR="009D23F3" w14:paraId="3651E93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D03A1B"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5FC9B74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6BA5EF" w14:textId="77777777" w:rsidR="009D23F3" w:rsidRDefault="00000000">
            <w:pPr>
              <w:spacing w:line="240" w:lineRule="auto"/>
              <w:ind w:left="60"/>
              <w:jc w:val="left"/>
              <w:rPr>
                <w:bdr w:val="nil"/>
              </w:rPr>
            </w:pPr>
            <w:r>
              <w:rPr>
                <w:rFonts w:ascii="Calibri" w:eastAsia="Calibri" w:hAnsi="Calibri" w:cs="Calibri"/>
                <w:sz w:val="20"/>
                <w:bdr w:val="nil"/>
              </w:rPr>
              <w:t xml:space="preserve">Žáci jsou vedeni ke vztahu k přírodě, k uvědomění si jejího významu pro člověka, pochopení vlastní odpovědnosti každého člověka ve vztahu k ochraně přírody, péče o domácí mazlíčky - výchova k odpovědnosti a lásce ke zvířatům, </w:t>
            </w:r>
          </w:p>
        </w:tc>
      </w:tr>
      <w:tr w:rsidR="009D23F3" w14:paraId="4C60E90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8A4AB5" w14:textId="77777777" w:rsidR="009D23F3" w:rsidRDefault="00000000">
            <w:pPr>
              <w:spacing w:line="240" w:lineRule="auto"/>
              <w:ind w:left="60"/>
              <w:jc w:val="left"/>
              <w:rPr>
                <w:bdr w:val="nil"/>
              </w:rPr>
            </w:pPr>
            <w:r>
              <w:rPr>
                <w:rFonts w:ascii="Calibri" w:eastAsia="Calibri" w:hAnsi="Calibri" w:cs="Calibri"/>
                <w:sz w:val="20"/>
                <w:bdr w:val="nil"/>
              </w:rPr>
              <w:t>ENVIRONMENTÁLNÍ VÝCHOVA - Základní podmínky života</w:t>
            </w:r>
          </w:p>
        </w:tc>
      </w:tr>
      <w:tr w:rsidR="009D23F3" w14:paraId="39A439A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D7B0BE" w14:textId="77777777" w:rsidR="009D23F3" w:rsidRDefault="00000000">
            <w:pPr>
              <w:spacing w:line="240" w:lineRule="auto"/>
              <w:ind w:left="60"/>
              <w:jc w:val="left"/>
              <w:rPr>
                <w:bdr w:val="nil"/>
              </w:rPr>
            </w:pPr>
            <w:r>
              <w:rPr>
                <w:rFonts w:ascii="Calibri" w:eastAsia="Calibri" w:hAnsi="Calibri" w:cs="Calibri"/>
                <w:sz w:val="20"/>
                <w:bdr w:val="nil"/>
              </w:rPr>
              <w:t>Živá a neživá příroda - co je podmínkou vzniku života na planetě</w:t>
            </w:r>
          </w:p>
        </w:tc>
      </w:tr>
      <w:tr w:rsidR="009D23F3" w14:paraId="153854D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4459D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1934157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1BA921" w14:textId="77777777" w:rsidR="009D23F3" w:rsidRDefault="00000000">
            <w:pPr>
              <w:spacing w:line="240" w:lineRule="auto"/>
              <w:ind w:left="60"/>
              <w:jc w:val="left"/>
              <w:rPr>
                <w:bdr w:val="nil"/>
              </w:rPr>
            </w:pPr>
            <w:r>
              <w:rPr>
                <w:rFonts w:ascii="Calibri" w:eastAsia="Calibri" w:hAnsi="Calibri" w:cs="Calibri"/>
                <w:sz w:val="20"/>
                <w:bdr w:val="nil"/>
              </w:rPr>
              <w:t>Rozvoj čtenářské gramotnosti, pochopení a interpretace čteného textu, vědomostní hry a soutěže</w:t>
            </w:r>
          </w:p>
        </w:tc>
      </w:tr>
      <w:tr w:rsidR="009D23F3" w14:paraId="7FA26D3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28D5E3"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Občanská společnost a škola</w:t>
            </w:r>
          </w:p>
        </w:tc>
      </w:tr>
      <w:tr w:rsidR="009D23F3" w14:paraId="24C2662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4575BC" w14:textId="77777777" w:rsidR="009D23F3" w:rsidRDefault="00000000">
            <w:pPr>
              <w:spacing w:line="240" w:lineRule="auto"/>
              <w:ind w:left="60"/>
              <w:jc w:val="left"/>
              <w:rPr>
                <w:bdr w:val="nil"/>
              </w:rPr>
            </w:pPr>
            <w:r>
              <w:rPr>
                <w:rFonts w:ascii="Calibri" w:eastAsia="Calibri" w:hAnsi="Calibri" w:cs="Calibri"/>
                <w:sz w:val="20"/>
                <w:bdr w:val="nil"/>
              </w:rPr>
              <w:t>Vedení  žáků k podílu na rozhodování ve výuce (volba aktivit hlasováním atd.), respektování rozhodování většiny</w:t>
            </w:r>
          </w:p>
        </w:tc>
      </w:tr>
      <w:tr w:rsidR="009D23F3" w14:paraId="496C7E7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D6544A"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40F18CE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3C5E11" w14:textId="77777777" w:rsidR="009D23F3" w:rsidRDefault="00000000">
            <w:pPr>
              <w:spacing w:line="240" w:lineRule="auto"/>
              <w:ind w:left="60"/>
              <w:jc w:val="left"/>
              <w:rPr>
                <w:bdr w:val="nil"/>
              </w:rPr>
            </w:pPr>
            <w:r>
              <w:rPr>
                <w:rFonts w:ascii="Calibri" w:eastAsia="Calibri" w:hAnsi="Calibri" w:cs="Calibri"/>
                <w:sz w:val="20"/>
                <w:bdr w:val="nil"/>
              </w:rPr>
              <w:t>Podpora přátelských vztahů ve třídě, výchova k vzájemnému respektu a schopnosti se navzájem vyslechnout a respektovat jiný názor</w:t>
            </w:r>
          </w:p>
        </w:tc>
      </w:tr>
      <w:tr w:rsidR="009D23F3" w14:paraId="5E2366B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B7C594" w14:textId="77777777" w:rsidR="009D23F3" w:rsidRDefault="00000000">
            <w:pPr>
              <w:spacing w:line="240" w:lineRule="auto"/>
              <w:ind w:left="60"/>
              <w:jc w:val="left"/>
              <w:rPr>
                <w:bdr w:val="nil"/>
              </w:rPr>
            </w:pPr>
            <w:r>
              <w:rPr>
                <w:rFonts w:ascii="Calibri" w:eastAsia="Calibri" w:hAnsi="Calibri" w:cs="Calibri"/>
                <w:sz w:val="20"/>
                <w:bdr w:val="nil"/>
              </w:rPr>
              <w:t>ENVIRONMENTÁLNÍ VÝCHOVA - Lidské aktivity a problémy životního prostředí</w:t>
            </w:r>
          </w:p>
        </w:tc>
      </w:tr>
      <w:tr w:rsidR="009D23F3" w14:paraId="06E7526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27DA1D" w14:textId="77777777" w:rsidR="009D23F3" w:rsidRDefault="00000000">
            <w:pPr>
              <w:spacing w:line="240" w:lineRule="auto"/>
              <w:ind w:left="60"/>
              <w:jc w:val="left"/>
              <w:rPr>
                <w:bdr w:val="nil"/>
              </w:rPr>
            </w:pPr>
            <w:r>
              <w:rPr>
                <w:rFonts w:ascii="Calibri" w:eastAsia="Calibri" w:hAnsi="Calibri" w:cs="Calibri"/>
                <w:sz w:val="20"/>
                <w:bdr w:val="nil"/>
              </w:rPr>
              <w:t>Mimořádné události způsobené přírodními vlivy, vliv člověka na krajinu - využívání přírodních zdrojů a tvorba krajiny, znečištění a tvorba odpadu, ekologie a ochránci přírody</w:t>
            </w:r>
          </w:p>
        </w:tc>
      </w:tr>
      <w:tr w:rsidR="009D23F3" w14:paraId="7839F67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50A795"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61D8D87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B200E2" w14:textId="77777777" w:rsidR="009D23F3" w:rsidRDefault="00000000">
            <w:pPr>
              <w:spacing w:line="240" w:lineRule="auto"/>
              <w:ind w:left="60"/>
              <w:jc w:val="left"/>
              <w:rPr>
                <w:bdr w:val="nil"/>
              </w:rPr>
            </w:pPr>
            <w:r>
              <w:rPr>
                <w:rFonts w:ascii="Calibri" w:eastAsia="Calibri" w:hAnsi="Calibri" w:cs="Calibri"/>
                <w:sz w:val="20"/>
                <w:bdr w:val="nil"/>
              </w:rPr>
              <w:t>Člověk je součástí přírody, význam přírody pro každého z nás i pro lidstvo obecně</w:t>
            </w:r>
          </w:p>
        </w:tc>
      </w:tr>
    </w:tbl>
    <w:p w14:paraId="56F4F218"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0E3EA884"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DF86AA6"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Přírodověda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E201350"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5.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F918F98" w14:textId="77777777" w:rsidR="009D23F3" w:rsidRDefault="009D23F3"/>
        </w:tc>
      </w:tr>
      <w:tr w:rsidR="009D23F3" w14:paraId="4A2BE5FD"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4D391D1"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8DCBCE" w14:textId="77777777" w:rsidR="009D23F3" w:rsidRDefault="00000000">
            <w:pPr>
              <w:numPr>
                <w:ilvl w:val="0"/>
                <w:numId w:val="118"/>
              </w:numPr>
              <w:spacing w:line="240" w:lineRule="auto"/>
              <w:jc w:val="left"/>
              <w:rPr>
                <w:bdr w:val="nil"/>
              </w:rPr>
            </w:pPr>
            <w:r>
              <w:rPr>
                <w:rFonts w:ascii="Calibri" w:eastAsia="Calibri" w:hAnsi="Calibri" w:cs="Calibri"/>
                <w:sz w:val="20"/>
                <w:bdr w:val="nil"/>
              </w:rPr>
              <w:t>Kompetence k učení</w:t>
            </w:r>
          </w:p>
          <w:p w14:paraId="41D05F40" w14:textId="77777777" w:rsidR="009D23F3" w:rsidRDefault="00000000">
            <w:pPr>
              <w:numPr>
                <w:ilvl w:val="0"/>
                <w:numId w:val="118"/>
              </w:numPr>
              <w:spacing w:line="240" w:lineRule="auto"/>
              <w:jc w:val="left"/>
              <w:rPr>
                <w:bdr w:val="nil"/>
              </w:rPr>
            </w:pPr>
            <w:r>
              <w:rPr>
                <w:rFonts w:ascii="Calibri" w:eastAsia="Calibri" w:hAnsi="Calibri" w:cs="Calibri"/>
                <w:sz w:val="20"/>
                <w:bdr w:val="nil"/>
              </w:rPr>
              <w:t>Kompetence k řešení problémů</w:t>
            </w:r>
          </w:p>
          <w:p w14:paraId="71E2E3AD" w14:textId="77777777" w:rsidR="009D23F3" w:rsidRDefault="00000000">
            <w:pPr>
              <w:numPr>
                <w:ilvl w:val="0"/>
                <w:numId w:val="118"/>
              </w:numPr>
              <w:spacing w:line="240" w:lineRule="auto"/>
              <w:jc w:val="left"/>
              <w:rPr>
                <w:bdr w:val="nil"/>
              </w:rPr>
            </w:pPr>
            <w:r>
              <w:rPr>
                <w:rFonts w:ascii="Calibri" w:eastAsia="Calibri" w:hAnsi="Calibri" w:cs="Calibri"/>
                <w:sz w:val="20"/>
                <w:bdr w:val="nil"/>
              </w:rPr>
              <w:t>Kompetence komunikativní</w:t>
            </w:r>
          </w:p>
          <w:p w14:paraId="2845645A" w14:textId="77777777" w:rsidR="009D23F3" w:rsidRDefault="00000000">
            <w:pPr>
              <w:numPr>
                <w:ilvl w:val="0"/>
                <w:numId w:val="118"/>
              </w:numPr>
              <w:spacing w:line="240" w:lineRule="auto"/>
              <w:jc w:val="left"/>
              <w:rPr>
                <w:bdr w:val="nil"/>
              </w:rPr>
            </w:pPr>
            <w:r>
              <w:rPr>
                <w:rFonts w:ascii="Calibri" w:eastAsia="Calibri" w:hAnsi="Calibri" w:cs="Calibri"/>
                <w:sz w:val="20"/>
                <w:bdr w:val="nil"/>
              </w:rPr>
              <w:t>Kompetence sociální a personální</w:t>
            </w:r>
          </w:p>
          <w:p w14:paraId="092797F5" w14:textId="77777777" w:rsidR="009D23F3" w:rsidRDefault="00000000">
            <w:pPr>
              <w:numPr>
                <w:ilvl w:val="0"/>
                <w:numId w:val="118"/>
              </w:numPr>
              <w:spacing w:line="240" w:lineRule="auto"/>
              <w:jc w:val="left"/>
              <w:rPr>
                <w:bdr w:val="nil"/>
              </w:rPr>
            </w:pPr>
            <w:r>
              <w:rPr>
                <w:rFonts w:ascii="Calibri" w:eastAsia="Calibri" w:hAnsi="Calibri" w:cs="Calibri"/>
                <w:sz w:val="20"/>
                <w:bdr w:val="nil"/>
              </w:rPr>
              <w:t>Kompetence občanské</w:t>
            </w:r>
          </w:p>
          <w:p w14:paraId="4EFD3B83" w14:textId="77777777" w:rsidR="009D23F3" w:rsidRDefault="00000000">
            <w:pPr>
              <w:numPr>
                <w:ilvl w:val="0"/>
                <w:numId w:val="118"/>
              </w:numPr>
              <w:spacing w:line="240" w:lineRule="auto"/>
              <w:jc w:val="left"/>
              <w:rPr>
                <w:bdr w:val="nil"/>
              </w:rPr>
            </w:pPr>
            <w:r>
              <w:rPr>
                <w:rFonts w:ascii="Calibri" w:eastAsia="Calibri" w:hAnsi="Calibri" w:cs="Calibri"/>
                <w:sz w:val="20"/>
                <w:bdr w:val="nil"/>
              </w:rPr>
              <w:t>Kompetence pracovní</w:t>
            </w:r>
          </w:p>
          <w:p w14:paraId="63E1028E" w14:textId="77777777" w:rsidR="009D23F3" w:rsidRDefault="00000000">
            <w:pPr>
              <w:numPr>
                <w:ilvl w:val="0"/>
                <w:numId w:val="118"/>
              </w:numPr>
              <w:spacing w:line="240" w:lineRule="auto"/>
              <w:jc w:val="left"/>
              <w:rPr>
                <w:bdr w:val="nil"/>
              </w:rPr>
            </w:pPr>
            <w:r>
              <w:rPr>
                <w:rFonts w:ascii="Calibri" w:eastAsia="Calibri" w:hAnsi="Calibri" w:cs="Calibri"/>
                <w:sz w:val="20"/>
                <w:bdr w:val="nil"/>
              </w:rPr>
              <w:t>Kompetence digitální</w:t>
            </w:r>
          </w:p>
        </w:tc>
      </w:tr>
      <w:tr w:rsidR="009D23F3" w14:paraId="5621ECB7"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123040A"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75EA10B"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454D951"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7BD90D3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82FEB8" w14:textId="77777777" w:rsidR="009D23F3" w:rsidRDefault="00000000">
            <w:pPr>
              <w:spacing w:line="240" w:lineRule="auto"/>
              <w:ind w:left="60"/>
              <w:jc w:val="left"/>
              <w:rPr>
                <w:bdr w:val="nil"/>
              </w:rPr>
            </w:pPr>
            <w:r>
              <w:rPr>
                <w:rFonts w:ascii="Calibri" w:eastAsia="Calibri" w:hAnsi="Calibri" w:cs="Calibri"/>
                <w:sz w:val="20"/>
                <w:bdr w:val="nil"/>
              </w:rPr>
              <w:t>ČJS-5-4-02 vysvětlí na základě elementárních poznatků o Zemi jako součásti vesmíru souvislost s rozdělením času a střídáním ročních období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72DBAB" w14:textId="77777777" w:rsidR="009D23F3" w:rsidRDefault="00000000">
            <w:pPr>
              <w:spacing w:line="240" w:lineRule="auto"/>
              <w:ind w:left="60"/>
              <w:jc w:val="left"/>
              <w:rPr>
                <w:bdr w:val="nil"/>
              </w:rPr>
            </w:pPr>
            <w:r>
              <w:rPr>
                <w:rFonts w:ascii="Calibri" w:eastAsia="Calibri" w:hAnsi="Calibri" w:cs="Calibri"/>
                <w:sz w:val="20"/>
                <w:bdr w:val="nil"/>
              </w:rPr>
              <w:t>» rozlišuje mezi živou a neživou součástí přírody</w:t>
            </w:r>
            <w:r>
              <w:rPr>
                <w:rFonts w:ascii="Calibri" w:eastAsia="Calibri" w:hAnsi="Calibri" w:cs="Calibri"/>
                <w:sz w:val="20"/>
                <w:bdr w:val="nil"/>
              </w:rPr>
              <w:br/>
              <w:t>» chápe význam přírodních surovin pro rozvoj lidské civilizace</w:t>
            </w:r>
            <w:r>
              <w:rPr>
                <w:rFonts w:ascii="Calibri" w:eastAsia="Calibri" w:hAnsi="Calibri" w:cs="Calibri"/>
                <w:sz w:val="20"/>
                <w:bdr w:val="nil"/>
              </w:rPr>
              <w:br/>
              <w:t>» pochopí důležitost ochrany půdních zdrojů</w:t>
            </w:r>
            <w:r>
              <w:rPr>
                <w:rFonts w:ascii="Calibri" w:eastAsia="Calibri" w:hAnsi="Calibri" w:cs="Calibri"/>
                <w:sz w:val="20"/>
                <w:bdr w:val="nil"/>
              </w:rPr>
              <w:br/>
              <w:t>» uvědomuje si význam vědy a techniky pro člověka</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620EA7" w14:textId="77777777" w:rsidR="009D23F3" w:rsidRDefault="00000000">
            <w:pPr>
              <w:spacing w:line="240" w:lineRule="auto"/>
              <w:ind w:left="60"/>
              <w:jc w:val="left"/>
              <w:rPr>
                <w:bdr w:val="nil"/>
              </w:rPr>
            </w:pPr>
            <w:r>
              <w:rPr>
                <w:rFonts w:ascii="Calibri" w:eastAsia="Calibri" w:hAnsi="Calibri" w:cs="Calibri"/>
                <w:sz w:val="20"/>
                <w:bdr w:val="nil"/>
              </w:rPr>
              <w:t>NEŽIVÁ PŘÍRODA</w:t>
            </w:r>
            <w:r>
              <w:rPr>
                <w:rFonts w:ascii="Calibri" w:eastAsia="Calibri" w:hAnsi="Calibri" w:cs="Calibri"/>
                <w:sz w:val="20"/>
                <w:bdr w:val="nil"/>
              </w:rPr>
              <w:br/>
              <w:t>» Rozlišení živých a neživých součástí přírody</w:t>
            </w:r>
            <w:r>
              <w:rPr>
                <w:rFonts w:ascii="Calibri" w:eastAsia="Calibri" w:hAnsi="Calibri" w:cs="Calibri"/>
                <w:sz w:val="20"/>
                <w:bdr w:val="nil"/>
              </w:rPr>
              <w:br/>
              <w:t>» Životní podmínky - rozmanitost podmínek života na Zemi, rostlinstva a živočišstva na Zemi</w:t>
            </w:r>
            <w:r>
              <w:rPr>
                <w:rFonts w:ascii="Calibri" w:eastAsia="Calibri" w:hAnsi="Calibri" w:cs="Calibri"/>
                <w:sz w:val="20"/>
                <w:bdr w:val="nil"/>
              </w:rPr>
              <w:br/>
              <w:t>» Rudy</w:t>
            </w:r>
            <w:r>
              <w:rPr>
                <w:rFonts w:ascii="Calibri" w:eastAsia="Calibri" w:hAnsi="Calibri" w:cs="Calibri"/>
                <w:sz w:val="20"/>
                <w:bdr w:val="nil"/>
              </w:rPr>
              <w:br/>
              <w:t>» Nerudné suroviny</w:t>
            </w:r>
            <w:r>
              <w:rPr>
                <w:rFonts w:ascii="Calibri" w:eastAsia="Calibri" w:hAnsi="Calibri" w:cs="Calibri"/>
                <w:sz w:val="20"/>
                <w:bdr w:val="nil"/>
              </w:rPr>
              <w:br/>
              <w:t>» Energetické suroviny - uhlí, ropa, zemní plyn</w:t>
            </w:r>
            <w:r>
              <w:rPr>
                <w:rFonts w:ascii="Calibri" w:eastAsia="Calibri" w:hAnsi="Calibri" w:cs="Calibri"/>
                <w:sz w:val="20"/>
                <w:bdr w:val="nil"/>
              </w:rPr>
              <w:br/>
              <w:t>» Člověk a energie, elektrická energie, přírodní zdroje</w:t>
            </w:r>
            <w:r>
              <w:rPr>
                <w:rFonts w:ascii="Calibri" w:eastAsia="Calibri" w:hAnsi="Calibri" w:cs="Calibri"/>
                <w:sz w:val="20"/>
                <w:bdr w:val="nil"/>
              </w:rPr>
              <w:br/>
              <w:t>» Půda - vznik, význam, ochrana</w:t>
            </w:r>
          </w:p>
        </w:tc>
      </w:tr>
      <w:tr w:rsidR="009D23F3" w14:paraId="1621CFE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DCA3DD" w14:textId="77777777" w:rsidR="009D23F3" w:rsidRDefault="00000000">
            <w:pPr>
              <w:spacing w:line="240" w:lineRule="auto"/>
              <w:ind w:left="60"/>
              <w:jc w:val="left"/>
              <w:rPr>
                <w:bdr w:val="nil"/>
              </w:rPr>
            </w:pPr>
            <w:r>
              <w:rPr>
                <w:rFonts w:ascii="Calibri" w:eastAsia="Calibri" w:hAnsi="Calibri" w:cs="Calibri"/>
                <w:sz w:val="20"/>
                <w:bdr w:val="nil"/>
              </w:rPr>
              <w:t>ČJS-5-4-03 zkoumá základní společenstva ve vybraných lokalitách regionů, zdůvodní podstatné vzájemné vztahy mezi organismy</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8727A2" w14:textId="77777777" w:rsidR="009D23F3" w:rsidRDefault="00000000">
            <w:pPr>
              <w:spacing w:line="240" w:lineRule="auto"/>
              <w:ind w:left="60"/>
              <w:jc w:val="left"/>
              <w:rPr>
                <w:bdr w:val="nil"/>
              </w:rPr>
            </w:pPr>
            <w:r>
              <w:rPr>
                <w:rFonts w:ascii="Calibri" w:eastAsia="Calibri" w:hAnsi="Calibri" w:cs="Calibri"/>
                <w:sz w:val="20"/>
                <w:bdr w:val="nil"/>
              </w:rPr>
              <w:t>» uvědomuje si, že Země a život na ní tvoří celek, ve kterém jsou hlavní děje ve vzájemné rovnováze a souladu</w:t>
            </w:r>
            <w:r>
              <w:rPr>
                <w:rFonts w:ascii="Calibri" w:eastAsia="Calibri" w:hAnsi="Calibri" w:cs="Calibri"/>
                <w:sz w:val="20"/>
                <w:bdr w:val="nil"/>
              </w:rPr>
              <w:br/>
              <w:t>» uvede příklady výskytu organismů</w:t>
            </w:r>
            <w:r>
              <w:rPr>
                <w:rFonts w:ascii="Calibri" w:eastAsia="Calibri" w:hAnsi="Calibri" w:cs="Calibri"/>
                <w:sz w:val="20"/>
                <w:bdr w:val="nil"/>
              </w:rPr>
              <w:br/>
              <w:t>» porovnává základní projevy života na konkrétních organismech</w:t>
            </w:r>
            <w:r>
              <w:rPr>
                <w:rFonts w:ascii="Calibri" w:eastAsia="Calibri" w:hAnsi="Calibri" w:cs="Calibri"/>
                <w:sz w:val="20"/>
                <w:bdr w:val="nil"/>
              </w:rPr>
              <w:br/>
              <w:t>» prakticky řadí organismy do známých skupin</w:t>
            </w:r>
            <w:r>
              <w:rPr>
                <w:rFonts w:ascii="Calibri" w:eastAsia="Calibri" w:hAnsi="Calibri" w:cs="Calibri"/>
                <w:sz w:val="20"/>
                <w:bdr w:val="nil"/>
              </w:rPr>
              <w:br/>
              <w:t>» používá jednoduché klíče a atlasy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083D3B" w14:textId="77777777" w:rsidR="009D23F3" w:rsidRDefault="00000000">
            <w:pPr>
              <w:spacing w:line="240" w:lineRule="auto"/>
              <w:ind w:left="60"/>
              <w:jc w:val="left"/>
              <w:rPr>
                <w:bdr w:val="nil"/>
              </w:rPr>
            </w:pPr>
            <w:r>
              <w:rPr>
                <w:rFonts w:ascii="Calibri" w:eastAsia="Calibri" w:hAnsi="Calibri" w:cs="Calibri"/>
                <w:sz w:val="20"/>
                <w:bdr w:val="nil"/>
              </w:rPr>
              <w:t>PODNEBNÉ PÁSY, ROZMANITOST ŽIVÉ PŘÍRODY</w:t>
            </w:r>
            <w:r>
              <w:rPr>
                <w:rFonts w:ascii="Calibri" w:eastAsia="Calibri" w:hAnsi="Calibri" w:cs="Calibri"/>
                <w:sz w:val="20"/>
                <w:bdr w:val="nil"/>
              </w:rPr>
              <w:br/>
              <w:t>» Zemský povrch a jeho tvary, vodstvo na pevnině, rozšíření půd, rostlinstva a živočichů, vliv krajiny na život lidí, působení lidí na</w:t>
            </w:r>
            <w:r>
              <w:rPr>
                <w:rFonts w:ascii="Calibri" w:eastAsia="Calibri" w:hAnsi="Calibri" w:cs="Calibri"/>
                <w:sz w:val="20"/>
                <w:bdr w:val="nil"/>
              </w:rPr>
              <w:br/>
              <w:t>krajinu a životní prostředí, orientační body a linie, světové strany</w:t>
            </w:r>
            <w:r>
              <w:rPr>
                <w:rFonts w:ascii="Calibri" w:eastAsia="Calibri" w:hAnsi="Calibri" w:cs="Calibri"/>
                <w:sz w:val="20"/>
                <w:bdr w:val="nil"/>
              </w:rPr>
              <w:br/>
              <w:t>» Rozmanitost podmínek života na Zemi, význam ovzduší, vodstva, půd, rostlinstva a živočišstva na Zemi</w:t>
            </w:r>
            <w:r>
              <w:rPr>
                <w:rFonts w:ascii="Calibri" w:eastAsia="Calibri" w:hAnsi="Calibri" w:cs="Calibri"/>
                <w:sz w:val="20"/>
                <w:bdr w:val="nil"/>
              </w:rPr>
              <w:br/>
              <w:t>» Počasí a podnebí. Tropický pás, subtropický pás, mírný pás, polární pás</w:t>
            </w:r>
            <w:r>
              <w:rPr>
                <w:rFonts w:ascii="Calibri" w:eastAsia="Calibri" w:hAnsi="Calibri" w:cs="Calibri"/>
                <w:sz w:val="20"/>
                <w:bdr w:val="nil"/>
              </w:rPr>
              <w:br/>
              <w:t>» Život v mořích a oceánech</w:t>
            </w:r>
            <w:r>
              <w:rPr>
                <w:rFonts w:ascii="Calibri" w:eastAsia="Calibri" w:hAnsi="Calibri" w:cs="Calibri"/>
                <w:sz w:val="20"/>
                <w:bdr w:val="nil"/>
              </w:rPr>
              <w:br/>
              <w:t>» Význam zoologických a botanických zahrad</w:t>
            </w:r>
            <w:r>
              <w:rPr>
                <w:rFonts w:ascii="Calibri" w:eastAsia="Calibri" w:hAnsi="Calibri" w:cs="Calibri"/>
                <w:sz w:val="20"/>
                <w:bdr w:val="nil"/>
              </w:rPr>
              <w:br/>
              <w:t>» Žijeme v mírném pásu</w:t>
            </w:r>
            <w:r>
              <w:rPr>
                <w:rFonts w:ascii="Calibri" w:eastAsia="Calibri" w:hAnsi="Calibri" w:cs="Calibri"/>
                <w:sz w:val="20"/>
                <w:bdr w:val="nil"/>
              </w:rPr>
              <w:br/>
              <w:t>» Třídění živých organismů</w:t>
            </w:r>
            <w:r>
              <w:rPr>
                <w:rFonts w:ascii="Calibri" w:eastAsia="Calibri" w:hAnsi="Calibri" w:cs="Calibri"/>
                <w:sz w:val="20"/>
                <w:bdr w:val="nil"/>
              </w:rPr>
              <w:br/>
              <w:t>» Ohleduplné chování k přírodě a ochrana přírody - odpovědnosti lidí, ochrana a tvorba životní prostředí, likvidace odpadů, ekologické katastrofy</w:t>
            </w:r>
            <w:r>
              <w:rPr>
                <w:rFonts w:ascii="Calibri" w:eastAsia="Calibri" w:hAnsi="Calibri" w:cs="Calibri"/>
                <w:sz w:val="20"/>
                <w:bdr w:val="nil"/>
              </w:rPr>
              <w:br/>
              <w:t>» Rizika v přírodě - živelní pohromy, události způsobené přírodními vlivy a ochrana před nimi</w:t>
            </w:r>
          </w:p>
        </w:tc>
      </w:tr>
      <w:tr w:rsidR="009D23F3" w14:paraId="39D5931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32D2F3" w14:textId="77777777" w:rsidR="009D23F3" w:rsidRDefault="00000000">
            <w:pPr>
              <w:spacing w:line="240" w:lineRule="auto"/>
              <w:ind w:left="60"/>
              <w:jc w:val="left"/>
              <w:rPr>
                <w:bdr w:val="nil"/>
              </w:rPr>
            </w:pPr>
            <w:r>
              <w:rPr>
                <w:rFonts w:ascii="Calibri" w:eastAsia="Calibri" w:hAnsi="Calibri" w:cs="Calibri"/>
                <w:sz w:val="20"/>
                <w:bdr w:val="nil"/>
              </w:rPr>
              <w:t>ČJS-5-4-02 vysvětlí na základě elementárních poznatků o Zemi jako součásti vesmíru souvislost s rozdělením času a střídáním ročních období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D386EC" w14:textId="77777777" w:rsidR="009D23F3" w:rsidRDefault="00000000">
            <w:pPr>
              <w:spacing w:line="240" w:lineRule="auto"/>
              <w:ind w:left="60"/>
              <w:jc w:val="left"/>
              <w:rPr>
                <w:bdr w:val="nil"/>
              </w:rPr>
            </w:pPr>
            <w:r>
              <w:rPr>
                <w:rFonts w:ascii="Calibri" w:eastAsia="Calibri" w:hAnsi="Calibri" w:cs="Calibri"/>
                <w:sz w:val="20"/>
                <w:bdr w:val="nil"/>
              </w:rPr>
              <w:t>» uvědomuje si, že Země a život na ní tvoří celek, ve kterém jsou hlavní děje ve vzájemné rovnováze a souladu</w:t>
            </w:r>
            <w:r>
              <w:rPr>
                <w:rFonts w:ascii="Calibri" w:eastAsia="Calibri" w:hAnsi="Calibri" w:cs="Calibri"/>
                <w:sz w:val="20"/>
                <w:bdr w:val="nil"/>
              </w:rPr>
              <w:br/>
              <w:t>» poznává Zemi jako planetu sluneční soustavy, kde vznikl a rozvíjí se život</w:t>
            </w:r>
            <w:r>
              <w:rPr>
                <w:rFonts w:ascii="Calibri" w:eastAsia="Calibri" w:hAnsi="Calibri" w:cs="Calibri"/>
                <w:sz w:val="20"/>
                <w:bdr w:val="nil"/>
              </w:rPr>
              <w:br/>
              <w:t>» uvědomuje si význam vědy a techniky pro člověka</w:t>
            </w:r>
            <w:r>
              <w:rPr>
                <w:rFonts w:ascii="Calibri" w:eastAsia="Calibri" w:hAnsi="Calibri" w:cs="Calibri"/>
                <w:sz w:val="20"/>
                <w:bdr w:val="nil"/>
              </w:rPr>
              <w:br/>
              <w:t>» vysvětlí na základě elementárních poznatků o Zemi jako součásti vesmíru souvislost s rozdělením času a střídáním ročních období</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EBF2FD" w14:textId="77777777" w:rsidR="009D23F3" w:rsidRDefault="00000000">
            <w:pPr>
              <w:spacing w:line="240" w:lineRule="auto"/>
              <w:ind w:left="60"/>
              <w:jc w:val="left"/>
              <w:rPr>
                <w:bdr w:val="nil"/>
              </w:rPr>
            </w:pPr>
            <w:r>
              <w:rPr>
                <w:rFonts w:ascii="Calibri" w:eastAsia="Calibri" w:hAnsi="Calibri" w:cs="Calibri"/>
                <w:sz w:val="20"/>
                <w:bdr w:val="nil"/>
              </w:rPr>
              <w:t>ZEMĚ A VESMÍR</w:t>
            </w:r>
            <w:r>
              <w:rPr>
                <w:rFonts w:ascii="Calibri" w:eastAsia="Calibri" w:hAnsi="Calibri" w:cs="Calibri"/>
                <w:sz w:val="20"/>
                <w:bdr w:val="nil"/>
              </w:rPr>
              <w:br/>
              <w:t>» Vesmír a Země - sluneční soustava</w:t>
            </w:r>
            <w:r>
              <w:rPr>
                <w:rFonts w:ascii="Calibri" w:eastAsia="Calibri" w:hAnsi="Calibri" w:cs="Calibri"/>
                <w:sz w:val="20"/>
                <w:bdr w:val="nil"/>
              </w:rPr>
              <w:br/>
              <w:t>» Tvar Země, glóbus</w:t>
            </w:r>
            <w:r>
              <w:rPr>
                <w:rFonts w:ascii="Calibri" w:eastAsia="Calibri" w:hAnsi="Calibri" w:cs="Calibri"/>
                <w:sz w:val="20"/>
                <w:bdr w:val="nil"/>
              </w:rPr>
              <w:br/>
              <w:t>» Pohyby Země. Oběh Země okolo Slunce. Den a noc, roční období</w:t>
            </w:r>
            <w:r>
              <w:rPr>
                <w:rFonts w:ascii="Calibri" w:eastAsia="Calibri" w:hAnsi="Calibri" w:cs="Calibri"/>
                <w:sz w:val="20"/>
                <w:bdr w:val="nil"/>
              </w:rPr>
              <w:br/>
              <w:t>» Slunce – hvězda stálice</w:t>
            </w:r>
            <w:r>
              <w:rPr>
                <w:rFonts w:ascii="Calibri" w:eastAsia="Calibri" w:hAnsi="Calibri" w:cs="Calibri"/>
                <w:sz w:val="20"/>
                <w:bdr w:val="nil"/>
              </w:rPr>
              <w:br/>
              <w:t>» Planety sluneční soustavy, Země a Měsíc</w:t>
            </w:r>
            <w:r>
              <w:rPr>
                <w:rFonts w:ascii="Calibri" w:eastAsia="Calibri" w:hAnsi="Calibri" w:cs="Calibri"/>
                <w:sz w:val="20"/>
                <w:bdr w:val="nil"/>
              </w:rPr>
              <w:br/>
              <w:t>» Meziplanetární lety. Hvězdná obloha, souhvězdí</w:t>
            </w:r>
          </w:p>
        </w:tc>
      </w:tr>
      <w:tr w:rsidR="009D23F3" w14:paraId="3103E91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781E76" w14:textId="77777777" w:rsidR="009D23F3" w:rsidRDefault="00000000">
            <w:pPr>
              <w:spacing w:line="240" w:lineRule="auto"/>
              <w:ind w:left="60"/>
              <w:jc w:val="left"/>
              <w:rPr>
                <w:bdr w:val="nil"/>
              </w:rPr>
            </w:pPr>
            <w:r>
              <w:rPr>
                <w:rFonts w:ascii="Calibri" w:eastAsia="Calibri" w:hAnsi="Calibri" w:cs="Calibri"/>
                <w:sz w:val="20"/>
                <w:bdr w:val="nil"/>
              </w:rPr>
              <w:t>ČJS-5-4-06 založí jednoduchý pokus, naplánuje a zdůvodní postup, vyhodnotí a vysvětlí výsledky pokusu</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35778D" w14:textId="77777777" w:rsidR="009D23F3" w:rsidRDefault="00000000">
            <w:pPr>
              <w:spacing w:line="240" w:lineRule="auto"/>
              <w:ind w:left="60"/>
              <w:jc w:val="left"/>
              <w:rPr>
                <w:bdr w:val="nil"/>
              </w:rPr>
            </w:pPr>
            <w:r>
              <w:rPr>
                <w:rFonts w:ascii="Calibri" w:eastAsia="Calibri" w:hAnsi="Calibri" w:cs="Calibri"/>
                <w:sz w:val="20"/>
                <w:bdr w:val="nil"/>
              </w:rPr>
              <w:t>» uvědomuje si význam vědy a techniky pro člověka</w:t>
            </w:r>
            <w:r>
              <w:rPr>
                <w:rFonts w:ascii="Calibri" w:eastAsia="Calibri" w:hAnsi="Calibri" w:cs="Calibri"/>
                <w:sz w:val="20"/>
                <w:bdr w:val="nil"/>
              </w:rPr>
              <w:br/>
              <w:t>» uvědomuje si postavení jedince ve společnosti</w:t>
            </w:r>
            <w:r>
              <w:rPr>
                <w:rFonts w:ascii="Calibri" w:eastAsia="Calibri" w:hAnsi="Calibri" w:cs="Calibri"/>
                <w:sz w:val="20"/>
                <w:bdr w:val="nil"/>
              </w:rPr>
              <w:br/>
              <w:t>» účelně organizuje svůj volný čas pro učení, práci, zábavu a odpočinek</w:t>
            </w:r>
            <w:r>
              <w:rPr>
                <w:rFonts w:ascii="Calibri" w:eastAsia="Calibri" w:hAnsi="Calibri" w:cs="Calibri"/>
                <w:sz w:val="20"/>
                <w:bdr w:val="nil"/>
              </w:rPr>
              <w:br/>
              <w:t>» založí jednoduchý pokus, naplánuje a zdůvodní postup, vyhodnotí a vysvětlí výsledky pokusu</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38182B" w14:textId="77777777" w:rsidR="009D23F3" w:rsidRDefault="00000000">
            <w:pPr>
              <w:spacing w:line="240" w:lineRule="auto"/>
              <w:ind w:left="60"/>
              <w:jc w:val="left"/>
              <w:rPr>
                <w:bdr w:val="nil"/>
              </w:rPr>
            </w:pPr>
            <w:r>
              <w:rPr>
                <w:rFonts w:ascii="Calibri" w:eastAsia="Calibri" w:hAnsi="Calibri" w:cs="Calibri"/>
                <w:sz w:val="20"/>
                <w:bdr w:val="nil"/>
              </w:rPr>
              <w:t>ČLOVĚK A LIDSKÉ VÝTVORY</w:t>
            </w:r>
            <w:r>
              <w:rPr>
                <w:rFonts w:ascii="Calibri" w:eastAsia="Calibri" w:hAnsi="Calibri" w:cs="Calibri"/>
                <w:sz w:val="20"/>
                <w:bdr w:val="nil"/>
              </w:rPr>
              <w:br/>
              <w:t>» Odlišnost člověka od ostatních živočichů</w:t>
            </w:r>
            <w:r>
              <w:rPr>
                <w:rFonts w:ascii="Calibri" w:eastAsia="Calibri" w:hAnsi="Calibri" w:cs="Calibri"/>
                <w:sz w:val="20"/>
                <w:bdr w:val="nil"/>
              </w:rPr>
              <w:br/>
              <w:t>» Různý životní styl. Věda a technika v životě lidí. Ochrana přírody</w:t>
            </w:r>
            <w:r>
              <w:rPr>
                <w:rFonts w:ascii="Calibri" w:eastAsia="Calibri" w:hAnsi="Calibri" w:cs="Calibri"/>
                <w:sz w:val="20"/>
                <w:bdr w:val="nil"/>
              </w:rPr>
              <w:br/>
              <w:t>» Příjem informací - počítač, internet</w:t>
            </w:r>
            <w:r>
              <w:rPr>
                <w:rFonts w:ascii="Calibri" w:eastAsia="Calibri" w:hAnsi="Calibri" w:cs="Calibri"/>
                <w:sz w:val="20"/>
                <w:bdr w:val="nil"/>
              </w:rPr>
              <w:br/>
              <w:t>» Základní globální problémy - významné sociální problémy, problémy konzumní společnosti, nesnášenlivost mezi lidmi, globální problémy přírodního prostředí</w:t>
            </w:r>
            <w:r>
              <w:rPr>
                <w:rFonts w:ascii="Calibri" w:eastAsia="Calibri" w:hAnsi="Calibri" w:cs="Calibri"/>
                <w:sz w:val="20"/>
                <w:bdr w:val="nil"/>
              </w:rPr>
              <w:br/>
              <w:t>» Mimořádné události a rizika ohrožení s nimi spojená - postup v případě ohrožení, požáry, povodně, integrovaný záchranný systém</w:t>
            </w:r>
          </w:p>
        </w:tc>
      </w:tr>
      <w:tr w:rsidR="009D23F3" w14:paraId="5E9A5A0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11C50F" w14:textId="77777777" w:rsidR="009D23F3" w:rsidRDefault="00000000">
            <w:pPr>
              <w:spacing w:line="240" w:lineRule="auto"/>
              <w:ind w:left="60"/>
              <w:jc w:val="left"/>
              <w:rPr>
                <w:bdr w:val="nil"/>
              </w:rPr>
            </w:pPr>
            <w:r>
              <w:rPr>
                <w:rFonts w:ascii="Calibri" w:eastAsia="Calibri" w:hAnsi="Calibri" w:cs="Calibri"/>
                <w:sz w:val="20"/>
                <w:bdr w:val="nil"/>
              </w:rPr>
              <w:t>ČJS-5-5-01 využívá poznatků o lidském těle k podpoře vlastního zdravého způsobu života</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C1C903" w14:textId="77777777" w:rsidR="009D23F3" w:rsidRDefault="00000000">
            <w:pPr>
              <w:spacing w:line="240" w:lineRule="auto"/>
              <w:ind w:left="60"/>
              <w:jc w:val="left"/>
              <w:rPr>
                <w:bdr w:val="nil"/>
              </w:rPr>
            </w:pPr>
            <w:r>
              <w:rPr>
                <w:rFonts w:ascii="Calibri" w:eastAsia="Calibri" w:hAnsi="Calibri" w:cs="Calibri"/>
                <w:sz w:val="20"/>
                <w:bdr w:val="nil"/>
              </w:rPr>
              <w:t>» uvědomuje si postavení jedince ve společnosti</w:t>
            </w:r>
            <w:r>
              <w:rPr>
                <w:rFonts w:ascii="Calibri" w:eastAsia="Calibri" w:hAnsi="Calibri" w:cs="Calibri"/>
                <w:sz w:val="20"/>
                <w:bdr w:val="nil"/>
              </w:rPr>
              <w:br/>
              <w:t>» poznává, jak se člověk mění od narození do dospělosti</w:t>
            </w:r>
            <w:r>
              <w:rPr>
                <w:rFonts w:ascii="Calibri" w:eastAsia="Calibri" w:hAnsi="Calibri" w:cs="Calibri"/>
                <w:sz w:val="20"/>
                <w:bdr w:val="nil"/>
              </w:rPr>
              <w:br/>
              <w:t>» účelně organizuje svůj volný čas pro učení, práci, zábavu a odpočinek</w:t>
            </w:r>
            <w:r>
              <w:rPr>
                <w:rFonts w:ascii="Calibri" w:eastAsia="Calibri" w:hAnsi="Calibri" w:cs="Calibri"/>
                <w:sz w:val="20"/>
                <w:bdr w:val="nil"/>
              </w:rPr>
              <w:br/>
              <w:t>» uplatňuje základní hygienické, zdravotně preventivní návyky</w:t>
            </w:r>
            <w:r>
              <w:rPr>
                <w:rFonts w:ascii="Calibri" w:eastAsia="Calibri" w:hAnsi="Calibri" w:cs="Calibri"/>
                <w:sz w:val="20"/>
                <w:bdr w:val="nil"/>
              </w:rPr>
              <w:br/>
              <w:t>» projevuje vhodným chováním a činnostmi vztah ke zdraví</w:t>
            </w:r>
            <w:r>
              <w:rPr>
                <w:rFonts w:ascii="Calibri" w:eastAsia="Calibri" w:hAnsi="Calibri" w:cs="Calibri"/>
                <w:sz w:val="20"/>
                <w:bdr w:val="nil"/>
              </w:rPr>
              <w:br/>
              <w:t>» předvede odmítání návykových látek a zdůvodní jej</w:t>
            </w:r>
            <w:r>
              <w:rPr>
                <w:rFonts w:ascii="Calibri" w:eastAsia="Calibri" w:hAnsi="Calibri" w:cs="Calibri"/>
                <w:sz w:val="20"/>
                <w:bdr w:val="nil"/>
              </w:rPr>
              <w:br/>
              <w:t>» využívá poznatků o lidském těle k podpoře vlastního zdravého způsobu života</w:t>
            </w:r>
            <w:r>
              <w:rPr>
                <w:rFonts w:ascii="Calibri" w:eastAsia="Calibri" w:hAnsi="Calibri" w:cs="Calibri"/>
                <w:sz w:val="20"/>
                <w:bdr w:val="nil"/>
              </w:rPr>
              <w:br/>
              <w:t>» rozlišuje jednotlivé etapy lidského života a orientuje se ve vývoji dítěte před a po jeho narození</w:t>
            </w:r>
            <w:r>
              <w:rPr>
                <w:rFonts w:ascii="Calibri" w:eastAsia="Calibri" w:hAnsi="Calibri" w:cs="Calibri"/>
                <w:sz w:val="20"/>
                <w:bdr w:val="nil"/>
              </w:rPr>
              <w:br/>
              <w:t>» uplatňuje základní dovednosti a návyky související s podporou zdraví a jeho preventivní ochranou</w:t>
            </w:r>
            <w:r>
              <w:rPr>
                <w:rFonts w:ascii="Calibri" w:eastAsia="Calibri" w:hAnsi="Calibri" w:cs="Calibri"/>
                <w:sz w:val="20"/>
                <w:bdr w:val="nil"/>
              </w:rPr>
              <w:br/>
              <w:t>» uplatňuje ohleduplné chování k druhému pohlaví a orientuje se v bezpečných způsobech sexuálního chování mezi chlapci a děvčaty v daném věku</w:t>
            </w:r>
            <w:r>
              <w:rPr>
                <w:rFonts w:ascii="Calibri" w:eastAsia="Calibri" w:hAnsi="Calibri" w:cs="Calibri"/>
                <w:sz w:val="20"/>
                <w:bdr w:val="nil"/>
              </w:rPr>
              <w:br/>
              <w:t>» rozlišuje základní rozdíly mezi lidmi, obhájí a odůvodní své názory, připustí svůj omyl a dohodne se na společném postupu a řešení</w:t>
            </w:r>
            <w:r>
              <w:rPr>
                <w:rFonts w:ascii="Calibri" w:eastAsia="Calibri" w:hAnsi="Calibri" w:cs="Calibri"/>
                <w:sz w:val="20"/>
                <w:bdr w:val="nil"/>
              </w:rPr>
              <w:br/>
              <w:t>» rozpozná život ohrožující zranění; ošetří drobná poranění a zajistí lékařskou pomoc</w:t>
            </w:r>
            <w:r>
              <w:rPr>
                <w:rFonts w:ascii="Calibri" w:eastAsia="Calibri" w:hAnsi="Calibri" w:cs="Calibri"/>
                <w:sz w:val="20"/>
                <w:bdr w:val="nil"/>
              </w:rPr>
              <w:br/>
              <w:t>» projevuje toleranci k přirozeným odlišnostem spolužáků, jejich přednostem a nedostatkům</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49359B" w14:textId="77777777" w:rsidR="009D23F3" w:rsidRDefault="00000000">
            <w:pPr>
              <w:spacing w:line="240" w:lineRule="auto"/>
              <w:ind w:left="60"/>
              <w:jc w:val="left"/>
              <w:rPr>
                <w:bdr w:val="nil"/>
              </w:rPr>
            </w:pPr>
            <w:r>
              <w:rPr>
                <w:rFonts w:ascii="Calibri" w:eastAsia="Calibri" w:hAnsi="Calibri" w:cs="Calibri"/>
                <w:sz w:val="20"/>
                <w:bdr w:val="nil"/>
              </w:rPr>
              <w:t>LIDSKÉ TĚLO</w:t>
            </w:r>
            <w:r>
              <w:rPr>
                <w:rFonts w:ascii="Calibri" w:eastAsia="Calibri" w:hAnsi="Calibri" w:cs="Calibri"/>
                <w:sz w:val="20"/>
                <w:bdr w:val="nil"/>
              </w:rPr>
              <w:br/>
              <w:t>» Lidské tělo - stavba těla, základní funkce a projevy</w:t>
            </w:r>
            <w:r>
              <w:rPr>
                <w:rFonts w:ascii="Calibri" w:eastAsia="Calibri" w:hAnsi="Calibri" w:cs="Calibri"/>
                <w:sz w:val="20"/>
                <w:bdr w:val="nil"/>
              </w:rPr>
              <w:br/>
              <w:t>» Společné znaky člověka s ostatními živočichy</w:t>
            </w:r>
            <w:r>
              <w:rPr>
                <w:rFonts w:ascii="Calibri" w:eastAsia="Calibri" w:hAnsi="Calibri" w:cs="Calibri"/>
                <w:sz w:val="20"/>
                <w:bdr w:val="nil"/>
              </w:rPr>
              <w:br/>
              <w:t>» Životní potřeby člověka</w:t>
            </w:r>
            <w:r>
              <w:rPr>
                <w:rFonts w:ascii="Calibri" w:eastAsia="Calibri" w:hAnsi="Calibri" w:cs="Calibri"/>
                <w:sz w:val="20"/>
                <w:bdr w:val="nil"/>
              </w:rPr>
              <w:br/>
              <w:t>» Kostra člověka</w:t>
            </w:r>
            <w:r>
              <w:rPr>
                <w:rFonts w:ascii="Calibri" w:eastAsia="Calibri" w:hAnsi="Calibri" w:cs="Calibri"/>
                <w:sz w:val="20"/>
                <w:bdr w:val="nil"/>
              </w:rPr>
              <w:br/>
              <w:t>» Svalová soustava</w:t>
            </w:r>
            <w:r>
              <w:rPr>
                <w:rFonts w:ascii="Calibri" w:eastAsia="Calibri" w:hAnsi="Calibri" w:cs="Calibri"/>
                <w:sz w:val="20"/>
                <w:bdr w:val="nil"/>
              </w:rPr>
              <w:br/>
              <w:t>» Dýchací soustava</w:t>
            </w:r>
            <w:r>
              <w:rPr>
                <w:rFonts w:ascii="Calibri" w:eastAsia="Calibri" w:hAnsi="Calibri" w:cs="Calibri"/>
                <w:sz w:val="20"/>
                <w:bdr w:val="nil"/>
              </w:rPr>
              <w:br/>
              <w:t>» Oběhová soustava</w:t>
            </w:r>
            <w:r>
              <w:rPr>
                <w:rFonts w:ascii="Calibri" w:eastAsia="Calibri" w:hAnsi="Calibri" w:cs="Calibri"/>
                <w:sz w:val="20"/>
                <w:bdr w:val="nil"/>
              </w:rPr>
              <w:br/>
              <w:t>» Trávicí soustava</w:t>
            </w:r>
            <w:r>
              <w:rPr>
                <w:rFonts w:ascii="Calibri" w:eastAsia="Calibri" w:hAnsi="Calibri" w:cs="Calibri"/>
                <w:sz w:val="20"/>
                <w:bdr w:val="nil"/>
              </w:rPr>
              <w:br/>
              <w:t>» Vylučovací soustava</w:t>
            </w:r>
            <w:r>
              <w:rPr>
                <w:rFonts w:ascii="Calibri" w:eastAsia="Calibri" w:hAnsi="Calibri" w:cs="Calibri"/>
                <w:sz w:val="20"/>
                <w:bdr w:val="nil"/>
              </w:rPr>
              <w:br/>
              <w:t>» Reakce na okolní prostředí - soustavy kožní, smyslová, nervová</w:t>
            </w:r>
            <w:r>
              <w:rPr>
                <w:rFonts w:ascii="Calibri" w:eastAsia="Calibri" w:hAnsi="Calibri" w:cs="Calibri"/>
                <w:sz w:val="20"/>
                <w:bdr w:val="nil"/>
              </w:rPr>
              <w:br/>
              <w:t>» Rozmnožovací soustava, pohlavní rozdíly mezi mužem a ženou, základy lidské reprodukce</w:t>
            </w:r>
            <w:r>
              <w:rPr>
                <w:rFonts w:ascii="Calibri" w:eastAsia="Calibri" w:hAnsi="Calibri" w:cs="Calibri"/>
                <w:sz w:val="20"/>
                <w:bdr w:val="nil"/>
              </w:rPr>
              <w:br/>
              <w:t>» Vývoj jedince, změny v dospívání</w:t>
            </w:r>
            <w:r>
              <w:rPr>
                <w:rFonts w:ascii="Calibri" w:eastAsia="Calibri" w:hAnsi="Calibri" w:cs="Calibri"/>
                <w:sz w:val="20"/>
                <w:bdr w:val="nil"/>
              </w:rPr>
              <w:br/>
              <w:t>» Péče o zdraví - zdravý životní styl, denní režim, správná výživa, výběr a způsoby uchovávání potravin, vhodná skladba stravy, pitný režim; nemoci přenosné a nepřenosné, ochrana před infekcemi přenosnými krví (hepatitida, HIV/AIDS), drobné úrazy a poranění, prevence nemocí a úrazů, první pomoc při drobných poraněních, osobní, intimní a duševní hygiena</w:t>
            </w:r>
            <w:r>
              <w:rPr>
                <w:rFonts w:ascii="Calibri" w:eastAsia="Calibri" w:hAnsi="Calibri" w:cs="Calibri"/>
                <w:sz w:val="20"/>
                <w:bdr w:val="nil"/>
              </w:rPr>
              <w:br/>
              <w:t>» Návykové látky a zdraví - návykové látky, hrací automaty a počítače, závislost, odmítání návykových látek, nebezpečí komunikace prostřednictvím elektronických médií</w:t>
            </w:r>
          </w:p>
        </w:tc>
      </w:tr>
      <w:tr w:rsidR="009D23F3" w14:paraId="6B2CCBB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7C3C12" w14:textId="77777777" w:rsidR="009D23F3" w:rsidRDefault="00000000">
            <w:pPr>
              <w:spacing w:line="240" w:lineRule="auto"/>
              <w:ind w:left="60"/>
              <w:jc w:val="left"/>
              <w:rPr>
                <w:bdr w:val="nil"/>
              </w:rPr>
            </w:pPr>
            <w:r>
              <w:rPr>
                <w:rFonts w:ascii="Calibri" w:eastAsia="Calibri" w:hAnsi="Calibri" w:cs="Calibri"/>
                <w:sz w:val="20"/>
                <w:bdr w:val="nil"/>
              </w:rPr>
              <w:t>ČJS-5-5-02 rozlišuje jednotlivé etapy lidského života a orientuje se ve vývoji dítěte před a po jeho narození</w:t>
            </w:r>
          </w:p>
        </w:tc>
        <w:tc>
          <w:tcPr>
            <w:tcW w:w="1700" w:type="pct"/>
            <w:vMerge/>
            <w:tcBorders>
              <w:top w:val="inset" w:sz="6" w:space="0" w:color="808080"/>
              <w:left w:val="inset" w:sz="6" w:space="0" w:color="808080"/>
              <w:bottom w:val="inset" w:sz="6" w:space="0" w:color="808080"/>
              <w:right w:val="inset" w:sz="6" w:space="0" w:color="808080"/>
            </w:tcBorders>
          </w:tcPr>
          <w:p w14:paraId="5319589A"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E68F287" w14:textId="77777777" w:rsidR="009D23F3" w:rsidRDefault="009D23F3">
            <w:pPr>
              <w:spacing w:line="240" w:lineRule="auto"/>
              <w:ind w:left="60"/>
              <w:jc w:val="left"/>
              <w:rPr>
                <w:bdr w:val="nil"/>
              </w:rPr>
            </w:pPr>
          </w:p>
        </w:tc>
      </w:tr>
      <w:tr w:rsidR="009D23F3" w14:paraId="13170313"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08FAE1B"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7705241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DDAB64"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Sebepoznání a sebepojetí</w:t>
            </w:r>
          </w:p>
        </w:tc>
      </w:tr>
      <w:tr w:rsidR="009D23F3" w14:paraId="5C009A2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45B36A" w14:textId="77777777" w:rsidR="009D23F3" w:rsidRDefault="00000000">
            <w:pPr>
              <w:spacing w:line="240" w:lineRule="auto"/>
              <w:ind w:left="60"/>
              <w:jc w:val="left"/>
              <w:rPr>
                <w:bdr w:val="nil"/>
              </w:rPr>
            </w:pPr>
            <w:r>
              <w:rPr>
                <w:rFonts w:ascii="Calibri" w:eastAsia="Calibri" w:hAnsi="Calibri" w:cs="Calibri"/>
                <w:sz w:val="20"/>
                <w:bdr w:val="nil"/>
              </w:rPr>
              <w:t>Vedení žáků ke schopnosti realistického hodnocení svého výkonu a své práce, rozvíjení schopnosti vyjádřit svůj názor a respektovat názory ostatních</w:t>
            </w:r>
          </w:p>
        </w:tc>
      </w:tr>
      <w:tr w:rsidR="009D23F3" w14:paraId="33C622E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260623"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3D9DE46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3544D1" w14:textId="77777777" w:rsidR="009D23F3" w:rsidRDefault="00000000">
            <w:pPr>
              <w:spacing w:line="240" w:lineRule="auto"/>
              <w:ind w:left="60"/>
              <w:jc w:val="left"/>
              <w:rPr>
                <w:bdr w:val="nil"/>
              </w:rPr>
            </w:pPr>
            <w:r>
              <w:rPr>
                <w:rFonts w:ascii="Calibri" w:eastAsia="Calibri" w:hAnsi="Calibri" w:cs="Calibri"/>
                <w:sz w:val="20"/>
                <w:bdr w:val="nil"/>
              </w:rPr>
              <w:t>Rozvoj čtenářské gramotnosti - pochopení a interpretace textu, pochopení a interpretace grafu, rozvoj schopnosti plnit samostatně zadaný úkol a nebo spolupracovat ve skupině na jednom úkolu</w:t>
            </w:r>
          </w:p>
        </w:tc>
      </w:tr>
      <w:tr w:rsidR="009D23F3" w14:paraId="414696F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506BDB"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Psychohygiena</w:t>
            </w:r>
          </w:p>
        </w:tc>
      </w:tr>
      <w:tr w:rsidR="009D23F3" w14:paraId="48B6E27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1B2713" w14:textId="77777777" w:rsidR="009D23F3" w:rsidRDefault="00000000">
            <w:pPr>
              <w:spacing w:line="240" w:lineRule="auto"/>
              <w:ind w:left="60"/>
              <w:jc w:val="left"/>
              <w:rPr>
                <w:bdr w:val="nil"/>
              </w:rPr>
            </w:pPr>
            <w:r>
              <w:rPr>
                <w:rFonts w:ascii="Calibri" w:eastAsia="Calibri" w:hAnsi="Calibri" w:cs="Calibri"/>
                <w:sz w:val="20"/>
                <w:bdr w:val="nil"/>
              </w:rPr>
              <w:t>Význam přírody pro psychické zdraví člověka, relaxace v přírodě, denní režim - význam relaxace a odpočinku</w:t>
            </w:r>
          </w:p>
        </w:tc>
      </w:tr>
      <w:tr w:rsidR="009D23F3" w14:paraId="3933FC2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1AAB8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192BC91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5DBD17" w14:textId="77777777" w:rsidR="009D23F3" w:rsidRDefault="00000000">
            <w:pPr>
              <w:spacing w:line="240" w:lineRule="auto"/>
              <w:ind w:left="60"/>
              <w:jc w:val="left"/>
              <w:rPr>
                <w:bdr w:val="nil"/>
              </w:rPr>
            </w:pPr>
            <w:r>
              <w:rPr>
                <w:rFonts w:ascii="Calibri" w:eastAsia="Calibri" w:hAnsi="Calibri" w:cs="Calibri"/>
                <w:sz w:val="20"/>
                <w:bdr w:val="nil"/>
              </w:rPr>
              <w:t>Podpora přátelského a tvůrčího prostředí ve třídě, vedení k vzájemnému respektování a ochotě si pomáhat, rozvíjení skupinové práce</w:t>
            </w:r>
          </w:p>
        </w:tc>
      </w:tr>
      <w:tr w:rsidR="009D23F3" w14:paraId="3FAA598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CD3D0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0C0F162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398E27" w14:textId="77777777" w:rsidR="009D23F3" w:rsidRDefault="00000000">
            <w:pPr>
              <w:spacing w:line="240" w:lineRule="auto"/>
              <w:ind w:left="60"/>
              <w:jc w:val="left"/>
              <w:rPr>
                <w:bdr w:val="nil"/>
              </w:rPr>
            </w:pPr>
            <w:r>
              <w:rPr>
                <w:rFonts w:ascii="Calibri" w:eastAsia="Calibri" w:hAnsi="Calibri" w:cs="Calibri"/>
                <w:sz w:val="20"/>
                <w:bdr w:val="nil"/>
              </w:rPr>
              <w:t>Budování kladného vztahu žáků k přírodnímu dědictví a k životnímu prostředí, výchova k odpovědnosti za následky svého chování, budování respektu žáků k různým kulturám a jejich dědictví</w:t>
            </w:r>
          </w:p>
        </w:tc>
      </w:tr>
      <w:tr w:rsidR="009D23F3" w14:paraId="64927F2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D2BC67" w14:textId="77777777" w:rsidR="009D23F3" w:rsidRDefault="00000000">
            <w:pPr>
              <w:spacing w:line="240" w:lineRule="auto"/>
              <w:ind w:left="60"/>
              <w:jc w:val="left"/>
              <w:rPr>
                <w:bdr w:val="nil"/>
              </w:rPr>
            </w:pPr>
            <w:r>
              <w:rPr>
                <w:rFonts w:ascii="Calibri" w:eastAsia="Calibri" w:hAnsi="Calibri" w:cs="Calibri"/>
                <w:sz w:val="20"/>
                <w:bdr w:val="nil"/>
              </w:rPr>
              <w:t>MULTIKULTURNÍ VÝCHOVA - Kulturní diference</w:t>
            </w:r>
          </w:p>
        </w:tc>
      </w:tr>
      <w:tr w:rsidR="009D23F3" w14:paraId="183771F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24DCCC" w14:textId="77777777" w:rsidR="009D23F3" w:rsidRDefault="00000000">
            <w:pPr>
              <w:spacing w:line="240" w:lineRule="auto"/>
              <w:ind w:left="60"/>
              <w:jc w:val="left"/>
              <w:rPr>
                <w:bdr w:val="nil"/>
              </w:rPr>
            </w:pPr>
            <w:r>
              <w:rPr>
                <w:rFonts w:ascii="Calibri" w:eastAsia="Calibri" w:hAnsi="Calibri" w:cs="Calibri"/>
                <w:sz w:val="20"/>
                <w:bdr w:val="nil"/>
              </w:rPr>
              <w:t>Co jsou etnické skupiny, lišíme se pouze barvou pleti a vzhledem, rovnost všech lidí, přijímání rozdílů mezi lidmi a jejich respektování</w:t>
            </w:r>
          </w:p>
        </w:tc>
      </w:tr>
      <w:tr w:rsidR="009D23F3" w14:paraId="0BF589B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1B4A13"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Evropa a svět nás zajímá</w:t>
            </w:r>
          </w:p>
        </w:tc>
      </w:tr>
      <w:tr w:rsidR="009D23F3" w14:paraId="65C9CE2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B181B4" w14:textId="77777777" w:rsidR="009D23F3" w:rsidRDefault="00000000">
            <w:pPr>
              <w:spacing w:line="240" w:lineRule="auto"/>
              <w:ind w:left="60"/>
              <w:jc w:val="left"/>
              <w:rPr>
                <w:bdr w:val="nil"/>
              </w:rPr>
            </w:pPr>
            <w:r>
              <w:rPr>
                <w:rFonts w:ascii="Calibri" w:eastAsia="Calibri" w:hAnsi="Calibri" w:cs="Calibri"/>
                <w:sz w:val="20"/>
                <w:bdr w:val="nil"/>
              </w:rPr>
              <w:t xml:space="preserve">Základní globální problémy - významné sociální problémy, problémy konzumní společnosti, nesnášenlivost mezi lidmi </w:t>
            </w:r>
          </w:p>
        </w:tc>
      </w:tr>
      <w:tr w:rsidR="009D23F3" w14:paraId="2B0F849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F5858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6174981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5DC5A9" w14:textId="77777777" w:rsidR="009D23F3" w:rsidRDefault="00000000">
            <w:pPr>
              <w:spacing w:line="240" w:lineRule="auto"/>
              <w:ind w:left="60"/>
              <w:jc w:val="left"/>
              <w:rPr>
                <w:bdr w:val="nil"/>
              </w:rPr>
            </w:pPr>
            <w:r>
              <w:rPr>
                <w:rFonts w:ascii="Calibri" w:eastAsia="Calibri" w:hAnsi="Calibri" w:cs="Calibri"/>
                <w:sz w:val="20"/>
                <w:bdr w:val="nil"/>
              </w:rPr>
              <w:t>Poznáváme jeden druhého, péče o domácí zvířátka - povídáme si o sobě</w:t>
            </w:r>
          </w:p>
        </w:tc>
      </w:tr>
      <w:tr w:rsidR="009D23F3" w14:paraId="63B3ABA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FBB74B" w14:textId="77777777" w:rsidR="009D23F3" w:rsidRDefault="00000000">
            <w:pPr>
              <w:spacing w:line="240" w:lineRule="auto"/>
              <w:ind w:left="60"/>
              <w:jc w:val="left"/>
              <w:rPr>
                <w:bdr w:val="nil"/>
              </w:rPr>
            </w:pPr>
            <w:r>
              <w:rPr>
                <w:rFonts w:ascii="Calibri" w:eastAsia="Calibri" w:hAnsi="Calibri" w:cs="Calibri"/>
                <w:sz w:val="20"/>
                <w:bdr w:val="nil"/>
              </w:rPr>
              <w:t>ENVIRONMENTÁLNÍ VÝCHOVA - Ekosystémy</w:t>
            </w:r>
          </w:p>
        </w:tc>
      </w:tr>
      <w:tr w:rsidR="009D23F3" w14:paraId="00E18AD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CC5B8F" w14:textId="77777777" w:rsidR="009D23F3" w:rsidRDefault="00000000">
            <w:pPr>
              <w:spacing w:line="240" w:lineRule="auto"/>
              <w:ind w:left="60"/>
              <w:jc w:val="left"/>
              <w:rPr>
                <w:bdr w:val="nil"/>
              </w:rPr>
            </w:pPr>
            <w:r>
              <w:rPr>
                <w:rFonts w:ascii="Calibri" w:eastAsia="Calibri" w:hAnsi="Calibri" w:cs="Calibri"/>
                <w:sz w:val="20"/>
                <w:bdr w:val="nil"/>
              </w:rPr>
              <w:t>Rozmanitost podmínek života na Zemi, význam ovzduší, vodstva, půd, rostlinstva a živočišstva na Zemi, podnebné pásy - živočichové a vegetace,</w:t>
            </w:r>
          </w:p>
        </w:tc>
      </w:tr>
      <w:tr w:rsidR="009D23F3" w14:paraId="77BA0D3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991B52" w14:textId="77777777" w:rsidR="009D23F3" w:rsidRDefault="00000000">
            <w:pPr>
              <w:spacing w:line="240" w:lineRule="auto"/>
              <w:ind w:left="60"/>
              <w:jc w:val="left"/>
              <w:rPr>
                <w:bdr w:val="nil"/>
              </w:rPr>
            </w:pPr>
            <w:r>
              <w:rPr>
                <w:rFonts w:ascii="Calibri" w:eastAsia="Calibri" w:hAnsi="Calibri" w:cs="Calibri"/>
                <w:sz w:val="20"/>
                <w:bdr w:val="nil"/>
              </w:rPr>
              <w:t>MULTIKULTURNÍ VÝCHOVA - Etnický původ</w:t>
            </w:r>
          </w:p>
        </w:tc>
      </w:tr>
      <w:tr w:rsidR="009D23F3" w14:paraId="37708DD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9A59B7" w14:textId="77777777" w:rsidR="009D23F3" w:rsidRDefault="00000000">
            <w:pPr>
              <w:spacing w:line="240" w:lineRule="auto"/>
              <w:ind w:left="60"/>
              <w:jc w:val="left"/>
              <w:rPr>
                <w:bdr w:val="nil"/>
              </w:rPr>
            </w:pPr>
            <w:r>
              <w:rPr>
                <w:rFonts w:ascii="Calibri" w:eastAsia="Calibri" w:hAnsi="Calibri" w:cs="Calibri"/>
                <w:sz w:val="20"/>
                <w:bdr w:val="nil"/>
              </w:rPr>
              <w:t>Společný původ lidstva, člověk je součástí přírody - společné znaky člověka s ostatními živočichy, člověk a přizpůsobní se prostředí</w:t>
            </w:r>
          </w:p>
        </w:tc>
      </w:tr>
      <w:tr w:rsidR="009D23F3" w14:paraId="729595E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FE01BD" w14:textId="77777777" w:rsidR="009D23F3" w:rsidRDefault="00000000">
            <w:pPr>
              <w:spacing w:line="240" w:lineRule="auto"/>
              <w:ind w:left="60"/>
              <w:jc w:val="left"/>
              <w:rPr>
                <w:bdr w:val="nil"/>
              </w:rPr>
            </w:pPr>
            <w:r>
              <w:rPr>
                <w:rFonts w:ascii="Calibri" w:eastAsia="Calibri" w:hAnsi="Calibri" w:cs="Calibri"/>
                <w:sz w:val="20"/>
                <w:bdr w:val="nil"/>
              </w:rPr>
              <w:t>ENVIRONMENTÁLNÍ VÝCHOVA - Lidské aktivity a problémy životního prostředí</w:t>
            </w:r>
          </w:p>
        </w:tc>
      </w:tr>
      <w:tr w:rsidR="009D23F3" w14:paraId="4BEC8C2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A5EFC7" w14:textId="77777777" w:rsidR="009D23F3" w:rsidRDefault="00000000">
            <w:pPr>
              <w:spacing w:line="240" w:lineRule="auto"/>
              <w:ind w:left="60"/>
              <w:jc w:val="left"/>
              <w:rPr>
                <w:bdr w:val="nil"/>
              </w:rPr>
            </w:pPr>
            <w:r>
              <w:rPr>
                <w:rFonts w:ascii="Calibri" w:eastAsia="Calibri" w:hAnsi="Calibri" w:cs="Calibri"/>
                <w:sz w:val="20"/>
                <w:bdr w:val="nil"/>
              </w:rPr>
              <w:t xml:space="preserve">Ohleduplné chování k přírodě a ochrana přírody - odpovědnost lidí, ochrana a tvorba životní prostředí, likvidace odpadů, ekologické katastrofy </w:t>
            </w:r>
            <w:r>
              <w:rPr>
                <w:rFonts w:ascii="Calibri" w:eastAsia="Calibri" w:hAnsi="Calibri" w:cs="Calibri"/>
                <w:sz w:val="20"/>
                <w:szCs w:val="22"/>
                <w:bdr w:val="nil"/>
              </w:rPr>
              <w:t xml:space="preserve">- živelní pohromy, události způsobené přírodními vlivy a ochrana před nimi, </w:t>
            </w:r>
            <w:r>
              <w:rPr>
                <w:rFonts w:ascii="Calibri" w:eastAsia="Calibri" w:hAnsi="Calibri" w:cs="Calibri"/>
                <w:sz w:val="20"/>
                <w:bdr w:val="nil"/>
              </w:rPr>
              <w:t>globální problémy přírodního prostředí</w:t>
            </w:r>
          </w:p>
        </w:tc>
      </w:tr>
      <w:tr w:rsidR="009D23F3" w14:paraId="049D516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CA3698"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6D6D79D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493470" w14:textId="77777777" w:rsidR="009D23F3" w:rsidRDefault="00000000">
            <w:pPr>
              <w:spacing w:line="240" w:lineRule="auto"/>
              <w:ind w:left="60"/>
              <w:jc w:val="left"/>
              <w:rPr>
                <w:bdr w:val="nil"/>
              </w:rPr>
            </w:pPr>
            <w:r>
              <w:rPr>
                <w:rFonts w:ascii="Calibri" w:eastAsia="Calibri" w:hAnsi="Calibri" w:cs="Calibri"/>
                <w:sz w:val="20"/>
                <w:szCs w:val="22"/>
                <w:bdr w:val="nil"/>
              </w:rPr>
              <w:t>Vliv krajiny na život lidí, využití přírodních zdrojů člověkem - těžba, čerpání neobnovitelných zdrojů energie, možnosti obnovitelných zdrojů energie, půda - význam a její ochrana,</w:t>
            </w:r>
          </w:p>
        </w:tc>
      </w:tr>
      <w:tr w:rsidR="009D23F3" w14:paraId="5261F06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E8F093" w14:textId="77777777" w:rsidR="009D23F3" w:rsidRDefault="00000000">
            <w:pPr>
              <w:spacing w:line="240" w:lineRule="auto"/>
              <w:ind w:left="60"/>
              <w:jc w:val="left"/>
              <w:rPr>
                <w:bdr w:val="nil"/>
              </w:rPr>
            </w:pPr>
            <w:r>
              <w:rPr>
                <w:rFonts w:ascii="Calibri" w:eastAsia="Calibri" w:hAnsi="Calibri" w:cs="Calibri"/>
                <w:sz w:val="20"/>
                <w:bdr w:val="nil"/>
              </w:rPr>
              <w:t>MEDIÁLNÍ VÝCHOVA - Práce v realizačním týmu</w:t>
            </w:r>
          </w:p>
        </w:tc>
      </w:tr>
      <w:tr w:rsidR="009D23F3" w14:paraId="5257B07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5141D8" w14:textId="77777777" w:rsidR="009D23F3" w:rsidRDefault="00000000">
            <w:pPr>
              <w:spacing w:line="240" w:lineRule="auto"/>
              <w:ind w:left="60"/>
              <w:jc w:val="left"/>
              <w:rPr>
                <w:bdr w:val="nil"/>
              </w:rPr>
            </w:pPr>
            <w:r>
              <w:rPr>
                <w:rFonts w:ascii="Calibri" w:eastAsia="Calibri" w:hAnsi="Calibri" w:cs="Calibri"/>
                <w:sz w:val="20"/>
                <w:bdr w:val="nil"/>
              </w:rPr>
              <w:t>Společná tvorba projektů, podpora skupinové práce, rozvoj schopnosti si pomáhat a respektovat názor druhého</w:t>
            </w:r>
          </w:p>
        </w:tc>
      </w:tr>
      <w:tr w:rsidR="009D23F3" w14:paraId="16E3D8B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18C901" w14:textId="77777777" w:rsidR="009D23F3" w:rsidRDefault="00000000">
            <w:pPr>
              <w:spacing w:line="240" w:lineRule="auto"/>
              <w:ind w:left="60"/>
              <w:jc w:val="left"/>
              <w:rPr>
                <w:bdr w:val="nil"/>
              </w:rPr>
            </w:pPr>
            <w:r>
              <w:rPr>
                <w:rFonts w:ascii="Calibri" w:eastAsia="Calibri" w:hAnsi="Calibri" w:cs="Calibri"/>
                <w:sz w:val="20"/>
                <w:bdr w:val="nil"/>
              </w:rPr>
              <w:t>ENVIRONMENTÁLNÍ VÝCHOVA - Základní podmínky života</w:t>
            </w:r>
          </w:p>
        </w:tc>
      </w:tr>
      <w:tr w:rsidR="009D23F3" w14:paraId="2D1E53A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FCFA62" w14:textId="77777777" w:rsidR="009D23F3" w:rsidRDefault="00000000">
            <w:pPr>
              <w:spacing w:line="240" w:lineRule="auto"/>
              <w:ind w:left="60"/>
              <w:jc w:val="left"/>
              <w:rPr>
                <w:bdr w:val="nil"/>
              </w:rPr>
            </w:pPr>
            <w:r>
              <w:rPr>
                <w:rFonts w:ascii="Calibri" w:eastAsia="Calibri" w:hAnsi="Calibri" w:cs="Calibri"/>
                <w:sz w:val="20"/>
                <w:bdr w:val="nil"/>
              </w:rPr>
              <w:t>Rozlišení živých a neživých součástí přírody, význam neživé přírody</w:t>
            </w:r>
          </w:p>
        </w:tc>
      </w:tr>
      <w:tr w:rsidR="009D23F3" w14:paraId="4DE0C0F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7BDD2B" w14:textId="77777777" w:rsidR="009D23F3" w:rsidRDefault="00000000">
            <w:pPr>
              <w:spacing w:line="240" w:lineRule="auto"/>
              <w:ind w:left="60"/>
              <w:jc w:val="left"/>
              <w:rPr>
                <w:bdr w:val="nil"/>
              </w:rPr>
            </w:pPr>
            <w:r>
              <w:rPr>
                <w:rFonts w:ascii="Calibri" w:eastAsia="Calibri" w:hAnsi="Calibri" w:cs="Calibri"/>
                <w:sz w:val="20"/>
                <w:bdr w:val="nil"/>
              </w:rPr>
              <w:t>MEDIÁLNÍ VÝCHOVA - Kritické čtení a vnímání mediálních sdělení</w:t>
            </w:r>
          </w:p>
        </w:tc>
      </w:tr>
      <w:tr w:rsidR="009D23F3" w14:paraId="3A32CE7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57B7CB" w14:textId="77777777" w:rsidR="009D23F3" w:rsidRDefault="00000000">
            <w:pPr>
              <w:spacing w:line="240" w:lineRule="auto"/>
              <w:ind w:left="60"/>
              <w:jc w:val="left"/>
              <w:rPr>
                <w:bdr w:val="nil"/>
              </w:rPr>
            </w:pPr>
            <w:r>
              <w:rPr>
                <w:rFonts w:ascii="Calibri" w:eastAsia="Calibri" w:hAnsi="Calibri" w:cs="Calibri"/>
                <w:sz w:val="20"/>
                <w:bdr w:val="nil"/>
              </w:rPr>
              <w:t>Příjem informací z různých zdrojů - tiskoviny, rozhlas,  televize, počítač, internet, Rozvoj čtenářské gramotnosti - pochopení a interpretace textu</w:t>
            </w:r>
          </w:p>
        </w:tc>
      </w:tr>
      <w:tr w:rsidR="009D23F3" w14:paraId="4EA9066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26D43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473B866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68240B" w14:textId="77777777" w:rsidR="009D23F3" w:rsidRDefault="00000000">
            <w:pPr>
              <w:spacing w:line="240" w:lineRule="auto"/>
              <w:ind w:left="60"/>
              <w:jc w:val="left"/>
              <w:rPr>
                <w:bdr w:val="nil"/>
              </w:rPr>
            </w:pPr>
            <w:r>
              <w:rPr>
                <w:rFonts w:ascii="Calibri" w:eastAsia="Calibri" w:hAnsi="Calibri" w:cs="Calibri"/>
                <w:sz w:val="20"/>
                <w:bdr w:val="nil"/>
              </w:rPr>
              <w:t>Podpora samostatného tvůrčího vyjádření při práci na projektech a referátech</w:t>
            </w:r>
          </w:p>
        </w:tc>
      </w:tr>
    </w:tbl>
    <w:p w14:paraId="51A0C190" w14:textId="77777777" w:rsidR="009D23F3" w:rsidRDefault="00000000">
      <w:pPr>
        <w:rPr>
          <w:bdr w:val="nil"/>
        </w:rPr>
      </w:pPr>
      <w:r>
        <w:rPr>
          <w:bdr w:val="nil"/>
        </w:rPr>
        <w:t>    </w:t>
      </w:r>
    </w:p>
    <w:p w14:paraId="1F2E9379" w14:textId="77777777" w:rsidR="009D23F3" w:rsidRDefault="00000000">
      <w:pPr>
        <w:pStyle w:val="Nadpis2"/>
        <w:spacing w:before="299" w:after="299"/>
        <w:rPr>
          <w:bdr w:val="nil"/>
        </w:rPr>
      </w:pPr>
      <w:bookmarkStart w:id="40" w:name="_Toc256000042"/>
      <w:r>
        <w:rPr>
          <w:bdr w:val="nil"/>
        </w:rPr>
        <w:t>Vlastivěda</w:t>
      </w:r>
      <w:bookmarkEnd w:id="40"/>
      <w:r>
        <w:rPr>
          <w:bdr w:val="nil"/>
        </w:rPr>
        <w:t> </w:t>
      </w:r>
    </w:p>
    <w:tbl>
      <w:tblPr>
        <w:tblStyle w:val="TabulkaP1"/>
        <w:tblW w:w="4250" w:type="pct"/>
        <w:tblCellMar>
          <w:left w:w="15" w:type="dxa"/>
          <w:right w:w="15" w:type="dxa"/>
        </w:tblCellMar>
        <w:tblLook w:val="04A0" w:firstRow="1" w:lastRow="0" w:firstColumn="1" w:lastColumn="0" w:noHBand="0" w:noVBand="1"/>
      </w:tblPr>
      <w:tblGrid>
        <w:gridCol w:w="1177"/>
        <w:gridCol w:w="1177"/>
        <w:gridCol w:w="1178"/>
        <w:gridCol w:w="1178"/>
        <w:gridCol w:w="1178"/>
        <w:gridCol w:w="1178"/>
        <w:gridCol w:w="1178"/>
        <w:gridCol w:w="1178"/>
        <w:gridCol w:w="1178"/>
        <w:gridCol w:w="1042"/>
      </w:tblGrid>
      <w:tr w:rsidR="009D23F3" w14:paraId="420831DE" w14:textId="77777777">
        <w:trPr>
          <w:cnfStyle w:val="100000000000" w:firstRow="1" w:lastRow="0" w:firstColumn="0" w:lastColumn="0" w:oddVBand="0" w:evenVBand="0" w:oddHBand="0" w:evenHBand="0" w:firstRowFirstColumn="0" w:firstRowLastColumn="0" w:lastRowFirstColumn="0" w:lastRowLastColumn="0"/>
          <w:tblHeader/>
        </w:trPr>
        <w:tc>
          <w:tcPr>
            <w:tcW w:w="0" w:type="auto"/>
            <w:gridSpan w:val="9"/>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8DC3A7C" w14:textId="77777777" w:rsidR="009D23F3" w:rsidRDefault="00000000">
            <w:pPr>
              <w:shd w:val="clear" w:color="auto" w:fill="9CC2E5"/>
              <w:spacing w:line="240" w:lineRule="auto"/>
              <w:jc w:val="center"/>
              <w:rPr>
                <w:bdr w:val="nil"/>
              </w:rPr>
            </w:pPr>
            <w:r>
              <w:rPr>
                <w:rFonts w:ascii="Calibri" w:eastAsia="Calibri" w:hAnsi="Calibri" w:cs="Calibri"/>
                <w:b/>
                <w:bCs/>
                <w:bdr w:val="nil"/>
              </w:rPr>
              <w:t>Počet vyučovacích hodin za týden</w:t>
            </w:r>
          </w:p>
        </w:tc>
        <w:tc>
          <w:tcPr>
            <w:tcW w:w="0" w:type="auto"/>
            <w:vMerge w:val="restar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3BC835D" w14:textId="77777777" w:rsidR="009D23F3" w:rsidRDefault="00000000">
            <w:pPr>
              <w:shd w:val="clear" w:color="auto" w:fill="9CC2E5"/>
              <w:spacing w:line="240" w:lineRule="auto"/>
              <w:jc w:val="center"/>
              <w:rPr>
                <w:bdr w:val="nil"/>
              </w:rPr>
            </w:pPr>
            <w:r>
              <w:rPr>
                <w:rFonts w:ascii="Calibri" w:eastAsia="Calibri" w:hAnsi="Calibri" w:cs="Calibri"/>
                <w:b/>
                <w:bCs/>
                <w:bdr w:val="nil"/>
              </w:rPr>
              <w:t>Celkem</w:t>
            </w:r>
          </w:p>
        </w:tc>
      </w:tr>
      <w:tr w:rsidR="009D23F3" w14:paraId="3DA14BDF" w14:textId="7777777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F6DFC7F" w14:textId="77777777" w:rsidR="009D23F3" w:rsidRDefault="00000000">
            <w:pPr>
              <w:keepNext/>
              <w:shd w:val="clear" w:color="auto" w:fill="DEEAF6"/>
              <w:spacing w:line="240" w:lineRule="auto"/>
              <w:jc w:val="center"/>
              <w:rPr>
                <w:bdr w:val="nil"/>
              </w:rPr>
            </w:pPr>
            <w:r>
              <w:rPr>
                <w:rFonts w:ascii="Calibri" w:eastAsia="Calibri" w:hAnsi="Calibri" w:cs="Calibri"/>
                <w:bdr w:val="nil"/>
              </w:rPr>
              <w:t>1.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97C6EBA" w14:textId="77777777" w:rsidR="009D23F3" w:rsidRDefault="00000000">
            <w:pPr>
              <w:keepNext/>
              <w:shd w:val="clear" w:color="auto" w:fill="DEEAF6"/>
              <w:spacing w:line="240" w:lineRule="auto"/>
              <w:jc w:val="center"/>
              <w:rPr>
                <w:bdr w:val="nil"/>
              </w:rPr>
            </w:pPr>
            <w:r>
              <w:rPr>
                <w:rFonts w:ascii="Calibri" w:eastAsia="Calibri" w:hAnsi="Calibri" w:cs="Calibri"/>
                <w:bdr w:val="nil"/>
              </w:rPr>
              <w:t>2.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5B0A033" w14:textId="77777777" w:rsidR="009D23F3" w:rsidRDefault="00000000">
            <w:pPr>
              <w:keepNext/>
              <w:shd w:val="clear" w:color="auto" w:fill="DEEAF6"/>
              <w:spacing w:line="240" w:lineRule="auto"/>
              <w:jc w:val="center"/>
              <w:rPr>
                <w:bdr w:val="nil"/>
              </w:rPr>
            </w:pPr>
            <w:r>
              <w:rPr>
                <w:rFonts w:ascii="Calibri" w:eastAsia="Calibri" w:hAnsi="Calibri" w:cs="Calibri"/>
                <w:bdr w:val="nil"/>
              </w:rPr>
              <w:t>3.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3FE9B12" w14:textId="77777777" w:rsidR="009D23F3" w:rsidRDefault="00000000">
            <w:pPr>
              <w:keepNext/>
              <w:shd w:val="clear" w:color="auto" w:fill="DEEAF6"/>
              <w:spacing w:line="240" w:lineRule="auto"/>
              <w:jc w:val="center"/>
              <w:rPr>
                <w:bdr w:val="nil"/>
              </w:rPr>
            </w:pPr>
            <w:r>
              <w:rPr>
                <w:rFonts w:ascii="Calibri" w:eastAsia="Calibri" w:hAnsi="Calibri" w:cs="Calibri"/>
                <w:bdr w:val="nil"/>
              </w:rPr>
              <w:t>4.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98FD382" w14:textId="77777777" w:rsidR="009D23F3" w:rsidRDefault="00000000">
            <w:pPr>
              <w:keepNext/>
              <w:shd w:val="clear" w:color="auto" w:fill="DEEAF6"/>
              <w:spacing w:line="240" w:lineRule="auto"/>
              <w:jc w:val="center"/>
              <w:rPr>
                <w:bdr w:val="nil"/>
              </w:rPr>
            </w:pPr>
            <w:r>
              <w:rPr>
                <w:rFonts w:ascii="Calibri" w:eastAsia="Calibri" w:hAnsi="Calibri" w:cs="Calibri"/>
                <w:bdr w:val="nil"/>
              </w:rPr>
              <w:t>5.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DB2177E" w14:textId="77777777" w:rsidR="009D23F3" w:rsidRDefault="00000000">
            <w:pPr>
              <w:keepNext/>
              <w:shd w:val="clear" w:color="auto" w:fill="DEEAF6"/>
              <w:spacing w:line="240" w:lineRule="auto"/>
              <w:jc w:val="center"/>
              <w:rPr>
                <w:bdr w:val="nil"/>
              </w:rPr>
            </w:pPr>
            <w:r>
              <w:rPr>
                <w:rFonts w:ascii="Calibri" w:eastAsia="Calibri" w:hAnsi="Calibri" w:cs="Calibri"/>
                <w:bdr w:val="nil"/>
              </w:rPr>
              <w:t>6.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43BFA97" w14:textId="77777777" w:rsidR="009D23F3" w:rsidRDefault="00000000">
            <w:pPr>
              <w:keepNext/>
              <w:shd w:val="clear" w:color="auto" w:fill="DEEAF6"/>
              <w:spacing w:line="240" w:lineRule="auto"/>
              <w:jc w:val="center"/>
              <w:rPr>
                <w:bdr w:val="nil"/>
              </w:rPr>
            </w:pPr>
            <w:r>
              <w:rPr>
                <w:rFonts w:ascii="Calibri" w:eastAsia="Calibri" w:hAnsi="Calibri" w:cs="Calibri"/>
                <w:bdr w:val="nil"/>
              </w:rPr>
              <w:t>7.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C094714" w14:textId="77777777" w:rsidR="009D23F3" w:rsidRDefault="00000000">
            <w:pPr>
              <w:keepNext/>
              <w:shd w:val="clear" w:color="auto" w:fill="DEEAF6"/>
              <w:spacing w:line="240" w:lineRule="auto"/>
              <w:jc w:val="center"/>
              <w:rPr>
                <w:bdr w:val="nil"/>
              </w:rPr>
            </w:pPr>
            <w:r>
              <w:rPr>
                <w:rFonts w:ascii="Calibri" w:eastAsia="Calibri" w:hAnsi="Calibri" w:cs="Calibri"/>
                <w:bdr w:val="nil"/>
              </w:rPr>
              <w:t>8.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AF88409" w14:textId="77777777" w:rsidR="009D23F3" w:rsidRDefault="00000000">
            <w:pPr>
              <w:keepNext/>
              <w:shd w:val="clear" w:color="auto" w:fill="DEEAF6"/>
              <w:spacing w:line="240" w:lineRule="auto"/>
              <w:jc w:val="center"/>
              <w:rPr>
                <w:bdr w:val="nil"/>
              </w:rPr>
            </w:pPr>
            <w:r>
              <w:rPr>
                <w:rFonts w:ascii="Calibri" w:eastAsia="Calibri" w:hAnsi="Calibri" w:cs="Calibri"/>
                <w:bdr w:val="nil"/>
              </w:rPr>
              <w:t>9. ročník</w:t>
            </w:r>
          </w:p>
        </w:tc>
        <w:tc>
          <w:tcPr>
            <w:tcW w:w="0" w:type="auto"/>
            <w:vMerge/>
            <w:tcBorders>
              <w:top w:val="inset" w:sz="6" w:space="0" w:color="808080"/>
              <w:left w:val="inset" w:sz="6" w:space="0" w:color="808080"/>
              <w:bottom w:val="inset" w:sz="6" w:space="0" w:color="808080"/>
              <w:right w:val="inset" w:sz="6" w:space="0" w:color="808080"/>
            </w:tcBorders>
          </w:tcPr>
          <w:p w14:paraId="1AEE28D6" w14:textId="77777777" w:rsidR="009D23F3" w:rsidRDefault="009D23F3"/>
        </w:tc>
      </w:tr>
      <w:tr w:rsidR="009D23F3" w14:paraId="60DDCAD4"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E87157"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5113D0"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71DA1F"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C99CA5"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8B476C"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3FE023"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8679C2"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F9AF2F"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C2A89F"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CBA09F" w14:textId="77777777" w:rsidR="009D23F3" w:rsidRDefault="00000000">
            <w:pPr>
              <w:keepNext/>
              <w:spacing w:line="240" w:lineRule="auto"/>
              <w:jc w:val="center"/>
              <w:rPr>
                <w:bdr w:val="nil"/>
              </w:rPr>
            </w:pPr>
            <w:r>
              <w:rPr>
                <w:rFonts w:ascii="Calibri" w:eastAsia="Calibri" w:hAnsi="Calibri" w:cs="Calibri"/>
                <w:bdr w:val="nil"/>
              </w:rPr>
              <w:t>4</w:t>
            </w:r>
          </w:p>
        </w:tc>
      </w:tr>
      <w:tr w:rsidR="009D23F3" w14:paraId="46669AC7"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BB0367"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7E5ED6"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08F81B"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22FEC5"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94B909"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8B76A6"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5372C1"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6635A7"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24EB7C"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6AC725" w14:textId="77777777" w:rsidR="009D23F3" w:rsidRDefault="009D23F3"/>
        </w:tc>
      </w:tr>
    </w:tbl>
    <w:p w14:paraId="694C90F1" w14:textId="77777777" w:rsidR="009D23F3" w:rsidRDefault="00000000">
      <w:pPr>
        <w:rPr>
          <w:bdr w:val="nil"/>
        </w:rPr>
      </w:pPr>
      <w:r>
        <w:rPr>
          <w:bdr w:val="nil"/>
        </w:rPr>
        <w:t>   </w:t>
      </w:r>
    </w:p>
    <w:tbl>
      <w:tblPr>
        <w:tblStyle w:val="TabulkaP2"/>
        <w:tblW w:w="5000" w:type="pct"/>
        <w:tblCellMar>
          <w:left w:w="15" w:type="dxa"/>
          <w:right w:w="15" w:type="dxa"/>
        </w:tblCellMar>
        <w:tblLook w:val="04A0" w:firstRow="1" w:lastRow="0" w:firstColumn="1" w:lastColumn="0" w:noHBand="0" w:noVBand="1"/>
      </w:tblPr>
      <w:tblGrid>
        <w:gridCol w:w="4109"/>
        <w:gridCol w:w="9588"/>
      </w:tblGrid>
      <w:tr w:rsidR="009D23F3" w14:paraId="69C5BE93" w14:textId="77777777">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96166C9" w14:textId="77777777" w:rsidR="009D23F3" w:rsidRDefault="00000000">
            <w:pPr>
              <w:shd w:val="clear" w:color="auto" w:fill="9CC2E5"/>
              <w:spacing w:line="240" w:lineRule="auto"/>
              <w:jc w:val="left"/>
              <w:rPr>
                <w:bdr w:val="nil"/>
              </w:rPr>
            </w:pPr>
            <w:r>
              <w:rPr>
                <w:rFonts w:ascii="Calibri" w:eastAsia="Calibri" w:hAnsi="Calibri" w:cs="Calibri"/>
                <w:bdr w:val="nil"/>
              </w:rPr>
              <w:t>Název předmětu</w:t>
            </w:r>
          </w:p>
        </w:tc>
        <w:tc>
          <w:tcPr>
            <w:tcW w:w="3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8B102CF" w14:textId="77777777" w:rsidR="009D23F3" w:rsidRDefault="00000000">
            <w:pPr>
              <w:shd w:val="clear" w:color="auto" w:fill="9CC2E5"/>
              <w:spacing w:line="240" w:lineRule="auto"/>
              <w:jc w:val="center"/>
              <w:rPr>
                <w:bdr w:val="nil"/>
              </w:rPr>
            </w:pPr>
            <w:r>
              <w:rPr>
                <w:rFonts w:ascii="Calibri" w:eastAsia="Calibri" w:hAnsi="Calibri" w:cs="Calibri"/>
                <w:bdr w:val="nil"/>
              </w:rPr>
              <w:t>Vlastivěda</w:t>
            </w:r>
          </w:p>
        </w:tc>
      </w:tr>
      <w:tr w:rsidR="009D23F3" w14:paraId="562FFE61"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22D0583" w14:textId="77777777" w:rsidR="009D23F3" w:rsidRDefault="00000000">
            <w:pPr>
              <w:shd w:val="clear" w:color="auto" w:fill="DEEAF6"/>
              <w:spacing w:line="240" w:lineRule="auto"/>
              <w:jc w:val="left"/>
              <w:rPr>
                <w:bdr w:val="nil"/>
              </w:rPr>
            </w:pPr>
            <w:r>
              <w:rPr>
                <w:rFonts w:ascii="Calibri" w:eastAsia="Calibri" w:hAnsi="Calibri" w:cs="Calibri"/>
                <w:bdr w:val="nil"/>
              </w:rPr>
              <w:t>Oblast</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3952F2" w14:textId="77777777" w:rsidR="009D23F3" w:rsidRDefault="00000000">
            <w:pPr>
              <w:spacing w:line="240" w:lineRule="auto"/>
              <w:jc w:val="left"/>
              <w:rPr>
                <w:bdr w:val="nil"/>
              </w:rPr>
            </w:pPr>
            <w:r>
              <w:rPr>
                <w:rFonts w:ascii="Calibri" w:eastAsia="Calibri" w:hAnsi="Calibri" w:cs="Calibri"/>
                <w:bdr w:val="nil"/>
              </w:rPr>
              <w:t>Člověk a jeho svět</w:t>
            </w:r>
          </w:p>
        </w:tc>
      </w:tr>
      <w:tr w:rsidR="009D23F3" w14:paraId="548B917F"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A3EC1CF" w14:textId="77777777" w:rsidR="009D23F3" w:rsidRDefault="00000000">
            <w:pPr>
              <w:shd w:val="clear" w:color="auto" w:fill="DEEAF6"/>
              <w:spacing w:line="240" w:lineRule="auto"/>
              <w:jc w:val="left"/>
              <w:rPr>
                <w:bdr w:val="nil"/>
              </w:rPr>
            </w:pPr>
            <w:r>
              <w:rPr>
                <w:rFonts w:ascii="Calibri" w:eastAsia="Calibri" w:hAnsi="Calibri" w:cs="Calibri"/>
                <w:bdr w:val="nil"/>
              </w:rPr>
              <w:t>Charakteristika předmětu</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9DCB43" w14:textId="77777777" w:rsidR="009D23F3" w:rsidRDefault="00000000">
            <w:pPr>
              <w:spacing w:line="240" w:lineRule="auto"/>
              <w:jc w:val="left"/>
              <w:rPr>
                <w:bdr w:val="nil"/>
              </w:rPr>
            </w:pPr>
            <w:r>
              <w:rPr>
                <w:rFonts w:ascii="Calibri" w:eastAsia="Calibri" w:hAnsi="Calibri" w:cs="Calibri"/>
                <w:bdr w:val="nil"/>
              </w:rPr>
              <w:t>Předmět Vlastivěda svým obsahem vychází ze vzdělávací oblasti RVP ZV Člověk a jeho svět.                                                                                                                                                    Předmět rozvíjí u žáků respekt ke kulturním či jiným odlišnostem lidí, skupin a různých společenství. Žák se orientuje v aktuálním dění v ČR, EU a ve světě. Předmět podněcuje v žákovi zájem o veřejné záležitosti, podněcuje utváření jeho identity, rozvíjí jeho sebepoznání a sebehodnocení ve vztahu k sobě samému a k okolí. Žáka učí rozpoznat názory a postoje, které ohrožují lidskou důstojnost, dodržovat základní společenská pravidla. Předmět pomáhá utvářet kladný vztah žáka k okolí, vlasti a Evropě. Žák se učí vyhledávat informace a následně je aplikovat.</w:t>
            </w:r>
            <w:r>
              <w:rPr>
                <w:rFonts w:ascii="Calibri" w:eastAsia="Calibri" w:hAnsi="Calibri" w:cs="Calibri"/>
                <w:bdr w:val="nil"/>
              </w:rPr>
              <w:br/>
              <w:t>Na tento předmět na druhém stupni navazuje předmět Výchova k občanství.</w:t>
            </w:r>
          </w:p>
        </w:tc>
      </w:tr>
      <w:tr w:rsidR="009D23F3" w14:paraId="30F36BA6"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9598BE8" w14:textId="77777777" w:rsidR="009D23F3" w:rsidRDefault="00000000">
            <w:pPr>
              <w:shd w:val="clear" w:color="auto" w:fill="DEEAF6"/>
              <w:spacing w:line="240" w:lineRule="auto"/>
              <w:jc w:val="left"/>
              <w:rPr>
                <w:bdr w:val="nil"/>
              </w:rPr>
            </w:pPr>
            <w:r>
              <w:rPr>
                <w:rFonts w:ascii="Calibri" w:eastAsia="Calibri" w:hAnsi="Calibri" w:cs="Calibri"/>
                <w:bdr w:val="nil"/>
              </w:rPr>
              <w:t>Obsahové, časové a organizační vymezení předmětu (specifické informace o předmětu důležité pro jeho realizaci)</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5903CB" w14:textId="77777777" w:rsidR="009D23F3" w:rsidRDefault="00000000">
            <w:pPr>
              <w:spacing w:line="240" w:lineRule="auto"/>
              <w:jc w:val="left"/>
              <w:rPr>
                <w:bdr w:val="nil"/>
              </w:rPr>
            </w:pPr>
            <w:r>
              <w:rPr>
                <w:rFonts w:ascii="Calibri" w:eastAsia="Calibri" w:hAnsi="Calibri" w:cs="Calibri"/>
                <w:b/>
                <w:bCs/>
                <w:bdr w:val="nil"/>
              </w:rPr>
              <w:t>Návaznost:</w:t>
            </w:r>
            <w:r>
              <w:rPr>
                <w:rFonts w:ascii="Calibri" w:eastAsia="Calibri" w:hAnsi="Calibri" w:cs="Calibri"/>
                <w:bdr w:val="nil"/>
              </w:rPr>
              <w:br/>
              <w:t>Předmět Vlastivěda navazuje především na vzdělávací obsah předmětu Prvouka, vyučovaného v 1. až 3. ročníku.</w:t>
            </w:r>
            <w:r>
              <w:rPr>
                <w:rFonts w:ascii="Calibri" w:eastAsia="Calibri" w:hAnsi="Calibri" w:cs="Calibri"/>
                <w:bdr w:val="nil"/>
              </w:rPr>
              <w:br/>
            </w:r>
            <w:r>
              <w:rPr>
                <w:rFonts w:ascii="Calibri" w:eastAsia="Calibri" w:hAnsi="Calibri" w:cs="Calibri"/>
                <w:b/>
                <w:bCs/>
                <w:bdr w:val="nil"/>
              </w:rPr>
              <w:t>Obsahové vymezení:</w:t>
            </w:r>
            <w:r>
              <w:rPr>
                <w:rFonts w:ascii="Calibri" w:eastAsia="Calibri" w:hAnsi="Calibri" w:cs="Calibri"/>
                <w:bdr w:val="nil"/>
              </w:rPr>
              <w:br/>
              <w:t>Obsahem předmětu jsou především základní znalosti z oblasti geografie, historie, antropologie, ekonomie, politologie a mezinárodních vztahů. Část učiva svým obsahem naplňuje výuku dopravní výchovy a finanční gramotnosti.</w:t>
            </w:r>
            <w:r>
              <w:rPr>
                <w:rFonts w:ascii="Calibri" w:eastAsia="Calibri" w:hAnsi="Calibri" w:cs="Calibri"/>
                <w:bdr w:val="nil"/>
              </w:rPr>
              <w:br/>
              <w:t>Tematické oblasti: Mapa a zobrazení krajiny</w:t>
            </w:r>
            <w:r>
              <w:rPr>
                <w:rFonts w:ascii="Calibri" w:eastAsia="Calibri" w:hAnsi="Calibri" w:cs="Calibri"/>
                <w:szCs w:val="21"/>
                <w:bdr w:val="nil"/>
              </w:rPr>
              <w:t xml:space="preserve">; </w:t>
            </w:r>
            <w:r>
              <w:rPr>
                <w:rFonts w:ascii="Calibri" w:eastAsia="Calibri" w:hAnsi="Calibri" w:cs="Calibri"/>
                <w:szCs w:val="20"/>
                <w:bdr w:val="nil"/>
              </w:rPr>
              <w:t>Praha; Česká republika; Nejstarší dějiny našeho území; Středověk; Krajina našeho domova; Lidé kolem nás; Hospodářství; Oblasti ČR; Právo; Novější dějiny a Svět. </w:t>
            </w:r>
            <w:r>
              <w:rPr>
                <w:rFonts w:ascii="Calibri" w:eastAsia="Calibri" w:hAnsi="Calibri" w:cs="Calibri"/>
                <w:bdr w:val="nil"/>
              </w:rPr>
              <w:br/>
            </w:r>
            <w:r>
              <w:rPr>
                <w:rFonts w:ascii="Calibri" w:eastAsia="Calibri" w:hAnsi="Calibri" w:cs="Calibri"/>
                <w:b/>
                <w:bCs/>
                <w:bdr w:val="nil"/>
              </w:rPr>
              <w:t>Hodinová dotace:</w:t>
            </w:r>
            <w:r>
              <w:rPr>
                <w:rFonts w:ascii="Calibri" w:eastAsia="Calibri" w:hAnsi="Calibri" w:cs="Calibri"/>
                <w:bdr w:val="nil"/>
              </w:rPr>
              <w:br/>
              <w:t>Obsah předmětu je realizován na prvním stupni, ve 4. a 5. ročníku. Ve 4.ročníku s hodinovou dotací 2 hodin týdně a v 5.ročníku s hodinovou dotací 1 hodiny týdně.</w:t>
            </w:r>
            <w:r>
              <w:rPr>
                <w:rFonts w:ascii="Calibri" w:eastAsia="Calibri" w:hAnsi="Calibri" w:cs="Calibri"/>
                <w:bdr w:val="nil"/>
              </w:rPr>
              <w:br/>
            </w:r>
            <w:r>
              <w:rPr>
                <w:rFonts w:ascii="Calibri" w:eastAsia="Calibri" w:hAnsi="Calibri" w:cs="Calibri"/>
                <w:b/>
                <w:bCs/>
                <w:bdr w:val="nil"/>
              </w:rPr>
              <w:t>Organizační vymezení:</w:t>
            </w:r>
            <w:r>
              <w:rPr>
                <w:rFonts w:ascii="Calibri" w:eastAsia="Calibri" w:hAnsi="Calibri" w:cs="Calibri"/>
                <w:bdr w:val="nil"/>
              </w:rPr>
              <w:br/>
              <w:t>Výuka probíhá v běžné třídě, učebně počítačové techniky, přilehlém okolí školy a dopravním hřišti Nymburk.</w:t>
            </w:r>
            <w:r>
              <w:rPr>
                <w:rFonts w:ascii="Calibri" w:eastAsia="Calibri" w:hAnsi="Calibri" w:cs="Calibri"/>
                <w:bdr w:val="nil"/>
              </w:rPr>
              <w:br/>
            </w:r>
            <w:r>
              <w:rPr>
                <w:rFonts w:ascii="Calibri" w:eastAsia="Calibri" w:hAnsi="Calibri" w:cs="Calibri"/>
                <w:b/>
                <w:bCs/>
                <w:bdr w:val="nil"/>
              </w:rPr>
              <w:t>Vzdělávací strategie:</w:t>
            </w:r>
            <w:r>
              <w:rPr>
                <w:rFonts w:ascii="Calibri" w:eastAsia="Calibri" w:hAnsi="Calibri" w:cs="Calibri"/>
                <w:bdr w:val="nil"/>
              </w:rPr>
              <w:br/>
              <w:t>Předmět svým obsahem přispívá k naplňování některých oblastí průřezových témat Osobnostní a sociální výchova, Výchova demokratického občana, Výchova k myšlení v evropských a globálních souvislostech, Multikulturní výchova a Mediální výchova.</w:t>
            </w:r>
            <w:r>
              <w:rPr>
                <w:rFonts w:ascii="Calibri" w:eastAsia="Calibri" w:hAnsi="Calibri" w:cs="Calibri"/>
                <w:bdr w:val="nil"/>
              </w:rPr>
              <w:br/>
              <w:t>Přispívá k naplňování všech klíčových kompetencí .</w:t>
            </w:r>
          </w:p>
        </w:tc>
      </w:tr>
      <w:tr w:rsidR="009D23F3" w14:paraId="59D03349"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5757E2C" w14:textId="77777777" w:rsidR="009D23F3" w:rsidRDefault="00000000">
            <w:pPr>
              <w:shd w:val="clear" w:color="auto" w:fill="DEEAF6"/>
              <w:spacing w:line="240" w:lineRule="auto"/>
              <w:jc w:val="left"/>
              <w:rPr>
                <w:bdr w:val="nil"/>
              </w:rPr>
            </w:pPr>
            <w:r>
              <w:rPr>
                <w:rFonts w:ascii="Calibri" w:eastAsia="Calibri" w:hAnsi="Calibri" w:cs="Calibri"/>
                <w:bdr w:val="nil"/>
              </w:rPr>
              <w:t>Integrace předmětů</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7620AD" w14:textId="77777777" w:rsidR="009D23F3" w:rsidRDefault="00000000">
            <w:pPr>
              <w:numPr>
                <w:ilvl w:val="0"/>
                <w:numId w:val="119"/>
              </w:numPr>
              <w:spacing w:line="240" w:lineRule="auto"/>
              <w:jc w:val="left"/>
              <w:rPr>
                <w:bdr w:val="nil"/>
              </w:rPr>
            </w:pPr>
            <w:r>
              <w:rPr>
                <w:rFonts w:ascii="Calibri" w:eastAsia="Calibri" w:hAnsi="Calibri" w:cs="Calibri"/>
                <w:bdr w:val="nil"/>
              </w:rPr>
              <w:t>Člověk a jeho svět</w:t>
            </w:r>
          </w:p>
        </w:tc>
      </w:tr>
      <w:tr w:rsidR="009D23F3" w14:paraId="7E4C6000" w14:textId="77777777">
        <w:tc>
          <w:tcPr>
            <w:tcW w:w="1500" w:type="pct"/>
            <w:vMerge w:val="restar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34C5854" w14:textId="77777777" w:rsidR="009D23F3" w:rsidRDefault="00000000">
            <w:pPr>
              <w:shd w:val="clear" w:color="auto" w:fill="DEEAF6"/>
              <w:spacing w:line="240" w:lineRule="auto"/>
              <w:jc w:val="left"/>
              <w:rPr>
                <w:bdr w:val="nil"/>
              </w:rPr>
            </w:pPr>
            <w:r>
              <w:rPr>
                <w:rFonts w:ascii="Calibri" w:eastAsia="Calibri" w:hAnsi="Calibri" w:cs="Calibri"/>
                <w:bdr w:val="nil"/>
              </w:rPr>
              <w:t xml:space="preserve">Výchovné a vzdělávací strategie: společné postupy uplatňované na úrovni předmětu, jimiž učitelé cíleně utvářejí a rozvíjejí klíčové kompetence žáků </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E55C11" w14:textId="77777777" w:rsidR="009D23F3" w:rsidRDefault="00000000">
            <w:pPr>
              <w:spacing w:line="240" w:lineRule="auto"/>
              <w:jc w:val="left"/>
              <w:rPr>
                <w:bdr w:val="nil"/>
              </w:rPr>
            </w:pPr>
            <w:r>
              <w:rPr>
                <w:rFonts w:ascii="Calibri" w:eastAsia="Calibri" w:hAnsi="Calibri" w:cs="Calibri"/>
                <w:b/>
                <w:bCs/>
                <w:bdr w:val="nil"/>
              </w:rPr>
              <w:t>Kompetence k učení:</w:t>
            </w:r>
          </w:p>
          <w:p w14:paraId="7409D1F0" w14:textId="77777777" w:rsidR="009D23F3" w:rsidRDefault="00000000">
            <w:pPr>
              <w:numPr>
                <w:ilvl w:val="0"/>
                <w:numId w:val="120"/>
              </w:numPr>
              <w:spacing w:line="240" w:lineRule="auto"/>
              <w:jc w:val="left"/>
              <w:rPr>
                <w:bdr w:val="nil"/>
              </w:rPr>
            </w:pPr>
            <w:r>
              <w:rPr>
                <w:rFonts w:ascii="Calibri" w:eastAsia="Calibri" w:hAnsi="Calibri" w:cs="Calibri"/>
                <w:bdr w:val="nil"/>
              </w:rPr>
              <w:t>zadáváme žákům takové úkoly, které je podněcují k samostatnému získávání hlubších informací</w:t>
            </w:r>
          </w:p>
          <w:p w14:paraId="37C7D541" w14:textId="77777777" w:rsidR="009D23F3" w:rsidRDefault="00000000">
            <w:pPr>
              <w:numPr>
                <w:ilvl w:val="0"/>
                <w:numId w:val="120"/>
              </w:numPr>
              <w:spacing w:line="240" w:lineRule="auto"/>
              <w:jc w:val="left"/>
              <w:rPr>
                <w:bdr w:val="nil"/>
              </w:rPr>
            </w:pPr>
            <w:r>
              <w:rPr>
                <w:rFonts w:ascii="Calibri" w:eastAsia="Calibri" w:hAnsi="Calibri" w:cs="Calibri"/>
                <w:bdr w:val="nil"/>
              </w:rPr>
              <w:t>vytváříme takové vzdělávací prostředí, v němž má žák radost z učení pro učení samotné a pro jeho další přínos</w:t>
            </w:r>
          </w:p>
          <w:p w14:paraId="084CFC34" w14:textId="77777777" w:rsidR="009D23F3" w:rsidRDefault="00000000">
            <w:pPr>
              <w:numPr>
                <w:ilvl w:val="0"/>
                <w:numId w:val="120"/>
              </w:numPr>
              <w:spacing w:line="240" w:lineRule="auto"/>
              <w:jc w:val="left"/>
              <w:rPr>
                <w:bdr w:val="nil"/>
              </w:rPr>
            </w:pPr>
            <w:r>
              <w:rPr>
                <w:rFonts w:ascii="Calibri" w:eastAsia="Calibri" w:hAnsi="Calibri" w:cs="Calibri"/>
                <w:bdr w:val="nil"/>
              </w:rPr>
              <w:t>vedeme žáky k samostatnému organizování aktivit mimo vyučování</w:t>
            </w:r>
          </w:p>
          <w:p w14:paraId="0C74055A" w14:textId="77777777" w:rsidR="009D23F3" w:rsidRDefault="00000000">
            <w:pPr>
              <w:numPr>
                <w:ilvl w:val="0"/>
                <w:numId w:val="120"/>
              </w:numPr>
              <w:spacing w:line="240" w:lineRule="auto"/>
              <w:jc w:val="left"/>
              <w:rPr>
                <w:bdr w:val="nil"/>
              </w:rPr>
            </w:pPr>
            <w:r>
              <w:rPr>
                <w:rFonts w:ascii="Calibri" w:eastAsia="Calibri" w:hAnsi="Calibri" w:cs="Calibri"/>
                <w:bdr w:val="nil"/>
              </w:rPr>
              <w:t>klademe důraz na čtení s porozuměním, práci s textem, vyhledávání informací</w:t>
            </w:r>
          </w:p>
          <w:p w14:paraId="59FDF27C" w14:textId="77777777" w:rsidR="009D23F3" w:rsidRDefault="00000000">
            <w:pPr>
              <w:numPr>
                <w:ilvl w:val="0"/>
                <w:numId w:val="120"/>
              </w:numPr>
              <w:spacing w:line="240" w:lineRule="auto"/>
              <w:jc w:val="left"/>
              <w:rPr>
                <w:bdr w:val="nil"/>
              </w:rPr>
            </w:pPr>
            <w:r>
              <w:rPr>
                <w:rFonts w:ascii="Calibri" w:eastAsia="Calibri" w:hAnsi="Calibri" w:cs="Calibri"/>
                <w:bdr w:val="nil"/>
              </w:rPr>
              <w:t>podporujeme výuku s použitím multimediálních programů</w:t>
            </w:r>
          </w:p>
        </w:tc>
      </w:tr>
      <w:tr w:rsidR="009D23F3" w14:paraId="52862653" w14:textId="77777777">
        <w:tc>
          <w:tcPr>
            <w:tcW w:w="1500" w:type="pct"/>
            <w:vMerge/>
            <w:tcBorders>
              <w:top w:val="inset" w:sz="6" w:space="0" w:color="808080"/>
              <w:left w:val="inset" w:sz="6" w:space="0" w:color="808080"/>
              <w:bottom w:val="inset" w:sz="6" w:space="0" w:color="808080"/>
              <w:right w:val="inset" w:sz="6" w:space="0" w:color="808080"/>
            </w:tcBorders>
          </w:tcPr>
          <w:p w14:paraId="530BE1DA"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E439CC" w14:textId="77777777" w:rsidR="009D23F3" w:rsidRDefault="00000000">
            <w:pPr>
              <w:spacing w:line="240" w:lineRule="auto"/>
              <w:jc w:val="left"/>
              <w:rPr>
                <w:bdr w:val="nil"/>
              </w:rPr>
            </w:pPr>
            <w:r>
              <w:rPr>
                <w:rFonts w:ascii="Calibri" w:eastAsia="Calibri" w:hAnsi="Calibri" w:cs="Calibri"/>
                <w:b/>
                <w:bCs/>
                <w:bdr w:val="nil"/>
              </w:rPr>
              <w:t>Kompetence k řešení problémů:</w:t>
            </w:r>
          </w:p>
          <w:p w14:paraId="1389F32C" w14:textId="77777777" w:rsidR="009D23F3" w:rsidRDefault="00000000">
            <w:pPr>
              <w:numPr>
                <w:ilvl w:val="0"/>
                <w:numId w:val="121"/>
              </w:numPr>
              <w:spacing w:line="240" w:lineRule="auto"/>
              <w:jc w:val="left"/>
              <w:rPr>
                <w:bdr w:val="nil"/>
              </w:rPr>
            </w:pPr>
            <w:r>
              <w:rPr>
                <w:rFonts w:ascii="Calibri" w:eastAsia="Calibri" w:hAnsi="Calibri" w:cs="Calibri"/>
                <w:bdr w:val="nil"/>
              </w:rPr>
              <w:t>vedeme žáky k aktivnímu podílu ve všech fázích činnosti na plánování, přípravě, realizaci i hodnocení</w:t>
            </w:r>
          </w:p>
          <w:p w14:paraId="2E428AF8" w14:textId="77777777" w:rsidR="009D23F3" w:rsidRDefault="00000000">
            <w:pPr>
              <w:numPr>
                <w:ilvl w:val="0"/>
                <w:numId w:val="121"/>
              </w:numPr>
              <w:spacing w:line="240" w:lineRule="auto"/>
              <w:jc w:val="left"/>
              <w:rPr>
                <w:bdr w:val="nil"/>
              </w:rPr>
            </w:pPr>
            <w:r>
              <w:rPr>
                <w:rFonts w:ascii="Calibri" w:eastAsia="Calibri" w:hAnsi="Calibri" w:cs="Calibri"/>
                <w:bdr w:val="nil"/>
              </w:rPr>
              <w:t>ve výuce motivujeme žáky v co největší míře i problémovými úlohami z praktického života</w:t>
            </w:r>
          </w:p>
          <w:p w14:paraId="49DA1779" w14:textId="77777777" w:rsidR="009D23F3" w:rsidRDefault="00000000">
            <w:pPr>
              <w:numPr>
                <w:ilvl w:val="0"/>
                <w:numId w:val="121"/>
              </w:numPr>
              <w:spacing w:line="240" w:lineRule="auto"/>
              <w:jc w:val="left"/>
              <w:rPr>
                <w:bdr w:val="nil"/>
              </w:rPr>
            </w:pPr>
            <w:r>
              <w:rPr>
                <w:rFonts w:ascii="Calibri" w:eastAsia="Calibri" w:hAnsi="Calibri" w:cs="Calibri"/>
                <w:bdr w:val="nil"/>
              </w:rPr>
              <w:t>výuku vedeme tak, aby žáci sami hledali různá řešení problému, svoje zvolené řešení dokázali obhájit</w:t>
            </w:r>
          </w:p>
          <w:p w14:paraId="4EC34C75" w14:textId="77777777" w:rsidR="009D23F3" w:rsidRDefault="00000000">
            <w:pPr>
              <w:numPr>
                <w:ilvl w:val="0"/>
                <w:numId w:val="121"/>
              </w:numPr>
              <w:spacing w:line="240" w:lineRule="auto"/>
              <w:jc w:val="left"/>
              <w:rPr>
                <w:bdr w:val="nil"/>
              </w:rPr>
            </w:pPr>
            <w:r>
              <w:rPr>
                <w:rFonts w:ascii="Calibri" w:eastAsia="Calibri" w:hAnsi="Calibri" w:cs="Calibri"/>
                <w:bdr w:val="nil"/>
              </w:rPr>
              <w:t>při řešení problému žáky aktivně a vzhledem ke svému věku směřujeme k využívaní internetu</w:t>
            </w:r>
          </w:p>
          <w:p w14:paraId="3558F3A1" w14:textId="77777777" w:rsidR="009D23F3" w:rsidRDefault="00000000">
            <w:pPr>
              <w:numPr>
                <w:ilvl w:val="0"/>
                <w:numId w:val="121"/>
              </w:numPr>
              <w:spacing w:line="240" w:lineRule="auto"/>
              <w:jc w:val="left"/>
              <w:rPr>
                <w:bdr w:val="nil"/>
              </w:rPr>
            </w:pPr>
            <w:r>
              <w:rPr>
                <w:rFonts w:ascii="Calibri" w:eastAsia="Calibri" w:hAnsi="Calibri" w:cs="Calibri"/>
                <w:bdr w:val="nil"/>
              </w:rPr>
              <w:t>motivujeme žáky k účasti na soutěžích</w:t>
            </w:r>
          </w:p>
          <w:p w14:paraId="30873A23" w14:textId="77777777" w:rsidR="009D23F3" w:rsidRDefault="00000000">
            <w:pPr>
              <w:numPr>
                <w:ilvl w:val="0"/>
                <w:numId w:val="121"/>
              </w:numPr>
              <w:spacing w:line="240" w:lineRule="auto"/>
              <w:jc w:val="left"/>
              <w:rPr>
                <w:bdr w:val="nil"/>
              </w:rPr>
            </w:pPr>
            <w:r>
              <w:rPr>
                <w:rFonts w:ascii="Calibri" w:eastAsia="Calibri" w:hAnsi="Calibri" w:cs="Calibri"/>
                <w:bdr w:val="nil"/>
              </w:rPr>
              <w:t>rozebíráme a řešíme s žáky problémové situace v jednotlivých předmětech</w:t>
            </w:r>
          </w:p>
          <w:p w14:paraId="4ECE119A" w14:textId="77777777" w:rsidR="009D23F3" w:rsidRDefault="00000000">
            <w:pPr>
              <w:numPr>
                <w:ilvl w:val="0"/>
                <w:numId w:val="121"/>
              </w:numPr>
              <w:spacing w:line="240" w:lineRule="auto"/>
              <w:jc w:val="left"/>
              <w:rPr>
                <w:bdr w:val="nil"/>
              </w:rPr>
            </w:pPr>
            <w:r>
              <w:rPr>
                <w:rFonts w:ascii="Calibri" w:eastAsia="Calibri" w:hAnsi="Calibri" w:cs="Calibri"/>
                <w:bdr w:val="nil"/>
              </w:rPr>
              <w:t>vedeme žáky k vytrvalosti a trpělivosti při řešení problémů, nenechat se odradit případným neúspěchem</w:t>
            </w:r>
          </w:p>
        </w:tc>
      </w:tr>
      <w:tr w:rsidR="009D23F3" w14:paraId="2A955E0F" w14:textId="77777777">
        <w:tc>
          <w:tcPr>
            <w:tcW w:w="1500" w:type="pct"/>
            <w:vMerge/>
            <w:tcBorders>
              <w:top w:val="inset" w:sz="6" w:space="0" w:color="808080"/>
              <w:left w:val="inset" w:sz="6" w:space="0" w:color="808080"/>
              <w:bottom w:val="inset" w:sz="6" w:space="0" w:color="808080"/>
              <w:right w:val="inset" w:sz="6" w:space="0" w:color="808080"/>
            </w:tcBorders>
          </w:tcPr>
          <w:p w14:paraId="7F790EC6"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38ACDA" w14:textId="77777777" w:rsidR="009D23F3" w:rsidRDefault="00000000">
            <w:pPr>
              <w:spacing w:line="240" w:lineRule="auto"/>
              <w:jc w:val="left"/>
              <w:rPr>
                <w:bdr w:val="nil"/>
              </w:rPr>
            </w:pPr>
            <w:r>
              <w:rPr>
                <w:rFonts w:ascii="Calibri" w:eastAsia="Calibri" w:hAnsi="Calibri" w:cs="Calibri"/>
                <w:b/>
                <w:bCs/>
                <w:bdr w:val="nil"/>
              </w:rPr>
              <w:t>Kompetence komunikativní:</w:t>
            </w:r>
          </w:p>
          <w:p w14:paraId="334C08D4" w14:textId="77777777" w:rsidR="009D23F3" w:rsidRDefault="00000000">
            <w:pPr>
              <w:numPr>
                <w:ilvl w:val="0"/>
                <w:numId w:val="122"/>
              </w:numPr>
              <w:spacing w:line="240" w:lineRule="auto"/>
              <w:jc w:val="left"/>
              <w:rPr>
                <w:bdr w:val="nil"/>
              </w:rPr>
            </w:pPr>
            <w:r>
              <w:rPr>
                <w:rFonts w:ascii="Calibri" w:eastAsia="Calibri" w:hAnsi="Calibri" w:cs="Calibri"/>
                <w:bdr w:val="nil"/>
              </w:rPr>
              <w:t>vedeme žáky ke vhodné komunikaci se spolužáky, učiteli a ostatními zaměstnanci školy ve škole i mimo ni</w:t>
            </w:r>
          </w:p>
          <w:p w14:paraId="06FB7A7F" w14:textId="77777777" w:rsidR="009D23F3" w:rsidRDefault="00000000">
            <w:pPr>
              <w:numPr>
                <w:ilvl w:val="0"/>
                <w:numId w:val="122"/>
              </w:numPr>
              <w:spacing w:line="240" w:lineRule="auto"/>
              <w:jc w:val="left"/>
              <w:rPr>
                <w:bdr w:val="nil"/>
              </w:rPr>
            </w:pPr>
            <w:r>
              <w:rPr>
                <w:rFonts w:ascii="Calibri" w:eastAsia="Calibri" w:hAnsi="Calibri" w:cs="Calibri"/>
                <w:bdr w:val="nil"/>
              </w:rPr>
              <w:t>pomáháme žákům ze spádových obcí se začleňováním do nového kolektivu</w:t>
            </w:r>
          </w:p>
          <w:p w14:paraId="78970691" w14:textId="77777777" w:rsidR="009D23F3" w:rsidRDefault="00000000">
            <w:pPr>
              <w:numPr>
                <w:ilvl w:val="0"/>
                <w:numId w:val="122"/>
              </w:numPr>
              <w:spacing w:line="240" w:lineRule="auto"/>
              <w:jc w:val="left"/>
              <w:rPr>
                <w:bdr w:val="nil"/>
              </w:rPr>
            </w:pPr>
            <w:r>
              <w:rPr>
                <w:rFonts w:ascii="Calibri" w:eastAsia="Calibri" w:hAnsi="Calibri" w:cs="Calibri"/>
                <w:bdr w:val="nil"/>
              </w:rPr>
              <w:t>učíme žáky vhodným způsobem prosazovat svůj názor a naslouchat ostatním</w:t>
            </w:r>
          </w:p>
          <w:p w14:paraId="54E3DDDD" w14:textId="77777777" w:rsidR="009D23F3" w:rsidRDefault="00000000">
            <w:pPr>
              <w:numPr>
                <w:ilvl w:val="0"/>
                <w:numId w:val="122"/>
              </w:numPr>
              <w:spacing w:line="240" w:lineRule="auto"/>
              <w:jc w:val="left"/>
              <w:rPr>
                <w:bdr w:val="nil"/>
              </w:rPr>
            </w:pPr>
            <w:r>
              <w:rPr>
                <w:rFonts w:ascii="Calibri" w:eastAsia="Calibri" w:hAnsi="Calibri" w:cs="Calibri"/>
                <w:bdr w:val="nil"/>
              </w:rPr>
              <w:t>používáme kooperativní učení</w:t>
            </w:r>
          </w:p>
          <w:p w14:paraId="44C3446C" w14:textId="77777777" w:rsidR="009D23F3" w:rsidRDefault="00000000">
            <w:pPr>
              <w:numPr>
                <w:ilvl w:val="0"/>
                <w:numId w:val="122"/>
              </w:numPr>
              <w:spacing w:line="240" w:lineRule="auto"/>
              <w:jc w:val="left"/>
              <w:rPr>
                <w:bdr w:val="nil"/>
              </w:rPr>
            </w:pPr>
            <w:r>
              <w:rPr>
                <w:rFonts w:ascii="Calibri" w:eastAsia="Calibri" w:hAnsi="Calibri" w:cs="Calibri"/>
                <w:bdr w:val="nil"/>
              </w:rPr>
              <w:t>dbáme na správné tvoření slov a vět podle gramatických a stylistických pravidel, na správnou artikulaci</w:t>
            </w:r>
          </w:p>
          <w:p w14:paraId="1224B49C" w14:textId="77777777" w:rsidR="009D23F3" w:rsidRDefault="00000000">
            <w:pPr>
              <w:numPr>
                <w:ilvl w:val="0"/>
                <w:numId w:val="122"/>
              </w:numPr>
              <w:spacing w:line="240" w:lineRule="auto"/>
              <w:jc w:val="left"/>
              <w:rPr>
                <w:bdr w:val="nil"/>
              </w:rPr>
            </w:pPr>
            <w:r>
              <w:rPr>
                <w:rFonts w:ascii="Calibri" w:eastAsia="Calibri" w:hAnsi="Calibri" w:cs="Calibri"/>
                <w:bdr w:val="nil"/>
              </w:rPr>
              <w:t>vedeme ke kultivovanému vystupování před publikem, dbáme na účinnou a kvalitní komunikaci s okolím s využitím IT technologií</w:t>
            </w:r>
          </w:p>
          <w:p w14:paraId="25318231" w14:textId="77777777" w:rsidR="009D23F3" w:rsidRDefault="00000000">
            <w:pPr>
              <w:numPr>
                <w:ilvl w:val="0"/>
                <w:numId w:val="122"/>
              </w:numPr>
              <w:spacing w:line="240" w:lineRule="auto"/>
              <w:jc w:val="left"/>
              <w:rPr>
                <w:bdr w:val="nil"/>
              </w:rPr>
            </w:pPr>
            <w:r>
              <w:rPr>
                <w:rFonts w:ascii="Calibri" w:eastAsia="Calibri" w:hAnsi="Calibri" w:cs="Calibri"/>
                <w:bdr w:val="nil"/>
              </w:rPr>
              <w:t>vedeme žáky k rychlému rozhodování, osobitosti, k improvizaci</w:t>
            </w:r>
          </w:p>
          <w:p w14:paraId="775C4A25" w14:textId="77777777" w:rsidR="009D23F3" w:rsidRDefault="00000000">
            <w:pPr>
              <w:numPr>
                <w:ilvl w:val="0"/>
                <w:numId w:val="122"/>
              </w:numPr>
              <w:spacing w:line="240" w:lineRule="auto"/>
              <w:jc w:val="left"/>
              <w:rPr>
                <w:bdr w:val="nil"/>
              </w:rPr>
            </w:pPr>
            <w:r>
              <w:rPr>
                <w:rFonts w:ascii="Calibri" w:eastAsia="Calibri" w:hAnsi="Calibri" w:cs="Calibri"/>
                <w:bdr w:val="nil"/>
              </w:rPr>
              <w:t>vedeme žáky k porozumění textům a obrazových materiálů, základních symbolů a značek</w:t>
            </w:r>
          </w:p>
        </w:tc>
      </w:tr>
      <w:tr w:rsidR="009D23F3" w14:paraId="6379E83E" w14:textId="77777777">
        <w:tc>
          <w:tcPr>
            <w:tcW w:w="1500" w:type="pct"/>
            <w:vMerge/>
            <w:tcBorders>
              <w:top w:val="inset" w:sz="6" w:space="0" w:color="808080"/>
              <w:left w:val="inset" w:sz="6" w:space="0" w:color="808080"/>
              <w:bottom w:val="inset" w:sz="6" w:space="0" w:color="808080"/>
              <w:right w:val="inset" w:sz="6" w:space="0" w:color="808080"/>
            </w:tcBorders>
          </w:tcPr>
          <w:p w14:paraId="3F463F97"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024B0B" w14:textId="77777777" w:rsidR="009D23F3" w:rsidRDefault="00000000">
            <w:pPr>
              <w:spacing w:line="240" w:lineRule="auto"/>
              <w:jc w:val="left"/>
              <w:rPr>
                <w:bdr w:val="nil"/>
              </w:rPr>
            </w:pPr>
            <w:r>
              <w:rPr>
                <w:rFonts w:ascii="Calibri" w:eastAsia="Calibri" w:hAnsi="Calibri" w:cs="Calibri"/>
                <w:b/>
                <w:bCs/>
                <w:bdr w:val="nil"/>
              </w:rPr>
              <w:t>Kompetence sociální a personální:</w:t>
            </w:r>
          </w:p>
          <w:p w14:paraId="4405878A" w14:textId="77777777" w:rsidR="009D23F3" w:rsidRDefault="00000000">
            <w:pPr>
              <w:numPr>
                <w:ilvl w:val="0"/>
                <w:numId w:val="123"/>
              </w:numPr>
              <w:spacing w:line="240" w:lineRule="auto"/>
              <w:jc w:val="left"/>
              <w:rPr>
                <w:bdr w:val="nil"/>
              </w:rPr>
            </w:pPr>
            <w:r>
              <w:rPr>
                <w:rFonts w:ascii="Calibri" w:eastAsia="Calibri" w:hAnsi="Calibri" w:cs="Calibri"/>
                <w:bdr w:val="nil"/>
              </w:rPr>
              <w:t>vedeme žáky k respektování společně dohodnutých pravidel, na jejichž vytvoření se sami dohodli, ke spolupráci ve skupině, k respektování názoru skupiny</w:t>
            </w:r>
          </w:p>
          <w:p w14:paraId="232D88DC" w14:textId="77777777" w:rsidR="009D23F3" w:rsidRDefault="00000000">
            <w:pPr>
              <w:numPr>
                <w:ilvl w:val="0"/>
                <w:numId w:val="123"/>
              </w:numPr>
              <w:spacing w:line="240" w:lineRule="auto"/>
              <w:jc w:val="left"/>
              <w:rPr>
                <w:bdr w:val="nil"/>
              </w:rPr>
            </w:pPr>
            <w:r>
              <w:rPr>
                <w:rFonts w:ascii="Calibri" w:eastAsia="Calibri" w:hAnsi="Calibri" w:cs="Calibri"/>
                <w:bdr w:val="nil"/>
              </w:rPr>
              <w:t>učíme žáka k odmítavému postoji ke všemu, co narušuje dobré vztahy mezi lidmi</w:t>
            </w:r>
          </w:p>
          <w:p w14:paraId="24E81D97" w14:textId="77777777" w:rsidR="009D23F3" w:rsidRDefault="00000000">
            <w:pPr>
              <w:numPr>
                <w:ilvl w:val="0"/>
                <w:numId w:val="123"/>
              </w:numPr>
              <w:spacing w:line="240" w:lineRule="auto"/>
              <w:jc w:val="left"/>
              <w:rPr>
                <w:bdr w:val="nil"/>
              </w:rPr>
            </w:pPr>
            <w:r>
              <w:rPr>
                <w:rFonts w:ascii="Calibri" w:eastAsia="Calibri" w:hAnsi="Calibri" w:cs="Calibri"/>
                <w:bdr w:val="nil"/>
              </w:rPr>
              <w:t>posilujeme u žáka jeho sebevědomí, sebedůvěru a samostatný rozvoj, k vytváření pozitivní představy o sobě samém</w:t>
            </w:r>
          </w:p>
          <w:p w14:paraId="77C3F023" w14:textId="77777777" w:rsidR="009D23F3" w:rsidRDefault="00000000">
            <w:pPr>
              <w:numPr>
                <w:ilvl w:val="0"/>
                <w:numId w:val="123"/>
              </w:numPr>
              <w:spacing w:line="240" w:lineRule="auto"/>
              <w:jc w:val="left"/>
              <w:rPr>
                <w:bdr w:val="nil"/>
              </w:rPr>
            </w:pPr>
            <w:r>
              <w:rPr>
                <w:rFonts w:ascii="Calibri" w:eastAsia="Calibri" w:hAnsi="Calibri" w:cs="Calibri"/>
                <w:bdr w:val="nil"/>
              </w:rPr>
              <w:t>učíme žáky k ohleduplnosti a toleranci k odlišným kulturním a sociálním skupinám, učíme je respektovat jejich specifika</w:t>
            </w:r>
          </w:p>
          <w:p w14:paraId="32E05717" w14:textId="77777777" w:rsidR="009D23F3" w:rsidRDefault="00000000">
            <w:pPr>
              <w:numPr>
                <w:ilvl w:val="0"/>
                <w:numId w:val="123"/>
              </w:numPr>
              <w:spacing w:line="240" w:lineRule="auto"/>
              <w:jc w:val="left"/>
              <w:rPr>
                <w:bdr w:val="nil"/>
              </w:rPr>
            </w:pPr>
            <w:r>
              <w:rPr>
                <w:rFonts w:ascii="Calibri" w:eastAsia="Calibri" w:hAnsi="Calibri" w:cs="Calibri"/>
                <w:bdr w:val="nil"/>
              </w:rPr>
              <w:t>učíme žáky odpovědnému jednání se zřetelem k morálním, kulturním i sociálním hodnotám s přínosem pro společnost - pracovat, podnikat, vytvářet hodnoty</w:t>
            </w:r>
          </w:p>
        </w:tc>
      </w:tr>
      <w:tr w:rsidR="009D23F3" w14:paraId="688E7542" w14:textId="77777777">
        <w:tc>
          <w:tcPr>
            <w:tcW w:w="1500" w:type="pct"/>
            <w:vMerge/>
            <w:tcBorders>
              <w:top w:val="inset" w:sz="6" w:space="0" w:color="808080"/>
              <w:left w:val="inset" w:sz="6" w:space="0" w:color="808080"/>
              <w:bottom w:val="inset" w:sz="6" w:space="0" w:color="808080"/>
              <w:right w:val="inset" w:sz="6" w:space="0" w:color="808080"/>
            </w:tcBorders>
          </w:tcPr>
          <w:p w14:paraId="56CF7906"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62C799" w14:textId="77777777" w:rsidR="009D23F3" w:rsidRDefault="00000000">
            <w:pPr>
              <w:spacing w:line="240" w:lineRule="auto"/>
              <w:jc w:val="left"/>
              <w:rPr>
                <w:bdr w:val="nil"/>
              </w:rPr>
            </w:pPr>
            <w:r>
              <w:rPr>
                <w:rFonts w:ascii="Calibri" w:eastAsia="Calibri" w:hAnsi="Calibri" w:cs="Calibri"/>
                <w:b/>
                <w:bCs/>
                <w:bdr w:val="nil"/>
              </w:rPr>
              <w:t>Kompetence občanské:</w:t>
            </w:r>
          </w:p>
          <w:p w14:paraId="1890326B" w14:textId="77777777" w:rsidR="009D23F3" w:rsidRDefault="00000000">
            <w:pPr>
              <w:numPr>
                <w:ilvl w:val="0"/>
                <w:numId w:val="124"/>
              </w:numPr>
              <w:spacing w:line="240" w:lineRule="auto"/>
              <w:jc w:val="left"/>
              <w:rPr>
                <w:bdr w:val="nil"/>
              </w:rPr>
            </w:pPr>
            <w:r>
              <w:rPr>
                <w:rFonts w:ascii="Calibri" w:eastAsia="Calibri" w:hAnsi="Calibri" w:cs="Calibri"/>
                <w:bdr w:val="nil"/>
              </w:rPr>
              <w:t>snažíme se probouzet u žáků národní hrdost, ale i vnímat Evropu jako celek</w:t>
            </w:r>
          </w:p>
          <w:p w14:paraId="6EEAF3D5" w14:textId="77777777" w:rsidR="009D23F3" w:rsidRDefault="00000000">
            <w:pPr>
              <w:numPr>
                <w:ilvl w:val="0"/>
                <w:numId w:val="124"/>
              </w:numPr>
              <w:spacing w:line="240" w:lineRule="auto"/>
              <w:jc w:val="left"/>
              <w:rPr>
                <w:bdr w:val="nil"/>
              </w:rPr>
            </w:pPr>
            <w:r>
              <w:rPr>
                <w:rFonts w:ascii="Calibri" w:eastAsia="Calibri" w:hAnsi="Calibri" w:cs="Calibri"/>
                <w:bdr w:val="nil"/>
              </w:rPr>
              <w:t>vedeme žáky k ochraně zdraví svého i ostatních, k dodržování zdravého životního stylu</w:t>
            </w:r>
          </w:p>
          <w:p w14:paraId="46991EBA" w14:textId="77777777" w:rsidR="009D23F3" w:rsidRDefault="00000000">
            <w:pPr>
              <w:numPr>
                <w:ilvl w:val="0"/>
                <w:numId w:val="124"/>
              </w:numPr>
              <w:spacing w:line="240" w:lineRule="auto"/>
              <w:jc w:val="left"/>
              <w:rPr>
                <w:bdr w:val="nil"/>
              </w:rPr>
            </w:pPr>
            <w:r>
              <w:rPr>
                <w:rFonts w:ascii="Calibri" w:eastAsia="Calibri" w:hAnsi="Calibri" w:cs="Calibri"/>
                <w:bdr w:val="nil"/>
              </w:rPr>
              <w:t>pěstujeme u žáků úctu k národním tradicím, mateřskému jazyku a dědictví českého národa</w:t>
            </w:r>
          </w:p>
          <w:p w14:paraId="7B3C9238" w14:textId="77777777" w:rsidR="009D23F3" w:rsidRDefault="00000000">
            <w:pPr>
              <w:numPr>
                <w:ilvl w:val="0"/>
                <w:numId w:val="124"/>
              </w:numPr>
              <w:spacing w:line="240" w:lineRule="auto"/>
              <w:jc w:val="left"/>
              <w:rPr>
                <w:bdr w:val="nil"/>
              </w:rPr>
            </w:pPr>
            <w:r>
              <w:rPr>
                <w:rFonts w:ascii="Calibri" w:eastAsia="Calibri" w:hAnsi="Calibri" w:cs="Calibri"/>
                <w:bdr w:val="nil"/>
              </w:rPr>
              <w:t>vedeme žáky k aktivnímu zapojení do společnosti a kulturního dění, do sportovních aktivit</w:t>
            </w:r>
          </w:p>
          <w:p w14:paraId="5DC26794" w14:textId="77777777" w:rsidR="009D23F3" w:rsidRDefault="00000000">
            <w:pPr>
              <w:numPr>
                <w:ilvl w:val="0"/>
                <w:numId w:val="124"/>
              </w:numPr>
              <w:spacing w:line="240" w:lineRule="auto"/>
              <w:jc w:val="left"/>
              <w:rPr>
                <w:bdr w:val="nil"/>
              </w:rPr>
            </w:pPr>
            <w:r>
              <w:rPr>
                <w:rFonts w:ascii="Calibri" w:eastAsia="Calibri" w:hAnsi="Calibri" w:cs="Calibri"/>
                <w:bdr w:val="nil"/>
              </w:rPr>
              <w:t>připravujeme žáky na život občana ČR a EU</w:t>
            </w:r>
          </w:p>
          <w:p w14:paraId="060C6EB6" w14:textId="77777777" w:rsidR="009D23F3" w:rsidRDefault="00000000">
            <w:pPr>
              <w:numPr>
                <w:ilvl w:val="0"/>
                <w:numId w:val="124"/>
              </w:numPr>
              <w:spacing w:line="240" w:lineRule="auto"/>
              <w:jc w:val="left"/>
              <w:rPr>
                <w:bdr w:val="nil"/>
              </w:rPr>
            </w:pPr>
            <w:r>
              <w:rPr>
                <w:rFonts w:ascii="Calibri" w:eastAsia="Calibri" w:hAnsi="Calibri" w:cs="Calibri"/>
                <w:bdr w:val="nil"/>
              </w:rPr>
              <w:t>seznamujeme žáky se zákony a vedeme je k jejich dodržování, učíme je nutnosti postavit se proti všem formám násilí a bezpráví</w:t>
            </w:r>
          </w:p>
          <w:p w14:paraId="25FFFCB5" w14:textId="77777777" w:rsidR="009D23F3" w:rsidRDefault="00000000">
            <w:pPr>
              <w:numPr>
                <w:ilvl w:val="0"/>
                <w:numId w:val="124"/>
              </w:numPr>
              <w:spacing w:line="240" w:lineRule="auto"/>
              <w:jc w:val="left"/>
              <w:rPr>
                <w:bdr w:val="nil"/>
              </w:rPr>
            </w:pPr>
            <w:r>
              <w:rPr>
                <w:rFonts w:ascii="Calibri" w:eastAsia="Calibri" w:hAnsi="Calibri" w:cs="Calibri"/>
                <w:bdr w:val="nil"/>
              </w:rPr>
              <w:t>učíme žáky prostřednictvím výuky řešit problémové situace, seznamujeme je s nebezpečím všech sociálně patologických jevů</w:t>
            </w:r>
          </w:p>
        </w:tc>
      </w:tr>
      <w:tr w:rsidR="009D23F3" w14:paraId="0B215918" w14:textId="77777777">
        <w:tc>
          <w:tcPr>
            <w:tcW w:w="1500" w:type="pct"/>
            <w:vMerge/>
            <w:tcBorders>
              <w:top w:val="inset" w:sz="6" w:space="0" w:color="808080"/>
              <w:left w:val="inset" w:sz="6" w:space="0" w:color="808080"/>
              <w:bottom w:val="inset" w:sz="6" w:space="0" w:color="808080"/>
              <w:right w:val="inset" w:sz="6" w:space="0" w:color="808080"/>
            </w:tcBorders>
          </w:tcPr>
          <w:p w14:paraId="3C354616"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CE7D0D" w14:textId="77777777" w:rsidR="009D23F3" w:rsidRDefault="00000000">
            <w:pPr>
              <w:spacing w:line="240" w:lineRule="auto"/>
              <w:jc w:val="left"/>
              <w:rPr>
                <w:bdr w:val="nil"/>
              </w:rPr>
            </w:pPr>
            <w:r>
              <w:rPr>
                <w:rFonts w:ascii="Calibri" w:eastAsia="Calibri" w:hAnsi="Calibri" w:cs="Calibri"/>
                <w:b/>
                <w:bCs/>
                <w:bdr w:val="nil"/>
              </w:rPr>
              <w:t>Kompetence pracovní:</w:t>
            </w:r>
          </w:p>
          <w:p w14:paraId="26A04B5E" w14:textId="77777777" w:rsidR="009D23F3" w:rsidRDefault="00000000">
            <w:pPr>
              <w:numPr>
                <w:ilvl w:val="0"/>
                <w:numId w:val="125"/>
              </w:numPr>
              <w:spacing w:line="240" w:lineRule="auto"/>
              <w:jc w:val="left"/>
              <w:rPr>
                <w:bdr w:val="nil"/>
              </w:rPr>
            </w:pPr>
            <w:r>
              <w:rPr>
                <w:rFonts w:ascii="Calibri" w:eastAsia="Calibri" w:hAnsi="Calibri" w:cs="Calibri"/>
                <w:bdr w:val="nil"/>
              </w:rPr>
              <w:t>vedeme žáky k získávání pracovních návyků, dovedností, k hygieně práce</w:t>
            </w:r>
          </w:p>
          <w:p w14:paraId="6E782159" w14:textId="77777777" w:rsidR="009D23F3" w:rsidRDefault="00000000">
            <w:pPr>
              <w:numPr>
                <w:ilvl w:val="0"/>
                <w:numId w:val="125"/>
              </w:numPr>
              <w:spacing w:line="240" w:lineRule="auto"/>
              <w:jc w:val="left"/>
              <w:rPr>
                <w:bdr w:val="nil"/>
              </w:rPr>
            </w:pPr>
            <w:r>
              <w:rPr>
                <w:rFonts w:ascii="Calibri" w:eastAsia="Calibri" w:hAnsi="Calibri" w:cs="Calibri"/>
                <w:bdr w:val="nil"/>
              </w:rPr>
              <w:t>dbáme na dodržování bezpečnosti práce žáků a ochraně jejich zdraví</w:t>
            </w:r>
          </w:p>
          <w:p w14:paraId="11A4491F" w14:textId="77777777" w:rsidR="009D23F3" w:rsidRDefault="00000000">
            <w:pPr>
              <w:numPr>
                <w:ilvl w:val="0"/>
                <w:numId w:val="125"/>
              </w:numPr>
              <w:spacing w:line="240" w:lineRule="auto"/>
              <w:jc w:val="left"/>
              <w:rPr>
                <w:bdr w:val="nil"/>
              </w:rPr>
            </w:pPr>
            <w:r>
              <w:rPr>
                <w:rFonts w:ascii="Calibri" w:eastAsia="Calibri" w:hAnsi="Calibri" w:cs="Calibri"/>
                <w:bdr w:val="nil"/>
              </w:rPr>
              <w:t>umožňujeme aktivně poznávat a rozvíjet jejich talent</w:t>
            </w:r>
          </w:p>
          <w:p w14:paraId="6695F26A" w14:textId="77777777" w:rsidR="009D23F3" w:rsidRDefault="00000000">
            <w:pPr>
              <w:numPr>
                <w:ilvl w:val="0"/>
                <w:numId w:val="125"/>
              </w:numPr>
              <w:spacing w:line="240" w:lineRule="auto"/>
              <w:jc w:val="left"/>
              <w:rPr>
                <w:bdr w:val="nil"/>
              </w:rPr>
            </w:pPr>
            <w:r>
              <w:rPr>
                <w:rFonts w:ascii="Calibri" w:eastAsia="Calibri" w:hAnsi="Calibri" w:cs="Calibri"/>
                <w:bdr w:val="nil"/>
              </w:rPr>
              <w:t>podnikáme s žáky exkurze</w:t>
            </w:r>
          </w:p>
          <w:p w14:paraId="2181C9A4" w14:textId="77777777" w:rsidR="009D23F3" w:rsidRDefault="00000000">
            <w:pPr>
              <w:numPr>
                <w:ilvl w:val="0"/>
                <w:numId w:val="125"/>
              </w:numPr>
              <w:spacing w:line="240" w:lineRule="auto"/>
              <w:jc w:val="left"/>
              <w:rPr>
                <w:bdr w:val="nil"/>
              </w:rPr>
            </w:pPr>
            <w:r>
              <w:rPr>
                <w:rFonts w:ascii="Calibri" w:eastAsia="Calibri" w:hAnsi="Calibri" w:cs="Calibri"/>
                <w:bdr w:val="nil"/>
              </w:rPr>
              <w:t>učíme žáky odpovědnému jednání se zřetelem k morálním, kulturním i sociálním hodnotám s přínosem pro společnost - pracovat, podnikat, vytvářet hodnoty</w:t>
            </w:r>
          </w:p>
        </w:tc>
      </w:tr>
      <w:tr w:rsidR="009D23F3" w14:paraId="1383C095" w14:textId="77777777">
        <w:tc>
          <w:tcPr>
            <w:tcW w:w="1500" w:type="pct"/>
            <w:vMerge/>
            <w:tcBorders>
              <w:top w:val="inset" w:sz="6" w:space="0" w:color="808080"/>
              <w:left w:val="inset" w:sz="6" w:space="0" w:color="808080"/>
              <w:bottom w:val="inset" w:sz="6" w:space="0" w:color="808080"/>
              <w:right w:val="inset" w:sz="6" w:space="0" w:color="808080"/>
            </w:tcBorders>
          </w:tcPr>
          <w:p w14:paraId="1963B042"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6D92D8" w14:textId="77777777" w:rsidR="009D23F3" w:rsidRDefault="00000000">
            <w:pPr>
              <w:spacing w:line="240" w:lineRule="auto"/>
              <w:jc w:val="left"/>
              <w:rPr>
                <w:bdr w:val="nil"/>
              </w:rPr>
            </w:pPr>
            <w:r>
              <w:rPr>
                <w:rFonts w:ascii="Calibri" w:eastAsia="Calibri" w:hAnsi="Calibri" w:cs="Calibri"/>
                <w:b/>
                <w:bCs/>
                <w:bdr w:val="nil"/>
              </w:rPr>
              <w:t>Kompetence digitální:</w:t>
            </w:r>
          </w:p>
          <w:p w14:paraId="26A72B28" w14:textId="77777777" w:rsidR="009D23F3" w:rsidRDefault="00000000">
            <w:pPr>
              <w:numPr>
                <w:ilvl w:val="0"/>
                <w:numId w:val="126"/>
              </w:numPr>
              <w:spacing w:line="240" w:lineRule="auto"/>
              <w:jc w:val="left"/>
              <w:rPr>
                <w:bdr w:val="nil"/>
              </w:rPr>
            </w:pPr>
            <w:r>
              <w:rPr>
                <w:rFonts w:ascii="Calibri" w:eastAsia="Calibri" w:hAnsi="Calibri" w:cs="Calibri"/>
                <w:szCs w:val="18"/>
                <w:bdr w:val="nil"/>
              </w:rPr>
              <w:t>vedeme žáky k ovládání a užívání běžně používaných digitálních zařízení, aplikací</w:t>
            </w:r>
          </w:p>
          <w:p w14:paraId="762F6A54" w14:textId="77777777" w:rsidR="009D23F3" w:rsidRDefault="00000000">
            <w:pPr>
              <w:numPr>
                <w:ilvl w:val="0"/>
                <w:numId w:val="126"/>
              </w:numPr>
              <w:spacing w:line="240" w:lineRule="auto"/>
              <w:jc w:val="left"/>
              <w:rPr>
                <w:bdr w:val="nil"/>
              </w:rPr>
            </w:pPr>
            <w:r>
              <w:rPr>
                <w:rFonts w:ascii="Calibri" w:eastAsia="Calibri" w:hAnsi="Calibri" w:cs="Calibri"/>
                <w:szCs w:val="18"/>
                <w:bdr w:val="nil"/>
              </w:rPr>
              <w:t>učíme práci s informacemi, vyhledávání a potvrzování informací z více zdrojů</w:t>
            </w:r>
          </w:p>
          <w:p w14:paraId="140F1FB0" w14:textId="77777777" w:rsidR="009D23F3" w:rsidRDefault="00000000">
            <w:pPr>
              <w:numPr>
                <w:ilvl w:val="0"/>
                <w:numId w:val="126"/>
              </w:numPr>
              <w:spacing w:line="240" w:lineRule="auto"/>
              <w:jc w:val="left"/>
              <w:rPr>
                <w:bdr w:val="nil"/>
              </w:rPr>
            </w:pPr>
            <w:r>
              <w:rPr>
                <w:rFonts w:ascii="Calibri" w:eastAsia="Calibri" w:hAnsi="Calibri" w:cs="Calibri"/>
                <w:szCs w:val="18"/>
                <w:bdr w:val="nil"/>
              </w:rPr>
              <w:t>učíme práci s mnoha různými aplikacemi, aktivně a tvůrčím způsobem zapojujeme moderní digitální technologie do vyučovacího procesu</w:t>
            </w:r>
          </w:p>
          <w:p w14:paraId="233F707E" w14:textId="77777777" w:rsidR="009D23F3" w:rsidRDefault="00000000">
            <w:pPr>
              <w:numPr>
                <w:ilvl w:val="0"/>
                <w:numId w:val="126"/>
              </w:numPr>
              <w:spacing w:line="240" w:lineRule="auto"/>
              <w:jc w:val="left"/>
              <w:rPr>
                <w:bdr w:val="nil"/>
              </w:rPr>
            </w:pPr>
            <w:r>
              <w:rPr>
                <w:rFonts w:ascii="Calibri" w:eastAsia="Calibri" w:hAnsi="Calibri" w:cs="Calibri"/>
                <w:szCs w:val="18"/>
                <w:bdr w:val="nil"/>
              </w:rPr>
              <w:t>pravidelně zapojujeme projektové vyučování </w:t>
            </w:r>
          </w:p>
          <w:p w14:paraId="53CB452C" w14:textId="77777777" w:rsidR="009D23F3" w:rsidRDefault="00000000">
            <w:pPr>
              <w:numPr>
                <w:ilvl w:val="0"/>
                <w:numId w:val="126"/>
              </w:numPr>
              <w:spacing w:line="240" w:lineRule="auto"/>
              <w:jc w:val="left"/>
              <w:rPr>
                <w:bdr w:val="nil"/>
              </w:rPr>
            </w:pPr>
            <w:r>
              <w:rPr>
                <w:rFonts w:ascii="Calibri" w:eastAsia="Calibri" w:hAnsi="Calibri" w:cs="Calibri"/>
                <w:szCs w:val="18"/>
                <w:bdr w:val="nil"/>
              </w:rPr>
              <w:t>podporujeme a zdůrazňujeme důležitost psychické hygieny při práci s moderními digitálními technologiemi</w:t>
            </w:r>
          </w:p>
          <w:p w14:paraId="38299A0D" w14:textId="77777777" w:rsidR="009D23F3" w:rsidRDefault="00000000">
            <w:pPr>
              <w:numPr>
                <w:ilvl w:val="0"/>
                <w:numId w:val="126"/>
              </w:numPr>
              <w:spacing w:line="240" w:lineRule="auto"/>
              <w:jc w:val="left"/>
              <w:rPr>
                <w:bdr w:val="nil"/>
              </w:rPr>
            </w:pPr>
            <w:r>
              <w:rPr>
                <w:rFonts w:ascii="Calibri" w:eastAsia="Calibri" w:hAnsi="Calibri" w:cs="Calibri"/>
                <w:szCs w:val="18"/>
                <w:bdr w:val="nil"/>
              </w:rPr>
              <w:t>podněcujeme žáky ke kreativní tvorbě pomocí digitálních technologií</w:t>
            </w:r>
          </w:p>
          <w:p w14:paraId="2F07C23C" w14:textId="77777777" w:rsidR="009D23F3" w:rsidRDefault="00000000">
            <w:pPr>
              <w:numPr>
                <w:ilvl w:val="0"/>
                <w:numId w:val="126"/>
              </w:numPr>
              <w:spacing w:line="240" w:lineRule="auto"/>
              <w:jc w:val="left"/>
              <w:rPr>
                <w:bdr w:val="nil"/>
              </w:rPr>
            </w:pPr>
            <w:r>
              <w:rPr>
                <w:rFonts w:ascii="Calibri" w:eastAsia="Calibri" w:hAnsi="Calibri" w:cs="Calibri"/>
                <w:szCs w:val="18"/>
                <w:bdr w:val="nil"/>
              </w:rPr>
              <w:t>předcházíme situacím s negativním dopadem na tělesné a duševní zdraví žáků</w:t>
            </w:r>
          </w:p>
          <w:p w14:paraId="57B345A5" w14:textId="77777777" w:rsidR="009D23F3" w:rsidRDefault="00000000">
            <w:pPr>
              <w:numPr>
                <w:ilvl w:val="0"/>
                <w:numId w:val="126"/>
              </w:numPr>
              <w:spacing w:line="240" w:lineRule="auto"/>
              <w:jc w:val="left"/>
              <w:rPr>
                <w:bdr w:val="nil"/>
              </w:rPr>
            </w:pPr>
            <w:r>
              <w:rPr>
                <w:rFonts w:ascii="Calibri" w:eastAsia="Calibri" w:hAnsi="Calibri" w:cs="Calibri"/>
                <w:szCs w:val="18"/>
                <w:bdr w:val="nil"/>
              </w:rPr>
              <w:t>digitální technologie využíváme k učení a učíme žáky jak jich využívat k vlastnímu sebevzdělávání</w:t>
            </w:r>
          </w:p>
        </w:tc>
      </w:tr>
    </w:tbl>
    <w:p w14:paraId="407FCE59"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4F616F72"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21C0B58"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Vlastivěda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8EBEEBD"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4.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E326BE1" w14:textId="77777777" w:rsidR="009D23F3" w:rsidRDefault="009D23F3"/>
        </w:tc>
      </w:tr>
      <w:tr w:rsidR="009D23F3" w14:paraId="44166EBF"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7FD355D"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F51F87" w14:textId="77777777" w:rsidR="009D23F3" w:rsidRDefault="00000000">
            <w:pPr>
              <w:numPr>
                <w:ilvl w:val="0"/>
                <w:numId w:val="127"/>
              </w:numPr>
              <w:spacing w:line="240" w:lineRule="auto"/>
              <w:jc w:val="left"/>
              <w:rPr>
                <w:bdr w:val="nil"/>
              </w:rPr>
            </w:pPr>
            <w:r>
              <w:rPr>
                <w:rFonts w:ascii="Calibri" w:eastAsia="Calibri" w:hAnsi="Calibri" w:cs="Calibri"/>
                <w:sz w:val="20"/>
                <w:bdr w:val="nil"/>
              </w:rPr>
              <w:t>Kompetence k učení</w:t>
            </w:r>
          </w:p>
          <w:p w14:paraId="11C769B8" w14:textId="77777777" w:rsidR="009D23F3" w:rsidRDefault="00000000">
            <w:pPr>
              <w:numPr>
                <w:ilvl w:val="0"/>
                <w:numId w:val="127"/>
              </w:numPr>
              <w:spacing w:line="240" w:lineRule="auto"/>
              <w:jc w:val="left"/>
              <w:rPr>
                <w:bdr w:val="nil"/>
              </w:rPr>
            </w:pPr>
            <w:r>
              <w:rPr>
                <w:rFonts w:ascii="Calibri" w:eastAsia="Calibri" w:hAnsi="Calibri" w:cs="Calibri"/>
                <w:sz w:val="20"/>
                <w:bdr w:val="nil"/>
              </w:rPr>
              <w:t>Kompetence k řešení problémů</w:t>
            </w:r>
          </w:p>
          <w:p w14:paraId="2A2F6C12" w14:textId="77777777" w:rsidR="009D23F3" w:rsidRDefault="00000000">
            <w:pPr>
              <w:numPr>
                <w:ilvl w:val="0"/>
                <w:numId w:val="127"/>
              </w:numPr>
              <w:spacing w:line="240" w:lineRule="auto"/>
              <w:jc w:val="left"/>
              <w:rPr>
                <w:bdr w:val="nil"/>
              </w:rPr>
            </w:pPr>
            <w:r>
              <w:rPr>
                <w:rFonts w:ascii="Calibri" w:eastAsia="Calibri" w:hAnsi="Calibri" w:cs="Calibri"/>
                <w:sz w:val="20"/>
                <w:bdr w:val="nil"/>
              </w:rPr>
              <w:t>Kompetence komunikativní</w:t>
            </w:r>
          </w:p>
          <w:p w14:paraId="7851B92A" w14:textId="77777777" w:rsidR="009D23F3" w:rsidRDefault="00000000">
            <w:pPr>
              <w:numPr>
                <w:ilvl w:val="0"/>
                <w:numId w:val="127"/>
              </w:numPr>
              <w:spacing w:line="240" w:lineRule="auto"/>
              <w:jc w:val="left"/>
              <w:rPr>
                <w:bdr w:val="nil"/>
              </w:rPr>
            </w:pPr>
            <w:r>
              <w:rPr>
                <w:rFonts w:ascii="Calibri" w:eastAsia="Calibri" w:hAnsi="Calibri" w:cs="Calibri"/>
                <w:sz w:val="20"/>
                <w:bdr w:val="nil"/>
              </w:rPr>
              <w:t>Kompetence sociální a personální</w:t>
            </w:r>
          </w:p>
          <w:p w14:paraId="72397D29" w14:textId="77777777" w:rsidR="009D23F3" w:rsidRDefault="00000000">
            <w:pPr>
              <w:numPr>
                <w:ilvl w:val="0"/>
                <w:numId w:val="127"/>
              </w:numPr>
              <w:spacing w:line="240" w:lineRule="auto"/>
              <w:jc w:val="left"/>
              <w:rPr>
                <w:bdr w:val="nil"/>
              </w:rPr>
            </w:pPr>
            <w:r>
              <w:rPr>
                <w:rFonts w:ascii="Calibri" w:eastAsia="Calibri" w:hAnsi="Calibri" w:cs="Calibri"/>
                <w:sz w:val="20"/>
                <w:bdr w:val="nil"/>
              </w:rPr>
              <w:t>Kompetence občanské</w:t>
            </w:r>
          </w:p>
          <w:p w14:paraId="2283864E" w14:textId="77777777" w:rsidR="009D23F3" w:rsidRDefault="00000000">
            <w:pPr>
              <w:numPr>
                <w:ilvl w:val="0"/>
                <w:numId w:val="127"/>
              </w:numPr>
              <w:spacing w:line="240" w:lineRule="auto"/>
              <w:jc w:val="left"/>
              <w:rPr>
                <w:bdr w:val="nil"/>
              </w:rPr>
            </w:pPr>
            <w:r>
              <w:rPr>
                <w:rFonts w:ascii="Calibri" w:eastAsia="Calibri" w:hAnsi="Calibri" w:cs="Calibri"/>
                <w:sz w:val="20"/>
                <w:bdr w:val="nil"/>
              </w:rPr>
              <w:t>Kompetence pracovní</w:t>
            </w:r>
          </w:p>
          <w:p w14:paraId="2AC43448" w14:textId="77777777" w:rsidR="009D23F3" w:rsidRDefault="00000000">
            <w:pPr>
              <w:numPr>
                <w:ilvl w:val="0"/>
                <w:numId w:val="127"/>
              </w:numPr>
              <w:spacing w:line="240" w:lineRule="auto"/>
              <w:jc w:val="left"/>
              <w:rPr>
                <w:bdr w:val="nil"/>
              </w:rPr>
            </w:pPr>
            <w:r>
              <w:rPr>
                <w:rFonts w:ascii="Calibri" w:eastAsia="Calibri" w:hAnsi="Calibri" w:cs="Calibri"/>
                <w:sz w:val="20"/>
                <w:bdr w:val="nil"/>
              </w:rPr>
              <w:t>Kompetence digitální</w:t>
            </w:r>
          </w:p>
        </w:tc>
      </w:tr>
      <w:tr w:rsidR="009D23F3" w14:paraId="75156B87"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BA35EE5"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57C31F0"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894873F"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4E30FC5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CB0CC2" w14:textId="77777777" w:rsidR="009D23F3" w:rsidRDefault="00000000">
            <w:pPr>
              <w:spacing w:line="240" w:lineRule="auto"/>
              <w:ind w:left="60"/>
              <w:jc w:val="left"/>
              <w:rPr>
                <w:bdr w:val="nil"/>
              </w:rPr>
            </w:pPr>
            <w:r>
              <w:rPr>
                <w:rFonts w:ascii="Calibri" w:eastAsia="Calibri" w:hAnsi="Calibri" w:cs="Calibri"/>
                <w:sz w:val="20"/>
                <w:bdr w:val="nil"/>
              </w:rPr>
              <w:t>ČJS-5-1-02 určí světové strany v přírodě i podle mapy, orientuje se podle nich a řídí se podle zásad bezpečného pohybu a pobytu v přírodě</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B54BE9" w14:textId="77777777" w:rsidR="009D23F3" w:rsidRDefault="00000000">
            <w:pPr>
              <w:spacing w:line="240" w:lineRule="auto"/>
              <w:ind w:left="60"/>
              <w:jc w:val="left"/>
              <w:rPr>
                <w:bdr w:val="nil"/>
              </w:rPr>
            </w:pPr>
            <w:r>
              <w:rPr>
                <w:rFonts w:ascii="Calibri" w:eastAsia="Calibri" w:hAnsi="Calibri" w:cs="Calibri"/>
                <w:sz w:val="20"/>
                <w:bdr w:val="nil"/>
              </w:rPr>
              <w:t>» orientuje se v mapách, používá školní atlas</w:t>
            </w:r>
            <w:r>
              <w:rPr>
                <w:rFonts w:ascii="Calibri" w:eastAsia="Calibri" w:hAnsi="Calibri" w:cs="Calibri"/>
                <w:sz w:val="20"/>
                <w:bdr w:val="nil"/>
              </w:rPr>
              <w:br/>
              <w:t>» určí světové strany v přírodě i podle mapy, orientuje se podle nich a řídí se podle zásad bezpečného pohybu a pobytu v přírodě</w:t>
            </w:r>
            <w:r>
              <w:rPr>
                <w:rFonts w:ascii="Calibri" w:eastAsia="Calibri" w:hAnsi="Calibri" w:cs="Calibri"/>
                <w:sz w:val="20"/>
                <w:bdr w:val="nil"/>
              </w:rPr>
              <w:br/>
              <w:t>» rozlišuje mezi náčrty, plány a základními typy map</w:t>
            </w:r>
            <w:r>
              <w:rPr>
                <w:rFonts w:ascii="Calibri" w:eastAsia="Calibri" w:hAnsi="Calibri" w:cs="Calibri"/>
                <w:sz w:val="20"/>
                <w:bdr w:val="nil"/>
              </w:rPr>
              <w:br/>
              <w:t>» vyhledává jednoduché údaje o přírodních podmínkách a sídlištích lidí na mapách naší republiky, Evropy a polokoulí</w:t>
            </w:r>
            <w:r>
              <w:rPr>
                <w:rFonts w:ascii="Calibri" w:eastAsia="Calibri" w:hAnsi="Calibri" w:cs="Calibri"/>
                <w:sz w:val="20"/>
                <w:bdr w:val="nil"/>
              </w:rPr>
              <w:br/>
              <w:t>» na mapě či jednoduchém plánu vyznačí místo svého bydliště a školy, cestu na určené místo a rozliší nebezpečí v okolí</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2E16E4" w14:textId="77777777" w:rsidR="009D23F3" w:rsidRDefault="00000000">
            <w:pPr>
              <w:spacing w:line="240" w:lineRule="auto"/>
              <w:ind w:left="60"/>
              <w:jc w:val="left"/>
              <w:rPr>
                <w:bdr w:val="nil"/>
              </w:rPr>
            </w:pPr>
            <w:r>
              <w:rPr>
                <w:rFonts w:ascii="Calibri" w:eastAsia="Calibri" w:hAnsi="Calibri" w:cs="Calibri"/>
                <w:sz w:val="20"/>
                <w:bdr w:val="nil"/>
              </w:rPr>
              <w:t>MAPY A ZOBRAZENÍ KRAJINY</w:t>
            </w:r>
            <w:r>
              <w:rPr>
                <w:rFonts w:ascii="Calibri" w:eastAsia="Calibri" w:hAnsi="Calibri" w:cs="Calibri"/>
                <w:sz w:val="20"/>
                <w:bdr w:val="nil"/>
              </w:rPr>
              <w:br/>
              <w:t>» Zemský povrch a jeho tvary, vodstvo na pevnině, rozšíření půd, rostlinstva a živočichů.</w:t>
            </w:r>
            <w:r>
              <w:rPr>
                <w:rFonts w:ascii="Calibri" w:eastAsia="Calibri" w:hAnsi="Calibri" w:cs="Calibri"/>
                <w:sz w:val="20"/>
                <w:bdr w:val="nil"/>
              </w:rPr>
              <w:br/>
              <w:t>» Základní zeměpisné názvosloví (ostrov, poloostrov, kontinent, záliv)</w:t>
            </w:r>
            <w:r>
              <w:rPr>
                <w:rFonts w:ascii="Calibri" w:eastAsia="Calibri" w:hAnsi="Calibri" w:cs="Calibri"/>
                <w:sz w:val="20"/>
                <w:bdr w:val="nil"/>
              </w:rPr>
              <w:br/>
              <w:t>» Mapa a krajina, co umíme přečíst z mapy.</w:t>
            </w:r>
            <w:r>
              <w:rPr>
                <w:rFonts w:ascii="Calibri" w:eastAsia="Calibri" w:hAnsi="Calibri" w:cs="Calibri"/>
                <w:sz w:val="20"/>
                <w:bdr w:val="nil"/>
              </w:rPr>
              <w:br/>
              <w:t>» Mapy obecně zeměpisné a tematické - obsah, grafika, vysvětlivky.</w:t>
            </w:r>
          </w:p>
        </w:tc>
      </w:tr>
      <w:tr w:rsidR="009D23F3" w14:paraId="34839E4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4EB6A8"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C22553" w14:textId="77777777" w:rsidR="009D23F3" w:rsidRDefault="00000000">
            <w:pPr>
              <w:spacing w:line="240" w:lineRule="auto"/>
              <w:ind w:left="60"/>
              <w:jc w:val="left"/>
              <w:rPr>
                <w:bdr w:val="nil"/>
              </w:rPr>
            </w:pPr>
            <w:r>
              <w:rPr>
                <w:rFonts w:ascii="Calibri" w:eastAsia="Calibri" w:hAnsi="Calibri" w:cs="Calibri"/>
                <w:sz w:val="20"/>
                <w:bdr w:val="nil"/>
              </w:rPr>
              <w:t>» vyhledává typické regionální zvláštnosti osídlení, hospodářství a kultury, posuzuje jejich význam z hlediska přírodního, historického, politického, správního a vlastnického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1E8FE8" w14:textId="77777777" w:rsidR="009D23F3" w:rsidRDefault="00000000">
            <w:pPr>
              <w:spacing w:line="240" w:lineRule="auto"/>
              <w:ind w:left="60"/>
              <w:jc w:val="left"/>
              <w:rPr>
                <w:bdr w:val="nil"/>
              </w:rPr>
            </w:pPr>
            <w:r>
              <w:rPr>
                <w:rFonts w:ascii="Calibri" w:eastAsia="Calibri" w:hAnsi="Calibri" w:cs="Calibri"/>
                <w:sz w:val="20"/>
                <w:bdr w:val="nil"/>
              </w:rPr>
              <w:t>PRAHA</w:t>
            </w:r>
            <w:r>
              <w:rPr>
                <w:rFonts w:ascii="Calibri" w:eastAsia="Calibri" w:hAnsi="Calibri" w:cs="Calibri"/>
                <w:sz w:val="20"/>
                <w:bdr w:val="nil"/>
              </w:rPr>
              <w:br/>
              <w:t>» Její členění</w:t>
            </w:r>
            <w:r>
              <w:rPr>
                <w:rFonts w:ascii="Calibri" w:eastAsia="Calibri" w:hAnsi="Calibri" w:cs="Calibri"/>
                <w:sz w:val="20"/>
                <w:bdr w:val="nil"/>
              </w:rPr>
              <w:br/>
              <w:t>» Současnost</w:t>
            </w:r>
            <w:r>
              <w:rPr>
                <w:rFonts w:ascii="Calibri" w:eastAsia="Calibri" w:hAnsi="Calibri" w:cs="Calibri"/>
                <w:sz w:val="20"/>
                <w:bdr w:val="nil"/>
              </w:rPr>
              <w:br/>
              <w:t>» Historie</w:t>
            </w:r>
          </w:p>
        </w:tc>
      </w:tr>
      <w:tr w:rsidR="009D23F3" w14:paraId="191552F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5D0D2C" w14:textId="77777777" w:rsidR="009D23F3" w:rsidRDefault="00000000">
            <w:pPr>
              <w:spacing w:line="240" w:lineRule="auto"/>
              <w:ind w:left="60"/>
              <w:jc w:val="left"/>
              <w:rPr>
                <w:bdr w:val="nil"/>
              </w:rPr>
            </w:pPr>
            <w:r>
              <w:rPr>
                <w:rFonts w:ascii="Calibri" w:eastAsia="Calibri" w:hAnsi="Calibri" w:cs="Calibri"/>
                <w:sz w:val="20"/>
                <w:bdr w:val="nil"/>
              </w:rPr>
              <w:t>ČJS-5-1-06 rozlišuje hlavní orgány státní moci a některé jejich zástupce, symboly našeho státu a jejich význam</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CF2DF8" w14:textId="77777777" w:rsidR="009D23F3" w:rsidRDefault="00000000">
            <w:pPr>
              <w:spacing w:line="240" w:lineRule="auto"/>
              <w:ind w:left="60"/>
              <w:jc w:val="left"/>
              <w:rPr>
                <w:bdr w:val="nil"/>
              </w:rPr>
            </w:pPr>
            <w:r>
              <w:rPr>
                <w:rFonts w:ascii="Calibri" w:eastAsia="Calibri" w:hAnsi="Calibri" w:cs="Calibri"/>
                <w:sz w:val="20"/>
                <w:bdr w:val="nil"/>
              </w:rPr>
              <w:t>» začíná se orientovat v dějích a časech</w:t>
            </w:r>
            <w:r>
              <w:rPr>
                <w:rFonts w:ascii="Calibri" w:eastAsia="Calibri" w:hAnsi="Calibri" w:cs="Calibri"/>
                <w:sz w:val="20"/>
                <w:bdr w:val="nil"/>
              </w:rPr>
              <w:br/>
              <w:t>» pojmenovává některé historické památky</w:t>
            </w:r>
            <w:r>
              <w:rPr>
                <w:rFonts w:ascii="Calibri" w:eastAsia="Calibri" w:hAnsi="Calibri" w:cs="Calibri"/>
                <w:sz w:val="20"/>
                <w:bdr w:val="nil"/>
              </w:rPr>
              <w:br/>
              <w:t>» rozeznává současné a minulé a orientuje se v hlavních reáliích minulosti a současnosti naší vlasti s využitím regionálních specifik</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236CE4" w14:textId="77777777" w:rsidR="009D23F3" w:rsidRDefault="00000000">
            <w:pPr>
              <w:spacing w:line="240" w:lineRule="auto"/>
              <w:ind w:left="60"/>
              <w:jc w:val="left"/>
              <w:rPr>
                <w:bdr w:val="nil"/>
              </w:rPr>
            </w:pPr>
            <w:r>
              <w:rPr>
                <w:rFonts w:ascii="Calibri" w:eastAsia="Calibri" w:hAnsi="Calibri" w:cs="Calibri"/>
                <w:sz w:val="20"/>
                <w:bdr w:val="nil"/>
              </w:rPr>
              <w:t>ČESKÁ REPUBLIKA</w:t>
            </w:r>
            <w:r>
              <w:rPr>
                <w:rFonts w:ascii="Calibri" w:eastAsia="Calibri" w:hAnsi="Calibri" w:cs="Calibri"/>
                <w:sz w:val="20"/>
                <w:bdr w:val="nil"/>
              </w:rPr>
              <w:br/>
              <w:t>» Stát a jeho symboly</w:t>
            </w:r>
            <w:r>
              <w:rPr>
                <w:rFonts w:ascii="Calibri" w:eastAsia="Calibri" w:hAnsi="Calibri" w:cs="Calibri"/>
                <w:sz w:val="20"/>
                <w:bdr w:val="nil"/>
              </w:rPr>
              <w:br/>
              <w:t>» Naše vlast - domov, krajina, národ</w:t>
            </w:r>
          </w:p>
        </w:tc>
      </w:tr>
      <w:tr w:rsidR="009D23F3" w14:paraId="6F2C7D8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1C1250" w14:textId="77777777" w:rsidR="009D23F3" w:rsidRDefault="00000000">
            <w:pPr>
              <w:spacing w:line="240" w:lineRule="auto"/>
              <w:ind w:left="60"/>
              <w:jc w:val="left"/>
              <w:rPr>
                <w:bdr w:val="nil"/>
              </w:rPr>
            </w:pPr>
            <w:r>
              <w:rPr>
                <w:rFonts w:ascii="Calibri" w:eastAsia="Calibri" w:hAnsi="Calibri" w:cs="Calibri"/>
                <w:sz w:val="20"/>
                <w:bdr w:val="nil"/>
              </w:rPr>
              <w:t>ČJS-5-3-01 pracuje s časovými údaji a využívá zjištěných údajů k pochopení vztahů mezi ději a mezi jevy</w:t>
            </w:r>
          </w:p>
        </w:tc>
        <w:tc>
          <w:tcPr>
            <w:tcW w:w="1700" w:type="pct"/>
            <w:vMerge/>
            <w:tcBorders>
              <w:top w:val="inset" w:sz="6" w:space="0" w:color="808080"/>
              <w:left w:val="inset" w:sz="6" w:space="0" w:color="808080"/>
              <w:bottom w:val="inset" w:sz="6" w:space="0" w:color="808080"/>
              <w:right w:val="inset" w:sz="6" w:space="0" w:color="808080"/>
            </w:tcBorders>
          </w:tcPr>
          <w:p w14:paraId="69F75F53"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210F24E" w14:textId="77777777" w:rsidR="009D23F3" w:rsidRDefault="009D23F3">
            <w:pPr>
              <w:spacing w:line="240" w:lineRule="auto"/>
              <w:ind w:left="60"/>
              <w:jc w:val="left"/>
              <w:rPr>
                <w:bdr w:val="nil"/>
              </w:rPr>
            </w:pPr>
          </w:p>
        </w:tc>
      </w:tr>
      <w:tr w:rsidR="009D23F3" w14:paraId="454CD57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D903DB"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75B19D" w14:textId="77777777" w:rsidR="009D23F3" w:rsidRDefault="00000000">
            <w:pPr>
              <w:spacing w:line="240" w:lineRule="auto"/>
              <w:ind w:left="60"/>
              <w:jc w:val="left"/>
              <w:rPr>
                <w:bdr w:val="nil"/>
              </w:rPr>
            </w:pPr>
            <w:r>
              <w:rPr>
                <w:rFonts w:ascii="Calibri" w:eastAsia="Calibri" w:hAnsi="Calibri" w:cs="Calibri"/>
                <w:sz w:val="20"/>
                <w:bdr w:val="nil"/>
              </w:rPr>
              <w:t>» začíná se orientovat v dějích a časech </w:t>
            </w:r>
            <w:r>
              <w:rPr>
                <w:rFonts w:ascii="Calibri" w:eastAsia="Calibri" w:hAnsi="Calibri" w:cs="Calibri"/>
                <w:sz w:val="20"/>
                <w:bdr w:val="nil"/>
              </w:rPr>
              <w:br/>
              <w:t> » orientuje se v časovém sledu událostí a vytváří historii věcí a dějů </w:t>
            </w:r>
            <w:r>
              <w:rPr>
                <w:rFonts w:ascii="Calibri" w:eastAsia="Calibri" w:hAnsi="Calibri" w:cs="Calibri"/>
                <w:sz w:val="20"/>
                <w:bdr w:val="nil"/>
              </w:rPr>
              <w:br/>
              <w:t> » pojmenovává některé historické památky </w:t>
            </w:r>
            <w:r>
              <w:rPr>
                <w:rFonts w:ascii="Calibri" w:eastAsia="Calibri" w:hAnsi="Calibri" w:cs="Calibri"/>
                <w:sz w:val="20"/>
                <w:bdr w:val="nil"/>
              </w:rPr>
              <w:br/>
              <w:t> » orientuje se v základních reáliích minulosti a současnosti naší vlasti </w:t>
            </w:r>
            <w:r>
              <w:rPr>
                <w:rFonts w:ascii="Calibri" w:eastAsia="Calibri" w:hAnsi="Calibri" w:cs="Calibri"/>
                <w:sz w:val="20"/>
                <w:bdr w:val="nil"/>
              </w:rPr>
              <w:br/>
              <w:t> » začlení různá období historie ČR do časové přímky </w:t>
            </w:r>
            <w:r>
              <w:rPr>
                <w:rFonts w:ascii="Calibri" w:eastAsia="Calibri" w:hAnsi="Calibri" w:cs="Calibri"/>
                <w:sz w:val="20"/>
                <w:bdr w:val="nil"/>
              </w:rPr>
              <w:br/>
              <w:t> » objasňuje historické důvody pro zařazení státních svátků a významných dnů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2BB1B2" w14:textId="77777777" w:rsidR="009D23F3" w:rsidRDefault="00000000">
            <w:pPr>
              <w:spacing w:line="240" w:lineRule="auto"/>
              <w:ind w:left="60"/>
              <w:jc w:val="left"/>
              <w:rPr>
                <w:bdr w:val="nil"/>
              </w:rPr>
            </w:pPr>
            <w:r>
              <w:rPr>
                <w:rFonts w:ascii="Calibri" w:eastAsia="Calibri" w:hAnsi="Calibri" w:cs="Calibri"/>
                <w:sz w:val="20"/>
                <w:bdr w:val="nil"/>
              </w:rPr>
              <w:t>NEJSTARŠÍ DĚJINY NAŠEHO ÚZEMÍ</w:t>
            </w:r>
            <w:r>
              <w:rPr>
                <w:rFonts w:ascii="Calibri" w:eastAsia="Calibri" w:hAnsi="Calibri" w:cs="Calibri"/>
                <w:sz w:val="20"/>
                <w:bdr w:val="nil"/>
              </w:rPr>
              <w:br/>
              <w:t>» Orientace v čase a časový řád - určování času, čas jako fyzikální veličina, dějiny jako časový sled událostí, kalendáře, letopočet, generace, denní režim, roční období</w:t>
            </w:r>
            <w:r>
              <w:rPr>
                <w:rFonts w:ascii="Calibri" w:eastAsia="Calibri" w:hAnsi="Calibri" w:cs="Calibri"/>
                <w:sz w:val="20"/>
                <w:bdr w:val="nil"/>
              </w:rPr>
              <w:br/>
              <w:t>» Báje, mýty, pověsti - minulost kraje a předků, domov, vlast, rodný kraj</w:t>
            </w:r>
            <w:r>
              <w:rPr>
                <w:rFonts w:ascii="Calibri" w:eastAsia="Calibri" w:hAnsi="Calibri" w:cs="Calibri"/>
                <w:sz w:val="20"/>
                <w:bdr w:val="nil"/>
              </w:rPr>
              <w:br/>
              <w:t>» Současnost a minulost v našem životě - proměny způsobu života, bydlení, předměty denní potřeby, průběh lidského života, státní svátky a významné dny</w:t>
            </w:r>
            <w:r>
              <w:rPr>
                <w:rFonts w:ascii="Calibri" w:eastAsia="Calibri" w:hAnsi="Calibri" w:cs="Calibri"/>
                <w:sz w:val="20"/>
                <w:bdr w:val="nil"/>
              </w:rPr>
              <w:br/>
              <w:t>» Naši předci - Slované</w:t>
            </w:r>
          </w:p>
        </w:tc>
      </w:tr>
      <w:tr w:rsidR="009D23F3" w14:paraId="121BC1C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A58A2D"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B29B50" w14:textId="77777777" w:rsidR="009D23F3" w:rsidRDefault="00000000">
            <w:pPr>
              <w:spacing w:line="240" w:lineRule="auto"/>
              <w:ind w:left="60"/>
              <w:jc w:val="left"/>
              <w:rPr>
                <w:bdr w:val="nil"/>
              </w:rPr>
            </w:pPr>
            <w:r>
              <w:rPr>
                <w:rFonts w:ascii="Calibri" w:eastAsia="Calibri" w:hAnsi="Calibri" w:cs="Calibri"/>
                <w:sz w:val="20"/>
                <w:bdr w:val="nil"/>
              </w:rPr>
              <w:t>» pojmenovává některé historické památky </w:t>
            </w:r>
            <w:r>
              <w:rPr>
                <w:rFonts w:ascii="Calibri" w:eastAsia="Calibri" w:hAnsi="Calibri" w:cs="Calibri"/>
                <w:sz w:val="20"/>
                <w:bdr w:val="nil"/>
              </w:rPr>
              <w:br/>
              <w:t> » orientuje se v základních reáliích minulosti a současnosti naší vlasti </w:t>
            </w:r>
            <w:r>
              <w:rPr>
                <w:rFonts w:ascii="Calibri" w:eastAsia="Calibri" w:hAnsi="Calibri" w:cs="Calibri"/>
                <w:sz w:val="20"/>
                <w:bdr w:val="nil"/>
              </w:rPr>
              <w:br/>
              <w:t> » objasňuje historické důvody pro zařazení státních svátků a </w:t>
            </w:r>
            <w:r>
              <w:rPr>
                <w:rFonts w:ascii="Calibri" w:eastAsia="Calibri" w:hAnsi="Calibri" w:cs="Calibri"/>
                <w:sz w:val="20"/>
                <w:bdr w:val="nil"/>
              </w:rPr>
              <w:br/>
              <w:t> významných dnů </w:t>
            </w:r>
            <w:r>
              <w:rPr>
                <w:rFonts w:ascii="Calibri" w:eastAsia="Calibri" w:hAnsi="Calibri" w:cs="Calibri"/>
                <w:sz w:val="20"/>
                <w:bdr w:val="nil"/>
              </w:rPr>
              <w:br/>
              <w:t> » srovnává a hodnotí na vybraných ukázkách způsoby života a práce předků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FD4A64" w14:textId="77777777" w:rsidR="009D23F3" w:rsidRDefault="00000000">
            <w:pPr>
              <w:spacing w:line="240" w:lineRule="auto"/>
              <w:ind w:left="60"/>
              <w:jc w:val="left"/>
              <w:rPr>
                <w:bdr w:val="nil"/>
              </w:rPr>
            </w:pPr>
            <w:r>
              <w:rPr>
                <w:rFonts w:ascii="Calibri" w:eastAsia="Calibri" w:hAnsi="Calibri" w:cs="Calibri"/>
                <w:sz w:val="20"/>
                <w:bdr w:val="nil"/>
              </w:rPr>
              <w:t>STŘEDOVĚK</w:t>
            </w:r>
            <w:r>
              <w:rPr>
                <w:rFonts w:ascii="Calibri" w:eastAsia="Calibri" w:hAnsi="Calibri" w:cs="Calibri"/>
                <w:sz w:val="20"/>
                <w:bdr w:val="nil"/>
              </w:rPr>
              <w:br/>
              <w:t>» Počátky českého státu</w:t>
            </w:r>
            <w:r>
              <w:rPr>
                <w:rFonts w:ascii="Calibri" w:eastAsia="Calibri" w:hAnsi="Calibri" w:cs="Calibri"/>
                <w:sz w:val="20"/>
                <w:bdr w:val="nil"/>
              </w:rPr>
              <w:br/>
              <w:t>» Život na hradech a v podhradí</w:t>
            </w:r>
            <w:r>
              <w:rPr>
                <w:rFonts w:ascii="Calibri" w:eastAsia="Calibri" w:hAnsi="Calibri" w:cs="Calibri"/>
                <w:sz w:val="20"/>
                <w:bdr w:val="nil"/>
              </w:rPr>
              <w:br/>
              <w:t>» Zakládání měst</w:t>
            </w:r>
            <w:r>
              <w:rPr>
                <w:rFonts w:ascii="Calibri" w:eastAsia="Calibri" w:hAnsi="Calibri" w:cs="Calibri"/>
                <w:sz w:val="20"/>
                <w:bdr w:val="nil"/>
              </w:rPr>
              <w:br/>
              <w:t>» Křesťanství a církev</w:t>
            </w:r>
            <w:r>
              <w:rPr>
                <w:rFonts w:ascii="Calibri" w:eastAsia="Calibri" w:hAnsi="Calibri" w:cs="Calibri"/>
                <w:sz w:val="20"/>
                <w:bdr w:val="nil"/>
              </w:rPr>
              <w:br/>
              <w:t>» Přemyslovci</w:t>
            </w:r>
            <w:r>
              <w:rPr>
                <w:rFonts w:ascii="Calibri" w:eastAsia="Calibri" w:hAnsi="Calibri" w:cs="Calibri"/>
                <w:sz w:val="20"/>
                <w:bdr w:val="nil"/>
              </w:rPr>
              <w:br/>
              <w:t>» Karel IV. a jeho dílo</w:t>
            </w:r>
            <w:r>
              <w:rPr>
                <w:rFonts w:ascii="Calibri" w:eastAsia="Calibri" w:hAnsi="Calibri" w:cs="Calibri"/>
                <w:sz w:val="20"/>
                <w:bdr w:val="nil"/>
              </w:rPr>
              <w:br/>
              <w:t>» Husitství</w:t>
            </w:r>
          </w:p>
        </w:tc>
      </w:tr>
      <w:tr w:rsidR="009D23F3" w14:paraId="06A6F63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E50AD0" w14:textId="77777777" w:rsidR="009D23F3" w:rsidRDefault="00000000">
            <w:pPr>
              <w:spacing w:line="240" w:lineRule="auto"/>
              <w:ind w:left="60"/>
              <w:jc w:val="left"/>
              <w:rPr>
                <w:bdr w:val="nil"/>
              </w:rPr>
            </w:pPr>
            <w:r>
              <w:rPr>
                <w:rFonts w:ascii="Calibri" w:eastAsia="Calibri" w:hAnsi="Calibri" w:cs="Calibri"/>
                <w:sz w:val="20"/>
                <w:bdr w:val="nil"/>
              </w:rPr>
              <w:t>ČJS-5-1-01 určí a vysvětlí polohu svého bydliště nebo pobytu vzhledem ke krajině a státu</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DCB782" w14:textId="77777777" w:rsidR="009D23F3" w:rsidRDefault="00000000">
            <w:pPr>
              <w:spacing w:line="240" w:lineRule="auto"/>
              <w:ind w:left="60"/>
              <w:jc w:val="left"/>
              <w:rPr>
                <w:bdr w:val="nil"/>
              </w:rPr>
            </w:pPr>
            <w:r>
              <w:rPr>
                <w:rFonts w:ascii="Calibri" w:eastAsia="Calibri" w:hAnsi="Calibri" w:cs="Calibri"/>
                <w:sz w:val="20"/>
                <w:bdr w:val="nil"/>
              </w:rPr>
              <w:t>» orientuje se v mapách, používá školní atlas</w:t>
            </w:r>
            <w:r>
              <w:rPr>
                <w:rFonts w:ascii="Calibri" w:eastAsia="Calibri" w:hAnsi="Calibri" w:cs="Calibri"/>
                <w:sz w:val="20"/>
                <w:bdr w:val="nil"/>
              </w:rPr>
              <w:br/>
              <w:t>» popíše přírodní podmínky ČR</w:t>
            </w:r>
            <w:r>
              <w:rPr>
                <w:rFonts w:ascii="Calibri" w:eastAsia="Calibri" w:hAnsi="Calibri" w:cs="Calibri"/>
                <w:sz w:val="20"/>
                <w:bdr w:val="nil"/>
              </w:rPr>
              <w:br/>
              <w:t>» vyhledává typické regionální zvláštnosti osídlení, hospodářství a kultury; posuzuje jejich význam z hlediska přírodního, historického, politického, správního a vlastnického</w:t>
            </w:r>
            <w:r>
              <w:rPr>
                <w:rFonts w:ascii="Calibri" w:eastAsia="Calibri" w:hAnsi="Calibri" w:cs="Calibri"/>
                <w:sz w:val="20"/>
                <w:bdr w:val="nil"/>
              </w:rPr>
              <w:br/>
              <w:t>» určí a vysvětlí polohu svého bydliště nebo pobytu vzhledem ke krajině a státu</w:t>
            </w:r>
            <w:r>
              <w:rPr>
                <w:rFonts w:ascii="Calibri" w:eastAsia="Calibri" w:hAnsi="Calibri" w:cs="Calibri"/>
                <w:sz w:val="20"/>
                <w:bdr w:val="nil"/>
              </w:rPr>
              <w:br/>
              <w:t>» rozlišuje mezi náčrty, plány a základními typy map; vyhledává jednoduché údaje o přírodních podmínkách a sídlištích lidí na mapách naší republiky, Evropy a polokoulí</w:t>
            </w:r>
            <w:r>
              <w:rPr>
                <w:rFonts w:ascii="Calibri" w:eastAsia="Calibri" w:hAnsi="Calibri" w:cs="Calibri"/>
                <w:sz w:val="20"/>
                <w:bdr w:val="nil"/>
              </w:rPr>
              <w:br/>
              <w:t>» na mapě či jednoduchém plánu vyznačí místo svého bydliště a školy, cestu na určené místo a rozliší nebezpečí v okolí</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78F049" w14:textId="77777777" w:rsidR="009D23F3" w:rsidRDefault="00000000">
            <w:pPr>
              <w:spacing w:line="240" w:lineRule="auto"/>
              <w:ind w:left="60"/>
              <w:jc w:val="left"/>
              <w:rPr>
                <w:bdr w:val="nil"/>
              </w:rPr>
            </w:pPr>
            <w:r>
              <w:rPr>
                <w:rFonts w:ascii="Calibri" w:eastAsia="Calibri" w:hAnsi="Calibri" w:cs="Calibri"/>
                <w:sz w:val="20"/>
                <w:bdr w:val="nil"/>
              </w:rPr>
              <w:t>KRAJINA NAŠEHO DOMOVA</w:t>
            </w:r>
            <w:r>
              <w:rPr>
                <w:rFonts w:ascii="Calibri" w:eastAsia="Calibri" w:hAnsi="Calibri" w:cs="Calibri"/>
                <w:sz w:val="20"/>
                <w:bdr w:val="nil"/>
              </w:rPr>
              <w:br/>
              <w:t>» Domov - prostředí domova, orientace v místě bydliště</w:t>
            </w:r>
            <w:r>
              <w:rPr>
                <w:rFonts w:ascii="Calibri" w:eastAsia="Calibri" w:hAnsi="Calibri" w:cs="Calibri"/>
                <w:sz w:val="20"/>
                <w:bdr w:val="nil"/>
              </w:rPr>
              <w:br/>
              <w:t>» Krajina našeho domova</w:t>
            </w:r>
            <w:r>
              <w:rPr>
                <w:rFonts w:ascii="Calibri" w:eastAsia="Calibri" w:hAnsi="Calibri" w:cs="Calibri"/>
                <w:sz w:val="20"/>
                <w:bdr w:val="nil"/>
              </w:rPr>
              <w:br/>
              <w:t>» Škola - prostředí školy, činnosti ve škole, okolí školy, bezpečná cesta do školy, riziková místa a situace</w:t>
            </w:r>
            <w:r>
              <w:rPr>
                <w:rFonts w:ascii="Calibri" w:eastAsia="Calibri" w:hAnsi="Calibri" w:cs="Calibri"/>
                <w:sz w:val="20"/>
                <w:bdr w:val="nil"/>
              </w:rPr>
              <w:br/>
              <w:t>» Města našeho regionu, okolní krajina, místní oblast, region, vliv krajiny na život lidí, působení lidí na krajinu a životní prostředí</w:t>
            </w:r>
            <w:r>
              <w:rPr>
                <w:rFonts w:ascii="Calibri" w:eastAsia="Calibri" w:hAnsi="Calibri" w:cs="Calibri"/>
                <w:sz w:val="20"/>
                <w:bdr w:val="nil"/>
              </w:rPr>
              <w:br/>
              <w:t>» Obec (město), místní krajina - její části, poloha v krajině, minulost a současnost obce (města), význačné budovy, dopravní síť</w:t>
            </w:r>
            <w:r>
              <w:rPr>
                <w:rFonts w:ascii="Calibri" w:eastAsia="Calibri" w:hAnsi="Calibri" w:cs="Calibri"/>
                <w:sz w:val="20"/>
                <w:bdr w:val="nil"/>
              </w:rPr>
              <w:br/>
              <w:t>» Regionální památky - péče o památky, lidé a obory zkoumající minulost</w:t>
            </w:r>
          </w:p>
        </w:tc>
      </w:tr>
      <w:tr w:rsidR="009D23F3" w14:paraId="6A53728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415435" w14:textId="77777777" w:rsidR="009D23F3" w:rsidRDefault="00000000">
            <w:pPr>
              <w:spacing w:line="240" w:lineRule="auto"/>
              <w:ind w:left="60"/>
              <w:jc w:val="left"/>
              <w:rPr>
                <w:bdr w:val="nil"/>
              </w:rPr>
            </w:pPr>
            <w:r>
              <w:rPr>
                <w:rFonts w:ascii="Calibri" w:eastAsia="Calibri" w:hAnsi="Calibri" w:cs="Calibri"/>
                <w:sz w:val="20"/>
                <w:bdr w:val="nil"/>
              </w:rPr>
              <w:t>ČJS-5-2-01 vyjádří na základě vlastních zkušeností základní vztahy mezi lidmi, vyvodí a dodržuje pravidla pro soužití ve škole, mezi chlapci a dívkami, v rodině, v obci (městě)</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484B1F" w14:textId="77777777" w:rsidR="009D23F3" w:rsidRDefault="00000000">
            <w:pPr>
              <w:spacing w:line="240" w:lineRule="auto"/>
              <w:ind w:left="60"/>
              <w:jc w:val="left"/>
              <w:rPr>
                <w:bdr w:val="nil"/>
              </w:rPr>
            </w:pPr>
            <w:r>
              <w:rPr>
                <w:rFonts w:ascii="Calibri" w:eastAsia="Calibri" w:hAnsi="Calibri" w:cs="Calibri"/>
                <w:sz w:val="20"/>
                <w:bdr w:val="nil"/>
              </w:rPr>
              <w:t>» vnímá změny ve svém okolí a rozpozná důležitost zlepšování životního prostředí</w:t>
            </w:r>
            <w:r>
              <w:rPr>
                <w:rFonts w:ascii="Calibri" w:eastAsia="Calibri" w:hAnsi="Calibri" w:cs="Calibri"/>
                <w:sz w:val="20"/>
                <w:bdr w:val="nil"/>
              </w:rPr>
              <w:br/>
              <w:t>» vyjádří na základě svých zkušeností důležitost dobrých vztahů v rodině</w:t>
            </w:r>
            <w:r>
              <w:rPr>
                <w:rFonts w:ascii="Calibri" w:eastAsia="Calibri" w:hAnsi="Calibri" w:cs="Calibri"/>
                <w:sz w:val="20"/>
                <w:bdr w:val="nil"/>
              </w:rPr>
              <w:br/>
              <w:t>» respektuje pravidla slušného chování a chápe jejich důležitost v mezilidských vztazích</w:t>
            </w:r>
            <w:r>
              <w:rPr>
                <w:rFonts w:ascii="Calibri" w:eastAsia="Calibri" w:hAnsi="Calibri" w:cs="Calibri"/>
                <w:sz w:val="20"/>
                <w:bdr w:val="nil"/>
              </w:rPr>
              <w:br/>
              <w:t>» uvědomuje si nutnost bezpečného chování ve škole i ve volném čase, vyhýbá se nebezpečným situacím</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76C43E" w14:textId="77777777" w:rsidR="009D23F3" w:rsidRDefault="00000000">
            <w:pPr>
              <w:spacing w:line="240" w:lineRule="auto"/>
              <w:ind w:left="60"/>
              <w:jc w:val="left"/>
              <w:rPr>
                <w:bdr w:val="nil"/>
              </w:rPr>
            </w:pPr>
            <w:r>
              <w:rPr>
                <w:rFonts w:ascii="Calibri" w:eastAsia="Calibri" w:hAnsi="Calibri" w:cs="Calibri"/>
                <w:sz w:val="20"/>
                <w:bdr w:val="nil"/>
              </w:rPr>
              <w:t>LIDÉ KOLEM NÁS</w:t>
            </w:r>
            <w:r>
              <w:rPr>
                <w:rFonts w:ascii="Calibri" w:eastAsia="Calibri" w:hAnsi="Calibri" w:cs="Calibri"/>
                <w:sz w:val="20"/>
                <w:bdr w:val="nil"/>
              </w:rPr>
              <w:br/>
              <w:t>» Rodina - postavení jedince v rodině, role členů rodiny, příbuzenské a mezigenerační vztahy, život a funkce rodiny,</w:t>
            </w:r>
            <w:r>
              <w:rPr>
                <w:rFonts w:ascii="Calibri" w:eastAsia="Calibri" w:hAnsi="Calibri" w:cs="Calibri"/>
                <w:sz w:val="20"/>
                <w:bdr w:val="nil"/>
              </w:rPr>
              <w:br/>
              <w:t>» Chování lidí - vlastnosti lidí, pravidla slušného chování -ohleduplnost, etické zásady, zvládání vlastní emocionality; rizikové situace; rizikové chování, předcházení konfliktům</w:t>
            </w:r>
            <w:r>
              <w:rPr>
                <w:rFonts w:ascii="Calibri" w:eastAsia="Calibri" w:hAnsi="Calibri" w:cs="Calibri"/>
                <w:sz w:val="20"/>
                <w:bdr w:val="nil"/>
              </w:rPr>
              <w:br/>
              <w:t>» Osobní bezpečí, krizové situace</w:t>
            </w:r>
            <w:r>
              <w:rPr>
                <w:rFonts w:ascii="Calibri" w:eastAsia="Calibri" w:hAnsi="Calibri" w:cs="Calibri"/>
                <w:sz w:val="20"/>
                <w:bdr w:val="nil"/>
              </w:rPr>
              <w:br/>
              <w:t>- vhodná a nevhodná místa pro hru,bezpečné chování v rizikovém prostředí, označování nebezpečných látek</w:t>
            </w:r>
            <w:r>
              <w:rPr>
                <w:rFonts w:ascii="Calibri" w:eastAsia="Calibri" w:hAnsi="Calibri" w:cs="Calibri"/>
                <w:sz w:val="20"/>
                <w:bdr w:val="nil"/>
              </w:rPr>
              <w:br/>
              <w:t>- bezpečné chování v silničním provozu, dopravní značky; předcházení rizikovým situacím v dopravě a v dopravních prostředcích (bezpečnostní prvky)</w:t>
            </w:r>
            <w:r>
              <w:rPr>
                <w:rFonts w:ascii="Calibri" w:eastAsia="Calibri" w:hAnsi="Calibri" w:cs="Calibri"/>
                <w:sz w:val="20"/>
                <w:bdr w:val="nil"/>
              </w:rPr>
              <w:br/>
              <w:t>- šikana, týrání, sexuální a jiné formy násilí v médiích</w:t>
            </w:r>
          </w:p>
        </w:tc>
      </w:tr>
      <w:tr w:rsidR="009D23F3" w14:paraId="7252797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5CEC53" w14:textId="77777777" w:rsidR="009D23F3" w:rsidRDefault="00000000">
            <w:pPr>
              <w:spacing w:line="240" w:lineRule="auto"/>
              <w:ind w:left="60"/>
              <w:jc w:val="left"/>
              <w:rPr>
                <w:bdr w:val="nil"/>
              </w:rPr>
            </w:pPr>
            <w:r>
              <w:rPr>
                <w:rFonts w:ascii="Calibri" w:eastAsia="Calibri" w:hAnsi="Calibri" w:cs="Calibri"/>
                <w:sz w:val="20"/>
                <w:bdr w:val="nil"/>
              </w:rPr>
              <w:t>ČJS-5-5-05 předvede v modelových situacích osvojené jednoduché způsoby odmítání návykových látek</w:t>
            </w:r>
          </w:p>
        </w:tc>
        <w:tc>
          <w:tcPr>
            <w:tcW w:w="1700" w:type="pct"/>
            <w:vMerge/>
            <w:tcBorders>
              <w:top w:val="inset" w:sz="6" w:space="0" w:color="808080"/>
              <w:left w:val="inset" w:sz="6" w:space="0" w:color="808080"/>
              <w:bottom w:val="inset" w:sz="6" w:space="0" w:color="808080"/>
              <w:right w:val="inset" w:sz="6" w:space="0" w:color="808080"/>
            </w:tcBorders>
          </w:tcPr>
          <w:p w14:paraId="6DE2F2BB"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686F42F" w14:textId="77777777" w:rsidR="009D23F3" w:rsidRDefault="009D23F3">
            <w:pPr>
              <w:spacing w:line="240" w:lineRule="auto"/>
              <w:ind w:left="60"/>
              <w:jc w:val="left"/>
              <w:rPr>
                <w:bdr w:val="nil"/>
              </w:rPr>
            </w:pPr>
          </w:p>
        </w:tc>
      </w:tr>
      <w:tr w:rsidR="009D23F3" w14:paraId="579EEDB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0B2552" w14:textId="77777777" w:rsidR="009D23F3" w:rsidRDefault="00000000">
            <w:pPr>
              <w:spacing w:line="240" w:lineRule="auto"/>
              <w:ind w:left="60"/>
              <w:jc w:val="left"/>
              <w:rPr>
                <w:bdr w:val="nil"/>
              </w:rPr>
            </w:pPr>
            <w:r>
              <w:rPr>
                <w:rFonts w:ascii="Calibri" w:eastAsia="Calibri" w:hAnsi="Calibri" w:cs="Calibri"/>
                <w:sz w:val="20"/>
                <w:bdr w:val="nil"/>
              </w:rPr>
              <w:t>ČJS-5-5-06 uplatňuje základní dovednosti a návyky související s podporou zdraví a jeho preventivní ochranou</w:t>
            </w:r>
          </w:p>
        </w:tc>
        <w:tc>
          <w:tcPr>
            <w:tcW w:w="1700" w:type="pct"/>
            <w:vMerge/>
            <w:tcBorders>
              <w:top w:val="inset" w:sz="6" w:space="0" w:color="808080"/>
              <w:left w:val="inset" w:sz="6" w:space="0" w:color="808080"/>
              <w:bottom w:val="inset" w:sz="6" w:space="0" w:color="808080"/>
              <w:right w:val="inset" w:sz="6" w:space="0" w:color="808080"/>
            </w:tcBorders>
          </w:tcPr>
          <w:p w14:paraId="03A39921"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6362E67" w14:textId="77777777" w:rsidR="009D23F3" w:rsidRDefault="009D23F3">
            <w:pPr>
              <w:spacing w:line="240" w:lineRule="auto"/>
              <w:ind w:left="60"/>
              <w:jc w:val="left"/>
              <w:rPr>
                <w:bdr w:val="nil"/>
              </w:rPr>
            </w:pPr>
          </w:p>
        </w:tc>
      </w:tr>
      <w:tr w:rsidR="009D23F3" w14:paraId="73FFE747"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712B6EA"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4C11656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587871"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7A9EC55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6B54BD" w14:textId="77777777" w:rsidR="009D23F3" w:rsidRDefault="00000000">
            <w:pPr>
              <w:spacing w:line="240" w:lineRule="auto"/>
              <w:ind w:left="60"/>
              <w:jc w:val="left"/>
              <w:rPr>
                <w:bdr w:val="nil"/>
              </w:rPr>
            </w:pPr>
            <w:r>
              <w:rPr>
                <w:rFonts w:ascii="Calibri" w:eastAsia="Calibri" w:hAnsi="Calibri" w:cs="Calibri"/>
                <w:sz w:val="20"/>
                <w:bdr w:val="nil"/>
              </w:rPr>
              <w:t>Zdokonalování se v komunikaci verbální – modelové situace (prosba, omluva, informace pro druhé, vysvětlení, asertivní jednání, dialog)</w:t>
            </w:r>
            <w:r>
              <w:rPr>
                <w:rFonts w:ascii="Calibri" w:eastAsia="Calibri" w:hAnsi="Calibri" w:cs="Calibri"/>
                <w:sz w:val="20"/>
                <w:bdr w:val="nil"/>
              </w:rPr>
              <w:br/>
              <w:t>Rozvíjení komunikace neverbální – referáty, projekty</w:t>
            </w:r>
          </w:p>
        </w:tc>
      </w:tr>
      <w:tr w:rsidR="009D23F3" w14:paraId="34B29EF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050C38"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178FC7C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89C678" w14:textId="77777777" w:rsidR="009D23F3" w:rsidRDefault="00000000">
            <w:pPr>
              <w:spacing w:line="240" w:lineRule="auto"/>
              <w:ind w:left="60"/>
              <w:jc w:val="left"/>
              <w:rPr>
                <w:bdr w:val="nil"/>
              </w:rPr>
            </w:pPr>
            <w:r>
              <w:rPr>
                <w:rFonts w:ascii="Calibri" w:eastAsia="Calibri" w:hAnsi="Calibri" w:cs="Calibri"/>
                <w:sz w:val="20"/>
                <w:bdr w:val="nil"/>
              </w:rPr>
              <w:t>Pěstování kvalitních vztahů v kolektivu a v rodině, cvičení tolerance a chápání druhých, umění respektovat se navzájem</w:t>
            </w:r>
            <w:r>
              <w:rPr>
                <w:rFonts w:ascii="Calibri" w:eastAsia="Calibri" w:hAnsi="Calibri" w:cs="Calibri"/>
                <w:sz w:val="20"/>
                <w:bdr w:val="nil"/>
              </w:rPr>
              <w:br/>
              <w:t>Sledování porušování lidských práv v naší historii</w:t>
            </w:r>
          </w:p>
        </w:tc>
      </w:tr>
      <w:tr w:rsidR="009D23F3" w14:paraId="6FC2EFA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F0038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422567C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71F088" w14:textId="77777777" w:rsidR="009D23F3" w:rsidRDefault="00000000">
            <w:pPr>
              <w:spacing w:line="240" w:lineRule="auto"/>
              <w:ind w:left="60"/>
              <w:jc w:val="left"/>
              <w:rPr>
                <w:bdr w:val="nil"/>
              </w:rPr>
            </w:pPr>
            <w:r>
              <w:rPr>
                <w:rFonts w:ascii="Calibri" w:eastAsia="Calibri" w:hAnsi="Calibri" w:cs="Calibri"/>
                <w:sz w:val="20"/>
                <w:bdr w:val="nil"/>
              </w:rPr>
              <w:t>Rozvíjení schopnosti pracovat v kolektivu (ve dvojicích, ve skupině), hodnotit spolupráci a její přínos, umět se podřídit práci skupiny</w:t>
            </w:r>
          </w:p>
        </w:tc>
      </w:tr>
      <w:tr w:rsidR="009D23F3" w14:paraId="53BD3D5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0BE78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6D80832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E82281" w14:textId="77777777" w:rsidR="009D23F3" w:rsidRDefault="00000000">
            <w:pPr>
              <w:spacing w:line="240" w:lineRule="auto"/>
              <w:ind w:left="60"/>
              <w:jc w:val="left"/>
              <w:rPr>
                <w:bdr w:val="nil"/>
              </w:rPr>
            </w:pPr>
            <w:r>
              <w:rPr>
                <w:rFonts w:ascii="Calibri" w:eastAsia="Calibri" w:hAnsi="Calibri" w:cs="Calibri"/>
                <w:sz w:val="20"/>
                <w:bdr w:val="nil"/>
              </w:rPr>
              <w:t>Zvládání problémů vyplývajících z učiva, cvičení dovednosti řešit tyto problémy</w:t>
            </w:r>
          </w:p>
        </w:tc>
      </w:tr>
      <w:tr w:rsidR="009D23F3" w14:paraId="569E2A4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347CA1"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Občan, občanská společnost a stát</w:t>
            </w:r>
          </w:p>
        </w:tc>
      </w:tr>
      <w:tr w:rsidR="009D23F3" w14:paraId="2348F43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C95830" w14:textId="77777777" w:rsidR="009D23F3" w:rsidRDefault="00000000">
            <w:pPr>
              <w:spacing w:line="240" w:lineRule="auto"/>
              <w:ind w:left="60"/>
              <w:jc w:val="left"/>
              <w:rPr>
                <w:bdr w:val="nil"/>
              </w:rPr>
            </w:pPr>
            <w:r>
              <w:rPr>
                <w:rFonts w:ascii="Calibri" w:eastAsia="Calibri" w:hAnsi="Calibri" w:cs="Calibri"/>
                <w:sz w:val="20"/>
                <w:bdr w:val="nil"/>
              </w:rPr>
              <w:t>Vytváření pravidel ve třídě a trvání na jejich dodržování</w:t>
            </w:r>
            <w:r>
              <w:rPr>
                <w:rFonts w:ascii="Calibri" w:eastAsia="Calibri" w:hAnsi="Calibri" w:cs="Calibri"/>
                <w:sz w:val="20"/>
                <w:bdr w:val="nil"/>
              </w:rPr>
              <w:br/>
              <w:t>Osvojování a uplatňování demokratických principů a hodnot</w:t>
            </w:r>
          </w:p>
        </w:tc>
      </w:tr>
      <w:tr w:rsidR="009D23F3" w14:paraId="3143669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CDC676" w14:textId="77777777" w:rsidR="009D23F3" w:rsidRDefault="00000000">
            <w:pPr>
              <w:spacing w:line="240" w:lineRule="auto"/>
              <w:ind w:left="60"/>
              <w:jc w:val="left"/>
              <w:rPr>
                <w:bdr w:val="nil"/>
              </w:rPr>
            </w:pPr>
            <w:r>
              <w:rPr>
                <w:rFonts w:ascii="Calibri" w:eastAsia="Calibri" w:hAnsi="Calibri" w:cs="Calibri"/>
                <w:sz w:val="20"/>
                <w:bdr w:val="nil"/>
              </w:rPr>
              <w:t>MULTIKULTURNÍ VÝCHOVA - Lidské vztahy</w:t>
            </w:r>
          </w:p>
        </w:tc>
      </w:tr>
      <w:tr w:rsidR="009D23F3" w14:paraId="4F58737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C3CB3C" w14:textId="77777777" w:rsidR="009D23F3" w:rsidRDefault="00000000">
            <w:pPr>
              <w:spacing w:line="240" w:lineRule="auto"/>
              <w:ind w:left="60"/>
              <w:jc w:val="left"/>
              <w:rPr>
                <w:bdr w:val="nil"/>
              </w:rPr>
            </w:pPr>
            <w:r>
              <w:rPr>
                <w:rFonts w:ascii="Calibri" w:eastAsia="Calibri" w:hAnsi="Calibri" w:cs="Calibri"/>
                <w:sz w:val="20"/>
                <w:bdr w:val="nil"/>
              </w:rPr>
              <w:t>Rozvíjení schopnosti spolupráce v třídním kolektivu, prosazování slušného chování</w:t>
            </w:r>
            <w:r>
              <w:rPr>
                <w:rFonts w:ascii="Calibri" w:eastAsia="Calibri" w:hAnsi="Calibri" w:cs="Calibri"/>
                <w:sz w:val="20"/>
                <w:bdr w:val="nil"/>
              </w:rPr>
              <w:br/>
              <w:t>Aplikování na různé situace nejen mimo školní prostředí</w:t>
            </w:r>
          </w:p>
        </w:tc>
      </w:tr>
      <w:tr w:rsidR="009D23F3" w14:paraId="1536422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53998C" w14:textId="77777777" w:rsidR="009D23F3" w:rsidRDefault="00000000">
            <w:pPr>
              <w:spacing w:line="240" w:lineRule="auto"/>
              <w:ind w:left="60"/>
              <w:jc w:val="left"/>
              <w:rPr>
                <w:bdr w:val="nil"/>
              </w:rPr>
            </w:pPr>
            <w:r>
              <w:rPr>
                <w:rFonts w:ascii="Calibri" w:eastAsia="Calibri" w:hAnsi="Calibri" w:cs="Calibri"/>
                <w:sz w:val="20"/>
                <w:bdr w:val="nil"/>
              </w:rPr>
              <w:t>MEDIÁLNÍ VÝCHOVA - Kritické čtení a vnímání mediálních sdělení</w:t>
            </w:r>
          </w:p>
        </w:tc>
      </w:tr>
      <w:tr w:rsidR="009D23F3" w14:paraId="13E94B2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940DFB" w14:textId="77777777" w:rsidR="009D23F3" w:rsidRDefault="00000000">
            <w:pPr>
              <w:spacing w:line="240" w:lineRule="auto"/>
              <w:ind w:left="60"/>
              <w:jc w:val="left"/>
              <w:rPr>
                <w:bdr w:val="nil"/>
              </w:rPr>
            </w:pPr>
            <w:r>
              <w:rPr>
                <w:rFonts w:ascii="Calibri" w:eastAsia="Calibri" w:hAnsi="Calibri" w:cs="Calibri"/>
                <w:sz w:val="20"/>
                <w:bdr w:val="nil"/>
              </w:rPr>
              <w:t>Vyhledávání informací na internetu, v encyklopediích, v učebnicích</w:t>
            </w:r>
            <w:r>
              <w:rPr>
                <w:rFonts w:ascii="Calibri" w:eastAsia="Calibri" w:hAnsi="Calibri" w:cs="Calibri"/>
                <w:sz w:val="20"/>
                <w:bdr w:val="nil"/>
              </w:rPr>
              <w:br/>
              <w:t>Zaujímání kritického postoje k nalezeným informacím</w:t>
            </w:r>
          </w:p>
        </w:tc>
      </w:tr>
      <w:tr w:rsidR="009D23F3" w14:paraId="026B6C0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F4B908"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273A590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1B4531" w14:textId="77777777" w:rsidR="009D23F3" w:rsidRDefault="00000000">
            <w:pPr>
              <w:spacing w:line="240" w:lineRule="auto"/>
              <w:ind w:left="60"/>
              <w:jc w:val="left"/>
              <w:rPr>
                <w:bdr w:val="nil"/>
              </w:rPr>
            </w:pPr>
            <w:r>
              <w:rPr>
                <w:rFonts w:ascii="Calibri" w:eastAsia="Calibri" w:hAnsi="Calibri" w:cs="Calibri"/>
                <w:sz w:val="20"/>
                <w:bdr w:val="nil"/>
              </w:rPr>
              <w:t>Rozvíjení pozitivních vztahů k okolí – rozvíjet pomoc a ohleduplnost na základě vlastního žebříčku hodnot, který by měl být tvořen povědomím o kvalitách typu odpovědnost, spolehlivost, spravedlivost, respektování.( Dané uplatňovat např. i v tématu rodina, význam a funkce rodiny – 1. – 5. roč.)</w:t>
            </w:r>
            <w:r>
              <w:rPr>
                <w:rFonts w:ascii="Calibri" w:eastAsia="Calibri" w:hAnsi="Calibri" w:cs="Calibri"/>
                <w:sz w:val="20"/>
                <w:bdr w:val="nil"/>
              </w:rPr>
              <w:br/>
              <w:t>Cvičení dovednosti analýzy postojů a hodnot v chování historických osobností – 4. – 5. roč</w:t>
            </w:r>
          </w:p>
        </w:tc>
      </w:tr>
    </w:tbl>
    <w:p w14:paraId="0476EFAA"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6FA75982"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1D4F91D"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Vlastivěda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265BBC1"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5.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3E0BC5F" w14:textId="77777777" w:rsidR="009D23F3" w:rsidRDefault="009D23F3"/>
        </w:tc>
      </w:tr>
      <w:tr w:rsidR="009D23F3" w14:paraId="598180E4"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221B7A2"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8E6870" w14:textId="77777777" w:rsidR="009D23F3" w:rsidRDefault="00000000">
            <w:pPr>
              <w:numPr>
                <w:ilvl w:val="0"/>
                <w:numId w:val="128"/>
              </w:numPr>
              <w:spacing w:line="240" w:lineRule="auto"/>
              <w:jc w:val="left"/>
              <w:rPr>
                <w:bdr w:val="nil"/>
              </w:rPr>
            </w:pPr>
            <w:r>
              <w:rPr>
                <w:rFonts w:ascii="Calibri" w:eastAsia="Calibri" w:hAnsi="Calibri" w:cs="Calibri"/>
                <w:sz w:val="20"/>
                <w:bdr w:val="nil"/>
              </w:rPr>
              <w:t>Kompetence k učení</w:t>
            </w:r>
          </w:p>
          <w:p w14:paraId="0C497F70" w14:textId="77777777" w:rsidR="009D23F3" w:rsidRDefault="00000000">
            <w:pPr>
              <w:numPr>
                <w:ilvl w:val="0"/>
                <w:numId w:val="128"/>
              </w:numPr>
              <w:spacing w:line="240" w:lineRule="auto"/>
              <w:jc w:val="left"/>
              <w:rPr>
                <w:bdr w:val="nil"/>
              </w:rPr>
            </w:pPr>
            <w:r>
              <w:rPr>
                <w:rFonts w:ascii="Calibri" w:eastAsia="Calibri" w:hAnsi="Calibri" w:cs="Calibri"/>
                <w:sz w:val="20"/>
                <w:bdr w:val="nil"/>
              </w:rPr>
              <w:t>Kompetence k řešení problémů</w:t>
            </w:r>
          </w:p>
          <w:p w14:paraId="7AAAA1A2" w14:textId="77777777" w:rsidR="009D23F3" w:rsidRDefault="00000000">
            <w:pPr>
              <w:numPr>
                <w:ilvl w:val="0"/>
                <w:numId w:val="128"/>
              </w:numPr>
              <w:spacing w:line="240" w:lineRule="auto"/>
              <w:jc w:val="left"/>
              <w:rPr>
                <w:bdr w:val="nil"/>
              </w:rPr>
            </w:pPr>
            <w:r>
              <w:rPr>
                <w:rFonts w:ascii="Calibri" w:eastAsia="Calibri" w:hAnsi="Calibri" w:cs="Calibri"/>
                <w:sz w:val="20"/>
                <w:bdr w:val="nil"/>
              </w:rPr>
              <w:t>Kompetence komunikativní</w:t>
            </w:r>
          </w:p>
          <w:p w14:paraId="7F07BBA9" w14:textId="77777777" w:rsidR="009D23F3" w:rsidRDefault="00000000">
            <w:pPr>
              <w:numPr>
                <w:ilvl w:val="0"/>
                <w:numId w:val="128"/>
              </w:numPr>
              <w:spacing w:line="240" w:lineRule="auto"/>
              <w:jc w:val="left"/>
              <w:rPr>
                <w:bdr w:val="nil"/>
              </w:rPr>
            </w:pPr>
            <w:r>
              <w:rPr>
                <w:rFonts w:ascii="Calibri" w:eastAsia="Calibri" w:hAnsi="Calibri" w:cs="Calibri"/>
                <w:sz w:val="20"/>
                <w:bdr w:val="nil"/>
              </w:rPr>
              <w:t>Kompetence sociální a personální</w:t>
            </w:r>
          </w:p>
          <w:p w14:paraId="66B72D51" w14:textId="77777777" w:rsidR="009D23F3" w:rsidRDefault="00000000">
            <w:pPr>
              <w:numPr>
                <w:ilvl w:val="0"/>
                <w:numId w:val="128"/>
              </w:numPr>
              <w:spacing w:line="240" w:lineRule="auto"/>
              <w:jc w:val="left"/>
              <w:rPr>
                <w:bdr w:val="nil"/>
              </w:rPr>
            </w:pPr>
            <w:r>
              <w:rPr>
                <w:rFonts w:ascii="Calibri" w:eastAsia="Calibri" w:hAnsi="Calibri" w:cs="Calibri"/>
                <w:sz w:val="20"/>
                <w:bdr w:val="nil"/>
              </w:rPr>
              <w:t>Kompetence občanské</w:t>
            </w:r>
          </w:p>
          <w:p w14:paraId="1C525E0F" w14:textId="77777777" w:rsidR="009D23F3" w:rsidRDefault="00000000">
            <w:pPr>
              <w:numPr>
                <w:ilvl w:val="0"/>
                <w:numId w:val="128"/>
              </w:numPr>
              <w:spacing w:line="240" w:lineRule="auto"/>
              <w:jc w:val="left"/>
              <w:rPr>
                <w:bdr w:val="nil"/>
              </w:rPr>
            </w:pPr>
            <w:r>
              <w:rPr>
                <w:rFonts w:ascii="Calibri" w:eastAsia="Calibri" w:hAnsi="Calibri" w:cs="Calibri"/>
                <w:sz w:val="20"/>
                <w:bdr w:val="nil"/>
              </w:rPr>
              <w:t>Kompetence pracovní</w:t>
            </w:r>
          </w:p>
          <w:p w14:paraId="1EEF32ED" w14:textId="77777777" w:rsidR="009D23F3" w:rsidRDefault="00000000">
            <w:pPr>
              <w:numPr>
                <w:ilvl w:val="0"/>
                <w:numId w:val="128"/>
              </w:numPr>
              <w:spacing w:line="240" w:lineRule="auto"/>
              <w:jc w:val="left"/>
              <w:rPr>
                <w:bdr w:val="nil"/>
              </w:rPr>
            </w:pPr>
            <w:r>
              <w:rPr>
                <w:rFonts w:ascii="Calibri" w:eastAsia="Calibri" w:hAnsi="Calibri" w:cs="Calibri"/>
                <w:sz w:val="20"/>
                <w:bdr w:val="nil"/>
              </w:rPr>
              <w:t>Kompetence digitální</w:t>
            </w:r>
          </w:p>
        </w:tc>
      </w:tr>
      <w:tr w:rsidR="009D23F3" w14:paraId="57B6C4F3"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83AA004"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C199696"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CB2F03A"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6387615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AE7CFD" w14:textId="77777777" w:rsidR="009D23F3" w:rsidRDefault="00000000">
            <w:pPr>
              <w:spacing w:line="240" w:lineRule="auto"/>
              <w:ind w:left="60"/>
              <w:jc w:val="left"/>
              <w:rPr>
                <w:bdr w:val="nil"/>
              </w:rPr>
            </w:pPr>
            <w:r>
              <w:rPr>
                <w:rFonts w:ascii="Calibri" w:eastAsia="Calibri" w:hAnsi="Calibri" w:cs="Calibri"/>
                <w:sz w:val="20"/>
                <w:bdr w:val="nil"/>
              </w:rPr>
              <w:t>ČJS-5-2-03 orientuje se v základních formách vlastnictví; používá peníze v běžných situacích, odhadne a zkontroluje cenu nákupu a vrácené peníze, na příkladu ukáže nemožnost realizace všech chtěných výdajů, vysvětlí, proč spořit, kdy si půjčovat a jak vracet dluhy</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FDC02A" w14:textId="77777777" w:rsidR="009D23F3" w:rsidRDefault="00000000">
            <w:pPr>
              <w:spacing w:line="240" w:lineRule="auto"/>
              <w:ind w:left="60"/>
              <w:jc w:val="left"/>
              <w:rPr>
                <w:bdr w:val="nil"/>
              </w:rPr>
            </w:pPr>
            <w:r>
              <w:rPr>
                <w:rFonts w:ascii="Calibri" w:eastAsia="Calibri" w:hAnsi="Calibri" w:cs="Calibri"/>
                <w:sz w:val="20"/>
                <w:bdr w:val="nil"/>
              </w:rPr>
              <w:t>» pracuje s časovými údaji a využívá zjištěných údajů k pochopení vztahu mezi ději a mezi jevy</w:t>
            </w:r>
            <w:r>
              <w:rPr>
                <w:rFonts w:ascii="Calibri" w:eastAsia="Calibri" w:hAnsi="Calibri" w:cs="Calibri"/>
                <w:sz w:val="20"/>
                <w:bdr w:val="nil"/>
              </w:rPr>
              <w:br/>
              <w:t>» účelně plánuje svůj čas pro učení, práci, zábavu a odpočinek podle vlastních potřeb s ohledem na oprávněné nároky jiných osob</w:t>
            </w:r>
            <w:r>
              <w:rPr>
                <w:rFonts w:ascii="Calibri" w:eastAsia="Calibri" w:hAnsi="Calibri" w:cs="Calibri"/>
                <w:sz w:val="20"/>
                <w:bdr w:val="nil"/>
              </w:rPr>
              <w:br/>
              <w:t>» orientuje se v základních formách vlastnictví; používá peníze v běžných situacích, odhadne a zkontroluje cenu nákupu a vrácené peníze, na příkladu ukáže nemožnost realizace všech chtěných výdajů, vysvětlí, proč spořit, kdy si půjčovat a jak vracet dluhy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C1E553" w14:textId="77777777" w:rsidR="009D23F3" w:rsidRDefault="00000000">
            <w:pPr>
              <w:spacing w:line="240" w:lineRule="auto"/>
              <w:ind w:left="60"/>
              <w:jc w:val="left"/>
              <w:rPr>
                <w:bdr w:val="nil"/>
              </w:rPr>
            </w:pPr>
            <w:r>
              <w:rPr>
                <w:rFonts w:ascii="Calibri" w:eastAsia="Calibri" w:hAnsi="Calibri" w:cs="Calibri"/>
                <w:sz w:val="20"/>
                <w:bdr w:val="nil"/>
              </w:rPr>
              <w:t>HOSPODÁŘSTVÍ</w:t>
            </w:r>
            <w:r>
              <w:rPr>
                <w:rFonts w:ascii="Calibri" w:eastAsia="Calibri" w:hAnsi="Calibri" w:cs="Calibri"/>
                <w:sz w:val="20"/>
                <w:bdr w:val="nil"/>
              </w:rPr>
              <w:br/>
              <w:t>» Vlastnictví - soukromé, veřejné, osobní, společné; hmotný a nehmotný majetek</w:t>
            </w:r>
            <w:r>
              <w:rPr>
                <w:rFonts w:ascii="Calibri" w:eastAsia="Calibri" w:hAnsi="Calibri" w:cs="Calibri"/>
                <w:sz w:val="20"/>
                <w:bdr w:val="nil"/>
              </w:rPr>
              <w:br/>
              <w:t>» Rozpočet, příjmy a výdaje domácnosti; hotovostní a bezhotovostní forma peněz, způsoby placení</w:t>
            </w:r>
            <w:r>
              <w:rPr>
                <w:rFonts w:ascii="Calibri" w:eastAsia="Calibri" w:hAnsi="Calibri" w:cs="Calibri"/>
                <w:sz w:val="20"/>
                <w:bdr w:val="nil"/>
              </w:rPr>
              <w:br/>
              <w:t>» Banka jako správce peněz, úspory, půjčky, jakou hodnotu věci mají</w:t>
            </w:r>
            <w:r>
              <w:rPr>
                <w:rFonts w:ascii="Calibri" w:eastAsia="Calibri" w:hAnsi="Calibri" w:cs="Calibri"/>
                <w:sz w:val="20"/>
                <w:bdr w:val="nil"/>
              </w:rPr>
              <w:br/>
              <w:t>» Práce - fyzická a duševní, zaměstnání</w:t>
            </w:r>
            <w:r>
              <w:rPr>
                <w:rFonts w:ascii="Calibri" w:eastAsia="Calibri" w:hAnsi="Calibri" w:cs="Calibri"/>
                <w:sz w:val="20"/>
                <w:bdr w:val="nil"/>
              </w:rPr>
              <w:br/>
              <w:t>» Hospodářství ČR - průmysl, zemědělství, služby obyvatelstvu</w:t>
            </w:r>
          </w:p>
        </w:tc>
      </w:tr>
      <w:tr w:rsidR="009D23F3" w14:paraId="76BD2E4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AF202D" w14:textId="77777777" w:rsidR="009D23F3" w:rsidRDefault="00000000">
            <w:pPr>
              <w:spacing w:line="240" w:lineRule="auto"/>
              <w:ind w:left="60"/>
              <w:jc w:val="left"/>
              <w:rPr>
                <w:bdr w:val="nil"/>
              </w:rPr>
            </w:pPr>
            <w:r>
              <w:rPr>
                <w:rFonts w:ascii="Calibri" w:eastAsia="Calibri" w:hAnsi="Calibri" w:cs="Calibri"/>
                <w:sz w:val="20"/>
                <w:bdr w:val="nil"/>
              </w:rPr>
              <w:t>ČJS-5-1-04 vyhledá typické regionální zvláštnosti přírody, osídlení, hospodářství a kultury, jednoduchým způsobem posoudí jejich význam</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7244B3" w14:textId="77777777" w:rsidR="009D23F3" w:rsidRDefault="00000000">
            <w:pPr>
              <w:spacing w:line="240" w:lineRule="auto"/>
              <w:ind w:left="60"/>
              <w:jc w:val="left"/>
              <w:rPr>
                <w:bdr w:val="nil"/>
              </w:rPr>
            </w:pPr>
            <w:r>
              <w:rPr>
                <w:rFonts w:ascii="Calibri" w:eastAsia="Calibri" w:hAnsi="Calibri" w:cs="Calibri"/>
                <w:sz w:val="20"/>
                <w:bdr w:val="nil"/>
              </w:rPr>
              <w:t>» vyjádří různými způsoby estetické hodnoty a rozmanitost přírodních a umělých prvků v krajině svého bydliště</w:t>
            </w:r>
            <w:r>
              <w:rPr>
                <w:rFonts w:ascii="Calibri" w:eastAsia="Calibri" w:hAnsi="Calibri" w:cs="Calibri"/>
                <w:sz w:val="20"/>
                <w:bdr w:val="nil"/>
              </w:rPr>
              <w:br/>
              <w:t>» určí a vysvětlí polohu svého bydliště, pozoruje změny ve své obci a dokáže je popsat</w:t>
            </w:r>
            <w:r>
              <w:rPr>
                <w:rFonts w:ascii="Calibri" w:eastAsia="Calibri" w:hAnsi="Calibri" w:cs="Calibri"/>
                <w:sz w:val="20"/>
                <w:bdr w:val="nil"/>
              </w:rPr>
              <w:br/>
              <w:t>» vyhledá typické regionální zvláštnosti přírody, osídlení, hospodářství a kultury, jednoduchým způsobem posoudí jejich význam</w:t>
            </w:r>
            <w:r>
              <w:rPr>
                <w:rFonts w:ascii="Calibri" w:eastAsia="Calibri" w:hAnsi="Calibri" w:cs="Calibri"/>
                <w:sz w:val="20"/>
                <w:bdr w:val="nil"/>
              </w:rPr>
              <w:br/>
              <w:t>» zdůvodní význam chráněných nemovitostí a movitých kulturních památek, archivů, knihoven, sbírek, galerií a muzeí pro pochopení minulosti</w:t>
            </w:r>
            <w:r>
              <w:rPr>
                <w:rFonts w:ascii="Calibri" w:eastAsia="Calibri" w:hAnsi="Calibri" w:cs="Calibri"/>
                <w:sz w:val="20"/>
                <w:bdr w:val="nil"/>
              </w:rPr>
              <w:br/>
              <w:t>» vysvětlí a určí polohu státu na mapě Evropy</w:t>
            </w:r>
            <w:r>
              <w:rPr>
                <w:rFonts w:ascii="Calibri" w:eastAsia="Calibri" w:hAnsi="Calibri" w:cs="Calibri"/>
                <w:sz w:val="20"/>
                <w:bdr w:val="nil"/>
              </w:rPr>
              <w:br/>
              <w:t>» pozoruje rozdílnosti map obecně zeměpisných a tématických</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C26584" w14:textId="77777777" w:rsidR="009D23F3" w:rsidRDefault="00000000">
            <w:pPr>
              <w:spacing w:line="240" w:lineRule="auto"/>
              <w:ind w:left="60"/>
              <w:jc w:val="left"/>
              <w:rPr>
                <w:bdr w:val="nil"/>
              </w:rPr>
            </w:pPr>
            <w:r>
              <w:rPr>
                <w:rFonts w:ascii="Calibri" w:eastAsia="Calibri" w:hAnsi="Calibri" w:cs="Calibri"/>
                <w:sz w:val="20"/>
                <w:bdr w:val="nil"/>
              </w:rPr>
              <w:t>OBLASTI ČR</w:t>
            </w:r>
            <w:r>
              <w:rPr>
                <w:rFonts w:ascii="Calibri" w:eastAsia="Calibri" w:hAnsi="Calibri" w:cs="Calibri"/>
                <w:sz w:val="20"/>
                <w:bdr w:val="nil"/>
              </w:rPr>
              <w:br/>
              <w:t>» Regiony ČR - vybrané oblasti ČR, krajina, surovinové zdroje, výroba, služby a obchod</w:t>
            </w:r>
            <w:r>
              <w:rPr>
                <w:rFonts w:ascii="Calibri" w:eastAsia="Calibri" w:hAnsi="Calibri" w:cs="Calibri"/>
                <w:sz w:val="20"/>
                <w:bdr w:val="nil"/>
              </w:rPr>
              <w:br/>
              <w:t>» Střední Čechy</w:t>
            </w:r>
            <w:r>
              <w:rPr>
                <w:rFonts w:ascii="Calibri" w:eastAsia="Calibri" w:hAnsi="Calibri" w:cs="Calibri"/>
                <w:sz w:val="20"/>
                <w:bdr w:val="nil"/>
              </w:rPr>
              <w:br/>
              <w:t>» Západní Čechy</w:t>
            </w:r>
            <w:r>
              <w:rPr>
                <w:rFonts w:ascii="Calibri" w:eastAsia="Calibri" w:hAnsi="Calibri" w:cs="Calibri"/>
                <w:sz w:val="20"/>
                <w:bdr w:val="nil"/>
              </w:rPr>
              <w:br/>
              <w:t>» Jižní Čechy</w:t>
            </w:r>
            <w:r>
              <w:rPr>
                <w:rFonts w:ascii="Calibri" w:eastAsia="Calibri" w:hAnsi="Calibri" w:cs="Calibri"/>
                <w:sz w:val="20"/>
                <w:bdr w:val="nil"/>
              </w:rPr>
              <w:br/>
              <w:t>» Severní Čechy</w:t>
            </w:r>
            <w:r>
              <w:rPr>
                <w:rFonts w:ascii="Calibri" w:eastAsia="Calibri" w:hAnsi="Calibri" w:cs="Calibri"/>
                <w:sz w:val="20"/>
                <w:bdr w:val="nil"/>
              </w:rPr>
              <w:br/>
              <w:t>» Východní Čechy</w:t>
            </w:r>
            <w:r>
              <w:rPr>
                <w:rFonts w:ascii="Calibri" w:eastAsia="Calibri" w:hAnsi="Calibri" w:cs="Calibri"/>
                <w:sz w:val="20"/>
                <w:bdr w:val="nil"/>
              </w:rPr>
              <w:br/>
              <w:t>» Morava</w:t>
            </w:r>
          </w:p>
        </w:tc>
      </w:tr>
      <w:tr w:rsidR="009D23F3" w14:paraId="268BDB2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A62667" w14:textId="77777777" w:rsidR="009D23F3" w:rsidRDefault="00000000">
            <w:pPr>
              <w:spacing w:line="240" w:lineRule="auto"/>
              <w:ind w:left="60"/>
              <w:jc w:val="left"/>
              <w:rPr>
                <w:bdr w:val="nil"/>
              </w:rPr>
            </w:pPr>
            <w:r>
              <w:rPr>
                <w:rFonts w:ascii="Calibri" w:eastAsia="Calibri" w:hAnsi="Calibri" w:cs="Calibri"/>
                <w:sz w:val="20"/>
                <w:bdr w:val="nil"/>
              </w:rPr>
              <w:t>ČJS-5-1-06 rozlišuje hlavní orgány státní moci a některé jejich zástupce, symboly našeho státu a jejich význam</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1C1383" w14:textId="77777777" w:rsidR="009D23F3" w:rsidRDefault="00000000">
            <w:pPr>
              <w:spacing w:line="240" w:lineRule="auto"/>
              <w:ind w:left="60"/>
              <w:jc w:val="left"/>
              <w:rPr>
                <w:bdr w:val="nil"/>
              </w:rPr>
            </w:pPr>
            <w:r>
              <w:rPr>
                <w:rFonts w:ascii="Calibri" w:eastAsia="Calibri" w:hAnsi="Calibri" w:cs="Calibri"/>
                <w:sz w:val="20"/>
                <w:bdr w:val="nil"/>
              </w:rPr>
              <w:t>» rozlišuje hlavní orgány státní moci a některé jejich zástupce, symboly našeho státu a jejich význam</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25571E" w14:textId="77777777" w:rsidR="009D23F3" w:rsidRDefault="00000000">
            <w:pPr>
              <w:spacing w:line="240" w:lineRule="auto"/>
              <w:ind w:left="60"/>
              <w:jc w:val="left"/>
              <w:rPr>
                <w:bdr w:val="nil"/>
              </w:rPr>
            </w:pPr>
            <w:r>
              <w:rPr>
                <w:rFonts w:ascii="Calibri" w:eastAsia="Calibri" w:hAnsi="Calibri" w:cs="Calibri"/>
                <w:sz w:val="20"/>
                <w:bdr w:val="nil"/>
              </w:rPr>
              <w:t>PRÁVO</w:t>
            </w:r>
            <w:r>
              <w:rPr>
                <w:rFonts w:ascii="Calibri" w:eastAsia="Calibri" w:hAnsi="Calibri" w:cs="Calibri"/>
                <w:sz w:val="20"/>
                <w:bdr w:val="nil"/>
              </w:rPr>
              <w:br/>
              <w:t>» Právo a spravedlnost - základní lidská práva a práva dítěte, práva a povinnosti žáků školy, protiprávní jednání a korupce, právní ochrana občanů a majetku včetně nároku na reklamaci, soukromého vlastnictví, duševních hodnot</w:t>
            </w:r>
            <w:r>
              <w:rPr>
                <w:rFonts w:ascii="Calibri" w:eastAsia="Calibri" w:hAnsi="Calibri" w:cs="Calibri"/>
                <w:sz w:val="20"/>
                <w:bdr w:val="nil"/>
              </w:rPr>
              <w:br/>
              <w:t>» Potřeba autority</w:t>
            </w:r>
            <w:r>
              <w:rPr>
                <w:rFonts w:ascii="Calibri" w:eastAsia="Calibri" w:hAnsi="Calibri" w:cs="Calibri"/>
                <w:sz w:val="20"/>
                <w:bdr w:val="nil"/>
              </w:rPr>
              <w:br/>
              <w:t>» Stát a jeho poslání - základy státního zřízení, politického systému ČR, státní správa a samospráva, armáda ČR</w:t>
            </w:r>
          </w:p>
        </w:tc>
      </w:tr>
      <w:tr w:rsidR="009D23F3" w14:paraId="77B365F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6395C0" w14:textId="77777777" w:rsidR="009D23F3" w:rsidRDefault="00000000">
            <w:pPr>
              <w:spacing w:line="240" w:lineRule="auto"/>
              <w:ind w:left="60"/>
              <w:jc w:val="left"/>
              <w:rPr>
                <w:bdr w:val="nil"/>
              </w:rPr>
            </w:pPr>
            <w:r>
              <w:rPr>
                <w:rFonts w:ascii="Calibri" w:eastAsia="Calibri" w:hAnsi="Calibri" w:cs="Calibri"/>
                <w:sz w:val="20"/>
                <w:bdr w:val="nil"/>
              </w:rPr>
              <w:t>ČJS-5-3-02 využívá knihoven, sbírek muzeí a galerií jako informačních zdrojů pro pochopení minulosti</w:t>
            </w:r>
          </w:p>
        </w:tc>
        <w:tc>
          <w:tcPr>
            <w:tcW w:w="1700" w:type="pct"/>
            <w:vMerge/>
            <w:tcBorders>
              <w:top w:val="inset" w:sz="6" w:space="0" w:color="808080"/>
              <w:left w:val="inset" w:sz="6" w:space="0" w:color="808080"/>
              <w:bottom w:val="inset" w:sz="6" w:space="0" w:color="808080"/>
              <w:right w:val="inset" w:sz="6" w:space="0" w:color="808080"/>
            </w:tcBorders>
          </w:tcPr>
          <w:p w14:paraId="2D74C922"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454E3C8" w14:textId="77777777" w:rsidR="009D23F3" w:rsidRDefault="009D23F3">
            <w:pPr>
              <w:spacing w:line="240" w:lineRule="auto"/>
              <w:ind w:left="60"/>
              <w:jc w:val="left"/>
              <w:rPr>
                <w:bdr w:val="nil"/>
              </w:rPr>
            </w:pPr>
          </w:p>
        </w:tc>
      </w:tr>
      <w:tr w:rsidR="009D23F3" w14:paraId="1BF7D2B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5BADBE" w14:textId="77777777" w:rsidR="009D23F3" w:rsidRDefault="00000000">
            <w:pPr>
              <w:spacing w:line="240" w:lineRule="auto"/>
              <w:ind w:left="60"/>
              <w:jc w:val="left"/>
              <w:rPr>
                <w:bdr w:val="nil"/>
              </w:rPr>
            </w:pPr>
            <w:r>
              <w:rPr>
                <w:rFonts w:ascii="Calibri" w:eastAsia="Calibri" w:hAnsi="Calibri" w:cs="Calibri"/>
                <w:sz w:val="20"/>
                <w:bdr w:val="nil"/>
              </w:rPr>
              <w:t>ČJS-5-3-02 využívá knihoven, sbírek muzeí a galerií jako informačních zdrojů pro pochopení minulosti</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2512FD" w14:textId="77777777" w:rsidR="009D23F3" w:rsidRDefault="00000000">
            <w:pPr>
              <w:spacing w:line="240" w:lineRule="auto"/>
              <w:ind w:left="60"/>
              <w:jc w:val="left"/>
              <w:rPr>
                <w:bdr w:val="nil"/>
              </w:rPr>
            </w:pPr>
            <w:r>
              <w:rPr>
                <w:rFonts w:ascii="Calibri" w:eastAsia="Calibri" w:hAnsi="Calibri" w:cs="Calibri"/>
                <w:sz w:val="20"/>
                <w:bdr w:val="nil"/>
              </w:rPr>
              <w:t>» zdůvodní význam chráněných nemovitostí a movitých kulturních památek, archivů, knihoven, sbírek, galerií a muzeí pro pochopení minulosti</w:t>
            </w:r>
            <w:r>
              <w:rPr>
                <w:rFonts w:ascii="Calibri" w:eastAsia="Calibri" w:hAnsi="Calibri" w:cs="Calibri"/>
                <w:sz w:val="20"/>
                <w:bdr w:val="nil"/>
              </w:rPr>
              <w:br/>
              <w:t>» využívá nejrůznější informace z dostupných zdrojů</w:t>
            </w:r>
            <w:r>
              <w:rPr>
                <w:rFonts w:ascii="Calibri" w:eastAsia="Calibri" w:hAnsi="Calibri" w:cs="Calibri"/>
                <w:sz w:val="20"/>
                <w:bdr w:val="nil"/>
              </w:rPr>
              <w:br/>
              <w:t>» pracuje s časovými údaji a využívá zjištěných údajů k pochopení vztahu mezi ději a mezi jevy</w:t>
            </w:r>
            <w:r>
              <w:rPr>
                <w:rFonts w:ascii="Calibri" w:eastAsia="Calibri" w:hAnsi="Calibri" w:cs="Calibri"/>
                <w:sz w:val="20"/>
                <w:bdr w:val="nil"/>
              </w:rPr>
              <w:br/>
              <w:t>» srovnává a hodnotí na vybraných ukázkách způsob života a práce předků na našem území v hlavních dějinných obdobích</w:t>
            </w:r>
            <w:r>
              <w:rPr>
                <w:rFonts w:ascii="Calibri" w:eastAsia="Calibri" w:hAnsi="Calibri" w:cs="Calibri"/>
                <w:sz w:val="20"/>
                <w:bdr w:val="nil"/>
              </w:rPr>
              <w:br/>
              <w:t>» objasní historické důvody pro zařazení státních svátků a významných dnů</w:t>
            </w:r>
            <w:r>
              <w:rPr>
                <w:rFonts w:ascii="Calibri" w:eastAsia="Calibri" w:hAnsi="Calibri" w:cs="Calibri"/>
                <w:sz w:val="20"/>
                <w:bdr w:val="nil"/>
              </w:rPr>
              <w:br/>
              <w:t>» rozezná jména některých osobností z naší historie, rozlišuje současné a minulé události naší vlasti</w:t>
            </w:r>
            <w:r>
              <w:rPr>
                <w:rFonts w:ascii="Calibri" w:eastAsia="Calibri" w:hAnsi="Calibri" w:cs="Calibri"/>
                <w:sz w:val="20"/>
                <w:bdr w:val="nil"/>
              </w:rPr>
              <w:br/>
              <w:t>» na příkladech porovnává minulost a současnost</w:t>
            </w:r>
            <w:r>
              <w:rPr>
                <w:rFonts w:ascii="Calibri" w:eastAsia="Calibri" w:hAnsi="Calibri" w:cs="Calibri"/>
                <w:sz w:val="20"/>
                <w:bdr w:val="nil"/>
              </w:rPr>
              <w:br/>
              <w:t>» rozeznává současné a minulé a orientuje se v hlavních reáliích minulosti a současnosti naší vlasti s využitím regionálních specifik</w:t>
            </w:r>
            <w:r>
              <w:rPr>
                <w:rFonts w:ascii="Calibri" w:eastAsia="Calibri" w:hAnsi="Calibri" w:cs="Calibri"/>
                <w:sz w:val="20"/>
                <w:bdr w:val="nil"/>
              </w:rPr>
              <w:br/>
              <w:t>» využívá knihoven, sbírek muzeí a galerií jako informačních zdrojů pro pochopení minulosti; zdůvodní základní význam chráněných částí přírody, nemovitých i movitých kulturních památek</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5639E5" w14:textId="77777777" w:rsidR="009D23F3" w:rsidRDefault="00000000">
            <w:pPr>
              <w:spacing w:line="240" w:lineRule="auto"/>
              <w:ind w:left="60"/>
              <w:jc w:val="left"/>
              <w:rPr>
                <w:bdr w:val="nil"/>
              </w:rPr>
            </w:pPr>
            <w:r>
              <w:rPr>
                <w:rFonts w:ascii="Calibri" w:eastAsia="Calibri" w:hAnsi="Calibri" w:cs="Calibri"/>
                <w:sz w:val="20"/>
                <w:bdr w:val="nil"/>
              </w:rPr>
              <w:t>NOVĚJŠÍ DĚJINY</w:t>
            </w:r>
            <w:r>
              <w:rPr>
                <w:rFonts w:ascii="Calibri" w:eastAsia="Calibri" w:hAnsi="Calibri" w:cs="Calibri"/>
                <w:sz w:val="20"/>
                <w:bdr w:val="nil"/>
              </w:rPr>
              <w:br/>
              <w:t>» Země koruny české součástí Rakouska</w:t>
            </w:r>
            <w:r>
              <w:rPr>
                <w:rFonts w:ascii="Calibri" w:eastAsia="Calibri" w:hAnsi="Calibri" w:cs="Calibri"/>
                <w:sz w:val="20"/>
                <w:bdr w:val="nil"/>
              </w:rPr>
              <w:br/>
              <w:t>» Osvícenství – reformy Marie Terezie a Josefa II.</w:t>
            </w:r>
            <w:r>
              <w:rPr>
                <w:rFonts w:ascii="Calibri" w:eastAsia="Calibri" w:hAnsi="Calibri" w:cs="Calibri"/>
                <w:sz w:val="20"/>
                <w:bdr w:val="nil"/>
              </w:rPr>
              <w:br/>
              <w:t>» Vynález parního stroje, průmyslová revoluce</w:t>
            </w:r>
            <w:r>
              <w:rPr>
                <w:rFonts w:ascii="Calibri" w:eastAsia="Calibri" w:hAnsi="Calibri" w:cs="Calibri"/>
                <w:sz w:val="20"/>
                <w:bdr w:val="nil"/>
              </w:rPr>
              <w:br/>
              <w:t>» Zrod občanské společnosti</w:t>
            </w:r>
            <w:r>
              <w:rPr>
                <w:rFonts w:ascii="Calibri" w:eastAsia="Calibri" w:hAnsi="Calibri" w:cs="Calibri"/>
                <w:sz w:val="20"/>
                <w:bdr w:val="nil"/>
              </w:rPr>
              <w:br/>
              <w:t>» Vznik Československa</w:t>
            </w:r>
            <w:r>
              <w:rPr>
                <w:rFonts w:ascii="Calibri" w:eastAsia="Calibri" w:hAnsi="Calibri" w:cs="Calibri"/>
                <w:sz w:val="20"/>
                <w:bdr w:val="nil"/>
              </w:rPr>
              <w:br/>
              <w:t>» Proměny způsobu života - počátky moderní doby</w:t>
            </w:r>
          </w:p>
        </w:tc>
      </w:tr>
      <w:tr w:rsidR="009D23F3" w14:paraId="59FFADB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5ABB9A" w14:textId="77777777" w:rsidR="009D23F3" w:rsidRDefault="00000000">
            <w:pPr>
              <w:spacing w:line="240" w:lineRule="auto"/>
              <w:ind w:left="60"/>
              <w:jc w:val="left"/>
              <w:rPr>
                <w:bdr w:val="nil"/>
              </w:rPr>
            </w:pPr>
            <w:r>
              <w:rPr>
                <w:rFonts w:ascii="Calibri" w:eastAsia="Calibri" w:hAnsi="Calibri" w:cs="Calibri"/>
                <w:sz w:val="20"/>
                <w:bdr w:val="nil"/>
              </w:rPr>
              <w:t>ČJS-5-3-03 srovnává a hodnotí na vybraných ukázkách způsob života a práce předků na našem území v minulosti a současnosti s využitím regionálních specifik</w:t>
            </w:r>
          </w:p>
        </w:tc>
        <w:tc>
          <w:tcPr>
            <w:tcW w:w="1700" w:type="pct"/>
            <w:vMerge/>
            <w:tcBorders>
              <w:top w:val="inset" w:sz="6" w:space="0" w:color="808080"/>
              <w:left w:val="inset" w:sz="6" w:space="0" w:color="808080"/>
              <w:bottom w:val="inset" w:sz="6" w:space="0" w:color="808080"/>
              <w:right w:val="inset" w:sz="6" w:space="0" w:color="808080"/>
            </w:tcBorders>
          </w:tcPr>
          <w:p w14:paraId="6CDBBA9D"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49317AA" w14:textId="77777777" w:rsidR="009D23F3" w:rsidRDefault="009D23F3">
            <w:pPr>
              <w:spacing w:line="240" w:lineRule="auto"/>
              <w:ind w:left="60"/>
              <w:jc w:val="left"/>
              <w:rPr>
                <w:bdr w:val="nil"/>
              </w:rPr>
            </w:pPr>
          </w:p>
        </w:tc>
      </w:tr>
      <w:tr w:rsidR="009D23F3" w14:paraId="2167502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B776CE" w14:textId="77777777" w:rsidR="009D23F3" w:rsidRDefault="00000000">
            <w:pPr>
              <w:spacing w:line="240" w:lineRule="auto"/>
              <w:ind w:left="60"/>
              <w:jc w:val="left"/>
              <w:rPr>
                <w:bdr w:val="nil"/>
              </w:rPr>
            </w:pPr>
            <w:r>
              <w:rPr>
                <w:rFonts w:ascii="Calibri" w:eastAsia="Calibri" w:hAnsi="Calibri" w:cs="Calibri"/>
                <w:sz w:val="20"/>
                <w:bdr w:val="nil"/>
              </w:rPr>
              <w:t>ČJS-5-1-03 rozlišuje mezi náčrty, plány a základními typy map; vyhledává jednoduché údaje o přírodních podmínkách a sídlištích lidí na mapách naší republiky, Evropy</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55A150" w14:textId="77777777" w:rsidR="009D23F3" w:rsidRDefault="00000000">
            <w:pPr>
              <w:spacing w:line="240" w:lineRule="auto"/>
              <w:ind w:left="60"/>
              <w:jc w:val="left"/>
              <w:rPr>
                <w:bdr w:val="nil"/>
              </w:rPr>
            </w:pPr>
            <w:r>
              <w:rPr>
                <w:rFonts w:ascii="Calibri" w:eastAsia="Calibri" w:hAnsi="Calibri" w:cs="Calibri"/>
                <w:sz w:val="20"/>
                <w:bdr w:val="nil"/>
              </w:rPr>
              <w:t>» vysvětlí a určí polohu státu na mapě Evropy</w:t>
            </w:r>
            <w:r>
              <w:rPr>
                <w:rFonts w:ascii="Calibri" w:eastAsia="Calibri" w:hAnsi="Calibri" w:cs="Calibri"/>
                <w:sz w:val="20"/>
                <w:bdr w:val="nil"/>
              </w:rPr>
              <w:br/>
              <w:t>» pozoruje rozdílnosti map obecně zeměpisných a tématických</w:t>
            </w:r>
            <w:r>
              <w:rPr>
                <w:rFonts w:ascii="Calibri" w:eastAsia="Calibri" w:hAnsi="Calibri" w:cs="Calibri"/>
                <w:sz w:val="20"/>
                <w:bdr w:val="nil"/>
              </w:rPr>
              <w:br/>
              <w:t>» vyhledává typické regionální zvláštnosti jednotlivých zemí Evropy</w:t>
            </w:r>
            <w:r>
              <w:rPr>
                <w:rFonts w:ascii="Calibri" w:eastAsia="Calibri" w:hAnsi="Calibri" w:cs="Calibri"/>
                <w:sz w:val="20"/>
                <w:bdr w:val="nil"/>
              </w:rPr>
              <w:br/>
              <w:t>» dokáže vyprávět spolužákům zážitky z vlastních cest a popíše rozdíly ve způsobu života a přírodních podmínkách u nás a jinde</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1A6A28" w14:textId="77777777" w:rsidR="009D23F3" w:rsidRDefault="00000000">
            <w:pPr>
              <w:spacing w:line="240" w:lineRule="auto"/>
              <w:ind w:left="60"/>
              <w:jc w:val="left"/>
              <w:rPr>
                <w:bdr w:val="nil"/>
              </w:rPr>
            </w:pPr>
            <w:r>
              <w:rPr>
                <w:rFonts w:ascii="Calibri" w:eastAsia="Calibri" w:hAnsi="Calibri" w:cs="Calibri"/>
                <w:sz w:val="20"/>
                <w:bdr w:val="nil"/>
              </w:rPr>
              <w:t>SVĚT</w:t>
            </w:r>
            <w:r>
              <w:rPr>
                <w:rFonts w:ascii="Calibri" w:eastAsia="Calibri" w:hAnsi="Calibri" w:cs="Calibri"/>
                <w:sz w:val="20"/>
                <w:bdr w:val="nil"/>
              </w:rPr>
              <w:br/>
              <w:t>» Evropa a svět - kontinenty, evropské státy, EU, cestování</w:t>
            </w:r>
            <w:r>
              <w:rPr>
                <w:rFonts w:ascii="Calibri" w:eastAsia="Calibri" w:hAnsi="Calibri" w:cs="Calibri"/>
                <w:sz w:val="20"/>
                <w:bdr w:val="nil"/>
              </w:rPr>
              <w:br/>
              <w:t>» Jak vypadá svět</w:t>
            </w:r>
          </w:p>
        </w:tc>
      </w:tr>
      <w:tr w:rsidR="009D23F3" w14:paraId="58FEE51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7BD1C6" w14:textId="77777777" w:rsidR="009D23F3" w:rsidRDefault="00000000">
            <w:pPr>
              <w:spacing w:line="240" w:lineRule="auto"/>
              <w:ind w:left="60"/>
              <w:jc w:val="left"/>
              <w:rPr>
                <w:bdr w:val="nil"/>
              </w:rPr>
            </w:pPr>
            <w:r>
              <w:rPr>
                <w:rFonts w:ascii="Calibri" w:eastAsia="Calibri" w:hAnsi="Calibri" w:cs="Calibri"/>
                <w:sz w:val="20"/>
                <w:bdr w:val="nil"/>
              </w:rPr>
              <w:t>ČJS-5-1-05 porovná způsob života a přírodu v naší vlasti i v jiných zemích</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2B6356" w14:textId="77777777" w:rsidR="009D23F3" w:rsidRDefault="00000000">
            <w:pPr>
              <w:spacing w:line="240" w:lineRule="auto"/>
              <w:ind w:left="60"/>
              <w:jc w:val="left"/>
              <w:rPr>
                <w:bdr w:val="nil"/>
              </w:rPr>
            </w:pPr>
            <w:r>
              <w:rPr>
                <w:rFonts w:ascii="Calibri" w:eastAsia="Calibri" w:hAnsi="Calibri" w:cs="Calibri"/>
                <w:sz w:val="20"/>
                <w:bdr w:val="nil"/>
              </w:rPr>
              <w:t>» vyjádří různými způsoby estetické hodnoty a rozmanitost přírodních a umělých prvků v krajině</w:t>
            </w:r>
            <w:r>
              <w:rPr>
                <w:rFonts w:ascii="Calibri" w:eastAsia="Calibri" w:hAnsi="Calibri" w:cs="Calibri"/>
                <w:sz w:val="20"/>
                <w:bdr w:val="nil"/>
              </w:rPr>
              <w:br/>
              <w:t>» účelně plánuje svůj čas pro učení, práci, zábavu a odpočinek podle vlastních potřeb s ohledem na oprávněné nároky jiných osob</w:t>
            </w:r>
            <w:r>
              <w:rPr>
                <w:rFonts w:ascii="Calibri" w:eastAsia="Calibri" w:hAnsi="Calibri" w:cs="Calibri"/>
                <w:sz w:val="20"/>
                <w:bdr w:val="nil"/>
              </w:rPr>
              <w:br/>
              <w:t>» rozpozná ve svém okolí jednání a chování, která se už tolerovat nemohou</w:t>
            </w:r>
            <w:r>
              <w:rPr>
                <w:rFonts w:ascii="Calibri" w:eastAsia="Calibri" w:hAnsi="Calibri" w:cs="Calibri"/>
                <w:sz w:val="20"/>
                <w:bdr w:val="nil"/>
              </w:rPr>
              <w:br/>
              <w:t>» vyjádří na základě vlastních zkušeností základní vztahy mezi lidmi, vyvodí a dodržuje pravidla pro soužití ve škole, mezi chlapci a dívkami, v rodině, v obci (městě)</w:t>
            </w:r>
            <w:r>
              <w:rPr>
                <w:rFonts w:ascii="Calibri" w:eastAsia="Calibri" w:hAnsi="Calibri" w:cs="Calibri"/>
                <w:sz w:val="20"/>
                <w:bdr w:val="nil"/>
              </w:rPr>
              <w:br/>
              <w:t>» porovná způsob života a přírodu v naší vlasti a v jiných zemích</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8E9BE1" w14:textId="77777777" w:rsidR="009D23F3" w:rsidRDefault="00000000">
            <w:pPr>
              <w:spacing w:line="240" w:lineRule="auto"/>
              <w:ind w:left="60"/>
              <w:jc w:val="left"/>
              <w:rPr>
                <w:bdr w:val="nil"/>
              </w:rPr>
            </w:pPr>
            <w:r>
              <w:rPr>
                <w:rFonts w:ascii="Calibri" w:eastAsia="Calibri" w:hAnsi="Calibri" w:cs="Calibri"/>
                <w:sz w:val="20"/>
                <w:bdr w:val="nil"/>
              </w:rPr>
              <w:t>LIDÉ KOLEM NÁS</w:t>
            </w:r>
            <w:r>
              <w:rPr>
                <w:rFonts w:ascii="Calibri" w:eastAsia="Calibri" w:hAnsi="Calibri" w:cs="Calibri"/>
                <w:sz w:val="20"/>
                <w:bdr w:val="nil"/>
              </w:rPr>
              <w:br/>
              <w:t>» Soužití lidí - mezilidské vztahy, komunikace, principy demokracie;</w:t>
            </w:r>
            <w:r>
              <w:rPr>
                <w:rFonts w:ascii="Calibri" w:eastAsia="Calibri" w:hAnsi="Calibri" w:cs="Calibri"/>
                <w:sz w:val="20"/>
                <w:bdr w:val="nil"/>
              </w:rPr>
              <w:br/>
              <w:t>» Obchod, firmy, zájmové spolky, politické strany, církve</w:t>
            </w:r>
            <w:r>
              <w:rPr>
                <w:rFonts w:ascii="Calibri" w:eastAsia="Calibri" w:hAnsi="Calibri" w:cs="Calibri"/>
                <w:sz w:val="20"/>
                <w:bdr w:val="nil"/>
              </w:rPr>
              <w:br/>
              <w:t>» Pomoc nemocným, sociálně slabým, společný „evropský dům“</w:t>
            </w:r>
            <w:r>
              <w:rPr>
                <w:rFonts w:ascii="Calibri" w:eastAsia="Calibri" w:hAnsi="Calibri" w:cs="Calibri"/>
                <w:sz w:val="20"/>
                <w:bdr w:val="nil"/>
              </w:rPr>
              <w:br/>
              <w:t>» Partnerství, manželství, rodičovství</w:t>
            </w:r>
            <w:r>
              <w:rPr>
                <w:rFonts w:ascii="Calibri" w:eastAsia="Calibri" w:hAnsi="Calibri" w:cs="Calibri"/>
                <w:sz w:val="20"/>
                <w:bdr w:val="nil"/>
              </w:rPr>
              <w:br/>
              <w:t>» Základy sexuální výchovy – rodina, vztahy v rodině, partnerské vztahy, osobní vztahy, etická stránka vztahů, etická stránka sexuality</w:t>
            </w:r>
            <w:r>
              <w:rPr>
                <w:rFonts w:ascii="Calibri" w:eastAsia="Calibri" w:hAnsi="Calibri" w:cs="Calibri"/>
                <w:sz w:val="20"/>
                <w:bdr w:val="nil"/>
              </w:rPr>
              <w:br/>
              <w:t>» Kultura - podoby a projevy kultury, kulturní instituce, masová kultura a subkultura</w:t>
            </w:r>
          </w:p>
        </w:tc>
      </w:tr>
      <w:tr w:rsidR="009D23F3" w14:paraId="2243FDD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A6D7C1" w14:textId="77777777" w:rsidR="009D23F3" w:rsidRDefault="00000000">
            <w:pPr>
              <w:spacing w:line="240" w:lineRule="auto"/>
              <w:ind w:left="60"/>
              <w:jc w:val="left"/>
              <w:rPr>
                <w:bdr w:val="nil"/>
              </w:rPr>
            </w:pPr>
            <w:r>
              <w:rPr>
                <w:rFonts w:ascii="Calibri" w:eastAsia="Calibri" w:hAnsi="Calibri" w:cs="Calibri"/>
                <w:sz w:val="20"/>
                <w:bdr w:val="nil"/>
              </w:rPr>
              <w:t>ČJS-5-2-02 rozpozná ve svém okolí jednání a chování, která se už tolerovat nemohou</w:t>
            </w:r>
          </w:p>
        </w:tc>
        <w:tc>
          <w:tcPr>
            <w:tcW w:w="1700" w:type="pct"/>
            <w:vMerge/>
            <w:tcBorders>
              <w:top w:val="inset" w:sz="6" w:space="0" w:color="808080"/>
              <w:left w:val="inset" w:sz="6" w:space="0" w:color="808080"/>
              <w:bottom w:val="inset" w:sz="6" w:space="0" w:color="808080"/>
              <w:right w:val="inset" w:sz="6" w:space="0" w:color="808080"/>
            </w:tcBorders>
          </w:tcPr>
          <w:p w14:paraId="2CAFD664"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0C0748B" w14:textId="77777777" w:rsidR="009D23F3" w:rsidRDefault="009D23F3">
            <w:pPr>
              <w:spacing w:line="240" w:lineRule="auto"/>
              <w:ind w:left="60"/>
              <w:jc w:val="left"/>
              <w:rPr>
                <w:bdr w:val="nil"/>
              </w:rPr>
            </w:pPr>
          </w:p>
        </w:tc>
      </w:tr>
      <w:tr w:rsidR="009D23F3" w14:paraId="741C6A4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6F13C7" w14:textId="77777777" w:rsidR="009D23F3" w:rsidRDefault="00000000">
            <w:pPr>
              <w:spacing w:line="240" w:lineRule="auto"/>
              <w:ind w:left="60"/>
              <w:jc w:val="left"/>
              <w:rPr>
                <w:bdr w:val="nil"/>
              </w:rPr>
            </w:pPr>
            <w:r>
              <w:rPr>
                <w:rFonts w:ascii="Calibri" w:eastAsia="Calibri" w:hAnsi="Calibri" w:cs="Calibri"/>
                <w:sz w:val="20"/>
                <w:bdr w:val="nil"/>
              </w:rPr>
              <w:t>ČJS-5-5-03 účelně plánuje svůj čas pro učení, práci, zábavu a odpočinek podle vlastních potřeb s ohledem na oprávněné nároky jiných osob</w:t>
            </w:r>
          </w:p>
        </w:tc>
        <w:tc>
          <w:tcPr>
            <w:tcW w:w="1700" w:type="pct"/>
            <w:vMerge/>
            <w:tcBorders>
              <w:top w:val="inset" w:sz="6" w:space="0" w:color="808080"/>
              <w:left w:val="inset" w:sz="6" w:space="0" w:color="808080"/>
              <w:bottom w:val="inset" w:sz="6" w:space="0" w:color="808080"/>
              <w:right w:val="inset" w:sz="6" w:space="0" w:color="808080"/>
            </w:tcBorders>
          </w:tcPr>
          <w:p w14:paraId="315682E0"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EE78D16" w14:textId="77777777" w:rsidR="009D23F3" w:rsidRDefault="009D23F3">
            <w:pPr>
              <w:spacing w:line="240" w:lineRule="auto"/>
              <w:ind w:left="60"/>
              <w:jc w:val="left"/>
              <w:rPr>
                <w:bdr w:val="nil"/>
              </w:rPr>
            </w:pPr>
          </w:p>
        </w:tc>
      </w:tr>
      <w:tr w:rsidR="009D23F3" w14:paraId="441E8C75"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126AF45"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772C9A6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FF4CA7" w14:textId="77777777" w:rsidR="009D23F3" w:rsidRDefault="00000000">
            <w:pPr>
              <w:spacing w:line="240" w:lineRule="auto"/>
              <w:ind w:left="60"/>
              <w:jc w:val="left"/>
              <w:rPr>
                <w:bdr w:val="nil"/>
              </w:rPr>
            </w:pPr>
            <w:r>
              <w:rPr>
                <w:rFonts w:ascii="Calibri" w:eastAsia="Calibri" w:hAnsi="Calibri" w:cs="Calibri"/>
                <w:sz w:val="20"/>
                <w:bdr w:val="nil"/>
              </w:rPr>
              <w:t>MEDIÁLNÍ VÝCHOVA - Kritické čtení a vnímání mediálních sdělení</w:t>
            </w:r>
          </w:p>
        </w:tc>
      </w:tr>
      <w:tr w:rsidR="009D23F3" w14:paraId="0E6B536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2C454D" w14:textId="77777777" w:rsidR="009D23F3" w:rsidRDefault="00000000">
            <w:pPr>
              <w:spacing w:line="240" w:lineRule="auto"/>
              <w:ind w:left="60"/>
              <w:jc w:val="left"/>
              <w:rPr>
                <w:bdr w:val="nil"/>
              </w:rPr>
            </w:pPr>
            <w:r>
              <w:rPr>
                <w:rFonts w:ascii="Calibri" w:eastAsia="Calibri" w:hAnsi="Calibri" w:cs="Calibri"/>
                <w:sz w:val="20"/>
                <w:bdr w:val="nil"/>
              </w:rPr>
              <w:t>Vyhledávání informací na internetu, v encyklopediích, v učebnicích</w:t>
            </w:r>
            <w:r>
              <w:rPr>
                <w:rFonts w:ascii="Calibri" w:eastAsia="Calibri" w:hAnsi="Calibri" w:cs="Calibri"/>
                <w:sz w:val="20"/>
                <w:bdr w:val="nil"/>
              </w:rPr>
              <w:br/>
              <w:t>Zaujímání kritického postoje k nalezeným informacím</w:t>
            </w:r>
          </w:p>
        </w:tc>
      </w:tr>
      <w:tr w:rsidR="009D23F3" w14:paraId="15F458F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6B1AEA" w14:textId="77777777" w:rsidR="009D23F3" w:rsidRDefault="00000000">
            <w:pPr>
              <w:spacing w:line="240" w:lineRule="auto"/>
              <w:ind w:left="60"/>
              <w:jc w:val="left"/>
              <w:rPr>
                <w:bdr w:val="nil"/>
              </w:rPr>
            </w:pPr>
            <w:r>
              <w:rPr>
                <w:rFonts w:ascii="Calibri" w:eastAsia="Calibri" w:hAnsi="Calibri" w:cs="Calibri"/>
                <w:sz w:val="20"/>
                <w:bdr w:val="nil"/>
              </w:rPr>
              <w:t>MULTIKULTURNÍ VÝCHOVA - Lidské vztahy</w:t>
            </w:r>
          </w:p>
        </w:tc>
      </w:tr>
      <w:tr w:rsidR="009D23F3" w14:paraId="17D725F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05493A" w14:textId="77777777" w:rsidR="009D23F3" w:rsidRDefault="00000000">
            <w:pPr>
              <w:spacing w:line="240" w:lineRule="auto"/>
              <w:ind w:left="60"/>
              <w:jc w:val="left"/>
              <w:rPr>
                <w:bdr w:val="nil"/>
              </w:rPr>
            </w:pPr>
            <w:r>
              <w:rPr>
                <w:rFonts w:ascii="Calibri" w:eastAsia="Calibri" w:hAnsi="Calibri" w:cs="Calibri"/>
                <w:sz w:val="20"/>
                <w:bdr w:val="nil"/>
              </w:rPr>
              <w:t>Rozvíjení schopnosti spolupráce v třídním kolektivu, prosazování slušného chování</w:t>
            </w:r>
            <w:r>
              <w:rPr>
                <w:rFonts w:ascii="Calibri" w:eastAsia="Calibri" w:hAnsi="Calibri" w:cs="Calibri"/>
                <w:sz w:val="20"/>
                <w:bdr w:val="nil"/>
              </w:rPr>
              <w:br/>
              <w:t>Aplikování na různé situace nejen mimo školní prostředí</w:t>
            </w:r>
          </w:p>
        </w:tc>
      </w:tr>
      <w:tr w:rsidR="009D23F3" w14:paraId="6523ABA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D7494C"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04A6616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7DAEC4" w14:textId="77777777" w:rsidR="009D23F3" w:rsidRDefault="00000000">
            <w:pPr>
              <w:spacing w:line="240" w:lineRule="auto"/>
              <w:ind w:left="60"/>
              <w:jc w:val="left"/>
              <w:rPr>
                <w:bdr w:val="nil"/>
              </w:rPr>
            </w:pPr>
            <w:r>
              <w:rPr>
                <w:rFonts w:ascii="Calibri" w:eastAsia="Calibri" w:hAnsi="Calibri" w:cs="Calibri"/>
                <w:sz w:val="20"/>
                <w:bdr w:val="nil"/>
              </w:rPr>
              <w:t>Zdokonalování se v komunikaci verbální – modelové situace (prosba, omluva, informace pro druhé, vysvětlení, asertivní jednání, dialog)</w:t>
            </w:r>
            <w:r>
              <w:rPr>
                <w:rFonts w:ascii="Calibri" w:eastAsia="Calibri" w:hAnsi="Calibri" w:cs="Calibri"/>
                <w:sz w:val="20"/>
                <w:bdr w:val="nil"/>
              </w:rPr>
              <w:br/>
              <w:t>Rozvíjení komunikace neverbální – referáty, projekty</w:t>
            </w:r>
          </w:p>
        </w:tc>
      </w:tr>
      <w:tr w:rsidR="009D23F3" w14:paraId="06A2936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F3A234"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1B6C266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FDF9FD" w14:textId="77777777" w:rsidR="009D23F3" w:rsidRDefault="00000000">
            <w:pPr>
              <w:spacing w:line="240" w:lineRule="auto"/>
              <w:ind w:left="60"/>
              <w:jc w:val="left"/>
              <w:rPr>
                <w:bdr w:val="nil"/>
              </w:rPr>
            </w:pPr>
            <w:r>
              <w:rPr>
                <w:rFonts w:ascii="Calibri" w:eastAsia="Calibri" w:hAnsi="Calibri" w:cs="Calibri"/>
                <w:sz w:val="20"/>
                <w:bdr w:val="nil"/>
              </w:rPr>
              <w:t>Rozvíjení schopnosti pracovat v kolektivu (ve dvojicích, ve skupině), hodnotit spolupráci a její přínos, umět se podřídit práci skupiny</w:t>
            </w:r>
          </w:p>
        </w:tc>
      </w:tr>
      <w:tr w:rsidR="009D23F3" w14:paraId="518F846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09AF1C"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2E95C60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D795AD" w14:textId="77777777" w:rsidR="009D23F3" w:rsidRDefault="00000000">
            <w:pPr>
              <w:spacing w:line="240" w:lineRule="auto"/>
              <w:ind w:left="60"/>
              <w:jc w:val="left"/>
              <w:rPr>
                <w:bdr w:val="nil"/>
              </w:rPr>
            </w:pPr>
            <w:r>
              <w:rPr>
                <w:rFonts w:ascii="Calibri" w:eastAsia="Calibri" w:hAnsi="Calibri" w:cs="Calibri"/>
                <w:sz w:val="20"/>
                <w:bdr w:val="nil"/>
              </w:rPr>
              <w:t>Pěstování kvalitních vztahů v kolektivu a v rodině, cvičení tolerance a chápání druhých, umění respektovat se navzájem</w:t>
            </w:r>
          </w:p>
        </w:tc>
      </w:tr>
      <w:tr w:rsidR="009D23F3" w14:paraId="7864AD2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DB76A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26D488C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5396FF" w14:textId="77777777" w:rsidR="009D23F3" w:rsidRDefault="00000000">
            <w:pPr>
              <w:spacing w:line="240" w:lineRule="auto"/>
              <w:ind w:left="60"/>
              <w:jc w:val="left"/>
              <w:rPr>
                <w:bdr w:val="nil"/>
              </w:rPr>
            </w:pPr>
            <w:r>
              <w:rPr>
                <w:rFonts w:ascii="Calibri" w:eastAsia="Calibri" w:hAnsi="Calibri" w:cs="Calibri"/>
                <w:sz w:val="20"/>
                <w:bdr w:val="nil"/>
              </w:rPr>
              <w:t>Zvládání problémů vyplývajících z učiva, cvičení dovednosti řešit tyto problémy</w:t>
            </w:r>
          </w:p>
        </w:tc>
      </w:tr>
      <w:tr w:rsidR="009D23F3" w14:paraId="32070CF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9039D2"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Občan, občanská společnost a stát</w:t>
            </w:r>
          </w:p>
        </w:tc>
      </w:tr>
      <w:tr w:rsidR="009D23F3" w14:paraId="5DAFC64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898492" w14:textId="77777777" w:rsidR="009D23F3" w:rsidRDefault="00000000">
            <w:pPr>
              <w:spacing w:line="240" w:lineRule="auto"/>
              <w:ind w:left="60"/>
              <w:jc w:val="left"/>
              <w:rPr>
                <w:bdr w:val="nil"/>
              </w:rPr>
            </w:pPr>
            <w:r>
              <w:rPr>
                <w:rFonts w:ascii="Calibri" w:eastAsia="Calibri" w:hAnsi="Calibri" w:cs="Calibri"/>
                <w:sz w:val="20"/>
                <w:bdr w:val="nil"/>
              </w:rPr>
              <w:t>Práva a povinnosti v různých společenstvech ( tlupa, kmen, rod, první státy, říše, stavovská monarchie, období absolutismu, osvícenské názory, novodobá občanská společnost; demokratické zřízení s ústavou, pluralitní parlamentní demokracie v kontrastu s totalitou, národnostní problematikou a porušováním lidských práv)</w:t>
            </w:r>
          </w:p>
        </w:tc>
      </w:tr>
      <w:tr w:rsidR="009D23F3" w14:paraId="5D91066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55971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44C5168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B02D43" w14:textId="77777777" w:rsidR="009D23F3" w:rsidRDefault="00000000">
            <w:pPr>
              <w:spacing w:line="240" w:lineRule="auto"/>
              <w:ind w:left="60"/>
              <w:jc w:val="left"/>
              <w:rPr>
                <w:bdr w:val="nil"/>
              </w:rPr>
            </w:pPr>
            <w:r>
              <w:rPr>
                <w:rFonts w:ascii="Calibri" w:eastAsia="Calibri" w:hAnsi="Calibri" w:cs="Calibri"/>
                <w:sz w:val="20"/>
                <w:bdr w:val="nil"/>
              </w:rPr>
              <w:t>Navazování pozitivních vztahů ke spolužákům – podání pomocné ruky,  ohleduplnost,...</w:t>
            </w:r>
          </w:p>
        </w:tc>
      </w:tr>
      <w:tr w:rsidR="009D23F3" w14:paraId="38411C6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FDA21D"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Evropa a svět nás zajímá</w:t>
            </w:r>
          </w:p>
        </w:tc>
      </w:tr>
      <w:tr w:rsidR="009D23F3" w14:paraId="5186A8D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EBB4DF" w14:textId="77777777" w:rsidR="009D23F3" w:rsidRDefault="00000000">
            <w:pPr>
              <w:spacing w:line="240" w:lineRule="auto"/>
              <w:ind w:left="60"/>
              <w:jc w:val="left"/>
              <w:rPr>
                <w:bdr w:val="nil"/>
              </w:rPr>
            </w:pPr>
            <w:r>
              <w:rPr>
                <w:rFonts w:ascii="Calibri" w:eastAsia="Calibri" w:hAnsi="Calibri" w:cs="Calibri"/>
                <w:sz w:val="20"/>
                <w:bdr w:val="nil"/>
              </w:rPr>
              <w:t>Na základě vlastních zkušeností z cestování po jiných zemích seznamování s tradicemi, zvyky, životním stylem, zajímavostmi, odlišnostmi, jazykem atd.</w:t>
            </w:r>
          </w:p>
        </w:tc>
      </w:tr>
      <w:tr w:rsidR="009D23F3" w14:paraId="7FDE120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0884DE"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Objevujeme Evropu a svět</w:t>
            </w:r>
          </w:p>
        </w:tc>
      </w:tr>
      <w:tr w:rsidR="009D23F3" w14:paraId="5573DEA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66D7DD" w14:textId="77777777" w:rsidR="009D23F3" w:rsidRDefault="00000000">
            <w:pPr>
              <w:spacing w:line="240" w:lineRule="auto"/>
              <w:ind w:left="60"/>
              <w:jc w:val="left"/>
              <w:rPr>
                <w:bdr w:val="nil"/>
              </w:rPr>
            </w:pPr>
            <w:r>
              <w:rPr>
                <w:rFonts w:ascii="Calibri" w:eastAsia="Calibri" w:hAnsi="Calibri" w:cs="Calibri"/>
                <w:sz w:val="20"/>
                <w:bdr w:val="nil"/>
              </w:rPr>
              <w:t>Naše vlast a Evropa (naši sousedé, srovnání s ostatními státy). V učivu o Evropě poznávají žáci povrch, podnebí,  přírodní poměry, vodstvo, faunu a floru. Seznamují se s evropskými státy a jejich hlavními městy. Učí se specifika jednotlivých států (vlajky, státní symboly, měna apod.)</w:t>
            </w:r>
          </w:p>
        </w:tc>
      </w:tr>
      <w:tr w:rsidR="009D23F3" w14:paraId="7C6CA58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325ED3" w14:textId="77777777" w:rsidR="009D23F3" w:rsidRDefault="00000000">
            <w:pPr>
              <w:spacing w:line="240" w:lineRule="auto"/>
              <w:ind w:left="60"/>
              <w:jc w:val="left"/>
              <w:rPr>
                <w:bdr w:val="nil"/>
              </w:rPr>
            </w:pPr>
            <w:r>
              <w:rPr>
                <w:rFonts w:ascii="Calibri" w:eastAsia="Calibri" w:hAnsi="Calibri" w:cs="Calibri"/>
                <w:sz w:val="20"/>
                <w:bdr w:val="nil"/>
              </w:rPr>
              <w:t>MULTIKULTURNÍ VÝCHOVA - Kulturní diference</w:t>
            </w:r>
          </w:p>
        </w:tc>
      </w:tr>
      <w:tr w:rsidR="009D23F3" w14:paraId="6BFCE58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174D49" w14:textId="77777777" w:rsidR="009D23F3" w:rsidRDefault="00000000">
            <w:pPr>
              <w:spacing w:line="240" w:lineRule="auto"/>
              <w:ind w:left="60"/>
              <w:jc w:val="left"/>
              <w:rPr>
                <w:bdr w:val="nil"/>
              </w:rPr>
            </w:pPr>
            <w:r>
              <w:rPr>
                <w:rFonts w:ascii="Calibri" w:eastAsia="Calibri" w:hAnsi="Calibri" w:cs="Calibri"/>
                <w:sz w:val="20"/>
                <w:bdr w:val="nil"/>
              </w:rPr>
              <w:t>Poznávání vývoje naší kultury. Promítání cizích vlivů do české kultury a naopak</w:t>
            </w:r>
            <w:r>
              <w:rPr>
                <w:rFonts w:ascii="Calibri" w:eastAsia="Calibri" w:hAnsi="Calibri" w:cs="Calibri"/>
                <w:sz w:val="20"/>
                <w:bdr w:val="nil"/>
              </w:rPr>
              <w:br/>
              <w:t>České osobnosti ovlivňují světovou kulturu</w:t>
            </w:r>
            <w:r>
              <w:rPr>
                <w:rFonts w:ascii="Calibri" w:eastAsia="Calibri" w:hAnsi="Calibri" w:cs="Calibri"/>
                <w:sz w:val="20"/>
                <w:bdr w:val="nil"/>
              </w:rPr>
              <w:br/>
              <w:t>Na základě poznávání dějinných událostí respektování zvláštnosti ostatních etnik</w:t>
            </w:r>
          </w:p>
        </w:tc>
      </w:tr>
      <w:tr w:rsidR="009D23F3" w14:paraId="36985A3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FE3732" w14:textId="77777777" w:rsidR="009D23F3" w:rsidRDefault="00000000">
            <w:pPr>
              <w:spacing w:line="240" w:lineRule="auto"/>
              <w:ind w:left="60"/>
              <w:jc w:val="left"/>
              <w:rPr>
                <w:bdr w:val="nil"/>
              </w:rPr>
            </w:pPr>
            <w:r>
              <w:rPr>
                <w:rFonts w:ascii="Calibri" w:eastAsia="Calibri" w:hAnsi="Calibri" w:cs="Calibri"/>
                <w:sz w:val="20"/>
                <w:bdr w:val="nil"/>
              </w:rPr>
              <w:t>MULTIKULTURNÍ VÝCHOVA - Etnický původ</w:t>
            </w:r>
          </w:p>
        </w:tc>
      </w:tr>
      <w:tr w:rsidR="009D23F3" w14:paraId="75DC2B2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C912A0" w14:textId="77777777" w:rsidR="009D23F3" w:rsidRDefault="00000000">
            <w:pPr>
              <w:spacing w:line="240" w:lineRule="auto"/>
              <w:ind w:left="60"/>
              <w:jc w:val="left"/>
              <w:rPr>
                <w:bdr w:val="nil"/>
              </w:rPr>
            </w:pPr>
            <w:r>
              <w:rPr>
                <w:rFonts w:ascii="Calibri" w:eastAsia="Calibri" w:hAnsi="Calibri" w:cs="Calibri"/>
                <w:sz w:val="20"/>
                <w:bdr w:val="nil"/>
              </w:rPr>
              <w:t>Respektování jiných etnických skupin i s jejich odlišnostmi</w:t>
            </w:r>
          </w:p>
        </w:tc>
      </w:tr>
      <w:tr w:rsidR="009D23F3" w14:paraId="71063CE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70B616"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Principy demokracie jako formy vlády a způsobu rozhodování</w:t>
            </w:r>
          </w:p>
        </w:tc>
      </w:tr>
      <w:tr w:rsidR="009D23F3" w14:paraId="5771025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5C9FF4" w14:textId="77777777" w:rsidR="009D23F3" w:rsidRDefault="00000000">
            <w:pPr>
              <w:spacing w:line="240" w:lineRule="auto"/>
              <w:ind w:left="60"/>
              <w:jc w:val="left"/>
              <w:rPr>
                <w:bdr w:val="nil"/>
              </w:rPr>
            </w:pPr>
            <w:r>
              <w:rPr>
                <w:rFonts w:ascii="Calibri" w:eastAsia="Calibri" w:hAnsi="Calibri" w:cs="Calibri"/>
                <w:sz w:val="20"/>
                <w:bdr w:val="nil"/>
              </w:rPr>
              <w:t>Právo a spravedlnost </w:t>
            </w:r>
            <w:r>
              <w:rPr>
                <w:rFonts w:ascii="Calibri" w:eastAsia="Calibri" w:hAnsi="Calibri" w:cs="Calibri"/>
                <w:sz w:val="20"/>
                <w:bdr w:val="nil"/>
              </w:rPr>
              <w:br/>
              <w:t>Stát a jeho poslání - politického systému ČR</w:t>
            </w:r>
          </w:p>
        </w:tc>
      </w:tr>
      <w:tr w:rsidR="009D23F3" w14:paraId="439BD06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72E3D9" w14:textId="77777777" w:rsidR="009D23F3" w:rsidRDefault="00000000">
            <w:pPr>
              <w:spacing w:line="240" w:lineRule="auto"/>
              <w:ind w:left="60"/>
              <w:jc w:val="left"/>
              <w:rPr>
                <w:bdr w:val="nil"/>
              </w:rPr>
            </w:pPr>
            <w:r>
              <w:rPr>
                <w:rFonts w:ascii="Calibri" w:eastAsia="Calibri" w:hAnsi="Calibri" w:cs="Calibri"/>
                <w:sz w:val="20"/>
                <w:bdr w:val="nil"/>
              </w:rPr>
              <w:t>MULTIKULTURNÍ VÝCHOVA - Princip sociálního smíru a solidarity</w:t>
            </w:r>
          </w:p>
        </w:tc>
      </w:tr>
      <w:tr w:rsidR="009D23F3" w14:paraId="1802589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97C235" w14:textId="77777777" w:rsidR="009D23F3" w:rsidRDefault="00000000">
            <w:pPr>
              <w:spacing w:line="240" w:lineRule="auto"/>
              <w:ind w:left="60"/>
              <w:jc w:val="left"/>
              <w:rPr>
                <w:bdr w:val="nil"/>
              </w:rPr>
            </w:pPr>
            <w:r>
              <w:rPr>
                <w:rFonts w:ascii="Calibri" w:eastAsia="Calibri" w:hAnsi="Calibri" w:cs="Calibri"/>
                <w:sz w:val="20"/>
                <w:bdr w:val="nil"/>
              </w:rPr>
              <w:t>Soužití lidí - mezilidské vztahy, komunikace, principy demokracie</w:t>
            </w:r>
          </w:p>
        </w:tc>
      </w:tr>
    </w:tbl>
    <w:p w14:paraId="2D0CD9C4" w14:textId="77777777" w:rsidR="009D23F3" w:rsidRDefault="00000000">
      <w:pPr>
        <w:rPr>
          <w:bdr w:val="nil"/>
        </w:rPr>
      </w:pPr>
      <w:r>
        <w:rPr>
          <w:bdr w:val="nil"/>
        </w:rPr>
        <w:t>    </w:t>
      </w:r>
    </w:p>
    <w:p w14:paraId="610B104A" w14:textId="77777777" w:rsidR="009D23F3" w:rsidRDefault="00000000">
      <w:pPr>
        <w:pStyle w:val="Nadpis2"/>
        <w:spacing w:before="299" w:after="299"/>
        <w:rPr>
          <w:bdr w:val="nil"/>
        </w:rPr>
      </w:pPr>
      <w:bookmarkStart w:id="41" w:name="_Toc256000043"/>
      <w:r>
        <w:rPr>
          <w:bdr w:val="nil"/>
        </w:rPr>
        <w:t>Dějepis</w:t>
      </w:r>
      <w:bookmarkEnd w:id="41"/>
      <w:r>
        <w:rPr>
          <w:bdr w:val="nil"/>
        </w:rPr>
        <w:t> </w:t>
      </w:r>
    </w:p>
    <w:tbl>
      <w:tblPr>
        <w:tblStyle w:val="TabulkaP1"/>
        <w:tblW w:w="4250" w:type="pct"/>
        <w:tblCellMar>
          <w:left w:w="15" w:type="dxa"/>
          <w:right w:w="15" w:type="dxa"/>
        </w:tblCellMar>
        <w:tblLook w:val="04A0" w:firstRow="1" w:lastRow="0" w:firstColumn="1" w:lastColumn="0" w:noHBand="0" w:noVBand="1"/>
      </w:tblPr>
      <w:tblGrid>
        <w:gridCol w:w="1177"/>
        <w:gridCol w:w="1177"/>
        <w:gridCol w:w="1178"/>
        <w:gridCol w:w="1178"/>
        <w:gridCol w:w="1178"/>
        <w:gridCol w:w="1178"/>
        <w:gridCol w:w="1178"/>
        <w:gridCol w:w="1178"/>
        <w:gridCol w:w="1178"/>
        <w:gridCol w:w="1042"/>
      </w:tblGrid>
      <w:tr w:rsidR="009D23F3" w14:paraId="585F7FE6" w14:textId="77777777">
        <w:trPr>
          <w:cnfStyle w:val="100000000000" w:firstRow="1" w:lastRow="0" w:firstColumn="0" w:lastColumn="0" w:oddVBand="0" w:evenVBand="0" w:oddHBand="0" w:evenHBand="0" w:firstRowFirstColumn="0" w:firstRowLastColumn="0" w:lastRowFirstColumn="0" w:lastRowLastColumn="0"/>
          <w:tblHeader/>
        </w:trPr>
        <w:tc>
          <w:tcPr>
            <w:tcW w:w="0" w:type="auto"/>
            <w:gridSpan w:val="9"/>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07CC9CB" w14:textId="77777777" w:rsidR="009D23F3" w:rsidRDefault="00000000">
            <w:pPr>
              <w:shd w:val="clear" w:color="auto" w:fill="9CC2E5"/>
              <w:spacing w:line="240" w:lineRule="auto"/>
              <w:jc w:val="center"/>
              <w:rPr>
                <w:bdr w:val="nil"/>
              </w:rPr>
            </w:pPr>
            <w:r>
              <w:rPr>
                <w:rFonts w:ascii="Calibri" w:eastAsia="Calibri" w:hAnsi="Calibri" w:cs="Calibri"/>
                <w:b/>
                <w:bCs/>
                <w:bdr w:val="nil"/>
              </w:rPr>
              <w:t>Počet vyučovacích hodin za týden</w:t>
            </w:r>
          </w:p>
        </w:tc>
        <w:tc>
          <w:tcPr>
            <w:tcW w:w="0" w:type="auto"/>
            <w:vMerge w:val="restar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E561B3B" w14:textId="77777777" w:rsidR="009D23F3" w:rsidRDefault="00000000">
            <w:pPr>
              <w:shd w:val="clear" w:color="auto" w:fill="9CC2E5"/>
              <w:spacing w:line="240" w:lineRule="auto"/>
              <w:jc w:val="center"/>
              <w:rPr>
                <w:bdr w:val="nil"/>
              </w:rPr>
            </w:pPr>
            <w:r>
              <w:rPr>
                <w:rFonts w:ascii="Calibri" w:eastAsia="Calibri" w:hAnsi="Calibri" w:cs="Calibri"/>
                <w:b/>
                <w:bCs/>
                <w:bdr w:val="nil"/>
              </w:rPr>
              <w:t>Celkem</w:t>
            </w:r>
          </w:p>
        </w:tc>
      </w:tr>
      <w:tr w:rsidR="009D23F3" w14:paraId="15D18AD3" w14:textId="7777777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2BA7B36" w14:textId="77777777" w:rsidR="009D23F3" w:rsidRDefault="00000000">
            <w:pPr>
              <w:keepNext/>
              <w:shd w:val="clear" w:color="auto" w:fill="DEEAF6"/>
              <w:spacing w:line="240" w:lineRule="auto"/>
              <w:jc w:val="center"/>
              <w:rPr>
                <w:bdr w:val="nil"/>
              </w:rPr>
            </w:pPr>
            <w:r>
              <w:rPr>
                <w:rFonts w:ascii="Calibri" w:eastAsia="Calibri" w:hAnsi="Calibri" w:cs="Calibri"/>
                <w:bdr w:val="nil"/>
              </w:rPr>
              <w:t>1.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715AC99" w14:textId="77777777" w:rsidR="009D23F3" w:rsidRDefault="00000000">
            <w:pPr>
              <w:keepNext/>
              <w:shd w:val="clear" w:color="auto" w:fill="DEEAF6"/>
              <w:spacing w:line="240" w:lineRule="auto"/>
              <w:jc w:val="center"/>
              <w:rPr>
                <w:bdr w:val="nil"/>
              </w:rPr>
            </w:pPr>
            <w:r>
              <w:rPr>
                <w:rFonts w:ascii="Calibri" w:eastAsia="Calibri" w:hAnsi="Calibri" w:cs="Calibri"/>
                <w:bdr w:val="nil"/>
              </w:rPr>
              <w:t>2.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58B253B" w14:textId="77777777" w:rsidR="009D23F3" w:rsidRDefault="00000000">
            <w:pPr>
              <w:keepNext/>
              <w:shd w:val="clear" w:color="auto" w:fill="DEEAF6"/>
              <w:spacing w:line="240" w:lineRule="auto"/>
              <w:jc w:val="center"/>
              <w:rPr>
                <w:bdr w:val="nil"/>
              </w:rPr>
            </w:pPr>
            <w:r>
              <w:rPr>
                <w:rFonts w:ascii="Calibri" w:eastAsia="Calibri" w:hAnsi="Calibri" w:cs="Calibri"/>
                <w:bdr w:val="nil"/>
              </w:rPr>
              <w:t>3.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61FEC06" w14:textId="77777777" w:rsidR="009D23F3" w:rsidRDefault="00000000">
            <w:pPr>
              <w:keepNext/>
              <w:shd w:val="clear" w:color="auto" w:fill="DEEAF6"/>
              <w:spacing w:line="240" w:lineRule="auto"/>
              <w:jc w:val="center"/>
              <w:rPr>
                <w:bdr w:val="nil"/>
              </w:rPr>
            </w:pPr>
            <w:r>
              <w:rPr>
                <w:rFonts w:ascii="Calibri" w:eastAsia="Calibri" w:hAnsi="Calibri" w:cs="Calibri"/>
                <w:bdr w:val="nil"/>
              </w:rPr>
              <w:t>4.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1AE86BC" w14:textId="77777777" w:rsidR="009D23F3" w:rsidRDefault="00000000">
            <w:pPr>
              <w:keepNext/>
              <w:shd w:val="clear" w:color="auto" w:fill="DEEAF6"/>
              <w:spacing w:line="240" w:lineRule="auto"/>
              <w:jc w:val="center"/>
              <w:rPr>
                <w:bdr w:val="nil"/>
              </w:rPr>
            </w:pPr>
            <w:r>
              <w:rPr>
                <w:rFonts w:ascii="Calibri" w:eastAsia="Calibri" w:hAnsi="Calibri" w:cs="Calibri"/>
                <w:bdr w:val="nil"/>
              </w:rPr>
              <w:t>5.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F73AAFF" w14:textId="77777777" w:rsidR="009D23F3" w:rsidRDefault="00000000">
            <w:pPr>
              <w:keepNext/>
              <w:shd w:val="clear" w:color="auto" w:fill="DEEAF6"/>
              <w:spacing w:line="240" w:lineRule="auto"/>
              <w:jc w:val="center"/>
              <w:rPr>
                <w:bdr w:val="nil"/>
              </w:rPr>
            </w:pPr>
            <w:r>
              <w:rPr>
                <w:rFonts w:ascii="Calibri" w:eastAsia="Calibri" w:hAnsi="Calibri" w:cs="Calibri"/>
                <w:bdr w:val="nil"/>
              </w:rPr>
              <w:t>6.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373C42B" w14:textId="77777777" w:rsidR="009D23F3" w:rsidRDefault="00000000">
            <w:pPr>
              <w:keepNext/>
              <w:shd w:val="clear" w:color="auto" w:fill="DEEAF6"/>
              <w:spacing w:line="240" w:lineRule="auto"/>
              <w:jc w:val="center"/>
              <w:rPr>
                <w:bdr w:val="nil"/>
              </w:rPr>
            </w:pPr>
            <w:r>
              <w:rPr>
                <w:rFonts w:ascii="Calibri" w:eastAsia="Calibri" w:hAnsi="Calibri" w:cs="Calibri"/>
                <w:bdr w:val="nil"/>
              </w:rPr>
              <w:t>7.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B395CB2" w14:textId="77777777" w:rsidR="009D23F3" w:rsidRDefault="00000000">
            <w:pPr>
              <w:keepNext/>
              <w:shd w:val="clear" w:color="auto" w:fill="DEEAF6"/>
              <w:spacing w:line="240" w:lineRule="auto"/>
              <w:jc w:val="center"/>
              <w:rPr>
                <w:bdr w:val="nil"/>
              </w:rPr>
            </w:pPr>
            <w:r>
              <w:rPr>
                <w:rFonts w:ascii="Calibri" w:eastAsia="Calibri" w:hAnsi="Calibri" w:cs="Calibri"/>
                <w:bdr w:val="nil"/>
              </w:rPr>
              <w:t>8.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2A5DF8C" w14:textId="77777777" w:rsidR="009D23F3" w:rsidRDefault="00000000">
            <w:pPr>
              <w:keepNext/>
              <w:shd w:val="clear" w:color="auto" w:fill="DEEAF6"/>
              <w:spacing w:line="240" w:lineRule="auto"/>
              <w:jc w:val="center"/>
              <w:rPr>
                <w:bdr w:val="nil"/>
              </w:rPr>
            </w:pPr>
            <w:r>
              <w:rPr>
                <w:rFonts w:ascii="Calibri" w:eastAsia="Calibri" w:hAnsi="Calibri" w:cs="Calibri"/>
                <w:bdr w:val="nil"/>
              </w:rPr>
              <w:t>9. ročník</w:t>
            </w:r>
          </w:p>
        </w:tc>
        <w:tc>
          <w:tcPr>
            <w:tcW w:w="0" w:type="auto"/>
            <w:vMerge/>
            <w:tcBorders>
              <w:top w:val="inset" w:sz="6" w:space="0" w:color="808080"/>
              <w:left w:val="inset" w:sz="6" w:space="0" w:color="808080"/>
              <w:bottom w:val="inset" w:sz="6" w:space="0" w:color="808080"/>
              <w:right w:val="inset" w:sz="6" w:space="0" w:color="808080"/>
            </w:tcBorders>
          </w:tcPr>
          <w:p w14:paraId="207DD142" w14:textId="77777777" w:rsidR="009D23F3" w:rsidRDefault="009D23F3"/>
        </w:tc>
      </w:tr>
      <w:tr w:rsidR="009D23F3" w14:paraId="4ECB42D2"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C77CD2"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0C58A8"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B2131A"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939FC5"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64FB71"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0F04B4"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34418A"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C2FDF0"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949982"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D1E858" w14:textId="77777777" w:rsidR="009D23F3" w:rsidRDefault="00000000">
            <w:pPr>
              <w:keepNext/>
              <w:spacing w:line="240" w:lineRule="auto"/>
              <w:jc w:val="center"/>
              <w:rPr>
                <w:bdr w:val="nil"/>
              </w:rPr>
            </w:pPr>
            <w:r>
              <w:rPr>
                <w:rFonts w:ascii="Calibri" w:eastAsia="Calibri" w:hAnsi="Calibri" w:cs="Calibri"/>
                <w:bdr w:val="nil"/>
              </w:rPr>
              <w:t>8</w:t>
            </w:r>
          </w:p>
        </w:tc>
      </w:tr>
      <w:tr w:rsidR="009D23F3" w14:paraId="01EE0CB6"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CF5DBC"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4BE145"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0DE417"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F41FE6"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78705B"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7B1691"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1DABC3"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53580C"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656FBE"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7CAC63" w14:textId="77777777" w:rsidR="009D23F3" w:rsidRDefault="009D23F3"/>
        </w:tc>
      </w:tr>
    </w:tbl>
    <w:p w14:paraId="246A652E" w14:textId="77777777" w:rsidR="009D23F3" w:rsidRDefault="00000000">
      <w:pPr>
        <w:rPr>
          <w:bdr w:val="nil"/>
        </w:rPr>
      </w:pPr>
      <w:r>
        <w:rPr>
          <w:bdr w:val="nil"/>
        </w:rPr>
        <w:t>   </w:t>
      </w:r>
    </w:p>
    <w:tbl>
      <w:tblPr>
        <w:tblStyle w:val="TabulkaP2"/>
        <w:tblW w:w="5000" w:type="pct"/>
        <w:tblCellMar>
          <w:left w:w="15" w:type="dxa"/>
          <w:right w:w="15" w:type="dxa"/>
        </w:tblCellMar>
        <w:tblLook w:val="04A0" w:firstRow="1" w:lastRow="0" w:firstColumn="1" w:lastColumn="0" w:noHBand="0" w:noVBand="1"/>
      </w:tblPr>
      <w:tblGrid>
        <w:gridCol w:w="4109"/>
        <w:gridCol w:w="9588"/>
      </w:tblGrid>
      <w:tr w:rsidR="009D23F3" w14:paraId="7CDB4A0A" w14:textId="77777777">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0B85EFF" w14:textId="77777777" w:rsidR="009D23F3" w:rsidRDefault="00000000">
            <w:pPr>
              <w:shd w:val="clear" w:color="auto" w:fill="9CC2E5"/>
              <w:spacing w:line="240" w:lineRule="auto"/>
              <w:jc w:val="left"/>
              <w:rPr>
                <w:bdr w:val="nil"/>
              </w:rPr>
            </w:pPr>
            <w:r>
              <w:rPr>
                <w:rFonts w:ascii="Calibri" w:eastAsia="Calibri" w:hAnsi="Calibri" w:cs="Calibri"/>
                <w:bdr w:val="nil"/>
              </w:rPr>
              <w:t>Název předmětu</w:t>
            </w:r>
          </w:p>
        </w:tc>
        <w:tc>
          <w:tcPr>
            <w:tcW w:w="3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C21197A" w14:textId="77777777" w:rsidR="009D23F3" w:rsidRDefault="00000000">
            <w:pPr>
              <w:shd w:val="clear" w:color="auto" w:fill="9CC2E5"/>
              <w:spacing w:line="240" w:lineRule="auto"/>
              <w:jc w:val="center"/>
              <w:rPr>
                <w:bdr w:val="nil"/>
              </w:rPr>
            </w:pPr>
            <w:r>
              <w:rPr>
                <w:rFonts w:ascii="Calibri" w:eastAsia="Calibri" w:hAnsi="Calibri" w:cs="Calibri"/>
                <w:bdr w:val="nil"/>
              </w:rPr>
              <w:t>Dějepis</w:t>
            </w:r>
          </w:p>
        </w:tc>
      </w:tr>
      <w:tr w:rsidR="009D23F3" w14:paraId="2B7D0A3E"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3B450FB" w14:textId="77777777" w:rsidR="009D23F3" w:rsidRDefault="00000000">
            <w:pPr>
              <w:shd w:val="clear" w:color="auto" w:fill="DEEAF6"/>
              <w:spacing w:line="240" w:lineRule="auto"/>
              <w:jc w:val="left"/>
              <w:rPr>
                <w:bdr w:val="nil"/>
              </w:rPr>
            </w:pPr>
            <w:r>
              <w:rPr>
                <w:rFonts w:ascii="Calibri" w:eastAsia="Calibri" w:hAnsi="Calibri" w:cs="Calibri"/>
                <w:bdr w:val="nil"/>
              </w:rPr>
              <w:t>Oblast</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935DAA" w14:textId="77777777" w:rsidR="009D23F3" w:rsidRDefault="00000000">
            <w:pPr>
              <w:spacing w:line="240" w:lineRule="auto"/>
              <w:jc w:val="left"/>
              <w:rPr>
                <w:bdr w:val="nil"/>
              </w:rPr>
            </w:pPr>
            <w:r>
              <w:rPr>
                <w:rFonts w:ascii="Calibri" w:eastAsia="Calibri" w:hAnsi="Calibri" w:cs="Calibri"/>
                <w:bdr w:val="nil"/>
              </w:rPr>
              <w:t>Člověk a společnost</w:t>
            </w:r>
          </w:p>
        </w:tc>
      </w:tr>
      <w:tr w:rsidR="009D23F3" w14:paraId="040890EA"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6FEAAF0" w14:textId="77777777" w:rsidR="009D23F3" w:rsidRDefault="00000000">
            <w:pPr>
              <w:shd w:val="clear" w:color="auto" w:fill="DEEAF6"/>
              <w:spacing w:line="240" w:lineRule="auto"/>
              <w:jc w:val="left"/>
              <w:rPr>
                <w:bdr w:val="nil"/>
              </w:rPr>
            </w:pPr>
            <w:r>
              <w:rPr>
                <w:rFonts w:ascii="Calibri" w:eastAsia="Calibri" w:hAnsi="Calibri" w:cs="Calibri"/>
                <w:bdr w:val="nil"/>
              </w:rPr>
              <w:t>Charakteristika předmětu</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F09ECB" w14:textId="77777777" w:rsidR="009D23F3" w:rsidRDefault="00000000">
            <w:pPr>
              <w:spacing w:line="240" w:lineRule="auto"/>
              <w:jc w:val="left"/>
              <w:rPr>
                <w:bdr w:val="nil"/>
              </w:rPr>
            </w:pPr>
            <w:r>
              <w:rPr>
                <w:rFonts w:ascii="Calibri" w:eastAsia="Calibri" w:hAnsi="Calibri" w:cs="Calibri"/>
                <w:bdr w:val="nil"/>
              </w:rPr>
              <w:t>Předmět Dějepis svým obsahem vychází ze vzdělávací oblasti RVP ZV Člověk a společnost.</w:t>
            </w:r>
            <w:r>
              <w:rPr>
                <w:rFonts w:ascii="Calibri" w:eastAsia="Calibri" w:hAnsi="Calibri" w:cs="Calibri"/>
                <w:bdr w:val="nil"/>
              </w:rPr>
              <w:br/>
              <w:t>Seznamuje žáky s kulturním prostředím kolem nich, pomáhá utvářet kladný vztah k historickým památkám a životnímu prostředí a tak utvářet pozitivní hodnotový systém. Předmět představuje úvod do vědních oborů historie a archeologie. Žáci získají znalosti o hlavních vývojových liniích člověka a lidské civilizace. Obor pomáhá kultivovat historické vědomí a orientaci v historickém čase a také porozumět kulturní rozmanitosti světa.</w:t>
            </w:r>
          </w:p>
        </w:tc>
      </w:tr>
      <w:tr w:rsidR="009D23F3" w14:paraId="0EE83D59"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7AC1934" w14:textId="77777777" w:rsidR="009D23F3" w:rsidRDefault="00000000">
            <w:pPr>
              <w:shd w:val="clear" w:color="auto" w:fill="DEEAF6"/>
              <w:spacing w:line="240" w:lineRule="auto"/>
              <w:jc w:val="left"/>
              <w:rPr>
                <w:bdr w:val="nil"/>
              </w:rPr>
            </w:pPr>
            <w:r>
              <w:rPr>
                <w:rFonts w:ascii="Calibri" w:eastAsia="Calibri" w:hAnsi="Calibri" w:cs="Calibri"/>
                <w:bdr w:val="nil"/>
              </w:rPr>
              <w:t>Obsahové, časové a organizační vymezení předmětu (specifické informace o předmětu důležité pro jeho realizaci)</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4FC293" w14:textId="77777777" w:rsidR="009D23F3" w:rsidRDefault="00000000">
            <w:pPr>
              <w:spacing w:line="240" w:lineRule="auto"/>
              <w:jc w:val="left"/>
              <w:rPr>
                <w:bdr w:val="nil"/>
              </w:rPr>
            </w:pPr>
            <w:r>
              <w:rPr>
                <w:rFonts w:ascii="Calibri" w:eastAsia="Calibri" w:hAnsi="Calibri" w:cs="Calibri"/>
                <w:b/>
                <w:bCs/>
                <w:bdr w:val="nil"/>
              </w:rPr>
              <w:t>Návaznost:</w:t>
            </w:r>
            <w:r>
              <w:rPr>
                <w:rFonts w:ascii="Calibri" w:eastAsia="Calibri" w:hAnsi="Calibri" w:cs="Calibri"/>
                <w:bdr w:val="nil"/>
              </w:rPr>
              <w:br/>
              <w:t>Předmět Dějepis navazuje především na vzdělávací obsah předmětu Vlastivěda, vyučovaného na prvním stupni.</w:t>
            </w:r>
            <w:r>
              <w:rPr>
                <w:rFonts w:ascii="Calibri" w:eastAsia="Calibri" w:hAnsi="Calibri" w:cs="Calibri"/>
                <w:bdr w:val="nil"/>
              </w:rPr>
              <w:br/>
            </w:r>
            <w:r>
              <w:rPr>
                <w:rFonts w:ascii="Calibri" w:eastAsia="Calibri" w:hAnsi="Calibri" w:cs="Calibri"/>
                <w:b/>
                <w:bCs/>
                <w:bdr w:val="nil"/>
              </w:rPr>
              <w:t>Obsahové vymezení:</w:t>
            </w:r>
            <w:r>
              <w:rPr>
                <w:rFonts w:ascii="Calibri" w:eastAsia="Calibri" w:hAnsi="Calibri" w:cs="Calibri"/>
                <w:bdr w:val="nil"/>
              </w:rPr>
              <w:br/>
              <w:t>Obsahem předmětu jsou především znalosti z oblasti historie, archeologie a antropologie. Část učiva svým obsahem naplňuje výuku environmentální výchovy.</w:t>
            </w:r>
            <w:r>
              <w:rPr>
                <w:rFonts w:ascii="Calibri" w:eastAsia="Calibri" w:hAnsi="Calibri" w:cs="Calibri"/>
                <w:bdr w:val="nil"/>
              </w:rPr>
              <w:br/>
              <w:t>Tematické oblasti: Pravěk, Nejstarší starověké civilizace, Starověké Řecko a Řím, Raný, vrcholný a pozdní středověk, Dějiny od 2.pol.17.st. do konce 18.st., Dějiny od konce 18.st. do 70.let 19.st., Dějiny od 80.let 19.st. do První světové války, Dějiny moderní doby 1914-1945, Dějiny od poloviny 20.st. do současnosti. Jednotlivé výukové okruhy se mohou vzájemně prolínat.</w:t>
            </w:r>
            <w:r>
              <w:rPr>
                <w:rFonts w:ascii="Calibri" w:eastAsia="Calibri" w:hAnsi="Calibri" w:cs="Calibri"/>
                <w:bdr w:val="nil"/>
              </w:rPr>
              <w:br/>
            </w:r>
            <w:r>
              <w:rPr>
                <w:rFonts w:ascii="Calibri" w:eastAsia="Calibri" w:hAnsi="Calibri" w:cs="Calibri"/>
                <w:b/>
                <w:bCs/>
                <w:bdr w:val="nil"/>
              </w:rPr>
              <w:t>Hodinová dotace:</w:t>
            </w:r>
            <w:r>
              <w:rPr>
                <w:rFonts w:ascii="Calibri" w:eastAsia="Calibri" w:hAnsi="Calibri" w:cs="Calibri"/>
                <w:bdr w:val="nil"/>
              </w:rPr>
              <w:br/>
              <w:t xml:space="preserve">Obsah předmětu je realizován na druhém stupni, v 6. až 9. ročníku s hodinovou dotací 2 hodiny týdně. </w:t>
            </w:r>
            <w:r>
              <w:rPr>
                <w:rFonts w:ascii="Calibri" w:eastAsia="Calibri" w:hAnsi="Calibri" w:cs="Calibri"/>
                <w:bdr w:val="nil"/>
              </w:rPr>
              <w:br/>
            </w:r>
            <w:r>
              <w:rPr>
                <w:rFonts w:ascii="Calibri" w:eastAsia="Calibri" w:hAnsi="Calibri" w:cs="Calibri"/>
                <w:b/>
                <w:bCs/>
                <w:bdr w:val="nil"/>
              </w:rPr>
              <w:t>Organizační vymezení:</w:t>
            </w:r>
            <w:r>
              <w:rPr>
                <w:rFonts w:ascii="Calibri" w:eastAsia="Calibri" w:hAnsi="Calibri" w:cs="Calibri"/>
                <w:bdr w:val="nil"/>
              </w:rPr>
              <w:br/>
              <w:t>Výuka probíhá v běžné třídě, případně v učebně výpočetní techniky, nebo formou tematických exkurzí.</w:t>
            </w:r>
            <w:r>
              <w:rPr>
                <w:rFonts w:ascii="Calibri" w:eastAsia="Calibri" w:hAnsi="Calibri" w:cs="Calibri"/>
                <w:bdr w:val="nil"/>
              </w:rPr>
              <w:br/>
              <w:t>Součástí výuky je i projektové vyučování.</w:t>
            </w:r>
            <w:r>
              <w:rPr>
                <w:rFonts w:ascii="Calibri" w:eastAsia="Calibri" w:hAnsi="Calibri" w:cs="Calibri"/>
                <w:bdr w:val="nil"/>
              </w:rPr>
              <w:br/>
            </w:r>
            <w:r>
              <w:rPr>
                <w:rFonts w:ascii="Calibri" w:eastAsia="Calibri" w:hAnsi="Calibri" w:cs="Calibri"/>
                <w:b/>
                <w:bCs/>
                <w:bdr w:val="nil"/>
              </w:rPr>
              <w:t>Vzdělávací strategie:</w:t>
            </w:r>
            <w:r>
              <w:rPr>
                <w:rFonts w:ascii="Calibri" w:eastAsia="Calibri" w:hAnsi="Calibri" w:cs="Calibri"/>
                <w:bdr w:val="nil"/>
              </w:rPr>
              <w:br/>
              <w:t xml:space="preserve">Předmět svým obsahem přispívá k naplňování některých oblastí průřezových témat Osobnostní a sociální výchova, Multikulturní výchova, Mediální výchova, Výchova k myšlení v evropských a globálních souvislostech a Výchova demokratického občana. </w:t>
            </w:r>
            <w:r>
              <w:rPr>
                <w:rFonts w:ascii="Calibri" w:eastAsia="Calibri" w:hAnsi="Calibri" w:cs="Calibri"/>
                <w:bdr w:val="nil"/>
              </w:rPr>
              <w:br/>
              <w:t xml:space="preserve">Přispívá k naplňování všech klíčových kompetencí . </w:t>
            </w:r>
          </w:p>
        </w:tc>
      </w:tr>
      <w:tr w:rsidR="009D23F3" w14:paraId="224FA234"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E863ECB" w14:textId="77777777" w:rsidR="009D23F3" w:rsidRDefault="00000000">
            <w:pPr>
              <w:shd w:val="clear" w:color="auto" w:fill="DEEAF6"/>
              <w:spacing w:line="240" w:lineRule="auto"/>
              <w:jc w:val="left"/>
              <w:rPr>
                <w:bdr w:val="nil"/>
              </w:rPr>
            </w:pPr>
            <w:r>
              <w:rPr>
                <w:rFonts w:ascii="Calibri" w:eastAsia="Calibri" w:hAnsi="Calibri" w:cs="Calibri"/>
                <w:bdr w:val="nil"/>
              </w:rPr>
              <w:t>Integrace předmětů</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23FA8B" w14:textId="77777777" w:rsidR="009D23F3" w:rsidRDefault="00000000">
            <w:pPr>
              <w:numPr>
                <w:ilvl w:val="0"/>
                <w:numId w:val="129"/>
              </w:numPr>
              <w:spacing w:line="240" w:lineRule="auto"/>
              <w:jc w:val="left"/>
              <w:rPr>
                <w:bdr w:val="nil"/>
              </w:rPr>
            </w:pPr>
            <w:r>
              <w:rPr>
                <w:rFonts w:ascii="Calibri" w:eastAsia="Calibri" w:hAnsi="Calibri" w:cs="Calibri"/>
                <w:bdr w:val="nil"/>
              </w:rPr>
              <w:t>Dějepis</w:t>
            </w:r>
          </w:p>
        </w:tc>
      </w:tr>
      <w:tr w:rsidR="009D23F3" w14:paraId="2DE3F2D3"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40E7A88" w14:textId="77777777" w:rsidR="009D23F3" w:rsidRDefault="00000000">
            <w:pPr>
              <w:shd w:val="clear" w:color="auto" w:fill="DEEAF6"/>
              <w:spacing w:line="240" w:lineRule="auto"/>
              <w:jc w:val="left"/>
              <w:rPr>
                <w:bdr w:val="nil"/>
              </w:rPr>
            </w:pPr>
            <w:r>
              <w:rPr>
                <w:rFonts w:ascii="Calibri" w:eastAsia="Calibri" w:hAnsi="Calibri" w:cs="Calibri"/>
                <w:bdr w:val="nil"/>
              </w:rPr>
              <w:t>Mezipředmětové vztahy</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7FA4DA" w14:textId="77777777" w:rsidR="009D23F3" w:rsidRDefault="00000000">
            <w:pPr>
              <w:numPr>
                <w:ilvl w:val="0"/>
                <w:numId w:val="130"/>
              </w:numPr>
              <w:spacing w:line="240" w:lineRule="auto"/>
              <w:jc w:val="left"/>
              <w:rPr>
                <w:bdr w:val="nil"/>
              </w:rPr>
            </w:pPr>
            <w:r>
              <w:rPr>
                <w:rFonts w:ascii="Calibri" w:eastAsia="Calibri" w:hAnsi="Calibri" w:cs="Calibri"/>
                <w:bdr w:val="nil"/>
              </w:rPr>
              <w:t>Historický seminář</w:t>
            </w:r>
          </w:p>
        </w:tc>
      </w:tr>
      <w:tr w:rsidR="009D23F3" w14:paraId="6497BC93" w14:textId="77777777">
        <w:tc>
          <w:tcPr>
            <w:tcW w:w="1500" w:type="pct"/>
            <w:vMerge w:val="restar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CE741E6" w14:textId="77777777" w:rsidR="009D23F3" w:rsidRDefault="00000000">
            <w:pPr>
              <w:shd w:val="clear" w:color="auto" w:fill="DEEAF6"/>
              <w:spacing w:line="240" w:lineRule="auto"/>
              <w:jc w:val="left"/>
              <w:rPr>
                <w:bdr w:val="nil"/>
              </w:rPr>
            </w:pPr>
            <w:r>
              <w:rPr>
                <w:rFonts w:ascii="Calibri" w:eastAsia="Calibri" w:hAnsi="Calibri" w:cs="Calibri"/>
                <w:bdr w:val="nil"/>
              </w:rPr>
              <w:t xml:space="preserve">Výchovné a vzdělávací strategie: společné postupy uplatňované na úrovni předmětu, jimiž učitelé cíleně utvářejí a rozvíjejí klíčové kompetence žáků </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D7E5B3" w14:textId="77777777" w:rsidR="009D23F3" w:rsidRDefault="00000000">
            <w:pPr>
              <w:spacing w:line="240" w:lineRule="auto"/>
              <w:jc w:val="left"/>
              <w:rPr>
                <w:bdr w:val="nil"/>
              </w:rPr>
            </w:pPr>
            <w:r>
              <w:rPr>
                <w:rFonts w:ascii="Calibri" w:eastAsia="Calibri" w:hAnsi="Calibri" w:cs="Calibri"/>
                <w:b/>
                <w:bCs/>
                <w:bdr w:val="nil"/>
              </w:rPr>
              <w:t>Kompetence k učení:</w:t>
            </w:r>
          </w:p>
          <w:p w14:paraId="6B93F95D" w14:textId="77777777" w:rsidR="009D23F3" w:rsidRDefault="00000000">
            <w:pPr>
              <w:numPr>
                <w:ilvl w:val="0"/>
                <w:numId w:val="131"/>
              </w:numPr>
              <w:spacing w:line="240" w:lineRule="auto"/>
              <w:jc w:val="left"/>
              <w:rPr>
                <w:bdr w:val="nil"/>
              </w:rPr>
            </w:pPr>
            <w:r>
              <w:rPr>
                <w:rFonts w:ascii="Calibri" w:eastAsia="Calibri" w:hAnsi="Calibri" w:cs="Calibri"/>
                <w:bdr w:val="nil"/>
              </w:rPr>
              <w:t>zadáváme žákům takové úkoly, které je podněcují k samostatnému získávání hlubších informací</w:t>
            </w:r>
          </w:p>
          <w:p w14:paraId="26D25002" w14:textId="77777777" w:rsidR="009D23F3" w:rsidRDefault="00000000">
            <w:pPr>
              <w:numPr>
                <w:ilvl w:val="0"/>
                <w:numId w:val="131"/>
              </w:numPr>
              <w:spacing w:line="240" w:lineRule="auto"/>
              <w:jc w:val="left"/>
              <w:rPr>
                <w:bdr w:val="nil"/>
              </w:rPr>
            </w:pPr>
            <w:r>
              <w:rPr>
                <w:rFonts w:ascii="Calibri" w:eastAsia="Calibri" w:hAnsi="Calibri" w:cs="Calibri"/>
                <w:bdr w:val="nil"/>
              </w:rPr>
              <w:t>plněním úkolů a dílčími projekty upevňujeme tvořivý a činnostní přístup k obsahu vzdělávání</w:t>
            </w:r>
          </w:p>
          <w:p w14:paraId="6D5433DE" w14:textId="77777777" w:rsidR="009D23F3" w:rsidRDefault="00000000">
            <w:pPr>
              <w:numPr>
                <w:ilvl w:val="0"/>
                <w:numId w:val="131"/>
              </w:numPr>
              <w:spacing w:line="240" w:lineRule="auto"/>
              <w:jc w:val="left"/>
              <w:rPr>
                <w:bdr w:val="nil"/>
              </w:rPr>
            </w:pPr>
            <w:r>
              <w:rPr>
                <w:rFonts w:ascii="Calibri" w:eastAsia="Calibri" w:hAnsi="Calibri" w:cs="Calibri"/>
                <w:bdr w:val="nil"/>
              </w:rPr>
              <w:t>klademe důraz na čtení s porozuměním, práci s textem, vyhledávání informací</w:t>
            </w:r>
          </w:p>
          <w:p w14:paraId="5256AF01" w14:textId="77777777" w:rsidR="009D23F3" w:rsidRDefault="00000000">
            <w:pPr>
              <w:numPr>
                <w:ilvl w:val="0"/>
                <w:numId w:val="131"/>
              </w:numPr>
              <w:spacing w:line="240" w:lineRule="auto"/>
              <w:jc w:val="left"/>
              <w:rPr>
                <w:bdr w:val="nil"/>
              </w:rPr>
            </w:pPr>
            <w:r>
              <w:rPr>
                <w:rFonts w:ascii="Calibri" w:eastAsia="Calibri" w:hAnsi="Calibri" w:cs="Calibri"/>
                <w:bdr w:val="nil"/>
              </w:rPr>
              <w:t>zprostředkováváme žákovi osvojení si základních pojmů a termínů</w:t>
            </w:r>
          </w:p>
          <w:p w14:paraId="62848DCE" w14:textId="77777777" w:rsidR="009D23F3" w:rsidRDefault="00000000">
            <w:pPr>
              <w:numPr>
                <w:ilvl w:val="0"/>
                <w:numId w:val="131"/>
              </w:numPr>
              <w:spacing w:line="240" w:lineRule="auto"/>
              <w:jc w:val="left"/>
              <w:rPr>
                <w:bdr w:val="nil"/>
              </w:rPr>
            </w:pPr>
            <w:r>
              <w:rPr>
                <w:rFonts w:ascii="Calibri" w:eastAsia="Calibri" w:hAnsi="Calibri" w:cs="Calibri"/>
                <w:bdr w:val="nil"/>
              </w:rPr>
              <w:t>rozvíjíme u žáků pozitivní vztah k učení</w:t>
            </w:r>
          </w:p>
          <w:p w14:paraId="12410CE1" w14:textId="77777777" w:rsidR="009D23F3" w:rsidRDefault="00000000">
            <w:pPr>
              <w:numPr>
                <w:ilvl w:val="0"/>
                <w:numId w:val="131"/>
              </w:numPr>
              <w:spacing w:line="240" w:lineRule="auto"/>
              <w:jc w:val="left"/>
              <w:rPr>
                <w:bdr w:val="nil"/>
              </w:rPr>
            </w:pPr>
            <w:r>
              <w:rPr>
                <w:rFonts w:ascii="Calibri" w:eastAsia="Calibri" w:hAnsi="Calibri" w:cs="Calibri"/>
                <w:bdr w:val="nil"/>
              </w:rPr>
              <w:t>podporujeme výuku s použitím multimediálních programů</w:t>
            </w:r>
          </w:p>
        </w:tc>
      </w:tr>
      <w:tr w:rsidR="009D23F3" w14:paraId="3E34D706" w14:textId="77777777">
        <w:tc>
          <w:tcPr>
            <w:tcW w:w="1500" w:type="pct"/>
            <w:vMerge/>
            <w:tcBorders>
              <w:top w:val="inset" w:sz="6" w:space="0" w:color="808080"/>
              <w:left w:val="inset" w:sz="6" w:space="0" w:color="808080"/>
              <w:bottom w:val="inset" w:sz="6" w:space="0" w:color="808080"/>
              <w:right w:val="inset" w:sz="6" w:space="0" w:color="808080"/>
            </w:tcBorders>
          </w:tcPr>
          <w:p w14:paraId="2C2A2D05"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0DD595" w14:textId="77777777" w:rsidR="009D23F3" w:rsidRDefault="00000000">
            <w:pPr>
              <w:spacing w:line="240" w:lineRule="auto"/>
              <w:jc w:val="left"/>
              <w:rPr>
                <w:bdr w:val="nil"/>
              </w:rPr>
            </w:pPr>
            <w:r>
              <w:rPr>
                <w:rFonts w:ascii="Calibri" w:eastAsia="Calibri" w:hAnsi="Calibri" w:cs="Calibri"/>
                <w:b/>
                <w:bCs/>
                <w:bdr w:val="nil"/>
              </w:rPr>
              <w:t>Kompetence k řešení problémů:</w:t>
            </w:r>
          </w:p>
          <w:p w14:paraId="52C79AE1" w14:textId="77777777" w:rsidR="009D23F3" w:rsidRDefault="00000000">
            <w:pPr>
              <w:numPr>
                <w:ilvl w:val="0"/>
                <w:numId w:val="132"/>
              </w:numPr>
              <w:spacing w:line="240" w:lineRule="auto"/>
              <w:jc w:val="left"/>
              <w:rPr>
                <w:bdr w:val="nil"/>
              </w:rPr>
            </w:pPr>
            <w:r>
              <w:rPr>
                <w:rFonts w:ascii="Calibri" w:eastAsia="Calibri" w:hAnsi="Calibri" w:cs="Calibri"/>
                <w:bdr w:val="nil"/>
              </w:rPr>
              <w:t>směřujeme žáky k vyhledávání si potřebných informací a poznatků pro řešení úkolů</w:t>
            </w:r>
          </w:p>
          <w:p w14:paraId="4E8D9D34" w14:textId="77777777" w:rsidR="009D23F3" w:rsidRDefault="00000000">
            <w:pPr>
              <w:numPr>
                <w:ilvl w:val="0"/>
                <w:numId w:val="132"/>
              </w:numPr>
              <w:spacing w:line="240" w:lineRule="auto"/>
              <w:jc w:val="left"/>
              <w:rPr>
                <w:bdr w:val="nil"/>
              </w:rPr>
            </w:pPr>
            <w:r>
              <w:rPr>
                <w:rFonts w:ascii="Calibri" w:eastAsia="Calibri" w:hAnsi="Calibri" w:cs="Calibri"/>
                <w:bdr w:val="nil"/>
              </w:rPr>
              <w:t>vedeme žáky k aktivnímu podílu ve všech fázích činnosti - plánování, přípravě, realizaci i hodnocení</w:t>
            </w:r>
          </w:p>
          <w:p w14:paraId="29D4AA36" w14:textId="77777777" w:rsidR="009D23F3" w:rsidRDefault="00000000">
            <w:pPr>
              <w:numPr>
                <w:ilvl w:val="0"/>
                <w:numId w:val="132"/>
              </w:numPr>
              <w:spacing w:line="240" w:lineRule="auto"/>
              <w:jc w:val="left"/>
              <w:rPr>
                <w:bdr w:val="nil"/>
              </w:rPr>
            </w:pPr>
            <w:r>
              <w:rPr>
                <w:rFonts w:ascii="Calibri" w:eastAsia="Calibri" w:hAnsi="Calibri" w:cs="Calibri"/>
                <w:bdr w:val="nil"/>
              </w:rPr>
              <w:t>vedeme žáky k argumentaci a k obhajobě svého stanoviska na základě porovnání historického a současného stavu</w:t>
            </w:r>
          </w:p>
          <w:p w14:paraId="5E9296AF" w14:textId="77777777" w:rsidR="009D23F3" w:rsidRDefault="00000000">
            <w:pPr>
              <w:numPr>
                <w:ilvl w:val="0"/>
                <w:numId w:val="132"/>
              </w:numPr>
              <w:spacing w:line="240" w:lineRule="auto"/>
              <w:jc w:val="left"/>
              <w:rPr>
                <w:bdr w:val="nil"/>
              </w:rPr>
            </w:pPr>
            <w:r>
              <w:rPr>
                <w:rFonts w:ascii="Calibri" w:eastAsia="Calibri" w:hAnsi="Calibri" w:cs="Calibri"/>
                <w:bdr w:val="nil"/>
              </w:rPr>
              <w:t>ve výuce motivujeme žáky v co největší míře i problémovými úlohami z praktického života</w:t>
            </w:r>
          </w:p>
          <w:p w14:paraId="38AB92D6" w14:textId="77777777" w:rsidR="009D23F3" w:rsidRDefault="00000000">
            <w:pPr>
              <w:numPr>
                <w:ilvl w:val="0"/>
                <w:numId w:val="132"/>
              </w:numPr>
              <w:spacing w:line="240" w:lineRule="auto"/>
              <w:jc w:val="left"/>
              <w:rPr>
                <w:bdr w:val="nil"/>
              </w:rPr>
            </w:pPr>
            <w:r>
              <w:rPr>
                <w:rFonts w:ascii="Calibri" w:eastAsia="Calibri" w:hAnsi="Calibri" w:cs="Calibri"/>
                <w:bdr w:val="nil"/>
              </w:rPr>
              <w:t>výuku vedeme tak, aby žáci sami hledali různá řešení problému, svoje zvolené řešení dokázali obhájit</w:t>
            </w:r>
          </w:p>
          <w:p w14:paraId="292CFEB9" w14:textId="77777777" w:rsidR="009D23F3" w:rsidRDefault="00000000">
            <w:pPr>
              <w:numPr>
                <w:ilvl w:val="0"/>
                <w:numId w:val="132"/>
              </w:numPr>
              <w:spacing w:line="240" w:lineRule="auto"/>
              <w:jc w:val="left"/>
              <w:rPr>
                <w:bdr w:val="nil"/>
              </w:rPr>
            </w:pPr>
            <w:r>
              <w:rPr>
                <w:rFonts w:ascii="Calibri" w:eastAsia="Calibri" w:hAnsi="Calibri" w:cs="Calibri"/>
                <w:bdr w:val="nil"/>
              </w:rPr>
              <w:t>motivujeme žáky k účasti na soutěžích</w:t>
            </w:r>
          </w:p>
        </w:tc>
      </w:tr>
      <w:tr w:rsidR="009D23F3" w14:paraId="7BC9286D" w14:textId="77777777">
        <w:tc>
          <w:tcPr>
            <w:tcW w:w="1500" w:type="pct"/>
            <w:vMerge/>
            <w:tcBorders>
              <w:top w:val="inset" w:sz="6" w:space="0" w:color="808080"/>
              <w:left w:val="inset" w:sz="6" w:space="0" w:color="808080"/>
              <w:bottom w:val="inset" w:sz="6" w:space="0" w:color="808080"/>
              <w:right w:val="inset" w:sz="6" w:space="0" w:color="808080"/>
            </w:tcBorders>
          </w:tcPr>
          <w:p w14:paraId="0C29D687"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17A840" w14:textId="77777777" w:rsidR="009D23F3" w:rsidRDefault="00000000">
            <w:pPr>
              <w:spacing w:line="240" w:lineRule="auto"/>
              <w:jc w:val="left"/>
              <w:rPr>
                <w:bdr w:val="nil"/>
              </w:rPr>
            </w:pPr>
            <w:r>
              <w:rPr>
                <w:rFonts w:ascii="Calibri" w:eastAsia="Calibri" w:hAnsi="Calibri" w:cs="Calibri"/>
                <w:b/>
                <w:bCs/>
                <w:bdr w:val="nil"/>
              </w:rPr>
              <w:t>Kompetence komunikativní:</w:t>
            </w:r>
          </w:p>
          <w:p w14:paraId="729E635B" w14:textId="77777777" w:rsidR="009D23F3" w:rsidRDefault="00000000">
            <w:pPr>
              <w:numPr>
                <w:ilvl w:val="0"/>
                <w:numId w:val="133"/>
              </w:numPr>
              <w:spacing w:line="240" w:lineRule="auto"/>
              <w:jc w:val="left"/>
              <w:rPr>
                <w:bdr w:val="nil"/>
              </w:rPr>
            </w:pPr>
            <w:r>
              <w:rPr>
                <w:rFonts w:ascii="Calibri" w:eastAsia="Calibri" w:hAnsi="Calibri" w:cs="Calibri"/>
                <w:bdr w:val="nil"/>
              </w:rPr>
              <w:t>vedeme žáky ke vhodné komunikaci se spolužáky, učiteli a ostatními zaměstnanci školy jak ve škole, tak i mimo ní</w:t>
            </w:r>
          </w:p>
          <w:p w14:paraId="41569E88" w14:textId="77777777" w:rsidR="009D23F3" w:rsidRDefault="00000000">
            <w:pPr>
              <w:numPr>
                <w:ilvl w:val="0"/>
                <w:numId w:val="133"/>
              </w:numPr>
              <w:spacing w:line="240" w:lineRule="auto"/>
              <w:jc w:val="left"/>
              <w:rPr>
                <w:bdr w:val="nil"/>
              </w:rPr>
            </w:pPr>
            <w:r>
              <w:rPr>
                <w:rFonts w:ascii="Calibri" w:eastAsia="Calibri" w:hAnsi="Calibri" w:cs="Calibri"/>
                <w:bdr w:val="nil"/>
              </w:rPr>
              <w:t>učíme žáky vhodným způsobem prosazovat svůj názor a naslouchat ostatním</w:t>
            </w:r>
          </w:p>
          <w:p w14:paraId="330CA6A4" w14:textId="77777777" w:rsidR="009D23F3" w:rsidRDefault="00000000">
            <w:pPr>
              <w:numPr>
                <w:ilvl w:val="0"/>
                <w:numId w:val="133"/>
              </w:numPr>
              <w:spacing w:line="240" w:lineRule="auto"/>
              <w:jc w:val="left"/>
              <w:rPr>
                <w:bdr w:val="nil"/>
              </w:rPr>
            </w:pPr>
            <w:r>
              <w:rPr>
                <w:rFonts w:ascii="Calibri" w:eastAsia="Calibri" w:hAnsi="Calibri" w:cs="Calibri"/>
                <w:bdr w:val="nil"/>
              </w:rPr>
              <w:t>učíme žáky výstižně formulovat své myšlenky a prezentovat je v logickém sledu</w:t>
            </w:r>
          </w:p>
          <w:p w14:paraId="0761B640" w14:textId="77777777" w:rsidR="009D23F3" w:rsidRDefault="00000000">
            <w:pPr>
              <w:numPr>
                <w:ilvl w:val="0"/>
                <w:numId w:val="133"/>
              </w:numPr>
              <w:spacing w:line="240" w:lineRule="auto"/>
              <w:jc w:val="left"/>
              <w:rPr>
                <w:bdr w:val="nil"/>
              </w:rPr>
            </w:pPr>
            <w:r>
              <w:rPr>
                <w:rFonts w:ascii="Calibri" w:eastAsia="Calibri" w:hAnsi="Calibri" w:cs="Calibri"/>
                <w:bdr w:val="nil"/>
              </w:rPr>
              <w:t>používáme kooperativní učení</w:t>
            </w:r>
          </w:p>
          <w:p w14:paraId="4A997277" w14:textId="77777777" w:rsidR="009D23F3" w:rsidRDefault="00000000">
            <w:pPr>
              <w:numPr>
                <w:ilvl w:val="0"/>
                <w:numId w:val="133"/>
              </w:numPr>
              <w:spacing w:line="240" w:lineRule="auto"/>
              <w:jc w:val="left"/>
              <w:rPr>
                <w:bdr w:val="nil"/>
              </w:rPr>
            </w:pPr>
            <w:r>
              <w:rPr>
                <w:rFonts w:ascii="Calibri" w:eastAsia="Calibri" w:hAnsi="Calibri" w:cs="Calibri"/>
                <w:bdr w:val="nil"/>
              </w:rPr>
              <w:t>vedeme žáky k porozumění textů a obrazových materiálů, základních symbolů a značek</w:t>
            </w:r>
          </w:p>
        </w:tc>
      </w:tr>
      <w:tr w:rsidR="009D23F3" w14:paraId="5E3CBCCB" w14:textId="77777777">
        <w:tc>
          <w:tcPr>
            <w:tcW w:w="1500" w:type="pct"/>
            <w:vMerge/>
            <w:tcBorders>
              <w:top w:val="inset" w:sz="6" w:space="0" w:color="808080"/>
              <w:left w:val="inset" w:sz="6" w:space="0" w:color="808080"/>
              <w:bottom w:val="inset" w:sz="6" w:space="0" w:color="808080"/>
              <w:right w:val="inset" w:sz="6" w:space="0" w:color="808080"/>
            </w:tcBorders>
          </w:tcPr>
          <w:p w14:paraId="6F20DEB2"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0C51AB" w14:textId="77777777" w:rsidR="009D23F3" w:rsidRDefault="00000000">
            <w:pPr>
              <w:spacing w:line="240" w:lineRule="auto"/>
              <w:jc w:val="left"/>
              <w:rPr>
                <w:bdr w:val="nil"/>
              </w:rPr>
            </w:pPr>
            <w:r>
              <w:rPr>
                <w:rFonts w:ascii="Calibri" w:eastAsia="Calibri" w:hAnsi="Calibri" w:cs="Calibri"/>
                <w:b/>
                <w:bCs/>
                <w:bdr w:val="nil"/>
              </w:rPr>
              <w:t>Kompetence sociální a personální:</w:t>
            </w:r>
          </w:p>
          <w:p w14:paraId="02A5E278" w14:textId="77777777" w:rsidR="009D23F3" w:rsidRDefault="00000000">
            <w:pPr>
              <w:numPr>
                <w:ilvl w:val="0"/>
                <w:numId w:val="134"/>
              </w:numPr>
              <w:spacing w:line="240" w:lineRule="auto"/>
              <w:jc w:val="left"/>
              <w:rPr>
                <w:bdr w:val="nil"/>
              </w:rPr>
            </w:pPr>
            <w:r>
              <w:rPr>
                <w:rFonts w:ascii="Calibri" w:eastAsia="Calibri" w:hAnsi="Calibri" w:cs="Calibri"/>
                <w:bdr w:val="nil"/>
              </w:rPr>
              <w:t>učíme žáka k odmítavému postoji ke všemu, co narušuje dobré vztahy mezi lidmi</w:t>
            </w:r>
          </w:p>
          <w:p w14:paraId="30EDC4CD" w14:textId="77777777" w:rsidR="009D23F3" w:rsidRDefault="00000000">
            <w:pPr>
              <w:numPr>
                <w:ilvl w:val="0"/>
                <w:numId w:val="134"/>
              </w:numPr>
              <w:spacing w:line="240" w:lineRule="auto"/>
              <w:jc w:val="left"/>
              <w:rPr>
                <w:bdr w:val="nil"/>
              </w:rPr>
            </w:pPr>
            <w:r>
              <w:rPr>
                <w:rFonts w:ascii="Calibri" w:eastAsia="Calibri" w:hAnsi="Calibri" w:cs="Calibri"/>
                <w:bdr w:val="nil"/>
              </w:rPr>
              <w:t>posilujeme u žáka jeho sebevědomí, sebedůvěru a samostatný rozvoj, k vytváření pozitivní představy o sobě samém</w:t>
            </w:r>
          </w:p>
          <w:p w14:paraId="2CA3B096" w14:textId="77777777" w:rsidR="009D23F3" w:rsidRDefault="00000000">
            <w:pPr>
              <w:numPr>
                <w:ilvl w:val="0"/>
                <w:numId w:val="134"/>
              </w:numPr>
              <w:spacing w:line="240" w:lineRule="auto"/>
              <w:jc w:val="left"/>
              <w:rPr>
                <w:bdr w:val="nil"/>
              </w:rPr>
            </w:pPr>
            <w:r>
              <w:rPr>
                <w:rFonts w:ascii="Calibri" w:eastAsia="Calibri" w:hAnsi="Calibri" w:cs="Calibri"/>
                <w:bdr w:val="nil"/>
              </w:rPr>
              <w:t>učíme žáky ohleduplnosti a toleranci k odlišným kulturním a sociálním skupinám, učíme je respektovat jejich specifika</w:t>
            </w:r>
          </w:p>
          <w:p w14:paraId="1EBA393F" w14:textId="77777777" w:rsidR="009D23F3" w:rsidRDefault="00000000">
            <w:pPr>
              <w:numPr>
                <w:ilvl w:val="0"/>
                <w:numId w:val="134"/>
              </w:numPr>
              <w:spacing w:line="240" w:lineRule="auto"/>
              <w:jc w:val="left"/>
              <w:rPr>
                <w:bdr w:val="nil"/>
              </w:rPr>
            </w:pPr>
            <w:r>
              <w:rPr>
                <w:rFonts w:ascii="Calibri" w:eastAsia="Calibri" w:hAnsi="Calibri" w:cs="Calibri"/>
                <w:bdr w:val="nil"/>
              </w:rPr>
              <w:t>učíme žáky osvojit si pravidla týmové spolupráce</w:t>
            </w:r>
          </w:p>
          <w:p w14:paraId="6932D5B0" w14:textId="77777777" w:rsidR="009D23F3" w:rsidRDefault="00000000">
            <w:pPr>
              <w:numPr>
                <w:ilvl w:val="0"/>
                <w:numId w:val="134"/>
              </w:numPr>
              <w:spacing w:line="240" w:lineRule="auto"/>
              <w:jc w:val="left"/>
              <w:rPr>
                <w:bdr w:val="nil"/>
              </w:rPr>
            </w:pPr>
            <w:r>
              <w:rPr>
                <w:rFonts w:ascii="Calibri" w:eastAsia="Calibri" w:hAnsi="Calibri" w:cs="Calibri"/>
                <w:bdr w:val="nil"/>
              </w:rPr>
              <w:t>vedeme žáky k obhajobě stanoviska skupiny a prezentace její práce před ostatními</w:t>
            </w:r>
          </w:p>
        </w:tc>
      </w:tr>
      <w:tr w:rsidR="009D23F3" w14:paraId="49EF90B2" w14:textId="77777777">
        <w:tc>
          <w:tcPr>
            <w:tcW w:w="1500" w:type="pct"/>
            <w:vMerge/>
            <w:tcBorders>
              <w:top w:val="inset" w:sz="6" w:space="0" w:color="808080"/>
              <w:left w:val="inset" w:sz="6" w:space="0" w:color="808080"/>
              <w:bottom w:val="inset" w:sz="6" w:space="0" w:color="808080"/>
              <w:right w:val="inset" w:sz="6" w:space="0" w:color="808080"/>
            </w:tcBorders>
          </w:tcPr>
          <w:p w14:paraId="5B239B40"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07C87C" w14:textId="77777777" w:rsidR="009D23F3" w:rsidRDefault="00000000">
            <w:pPr>
              <w:spacing w:line="240" w:lineRule="auto"/>
              <w:jc w:val="left"/>
              <w:rPr>
                <w:bdr w:val="nil"/>
              </w:rPr>
            </w:pPr>
            <w:r>
              <w:rPr>
                <w:rFonts w:ascii="Calibri" w:eastAsia="Calibri" w:hAnsi="Calibri" w:cs="Calibri"/>
                <w:b/>
                <w:bCs/>
                <w:bdr w:val="nil"/>
              </w:rPr>
              <w:t>Kompetence občanské:</w:t>
            </w:r>
          </w:p>
          <w:p w14:paraId="45A2F58B" w14:textId="77777777" w:rsidR="009D23F3" w:rsidRDefault="00000000">
            <w:pPr>
              <w:numPr>
                <w:ilvl w:val="0"/>
                <w:numId w:val="135"/>
              </w:numPr>
              <w:spacing w:line="240" w:lineRule="auto"/>
              <w:jc w:val="left"/>
              <w:rPr>
                <w:bdr w:val="nil"/>
              </w:rPr>
            </w:pPr>
            <w:r>
              <w:rPr>
                <w:rFonts w:ascii="Calibri" w:eastAsia="Calibri" w:hAnsi="Calibri" w:cs="Calibri"/>
                <w:bdr w:val="nil"/>
              </w:rPr>
              <w:t>snažíme se probouzet u žáků národní hrdost, ale i vnímat Evropu jako celek</w:t>
            </w:r>
          </w:p>
          <w:p w14:paraId="17B2ADB1" w14:textId="77777777" w:rsidR="009D23F3" w:rsidRDefault="00000000">
            <w:pPr>
              <w:numPr>
                <w:ilvl w:val="0"/>
                <w:numId w:val="135"/>
              </w:numPr>
              <w:spacing w:line="240" w:lineRule="auto"/>
              <w:jc w:val="left"/>
              <w:rPr>
                <w:bdr w:val="nil"/>
              </w:rPr>
            </w:pPr>
            <w:r>
              <w:rPr>
                <w:rFonts w:ascii="Calibri" w:eastAsia="Calibri" w:hAnsi="Calibri" w:cs="Calibri"/>
                <w:bdr w:val="nil"/>
              </w:rPr>
              <w:t>pěstujeme u žáků úctu k národním tradicím, mateřskému jazyku a dědictví českého národa</w:t>
            </w:r>
          </w:p>
          <w:p w14:paraId="3CBE1866" w14:textId="77777777" w:rsidR="009D23F3" w:rsidRDefault="00000000">
            <w:pPr>
              <w:numPr>
                <w:ilvl w:val="0"/>
                <w:numId w:val="135"/>
              </w:numPr>
              <w:spacing w:line="240" w:lineRule="auto"/>
              <w:jc w:val="left"/>
              <w:rPr>
                <w:bdr w:val="nil"/>
              </w:rPr>
            </w:pPr>
            <w:r>
              <w:rPr>
                <w:rFonts w:ascii="Calibri" w:eastAsia="Calibri" w:hAnsi="Calibri" w:cs="Calibri"/>
                <w:bdr w:val="nil"/>
              </w:rPr>
              <w:t>vytváříme u žáků základy občanské hrdosti, vlastenectví a povědomí o specifice národního vývoje</w:t>
            </w:r>
          </w:p>
          <w:p w14:paraId="63BAC443" w14:textId="77777777" w:rsidR="009D23F3" w:rsidRDefault="00000000">
            <w:pPr>
              <w:numPr>
                <w:ilvl w:val="0"/>
                <w:numId w:val="135"/>
              </w:numPr>
              <w:spacing w:line="240" w:lineRule="auto"/>
              <w:jc w:val="left"/>
              <w:rPr>
                <w:bdr w:val="nil"/>
              </w:rPr>
            </w:pPr>
            <w:r>
              <w:rPr>
                <w:rFonts w:ascii="Calibri" w:eastAsia="Calibri" w:hAnsi="Calibri" w:cs="Calibri"/>
                <w:bdr w:val="nil"/>
              </w:rPr>
              <w:t>formujeme u žáků základní povědomí o principech soužití lidí a jejich vývoj v dějinách</w:t>
            </w:r>
          </w:p>
          <w:p w14:paraId="0F083BEC" w14:textId="77777777" w:rsidR="009D23F3" w:rsidRDefault="00000000">
            <w:pPr>
              <w:numPr>
                <w:ilvl w:val="0"/>
                <w:numId w:val="135"/>
              </w:numPr>
              <w:spacing w:line="240" w:lineRule="auto"/>
              <w:jc w:val="left"/>
              <w:rPr>
                <w:bdr w:val="nil"/>
              </w:rPr>
            </w:pPr>
            <w:r>
              <w:rPr>
                <w:rFonts w:ascii="Calibri" w:eastAsia="Calibri" w:hAnsi="Calibri" w:cs="Calibri"/>
                <w:bdr w:val="nil"/>
              </w:rPr>
              <w:t>utváříme u žáků vztah k historii jako potenciálnímu zájmu</w:t>
            </w:r>
          </w:p>
        </w:tc>
      </w:tr>
      <w:tr w:rsidR="009D23F3" w14:paraId="66486F5E" w14:textId="77777777">
        <w:tc>
          <w:tcPr>
            <w:tcW w:w="1500" w:type="pct"/>
            <w:vMerge/>
            <w:tcBorders>
              <w:top w:val="inset" w:sz="6" w:space="0" w:color="808080"/>
              <w:left w:val="inset" w:sz="6" w:space="0" w:color="808080"/>
              <w:bottom w:val="inset" w:sz="6" w:space="0" w:color="808080"/>
              <w:right w:val="inset" w:sz="6" w:space="0" w:color="808080"/>
            </w:tcBorders>
          </w:tcPr>
          <w:p w14:paraId="068ECCD7"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551538" w14:textId="77777777" w:rsidR="009D23F3" w:rsidRDefault="00000000">
            <w:pPr>
              <w:spacing w:line="240" w:lineRule="auto"/>
              <w:jc w:val="left"/>
              <w:rPr>
                <w:bdr w:val="nil"/>
              </w:rPr>
            </w:pPr>
            <w:r>
              <w:rPr>
                <w:rFonts w:ascii="Calibri" w:eastAsia="Calibri" w:hAnsi="Calibri" w:cs="Calibri"/>
                <w:b/>
                <w:bCs/>
                <w:bdr w:val="nil"/>
              </w:rPr>
              <w:t>Kompetence pracovní:</w:t>
            </w:r>
          </w:p>
          <w:p w14:paraId="6E1BD943" w14:textId="77777777" w:rsidR="009D23F3" w:rsidRDefault="00000000">
            <w:pPr>
              <w:numPr>
                <w:ilvl w:val="0"/>
                <w:numId w:val="136"/>
              </w:numPr>
              <w:spacing w:line="240" w:lineRule="auto"/>
              <w:jc w:val="left"/>
              <w:rPr>
                <w:bdr w:val="nil"/>
              </w:rPr>
            </w:pPr>
            <w:r>
              <w:rPr>
                <w:rFonts w:ascii="Calibri" w:eastAsia="Calibri" w:hAnsi="Calibri" w:cs="Calibri"/>
                <w:bdr w:val="nil"/>
              </w:rPr>
              <w:t>vedeme žáky k objektivnímu sebehodnocení a posouzení reálných možností při profesní orientaci</w:t>
            </w:r>
          </w:p>
          <w:p w14:paraId="3D6AC9F7" w14:textId="77777777" w:rsidR="009D23F3" w:rsidRDefault="00000000">
            <w:pPr>
              <w:numPr>
                <w:ilvl w:val="0"/>
                <w:numId w:val="136"/>
              </w:numPr>
              <w:spacing w:line="240" w:lineRule="auto"/>
              <w:jc w:val="left"/>
              <w:rPr>
                <w:bdr w:val="nil"/>
              </w:rPr>
            </w:pPr>
            <w:r>
              <w:rPr>
                <w:rFonts w:ascii="Calibri" w:eastAsia="Calibri" w:hAnsi="Calibri" w:cs="Calibri"/>
                <w:bdr w:val="nil"/>
              </w:rPr>
              <w:t xml:space="preserve">vedeme žáky k získávání pracovních návyků, dovedností, k hygieně práce </w:t>
            </w:r>
          </w:p>
          <w:p w14:paraId="44D2CE7D" w14:textId="77777777" w:rsidR="009D23F3" w:rsidRDefault="00000000">
            <w:pPr>
              <w:numPr>
                <w:ilvl w:val="0"/>
                <w:numId w:val="136"/>
              </w:numPr>
              <w:spacing w:line="240" w:lineRule="auto"/>
              <w:jc w:val="left"/>
              <w:rPr>
                <w:bdr w:val="nil"/>
              </w:rPr>
            </w:pPr>
            <w:r>
              <w:rPr>
                <w:rFonts w:ascii="Calibri" w:eastAsia="Calibri" w:hAnsi="Calibri" w:cs="Calibri"/>
                <w:bdr w:val="nil"/>
              </w:rPr>
              <w:t>podnikáme s žáky exkurze</w:t>
            </w:r>
          </w:p>
        </w:tc>
      </w:tr>
      <w:tr w:rsidR="009D23F3" w14:paraId="274E4C0D" w14:textId="77777777">
        <w:tc>
          <w:tcPr>
            <w:tcW w:w="1500" w:type="pct"/>
            <w:vMerge/>
            <w:tcBorders>
              <w:top w:val="inset" w:sz="6" w:space="0" w:color="808080"/>
              <w:left w:val="inset" w:sz="6" w:space="0" w:color="808080"/>
              <w:bottom w:val="inset" w:sz="6" w:space="0" w:color="808080"/>
              <w:right w:val="inset" w:sz="6" w:space="0" w:color="808080"/>
            </w:tcBorders>
          </w:tcPr>
          <w:p w14:paraId="03E560D0"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BFC21D" w14:textId="77777777" w:rsidR="009D23F3" w:rsidRDefault="00000000">
            <w:pPr>
              <w:spacing w:line="240" w:lineRule="auto"/>
              <w:jc w:val="left"/>
              <w:rPr>
                <w:bdr w:val="nil"/>
              </w:rPr>
            </w:pPr>
            <w:r>
              <w:rPr>
                <w:rFonts w:ascii="Calibri" w:eastAsia="Calibri" w:hAnsi="Calibri" w:cs="Calibri"/>
                <w:b/>
                <w:bCs/>
                <w:bdr w:val="nil"/>
              </w:rPr>
              <w:t>Kompetence digitální:</w:t>
            </w:r>
          </w:p>
          <w:p w14:paraId="04868F02" w14:textId="77777777" w:rsidR="009D23F3" w:rsidRDefault="00000000">
            <w:pPr>
              <w:numPr>
                <w:ilvl w:val="0"/>
                <w:numId w:val="137"/>
              </w:numPr>
              <w:spacing w:line="240" w:lineRule="auto"/>
              <w:jc w:val="left"/>
              <w:rPr>
                <w:bdr w:val="nil"/>
              </w:rPr>
            </w:pPr>
            <w:r>
              <w:rPr>
                <w:rFonts w:ascii="Calibri" w:eastAsia="Calibri" w:hAnsi="Calibri" w:cs="Calibri"/>
                <w:szCs w:val="18"/>
                <w:bdr w:val="nil"/>
              </w:rPr>
              <w:t>vedeme žáky k ovládání a užívání běžně používaných digitálních zařízení, aplikací</w:t>
            </w:r>
          </w:p>
          <w:p w14:paraId="3928E33E" w14:textId="77777777" w:rsidR="009D23F3" w:rsidRDefault="00000000">
            <w:pPr>
              <w:numPr>
                <w:ilvl w:val="0"/>
                <w:numId w:val="137"/>
              </w:numPr>
              <w:spacing w:line="240" w:lineRule="auto"/>
              <w:jc w:val="left"/>
              <w:rPr>
                <w:bdr w:val="nil"/>
              </w:rPr>
            </w:pPr>
            <w:r>
              <w:rPr>
                <w:rFonts w:ascii="Calibri" w:eastAsia="Calibri" w:hAnsi="Calibri" w:cs="Calibri"/>
                <w:szCs w:val="18"/>
                <w:bdr w:val="nil"/>
              </w:rPr>
              <w:t>učíme práci s informacemi, vyhledávání a potvrzování informací z více zdrojů a kritické hodnocení získaných informací</w:t>
            </w:r>
          </w:p>
          <w:p w14:paraId="70A29F1B" w14:textId="77777777" w:rsidR="009D23F3" w:rsidRDefault="00000000">
            <w:pPr>
              <w:numPr>
                <w:ilvl w:val="0"/>
                <w:numId w:val="137"/>
              </w:numPr>
              <w:spacing w:line="240" w:lineRule="auto"/>
              <w:jc w:val="left"/>
              <w:rPr>
                <w:bdr w:val="nil"/>
              </w:rPr>
            </w:pPr>
            <w:r>
              <w:rPr>
                <w:rFonts w:ascii="Calibri" w:eastAsia="Calibri" w:hAnsi="Calibri" w:cs="Calibri"/>
                <w:szCs w:val="18"/>
                <w:bdr w:val="nil"/>
              </w:rPr>
              <w:t>učíme práci s mnoha různými aplikacemi, aktivně a tvůrčím způsobem zapojujeme moderní digitální technologie do vyučovacího procesu</w:t>
            </w:r>
          </w:p>
          <w:p w14:paraId="29BEC9FE" w14:textId="77777777" w:rsidR="009D23F3" w:rsidRDefault="00000000">
            <w:pPr>
              <w:numPr>
                <w:ilvl w:val="0"/>
                <w:numId w:val="137"/>
              </w:numPr>
              <w:spacing w:line="240" w:lineRule="auto"/>
              <w:jc w:val="left"/>
              <w:rPr>
                <w:bdr w:val="nil"/>
              </w:rPr>
            </w:pPr>
            <w:r>
              <w:rPr>
                <w:rFonts w:ascii="Calibri" w:eastAsia="Calibri" w:hAnsi="Calibri" w:cs="Calibri"/>
                <w:szCs w:val="18"/>
                <w:bdr w:val="nil"/>
              </w:rPr>
              <w:t>pravidelně zapojujeme projektové vyučování a badatelskou výuku založené na digitalizovaných historických pramenech</w:t>
            </w:r>
          </w:p>
          <w:p w14:paraId="1757E06E" w14:textId="77777777" w:rsidR="009D23F3" w:rsidRDefault="00000000">
            <w:pPr>
              <w:numPr>
                <w:ilvl w:val="0"/>
                <w:numId w:val="137"/>
              </w:numPr>
              <w:spacing w:line="240" w:lineRule="auto"/>
              <w:jc w:val="left"/>
              <w:rPr>
                <w:bdr w:val="nil"/>
              </w:rPr>
            </w:pPr>
            <w:r>
              <w:rPr>
                <w:rFonts w:ascii="Calibri" w:eastAsia="Calibri" w:hAnsi="Calibri" w:cs="Calibri"/>
                <w:szCs w:val="18"/>
                <w:bdr w:val="nil"/>
              </w:rPr>
              <w:t>podporujeme a zdůrazňujeme důležitost psychické hygieny při práci s moderními digitálními technologiemi</w:t>
            </w:r>
          </w:p>
          <w:p w14:paraId="2149968F" w14:textId="77777777" w:rsidR="009D23F3" w:rsidRDefault="00000000">
            <w:pPr>
              <w:numPr>
                <w:ilvl w:val="0"/>
                <w:numId w:val="137"/>
              </w:numPr>
              <w:spacing w:line="240" w:lineRule="auto"/>
              <w:jc w:val="left"/>
              <w:rPr>
                <w:bdr w:val="nil"/>
              </w:rPr>
            </w:pPr>
            <w:r>
              <w:rPr>
                <w:rFonts w:ascii="Calibri" w:eastAsia="Calibri" w:hAnsi="Calibri" w:cs="Calibri"/>
                <w:szCs w:val="18"/>
                <w:bdr w:val="nil"/>
              </w:rPr>
              <w:t>podněcujeme žáky ke kreativní tvorbě pomocí digitálních technologií</w:t>
            </w:r>
          </w:p>
          <w:p w14:paraId="1F21A113" w14:textId="77777777" w:rsidR="009D23F3" w:rsidRDefault="00000000">
            <w:pPr>
              <w:numPr>
                <w:ilvl w:val="0"/>
                <w:numId w:val="137"/>
              </w:numPr>
              <w:spacing w:line="240" w:lineRule="auto"/>
              <w:jc w:val="left"/>
              <w:rPr>
                <w:bdr w:val="nil"/>
              </w:rPr>
            </w:pPr>
            <w:r>
              <w:rPr>
                <w:rFonts w:ascii="Calibri" w:eastAsia="Calibri" w:hAnsi="Calibri" w:cs="Calibri"/>
                <w:szCs w:val="18"/>
                <w:bdr w:val="nil"/>
              </w:rPr>
              <w:t>předcházíme situacím s negativním dopadem na tělesné a duševní zdraví žáků</w:t>
            </w:r>
          </w:p>
          <w:p w14:paraId="682D276C" w14:textId="77777777" w:rsidR="009D23F3" w:rsidRDefault="00000000">
            <w:pPr>
              <w:numPr>
                <w:ilvl w:val="0"/>
                <w:numId w:val="137"/>
              </w:numPr>
              <w:spacing w:line="240" w:lineRule="auto"/>
              <w:jc w:val="left"/>
              <w:rPr>
                <w:bdr w:val="nil"/>
              </w:rPr>
            </w:pPr>
            <w:r>
              <w:rPr>
                <w:rFonts w:ascii="Calibri" w:eastAsia="Calibri" w:hAnsi="Calibri" w:cs="Calibri"/>
                <w:szCs w:val="18"/>
                <w:bdr w:val="nil"/>
              </w:rPr>
              <w:t>digitální technologie využíváme k učení a učíme žáky jak jich využívat k vlastnímu sebevzdělávání</w:t>
            </w:r>
          </w:p>
        </w:tc>
      </w:tr>
    </w:tbl>
    <w:p w14:paraId="01C86532"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6A3318D2"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FDED3CD"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Dějepis</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27058DC"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6.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B0DC45E" w14:textId="77777777" w:rsidR="009D23F3" w:rsidRDefault="009D23F3"/>
        </w:tc>
      </w:tr>
      <w:tr w:rsidR="009D23F3" w14:paraId="7367CB1C"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54C25DA"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54F5D0" w14:textId="77777777" w:rsidR="009D23F3" w:rsidRDefault="00000000">
            <w:pPr>
              <w:numPr>
                <w:ilvl w:val="0"/>
                <w:numId w:val="138"/>
              </w:numPr>
              <w:spacing w:line="240" w:lineRule="auto"/>
              <w:jc w:val="left"/>
              <w:rPr>
                <w:bdr w:val="nil"/>
              </w:rPr>
            </w:pPr>
            <w:r>
              <w:rPr>
                <w:rFonts w:ascii="Calibri" w:eastAsia="Calibri" w:hAnsi="Calibri" w:cs="Calibri"/>
                <w:sz w:val="20"/>
                <w:bdr w:val="nil"/>
              </w:rPr>
              <w:t>Kompetence k učení</w:t>
            </w:r>
          </w:p>
          <w:p w14:paraId="7766E954" w14:textId="77777777" w:rsidR="009D23F3" w:rsidRDefault="00000000">
            <w:pPr>
              <w:numPr>
                <w:ilvl w:val="0"/>
                <w:numId w:val="138"/>
              </w:numPr>
              <w:spacing w:line="240" w:lineRule="auto"/>
              <w:jc w:val="left"/>
              <w:rPr>
                <w:bdr w:val="nil"/>
              </w:rPr>
            </w:pPr>
            <w:r>
              <w:rPr>
                <w:rFonts w:ascii="Calibri" w:eastAsia="Calibri" w:hAnsi="Calibri" w:cs="Calibri"/>
                <w:sz w:val="20"/>
                <w:bdr w:val="nil"/>
              </w:rPr>
              <w:t>Kompetence k řešení problémů</w:t>
            </w:r>
          </w:p>
          <w:p w14:paraId="42122145" w14:textId="77777777" w:rsidR="009D23F3" w:rsidRDefault="00000000">
            <w:pPr>
              <w:numPr>
                <w:ilvl w:val="0"/>
                <w:numId w:val="138"/>
              </w:numPr>
              <w:spacing w:line="240" w:lineRule="auto"/>
              <w:jc w:val="left"/>
              <w:rPr>
                <w:bdr w:val="nil"/>
              </w:rPr>
            </w:pPr>
            <w:r>
              <w:rPr>
                <w:rFonts w:ascii="Calibri" w:eastAsia="Calibri" w:hAnsi="Calibri" w:cs="Calibri"/>
                <w:sz w:val="20"/>
                <w:bdr w:val="nil"/>
              </w:rPr>
              <w:t>Kompetence komunikativní</w:t>
            </w:r>
          </w:p>
          <w:p w14:paraId="4C932151" w14:textId="77777777" w:rsidR="009D23F3" w:rsidRDefault="00000000">
            <w:pPr>
              <w:numPr>
                <w:ilvl w:val="0"/>
                <w:numId w:val="138"/>
              </w:numPr>
              <w:spacing w:line="240" w:lineRule="auto"/>
              <w:jc w:val="left"/>
              <w:rPr>
                <w:bdr w:val="nil"/>
              </w:rPr>
            </w:pPr>
            <w:r>
              <w:rPr>
                <w:rFonts w:ascii="Calibri" w:eastAsia="Calibri" w:hAnsi="Calibri" w:cs="Calibri"/>
                <w:sz w:val="20"/>
                <w:bdr w:val="nil"/>
              </w:rPr>
              <w:t>Kompetence sociální a personální</w:t>
            </w:r>
          </w:p>
          <w:p w14:paraId="437204AE" w14:textId="77777777" w:rsidR="009D23F3" w:rsidRDefault="00000000">
            <w:pPr>
              <w:numPr>
                <w:ilvl w:val="0"/>
                <w:numId w:val="138"/>
              </w:numPr>
              <w:spacing w:line="240" w:lineRule="auto"/>
              <w:jc w:val="left"/>
              <w:rPr>
                <w:bdr w:val="nil"/>
              </w:rPr>
            </w:pPr>
            <w:r>
              <w:rPr>
                <w:rFonts w:ascii="Calibri" w:eastAsia="Calibri" w:hAnsi="Calibri" w:cs="Calibri"/>
                <w:sz w:val="20"/>
                <w:bdr w:val="nil"/>
              </w:rPr>
              <w:t>Kompetence občanské</w:t>
            </w:r>
          </w:p>
          <w:p w14:paraId="082A6267" w14:textId="77777777" w:rsidR="009D23F3" w:rsidRDefault="00000000">
            <w:pPr>
              <w:numPr>
                <w:ilvl w:val="0"/>
                <w:numId w:val="138"/>
              </w:numPr>
              <w:spacing w:line="240" w:lineRule="auto"/>
              <w:jc w:val="left"/>
              <w:rPr>
                <w:bdr w:val="nil"/>
              </w:rPr>
            </w:pPr>
            <w:r>
              <w:rPr>
                <w:rFonts w:ascii="Calibri" w:eastAsia="Calibri" w:hAnsi="Calibri" w:cs="Calibri"/>
                <w:sz w:val="20"/>
                <w:bdr w:val="nil"/>
              </w:rPr>
              <w:t>Kompetence pracovní</w:t>
            </w:r>
          </w:p>
          <w:p w14:paraId="5D0DBF11" w14:textId="77777777" w:rsidR="009D23F3" w:rsidRDefault="00000000">
            <w:pPr>
              <w:numPr>
                <w:ilvl w:val="0"/>
                <w:numId w:val="138"/>
              </w:numPr>
              <w:spacing w:line="240" w:lineRule="auto"/>
              <w:jc w:val="left"/>
              <w:rPr>
                <w:bdr w:val="nil"/>
              </w:rPr>
            </w:pPr>
            <w:r>
              <w:rPr>
                <w:rFonts w:ascii="Calibri" w:eastAsia="Calibri" w:hAnsi="Calibri" w:cs="Calibri"/>
                <w:sz w:val="20"/>
                <w:bdr w:val="nil"/>
              </w:rPr>
              <w:t>Kompetence digitální</w:t>
            </w:r>
          </w:p>
        </w:tc>
      </w:tr>
      <w:tr w:rsidR="009D23F3" w14:paraId="329748F3"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FE7EC80"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F68EA1B"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6E9CE2C"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5B08757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D65962" w14:textId="77777777" w:rsidR="009D23F3" w:rsidRDefault="00000000">
            <w:pPr>
              <w:spacing w:line="240" w:lineRule="auto"/>
              <w:ind w:left="60"/>
              <w:jc w:val="left"/>
              <w:rPr>
                <w:bdr w:val="nil"/>
              </w:rPr>
            </w:pPr>
            <w:r>
              <w:rPr>
                <w:rFonts w:ascii="Calibri" w:eastAsia="Calibri" w:hAnsi="Calibri" w:cs="Calibri"/>
                <w:sz w:val="20"/>
                <w:bdr w:val="nil"/>
              </w:rPr>
              <w:t>D-9-1-01 uvede konkrétní příklady důležitosti a potřebnosti dějepisných poznatků</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2FECE6" w14:textId="77777777" w:rsidR="009D23F3" w:rsidRDefault="00000000">
            <w:pPr>
              <w:spacing w:line="240" w:lineRule="auto"/>
              <w:ind w:left="60"/>
              <w:jc w:val="left"/>
              <w:rPr>
                <w:bdr w:val="nil"/>
              </w:rPr>
            </w:pPr>
            <w:r>
              <w:rPr>
                <w:rFonts w:ascii="Calibri" w:eastAsia="Calibri" w:hAnsi="Calibri" w:cs="Calibri"/>
                <w:sz w:val="20"/>
                <w:bdr w:val="nil"/>
              </w:rPr>
              <w:t>» osvojí si práci s časovou osou a historickou mapou</w:t>
            </w:r>
            <w:r>
              <w:rPr>
                <w:rFonts w:ascii="Calibri" w:eastAsia="Calibri" w:hAnsi="Calibri" w:cs="Calibri"/>
                <w:sz w:val="20"/>
                <w:bdr w:val="nil"/>
              </w:rPr>
              <w:br/>
              <w:t>» osvojí si základní periodizaci dějin</w:t>
            </w:r>
            <w:r>
              <w:rPr>
                <w:rFonts w:ascii="Calibri" w:eastAsia="Calibri" w:hAnsi="Calibri" w:cs="Calibri"/>
                <w:sz w:val="20"/>
                <w:bdr w:val="nil"/>
              </w:rPr>
              <w:br/>
              <w:t>» uvede konkrétní příklady důležitosti a potřebnosti dějepisných poznatků</w:t>
            </w:r>
            <w:r>
              <w:rPr>
                <w:rFonts w:ascii="Calibri" w:eastAsia="Calibri" w:hAnsi="Calibri" w:cs="Calibri"/>
                <w:sz w:val="20"/>
                <w:bdr w:val="nil"/>
              </w:rPr>
              <w:br/>
              <w:t>» uvede příklady zdrojů informací o minulosti; pojmenuje instituce, kde jsou tyto zdroje shromažďovány</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A02DC3" w14:textId="77777777" w:rsidR="009D23F3" w:rsidRDefault="00000000">
            <w:pPr>
              <w:spacing w:line="240" w:lineRule="auto"/>
              <w:ind w:left="60"/>
              <w:jc w:val="left"/>
              <w:rPr>
                <w:bdr w:val="nil"/>
              </w:rPr>
            </w:pPr>
            <w:r>
              <w:rPr>
                <w:rFonts w:ascii="Calibri" w:eastAsia="Calibri" w:hAnsi="Calibri" w:cs="Calibri"/>
                <w:sz w:val="20"/>
                <w:bdr w:val="nil"/>
              </w:rPr>
              <w:t>ÚVOD DO PŘEDMĚTU</w:t>
            </w:r>
            <w:r>
              <w:rPr>
                <w:rFonts w:ascii="Calibri" w:eastAsia="Calibri" w:hAnsi="Calibri" w:cs="Calibri"/>
                <w:sz w:val="20"/>
                <w:bdr w:val="nil"/>
              </w:rPr>
              <w:br/>
              <w:t>» Význam zkoumání dějin</w:t>
            </w:r>
            <w:r>
              <w:rPr>
                <w:rFonts w:ascii="Calibri" w:eastAsia="Calibri" w:hAnsi="Calibri" w:cs="Calibri"/>
                <w:sz w:val="20"/>
                <w:bdr w:val="nil"/>
              </w:rPr>
              <w:br/>
              <w:t>» Získávání informací o dějinách – hmotné a písemné prameny</w:t>
            </w:r>
            <w:r>
              <w:rPr>
                <w:rFonts w:ascii="Calibri" w:eastAsia="Calibri" w:hAnsi="Calibri" w:cs="Calibri"/>
                <w:sz w:val="20"/>
                <w:bdr w:val="nil"/>
              </w:rPr>
              <w:br/>
              <w:t>» Hlavní historické epochy</w:t>
            </w:r>
            <w:r>
              <w:rPr>
                <w:rFonts w:ascii="Calibri" w:eastAsia="Calibri" w:hAnsi="Calibri" w:cs="Calibri"/>
                <w:sz w:val="20"/>
                <w:bdr w:val="nil"/>
              </w:rPr>
              <w:br/>
              <w:t>» Historický prostor a čas - časová osa a historická mapa</w:t>
            </w:r>
          </w:p>
        </w:tc>
      </w:tr>
      <w:tr w:rsidR="009D23F3" w14:paraId="56956F1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9052F0" w14:textId="77777777" w:rsidR="009D23F3" w:rsidRDefault="00000000">
            <w:pPr>
              <w:spacing w:line="240" w:lineRule="auto"/>
              <w:ind w:left="60"/>
              <w:jc w:val="left"/>
              <w:rPr>
                <w:bdr w:val="nil"/>
              </w:rPr>
            </w:pPr>
            <w:r>
              <w:rPr>
                <w:rFonts w:ascii="Calibri" w:eastAsia="Calibri" w:hAnsi="Calibri" w:cs="Calibri"/>
                <w:sz w:val="20"/>
                <w:bdr w:val="nil"/>
              </w:rPr>
              <w:t>D-9-1-02 uvede příklady zdrojů informací o minulosti; pojmenuje instituce, kde jsou tyto zdroje shromažďovány</w:t>
            </w:r>
          </w:p>
        </w:tc>
        <w:tc>
          <w:tcPr>
            <w:tcW w:w="1700" w:type="pct"/>
            <w:vMerge/>
            <w:tcBorders>
              <w:top w:val="inset" w:sz="6" w:space="0" w:color="808080"/>
              <w:left w:val="inset" w:sz="6" w:space="0" w:color="808080"/>
              <w:bottom w:val="inset" w:sz="6" w:space="0" w:color="808080"/>
              <w:right w:val="inset" w:sz="6" w:space="0" w:color="808080"/>
            </w:tcBorders>
          </w:tcPr>
          <w:p w14:paraId="31CABE2B"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9EE5090" w14:textId="77777777" w:rsidR="009D23F3" w:rsidRDefault="009D23F3">
            <w:pPr>
              <w:spacing w:line="240" w:lineRule="auto"/>
              <w:ind w:left="60"/>
              <w:jc w:val="left"/>
              <w:rPr>
                <w:bdr w:val="nil"/>
              </w:rPr>
            </w:pPr>
          </w:p>
        </w:tc>
      </w:tr>
      <w:tr w:rsidR="009D23F3" w14:paraId="4238E47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D3A9D6" w14:textId="77777777" w:rsidR="009D23F3" w:rsidRDefault="00000000">
            <w:pPr>
              <w:spacing w:line="240" w:lineRule="auto"/>
              <w:ind w:left="60"/>
              <w:jc w:val="left"/>
              <w:rPr>
                <w:bdr w:val="nil"/>
              </w:rPr>
            </w:pPr>
            <w:r>
              <w:rPr>
                <w:rFonts w:ascii="Calibri" w:eastAsia="Calibri" w:hAnsi="Calibri" w:cs="Calibri"/>
                <w:sz w:val="20"/>
                <w:bdr w:val="nil"/>
              </w:rPr>
              <w:t>D-9-1-03 orientuje se na časové ose a v historické mapě, řadí hlavní historické epochy v chronologickém sledu</w:t>
            </w:r>
          </w:p>
        </w:tc>
        <w:tc>
          <w:tcPr>
            <w:tcW w:w="1700" w:type="pct"/>
            <w:vMerge/>
            <w:tcBorders>
              <w:top w:val="inset" w:sz="6" w:space="0" w:color="808080"/>
              <w:left w:val="inset" w:sz="6" w:space="0" w:color="808080"/>
              <w:bottom w:val="inset" w:sz="6" w:space="0" w:color="808080"/>
              <w:right w:val="inset" w:sz="6" w:space="0" w:color="808080"/>
            </w:tcBorders>
          </w:tcPr>
          <w:p w14:paraId="7C274078"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8E1319C" w14:textId="77777777" w:rsidR="009D23F3" w:rsidRDefault="009D23F3">
            <w:pPr>
              <w:spacing w:line="240" w:lineRule="auto"/>
              <w:ind w:left="60"/>
              <w:jc w:val="left"/>
              <w:rPr>
                <w:bdr w:val="nil"/>
              </w:rPr>
            </w:pPr>
          </w:p>
        </w:tc>
      </w:tr>
      <w:tr w:rsidR="009D23F3" w14:paraId="7EBF6CF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A0BACA" w14:textId="77777777" w:rsidR="009D23F3" w:rsidRDefault="00000000">
            <w:pPr>
              <w:spacing w:line="240" w:lineRule="auto"/>
              <w:ind w:left="60"/>
              <w:jc w:val="left"/>
              <w:rPr>
                <w:bdr w:val="nil"/>
              </w:rPr>
            </w:pPr>
            <w:r>
              <w:rPr>
                <w:rFonts w:ascii="Calibri" w:eastAsia="Calibri" w:hAnsi="Calibri" w:cs="Calibri"/>
                <w:sz w:val="20"/>
                <w:bdr w:val="nil"/>
              </w:rPr>
              <w:t>D-9-2-01 charakterizuje život pravěkých sběračů a lovců, jejich materiální a duchovní kulturu</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2A94E7" w14:textId="77777777" w:rsidR="009D23F3" w:rsidRDefault="00000000">
            <w:pPr>
              <w:spacing w:line="240" w:lineRule="auto"/>
              <w:ind w:left="60"/>
              <w:jc w:val="left"/>
              <w:rPr>
                <w:bdr w:val="nil"/>
              </w:rPr>
            </w:pPr>
            <w:r>
              <w:rPr>
                <w:rFonts w:ascii="Calibri" w:eastAsia="Calibri" w:hAnsi="Calibri" w:cs="Calibri"/>
                <w:sz w:val="20"/>
                <w:bdr w:val="nil"/>
              </w:rPr>
              <w:t>» charakterizuje život pravěkých sběračů a lovců, jejich materiální a duchovní kulturu</w:t>
            </w:r>
            <w:r>
              <w:rPr>
                <w:rFonts w:ascii="Calibri" w:eastAsia="Calibri" w:hAnsi="Calibri" w:cs="Calibri"/>
                <w:sz w:val="20"/>
                <w:bdr w:val="nil"/>
              </w:rPr>
              <w:br/>
              <w:t>» pochopí podmínky a důsledky přechodu k zemědělství</w:t>
            </w:r>
            <w:r>
              <w:rPr>
                <w:rFonts w:ascii="Calibri" w:eastAsia="Calibri" w:hAnsi="Calibri" w:cs="Calibri"/>
                <w:sz w:val="20"/>
                <w:bdr w:val="nil"/>
              </w:rPr>
              <w:br/>
              <w:t>» pochopí podmínky vzniku řemesel</w:t>
            </w:r>
            <w:r>
              <w:rPr>
                <w:rFonts w:ascii="Calibri" w:eastAsia="Calibri" w:hAnsi="Calibri" w:cs="Calibri"/>
                <w:sz w:val="20"/>
                <w:bdr w:val="nil"/>
              </w:rPr>
              <w:br/>
              <w:t>» pochopí důsledky oddělení řemesel od zemědělství jako podmínky pro rozvoj obchodu</w:t>
            </w:r>
            <w:r>
              <w:rPr>
                <w:rFonts w:ascii="Calibri" w:eastAsia="Calibri" w:hAnsi="Calibri" w:cs="Calibri"/>
                <w:sz w:val="20"/>
                <w:bdr w:val="nil"/>
              </w:rPr>
              <w:br/>
              <w:t>» uvědomí si nerovnoměrnost vývoje v jednotlivých oblastech světa</w:t>
            </w:r>
            <w:r>
              <w:rPr>
                <w:rFonts w:ascii="Calibri" w:eastAsia="Calibri" w:hAnsi="Calibri" w:cs="Calibri"/>
                <w:sz w:val="20"/>
                <w:bdr w:val="nil"/>
              </w:rPr>
              <w:br/>
              <w:t>» uvede příklady nejdůležitějších archeologických nalezišť na našem území</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9F1A43" w14:textId="77777777" w:rsidR="009D23F3" w:rsidRDefault="00000000">
            <w:pPr>
              <w:spacing w:line="240" w:lineRule="auto"/>
              <w:ind w:left="60"/>
              <w:jc w:val="left"/>
              <w:rPr>
                <w:bdr w:val="nil"/>
              </w:rPr>
            </w:pPr>
            <w:r>
              <w:rPr>
                <w:rFonts w:ascii="Calibri" w:eastAsia="Calibri" w:hAnsi="Calibri" w:cs="Calibri"/>
                <w:sz w:val="20"/>
                <w:bdr w:val="nil"/>
              </w:rPr>
              <w:t>PRAVĚK</w:t>
            </w:r>
            <w:r>
              <w:rPr>
                <w:rFonts w:ascii="Calibri" w:eastAsia="Calibri" w:hAnsi="Calibri" w:cs="Calibri"/>
                <w:sz w:val="20"/>
                <w:bdr w:val="nil"/>
              </w:rPr>
              <w:br/>
              <w:t>» Člověk a lidská společnost v pravěku</w:t>
            </w:r>
            <w:r>
              <w:rPr>
                <w:rFonts w:ascii="Calibri" w:eastAsia="Calibri" w:hAnsi="Calibri" w:cs="Calibri"/>
                <w:sz w:val="20"/>
                <w:bdr w:val="nil"/>
              </w:rPr>
              <w:br/>
              <w:t>» Starší doba kamenná (paleolit)</w:t>
            </w:r>
            <w:r>
              <w:rPr>
                <w:rFonts w:ascii="Calibri" w:eastAsia="Calibri" w:hAnsi="Calibri" w:cs="Calibri"/>
                <w:sz w:val="20"/>
                <w:bdr w:val="nil"/>
              </w:rPr>
              <w:br/>
              <w:t>- způsob života jednotlivých vývojových typů člověka</w:t>
            </w:r>
            <w:r>
              <w:rPr>
                <w:rFonts w:ascii="Calibri" w:eastAsia="Calibri" w:hAnsi="Calibri" w:cs="Calibri"/>
                <w:sz w:val="20"/>
                <w:bdr w:val="nil"/>
              </w:rPr>
              <w:br/>
              <w:t>» Mladší doba kamenná (neolit)</w:t>
            </w:r>
            <w:r>
              <w:rPr>
                <w:rFonts w:ascii="Calibri" w:eastAsia="Calibri" w:hAnsi="Calibri" w:cs="Calibri"/>
                <w:sz w:val="20"/>
                <w:bdr w:val="nil"/>
              </w:rPr>
              <w:br/>
              <w:t>- vznik zemědělství – způsob života prvních zemědělců</w:t>
            </w:r>
            <w:r>
              <w:rPr>
                <w:rFonts w:ascii="Calibri" w:eastAsia="Calibri" w:hAnsi="Calibri" w:cs="Calibri"/>
                <w:sz w:val="20"/>
                <w:bdr w:val="nil"/>
              </w:rPr>
              <w:br/>
              <w:t>- počátky řemesel</w:t>
            </w:r>
            <w:r>
              <w:rPr>
                <w:rFonts w:ascii="Calibri" w:eastAsia="Calibri" w:hAnsi="Calibri" w:cs="Calibri"/>
                <w:sz w:val="20"/>
                <w:bdr w:val="nil"/>
              </w:rPr>
              <w:br/>
              <w:t>» Doba kovů</w:t>
            </w:r>
            <w:r>
              <w:rPr>
                <w:rFonts w:ascii="Calibri" w:eastAsia="Calibri" w:hAnsi="Calibri" w:cs="Calibri"/>
                <w:sz w:val="20"/>
                <w:bdr w:val="nil"/>
              </w:rPr>
              <w:br/>
              <w:t>- rozvoj řemesel a obchodu</w:t>
            </w:r>
            <w:r>
              <w:rPr>
                <w:rFonts w:ascii="Calibri" w:eastAsia="Calibri" w:hAnsi="Calibri" w:cs="Calibri"/>
                <w:sz w:val="20"/>
                <w:bdr w:val="nil"/>
              </w:rPr>
              <w:br/>
              <w:t>- zánik rodové společnosti</w:t>
            </w:r>
            <w:r>
              <w:rPr>
                <w:rFonts w:ascii="Calibri" w:eastAsia="Calibri" w:hAnsi="Calibri" w:cs="Calibri"/>
                <w:sz w:val="20"/>
                <w:bdr w:val="nil"/>
              </w:rPr>
              <w:br/>
              <w:t>» Naše země v období pravěku</w:t>
            </w:r>
            <w:r>
              <w:rPr>
                <w:rFonts w:ascii="Calibri" w:eastAsia="Calibri" w:hAnsi="Calibri" w:cs="Calibri"/>
                <w:sz w:val="20"/>
                <w:bdr w:val="nil"/>
              </w:rPr>
              <w:br/>
              <w:t>» Shrnutí</w:t>
            </w:r>
          </w:p>
        </w:tc>
      </w:tr>
      <w:tr w:rsidR="009D23F3" w14:paraId="0CC4CD7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C3DB88" w14:textId="77777777" w:rsidR="009D23F3" w:rsidRDefault="00000000">
            <w:pPr>
              <w:spacing w:line="240" w:lineRule="auto"/>
              <w:ind w:left="60"/>
              <w:jc w:val="left"/>
              <w:rPr>
                <w:bdr w:val="nil"/>
              </w:rPr>
            </w:pPr>
            <w:r>
              <w:rPr>
                <w:rFonts w:ascii="Calibri" w:eastAsia="Calibri" w:hAnsi="Calibri" w:cs="Calibri"/>
                <w:sz w:val="20"/>
                <w:bdr w:val="nil"/>
              </w:rPr>
              <w:t>D-9-2-02 objasní význam zemědělství, dobytkářství a zpracování kovů pro lidskou společnost</w:t>
            </w:r>
          </w:p>
        </w:tc>
        <w:tc>
          <w:tcPr>
            <w:tcW w:w="1700" w:type="pct"/>
            <w:vMerge/>
            <w:tcBorders>
              <w:top w:val="inset" w:sz="6" w:space="0" w:color="808080"/>
              <w:left w:val="inset" w:sz="6" w:space="0" w:color="808080"/>
              <w:bottom w:val="inset" w:sz="6" w:space="0" w:color="808080"/>
              <w:right w:val="inset" w:sz="6" w:space="0" w:color="808080"/>
            </w:tcBorders>
          </w:tcPr>
          <w:p w14:paraId="44C9B2DE"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8DFCCE9" w14:textId="77777777" w:rsidR="009D23F3" w:rsidRDefault="009D23F3">
            <w:pPr>
              <w:spacing w:line="240" w:lineRule="auto"/>
              <w:ind w:left="60"/>
              <w:jc w:val="left"/>
              <w:rPr>
                <w:bdr w:val="nil"/>
              </w:rPr>
            </w:pPr>
          </w:p>
        </w:tc>
      </w:tr>
      <w:tr w:rsidR="009D23F3" w14:paraId="1D4EA81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0AA791" w14:textId="77777777" w:rsidR="009D23F3" w:rsidRDefault="00000000">
            <w:pPr>
              <w:spacing w:line="240" w:lineRule="auto"/>
              <w:ind w:left="60"/>
              <w:jc w:val="left"/>
              <w:rPr>
                <w:bdr w:val="nil"/>
              </w:rPr>
            </w:pPr>
            <w:r>
              <w:rPr>
                <w:rFonts w:ascii="Calibri" w:eastAsia="Calibri" w:hAnsi="Calibri" w:cs="Calibri"/>
                <w:sz w:val="20"/>
                <w:bdr w:val="nil"/>
              </w:rPr>
              <w:t>D-9-3-01 rozpozná souvislost mezi přírodními podmínkami a vznikem prvních velkých zemědělských civilizací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CB4A01" w14:textId="77777777" w:rsidR="009D23F3" w:rsidRDefault="00000000">
            <w:pPr>
              <w:spacing w:line="240" w:lineRule="auto"/>
              <w:ind w:left="60"/>
              <w:jc w:val="left"/>
              <w:rPr>
                <w:bdr w:val="nil"/>
              </w:rPr>
            </w:pPr>
            <w:r>
              <w:rPr>
                <w:rFonts w:ascii="Calibri" w:eastAsia="Calibri" w:hAnsi="Calibri" w:cs="Calibri"/>
                <w:sz w:val="20"/>
                <w:bdr w:val="nil"/>
              </w:rPr>
              <w:t>» pochopí souvislost mezi přírodními podmínkami a vznikem prvních států</w:t>
            </w:r>
            <w:r>
              <w:rPr>
                <w:rFonts w:ascii="Calibri" w:eastAsia="Calibri" w:hAnsi="Calibri" w:cs="Calibri"/>
                <w:sz w:val="20"/>
                <w:bdr w:val="nil"/>
              </w:rPr>
              <w:br/>
              <w:t>» seznámí se s podstatou společenského uspořádání</w:t>
            </w:r>
            <w:r>
              <w:rPr>
                <w:rFonts w:ascii="Calibri" w:eastAsia="Calibri" w:hAnsi="Calibri" w:cs="Calibri"/>
                <w:sz w:val="20"/>
                <w:bdr w:val="nil"/>
              </w:rPr>
              <w:br/>
              <w:t>» seznámí se s projevy náboženských představ</w:t>
            </w:r>
            <w:r>
              <w:rPr>
                <w:rFonts w:ascii="Calibri" w:eastAsia="Calibri" w:hAnsi="Calibri" w:cs="Calibri"/>
                <w:sz w:val="20"/>
                <w:bdr w:val="nil"/>
              </w:rPr>
              <w:br/>
              <w:t>» rozliší mýty a historické skutečnosti</w:t>
            </w:r>
            <w:r>
              <w:rPr>
                <w:rFonts w:ascii="Calibri" w:eastAsia="Calibri" w:hAnsi="Calibri" w:cs="Calibri"/>
                <w:sz w:val="20"/>
                <w:bdr w:val="nil"/>
              </w:rPr>
              <w:br/>
              <w:t>» rozpozná souvislost mezi přírodními podmínkami a vznikem prvních velkých zemědělských civilizací</w:t>
            </w:r>
            <w:r>
              <w:rPr>
                <w:rFonts w:ascii="Calibri" w:eastAsia="Calibri" w:hAnsi="Calibri" w:cs="Calibri"/>
                <w:sz w:val="20"/>
                <w:bdr w:val="nil"/>
              </w:rPr>
              <w:br/>
              <w:t>» uvede nejvýznamnější typy památek, které se staly součástí světového kulturního dědictví</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E2EA97" w14:textId="77777777" w:rsidR="009D23F3" w:rsidRDefault="00000000">
            <w:pPr>
              <w:spacing w:line="240" w:lineRule="auto"/>
              <w:ind w:left="60"/>
              <w:jc w:val="left"/>
              <w:rPr>
                <w:bdr w:val="nil"/>
              </w:rPr>
            </w:pPr>
            <w:r>
              <w:rPr>
                <w:rFonts w:ascii="Calibri" w:eastAsia="Calibri" w:hAnsi="Calibri" w:cs="Calibri"/>
                <w:sz w:val="20"/>
                <w:bdr w:val="nil"/>
              </w:rPr>
              <w:t>NEJSTARŠÍ STAROVĚKÉ CIVILIZACE</w:t>
            </w:r>
            <w:r>
              <w:rPr>
                <w:rFonts w:ascii="Calibri" w:eastAsia="Calibri" w:hAnsi="Calibri" w:cs="Calibri"/>
                <w:sz w:val="20"/>
                <w:bdr w:val="nil"/>
              </w:rPr>
              <w:br/>
              <w:t>» Nejstarší starověké civilizace a jejich kulturní odkaz</w:t>
            </w:r>
            <w:r>
              <w:rPr>
                <w:rFonts w:ascii="Calibri" w:eastAsia="Calibri" w:hAnsi="Calibri" w:cs="Calibri"/>
                <w:sz w:val="20"/>
                <w:bdr w:val="nil"/>
              </w:rPr>
              <w:br/>
              <w:t>- vznik prvních států starověkého východu – zejm. Mezopotámie,</w:t>
            </w:r>
            <w:r>
              <w:rPr>
                <w:rFonts w:ascii="Calibri" w:eastAsia="Calibri" w:hAnsi="Calibri" w:cs="Calibri"/>
                <w:sz w:val="20"/>
                <w:bdr w:val="nil"/>
              </w:rPr>
              <w:br/>
              <w:t>» Egypt, Indie, Čína</w:t>
            </w:r>
            <w:r>
              <w:rPr>
                <w:rFonts w:ascii="Calibri" w:eastAsia="Calibri" w:hAnsi="Calibri" w:cs="Calibri"/>
                <w:sz w:val="20"/>
                <w:bdr w:val="nil"/>
              </w:rPr>
              <w:br/>
              <w:t>- další kulturní oblasti - Kréta, Palestina, Persie</w:t>
            </w:r>
            <w:r>
              <w:rPr>
                <w:rFonts w:ascii="Calibri" w:eastAsia="Calibri" w:hAnsi="Calibri" w:cs="Calibri"/>
                <w:sz w:val="20"/>
                <w:bdr w:val="nil"/>
              </w:rPr>
              <w:br/>
              <w:t>- charakteristické rysy</w:t>
            </w:r>
            <w:r>
              <w:rPr>
                <w:rFonts w:ascii="Calibri" w:eastAsia="Calibri" w:hAnsi="Calibri" w:cs="Calibri"/>
                <w:sz w:val="20"/>
                <w:bdr w:val="nil"/>
              </w:rPr>
              <w:br/>
              <w:t>- náboženské představy</w:t>
            </w:r>
            <w:r>
              <w:rPr>
                <w:rFonts w:ascii="Calibri" w:eastAsia="Calibri" w:hAnsi="Calibri" w:cs="Calibri"/>
                <w:sz w:val="20"/>
                <w:bdr w:val="nil"/>
              </w:rPr>
              <w:br/>
              <w:t>- politický a kulturní vývoj</w:t>
            </w:r>
            <w:r>
              <w:rPr>
                <w:rFonts w:ascii="Calibri" w:eastAsia="Calibri" w:hAnsi="Calibri" w:cs="Calibri"/>
                <w:sz w:val="20"/>
                <w:bdr w:val="nil"/>
              </w:rPr>
              <w:br/>
              <w:t>- specifické zvláštnosti, přínos starověkých civilizací</w:t>
            </w:r>
          </w:p>
        </w:tc>
      </w:tr>
      <w:tr w:rsidR="009D23F3" w14:paraId="453934D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92DF9B" w14:textId="77777777" w:rsidR="009D23F3" w:rsidRDefault="00000000">
            <w:pPr>
              <w:spacing w:line="240" w:lineRule="auto"/>
              <w:ind w:left="60"/>
              <w:jc w:val="left"/>
              <w:rPr>
                <w:bdr w:val="nil"/>
              </w:rPr>
            </w:pPr>
            <w:r>
              <w:rPr>
                <w:rFonts w:ascii="Calibri" w:eastAsia="Calibri" w:hAnsi="Calibri" w:cs="Calibri"/>
                <w:sz w:val="20"/>
                <w:bdr w:val="nil"/>
              </w:rPr>
              <w:t>D-9-3-02 uvede nejvýznamnější typy památek, které se staly součástí světového kulturního dědictví</w:t>
            </w:r>
          </w:p>
        </w:tc>
        <w:tc>
          <w:tcPr>
            <w:tcW w:w="1700" w:type="pct"/>
            <w:vMerge/>
            <w:tcBorders>
              <w:top w:val="inset" w:sz="6" w:space="0" w:color="808080"/>
              <w:left w:val="inset" w:sz="6" w:space="0" w:color="808080"/>
              <w:bottom w:val="inset" w:sz="6" w:space="0" w:color="808080"/>
              <w:right w:val="inset" w:sz="6" w:space="0" w:color="808080"/>
            </w:tcBorders>
          </w:tcPr>
          <w:p w14:paraId="36991D11"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AFCF469" w14:textId="77777777" w:rsidR="009D23F3" w:rsidRDefault="009D23F3">
            <w:pPr>
              <w:spacing w:line="240" w:lineRule="auto"/>
              <w:ind w:left="60"/>
              <w:jc w:val="left"/>
              <w:rPr>
                <w:bdr w:val="nil"/>
              </w:rPr>
            </w:pPr>
          </w:p>
        </w:tc>
      </w:tr>
      <w:tr w:rsidR="009D23F3" w14:paraId="3E86FCF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ABF325" w14:textId="77777777" w:rsidR="009D23F3" w:rsidRDefault="00000000">
            <w:pPr>
              <w:spacing w:line="240" w:lineRule="auto"/>
              <w:ind w:left="60"/>
              <w:jc w:val="left"/>
              <w:rPr>
                <w:bdr w:val="nil"/>
              </w:rPr>
            </w:pPr>
            <w:r>
              <w:rPr>
                <w:rFonts w:ascii="Calibri" w:eastAsia="Calibri" w:hAnsi="Calibri" w:cs="Calibri"/>
                <w:sz w:val="20"/>
                <w:bdr w:val="nil"/>
              </w:rPr>
              <w:t>D-9-3-04 porovná formy vlády a postavení společenských skupin v jednotlivých státech a vysvětlí podstatu antické demokracie</w:t>
            </w:r>
          </w:p>
        </w:tc>
        <w:tc>
          <w:tcPr>
            <w:tcW w:w="1700" w:type="pct"/>
            <w:vMerge/>
            <w:tcBorders>
              <w:top w:val="inset" w:sz="6" w:space="0" w:color="808080"/>
              <w:left w:val="inset" w:sz="6" w:space="0" w:color="808080"/>
              <w:bottom w:val="inset" w:sz="6" w:space="0" w:color="808080"/>
              <w:right w:val="inset" w:sz="6" w:space="0" w:color="808080"/>
            </w:tcBorders>
          </w:tcPr>
          <w:p w14:paraId="659B9547"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CBA9F89" w14:textId="77777777" w:rsidR="009D23F3" w:rsidRDefault="009D23F3">
            <w:pPr>
              <w:spacing w:line="240" w:lineRule="auto"/>
              <w:ind w:left="60"/>
              <w:jc w:val="left"/>
              <w:rPr>
                <w:bdr w:val="nil"/>
              </w:rPr>
            </w:pPr>
          </w:p>
        </w:tc>
      </w:tr>
      <w:tr w:rsidR="009D23F3" w14:paraId="5B86EBD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A3AAC1"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DAA733" w14:textId="77777777" w:rsidR="009D23F3" w:rsidRDefault="00000000">
            <w:pPr>
              <w:spacing w:line="240" w:lineRule="auto"/>
              <w:ind w:left="60"/>
              <w:jc w:val="left"/>
              <w:rPr>
                <w:bdr w:val="nil"/>
              </w:rPr>
            </w:pPr>
            <w:r>
              <w:rPr>
                <w:rFonts w:ascii="Calibri" w:eastAsia="Calibri" w:hAnsi="Calibri" w:cs="Calibri"/>
                <w:sz w:val="20"/>
                <w:bdr w:val="nil"/>
              </w:rPr>
              <w:t>» rozliší mýty a historické skutečnosti </w:t>
            </w:r>
            <w:r>
              <w:rPr>
                <w:rFonts w:ascii="Calibri" w:eastAsia="Calibri" w:hAnsi="Calibri" w:cs="Calibri"/>
                <w:sz w:val="20"/>
                <w:bdr w:val="nil"/>
              </w:rPr>
              <w:br/>
              <w:t> » uvede významné řecké osobnosti a památky </w:t>
            </w:r>
            <w:r>
              <w:rPr>
                <w:rFonts w:ascii="Calibri" w:eastAsia="Calibri" w:hAnsi="Calibri" w:cs="Calibri"/>
                <w:sz w:val="20"/>
                <w:bdr w:val="nil"/>
              </w:rPr>
              <w:br/>
              <w:t> » chápe přínos řecké civilizace pro rozvoj evrop. kultury </w:t>
            </w:r>
            <w:r>
              <w:rPr>
                <w:rFonts w:ascii="Calibri" w:eastAsia="Calibri" w:hAnsi="Calibri" w:cs="Calibri"/>
                <w:sz w:val="20"/>
                <w:bdr w:val="nil"/>
              </w:rPr>
              <w:br/>
              <w:t> » dokáže porovnat barbarské civilizace se světem antiky </w:t>
            </w:r>
            <w:r>
              <w:rPr>
                <w:rFonts w:ascii="Calibri" w:eastAsia="Calibri" w:hAnsi="Calibri" w:cs="Calibri"/>
                <w:sz w:val="20"/>
                <w:bdr w:val="nil"/>
              </w:rPr>
              <w:br/>
              <w:t> » demonstruje na konkrétních příkladech přínos antické kultury a uvede osobnosti antiky důležité pro evropskou civilizaci, zrod křesťanství a souvislost s judaismem </w:t>
            </w:r>
            <w:r>
              <w:rPr>
                <w:rFonts w:ascii="Calibri" w:eastAsia="Calibri" w:hAnsi="Calibri" w:cs="Calibri"/>
                <w:sz w:val="20"/>
                <w:bdr w:val="nil"/>
              </w:rPr>
              <w:br/>
              <w:t> » porovná formy vlády a postavení společenských skupin v jednotlivých státech a vysvětlí podstatu antické demokracie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4D1762" w14:textId="77777777" w:rsidR="009D23F3" w:rsidRDefault="00000000">
            <w:pPr>
              <w:spacing w:line="240" w:lineRule="auto"/>
              <w:ind w:left="60"/>
              <w:jc w:val="left"/>
              <w:rPr>
                <w:bdr w:val="nil"/>
              </w:rPr>
            </w:pPr>
            <w:r>
              <w:rPr>
                <w:rFonts w:ascii="Calibri" w:eastAsia="Calibri" w:hAnsi="Calibri" w:cs="Calibri"/>
                <w:sz w:val="20"/>
                <w:bdr w:val="nil"/>
              </w:rPr>
              <w:t>STAROVĚKÉ ŘECKO</w:t>
            </w:r>
            <w:r>
              <w:rPr>
                <w:rFonts w:ascii="Calibri" w:eastAsia="Calibri" w:hAnsi="Calibri" w:cs="Calibri"/>
                <w:sz w:val="20"/>
                <w:bdr w:val="nil"/>
              </w:rPr>
              <w:br/>
              <w:t>» Kořeny řecké civilizace</w:t>
            </w:r>
            <w:r>
              <w:rPr>
                <w:rFonts w:ascii="Calibri" w:eastAsia="Calibri" w:hAnsi="Calibri" w:cs="Calibri"/>
                <w:sz w:val="20"/>
                <w:bdr w:val="nil"/>
              </w:rPr>
              <w:br/>
              <w:t>» Báje, pověsti, náboženství</w:t>
            </w:r>
            <w:r>
              <w:rPr>
                <w:rFonts w:ascii="Calibri" w:eastAsia="Calibri" w:hAnsi="Calibri" w:cs="Calibri"/>
                <w:sz w:val="20"/>
                <w:bdr w:val="nil"/>
              </w:rPr>
              <w:br/>
              <w:t>» Kolonizace, obchod</w:t>
            </w:r>
            <w:r>
              <w:rPr>
                <w:rFonts w:ascii="Calibri" w:eastAsia="Calibri" w:hAnsi="Calibri" w:cs="Calibri"/>
                <w:sz w:val="20"/>
                <w:bdr w:val="nil"/>
              </w:rPr>
              <w:br/>
              <w:t>» Městské státy – Athény, Sparta, athénská demokracie</w:t>
            </w:r>
            <w:r>
              <w:rPr>
                <w:rFonts w:ascii="Calibri" w:eastAsia="Calibri" w:hAnsi="Calibri" w:cs="Calibri"/>
                <w:sz w:val="20"/>
                <w:bdr w:val="nil"/>
              </w:rPr>
              <w:br/>
              <w:t>» Řecko-perské války</w:t>
            </w:r>
            <w:r>
              <w:rPr>
                <w:rFonts w:ascii="Calibri" w:eastAsia="Calibri" w:hAnsi="Calibri" w:cs="Calibri"/>
                <w:sz w:val="20"/>
                <w:bdr w:val="nil"/>
              </w:rPr>
              <w:br/>
              <w:t>» Peloponnéské války</w:t>
            </w:r>
            <w:r>
              <w:rPr>
                <w:rFonts w:ascii="Calibri" w:eastAsia="Calibri" w:hAnsi="Calibri" w:cs="Calibri"/>
                <w:sz w:val="20"/>
                <w:bdr w:val="nil"/>
              </w:rPr>
              <w:br/>
              <w:t>» Řecká vzdělanost, věda a umění</w:t>
            </w:r>
            <w:r>
              <w:rPr>
                <w:rFonts w:ascii="Calibri" w:eastAsia="Calibri" w:hAnsi="Calibri" w:cs="Calibri"/>
                <w:sz w:val="20"/>
                <w:bdr w:val="nil"/>
              </w:rPr>
              <w:br/>
              <w:t>» Ovládnutí Řecka Makedonií – Alexandr Veliký</w:t>
            </w:r>
          </w:p>
        </w:tc>
      </w:tr>
      <w:tr w:rsidR="009D23F3" w14:paraId="0E318F7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1327EB" w14:textId="77777777" w:rsidR="009D23F3" w:rsidRDefault="00000000">
            <w:pPr>
              <w:spacing w:line="240" w:lineRule="auto"/>
              <w:ind w:left="60"/>
              <w:jc w:val="left"/>
              <w:rPr>
                <w:bdr w:val="nil"/>
              </w:rPr>
            </w:pPr>
            <w:r>
              <w:rPr>
                <w:rFonts w:ascii="Calibri" w:eastAsia="Calibri" w:hAnsi="Calibri" w:cs="Calibri"/>
                <w:sz w:val="20"/>
                <w:bdr w:val="nil"/>
              </w:rPr>
              <w:t>D-9-3-03 demonstruje na konkrétních příkladech přínos antické kultury a zrod křesťanství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EF49C6" w14:textId="77777777" w:rsidR="009D23F3" w:rsidRDefault="00000000">
            <w:pPr>
              <w:spacing w:line="240" w:lineRule="auto"/>
              <w:ind w:left="60"/>
              <w:jc w:val="left"/>
              <w:rPr>
                <w:bdr w:val="nil"/>
              </w:rPr>
            </w:pPr>
            <w:r>
              <w:rPr>
                <w:rFonts w:ascii="Calibri" w:eastAsia="Calibri" w:hAnsi="Calibri" w:cs="Calibri"/>
                <w:sz w:val="20"/>
                <w:bdr w:val="nil"/>
              </w:rPr>
              <w:t>» rozliší pojmy království a republika</w:t>
            </w:r>
            <w:r>
              <w:rPr>
                <w:rFonts w:ascii="Calibri" w:eastAsia="Calibri" w:hAnsi="Calibri" w:cs="Calibri"/>
                <w:sz w:val="20"/>
                <w:bdr w:val="nil"/>
              </w:rPr>
              <w:br/>
              <w:t>» uvědomí si, jak se zrodilo křesťanství a jeho souvislost s judaismem</w:t>
            </w:r>
            <w:r>
              <w:rPr>
                <w:rFonts w:ascii="Calibri" w:eastAsia="Calibri" w:hAnsi="Calibri" w:cs="Calibri"/>
                <w:sz w:val="20"/>
                <w:bdr w:val="nil"/>
              </w:rPr>
              <w:br/>
              <w:t>» uvede konkrétní příklady přínosu římské kultury</w:t>
            </w:r>
            <w:r>
              <w:rPr>
                <w:rFonts w:ascii="Calibri" w:eastAsia="Calibri" w:hAnsi="Calibri" w:cs="Calibri"/>
                <w:sz w:val="20"/>
                <w:bdr w:val="nil"/>
              </w:rPr>
              <w:br/>
              <w:t>» dokáže porovnat barbarské civilizace se světem antiky</w:t>
            </w:r>
            <w:r>
              <w:rPr>
                <w:rFonts w:ascii="Calibri" w:eastAsia="Calibri" w:hAnsi="Calibri" w:cs="Calibri"/>
                <w:sz w:val="20"/>
                <w:bdr w:val="nil"/>
              </w:rPr>
              <w:br/>
              <w:t>» uvědomí si rozdílný vývoj v různých částech Evropy</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EDFDE1" w14:textId="77777777" w:rsidR="009D23F3" w:rsidRDefault="00000000">
            <w:pPr>
              <w:spacing w:line="240" w:lineRule="auto"/>
              <w:ind w:left="60"/>
              <w:jc w:val="left"/>
              <w:rPr>
                <w:bdr w:val="nil"/>
              </w:rPr>
            </w:pPr>
            <w:r>
              <w:rPr>
                <w:rFonts w:ascii="Calibri" w:eastAsia="Calibri" w:hAnsi="Calibri" w:cs="Calibri"/>
                <w:sz w:val="20"/>
                <w:bdr w:val="nil"/>
              </w:rPr>
              <w:t>STAROVĚKÝ ŘÍM</w:t>
            </w:r>
            <w:r>
              <w:rPr>
                <w:rFonts w:ascii="Calibri" w:eastAsia="Calibri" w:hAnsi="Calibri" w:cs="Calibri"/>
                <w:sz w:val="20"/>
                <w:bdr w:val="nil"/>
              </w:rPr>
              <w:br/>
              <w:t>» Osídlení Apeninského poloostrova</w:t>
            </w:r>
            <w:r>
              <w:rPr>
                <w:rFonts w:ascii="Calibri" w:eastAsia="Calibri" w:hAnsi="Calibri" w:cs="Calibri"/>
                <w:sz w:val="20"/>
                <w:bdr w:val="nil"/>
              </w:rPr>
              <w:br/>
              <w:t>» Etruskové</w:t>
            </w:r>
            <w:r>
              <w:rPr>
                <w:rFonts w:ascii="Calibri" w:eastAsia="Calibri" w:hAnsi="Calibri" w:cs="Calibri"/>
                <w:sz w:val="20"/>
                <w:bdr w:val="nil"/>
              </w:rPr>
              <w:br/>
              <w:t>» Boj o ovládnutí Apeninského poloostrova a Středomoří</w:t>
            </w:r>
            <w:r>
              <w:rPr>
                <w:rFonts w:ascii="Calibri" w:eastAsia="Calibri" w:hAnsi="Calibri" w:cs="Calibri"/>
                <w:sz w:val="20"/>
                <w:bdr w:val="nil"/>
              </w:rPr>
              <w:br/>
              <w:t>- období republiky – státní zřízení, územní rozsah, složení obyvatelstva, krize republiky, občanské války, povstání otroků (Spartakus)</w:t>
            </w:r>
            <w:r>
              <w:rPr>
                <w:rFonts w:ascii="Calibri" w:eastAsia="Calibri" w:hAnsi="Calibri" w:cs="Calibri"/>
                <w:sz w:val="20"/>
                <w:bdr w:val="nil"/>
              </w:rPr>
              <w:br/>
              <w:t>- období císařství – rozšiřování říše, provincie, boj s barbary</w:t>
            </w:r>
            <w:r>
              <w:rPr>
                <w:rFonts w:ascii="Calibri" w:eastAsia="Calibri" w:hAnsi="Calibri" w:cs="Calibri"/>
                <w:sz w:val="20"/>
                <w:bdr w:val="nil"/>
              </w:rPr>
              <w:br/>
              <w:t>» Počátky křesťanství</w:t>
            </w:r>
            <w:r>
              <w:rPr>
                <w:rFonts w:ascii="Calibri" w:eastAsia="Calibri" w:hAnsi="Calibri" w:cs="Calibri"/>
                <w:sz w:val="20"/>
                <w:bdr w:val="nil"/>
              </w:rPr>
              <w:br/>
              <w:t>» Rozpad římské říše</w:t>
            </w:r>
            <w:r>
              <w:rPr>
                <w:rFonts w:ascii="Calibri" w:eastAsia="Calibri" w:hAnsi="Calibri" w:cs="Calibri"/>
                <w:sz w:val="20"/>
                <w:bdr w:val="nil"/>
              </w:rPr>
              <w:br/>
              <w:t>» Římská kultura – věda, umění, významné osobnosti</w:t>
            </w:r>
            <w:r>
              <w:rPr>
                <w:rFonts w:ascii="Calibri" w:eastAsia="Calibri" w:hAnsi="Calibri" w:cs="Calibri"/>
                <w:sz w:val="20"/>
                <w:bdr w:val="nil"/>
              </w:rPr>
              <w:br/>
              <w:t>» Střední Evropa a její styky s antickým Středomořím - Keltové</w:t>
            </w:r>
          </w:p>
        </w:tc>
      </w:tr>
      <w:tr w:rsidR="009D23F3" w14:paraId="54D5A57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5A4D5C" w14:textId="77777777" w:rsidR="009D23F3" w:rsidRDefault="00000000">
            <w:pPr>
              <w:spacing w:line="240" w:lineRule="auto"/>
              <w:ind w:left="60"/>
              <w:jc w:val="left"/>
              <w:rPr>
                <w:bdr w:val="nil"/>
              </w:rPr>
            </w:pPr>
            <w:r>
              <w:rPr>
                <w:rFonts w:ascii="Calibri" w:eastAsia="Calibri" w:hAnsi="Calibri" w:cs="Calibri"/>
                <w:sz w:val="20"/>
                <w:bdr w:val="nil"/>
              </w:rPr>
              <w:t>D-9-3-04 porovná formy vlády a postavení společenských skupin v jednotlivých státech a vysvětlí podstatu antické demokracie</w:t>
            </w:r>
          </w:p>
        </w:tc>
        <w:tc>
          <w:tcPr>
            <w:tcW w:w="1700" w:type="pct"/>
            <w:vMerge/>
            <w:tcBorders>
              <w:top w:val="inset" w:sz="6" w:space="0" w:color="808080"/>
              <w:left w:val="inset" w:sz="6" w:space="0" w:color="808080"/>
              <w:bottom w:val="inset" w:sz="6" w:space="0" w:color="808080"/>
              <w:right w:val="inset" w:sz="6" w:space="0" w:color="808080"/>
            </w:tcBorders>
          </w:tcPr>
          <w:p w14:paraId="09567693"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50FA910" w14:textId="77777777" w:rsidR="009D23F3" w:rsidRDefault="009D23F3">
            <w:pPr>
              <w:spacing w:line="240" w:lineRule="auto"/>
              <w:ind w:left="60"/>
              <w:jc w:val="left"/>
              <w:rPr>
                <w:bdr w:val="nil"/>
              </w:rPr>
            </w:pPr>
          </w:p>
        </w:tc>
      </w:tr>
      <w:tr w:rsidR="009D23F3" w14:paraId="04C1ABCC"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33A0AEB"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31482D1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E85D18"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731F0E4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F6E795" w14:textId="77777777" w:rsidR="009D23F3" w:rsidRDefault="00000000">
            <w:pPr>
              <w:spacing w:line="240" w:lineRule="auto"/>
              <w:ind w:left="60"/>
              <w:jc w:val="left"/>
              <w:rPr>
                <w:bdr w:val="nil"/>
              </w:rPr>
            </w:pPr>
            <w:r>
              <w:rPr>
                <w:rFonts w:ascii="Calibri" w:eastAsia="Calibri" w:hAnsi="Calibri" w:cs="Calibri"/>
                <w:sz w:val="20"/>
                <w:bdr w:val="nil"/>
              </w:rPr>
              <w:t>Práce s různými zdroji informací, řešení problémových úloh, výukové hry a soutěže</w:t>
            </w:r>
          </w:p>
        </w:tc>
      </w:tr>
      <w:tr w:rsidR="009D23F3" w14:paraId="0E61194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72A643"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Občan, občanská společnost a stát</w:t>
            </w:r>
          </w:p>
        </w:tc>
      </w:tr>
      <w:tr w:rsidR="009D23F3" w14:paraId="3531954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148B52" w14:textId="77777777" w:rsidR="009D23F3" w:rsidRDefault="00000000">
            <w:pPr>
              <w:spacing w:line="240" w:lineRule="auto"/>
              <w:ind w:left="60"/>
              <w:jc w:val="left"/>
              <w:rPr>
                <w:bdr w:val="nil"/>
              </w:rPr>
            </w:pPr>
            <w:r>
              <w:rPr>
                <w:rFonts w:ascii="Calibri" w:eastAsia="Calibri" w:hAnsi="Calibri" w:cs="Calibri"/>
                <w:sz w:val="20"/>
                <w:bdr w:val="nil"/>
              </w:rPr>
              <w:t>Formy a funkce státu. První státní útvary. Postavení člověka v různých starověkých společnostech, společenské vrstvy</w:t>
            </w:r>
          </w:p>
        </w:tc>
      </w:tr>
      <w:tr w:rsidR="009D23F3" w14:paraId="0D0779C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39232E"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27131B7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D66CA6" w14:textId="77777777" w:rsidR="009D23F3" w:rsidRDefault="00000000">
            <w:pPr>
              <w:spacing w:line="240" w:lineRule="auto"/>
              <w:ind w:left="60"/>
              <w:jc w:val="left"/>
              <w:rPr>
                <w:bdr w:val="nil"/>
              </w:rPr>
            </w:pPr>
            <w:r>
              <w:rPr>
                <w:rFonts w:ascii="Calibri" w:eastAsia="Calibri" w:hAnsi="Calibri" w:cs="Calibri"/>
                <w:sz w:val="20"/>
                <w:bdr w:val="nil"/>
              </w:rPr>
              <w:t>Antická demokracie, otrokářství, problém rovnosti lidí, svoboda jednotlivce, přínos křesťanství</w:t>
            </w:r>
          </w:p>
        </w:tc>
      </w:tr>
      <w:tr w:rsidR="009D23F3" w14:paraId="6708FE5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113AC9"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5F276BD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126131" w14:textId="77777777" w:rsidR="009D23F3" w:rsidRDefault="00000000">
            <w:pPr>
              <w:spacing w:line="240" w:lineRule="auto"/>
              <w:ind w:left="60"/>
              <w:jc w:val="left"/>
              <w:rPr>
                <w:bdr w:val="nil"/>
              </w:rPr>
            </w:pPr>
            <w:r>
              <w:rPr>
                <w:rFonts w:ascii="Calibri" w:eastAsia="Calibri" w:hAnsi="Calibri" w:cs="Calibri"/>
                <w:sz w:val="20"/>
                <w:bdr w:val="nil"/>
              </w:rPr>
              <w:t>Společná skupinová práce na projektech</w:t>
            </w:r>
          </w:p>
        </w:tc>
      </w:tr>
      <w:tr w:rsidR="009D23F3" w14:paraId="78A831A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62000A"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Formy participace občanů v politickém životě</w:t>
            </w:r>
          </w:p>
        </w:tc>
      </w:tr>
      <w:tr w:rsidR="009D23F3" w14:paraId="3E4A7E0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86ED4C" w14:textId="77777777" w:rsidR="009D23F3" w:rsidRDefault="00000000">
            <w:pPr>
              <w:spacing w:line="240" w:lineRule="auto"/>
              <w:ind w:left="60"/>
              <w:jc w:val="left"/>
              <w:rPr>
                <w:bdr w:val="nil"/>
              </w:rPr>
            </w:pPr>
            <w:r>
              <w:rPr>
                <w:rFonts w:ascii="Calibri" w:eastAsia="Calibri" w:hAnsi="Calibri" w:cs="Calibri"/>
                <w:sz w:val="20"/>
                <w:bdr w:val="nil"/>
              </w:rPr>
              <w:t>Srovnání antické demokracie a  orientálních despocií, postavení člověka v různých starověkých společnostech, společenské vrstvy</w:t>
            </w:r>
          </w:p>
        </w:tc>
      </w:tr>
      <w:tr w:rsidR="009D23F3" w14:paraId="500CBA7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D1072A"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Principy demokracie jako formy vlády a způsobu rozhodování</w:t>
            </w:r>
          </w:p>
        </w:tc>
      </w:tr>
      <w:tr w:rsidR="009D23F3" w14:paraId="5F695A6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592EE9" w14:textId="77777777" w:rsidR="009D23F3" w:rsidRDefault="00000000">
            <w:pPr>
              <w:spacing w:line="240" w:lineRule="auto"/>
              <w:ind w:left="60"/>
              <w:jc w:val="left"/>
              <w:rPr>
                <w:bdr w:val="nil"/>
              </w:rPr>
            </w:pPr>
            <w:r>
              <w:rPr>
                <w:rFonts w:ascii="Calibri" w:eastAsia="Calibri" w:hAnsi="Calibri" w:cs="Calibri"/>
                <w:sz w:val="20"/>
                <w:bdr w:val="nil"/>
              </w:rPr>
              <w:t>Otrokářská demokracie Starověkého Řecka a Říma</w:t>
            </w:r>
          </w:p>
        </w:tc>
      </w:tr>
      <w:tr w:rsidR="009D23F3" w14:paraId="0FDE3B0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BE7011" w14:textId="77777777" w:rsidR="009D23F3" w:rsidRDefault="00000000">
            <w:pPr>
              <w:spacing w:line="240" w:lineRule="auto"/>
              <w:ind w:left="60"/>
              <w:jc w:val="left"/>
              <w:rPr>
                <w:bdr w:val="nil"/>
              </w:rPr>
            </w:pPr>
            <w:r>
              <w:rPr>
                <w:rFonts w:ascii="Calibri" w:eastAsia="Calibri" w:hAnsi="Calibri" w:cs="Calibri"/>
                <w:sz w:val="20"/>
                <w:bdr w:val="nil"/>
              </w:rPr>
              <w:t>MULTIKULTURNÍ VÝCHOVA - Kulturní diference</w:t>
            </w:r>
          </w:p>
        </w:tc>
      </w:tr>
      <w:tr w:rsidR="009D23F3" w14:paraId="0E51200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8B693D" w14:textId="77777777" w:rsidR="009D23F3" w:rsidRDefault="00000000">
            <w:pPr>
              <w:spacing w:line="240" w:lineRule="auto"/>
              <w:ind w:left="60"/>
              <w:jc w:val="left"/>
              <w:rPr>
                <w:bdr w:val="nil"/>
              </w:rPr>
            </w:pPr>
            <w:r>
              <w:rPr>
                <w:rFonts w:ascii="Calibri" w:eastAsia="Calibri" w:hAnsi="Calibri" w:cs="Calibri"/>
                <w:sz w:val="20"/>
                <w:bdr w:val="nil"/>
              </w:rPr>
              <w:t>Rozdílný vývoj různých geograficky vzdálených civilizací (Středomoří, Indie, Čína)</w:t>
            </w:r>
          </w:p>
        </w:tc>
      </w:tr>
      <w:tr w:rsidR="009D23F3" w14:paraId="5C5F7C3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458DD8" w14:textId="77777777" w:rsidR="009D23F3" w:rsidRDefault="00000000">
            <w:pPr>
              <w:spacing w:line="240" w:lineRule="auto"/>
              <w:ind w:left="60"/>
              <w:jc w:val="left"/>
              <w:rPr>
                <w:bdr w:val="nil"/>
              </w:rPr>
            </w:pPr>
            <w:r>
              <w:rPr>
                <w:rFonts w:ascii="Calibri" w:eastAsia="Calibri" w:hAnsi="Calibri" w:cs="Calibri"/>
                <w:sz w:val="20"/>
                <w:bdr w:val="nil"/>
              </w:rPr>
              <w:t>MULTIKULTURNÍ VÝCHOVA - Etnický původ</w:t>
            </w:r>
          </w:p>
        </w:tc>
      </w:tr>
      <w:tr w:rsidR="009D23F3" w14:paraId="4C853AF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2E627D" w14:textId="77777777" w:rsidR="009D23F3" w:rsidRDefault="00000000">
            <w:pPr>
              <w:spacing w:line="240" w:lineRule="auto"/>
              <w:ind w:left="60"/>
              <w:jc w:val="left"/>
              <w:rPr>
                <w:bdr w:val="nil"/>
              </w:rPr>
            </w:pPr>
            <w:r>
              <w:rPr>
                <w:rFonts w:ascii="Calibri" w:eastAsia="Calibri" w:hAnsi="Calibri" w:cs="Calibri"/>
                <w:sz w:val="20"/>
                <w:bdr w:val="nil"/>
              </w:rPr>
              <w:t>Společný původ lidstva. Člověk a prostředí. Vzájemné ovlivňování starověkých kultur</w:t>
            </w:r>
          </w:p>
        </w:tc>
      </w:tr>
      <w:tr w:rsidR="009D23F3" w14:paraId="71F16D1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32E7C0" w14:textId="77777777" w:rsidR="009D23F3" w:rsidRDefault="00000000">
            <w:pPr>
              <w:spacing w:line="240" w:lineRule="auto"/>
              <w:ind w:left="60"/>
              <w:jc w:val="left"/>
              <w:rPr>
                <w:bdr w:val="nil"/>
              </w:rPr>
            </w:pPr>
            <w:r>
              <w:rPr>
                <w:rFonts w:ascii="Calibri" w:eastAsia="Calibri" w:hAnsi="Calibri" w:cs="Calibri"/>
                <w:sz w:val="20"/>
                <w:bdr w:val="nil"/>
              </w:rPr>
              <w:t>ENVIRONMENTÁLNÍ VÝCHOVA - Lidské aktivity a problémy životního prostředí</w:t>
            </w:r>
          </w:p>
        </w:tc>
      </w:tr>
      <w:tr w:rsidR="009D23F3" w14:paraId="4115DF8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F2077B" w14:textId="77777777" w:rsidR="009D23F3" w:rsidRDefault="00000000">
            <w:pPr>
              <w:spacing w:line="240" w:lineRule="auto"/>
              <w:ind w:left="60"/>
              <w:jc w:val="left"/>
              <w:rPr>
                <w:bdr w:val="nil"/>
              </w:rPr>
            </w:pPr>
            <w:r>
              <w:rPr>
                <w:rFonts w:ascii="Calibri" w:eastAsia="Calibri" w:hAnsi="Calibri" w:cs="Calibri"/>
                <w:sz w:val="20"/>
                <w:bdr w:val="nil"/>
              </w:rPr>
              <w:t>Přechod od loveckosběračské společnosti ke společnosti výrobní, vliv zemědělství na krajinu</w:t>
            </w:r>
          </w:p>
        </w:tc>
      </w:tr>
      <w:tr w:rsidR="009D23F3" w14:paraId="681DBD9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2C78A8"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738A640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FF2DBC" w14:textId="77777777" w:rsidR="009D23F3" w:rsidRDefault="00000000">
            <w:pPr>
              <w:spacing w:line="240" w:lineRule="auto"/>
              <w:ind w:left="60"/>
              <w:jc w:val="left"/>
              <w:rPr>
                <w:bdr w:val="nil"/>
              </w:rPr>
            </w:pPr>
            <w:r>
              <w:rPr>
                <w:rFonts w:ascii="Calibri" w:eastAsia="Calibri" w:hAnsi="Calibri" w:cs="Calibri"/>
                <w:sz w:val="20"/>
                <w:bdr w:val="nil"/>
              </w:rPr>
              <w:t>Starověké Řecko - vliv odlesnění na krajinu a život člověka</w:t>
            </w:r>
          </w:p>
        </w:tc>
      </w:tr>
      <w:tr w:rsidR="009D23F3" w14:paraId="5FB3F95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2B6AFC" w14:textId="77777777" w:rsidR="009D23F3" w:rsidRDefault="00000000">
            <w:pPr>
              <w:spacing w:line="240" w:lineRule="auto"/>
              <w:ind w:left="60"/>
              <w:jc w:val="left"/>
              <w:rPr>
                <w:bdr w:val="nil"/>
              </w:rPr>
            </w:pPr>
            <w:r>
              <w:rPr>
                <w:rFonts w:ascii="Calibri" w:eastAsia="Calibri" w:hAnsi="Calibri" w:cs="Calibri"/>
                <w:sz w:val="20"/>
                <w:bdr w:val="nil"/>
              </w:rPr>
              <w:t>MEDIÁLNÍ VÝCHOVA - Kritické čtení a vnímání mediálních sdělení</w:t>
            </w:r>
          </w:p>
        </w:tc>
      </w:tr>
      <w:tr w:rsidR="009D23F3" w14:paraId="7B90282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70AC56" w14:textId="77777777" w:rsidR="009D23F3" w:rsidRDefault="00000000">
            <w:pPr>
              <w:spacing w:line="240" w:lineRule="auto"/>
              <w:ind w:left="60"/>
              <w:jc w:val="left"/>
              <w:rPr>
                <w:bdr w:val="nil"/>
              </w:rPr>
            </w:pPr>
            <w:r>
              <w:rPr>
                <w:rFonts w:ascii="Calibri" w:eastAsia="Calibri" w:hAnsi="Calibri" w:cs="Calibri"/>
                <w:sz w:val="20"/>
                <w:bdr w:val="nil"/>
              </w:rPr>
              <w:t>Porovnávání různých písemných pramenů - různé pohledy na konkrétní události</w:t>
            </w:r>
          </w:p>
        </w:tc>
      </w:tr>
      <w:tr w:rsidR="009D23F3" w14:paraId="79B7641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610987" w14:textId="77777777" w:rsidR="009D23F3" w:rsidRDefault="00000000">
            <w:pPr>
              <w:spacing w:line="240" w:lineRule="auto"/>
              <w:ind w:left="60"/>
              <w:jc w:val="left"/>
              <w:rPr>
                <w:bdr w:val="nil"/>
              </w:rPr>
            </w:pPr>
            <w:r>
              <w:rPr>
                <w:rFonts w:ascii="Calibri" w:eastAsia="Calibri" w:hAnsi="Calibri" w:cs="Calibri"/>
                <w:sz w:val="20"/>
                <w:bdr w:val="nil"/>
              </w:rPr>
              <w:t>MEDIÁLNÍ VÝCHOVA - Práce v realizačním týmu</w:t>
            </w:r>
          </w:p>
        </w:tc>
      </w:tr>
      <w:tr w:rsidR="009D23F3" w14:paraId="532C3A9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86F330" w14:textId="77777777" w:rsidR="009D23F3" w:rsidRDefault="00000000">
            <w:pPr>
              <w:spacing w:line="240" w:lineRule="auto"/>
              <w:ind w:left="60"/>
              <w:jc w:val="left"/>
              <w:rPr>
                <w:bdr w:val="nil"/>
              </w:rPr>
            </w:pPr>
            <w:r>
              <w:rPr>
                <w:rFonts w:ascii="Calibri" w:eastAsia="Calibri" w:hAnsi="Calibri" w:cs="Calibri"/>
                <w:sz w:val="20"/>
                <w:bdr w:val="nil"/>
              </w:rPr>
              <w:t>Skupinové práce na projektech. Používání různých zdrojů informací</w:t>
            </w:r>
          </w:p>
        </w:tc>
      </w:tr>
    </w:tbl>
    <w:p w14:paraId="62D0E854"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7ED7AE4C"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36DDC2D"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Dějepis</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8A44EEA"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7.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274330F" w14:textId="77777777" w:rsidR="009D23F3" w:rsidRDefault="009D23F3"/>
        </w:tc>
      </w:tr>
      <w:tr w:rsidR="009D23F3" w14:paraId="35DF92A2"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346905F"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1D629B" w14:textId="77777777" w:rsidR="009D23F3" w:rsidRDefault="00000000">
            <w:pPr>
              <w:numPr>
                <w:ilvl w:val="0"/>
                <w:numId w:val="139"/>
              </w:numPr>
              <w:spacing w:line="240" w:lineRule="auto"/>
              <w:jc w:val="left"/>
              <w:rPr>
                <w:bdr w:val="nil"/>
              </w:rPr>
            </w:pPr>
            <w:r>
              <w:rPr>
                <w:rFonts w:ascii="Calibri" w:eastAsia="Calibri" w:hAnsi="Calibri" w:cs="Calibri"/>
                <w:sz w:val="20"/>
                <w:bdr w:val="nil"/>
              </w:rPr>
              <w:t>Kompetence k učení</w:t>
            </w:r>
          </w:p>
          <w:p w14:paraId="435CA2D5" w14:textId="77777777" w:rsidR="009D23F3" w:rsidRDefault="00000000">
            <w:pPr>
              <w:numPr>
                <w:ilvl w:val="0"/>
                <w:numId w:val="139"/>
              </w:numPr>
              <w:spacing w:line="240" w:lineRule="auto"/>
              <w:jc w:val="left"/>
              <w:rPr>
                <w:bdr w:val="nil"/>
              </w:rPr>
            </w:pPr>
            <w:r>
              <w:rPr>
                <w:rFonts w:ascii="Calibri" w:eastAsia="Calibri" w:hAnsi="Calibri" w:cs="Calibri"/>
                <w:sz w:val="20"/>
                <w:bdr w:val="nil"/>
              </w:rPr>
              <w:t>Kompetence k řešení problémů</w:t>
            </w:r>
          </w:p>
          <w:p w14:paraId="53DFAD01" w14:textId="77777777" w:rsidR="009D23F3" w:rsidRDefault="00000000">
            <w:pPr>
              <w:numPr>
                <w:ilvl w:val="0"/>
                <w:numId w:val="139"/>
              </w:numPr>
              <w:spacing w:line="240" w:lineRule="auto"/>
              <w:jc w:val="left"/>
              <w:rPr>
                <w:bdr w:val="nil"/>
              </w:rPr>
            </w:pPr>
            <w:r>
              <w:rPr>
                <w:rFonts w:ascii="Calibri" w:eastAsia="Calibri" w:hAnsi="Calibri" w:cs="Calibri"/>
                <w:sz w:val="20"/>
                <w:bdr w:val="nil"/>
              </w:rPr>
              <w:t>Kompetence komunikativní</w:t>
            </w:r>
          </w:p>
          <w:p w14:paraId="46FCE138" w14:textId="77777777" w:rsidR="009D23F3" w:rsidRDefault="00000000">
            <w:pPr>
              <w:numPr>
                <w:ilvl w:val="0"/>
                <w:numId w:val="139"/>
              </w:numPr>
              <w:spacing w:line="240" w:lineRule="auto"/>
              <w:jc w:val="left"/>
              <w:rPr>
                <w:bdr w:val="nil"/>
              </w:rPr>
            </w:pPr>
            <w:r>
              <w:rPr>
                <w:rFonts w:ascii="Calibri" w:eastAsia="Calibri" w:hAnsi="Calibri" w:cs="Calibri"/>
                <w:sz w:val="20"/>
                <w:bdr w:val="nil"/>
              </w:rPr>
              <w:t>Kompetence sociální a personální</w:t>
            </w:r>
          </w:p>
          <w:p w14:paraId="6E5903B9" w14:textId="77777777" w:rsidR="009D23F3" w:rsidRDefault="00000000">
            <w:pPr>
              <w:numPr>
                <w:ilvl w:val="0"/>
                <w:numId w:val="139"/>
              </w:numPr>
              <w:spacing w:line="240" w:lineRule="auto"/>
              <w:jc w:val="left"/>
              <w:rPr>
                <w:bdr w:val="nil"/>
              </w:rPr>
            </w:pPr>
            <w:r>
              <w:rPr>
                <w:rFonts w:ascii="Calibri" w:eastAsia="Calibri" w:hAnsi="Calibri" w:cs="Calibri"/>
                <w:sz w:val="20"/>
                <w:bdr w:val="nil"/>
              </w:rPr>
              <w:t>Kompetence občanské</w:t>
            </w:r>
          </w:p>
          <w:p w14:paraId="67F0BD00" w14:textId="77777777" w:rsidR="009D23F3" w:rsidRDefault="00000000">
            <w:pPr>
              <w:numPr>
                <w:ilvl w:val="0"/>
                <w:numId w:val="139"/>
              </w:numPr>
              <w:spacing w:line="240" w:lineRule="auto"/>
              <w:jc w:val="left"/>
              <w:rPr>
                <w:bdr w:val="nil"/>
              </w:rPr>
            </w:pPr>
            <w:r>
              <w:rPr>
                <w:rFonts w:ascii="Calibri" w:eastAsia="Calibri" w:hAnsi="Calibri" w:cs="Calibri"/>
                <w:sz w:val="20"/>
                <w:bdr w:val="nil"/>
              </w:rPr>
              <w:t>Kompetence pracovní</w:t>
            </w:r>
          </w:p>
          <w:p w14:paraId="198F9F50" w14:textId="77777777" w:rsidR="009D23F3" w:rsidRDefault="00000000">
            <w:pPr>
              <w:numPr>
                <w:ilvl w:val="0"/>
                <w:numId w:val="139"/>
              </w:numPr>
              <w:spacing w:line="240" w:lineRule="auto"/>
              <w:jc w:val="left"/>
              <w:rPr>
                <w:bdr w:val="nil"/>
              </w:rPr>
            </w:pPr>
            <w:r>
              <w:rPr>
                <w:rFonts w:ascii="Calibri" w:eastAsia="Calibri" w:hAnsi="Calibri" w:cs="Calibri"/>
                <w:sz w:val="20"/>
                <w:bdr w:val="nil"/>
              </w:rPr>
              <w:t>Kompetence digitální</w:t>
            </w:r>
          </w:p>
        </w:tc>
      </w:tr>
      <w:tr w:rsidR="009D23F3" w14:paraId="683B4A7E"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D093122"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4AECEDA"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1425173"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20B6AD9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A5B9F0" w14:textId="77777777" w:rsidR="009D23F3" w:rsidRDefault="00000000">
            <w:pPr>
              <w:spacing w:line="240" w:lineRule="auto"/>
              <w:ind w:left="60"/>
              <w:jc w:val="left"/>
              <w:rPr>
                <w:bdr w:val="nil"/>
              </w:rPr>
            </w:pPr>
            <w:r>
              <w:rPr>
                <w:rFonts w:ascii="Calibri" w:eastAsia="Calibri" w:hAnsi="Calibri" w:cs="Calibri"/>
                <w:sz w:val="20"/>
                <w:bdr w:val="nil"/>
              </w:rPr>
              <w:t>D-9-4-01 popíše podstatnou změnu evropské situace, která nastala v důsledku příchodu nových etnik, christianizace a vzniku států</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DAFC4A" w14:textId="77777777" w:rsidR="009D23F3" w:rsidRDefault="00000000">
            <w:pPr>
              <w:spacing w:line="240" w:lineRule="auto"/>
              <w:ind w:left="60"/>
              <w:jc w:val="left"/>
              <w:rPr>
                <w:bdr w:val="nil"/>
              </w:rPr>
            </w:pPr>
            <w:r>
              <w:rPr>
                <w:rFonts w:ascii="Calibri" w:eastAsia="Calibri" w:hAnsi="Calibri" w:cs="Calibri"/>
                <w:sz w:val="20"/>
                <w:bdr w:val="nil"/>
              </w:rPr>
              <w:t>» osvojí si periodizaci středověku</w:t>
            </w:r>
            <w:r>
              <w:rPr>
                <w:rFonts w:ascii="Calibri" w:eastAsia="Calibri" w:hAnsi="Calibri" w:cs="Calibri"/>
                <w:sz w:val="20"/>
                <w:bdr w:val="nil"/>
              </w:rPr>
              <w:br/>
              <w:t>» seznámí se s uspořádáním raně feudálního státu, formování národních států</w:t>
            </w:r>
            <w:r>
              <w:rPr>
                <w:rFonts w:ascii="Calibri" w:eastAsia="Calibri" w:hAnsi="Calibri" w:cs="Calibri"/>
                <w:sz w:val="20"/>
                <w:bdr w:val="nil"/>
              </w:rPr>
              <w:br/>
              <w:t>» porovná základní rysy západoevropské, byzantsko-slovanské a islámské kulturní oblasti</w:t>
            </w:r>
            <w:r>
              <w:rPr>
                <w:rFonts w:ascii="Calibri" w:eastAsia="Calibri" w:hAnsi="Calibri" w:cs="Calibri"/>
                <w:sz w:val="20"/>
                <w:bdr w:val="nil"/>
              </w:rPr>
              <w:br/>
              <w:t>» objasní situaci Velkomoravské říše a vnitřní vývoj českého státu a postavení těchto útvarů v evropských souvislostech</w:t>
            </w:r>
            <w:r>
              <w:rPr>
                <w:rFonts w:ascii="Calibri" w:eastAsia="Calibri" w:hAnsi="Calibri" w:cs="Calibri"/>
                <w:sz w:val="20"/>
                <w:bdr w:val="nil"/>
              </w:rPr>
              <w:br/>
              <w:t>» uvede příklady románské kultury</w:t>
            </w:r>
            <w:r>
              <w:rPr>
                <w:rFonts w:ascii="Calibri" w:eastAsia="Calibri" w:hAnsi="Calibri" w:cs="Calibri"/>
                <w:sz w:val="20"/>
                <w:bdr w:val="nil"/>
              </w:rPr>
              <w:br/>
              <w:t>» popíše podstatnou změnu evropské situace, která nastala v důsledku příchodu nových etnik, christianizace a vzniku států</w:t>
            </w:r>
            <w:r>
              <w:rPr>
                <w:rFonts w:ascii="Calibri" w:eastAsia="Calibri" w:hAnsi="Calibri" w:cs="Calibri"/>
                <w:sz w:val="20"/>
                <w:bdr w:val="nil"/>
              </w:rPr>
              <w:br/>
              <w:t>» vymezí úlohu křesťanství a víry v životě středověkého člověka, konflikty mezi světskou a církevní mocí, vztah křesťanství ke kacířství a jiným věroukám</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0D5D07" w14:textId="77777777" w:rsidR="009D23F3" w:rsidRDefault="00000000">
            <w:pPr>
              <w:spacing w:line="240" w:lineRule="auto"/>
              <w:ind w:left="60"/>
              <w:jc w:val="left"/>
              <w:rPr>
                <w:bdr w:val="nil"/>
              </w:rPr>
            </w:pPr>
            <w:r>
              <w:rPr>
                <w:rFonts w:ascii="Calibri" w:eastAsia="Calibri" w:hAnsi="Calibri" w:cs="Calibri"/>
                <w:sz w:val="20"/>
                <w:bdr w:val="nil"/>
              </w:rPr>
              <w:t>RANÝ STŘEDOVĚK</w:t>
            </w:r>
            <w:r>
              <w:rPr>
                <w:rFonts w:ascii="Calibri" w:eastAsia="Calibri" w:hAnsi="Calibri" w:cs="Calibri"/>
                <w:sz w:val="20"/>
                <w:bdr w:val="nil"/>
              </w:rPr>
              <w:br/>
              <w:t>» Osídlení Evropy po rozpadu západořímské říše - nový etnický obraz Evropy</w:t>
            </w:r>
            <w:r>
              <w:rPr>
                <w:rFonts w:ascii="Calibri" w:eastAsia="Calibri" w:hAnsi="Calibri" w:cs="Calibri"/>
                <w:sz w:val="20"/>
                <w:bdr w:val="nil"/>
              </w:rPr>
              <w:br/>
              <w:t>- příchod Slovanů</w:t>
            </w:r>
            <w:r>
              <w:rPr>
                <w:rFonts w:ascii="Calibri" w:eastAsia="Calibri" w:hAnsi="Calibri" w:cs="Calibri"/>
                <w:sz w:val="20"/>
                <w:bdr w:val="nil"/>
              </w:rPr>
              <w:br/>
              <w:t>- říše franská, byzantská</w:t>
            </w:r>
            <w:r>
              <w:rPr>
                <w:rFonts w:ascii="Calibri" w:eastAsia="Calibri" w:hAnsi="Calibri" w:cs="Calibri"/>
                <w:sz w:val="20"/>
                <w:bdr w:val="nil"/>
              </w:rPr>
              <w:br/>
              <w:t>» Křesťanství, papežství, císařství</w:t>
            </w:r>
            <w:r>
              <w:rPr>
                <w:rFonts w:ascii="Calibri" w:eastAsia="Calibri" w:hAnsi="Calibri" w:cs="Calibri"/>
                <w:sz w:val="20"/>
                <w:bdr w:val="nil"/>
              </w:rPr>
              <w:br/>
              <w:t>» Islám a islámské říše ovlivňující Evropu - Arabové, Turci</w:t>
            </w:r>
            <w:r>
              <w:rPr>
                <w:rFonts w:ascii="Calibri" w:eastAsia="Calibri" w:hAnsi="Calibri" w:cs="Calibri"/>
                <w:sz w:val="20"/>
                <w:bdr w:val="nil"/>
              </w:rPr>
              <w:br/>
              <w:t>» První státní útvary na našem území – Sámova říše, Velkomoravská říše</w:t>
            </w:r>
            <w:r>
              <w:rPr>
                <w:rFonts w:ascii="Calibri" w:eastAsia="Calibri" w:hAnsi="Calibri" w:cs="Calibri"/>
                <w:sz w:val="20"/>
                <w:bdr w:val="nil"/>
              </w:rPr>
              <w:br/>
              <w:t>» Český stát za prvních Přemyslovců</w:t>
            </w:r>
            <w:r>
              <w:rPr>
                <w:rFonts w:ascii="Calibri" w:eastAsia="Calibri" w:hAnsi="Calibri" w:cs="Calibri"/>
                <w:sz w:val="20"/>
                <w:bdr w:val="nil"/>
              </w:rPr>
              <w:br/>
              <w:t>- česká společnost v raném středověku</w:t>
            </w:r>
            <w:r>
              <w:rPr>
                <w:rFonts w:ascii="Calibri" w:eastAsia="Calibri" w:hAnsi="Calibri" w:cs="Calibri"/>
                <w:sz w:val="20"/>
                <w:bdr w:val="nil"/>
              </w:rPr>
              <w:br/>
              <w:t>» Křížové výpravy</w:t>
            </w:r>
            <w:r>
              <w:rPr>
                <w:rFonts w:ascii="Calibri" w:eastAsia="Calibri" w:hAnsi="Calibri" w:cs="Calibri"/>
                <w:sz w:val="20"/>
                <w:bdr w:val="nil"/>
              </w:rPr>
              <w:br/>
              <w:t>» Románská kultura</w:t>
            </w:r>
          </w:p>
        </w:tc>
      </w:tr>
      <w:tr w:rsidR="009D23F3" w14:paraId="78B9E91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2E2E62" w14:textId="77777777" w:rsidR="009D23F3" w:rsidRDefault="00000000">
            <w:pPr>
              <w:spacing w:line="240" w:lineRule="auto"/>
              <w:ind w:left="60"/>
              <w:jc w:val="left"/>
              <w:rPr>
                <w:bdr w:val="nil"/>
              </w:rPr>
            </w:pPr>
            <w:r>
              <w:rPr>
                <w:rFonts w:ascii="Calibri" w:eastAsia="Calibri" w:hAnsi="Calibri" w:cs="Calibri"/>
                <w:sz w:val="20"/>
                <w:bdr w:val="nil"/>
              </w:rPr>
              <w:t>D-9-4-02 objasní situaci Velkomoravské říše a vnitřní vývoj českého státu a postavení těchto státních útvarů v evropských souvislostech</w:t>
            </w:r>
          </w:p>
        </w:tc>
        <w:tc>
          <w:tcPr>
            <w:tcW w:w="1700" w:type="pct"/>
            <w:vMerge/>
            <w:tcBorders>
              <w:top w:val="inset" w:sz="6" w:space="0" w:color="808080"/>
              <w:left w:val="inset" w:sz="6" w:space="0" w:color="808080"/>
              <w:bottom w:val="inset" w:sz="6" w:space="0" w:color="808080"/>
              <w:right w:val="inset" w:sz="6" w:space="0" w:color="808080"/>
            </w:tcBorders>
          </w:tcPr>
          <w:p w14:paraId="55B625BD"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7D2B015" w14:textId="77777777" w:rsidR="009D23F3" w:rsidRDefault="009D23F3">
            <w:pPr>
              <w:spacing w:line="240" w:lineRule="auto"/>
              <w:ind w:left="60"/>
              <w:jc w:val="left"/>
              <w:rPr>
                <w:bdr w:val="nil"/>
              </w:rPr>
            </w:pPr>
          </w:p>
        </w:tc>
      </w:tr>
      <w:tr w:rsidR="009D23F3" w14:paraId="2558FF3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304B43" w14:textId="77777777" w:rsidR="009D23F3" w:rsidRDefault="00000000">
            <w:pPr>
              <w:spacing w:line="240" w:lineRule="auto"/>
              <w:ind w:left="60"/>
              <w:jc w:val="left"/>
              <w:rPr>
                <w:bdr w:val="nil"/>
              </w:rPr>
            </w:pPr>
            <w:r>
              <w:rPr>
                <w:rFonts w:ascii="Calibri" w:eastAsia="Calibri" w:hAnsi="Calibri" w:cs="Calibri"/>
                <w:sz w:val="20"/>
                <w:bdr w:val="nil"/>
              </w:rPr>
              <w:t>D-9-4-03 vymezí úlohu křesťanství a víry v životě středověkého člověka, konflikty mezi světskou a církevní mocí</w:t>
            </w:r>
          </w:p>
        </w:tc>
        <w:tc>
          <w:tcPr>
            <w:tcW w:w="1700" w:type="pct"/>
            <w:vMerge/>
            <w:tcBorders>
              <w:top w:val="inset" w:sz="6" w:space="0" w:color="808080"/>
              <w:left w:val="inset" w:sz="6" w:space="0" w:color="808080"/>
              <w:bottom w:val="inset" w:sz="6" w:space="0" w:color="808080"/>
              <w:right w:val="inset" w:sz="6" w:space="0" w:color="808080"/>
            </w:tcBorders>
          </w:tcPr>
          <w:p w14:paraId="4AC40176"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C78E794" w14:textId="77777777" w:rsidR="009D23F3" w:rsidRDefault="009D23F3">
            <w:pPr>
              <w:spacing w:line="240" w:lineRule="auto"/>
              <w:ind w:left="60"/>
              <w:jc w:val="left"/>
              <w:rPr>
                <w:bdr w:val="nil"/>
              </w:rPr>
            </w:pPr>
          </w:p>
        </w:tc>
      </w:tr>
      <w:tr w:rsidR="009D23F3" w14:paraId="69FC123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42E040" w14:textId="77777777" w:rsidR="009D23F3" w:rsidRDefault="00000000">
            <w:pPr>
              <w:spacing w:line="240" w:lineRule="auto"/>
              <w:ind w:left="60"/>
              <w:jc w:val="left"/>
              <w:rPr>
                <w:bdr w:val="nil"/>
              </w:rPr>
            </w:pPr>
            <w:r>
              <w:rPr>
                <w:rFonts w:ascii="Calibri" w:eastAsia="Calibri" w:hAnsi="Calibri" w:cs="Calibri"/>
                <w:sz w:val="20"/>
                <w:bdr w:val="nil"/>
              </w:rPr>
              <w:t>D-9-4-04 ilustruje postavení jednotlivých vrstev středověké společnosti, uvede příklady románské a gotické kultury</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A1F535" w14:textId="77777777" w:rsidR="009D23F3" w:rsidRDefault="00000000">
            <w:pPr>
              <w:spacing w:line="240" w:lineRule="auto"/>
              <w:ind w:left="60"/>
              <w:jc w:val="left"/>
              <w:rPr>
                <w:bdr w:val="nil"/>
              </w:rPr>
            </w:pPr>
            <w:r>
              <w:rPr>
                <w:rFonts w:ascii="Calibri" w:eastAsia="Calibri" w:hAnsi="Calibri" w:cs="Calibri"/>
                <w:sz w:val="20"/>
                <w:bdr w:val="nil"/>
              </w:rPr>
              <w:t>» charakterizuje postavení jednotlivých vrstev středověké společnosti</w:t>
            </w:r>
            <w:r>
              <w:rPr>
                <w:rFonts w:ascii="Calibri" w:eastAsia="Calibri" w:hAnsi="Calibri" w:cs="Calibri"/>
                <w:sz w:val="20"/>
                <w:bdr w:val="nil"/>
              </w:rPr>
              <w:br/>
              <w:t>» seznámí se s významnými obdobími vývoje českého státu a vývojem v jednotlivých částech Evropy</w:t>
            </w:r>
            <w:r>
              <w:rPr>
                <w:rFonts w:ascii="Calibri" w:eastAsia="Calibri" w:hAnsi="Calibri" w:cs="Calibri"/>
                <w:sz w:val="20"/>
                <w:bdr w:val="nil"/>
              </w:rPr>
              <w:br/>
              <w:t>» uvede základní charakteristiku gotické kultury a příklady gotických památek</w:t>
            </w:r>
            <w:r>
              <w:rPr>
                <w:rFonts w:ascii="Calibri" w:eastAsia="Calibri" w:hAnsi="Calibri" w:cs="Calibri"/>
                <w:sz w:val="20"/>
                <w:bdr w:val="nil"/>
              </w:rPr>
              <w:br/>
              <w:t>» seznámí se s problémy, které vedly ke kritice církve a vyústily v českou reformaci</w:t>
            </w:r>
            <w:r>
              <w:rPr>
                <w:rFonts w:ascii="Calibri" w:eastAsia="Calibri" w:hAnsi="Calibri" w:cs="Calibri"/>
                <w:sz w:val="20"/>
                <w:bdr w:val="nil"/>
              </w:rPr>
              <w:br/>
              <w:t>» popíše období husitství a pochopí význam husitských tradic pro český politický a kulturní život</w:t>
            </w:r>
            <w:r>
              <w:rPr>
                <w:rFonts w:ascii="Calibri" w:eastAsia="Calibri" w:hAnsi="Calibri" w:cs="Calibri"/>
                <w:sz w:val="20"/>
                <w:bdr w:val="nil"/>
              </w:rPr>
              <w:br/>
              <w:t>» ilustruje postavení jednotlivých vrstev středověké společnosti, uvede příklady románské a gotické kultury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48B2B1" w14:textId="77777777" w:rsidR="009D23F3" w:rsidRDefault="00000000">
            <w:pPr>
              <w:spacing w:line="240" w:lineRule="auto"/>
              <w:ind w:left="60"/>
              <w:jc w:val="left"/>
              <w:rPr>
                <w:bdr w:val="nil"/>
              </w:rPr>
            </w:pPr>
            <w:r>
              <w:rPr>
                <w:rFonts w:ascii="Calibri" w:eastAsia="Calibri" w:hAnsi="Calibri" w:cs="Calibri"/>
                <w:sz w:val="20"/>
                <w:bdr w:val="nil"/>
              </w:rPr>
              <w:t>RANÝ STŘEDOVĚK</w:t>
            </w:r>
            <w:r>
              <w:rPr>
                <w:rFonts w:ascii="Calibri" w:eastAsia="Calibri" w:hAnsi="Calibri" w:cs="Calibri"/>
                <w:sz w:val="20"/>
                <w:bdr w:val="nil"/>
              </w:rPr>
              <w:br/>
              <w:t>» Osídlení Evropy po rozpadu západořímské říše - nový etnický obraz Evropy</w:t>
            </w:r>
            <w:r>
              <w:rPr>
                <w:rFonts w:ascii="Calibri" w:eastAsia="Calibri" w:hAnsi="Calibri" w:cs="Calibri"/>
                <w:sz w:val="20"/>
                <w:bdr w:val="nil"/>
              </w:rPr>
              <w:br/>
              <w:t>- příchod Slovanů</w:t>
            </w:r>
            <w:r>
              <w:rPr>
                <w:rFonts w:ascii="Calibri" w:eastAsia="Calibri" w:hAnsi="Calibri" w:cs="Calibri"/>
                <w:sz w:val="20"/>
                <w:bdr w:val="nil"/>
              </w:rPr>
              <w:br/>
              <w:t>- říše franská, byzantská</w:t>
            </w:r>
            <w:r>
              <w:rPr>
                <w:rFonts w:ascii="Calibri" w:eastAsia="Calibri" w:hAnsi="Calibri" w:cs="Calibri"/>
                <w:sz w:val="20"/>
                <w:bdr w:val="nil"/>
              </w:rPr>
              <w:br/>
              <w:t>» Křesťanství, papežství, císařství</w:t>
            </w:r>
            <w:r>
              <w:rPr>
                <w:rFonts w:ascii="Calibri" w:eastAsia="Calibri" w:hAnsi="Calibri" w:cs="Calibri"/>
                <w:sz w:val="20"/>
                <w:bdr w:val="nil"/>
              </w:rPr>
              <w:br/>
              <w:t>» Islám a islámské říše ovlivňující Evropu - Arabové, Turci</w:t>
            </w:r>
            <w:r>
              <w:rPr>
                <w:rFonts w:ascii="Calibri" w:eastAsia="Calibri" w:hAnsi="Calibri" w:cs="Calibri"/>
                <w:sz w:val="20"/>
                <w:bdr w:val="nil"/>
              </w:rPr>
              <w:br/>
              <w:t>» První státní útvary na našem území – Sámova říše, Velkomoravská říše</w:t>
            </w:r>
            <w:r>
              <w:rPr>
                <w:rFonts w:ascii="Calibri" w:eastAsia="Calibri" w:hAnsi="Calibri" w:cs="Calibri"/>
                <w:sz w:val="20"/>
                <w:bdr w:val="nil"/>
              </w:rPr>
              <w:br/>
              <w:t>» Český stát za prvních Přemyslovců</w:t>
            </w:r>
            <w:r>
              <w:rPr>
                <w:rFonts w:ascii="Calibri" w:eastAsia="Calibri" w:hAnsi="Calibri" w:cs="Calibri"/>
                <w:sz w:val="20"/>
                <w:bdr w:val="nil"/>
              </w:rPr>
              <w:br/>
              <w:t>- česká společnost v raném středověku</w:t>
            </w:r>
            <w:r>
              <w:rPr>
                <w:rFonts w:ascii="Calibri" w:eastAsia="Calibri" w:hAnsi="Calibri" w:cs="Calibri"/>
                <w:sz w:val="20"/>
                <w:bdr w:val="nil"/>
              </w:rPr>
              <w:br/>
              <w:t>» Křížové výpravy</w:t>
            </w:r>
            <w:r>
              <w:rPr>
                <w:rFonts w:ascii="Calibri" w:eastAsia="Calibri" w:hAnsi="Calibri" w:cs="Calibri"/>
                <w:sz w:val="20"/>
                <w:bdr w:val="nil"/>
              </w:rPr>
              <w:br/>
              <w:t>» Románská kultura</w:t>
            </w:r>
          </w:p>
        </w:tc>
      </w:tr>
      <w:tr w:rsidR="009D23F3" w14:paraId="14D43E38"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544ADD" w14:textId="77777777" w:rsidR="009D23F3" w:rsidRDefault="00000000">
            <w:pPr>
              <w:spacing w:line="240" w:lineRule="auto"/>
              <w:ind w:left="60"/>
              <w:jc w:val="left"/>
              <w:rPr>
                <w:bdr w:val="nil"/>
              </w:rPr>
            </w:pPr>
            <w:r>
              <w:rPr>
                <w:rFonts w:ascii="Calibri" w:eastAsia="Calibri" w:hAnsi="Calibri" w:cs="Calibri"/>
                <w:sz w:val="20"/>
                <w:bdr w:val="nil"/>
              </w:rPr>
              <w:t>D-9-5-02 vymezí význam husitské tradice pro český politický a kulturní život</w:t>
            </w:r>
          </w:p>
        </w:tc>
        <w:tc>
          <w:tcPr>
            <w:tcW w:w="1700" w:type="pct"/>
            <w:vMerge/>
            <w:tcBorders>
              <w:top w:val="inset" w:sz="6" w:space="0" w:color="808080"/>
              <w:left w:val="inset" w:sz="6" w:space="0" w:color="808080"/>
              <w:bottom w:val="inset" w:sz="6" w:space="0" w:color="808080"/>
              <w:right w:val="inset" w:sz="6" w:space="0" w:color="808080"/>
            </w:tcBorders>
          </w:tcPr>
          <w:p w14:paraId="6AC8A333" w14:textId="77777777" w:rsidR="009D23F3" w:rsidRDefault="009D23F3"/>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29CE18" w14:textId="77777777" w:rsidR="009D23F3" w:rsidRDefault="00000000">
            <w:pPr>
              <w:spacing w:line="240" w:lineRule="auto"/>
              <w:ind w:left="60"/>
              <w:jc w:val="left"/>
              <w:rPr>
                <w:bdr w:val="nil"/>
              </w:rPr>
            </w:pPr>
            <w:r>
              <w:rPr>
                <w:rFonts w:ascii="Calibri" w:eastAsia="Calibri" w:hAnsi="Calibri" w:cs="Calibri"/>
                <w:sz w:val="20"/>
                <w:bdr w:val="nil"/>
              </w:rPr>
              <w:t>VRCHOLNÝ STŘEDOVĚK</w:t>
            </w:r>
            <w:r>
              <w:rPr>
                <w:rFonts w:ascii="Calibri" w:eastAsia="Calibri" w:hAnsi="Calibri" w:cs="Calibri"/>
                <w:sz w:val="20"/>
                <w:bdr w:val="nil"/>
              </w:rPr>
              <w:br/>
              <w:t>» Život zemědělců, rozvoj řemesel</w:t>
            </w:r>
            <w:r>
              <w:rPr>
                <w:rFonts w:ascii="Calibri" w:eastAsia="Calibri" w:hAnsi="Calibri" w:cs="Calibri"/>
                <w:sz w:val="20"/>
                <w:bdr w:val="nil"/>
              </w:rPr>
              <w:br/>
              <w:t>» Vznik měst a jejich význam</w:t>
            </w:r>
            <w:r>
              <w:rPr>
                <w:rFonts w:ascii="Calibri" w:eastAsia="Calibri" w:hAnsi="Calibri" w:cs="Calibri"/>
                <w:sz w:val="20"/>
                <w:bdr w:val="nil"/>
              </w:rPr>
              <w:br/>
              <w:t>» Struktura středověké společnosti, funkce jednotlivých vrstev</w:t>
            </w:r>
            <w:r>
              <w:rPr>
                <w:rFonts w:ascii="Calibri" w:eastAsia="Calibri" w:hAnsi="Calibri" w:cs="Calibri"/>
                <w:sz w:val="20"/>
                <w:bdr w:val="nil"/>
              </w:rPr>
              <w:br/>
              <w:t>» Středoevropská velmoc posledních Přemyslovců</w:t>
            </w:r>
            <w:r>
              <w:rPr>
                <w:rFonts w:ascii="Calibri" w:eastAsia="Calibri" w:hAnsi="Calibri" w:cs="Calibri"/>
                <w:sz w:val="20"/>
                <w:bdr w:val="nil"/>
              </w:rPr>
              <w:br/>
              <w:t>» Gotická kultura</w:t>
            </w:r>
            <w:r>
              <w:rPr>
                <w:rFonts w:ascii="Calibri" w:eastAsia="Calibri" w:hAnsi="Calibri" w:cs="Calibri"/>
                <w:sz w:val="20"/>
                <w:bdr w:val="nil"/>
              </w:rPr>
              <w:br/>
              <w:t>» Nástup Lucemburků a vláda Karla IV.</w:t>
            </w:r>
            <w:r>
              <w:rPr>
                <w:rFonts w:ascii="Calibri" w:eastAsia="Calibri" w:hAnsi="Calibri" w:cs="Calibri"/>
                <w:sz w:val="20"/>
                <w:bdr w:val="nil"/>
              </w:rPr>
              <w:br/>
              <w:t>» Husitství – společenská situace, průběh, významné osobnosti – Jan Hus</w:t>
            </w:r>
            <w:r>
              <w:rPr>
                <w:rFonts w:ascii="Calibri" w:eastAsia="Calibri" w:hAnsi="Calibri" w:cs="Calibri"/>
                <w:sz w:val="20"/>
                <w:bdr w:val="nil"/>
              </w:rPr>
              <w:br/>
              <w:t>» Vláda Jiřího z Poděbrad</w:t>
            </w:r>
            <w:r>
              <w:rPr>
                <w:rFonts w:ascii="Calibri" w:eastAsia="Calibri" w:hAnsi="Calibri" w:cs="Calibri"/>
                <w:sz w:val="20"/>
                <w:bdr w:val="nil"/>
              </w:rPr>
              <w:br/>
              <w:t>» Turecké výboje</w:t>
            </w:r>
            <w:r>
              <w:rPr>
                <w:rFonts w:ascii="Calibri" w:eastAsia="Calibri" w:hAnsi="Calibri" w:cs="Calibri"/>
                <w:sz w:val="20"/>
                <w:bdr w:val="nil"/>
              </w:rPr>
              <w:br/>
              <w:t>» Český stát pod vládou Jagellonců</w:t>
            </w:r>
          </w:p>
        </w:tc>
      </w:tr>
      <w:tr w:rsidR="009D23F3" w14:paraId="3980FB86" w14:textId="77777777">
        <w:tc>
          <w:tcPr>
            <w:tcW w:w="1650" w:type="pct"/>
            <w:vMerge/>
            <w:tcBorders>
              <w:top w:val="inset" w:sz="6" w:space="0" w:color="808080"/>
              <w:left w:val="inset" w:sz="6" w:space="0" w:color="808080"/>
              <w:bottom w:val="inset" w:sz="6" w:space="0" w:color="808080"/>
              <w:right w:val="inset" w:sz="6" w:space="0" w:color="808080"/>
            </w:tcBorders>
          </w:tcPr>
          <w:p w14:paraId="2D63B978"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65CF033D"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BC2269" w14:textId="77777777" w:rsidR="009D23F3" w:rsidRDefault="00000000">
            <w:pPr>
              <w:spacing w:line="240" w:lineRule="auto"/>
              <w:ind w:left="60"/>
              <w:jc w:val="left"/>
              <w:rPr>
                <w:bdr w:val="nil"/>
              </w:rPr>
            </w:pPr>
            <w:r>
              <w:rPr>
                <w:rFonts w:ascii="Calibri" w:eastAsia="Calibri" w:hAnsi="Calibri" w:cs="Calibri"/>
                <w:sz w:val="20"/>
                <w:bdr w:val="nil"/>
              </w:rPr>
              <w:t>POZDNÍ STŘEDOVĚK</w:t>
            </w:r>
            <w:r>
              <w:rPr>
                <w:rFonts w:ascii="Calibri" w:eastAsia="Calibri" w:hAnsi="Calibri" w:cs="Calibri"/>
                <w:sz w:val="20"/>
                <w:bdr w:val="nil"/>
              </w:rPr>
              <w:br/>
              <w:t>» Renesance a humanismus</w:t>
            </w:r>
            <w:r>
              <w:rPr>
                <w:rFonts w:ascii="Calibri" w:eastAsia="Calibri" w:hAnsi="Calibri" w:cs="Calibri"/>
                <w:sz w:val="20"/>
                <w:bdr w:val="nil"/>
              </w:rPr>
              <w:br/>
              <w:t>» Zámořské objevy.</w:t>
            </w:r>
            <w:r>
              <w:rPr>
                <w:rFonts w:ascii="Calibri" w:eastAsia="Calibri" w:hAnsi="Calibri" w:cs="Calibri"/>
                <w:sz w:val="20"/>
                <w:bdr w:val="nil"/>
              </w:rPr>
              <w:br/>
              <w:t>» Pokroky ve výrobě a obchodu</w:t>
            </w:r>
            <w:r>
              <w:rPr>
                <w:rFonts w:ascii="Calibri" w:eastAsia="Calibri" w:hAnsi="Calibri" w:cs="Calibri"/>
                <w:sz w:val="20"/>
                <w:bdr w:val="nil"/>
              </w:rPr>
              <w:br/>
              <w:t>» Reformace - evropské státy a šíření reformace, protireformační hnutí</w:t>
            </w:r>
            <w:r>
              <w:rPr>
                <w:rFonts w:ascii="Calibri" w:eastAsia="Calibri" w:hAnsi="Calibri" w:cs="Calibri"/>
                <w:sz w:val="20"/>
                <w:bdr w:val="nil"/>
              </w:rPr>
              <w:br/>
              <w:t>» Česká kultura v 16.století - nástup Habsburků na český trůn</w:t>
            </w:r>
            <w:r>
              <w:rPr>
                <w:rFonts w:ascii="Calibri" w:eastAsia="Calibri" w:hAnsi="Calibri" w:cs="Calibri"/>
                <w:sz w:val="20"/>
                <w:bdr w:val="nil"/>
              </w:rPr>
              <w:br/>
              <w:t>» Útoky Turků a obrana proti jejich výbojům</w:t>
            </w:r>
            <w:r>
              <w:rPr>
                <w:rFonts w:ascii="Calibri" w:eastAsia="Calibri" w:hAnsi="Calibri" w:cs="Calibri"/>
                <w:sz w:val="20"/>
                <w:bdr w:val="nil"/>
              </w:rPr>
              <w:br/>
              <w:t>» Boj českých stavů proti habsburským panovníkům – stavovské povstání</w:t>
            </w:r>
            <w:r>
              <w:rPr>
                <w:rFonts w:ascii="Calibri" w:eastAsia="Calibri" w:hAnsi="Calibri" w:cs="Calibri"/>
                <w:sz w:val="20"/>
                <w:bdr w:val="nil"/>
              </w:rPr>
              <w:br/>
              <w:t>- třicetiletá válka</w:t>
            </w:r>
            <w:r>
              <w:rPr>
                <w:rFonts w:ascii="Calibri" w:eastAsia="Calibri" w:hAnsi="Calibri" w:cs="Calibri"/>
                <w:sz w:val="20"/>
                <w:bdr w:val="nil"/>
              </w:rPr>
              <w:br/>
              <w:t>- České země za třicetileté války</w:t>
            </w:r>
            <w:r>
              <w:rPr>
                <w:rFonts w:ascii="Calibri" w:eastAsia="Calibri" w:hAnsi="Calibri" w:cs="Calibri"/>
                <w:sz w:val="20"/>
                <w:bdr w:val="nil"/>
              </w:rPr>
              <w:br/>
              <w:t>» Počátky kapitalismu v Anglii – vláda Alžběty I</w:t>
            </w:r>
          </w:p>
        </w:tc>
      </w:tr>
      <w:tr w:rsidR="009D23F3" w14:paraId="0D682E6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3E144E" w14:textId="77777777" w:rsidR="009D23F3" w:rsidRDefault="00000000">
            <w:pPr>
              <w:spacing w:line="240" w:lineRule="auto"/>
              <w:ind w:left="60"/>
              <w:jc w:val="left"/>
              <w:rPr>
                <w:bdr w:val="nil"/>
              </w:rPr>
            </w:pPr>
            <w:r>
              <w:rPr>
                <w:rFonts w:ascii="Calibri" w:eastAsia="Calibri" w:hAnsi="Calibri" w:cs="Calibri"/>
                <w:sz w:val="20"/>
                <w:bdr w:val="nil"/>
              </w:rPr>
              <w:t>D-9-5-01 vysvětlí znovuobjevení antického ideálu člověka, nové myšlenky žádající reformu církve</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9DB8E4" w14:textId="77777777" w:rsidR="009D23F3" w:rsidRDefault="00000000">
            <w:pPr>
              <w:spacing w:line="240" w:lineRule="auto"/>
              <w:ind w:left="60"/>
              <w:jc w:val="left"/>
              <w:rPr>
                <w:bdr w:val="nil"/>
              </w:rPr>
            </w:pPr>
            <w:r>
              <w:rPr>
                <w:rFonts w:ascii="Calibri" w:eastAsia="Calibri" w:hAnsi="Calibri" w:cs="Calibri"/>
                <w:sz w:val="20"/>
                <w:bdr w:val="nil"/>
              </w:rPr>
              <w:t>» uvede příklady renesančních památek a jména významných představitelů renesance</w:t>
            </w:r>
            <w:r>
              <w:rPr>
                <w:rFonts w:ascii="Calibri" w:eastAsia="Calibri" w:hAnsi="Calibri" w:cs="Calibri"/>
                <w:sz w:val="20"/>
                <w:bdr w:val="nil"/>
              </w:rPr>
              <w:br/>
              <w:t>» popíše a demonstruje průběh zámořských objevů, jejich příčiny a důsledky</w:t>
            </w:r>
            <w:r>
              <w:rPr>
                <w:rFonts w:ascii="Calibri" w:eastAsia="Calibri" w:hAnsi="Calibri" w:cs="Calibri"/>
                <w:sz w:val="20"/>
                <w:bdr w:val="nil"/>
              </w:rPr>
              <w:br/>
              <w:t>» pochopí a vysvětlí podstatu reformace i reakci církve</w:t>
            </w:r>
            <w:r>
              <w:rPr>
                <w:rFonts w:ascii="Calibri" w:eastAsia="Calibri" w:hAnsi="Calibri" w:cs="Calibri"/>
                <w:sz w:val="20"/>
                <w:bdr w:val="nil"/>
              </w:rPr>
              <w:br/>
              <w:t>» uvede příklady významných kulturních památek</w:t>
            </w:r>
            <w:r>
              <w:rPr>
                <w:rFonts w:ascii="Calibri" w:eastAsia="Calibri" w:hAnsi="Calibri" w:cs="Calibri"/>
                <w:sz w:val="20"/>
                <w:bdr w:val="nil"/>
              </w:rPr>
              <w:br/>
              <w:t>» pochopí příčinu stavovského odboje proti Habsburkům</w:t>
            </w:r>
            <w:r>
              <w:rPr>
                <w:rFonts w:ascii="Calibri" w:eastAsia="Calibri" w:hAnsi="Calibri" w:cs="Calibri"/>
                <w:sz w:val="20"/>
                <w:bdr w:val="nil"/>
              </w:rPr>
              <w:br/>
              <w:t>» objasní příčinu a důsledky vzniku třicetileté války a posoudí její důsledky</w:t>
            </w:r>
            <w:r>
              <w:rPr>
                <w:rFonts w:ascii="Calibri" w:eastAsia="Calibri" w:hAnsi="Calibri" w:cs="Calibri"/>
                <w:sz w:val="20"/>
                <w:bdr w:val="nil"/>
              </w:rPr>
              <w:br/>
              <w:t>» seznámí se s nastupující kapitalistickou společností</w:t>
            </w:r>
            <w:r>
              <w:rPr>
                <w:rFonts w:ascii="Calibri" w:eastAsia="Calibri" w:hAnsi="Calibri" w:cs="Calibri"/>
                <w:sz w:val="20"/>
                <w:bdr w:val="nil"/>
              </w:rPr>
              <w:br/>
              <w:t>» vysvětlí pojem kolonie a kolonialismus</w:t>
            </w:r>
            <w:r>
              <w:rPr>
                <w:rFonts w:ascii="Calibri" w:eastAsia="Calibri" w:hAnsi="Calibri" w:cs="Calibri"/>
                <w:sz w:val="20"/>
                <w:bdr w:val="nil"/>
              </w:rPr>
              <w:br/>
              <w:t>» vysvětlí znovuobjevení antického ideálu člověka, nové myšlenky žádající reformu církve včetně reakce církve na tyto požadavky</w:t>
            </w:r>
            <w:r>
              <w:rPr>
                <w:rFonts w:ascii="Calibri" w:eastAsia="Calibri" w:hAnsi="Calibri" w:cs="Calibri"/>
                <w:sz w:val="20"/>
                <w:bdr w:val="nil"/>
              </w:rPr>
              <w:br/>
              <w:t>» objasní postavení českého státu v podmínkách Evropy rozdělené do řady mocenských a náboženských center a jeho postavení uvnitř Habsburské monarchie</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CB0ABF" w14:textId="77777777" w:rsidR="009D23F3" w:rsidRDefault="00000000">
            <w:pPr>
              <w:spacing w:line="240" w:lineRule="auto"/>
              <w:ind w:left="60"/>
              <w:jc w:val="left"/>
              <w:rPr>
                <w:bdr w:val="nil"/>
              </w:rPr>
            </w:pPr>
            <w:r>
              <w:rPr>
                <w:rFonts w:ascii="Calibri" w:eastAsia="Calibri" w:hAnsi="Calibri" w:cs="Calibri"/>
                <w:sz w:val="20"/>
                <w:bdr w:val="nil"/>
              </w:rPr>
              <w:t>POZDNÍ STŘEDOVĚK</w:t>
            </w:r>
            <w:r>
              <w:rPr>
                <w:rFonts w:ascii="Calibri" w:eastAsia="Calibri" w:hAnsi="Calibri" w:cs="Calibri"/>
                <w:sz w:val="20"/>
                <w:bdr w:val="nil"/>
              </w:rPr>
              <w:br/>
              <w:t>» Renesance a humanismus</w:t>
            </w:r>
            <w:r>
              <w:rPr>
                <w:rFonts w:ascii="Calibri" w:eastAsia="Calibri" w:hAnsi="Calibri" w:cs="Calibri"/>
                <w:sz w:val="20"/>
                <w:bdr w:val="nil"/>
              </w:rPr>
              <w:br/>
              <w:t>» Zámořské objevy.</w:t>
            </w:r>
            <w:r>
              <w:rPr>
                <w:rFonts w:ascii="Calibri" w:eastAsia="Calibri" w:hAnsi="Calibri" w:cs="Calibri"/>
                <w:sz w:val="20"/>
                <w:bdr w:val="nil"/>
              </w:rPr>
              <w:br/>
              <w:t>» Pokroky ve výrobě a obchodu</w:t>
            </w:r>
            <w:r>
              <w:rPr>
                <w:rFonts w:ascii="Calibri" w:eastAsia="Calibri" w:hAnsi="Calibri" w:cs="Calibri"/>
                <w:sz w:val="20"/>
                <w:bdr w:val="nil"/>
              </w:rPr>
              <w:br/>
              <w:t>» Reformace - evropské státy a šíření reformace, protireformační hnutí</w:t>
            </w:r>
            <w:r>
              <w:rPr>
                <w:rFonts w:ascii="Calibri" w:eastAsia="Calibri" w:hAnsi="Calibri" w:cs="Calibri"/>
                <w:sz w:val="20"/>
                <w:bdr w:val="nil"/>
              </w:rPr>
              <w:br/>
              <w:t>» Česká kultura v 16.století - nástup Habsburků na český trůn</w:t>
            </w:r>
            <w:r>
              <w:rPr>
                <w:rFonts w:ascii="Calibri" w:eastAsia="Calibri" w:hAnsi="Calibri" w:cs="Calibri"/>
                <w:sz w:val="20"/>
                <w:bdr w:val="nil"/>
              </w:rPr>
              <w:br/>
              <w:t>» Útoky Turků a obrana proti jejich výbojům</w:t>
            </w:r>
            <w:r>
              <w:rPr>
                <w:rFonts w:ascii="Calibri" w:eastAsia="Calibri" w:hAnsi="Calibri" w:cs="Calibri"/>
                <w:sz w:val="20"/>
                <w:bdr w:val="nil"/>
              </w:rPr>
              <w:br/>
              <w:t>» Boj českých stavů proti habsburským panovníkům – stavovské povstání</w:t>
            </w:r>
            <w:r>
              <w:rPr>
                <w:rFonts w:ascii="Calibri" w:eastAsia="Calibri" w:hAnsi="Calibri" w:cs="Calibri"/>
                <w:sz w:val="20"/>
                <w:bdr w:val="nil"/>
              </w:rPr>
              <w:br/>
              <w:t>- třicetiletá válka</w:t>
            </w:r>
            <w:r>
              <w:rPr>
                <w:rFonts w:ascii="Calibri" w:eastAsia="Calibri" w:hAnsi="Calibri" w:cs="Calibri"/>
                <w:sz w:val="20"/>
                <w:bdr w:val="nil"/>
              </w:rPr>
              <w:br/>
              <w:t>- České země za třicetileté války</w:t>
            </w:r>
            <w:r>
              <w:rPr>
                <w:rFonts w:ascii="Calibri" w:eastAsia="Calibri" w:hAnsi="Calibri" w:cs="Calibri"/>
                <w:sz w:val="20"/>
                <w:bdr w:val="nil"/>
              </w:rPr>
              <w:br/>
              <w:t>» Počátky kapitalismu v Anglii – vláda Alžběty I</w:t>
            </w:r>
          </w:p>
        </w:tc>
      </w:tr>
      <w:tr w:rsidR="009D23F3" w14:paraId="0A611D7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C930A2" w14:textId="77777777" w:rsidR="009D23F3" w:rsidRDefault="00000000">
            <w:pPr>
              <w:spacing w:line="240" w:lineRule="auto"/>
              <w:ind w:left="60"/>
              <w:jc w:val="left"/>
              <w:rPr>
                <w:bdr w:val="nil"/>
              </w:rPr>
            </w:pPr>
            <w:r>
              <w:rPr>
                <w:rFonts w:ascii="Calibri" w:eastAsia="Calibri" w:hAnsi="Calibri" w:cs="Calibri"/>
                <w:sz w:val="20"/>
                <w:bdr w:val="nil"/>
              </w:rPr>
              <w:t>D-9-5-03 popíše průběh zámořských objevů, jejich příčiny a důsledky</w:t>
            </w:r>
          </w:p>
        </w:tc>
        <w:tc>
          <w:tcPr>
            <w:tcW w:w="1700" w:type="pct"/>
            <w:vMerge/>
            <w:tcBorders>
              <w:top w:val="inset" w:sz="6" w:space="0" w:color="808080"/>
              <w:left w:val="inset" w:sz="6" w:space="0" w:color="808080"/>
              <w:bottom w:val="inset" w:sz="6" w:space="0" w:color="808080"/>
              <w:right w:val="inset" w:sz="6" w:space="0" w:color="808080"/>
            </w:tcBorders>
          </w:tcPr>
          <w:p w14:paraId="715BA36C"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39947B7" w14:textId="77777777" w:rsidR="009D23F3" w:rsidRDefault="009D23F3">
            <w:pPr>
              <w:spacing w:line="240" w:lineRule="auto"/>
              <w:ind w:left="60"/>
              <w:jc w:val="left"/>
              <w:rPr>
                <w:bdr w:val="nil"/>
              </w:rPr>
            </w:pPr>
          </w:p>
        </w:tc>
      </w:tr>
      <w:tr w:rsidR="009D23F3" w14:paraId="5C93BA9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B3F383" w14:textId="77777777" w:rsidR="009D23F3" w:rsidRDefault="00000000">
            <w:pPr>
              <w:spacing w:line="240" w:lineRule="auto"/>
              <w:ind w:left="60"/>
              <w:jc w:val="left"/>
              <w:rPr>
                <w:bdr w:val="nil"/>
              </w:rPr>
            </w:pPr>
            <w:r>
              <w:rPr>
                <w:rFonts w:ascii="Calibri" w:eastAsia="Calibri" w:hAnsi="Calibri" w:cs="Calibri"/>
                <w:sz w:val="20"/>
                <w:bdr w:val="nil"/>
              </w:rPr>
              <w:t>D-9-5-04 objasní postavení českého státu v podmínkách Evropy a jeho postavení uvnitř habsburské monarchie</w:t>
            </w:r>
          </w:p>
        </w:tc>
        <w:tc>
          <w:tcPr>
            <w:tcW w:w="1700" w:type="pct"/>
            <w:vMerge/>
            <w:tcBorders>
              <w:top w:val="inset" w:sz="6" w:space="0" w:color="808080"/>
              <w:left w:val="inset" w:sz="6" w:space="0" w:color="808080"/>
              <w:bottom w:val="inset" w:sz="6" w:space="0" w:color="808080"/>
              <w:right w:val="inset" w:sz="6" w:space="0" w:color="808080"/>
            </w:tcBorders>
          </w:tcPr>
          <w:p w14:paraId="7491B28B"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47B630E" w14:textId="77777777" w:rsidR="009D23F3" w:rsidRDefault="009D23F3">
            <w:pPr>
              <w:spacing w:line="240" w:lineRule="auto"/>
              <w:ind w:left="60"/>
              <w:jc w:val="left"/>
              <w:rPr>
                <w:bdr w:val="nil"/>
              </w:rPr>
            </w:pPr>
          </w:p>
        </w:tc>
      </w:tr>
      <w:tr w:rsidR="009D23F3" w14:paraId="4740F2F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694C81" w14:textId="77777777" w:rsidR="009D23F3" w:rsidRDefault="00000000">
            <w:pPr>
              <w:spacing w:line="240" w:lineRule="auto"/>
              <w:ind w:left="60"/>
              <w:jc w:val="left"/>
              <w:rPr>
                <w:bdr w:val="nil"/>
              </w:rPr>
            </w:pPr>
            <w:r>
              <w:rPr>
                <w:rFonts w:ascii="Calibri" w:eastAsia="Calibri" w:hAnsi="Calibri" w:cs="Calibri"/>
                <w:sz w:val="20"/>
                <w:bdr w:val="nil"/>
              </w:rPr>
              <w:t>D-9-5-05 objasní příčiny a důsledky vzniku třicetileté války a posoudí její důsledky</w:t>
            </w:r>
          </w:p>
        </w:tc>
        <w:tc>
          <w:tcPr>
            <w:tcW w:w="1700" w:type="pct"/>
            <w:vMerge/>
            <w:tcBorders>
              <w:top w:val="inset" w:sz="6" w:space="0" w:color="808080"/>
              <w:left w:val="inset" w:sz="6" w:space="0" w:color="808080"/>
              <w:bottom w:val="inset" w:sz="6" w:space="0" w:color="808080"/>
              <w:right w:val="inset" w:sz="6" w:space="0" w:color="808080"/>
            </w:tcBorders>
          </w:tcPr>
          <w:p w14:paraId="24A8C60F"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9C2F514" w14:textId="77777777" w:rsidR="009D23F3" w:rsidRDefault="009D23F3">
            <w:pPr>
              <w:spacing w:line="240" w:lineRule="auto"/>
              <w:ind w:left="60"/>
              <w:jc w:val="left"/>
              <w:rPr>
                <w:bdr w:val="nil"/>
              </w:rPr>
            </w:pPr>
          </w:p>
        </w:tc>
      </w:tr>
      <w:tr w:rsidR="009D23F3" w14:paraId="6D3EEEA4"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1B6649F"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58CADA8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560357"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7BFB24F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2E302D" w14:textId="77777777" w:rsidR="009D23F3" w:rsidRDefault="00000000">
            <w:pPr>
              <w:spacing w:line="240" w:lineRule="auto"/>
              <w:ind w:left="60"/>
              <w:jc w:val="left"/>
              <w:rPr>
                <w:bdr w:val="nil"/>
              </w:rPr>
            </w:pPr>
            <w:r>
              <w:rPr>
                <w:rFonts w:ascii="Calibri" w:eastAsia="Calibri" w:hAnsi="Calibri" w:cs="Calibri"/>
                <w:sz w:val="20"/>
                <w:bdr w:val="nil"/>
              </w:rPr>
              <w:t>Práce na společných projektech, používání různých zdrojů informací, individuální zpracovanání zdaného tématu</w:t>
            </w:r>
          </w:p>
        </w:tc>
      </w:tr>
      <w:tr w:rsidR="009D23F3" w14:paraId="786B208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C5B985"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5969F59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CB7C3D" w14:textId="77777777" w:rsidR="009D23F3" w:rsidRDefault="00000000">
            <w:pPr>
              <w:spacing w:line="240" w:lineRule="auto"/>
              <w:ind w:left="60"/>
              <w:jc w:val="left"/>
              <w:rPr>
                <w:bdr w:val="nil"/>
              </w:rPr>
            </w:pPr>
            <w:r>
              <w:rPr>
                <w:rFonts w:ascii="Calibri" w:eastAsia="Calibri" w:hAnsi="Calibri" w:cs="Calibri"/>
                <w:sz w:val="20"/>
                <w:bdr w:val="nil"/>
              </w:rPr>
              <w:t>Křesťanská, judaistická a islámská etika, náboženské příkazy, rytířský kodex</w:t>
            </w:r>
          </w:p>
        </w:tc>
      </w:tr>
      <w:tr w:rsidR="009D23F3" w14:paraId="1EA7E49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0096D9"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7F07A45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FA3673" w14:textId="77777777" w:rsidR="009D23F3" w:rsidRDefault="00000000">
            <w:pPr>
              <w:spacing w:line="240" w:lineRule="auto"/>
              <w:ind w:left="60"/>
              <w:jc w:val="left"/>
              <w:rPr>
                <w:bdr w:val="nil"/>
              </w:rPr>
            </w:pPr>
            <w:r>
              <w:rPr>
                <w:rFonts w:ascii="Calibri" w:eastAsia="Calibri" w:hAnsi="Calibri" w:cs="Calibri"/>
                <w:sz w:val="20"/>
                <w:bdr w:val="nil"/>
              </w:rPr>
              <w:t xml:space="preserve">Prezentace vlastních prací žáků, podporováí souvislého projevu na danné téma, schopnost kultivované diskuze </w:t>
            </w:r>
          </w:p>
        </w:tc>
      </w:tr>
      <w:tr w:rsidR="009D23F3" w14:paraId="7B41D86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382073"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1603B95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170411" w14:textId="77777777" w:rsidR="009D23F3" w:rsidRDefault="00000000">
            <w:pPr>
              <w:spacing w:line="240" w:lineRule="auto"/>
              <w:ind w:left="60"/>
              <w:jc w:val="left"/>
              <w:rPr>
                <w:bdr w:val="nil"/>
              </w:rPr>
            </w:pPr>
            <w:r>
              <w:rPr>
                <w:rFonts w:ascii="Calibri" w:eastAsia="Calibri" w:hAnsi="Calibri" w:cs="Calibri"/>
                <w:sz w:val="20"/>
                <w:bdr w:val="nil"/>
              </w:rPr>
              <w:t>Práce s různými zdroji informací, řešení problémových úloh, výukové hry a soutěže</w:t>
            </w:r>
          </w:p>
        </w:tc>
      </w:tr>
      <w:tr w:rsidR="009D23F3" w14:paraId="63DF55A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EA5583"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Formy participace občanů v politickém životě</w:t>
            </w:r>
          </w:p>
        </w:tc>
      </w:tr>
      <w:tr w:rsidR="009D23F3" w14:paraId="7EC21B1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E70547" w14:textId="77777777" w:rsidR="009D23F3" w:rsidRDefault="00000000">
            <w:pPr>
              <w:spacing w:line="240" w:lineRule="auto"/>
              <w:ind w:left="60"/>
              <w:jc w:val="left"/>
              <w:rPr>
                <w:bdr w:val="nil"/>
              </w:rPr>
            </w:pPr>
            <w:r>
              <w:rPr>
                <w:rFonts w:ascii="Calibri" w:eastAsia="Calibri" w:hAnsi="Calibri" w:cs="Calibri"/>
                <w:sz w:val="20"/>
                <w:bdr w:val="nil"/>
              </w:rPr>
              <w:t>Vztah pán X poddaný ve středověké společnosti, struktura feudální společnosti, vznik stavů a sněmů, zárodky parlamentního systému v Anglii</w:t>
            </w:r>
          </w:p>
        </w:tc>
      </w:tr>
      <w:tr w:rsidR="009D23F3" w14:paraId="48134F7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95C77F"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Objevujeme Evropu a svět</w:t>
            </w:r>
          </w:p>
        </w:tc>
      </w:tr>
      <w:tr w:rsidR="009D23F3" w14:paraId="2C2694B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DB8914" w14:textId="77777777" w:rsidR="009D23F3" w:rsidRDefault="00000000">
            <w:pPr>
              <w:spacing w:line="240" w:lineRule="auto"/>
              <w:ind w:left="60"/>
              <w:jc w:val="left"/>
              <w:rPr>
                <w:bdr w:val="nil"/>
              </w:rPr>
            </w:pPr>
            <w:r>
              <w:rPr>
                <w:rFonts w:ascii="Calibri" w:eastAsia="Calibri" w:hAnsi="Calibri" w:cs="Calibri"/>
                <w:sz w:val="20"/>
                <w:bdr w:val="nil"/>
              </w:rPr>
              <w:t>Vztahy českého státu s jeho sousedy a s evropskými velmocem, vztahy mezi křesťanskou Evropou a muslimskými státy, objevení nových kontinentů a jejich význam pro Evropu</w:t>
            </w:r>
          </w:p>
        </w:tc>
      </w:tr>
      <w:tr w:rsidR="009D23F3" w14:paraId="27A3EAB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24F3A5"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Evropa a svět nás zajímá</w:t>
            </w:r>
          </w:p>
        </w:tc>
      </w:tr>
      <w:tr w:rsidR="009D23F3" w14:paraId="51CF169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7140C8" w14:textId="77777777" w:rsidR="009D23F3" w:rsidRDefault="00000000">
            <w:pPr>
              <w:spacing w:line="240" w:lineRule="auto"/>
              <w:ind w:left="60"/>
              <w:jc w:val="left"/>
              <w:rPr>
                <w:bdr w:val="nil"/>
              </w:rPr>
            </w:pPr>
            <w:r>
              <w:rPr>
                <w:rFonts w:ascii="Calibri" w:eastAsia="Calibri" w:hAnsi="Calibri" w:cs="Calibri"/>
                <w:sz w:val="20"/>
                <w:bdr w:val="nil"/>
              </w:rPr>
              <w:t>Středověká Evropa - vznik a utváření významných evropských států, vznik sousedních států, Asijské státy ve středověku, objevné plavby</w:t>
            </w:r>
          </w:p>
        </w:tc>
      </w:tr>
      <w:tr w:rsidR="009D23F3" w14:paraId="6AF3959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A37CB3" w14:textId="77777777" w:rsidR="009D23F3" w:rsidRDefault="00000000">
            <w:pPr>
              <w:spacing w:line="240" w:lineRule="auto"/>
              <w:ind w:left="60"/>
              <w:jc w:val="left"/>
              <w:rPr>
                <w:bdr w:val="nil"/>
              </w:rPr>
            </w:pPr>
            <w:r>
              <w:rPr>
                <w:rFonts w:ascii="Calibri" w:eastAsia="Calibri" w:hAnsi="Calibri" w:cs="Calibri"/>
                <w:sz w:val="20"/>
                <w:bdr w:val="nil"/>
              </w:rPr>
              <w:t>MULTIKULTURNÍ VÝCHOVA - Princip sociálního smíru a solidarity</w:t>
            </w:r>
          </w:p>
        </w:tc>
      </w:tr>
      <w:tr w:rsidR="009D23F3" w14:paraId="1EC1C6C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BE0B3C" w14:textId="77777777" w:rsidR="009D23F3" w:rsidRDefault="00000000">
            <w:pPr>
              <w:spacing w:line="240" w:lineRule="auto"/>
              <w:ind w:left="60"/>
              <w:jc w:val="left"/>
              <w:rPr>
                <w:bdr w:val="nil"/>
              </w:rPr>
            </w:pPr>
            <w:r>
              <w:rPr>
                <w:rFonts w:ascii="Calibri" w:eastAsia="Calibri" w:hAnsi="Calibri" w:cs="Calibri"/>
                <w:sz w:val="20"/>
                <w:bdr w:val="nil"/>
              </w:rPr>
              <w:t>Křesťanství a jeho přínos, vznik řeholních řádů, cechy, společnost středověkých měst</w:t>
            </w:r>
          </w:p>
        </w:tc>
      </w:tr>
      <w:tr w:rsidR="009D23F3" w14:paraId="17C9B90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F2984F" w14:textId="77777777" w:rsidR="009D23F3" w:rsidRDefault="00000000">
            <w:pPr>
              <w:spacing w:line="240" w:lineRule="auto"/>
              <w:ind w:left="60"/>
              <w:jc w:val="left"/>
              <w:rPr>
                <w:bdr w:val="nil"/>
              </w:rPr>
            </w:pPr>
            <w:r>
              <w:rPr>
                <w:rFonts w:ascii="Calibri" w:eastAsia="Calibri" w:hAnsi="Calibri" w:cs="Calibri"/>
                <w:sz w:val="20"/>
                <w:bdr w:val="nil"/>
              </w:rPr>
              <w:t>MULTIKULTURNÍ VÝCHOVA - Etnický původ</w:t>
            </w:r>
          </w:p>
        </w:tc>
      </w:tr>
      <w:tr w:rsidR="009D23F3" w14:paraId="0189F5B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CC59CC" w14:textId="77777777" w:rsidR="009D23F3" w:rsidRDefault="00000000">
            <w:pPr>
              <w:spacing w:line="240" w:lineRule="auto"/>
              <w:ind w:left="60"/>
              <w:jc w:val="left"/>
              <w:rPr>
                <w:bdr w:val="nil"/>
              </w:rPr>
            </w:pPr>
            <w:r>
              <w:rPr>
                <w:rFonts w:ascii="Calibri" w:eastAsia="Calibri" w:hAnsi="Calibri" w:cs="Calibri"/>
                <w:sz w:val="20"/>
                <w:bdr w:val="nil"/>
              </w:rPr>
              <w:t>Vztah křesťanské většiny k židovské minoritě, konflikty mezi křesťany a muslimy.</w:t>
            </w:r>
          </w:p>
          <w:p w14:paraId="2A9DC48C" w14:textId="77777777" w:rsidR="009D23F3" w:rsidRDefault="00000000">
            <w:pPr>
              <w:spacing w:line="240" w:lineRule="auto"/>
              <w:ind w:left="60"/>
              <w:jc w:val="left"/>
              <w:rPr>
                <w:bdr w:val="nil"/>
              </w:rPr>
            </w:pPr>
            <w:r>
              <w:rPr>
                <w:rFonts w:ascii="Calibri" w:eastAsia="Calibri" w:hAnsi="Calibri" w:cs="Calibri"/>
                <w:sz w:val="20"/>
                <w:bdr w:val="nil"/>
              </w:rPr>
              <w:t>Dobývání jihoamerického kontinentu, vztahy mezi conquistadory a indiány, počátky zotročování indiánského a černošského obyvatelstva</w:t>
            </w:r>
          </w:p>
        </w:tc>
      </w:tr>
      <w:tr w:rsidR="009D23F3" w14:paraId="7497E21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A54D6C" w14:textId="77777777" w:rsidR="009D23F3" w:rsidRDefault="00000000">
            <w:pPr>
              <w:spacing w:line="240" w:lineRule="auto"/>
              <w:ind w:left="60"/>
              <w:jc w:val="left"/>
              <w:rPr>
                <w:bdr w:val="nil"/>
              </w:rPr>
            </w:pPr>
            <w:r>
              <w:rPr>
                <w:rFonts w:ascii="Calibri" w:eastAsia="Calibri" w:hAnsi="Calibri" w:cs="Calibri"/>
                <w:sz w:val="20"/>
                <w:bdr w:val="nil"/>
              </w:rPr>
              <w:t>ENVIRONMENTÁLNÍ VÝCHOVA - Lidské aktivity a problémy životního prostředí</w:t>
            </w:r>
          </w:p>
        </w:tc>
      </w:tr>
      <w:tr w:rsidR="009D23F3" w14:paraId="1829D1B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C9074D" w14:textId="77777777" w:rsidR="009D23F3" w:rsidRDefault="00000000">
            <w:pPr>
              <w:spacing w:line="240" w:lineRule="auto"/>
              <w:ind w:left="60"/>
              <w:jc w:val="left"/>
              <w:rPr>
                <w:bdr w:val="nil"/>
              </w:rPr>
            </w:pPr>
            <w:r>
              <w:rPr>
                <w:rFonts w:ascii="Calibri" w:eastAsia="Calibri" w:hAnsi="Calibri" w:cs="Calibri"/>
                <w:sz w:val="20"/>
                <w:bdr w:val="nil"/>
              </w:rPr>
              <w:t>Keltská kultura - uctívání přírody</w:t>
            </w:r>
          </w:p>
        </w:tc>
      </w:tr>
      <w:tr w:rsidR="009D23F3" w14:paraId="5E88379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60256B" w14:textId="77777777" w:rsidR="009D23F3" w:rsidRDefault="00000000">
            <w:pPr>
              <w:spacing w:line="240" w:lineRule="auto"/>
              <w:ind w:left="60"/>
              <w:jc w:val="left"/>
              <w:rPr>
                <w:bdr w:val="nil"/>
              </w:rPr>
            </w:pPr>
            <w:r>
              <w:rPr>
                <w:rFonts w:ascii="Calibri" w:eastAsia="Calibri" w:hAnsi="Calibri" w:cs="Calibri"/>
                <w:sz w:val="20"/>
                <w:bdr w:val="nil"/>
              </w:rPr>
              <w:t>MEDIÁLNÍ VÝCHOVA - Interpretace vztahu mediálních sdělení a reality</w:t>
            </w:r>
          </w:p>
        </w:tc>
      </w:tr>
      <w:tr w:rsidR="009D23F3" w14:paraId="2E5087C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CA4F4A" w14:textId="77777777" w:rsidR="009D23F3" w:rsidRDefault="00000000">
            <w:pPr>
              <w:spacing w:line="240" w:lineRule="auto"/>
              <w:ind w:left="60"/>
              <w:jc w:val="left"/>
              <w:rPr>
                <w:bdr w:val="nil"/>
              </w:rPr>
            </w:pPr>
            <w:r>
              <w:rPr>
                <w:rFonts w:ascii="Calibri" w:eastAsia="Calibri" w:hAnsi="Calibri" w:cs="Calibri"/>
                <w:sz w:val="20"/>
                <w:bdr w:val="nil"/>
              </w:rPr>
              <w:t>Práce s prameny, čtení středověkých textů, legendy, význam knihtisku</w:t>
            </w:r>
          </w:p>
        </w:tc>
      </w:tr>
      <w:tr w:rsidR="009D23F3" w14:paraId="537364E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75921E" w14:textId="77777777" w:rsidR="009D23F3" w:rsidRDefault="00000000">
            <w:pPr>
              <w:spacing w:line="240" w:lineRule="auto"/>
              <w:ind w:left="60"/>
              <w:jc w:val="left"/>
              <w:rPr>
                <w:bdr w:val="nil"/>
              </w:rPr>
            </w:pPr>
            <w:r>
              <w:rPr>
                <w:rFonts w:ascii="Calibri" w:eastAsia="Calibri" w:hAnsi="Calibri" w:cs="Calibri"/>
                <w:sz w:val="20"/>
                <w:bdr w:val="nil"/>
              </w:rPr>
              <w:t>MEDIÁLNÍ VÝCHOVA - Práce v realizačním týmu</w:t>
            </w:r>
          </w:p>
        </w:tc>
      </w:tr>
      <w:tr w:rsidR="009D23F3" w14:paraId="654F9B1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F31A96" w14:textId="77777777" w:rsidR="009D23F3" w:rsidRDefault="00000000">
            <w:pPr>
              <w:spacing w:line="240" w:lineRule="auto"/>
              <w:ind w:left="60"/>
              <w:jc w:val="left"/>
              <w:rPr>
                <w:bdr w:val="nil"/>
              </w:rPr>
            </w:pPr>
            <w:r>
              <w:rPr>
                <w:rFonts w:ascii="Calibri" w:eastAsia="Calibri" w:hAnsi="Calibri" w:cs="Calibri"/>
                <w:sz w:val="20"/>
                <w:bdr w:val="nil"/>
              </w:rPr>
              <w:t>Práce na projektech, prezentace společné práce před spolužáky</w:t>
            </w:r>
          </w:p>
        </w:tc>
      </w:tr>
      <w:tr w:rsidR="009D23F3" w14:paraId="5C9A5BB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FDE72C"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6BDC012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BCBE44" w14:textId="77777777" w:rsidR="009D23F3" w:rsidRDefault="00000000">
            <w:pPr>
              <w:spacing w:line="240" w:lineRule="auto"/>
              <w:ind w:left="60"/>
              <w:jc w:val="left"/>
              <w:rPr>
                <w:bdr w:val="nil"/>
              </w:rPr>
            </w:pPr>
            <w:r>
              <w:rPr>
                <w:rFonts w:ascii="Calibri" w:eastAsia="Calibri" w:hAnsi="Calibri" w:cs="Calibri"/>
                <w:sz w:val="20"/>
                <w:bdr w:val="nil"/>
              </w:rPr>
              <w:t>Keltská kultura - uctívání přírody</w:t>
            </w:r>
          </w:p>
        </w:tc>
      </w:tr>
    </w:tbl>
    <w:p w14:paraId="722630AD"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55667FF6"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E265D80"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Dějepis</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0DDCCB1"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8.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802904C" w14:textId="77777777" w:rsidR="009D23F3" w:rsidRDefault="009D23F3"/>
        </w:tc>
      </w:tr>
      <w:tr w:rsidR="009D23F3" w14:paraId="53D2E841"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847DDBA"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120ED9" w14:textId="77777777" w:rsidR="009D23F3" w:rsidRDefault="00000000">
            <w:pPr>
              <w:numPr>
                <w:ilvl w:val="0"/>
                <w:numId w:val="140"/>
              </w:numPr>
              <w:spacing w:line="240" w:lineRule="auto"/>
              <w:jc w:val="left"/>
              <w:rPr>
                <w:bdr w:val="nil"/>
              </w:rPr>
            </w:pPr>
            <w:r>
              <w:rPr>
                <w:rFonts w:ascii="Calibri" w:eastAsia="Calibri" w:hAnsi="Calibri" w:cs="Calibri"/>
                <w:sz w:val="20"/>
                <w:bdr w:val="nil"/>
              </w:rPr>
              <w:t>Kompetence k učení</w:t>
            </w:r>
          </w:p>
          <w:p w14:paraId="47D07259" w14:textId="77777777" w:rsidR="009D23F3" w:rsidRDefault="00000000">
            <w:pPr>
              <w:numPr>
                <w:ilvl w:val="0"/>
                <w:numId w:val="140"/>
              </w:numPr>
              <w:spacing w:line="240" w:lineRule="auto"/>
              <w:jc w:val="left"/>
              <w:rPr>
                <w:bdr w:val="nil"/>
              </w:rPr>
            </w:pPr>
            <w:r>
              <w:rPr>
                <w:rFonts w:ascii="Calibri" w:eastAsia="Calibri" w:hAnsi="Calibri" w:cs="Calibri"/>
                <w:sz w:val="20"/>
                <w:bdr w:val="nil"/>
              </w:rPr>
              <w:t>Kompetence k řešení problémů</w:t>
            </w:r>
          </w:p>
          <w:p w14:paraId="22BFA02B" w14:textId="77777777" w:rsidR="009D23F3" w:rsidRDefault="00000000">
            <w:pPr>
              <w:numPr>
                <w:ilvl w:val="0"/>
                <w:numId w:val="140"/>
              </w:numPr>
              <w:spacing w:line="240" w:lineRule="auto"/>
              <w:jc w:val="left"/>
              <w:rPr>
                <w:bdr w:val="nil"/>
              </w:rPr>
            </w:pPr>
            <w:r>
              <w:rPr>
                <w:rFonts w:ascii="Calibri" w:eastAsia="Calibri" w:hAnsi="Calibri" w:cs="Calibri"/>
                <w:sz w:val="20"/>
                <w:bdr w:val="nil"/>
              </w:rPr>
              <w:t>Kompetence komunikativní</w:t>
            </w:r>
          </w:p>
          <w:p w14:paraId="2C705150" w14:textId="77777777" w:rsidR="009D23F3" w:rsidRDefault="00000000">
            <w:pPr>
              <w:numPr>
                <w:ilvl w:val="0"/>
                <w:numId w:val="140"/>
              </w:numPr>
              <w:spacing w:line="240" w:lineRule="auto"/>
              <w:jc w:val="left"/>
              <w:rPr>
                <w:bdr w:val="nil"/>
              </w:rPr>
            </w:pPr>
            <w:r>
              <w:rPr>
                <w:rFonts w:ascii="Calibri" w:eastAsia="Calibri" w:hAnsi="Calibri" w:cs="Calibri"/>
                <w:sz w:val="20"/>
                <w:bdr w:val="nil"/>
              </w:rPr>
              <w:t>Kompetence sociální a personální</w:t>
            </w:r>
          </w:p>
          <w:p w14:paraId="6BEC2CAC" w14:textId="77777777" w:rsidR="009D23F3" w:rsidRDefault="00000000">
            <w:pPr>
              <w:numPr>
                <w:ilvl w:val="0"/>
                <w:numId w:val="140"/>
              </w:numPr>
              <w:spacing w:line="240" w:lineRule="auto"/>
              <w:jc w:val="left"/>
              <w:rPr>
                <w:bdr w:val="nil"/>
              </w:rPr>
            </w:pPr>
            <w:r>
              <w:rPr>
                <w:rFonts w:ascii="Calibri" w:eastAsia="Calibri" w:hAnsi="Calibri" w:cs="Calibri"/>
                <w:sz w:val="20"/>
                <w:bdr w:val="nil"/>
              </w:rPr>
              <w:t>Kompetence občanské</w:t>
            </w:r>
          </w:p>
          <w:p w14:paraId="5E7AAEAE" w14:textId="77777777" w:rsidR="009D23F3" w:rsidRDefault="00000000">
            <w:pPr>
              <w:numPr>
                <w:ilvl w:val="0"/>
                <w:numId w:val="140"/>
              </w:numPr>
              <w:spacing w:line="240" w:lineRule="auto"/>
              <w:jc w:val="left"/>
              <w:rPr>
                <w:bdr w:val="nil"/>
              </w:rPr>
            </w:pPr>
            <w:r>
              <w:rPr>
                <w:rFonts w:ascii="Calibri" w:eastAsia="Calibri" w:hAnsi="Calibri" w:cs="Calibri"/>
                <w:sz w:val="20"/>
                <w:bdr w:val="nil"/>
              </w:rPr>
              <w:t>Kompetence pracovní</w:t>
            </w:r>
          </w:p>
          <w:p w14:paraId="238C2E24" w14:textId="77777777" w:rsidR="009D23F3" w:rsidRDefault="00000000">
            <w:pPr>
              <w:numPr>
                <w:ilvl w:val="0"/>
                <w:numId w:val="140"/>
              </w:numPr>
              <w:spacing w:line="240" w:lineRule="auto"/>
              <w:jc w:val="left"/>
              <w:rPr>
                <w:bdr w:val="nil"/>
              </w:rPr>
            </w:pPr>
            <w:r>
              <w:rPr>
                <w:rFonts w:ascii="Calibri" w:eastAsia="Calibri" w:hAnsi="Calibri" w:cs="Calibri"/>
                <w:sz w:val="20"/>
                <w:bdr w:val="nil"/>
              </w:rPr>
              <w:t>Kompetence digitální</w:t>
            </w:r>
          </w:p>
        </w:tc>
      </w:tr>
      <w:tr w:rsidR="009D23F3" w14:paraId="2ACAA245"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D24E2E6"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B2170DC"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CF3A9EB"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33A9880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BFFB52" w14:textId="77777777" w:rsidR="009D23F3" w:rsidRDefault="00000000">
            <w:pPr>
              <w:spacing w:line="240" w:lineRule="auto"/>
              <w:ind w:left="60"/>
              <w:jc w:val="left"/>
              <w:rPr>
                <w:bdr w:val="nil"/>
              </w:rPr>
            </w:pPr>
            <w:r>
              <w:rPr>
                <w:rFonts w:ascii="Calibri" w:eastAsia="Calibri" w:hAnsi="Calibri" w:cs="Calibri"/>
                <w:sz w:val="20"/>
                <w:bdr w:val="nil"/>
              </w:rPr>
              <w:t>D-9-5-06 rozpozná základní znaky jednotlivých kulturních stylů a uvede příklady významných kulturních památek</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1952DA" w14:textId="77777777" w:rsidR="009D23F3" w:rsidRDefault="00000000">
            <w:pPr>
              <w:spacing w:line="240" w:lineRule="auto"/>
              <w:ind w:left="60"/>
              <w:jc w:val="left"/>
              <w:rPr>
                <w:bdr w:val="nil"/>
              </w:rPr>
            </w:pPr>
            <w:r>
              <w:rPr>
                <w:rFonts w:ascii="Calibri" w:eastAsia="Calibri" w:hAnsi="Calibri" w:cs="Calibri"/>
                <w:sz w:val="20"/>
                <w:bdr w:val="nil"/>
              </w:rPr>
              <w:t>» na příkladech evropských dějin konkretizuje absolutismus, konstituční monarchii, parlamentarismus</w:t>
            </w:r>
            <w:r>
              <w:rPr>
                <w:rFonts w:ascii="Calibri" w:eastAsia="Calibri" w:hAnsi="Calibri" w:cs="Calibri"/>
                <w:sz w:val="20"/>
                <w:bdr w:val="nil"/>
              </w:rPr>
              <w:br/>
              <w:t>» seznámí se se situací českých zemí a vybraných evropských zemí po třicetileté válce</w:t>
            </w:r>
            <w:r>
              <w:rPr>
                <w:rFonts w:ascii="Calibri" w:eastAsia="Calibri" w:hAnsi="Calibri" w:cs="Calibri"/>
                <w:sz w:val="20"/>
                <w:bdr w:val="nil"/>
              </w:rPr>
              <w:br/>
              <w:t>» pochopí význam osvícenství a reforem jako významné změny pro život člověka</w:t>
            </w:r>
            <w:r>
              <w:rPr>
                <w:rFonts w:ascii="Calibri" w:eastAsia="Calibri" w:hAnsi="Calibri" w:cs="Calibri"/>
                <w:sz w:val="20"/>
                <w:bdr w:val="nil"/>
              </w:rPr>
              <w:br/>
              <w:t>» ujasní si pojem osvícenský absolutismus</w:t>
            </w:r>
            <w:r>
              <w:rPr>
                <w:rFonts w:ascii="Calibri" w:eastAsia="Calibri" w:hAnsi="Calibri" w:cs="Calibri"/>
                <w:sz w:val="20"/>
                <w:bdr w:val="nil"/>
              </w:rPr>
              <w:br/>
              <w:t>» chápe pojem kolonie, uvědomí si význam boje za svobodu</w:t>
            </w:r>
            <w:r>
              <w:rPr>
                <w:rFonts w:ascii="Calibri" w:eastAsia="Calibri" w:hAnsi="Calibri" w:cs="Calibri"/>
                <w:sz w:val="20"/>
                <w:bdr w:val="nil"/>
              </w:rPr>
              <w:br/>
              <w:t>» rozpozná základní znaky jednotlivých kulturních stylů a uvede jejich představitele a příklady významných kulturních památek (baroko, klasicismus, romantismus)</w:t>
            </w:r>
            <w:r>
              <w:rPr>
                <w:rFonts w:ascii="Calibri" w:eastAsia="Calibri" w:hAnsi="Calibri" w:cs="Calibri"/>
                <w:sz w:val="20"/>
                <w:bdr w:val="nil"/>
              </w:rPr>
              <w:br/>
              <w:t>» vysvětlí podstatné ekonomické, sociální, politické a kulturní změny ve vybraných zemích a u nás, které charakterizují modernizaci společnosti</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8C5BC5" w14:textId="77777777" w:rsidR="009D23F3" w:rsidRDefault="00000000">
            <w:pPr>
              <w:spacing w:line="240" w:lineRule="auto"/>
              <w:ind w:left="60"/>
              <w:jc w:val="left"/>
              <w:rPr>
                <w:bdr w:val="nil"/>
              </w:rPr>
            </w:pPr>
            <w:r>
              <w:rPr>
                <w:rFonts w:ascii="Calibri" w:eastAsia="Calibri" w:hAnsi="Calibri" w:cs="Calibri"/>
                <w:sz w:val="20"/>
                <w:bdr w:val="nil"/>
              </w:rPr>
              <w:t>DĚJINY OD 2.POLOVINY 17.STOLETÍ DO KONCE 18.STOLETÍ</w:t>
            </w:r>
            <w:r>
              <w:rPr>
                <w:rFonts w:ascii="Calibri" w:eastAsia="Calibri" w:hAnsi="Calibri" w:cs="Calibri"/>
                <w:sz w:val="20"/>
                <w:bdr w:val="nil"/>
              </w:rPr>
              <w:br/>
              <w:t>» Evropa po Třicetileté válce</w:t>
            </w:r>
            <w:r>
              <w:rPr>
                <w:rFonts w:ascii="Calibri" w:eastAsia="Calibri" w:hAnsi="Calibri" w:cs="Calibri"/>
                <w:sz w:val="20"/>
                <w:bdr w:val="nil"/>
              </w:rPr>
              <w:br/>
              <w:t>» Zrod moderní vědy - vytváření průmyslové společnosti</w:t>
            </w:r>
            <w:r>
              <w:rPr>
                <w:rFonts w:ascii="Calibri" w:eastAsia="Calibri" w:hAnsi="Calibri" w:cs="Calibri"/>
                <w:sz w:val="20"/>
                <w:bdr w:val="nil"/>
              </w:rPr>
              <w:br/>
              <w:t>» Absolutismus ve Francii, v Rusku, ve Španělsku</w:t>
            </w:r>
            <w:r>
              <w:rPr>
                <w:rFonts w:ascii="Calibri" w:eastAsia="Calibri" w:hAnsi="Calibri" w:cs="Calibri"/>
                <w:sz w:val="20"/>
                <w:bdr w:val="nil"/>
              </w:rPr>
              <w:br/>
              <w:t>» Vznik a vývoj Pruska</w:t>
            </w:r>
            <w:r>
              <w:rPr>
                <w:rFonts w:ascii="Calibri" w:eastAsia="Calibri" w:hAnsi="Calibri" w:cs="Calibri"/>
                <w:sz w:val="20"/>
                <w:bdr w:val="nil"/>
              </w:rPr>
              <w:br/>
              <w:t>» Barokní kultura</w:t>
            </w:r>
            <w:r>
              <w:rPr>
                <w:rFonts w:ascii="Calibri" w:eastAsia="Calibri" w:hAnsi="Calibri" w:cs="Calibri"/>
                <w:sz w:val="20"/>
                <w:bdr w:val="nil"/>
              </w:rPr>
              <w:br/>
              <w:t>» Osvícenství – rozvoj vzdělanosti</w:t>
            </w:r>
            <w:r>
              <w:rPr>
                <w:rFonts w:ascii="Calibri" w:eastAsia="Calibri" w:hAnsi="Calibri" w:cs="Calibri"/>
                <w:sz w:val="20"/>
                <w:bdr w:val="nil"/>
              </w:rPr>
              <w:br/>
              <w:t>- České země po třicetileté válce</w:t>
            </w:r>
            <w:r>
              <w:rPr>
                <w:rFonts w:ascii="Calibri" w:eastAsia="Calibri" w:hAnsi="Calibri" w:cs="Calibri"/>
                <w:sz w:val="20"/>
                <w:bdr w:val="nil"/>
              </w:rPr>
              <w:br/>
              <w:t>» Osvícenský absolutismus</w:t>
            </w:r>
            <w:r>
              <w:rPr>
                <w:rFonts w:ascii="Calibri" w:eastAsia="Calibri" w:hAnsi="Calibri" w:cs="Calibri"/>
                <w:sz w:val="20"/>
                <w:bdr w:val="nil"/>
              </w:rPr>
              <w:br/>
              <w:t>– vláda Marie Terezie a Josefa II.</w:t>
            </w:r>
            <w:r>
              <w:rPr>
                <w:rFonts w:ascii="Calibri" w:eastAsia="Calibri" w:hAnsi="Calibri" w:cs="Calibri"/>
                <w:sz w:val="20"/>
                <w:bdr w:val="nil"/>
              </w:rPr>
              <w:br/>
              <w:t>» Evropský kolonialismus a budování impérií</w:t>
            </w:r>
            <w:r>
              <w:rPr>
                <w:rFonts w:ascii="Calibri" w:eastAsia="Calibri" w:hAnsi="Calibri" w:cs="Calibri"/>
                <w:sz w:val="20"/>
                <w:bdr w:val="nil"/>
              </w:rPr>
              <w:br/>
              <w:t>» Boj angl. osad v Sev.Americe za nezávislost, vznik USA</w:t>
            </w:r>
          </w:p>
        </w:tc>
      </w:tr>
      <w:tr w:rsidR="009D23F3" w14:paraId="14F301C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D4713A" w14:textId="77777777" w:rsidR="009D23F3" w:rsidRDefault="00000000">
            <w:pPr>
              <w:spacing w:line="240" w:lineRule="auto"/>
              <w:ind w:left="60"/>
              <w:jc w:val="left"/>
              <w:rPr>
                <w:bdr w:val="nil"/>
              </w:rPr>
            </w:pPr>
            <w:r>
              <w:rPr>
                <w:rFonts w:ascii="Calibri" w:eastAsia="Calibri" w:hAnsi="Calibri" w:cs="Calibri"/>
                <w:sz w:val="20"/>
                <w:bdr w:val="nil"/>
              </w:rPr>
              <w:t>D-9-6-02 objasní souvislost mezi událostmi Francouzské revoluce a napoleonských válek a rozbitím starých společenských struktur v Evropě</w:t>
            </w:r>
          </w:p>
        </w:tc>
        <w:tc>
          <w:tcPr>
            <w:tcW w:w="1700" w:type="pct"/>
            <w:vMerge/>
            <w:tcBorders>
              <w:top w:val="inset" w:sz="6" w:space="0" w:color="808080"/>
              <w:left w:val="inset" w:sz="6" w:space="0" w:color="808080"/>
              <w:bottom w:val="inset" w:sz="6" w:space="0" w:color="808080"/>
              <w:right w:val="inset" w:sz="6" w:space="0" w:color="808080"/>
            </w:tcBorders>
          </w:tcPr>
          <w:p w14:paraId="36087B23"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E68C8F9" w14:textId="77777777" w:rsidR="009D23F3" w:rsidRDefault="009D23F3">
            <w:pPr>
              <w:spacing w:line="240" w:lineRule="auto"/>
              <w:ind w:left="60"/>
              <w:jc w:val="left"/>
              <w:rPr>
                <w:bdr w:val="nil"/>
              </w:rPr>
            </w:pPr>
          </w:p>
        </w:tc>
      </w:tr>
      <w:tr w:rsidR="009D23F3" w14:paraId="6A5042E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98ED5D" w14:textId="77777777" w:rsidR="009D23F3" w:rsidRDefault="00000000">
            <w:pPr>
              <w:spacing w:line="240" w:lineRule="auto"/>
              <w:ind w:left="60"/>
              <w:jc w:val="left"/>
              <w:rPr>
                <w:bdr w:val="nil"/>
              </w:rPr>
            </w:pPr>
            <w:r>
              <w:rPr>
                <w:rFonts w:ascii="Calibri" w:eastAsia="Calibri" w:hAnsi="Calibri" w:cs="Calibri"/>
                <w:sz w:val="20"/>
                <w:bdr w:val="nil"/>
              </w:rPr>
              <w:t>D-9-6-01 vysvětlí podstatné ekonomické, sociální, politické a kulturní změny ve vybraných zemích a u nás, které charakterizují modernizaci společnosti</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D6E51A" w14:textId="77777777" w:rsidR="009D23F3" w:rsidRDefault="00000000">
            <w:pPr>
              <w:spacing w:line="240" w:lineRule="auto"/>
              <w:ind w:left="60"/>
              <w:jc w:val="left"/>
              <w:rPr>
                <w:bdr w:val="nil"/>
              </w:rPr>
            </w:pPr>
            <w:r>
              <w:rPr>
                <w:rFonts w:ascii="Calibri" w:eastAsia="Calibri" w:hAnsi="Calibri" w:cs="Calibri"/>
                <w:sz w:val="20"/>
                <w:bdr w:val="nil"/>
              </w:rPr>
              <w:t>» popíše změny ve výrobě v 19.století, vyvodí jejich vliv na rozvoj dopravy, obchodu, vědy a techniky, dělnického hnutí, společenských změn</w:t>
            </w:r>
            <w:r>
              <w:rPr>
                <w:rFonts w:ascii="Calibri" w:eastAsia="Calibri" w:hAnsi="Calibri" w:cs="Calibri"/>
                <w:sz w:val="20"/>
                <w:bdr w:val="nil"/>
              </w:rPr>
              <w:br/>
              <w:t>» uvědomí si emancipační hnutí národů jako důsledek změn ve vývoji společnosti</w:t>
            </w:r>
            <w:r>
              <w:rPr>
                <w:rFonts w:ascii="Calibri" w:eastAsia="Calibri" w:hAnsi="Calibri" w:cs="Calibri"/>
                <w:sz w:val="20"/>
                <w:bdr w:val="nil"/>
              </w:rPr>
              <w:br/>
              <w:t>» seznámí se s příčinami a průběhem českého národního obrození</w:t>
            </w:r>
            <w:r>
              <w:rPr>
                <w:rFonts w:ascii="Calibri" w:eastAsia="Calibri" w:hAnsi="Calibri" w:cs="Calibri"/>
                <w:sz w:val="20"/>
                <w:bdr w:val="nil"/>
              </w:rPr>
              <w:br/>
              <w:t>» chápe emancipační hnutí českého národa jako výrazný projev dané doby (snaha ohrožující existenci mnohonárodnostní monarchie)</w:t>
            </w:r>
            <w:r>
              <w:rPr>
                <w:rFonts w:ascii="Calibri" w:eastAsia="Calibri" w:hAnsi="Calibri" w:cs="Calibri"/>
                <w:sz w:val="20"/>
                <w:bdr w:val="nil"/>
              </w:rPr>
              <w:br/>
              <w:t>» představí nejdůležitější světové události 2.pol.19.století s ohledem na jejich vliv na další vývoj Evropy a světa</w:t>
            </w:r>
            <w:r>
              <w:rPr>
                <w:rFonts w:ascii="Calibri" w:eastAsia="Calibri" w:hAnsi="Calibri" w:cs="Calibri"/>
                <w:sz w:val="20"/>
                <w:bdr w:val="nil"/>
              </w:rPr>
              <w:br/>
              <w:t>» vysvětlí vznik Rakouska-Uherska</w:t>
            </w:r>
            <w:r>
              <w:rPr>
                <w:rFonts w:ascii="Calibri" w:eastAsia="Calibri" w:hAnsi="Calibri" w:cs="Calibri"/>
                <w:sz w:val="20"/>
                <w:bdr w:val="nil"/>
              </w:rPr>
              <w:br/>
              <w:t>» charakterizuje situaci v českých zemích na počátku 2.poloviny 19.století</w:t>
            </w:r>
            <w:r>
              <w:rPr>
                <w:rFonts w:ascii="Calibri" w:eastAsia="Calibri" w:hAnsi="Calibri" w:cs="Calibri"/>
                <w:sz w:val="20"/>
                <w:bdr w:val="nil"/>
              </w:rPr>
              <w:br/>
              <w:t>» objasní souvislost mezi událostmi francouzské revoluce a napoleonských válek na jedné straně a rozbitím starých společenských struktur v Evropě na straně druhé</w:t>
            </w:r>
            <w:r>
              <w:rPr>
                <w:rFonts w:ascii="Calibri" w:eastAsia="Calibri" w:hAnsi="Calibri" w:cs="Calibri"/>
                <w:sz w:val="20"/>
                <w:bdr w:val="nil"/>
              </w:rPr>
              <w:br/>
              <w:t>» porovná jednotlivé fáze utváření novodobého českého národa v souvislosti s národními hnutími vybraných evropských národů</w:t>
            </w:r>
            <w:r>
              <w:rPr>
                <w:rFonts w:ascii="Calibri" w:eastAsia="Calibri" w:hAnsi="Calibri" w:cs="Calibri"/>
                <w:sz w:val="20"/>
                <w:bdr w:val="nil"/>
              </w:rPr>
              <w:br/>
              <w:t>» charakterizuje emancipační úsilí významných sociálních skupin; uvede požadavky formulované ve vybraných evropských revolucích</w:t>
            </w:r>
            <w:r>
              <w:rPr>
                <w:rFonts w:ascii="Calibri" w:eastAsia="Calibri" w:hAnsi="Calibri" w:cs="Calibri"/>
                <w:sz w:val="20"/>
                <w:bdr w:val="nil"/>
              </w:rPr>
              <w:br/>
              <w:t>» na vybraných příkladech demonstruje základní politické proudy</w:t>
            </w:r>
            <w:r>
              <w:rPr>
                <w:rFonts w:ascii="Calibri" w:eastAsia="Calibri" w:hAnsi="Calibri" w:cs="Calibri"/>
                <w:sz w:val="20"/>
                <w:bdr w:val="nil"/>
              </w:rPr>
              <w:br/>
              <w:t>» vysvětlí rozdílné tempo modernizace a prohloubení nerovnoměrnosti vývoje jednotlivých částí Evropy a světa včetně důsledků, ke kterým tato nerovnoměrnost vedla; charakterizuje soupeření mezi velmocemi a vymezí význam kolonií</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1FC187" w14:textId="77777777" w:rsidR="009D23F3" w:rsidRDefault="00000000">
            <w:pPr>
              <w:spacing w:line="240" w:lineRule="auto"/>
              <w:ind w:left="60"/>
              <w:jc w:val="left"/>
              <w:rPr>
                <w:bdr w:val="nil"/>
              </w:rPr>
            </w:pPr>
            <w:r>
              <w:rPr>
                <w:rFonts w:ascii="Calibri" w:eastAsia="Calibri" w:hAnsi="Calibri" w:cs="Calibri"/>
                <w:sz w:val="20"/>
                <w:bdr w:val="nil"/>
              </w:rPr>
              <w:t>DĚJINY OD KONCE 18.STOLETÍ DO KONCE 19.STOLETÍ</w:t>
            </w:r>
            <w:r>
              <w:rPr>
                <w:rFonts w:ascii="Calibri" w:eastAsia="Calibri" w:hAnsi="Calibri" w:cs="Calibri"/>
                <w:sz w:val="20"/>
                <w:bdr w:val="nil"/>
              </w:rPr>
              <w:br/>
              <w:t>» Francouzská revoluce - Doba napoleonská</w:t>
            </w:r>
            <w:r>
              <w:rPr>
                <w:rFonts w:ascii="Calibri" w:eastAsia="Calibri" w:hAnsi="Calibri" w:cs="Calibri"/>
                <w:sz w:val="20"/>
                <w:bdr w:val="nil"/>
              </w:rPr>
              <w:br/>
              <w:t>» Rozvoj vědeckého poznání - průmyslová revoluce</w:t>
            </w:r>
            <w:r>
              <w:rPr>
                <w:rFonts w:ascii="Calibri" w:eastAsia="Calibri" w:hAnsi="Calibri" w:cs="Calibri"/>
                <w:sz w:val="20"/>
                <w:bdr w:val="nil"/>
              </w:rPr>
              <w:br/>
              <w:t>» Modernizace společnosti, změna sociální struktury</w:t>
            </w:r>
            <w:r>
              <w:rPr>
                <w:rFonts w:ascii="Calibri" w:eastAsia="Calibri" w:hAnsi="Calibri" w:cs="Calibri"/>
                <w:sz w:val="20"/>
                <w:bdr w:val="nil"/>
              </w:rPr>
              <w:br/>
              <w:t>» Národní a osvobozenecká hnutí v Evropě</w:t>
            </w:r>
            <w:r>
              <w:rPr>
                <w:rFonts w:ascii="Calibri" w:eastAsia="Calibri" w:hAnsi="Calibri" w:cs="Calibri"/>
                <w:sz w:val="20"/>
                <w:bdr w:val="nil"/>
              </w:rPr>
              <w:br/>
              <w:t>» Klasicismus a romantismus</w:t>
            </w:r>
            <w:r>
              <w:rPr>
                <w:rFonts w:ascii="Calibri" w:eastAsia="Calibri" w:hAnsi="Calibri" w:cs="Calibri"/>
                <w:sz w:val="20"/>
                <w:bdr w:val="nil"/>
              </w:rPr>
              <w:br/>
              <w:t>» Habsburská monarchie v první polovině 19.století</w:t>
            </w:r>
            <w:r>
              <w:rPr>
                <w:rFonts w:ascii="Calibri" w:eastAsia="Calibri" w:hAnsi="Calibri" w:cs="Calibri"/>
                <w:sz w:val="20"/>
                <w:bdr w:val="nil"/>
              </w:rPr>
              <w:br/>
              <w:t>- Národní obrození – předpoklady a průběh</w:t>
            </w:r>
            <w:r>
              <w:rPr>
                <w:rFonts w:ascii="Calibri" w:eastAsia="Calibri" w:hAnsi="Calibri" w:cs="Calibri"/>
                <w:sz w:val="20"/>
                <w:bdr w:val="nil"/>
              </w:rPr>
              <w:br/>
              <w:t>» Rok 1848 v Evropě a v Čechách, procesy sjednocování v Itálii a Německu</w:t>
            </w:r>
            <w:r>
              <w:rPr>
                <w:rFonts w:ascii="Calibri" w:eastAsia="Calibri" w:hAnsi="Calibri" w:cs="Calibri"/>
                <w:sz w:val="20"/>
                <w:bdr w:val="nil"/>
              </w:rPr>
              <w:br/>
              <w:t>» Bachův absolutismus</w:t>
            </w:r>
            <w:r>
              <w:rPr>
                <w:rFonts w:ascii="Calibri" w:eastAsia="Calibri" w:hAnsi="Calibri" w:cs="Calibri"/>
                <w:sz w:val="20"/>
                <w:bdr w:val="nil"/>
              </w:rPr>
              <w:br/>
              <w:t>» Asijské státy v 19.st.</w:t>
            </w:r>
            <w:r>
              <w:rPr>
                <w:rFonts w:ascii="Calibri" w:eastAsia="Calibri" w:hAnsi="Calibri" w:cs="Calibri"/>
                <w:sz w:val="20"/>
                <w:bdr w:val="nil"/>
              </w:rPr>
              <w:br/>
              <w:t>» Vznik Rakouska-Uherska</w:t>
            </w:r>
            <w:r>
              <w:rPr>
                <w:rFonts w:ascii="Calibri" w:eastAsia="Calibri" w:hAnsi="Calibri" w:cs="Calibri"/>
                <w:sz w:val="20"/>
                <w:bdr w:val="nil"/>
              </w:rPr>
              <w:br/>
              <w:t>- České země v druhé polovině 19.st. – hospodářství, politika, kultura</w:t>
            </w:r>
          </w:p>
        </w:tc>
      </w:tr>
      <w:tr w:rsidR="009D23F3" w14:paraId="74568F7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22FF91" w14:textId="77777777" w:rsidR="009D23F3" w:rsidRDefault="00000000">
            <w:pPr>
              <w:spacing w:line="240" w:lineRule="auto"/>
              <w:ind w:left="60"/>
              <w:jc w:val="left"/>
              <w:rPr>
                <w:bdr w:val="nil"/>
              </w:rPr>
            </w:pPr>
            <w:r>
              <w:rPr>
                <w:rFonts w:ascii="Calibri" w:eastAsia="Calibri" w:hAnsi="Calibri" w:cs="Calibri"/>
                <w:sz w:val="20"/>
                <w:bdr w:val="nil"/>
              </w:rPr>
              <w:t>D-9-6-03 porovná jednotlivé fáze utváření novodobého českého národa v souvislosti s národními hnutími vybraných evropských národů</w:t>
            </w:r>
          </w:p>
        </w:tc>
        <w:tc>
          <w:tcPr>
            <w:tcW w:w="1700" w:type="pct"/>
            <w:vMerge/>
            <w:tcBorders>
              <w:top w:val="inset" w:sz="6" w:space="0" w:color="808080"/>
              <w:left w:val="inset" w:sz="6" w:space="0" w:color="808080"/>
              <w:bottom w:val="inset" w:sz="6" w:space="0" w:color="808080"/>
              <w:right w:val="inset" w:sz="6" w:space="0" w:color="808080"/>
            </w:tcBorders>
          </w:tcPr>
          <w:p w14:paraId="6DB3363D"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F34B6D4" w14:textId="77777777" w:rsidR="009D23F3" w:rsidRDefault="009D23F3">
            <w:pPr>
              <w:spacing w:line="240" w:lineRule="auto"/>
              <w:ind w:left="60"/>
              <w:jc w:val="left"/>
              <w:rPr>
                <w:bdr w:val="nil"/>
              </w:rPr>
            </w:pPr>
          </w:p>
        </w:tc>
      </w:tr>
      <w:tr w:rsidR="009D23F3" w14:paraId="6142C8E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C9FD9A" w14:textId="77777777" w:rsidR="009D23F3" w:rsidRDefault="00000000">
            <w:pPr>
              <w:spacing w:line="240" w:lineRule="auto"/>
              <w:ind w:left="60"/>
              <w:jc w:val="left"/>
              <w:rPr>
                <w:bdr w:val="nil"/>
              </w:rPr>
            </w:pPr>
            <w:r>
              <w:rPr>
                <w:rFonts w:ascii="Calibri" w:eastAsia="Calibri" w:hAnsi="Calibri" w:cs="Calibri"/>
                <w:sz w:val="20"/>
                <w:bdr w:val="nil"/>
              </w:rPr>
              <w:t>D-9-6-04 vysvětlí rozdílné tempo modernizace a prohloubení nerovnoměrnosti vývoje jednotlivých částí Evropy a světa včetně důsledků, ke kterým tato nerovnoměrnost vedla; charakterizuje soupeření mezi velmocemi a vymezí význam kolonií</w:t>
            </w:r>
          </w:p>
        </w:tc>
        <w:tc>
          <w:tcPr>
            <w:tcW w:w="1700" w:type="pct"/>
            <w:vMerge/>
            <w:tcBorders>
              <w:top w:val="inset" w:sz="6" w:space="0" w:color="808080"/>
              <w:left w:val="inset" w:sz="6" w:space="0" w:color="808080"/>
              <w:bottom w:val="inset" w:sz="6" w:space="0" w:color="808080"/>
              <w:right w:val="inset" w:sz="6" w:space="0" w:color="808080"/>
            </w:tcBorders>
          </w:tcPr>
          <w:p w14:paraId="5B12DA14"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D4528FF" w14:textId="77777777" w:rsidR="009D23F3" w:rsidRDefault="009D23F3">
            <w:pPr>
              <w:spacing w:line="240" w:lineRule="auto"/>
              <w:ind w:left="60"/>
              <w:jc w:val="left"/>
              <w:rPr>
                <w:bdr w:val="nil"/>
              </w:rPr>
            </w:pPr>
          </w:p>
        </w:tc>
      </w:tr>
      <w:tr w:rsidR="009D23F3" w14:paraId="48686BE7"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A213E85"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4C77A8D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0052DC"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155C32D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9662E2" w14:textId="77777777" w:rsidR="009D23F3" w:rsidRDefault="00000000">
            <w:pPr>
              <w:spacing w:line="240" w:lineRule="auto"/>
              <w:ind w:left="60"/>
              <w:jc w:val="left"/>
              <w:rPr>
                <w:bdr w:val="nil"/>
              </w:rPr>
            </w:pPr>
            <w:r>
              <w:rPr>
                <w:rFonts w:ascii="Calibri" w:eastAsia="Calibri" w:hAnsi="Calibri" w:cs="Calibri"/>
                <w:sz w:val="20"/>
                <w:bdr w:val="nil"/>
              </w:rPr>
              <w:t>Postavení člověka ve společnosti, zrušení nevolnictví a později poddanství, snaha o rovnoprávnost žen, boj za zrušení otroctví</w:t>
            </w:r>
          </w:p>
        </w:tc>
      </w:tr>
      <w:tr w:rsidR="009D23F3" w14:paraId="5779277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1771E5"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Formy participace občanů v politickém životě</w:t>
            </w:r>
          </w:p>
        </w:tc>
      </w:tr>
      <w:tr w:rsidR="009D23F3" w14:paraId="458E095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EC1928" w14:textId="77777777" w:rsidR="009D23F3" w:rsidRDefault="00000000">
            <w:pPr>
              <w:spacing w:line="240" w:lineRule="auto"/>
              <w:ind w:left="60"/>
              <w:jc w:val="left"/>
              <w:rPr>
                <w:bdr w:val="nil"/>
              </w:rPr>
            </w:pPr>
            <w:r>
              <w:rPr>
                <w:rFonts w:ascii="Calibri" w:eastAsia="Calibri" w:hAnsi="Calibri" w:cs="Calibri"/>
                <w:sz w:val="20"/>
                <w:bdr w:val="nil"/>
              </w:rPr>
              <w:t>Vznik parlamentní demokracie, význam ústavy a konstituční demokracie, první moderní republiky, vznik a rozvoj politických stran, význam voleb, rozvoj volebního práva, historický význam stávek, demostrací a revolucí</w:t>
            </w:r>
          </w:p>
        </w:tc>
      </w:tr>
      <w:tr w:rsidR="009D23F3" w14:paraId="5BFC58A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0856F1"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6F73DEA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E2F23C" w14:textId="77777777" w:rsidR="009D23F3" w:rsidRDefault="00000000">
            <w:pPr>
              <w:spacing w:line="240" w:lineRule="auto"/>
              <w:ind w:left="60"/>
              <w:jc w:val="left"/>
              <w:rPr>
                <w:bdr w:val="nil"/>
              </w:rPr>
            </w:pPr>
            <w:r>
              <w:rPr>
                <w:rFonts w:ascii="Calibri" w:eastAsia="Calibri" w:hAnsi="Calibri" w:cs="Calibri"/>
                <w:sz w:val="20"/>
                <w:bdr w:val="nil"/>
              </w:rPr>
              <w:t>Společná práce a skupinových projektech, samostatné výtvarné zpracování zadaného tématu</w:t>
            </w:r>
          </w:p>
        </w:tc>
      </w:tr>
      <w:tr w:rsidR="009D23F3" w14:paraId="29C1C05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30C9FD"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Občan, občanská společnost a stát</w:t>
            </w:r>
          </w:p>
        </w:tc>
      </w:tr>
      <w:tr w:rsidR="009D23F3" w14:paraId="78A297D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FD4DE9" w14:textId="77777777" w:rsidR="009D23F3" w:rsidRDefault="00000000">
            <w:pPr>
              <w:spacing w:line="240" w:lineRule="auto"/>
              <w:ind w:left="60"/>
              <w:jc w:val="left"/>
              <w:rPr>
                <w:bdr w:val="nil"/>
              </w:rPr>
            </w:pPr>
            <w:r>
              <w:rPr>
                <w:rFonts w:ascii="Calibri" w:eastAsia="Calibri" w:hAnsi="Calibri" w:cs="Calibri"/>
                <w:sz w:val="20"/>
                <w:bdr w:val="nil"/>
              </w:rPr>
              <w:t>Různé formy moderního státního zřízení - monarchie absolutní, parlamentní a konstituční, první republiky, ústava, význam deklarace lidských práv</w:t>
            </w:r>
          </w:p>
        </w:tc>
      </w:tr>
      <w:tr w:rsidR="009D23F3" w14:paraId="40F03A1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A910A5"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Občanská společnost a škola</w:t>
            </w:r>
          </w:p>
        </w:tc>
      </w:tr>
      <w:tr w:rsidR="009D23F3" w14:paraId="258791B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F2893B" w14:textId="77777777" w:rsidR="009D23F3" w:rsidRDefault="00000000">
            <w:pPr>
              <w:spacing w:line="240" w:lineRule="auto"/>
              <w:ind w:left="60"/>
              <w:jc w:val="left"/>
              <w:rPr>
                <w:bdr w:val="nil"/>
              </w:rPr>
            </w:pPr>
            <w:r>
              <w:rPr>
                <w:rFonts w:ascii="Calibri" w:eastAsia="Calibri" w:hAnsi="Calibri" w:cs="Calibri"/>
                <w:sz w:val="20"/>
                <w:bdr w:val="nil"/>
              </w:rPr>
              <w:t>Tereziánské a Josefínské reformy - zavedení povinné školní docházky. zrušení poddanství, vztah občan - stát, význam vzdělání jako prostředku k prostupnosti sociálním žebříčkem, vznik "střední třídy"</w:t>
            </w:r>
          </w:p>
        </w:tc>
      </w:tr>
      <w:tr w:rsidR="009D23F3" w14:paraId="14677BD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ED3DC4"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3A35F0E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05E52E" w14:textId="77777777" w:rsidR="009D23F3" w:rsidRDefault="00000000">
            <w:pPr>
              <w:spacing w:line="240" w:lineRule="auto"/>
              <w:ind w:left="60"/>
              <w:jc w:val="left"/>
              <w:rPr>
                <w:bdr w:val="nil"/>
              </w:rPr>
            </w:pPr>
            <w:r>
              <w:rPr>
                <w:rFonts w:ascii="Calibri" w:eastAsia="Calibri" w:hAnsi="Calibri" w:cs="Calibri"/>
                <w:sz w:val="20"/>
                <w:bdr w:val="nil"/>
              </w:rPr>
              <w:t>Kultivace schopnosti diskutovat, podpora společné týmové práce</w:t>
            </w:r>
          </w:p>
        </w:tc>
      </w:tr>
      <w:tr w:rsidR="009D23F3" w14:paraId="182F2D9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678391"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Principy demokracie jako formy vlády a způsobu rozhodování</w:t>
            </w:r>
          </w:p>
        </w:tc>
      </w:tr>
      <w:tr w:rsidR="009D23F3" w14:paraId="412DC07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F5B500" w14:textId="77777777" w:rsidR="009D23F3" w:rsidRDefault="00000000">
            <w:pPr>
              <w:spacing w:line="240" w:lineRule="auto"/>
              <w:ind w:left="60"/>
              <w:jc w:val="left"/>
              <w:rPr>
                <w:bdr w:val="nil"/>
              </w:rPr>
            </w:pPr>
            <w:r>
              <w:rPr>
                <w:rFonts w:ascii="Calibri" w:eastAsia="Calibri" w:hAnsi="Calibri" w:cs="Calibri"/>
                <w:sz w:val="20"/>
                <w:bdr w:val="nil"/>
              </w:rPr>
              <w:t>Síla a slabost demokracie v protikladu k diktatůře, demokratické způsoby rozhodování ve společnosti, význam všeobecného volebního práva</w:t>
            </w:r>
          </w:p>
        </w:tc>
      </w:tr>
      <w:tr w:rsidR="009D23F3" w14:paraId="25707FC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3CFADC" w14:textId="77777777" w:rsidR="009D23F3" w:rsidRDefault="00000000">
            <w:pPr>
              <w:spacing w:line="240" w:lineRule="auto"/>
              <w:ind w:left="60"/>
              <w:jc w:val="left"/>
              <w:rPr>
                <w:bdr w:val="nil"/>
              </w:rPr>
            </w:pPr>
            <w:r>
              <w:rPr>
                <w:rFonts w:ascii="Calibri" w:eastAsia="Calibri" w:hAnsi="Calibri" w:cs="Calibri"/>
                <w:sz w:val="20"/>
                <w:bdr w:val="nil"/>
              </w:rPr>
              <w:t>MULTIKULTURNÍ VÝCHOVA - Kulturní diference</w:t>
            </w:r>
          </w:p>
        </w:tc>
      </w:tr>
      <w:tr w:rsidR="009D23F3" w14:paraId="1DA28C7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E37F96" w14:textId="77777777" w:rsidR="009D23F3" w:rsidRDefault="00000000">
            <w:pPr>
              <w:spacing w:line="240" w:lineRule="auto"/>
              <w:ind w:left="60"/>
              <w:jc w:val="left"/>
              <w:rPr>
                <w:bdr w:val="nil"/>
              </w:rPr>
            </w:pPr>
            <w:r>
              <w:rPr>
                <w:rFonts w:ascii="Calibri" w:eastAsia="Calibri" w:hAnsi="Calibri" w:cs="Calibri"/>
                <w:sz w:val="20"/>
                <w:bdr w:val="nil"/>
              </w:rPr>
              <w:t>Problémy mezi původním a přistěhovaleckým obyvatelstvem Ameriky - Indiánské války, Národně osvobozenecké boje v Jižní Americe, Kolonialismus a imperialismus jako kulturněhistorický jev</w:t>
            </w:r>
          </w:p>
        </w:tc>
      </w:tr>
      <w:tr w:rsidR="009D23F3" w14:paraId="3779A4C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F36514"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Evropa a svět nás zajímá</w:t>
            </w:r>
          </w:p>
        </w:tc>
      </w:tr>
      <w:tr w:rsidR="009D23F3" w14:paraId="0A4B0C0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B35184" w14:textId="77777777" w:rsidR="009D23F3" w:rsidRDefault="00000000">
            <w:pPr>
              <w:spacing w:line="240" w:lineRule="auto"/>
              <w:ind w:left="60"/>
              <w:jc w:val="left"/>
              <w:rPr>
                <w:bdr w:val="nil"/>
              </w:rPr>
            </w:pPr>
            <w:r>
              <w:rPr>
                <w:rFonts w:ascii="Calibri" w:eastAsia="Calibri" w:hAnsi="Calibri" w:cs="Calibri"/>
                <w:sz w:val="20"/>
                <w:bdr w:val="nil"/>
              </w:rPr>
              <w:t>Vztahy mezi evropskými mocnostmi, Habsburská nadnárodní monarchie, snaha Německa a Itálie o sjednocení, snaha menších evropských států o emancipaci, snahy Ruska o modernizaci a dohnání Evropy, pokusy o mírové uspořádání Evropy - Vídeňský a Berlínský kongres</w:t>
            </w:r>
          </w:p>
        </w:tc>
      </w:tr>
      <w:tr w:rsidR="009D23F3" w14:paraId="64F6BB4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18F833"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Objevujeme Evropu a svět</w:t>
            </w:r>
          </w:p>
        </w:tc>
      </w:tr>
      <w:tr w:rsidR="009D23F3" w14:paraId="0C2FEEC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7C860F" w14:textId="77777777" w:rsidR="009D23F3" w:rsidRDefault="00000000">
            <w:pPr>
              <w:spacing w:line="240" w:lineRule="auto"/>
              <w:ind w:left="60"/>
              <w:jc w:val="left"/>
              <w:rPr>
                <w:bdr w:val="nil"/>
              </w:rPr>
            </w:pPr>
            <w:r>
              <w:rPr>
                <w:rFonts w:ascii="Calibri" w:eastAsia="Calibri" w:hAnsi="Calibri" w:cs="Calibri"/>
                <w:sz w:val="20"/>
                <w:bdr w:val="nil"/>
              </w:rPr>
              <w:t>Americká válka za nezávislost, Americká občanská válka, vztahy mezi koloniálními velmocemi a kolonizovanými územími, Asijské státy v novověku</w:t>
            </w:r>
          </w:p>
        </w:tc>
      </w:tr>
      <w:tr w:rsidR="009D23F3" w14:paraId="52A3A45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E80F67" w14:textId="77777777" w:rsidR="009D23F3" w:rsidRDefault="00000000">
            <w:pPr>
              <w:spacing w:line="240" w:lineRule="auto"/>
              <w:ind w:left="60"/>
              <w:jc w:val="left"/>
              <w:rPr>
                <w:bdr w:val="nil"/>
              </w:rPr>
            </w:pPr>
            <w:r>
              <w:rPr>
                <w:rFonts w:ascii="Calibri" w:eastAsia="Calibri" w:hAnsi="Calibri" w:cs="Calibri"/>
                <w:sz w:val="20"/>
                <w:bdr w:val="nil"/>
              </w:rPr>
              <w:t>ENVIRONMENTÁLNÍ VÝCHOVA - Lidské aktivity a problémy životního prostředí</w:t>
            </w:r>
          </w:p>
        </w:tc>
      </w:tr>
      <w:tr w:rsidR="009D23F3" w14:paraId="6FE0239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E50AE7" w14:textId="77777777" w:rsidR="009D23F3" w:rsidRDefault="00000000">
            <w:pPr>
              <w:spacing w:line="240" w:lineRule="auto"/>
              <w:ind w:left="60"/>
              <w:jc w:val="left"/>
              <w:rPr>
                <w:bdr w:val="nil"/>
              </w:rPr>
            </w:pPr>
            <w:r>
              <w:rPr>
                <w:rFonts w:ascii="Calibri" w:eastAsia="Calibri" w:hAnsi="Calibri" w:cs="Calibri"/>
                <w:sz w:val="20"/>
                <w:bdr w:val="nil"/>
              </w:rPr>
              <w:t>Průmyslová revoluce a její dopad na životní prostředí, dobývání Severní Ameriky a jeho dopad na indiánské civilizace, nedostatek půdy v Evropě a jeho následky</w:t>
            </w:r>
          </w:p>
        </w:tc>
      </w:tr>
      <w:tr w:rsidR="009D23F3" w14:paraId="0F98EFB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C1885C"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4313A3B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300A9A" w14:textId="77777777" w:rsidR="009D23F3" w:rsidRDefault="00000000">
            <w:pPr>
              <w:spacing w:line="240" w:lineRule="auto"/>
              <w:ind w:left="60"/>
              <w:jc w:val="left"/>
              <w:rPr>
                <w:bdr w:val="nil"/>
              </w:rPr>
            </w:pPr>
            <w:r>
              <w:rPr>
                <w:rFonts w:ascii="Calibri" w:eastAsia="Calibri" w:hAnsi="Calibri" w:cs="Calibri"/>
                <w:sz w:val="20"/>
                <w:bdr w:val="nil"/>
              </w:rPr>
              <w:t>Průmyslová revoluce a její dopad na životní prostředí, devastace krajiny, znečištění, proměna měst po průmyslové revoluci, nedostatek půdy v Evropě a jeho následky</w:t>
            </w:r>
          </w:p>
        </w:tc>
      </w:tr>
      <w:tr w:rsidR="009D23F3" w14:paraId="3A7BBD7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7C815D" w14:textId="77777777" w:rsidR="009D23F3" w:rsidRDefault="00000000">
            <w:pPr>
              <w:spacing w:line="240" w:lineRule="auto"/>
              <w:ind w:left="60"/>
              <w:jc w:val="left"/>
              <w:rPr>
                <w:bdr w:val="nil"/>
              </w:rPr>
            </w:pPr>
            <w:r>
              <w:rPr>
                <w:rFonts w:ascii="Calibri" w:eastAsia="Calibri" w:hAnsi="Calibri" w:cs="Calibri"/>
                <w:sz w:val="20"/>
                <w:bdr w:val="nil"/>
              </w:rPr>
              <w:t>MULTIKULTURNÍ VÝCHOVA - Princip sociálního smíru a solidarity</w:t>
            </w:r>
          </w:p>
        </w:tc>
      </w:tr>
      <w:tr w:rsidR="009D23F3" w14:paraId="5E32A92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20D25A" w14:textId="77777777" w:rsidR="009D23F3" w:rsidRDefault="00000000">
            <w:pPr>
              <w:spacing w:line="240" w:lineRule="auto"/>
              <w:ind w:left="60"/>
              <w:jc w:val="left"/>
              <w:rPr>
                <w:bdr w:val="nil"/>
              </w:rPr>
            </w:pPr>
            <w:r>
              <w:rPr>
                <w:rFonts w:ascii="Calibri" w:eastAsia="Calibri" w:hAnsi="Calibri" w:cs="Calibri"/>
                <w:sz w:val="20"/>
                <w:bdr w:val="nil"/>
              </w:rPr>
              <w:t>Problémy ranného kapitalismu - postavení proletariátu, první boje za sociální spravedlnost - utopičtí a revoluční socialisté, vznik odborů a politická organizace dělnictva</w:t>
            </w:r>
          </w:p>
        </w:tc>
      </w:tr>
      <w:tr w:rsidR="009D23F3" w14:paraId="28F24ED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900A91" w14:textId="77777777" w:rsidR="009D23F3" w:rsidRDefault="00000000">
            <w:pPr>
              <w:spacing w:line="240" w:lineRule="auto"/>
              <w:ind w:left="60"/>
              <w:jc w:val="left"/>
              <w:rPr>
                <w:bdr w:val="nil"/>
              </w:rPr>
            </w:pPr>
            <w:r>
              <w:rPr>
                <w:rFonts w:ascii="Calibri" w:eastAsia="Calibri" w:hAnsi="Calibri" w:cs="Calibri"/>
                <w:sz w:val="20"/>
                <w:bdr w:val="nil"/>
              </w:rPr>
              <w:t>MEDIÁLNÍ VÝCHOVA - Interpretace vztahu mediálních sdělení a reality</w:t>
            </w:r>
          </w:p>
        </w:tc>
      </w:tr>
      <w:tr w:rsidR="009D23F3" w14:paraId="0E213CF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C86D97" w14:textId="77777777" w:rsidR="009D23F3" w:rsidRDefault="00000000">
            <w:pPr>
              <w:spacing w:line="240" w:lineRule="auto"/>
              <w:ind w:left="60"/>
              <w:jc w:val="left"/>
              <w:rPr>
                <w:bdr w:val="nil"/>
              </w:rPr>
            </w:pPr>
            <w:r>
              <w:rPr>
                <w:rFonts w:ascii="Calibri" w:eastAsia="Calibri" w:hAnsi="Calibri" w:cs="Calibri"/>
                <w:sz w:val="20"/>
                <w:bdr w:val="nil"/>
              </w:rPr>
              <w:t>Význam a vliv denního tisku, první váleční zpravodajové,  možnost manipulace s veřejným míněním prostřednictvím tisku</w:t>
            </w:r>
          </w:p>
        </w:tc>
      </w:tr>
      <w:tr w:rsidR="009D23F3" w14:paraId="5EB9172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2D3E3B" w14:textId="77777777" w:rsidR="009D23F3" w:rsidRDefault="00000000">
            <w:pPr>
              <w:spacing w:line="240" w:lineRule="auto"/>
              <w:ind w:left="60"/>
              <w:jc w:val="left"/>
              <w:rPr>
                <w:bdr w:val="nil"/>
              </w:rPr>
            </w:pPr>
            <w:r>
              <w:rPr>
                <w:rFonts w:ascii="Calibri" w:eastAsia="Calibri" w:hAnsi="Calibri" w:cs="Calibri"/>
                <w:sz w:val="20"/>
                <w:bdr w:val="nil"/>
              </w:rPr>
              <w:t>MULTIKULTURNÍ VÝCHOVA - Etnický původ</w:t>
            </w:r>
          </w:p>
        </w:tc>
      </w:tr>
      <w:tr w:rsidR="009D23F3" w14:paraId="424A2DB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B92194" w14:textId="77777777" w:rsidR="009D23F3" w:rsidRDefault="00000000">
            <w:pPr>
              <w:spacing w:line="240" w:lineRule="auto"/>
              <w:ind w:left="60"/>
              <w:jc w:val="left"/>
              <w:rPr>
                <w:bdr w:val="nil"/>
              </w:rPr>
            </w:pPr>
            <w:r>
              <w:rPr>
                <w:rFonts w:ascii="Calibri" w:eastAsia="Calibri" w:hAnsi="Calibri" w:cs="Calibri"/>
                <w:sz w:val="20"/>
                <w:bdr w:val="nil"/>
              </w:rPr>
              <w:t>Problémy Židů a Romů v Evropě, částečné zrovnoprávnění vlivem osvícenství, pogromy v Rusku, vztahy mezi evropskými přistěhovalci v Americe a původním indiánským obyvatelstvem, problémy otrokářství a Občanská válka v Americe</w:t>
            </w:r>
          </w:p>
        </w:tc>
      </w:tr>
      <w:tr w:rsidR="009D23F3" w14:paraId="7AFEAF8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C998FB" w14:textId="77777777" w:rsidR="009D23F3" w:rsidRDefault="00000000">
            <w:pPr>
              <w:spacing w:line="240" w:lineRule="auto"/>
              <w:ind w:left="60"/>
              <w:jc w:val="left"/>
              <w:rPr>
                <w:bdr w:val="nil"/>
              </w:rPr>
            </w:pPr>
            <w:r>
              <w:rPr>
                <w:rFonts w:ascii="Calibri" w:eastAsia="Calibri" w:hAnsi="Calibri" w:cs="Calibri"/>
                <w:sz w:val="20"/>
                <w:bdr w:val="nil"/>
              </w:rPr>
              <w:t>MEDIÁLNÍ VÝCHOVA - Kritické čtení a vnímání mediálních sdělení</w:t>
            </w:r>
          </w:p>
        </w:tc>
      </w:tr>
      <w:tr w:rsidR="009D23F3" w14:paraId="266A4BE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A169F3" w14:textId="77777777" w:rsidR="009D23F3" w:rsidRDefault="00000000">
            <w:pPr>
              <w:spacing w:line="240" w:lineRule="auto"/>
              <w:ind w:left="60"/>
              <w:jc w:val="left"/>
              <w:rPr>
                <w:bdr w:val="nil"/>
              </w:rPr>
            </w:pPr>
            <w:r>
              <w:rPr>
                <w:rFonts w:ascii="Calibri" w:eastAsia="Calibri" w:hAnsi="Calibri" w:cs="Calibri"/>
                <w:sz w:val="20"/>
                <w:bdr w:val="nil"/>
              </w:rPr>
              <w:t>Možnost manipulace s veřejným míněním prostřednictvím tisku - práce s dobovým tiskem - noviny, dekrety, provolání, Dekret Královédvorský a Zelenohorský</w:t>
            </w:r>
          </w:p>
        </w:tc>
      </w:tr>
      <w:tr w:rsidR="009D23F3" w14:paraId="1318EA1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EE6802" w14:textId="77777777" w:rsidR="009D23F3" w:rsidRDefault="00000000">
            <w:pPr>
              <w:spacing w:line="240" w:lineRule="auto"/>
              <w:ind w:left="60"/>
              <w:jc w:val="left"/>
              <w:rPr>
                <w:bdr w:val="nil"/>
              </w:rPr>
            </w:pPr>
            <w:r>
              <w:rPr>
                <w:rFonts w:ascii="Calibri" w:eastAsia="Calibri" w:hAnsi="Calibri" w:cs="Calibri"/>
                <w:sz w:val="20"/>
                <w:bdr w:val="nil"/>
              </w:rPr>
              <w:t>MEDIÁLNÍ VÝCHOVA - Práce v realizačním týmu</w:t>
            </w:r>
          </w:p>
        </w:tc>
      </w:tr>
      <w:tr w:rsidR="009D23F3" w14:paraId="3737184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D88A1C" w14:textId="77777777" w:rsidR="009D23F3" w:rsidRDefault="00000000">
            <w:pPr>
              <w:spacing w:line="240" w:lineRule="auto"/>
              <w:ind w:left="60"/>
              <w:jc w:val="left"/>
              <w:rPr>
                <w:bdr w:val="nil"/>
              </w:rPr>
            </w:pPr>
            <w:r>
              <w:rPr>
                <w:rFonts w:ascii="Calibri" w:eastAsia="Calibri" w:hAnsi="Calibri" w:cs="Calibri"/>
                <w:sz w:val="20"/>
                <w:bdr w:val="nil"/>
              </w:rPr>
              <w:t>Skupinová práce na projektech, společná prezentace projektů</w:t>
            </w:r>
          </w:p>
        </w:tc>
      </w:tr>
      <w:tr w:rsidR="009D23F3" w14:paraId="6498EFE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AB6044"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6F901B2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399EDB" w14:textId="77777777" w:rsidR="009D23F3" w:rsidRDefault="00000000">
            <w:pPr>
              <w:spacing w:line="240" w:lineRule="auto"/>
              <w:ind w:left="60"/>
              <w:jc w:val="left"/>
              <w:rPr>
                <w:bdr w:val="nil"/>
              </w:rPr>
            </w:pPr>
            <w:r>
              <w:rPr>
                <w:rFonts w:ascii="Calibri" w:eastAsia="Calibri" w:hAnsi="Calibri" w:cs="Calibri"/>
                <w:sz w:val="20"/>
                <w:bdr w:val="nil"/>
              </w:rPr>
              <w:t>Práce s různými zdroji informací, řešení problémových úloh, výukové hry a soutěže, podpora schopnosti samostudia a vlastního sebevzdělávání</w:t>
            </w:r>
          </w:p>
        </w:tc>
      </w:tr>
    </w:tbl>
    <w:p w14:paraId="066DF6EB"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6FC4F245"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3A649BF"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Dějepis</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D67FCF3"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9.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95FEAF0" w14:textId="77777777" w:rsidR="009D23F3" w:rsidRDefault="009D23F3"/>
        </w:tc>
      </w:tr>
      <w:tr w:rsidR="009D23F3" w14:paraId="1D0D88F0"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18F2F49"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15E4DB" w14:textId="77777777" w:rsidR="009D23F3" w:rsidRDefault="00000000">
            <w:pPr>
              <w:numPr>
                <w:ilvl w:val="0"/>
                <w:numId w:val="141"/>
              </w:numPr>
              <w:spacing w:line="240" w:lineRule="auto"/>
              <w:jc w:val="left"/>
              <w:rPr>
                <w:bdr w:val="nil"/>
              </w:rPr>
            </w:pPr>
            <w:r>
              <w:rPr>
                <w:rFonts w:ascii="Calibri" w:eastAsia="Calibri" w:hAnsi="Calibri" w:cs="Calibri"/>
                <w:sz w:val="20"/>
                <w:bdr w:val="nil"/>
              </w:rPr>
              <w:t>Kompetence k učení</w:t>
            </w:r>
          </w:p>
          <w:p w14:paraId="6BF9573C" w14:textId="77777777" w:rsidR="009D23F3" w:rsidRDefault="00000000">
            <w:pPr>
              <w:numPr>
                <w:ilvl w:val="0"/>
                <w:numId w:val="141"/>
              </w:numPr>
              <w:spacing w:line="240" w:lineRule="auto"/>
              <w:jc w:val="left"/>
              <w:rPr>
                <w:bdr w:val="nil"/>
              </w:rPr>
            </w:pPr>
            <w:r>
              <w:rPr>
                <w:rFonts w:ascii="Calibri" w:eastAsia="Calibri" w:hAnsi="Calibri" w:cs="Calibri"/>
                <w:sz w:val="20"/>
                <w:bdr w:val="nil"/>
              </w:rPr>
              <w:t>Kompetence k řešení problémů</w:t>
            </w:r>
          </w:p>
          <w:p w14:paraId="5794830B" w14:textId="77777777" w:rsidR="009D23F3" w:rsidRDefault="00000000">
            <w:pPr>
              <w:numPr>
                <w:ilvl w:val="0"/>
                <w:numId w:val="141"/>
              </w:numPr>
              <w:spacing w:line="240" w:lineRule="auto"/>
              <w:jc w:val="left"/>
              <w:rPr>
                <w:bdr w:val="nil"/>
              </w:rPr>
            </w:pPr>
            <w:r>
              <w:rPr>
                <w:rFonts w:ascii="Calibri" w:eastAsia="Calibri" w:hAnsi="Calibri" w:cs="Calibri"/>
                <w:sz w:val="20"/>
                <w:bdr w:val="nil"/>
              </w:rPr>
              <w:t>Kompetence komunikativní</w:t>
            </w:r>
          </w:p>
          <w:p w14:paraId="77742CB6" w14:textId="77777777" w:rsidR="009D23F3" w:rsidRDefault="00000000">
            <w:pPr>
              <w:numPr>
                <w:ilvl w:val="0"/>
                <w:numId w:val="141"/>
              </w:numPr>
              <w:spacing w:line="240" w:lineRule="auto"/>
              <w:jc w:val="left"/>
              <w:rPr>
                <w:bdr w:val="nil"/>
              </w:rPr>
            </w:pPr>
            <w:r>
              <w:rPr>
                <w:rFonts w:ascii="Calibri" w:eastAsia="Calibri" w:hAnsi="Calibri" w:cs="Calibri"/>
                <w:sz w:val="20"/>
                <w:bdr w:val="nil"/>
              </w:rPr>
              <w:t>Kompetence sociální a personální</w:t>
            </w:r>
          </w:p>
          <w:p w14:paraId="3EE43BA7" w14:textId="77777777" w:rsidR="009D23F3" w:rsidRDefault="00000000">
            <w:pPr>
              <w:numPr>
                <w:ilvl w:val="0"/>
                <w:numId w:val="141"/>
              </w:numPr>
              <w:spacing w:line="240" w:lineRule="auto"/>
              <w:jc w:val="left"/>
              <w:rPr>
                <w:bdr w:val="nil"/>
              </w:rPr>
            </w:pPr>
            <w:r>
              <w:rPr>
                <w:rFonts w:ascii="Calibri" w:eastAsia="Calibri" w:hAnsi="Calibri" w:cs="Calibri"/>
                <w:sz w:val="20"/>
                <w:bdr w:val="nil"/>
              </w:rPr>
              <w:t>Kompetence občanské</w:t>
            </w:r>
          </w:p>
          <w:p w14:paraId="54D1411F" w14:textId="77777777" w:rsidR="009D23F3" w:rsidRDefault="00000000">
            <w:pPr>
              <w:numPr>
                <w:ilvl w:val="0"/>
                <w:numId w:val="141"/>
              </w:numPr>
              <w:spacing w:line="240" w:lineRule="auto"/>
              <w:jc w:val="left"/>
              <w:rPr>
                <w:bdr w:val="nil"/>
              </w:rPr>
            </w:pPr>
            <w:r>
              <w:rPr>
                <w:rFonts w:ascii="Calibri" w:eastAsia="Calibri" w:hAnsi="Calibri" w:cs="Calibri"/>
                <w:sz w:val="20"/>
                <w:bdr w:val="nil"/>
              </w:rPr>
              <w:t>Kompetence pracovní</w:t>
            </w:r>
          </w:p>
          <w:p w14:paraId="7ABC18BA" w14:textId="77777777" w:rsidR="009D23F3" w:rsidRDefault="00000000">
            <w:pPr>
              <w:numPr>
                <w:ilvl w:val="0"/>
                <w:numId w:val="141"/>
              </w:numPr>
              <w:spacing w:line="240" w:lineRule="auto"/>
              <w:jc w:val="left"/>
              <w:rPr>
                <w:bdr w:val="nil"/>
              </w:rPr>
            </w:pPr>
            <w:r>
              <w:rPr>
                <w:rFonts w:ascii="Calibri" w:eastAsia="Calibri" w:hAnsi="Calibri" w:cs="Calibri"/>
                <w:sz w:val="20"/>
                <w:bdr w:val="nil"/>
              </w:rPr>
              <w:t>Kompetence digitální</w:t>
            </w:r>
          </w:p>
        </w:tc>
      </w:tr>
      <w:tr w:rsidR="009D23F3" w14:paraId="1F239E91"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B4B3249"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ED4DEDA"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7764436"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6353104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86D713"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F5C8CC" w14:textId="77777777" w:rsidR="009D23F3" w:rsidRDefault="00000000">
            <w:pPr>
              <w:spacing w:line="240" w:lineRule="auto"/>
              <w:ind w:left="60"/>
              <w:jc w:val="left"/>
              <w:rPr>
                <w:bdr w:val="nil"/>
              </w:rPr>
            </w:pPr>
            <w:r>
              <w:rPr>
                <w:rFonts w:ascii="Calibri" w:eastAsia="Calibri" w:hAnsi="Calibri" w:cs="Calibri"/>
                <w:sz w:val="20"/>
                <w:bdr w:val="nil"/>
              </w:rPr>
              <w:t>» vysvětlí podstatné ekonomické, politické, sociální a kulturní změny na přelomu 19. a 20.století </w:t>
            </w:r>
            <w:r>
              <w:rPr>
                <w:rFonts w:ascii="Calibri" w:eastAsia="Calibri" w:hAnsi="Calibri" w:cs="Calibri"/>
                <w:sz w:val="20"/>
                <w:bdr w:val="nil"/>
              </w:rPr>
              <w:br/>
              <w:t> » charakterizuje jednotlivé etapy českého politického a kulturního života </w:t>
            </w:r>
            <w:r>
              <w:rPr>
                <w:rFonts w:ascii="Calibri" w:eastAsia="Calibri" w:hAnsi="Calibri" w:cs="Calibri"/>
                <w:sz w:val="20"/>
                <w:bdr w:val="nil"/>
              </w:rPr>
              <w:br/>
              <w:t> » popíše mezinárodní situaci v předvečer 1.světové války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250C3A" w14:textId="77777777" w:rsidR="009D23F3" w:rsidRDefault="00000000">
            <w:pPr>
              <w:spacing w:line="240" w:lineRule="auto"/>
              <w:ind w:left="60"/>
              <w:jc w:val="left"/>
              <w:rPr>
                <w:bdr w:val="nil"/>
              </w:rPr>
            </w:pPr>
            <w:r>
              <w:rPr>
                <w:rFonts w:ascii="Calibri" w:eastAsia="Calibri" w:hAnsi="Calibri" w:cs="Calibri"/>
                <w:sz w:val="20"/>
                <w:bdr w:val="nil"/>
              </w:rPr>
              <w:t>DĚJINY OD 80.LET 19.STOLETÍ DO 1.SVĚTOVÉ VÁLKY</w:t>
            </w:r>
            <w:r>
              <w:rPr>
                <w:rFonts w:ascii="Calibri" w:eastAsia="Calibri" w:hAnsi="Calibri" w:cs="Calibri"/>
                <w:sz w:val="20"/>
                <w:bdr w:val="nil"/>
              </w:rPr>
              <w:br/>
              <w:t>» Změny v charakteru výroby a podnikání</w:t>
            </w:r>
            <w:r>
              <w:rPr>
                <w:rFonts w:ascii="Calibri" w:eastAsia="Calibri" w:hAnsi="Calibri" w:cs="Calibri"/>
                <w:sz w:val="20"/>
                <w:bdr w:val="nil"/>
              </w:rPr>
              <w:br/>
              <w:t>» Postavení českých zemí v Rakousku-Uhersku</w:t>
            </w:r>
            <w:r>
              <w:rPr>
                <w:rFonts w:ascii="Calibri" w:eastAsia="Calibri" w:hAnsi="Calibri" w:cs="Calibri"/>
                <w:sz w:val="20"/>
                <w:bdr w:val="nil"/>
              </w:rPr>
              <w:br/>
              <w:t>- česká politika na přelomu 19. a 20.století – polit. strany a představitelé</w:t>
            </w:r>
            <w:r>
              <w:rPr>
                <w:rFonts w:ascii="Calibri" w:eastAsia="Calibri" w:hAnsi="Calibri" w:cs="Calibri"/>
                <w:sz w:val="20"/>
                <w:bdr w:val="nil"/>
              </w:rPr>
              <w:br/>
              <w:t>» Vztahy Čechů a Němců v Rakousku-Uhersku</w:t>
            </w:r>
            <w:r>
              <w:rPr>
                <w:rFonts w:ascii="Calibri" w:eastAsia="Calibri" w:hAnsi="Calibri" w:cs="Calibri"/>
                <w:sz w:val="20"/>
                <w:bdr w:val="nil"/>
              </w:rPr>
              <w:br/>
              <w:t>» Postavení dělnictva</w:t>
            </w:r>
            <w:r>
              <w:rPr>
                <w:rFonts w:ascii="Calibri" w:eastAsia="Calibri" w:hAnsi="Calibri" w:cs="Calibri"/>
                <w:sz w:val="20"/>
                <w:bdr w:val="nil"/>
              </w:rPr>
              <w:br/>
              <w:t>» Česká kultura 2.poloviny 19.století</w:t>
            </w:r>
            <w:r>
              <w:rPr>
                <w:rFonts w:ascii="Calibri" w:eastAsia="Calibri" w:hAnsi="Calibri" w:cs="Calibri"/>
                <w:sz w:val="20"/>
                <w:bdr w:val="nil"/>
              </w:rPr>
              <w:br/>
              <w:t>» Mezinárodní situace v 2.pol.19.století – N, Fr,VB, USA, Jap., Rusko, Čína</w:t>
            </w:r>
            <w:r>
              <w:rPr>
                <w:rFonts w:ascii="Calibri" w:eastAsia="Calibri" w:hAnsi="Calibri" w:cs="Calibri"/>
                <w:sz w:val="20"/>
                <w:bdr w:val="nil"/>
              </w:rPr>
              <w:br/>
              <w:t>» Vývoj na Balkáně</w:t>
            </w:r>
            <w:r>
              <w:rPr>
                <w:rFonts w:ascii="Calibri" w:eastAsia="Calibri" w:hAnsi="Calibri" w:cs="Calibri"/>
                <w:sz w:val="20"/>
                <w:bdr w:val="nil"/>
              </w:rPr>
              <w:br/>
              <w:t>» Mezinárodní vztahy před 1.sv. válkou - konflikty mezi velmocemi, kolonialismus</w:t>
            </w:r>
            <w:r>
              <w:rPr>
                <w:rFonts w:ascii="Calibri" w:eastAsia="Calibri" w:hAnsi="Calibri" w:cs="Calibri"/>
                <w:sz w:val="20"/>
                <w:bdr w:val="nil"/>
              </w:rPr>
              <w:br/>
              <w:t>» Politické proudy (konservativismus, liberalismus, demokratismus, socialismus), ústava, politické strany, občanská práva</w:t>
            </w:r>
          </w:p>
        </w:tc>
      </w:tr>
      <w:tr w:rsidR="009D23F3" w14:paraId="09A745D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A40302" w14:textId="77777777" w:rsidR="009D23F3" w:rsidRDefault="00000000">
            <w:pPr>
              <w:spacing w:line="240" w:lineRule="auto"/>
              <w:ind w:left="60"/>
              <w:jc w:val="left"/>
              <w:rPr>
                <w:bdr w:val="nil"/>
              </w:rPr>
            </w:pPr>
            <w:r>
              <w:rPr>
                <w:rFonts w:ascii="Calibri" w:eastAsia="Calibri" w:hAnsi="Calibri" w:cs="Calibri"/>
                <w:sz w:val="20"/>
                <w:bdr w:val="nil"/>
              </w:rPr>
              <w:t>D-9-7-01 na příkladech demonstruje zneužití techniky ve světových válkách a jeho důsledky</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141256" w14:textId="77777777" w:rsidR="009D23F3" w:rsidRDefault="00000000">
            <w:pPr>
              <w:spacing w:line="240" w:lineRule="auto"/>
              <w:ind w:left="60"/>
              <w:jc w:val="left"/>
              <w:rPr>
                <w:bdr w:val="nil"/>
              </w:rPr>
            </w:pPr>
            <w:r>
              <w:rPr>
                <w:rFonts w:ascii="Calibri" w:eastAsia="Calibri" w:hAnsi="Calibri" w:cs="Calibri"/>
                <w:sz w:val="20"/>
                <w:bdr w:val="nil"/>
              </w:rPr>
              <w:t>» učí se chápat 1.polovinu 20. století jako období dvou světových válek</w:t>
            </w:r>
            <w:r>
              <w:rPr>
                <w:rFonts w:ascii="Calibri" w:eastAsia="Calibri" w:hAnsi="Calibri" w:cs="Calibri"/>
                <w:sz w:val="20"/>
                <w:bdr w:val="nil"/>
              </w:rPr>
              <w:br/>
              <w:t>» učí se chápat okolnosti vzniku samostatné Československa, její vnitřní a zahraniční situaci v období první republiky</w:t>
            </w:r>
            <w:r>
              <w:rPr>
                <w:rFonts w:ascii="Calibri" w:eastAsia="Calibri" w:hAnsi="Calibri" w:cs="Calibri"/>
                <w:sz w:val="20"/>
                <w:bdr w:val="nil"/>
              </w:rPr>
              <w:br/>
              <w:t>» uvědomí si změnu mezinárodněpolitických vztahů vznikem komunistického režimu, totalitarismu a vypjatého nacionalismu</w:t>
            </w:r>
            <w:r>
              <w:rPr>
                <w:rFonts w:ascii="Calibri" w:eastAsia="Calibri" w:hAnsi="Calibri" w:cs="Calibri"/>
                <w:sz w:val="20"/>
                <w:bdr w:val="nil"/>
              </w:rPr>
              <w:br/>
              <w:t>» uvědomí si souvislosti mezi nepříznivým stavem ekonomiky a tendencí řešit problémy extrémními způsoby</w:t>
            </w:r>
            <w:r>
              <w:rPr>
                <w:rFonts w:ascii="Calibri" w:eastAsia="Calibri" w:hAnsi="Calibri" w:cs="Calibri"/>
                <w:sz w:val="20"/>
                <w:bdr w:val="nil"/>
              </w:rPr>
              <w:br/>
              <w:t>» orientuje se ve válečných událostech, charakterizuje situace českého a slovenského národa v době 2.sv. války, posoudí rozsah a význam odbojové činnosti</w:t>
            </w:r>
            <w:r>
              <w:rPr>
                <w:rFonts w:ascii="Calibri" w:eastAsia="Calibri" w:hAnsi="Calibri" w:cs="Calibri"/>
                <w:sz w:val="20"/>
                <w:bdr w:val="nil"/>
              </w:rPr>
              <w:br/>
              <w:t>» na příkladech demonstruje zneužití techniky ve světových válkách a jeho důsledky</w:t>
            </w:r>
            <w:r>
              <w:rPr>
                <w:rFonts w:ascii="Calibri" w:eastAsia="Calibri" w:hAnsi="Calibri" w:cs="Calibri"/>
                <w:sz w:val="20"/>
                <w:bdr w:val="nil"/>
              </w:rPr>
              <w:br/>
              <w:t>» rozpozná klady a nedostatky demokratických systémů</w:t>
            </w:r>
            <w:r>
              <w:rPr>
                <w:rFonts w:ascii="Calibri" w:eastAsia="Calibri" w:hAnsi="Calibri" w:cs="Calibri"/>
                <w:sz w:val="20"/>
                <w:bdr w:val="nil"/>
              </w:rPr>
              <w:br/>
              <w:t>» charakterizuje jednotlivé totalitní systémy, příčiny jejich nastolení v širších ekonomických a politických souvislostech a důsledky jejich existence pro svět; rozpozná destruktivní sílu totalitarismu a vypjatého nacionalismu</w:t>
            </w:r>
            <w:r>
              <w:rPr>
                <w:rFonts w:ascii="Calibri" w:eastAsia="Calibri" w:hAnsi="Calibri" w:cs="Calibri"/>
                <w:sz w:val="20"/>
                <w:bdr w:val="nil"/>
              </w:rPr>
              <w:br/>
              <w:t>» na příkladech vyloží antisemitismus, rasismus a jejich nepřijatelnost z hlediska lidských práv</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101FF8" w14:textId="77777777" w:rsidR="009D23F3" w:rsidRDefault="00000000">
            <w:pPr>
              <w:spacing w:line="240" w:lineRule="auto"/>
              <w:ind w:left="60"/>
              <w:jc w:val="left"/>
              <w:rPr>
                <w:bdr w:val="nil"/>
              </w:rPr>
            </w:pPr>
            <w:r>
              <w:rPr>
                <w:rFonts w:ascii="Calibri" w:eastAsia="Calibri" w:hAnsi="Calibri" w:cs="Calibri"/>
                <w:sz w:val="20"/>
                <w:bdr w:val="nil"/>
              </w:rPr>
              <w:t>DĚJINY MODERNÍ DOBY 1914-1945</w:t>
            </w:r>
            <w:r>
              <w:rPr>
                <w:rFonts w:ascii="Calibri" w:eastAsia="Calibri" w:hAnsi="Calibri" w:cs="Calibri"/>
                <w:sz w:val="20"/>
                <w:bdr w:val="nil"/>
              </w:rPr>
              <w:br/>
              <w:t>» 1.světová válka – cíle, průběh, výsledky</w:t>
            </w:r>
            <w:r>
              <w:rPr>
                <w:rFonts w:ascii="Calibri" w:eastAsia="Calibri" w:hAnsi="Calibri" w:cs="Calibri"/>
                <w:sz w:val="20"/>
                <w:bdr w:val="nil"/>
              </w:rPr>
              <w:br/>
              <w:t>» Ruské revoluce</w:t>
            </w:r>
            <w:r>
              <w:rPr>
                <w:rFonts w:ascii="Calibri" w:eastAsia="Calibri" w:hAnsi="Calibri" w:cs="Calibri"/>
                <w:sz w:val="20"/>
                <w:bdr w:val="nil"/>
              </w:rPr>
              <w:br/>
              <w:t>» Vznik Československa – hospodářsko-politický rozvoj republiky, sociální a národnostní problémy</w:t>
            </w:r>
            <w:r>
              <w:rPr>
                <w:rFonts w:ascii="Calibri" w:eastAsia="Calibri" w:hAnsi="Calibri" w:cs="Calibri"/>
                <w:sz w:val="20"/>
                <w:bdr w:val="nil"/>
              </w:rPr>
              <w:br/>
              <w:t>» Versailleský systém</w:t>
            </w:r>
            <w:r>
              <w:rPr>
                <w:rFonts w:ascii="Calibri" w:eastAsia="Calibri" w:hAnsi="Calibri" w:cs="Calibri"/>
                <w:sz w:val="20"/>
                <w:bdr w:val="nil"/>
              </w:rPr>
              <w:br/>
              <w:t>- Československo, Evropa a svět ve 20. a 30.letech</w:t>
            </w:r>
            <w:r>
              <w:rPr>
                <w:rFonts w:ascii="Calibri" w:eastAsia="Calibri" w:hAnsi="Calibri" w:cs="Calibri"/>
                <w:sz w:val="20"/>
                <w:bdr w:val="nil"/>
              </w:rPr>
              <w:br/>
              <w:t>» Totalitní systémy – komunismus, fašismus, nacismus – důsledky pro Československo a svět</w:t>
            </w:r>
            <w:r>
              <w:rPr>
                <w:rFonts w:ascii="Calibri" w:eastAsia="Calibri" w:hAnsi="Calibri" w:cs="Calibri"/>
                <w:sz w:val="20"/>
                <w:bdr w:val="nil"/>
              </w:rPr>
              <w:br/>
              <w:t>- Spojenecký systém Československa</w:t>
            </w:r>
            <w:r>
              <w:rPr>
                <w:rFonts w:ascii="Calibri" w:eastAsia="Calibri" w:hAnsi="Calibri" w:cs="Calibri"/>
                <w:sz w:val="20"/>
                <w:bdr w:val="nil"/>
              </w:rPr>
              <w:br/>
              <w:t>» Mnichovská konference a její důsledky</w:t>
            </w:r>
            <w:r>
              <w:rPr>
                <w:rFonts w:ascii="Calibri" w:eastAsia="Calibri" w:hAnsi="Calibri" w:cs="Calibri"/>
                <w:sz w:val="20"/>
                <w:bdr w:val="nil"/>
              </w:rPr>
              <w:br/>
              <w:t>- Protektorát Čechy a Morava</w:t>
            </w:r>
            <w:r>
              <w:rPr>
                <w:rFonts w:ascii="Calibri" w:eastAsia="Calibri" w:hAnsi="Calibri" w:cs="Calibri"/>
                <w:sz w:val="20"/>
                <w:bdr w:val="nil"/>
              </w:rPr>
              <w:br/>
              <w:t>» 2.světová válka</w:t>
            </w:r>
            <w:r>
              <w:rPr>
                <w:rFonts w:ascii="Calibri" w:eastAsia="Calibri" w:hAnsi="Calibri" w:cs="Calibri"/>
                <w:sz w:val="20"/>
                <w:bdr w:val="nil"/>
              </w:rPr>
              <w:br/>
              <w:t>- Vypuknutí války, válečné události v jednotlivých letech, holocaust, domácí a zahraniční odboj, porážka fašismu, důsledky války</w:t>
            </w:r>
          </w:p>
        </w:tc>
      </w:tr>
      <w:tr w:rsidR="009D23F3" w14:paraId="2968820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2DF26F" w14:textId="77777777" w:rsidR="009D23F3" w:rsidRDefault="00000000">
            <w:pPr>
              <w:spacing w:line="240" w:lineRule="auto"/>
              <w:ind w:left="60"/>
              <w:jc w:val="left"/>
              <w:rPr>
                <w:bdr w:val="nil"/>
              </w:rPr>
            </w:pPr>
            <w:r>
              <w:rPr>
                <w:rFonts w:ascii="Calibri" w:eastAsia="Calibri" w:hAnsi="Calibri" w:cs="Calibri"/>
                <w:sz w:val="20"/>
                <w:bdr w:val="nil"/>
              </w:rPr>
              <w:t>D-9-7-04 na příkladech vyloží antisemitismus, rasismus a jejich nepřijatelnost z hlediska lidských práv</w:t>
            </w:r>
          </w:p>
        </w:tc>
        <w:tc>
          <w:tcPr>
            <w:tcW w:w="1700" w:type="pct"/>
            <w:vMerge/>
            <w:tcBorders>
              <w:top w:val="inset" w:sz="6" w:space="0" w:color="808080"/>
              <w:left w:val="inset" w:sz="6" w:space="0" w:color="808080"/>
              <w:bottom w:val="inset" w:sz="6" w:space="0" w:color="808080"/>
              <w:right w:val="inset" w:sz="6" w:space="0" w:color="808080"/>
            </w:tcBorders>
          </w:tcPr>
          <w:p w14:paraId="0ABA7D2B"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F60A361" w14:textId="77777777" w:rsidR="009D23F3" w:rsidRDefault="009D23F3">
            <w:pPr>
              <w:spacing w:line="240" w:lineRule="auto"/>
              <w:ind w:left="60"/>
              <w:jc w:val="left"/>
              <w:rPr>
                <w:bdr w:val="nil"/>
              </w:rPr>
            </w:pPr>
          </w:p>
        </w:tc>
      </w:tr>
      <w:tr w:rsidR="009D23F3" w14:paraId="618A179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510C74" w14:textId="77777777" w:rsidR="009D23F3" w:rsidRDefault="00000000">
            <w:pPr>
              <w:spacing w:line="240" w:lineRule="auto"/>
              <w:ind w:left="60"/>
              <w:jc w:val="left"/>
              <w:rPr>
                <w:bdr w:val="nil"/>
              </w:rPr>
            </w:pPr>
            <w:r>
              <w:rPr>
                <w:rFonts w:ascii="Calibri" w:eastAsia="Calibri" w:hAnsi="Calibri" w:cs="Calibri"/>
                <w:sz w:val="20"/>
                <w:bdr w:val="nil"/>
              </w:rPr>
              <w:t>D-9-7-05 zhodnotí postavení Československa v evropských souvislostech a jeho vnitřní sociální, politické, hospodářské a kulturní prostředí</w:t>
            </w:r>
          </w:p>
        </w:tc>
        <w:tc>
          <w:tcPr>
            <w:tcW w:w="1700" w:type="pct"/>
            <w:vMerge/>
            <w:tcBorders>
              <w:top w:val="inset" w:sz="6" w:space="0" w:color="808080"/>
              <w:left w:val="inset" w:sz="6" w:space="0" w:color="808080"/>
              <w:bottom w:val="inset" w:sz="6" w:space="0" w:color="808080"/>
              <w:right w:val="inset" w:sz="6" w:space="0" w:color="808080"/>
            </w:tcBorders>
          </w:tcPr>
          <w:p w14:paraId="255783AD"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9634CE8" w14:textId="77777777" w:rsidR="009D23F3" w:rsidRDefault="009D23F3">
            <w:pPr>
              <w:spacing w:line="240" w:lineRule="auto"/>
              <w:ind w:left="60"/>
              <w:jc w:val="left"/>
              <w:rPr>
                <w:bdr w:val="nil"/>
              </w:rPr>
            </w:pPr>
          </w:p>
        </w:tc>
      </w:tr>
      <w:tr w:rsidR="009D23F3" w14:paraId="2B4C65E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B7648E" w14:textId="77777777" w:rsidR="009D23F3" w:rsidRDefault="00000000">
            <w:pPr>
              <w:spacing w:line="240" w:lineRule="auto"/>
              <w:ind w:left="60"/>
              <w:jc w:val="left"/>
              <w:rPr>
                <w:bdr w:val="nil"/>
              </w:rPr>
            </w:pPr>
            <w:r>
              <w:rPr>
                <w:rFonts w:ascii="Calibri" w:eastAsia="Calibri" w:hAnsi="Calibri" w:cs="Calibri"/>
                <w:sz w:val="20"/>
                <w:bdr w:val="nil"/>
              </w:rPr>
              <w:t>D-9-8-03 posoudí postavení rozvojových zemí</w:t>
            </w:r>
          </w:p>
        </w:tc>
        <w:tc>
          <w:tcPr>
            <w:tcW w:w="1700" w:type="pct"/>
            <w:vMerge/>
            <w:tcBorders>
              <w:top w:val="inset" w:sz="6" w:space="0" w:color="808080"/>
              <w:left w:val="inset" w:sz="6" w:space="0" w:color="808080"/>
              <w:bottom w:val="inset" w:sz="6" w:space="0" w:color="808080"/>
              <w:right w:val="inset" w:sz="6" w:space="0" w:color="808080"/>
            </w:tcBorders>
          </w:tcPr>
          <w:p w14:paraId="5B99629E"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66928BB" w14:textId="77777777" w:rsidR="009D23F3" w:rsidRDefault="009D23F3">
            <w:pPr>
              <w:spacing w:line="240" w:lineRule="auto"/>
              <w:ind w:left="60"/>
              <w:jc w:val="left"/>
              <w:rPr>
                <w:bdr w:val="nil"/>
              </w:rPr>
            </w:pPr>
          </w:p>
        </w:tc>
      </w:tr>
      <w:tr w:rsidR="009D23F3" w14:paraId="7D80A91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EE0BD6" w14:textId="77777777" w:rsidR="009D23F3" w:rsidRDefault="00000000">
            <w:pPr>
              <w:spacing w:line="240" w:lineRule="auto"/>
              <w:ind w:left="60"/>
              <w:jc w:val="left"/>
              <w:rPr>
                <w:bdr w:val="nil"/>
              </w:rPr>
            </w:pPr>
            <w:r>
              <w:rPr>
                <w:rFonts w:ascii="Calibri" w:eastAsia="Calibri" w:hAnsi="Calibri" w:cs="Calibri"/>
                <w:sz w:val="20"/>
                <w:bdr w:val="nil"/>
              </w:rPr>
              <w:t>D-9-7-02 rozpozná klady a nedostatky demokratických systémů</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48DE11" w14:textId="77777777" w:rsidR="009D23F3" w:rsidRDefault="00000000">
            <w:pPr>
              <w:spacing w:line="240" w:lineRule="auto"/>
              <w:ind w:left="60"/>
              <w:jc w:val="left"/>
              <w:rPr>
                <w:bdr w:val="nil"/>
              </w:rPr>
            </w:pPr>
            <w:r>
              <w:rPr>
                <w:rFonts w:ascii="Calibri" w:eastAsia="Calibri" w:hAnsi="Calibri" w:cs="Calibri"/>
                <w:sz w:val="20"/>
                <w:bdr w:val="nil"/>
              </w:rPr>
              <w:t>» učí se chápat poválečný vývoj Československa, který vyústil v únorové události 1948</w:t>
            </w:r>
            <w:r>
              <w:rPr>
                <w:rFonts w:ascii="Calibri" w:eastAsia="Calibri" w:hAnsi="Calibri" w:cs="Calibri"/>
                <w:sz w:val="20"/>
                <w:bdr w:val="nil"/>
              </w:rPr>
              <w:br/>
              <w:t>» chápe možnost různé interpretace historických faktů a nutnost kritického přístupu k interpretacím</w:t>
            </w:r>
            <w:r>
              <w:rPr>
                <w:rFonts w:ascii="Calibri" w:eastAsia="Calibri" w:hAnsi="Calibri" w:cs="Calibri"/>
                <w:sz w:val="20"/>
                <w:bdr w:val="nil"/>
              </w:rPr>
              <w:br/>
              <w:t>» seznámí se s postavením Československa v mezinárodních souvislostech</w:t>
            </w:r>
            <w:r>
              <w:rPr>
                <w:rFonts w:ascii="Calibri" w:eastAsia="Calibri" w:hAnsi="Calibri" w:cs="Calibri"/>
                <w:sz w:val="20"/>
                <w:bdr w:val="nil"/>
              </w:rPr>
              <w:br/>
              <w:t>» vysvětlí příčiny a důsledky vzniku bipolárního světa, uvede příklady střetávání obou bloků</w:t>
            </w:r>
            <w:r>
              <w:rPr>
                <w:rFonts w:ascii="Calibri" w:eastAsia="Calibri" w:hAnsi="Calibri" w:cs="Calibri"/>
                <w:sz w:val="20"/>
                <w:bdr w:val="nil"/>
              </w:rPr>
              <w:br/>
              <w:t>» posoudí postavení rozvojových zemí</w:t>
            </w:r>
            <w:r>
              <w:rPr>
                <w:rFonts w:ascii="Calibri" w:eastAsia="Calibri" w:hAnsi="Calibri" w:cs="Calibri"/>
                <w:sz w:val="20"/>
                <w:bdr w:val="nil"/>
              </w:rPr>
              <w:br/>
              <w:t>» uvede příklady hospodářské a vojenské spolupráce jednotlivých zemí, objasní důvody</w:t>
            </w:r>
            <w:r>
              <w:rPr>
                <w:rFonts w:ascii="Calibri" w:eastAsia="Calibri" w:hAnsi="Calibri" w:cs="Calibri"/>
                <w:sz w:val="20"/>
                <w:bdr w:val="nil"/>
              </w:rPr>
              <w:br/>
              <w:t>» učí se chápat postupný rozpad východního bloku rozkladem komunistických systémů</w:t>
            </w:r>
            <w:r>
              <w:rPr>
                <w:rFonts w:ascii="Calibri" w:eastAsia="Calibri" w:hAnsi="Calibri" w:cs="Calibri"/>
                <w:sz w:val="20"/>
                <w:bdr w:val="nil"/>
              </w:rPr>
              <w:br/>
              <w:t>» seznámí se s vnitřní situací v naší republice v r.1989 a s vývojem v 90.letech – vznik ČR</w:t>
            </w:r>
            <w:r>
              <w:rPr>
                <w:rFonts w:ascii="Calibri" w:eastAsia="Calibri" w:hAnsi="Calibri" w:cs="Calibri"/>
                <w:sz w:val="20"/>
                <w:bdr w:val="nil"/>
              </w:rPr>
              <w:br/>
              <w:t>» prokáže základní orientaci v problémech současného světa</w:t>
            </w:r>
            <w:r>
              <w:rPr>
                <w:rFonts w:ascii="Calibri" w:eastAsia="Calibri" w:hAnsi="Calibri" w:cs="Calibri"/>
                <w:sz w:val="20"/>
                <w:bdr w:val="nil"/>
              </w:rPr>
              <w:br/>
              <w:t>» na příkladech demonstruje zneužití techniky ve světových válkách a jeho důsledky</w:t>
            </w:r>
            <w:r>
              <w:rPr>
                <w:rFonts w:ascii="Calibri" w:eastAsia="Calibri" w:hAnsi="Calibri" w:cs="Calibri"/>
                <w:sz w:val="20"/>
                <w:bdr w:val="nil"/>
              </w:rPr>
              <w:br/>
              <w:t>» rozpozná klady a nedostatky demokratických systémů</w:t>
            </w:r>
            <w:r>
              <w:rPr>
                <w:rFonts w:ascii="Calibri" w:eastAsia="Calibri" w:hAnsi="Calibri" w:cs="Calibri"/>
                <w:sz w:val="20"/>
                <w:bdr w:val="nil"/>
              </w:rPr>
              <w:br/>
              <w:t>» charakterizuje jednotlivé totalitní systémy, příčiny jejich nastolení v širších ekonomických a politických souvislostech a důsledky jejich existence pro svět</w:t>
            </w:r>
            <w:r>
              <w:rPr>
                <w:rFonts w:ascii="Calibri" w:eastAsia="Calibri" w:hAnsi="Calibri" w:cs="Calibri"/>
                <w:sz w:val="20"/>
                <w:bdr w:val="nil"/>
              </w:rPr>
              <w:br/>
              <w:t>» rozpozná destruktivní sílu totalitarismu a vypjatého nacionalismu</w:t>
            </w:r>
            <w:r>
              <w:rPr>
                <w:rFonts w:ascii="Calibri" w:eastAsia="Calibri" w:hAnsi="Calibri" w:cs="Calibri"/>
                <w:sz w:val="20"/>
                <w:bdr w:val="nil"/>
              </w:rPr>
              <w:br/>
              <w:t>» vysvětlí a na příkladech doloží mocenské a politické důvody euroatlantické vojenské a ekonomické spolupráce</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7C1D66" w14:textId="77777777" w:rsidR="009D23F3" w:rsidRDefault="00000000">
            <w:pPr>
              <w:spacing w:line="240" w:lineRule="auto"/>
              <w:ind w:left="60"/>
              <w:jc w:val="left"/>
              <w:rPr>
                <w:bdr w:val="nil"/>
              </w:rPr>
            </w:pPr>
            <w:r>
              <w:rPr>
                <w:rFonts w:ascii="Calibri" w:eastAsia="Calibri" w:hAnsi="Calibri" w:cs="Calibri"/>
                <w:sz w:val="20"/>
                <w:bdr w:val="nil"/>
              </w:rPr>
              <w:t>DĚJINY OD POLOVINY 20.STOLETÍ DO SOUČASNOSTI</w:t>
            </w:r>
            <w:r>
              <w:rPr>
                <w:rFonts w:ascii="Calibri" w:eastAsia="Calibri" w:hAnsi="Calibri" w:cs="Calibri"/>
                <w:sz w:val="20"/>
                <w:bdr w:val="nil"/>
              </w:rPr>
              <w:br/>
              <w:t>» Poválečné uspořádání světa</w:t>
            </w:r>
            <w:r>
              <w:rPr>
                <w:rFonts w:ascii="Calibri" w:eastAsia="Calibri" w:hAnsi="Calibri" w:cs="Calibri"/>
                <w:sz w:val="20"/>
                <w:bdr w:val="nil"/>
              </w:rPr>
              <w:br/>
              <w:t>» Československo v letech 1945 – 1948</w:t>
            </w:r>
            <w:r>
              <w:rPr>
                <w:rFonts w:ascii="Calibri" w:eastAsia="Calibri" w:hAnsi="Calibri" w:cs="Calibri"/>
                <w:sz w:val="20"/>
                <w:bdr w:val="nil"/>
              </w:rPr>
              <w:br/>
              <w:t>- Postavení Československa a jeho postupné začleňování do sféry vlivu SSSR, projevy sovětizace ČSR</w:t>
            </w:r>
            <w:r>
              <w:rPr>
                <w:rFonts w:ascii="Calibri" w:eastAsia="Calibri" w:hAnsi="Calibri" w:cs="Calibri"/>
                <w:sz w:val="20"/>
                <w:bdr w:val="nil"/>
              </w:rPr>
              <w:br/>
              <w:t>» Studená válka, rozdělení světa do bloků - politické, hospodářské a ideologické soupeření</w:t>
            </w:r>
            <w:r>
              <w:rPr>
                <w:rFonts w:ascii="Calibri" w:eastAsia="Calibri" w:hAnsi="Calibri" w:cs="Calibri"/>
                <w:sz w:val="20"/>
                <w:bdr w:val="nil"/>
              </w:rPr>
              <w:br/>
              <w:t>- Rozpad koloniálního systému a mimoevropský svět</w:t>
            </w:r>
            <w:r>
              <w:rPr>
                <w:rFonts w:ascii="Calibri" w:eastAsia="Calibri" w:hAnsi="Calibri" w:cs="Calibri"/>
                <w:sz w:val="20"/>
                <w:bdr w:val="nil"/>
              </w:rPr>
              <w:br/>
              <w:t>- Vývoj ve světě v 50. a 60.letech</w:t>
            </w:r>
            <w:r>
              <w:rPr>
                <w:rFonts w:ascii="Calibri" w:eastAsia="Calibri" w:hAnsi="Calibri" w:cs="Calibri"/>
                <w:sz w:val="20"/>
                <w:bdr w:val="nil"/>
              </w:rPr>
              <w:br/>
              <w:t>» Československo v 60. a 70. letech – krize vládnoucího systému</w:t>
            </w:r>
            <w:r>
              <w:rPr>
                <w:rFonts w:ascii="Calibri" w:eastAsia="Calibri" w:hAnsi="Calibri" w:cs="Calibri"/>
                <w:sz w:val="20"/>
                <w:bdr w:val="nil"/>
              </w:rPr>
              <w:br/>
              <w:t>- Pražské jaro</w:t>
            </w:r>
            <w:r>
              <w:rPr>
                <w:rFonts w:ascii="Calibri" w:eastAsia="Calibri" w:hAnsi="Calibri" w:cs="Calibri"/>
                <w:sz w:val="20"/>
                <w:bdr w:val="nil"/>
              </w:rPr>
              <w:br/>
              <w:t>- Normalizace, konec totalitního režimu</w:t>
            </w:r>
            <w:r>
              <w:rPr>
                <w:rFonts w:ascii="Calibri" w:eastAsia="Calibri" w:hAnsi="Calibri" w:cs="Calibri"/>
                <w:sz w:val="20"/>
                <w:bdr w:val="nil"/>
              </w:rPr>
              <w:br/>
              <w:t>» Svět a Československo v 80.letech</w:t>
            </w:r>
            <w:r>
              <w:rPr>
                <w:rFonts w:ascii="Calibri" w:eastAsia="Calibri" w:hAnsi="Calibri" w:cs="Calibri"/>
                <w:sz w:val="20"/>
                <w:bdr w:val="nil"/>
              </w:rPr>
              <w:br/>
              <w:t>» Vznik České republiky</w:t>
            </w:r>
            <w:r>
              <w:rPr>
                <w:rFonts w:ascii="Calibri" w:eastAsia="Calibri" w:hAnsi="Calibri" w:cs="Calibri"/>
                <w:sz w:val="20"/>
                <w:bdr w:val="nil"/>
              </w:rPr>
              <w:br/>
              <w:t>» Kultura 20.století, věda, technika, umění</w:t>
            </w:r>
            <w:r>
              <w:rPr>
                <w:rFonts w:ascii="Calibri" w:eastAsia="Calibri" w:hAnsi="Calibri" w:cs="Calibri"/>
                <w:sz w:val="20"/>
                <w:bdr w:val="nil"/>
              </w:rPr>
              <w:br/>
              <w:t>» Problémy současného světa</w:t>
            </w:r>
          </w:p>
        </w:tc>
      </w:tr>
      <w:tr w:rsidR="009D23F3" w14:paraId="3BB110E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E4E6A6" w14:textId="77777777" w:rsidR="009D23F3" w:rsidRDefault="00000000">
            <w:pPr>
              <w:spacing w:line="240" w:lineRule="auto"/>
              <w:ind w:left="60"/>
              <w:jc w:val="left"/>
              <w:rPr>
                <w:bdr w:val="nil"/>
              </w:rPr>
            </w:pPr>
            <w:r>
              <w:rPr>
                <w:rFonts w:ascii="Calibri" w:eastAsia="Calibri" w:hAnsi="Calibri" w:cs="Calibri"/>
                <w:sz w:val="20"/>
                <w:bdr w:val="nil"/>
              </w:rPr>
              <w:t>D-9-7-03 charakterizuje jednotlivé totalitní systémy, příčiny jejich nastolení v širších ekonomických a politických souvislostech a důsledky jejich existence pro svět; rozpozná destruktivní sílu totalitarismu a vypjatého nacionalismu</w:t>
            </w:r>
          </w:p>
        </w:tc>
        <w:tc>
          <w:tcPr>
            <w:tcW w:w="1700" w:type="pct"/>
            <w:vMerge/>
            <w:tcBorders>
              <w:top w:val="inset" w:sz="6" w:space="0" w:color="808080"/>
              <w:left w:val="inset" w:sz="6" w:space="0" w:color="808080"/>
              <w:bottom w:val="inset" w:sz="6" w:space="0" w:color="808080"/>
              <w:right w:val="inset" w:sz="6" w:space="0" w:color="808080"/>
            </w:tcBorders>
          </w:tcPr>
          <w:p w14:paraId="277146CC"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FB5C771" w14:textId="77777777" w:rsidR="009D23F3" w:rsidRDefault="009D23F3">
            <w:pPr>
              <w:spacing w:line="240" w:lineRule="auto"/>
              <w:ind w:left="60"/>
              <w:jc w:val="left"/>
              <w:rPr>
                <w:bdr w:val="nil"/>
              </w:rPr>
            </w:pPr>
          </w:p>
        </w:tc>
      </w:tr>
      <w:tr w:rsidR="009D23F3" w14:paraId="6044A11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E1E8AD" w14:textId="77777777" w:rsidR="009D23F3" w:rsidRDefault="00000000">
            <w:pPr>
              <w:spacing w:line="240" w:lineRule="auto"/>
              <w:ind w:left="60"/>
              <w:jc w:val="left"/>
              <w:rPr>
                <w:bdr w:val="nil"/>
              </w:rPr>
            </w:pPr>
            <w:r>
              <w:rPr>
                <w:rFonts w:ascii="Calibri" w:eastAsia="Calibri" w:hAnsi="Calibri" w:cs="Calibri"/>
                <w:sz w:val="20"/>
                <w:bdr w:val="nil"/>
              </w:rPr>
              <w:t>D-9-7-05 zhodnotí postavení Československa v evropských souvislostech a jeho vnitřní sociální, politické, hospodářské a kulturní prostředí</w:t>
            </w:r>
          </w:p>
        </w:tc>
        <w:tc>
          <w:tcPr>
            <w:tcW w:w="1700" w:type="pct"/>
            <w:vMerge/>
            <w:tcBorders>
              <w:top w:val="inset" w:sz="6" w:space="0" w:color="808080"/>
              <w:left w:val="inset" w:sz="6" w:space="0" w:color="808080"/>
              <w:bottom w:val="inset" w:sz="6" w:space="0" w:color="808080"/>
              <w:right w:val="inset" w:sz="6" w:space="0" w:color="808080"/>
            </w:tcBorders>
          </w:tcPr>
          <w:p w14:paraId="7FA7F342"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92C36F1" w14:textId="77777777" w:rsidR="009D23F3" w:rsidRDefault="009D23F3">
            <w:pPr>
              <w:spacing w:line="240" w:lineRule="auto"/>
              <w:ind w:left="60"/>
              <w:jc w:val="left"/>
              <w:rPr>
                <w:bdr w:val="nil"/>
              </w:rPr>
            </w:pPr>
          </w:p>
        </w:tc>
      </w:tr>
      <w:tr w:rsidR="009D23F3" w14:paraId="18F0BEE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E45AD3" w14:textId="77777777" w:rsidR="009D23F3" w:rsidRDefault="00000000">
            <w:pPr>
              <w:spacing w:line="240" w:lineRule="auto"/>
              <w:ind w:left="60"/>
              <w:jc w:val="left"/>
              <w:rPr>
                <w:bdr w:val="nil"/>
              </w:rPr>
            </w:pPr>
            <w:r>
              <w:rPr>
                <w:rFonts w:ascii="Calibri" w:eastAsia="Calibri" w:hAnsi="Calibri" w:cs="Calibri"/>
                <w:sz w:val="20"/>
                <w:bdr w:val="nil"/>
              </w:rPr>
              <w:t>D-9-8-01 vysvětlí příčiny a důsledky vzniku bipolárního světa; uvede příklady střetávání obou bloků</w:t>
            </w:r>
          </w:p>
        </w:tc>
        <w:tc>
          <w:tcPr>
            <w:tcW w:w="1700" w:type="pct"/>
            <w:vMerge/>
            <w:tcBorders>
              <w:top w:val="inset" w:sz="6" w:space="0" w:color="808080"/>
              <w:left w:val="inset" w:sz="6" w:space="0" w:color="808080"/>
              <w:bottom w:val="inset" w:sz="6" w:space="0" w:color="808080"/>
              <w:right w:val="inset" w:sz="6" w:space="0" w:color="808080"/>
            </w:tcBorders>
          </w:tcPr>
          <w:p w14:paraId="2A7D3356"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0272630" w14:textId="77777777" w:rsidR="009D23F3" w:rsidRDefault="009D23F3">
            <w:pPr>
              <w:spacing w:line="240" w:lineRule="auto"/>
              <w:ind w:left="60"/>
              <w:jc w:val="left"/>
              <w:rPr>
                <w:bdr w:val="nil"/>
              </w:rPr>
            </w:pPr>
          </w:p>
        </w:tc>
      </w:tr>
      <w:tr w:rsidR="009D23F3" w14:paraId="3B9920C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D877FC" w14:textId="77777777" w:rsidR="009D23F3" w:rsidRDefault="00000000">
            <w:pPr>
              <w:spacing w:line="240" w:lineRule="auto"/>
              <w:ind w:left="60"/>
              <w:jc w:val="left"/>
              <w:rPr>
                <w:bdr w:val="nil"/>
              </w:rPr>
            </w:pPr>
            <w:r>
              <w:rPr>
                <w:rFonts w:ascii="Calibri" w:eastAsia="Calibri" w:hAnsi="Calibri" w:cs="Calibri"/>
                <w:sz w:val="20"/>
                <w:bdr w:val="nil"/>
              </w:rPr>
              <w:t>D-9-8-02 vysvětlí a na příkladech doloží mocenské a politické důvody euroatlantické hospodářské a vojenské spolupráce</w:t>
            </w:r>
          </w:p>
        </w:tc>
        <w:tc>
          <w:tcPr>
            <w:tcW w:w="1700" w:type="pct"/>
            <w:vMerge/>
            <w:tcBorders>
              <w:top w:val="inset" w:sz="6" w:space="0" w:color="808080"/>
              <w:left w:val="inset" w:sz="6" w:space="0" w:color="808080"/>
              <w:bottom w:val="inset" w:sz="6" w:space="0" w:color="808080"/>
              <w:right w:val="inset" w:sz="6" w:space="0" w:color="808080"/>
            </w:tcBorders>
          </w:tcPr>
          <w:p w14:paraId="197FF71C"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D37AA9D" w14:textId="77777777" w:rsidR="009D23F3" w:rsidRDefault="009D23F3">
            <w:pPr>
              <w:spacing w:line="240" w:lineRule="auto"/>
              <w:ind w:left="60"/>
              <w:jc w:val="left"/>
              <w:rPr>
                <w:bdr w:val="nil"/>
              </w:rPr>
            </w:pPr>
          </w:p>
        </w:tc>
      </w:tr>
      <w:tr w:rsidR="009D23F3" w14:paraId="77CD391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8B40AA" w14:textId="77777777" w:rsidR="009D23F3" w:rsidRDefault="00000000">
            <w:pPr>
              <w:spacing w:line="240" w:lineRule="auto"/>
              <w:ind w:left="60"/>
              <w:jc w:val="left"/>
              <w:rPr>
                <w:bdr w:val="nil"/>
              </w:rPr>
            </w:pPr>
            <w:r>
              <w:rPr>
                <w:rFonts w:ascii="Calibri" w:eastAsia="Calibri" w:hAnsi="Calibri" w:cs="Calibri"/>
                <w:sz w:val="20"/>
                <w:bdr w:val="nil"/>
              </w:rPr>
              <w:t>D-9-8-03 posoudí postavení rozvojových zemí</w:t>
            </w:r>
          </w:p>
        </w:tc>
        <w:tc>
          <w:tcPr>
            <w:tcW w:w="1700" w:type="pct"/>
            <w:vMerge/>
            <w:tcBorders>
              <w:top w:val="inset" w:sz="6" w:space="0" w:color="808080"/>
              <w:left w:val="inset" w:sz="6" w:space="0" w:color="808080"/>
              <w:bottom w:val="inset" w:sz="6" w:space="0" w:color="808080"/>
              <w:right w:val="inset" w:sz="6" w:space="0" w:color="808080"/>
            </w:tcBorders>
          </w:tcPr>
          <w:p w14:paraId="053CB9D0"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5B12460" w14:textId="77777777" w:rsidR="009D23F3" w:rsidRDefault="009D23F3">
            <w:pPr>
              <w:spacing w:line="240" w:lineRule="auto"/>
              <w:ind w:left="60"/>
              <w:jc w:val="left"/>
              <w:rPr>
                <w:bdr w:val="nil"/>
              </w:rPr>
            </w:pPr>
          </w:p>
        </w:tc>
      </w:tr>
      <w:tr w:rsidR="009D23F3" w14:paraId="6B2A3DC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14D6E5" w14:textId="77777777" w:rsidR="009D23F3" w:rsidRDefault="00000000">
            <w:pPr>
              <w:spacing w:line="240" w:lineRule="auto"/>
              <w:ind w:left="60"/>
              <w:jc w:val="left"/>
              <w:rPr>
                <w:bdr w:val="nil"/>
              </w:rPr>
            </w:pPr>
            <w:r>
              <w:rPr>
                <w:rFonts w:ascii="Calibri" w:eastAsia="Calibri" w:hAnsi="Calibri" w:cs="Calibri"/>
                <w:sz w:val="20"/>
                <w:bdr w:val="nil"/>
              </w:rPr>
              <w:t>D-9-8-04 prokáže základní orientaci v problémech současného světa</w:t>
            </w:r>
          </w:p>
        </w:tc>
        <w:tc>
          <w:tcPr>
            <w:tcW w:w="1700" w:type="pct"/>
            <w:vMerge/>
            <w:tcBorders>
              <w:top w:val="inset" w:sz="6" w:space="0" w:color="808080"/>
              <w:left w:val="inset" w:sz="6" w:space="0" w:color="808080"/>
              <w:bottom w:val="inset" w:sz="6" w:space="0" w:color="808080"/>
              <w:right w:val="inset" w:sz="6" w:space="0" w:color="808080"/>
            </w:tcBorders>
          </w:tcPr>
          <w:p w14:paraId="1584BC14"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02FF72D" w14:textId="77777777" w:rsidR="009D23F3" w:rsidRDefault="009D23F3">
            <w:pPr>
              <w:spacing w:line="240" w:lineRule="auto"/>
              <w:ind w:left="60"/>
              <w:jc w:val="left"/>
              <w:rPr>
                <w:bdr w:val="nil"/>
              </w:rPr>
            </w:pPr>
          </w:p>
        </w:tc>
      </w:tr>
      <w:tr w:rsidR="009D23F3" w14:paraId="07A000D6"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E900F19"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3BA9ED5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4CC18C"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7D4D7BC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037934" w14:textId="77777777" w:rsidR="009D23F3" w:rsidRDefault="00000000">
            <w:pPr>
              <w:spacing w:line="240" w:lineRule="auto"/>
              <w:ind w:left="60"/>
              <w:jc w:val="left"/>
              <w:rPr>
                <w:bdr w:val="nil"/>
              </w:rPr>
            </w:pPr>
            <w:r>
              <w:rPr>
                <w:rFonts w:ascii="Calibri" w:eastAsia="Calibri" w:hAnsi="Calibri" w:cs="Calibri"/>
                <w:sz w:val="20"/>
                <w:bdr w:val="nil"/>
              </w:rPr>
              <w:t>Tvorba projektů a mediálních sdělení, samostatné zpracování zadaného tématu, podpora tvůrčího prostředí ve třídě</w:t>
            </w:r>
          </w:p>
        </w:tc>
      </w:tr>
      <w:tr w:rsidR="009D23F3" w14:paraId="0DC0E6F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91A057"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3D743CE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69AF3B" w14:textId="77777777" w:rsidR="009D23F3" w:rsidRDefault="00000000">
            <w:pPr>
              <w:spacing w:line="240" w:lineRule="auto"/>
              <w:ind w:left="60"/>
              <w:jc w:val="left"/>
              <w:rPr>
                <w:bdr w:val="nil"/>
              </w:rPr>
            </w:pPr>
            <w:r>
              <w:rPr>
                <w:rFonts w:ascii="Calibri" w:eastAsia="Calibri" w:hAnsi="Calibri" w:cs="Calibri"/>
                <w:sz w:val="20"/>
                <w:bdr w:val="nil"/>
              </w:rPr>
              <w:t>Důraz na respektování práv každého člověka, podpora tvůrčího prostředí ve třídě a vzájemného respektu</w:t>
            </w:r>
          </w:p>
        </w:tc>
      </w:tr>
      <w:tr w:rsidR="009D23F3" w14:paraId="03CB4C8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524FC7"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45E5C3A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448D19" w14:textId="77777777" w:rsidR="009D23F3" w:rsidRDefault="00000000">
            <w:pPr>
              <w:spacing w:line="240" w:lineRule="auto"/>
              <w:ind w:left="60"/>
              <w:jc w:val="left"/>
              <w:rPr>
                <w:bdr w:val="nil"/>
              </w:rPr>
            </w:pPr>
            <w:r>
              <w:rPr>
                <w:rFonts w:ascii="Calibri" w:eastAsia="Calibri" w:hAnsi="Calibri" w:cs="Calibri"/>
                <w:sz w:val="20"/>
                <w:bdr w:val="nil"/>
              </w:rPr>
              <w:t>Práce s různými zdroji informací, řešení problémových úloh, výukové hry a soutěže, podpora samostudia a vlastního sebevzdělávání</w:t>
            </w:r>
          </w:p>
        </w:tc>
      </w:tr>
      <w:tr w:rsidR="009D23F3" w14:paraId="461303F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90F4FB"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Sebepoznání a sebepojetí</w:t>
            </w:r>
          </w:p>
        </w:tc>
      </w:tr>
      <w:tr w:rsidR="009D23F3" w14:paraId="108ACC4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8B2EAF" w14:textId="77777777" w:rsidR="009D23F3" w:rsidRDefault="00000000">
            <w:pPr>
              <w:spacing w:line="240" w:lineRule="auto"/>
              <w:ind w:left="60"/>
              <w:jc w:val="left"/>
              <w:rPr>
                <w:bdr w:val="nil"/>
              </w:rPr>
            </w:pPr>
            <w:r>
              <w:rPr>
                <w:rFonts w:ascii="Calibri" w:eastAsia="Calibri" w:hAnsi="Calibri" w:cs="Calibri"/>
                <w:sz w:val="20"/>
                <w:bdr w:val="nil"/>
              </w:rPr>
              <w:t>Podpora schopnosti žáků posoudit svou vlastní práci a výkon - spoluúčast na hodnocení, rozvíjení schopnosti realisticky posoudit vlastní výkon, podpora a kultivace schopnosti sebevzdělávání</w:t>
            </w:r>
          </w:p>
        </w:tc>
      </w:tr>
      <w:tr w:rsidR="009D23F3" w14:paraId="0009AAF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CAF444"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46CC5C4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EFE261" w14:textId="77777777" w:rsidR="009D23F3" w:rsidRDefault="00000000">
            <w:pPr>
              <w:spacing w:line="240" w:lineRule="auto"/>
              <w:ind w:left="60"/>
              <w:jc w:val="left"/>
              <w:rPr>
                <w:bdr w:val="nil"/>
              </w:rPr>
            </w:pPr>
            <w:r>
              <w:rPr>
                <w:rFonts w:ascii="Calibri" w:eastAsia="Calibri" w:hAnsi="Calibri" w:cs="Calibri"/>
                <w:sz w:val="20"/>
                <w:bdr w:val="nil"/>
              </w:rPr>
              <w:t>Podpora vyjadřování vlastního názoru a hodnocení historických skutečností, upozorňování na význam úlohy jednotlivce v dějinách</w:t>
            </w:r>
          </w:p>
        </w:tc>
      </w:tr>
      <w:tr w:rsidR="009D23F3" w14:paraId="703939E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FC403D"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Občanská společnost a škola</w:t>
            </w:r>
          </w:p>
        </w:tc>
      </w:tr>
      <w:tr w:rsidR="009D23F3" w14:paraId="466B7AF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6E3EC9" w14:textId="77777777" w:rsidR="009D23F3" w:rsidRDefault="00000000">
            <w:pPr>
              <w:spacing w:line="240" w:lineRule="auto"/>
              <w:ind w:left="60"/>
              <w:jc w:val="left"/>
              <w:rPr>
                <w:bdr w:val="nil"/>
              </w:rPr>
            </w:pPr>
            <w:r>
              <w:rPr>
                <w:rFonts w:ascii="Calibri" w:eastAsia="Calibri" w:hAnsi="Calibri" w:cs="Calibri"/>
                <w:sz w:val="20"/>
                <w:bdr w:val="nil"/>
              </w:rPr>
              <w:t>Význam vzdělání pro život v moderní společnosti, role vzdělání v tvorbě společenského blahobytu</w:t>
            </w:r>
          </w:p>
        </w:tc>
      </w:tr>
      <w:tr w:rsidR="009D23F3" w14:paraId="08BA114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59165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6EF5A51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364B5A" w14:textId="77777777" w:rsidR="009D23F3" w:rsidRDefault="00000000">
            <w:pPr>
              <w:spacing w:line="240" w:lineRule="auto"/>
              <w:ind w:left="60"/>
              <w:jc w:val="left"/>
              <w:rPr>
                <w:bdr w:val="nil"/>
              </w:rPr>
            </w:pPr>
            <w:r>
              <w:rPr>
                <w:rFonts w:ascii="Calibri" w:eastAsia="Calibri" w:hAnsi="Calibri" w:cs="Calibri"/>
                <w:sz w:val="20"/>
                <w:bdr w:val="nil"/>
              </w:rPr>
              <w:t>Význam svobody a demokracie pro individuání život člověka, kritika hrůz totalitních režimů</w:t>
            </w:r>
          </w:p>
        </w:tc>
      </w:tr>
      <w:tr w:rsidR="009D23F3" w14:paraId="1B7A23D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CC5F8A"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Evropa a svět nás zajímá</w:t>
            </w:r>
          </w:p>
        </w:tc>
      </w:tr>
      <w:tr w:rsidR="009D23F3" w14:paraId="12D9531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BE1932" w14:textId="77777777" w:rsidR="009D23F3" w:rsidRDefault="00000000">
            <w:pPr>
              <w:spacing w:line="240" w:lineRule="auto"/>
              <w:ind w:left="60"/>
              <w:jc w:val="left"/>
              <w:rPr>
                <w:bdr w:val="nil"/>
              </w:rPr>
            </w:pPr>
            <w:r>
              <w:rPr>
                <w:rFonts w:ascii="Calibri" w:eastAsia="Calibri" w:hAnsi="Calibri" w:cs="Calibri"/>
                <w:sz w:val="20"/>
                <w:bdr w:val="nil"/>
              </w:rPr>
              <w:t>Význam mírové spolupráce v Evropě a ve světě, důležitost nadnárodních organizací jako OSN a UNICEF</w:t>
            </w:r>
          </w:p>
        </w:tc>
      </w:tr>
      <w:tr w:rsidR="009D23F3" w14:paraId="7598C17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54FDC8"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Principy demokracie jako formy vlády a způsobu rozhodování</w:t>
            </w:r>
          </w:p>
        </w:tc>
      </w:tr>
      <w:tr w:rsidR="009D23F3" w14:paraId="41EE9DF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43BE77" w14:textId="77777777" w:rsidR="009D23F3" w:rsidRDefault="00000000">
            <w:pPr>
              <w:spacing w:line="240" w:lineRule="auto"/>
              <w:ind w:left="60"/>
              <w:jc w:val="left"/>
              <w:rPr>
                <w:bdr w:val="nil"/>
              </w:rPr>
            </w:pPr>
            <w:r>
              <w:rPr>
                <w:rFonts w:ascii="Calibri" w:eastAsia="Calibri" w:hAnsi="Calibri" w:cs="Calibri"/>
                <w:sz w:val="20"/>
                <w:bdr w:val="nil"/>
              </w:rPr>
              <w:t>Důležitost svobody názorů a ochrany občanských a lidských práv, historický boj proti totalitním ideologiím - nacismus, komunismus, důležitost návratu Evropy k demokracii a nutnost neustálé ochrany demokratického zřízení</w:t>
            </w:r>
          </w:p>
        </w:tc>
      </w:tr>
      <w:tr w:rsidR="009D23F3" w14:paraId="1BA5AA1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2FED0B"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Objevujeme Evropu a svět</w:t>
            </w:r>
          </w:p>
        </w:tc>
      </w:tr>
      <w:tr w:rsidR="009D23F3" w14:paraId="159F8DA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7A3DBF" w14:textId="77777777" w:rsidR="009D23F3" w:rsidRDefault="00000000">
            <w:pPr>
              <w:spacing w:line="240" w:lineRule="auto"/>
              <w:ind w:left="60"/>
              <w:jc w:val="left"/>
              <w:rPr>
                <w:bdr w:val="nil"/>
              </w:rPr>
            </w:pPr>
            <w:r>
              <w:rPr>
                <w:rFonts w:ascii="Calibri" w:eastAsia="Calibri" w:hAnsi="Calibri" w:cs="Calibri"/>
                <w:sz w:val="20"/>
                <w:bdr w:val="nil"/>
              </w:rPr>
              <w:t>Význam mezinárodních obranných a ekonomických bloků, význam sjednocení Evropy, Česká republika jako členská země EU</w:t>
            </w:r>
          </w:p>
        </w:tc>
      </w:tr>
      <w:tr w:rsidR="009D23F3" w14:paraId="6091FE7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08E04F"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Formy participace občanů v politickém životě</w:t>
            </w:r>
          </w:p>
        </w:tc>
      </w:tr>
      <w:tr w:rsidR="009D23F3" w14:paraId="3765BB9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DC8EF9" w14:textId="77777777" w:rsidR="009D23F3" w:rsidRDefault="00000000">
            <w:pPr>
              <w:spacing w:line="240" w:lineRule="auto"/>
              <w:ind w:left="60"/>
              <w:jc w:val="left"/>
              <w:rPr>
                <w:bdr w:val="nil"/>
              </w:rPr>
            </w:pPr>
            <w:r>
              <w:rPr>
                <w:rFonts w:ascii="Calibri" w:eastAsia="Calibri" w:hAnsi="Calibri" w:cs="Calibri"/>
                <w:sz w:val="20"/>
                <w:bdr w:val="nil"/>
              </w:rPr>
              <w:t>Úloha a role občana v demokratickém a totalitním režimu, význam občanské společnosti, občanské angažovanosti role politických stran a různých spolkových a zájmových sdružení, výchova k ochotě aktivně se podílet na rozvoji demokratické občanské společnosti</w:t>
            </w:r>
          </w:p>
        </w:tc>
      </w:tr>
      <w:tr w:rsidR="009D23F3" w14:paraId="4510956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D9DD6E"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Jsme Evropané</w:t>
            </w:r>
          </w:p>
        </w:tc>
      </w:tr>
      <w:tr w:rsidR="009D23F3" w14:paraId="78AFE07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41A050" w14:textId="77777777" w:rsidR="009D23F3" w:rsidRDefault="00000000">
            <w:pPr>
              <w:spacing w:line="240" w:lineRule="auto"/>
              <w:ind w:left="60"/>
              <w:jc w:val="left"/>
              <w:rPr>
                <w:bdr w:val="nil"/>
              </w:rPr>
            </w:pPr>
            <w:r>
              <w:rPr>
                <w:rFonts w:ascii="Calibri" w:eastAsia="Calibri" w:hAnsi="Calibri" w:cs="Calibri"/>
                <w:sz w:val="20"/>
                <w:bdr w:val="nil"/>
              </w:rPr>
              <w:t>Společné evropské kulturní dědictví, kořeny evropské civilizace, směřování evropské společnosti a kultury</w:t>
            </w:r>
          </w:p>
        </w:tc>
      </w:tr>
      <w:tr w:rsidR="009D23F3" w14:paraId="6E61460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445443" w14:textId="77777777" w:rsidR="009D23F3" w:rsidRDefault="00000000">
            <w:pPr>
              <w:spacing w:line="240" w:lineRule="auto"/>
              <w:ind w:left="60"/>
              <w:jc w:val="left"/>
              <w:rPr>
                <w:bdr w:val="nil"/>
              </w:rPr>
            </w:pPr>
            <w:r>
              <w:rPr>
                <w:rFonts w:ascii="Calibri" w:eastAsia="Calibri" w:hAnsi="Calibri" w:cs="Calibri"/>
                <w:sz w:val="20"/>
                <w:bdr w:val="nil"/>
              </w:rPr>
              <w:t>MULTIKULTURNÍ VÝCHOVA - Etnický původ</w:t>
            </w:r>
          </w:p>
        </w:tc>
      </w:tr>
      <w:tr w:rsidR="009D23F3" w14:paraId="1D1EB10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C7B95B" w14:textId="77777777" w:rsidR="009D23F3" w:rsidRDefault="00000000">
            <w:pPr>
              <w:spacing w:line="240" w:lineRule="auto"/>
              <w:ind w:left="60"/>
              <w:jc w:val="left"/>
              <w:rPr>
                <w:bdr w:val="nil"/>
              </w:rPr>
            </w:pPr>
            <w:r>
              <w:rPr>
                <w:rFonts w:ascii="Calibri" w:eastAsia="Calibri" w:hAnsi="Calibri" w:cs="Calibri"/>
                <w:sz w:val="20"/>
                <w:bdr w:val="nil"/>
              </w:rPr>
              <w:t>Problém chápání národa a nacionality v moderních dějinách, problémy rasismu a aparheidu ve 20.st., hrůzy holokaustu</w:t>
            </w:r>
          </w:p>
        </w:tc>
      </w:tr>
      <w:tr w:rsidR="009D23F3" w14:paraId="699211C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7917C7" w14:textId="77777777" w:rsidR="009D23F3" w:rsidRDefault="00000000">
            <w:pPr>
              <w:spacing w:line="240" w:lineRule="auto"/>
              <w:ind w:left="60"/>
              <w:jc w:val="left"/>
              <w:rPr>
                <w:bdr w:val="nil"/>
              </w:rPr>
            </w:pPr>
            <w:r>
              <w:rPr>
                <w:rFonts w:ascii="Calibri" w:eastAsia="Calibri" w:hAnsi="Calibri" w:cs="Calibri"/>
                <w:sz w:val="20"/>
                <w:bdr w:val="nil"/>
              </w:rPr>
              <w:t>MULTIKULTURNÍ VÝCHOVA - Lidské vztahy</w:t>
            </w:r>
          </w:p>
        </w:tc>
      </w:tr>
      <w:tr w:rsidR="009D23F3" w14:paraId="302CFD0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C0A2A9" w14:textId="77777777" w:rsidR="009D23F3" w:rsidRDefault="00000000">
            <w:pPr>
              <w:spacing w:line="240" w:lineRule="auto"/>
              <w:ind w:left="60"/>
              <w:jc w:val="left"/>
              <w:rPr>
                <w:bdr w:val="nil"/>
              </w:rPr>
            </w:pPr>
            <w:r>
              <w:rPr>
                <w:rFonts w:ascii="Calibri" w:eastAsia="Calibri" w:hAnsi="Calibri" w:cs="Calibri"/>
                <w:sz w:val="20"/>
                <w:bdr w:val="nil"/>
              </w:rPr>
              <w:t>Podpora vzájemné úcty a respektu ve třídě, respektování rozdílných názorů, rozvoj schopnosti kultivovaně diskutovat, vzájemně si pomáhat</w:t>
            </w:r>
          </w:p>
        </w:tc>
      </w:tr>
      <w:tr w:rsidR="009D23F3" w14:paraId="63E245D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F46C0F" w14:textId="77777777" w:rsidR="009D23F3" w:rsidRDefault="00000000">
            <w:pPr>
              <w:spacing w:line="240" w:lineRule="auto"/>
              <w:ind w:left="60"/>
              <w:jc w:val="left"/>
              <w:rPr>
                <w:bdr w:val="nil"/>
              </w:rPr>
            </w:pPr>
            <w:r>
              <w:rPr>
                <w:rFonts w:ascii="Calibri" w:eastAsia="Calibri" w:hAnsi="Calibri" w:cs="Calibri"/>
                <w:sz w:val="20"/>
                <w:bdr w:val="nil"/>
              </w:rPr>
              <w:t>MULTIKULTURNÍ VÝCHOVA - Princip sociálního smíru a solidarity</w:t>
            </w:r>
          </w:p>
        </w:tc>
      </w:tr>
      <w:tr w:rsidR="009D23F3" w14:paraId="330DF08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9EA431" w14:textId="77777777" w:rsidR="009D23F3" w:rsidRDefault="00000000">
            <w:pPr>
              <w:spacing w:line="240" w:lineRule="auto"/>
              <w:ind w:left="60"/>
              <w:jc w:val="left"/>
              <w:rPr>
                <w:bdr w:val="nil"/>
              </w:rPr>
            </w:pPr>
            <w:r>
              <w:rPr>
                <w:rFonts w:ascii="Calibri" w:eastAsia="Calibri" w:hAnsi="Calibri" w:cs="Calibri"/>
                <w:sz w:val="20"/>
                <w:bdr w:val="nil"/>
              </w:rPr>
              <w:t>Různé cesty k dosažení sociálního smíru - evoluce X revoluce, fungování demokratických a totalitních mechanizmů k dosažení sociální rovnováhy, solidarita s rozvojovými zeměmi, řešení následků koloniálního období, poválečná pomoc Evropě</w:t>
            </w:r>
          </w:p>
        </w:tc>
      </w:tr>
      <w:tr w:rsidR="009D23F3" w14:paraId="254247F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D02C5A" w14:textId="77777777" w:rsidR="009D23F3" w:rsidRDefault="00000000">
            <w:pPr>
              <w:spacing w:line="240" w:lineRule="auto"/>
              <w:ind w:left="60"/>
              <w:jc w:val="left"/>
              <w:rPr>
                <w:bdr w:val="nil"/>
              </w:rPr>
            </w:pPr>
            <w:r>
              <w:rPr>
                <w:rFonts w:ascii="Calibri" w:eastAsia="Calibri" w:hAnsi="Calibri" w:cs="Calibri"/>
                <w:sz w:val="20"/>
                <w:bdr w:val="nil"/>
              </w:rPr>
              <w:t>ENVIRONMENTÁLNÍ VÝCHOVA - Lidské aktivity a problémy životního prostředí</w:t>
            </w:r>
          </w:p>
        </w:tc>
      </w:tr>
      <w:tr w:rsidR="009D23F3" w14:paraId="12452CD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CFD5AC" w14:textId="77777777" w:rsidR="009D23F3" w:rsidRDefault="00000000">
            <w:pPr>
              <w:spacing w:line="240" w:lineRule="auto"/>
              <w:ind w:left="60"/>
              <w:jc w:val="left"/>
              <w:rPr>
                <w:bdr w:val="nil"/>
              </w:rPr>
            </w:pPr>
            <w:r>
              <w:rPr>
                <w:rFonts w:ascii="Calibri" w:eastAsia="Calibri" w:hAnsi="Calibri" w:cs="Calibri"/>
                <w:sz w:val="20"/>
                <w:bdr w:val="nil"/>
              </w:rPr>
              <w:t>Dopady rozvoje průmyslu na krajinu, důsledky růstu populace, první snahy států o ochranu přírody - vznik prvních národních parků, vznik národních a nadnárodních organizací na ochranu přírody</w:t>
            </w:r>
          </w:p>
        </w:tc>
      </w:tr>
      <w:tr w:rsidR="009D23F3" w14:paraId="01B8308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D6B3B1" w14:textId="77777777" w:rsidR="009D23F3" w:rsidRDefault="00000000">
            <w:pPr>
              <w:spacing w:line="240" w:lineRule="auto"/>
              <w:ind w:left="60"/>
              <w:jc w:val="left"/>
              <w:rPr>
                <w:bdr w:val="nil"/>
              </w:rPr>
            </w:pPr>
            <w:r>
              <w:rPr>
                <w:rFonts w:ascii="Calibri" w:eastAsia="Calibri" w:hAnsi="Calibri" w:cs="Calibri"/>
                <w:sz w:val="20"/>
                <w:bdr w:val="nil"/>
              </w:rPr>
              <w:t>MULTIKULTURNÍ VÝCHOVA - Multikulturalita</w:t>
            </w:r>
          </w:p>
        </w:tc>
      </w:tr>
      <w:tr w:rsidR="009D23F3" w14:paraId="751BA8D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2A2009" w14:textId="77777777" w:rsidR="009D23F3" w:rsidRDefault="00000000">
            <w:pPr>
              <w:spacing w:line="240" w:lineRule="auto"/>
              <w:ind w:left="60"/>
              <w:jc w:val="left"/>
              <w:rPr>
                <w:bdr w:val="nil"/>
              </w:rPr>
            </w:pPr>
            <w:r>
              <w:rPr>
                <w:rFonts w:ascii="Calibri" w:eastAsia="Calibri" w:hAnsi="Calibri" w:cs="Calibri"/>
                <w:sz w:val="20"/>
                <w:bdr w:val="nil"/>
              </w:rPr>
              <w:t>Porozumění kulturním rozdílům mezi národy, význam rovnoprávnosti a respektování lidských práv</w:t>
            </w:r>
          </w:p>
        </w:tc>
      </w:tr>
      <w:tr w:rsidR="009D23F3" w14:paraId="676776F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2945CC"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6FA0F76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4B524D" w14:textId="77777777" w:rsidR="009D23F3" w:rsidRDefault="00000000">
            <w:pPr>
              <w:spacing w:line="240" w:lineRule="auto"/>
              <w:ind w:left="60"/>
              <w:jc w:val="left"/>
              <w:rPr>
                <w:bdr w:val="nil"/>
              </w:rPr>
            </w:pPr>
            <w:r>
              <w:rPr>
                <w:rFonts w:ascii="Calibri" w:eastAsia="Calibri" w:hAnsi="Calibri" w:cs="Calibri"/>
                <w:sz w:val="20"/>
                <w:bdr w:val="nil"/>
              </w:rPr>
              <w:t>Vliv moderního způsobu života na životní prostředí, čerpání neobnovitelných zdrojů, využívání stále nových zdrojů energie</w:t>
            </w:r>
          </w:p>
        </w:tc>
      </w:tr>
      <w:tr w:rsidR="009D23F3" w14:paraId="7CB3C89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407421" w14:textId="77777777" w:rsidR="009D23F3" w:rsidRDefault="00000000">
            <w:pPr>
              <w:spacing w:line="240" w:lineRule="auto"/>
              <w:ind w:left="60"/>
              <w:jc w:val="left"/>
              <w:rPr>
                <w:bdr w:val="nil"/>
              </w:rPr>
            </w:pPr>
            <w:r>
              <w:rPr>
                <w:rFonts w:ascii="Calibri" w:eastAsia="Calibri" w:hAnsi="Calibri" w:cs="Calibri"/>
                <w:sz w:val="20"/>
                <w:bdr w:val="nil"/>
              </w:rPr>
              <w:t>MEDIÁLNÍ VÝCHOVA - Fungování a vliv médií ve společnosti</w:t>
            </w:r>
          </w:p>
        </w:tc>
      </w:tr>
      <w:tr w:rsidR="009D23F3" w14:paraId="72369FC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222D75" w14:textId="77777777" w:rsidR="009D23F3" w:rsidRDefault="00000000">
            <w:pPr>
              <w:spacing w:line="240" w:lineRule="auto"/>
              <w:ind w:left="60"/>
              <w:jc w:val="left"/>
              <w:rPr>
                <w:bdr w:val="nil"/>
              </w:rPr>
            </w:pPr>
            <w:r>
              <w:rPr>
                <w:rFonts w:ascii="Calibri" w:eastAsia="Calibri" w:hAnsi="Calibri" w:cs="Calibri"/>
                <w:sz w:val="20"/>
                <w:bdr w:val="nil"/>
              </w:rPr>
              <w:t>Propaganda a její možný vliv na veřejné mínění - média jako nástroj manipulace v totalitních státech, důležitost nezávislosti médií jako nástroje zachování svobody a demokracie, rozvoj nových médií ve 20.st. - rozhlas, televize, internet</w:t>
            </w:r>
          </w:p>
        </w:tc>
      </w:tr>
      <w:tr w:rsidR="009D23F3" w14:paraId="648D655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9C203C" w14:textId="77777777" w:rsidR="009D23F3" w:rsidRDefault="00000000">
            <w:pPr>
              <w:spacing w:line="240" w:lineRule="auto"/>
              <w:ind w:left="60"/>
              <w:jc w:val="left"/>
              <w:rPr>
                <w:bdr w:val="nil"/>
              </w:rPr>
            </w:pPr>
            <w:r>
              <w:rPr>
                <w:rFonts w:ascii="Calibri" w:eastAsia="Calibri" w:hAnsi="Calibri" w:cs="Calibri"/>
                <w:sz w:val="20"/>
                <w:bdr w:val="nil"/>
              </w:rPr>
              <w:t>MEDIÁLNÍ VÝCHOVA - Vnímání autora mediálních sdělení</w:t>
            </w:r>
          </w:p>
        </w:tc>
      </w:tr>
      <w:tr w:rsidR="009D23F3" w14:paraId="10BAE58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761972" w14:textId="77777777" w:rsidR="009D23F3" w:rsidRDefault="00000000">
            <w:pPr>
              <w:spacing w:line="240" w:lineRule="auto"/>
              <w:ind w:left="60"/>
              <w:jc w:val="left"/>
              <w:rPr>
                <w:bdr w:val="nil"/>
              </w:rPr>
            </w:pPr>
            <w:r>
              <w:rPr>
                <w:rFonts w:ascii="Calibri" w:eastAsia="Calibri" w:hAnsi="Calibri" w:cs="Calibri"/>
                <w:sz w:val="20"/>
                <w:bdr w:val="nil"/>
              </w:rPr>
              <w:t>Důraz na hodnocení, kdo je autorem mediálního sdělení - a co jím může sledovat, kritický pohled a nutnost srovnání více zdrojů informací,  rozdíl mezi nezávislými a vlastněnými médii</w:t>
            </w:r>
          </w:p>
        </w:tc>
      </w:tr>
      <w:tr w:rsidR="009D23F3" w14:paraId="5F8849B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04784E" w14:textId="77777777" w:rsidR="009D23F3" w:rsidRDefault="00000000">
            <w:pPr>
              <w:spacing w:line="240" w:lineRule="auto"/>
              <w:ind w:left="60"/>
              <w:jc w:val="left"/>
              <w:rPr>
                <w:bdr w:val="nil"/>
              </w:rPr>
            </w:pPr>
            <w:r>
              <w:rPr>
                <w:rFonts w:ascii="Calibri" w:eastAsia="Calibri" w:hAnsi="Calibri" w:cs="Calibri"/>
                <w:sz w:val="20"/>
                <w:bdr w:val="nil"/>
              </w:rPr>
              <w:t>MEDIÁLNÍ VÝCHOVA - Kritické čtení a vnímání mediálních sdělení</w:t>
            </w:r>
          </w:p>
        </w:tc>
      </w:tr>
      <w:tr w:rsidR="009D23F3" w14:paraId="2AC2E15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81A5D0" w14:textId="77777777" w:rsidR="009D23F3" w:rsidRDefault="00000000">
            <w:pPr>
              <w:spacing w:line="240" w:lineRule="auto"/>
              <w:ind w:left="60"/>
              <w:jc w:val="left"/>
              <w:rPr>
                <w:bdr w:val="nil"/>
              </w:rPr>
            </w:pPr>
            <w:r>
              <w:rPr>
                <w:rFonts w:ascii="Calibri" w:eastAsia="Calibri" w:hAnsi="Calibri" w:cs="Calibri"/>
                <w:sz w:val="20"/>
                <w:bdr w:val="nil"/>
              </w:rPr>
              <w:t>Práce s primárními prameny, využívání různých zdrojů informací a jejich srovnávání, tvorba vlastního mediálního sdělení</w:t>
            </w:r>
          </w:p>
        </w:tc>
      </w:tr>
      <w:tr w:rsidR="009D23F3" w14:paraId="2760D37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4BE36F" w14:textId="77777777" w:rsidR="009D23F3" w:rsidRDefault="00000000">
            <w:pPr>
              <w:spacing w:line="240" w:lineRule="auto"/>
              <w:ind w:left="60"/>
              <w:jc w:val="left"/>
              <w:rPr>
                <w:bdr w:val="nil"/>
              </w:rPr>
            </w:pPr>
            <w:r>
              <w:rPr>
                <w:rFonts w:ascii="Calibri" w:eastAsia="Calibri" w:hAnsi="Calibri" w:cs="Calibri"/>
                <w:sz w:val="20"/>
                <w:bdr w:val="nil"/>
              </w:rPr>
              <w:t>MEDIÁLNÍ VÝCHOVA - Práce v realizačním týmu</w:t>
            </w:r>
          </w:p>
        </w:tc>
      </w:tr>
      <w:tr w:rsidR="009D23F3" w14:paraId="5C76831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9D7AA2" w14:textId="77777777" w:rsidR="009D23F3" w:rsidRDefault="00000000">
            <w:pPr>
              <w:spacing w:line="240" w:lineRule="auto"/>
              <w:ind w:left="60"/>
              <w:jc w:val="left"/>
              <w:rPr>
                <w:bdr w:val="nil"/>
              </w:rPr>
            </w:pPr>
            <w:r>
              <w:rPr>
                <w:rFonts w:ascii="Calibri" w:eastAsia="Calibri" w:hAnsi="Calibri" w:cs="Calibri"/>
                <w:sz w:val="20"/>
                <w:bdr w:val="nil"/>
              </w:rPr>
              <w:t>Tvorba vlastního mediálního sdělení, týmová práce a její prezentace, schopnost vedení diskuze na dané téma</w:t>
            </w:r>
          </w:p>
        </w:tc>
      </w:tr>
      <w:tr w:rsidR="009D23F3" w14:paraId="3ECCDCE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9045A6" w14:textId="77777777" w:rsidR="009D23F3" w:rsidRDefault="00000000">
            <w:pPr>
              <w:spacing w:line="240" w:lineRule="auto"/>
              <w:ind w:left="60"/>
              <w:jc w:val="left"/>
              <w:rPr>
                <w:bdr w:val="nil"/>
              </w:rPr>
            </w:pPr>
            <w:r>
              <w:rPr>
                <w:rFonts w:ascii="Calibri" w:eastAsia="Calibri" w:hAnsi="Calibri" w:cs="Calibri"/>
                <w:sz w:val="20"/>
                <w:bdr w:val="nil"/>
              </w:rPr>
              <w:t>MEDIÁLNÍ VÝCHOVA - Interpretace vztahu mediálních sdělení a reality</w:t>
            </w:r>
          </w:p>
        </w:tc>
      </w:tr>
      <w:tr w:rsidR="009D23F3" w14:paraId="3765660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435D76" w14:textId="77777777" w:rsidR="009D23F3" w:rsidRDefault="00000000">
            <w:pPr>
              <w:spacing w:line="240" w:lineRule="auto"/>
              <w:ind w:left="60"/>
              <w:jc w:val="left"/>
              <w:rPr>
                <w:bdr w:val="nil"/>
              </w:rPr>
            </w:pPr>
            <w:r>
              <w:rPr>
                <w:rFonts w:ascii="Calibri" w:eastAsia="Calibri" w:hAnsi="Calibri" w:cs="Calibri"/>
                <w:sz w:val="20"/>
                <w:bdr w:val="nil"/>
              </w:rPr>
              <w:t>Práce s různými historickými prameny - tisk, plakáty, fotografie, ukázky možnosti manipulovat s mediální informací, možnosti různých pohledů na tutéž realitu (situace na Blízkém Východě atd.)</w:t>
            </w:r>
          </w:p>
        </w:tc>
      </w:tr>
    </w:tbl>
    <w:p w14:paraId="48075B61" w14:textId="77777777" w:rsidR="009D23F3" w:rsidRDefault="00000000">
      <w:pPr>
        <w:rPr>
          <w:bdr w:val="nil"/>
        </w:rPr>
      </w:pPr>
      <w:r>
        <w:rPr>
          <w:bdr w:val="nil"/>
        </w:rPr>
        <w:t>    </w:t>
      </w:r>
    </w:p>
    <w:p w14:paraId="5D496D5B" w14:textId="77777777" w:rsidR="009D23F3" w:rsidRDefault="00000000">
      <w:pPr>
        <w:pStyle w:val="Nadpis2"/>
        <w:spacing w:before="299" w:after="299"/>
        <w:rPr>
          <w:bdr w:val="nil"/>
        </w:rPr>
      </w:pPr>
      <w:bookmarkStart w:id="42" w:name="_Toc256000044"/>
      <w:r>
        <w:rPr>
          <w:bdr w:val="nil"/>
        </w:rPr>
        <w:t>Výchova k občanství</w:t>
      </w:r>
      <w:bookmarkEnd w:id="42"/>
      <w:r>
        <w:rPr>
          <w:bdr w:val="nil"/>
        </w:rPr>
        <w:t> </w:t>
      </w:r>
    </w:p>
    <w:tbl>
      <w:tblPr>
        <w:tblStyle w:val="TabulkaP1"/>
        <w:tblW w:w="4250" w:type="pct"/>
        <w:tblCellMar>
          <w:left w:w="15" w:type="dxa"/>
          <w:right w:w="15" w:type="dxa"/>
        </w:tblCellMar>
        <w:tblLook w:val="04A0" w:firstRow="1" w:lastRow="0" w:firstColumn="1" w:lastColumn="0" w:noHBand="0" w:noVBand="1"/>
      </w:tblPr>
      <w:tblGrid>
        <w:gridCol w:w="1177"/>
        <w:gridCol w:w="1177"/>
        <w:gridCol w:w="1178"/>
        <w:gridCol w:w="1178"/>
        <w:gridCol w:w="1178"/>
        <w:gridCol w:w="1178"/>
        <w:gridCol w:w="1178"/>
        <w:gridCol w:w="1178"/>
        <w:gridCol w:w="1178"/>
        <w:gridCol w:w="1042"/>
      </w:tblGrid>
      <w:tr w:rsidR="009D23F3" w14:paraId="30705938" w14:textId="77777777">
        <w:trPr>
          <w:cnfStyle w:val="100000000000" w:firstRow="1" w:lastRow="0" w:firstColumn="0" w:lastColumn="0" w:oddVBand="0" w:evenVBand="0" w:oddHBand="0" w:evenHBand="0" w:firstRowFirstColumn="0" w:firstRowLastColumn="0" w:lastRowFirstColumn="0" w:lastRowLastColumn="0"/>
          <w:tblHeader/>
        </w:trPr>
        <w:tc>
          <w:tcPr>
            <w:tcW w:w="0" w:type="auto"/>
            <w:gridSpan w:val="9"/>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4F52315" w14:textId="77777777" w:rsidR="009D23F3" w:rsidRDefault="00000000">
            <w:pPr>
              <w:shd w:val="clear" w:color="auto" w:fill="9CC2E5"/>
              <w:spacing w:line="240" w:lineRule="auto"/>
              <w:jc w:val="center"/>
              <w:rPr>
                <w:bdr w:val="nil"/>
              </w:rPr>
            </w:pPr>
            <w:r>
              <w:rPr>
                <w:rFonts w:ascii="Calibri" w:eastAsia="Calibri" w:hAnsi="Calibri" w:cs="Calibri"/>
                <w:b/>
                <w:bCs/>
                <w:bdr w:val="nil"/>
              </w:rPr>
              <w:t>Počet vyučovacích hodin za týden</w:t>
            </w:r>
          </w:p>
        </w:tc>
        <w:tc>
          <w:tcPr>
            <w:tcW w:w="0" w:type="auto"/>
            <w:vMerge w:val="restar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B4FD377" w14:textId="77777777" w:rsidR="009D23F3" w:rsidRDefault="00000000">
            <w:pPr>
              <w:shd w:val="clear" w:color="auto" w:fill="9CC2E5"/>
              <w:spacing w:line="240" w:lineRule="auto"/>
              <w:jc w:val="center"/>
              <w:rPr>
                <w:bdr w:val="nil"/>
              </w:rPr>
            </w:pPr>
            <w:r>
              <w:rPr>
                <w:rFonts w:ascii="Calibri" w:eastAsia="Calibri" w:hAnsi="Calibri" w:cs="Calibri"/>
                <w:b/>
                <w:bCs/>
                <w:bdr w:val="nil"/>
              </w:rPr>
              <w:t>Celkem</w:t>
            </w:r>
          </w:p>
        </w:tc>
      </w:tr>
      <w:tr w:rsidR="009D23F3" w14:paraId="388330F0" w14:textId="7777777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11B7CC7" w14:textId="77777777" w:rsidR="009D23F3" w:rsidRDefault="00000000">
            <w:pPr>
              <w:keepNext/>
              <w:shd w:val="clear" w:color="auto" w:fill="DEEAF6"/>
              <w:spacing w:line="240" w:lineRule="auto"/>
              <w:jc w:val="center"/>
              <w:rPr>
                <w:bdr w:val="nil"/>
              </w:rPr>
            </w:pPr>
            <w:r>
              <w:rPr>
                <w:rFonts w:ascii="Calibri" w:eastAsia="Calibri" w:hAnsi="Calibri" w:cs="Calibri"/>
                <w:bdr w:val="nil"/>
              </w:rPr>
              <w:t>1.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68ECA69" w14:textId="77777777" w:rsidR="009D23F3" w:rsidRDefault="00000000">
            <w:pPr>
              <w:keepNext/>
              <w:shd w:val="clear" w:color="auto" w:fill="DEEAF6"/>
              <w:spacing w:line="240" w:lineRule="auto"/>
              <w:jc w:val="center"/>
              <w:rPr>
                <w:bdr w:val="nil"/>
              </w:rPr>
            </w:pPr>
            <w:r>
              <w:rPr>
                <w:rFonts w:ascii="Calibri" w:eastAsia="Calibri" w:hAnsi="Calibri" w:cs="Calibri"/>
                <w:bdr w:val="nil"/>
              </w:rPr>
              <w:t>2.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EF82277" w14:textId="77777777" w:rsidR="009D23F3" w:rsidRDefault="00000000">
            <w:pPr>
              <w:keepNext/>
              <w:shd w:val="clear" w:color="auto" w:fill="DEEAF6"/>
              <w:spacing w:line="240" w:lineRule="auto"/>
              <w:jc w:val="center"/>
              <w:rPr>
                <w:bdr w:val="nil"/>
              </w:rPr>
            </w:pPr>
            <w:r>
              <w:rPr>
                <w:rFonts w:ascii="Calibri" w:eastAsia="Calibri" w:hAnsi="Calibri" w:cs="Calibri"/>
                <w:bdr w:val="nil"/>
              </w:rPr>
              <w:t>3.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04F270A" w14:textId="77777777" w:rsidR="009D23F3" w:rsidRDefault="00000000">
            <w:pPr>
              <w:keepNext/>
              <w:shd w:val="clear" w:color="auto" w:fill="DEEAF6"/>
              <w:spacing w:line="240" w:lineRule="auto"/>
              <w:jc w:val="center"/>
              <w:rPr>
                <w:bdr w:val="nil"/>
              </w:rPr>
            </w:pPr>
            <w:r>
              <w:rPr>
                <w:rFonts w:ascii="Calibri" w:eastAsia="Calibri" w:hAnsi="Calibri" w:cs="Calibri"/>
                <w:bdr w:val="nil"/>
              </w:rPr>
              <w:t>4.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799957B" w14:textId="77777777" w:rsidR="009D23F3" w:rsidRDefault="00000000">
            <w:pPr>
              <w:keepNext/>
              <w:shd w:val="clear" w:color="auto" w:fill="DEEAF6"/>
              <w:spacing w:line="240" w:lineRule="auto"/>
              <w:jc w:val="center"/>
              <w:rPr>
                <w:bdr w:val="nil"/>
              </w:rPr>
            </w:pPr>
            <w:r>
              <w:rPr>
                <w:rFonts w:ascii="Calibri" w:eastAsia="Calibri" w:hAnsi="Calibri" w:cs="Calibri"/>
                <w:bdr w:val="nil"/>
              </w:rPr>
              <w:t>5.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A086A6C" w14:textId="77777777" w:rsidR="009D23F3" w:rsidRDefault="00000000">
            <w:pPr>
              <w:keepNext/>
              <w:shd w:val="clear" w:color="auto" w:fill="DEEAF6"/>
              <w:spacing w:line="240" w:lineRule="auto"/>
              <w:jc w:val="center"/>
              <w:rPr>
                <w:bdr w:val="nil"/>
              </w:rPr>
            </w:pPr>
            <w:r>
              <w:rPr>
                <w:rFonts w:ascii="Calibri" w:eastAsia="Calibri" w:hAnsi="Calibri" w:cs="Calibri"/>
                <w:bdr w:val="nil"/>
              </w:rPr>
              <w:t>6.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FE789CD" w14:textId="77777777" w:rsidR="009D23F3" w:rsidRDefault="00000000">
            <w:pPr>
              <w:keepNext/>
              <w:shd w:val="clear" w:color="auto" w:fill="DEEAF6"/>
              <w:spacing w:line="240" w:lineRule="auto"/>
              <w:jc w:val="center"/>
              <w:rPr>
                <w:bdr w:val="nil"/>
              </w:rPr>
            </w:pPr>
            <w:r>
              <w:rPr>
                <w:rFonts w:ascii="Calibri" w:eastAsia="Calibri" w:hAnsi="Calibri" w:cs="Calibri"/>
                <w:bdr w:val="nil"/>
              </w:rPr>
              <w:t>7.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09E4BC6" w14:textId="77777777" w:rsidR="009D23F3" w:rsidRDefault="00000000">
            <w:pPr>
              <w:keepNext/>
              <w:shd w:val="clear" w:color="auto" w:fill="DEEAF6"/>
              <w:spacing w:line="240" w:lineRule="auto"/>
              <w:jc w:val="center"/>
              <w:rPr>
                <w:bdr w:val="nil"/>
              </w:rPr>
            </w:pPr>
            <w:r>
              <w:rPr>
                <w:rFonts w:ascii="Calibri" w:eastAsia="Calibri" w:hAnsi="Calibri" w:cs="Calibri"/>
                <w:bdr w:val="nil"/>
              </w:rPr>
              <w:t>8.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3CDBDA7" w14:textId="77777777" w:rsidR="009D23F3" w:rsidRDefault="00000000">
            <w:pPr>
              <w:keepNext/>
              <w:shd w:val="clear" w:color="auto" w:fill="DEEAF6"/>
              <w:spacing w:line="240" w:lineRule="auto"/>
              <w:jc w:val="center"/>
              <w:rPr>
                <w:bdr w:val="nil"/>
              </w:rPr>
            </w:pPr>
            <w:r>
              <w:rPr>
                <w:rFonts w:ascii="Calibri" w:eastAsia="Calibri" w:hAnsi="Calibri" w:cs="Calibri"/>
                <w:bdr w:val="nil"/>
              </w:rPr>
              <w:t>9. ročník</w:t>
            </w:r>
          </w:p>
        </w:tc>
        <w:tc>
          <w:tcPr>
            <w:tcW w:w="0" w:type="auto"/>
            <w:vMerge/>
            <w:tcBorders>
              <w:top w:val="inset" w:sz="6" w:space="0" w:color="808080"/>
              <w:left w:val="inset" w:sz="6" w:space="0" w:color="808080"/>
              <w:bottom w:val="inset" w:sz="6" w:space="0" w:color="808080"/>
              <w:right w:val="inset" w:sz="6" w:space="0" w:color="808080"/>
            </w:tcBorders>
          </w:tcPr>
          <w:p w14:paraId="46F17786" w14:textId="77777777" w:rsidR="009D23F3" w:rsidRDefault="009D23F3"/>
        </w:tc>
      </w:tr>
      <w:tr w:rsidR="009D23F3" w14:paraId="7A1594FB"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F93830"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ED4A7A"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4EF746"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7100D0"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38F0DE"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7D7586" w14:textId="77777777" w:rsidR="009D23F3" w:rsidRDefault="00000000">
            <w:pPr>
              <w:keepNext/>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127FB5" w14:textId="77777777" w:rsidR="009D23F3" w:rsidRDefault="00000000">
            <w:pPr>
              <w:keepNext/>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B9F70E" w14:textId="77777777" w:rsidR="009D23F3" w:rsidRDefault="00000000">
            <w:pPr>
              <w:keepNext/>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47A5B0"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ABFCFE" w14:textId="77777777" w:rsidR="009D23F3" w:rsidRDefault="00000000">
            <w:pPr>
              <w:keepNext/>
              <w:spacing w:line="240" w:lineRule="auto"/>
              <w:jc w:val="center"/>
              <w:rPr>
                <w:bdr w:val="nil"/>
              </w:rPr>
            </w:pPr>
            <w:r>
              <w:rPr>
                <w:rFonts w:ascii="Calibri" w:eastAsia="Calibri" w:hAnsi="Calibri" w:cs="Calibri"/>
                <w:bdr w:val="nil"/>
              </w:rPr>
              <w:t>3</w:t>
            </w:r>
          </w:p>
        </w:tc>
      </w:tr>
      <w:tr w:rsidR="009D23F3" w14:paraId="4DDB00E4"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015300"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D9FD8B"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E08F77"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ECBD7F"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2E6EF4"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635ADC"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A18A0E"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3A16A6"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83B6CC"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087771" w14:textId="77777777" w:rsidR="009D23F3" w:rsidRDefault="00000000">
            <w:pPr>
              <w:spacing w:line="240" w:lineRule="auto"/>
              <w:rPr>
                <w:bdr w:val="nil"/>
              </w:rPr>
            </w:pPr>
            <w:r>
              <w:rPr>
                <w:rFonts w:ascii="Calibri" w:eastAsia="Calibri" w:hAnsi="Calibri" w:cs="Calibri"/>
                <w:bdr w:val="nil"/>
              </w:rPr>
              <w:t>  </w:t>
            </w:r>
          </w:p>
        </w:tc>
      </w:tr>
    </w:tbl>
    <w:p w14:paraId="65BE18AC" w14:textId="77777777" w:rsidR="009D23F3" w:rsidRDefault="00000000">
      <w:pPr>
        <w:rPr>
          <w:bdr w:val="nil"/>
        </w:rPr>
      </w:pPr>
      <w:r>
        <w:rPr>
          <w:bdr w:val="nil"/>
        </w:rPr>
        <w:t>   </w:t>
      </w:r>
    </w:p>
    <w:tbl>
      <w:tblPr>
        <w:tblStyle w:val="TabulkaP2"/>
        <w:tblW w:w="5000" w:type="pct"/>
        <w:tblCellMar>
          <w:left w:w="15" w:type="dxa"/>
          <w:right w:w="15" w:type="dxa"/>
        </w:tblCellMar>
        <w:tblLook w:val="04A0" w:firstRow="1" w:lastRow="0" w:firstColumn="1" w:lastColumn="0" w:noHBand="0" w:noVBand="1"/>
      </w:tblPr>
      <w:tblGrid>
        <w:gridCol w:w="4109"/>
        <w:gridCol w:w="9588"/>
      </w:tblGrid>
      <w:tr w:rsidR="009D23F3" w14:paraId="14119115" w14:textId="77777777">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8C56343" w14:textId="77777777" w:rsidR="009D23F3" w:rsidRDefault="00000000">
            <w:pPr>
              <w:shd w:val="clear" w:color="auto" w:fill="9CC2E5"/>
              <w:spacing w:line="240" w:lineRule="auto"/>
              <w:jc w:val="left"/>
              <w:rPr>
                <w:bdr w:val="nil"/>
              </w:rPr>
            </w:pPr>
            <w:r>
              <w:rPr>
                <w:rFonts w:ascii="Calibri" w:eastAsia="Calibri" w:hAnsi="Calibri" w:cs="Calibri"/>
                <w:bdr w:val="nil"/>
              </w:rPr>
              <w:t>Název předmětu</w:t>
            </w:r>
          </w:p>
        </w:tc>
        <w:tc>
          <w:tcPr>
            <w:tcW w:w="3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77DE6F1" w14:textId="77777777" w:rsidR="009D23F3" w:rsidRDefault="00000000">
            <w:pPr>
              <w:shd w:val="clear" w:color="auto" w:fill="9CC2E5"/>
              <w:spacing w:line="240" w:lineRule="auto"/>
              <w:jc w:val="center"/>
              <w:rPr>
                <w:bdr w:val="nil"/>
              </w:rPr>
            </w:pPr>
            <w:r>
              <w:rPr>
                <w:rFonts w:ascii="Calibri" w:eastAsia="Calibri" w:hAnsi="Calibri" w:cs="Calibri"/>
                <w:bdr w:val="nil"/>
              </w:rPr>
              <w:t>Výchova k občanství</w:t>
            </w:r>
          </w:p>
        </w:tc>
      </w:tr>
      <w:tr w:rsidR="009D23F3" w14:paraId="0EA7D630"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0F78AD4" w14:textId="77777777" w:rsidR="009D23F3" w:rsidRDefault="00000000">
            <w:pPr>
              <w:shd w:val="clear" w:color="auto" w:fill="DEEAF6"/>
              <w:spacing w:line="240" w:lineRule="auto"/>
              <w:jc w:val="left"/>
              <w:rPr>
                <w:bdr w:val="nil"/>
              </w:rPr>
            </w:pPr>
            <w:r>
              <w:rPr>
                <w:rFonts w:ascii="Calibri" w:eastAsia="Calibri" w:hAnsi="Calibri" w:cs="Calibri"/>
                <w:bdr w:val="nil"/>
              </w:rPr>
              <w:t>Oblast</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95A356" w14:textId="77777777" w:rsidR="009D23F3" w:rsidRDefault="00000000">
            <w:pPr>
              <w:spacing w:line="240" w:lineRule="auto"/>
              <w:jc w:val="left"/>
              <w:rPr>
                <w:bdr w:val="nil"/>
              </w:rPr>
            </w:pPr>
            <w:r>
              <w:rPr>
                <w:rFonts w:ascii="Calibri" w:eastAsia="Calibri" w:hAnsi="Calibri" w:cs="Calibri"/>
                <w:bdr w:val="nil"/>
              </w:rPr>
              <w:t>Člověk a společnost</w:t>
            </w:r>
          </w:p>
        </w:tc>
      </w:tr>
      <w:tr w:rsidR="009D23F3" w14:paraId="7ABBE548"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7D0BA67" w14:textId="77777777" w:rsidR="009D23F3" w:rsidRDefault="00000000">
            <w:pPr>
              <w:shd w:val="clear" w:color="auto" w:fill="DEEAF6"/>
              <w:spacing w:line="240" w:lineRule="auto"/>
              <w:jc w:val="left"/>
              <w:rPr>
                <w:bdr w:val="nil"/>
              </w:rPr>
            </w:pPr>
            <w:r>
              <w:rPr>
                <w:rFonts w:ascii="Calibri" w:eastAsia="Calibri" w:hAnsi="Calibri" w:cs="Calibri"/>
                <w:bdr w:val="nil"/>
              </w:rPr>
              <w:t>Charakteristika předmětu</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8BE422" w14:textId="77777777" w:rsidR="009D23F3" w:rsidRDefault="00000000">
            <w:pPr>
              <w:spacing w:line="240" w:lineRule="auto"/>
              <w:jc w:val="left"/>
              <w:rPr>
                <w:bdr w:val="nil"/>
              </w:rPr>
            </w:pPr>
            <w:r>
              <w:rPr>
                <w:rFonts w:ascii="Calibri" w:eastAsia="Calibri" w:hAnsi="Calibri" w:cs="Calibri"/>
                <w:bdr w:val="nil"/>
              </w:rPr>
              <w:t>Základem vzdělávacího obsahu předmětu Výchova k občanství je vzdělávací obsah vzdělávacího oboru Výchova k občanství pro 2. stupeň ze vzdělávací oblasti Člověk a společnost.</w:t>
            </w:r>
            <w:r>
              <w:rPr>
                <w:rFonts w:ascii="Calibri" w:eastAsia="Calibri" w:hAnsi="Calibri" w:cs="Calibri"/>
                <w:bdr w:val="nil"/>
              </w:rPr>
              <w:br/>
              <w:t>Předmět se zaměřuje na orientaci žáků v sociální realitě a na jejich začleňování do společnosti. Pomáhá jim pochopit sebe i druhé lidi. Seznamuje je s rodinnými a dalšími společenskými vztahy, s hospodářským životem, s činností politických institucí a orgánů. Učí žáky respektovat mravní principy a pravidla společenského soužití. Rozvíjí občanské a právní vědomí žáků. Učí je vyjadřovat myšlenky, poznatky a dojmy a reagovat na myšlenky, názory a podněty jiných.</w:t>
            </w:r>
          </w:p>
        </w:tc>
      </w:tr>
      <w:tr w:rsidR="009D23F3" w14:paraId="3743E418"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55801F5" w14:textId="77777777" w:rsidR="009D23F3" w:rsidRDefault="00000000">
            <w:pPr>
              <w:shd w:val="clear" w:color="auto" w:fill="DEEAF6"/>
              <w:spacing w:line="240" w:lineRule="auto"/>
              <w:jc w:val="left"/>
              <w:rPr>
                <w:bdr w:val="nil"/>
              </w:rPr>
            </w:pPr>
            <w:r>
              <w:rPr>
                <w:rFonts w:ascii="Calibri" w:eastAsia="Calibri" w:hAnsi="Calibri" w:cs="Calibri"/>
                <w:bdr w:val="nil"/>
              </w:rPr>
              <w:t>Obsahové, časové a organizační vymezení předmětu (specifické informace o předmětu důležité pro jeho realizaci)</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4FBEC9" w14:textId="77777777" w:rsidR="009D23F3" w:rsidRDefault="00000000">
            <w:pPr>
              <w:spacing w:line="240" w:lineRule="auto"/>
              <w:jc w:val="left"/>
              <w:rPr>
                <w:bdr w:val="nil"/>
              </w:rPr>
            </w:pPr>
            <w:r>
              <w:rPr>
                <w:rFonts w:ascii="Calibri" w:eastAsia="Calibri" w:hAnsi="Calibri" w:cs="Calibri"/>
                <w:b/>
                <w:bCs/>
                <w:bdr w:val="nil"/>
              </w:rPr>
              <w:t>Návaznost:</w:t>
            </w:r>
            <w:r>
              <w:rPr>
                <w:rFonts w:ascii="Calibri" w:eastAsia="Calibri" w:hAnsi="Calibri" w:cs="Calibri"/>
                <w:bdr w:val="nil"/>
              </w:rPr>
              <w:br/>
              <w:t>Předmět Výchova k občanství navazuje především na vzdělávací obsah předmětu Vlastivěda vyučovaného na prvním stupni.</w:t>
            </w:r>
            <w:r>
              <w:rPr>
                <w:rFonts w:ascii="Calibri" w:eastAsia="Calibri" w:hAnsi="Calibri" w:cs="Calibri"/>
                <w:bdr w:val="nil"/>
              </w:rPr>
              <w:br/>
            </w:r>
            <w:r>
              <w:rPr>
                <w:rFonts w:ascii="Calibri" w:eastAsia="Calibri" w:hAnsi="Calibri" w:cs="Calibri"/>
                <w:b/>
                <w:bCs/>
                <w:bdr w:val="nil"/>
              </w:rPr>
              <w:t>Obsahové vymezení:</w:t>
            </w:r>
            <w:r>
              <w:rPr>
                <w:rFonts w:ascii="Calibri" w:eastAsia="Calibri" w:hAnsi="Calibri" w:cs="Calibri"/>
                <w:bdr w:val="nil"/>
              </w:rPr>
              <w:br/>
              <w:t>Obsahem předmětu jsou především znalosti z oblasti psychologie, sociologie, politologie, práva, ekonomie, ekologie, antropologie, geografie, historie a mezinárodních vztahů. Část učiva svým obsahem naplňuje výuku Finanční gramotnosti.</w:t>
            </w:r>
            <w:r>
              <w:rPr>
                <w:rFonts w:ascii="Calibri" w:eastAsia="Calibri" w:hAnsi="Calibri" w:cs="Calibri"/>
                <w:bdr w:val="nil"/>
              </w:rPr>
              <w:br/>
              <w:t>Tematické oblasti: Člověk ve společnosti</w:t>
            </w:r>
            <w:r>
              <w:rPr>
                <w:rFonts w:ascii="Calibri" w:eastAsia="Calibri" w:hAnsi="Calibri" w:cs="Calibri"/>
                <w:szCs w:val="21"/>
                <w:bdr w:val="nil"/>
              </w:rPr>
              <w:t>;</w:t>
            </w:r>
            <w:r>
              <w:rPr>
                <w:rFonts w:ascii="Calibri" w:eastAsia="Calibri" w:hAnsi="Calibri" w:cs="Calibri"/>
                <w:bdr w:val="nil"/>
              </w:rPr>
              <w:t xml:space="preserve"> Člověk jako jedinec</w:t>
            </w:r>
            <w:r>
              <w:rPr>
                <w:rFonts w:ascii="Calibri" w:eastAsia="Calibri" w:hAnsi="Calibri" w:cs="Calibri"/>
                <w:szCs w:val="21"/>
                <w:bdr w:val="nil"/>
              </w:rPr>
              <w:t>;</w:t>
            </w:r>
            <w:r>
              <w:rPr>
                <w:rFonts w:ascii="Calibri" w:eastAsia="Calibri" w:hAnsi="Calibri" w:cs="Calibri"/>
                <w:bdr w:val="nil"/>
              </w:rPr>
              <w:t xml:space="preserve"> Člověk, stát a právo</w:t>
            </w:r>
            <w:r>
              <w:rPr>
                <w:rFonts w:ascii="Calibri" w:eastAsia="Calibri" w:hAnsi="Calibri" w:cs="Calibri"/>
                <w:szCs w:val="21"/>
                <w:bdr w:val="nil"/>
              </w:rPr>
              <w:t>; Člověk, stát a hospodářství; Mezinárodní vztahy, globální svět.</w:t>
            </w:r>
            <w:r>
              <w:rPr>
                <w:rFonts w:ascii="Calibri" w:eastAsia="Calibri" w:hAnsi="Calibri" w:cs="Calibri"/>
                <w:bdr w:val="nil"/>
              </w:rPr>
              <w:br/>
              <w:t>Některé obecně vymezené okruhy učiva se shodují ve více ročnících předmětu. Jednotlivé ročníky se od sebe odlišují volbou konkrétních témat vyplývajících z obecně vymezených okruhů. Jednotlivé výukové okruhy se mohou vzájemně prolínat.</w:t>
            </w:r>
            <w:r>
              <w:rPr>
                <w:rFonts w:ascii="Calibri" w:eastAsia="Calibri" w:hAnsi="Calibri" w:cs="Calibri"/>
                <w:bdr w:val="nil"/>
              </w:rPr>
              <w:br/>
            </w:r>
            <w:r>
              <w:rPr>
                <w:rFonts w:ascii="Calibri" w:eastAsia="Calibri" w:hAnsi="Calibri" w:cs="Calibri"/>
                <w:b/>
                <w:bCs/>
                <w:bdr w:val="nil"/>
              </w:rPr>
              <w:t>Hodinová dotace:</w:t>
            </w:r>
            <w:r>
              <w:rPr>
                <w:rFonts w:ascii="Calibri" w:eastAsia="Calibri" w:hAnsi="Calibri" w:cs="Calibri"/>
                <w:bdr w:val="nil"/>
              </w:rPr>
              <w:br/>
              <w:t>Obsah předmětu je realizován na druhém stupni, v 6. až 8. ročníku s hodinovou dotací 1 hodiny týdně. </w:t>
            </w:r>
            <w:r>
              <w:rPr>
                <w:rFonts w:ascii="Calibri" w:eastAsia="Calibri" w:hAnsi="Calibri" w:cs="Calibri"/>
                <w:bdr w:val="nil"/>
              </w:rPr>
              <w:br/>
            </w:r>
            <w:r>
              <w:rPr>
                <w:rFonts w:ascii="Calibri" w:eastAsia="Calibri" w:hAnsi="Calibri" w:cs="Calibri"/>
                <w:b/>
                <w:bCs/>
                <w:bdr w:val="nil"/>
              </w:rPr>
              <w:t>Organizační vymezení:</w:t>
            </w:r>
            <w:r>
              <w:rPr>
                <w:rFonts w:ascii="Calibri" w:eastAsia="Calibri" w:hAnsi="Calibri" w:cs="Calibri"/>
                <w:bdr w:val="nil"/>
              </w:rPr>
              <w:br/>
              <w:t>Výuka probíhá v běžné třídě, učebně výpočetní techniky či na veřejných prostranstvích mimo školu. K naplnění vzdělávacích cílů jsou využívány také kurzy a jiné vzdělávací akce dalších institucí - úřad práce, finanční instituce, muzea.</w:t>
            </w:r>
            <w:r>
              <w:rPr>
                <w:rFonts w:ascii="Calibri" w:eastAsia="Calibri" w:hAnsi="Calibri" w:cs="Calibri"/>
                <w:bdr w:val="nil"/>
              </w:rPr>
              <w:br/>
            </w:r>
            <w:r>
              <w:rPr>
                <w:rFonts w:ascii="Calibri" w:eastAsia="Calibri" w:hAnsi="Calibri" w:cs="Calibri"/>
                <w:b/>
                <w:bCs/>
                <w:bdr w:val="nil"/>
              </w:rPr>
              <w:t>Vzdělávací strategie:</w:t>
            </w:r>
            <w:r>
              <w:rPr>
                <w:rFonts w:ascii="Calibri" w:eastAsia="Calibri" w:hAnsi="Calibri" w:cs="Calibri"/>
                <w:bdr w:val="nil"/>
              </w:rPr>
              <w:br/>
              <w:t>Předmět svým obsahem přispívá k naplňování některých oblastí průřezových témat Osobnostní a sociální výchova, Výchova demokratického občana, Výchova k myšlení v evropských a globálních souvislostech, Multikulturní výchova, Environmentální výchova a Mediální výchova. </w:t>
            </w:r>
            <w:r>
              <w:rPr>
                <w:rFonts w:ascii="Calibri" w:eastAsia="Calibri" w:hAnsi="Calibri" w:cs="Calibri"/>
                <w:bdr w:val="nil"/>
              </w:rPr>
              <w:br/>
              <w:t>Přispívá k naplňování všech klíčových kompetencí .</w:t>
            </w:r>
          </w:p>
          <w:p w14:paraId="4A571A5B" w14:textId="77777777" w:rsidR="009D23F3" w:rsidRDefault="00000000">
            <w:pPr>
              <w:spacing w:line="240" w:lineRule="auto"/>
              <w:jc w:val="left"/>
              <w:rPr>
                <w:bdr w:val="nil"/>
              </w:rPr>
            </w:pPr>
            <w:r>
              <w:rPr>
                <w:rFonts w:ascii="Calibri" w:eastAsia="Calibri" w:hAnsi="Calibri" w:cs="Calibri"/>
                <w:bdr w:val="nil"/>
              </w:rPr>
              <w:t> </w:t>
            </w:r>
          </w:p>
          <w:p w14:paraId="0A9B0049" w14:textId="77777777" w:rsidR="009D23F3" w:rsidRDefault="00000000">
            <w:pPr>
              <w:spacing w:line="240" w:lineRule="auto"/>
              <w:jc w:val="left"/>
              <w:rPr>
                <w:bdr w:val="nil"/>
              </w:rPr>
            </w:pPr>
            <w:r>
              <w:rPr>
                <w:rFonts w:ascii="Calibri" w:eastAsia="Calibri" w:hAnsi="Calibri" w:cs="Calibri"/>
                <w:bdr w:val="nil"/>
              </w:rPr>
              <w:t> </w:t>
            </w:r>
          </w:p>
          <w:p w14:paraId="7766A138" w14:textId="77777777" w:rsidR="009D23F3" w:rsidRDefault="009D23F3">
            <w:pPr>
              <w:spacing w:line="240" w:lineRule="auto"/>
              <w:jc w:val="left"/>
              <w:rPr>
                <w:bdr w:val="nil"/>
              </w:rPr>
            </w:pPr>
          </w:p>
        </w:tc>
      </w:tr>
      <w:tr w:rsidR="009D23F3" w14:paraId="4783141E"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2924536" w14:textId="77777777" w:rsidR="009D23F3" w:rsidRDefault="00000000">
            <w:pPr>
              <w:shd w:val="clear" w:color="auto" w:fill="DEEAF6"/>
              <w:spacing w:line="240" w:lineRule="auto"/>
              <w:jc w:val="left"/>
              <w:rPr>
                <w:bdr w:val="nil"/>
              </w:rPr>
            </w:pPr>
            <w:r>
              <w:rPr>
                <w:rFonts w:ascii="Calibri" w:eastAsia="Calibri" w:hAnsi="Calibri" w:cs="Calibri"/>
                <w:bdr w:val="nil"/>
              </w:rPr>
              <w:t>Integrace předmětů</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75EFF4" w14:textId="77777777" w:rsidR="009D23F3" w:rsidRDefault="00000000">
            <w:pPr>
              <w:numPr>
                <w:ilvl w:val="0"/>
                <w:numId w:val="142"/>
              </w:numPr>
              <w:spacing w:line="240" w:lineRule="auto"/>
              <w:jc w:val="left"/>
              <w:rPr>
                <w:bdr w:val="nil"/>
              </w:rPr>
            </w:pPr>
            <w:r>
              <w:rPr>
                <w:rFonts w:ascii="Calibri" w:eastAsia="Calibri" w:hAnsi="Calibri" w:cs="Calibri"/>
                <w:bdr w:val="nil"/>
              </w:rPr>
              <w:t>Výchova k občanství</w:t>
            </w:r>
          </w:p>
        </w:tc>
      </w:tr>
      <w:tr w:rsidR="009D23F3" w14:paraId="1951634B"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AA7B0C0" w14:textId="77777777" w:rsidR="009D23F3" w:rsidRDefault="00000000">
            <w:pPr>
              <w:shd w:val="clear" w:color="auto" w:fill="DEEAF6"/>
              <w:spacing w:line="240" w:lineRule="auto"/>
              <w:jc w:val="left"/>
              <w:rPr>
                <w:bdr w:val="nil"/>
              </w:rPr>
            </w:pPr>
            <w:r>
              <w:rPr>
                <w:rFonts w:ascii="Calibri" w:eastAsia="Calibri" w:hAnsi="Calibri" w:cs="Calibri"/>
                <w:bdr w:val="nil"/>
              </w:rPr>
              <w:t>Mezipředmětové vztahy</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345944" w14:textId="77777777" w:rsidR="009D23F3" w:rsidRDefault="00000000">
            <w:pPr>
              <w:numPr>
                <w:ilvl w:val="0"/>
                <w:numId w:val="143"/>
              </w:numPr>
              <w:spacing w:line="240" w:lineRule="auto"/>
              <w:jc w:val="left"/>
              <w:rPr>
                <w:bdr w:val="nil"/>
              </w:rPr>
            </w:pPr>
            <w:r>
              <w:rPr>
                <w:rFonts w:ascii="Calibri" w:eastAsia="Calibri" w:hAnsi="Calibri" w:cs="Calibri"/>
                <w:bdr w:val="nil"/>
              </w:rPr>
              <w:t>Historický seminář</w:t>
            </w:r>
          </w:p>
        </w:tc>
      </w:tr>
      <w:tr w:rsidR="009D23F3" w14:paraId="514FE49B" w14:textId="77777777">
        <w:tc>
          <w:tcPr>
            <w:tcW w:w="1500" w:type="pct"/>
            <w:vMerge w:val="restar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25AE2B3" w14:textId="77777777" w:rsidR="009D23F3" w:rsidRDefault="00000000">
            <w:pPr>
              <w:shd w:val="clear" w:color="auto" w:fill="DEEAF6"/>
              <w:spacing w:line="240" w:lineRule="auto"/>
              <w:jc w:val="left"/>
              <w:rPr>
                <w:bdr w:val="nil"/>
              </w:rPr>
            </w:pPr>
            <w:r>
              <w:rPr>
                <w:rFonts w:ascii="Calibri" w:eastAsia="Calibri" w:hAnsi="Calibri" w:cs="Calibri"/>
                <w:bdr w:val="nil"/>
              </w:rPr>
              <w:t xml:space="preserve">Výchovné a vzdělávací strategie: společné postupy uplatňované na úrovni předmětu, jimiž učitelé cíleně utvářejí a rozvíjejí klíčové kompetence žáků </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B7DE8B" w14:textId="77777777" w:rsidR="009D23F3" w:rsidRDefault="00000000">
            <w:pPr>
              <w:spacing w:line="240" w:lineRule="auto"/>
              <w:jc w:val="left"/>
              <w:rPr>
                <w:bdr w:val="nil"/>
              </w:rPr>
            </w:pPr>
            <w:r>
              <w:rPr>
                <w:rFonts w:ascii="Calibri" w:eastAsia="Calibri" w:hAnsi="Calibri" w:cs="Calibri"/>
                <w:b/>
                <w:bCs/>
                <w:bdr w:val="nil"/>
              </w:rPr>
              <w:t>Kompetence k učení:</w:t>
            </w:r>
          </w:p>
          <w:p w14:paraId="4FE15B74" w14:textId="77777777" w:rsidR="009D23F3" w:rsidRDefault="00000000">
            <w:pPr>
              <w:numPr>
                <w:ilvl w:val="0"/>
                <w:numId w:val="144"/>
              </w:numPr>
              <w:spacing w:line="240" w:lineRule="auto"/>
              <w:jc w:val="left"/>
              <w:rPr>
                <w:bdr w:val="nil"/>
              </w:rPr>
            </w:pPr>
            <w:r>
              <w:rPr>
                <w:rFonts w:ascii="Calibri" w:eastAsia="Calibri" w:hAnsi="Calibri" w:cs="Calibri"/>
                <w:bdr w:val="nil"/>
              </w:rPr>
              <w:t>zadáváme žákům takové úkoly, které je podněcují k samostatnému získávání hlubších informací, jejich vyhledávání, třídění a porovnávání</w:t>
            </w:r>
          </w:p>
          <w:p w14:paraId="137E4CA2" w14:textId="77777777" w:rsidR="009D23F3" w:rsidRDefault="00000000">
            <w:pPr>
              <w:numPr>
                <w:ilvl w:val="0"/>
                <w:numId w:val="144"/>
              </w:numPr>
              <w:spacing w:line="240" w:lineRule="auto"/>
              <w:jc w:val="left"/>
              <w:rPr>
                <w:bdr w:val="nil"/>
              </w:rPr>
            </w:pPr>
            <w:r>
              <w:rPr>
                <w:rFonts w:ascii="Calibri" w:eastAsia="Calibri" w:hAnsi="Calibri" w:cs="Calibri"/>
                <w:bdr w:val="nil"/>
              </w:rPr>
              <w:t>pro aktivní učení volíme vhodné způsoby, metody a strategie, které podporují u žáků učení</w:t>
            </w:r>
          </w:p>
          <w:p w14:paraId="6F4E8E02" w14:textId="77777777" w:rsidR="009D23F3" w:rsidRDefault="00000000">
            <w:pPr>
              <w:numPr>
                <w:ilvl w:val="0"/>
                <w:numId w:val="144"/>
              </w:numPr>
              <w:spacing w:line="240" w:lineRule="auto"/>
              <w:jc w:val="left"/>
              <w:rPr>
                <w:bdr w:val="nil"/>
              </w:rPr>
            </w:pPr>
            <w:r>
              <w:rPr>
                <w:rFonts w:ascii="Calibri" w:eastAsia="Calibri" w:hAnsi="Calibri" w:cs="Calibri"/>
                <w:bdr w:val="nil"/>
              </w:rPr>
              <w:t>klademe důraz na čtení s porozuměním a práci s textem</w:t>
            </w:r>
          </w:p>
          <w:p w14:paraId="33AAD48B" w14:textId="77777777" w:rsidR="009D23F3" w:rsidRDefault="00000000">
            <w:pPr>
              <w:numPr>
                <w:ilvl w:val="0"/>
                <w:numId w:val="144"/>
              </w:numPr>
              <w:spacing w:line="240" w:lineRule="auto"/>
              <w:jc w:val="left"/>
              <w:rPr>
                <w:bdr w:val="nil"/>
              </w:rPr>
            </w:pPr>
            <w:r>
              <w:rPr>
                <w:rFonts w:ascii="Calibri" w:eastAsia="Calibri" w:hAnsi="Calibri" w:cs="Calibri"/>
                <w:bdr w:val="nil"/>
              </w:rPr>
              <w:t>snažíme se žákům vysvětlit smysl a cíl učení a důležitost vlastního sebevzdělávání</w:t>
            </w:r>
          </w:p>
          <w:p w14:paraId="3BA8AF0A" w14:textId="77777777" w:rsidR="009D23F3" w:rsidRDefault="00000000">
            <w:pPr>
              <w:numPr>
                <w:ilvl w:val="0"/>
                <w:numId w:val="144"/>
              </w:numPr>
              <w:spacing w:line="240" w:lineRule="auto"/>
              <w:jc w:val="left"/>
              <w:rPr>
                <w:bdr w:val="nil"/>
              </w:rPr>
            </w:pPr>
            <w:r>
              <w:rPr>
                <w:rFonts w:ascii="Calibri" w:eastAsia="Calibri" w:hAnsi="Calibri" w:cs="Calibri"/>
                <w:bdr w:val="nil"/>
              </w:rPr>
              <w:t>vytváříme pro žáky takové vzdělávací prostředí, v němž mají radost z učení</w:t>
            </w:r>
          </w:p>
        </w:tc>
      </w:tr>
      <w:tr w:rsidR="009D23F3" w14:paraId="7C25EC6D" w14:textId="77777777">
        <w:tc>
          <w:tcPr>
            <w:tcW w:w="1500" w:type="pct"/>
            <w:vMerge/>
            <w:tcBorders>
              <w:top w:val="inset" w:sz="6" w:space="0" w:color="808080"/>
              <w:left w:val="inset" w:sz="6" w:space="0" w:color="808080"/>
              <w:bottom w:val="inset" w:sz="6" w:space="0" w:color="808080"/>
              <w:right w:val="inset" w:sz="6" w:space="0" w:color="808080"/>
            </w:tcBorders>
          </w:tcPr>
          <w:p w14:paraId="0101DD36"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901E5C" w14:textId="77777777" w:rsidR="009D23F3" w:rsidRDefault="00000000">
            <w:pPr>
              <w:spacing w:line="240" w:lineRule="auto"/>
              <w:jc w:val="left"/>
              <w:rPr>
                <w:bdr w:val="nil"/>
              </w:rPr>
            </w:pPr>
            <w:r>
              <w:rPr>
                <w:rFonts w:ascii="Calibri" w:eastAsia="Calibri" w:hAnsi="Calibri" w:cs="Calibri"/>
                <w:b/>
                <w:bCs/>
                <w:bdr w:val="nil"/>
              </w:rPr>
              <w:t>Kompetence k řešení problémů:</w:t>
            </w:r>
          </w:p>
          <w:p w14:paraId="16E97CAD" w14:textId="77777777" w:rsidR="009D23F3" w:rsidRDefault="00000000">
            <w:pPr>
              <w:numPr>
                <w:ilvl w:val="0"/>
                <w:numId w:val="145"/>
              </w:numPr>
              <w:spacing w:line="240" w:lineRule="auto"/>
              <w:jc w:val="left"/>
              <w:rPr>
                <w:bdr w:val="nil"/>
              </w:rPr>
            </w:pPr>
            <w:r>
              <w:rPr>
                <w:rFonts w:ascii="Calibri" w:eastAsia="Calibri" w:hAnsi="Calibri" w:cs="Calibri"/>
                <w:bdr w:val="nil"/>
              </w:rPr>
              <w:t>směřujeme žáky k řešení zadaných problémů a vedeme je ke spolupráci a respektu</w:t>
            </w:r>
          </w:p>
          <w:p w14:paraId="1660C235" w14:textId="77777777" w:rsidR="009D23F3" w:rsidRDefault="00000000">
            <w:pPr>
              <w:numPr>
                <w:ilvl w:val="0"/>
                <w:numId w:val="145"/>
              </w:numPr>
              <w:spacing w:line="240" w:lineRule="auto"/>
              <w:jc w:val="left"/>
              <w:rPr>
                <w:bdr w:val="nil"/>
              </w:rPr>
            </w:pPr>
            <w:r>
              <w:rPr>
                <w:rFonts w:ascii="Calibri" w:eastAsia="Calibri" w:hAnsi="Calibri" w:cs="Calibri"/>
                <w:bdr w:val="nil"/>
              </w:rPr>
              <w:t>ve výuce motivujeme žáky v co největší míře i problémovými úlohami z praktického života</w:t>
            </w:r>
          </w:p>
          <w:p w14:paraId="19071810" w14:textId="77777777" w:rsidR="009D23F3" w:rsidRDefault="00000000">
            <w:pPr>
              <w:numPr>
                <w:ilvl w:val="0"/>
                <w:numId w:val="145"/>
              </w:numPr>
              <w:spacing w:line="240" w:lineRule="auto"/>
              <w:jc w:val="left"/>
              <w:rPr>
                <w:bdr w:val="nil"/>
              </w:rPr>
            </w:pPr>
            <w:r>
              <w:rPr>
                <w:rFonts w:ascii="Calibri" w:eastAsia="Calibri" w:hAnsi="Calibri" w:cs="Calibri"/>
                <w:bdr w:val="nil"/>
              </w:rPr>
              <w:t>výuku vedeme tak, aby žáci sami hledali různá řešení problému, svoje zvolené řešení dokázali obhájit vhodnými argumenty a vedeme je k vlastní odpovědnosti za přijatá rozhodnutí</w:t>
            </w:r>
          </w:p>
          <w:p w14:paraId="4032E91E" w14:textId="77777777" w:rsidR="009D23F3" w:rsidRDefault="00000000">
            <w:pPr>
              <w:numPr>
                <w:ilvl w:val="0"/>
                <w:numId w:val="145"/>
              </w:numPr>
              <w:spacing w:line="240" w:lineRule="auto"/>
              <w:jc w:val="left"/>
              <w:rPr>
                <w:bdr w:val="nil"/>
              </w:rPr>
            </w:pPr>
            <w:r>
              <w:rPr>
                <w:rFonts w:ascii="Calibri" w:eastAsia="Calibri" w:hAnsi="Calibri" w:cs="Calibri"/>
                <w:bdr w:val="nil"/>
              </w:rPr>
              <w:t>vedeme žáky k vytrvalosti a trpělivosti při řešení problémů, nenechat se odradit případným neúspěchem</w:t>
            </w:r>
          </w:p>
        </w:tc>
      </w:tr>
      <w:tr w:rsidR="009D23F3" w14:paraId="1CB89CA5" w14:textId="77777777">
        <w:tc>
          <w:tcPr>
            <w:tcW w:w="1500" w:type="pct"/>
            <w:vMerge/>
            <w:tcBorders>
              <w:top w:val="inset" w:sz="6" w:space="0" w:color="808080"/>
              <w:left w:val="inset" w:sz="6" w:space="0" w:color="808080"/>
              <w:bottom w:val="inset" w:sz="6" w:space="0" w:color="808080"/>
              <w:right w:val="inset" w:sz="6" w:space="0" w:color="808080"/>
            </w:tcBorders>
          </w:tcPr>
          <w:p w14:paraId="55EC0B35"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76C299" w14:textId="77777777" w:rsidR="009D23F3" w:rsidRDefault="00000000">
            <w:pPr>
              <w:spacing w:line="240" w:lineRule="auto"/>
              <w:jc w:val="left"/>
              <w:rPr>
                <w:bdr w:val="nil"/>
              </w:rPr>
            </w:pPr>
            <w:r>
              <w:rPr>
                <w:rFonts w:ascii="Calibri" w:eastAsia="Calibri" w:hAnsi="Calibri" w:cs="Calibri"/>
                <w:b/>
                <w:bCs/>
                <w:bdr w:val="nil"/>
              </w:rPr>
              <w:t>Kompetence komunikativní:</w:t>
            </w:r>
          </w:p>
          <w:p w14:paraId="76145952" w14:textId="77777777" w:rsidR="009D23F3" w:rsidRDefault="00000000">
            <w:pPr>
              <w:numPr>
                <w:ilvl w:val="0"/>
                <w:numId w:val="146"/>
              </w:numPr>
              <w:spacing w:line="240" w:lineRule="auto"/>
              <w:jc w:val="left"/>
              <w:rPr>
                <w:bdr w:val="nil"/>
              </w:rPr>
            </w:pPr>
            <w:r>
              <w:rPr>
                <w:rFonts w:ascii="Calibri" w:eastAsia="Calibri" w:hAnsi="Calibri" w:cs="Calibri"/>
                <w:bdr w:val="nil"/>
              </w:rPr>
              <w:t>vedeme žáky ke vhodné komunikaci se spolužáky, učiteli a ostatními zaměstnanci školy jak ve škole, tak i mimo ni</w:t>
            </w:r>
          </w:p>
          <w:p w14:paraId="05B394A8" w14:textId="77777777" w:rsidR="009D23F3" w:rsidRDefault="00000000">
            <w:pPr>
              <w:numPr>
                <w:ilvl w:val="0"/>
                <w:numId w:val="146"/>
              </w:numPr>
              <w:spacing w:line="240" w:lineRule="auto"/>
              <w:jc w:val="left"/>
              <w:rPr>
                <w:bdr w:val="nil"/>
              </w:rPr>
            </w:pPr>
            <w:r>
              <w:rPr>
                <w:rFonts w:ascii="Calibri" w:eastAsia="Calibri" w:hAnsi="Calibri" w:cs="Calibri"/>
                <w:bdr w:val="nil"/>
              </w:rPr>
              <w:t>pomáháme žákům ze spádových obcí se začleňováním do nového kolektivu</w:t>
            </w:r>
          </w:p>
          <w:p w14:paraId="555A99DE" w14:textId="77777777" w:rsidR="009D23F3" w:rsidRDefault="00000000">
            <w:pPr>
              <w:numPr>
                <w:ilvl w:val="0"/>
                <w:numId w:val="146"/>
              </w:numPr>
              <w:spacing w:line="240" w:lineRule="auto"/>
              <w:jc w:val="left"/>
              <w:rPr>
                <w:bdr w:val="nil"/>
              </w:rPr>
            </w:pPr>
            <w:r>
              <w:rPr>
                <w:rFonts w:ascii="Calibri" w:eastAsia="Calibri" w:hAnsi="Calibri" w:cs="Calibri"/>
                <w:bdr w:val="nil"/>
              </w:rPr>
              <w:t>učíme žáky vhodným způsobem prosazovat svůj názor a naslouchat ostatním</w:t>
            </w:r>
          </w:p>
          <w:p w14:paraId="0FCDB344" w14:textId="77777777" w:rsidR="009D23F3" w:rsidRDefault="00000000">
            <w:pPr>
              <w:numPr>
                <w:ilvl w:val="0"/>
                <w:numId w:val="146"/>
              </w:numPr>
              <w:spacing w:line="240" w:lineRule="auto"/>
              <w:jc w:val="left"/>
              <w:rPr>
                <w:bdr w:val="nil"/>
              </w:rPr>
            </w:pPr>
            <w:r>
              <w:rPr>
                <w:rFonts w:ascii="Calibri" w:eastAsia="Calibri" w:hAnsi="Calibri" w:cs="Calibri"/>
                <w:bdr w:val="nil"/>
              </w:rPr>
              <w:t>dbáme na správnou formulaci myšlenek a názorů jak v písemné, tak i ústní formě</w:t>
            </w:r>
          </w:p>
          <w:p w14:paraId="6162F478" w14:textId="77777777" w:rsidR="009D23F3" w:rsidRDefault="00000000">
            <w:pPr>
              <w:numPr>
                <w:ilvl w:val="0"/>
                <w:numId w:val="146"/>
              </w:numPr>
              <w:spacing w:line="240" w:lineRule="auto"/>
              <w:jc w:val="left"/>
              <w:rPr>
                <w:bdr w:val="nil"/>
              </w:rPr>
            </w:pPr>
            <w:r>
              <w:rPr>
                <w:rFonts w:ascii="Calibri" w:eastAsia="Calibri" w:hAnsi="Calibri" w:cs="Calibri"/>
                <w:bdr w:val="nil"/>
              </w:rPr>
              <w:t>vedeme ke kultivovanému vystupování před publikem, dbáme na účinnou a kvalitní komunikaci s okolím</w:t>
            </w:r>
          </w:p>
          <w:p w14:paraId="2C498559" w14:textId="77777777" w:rsidR="009D23F3" w:rsidRDefault="00000000">
            <w:pPr>
              <w:numPr>
                <w:ilvl w:val="0"/>
                <w:numId w:val="146"/>
              </w:numPr>
              <w:spacing w:line="240" w:lineRule="auto"/>
              <w:jc w:val="left"/>
              <w:rPr>
                <w:bdr w:val="nil"/>
              </w:rPr>
            </w:pPr>
            <w:r>
              <w:rPr>
                <w:rFonts w:ascii="Calibri" w:eastAsia="Calibri" w:hAnsi="Calibri" w:cs="Calibri"/>
                <w:bdr w:val="nil"/>
              </w:rPr>
              <w:t>vedeme žáky k rychlému rozhodování, osobitosti, k improvizaci</w:t>
            </w:r>
          </w:p>
          <w:p w14:paraId="1B8D7470" w14:textId="77777777" w:rsidR="009D23F3" w:rsidRDefault="00000000">
            <w:pPr>
              <w:numPr>
                <w:ilvl w:val="0"/>
                <w:numId w:val="146"/>
              </w:numPr>
              <w:spacing w:line="240" w:lineRule="auto"/>
              <w:jc w:val="left"/>
              <w:rPr>
                <w:bdr w:val="nil"/>
              </w:rPr>
            </w:pPr>
            <w:r>
              <w:rPr>
                <w:rFonts w:ascii="Calibri" w:eastAsia="Calibri" w:hAnsi="Calibri" w:cs="Calibri"/>
                <w:bdr w:val="nil"/>
              </w:rPr>
              <w:t>vedeme žáky k porozumění textů a obrazových materiálů, základních symbolů a značek</w:t>
            </w:r>
          </w:p>
        </w:tc>
      </w:tr>
      <w:tr w:rsidR="009D23F3" w14:paraId="60144096" w14:textId="77777777">
        <w:tc>
          <w:tcPr>
            <w:tcW w:w="1500" w:type="pct"/>
            <w:vMerge/>
            <w:tcBorders>
              <w:top w:val="inset" w:sz="6" w:space="0" w:color="808080"/>
              <w:left w:val="inset" w:sz="6" w:space="0" w:color="808080"/>
              <w:bottom w:val="inset" w:sz="6" w:space="0" w:color="808080"/>
              <w:right w:val="inset" w:sz="6" w:space="0" w:color="808080"/>
            </w:tcBorders>
          </w:tcPr>
          <w:p w14:paraId="715E2301"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71DEFD" w14:textId="77777777" w:rsidR="009D23F3" w:rsidRDefault="00000000">
            <w:pPr>
              <w:spacing w:line="240" w:lineRule="auto"/>
              <w:jc w:val="left"/>
              <w:rPr>
                <w:bdr w:val="nil"/>
              </w:rPr>
            </w:pPr>
            <w:r>
              <w:rPr>
                <w:rFonts w:ascii="Calibri" w:eastAsia="Calibri" w:hAnsi="Calibri" w:cs="Calibri"/>
                <w:b/>
                <w:bCs/>
                <w:bdr w:val="nil"/>
              </w:rPr>
              <w:t>Kompetence sociální a personální:</w:t>
            </w:r>
          </w:p>
          <w:p w14:paraId="0284730B" w14:textId="77777777" w:rsidR="009D23F3" w:rsidRDefault="00000000">
            <w:pPr>
              <w:numPr>
                <w:ilvl w:val="0"/>
                <w:numId w:val="147"/>
              </w:numPr>
              <w:spacing w:line="240" w:lineRule="auto"/>
              <w:jc w:val="left"/>
              <w:rPr>
                <w:bdr w:val="nil"/>
              </w:rPr>
            </w:pPr>
            <w:r>
              <w:rPr>
                <w:rFonts w:ascii="Calibri" w:eastAsia="Calibri" w:hAnsi="Calibri" w:cs="Calibri"/>
                <w:bdr w:val="nil"/>
              </w:rPr>
              <w:t>vedeme žáky k respektování společně dohodnutých pravidel , na jejichž vytvoření se sami podíleli, ke spolupráci ve skupině, k respektování názoru skupiny</w:t>
            </w:r>
          </w:p>
          <w:p w14:paraId="2E3E2C63" w14:textId="77777777" w:rsidR="009D23F3" w:rsidRDefault="00000000">
            <w:pPr>
              <w:numPr>
                <w:ilvl w:val="0"/>
                <w:numId w:val="147"/>
              </w:numPr>
              <w:spacing w:line="240" w:lineRule="auto"/>
              <w:jc w:val="left"/>
              <w:rPr>
                <w:bdr w:val="nil"/>
              </w:rPr>
            </w:pPr>
            <w:r>
              <w:rPr>
                <w:rFonts w:ascii="Calibri" w:eastAsia="Calibri" w:hAnsi="Calibri" w:cs="Calibri"/>
                <w:bdr w:val="nil"/>
              </w:rPr>
              <w:t>učíme žáka k odmítavému postoji ke všemu, co narušuje dobré vztahy mezi lidmi</w:t>
            </w:r>
          </w:p>
          <w:p w14:paraId="22399F12" w14:textId="77777777" w:rsidR="009D23F3" w:rsidRDefault="00000000">
            <w:pPr>
              <w:numPr>
                <w:ilvl w:val="0"/>
                <w:numId w:val="147"/>
              </w:numPr>
              <w:spacing w:line="240" w:lineRule="auto"/>
              <w:jc w:val="left"/>
              <w:rPr>
                <w:bdr w:val="nil"/>
              </w:rPr>
            </w:pPr>
            <w:r>
              <w:rPr>
                <w:rFonts w:ascii="Calibri" w:eastAsia="Calibri" w:hAnsi="Calibri" w:cs="Calibri"/>
                <w:bdr w:val="nil"/>
              </w:rPr>
              <w:t>posilujeme u žáka jeho sebevědomí, sebedůvěru a samostatný rozvoj, k vytváření pozitivní představy o sobě samém</w:t>
            </w:r>
          </w:p>
          <w:p w14:paraId="17983C80" w14:textId="77777777" w:rsidR="009D23F3" w:rsidRDefault="00000000">
            <w:pPr>
              <w:numPr>
                <w:ilvl w:val="0"/>
                <w:numId w:val="147"/>
              </w:numPr>
              <w:spacing w:line="240" w:lineRule="auto"/>
              <w:jc w:val="left"/>
              <w:rPr>
                <w:bdr w:val="nil"/>
              </w:rPr>
            </w:pPr>
            <w:r>
              <w:rPr>
                <w:rFonts w:ascii="Calibri" w:eastAsia="Calibri" w:hAnsi="Calibri" w:cs="Calibri"/>
                <w:bdr w:val="nil"/>
              </w:rPr>
              <w:t>učíme žáky k ohleduplnosti a toleranci k odlišným kulturním a sociálním skupinám, učíme je respektovat jejich specifika</w:t>
            </w:r>
          </w:p>
          <w:p w14:paraId="4655AE80" w14:textId="77777777" w:rsidR="009D23F3" w:rsidRDefault="00000000">
            <w:pPr>
              <w:numPr>
                <w:ilvl w:val="0"/>
                <w:numId w:val="147"/>
              </w:numPr>
              <w:spacing w:line="240" w:lineRule="auto"/>
              <w:jc w:val="left"/>
              <w:rPr>
                <w:bdr w:val="nil"/>
              </w:rPr>
            </w:pPr>
            <w:r>
              <w:rPr>
                <w:rFonts w:ascii="Calibri" w:eastAsia="Calibri" w:hAnsi="Calibri" w:cs="Calibri"/>
                <w:bdr w:val="nil"/>
              </w:rPr>
              <w:t>učíme žáky odpovědnému jednání se zřetelem k morálním, kulturním i sociálním hodnotám s přínosem pro společnost - pracovat, podnikat, vytvářet hodnoty</w:t>
            </w:r>
          </w:p>
        </w:tc>
      </w:tr>
      <w:tr w:rsidR="009D23F3" w14:paraId="1EC3636C" w14:textId="77777777">
        <w:tc>
          <w:tcPr>
            <w:tcW w:w="1500" w:type="pct"/>
            <w:vMerge/>
            <w:tcBorders>
              <w:top w:val="inset" w:sz="6" w:space="0" w:color="808080"/>
              <w:left w:val="inset" w:sz="6" w:space="0" w:color="808080"/>
              <w:bottom w:val="inset" w:sz="6" w:space="0" w:color="808080"/>
              <w:right w:val="inset" w:sz="6" w:space="0" w:color="808080"/>
            </w:tcBorders>
          </w:tcPr>
          <w:p w14:paraId="03FE9D67"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E922E7" w14:textId="77777777" w:rsidR="009D23F3" w:rsidRDefault="00000000">
            <w:pPr>
              <w:spacing w:line="240" w:lineRule="auto"/>
              <w:jc w:val="left"/>
              <w:rPr>
                <w:bdr w:val="nil"/>
              </w:rPr>
            </w:pPr>
            <w:r>
              <w:rPr>
                <w:rFonts w:ascii="Calibri" w:eastAsia="Calibri" w:hAnsi="Calibri" w:cs="Calibri"/>
                <w:b/>
                <w:bCs/>
                <w:bdr w:val="nil"/>
              </w:rPr>
              <w:t>Kompetence občanské:</w:t>
            </w:r>
          </w:p>
          <w:p w14:paraId="5FECD161" w14:textId="77777777" w:rsidR="009D23F3" w:rsidRDefault="00000000">
            <w:pPr>
              <w:numPr>
                <w:ilvl w:val="0"/>
                <w:numId w:val="148"/>
              </w:numPr>
              <w:spacing w:line="240" w:lineRule="auto"/>
              <w:jc w:val="left"/>
              <w:rPr>
                <w:bdr w:val="nil"/>
              </w:rPr>
            </w:pPr>
            <w:r>
              <w:rPr>
                <w:rFonts w:ascii="Calibri" w:eastAsia="Calibri" w:hAnsi="Calibri" w:cs="Calibri"/>
                <w:bdr w:val="nil"/>
              </w:rPr>
              <w:t>snažíme se probouzet u žáků národní hrdost, ale i vnímat Evropu jako celek</w:t>
            </w:r>
          </w:p>
          <w:p w14:paraId="1B2971CC" w14:textId="77777777" w:rsidR="009D23F3" w:rsidRDefault="00000000">
            <w:pPr>
              <w:numPr>
                <w:ilvl w:val="0"/>
                <w:numId w:val="148"/>
              </w:numPr>
              <w:spacing w:line="240" w:lineRule="auto"/>
              <w:jc w:val="left"/>
              <w:rPr>
                <w:bdr w:val="nil"/>
              </w:rPr>
            </w:pPr>
            <w:r>
              <w:rPr>
                <w:rFonts w:ascii="Calibri" w:eastAsia="Calibri" w:hAnsi="Calibri" w:cs="Calibri"/>
                <w:bdr w:val="nil"/>
              </w:rPr>
              <w:t>vedeme žáky k ochraně zdraví svého i ostatních, k dodržování zdravého životního stylu</w:t>
            </w:r>
          </w:p>
          <w:p w14:paraId="1FFF66BE" w14:textId="77777777" w:rsidR="009D23F3" w:rsidRDefault="00000000">
            <w:pPr>
              <w:numPr>
                <w:ilvl w:val="0"/>
                <w:numId w:val="148"/>
              </w:numPr>
              <w:spacing w:line="240" w:lineRule="auto"/>
              <w:jc w:val="left"/>
              <w:rPr>
                <w:bdr w:val="nil"/>
              </w:rPr>
            </w:pPr>
            <w:r>
              <w:rPr>
                <w:rFonts w:ascii="Calibri" w:eastAsia="Calibri" w:hAnsi="Calibri" w:cs="Calibri"/>
                <w:bdr w:val="nil"/>
              </w:rPr>
              <w:t>vedeme žáky k aktivnímu zapojení do společnosti a kulturního dění, do sportovních aktivit</w:t>
            </w:r>
          </w:p>
          <w:p w14:paraId="24155361" w14:textId="77777777" w:rsidR="009D23F3" w:rsidRDefault="00000000">
            <w:pPr>
              <w:numPr>
                <w:ilvl w:val="0"/>
                <w:numId w:val="148"/>
              </w:numPr>
              <w:spacing w:line="240" w:lineRule="auto"/>
              <w:jc w:val="left"/>
              <w:rPr>
                <w:bdr w:val="nil"/>
              </w:rPr>
            </w:pPr>
            <w:r>
              <w:rPr>
                <w:rFonts w:ascii="Calibri" w:eastAsia="Calibri" w:hAnsi="Calibri" w:cs="Calibri"/>
                <w:bdr w:val="nil"/>
              </w:rPr>
              <w:t>seznamujeme žáky se zákony a vedeme k jejich dodržování, učíme je nutnosti postavit se proti všem formám násilí a bezpráví</w:t>
            </w:r>
          </w:p>
          <w:p w14:paraId="612C673C" w14:textId="77777777" w:rsidR="009D23F3" w:rsidRDefault="00000000">
            <w:pPr>
              <w:numPr>
                <w:ilvl w:val="0"/>
                <w:numId w:val="148"/>
              </w:numPr>
              <w:spacing w:line="240" w:lineRule="auto"/>
              <w:jc w:val="left"/>
              <w:rPr>
                <w:bdr w:val="nil"/>
              </w:rPr>
            </w:pPr>
            <w:r>
              <w:rPr>
                <w:rFonts w:ascii="Calibri" w:eastAsia="Calibri" w:hAnsi="Calibri" w:cs="Calibri"/>
                <w:bdr w:val="nil"/>
              </w:rPr>
              <w:t>vysvětlujeme, proč je důležité respektovat a chránit tradiční přírodní a kulturní hodnoty, historické dědictví</w:t>
            </w:r>
          </w:p>
          <w:p w14:paraId="7F814F12" w14:textId="77777777" w:rsidR="009D23F3" w:rsidRDefault="00000000">
            <w:pPr>
              <w:numPr>
                <w:ilvl w:val="0"/>
                <w:numId w:val="148"/>
              </w:numPr>
              <w:spacing w:line="240" w:lineRule="auto"/>
              <w:jc w:val="left"/>
              <w:rPr>
                <w:bdr w:val="nil"/>
              </w:rPr>
            </w:pPr>
            <w:r>
              <w:rPr>
                <w:rFonts w:ascii="Calibri" w:eastAsia="Calibri" w:hAnsi="Calibri" w:cs="Calibri"/>
                <w:bdr w:val="nil"/>
              </w:rPr>
              <w:t>učíme žáky prostřednictvím výuky řešit problémové situace, seznamujeme je s nebezpečím všech sociálně patologických jevů</w:t>
            </w:r>
          </w:p>
        </w:tc>
      </w:tr>
      <w:tr w:rsidR="009D23F3" w14:paraId="79E0C025" w14:textId="77777777">
        <w:tc>
          <w:tcPr>
            <w:tcW w:w="1500" w:type="pct"/>
            <w:vMerge/>
            <w:tcBorders>
              <w:top w:val="inset" w:sz="6" w:space="0" w:color="808080"/>
              <w:left w:val="inset" w:sz="6" w:space="0" w:color="808080"/>
              <w:bottom w:val="inset" w:sz="6" w:space="0" w:color="808080"/>
              <w:right w:val="inset" w:sz="6" w:space="0" w:color="808080"/>
            </w:tcBorders>
          </w:tcPr>
          <w:p w14:paraId="48C9DFB4"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97E272" w14:textId="77777777" w:rsidR="009D23F3" w:rsidRDefault="00000000">
            <w:pPr>
              <w:spacing w:line="240" w:lineRule="auto"/>
              <w:jc w:val="left"/>
              <w:rPr>
                <w:bdr w:val="nil"/>
              </w:rPr>
            </w:pPr>
            <w:r>
              <w:rPr>
                <w:rFonts w:ascii="Calibri" w:eastAsia="Calibri" w:hAnsi="Calibri" w:cs="Calibri"/>
                <w:b/>
                <w:bCs/>
                <w:bdr w:val="nil"/>
              </w:rPr>
              <w:t>Kompetence pracovní:</w:t>
            </w:r>
          </w:p>
          <w:p w14:paraId="74D6F206" w14:textId="77777777" w:rsidR="009D23F3" w:rsidRDefault="00000000">
            <w:pPr>
              <w:numPr>
                <w:ilvl w:val="0"/>
                <w:numId w:val="149"/>
              </w:numPr>
              <w:spacing w:line="240" w:lineRule="auto"/>
              <w:jc w:val="left"/>
              <w:rPr>
                <w:bdr w:val="nil"/>
              </w:rPr>
            </w:pPr>
            <w:r>
              <w:rPr>
                <w:rFonts w:ascii="Calibri" w:eastAsia="Calibri" w:hAnsi="Calibri" w:cs="Calibri"/>
                <w:bdr w:val="nil"/>
              </w:rPr>
              <w:t>vedeme žáky k objektivnímu sebehodnocení a posouzení reálných možností při profesní orientaci</w:t>
            </w:r>
          </w:p>
          <w:p w14:paraId="750FBC60" w14:textId="77777777" w:rsidR="009D23F3" w:rsidRDefault="00000000">
            <w:pPr>
              <w:numPr>
                <w:ilvl w:val="0"/>
                <w:numId w:val="149"/>
              </w:numPr>
              <w:spacing w:line="240" w:lineRule="auto"/>
              <w:jc w:val="left"/>
              <w:rPr>
                <w:bdr w:val="nil"/>
              </w:rPr>
            </w:pPr>
            <w:r>
              <w:rPr>
                <w:rFonts w:ascii="Calibri" w:eastAsia="Calibri" w:hAnsi="Calibri" w:cs="Calibri"/>
                <w:bdr w:val="nil"/>
              </w:rPr>
              <w:t>vedeme žáky k získávání pracovních návyků, dovedností, k hygieně práce</w:t>
            </w:r>
          </w:p>
          <w:p w14:paraId="77BA93CD" w14:textId="77777777" w:rsidR="009D23F3" w:rsidRDefault="00000000">
            <w:pPr>
              <w:numPr>
                <w:ilvl w:val="0"/>
                <w:numId w:val="149"/>
              </w:numPr>
              <w:spacing w:line="240" w:lineRule="auto"/>
              <w:jc w:val="left"/>
              <w:rPr>
                <w:bdr w:val="nil"/>
              </w:rPr>
            </w:pPr>
            <w:r>
              <w:rPr>
                <w:rFonts w:ascii="Calibri" w:eastAsia="Calibri" w:hAnsi="Calibri" w:cs="Calibri"/>
                <w:bdr w:val="nil"/>
              </w:rPr>
              <w:t>společně s žáky vytváříme pravidla týmové práce</w:t>
            </w:r>
          </w:p>
          <w:p w14:paraId="4BC51316" w14:textId="77777777" w:rsidR="009D23F3" w:rsidRDefault="00000000">
            <w:pPr>
              <w:numPr>
                <w:ilvl w:val="0"/>
                <w:numId w:val="149"/>
              </w:numPr>
              <w:spacing w:line="240" w:lineRule="auto"/>
              <w:jc w:val="left"/>
              <w:rPr>
                <w:bdr w:val="nil"/>
              </w:rPr>
            </w:pPr>
            <w:r>
              <w:rPr>
                <w:rFonts w:ascii="Calibri" w:eastAsia="Calibri" w:hAnsi="Calibri" w:cs="Calibri"/>
                <w:bdr w:val="nil"/>
              </w:rPr>
              <w:t>motivujeme a povzbuzujeme k další práci</w:t>
            </w:r>
          </w:p>
          <w:p w14:paraId="627A1752" w14:textId="77777777" w:rsidR="009D23F3" w:rsidRDefault="00000000">
            <w:pPr>
              <w:numPr>
                <w:ilvl w:val="0"/>
                <w:numId w:val="149"/>
              </w:numPr>
              <w:spacing w:line="240" w:lineRule="auto"/>
              <w:jc w:val="left"/>
              <w:rPr>
                <w:bdr w:val="nil"/>
              </w:rPr>
            </w:pPr>
            <w:r>
              <w:rPr>
                <w:rFonts w:ascii="Calibri" w:eastAsia="Calibri" w:hAnsi="Calibri" w:cs="Calibri"/>
                <w:bdr w:val="nil"/>
              </w:rPr>
              <w:t>dbáme na dodržování bezpečnosti práce žáků a ochraně jejich zdraví</w:t>
            </w:r>
          </w:p>
          <w:p w14:paraId="00DD86F3" w14:textId="77777777" w:rsidR="009D23F3" w:rsidRDefault="00000000">
            <w:pPr>
              <w:numPr>
                <w:ilvl w:val="0"/>
                <w:numId w:val="149"/>
              </w:numPr>
              <w:spacing w:line="240" w:lineRule="auto"/>
              <w:jc w:val="left"/>
              <w:rPr>
                <w:bdr w:val="nil"/>
              </w:rPr>
            </w:pPr>
            <w:r>
              <w:rPr>
                <w:rFonts w:ascii="Calibri" w:eastAsia="Calibri" w:hAnsi="Calibri" w:cs="Calibri"/>
                <w:bdr w:val="nil"/>
              </w:rPr>
              <w:t>umožňujeme aktivně poznávat a rozvíjet talent</w:t>
            </w:r>
          </w:p>
          <w:p w14:paraId="4D8EC9CE" w14:textId="77777777" w:rsidR="009D23F3" w:rsidRDefault="00000000">
            <w:pPr>
              <w:numPr>
                <w:ilvl w:val="0"/>
                <w:numId w:val="149"/>
              </w:numPr>
              <w:spacing w:line="240" w:lineRule="auto"/>
              <w:jc w:val="left"/>
              <w:rPr>
                <w:bdr w:val="nil"/>
              </w:rPr>
            </w:pPr>
            <w:r>
              <w:rPr>
                <w:rFonts w:ascii="Calibri" w:eastAsia="Calibri" w:hAnsi="Calibri" w:cs="Calibri"/>
                <w:bdr w:val="nil"/>
              </w:rPr>
              <w:t>učíme žáky odpovědnému jednání se zřetelem k morálním, kulturním i sociálním hodnotám s přínosem pro společnost - pracovat, podnikat, vytvářet hodnoty</w:t>
            </w:r>
          </w:p>
        </w:tc>
      </w:tr>
      <w:tr w:rsidR="009D23F3" w14:paraId="63FF9BA7" w14:textId="77777777">
        <w:tc>
          <w:tcPr>
            <w:tcW w:w="1500" w:type="pct"/>
            <w:vMerge/>
            <w:tcBorders>
              <w:top w:val="inset" w:sz="6" w:space="0" w:color="808080"/>
              <w:left w:val="inset" w:sz="6" w:space="0" w:color="808080"/>
              <w:bottom w:val="inset" w:sz="6" w:space="0" w:color="808080"/>
              <w:right w:val="inset" w:sz="6" w:space="0" w:color="808080"/>
            </w:tcBorders>
          </w:tcPr>
          <w:p w14:paraId="3E384EB7"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30A550" w14:textId="77777777" w:rsidR="009D23F3" w:rsidRDefault="00000000">
            <w:pPr>
              <w:spacing w:line="240" w:lineRule="auto"/>
              <w:jc w:val="left"/>
              <w:rPr>
                <w:bdr w:val="nil"/>
              </w:rPr>
            </w:pPr>
            <w:r>
              <w:rPr>
                <w:rFonts w:ascii="Calibri" w:eastAsia="Calibri" w:hAnsi="Calibri" w:cs="Calibri"/>
                <w:b/>
                <w:bCs/>
                <w:bdr w:val="nil"/>
              </w:rPr>
              <w:t>Kompetence digitální:</w:t>
            </w:r>
          </w:p>
          <w:p w14:paraId="1242B7F2" w14:textId="77777777" w:rsidR="009D23F3" w:rsidRDefault="00000000">
            <w:pPr>
              <w:numPr>
                <w:ilvl w:val="0"/>
                <w:numId w:val="150"/>
              </w:numPr>
              <w:spacing w:line="240" w:lineRule="auto"/>
              <w:jc w:val="left"/>
              <w:rPr>
                <w:bdr w:val="nil"/>
              </w:rPr>
            </w:pPr>
            <w:r>
              <w:rPr>
                <w:rFonts w:ascii="Calibri" w:eastAsia="Calibri" w:hAnsi="Calibri" w:cs="Calibri"/>
                <w:szCs w:val="18"/>
                <w:bdr w:val="nil"/>
              </w:rPr>
              <w:t>vedeme žáky k ovládání a užívání běžně používaných digitálních zařízení, aplikací</w:t>
            </w:r>
          </w:p>
          <w:p w14:paraId="24977623" w14:textId="77777777" w:rsidR="009D23F3" w:rsidRDefault="00000000">
            <w:pPr>
              <w:numPr>
                <w:ilvl w:val="0"/>
                <w:numId w:val="150"/>
              </w:numPr>
              <w:spacing w:line="240" w:lineRule="auto"/>
              <w:jc w:val="left"/>
              <w:rPr>
                <w:bdr w:val="nil"/>
              </w:rPr>
            </w:pPr>
            <w:r>
              <w:rPr>
                <w:rFonts w:ascii="Calibri" w:eastAsia="Calibri" w:hAnsi="Calibri" w:cs="Calibri"/>
                <w:szCs w:val="18"/>
                <w:bdr w:val="nil"/>
              </w:rPr>
              <w:t>učíme práci s informacemi, vyhledávání a potvrzování informací z více zdrojů a kritické hodnocení získaných informací</w:t>
            </w:r>
          </w:p>
          <w:p w14:paraId="619BF188" w14:textId="77777777" w:rsidR="009D23F3" w:rsidRDefault="00000000">
            <w:pPr>
              <w:numPr>
                <w:ilvl w:val="0"/>
                <w:numId w:val="150"/>
              </w:numPr>
              <w:spacing w:line="240" w:lineRule="auto"/>
              <w:jc w:val="left"/>
              <w:rPr>
                <w:bdr w:val="nil"/>
              </w:rPr>
            </w:pPr>
            <w:r>
              <w:rPr>
                <w:rFonts w:ascii="Calibri" w:eastAsia="Calibri" w:hAnsi="Calibri" w:cs="Calibri"/>
                <w:szCs w:val="18"/>
                <w:bdr w:val="nil"/>
              </w:rPr>
              <w:t>učíme práci s mnoha různými aplikacemi, aktivně a tvůrčím způsobem zapojujeme moderní digitální technologie do vyučovacího procesu</w:t>
            </w:r>
          </w:p>
          <w:p w14:paraId="368DDFEC" w14:textId="77777777" w:rsidR="009D23F3" w:rsidRDefault="00000000">
            <w:pPr>
              <w:numPr>
                <w:ilvl w:val="0"/>
                <w:numId w:val="150"/>
              </w:numPr>
              <w:spacing w:line="240" w:lineRule="auto"/>
              <w:jc w:val="left"/>
              <w:rPr>
                <w:bdr w:val="nil"/>
              </w:rPr>
            </w:pPr>
            <w:r>
              <w:rPr>
                <w:rFonts w:ascii="Calibri" w:eastAsia="Calibri" w:hAnsi="Calibri" w:cs="Calibri"/>
                <w:szCs w:val="18"/>
                <w:bdr w:val="nil"/>
              </w:rPr>
              <w:t>pravidelně zapojujeme projektové vyučování a badatelskou výuku </w:t>
            </w:r>
          </w:p>
          <w:p w14:paraId="7BD441B0" w14:textId="77777777" w:rsidR="009D23F3" w:rsidRDefault="00000000">
            <w:pPr>
              <w:numPr>
                <w:ilvl w:val="0"/>
                <w:numId w:val="150"/>
              </w:numPr>
              <w:spacing w:line="240" w:lineRule="auto"/>
              <w:jc w:val="left"/>
              <w:rPr>
                <w:bdr w:val="nil"/>
              </w:rPr>
            </w:pPr>
            <w:r>
              <w:rPr>
                <w:rFonts w:ascii="Calibri" w:eastAsia="Calibri" w:hAnsi="Calibri" w:cs="Calibri"/>
                <w:szCs w:val="18"/>
                <w:bdr w:val="nil"/>
              </w:rPr>
              <w:t>podporujeme a zdůrazňujeme důležitost psychické hygieny při práci s moderními digitálními technologiemi</w:t>
            </w:r>
          </w:p>
          <w:p w14:paraId="18E8FECA" w14:textId="77777777" w:rsidR="009D23F3" w:rsidRDefault="00000000">
            <w:pPr>
              <w:numPr>
                <w:ilvl w:val="0"/>
                <w:numId w:val="150"/>
              </w:numPr>
              <w:spacing w:line="240" w:lineRule="auto"/>
              <w:jc w:val="left"/>
              <w:rPr>
                <w:bdr w:val="nil"/>
              </w:rPr>
            </w:pPr>
            <w:r>
              <w:rPr>
                <w:rFonts w:ascii="Calibri" w:eastAsia="Calibri" w:hAnsi="Calibri" w:cs="Calibri"/>
                <w:szCs w:val="18"/>
                <w:bdr w:val="nil"/>
              </w:rPr>
              <w:t>podněcujeme žáky ke kreativní tvorbě pomocí digitálních technologií</w:t>
            </w:r>
          </w:p>
          <w:p w14:paraId="3D835CFB" w14:textId="77777777" w:rsidR="009D23F3" w:rsidRDefault="00000000">
            <w:pPr>
              <w:numPr>
                <w:ilvl w:val="0"/>
                <w:numId w:val="150"/>
              </w:numPr>
              <w:spacing w:line="240" w:lineRule="auto"/>
              <w:jc w:val="left"/>
              <w:rPr>
                <w:bdr w:val="nil"/>
              </w:rPr>
            </w:pPr>
            <w:r>
              <w:rPr>
                <w:rFonts w:ascii="Calibri" w:eastAsia="Calibri" w:hAnsi="Calibri" w:cs="Calibri"/>
                <w:szCs w:val="18"/>
                <w:bdr w:val="nil"/>
              </w:rPr>
              <w:t>předcházíme situacím s negativním dopadem na tělesné a duševní zdraví žáků</w:t>
            </w:r>
          </w:p>
          <w:p w14:paraId="7392DB9A" w14:textId="77777777" w:rsidR="009D23F3" w:rsidRDefault="00000000">
            <w:pPr>
              <w:numPr>
                <w:ilvl w:val="0"/>
                <w:numId w:val="150"/>
              </w:numPr>
              <w:spacing w:line="240" w:lineRule="auto"/>
              <w:jc w:val="left"/>
              <w:rPr>
                <w:bdr w:val="nil"/>
              </w:rPr>
            </w:pPr>
            <w:r>
              <w:rPr>
                <w:rFonts w:ascii="Calibri" w:eastAsia="Calibri" w:hAnsi="Calibri" w:cs="Calibri"/>
                <w:szCs w:val="18"/>
                <w:bdr w:val="nil"/>
              </w:rPr>
              <w:t>digitální technologie využíváme k učení a učíme žáky jak jich využívat k vlastnímu sebevzdělávání</w:t>
            </w:r>
          </w:p>
        </w:tc>
      </w:tr>
    </w:tbl>
    <w:p w14:paraId="6003477B"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755B7BC7"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8DA3683"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Výchova k občanství</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66A30F4"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6.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2E4FA1A" w14:textId="77777777" w:rsidR="009D23F3" w:rsidRDefault="009D23F3"/>
        </w:tc>
      </w:tr>
      <w:tr w:rsidR="009D23F3" w14:paraId="67A00DCC"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1A8744F"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82CDA5" w14:textId="77777777" w:rsidR="009D23F3" w:rsidRDefault="00000000">
            <w:pPr>
              <w:numPr>
                <w:ilvl w:val="0"/>
                <w:numId w:val="151"/>
              </w:numPr>
              <w:spacing w:line="240" w:lineRule="auto"/>
              <w:jc w:val="left"/>
              <w:rPr>
                <w:bdr w:val="nil"/>
              </w:rPr>
            </w:pPr>
            <w:r>
              <w:rPr>
                <w:rFonts w:ascii="Calibri" w:eastAsia="Calibri" w:hAnsi="Calibri" w:cs="Calibri"/>
                <w:sz w:val="20"/>
                <w:bdr w:val="nil"/>
              </w:rPr>
              <w:t>Kompetence k učení</w:t>
            </w:r>
          </w:p>
          <w:p w14:paraId="23180FB4" w14:textId="77777777" w:rsidR="009D23F3" w:rsidRDefault="00000000">
            <w:pPr>
              <w:numPr>
                <w:ilvl w:val="0"/>
                <w:numId w:val="151"/>
              </w:numPr>
              <w:spacing w:line="240" w:lineRule="auto"/>
              <w:jc w:val="left"/>
              <w:rPr>
                <w:bdr w:val="nil"/>
              </w:rPr>
            </w:pPr>
            <w:r>
              <w:rPr>
                <w:rFonts w:ascii="Calibri" w:eastAsia="Calibri" w:hAnsi="Calibri" w:cs="Calibri"/>
                <w:sz w:val="20"/>
                <w:bdr w:val="nil"/>
              </w:rPr>
              <w:t>Kompetence občanské</w:t>
            </w:r>
          </w:p>
          <w:p w14:paraId="6D1F4148" w14:textId="77777777" w:rsidR="009D23F3" w:rsidRDefault="00000000">
            <w:pPr>
              <w:numPr>
                <w:ilvl w:val="0"/>
                <w:numId w:val="151"/>
              </w:numPr>
              <w:spacing w:line="240" w:lineRule="auto"/>
              <w:jc w:val="left"/>
              <w:rPr>
                <w:bdr w:val="nil"/>
              </w:rPr>
            </w:pPr>
            <w:r>
              <w:rPr>
                <w:rFonts w:ascii="Calibri" w:eastAsia="Calibri" w:hAnsi="Calibri" w:cs="Calibri"/>
                <w:sz w:val="20"/>
                <w:bdr w:val="nil"/>
              </w:rPr>
              <w:t>Kompetence sociální a personální</w:t>
            </w:r>
          </w:p>
          <w:p w14:paraId="63185FA4" w14:textId="77777777" w:rsidR="009D23F3" w:rsidRDefault="00000000">
            <w:pPr>
              <w:numPr>
                <w:ilvl w:val="0"/>
                <w:numId w:val="151"/>
              </w:numPr>
              <w:spacing w:line="240" w:lineRule="auto"/>
              <w:jc w:val="left"/>
              <w:rPr>
                <w:bdr w:val="nil"/>
              </w:rPr>
            </w:pPr>
            <w:r>
              <w:rPr>
                <w:rFonts w:ascii="Calibri" w:eastAsia="Calibri" w:hAnsi="Calibri" w:cs="Calibri"/>
                <w:sz w:val="20"/>
                <w:bdr w:val="nil"/>
              </w:rPr>
              <w:t>Kompetence komunikativní</w:t>
            </w:r>
          </w:p>
          <w:p w14:paraId="3919F36A" w14:textId="77777777" w:rsidR="009D23F3" w:rsidRDefault="00000000">
            <w:pPr>
              <w:numPr>
                <w:ilvl w:val="0"/>
                <w:numId w:val="151"/>
              </w:numPr>
              <w:spacing w:line="240" w:lineRule="auto"/>
              <w:jc w:val="left"/>
              <w:rPr>
                <w:bdr w:val="nil"/>
              </w:rPr>
            </w:pPr>
            <w:r>
              <w:rPr>
                <w:rFonts w:ascii="Calibri" w:eastAsia="Calibri" w:hAnsi="Calibri" w:cs="Calibri"/>
                <w:sz w:val="20"/>
                <w:bdr w:val="nil"/>
              </w:rPr>
              <w:t>Kompetence k řešení problémů</w:t>
            </w:r>
          </w:p>
          <w:p w14:paraId="339C055F" w14:textId="77777777" w:rsidR="009D23F3" w:rsidRDefault="00000000">
            <w:pPr>
              <w:numPr>
                <w:ilvl w:val="0"/>
                <w:numId w:val="151"/>
              </w:numPr>
              <w:spacing w:line="240" w:lineRule="auto"/>
              <w:jc w:val="left"/>
              <w:rPr>
                <w:bdr w:val="nil"/>
              </w:rPr>
            </w:pPr>
            <w:r>
              <w:rPr>
                <w:rFonts w:ascii="Calibri" w:eastAsia="Calibri" w:hAnsi="Calibri" w:cs="Calibri"/>
                <w:sz w:val="20"/>
                <w:bdr w:val="nil"/>
              </w:rPr>
              <w:t>Kompetence pracovní</w:t>
            </w:r>
          </w:p>
          <w:p w14:paraId="0386DB84" w14:textId="77777777" w:rsidR="009D23F3" w:rsidRDefault="00000000">
            <w:pPr>
              <w:numPr>
                <w:ilvl w:val="0"/>
                <w:numId w:val="151"/>
              </w:numPr>
              <w:spacing w:line="240" w:lineRule="auto"/>
              <w:jc w:val="left"/>
              <w:rPr>
                <w:bdr w:val="nil"/>
              </w:rPr>
            </w:pPr>
            <w:r>
              <w:rPr>
                <w:rFonts w:ascii="Calibri" w:eastAsia="Calibri" w:hAnsi="Calibri" w:cs="Calibri"/>
                <w:sz w:val="20"/>
                <w:bdr w:val="nil"/>
              </w:rPr>
              <w:t>Kompetence digitální</w:t>
            </w:r>
          </w:p>
        </w:tc>
      </w:tr>
      <w:tr w:rsidR="009D23F3" w14:paraId="1D35071D"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23E49D1"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AA29053"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98778E0"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4FF2CEC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5E9FEE" w14:textId="77777777" w:rsidR="009D23F3" w:rsidRDefault="00000000">
            <w:pPr>
              <w:spacing w:line="240" w:lineRule="auto"/>
              <w:ind w:left="60"/>
              <w:jc w:val="left"/>
              <w:rPr>
                <w:bdr w:val="nil"/>
              </w:rPr>
            </w:pPr>
            <w:r>
              <w:rPr>
                <w:rFonts w:ascii="Calibri" w:eastAsia="Calibri" w:hAnsi="Calibri" w:cs="Calibri"/>
                <w:sz w:val="20"/>
                <w:bdr w:val="nil"/>
              </w:rPr>
              <w:t>VO-9-1-02 rozlišuje projevy vlastenectví od projevů nacionalismu</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2A305F" w14:textId="77777777" w:rsidR="009D23F3" w:rsidRDefault="00000000">
            <w:pPr>
              <w:spacing w:line="240" w:lineRule="auto"/>
              <w:ind w:left="60"/>
              <w:jc w:val="left"/>
              <w:rPr>
                <w:bdr w:val="nil"/>
              </w:rPr>
            </w:pPr>
            <w:r>
              <w:rPr>
                <w:rFonts w:ascii="Calibri" w:eastAsia="Calibri" w:hAnsi="Calibri" w:cs="Calibri"/>
                <w:sz w:val="20"/>
                <w:bdr w:val="nil"/>
              </w:rPr>
              <w:t>» aktivně se zapojí do dění ve škole</w:t>
            </w:r>
            <w:r>
              <w:rPr>
                <w:rFonts w:ascii="Calibri" w:eastAsia="Calibri" w:hAnsi="Calibri" w:cs="Calibri"/>
                <w:sz w:val="20"/>
                <w:bdr w:val="nil"/>
              </w:rPr>
              <w:br/>
              <w:t>» přistupuje k učení jako k celoživotnímu procesu</w:t>
            </w:r>
            <w:r>
              <w:rPr>
                <w:rFonts w:ascii="Calibri" w:eastAsia="Calibri" w:hAnsi="Calibri" w:cs="Calibri"/>
                <w:sz w:val="20"/>
                <w:bdr w:val="nil"/>
              </w:rPr>
              <w:br/>
              <w:t>» prokáže znalost svého regionu - instituce, památná místa, tradice a další</w:t>
            </w:r>
            <w:r>
              <w:rPr>
                <w:rFonts w:ascii="Calibri" w:eastAsia="Calibri" w:hAnsi="Calibri" w:cs="Calibri"/>
                <w:sz w:val="20"/>
                <w:bdr w:val="nil"/>
              </w:rPr>
              <w:br/>
              <w:t>» projevuje hrdost na svou vlast</w:t>
            </w:r>
            <w:r>
              <w:rPr>
                <w:rFonts w:ascii="Calibri" w:eastAsia="Calibri" w:hAnsi="Calibri" w:cs="Calibri"/>
                <w:sz w:val="20"/>
                <w:bdr w:val="nil"/>
              </w:rPr>
              <w:br/>
              <w:t>» posuzuje a respektuje rozmanitost projevu různých kultur a jejich tradic</w:t>
            </w:r>
            <w:r>
              <w:rPr>
                <w:rFonts w:ascii="Calibri" w:eastAsia="Calibri" w:hAnsi="Calibri" w:cs="Calibri"/>
                <w:sz w:val="20"/>
                <w:bdr w:val="nil"/>
              </w:rPr>
              <w:br/>
              <w:t>» citlivě hodnotí rozdíly mezi lidmi, vyjadřuje vlastní názor na rovnoprávnost mužů a žen</w:t>
            </w:r>
            <w:r>
              <w:rPr>
                <w:rFonts w:ascii="Calibri" w:eastAsia="Calibri" w:hAnsi="Calibri" w:cs="Calibri"/>
                <w:sz w:val="20"/>
                <w:bdr w:val="nil"/>
              </w:rPr>
              <w:br/>
              <w:t>» vyjádří své možnosti pomoci lidem v nouzi</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8E8E38" w14:textId="77777777" w:rsidR="009D23F3" w:rsidRDefault="00000000">
            <w:pPr>
              <w:spacing w:line="240" w:lineRule="auto"/>
              <w:ind w:left="60"/>
              <w:jc w:val="left"/>
              <w:rPr>
                <w:bdr w:val="nil"/>
              </w:rPr>
            </w:pPr>
            <w:r>
              <w:rPr>
                <w:rFonts w:ascii="Calibri" w:eastAsia="Calibri" w:hAnsi="Calibri" w:cs="Calibri"/>
                <w:sz w:val="20"/>
                <w:bdr w:val="nil"/>
              </w:rPr>
              <w:t>ČLOVĚK VE SPOLEČNOSTI</w:t>
            </w:r>
            <w:r>
              <w:rPr>
                <w:rFonts w:ascii="Calibri" w:eastAsia="Calibri" w:hAnsi="Calibri" w:cs="Calibri"/>
                <w:sz w:val="20"/>
                <w:bdr w:val="nil"/>
              </w:rPr>
              <w:br/>
              <w:t>» Škola - život ve škole, práva a povinnosti žáků, význam a činnost</w:t>
            </w:r>
            <w:r>
              <w:rPr>
                <w:rFonts w:ascii="Calibri" w:eastAsia="Calibri" w:hAnsi="Calibri" w:cs="Calibri"/>
                <w:sz w:val="20"/>
                <w:bdr w:val="nil"/>
              </w:rPr>
              <w:br/>
              <w:t>žákovské samosprávy, společná pravidla a normy, vklad vzdělání pro život</w:t>
            </w:r>
            <w:r>
              <w:rPr>
                <w:rFonts w:ascii="Calibri" w:eastAsia="Calibri" w:hAnsi="Calibri" w:cs="Calibri"/>
                <w:sz w:val="20"/>
                <w:bdr w:val="nil"/>
              </w:rPr>
              <w:br/>
              <w:t>» Naše obec, region, kraj - důležité instituce, zajímavá a památná místa, významní rodáci, místní tradice, ochrana kulturních památek, přírodních objektů a majetku</w:t>
            </w:r>
            <w:r>
              <w:rPr>
                <w:rFonts w:ascii="Calibri" w:eastAsia="Calibri" w:hAnsi="Calibri" w:cs="Calibri"/>
                <w:sz w:val="20"/>
                <w:bdr w:val="nil"/>
              </w:rPr>
              <w:br/>
              <w:t>» Naše vlast - vlast a vlastenectví, zajímavá a památná místa, co nás proslavilo, významné osobnosti, státní symboly, státní svátky, významné dny</w:t>
            </w:r>
            <w:r>
              <w:rPr>
                <w:rFonts w:ascii="Calibri" w:eastAsia="Calibri" w:hAnsi="Calibri" w:cs="Calibri"/>
                <w:sz w:val="20"/>
                <w:bdr w:val="nil"/>
              </w:rPr>
              <w:br/>
              <w:t>» Kulturní život - rozmanitost kulturních projevů, kulturní hodnoty, kulturní tradice</w:t>
            </w:r>
          </w:p>
        </w:tc>
      </w:tr>
      <w:tr w:rsidR="009D23F3" w14:paraId="4115DF8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F3EA0F" w14:textId="77777777" w:rsidR="009D23F3" w:rsidRDefault="00000000">
            <w:pPr>
              <w:spacing w:line="240" w:lineRule="auto"/>
              <w:ind w:left="60"/>
              <w:jc w:val="left"/>
              <w:rPr>
                <w:bdr w:val="nil"/>
              </w:rPr>
            </w:pPr>
            <w:r>
              <w:rPr>
                <w:rFonts w:ascii="Calibri" w:eastAsia="Calibri" w:hAnsi="Calibri" w:cs="Calibri"/>
                <w:sz w:val="20"/>
                <w:bdr w:val="nil"/>
              </w:rPr>
              <w:t>VO-9-1-05 objasní potřebu tolerance ve společnosti, respektuje kulturní zvláštnosti i odlišné názory, zájmy, způsoby chování a myšlení lidí, zaujímá tolerantní postoje k menšinám</w:t>
            </w:r>
          </w:p>
        </w:tc>
        <w:tc>
          <w:tcPr>
            <w:tcW w:w="1700" w:type="pct"/>
            <w:vMerge/>
            <w:tcBorders>
              <w:top w:val="inset" w:sz="6" w:space="0" w:color="808080"/>
              <w:left w:val="inset" w:sz="6" w:space="0" w:color="808080"/>
              <w:bottom w:val="inset" w:sz="6" w:space="0" w:color="808080"/>
              <w:right w:val="inset" w:sz="6" w:space="0" w:color="808080"/>
            </w:tcBorders>
          </w:tcPr>
          <w:p w14:paraId="186710A7"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4F689EB" w14:textId="77777777" w:rsidR="009D23F3" w:rsidRDefault="009D23F3">
            <w:pPr>
              <w:spacing w:line="240" w:lineRule="auto"/>
              <w:ind w:left="60"/>
              <w:jc w:val="left"/>
              <w:rPr>
                <w:bdr w:val="nil"/>
              </w:rPr>
            </w:pPr>
          </w:p>
        </w:tc>
      </w:tr>
      <w:tr w:rsidR="009D23F3" w14:paraId="34031C6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2C1740" w14:textId="77777777" w:rsidR="009D23F3" w:rsidRDefault="00000000">
            <w:pPr>
              <w:spacing w:line="240" w:lineRule="auto"/>
              <w:ind w:left="60"/>
              <w:jc w:val="left"/>
              <w:rPr>
                <w:bdr w:val="nil"/>
              </w:rPr>
            </w:pPr>
            <w:r>
              <w:rPr>
                <w:rFonts w:ascii="Calibri" w:eastAsia="Calibri" w:hAnsi="Calibri" w:cs="Calibri"/>
                <w:sz w:val="20"/>
                <w:bdr w:val="nil"/>
              </w:rPr>
              <w:t>VO-9-2-02 posoudí vliv osobních vlastností na dosahování individuálních i společných cílů, objasní význam vůle při dosahování cílů a překonávání překážek</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84E5B7" w14:textId="77777777" w:rsidR="009D23F3" w:rsidRDefault="00000000">
            <w:pPr>
              <w:spacing w:line="240" w:lineRule="auto"/>
              <w:ind w:left="60"/>
              <w:jc w:val="left"/>
              <w:rPr>
                <w:bdr w:val="nil"/>
              </w:rPr>
            </w:pPr>
            <w:r>
              <w:rPr>
                <w:rFonts w:ascii="Calibri" w:eastAsia="Calibri" w:hAnsi="Calibri" w:cs="Calibri"/>
                <w:sz w:val="20"/>
                <w:bdr w:val="nil"/>
              </w:rPr>
              <w:t>» citlivě hodnotí rozdíly mezi lidmi, vyjadřuje vlastní názor na rovnoprávnost mužů a žen</w:t>
            </w:r>
            <w:r>
              <w:rPr>
                <w:rFonts w:ascii="Calibri" w:eastAsia="Calibri" w:hAnsi="Calibri" w:cs="Calibri"/>
                <w:sz w:val="20"/>
                <w:bdr w:val="nil"/>
              </w:rPr>
              <w:br/>
              <w:t>» vhodně volí způsoby překonávání životních překážek</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6D73DF" w14:textId="77777777" w:rsidR="009D23F3" w:rsidRDefault="00000000">
            <w:pPr>
              <w:spacing w:line="240" w:lineRule="auto"/>
              <w:ind w:left="60"/>
              <w:jc w:val="left"/>
              <w:rPr>
                <w:bdr w:val="nil"/>
              </w:rPr>
            </w:pPr>
            <w:r>
              <w:rPr>
                <w:rFonts w:ascii="Calibri" w:eastAsia="Calibri" w:hAnsi="Calibri" w:cs="Calibri"/>
                <w:sz w:val="20"/>
                <w:bdr w:val="nil"/>
              </w:rPr>
              <w:t>ČLOVĚK JAKO JEDINEC</w:t>
            </w:r>
            <w:r>
              <w:rPr>
                <w:rFonts w:ascii="Calibri" w:eastAsia="Calibri" w:hAnsi="Calibri" w:cs="Calibri"/>
                <w:sz w:val="20"/>
                <w:bdr w:val="nil"/>
              </w:rPr>
              <w:br/>
              <w:t>» Podobnost a odlišnost lidí - projevy chování, rozdíly v prožívání, myšlení a jednání</w:t>
            </w:r>
            <w:r>
              <w:rPr>
                <w:rFonts w:ascii="Calibri" w:eastAsia="Calibri" w:hAnsi="Calibri" w:cs="Calibri"/>
                <w:sz w:val="20"/>
                <w:bdr w:val="nil"/>
              </w:rPr>
              <w:br/>
              <w:t>» Vnitřní svět člověka - stereotypy v posuzování jiných lidí</w:t>
            </w:r>
          </w:p>
        </w:tc>
      </w:tr>
      <w:tr w:rsidR="009D23F3" w14:paraId="61B55DF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65BF48" w14:textId="77777777" w:rsidR="009D23F3" w:rsidRDefault="00000000">
            <w:pPr>
              <w:spacing w:line="240" w:lineRule="auto"/>
              <w:ind w:left="60"/>
              <w:jc w:val="left"/>
              <w:rPr>
                <w:bdr w:val="nil"/>
              </w:rPr>
            </w:pPr>
            <w:r>
              <w:rPr>
                <w:rFonts w:ascii="Calibri" w:eastAsia="Calibri" w:hAnsi="Calibri" w:cs="Calibri"/>
                <w:sz w:val="20"/>
                <w:bdr w:val="nil"/>
              </w:rPr>
              <w:t>VO-9-1-01 objasní účel důležitých symbolů našeho státu a způsoby jejich používání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6836E0" w14:textId="77777777" w:rsidR="009D23F3" w:rsidRDefault="00000000">
            <w:pPr>
              <w:spacing w:line="240" w:lineRule="auto"/>
              <w:ind w:left="60"/>
              <w:jc w:val="left"/>
              <w:rPr>
                <w:bdr w:val="nil"/>
              </w:rPr>
            </w:pPr>
            <w:r>
              <w:rPr>
                <w:rFonts w:ascii="Calibri" w:eastAsia="Calibri" w:hAnsi="Calibri" w:cs="Calibri"/>
                <w:sz w:val="20"/>
                <w:bdr w:val="nil"/>
              </w:rPr>
              <w:t>» vyjmenuje státní symboly a vysvětlí jejich význam</w:t>
            </w:r>
            <w:r>
              <w:rPr>
                <w:rFonts w:ascii="Calibri" w:eastAsia="Calibri" w:hAnsi="Calibri" w:cs="Calibri"/>
                <w:sz w:val="20"/>
                <w:bdr w:val="nil"/>
              </w:rPr>
              <w:br/>
              <w:t>» rozlišuje složky státní moci, jmenuje její orgány a instituce</w:t>
            </w:r>
            <w:r>
              <w:rPr>
                <w:rFonts w:ascii="Calibri" w:eastAsia="Calibri" w:hAnsi="Calibri" w:cs="Calibri"/>
                <w:sz w:val="20"/>
                <w:bdr w:val="nil"/>
              </w:rPr>
              <w:br/>
              <w:t>» uvádí základní znaky státu, rozlišuje různé typy a formy</w:t>
            </w:r>
            <w:r>
              <w:rPr>
                <w:rFonts w:ascii="Calibri" w:eastAsia="Calibri" w:hAnsi="Calibri" w:cs="Calibri"/>
                <w:sz w:val="20"/>
                <w:bdr w:val="nil"/>
              </w:rPr>
              <w:br/>
              <w:t>» jmenuje příklady způsobů obrany státu, rozumí občanským povinnostem s ní souvisejícími</w:t>
            </w:r>
            <w:r>
              <w:rPr>
                <w:rFonts w:ascii="Calibri" w:eastAsia="Calibri" w:hAnsi="Calibri" w:cs="Calibri"/>
                <w:sz w:val="20"/>
                <w:bdr w:val="nil"/>
              </w:rPr>
              <w:br/>
              <w:t>» uvede příklady základních lidských práv včetně práv dítěte</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0E03D3" w14:textId="77777777" w:rsidR="009D23F3" w:rsidRDefault="00000000">
            <w:pPr>
              <w:spacing w:line="240" w:lineRule="auto"/>
              <w:ind w:left="60"/>
              <w:jc w:val="left"/>
              <w:rPr>
                <w:bdr w:val="nil"/>
              </w:rPr>
            </w:pPr>
            <w:r>
              <w:rPr>
                <w:rFonts w:ascii="Calibri" w:eastAsia="Calibri" w:hAnsi="Calibri" w:cs="Calibri"/>
                <w:sz w:val="20"/>
                <w:bdr w:val="nil"/>
              </w:rPr>
              <w:t>ČLOVĚK, STÁT A PRÁVO</w:t>
            </w:r>
            <w:r>
              <w:rPr>
                <w:rFonts w:ascii="Calibri" w:eastAsia="Calibri" w:hAnsi="Calibri" w:cs="Calibri"/>
                <w:sz w:val="20"/>
                <w:bdr w:val="nil"/>
              </w:rPr>
              <w:br/>
              <w:t>» Právní základy státu - znaky, typy a formy státu, státní občanství ČR, složky státní moci, jejich orgány a instituce, obrana státu</w:t>
            </w:r>
            <w:r>
              <w:rPr>
                <w:rFonts w:ascii="Calibri" w:eastAsia="Calibri" w:hAnsi="Calibri" w:cs="Calibri"/>
                <w:sz w:val="20"/>
                <w:bdr w:val="nil"/>
              </w:rPr>
              <w:br/>
              <w:t>» Lidská práva - základní lidská práva, práva dítěte, jejich ochrana</w:t>
            </w:r>
          </w:p>
        </w:tc>
      </w:tr>
      <w:tr w:rsidR="009D23F3" w14:paraId="53BE0FA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E29BEF" w14:textId="77777777" w:rsidR="009D23F3" w:rsidRDefault="00000000">
            <w:pPr>
              <w:spacing w:line="240" w:lineRule="auto"/>
              <w:ind w:left="60"/>
              <w:jc w:val="left"/>
              <w:rPr>
                <w:bdr w:val="nil"/>
              </w:rPr>
            </w:pPr>
            <w:r>
              <w:rPr>
                <w:rFonts w:ascii="Calibri" w:eastAsia="Calibri" w:hAnsi="Calibri" w:cs="Calibri"/>
                <w:sz w:val="20"/>
                <w:bdr w:val="nil"/>
              </w:rPr>
              <w:t>VO-9-4-01 rozlišuje nejčastější typy a formy států a na příkladech porovná jejich znaky</w:t>
            </w:r>
          </w:p>
        </w:tc>
        <w:tc>
          <w:tcPr>
            <w:tcW w:w="1700" w:type="pct"/>
            <w:vMerge/>
            <w:tcBorders>
              <w:top w:val="inset" w:sz="6" w:space="0" w:color="808080"/>
              <w:left w:val="inset" w:sz="6" w:space="0" w:color="808080"/>
              <w:bottom w:val="inset" w:sz="6" w:space="0" w:color="808080"/>
              <w:right w:val="inset" w:sz="6" w:space="0" w:color="808080"/>
            </w:tcBorders>
          </w:tcPr>
          <w:p w14:paraId="6184D313"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FA26308" w14:textId="77777777" w:rsidR="009D23F3" w:rsidRDefault="009D23F3">
            <w:pPr>
              <w:spacing w:line="240" w:lineRule="auto"/>
              <w:ind w:left="60"/>
              <w:jc w:val="left"/>
              <w:rPr>
                <w:bdr w:val="nil"/>
              </w:rPr>
            </w:pPr>
          </w:p>
        </w:tc>
      </w:tr>
      <w:tr w:rsidR="009D23F3" w14:paraId="4F3CFA4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6B937F" w14:textId="77777777" w:rsidR="009D23F3" w:rsidRDefault="00000000">
            <w:pPr>
              <w:spacing w:line="240" w:lineRule="auto"/>
              <w:ind w:left="60"/>
              <w:jc w:val="left"/>
              <w:rPr>
                <w:bdr w:val="nil"/>
              </w:rPr>
            </w:pPr>
            <w:r>
              <w:rPr>
                <w:rFonts w:ascii="Calibri" w:eastAsia="Calibri" w:hAnsi="Calibri" w:cs="Calibri"/>
                <w:sz w:val="20"/>
                <w:bdr w:val="nil"/>
              </w:rPr>
              <w:t>VO-9-4-02 rozlišuje a porovnává úkoly jednotlivých složek státní moci ČR i jejich orgánů a institucí, uvede příklady institucí a orgánů, které se podílejí na správě obcí, krajů a státu</w:t>
            </w:r>
          </w:p>
        </w:tc>
        <w:tc>
          <w:tcPr>
            <w:tcW w:w="1700" w:type="pct"/>
            <w:vMerge/>
            <w:tcBorders>
              <w:top w:val="inset" w:sz="6" w:space="0" w:color="808080"/>
              <w:left w:val="inset" w:sz="6" w:space="0" w:color="808080"/>
              <w:bottom w:val="inset" w:sz="6" w:space="0" w:color="808080"/>
              <w:right w:val="inset" w:sz="6" w:space="0" w:color="808080"/>
            </w:tcBorders>
          </w:tcPr>
          <w:p w14:paraId="63064574"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2A35693" w14:textId="77777777" w:rsidR="009D23F3" w:rsidRDefault="009D23F3">
            <w:pPr>
              <w:spacing w:line="240" w:lineRule="auto"/>
              <w:ind w:left="60"/>
              <w:jc w:val="left"/>
              <w:rPr>
                <w:bdr w:val="nil"/>
              </w:rPr>
            </w:pPr>
          </w:p>
        </w:tc>
      </w:tr>
      <w:tr w:rsidR="009D23F3" w14:paraId="548B0575"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15B3EF4"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3A41DDB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5D4C37"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24A1BF6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E328D2" w14:textId="77777777" w:rsidR="009D23F3" w:rsidRDefault="00000000">
            <w:pPr>
              <w:spacing w:line="240" w:lineRule="auto"/>
              <w:ind w:left="60"/>
              <w:jc w:val="left"/>
              <w:rPr>
                <w:bdr w:val="nil"/>
              </w:rPr>
            </w:pPr>
            <w:r>
              <w:rPr>
                <w:rFonts w:ascii="Calibri" w:eastAsia="Calibri" w:hAnsi="Calibri" w:cs="Calibri"/>
                <w:sz w:val="20"/>
                <w:bdr w:val="nil"/>
              </w:rPr>
              <w:t>Rozlišuje a pojmenovává různé projevy chování spolužáků, lidí v jiných soc.skupinách - Podobnost a odlišnost lidí</w:t>
            </w:r>
          </w:p>
        </w:tc>
      </w:tr>
      <w:tr w:rsidR="009D23F3" w14:paraId="326082D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37C3D4"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558E53E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876DDC" w14:textId="77777777" w:rsidR="009D23F3" w:rsidRDefault="00000000">
            <w:pPr>
              <w:spacing w:line="240" w:lineRule="auto"/>
              <w:ind w:left="60"/>
              <w:jc w:val="left"/>
              <w:rPr>
                <w:bdr w:val="nil"/>
              </w:rPr>
            </w:pPr>
            <w:r>
              <w:rPr>
                <w:rFonts w:ascii="Calibri" w:eastAsia="Calibri" w:hAnsi="Calibri" w:cs="Calibri"/>
                <w:sz w:val="20"/>
                <w:bdr w:val="nil"/>
              </w:rPr>
              <w:t>Uvědomuje si dopad vlastního chování na své okolí - Člověk jako jedinec</w:t>
            </w:r>
          </w:p>
        </w:tc>
      </w:tr>
      <w:tr w:rsidR="009D23F3" w14:paraId="3C112E5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35D3F5"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Sebepoznání a sebepojetí</w:t>
            </w:r>
          </w:p>
        </w:tc>
      </w:tr>
      <w:tr w:rsidR="009D23F3" w14:paraId="62CD555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2B1B90" w14:textId="77777777" w:rsidR="009D23F3" w:rsidRDefault="00000000">
            <w:pPr>
              <w:spacing w:line="240" w:lineRule="auto"/>
              <w:ind w:left="60"/>
              <w:jc w:val="left"/>
              <w:rPr>
                <w:bdr w:val="nil"/>
              </w:rPr>
            </w:pPr>
            <w:r>
              <w:rPr>
                <w:rFonts w:ascii="Calibri" w:eastAsia="Calibri" w:hAnsi="Calibri" w:cs="Calibri"/>
                <w:sz w:val="20"/>
                <w:bdr w:val="nil"/>
              </w:rPr>
              <w:t>Vnímá a posuzuje svou osobnost - Člověk jako jedinec</w:t>
            </w:r>
          </w:p>
        </w:tc>
      </w:tr>
      <w:tr w:rsidR="009D23F3" w14:paraId="7515B5E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504937"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216C08F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F0EAC9" w14:textId="77777777" w:rsidR="009D23F3" w:rsidRDefault="00000000">
            <w:pPr>
              <w:spacing w:line="240" w:lineRule="auto"/>
              <w:ind w:left="60"/>
              <w:jc w:val="left"/>
              <w:rPr>
                <w:bdr w:val="nil"/>
              </w:rPr>
            </w:pPr>
            <w:r>
              <w:rPr>
                <w:rFonts w:ascii="Calibri" w:eastAsia="Calibri" w:hAnsi="Calibri" w:cs="Calibri"/>
                <w:sz w:val="20"/>
                <w:bdr w:val="nil"/>
              </w:rPr>
              <w:t>Vnímá a respektuje nutnost dodržování pravidel pro dobré soužití s ostatními - Člověk ve společnosti - Škola</w:t>
            </w:r>
          </w:p>
        </w:tc>
      </w:tr>
      <w:tr w:rsidR="009D23F3" w14:paraId="3DAAB30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A00348"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2308C9A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A3E804" w14:textId="77777777" w:rsidR="009D23F3" w:rsidRDefault="00000000">
            <w:pPr>
              <w:spacing w:line="240" w:lineRule="auto"/>
              <w:ind w:left="60"/>
              <w:jc w:val="left"/>
              <w:rPr>
                <w:bdr w:val="nil"/>
              </w:rPr>
            </w:pPr>
            <w:r>
              <w:rPr>
                <w:rFonts w:ascii="Calibri" w:eastAsia="Calibri" w:hAnsi="Calibri" w:cs="Calibri"/>
                <w:sz w:val="20"/>
                <w:bdr w:val="nil"/>
              </w:rPr>
              <w:t>Spolupracuje ve skupině, respektuje názor jiných - tvorba skupinových prací,prezentací v různých tématech</w:t>
            </w:r>
          </w:p>
        </w:tc>
      </w:tr>
      <w:tr w:rsidR="009D23F3" w14:paraId="32BA64C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2DE517"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4D51EAC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B8A2FF" w14:textId="77777777" w:rsidR="009D23F3" w:rsidRDefault="00000000">
            <w:pPr>
              <w:spacing w:line="240" w:lineRule="auto"/>
              <w:ind w:left="60"/>
              <w:jc w:val="left"/>
              <w:rPr>
                <w:bdr w:val="nil"/>
              </w:rPr>
            </w:pPr>
            <w:r>
              <w:rPr>
                <w:rFonts w:ascii="Calibri" w:eastAsia="Calibri" w:hAnsi="Calibri" w:cs="Calibri"/>
                <w:sz w:val="20"/>
                <w:bdr w:val="nil"/>
              </w:rPr>
              <w:t>Osobní rozvoj - adaptace na životní změny</w:t>
            </w:r>
          </w:p>
        </w:tc>
      </w:tr>
      <w:tr w:rsidR="009D23F3" w14:paraId="1161603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A89B79"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Občanská společnost a škola</w:t>
            </w:r>
          </w:p>
        </w:tc>
      </w:tr>
      <w:tr w:rsidR="009D23F3" w14:paraId="4C4F2FC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B560CB" w14:textId="77777777" w:rsidR="009D23F3" w:rsidRDefault="00000000">
            <w:pPr>
              <w:spacing w:line="240" w:lineRule="auto"/>
              <w:ind w:left="60"/>
              <w:jc w:val="left"/>
              <w:rPr>
                <w:bdr w:val="nil"/>
              </w:rPr>
            </w:pPr>
            <w:r>
              <w:rPr>
                <w:rFonts w:ascii="Calibri" w:eastAsia="Calibri" w:hAnsi="Calibri" w:cs="Calibri"/>
                <w:sz w:val="20"/>
                <w:bdr w:val="nil"/>
              </w:rPr>
              <w:t>Zná a respektuje základní pravidla školy - Člověk ve společnosti - Škola</w:t>
            </w:r>
          </w:p>
        </w:tc>
      </w:tr>
      <w:tr w:rsidR="009D23F3" w14:paraId="3D0B0EC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E8AB94"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Občan, občanská společnost a stát</w:t>
            </w:r>
          </w:p>
        </w:tc>
      </w:tr>
      <w:tr w:rsidR="009D23F3" w14:paraId="5843C25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42C31B" w14:textId="77777777" w:rsidR="009D23F3" w:rsidRDefault="00000000">
            <w:pPr>
              <w:spacing w:line="240" w:lineRule="auto"/>
              <w:ind w:left="60"/>
              <w:jc w:val="left"/>
              <w:rPr>
                <w:bdr w:val="nil"/>
              </w:rPr>
            </w:pPr>
            <w:r>
              <w:rPr>
                <w:rFonts w:ascii="Calibri" w:eastAsia="Calibri" w:hAnsi="Calibri" w:cs="Calibri"/>
                <w:sz w:val="20"/>
                <w:bdr w:val="nil"/>
              </w:rPr>
              <w:t>Vysvětlí podstatu základních práv a povinností - Člověk, stát a právo - Právní základy státu</w:t>
            </w:r>
          </w:p>
        </w:tc>
      </w:tr>
      <w:tr w:rsidR="009D23F3" w14:paraId="600E88C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837439"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Formy participace občanů v politickém životě</w:t>
            </w:r>
          </w:p>
        </w:tc>
      </w:tr>
      <w:tr w:rsidR="009D23F3" w14:paraId="63545C7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A1D425" w14:textId="77777777" w:rsidR="009D23F3" w:rsidRDefault="00000000">
            <w:pPr>
              <w:spacing w:line="240" w:lineRule="auto"/>
              <w:ind w:left="60"/>
              <w:jc w:val="left"/>
              <w:rPr>
                <w:bdr w:val="nil"/>
              </w:rPr>
            </w:pPr>
            <w:r>
              <w:rPr>
                <w:rFonts w:ascii="Calibri" w:eastAsia="Calibri" w:hAnsi="Calibri" w:cs="Calibri"/>
                <w:sz w:val="20"/>
                <w:bdr w:val="nil"/>
              </w:rPr>
              <w:t>Chápe význam řádu, pravidel a zákonů - Člověk ve společnosti - Naše obec, Naše vlast</w:t>
            </w:r>
          </w:p>
        </w:tc>
      </w:tr>
      <w:tr w:rsidR="009D23F3" w14:paraId="7084A31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6C36F2" w14:textId="77777777" w:rsidR="009D23F3" w:rsidRDefault="00000000">
            <w:pPr>
              <w:spacing w:line="240" w:lineRule="auto"/>
              <w:ind w:left="60"/>
              <w:jc w:val="left"/>
              <w:rPr>
                <w:bdr w:val="nil"/>
              </w:rPr>
            </w:pPr>
            <w:r>
              <w:rPr>
                <w:rFonts w:ascii="Calibri" w:eastAsia="Calibri" w:hAnsi="Calibri" w:cs="Calibri"/>
                <w:sz w:val="20"/>
                <w:bdr w:val="nil"/>
              </w:rPr>
              <w:t>MULTIKULTURNÍ VÝCHOVA - Etnický původ</w:t>
            </w:r>
          </w:p>
        </w:tc>
      </w:tr>
      <w:tr w:rsidR="009D23F3" w14:paraId="4E2A5E7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71F756" w14:textId="77777777" w:rsidR="009D23F3" w:rsidRDefault="00000000">
            <w:pPr>
              <w:spacing w:line="240" w:lineRule="auto"/>
              <w:ind w:left="60"/>
              <w:jc w:val="left"/>
              <w:rPr>
                <w:bdr w:val="nil"/>
              </w:rPr>
            </w:pPr>
            <w:r>
              <w:rPr>
                <w:rFonts w:ascii="Calibri" w:eastAsia="Calibri" w:hAnsi="Calibri" w:cs="Calibri"/>
                <w:sz w:val="20"/>
                <w:bdr w:val="nil"/>
              </w:rPr>
              <w:t>Seznamuje se s odlišnostmi různých kultur žijících v ČR - Člověk ve společnosti - Kulturní život</w:t>
            </w:r>
          </w:p>
        </w:tc>
      </w:tr>
    </w:tbl>
    <w:p w14:paraId="4A767B88"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25852A72"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E6DDFC1"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Výchova k občanství</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82DD6AB"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7.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19112A6" w14:textId="77777777" w:rsidR="009D23F3" w:rsidRDefault="009D23F3"/>
        </w:tc>
      </w:tr>
      <w:tr w:rsidR="009D23F3" w14:paraId="31691E40"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0BA1D7A"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097E6C" w14:textId="77777777" w:rsidR="009D23F3" w:rsidRDefault="00000000">
            <w:pPr>
              <w:numPr>
                <w:ilvl w:val="0"/>
                <w:numId w:val="152"/>
              </w:numPr>
              <w:spacing w:line="240" w:lineRule="auto"/>
              <w:jc w:val="left"/>
              <w:rPr>
                <w:bdr w:val="nil"/>
              </w:rPr>
            </w:pPr>
            <w:r>
              <w:rPr>
                <w:rFonts w:ascii="Calibri" w:eastAsia="Calibri" w:hAnsi="Calibri" w:cs="Calibri"/>
                <w:sz w:val="20"/>
                <w:bdr w:val="nil"/>
              </w:rPr>
              <w:t>Kompetence pracovní</w:t>
            </w:r>
          </w:p>
          <w:p w14:paraId="2A4402C7" w14:textId="77777777" w:rsidR="009D23F3" w:rsidRDefault="00000000">
            <w:pPr>
              <w:numPr>
                <w:ilvl w:val="0"/>
                <w:numId w:val="152"/>
              </w:numPr>
              <w:spacing w:line="240" w:lineRule="auto"/>
              <w:jc w:val="left"/>
              <w:rPr>
                <w:bdr w:val="nil"/>
              </w:rPr>
            </w:pPr>
            <w:r>
              <w:rPr>
                <w:rFonts w:ascii="Calibri" w:eastAsia="Calibri" w:hAnsi="Calibri" w:cs="Calibri"/>
                <w:sz w:val="20"/>
                <w:bdr w:val="nil"/>
              </w:rPr>
              <w:t>Kompetence občanské</w:t>
            </w:r>
          </w:p>
          <w:p w14:paraId="0E2B4FF5" w14:textId="77777777" w:rsidR="009D23F3" w:rsidRDefault="00000000">
            <w:pPr>
              <w:numPr>
                <w:ilvl w:val="0"/>
                <w:numId w:val="152"/>
              </w:numPr>
              <w:spacing w:line="240" w:lineRule="auto"/>
              <w:jc w:val="left"/>
              <w:rPr>
                <w:bdr w:val="nil"/>
              </w:rPr>
            </w:pPr>
            <w:r>
              <w:rPr>
                <w:rFonts w:ascii="Calibri" w:eastAsia="Calibri" w:hAnsi="Calibri" w:cs="Calibri"/>
                <w:sz w:val="20"/>
                <w:bdr w:val="nil"/>
              </w:rPr>
              <w:t>Kompetence sociální a personální</w:t>
            </w:r>
          </w:p>
          <w:p w14:paraId="2EA71E4E" w14:textId="77777777" w:rsidR="009D23F3" w:rsidRDefault="00000000">
            <w:pPr>
              <w:numPr>
                <w:ilvl w:val="0"/>
                <w:numId w:val="152"/>
              </w:numPr>
              <w:spacing w:line="240" w:lineRule="auto"/>
              <w:jc w:val="left"/>
              <w:rPr>
                <w:bdr w:val="nil"/>
              </w:rPr>
            </w:pPr>
            <w:r>
              <w:rPr>
                <w:rFonts w:ascii="Calibri" w:eastAsia="Calibri" w:hAnsi="Calibri" w:cs="Calibri"/>
                <w:sz w:val="20"/>
                <w:bdr w:val="nil"/>
              </w:rPr>
              <w:t>Kompetence komunikativní</w:t>
            </w:r>
          </w:p>
          <w:p w14:paraId="5C4267EE" w14:textId="77777777" w:rsidR="009D23F3" w:rsidRDefault="00000000">
            <w:pPr>
              <w:numPr>
                <w:ilvl w:val="0"/>
                <w:numId w:val="152"/>
              </w:numPr>
              <w:spacing w:line="240" w:lineRule="auto"/>
              <w:jc w:val="left"/>
              <w:rPr>
                <w:bdr w:val="nil"/>
              </w:rPr>
            </w:pPr>
            <w:r>
              <w:rPr>
                <w:rFonts w:ascii="Calibri" w:eastAsia="Calibri" w:hAnsi="Calibri" w:cs="Calibri"/>
                <w:sz w:val="20"/>
                <w:bdr w:val="nil"/>
              </w:rPr>
              <w:t>Kompetence k řešení problémů</w:t>
            </w:r>
          </w:p>
          <w:p w14:paraId="7A9A0E3E" w14:textId="77777777" w:rsidR="009D23F3" w:rsidRDefault="00000000">
            <w:pPr>
              <w:numPr>
                <w:ilvl w:val="0"/>
                <w:numId w:val="152"/>
              </w:numPr>
              <w:spacing w:line="240" w:lineRule="auto"/>
              <w:jc w:val="left"/>
              <w:rPr>
                <w:bdr w:val="nil"/>
              </w:rPr>
            </w:pPr>
            <w:r>
              <w:rPr>
                <w:rFonts w:ascii="Calibri" w:eastAsia="Calibri" w:hAnsi="Calibri" w:cs="Calibri"/>
                <w:sz w:val="20"/>
                <w:bdr w:val="nil"/>
              </w:rPr>
              <w:t>Kompetence k učení</w:t>
            </w:r>
          </w:p>
          <w:p w14:paraId="0321593D" w14:textId="77777777" w:rsidR="009D23F3" w:rsidRDefault="00000000">
            <w:pPr>
              <w:numPr>
                <w:ilvl w:val="0"/>
                <w:numId w:val="152"/>
              </w:numPr>
              <w:spacing w:line="240" w:lineRule="auto"/>
              <w:jc w:val="left"/>
              <w:rPr>
                <w:bdr w:val="nil"/>
              </w:rPr>
            </w:pPr>
            <w:r>
              <w:rPr>
                <w:rFonts w:ascii="Calibri" w:eastAsia="Calibri" w:hAnsi="Calibri" w:cs="Calibri"/>
                <w:sz w:val="20"/>
                <w:bdr w:val="nil"/>
              </w:rPr>
              <w:t>Kompetence digitální</w:t>
            </w:r>
          </w:p>
        </w:tc>
      </w:tr>
      <w:tr w:rsidR="009D23F3" w14:paraId="3BD6CA5C"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8BA53B9"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F2A9BDA"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0A9C426"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5B53159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1DFC45" w14:textId="77777777" w:rsidR="009D23F3" w:rsidRDefault="00000000">
            <w:pPr>
              <w:spacing w:line="240" w:lineRule="auto"/>
              <w:ind w:left="60"/>
              <w:jc w:val="left"/>
              <w:rPr>
                <w:bdr w:val="nil"/>
              </w:rPr>
            </w:pPr>
            <w:r>
              <w:rPr>
                <w:rFonts w:ascii="Calibri" w:eastAsia="Calibri" w:hAnsi="Calibri" w:cs="Calibri"/>
                <w:sz w:val="20"/>
                <w:bdr w:val="nil"/>
              </w:rPr>
              <w:t>VO-9-1-03 kriticky přistupuje k mediálním informacím, vyjádří svůj postoj k působení propagandy a reklamy na veřejné mínění a chování lidí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63BC88" w14:textId="77777777" w:rsidR="009D23F3" w:rsidRDefault="00000000">
            <w:pPr>
              <w:spacing w:line="240" w:lineRule="auto"/>
              <w:ind w:left="60"/>
              <w:jc w:val="left"/>
              <w:rPr>
                <w:bdr w:val="nil"/>
              </w:rPr>
            </w:pPr>
            <w:r>
              <w:rPr>
                <w:rFonts w:ascii="Calibri" w:eastAsia="Calibri" w:hAnsi="Calibri" w:cs="Calibri"/>
                <w:sz w:val="20"/>
                <w:bdr w:val="nil"/>
              </w:rPr>
              <w:t>» orientuje se v kulturních institucích v místě bydliště, hodnotí jejich nabídku</w:t>
            </w:r>
            <w:r>
              <w:rPr>
                <w:rFonts w:ascii="Calibri" w:eastAsia="Calibri" w:hAnsi="Calibri" w:cs="Calibri"/>
                <w:sz w:val="20"/>
                <w:bdr w:val="nil"/>
              </w:rPr>
              <w:br/>
              <w:t>» vysvětlí pojem masmédia, uvede příklady</w:t>
            </w:r>
            <w:r>
              <w:rPr>
                <w:rFonts w:ascii="Calibri" w:eastAsia="Calibri" w:hAnsi="Calibri" w:cs="Calibri"/>
                <w:sz w:val="20"/>
                <w:bdr w:val="nil"/>
              </w:rPr>
              <w:br/>
              <w:t>» na příkladu ukáže nežádoucí vliv masmédií na chování a jednání lidí, vyjádří svůj postoj</w:t>
            </w:r>
            <w:r>
              <w:rPr>
                <w:rFonts w:ascii="Calibri" w:eastAsia="Calibri" w:hAnsi="Calibri" w:cs="Calibri"/>
                <w:sz w:val="20"/>
                <w:bdr w:val="nil"/>
              </w:rPr>
              <w:br/>
              <w:t>» rozlišuje netolerantní projevy chování, hodnotí je a zaujímá k nim vhodný postoj</w:t>
            </w:r>
            <w:r>
              <w:rPr>
                <w:rFonts w:ascii="Calibri" w:eastAsia="Calibri" w:hAnsi="Calibri" w:cs="Calibri"/>
                <w:sz w:val="20"/>
                <w:bdr w:val="nil"/>
              </w:rPr>
              <w:br/>
              <w:t>» rozlišuje různé druhy mezilidských vztahů</w:t>
            </w:r>
            <w:r>
              <w:rPr>
                <w:rFonts w:ascii="Calibri" w:eastAsia="Calibri" w:hAnsi="Calibri" w:cs="Calibri"/>
                <w:sz w:val="20"/>
                <w:bdr w:val="nil"/>
              </w:rPr>
              <w:br/>
              <w:t>» volí vhodné způsoby chování a komunikace v různých životních situacích</w:t>
            </w:r>
            <w:r>
              <w:rPr>
                <w:rFonts w:ascii="Calibri" w:eastAsia="Calibri" w:hAnsi="Calibri" w:cs="Calibri"/>
                <w:sz w:val="20"/>
                <w:bdr w:val="nil"/>
              </w:rPr>
              <w:br/>
              <w:t>» zná a respektuje společenské normy a pravidla</w:t>
            </w:r>
            <w:r>
              <w:rPr>
                <w:rFonts w:ascii="Calibri" w:eastAsia="Calibri" w:hAnsi="Calibri" w:cs="Calibri"/>
                <w:sz w:val="20"/>
                <w:bdr w:val="nil"/>
              </w:rPr>
              <w:br/>
              <w:t>» uvádí konkrétní příklady vandalismu, navrhuje způsob ochrany proti němu</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44829A" w14:textId="77777777" w:rsidR="009D23F3" w:rsidRDefault="00000000">
            <w:pPr>
              <w:spacing w:line="240" w:lineRule="auto"/>
              <w:ind w:left="60"/>
              <w:jc w:val="left"/>
              <w:rPr>
                <w:bdr w:val="nil"/>
              </w:rPr>
            </w:pPr>
            <w:r>
              <w:rPr>
                <w:rFonts w:ascii="Calibri" w:eastAsia="Calibri" w:hAnsi="Calibri" w:cs="Calibri"/>
                <w:sz w:val="20"/>
                <w:bdr w:val="nil"/>
              </w:rPr>
              <w:t>ČLOVĚK VE SPOLEČNOSTI</w:t>
            </w:r>
            <w:r>
              <w:rPr>
                <w:rFonts w:ascii="Calibri" w:eastAsia="Calibri" w:hAnsi="Calibri" w:cs="Calibri"/>
                <w:sz w:val="20"/>
                <w:bdr w:val="nil"/>
              </w:rPr>
              <w:br/>
              <w:t>» Kulturní život - kulturní instituce, masová kultura, prostředky masové komunikace, masmédia</w:t>
            </w:r>
            <w:r>
              <w:rPr>
                <w:rFonts w:ascii="Calibri" w:eastAsia="Calibri" w:hAnsi="Calibri" w:cs="Calibri"/>
                <w:sz w:val="20"/>
                <w:bdr w:val="nil"/>
              </w:rPr>
              <w:br/>
              <w:t>» Lidská setkání - rovnost a nerovnost</w:t>
            </w:r>
            <w:r>
              <w:rPr>
                <w:rFonts w:ascii="Calibri" w:eastAsia="Calibri" w:hAnsi="Calibri" w:cs="Calibri"/>
                <w:sz w:val="20"/>
                <w:bdr w:val="nil"/>
              </w:rPr>
              <w:br/>
              <w:t>» Vztahy mezi lidmi - osobní a neosobní vztahy, mezilidská komunikace, konflikty, problémy lidské nesnášenlivosti</w:t>
            </w:r>
            <w:r>
              <w:rPr>
                <w:rFonts w:ascii="Calibri" w:eastAsia="Calibri" w:hAnsi="Calibri" w:cs="Calibri"/>
                <w:sz w:val="20"/>
                <w:bdr w:val="nil"/>
              </w:rPr>
              <w:br/>
              <w:t>» Zásady lidského soužití - morálka a mravnost, svoboda a vzájemná závislost, pravidla chování</w:t>
            </w:r>
          </w:p>
        </w:tc>
      </w:tr>
      <w:tr w:rsidR="009D23F3" w14:paraId="0F2D3A2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6F9B1F" w14:textId="77777777" w:rsidR="009D23F3" w:rsidRDefault="00000000">
            <w:pPr>
              <w:spacing w:line="240" w:lineRule="auto"/>
              <w:ind w:left="60"/>
              <w:jc w:val="left"/>
              <w:rPr>
                <w:bdr w:val="nil"/>
              </w:rPr>
            </w:pPr>
            <w:r>
              <w:rPr>
                <w:rFonts w:ascii="Calibri" w:eastAsia="Calibri" w:hAnsi="Calibri" w:cs="Calibri"/>
                <w:sz w:val="20"/>
                <w:bdr w:val="nil"/>
              </w:rPr>
              <w:t>VO-9-1-04 uplatňuje vhodné způsoby chování a komunikace v různých životních situacích</w:t>
            </w:r>
          </w:p>
        </w:tc>
        <w:tc>
          <w:tcPr>
            <w:tcW w:w="1700" w:type="pct"/>
            <w:vMerge/>
            <w:tcBorders>
              <w:top w:val="inset" w:sz="6" w:space="0" w:color="808080"/>
              <w:left w:val="inset" w:sz="6" w:space="0" w:color="808080"/>
              <w:bottom w:val="inset" w:sz="6" w:space="0" w:color="808080"/>
              <w:right w:val="inset" w:sz="6" w:space="0" w:color="808080"/>
            </w:tcBorders>
          </w:tcPr>
          <w:p w14:paraId="5D9EAB42"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B1CE941" w14:textId="77777777" w:rsidR="009D23F3" w:rsidRDefault="009D23F3">
            <w:pPr>
              <w:spacing w:line="240" w:lineRule="auto"/>
              <w:ind w:left="60"/>
              <w:jc w:val="left"/>
              <w:rPr>
                <w:bdr w:val="nil"/>
              </w:rPr>
            </w:pPr>
          </w:p>
        </w:tc>
      </w:tr>
      <w:tr w:rsidR="009D23F3" w14:paraId="129B40F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1BE3D2" w14:textId="77777777" w:rsidR="009D23F3" w:rsidRDefault="00000000">
            <w:pPr>
              <w:spacing w:line="240" w:lineRule="auto"/>
              <w:ind w:left="60"/>
              <w:jc w:val="left"/>
              <w:rPr>
                <w:bdr w:val="nil"/>
              </w:rPr>
            </w:pPr>
            <w:r>
              <w:rPr>
                <w:rFonts w:ascii="Calibri" w:eastAsia="Calibri" w:hAnsi="Calibri" w:cs="Calibri"/>
                <w:sz w:val="20"/>
                <w:bdr w:val="nil"/>
              </w:rPr>
              <w:t>VO-9-1-06 rozpoznává netolerantní, rasistické, xenofobní a extremistické projevy v chování lidí a zaujímá aktivní postoj proti všem projevům lidské nesnášenlivosti</w:t>
            </w:r>
          </w:p>
        </w:tc>
        <w:tc>
          <w:tcPr>
            <w:tcW w:w="1700" w:type="pct"/>
            <w:vMerge/>
            <w:tcBorders>
              <w:top w:val="inset" w:sz="6" w:space="0" w:color="808080"/>
              <w:left w:val="inset" w:sz="6" w:space="0" w:color="808080"/>
              <w:bottom w:val="inset" w:sz="6" w:space="0" w:color="808080"/>
              <w:right w:val="inset" w:sz="6" w:space="0" w:color="808080"/>
            </w:tcBorders>
          </w:tcPr>
          <w:p w14:paraId="29FFD558"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6A85394" w14:textId="77777777" w:rsidR="009D23F3" w:rsidRDefault="009D23F3">
            <w:pPr>
              <w:spacing w:line="240" w:lineRule="auto"/>
              <w:ind w:left="60"/>
              <w:jc w:val="left"/>
              <w:rPr>
                <w:bdr w:val="nil"/>
              </w:rPr>
            </w:pPr>
          </w:p>
        </w:tc>
      </w:tr>
      <w:tr w:rsidR="009D23F3" w14:paraId="4193D5A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18024B" w14:textId="77777777" w:rsidR="009D23F3" w:rsidRDefault="00000000">
            <w:pPr>
              <w:spacing w:line="240" w:lineRule="auto"/>
              <w:ind w:left="60"/>
              <w:jc w:val="left"/>
              <w:rPr>
                <w:bdr w:val="nil"/>
              </w:rPr>
            </w:pPr>
            <w:r>
              <w:rPr>
                <w:rFonts w:ascii="Calibri" w:eastAsia="Calibri" w:hAnsi="Calibri" w:cs="Calibri"/>
                <w:sz w:val="20"/>
                <w:bdr w:val="nil"/>
              </w:rPr>
              <w:t>VO-9-3-01 rozlišuje a porovnává různé formy vlastnictví, včetně duševního vlastnictví, a způsoby jejich ochrany, uvede příklady</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1CEAC9" w14:textId="77777777" w:rsidR="009D23F3" w:rsidRDefault="00000000">
            <w:pPr>
              <w:spacing w:line="240" w:lineRule="auto"/>
              <w:ind w:left="60"/>
              <w:jc w:val="left"/>
              <w:rPr>
                <w:bdr w:val="nil"/>
              </w:rPr>
            </w:pPr>
            <w:r>
              <w:rPr>
                <w:rFonts w:ascii="Calibri" w:eastAsia="Calibri" w:hAnsi="Calibri" w:cs="Calibri"/>
                <w:sz w:val="20"/>
                <w:bdr w:val="nil"/>
              </w:rPr>
              <w:t>» rozlišuje a porovnává různé formy vlastnictví, uvádí jejich příklady a způsoby jejich ochrany</w:t>
            </w:r>
            <w:r>
              <w:rPr>
                <w:rFonts w:ascii="Calibri" w:eastAsia="Calibri" w:hAnsi="Calibri" w:cs="Calibri"/>
                <w:sz w:val="20"/>
                <w:bdr w:val="nil"/>
              </w:rPr>
              <w:br/>
              <w:t>» odvodí význam majetku v životě člověka a náměty, jak vhodně nakládat s majetkem</w:t>
            </w:r>
            <w:r>
              <w:rPr>
                <w:rFonts w:ascii="Calibri" w:eastAsia="Calibri" w:hAnsi="Calibri" w:cs="Calibri"/>
                <w:sz w:val="20"/>
                <w:bdr w:val="nil"/>
              </w:rPr>
              <w:br/>
              <w:t>» vysvětlí funkci peněz</w:t>
            </w:r>
            <w:r>
              <w:rPr>
                <w:rFonts w:ascii="Calibri" w:eastAsia="Calibri" w:hAnsi="Calibri" w:cs="Calibri"/>
                <w:sz w:val="20"/>
                <w:bdr w:val="nil"/>
              </w:rPr>
              <w:br/>
              <w:t>» rozlišuje různé formy placení, jmenuje jejich příklady a způsoby užití</w:t>
            </w:r>
            <w:r>
              <w:rPr>
                <w:rFonts w:ascii="Calibri" w:eastAsia="Calibri" w:hAnsi="Calibri" w:cs="Calibri"/>
                <w:sz w:val="20"/>
                <w:bdr w:val="nil"/>
              </w:rPr>
              <w:br/>
              <w:t>» sestaví jednoduchý rozpočet domácnosti, rozlišuje pojmy úspory investice, dodržuje zásady hospodárnosti</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67FE4E" w14:textId="77777777" w:rsidR="009D23F3" w:rsidRDefault="00000000">
            <w:pPr>
              <w:spacing w:line="240" w:lineRule="auto"/>
              <w:ind w:left="60"/>
              <w:jc w:val="left"/>
              <w:rPr>
                <w:bdr w:val="nil"/>
              </w:rPr>
            </w:pPr>
            <w:r>
              <w:rPr>
                <w:rFonts w:ascii="Calibri" w:eastAsia="Calibri" w:hAnsi="Calibri" w:cs="Calibri"/>
                <w:sz w:val="20"/>
                <w:bdr w:val="nil"/>
              </w:rPr>
              <w:t>ČLOVĚK, STÁT A HOSPODÁŘSTVÍ</w:t>
            </w:r>
            <w:r>
              <w:rPr>
                <w:rFonts w:ascii="Calibri" w:eastAsia="Calibri" w:hAnsi="Calibri" w:cs="Calibri"/>
                <w:sz w:val="20"/>
                <w:bdr w:val="nil"/>
              </w:rPr>
              <w:br/>
              <w:t>» Majetek, vlastnictví - formy vlastnictví, hmotné a duševní vlastnictví, jejich ochrana, hospodaření s penězi, majetkem a různými formami vlastnictví</w:t>
            </w:r>
            <w:r>
              <w:rPr>
                <w:rFonts w:ascii="Calibri" w:eastAsia="Calibri" w:hAnsi="Calibri" w:cs="Calibri"/>
                <w:sz w:val="20"/>
                <w:bdr w:val="nil"/>
              </w:rPr>
              <w:br/>
              <w:t>» Peníze - funkce a podoby peněz, formy placení</w:t>
            </w:r>
            <w:r>
              <w:rPr>
                <w:rFonts w:ascii="Calibri" w:eastAsia="Calibri" w:hAnsi="Calibri" w:cs="Calibri"/>
                <w:sz w:val="20"/>
                <w:bdr w:val="nil"/>
              </w:rPr>
              <w:br/>
              <w:t>» Hospodaření - rozpočet rodiny, úspory, investice, úvěry, splátkový prodej, leasing</w:t>
            </w:r>
            <w:r>
              <w:rPr>
                <w:rFonts w:ascii="Calibri" w:eastAsia="Calibri" w:hAnsi="Calibri" w:cs="Calibri"/>
                <w:sz w:val="20"/>
                <w:bdr w:val="nil"/>
              </w:rPr>
              <w:br/>
              <w:t>» Hospodaření - rozpočet státu, typy rozpočtů a jejich odlišnosti, význam daní</w:t>
            </w:r>
          </w:p>
        </w:tc>
      </w:tr>
      <w:tr w:rsidR="009D23F3" w14:paraId="5AC0C85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77F694" w14:textId="77777777" w:rsidR="009D23F3" w:rsidRDefault="00000000">
            <w:pPr>
              <w:spacing w:line="240" w:lineRule="auto"/>
              <w:ind w:left="60"/>
              <w:jc w:val="left"/>
              <w:rPr>
                <w:bdr w:val="nil"/>
              </w:rPr>
            </w:pPr>
            <w:r>
              <w:rPr>
                <w:rFonts w:ascii="Calibri" w:eastAsia="Calibri" w:hAnsi="Calibri" w:cs="Calibri"/>
                <w:sz w:val="20"/>
                <w:bdr w:val="nil"/>
              </w:rPr>
              <w:t>VO-9-3-03 na příkladech ukáže vhodné využití různých nástrojů hotovostního a bezhotovostního placení, uvede příklady použití debetní a kreditní platební karty, vysvětlí jejich omezení</w:t>
            </w:r>
          </w:p>
        </w:tc>
        <w:tc>
          <w:tcPr>
            <w:tcW w:w="1700" w:type="pct"/>
            <w:vMerge/>
            <w:tcBorders>
              <w:top w:val="inset" w:sz="6" w:space="0" w:color="808080"/>
              <w:left w:val="inset" w:sz="6" w:space="0" w:color="808080"/>
              <w:bottom w:val="inset" w:sz="6" w:space="0" w:color="808080"/>
              <w:right w:val="inset" w:sz="6" w:space="0" w:color="808080"/>
            </w:tcBorders>
          </w:tcPr>
          <w:p w14:paraId="183B6B3A"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A8D5348" w14:textId="77777777" w:rsidR="009D23F3" w:rsidRDefault="009D23F3">
            <w:pPr>
              <w:spacing w:line="240" w:lineRule="auto"/>
              <w:ind w:left="60"/>
              <w:jc w:val="left"/>
              <w:rPr>
                <w:bdr w:val="nil"/>
              </w:rPr>
            </w:pPr>
          </w:p>
        </w:tc>
      </w:tr>
      <w:tr w:rsidR="009D23F3" w14:paraId="28C92FF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D3CED6"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B2B7EA" w14:textId="77777777" w:rsidR="009D23F3" w:rsidRDefault="00000000">
            <w:pPr>
              <w:spacing w:line="240" w:lineRule="auto"/>
              <w:ind w:left="60"/>
              <w:jc w:val="left"/>
              <w:rPr>
                <w:bdr w:val="nil"/>
              </w:rPr>
            </w:pPr>
            <w:r>
              <w:rPr>
                <w:rFonts w:ascii="Calibri" w:eastAsia="Calibri" w:hAnsi="Calibri" w:cs="Calibri"/>
                <w:sz w:val="20"/>
                <w:bdr w:val="nil"/>
              </w:rPr>
              <w:t>» seznámí se s právními dokumenty upravujícími lidská práva </w:t>
            </w:r>
            <w:r>
              <w:rPr>
                <w:rFonts w:ascii="Calibri" w:eastAsia="Calibri" w:hAnsi="Calibri" w:cs="Calibri"/>
                <w:sz w:val="20"/>
                <w:bdr w:val="nil"/>
              </w:rPr>
              <w:br/>
              <w:t> » rozlišuje situace poškozování lidských práv ve společnosti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46737D" w14:textId="77777777" w:rsidR="009D23F3" w:rsidRDefault="00000000">
            <w:pPr>
              <w:spacing w:line="240" w:lineRule="auto"/>
              <w:ind w:left="60"/>
              <w:jc w:val="left"/>
              <w:rPr>
                <w:bdr w:val="nil"/>
              </w:rPr>
            </w:pPr>
            <w:r>
              <w:rPr>
                <w:rFonts w:ascii="Calibri" w:eastAsia="Calibri" w:hAnsi="Calibri" w:cs="Calibri"/>
                <w:sz w:val="20"/>
                <w:bdr w:val="nil"/>
              </w:rPr>
              <w:t>ČLOVĚK, STÁT A PRÁVO</w:t>
            </w:r>
            <w:r>
              <w:rPr>
                <w:rFonts w:ascii="Calibri" w:eastAsia="Calibri" w:hAnsi="Calibri" w:cs="Calibri"/>
                <w:sz w:val="20"/>
                <w:bdr w:val="nil"/>
              </w:rPr>
              <w:br/>
              <w:t>» Lidská práva - úprava lidských práv a práv dětí v dokumentech, poškozování lidských práv, šikana, diskriminace</w:t>
            </w:r>
          </w:p>
        </w:tc>
      </w:tr>
      <w:tr w:rsidR="009D23F3" w14:paraId="4B852BD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42015A" w14:textId="77777777" w:rsidR="009D23F3" w:rsidRDefault="00000000">
            <w:pPr>
              <w:spacing w:line="240" w:lineRule="auto"/>
              <w:ind w:left="60"/>
              <w:jc w:val="left"/>
              <w:rPr>
                <w:bdr w:val="nil"/>
              </w:rPr>
            </w:pPr>
            <w:r>
              <w:rPr>
                <w:rFonts w:ascii="Calibri" w:eastAsia="Calibri" w:hAnsi="Calibri" w:cs="Calibri"/>
                <w:sz w:val="20"/>
                <w:bdr w:val="nil"/>
              </w:rPr>
              <w:t>VO-9-5-01 popíše vliv začlenění ČR do EU na každodenní život občanů, uvede příklady práv občanů ČR v rámci EU i možných způsobů jejich uplatňování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3AC5BF" w14:textId="77777777" w:rsidR="009D23F3" w:rsidRDefault="00000000">
            <w:pPr>
              <w:spacing w:line="240" w:lineRule="auto"/>
              <w:ind w:left="60"/>
              <w:jc w:val="left"/>
              <w:rPr>
                <w:bdr w:val="nil"/>
              </w:rPr>
            </w:pPr>
            <w:r>
              <w:rPr>
                <w:rFonts w:ascii="Calibri" w:eastAsia="Calibri" w:hAnsi="Calibri" w:cs="Calibri"/>
                <w:sz w:val="20"/>
                <w:bdr w:val="nil"/>
              </w:rPr>
              <w:t>» popíše vliv začlenění ČR do EU, uvede příklady z každodenního života</w:t>
            </w:r>
            <w:r>
              <w:rPr>
                <w:rFonts w:ascii="Calibri" w:eastAsia="Calibri" w:hAnsi="Calibri" w:cs="Calibri"/>
                <w:sz w:val="20"/>
                <w:bdr w:val="nil"/>
              </w:rPr>
              <w:br/>
              <w:t>» seznámí se různými mezinárodními organizacemi a hodnotí jejich politický, ekonomický a společenský význam</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C0E104" w14:textId="77777777" w:rsidR="009D23F3" w:rsidRDefault="00000000">
            <w:pPr>
              <w:spacing w:line="240" w:lineRule="auto"/>
              <w:ind w:left="60"/>
              <w:jc w:val="left"/>
              <w:rPr>
                <w:bdr w:val="nil"/>
              </w:rPr>
            </w:pPr>
            <w:r>
              <w:rPr>
                <w:rFonts w:ascii="Calibri" w:eastAsia="Calibri" w:hAnsi="Calibri" w:cs="Calibri"/>
                <w:sz w:val="20"/>
                <w:bdr w:val="nil"/>
              </w:rPr>
              <w:t>MEZINÁRODNÍ VZTAHY, GLOBÁLNÍ SVĚT</w:t>
            </w:r>
            <w:r>
              <w:rPr>
                <w:rFonts w:ascii="Calibri" w:eastAsia="Calibri" w:hAnsi="Calibri" w:cs="Calibri"/>
                <w:sz w:val="20"/>
                <w:bdr w:val="nil"/>
              </w:rPr>
              <w:br/>
              <w:t>» Evropská integrace - podstata, význam, výhody, Evropská unie a ČR</w:t>
            </w:r>
            <w:r>
              <w:rPr>
                <w:rFonts w:ascii="Calibri" w:eastAsia="Calibri" w:hAnsi="Calibri" w:cs="Calibri"/>
                <w:sz w:val="20"/>
                <w:bdr w:val="nil"/>
              </w:rPr>
              <w:br/>
              <w:t>» Mezinárodní spolupráce - ekonomická, politická a bezpečnostní spolupráce mezi státy, její výhody, významné mezinárodní organizace (Rada Evropy, NATO, OSN)</w:t>
            </w:r>
          </w:p>
        </w:tc>
      </w:tr>
      <w:tr w:rsidR="009D23F3" w14:paraId="0E4D462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F0E68C" w14:textId="77777777" w:rsidR="009D23F3" w:rsidRDefault="00000000">
            <w:pPr>
              <w:spacing w:line="240" w:lineRule="auto"/>
              <w:ind w:left="60"/>
              <w:jc w:val="left"/>
              <w:rPr>
                <w:bdr w:val="nil"/>
              </w:rPr>
            </w:pPr>
            <w:r>
              <w:rPr>
                <w:rFonts w:ascii="Calibri" w:eastAsia="Calibri" w:hAnsi="Calibri" w:cs="Calibri"/>
                <w:sz w:val="20"/>
                <w:bdr w:val="nil"/>
              </w:rPr>
              <w:t>VO-9-2-03 kriticky hodnotí a vhodně koriguje své chování a jednání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C96F37" w14:textId="77777777" w:rsidR="009D23F3" w:rsidRDefault="00000000">
            <w:pPr>
              <w:spacing w:line="240" w:lineRule="auto"/>
              <w:ind w:left="60"/>
              <w:jc w:val="left"/>
              <w:rPr>
                <w:bdr w:val="nil"/>
              </w:rPr>
            </w:pPr>
            <w:r>
              <w:rPr>
                <w:rFonts w:ascii="Calibri" w:eastAsia="Calibri" w:hAnsi="Calibri" w:cs="Calibri"/>
                <w:sz w:val="20"/>
                <w:bdr w:val="nil"/>
              </w:rPr>
              <w:t>» rozlišuje příjmy a výdaje státu, uvede příklady dávek a příspěvkům občanů</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BC4919" w14:textId="77777777" w:rsidR="009D23F3" w:rsidRDefault="00000000">
            <w:pPr>
              <w:spacing w:line="240" w:lineRule="auto"/>
              <w:ind w:left="60"/>
              <w:jc w:val="left"/>
              <w:rPr>
                <w:bdr w:val="nil"/>
              </w:rPr>
            </w:pPr>
            <w:r>
              <w:rPr>
                <w:rFonts w:ascii="Calibri" w:eastAsia="Calibri" w:hAnsi="Calibri" w:cs="Calibri"/>
                <w:sz w:val="20"/>
                <w:bdr w:val="nil"/>
              </w:rPr>
              <w:t>ČLOVĚK, STÁT A HOSPODÁŘSTVÍ</w:t>
            </w:r>
            <w:r>
              <w:rPr>
                <w:rFonts w:ascii="Calibri" w:eastAsia="Calibri" w:hAnsi="Calibri" w:cs="Calibri"/>
                <w:sz w:val="20"/>
                <w:bdr w:val="nil"/>
              </w:rPr>
              <w:br/>
              <w:t>» Majetek, vlastnictví - formy vlastnictví, hmotné a duševní vlastnictví, jejich ochrana, hospodaření s penězi, majetkem a různými formami vlastnictví</w:t>
            </w:r>
            <w:r>
              <w:rPr>
                <w:rFonts w:ascii="Calibri" w:eastAsia="Calibri" w:hAnsi="Calibri" w:cs="Calibri"/>
                <w:sz w:val="20"/>
                <w:bdr w:val="nil"/>
              </w:rPr>
              <w:br/>
              <w:t>» Peníze - funkce a podoby peněz, formy placení</w:t>
            </w:r>
            <w:r>
              <w:rPr>
                <w:rFonts w:ascii="Calibri" w:eastAsia="Calibri" w:hAnsi="Calibri" w:cs="Calibri"/>
                <w:sz w:val="20"/>
                <w:bdr w:val="nil"/>
              </w:rPr>
              <w:br/>
              <w:t>» Hospodaření - rozpočet rodiny, úspory, investice, úvěry, splátkový prodej, leasing</w:t>
            </w:r>
            <w:r>
              <w:rPr>
                <w:rFonts w:ascii="Calibri" w:eastAsia="Calibri" w:hAnsi="Calibri" w:cs="Calibri"/>
                <w:sz w:val="20"/>
                <w:bdr w:val="nil"/>
              </w:rPr>
              <w:br/>
              <w:t>» Hospodaření - rozpočet státu, typy rozpočtů a jejich odlišnosti, význam daní</w:t>
            </w:r>
          </w:p>
        </w:tc>
      </w:tr>
      <w:tr w:rsidR="009D23F3" w14:paraId="0F37758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8952F5" w14:textId="77777777" w:rsidR="009D23F3" w:rsidRDefault="00000000">
            <w:pPr>
              <w:spacing w:line="240" w:lineRule="auto"/>
              <w:ind w:left="60"/>
              <w:jc w:val="left"/>
              <w:rPr>
                <w:bdr w:val="nil"/>
              </w:rPr>
            </w:pPr>
            <w:r>
              <w:rPr>
                <w:rFonts w:ascii="Calibri" w:eastAsia="Calibri" w:hAnsi="Calibri" w:cs="Calibri"/>
                <w:sz w:val="20"/>
                <w:bdr w:val="nil"/>
              </w:rPr>
              <w:t>VO-9-3-02 sestaví jednoduchý rozpočet domácnosti, uvede hlavní příjmy a výdaje, rozliší pravidelné a jednorázové příjmy a výdaje, zváží nezbytnost jednotlivých výdajů v hospodaření domácnosti, objasní princip vyrovnaného, schodkového a přebytkového rozpočtu domácnosti</w:t>
            </w:r>
          </w:p>
        </w:tc>
        <w:tc>
          <w:tcPr>
            <w:tcW w:w="1700" w:type="pct"/>
            <w:vMerge/>
            <w:tcBorders>
              <w:top w:val="inset" w:sz="6" w:space="0" w:color="808080"/>
              <w:left w:val="inset" w:sz="6" w:space="0" w:color="808080"/>
              <w:bottom w:val="inset" w:sz="6" w:space="0" w:color="808080"/>
              <w:right w:val="inset" w:sz="6" w:space="0" w:color="808080"/>
            </w:tcBorders>
          </w:tcPr>
          <w:p w14:paraId="40406675"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1A76E19" w14:textId="77777777" w:rsidR="009D23F3" w:rsidRDefault="009D23F3">
            <w:pPr>
              <w:spacing w:line="240" w:lineRule="auto"/>
              <w:ind w:left="60"/>
              <w:jc w:val="left"/>
              <w:rPr>
                <w:bdr w:val="nil"/>
              </w:rPr>
            </w:pPr>
          </w:p>
        </w:tc>
      </w:tr>
      <w:tr w:rsidR="009D23F3" w14:paraId="03CDD2BE"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DA4513F"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32EACD9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1A6D96"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Jsme Evropané</w:t>
            </w:r>
          </w:p>
        </w:tc>
      </w:tr>
      <w:tr w:rsidR="009D23F3" w14:paraId="584C43F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DCDE62" w14:textId="77777777" w:rsidR="009D23F3" w:rsidRDefault="00000000">
            <w:pPr>
              <w:spacing w:line="240" w:lineRule="auto"/>
              <w:ind w:left="60"/>
              <w:jc w:val="left"/>
              <w:rPr>
                <w:bdr w:val="nil"/>
              </w:rPr>
            </w:pPr>
            <w:r>
              <w:rPr>
                <w:rFonts w:ascii="Calibri" w:eastAsia="Calibri" w:hAnsi="Calibri" w:cs="Calibri"/>
                <w:sz w:val="20"/>
                <w:bdr w:val="nil"/>
              </w:rPr>
              <w:t>Vysvětlí význam mezinárodních vztahů a integrace - Mezinárodní vztahy, globální svět - Evropská integrace, </w:t>
            </w:r>
            <w:r>
              <w:rPr>
                <w:rFonts w:ascii="Calibri" w:eastAsia="Calibri" w:hAnsi="Calibri" w:cs="Calibri"/>
                <w:sz w:val="20"/>
                <w:szCs w:val="22"/>
                <w:bdr w:val="nil"/>
              </w:rPr>
              <w:t>Mezinárodní spolupráce </w:t>
            </w:r>
          </w:p>
        </w:tc>
      </w:tr>
      <w:tr w:rsidR="009D23F3" w14:paraId="0A5B6F8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D8705E" w14:textId="77777777" w:rsidR="009D23F3" w:rsidRDefault="00000000">
            <w:pPr>
              <w:spacing w:line="240" w:lineRule="auto"/>
              <w:ind w:left="60"/>
              <w:jc w:val="left"/>
              <w:rPr>
                <w:bdr w:val="nil"/>
              </w:rPr>
            </w:pPr>
            <w:r>
              <w:rPr>
                <w:rFonts w:ascii="Calibri" w:eastAsia="Calibri" w:hAnsi="Calibri" w:cs="Calibri"/>
                <w:sz w:val="20"/>
                <w:bdr w:val="nil"/>
              </w:rPr>
              <w:t>MULTIKULTURNÍ VÝCHOVA - Princip sociálního smíru a solidarity</w:t>
            </w:r>
          </w:p>
        </w:tc>
      </w:tr>
      <w:tr w:rsidR="009D23F3" w14:paraId="37B05FC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D1B241" w14:textId="77777777" w:rsidR="009D23F3" w:rsidRDefault="00000000">
            <w:pPr>
              <w:spacing w:line="240" w:lineRule="auto"/>
              <w:ind w:left="60"/>
              <w:jc w:val="left"/>
              <w:rPr>
                <w:bdr w:val="nil"/>
              </w:rPr>
            </w:pPr>
            <w:r>
              <w:rPr>
                <w:rFonts w:ascii="Calibri" w:eastAsia="Calibri" w:hAnsi="Calibri" w:cs="Calibri"/>
                <w:sz w:val="20"/>
                <w:bdr w:val="nil"/>
              </w:rPr>
              <w:t>Dokáže respektovat sociální rozdíly - Lidská práva. Diskriminace, předsudky. </w:t>
            </w:r>
          </w:p>
        </w:tc>
      </w:tr>
      <w:tr w:rsidR="009D23F3" w14:paraId="075A55A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568C8B" w14:textId="77777777" w:rsidR="009D23F3" w:rsidRDefault="00000000">
            <w:pPr>
              <w:spacing w:line="240" w:lineRule="auto"/>
              <w:ind w:left="60"/>
              <w:jc w:val="left"/>
              <w:rPr>
                <w:bdr w:val="nil"/>
              </w:rPr>
            </w:pPr>
            <w:r>
              <w:rPr>
                <w:rFonts w:ascii="Calibri" w:eastAsia="Calibri" w:hAnsi="Calibri" w:cs="Calibri"/>
                <w:sz w:val="20"/>
                <w:bdr w:val="nil"/>
              </w:rPr>
              <w:t>MEDIÁLNÍ VÝCHOVA - Fungování a vliv médií ve společnosti</w:t>
            </w:r>
          </w:p>
        </w:tc>
      </w:tr>
      <w:tr w:rsidR="009D23F3" w14:paraId="04D9DF4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9511D5" w14:textId="77777777" w:rsidR="009D23F3" w:rsidRDefault="00000000">
            <w:pPr>
              <w:spacing w:line="240" w:lineRule="auto"/>
              <w:ind w:left="60"/>
              <w:jc w:val="left"/>
              <w:rPr>
                <w:bdr w:val="nil"/>
              </w:rPr>
            </w:pPr>
            <w:r>
              <w:rPr>
                <w:rFonts w:ascii="Calibri" w:eastAsia="Calibri" w:hAnsi="Calibri" w:cs="Calibri"/>
                <w:sz w:val="20"/>
                <w:bdr w:val="nil"/>
              </w:rPr>
              <w:t>Faktory ovlivňující média (historická etapa, majitel,....) - Člověk ve společnosti - Kulturní život</w:t>
            </w:r>
          </w:p>
        </w:tc>
      </w:tr>
      <w:tr w:rsidR="009D23F3" w14:paraId="60F86C8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56E0BC" w14:textId="77777777" w:rsidR="009D23F3" w:rsidRDefault="00000000">
            <w:pPr>
              <w:spacing w:line="240" w:lineRule="auto"/>
              <w:ind w:left="60"/>
              <w:jc w:val="left"/>
              <w:rPr>
                <w:bdr w:val="nil"/>
              </w:rPr>
            </w:pPr>
            <w:r>
              <w:rPr>
                <w:rFonts w:ascii="Calibri" w:eastAsia="Calibri" w:hAnsi="Calibri" w:cs="Calibri"/>
                <w:sz w:val="20"/>
                <w:bdr w:val="nil"/>
              </w:rPr>
              <w:t>MEDIÁLNÍ VÝCHOVA - Kritické čtení a vnímání mediálních sdělení</w:t>
            </w:r>
          </w:p>
        </w:tc>
      </w:tr>
      <w:tr w:rsidR="009D23F3" w14:paraId="5CC2BE0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677365" w14:textId="77777777" w:rsidR="009D23F3" w:rsidRDefault="00000000">
            <w:pPr>
              <w:spacing w:line="240" w:lineRule="auto"/>
              <w:ind w:left="60"/>
              <w:jc w:val="left"/>
              <w:rPr>
                <w:bdr w:val="nil"/>
              </w:rPr>
            </w:pPr>
            <w:r>
              <w:rPr>
                <w:rFonts w:ascii="Calibri" w:eastAsia="Calibri" w:hAnsi="Calibri" w:cs="Calibri"/>
                <w:sz w:val="20"/>
                <w:bdr w:val="nil"/>
              </w:rPr>
              <w:t>Zaujímá kritický přístup ke zpravodajství a k reklam, definuje vliv médií na každodenní život společnosti - Člověk ve společnosti - Kulturní život</w:t>
            </w:r>
          </w:p>
        </w:tc>
      </w:tr>
      <w:tr w:rsidR="009D23F3" w14:paraId="0D7F48A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023385"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49243EC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126E74" w14:textId="77777777" w:rsidR="009D23F3" w:rsidRDefault="00000000">
            <w:pPr>
              <w:spacing w:line="240" w:lineRule="auto"/>
              <w:ind w:left="60"/>
              <w:jc w:val="left"/>
              <w:rPr>
                <w:bdr w:val="nil"/>
              </w:rPr>
            </w:pPr>
            <w:r>
              <w:rPr>
                <w:rFonts w:ascii="Calibri" w:eastAsia="Calibri" w:hAnsi="Calibri" w:cs="Calibri"/>
                <w:sz w:val="20"/>
                <w:bdr w:val="nil"/>
              </w:rPr>
              <w:t>Poznává rozdíly mezi jednotlivými druhy lidských vztahů - Člověk ve společnosti - </w:t>
            </w:r>
            <w:r>
              <w:rPr>
                <w:rFonts w:ascii="Calibri" w:eastAsia="Calibri" w:hAnsi="Calibri" w:cs="Calibri"/>
                <w:sz w:val="20"/>
                <w:szCs w:val="22"/>
                <w:bdr w:val="nil"/>
              </w:rPr>
              <w:t>Vztahy mezi lidmi, Lidská setkání</w:t>
            </w:r>
          </w:p>
        </w:tc>
      </w:tr>
      <w:tr w:rsidR="009D23F3" w14:paraId="5673D54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89C5BE"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194CF5B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C8E02D" w14:textId="77777777" w:rsidR="009D23F3" w:rsidRDefault="00000000">
            <w:pPr>
              <w:spacing w:line="240" w:lineRule="auto"/>
              <w:ind w:left="60"/>
              <w:jc w:val="left"/>
              <w:rPr>
                <w:bdr w:val="nil"/>
              </w:rPr>
            </w:pPr>
            <w:r>
              <w:rPr>
                <w:rFonts w:ascii="Calibri" w:eastAsia="Calibri" w:hAnsi="Calibri" w:cs="Calibri"/>
                <w:sz w:val="20"/>
                <w:bdr w:val="nil"/>
              </w:rPr>
              <w:t>Hodnotí důležitost komunikace v mezilidských vztazích - Člověk ve společnosti - </w:t>
            </w:r>
            <w:r>
              <w:rPr>
                <w:rFonts w:ascii="Calibri" w:eastAsia="Calibri" w:hAnsi="Calibri" w:cs="Calibri"/>
                <w:sz w:val="20"/>
                <w:szCs w:val="22"/>
                <w:bdr w:val="nil"/>
              </w:rPr>
              <w:t>Vztahy mezi lidmi </w:t>
            </w:r>
          </w:p>
        </w:tc>
      </w:tr>
      <w:tr w:rsidR="009D23F3" w14:paraId="6B3B342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7B3F61"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034A7AC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4D3DD8" w14:textId="77777777" w:rsidR="009D23F3" w:rsidRDefault="00000000">
            <w:pPr>
              <w:spacing w:line="240" w:lineRule="auto"/>
              <w:ind w:left="60"/>
              <w:jc w:val="left"/>
              <w:rPr>
                <w:bdr w:val="nil"/>
              </w:rPr>
            </w:pPr>
            <w:r>
              <w:rPr>
                <w:rFonts w:ascii="Calibri" w:eastAsia="Calibri" w:hAnsi="Calibri" w:cs="Calibri"/>
                <w:sz w:val="20"/>
                <w:bdr w:val="nil"/>
              </w:rPr>
              <w:t>Posuzuje příčiny lidské nesnášenlivosti, učí se řešit tyto problémy - Člověk ve společnosti - </w:t>
            </w:r>
            <w:r>
              <w:rPr>
                <w:rFonts w:ascii="Calibri" w:eastAsia="Calibri" w:hAnsi="Calibri" w:cs="Calibri"/>
                <w:sz w:val="20"/>
                <w:szCs w:val="22"/>
                <w:bdr w:val="nil"/>
              </w:rPr>
              <w:t>Vztahy mezi lidmi, Lidská setkání</w:t>
            </w:r>
          </w:p>
        </w:tc>
      </w:tr>
      <w:tr w:rsidR="009D23F3" w14:paraId="6F87E9B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55396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47A50B0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1E7616" w14:textId="77777777" w:rsidR="009D23F3" w:rsidRDefault="00000000">
            <w:pPr>
              <w:spacing w:line="240" w:lineRule="auto"/>
              <w:ind w:left="60"/>
              <w:jc w:val="left"/>
              <w:rPr>
                <w:bdr w:val="nil"/>
              </w:rPr>
            </w:pPr>
            <w:r>
              <w:rPr>
                <w:rFonts w:ascii="Calibri" w:eastAsia="Calibri" w:hAnsi="Calibri" w:cs="Calibri"/>
                <w:sz w:val="20"/>
                <w:bdr w:val="nil"/>
              </w:rPr>
              <w:t>Učí se hodnotit postoje a hodnoty své a druhých - Člověk ve společnosti - </w:t>
            </w:r>
            <w:r>
              <w:rPr>
                <w:rFonts w:ascii="Calibri" w:eastAsia="Calibri" w:hAnsi="Calibri" w:cs="Calibri"/>
                <w:sz w:val="20"/>
                <w:szCs w:val="22"/>
                <w:bdr w:val="nil"/>
              </w:rPr>
              <w:t>Zásady lidského soužití</w:t>
            </w:r>
          </w:p>
        </w:tc>
      </w:tr>
      <w:tr w:rsidR="009D23F3" w14:paraId="498B859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A4C7A3"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Občan, občanská společnost a stát</w:t>
            </w:r>
          </w:p>
        </w:tc>
      </w:tr>
      <w:tr w:rsidR="009D23F3" w14:paraId="5C07E60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91CA3B" w14:textId="77777777" w:rsidR="009D23F3" w:rsidRDefault="00000000">
            <w:pPr>
              <w:spacing w:line="240" w:lineRule="auto"/>
              <w:ind w:left="60"/>
              <w:jc w:val="left"/>
              <w:rPr>
                <w:bdr w:val="nil"/>
              </w:rPr>
            </w:pPr>
            <w:r>
              <w:rPr>
                <w:rFonts w:ascii="Calibri" w:eastAsia="Calibri" w:hAnsi="Calibri" w:cs="Calibri"/>
                <w:sz w:val="20"/>
                <w:bdr w:val="nil"/>
              </w:rPr>
              <w:t>Seznamuje se základními principy dodržování a porušování lidských práv - Člověk, stát a právo - </w:t>
            </w:r>
            <w:r>
              <w:rPr>
                <w:rFonts w:ascii="Calibri" w:eastAsia="Calibri" w:hAnsi="Calibri" w:cs="Calibri"/>
                <w:sz w:val="20"/>
                <w:szCs w:val="22"/>
                <w:bdr w:val="nil"/>
              </w:rPr>
              <w:t>Lidská práva </w:t>
            </w:r>
          </w:p>
        </w:tc>
      </w:tr>
    </w:tbl>
    <w:p w14:paraId="36100437"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0D4B5953"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F7E86E0"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Výchova k občanství</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409117F"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8.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AF111F8" w14:textId="77777777" w:rsidR="009D23F3" w:rsidRDefault="009D23F3"/>
        </w:tc>
      </w:tr>
      <w:tr w:rsidR="009D23F3" w14:paraId="05E97139"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EAE6CF1"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961E56" w14:textId="77777777" w:rsidR="009D23F3" w:rsidRDefault="00000000">
            <w:pPr>
              <w:numPr>
                <w:ilvl w:val="0"/>
                <w:numId w:val="153"/>
              </w:numPr>
              <w:spacing w:line="240" w:lineRule="auto"/>
              <w:jc w:val="left"/>
              <w:rPr>
                <w:bdr w:val="nil"/>
              </w:rPr>
            </w:pPr>
            <w:r>
              <w:rPr>
                <w:rFonts w:ascii="Calibri" w:eastAsia="Calibri" w:hAnsi="Calibri" w:cs="Calibri"/>
                <w:sz w:val="20"/>
                <w:bdr w:val="nil"/>
              </w:rPr>
              <w:t>Kompetence k učení</w:t>
            </w:r>
          </w:p>
          <w:p w14:paraId="2E169958" w14:textId="77777777" w:rsidR="009D23F3" w:rsidRDefault="00000000">
            <w:pPr>
              <w:numPr>
                <w:ilvl w:val="0"/>
                <w:numId w:val="153"/>
              </w:numPr>
              <w:spacing w:line="240" w:lineRule="auto"/>
              <w:jc w:val="left"/>
              <w:rPr>
                <w:bdr w:val="nil"/>
              </w:rPr>
            </w:pPr>
            <w:r>
              <w:rPr>
                <w:rFonts w:ascii="Calibri" w:eastAsia="Calibri" w:hAnsi="Calibri" w:cs="Calibri"/>
                <w:sz w:val="20"/>
                <w:bdr w:val="nil"/>
              </w:rPr>
              <w:t>Kompetence k řešení problémů</w:t>
            </w:r>
          </w:p>
          <w:p w14:paraId="34057F1D" w14:textId="77777777" w:rsidR="009D23F3" w:rsidRDefault="00000000">
            <w:pPr>
              <w:numPr>
                <w:ilvl w:val="0"/>
                <w:numId w:val="153"/>
              </w:numPr>
              <w:spacing w:line="240" w:lineRule="auto"/>
              <w:jc w:val="left"/>
              <w:rPr>
                <w:bdr w:val="nil"/>
              </w:rPr>
            </w:pPr>
            <w:r>
              <w:rPr>
                <w:rFonts w:ascii="Calibri" w:eastAsia="Calibri" w:hAnsi="Calibri" w:cs="Calibri"/>
                <w:sz w:val="20"/>
                <w:bdr w:val="nil"/>
              </w:rPr>
              <w:t>Kompetence komunikativní</w:t>
            </w:r>
          </w:p>
          <w:p w14:paraId="51EA5393" w14:textId="77777777" w:rsidR="009D23F3" w:rsidRDefault="00000000">
            <w:pPr>
              <w:numPr>
                <w:ilvl w:val="0"/>
                <w:numId w:val="153"/>
              </w:numPr>
              <w:spacing w:line="240" w:lineRule="auto"/>
              <w:jc w:val="left"/>
              <w:rPr>
                <w:bdr w:val="nil"/>
              </w:rPr>
            </w:pPr>
            <w:r>
              <w:rPr>
                <w:rFonts w:ascii="Calibri" w:eastAsia="Calibri" w:hAnsi="Calibri" w:cs="Calibri"/>
                <w:sz w:val="20"/>
                <w:bdr w:val="nil"/>
              </w:rPr>
              <w:t>Kompetence sociální a personální</w:t>
            </w:r>
          </w:p>
          <w:p w14:paraId="259518A7" w14:textId="77777777" w:rsidR="009D23F3" w:rsidRDefault="00000000">
            <w:pPr>
              <w:numPr>
                <w:ilvl w:val="0"/>
                <w:numId w:val="153"/>
              </w:numPr>
              <w:spacing w:line="240" w:lineRule="auto"/>
              <w:jc w:val="left"/>
              <w:rPr>
                <w:bdr w:val="nil"/>
              </w:rPr>
            </w:pPr>
            <w:r>
              <w:rPr>
                <w:rFonts w:ascii="Calibri" w:eastAsia="Calibri" w:hAnsi="Calibri" w:cs="Calibri"/>
                <w:sz w:val="20"/>
                <w:bdr w:val="nil"/>
              </w:rPr>
              <w:t>Kompetence občanské</w:t>
            </w:r>
          </w:p>
          <w:p w14:paraId="63DF87DF" w14:textId="77777777" w:rsidR="009D23F3" w:rsidRDefault="00000000">
            <w:pPr>
              <w:numPr>
                <w:ilvl w:val="0"/>
                <w:numId w:val="153"/>
              </w:numPr>
              <w:spacing w:line="240" w:lineRule="auto"/>
              <w:jc w:val="left"/>
              <w:rPr>
                <w:bdr w:val="nil"/>
              </w:rPr>
            </w:pPr>
            <w:r>
              <w:rPr>
                <w:rFonts w:ascii="Calibri" w:eastAsia="Calibri" w:hAnsi="Calibri" w:cs="Calibri"/>
                <w:sz w:val="20"/>
                <w:bdr w:val="nil"/>
              </w:rPr>
              <w:t>Kompetence pracovní</w:t>
            </w:r>
          </w:p>
          <w:p w14:paraId="116C619D" w14:textId="77777777" w:rsidR="009D23F3" w:rsidRDefault="00000000">
            <w:pPr>
              <w:numPr>
                <w:ilvl w:val="0"/>
                <w:numId w:val="153"/>
              </w:numPr>
              <w:spacing w:line="240" w:lineRule="auto"/>
              <w:jc w:val="left"/>
              <w:rPr>
                <w:bdr w:val="nil"/>
              </w:rPr>
            </w:pPr>
            <w:r>
              <w:rPr>
                <w:rFonts w:ascii="Calibri" w:eastAsia="Calibri" w:hAnsi="Calibri" w:cs="Calibri"/>
                <w:sz w:val="20"/>
                <w:bdr w:val="nil"/>
              </w:rPr>
              <w:t>Kompetence digitální</w:t>
            </w:r>
          </w:p>
        </w:tc>
      </w:tr>
      <w:tr w:rsidR="009D23F3" w14:paraId="301DEAA7"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7A9391F"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2015AE9"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9099820"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0DC50EC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BFD925"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FA1711" w14:textId="77777777" w:rsidR="009D23F3" w:rsidRDefault="00000000">
            <w:pPr>
              <w:spacing w:line="240" w:lineRule="auto"/>
              <w:ind w:left="60"/>
              <w:jc w:val="left"/>
              <w:rPr>
                <w:bdr w:val="nil"/>
              </w:rPr>
            </w:pPr>
            <w:r>
              <w:rPr>
                <w:rFonts w:ascii="Calibri" w:eastAsia="Calibri" w:hAnsi="Calibri" w:cs="Calibri"/>
                <w:sz w:val="20"/>
                <w:bdr w:val="nil"/>
              </w:rPr>
              <w:t>» posoudí způsoby řešení konfliktů a vybere ten nejvhodnější, přijímá kritiku a pochvalu </w:t>
            </w:r>
            <w:r>
              <w:rPr>
                <w:rFonts w:ascii="Calibri" w:eastAsia="Calibri" w:hAnsi="Calibri" w:cs="Calibri"/>
                <w:sz w:val="20"/>
                <w:bdr w:val="nil"/>
              </w:rPr>
              <w:br/>
              <w:t> » vyjmenuje přínosy spolupráce a doloží její důležitost v lidském soužití </w:t>
            </w:r>
            <w:r>
              <w:rPr>
                <w:rFonts w:ascii="Calibri" w:eastAsia="Calibri" w:hAnsi="Calibri" w:cs="Calibri"/>
                <w:sz w:val="20"/>
                <w:bdr w:val="nil"/>
              </w:rPr>
              <w:br/>
              <w:t> » vyjádří možnosti pomoci potřebným lidem a doloží potřebu vzájemné solidarity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53AA9C" w14:textId="77777777" w:rsidR="009D23F3" w:rsidRDefault="00000000">
            <w:pPr>
              <w:spacing w:line="240" w:lineRule="auto"/>
              <w:ind w:left="60"/>
              <w:jc w:val="left"/>
              <w:rPr>
                <w:bdr w:val="nil"/>
              </w:rPr>
            </w:pPr>
            <w:r>
              <w:rPr>
                <w:rFonts w:ascii="Calibri" w:eastAsia="Calibri" w:hAnsi="Calibri" w:cs="Calibri"/>
                <w:sz w:val="20"/>
                <w:bdr w:val="nil"/>
              </w:rPr>
              <w:t>ČLOVĚK VE SPOLEČNOSTI</w:t>
            </w:r>
            <w:r>
              <w:rPr>
                <w:rFonts w:ascii="Calibri" w:eastAsia="Calibri" w:hAnsi="Calibri" w:cs="Calibri"/>
                <w:sz w:val="20"/>
                <w:bdr w:val="nil"/>
              </w:rPr>
              <w:br/>
              <w:t>» Vztahy mezi lidmi - mezilidské vztahy, konflikty</w:t>
            </w:r>
            <w:r>
              <w:rPr>
                <w:rFonts w:ascii="Calibri" w:eastAsia="Calibri" w:hAnsi="Calibri" w:cs="Calibri"/>
                <w:sz w:val="20"/>
                <w:bdr w:val="nil"/>
              </w:rPr>
              <w:br/>
              <w:t>» Zásady lidského soužití - dělba práce a činností, výhody spolupráce lidí</w:t>
            </w:r>
            <w:r>
              <w:rPr>
                <w:rFonts w:ascii="Calibri" w:eastAsia="Calibri" w:hAnsi="Calibri" w:cs="Calibri"/>
                <w:sz w:val="20"/>
                <w:bdr w:val="nil"/>
              </w:rPr>
              <w:br/>
              <w:t>» Lidská setkání - solidarita, pomoc lidem v nouzi, potřební lidé ve společnosti</w:t>
            </w:r>
          </w:p>
        </w:tc>
      </w:tr>
      <w:tr w:rsidR="009D23F3" w14:paraId="0E38C0E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D55FC8" w14:textId="77777777" w:rsidR="009D23F3" w:rsidRDefault="00000000">
            <w:pPr>
              <w:spacing w:line="240" w:lineRule="auto"/>
              <w:ind w:left="60"/>
              <w:jc w:val="left"/>
              <w:rPr>
                <w:bdr w:val="nil"/>
              </w:rPr>
            </w:pPr>
            <w:r>
              <w:rPr>
                <w:rFonts w:ascii="Calibri" w:eastAsia="Calibri" w:hAnsi="Calibri" w:cs="Calibri"/>
                <w:sz w:val="20"/>
                <w:bdr w:val="nil"/>
              </w:rPr>
              <w:t>VO-9-2-01 objasní, jak může realističtější poznání a hodnocení vlastní osobnosti a potenciálu pozitivně ovlivnit jeho rozhodování, vztahy s druhými lidmi i kvalitu života</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C853EC" w14:textId="77777777" w:rsidR="009D23F3" w:rsidRDefault="00000000">
            <w:pPr>
              <w:spacing w:line="240" w:lineRule="auto"/>
              <w:ind w:left="60"/>
              <w:jc w:val="left"/>
              <w:rPr>
                <w:bdr w:val="nil"/>
              </w:rPr>
            </w:pPr>
            <w:r>
              <w:rPr>
                <w:rFonts w:ascii="Calibri" w:eastAsia="Calibri" w:hAnsi="Calibri" w:cs="Calibri"/>
                <w:sz w:val="20"/>
                <w:bdr w:val="nil"/>
              </w:rPr>
              <w:t>» uvědomí si klady a zápory své i druhých, vlastní jedinečnost, se svým poznáním dovede pracovat</w:t>
            </w:r>
            <w:r>
              <w:rPr>
                <w:rFonts w:ascii="Calibri" w:eastAsia="Calibri" w:hAnsi="Calibri" w:cs="Calibri"/>
                <w:sz w:val="20"/>
                <w:bdr w:val="nil"/>
              </w:rPr>
              <w:br/>
              <w:t>» je schopen sebehodnocení a seberegulace</w:t>
            </w:r>
            <w:r>
              <w:rPr>
                <w:rFonts w:ascii="Calibri" w:eastAsia="Calibri" w:hAnsi="Calibri" w:cs="Calibri"/>
                <w:sz w:val="20"/>
                <w:bdr w:val="nil"/>
              </w:rPr>
              <w:br/>
              <w:t>» na základě sebepoznání a sebehodnocení dokáže vyhodnotit vhodný způsob komunikace a jednání s druhými lidmi</w:t>
            </w:r>
            <w:r>
              <w:rPr>
                <w:rFonts w:ascii="Calibri" w:eastAsia="Calibri" w:hAnsi="Calibri" w:cs="Calibri"/>
                <w:sz w:val="20"/>
                <w:bdr w:val="nil"/>
              </w:rPr>
              <w:br/>
              <w:t>» vyjmenuje, co člověka motivuje a je si vědom významu osobní kázně pro uskutečnění svých životních cílů</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485D86" w14:textId="77777777" w:rsidR="009D23F3" w:rsidRDefault="00000000">
            <w:pPr>
              <w:spacing w:line="240" w:lineRule="auto"/>
              <w:ind w:left="60"/>
              <w:jc w:val="left"/>
              <w:rPr>
                <w:bdr w:val="nil"/>
              </w:rPr>
            </w:pPr>
            <w:r>
              <w:rPr>
                <w:rFonts w:ascii="Calibri" w:eastAsia="Calibri" w:hAnsi="Calibri" w:cs="Calibri"/>
                <w:sz w:val="20"/>
                <w:bdr w:val="nil"/>
              </w:rPr>
              <w:t>ČLOVĚK JAKO JEDINEC</w:t>
            </w:r>
            <w:r>
              <w:rPr>
                <w:rFonts w:ascii="Calibri" w:eastAsia="Calibri" w:hAnsi="Calibri" w:cs="Calibri"/>
                <w:sz w:val="20"/>
                <w:bdr w:val="nil"/>
              </w:rPr>
              <w:br/>
              <w:t>» Podobnost a odlišnost lidí - osobní vlastnosti, dovednosti a schopnosti, charakter, vrozené předpoklady, osobní potenciál</w:t>
            </w:r>
            <w:r>
              <w:rPr>
                <w:rFonts w:ascii="Calibri" w:eastAsia="Calibri" w:hAnsi="Calibri" w:cs="Calibri"/>
                <w:sz w:val="20"/>
                <w:bdr w:val="nil"/>
              </w:rPr>
              <w:br/>
              <w:t>» Vnitřní svět člověka - vnímání, prožívání, poznávání a posuzování skutečnosti, sebe i druhých lidí, systém osobních hodnot, sebehodnocení, stereotypy v posuzování jiných lidí</w:t>
            </w:r>
            <w:r>
              <w:rPr>
                <w:rFonts w:ascii="Calibri" w:eastAsia="Calibri" w:hAnsi="Calibri" w:cs="Calibri"/>
                <w:sz w:val="20"/>
                <w:bdr w:val="nil"/>
              </w:rPr>
              <w:br/>
              <w:t>» Osobní rozvoj - sebezměna, význam motivace, aktivity, vůle a osobní kázně při seberozvoji, životní cíle a plány, životní perspektiva</w:t>
            </w:r>
          </w:p>
        </w:tc>
      </w:tr>
      <w:tr w:rsidR="009D23F3" w14:paraId="7621CE6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4C8AD3" w14:textId="77777777" w:rsidR="009D23F3" w:rsidRDefault="00000000">
            <w:pPr>
              <w:spacing w:line="240" w:lineRule="auto"/>
              <w:ind w:left="60"/>
              <w:jc w:val="left"/>
              <w:rPr>
                <w:bdr w:val="nil"/>
              </w:rPr>
            </w:pPr>
            <w:r>
              <w:rPr>
                <w:rFonts w:ascii="Calibri" w:eastAsia="Calibri" w:hAnsi="Calibri" w:cs="Calibri"/>
                <w:sz w:val="20"/>
                <w:bdr w:val="nil"/>
              </w:rPr>
              <w:t>VO-9-2-02 posoudí vliv osobních vlastností na dosahování individuálních i společných cílů, objasní význam vůle při dosahování cílů a překonávání překážek</w:t>
            </w:r>
          </w:p>
        </w:tc>
        <w:tc>
          <w:tcPr>
            <w:tcW w:w="1700" w:type="pct"/>
            <w:vMerge/>
            <w:tcBorders>
              <w:top w:val="inset" w:sz="6" w:space="0" w:color="808080"/>
              <w:left w:val="inset" w:sz="6" w:space="0" w:color="808080"/>
              <w:bottom w:val="inset" w:sz="6" w:space="0" w:color="808080"/>
              <w:right w:val="inset" w:sz="6" w:space="0" w:color="808080"/>
            </w:tcBorders>
          </w:tcPr>
          <w:p w14:paraId="3D7689A2"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78AE28C" w14:textId="77777777" w:rsidR="009D23F3" w:rsidRDefault="009D23F3">
            <w:pPr>
              <w:spacing w:line="240" w:lineRule="auto"/>
              <w:ind w:left="60"/>
              <w:jc w:val="left"/>
              <w:rPr>
                <w:bdr w:val="nil"/>
              </w:rPr>
            </w:pPr>
          </w:p>
        </w:tc>
      </w:tr>
      <w:tr w:rsidR="009D23F3" w14:paraId="766E05A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F83271" w14:textId="77777777" w:rsidR="009D23F3" w:rsidRDefault="00000000">
            <w:pPr>
              <w:spacing w:line="240" w:lineRule="auto"/>
              <w:ind w:left="60"/>
              <w:jc w:val="left"/>
              <w:rPr>
                <w:bdr w:val="nil"/>
              </w:rPr>
            </w:pPr>
            <w:r>
              <w:rPr>
                <w:rFonts w:ascii="Calibri" w:eastAsia="Calibri" w:hAnsi="Calibri" w:cs="Calibri"/>
                <w:sz w:val="20"/>
                <w:bdr w:val="nil"/>
              </w:rPr>
              <w:t>VO-9-2-04 popíše, jak lze usměrňovat a kultivovat charakterové a volní vlastnosti, rozvíjet osobní přednosti, překonávat osobní nedostatky a pěstovat zdravou sebedůvěru</w:t>
            </w:r>
          </w:p>
        </w:tc>
        <w:tc>
          <w:tcPr>
            <w:tcW w:w="1700" w:type="pct"/>
            <w:vMerge/>
            <w:tcBorders>
              <w:top w:val="inset" w:sz="6" w:space="0" w:color="808080"/>
              <w:left w:val="inset" w:sz="6" w:space="0" w:color="808080"/>
              <w:bottom w:val="inset" w:sz="6" w:space="0" w:color="808080"/>
              <w:right w:val="inset" w:sz="6" w:space="0" w:color="808080"/>
            </w:tcBorders>
          </w:tcPr>
          <w:p w14:paraId="11B3D79E"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B639593" w14:textId="77777777" w:rsidR="009D23F3" w:rsidRDefault="009D23F3">
            <w:pPr>
              <w:spacing w:line="240" w:lineRule="auto"/>
              <w:ind w:left="60"/>
              <w:jc w:val="left"/>
              <w:rPr>
                <w:bdr w:val="nil"/>
              </w:rPr>
            </w:pPr>
          </w:p>
        </w:tc>
      </w:tr>
      <w:tr w:rsidR="009D23F3" w14:paraId="7AB4A82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DD103E" w14:textId="77777777" w:rsidR="009D23F3" w:rsidRDefault="00000000">
            <w:pPr>
              <w:spacing w:line="240" w:lineRule="auto"/>
              <w:ind w:left="60"/>
              <w:jc w:val="left"/>
              <w:rPr>
                <w:bdr w:val="nil"/>
              </w:rPr>
            </w:pPr>
            <w:r>
              <w:rPr>
                <w:rFonts w:ascii="Calibri" w:eastAsia="Calibri" w:hAnsi="Calibri" w:cs="Calibri"/>
                <w:sz w:val="20"/>
                <w:bdr w:val="nil"/>
              </w:rPr>
              <w:t>VO-9-3-05 uvede a porovná nejobvyklejší způsoby nakládání s volnými prostředky a způsoby krytí deficitu</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C51C86" w14:textId="77777777" w:rsidR="009D23F3" w:rsidRDefault="00000000">
            <w:pPr>
              <w:spacing w:line="240" w:lineRule="auto"/>
              <w:ind w:left="60"/>
              <w:jc w:val="left"/>
              <w:rPr>
                <w:bdr w:val="nil"/>
              </w:rPr>
            </w:pPr>
            <w:r>
              <w:rPr>
                <w:rFonts w:ascii="Calibri" w:eastAsia="Calibri" w:hAnsi="Calibri" w:cs="Calibri"/>
                <w:sz w:val="20"/>
                <w:bdr w:val="nil"/>
              </w:rPr>
              <w:t>» rozlišuje a porovnává úlohu výroby, obchodu a služeb, uvádí jejich příklady z praxe</w:t>
            </w:r>
            <w:r>
              <w:rPr>
                <w:rFonts w:ascii="Calibri" w:eastAsia="Calibri" w:hAnsi="Calibri" w:cs="Calibri"/>
                <w:sz w:val="20"/>
                <w:bdr w:val="nil"/>
              </w:rPr>
              <w:br/>
              <w:t>» orientuje se v pojmech tržního hospodářství, objasní vliv nabídky a poptávky na tvorbu ceny</w:t>
            </w:r>
            <w:r>
              <w:rPr>
                <w:rFonts w:ascii="Calibri" w:eastAsia="Calibri" w:hAnsi="Calibri" w:cs="Calibri"/>
                <w:sz w:val="20"/>
                <w:bdr w:val="nil"/>
              </w:rPr>
              <w:br/>
              <w:t>» jmenuje způsoby použití volných prostředků</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E42036" w14:textId="77777777" w:rsidR="009D23F3" w:rsidRDefault="00000000">
            <w:pPr>
              <w:spacing w:line="240" w:lineRule="auto"/>
              <w:ind w:left="60"/>
              <w:jc w:val="left"/>
              <w:rPr>
                <w:bdr w:val="nil"/>
              </w:rPr>
            </w:pPr>
            <w:r>
              <w:rPr>
                <w:rFonts w:ascii="Calibri" w:eastAsia="Calibri" w:hAnsi="Calibri" w:cs="Calibri"/>
                <w:sz w:val="20"/>
                <w:bdr w:val="nil"/>
              </w:rPr>
              <w:t>ČLOVĚK, STÁT A HOSPODÁŘSTVÍ</w:t>
            </w:r>
            <w:r>
              <w:rPr>
                <w:rFonts w:ascii="Calibri" w:eastAsia="Calibri" w:hAnsi="Calibri" w:cs="Calibri"/>
                <w:sz w:val="20"/>
                <w:bdr w:val="nil"/>
              </w:rPr>
              <w:br/>
              <w:t>» Banky a jejich služby - aktivní a pasivní operace, úročení, pojištění, produkty finančního trhu pro investování a pro získávání prostředků</w:t>
            </w:r>
            <w:r>
              <w:rPr>
                <w:rFonts w:ascii="Calibri" w:eastAsia="Calibri" w:hAnsi="Calibri" w:cs="Calibri"/>
                <w:sz w:val="20"/>
                <w:bdr w:val="nil"/>
              </w:rPr>
              <w:br/>
              <w:t>» Principy tržního hospodářství - nejčastější právní formy podnikání</w:t>
            </w:r>
            <w:r>
              <w:rPr>
                <w:rFonts w:ascii="Calibri" w:eastAsia="Calibri" w:hAnsi="Calibri" w:cs="Calibri"/>
                <w:sz w:val="20"/>
                <w:bdr w:val="nil"/>
              </w:rPr>
              <w:br/>
              <w:t>» Výroba, obchod, služby - jejich funkce a návaznost</w:t>
            </w:r>
            <w:r>
              <w:rPr>
                <w:rFonts w:ascii="Calibri" w:eastAsia="Calibri" w:hAnsi="Calibri" w:cs="Calibri"/>
                <w:sz w:val="20"/>
                <w:bdr w:val="nil"/>
              </w:rPr>
              <w:br/>
              <w:t>» Principy tržního hospodářství - nabídka, poptávka, trh, tvorba ceny, inflace, podstata fungování trhu</w:t>
            </w:r>
          </w:p>
        </w:tc>
      </w:tr>
      <w:tr w:rsidR="009D23F3" w14:paraId="22A5F53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A40023" w14:textId="77777777" w:rsidR="009D23F3" w:rsidRDefault="00000000">
            <w:pPr>
              <w:spacing w:line="240" w:lineRule="auto"/>
              <w:ind w:left="60"/>
              <w:jc w:val="left"/>
              <w:rPr>
                <w:bdr w:val="nil"/>
              </w:rPr>
            </w:pPr>
            <w:r>
              <w:rPr>
                <w:rFonts w:ascii="Calibri" w:eastAsia="Calibri" w:hAnsi="Calibri" w:cs="Calibri"/>
                <w:sz w:val="20"/>
                <w:bdr w:val="nil"/>
              </w:rPr>
              <w:t>VO-9-3-06 na příkladu chování kupujících a prodávajících vyloží podstatu fungování trhu, objasní vliv nabídky a poptávky na tvorbu ceny a její změny, na příkladu ukáže tvorbu ceny jako součet nákladů, zisku a DPH, popíše vliv inflace na hodnotu peněz</w:t>
            </w:r>
          </w:p>
        </w:tc>
        <w:tc>
          <w:tcPr>
            <w:tcW w:w="1700" w:type="pct"/>
            <w:vMerge/>
            <w:tcBorders>
              <w:top w:val="inset" w:sz="6" w:space="0" w:color="808080"/>
              <w:left w:val="inset" w:sz="6" w:space="0" w:color="808080"/>
              <w:bottom w:val="inset" w:sz="6" w:space="0" w:color="808080"/>
              <w:right w:val="inset" w:sz="6" w:space="0" w:color="808080"/>
            </w:tcBorders>
          </w:tcPr>
          <w:p w14:paraId="51A6376C"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0A91C0C" w14:textId="77777777" w:rsidR="009D23F3" w:rsidRDefault="009D23F3">
            <w:pPr>
              <w:spacing w:line="240" w:lineRule="auto"/>
              <w:ind w:left="60"/>
              <w:jc w:val="left"/>
              <w:rPr>
                <w:bdr w:val="nil"/>
              </w:rPr>
            </w:pPr>
          </w:p>
        </w:tc>
      </w:tr>
      <w:tr w:rsidR="009D23F3" w14:paraId="6728F12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BC23F4" w14:textId="77777777" w:rsidR="009D23F3" w:rsidRDefault="00000000">
            <w:pPr>
              <w:spacing w:line="240" w:lineRule="auto"/>
              <w:ind w:left="60"/>
              <w:jc w:val="left"/>
              <w:rPr>
                <w:bdr w:val="nil"/>
              </w:rPr>
            </w:pPr>
            <w:r>
              <w:rPr>
                <w:rFonts w:ascii="Calibri" w:eastAsia="Calibri" w:hAnsi="Calibri" w:cs="Calibri"/>
                <w:sz w:val="20"/>
                <w:bdr w:val="nil"/>
              </w:rPr>
              <w:t>VO-9-4-02 rozlišuje a porovnává úkoly jednotlivých složek státní moci ČR i jejich orgánů a institucí, uvede příklady institucí a orgánů, které se podílejí na správě obcí, krajů a státu</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BC2898" w14:textId="77777777" w:rsidR="009D23F3" w:rsidRDefault="00000000">
            <w:pPr>
              <w:spacing w:line="240" w:lineRule="auto"/>
              <w:ind w:left="60"/>
              <w:jc w:val="left"/>
              <w:rPr>
                <w:bdr w:val="nil"/>
              </w:rPr>
            </w:pPr>
            <w:r>
              <w:rPr>
                <w:rFonts w:ascii="Calibri" w:eastAsia="Calibri" w:hAnsi="Calibri" w:cs="Calibri"/>
                <w:sz w:val="20"/>
                <w:bdr w:val="nil"/>
              </w:rPr>
              <w:t>» rozlišuje a porovnává orgány státní správy a samosprávy, uvádí konkrétní příklady jejich úkolů</w:t>
            </w:r>
            <w:r>
              <w:rPr>
                <w:rFonts w:ascii="Calibri" w:eastAsia="Calibri" w:hAnsi="Calibri" w:cs="Calibri"/>
                <w:sz w:val="20"/>
                <w:bdr w:val="nil"/>
              </w:rPr>
              <w:br/>
              <w:t>» na základě znalosti právního řádu přiměřeně uplatňuje svá práva a respektuje práva jiných</w:t>
            </w:r>
            <w:r>
              <w:rPr>
                <w:rFonts w:ascii="Calibri" w:eastAsia="Calibri" w:hAnsi="Calibri" w:cs="Calibri"/>
                <w:sz w:val="20"/>
                <w:bdr w:val="nil"/>
              </w:rPr>
              <w:br/>
              <w:t>» objasní výhody demokratického zřízení, jmenuje příklady z každodenního života občanů</w:t>
            </w:r>
            <w:r>
              <w:rPr>
                <w:rFonts w:ascii="Calibri" w:eastAsia="Calibri" w:hAnsi="Calibri" w:cs="Calibri"/>
                <w:sz w:val="20"/>
                <w:bdr w:val="nil"/>
              </w:rPr>
              <w:br/>
              <w:t>» zdůvodňuje smysl voleb do zastupitelstev pro občana, obhajuje své názory</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6E5113" w14:textId="77777777" w:rsidR="009D23F3" w:rsidRDefault="00000000">
            <w:pPr>
              <w:spacing w:line="240" w:lineRule="auto"/>
              <w:ind w:left="60"/>
              <w:jc w:val="left"/>
              <w:rPr>
                <w:bdr w:val="nil"/>
              </w:rPr>
            </w:pPr>
            <w:r>
              <w:rPr>
                <w:rFonts w:ascii="Calibri" w:eastAsia="Calibri" w:hAnsi="Calibri" w:cs="Calibri"/>
                <w:sz w:val="20"/>
                <w:bdr w:val="nil"/>
              </w:rPr>
              <w:t>ČLOVĚK, STÁT A PRÁVO</w:t>
            </w:r>
            <w:r>
              <w:rPr>
                <w:rFonts w:ascii="Calibri" w:eastAsia="Calibri" w:hAnsi="Calibri" w:cs="Calibri"/>
                <w:sz w:val="20"/>
                <w:bdr w:val="nil"/>
              </w:rPr>
              <w:br/>
              <w:t>» Státní správa a samospráva - orgány a instituce státní správy a samosprávy, jejich úkoly</w:t>
            </w:r>
            <w:r>
              <w:rPr>
                <w:rFonts w:ascii="Calibri" w:eastAsia="Calibri" w:hAnsi="Calibri" w:cs="Calibri"/>
                <w:sz w:val="20"/>
                <w:bdr w:val="nil"/>
              </w:rPr>
              <w:br/>
              <w:t>» Právní řád ČR - význam a funkce právního řádu</w:t>
            </w:r>
            <w:r>
              <w:rPr>
                <w:rFonts w:ascii="Calibri" w:eastAsia="Calibri" w:hAnsi="Calibri" w:cs="Calibri"/>
                <w:sz w:val="20"/>
                <w:bdr w:val="nil"/>
              </w:rPr>
              <w:br/>
              <w:t>» Právo v každodenním životě - význam právních vztahů, důležité právní vztahy a závazky z nich vyplývající, základní práva spotřebitele, styk s úřady</w:t>
            </w:r>
            <w:r>
              <w:rPr>
                <w:rFonts w:ascii="Calibri" w:eastAsia="Calibri" w:hAnsi="Calibri" w:cs="Calibri"/>
                <w:sz w:val="20"/>
                <w:bdr w:val="nil"/>
              </w:rPr>
              <w:br/>
              <w:t>» Právní řád ČR - soustava soudů, právní norma, předpis, publikování právních předpisů, orgány právní ochrany občanů</w:t>
            </w:r>
            <w:r>
              <w:rPr>
                <w:rFonts w:ascii="Calibri" w:eastAsia="Calibri" w:hAnsi="Calibri" w:cs="Calibri"/>
                <w:sz w:val="20"/>
                <w:bdr w:val="nil"/>
              </w:rPr>
              <w:br/>
              <w:t>» Protiprávní jednání - druhy a postihy protiprávního jednání včetně korupce, trestní postižitelnost, porušování předpisů v silničním provozu, porušování práv k duševnímu vlastnictví</w:t>
            </w:r>
            <w:r>
              <w:rPr>
                <w:rFonts w:ascii="Calibri" w:eastAsia="Calibri" w:hAnsi="Calibri" w:cs="Calibri"/>
                <w:sz w:val="20"/>
                <w:bdr w:val="nil"/>
              </w:rPr>
              <w:br/>
              <w:t>» Právní základ státu - Ústava ČR</w:t>
            </w:r>
            <w:r>
              <w:rPr>
                <w:rFonts w:ascii="Calibri" w:eastAsia="Calibri" w:hAnsi="Calibri" w:cs="Calibri"/>
                <w:sz w:val="20"/>
                <w:bdr w:val="nil"/>
              </w:rPr>
              <w:br/>
              <w:t>» Principy demokracie - demokratické řízení státu, politický pluralismus, sociální dialog, význam voleb do zastupitelstev</w:t>
            </w:r>
          </w:p>
        </w:tc>
      </w:tr>
      <w:tr w:rsidR="009D23F3" w14:paraId="70A1634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B79E23" w14:textId="77777777" w:rsidR="009D23F3" w:rsidRDefault="00000000">
            <w:pPr>
              <w:spacing w:line="240" w:lineRule="auto"/>
              <w:ind w:left="60"/>
              <w:jc w:val="left"/>
              <w:rPr>
                <w:bdr w:val="nil"/>
              </w:rPr>
            </w:pPr>
            <w:r>
              <w:rPr>
                <w:rFonts w:ascii="Calibri" w:eastAsia="Calibri" w:hAnsi="Calibri" w:cs="Calibri"/>
                <w:sz w:val="20"/>
                <w:bdr w:val="nil"/>
              </w:rPr>
              <w:t>VO-9-4-03 objasní výhody demokratického způsobu řízení státu pro každodenní život občanů</w:t>
            </w:r>
          </w:p>
        </w:tc>
        <w:tc>
          <w:tcPr>
            <w:tcW w:w="1700" w:type="pct"/>
            <w:vMerge/>
            <w:tcBorders>
              <w:top w:val="inset" w:sz="6" w:space="0" w:color="808080"/>
              <w:left w:val="inset" w:sz="6" w:space="0" w:color="808080"/>
              <w:bottom w:val="inset" w:sz="6" w:space="0" w:color="808080"/>
              <w:right w:val="inset" w:sz="6" w:space="0" w:color="808080"/>
            </w:tcBorders>
          </w:tcPr>
          <w:p w14:paraId="273A7710"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8F66C32" w14:textId="77777777" w:rsidR="009D23F3" w:rsidRDefault="009D23F3">
            <w:pPr>
              <w:spacing w:line="240" w:lineRule="auto"/>
              <w:ind w:left="60"/>
              <w:jc w:val="left"/>
              <w:rPr>
                <w:bdr w:val="nil"/>
              </w:rPr>
            </w:pPr>
          </w:p>
        </w:tc>
      </w:tr>
      <w:tr w:rsidR="009D23F3" w14:paraId="5B0A948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6B5018" w14:textId="77777777" w:rsidR="009D23F3" w:rsidRDefault="00000000">
            <w:pPr>
              <w:spacing w:line="240" w:lineRule="auto"/>
              <w:ind w:left="60"/>
              <w:jc w:val="left"/>
              <w:rPr>
                <w:bdr w:val="nil"/>
              </w:rPr>
            </w:pPr>
            <w:r>
              <w:rPr>
                <w:rFonts w:ascii="Calibri" w:eastAsia="Calibri" w:hAnsi="Calibri" w:cs="Calibri"/>
                <w:sz w:val="20"/>
                <w:bdr w:val="nil"/>
              </w:rPr>
              <w:t>VO-9-4-04 vyloží smysl voleb do zastupitelstev v demokratických státech a uvede příklady, jak mohou výsledky voleb ovlivňovat každodenní život občanů</w:t>
            </w:r>
          </w:p>
        </w:tc>
        <w:tc>
          <w:tcPr>
            <w:tcW w:w="1700" w:type="pct"/>
            <w:vMerge/>
            <w:tcBorders>
              <w:top w:val="inset" w:sz="6" w:space="0" w:color="808080"/>
              <w:left w:val="inset" w:sz="6" w:space="0" w:color="808080"/>
              <w:bottom w:val="inset" w:sz="6" w:space="0" w:color="808080"/>
              <w:right w:val="inset" w:sz="6" w:space="0" w:color="808080"/>
            </w:tcBorders>
          </w:tcPr>
          <w:p w14:paraId="01ECA1BB"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E0543E5" w14:textId="77777777" w:rsidR="009D23F3" w:rsidRDefault="009D23F3">
            <w:pPr>
              <w:spacing w:line="240" w:lineRule="auto"/>
              <w:ind w:left="60"/>
              <w:jc w:val="left"/>
              <w:rPr>
                <w:bdr w:val="nil"/>
              </w:rPr>
            </w:pPr>
          </w:p>
        </w:tc>
      </w:tr>
      <w:tr w:rsidR="009D23F3" w14:paraId="1039F9D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F155B6" w14:textId="77777777" w:rsidR="009D23F3" w:rsidRDefault="00000000">
            <w:pPr>
              <w:spacing w:line="240" w:lineRule="auto"/>
              <w:ind w:left="60"/>
              <w:jc w:val="left"/>
              <w:rPr>
                <w:bdr w:val="nil"/>
              </w:rPr>
            </w:pPr>
            <w:r>
              <w:rPr>
                <w:rFonts w:ascii="Calibri" w:eastAsia="Calibri" w:hAnsi="Calibri" w:cs="Calibri"/>
                <w:sz w:val="20"/>
                <w:bdr w:val="nil"/>
              </w:rPr>
              <w:t>VO-9-5-02 uvede některé globální problémy současnosti, vyjádří na ně svůj osobní názor a popíše jejich hlavní příčiny i možné důsledky</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721051" w14:textId="77777777" w:rsidR="009D23F3" w:rsidRDefault="00000000">
            <w:pPr>
              <w:spacing w:line="240" w:lineRule="auto"/>
              <w:ind w:left="60"/>
              <w:jc w:val="left"/>
              <w:rPr>
                <w:bdr w:val="nil"/>
              </w:rPr>
            </w:pPr>
            <w:r>
              <w:rPr>
                <w:rFonts w:ascii="Calibri" w:eastAsia="Calibri" w:hAnsi="Calibri" w:cs="Calibri"/>
                <w:sz w:val="20"/>
                <w:bdr w:val="nil"/>
              </w:rPr>
              <w:t>» vyjádří osobní názor na nejdůležitější globální problémy, vyvodí příčiny a důsledky</w:t>
            </w:r>
            <w:r>
              <w:rPr>
                <w:rFonts w:ascii="Calibri" w:eastAsia="Calibri" w:hAnsi="Calibri" w:cs="Calibri"/>
                <w:sz w:val="20"/>
                <w:bdr w:val="nil"/>
              </w:rPr>
              <w:br/>
              <w:t>» upozorní na důležité problémy globalizace a porovná jejich pozitiva a negativa</w:t>
            </w:r>
            <w:r>
              <w:rPr>
                <w:rFonts w:ascii="Calibri" w:eastAsia="Calibri" w:hAnsi="Calibri" w:cs="Calibri"/>
                <w:sz w:val="20"/>
                <w:bdr w:val="nil"/>
              </w:rPr>
              <w:br/>
              <w:t>» vyvozuje souvislosti globálních a lokálních problémů, jmenuje konkrétní příklady ze svého okolí</w:t>
            </w:r>
            <w:r>
              <w:rPr>
                <w:rFonts w:ascii="Calibri" w:eastAsia="Calibri" w:hAnsi="Calibri" w:cs="Calibri"/>
                <w:sz w:val="20"/>
                <w:bdr w:val="nil"/>
              </w:rPr>
              <w:br/>
              <w:t>» na příkladech upozorní na nebezpečí mezinárodního terorismu, diskutuje o způsobech jeho potlačování</w:t>
            </w:r>
            <w:r>
              <w:rPr>
                <w:rFonts w:ascii="Calibri" w:eastAsia="Calibri" w:hAnsi="Calibri" w:cs="Calibri"/>
                <w:sz w:val="20"/>
                <w:bdr w:val="nil"/>
              </w:rPr>
              <w:br/>
              <w:t>» objasní souvislosti globálních a lokálních problémů, uvede příklady možných projevů a způsobu řešení globálních problémů na lokální úrovni (v obci, regionu)</w:t>
            </w:r>
            <w:r>
              <w:rPr>
                <w:rFonts w:ascii="Calibri" w:eastAsia="Calibri" w:hAnsi="Calibri" w:cs="Calibri"/>
                <w:sz w:val="20"/>
                <w:bdr w:val="nil"/>
              </w:rPr>
              <w:br/>
              <w:t>» uvede příklady mezinárodního terorismu a zaujme vlastní postoj ke způsobu jeho potírání</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E8CE2A" w14:textId="77777777" w:rsidR="009D23F3" w:rsidRDefault="00000000">
            <w:pPr>
              <w:spacing w:line="240" w:lineRule="auto"/>
              <w:ind w:left="60"/>
              <w:jc w:val="left"/>
              <w:rPr>
                <w:bdr w:val="nil"/>
              </w:rPr>
            </w:pPr>
            <w:r>
              <w:rPr>
                <w:rFonts w:ascii="Calibri" w:eastAsia="Calibri" w:hAnsi="Calibri" w:cs="Calibri"/>
                <w:sz w:val="20"/>
                <w:bdr w:val="nil"/>
              </w:rPr>
              <w:t>MEZINÁRODNÍ VZTAHY, GLOBÁLNÍ SVĚT</w:t>
            </w:r>
            <w:r>
              <w:rPr>
                <w:rFonts w:ascii="Calibri" w:eastAsia="Calibri" w:hAnsi="Calibri" w:cs="Calibri"/>
                <w:sz w:val="20"/>
                <w:bdr w:val="nil"/>
              </w:rPr>
              <w:br/>
              <w:t>» Globalizace - projevy, klady a zápory, významné globální problémy včetně válek a terorismu, možnosti jejich řešení</w:t>
            </w:r>
          </w:p>
        </w:tc>
      </w:tr>
      <w:tr w:rsidR="009D23F3" w14:paraId="0AA30FD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31E1F4" w14:textId="77777777" w:rsidR="009D23F3" w:rsidRDefault="00000000">
            <w:pPr>
              <w:spacing w:line="240" w:lineRule="auto"/>
              <w:ind w:left="60"/>
              <w:jc w:val="left"/>
              <w:rPr>
                <w:bdr w:val="nil"/>
              </w:rPr>
            </w:pPr>
            <w:r>
              <w:rPr>
                <w:rFonts w:ascii="Calibri" w:eastAsia="Calibri" w:hAnsi="Calibri" w:cs="Calibri"/>
                <w:sz w:val="20"/>
                <w:bdr w:val="nil"/>
              </w:rPr>
              <w:t>VO-9-5-03 objasní souvislosti globálních a lokálních problémů</w:t>
            </w:r>
          </w:p>
        </w:tc>
        <w:tc>
          <w:tcPr>
            <w:tcW w:w="1700" w:type="pct"/>
            <w:vMerge/>
            <w:tcBorders>
              <w:top w:val="inset" w:sz="6" w:space="0" w:color="808080"/>
              <w:left w:val="inset" w:sz="6" w:space="0" w:color="808080"/>
              <w:bottom w:val="inset" w:sz="6" w:space="0" w:color="808080"/>
              <w:right w:val="inset" w:sz="6" w:space="0" w:color="808080"/>
            </w:tcBorders>
          </w:tcPr>
          <w:p w14:paraId="63B6205C"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D0457A4" w14:textId="77777777" w:rsidR="009D23F3" w:rsidRDefault="009D23F3">
            <w:pPr>
              <w:spacing w:line="240" w:lineRule="auto"/>
              <w:ind w:left="60"/>
              <w:jc w:val="left"/>
              <w:rPr>
                <w:bdr w:val="nil"/>
              </w:rPr>
            </w:pPr>
          </w:p>
        </w:tc>
      </w:tr>
      <w:tr w:rsidR="009D23F3" w14:paraId="42E4849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A355BE"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1D1B10" w14:textId="77777777" w:rsidR="009D23F3" w:rsidRDefault="00000000">
            <w:pPr>
              <w:spacing w:line="240" w:lineRule="auto"/>
              <w:ind w:left="60"/>
              <w:jc w:val="left"/>
              <w:rPr>
                <w:bdr w:val="nil"/>
              </w:rPr>
            </w:pPr>
            <w:r>
              <w:rPr>
                <w:rFonts w:ascii="Calibri" w:eastAsia="Calibri" w:hAnsi="Calibri" w:cs="Calibri"/>
                <w:sz w:val="20"/>
                <w:bdr w:val="nil"/>
              </w:rPr>
              <w:t>» smysluplně formuluje své životní cíle a plány, dokáže si vytyčit cestu k jejich dosažení s ohledem na vlastní sebezměnu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A401C4" w14:textId="77777777" w:rsidR="009D23F3" w:rsidRDefault="00000000">
            <w:pPr>
              <w:spacing w:line="240" w:lineRule="auto"/>
              <w:ind w:left="60"/>
              <w:jc w:val="left"/>
              <w:rPr>
                <w:bdr w:val="nil"/>
              </w:rPr>
            </w:pPr>
            <w:r>
              <w:rPr>
                <w:rFonts w:ascii="Calibri" w:eastAsia="Calibri" w:hAnsi="Calibri" w:cs="Calibri"/>
                <w:sz w:val="20"/>
                <w:bdr w:val="nil"/>
              </w:rPr>
              <w:t>ČLOVĚK JAKO JEDINEC</w:t>
            </w:r>
            <w:r>
              <w:rPr>
                <w:rFonts w:ascii="Calibri" w:eastAsia="Calibri" w:hAnsi="Calibri" w:cs="Calibri"/>
                <w:sz w:val="20"/>
                <w:bdr w:val="nil"/>
              </w:rPr>
              <w:br/>
              <w:t>» Podobnost a odlišnost lidí - osobní vlastnosti, dovednosti a schopnosti, charakter, vrozené předpoklady, osobní potenciál</w:t>
            </w:r>
            <w:r>
              <w:rPr>
                <w:rFonts w:ascii="Calibri" w:eastAsia="Calibri" w:hAnsi="Calibri" w:cs="Calibri"/>
                <w:sz w:val="20"/>
                <w:bdr w:val="nil"/>
              </w:rPr>
              <w:br/>
              <w:t>» Vnitřní svět člověka - vnímání, prožívání, poznávání a posuzování skutečnosti, sebe i druhých lidí, systém osobních hodnot, sebehodnocení, stereotypy v posuzování jiných lidí</w:t>
            </w:r>
            <w:r>
              <w:rPr>
                <w:rFonts w:ascii="Calibri" w:eastAsia="Calibri" w:hAnsi="Calibri" w:cs="Calibri"/>
                <w:sz w:val="20"/>
                <w:bdr w:val="nil"/>
              </w:rPr>
              <w:br/>
              <w:t>» Osobní rozvoj - sebezměna, význam motivace, aktivity, vůle a osobní kázně při seberozvoji, životní cíle a plány, životní perspektiva</w:t>
            </w:r>
          </w:p>
        </w:tc>
      </w:tr>
      <w:tr w:rsidR="009D23F3" w14:paraId="7BCD35B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BF33CD" w14:textId="77777777" w:rsidR="009D23F3" w:rsidRDefault="00000000">
            <w:pPr>
              <w:spacing w:line="240" w:lineRule="auto"/>
              <w:ind w:left="60"/>
              <w:jc w:val="left"/>
              <w:rPr>
                <w:bdr w:val="nil"/>
              </w:rPr>
            </w:pPr>
            <w:r>
              <w:rPr>
                <w:rFonts w:ascii="Calibri" w:eastAsia="Calibri" w:hAnsi="Calibri" w:cs="Calibri"/>
                <w:sz w:val="20"/>
                <w:bdr w:val="nil"/>
              </w:rPr>
              <w:t>VO-9-3-04 vysvětlí, jakou funkci plní banky a jaké služby nabízejí, vysvětlí význam úroku placeného a přijatého, uvede nejčastější druhy pojištění a navrhne, kdy je využít</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3319FC" w14:textId="77777777" w:rsidR="009D23F3" w:rsidRDefault="00000000">
            <w:pPr>
              <w:spacing w:line="240" w:lineRule="auto"/>
              <w:ind w:left="60"/>
              <w:jc w:val="left"/>
              <w:rPr>
                <w:bdr w:val="nil"/>
              </w:rPr>
            </w:pPr>
            <w:r>
              <w:rPr>
                <w:rFonts w:ascii="Calibri" w:eastAsia="Calibri" w:hAnsi="Calibri" w:cs="Calibri"/>
                <w:sz w:val="20"/>
                <w:bdr w:val="nil"/>
              </w:rPr>
              <w:t>» objasní, co jsou banky, jaké nabízejí služby a z čeho pramení jejich zisk, zná postavení a úlohu ČNB</w:t>
            </w:r>
            <w:r>
              <w:rPr>
                <w:rFonts w:ascii="Calibri" w:eastAsia="Calibri" w:hAnsi="Calibri" w:cs="Calibri"/>
                <w:sz w:val="20"/>
                <w:bdr w:val="nil"/>
              </w:rPr>
              <w:br/>
              <w:t>» rozlišuje a porovnává nejčastější formy podnikání, jmenuje jejich vliv na tržní hospodářství ČR</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78C291" w14:textId="77777777" w:rsidR="009D23F3" w:rsidRDefault="00000000">
            <w:pPr>
              <w:spacing w:line="240" w:lineRule="auto"/>
              <w:ind w:left="60"/>
              <w:jc w:val="left"/>
              <w:rPr>
                <w:bdr w:val="nil"/>
              </w:rPr>
            </w:pPr>
            <w:r>
              <w:rPr>
                <w:rFonts w:ascii="Calibri" w:eastAsia="Calibri" w:hAnsi="Calibri" w:cs="Calibri"/>
                <w:sz w:val="20"/>
                <w:bdr w:val="nil"/>
              </w:rPr>
              <w:t>ČLOVĚK, STÁT A HOSPODÁŘSTVÍ</w:t>
            </w:r>
            <w:r>
              <w:rPr>
                <w:rFonts w:ascii="Calibri" w:eastAsia="Calibri" w:hAnsi="Calibri" w:cs="Calibri"/>
                <w:sz w:val="20"/>
                <w:bdr w:val="nil"/>
              </w:rPr>
              <w:br/>
              <w:t>» Banky a jejich služby - aktivní a pasivní operace, úročení, pojištění, produkty finančního trhu pro investování a pro získávání prostředků</w:t>
            </w:r>
            <w:r>
              <w:rPr>
                <w:rFonts w:ascii="Calibri" w:eastAsia="Calibri" w:hAnsi="Calibri" w:cs="Calibri"/>
                <w:sz w:val="20"/>
                <w:bdr w:val="nil"/>
              </w:rPr>
              <w:br/>
              <w:t>» Principy tržního hospodářství - nejčastější právní formy podnikání</w:t>
            </w:r>
            <w:r>
              <w:rPr>
                <w:rFonts w:ascii="Calibri" w:eastAsia="Calibri" w:hAnsi="Calibri" w:cs="Calibri"/>
                <w:sz w:val="20"/>
                <w:bdr w:val="nil"/>
              </w:rPr>
              <w:br/>
              <w:t>» Výroba, obchod, služby - jejich funkce a návaznost</w:t>
            </w:r>
            <w:r>
              <w:rPr>
                <w:rFonts w:ascii="Calibri" w:eastAsia="Calibri" w:hAnsi="Calibri" w:cs="Calibri"/>
                <w:sz w:val="20"/>
                <w:bdr w:val="nil"/>
              </w:rPr>
              <w:br/>
              <w:t>» Principy tržního hospodářství - nabídka, poptávka, trh, tvorba ceny, inflace, podstata fungování trhu</w:t>
            </w:r>
          </w:p>
        </w:tc>
      </w:tr>
      <w:tr w:rsidR="009D23F3" w14:paraId="1EF2AC5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920BFE" w14:textId="77777777" w:rsidR="009D23F3" w:rsidRDefault="00000000">
            <w:pPr>
              <w:spacing w:line="240" w:lineRule="auto"/>
              <w:ind w:left="60"/>
              <w:jc w:val="left"/>
              <w:rPr>
                <w:bdr w:val="nil"/>
              </w:rPr>
            </w:pPr>
            <w:r>
              <w:rPr>
                <w:rFonts w:ascii="Calibri" w:eastAsia="Calibri" w:hAnsi="Calibri" w:cs="Calibri"/>
                <w:sz w:val="20"/>
                <w:bdr w:val="nil"/>
              </w:rPr>
              <w:t>VO-9-4-05 přiměřeně uplatňuje svá práva včetně práv spotřebitele a respektuje práva a oprávněné zájmy druhých lidí, posoudí význam ochrany lidských práv a svobod</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E2BB69" w14:textId="77777777" w:rsidR="009D23F3" w:rsidRDefault="00000000">
            <w:pPr>
              <w:spacing w:line="240" w:lineRule="auto"/>
              <w:ind w:left="60"/>
              <w:jc w:val="left"/>
              <w:rPr>
                <w:bdr w:val="nil"/>
              </w:rPr>
            </w:pPr>
            <w:r>
              <w:rPr>
                <w:rFonts w:ascii="Calibri" w:eastAsia="Calibri" w:hAnsi="Calibri" w:cs="Calibri"/>
                <w:sz w:val="20"/>
                <w:bdr w:val="nil"/>
              </w:rPr>
              <w:t>» dokáže vyjmenovat orgány právní ochrany občanů, vyloží fungování soudnictví</w:t>
            </w:r>
            <w:r>
              <w:rPr>
                <w:rFonts w:ascii="Calibri" w:eastAsia="Calibri" w:hAnsi="Calibri" w:cs="Calibri"/>
                <w:sz w:val="20"/>
                <w:bdr w:val="nil"/>
              </w:rPr>
              <w:br/>
              <w:t>» rozlišuje přestupek a trestný čin, rozpoznává protiprávní jednání a uvědomuje si jeho důsledky</w:t>
            </w:r>
            <w:r>
              <w:rPr>
                <w:rFonts w:ascii="Calibri" w:eastAsia="Calibri" w:hAnsi="Calibri" w:cs="Calibri"/>
                <w:sz w:val="20"/>
                <w:bdr w:val="nil"/>
              </w:rPr>
              <w:br/>
              <w:t>» pojmenuje korupční jednání, uvádí konkrétní příklady, diskutuje o jeho následcích a příčinách</w:t>
            </w:r>
            <w:r>
              <w:rPr>
                <w:rFonts w:ascii="Calibri" w:eastAsia="Calibri" w:hAnsi="Calibri" w:cs="Calibri"/>
                <w:sz w:val="20"/>
                <w:bdr w:val="nil"/>
              </w:rPr>
              <w:br/>
              <w:t>» zdůvodní uzavírání smluv, vysvětlí, jak fungují občanskoprávní vztahy a uvede příklady</w:t>
            </w:r>
            <w:r>
              <w:rPr>
                <w:rFonts w:ascii="Calibri" w:eastAsia="Calibri" w:hAnsi="Calibri" w:cs="Calibri"/>
                <w:sz w:val="20"/>
                <w:bdr w:val="nil"/>
              </w:rPr>
              <w:br/>
              <w:t>» simuluje jednoduché právní úkony</w:t>
            </w:r>
            <w:r>
              <w:rPr>
                <w:rFonts w:ascii="Calibri" w:eastAsia="Calibri" w:hAnsi="Calibri" w:cs="Calibri"/>
                <w:sz w:val="20"/>
                <w:bdr w:val="nil"/>
              </w:rPr>
              <w:br/>
              <w:t>» orientuje se v základních právních ustanoveních, která se vztahují k jeho osobě, je si vědom následků jejich porušování</w:t>
            </w:r>
            <w:r>
              <w:rPr>
                <w:rFonts w:ascii="Calibri" w:eastAsia="Calibri" w:hAnsi="Calibri" w:cs="Calibri"/>
                <w:sz w:val="20"/>
                <w:bdr w:val="nil"/>
              </w:rPr>
              <w:br/>
              <w:t>» jmenuje orgány právní ochrany občanů, uvádí příklady jejich činnosti</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3C5E18" w14:textId="77777777" w:rsidR="009D23F3" w:rsidRDefault="00000000">
            <w:pPr>
              <w:spacing w:line="240" w:lineRule="auto"/>
              <w:ind w:left="60"/>
              <w:jc w:val="left"/>
              <w:rPr>
                <w:bdr w:val="nil"/>
              </w:rPr>
            </w:pPr>
            <w:r>
              <w:rPr>
                <w:rFonts w:ascii="Calibri" w:eastAsia="Calibri" w:hAnsi="Calibri" w:cs="Calibri"/>
                <w:sz w:val="20"/>
                <w:bdr w:val="nil"/>
              </w:rPr>
              <w:t>ČLOVĚK, STÁT A PRÁVO</w:t>
            </w:r>
            <w:r>
              <w:rPr>
                <w:rFonts w:ascii="Calibri" w:eastAsia="Calibri" w:hAnsi="Calibri" w:cs="Calibri"/>
                <w:sz w:val="20"/>
                <w:bdr w:val="nil"/>
              </w:rPr>
              <w:br/>
              <w:t>» Státní správa a samospráva - orgány a instituce státní správy a samosprávy, jejich úkoly</w:t>
            </w:r>
            <w:r>
              <w:rPr>
                <w:rFonts w:ascii="Calibri" w:eastAsia="Calibri" w:hAnsi="Calibri" w:cs="Calibri"/>
                <w:sz w:val="20"/>
                <w:bdr w:val="nil"/>
              </w:rPr>
              <w:br/>
              <w:t>» Právní řád ČR - význam a funkce právního řádu</w:t>
            </w:r>
            <w:r>
              <w:rPr>
                <w:rFonts w:ascii="Calibri" w:eastAsia="Calibri" w:hAnsi="Calibri" w:cs="Calibri"/>
                <w:sz w:val="20"/>
                <w:bdr w:val="nil"/>
              </w:rPr>
              <w:br/>
              <w:t>» Právo v každodenním životě - význam právních vztahů, důležité právní vztahy a závazky z nich vyplývající, základní práva spotřebitele, styk s úřady</w:t>
            </w:r>
            <w:r>
              <w:rPr>
                <w:rFonts w:ascii="Calibri" w:eastAsia="Calibri" w:hAnsi="Calibri" w:cs="Calibri"/>
                <w:sz w:val="20"/>
                <w:bdr w:val="nil"/>
              </w:rPr>
              <w:br/>
              <w:t>» Právní řád ČR - soustava soudů, právní norma, předpis, publikování právních předpisů, orgány právní ochrany občanů</w:t>
            </w:r>
            <w:r>
              <w:rPr>
                <w:rFonts w:ascii="Calibri" w:eastAsia="Calibri" w:hAnsi="Calibri" w:cs="Calibri"/>
                <w:sz w:val="20"/>
                <w:bdr w:val="nil"/>
              </w:rPr>
              <w:br/>
              <w:t>» Protiprávní jednání - druhy a postihy protiprávního jednání včetně korupce, trestní postižitelnost, porušování předpisů v silničním provozu, porušování práv k duševnímu vlastnictví</w:t>
            </w:r>
            <w:r>
              <w:rPr>
                <w:rFonts w:ascii="Calibri" w:eastAsia="Calibri" w:hAnsi="Calibri" w:cs="Calibri"/>
                <w:sz w:val="20"/>
                <w:bdr w:val="nil"/>
              </w:rPr>
              <w:br/>
              <w:t>» Právní základ státu - Ústava ČR</w:t>
            </w:r>
            <w:r>
              <w:rPr>
                <w:rFonts w:ascii="Calibri" w:eastAsia="Calibri" w:hAnsi="Calibri" w:cs="Calibri"/>
                <w:sz w:val="20"/>
                <w:bdr w:val="nil"/>
              </w:rPr>
              <w:br/>
              <w:t>» Principy demokracie - demokratické řízení státu, politický pluralismus, sociální dialog, význam voleb do zastupitelstev</w:t>
            </w:r>
          </w:p>
        </w:tc>
      </w:tr>
      <w:tr w:rsidR="009D23F3" w14:paraId="17027DD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CA557A" w14:textId="77777777" w:rsidR="009D23F3" w:rsidRDefault="00000000">
            <w:pPr>
              <w:spacing w:line="240" w:lineRule="auto"/>
              <w:ind w:left="60"/>
              <w:jc w:val="left"/>
              <w:rPr>
                <w:bdr w:val="nil"/>
              </w:rPr>
            </w:pPr>
            <w:r>
              <w:rPr>
                <w:rFonts w:ascii="Calibri" w:eastAsia="Calibri" w:hAnsi="Calibri" w:cs="Calibri"/>
                <w:sz w:val="20"/>
                <w:bdr w:val="nil"/>
              </w:rPr>
              <w:t>VO-9-4-07 uvede příklady některých smluv upravujících občanskoprávní vztahy – osobní přeprava; koupě, oprava či pronájem věci</w:t>
            </w:r>
          </w:p>
        </w:tc>
        <w:tc>
          <w:tcPr>
            <w:tcW w:w="1700" w:type="pct"/>
            <w:vMerge/>
            <w:tcBorders>
              <w:top w:val="inset" w:sz="6" w:space="0" w:color="808080"/>
              <w:left w:val="inset" w:sz="6" w:space="0" w:color="808080"/>
              <w:bottom w:val="inset" w:sz="6" w:space="0" w:color="808080"/>
              <w:right w:val="inset" w:sz="6" w:space="0" w:color="808080"/>
            </w:tcBorders>
          </w:tcPr>
          <w:p w14:paraId="133E1B4A"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0A9A3EC" w14:textId="77777777" w:rsidR="009D23F3" w:rsidRDefault="009D23F3">
            <w:pPr>
              <w:spacing w:line="240" w:lineRule="auto"/>
              <w:ind w:left="60"/>
              <w:jc w:val="left"/>
              <w:rPr>
                <w:bdr w:val="nil"/>
              </w:rPr>
            </w:pPr>
          </w:p>
        </w:tc>
      </w:tr>
      <w:tr w:rsidR="009D23F3" w14:paraId="712946FC"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5A334B1"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0FD958F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9525D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0FCF641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379803" w14:textId="77777777" w:rsidR="009D23F3" w:rsidRDefault="00000000">
            <w:pPr>
              <w:spacing w:line="240" w:lineRule="auto"/>
              <w:ind w:left="60"/>
              <w:jc w:val="left"/>
              <w:rPr>
                <w:bdr w:val="nil"/>
              </w:rPr>
            </w:pPr>
            <w:r>
              <w:rPr>
                <w:rFonts w:ascii="Calibri" w:eastAsia="Calibri" w:hAnsi="Calibri" w:cs="Calibri"/>
                <w:sz w:val="20"/>
                <w:bdr w:val="nil"/>
              </w:rPr>
              <w:t>Je schopen spolupracovat, tvořit společnou činnost - Člověk ve společnosti - Zásady lidského soužití</w:t>
            </w:r>
          </w:p>
        </w:tc>
      </w:tr>
      <w:tr w:rsidR="009D23F3" w14:paraId="1C0075A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4068C8"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14CB1B6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AD8B70" w14:textId="77777777" w:rsidR="009D23F3" w:rsidRDefault="00000000">
            <w:pPr>
              <w:spacing w:line="240" w:lineRule="auto"/>
              <w:ind w:left="60"/>
              <w:jc w:val="left"/>
              <w:rPr>
                <w:bdr w:val="nil"/>
              </w:rPr>
            </w:pPr>
            <w:r>
              <w:rPr>
                <w:rFonts w:ascii="Calibri" w:eastAsia="Calibri" w:hAnsi="Calibri" w:cs="Calibri"/>
                <w:sz w:val="20"/>
                <w:bdr w:val="nil"/>
              </w:rPr>
              <w:t>Poznává rozdíly mezi jednotlivými druhy lidských vztahů - Člověk ve společnosti -</w:t>
            </w:r>
            <w:r>
              <w:rPr>
                <w:rFonts w:ascii="Calibri" w:eastAsia="Calibri" w:hAnsi="Calibri" w:cs="Calibri"/>
                <w:sz w:val="20"/>
                <w:szCs w:val="22"/>
                <w:bdr w:val="nil"/>
              </w:rPr>
              <w:t> Vztahy mezi lidmi </w:t>
            </w:r>
          </w:p>
        </w:tc>
      </w:tr>
      <w:tr w:rsidR="009D23F3" w14:paraId="753D9FD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E6545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Sebepoznání a sebepojetí</w:t>
            </w:r>
          </w:p>
        </w:tc>
      </w:tr>
      <w:tr w:rsidR="009D23F3" w14:paraId="518302C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29AA9C" w14:textId="77777777" w:rsidR="009D23F3" w:rsidRDefault="00000000">
            <w:pPr>
              <w:spacing w:line="240" w:lineRule="auto"/>
              <w:ind w:left="60"/>
              <w:jc w:val="left"/>
              <w:rPr>
                <w:bdr w:val="nil"/>
              </w:rPr>
            </w:pPr>
            <w:r>
              <w:rPr>
                <w:rFonts w:ascii="Calibri" w:eastAsia="Calibri" w:hAnsi="Calibri" w:cs="Calibri"/>
                <w:sz w:val="20"/>
                <w:bdr w:val="nil"/>
              </w:rPr>
              <w:t>Chápe sebe jako ucelenou bytost - </w:t>
            </w:r>
            <w:r>
              <w:rPr>
                <w:rFonts w:ascii="Calibri" w:eastAsia="Calibri" w:hAnsi="Calibri" w:cs="Calibri"/>
                <w:sz w:val="20"/>
                <w:szCs w:val="22"/>
                <w:bdr w:val="nil"/>
              </w:rPr>
              <w:t>Vnitřní svět člověka, Podobnost a odlišnost lidí </w:t>
            </w:r>
          </w:p>
        </w:tc>
      </w:tr>
      <w:tr w:rsidR="009D23F3" w14:paraId="2DF1458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0F746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2683D5A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05D332" w14:textId="77777777" w:rsidR="009D23F3" w:rsidRDefault="00000000">
            <w:pPr>
              <w:spacing w:line="240" w:lineRule="auto"/>
              <w:ind w:left="60"/>
              <w:jc w:val="left"/>
              <w:rPr>
                <w:bdr w:val="nil"/>
              </w:rPr>
            </w:pPr>
            <w:r>
              <w:rPr>
                <w:rFonts w:ascii="Calibri" w:eastAsia="Calibri" w:hAnsi="Calibri" w:cs="Calibri"/>
                <w:sz w:val="20"/>
                <w:bdr w:val="nil"/>
              </w:rPr>
              <w:t>Vysvětlí pojmy sebezměna, motivace - Člověk jako jedinec - Osobní rozvoj</w:t>
            </w:r>
          </w:p>
        </w:tc>
      </w:tr>
      <w:tr w:rsidR="009D23F3" w14:paraId="05A62E0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A7E26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5B8081D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400EB1" w14:textId="77777777" w:rsidR="009D23F3" w:rsidRDefault="00000000">
            <w:pPr>
              <w:spacing w:line="240" w:lineRule="auto"/>
              <w:ind w:left="60"/>
              <w:jc w:val="left"/>
              <w:rPr>
                <w:bdr w:val="nil"/>
              </w:rPr>
            </w:pPr>
            <w:r>
              <w:rPr>
                <w:rFonts w:ascii="Calibri" w:eastAsia="Calibri" w:hAnsi="Calibri" w:cs="Calibri"/>
                <w:sz w:val="20"/>
                <w:bdr w:val="nil"/>
              </w:rPr>
              <w:t>Zamýšlí se nad svými životními cíli - Člověk jako jedinec - Osobní rozvoj</w:t>
            </w:r>
          </w:p>
        </w:tc>
      </w:tr>
      <w:tr w:rsidR="009D23F3" w14:paraId="10AE6A1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018093"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Principy demokracie jako formy vlády a způsobu rozhodování</w:t>
            </w:r>
          </w:p>
        </w:tc>
      </w:tr>
      <w:tr w:rsidR="009D23F3" w14:paraId="44435B8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288A03" w14:textId="77777777" w:rsidR="009D23F3" w:rsidRDefault="00000000">
            <w:pPr>
              <w:spacing w:line="240" w:lineRule="auto"/>
              <w:ind w:left="60"/>
              <w:jc w:val="left"/>
              <w:rPr>
                <w:bdr w:val="nil"/>
              </w:rPr>
            </w:pPr>
            <w:r>
              <w:rPr>
                <w:rFonts w:ascii="Calibri" w:eastAsia="Calibri" w:hAnsi="Calibri" w:cs="Calibri"/>
                <w:sz w:val="20"/>
                <w:bdr w:val="nil"/>
              </w:rPr>
              <w:t>Ukazuje na příkladech základní principy demokracie - Člověk, stát a právo - </w:t>
            </w:r>
            <w:r>
              <w:rPr>
                <w:rFonts w:ascii="Calibri" w:eastAsia="Calibri" w:hAnsi="Calibri" w:cs="Calibri"/>
                <w:sz w:val="20"/>
                <w:szCs w:val="22"/>
                <w:bdr w:val="nil"/>
              </w:rPr>
              <w:t>Principy demokracie </w:t>
            </w:r>
          </w:p>
        </w:tc>
      </w:tr>
      <w:tr w:rsidR="009D23F3" w14:paraId="10013A1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1AF3A0"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Formy participace občanů v politickém životě</w:t>
            </w:r>
          </w:p>
        </w:tc>
      </w:tr>
      <w:tr w:rsidR="009D23F3" w14:paraId="6D09BC6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1D31BC" w14:textId="77777777" w:rsidR="009D23F3" w:rsidRDefault="00000000">
            <w:pPr>
              <w:spacing w:line="240" w:lineRule="auto"/>
              <w:ind w:left="60"/>
              <w:jc w:val="left"/>
              <w:rPr>
                <w:bdr w:val="nil"/>
              </w:rPr>
            </w:pPr>
            <w:r>
              <w:rPr>
                <w:rFonts w:ascii="Calibri" w:eastAsia="Calibri" w:hAnsi="Calibri" w:cs="Calibri"/>
                <w:sz w:val="20"/>
                <w:bdr w:val="nil"/>
              </w:rPr>
              <w:t>Jmenuje stupně státní správy a samosprávy - Člověk, stát a právo </w:t>
            </w:r>
          </w:p>
        </w:tc>
      </w:tr>
      <w:tr w:rsidR="009D23F3" w14:paraId="6431D58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8EBE93"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Občan, občanská společnost a stát</w:t>
            </w:r>
          </w:p>
        </w:tc>
      </w:tr>
      <w:tr w:rsidR="009D23F3" w14:paraId="6D14445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DAA5B7" w14:textId="77777777" w:rsidR="009D23F3" w:rsidRDefault="00000000">
            <w:pPr>
              <w:spacing w:line="240" w:lineRule="auto"/>
              <w:ind w:left="60"/>
              <w:jc w:val="left"/>
              <w:rPr>
                <w:bdr w:val="nil"/>
              </w:rPr>
            </w:pPr>
            <w:r>
              <w:rPr>
                <w:rFonts w:ascii="Calibri" w:eastAsia="Calibri" w:hAnsi="Calibri" w:cs="Calibri"/>
                <w:sz w:val="20"/>
                <w:bdr w:val="nil"/>
              </w:rPr>
              <w:t>Orientuje se v právním řádu ČR - Člověk, stát a právo</w:t>
            </w:r>
          </w:p>
        </w:tc>
      </w:tr>
      <w:tr w:rsidR="009D23F3" w14:paraId="3B957F3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8F3FF5"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Objevujeme Evropu a svět</w:t>
            </w:r>
          </w:p>
        </w:tc>
      </w:tr>
      <w:tr w:rsidR="009D23F3" w14:paraId="14A9D8D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3EE37B" w14:textId="77777777" w:rsidR="009D23F3" w:rsidRDefault="00000000">
            <w:pPr>
              <w:spacing w:line="240" w:lineRule="auto"/>
              <w:ind w:left="60"/>
              <w:jc w:val="left"/>
              <w:rPr>
                <w:bdr w:val="nil"/>
              </w:rPr>
            </w:pPr>
            <w:r>
              <w:rPr>
                <w:rFonts w:ascii="Calibri" w:eastAsia="Calibri" w:hAnsi="Calibri" w:cs="Calibri"/>
                <w:sz w:val="20"/>
                <w:bdr w:val="nil"/>
              </w:rPr>
              <w:t>Jmenuje mezinárodní organizace, vysvětlí jejich význam - Mezinárodní vztahy, globální svět - Mezinárodní spolupráce</w:t>
            </w:r>
          </w:p>
        </w:tc>
      </w:tr>
    </w:tbl>
    <w:p w14:paraId="52F0DDB7" w14:textId="77777777" w:rsidR="009D23F3" w:rsidRDefault="00000000">
      <w:pPr>
        <w:rPr>
          <w:bdr w:val="nil"/>
        </w:rPr>
      </w:pPr>
      <w:r>
        <w:rPr>
          <w:bdr w:val="nil"/>
        </w:rPr>
        <w:t>    </w:t>
      </w:r>
    </w:p>
    <w:p w14:paraId="7D7689FF" w14:textId="77777777" w:rsidR="009D23F3" w:rsidRDefault="00000000">
      <w:pPr>
        <w:pStyle w:val="Nadpis2"/>
        <w:spacing w:before="299" w:after="299"/>
        <w:rPr>
          <w:bdr w:val="nil"/>
        </w:rPr>
      </w:pPr>
      <w:bookmarkStart w:id="43" w:name="_Toc256000045"/>
      <w:r>
        <w:rPr>
          <w:bdr w:val="nil"/>
        </w:rPr>
        <w:t>Fyzika</w:t>
      </w:r>
      <w:bookmarkEnd w:id="43"/>
      <w:r>
        <w:rPr>
          <w:bdr w:val="nil"/>
        </w:rPr>
        <w:t> </w:t>
      </w:r>
    </w:p>
    <w:tbl>
      <w:tblPr>
        <w:tblStyle w:val="TabulkaP1"/>
        <w:tblW w:w="4250" w:type="pct"/>
        <w:tblCellMar>
          <w:left w:w="15" w:type="dxa"/>
          <w:right w:w="15" w:type="dxa"/>
        </w:tblCellMar>
        <w:tblLook w:val="04A0" w:firstRow="1" w:lastRow="0" w:firstColumn="1" w:lastColumn="0" w:noHBand="0" w:noVBand="1"/>
      </w:tblPr>
      <w:tblGrid>
        <w:gridCol w:w="1177"/>
        <w:gridCol w:w="1177"/>
        <w:gridCol w:w="1178"/>
        <w:gridCol w:w="1178"/>
        <w:gridCol w:w="1178"/>
        <w:gridCol w:w="1178"/>
        <w:gridCol w:w="1178"/>
        <w:gridCol w:w="1178"/>
        <w:gridCol w:w="1178"/>
        <w:gridCol w:w="1042"/>
      </w:tblGrid>
      <w:tr w:rsidR="009D23F3" w14:paraId="77E4B9AC" w14:textId="77777777">
        <w:trPr>
          <w:cnfStyle w:val="100000000000" w:firstRow="1" w:lastRow="0" w:firstColumn="0" w:lastColumn="0" w:oddVBand="0" w:evenVBand="0" w:oddHBand="0" w:evenHBand="0" w:firstRowFirstColumn="0" w:firstRowLastColumn="0" w:lastRowFirstColumn="0" w:lastRowLastColumn="0"/>
          <w:tblHeader/>
        </w:trPr>
        <w:tc>
          <w:tcPr>
            <w:tcW w:w="0" w:type="auto"/>
            <w:gridSpan w:val="9"/>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798F7A5" w14:textId="77777777" w:rsidR="009D23F3" w:rsidRDefault="00000000">
            <w:pPr>
              <w:shd w:val="clear" w:color="auto" w:fill="9CC2E5"/>
              <w:spacing w:line="240" w:lineRule="auto"/>
              <w:jc w:val="center"/>
              <w:rPr>
                <w:bdr w:val="nil"/>
              </w:rPr>
            </w:pPr>
            <w:r>
              <w:rPr>
                <w:rFonts w:ascii="Calibri" w:eastAsia="Calibri" w:hAnsi="Calibri" w:cs="Calibri"/>
                <w:b/>
                <w:bCs/>
                <w:bdr w:val="nil"/>
              </w:rPr>
              <w:t>Počet vyučovacích hodin za týden</w:t>
            </w:r>
          </w:p>
        </w:tc>
        <w:tc>
          <w:tcPr>
            <w:tcW w:w="0" w:type="auto"/>
            <w:vMerge w:val="restar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2614018" w14:textId="77777777" w:rsidR="009D23F3" w:rsidRDefault="00000000">
            <w:pPr>
              <w:shd w:val="clear" w:color="auto" w:fill="9CC2E5"/>
              <w:spacing w:line="240" w:lineRule="auto"/>
              <w:jc w:val="center"/>
              <w:rPr>
                <w:bdr w:val="nil"/>
              </w:rPr>
            </w:pPr>
            <w:r>
              <w:rPr>
                <w:rFonts w:ascii="Calibri" w:eastAsia="Calibri" w:hAnsi="Calibri" w:cs="Calibri"/>
                <w:b/>
                <w:bCs/>
                <w:bdr w:val="nil"/>
              </w:rPr>
              <w:t>Celkem</w:t>
            </w:r>
          </w:p>
        </w:tc>
      </w:tr>
      <w:tr w:rsidR="009D23F3" w14:paraId="041083FF" w14:textId="7777777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CB3FD56" w14:textId="77777777" w:rsidR="009D23F3" w:rsidRDefault="00000000">
            <w:pPr>
              <w:keepNext/>
              <w:shd w:val="clear" w:color="auto" w:fill="DEEAF6"/>
              <w:spacing w:line="240" w:lineRule="auto"/>
              <w:jc w:val="center"/>
              <w:rPr>
                <w:bdr w:val="nil"/>
              </w:rPr>
            </w:pPr>
            <w:r>
              <w:rPr>
                <w:rFonts w:ascii="Calibri" w:eastAsia="Calibri" w:hAnsi="Calibri" w:cs="Calibri"/>
                <w:bdr w:val="nil"/>
              </w:rPr>
              <w:t>1.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00A9DD7" w14:textId="77777777" w:rsidR="009D23F3" w:rsidRDefault="00000000">
            <w:pPr>
              <w:keepNext/>
              <w:shd w:val="clear" w:color="auto" w:fill="DEEAF6"/>
              <w:spacing w:line="240" w:lineRule="auto"/>
              <w:jc w:val="center"/>
              <w:rPr>
                <w:bdr w:val="nil"/>
              </w:rPr>
            </w:pPr>
            <w:r>
              <w:rPr>
                <w:rFonts w:ascii="Calibri" w:eastAsia="Calibri" w:hAnsi="Calibri" w:cs="Calibri"/>
                <w:bdr w:val="nil"/>
              </w:rPr>
              <w:t>2.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2561386" w14:textId="77777777" w:rsidR="009D23F3" w:rsidRDefault="00000000">
            <w:pPr>
              <w:keepNext/>
              <w:shd w:val="clear" w:color="auto" w:fill="DEEAF6"/>
              <w:spacing w:line="240" w:lineRule="auto"/>
              <w:jc w:val="center"/>
              <w:rPr>
                <w:bdr w:val="nil"/>
              </w:rPr>
            </w:pPr>
            <w:r>
              <w:rPr>
                <w:rFonts w:ascii="Calibri" w:eastAsia="Calibri" w:hAnsi="Calibri" w:cs="Calibri"/>
                <w:bdr w:val="nil"/>
              </w:rPr>
              <w:t>3.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B37F463" w14:textId="77777777" w:rsidR="009D23F3" w:rsidRDefault="00000000">
            <w:pPr>
              <w:keepNext/>
              <w:shd w:val="clear" w:color="auto" w:fill="DEEAF6"/>
              <w:spacing w:line="240" w:lineRule="auto"/>
              <w:jc w:val="center"/>
              <w:rPr>
                <w:bdr w:val="nil"/>
              </w:rPr>
            </w:pPr>
            <w:r>
              <w:rPr>
                <w:rFonts w:ascii="Calibri" w:eastAsia="Calibri" w:hAnsi="Calibri" w:cs="Calibri"/>
                <w:bdr w:val="nil"/>
              </w:rPr>
              <w:t>4.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CA76BC8" w14:textId="77777777" w:rsidR="009D23F3" w:rsidRDefault="00000000">
            <w:pPr>
              <w:keepNext/>
              <w:shd w:val="clear" w:color="auto" w:fill="DEEAF6"/>
              <w:spacing w:line="240" w:lineRule="auto"/>
              <w:jc w:val="center"/>
              <w:rPr>
                <w:bdr w:val="nil"/>
              </w:rPr>
            </w:pPr>
            <w:r>
              <w:rPr>
                <w:rFonts w:ascii="Calibri" w:eastAsia="Calibri" w:hAnsi="Calibri" w:cs="Calibri"/>
                <w:bdr w:val="nil"/>
              </w:rPr>
              <w:t>5.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DDEAE33" w14:textId="77777777" w:rsidR="009D23F3" w:rsidRDefault="00000000">
            <w:pPr>
              <w:keepNext/>
              <w:shd w:val="clear" w:color="auto" w:fill="DEEAF6"/>
              <w:spacing w:line="240" w:lineRule="auto"/>
              <w:jc w:val="center"/>
              <w:rPr>
                <w:bdr w:val="nil"/>
              </w:rPr>
            </w:pPr>
            <w:r>
              <w:rPr>
                <w:rFonts w:ascii="Calibri" w:eastAsia="Calibri" w:hAnsi="Calibri" w:cs="Calibri"/>
                <w:bdr w:val="nil"/>
              </w:rPr>
              <w:t>6.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2CDAC81" w14:textId="77777777" w:rsidR="009D23F3" w:rsidRDefault="00000000">
            <w:pPr>
              <w:keepNext/>
              <w:shd w:val="clear" w:color="auto" w:fill="DEEAF6"/>
              <w:spacing w:line="240" w:lineRule="auto"/>
              <w:jc w:val="center"/>
              <w:rPr>
                <w:bdr w:val="nil"/>
              </w:rPr>
            </w:pPr>
            <w:r>
              <w:rPr>
                <w:rFonts w:ascii="Calibri" w:eastAsia="Calibri" w:hAnsi="Calibri" w:cs="Calibri"/>
                <w:bdr w:val="nil"/>
              </w:rPr>
              <w:t>7.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75F7967" w14:textId="77777777" w:rsidR="009D23F3" w:rsidRDefault="00000000">
            <w:pPr>
              <w:keepNext/>
              <w:shd w:val="clear" w:color="auto" w:fill="DEEAF6"/>
              <w:spacing w:line="240" w:lineRule="auto"/>
              <w:jc w:val="center"/>
              <w:rPr>
                <w:bdr w:val="nil"/>
              </w:rPr>
            </w:pPr>
            <w:r>
              <w:rPr>
                <w:rFonts w:ascii="Calibri" w:eastAsia="Calibri" w:hAnsi="Calibri" w:cs="Calibri"/>
                <w:bdr w:val="nil"/>
              </w:rPr>
              <w:t>8.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4C1222A" w14:textId="77777777" w:rsidR="009D23F3" w:rsidRDefault="00000000">
            <w:pPr>
              <w:keepNext/>
              <w:shd w:val="clear" w:color="auto" w:fill="DEEAF6"/>
              <w:spacing w:line="240" w:lineRule="auto"/>
              <w:jc w:val="center"/>
              <w:rPr>
                <w:bdr w:val="nil"/>
              </w:rPr>
            </w:pPr>
            <w:r>
              <w:rPr>
                <w:rFonts w:ascii="Calibri" w:eastAsia="Calibri" w:hAnsi="Calibri" w:cs="Calibri"/>
                <w:bdr w:val="nil"/>
              </w:rPr>
              <w:t>9. ročník</w:t>
            </w:r>
          </w:p>
        </w:tc>
        <w:tc>
          <w:tcPr>
            <w:tcW w:w="0" w:type="auto"/>
            <w:vMerge/>
            <w:tcBorders>
              <w:top w:val="inset" w:sz="6" w:space="0" w:color="808080"/>
              <w:left w:val="inset" w:sz="6" w:space="0" w:color="808080"/>
              <w:bottom w:val="inset" w:sz="6" w:space="0" w:color="808080"/>
              <w:right w:val="inset" w:sz="6" w:space="0" w:color="808080"/>
            </w:tcBorders>
          </w:tcPr>
          <w:p w14:paraId="50486326" w14:textId="77777777" w:rsidR="009D23F3" w:rsidRDefault="009D23F3"/>
        </w:tc>
      </w:tr>
      <w:tr w:rsidR="009D23F3" w14:paraId="6214EC44"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A4834A"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4D6375"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ED5478"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CE7F0C"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ECC827"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C73D02"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7C6273"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D99ED6"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AF2F0A" w14:textId="77777777" w:rsidR="009D23F3" w:rsidRDefault="00000000">
            <w:pPr>
              <w:keepNext/>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AC6E6C" w14:textId="77777777" w:rsidR="009D23F3" w:rsidRDefault="00000000">
            <w:pPr>
              <w:keepNext/>
              <w:spacing w:line="240" w:lineRule="auto"/>
              <w:jc w:val="center"/>
              <w:rPr>
                <w:bdr w:val="nil"/>
              </w:rPr>
            </w:pPr>
            <w:r>
              <w:rPr>
                <w:rFonts w:ascii="Calibri" w:eastAsia="Calibri" w:hAnsi="Calibri" w:cs="Calibri"/>
                <w:bdr w:val="nil"/>
              </w:rPr>
              <w:t>7</w:t>
            </w:r>
          </w:p>
        </w:tc>
      </w:tr>
      <w:tr w:rsidR="009D23F3" w14:paraId="4B7C4F55"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B8CE09"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C5073C"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B36C15"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460897"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C47414"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A5FA55"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816B44"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FCE81E"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61ADA0"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4EAE2A" w14:textId="77777777" w:rsidR="009D23F3" w:rsidRDefault="009D23F3"/>
        </w:tc>
      </w:tr>
    </w:tbl>
    <w:p w14:paraId="7AFC540E" w14:textId="77777777" w:rsidR="009D23F3" w:rsidRDefault="00000000">
      <w:pPr>
        <w:rPr>
          <w:bdr w:val="nil"/>
        </w:rPr>
      </w:pPr>
      <w:r>
        <w:rPr>
          <w:bdr w:val="nil"/>
        </w:rPr>
        <w:t>   </w:t>
      </w:r>
    </w:p>
    <w:tbl>
      <w:tblPr>
        <w:tblStyle w:val="TabulkaP2"/>
        <w:tblW w:w="5000" w:type="pct"/>
        <w:tblCellMar>
          <w:left w:w="15" w:type="dxa"/>
          <w:right w:w="15" w:type="dxa"/>
        </w:tblCellMar>
        <w:tblLook w:val="04A0" w:firstRow="1" w:lastRow="0" w:firstColumn="1" w:lastColumn="0" w:noHBand="0" w:noVBand="1"/>
      </w:tblPr>
      <w:tblGrid>
        <w:gridCol w:w="4109"/>
        <w:gridCol w:w="9588"/>
      </w:tblGrid>
      <w:tr w:rsidR="009D23F3" w14:paraId="007DA82E" w14:textId="77777777">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D3197AB" w14:textId="77777777" w:rsidR="009D23F3" w:rsidRDefault="00000000">
            <w:pPr>
              <w:shd w:val="clear" w:color="auto" w:fill="9CC2E5"/>
              <w:spacing w:line="240" w:lineRule="auto"/>
              <w:jc w:val="left"/>
              <w:rPr>
                <w:bdr w:val="nil"/>
              </w:rPr>
            </w:pPr>
            <w:r>
              <w:rPr>
                <w:rFonts w:ascii="Calibri" w:eastAsia="Calibri" w:hAnsi="Calibri" w:cs="Calibri"/>
                <w:bdr w:val="nil"/>
              </w:rPr>
              <w:t>Název předmětu</w:t>
            </w:r>
          </w:p>
        </w:tc>
        <w:tc>
          <w:tcPr>
            <w:tcW w:w="3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2945B41" w14:textId="77777777" w:rsidR="009D23F3" w:rsidRDefault="00000000">
            <w:pPr>
              <w:shd w:val="clear" w:color="auto" w:fill="9CC2E5"/>
              <w:spacing w:line="240" w:lineRule="auto"/>
              <w:jc w:val="center"/>
              <w:rPr>
                <w:bdr w:val="nil"/>
              </w:rPr>
            </w:pPr>
            <w:r>
              <w:rPr>
                <w:rFonts w:ascii="Calibri" w:eastAsia="Calibri" w:hAnsi="Calibri" w:cs="Calibri"/>
                <w:bdr w:val="nil"/>
              </w:rPr>
              <w:t>Fyzika</w:t>
            </w:r>
          </w:p>
        </w:tc>
      </w:tr>
      <w:tr w:rsidR="009D23F3" w14:paraId="70235C11"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FA99ED6" w14:textId="77777777" w:rsidR="009D23F3" w:rsidRDefault="00000000">
            <w:pPr>
              <w:shd w:val="clear" w:color="auto" w:fill="DEEAF6"/>
              <w:spacing w:line="240" w:lineRule="auto"/>
              <w:jc w:val="left"/>
              <w:rPr>
                <w:bdr w:val="nil"/>
              </w:rPr>
            </w:pPr>
            <w:r>
              <w:rPr>
                <w:rFonts w:ascii="Calibri" w:eastAsia="Calibri" w:hAnsi="Calibri" w:cs="Calibri"/>
                <w:bdr w:val="nil"/>
              </w:rPr>
              <w:t>Oblast</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3F6570" w14:textId="77777777" w:rsidR="009D23F3" w:rsidRDefault="00000000">
            <w:pPr>
              <w:spacing w:line="240" w:lineRule="auto"/>
              <w:jc w:val="left"/>
              <w:rPr>
                <w:bdr w:val="nil"/>
              </w:rPr>
            </w:pPr>
            <w:r>
              <w:rPr>
                <w:rFonts w:ascii="Calibri" w:eastAsia="Calibri" w:hAnsi="Calibri" w:cs="Calibri"/>
                <w:bdr w:val="nil"/>
              </w:rPr>
              <w:t>Člověk a příroda</w:t>
            </w:r>
          </w:p>
        </w:tc>
      </w:tr>
      <w:tr w:rsidR="009D23F3" w14:paraId="44600C5A"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78FE4F9" w14:textId="77777777" w:rsidR="009D23F3" w:rsidRDefault="00000000">
            <w:pPr>
              <w:shd w:val="clear" w:color="auto" w:fill="DEEAF6"/>
              <w:spacing w:line="240" w:lineRule="auto"/>
              <w:jc w:val="left"/>
              <w:rPr>
                <w:bdr w:val="nil"/>
              </w:rPr>
            </w:pPr>
            <w:r>
              <w:rPr>
                <w:rFonts w:ascii="Calibri" w:eastAsia="Calibri" w:hAnsi="Calibri" w:cs="Calibri"/>
                <w:bdr w:val="nil"/>
              </w:rPr>
              <w:t>Charakteristika předmětu</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4FF469" w14:textId="77777777" w:rsidR="009D23F3" w:rsidRDefault="00000000">
            <w:pPr>
              <w:spacing w:line="240" w:lineRule="auto"/>
              <w:jc w:val="left"/>
              <w:rPr>
                <w:bdr w:val="nil"/>
              </w:rPr>
            </w:pPr>
            <w:r>
              <w:rPr>
                <w:rFonts w:ascii="Calibri" w:eastAsia="Calibri" w:hAnsi="Calibri" w:cs="Calibri"/>
                <w:bdr w:val="nil"/>
              </w:rPr>
              <w:t xml:space="preserve">Předmět Fyzika naplňuje očekávané výstupy vzdělávací oblasti Člověk a příroda. Navazuje na výstupy dosažené na prvním stupni v předmětu Přírodověda. </w:t>
            </w:r>
            <w:r>
              <w:rPr>
                <w:rFonts w:ascii="Calibri" w:eastAsia="Calibri" w:hAnsi="Calibri" w:cs="Calibri"/>
                <w:bdr w:val="nil"/>
              </w:rPr>
              <w:br/>
              <w:t xml:space="preserve">Připravuje žáky na budoucí život, ovlivňuje jejich životní postoje a podporuje hledání a poznávání fyzikálních faktů v jejich vzájemné souvislosti. Badatelský a činnostní charakter výuky umožňuje žákům porozumět zákonitostem přírodních jevů a uvědomovat si užitečnost poznatků v praktickém životě. Vzdělávání směřuje k rozvíjení schopností získávat informace při řešení technických problémů a práce s nimi. Výuka vede k aplikaci racionálního uvažování a jednání, která preferují efektivní využívání zdrojů energie v praxi, zejména širší využívání obnovitelných zdrojů. Utváří správné návyky a vztah k ochraně životního prostředí. </w:t>
            </w:r>
          </w:p>
        </w:tc>
      </w:tr>
      <w:tr w:rsidR="009D23F3" w14:paraId="1B84720A"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3C6B8FB" w14:textId="77777777" w:rsidR="009D23F3" w:rsidRDefault="00000000">
            <w:pPr>
              <w:shd w:val="clear" w:color="auto" w:fill="DEEAF6"/>
              <w:spacing w:line="240" w:lineRule="auto"/>
              <w:jc w:val="left"/>
              <w:rPr>
                <w:bdr w:val="nil"/>
              </w:rPr>
            </w:pPr>
            <w:r>
              <w:rPr>
                <w:rFonts w:ascii="Calibri" w:eastAsia="Calibri" w:hAnsi="Calibri" w:cs="Calibri"/>
                <w:bdr w:val="nil"/>
              </w:rPr>
              <w:t>Obsahové, časové a organizační vymezení předmětu (specifické informace o předmětu důležité pro jeho realizaci)</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B33851" w14:textId="77777777" w:rsidR="009D23F3" w:rsidRDefault="00000000">
            <w:pPr>
              <w:spacing w:line="240" w:lineRule="auto"/>
              <w:jc w:val="left"/>
              <w:rPr>
                <w:bdr w:val="nil"/>
              </w:rPr>
            </w:pPr>
            <w:r>
              <w:rPr>
                <w:rFonts w:ascii="Calibri" w:eastAsia="Calibri" w:hAnsi="Calibri" w:cs="Calibri"/>
                <w:b/>
                <w:bCs/>
                <w:bdr w:val="nil"/>
              </w:rPr>
              <w:t>Návaznost:</w:t>
            </w:r>
            <w:r>
              <w:rPr>
                <w:rFonts w:ascii="Calibri" w:eastAsia="Calibri" w:hAnsi="Calibri" w:cs="Calibri"/>
                <w:bdr w:val="nil"/>
              </w:rPr>
              <w:br/>
              <w:t>Předmět Fyzika na obsah vzdělávací oblasti Člověk a jeho svět I.stupně ZŠ, která přibližuje přírodovědné učivo.</w:t>
            </w:r>
            <w:r>
              <w:rPr>
                <w:rFonts w:ascii="Calibri" w:eastAsia="Calibri" w:hAnsi="Calibri" w:cs="Calibri"/>
                <w:bdr w:val="nil"/>
              </w:rPr>
              <w:br/>
            </w:r>
            <w:r>
              <w:rPr>
                <w:rFonts w:ascii="Calibri" w:eastAsia="Calibri" w:hAnsi="Calibri" w:cs="Calibri"/>
                <w:b/>
                <w:bCs/>
                <w:bdr w:val="nil"/>
              </w:rPr>
              <w:t>Obsahové vymezení:</w:t>
            </w:r>
            <w:r>
              <w:rPr>
                <w:rFonts w:ascii="Calibri" w:eastAsia="Calibri" w:hAnsi="Calibri" w:cs="Calibri"/>
                <w:bdr w:val="nil"/>
              </w:rPr>
              <w:br/>
              <w:t xml:space="preserve">Obsahem předmětu jsou především praktické činnosti a dovednosti vedoucí ke schopnostem poradit si v různých oblastech běžného života. </w:t>
            </w:r>
            <w:r>
              <w:rPr>
                <w:rFonts w:ascii="Calibri" w:eastAsia="Calibri" w:hAnsi="Calibri" w:cs="Calibri"/>
                <w:bdr w:val="nil"/>
              </w:rPr>
              <w:br/>
              <w:t>Tematické oblasti: Vlastnosti látek a těles, Měření fyzikálních veličin, Elektrický obvod, Pohyb a síla, Mechanické vlastnosti kapalin a plynů, Světelné jevy,Energie, Elektromagnetické a světelné děje, Zvukové jevy, Meteorologie, Jaderná energie, Země a vesmír.</w:t>
            </w:r>
            <w:r>
              <w:rPr>
                <w:rFonts w:ascii="Calibri" w:eastAsia="Calibri" w:hAnsi="Calibri" w:cs="Calibri"/>
                <w:bdr w:val="nil"/>
              </w:rPr>
              <w:br/>
            </w:r>
            <w:r>
              <w:rPr>
                <w:rFonts w:ascii="Calibri" w:eastAsia="Calibri" w:hAnsi="Calibri" w:cs="Calibri"/>
                <w:b/>
                <w:bCs/>
                <w:bdr w:val="nil"/>
              </w:rPr>
              <w:t>Hodinová dotace:</w:t>
            </w:r>
            <w:r>
              <w:rPr>
                <w:rFonts w:ascii="Calibri" w:eastAsia="Calibri" w:hAnsi="Calibri" w:cs="Calibri"/>
                <w:bdr w:val="nil"/>
              </w:rPr>
              <w:br/>
              <w:t>Obsah předmětu je realizován na druhém stupni ZŠ čtyřmi školními roky.</w:t>
            </w:r>
            <w:r>
              <w:rPr>
                <w:rFonts w:ascii="Calibri" w:eastAsia="Calibri" w:hAnsi="Calibri" w:cs="Calibri"/>
                <w:bdr w:val="nil"/>
              </w:rPr>
              <w:br/>
              <w:t>Předmět je realizován ve dvouhodinovém bloku jednou týdně, vyjma 9. ročníku, kde se výuka realizuje pouze jednou vyučovací hodinou.</w:t>
            </w:r>
            <w:r>
              <w:rPr>
                <w:rFonts w:ascii="Calibri" w:eastAsia="Calibri" w:hAnsi="Calibri" w:cs="Calibri"/>
                <w:bdr w:val="nil"/>
              </w:rPr>
              <w:br/>
            </w:r>
            <w:r>
              <w:rPr>
                <w:rFonts w:ascii="Calibri" w:eastAsia="Calibri" w:hAnsi="Calibri" w:cs="Calibri"/>
                <w:b/>
                <w:bCs/>
                <w:bdr w:val="nil"/>
              </w:rPr>
              <w:t>Organizační vymezení:</w:t>
            </w:r>
            <w:r>
              <w:rPr>
                <w:rFonts w:ascii="Calibri" w:eastAsia="Calibri" w:hAnsi="Calibri" w:cs="Calibri"/>
                <w:bdr w:val="nil"/>
              </w:rPr>
              <w:br/>
              <w:t>Výuku předmětu navštěvují vybraní žáci šestého až devátého ročníku ve společné skupině.</w:t>
            </w:r>
            <w:r>
              <w:rPr>
                <w:rFonts w:ascii="Calibri" w:eastAsia="Calibri" w:hAnsi="Calibri" w:cs="Calibri"/>
                <w:bdr w:val="nil"/>
              </w:rPr>
              <w:br/>
              <w:t xml:space="preserve">Výuka probíhá v běžné třídě, popř. v laboratoři. </w:t>
            </w:r>
            <w:r>
              <w:rPr>
                <w:rFonts w:ascii="Calibri" w:eastAsia="Calibri" w:hAnsi="Calibri" w:cs="Calibri"/>
                <w:bdr w:val="nil"/>
              </w:rPr>
              <w:br/>
            </w:r>
            <w:r>
              <w:rPr>
                <w:rFonts w:ascii="Calibri" w:eastAsia="Calibri" w:hAnsi="Calibri" w:cs="Calibri"/>
                <w:b/>
                <w:bCs/>
                <w:bdr w:val="nil"/>
              </w:rPr>
              <w:t>Vzdělávací strategie:</w:t>
            </w:r>
            <w:r>
              <w:rPr>
                <w:rFonts w:ascii="Calibri" w:eastAsia="Calibri" w:hAnsi="Calibri" w:cs="Calibri"/>
                <w:bdr w:val="nil"/>
              </w:rPr>
              <w:br/>
              <w:t xml:space="preserve">Předmět svým obsahem přispívá k naplňování některých oblastí průřezových témat Environmentální výchova, Výchova demokratického občana, Výchova k myšlení v evropských a globálních souvislostech a Osobnostní a sociální výchova. </w:t>
            </w:r>
            <w:r>
              <w:rPr>
                <w:rFonts w:ascii="Calibri" w:eastAsia="Calibri" w:hAnsi="Calibri" w:cs="Calibri"/>
                <w:bdr w:val="nil"/>
              </w:rPr>
              <w:br/>
              <w:t>Přispívá k naplňování všech klíčových kompetencí.</w:t>
            </w:r>
          </w:p>
        </w:tc>
      </w:tr>
      <w:tr w:rsidR="009D23F3" w14:paraId="2BE453CB"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317B1B7" w14:textId="77777777" w:rsidR="009D23F3" w:rsidRDefault="00000000">
            <w:pPr>
              <w:shd w:val="clear" w:color="auto" w:fill="DEEAF6"/>
              <w:spacing w:line="240" w:lineRule="auto"/>
              <w:jc w:val="left"/>
              <w:rPr>
                <w:bdr w:val="nil"/>
              </w:rPr>
            </w:pPr>
            <w:r>
              <w:rPr>
                <w:rFonts w:ascii="Calibri" w:eastAsia="Calibri" w:hAnsi="Calibri" w:cs="Calibri"/>
                <w:bdr w:val="nil"/>
              </w:rPr>
              <w:t>Integrace předmětů</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098947" w14:textId="77777777" w:rsidR="009D23F3" w:rsidRDefault="00000000">
            <w:pPr>
              <w:numPr>
                <w:ilvl w:val="0"/>
                <w:numId w:val="154"/>
              </w:numPr>
              <w:spacing w:line="240" w:lineRule="auto"/>
              <w:jc w:val="left"/>
              <w:rPr>
                <w:bdr w:val="nil"/>
              </w:rPr>
            </w:pPr>
            <w:r>
              <w:rPr>
                <w:rFonts w:ascii="Calibri" w:eastAsia="Calibri" w:hAnsi="Calibri" w:cs="Calibri"/>
                <w:bdr w:val="nil"/>
              </w:rPr>
              <w:t>Fyzika</w:t>
            </w:r>
          </w:p>
        </w:tc>
      </w:tr>
      <w:tr w:rsidR="009D23F3" w14:paraId="1E8CE35A" w14:textId="77777777">
        <w:tc>
          <w:tcPr>
            <w:tcW w:w="1500" w:type="pct"/>
            <w:vMerge w:val="restar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16F54E8" w14:textId="77777777" w:rsidR="009D23F3" w:rsidRDefault="00000000">
            <w:pPr>
              <w:shd w:val="clear" w:color="auto" w:fill="DEEAF6"/>
              <w:spacing w:line="240" w:lineRule="auto"/>
              <w:jc w:val="left"/>
              <w:rPr>
                <w:bdr w:val="nil"/>
              </w:rPr>
            </w:pPr>
            <w:r>
              <w:rPr>
                <w:rFonts w:ascii="Calibri" w:eastAsia="Calibri" w:hAnsi="Calibri" w:cs="Calibri"/>
                <w:bdr w:val="nil"/>
              </w:rPr>
              <w:t xml:space="preserve">Výchovné a vzdělávací strategie: společné postupy uplatňované na úrovni předmětu, jimiž učitelé cíleně utvářejí a rozvíjejí klíčové kompetence žáků </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193108" w14:textId="77777777" w:rsidR="009D23F3" w:rsidRDefault="00000000">
            <w:pPr>
              <w:spacing w:line="240" w:lineRule="auto"/>
              <w:jc w:val="left"/>
              <w:rPr>
                <w:bdr w:val="nil"/>
              </w:rPr>
            </w:pPr>
            <w:r>
              <w:rPr>
                <w:rFonts w:ascii="Calibri" w:eastAsia="Calibri" w:hAnsi="Calibri" w:cs="Calibri"/>
                <w:b/>
                <w:bCs/>
                <w:bdr w:val="nil"/>
              </w:rPr>
              <w:t>Kompetence k učení:</w:t>
            </w:r>
          </w:p>
          <w:p w14:paraId="7C7AD758" w14:textId="77777777" w:rsidR="009D23F3" w:rsidRDefault="00000000">
            <w:pPr>
              <w:numPr>
                <w:ilvl w:val="0"/>
                <w:numId w:val="155"/>
              </w:numPr>
              <w:spacing w:line="240" w:lineRule="auto"/>
              <w:jc w:val="left"/>
              <w:rPr>
                <w:bdr w:val="nil"/>
              </w:rPr>
            </w:pPr>
            <w:r>
              <w:rPr>
                <w:rFonts w:ascii="Calibri" w:eastAsia="Calibri" w:hAnsi="Calibri" w:cs="Calibri"/>
                <w:bdr w:val="nil"/>
              </w:rPr>
              <w:t>vedeme žáky k vyhledávání, třídění a propojování informací</w:t>
            </w:r>
          </w:p>
          <w:p w14:paraId="0FA44A33" w14:textId="77777777" w:rsidR="009D23F3" w:rsidRDefault="00000000">
            <w:pPr>
              <w:numPr>
                <w:ilvl w:val="0"/>
                <w:numId w:val="155"/>
              </w:numPr>
              <w:spacing w:line="240" w:lineRule="auto"/>
              <w:jc w:val="left"/>
              <w:rPr>
                <w:bdr w:val="nil"/>
              </w:rPr>
            </w:pPr>
            <w:r>
              <w:rPr>
                <w:rFonts w:ascii="Calibri" w:eastAsia="Calibri" w:hAnsi="Calibri" w:cs="Calibri"/>
                <w:bdr w:val="nil"/>
              </w:rPr>
              <w:t xml:space="preserve">učíme žáky používat odbornou terminologii </w:t>
            </w:r>
          </w:p>
          <w:p w14:paraId="2CBF4A7D" w14:textId="77777777" w:rsidR="009D23F3" w:rsidRDefault="00000000">
            <w:pPr>
              <w:numPr>
                <w:ilvl w:val="0"/>
                <w:numId w:val="155"/>
              </w:numPr>
              <w:spacing w:line="240" w:lineRule="auto"/>
              <w:jc w:val="left"/>
              <w:rPr>
                <w:bdr w:val="nil"/>
              </w:rPr>
            </w:pPr>
            <w:r>
              <w:rPr>
                <w:rFonts w:ascii="Calibri" w:eastAsia="Calibri" w:hAnsi="Calibri" w:cs="Calibri"/>
                <w:bdr w:val="nil"/>
              </w:rPr>
              <w:t xml:space="preserve">podněcujeme žáky k samostatnému objevování a učení - samostatnému měření, experimentování a porovnávání získaných informací </w:t>
            </w:r>
          </w:p>
          <w:p w14:paraId="41996D95" w14:textId="77777777" w:rsidR="009D23F3" w:rsidRDefault="00000000">
            <w:pPr>
              <w:numPr>
                <w:ilvl w:val="0"/>
                <w:numId w:val="155"/>
              </w:numPr>
              <w:spacing w:line="240" w:lineRule="auto"/>
              <w:jc w:val="left"/>
              <w:rPr>
                <w:bdr w:val="nil"/>
              </w:rPr>
            </w:pPr>
            <w:r>
              <w:rPr>
                <w:rFonts w:ascii="Calibri" w:eastAsia="Calibri" w:hAnsi="Calibri" w:cs="Calibri"/>
                <w:bdr w:val="nil"/>
              </w:rPr>
              <w:t>vedeme žáky k nalézání souvislostí mezi získanými daty</w:t>
            </w:r>
          </w:p>
          <w:p w14:paraId="360DD49B" w14:textId="77777777" w:rsidR="009D23F3" w:rsidRDefault="00000000">
            <w:pPr>
              <w:numPr>
                <w:ilvl w:val="0"/>
                <w:numId w:val="155"/>
              </w:numPr>
              <w:spacing w:line="240" w:lineRule="auto"/>
              <w:jc w:val="left"/>
              <w:rPr>
                <w:bdr w:val="nil"/>
              </w:rPr>
            </w:pPr>
            <w:r>
              <w:rPr>
                <w:rFonts w:ascii="Calibri" w:eastAsia="Calibri" w:hAnsi="Calibri" w:cs="Calibri"/>
                <w:bdr w:val="nil"/>
              </w:rPr>
              <w:t>učíme žáky různým metodám poznávání fyzikálních procesů, vlastností a jevů</w:t>
            </w:r>
          </w:p>
          <w:p w14:paraId="4BA2123A" w14:textId="77777777" w:rsidR="009D23F3" w:rsidRDefault="00000000">
            <w:pPr>
              <w:numPr>
                <w:ilvl w:val="0"/>
                <w:numId w:val="155"/>
              </w:numPr>
              <w:spacing w:line="240" w:lineRule="auto"/>
              <w:jc w:val="left"/>
              <w:rPr>
                <w:bdr w:val="nil"/>
              </w:rPr>
            </w:pPr>
            <w:r>
              <w:rPr>
                <w:rFonts w:ascii="Calibri" w:eastAsia="Calibri" w:hAnsi="Calibri" w:cs="Calibri"/>
                <w:bdr w:val="nil"/>
              </w:rPr>
              <w:t>vedeme žáky k plánování, organizování a hodnocení jejich činnosti</w:t>
            </w:r>
          </w:p>
          <w:p w14:paraId="23A225B2" w14:textId="77777777" w:rsidR="009D23F3" w:rsidRDefault="00000000">
            <w:pPr>
              <w:numPr>
                <w:ilvl w:val="0"/>
                <w:numId w:val="155"/>
              </w:numPr>
              <w:spacing w:line="240" w:lineRule="auto"/>
              <w:jc w:val="left"/>
              <w:rPr>
                <w:bdr w:val="nil"/>
              </w:rPr>
            </w:pPr>
            <w:r>
              <w:rPr>
                <w:rFonts w:ascii="Calibri" w:eastAsia="Calibri" w:hAnsi="Calibri" w:cs="Calibri"/>
                <w:bdr w:val="nil"/>
              </w:rPr>
              <w:t>učíme žáky zpracovávat informace z hlediska důležitosti a objektivity a využívat je k dalšímu učení</w:t>
            </w:r>
          </w:p>
        </w:tc>
      </w:tr>
      <w:tr w:rsidR="009D23F3" w14:paraId="26C2CCF0" w14:textId="77777777">
        <w:tc>
          <w:tcPr>
            <w:tcW w:w="1500" w:type="pct"/>
            <w:vMerge/>
            <w:tcBorders>
              <w:top w:val="inset" w:sz="6" w:space="0" w:color="808080"/>
              <w:left w:val="inset" w:sz="6" w:space="0" w:color="808080"/>
              <w:bottom w:val="inset" w:sz="6" w:space="0" w:color="808080"/>
              <w:right w:val="inset" w:sz="6" w:space="0" w:color="808080"/>
            </w:tcBorders>
          </w:tcPr>
          <w:p w14:paraId="1DFAA454"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7ED992" w14:textId="77777777" w:rsidR="009D23F3" w:rsidRDefault="00000000">
            <w:pPr>
              <w:spacing w:line="240" w:lineRule="auto"/>
              <w:jc w:val="left"/>
              <w:rPr>
                <w:bdr w:val="nil"/>
              </w:rPr>
            </w:pPr>
            <w:r>
              <w:rPr>
                <w:rFonts w:ascii="Calibri" w:eastAsia="Calibri" w:hAnsi="Calibri" w:cs="Calibri"/>
                <w:b/>
                <w:bCs/>
                <w:bdr w:val="nil"/>
              </w:rPr>
              <w:t>Kompetence k řešení problémů:</w:t>
            </w:r>
          </w:p>
          <w:p w14:paraId="246D9294" w14:textId="77777777" w:rsidR="009D23F3" w:rsidRDefault="00000000">
            <w:pPr>
              <w:numPr>
                <w:ilvl w:val="0"/>
                <w:numId w:val="156"/>
              </w:numPr>
              <w:spacing w:line="240" w:lineRule="auto"/>
              <w:jc w:val="left"/>
              <w:rPr>
                <w:bdr w:val="nil"/>
              </w:rPr>
            </w:pPr>
            <w:r>
              <w:rPr>
                <w:rFonts w:ascii="Calibri" w:eastAsia="Calibri" w:hAnsi="Calibri" w:cs="Calibri"/>
                <w:bdr w:val="nil"/>
              </w:rPr>
              <w:t>ve výuce motivujeme žáky v co největší míře i problémovými úlohami z praktického života</w:t>
            </w:r>
          </w:p>
          <w:p w14:paraId="1A9CF7C2" w14:textId="77777777" w:rsidR="009D23F3" w:rsidRDefault="00000000">
            <w:pPr>
              <w:numPr>
                <w:ilvl w:val="0"/>
                <w:numId w:val="156"/>
              </w:numPr>
              <w:spacing w:line="240" w:lineRule="auto"/>
              <w:jc w:val="left"/>
              <w:rPr>
                <w:bdr w:val="nil"/>
              </w:rPr>
            </w:pPr>
            <w:r>
              <w:rPr>
                <w:rFonts w:ascii="Calibri" w:eastAsia="Calibri" w:hAnsi="Calibri" w:cs="Calibri"/>
                <w:bdr w:val="nil"/>
              </w:rPr>
              <w:t>zadáváme takové úkoly, při kterých se žáci učí využívat základní badatelské postupy, nalezení problému, formulace, hledání a zvolení postupu jeho řešení</w:t>
            </w:r>
          </w:p>
          <w:p w14:paraId="12D9859A" w14:textId="77777777" w:rsidR="009D23F3" w:rsidRDefault="00000000">
            <w:pPr>
              <w:numPr>
                <w:ilvl w:val="0"/>
                <w:numId w:val="156"/>
              </w:numPr>
              <w:spacing w:line="240" w:lineRule="auto"/>
              <w:jc w:val="left"/>
              <w:rPr>
                <w:bdr w:val="nil"/>
              </w:rPr>
            </w:pPr>
            <w:r>
              <w:rPr>
                <w:rFonts w:ascii="Calibri" w:eastAsia="Calibri" w:hAnsi="Calibri" w:cs="Calibri"/>
                <w:bdr w:val="nil"/>
              </w:rPr>
              <w:t>zadáváme úkoly vedoucí k vyhodnocení získaných dat</w:t>
            </w:r>
          </w:p>
          <w:p w14:paraId="3DE71A4B" w14:textId="77777777" w:rsidR="009D23F3" w:rsidRDefault="00000000">
            <w:pPr>
              <w:numPr>
                <w:ilvl w:val="0"/>
                <w:numId w:val="156"/>
              </w:numPr>
              <w:spacing w:line="240" w:lineRule="auto"/>
              <w:jc w:val="left"/>
              <w:rPr>
                <w:bdr w:val="nil"/>
              </w:rPr>
            </w:pPr>
            <w:r>
              <w:rPr>
                <w:rFonts w:ascii="Calibri" w:eastAsia="Calibri" w:hAnsi="Calibri" w:cs="Calibri"/>
                <w:bdr w:val="nil"/>
              </w:rPr>
              <w:t>učíme žáky poznatky zobecňovat a aplikovat v různých oblastech života</w:t>
            </w:r>
          </w:p>
          <w:p w14:paraId="65E895AC" w14:textId="77777777" w:rsidR="009D23F3" w:rsidRDefault="00000000">
            <w:pPr>
              <w:numPr>
                <w:ilvl w:val="0"/>
                <w:numId w:val="156"/>
              </w:numPr>
              <w:spacing w:line="240" w:lineRule="auto"/>
              <w:jc w:val="left"/>
              <w:rPr>
                <w:bdr w:val="nil"/>
              </w:rPr>
            </w:pPr>
            <w:r>
              <w:rPr>
                <w:rFonts w:ascii="Calibri" w:eastAsia="Calibri" w:hAnsi="Calibri" w:cs="Calibri"/>
                <w:bdr w:val="nil"/>
              </w:rPr>
              <w:t>učíme žáky základům logického vyvozování a předvídání specifických závěrů z přírodovědných zákonů</w:t>
            </w:r>
          </w:p>
        </w:tc>
      </w:tr>
      <w:tr w:rsidR="009D23F3" w14:paraId="0B31C8A6" w14:textId="77777777">
        <w:tc>
          <w:tcPr>
            <w:tcW w:w="1500" w:type="pct"/>
            <w:vMerge/>
            <w:tcBorders>
              <w:top w:val="inset" w:sz="6" w:space="0" w:color="808080"/>
              <w:left w:val="inset" w:sz="6" w:space="0" w:color="808080"/>
              <w:bottom w:val="inset" w:sz="6" w:space="0" w:color="808080"/>
              <w:right w:val="inset" w:sz="6" w:space="0" w:color="808080"/>
            </w:tcBorders>
          </w:tcPr>
          <w:p w14:paraId="1A3CEAC8"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07BB19" w14:textId="77777777" w:rsidR="009D23F3" w:rsidRDefault="00000000">
            <w:pPr>
              <w:spacing w:line="240" w:lineRule="auto"/>
              <w:jc w:val="left"/>
              <w:rPr>
                <w:bdr w:val="nil"/>
              </w:rPr>
            </w:pPr>
            <w:r>
              <w:rPr>
                <w:rFonts w:ascii="Calibri" w:eastAsia="Calibri" w:hAnsi="Calibri" w:cs="Calibri"/>
                <w:b/>
                <w:bCs/>
                <w:bdr w:val="nil"/>
              </w:rPr>
              <w:t>Kompetence komunikativní:</w:t>
            </w:r>
          </w:p>
          <w:p w14:paraId="79A169A6" w14:textId="77777777" w:rsidR="009D23F3" w:rsidRDefault="00000000">
            <w:pPr>
              <w:numPr>
                <w:ilvl w:val="0"/>
                <w:numId w:val="157"/>
              </w:numPr>
              <w:spacing w:line="240" w:lineRule="auto"/>
              <w:jc w:val="left"/>
              <w:rPr>
                <w:bdr w:val="nil"/>
              </w:rPr>
            </w:pPr>
            <w:r>
              <w:rPr>
                <w:rFonts w:ascii="Calibri" w:eastAsia="Calibri" w:hAnsi="Calibri" w:cs="Calibri"/>
                <w:bdr w:val="nil"/>
              </w:rPr>
              <w:t>vedeme žáky ke vhodné komunikaci se spolužáky, učiteli a ostatními zaměstnanci školy jak ve škole, tak i mimo ní</w:t>
            </w:r>
          </w:p>
          <w:p w14:paraId="405EEEA7" w14:textId="77777777" w:rsidR="009D23F3" w:rsidRDefault="00000000">
            <w:pPr>
              <w:numPr>
                <w:ilvl w:val="0"/>
                <w:numId w:val="157"/>
              </w:numPr>
              <w:spacing w:line="240" w:lineRule="auto"/>
              <w:jc w:val="left"/>
              <w:rPr>
                <w:bdr w:val="nil"/>
              </w:rPr>
            </w:pPr>
            <w:r>
              <w:rPr>
                <w:rFonts w:ascii="Calibri" w:eastAsia="Calibri" w:hAnsi="Calibri" w:cs="Calibri"/>
                <w:bdr w:val="nil"/>
              </w:rPr>
              <w:t>používáme kooperativní učení</w:t>
            </w:r>
          </w:p>
          <w:p w14:paraId="14F6657F" w14:textId="77777777" w:rsidR="009D23F3" w:rsidRDefault="00000000">
            <w:pPr>
              <w:numPr>
                <w:ilvl w:val="0"/>
                <w:numId w:val="157"/>
              </w:numPr>
              <w:spacing w:line="240" w:lineRule="auto"/>
              <w:jc w:val="left"/>
              <w:rPr>
                <w:bdr w:val="nil"/>
              </w:rPr>
            </w:pPr>
            <w:r>
              <w:rPr>
                <w:rFonts w:ascii="Calibri" w:eastAsia="Calibri" w:hAnsi="Calibri" w:cs="Calibri"/>
                <w:bdr w:val="nil"/>
              </w:rPr>
              <w:t>při řešení úkolů žáci při práci ve skupinách komunikují, snaží se respektovat názory druhých vedou diskusi</w:t>
            </w:r>
          </w:p>
          <w:p w14:paraId="4BA07108" w14:textId="77777777" w:rsidR="009D23F3" w:rsidRDefault="00000000">
            <w:pPr>
              <w:numPr>
                <w:ilvl w:val="0"/>
                <w:numId w:val="157"/>
              </w:numPr>
              <w:spacing w:line="240" w:lineRule="auto"/>
              <w:jc w:val="left"/>
              <w:rPr>
                <w:bdr w:val="nil"/>
              </w:rPr>
            </w:pPr>
            <w:r>
              <w:rPr>
                <w:rFonts w:ascii="Calibri" w:eastAsia="Calibri" w:hAnsi="Calibri" w:cs="Calibri"/>
                <w:bdr w:val="nil"/>
              </w:rPr>
              <w:t>vedeme žáky k formulování svých myšlenek v písemné i mluvené podobě</w:t>
            </w:r>
          </w:p>
          <w:p w14:paraId="651D2D13" w14:textId="77777777" w:rsidR="009D23F3" w:rsidRDefault="00000000">
            <w:pPr>
              <w:numPr>
                <w:ilvl w:val="0"/>
                <w:numId w:val="157"/>
              </w:numPr>
              <w:spacing w:line="240" w:lineRule="auto"/>
              <w:jc w:val="left"/>
              <w:rPr>
                <w:bdr w:val="nil"/>
              </w:rPr>
            </w:pPr>
            <w:r>
              <w:rPr>
                <w:rFonts w:ascii="Calibri" w:eastAsia="Calibri" w:hAnsi="Calibri" w:cs="Calibri"/>
                <w:bdr w:val="nil"/>
              </w:rPr>
              <w:t>poskytujeme žákům dostatek prostoru pro správné pochopení odborných textů</w:t>
            </w:r>
          </w:p>
          <w:p w14:paraId="2B5724B2" w14:textId="77777777" w:rsidR="009D23F3" w:rsidRDefault="00000000">
            <w:pPr>
              <w:numPr>
                <w:ilvl w:val="0"/>
                <w:numId w:val="157"/>
              </w:numPr>
              <w:spacing w:line="240" w:lineRule="auto"/>
              <w:jc w:val="left"/>
              <w:rPr>
                <w:bdr w:val="nil"/>
              </w:rPr>
            </w:pPr>
            <w:r>
              <w:rPr>
                <w:rFonts w:ascii="Calibri" w:eastAsia="Calibri" w:hAnsi="Calibri" w:cs="Calibri"/>
                <w:bdr w:val="nil"/>
              </w:rPr>
              <w:t>učíme žáky vhodným způsobem prosazovat svůj názor a naslouchat ostatním</w:t>
            </w:r>
          </w:p>
          <w:p w14:paraId="49277EA1" w14:textId="77777777" w:rsidR="009D23F3" w:rsidRDefault="00000000">
            <w:pPr>
              <w:numPr>
                <w:ilvl w:val="0"/>
                <w:numId w:val="157"/>
              </w:numPr>
              <w:spacing w:line="240" w:lineRule="auto"/>
              <w:jc w:val="left"/>
              <w:rPr>
                <w:bdr w:val="nil"/>
              </w:rPr>
            </w:pPr>
            <w:r>
              <w:rPr>
                <w:rFonts w:ascii="Calibri" w:eastAsia="Calibri" w:hAnsi="Calibri" w:cs="Calibri"/>
                <w:bdr w:val="nil"/>
              </w:rPr>
              <w:t>poskytujeme žákům dostatek prostoru k veřejné prezentaci svých výsledků a závěrů</w:t>
            </w:r>
          </w:p>
        </w:tc>
      </w:tr>
      <w:tr w:rsidR="009D23F3" w14:paraId="0C173CD1" w14:textId="77777777">
        <w:tc>
          <w:tcPr>
            <w:tcW w:w="1500" w:type="pct"/>
            <w:vMerge/>
            <w:tcBorders>
              <w:top w:val="inset" w:sz="6" w:space="0" w:color="808080"/>
              <w:left w:val="inset" w:sz="6" w:space="0" w:color="808080"/>
              <w:bottom w:val="inset" w:sz="6" w:space="0" w:color="808080"/>
              <w:right w:val="inset" w:sz="6" w:space="0" w:color="808080"/>
            </w:tcBorders>
          </w:tcPr>
          <w:p w14:paraId="0FEB39D6"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167CB1" w14:textId="77777777" w:rsidR="009D23F3" w:rsidRDefault="00000000">
            <w:pPr>
              <w:spacing w:line="240" w:lineRule="auto"/>
              <w:jc w:val="left"/>
              <w:rPr>
                <w:bdr w:val="nil"/>
              </w:rPr>
            </w:pPr>
            <w:r>
              <w:rPr>
                <w:rFonts w:ascii="Calibri" w:eastAsia="Calibri" w:hAnsi="Calibri" w:cs="Calibri"/>
                <w:b/>
                <w:bCs/>
                <w:bdr w:val="nil"/>
              </w:rPr>
              <w:t>Kompetence sociální a personální:</w:t>
            </w:r>
          </w:p>
          <w:p w14:paraId="4FBA63BF" w14:textId="77777777" w:rsidR="009D23F3" w:rsidRDefault="00000000">
            <w:pPr>
              <w:numPr>
                <w:ilvl w:val="0"/>
                <w:numId w:val="158"/>
              </w:numPr>
              <w:spacing w:line="240" w:lineRule="auto"/>
              <w:jc w:val="left"/>
              <w:rPr>
                <w:bdr w:val="nil"/>
              </w:rPr>
            </w:pPr>
            <w:r>
              <w:rPr>
                <w:rFonts w:ascii="Calibri" w:eastAsia="Calibri" w:hAnsi="Calibri" w:cs="Calibri"/>
                <w:bdr w:val="nil"/>
              </w:rPr>
              <w:t>vedeme žáky k respektování společně dohodnutých pravidel , na jejichž vytvoření se sami dohodli, ke spolupráci ve skupině, k respektování názoru skupiny</w:t>
            </w:r>
          </w:p>
          <w:p w14:paraId="3C91813C" w14:textId="77777777" w:rsidR="009D23F3" w:rsidRDefault="00000000">
            <w:pPr>
              <w:numPr>
                <w:ilvl w:val="0"/>
                <w:numId w:val="158"/>
              </w:numPr>
              <w:spacing w:line="240" w:lineRule="auto"/>
              <w:jc w:val="left"/>
              <w:rPr>
                <w:bdr w:val="nil"/>
              </w:rPr>
            </w:pPr>
            <w:r>
              <w:rPr>
                <w:rFonts w:ascii="Calibri" w:eastAsia="Calibri" w:hAnsi="Calibri" w:cs="Calibri"/>
                <w:bdr w:val="nil"/>
              </w:rPr>
              <w:t>učíme žáky k ohleduplnosti a toleranci k odlišným kulturním a sociálním skupinám, učíme je respektovat jejich specifika</w:t>
            </w:r>
          </w:p>
          <w:p w14:paraId="3517B563" w14:textId="77777777" w:rsidR="009D23F3" w:rsidRDefault="00000000">
            <w:pPr>
              <w:numPr>
                <w:ilvl w:val="0"/>
                <w:numId w:val="158"/>
              </w:numPr>
              <w:spacing w:line="240" w:lineRule="auto"/>
              <w:jc w:val="left"/>
              <w:rPr>
                <w:bdr w:val="nil"/>
              </w:rPr>
            </w:pPr>
            <w:r>
              <w:rPr>
                <w:rFonts w:ascii="Calibri" w:eastAsia="Calibri" w:hAnsi="Calibri" w:cs="Calibri"/>
                <w:bdr w:val="nil"/>
              </w:rPr>
              <w:t>učíme žáka k odmítavému postoji ke všemu, co narušuje dobré vztahy mezi lidmi</w:t>
            </w:r>
          </w:p>
          <w:p w14:paraId="69966197" w14:textId="77777777" w:rsidR="009D23F3" w:rsidRDefault="00000000">
            <w:pPr>
              <w:numPr>
                <w:ilvl w:val="0"/>
                <w:numId w:val="158"/>
              </w:numPr>
              <w:spacing w:line="240" w:lineRule="auto"/>
              <w:jc w:val="left"/>
              <w:rPr>
                <w:bdr w:val="nil"/>
              </w:rPr>
            </w:pPr>
            <w:r>
              <w:rPr>
                <w:rFonts w:ascii="Calibri" w:eastAsia="Calibri" w:hAnsi="Calibri" w:cs="Calibri"/>
                <w:bdr w:val="nil"/>
              </w:rPr>
              <w:t>posilujeme u žáka jeho sebevědomí, sebedůvěru a samostatný rozvoj, k vytváření pozitivní představy o sobě samém</w:t>
            </w:r>
          </w:p>
          <w:p w14:paraId="492ADAC3" w14:textId="77777777" w:rsidR="009D23F3" w:rsidRDefault="00000000">
            <w:pPr>
              <w:numPr>
                <w:ilvl w:val="0"/>
                <w:numId w:val="158"/>
              </w:numPr>
              <w:spacing w:line="240" w:lineRule="auto"/>
              <w:jc w:val="left"/>
              <w:rPr>
                <w:bdr w:val="nil"/>
              </w:rPr>
            </w:pPr>
            <w:r>
              <w:rPr>
                <w:rFonts w:ascii="Calibri" w:eastAsia="Calibri" w:hAnsi="Calibri" w:cs="Calibri"/>
                <w:bdr w:val="nil"/>
              </w:rPr>
              <w:t>učíme žáky odpovědnému jednání se zřetelem k morálním, kulturním i sociálním hodnotám s přínosem pro společnost</w:t>
            </w:r>
          </w:p>
        </w:tc>
      </w:tr>
      <w:tr w:rsidR="009D23F3" w14:paraId="65154FDE" w14:textId="77777777">
        <w:tc>
          <w:tcPr>
            <w:tcW w:w="1500" w:type="pct"/>
            <w:vMerge/>
            <w:tcBorders>
              <w:top w:val="inset" w:sz="6" w:space="0" w:color="808080"/>
              <w:left w:val="inset" w:sz="6" w:space="0" w:color="808080"/>
              <w:bottom w:val="inset" w:sz="6" w:space="0" w:color="808080"/>
              <w:right w:val="inset" w:sz="6" w:space="0" w:color="808080"/>
            </w:tcBorders>
          </w:tcPr>
          <w:p w14:paraId="7284C676" w14:textId="77777777" w:rsidR="009D23F3" w:rsidRDefault="009D23F3">
            <w:pPr>
              <w:spacing w:line="240" w:lineRule="auto"/>
              <w:rPr>
                <w:bdr w:val="nil"/>
              </w:rPr>
            </w:pP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BE80F8" w14:textId="77777777" w:rsidR="009D23F3" w:rsidRDefault="00000000">
            <w:pPr>
              <w:spacing w:line="240" w:lineRule="auto"/>
              <w:jc w:val="left"/>
              <w:rPr>
                <w:bdr w:val="nil"/>
              </w:rPr>
            </w:pPr>
            <w:r>
              <w:rPr>
                <w:rFonts w:ascii="Calibri" w:eastAsia="Calibri" w:hAnsi="Calibri" w:cs="Calibri"/>
                <w:b/>
                <w:bCs/>
                <w:bdr w:val="nil"/>
              </w:rPr>
              <w:t>Kompetence občanské:</w:t>
            </w:r>
          </w:p>
          <w:p w14:paraId="29669DB6" w14:textId="77777777" w:rsidR="009D23F3" w:rsidRDefault="00000000">
            <w:pPr>
              <w:numPr>
                <w:ilvl w:val="0"/>
                <w:numId w:val="159"/>
              </w:numPr>
              <w:spacing w:line="240" w:lineRule="auto"/>
              <w:jc w:val="left"/>
              <w:rPr>
                <w:bdr w:val="nil"/>
              </w:rPr>
            </w:pPr>
            <w:r>
              <w:rPr>
                <w:rFonts w:ascii="Calibri" w:eastAsia="Calibri" w:hAnsi="Calibri" w:cs="Calibri"/>
                <w:bdr w:val="nil"/>
              </w:rPr>
              <w:t>vedeme žáky k aktivnímu zapojení do společnosti a kulturního dění, do sportovních aktivit</w:t>
            </w:r>
          </w:p>
          <w:p w14:paraId="60BD0D02" w14:textId="77777777" w:rsidR="009D23F3" w:rsidRDefault="00000000">
            <w:pPr>
              <w:numPr>
                <w:ilvl w:val="0"/>
                <w:numId w:val="159"/>
              </w:numPr>
              <w:spacing w:line="240" w:lineRule="auto"/>
              <w:jc w:val="left"/>
              <w:rPr>
                <w:bdr w:val="nil"/>
              </w:rPr>
            </w:pPr>
            <w:r>
              <w:rPr>
                <w:rFonts w:ascii="Calibri" w:eastAsia="Calibri" w:hAnsi="Calibri" w:cs="Calibri"/>
                <w:bdr w:val="nil"/>
              </w:rPr>
              <w:t>vedeme žáky k šetrnému využívání elektrické energie, k posuzování efektivity jednotlivých energetických zdrojů</w:t>
            </w:r>
          </w:p>
          <w:p w14:paraId="4FA8E0EA" w14:textId="77777777" w:rsidR="009D23F3" w:rsidRDefault="00000000">
            <w:pPr>
              <w:numPr>
                <w:ilvl w:val="0"/>
                <w:numId w:val="159"/>
              </w:numPr>
              <w:spacing w:line="240" w:lineRule="auto"/>
              <w:jc w:val="left"/>
              <w:rPr>
                <w:bdr w:val="nil"/>
              </w:rPr>
            </w:pPr>
            <w:r>
              <w:rPr>
                <w:rFonts w:ascii="Calibri" w:eastAsia="Calibri" w:hAnsi="Calibri" w:cs="Calibri"/>
                <w:bdr w:val="nil"/>
              </w:rPr>
              <w:t>podněcujeme žáky k upřednostňování obnovitelných zdrojů ve svém budoucím životě (např. tepelná čerpadla jako vytápění novostaveb)</w:t>
            </w:r>
          </w:p>
          <w:p w14:paraId="1CC94D06" w14:textId="77777777" w:rsidR="009D23F3" w:rsidRDefault="00000000">
            <w:pPr>
              <w:numPr>
                <w:ilvl w:val="0"/>
                <w:numId w:val="159"/>
              </w:numPr>
              <w:spacing w:line="240" w:lineRule="auto"/>
              <w:jc w:val="left"/>
              <w:rPr>
                <w:bdr w:val="nil"/>
              </w:rPr>
            </w:pPr>
            <w:r>
              <w:rPr>
                <w:rFonts w:ascii="Calibri" w:eastAsia="Calibri" w:hAnsi="Calibri" w:cs="Calibri"/>
                <w:bdr w:val="nil"/>
              </w:rPr>
              <w:t>vedeme žáky k odpovědnosti za jejich zdraví a za zachování životního prostředí</w:t>
            </w:r>
          </w:p>
          <w:p w14:paraId="719C94C0" w14:textId="77777777" w:rsidR="009D23F3" w:rsidRDefault="00000000">
            <w:pPr>
              <w:numPr>
                <w:ilvl w:val="0"/>
                <w:numId w:val="159"/>
              </w:numPr>
              <w:spacing w:line="240" w:lineRule="auto"/>
              <w:jc w:val="left"/>
              <w:rPr>
                <w:bdr w:val="nil"/>
              </w:rPr>
            </w:pPr>
            <w:r>
              <w:rPr>
                <w:rFonts w:ascii="Calibri" w:eastAsia="Calibri" w:hAnsi="Calibri" w:cs="Calibri"/>
                <w:bdr w:val="nil"/>
              </w:rPr>
              <w:t>učíme žáky správně jednat v různých mimořádných život ohrožujících situacích</w:t>
            </w:r>
          </w:p>
          <w:p w14:paraId="1F038516" w14:textId="77777777" w:rsidR="009D23F3" w:rsidRDefault="00000000">
            <w:pPr>
              <w:numPr>
                <w:ilvl w:val="0"/>
                <w:numId w:val="159"/>
              </w:numPr>
              <w:spacing w:line="240" w:lineRule="auto"/>
              <w:jc w:val="left"/>
              <w:rPr>
                <w:bdr w:val="nil"/>
              </w:rPr>
            </w:pPr>
            <w:r>
              <w:rPr>
                <w:rFonts w:ascii="Calibri" w:eastAsia="Calibri" w:hAnsi="Calibri" w:cs="Calibri"/>
                <w:bdr w:val="nil"/>
              </w:rPr>
              <w:t>podporujeme vzájemnou pomoc žáků, vytváříme situace, kdy se žáci vzájemně potřebují</w:t>
            </w:r>
          </w:p>
        </w:tc>
      </w:tr>
      <w:tr w:rsidR="009D23F3" w14:paraId="713BEF45" w14:textId="77777777">
        <w:tc>
          <w:tcPr>
            <w:tcW w:w="1500" w:type="pct"/>
            <w:vMerge/>
            <w:tcBorders>
              <w:top w:val="inset" w:sz="6" w:space="0" w:color="808080"/>
              <w:left w:val="inset" w:sz="6" w:space="0" w:color="808080"/>
              <w:bottom w:val="inset" w:sz="6" w:space="0" w:color="808080"/>
              <w:right w:val="inset" w:sz="6" w:space="0" w:color="808080"/>
            </w:tcBorders>
          </w:tcPr>
          <w:p w14:paraId="7DA5DE4C"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4E03F7" w14:textId="77777777" w:rsidR="009D23F3" w:rsidRDefault="00000000">
            <w:pPr>
              <w:spacing w:line="240" w:lineRule="auto"/>
              <w:jc w:val="left"/>
              <w:rPr>
                <w:bdr w:val="nil"/>
              </w:rPr>
            </w:pPr>
            <w:r>
              <w:rPr>
                <w:rFonts w:ascii="Calibri" w:eastAsia="Calibri" w:hAnsi="Calibri" w:cs="Calibri"/>
                <w:b/>
                <w:bCs/>
                <w:bdr w:val="nil"/>
              </w:rPr>
              <w:t>Kompetence pracovní:</w:t>
            </w:r>
          </w:p>
          <w:p w14:paraId="4EFB0C65" w14:textId="77777777" w:rsidR="009D23F3" w:rsidRDefault="00000000">
            <w:pPr>
              <w:numPr>
                <w:ilvl w:val="0"/>
                <w:numId w:val="160"/>
              </w:numPr>
              <w:spacing w:line="240" w:lineRule="auto"/>
              <w:jc w:val="left"/>
              <w:rPr>
                <w:bdr w:val="nil"/>
              </w:rPr>
            </w:pPr>
            <w:r>
              <w:rPr>
                <w:rFonts w:ascii="Calibri" w:eastAsia="Calibri" w:hAnsi="Calibri" w:cs="Calibri"/>
                <w:bdr w:val="nil"/>
              </w:rPr>
              <w:t>vedeme žáky k dodržování a upevňování bezpečného chování při práci s fyzikálními přístroji a zařízeními</w:t>
            </w:r>
          </w:p>
          <w:p w14:paraId="10176D97" w14:textId="77777777" w:rsidR="009D23F3" w:rsidRDefault="00000000">
            <w:pPr>
              <w:numPr>
                <w:ilvl w:val="0"/>
                <w:numId w:val="160"/>
              </w:numPr>
              <w:spacing w:line="240" w:lineRule="auto"/>
              <w:jc w:val="left"/>
              <w:rPr>
                <w:bdr w:val="nil"/>
              </w:rPr>
            </w:pPr>
            <w:r>
              <w:rPr>
                <w:rFonts w:ascii="Calibri" w:eastAsia="Calibri" w:hAnsi="Calibri" w:cs="Calibri"/>
                <w:bdr w:val="nil"/>
              </w:rPr>
              <w:t>vedeme žáky k získávání pracovních návyků, dovedností, k hygieně práce</w:t>
            </w:r>
          </w:p>
          <w:p w14:paraId="6DD3E6BC" w14:textId="77777777" w:rsidR="009D23F3" w:rsidRDefault="00000000">
            <w:pPr>
              <w:numPr>
                <w:ilvl w:val="0"/>
                <w:numId w:val="160"/>
              </w:numPr>
              <w:spacing w:line="240" w:lineRule="auto"/>
              <w:jc w:val="left"/>
              <w:rPr>
                <w:bdr w:val="nil"/>
              </w:rPr>
            </w:pPr>
            <w:r>
              <w:rPr>
                <w:rFonts w:ascii="Calibri" w:eastAsia="Calibri" w:hAnsi="Calibri" w:cs="Calibri"/>
                <w:bdr w:val="nil"/>
              </w:rPr>
              <w:t>vedeme žáky k bezpečné manipulaci se všemi pomůckami a nástroji, které ve výuce používáme</w:t>
            </w:r>
          </w:p>
          <w:p w14:paraId="7547B2EE" w14:textId="77777777" w:rsidR="009D23F3" w:rsidRDefault="00000000">
            <w:pPr>
              <w:numPr>
                <w:ilvl w:val="0"/>
                <w:numId w:val="160"/>
              </w:numPr>
              <w:spacing w:line="240" w:lineRule="auto"/>
              <w:jc w:val="left"/>
              <w:rPr>
                <w:bdr w:val="nil"/>
              </w:rPr>
            </w:pPr>
            <w:r>
              <w:rPr>
                <w:rFonts w:ascii="Calibri" w:eastAsia="Calibri" w:hAnsi="Calibri" w:cs="Calibri"/>
                <w:bdr w:val="nil"/>
              </w:rPr>
              <w:t>dbáme na dodržování všech pravidel stanovených pro konkrétní činnosti</w:t>
            </w:r>
          </w:p>
          <w:p w14:paraId="5AA83F62" w14:textId="77777777" w:rsidR="009D23F3" w:rsidRDefault="00000000">
            <w:pPr>
              <w:numPr>
                <w:ilvl w:val="0"/>
                <w:numId w:val="160"/>
              </w:numPr>
              <w:spacing w:line="240" w:lineRule="auto"/>
              <w:jc w:val="left"/>
              <w:rPr>
                <w:bdr w:val="nil"/>
              </w:rPr>
            </w:pPr>
            <w:r>
              <w:rPr>
                <w:rFonts w:ascii="Calibri" w:eastAsia="Calibri" w:hAnsi="Calibri" w:cs="Calibri"/>
                <w:bdr w:val="nil"/>
              </w:rPr>
              <w:t>vždy pochválíme kvalitně odvedenou práci, v opačném případě konstruktivní kritikou poukáže na její nedostatky</w:t>
            </w:r>
          </w:p>
          <w:p w14:paraId="0394743D" w14:textId="77777777" w:rsidR="009D23F3" w:rsidRDefault="00000000">
            <w:pPr>
              <w:numPr>
                <w:ilvl w:val="0"/>
                <w:numId w:val="160"/>
              </w:numPr>
              <w:spacing w:line="240" w:lineRule="auto"/>
              <w:jc w:val="left"/>
              <w:rPr>
                <w:bdr w:val="nil"/>
              </w:rPr>
            </w:pPr>
            <w:r>
              <w:rPr>
                <w:rFonts w:ascii="Calibri" w:eastAsia="Calibri" w:hAnsi="Calibri" w:cs="Calibri"/>
                <w:bdr w:val="nil"/>
              </w:rPr>
              <w:t>při výuce vytváříme podnětné a tvořivé pracovní prostředí</w:t>
            </w:r>
          </w:p>
        </w:tc>
      </w:tr>
      <w:tr w:rsidR="009D23F3" w14:paraId="1D82053C" w14:textId="77777777">
        <w:tc>
          <w:tcPr>
            <w:tcW w:w="1500" w:type="pct"/>
            <w:vMerge/>
            <w:tcBorders>
              <w:top w:val="inset" w:sz="6" w:space="0" w:color="808080"/>
              <w:left w:val="inset" w:sz="6" w:space="0" w:color="808080"/>
              <w:bottom w:val="inset" w:sz="6" w:space="0" w:color="808080"/>
              <w:right w:val="inset" w:sz="6" w:space="0" w:color="808080"/>
            </w:tcBorders>
          </w:tcPr>
          <w:p w14:paraId="2357233A"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EF36F8" w14:textId="77777777" w:rsidR="009D23F3" w:rsidRDefault="00000000">
            <w:pPr>
              <w:spacing w:line="240" w:lineRule="auto"/>
              <w:jc w:val="left"/>
              <w:rPr>
                <w:bdr w:val="nil"/>
              </w:rPr>
            </w:pPr>
            <w:r>
              <w:rPr>
                <w:rFonts w:ascii="Calibri" w:eastAsia="Calibri" w:hAnsi="Calibri" w:cs="Calibri"/>
                <w:b/>
                <w:bCs/>
                <w:bdr w:val="nil"/>
              </w:rPr>
              <w:t>Kompetence digitální:</w:t>
            </w:r>
          </w:p>
          <w:p w14:paraId="541CAC32" w14:textId="77777777" w:rsidR="009D23F3" w:rsidRDefault="00000000">
            <w:pPr>
              <w:numPr>
                <w:ilvl w:val="0"/>
                <w:numId w:val="161"/>
              </w:numPr>
              <w:spacing w:line="240" w:lineRule="auto"/>
              <w:jc w:val="left"/>
              <w:rPr>
                <w:bdr w:val="nil"/>
              </w:rPr>
            </w:pPr>
            <w:r>
              <w:rPr>
                <w:rFonts w:ascii="Calibri" w:eastAsia="Calibri" w:hAnsi="Calibri" w:cs="Calibri"/>
                <w:bdr w:val="nil"/>
              </w:rPr>
              <w:t>vedeme žáky k ovládání a užívání běžně používaných digitálních zařízení, aplikací</w:t>
            </w:r>
          </w:p>
          <w:p w14:paraId="6B06EDC7" w14:textId="77777777" w:rsidR="009D23F3" w:rsidRDefault="00000000">
            <w:pPr>
              <w:numPr>
                <w:ilvl w:val="0"/>
                <w:numId w:val="161"/>
              </w:numPr>
              <w:spacing w:line="240" w:lineRule="auto"/>
              <w:jc w:val="left"/>
              <w:rPr>
                <w:bdr w:val="nil"/>
              </w:rPr>
            </w:pPr>
            <w:r>
              <w:rPr>
                <w:rFonts w:ascii="Calibri" w:eastAsia="Calibri" w:hAnsi="Calibri" w:cs="Calibri"/>
                <w:bdr w:val="nil"/>
              </w:rPr>
              <w:t>rozvíjíme schopnost vyhledávání informací pomocí digitálních technologií</w:t>
            </w:r>
          </w:p>
          <w:p w14:paraId="03DCCF8D" w14:textId="77777777" w:rsidR="009D23F3" w:rsidRDefault="00000000">
            <w:pPr>
              <w:numPr>
                <w:ilvl w:val="0"/>
                <w:numId w:val="161"/>
              </w:numPr>
              <w:spacing w:line="240" w:lineRule="auto"/>
              <w:jc w:val="left"/>
              <w:rPr>
                <w:bdr w:val="nil"/>
              </w:rPr>
            </w:pPr>
            <w:r>
              <w:rPr>
                <w:rFonts w:ascii="Calibri" w:eastAsia="Calibri" w:hAnsi="Calibri" w:cs="Calibri"/>
                <w:bdr w:val="nil"/>
              </w:rPr>
              <w:t>vedeme žáky k samostatnému rozhodování, které technologie pro jakou činnost či řešený problém použít</w:t>
            </w:r>
          </w:p>
          <w:p w14:paraId="49130932" w14:textId="77777777" w:rsidR="009D23F3" w:rsidRDefault="00000000">
            <w:pPr>
              <w:numPr>
                <w:ilvl w:val="0"/>
                <w:numId w:val="161"/>
              </w:numPr>
              <w:spacing w:line="240" w:lineRule="auto"/>
              <w:jc w:val="left"/>
              <w:rPr>
                <w:bdr w:val="nil"/>
              </w:rPr>
            </w:pPr>
            <w:r>
              <w:rPr>
                <w:rFonts w:ascii="Calibri" w:eastAsia="Calibri" w:hAnsi="Calibri" w:cs="Calibri"/>
                <w:bdr w:val="nil"/>
              </w:rPr>
              <w:t>rozvíjíme chápání významu digitálních technologií pro zefektivnění a zjednodušení pracovních postupů</w:t>
            </w:r>
          </w:p>
          <w:p w14:paraId="7A54AD1C" w14:textId="77777777" w:rsidR="009D23F3" w:rsidRDefault="00000000">
            <w:pPr>
              <w:numPr>
                <w:ilvl w:val="0"/>
                <w:numId w:val="161"/>
              </w:numPr>
              <w:spacing w:line="240" w:lineRule="auto"/>
              <w:jc w:val="left"/>
              <w:rPr>
                <w:bdr w:val="nil"/>
              </w:rPr>
            </w:pPr>
            <w:r>
              <w:rPr>
                <w:rFonts w:ascii="Calibri" w:eastAsia="Calibri" w:hAnsi="Calibri" w:cs="Calibri"/>
                <w:bdr w:val="nil"/>
              </w:rPr>
              <w:t>digitální technologie využíváme k učení a učíme žáky jak jich využívat k vlastnímu sebevzdělávání</w:t>
            </w:r>
          </w:p>
        </w:tc>
      </w:tr>
    </w:tbl>
    <w:p w14:paraId="200F7E3B"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203A65EC"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D6A5017"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Fyzika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28F2DBD"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6.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9DA8C06" w14:textId="77777777" w:rsidR="009D23F3" w:rsidRDefault="009D23F3"/>
        </w:tc>
      </w:tr>
      <w:tr w:rsidR="009D23F3" w14:paraId="65848C06"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B64DADC"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2D18BD" w14:textId="77777777" w:rsidR="009D23F3" w:rsidRDefault="00000000">
            <w:pPr>
              <w:numPr>
                <w:ilvl w:val="0"/>
                <w:numId w:val="162"/>
              </w:numPr>
              <w:spacing w:line="240" w:lineRule="auto"/>
              <w:jc w:val="left"/>
              <w:rPr>
                <w:bdr w:val="nil"/>
              </w:rPr>
            </w:pPr>
            <w:r>
              <w:rPr>
                <w:rFonts w:ascii="Calibri" w:eastAsia="Calibri" w:hAnsi="Calibri" w:cs="Calibri"/>
                <w:sz w:val="20"/>
                <w:bdr w:val="nil"/>
              </w:rPr>
              <w:t>Kompetence k učení</w:t>
            </w:r>
          </w:p>
          <w:p w14:paraId="481AFD60" w14:textId="77777777" w:rsidR="009D23F3" w:rsidRDefault="00000000">
            <w:pPr>
              <w:numPr>
                <w:ilvl w:val="0"/>
                <w:numId w:val="162"/>
              </w:numPr>
              <w:spacing w:line="240" w:lineRule="auto"/>
              <w:jc w:val="left"/>
              <w:rPr>
                <w:bdr w:val="nil"/>
              </w:rPr>
            </w:pPr>
            <w:r>
              <w:rPr>
                <w:rFonts w:ascii="Calibri" w:eastAsia="Calibri" w:hAnsi="Calibri" w:cs="Calibri"/>
                <w:sz w:val="20"/>
                <w:bdr w:val="nil"/>
              </w:rPr>
              <w:t>Kompetence k řešení problémů</w:t>
            </w:r>
          </w:p>
          <w:p w14:paraId="4E77293C" w14:textId="77777777" w:rsidR="009D23F3" w:rsidRDefault="00000000">
            <w:pPr>
              <w:numPr>
                <w:ilvl w:val="0"/>
                <w:numId w:val="162"/>
              </w:numPr>
              <w:spacing w:line="240" w:lineRule="auto"/>
              <w:jc w:val="left"/>
              <w:rPr>
                <w:bdr w:val="nil"/>
              </w:rPr>
            </w:pPr>
            <w:r>
              <w:rPr>
                <w:rFonts w:ascii="Calibri" w:eastAsia="Calibri" w:hAnsi="Calibri" w:cs="Calibri"/>
                <w:sz w:val="20"/>
                <w:bdr w:val="nil"/>
              </w:rPr>
              <w:t>Kompetence komunikativní</w:t>
            </w:r>
          </w:p>
          <w:p w14:paraId="4C75C913" w14:textId="77777777" w:rsidR="009D23F3" w:rsidRDefault="00000000">
            <w:pPr>
              <w:numPr>
                <w:ilvl w:val="0"/>
                <w:numId w:val="162"/>
              </w:numPr>
              <w:spacing w:line="240" w:lineRule="auto"/>
              <w:jc w:val="left"/>
              <w:rPr>
                <w:bdr w:val="nil"/>
              </w:rPr>
            </w:pPr>
            <w:r>
              <w:rPr>
                <w:rFonts w:ascii="Calibri" w:eastAsia="Calibri" w:hAnsi="Calibri" w:cs="Calibri"/>
                <w:sz w:val="20"/>
                <w:bdr w:val="nil"/>
              </w:rPr>
              <w:t>Kompetence sociální a personální</w:t>
            </w:r>
          </w:p>
          <w:p w14:paraId="5DAFB56B" w14:textId="77777777" w:rsidR="009D23F3" w:rsidRDefault="00000000">
            <w:pPr>
              <w:numPr>
                <w:ilvl w:val="0"/>
                <w:numId w:val="162"/>
              </w:numPr>
              <w:spacing w:line="240" w:lineRule="auto"/>
              <w:jc w:val="left"/>
              <w:rPr>
                <w:bdr w:val="nil"/>
              </w:rPr>
            </w:pPr>
            <w:r>
              <w:rPr>
                <w:rFonts w:ascii="Calibri" w:eastAsia="Calibri" w:hAnsi="Calibri" w:cs="Calibri"/>
                <w:sz w:val="20"/>
                <w:bdr w:val="nil"/>
              </w:rPr>
              <w:t>Kompetence občanské</w:t>
            </w:r>
          </w:p>
          <w:p w14:paraId="38CFA9B5" w14:textId="77777777" w:rsidR="009D23F3" w:rsidRDefault="00000000">
            <w:pPr>
              <w:numPr>
                <w:ilvl w:val="0"/>
                <w:numId w:val="162"/>
              </w:numPr>
              <w:spacing w:line="240" w:lineRule="auto"/>
              <w:jc w:val="left"/>
              <w:rPr>
                <w:bdr w:val="nil"/>
              </w:rPr>
            </w:pPr>
            <w:r>
              <w:rPr>
                <w:rFonts w:ascii="Calibri" w:eastAsia="Calibri" w:hAnsi="Calibri" w:cs="Calibri"/>
                <w:sz w:val="20"/>
                <w:bdr w:val="nil"/>
              </w:rPr>
              <w:t>Kompetence pracovní</w:t>
            </w:r>
          </w:p>
          <w:p w14:paraId="11AE4472" w14:textId="77777777" w:rsidR="009D23F3" w:rsidRDefault="00000000">
            <w:pPr>
              <w:numPr>
                <w:ilvl w:val="0"/>
                <w:numId w:val="162"/>
              </w:numPr>
              <w:spacing w:line="240" w:lineRule="auto"/>
              <w:jc w:val="left"/>
              <w:rPr>
                <w:bdr w:val="nil"/>
              </w:rPr>
            </w:pPr>
            <w:r>
              <w:rPr>
                <w:rFonts w:ascii="Calibri" w:eastAsia="Calibri" w:hAnsi="Calibri" w:cs="Calibri"/>
                <w:sz w:val="20"/>
                <w:bdr w:val="nil"/>
              </w:rPr>
              <w:t>Kompetence digitální</w:t>
            </w:r>
          </w:p>
        </w:tc>
      </w:tr>
      <w:tr w:rsidR="009D23F3" w14:paraId="7927F160"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8FCAE61"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0BA7DCF"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D791504"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41B44F3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63DAB0" w14:textId="77777777" w:rsidR="009D23F3" w:rsidRDefault="00000000">
            <w:pPr>
              <w:spacing w:line="240" w:lineRule="auto"/>
              <w:ind w:left="60"/>
              <w:jc w:val="left"/>
              <w:rPr>
                <w:bdr w:val="nil"/>
              </w:rPr>
            </w:pPr>
            <w:r>
              <w:rPr>
                <w:rFonts w:ascii="Calibri" w:eastAsia="Calibri" w:hAnsi="Calibri" w:cs="Calibri"/>
                <w:sz w:val="20"/>
                <w:bdr w:val="nil"/>
              </w:rPr>
              <w:t>F-9-1-02 uvede konkrétní příklady jevů dokazujících, že se částice látek neustále pohybují a vzájemně na sebe působí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C955E5" w14:textId="77777777" w:rsidR="009D23F3" w:rsidRDefault="00000000">
            <w:pPr>
              <w:spacing w:line="240" w:lineRule="auto"/>
              <w:ind w:left="60"/>
              <w:jc w:val="left"/>
              <w:rPr>
                <w:bdr w:val="nil"/>
              </w:rPr>
            </w:pPr>
            <w:r>
              <w:rPr>
                <w:rFonts w:ascii="Calibri" w:eastAsia="Calibri" w:hAnsi="Calibri" w:cs="Calibri"/>
                <w:sz w:val="20"/>
                <w:bdr w:val="nil"/>
              </w:rPr>
              <w:t>» označí, které věci jsou z látky pevné, kapalné nebo plynné</w:t>
            </w:r>
            <w:r>
              <w:rPr>
                <w:rFonts w:ascii="Calibri" w:eastAsia="Calibri" w:hAnsi="Calibri" w:cs="Calibri"/>
                <w:sz w:val="20"/>
                <w:bdr w:val="nil"/>
              </w:rPr>
              <w:br/>
              <w:t>» nalezne společné a rozdílné vlastnosti kapalin, plynů a pevných látek</w:t>
            </w:r>
            <w:r>
              <w:rPr>
                <w:rFonts w:ascii="Calibri" w:eastAsia="Calibri" w:hAnsi="Calibri" w:cs="Calibri"/>
                <w:sz w:val="20"/>
                <w:bdr w:val="nil"/>
              </w:rPr>
              <w:br/>
              <w:t>» uvede příklady využití vlastností látek</w:t>
            </w:r>
            <w:r>
              <w:rPr>
                <w:rFonts w:ascii="Calibri" w:eastAsia="Calibri" w:hAnsi="Calibri" w:cs="Calibri"/>
                <w:sz w:val="20"/>
                <w:bdr w:val="nil"/>
              </w:rPr>
              <w:br/>
              <w:t>» popíše alespoň jeden jev, kterým se nepřímo přesvědčujeme, že částice, z nichž jsou složeny látky, jsou v neustálém neuspořádaném pohybu</w:t>
            </w:r>
            <w:r>
              <w:rPr>
                <w:rFonts w:ascii="Calibri" w:eastAsia="Calibri" w:hAnsi="Calibri" w:cs="Calibri"/>
                <w:sz w:val="20"/>
                <w:bdr w:val="nil"/>
              </w:rPr>
              <w:br/>
              <w:t>» vysvětlí některé rozdílné vlastnosti pevných, kapalných a plynných látek pomocí rozdílů v jejich částicové stavbě</w:t>
            </w:r>
            <w:r>
              <w:rPr>
                <w:rFonts w:ascii="Calibri" w:eastAsia="Calibri" w:hAnsi="Calibri" w:cs="Calibri"/>
                <w:sz w:val="20"/>
                <w:bdr w:val="nil"/>
              </w:rPr>
              <w:br/>
              <w:t>» ukáže pomocí experimentu vzájemné přitahování a odpuzování zelektrovaných těles a tento jev vysvětlí</w:t>
            </w:r>
            <w:r>
              <w:rPr>
                <w:rFonts w:ascii="Calibri" w:eastAsia="Calibri" w:hAnsi="Calibri" w:cs="Calibri"/>
                <w:sz w:val="20"/>
                <w:bdr w:val="nil"/>
              </w:rPr>
              <w:br/>
              <w:t>» označí pomocí experimentu póly tyčkového magnetu</w:t>
            </w:r>
            <w:r>
              <w:rPr>
                <w:rFonts w:ascii="Calibri" w:eastAsia="Calibri" w:hAnsi="Calibri" w:cs="Calibri"/>
                <w:sz w:val="20"/>
                <w:bdr w:val="nil"/>
              </w:rPr>
              <w:br/>
              <w:t>» popíše magnetické pole Země a uvede příklad jeho využití</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F128BA" w14:textId="77777777" w:rsidR="009D23F3" w:rsidRDefault="00000000">
            <w:pPr>
              <w:spacing w:line="240" w:lineRule="auto"/>
              <w:ind w:left="60"/>
              <w:jc w:val="left"/>
              <w:rPr>
                <w:bdr w:val="nil"/>
              </w:rPr>
            </w:pPr>
            <w:r>
              <w:rPr>
                <w:rFonts w:ascii="Calibri" w:eastAsia="Calibri" w:hAnsi="Calibri" w:cs="Calibri"/>
                <w:sz w:val="20"/>
                <w:bdr w:val="nil"/>
              </w:rPr>
              <w:t>VLASTNOSTI LÁTEK A TĚLES</w:t>
            </w:r>
            <w:r>
              <w:rPr>
                <w:rFonts w:ascii="Calibri" w:eastAsia="Calibri" w:hAnsi="Calibri" w:cs="Calibri"/>
                <w:sz w:val="20"/>
                <w:bdr w:val="nil"/>
              </w:rPr>
              <w:br/>
              <w:t>» Tělesa a látky</w:t>
            </w:r>
            <w:r>
              <w:rPr>
                <w:rFonts w:ascii="Calibri" w:eastAsia="Calibri" w:hAnsi="Calibri" w:cs="Calibri"/>
                <w:sz w:val="20"/>
                <w:bdr w:val="nil"/>
              </w:rPr>
              <w:br/>
              <w:t>» Vlastnosti pevných, kapalných a pevných látek</w:t>
            </w:r>
            <w:r>
              <w:rPr>
                <w:rFonts w:ascii="Calibri" w:eastAsia="Calibri" w:hAnsi="Calibri" w:cs="Calibri"/>
                <w:sz w:val="20"/>
                <w:bdr w:val="nil"/>
              </w:rPr>
              <w:br/>
              <w:t>» Elektrické vlastnosti látek</w:t>
            </w:r>
            <w:r>
              <w:rPr>
                <w:rFonts w:ascii="Calibri" w:eastAsia="Calibri" w:hAnsi="Calibri" w:cs="Calibri"/>
                <w:sz w:val="20"/>
                <w:bdr w:val="nil"/>
              </w:rPr>
              <w:br/>
              <w:t>» Magnetické vlastnosti látek</w:t>
            </w:r>
          </w:p>
        </w:tc>
      </w:tr>
      <w:tr w:rsidR="009D23F3" w14:paraId="4809C05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4F1305" w14:textId="77777777" w:rsidR="009D23F3" w:rsidRDefault="00000000">
            <w:pPr>
              <w:spacing w:line="240" w:lineRule="auto"/>
              <w:ind w:left="60"/>
              <w:jc w:val="left"/>
              <w:rPr>
                <w:bdr w:val="nil"/>
              </w:rPr>
            </w:pPr>
            <w:r>
              <w:rPr>
                <w:rFonts w:ascii="Calibri" w:eastAsia="Calibri" w:hAnsi="Calibri" w:cs="Calibri"/>
                <w:sz w:val="20"/>
                <w:bdr w:val="nil"/>
              </w:rPr>
              <w:t>F-9-6-04 využívá prakticky poznatky o působení magnetického pole na magnet a cívku s proudem a o vlivu změny magnetického pole v okolí cívky na vznik indukovaného napětí v ní</w:t>
            </w:r>
          </w:p>
        </w:tc>
        <w:tc>
          <w:tcPr>
            <w:tcW w:w="1700" w:type="pct"/>
            <w:vMerge/>
            <w:tcBorders>
              <w:top w:val="inset" w:sz="6" w:space="0" w:color="808080"/>
              <w:left w:val="inset" w:sz="6" w:space="0" w:color="808080"/>
              <w:bottom w:val="inset" w:sz="6" w:space="0" w:color="808080"/>
              <w:right w:val="inset" w:sz="6" w:space="0" w:color="808080"/>
            </w:tcBorders>
          </w:tcPr>
          <w:p w14:paraId="1D998933"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6312FF6" w14:textId="77777777" w:rsidR="009D23F3" w:rsidRDefault="009D23F3">
            <w:pPr>
              <w:spacing w:line="240" w:lineRule="auto"/>
              <w:ind w:left="60"/>
              <w:jc w:val="left"/>
              <w:rPr>
                <w:bdr w:val="nil"/>
              </w:rPr>
            </w:pPr>
          </w:p>
        </w:tc>
      </w:tr>
      <w:tr w:rsidR="009D23F3" w14:paraId="4EDEAA4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23B5FF" w14:textId="77777777" w:rsidR="009D23F3" w:rsidRDefault="00000000">
            <w:pPr>
              <w:spacing w:line="240" w:lineRule="auto"/>
              <w:ind w:left="60"/>
              <w:jc w:val="left"/>
              <w:rPr>
                <w:bdr w:val="nil"/>
              </w:rPr>
            </w:pPr>
            <w:r>
              <w:rPr>
                <w:rFonts w:ascii="Calibri" w:eastAsia="Calibri" w:hAnsi="Calibri" w:cs="Calibri"/>
                <w:sz w:val="20"/>
                <w:bdr w:val="nil"/>
              </w:rPr>
              <w:t>F-9-1-01 změří vhodně zvolenými měřidly některé důležité fyzikální veličiny charakterizující látky a tělesa</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09D7EC" w14:textId="77777777" w:rsidR="009D23F3" w:rsidRDefault="00000000">
            <w:pPr>
              <w:spacing w:line="240" w:lineRule="auto"/>
              <w:ind w:left="60"/>
              <w:jc w:val="left"/>
              <w:rPr>
                <w:bdr w:val="nil"/>
              </w:rPr>
            </w:pPr>
            <w:r>
              <w:rPr>
                <w:rFonts w:ascii="Calibri" w:eastAsia="Calibri" w:hAnsi="Calibri" w:cs="Calibri"/>
                <w:sz w:val="20"/>
                <w:bdr w:val="nil"/>
              </w:rPr>
              <w:t>» změří délku předmětu vhodně zvoleným měřidlem, objem tělesa odměrným válcem a hmotnost tělesa na vahách</w:t>
            </w:r>
            <w:r>
              <w:rPr>
                <w:rFonts w:ascii="Calibri" w:eastAsia="Calibri" w:hAnsi="Calibri" w:cs="Calibri"/>
                <w:sz w:val="20"/>
                <w:bdr w:val="nil"/>
              </w:rPr>
              <w:br/>
              <w:t>» vzájemně převádí běžně používané jednotky téže veličiny</w:t>
            </w:r>
            <w:r>
              <w:rPr>
                <w:rFonts w:ascii="Calibri" w:eastAsia="Calibri" w:hAnsi="Calibri" w:cs="Calibri"/>
                <w:sz w:val="20"/>
                <w:bdr w:val="nil"/>
              </w:rPr>
              <w:br/>
              <w:t>» určí hustotu látky měřením hmotnosti a objemu tělesa a výpočtem pomocí vzorce</w:t>
            </w:r>
            <w:r>
              <w:rPr>
                <w:rFonts w:ascii="Calibri" w:eastAsia="Calibri" w:hAnsi="Calibri" w:cs="Calibri"/>
                <w:sz w:val="20"/>
                <w:bdr w:val="nil"/>
              </w:rPr>
              <w:br/>
              <w:t>» zjistí hustotu látky v tabulkách</w:t>
            </w:r>
            <w:r>
              <w:rPr>
                <w:rFonts w:ascii="Calibri" w:eastAsia="Calibri" w:hAnsi="Calibri" w:cs="Calibri"/>
                <w:sz w:val="20"/>
                <w:bdr w:val="nil"/>
              </w:rPr>
              <w:br/>
              <w:t>» vypočte hmotnost tělesa z jeho objemu a hustoty látky, ze které je těleso</w:t>
            </w:r>
            <w:r>
              <w:rPr>
                <w:rFonts w:ascii="Calibri" w:eastAsia="Calibri" w:hAnsi="Calibri" w:cs="Calibri"/>
                <w:sz w:val="20"/>
                <w:bdr w:val="nil"/>
              </w:rPr>
              <w:br/>
              <w:t>» odhadne a změří dobu trvání děje ( např. pohybu kyvadla)</w:t>
            </w:r>
            <w:r>
              <w:rPr>
                <w:rFonts w:ascii="Calibri" w:eastAsia="Calibri" w:hAnsi="Calibri" w:cs="Calibri"/>
                <w:sz w:val="20"/>
                <w:bdr w:val="nil"/>
              </w:rPr>
              <w:br/>
              <w:t>» převádí údaje o čase v různých jednotkách</w:t>
            </w:r>
            <w:r>
              <w:rPr>
                <w:rFonts w:ascii="Calibri" w:eastAsia="Calibri" w:hAnsi="Calibri" w:cs="Calibri"/>
                <w:sz w:val="20"/>
                <w:bdr w:val="nil"/>
              </w:rPr>
              <w:br/>
              <w:t>» uvede příklad změny délky nebo objemu tělesa při změně teploty</w:t>
            </w:r>
            <w:r>
              <w:rPr>
                <w:rFonts w:ascii="Calibri" w:eastAsia="Calibri" w:hAnsi="Calibri" w:cs="Calibri"/>
                <w:sz w:val="20"/>
                <w:bdr w:val="nil"/>
              </w:rPr>
              <w:br/>
              <w:t>» vysvětlí princip měření teploty teploměrem• určí rozdíl teplot z naměřených hodnot</w:t>
            </w:r>
            <w:r>
              <w:rPr>
                <w:rFonts w:ascii="Calibri" w:eastAsia="Calibri" w:hAnsi="Calibri" w:cs="Calibri"/>
                <w:sz w:val="20"/>
                <w:bdr w:val="nil"/>
              </w:rPr>
              <w:br/>
              <w:t>» změří změny teploty(kapaliny, vzduchu) s časem a zaznamená je tabulkou a grafem</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AD3BDE" w14:textId="77777777" w:rsidR="009D23F3" w:rsidRDefault="00000000">
            <w:pPr>
              <w:spacing w:line="240" w:lineRule="auto"/>
              <w:ind w:left="60"/>
              <w:jc w:val="left"/>
              <w:rPr>
                <w:bdr w:val="nil"/>
              </w:rPr>
            </w:pPr>
            <w:r>
              <w:rPr>
                <w:rFonts w:ascii="Calibri" w:eastAsia="Calibri" w:hAnsi="Calibri" w:cs="Calibri"/>
                <w:sz w:val="20"/>
                <w:bdr w:val="nil"/>
              </w:rPr>
              <w:t>MĚŘENÍ FYZIKÁLNÍCH VELIČIN</w:t>
            </w:r>
            <w:r>
              <w:rPr>
                <w:rFonts w:ascii="Calibri" w:eastAsia="Calibri" w:hAnsi="Calibri" w:cs="Calibri"/>
                <w:sz w:val="20"/>
                <w:bdr w:val="nil"/>
              </w:rPr>
              <w:br/>
              <w:t>» Měření délky</w:t>
            </w:r>
            <w:r>
              <w:rPr>
                <w:rFonts w:ascii="Calibri" w:eastAsia="Calibri" w:hAnsi="Calibri" w:cs="Calibri"/>
                <w:sz w:val="20"/>
                <w:bdr w:val="nil"/>
              </w:rPr>
              <w:br/>
              <w:t>» Měření objemu</w:t>
            </w:r>
            <w:r>
              <w:rPr>
                <w:rFonts w:ascii="Calibri" w:eastAsia="Calibri" w:hAnsi="Calibri" w:cs="Calibri"/>
                <w:sz w:val="20"/>
                <w:bdr w:val="nil"/>
              </w:rPr>
              <w:br/>
              <w:t>» Měření hmotnosti</w:t>
            </w:r>
            <w:r>
              <w:rPr>
                <w:rFonts w:ascii="Calibri" w:eastAsia="Calibri" w:hAnsi="Calibri" w:cs="Calibri"/>
                <w:sz w:val="20"/>
                <w:bdr w:val="nil"/>
              </w:rPr>
              <w:br/>
              <w:t>» Hustota</w:t>
            </w:r>
            <w:r>
              <w:rPr>
                <w:rFonts w:ascii="Calibri" w:eastAsia="Calibri" w:hAnsi="Calibri" w:cs="Calibri"/>
                <w:sz w:val="20"/>
                <w:bdr w:val="nil"/>
              </w:rPr>
              <w:br/>
              <w:t>» Měření času</w:t>
            </w:r>
            <w:r>
              <w:rPr>
                <w:rFonts w:ascii="Calibri" w:eastAsia="Calibri" w:hAnsi="Calibri" w:cs="Calibri"/>
                <w:sz w:val="20"/>
                <w:bdr w:val="nil"/>
              </w:rPr>
              <w:br/>
              <w:t>» Měření teploty</w:t>
            </w:r>
          </w:p>
        </w:tc>
      </w:tr>
      <w:tr w:rsidR="009D23F3" w14:paraId="26562A7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36946C" w14:textId="77777777" w:rsidR="009D23F3" w:rsidRDefault="00000000">
            <w:pPr>
              <w:spacing w:line="240" w:lineRule="auto"/>
              <w:ind w:left="60"/>
              <w:jc w:val="left"/>
              <w:rPr>
                <w:bdr w:val="nil"/>
              </w:rPr>
            </w:pPr>
            <w:r>
              <w:rPr>
                <w:rFonts w:ascii="Calibri" w:eastAsia="Calibri" w:hAnsi="Calibri" w:cs="Calibri"/>
                <w:sz w:val="20"/>
                <w:bdr w:val="nil"/>
              </w:rPr>
              <w:t>F-9-1-03 předpoví, jak se změní délka či objem tělesa při dané změně jeho teploty</w:t>
            </w:r>
          </w:p>
        </w:tc>
        <w:tc>
          <w:tcPr>
            <w:tcW w:w="1700" w:type="pct"/>
            <w:vMerge/>
            <w:tcBorders>
              <w:top w:val="inset" w:sz="6" w:space="0" w:color="808080"/>
              <w:left w:val="inset" w:sz="6" w:space="0" w:color="808080"/>
              <w:bottom w:val="inset" w:sz="6" w:space="0" w:color="808080"/>
              <w:right w:val="inset" w:sz="6" w:space="0" w:color="808080"/>
            </w:tcBorders>
          </w:tcPr>
          <w:p w14:paraId="7BE8C308"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B8EF4E8" w14:textId="77777777" w:rsidR="009D23F3" w:rsidRDefault="009D23F3">
            <w:pPr>
              <w:spacing w:line="240" w:lineRule="auto"/>
              <w:ind w:left="60"/>
              <w:jc w:val="left"/>
              <w:rPr>
                <w:bdr w:val="nil"/>
              </w:rPr>
            </w:pPr>
          </w:p>
        </w:tc>
      </w:tr>
      <w:tr w:rsidR="009D23F3" w14:paraId="2E30EA6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A719CD" w14:textId="77777777" w:rsidR="009D23F3" w:rsidRDefault="00000000">
            <w:pPr>
              <w:spacing w:line="240" w:lineRule="auto"/>
              <w:ind w:left="60"/>
              <w:jc w:val="left"/>
              <w:rPr>
                <w:bdr w:val="nil"/>
              </w:rPr>
            </w:pPr>
            <w:r>
              <w:rPr>
                <w:rFonts w:ascii="Calibri" w:eastAsia="Calibri" w:hAnsi="Calibri" w:cs="Calibri"/>
                <w:sz w:val="20"/>
                <w:bdr w:val="nil"/>
              </w:rPr>
              <w:t>F-9-1-04 využívá s porozuměním vztah mezi hustotou, hmotností a objemem při řešení praktických problémů</w:t>
            </w:r>
          </w:p>
        </w:tc>
        <w:tc>
          <w:tcPr>
            <w:tcW w:w="1700" w:type="pct"/>
            <w:vMerge/>
            <w:tcBorders>
              <w:top w:val="inset" w:sz="6" w:space="0" w:color="808080"/>
              <w:left w:val="inset" w:sz="6" w:space="0" w:color="808080"/>
              <w:bottom w:val="inset" w:sz="6" w:space="0" w:color="808080"/>
              <w:right w:val="inset" w:sz="6" w:space="0" w:color="808080"/>
            </w:tcBorders>
          </w:tcPr>
          <w:p w14:paraId="6F95A4C3"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ADEBE21" w14:textId="77777777" w:rsidR="009D23F3" w:rsidRDefault="009D23F3">
            <w:pPr>
              <w:spacing w:line="240" w:lineRule="auto"/>
              <w:ind w:left="60"/>
              <w:jc w:val="left"/>
              <w:rPr>
                <w:bdr w:val="nil"/>
              </w:rPr>
            </w:pPr>
          </w:p>
        </w:tc>
      </w:tr>
      <w:tr w:rsidR="009D23F3" w14:paraId="7D2FD9C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9D5945" w14:textId="77777777" w:rsidR="009D23F3" w:rsidRDefault="00000000">
            <w:pPr>
              <w:spacing w:line="240" w:lineRule="auto"/>
              <w:ind w:left="60"/>
              <w:jc w:val="left"/>
              <w:rPr>
                <w:bdr w:val="nil"/>
              </w:rPr>
            </w:pPr>
            <w:r>
              <w:rPr>
                <w:rFonts w:ascii="Calibri" w:eastAsia="Calibri" w:hAnsi="Calibri" w:cs="Calibri"/>
                <w:sz w:val="20"/>
                <w:bdr w:val="nil"/>
              </w:rPr>
              <w:t>F-9-6-01 sestaví správně podle schématu elektrický obvod a analyzuje správně schéma reálného obvodu</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767C77" w14:textId="77777777" w:rsidR="009D23F3" w:rsidRDefault="00000000">
            <w:pPr>
              <w:spacing w:line="240" w:lineRule="auto"/>
              <w:ind w:left="60"/>
              <w:jc w:val="left"/>
              <w:rPr>
                <w:bdr w:val="nil"/>
              </w:rPr>
            </w:pPr>
            <w:r>
              <w:rPr>
                <w:rFonts w:ascii="Calibri" w:eastAsia="Calibri" w:hAnsi="Calibri" w:cs="Calibri"/>
                <w:sz w:val="20"/>
                <w:bdr w:val="nil"/>
              </w:rPr>
              <w:t>» sestaví jednoduchý elektrický obvod podle schématu</w:t>
            </w:r>
            <w:r>
              <w:rPr>
                <w:rFonts w:ascii="Calibri" w:eastAsia="Calibri" w:hAnsi="Calibri" w:cs="Calibri"/>
                <w:sz w:val="20"/>
                <w:bdr w:val="nil"/>
              </w:rPr>
              <w:br/>
              <w:t>» správně používá schématické značky a zakreslí schéma elektrického obvodu</w:t>
            </w:r>
            <w:r>
              <w:rPr>
                <w:rFonts w:ascii="Calibri" w:eastAsia="Calibri" w:hAnsi="Calibri" w:cs="Calibri"/>
                <w:sz w:val="20"/>
                <w:bdr w:val="nil"/>
              </w:rPr>
              <w:br/>
              <w:t>» určí a pokusem ověří podmínky vedení elektrického proudu obvodem</w:t>
            </w:r>
            <w:r>
              <w:rPr>
                <w:rFonts w:ascii="Calibri" w:eastAsia="Calibri" w:hAnsi="Calibri" w:cs="Calibri"/>
                <w:sz w:val="20"/>
                <w:bdr w:val="nil"/>
              </w:rPr>
              <w:br/>
              <w:t>» experimentem rozhodne, zda je látka vodič nebo izolant</w:t>
            </w:r>
            <w:r>
              <w:rPr>
                <w:rFonts w:ascii="Calibri" w:eastAsia="Calibri" w:hAnsi="Calibri" w:cs="Calibri"/>
                <w:sz w:val="20"/>
                <w:bdr w:val="nil"/>
              </w:rPr>
              <w:br/>
              <w:t>» uvede příklady spotřebičů, které využívají tepelné účinky elektrického proudu</w:t>
            </w:r>
            <w:r>
              <w:rPr>
                <w:rFonts w:ascii="Calibri" w:eastAsia="Calibri" w:hAnsi="Calibri" w:cs="Calibri"/>
                <w:sz w:val="20"/>
                <w:bdr w:val="nil"/>
              </w:rPr>
              <w:br/>
              <w:t>» objasní, popř. ukáže pokusem nebezpečí vzniku zkratu a možnosti ochrany před ním pomocí tavné pojistky</w:t>
            </w:r>
            <w:r>
              <w:rPr>
                <w:rFonts w:ascii="Calibri" w:eastAsia="Calibri" w:hAnsi="Calibri" w:cs="Calibri"/>
                <w:sz w:val="20"/>
                <w:bdr w:val="nil"/>
              </w:rPr>
              <w:br/>
              <w:t>» pokusem prokáže existenci magnetického pole kolem cívky s elektrickým proudem a na příkladech z praxe objasní jeho využití v elektromagnetech</w:t>
            </w:r>
            <w:r>
              <w:rPr>
                <w:rFonts w:ascii="Calibri" w:eastAsia="Calibri" w:hAnsi="Calibri" w:cs="Calibri"/>
                <w:sz w:val="20"/>
                <w:bdr w:val="nil"/>
              </w:rPr>
              <w:br/>
              <w:t>» zapojí spotřebiče (žárovky) za sebou a vedle sebe, uvede příklady obou typů zapojení v praxi</w:t>
            </w:r>
            <w:r>
              <w:rPr>
                <w:rFonts w:ascii="Calibri" w:eastAsia="Calibri" w:hAnsi="Calibri" w:cs="Calibri"/>
                <w:sz w:val="20"/>
                <w:bdr w:val="nil"/>
              </w:rPr>
              <w:br/>
              <w:t>» experimentem porovná proud v různých částech nerozvětveného a rozvětveného obvodu</w:t>
            </w:r>
            <w:r>
              <w:rPr>
                <w:rFonts w:ascii="Calibri" w:eastAsia="Calibri" w:hAnsi="Calibri" w:cs="Calibri"/>
                <w:sz w:val="20"/>
                <w:bdr w:val="nil"/>
              </w:rPr>
              <w:br/>
              <w:t>» dodržuje pravidla bezpečnosti práce s elektrickými zařízeními</w:t>
            </w:r>
            <w:r>
              <w:rPr>
                <w:rFonts w:ascii="Calibri" w:eastAsia="Calibri" w:hAnsi="Calibri" w:cs="Calibri"/>
                <w:sz w:val="20"/>
                <w:bdr w:val="nil"/>
              </w:rPr>
              <w:br/>
              <w:t>» objasní vznik blesku a zásady ochrany před jeho účinky</w:t>
            </w:r>
            <w:r>
              <w:rPr>
                <w:rFonts w:ascii="Calibri" w:eastAsia="Calibri" w:hAnsi="Calibri" w:cs="Calibri"/>
                <w:sz w:val="20"/>
                <w:bdr w:val="nil"/>
              </w:rPr>
              <w:br/>
              <w:t>» vysvětlí, jak postupovat při poskytnutí první pomoci při úrazu elektrickým proudem a umí tento postup použít</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91B73F" w14:textId="77777777" w:rsidR="009D23F3" w:rsidRDefault="00000000">
            <w:pPr>
              <w:spacing w:line="240" w:lineRule="auto"/>
              <w:ind w:left="60"/>
              <w:jc w:val="left"/>
              <w:rPr>
                <w:bdr w:val="nil"/>
              </w:rPr>
            </w:pPr>
            <w:r>
              <w:rPr>
                <w:rFonts w:ascii="Calibri" w:eastAsia="Calibri" w:hAnsi="Calibri" w:cs="Calibri"/>
                <w:sz w:val="20"/>
                <w:bdr w:val="nil"/>
              </w:rPr>
              <w:t>ELEKTRICKÝ OBVOD</w:t>
            </w:r>
            <w:r>
              <w:rPr>
                <w:rFonts w:ascii="Calibri" w:eastAsia="Calibri" w:hAnsi="Calibri" w:cs="Calibri"/>
                <w:sz w:val="20"/>
                <w:bdr w:val="nil"/>
              </w:rPr>
              <w:br/>
              <w:t>» Elektrický proud</w:t>
            </w:r>
            <w:r>
              <w:rPr>
                <w:rFonts w:ascii="Calibri" w:eastAsia="Calibri" w:hAnsi="Calibri" w:cs="Calibri"/>
                <w:sz w:val="20"/>
                <w:bdr w:val="nil"/>
              </w:rPr>
              <w:br/>
              <w:t>» Vodiče elektrického proudu, elektrické izolanty</w:t>
            </w:r>
            <w:r>
              <w:rPr>
                <w:rFonts w:ascii="Calibri" w:eastAsia="Calibri" w:hAnsi="Calibri" w:cs="Calibri"/>
                <w:sz w:val="20"/>
                <w:bdr w:val="nil"/>
              </w:rPr>
              <w:br/>
              <w:t>» Tepelné účinky elektrického proudu</w:t>
            </w:r>
            <w:r>
              <w:rPr>
                <w:rFonts w:ascii="Calibri" w:eastAsia="Calibri" w:hAnsi="Calibri" w:cs="Calibri"/>
                <w:sz w:val="20"/>
                <w:bdr w:val="nil"/>
              </w:rPr>
              <w:br/>
              <w:t>» Magnetické pole elektrického proudu</w:t>
            </w:r>
            <w:r>
              <w:rPr>
                <w:rFonts w:ascii="Calibri" w:eastAsia="Calibri" w:hAnsi="Calibri" w:cs="Calibri"/>
                <w:sz w:val="20"/>
                <w:bdr w:val="nil"/>
              </w:rPr>
              <w:br/>
              <w:t>» Rozvětvený elektrický obvod</w:t>
            </w:r>
            <w:r>
              <w:rPr>
                <w:rFonts w:ascii="Calibri" w:eastAsia="Calibri" w:hAnsi="Calibri" w:cs="Calibri"/>
                <w:sz w:val="20"/>
                <w:bdr w:val="nil"/>
              </w:rPr>
              <w:br/>
              <w:t>» Bezpečné chování při práci s elektrickými přístroji a zařízeními</w:t>
            </w:r>
          </w:p>
        </w:tc>
      </w:tr>
      <w:tr w:rsidR="009D23F3" w14:paraId="7ED0D88D"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FC39FA9"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7316C2A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10A85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2D138F0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378C70" w14:textId="77777777" w:rsidR="009D23F3" w:rsidRDefault="00000000">
            <w:pPr>
              <w:spacing w:line="240" w:lineRule="auto"/>
              <w:ind w:left="60"/>
              <w:jc w:val="left"/>
              <w:rPr>
                <w:bdr w:val="nil"/>
              </w:rPr>
            </w:pPr>
            <w:r>
              <w:rPr>
                <w:rFonts w:ascii="Calibri" w:eastAsia="Calibri" w:hAnsi="Calibri" w:cs="Calibri"/>
                <w:sz w:val="20"/>
                <w:bdr w:val="nil"/>
              </w:rPr>
              <w:t>Cvičení smyslového vnímání, pozornosti a soustředění, dovednost zapamatování, řešení problémů - soutěže, hry.</w:t>
            </w:r>
          </w:p>
        </w:tc>
      </w:tr>
      <w:tr w:rsidR="009D23F3" w14:paraId="6CC88FD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623643"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33C0011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4218D8" w14:textId="77777777" w:rsidR="009D23F3" w:rsidRDefault="00000000">
            <w:pPr>
              <w:spacing w:line="240" w:lineRule="auto"/>
              <w:ind w:left="60"/>
              <w:jc w:val="left"/>
              <w:rPr>
                <w:bdr w:val="nil"/>
              </w:rPr>
            </w:pPr>
            <w:r>
              <w:rPr>
                <w:rFonts w:ascii="Calibri" w:eastAsia="Calibri" w:hAnsi="Calibri" w:cs="Calibri"/>
                <w:sz w:val="20"/>
                <w:bdr w:val="nil"/>
              </w:rPr>
              <w:t>Organizace vlastního času, plánování učení a studia, stanovování osobních cílů a kroky k jejich dosažení - cvičení asertivity, diskuze a prezentování názorů ve třídě a nácvik sebekontroly. </w:t>
            </w:r>
          </w:p>
        </w:tc>
      </w:tr>
      <w:tr w:rsidR="009D23F3" w14:paraId="7F80356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F6BB6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7FD3BAD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8DD28F" w14:textId="77777777" w:rsidR="009D23F3" w:rsidRDefault="00000000">
            <w:pPr>
              <w:spacing w:line="240" w:lineRule="auto"/>
              <w:ind w:left="60"/>
              <w:jc w:val="left"/>
              <w:rPr>
                <w:bdr w:val="nil"/>
              </w:rPr>
            </w:pPr>
            <w:r>
              <w:rPr>
                <w:rFonts w:ascii="Calibri" w:eastAsia="Calibri" w:hAnsi="Calibri" w:cs="Calibri"/>
                <w:sz w:val="20"/>
                <w:bdr w:val="nil"/>
              </w:rPr>
              <w:t>Péče o dobré vztahy, chování podporující dobré vztahy, empatie a pohled na svět očima druhého, respektování, podpora, pomoc - práce se třídou jako se sociální skupinou.</w:t>
            </w:r>
          </w:p>
        </w:tc>
      </w:tr>
      <w:tr w:rsidR="009D23F3" w14:paraId="2C07B28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B3FD42"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Občan, občanská společnost a stát</w:t>
            </w:r>
          </w:p>
        </w:tc>
      </w:tr>
      <w:tr w:rsidR="009D23F3" w14:paraId="4BD93AC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57DD80" w14:textId="77777777" w:rsidR="009D23F3" w:rsidRDefault="00000000">
            <w:pPr>
              <w:spacing w:line="240" w:lineRule="auto"/>
              <w:ind w:left="60"/>
              <w:jc w:val="left"/>
              <w:rPr>
                <w:bdr w:val="nil"/>
              </w:rPr>
            </w:pPr>
            <w:r>
              <w:rPr>
                <w:rFonts w:ascii="Calibri" w:eastAsia="Calibri" w:hAnsi="Calibri" w:cs="Calibri"/>
                <w:sz w:val="20"/>
                <w:bdr w:val="nil"/>
              </w:rPr>
              <w:t>Vytváření povědomí o odpovědnosti, spolehlivosti a respektování.</w:t>
            </w:r>
          </w:p>
        </w:tc>
      </w:tr>
      <w:tr w:rsidR="009D23F3" w14:paraId="0EA1241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B10F34"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2FBC7DA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F27D44" w14:textId="77777777" w:rsidR="009D23F3" w:rsidRDefault="00000000">
            <w:pPr>
              <w:spacing w:line="240" w:lineRule="auto"/>
              <w:ind w:left="60"/>
              <w:jc w:val="left"/>
              <w:rPr>
                <w:bdr w:val="nil"/>
              </w:rPr>
            </w:pPr>
            <w:r>
              <w:rPr>
                <w:rFonts w:ascii="Calibri" w:eastAsia="Calibri" w:hAnsi="Calibri" w:cs="Calibri"/>
                <w:sz w:val="20"/>
                <w:bdr w:val="nil"/>
              </w:rPr>
              <w:t>Komunikace v různých situacích - vzájemný respekt, informování se, omluvy, prosby, pozdravy, přesvědčování, řešení konfliktů ve třídě.</w:t>
            </w:r>
          </w:p>
        </w:tc>
      </w:tr>
      <w:tr w:rsidR="009D23F3" w14:paraId="04EFBB4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2D7BB5"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295D22F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EF60AF" w14:textId="77777777" w:rsidR="009D23F3" w:rsidRDefault="00000000">
            <w:pPr>
              <w:spacing w:line="240" w:lineRule="auto"/>
              <w:ind w:left="60"/>
              <w:jc w:val="left"/>
              <w:rPr>
                <w:bdr w:val="nil"/>
              </w:rPr>
            </w:pPr>
            <w:r>
              <w:rPr>
                <w:rFonts w:ascii="Calibri" w:eastAsia="Calibri" w:hAnsi="Calibri" w:cs="Calibri"/>
                <w:sz w:val="20"/>
                <w:bdr w:val="nil"/>
              </w:rPr>
              <w:t>Vytváření povědomí o kvalitách typu odpovědnost, spolehlivost, spravedlivost, respektování - vzájemná pomoc ve třídě, pomáhání slabším žákům.</w:t>
            </w:r>
          </w:p>
        </w:tc>
      </w:tr>
      <w:tr w:rsidR="009D23F3" w14:paraId="2649556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144934" w14:textId="77777777" w:rsidR="009D23F3" w:rsidRDefault="00000000">
            <w:pPr>
              <w:spacing w:line="240" w:lineRule="auto"/>
              <w:ind w:left="60"/>
              <w:jc w:val="left"/>
              <w:rPr>
                <w:bdr w:val="nil"/>
              </w:rPr>
            </w:pPr>
            <w:r>
              <w:rPr>
                <w:rFonts w:ascii="Calibri" w:eastAsia="Calibri" w:hAnsi="Calibri" w:cs="Calibri"/>
                <w:sz w:val="20"/>
                <w:bdr w:val="nil"/>
              </w:rPr>
              <w:t>ENVIRONMENTÁLNÍ VÝCHOVA - Základní podmínky života</w:t>
            </w:r>
          </w:p>
        </w:tc>
      </w:tr>
      <w:tr w:rsidR="009D23F3" w14:paraId="54FB45B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5E915B" w14:textId="77777777" w:rsidR="009D23F3" w:rsidRDefault="00000000">
            <w:pPr>
              <w:spacing w:line="240" w:lineRule="auto"/>
              <w:ind w:left="60"/>
              <w:jc w:val="left"/>
              <w:rPr>
                <w:bdr w:val="nil"/>
              </w:rPr>
            </w:pPr>
            <w:r>
              <w:rPr>
                <w:rFonts w:ascii="Calibri" w:eastAsia="Calibri" w:hAnsi="Calibri" w:cs="Calibri"/>
                <w:sz w:val="20"/>
                <w:bdr w:val="nil"/>
              </w:rPr>
              <w:t>Vlastnosti látek - vlastnosti vody a života, význam vody pro lidské aktivity.</w:t>
            </w:r>
          </w:p>
        </w:tc>
      </w:tr>
    </w:tbl>
    <w:p w14:paraId="46AD9E3F"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492D9D39"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D9CB5E6"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Fyzika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FFAF851"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7.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A152B5E" w14:textId="77777777" w:rsidR="009D23F3" w:rsidRDefault="009D23F3"/>
        </w:tc>
      </w:tr>
      <w:tr w:rsidR="009D23F3" w14:paraId="4618E0B2"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5F57902"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3031BE" w14:textId="77777777" w:rsidR="009D23F3" w:rsidRDefault="00000000">
            <w:pPr>
              <w:numPr>
                <w:ilvl w:val="0"/>
                <w:numId w:val="163"/>
              </w:numPr>
              <w:spacing w:line="240" w:lineRule="auto"/>
              <w:jc w:val="left"/>
              <w:rPr>
                <w:bdr w:val="nil"/>
              </w:rPr>
            </w:pPr>
            <w:r>
              <w:rPr>
                <w:rFonts w:ascii="Calibri" w:eastAsia="Calibri" w:hAnsi="Calibri" w:cs="Calibri"/>
                <w:sz w:val="20"/>
                <w:bdr w:val="nil"/>
              </w:rPr>
              <w:t>Kompetence k učení</w:t>
            </w:r>
          </w:p>
          <w:p w14:paraId="04F13525" w14:textId="77777777" w:rsidR="009D23F3" w:rsidRDefault="00000000">
            <w:pPr>
              <w:numPr>
                <w:ilvl w:val="0"/>
                <w:numId w:val="163"/>
              </w:numPr>
              <w:spacing w:line="240" w:lineRule="auto"/>
              <w:jc w:val="left"/>
              <w:rPr>
                <w:bdr w:val="nil"/>
              </w:rPr>
            </w:pPr>
            <w:r>
              <w:rPr>
                <w:rFonts w:ascii="Calibri" w:eastAsia="Calibri" w:hAnsi="Calibri" w:cs="Calibri"/>
                <w:sz w:val="20"/>
                <w:bdr w:val="nil"/>
              </w:rPr>
              <w:t>Kompetence k řešení problémů</w:t>
            </w:r>
          </w:p>
          <w:p w14:paraId="34908E3B" w14:textId="77777777" w:rsidR="009D23F3" w:rsidRDefault="00000000">
            <w:pPr>
              <w:numPr>
                <w:ilvl w:val="0"/>
                <w:numId w:val="163"/>
              </w:numPr>
              <w:spacing w:line="240" w:lineRule="auto"/>
              <w:jc w:val="left"/>
              <w:rPr>
                <w:bdr w:val="nil"/>
              </w:rPr>
            </w:pPr>
            <w:r>
              <w:rPr>
                <w:rFonts w:ascii="Calibri" w:eastAsia="Calibri" w:hAnsi="Calibri" w:cs="Calibri"/>
                <w:sz w:val="20"/>
                <w:bdr w:val="nil"/>
              </w:rPr>
              <w:t>Kompetence komunikativní</w:t>
            </w:r>
          </w:p>
          <w:p w14:paraId="28AD3358" w14:textId="77777777" w:rsidR="009D23F3" w:rsidRDefault="00000000">
            <w:pPr>
              <w:numPr>
                <w:ilvl w:val="0"/>
                <w:numId w:val="163"/>
              </w:numPr>
              <w:spacing w:line="240" w:lineRule="auto"/>
              <w:jc w:val="left"/>
              <w:rPr>
                <w:bdr w:val="nil"/>
              </w:rPr>
            </w:pPr>
            <w:r>
              <w:rPr>
                <w:rFonts w:ascii="Calibri" w:eastAsia="Calibri" w:hAnsi="Calibri" w:cs="Calibri"/>
                <w:sz w:val="20"/>
                <w:bdr w:val="nil"/>
              </w:rPr>
              <w:t>Kompetence sociální a personální</w:t>
            </w:r>
          </w:p>
          <w:p w14:paraId="17977C81" w14:textId="77777777" w:rsidR="009D23F3" w:rsidRDefault="00000000">
            <w:pPr>
              <w:numPr>
                <w:ilvl w:val="0"/>
                <w:numId w:val="163"/>
              </w:numPr>
              <w:spacing w:line="240" w:lineRule="auto"/>
              <w:jc w:val="left"/>
              <w:rPr>
                <w:bdr w:val="nil"/>
              </w:rPr>
            </w:pPr>
            <w:r>
              <w:rPr>
                <w:rFonts w:ascii="Calibri" w:eastAsia="Calibri" w:hAnsi="Calibri" w:cs="Calibri"/>
                <w:sz w:val="20"/>
                <w:bdr w:val="nil"/>
              </w:rPr>
              <w:t>Kompetence občanské</w:t>
            </w:r>
          </w:p>
          <w:p w14:paraId="299029EC" w14:textId="77777777" w:rsidR="009D23F3" w:rsidRDefault="00000000">
            <w:pPr>
              <w:numPr>
                <w:ilvl w:val="0"/>
                <w:numId w:val="163"/>
              </w:numPr>
              <w:spacing w:line="240" w:lineRule="auto"/>
              <w:jc w:val="left"/>
              <w:rPr>
                <w:bdr w:val="nil"/>
              </w:rPr>
            </w:pPr>
            <w:r>
              <w:rPr>
                <w:rFonts w:ascii="Calibri" w:eastAsia="Calibri" w:hAnsi="Calibri" w:cs="Calibri"/>
                <w:sz w:val="20"/>
                <w:bdr w:val="nil"/>
              </w:rPr>
              <w:t>Kompetence pracovní</w:t>
            </w:r>
          </w:p>
          <w:p w14:paraId="1AA4FA09" w14:textId="77777777" w:rsidR="009D23F3" w:rsidRDefault="00000000">
            <w:pPr>
              <w:numPr>
                <w:ilvl w:val="0"/>
                <w:numId w:val="163"/>
              </w:numPr>
              <w:spacing w:line="240" w:lineRule="auto"/>
              <w:jc w:val="left"/>
              <w:rPr>
                <w:bdr w:val="nil"/>
              </w:rPr>
            </w:pPr>
            <w:r>
              <w:rPr>
                <w:rFonts w:ascii="Calibri" w:eastAsia="Calibri" w:hAnsi="Calibri" w:cs="Calibri"/>
                <w:sz w:val="20"/>
                <w:bdr w:val="nil"/>
              </w:rPr>
              <w:t>Kompetence digitální</w:t>
            </w:r>
          </w:p>
        </w:tc>
      </w:tr>
      <w:tr w:rsidR="009D23F3" w14:paraId="27F6E13A"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370D3B2"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A7634FF"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3DBF29B"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0A76594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2B3B65" w14:textId="77777777" w:rsidR="009D23F3" w:rsidRDefault="00000000">
            <w:pPr>
              <w:spacing w:line="240" w:lineRule="auto"/>
              <w:ind w:left="60"/>
              <w:jc w:val="left"/>
              <w:rPr>
                <w:bdr w:val="nil"/>
              </w:rPr>
            </w:pPr>
            <w:r>
              <w:rPr>
                <w:rFonts w:ascii="Calibri" w:eastAsia="Calibri" w:hAnsi="Calibri" w:cs="Calibri"/>
                <w:sz w:val="20"/>
                <w:bdr w:val="nil"/>
              </w:rPr>
              <w:t>F-9-2-01 rozhodne, jaký druh pohybu těleso koná vzhledem k jinému tělesu</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927CEA" w14:textId="77777777" w:rsidR="009D23F3" w:rsidRDefault="00000000">
            <w:pPr>
              <w:spacing w:line="240" w:lineRule="auto"/>
              <w:ind w:left="60"/>
              <w:jc w:val="left"/>
              <w:rPr>
                <w:bdr w:val="nil"/>
              </w:rPr>
            </w:pPr>
            <w:r>
              <w:rPr>
                <w:rFonts w:ascii="Calibri" w:eastAsia="Calibri" w:hAnsi="Calibri" w:cs="Calibri"/>
                <w:sz w:val="20"/>
                <w:bdr w:val="nil"/>
              </w:rPr>
              <w:t>» rozhodne jaký druh pohybu těleso vykoná vzhledem k jinému tělesu</w:t>
            </w:r>
            <w:r>
              <w:rPr>
                <w:rFonts w:ascii="Calibri" w:eastAsia="Calibri" w:hAnsi="Calibri" w:cs="Calibri"/>
                <w:sz w:val="20"/>
                <w:bdr w:val="nil"/>
              </w:rPr>
              <w:br/>
              <w:t>» využívá s porozuměním při řešení problému a úloh vztah mezi rychlostí, dráhou a časem u rovnoměrného pohybu těles</w:t>
            </w:r>
            <w:r>
              <w:rPr>
                <w:rFonts w:ascii="Calibri" w:eastAsia="Calibri" w:hAnsi="Calibri" w:cs="Calibri"/>
                <w:sz w:val="20"/>
                <w:bdr w:val="nil"/>
              </w:rPr>
              <w:br/>
              <w:t>» určí trajektorii konkrétního pohybu tělesa a rozhodne, zda je pohyb přímočarý nebo křivočarý</w:t>
            </w:r>
            <w:r>
              <w:rPr>
                <w:rFonts w:ascii="Calibri" w:eastAsia="Calibri" w:hAnsi="Calibri" w:cs="Calibri"/>
                <w:sz w:val="20"/>
                <w:bdr w:val="nil"/>
              </w:rPr>
              <w:br/>
              <w:t>» rozliší rovnoměrný a nerovnoměrný pohyb</w:t>
            </w:r>
            <w:r>
              <w:rPr>
                <w:rFonts w:ascii="Calibri" w:eastAsia="Calibri" w:hAnsi="Calibri" w:cs="Calibri"/>
                <w:sz w:val="20"/>
                <w:bdr w:val="nil"/>
              </w:rPr>
              <w:br/>
              <w:t>» určí rychlost rovnoměrného pohybu</w:t>
            </w:r>
            <w:r>
              <w:rPr>
                <w:rFonts w:ascii="Calibri" w:eastAsia="Calibri" w:hAnsi="Calibri" w:cs="Calibri"/>
                <w:sz w:val="20"/>
                <w:bdr w:val="nil"/>
              </w:rPr>
              <w:br/>
              <w:t>» má představu o jednotkách rychlosti a odhadne velikost rychlosti běžných pohybů (chůze, jízda autem)</w:t>
            </w:r>
            <w:r>
              <w:rPr>
                <w:rFonts w:ascii="Calibri" w:eastAsia="Calibri" w:hAnsi="Calibri" w:cs="Calibri"/>
                <w:sz w:val="20"/>
                <w:bdr w:val="nil"/>
              </w:rPr>
              <w:br/>
              <w:t>» vypočte dráhu rovnoměrného pohybu</w:t>
            </w:r>
            <w:r>
              <w:rPr>
                <w:rFonts w:ascii="Calibri" w:eastAsia="Calibri" w:hAnsi="Calibri" w:cs="Calibri"/>
                <w:sz w:val="20"/>
                <w:bdr w:val="nil"/>
              </w:rPr>
              <w:br/>
              <w:t>» nakreslí graf závislosti dráhy na čase</w:t>
            </w:r>
            <w:r>
              <w:rPr>
                <w:rFonts w:ascii="Calibri" w:eastAsia="Calibri" w:hAnsi="Calibri" w:cs="Calibri"/>
                <w:sz w:val="20"/>
                <w:bdr w:val="nil"/>
              </w:rPr>
              <w:br/>
              <w:t>» z grafu dráhy určí rychlost rovnoměrného pohybu a zjistí, kdy bylo těleso v daném místě a čase</w:t>
            </w:r>
            <w:r>
              <w:rPr>
                <w:rFonts w:ascii="Calibri" w:eastAsia="Calibri" w:hAnsi="Calibri" w:cs="Calibri"/>
                <w:sz w:val="20"/>
                <w:bdr w:val="nil"/>
              </w:rPr>
              <w:br/>
              <w:t>» vypočte průměrnou rychlost pohybu z daných údajů</w:t>
            </w:r>
            <w:r>
              <w:rPr>
                <w:rFonts w:ascii="Calibri" w:eastAsia="Calibri" w:hAnsi="Calibri" w:cs="Calibri"/>
                <w:sz w:val="20"/>
                <w:bdr w:val="nil"/>
              </w:rPr>
              <w:br/>
              <w:t>» změří dráhu a dobu určitého pohybu a vypočte jeho průměrnou rychlost</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CEF413" w14:textId="77777777" w:rsidR="009D23F3" w:rsidRDefault="00000000">
            <w:pPr>
              <w:spacing w:line="240" w:lineRule="auto"/>
              <w:ind w:left="60"/>
              <w:jc w:val="left"/>
              <w:rPr>
                <w:bdr w:val="nil"/>
              </w:rPr>
            </w:pPr>
            <w:r>
              <w:rPr>
                <w:rFonts w:ascii="Calibri" w:eastAsia="Calibri" w:hAnsi="Calibri" w:cs="Calibri"/>
                <w:sz w:val="20"/>
                <w:bdr w:val="nil"/>
              </w:rPr>
              <w:t>POHYB TĚLESA</w:t>
            </w:r>
            <w:r>
              <w:rPr>
                <w:rFonts w:ascii="Calibri" w:eastAsia="Calibri" w:hAnsi="Calibri" w:cs="Calibri"/>
                <w:sz w:val="20"/>
                <w:bdr w:val="nil"/>
              </w:rPr>
              <w:br/>
              <w:t>» Klid a pohyb tělesa</w:t>
            </w:r>
            <w:r>
              <w:rPr>
                <w:rFonts w:ascii="Calibri" w:eastAsia="Calibri" w:hAnsi="Calibri" w:cs="Calibri"/>
                <w:sz w:val="20"/>
                <w:bdr w:val="nil"/>
              </w:rPr>
              <w:br/>
              <w:t>» Popis pohybu</w:t>
            </w:r>
            <w:r>
              <w:rPr>
                <w:rFonts w:ascii="Calibri" w:eastAsia="Calibri" w:hAnsi="Calibri" w:cs="Calibri"/>
                <w:sz w:val="20"/>
                <w:bdr w:val="nil"/>
              </w:rPr>
              <w:br/>
              <w:t>» Druhy pohybu</w:t>
            </w:r>
            <w:r>
              <w:rPr>
                <w:rFonts w:ascii="Calibri" w:eastAsia="Calibri" w:hAnsi="Calibri" w:cs="Calibri"/>
                <w:sz w:val="20"/>
                <w:bdr w:val="nil"/>
              </w:rPr>
              <w:br/>
              <w:t>» Pohyb rovnoměrný a nerovnoměrný</w:t>
            </w:r>
            <w:r>
              <w:rPr>
                <w:rFonts w:ascii="Calibri" w:eastAsia="Calibri" w:hAnsi="Calibri" w:cs="Calibri"/>
                <w:sz w:val="20"/>
                <w:bdr w:val="nil"/>
              </w:rPr>
              <w:br/>
              <w:t>» Rychlost rovnoměrného pohybu</w:t>
            </w:r>
            <w:r>
              <w:rPr>
                <w:rFonts w:ascii="Calibri" w:eastAsia="Calibri" w:hAnsi="Calibri" w:cs="Calibri"/>
                <w:sz w:val="20"/>
                <w:bdr w:val="nil"/>
              </w:rPr>
              <w:br/>
              <w:t>» Dráha rovnoměrného pohybu</w:t>
            </w:r>
            <w:r>
              <w:rPr>
                <w:rFonts w:ascii="Calibri" w:eastAsia="Calibri" w:hAnsi="Calibri" w:cs="Calibri"/>
                <w:sz w:val="20"/>
                <w:bdr w:val="nil"/>
              </w:rPr>
              <w:br/>
              <w:t>» Průměrná rychlost</w:t>
            </w:r>
          </w:p>
        </w:tc>
      </w:tr>
      <w:tr w:rsidR="009D23F3" w14:paraId="2FF70C4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4C444C" w14:textId="77777777" w:rsidR="009D23F3" w:rsidRDefault="00000000">
            <w:pPr>
              <w:spacing w:line="240" w:lineRule="auto"/>
              <w:ind w:left="60"/>
              <w:jc w:val="left"/>
              <w:rPr>
                <w:bdr w:val="nil"/>
              </w:rPr>
            </w:pPr>
            <w:r>
              <w:rPr>
                <w:rFonts w:ascii="Calibri" w:eastAsia="Calibri" w:hAnsi="Calibri" w:cs="Calibri"/>
                <w:sz w:val="20"/>
                <w:bdr w:val="nil"/>
              </w:rPr>
              <w:t>F-9-2-02 využívá s porozuměním při řešení problémů a úloh vztah mezi rychlostí, dráhou a časem u rovnoměrného pohybu těles</w:t>
            </w:r>
          </w:p>
        </w:tc>
        <w:tc>
          <w:tcPr>
            <w:tcW w:w="1700" w:type="pct"/>
            <w:vMerge/>
            <w:tcBorders>
              <w:top w:val="inset" w:sz="6" w:space="0" w:color="808080"/>
              <w:left w:val="inset" w:sz="6" w:space="0" w:color="808080"/>
              <w:bottom w:val="inset" w:sz="6" w:space="0" w:color="808080"/>
              <w:right w:val="inset" w:sz="6" w:space="0" w:color="808080"/>
            </w:tcBorders>
          </w:tcPr>
          <w:p w14:paraId="7DE4FE55"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4FE0447" w14:textId="77777777" w:rsidR="009D23F3" w:rsidRDefault="009D23F3">
            <w:pPr>
              <w:spacing w:line="240" w:lineRule="auto"/>
              <w:ind w:left="60"/>
              <w:jc w:val="left"/>
              <w:rPr>
                <w:bdr w:val="nil"/>
              </w:rPr>
            </w:pPr>
          </w:p>
        </w:tc>
      </w:tr>
      <w:tr w:rsidR="009D23F3" w14:paraId="1113415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9FF77C" w14:textId="77777777" w:rsidR="009D23F3" w:rsidRDefault="00000000">
            <w:pPr>
              <w:spacing w:line="240" w:lineRule="auto"/>
              <w:ind w:left="60"/>
              <w:jc w:val="left"/>
              <w:rPr>
                <w:bdr w:val="nil"/>
              </w:rPr>
            </w:pPr>
            <w:r>
              <w:rPr>
                <w:rFonts w:ascii="Calibri" w:eastAsia="Calibri" w:hAnsi="Calibri" w:cs="Calibri"/>
                <w:sz w:val="20"/>
                <w:bdr w:val="nil"/>
              </w:rPr>
              <w:t>F-9-2-03 určí v konkrétní jednoduché situaci druhy sil působících na těleso, jejich velikosti, směry a výslednici</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E62026" w14:textId="77777777" w:rsidR="009D23F3" w:rsidRDefault="00000000">
            <w:pPr>
              <w:spacing w:line="240" w:lineRule="auto"/>
              <w:ind w:left="60"/>
              <w:jc w:val="left"/>
              <w:rPr>
                <w:bdr w:val="nil"/>
              </w:rPr>
            </w:pPr>
            <w:r>
              <w:rPr>
                <w:rFonts w:ascii="Calibri" w:eastAsia="Calibri" w:hAnsi="Calibri" w:cs="Calibri"/>
                <w:sz w:val="20"/>
                <w:bdr w:val="nil"/>
              </w:rPr>
              <w:t>» znázorní sílu graficky</w:t>
            </w:r>
            <w:r>
              <w:rPr>
                <w:rFonts w:ascii="Calibri" w:eastAsia="Calibri" w:hAnsi="Calibri" w:cs="Calibri"/>
                <w:sz w:val="20"/>
                <w:bdr w:val="nil"/>
              </w:rPr>
              <w:br/>
              <w:t>» určí gravitační sílu, jakou Země působí na těleso o určité hmotnosti</w:t>
            </w:r>
            <w:r>
              <w:rPr>
                <w:rFonts w:ascii="Calibri" w:eastAsia="Calibri" w:hAnsi="Calibri" w:cs="Calibri"/>
                <w:sz w:val="20"/>
                <w:bdr w:val="nil"/>
              </w:rPr>
              <w:br/>
              <w:t>» rozhodne, zda dvě síly jsou v rovnováze</w:t>
            </w:r>
            <w:r>
              <w:rPr>
                <w:rFonts w:ascii="Calibri" w:eastAsia="Calibri" w:hAnsi="Calibri" w:cs="Calibri"/>
                <w:sz w:val="20"/>
                <w:bdr w:val="nil"/>
              </w:rPr>
              <w:br/>
              <w:t>» odhadne polohu těžiště</w:t>
            </w:r>
            <w:r>
              <w:rPr>
                <w:rFonts w:ascii="Calibri" w:eastAsia="Calibri" w:hAnsi="Calibri" w:cs="Calibri"/>
                <w:sz w:val="20"/>
                <w:bdr w:val="nil"/>
              </w:rPr>
              <w:br/>
              <w:t>» experimentem určí těžiště, např. desky, tyče</w:t>
            </w:r>
            <w:r>
              <w:rPr>
                <w:rFonts w:ascii="Calibri" w:eastAsia="Calibri" w:hAnsi="Calibri" w:cs="Calibri"/>
                <w:sz w:val="20"/>
                <w:bdr w:val="nil"/>
              </w:rPr>
              <w:br/>
              <w:t>» rozhodne, zda je těleso v poloze stabilní nebo nestabilní</w:t>
            </w:r>
            <w:r>
              <w:rPr>
                <w:rFonts w:ascii="Calibri" w:eastAsia="Calibri" w:hAnsi="Calibri" w:cs="Calibri"/>
                <w:sz w:val="20"/>
                <w:bdr w:val="nil"/>
              </w:rPr>
              <w:br/>
              <w:t>» předpoví, jak se mění deformační účinky síly při změně velikosti síly nebo obsahu plochy, na kterou působí</w:t>
            </w:r>
            <w:r>
              <w:rPr>
                <w:rFonts w:ascii="Calibri" w:eastAsia="Calibri" w:hAnsi="Calibri" w:cs="Calibri"/>
                <w:sz w:val="20"/>
                <w:bdr w:val="nil"/>
              </w:rPr>
              <w:br/>
              <w:t>» navrhne, jak lze v praktické situaci tlak zvětšit či zmenšit</w:t>
            </w:r>
            <w:r>
              <w:rPr>
                <w:rFonts w:ascii="Calibri" w:eastAsia="Calibri" w:hAnsi="Calibri" w:cs="Calibri"/>
                <w:sz w:val="20"/>
                <w:bdr w:val="nil"/>
              </w:rPr>
              <w:br/>
              <w:t>» porovná třecí síly působící mezi tělesy při různé tlakové síle, drsnosti ploch nebo obsahu stykových ploch</w:t>
            </w:r>
            <w:r>
              <w:rPr>
                <w:rFonts w:ascii="Calibri" w:eastAsia="Calibri" w:hAnsi="Calibri" w:cs="Calibri"/>
                <w:sz w:val="20"/>
                <w:bdr w:val="nil"/>
              </w:rPr>
              <w:br/>
              <w:t>» rozhodne, zda je v daném případě tření užitečné nebo škodlivé a navrhne vhodný způsob jeho zmenšení či zvětšení</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6C0BF4" w14:textId="77777777" w:rsidR="009D23F3" w:rsidRDefault="00000000">
            <w:pPr>
              <w:spacing w:line="240" w:lineRule="auto"/>
              <w:ind w:left="60"/>
              <w:jc w:val="left"/>
              <w:rPr>
                <w:bdr w:val="nil"/>
              </w:rPr>
            </w:pPr>
            <w:r>
              <w:rPr>
                <w:rFonts w:ascii="Calibri" w:eastAsia="Calibri" w:hAnsi="Calibri" w:cs="Calibri"/>
                <w:sz w:val="20"/>
                <w:bdr w:val="nil"/>
              </w:rPr>
              <w:t>SÍLY</w:t>
            </w:r>
            <w:r>
              <w:rPr>
                <w:rFonts w:ascii="Calibri" w:eastAsia="Calibri" w:hAnsi="Calibri" w:cs="Calibri"/>
                <w:sz w:val="20"/>
                <w:bdr w:val="nil"/>
              </w:rPr>
              <w:br/>
              <w:t>» Síla a její měření</w:t>
            </w:r>
            <w:r>
              <w:rPr>
                <w:rFonts w:ascii="Calibri" w:eastAsia="Calibri" w:hAnsi="Calibri" w:cs="Calibri"/>
                <w:sz w:val="20"/>
                <w:bdr w:val="nil"/>
              </w:rPr>
              <w:br/>
              <w:t>» Gravitační, elektrická a magnetická síla</w:t>
            </w:r>
            <w:r>
              <w:rPr>
                <w:rFonts w:ascii="Calibri" w:eastAsia="Calibri" w:hAnsi="Calibri" w:cs="Calibri"/>
                <w:sz w:val="20"/>
                <w:bdr w:val="nil"/>
              </w:rPr>
              <w:br/>
              <w:t>» Gravitační, elektrické a magnetické pole</w:t>
            </w:r>
            <w:r>
              <w:rPr>
                <w:rFonts w:ascii="Calibri" w:eastAsia="Calibri" w:hAnsi="Calibri" w:cs="Calibri"/>
                <w:sz w:val="20"/>
                <w:bdr w:val="nil"/>
              </w:rPr>
              <w:br/>
              <w:t>» Vztah ve vzorci pro gravitační sílu</w:t>
            </w:r>
            <w:r>
              <w:rPr>
                <w:rFonts w:ascii="Calibri" w:eastAsia="Calibri" w:hAnsi="Calibri" w:cs="Calibri"/>
                <w:sz w:val="20"/>
                <w:bdr w:val="nil"/>
              </w:rPr>
              <w:br/>
              <w:t>» Znázornění síly</w:t>
            </w:r>
            <w:r>
              <w:rPr>
                <w:rFonts w:ascii="Calibri" w:eastAsia="Calibri" w:hAnsi="Calibri" w:cs="Calibri"/>
                <w:sz w:val="20"/>
                <w:bdr w:val="nil"/>
              </w:rPr>
              <w:br/>
              <w:t>» Skládání sil stejného a opačného směru</w:t>
            </w:r>
            <w:r>
              <w:rPr>
                <w:rFonts w:ascii="Calibri" w:eastAsia="Calibri" w:hAnsi="Calibri" w:cs="Calibri"/>
                <w:sz w:val="20"/>
                <w:bdr w:val="nil"/>
              </w:rPr>
              <w:br/>
              <w:t>» Rovnováha sil, skládání různoběžných sil a těžiště tělesa</w:t>
            </w:r>
            <w:r>
              <w:rPr>
                <w:rFonts w:ascii="Calibri" w:eastAsia="Calibri" w:hAnsi="Calibri" w:cs="Calibri"/>
                <w:sz w:val="20"/>
                <w:bdr w:val="nil"/>
              </w:rPr>
              <w:br/>
              <w:t>» Tlaková síla a tlak</w:t>
            </w:r>
            <w:r>
              <w:rPr>
                <w:rFonts w:ascii="Calibri" w:eastAsia="Calibri" w:hAnsi="Calibri" w:cs="Calibri"/>
                <w:sz w:val="20"/>
                <w:bdr w:val="nil"/>
              </w:rPr>
              <w:br/>
              <w:t>» Třecí síla</w:t>
            </w:r>
          </w:p>
        </w:tc>
      </w:tr>
      <w:tr w:rsidR="009D23F3" w14:paraId="74BAFB5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BDAAAD" w14:textId="77777777" w:rsidR="009D23F3" w:rsidRDefault="00000000">
            <w:pPr>
              <w:spacing w:line="240" w:lineRule="auto"/>
              <w:ind w:left="60"/>
              <w:jc w:val="left"/>
              <w:rPr>
                <w:bdr w:val="nil"/>
              </w:rPr>
            </w:pPr>
            <w:r>
              <w:rPr>
                <w:rFonts w:ascii="Calibri" w:eastAsia="Calibri" w:hAnsi="Calibri" w:cs="Calibri"/>
                <w:sz w:val="20"/>
                <w:bdr w:val="nil"/>
              </w:rPr>
              <w:t>F-9-3-01 využívá poznatky o zákonitostech tlaku v klidných tekutinách pro řešení konkrétních praktických problémů</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49780D" w14:textId="77777777" w:rsidR="009D23F3" w:rsidRDefault="00000000">
            <w:pPr>
              <w:spacing w:line="240" w:lineRule="auto"/>
              <w:ind w:left="60"/>
              <w:jc w:val="left"/>
              <w:rPr>
                <w:bdr w:val="nil"/>
              </w:rPr>
            </w:pPr>
            <w:r>
              <w:rPr>
                <w:rFonts w:ascii="Calibri" w:eastAsia="Calibri" w:hAnsi="Calibri" w:cs="Calibri"/>
                <w:sz w:val="20"/>
                <w:bdr w:val="nil"/>
              </w:rPr>
              <w:t>» předvede pokus nebo popíše jev, který ukazuje, že při stlačení kapaliny nebo plynu vzroste tlak ve všech místech stejně</w:t>
            </w:r>
            <w:r>
              <w:rPr>
                <w:rFonts w:ascii="Calibri" w:eastAsia="Calibri" w:hAnsi="Calibri" w:cs="Calibri"/>
                <w:sz w:val="20"/>
                <w:bdr w:val="nil"/>
              </w:rPr>
              <w:br/>
              <w:t>» vysvětlí na příkladu z praxe princip hydraulického zařízení</w:t>
            </w:r>
            <w:r>
              <w:rPr>
                <w:rFonts w:ascii="Calibri" w:eastAsia="Calibri" w:hAnsi="Calibri" w:cs="Calibri"/>
                <w:sz w:val="20"/>
                <w:bdr w:val="nil"/>
              </w:rPr>
              <w:br/>
              <w:t>» porovná tlaky v různých hloubkách kapaliny, tlaky ve stejné hloubce dvou různých kapalin</w:t>
            </w:r>
            <w:r>
              <w:rPr>
                <w:rFonts w:ascii="Calibri" w:eastAsia="Calibri" w:hAnsi="Calibri" w:cs="Calibri"/>
                <w:sz w:val="20"/>
                <w:bdr w:val="nil"/>
              </w:rPr>
              <w:br/>
              <w:t>» objasní některé jevy související s hydrostatickým tlakem (např. sifon, vodoznak, stavba hrází)</w:t>
            </w:r>
            <w:r>
              <w:rPr>
                <w:rFonts w:ascii="Calibri" w:eastAsia="Calibri" w:hAnsi="Calibri" w:cs="Calibri"/>
                <w:sz w:val="20"/>
                <w:bdr w:val="nil"/>
              </w:rPr>
              <w:br/>
              <w:t>» určí pokusem i výpočtem velikost vztlakové síly působící na těleso v kapalině a v plynech</w:t>
            </w:r>
            <w:r>
              <w:rPr>
                <w:rFonts w:ascii="Calibri" w:eastAsia="Calibri" w:hAnsi="Calibri" w:cs="Calibri"/>
                <w:sz w:val="20"/>
                <w:bdr w:val="nil"/>
              </w:rPr>
              <w:br/>
              <w:t>» předpoví, zda se bude těleso v kapalině potápět, vznášet či plavat, uvede příklady z praxe</w:t>
            </w:r>
            <w:r>
              <w:rPr>
                <w:rFonts w:ascii="Calibri" w:eastAsia="Calibri" w:hAnsi="Calibri" w:cs="Calibri"/>
                <w:sz w:val="20"/>
                <w:bdr w:val="nil"/>
              </w:rPr>
              <w:br/>
              <w:t>» pokusem prokáže existenci atmosférického tlaku vzduchu a vysvětlí příčiny jeho existence</w:t>
            </w:r>
            <w:r>
              <w:rPr>
                <w:rFonts w:ascii="Calibri" w:eastAsia="Calibri" w:hAnsi="Calibri" w:cs="Calibri"/>
                <w:sz w:val="20"/>
                <w:bdr w:val="nil"/>
              </w:rPr>
              <w:br/>
              <w:t>» změří tlak plynu v uzavřené nádobě</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8F7652" w14:textId="77777777" w:rsidR="009D23F3" w:rsidRDefault="00000000">
            <w:pPr>
              <w:spacing w:line="240" w:lineRule="auto"/>
              <w:ind w:left="60"/>
              <w:jc w:val="left"/>
              <w:rPr>
                <w:bdr w:val="nil"/>
              </w:rPr>
            </w:pPr>
            <w:r>
              <w:rPr>
                <w:rFonts w:ascii="Calibri" w:eastAsia="Calibri" w:hAnsi="Calibri" w:cs="Calibri"/>
                <w:sz w:val="20"/>
                <w:bdr w:val="nil"/>
              </w:rPr>
              <w:t>MECHANICKÉ VLASTNOSTI KAPALIN A PLYNŮ</w:t>
            </w:r>
            <w:r>
              <w:rPr>
                <w:rFonts w:ascii="Calibri" w:eastAsia="Calibri" w:hAnsi="Calibri" w:cs="Calibri"/>
                <w:sz w:val="20"/>
                <w:bdr w:val="nil"/>
              </w:rPr>
              <w:br/>
              <w:t>» Přenos tlaku v kapalině (Pascalův zákon)</w:t>
            </w:r>
            <w:r>
              <w:rPr>
                <w:rFonts w:ascii="Calibri" w:eastAsia="Calibri" w:hAnsi="Calibri" w:cs="Calibri"/>
                <w:sz w:val="20"/>
                <w:bdr w:val="nil"/>
              </w:rPr>
              <w:br/>
              <w:t>» Hydraulická zařízení</w:t>
            </w:r>
            <w:r>
              <w:rPr>
                <w:rFonts w:ascii="Calibri" w:eastAsia="Calibri" w:hAnsi="Calibri" w:cs="Calibri"/>
                <w:sz w:val="20"/>
                <w:bdr w:val="nil"/>
              </w:rPr>
              <w:br/>
              <w:t>» Hydrostatický tlak</w:t>
            </w:r>
            <w:r>
              <w:rPr>
                <w:rFonts w:ascii="Calibri" w:eastAsia="Calibri" w:hAnsi="Calibri" w:cs="Calibri"/>
                <w:sz w:val="20"/>
                <w:bdr w:val="nil"/>
              </w:rPr>
              <w:br/>
              <w:t>» Vztlaková síla</w:t>
            </w:r>
            <w:r>
              <w:rPr>
                <w:rFonts w:ascii="Calibri" w:eastAsia="Calibri" w:hAnsi="Calibri" w:cs="Calibri"/>
                <w:sz w:val="20"/>
                <w:bdr w:val="nil"/>
              </w:rPr>
              <w:br/>
              <w:t>» Archimédův zákon</w:t>
            </w:r>
            <w:r>
              <w:rPr>
                <w:rFonts w:ascii="Calibri" w:eastAsia="Calibri" w:hAnsi="Calibri" w:cs="Calibri"/>
                <w:sz w:val="20"/>
                <w:bdr w:val="nil"/>
              </w:rPr>
              <w:br/>
              <w:t>» Potápění, plování, vznášení se těles v kapalině</w:t>
            </w:r>
            <w:r>
              <w:rPr>
                <w:rFonts w:ascii="Calibri" w:eastAsia="Calibri" w:hAnsi="Calibri" w:cs="Calibri"/>
                <w:sz w:val="20"/>
                <w:bdr w:val="nil"/>
              </w:rPr>
              <w:br/>
              <w:t>» Atmosférický tlak a jeho měření</w:t>
            </w:r>
            <w:r>
              <w:rPr>
                <w:rFonts w:ascii="Calibri" w:eastAsia="Calibri" w:hAnsi="Calibri" w:cs="Calibri"/>
                <w:sz w:val="20"/>
                <w:bdr w:val="nil"/>
              </w:rPr>
              <w:br/>
              <w:t>» Vztlaková síla na tělesa v plynech</w:t>
            </w:r>
            <w:r>
              <w:rPr>
                <w:rFonts w:ascii="Calibri" w:eastAsia="Calibri" w:hAnsi="Calibri" w:cs="Calibri"/>
                <w:sz w:val="20"/>
                <w:bdr w:val="nil"/>
              </w:rPr>
              <w:br/>
              <w:t>» Tlak plynu v uzavřené nádobě (přetlak, podtlak) a jeho měření</w:t>
            </w:r>
          </w:p>
        </w:tc>
      </w:tr>
      <w:tr w:rsidR="009D23F3" w14:paraId="770E92E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48DA06" w14:textId="77777777" w:rsidR="009D23F3" w:rsidRDefault="00000000">
            <w:pPr>
              <w:spacing w:line="240" w:lineRule="auto"/>
              <w:ind w:left="60"/>
              <w:jc w:val="left"/>
              <w:rPr>
                <w:bdr w:val="nil"/>
              </w:rPr>
            </w:pPr>
            <w:r>
              <w:rPr>
                <w:rFonts w:ascii="Calibri" w:eastAsia="Calibri" w:hAnsi="Calibri" w:cs="Calibri"/>
                <w:sz w:val="20"/>
                <w:bdr w:val="nil"/>
              </w:rPr>
              <w:t>F-9-6-05 využívá zákona o přímočarém šíření světla ve stejnorodém optickém prostředí a zákona odrazu světla při řešení problémů a úloh</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E0F29E" w14:textId="77777777" w:rsidR="009D23F3" w:rsidRDefault="00000000">
            <w:pPr>
              <w:spacing w:line="240" w:lineRule="auto"/>
              <w:ind w:left="60"/>
              <w:jc w:val="left"/>
              <w:rPr>
                <w:bdr w:val="nil"/>
              </w:rPr>
            </w:pPr>
            <w:r>
              <w:rPr>
                <w:rFonts w:ascii="Calibri" w:eastAsia="Calibri" w:hAnsi="Calibri" w:cs="Calibri"/>
                <w:sz w:val="20"/>
                <w:bdr w:val="nil"/>
              </w:rPr>
              <w:t>» rozhodne, zda dané prostředí je čiré, průhledné, průsvitné či neprůhledné</w:t>
            </w:r>
            <w:r>
              <w:rPr>
                <w:rFonts w:ascii="Calibri" w:eastAsia="Calibri" w:hAnsi="Calibri" w:cs="Calibri"/>
                <w:sz w:val="20"/>
                <w:bdr w:val="nil"/>
              </w:rPr>
              <w:br/>
              <w:t>» uvede velikost rychlosti světla ve vakuu a porovná ji s rychlostí světla v jiných prostředích</w:t>
            </w:r>
            <w:r>
              <w:rPr>
                <w:rFonts w:ascii="Calibri" w:eastAsia="Calibri" w:hAnsi="Calibri" w:cs="Calibri"/>
                <w:sz w:val="20"/>
                <w:bdr w:val="nil"/>
              </w:rPr>
              <w:br/>
              <w:t>» objasní, proč na Zemi pozorujeme fáze Měsíce</w:t>
            </w:r>
            <w:r>
              <w:rPr>
                <w:rFonts w:ascii="Calibri" w:eastAsia="Calibri" w:hAnsi="Calibri" w:cs="Calibri"/>
                <w:sz w:val="20"/>
                <w:bdr w:val="nil"/>
              </w:rPr>
              <w:br/>
              <w:t>» vysvětlí vznik stínu a vznik zatmění Slunce a Měsíce</w:t>
            </w:r>
            <w:r>
              <w:rPr>
                <w:rFonts w:ascii="Calibri" w:eastAsia="Calibri" w:hAnsi="Calibri" w:cs="Calibri"/>
                <w:sz w:val="20"/>
                <w:bdr w:val="nil"/>
              </w:rPr>
              <w:br/>
              <w:t>» využívá zákon odrazu světla na rozhraní dvou prostředí k řešení problémů a úloh a ke geometrické konstrukci obrazu rovinným zrcadlem</w:t>
            </w:r>
            <w:r>
              <w:rPr>
                <w:rFonts w:ascii="Calibri" w:eastAsia="Calibri" w:hAnsi="Calibri" w:cs="Calibri"/>
                <w:sz w:val="20"/>
                <w:bdr w:val="nil"/>
              </w:rPr>
              <w:br/>
              <w:t>» pokusem rozhodne, které zrcadlo je duté a které vypuklé</w:t>
            </w:r>
            <w:r>
              <w:rPr>
                <w:rFonts w:ascii="Calibri" w:eastAsia="Calibri" w:hAnsi="Calibri" w:cs="Calibri"/>
                <w:sz w:val="20"/>
                <w:bdr w:val="nil"/>
              </w:rPr>
              <w:br/>
              <w:t>» pokusem najde ohnisko dutého zrcadla a určí jeho ohniskovou vzdálenost</w:t>
            </w:r>
            <w:r>
              <w:rPr>
                <w:rFonts w:ascii="Calibri" w:eastAsia="Calibri" w:hAnsi="Calibri" w:cs="Calibri"/>
                <w:sz w:val="20"/>
                <w:bdr w:val="nil"/>
              </w:rPr>
              <w:br/>
              <w:t>» rozhodne ze znalosti rychlostí světla ve dvou různých prostředích, zda se světlo bude lámat ke kolmici či od kolmice</w:t>
            </w:r>
            <w:r>
              <w:rPr>
                <w:rFonts w:ascii="Calibri" w:eastAsia="Calibri" w:hAnsi="Calibri" w:cs="Calibri"/>
                <w:sz w:val="20"/>
                <w:bdr w:val="nil"/>
              </w:rPr>
              <w:br/>
              <w:t>» rozliší čočku od rozptylky a zná jejich využití</w:t>
            </w:r>
            <w:r>
              <w:rPr>
                <w:rFonts w:ascii="Calibri" w:eastAsia="Calibri" w:hAnsi="Calibri" w:cs="Calibri"/>
                <w:sz w:val="20"/>
                <w:bdr w:val="nil"/>
              </w:rPr>
              <w:br/>
              <w:t>» prokáže pokusem, že sluneční světlo je složeno z barevných světel</w:t>
            </w:r>
            <w:r>
              <w:rPr>
                <w:rFonts w:ascii="Calibri" w:eastAsia="Calibri" w:hAnsi="Calibri" w:cs="Calibri"/>
                <w:sz w:val="20"/>
                <w:bdr w:val="nil"/>
              </w:rPr>
              <w:br/>
              <w:t>» vysvětlí, proč a za jakých podmínek vzniká duha</w:t>
            </w:r>
            <w:r>
              <w:rPr>
                <w:rFonts w:ascii="Calibri" w:eastAsia="Calibri" w:hAnsi="Calibri" w:cs="Calibri"/>
                <w:sz w:val="20"/>
                <w:bdr w:val="nil"/>
              </w:rPr>
              <w:br/>
              <w:t>» vysvětlí, čím je dána barva průhledného prostředí a čím barva neprůhledných těles</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C87A75" w14:textId="77777777" w:rsidR="009D23F3" w:rsidRDefault="00000000">
            <w:pPr>
              <w:spacing w:line="240" w:lineRule="auto"/>
              <w:ind w:left="60"/>
              <w:jc w:val="left"/>
              <w:rPr>
                <w:bdr w:val="nil"/>
              </w:rPr>
            </w:pPr>
            <w:r>
              <w:rPr>
                <w:rFonts w:ascii="Calibri" w:eastAsia="Calibri" w:hAnsi="Calibri" w:cs="Calibri"/>
                <w:sz w:val="20"/>
                <w:bdr w:val="nil"/>
              </w:rPr>
              <w:t>SVĚTELNÉ JEVY</w:t>
            </w:r>
            <w:r>
              <w:rPr>
                <w:rFonts w:ascii="Calibri" w:eastAsia="Calibri" w:hAnsi="Calibri" w:cs="Calibri"/>
                <w:sz w:val="20"/>
                <w:bdr w:val="nil"/>
              </w:rPr>
              <w:br/>
              <w:t>» Zdroje světla</w:t>
            </w:r>
            <w:r>
              <w:rPr>
                <w:rFonts w:ascii="Calibri" w:eastAsia="Calibri" w:hAnsi="Calibri" w:cs="Calibri"/>
                <w:sz w:val="20"/>
                <w:bdr w:val="nil"/>
              </w:rPr>
              <w:br/>
              <w:t>» Rychlost světla ve vakuu a v různých prostředích</w:t>
            </w:r>
            <w:r>
              <w:rPr>
                <w:rFonts w:ascii="Calibri" w:eastAsia="Calibri" w:hAnsi="Calibri" w:cs="Calibri"/>
                <w:sz w:val="20"/>
                <w:bdr w:val="nil"/>
              </w:rPr>
              <w:br/>
              <w:t>» Přímočaré šíření světla</w:t>
            </w:r>
            <w:r>
              <w:rPr>
                <w:rFonts w:ascii="Calibri" w:eastAsia="Calibri" w:hAnsi="Calibri" w:cs="Calibri"/>
                <w:sz w:val="20"/>
                <w:bdr w:val="nil"/>
              </w:rPr>
              <w:br/>
              <w:t>» Měsíční fáze</w:t>
            </w:r>
            <w:r>
              <w:rPr>
                <w:rFonts w:ascii="Calibri" w:eastAsia="Calibri" w:hAnsi="Calibri" w:cs="Calibri"/>
                <w:sz w:val="20"/>
                <w:bdr w:val="nil"/>
              </w:rPr>
              <w:br/>
              <w:t>» Stín</w:t>
            </w:r>
            <w:r>
              <w:rPr>
                <w:rFonts w:ascii="Calibri" w:eastAsia="Calibri" w:hAnsi="Calibri" w:cs="Calibri"/>
                <w:sz w:val="20"/>
                <w:bdr w:val="nil"/>
              </w:rPr>
              <w:br/>
              <w:t>» Zatmění Měsíce a Slunce</w:t>
            </w:r>
            <w:r>
              <w:rPr>
                <w:rFonts w:ascii="Calibri" w:eastAsia="Calibri" w:hAnsi="Calibri" w:cs="Calibri"/>
                <w:sz w:val="20"/>
                <w:bdr w:val="nil"/>
              </w:rPr>
              <w:br/>
              <w:t>» Zákon odrazu světla</w:t>
            </w:r>
            <w:r>
              <w:rPr>
                <w:rFonts w:ascii="Calibri" w:eastAsia="Calibri" w:hAnsi="Calibri" w:cs="Calibri"/>
                <w:sz w:val="20"/>
                <w:bdr w:val="nil"/>
              </w:rPr>
              <w:br/>
              <w:t>» Zobrazení rovinným, dutým a vypuklým zrcadlem</w:t>
            </w:r>
            <w:r>
              <w:rPr>
                <w:rFonts w:ascii="Calibri" w:eastAsia="Calibri" w:hAnsi="Calibri" w:cs="Calibri"/>
                <w:sz w:val="20"/>
                <w:bdr w:val="nil"/>
              </w:rPr>
              <w:br/>
              <w:t>» Lom světla</w:t>
            </w:r>
            <w:r>
              <w:rPr>
                <w:rFonts w:ascii="Calibri" w:eastAsia="Calibri" w:hAnsi="Calibri" w:cs="Calibri"/>
                <w:sz w:val="20"/>
                <w:bdr w:val="nil"/>
              </w:rPr>
              <w:br/>
              <w:t>» Čočky a zobrazení předmětu čočkami</w:t>
            </w:r>
            <w:r>
              <w:rPr>
                <w:rFonts w:ascii="Calibri" w:eastAsia="Calibri" w:hAnsi="Calibri" w:cs="Calibri"/>
                <w:sz w:val="20"/>
                <w:bdr w:val="nil"/>
              </w:rPr>
              <w:br/>
              <w:t>» Rozklad světla optickým hranolem</w:t>
            </w:r>
            <w:r>
              <w:rPr>
                <w:rFonts w:ascii="Calibri" w:eastAsia="Calibri" w:hAnsi="Calibri" w:cs="Calibri"/>
                <w:sz w:val="20"/>
                <w:bdr w:val="nil"/>
              </w:rPr>
              <w:br/>
              <w:t>» Barva těles</w:t>
            </w:r>
          </w:p>
        </w:tc>
      </w:tr>
      <w:tr w:rsidR="009D23F3" w14:paraId="28ADBBF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275F53" w14:textId="77777777" w:rsidR="009D23F3" w:rsidRDefault="00000000">
            <w:pPr>
              <w:spacing w:line="240" w:lineRule="auto"/>
              <w:ind w:left="60"/>
              <w:jc w:val="left"/>
              <w:rPr>
                <w:bdr w:val="nil"/>
              </w:rPr>
            </w:pPr>
            <w:r>
              <w:rPr>
                <w:rFonts w:ascii="Calibri" w:eastAsia="Calibri" w:hAnsi="Calibri" w:cs="Calibri"/>
                <w:sz w:val="20"/>
                <w:bdr w:val="nil"/>
              </w:rPr>
              <w:t>F-9-6-06 rozhodne ze znalosti rychlostí světla ve dvou různých prostředích, zda se světlo bude lámat ke kolmici či od kolmice, a využívá této skutečnosti při analýze průchodu světla čočkami</w:t>
            </w:r>
          </w:p>
        </w:tc>
        <w:tc>
          <w:tcPr>
            <w:tcW w:w="1700" w:type="pct"/>
            <w:vMerge/>
            <w:tcBorders>
              <w:top w:val="inset" w:sz="6" w:space="0" w:color="808080"/>
              <w:left w:val="inset" w:sz="6" w:space="0" w:color="808080"/>
              <w:bottom w:val="inset" w:sz="6" w:space="0" w:color="808080"/>
              <w:right w:val="inset" w:sz="6" w:space="0" w:color="808080"/>
            </w:tcBorders>
          </w:tcPr>
          <w:p w14:paraId="5280A2BB"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BEFC6E3" w14:textId="77777777" w:rsidR="009D23F3" w:rsidRDefault="009D23F3">
            <w:pPr>
              <w:spacing w:line="240" w:lineRule="auto"/>
              <w:ind w:left="60"/>
              <w:jc w:val="left"/>
              <w:rPr>
                <w:bdr w:val="nil"/>
              </w:rPr>
            </w:pPr>
          </w:p>
        </w:tc>
      </w:tr>
      <w:tr w:rsidR="009D23F3" w14:paraId="225B5FF4"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C10FA34"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1F3415F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7CDCEC"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57A5BA3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3A679D" w14:textId="77777777" w:rsidR="009D23F3" w:rsidRDefault="00000000">
            <w:pPr>
              <w:spacing w:line="240" w:lineRule="auto"/>
              <w:ind w:left="60"/>
              <w:jc w:val="left"/>
              <w:rPr>
                <w:bdr w:val="nil"/>
              </w:rPr>
            </w:pPr>
            <w:r>
              <w:rPr>
                <w:rFonts w:ascii="Calibri" w:eastAsia="Calibri" w:hAnsi="Calibri" w:cs="Calibri"/>
                <w:sz w:val="20"/>
                <w:bdr w:val="nil"/>
              </w:rPr>
              <w:t>Rozvoj sociálních dovedností pro kooperaci, rozvoj individuálních a sociálních dovedností pro etické zvládání situací soutěže a konkurence - jasná a respektující komunikace ve třídě, společné řešení konfliktů, nácvik respektování většinového názoru.</w:t>
            </w:r>
          </w:p>
        </w:tc>
      </w:tr>
      <w:tr w:rsidR="009D23F3" w14:paraId="61BC618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E4C09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3370557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F74720" w14:textId="77777777" w:rsidR="009D23F3" w:rsidRDefault="00000000">
            <w:pPr>
              <w:spacing w:line="240" w:lineRule="auto"/>
              <w:ind w:left="60"/>
              <w:jc w:val="left"/>
              <w:rPr>
                <w:bdr w:val="nil"/>
              </w:rPr>
            </w:pPr>
            <w:r>
              <w:rPr>
                <w:rFonts w:ascii="Calibri" w:eastAsia="Calibri" w:hAnsi="Calibri" w:cs="Calibri"/>
                <w:sz w:val="20"/>
                <w:bdr w:val="nil"/>
              </w:rPr>
              <w:t>Cvičení pro rozvoj základních rysů kreativity - nácvik vzájemné podpory žáků, jejich nápadů a originality, schopnost vidět věci jinak.</w:t>
            </w:r>
          </w:p>
        </w:tc>
      </w:tr>
      <w:tr w:rsidR="009D23F3" w14:paraId="64E8CCA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8C8575"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7C9403E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009D01" w14:textId="77777777" w:rsidR="009D23F3" w:rsidRDefault="00000000">
            <w:pPr>
              <w:spacing w:line="240" w:lineRule="auto"/>
              <w:ind w:left="60"/>
              <w:jc w:val="left"/>
              <w:rPr>
                <w:bdr w:val="nil"/>
              </w:rPr>
            </w:pPr>
            <w:r>
              <w:rPr>
                <w:rFonts w:ascii="Calibri" w:eastAsia="Calibri" w:hAnsi="Calibri" w:cs="Calibri"/>
                <w:sz w:val="20"/>
                <w:bdr w:val="nil"/>
              </w:rPr>
              <w:t>Péče o dobré vztahy, chování podporující dobré vztahy, empatie a pohled na svět očima druhého, respektování, podpora, pomoc - práce se třídou jako se sociální skupinou.</w:t>
            </w:r>
          </w:p>
        </w:tc>
      </w:tr>
      <w:tr w:rsidR="009D23F3" w14:paraId="3D1FCC8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65CABE"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1D0E6CD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F6AB18" w14:textId="77777777" w:rsidR="009D23F3" w:rsidRDefault="00000000">
            <w:pPr>
              <w:spacing w:line="240" w:lineRule="auto"/>
              <w:ind w:left="60"/>
              <w:jc w:val="left"/>
              <w:rPr>
                <w:bdr w:val="nil"/>
              </w:rPr>
            </w:pPr>
            <w:r>
              <w:rPr>
                <w:rFonts w:ascii="Calibri" w:eastAsia="Calibri" w:hAnsi="Calibri" w:cs="Calibri"/>
                <w:sz w:val="20"/>
                <w:bdr w:val="nil"/>
              </w:rPr>
              <w:t>Rozvoj pozornosti a hledání výhod v odlišnostech, chyby při poznávání lidí - využívání odlišností spolužáků při vzájemné spolupráci a následné využití při soutěžích a prezentacích. </w:t>
            </w:r>
          </w:p>
        </w:tc>
      </w:tr>
      <w:tr w:rsidR="009D23F3" w14:paraId="39A5BAB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726BFE"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674D72A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F9480A" w14:textId="77777777" w:rsidR="009D23F3" w:rsidRDefault="00000000">
            <w:pPr>
              <w:spacing w:line="240" w:lineRule="auto"/>
              <w:ind w:left="60"/>
              <w:jc w:val="left"/>
              <w:rPr>
                <w:bdr w:val="nil"/>
              </w:rPr>
            </w:pPr>
            <w:r>
              <w:rPr>
                <w:rFonts w:ascii="Calibri" w:eastAsia="Calibri" w:hAnsi="Calibri" w:cs="Calibri"/>
                <w:sz w:val="20"/>
                <w:bdr w:val="nil"/>
              </w:rPr>
              <w:t>Dovednosti pro řešení problémů a rozhodování z hlediska různých typů problémů a sociálních rolí, problémy v mezilidských vztazích - práce ve skupinách, soutěže.</w:t>
            </w:r>
          </w:p>
        </w:tc>
      </w:tr>
      <w:tr w:rsidR="009D23F3" w14:paraId="5616A38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33AA3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48EC1E6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8C42D1" w14:textId="77777777" w:rsidR="009D23F3" w:rsidRDefault="00000000">
            <w:pPr>
              <w:spacing w:line="240" w:lineRule="auto"/>
              <w:ind w:left="60"/>
              <w:jc w:val="left"/>
              <w:rPr>
                <w:bdr w:val="nil"/>
              </w:rPr>
            </w:pPr>
            <w:r>
              <w:rPr>
                <w:rFonts w:ascii="Calibri" w:eastAsia="Calibri" w:hAnsi="Calibri" w:cs="Calibri"/>
                <w:sz w:val="20"/>
                <w:bdr w:val="nil"/>
              </w:rPr>
              <w:t>Organizace vlastního času, plánování učení a studia, stanovování osobních cílů a kroky k jejich dosažení - cvičení asertivity, diskuze a prezentování názorů ve třídě a nácvik sebekontroly. </w:t>
            </w:r>
          </w:p>
        </w:tc>
      </w:tr>
    </w:tbl>
    <w:p w14:paraId="2557EE8D"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03C93EA1"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9675E7B"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Fyzika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DA0648F"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8.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D3E8D8E" w14:textId="77777777" w:rsidR="009D23F3" w:rsidRDefault="009D23F3"/>
        </w:tc>
      </w:tr>
      <w:tr w:rsidR="009D23F3" w14:paraId="7392B34D"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A746940"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F69005" w14:textId="77777777" w:rsidR="009D23F3" w:rsidRDefault="00000000">
            <w:pPr>
              <w:numPr>
                <w:ilvl w:val="0"/>
                <w:numId w:val="164"/>
              </w:numPr>
              <w:spacing w:line="240" w:lineRule="auto"/>
              <w:jc w:val="left"/>
              <w:rPr>
                <w:bdr w:val="nil"/>
              </w:rPr>
            </w:pPr>
            <w:r>
              <w:rPr>
                <w:rFonts w:ascii="Calibri" w:eastAsia="Calibri" w:hAnsi="Calibri" w:cs="Calibri"/>
                <w:sz w:val="20"/>
                <w:bdr w:val="nil"/>
              </w:rPr>
              <w:t>Kompetence k učení</w:t>
            </w:r>
          </w:p>
          <w:p w14:paraId="13FFEC81" w14:textId="77777777" w:rsidR="009D23F3" w:rsidRDefault="00000000">
            <w:pPr>
              <w:numPr>
                <w:ilvl w:val="0"/>
                <w:numId w:val="164"/>
              </w:numPr>
              <w:spacing w:line="240" w:lineRule="auto"/>
              <w:jc w:val="left"/>
              <w:rPr>
                <w:bdr w:val="nil"/>
              </w:rPr>
            </w:pPr>
            <w:r>
              <w:rPr>
                <w:rFonts w:ascii="Calibri" w:eastAsia="Calibri" w:hAnsi="Calibri" w:cs="Calibri"/>
                <w:sz w:val="20"/>
                <w:bdr w:val="nil"/>
              </w:rPr>
              <w:t>Kompetence k řešení problémů</w:t>
            </w:r>
          </w:p>
          <w:p w14:paraId="5C20DECA" w14:textId="77777777" w:rsidR="009D23F3" w:rsidRDefault="00000000">
            <w:pPr>
              <w:numPr>
                <w:ilvl w:val="0"/>
                <w:numId w:val="164"/>
              </w:numPr>
              <w:spacing w:line="240" w:lineRule="auto"/>
              <w:jc w:val="left"/>
              <w:rPr>
                <w:bdr w:val="nil"/>
              </w:rPr>
            </w:pPr>
            <w:r>
              <w:rPr>
                <w:rFonts w:ascii="Calibri" w:eastAsia="Calibri" w:hAnsi="Calibri" w:cs="Calibri"/>
                <w:sz w:val="20"/>
                <w:bdr w:val="nil"/>
              </w:rPr>
              <w:t>Kompetence komunikativní</w:t>
            </w:r>
          </w:p>
          <w:p w14:paraId="740FC19F" w14:textId="77777777" w:rsidR="009D23F3" w:rsidRDefault="00000000">
            <w:pPr>
              <w:numPr>
                <w:ilvl w:val="0"/>
                <w:numId w:val="164"/>
              </w:numPr>
              <w:spacing w:line="240" w:lineRule="auto"/>
              <w:jc w:val="left"/>
              <w:rPr>
                <w:bdr w:val="nil"/>
              </w:rPr>
            </w:pPr>
            <w:r>
              <w:rPr>
                <w:rFonts w:ascii="Calibri" w:eastAsia="Calibri" w:hAnsi="Calibri" w:cs="Calibri"/>
                <w:sz w:val="20"/>
                <w:bdr w:val="nil"/>
              </w:rPr>
              <w:t>Kompetence sociální a personální</w:t>
            </w:r>
          </w:p>
          <w:p w14:paraId="1B83F397" w14:textId="77777777" w:rsidR="009D23F3" w:rsidRDefault="00000000">
            <w:pPr>
              <w:numPr>
                <w:ilvl w:val="0"/>
                <w:numId w:val="164"/>
              </w:numPr>
              <w:spacing w:line="240" w:lineRule="auto"/>
              <w:jc w:val="left"/>
              <w:rPr>
                <w:bdr w:val="nil"/>
              </w:rPr>
            </w:pPr>
            <w:r>
              <w:rPr>
                <w:rFonts w:ascii="Calibri" w:eastAsia="Calibri" w:hAnsi="Calibri" w:cs="Calibri"/>
                <w:sz w:val="20"/>
                <w:bdr w:val="nil"/>
              </w:rPr>
              <w:t>Kompetence občanské</w:t>
            </w:r>
          </w:p>
          <w:p w14:paraId="3024A107" w14:textId="77777777" w:rsidR="009D23F3" w:rsidRDefault="00000000">
            <w:pPr>
              <w:numPr>
                <w:ilvl w:val="0"/>
                <w:numId w:val="164"/>
              </w:numPr>
              <w:spacing w:line="240" w:lineRule="auto"/>
              <w:jc w:val="left"/>
              <w:rPr>
                <w:bdr w:val="nil"/>
              </w:rPr>
            </w:pPr>
            <w:r>
              <w:rPr>
                <w:rFonts w:ascii="Calibri" w:eastAsia="Calibri" w:hAnsi="Calibri" w:cs="Calibri"/>
                <w:sz w:val="20"/>
                <w:bdr w:val="nil"/>
              </w:rPr>
              <w:t>Kompetence pracovní</w:t>
            </w:r>
          </w:p>
          <w:p w14:paraId="084253BA" w14:textId="77777777" w:rsidR="009D23F3" w:rsidRDefault="00000000">
            <w:pPr>
              <w:numPr>
                <w:ilvl w:val="0"/>
                <w:numId w:val="164"/>
              </w:numPr>
              <w:spacing w:line="240" w:lineRule="auto"/>
              <w:jc w:val="left"/>
              <w:rPr>
                <w:bdr w:val="nil"/>
              </w:rPr>
            </w:pPr>
            <w:r>
              <w:rPr>
                <w:rFonts w:ascii="Calibri" w:eastAsia="Calibri" w:hAnsi="Calibri" w:cs="Calibri"/>
                <w:sz w:val="20"/>
                <w:bdr w:val="nil"/>
              </w:rPr>
              <w:t>Kompetence digitální</w:t>
            </w:r>
          </w:p>
        </w:tc>
      </w:tr>
      <w:tr w:rsidR="009D23F3" w14:paraId="16ED4F4A"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DF57BAB"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D964223"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8740B95"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7F1B6C5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077C9C" w14:textId="77777777" w:rsidR="009D23F3" w:rsidRDefault="00000000">
            <w:pPr>
              <w:spacing w:line="240" w:lineRule="auto"/>
              <w:ind w:left="60"/>
              <w:jc w:val="left"/>
              <w:rPr>
                <w:bdr w:val="nil"/>
              </w:rPr>
            </w:pPr>
            <w:r>
              <w:rPr>
                <w:rFonts w:ascii="Calibri" w:eastAsia="Calibri" w:hAnsi="Calibri" w:cs="Calibri"/>
                <w:sz w:val="20"/>
                <w:bdr w:val="nil"/>
              </w:rPr>
              <w:t>F-9-4-01 využívá s porozuměním vztah mezi výkonem, vykonanou prací a časem</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444564" w14:textId="77777777" w:rsidR="009D23F3" w:rsidRDefault="00000000">
            <w:pPr>
              <w:spacing w:line="240" w:lineRule="auto"/>
              <w:ind w:left="60"/>
              <w:jc w:val="left"/>
              <w:rPr>
                <w:bdr w:val="nil"/>
              </w:rPr>
            </w:pPr>
            <w:r>
              <w:rPr>
                <w:rFonts w:ascii="Calibri" w:eastAsia="Calibri" w:hAnsi="Calibri" w:cs="Calibri"/>
                <w:sz w:val="20"/>
                <w:bdr w:val="nil"/>
              </w:rPr>
              <w:t>» využívá s porozuměním vztah mezi výkonem, vykonanou prací a časem</w:t>
            </w:r>
            <w:r>
              <w:rPr>
                <w:rFonts w:ascii="Calibri" w:eastAsia="Calibri" w:hAnsi="Calibri" w:cs="Calibri"/>
                <w:sz w:val="20"/>
                <w:bdr w:val="nil"/>
              </w:rPr>
              <w:br/>
              <w:t>» rozhodne, zda se koná práce a které těleso koná práci</w:t>
            </w:r>
            <w:r>
              <w:rPr>
                <w:rFonts w:ascii="Calibri" w:eastAsia="Calibri" w:hAnsi="Calibri" w:cs="Calibri"/>
                <w:sz w:val="20"/>
                <w:bdr w:val="nil"/>
              </w:rPr>
              <w:br/>
              <w:t>» určí výkon z práce a času</w:t>
            </w:r>
            <w:r>
              <w:rPr>
                <w:rFonts w:ascii="Calibri" w:eastAsia="Calibri" w:hAnsi="Calibri" w:cs="Calibri"/>
                <w:sz w:val="20"/>
                <w:bdr w:val="nil"/>
              </w:rPr>
              <w:br/>
              <w:t>» popíše formy energie, s kterými se může setkat v přírodě</w:t>
            </w:r>
            <w:r>
              <w:rPr>
                <w:rFonts w:ascii="Calibri" w:eastAsia="Calibri" w:hAnsi="Calibri" w:cs="Calibri"/>
                <w:sz w:val="20"/>
                <w:bdr w:val="nil"/>
              </w:rPr>
              <w:br/>
              <w:t>» vysvětlí na základě zákona o zachování energie jednoduché příklady přeměny forem energie a jejich přenosu</w:t>
            </w:r>
            <w:r>
              <w:rPr>
                <w:rFonts w:ascii="Calibri" w:eastAsia="Calibri" w:hAnsi="Calibri" w:cs="Calibri"/>
                <w:sz w:val="20"/>
                <w:bdr w:val="nil"/>
              </w:rPr>
              <w:br/>
              <w:t>» popíše vzájemnou přeměnu polohové a pohybové energie tělesa při jeho pohybu v gravitačním poli Země, např. při vyhození míče</w:t>
            </w:r>
            <w:r>
              <w:rPr>
                <w:rFonts w:ascii="Calibri" w:eastAsia="Calibri" w:hAnsi="Calibri" w:cs="Calibri"/>
                <w:sz w:val="20"/>
                <w:bdr w:val="nil"/>
              </w:rPr>
              <w:br/>
              <w:t>» vyhledá v tabulkách měrnou tepelnou kapacitu látek a vysvětlí její význam</w:t>
            </w:r>
            <w:r>
              <w:rPr>
                <w:rFonts w:ascii="Calibri" w:eastAsia="Calibri" w:hAnsi="Calibri" w:cs="Calibri"/>
                <w:sz w:val="20"/>
                <w:bdr w:val="nil"/>
              </w:rPr>
              <w:br/>
              <w:t>» využívá vzorec pro výpočet tepla pro určování tepla přijatého nebo odevzdaného tělesem v konkrétním příkladě</w:t>
            </w:r>
            <w:r>
              <w:rPr>
                <w:rFonts w:ascii="Calibri" w:eastAsia="Calibri" w:hAnsi="Calibri" w:cs="Calibri"/>
                <w:sz w:val="20"/>
                <w:bdr w:val="nil"/>
              </w:rPr>
              <w:br/>
              <w:t>» uvede příklady změn skupenství (tání,tuhnutí, vypařování, varu, kondenzace, sublimace a desublimace) z praktického života a objasní, zda se u nich teplo pohlcuje nebo uvolňuje</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26C334" w14:textId="77777777" w:rsidR="009D23F3" w:rsidRDefault="00000000">
            <w:pPr>
              <w:spacing w:line="240" w:lineRule="auto"/>
              <w:ind w:left="60"/>
              <w:jc w:val="left"/>
              <w:rPr>
                <w:bdr w:val="nil"/>
              </w:rPr>
            </w:pPr>
            <w:r>
              <w:rPr>
                <w:rFonts w:ascii="Calibri" w:eastAsia="Calibri" w:hAnsi="Calibri" w:cs="Calibri"/>
                <w:sz w:val="20"/>
                <w:bdr w:val="nil"/>
              </w:rPr>
              <w:t>ENERGIE</w:t>
            </w:r>
            <w:r>
              <w:rPr>
                <w:rFonts w:ascii="Calibri" w:eastAsia="Calibri" w:hAnsi="Calibri" w:cs="Calibri"/>
                <w:sz w:val="20"/>
                <w:bdr w:val="nil"/>
              </w:rPr>
              <w:br/>
              <w:t>» Práce</w:t>
            </w:r>
            <w:r>
              <w:rPr>
                <w:rFonts w:ascii="Calibri" w:eastAsia="Calibri" w:hAnsi="Calibri" w:cs="Calibri"/>
                <w:sz w:val="20"/>
                <w:bdr w:val="nil"/>
              </w:rPr>
              <w:br/>
              <w:t>» Práce na kladce</w:t>
            </w:r>
            <w:r>
              <w:rPr>
                <w:rFonts w:ascii="Calibri" w:eastAsia="Calibri" w:hAnsi="Calibri" w:cs="Calibri"/>
                <w:sz w:val="20"/>
                <w:bdr w:val="nil"/>
              </w:rPr>
              <w:br/>
              <w:t>» Výkon</w:t>
            </w:r>
            <w:r>
              <w:rPr>
                <w:rFonts w:ascii="Calibri" w:eastAsia="Calibri" w:hAnsi="Calibri" w:cs="Calibri"/>
                <w:sz w:val="20"/>
                <w:bdr w:val="nil"/>
              </w:rPr>
              <w:br/>
              <w:t>» Účinnost</w:t>
            </w:r>
            <w:r>
              <w:rPr>
                <w:rFonts w:ascii="Calibri" w:eastAsia="Calibri" w:hAnsi="Calibri" w:cs="Calibri"/>
                <w:sz w:val="20"/>
                <w:bdr w:val="nil"/>
              </w:rPr>
              <w:br/>
              <w:t>» Polohová a pohybová energie a jejich přeměna</w:t>
            </w:r>
            <w:r>
              <w:rPr>
                <w:rFonts w:ascii="Calibri" w:eastAsia="Calibri" w:hAnsi="Calibri" w:cs="Calibri"/>
                <w:sz w:val="20"/>
                <w:bdr w:val="nil"/>
              </w:rPr>
              <w:br/>
              <w:t>» Částicové složení látek</w:t>
            </w:r>
            <w:r>
              <w:rPr>
                <w:rFonts w:ascii="Calibri" w:eastAsia="Calibri" w:hAnsi="Calibri" w:cs="Calibri"/>
                <w:sz w:val="20"/>
                <w:bdr w:val="nil"/>
              </w:rPr>
              <w:br/>
              <w:t>» Vnitřní energie</w:t>
            </w:r>
            <w:r>
              <w:rPr>
                <w:rFonts w:ascii="Calibri" w:eastAsia="Calibri" w:hAnsi="Calibri" w:cs="Calibri"/>
                <w:sz w:val="20"/>
                <w:bdr w:val="nil"/>
              </w:rPr>
              <w:br/>
              <w:t>» Teplo</w:t>
            </w:r>
            <w:r>
              <w:rPr>
                <w:rFonts w:ascii="Calibri" w:eastAsia="Calibri" w:hAnsi="Calibri" w:cs="Calibri"/>
                <w:sz w:val="20"/>
                <w:bdr w:val="nil"/>
              </w:rPr>
              <w:br/>
              <w:t>» Měrná tepelná kapacita</w:t>
            </w:r>
            <w:r>
              <w:rPr>
                <w:rFonts w:ascii="Calibri" w:eastAsia="Calibri" w:hAnsi="Calibri" w:cs="Calibri"/>
                <w:sz w:val="20"/>
                <w:bdr w:val="nil"/>
              </w:rPr>
              <w:br/>
              <w:t>» Způsoby šíření tepla (vedením, prouděním, zářením)</w:t>
            </w:r>
            <w:r>
              <w:rPr>
                <w:rFonts w:ascii="Calibri" w:eastAsia="Calibri" w:hAnsi="Calibri" w:cs="Calibri"/>
                <w:sz w:val="20"/>
                <w:bdr w:val="nil"/>
              </w:rPr>
              <w:br/>
              <w:t>» Využití energie slunečního záření</w:t>
            </w:r>
          </w:p>
        </w:tc>
      </w:tr>
      <w:tr w:rsidR="009D23F3" w14:paraId="70E6829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19411E" w14:textId="77777777" w:rsidR="009D23F3" w:rsidRDefault="00000000">
            <w:pPr>
              <w:spacing w:line="240" w:lineRule="auto"/>
              <w:ind w:left="60"/>
              <w:jc w:val="left"/>
              <w:rPr>
                <w:bdr w:val="nil"/>
              </w:rPr>
            </w:pPr>
            <w:r>
              <w:rPr>
                <w:rFonts w:ascii="Calibri" w:eastAsia="Calibri" w:hAnsi="Calibri" w:cs="Calibri"/>
                <w:sz w:val="20"/>
                <w:bdr w:val="nil"/>
              </w:rPr>
              <w:t>F-9-6-01 sestaví správně podle schématu elektrický obvod a analyzuje správně schéma reálného obvodu</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E3F631" w14:textId="77777777" w:rsidR="009D23F3" w:rsidRDefault="00000000">
            <w:pPr>
              <w:spacing w:line="240" w:lineRule="auto"/>
              <w:ind w:left="60"/>
              <w:jc w:val="left"/>
              <w:rPr>
                <w:bdr w:val="nil"/>
              </w:rPr>
            </w:pPr>
            <w:r>
              <w:rPr>
                <w:rFonts w:ascii="Calibri" w:eastAsia="Calibri" w:hAnsi="Calibri" w:cs="Calibri"/>
                <w:sz w:val="20"/>
                <w:bdr w:val="nil"/>
              </w:rPr>
              <w:t>» rozliší vodič,izolant a polovodič na základě analýzy jejich vlastností</w:t>
            </w:r>
            <w:r>
              <w:rPr>
                <w:rFonts w:ascii="Calibri" w:eastAsia="Calibri" w:hAnsi="Calibri" w:cs="Calibri"/>
                <w:sz w:val="20"/>
                <w:bdr w:val="nil"/>
              </w:rPr>
              <w:br/>
              <w:t>» rozhodne, zda se budou dvě elektricky nabitá tělesa přitahovat, či odpuzovat</w:t>
            </w:r>
            <w:r>
              <w:rPr>
                <w:rFonts w:ascii="Calibri" w:eastAsia="Calibri" w:hAnsi="Calibri" w:cs="Calibri"/>
                <w:sz w:val="20"/>
                <w:bdr w:val="nil"/>
              </w:rPr>
              <w:br/>
              <w:t>» vysvětlí elektrování těles vzájemným třením a princip uzemnění nabitého tělesa</w:t>
            </w:r>
            <w:r>
              <w:rPr>
                <w:rFonts w:ascii="Calibri" w:eastAsia="Calibri" w:hAnsi="Calibri" w:cs="Calibri"/>
                <w:sz w:val="20"/>
                <w:bdr w:val="nil"/>
              </w:rPr>
              <w:br/>
              <w:t>» prokáže na základě pokusu existenci elektrického pole v okolí nabitého tělesa, znázorní siločáry elektrického pole</w:t>
            </w:r>
            <w:r>
              <w:rPr>
                <w:rFonts w:ascii="Calibri" w:eastAsia="Calibri" w:hAnsi="Calibri" w:cs="Calibri"/>
                <w:sz w:val="20"/>
                <w:bdr w:val="nil"/>
              </w:rPr>
              <w:br/>
              <w:t>» sestaví správně podle schématu elektrický obvod a analyzuje správně schéma daného obvodu- rozliší stejnosměrný proud od střídavého a změří el. napětí a proud</w:t>
            </w:r>
            <w:r>
              <w:rPr>
                <w:rFonts w:ascii="Calibri" w:eastAsia="Calibri" w:hAnsi="Calibri" w:cs="Calibri"/>
                <w:sz w:val="20"/>
                <w:bdr w:val="nil"/>
              </w:rPr>
              <w:br/>
              <w:t>» využívá Ohmův zákon pro část obvodu při řešení praktických problémů</w:t>
            </w:r>
            <w:r>
              <w:rPr>
                <w:rFonts w:ascii="Calibri" w:eastAsia="Calibri" w:hAnsi="Calibri" w:cs="Calibri"/>
                <w:sz w:val="20"/>
                <w:bdr w:val="nil"/>
              </w:rPr>
              <w:br/>
              <w:t>» vysvětlí, proč izolanty prakticky nevedou elektrický proud</w:t>
            </w:r>
            <w:r>
              <w:rPr>
                <w:rFonts w:ascii="Calibri" w:eastAsia="Calibri" w:hAnsi="Calibri" w:cs="Calibri"/>
                <w:sz w:val="20"/>
                <w:bdr w:val="nil"/>
              </w:rPr>
              <w:br/>
              <w:t>» změří elektrický proud ampérmetrem a napětí voltmetrem</w:t>
            </w:r>
            <w:r>
              <w:rPr>
                <w:rFonts w:ascii="Calibri" w:eastAsia="Calibri" w:hAnsi="Calibri" w:cs="Calibri"/>
                <w:sz w:val="20"/>
                <w:bdr w:val="nil"/>
              </w:rPr>
              <w:br/>
              <w:t>» zvolí k danému spotřebiči vhodný zdroj napětí, porovná vhodnost použití různých zdrojů napětí (např. suchých článků a akumulátorů) z hlediska hospodárnosti</w:t>
            </w:r>
            <w:r>
              <w:rPr>
                <w:rFonts w:ascii="Calibri" w:eastAsia="Calibri" w:hAnsi="Calibri" w:cs="Calibri"/>
                <w:sz w:val="20"/>
                <w:bdr w:val="nil"/>
              </w:rPr>
              <w:br/>
              <w:t>» předpoví změnu proudu v obvodu, když se při stálém napětí zvětší nebo zmenší odpor rezistoru zapojeného obvodu</w:t>
            </w:r>
            <w:r>
              <w:rPr>
                <w:rFonts w:ascii="Calibri" w:eastAsia="Calibri" w:hAnsi="Calibri" w:cs="Calibri"/>
                <w:sz w:val="20"/>
                <w:bdr w:val="nil"/>
              </w:rPr>
              <w:br/>
              <w:t>» vypočte jednu z veličin proud, napětí a odpor</w:t>
            </w:r>
            <w:r>
              <w:rPr>
                <w:rFonts w:ascii="Calibri" w:eastAsia="Calibri" w:hAnsi="Calibri" w:cs="Calibri"/>
                <w:sz w:val="20"/>
                <w:bdr w:val="nil"/>
              </w:rPr>
              <w:br/>
              <w:t>» rozpozná, podle reálného zapojení i podle schématu, zapojení dvou spotřebičů za sebou a vedle sebe, určí výsledné napětí, výsledný proud a výsledný odpor spotřebičů</w:t>
            </w:r>
            <w:r>
              <w:rPr>
                <w:rFonts w:ascii="Calibri" w:eastAsia="Calibri" w:hAnsi="Calibri" w:cs="Calibri"/>
                <w:sz w:val="20"/>
                <w:bdr w:val="nil"/>
              </w:rPr>
              <w:br/>
              <w:t>» předpoví, jak se změní proud v obvodu, když dva spotřebiče zapojíme místo sériově paralelně nebo naopak</w:t>
            </w:r>
            <w:r>
              <w:rPr>
                <w:rFonts w:ascii="Calibri" w:eastAsia="Calibri" w:hAnsi="Calibri" w:cs="Calibri"/>
                <w:sz w:val="20"/>
                <w:bdr w:val="nil"/>
              </w:rPr>
              <w:br/>
              <w:t>» použije reostat k regulaci proudu nebo jako děliče napětí v obvodu</w:t>
            </w:r>
            <w:r>
              <w:rPr>
                <w:rFonts w:ascii="Calibri" w:eastAsia="Calibri" w:hAnsi="Calibri" w:cs="Calibri"/>
                <w:sz w:val="20"/>
                <w:bdr w:val="nil"/>
              </w:rPr>
              <w:br/>
              <w:t>» určí elektrickou práci vykonanou za určitou dobu pro daný proud a napětí nebo určí elektrickou práci z elektrického příkonu spotřebiče a doby průchodu elektrického proudu</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68648E" w14:textId="77777777" w:rsidR="009D23F3" w:rsidRDefault="00000000">
            <w:pPr>
              <w:spacing w:line="240" w:lineRule="auto"/>
              <w:ind w:left="60"/>
              <w:jc w:val="left"/>
              <w:rPr>
                <w:bdr w:val="nil"/>
              </w:rPr>
            </w:pPr>
            <w:r>
              <w:rPr>
                <w:rFonts w:ascii="Calibri" w:eastAsia="Calibri" w:hAnsi="Calibri" w:cs="Calibri"/>
                <w:sz w:val="20"/>
                <w:bdr w:val="nil"/>
              </w:rPr>
              <w:t>ELEKTROMAGNETICKÉ A SVĚTELNÉ DĚJE</w:t>
            </w:r>
            <w:r>
              <w:rPr>
                <w:rFonts w:ascii="Calibri" w:eastAsia="Calibri" w:hAnsi="Calibri" w:cs="Calibri"/>
                <w:sz w:val="20"/>
                <w:bdr w:val="nil"/>
              </w:rPr>
              <w:br/>
              <w:t>» Elektrický náboj</w:t>
            </w:r>
            <w:r>
              <w:rPr>
                <w:rFonts w:ascii="Calibri" w:eastAsia="Calibri" w:hAnsi="Calibri" w:cs="Calibri"/>
                <w:sz w:val="20"/>
                <w:bdr w:val="nil"/>
              </w:rPr>
              <w:br/>
              <w:t>» Vodič a izolant v elektrickém poli</w:t>
            </w:r>
            <w:r>
              <w:rPr>
                <w:rFonts w:ascii="Calibri" w:eastAsia="Calibri" w:hAnsi="Calibri" w:cs="Calibri"/>
                <w:sz w:val="20"/>
                <w:bdr w:val="nil"/>
              </w:rPr>
              <w:br/>
              <w:t>» Siločáry elektrického pole</w:t>
            </w:r>
            <w:r>
              <w:rPr>
                <w:rFonts w:ascii="Calibri" w:eastAsia="Calibri" w:hAnsi="Calibri" w:cs="Calibri"/>
                <w:sz w:val="20"/>
                <w:bdr w:val="nil"/>
              </w:rPr>
              <w:br/>
              <w:t>» Měření elektrického proudu a napětí</w:t>
            </w:r>
            <w:r>
              <w:rPr>
                <w:rFonts w:ascii="Calibri" w:eastAsia="Calibri" w:hAnsi="Calibri" w:cs="Calibri"/>
                <w:sz w:val="20"/>
                <w:bdr w:val="nil"/>
              </w:rPr>
              <w:br/>
              <w:t>» Ohmův zákon</w:t>
            </w:r>
            <w:r>
              <w:rPr>
                <w:rFonts w:ascii="Calibri" w:eastAsia="Calibri" w:hAnsi="Calibri" w:cs="Calibri"/>
                <w:sz w:val="20"/>
                <w:bdr w:val="nil"/>
              </w:rPr>
              <w:br/>
              <w:t>» Elektrický odpor</w:t>
            </w:r>
            <w:r>
              <w:rPr>
                <w:rFonts w:ascii="Calibri" w:eastAsia="Calibri" w:hAnsi="Calibri" w:cs="Calibri"/>
                <w:sz w:val="20"/>
                <w:bdr w:val="nil"/>
              </w:rPr>
              <w:br/>
              <w:t>» Závislost odporu na vlastnostech vodiče</w:t>
            </w:r>
            <w:r>
              <w:rPr>
                <w:rFonts w:ascii="Calibri" w:eastAsia="Calibri" w:hAnsi="Calibri" w:cs="Calibri"/>
                <w:sz w:val="20"/>
                <w:bdr w:val="nil"/>
              </w:rPr>
              <w:br/>
              <w:t>» Reostat jako dělič napětí</w:t>
            </w:r>
            <w:r>
              <w:rPr>
                <w:rFonts w:ascii="Calibri" w:eastAsia="Calibri" w:hAnsi="Calibri" w:cs="Calibri"/>
                <w:sz w:val="20"/>
                <w:bdr w:val="nil"/>
              </w:rPr>
              <w:br/>
              <w:t>» Stejnosměrný elektromotor</w:t>
            </w:r>
            <w:r>
              <w:rPr>
                <w:rFonts w:ascii="Calibri" w:eastAsia="Calibri" w:hAnsi="Calibri" w:cs="Calibri"/>
                <w:sz w:val="20"/>
                <w:bdr w:val="nil"/>
              </w:rPr>
              <w:br/>
              <w:t>» Transformátor</w:t>
            </w:r>
            <w:r>
              <w:rPr>
                <w:rFonts w:ascii="Calibri" w:eastAsia="Calibri" w:hAnsi="Calibri" w:cs="Calibri"/>
                <w:sz w:val="20"/>
                <w:bdr w:val="nil"/>
              </w:rPr>
              <w:br/>
              <w:t>» Elektrická práce</w:t>
            </w:r>
            <w:r>
              <w:rPr>
                <w:rFonts w:ascii="Calibri" w:eastAsia="Calibri" w:hAnsi="Calibri" w:cs="Calibri"/>
                <w:sz w:val="20"/>
                <w:bdr w:val="nil"/>
              </w:rPr>
              <w:br/>
              <w:t>» Elektrická energie</w:t>
            </w:r>
            <w:r>
              <w:rPr>
                <w:rFonts w:ascii="Calibri" w:eastAsia="Calibri" w:hAnsi="Calibri" w:cs="Calibri"/>
                <w:sz w:val="20"/>
                <w:bdr w:val="nil"/>
              </w:rPr>
              <w:br/>
              <w:t>» Výkon elektrického proudu</w:t>
            </w:r>
          </w:p>
        </w:tc>
      </w:tr>
      <w:tr w:rsidR="009D23F3" w14:paraId="0CF9EC6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2D9182" w14:textId="77777777" w:rsidR="009D23F3" w:rsidRDefault="00000000">
            <w:pPr>
              <w:spacing w:line="240" w:lineRule="auto"/>
              <w:ind w:left="60"/>
              <w:jc w:val="left"/>
              <w:rPr>
                <w:bdr w:val="nil"/>
              </w:rPr>
            </w:pPr>
            <w:r>
              <w:rPr>
                <w:rFonts w:ascii="Calibri" w:eastAsia="Calibri" w:hAnsi="Calibri" w:cs="Calibri"/>
                <w:sz w:val="20"/>
                <w:bdr w:val="nil"/>
              </w:rPr>
              <w:t>F-9-6-02 rozliší stejnosměrný proud od střídavého a změří elektrický proud a napětí</w:t>
            </w:r>
          </w:p>
        </w:tc>
        <w:tc>
          <w:tcPr>
            <w:tcW w:w="1700" w:type="pct"/>
            <w:vMerge/>
            <w:tcBorders>
              <w:top w:val="inset" w:sz="6" w:space="0" w:color="808080"/>
              <w:left w:val="inset" w:sz="6" w:space="0" w:color="808080"/>
              <w:bottom w:val="inset" w:sz="6" w:space="0" w:color="808080"/>
              <w:right w:val="inset" w:sz="6" w:space="0" w:color="808080"/>
            </w:tcBorders>
          </w:tcPr>
          <w:p w14:paraId="2D34055D"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FBE9228" w14:textId="77777777" w:rsidR="009D23F3" w:rsidRDefault="009D23F3">
            <w:pPr>
              <w:spacing w:line="240" w:lineRule="auto"/>
              <w:ind w:left="60"/>
              <w:jc w:val="left"/>
              <w:rPr>
                <w:bdr w:val="nil"/>
              </w:rPr>
            </w:pPr>
          </w:p>
        </w:tc>
      </w:tr>
      <w:tr w:rsidR="009D23F3" w14:paraId="1DFDF2A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EF56DA" w14:textId="77777777" w:rsidR="009D23F3" w:rsidRDefault="00000000">
            <w:pPr>
              <w:spacing w:line="240" w:lineRule="auto"/>
              <w:ind w:left="60"/>
              <w:jc w:val="left"/>
              <w:rPr>
                <w:bdr w:val="nil"/>
              </w:rPr>
            </w:pPr>
            <w:r>
              <w:rPr>
                <w:rFonts w:ascii="Calibri" w:eastAsia="Calibri" w:hAnsi="Calibri" w:cs="Calibri"/>
                <w:sz w:val="20"/>
                <w:bdr w:val="nil"/>
              </w:rPr>
              <w:t>F-9-6-03 rozliší vodič, izolant a polovodič na základě analýzy jejich vlastností</w:t>
            </w:r>
          </w:p>
        </w:tc>
        <w:tc>
          <w:tcPr>
            <w:tcW w:w="1700" w:type="pct"/>
            <w:vMerge/>
            <w:tcBorders>
              <w:top w:val="inset" w:sz="6" w:space="0" w:color="808080"/>
              <w:left w:val="inset" w:sz="6" w:space="0" w:color="808080"/>
              <w:bottom w:val="inset" w:sz="6" w:space="0" w:color="808080"/>
              <w:right w:val="inset" w:sz="6" w:space="0" w:color="808080"/>
            </w:tcBorders>
          </w:tcPr>
          <w:p w14:paraId="7AE3D9CF"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227DAB4" w14:textId="77777777" w:rsidR="009D23F3" w:rsidRDefault="009D23F3">
            <w:pPr>
              <w:spacing w:line="240" w:lineRule="auto"/>
              <w:ind w:left="60"/>
              <w:jc w:val="left"/>
              <w:rPr>
                <w:bdr w:val="nil"/>
              </w:rPr>
            </w:pPr>
          </w:p>
        </w:tc>
      </w:tr>
      <w:tr w:rsidR="009D23F3" w14:paraId="31E0AD5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529A2E" w14:textId="77777777" w:rsidR="009D23F3" w:rsidRDefault="00000000">
            <w:pPr>
              <w:spacing w:line="240" w:lineRule="auto"/>
              <w:ind w:left="60"/>
              <w:jc w:val="left"/>
              <w:rPr>
                <w:bdr w:val="nil"/>
              </w:rPr>
            </w:pPr>
            <w:r>
              <w:rPr>
                <w:rFonts w:ascii="Calibri" w:eastAsia="Calibri" w:hAnsi="Calibri" w:cs="Calibri"/>
                <w:sz w:val="20"/>
                <w:bdr w:val="nil"/>
              </w:rPr>
              <w:t>F-9-5-01 rozpozná ve svém okolí zdroje zvuku a kvalitativně analyzuje příhodnost daného prostředí pro šíření zvuku</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F1A251" w14:textId="77777777" w:rsidR="009D23F3" w:rsidRDefault="00000000">
            <w:pPr>
              <w:spacing w:line="240" w:lineRule="auto"/>
              <w:ind w:left="60"/>
              <w:jc w:val="left"/>
              <w:rPr>
                <w:bdr w:val="nil"/>
              </w:rPr>
            </w:pPr>
            <w:r>
              <w:rPr>
                <w:rFonts w:ascii="Calibri" w:eastAsia="Calibri" w:hAnsi="Calibri" w:cs="Calibri"/>
                <w:sz w:val="20"/>
                <w:bdr w:val="nil"/>
              </w:rPr>
              <w:t>» určí ve svém okolí, popř. u některých hudebních nástrojů, co je zdrojem zvuku</w:t>
            </w:r>
            <w:r>
              <w:rPr>
                <w:rFonts w:ascii="Calibri" w:eastAsia="Calibri" w:hAnsi="Calibri" w:cs="Calibri"/>
                <w:sz w:val="20"/>
                <w:bdr w:val="nil"/>
              </w:rPr>
              <w:br/>
              <w:t>» vysvětlí, proč nezbytnou podmínkou šíření zvuku je látkové prostředí</w:t>
            </w:r>
            <w:r>
              <w:rPr>
                <w:rFonts w:ascii="Calibri" w:eastAsia="Calibri" w:hAnsi="Calibri" w:cs="Calibri"/>
                <w:sz w:val="20"/>
                <w:bdr w:val="nil"/>
              </w:rPr>
              <w:br/>
              <w:t>» uvede příklady dokazující, že rychlost zvuku závisí na prostředí, v němž se zvuk šíří</w:t>
            </w:r>
            <w:r>
              <w:rPr>
                <w:rFonts w:ascii="Calibri" w:eastAsia="Calibri" w:hAnsi="Calibri" w:cs="Calibri"/>
                <w:sz w:val="20"/>
                <w:bdr w:val="nil"/>
              </w:rPr>
              <w:br/>
              <w:t>» dokáže pokusem, že výška tónu je tím větší, čím větší je jeho kmitočet</w:t>
            </w:r>
            <w:r>
              <w:rPr>
                <w:rFonts w:ascii="Calibri" w:eastAsia="Calibri" w:hAnsi="Calibri" w:cs="Calibri"/>
                <w:sz w:val="20"/>
                <w:bdr w:val="nil"/>
              </w:rPr>
              <w:br/>
              <w:t>» popíše, jak přijímáme zvuk uchem</w:t>
            </w:r>
            <w:r>
              <w:rPr>
                <w:rFonts w:ascii="Calibri" w:eastAsia="Calibri" w:hAnsi="Calibri" w:cs="Calibri"/>
                <w:sz w:val="20"/>
                <w:bdr w:val="nil"/>
              </w:rPr>
              <w:br/>
              <w:t>» ukáže pokusem význam rezonančních skříněk u hudebních nástrojů</w:t>
            </w:r>
            <w:r>
              <w:rPr>
                <w:rFonts w:ascii="Calibri" w:eastAsia="Calibri" w:hAnsi="Calibri" w:cs="Calibri"/>
                <w:sz w:val="20"/>
                <w:bdr w:val="nil"/>
              </w:rPr>
              <w:br/>
              <w:t>» uvede příklad využití poznatků o těchto jevech při zařizování divadel nebo přednáškových sálů</w:t>
            </w:r>
            <w:r>
              <w:rPr>
                <w:rFonts w:ascii="Calibri" w:eastAsia="Calibri" w:hAnsi="Calibri" w:cs="Calibri"/>
                <w:sz w:val="20"/>
                <w:bdr w:val="nil"/>
              </w:rPr>
              <w:br/>
              <w:t>» navrhne možnosti, jak zmenšit škodlivý vliv nadměrně hlasitého zvuku na člověka (v hlučných provozech, v blízkosti dálnic, v bytě)</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ECBB77" w14:textId="77777777" w:rsidR="009D23F3" w:rsidRDefault="00000000">
            <w:pPr>
              <w:spacing w:line="240" w:lineRule="auto"/>
              <w:ind w:left="60"/>
              <w:jc w:val="left"/>
              <w:rPr>
                <w:bdr w:val="nil"/>
              </w:rPr>
            </w:pPr>
            <w:r>
              <w:rPr>
                <w:rFonts w:ascii="Calibri" w:eastAsia="Calibri" w:hAnsi="Calibri" w:cs="Calibri"/>
                <w:sz w:val="20"/>
                <w:bdr w:val="nil"/>
              </w:rPr>
              <w:t>ZVUKOVÉ DĚJE</w:t>
            </w:r>
            <w:r>
              <w:rPr>
                <w:rFonts w:ascii="Calibri" w:eastAsia="Calibri" w:hAnsi="Calibri" w:cs="Calibri"/>
                <w:sz w:val="20"/>
                <w:bdr w:val="nil"/>
              </w:rPr>
              <w:br/>
              <w:t>» Zdroje zvuku</w:t>
            </w:r>
            <w:r>
              <w:rPr>
                <w:rFonts w:ascii="Calibri" w:eastAsia="Calibri" w:hAnsi="Calibri" w:cs="Calibri"/>
                <w:sz w:val="20"/>
                <w:bdr w:val="nil"/>
              </w:rPr>
              <w:br/>
              <w:t>» Šíření zvuku prostředím</w:t>
            </w:r>
            <w:r>
              <w:rPr>
                <w:rFonts w:ascii="Calibri" w:eastAsia="Calibri" w:hAnsi="Calibri" w:cs="Calibri"/>
                <w:sz w:val="20"/>
                <w:bdr w:val="nil"/>
              </w:rPr>
              <w:br/>
              <w:t>» Rychlost šíření zvuku</w:t>
            </w:r>
            <w:r>
              <w:rPr>
                <w:rFonts w:ascii="Calibri" w:eastAsia="Calibri" w:hAnsi="Calibri" w:cs="Calibri"/>
                <w:sz w:val="20"/>
                <w:bdr w:val="nil"/>
              </w:rPr>
              <w:br/>
              <w:t>» Výška tónu</w:t>
            </w:r>
            <w:r>
              <w:rPr>
                <w:rFonts w:ascii="Calibri" w:eastAsia="Calibri" w:hAnsi="Calibri" w:cs="Calibri"/>
                <w:sz w:val="20"/>
                <w:bdr w:val="nil"/>
              </w:rPr>
              <w:br/>
              <w:t>» Ucho jako přijímač zvuku</w:t>
            </w:r>
            <w:r>
              <w:rPr>
                <w:rFonts w:ascii="Calibri" w:eastAsia="Calibri" w:hAnsi="Calibri" w:cs="Calibri"/>
                <w:sz w:val="20"/>
                <w:bdr w:val="nil"/>
              </w:rPr>
              <w:br/>
              <w:t>» Rezonance, barva tónu</w:t>
            </w:r>
            <w:r>
              <w:rPr>
                <w:rFonts w:ascii="Calibri" w:eastAsia="Calibri" w:hAnsi="Calibri" w:cs="Calibri"/>
                <w:sz w:val="20"/>
                <w:bdr w:val="nil"/>
              </w:rPr>
              <w:br/>
              <w:t>» Odraz zvuku, ozvěna</w:t>
            </w:r>
            <w:r>
              <w:rPr>
                <w:rFonts w:ascii="Calibri" w:eastAsia="Calibri" w:hAnsi="Calibri" w:cs="Calibri"/>
                <w:sz w:val="20"/>
                <w:bdr w:val="nil"/>
              </w:rPr>
              <w:br/>
              <w:t>» Ochrana před nadměrným hlukem</w:t>
            </w:r>
          </w:p>
        </w:tc>
      </w:tr>
      <w:tr w:rsidR="009D23F3" w14:paraId="7BBA38A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674FD5" w14:textId="77777777" w:rsidR="009D23F3" w:rsidRDefault="00000000">
            <w:pPr>
              <w:spacing w:line="240" w:lineRule="auto"/>
              <w:ind w:left="60"/>
              <w:jc w:val="left"/>
              <w:rPr>
                <w:bdr w:val="nil"/>
              </w:rPr>
            </w:pPr>
            <w:r>
              <w:rPr>
                <w:rFonts w:ascii="Calibri" w:eastAsia="Calibri" w:hAnsi="Calibri" w:cs="Calibri"/>
                <w:sz w:val="20"/>
                <w:bdr w:val="nil"/>
              </w:rPr>
              <w:t>F-9-5-02 posoudí možnosti zmenšování vlivu nadměrného hluku na životní prostředí</w:t>
            </w:r>
          </w:p>
        </w:tc>
        <w:tc>
          <w:tcPr>
            <w:tcW w:w="1700" w:type="pct"/>
            <w:vMerge/>
            <w:tcBorders>
              <w:top w:val="inset" w:sz="6" w:space="0" w:color="808080"/>
              <w:left w:val="inset" w:sz="6" w:space="0" w:color="808080"/>
              <w:bottom w:val="inset" w:sz="6" w:space="0" w:color="808080"/>
              <w:right w:val="inset" w:sz="6" w:space="0" w:color="808080"/>
            </w:tcBorders>
          </w:tcPr>
          <w:p w14:paraId="7D6E54B3"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CB44B52" w14:textId="77777777" w:rsidR="009D23F3" w:rsidRDefault="009D23F3">
            <w:pPr>
              <w:spacing w:line="240" w:lineRule="auto"/>
              <w:ind w:left="60"/>
              <w:jc w:val="left"/>
              <w:rPr>
                <w:bdr w:val="nil"/>
              </w:rPr>
            </w:pPr>
          </w:p>
        </w:tc>
      </w:tr>
      <w:tr w:rsidR="009D23F3" w14:paraId="3A83504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1CD495"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1437AA" w14:textId="77777777" w:rsidR="009D23F3" w:rsidRDefault="00000000">
            <w:pPr>
              <w:spacing w:line="240" w:lineRule="auto"/>
              <w:ind w:left="60"/>
              <w:jc w:val="left"/>
              <w:rPr>
                <w:bdr w:val="nil"/>
              </w:rPr>
            </w:pPr>
            <w:r>
              <w:rPr>
                <w:rFonts w:ascii="Calibri" w:eastAsia="Calibri" w:hAnsi="Calibri" w:cs="Calibri"/>
                <w:sz w:val="20"/>
                <w:bdr w:val="nil"/>
              </w:rPr>
              <w:t>» nalezne základní meteorologické prvky a popíše způsob jejich měření na ukázce zpráv o počasí v denním tisku, v televizi nebo na internetu </w:t>
            </w:r>
            <w:r>
              <w:rPr>
                <w:rFonts w:ascii="Calibri" w:eastAsia="Calibri" w:hAnsi="Calibri" w:cs="Calibri"/>
                <w:sz w:val="20"/>
                <w:bdr w:val="nil"/>
              </w:rPr>
              <w:br/>
              <w:t> » objasní význam meteorologických zpráv a předpovědí počasí pro různé obory lidské činnosti </w:t>
            </w:r>
            <w:r>
              <w:rPr>
                <w:rFonts w:ascii="Calibri" w:eastAsia="Calibri" w:hAnsi="Calibri" w:cs="Calibri"/>
                <w:sz w:val="20"/>
                <w:bdr w:val="nil"/>
              </w:rPr>
              <w:br/>
              <w:t> » provádí sám jednoduchá meteorologická pozorování </w:t>
            </w:r>
            <w:r>
              <w:rPr>
                <w:rFonts w:ascii="Calibri" w:eastAsia="Calibri" w:hAnsi="Calibri" w:cs="Calibri"/>
                <w:sz w:val="20"/>
                <w:bdr w:val="nil"/>
              </w:rPr>
              <w:br/>
              <w:t> » uvede hlavní látky, které znečišťují ovzduší a jejich základní zdroje jak přírodní, tak především produkty lidské činnosti, naznačí cesty ke snižování obsahu těchto látek v atmosféře </w:t>
            </w:r>
            <w:r>
              <w:rPr>
                <w:rFonts w:ascii="Calibri" w:eastAsia="Calibri" w:hAnsi="Calibri" w:cs="Calibri"/>
                <w:sz w:val="20"/>
                <w:bdr w:val="nil"/>
              </w:rPr>
              <w:br/>
              <w:t> » vysvětlí příčinu vzniku ozonové díry a skleníkového efektu a jejich nebezpečnost pro lidstvo jako jeden z globálních problémů světa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A83EEF" w14:textId="77777777" w:rsidR="009D23F3" w:rsidRDefault="00000000">
            <w:pPr>
              <w:spacing w:line="240" w:lineRule="auto"/>
              <w:ind w:left="60"/>
              <w:jc w:val="left"/>
              <w:rPr>
                <w:bdr w:val="nil"/>
              </w:rPr>
            </w:pPr>
            <w:r>
              <w:rPr>
                <w:rFonts w:ascii="Calibri" w:eastAsia="Calibri" w:hAnsi="Calibri" w:cs="Calibri"/>
                <w:sz w:val="20"/>
                <w:bdr w:val="nil"/>
              </w:rPr>
              <w:t>POČASÍ</w:t>
            </w:r>
            <w:r>
              <w:rPr>
                <w:rFonts w:ascii="Calibri" w:eastAsia="Calibri" w:hAnsi="Calibri" w:cs="Calibri"/>
                <w:sz w:val="20"/>
                <w:bdr w:val="nil"/>
              </w:rPr>
              <w:br/>
              <w:t>» Meteorologie</w:t>
            </w:r>
            <w:r>
              <w:rPr>
                <w:rFonts w:ascii="Calibri" w:eastAsia="Calibri" w:hAnsi="Calibri" w:cs="Calibri"/>
                <w:sz w:val="20"/>
                <w:bdr w:val="nil"/>
              </w:rPr>
              <w:br/>
              <w:t>» Atmosféra Země</w:t>
            </w:r>
            <w:r>
              <w:rPr>
                <w:rFonts w:ascii="Calibri" w:eastAsia="Calibri" w:hAnsi="Calibri" w:cs="Calibri"/>
                <w:sz w:val="20"/>
                <w:bdr w:val="nil"/>
              </w:rPr>
              <w:br/>
              <w:t>» Základní meteorologické jevy a jejich měření</w:t>
            </w:r>
            <w:r>
              <w:rPr>
                <w:rFonts w:ascii="Calibri" w:eastAsia="Calibri" w:hAnsi="Calibri" w:cs="Calibri"/>
                <w:sz w:val="20"/>
                <w:bdr w:val="nil"/>
              </w:rPr>
              <w:br/>
              <w:t>» Problémy znečišťování atmosféry</w:t>
            </w:r>
          </w:p>
        </w:tc>
      </w:tr>
      <w:tr w:rsidR="009D23F3" w14:paraId="0AAEB216"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AABC4EE"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78B2C56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F29E60" w14:textId="77777777" w:rsidR="009D23F3" w:rsidRDefault="00000000">
            <w:pPr>
              <w:spacing w:line="240" w:lineRule="auto"/>
              <w:ind w:left="60"/>
              <w:jc w:val="left"/>
              <w:rPr>
                <w:bdr w:val="nil"/>
              </w:rPr>
            </w:pPr>
            <w:r>
              <w:rPr>
                <w:rFonts w:ascii="Calibri" w:eastAsia="Calibri" w:hAnsi="Calibri" w:cs="Calibri"/>
                <w:sz w:val="20"/>
                <w:bdr w:val="nil"/>
              </w:rPr>
              <w:t>ENVIRONMENTÁLNÍ VÝCHOVA - Lidské aktivity a problémy životního prostředí</w:t>
            </w:r>
          </w:p>
        </w:tc>
      </w:tr>
      <w:tr w:rsidR="009D23F3" w14:paraId="671FACC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4BFC6C" w14:textId="77777777" w:rsidR="009D23F3" w:rsidRDefault="00000000">
            <w:pPr>
              <w:spacing w:line="240" w:lineRule="auto"/>
              <w:ind w:left="60"/>
              <w:jc w:val="left"/>
              <w:rPr>
                <w:bdr w:val="nil"/>
              </w:rPr>
            </w:pPr>
            <w:r>
              <w:rPr>
                <w:rFonts w:ascii="Calibri" w:eastAsia="Calibri" w:hAnsi="Calibri" w:cs="Calibri"/>
                <w:sz w:val="20"/>
                <w:bdr w:val="nil"/>
              </w:rPr>
              <w:t>Atmosféra Země a problémy jejího znečišťování - vliv člověka na životní prostředí, šetrné hospodaření s přírodními zdroji.</w:t>
            </w:r>
          </w:p>
        </w:tc>
      </w:tr>
      <w:tr w:rsidR="009D23F3" w14:paraId="55CA351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3322C8"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2BCDD10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6466F0" w14:textId="77777777" w:rsidR="009D23F3" w:rsidRDefault="00000000">
            <w:pPr>
              <w:spacing w:line="240" w:lineRule="auto"/>
              <w:ind w:left="60"/>
              <w:jc w:val="left"/>
              <w:rPr>
                <w:bdr w:val="nil"/>
              </w:rPr>
            </w:pPr>
            <w:r>
              <w:rPr>
                <w:rFonts w:ascii="Calibri" w:eastAsia="Calibri" w:hAnsi="Calibri" w:cs="Calibri"/>
                <w:sz w:val="20"/>
                <w:bdr w:val="nil"/>
              </w:rPr>
              <w:t>Atmosféra Země a problémy jejího znečišťování - lokální přírodní zdroje, způsoby využívání a řešení odpadového hospodářství, ochrana životního prostředí v obci.</w:t>
            </w:r>
          </w:p>
        </w:tc>
      </w:tr>
      <w:tr w:rsidR="009D23F3" w14:paraId="33EA7AD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D85967" w14:textId="77777777" w:rsidR="009D23F3" w:rsidRDefault="00000000">
            <w:pPr>
              <w:spacing w:line="240" w:lineRule="auto"/>
              <w:ind w:left="60"/>
              <w:jc w:val="left"/>
              <w:rPr>
                <w:bdr w:val="nil"/>
              </w:rPr>
            </w:pPr>
            <w:r>
              <w:rPr>
                <w:rFonts w:ascii="Calibri" w:eastAsia="Calibri" w:hAnsi="Calibri" w:cs="Calibri"/>
                <w:sz w:val="20"/>
                <w:bdr w:val="nil"/>
              </w:rPr>
              <w:t>ENVIRONMENTÁLNÍ VÝCHOVA - Základní podmínky života</w:t>
            </w:r>
          </w:p>
        </w:tc>
      </w:tr>
      <w:tr w:rsidR="009D23F3" w14:paraId="6D05E26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7678D2" w14:textId="77777777" w:rsidR="009D23F3" w:rsidRDefault="00000000">
            <w:pPr>
              <w:spacing w:line="240" w:lineRule="auto"/>
              <w:ind w:left="60"/>
              <w:jc w:val="left"/>
              <w:rPr>
                <w:bdr w:val="nil"/>
              </w:rPr>
            </w:pPr>
            <w:r>
              <w:rPr>
                <w:rFonts w:ascii="Calibri" w:eastAsia="Calibri" w:hAnsi="Calibri" w:cs="Calibri"/>
                <w:sz w:val="20"/>
                <w:bdr w:val="nil"/>
              </w:rPr>
              <w:t>Atmosféra Země a problémy jejího znečišťování - vlastnosti vody a života, význam vody pro lidské aktivity, ochrana čistoty vody a ovzduší, klimatické změny u nás a ve světě.</w:t>
            </w:r>
          </w:p>
        </w:tc>
      </w:tr>
      <w:tr w:rsidR="009D23F3" w14:paraId="429E231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CBB2FC"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338B7D8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B6313B" w14:textId="77777777" w:rsidR="009D23F3" w:rsidRDefault="00000000">
            <w:pPr>
              <w:spacing w:line="240" w:lineRule="auto"/>
              <w:ind w:left="60"/>
              <w:jc w:val="left"/>
              <w:rPr>
                <w:bdr w:val="nil"/>
              </w:rPr>
            </w:pPr>
            <w:r>
              <w:rPr>
                <w:rFonts w:ascii="Calibri" w:eastAsia="Calibri" w:hAnsi="Calibri" w:cs="Calibri"/>
                <w:sz w:val="20"/>
                <w:bdr w:val="nil"/>
              </w:rPr>
              <w:t>Rozvoj sociálních dovedností pro kooperaci, rozvoj individuálních a sociálních dovedností pro etické zvládání situací soutěže a konkurence - jasná a respektující komunikace ve třídě, společné řešení konfliktů, nácvik respektování většinového názoru.</w:t>
            </w:r>
          </w:p>
        </w:tc>
      </w:tr>
      <w:tr w:rsidR="009D23F3" w14:paraId="100E3CE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5B566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0E7C262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4440F1" w14:textId="77777777" w:rsidR="009D23F3" w:rsidRDefault="00000000">
            <w:pPr>
              <w:spacing w:line="240" w:lineRule="auto"/>
              <w:ind w:left="60"/>
              <w:jc w:val="left"/>
              <w:rPr>
                <w:bdr w:val="nil"/>
              </w:rPr>
            </w:pPr>
            <w:r>
              <w:rPr>
                <w:rFonts w:ascii="Calibri" w:eastAsia="Calibri" w:hAnsi="Calibri" w:cs="Calibri"/>
                <w:sz w:val="20"/>
                <w:bdr w:val="nil"/>
              </w:rPr>
              <w:t>Péče o dobré vztahy, chování podporující dobré vztahy, empatie a pohled na svět očima druhého, respektování, podpora, pomoc - práce se třídou jako se sociální skupinou.</w:t>
            </w:r>
          </w:p>
        </w:tc>
      </w:tr>
      <w:tr w:rsidR="009D23F3" w14:paraId="1E99BB8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D0A6B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7805447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BC61EC" w14:textId="77777777" w:rsidR="009D23F3" w:rsidRDefault="00000000">
            <w:pPr>
              <w:spacing w:line="240" w:lineRule="auto"/>
              <w:ind w:left="60"/>
              <w:jc w:val="left"/>
              <w:rPr>
                <w:bdr w:val="nil"/>
              </w:rPr>
            </w:pPr>
            <w:r>
              <w:rPr>
                <w:rFonts w:ascii="Calibri" w:eastAsia="Calibri" w:hAnsi="Calibri" w:cs="Calibri"/>
                <w:sz w:val="20"/>
                <w:bdr w:val="nil"/>
              </w:rPr>
              <w:t>Dovednosti pro řešení problémů a rozhodování z hlediska různých typů problémů a sociálních rolí, problémy v mezilidských vztazích - práce ve skupinách, hry, soutěže.</w:t>
            </w:r>
          </w:p>
        </w:tc>
      </w:tr>
      <w:tr w:rsidR="009D23F3" w14:paraId="65450D7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209019"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Jsme Evropané</w:t>
            </w:r>
          </w:p>
        </w:tc>
      </w:tr>
      <w:tr w:rsidR="009D23F3" w14:paraId="533664A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23385F" w14:textId="77777777" w:rsidR="009D23F3" w:rsidRDefault="00000000">
            <w:pPr>
              <w:spacing w:line="240" w:lineRule="auto"/>
              <w:ind w:left="60"/>
              <w:jc w:val="left"/>
              <w:rPr>
                <w:bdr w:val="nil"/>
              </w:rPr>
            </w:pPr>
            <w:r>
              <w:rPr>
                <w:rFonts w:ascii="Calibri" w:eastAsia="Calibri" w:hAnsi="Calibri" w:cs="Calibri"/>
                <w:sz w:val="20"/>
                <w:bdr w:val="nil"/>
              </w:rPr>
              <w:t>Problémy znečišťování atmosféry - objasňování důsledků globálních vlivů na životní prostředí v okolí žáků s důrazem na potřebu a závažnost ochrany tohoto prostředí v dané lokalitě.</w:t>
            </w:r>
          </w:p>
        </w:tc>
      </w:tr>
    </w:tbl>
    <w:p w14:paraId="68C1750C"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3F6E7F8B"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0B447A4"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Fyzika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F2D4933"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9.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75E1594" w14:textId="77777777" w:rsidR="009D23F3" w:rsidRDefault="009D23F3"/>
        </w:tc>
      </w:tr>
      <w:tr w:rsidR="009D23F3" w14:paraId="4EA9FBD5"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D1FDADB"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1BB17E" w14:textId="77777777" w:rsidR="009D23F3" w:rsidRDefault="00000000">
            <w:pPr>
              <w:numPr>
                <w:ilvl w:val="0"/>
                <w:numId w:val="165"/>
              </w:numPr>
              <w:spacing w:line="240" w:lineRule="auto"/>
              <w:jc w:val="left"/>
              <w:rPr>
                <w:bdr w:val="nil"/>
              </w:rPr>
            </w:pPr>
            <w:r>
              <w:rPr>
                <w:rFonts w:ascii="Calibri" w:eastAsia="Calibri" w:hAnsi="Calibri" w:cs="Calibri"/>
                <w:sz w:val="20"/>
                <w:bdr w:val="nil"/>
              </w:rPr>
              <w:t>Kompetence k učení</w:t>
            </w:r>
          </w:p>
          <w:p w14:paraId="3374EF83" w14:textId="77777777" w:rsidR="009D23F3" w:rsidRDefault="00000000">
            <w:pPr>
              <w:numPr>
                <w:ilvl w:val="0"/>
                <w:numId w:val="165"/>
              </w:numPr>
              <w:spacing w:line="240" w:lineRule="auto"/>
              <w:jc w:val="left"/>
              <w:rPr>
                <w:bdr w:val="nil"/>
              </w:rPr>
            </w:pPr>
            <w:r>
              <w:rPr>
                <w:rFonts w:ascii="Calibri" w:eastAsia="Calibri" w:hAnsi="Calibri" w:cs="Calibri"/>
                <w:sz w:val="20"/>
                <w:bdr w:val="nil"/>
              </w:rPr>
              <w:t>Kompetence k řešení problémů</w:t>
            </w:r>
          </w:p>
          <w:p w14:paraId="28154C08" w14:textId="77777777" w:rsidR="009D23F3" w:rsidRDefault="00000000">
            <w:pPr>
              <w:numPr>
                <w:ilvl w:val="0"/>
                <w:numId w:val="165"/>
              </w:numPr>
              <w:spacing w:line="240" w:lineRule="auto"/>
              <w:jc w:val="left"/>
              <w:rPr>
                <w:bdr w:val="nil"/>
              </w:rPr>
            </w:pPr>
            <w:r>
              <w:rPr>
                <w:rFonts w:ascii="Calibri" w:eastAsia="Calibri" w:hAnsi="Calibri" w:cs="Calibri"/>
                <w:sz w:val="20"/>
                <w:bdr w:val="nil"/>
              </w:rPr>
              <w:t>Kompetence komunikativní</w:t>
            </w:r>
          </w:p>
          <w:p w14:paraId="5412A7C5" w14:textId="77777777" w:rsidR="009D23F3" w:rsidRDefault="00000000">
            <w:pPr>
              <w:numPr>
                <w:ilvl w:val="0"/>
                <w:numId w:val="165"/>
              </w:numPr>
              <w:spacing w:line="240" w:lineRule="auto"/>
              <w:jc w:val="left"/>
              <w:rPr>
                <w:bdr w:val="nil"/>
              </w:rPr>
            </w:pPr>
            <w:r>
              <w:rPr>
                <w:rFonts w:ascii="Calibri" w:eastAsia="Calibri" w:hAnsi="Calibri" w:cs="Calibri"/>
                <w:sz w:val="20"/>
                <w:bdr w:val="nil"/>
              </w:rPr>
              <w:t>Kompetence sociální a personální</w:t>
            </w:r>
          </w:p>
          <w:p w14:paraId="6ABB1ABD" w14:textId="77777777" w:rsidR="009D23F3" w:rsidRDefault="00000000">
            <w:pPr>
              <w:numPr>
                <w:ilvl w:val="0"/>
                <w:numId w:val="165"/>
              </w:numPr>
              <w:spacing w:line="240" w:lineRule="auto"/>
              <w:jc w:val="left"/>
              <w:rPr>
                <w:bdr w:val="nil"/>
              </w:rPr>
            </w:pPr>
            <w:r>
              <w:rPr>
                <w:rFonts w:ascii="Calibri" w:eastAsia="Calibri" w:hAnsi="Calibri" w:cs="Calibri"/>
                <w:sz w:val="20"/>
                <w:bdr w:val="nil"/>
              </w:rPr>
              <w:t>Kompetence občanské</w:t>
            </w:r>
          </w:p>
          <w:p w14:paraId="26FDAD43" w14:textId="77777777" w:rsidR="009D23F3" w:rsidRDefault="00000000">
            <w:pPr>
              <w:numPr>
                <w:ilvl w:val="0"/>
                <w:numId w:val="165"/>
              </w:numPr>
              <w:spacing w:line="240" w:lineRule="auto"/>
              <w:jc w:val="left"/>
              <w:rPr>
                <w:bdr w:val="nil"/>
              </w:rPr>
            </w:pPr>
            <w:r>
              <w:rPr>
                <w:rFonts w:ascii="Calibri" w:eastAsia="Calibri" w:hAnsi="Calibri" w:cs="Calibri"/>
                <w:sz w:val="20"/>
                <w:bdr w:val="nil"/>
              </w:rPr>
              <w:t>Kompetence pracovní</w:t>
            </w:r>
          </w:p>
          <w:p w14:paraId="6CECACB1" w14:textId="77777777" w:rsidR="009D23F3" w:rsidRDefault="00000000">
            <w:pPr>
              <w:numPr>
                <w:ilvl w:val="0"/>
                <w:numId w:val="165"/>
              </w:numPr>
              <w:spacing w:line="240" w:lineRule="auto"/>
              <w:jc w:val="left"/>
              <w:rPr>
                <w:bdr w:val="nil"/>
              </w:rPr>
            </w:pPr>
            <w:r>
              <w:rPr>
                <w:rFonts w:ascii="Calibri" w:eastAsia="Calibri" w:hAnsi="Calibri" w:cs="Calibri"/>
                <w:sz w:val="20"/>
                <w:bdr w:val="nil"/>
              </w:rPr>
              <w:t>Kompetence digitální</w:t>
            </w:r>
          </w:p>
        </w:tc>
      </w:tr>
      <w:tr w:rsidR="009D23F3" w14:paraId="21700195"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A2F0C31"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9F3B0A2"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4CC01DC"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74BFA56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F96E7E"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10CEE8" w14:textId="77777777" w:rsidR="009D23F3" w:rsidRDefault="00000000">
            <w:pPr>
              <w:spacing w:line="240" w:lineRule="auto"/>
              <w:ind w:left="60"/>
              <w:jc w:val="left"/>
              <w:rPr>
                <w:bdr w:val="nil"/>
              </w:rPr>
            </w:pPr>
            <w:r>
              <w:rPr>
                <w:rFonts w:ascii="Calibri" w:eastAsia="Calibri" w:hAnsi="Calibri" w:cs="Calibri"/>
                <w:sz w:val="20"/>
                <w:bdr w:val="nil"/>
              </w:rPr>
              <w:t>» ukáže na obrázku sinusoidy znázorňující část vlny na vodě, co se rozumí vlnovou délkou </w:t>
            </w:r>
            <w:r>
              <w:rPr>
                <w:rFonts w:ascii="Calibri" w:eastAsia="Calibri" w:hAnsi="Calibri" w:cs="Calibri"/>
                <w:sz w:val="20"/>
                <w:bdr w:val="nil"/>
              </w:rPr>
              <w:br/>
              <w:t> » určí kmitočet pro vlnění dané vlnové délky </w:t>
            </w:r>
            <w:r>
              <w:rPr>
                <w:rFonts w:ascii="Calibri" w:eastAsia="Calibri" w:hAnsi="Calibri" w:cs="Calibri"/>
                <w:sz w:val="20"/>
                <w:bdr w:val="nil"/>
              </w:rPr>
              <w:br/>
              <w:t> » popíše základní druhy elektromagnetických vln podle vlnové délky a uvede příklady jejich využití </w:t>
            </w:r>
            <w:r>
              <w:rPr>
                <w:rFonts w:ascii="Calibri" w:eastAsia="Calibri" w:hAnsi="Calibri" w:cs="Calibri"/>
                <w:sz w:val="20"/>
                <w:bdr w:val="nil"/>
              </w:rPr>
              <w:br/>
              <w:t> » uvede velikost rychlosti světla ve vakuu a porovná ji s rychlostí světla např. ve vodě </w:t>
            </w:r>
            <w:r>
              <w:rPr>
                <w:rFonts w:ascii="Calibri" w:eastAsia="Calibri" w:hAnsi="Calibri" w:cs="Calibri"/>
                <w:sz w:val="20"/>
                <w:bdr w:val="nil"/>
              </w:rPr>
              <w:br/>
              <w:t> » objasní, jaký význam měla předpověď existence neviditelných elektromagnetických vln Maxwellem a potvrzení jejich existence Hertzem pro rozvoj společnosti </w:t>
            </w:r>
            <w:r>
              <w:rPr>
                <w:rFonts w:ascii="Calibri" w:eastAsia="Calibri" w:hAnsi="Calibri" w:cs="Calibri"/>
                <w:sz w:val="20"/>
                <w:bdr w:val="nil"/>
              </w:rPr>
              <w:br/>
              <w:t> » vysvětlí, proč televizní vlny pronikají špatně přes překážky a dlouhovlnné rádiové vlny snadno </w:t>
            </w:r>
            <w:r>
              <w:rPr>
                <w:rFonts w:ascii="Calibri" w:eastAsia="Calibri" w:hAnsi="Calibri" w:cs="Calibri"/>
                <w:sz w:val="20"/>
                <w:bdr w:val="nil"/>
              </w:rPr>
              <w:br/>
              <w:t> » uvede příklady využití mikrovln v denním životě </w:t>
            </w:r>
            <w:r>
              <w:rPr>
                <w:rFonts w:ascii="Calibri" w:eastAsia="Calibri" w:hAnsi="Calibri" w:cs="Calibri"/>
                <w:sz w:val="20"/>
                <w:bdr w:val="nil"/>
              </w:rPr>
              <w:br/>
              <w:t> » zdůvodní, proč je nebezpečné přílišné opalování na Slunci i v soláriu </w:t>
            </w:r>
            <w:r>
              <w:rPr>
                <w:rFonts w:ascii="Calibri" w:eastAsia="Calibri" w:hAnsi="Calibri" w:cs="Calibri"/>
                <w:sz w:val="20"/>
                <w:bdr w:val="nil"/>
              </w:rPr>
              <w:br/>
              <w:t> » objasní význam jevu rentgenového záření pro lékařství a další obory </w:t>
            </w:r>
            <w:r>
              <w:rPr>
                <w:rFonts w:ascii="Calibri" w:eastAsia="Calibri" w:hAnsi="Calibri" w:cs="Calibri"/>
                <w:sz w:val="20"/>
                <w:bdr w:val="nil"/>
              </w:rPr>
              <w:br/>
              <w:t> » uvede příklad ze své zkušenosti s odrazem a lomem světla </w:t>
            </w:r>
            <w:r>
              <w:rPr>
                <w:rFonts w:ascii="Calibri" w:eastAsia="Calibri" w:hAnsi="Calibri" w:cs="Calibri"/>
                <w:sz w:val="20"/>
                <w:bdr w:val="nil"/>
              </w:rPr>
              <w:br/>
              <w:t> » předpoví na konkrétních příkladech, zda nastane lom od kolmice nebo ke kolmici </w:t>
            </w:r>
            <w:r>
              <w:rPr>
                <w:rFonts w:ascii="Calibri" w:eastAsia="Calibri" w:hAnsi="Calibri" w:cs="Calibri"/>
                <w:sz w:val="20"/>
                <w:bdr w:val="nil"/>
              </w:rPr>
              <w:br/>
              <w:t> » uvede příklad úplného odrazu světla a objasní, kdy může nastat </w:t>
            </w:r>
            <w:r>
              <w:rPr>
                <w:rFonts w:ascii="Calibri" w:eastAsia="Calibri" w:hAnsi="Calibri" w:cs="Calibri"/>
                <w:sz w:val="20"/>
                <w:bdr w:val="nil"/>
              </w:rPr>
              <w:br/>
              <w:t> » zobrazí předmět spojkou </w:t>
            </w:r>
            <w:r>
              <w:rPr>
                <w:rFonts w:ascii="Calibri" w:eastAsia="Calibri" w:hAnsi="Calibri" w:cs="Calibri"/>
                <w:sz w:val="20"/>
                <w:bdr w:val="nil"/>
              </w:rPr>
              <w:br/>
              <w:t> » určí, jaký obraz vznikne při použití rozptylky </w:t>
            </w:r>
            <w:r>
              <w:rPr>
                <w:rFonts w:ascii="Calibri" w:eastAsia="Calibri" w:hAnsi="Calibri" w:cs="Calibri"/>
                <w:sz w:val="20"/>
                <w:bdr w:val="nil"/>
              </w:rPr>
              <w:br/>
              <w:t> » vysvětlí a ukáže použití spojky jako lupy </w:t>
            </w:r>
            <w:r>
              <w:rPr>
                <w:rFonts w:ascii="Calibri" w:eastAsia="Calibri" w:hAnsi="Calibri" w:cs="Calibri"/>
                <w:sz w:val="20"/>
                <w:bdr w:val="nil"/>
              </w:rPr>
              <w:br/>
              <w:t> » vysvětlí funkci čočky v lidském oku </w:t>
            </w:r>
            <w:r>
              <w:rPr>
                <w:rFonts w:ascii="Calibri" w:eastAsia="Calibri" w:hAnsi="Calibri" w:cs="Calibri"/>
                <w:sz w:val="20"/>
                <w:bdr w:val="nil"/>
              </w:rPr>
              <w:br/>
              <w:t> » popíše vadu krátkozrakého oka a dalekozrakého oka </w:t>
            </w:r>
            <w:r>
              <w:rPr>
                <w:rFonts w:ascii="Calibri" w:eastAsia="Calibri" w:hAnsi="Calibri" w:cs="Calibri"/>
                <w:sz w:val="20"/>
                <w:bdr w:val="nil"/>
              </w:rPr>
              <w:br/>
              <w:t> » uvede příklady využití mikroskopu a dalekohledu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DE9325" w14:textId="77777777" w:rsidR="009D23F3" w:rsidRDefault="00000000">
            <w:pPr>
              <w:spacing w:line="240" w:lineRule="auto"/>
              <w:ind w:left="60"/>
              <w:jc w:val="left"/>
              <w:rPr>
                <w:bdr w:val="nil"/>
              </w:rPr>
            </w:pPr>
            <w:r>
              <w:rPr>
                <w:rFonts w:ascii="Calibri" w:eastAsia="Calibri" w:hAnsi="Calibri" w:cs="Calibri"/>
                <w:sz w:val="20"/>
                <w:bdr w:val="nil"/>
              </w:rPr>
              <w:t>VYUŽITÍ SVĚTLA A ZÁŘENÍ</w:t>
            </w:r>
            <w:r>
              <w:rPr>
                <w:rFonts w:ascii="Calibri" w:eastAsia="Calibri" w:hAnsi="Calibri" w:cs="Calibri"/>
                <w:sz w:val="20"/>
                <w:bdr w:val="nil"/>
              </w:rPr>
              <w:br/>
              <w:t>» Elektromagnetické vlny a záření</w:t>
            </w:r>
            <w:r>
              <w:rPr>
                <w:rFonts w:ascii="Calibri" w:eastAsia="Calibri" w:hAnsi="Calibri" w:cs="Calibri"/>
                <w:sz w:val="20"/>
                <w:bdr w:val="nil"/>
              </w:rPr>
              <w:br/>
              <w:t>» Zdroje záření</w:t>
            </w:r>
          </w:p>
        </w:tc>
      </w:tr>
      <w:tr w:rsidR="009D23F3" w14:paraId="074FB6B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38DAF2"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346C39" w14:textId="77777777" w:rsidR="009D23F3" w:rsidRDefault="00000000">
            <w:pPr>
              <w:spacing w:line="240" w:lineRule="auto"/>
              <w:ind w:left="60"/>
              <w:jc w:val="left"/>
              <w:rPr>
                <w:bdr w:val="nil"/>
              </w:rPr>
            </w:pPr>
            <w:r>
              <w:rPr>
                <w:rFonts w:ascii="Calibri" w:eastAsia="Calibri" w:hAnsi="Calibri" w:cs="Calibri"/>
                <w:sz w:val="20"/>
                <w:bdr w:val="nil"/>
              </w:rPr>
              <w:t>» popíše složení jádra </w:t>
            </w:r>
            <w:r>
              <w:rPr>
                <w:rFonts w:ascii="Calibri" w:eastAsia="Calibri" w:hAnsi="Calibri" w:cs="Calibri"/>
                <w:sz w:val="20"/>
                <w:bdr w:val="nil"/>
              </w:rPr>
              <w:br/>
              <w:t> » objasní, co rozumíme izotopem daného prvku </w:t>
            </w:r>
            <w:r>
              <w:rPr>
                <w:rFonts w:ascii="Calibri" w:eastAsia="Calibri" w:hAnsi="Calibri" w:cs="Calibri"/>
                <w:sz w:val="20"/>
                <w:bdr w:val="nil"/>
              </w:rPr>
              <w:br/>
              <w:t> » popíše, jakou látku nazveme nuklidem </w:t>
            </w:r>
            <w:r>
              <w:rPr>
                <w:rFonts w:ascii="Calibri" w:eastAsia="Calibri" w:hAnsi="Calibri" w:cs="Calibri"/>
                <w:sz w:val="20"/>
                <w:bdr w:val="nil"/>
              </w:rPr>
              <w:br/>
              <w:t> » uvede tři základní druhy radioaktivního záření, objasní jejich podstatu a porovná jejich vlastnosti </w:t>
            </w:r>
            <w:r>
              <w:rPr>
                <w:rFonts w:ascii="Calibri" w:eastAsia="Calibri" w:hAnsi="Calibri" w:cs="Calibri"/>
                <w:sz w:val="20"/>
                <w:bdr w:val="nil"/>
              </w:rPr>
              <w:br/>
              <w:t> » uvede a objasní příklady radionuklidů </w:t>
            </w:r>
            <w:r>
              <w:rPr>
                <w:rFonts w:ascii="Calibri" w:eastAsia="Calibri" w:hAnsi="Calibri" w:cs="Calibri"/>
                <w:sz w:val="20"/>
                <w:bdr w:val="nil"/>
              </w:rPr>
              <w:br/>
              <w:t> » popíše řetězovou jadernou reakci a objasní nebezpečí jejího zneužití v jaderných zbraních i možnosti využití v jaderných reaktorech a v jaderných elektrárnách </w:t>
            </w:r>
            <w:r>
              <w:rPr>
                <w:rFonts w:ascii="Calibri" w:eastAsia="Calibri" w:hAnsi="Calibri" w:cs="Calibri"/>
                <w:sz w:val="20"/>
                <w:bdr w:val="nil"/>
              </w:rPr>
              <w:br/>
              <w:t> » popíše, jak funguje jaderná elektrárna </w:t>
            </w:r>
            <w:r>
              <w:rPr>
                <w:rFonts w:ascii="Calibri" w:eastAsia="Calibri" w:hAnsi="Calibri" w:cs="Calibri"/>
                <w:sz w:val="20"/>
                <w:bdr w:val="nil"/>
              </w:rPr>
              <w:br/>
              <w:t> » porovná výhody a nevýhody uvedených tří typů elektráren </w:t>
            </w:r>
            <w:r>
              <w:rPr>
                <w:rFonts w:ascii="Calibri" w:eastAsia="Calibri" w:hAnsi="Calibri" w:cs="Calibri"/>
                <w:sz w:val="20"/>
                <w:bdr w:val="nil"/>
              </w:rPr>
              <w:br/>
              <w:t> » uvede současné možnosti likvidace vyhořelého jaderného paliva </w:t>
            </w:r>
            <w:r>
              <w:rPr>
                <w:rFonts w:ascii="Calibri" w:eastAsia="Calibri" w:hAnsi="Calibri" w:cs="Calibri"/>
                <w:sz w:val="20"/>
                <w:bdr w:val="nil"/>
              </w:rPr>
              <w:br/>
              <w:t> » sleduje a dokáže kriticky analyzovat diskuse o jaderných elektrárnách v tisku a dalších sdělovacích prostředcích, dokáže věcně argumentovat v diskusích se spolužáky </w:t>
            </w:r>
            <w:r>
              <w:rPr>
                <w:rFonts w:ascii="Calibri" w:eastAsia="Calibri" w:hAnsi="Calibri" w:cs="Calibri"/>
                <w:sz w:val="20"/>
                <w:bdr w:val="nil"/>
              </w:rPr>
              <w:br/>
              <w:t> » popíše možnosti ochrany před jaderným zářením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28BFB8" w14:textId="77777777" w:rsidR="009D23F3" w:rsidRDefault="00000000">
            <w:pPr>
              <w:spacing w:line="240" w:lineRule="auto"/>
              <w:ind w:left="60"/>
              <w:jc w:val="left"/>
              <w:rPr>
                <w:bdr w:val="nil"/>
              </w:rPr>
            </w:pPr>
            <w:r>
              <w:rPr>
                <w:rFonts w:ascii="Calibri" w:eastAsia="Calibri" w:hAnsi="Calibri" w:cs="Calibri"/>
                <w:sz w:val="20"/>
                <w:bdr w:val="nil"/>
              </w:rPr>
              <w:t>JADERNÁ ENERGIE</w:t>
            </w:r>
            <w:r>
              <w:rPr>
                <w:rFonts w:ascii="Calibri" w:eastAsia="Calibri" w:hAnsi="Calibri" w:cs="Calibri"/>
                <w:sz w:val="20"/>
                <w:bdr w:val="nil"/>
              </w:rPr>
              <w:br/>
              <w:t>» Atom, atomová jádra, izotopy a nuklidy</w:t>
            </w:r>
            <w:r>
              <w:rPr>
                <w:rFonts w:ascii="Calibri" w:eastAsia="Calibri" w:hAnsi="Calibri" w:cs="Calibri"/>
                <w:sz w:val="20"/>
                <w:bdr w:val="nil"/>
              </w:rPr>
              <w:br/>
              <w:t>» Radioaktivita</w:t>
            </w:r>
            <w:r>
              <w:rPr>
                <w:rFonts w:ascii="Calibri" w:eastAsia="Calibri" w:hAnsi="Calibri" w:cs="Calibri"/>
                <w:sz w:val="20"/>
                <w:bdr w:val="nil"/>
              </w:rPr>
              <w:br/>
              <w:t>» Využití jaderného záření</w:t>
            </w:r>
            <w:r>
              <w:rPr>
                <w:rFonts w:ascii="Calibri" w:eastAsia="Calibri" w:hAnsi="Calibri" w:cs="Calibri"/>
                <w:sz w:val="20"/>
                <w:bdr w:val="nil"/>
              </w:rPr>
              <w:br/>
              <w:t>» Řetězová jaderná reakce</w:t>
            </w:r>
            <w:r>
              <w:rPr>
                <w:rFonts w:ascii="Calibri" w:eastAsia="Calibri" w:hAnsi="Calibri" w:cs="Calibri"/>
                <w:sz w:val="20"/>
                <w:bdr w:val="nil"/>
              </w:rPr>
              <w:br/>
              <w:t>» Uvolňování jaderné energie</w:t>
            </w:r>
            <w:r>
              <w:rPr>
                <w:rFonts w:ascii="Calibri" w:eastAsia="Calibri" w:hAnsi="Calibri" w:cs="Calibri"/>
                <w:sz w:val="20"/>
                <w:bdr w:val="nil"/>
              </w:rPr>
              <w:br/>
              <w:t>» Jaderný reaktor</w:t>
            </w:r>
            <w:r>
              <w:rPr>
                <w:rFonts w:ascii="Calibri" w:eastAsia="Calibri" w:hAnsi="Calibri" w:cs="Calibri"/>
                <w:sz w:val="20"/>
                <w:bdr w:val="nil"/>
              </w:rPr>
              <w:br/>
              <w:t>» Jaderná elektrárna, jaderná energetika</w:t>
            </w:r>
            <w:r>
              <w:rPr>
                <w:rFonts w:ascii="Calibri" w:eastAsia="Calibri" w:hAnsi="Calibri" w:cs="Calibri"/>
                <w:sz w:val="20"/>
                <w:bdr w:val="nil"/>
              </w:rPr>
              <w:br/>
              <w:t>» Ochrana před zářením</w:t>
            </w:r>
          </w:p>
        </w:tc>
      </w:tr>
      <w:tr w:rsidR="009D23F3" w14:paraId="4B341FC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220950"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CC12AF" w14:textId="77777777" w:rsidR="009D23F3" w:rsidRDefault="00000000">
            <w:pPr>
              <w:spacing w:line="240" w:lineRule="auto"/>
              <w:ind w:left="60"/>
              <w:jc w:val="left"/>
              <w:rPr>
                <w:bdr w:val="nil"/>
              </w:rPr>
            </w:pPr>
            <w:r>
              <w:rPr>
                <w:rFonts w:ascii="Calibri" w:eastAsia="Calibri" w:hAnsi="Calibri" w:cs="Calibri"/>
                <w:sz w:val="20"/>
                <w:bdr w:val="nil"/>
              </w:rPr>
              <w:t>» zhodnotí výhody a nevýhody využívání různých energetických zdrojů z hlediska vlivu na životní prostředí </w:t>
            </w:r>
            <w:r>
              <w:rPr>
                <w:rFonts w:ascii="Calibri" w:eastAsia="Calibri" w:hAnsi="Calibri" w:cs="Calibri"/>
                <w:sz w:val="20"/>
                <w:bdr w:val="nil"/>
              </w:rPr>
              <w:br/>
              <w:t> » využívá poznatky o vzájemných přeměnách různých forem energie a jejich přenosu při řešení konkrétních problémů a úloh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F5AE7F" w14:textId="77777777" w:rsidR="009D23F3" w:rsidRDefault="00000000">
            <w:pPr>
              <w:spacing w:line="240" w:lineRule="auto"/>
              <w:ind w:left="60"/>
              <w:jc w:val="left"/>
              <w:rPr>
                <w:bdr w:val="nil"/>
              </w:rPr>
            </w:pPr>
            <w:r>
              <w:rPr>
                <w:rFonts w:ascii="Calibri" w:eastAsia="Calibri" w:hAnsi="Calibri" w:cs="Calibri"/>
                <w:sz w:val="20"/>
                <w:bdr w:val="nil"/>
              </w:rPr>
              <w:t>ENERGIE A JEJÍ PŘEMĚNY</w:t>
            </w:r>
            <w:r>
              <w:rPr>
                <w:rFonts w:ascii="Calibri" w:eastAsia="Calibri" w:hAnsi="Calibri" w:cs="Calibri"/>
                <w:sz w:val="20"/>
                <w:bdr w:val="nil"/>
              </w:rPr>
              <w:br/>
              <w:t>» Různé druhy energie</w:t>
            </w:r>
            <w:r>
              <w:rPr>
                <w:rFonts w:ascii="Calibri" w:eastAsia="Calibri" w:hAnsi="Calibri" w:cs="Calibri"/>
                <w:sz w:val="20"/>
                <w:bdr w:val="nil"/>
              </w:rPr>
              <w:br/>
              <w:t>» Zákon zachování energie</w:t>
            </w:r>
          </w:p>
        </w:tc>
      </w:tr>
      <w:tr w:rsidR="009D23F3" w14:paraId="1C65466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B3961E" w14:textId="77777777" w:rsidR="009D23F3" w:rsidRDefault="00000000">
            <w:pPr>
              <w:spacing w:line="240" w:lineRule="auto"/>
              <w:ind w:left="60"/>
              <w:jc w:val="left"/>
              <w:rPr>
                <w:bdr w:val="nil"/>
              </w:rPr>
            </w:pPr>
            <w:r>
              <w:rPr>
                <w:rFonts w:ascii="Calibri" w:eastAsia="Calibri" w:hAnsi="Calibri" w:cs="Calibri"/>
                <w:sz w:val="20"/>
                <w:bdr w:val="nil"/>
              </w:rPr>
              <w:t>F-9-4-02 zhodnotí výhody a nevýhody využívání různých energetických zdrojů z hlediska vlivu na životní prostředí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92D6A9" w14:textId="77777777" w:rsidR="009D23F3" w:rsidRDefault="00000000">
            <w:pPr>
              <w:spacing w:line="240" w:lineRule="auto"/>
              <w:ind w:left="60"/>
              <w:jc w:val="left"/>
              <w:rPr>
                <w:bdr w:val="nil"/>
              </w:rPr>
            </w:pPr>
            <w:r>
              <w:rPr>
                <w:rFonts w:ascii="Calibri" w:eastAsia="Calibri" w:hAnsi="Calibri" w:cs="Calibri"/>
                <w:sz w:val="20"/>
                <w:bdr w:val="nil"/>
              </w:rPr>
              <w:t>» objasní význam meteorologických zpráv a předpovědí počasí pro různé obory lidské činnosti</w:t>
            </w:r>
            <w:r>
              <w:rPr>
                <w:rFonts w:ascii="Calibri" w:eastAsia="Calibri" w:hAnsi="Calibri" w:cs="Calibri"/>
                <w:sz w:val="20"/>
                <w:bdr w:val="nil"/>
              </w:rPr>
              <w:br/>
              <w:t>» popíše základní měření na meteorologické stanici</w:t>
            </w:r>
            <w:r>
              <w:rPr>
                <w:rFonts w:ascii="Calibri" w:eastAsia="Calibri" w:hAnsi="Calibri" w:cs="Calibri"/>
                <w:sz w:val="20"/>
                <w:bdr w:val="nil"/>
              </w:rPr>
              <w:br/>
              <w:t>» provádí sám jednoduchá meteorologická pozorování</w:t>
            </w:r>
            <w:r>
              <w:rPr>
                <w:rFonts w:ascii="Calibri" w:eastAsia="Calibri" w:hAnsi="Calibri" w:cs="Calibri"/>
                <w:sz w:val="20"/>
                <w:bdr w:val="nil"/>
              </w:rPr>
              <w:br/>
              <w:t>» vyhledá na internetu informace o počasí získané radary a objasní jejich význam</w:t>
            </w:r>
            <w:r>
              <w:rPr>
                <w:rFonts w:ascii="Calibri" w:eastAsia="Calibri" w:hAnsi="Calibri" w:cs="Calibri"/>
                <w:sz w:val="20"/>
                <w:bdr w:val="nil"/>
              </w:rPr>
              <w:br/>
              <w:t>» uvede hlavní látky, které znečišťují ovzduší a jejich základní zdroje, jak přírodní, tak z lidské činnosti</w:t>
            </w:r>
            <w:r>
              <w:rPr>
                <w:rFonts w:ascii="Calibri" w:eastAsia="Calibri" w:hAnsi="Calibri" w:cs="Calibri"/>
                <w:sz w:val="20"/>
                <w:bdr w:val="nil"/>
              </w:rPr>
              <w:br/>
              <w:t>» vysvětlí příčinu vzniku ozonové díry a skleníkového efektu a jejich nebezpečnost pro lidstvo, jako jeden z globálních problémů světa</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420276" w14:textId="77777777" w:rsidR="009D23F3" w:rsidRDefault="00000000">
            <w:pPr>
              <w:spacing w:line="240" w:lineRule="auto"/>
              <w:ind w:left="60"/>
              <w:jc w:val="left"/>
              <w:rPr>
                <w:bdr w:val="nil"/>
              </w:rPr>
            </w:pPr>
            <w:r>
              <w:rPr>
                <w:rFonts w:ascii="Calibri" w:eastAsia="Calibri" w:hAnsi="Calibri" w:cs="Calibri"/>
                <w:sz w:val="20"/>
                <w:bdr w:val="nil"/>
              </w:rPr>
              <w:t>POČASÍ</w:t>
            </w:r>
            <w:r>
              <w:rPr>
                <w:rFonts w:ascii="Calibri" w:eastAsia="Calibri" w:hAnsi="Calibri" w:cs="Calibri"/>
                <w:sz w:val="20"/>
                <w:bdr w:val="nil"/>
              </w:rPr>
              <w:br/>
              <w:t>» Meteorologie</w:t>
            </w:r>
            <w:r>
              <w:rPr>
                <w:rFonts w:ascii="Calibri" w:eastAsia="Calibri" w:hAnsi="Calibri" w:cs="Calibri"/>
                <w:sz w:val="20"/>
                <w:bdr w:val="nil"/>
              </w:rPr>
              <w:br/>
              <w:t>» Atmosféra Země a její složení</w:t>
            </w:r>
            <w:r>
              <w:rPr>
                <w:rFonts w:ascii="Calibri" w:eastAsia="Calibri" w:hAnsi="Calibri" w:cs="Calibri"/>
                <w:sz w:val="20"/>
                <w:bdr w:val="nil"/>
              </w:rPr>
              <w:br/>
              <w:t>» Základní meteorologické jevy a jejich měření</w:t>
            </w:r>
            <w:r>
              <w:rPr>
                <w:rFonts w:ascii="Calibri" w:eastAsia="Calibri" w:hAnsi="Calibri" w:cs="Calibri"/>
                <w:sz w:val="20"/>
                <w:bdr w:val="nil"/>
              </w:rPr>
              <w:br/>
              <w:t>» Problémy znečišťování atmosféry</w:t>
            </w:r>
          </w:p>
        </w:tc>
      </w:tr>
      <w:tr w:rsidR="009D23F3" w14:paraId="7AC5904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49C516" w14:textId="77777777" w:rsidR="009D23F3" w:rsidRDefault="00000000">
            <w:pPr>
              <w:spacing w:line="240" w:lineRule="auto"/>
              <w:ind w:left="60"/>
              <w:jc w:val="left"/>
              <w:rPr>
                <w:bdr w:val="nil"/>
              </w:rPr>
            </w:pPr>
            <w:r>
              <w:rPr>
                <w:rFonts w:ascii="Calibri" w:eastAsia="Calibri" w:hAnsi="Calibri" w:cs="Calibri"/>
                <w:sz w:val="20"/>
                <w:bdr w:val="nil"/>
              </w:rPr>
              <w:t>F-9-7-01 objasní (kvalitativně) pomocí poznatků o gravitačních silách pohyb planet kolem Slunce a měsíců planet kolem planet</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1AD2A1" w14:textId="77777777" w:rsidR="009D23F3" w:rsidRDefault="00000000">
            <w:pPr>
              <w:spacing w:line="240" w:lineRule="auto"/>
              <w:ind w:left="60"/>
              <w:jc w:val="left"/>
              <w:rPr>
                <w:bdr w:val="nil"/>
              </w:rPr>
            </w:pPr>
            <w:r>
              <w:rPr>
                <w:rFonts w:ascii="Calibri" w:eastAsia="Calibri" w:hAnsi="Calibri" w:cs="Calibri"/>
                <w:sz w:val="20"/>
                <w:bdr w:val="nil"/>
              </w:rPr>
              <w:t>» vysvětlí, která síla udržuje planety na oběžné dráze kolem Slunce a nedovolí, aby se od Slunce vzdálily</w:t>
            </w:r>
            <w:r>
              <w:rPr>
                <w:rFonts w:ascii="Calibri" w:eastAsia="Calibri" w:hAnsi="Calibri" w:cs="Calibri"/>
                <w:sz w:val="20"/>
                <w:bdr w:val="nil"/>
              </w:rPr>
              <w:br/>
              <w:t>» vysvětlí pohyb měsíců kolem planet</w:t>
            </w:r>
            <w:r>
              <w:rPr>
                <w:rFonts w:ascii="Calibri" w:eastAsia="Calibri" w:hAnsi="Calibri" w:cs="Calibri"/>
                <w:sz w:val="20"/>
                <w:bdr w:val="nil"/>
              </w:rPr>
              <w:br/>
              <w:t>» popíše s využitím modelu, proč dochází k zatmění Slunce a zatmění Měsíce</w:t>
            </w:r>
            <w:r>
              <w:rPr>
                <w:rFonts w:ascii="Calibri" w:eastAsia="Calibri" w:hAnsi="Calibri" w:cs="Calibri"/>
                <w:sz w:val="20"/>
                <w:bdr w:val="nil"/>
              </w:rPr>
              <w:br/>
              <w:t>» vysvětlí podstatu střídání měsíčních fází</w:t>
            </w:r>
            <w:r>
              <w:rPr>
                <w:rFonts w:ascii="Calibri" w:eastAsia="Calibri" w:hAnsi="Calibri" w:cs="Calibri"/>
                <w:sz w:val="20"/>
                <w:bdr w:val="nil"/>
              </w:rPr>
              <w:br/>
              <w:t>» vysvětlí princip uvolňování energie ve Slunci</w:t>
            </w:r>
            <w:r>
              <w:rPr>
                <w:rFonts w:ascii="Calibri" w:eastAsia="Calibri" w:hAnsi="Calibri" w:cs="Calibri"/>
                <w:sz w:val="20"/>
                <w:bdr w:val="nil"/>
              </w:rPr>
              <w:br/>
              <w:t>» popíše rozdíl mezi hvězdou a planetou</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0F4B39" w14:textId="77777777" w:rsidR="009D23F3" w:rsidRDefault="00000000">
            <w:pPr>
              <w:spacing w:line="240" w:lineRule="auto"/>
              <w:ind w:left="60"/>
              <w:jc w:val="left"/>
              <w:rPr>
                <w:bdr w:val="nil"/>
              </w:rPr>
            </w:pPr>
            <w:r>
              <w:rPr>
                <w:rFonts w:ascii="Calibri" w:eastAsia="Calibri" w:hAnsi="Calibri" w:cs="Calibri"/>
                <w:sz w:val="20"/>
                <w:bdr w:val="nil"/>
              </w:rPr>
              <w:t>VESMÍR</w:t>
            </w:r>
            <w:r>
              <w:rPr>
                <w:rFonts w:ascii="Calibri" w:eastAsia="Calibri" w:hAnsi="Calibri" w:cs="Calibri"/>
                <w:sz w:val="20"/>
                <w:bdr w:val="nil"/>
              </w:rPr>
              <w:br/>
              <w:t>» Sluneční soustava</w:t>
            </w:r>
            <w:r>
              <w:rPr>
                <w:rFonts w:ascii="Calibri" w:eastAsia="Calibri" w:hAnsi="Calibri" w:cs="Calibri"/>
                <w:sz w:val="20"/>
                <w:bdr w:val="nil"/>
              </w:rPr>
              <w:br/>
              <w:t>» Kosmonautika</w:t>
            </w:r>
          </w:p>
        </w:tc>
      </w:tr>
      <w:tr w:rsidR="009D23F3" w14:paraId="318403F9"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83D44C6"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7ECA5C0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992918" w14:textId="77777777" w:rsidR="009D23F3" w:rsidRDefault="00000000">
            <w:pPr>
              <w:spacing w:line="240" w:lineRule="auto"/>
              <w:ind w:left="60"/>
              <w:jc w:val="left"/>
              <w:rPr>
                <w:bdr w:val="nil"/>
              </w:rPr>
            </w:pPr>
            <w:r>
              <w:rPr>
                <w:rFonts w:ascii="Calibri" w:eastAsia="Calibri" w:hAnsi="Calibri" w:cs="Calibri"/>
                <w:sz w:val="20"/>
                <w:bdr w:val="nil"/>
              </w:rPr>
              <w:t>ENVIRONMENTÁLNÍ VÝCHOVA - Lidské aktivity a problémy životního prostředí</w:t>
            </w:r>
          </w:p>
        </w:tc>
      </w:tr>
      <w:tr w:rsidR="009D23F3" w14:paraId="3C89B0B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3A52DD" w14:textId="77777777" w:rsidR="009D23F3" w:rsidRDefault="00000000">
            <w:pPr>
              <w:spacing w:line="240" w:lineRule="auto"/>
              <w:ind w:left="60"/>
              <w:jc w:val="left"/>
              <w:rPr>
                <w:bdr w:val="nil"/>
              </w:rPr>
            </w:pPr>
            <w:r>
              <w:rPr>
                <w:rFonts w:ascii="Calibri" w:eastAsia="Calibri" w:hAnsi="Calibri" w:cs="Calibri"/>
                <w:sz w:val="20"/>
                <w:bdr w:val="nil"/>
              </w:rPr>
              <w:t>Problémy znečišťování atmosféry - odpady a hospodaření s odpady, druhotné suroviny, ochrana přírody.</w:t>
            </w:r>
          </w:p>
        </w:tc>
      </w:tr>
      <w:tr w:rsidR="009D23F3" w14:paraId="185FA15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4E354E"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4C237D3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BE572F" w14:textId="77777777" w:rsidR="009D23F3" w:rsidRDefault="00000000">
            <w:pPr>
              <w:spacing w:line="240" w:lineRule="auto"/>
              <w:ind w:left="60"/>
              <w:jc w:val="left"/>
              <w:rPr>
                <w:bdr w:val="nil"/>
              </w:rPr>
            </w:pPr>
            <w:r>
              <w:rPr>
                <w:rFonts w:ascii="Calibri" w:eastAsia="Calibri" w:hAnsi="Calibri" w:cs="Calibri"/>
                <w:sz w:val="20"/>
                <w:bdr w:val="nil"/>
              </w:rPr>
              <w:t>Problémy znečišťování atmosféry - lokální přírodní zdroje, způsoby využívání a řešení odpadového hospodářství, ochrana životního prostředí v obci.</w:t>
            </w:r>
          </w:p>
        </w:tc>
      </w:tr>
      <w:tr w:rsidR="009D23F3" w14:paraId="52D2D98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878A57" w14:textId="77777777" w:rsidR="009D23F3" w:rsidRDefault="00000000">
            <w:pPr>
              <w:spacing w:line="240" w:lineRule="auto"/>
              <w:ind w:left="60"/>
              <w:jc w:val="left"/>
              <w:rPr>
                <w:bdr w:val="nil"/>
              </w:rPr>
            </w:pPr>
            <w:r>
              <w:rPr>
                <w:rFonts w:ascii="Calibri" w:eastAsia="Calibri" w:hAnsi="Calibri" w:cs="Calibri"/>
                <w:sz w:val="20"/>
                <w:bdr w:val="nil"/>
              </w:rPr>
              <w:t>ENVIRONMENTÁLNÍ VÝCHOVA - Základní podmínky života</w:t>
            </w:r>
          </w:p>
        </w:tc>
      </w:tr>
      <w:tr w:rsidR="009D23F3" w14:paraId="0568997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F043DE" w14:textId="77777777" w:rsidR="009D23F3" w:rsidRDefault="00000000">
            <w:pPr>
              <w:spacing w:line="240" w:lineRule="auto"/>
              <w:ind w:left="60"/>
              <w:jc w:val="left"/>
              <w:rPr>
                <w:bdr w:val="nil"/>
              </w:rPr>
            </w:pPr>
            <w:r>
              <w:rPr>
                <w:rFonts w:ascii="Calibri" w:eastAsia="Calibri" w:hAnsi="Calibri" w:cs="Calibri"/>
                <w:sz w:val="20"/>
                <w:bdr w:val="nil"/>
              </w:rPr>
              <w:t>Problémy znečišťování atmosféry - význam přírodních zdrojů pro člověka, ochrana čistoty vody a ovzduší, klimatické změny u nás a ve světě. </w:t>
            </w:r>
          </w:p>
        </w:tc>
      </w:tr>
      <w:tr w:rsidR="009D23F3" w14:paraId="10E2806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D3D015" w14:textId="77777777" w:rsidR="009D23F3" w:rsidRDefault="00000000">
            <w:pPr>
              <w:spacing w:line="240" w:lineRule="auto"/>
              <w:ind w:left="60"/>
              <w:jc w:val="left"/>
              <w:rPr>
                <w:bdr w:val="nil"/>
              </w:rPr>
            </w:pPr>
            <w:r>
              <w:rPr>
                <w:rFonts w:ascii="Calibri" w:eastAsia="Calibri" w:hAnsi="Calibri" w:cs="Calibri"/>
                <w:sz w:val="20"/>
                <w:bdr w:val="nil"/>
              </w:rPr>
              <w:t>MEDIÁLNÍ VÝCHOVA - Interpretace vztahu mediálních sdělení a reality</w:t>
            </w:r>
          </w:p>
        </w:tc>
      </w:tr>
      <w:tr w:rsidR="009D23F3" w14:paraId="28E1A61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64FA42" w14:textId="77777777" w:rsidR="009D23F3" w:rsidRDefault="00000000">
            <w:pPr>
              <w:spacing w:line="240" w:lineRule="auto"/>
              <w:ind w:left="60"/>
              <w:jc w:val="left"/>
              <w:rPr>
                <w:bdr w:val="nil"/>
              </w:rPr>
            </w:pPr>
            <w:r>
              <w:rPr>
                <w:rFonts w:ascii="Calibri" w:eastAsia="Calibri" w:hAnsi="Calibri" w:cs="Calibri"/>
                <w:sz w:val="20"/>
                <w:bdr w:val="nil"/>
              </w:rPr>
              <w:t>Tvorba mediálního sdělení o ekologické katastrofě.</w:t>
            </w:r>
          </w:p>
        </w:tc>
      </w:tr>
      <w:tr w:rsidR="009D23F3" w14:paraId="47BB9E8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ACD02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6C976BA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BC5F0F" w14:textId="77777777" w:rsidR="009D23F3" w:rsidRDefault="00000000">
            <w:pPr>
              <w:spacing w:line="240" w:lineRule="auto"/>
              <w:ind w:left="60"/>
              <w:jc w:val="left"/>
              <w:rPr>
                <w:bdr w:val="nil"/>
              </w:rPr>
            </w:pPr>
            <w:r>
              <w:rPr>
                <w:rFonts w:ascii="Calibri" w:eastAsia="Calibri" w:hAnsi="Calibri" w:cs="Calibri"/>
                <w:sz w:val="20"/>
                <w:bdr w:val="nil"/>
              </w:rPr>
              <w:t>Cvičení pro rozvoj základních rysů kreativity - nácvik vzájemné podpory žáků, jejich nápadů a originality, schopnost vidět věci jinak.</w:t>
            </w:r>
          </w:p>
        </w:tc>
      </w:tr>
      <w:tr w:rsidR="009D23F3" w14:paraId="03F4720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0A087E"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06C1188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C6A552" w14:textId="77777777" w:rsidR="009D23F3" w:rsidRDefault="00000000">
            <w:pPr>
              <w:spacing w:line="240" w:lineRule="auto"/>
              <w:ind w:left="60"/>
              <w:jc w:val="left"/>
              <w:rPr>
                <w:bdr w:val="nil"/>
              </w:rPr>
            </w:pPr>
            <w:r>
              <w:rPr>
                <w:rFonts w:ascii="Calibri" w:eastAsia="Calibri" w:hAnsi="Calibri" w:cs="Calibri"/>
                <w:sz w:val="20"/>
                <w:bdr w:val="nil"/>
              </w:rPr>
              <w:t>Péče o dobré vztahy, chování podporující dobré vztahy, empatie a pohled na svět očima druhého, respektování, podpora, pomoc - práce se třídou jako se sociální skupinou.</w:t>
            </w:r>
          </w:p>
        </w:tc>
      </w:tr>
      <w:tr w:rsidR="009D23F3" w14:paraId="1F151E9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D6AF7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288EAC5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43B54B" w14:textId="77777777" w:rsidR="009D23F3" w:rsidRDefault="00000000">
            <w:pPr>
              <w:spacing w:line="240" w:lineRule="auto"/>
              <w:ind w:left="60"/>
              <w:jc w:val="left"/>
              <w:rPr>
                <w:bdr w:val="nil"/>
              </w:rPr>
            </w:pPr>
            <w:r>
              <w:rPr>
                <w:rFonts w:ascii="Calibri" w:eastAsia="Calibri" w:hAnsi="Calibri" w:cs="Calibri"/>
                <w:sz w:val="20"/>
                <w:bdr w:val="nil"/>
              </w:rPr>
              <w:t>Dovednosti pro řešení problémů a rozhodování z hlediska různých typů problémů a sociálních rolí, problémy v mezilidských vztazích - práce ve skupinách, hry, soutěže.</w:t>
            </w:r>
          </w:p>
        </w:tc>
      </w:tr>
    </w:tbl>
    <w:p w14:paraId="0475E132" w14:textId="77777777" w:rsidR="009D23F3" w:rsidRDefault="00000000">
      <w:pPr>
        <w:rPr>
          <w:bdr w:val="nil"/>
        </w:rPr>
      </w:pPr>
      <w:r>
        <w:rPr>
          <w:bdr w:val="nil"/>
        </w:rPr>
        <w:t>    </w:t>
      </w:r>
    </w:p>
    <w:p w14:paraId="394CE400" w14:textId="77777777" w:rsidR="009D23F3" w:rsidRDefault="00000000">
      <w:pPr>
        <w:pStyle w:val="Nadpis2"/>
        <w:spacing w:before="299" w:after="299"/>
        <w:rPr>
          <w:bdr w:val="nil"/>
        </w:rPr>
      </w:pPr>
      <w:bookmarkStart w:id="44" w:name="_Toc256000046"/>
      <w:r>
        <w:rPr>
          <w:bdr w:val="nil"/>
        </w:rPr>
        <w:t>Chemie</w:t>
      </w:r>
      <w:bookmarkEnd w:id="44"/>
      <w:r>
        <w:rPr>
          <w:bdr w:val="nil"/>
        </w:rPr>
        <w:t> </w:t>
      </w:r>
    </w:p>
    <w:tbl>
      <w:tblPr>
        <w:tblStyle w:val="TabulkaP1"/>
        <w:tblW w:w="4250" w:type="pct"/>
        <w:tblCellMar>
          <w:left w:w="15" w:type="dxa"/>
          <w:right w:w="15" w:type="dxa"/>
        </w:tblCellMar>
        <w:tblLook w:val="04A0" w:firstRow="1" w:lastRow="0" w:firstColumn="1" w:lastColumn="0" w:noHBand="0" w:noVBand="1"/>
      </w:tblPr>
      <w:tblGrid>
        <w:gridCol w:w="1177"/>
        <w:gridCol w:w="1177"/>
        <w:gridCol w:w="1178"/>
        <w:gridCol w:w="1178"/>
        <w:gridCol w:w="1178"/>
        <w:gridCol w:w="1178"/>
        <w:gridCol w:w="1178"/>
        <w:gridCol w:w="1178"/>
        <w:gridCol w:w="1178"/>
        <w:gridCol w:w="1042"/>
      </w:tblGrid>
      <w:tr w:rsidR="009D23F3" w14:paraId="1BF58803" w14:textId="77777777">
        <w:trPr>
          <w:cnfStyle w:val="100000000000" w:firstRow="1" w:lastRow="0" w:firstColumn="0" w:lastColumn="0" w:oddVBand="0" w:evenVBand="0" w:oddHBand="0" w:evenHBand="0" w:firstRowFirstColumn="0" w:firstRowLastColumn="0" w:lastRowFirstColumn="0" w:lastRowLastColumn="0"/>
          <w:tblHeader/>
        </w:trPr>
        <w:tc>
          <w:tcPr>
            <w:tcW w:w="0" w:type="auto"/>
            <w:gridSpan w:val="9"/>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5D3AD9D" w14:textId="77777777" w:rsidR="009D23F3" w:rsidRDefault="00000000">
            <w:pPr>
              <w:shd w:val="clear" w:color="auto" w:fill="9CC2E5"/>
              <w:spacing w:line="240" w:lineRule="auto"/>
              <w:jc w:val="center"/>
              <w:rPr>
                <w:bdr w:val="nil"/>
              </w:rPr>
            </w:pPr>
            <w:r>
              <w:rPr>
                <w:rFonts w:ascii="Calibri" w:eastAsia="Calibri" w:hAnsi="Calibri" w:cs="Calibri"/>
                <w:b/>
                <w:bCs/>
                <w:bdr w:val="nil"/>
              </w:rPr>
              <w:t>Počet vyučovacích hodin za týden</w:t>
            </w:r>
          </w:p>
        </w:tc>
        <w:tc>
          <w:tcPr>
            <w:tcW w:w="0" w:type="auto"/>
            <w:vMerge w:val="restar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4B8432B" w14:textId="77777777" w:rsidR="009D23F3" w:rsidRDefault="00000000">
            <w:pPr>
              <w:shd w:val="clear" w:color="auto" w:fill="9CC2E5"/>
              <w:spacing w:line="240" w:lineRule="auto"/>
              <w:jc w:val="center"/>
              <w:rPr>
                <w:bdr w:val="nil"/>
              </w:rPr>
            </w:pPr>
            <w:r>
              <w:rPr>
                <w:rFonts w:ascii="Calibri" w:eastAsia="Calibri" w:hAnsi="Calibri" w:cs="Calibri"/>
                <w:b/>
                <w:bCs/>
                <w:bdr w:val="nil"/>
              </w:rPr>
              <w:t>Celkem</w:t>
            </w:r>
          </w:p>
        </w:tc>
      </w:tr>
      <w:tr w:rsidR="009D23F3" w14:paraId="576C2F47" w14:textId="7777777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56FA831" w14:textId="77777777" w:rsidR="009D23F3" w:rsidRDefault="00000000">
            <w:pPr>
              <w:keepNext/>
              <w:shd w:val="clear" w:color="auto" w:fill="DEEAF6"/>
              <w:spacing w:line="240" w:lineRule="auto"/>
              <w:jc w:val="center"/>
              <w:rPr>
                <w:bdr w:val="nil"/>
              </w:rPr>
            </w:pPr>
            <w:r>
              <w:rPr>
                <w:rFonts w:ascii="Calibri" w:eastAsia="Calibri" w:hAnsi="Calibri" w:cs="Calibri"/>
                <w:bdr w:val="nil"/>
              </w:rPr>
              <w:t>1.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794361F" w14:textId="77777777" w:rsidR="009D23F3" w:rsidRDefault="00000000">
            <w:pPr>
              <w:keepNext/>
              <w:shd w:val="clear" w:color="auto" w:fill="DEEAF6"/>
              <w:spacing w:line="240" w:lineRule="auto"/>
              <w:jc w:val="center"/>
              <w:rPr>
                <w:bdr w:val="nil"/>
              </w:rPr>
            </w:pPr>
            <w:r>
              <w:rPr>
                <w:rFonts w:ascii="Calibri" w:eastAsia="Calibri" w:hAnsi="Calibri" w:cs="Calibri"/>
                <w:bdr w:val="nil"/>
              </w:rPr>
              <w:t>2.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BED0054" w14:textId="77777777" w:rsidR="009D23F3" w:rsidRDefault="00000000">
            <w:pPr>
              <w:keepNext/>
              <w:shd w:val="clear" w:color="auto" w:fill="DEEAF6"/>
              <w:spacing w:line="240" w:lineRule="auto"/>
              <w:jc w:val="center"/>
              <w:rPr>
                <w:bdr w:val="nil"/>
              </w:rPr>
            </w:pPr>
            <w:r>
              <w:rPr>
                <w:rFonts w:ascii="Calibri" w:eastAsia="Calibri" w:hAnsi="Calibri" w:cs="Calibri"/>
                <w:bdr w:val="nil"/>
              </w:rPr>
              <w:t>3.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E3271C7" w14:textId="77777777" w:rsidR="009D23F3" w:rsidRDefault="00000000">
            <w:pPr>
              <w:keepNext/>
              <w:shd w:val="clear" w:color="auto" w:fill="DEEAF6"/>
              <w:spacing w:line="240" w:lineRule="auto"/>
              <w:jc w:val="center"/>
              <w:rPr>
                <w:bdr w:val="nil"/>
              </w:rPr>
            </w:pPr>
            <w:r>
              <w:rPr>
                <w:rFonts w:ascii="Calibri" w:eastAsia="Calibri" w:hAnsi="Calibri" w:cs="Calibri"/>
                <w:bdr w:val="nil"/>
              </w:rPr>
              <w:t>4.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043C246" w14:textId="77777777" w:rsidR="009D23F3" w:rsidRDefault="00000000">
            <w:pPr>
              <w:keepNext/>
              <w:shd w:val="clear" w:color="auto" w:fill="DEEAF6"/>
              <w:spacing w:line="240" w:lineRule="auto"/>
              <w:jc w:val="center"/>
              <w:rPr>
                <w:bdr w:val="nil"/>
              </w:rPr>
            </w:pPr>
            <w:r>
              <w:rPr>
                <w:rFonts w:ascii="Calibri" w:eastAsia="Calibri" w:hAnsi="Calibri" w:cs="Calibri"/>
                <w:bdr w:val="nil"/>
              </w:rPr>
              <w:t>5.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280CF3F" w14:textId="77777777" w:rsidR="009D23F3" w:rsidRDefault="00000000">
            <w:pPr>
              <w:keepNext/>
              <w:shd w:val="clear" w:color="auto" w:fill="DEEAF6"/>
              <w:spacing w:line="240" w:lineRule="auto"/>
              <w:jc w:val="center"/>
              <w:rPr>
                <w:bdr w:val="nil"/>
              </w:rPr>
            </w:pPr>
            <w:r>
              <w:rPr>
                <w:rFonts w:ascii="Calibri" w:eastAsia="Calibri" w:hAnsi="Calibri" w:cs="Calibri"/>
                <w:bdr w:val="nil"/>
              </w:rPr>
              <w:t>6.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29B793C" w14:textId="77777777" w:rsidR="009D23F3" w:rsidRDefault="00000000">
            <w:pPr>
              <w:keepNext/>
              <w:shd w:val="clear" w:color="auto" w:fill="DEEAF6"/>
              <w:spacing w:line="240" w:lineRule="auto"/>
              <w:jc w:val="center"/>
              <w:rPr>
                <w:bdr w:val="nil"/>
              </w:rPr>
            </w:pPr>
            <w:r>
              <w:rPr>
                <w:rFonts w:ascii="Calibri" w:eastAsia="Calibri" w:hAnsi="Calibri" w:cs="Calibri"/>
                <w:bdr w:val="nil"/>
              </w:rPr>
              <w:t>7.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186A200" w14:textId="77777777" w:rsidR="009D23F3" w:rsidRDefault="00000000">
            <w:pPr>
              <w:keepNext/>
              <w:shd w:val="clear" w:color="auto" w:fill="DEEAF6"/>
              <w:spacing w:line="240" w:lineRule="auto"/>
              <w:jc w:val="center"/>
              <w:rPr>
                <w:bdr w:val="nil"/>
              </w:rPr>
            </w:pPr>
            <w:r>
              <w:rPr>
                <w:rFonts w:ascii="Calibri" w:eastAsia="Calibri" w:hAnsi="Calibri" w:cs="Calibri"/>
                <w:bdr w:val="nil"/>
              </w:rPr>
              <w:t>8.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501C479" w14:textId="77777777" w:rsidR="009D23F3" w:rsidRDefault="00000000">
            <w:pPr>
              <w:keepNext/>
              <w:shd w:val="clear" w:color="auto" w:fill="DEEAF6"/>
              <w:spacing w:line="240" w:lineRule="auto"/>
              <w:jc w:val="center"/>
              <w:rPr>
                <w:bdr w:val="nil"/>
              </w:rPr>
            </w:pPr>
            <w:r>
              <w:rPr>
                <w:rFonts w:ascii="Calibri" w:eastAsia="Calibri" w:hAnsi="Calibri" w:cs="Calibri"/>
                <w:bdr w:val="nil"/>
              </w:rPr>
              <w:t>9. ročník</w:t>
            </w:r>
          </w:p>
        </w:tc>
        <w:tc>
          <w:tcPr>
            <w:tcW w:w="0" w:type="auto"/>
            <w:vMerge/>
            <w:tcBorders>
              <w:top w:val="inset" w:sz="6" w:space="0" w:color="808080"/>
              <w:left w:val="inset" w:sz="6" w:space="0" w:color="808080"/>
              <w:bottom w:val="inset" w:sz="6" w:space="0" w:color="808080"/>
              <w:right w:val="inset" w:sz="6" w:space="0" w:color="808080"/>
            </w:tcBorders>
          </w:tcPr>
          <w:p w14:paraId="3FDB3424" w14:textId="77777777" w:rsidR="009D23F3" w:rsidRDefault="009D23F3"/>
        </w:tc>
      </w:tr>
      <w:tr w:rsidR="009D23F3" w14:paraId="519C9592"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5EADB4"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3AB659"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7233CB"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39ED2E"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4CD00F"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D69AD3"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FE8684"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7B4515"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15E2EA"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AEEBE6" w14:textId="77777777" w:rsidR="009D23F3" w:rsidRDefault="00000000">
            <w:pPr>
              <w:keepNext/>
              <w:spacing w:line="240" w:lineRule="auto"/>
              <w:jc w:val="center"/>
              <w:rPr>
                <w:bdr w:val="nil"/>
              </w:rPr>
            </w:pPr>
            <w:r>
              <w:rPr>
                <w:rFonts w:ascii="Calibri" w:eastAsia="Calibri" w:hAnsi="Calibri" w:cs="Calibri"/>
                <w:bdr w:val="nil"/>
              </w:rPr>
              <w:t>4</w:t>
            </w:r>
          </w:p>
        </w:tc>
      </w:tr>
      <w:tr w:rsidR="009D23F3" w14:paraId="60FF2B1A"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22D2A9"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F893C7"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4A3932"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810F67"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38ACE6"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4DBC29"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384B1C"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A63F53"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D817EF"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1B2249" w14:textId="77777777" w:rsidR="009D23F3" w:rsidRDefault="009D23F3"/>
        </w:tc>
      </w:tr>
    </w:tbl>
    <w:p w14:paraId="38256375" w14:textId="77777777" w:rsidR="009D23F3" w:rsidRDefault="00000000">
      <w:pPr>
        <w:rPr>
          <w:bdr w:val="nil"/>
        </w:rPr>
      </w:pPr>
      <w:r>
        <w:rPr>
          <w:bdr w:val="nil"/>
        </w:rPr>
        <w:t>   </w:t>
      </w:r>
    </w:p>
    <w:tbl>
      <w:tblPr>
        <w:tblStyle w:val="TabulkaP2"/>
        <w:tblW w:w="5000" w:type="pct"/>
        <w:tblCellMar>
          <w:left w:w="15" w:type="dxa"/>
          <w:right w:w="15" w:type="dxa"/>
        </w:tblCellMar>
        <w:tblLook w:val="04A0" w:firstRow="1" w:lastRow="0" w:firstColumn="1" w:lastColumn="0" w:noHBand="0" w:noVBand="1"/>
      </w:tblPr>
      <w:tblGrid>
        <w:gridCol w:w="4109"/>
        <w:gridCol w:w="9588"/>
      </w:tblGrid>
      <w:tr w:rsidR="009D23F3" w14:paraId="264DB905" w14:textId="77777777">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D653F45" w14:textId="77777777" w:rsidR="009D23F3" w:rsidRDefault="00000000">
            <w:pPr>
              <w:shd w:val="clear" w:color="auto" w:fill="9CC2E5"/>
              <w:spacing w:line="240" w:lineRule="auto"/>
              <w:jc w:val="left"/>
              <w:rPr>
                <w:bdr w:val="nil"/>
              </w:rPr>
            </w:pPr>
            <w:r>
              <w:rPr>
                <w:rFonts w:ascii="Calibri" w:eastAsia="Calibri" w:hAnsi="Calibri" w:cs="Calibri"/>
                <w:bdr w:val="nil"/>
              </w:rPr>
              <w:t>Název předmětu</w:t>
            </w:r>
          </w:p>
        </w:tc>
        <w:tc>
          <w:tcPr>
            <w:tcW w:w="3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03903A6" w14:textId="77777777" w:rsidR="009D23F3" w:rsidRDefault="00000000">
            <w:pPr>
              <w:shd w:val="clear" w:color="auto" w:fill="9CC2E5"/>
              <w:spacing w:line="240" w:lineRule="auto"/>
              <w:jc w:val="center"/>
              <w:rPr>
                <w:bdr w:val="nil"/>
              </w:rPr>
            </w:pPr>
            <w:r>
              <w:rPr>
                <w:rFonts w:ascii="Calibri" w:eastAsia="Calibri" w:hAnsi="Calibri" w:cs="Calibri"/>
                <w:bdr w:val="nil"/>
              </w:rPr>
              <w:t>Chemie</w:t>
            </w:r>
          </w:p>
        </w:tc>
      </w:tr>
      <w:tr w:rsidR="009D23F3" w14:paraId="5AC13F33"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EBFB3C3" w14:textId="77777777" w:rsidR="009D23F3" w:rsidRDefault="00000000">
            <w:pPr>
              <w:shd w:val="clear" w:color="auto" w:fill="DEEAF6"/>
              <w:spacing w:line="240" w:lineRule="auto"/>
              <w:jc w:val="left"/>
              <w:rPr>
                <w:bdr w:val="nil"/>
              </w:rPr>
            </w:pPr>
            <w:r>
              <w:rPr>
                <w:rFonts w:ascii="Calibri" w:eastAsia="Calibri" w:hAnsi="Calibri" w:cs="Calibri"/>
                <w:bdr w:val="nil"/>
              </w:rPr>
              <w:t>Oblast</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5FF184" w14:textId="77777777" w:rsidR="009D23F3" w:rsidRDefault="00000000">
            <w:pPr>
              <w:spacing w:line="240" w:lineRule="auto"/>
              <w:jc w:val="left"/>
              <w:rPr>
                <w:bdr w:val="nil"/>
              </w:rPr>
            </w:pPr>
            <w:r>
              <w:rPr>
                <w:rFonts w:ascii="Calibri" w:eastAsia="Calibri" w:hAnsi="Calibri" w:cs="Calibri"/>
                <w:bdr w:val="nil"/>
              </w:rPr>
              <w:t>Člověk a příroda</w:t>
            </w:r>
          </w:p>
        </w:tc>
      </w:tr>
      <w:tr w:rsidR="009D23F3" w14:paraId="6AF00DB7"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2A2773F" w14:textId="77777777" w:rsidR="009D23F3" w:rsidRDefault="00000000">
            <w:pPr>
              <w:shd w:val="clear" w:color="auto" w:fill="DEEAF6"/>
              <w:spacing w:line="240" w:lineRule="auto"/>
              <w:jc w:val="left"/>
              <w:rPr>
                <w:bdr w:val="nil"/>
              </w:rPr>
            </w:pPr>
            <w:r>
              <w:rPr>
                <w:rFonts w:ascii="Calibri" w:eastAsia="Calibri" w:hAnsi="Calibri" w:cs="Calibri"/>
                <w:bdr w:val="nil"/>
              </w:rPr>
              <w:t>Charakteristika předmětu</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C57F0E" w14:textId="77777777" w:rsidR="009D23F3" w:rsidRDefault="00000000">
            <w:pPr>
              <w:spacing w:line="240" w:lineRule="auto"/>
              <w:jc w:val="left"/>
              <w:rPr>
                <w:bdr w:val="nil"/>
              </w:rPr>
            </w:pPr>
            <w:r>
              <w:rPr>
                <w:rFonts w:ascii="Calibri" w:eastAsia="Calibri" w:hAnsi="Calibri" w:cs="Calibri"/>
                <w:szCs w:val="22"/>
                <w:bdr w:val="nil"/>
              </w:rPr>
              <w:t>Předmět chemie je úzce spjat s ostatními předměty vzdělávací oblasti Člověk a příroda, dále částečně s Matematikou (chemické výpočty), Zeměpisem (surovinová základna), Přírodopisem ( fotosyntéza, životní prostředí, zdraví člověka), Fyzikou (vlastnosti látek).</w:t>
            </w:r>
          </w:p>
          <w:p w14:paraId="4CA82DC0" w14:textId="77777777" w:rsidR="009D23F3" w:rsidRDefault="00000000">
            <w:pPr>
              <w:spacing w:line="240" w:lineRule="auto"/>
              <w:jc w:val="left"/>
              <w:rPr>
                <w:bdr w:val="nil"/>
              </w:rPr>
            </w:pPr>
            <w:r>
              <w:rPr>
                <w:rFonts w:ascii="Calibri" w:eastAsia="Calibri" w:hAnsi="Calibri" w:cs="Calibri"/>
                <w:bdr w:val="nil"/>
              </w:rPr>
              <w:t xml:space="preserve">Vyučování chemie vede žáky k poznávání vybraných chemických látek a reakcí, které jsou součástí přírody a každodenního života. Žáci získávají informace o bezpečném, účelném a ekonomickém zacházení s chemickými látkami. Jsou vedeni k ochraně přírody a vlastního zdraví. Vytvářejí si potřeby objevovat a vysvětlovat chemické jevy, zdůvodňovat vyvozené závěry a získané poznatky využít k rozvíjení občanských postojů. Získávají a upevňují si dovednosti pracovat podle pravidel bezpečné práce s chemikáliemi, jako jsou běžně prodávané hořlaviny, žíraviny a zdraví škodlivé a jedovaté látky. Zároveň se naučí poskytnout první pomoc při úrazech způsobených těmito látkami. Žáci se seznamují s mnohostranným využitím chemie v nejrůznějších oblastech lidské činnosti (např. v průmyslu, zemědělství, energetice, zdravotnictví i ve výživě člověka). Bez základních znalostí o chemických látkách a jejich reakcí se člověk neobejde v žádné z oblastí své činnosti. Žáci se učí o opatřeních k eliminaci, či alespoň zmírnění dopadů nejrůznějších negativních jevů, živelných událostí a havárií. Žáci jsou vedeni k tomu, aby si uvědomovali významné uplatnění chemie v budoucnosti, aby poznávali nezbytnost ochrany životního prostředí a vlastního zdraví. Výuka chemie přispívá k rozvoji poznávacích schopností žáků. Učí je hledat příčinné souvislosti a řešit problémy související s poznáváním přírody a s praktickým životem. </w:t>
            </w:r>
          </w:p>
        </w:tc>
      </w:tr>
      <w:tr w:rsidR="009D23F3" w14:paraId="019867BC"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64B260F" w14:textId="77777777" w:rsidR="009D23F3" w:rsidRDefault="00000000">
            <w:pPr>
              <w:shd w:val="clear" w:color="auto" w:fill="DEEAF6"/>
              <w:spacing w:line="240" w:lineRule="auto"/>
              <w:jc w:val="left"/>
              <w:rPr>
                <w:bdr w:val="nil"/>
              </w:rPr>
            </w:pPr>
            <w:r>
              <w:rPr>
                <w:rFonts w:ascii="Calibri" w:eastAsia="Calibri" w:hAnsi="Calibri" w:cs="Calibri"/>
                <w:bdr w:val="nil"/>
              </w:rPr>
              <w:t>Obsahové, časové a organizační vymezení předmětu (specifické informace o předmětu důležité pro jeho realizaci)</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FFDB99" w14:textId="77777777" w:rsidR="009D23F3" w:rsidRDefault="00000000">
            <w:pPr>
              <w:spacing w:line="240" w:lineRule="auto"/>
              <w:jc w:val="left"/>
              <w:rPr>
                <w:bdr w:val="nil"/>
              </w:rPr>
            </w:pPr>
            <w:r>
              <w:rPr>
                <w:rFonts w:ascii="Calibri" w:eastAsia="Calibri" w:hAnsi="Calibri" w:cs="Calibri"/>
                <w:b/>
                <w:bCs/>
                <w:bdr w:val="nil"/>
              </w:rPr>
              <w:t>Návaznost:</w:t>
            </w:r>
            <w:r>
              <w:rPr>
                <w:rFonts w:ascii="Calibri" w:eastAsia="Calibri" w:hAnsi="Calibri" w:cs="Calibri"/>
                <w:bdr w:val="nil"/>
              </w:rPr>
              <w:br/>
              <w:t>Výuka některými tématy souvisí se vzdělávací oblastí na 1. stupni - Člověk a jeho svět, která vytváří základy právě i pro vzdělávací oblast Člověk a příroda.</w:t>
            </w:r>
            <w:r>
              <w:rPr>
                <w:rFonts w:ascii="Calibri" w:eastAsia="Calibri" w:hAnsi="Calibri" w:cs="Calibri"/>
                <w:bdr w:val="nil"/>
              </w:rPr>
              <w:br/>
            </w:r>
            <w:r>
              <w:rPr>
                <w:rFonts w:ascii="Calibri" w:eastAsia="Calibri" w:hAnsi="Calibri" w:cs="Calibri"/>
                <w:b/>
                <w:bCs/>
                <w:bdr w:val="nil"/>
              </w:rPr>
              <w:t>Obsahové vymezení:</w:t>
            </w:r>
            <w:r>
              <w:rPr>
                <w:rFonts w:ascii="Calibri" w:eastAsia="Calibri" w:hAnsi="Calibri" w:cs="Calibri"/>
                <w:bdr w:val="nil"/>
              </w:rPr>
              <w:br/>
              <w:t>Výuka poskytuje žákům prostředky pro hlubší pochopení zákonitostí v přírodě, rozvíjí některé dovednosti pozorovat, experimentovat, ověřovat hypotézy pozorovaných přírodních jevů, umožňuje poznávat složitosti mezi stavem přírody a lidskou činností, její vliv na stav životního prostředí. K získání potřebných prostředků slouží následující oblasti učiva: hmota a její složení, chemický děj a faktory jej ovlivňující, významné anorganické a organické sloučeniny, chemická výroba v ČR.</w:t>
            </w:r>
            <w:r>
              <w:rPr>
                <w:rFonts w:ascii="Calibri" w:eastAsia="Calibri" w:hAnsi="Calibri" w:cs="Calibri"/>
                <w:bdr w:val="nil"/>
              </w:rPr>
              <w:br/>
            </w:r>
            <w:r>
              <w:rPr>
                <w:rFonts w:ascii="Calibri" w:eastAsia="Calibri" w:hAnsi="Calibri" w:cs="Calibri"/>
                <w:b/>
                <w:bCs/>
                <w:bdr w:val="nil"/>
              </w:rPr>
              <w:t>Hodinová dotace:</w:t>
            </w:r>
            <w:r>
              <w:rPr>
                <w:rFonts w:ascii="Calibri" w:eastAsia="Calibri" w:hAnsi="Calibri" w:cs="Calibri"/>
                <w:bdr w:val="nil"/>
              </w:rPr>
              <w:br/>
              <w:t xml:space="preserve">Vyučovací předmět chemie se vyučuje jako samostatný předmět v 8. a 9. ročníku, vždy po dvou hodinách týdně. </w:t>
            </w:r>
            <w:r>
              <w:rPr>
                <w:rFonts w:ascii="Calibri" w:eastAsia="Calibri" w:hAnsi="Calibri" w:cs="Calibri"/>
                <w:bdr w:val="nil"/>
              </w:rPr>
              <w:br/>
            </w:r>
            <w:r>
              <w:rPr>
                <w:rFonts w:ascii="Calibri" w:eastAsia="Calibri" w:hAnsi="Calibri" w:cs="Calibri"/>
                <w:b/>
                <w:bCs/>
                <w:bdr w:val="nil"/>
              </w:rPr>
              <w:t>Organizace výuky:</w:t>
            </w:r>
            <w:r>
              <w:rPr>
                <w:rFonts w:ascii="Calibri" w:eastAsia="Calibri" w:hAnsi="Calibri" w:cs="Calibri"/>
                <w:bdr w:val="nil"/>
              </w:rPr>
              <w:br/>
              <w:t xml:space="preserve">Výuka je realizována se všemi žáky ve třídě a probíhá hlavně v učebně chemie a fyziky, využívá se i laboratoř chemie v případě práce v menších skupinách (laboratorní cvičení). Mezi další formy výuky patří exkurze do výrobních i nevýrobních firem. </w:t>
            </w:r>
            <w:r>
              <w:rPr>
                <w:rFonts w:ascii="Calibri" w:eastAsia="Calibri" w:hAnsi="Calibri" w:cs="Calibri"/>
                <w:bdr w:val="nil"/>
              </w:rPr>
              <w:br/>
            </w:r>
            <w:r>
              <w:rPr>
                <w:rFonts w:ascii="Calibri" w:eastAsia="Calibri" w:hAnsi="Calibri" w:cs="Calibri"/>
                <w:b/>
                <w:bCs/>
                <w:bdr w:val="nil"/>
              </w:rPr>
              <w:t>Vzdělávací strategie:</w:t>
            </w:r>
            <w:r>
              <w:rPr>
                <w:rFonts w:ascii="Calibri" w:eastAsia="Calibri" w:hAnsi="Calibri" w:cs="Calibri"/>
                <w:bdr w:val="nil"/>
              </w:rPr>
              <w:br/>
              <w:t>Předmět svým obsahem přispívá k naplňování některých oblastí průřezových témat Osobnostní a sociální výchova, Mediální výchova, Environmentální výchova. Přispívá k naplňování všech klíčových kompetencí.</w:t>
            </w:r>
          </w:p>
        </w:tc>
      </w:tr>
      <w:tr w:rsidR="009D23F3" w14:paraId="268BB604"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ED04108" w14:textId="77777777" w:rsidR="009D23F3" w:rsidRDefault="00000000">
            <w:pPr>
              <w:shd w:val="clear" w:color="auto" w:fill="DEEAF6"/>
              <w:spacing w:line="240" w:lineRule="auto"/>
              <w:jc w:val="left"/>
              <w:rPr>
                <w:bdr w:val="nil"/>
              </w:rPr>
            </w:pPr>
            <w:r>
              <w:rPr>
                <w:rFonts w:ascii="Calibri" w:eastAsia="Calibri" w:hAnsi="Calibri" w:cs="Calibri"/>
                <w:bdr w:val="nil"/>
              </w:rPr>
              <w:t>Integrace předmětů</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5BB06B" w14:textId="77777777" w:rsidR="009D23F3" w:rsidRDefault="00000000">
            <w:pPr>
              <w:numPr>
                <w:ilvl w:val="0"/>
                <w:numId w:val="166"/>
              </w:numPr>
              <w:spacing w:line="240" w:lineRule="auto"/>
              <w:jc w:val="left"/>
              <w:rPr>
                <w:bdr w:val="nil"/>
              </w:rPr>
            </w:pPr>
            <w:r>
              <w:rPr>
                <w:rFonts w:ascii="Calibri" w:eastAsia="Calibri" w:hAnsi="Calibri" w:cs="Calibri"/>
                <w:bdr w:val="nil"/>
              </w:rPr>
              <w:t>Chemie</w:t>
            </w:r>
          </w:p>
        </w:tc>
      </w:tr>
      <w:tr w:rsidR="009D23F3" w14:paraId="7BFB5D75" w14:textId="77777777">
        <w:tc>
          <w:tcPr>
            <w:tcW w:w="1500" w:type="pct"/>
            <w:vMerge w:val="restar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8D27352" w14:textId="77777777" w:rsidR="009D23F3" w:rsidRDefault="00000000">
            <w:pPr>
              <w:shd w:val="clear" w:color="auto" w:fill="DEEAF6"/>
              <w:spacing w:line="240" w:lineRule="auto"/>
              <w:jc w:val="left"/>
              <w:rPr>
                <w:bdr w:val="nil"/>
              </w:rPr>
            </w:pPr>
            <w:r>
              <w:rPr>
                <w:rFonts w:ascii="Calibri" w:eastAsia="Calibri" w:hAnsi="Calibri" w:cs="Calibri"/>
                <w:bdr w:val="nil"/>
              </w:rPr>
              <w:t xml:space="preserve">Výchovné a vzdělávací strategie: společné postupy uplatňované na úrovni předmětu, jimiž učitelé cíleně utvářejí a rozvíjejí klíčové kompetence žáků </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9EEFA7" w14:textId="77777777" w:rsidR="009D23F3" w:rsidRDefault="00000000">
            <w:pPr>
              <w:spacing w:line="240" w:lineRule="auto"/>
              <w:jc w:val="left"/>
              <w:rPr>
                <w:bdr w:val="nil"/>
              </w:rPr>
            </w:pPr>
            <w:r>
              <w:rPr>
                <w:rFonts w:ascii="Calibri" w:eastAsia="Calibri" w:hAnsi="Calibri" w:cs="Calibri"/>
                <w:b/>
                <w:bCs/>
                <w:bdr w:val="nil"/>
              </w:rPr>
              <w:t>Kompetence k řešení problémů:</w:t>
            </w:r>
            <w:r>
              <w:rPr>
                <w:rFonts w:ascii="Calibri" w:eastAsia="Calibri" w:hAnsi="Calibri" w:cs="Calibri"/>
                <w:bdr w:val="nil"/>
              </w:rPr>
              <w:br/>
            </w:r>
          </w:p>
          <w:p w14:paraId="185C8B7F" w14:textId="77777777" w:rsidR="009D23F3" w:rsidRDefault="00000000">
            <w:pPr>
              <w:numPr>
                <w:ilvl w:val="0"/>
                <w:numId w:val="167"/>
              </w:numPr>
              <w:spacing w:line="240" w:lineRule="auto"/>
              <w:jc w:val="left"/>
              <w:rPr>
                <w:bdr w:val="nil"/>
              </w:rPr>
            </w:pPr>
            <w:r>
              <w:rPr>
                <w:rFonts w:ascii="Calibri" w:eastAsia="Calibri" w:hAnsi="Calibri" w:cs="Calibri"/>
                <w:bdr w:val="nil"/>
              </w:rPr>
              <w:t>ve výuce motivujeme žáky v co největší míře i problémovými úlohami z praktického života</w:t>
            </w:r>
          </w:p>
          <w:p w14:paraId="316058F6" w14:textId="77777777" w:rsidR="009D23F3" w:rsidRDefault="00000000">
            <w:pPr>
              <w:numPr>
                <w:ilvl w:val="0"/>
                <w:numId w:val="167"/>
              </w:numPr>
              <w:spacing w:line="240" w:lineRule="auto"/>
              <w:jc w:val="left"/>
              <w:rPr>
                <w:bdr w:val="nil"/>
              </w:rPr>
            </w:pPr>
            <w:r>
              <w:rPr>
                <w:rFonts w:ascii="Calibri" w:eastAsia="Calibri" w:hAnsi="Calibri" w:cs="Calibri"/>
                <w:bdr w:val="nil"/>
              </w:rPr>
              <w:t>zadáváme takové úkoly, při kterých se žáci učí využívat základní badatelské postupy, nalezení problému, formulace, hledání a zvolení postupu jeho řešení</w:t>
            </w:r>
          </w:p>
          <w:p w14:paraId="58419654" w14:textId="77777777" w:rsidR="009D23F3" w:rsidRDefault="00000000">
            <w:pPr>
              <w:numPr>
                <w:ilvl w:val="0"/>
                <w:numId w:val="167"/>
              </w:numPr>
              <w:spacing w:line="240" w:lineRule="auto"/>
              <w:jc w:val="left"/>
              <w:rPr>
                <w:bdr w:val="nil"/>
              </w:rPr>
            </w:pPr>
            <w:r>
              <w:rPr>
                <w:rFonts w:ascii="Calibri" w:eastAsia="Calibri" w:hAnsi="Calibri" w:cs="Calibri"/>
                <w:bdr w:val="nil"/>
              </w:rPr>
              <w:t>zadáváme úkoly vedoucí k vyhodnocení získaných dat</w:t>
            </w:r>
          </w:p>
          <w:p w14:paraId="673100DC" w14:textId="77777777" w:rsidR="009D23F3" w:rsidRDefault="00000000">
            <w:pPr>
              <w:numPr>
                <w:ilvl w:val="0"/>
                <w:numId w:val="167"/>
              </w:numPr>
              <w:spacing w:line="240" w:lineRule="auto"/>
              <w:jc w:val="left"/>
              <w:rPr>
                <w:bdr w:val="nil"/>
              </w:rPr>
            </w:pPr>
            <w:r>
              <w:rPr>
                <w:rFonts w:ascii="Calibri" w:eastAsia="Calibri" w:hAnsi="Calibri" w:cs="Calibri"/>
                <w:bdr w:val="nil"/>
              </w:rPr>
              <w:t>učíme žáky poznatky zobecňovat a aplikovat v různých oblastech života</w:t>
            </w:r>
          </w:p>
          <w:p w14:paraId="5DFAEAC9" w14:textId="77777777" w:rsidR="009D23F3" w:rsidRDefault="00000000">
            <w:pPr>
              <w:numPr>
                <w:ilvl w:val="0"/>
                <w:numId w:val="167"/>
              </w:numPr>
              <w:spacing w:line="240" w:lineRule="auto"/>
              <w:jc w:val="left"/>
              <w:rPr>
                <w:bdr w:val="nil"/>
              </w:rPr>
            </w:pPr>
            <w:r>
              <w:rPr>
                <w:rFonts w:ascii="Calibri" w:eastAsia="Calibri" w:hAnsi="Calibri" w:cs="Calibri"/>
                <w:bdr w:val="nil"/>
              </w:rPr>
              <w:t>učíme žáky základům logického vyvozování a předvídání specifických závěrů z přírodovědných zákonů</w:t>
            </w:r>
          </w:p>
          <w:p w14:paraId="7E0E0C50" w14:textId="77777777" w:rsidR="009D23F3" w:rsidRDefault="00000000">
            <w:pPr>
              <w:spacing w:line="240" w:lineRule="auto"/>
              <w:jc w:val="left"/>
              <w:rPr>
                <w:bdr w:val="nil"/>
              </w:rPr>
            </w:pPr>
            <w:r>
              <w:rPr>
                <w:rFonts w:ascii="Calibri" w:eastAsia="Calibri" w:hAnsi="Calibri" w:cs="Calibri"/>
                <w:bdr w:val="nil"/>
              </w:rPr>
              <w:br/>
            </w:r>
          </w:p>
        </w:tc>
      </w:tr>
      <w:tr w:rsidR="009D23F3" w14:paraId="3A065B3A" w14:textId="77777777">
        <w:tc>
          <w:tcPr>
            <w:tcW w:w="1500" w:type="pct"/>
            <w:vMerge/>
            <w:tcBorders>
              <w:top w:val="inset" w:sz="6" w:space="0" w:color="808080"/>
              <w:left w:val="inset" w:sz="6" w:space="0" w:color="808080"/>
              <w:bottom w:val="inset" w:sz="6" w:space="0" w:color="808080"/>
              <w:right w:val="inset" w:sz="6" w:space="0" w:color="808080"/>
            </w:tcBorders>
          </w:tcPr>
          <w:p w14:paraId="753D5034"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3AE116" w14:textId="77777777" w:rsidR="009D23F3" w:rsidRDefault="00000000">
            <w:pPr>
              <w:spacing w:line="240" w:lineRule="auto"/>
              <w:jc w:val="left"/>
              <w:rPr>
                <w:bdr w:val="nil"/>
              </w:rPr>
            </w:pPr>
            <w:r>
              <w:rPr>
                <w:rFonts w:ascii="Calibri" w:eastAsia="Calibri" w:hAnsi="Calibri" w:cs="Calibri"/>
                <w:b/>
                <w:bCs/>
                <w:bdr w:val="nil"/>
              </w:rPr>
              <w:t>Kompetence komunikativní:</w:t>
            </w:r>
            <w:r>
              <w:rPr>
                <w:rFonts w:ascii="Calibri" w:eastAsia="Calibri" w:hAnsi="Calibri" w:cs="Calibri"/>
                <w:bdr w:val="nil"/>
              </w:rPr>
              <w:br/>
            </w:r>
          </w:p>
          <w:p w14:paraId="09D9EF20" w14:textId="77777777" w:rsidR="009D23F3" w:rsidRDefault="00000000">
            <w:pPr>
              <w:numPr>
                <w:ilvl w:val="0"/>
                <w:numId w:val="168"/>
              </w:numPr>
              <w:spacing w:line="240" w:lineRule="auto"/>
              <w:jc w:val="left"/>
              <w:rPr>
                <w:bdr w:val="nil"/>
              </w:rPr>
            </w:pPr>
            <w:r>
              <w:rPr>
                <w:rFonts w:ascii="Calibri" w:eastAsia="Calibri" w:hAnsi="Calibri" w:cs="Calibri"/>
                <w:bdr w:val="nil"/>
              </w:rPr>
              <w:t>vedeme žáky ke vhodné komunikaci se spolužáky, učiteli a ostatními zaměstnanci školy jak ve škole, tak i mimo ní</w:t>
            </w:r>
          </w:p>
          <w:p w14:paraId="08B741D8" w14:textId="77777777" w:rsidR="009D23F3" w:rsidRDefault="00000000">
            <w:pPr>
              <w:numPr>
                <w:ilvl w:val="0"/>
                <w:numId w:val="168"/>
              </w:numPr>
              <w:spacing w:line="240" w:lineRule="auto"/>
              <w:jc w:val="left"/>
              <w:rPr>
                <w:bdr w:val="nil"/>
              </w:rPr>
            </w:pPr>
            <w:r>
              <w:rPr>
                <w:rFonts w:ascii="Calibri" w:eastAsia="Calibri" w:hAnsi="Calibri" w:cs="Calibri"/>
                <w:bdr w:val="nil"/>
              </w:rPr>
              <w:t>používáme kooperativní učení</w:t>
            </w:r>
          </w:p>
          <w:p w14:paraId="7965BD2D" w14:textId="77777777" w:rsidR="009D23F3" w:rsidRDefault="00000000">
            <w:pPr>
              <w:numPr>
                <w:ilvl w:val="0"/>
                <w:numId w:val="168"/>
              </w:numPr>
              <w:spacing w:line="240" w:lineRule="auto"/>
              <w:jc w:val="left"/>
              <w:rPr>
                <w:bdr w:val="nil"/>
              </w:rPr>
            </w:pPr>
            <w:r>
              <w:rPr>
                <w:rFonts w:ascii="Calibri" w:eastAsia="Calibri" w:hAnsi="Calibri" w:cs="Calibri"/>
                <w:bdr w:val="nil"/>
              </w:rPr>
              <w:t>při řešení úkolů žáci při práci ve skupinách komunikují, snaží se respektovat názory druhých vedou diskusi</w:t>
            </w:r>
          </w:p>
          <w:p w14:paraId="4F177303" w14:textId="77777777" w:rsidR="009D23F3" w:rsidRDefault="00000000">
            <w:pPr>
              <w:numPr>
                <w:ilvl w:val="0"/>
                <w:numId w:val="168"/>
              </w:numPr>
              <w:spacing w:line="240" w:lineRule="auto"/>
              <w:jc w:val="left"/>
              <w:rPr>
                <w:bdr w:val="nil"/>
              </w:rPr>
            </w:pPr>
            <w:r>
              <w:rPr>
                <w:rFonts w:ascii="Calibri" w:eastAsia="Calibri" w:hAnsi="Calibri" w:cs="Calibri"/>
                <w:bdr w:val="nil"/>
              </w:rPr>
              <w:t>vedeme žáky k formulování svých myšlenek v písemné i mluvené podobě</w:t>
            </w:r>
          </w:p>
          <w:p w14:paraId="51A42A1B" w14:textId="77777777" w:rsidR="009D23F3" w:rsidRDefault="00000000">
            <w:pPr>
              <w:numPr>
                <w:ilvl w:val="0"/>
                <w:numId w:val="168"/>
              </w:numPr>
              <w:spacing w:line="240" w:lineRule="auto"/>
              <w:jc w:val="left"/>
              <w:rPr>
                <w:bdr w:val="nil"/>
              </w:rPr>
            </w:pPr>
            <w:r>
              <w:rPr>
                <w:rFonts w:ascii="Calibri" w:eastAsia="Calibri" w:hAnsi="Calibri" w:cs="Calibri"/>
                <w:bdr w:val="nil"/>
              </w:rPr>
              <w:t>poskytujeme žákům dostatek prostoru pro správné pochopení odborných textů</w:t>
            </w:r>
          </w:p>
          <w:p w14:paraId="21F03CDB" w14:textId="77777777" w:rsidR="009D23F3" w:rsidRDefault="00000000">
            <w:pPr>
              <w:numPr>
                <w:ilvl w:val="0"/>
                <w:numId w:val="168"/>
              </w:numPr>
              <w:spacing w:line="240" w:lineRule="auto"/>
              <w:jc w:val="left"/>
              <w:rPr>
                <w:bdr w:val="nil"/>
              </w:rPr>
            </w:pPr>
            <w:r>
              <w:rPr>
                <w:rFonts w:ascii="Calibri" w:eastAsia="Calibri" w:hAnsi="Calibri" w:cs="Calibri"/>
                <w:bdr w:val="nil"/>
              </w:rPr>
              <w:t>učíme žáky vhodným způsobem prosazovat svůj názor a naslouchat ostatním</w:t>
            </w:r>
          </w:p>
          <w:p w14:paraId="185B5861" w14:textId="77777777" w:rsidR="009D23F3" w:rsidRDefault="00000000">
            <w:pPr>
              <w:numPr>
                <w:ilvl w:val="0"/>
                <w:numId w:val="168"/>
              </w:numPr>
              <w:spacing w:line="240" w:lineRule="auto"/>
              <w:jc w:val="left"/>
              <w:rPr>
                <w:bdr w:val="nil"/>
              </w:rPr>
            </w:pPr>
            <w:r>
              <w:rPr>
                <w:rFonts w:ascii="Calibri" w:eastAsia="Calibri" w:hAnsi="Calibri" w:cs="Calibri"/>
                <w:bdr w:val="nil"/>
              </w:rPr>
              <w:t>poskytujeme žákům dostatek prostoru k veřejné prezentaci svých výsledků a závěrů</w:t>
            </w:r>
          </w:p>
          <w:p w14:paraId="035A4B45" w14:textId="77777777" w:rsidR="009D23F3" w:rsidRDefault="00000000">
            <w:pPr>
              <w:spacing w:line="240" w:lineRule="auto"/>
              <w:jc w:val="left"/>
              <w:rPr>
                <w:bdr w:val="nil"/>
              </w:rPr>
            </w:pPr>
            <w:r>
              <w:rPr>
                <w:rFonts w:ascii="Calibri" w:eastAsia="Calibri" w:hAnsi="Calibri" w:cs="Calibri"/>
                <w:bdr w:val="nil"/>
              </w:rPr>
              <w:br/>
            </w:r>
          </w:p>
        </w:tc>
      </w:tr>
      <w:tr w:rsidR="009D23F3" w14:paraId="481984A9" w14:textId="77777777">
        <w:tc>
          <w:tcPr>
            <w:tcW w:w="1500" w:type="pct"/>
            <w:vMerge/>
            <w:tcBorders>
              <w:top w:val="inset" w:sz="6" w:space="0" w:color="808080"/>
              <w:left w:val="inset" w:sz="6" w:space="0" w:color="808080"/>
              <w:bottom w:val="inset" w:sz="6" w:space="0" w:color="808080"/>
              <w:right w:val="inset" w:sz="6" w:space="0" w:color="808080"/>
            </w:tcBorders>
          </w:tcPr>
          <w:p w14:paraId="20E68CA6"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AE8835" w14:textId="77777777" w:rsidR="009D23F3" w:rsidRDefault="00000000">
            <w:pPr>
              <w:spacing w:line="240" w:lineRule="auto"/>
              <w:jc w:val="left"/>
              <w:rPr>
                <w:bdr w:val="nil"/>
              </w:rPr>
            </w:pPr>
            <w:r>
              <w:rPr>
                <w:rFonts w:ascii="Calibri" w:eastAsia="Calibri" w:hAnsi="Calibri" w:cs="Calibri"/>
                <w:b/>
                <w:bCs/>
                <w:bdr w:val="nil"/>
              </w:rPr>
              <w:t>Kompetence sociální a personální:</w:t>
            </w:r>
            <w:r>
              <w:rPr>
                <w:rFonts w:ascii="Calibri" w:eastAsia="Calibri" w:hAnsi="Calibri" w:cs="Calibri"/>
                <w:bdr w:val="nil"/>
              </w:rPr>
              <w:br/>
            </w:r>
          </w:p>
          <w:p w14:paraId="0DAC332C" w14:textId="77777777" w:rsidR="009D23F3" w:rsidRDefault="00000000">
            <w:pPr>
              <w:numPr>
                <w:ilvl w:val="0"/>
                <w:numId w:val="169"/>
              </w:numPr>
              <w:spacing w:line="240" w:lineRule="auto"/>
              <w:jc w:val="left"/>
              <w:rPr>
                <w:bdr w:val="nil"/>
              </w:rPr>
            </w:pPr>
            <w:r>
              <w:rPr>
                <w:rFonts w:ascii="Calibri" w:eastAsia="Calibri" w:hAnsi="Calibri" w:cs="Calibri"/>
                <w:bdr w:val="nil"/>
              </w:rPr>
              <w:t>účinně spolupracuje ve skupině, podílí se společně s pedagogy na vytváření pravidel práce v týmu, na základě poznání nebo přijetí nové role v pracovní činnosti pozitivně ovlivňuje kvalitu společné práce </w:t>
            </w:r>
          </w:p>
          <w:p w14:paraId="2233D143" w14:textId="77777777" w:rsidR="009D23F3" w:rsidRDefault="00000000">
            <w:pPr>
              <w:numPr>
                <w:ilvl w:val="0"/>
                <w:numId w:val="169"/>
              </w:numPr>
              <w:spacing w:line="240" w:lineRule="auto"/>
              <w:jc w:val="left"/>
              <w:rPr>
                <w:bdr w:val="nil"/>
              </w:rPr>
            </w:pPr>
            <w:r>
              <w:rPr>
                <w:rFonts w:ascii="Calibri" w:eastAsia="Calibri" w:hAnsi="Calibri" w:cs="Calibri"/>
                <w:bdr w:val="nil"/>
              </w:rPr>
              <w:t>podílí se na utváření příjemné atmosféry v týmu, na základě ohleduplnosti a úcty při jednání s druhými lidmi přispívá k upevňování dobrých mezilidských vztahů, v případě potřeby poskytne pomoc nebo o ni požádá </w:t>
            </w:r>
          </w:p>
          <w:p w14:paraId="38EFCC9C" w14:textId="77777777" w:rsidR="009D23F3" w:rsidRDefault="00000000">
            <w:pPr>
              <w:numPr>
                <w:ilvl w:val="0"/>
                <w:numId w:val="169"/>
              </w:numPr>
              <w:spacing w:line="240" w:lineRule="auto"/>
              <w:jc w:val="left"/>
              <w:rPr>
                <w:bdr w:val="nil"/>
              </w:rPr>
            </w:pPr>
            <w:r>
              <w:rPr>
                <w:rFonts w:ascii="Calibri" w:eastAsia="Calibri" w:hAnsi="Calibri" w:cs="Calibri"/>
                <w:bdr w:val="nil"/>
              </w:rPr>
              <w:t>přispívá k diskusi v malé skupině i k debatě celé třídy, chápe potřebu efektivně spolupracovat s druhými při řešení daného úkolu, oceňuje zkušenosti druhých lidí, respektuje různá hlediska a čerpá poučení z toho, co si druzí lidé myslí, říkají a dělají </w:t>
            </w:r>
          </w:p>
          <w:p w14:paraId="62894B45" w14:textId="77777777" w:rsidR="009D23F3" w:rsidRDefault="00000000">
            <w:pPr>
              <w:numPr>
                <w:ilvl w:val="0"/>
                <w:numId w:val="169"/>
              </w:numPr>
              <w:spacing w:line="240" w:lineRule="auto"/>
              <w:jc w:val="left"/>
              <w:rPr>
                <w:bdr w:val="nil"/>
              </w:rPr>
            </w:pPr>
            <w:r>
              <w:rPr>
                <w:rFonts w:ascii="Calibri" w:eastAsia="Calibri" w:hAnsi="Calibri" w:cs="Calibri"/>
                <w:bdr w:val="nil"/>
              </w:rPr>
              <w:t>vytváří si pozitivní představu o sobě samém, která podporuje jeho sebedůvěru a samostatný rozvoj; ovládá a řídí svoje jednání a chování tak, aby dosáhl pocitu sebeuspokojení a sebeúcty</w:t>
            </w:r>
          </w:p>
        </w:tc>
      </w:tr>
      <w:tr w:rsidR="009D23F3" w14:paraId="2EC7F8A6" w14:textId="77777777">
        <w:tc>
          <w:tcPr>
            <w:tcW w:w="1500" w:type="pct"/>
            <w:vMerge/>
            <w:tcBorders>
              <w:top w:val="inset" w:sz="6" w:space="0" w:color="808080"/>
              <w:left w:val="inset" w:sz="6" w:space="0" w:color="808080"/>
              <w:bottom w:val="inset" w:sz="6" w:space="0" w:color="808080"/>
              <w:right w:val="inset" w:sz="6" w:space="0" w:color="808080"/>
            </w:tcBorders>
          </w:tcPr>
          <w:p w14:paraId="16032522" w14:textId="77777777" w:rsidR="009D23F3" w:rsidRDefault="009D23F3">
            <w:pPr>
              <w:spacing w:line="240" w:lineRule="auto"/>
              <w:rPr>
                <w:bdr w:val="nil"/>
              </w:rPr>
            </w:pP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B445BF" w14:textId="77777777" w:rsidR="009D23F3" w:rsidRDefault="00000000">
            <w:pPr>
              <w:spacing w:line="240" w:lineRule="auto"/>
              <w:jc w:val="left"/>
              <w:rPr>
                <w:bdr w:val="nil"/>
              </w:rPr>
            </w:pPr>
            <w:r>
              <w:rPr>
                <w:rFonts w:ascii="Calibri" w:eastAsia="Calibri" w:hAnsi="Calibri" w:cs="Calibri"/>
                <w:b/>
                <w:bCs/>
                <w:bdr w:val="nil"/>
              </w:rPr>
              <w:t>Kompetence občanské:</w:t>
            </w:r>
            <w:r>
              <w:rPr>
                <w:rFonts w:ascii="Calibri" w:eastAsia="Calibri" w:hAnsi="Calibri" w:cs="Calibri"/>
                <w:bdr w:val="nil"/>
              </w:rPr>
              <w:br/>
            </w:r>
          </w:p>
          <w:p w14:paraId="4BE4734C" w14:textId="77777777" w:rsidR="009D23F3" w:rsidRDefault="00000000">
            <w:pPr>
              <w:numPr>
                <w:ilvl w:val="0"/>
                <w:numId w:val="170"/>
              </w:numPr>
              <w:spacing w:line="240" w:lineRule="auto"/>
              <w:jc w:val="left"/>
              <w:rPr>
                <w:bdr w:val="nil"/>
              </w:rPr>
            </w:pPr>
            <w:r>
              <w:rPr>
                <w:rFonts w:ascii="Calibri" w:eastAsia="Calibri" w:hAnsi="Calibri" w:cs="Calibri"/>
                <w:bdr w:val="nil"/>
              </w:rPr>
              <w:t>vedeme žáky k aktivnímu zapojení do společnosti a kulturního dění, do sportovních aktivit</w:t>
            </w:r>
          </w:p>
          <w:p w14:paraId="16280C52" w14:textId="77777777" w:rsidR="009D23F3" w:rsidRDefault="00000000">
            <w:pPr>
              <w:numPr>
                <w:ilvl w:val="0"/>
                <w:numId w:val="170"/>
              </w:numPr>
              <w:spacing w:line="240" w:lineRule="auto"/>
              <w:jc w:val="left"/>
              <w:rPr>
                <w:bdr w:val="nil"/>
              </w:rPr>
            </w:pPr>
            <w:r>
              <w:rPr>
                <w:rFonts w:ascii="Calibri" w:eastAsia="Calibri" w:hAnsi="Calibri" w:cs="Calibri"/>
                <w:bdr w:val="nil"/>
              </w:rPr>
              <w:t>vedeme žáky k šetrnému využívání elektrické energie, k posuzování efektivity jednotlivých energetických zdrojů</w:t>
            </w:r>
          </w:p>
          <w:p w14:paraId="196D53DF" w14:textId="77777777" w:rsidR="009D23F3" w:rsidRDefault="00000000">
            <w:pPr>
              <w:numPr>
                <w:ilvl w:val="0"/>
                <w:numId w:val="170"/>
              </w:numPr>
              <w:spacing w:line="240" w:lineRule="auto"/>
              <w:jc w:val="left"/>
              <w:rPr>
                <w:bdr w:val="nil"/>
              </w:rPr>
            </w:pPr>
            <w:r>
              <w:rPr>
                <w:rFonts w:ascii="Calibri" w:eastAsia="Calibri" w:hAnsi="Calibri" w:cs="Calibri"/>
                <w:bdr w:val="nil"/>
              </w:rPr>
              <w:t>podněcujeme žáky k upřednostňování obnovitelných zdrojů ve svém budoucím životě</w:t>
            </w:r>
          </w:p>
          <w:p w14:paraId="123760B1" w14:textId="77777777" w:rsidR="009D23F3" w:rsidRDefault="00000000">
            <w:pPr>
              <w:numPr>
                <w:ilvl w:val="0"/>
                <w:numId w:val="170"/>
              </w:numPr>
              <w:spacing w:line="240" w:lineRule="auto"/>
              <w:jc w:val="left"/>
              <w:rPr>
                <w:bdr w:val="nil"/>
              </w:rPr>
            </w:pPr>
            <w:r>
              <w:rPr>
                <w:rFonts w:ascii="Calibri" w:eastAsia="Calibri" w:hAnsi="Calibri" w:cs="Calibri"/>
                <w:bdr w:val="nil"/>
              </w:rPr>
              <w:t>vedeme žáky k odpovědnosti za jejich zdraví a za zachování životního prostředí</w:t>
            </w:r>
          </w:p>
          <w:p w14:paraId="71850F22" w14:textId="77777777" w:rsidR="009D23F3" w:rsidRDefault="00000000">
            <w:pPr>
              <w:numPr>
                <w:ilvl w:val="0"/>
                <w:numId w:val="170"/>
              </w:numPr>
              <w:spacing w:line="240" w:lineRule="auto"/>
              <w:jc w:val="left"/>
              <w:rPr>
                <w:bdr w:val="nil"/>
              </w:rPr>
            </w:pPr>
            <w:r>
              <w:rPr>
                <w:rFonts w:ascii="Calibri" w:eastAsia="Calibri" w:hAnsi="Calibri" w:cs="Calibri"/>
                <w:bdr w:val="nil"/>
              </w:rPr>
              <w:t>učíme žáky správně jednat v různých mimořádných život ohrožujících situacích</w:t>
            </w:r>
          </w:p>
          <w:p w14:paraId="18A28B55" w14:textId="77777777" w:rsidR="009D23F3" w:rsidRDefault="00000000">
            <w:pPr>
              <w:numPr>
                <w:ilvl w:val="0"/>
                <w:numId w:val="170"/>
              </w:numPr>
              <w:spacing w:line="240" w:lineRule="auto"/>
              <w:jc w:val="left"/>
              <w:rPr>
                <w:bdr w:val="nil"/>
              </w:rPr>
            </w:pPr>
            <w:r>
              <w:rPr>
                <w:rFonts w:ascii="Calibri" w:eastAsia="Calibri" w:hAnsi="Calibri" w:cs="Calibri"/>
                <w:bdr w:val="nil"/>
              </w:rPr>
              <w:t>podporujeme vzájemnou pomoc žáků, vytváříme situace, kdy se žáci vzájemně potřebují</w:t>
            </w:r>
          </w:p>
        </w:tc>
      </w:tr>
      <w:tr w:rsidR="009D23F3" w14:paraId="7CC1D4CA" w14:textId="77777777">
        <w:tc>
          <w:tcPr>
            <w:tcW w:w="1500" w:type="pct"/>
            <w:vMerge/>
            <w:tcBorders>
              <w:top w:val="inset" w:sz="6" w:space="0" w:color="808080"/>
              <w:left w:val="inset" w:sz="6" w:space="0" w:color="808080"/>
              <w:bottom w:val="inset" w:sz="6" w:space="0" w:color="808080"/>
              <w:right w:val="inset" w:sz="6" w:space="0" w:color="808080"/>
            </w:tcBorders>
          </w:tcPr>
          <w:p w14:paraId="489AB7B2" w14:textId="77777777" w:rsidR="009D23F3" w:rsidRDefault="009D23F3">
            <w:pPr>
              <w:spacing w:line="240" w:lineRule="auto"/>
              <w:rPr>
                <w:bdr w:val="nil"/>
              </w:rPr>
            </w:pP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85F4C3" w14:textId="77777777" w:rsidR="009D23F3" w:rsidRDefault="00000000">
            <w:pPr>
              <w:spacing w:line="240" w:lineRule="auto"/>
              <w:jc w:val="left"/>
              <w:rPr>
                <w:bdr w:val="nil"/>
              </w:rPr>
            </w:pPr>
            <w:r>
              <w:rPr>
                <w:rFonts w:ascii="Calibri" w:eastAsia="Calibri" w:hAnsi="Calibri" w:cs="Calibri"/>
                <w:b/>
                <w:bCs/>
                <w:bdr w:val="nil"/>
              </w:rPr>
              <w:t>Kompetence k učení:</w:t>
            </w:r>
          </w:p>
          <w:p w14:paraId="180BD986" w14:textId="77777777" w:rsidR="009D23F3" w:rsidRDefault="00000000">
            <w:pPr>
              <w:numPr>
                <w:ilvl w:val="0"/>
                <w:numId w:val="171"/>
              </w:numPr>
              <w:spacing w:line="240" w:lineRule="auto"/>
              <w:jc w:val="left"/>
              <w:rPr>
                <w:bdr w:val="nil"/>
              </w:rPr>
            </w:pPr>
            <w:r>
              <w:rPr>
                <w:rFonts w:ascii="Calibri" w:eastAsia="Calibri" w:hAnsi="Calibri" w:cs="Calibri"/>
                <w:bdr w:val="nil"/>
              </w:rPr>
              <w:t>vedeme žáky k vyhledávání, třídění a propojování informací</w:t>
            </w:r>
          </w:p>
          <w:p w14:paraId="19A4A6C0" w14:textId="77777777" w:rsidR="009D23F3" w:rsidRDefault="00000000">
            <w:pPr>
              <w:numPr>
                <w:ilvl w:val="0"/>
                <w:numId w:val="171"/>
              </w:numPr>
              <w:spacing w:line="240" w:lineRule="auto"/>
              <w:jc w:val="left"/>
              <w:rPr>
                <w:bdr w:val="nil"/>
              </w:rPr>
            </w:pPr>
            <w:r>
              <w:rPr>
                <w:rFonts w:ascii="Calibri" w:eastAsia="Calibri" w:hAnsi="Calibri" w:cs="Calibri"/>
                <w:bdr w:val="nil"/>
              </w:rPr>
              <w:t>učíme žáky používat odbornou terminologii</w:t>
            </w:r>
          </w:p>
          <w:p w14:paraId="5C9DC8A6" w14:textId="77777777" w:rsidR="009D23F3" w:rsidRDefault="00000000">
            <w:pPr>
              <w:numPr>
                <w:ilvl w:val="0"/>
                <w:numId w:val="171"/>
              </w:numPr>
              <w:spacing w:line="240" w:lineRule="auto"/>
              <w:jc w:val="left"/>
              <w:rPr>
                <w:bdr w:val="nil"/>
              </w:rPr>
            </w:pPr>
            <w:r>
              <w:rPr>
                <w:rFonts w:ascii="Calibri" w:eastAsia="Calibri" w:hAnsi="Calibri" w:cs="Calibri"/>
                <w:bdr w:val="nil"/>
              </w:rPr>
              <w:t>podněcujeme žáky k samostatnému objevování a učení - samostatnému měření, experimentování a porovnávání získaných informací</w:t>
            </w:r>
          </w:p>
          <w:p w14:paraId="2C276B49" w14:textId="77777777" w:rsidR="009D23F3" w:rsidRDefault="00000000">
            <w:pPr>
              <w:numPr>
                <w:ilvl w:val="0"/>
                <w:numId w:val="171"/>
              </w:numPr>
              <w:spacing w:line="240" w:lineRule="auto"/>
              <w:jc w:val="left"/>
              <w:rPr>
                <w:bdr w:val="nil"/>
              </w:rPr>
            </w:pPr>
            <w:r>
              <w:rPr>
                <w:rFonts w:ascii="Calibri" w:eastAsia="Calibri" w:hAnsi="Calibri" w:cs="Calibri"/>
                <w:bdr w:val="nil"/>
              </w:rPr>
              <w:t>vedeme žáky k nalézání souvislostí mezi získanými daty</w:t>
            </w:r>
          </w:p>
          <w:p w14:paraId="7F4BA755" w14:textId="77777777" w:rsidR="009D23F3" w:rsidRDefault="00000000">
            <w:pPr>
              <w:numPr>
                <w:ilvl w:val="0"/>
                <w:numId w:val="171"/>
              </w:numPr>
              <w:spacing w:line="240" w:lineRule="auto"/>
              <w:jc w:val="left"/>
              <w:rPr>
                <w:bdr w:val="nil"/>
              </w:rPr>
            </w:pPr>
            <w:r>
              <w:rPr>
                <w:rFonts w:ascii="Calibri" w:eastAsia="Calibri" w:hAnsi="Calibri" w:cs="Calibri"/>
                <w:bdr w:val="nil"/>
              </w:rPr>
              <w:t>učíme žáky různým metodám poznávání chemických procesů, vlastností a jevů</w:t>
            </w:r>
          </w:p>
          <w:p w14:paraId="145F6397" w14:textId="77777777" w:rsidR="009D23F3" w:rsidRDefault="00000000">
            <w:pPr>
              <w:numPr>
                <w:ilvl w:val="0"/>
                <w:numId w:val="171"/>
              </w:numPr>
              <w:spacing w:line="240" w:lineRule="auto"/>
              <w:jc w:val="left"/>
              <w:rPr>
                <w:bdr w:val="nil"/>
              </w:rPr>
            </w:pPr>
            <w:r>
              <w:rPr>
                <w:rFonts w:ascii="Calibri" w:eastAsia="Calibri" w:hAnsi="Calibri" w:cs="Calibri"/>
                <w:bdr w:val="nil"/>
              </w:rPr>
              <w:t>vedeme žáky k plánování, organizování a hodnocení jejich činnosti</w:t>
            </w:r>
          </w:p>
          <w:p w14:paraId="2A7C4723" w14:textId="77777777" w:rsidR="009D23F3" w:rsidRDefault="00000000">
            <w:pPr>
              <w:numPr>
                <w:ilvl w:val="0"/>
                <w:numId w:val="171"/>
              </w:numPr>
              <w:spacing w:line="240" w:lineRule="auto"/>
              <w:jc w:val="left"/>
              <w:rPr>
                <w:bdr w:val="nil"/>
              </w:rPr>
            </w:pPr>
            <w:r>
              <w:rPr>
                <w:rFonts w:ascii="Calibri" w:eastAsia="Calibri" w:hAnsi="Calibri" w:cs="Calibri"/>
                <w:bdr w:val="nil"/>
              </w:rPr>
              <w:t>učíme žáky zpracovávat informace z hlediska důležitosti a objektivity a využívat je k dalšímu učení</w:t>
            </w:r>
          </w:p>
        </w:tc>
      </w:tr>
      <w:tr w:rsidR="009D23F3" w14:paraId="010CEBA7" w14:textId="77777777">
        <w:tc>
          <w:tcPr>
            <w:tcW w:w="1500" w:type="pct"/>
            <w:vMerge/>
            <w:tcBorders>
              <w:top w:val="inset" w:sz="6" w:space="0" w:color="808080"/>
              <w:left w:val="inset" w:sz="6" w:space="0" w:color="808080"/>
              <w:bottom w:val="inset" w:sz="6" w:space="0" w:color="808080"/>
              <w:right w:val="inset" w:sz="6" w:space="0" w:color="808080"/>
            </w:tcBorders>
          </w:tcPr>
          <w:p w14:paraId="330D49BC" w14:textId="77777777" w:rsidR="009D23F3" w:rsidRDefault="009D23F3">
            <w:pPr>
              <w:spacing w:line="240" w:lineRule="auto"/>
              <w:rPr>
                <w:bdr w:val="nil"/>
              </w:rPr>
            </w:pP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D290FC" w14:textId="77777777" w:rsidR="009D23F3" w:rsidRDefault="00000000">
            <w:pPr>
              <w:spacing w:line="240" w:lineRule="auto"/>
              <w:jc w:val="left"/>
              <w:rPr>
                <w:bdr w:val="nil"/>
              </w:rPr>
            </w:pPr>
            <w:r>
              <w:rPr>
                <w:rFonts w:ascii="Calibri" w:eastAsia="Calibri" w:hAnsi="Calibri" w:cs="Calibri"/>
                <w:b/>
                <w:bCs/>
                <w:bdr w:val="nil"/>
              </w:rPr>
              <w:t>Kompetence pracovní:</w:t>
            </w:r>
          </w:p>
          <w:p w14:paraId="6C10C54C" w14:textId="77777777" w:rsidR="009D23F3" w:rsidRDefault="00000000">
            <w:pPr>
              <w:numPr>
                <w:ilvl w:val="0"/>
                <w:numId w:val="172"/>
              </w:numPr>
              <w:spacing w:line="240" w:lineRule="auto"/>
              <w:jc w:val="left"/>
              <w:rPr>
                <w:bdr w:val="nil"/>
              </w:rPr>
            </w:pPr>
            <w:r>
              <w:rPr>
                <w:rFonts w:ascii="Calibri" w:eastAsia="Calibri" w:hAnsi="Calibri" w:cs="Calibri"/>
                <w:bdr w:val="nil"/>
              </w:rPr>
              <w:t>vedeme žáky k dodržování a upevňování bezpečného chování při práci s chemickými přístroji a zařízeními</w:t>
            </w:r>
          </w:p>
          <w:p w14:paraId="5A6DE5D3" w14:textId="77777777" w:rsidR="009D23F3" w:rsidRDefault="00000000">
            <w:pPr>
              <w:numPr>
                <w:ilvl w:val="0"/>
                <w:numId w:val="172"/>
              </w:numPr>
              <w:spacing w:line="240" w:lineRule="auto"/>
              <w:jc w:val="left"/>
              <w:rPr>
                <w:bdr w:val="nil"/>
              </w:rPr>
            </w:pPr>
            <w:r>
              <w:rPr>
                <w:rFonts w:ascii="Calibri" w:eastAsia="Calibri" w:hAnsi="Calibri" w:cs="Calibri"/>
                <w:bdr w:val="nil"/>
              </w:rPr>
              <w:t>vedeme žáky k získávání pracovních návyků, dovedností, k hygieně práce</w:t>
            </w:r>
          </w:p>
          <w:p w14:paraId="4516BB2D" w14:textId="77777777" w:rsidR="009D23F3" w:rsidRDefault="00000000">
            <w:pPr>
              <w:numPr>
                <w:ilvl w:val="0"/>
                <w:numId w:val="172"/>
              </w:numPr>
              <w:spacing w:line="240" w:lineRule="auto"/>
              <w:jc w:val="left"/>
              <w:rPr>
                <w:bdr w:val="nil"/>
              </w:rPr>
            </w:pPr>
            <w:r>
              <w:rPr>
                <w:rFonts w:ascii="Calibri" w:eastAsia="Calibri" w:hAnsi="Calibri" w:cs="Calibri"/>
                <w:bdr w:val="nil"/>
              </w:rPr>
              <w:t>vedeme žáky k bezpečné manipulaci se všemi pomůckami a nástroji, které ve výuce používáme</w:t>
            </w:r>
          </w:p>
          <w:p w14:paraId="141779ED" w14:textId="77777777" w:rsidR="009D23F3" w:rsidRDefault="00000000">
            <w:pPr>
              <w:numPr>
                <w:ilvl w:val="0"/>
                <w:numId w:val="172"/>
              </w:numPr>
              <w:spacing w:line="240" w:lineRule="auto"/>
              <w:jc w:val="left"/>
              <w:rPr>
                <w:bdr w:val="nil"/>
              </w:rPr>
            </w:pPr>
            <w:r>
              <w:rPr>
                <w:rFonts w:ascii="Calibri" w:eastAsia="Calibri" w:hAnsi="Calibri" w:cs="Calibri"/>
                <w:bdr w:val="nil"/>
              </w:rPr>
              <w:t>dbáme na dodržování všech pravidel stanovených pro konkrétní činnosti</w:t>
            </w:r>
          </w:p>
          <w:p w14:paraId="63AD4500" w14:textId="77777777" w:rsidR="009D23F3" w:rsidRDefault="00000000">
            <w:pPr>
              <w:numPr>
                <w:ilvl w:val="0"/>
                <w:numId w:val="172"/>
              </w:numPr>
              <w:spacing w:line="240" w:lineRule="auto"/>
              <w:jc w:val="left"/>
              <w:rPr>
                <w:bdr w:val="nil"/>
              </w:rPr>
            </w:pPr>
            <w:r>
              <w:rPr>
                <w:rFonts w:ascii="Calibri" w:eastAsia="Calibri" w:hAnsi="Calibri" w:cs="Calibri"/>
                <w:bdr w:val="nil"/>
              </w:rPr>
              <w:t>vždy pochválíme kvalitně odvedenou práci, v opačném případě konstruktivní kritikou poukáže na její nedostatky</w:t>
            </w:r>
          </w:p>
          <w:p w14:paraId="093CEAEB" w14:textId="77777777" w:rsidR="009D23F3" w:rsidRDefault="00000000">
            <w:pPr>
              <w:numPr>
                <w:ilvl w:val="0"/>
                <w:numId w:val="172"/>
              </w:numPr>
              <w:spacing w:line="240" w:lineRule="auto"/>
              <w:jc w:val="left"/>
              <w:rPr>
                <w:bdr w:val="nil"/>
              </w:rPr>
            </w:pPr>
            <w:r>
              <w:rPr>
                <w:rFonts w:ascii="Calibri" w:eastAsia="Calibri" w:hAnsi="Calibri" w:cs="Calibri"/>
                <w:bdr w:val="nil"/>
              </w:rPr>
              <w:t>při výuce vytváříme podnětné a tvořivé pracovní prostředí</w:t>
            </w:r>
          </w:p>
        </w:tc>
      </w:tr>
    </w:tbl>
    <w:p w14:paraId="67B91492"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4A71B0AB"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2571A01"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Chemie</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28D6C0F"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8.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677512B" w14:textId="77777777" w:rsidR="009D23F3" w:rsidRDefault="009D23F3"/>
        </w:tc>
      </w:tr>
      <w:tr w:rsidR="009D23F3" w14:paraId="387BFBA9"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69365FE"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BC7AE4" w14:textId="77777777" w:rsidR="009D23F3" w:rsidRDefault="00000000">
            <w:pPr>
              <w:numPr>
                <w:ilvl w:val="0"/>
                <w:numId w:val="173"/>
              </w:numPr>
              <w:spacing w:line="240" w:lineRule="auto"/>
              <w:jc w:val="left"/>
              <w:rPr>
                <w:bdr w:val="nil"/>
              </w:rPr>
            </w:pPr>
            <w:r>
              <w:rPr>
                <w:rFonts w:ascii="Calibri" w:eastAsia="Calibri" w:hAnsi="Calibri" w:cs="Calibri"/>
                <w:sz w:val="20"/>
                <w:bdr w:val="nil"/>
              </w:rPr>
              <w:t>Kompetence k řešení problémů</w:t>
            </w:r>
          </w:p>
          <w:p w14:paraId="5CC370D1" w14:textId="77777777" w:rsidR="009D23F3" w:rsidRDefault="00000000">
            <w:pPr>
              <w:numPr>
                <w:ilvl w:val="0"/>
                <w:numId w:val="173"/>
              </w:numPr>
              <w:spacing w:line="240" w:lineRule="auto"/>
              <w:jc w:val="left"/>
              <w:rPr>
                <w:bdr w:val="nil"/>
              </w:rPr>
            </w:pPr>
            <w:r>
              <w:rPr>
                <w:rFonts w:ascii="Calibri" w:eastAsia="Calibri" w:hAnsi="Calibri" w:cs="Calibri"/>
                <w:sz w:val="20"/>
                <w:bdr w:val="nil"/>
              </w:rPr>
              <w:t>Kompetence komunikativní</w:t>
            </w:r>
          </w:p>
          <w:p w14:paraId="50CBE2A8" w14:textId="77777777" w:rsidR="009D23F3" w:rsidRDefault="00000000">
            <w:pPr>
              <w:numPr>
                <w:ilvl w:val="0"/>
                <w:numId w:val="173"/>
              </w:numPr>
              <w:spacing w:line="240" w:lineRule="auto"/>
              <w:jc w:val="left"/>
              <w:rPr>
                <w:bdr w:val="nil"/>
              </w:rPr>
            </w:pPr>
            <w:r>
              <w:rPr>
                <w:rFonts w:ascii="Calibri" w:eastAsia="Calibri" w:hAnsi="Calibri" w:cs="Calibri"/>
                <w:sz w:val="20"/>
                <w:bdr w:val="nil"/>
              </w:rPr>
              <w:t>Kompetence k učení</w:t>
            </w:r>
          </w:p>
          <w:p w14:paraId="38C333FA" w14:textId="77777777" w:rsidR="009D23F3" w:rsidRDefault="00000000">
            <w:pPr>
              <w:numPr>
                <w:ilvl w:val="0"/>
                <w:numId w:val="173"/>
              </w:numPr>
              <w:spacing w:line="240" w:lineRule="auto"/>
              <w:jc w:val="left"/>
              <w:rPr>
                <w:bdr w:val="nil"/>
              </w:rPr>
            </w:pPr>
            <w:r>
              <w:rPr>
                <w:rFonts w:ascii="Calibri" w:eastAsia="Calibri" w:hAnsi="Calibri" w:cs="Calibri"/>
                <w:sz w:val="20"/>
                <w:bdr w:val="nil"/>
              </w:rPr>
              <w:t>Kompetence pracovní</w:t>
            </w:r>
          </w:p>
          <w:p w14:paraId="33ADDBB5" w14:textId="77777777" w:rsidR="009D23F3" w:rsidRDefault="00000000">
            <w:pPr>
              <w:numPr>
                <w:ilvl w:val="0"/>
                <w:numId w:val="173"/>
              </w:numPr>
              <w:spacing w:line="240" w:lineRule="auto"/>
              <w:jc w:val="left"/>
              <w:rPr>
                <w:bdr w:val="nil"/>
              </w:rPr>
            </w:pPr>
            <w:r>
              <w:rPr>
                <w:rFonts w:ascii="Calibri" w:eastAsia="Calibri" w:hAnsi="Calibri" w:cs="Calibri"/>
                <w:sz w:val="20"/>
                <w:bdr w:val="nil"/>
              </w:rPr>
              <w:t>Kompetence sociální a personální</w:t>
            </w:r>
          </w:p>
          <w:p w14:paraId="2FD27916" w14:textId="77777777" w:rsidR="009D23F3" w:rsidRDefault="00000000">
            <w:pPr>
              <w:numPr>
                <w:ilvl w:val="0"/>
                <w:numId w:val="173"/>
              </w:numPr>
              <w:spacing w:line="240" w:lineRule="auto"/>
              <w:jc w:val="left"/>
              <w:rPr>
                <w:bdr w:val="nil"/>
              </w:rPr>
            </w:pPr>
            <w:r>
              <w:rPr>
                <w:rFonts w:ascii="Calibri" w:eastAsia="Calibri" w:hAnsi="Calibri" w:cs="Calibri"/>
                <w:sz w:val="20"/>
                <w:bdr w:val="nil"/>
              </w:rPr>
              <w:t>Kompetence občanské</w:t>
            </w:r>
          </w:p>
        </w:tc>
      </w:tr>
      <w:tr w:rsidR="009D23F3" w14:paraId="2433F018"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77264DB"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A93CC99"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31CD569"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32D5D05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8E7F1D" w14:textId="77777777" w:rsidR="009D23F3" w:rsidRDefault="00000000">
            <w:pPr>
              <w:spacing w:line="240" w:lineRule="auto"/>
              <w:ind w:left="60"/>
              <w:jc w:val="left"/>
              <w:rPr>
                <w:bdr w:val="nil"/>
              </w:rPr>
            </w:pPr>
            <w:r>
              <w:rPr>
                <w:rFonts w:ascii="Calibri" w:eastAsia="Calibri" w:hAnsi="Calibri" w:cs="Calibri"/>
                <w:sz w:val="20"/>
                <w:bdr w:val="nil"/>
              </w:rPr>
              <w:t>CH-9-1-01 určí společné a rozdílné vlastnosti látek</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AF76CB" w14:textId="77777777" w:rsidR="009D23F3" w:rsidRDefault="00000000">
            <w:pPr>
              <w:spacing w:line="240" w:lineRule="auto"/>
              <w:ind w:left="60"/>
              <w:jc w:val="left"/>
              <w:rPr>
                <w:bdr w:val="nil"/>
              </w:rPr>
            </w:pPr>
            <w:r>
              <w:rPr>
                <w:rFonts w:ascii="Calibri" w:eastAsia="Calibri" w:hAnsi="Calibri" w:cs="Calibri"/>
                <w:sz w:val="20"/>
                <w:bdr w:val="nil"/>
              </w:rPr>
              <w:t>» rozliší skupenství látek</w:t>
            </w:r>
            <w:r>
              <w:rPr>
                <w:rFonts w:ascii="Calibri" w:eastAsia="Calibri" w:hAnsi="Calibri" w:cs="Calibri"/>
                <w:sz w:val="20"/>
                <w:bdr w:val="nil"/>
              </w:rPr>
              <w:br/>
              <w:t>» pojmenuje změny skupenství látek</w:t>
            </w:r>
            <w:r>
              <w:rPr>
                <w:rFonts w:ascii="Calibri" w:eastAsia="Calibri" w:hAnsi="Calibri" w:cs="Calibri"/>
                <w:sz w:val="20"/>
                <w:bdr w:val="nil"/>
              </w:rPr>
              <w:br/>
              <w:t>» porovná společné a rozdílné vlastnosti vybraných látek</w:t>
            </w:r>
            <w:r>
              <w:rPr>
                <w:rFonts w:ascii="Calibri" w:eastAsia="Calibri" w:hAnsi="Calibri" w:cs="Calibri"/>
                <w:sz w:val="20"/>
                <w:bdr w:val="nil"/>
              </w:rPr>
              <w:br/>
              <w:t>» určí skupenství, barvu, zápach, rozpustnost ve vodě</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6D1BF1" w14:textId="77777777" w:rsidR="009D23F3" w:rsidRDefault="00000000">
            <w:pPr>
              <w:spacing w:line="240" w:lineRule="auto"/>
              <w:ind w:left="60"/>
              <w:jc w:val="left"/>
              <w:rPr>
                <w:bdr w:val="nil"/>
              </w:rPr>
            </w:pPr>
            <w:r>
              <w:rPr>
                <w:rFonts w:ascii="Calibri" w:eastAsia="Calibri" w:hAnsi="Calibri" w:cs="Calibri"/>
                <w:sz w:val="20"/>
                <w:bdr w:val="nil"/>
              </w:rPr>
              <w:t>» Vlastnosti látek - hustota, tepelná a elektrická vodivost, vliv atmosféry na vlastnosti a stav látek</w:t>
            </w:r>
          </w:p>
        </w:tc>
      </w:tr>
      <w:tr w:rsidR="009D23F3" w14:paraId="73BD666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A70ACD" w14:textId="77777777" w:rsidR="009D23F3" w:rsidRDefault="00000000">
            <w:pPr>
              <w:spacing w:line="240" w:lineRule="auto"/>
              <w:ind w:left="60"/>
              <w:jc w:val="left"/>
              <w:rPr>
                <w:bdr w:val="nil"/>
              </w:rPr>
            </w:pPr>
            <w:r>
              <w:rPr>
                <w:rFonts w:ascii="Calibri" w:eastAsia="Calibri" w:hAnsi="Calibri" w:cs="Calibri"/>
                <w:sz w:val="20"/>
                <w:bdr w:val="nil"/>
              </w:rPr>
              <w:t>CH-9-1-02 pracuje bezpečně s vybranými dostupnými a běžně používanými látkami a hodnotí jejich rizikovost; posoudí nebezpečnost vybraných dostupných látek, se kterými zatím pracovat nesmí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5628D9" w14:textId="77777777" w:rsidR="009D23F3" w:rsidRDefault="00000000">
            <w:pPr>
              <w:spacing w:line="240" w:lineRule="auto"/>
              <w:ind w:left="60"/>
              <w:jc w:val="left"/>
              <w:rPr>
                <w:bdr w:val="nil"/>
              </w:rPr>
            </w:pPr>
            <w:r>
              <w:rPr>
                <w:rFonts w:ascii="Calibri" w:eastAsia="Calibri" w:hAnsi="Calibri" w:cs="Calibri"/>
                <w:sz w:val="20"/>
                <w:bdr w:val="nil"/>
              </w:rPr>
              <w:t>» uvede zásady bezpečné práce v laboratoři</w:t>
            </w:r>
            <w:r>
              <w:rPr>
                <w:rFonts w:ascii="Calibri" w:eastAsia="Calibri" w:hAnsi="Calibri" w:cs="Calibri"/>
                <w:sz w:val="20"/>
                <w:bdr w:val="nil"/>
              </w:rPr>
              <w:br/>
              <w:t>» popíše způsoby bezpečné práce s chemickými látkami ve školní laboratoři</w:t>
            </w:r>
            <w:r>
              <w:rPr>
                <w:rFonts w:ascii="Calibri" w:eastAsia="Calibri" w:hAnsi="Calibri" w:cs="Calibri"/>
                <w:sz w:val="20"/>
                <w:bdr w:val="nil"/>
              </w:rPr>
              <w:br/>
              <w:t>» pro práci s chemickými látkami volí vhodné ochranné pomůcky a správně je využívá</w:t>
            </w:r>
            <w:r>
              <w:rPr>
                <w:rFonts w:ascii="Calibri" w:eastAsia="Calibri" w:hAnsi="Calibri" w:cs="Calibri"/>
                <w:sz w:val="20"/>
                <w:bdr w:val="nil"/>
              </w:rPr>
              <w:br/>
              <w:t>» prakticky provede ředění roztoku kyseliny/hydroxidu s využitím takové/ho kyseliny/hydroxidu, se kterou/kterým může běžně pracovat</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69E685" w14:textId="77777777" w:rsidR="009D23F3" w:rsidRDefault="00000000">
            <w:pPr>
              <w:spacing w:line="240" w:lineRule="auto"/>
              <w:ind w:left="60"/>
              <w:jc w:val="left"/>
              <w:rPr>
                <w:bdr w:val="nil"/>
              </w:rPr>
            </w:pPr>
            <w:r>
              <w:rPr>
                <w:rFonts w:ascii="Calibri" w:eastAsia="Calibri" w:hAnsi="Calibri" w:cs="Calibri"/>
                <w:sz w:val="20"/>
                <w:bdr w:val="nil"/>
              </w:rPr>
              <w:t>» Zásady bezpečné práce - ve školní pracovně (laboratoři) a v běžném životě</w:t>
            </w:r>
          </w:p>
        </w:tc>
      </w:tr>
      <w:tr w:rsidR="009D23F3" w14:paraId="712EB65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0ED224" w14:textId="77777777" w:rsidR="009D23F3" w:rsidRDefault="00000000">
            <w:pPr>
              <w:spacing w:line="240" w:lineRule="auto"/>
              <w:ind w:left="60"/>
              <w:jc w:val="left"/>
              <w:rPr>
                <w:bdr w:val="nil"/>
              </w:rPr>
            </w:pPr>
            <w:r>
              <w:rPr>
                <w:rFonts w:ascii="Calibri" w:eastAsia="Calibri" w:hAnsi="Calibri" w:cs="Calibri"/>
                <w:sz w:val="20"/>
                <w:bdr w:val="nil"/>
              </w:rPr>
              <w:t>CH-9-1-02 pracuje bezpečně s vybranými dostupnými a běžně používanými látkami a hodnotí jejich rizikovost; posoudí nebezpečnost vybraných dostupných látek, se kterými zatím pracovat nesmí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A07CA2" w14:textId="77777777" w:rsidR="009D23F3" w:rsidRDefault="00000000">
            <w:pPr>
              <w:spacing w:line="240" w:lineRule="auto"/>
              <w:ind w:left="60"/>
              <w:jc w:val="left"/>
              <w:rPr>
                <w:bdr w:val="nil"/>
              </w:rPr>
            </w:pPr>
            <w:r>
              <w:rPr>
                <w:rFonts w:ascii="Calibri" w:eastAsia="Calibri" w:hAnsi="Calibri" w:cs="Calibri"/>
                <w:sz w:val="20"/>
                <w:bdr w:val="nil"/>
              </w:rPr>
              <w:t>» na základě výstražných symbolů a varování na etiketě posoudí nebezpečnost látky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DA0641" w14:textId="77777777" w:rsidR="009D23F3" w:rsidRDefault="00000000">
            <w:pPr>
              <w:spacing w:line="240" w:lineRule="auto"/>
              <w:ind w:left="60"/>
              <w:jc w:val="left"/>
              <w:rPr>
                <w:bdr w:val="nil"/>
              </w:rPr>
            </w:pPr>
            <w:r>
              <w:rPr>
                <w:rFonts w:ascii="Calibri" w:eastAsia="Calibri" w:hAnsi="Calibri" w:cs="Calibri"/>
                <w:sz w:val="20"/>
                <w:bdr w:val="nil"/>
              </w:rPr>
              <w:t>» Nebezpečné látky a přípravky - H-věty, P-věty, piktogramy a jejich význam</w:t>
            </w:r>
          </w:p>
        </w:tc>
      </w:tr>
      <w:tr w:rsidR="009D23F3" w14:paraId="668B3DD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151EF0"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50AB0A" w14:textId="77777777" w:rsidR="009D23F3" w:rsidRDefault="00000000">
            <w:pPr>
              <w:spacing w:line="240" w:lineRule="auto"/>
              <w:ind w:left="60"/>
              <w:jc w:val="left"/>
              <w:rPr>
                <w:bdr w:val="nil"/>
              </w:rPr>
            </w:pPr>
            <w:r>
              <w:rPr>
                <w:rFonts w:ascii="Calibri" w:eastAsia="Calibri" w:hAnsi="Calibri" w:cs="Calibri"/>
                <w:sz w:val="20"/>
                <w:bdr w:val="nil"/>
              </w:rPr>
              <w:t>» uvede všechna telefonní čísla integrovaného záchranného systému důležitá pro případ havárie a popíše zásady volání na tísňové linky </w:t>
            </w:r>
            <w:r>
              <w:rPr>
                <w:rFonts w:ascii="Calibri" w:eastAsia="Calibri" w:hAnsi="Calibri" w:cs="Calibri"/>
                <w:sz w:val="20"/>
                <w:bdr w:val="nil"/>
              </w:rPr>
              <w:br/>
              <w:t> » popíše zásady první pomoci při úrazu (poleptání, popálení, pořezání, nadýchání se jedovatého plynu) v laboratoři nebo domácnosti </w:t>
            </w:r>
            <w:r>
              <w:rPr>
                <w:rFonts w:ascii="Calibri" w:eastAsia="Calibri" w:hAnsi="Calibri" w:cs="Calibri"/>
                <w:sz w:val="20"/>
                <w:bdr w:val="nil"/>
              </w:rPr>
              <w:br/>
              <w:t> » na příkladech ze svého okolí uvede způsob chování při úniku nebezpečných chemických látek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BE6DE9" w14:textId="77777777" w:rsidR="009D23F3" w:rsidRDefault="00000000">
            <w:pPr>
              <w:spacing w:line="240" w:lineRule="auto"/>
              <w:ind w:left="60"/>
              <w:jc w:val="left"/>
              <w:rPr>
                <w:bdr w:val="nil"/>
              </w:rPr>
            </w:pPr>
            <w:r>
              <w:rPr>
                <w:rFonts w:ascii="Calibri" w:eastAsia="Calibri" w:hAnsi="Calibri" w:cs="Calibri"/>
                <w:sz w:val="20"/>
                <w:bdr w:val="nil"/>
              </w:rPr>
              <w:t>» Mimořádné události - havárie chemických provozů, úniky nebezpečných látek</w:t>
            </w:r>
          </w:p>
        </w:tc>
      </w:tr>
      <w:tr w:rsidR="009D23F3" w14:paraId="0B157F3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D1264C" w14:textId="77777777" w:rsidR="009D23F3" w:rsidRDefault="00000000">
            <w:pPr>
              <w:spacing w:line="240" w:lineRule="auto"/>
              <w:ind w:left="60"/>
              <w:jc w:val="left"/>
              <w:rPr>
                <w:bdr w:val="nil"/>
              </w:rPr>
            </w:pPr>
            <w:r>
              <w:rPr>
                <w:rFonts w:ascii="Calibri" w:eastAsia="Calibri" w:hAnsi="Calibri" w:cs="Calibri"/>
                <w:sz w:val="20"/>
                <w:bdr w:val="nil"/>
              </w:rPr>
              <w:t>CH-9-2-01 rozlišuje směsi a chemické látky</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B6F160" w14:textId="77777777" w:rsidR="009D23F3" w:rsidRDefault="00000000">
            <w:pPr>
              <w:spacing w:line="240" w:lineRule="auto"/>
              <w:ind w:left="60"/>
              <w:jc w:val="left"/>
              <w:rPr>
                <w:bdr w:val="nil"/>
              </w:rPr>
            </w:pPr>
            <w:r>
              <w:rPr>
                <w:rFonts w:ascii="Calibri" w:eastAsia="Calibri" w:hAnsi="Calibri" w:cs="Calibri"/>
                <w:sz w:val="20"/>
                <w:bdr w:val="nil"/>
              </w:rPr>
              <w:t>» uvede příklady plynných, kapalných a pevných směsí</w:t>
            </w:r>
            <w:r>
              <w:rPr>
                <w:rFonts w:ascii="Calibri" w:eastAsia="Calibri" w:hAnsi="Calibri" w:cs="Calibri"/>
                <w:sz w:val="20"/>
                <w:bdr w:val="nil"/>
              </w:rPr>
              <w:br/>
              <w:t>» rozliší u známých směsí, zda jsou různorodé, nebo stejnorodé</w:t>
            </w:r>
            <w:r>
              <w:rPr>
                <w:rFonts w:ascii="Calibri" w:eastAsia="Calibri" w:hAnsi="Calibri" w:cs="Calibri"/>
                <w:sz w:val="20"/>
                <w:bdr w:val="nil"/>
              </w:rPr>
              <w:br/>
              <w:t>» uvede příklady směsí a čistých látek</w:t>
            </w:r>
            <w:r>
              <w:rPr>
                <w:rFonts w:ascii="Calibri" w:eastAsia="Calibri" w:hAnsi="Calibri" w:cs="Calibri"/>
                <w:sz w:val="20"/>
                <w:bdr w:val="nil"/>
              </w:rPr>
              <w:br/>
              <w:t>» vypočítá složení roztoku s využitím procentuálního vyjádření nebo pomocí hmotnostního zlomku</w:t>
            </w:r>
            <w:r>
              <w:rPr>
                <w:rFonts w:ascii="Calibri" w:eastAsia="Calibri" w:hAnsi="Calibri" w:cs="Calibri"/>
                <w:sz w:val="20"/>
                <w:bdr w:val="nil"/>
              </w:rPr>
              <w:br/>
              <w:t>» navrhne přípravu roztoku daného složení v domácnosti</w:t>
            </w:r>
            <w:r>
              <w:rPr>
                <w:rFonts w:ascii="Calibri" w:eastAsia="Calibri" w:hAnsi="Calibri" w:cs="Calibri"/>
                <w:sz w:val="20"/>
                <w:bdr w:val="nil"/>
              </w:rPr>
              <w:br/>
              <w:t>» rozlišuje mezi pojmy nasycený a nenasycený roztok</w:t>
            </w:r>
            <w:r>
              <w:rPr>
                <w:rFonts w:ascii="Calibri" w:eastAsia="Calibri" w:hAnsi="Calibri" w:cs="Calibri"/>
                <w:sz w:val="20"/>
                <w:bdr w:val="nil"/>
              </w:rPr>
              <w:br/>
              <w:t>» správně používá termíny: složka roztoku, rozpuštěná látka a rozpouštědlo, koncentrovanější a zředěnější roztok</w:t>
            </w:r>
            <w:r>
              <w:rPr>
                <w:rFonts w:ascii="Calibri" w:eastAsia="Calibri" w:hAnsi="Calibri" w:cs="Calibri"/>
                <w:sz w:val="20"/>
                <w:bdr w:val="nil"/>
              </w:rPr>
              <w:br/>
              <w:t>» samostatně sestaví filtrační aparaturu s využitím laboratorních pomůcek</w:t>
            </w:r>
            <w:r>
              <w:rPr>
                <w:rFonts w:ascii="Calibri" w:eastAsia="Calibri" w:hAnsi="Calibri" w:cs="Calibri"/>
                <w:sz w:val="20"/>
                <w:bdr w:val="nil"/>
              </w:rPr>
              <w:br/>
              <w:t>» vysvětlí princip usazování a destilace na konkrétním příkladu</w:t>
            </w:r>
            <w:r>
              <w:rPr>
                <w:rFonts w:ascii="Calibri" w:eastAsia="Calibri" w:hAnsi="Calibri" w:cs="Calibri"/>
                <w:sz w:val="20"/>
                <w:bdr w:val="nil"/>
              </w:rPr>
              <w:br/>
              <w:t>» aplikuje poznatky o oddělování složek směsí na příkladech z běžného života</w:t>
            </w:r>
            <w:r>
              <w:rPr>
                <w:rFonts w:ascii="Calibri" w:eastAsia="Calibri" w:hAnsi="Calibri" w:cs="Calibri"/>
                <w:sz w:val="20"/>
                <w:bdr w:val="nil"/>
              </w:rPr>
              <w:br/>
              <w:t>» aplikuje poznatky o oddělování složek směsí na příkladech z běžného života</w:t>
            </w:r>
            <w:r>
              <w:rPr>
                <w:rFonts w:ascii="Calibri" w:eastAsia="Calibri" w:hAnsi="Calibri" w:cs="Calibri"/>
                <w:sz w:val="20"/>
                <w:bdr w:val="nil"/>
              </w:rPr>
              <w:br/>
              <w:t>» prakticky provede oddělení složek směsí, které využívá v běžném osobním životě (dekantace, filtrace, krystalizace)</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56B975" w14:textId="77777777" w:rsidR="009D23F3" w:rsidRDefault="00000000">
            <w:pPr>
              <w:spacing w:line="240" w:lineRule="auto"/>
              <w:ind w:left="60"/>
              <w:jc w:val="left"/>
              <w:rPr>
                <w:bdr w:val="nil"/>
              </w:rPr>
            </w:pPr>
            <w:r>
              <w:rPr>
                <w:rFonts w:ascii="Calibri" w:eastAsia="Calibri" w:hAnsi="Calibri" w:cs="Calibri"/>
                <w:sz w:val="20"/>
                <w:bdr w:val="nil"/>
              </w:rPr>
              <w:t>» Směsi - různorodé, stejnorodé roztoky, hmotnostní zlomek a koncentrace roztoku, koncentrovanější, zředěnější, nasycený a nenasycený roztok; vliv teploty, míchání a plošného obsahu pevné složky na rychlost jejího rozpouštění do roztoku, oddělování složek směsí (usazování, filtrace, destilace, krystalizace, sublimace)</w:t>
            </w:r>
          </w:p>
        </w:tc>
      </w:tr>
      <w:tr w:rsidR="009D23F3" w14:paraId="5D8A60B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BE4648" w14:textId="77777777" w:rsidR="009D23F3" w:rsidRDefault="00000000">
            <w:pPr>
              <w:spacing w:line="240" w:lineRule="auto"/>
              <w:ind w:left="60"/>
              <w:jc w:val="left"/>
              <w:rPr>
                <w:bdr w:val="nil"/>
              </w:rPr>
            </w:pPr>
            <w:r>
              <w:rPr>
                <w:rFonts w:ascii="Calibri" w:eastAsia="Calibri" w:hAnsi="Calibri" w:cs="Calibri"/>
                <w:sz w:val="20"/>
                <w:bdr w:val="nil"/>
              </w:rPr>
              <w:t>CH-9-2-02 vypočítá složení roztoků, připraví prakticky roztok daného složení</w:t>
            </w:r>
          </w:p>
        </w:tc>
        <w:tc>
          <w:tcPr>
            <w:tcW w:w="1700" w:type="pct"/>
            <w:vMerge/>
            <w:tcBorders>
              <w:top w:val="inset" w:sz="6" w:space="0" w:color="808080"/>
              <w:left w:val="inset" w:sz="6" w:space="0" w:color="808080"/>
              <w:bottom w:val="inset" w:sz="6" w:space="0" w:color="808080"/>
              <w:right w:val="inset" w:sz="6" w:space="0" w:color="808080"/>
            </w:tcBorders>
          </w:tcPr>
          <w:p w14:paraId="689B282C"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3610F08" w14:textId="77777777" w:rsidR="009D23F3" w:rsidRDefault="009D23F3">
            <w:pPr>
              <w:spacing w:line="240" w:lineRule="auto"/>
              <w:ind w:left="60"/>
              <w:jc w:val="left"/>
              <w:rPr>
                <w:bdr w:val="nil"/>
              </w:rPr>
            </w:pPr>
          </w:p>
        </w:tc>
      </w:tr>
      <w:tr w:rsidR="009D23F3" w14:paraId="3F1027D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AD899A" w14:textId="77777777" w:rsidR="009D23F3" w:rsidRDefault="00000000">
            <w:pPr>
              <w:spacing w:line="240" w:lineRule="auto"/>
              <w:ind w:left="60"/>
              <w:jc w:val="left"/>
              <w:rPr>
                <w:bdr w:val="nil"/>
              </w:rPr>
            </w:pPr>
            <w:r>
              <w:rPr>
                <w:rFonts w:ascii="Calibri" w:eastAsia="Calibri" w:hAnsi="Calibri" w:cs="Calibri"/>
                <w:sz w:val="20"/>
                <w:bdr w:val="nil"/>
              </w:rPr>
              <w:t>CH-9-2-03 navrhne postupy a prakticky provede oddělování složek směsí o známém složení; uvede příklady oddělování složek v praxi</w:t>
            </w:r>
          </w:p>
        </w:tc>
        <w:tc>
          <w:tcPr>
            <w:tcW w:w="1700" w:type="pct"/>
            <w:vMerge/>
            <w:tcBorders>
              <w:top w:val="inset" w:sz="6" w:space="0" w:color="808080"/>
              <w:left w:val="inset" w:sz="6" w:space="0" w:color="808080"/>
              <w:bottom w:val="inset" w:sz="6" w:space="0" w:color="808080"/>
              <w:right w:val="inset" w:sz="6" w:space="0" w:color="808080"/>
            </w:tcBorders>
          </w:tcPr>
          <w:p w14:paraId="3C849E1B"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6B23E63" w14:textId="77777777" w:rsidR="009D23F3" w:rsidRDefault="009D23F3">
            <w:pPr>
              <w:spacing w:line="240" w:lineRule="auto"/>
              <w:ind w:left="60"/>
              <w:jc w:val="left"/>
              <w:rPr>
                <w:bdr w:val="nil"/>
              </w:rPr>
            </w:pPr>
          </w:p>
        </w:tc>
      </w:tr>
      <w:tr w:rsidR="009D23F3" w14:paraId="4219A33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D6498F" w14:textId="77777777" w:rsidR="009D23F3" w:rsidRDefault="00000000">
            <w:pPr>
              <w:spacing w:line="240" w:lineRule="auto"/>
              <w:ind w:left="60"/>
              <w:jc w:val="left"/>
              <w:rPr>
                <w:bdr w:val="nil"/>
              </w:rPr>
            </w:pPr>
            <w:r>
              <w:rPr>
                <w:rFonts w:ascii="Calibri" w:eastAsia="Calibri" w:hAnsi="Calibri" w:cs="Calibri"/>
                <w:sz w:val="20"/>
                <w:bdr w:val="nil"/>
              </w:rPr>
              <w:t>CH-9-2-04 rozliší různé druhy vody a uvede příklady jejich výskytu a použití, uvede příklady znečišťování vody a vzduchu</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D0F1F4" w14:textId="77777777" w:rsidR="009D23F3" w:rsidRDefault="00000000">
            <w:pPr>
              <w:spacing w:line="240" w:lineRule="auto"/>
              <w:ind w:left="60"/>
              <w:jc w:val="left"/>
              <w:rPr>
                <w:bdr w:val="nil"/>
              </w:rPr>
            </w:pPr>
            <w:r>
              <w:rPr>
                <w:rFonts w:ascii="Calibri" w:eastAsia="Calibri" w:hAnsi="Calibri" w:cs="Calibri"/>
                <w:sz w:val="20"/>
                <w:bdr w:val="nil"/>
              </w:rPr>
              <w:t>» vysvětlí, jak voda v závislosti na fyzikálních podmínkách mění své skupenství, a uvede, jak se změny skupenství nazývají</w:t>
            </w:r>
            <w:r>
              <w:rPr>
                <w:rFonts w:ascii="Calibri" w:eastAsia="Calibri" w:hAnsi="Calibri" w:cs="Calibri"/>
                <w:sz w:val="20"/>
                <w:bdr w:val="nil"/>
              </w:rPr>
              <w:br/>
              <w:t>» uvede základní fyzikální a chemické vlastnosti vody</w:t>
            </w:r>
            <w:r>
              <w:rPr>
                <w:rFonts w:ascii="Calibri" w:eastAsia="Calibri" w:hAnsi="Calibri" w:cs="Calibri"/>
                <w:sz w:val="20"/>
                <w:bdr w:val="nil"/>
              </w:rPr>
              <w:br/>
              <w:t>» uvede příklady využití vody v domácnosti, v průmyslu a v zemědělství a zhodnotí vliv využití vody v této činnosti na životní prostředí</w:t>
            </w:r>
            <w:r>
              <w:rPr>
                <w:rFonts w:ascii="Calibri" w:eastAsia="Calibri" w:hAnsi="Calibri" w:cs="Calibri"/>
                <w:sz w:val="20"/>
                <w:bdr w:val="nil"/>
              </w:rPr>
              <w:br/>
              <w:t>» žák používá správně pojmy: odpadní voda, pitná voda, užitková voda, destilovaná voda</w:t>
            </w:r>
            <w:r>
              <w:rPr>
                <w:rFonts w:ascii="Calibri" w:eastAsia="Calibri" w:hAnsi="Calibri" w:cs="Calibri"/>
                <w:sz w:val="20"/>
                <w:bdr w:val="nil"/>
              </w:rPr>
              <w:br/>
              <w:t>» vysvětlí význam vody pro život na Zemi</w:t>
            </w:r>
            <w:r>
              <w:rPr>
                <w:rFonts w:ascii="Calibri" w:eastAsia="Calibri" w:hAnsi="Calibri" w:cs="Calibri"/>
                <w:sz w:val="20"/>
                <w:bdr w:val="nil"/>
              </w:rPr>
              <w:br/>
              <w:t>» žák používá správně pojmy: odpadní voda, pitná voda, užitková voda, destilovaná voda</w:t>
            </w:r>
            <w:r>
              <w:rPr>
                <w:rFonts w:ascii="Calibri" w:eastAsia="Calibri" w:hAnsi="Calibri" w:cs="Calibri"/>
                <w:sz w:val="20"/>
                <w:bdr w:val="nil"/>
              </w:rPr>
              <w:br/>
              <w:t>» vyjmenuje zdroje znečištění vody ve svém okolí i v regionu, ve kterém žije</w:t>
            </w:r>
            <w:r>
              <w:rPr>
                <w:rFonts w:ascii="Calibri" w:eastAsia="Calibri" w:hAnsi="Calibri" w:cs="Calibri"/>
                <w:sz w:val="20"/>
                <w:bdr w:val="nil"/>
              </w:rPr>
              <w:br/>
              <w:t>» navrhne způsoby ochrany čistoty vod v přírodě</w:t>
            </w:r>
            <w:r>
              <w:rPr>
                <w:rFonts w:ascii="Calibri" w:eastAsia="Calibri" w:hAnsi="Calibri" w:cs="Calibri"/>
                <w:sz w:val="20"/>
                <w:bdr w:val="nil"/>
              </w:rPr>
              <w:br/>
              <w:t>» navrhne, jak šetřit vodou v domácnosti</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DEF2E8" w14:textId="77777777" w:rsidR="009D23F3" w:rsidRDefault="00000000">
            <w:pPr>
              <w:spacing w:line="240" w:lineRule="auto"/>
              <w:ind w:left="60"/>
              <w:jc w:val="left"/>
              <w:rPr>
                <w:bdr w:val="nil"/>
              </w:rPr>
            </w:pPr>
            <w:r>
              <w:rPr>
                <w:rFonts w:ascii="Calibri" w:eastAsia="Calibri" w:hAnsi="Calibri" w:cs="Calibri"/>
                <w:sz w:val="20"/>
                <w:bdr w:val="nil"/>
              </w:rPr>
              <w:t>» Voda - destilovaná, pitná, odpadní; výroba pitné vody; čistota vody</w:t>
            </w:r>
          </w:p>
        </w:tc>
      </w:tr>
      <w:tr w:rsidR="009D23F3" w14:paraId="37C4547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98701D" w14:textId="77777777" w:rsidR="009D23F3" w:rsidRDefault="00000000">
            <w:pPr>
              <w:spacing w:line="240" w:lineRule="auto"/>
              <w:ind w:left="60"/>
              <w:jc w:val="left"/>
              <w:rPr>
                <w:bdr w:val="nil"/>
              </w:rPr>
            </w:pPr>
            <w:r>
              <w:rPr>
                <w:rFonts w:ascii="Calibri" w:eastAsia="Calibri" w:hAnsi="Calibri" w:cs="Calibri"/>
                <w:sz w:val="20"/>
                <w:bdr w:val="nil"/>
              </w:rPr>
              <w:t>CH-9-2-04 rozliší různé druhy vody a uvede příklady jejich výskytu a použití, uvede příklady znečišťování vody a vzduchu</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120CA3" w14:textId="77777777" w:rsidR="009D23F3" w:rsidRDefault="00000000">
            <w:pPr>
              <w:spacing w:line="240" w:lineRule="auto"/>
              <w:ind w:left="60"/>
              <w:jc w:val="left"/>
              <w:rPr>
                <w:bdr w:val="nil"/>
              </w:rPr>
            </w:pPr>
            <w:r>
              <w:rPr>
                <w:rFonts w:ascii="Calibri" w:eastAsia="Calibri" w:hAnsi="Calibri" w:cs="Calibri"/>
                <w:sz w:val="20"/>
                <w:bdr w:val="nil"/>
              </w:rPr>
              <w:t>» uvede základní složky čistého vzduchu</w:t>
            </w:r>
            <w:r>
              <w:rPr>
                <w:rFonts w:ascii="Calibri" w:eastAsia="Calibri" w:hAnsi="Calibri" w:cs="Calibri"/>
                <w:sz w:val="20"/>
                <w:bdr w:val="nil"/>
              </w:rPr>
              <w:br/>
              <w:t>» vysvětlí význam kyslíku pro život na Zemi</w:t>
            </w:r>
            <w:r>
              <w:rPr>
                <w:rFonts w:ascii="Calibri" w:eastAsia="Calibri" w:hAnsi="Calibri" w:cs="Calibri"/>
                <w:sz w:val="20"/>
                <w:bdr w:val="nil"/>
              </w:rPr>
              <w:br/>
              <w:t>» vyjmenuje zdroje znečištění vzduchu ve svém okolí a regionu, ve kterém žije (vnějších i vnitřních prostor)</w:t>
            </w:r>
            <w:r>
              <w:rPr>
                <w:rFonts w:ascii="Calibri" w:eastAsia="Calibri" w:hAnsi="Calibri" w:cs="Calibri"/>
                <w:sz w:val="20"/>
                <w:bdr w:val="nil"/>
              </w:rPr>
              <w:br/>
              <w:t>» navrhne způsoby, jak chránit čistotu ovzduší</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7B85AE" w14:textId="77777777" w:rsidR="009D23F3" w:rsidRDefault="00000000">
            <w:pPr>
              <w:spacing w:line="240" w:lineRule="auto"/>
              <w:ind w:left="60"/>
              <w:jc w:val="left"/>
              <w:rPr>
                <w:bdr w:val="nil"/>
              </w:rPr>
            </w:pPr>
            <w:r>
              <w:rPr>
                <w:rFonts w:ascii="Calibri" w:eastAsia="Calibri" w:hAnsi="Calibri" w:cs="Calibri"/>
                <w:sz w:val="20"/>
                <w:bdr w:val="nil"/>
              </w:rPr>
              <w:t>» Vzduch - složení, čistota ovzduší, ozonová vrstva</w:t>
            </w:r>
          </w:p>
        </w:tc>
      </w:tr>
      <w:tr w:rsidR="009D23F3" w14:paraId="5A7DD4A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E8C3BB" w14:textId="77777777" w:rsidR="009D23F3" w:rsidRDefault="00000000">
            <w:pPr>
              <w:spacing w:line="240" w:lineRule="auto"/>
              <w:ind w:left="60"/>
              <w:jc w:val="left"/>
              <w:rPr>
                <w:bdr w:val="nil"/>
              </w:rPr>
            </w:pPr>
            <w:r>
              <w:rPr>
                <w:rFonts w:ascii="Calibri" w:eastAsia="Calibri" w:hAnsi="Calibri" w:cs="Calibri"/>
                <w:sz w:val="20"/>
                <w:bdr w:val="nil"/>
              </w:rPr>
              <w:t>CH-9-3-01 používá pojmy atom a molekula, prvek a sloučenina ve správných souvislostech</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A98B63" w14:textId="77777777" w:rsidR="009D23F3" w:rsidRDefault="00000000">
            <w:pPr>
              <w:spacing w:line="240" w:lineRule="auto"/>
              <w:ind w:left="60"/>
              <w:jc w:val="left"/>
              <w:rPr>
                <w:bdr w:val="nil"/>
              </w:rPr>
            </w:pPr>
            <w:r>
              <w:rPr>
                <w:rFonts w:ascii="Calibri" w:eastAsia="Calibri" w:hAnsi="Calibri" w:cs="Calibri"/>
                <w:sz w:val="20"/>
                <w:bdr w:val="nil"/>
              </w:rPr>
              <w:t>» rozlišuje částice atomu, atomy a molekuly</w:t>
            </w:r>
            <w:r>
              <w:rPr>
                <w:rFonts w:ascii="Calibri" w:eastAsia="Calibri" w:hAnsi="Calibri" w:cs="Calibri"/>
                <w:sz w:val="20"/>
                <w:bdr w:val="nil"/>
              </w:rPr>
              <w:br/>
              <w:t>» popíše umístění protonů, elektronů a neutronů v atomu</w:t>
            </w:r>
            <w:r>
              <w:rPr>
                <w:rFonts w:ascii="Calibri" w:eastAsia="Calibri" w:hAnsi="Calibri" w:cs="Calibri"/>
                <w:sz w:val="20"/>
                <w:bdr w:val="nil"/>
              </w:rPr>
              <w:br/>
              <w:t>» uvede znaménko elektrického náboje elektronu a protonu</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55467B" w14:textId="77777777" w:rsidR="009D23F3" w:rsidRDefault="00000000">
            <w:pPr>
              <w:spacing w:line="240" w:lineRule="auto"/>
              <w:ind w:left="60"/>
              <w:jc w:val="left"/>
              <w:rPr>
                <w:bdr w:val="nil"/>
              </w:rPr>
            </w:pPr>
            <w:r>
              <w:rPr>
                <w:rFonts w:ascii="Calibri" w:eastAsia="Calibri" w:hAnsi="Calibri" w:cs="Calibri"/>
                <w:sz w:val="20"/>
                <w:bdr w:val="nil"/>
              </w:rPr>
              <w:t>» Částicové složení látek - molekuly, atomy, atomové jádro, protony, neutrony, elektronový obal a jeho změny v chemických reakcích, elektrony</w:t>
            </w:r>
          </w:p>
        </w:tc>
      </w:tr>
      <w:tr w:rsidR="009D23F3" w14:paraId="21B86E6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53905D" w14:textId="77777777" w:rsidR="009D23F3" w:rsidRDefault="00000000">
            <w:pPr>
              <w:spacing w:line="240" w:lineRule="auto"/>
              <w:ind w:left="60"/>
              <w:jc w:val="left"/>
              <w:rPr>
                <w:bdr w:val="nil"/>
              </w:rPr>
            </w:pPr>
            <w:r>
              <w:rPr>
                <w:rFonts w:ascii="Calibri" w:eastAsia="Calibri" w:hAnsi="Calibri" w:cs="Calibri"/>
                <w:sz w:val="20"/>
                <w:bdr w:val="nil"/>
              </w:rPr>
              <w:t>CH-9-3-02 orientuje se v periodické soustavě chemických prvků, rozpozná vybrané kovy a nekovy a usuzuje na jejich možné vlastnosti</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D61222" w14:textId="77777777" w:rsidR="009D23F3" w:rsidRDefault="00000000">
            <w:pPr>
              <w:spacing w:line="240" w:lineRule="auto"/>
              <w:ind w:left="60"/>
              <w:jc w:val="left"/>
              <w:rPr>
                <w:bdr w:val="nil"/>
              </w:rPr>
            </w:pPr>
            <w:r>
              <w:rPr>
                <w:rFonts w:ascii="Calibri" w:eastAsia="Calibri" w:hAnsi="Calibri" w:cs="Calibri"/>
                <w:sz w:val="20"/>
                <w:bdr w:val="nil"/>
              </w:rPr>
              <w:t>» používá pojmy chemický prvek a chemická sloučenina ve správných souvislostech</w:t>
            </w:r>
            <w:r>
              <w:rPr>
                <w:rFonts w:ascii="Calibri" w:eastAsia="Calibri" w:hAnsi="Calibri" w:cs="Calibri"/>
                <w:sz w:val="20"/>
                <w:bdr w:val="nil"/>
              </w:rPr>
              <w:br/>
              <w:t>» rozliší chemickou značku prvku a chemický vzorec sloučeniny</w:t>
            </w:r>
            <w:r>
              <w:rPr>
                <w:rFonts w:ascii="Calibri" w:eastAsia="Calibri" w:hAnsi="Calibri" w:cs="Calibri"/>
                <w:sz w:val="20"/>
                <w:bdr w:val="nil"/>
              </w:rPr>
              <w:br/>
              <w:t>» vyjádří složení chemické látky ze vzorce chemické sloučeniny, rozliší anionty, kationty a atomy</w:t>
            </w:r>
            <w:r>
              <w:rPr>
                <w:rFonts w:ascii="Calibri" w:eastAsia="Calibri" w:hAnsi="Calibri" w:cs="Calibri"/>
                <w:sz w:val="20"/>
                <w:bdr w:val="nil"/>
              </w:rPr>
              <w:br/>
              <w:t>» používá značky a názvy vybraných chemických prvků (zejména prvků hlavních skupin a významných zástupců kovů)</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826DBB" w14:textId="77777777" w:rsidR="009D23F3" w:rsidRDefault="00000000">
            <w:pPr>
              <w:spacing w:line="240" w:lineRule="auto"/>
              <w:ind w:left="60"/>
              <w:jc w:val="left"/>
              <w:rPr>
                <w:bdr w:val="nil"/>
              </w:rPr>
            </w:pPr>
            <w:r>
              <w:rPr>
                <w:rFonts w:ascii="Calibri" w:eastAsia="Calibri" w:hAnsi="Calibri" w:cs="Calibri"/>
                <w:sz w:val="20"/>
                <w:bdr w:val="nil"/>
              </w:rPr>
              <w:t>» Prvky - názvy, značky, vlastnosti a použití vybraných prvků, skupiny a periody v periodické soustavě prvků, protonové číslo</w:t>
            </w:r>
          </w:p>
        </w:tc>
      </w:tr>
      <w:tr w:rsidR="009D23F3" w14:paraId="5992796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716773"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9A796D" w14:textId="77777777" w:rsidR="009D23F3" w:rsidRDefault="00000000">
            <w:pPr>
              <w:spacing w:line="240" w:lineRule="auto"/>
              <w:ind w:left="60"/>
              <w:jc w:val="left"/>
              <w:rPr>
                <w:bdr w:val="nil"/>
              </w:rPr>
            </w:pPr>
            <w:r>
              <w:rPr>
                <w:rFonts w:ascii="Calibri" w:eastAsia="Calibri" w:hAnsi="Calibri" w:cs="Calibri"/>
                <w:sz w:val="20"/>
                <w:bdr w:val="nil"/>
              </w:rPr>
              <w:t>» rozliší periody a skupiny v periodické soustavě chemických prvků a vyhledá známé prvky s podobnými vlastnostmi </w:t>
            </w:r>
            <w:r>
              <w:rPr>
                <w:rFonts w:ascii="Calibri" w:eastAsia="Calibri" w:hAnsi="Calibri" w:cs="Calibri"/>
                <w:sz w:val="20"/>
                <w:bdr w:val="nil"/>
              </w:rPr>
              <w:br/>
              <w:t> » rozliší mezi známými prvky kovy a nekovy </w:t>
            </w:r>
            <w:r>
              <w:rPr>
                <w:rFonts w:ascii="Calibri" w:eastAsia="Calibri" w:hAnsi="Calibri" w:cs="Calibri"/>
                <w:sz w:val="20"/>
                <w:bdr w:val="nil"/>
              </w:rPr>
              <w:br/>
              <w:t> » uvede charakteristické vlastnosti kovů a nekovů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310B7D" w14:textId="77777777" w:rsidR="009D23F3" w:rsidRDefault="00000000">
            <w:pPr>
              <w:spacing w:line="240" w:lineRule="auto"/>
              <w:ind w:left="60"/>
              <w:jc w:val="left"/>
              <w:rPr>
                <w:bdr w:val="nil"/>
              </w:rPr>
            </w:pPr>
            <w:r>
              <w:rPr>
                <w:rFonts w:ascii="Calibri" w:eastAsia="Calibri" w:hAnsi="Calibri" w:cs="Calibri"/>
                <w:sz w:val="20"/>
                <w:bdr w:val="nil"/>
              </w:rPr>
              <w:t>» Chemické sloučeniny - chemická vazba, názvosloví jednoduchých anorganických i organických sloučenin</w:t>
            </w:r>
          </w:p>
        </w:tc>
      </w:tr>
      <w:tr w:rsidR="009D23F3" w14:paraId="1DB7E8D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491B38"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A61E45" w14:textId="77777777" w:rsidR="009D23F3" w:rsidRDefault="00000000">
            <w:pPr>
              <w:spacing w:line="240" w:lineRule="auto"/>
              <w:ind w:left="60"/>
              <w:jc w:val="left"/>
              <w:rPr>
                <w:bdr w:val="nil"/>
              </w:rPr>
            </w:pPr>
            <w:r>
              <w:rPr>
                <w:rFonts w:ascii="Calibri" w:eastAsia="Calibri" w:hAnsi="Calibri" w:cs="Calibri"/>
                <w:sz w:val="20"/>
                <w:bdr w:val="nil"/>
              </w:rPr>
              <w:t>» rozliší výchozí látky a produkty chemických reakcí </w:t>
            </w:r>
            <w:r>
              <w:rPr>
                <w:rFonts w:ascii="Calibri" w:eastAsia="Calibri" w:hAnsi="Calibri" w:cs="Calibri"/>
                <w:sz w:val="20"/>
                <w:bdr w:val="nil"/>
              </w:rPr>
              <w:br/>
              <w:t> » uvede zákon zachování hmotnosti </w:t>
            </w:r>
            <w:r>
              <w:rPr>
                <w:rFonts w:ascii="Calibri" w:eastAsia="Calibri" w:hAnsi="Calibri" w:cs="Calibri"/>
                <w:sz w:val="20"/>
                <w:bdr w:val="nil"/>
              </w:rPr>
              <w:br/>
              <w:t> » využije zákon zachování hmotnosti při řešení jednoduchých úloh </w:t>
            </w:r>
            <w:r>
              <w:rPr>
                <w:rFonts w:ascii="Calibri" w:eastAsia="Calibri" w:hAnsi="Calibri" w:cs="Calibri"/>
                <w:sz w:val="20"/>
                <w:bdr w:val="nil"/>
              </w:rPr>
              <w:br/>
              <w:t> » přečte s porozuměním jednoduché chemické rovnice </w:t>
            </w:r>
            <w:r>
              <w:rPr>
                <w:rFonts w:ascii="Calibri" w:eastAsia="Calibri" w:hAnsi="Calibri" w:cs="Calibri"/>
                <w:sz w:val="20"/>
                <w:bdr w:val="nil"/>
              </w:rPr>
              <w:br/>
              <w:t> » zapíše jednoduché chemické rovnice </w:t>
            </w:r>
            <w:r>
              <w:rPr>
                <w:rFonts w:ascii="Calibri" w:eastAsia="Calibri" w:hAnsi="Calibri" w:cs="Calibri"/>
                <w:sz w:val="20"/>
                <w:bdr w:val="nil"/>
              </w:rPr>
              <w:br/>
              <w:t> » pojmenuje správně výchozí látky a produkty jednoduchých chemických reakcí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E3F843" w14:textId="77777777" w:rsidR="009D23F3" w:rsidRDefault="00000000">
            <w:pPr>
              <w:spacing w:line="240" w:lineRule="auto"/>
              <w:ind w:left="60"/>
              <w:jc w:val="left"/>
              <w:rPr>
                <w:bdr w:val="nil"/>
              </w:rPr>
            </w:pPr>
            <w:r>
              <w:rPr>
                <w:rFonts w:ascii="Calibri" w:eastAsia="Calibri" w:hAnsi="Calibri" w:cs="Calibri"/>
                <w:sz w:val="20"/>
                <w:bdr w:val="nil"/>
              </w:rPr>
              <w:t>» Chemické reakce - zákon zachování hmotnosti, chemické rovnice, látkové množství, molární hmotnost</w:t>
            </w:r>
          </w:p>
        </w:tc>
      </w:tr>
      <w:tr w:rsidR="009D23F3" w14:paraId="28A6A50E"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6CA3C0" w14:textId="77777777" w:rsidR="009D23F3" w:rsidRDefault="00000000">
            <w:pPr>
              <w:spacing w:line="240" w:lineRule="auto"/>
              <w:ind w:left="60"/>
              <w:jc w:val="left"/>
              <w:rPr>
                <w:bdr w:val="nil"/>
              </w:rPr>
            </w:pPr>
            <w:r>
              <w:rPr>
                <w:rFonts w:ascii="Calibri" w:eastAsia="Calibri" w:hAnsi="Calibri" w:cs="Calibri"/>
                <w:sz w:val="20"/>
                <w:bdr w:val="nil"/>
              </w:rPr>
              <w:t>CH-9-4-01 rozliší a zapíše rovnicí výchozí látky a produkty chemických reakcí, uvede příklady prakticky důležitých chemických reakcí a zhodnotí jejich využívání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D2CB33" w14:textId="77777777" w:rsidR="009D23F3" w:rsidRDefault="00000000">
            <w:pPr>
              <w:spacing w:line="240" w:lineRule="auto"/>
              <w:ind w:left="60"/>
              <w:jc w:val="left"/>
              <w:rPr>
                <w:bdr w:val="nil"/>
              </w:rPr>
            </w:pPr>
            <w:r>
              <w:rPr>
                <w:rFonts w:ascii="Calibri" w:eastAsia="Calibri" w:hAnsi="Calibri" w:cs="Calibri"/>
                <w:sz w:val="20"/>
                <w:bdr w:val="nil"/>
              </w:rPr>
              <w:t>» rozliší výchozí látky a produkty chemických reakcí</w:t>
            </w:r>
            <w:r>
              <w:rPr>
                <w:rFonts w:ascii="Calibri" w:eastAsia="Calibri" w:hAnsi="Calibri" w:cs="Calibri"/>
                <w:sz w:val="20"/>
                <w:bdr w:val="nil"/>
              </w:rPr>
              <w:br/>
              <w:t>» pojmenuje správně výchozí látky a produkty jednoduchých chemických reakcí</w:t>
            </w:r>
            <w:r>
              <w:rPr>
                <w:rFonts w:ascii="Calibri" w:eastAsia="Calibri" w:hAnsi="Calibri" w:cs="Calibri"/>
                <w:sz w:val="20"/>
                <w:bdr w:val="nil"/>
              </w:rPr>
              <w:br/>
              <w:t>» rozliší neutralizaci od ostatních chemických reakcí</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CA442F" w14:textId="77777777" w:rsidR="009D23F3" w:rsidRDefault="00000000">
            <w:pPr>
              <w:spacing w:line="240" w:lineRule="auto"/>
              <w:ind w:left="60"/>
              <w:jc w:val="left"/>
              <w:rPr>
                <w:bdr w:val="nil"/>
              </w:rPr>
            </w:pPr>
            <w:r>
              <w:rPr>
                <w:rFonts w:ascii="Calibri" w:eastAsia="Calibri" w:hAnsi="Calibri" w:cs="Calibri"/>
                <w:sz w:val="20"/>
                <w:bdr w:val="nil"/>
              </w:rPr>
              <w:t>» Klasifikace chemických reakcí - slučování, neutralizace, reakce exotermní a endotermní</w:t>
            </w:r>
          </w:p>
        </w:tc>
      </w:tr>
      <w:tr w:rsidR="009D23F3" w14:paraId="0BE59585" w14:textId="77777777">
        <w:tc>
          <w:tcPr>
            <w:tcW w:w="1650" w:type="pct"/>
            <w:vMerge/>
            <w:tcBorders>
              <w:top w:val="inset" w:sz="6" w:space="0" w:color="808080"/>
              <w:left w:val="inset" w:sz="6" w:space="0" w:color="808080"/>
              <w:bottom w:val="inset" w:sz="6" w:space="0" w:color="808080"/>
              <w:right w:val="inset" w:sz="6" w:space="0" w:color="808080"/>
            </w:tcBorders>
          </w:tcPr>
          <w:p w14:paraId="1C16C5BB"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30AC60E4"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0DC904" w14:textId="77777777" w:rsidR="009D23F3" w:rsidRDefault="00000000">
            <w:pPr>
              <w:spacing w:line="240" w:lineRule="auto"/>
              <w:ind w:left="60"/>
              <w:jc w:val="left"/>
              <w:rPr>
                <w:bdr w:val="nil"/>
              </w:rPr>
            </w:pPr>
            <w:r>
              <w:rPr>
                <w:rFonts w:ascii="Calibri" w:eastAsia="Calibri" w:hAnsi="Calibri" w:cs="Calibri"/>
                <w:sz w:val="20"/>
                <w:bdr w:val="nil"/>
              </w:rPr>
              <w:t>» Chemie a elektřina - výroba elektrického proudu chemickou cestou</w:t>
            </w:r>
          </w:p>
        </w:tc>
      </w:tr>
      <w:tr w:rsidR="009D23F3" w14:paraId="79F9D64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A5B47C" w14:textId="77777777" w:rsidR="009D23F3" w:rsidRDefault="00000000">
            <w:pPr>
              <w:spacing w:line="240" w:lineRule="auto"/>
              <w:ind w:left="60"/>
              <w:jc w:val="left"/>
              <w:rPr>
                <w:bdr w:val="nil"/>
              </w:rPr>
            </w:pPr>
            <w:r>
              <w:rPr>
                <w:rFonts w:ascii="Calibri" w:eastAsia="Calibri" w:hAnsi="Calibri" w:cs="Calibri"/>
                <w:sz w:val="20"/>
                <w:bdr w:val="nil"/>
              </w:rPr>
              <w:t>CH-9-4-02 aplikuje poznatky o faktorech ovlivňujících průběh chemických reakcí v praxi a při předcházení jejich nebezpečnému průběhu</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09B01E" w14:textId="77777777" w:rsidR="009D23F3" w:rsidRDefault="00000000">
            <w:pPr>
              <w:spacing w:line="240" w:lineRule="auto"/>
              <w:ind w:left="60"/>
              <w:jc w:val="left"/>
              <w:rPr>
                <w:bdr w:val="nil"/>
              </w:rPr>
            </w:pPr>
            <w:r>
              <w:rPr>
                <w:rFonts w:ascii="Calibri" w:eastAsia="Calibri" w:hAnsi="Calibri" w:cs="Calibri"/>
                <w:sz w:val="20"/>
                <w:bdr w:val="nil"/>
              </w:rPr>
              <w:t>» popíše vliv teploty, plošného obsahu povrchu, koncentrace reaktantů a katalyzátorů na rychlost chemické reakce</w:t>
            </w:r>
            <w:r>
              <w:rPr>
                <w:rFonts w:ascii="Calibri" w:eastAsia="Calibri" w:hAnsi="Calibri" w:cs="Calibri"/>
                <w:sz w:val="20"/>
                <w:bdr w:val="nil"/>
              </w:rPr>
              <w:br/>
              <w:t>» popíše první pomoc při zasažení lidského těla roztoky hydroxidů a kyselin</w:t>
            </w:r>
            <w:r>
              <w:rPr>
                <w:rFonts w:ascii="Calibri" w:eastAsia="Calibri" w:hAnsi="Calibri" w:cs="Calibri"/>
                <w:sz w:val="20"/>
                <w:bdr w:val="nil"/>
              </w:rPr>
              <w:br/>
              <w:t>» popíše správný způsob ředění hydroxidů a kyselin</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B65C26" w14:textId="77777777" w:rsidR="009D23F3" w:rsidRDefault="00000000">
            <w:pPr>
              <w:spacing w:line="240" w:lineRule="auto"/>
              <w:ind w:left="60"/>
              <w:jc w:val="left"/>
              <w:rPr>
                <w:bdr w:val="nil"/>
              </w:rPr>
            </w:pPr>
            <w:r>
              <w:rPr>
                <w:rFonts w:ascii="Calibri" w:eastAsia="Calibri" w:hAnsi="Calibri" w:cs="Calibri"/>
                <w:sz w:val="20"/>
                <w:bdr w:val="nil"/>
              </w:rPr>
              <w:t>» Faktory ovlivňující rychlost chemických reakcí - teplota, plošný obsah povrchu výchozích látek, katalýza</w:t>
            </w:r>
          </w:p>
        </w:tc>
      </w:tr>
      <w:tr w:rsidR="009D23F3" w14:paraId="6FDAF5A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9F202B" w14:textId="77777777" w:rsidR="009D23F3" w:rsidRDefault="00000000">
            <w:pPr>
              <w:spacing w:line="240" w:lineRule="auto"/>
              <w:ind w:left="60"/>
              <w:jc w:val="left"/>
              <w:rPr>
                <w:bdr w:val="nil"/>
              </w:rPr>
            </w:pPr>
            <w:r>
              <w:rPr>
                <w:rFonts w:ascii="Calibri" w:eastAsia="Calibri" w:hAnsi="Calibri" w:cs="Calibri"/>
                <w:sz w:val="20"/>
                <w:bdr w:val="nil"/>
              </w:rPr>
              <w:t>CH-9-5-01 porovná vlastnosti a použití vybraných prakticky významných oxidů, kyselin, hydroxidů a solí a posoudí vliv významných zástupců těchto látek na životní prostředí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A1BD27" w14:textId="77777777" w:rsidR="009D23F3" w:rsidRDefault="00000000">
            <w:pPr>
              <w:spacing w:line="240" w:lineRule="auto"/>
              <w:ind w:left="60"/>
              <w:jc w:val="left"/>
              <w:rPr>
                <w:bdr w:val="nil"/>
              </w:rPr>
            </w:pPr>
            <w:r>
              <w:rPr>
                <w:rFonts w:ascii="Calibri" w:eastAsia="Calibri" w:hAnsi="Calibri" w:cs="Calibri"/>
                <w:sz w:val="20"/>
                <w:bdr w:val="nil"/>
              </w:rPr>
              <w:t>» uvede vlastnosti a použití prakticky významných nebo mediálně známých oxidů, kyselin, hydroxidů a solí</w:t>
            </w:r>
            <w:r>
              <w:rPr>
                <w:rFonts w:ascii="Calibri" w:eastAsia="Calibri" w:hAnsi="Calibri" w:cs="Calibri"/>
                <w:sz w:val="20"/>
                <w:bdr w:val="nil"/>
              </w:rPr>
              <w:br/>
              <w:t>» užívá vedle názvů i vzorce vybraných oxidů, kyselin, hydroxidů a solí, které souvisejí s bezpečností a zdravím člověka a s ochranou životního prostředí</w:t>
            </w:r>
            <w:r>
              <w:rPr>
                <w:rFonts w:ascii="Calibri" w:eastAsia="Calibri" w:hAnsi="Calibri" w:cs="Calibri"/>
                <w:sz w:val="20"/>
                <w:bdr w:val="nil"/>
              </w:rPr>
              <w:br/>
              <w:t>» vysvětlí rozdíl mezi tvrdou a měkkou vodou</w:t>
            </w:r>
            <w:r>
              <w:rPr>
                <w:rFonts w:ascii="Calibri" w:eastAsia="Calibri" w:hAnsi="Calibri" w:cs="Calibri"/>
                <w:sz w:val="20"/>
                <w:bdr w:val="nil"/>
              </w:rPr>
              <w:br/>
              <w:t>» popíše způsob odstraňování kotelního (vodního) kamene v domácích spotřebičích</w:t>
            </w:r>
            <w:r>
              <w:rPr>
                <w:rFonts w:ascii="Calibri" w:eastAsia="Calibri" w:hAnsi="Calibri" w:cs="Calibri"/>
                <w:sz w:val="20"/>
                <w:bdr w:val="nil"/>
              </w:rPr>
              <w:br/>
              <w:t>» rozlišuje mezi jednosložkovými a kombinovanými průmyslovými hnojivy</w:t>
            </w:r>
            <w:r>
              <w:rPr>
                <w:rFonts w:ascii="Calibri" w:eastAsia="Calibri" w:hAnsi="Calibri" w:cs="Calibri"/>
                <w:sz w:val="20"/>
                <w:bdr w:val="nil"/>
              </w:rPr>
              <w:br/>
              <w:t>» posoudí vliv přírodních a průmyslových hnojiv na životní prostředí</w:t>
            </w:r>
            <w:r>
              <w:rPr>
                <w:rFonts w:ascii="Calibri" w:eastAsia="Calibri" w:hAnsi="Calibri" w:cs="Calibri"/>
                <w:sz w:val="20"/>
                <w:bdr w:val="nil"/>
              </w:rPr>
              <w:br/>
              <w:t>» popíše vznik kyselých dešťů, včetně látek, jež je způsobují</w:t>
            </w:r>
            <w:r>
              <w:rPr>
                <w:rFonts w:ascii="Calibri" w:eastAsia="Calibri" w:hAnsi="Calibri" w:cs="Calibri"/>
                <w:sz w:val="20"/>
                <w:bdr w:val="nil"/>
              </w:rPr>
              <w:br/>
              <w:t>» zhodnotí vliv kyselých dešťů na životní prostředí i různé objekty</w:t>
            </w:r>
            <w:r>
              <w:rPr>
                <w:rFonts w:ascii="Calibri" w:eastAsia="Calibri" w:hAnsi="Calibri" w:cs="Calibri"/>
                <w:sz w:val="20"/>
                <w:bdr w:val="nil"/>
              </w:rPr>
              <w:br/>
              <w:t>» navrhne příklady opatření, kterými lze předcházet vzniku kyselých dešťů</w:t>
            </w:r>
            <w:r>
              <w:rPr>
                <w:rFonts w:ascii="Calibri" w:eastAsia="Calibri" w:hAnsi="Calibri" w:cs="Calibri"/>
                <w:sz w:val="20"/>
                <w:bdr w:val="nil"/>
              </w:rPr>
              <w:br/>
              <w:t>» uvede příklady neutralizace prováděné v běžném životě</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E26F77" w14:textId="77777777" w:rsidR="009D23F3" w:rsidRDefault="00000000">
            <w:pPr>
              <w:spacing w:line="240" w:lineRule="auto"/>
              <w:ind w:left="60"/>
              <w:jc w:val="left"/>
              <w:rPr>
                <w:bdr w:val="nil"/>
              </w:rPr>
            </w:pPr>
            <w:r>
              <w:rPr>
                <w:rFonts w:ascii="Calibri" w:eastAsia="Calibri" w:hAnsi="Calibri" w:cs="Calibri"/>
                <w:sz w:val="20"/>
                <w:bdr w:val="nil"/>
              </w:rPr>
              <w:t>» Oxidy - názvosloví, vlastnosti a použití vybraných prakticky významných oxidů</w:t>
            </w:r>
          </w:p>
        </w:tc>
      </w:tr>
      <w:tr w:rsidR="009D23F3" w14:paraId="3EEA9624"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0E13AE" w14:textId="77777777" w:rsidR="009D23F3" w:rsidRDefault="00000000">
            <w:pPr>
              <w:spacing w:line="240" w:lineRule="auto"/>
              <w:ind w:left="60"/>
              <w:jc w:val="left"/>
              <w:rPr>
                <w:bdr w:val="nil"/>
              </w:rPr>
            </w:pPr>
            <w:r>
              <w:rPr>
                <w:rFonts w:ascii="Calibri" w:eastAsia="Calibri" w:hAnsi="Calibri" w:cs="Calibri"/>
                <w:sz w:val="20"/>
                <w:bdr w:val="nil"/>
              </w:rPr>
              <w:t>CH-9-5-02 orientuje se na stupnici pH, změří reakci roztoku univerzálním indikátorovým papírkem a uvede příklady uplatňování neutralizace v praxi</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15CD28" w14:textId="77777777" w:rsidR="009D23F3" w:rsidRDefault="00000000">
            <w:pPr>
              <w:spacing w:line="240" w:lineRule="auto"/>
              <w:ind w:left="60"/>
              <w:jc w:val="left"/>
              <w:rPr>
                <w:bdr w:val="nil"/>
              </w:rPr>
            </w:pPr>
            <w:r>
              <w:rPr>
                <w:rFonts w:ascii="Calibri" w:eastAsia="Calibri" w:hAnsi="Calibri" w:cs="Calibri"/>
                <w:sz w:val="20"/>
                <w:bdr w:val="nil"/>
              </w:rPr>
              <w:t>» rozliší kyselé a zásadité roztoky pomocí hodnot pH</w:t>
            </w:r>
            <w:r>
              <w:rPr>
                <w:rFonts w:ascii="Calibri" w:eastAsia="Calibri" w:hAnsi="Calibri" w:cs="Calibri"/>
                <w:sz w:val="20"/>
                <w:bdr w:val="nil"/>
              </w:rPr>
              <w:br/>
              <w:t>» prakticky změří pH roztoku, se kterým se setká v běžném životě pomocí univerzálního indikátorového papírku</w:t>
            </w:r>
            <w:r>
              <w:rPr>
                <w:rFonts w:ascii="Calibri" w:eastAsia="Calibri" w:hAnsi="Calibri" w:cs="Calibri"/>
                <w:sz w:val="20"/>
                <w:bdr w:val="nil"/>
              </w:rPr>
              <w:br/>
              <w:t>» uvede příklady využívání principu neutralizace v praxi</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6C544C" w14:textId="77777777" w:rsidR="009D23F3" w:rsidRDefault="00000000">
            <w:pPr>
              <w:spacing w:line="240" w:lineRule="auto"/>
              <w:ind w:left="60"/>
              <w:jc w:val="left"/>
              <w:rPr>
                <w:bdr w:val="nil"/>
              </w:rPr>
            </w:pPr>
            <w:r>
              <w:rPr>
                <w:rFonts w:ascii="Calibri" w:eastAsia="Calibri" w:hAnsi="Calibri" w:cs="Calibri"/>
                <w:sz w:val="20"/>
                <w:bdr w:val="nil"/>
              </w:rPr>
              <w:t>» Kyseliny a hydroxidy - kyselost a zásaditost roztoků, vlastnosti, vzorce, názvy a použití vybraných prakticky významných kyselin a hydroxidů</w:t>
            </w:r>
          </w:p>
        </w:tc>
      </w:tr>
      <w:tr w:rsidR="009D23F3" w14:paraId="2A8B3F4F" w14:textId="77777777">
        <w:tc>
          <w:tcPr>
            <w:tcW w:w="1650" w:type="pct"/>
            <w:vMerge/>
            <w:tcBorders>
              <w:top w:val="inset" w:sz="6" w:space="0" w:color="808080"/>
              <w:left w:val="inset" w:sz="6" w:space="0" w:color="808080"/>
              <w:bottom w:val="inset" w:sz="6" w:space="0" w:color="808080"/>
              <w:right w:val="inset" w:sz="6" w:space="0" w:color="808080"/>
            </w:tcBorders>
          </w:tcPr>
          <w:p w14:paraId="488EB533"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25CA425E"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60C5A5" w14:textId="77777777" w:rsidR="009D23F3" w:rsidRDefault="00000000">
            <w:pPr>
              <w:spacing w:line="240" w:lineRule="auto"/>
              <w:ind w:left="60"/>
              <w:jc w:val="left"/>
              <w:rPr>
                <w:bdr w:val="nil"/>
              </w:rPr>
            </w:pPr>
            <w:r>
              <w:rPr>
                <w:rFonts w:ascii="Calibri" w:eastAsia="Calibri" w:hAnsi="Calibri" w:cs="Calibri"/>
                <w:sz w:val="20"/>
                <w:bdr w:val="nil"/>
              </w:rPr>
              <w:t>» Soli kyslíkaté a nekyslíkaté - vlastnosti, použití vybraných solí, oxidační číslo, názvosloví, vlastnosti a použití vybraných prakticky významných halogenidů</w:t>
            </w:r>
          </w:p>
        </w:tc>
      </w:tr>
      <w:tr w:rsidR="009D23F3" w14:paraId="4DD28333"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B08708C"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3F239E9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001B4A"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0FE5D67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88670A" w14:textId="77777777" w:rsidR="009D23F3" w:rsidRDefault="00000000">
            <w:pPr>
              <w:spacing w:line="240" w:lineRule="auto"/>
              <w:ind w:left="60"/>
              <w:jc w:val="left"/>
              <w:rPr>
                <w:bdr w:val="nil"/>
              </w:rPr>
            </w:pPr>
            <w:r>
              <w:rPr>
                <w:rFonts w:ascii="Calibri" w:eastAsia="Calibri" w:hAnsi="Calibri" w:cs="Calibri"/>
                <w:sz w:val="20"/>
                <w:bdr w:val="nil"/>
              </w:rPr>
              <w:t>Branný den.</w:t>
            </w:r>
            <w:r>
              <w:rPr>
                <w:rFonts w:ascii="Calibri" w:eastAsia="Calibri" w:hAnsi="Calibri" w:cs="Calibri"/>
                <w:sz w:val="20"/>
                <w:bdr w:val="nil"/>
              </w:rPr>
              <w:br/>
              <w:t>Tematické exkurze.</w:t>
            </w:r>
            <w:r>
              <w:rPr>
                <w:rFonts w:ascii="Calibri" w:eastAsia="Calibri" w:hAnsi="Calibri" w:cs="Calibri"/>
                <w:sz w:val="20"/>
                <w:bdr w:val="nil"/>
              </w:rPr>
              <w:br/>
              <w:t>Průběžně v hodinách dle probíraného tématu.</w:t>
            </w:r>
          </w:p>
        </w:tc>
      </w:tr>
      <w:tr w:rsidR="009D23F3" w14:paraId="48936AA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61089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67632CE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6ECAB3" w14:textId="77777777" w:rsidR="009D23F3" w:rsidRDefault="00000000">
            <w:pPr>
              <w:spacing w:line="240" w:lineRule="auto"/>
              <w:ind w:left="60"/>
              <w:jc w:val="left"/>
              <w:rPr>
                <w:bdr w:val="nil"/>
              </w:rPr>
            </w:pPr>
            <w:r>
              <w:rPr>
                <w:rFonts w:ascii="Calibri" w:eastAsia="Calibri" w:hAnsi="Calibri" w:cs="Calibri"/>
                <w:sz w:val="20"/>
                <w:bdr w:val="nil"/>
              </w:rPr>
              <w:t>Realizovaná jednoduchá laboratorní praktika.</w:t>
            </w:r>
          </w:p>
        </w:tc>
      </w:tr>
      <w:tr w:rsidR="009D23F3" w14:paraId="4E82FD5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BED875" w14:textId="77777777" w:rsidR="009D23F3" w:rsidRDefault="00000000">
            <w:pPr>
              <w:spacing w:line="240" w:lineRule="auto"/>
              <w:ind w:left="60"/>
              <w:jc w:val="left"/>
              <w:rPr>
                <w:bdr w:val="nil"/>
              </w:rPr>
            </w:pPr>
            <w:r>
              <w:rPr>
                <w:rFonts w:ascii="Calibri" w:eastAsia="Calibri" w:hAnsi="Calibri" w:cs="Calibri"/>
                <w:sz w:val="20"/>
                <w:bdr w:val="nil"/>
              </w:rPr>
              <w:t>MEDIÁLNÍ VÝCHOVA - Tvorba mediálního sdělení</w:t>
            </w:r>
          </w:p>
        </w:tc>
      </w:tr>
      <w:tr w:rsidR="009D23F3" w14:paraId="5FE01EE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3D9740" w14:textId="77777777" w:rsidR="009D23F3" w:rsidRDefault="00000000">
            <w:pPr>
              <w:spacing w:line="240" w:lineRule="auto"/>
              <w:ind w:left="60"/>
              <w:jc w:val="left"/>
              <w:rPr>
                <w:bdr w:val="nil"/>
              </w:rPr>
            </w:pPr>
            <w:r>
              <w:rPr>
                <w:rFonts w:ascii="Calibri" w:eastAsia="Calibri" w:hAnsi="Calibri" w:cs="Calibri"/>
                <w:sz w:val="20"/>
                <w:bdr w:val="nil"/>
              </w:rPr>
              <w:t>Referáty, komentáře mediálních zpráv.</w:t>
            </w:r>
          </w:p>
        </w:tc>
      </w:tr>
      <w:tr w:rsidR="009D23F3" w14:paraId="2D6AD9D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0E8E03" w14:textId="77777777" w:rsidR="009D23F3" w:rsidRDefault="00000000">
            <w:pPr>
              <w:spacing w:line="240" w:lineRule="auto"/>
              <w:ind w:left="60"/>
              <w:jc w:val="left"/>
              <w:rPr>
                <w:bdr w:val="nil"/>
              </w:rPr>
            </w:pPr>
            <w:r>
              <w:rPr>
                <w:rFonts w:ascii="Calibri" w:eastAsia="Calibri" w:hAnsi="Calibri" w:cs="Calibri"/>
                <w:sz w:val="20"/>
                <w:bdr w:val="nil"/>
              </w:rPr>
              <w:t>ENVIRONMENTÁLNÍ VÝCHOVA - Lidské aktivity a problémy životního prostředí</w:t>
            </w:r>
          </w:p>
        </w:tc>
      </w:tr>
      <w:tr w:rsidR="009D23F3" w14:paraId="3E9462F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34C5C7" w14:textId="77777777" w:rsidR="009D23F3" w:rsidRDefault="00000000">
            <w:pPr>
              <w:spacing w:line="240" w:lineRule="auto"/>
              <w:ind w:left="60"/>
              <w:jc w:val="left"/>
              <w:rPr>
                <w:bdr w:val="nil"/>
              </w:rPr>
            </w:pPr>
            <w:r>
              <w:rPr>
                <w:rFonts w:ascii="Calibri" w:eastAsia="Calibri" w:hAnsi="Calibri" w:cs="Calibri"/>
                <w:sz w:val="20"/>
                <w:bdr w:val="nil"/>
              </w:rPr>
              <w:t>Regionální chemický průmysl.</w:t>
            </w:r>
          </w:p>
        </w:tc>
      </w:tr>
    </w:tbl>
    <w:p w14:paraId="5DA5B1B6"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2A53813C"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89F895B"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Chemie</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B6533A9"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9.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47BBECC" w14:textId="77777777" w:rsidR="009D23F3" w:rsidRDefault="009D23F3"/>
        </w:tc>
      </w:tr>
      <w:tr w:rsidR="009D23F3" w14:paraId="692C9501"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091AE91"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E2CD5D" w14:textId="77777777" w:rsidR="009D23F3" w:rsidRDefault="00000000">
            <w:pPr>
              <w:numPr>
                <w:ilvl w:val="0"/>
                <w:numId w:val="174"/>
              </w:numPr>
              <w:spacing w:line="240" w:lineRule="auto"/>
              <w:jc w:val="left"/>
              <w:rPr>
                <w:bdr w:val="nil"/>
              </w:rPr>
            </w:pPr>
            <w:r>
              <w:rPr>
                <w:rFonts w:ascii="Calibri" w:eastAsia="Calibri" w:hAnsi="Calibri" w:cs="Calibri"/>
                <w:sz w:val="20"/>
                <w:bdr w:val="nil"/>
              </w:rPr>
              <w:t>Kompetence k učení</w:t>
            </w:r>
          </w:p>
          <w:p w14:paraId="4AED36B6" w14:textId="77777777" w:rsidR="009D23F3" w:rsidRDefault="00000000">
            <w:pPr>
              <w:numPr>
                <w:ilvl w:val="0"/>
                <w:numId w:val="174"/>
              </w:numPr>
              <w:spacing w:line="240" w:lineRule="auto"/>
              <w:jc w:val="left"/>
              <w:rPr>
                <w:bdr w:val="nil"/>
              </w:rPr>
            </w:pPr>
            <w:r>
              <w:rPr>
                <w:rFonts w:ascii="Calibri" w:eastAsia="Calibri" w:hAnsi="Calibri" w:cs="Calibri"/>
                <w:sz w:val="20"/>
                <w:bdr w:val="nil"/>
              </w:rPr>
              <w:t>Kompetence k řešení problémů</w:t>
            </w:r>
          </w:p>
          <w:p w14:paraId="0958BA5D" w14:textId="77777777" w:rsidR="009D23F3" w:rsidRDefault="00000000">
            <w:pPr>
              <w:numPr>
                <w:ilvl w:val="0"/>
                <w:numId w:val="174"/>
              </w:numPr>
              <w:spacing w:line="240" w:lineRule="auto"/>
              <w:jc w:val="left"/>
              <w:rPr>
                <w:bdr w:val="nil"/>
              </w:rPr>
            </w:pPr>
            <w:r>
              <w:rPr>
                <w:rFonts w:ascii="Calibri" w:eastAsia="Calibri" w:hAnsi="Calibri" w:cs="Calibri"/>
                <w:sz w:val="20"/>
                <w:bdr w:val="nil"/>
              </w:rPr>
              <w:t>Kompetence komunikativní</w:t>
            </w:r>
          </w:p>
          <w:p w14:paraId="2BF237E3" w14:textId="77777777" w:rsidR="009D23F3" w:rsidRDefault="00000000">
            <w:pPr>
              <w:numPr>
                <w:ilvl w:val="0"/>
                <w:numId w:val="174"/>
              </w:numPr>
              <w:spacing w:line="240" w:lineRule="auto"/>
              <w:jc w:val="left"/>
              <w:rPr>
                <w:bdr w:val="nil"/>
              </w:rPr>
            </w:pPr>
            <w:r>
              <w:rPr>
                <w:rFonts w:ascii="Calibri" w:eastAsia="Calibri" w:hAnsi="Calibri" w:cs="Calibri"/>
                <w:sz w:val="20"/>
                <w:bdr w:val="nil"/>
              </w:rPr>
              <w:t>Kompetence sociální a personální</w:t>
            </w:r>
          </w:p>
          <w:p w14:paraId="0656B87D" w14:textId="77777777" w:rsidR="009D23F3" w:rsidRDefault="00000000">
            <w:pPr>
              <w:numPr>
                <w:ilvl w:val="0"/>
                <w:numId w:val="174"/>
              </w:numPr>
              <w:spacing w:line="240" w:lineRule="auto"/>
              <w:jc w:val="left"/>
              <w:rPr>
                <w:bdr w:val="nil"/>
              </w:rPr>
            </w:pPr>
            <w:r>
              <w:rPr>
                <w:rFonts w:ascii="Calibri" w:eastAsia="Calibri" w:hAnsi="Calibri" w:cs="Calibri"/>
                <w:sz w:val="20"/>
                <w:bdr w:val="nil"/>
              </w:rPr>
              <w:t>Kompetence občanské</w:t>
            </w:r>
          </w:p>
          <w:p w14:paraId="47F04FA7" w14:textId="77777777" w:rsidR="009D23F3" w:rsidRDefault="00000000">
            <w:pPr>
              <w:numPr>
                <w:ilvl w:val="0"/>
                <w:numId w:val="174"/>
              </w:numPr>
              <w:spacing w:line="240" w:lineRule="auto"/>
              <w:jc w:val="left"/>
              <w:rPr>
                <w:bdr w:val="nil"/>
              </w:rPr>
            </w:pPr>
            <w:r>
              <w:rPr>
                <w:rFonts w:ascii="Calibri" w:eastAsia="Calibri" w:hAnsi="Calibri" w:cs="Calibri"/>
                <w:sz w:val="20"/>
                <w:bdr w:val="nil"/>
              </w:rPr>
              <w:t>Kompetence pracovní</w:t>
            </w:r>
          </w:p>
        </w:tc>
      </w:tr>
      <w:tr w:rsidR="009D23F3" w14:paraId="52E5BD15"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E5D314F"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8399DC3"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565F145"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6563700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93A060" w14:textId="77777777" w:rsidR="009D23F3" w:rsidRDefault="00000000">
            <w:pPr>
              <w:spacing w:line="240" w:lineRule="auto"/>
              <w:ind w:left="60"/>
              <w:jc w:val="left"/>
              <w:rPr>
                <w:bdr w:val="nil"/>
              </w:rPr>
            </w:pPr>
            <w:r>
              <w:rPr>
                <w:rFonts w:ascii="Calibri" w:eastAsia="Calibri" w:hAnsi="Calibri" w:cs="Calibri"/>
                <w:sz w:val="20"/>
                <w:bdr w:val="nil"/>
              </w:rPr>
              <w:t>CH-9-6-01 rozliší nejjednodušší uhlovodíky, uvede jejich zdroje, vlastnosti a použití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7C633D" w14:textId="77777777" w:rsidR="009D23F3" w:rsidRDefault="00000000">
            <w:pPr>
              <w:spacing w:line="240" w:lineRule="auto"/>
              <w:ind w:left="60"/>
              <w:jc w:val="left"/>
              <w:rPr>
                <w:bdr w:val="nil"/>
              </w:rPr>
            </w:pPr>
            <w:r>
              <w:rPr>
                <w:rFonts w:ascii="Calibri" w:eastAsia="Calibri" w:hAnsi="Calibri" w:cs="Calibri"/>
                <w:sz w:val="20"/>
                <w:bdr w:val="nil"/>
              </w:rPr>
              <w:t>» zařadí uhlovodíky mezi organické látky</w:t>
            </w:r>
            <w:r>
              <w:rPr>
                <w:rFonts w:ascii="Calibri" w:eastAsia="Calibri" w:hAnsi="Calibri" w:cs="Calibri"/>
                <w:sz w:val="20"/>
                <w:bdr w:val="nil"/>
              </w:rPr>
              <w:br/>
              <w:t>» užívá vedle názvů i vzorce nejjednodušších uhlovodíků</w:t>
            </w:r>
            <w:r>
              <w:rPr>
                <w:rFonts w:ascii="Calibri" w:eastAsia="Calibri" w:hAnsi="Calibri" w:cs="Calibri"/>
                <w:sz w:val="20"/>
                <w:bdr w:val="nil"/>
              </w:rPr>
              <w:br/>
              <w:t>» popíše vlastnosti nejjednodušších uhlovodíků</w:t>
            </w:r>
            <w:r>
              <w:rPr>
                <w:rFonts w:ascii="Calibri" w:eastAsia="Calibri" w:hAnsi="Calibri" w:cs="Calibri"/>
                <w:sz w:val="20"/>
                <w:bdr w:val="nil"/>
              </w:rPr>
              <w:br/>
              <w:t>» uvede příklady použití nejjednodušších uhlovodíků</w:t>
            </w:r>
            <w:r>
              <w:rPr>
                <w:rFonts w:ascii="Calibri" w:eastAsia="Calibri" w:hAnsi="Calibri" w:cs="Calibri"/>
                <w:sz w:val="20"/>
                <w:bdr w:val="nil"/>
              </w:rPr>
              <w:br/>
              <w:t>» uvede příklady zdrojů uhlovodíků</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F7BEE7" w14:textId="77777777" w:rsidR="009D23F3" w:rsidRDefault="00000000">
            <w:pPr>
              <w:spacing w:line="240" w:lineRule="auto"/>
              <w:ind w:left="60"/>
              <w:jc w:val="left"/>
              <w:rPr>
                <w:bdr w:val="nil"/>
              </w:rPr>
            </w:pPr>
            <w:r>
              <w:rPr>
                <w:rFonts w:ascii="Calibri" w:eastAsia="Calibri" w:hAnsi="Calibri" w:cs="Calibri"/>
                <w:sz w:val="20"/>
                <w:bdr w:val="nil"/>
              </w:rPr>
              <w:t>» Uhlovodíky - příklady v praxi významných alkanů, uhlovodíků s vícenásobnými vazbami a aromatických uhlovodíků</w:t>
            </w:r>
          </w:p>
        </w:tc>
      </w:tr>
      <w:tr w:rsidR="009D23F3" w14:paraId="7A6D138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CE44D1" w14:textId="77777777" w:rsidR="009D23F3" w:rsidRDefault="00000000">
            <w:pPr>
              <w:spacing w:line="240" w:lineRule="auto"/>
              <w:ind w:left="60"/>
              <w:jc w:val="left"/>
              <w:rPr>
                <w:bdr w:val="nil"/>
              </w:rPr>
            </w:pPr>
            <w:r>
              <w:rPr>
                <w:rFonts w:ascii="Calibri" w:eastAsia="Calibri" w:hAnsi="Calibri" w:cs="Calibri"/>
                <w:sz w:val="20"/>
                <w:bdr w:val="nil"/>
              </w:rPr>
              <w:t>CH-9-6-02 zhodnotí užívání fosilních paliv a vyráběných paliv jako zdrojů energie a uvede příklady produktů průmyslového zpracování ropy</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32D234" w14:textId="77777777" w:rsidR="009D23F3" w:rsidRDefault="00000000">
            <w:pPr>
              <w:spacing w:line="240" w:lineRule="auto"/>
              <w:ind w:left="60"/>
              <w:jc w:val="left"/>
              <w:rPr>
                <w:bdr w:val="nil"/>
              </w:rPr>
            </w:pPr>
            <w:r>
              <w:rPr>
                <w:rFonts w:ascii="Calibri" w:eastAsia="Calibri" w:hAnsi="Calibri" w:cs="Calibri"/>
                <w:sz w:val="20"/>
                <w:bdr w:val="nil"/>
              </w:rPr>
              <w:t>» rozliší fosilní a ostatní paliva</w:t>
            </w:r>
            <w:r>
              <w:rPr>
                <w:rFonts w:ascii="Calibri" w:eastAsia="Calibri" w:hAnsi="Calibri" w:cs="Calibri"/>
                <w:sz w:val="20"/>
                <w:bdr w:val="nil"/>
              </w:rPr>
              <w:br/>
              <w:t>» uvede výhody a nevýhody využívání fosilních a ostatních druhů paliv vzhledem k životnímu prostředí a vyčerpatelnosti zdrojů</w:t>
            </w:r>
            <w:r>
              <w:rPr>
                <w:rFonts w:ascii="Calibri" w:eastAsia="Calibri" w:hAnsi="Calibri" w:cs="Calibri"/>
                <w:sz w:val="20"/>
                <w:bdr w:val="nil"/>
              </w:rPr>
              <w:br/>
              <w:t>» uvede příklady produktů získávaných při frakční destilaci ropy</w:t>
            </w:r>
            <w:r>
              <w:rPr>
                <w:rFonts w:ascii="Calibri" w:eastAsia="Calibri" w:hAnsi="Calibri" w:cs="Calibri"/>
                <w:sz w:val="20"/>
                <w:bdr w:val="nil"/>
              </w:rPr>
              <w:br/>
              <w:t>» uvede příklady výrobků chemického průmyslu, jejichž výchozí surovinou je ropa nebo zemní plyn</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B6EB48" w14:textId="77777777" w:rsidR="009D23F3" w:rsidRDefault="00000000">
            <w:pPr>
              <w:spacing w:line="240" w:lineRule="auto"/>
              <w:ind w:left="60"/>
              <w:jc w:val="left"/>
              <w:rPr>
                <w:bdr w:val="nil"/>
              </w:rPr>
            </w:pPr>
            <w:r>
              <w:rPr>
                <w:rFonts w:ascii="Calibri" w:eastAsia="Calibri" w:hAnsi="Calibri" w:cs="Calibri"/>
                <w:sz w:val="20"/>
                <w:bdr w:val="nil"/>
              </w:rPr>
              <w:t>» Paliva - ropa, uhlí, zemní plyn, průmyslově vyráběná paliva</w:t>
            </w:r>
          </w:p>
        </w:tc>
      </w:tr>
      <w:tr w:rsidR="009D23F3" w14:paraId="5E08B05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9405BA" w14:textId="77777777" w:rsidR="009D23F3" w:rsidRDefault="00000000">
            <w:pPr>
              <w:spacing w:line="240" w:lineRule="auto"/>
              <w:ind w:left="60"/>
              <w:jc w:val="left"/>
              <w:rPr>
                <w:bdr w:val="nil"/>
              </w:rPr>
            </w:pPr>
            <w:r>
              <w:rPr>
                <w:rFonts w:ascii="Calibri" w:eastAsia="Calibri" w:hAnsi="Calibri" w:cs="Calibri"/>
                <w:sz w:val="20"/>
                <w:bdr w:val="nil"/>
              </w:rPr>
              <w:t>CH-9-6-03 rozliší vybrané deriváty uhlovodíků, uvede jejich zdroje, vlastnosti a použití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AC9400" w14:textId="77777777" w:rsidR="009D23F3" w:rsidRDefault="00000000">
            <w:pPr>
              <w:spacing w:line="240" w:lineRule="auto"/>
              <w:ind w:left="60"/>
              <w:jc w:val="left"/>
              <w:rPr>
                <w:bdr w:val="nil"/>
              </w:rPr>
            </w:pPr>
            <w:r>
              <w:rPr>
                <w:rFonts w:ascii="Calibri" w:eastAsia="Calibri" w:hAnsi="Calibri" w:cs="Calibri"/>
                <w:sz w:val="20"/>
                <w:bdr w:val="nil"/>
              </w:rPr>
              <w:t>» rozliší halogenderiváty uhlovodíků, alkoholy a organické kyseliny</w:t>
            </w:r>
            <w:r>
              <w:rPr>
                <w:rFonts w:ascii="Calibri" w:eastAsia="Calibri" w:hAnsi="Calibri" w:cs="Calibri"/>
                <w:sz w:val="20"/>
                <w:bdr w:val="nil"/>
              </w:rPr>
              <w:br/>
              <w:t>» popíše používání freonů v praktickém životě a jejich vliv na životní prostředí</w:t>
            </w:r>
            <w:r>
              <w:rPr>
                <w:rFonts w:ascii="Calibri" w:eastAsia="Calibri" w:hAnsi="Calibri" w:cs="Calibri"/>
                <w:sz w:val="20"/>
                <w:bdr w:val="nil"/>
              </w:rPr>
              <w:br/>
              <w:t>» jmenuje nejjednodušší alkoholy a popíše jejich vlastnosti</w:t>
            </w:r>
            <w:r>
              <w:rPr>
                <w:rFonts w:ascii="Calibri" w:eastAsia="Calibri" w:hAnsi="Calibri" w:cs="Calibri"/>
                <w:sz w:val="20"/>
                <w:bdr w:val="nil"/>
              </w:rPr>
              <w:br/>
              <w:t>» zhodnotí rizika konzumace alkoholu z hlediska zdraví člověka</w:t>
            </w:r>
            <w:r>
              <w:rPr>
                <w:rFonts w:ascii="Calibri" w:eastAsia="Calibri" w:hAnsi="Calibri" w:cs="Calibri"/>
                <w:sz w:val="20"/>
                <w:bdr w:val="nil"/>
              </w:rPr>
              <w:br/>
              <w:t>» uvede příklady nejznámějších organických kyselin (i triviálních názvů) a jejich výskytu</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B69F44" w14:textId="77777777" w:rsidR="009D23F3" w:rsidRDefault="00000000">
            <w:pPr>
              <w:spacing w:line="240" w:lineRule="auto"/>
              <w:ind w:left="60"/>
              <w:jc w:val="left"/>
              <w:rPr>
                <w:bdr w:val="nil"/>
              </w:rPr>
            </w:pPr>
            <w:r>
              <w:rPr>
                <w:rFonts w:ascii="Calibri" w:eastAsia="Calibri" w:hAnsi="Calibri" w:cs="Calibri"/>
                <w:sz w:val="20"/>
                <w:bdr w:val="nil"/>
              </w:rPr>
              <w:t>» Deriváty uhlovodíků - příklady v praxi významných alkoholů a karboxylových kyselin</w:t>
            </w:r>
          </w:p>
        </w:tc>
      </w:tr>
      <w:tr w:rsidR="009D23F3" w14:paraId="560EF04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61119C" w14:textId="77777777" w:rsidR="009D23F3" w:rsidRDefault="00000000">
            <w:pPr>
              <w:spacing w:line="240" w:lineRule="auto"/>
              <w:ind w:left="60"/>
              <w:jc w:val="left"/>
              <w:rPr>
                <w:bdr w:val="nil"/>
              </w:rPr>
            </w:pPr>
            <w:r>
              <w:rPr>
                <w:rFonts w:ascii="Calibri" w:eastAsia="Calibri" w:hAnsi="Calibri" w:cs="Calibri"/>
                <w:sz w:val="20"/>
                <w:bdr w:val="nil"/>
              </w:rPr>
              <w:t>CH-9-6-04 uvede příklady zdrojů bílkovin, tuků, sacharidů a vitaminů</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ED3CA7" w14:textId="77777777" w:rsidR="009D23F3" w:rsidRDefault="00000000">
            <w:pPr>
              <w:spacing w:line="240" w:lineRule="auto"/>
              <w:ind w:left="60"/>
              <w:jc w:val="left"/>
              <w:rPr>
                <w:bdr w:val="nil"/>
              </w:rPr>
            </w:pPr>
            <w:r>
              <w:rPr>
                <w:rFonts w:ascii="Calibri" w:eastAsia="Calibri" w:hAnsi="Calibri" w:cs="Calibri"/>
                <w:sz w:val="20"/>
                <w:bdr w:val="nil"/>
              </w:rPr>
              <w:t>» rozliší bílkoviny, tuky, sacharidy a vitaminy z hlediska výživy</w:t>
            </w:r>
            <w:r>
              <w:rPr>
                <w:rFonts w:ascii="Calibri" w:eastAsia="Calibri" w:hAnsi="Calibri" w:cs="Calibri"/>
                <w:sz w:val="20"/>
                <w:bdr w:val="nil"/>
              </w:rPr>
              <w:br/>
              <w:t>» orientuje se v rostlinných a živočišných tucích a ve způsobech jejich uchovávání</w:t>
            </w:r>
            <w:r>
              <w:rPr>
                <w:rFonts w:ascii="Calibri" w:eastAsia="Calibri" w:hAnsi="Calibri" w:cs="Calibri"/>
                <w:sz w:val="20"/>
                <w:bdr w:val="nil"/>
              </w:rPr>
              <w:br/>
              <w:t>» posoudí různé typy potravin z hlediska obecně uznávaných zásad zdravé výživy</w:t>
            </w:r>
            <w:r>
              <w:rPr>
                <w:rFonts w:ascii="Calibri" w:eastAsia="Calibri" w:hAnsi="Calibri" w:cs="Calibri"/>
                <w:sz w:val="20"/>
                <w:bdr w:val="nil"/>
              </w:rPr>
              <w:br/>
              <w:t>» uvede příklady zdrojů bílkovin a jejich význam pro člověka</w:t>
            </w:r>
            <w:r>
              <w:rPr>
                <w:rFonts w:ascii="Calibri" w:eastAsia="Calibri" w:hAnsi="Calibri" w:cs="Calibri"/>
                <w:sz w:val="20"/>
                <w:bdr w:val="nil"/>
              </w:rPr>
              <w:br/>
              <w:t>» uvede příklady zdrojů tuků a jejich význam pro člověka</w:t>
            </w:r>
            <w:r>
              <w:rPr>
                <w:rFonts w:ascii="Calibri" w:eastAsia="Calibri" w:hAnsi="Calibri" w:cs="Calibri"/>
                <w:sz w:val="20"/>
                <w:bdr w:val="nil"/>
              </w:rPr>
              <w:br/>
              <w:t>» uvede příklady zdrojů sacharidů a jejich význam pro člověka</w:t>
            </w:r>
            <w:r>
              <w:rPr>
                <w:rFonts w:ascii="Calibri" w:eastAsia="Calibri" w:hAnsi="Calibri" w:cs="Calibri"/>
                <w:sz w:val="20"/>
                <w:bdr w:val="nil"/>
              </w:rPr>
              <w:br/>
              <w:t>» uvede příklady zdrojů vitaminů a jejich význam pro člověka</w:t>
            </w:r>
            <w:r>
              <w:rPr>
                <w:rFonts w:ascii="Calibri" w:eastAsia="Calibri" w:hAnsi="Calibri" w:cs="Calibri"/>
                <w:sz w:val="20"/>
                <w:bdr w:val="nil"/>
              </w:rPr>
              <w:br/>
              <w:t>» určí nezbytné podmínky pro průběh fotosyntézy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3CA83C" w14:textId="77777777" w:rsidR="009D23F3" w:rsidRDefault="00000000">
            <w:pPr>
              <w:spacing w:line="240" w:lineRule="auto"/>
              <w:ind w:left="60"/>
              <w:jc w:val="left"/>
              <w:rPr>
                <w:bdr w:val="nil"/>
              </w:rPr>
            </w:pPr>
            <w:r>
              <w:rPr>
                <w:rFonts w:ascii="Calibri" w:eastAsia="Calibri" w:hAnsi="Calibri" w:cs="Calibri"/>
                <w:sz w:val="20"/>
                <w:bdr w:val="nil"/>
              </w:rPr>
              <w:t>» Přírodní látky - zdroje, vlastnosti a příklady funkcí bílkovin, tuků, sacharidů a vitamínů v lidském těle</w:t>
            </w:r>
          </w:p>
        </w:tc>
      </w:tr>
      <w:tr w:rsidR="009D23F3" w14:paraId="2F1A8BE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246541" w14:textId="77777777" w:rsidR="009D23F3" w:rsidRDefault="00000000">
            <w:pPr>
              <w:spacing w:line="240" w:lineRule="auto"/>
              <w:ind w:left="60"/>
              <w:jc w:val="left"/>
              <w:rPr>
                <w:bdr w:val="nil"/>
              </w:rPr>
            </w:pPr>
            <w:r>
              <w:rPr>
                <w:rFonts w:ascii="Calibri" w:eastAsia="Calibri" w:hAnsi="Calibri" w:cs="Calibri"/>
                <w:sz w:val="20"/>
                <w:bdr w:val="nil"/>
              </w:rPr>
              <w:t>CH-9-7-01 zhodnotí využívání prvotních a druhotných surovin z hlediska trvale udržitelného rozvoje na Zemi</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4D2E75" w14:textId="77777777" w:rsidR="009D23F3" w:rsidRDefault="00000000">
            <w:pPr>
              <w:spacing w:line="240" w:lineRule="auto"/>
              <w:ind w:left="60"/>
              <w:jc w:val="left"/>
              <w:rPr>
                <w:bdr w:val="nil"/>
              </w:rPr>
            </w:pPr>
            <w:r>
              <w:rPr>
                <w:rFonts w:ascii="Calibri" w:eastAsia="Calibri" w:hAnsi="Calibri" w:cs="Calibri"/>
                <w:sz w:val="20"/>
                <w:bdr w:val="nil"/>
              </w:rPr>
              <w:t>» uvede příklady prvotních a druhotných surovin významných pro chemickou výrobu</w:t>
            </w:r>
            <w:r>
              <w:rPr>
                <w:rFonts w:ascii="Calibri" w:eastAsia="Calibri" w:hAnsi="Calibri" w:cs="Calibri"/>
                <w:sz w:val="20"/>
                <w:bdr w:val="nil"/>
              </w:rPr>
              <w:br/>
              <w:t>» zhodnotí ekologický a ekonomický význam recyklace odpadů</w:t>
            </w:r>
            <w:r>
              <w:rPr>
                <w:rFonts w:ascii="Calibri" w:eastAsia="Calibri" w:hAnsi="Calibri" w:cs="Calibri"/>
                <w:sz w:val="20"/>
                <w:bdr w:val="nil"/>
              </w:rPr>
              <w:br/>
              <w:t>» popíše význam ropy, uhlí a zemního plynu pro chemický průmysl i pro praktický život člověka</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FBE8B0" w14:textId="77777777" w:rsidR="009D23F3" w:rsidRDefault="00000000">
            <w:pPr>
              <w:spacing w:line="240" w:lineRule="auto"/>
              <w:ind w:left="60"/>
              <w:jc w:val="left"/>
              <w:rPr>
                <w:bdr w:val="nil"/>
              </w:rPr>
            </w:pPr>
            <w:r>
              <w:rPr>
                <w:rFonts w:ascii="Calibri" w:eastAsia="Calibri" w:hAnsi="Calibri" w:cs="Calibri"/>
                <w:sz w:val="20"/>
                <w:bdr w:val="nil"/>
              </w:rPr>
              <w:t>» Chemický průmysl v ČR - výrobky, rizika v souvislosti v souvislosti se životním prostředím, recyklace surovin, koroze</w:t>
            </w:r>
          </w:p>
        </w:tc>
      </w:tr>
      <w:tr w:rsidR="009D23F3" w14:paraId="0260E5F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758F82" w14:textId="77777777" w:rsidR="009D23F3" w:rsidRDefault="00000000">
            <w:pPr>
              <w:spacing w:line="240" w:lineRule="auto"/>
              <w:ind w:left="60"/>
              <w:jc w:val="left"/>
              <w:rPr>
                <w:bdr w:val="nil"/>
              </w:rPr>
            </w:pPr>
            <w:r>
              <w:rPr>
                <w:rFonts w:ascii="Calibri" w:eastAsia="Calibri" w:hAnsi="Calibri" w:cs="Calibri"/>
                <w:sz w:val="20"/>
                <w:bdr w:val="nil"/>
              </w:rPr>
              <w:t>CH-9-7-02 aplikuje znalosti o principech hašení požárů na řešení modelových situací z praxe</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0F345C" w14:textId="77777777" w:rsidR="009D23F3" w:rsidRDefault="00000000">
            <w:pPr>
              <w:spacing w:line="240" w:lineRule="auto"/>
              <w:ind w:left="60"/>
              <w:jc w:val="left"/>
              <w:rPr>
                <w:bdr w:val="nil"/>
              </w:rPr>
            </w:pPr>
            <w:r>
              <w:rPr>
                <w:rFonts w:ascii="Calibri" w:eastAsia="Calibri" w:hAnsi="Calibri" w:cs="Calibri"/>
                <w:sz w:val="20"/>
                <w:bdr w:val="nil"/>
              </w:rPr>
              <w:t>» uvede telefonní čísla, na která má volat v případě vzniku požárů</w:t>
            </w:r>
            <w:r>
              <w:rPr>
                <w:rFonts w:ascii="Calibri" w:eastAsia="Calibri" w:hAnsi="Calibri" w:cs="Calibri"/>
                <w:sz w:val="20"/>
                <w:bdr w:val="nil"/>
              </w:rPr>
              <w:br/>
              <w:t>» popíše správné chování při požáru</w:t>
            </w:r>
            <w:r>
              <w:rPr>
                <w:rFonts w:ascii="Calibri" w:eastAsia="Calibri" w:hAnsi="Calibri" w:cs="Calibri"/>
                <w:sz w:val="20"/>
                <w:bdr w:val="nil"/>
              </w:rPr>
              <w:br/>
              <w:t>» rozpozná označení hořlavých, toxických a výbušných látek</w:t>
            </w:r>
            <w:r>
              <w:rPr>
                <w:rFonts w:ascii="Calibri" w:eastAsia="Calibri" w:hAnsi="Calibri" w:cs="Calibri"/>
                <w:sz w:val="20"/>
                <w:bdr w:val="nil"/>
              </w:rPr>
              <w:br/>
              <w:t>» rozliší základní hasební látky v hasicích přístrojích</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5887DB" w14:textId="77777777" w:rsidR="009D23F3" w:rsidRDefault="00000000">
            <w:pPr>
              <w:spacing w:line="240" w:lineRule="auto"/>
              <w:ind w:left="60"/>
              <w:jc w:val="left"/>
              <w:rPr>
                <w:bdr w:val="nil"/>
              </w:rPr>
            </w:pPr>
            <w:r>
              <w:rPr>
                <w:rFonts w:ascii="Calibri" w:eastAsia="Calibri" w:hAnsi="Calibri" w:cs="Calibri"/>
                <w:sz w:val="20"/>
                <w:bdr w:val="nil"/>
              </w:rPr>
              <w:t>» Hořlaviny - význam tříd nebezpečnosti</w:t>
            </w:r>
          </w:p>
        </w:tc>
      </w:tr>
      <w:tr w:rsidR="009D23F3" w14:paraId="056D91F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6386C1" w14:textId="77777777" w:rsidR="009D23F3" w:rsidRDefault="00000000">
            <w:pPr>
              <w:spacing w:line="240" w:lineRule="auto"/>
              <w:ind w:left="60"/>
              <w:jc w:val="left"/>
              <w:rPr>
                <w:bdr w:val="nil"/>
              </w:rPr>
            </w:pPr>
            <w:r>
              <w:rPr>
                <w:rFonts w:ascii="Calibri" w:eastAsia="Calibri" w:hAnsi="Calibri" w:cs="Calibri"/>
                <w:sz w:val="20"/>
                <w:bdr w:val="nil"/>
              </w:rPr>
              <w:t>CH-9-7-03 orientuje se v přípravě a využívání různých látek v praxi a jejich vlivech na životní prostředí a zdraví člověka</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357947" w14:textId="77777777" w:rsidR="009D23F3" w:rsidRDefault="00000000">
            <w:pPr>
              <w:spacing w:line="240" w:lineRule="auto"/>
              <w:ind w:left="60"/>
              <w:jc w:val="left"/>
              <w:rPr>
                <w:bdr w:val="nil"/>
              </w:rPr>
            </w:pPr>
            <w:r>
              <w:rPr>
                <w:rFonts w:ascii="Calibri" w:eastAsia="Calibri" w:hAnsi="Calibri" w:cs="Calibri"/>
                <w:sz w:val="20"/>
                <w:bdr w:val="nil"/>
              </w:rPr>
              <w:t>» jmenuje zástupce významných plastů a jejich vlastnosti</w:t>
            </w:r>
            <w:r>
              <w:rPr>
                <w:rFonts w:ascii="Calibri" w:eastAsia="Calibri" w:hAnsi="Calibri" w:cs="Calibri"/>
                <w:sz w:val="20"/>
                <w:bdr w:val="nil"/>
              </w:rPr>
              <w:br/>
              <w:t>» zhodnotí význam plastů z hlediska praktického využití člověkem a dopady jejich využívání na životní prostředí</w:t>
            </w:r>
            <w:r>
              <w:rPr>
                <w:rFonts w:ascii="Calibri" w:eastAsia="Calibri" w:hAnsi="Calibri" w:cs="Calibri"/>
                <w:sz w:val="20"/>
                <w:bdr w:val="nil"/>
              </w:rPr>
              <w:br/>
              <w:t>» popíše bezpečné a k životnímu prostředí šetrné zacházení s mycími a čisticími prostředky v domácnosti</w:t>
            </w:r>
            <w:r>
              <w:rPr>
                <w:rFonts w:ascii="Calibri" w:eastAsia="Calibri" w:hAnsi="Calibri" w:cs="Calibri"/>
                <w:sz w:val="20"/>
                <w:bdr w:val="nil"/>
              </w:rPr>
              <w:br/>
              <w:t>» popíše vliv mycích a čisticích prostředků na životní prostředí</w:t>
            </w:r>
            <w:r>
              <w:rPr>
                <w:rFonts w:ascii="Calibri" w:eastAsia="Calibri" w:hAnsi="Calibri" w:cs="Calibri"/>
                <w:sz w:val="20"/>
                <w:bdr w:val="nil"/>
              </w:rPr>
              <w:br/>
              <w:t>» jmenuje skupiny běžně dostupných léčiv a způsoby jejich použití</w:t>
            </w:r>
            <w:r>
              <w:rPr>
                <w:rFonts w:ascii="Calibri" w:eastAsia="Calibri" w:hAnsi="Calibri" w:cs="Calibri"/>
                <w:sz w:val="20"/>
                <w:bdr w:val="nil"/>
              </w:rPr>
              <w:br/>
              <w:t>» porozumí základním instrukcím uvedeným v příbalových letácích léčiv</w:t>
            </w:r>
            <w:r>
              <w:rPr>
                <w:rFonts w:ascii="Calibri" w:eastAsia="Calibri" w:hAnsi="Calibri" w:cs="Calibri"/>
                <w:sz w:val="20"/>
                <w:bdr w:val="nil"/>
              </w:rPr>
              <w:br/>
              <w:t>» uvede příklady zákonně i nezákonně prodávaných omamných a návykových látek</w:t>
            </w:r>
            <w:r>
              <w:rPr>
                <w:rFonts w:ascii="Calibri" w:eastAsia="Calibri" w:hAnsi="Calibri" w:cs="Calibri"/>
                <w:sz w:val="20"/>
                <w:bdr w:val="nil"/>
              </w:rPr>
              <w:br/>
              <w:t>» popíše příklady následků účinků nadměrné konzumace drog (včetně kouření a požívání alkoholu) na lidský organismus</w:t>
            </w:r>
            <w:r>
              <w:rPr>
                <w:rFonts w:ascii="Calibri" w:eastAsia="Calibri" w:hAnsi="Calibri" w:cs="Calibri"/>
                <w:sz w:val="20"/>
                <w:bdr w:val="nil"/>
              </w:rPr>
              <w:br/>
              <w:t>» uvede zástupce látek, které nejčastěji znečišťují ovzduší, vodu a půdu</w:t>
            </w:r>
            <w:r>
              <w:rPr>
                <w:rFonts w:ascii="Calibri" w:eastAsia="Calibri" w:hAnsi="Calibri" w:cs="Calibri"/>
                <w:sz w:val="20"/>
                <w:bdr w:val="nil"/>
              </w:rPr>
              <w:br/>
              <w:t>» popíše zásady chování při nadměrném znečištění ovzduší, vody a půdy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7A5723" w14:textId="77777777" w:rsidR="009D23F3" w:rsidRDefault="00000000">
            <w:pPr>
              <w:spacing w:line="240" w:lineRule="auto"/>
              <w:ind w:left="60"/>
              <w:jc w:val="left"/>
              <w:rPr>
                <w:bdr w:val="nil"/>
              </w:rPr>
            </w:pPr>
            <w:r>
              <w:rPr>
                <w:rFonts w:ascii="Calibri" w:eastAsia="Calibri" w:hAnsi="Calibri" w:cs="Calibri"/>
                <w:sz w:val="20"/>
                <w:bdr w:val="nil"/>
              </w:rPr>
              <w:t>» Průmyslová hnojiva</w:t>
            </w:r>
            <w:r>
              <w:rPr>
                <w:rFonts w:ascii="Calibri" w:eastAsia="Calibri" w:hAnsi="Calibri" w:cs="Calibri"/>
                <w:sz w:val="20"/>
                <w:bdr w:val="nil"/>
              </w:rPr>
              <w:br/>
              <w:t>» Tepelně zpracovávané materiály - cement, vápno, sádra, keramika</w:t>
            </w:r>
            <w:r>
              <w:rPr>
                <w:rFonts w:ascii="Calibri" w:eastAsia="Calibri" w:hAnsi="Calibri" w:cs="Calibri"/>
                <w:sz w:val="20"/>
                <w:bdr w:val="nil"/>
              </w:rPr>
              <w:br/>
              <w:t>» Plasty a syntetická vlákna - vlastnosti, použití, likvidace</w:t>
            </w:r>
            <w:r>
              <w:rPr>
                <w:rFonts w:ascii="Calibri" w:eastAsia="Calibri" w:hAnsi="Calibri" w:cs="Calibri"/>
                <w:sz w:val="20"/>
                <w:bdr w:val="nil"/>
              </w:rPr>
              <w:br/>
              <w:t>» Detergenty, pesticidy, insekticidy</w:t>
            </w:r>
            <w:r>
              <w:rPr>
                <w:rFonts w:ascii="Calibri" w:eastAsia="Calibri" w:hAnsi="Calibri" w:cs="Calibri"/>
                <w:sz w:val="20"/>
                <w:bdr w:val="nil"/>
              </w:rPr>
              <w:br/>
              <w:t>» Léčiva a návykové látky</w:t>
            </w:r>
          </w:p>
        </w:tc>
      </w:tr>
      <w:tr w:rsidR="009D23F3" w14:paraId="583F0E59"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7865A32"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2169225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16528A" w14:textId="77777777" w:rsidR="009D23F3" w:rsidRDefault="00000000">
            <w:pPr>
              <w:spacing w:line="240" w:lineRule="auto"/>
              <w:ind w:left="60"/>
              <w:jc w:val="left"/>
              <w:rPr>
                <w:bdr w:val="nil"/>
              </w:rPr>
            </w:pPr>
            <w:r>
              <w:rPr>
                <w:rFonts w:ascii="Calibri" w:eastAsia="Calibri" w:hAnsi="Calibri" w:cs="Calibri"/>
                <w:sz w:val="20"/>
                <w:bdr w:val="nil"/>
              </w:rPr>
              <w:t>ENVIRONMENTÁLNÍ VÝCHOVA - Lidské aktivity a problémy životního prostředí</w:t>
            </w:r>
          </w:p>
        </w:tc>
      </w:tr>
      <w:tr w:rsidR="009D23F3" w14:paraId="61E2ABE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566161" w14:textId="77777777" w:rsidR="009D23F3" w:rsidRDefault="00000000">
            <w:pPr>
              <w:spacing w:line="240" w:lineRule="auto"/>
              <w:ind w:left="60"/>
              <w:jc w:val="left"/>
              <w:rPr>
                <w:bdr w:val="nil"/>
              </w:rPr>
            </w:pPr>
            <w:r>
              <w:rPr>
                <w:rFonts w:ascii="Calibri" w:eastAsia="Calibri" w:hAnsi="Calibri" w:cs="Calibri"/>
                <w:sz w:val="20"/>
                <w:bdr w:val="nil"/>
              </w:rPr>
              <w:t>Den Země.</w:t>
            </w:r>
            <w:r>
              <w:rPr>
                <w:rFonts w:ascii="Calibri" w:eastAsia="Calibri" w:hAnsi="Calibri" w:cs="Calibri"/>
                <w:sz w:val="20"/>
                <w:bdr w:val="nil"/>
              </w:rPr>
              <w:br/>
              <w:t>Tematické exkurze.</w:t>
            </w:r>
            <w:r>
              <w:rPr>
                <w:rFonts w:ascii="Calibri" w:eastAsia="Calibri" w:hAnsi="Calibri" w:cs="Calibri"/>
                <w:sz w:val="20"/>
                <w:bdr w:val="nil"/>
              </w:rPr>
              <w:br/>
              <w:t>Průběžně v hodinách dle probírané problematiky.</w:t>
            </w:r>
            <w:r>
              <w:rPr>
                <w:rFonts w:ascii="Calibri" w:eastAsia="Calibri" w:hAnsi="Calibri" w:cs="Calibri"/>
                <w:sz w:val="20"/>
                <w:bdr w:val="nil"/>
              </w:rPr>
              <w:br/>
              <w:t>Referáty.</w:t>
            </w:r>
          </w:p>
        </w:tc>
      </w:tr>
      <w:tr w:rsidR="009D23F3" w14:paraId="63545B4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EA1C81"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3C85F75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3F7C07" w14:textId="77777777" w:rsidR="009D23F3" w:rsidRDefault="00000000">
            <w:pPr>
              <w:spacing w:line="240" w:lineRule="auto"/>
              <w:ind w:left="60"/>
              <w:jc w:val="left"/>
              <w:rPr>
                <w:bdr w:val="nil"/>
              </w:rPr>
            </w:pPr>
            <w:r>
              <w:rPr>
                <w:rFonts w:ascii="Calibri" w:eastAsia="Calibri" w:hAnsi="Calibri" w:cs="Calibri"/>
                <w:sz w:val="20"/>
                <w:bdr w:val="nil"/>
              </w:rPr>
              <w:t>Referáty.</w:t>
            </w:r>
            <w:r>
              <w:rPr>
                <w:rFonts w:ascii="Calibri" w:eastAsia="Calibri" w:hAnsi="Calibri" w:cs="Calibri"/>
                <w:sz w:val="20"/>
                <w:bdr w:val="nil"/>
              </w:rPr>
              <w:br/>
              <w:t>Tematické exkurze.</w:t>
            </w:r>
            <w:r>
              <w:rPr>
                <w:rFonts w:ascii="Calibri" w:eastAsia="Calibri" w:hAnsi="Calibri" w:cs="Calibri"/>
                <w:sz w:val="20"/>
                <w:bdr w:val="nil"/>
              </w:rPr>
              <w:br/>
              <w:t>Průběžně v hodinách dle probírané problematiky.</w:t>
            </w:r>
          </w:p>
        </w:tc>
      </w:tr>
      <w:tr w:rsidR="009D23F3" w14:paraId="6E37829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6E22BC" w14:textId="77777777" w:rsidR="009D23F3" w:rsidRDefault="00000000">
            <w:pPr>
              <w:spacing w:line="240" w:lineRule="auto"/>
              <w:ind w:left="60"/>
              <w:jc w:val="left"/>
              <w:rPr>
                <w:bdr w:val="nil"/>
              </w:rPr>
            </w:pPr>
            <w:r>
              <w:rPr>
                <w:rFonts w:ascii="Calibri" w:eastAsia="Calibri" w:hAnsi="Calibri" w:cs="Calibri"/>
                <w:sz w:val="20"/>
                <w:bdr w:val="nil"/>
              </w:rPr>
              <w:t>MEDIÁLNÍ VÝCHOVA - Kritické čtení a vnímání mediálních sdělení</w:t>
            </w:r>
          </w:p>
        </w:tc>
      </w:tr>
      <w:tr w:rsidR="009D23F3" w14:paraId="50EF050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9A34F8" w14:textId="77777777" w:rsidR="009D23F3" w:rsidRDefault="00000000">
            <w:pPr>
              <w:spacing w:line="240" w:lineRule="auto"/>
              <w:ind w:left="60"/>
              <w:jc w:val="left"/>
              <w:rPr>
                <w:bdr w:val="nil"/>
              </w:rPr>
            </w:pPr>
            <w:r>
              <w:rPr>
                <w:rFonts w:ascii="Calibri" w:eastAsia="Calibri" w:hAnsi="Calibri" w:cs="Calibri"/>
                <w:sz w:val="20"/>
                <w:bdr w:val="nil"/>
              </w:rPr>
              <w:t>Komentáře mediálních zpráv.</w:t>
            </w:r>
          </w:p>
        </w:tc>
      </w:tr>
      <w:tr w:rsidR="009D23F3" w14:paraId="1BAD981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9FDB5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bl>
    <w:p w14:paraId="6DB10A04" w14:textId="77777777" w:rsidR="009D23F3" w:rsidRDefault="00000000">
      <w:pPr>
        <w:rPr>
          <w:bdr w:val="nil"/>
        </w:rPr>
      </w:pPr>
      <w:r>
        <w:rPr>
          <w:bdr w:val="nil"/>
        </w:rPr>
        <w:t>    </w:t>
      </w:r>
    </w:p>
    <w:p w14:paraId="3BDA1CDC" w14:textId="77777777" w:rsidR="009D23F3" w:rsidRDefault="00000000">
      <w:pPr>
        <w:pStyle w:val="Nadpis2"/>
        <w:spacing w:before="299" w:after="299"/>
        <w:rPr>
          <w:bdr w:val="nil"/>
        </w:rPr>
      </w:pPr>
      <w:bookmarkStart w:id="45" w:name="_Toc256000047"/>
      <w:r>
        <w:rPr>
          <w:bdr w:val="nil"/>
        </w:rPr>
        <w:t>Přírodopis</w:t>
      </w:r>
      <w:bookmarkEnd w:id="45"/>
      <w:r>
        <w:rPr>
          <w:bdr w:val="nil"/>
        </w:rPr>
        <w:t> </w:t>
      </w:r>
    </w:p>
    <w:tbl>
      <w:tblPr>
        <w:tblStyle w:val="TabulkaP1"/>
        <w:tblW w:w="4250" w:type="pct"/>
        <w:tblCellMar>
          <w:left w:w="15" w:type="dxa"/>
          <w:right w:w="15" w:type="dxa"/>
        </w:tblCellMar>
        <w:tblLook w:val="04A0" w:firstRow="1" w:lastRow="0" w:firstColumn="1" w:lastColumn="0" w:noHBand="0" w:noVBand="1"/>
      </w:tblPr>
      <w:tblGrid>
        <w:gridCol w:w="1177"/>
        <w:gridCol w:w="1177"/>
        <w:gridCol w:w="1178"/>
        <w:gridCol w:w="1178"/>
        <w:gridCol w:w="1178"/>
        <w:gridCol w:w="1178"/>
        <w:gridCol w:w="1178"/>
        <w:gridCol w:w="1178"/>
        <w:gridCol w:w="1178"/>
        <w:gridCol w:w="1042"/>
      </w:tblGrid>
      <w:tr w:rsidR="009D23F3" w14:paraId="3FFEE28B" w14:textId="77777777">
        <w:trPr>
          <w:cnfStyle w:val="100000000000" w:firstRow="1" w:lastRow="0" w:firstColumn="0" w:lastColumn="0" w:oddVBand="0" w:evenVBand="0" w:oddHBand="0" w:evenHBand="0" w:firstRowFirstColumn="0" w:firstRowLastColumn="0" w:lastRowFirstColumn="0" w:lastRowLastColumn="0"/>
          <w:tblHeader/>
        </w:trPr>
        <w:tc>
          <w:tcPr>
            <w:tcW w:w="0" w:type="auto"/>
            <w:gridSpan w:val="9"/>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99202DB" w14:textId="77777777" w:rsidR="009D23F3" w:rsidRDefault="00000000">
            <w:pPr>
              <w:shd w:val="clear" w:color="auto" w:fill="9CC2E5"/>
              <w:spacing w:line="240" w:lineRule="auto"/>
              <w:jc w:val="center"/>
              <w:rPr>
                <w:bdr w:val="nil"/>
              </w:rPr>
            </w:pPr>
            <w:r>
              <w:rPr>
                <w:rFonts w:ascii="Calibri" w:eastAsia="Calibri" w:hAnsi="Calibri" w:cs="Calibri"/>
                <w:b/>
                <w:bCs/>
                <w:bdr w:val="nil"/>
              </w:rPr>
              <w:t>Počet vyučovacích hodin za týden</w:t>
            </w:r>
          </w:p>
        </w:tc>
        <w:tc>
          <w:tcPr>
            <w:tcW w:w="0" w:type="auto"/>
            <w:vMerge w:val="restar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1846AB8" w14:textId="77777777" w:rsidR="009D23F3" w:rsidRDefault="00000000">
            <w:pPr>
              <w:shd w:val="clear" w:color="auto" w:fill="9CC2E5"/>
              <w:spacing w:line="240" w:lineRule="auto"/>
              <w:jc w:val="center"/>
              <w:rPr>
                <w:bdr w:val="nil"/>
              </w:rPr>
            </w:pPr>
            <w:r>
              <w:rPr>
                <w:rFonts w:ascii="Calibri" w:eastAsia="Calibri" w:hAnsi="Calibri" w:cs="Calibri"/>
                <w:b/>
                <w:bCs/>
                <w:bdr w:val="nil"/>
              </w:rPr>
              <w:t>Celkem</w:t>
            </w:r>
          </w:p>
        </w:tc>
      </w:tr>
      <w:tr w:rsidR="009D23F3" w14:paraId="417CB989" w14:textId="7777777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045D633" w14:textId="77777777" w:rsidR="009D23F3" w:rsidRDefault="00000000">
            <w:pPr>
              <w:keepNext/>
              <w:shd w:val="clear" w:color="auto" w:fill="DEEAF6"/>
              <w:spacing w:line="240" w:lineRule="auto"/>
              <w:jc w:val="center"/>
              <w:rPr>
                <w:bdr w:val="nil"/>
              </w:rPr>
            </w:pPr>
            <w:r>
              <w:rPr>
                <w:rFonts w:ascii="Calibri" w:eastAsia="Calibri" w:hAnsi="Calibri" w:cs="Calibri"/>
                <w:bdr w:val="nil"/>
              </w:rPr>
              <w:t>1.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23724FE" w14:textId="77777777" w:rsidR="009D23F3" w:rsidRDefault="00000000">
            <w:pPr>
              <w:keepNext/>
              <w:shd w:val="clear" w:color="auto" w:fill="DEEAF6"/>
              <w:spacing w:line="240" w:lineRule="auto"/>
              <w:jc w:val="center"/>
              <w:rPr>
                <w:bdr w:val="nil"/>
              </w:rPr>
            </w:pPr>
            <w:r>
              <w:rPr>
                <w:rFonts w:ascii="Calibri" w:eastAsia="Calibri" w:hAnsi="Calibri" w:cs="Calibri"/>
                <w:bdr w:val="nil"/>
              </w:rPr>
              <w:t>2.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892DC2C" w14:textId="77777777" w:rsidR="009D23F3" w:rsidRDefault="00000000">
            <w:pPr>
              <w:keepNext/>
              <w:shd w:val="clear" w:color="auto" w:fill="DEEAF6"/>
              <w:spacing w:line="240" w:lineRule="auto"/>
              <w:jc w:val="center"/>
              <w:rPr>
                <w:bdr w:val="nil"/>
              </w:rPr>
            </w:pPr>
            <w:r>
              <w:rPr>
                <w:rFonts w:ascii="Calibri" w:eastAsia="Calibri" w:hAnsi="Calibri" w:cs="Calibri"/>
                <w:bdr w:val="nil"/>
              </w:rPr>
              <w:t>3.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5154ACB" w14:textId="77777777" w:rsidR="009D23F3" w:rsidRDefault="00000000">
            <w:pPr>
              <w:keepNext/>
              <w:shd w:val="clear" w:color="auto" w:fill="DEEAF6"/>
              <w:spacing w:line="240" w:lineRule="auto"/>
              <w:jc w:val="center"/>
              <w:rPr>
                <w:bdr w:val="nil"/>
              </w:rPr>
            </w:pPr>
            <w:r>
              <w:rPr>
                <w:rFonts w:ascii="Calibri" w:eastAsia="Calibri" w:hAnsi="Calibri" w:cs="Calibri"/>
                <w:bdr w:val="nil"/>
              </w:rPr>
              <w:t>4.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CE3312D" w14:textId="77777777" w:rsidR="009D23F3" w:rsidRDefault="00000000">
            <w:pPr>
              <w:keepNext/>
              <w:shd w:val="clear" w:color="auto" w:fill="DEEAF6"/>
              <w:spacing w:line="240" w:lineRule="auto"/>
              <w:jc w:val="center"/>
              <w:rPr>
                <w:bdr w:val="nil"/>
              </w:rPr>
            </w:pPr>
            <w:r>
              <w:rPr>
                <w:rFonts w:ascii="Calibri" w:eastAsia="Calibri" w:hAnsi="Calibri" w:cs="Calibri"/>
                <w:bdr w:val="nil"/>
              </w:rPr>
              <w:t>5.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2E2669D" w14:textId="77777777" w:rsidR="009D23F3" w:rsidRDefault="00000000">
            <w:pPr>
              <w:keepNext/>
              <w:shd w:val="clear" w:color="auto" w:fill="DEEAF6"/>
              <w:spacing w:line="240" w:lineRule="auto"/>
              <w:jc w:val="center"/>
              <w:rPr>
                <w:bdr w:val="nil"/>
              </w:rPr>
            </w:pPr>
            <w:r>
              <w:rPr>
                <w:rFonts w:ascii="Calibri" w:eastAsia="Calibri" w:hAnsi="Calibri" w:cs="Calibri"/>
                <w:bdr w:val="nil"/>
              </w:rPr>
              <w:t>6.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28751A6" w14:textId="77777777" w:rsidR="009D23F3" w:rsidRDefault="00000000">
            <w:pPr>
              <w:keepNext/>
              <w:shd w:val="clear" w:color="auto" w:fill="DEEAF6"/>
              <w:spacing w:line="240" w:lineRule="auto"/>
              <w:jc w:val="center"/>
              <w:rPr>
                <w:bdr w:val="nil"/>
              </w:rPr>
            </w:pPr>
            <w:r>
              <w:rPr>
                <w:rFonts w:ascii="Calibri" w:eastAsia="Calibri" w:hAnsi="Calibri" w:cs="Calibri"/>
                <w:bdr w:val="nil"/>
              </w:rPr>
              <w:t>7.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C544B7B" w14:textId="77777777" w:rsidR="009D23F3" w:rsidRDefault="00000000">
            <w:pPr>
              <w:keepNext/>
              <w:shd w:val="clear" w:color="auto" w:fill="DEEAF6"/>
              <w:spacing w:line="240" w:lineRule="auto"/>
              <w:jc w:val="center"/>
              <w:rPr>
                <w:bdr w:val="nil"/>
              </w:rPr>
            </w:pPr>
            <w:r>
              <w:rPr>
                <w:rFonts w:ascii="Calibri" w:eastAsia="Calibri" w:hAnsi="Calibri" w:cs="Calibri"/>
                <w:bdr w:val="nil"/>
              </w:rPr>
              <w:t>8.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8E0A964" w14:textId="77777777" w:rsidR="009D23F3" w:rsidRDefault="00000000">
            <w:pPr>
              <w:keepNext/>
              <w:shd w:val="clear" w:color="auto" w:fill="DEEAF6"/>
              <w:spacing w:line="240" w:lineRule="auto"/>
              <w:jc w:val="center"/>
              <w:rPr>
                <w:bdr w:val="nil"/>
              </w:rPr>
            </w:pPr>
            <w:r>
              <w:rPr>
                <w:rFonts w:ascii="Calibri" w:eastAsia="Calibri" w:hAnsi="Calibri" w:cs="Calibri"/>
                <w:bdr w:val="nil"/>
              </w:rPr>
              <w:t>9. ročník</w:t>
            </w:r>
          </w:p>
        </w:tc>
        <w:tc>
          <w:tcPr>
            <w:tcW w:w="0" w:type="auto"/>
            <w:vMerge/>
            <w:tcBorders>
              <w:top w:val="inset" w:sz="6" w:space="0" w:color="808080"/>
              <w:left w:val="inset" w:sz="6" w:space="0" w:color="808080"/>
              <w:bottom w:val="inset" w:sz="6" w:space="0" w:color="808080"/>
              <w:right w:val="inset" w:sz="6" w:space="0" w:color="808080"/>
            </w:tcBorders>
          </w:tcPr>
          <w:p w14:paraId="6DCF36F8" w14:textId="77777777" w:rsidR="009D23F3" w:rsidRDefault="009D23F3"/>
        </w:tc>
      </w:tr>
      <w:tr w:rsidR="009D23F3" w14:paraId="1CAA35C5"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E696E8"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382FD3"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8FA0ED"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1D4D89"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344567"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5768F1"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61CE4D"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343744"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38F6A1"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5A70E8" w14:textId="77777777" w:rsidR="009D23F3" w:rsidRDefault="00000000">
            <w:pPr>
              <w:keepNext/>
              <w:spacing w:line="240" w:lineRule="auto"/>
              <w:jc w:val="center"/>
              <w:rPr>
                <w:bdr w:val="nil"/>
              </w:rPr>
            </w:pPr>
            <w:r>
              <w:rPr>
                <w:rFonts w:ascii="Calibri" w:eastAsia="Calibri" w:hAnsi="Calibri" w:cs="Calibri"/>
                <w:bdr w:val="nil"/>
              </w:rPr>
              <w:t>8</w:t>
            </w:r>
          </w:p>
        </w:tc>
      </w:tr>
      <w:tr w:rsidR="009D23F3" w14:paraId="360FE7D4"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DD96F7"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F557BF"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34284F"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FB2428"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A6FAFC"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F750F7"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E9EF26"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8828FF"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998E36"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F18F37" w14:textId="77777777" w:rsidR="009D23F3" w:rsidRDefault="009D23F3"/>
        </w:tc>
      </w:tr>
    </w:tbl>
    <w:p w14:paraId="1B3D885C" w14:textId="77777777" w:rsidR="009D23F3" w:rsidRDefault="00000000">
      <w:pPr>
        <w:rPr>
          <w:bdr w:val="nil"/>
        </w:rPr>
      </w:pPr>
      <w:r>
        <w:rPr>
          <w:bdr w:val="nil"/>
        </w:rPr>
        <w:t>   </w:t>
      </w:r>
    </w:p>
    <w:tbl>
      <w:tblPr>
        <w:tblStyle w:val="TabulkaP2"/>
        <w:tblW w:w="5000" w:type="pct"/>
        <w:tblCellMar>
          <w:left w:w="15" w:type="dxa"/>
          <w:right w:w="15" w:type="dxa"/>
        </w:tblCellMar>
        <w:tblLook w:val="04A0" w:firstRow="1" w:lastRow="0" w:firstColumn="1" w:lastColumn="0" w:noHBand="0" w:noVBand="1"/>
      </w:tblPr>
      <w:tblGrid>
        <w:gridCol w:w="4109"/>
        <w:gridCol w:w="9588"/>
      </w:tblGrid>
      <w:tr w:rsidR="009D23F3" w14:paraId="139EC0D3" w14:textId="77777777">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2A4EAD2" w14:textId="77777777" w:rsidR="009D23F3" w:rsidRDefault="00000000">
            <w:pPr>
              <w:shd w:val="clear" w:color="auto" w:fill="9CC2E5"/>
              <w:spacing w:line="240" w:lineRule="auto"/>
              <w:jc w:val="left"/>
              <w:rPr>
                <w:bdr w:val="nil"/>
              </w:rPr>
            </w:pPr>
            <w:r>
              <w:rPr>
                <w:rFonts w:ascii="Calibri" w:eastAsia="Calibri" w:hAnsi="Calibri" w:cs="Calibri"/>
                <w:bdr w:val="nil"/>
              </w:rPr>
              <w:t>Název předmětu</w:t>
            </w:r>
          </w:p>
        </w:tc>
        <w:tc>
          <w:tcPr>
            <w:tcW w:w="3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BD13303" w14:textId="77777777" w:rsidR="009D23F3" w:rsidRDefault="00000000">
            <w:pPr>
              <w:shd w:val="clear" w:color="auto" w:fill="9CC2E5"/>
              <w:spacing w:line="240" w:lineRule="auto"/>
              <w:jc w:val="center"/>
              <w:rPr>
                <w:bdr w:val="nil"/>
              </w:rPr>
            </w:pPr>
            <w:r>
              <w:rPr>
                <w:rFonts w:ascii="Calibri" w:eastAsia="Calibri" w:hAnsi="Calibri" w:cs="Calibri"/>
                <w:bdr w:val="nil"/>
              </w:rPr>
              <w:t>Přírodopis</w:t>
            </w:r>
          </w:p>
        </w:tc>
      </w:tr>
      <w:tr w:rsidR="009D23F3" w14:paraId="59FF6B8B"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C58241C" w14:textId="77777777" w:rsidR="009D23F3" w:rsidRDefault="00000000">
            <w:pPr>
              <w:shd w:val="clear" w:color="auto" w:fill="DEEAF6"/>
              <w:spacing w:line="240" w:lineRule="auto"/>
              <w:jc w:val="left"/>
              <w:rPr>
                <w:bdr w:val="nil"/>
              </w:rPr>
            </w:pPr>
            <w:r>
              <w:rPr>
                <w:rFonts w:ascii="Calibri" w:eastAsia="Calibri" w:hAnsi="Calibri" w:cs="Calibri"/>
                <w:bdr w:val="nil"/>
              </w:rPr>
              <w:t>Oblast</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6E2E9F" w14:textId="77777777" w:rsidR="009D23F3" w:rsidRDefault="00000000">
            <w:pPr>
              <w:spacing w:line="240" w:lineRule="auto"/>
              <w:jc w:val="left"/>
              <w:rPr>
                <w:bdr w:val="nil"/>
              </w:rPr>
            </w:pPr>
            <w:r>
              <w:rPr>
                <w:rFonts w:ascii="Calibri" w:eastAsia="Calibri" w:hAnsi="Calibri" w:cs="Calibri"/>
                <w:bdr w:val="nil"/>
              </w:rPr>
              <w:t>Člověk a příroda</w:t>
            </w:r>
          </w:p>
        </w:tc>
      </w:tr>
      <w:tr w:rsidR="009D23F3" w14:paraId="4D0D12BD"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6CD8EFC" w14:textId="77777777" w:rsidR="009D23F3" w:rsidRDefault="00000000">
            <w:pPr>
              <w:shd w:val="clear" w:color="auto" w:fill="DEEAF6"/>
              <w:spacing w:line="240" w:lineRule="auto"/>
              <w:jc w:val="left"/>
              <w:rPr>
                <w:bdr w:val="nil"/>
              </w:rPr>
            </w:pPr>
            <w:r>
              <w:rPr>
                <w:rFonts w:ascii="Calibri" w:eastAsia="Calibri" w:hAnsi="Calibri" w:cs="Calibri"/>
                <w:bdr w:val="nil"/>
              </w:rPr>
              <w:t>Charakteristika předmětu</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F32B13" w14:textId="77777777" w:rsidR="009D23F3" w:rsidRDefault="00000000">
            <w:pPr>
              <w:spacing w:line="240" w:lineRule="auto"/>
              <w:jc w:val="left"/>
              <w:rPr>
                <w:bdr w:val="nil"/>
              </w:rPr>
            </w:pPr>
            <w:r>
              <w:rPr>
                <w:rFonts w:ascii="Calibri" w:eastAsia="Calibri" w:hAnsi="Calibri" w:cs="Calibri"/>
                <w:bdr w:val="nil"/>
              </w:rPr>
              <w:t>Předmět Přírodopis svým obsahem vychází ze vzdělávací oblasti RVP ZV Člověk a příroda.</w:t>
            </w:r>
          </w:p>
          <w:p w14:paraId="39C81CFE" w14:textId="77777777" w:rsidR="009D23F3" w:rsidRDefault="00000000">
            <w:pPr>
              <w:spacing w:line="240" w:lineRule="auto"/>
              <w:jc w:val="left"/>
              <w:rPr>
                <w:bdr w:val="nil"/>
              </w:rPr>
            </w:pPr>
            <w:r>
              <w:rPr>
                <w:rFonts w:ascii="Calibri" w:eastAsia="Calibri" w:hAnsi="Calibri" w:cs="Calibri"/>
                <w:bdr w:val="nil"/>
              </w:rPr>
              <w:t xml:space="preserve">Seznamuje žáky se přírodním prostředím kolem nich, pomáhá utvářet kladný vztah přírodě a životnímu prostředí. Předmět představuje úvod do vědních oborů biologie, geologie, astronomie, antropologie a ekologie. Žáci získají nejen teoretické znalosti ale i praktické dovednosti při zacházení s pomůckami přírodovědného výzkumu. </w:t>
            </w:r>
          </w:p>
        </w:tc>
      </w:tr>
      <w:tr w:rsidR="009D23F3" w14:paraId="1232390C"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994CE08" w14:textId="77777777" w:rsidR="009D23F3" w:rsidRDefault="00000000">
            <w:pPr>
              <w:shd w:val="clear" w:color="auto" w:fill="DEEAF6"/>
              <w:spacing w:line="240" w:lineRule="auto"/>
              <w:jc w:val="left"/>
              <w:rPr>
                <w:bdr w:val="nil"/>
              </w:rPr>
            </w:pPr>
            <w:r>
              <w:rPr>
                <w:rFonts w:ascii="Calibri" w:eastAsia="Calibri" w:hAnsi="Calibri" w:cs="Calibri"/>
                <w:bdr w:val="nil"/>
              </w:rPr>
              <w:t>Obsahové, časové a organizační vymezení předmětu (specifické informace o předmětu důležité pro jeho realizaci)</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B0B591" w14:textId="77777777" w:rsidR="009D23F3" w:rsidRDefault="00000000">
            <w:pPr>
              <w:spacing w:line="240" w:lineRule="auto"/>
              <w:jc w:val="left"/>
              <w:rPr>
                <w:bdr w:val="nil"/>
              </w:rPr>
            </w:pPr>
            <w:r>
              <w:rPr>
                <w:rFonts w:ascii="Calibri" w:eastAsia="Calibri" w:hAnsi="Calibri" w:cs="Calibri"/>
                <w:b/>
                <w:bCs/>
                <w:bdr w:val="nil"/>
              </w:rPr>
              <w:t>Návaznost:</w:t>
            </w:r>
            <w:r>
              <w:rPr>
                <w:rFonts w:ascii="Calibri" w:eastAsia="Calibri" w:hAnsi="Calibri" w:cs="Calibri"/>
                <w:bdr w:val="nil"/>
              </w:rPr>
              <w:br/>
              <w:t>Předmět Přírodopis navazuje především na vzdělávací obsah předmětu Přírodověda vyučovaného na prvním stupni.</w:t>
            </w:r>
            <w:r>
              <w:rPr>
                <w:rFonts w:ascii="Calibri" w:eastAsia="Calibri" w:hAnsi="Calibri" w:cs="Calibri"/>
                <w:bdr w:val="nil"/>
              </w:rPr>
              <w:br/>
            </w:r>
            <w:r>
              <w:rPr>
                <w:rFonts w:ascii="Calibri" w:eastAsia="Calibri" w:hAnsi="Calibri" w:cs="Calibri"/>
                <w:b/>
                <w:bCs/>
                <w:bdr w:val="nil"/>
              </w:rPr>
              <w:t>Obsahové vymezení:</w:t>
            </w:r>
            <w:r>
              <w:rPr>
                <w:rFonts w:ascii="Calibri" w:eastAsia="Calibri" w:hAnsi="Calibri" w:cs="Calibri"/>
                <w:bdr w:val="nil"/>
              </w:rPr>
              <w:br/>
              <w:t>Obsahem předmětu jsou především znalosti z oblasti biologie, geologie, astronomie, ekonomie, ekologie a antropologie. Část učiva svým obsahem naplňuje výuku environmentální výchovy.</w:t>
            </w:r>
            <w:r>
              <w:rPr>
                <w:rFonts w:ascii="Calibri" w:eastAsia="Calibri" w:hAnsi="Calibri" w:cs="Calibri"/>
                <w:bdr w:val="nil"/>
              </w:rPr>
              <w:br/>
              <w:t>Tematické oblasti:Obecná biologie a genetika, Biologie hub, rostlin a živočichů, Biologie člověka, Praktické poznávání přírody, Základy ekologie, Neživá příroda</w:t>
            </w:r>
            <w:r>
              <w:rPr>
                <w:rFonts w:ascii="Calibri" w:eastAsia="Calibri" w:hAnsi="Calibri" w:cs="Calibri"/>
                <w:bdr w:val="nil"/>
              </w:rPr>
              <w:br/>
              <w:t>Některé obecně vymezené okruhy učiva se shodují ve více ročnících předmětu. Jednotlivé ročníky se od sebe odlišují volbou konkrétních témat vyplývajících z obecně vymezených okruhů. Jednotlivé výukové okruhy se mohou vzájemně prolínat.</w:t>
            </w:r>
            <w:r>
              <w:rPr>
                <w:rFonts w:ascii="Calibri" w:eastAsia="Calibri" w:hAnsi="Calibri" w:cs="Calibri"/>
                <w:bdr w:val="nil"/>
              </w:rPr>
              <w:br/>
            </w:r>
            <w:r>
              <w:rPr>
                <w:rFonts w:ascii="Calibri" w:eastAsia="Calibri" w:hAnsi="Calibri" w:cs="Calibri"/>
                <w:b/>
                <w:bCs/>
                <w:bdr w:val="nil"/>
              </w:rPr>
              <w:t>Hodinová dotace:</w:t>
            </w:r>
            <w:r>
              <w:rPr>
                <w:rFonts w:ascii="Calibri" w:eastAsia="Calibri" w:hAnsi="Calibri" w:cs="Calibri"/>
                <w:bdr w:val="nil"/>
              </w:rPr>
              <w:br/>
              <w:t xml:space="preserve">Obsah předmětu je realizován na druhém stupni, v 6. až 9. ročníku s hodinovou dotací 2 hodiny týdně. </w:t>
            </w:r>
            <w:r>
              <w:rPr>
                <w:rFonts w:ascii="Calibri" w:eastAsia="Calibri" w:hAnsi="Calibri" w:cs="Calibri"/>
                <w:bdr w:val="nil"/>
              </w:rPr>
              <w:br/>
            </w:r>
            <w:r>
              <w:rPr>
                <w:rFonts w:ascii="Calibri" w:eastAsia="Calibri" w:hAnsi="Calibri" w:cs="Calibri"/>
                <w:b/>
                <w:bCs/>
                <w:bdr w:val="nil"/>
              </w:rPr>
              <w:t>Organizační vymezení:</w:t>
            </w:r>
            <w:r>
              <w:rPr>
                <w:rFonts w:ascii="Calibri" w:eastAsia="Calibri" w:hAnsi="Calibri" w:cs="Calibri"/>
                <w:bdr w:val="nil"/>
              </w:rPr>
              <w:br/>
              <w:t>Výuka probíhá v běžné třídě, případně na školní výukové zahradě, nebo v přilehlém okolí školy.</w:t>
            </w:r>
            <w:r>
              <w:rPr>
                <w:rFonts w:ascii="Calibri" w:eastAsia="Calibri" w:hAnsi="Calibri" w:cs="Calibri"/>
                <w:bdr w:val="nil"/>
              </w:rPr>
              <w:br/>
              <w:t>Mezi vzdělávací strategie patří i projektové vyučování a laboratorní práce.</w:t>
            </w:r>
            <w:r>
              <w:rPr>
                <w:rFonts w:ascii="Calibri" w:eastAsia="Calibri" w:hAnsi="Calibri" w:cs="Calibri"/>
                <w:bdr w:val="nil"/>
              </w:rPr>
              <w:br/>
            </w:r>
            <w:r>
              <w:rPr>
                <w:rFonts w:ascii="Calibri" w:eastAsia="Calibri" w:hAnsi="Calibri" w:cs="Calibri"/>
                <w:b/>
                <w:bCs/>
                <w:bdr w:val="nil"/>
              </w:rPr>
              <w:t>Vzdělávací strategie:</w:t>
            </w:r>
            <w:r>
              <w:rPr>
                <w:rFonts w:ascii="Calibri" w:eastAsia="Calibri" w:hAnsi="Calibri" w:cs="Calibri"/>
                <w:bdr w:val="nil"/>
              </w:rPr>
              <w:br/>
              <w:t xml:space="preserve">Předmět svým obsahem přispívá k naplňování některých oblastí průřezových témat Environmentální výchova, Osobnostní a sociální výchova, Multikulturní výchova a Mediální výchova a Výchova k myšlení v evropských a globálních souvislostech. </w:t>
            </w:r>
            <w:r>
              <w:rPr>
                <w:rFonts w:ascii="Calibri" w:eastAsia="Calibri" w:hAnsi="Calibri" w:cs="Calibri"/>
                <w:bdr w:val="nil"/>
              </w:rPr>
              <w:br/>
              <w:t xml:space="preserve">Přispívá k naplňování všech klíčových kompetencí . </w:t>
            </w:r>
          </w:p>
        </w:tc>
      </w:tr>
      <w:tr w:rsidR="009D23F3" w14:paraId="4A7CFA20"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BC32BC5" w14:textId="77777777" w:rsidR="009D23F3" w:rsidRDefault="00000000">
            <w:pPr>
              <w:shd w:val="clear" w:color="auto" w:fill="DEEAF6"/>
              <w:spacing w:line="240" w:lineRule="auto"/>
              <w:jc w:val="left"/>
              <w:rPr>
                <w:bdr w:val="nil"/>
              </w:rPr>
            </w:pPr>
            <w:r>
              <w:rPr>
                <w:rFonts w:ascii="Calibri" w:eastAsia="Calibri" w:hAnsi="Calibri" w:cs="Calibri"/>
                <w:bdr w:val="nil"/>
              </w:rPr>
              <w:t>Integrace předmětů</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72F70F" w14:textId="77777777" w:rsidR="009D23F3" w:rsidRDefault="00000000">
            <w:pPr>
              <w:numPr>
                <w:ilvl w:val="0"/>
                <w:numId w:val="175"/>
              </w:numPr>
              <w:spacing w:line="240" w:lineRule="auto"/>
              <w:jc w:val="left"/>
              <w:rPr>
                <w:bdr w:val="nil"/>
              </w:rPr>
            </w:pPr>
            <w:r>
              <w:rPr>
                <w:rFonts w:ascii="Calibri" w:eastAsia="Calibri" w:hAnsi="Calibri" w:cs="Calibri"/>
                <w:bdr w:val="nil"/>
              </w:rPr>
              <w:t>Přírodopis</w:t>
            </w:r>
          </w:p>
        </w:tc>
      </w:tr>
      <w:tr w:rsidR="009D23F3" w14:paraId="6CA606F0" w14:textId="77777777">
        <w:tc>
          <w:tcPr>
            <w:tcW w:w="1500" w:type="pct"/>
            <w:vMerge w:val="restar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7948B3F" w14:textId="77777777" w:rsidR="009D23F3" w:rsidRDefault="00000000">
            <w:pPr>
              <w:shd w:val="clear" w:color="auto" w:fill="DEEAF6"/>
              <w:spacing w:line="240" w:lineRule="auto"/>
              <w:jc w:val="left"/>
              <w:rPr>
                <w:bdr w:val="nil"/>
              </w:rPr>
            </w:pPr>
            <w:r>
              <w:rPr>
                <w:rFonts w:ascii="Calibri" w:eastAsia="Calibri" w:hAnsi="Calibri" w:cs="Calibri"/>
                <w:bdr w:val="nil"/>
              </w:rPr>
              <w:t xml:space="preserve">Výchovné a vzdělávací strategie: společné postupy uplatňované na úrovni předmětu, jimiž učitelé cíleně utvářejí a rozvíjejí klíčové kompetence žáků </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AEBFC2" w14:textId="77777777" w:rsidR="009D23F3" w:rsidRDefault="00000000">
            <w:pPr>
              <w:spacing w:line="240" w:lineRule="auto"/>
              <w:jc w:val="left"/>
              <w:rPr>
                <w:bdr w:val="nil"/>
              </w:rPr>
            </w:pPr>
            <w:r>
              <w:rPr>
                <w:rFonts w:ascii="Calibri" w:eastAsia="Calibri" w:hAnsi="Calibri" w:cs="Calibri"/>
                <w:b/>
                <w:bCs/>
                <w:bdr w:val="nil"/>
              </w:rPr>
              <w:t>Kompetence k učení:</w:t>
            </w:r>
          </w:p>
          <w:p w14:paraId="42FF6771" w14:textId="77777777" w:rsidR="009D23F3" w:rsidRDefault="00000000">
            <w:pPr>
              <w:numPr>
                <w:ilvl w:val="0"/>
                <w:numId w:val="176"/>
              </w:numPr>
              <w:spacing w:line="240" w:lineRule="auto"/>
              <w:jc w:val="left"/>
              <w:rPr>
                <w:bdr w:val="nil"/>
              </w:rPr>
            </w:pPr>
            <w:r>
              <w:rPr>
                <w:rFonts w:ascii="Calibri" w:eastAsia="Calibri" w:hAnsi="Calibri" w:cs="Calibri"/>
                <w:bdr w:val="nil"/>
              </w:rPr>
              <w:t>učíme žáky různým metodám poznávání přírodních objektů, procesů, vlastností a jevů</w:t>
            </w:r>
          </w:p>
          <w:p w14:paraId="5B303E74" w14:textId="77777777" w:rsidR="009D23F3" w:rsidRDefault="00000000">
            <w:pPr>
              <w:numPr>
                <w:ilvl w:val="0"/>
                <w:numId w:val="176"/>
              </w:numPr>
              <w:spacing w:line="240" w:lineRule="auto"/>
              <w:jc w:val="left"/>
              <w:rPr>
                <w:bdr w:val="nil"/>
              </w:rPr>
            </w:pPr>
            <w:r>
              <w:rPr>
                <w:rFonts w:ascii="Calibri" w:eastAsia="Calibri" w:hAnsi="Calibri" w:cs="Calibri"/>
                <w:bdr w:val="nil"/>
              </w:rPr>
              <w:t>vedeme žáky k plánování, organizování a hodnocení jejich činnosti</w:t>
            </w:r>
          </w:p>
          <w:p w14:paraId="64D8D143" w14:textId="77777777" w:rsidR="009D23F3" w:rsidRDefault="00000000">
            <w:pPr>
              <w:numPr>
                <w:ilvl w:val="0"/>
                <w:numId w:val="176"/>
              </w:numPr>
              <w:spacing w:line="240" w:lineRule="auto"/>
              <w:jc w:val="left"/>
              <w:rPr>
                <w:bdr w:val="nil"/>
              </w:rPr>
            </w:pPr>
            <w:r>
              <w:rPr>
                <w:rFonts w:ascii="Calibri" w:eastAsia="Calibri" w:hAnsi="Calibri" w:cs="Calibri"/>
                <w:bdr w:val="nil"/>
              </w:rPr>
              <w:t>podporujeme schopnost žáků vyhledávat, zpracovávat a používat potřebné informace v literatuře a na internetu</w:t>
            </w:r>
          </w:p>
          <w:p w14:paraId="6CE0F178" w14:textId="77777777" w:rsidR="009D23F3" w:rsidRDefault="00000000">
            <w:pPr>
              <w:numPr>
                <w:ilvl w:val="0"/>
                <w:numId w:val="176"/>
              </w:numPr>
              <w:spacing w:line="240" w:lineRule="auto"/>
              <w:jc w:val="left"/>
              <w:rPr>
                <w:bdr w:val="nil"/>
              </w:rPr>
            </w:pPr>
            <w:r>
              <w:rPr>
                <w:rFonts w:ascii="Calibri" w:eastAsia="Calibri" w:hAnsi="Calibri" w:cs="Calibri"/>
                <w:bdr w:val="nil"/>
              </w:rPr>
              <w:t>učíme žáky zpracovávat informace z hlediska důležitosti a objektivity a využívat je k dalšímu učení</w:t>
            </w:r>
          </w:p>
          <w:p w14:paraId="0C9C8BA6" w14:textId="77777777" w:rsidR="009D23F3" w:rsidRDefault="00000000">
            <w:pPr>
              <w:numPr>
                <w:ilvl w:val="0"/>
                <w:numId w:val="176"/>
              </w:numPr>
              <w:spacing w:line="240" w:lineRule="auto"/>
              <w:jc w:val="left"/>
              <w:rPr>
                <w:bdr w:val="nil"/>
              </w:rPr>
            </w:pPr>
            <w:r>
              <w:rPr>
                <w:rFonts w:ascii="Calibri" w:eastAsia="Calibri" w:hAnsi="Calibri" w:cs="Calibri"/>
                <w:bdr w:val="nil"/>
              </w:rPr>
              <w:t>podporuje používání výpočetní techniky</w:t>
            </w:r>
          </w:p>
        </w:tc>
      </w:tr>
      <w:tr w:rsidR="009D23F3" w14:paraId="7DA3E7E5" w14:textId="77777777">
        <w:tc>
          <w:tcPr>
            <w:tcW w:w="1500" w:type="pct"/>
            <w:vMerge/>
            <w:tcBorders>
              <w:top w:val="inset" w:sz="6" w:space="0" w:color="808080"/>
              <w:left w:val="inset" w:sz="6" w:space="0" w:color="808080"/>
              <w:bottom w:val="inset" w:sz="6" w:space="0" w:color="808080"/>
              <w:right w:val="inset" w:sz="6" w:space="0" w:color="808080"/>
            </w:tcBorders>
          </w:tcPr>
          <w:p w14:paraId="386528C3"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D9992F" w14:textId="77777777" w:rsidR="009D23F3" w:rsidRDefault="00000000">
            <w:pPr>
              <w:spacing w:line="240" w:lineRule="auto"/>
              <w:jc w:val="left"/>
              <w:rPr>
                <w:bdr w:val="nil"/>
              </w:rPr>
            </w:pPr>
            <w:r>
              <w:rPr>
                <w:rFonts w:ascii="Calibri" w:eastAsia="Calibri" w:hAnsi="Calibri" w:cs="Calibri"/>
                <w:b/>
                <w:bCs/>
                <w:bdr w:val="nil"/>
              </w:rPr>
              <w:t>Kompetence k řešení problémů:</w:t>
            </w:r>
          </w:p>
          <w:p w14:paraId="05D65979" w14:textId="77777777" w:rsidR="009D23F3" w:rsidRDefault="00000000">
            <w:pPr>
              <w:numPr>
                <w:ilvl w:val="0"/>
                <w:numId w:val="177"/>
              </w:numPr>
              <w:spacing w:line="240" w:lineRule="auto"/>
              <w:jc w:val="left"/>
              <w:rPr>
                <w:bdr w:val="nil"/>
              </w:rPr>
            </w:pPr>
            <w:r>
              <w:rPr>
                <w:rFonts w:ascii="Calibri" w:eastAsia="Calibri" w:hAnsi="Calibri" w:cs="Calibri"/>
                <w:bdr w:val="nil"/>
              </w:rPr>
              <w:t>ve výuce motivujeme žáky v co největší míře i problémovými úlohami z praktického života</w:t>
            </w:r>
          </w:p>
          <w:p w14:paraId="0B332FAE" w14:textId="77777777" w:rsidR="009D23F3" w:rsidRDefault="00000000">
            <w:pPr>
              <w:numPr>
                <w:ilvl w:val="0"/>
                <w:numId w:val="177"/>
              </w:numPr>
              <w:spacing w:line="240" w:lineRule="auto"/>
              <w:jc w:val="left"/>
              <w:rPr>
                <w:bdr w:val="nil"/>
              </w:rPr>
            </w:pPr>
            <w:r>
              <w:rPr>
                <w:rFonts w:ascii="Calibri" w:eastAsia="Calibri" w:hAnsi="Calibri" w:cs="Calibri"/>
                <w:bdr w:val="nil"/>
              </w:rPr>
              <w:t>výuku vedeme tak, aby žáci sami hledali různá řešení problému, svoje zvolené řešení dokázali obhájit</w:t>
            </w:r>
          </w:p>
          <w:p w14:paraId="45B8ECF1" w14:textId="77777777" w:rsidR="009D23F3" w:rsidRDefault="00000000">
            <w:pPr>
              <w:numPr>
                <w:ilvl w:val="0"/>
                <w:numId w:val="177"/>
              </w:numPr>
              <w:spacing w:line="240" w:lineRule="auto"/>
              <w:jc w:val="left"/>
              <w:rPr>
                <w:bdr w:val="nil"/>
              </w:rPr>
            </w:pPr>
            <w:r>
              <w:rPr>
                <w:rFonts w:ascii="Calibri" w:eastAsia="Calibri" w:hAnsi="Calibri" w:cs="Calibri"/>
                <w:bdr w:val="nil"/>
              </w:rPr>
              <w:t>na modelových příkladech naučíme žáky algoritmu řešení problémů</w:t>
            </w:r>
          </w:p>
          <w:p w14:paraId="6266C55F" w14:textId="77777777" w:rsidR="009D23F3" w:rsidRDefault="00000000">
            <w:pPr>
              <w:numPr>
                <w:ilvl w:val="0"/>
                <w:numId w:val="177"/>
              </w:numPr>
              <w:spacing w:line="240" w:lineRule="auto"/>
              <w:jc w:val="left"/>
              <w:rPr>
                <w:bdr w:val="nil"/>
              </w:rPr>
            </w:pPr>
            <w:r>
              <w:rPr>
                <w:rFonts w:ascii="Calibri" w:eastAsia="Calibri" w:hAnsi="Calibri" w:cs="Calibri"/>
                <w:bdr w:val="nil"/>
              </w:rPr>
              <w:t>učíme žáky poznatky zobecňovat a aplikovat v různých oblastech života</w:t>
            </w:r>
          </w:p>
          <w:p w14:paraId="1BAEB5F7" w14:textId="77777777" w:rsidR="009D23F3" w:rsidRDefault="00000000">
            <w:pPr>
              <w:numPr>
                <w:ilvl w:val="0"/>
                <w:numId w:val="177"/>
              </w:numPr>
              <w:spacing w:line="240" w:lineRule="auto"/>
              <w:jc w:val="left"/>
              <w:rPr>
                <w:bdr w:val="nil"/>
              </w:rPr>
            </w:pPr>
            <w:r>
              <w:rPr>
                <w:rFonts w:ascii="Calibri" w:eastAsia="Calibri" w:hAnsi="Calibri" w:cs="Calibri"/>
                <w:bdr w:val="nil"/>
              </w:rPr>
              <w:t>učíme žáky základům logického vyvozování a předvídání specifických závěrů z přírodovědných zákonů</w:t>
            </w:r>
          </w:p>
          <w:p w14:paraId="18878027" w14:textId="77777777" w:rsidR="009D23F3" w:rsidRDefault="00000000">
            <w:pPr>
              <w:numPr>
                <w:ilvl w:val="0"/>
                <w:numId w:val="177"/>
              </w:numPr>
              <w:spacing w:line="240" w:lineRule="auto"/>
              <w:jc w:val="left"/>
              <w:rPr>
                <w:bdr w:val="nil"/>
              </w:rPr>
            </w:pPr>
            <w:r>
              <w:rPr>
                <w:rFonts w:ascii="Calibri" w:eastAsia="Calibri" w:hAnsi="Calibri" w:cs="Calibri"/>
                <w:bdr w:val="nil"/>
              </w:rPr>
              <w:t>rozvíjíme schopnost objevovat a formulovat problém a hledat různé varianty řešen</w:t>
            </w:r>
          </w:p>
          <w:p w14:paraId="214C0D38" w14:textId="77777777" w:rsidR="009D23F3" w:rsidRDefault="00000000">
            <w:pPr>
              <w:numPr>
                <w:ilvl w:val="0"/>
                <w:numId w:val="177"/>
              </w:numPr>
              <w:spacing w:line="240" w:lineRule="auto"/>
              <w:jc w:val="left"/>
              <w:rPr>
                <w:bdr w:val="nil"/>
              </w:rPr>
            </w:pPr>
            <w:r>
              <w:rPr>
                <w:rFonts w:ascii="Calibri" w:eastAsia="Calibri" w:hAnsi="Calibri" w:cs="Calibri"/>
                <w:bdr w:val="nil"/>
              </w:rPr>
              <w:t>podporujeme netradiční (originální) způsoby řešení problém</w:t>
            </w:r>
          </w:p>
        </w:tc>
      </w:tr>
      <w:tr w:rsidR="009D23F3" w14:paraId="6DF75A1F" w14:textId="77777777">
        <w:tc>
          <w:tcPr>
            <w:tcW w:w="1500" w:type="pct"/>
            <w:vMerge/>
            <w:tcBorders>
              <w:top w:val="inset" w:sz="6" w:space="0" w:color="808080"/>
              <w:left w:val="inset" w:sz="6" w:space="0" w:color="808080"/>
              <w:bottom w:val="inset" w:sz="6" w:space="0" w:color="808080"/>
              <w:right w:val="inset" w:sz="6" w:space="0" w:color="808080"/>
            </w:tcBorders>
          </w:tcPr>
          <w:p w14:paraId="14043222"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03F23C" w14:textId="77777777" w:rsidR="009D23F3" w:rsidRDefault="00000000">
            <w:pPr>
              <w:spacing w:line="240" w:lineRule="auto"/>
              <w:jc w:val="left"/>
              <w:rPr>
                <w:bdr w:val="nil"/>
              </w:rPr>
            </w:pPr>
            <w:r>
              <w:rPr>
                <w:rFonts w:ascii="Calibri" w:eastAsia="Calibri" w:hAnsi="Calibri" w:cs="Calibri"/>
                <w:b/>
                <w:bCs/>
                <w:bdr w:val="nil"/>
              </w:rPr>
              <w:t>Kompetence komunikativní:</w:t>
            </w:r>
          </w:p>
          <w:p w14:paraId="32709DE5" w14:textId="77777777" w:rsidR="009D23F3" w:rsidRDefault="00000000">
            <w:pPr>
              <w:numPr>
                <w:ilvl w:val="0"/>
                <w:numId w:val="178"/>
              </w:numPr>
              <w:spacing w:line="240" w:lineRule="auto"/>
              <w:jc w:val="left"/>
              <w:rPr>
                <w:bdr w:val="nil"/>
              </w:rPr>
            </w:pPr>
            <w:r>
              <w:rPr>
                <w:rFonts w:ascii="Calibri" w:eastAsia="Calibri" w:hAnsi="Calibri" w:cs="Calibri"/>
                <w:bdr w:val="nil"/>
              </w:rPr>
              <w:t>vedeme žáky ke vhodné komunikaci se spolužáky, učiteli a ostatními zaměstnanci školy jak ve škole, tak i mimo ni</w:t>
            </w:r>
          </w:p>
          <w:p w14:paraId="25663994" w14:textId="77777777" w:rsidR="009D23F3" w:rsidRDefault="00000000">
            <w:pPr>
              <w:numPr>
                <w:ilvl w:val="0"/>
                <w:numId w:val="178"/>
              </w:numPr>
              <w:spacing w:line="240" w:lineRule="auto"/>
              <w:jc w:val="left"/>
              <w:rPr>
                <w:bdr w:val="nil"/>
              </w:rPr>
            </w:pPr>
            <w:r>
              <w:rPr>
                <w:rFonts w:ascii="Calibri" w:eastAsia="Calibri" w:hAnsi="Calibri" w:cs="Calibri"/>
                <w:bdr w:val="nil"/>
              </w:rPr>
              <w:t>vedeme žáky k formulování vlastníc názorů na různé oblasti  oboru</w:t>
            </w:r>
          </w:p>
          <w:p w14:paraId="5DBBACD5" w14:textId="77777777" w:rsidR="009D23F3" w:rsidRDefault="00000000">
            <w:pPr>
              <w:numPr>
                <w:ilvl w:val="0"/>
                <w:numId w:val="178"/>
              </w:numPr>
              <w:spacing w:line="240" w:lineRule="auto"/>
              <w:jc w:val="left"/>
              <w:rPr>
                <w:bdr w:val="nil"/>
              </w:rPr>
            </w:pPr>
            <w:r>
              <w:rPr>
                <w:rFonts w:ascii="Calibri" w:eastAsia="Calibri" w:hAnsi="Calibri" w:cs="Calibri"/>
                <w:bdr w:val="nil"/>
              </w:rPr>
              <w:t>poskytujeme žákům dostatek prostoru pro správné pochopení odborných textů</w:t>
            </w:r>
          </w:p>
          <w:p w14:paraId="03E24335" w14:textId="77777777" w:rsidR="009D23F3" w:rsidRDefault="00000000">
            <w:pPr>
              <w:numPr>
                <w:ilvl w:val="0"/>
                <w:numId w:val="178"/>
              </w:numPr>
              <w:spacing w:line="240" w:lineRule="auto"/>
              <w:jc w:val="left"/>
              <w:rPr>
                <w:bdr w:val="nil"/>
              </w:rPr>
            </w:pPr>
            <w:r>
              <w:rPr>
                <w:rFonts w:ascii="Calibri" w:eastAsia="Calibri" w:hAnsi="Calibri" w:cs="Calibri"/>
                <w:bdr w:val="nil"/>
              </w:rPr>
              <w:t>učíme žáky vhodným způsobem prosazovat svůj názor a naslouchat ostatním</w:t>
            </w:r>
          </w:p>
          <w:p w14:paraId="1A38FF8E" w14:textId="77777777" w:rsidR="009D23F3" w:rsidRDefault="00000000">
            <w:pPr>
              <w:numPr>
                <w:ilvl w:val="0"/>
                <w:numId w:val="178"/>
              </w:numPr>
              <w:spacing w:line="240" w:lineRule="auto"/>
              <w:jc w:val="left"/>
              <w:rPr>
                <w:bdr w:val="nil"/>
              </w:rPr>
            </w:pPr>
            <w:r>
              <w:rPr>
                <w:rFonts w:ascii="Calibri" w:eastAsia="Calibri" w:hAnsi="Calibri" w:cs="Calibri"/>
                <w:bdr w:val="nil"/>
              </w:rPr>
              <w:t>dbáme na správnou formulaci myšlenek a názorů jak v písemné, tak i ústní formě</w:t>
            </w:r>
          </w:p>
          <w:p w14:paraId="17B0A003" w14:textId="77777777" w:rsidR="009D23F3" w:rsidRDefault="00000000">
            <w:pPr>
              <w:numPr>
                <w:ilvl w:val="0"/>
                <w:numId w:val="178"/>
              </w:numPr>
              <w:spacing w:line="240" w:lineRule="auto"/>
              <w:jc w:val="left"/>
              <w:rPr>
                <w:bdr w:val="nil"/>
              </w:rPr>
            </w:pPr>
            <w:r>
              <w:rPr>
                <w:rFonts w:ascii="Calibri" w:eastAsia="Calibri" w:hAnsi="Calibri" w:cs="Calibri"/>
                <w:bdr w:val="nil"/>
              </w:rPr>
              <w:t>vedeme ke kultivovanému vystupování před publikem, dbáme na účinnou a kvalitní komunikaci s okolím</w:t>
            </w:r>
          </w:p>
        </w:tc>
      </w:tr>
      <w:tr w:rsidR="009D23F3" w14:paraId="2698D735" w14:textId="77777777">
        <w:tc>
          <w:tcPr>
            <w:tcW w:w="1500" w:type="pct"/>
            <w:vMerge/>
            <w:tcBorders>
              <w:top w:val="inset" w:sz="6" w:space="0" w:color="808080"/>
              <w:left w:val="inset" w:sz="6" w:space="0" w:color="808080"/>
              <w:bottom w:val="inset" w:sz="6" w:space="0" w:color="808080"/>
              <w:right w:val="inset" w:sz="6" w:space="0" w:color="808080"/>
            </w:tcBorders>
          </w:tcPr>
          <w:p w14:paraId="45493898"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0CF743" w14:textId="77777777" w:rsidR="009D23F3" w:rsidRDefault="00000000">
            <w:pPr>
              <w:spacing w:line="240" w:lineRule="auto"/>
              <w:jc w:val="left"/>
              <w:rPr>
                <w:bdr w:val="nil"/>
              </w:rPr>
            </w:pPr>
            <w:r>
              <w:rPr>
                <w:rFonts w:ascii="Calibri" w:eastAsia="Calibri" w:hAnsi="Calibri" w:cs="Calibri"/>
                <w:b/>
                <w:bCs/>
                <w:bdr w:val="nil"/>
              </w:rPr>
              <w:t>Kompetence sociální a personální:</w:t>
            </w:r>
          </w:p>
          <w:p w14:paraId="7D768939" w14:textId="77777777" w:rsidR="009D23F3" w:rsidRDefault="00000000">
            <w:pPr>
              <w:numPr>
                <w:ilvl w:val="0"/>
                <w:numId w:val="179"/>
              </w:numPr>
              <w:spacing w:line="240" w:lineRule="auto"/>
              <w:jc w:val="left"/>
              <w:rPr>
                <w:bdr w:val="nil"/>
              </w:rPr>
            </w:pPr>
            <w:r>
              <w:rPr>
                <w:rFonts w:ascii="Calibri" w:eastAsia="Calibri" w:hAnsi="Calibri" w:cs="Calibri"/>
                <w:bdr w:val="nil"/>
              </w:rPr>
              <w:t>vedeme žáky k respektování společně dohodnutých pravidel , na jejichž vytvoření se sami dohodli, ke spolupráci ve skupině, k respektování názoru skupiny</w:t>
            </w:r>
          </w:p>
          <w:p w14:paraId="477B3F46" w14:textId="77777777" w:rsidR="009D23F3" w:rsidRDefault="00000000">
            <w:pPr>
              <w:numPr>
                <w:ilvl w:val="0"/>
                <w:numId w:val="179"/>
              </w:numPr>
              <w:spacing w:line="240" w:lineRule="auto"/>
              <w:jc w:val="left"/>
              <w:rPr>
                <w:bdr w:val="nil"/>
              </w:rPr>
            </w:pPr>
            <w:r>
              <w:rPr>
                <w:rFonts w:ascii="Calibri" w:eastAsia="Calibri" w:hAnsi="Calibri" w:cs="Calibri"/>
                <w:bdr w:val="nil"/>
              </w:rPr>
              <w:t>učíme žáky k ohleduplnosti a toleranci k odlišným kulturním a sociálním skupinám, učíme je respektovat jejich specifika</w:t>
            </w:r>
          </w:p>
          <w:p w14:paraId="5E374C1A" w14:textId="77777777" w:rsidR="009D23F3" w:rsidRDefault="00000000">
            <w:pPr>
              <w:numPr>
                <w:ilvl w:val="0"/>
                <w:numId w:val="179"/>
              </w:numPr>
              <w:spacing w:line="240" w:lineRule="auto"/>
              <w:jc w:val="left"/>
              <w:rPr>
                <w:bdr w:val="nil"/>
              </w:rPr>
            </w:pPr>
            <w:r>
              <w:rPr>
                <w:rFonts w:ascii="Calibri" w:eastAsia="Calibri" w:hAnsi="Calibri" w:cs="Calibri"/>
                <w:bdr w:val="nil"/>
              </w:rPr>
              <w:t>učíme žáka k odmítavému postoji ke všemu, co narušuje dobré vztahy mezi lidmi</w:t>
            </w:r>
          </w:p>
          <w:p w14:paraId="0A6F5BF6" w14:textId="77777777" w:rsidR="009D23F3" w:rsidRDefault="00000000">
            <w:pPr>
              <w:numPr>
                <w:ilvl w:val="0"/>
                <w:numId w:val="179"/>
              </w:numPr>
              <w:spacing w:line="240" w:lineRule="auto"/>
              <w:jc w:val="left"/>
              <w:rPr>
                <w:bdr w:val="nil"/>
              </w:rPr>
            </w:pPr>
            <w:r>
              <w:rPr>
                <w:rFonts w:ascii="Calibri" w:eastAsia="Calibri" w:hAnsi="Calibri" w:cs="Calibri"/>
                <w:bdr w:val="nil"/>
              </w:rPr>
              <w:t>posilujeme u žáka jeho sebevědomí, sebedůvěru a samostatný rozvoj, k vytváření pozitivní představy o sobě samém</w:t>
            </w:r>
          </w:p>
          <w:p w14:paraId="6D27B006" w14:textId="77777777" w:rsidR="009D23F3" w:rsidRDefault="00000000">
            <w:pPr>
              <w:numPr>
                <w:ilvl w:val="0"/>
                <w:numId w:val="179"/>
              </w:numPr>
              <w:spacing w:line="240" w:lineRule="auto"/>
              <w:jc w:val="left"/>
              <w:rPr>
                <w:bdr w:val="nil"/>
              </w:rPr>
            </w:pPr>
            <w:r>
              <w:rPr>
                <w:rFonts w:ascii="Calibri" w:eastAsia="Calibri" w:hAnsi="Calibri" w:cs="Calibri"/>
                <w:bdr w:val="nil"/>
              </w:rPr>
              <w:t>učíme žáky odpovědnému jednání se zřetelem k morálním, kulturním i sociálním hodnotám s přínosem pro společnost</w:t>
            </w:r>
          </w:p>
        </w:tc>
      </w:tr>
      <w:tr w:rsidR="009D23F3" w14:paraId="49713638" w14:textId="77777777">
        <w:tc>
          <w:tcPr>
            <w:tcW w:w="1500" w:type="pct"/>
            <w:vMerge/>
            <w:tcBorders>
              <w:top w:val="inset" w:sz="6" w:space="0" w:color="808080"/>
              <w:left w:val="inset" w:sz="6" w:space="0" w:color="808080"/>
              <w:bottom w:val="inset" w:sz="6" w:space="0" w:color="808080"/>
              <w:right w:val="inset" w:sz="6" w:space="0" w:color="808080"/>
            </w:tcBorders>
          </w:tcPr>
          <w:p w14:paraId="5084DE00"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45865C" w14:textId="77777777" w:rsidR="009D23F3" w:rsidRDefault="00000000">
            <w:pPr>
              <w:spacing w:line="240" w:lineRule="auto"/>
              <w:jc w:val="left"/>
              <w:rPr>
                <w:bdr w:val="nil"/>
              </w:rPr>
            </w:pPr>
            <w:r>
              <w:rPr>
                <w:rFonts w:ascii="Calibri" w:eastAsia="Calibri" w:hAnsi="Calibri" w:cs="Calibri"/>
                <w:b/>
                <w:bCs/>
                <w:bdr w:val="nil"/>
              </w:rPr>
              <w:t>Kompetence občanské:</w:t>
            </w:r>
          </w:p>
          <w:p w14:paraId="4A404187" w14:textId="77777777" w:rsidR="009D23F3" w:rsidRDefault="00000000">
            <w:pPr>
              <w:numPr>
                <w:ilvl w:val="0"/>
                <w:numId w:val="180"/>
              </w:numPr>
              <w:spacing w:line="240" w:lineRule="auto"/>
              <w:jc w:val="left"/>
              <w:rPr>
                <w:bdr w:val="nil"/>
              </w:rPr>
            </w:pPr>
            <w:r>
              <w:rPr>
                <w:rFonts w:ascii="Calibri" w:eastAsia="Calibri" w:hAnsi="Calibri" w:cs="Calibri"/>
                <w:bdr w:val="nil"/>
              </w:rPr>
              <w:t>všeobecně prospěšnými činnostmi podporujeme u žáků potřebu podílet se na společném životě obce v oblasti ochraně životního prostředí</w:t>
            </w:r>
          </w:p>
          <w:p w14:paraId="1E1EA42C" w14:textId="77777777" w:rsidR="009D23F3" w:rsidRDefault="00000000">
            <w:pPr>
              <w:numPr>
                <w:ilvl w:val="0"/>
                <w:numId w:val="180"/>
              </w:numPr>
              <w:spacing w:line="240" w:lineRule="auto"/>
              <w:jc w:val="left"/>
              <w:rPr>
                <w:bdr w:val="nil"/>
              </w:rPr>
            </w:pPr>
            <w:r>
              <w:rPr>
                <w:rFonts w:ascii="Calibri" w:eastAsia="Calibri" w:hAnsi="Calibri" w:cs="Calibri"/>
                <w:bdr w:val="nil"/>
              </w:rPr>
              <w:t>vedeme žáky k poznání možností rozvoje i zneužití biologie</w:t>
            </w:r>
          </w:p>
          <w:p w14:paraId="188CF471" w14:textId="77777777" w:rsidR="009D23F3" w:rsidRDefault="00000000">
            <w:pPr>
              <w:numPr>
                <w:ilvl w:val="0"/>
                <w:numId w:val="180"/>
              </w:numPr>
              <w:spacing w:line="240" w:lineRule="auto"/>
              <w:jc w:val="left"/>
              <w:rPr>
                <w:bdr w:val="nil"/>
              </w:rPr>
            </w:pPr>
            <w:r>
              <w:rPr>
                <w:rFonts w:ascii="Calibri" w:eastAsia="Calibri" w:hAnsi="Calibri" w:cs="Calibri"/>
                <w:bdr w:val="nil"/>
              </w:rPr>
              <w:t>vedeme žáky k odpovědnosti za jejich zdraví a za zachování životního prostředí</w:t>
            </w:r>
          </w:p>
          <w:p w14:paraId="728A5F53" w14:textId="77777777" w:rsidR="009D23F3" w:rsidRDefault="00000000">
            <w:pPr>
              <w:numPr>
                <w:ilvl w:val="0"/>
                <w:numId w:val="180"/>
              </w:numPr>
              <w:spacing w:line="240" w:lineRule="auto"/>
              <w:jc w:val="left"/>
              <w:rPr>
                <w:bdr w:val="nil"/>
              </w:rPr>
            </w:pPr>
            <w:r>
              <w:rPr>
                <w:rFonts w:ascii="Calibri" w:eastAsia="Calibri" w:hAnsi="Calibri" w:cs="Calibri"/>
                <w:bdr w:val="nil"/>
              </w:rPr>
              <w:t>netolerujeme agresivní, hrubé, vulgární a nezdvořilé projevy chování žáků</w:t>
            </w:r>
          </w:p>
          <w:p w14:paraId="4177EFE8" w14:textId="77777777" w:rsidR="009D23F3" w:rsidRDefault="00000000">
            <w:pPr>
              <w:numPr>
                <w:ilvl w:val="0"/>
                <w:numId w:val="180"/>
              </w:numPr>
              <w:spacing w:line="240" w:lineRule="auto"/>
              <w:jc w:val="left"/>
              <w:rPr>
                <w:bdr w:val="nil"/>
              </w:rPr>
            </w:pPr>
            <w:r>
              <w:rPr>
                <w:rFonts w:ascii="Calibri" w:eastAsia="Calibri" w:hAnsi="Calibri" w:cs="Calibri"/>
                <w:bdr w:val="nil"/>
              </w:rPr>
              <w:t>učíme žáky správně jednat v různých mimořádných život ohrožujících situacích</w:t>
            </w:r>
          </w:p>
          <w:p w14:paraId="313B81C1" w14:textId="77777777" w:rsidR="009D23F3" w:rsidRDefault="00000000">
            <w:pPr>
              <w:numPr>
                <w:ilvl w:val="0"/>
                <w:numId w:val="180"/>
              </w:numPr>
              <w:spacing w:line="240" w:lineRule="auto"/>
              <w:jc w:val="left"/>
              <w:rPr>
                <w:bdr w:val="nil"/>
              </w:rPr>
            </w:pPr>
            <w:r>
              <w:rPr>
                <w:rFonts w:ascii="Calibri" w:eastAsia="Calibri" w:hAnsi="Calibri" w:cs="Calibri"/>
                <w:bdr w:val="nil"/>
              </w:rPr>
              <w:t>podporujeme vzájemnou pomoc žáků, vytváříme situace, kdy se žáci vzájemně potřebují</w:t>
            </w:r>
          </w:p>
          <w:p w14:paraId="52EDA739" w14:textId="77777777" w:rsidR="009D23F3" w:rsidRDefault="00000000">
            <w:pPr>
              <w:numPr>
                <w:ilvl w:val="0"/>
                <w:numId w:val="180"/>
              </w:numPr>
              <w:spacing w:line="240" w:lineRule="auto"/>
              <w:jc w:val="left"/>
              <w:rPr>
                <w:bdr w:val="nil"/>
              </w:rPr>
            </w:pPr>
            <w:r>
              <w:rPr>
                <w:rFonts w:ascii="Calibri" w:eastAsia="Calibri" w:hAnsi="Calibri" w:cs="Calibri"/>
                <w:bdr w:val="nil"/>
              </w:rPr>
              <w:t>jdeme příkladem – respektujeme závazné předpisy, plníme příkladně své povinnosti</w:t>
            </w:r>
          </w:p>
          <w:p w14:paraId="023514F2" w14:textId="77777777" w:rsidR="009D23F3" w:rsidRDefault="00000000">
            <w:pPr>
              <w:numPr>
                <w:ilvl w:val="0"/>
                <w:numId w:val="180"/>
              </w:numPr>
              <w:spacing w:line="240" w:lineRule="auto"/>
              <w:jc w:val="left"/>
              <w:rPr>
                <w:bdr w:val="nil"/>
              </w:rPr>
            </w:pPr>
            <w:r>
              <w:rPr>
                <w:rFonts w:ascii="Calibri" w:eastAsia="Calibri" w:hAnsi="Calibri" w:cs="Calibri"/>
                <w:bdr w:val="nil"/>
              </w:rPr>
              <w:t>respektujeme osobnost žáka a jeho práva</w:t>
            </w:r>
          </w:p>
        </w:tc>
      </w:tr>
      <w:tr w:rsidR="009D23F3" w14:paraId="0226CE77" w14:textId="77777777">
        <w:tc>
          <w:tcPr>
            <w:tcW w:w="1500" w:type="pct"/>
            <w:vMerge/>
            <w:tcBorders>
              <w:top w:val="inset" w:sz="6" w:space="0" w:color="808080"/>
              <w:left w:val="inset" w:sz="6" w:space="0" w:color="808080"/>
              <w:bottom w:val="inset" w:sz="6" w:space="0" w:color="808080"/>
              <w:right w:val="inset" w:sz="6" w:space="0" w:color="808080"/>
            </w:tcBorders>
          </w:tcPr>
          <w:p w14:paraId="1739E5EE"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368EF0" w14:textId="77777777" w:rsidR="009D23F3" w:rsidRDefault="00000000">
            <w:pPr>
              <w:spacing w:line="240" w:lineRule="auto"/>
              <w:jc w:val="left"/>
              <w:rPr>
                <w:bdr w:val="nil"/>
              </w:rPr>
            </w:pPr>
            <w:r>
              <w:rPr>
                <w:rFonts w:ascii="Calibri" w:eastAsia="Calibri" w:hAnsi="Calibri" w:cs="Calibri"/>
                <w:b/>
                <w:bCs/>
                <w:bdr w:val="nil"/>
              </w:rPr>
              <w:t>Kompetence pracovní:</w:t>
            </w:r>
          </w:p>
          <w:p w14:paraId="7F165EDB" w14:textId="77777777" w:rsidR="009D23F3" w:rsidRDefault="00000000">
            <w:pPr>
              <w:numPr>
                <w:ilvl w:val="0"/>
                <w:numId w:val="181"/>
              </w:numPr>
              <w:spacing w:line="240" w:lineRule="auto"/>
              <w:jc w:val="left"/>
              <w:rPr>
                <w:bdr w:val="nil"/>
              </w:rPr>
            </w:pPr>
            <w:r>
              <w:rPr>
                <w:rFonts w:ascii="Calibri" w:eastAsia="Calibri" w:hAnsi="Calibri" w:cs="Calibri"/>
                <w:bdr w:val="nil"/>
              </w:rPr>
              <w:t>vedeme žáky k bezpečné manipulaci se všemi pomůckami a nástroji, které ve výuce používáme</w:t>
            </w:r>
          </w:p>
          <w:p w14:paraId="1841F750" w14:textId="77777777" w:rsidR="009D23F3" w:rsidRDefault="00000000">
            <w:pPr>
              <w:numPr>
                <w:ilvl w:val="0"/>
                <w:numId w:val="181"/>
              </w:numPr>
              <w:spacing w:line="240" w:lineRule="auto"/>
              <w:jc w:val="left"/>
              <w:rPr>
                <w:bdr w:val="nil"/>
              </w:rPr>
            </w:pPr>
            <w:r>
              <w:rPr>
                <w:rFonts w:ascii="Calibri" w:eastAsia="Calibri" w:hAnsi="Calibri" w:cs="Calibri"/>
                <w:bdr w:val="nil"/>
              </w:rPr>
              <w:t>dbáme na dodržování všech pravidel stanovených pro konkrétní činnosti</w:t>
            </w:r>
          </w:p>
          <w:p w14:paraId="35B9865D" w14:textId="77777777" w:rsidR="009D23F3" w:rsidRDefault="00000000">
            <w:pPr>
              <w:numPr>
                <w:ilvl w:val="0"/>
                <w:numId w:val="181"/>
              </w:numPr>
              <w:spacing w:line="240" w:lineRule="auto"/>
              <w:jc w:val="left"/>
              <w:rPr>
                <w:bdr w:val="nil"/>
              </w:rPr>
            </w:pPr>
            <w:r>
              <w:rPr>
                <w:rFonts w:ascii="Calibri" w:eastAsia="Calibri" w:hAnsi="Calibri" w:cs="Calibri"/>
                <w:bdr w:val="nil"/>
              </w:rPr>
              <w:t>vedeme žáky k získávání pracovních návyků, dovedností, k hygieně práce</w:t>
            </w:r>
          </w:p>
          <w:p w14:paraId="29647082" w14:textId="77777777" w:rsidR="009D23F3" w:rsidRDefault="00000000">
            <w:pPr>
              <w:numPr>
                <w:ilvl w:val="0"/>
                <w:numId w:val="181"/>
              </w:numPr>
              <w:spacing w:line="240" w:lineRule="auto"/>
              <w:jc w:val="left"/>
              <w:rPr>
                <w:bdr w:val="nil"/>
              </w:rPr>
            </w:pPr>
            <w:r>
              <w:rPr>
                <w:rFonts w:ascii="Calibri" w:eastAsia="Calibri" w:hAnsi="Calibri" w:cs="Calibri"/>
                <w:bdr w:val="nil"/>
              </w:rPr>
              <w:t>vedeme žáky k pozitivnímu vztahu k práci</w:t>
            </w:r>
          </w:p>
          <w:p w14:paraId="0D3CF316" w14:textId="77777777" w:rsidR="009D23F3" w:rsidRDefault="00000000">
            <w:pPr>
              <w:numPr>
                <w:ilvl w:val="0"/>
                <w:numId w:val="181"/>
              </w:numPr>
              <w:spacing w:line="240" w:lineRule="auto"/>
              <w:jc w:val="left"/>
              <w:rPr>
                <w:bdr w:val="nil"/>
              </w:rPr>
            </w:pPr>
            <w:r>
              <w:rPr>
                <w:rFonts w:ascii="Calibri" w:eastAsia="Calibri" w:hAnsi="Calibri" w:cs="Calibri"/>
                <w:bdr w:val="nil"/>
              </w:rPr>
              <w:t>vždy pochválíme kvalitně odvedenou práci, v opačném případě konstruktivní kritikou poukáže na její nedostatky</w:t>
            </w:r>
          </w:p>
          <w:p w14:paraId="76464DE2" w14:textId="77777777" w:rsidR="009D23F3" w:rsidRDefault="00000000">
            <w:pPr>
              <w:numPr>
                <w:ilvl w:val="0"/>
                <w:numId w:val="181"/>
              </w:numPr>
              <w:spacing w:line="240" w:lineRule="auto"/>
              <w:jc w:val="left"/>
              <w:rPr>
                <w:bdr w:val="nil"/>
              </w:rPr>
            </w:pPr>
            <w:r>
              <w:rPr>
                <w:rFonts w:ascii="Calibri" w:eastAsia="Calibri" w:hAnsi="Calibri" w:cs="Calibri"/>
                <w:bdr w:val="nil"/>
              </w:rPr>
              <w:t>při výuce vytváříme podnětné a tvořivé pracovní prostředí</w:t>
            </w:r>
          </w:p>
        </w:tc>
      </w:tr>
      <w:tr w:rsidR="009D23F3" w14:paraId="3D22D97B" w14:textId="77777777">
        <w:tc>
          <w:tcPr>
            <w:tcW w:w="1500" w:type="pct"/>
            <w:vMerge/>
            <w:tcBorders>
              <w:top w:val="inset" w:sz="6" w:space="0" w:color="808080"/>
              <w:left w:val="inset" w:sz="6" w:space="0" w:color="808080"/>
              <w:bottom w:val="inset" w:sz="6" w:space="0" w:color="808080"/>
              <w:right w:val="inset" w:sz="6" w:space="0" w:color="808080"/>
            </w:tcBorders>
          </w:tcPr>
          <w:p w14:paraId="25CB6C58"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083FE5" w14:textId="77777777" w:rsidR="009D23F3" w:rsidRDefault="00000000">
            <w:pPr>
              <w:spacing w:line="240" w:lineRule="auto"/>
              <w:jc w:val="left"/>
              <w:rPr>
                <w:bdr w:val="nil"/>
              </w:rPr>
            </w:pPr>
            <w:r>
              <w:rPr>
                <w:rFonts w:ascii="Calibri" w:eastAsia="Calibri" w:hAnsi="Calibri" w:cs="Calibri"/>
                <w:b/>
                <w:bCs/>
                <w:bdr w:val="nil"/>
              </w:rPr>
              <w:t>Kompetence digitální:</w:t>
            </w:r>
          </w:p>
          <w:p w14:paraId="3F87E917" w14:textId="77777777" w:rsidR="009D23F3" w:rsidRDefault="00000000">
            <w:pPr>
              <w:numPr>
                <w:ilvl w:val="0"/>
                <w:numId w:val="182"/>
              </w:numPr>
              <w:spacing w:line="240" w:lineRule="auto"/>
              <w:jc w:val="left"/>
              <w:rPr>
                <w:bdr w:val="nil"/>
              </w:rPr>
            </w:pPr>
            <w:r>
              <w:rPr>
                <w:rFonts w:ascii="Calibri" w:eastAsia="Calibri" w:hAnsi="Calibri" w:cs="Calibri"/>
                <w:bdr w:val="nil"/>
              </w:rPr>
              <w:t>vedeme žáky k ovládání a užívání běžně používaných digitálních zařízení, aplikací</w:t>
            </w:r>
          </w:p>
          <w:p w14:paraId="5C05FA56" w14:textId="77777777" w:rsidR="009D23F3" w:rsidRDefault="00000000">
            <w:pPr>
              <w:numPr>
                <w:ilvl w:val="0"/>
                <w:numId w:val="182"/>
              </w:numPr>
              <w:spacing w:line="240" w:lineRule="auto"/>
              <w:jc w:val="left"/>
              <w:rPr>
                <w:bdr w:val="nil"/>
              </w:rPr>
            </w:pPr>
            <w:r>
              <w:rPr>
                <w:rFonts w:ascii="Calibri" w:eastAsia="Calibri" w:hAnsi="Calibri" w:cs="Calibri"/>
                <w:bdr w:val="nil"/>
              </w:rPr>
              <w:t>rozvíjíme schopnost vyhledávání informací pomocí digitálních technologií</w:t>
            </w:r>
          </w:p>
          <w:p w14:paraId="6C618D0E" w14:textId="77777777" w:rsidR="009D23F3" w:rsidRDefault="00000000">
            <w:pPr>
              <w:numPr>
                <w:ilvl w:val="0"/>
                <w:numId w:val="182"/>
              </w:numPr>
              <w:spacing w:line="240" w:lineRule="auto"/>
              <w:jc w:val="left"/>
              <w:rPr>
                <w:bdr w:val="nil"/>
              </w:rPr>
            </w:pPr>
            <w:r>
              <w:rPr>
                <w:rFonts w:ascii="Calibri" w:eastAsia="Calibri" w:hAnsi="Calibri" w:cs="Calibri"/>
                <w:bdr w:val="nil"/>
              </w:rPr>
              <w:t>vedeme žáky k samostatnému rozhodování, které technologie pro jakou činnost či řešený problém použít</w:t>
            </w:r>
          </w:p>
          <w:p w14:paraId="756D4DCA" w14:textId="77777777" w:rsidR="009D23F3" w:rsidRDefault="00000000">
            <w:pPr>
              <w:numPr>
                <w:ilvl w:val="0"/>
                <w:numId w:val="182"/>
              </w:numPr>
              <w:spacing w:line="240" w:lineRule="auto"/>
              <w:jc w:val="left"/>
              <w:rPr>
                <w:bdr w:val="nil"/>
              </w:rPr>
            </w:pPr>
            <w:r>
              <w:rPr>
                <w:rFonts w:ascii="Calibri" w:eastAsia="Calibri" w:hAnsi="Calibri" w:cs="Calibri"/>
                <w:bdr w:val="nil"/>
              </w:rPr>
              <w:t>rozvíjíme chápání významu digitálních technologií pro zefektivnění a zjednodušení pracovních postupů</w:t>
            </w:r>
          </w:p>
          <w:p w14:paraId="7D4E3A63" w14:textId="77777777" w:rsidR="009D23F3" w:rsidRDefault="00000000">
            <w:pPr>
              <w:numPr>
                <w:ilvl w:val="0"/>
                <w:numId w:val="182"/>
              </w:numPr>
              <w:spacing w:line="240" w:lineRule="auto"/>
              <w:jc w:val="left"/>
              <w:rPr>
                <w:bdr w:val="nil"/>
              </w:rPr>
            </w:pPr>
            <w:r>
              <w:rPr>
                <w:rFonts w:ascii="Calibri" w:eastAsia="Calibri" w:hAnsi="Calibri" w:cs="Calibri"/>
                <w:bdr w:val="nil"/>
              </w:rPr>
              <w:t>digitální technologie využíváme k učení a učíme žáky jak jich využívat k vlastnímu sebevzdělávání</w:t>
            </w:r>
          </w:p>
        </w:tc>
      </w:tr>
    </w:tbl>
    <w:p w14:paraId="7CFE24B6"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4648EA4D"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CD362F0"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Přírodopis</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4875EBE"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6.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84A526D" w14:textId="77777777" w:rsidR="009D23F3" w:rsidRDefault="009D23F3"/>
        </w:tc>
      </w:tr>
      <w:tr w:rsidR="009D23F3" w14:paraId="1207B404"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651697B"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4887E6" w14:textId="77777777" w:rsidR="009D23F3" w:rsidRDefault="00000000">
            <w:pPr>
              <w:numPr>
                <w:ilvl w:val="0"/>
                <w:numId w:val="183"/>
              </w:numPr>
              <w:spacing w:line="240" w:lineRule="auto"/>
              <w:jc w:val="left"/>
              <w:rPr>
                <w:bdr w:val="nil"/>
              </w:rPr>
            </w:pPr>
            <w:r>
              <w:rPr>
                <w:rFonts w:ascii="Calibri" w:eastAsia="Calibri" w:hAnsi="Calibri" w:cs="Calibri"/>
                <w:sz w:val="20"/>
                <w:bdr w:val="nil"/>
              </w:rPr>
              <w:t>Kompetence k učení</w:t>
            </w:r>
          </w:p>
          <w:p w14:paraId="759251E7" w14:textId="77777777" w:rsidR="009D23F3" w:rsidRDefault="00000000">
            <w:pPr>
              <w:numPr>
                <w:ilvl w:val="0"/>
                <w:numId w:val="183"/>
              </w:numPr>
              <w:spacing w:line="240" w:lineRule="auto"/>
              <w:jc w:val="left"/>
              <w:rPr>
                <w:bdr w:val="nil"/>
              </w:rPr>
            </w:pPr>
            <w:r>
              <w:rPr>
                <w:rFonts w:ascii="Calibri" w:eastAsia="Calibri" w:hAnsi="Calibri" w:cs="Calibri"/>
                <w:sz w:val="20"/>
                <w:bdr w:val="nil"/>
              </w:rPr>
              <w:t>Kompetence k řešení problémů</w:t>
            </w:r>
          </w:p>
          <w:p w14:paraId="095CF279" w14:textId="77777777" w:rsidR="009D23F3" w:rsidRDefault="00000000">
            <w:pPr>
              <w:numPr>
                <w:ilvl w:val="0"/>
                <w:numId w:val="183"/>
              </w:numPr>
              <w:spacing w:line="240" w:lineRule="auto"/>
              <w:jc w:val="left"/>
              <w:rPr>
                <w:bdr w:val="nil"/>
              </w:rPr>
            </w:pPr>
            <w:r>
              <w:rPr>
                <w:rFonts w:ascii="Calibri" w:eastAsia="Calibri" w:hAnsi="Calibri" w:cs="Calibri"/>
                <w:sz w:val="20"/>
                <w:bdr w:val="nil"/>
              </w:rPr>
              <w:t>Kompetence komunikativní</w:t>
            </w:r>
          </w:p>
          <w:p w14:paraId="4DCEC0A2" w14:textId="77777777" w:rsidR="009D23F3" w:rsidRDefault="00000000">
            <w:pPr>
              <w:numPr>
                <w:ilvl w:val="0"/>
                <w:numId w:val="183"/>
              </w:numPr>
              <w:spacing w:line="240" w:lineRule="auto"/>
              <w:jc w:val="left"/>
              <w:rPr>
                <w:bdr w:val="nil"/>
              </w:rPr>
            </w:pPr>
            <w:r>
              <w:rPr>
                <w:rFonts w:ascii="Calibri" w:eastAsia="Calibri" w:hAnsi="Calibri" w:cs="Calibri"/>
                <w:sz w:val="20"/>
                <w:bdr w:val="nil"/>
              </w:rPr>
              <w:t>Kompetence sociální a personální</w:t>
            </w:r>
          </w:p>
          <w:p w14:paraId="0FC0D4EE" w14:textId="77777777" w:rsidR="009D23F3" w:rsidRDefault="00000000">
            <w:pPr>
              <w:numPr>
                <w:ilvl w:val="0"/>
                <w:numId w:val="183"/>
              </w:numPr>
              <w:spacing w:line="240" w:lineRule="auto"/>
              <w:jc w:val="left"/>
              <w:rPr>
                <w:bdr w:val="nil"/>
              </w:rPr>
            </w:pPr>
            <w:r>
              <w:rPr>
                <w:rFonts w:ascii="Calibri" w:eastAsia="Calibri" w:hAnsi="Calibri" w:cs="Calibri"/>
                <w:sz w:val="20"/>
                <w:bdr w:val="nil"/>
              </w:rPr>
              <w:t>Kompetence občanské</w:t>
            </w:r>
          </w:p>
          <w:p w14:paraId="73B56C46" w14:textId="77777777" w:rsidR="009D23F3" w:rsidRDefault="00000000">
            <w:pPr>
              <w:numPr>
                <w:ilvl w:val="0"/>
                <w:numId w:val="183"/>
              </w:numPr>
              <w:spacing w:line="240" w:lineRule="auto"/>
              <w:jc w:val="left"/>
              <w:rPr>
                <w:bdr w:val="nil"/>
              </w:rPr>
            </w:pPr>
            <w:r>
              <w:rPr>
                <w:rFonts w:ascii="Calibri" w:eastAsia="Calibri" w:hAnsi="Calibri" w:cs="Calibri"/>
                <w:sz w:val="20"/>
                <w:bdr w:val="nil"/>
              </w:rPr>
              <w:t>Kompetence pracovní</w:t>
            </w:r>
          </w:p>
        </w:tc>
      </w:tr>
      <w:tr w:rsidR="009D23F3" w14:paraId="3873F148"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C91B739"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D2EE146"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A84EC8E"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4DA1E07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FC2DFF" w14:textId="77777777" w:rsidR="009D23F3" w:rsidRDefault="00000000">
            <w:pPr>
              <w:spacing w:line="240" w:lineRule="auto"/>
              <w:ind w:left="60"/>
              <w:jc w:val="left"/>
              <w:rPr>
                <w:bdr w:val="nil"/>
              </w:rPr>
            </w:pPr>
            <w:r>
              <w:rPr>
                <w:rFonts w:ascii="Calibri" w:eastAsia="Calibri" w:hAnsi="Calibri" w:cs="Calibri"/>
                <w:sz w:val="20"/>
                <w:bdr w:val="nil"/>
              </w:rPr>
              <w:t>P-9-1-01 rozliší základní projevy a podmínky života, orientuje se v daném přehledu vývoje organismů</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7D7D7C" w14:textId="77777777" w:rsidR="009D23F3" w:rsidRDefault="00000000">
            <w:pPr>
              <w:spacing w:line="240" w:lineRule="auto"/>
              <w:ind w:left="60"/>
              <w:jc w:val="left"/>
              <w:rPr>
                <w:bdr w:val="nil"/>
              </w:rPr>
            </w:pPr>
            <w:r>
              <w:rPr>
                <w:rFonts w:ascii="Calibri" w:eastAsia="Calibri" w:hAnsi="Calibri" w:cs="Calibri"/>
                <w:sz w:val="20"/>
                <w:bdr w:val="nil"/>
              </w:rPr>
              <w:t>» popíše základní přírodní děje a jejich princip</w:t>
            </w:r>
            <w:r>
              <w:rPr>
                <w:rFonts w:ascii="Calibri" w:eastAsia="Calibri" w:hAnsi="Calibri" w:cs="Calibri"/>
                <w:sz w:val="20"/>
                <w:bdr w:val="nil"/>
              </w:rPr>
              <w:br/>
              <w:t>» orientuje se v základě systému a taxonomie</w:t>
            </w:r>
            <w:r>
              <w:rPr>
                <w:rFonts w:ascii="Calibri" w:eastAsia="Calibri" w:hAnsi="Calibri" w:cs="Calibri"/>
                <w:sz w:val="20"/>
                <w:bdr w:val="nil"/>
              </w:rPr>
              <w:br/>
              <w:t>» uvědomuje si význam říše bezobratlých, dokáže charakterizovat členovce</w:t>
            </w:r>
            <w:r>
              <w:rPr>
                <w:rFonts w:ascii="Calibri" w:eastAsia="Calibri" w:hAnsi="Calibri" w:cs="Calibri"/>
                <w:sz w:val="20"/>
                <w:bdr w:val="nil"/>
              </w:rPr>
              <w:br/>
              <w:t>» rozliší základní projevy a podmínky života, orientuje se v daném přehledu vývoje organismů</w:t>
            </w:r>
            <w:r>
              <w:rPr>
                <w:rFonts w:ascii="Calibri" w:eastAsia="Calibri" w:hAnsi="Calibri" w:cs="Calibri"/>
                <w:sz w:val="20"/>
                <w:bdr w:val="nil"/>
              </w:rPr>
              <w:br/>
              <w:t>» uvede na příkladech z běžného života význam virů a bakterií v přírodě i pro člověka</w:t>
            </w:r>
            <w:r>
              <w:rPr>
                <w:rFonts w:ascii="Calibri" w:eastAsia="Calibri" w:hAnsi="Calibri" w:cs="Calibri"/>
                <w:sz w:val="20"/>
                <w:bdr w:val="nil"/>
              </w:rPr>
              <w:br/>
              <w:t>» chápe význam některých jednobuněčných organismů</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43BC75" w14:textId="77777777" w:rsidR="009D23F3" w:rsidRDefault="00000000">
            <w:pPr>
              <w:spacing w:line="240" w:lineRule="auto"/>
              <w:ind w:left="60"/>
              <w:jc w:val="left"/>
              <w:rPr>
                <w:bdr w:val="nil"/>
              </w:rPr>
            </w:pPr>
            <w:r>
              <w:rPr>
                <w:rFonts w:ascii="Calibri" w:eastAsia="Calibri" w:hAnsi="Calibri" w:cs="Calibri"/>
                <w:sz w:val="20"/>
                <w:bdr w:val="nil"/>
              </w:rPr>
              <w:t>OBECNÁ BIOLOGIE A GENETIKA</w:t>
            </w:r>
            <w:r>
              <w:rPr>
                <w:rFonts w:ascii="Calibri" w:eastAsia="Calibri" w:hAnsi="Calibri" w:cs="Calibri"/>
                <w:sz w:val="20"/>
                <w:bdr w:val="nil"/>
              </w:rPr>
              <w:br/>
              <w:t>» Vznik, vývoj, rozmanitost, projevy života a jeho význam – výživa, dýchání, růst, rozmnožování, vývin, reakce na podněty;</w:t>
            </w:r>
            <w:r>
              <w:rPr>
                <w:rFonts w:ascii="Calibri" w:eastAsia="Calibri" w:hAnsi="Calibri" w:cs="Calibri"/>
                <w:sz w:val="20"/>
                <w:bdr w:val="nil"/>
              </w:rPr>
              <w:br/>
              <w:t>» Názory na vznik života</w:t>
            </w:r>
            <w:r>
              <w:rPr>
                <w:rFonts w:ascii="Calibri" w:eastAsia="Calibri" w:hAnsi="Calibri" w:cs="Calibri"/>
                <w:sz w:val="20"/>
                <w:bdr w:val="nil"/>
              </w:rPr>
              <w:br/>
              <w:t>»Dědičnost a proměnlivost organismů - podstata dědičnosti a přenos dědičných informací, gen, křížení</w:t>
            </w:r>
            <w:r>
              <w:rPr>
                <w:rFonts w:ascii="Calibri" w:eastAsia="Calibri" w:hAnsi="Calibri" w:cs="Calibri"/>
                <w:sz w:val="20"/>
                <w:bdr w:val="nil"/>
              </w:rPr>
              <w:br/>
              <w:t>» Viry a bakterie – výskyt, význam a praktické využití</w:t>
            </w:r>
            <w:r>
              <w:rPr>
                <w:rFonts w:ascii="Calibri" w:eastAsia="Calibri" w:hAnsi="Calibri" w:cs="Calibri"/>
                <w:sz w:val="20"/>
                <w:bdr w:val="nil"/>
              </w:rPr>
              <w:br/>
              <w:t>» Postupný vývoj života od jednodušších forem ke složitějším</w:t>
            </w:r>
            <w:r>
              <w:rPr>
                <w:rFonts w:ascii="Calibri" w:eastAsia="Calibri" w:hAnsi="Calibri" w:cs="Calibri"/>
                <w:sz w:val="20"/>
                <w:bdr w:val="nil"/>
              </w:rPr>
              <w:br/>
              <w:t>» Potravní řetězce</w:t>
            </w:r>
            <w:r>
              <w:rPr>
                <w:rFonts w:ascii="Calibri" w:eastAsia="Calibri" w:hAnsi="Calibri" w:cs="Calibri"/>
                <w:sz w:val="20"/>
                <w:bdr w:val="nil"/>
              </w:rPr>
              <w:br/>
              <w:t>» Koloběh živin v přírodě, pojmy producenti, konzumenti, educenti</w:t>
            </w:r>
          </w:p>
        </w:tc>
      </w:tr>
      <w:tr w:rsidR="009D23F3" w14:paraId="17CBDE6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2D411F" w14:textId="77777777" w:rsidR="009D23F3" w:rsidRDefault="00000000">
            <w:pPr>
              <w:spacing w:line="240" w:lineRule="auto"/>
              <w:ind w:left="60"/>
              <w:jc w:val="left"/>
              <w:rPr>
                <w:bdr w:val="nil"/>
              </w:rPr>
            </w:pPr>
            <w:r>
              <w:rPr>
                <w:rFonts w:ascii="Calibri" w:eastAsia="Calibri" w:hAnsi="Calibri" w:cs="Calibri"/>
                <w:sz w:val="20"/>
                <w:bdr w:val="nil"/>
              </w:rPr>
              <w:t>P-9-1-02 vysvětlí podstatu pohlavního a nepohlavního rozmnožování a jeho význam z hlediska dědičnosti</w:t>
            </w:r>
          </w:p>
        </w:tc>
        <w:tc>
          <w:tcPr>
            <w:tcW w:w="1700" w:type="pct"/>
            <w:vMerge/>
            <w:tcBorders>
              <w:top w:val="inset" w:sz="6" w:space="0" w:color="808080"/>
              <w:left w:val="inset" w:sz="6" w:space="0" w:color="808080"/>
              <w:bottom w:val="inset" w:sz="6" w:space="0" w:color="808080"/>
              <w:right w:val="inset" w:sz="6" w:space="0" w:color="808080"/>
            </w:tcBorders>
          </w:tcPr>
          <w:p w14:paraId="212820D3"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B7FFAF9" w14:textId="77777777" w:rsidR="009D23F3" w:rsidRDefault="009D23F3">
            <w:pPr>
              <w:spacing w:line="240" w:lineRule="auto"/>
              <w:ind w:left="60"/>
              <w:jc w:val="left"/>
              <w:rPr>
                <w:bdr w:val="nil"/>
              </w:rPr>
            </w:pPr>
          </w:p>
        </w:tc>
      </w:tr>
      <w:tr w:rsidR="009D23F3" w14:paraId="1B30478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1FD4E3" w14:textId="77777777" w:rsidR="009D23F3" w:rsidRDefault="00000000">
            <w:pPr>
              <w:spacing w:line="240" w:lineRule="auto"/>
              <w:ind w:left="60"/>
              <w:jc w:val="left"/>
              <w:rPr>
                <w:bdr w:val="nil"/>
              </w:rPr>
            </w:pPr>
            <w:r>
              <w:rPr>
                <w:rFonts w:ascii="Calibri" w:eastAsia="Calibri" w:hAnsi="Calibri" w:cs="Calibri"/>
                <w:sz w:val="20"/>
                <w:bdr w:val="nil"/>
              </w:rPr>
              <w:t>P-9-1-03 uvede příklady dědičnosti v praktickém životě</w:t>
            </w:r>
          </w:p>
        </w:tc>
        <w:tc>
          <w:tcPr>
            <w:tcW w:w="1700" w:type="pct"/>
            <w:vMerge/>
            <w:tcBorders>
              <w:top w:val="inset" w:sz="6" w:space="0" w:color="808080"/>
              <w:left w:val="inset" w:sz="6" w:space="0" w:color="808080"/>
              <w:bottom w:val="inset" w:sz="6" w:space="0" w:color="808080"/>
              <w:right w:val="inset" w:sz="6" w:space="0" w:color="808080"/>
            </w:tcBorders>
          </w:tcPr>
          <w:p w14:paraId="7736B62B"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8F78830" w14:textId="77777777" w:rsidR="009D23F3" w:rsidRDefault="009D23F3">
            <w:pPr>
              <w:spacing w:line="240" w:lineRule="auto"/>
              <w:ind w:left="60"/>
              <w:jc w:val="left"/>
              <w:rPr>
                <w:bdr w:val="nil"/>
              </w:rPr>
            </w:pPr>
          </w:p>
        </w:tc>
      </w:tr>
      <w:tr w:rsidR="009D23F3" w14:paraId="66B8AD2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3487FE" w14:textId="77777777" w:rsidR="009D23F3" w:rsidRDefault="00000000">
            <w:pPr>
              <w:spacing w:line="240" w:lineRule="auto"/>
              <w:ind w:left="60"/>
              <w:jc w:val="left"/>
              <w:rPr>
                <w:bdr w:val="nil"/>
              </w:rPr>
            </w:pPr>
            <w:r>
              <w:rPr>
                <w:rFonts w:ascii="Calibri" w:eastAsia="Calibri" w:hAnsi="Calibri" w:cs="Calibri"/>
                <w:sz w:val="20"/>
                <w:bdr w:val="nil"/>
              </w:rPr>
              <w:t>P-9-2-01 rozpozná naše nejznámější jedlé a jedovaté houby s plodnicemi a porovná je podle charakteristických znaků</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51EA79" w14:textId="77777777" w:rsidR="009D23F3" w:rsidRDefault="00000000">
            <w:pPr>
              <w:spacing w:line="240" w:lineRule="auto"/>
              <w:ind w:left="60"/>
              <w:jc w:val="left"/>
              <w:rPr>
                <w:bdr w:val="nil"/>
              </w:rPr>
            </w:pPr>
            <w:r>
              <w:rPr>
                <w:rFonts w:ascii="Calibri" w:eastAsia="Calibri" w:hAnsi="Calibri" w:cs="Calibri"/>
                <w:sz w:val="20"/>
                <w:bdr w:val="nil"/>
              </w:rPr>
              <w:t>» rozpozná i prakticky třídí vývojově vyšší houby</w:t>
            </w:r>
            <w:r>
              <w:rPr>
                <w:rFonts w:ascii="Calibri" w:eastAsia="Calibri" w:hAnsi="Calibri" w:cs="Calibri"/>
                <w:sz w:val="20"/>
                <w:bdr w:val="nil"/>
              </w:rPr>
              <w:br/>
              <w:t>» rozpozná naše nejznámější jedlé a jedovaté houby s plodnicemi a porovná je podle charakteristických znaků</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9CFD93" w14:textId="77777777" w:rsidR="009D23F3" w:rsidRDefault="00000000">
            <w:pPr>
              <w:spacing w:line="240" w:lineRule="auto"/>
              <w:ind w:left="60"/>
              <w:jc w:val="left"/>
              <w:rPr>
                <w:bdr w:val="nil"/>
              </w:rPr>
            </w:pPr>
            <w:r>
              <w:rPr>
                <w:rFonts w:ascii="Calibri" w:eastAsia="Calibri" w:hAnsi="Calibri" w:cs="Calibri"/>
                <w:sz w:val="20"/>
                <w:bdr w:val="nil"/>
              </w:rPr>
              <w:t>BIOLOGIE HUB</w:t>
            </w:r>
            <w:r>
              <w:rPr>
                <w:rFonts w:ascii="Calibri" w:eastAsia="Calibri" w:hAnsi="Calibri" w:cs="Calibri"/>
                <w:sz w:val="20"/>
                <w:bdr w:val="nil"/>
              </w:rPr>
              <w:br/>
              <w:t>» Houby bez plodnic – základní charakteristika, pozitivní a negativní vliv na člověka a živé organismy</w:t>
            </w:r>
            <w:r>
              <w:rPr>
                <w:rFonts w:ascii="Calibri" w:eastAsia="Calibri" w:hAnsi="Calibri" w:cs="Calibri"/>
                <w:sz w:val="20"/>
                <w:bdr w:val="nil"/>
              </w:rPr>
              <w:br/>
              <w:t>» Houby s plodnicemi – stavba, výskyt, význam, zásady sběru, konzumace a první pomoc při otravě houbami</w:t>
            </w:r>
            <w:r>
              <w:rPr>
                <w:rFonts w:ascii="Calibri" w:eastAsia="Calibri" w:hAnsi="Calibri" w:cs="Calibri"/>
                <w:sz w:val="20"/>
                <w:bdr w:val="nil"/>
              </w:rPr>
              <w:br/>
              <w:t>» Lišejníky – výskyt a význam</w:t>
            </w:r>
          </w:p>
        </w:tc>
      </w:tr>
      <w:tr w:rsidR="009D23F3" w14:paraId="0189F22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D8305F" w14:textId="77777777" w:rsidR="009D23F3" w:rsidRDefault="00000000">
            <w:pPr>
              <w:spacing w:line="240" w:lineRule="auto"/>
              <w:ind w:left="60"/>
              <w:jc w:val="left"/>
              <w:rPr>
                <w:bdr w:val="nil"/>
              </w:rPr>
            </w:pPr>
            <w:r>
              <w:rPr>
                <w:rFonts w:ascii="Calibri" w:eastAsia="Calibri" w:hAnsi="Calibri" w:cs="Calibri"/>
                <w:sz w:val="20"/>
                <w:bdr w:val="nil"/>
              </w:rPr>
              <w:t>P-9-2-01 rozpozná naše nejznámější jedlé a jedovaté houby s plodnicemi a porovná je podle charakteristických znaků</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C49FF9" w14:textId="77777777" w:rsidR="009D23F3" w:rsidRDefault="00000000">
            <w:pPr>
              <w:spacing w:line="240" w:lineRule="auto"/>
              <w:ind w:left="60"/>
              <w:jc w:val="left"/>
              <w:rPr>
                <w:bdr w:val="nil"/>
              </w:rPr>
            </w:pPr>
            <w:r>
              <w:rPr>
                <w:rFonts w:ascii="Calibri" w:eastAsia="Calibri" w:hAnsi="Calibri" w:cs="Calibri"/>
                <w:sz w:val="20"/>
                <w:bdr w:val="nil"/>
              </w:rPr>
              <w:t>» vysvětlí princip základních rostlinných fyziologických procesů a jejich využití při pěstování rostlin</w:t>
            </w:r>
            <w:r>
              <w:rPr>
                <w:rFonts w:ascii="Calibri" w:eastAsia="Calibri" w:hAnsi="Calibri" w:cs="Calibri"/>
                <w:sz w:val="20"/>
                <w:bdr w:val="nil"/>
              </w:rPr>
              <w:br/>
              <w:t>» chápe význam rostlin pro život na planetě a pro životní prostředí</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3A1023" w14:textId="77777777" w:rsidR="009D23F3" w:rsidRDefault="00000000">
            <w:pPr>
              <w:spacing w:line="240" w:lineRule="auto"/>
              <w:ind w:left="60"/>
              <w:jc w:val="left"/>
              <w:rPr>
                <w:bdr w:val="nil"/>
              </w:rPr>
            </w:pPr>
            <w:r>
              <w:rPr>
                <w:rFonts w:ascii="Calibri" w:eastAsia="Calibri" w:hAnsi="Calibri" w:cs="Calibri"/>
                <w:sz w:val="20"/>
                <w:bdr w:val="nil"/>
              </w:rPr>
              <w:t>BIOLOGIE ROSTLIN</w:t>
            </w:r>
            <w:r>
              <w:rPr>
                <w:rFonts w:ascii="Calibri" w:eastAsia="Calibri" w:hAnsi="Calibri" w:cs="Calibri"/>
                <w:sz w:val="20"/>
                <w:bdr w:val="nil"/>
              </w:rPr>
              <w:br/>
              <w:t>» Anatomie a morfologie rostlin – nižší rostliny - sinice, rozsivky, řasy</w:t>
            </w:r>
            <w:r>
              <w:rPr>
                <w:rFonts w:ascii="Calibri" w:eastAsia="Calibri" w:hAnsi="Calibri" w:cs="Calibri"/>
                <w:sz w:val="20"/>
                <w:bdr w:val="nil"/>
              </w:rPr>
              <w:br/>
              <w:t>» Fyziologie rostlin – základní principy fotosyntézy, dýchání, růstu, rozmnožování</w:t>
            </w:r>
            <w:r>
              <w:rPr>
                <w:rFonts w:ascii="Calibri" w:eastAsia="Calibri" w:hAnsi="Calibri" w:cs="Calibri"/>
                <w:sz w:val="20"/>
                <w:bdr w:val="nil"/>
              </w:rPr>
              <w:br/>
              <w:t>» Systém rostlin – poznávání a zařazování daných zástupců běžných druhů řas, a jednobuněčných rostlin</w:t>
            </w:r>
            <w:r>
              <w:rPr>
                <w:rFonts w:ascii="Calibri" w:eastAsia="Calibri" w:hAnsi="Calibri" w:cs="Calibri"/>
                <w:sz w:val="20"/>
                <w:bdr w:val="nil"/>
              </w:rPr>
              <w:br/>
              <w:t>» Význam rostlin a jejich ochrana</w:t>
            </w:r>
          </w:p>
        </w:tc>
      </w:tr>
      <w:tr w:rsidR="009D23F3" w14:paraId="596137F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1B50B5" w14:textId="77777777" w:rsidR="009D23F3" w:rsidRDefault="00000000">
            <w:pPr>
              <w:spacing w:line="240" w:lineRule="auto"/>
              <w:ind w:left="60"/>
              <w:jc w:val="left"/>
              <w:rPr>
                <w:bdr w:val="nil"/>
              </w:rPr>
            </w:pPr>
            <w:r>
              <w:rPr>
                <w:rFonts w:ascii="Calibri" w:eastAsia="Calibri" w:hAnsi="Calibri" w:cs="Calibri"/>
                <w:sz w:val="20"/>
                <w:bdr w:val="nil"/>
              </w:rPr>
              <w:t>P-9-3-02 vysvětlí princip základních rostlinných fyziologických procesů a jejich využití při pěstování rostlin</w:t>
            </w:r>
          </w:p>
        </w:tc>
        <w:tc>
          <w:tcPr>
            <w:tcW w:w="1700" w:type="pct"/>
            <w:vMerge/>
            <w:tcBorders>
              <w:top w:val="inset" w:sz="6" w:space="0" w:color="808080"/>
              <w:left w:val="inset" w:sz="6" w:space="0" w:color="808080"/>
              <w:bottom w:val="inset" w:sz="6" w:space="0" w:color="808080"/>
              <w:right w:val="inset" w:sz="6" w:space="0" w:color="808080"/>
            </w:tcBorders>
          </w:tcPr>
          <w:p w14:paraId="46F3EC5F"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6BFDBD5" w14:textId="77777777" w:rsidR="009D23F3" w:rsidRDefault="009D23F3">
            <w:pPr>
              <w:spacing w:line="240" w:lineRule="auto"/>
              <w:ind w:left="60"/>
              <w:jc w:val="left"/>
              <w:rPr>
                <w:bdr w:val="nil"/>
              </w:rPr>
            </w:pPr>
          </w:p>
        </w:tc>
      </w:tr>
      <w:tr w:rsidR="009D23F3" w14:paraId="61CF854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AD0AC7" w14:textId="77777777" w:rsidR="009D23F3" w:rsidRDefault="00000000">
            <w:pPr>
              <w:spacing w:line="240" w:lineRule="auto"/>
              <w:ind w:left="60"/>
              <w:jc w:val="left"/>
              <w:rPr>
                <w:bdr w:val="nil"/>
              </w:rPr>
            </w:pPr>
            <w:r>
              <w:rPr>
                <w:rFonts w:ascii="Calibri" w:eastAsia="Calibri" w:hAnsi="Calibri" w:cs="Calibri"/>
                <w:sz w:val="20"/>
                <w:bdr w:val="nil"/>
              </w:rPr>
              <w:t>P-9-4-01 porovná základní vnější a vnitřní stavbu vybraných živočichů a vysvětlí funkci jednotlivých orgánů</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83140F" w14:textId="77777777" w:rsidR="009D23F3" w:rsidRDefault="00000000">
            <w:pPr>
              <w:spacing w:line="240" w:lineRule="auto"/>
              <w:ind w:left="60"/>
              <w:jc w:val="left"/>
              <w:rPr>
                <w:bdr w:val="nil"/>
              </w:rPr>
            </w:pPr>
            <w:r>
              <w:rPr>
                <w:rFonts w:ascii="Calibri" w:eastAsia="Calibri" w:hAnsi="Calibri" w:cs="Calibri"/>
                <w:sz w:val="20"/>
                <w:bdr w:val="nil"/>
              </w:rPr>
              <w:t>» definuje pojem hmyz a význam hmyzu, základy jeho ochrany a boje s ním</w:t>
            </w:r>
            <w:r>
              <w:rPr>
                <w:rFonts w:ascii="Calibri" w:eastAsia="Calibri" w:hAnsi="Calibri" w:cs="Calibri"/>
                <w:sz w:val="20"/>
                <w:bdr w:val="nil"/>
              </w:rPr>
              <w:br/>
              <w:t>» porovná základní vnější a vnitřní stavbu vybraných živočichů a vysvětlí funkci jednotlivých orgánů</w:t>
            </w:r>
            <w:r>
              <w:rPr>
                <w:rFonts w:ascii="Calibri" w:eastAsia="Calibri" w:hAnsi="Calibri" w:cs="Calibri"/>
                <w:sz w:val="20"/>
                <w:bdr w:val="nil"/>
              </w:rPr>
              <w:br/>
              <w:t>» rozlišuje a porovná jednotlivé skupiny živočichů, určuje vybrané živočichy, zařazuje je do hlavních taxonomických skupin</w:t>
            </w:r>
            <w:r>
              <w:rPr>
                <w:rFonts w:ascii="Calibri" w:eastAsia="Calibri" w:hAnsi="Calibri" w:cs="Calibri"/>
                <w:sz w:val="20"/>
                <w:bdr w:val="nil"/>
              </w:rPr>
              <w:br/>
              <w:t>» odvodí na základě pozorování základní projevy chování živočichů v přírodě, na příkladech objasní jejich způsob života a přizpůsobení danému prostředí</w:t>
            </w:r>
            <w:r>
              <w:rPr>
                <w:rFonts w:ascii="Calibri" w:eastAsia="Calibri" w:hAnsi="Calibri" w:cs="Calibri"/>
                <w:sz w:val="20"/>
                <w:bdr w:val="nil"/>
              </w:rPr>
              <w:br/>
              <w:t>» zhodnotí význam živočichů v přírodě i pro člověka</w:t>
            </w:r>
            <w:r>
              <w:rPr>
                <w:rFonts w:ascii="Calibri" w:eastAsia="Calibri" w:hAnsi="Calibri" w:cs="Calibri"/>
                <w:sz w:val="20"/>
                <w:bdr w:val="nil"/>
              </w:rPr>
              <w:br/>
              <w:t>» uplatňuje zásady bezpečného chování ve styku se živočichy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A58441" w14:textId="77777777" w:rsidR="009D23F3" w:rsidRDefault="00000000">
            <w:pPr>
              <w:spacing w:line="240" w:lineRule="auto"/>
              <w:ind w:left="60"/>
              <w:jc w:val="left"/>
              <w:rPr>
                <w:bdr w:val="nil"/>
              </w:rPr>
            </w:pPr>
            <w:r>
              <w:rPr>
                <w:rFonts w:ascii="Calibri" w:eastAsia="Calibri" w:hAnsi="Calibri" w:cs="Calibri"/>
                <w:sz w:val="20"/>
                <w:bdr w:val="nil"/>
              </w:rPr>
              <w:t>BIOLOGIE ŽIVOČICHŮ</w:t>
            </w:r>
            <w:r>
              <w:rPr>
                <w:rFonts w:ascii="Calibri" w:eastAsia="Calibri" w:hAnsi="Calibri" w:cs="Calibri"/>
                <w:sz w:val="20"/>
                <w:bdr w:val="nil"/>
              </w:rPr>
              <w:br/>
              <w:t>» Stavba těla, stavba a funkce jednotlivých částí těla – živočišná buňka, tkáně, orgány, orgánové soustavy, organismy jednobuněčné a mnohobuněčné, rozmnožování</w:t>
            </w:r>
            <w:r>
              <w:rPr>
                <w:rFonts w:ascii="Calibri" w:eastAsia="Calibri" w:hAnsi="Calibri" w:cs="Calibri"/>
                <w:sz w:val="20"/>
                <w:bdr w:val="nil"/>
              </w:rPr>
              <w:br/>
              <w:t>» Vývoj, vývin a systém živočichů – významní zástupci jednotlivých skupin živočichů – prvoci, bezobratlí (žahavci, ploštěnci, hlísti, měkkýši, kroužkovci, členovci)</w:t>
            </w:r>
            <w:r>
              <w:rPr>
                <w:rFonts w:ascii="Calibri" w:eastAsia="Calibri" w:hAnsi="Calibri" w:cs="Calibri"/>
                <w:sz w:val="20"/>
                <w:bdr w:val="nil"/>
              </w:rPr>
              <w:br/>
              <w:t>» Význam a základní druhy korýšů, pavouků, roztočů i méně významných rodů</w:t>
            </w:r>
            <w:r>
              <w:rPr>
                <w:rFonts w:ascii="Calibri" w:eastAsia="Calibri" w:hAnsi="Calibri" w:cs="Calibri"/>
                <w:sz w:val="20"/>
                <w:bdr w:val="nil"/>
              </w:rPr>
              <w:br/>
              <w:t>» Hmyz s proměnou dokonalou a nedokonalou, význam hmyzu, základy jeho ochrany a boje s ním</w:t>
            </w:r>
            <w:r>
              <w:rPr>
                <w:rFonts w:ascii="Calibri" w:eastAsia="Calibri" w:hAnsi="Calibri" w:cs="Calibri"/>
                <w:sz w:val="20"/>
                <w:bdr w:val="nil"/>
              </w:rPr>
              <w:br/>
              <w:t>» Rozšíření, význam a ochrana živočichů – hospodářsky a epidemiologicky významné druhy, živočišná společenstva</w:t>
            </w:r>
            <w:r>
              <w:rPr>
                <w:rFonts w:ascii="Calibri" w:eastAsia="Calibri" w:hAnsi="Calibri" w:cs="Calibri"/>
                <w:sz w:val="20"/>
                <w:bdr w:val="nil"/>
              </w:rPr>
              <w:br/>
              <w:t>» Projevy chování živočichů</w:t>
            </w:r>
          </w:p>
        </w:tc>
      </w:tr>
      <w:tr w:rsidR="009D23F3" w14:paraId="64DEB80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39FD6A" w14:textId="77777777" w:rsidR="009D23F3" w:rsidRDefault="00000000">
            <w:pPr>
              <w:spacing w:line="240" w:lineRule="auto"/>
              <w:ind w:left="60"/>
              <w:jc w:val="left"/>
              <w:rPr>
                <w:bdr w:val="nil"/>
              </w:rPr>
            </w:pPr>
            <w:r>
              <w:rPr>
                <w:rFonts w:ascii="Calibri" w:eastAsia="Calibri" w:hAnsi="Calibri" w:cs="Calibri"/>
                <w:sz w:val="20"/>
                <w:bdr w:val="nil"/>
              </w:rPr>
              <w:t>P-9-4-04 zhodnotí význam živočichů v přírodě i pro člověka; uplatňuje zásady bezpečného chování ve styku se živočichy</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BBC3EB" w14:textId="77777777" w:rsidR="009D23F3" w:rsidRDefault="00000000">
            <w:pPr>
              <w:spacing w:line="240" w:lineRule="auto"/>
              <w:ind w:left="60"/>
              <w:jc w:val="left"/>
              <w:rPr>
                <w:bdr w:val="nil"/>
              </w:rPr>
            </w:pPr>
            <w:r>
              <w:rPr>
                <w:rFonts w:ascii="Calibri" w:eastAsia="Calibri" w:hAnsi="Calibri" w:cs="Calibri"/>
                <w:sz w:val="20"/>
                <w:bdr w:val="nil"/>
              </w:rPr>
              <w:t>» zvládne pracovní postup mikroskopování, laboratorní práce</w:t>
            </w:r>
            <w:r>
              <w:rPr>
                <w:rFonts w:ascii="Calibri" w:eastAsia="Calibri" w:hAnsi="Calibri" w:cs="Calibri"/>
                <w:sz w:val="20"/>
                <w:bdr w:val="nil"/>
              </w:rPr>
              <w:br/>
              <w:t>» aplikuje praktické metody poznávání přírody</w:t>
            </w:r>
            <w:r>
              <w:rPr>
                <w:rFonts w:ascii="Calibri" w:eastAsia="Calibri" w:hAnsi="Calibri" w:cs="Calibri"/>
                <w:sz w:val="20"/>
                <w:bdr w:val="nil"/>
              </w:rPr>
              <w:br/>
              <w:t>» dodržuje základní pravidla bezpečnosti práce a chování při poznávání živé a neživé přírody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57E451" w14:textId="77777777" w:rsidR="009D23F3" w:rsidRDefault="00000000">
            <w:pPr>
              <w:spacing w:line="240" w:lineRule="auto"/>
              <w:ind w:left="60"/>
              <w:jc w:val="left"/>
              <w:rPr>
                <w:bdr w:val="nil"/>
              </w:rPr>
            </w:pPr>
            <w:r>
              <w:rPr>
                <w:rFonts w:ascii="Calibri" w:eastAsia="Calibri" w:hAnsi="Calibri" w:cs="Calibri"/>
                <w:sz w:val="20"/>
                <w:bdr w:val="nil"/>
              </w:rPr>
              <w:t>PRAKTICKÉ POZNÁVÁNÍ PŘÍRODY</w:t>
            </w:r>
            <w:r>
              <w:rPr>
                <w:rFonts w:ascii="Calibri" w:eastAsia="Calibri" w:hAnsi="Calibri" w:cs="Calibri"/>
                <w:sz w:val="20"/>
                <w:bdr w:val="nil"/>
              </w:rPr>
              <w:br/>
              <w:t>» Praktické metody poznávání přírody – pozorování lupou a mikroskopem (případně dalekohledem), zjednodušené určovací klíče a atlasy</w:t>
            </w:r>
            <w:r>
              <w:rPr>
                <w:rFonts w:ascii="Calibri" w:eastAsia="Calibri" w:hAnsi="Calibri" w:cs="Calibri"/>
                <w:sz w:val="20"/>
                <w:bdr w:val="nil"/>
              </w:rPr>
              <w:br/>
              <w:t>» Založení herbáře a sbírek</w:t>
            </w:r>
            <w:r>
              <w:rPr>
                <w:rFonts w:ascii="Calibri" w:eastAsia="Calibri" w:hAnsi="Calibri" w:cs="Calibri"/>
                <w:sz w:val="20"/>
                <w:bdr w:val="nil"/>
              </w:rPr>
              <w:br/>
              <w:t>» Ukázky odchytu některých živočichů, jednoduché rozčleňování rostlin a živočichů</w:t>
            </w:r>
            <w:r>
              <w:rPr>
                <w:rFonts w:ascii="Calibri" w:eastAsia="Calibri" w:hAnsi="Calibri" w:cs="Calibri"/>
                <w:sz w:val="20"/>
                <w:bdr w:val="nil"/>
              </w:rPr>
              <w:br/>
              <w:t>» Významní biologové a jejich objevy</w:t>
            </w:r>
          </w:p>
        </w:tc>
      </w:tr>
      <w:tr w:rsidR="009D23F3" w14:paraId="1133FFD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463AF5" w14:textId="77777777" w:rsidR="009D23F3" w:rsidRDefault="00000000">
            <w:pPr>
              <w:spacing w:line="240" w:lineRule="auto"/>
              <w:ind w:left="60"/>
              <w:jc w:val="left"/>
              <w:rPr>
                <w:bdr w:val="nil"/>
              </w:rPr>
            </w:pPr>
            <w:r>
              <w:rPr>
                <w:rFonts w:ascii="Calibri" w:eastAsia="Calibri" w:hAnsi="Calibri" w:cs="Calibri"/>
                <w:sz w:val="20"/>
                <w:bdr w:val="nil"/>
              </w:rPr>
              <w:t>P-9-1-04 uvede na příkladech z běžného života význam virů a bakterií v přírodě i pro člověka</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50AA1C" w14:textId="77777777" w:rsidR="009D23F3" w:rsidRDefault="00000000">
            <w:pPr>
              <w:spacing w:line="240" w:lineRule="auto"/>
              <w:ind w:left="60"/>
              <w:jc w:val="left"/>
              <w:rPr>
                <w:bdr w:val="nil"/>
              </w:rPr>
            </w:pPr>
            <w:r>
              <w:rPr>
                <w:rFonts w:ascii="Calibri" w:eastAsia="Calibri" w:hAnsi="Calibri" w:cs="Calibri"/>
                <w:sz w:val="20"/>
                <w:bdr w:val="nil"/>
              </w:rPr>
              <w:t>» uvede na příkladech z běžného života význam virů a bakterií v přírodě i pro člověka</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9ADD99" w14:textId="77777777" w:rsidR="009D23F3" w:rsidRDefault="00000000">
            <w:pPr>
              <w:spacing w:line="240" w:lineRule="auto"/>
              <w:ind w:left="60"/>
              <w:jc w:val="left"/>
              <w:rPr>
                <w:bdr w:val="nil"/>
              </w:rPr>
            </w:pPr>
            <w:r>
              <w:rPr>
                <w:rFonts w:ascii="Calibri" w:eastAsia="Calibri" w:hAnsi="Calibri" w:cs="Calibri"/>
                <w:sz w:val="20"/>
                <w:bdr w:val="nil"/>
              </w:rPr>
              <w:t>OBECNÁ BIOLOGIE A GENETIKA</w:t>
            </w:r>
            <w:r>
              <w:rPr>
                <w:rFonts w:ascii="Calibri" w:eastAsia="Calibri" w:hAnsi="Calibri" w:cs="Calibri"/>
                <w:sz w:val="20"/>
                <w:bdr w:val="nil"/>
              </w:rPr>
              <w:br/>
              <w:t>» Vznik, vývoj, rozmanitost, projevy života a jeho význam – výživa, dýchání, růst, rozmnožování, vývin, reakce na podněty;</w:t>
            </w:r>
            <w:r>
              <w:rPr>
                <w:rFonts w:ascii="Calibri" w:eastAsia="Calibri" w:hAnsi="Calibri" w:cs="Calibri"/>
                <w:sz w:val="20"/>
                <w:bdr w:val="nil"/>
              </w:rPr>
              <w:br/>
              <w:t>» Názory na vznik života</w:t>
            </w:r>
            <w:r>
              <w:rPr>
                <w:rFonts w:ascii="Calibri" w:eastAsia="Calibri" w:hAnsi="Calibri" w:cs="Calibri"/>
                <w:sz w:val="20"/>
                <w:bdr w:val="nil"/>
              </w:rPr>
              <w:br/>
              <w:t>»Dědičnost a proměnlivost organismů - podstata dědičnosti a přenos dědičných informací, gen, křížení</w:t>
            </w:r>
            <w:r>
              <w:rPr>
                <w:rFonts w:ascii="Calibri" w:eastAsia="Calibri" w:hAnsi="Calibri" w:cs="Calibri"/>
                <w:sz w:val="20"/>
                <w:bdr w:val="nil"/>
              </w:rPr>
              <w:br/>
              <w:t>» Viry a bakterie – výskyt, význam a praktické využití</w:t>
            </w:r>
            <w:r>
              <w:rPr>
                <w:rFonts w:ascii="Calibri" w:eastAsia="Calibri" w:hAnsi="Calibri" w:cs="Calibri"/>
                <w:sz w:val="20"/>
                <w:bdr w:val="nil"/>
              </w:rPr>
              <w:br/>
              <w:t>» Postupný vývoj života od jednodušších forem ke složitějším</w:t>
            </w:r>
            <w:r>
              <w:rPr>
                <w:rFonts w:ascii="Calibri" w:eastAsia="Calibri" w:hAnsi="Calibri" w:cs="Calibri"/>
                <w:sz w:val="20"/>
                <w:bdr w:val="nil"/>
              </w:rPr>
              <w:br/>
              <w:t>» Potravní řetězce</w:t>
            </w:r>
            <w:r>
              <w:rPr>
                <w:rFonts w:ascii="Calibri" w:eastAsia="Calibri" w:hAnsi="Calibri" w:cs="Calibri"/>
                <w:sz w:val="20"/>
                <w:bdr w:val="nil"/>
              </w:rPr>
              <w:br/>
              <w:t>» Koloběh živin v přírodě, pojmy producenti, konzumenti, educenti</w:t>
            </w:r>
          </w:p>
        </w:tc>
      </w:tr>
      <w:tr w:rsidR="009D23F3" w14:paraId="719FC3D5"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2EB8D7E"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49173E6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28B0E7"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6CB8EA8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C1968A" w14:textId="77777777" w:rsidR="009D23F3" w:rsidRDefault="00000000">
            <w:pPr>
              <w:spacing w:line="240" w:lineRule="auto"/>
              <w:ind w:left="60"/>
              <w:jc w:val="left"/>
              <w:rPr>
                <w:bdr w:val="nil"/>
              </w:rPr>
            </w:pPr>
            <w:r>
              <w:rPr>
                <w:rFonts w:ascii="Calibri" w:eastAsia="Calibri" w:hAnsi="Calibri" w:cs="Calibri"/>
                <w:sz w:val="20"/>
                <w:bdr w:val="nil"/>
              </w:rPr>
              <w:t>Formování vztahu žáků k životnímu prostředí, podpora kladného vztahu k rostlinám, houbám a živočichům, pochopení důležitosti aktivní ochrany přírody a ohleduplného přístupu k životnímu prostředí</w:t>
            </w:r>
          </w:p>
        </w:tc>
      </w:tr>
      <w:tr w:rsidR="009D23F3" w14:paraId="759EAE6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0AE277"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6E75751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953740" w14:textId="77777777" w:rsidR="009D23F3" w:rsidRDefault="00000000">
            <w:pPr>
              <w:spacing w:line="240" w:lineRule="auto"/>
              <w:ind w:left="60"/>
              <w:jc w:val="left"/>
              <w:rPr>
                <w:bdr w:val="nil"/>
              </w:rPr>
            </w:pPr>
            <w:r>
              <w:rPr>
                <w:rFonts w:ascii="Calibri" w:eastAsia="Calibri" w:hAnsi="Calibri" w:cs="Calibri"/>
                <w:sz w:val="20"/>
                <w:bdr w:val="nil"/>
              </w:rPr>
              <w:t>Práce s textem - pochopení a reprodukce textu, hledání základních a doplňujících informací, kladení otázek a problémové chápání vykládané látky, Praktické poznávání přírody</w:t>
            </w:r>
          </w:p>
        </w:tc>
      </w:tr>
      <w:tr w:rsidR="009D23F3" w14:paraId="09FE08F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197083"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3B00968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AAA81F" w14:textId="77777777" w:rsidR="009D23F3" w:rsidRDefault="00000000">
            <w:pPr>
              <w:spacing w:line="240" w:lineRule="auto"/>
              <w:ind w:left="60"/>
              <w:jc w:val="left"/>
              <w:rPr>
                <w:bdr w:val="nil"/>
              </w:rPr>
            </w:pPr>
            <w:r>
              <w:rPr>
                <w:rFonts w:ascii="Calibri" w:eastAsia="Calibri" w:hAnsi="Calibri" w:cs="Calibri"/>
                <w:sz w:val="20"/>
                <w:bdr w:val="nil"/>
              </w:rPr>
              <w:t>Názory na vznik života a na postavení člověka ve vztahu k přírodě, odpovědnost každého za životní prostředí, Významní biologové</w:t>
            </w:r>
          </w:p>
        </w:tc>
      </w:tr>
      <w:tr w:rsidR="009D23F3" w14:paraId="180EE7A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9BE78E" w14:textId="77777777" w:rsidR="009D23F3" w:rsidRDefault="00000000">
            <w:pPr>
              <w:spacing w:line="240" w:lineRule="auto"/>
              <w:ind w:left="60"/>
              <w:jc w:val="left"/>
              <w:rPr>
                <w:bdr w:val="nil"/>
              </w:rPr>
            </w:pPr>
            <w:r>
              <w:rPr>
                <w:rFonts w:ascii="Calibri" w:eastAsia="Calibri" w:hAnsi="Calibri" w:cs="Calibri"/>
                <w:sz w:val="20"/>
                <w:bdr w:val="nil"/>
              </w:rPr>
              <w:t>ENVIRONMENTÁLNÍ VÝCHOVA - Lidské aktivity a problémy životního prostředí</w:t>
            </w:r>
          </w:p>
        </w:tc>
      </w:tr>
      <w:tr w:rsidR="009D23F3" w14:paraId="3B17AF2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D922C6" w14:textId="77777777" w:rsidR="009D23F3" w:rsidRDefault="00000000">
            <w:pPr>
              <w:spacing w:line="240" w:lineRule="auto"/>
              <w:ind w:left="60"/>
              <w:jc w:val="left"/>
              <w:rPr>
                <w:bdr w:val="nil"/>
              </w:rPr>
            </w:pPr>
            <w:r>
              <w:rPr>
                <w:rFonts w:ascii="Calibri" w:eastAsia="Calibri" w:hAnsi="Calibri" w:cs="Calibri"/>
                <w:sz w:val="20"/>
                <w:bdr w:val="nil"/>
              </w:rPr>
              <w:t>Vznik života, postupný vývoj života od jednodušších forem k složitějším, zasahování člověka do přirozeného vývoje</w:t>
            </w:r>
          </w:p>
        </w:tc>
      </w:tr>
      <w:tr w:rsidR="009D23F3" w14:paraId="18403C8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A6CE2C" w14:textId="77777777" w:rsidR="009D23F3" w:rsidRDefault="00000000">
            <w:pPr>
              <w:spacing w:line="240" w:lineRule="auto"/>
              <w:ind w:left="60"/>
              <w:jc w:val="left"/>
              <w:rPr>
                <w:bdr w:val="nil"/>
              </w:rPr>
            </w:pPr>
            <w:r>
              <w:rPr>
                <w:rFonts w:ascii="Calibri" w:eastAsia="Calibri" w:hAnsi="Calibri" w:cs="Calibri"/>
                <w:sz w:val="20"/>
                <w:bdr w:val="nil"/>
              </w:rPr>
              <w:t>ENVIRONMENTÁLNÍ VÝCHOVA - Základní podmínky života</w:t>
            </w:r>
          </w:p>
        </w:tc>
      </w:tr>
      <w:tr w:rsidR="009D23F3" w14:paraId="7F38430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5E2ED9" w14:textId="77777777" w:rsidR="009D23F3" w:rsidRDefault="00000000">
            <w:pPr>
              <w:spacing w:line="240" w:lineRule="auto"/>
              <w:ind w:left="60"/>
              <w:jc w:val="left"/>
              <w:rPr>
                <w:bdr w:val="nil"/>
              </w:rPr>
            </w:pPr>
            <w:r>
              <w:rPr>
                <w:rFonts w:ascii="Calibri" w:eastAsia="Calibri" w:hAnsi="Calibri" w:cs="Calibri"/>
                <w:sz w:val="20"/>
                <w:bdr w:val="nil"/>
              </w:rPr>
              <w:t>Význam neživé přírody pro vznik života, Vznik, vývoj, rozmanitost a projevy života na Zemi</w:t>
            </w:r>
          </w:p>
        </w:tc>
      </w:tr>
      <w:tr w:rsidR="009D23F3" w14:paraId="0CBB8E1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712C41" w14:textId="77777777" w:rsidR="009D23F3" w:rsidRDefault="00000000">
            <w:pPr>
              <w:spacing w:line="240" w:lineRule="auto"/>
              <w:ind w:left="60"/>
              <w:jc w:val="left"/>
              <w:rPr>
                <w:bdr w:val="nil"/>
              </w:rPr>
            </w:pPr>
            <w:r>
              <w:rPr>
                <w:rFonts w:ascii="Calibri" w:eastAsia="Calibri" w:hAnsi="Calibri" w:cs="Calibri"/>
                <w:sz w:val="20"/>
                <w:bdr w:val="nil"/>
              </w:rPr>
              <w:t>MEDIÁLNÍ VÝCHOVA - Kritické čtení a vnímání mediálních sdělení</w:t>
            </w:r>
          </w:p>
        </w:tc>
      </w:tr>
      <w:tr w:rsidR="009D23F3" w14:paraId="14B62ED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45A421" w14:textId="77777777" w:rsidR="009D23F3" w:rsidRDefault="00000000">
            <w:pPr>
              <w:spacing w:line="240" w:lineRule="auto"/>
              <w:ind w:left="60"/>
              <w:jc w:val="left"/>
              <w:rPr>
                <w:bdr w:val="nil"/>
              </w:rPr>
            </w:pPr>
            <w:r>
              <w:rPr>
                <w:rFonts w:ascii="Calibri" w:eastAsia="Calibri" w:hAnsi="Calibri" w:cs="Calibri"/>
                <w:sz w:val="20"/>
                <w:bdr w:val="nil"/>
              </w:rPr>
              <w:t>Práce s různými zdroji informací, srovnávání pramenů - tiskoviny, internet</w:t>
            </w:r>
          </w:p>
        </w:tc>
      </w:tr>
      <w:tr w:rsidR="009D23F3" w14:paraId="290EC9D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2F2E45" w14:textId="77777777" w:rsidR="009D23F3" w:rsidRDefault="00000000">
            <w:pPr>
              <w:spacing w:line="240" w:lineRule="auto"/>
              <w:ind w:left="60"/>
              <w:jc w:val="left"/>
              <w:rPr>
                <w:bdr w:val="nil"/>
              </w:rPr>
            </w:pPr>
            <w:r>
              <w:rPr>
                <w:rFonts w:ascii="Calibri" w:eastAsia="Calibri" w:hAnsi="Calibri" w:cs="Calibri"/>
                <w:sz w:val="20"/>
                <w:bdr w:val="nil"/>
              </w:rPr>
              <w:t>MEDIÁLNÍ VÝCHOVA - Práce v realizačním týmu</w:t>
            </w:r>
          </w:p>
        </w:tc>
      </w:tr>
      <w:tr w:rsidR="009D23F3" w14:paraId="3F60A37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61D622" w14:textId="77777777" w:rsidR="009D23F3" w:rsidRDefault="00000000">
            <w:pPr>
              <w:spacing w:line="240" w:lineRule="auto"/>
              <w:ind w:left="60"/>
              <w:jc w:val="left"/>
              <w:rPr>
                <w:bdr w:val="nil"/>
              </w:rPr>
            </w:pPr>
            <w:r>
              <w:rPr>
                <w:rFonts w:ascii="Calibri" w:eastAsia="Calibri" w:hAnsi="Calibri" w:cs="Calibri"/>
                <w:sz w:val="20"/>
                <w:bdr w:val="nil"/>
              </w:rPr>
              <w:t>Společná práce na projektech, tvorba herbáře</w:t>
            </w:r>
          </w:p>
        </w:tc>
      </w:tr>
      <w:tr w:rsidR="009D23F3" w14:paraId="299FBEE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6B6F74"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Objevujeme Evropu a svět</w:t>
            </w:r>
          </w:p>
        </w:tc>
      </w:tr>
      <w:tr w:rsidR="009D23F3" w14:paraId="14FBB8D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6CB229" w14:textId="77777777" w:rsidR="009D23F3" w:rsidRDefault="00000000">
            <w:pPr>
              <w:spacing w:line="240" w:lineRule="auto"/>
              <w:ind w:left="60"/>
              <w:jc w:val="left"/>
              <w:rPr>
                <w:bdr w:val="nil"/>
              </w:rPr>
            </w:pPr>
            <w:r>
              <w:rPr>
                <w:rFonts w:ascii="Calibri" w:eastAsia="Calibri" w:hAnsi="Calibri" w:cs="Calibri"/>
                <w:sz w:val="20"/>
                <w:bdr w:val="nil"/>
              </w:rPr>
              <w:t>Rozšíření a výskyt různých druhů organismů v rozdílných prostředích, vliv prostředí na vývoj organismů, přizpůsobení organismů prostředí</w:t>
            </w:r>
          </w:p>
        </w:tc>
      </w:tr>
    </w:tbl>
    <w:p w14:paraId="17EF0A51"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612D1AAC"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86B82B8"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Přírodopis</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F8296A6"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7.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FDA34EC" w14:textId="77777777" w:rsidR="009D23F3" w:rsidRDefault="009D23F3"/>
        </w:tc>
      </w:tr>
      <w:tr w:rsidR="009D23F3" w14:paraId="5CB9AE81"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A6529A1"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FAC39B" w14:textId="77777777" w:rsidR="009D23F3" w:rsidRDefault="00000000">
            <w:pPr>
              <w:numPr>
                <w:ilvl w:val="0"/>
                <w:numId w:val="184"/>
              </w:numPr>
              <w:spacing w:line="240" w:lineRule="auto"/>
              <w:jc w:val="left"/>
              <w:rPr>
                <w:bdr w:val="nil"/>
              </w:rPr>
            </w:pPr>
            <w:r>
              <w:rPr>
                <w:rFonts w:ascii="Calibri" w:eastAsia="Calibri" w:hAnsi="Calibri" w:cs="Calibri"/>
                <w:sz w:val="20"/>
                <w:bdr w:val="nil"/>
              </w:rPr>
              <w:t>Kompetence k učení</w:t>
            </w:r>
          </w:p>
          <w:p w14:paraId="702EDB09" w14:textId="77777777" w:rsidR="009D23F3" w:rsidRDefault="00000000">
            <w:pPr>
              <w:numPr>
                <w:ilvl w:val="0"/>
                <w:numId w:val="184"/>
              </w:numPr>
              <w:spacing w:line="240" w:lineRule="auto"/>
              <w:jc w:val="left"/>
              <w:rPr>
                <w:bdr w:val="nil"/>
              </w:rPr>
            </w:pPr>
            <w:r>
              <w:rPr>
                <w:rFonts w:ascii="Calibri" w:eastAsia="Calibri" w:hAnsi="Calibri" w:cs="Calibri"/>
                <w:sz w:val="20"/>
                <w:bdr w:val="nil"/>
              </w:rPr>
              <w:t>Kompetence k řešení problémů</w:t>
            </w:r>
          </w:p>
          <w:p w14:paraId="5095DE48" w14:textId="77777777" w:rsidR="009D23F3" w:rsidRDefault="00000000">
            <w:pPr>
              <w:numPr>
                <w:ilvl w:val="0"/>
                <w:numId w:val="184"/>
              </w:numPr>
              <w:spacing w:line="240" w:lineRule="auto"/>
              <w:jc w:val="left"/>
              <w:rPr>
                <w:bdr w:val="nil"/>
              </w:rPr>
            </w:pPr>
            <w:r>
              <w:rPr>
                <w:rFonts w:ascii="Calibri" w:eastAsia="Calibri" w:hAnsi="Calibri" w:cs="Calibri"/>
                <w:sz w:val="20"/>
                <w:bdr w:val="nil"/>
              </w:rPr>
              <w:t>Kompetence komunikativní</w:t>
            </w:r>
          </w:p>
          <w:p w14:paraId="207D4D4B" w14:textId="77777777" w:rsidR="009D23F3" w:rsidRDefault="00000000">
            <w:pPr>
              <w:numPr>
                <w:ilvl w:val="0"/>
                <w:numId w:val="184"/>
              </w:numPr>
              <w:spacing w:line="240" w:lineRule="auto"/>
              <w:jc w:val="left"/>
              <w:rPr>
                <w:bdr w:val="nil"/>
              </w:rPr>
            </w:pPr>
            <w:r>
              <w:rPr>
                <w:rFonts w:ascii="Calibri" w:eastAsia="Calibri" w:hAnsi="Calibri" w:cs="Calibri"/>
                <w:sz w:val="20"/>
                <w:bdr w:val="nil"/>
              </w:rPr>
              <w:t>Kompetence sociální a personální</w:t>
            </w:r>
          </w:p>
          <w:p w14:paraId="020B079F" w14:textId="77777777" w:rsidR="009D23F3" w:rsidRDefault="00000000">
            <w:pPr>
              <w:numPr>
                <w:ilvl w:val="0"/>
                <w:numId w:val="184"/>
              </w:numPr>
              <w:spacing w:line="240" w:lineRule="auto"/>
              <w:jc w:val="left"/>
              <w:rPr>
                <w:bdr w:val="nil"/>
              </w:rPr>
            </w:pPr>
            <w:r>
              <w:rPr>
                <w:rFonts w:ascii="Calibri" w:eastAsia="Calibri" w:hAnsi="Calibri" w:cs="Calibri"/>
                <w:sz w:val="20"/>
                <w:bdr w:val="nil"/>
              </w:rPr>
              <w:t>Kompetence občanské</w:t>
            </w:r>
          </w:p>
          <w:p w14:paraId="7C301C46" w14:textId="77777777" w:rsidR="009D23F3" w:rsidRDefault="00000000">
            <w:pPr>
              <w:numPr>
                <w:ilvl w:val="0"/>
                <w:numId w:val="184"/>
              </w:numPr>
              <w:spacing w:line="240" w:lineRule="auto"/>
              <w:jc w:val="left"/>
              <w:rPr>
                <w:bdr w:val="nil"/>
              </w:rPr>
            </w:pPr>
            <w:r>
              <w:rPr>
                <w:rFonts w:ascii="Calibri" w:eastAsia="Calibri" w:hAnsi="Calibri" w:cs="Calibri"/>
                <w:sz w:val="20"/>
                <w:bdr w:val="nil"/>
              </w:rPr>
              <w:t>Kompetence pracovní</w:t>
            </w:r>
          </w:p>
        </w:tc>
      </w:tr>
      <w:tr w:rsidR="009D23F3" w14:paraId="630F2777"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A686C32"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30B9221"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DF1DF45"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02545FD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69F26C" w14:textId="77777777" w:rsidR="009D23F3" w:rsidRDefault="00000000">
            <w:pPr>
              <w:spacing w:line="240" w:lineRule="auto"/>
              <w:ind w:left="60"/>
              <w:jc w:val="left"/>
              <w:rPr>
                <w:bdr w:val="nil"/>
              </w:rPr>
            </w:pPr>
            <w:r>
              <w:rPr>
                <w:rFonts w:ascii="Calibri" w:eastAsia="Calibri" w:hAnsi="Calibri" w:cs="Calibri"/>
                <w:sz w:val="20"/>
                <w:bdr w:val="nil"/>
              </w:rPr>
              <w:t>P-9-3-01 odvodí na základě pozorování uspořádání rostlinného těla od buňky přes pletiva až k jednotlivým orgánům</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85EC2F" w14:textId="77777777" w:rsidR="009D23F3" w:rsidRDefault="00000000">
            <w:pPr>
              <w:spacing w:line="240" w:lineRule="auto"/>
              <w:ind w:left="60"/>
              <w:jc w:val="left"/>
              <w:rPr>
                <w:bdr w:val="nil"/>
              </w:rPr>
            </w:pPr>
            <w:r>
              <w:rPr>
                <w:rFonts w:ascii="Calibri" w:eastAsia="Calibri" w:hAnsi="Calibri" w:cs="Calibri"/>
                <w:sz w:val="20"/>
                <w:bdr w:val="nil"/>
              </w:rPr>
              <w:t>» určuje základní stavební části rostlin</w:t>
            </w:r>
            <w:r>
              <w:rPr>
                <w:rFonts w:ascii="Calibri" w:eastAsia="Calibri" w:hAnsi="Calibri" w:cs="Calibri"/>
                <w:sz w:val="20"/>
                <w:bdr w:val="nil"/>
              </w:rPr>
              <w:br/>
              <w:t>» zná proces a princip fotosyntézy</w:t>
            </w:r>
            <w:r>
              <w:rPr>
                <w:rFonts w:ascii="Calibri" w:eastAsia="Calibri" w:hAnsi="Calibri" w:cs="Calibri"/>
                <w:sz w:val="20"/>
                <w:bdr w:val="nil"/>
              </w:rPr>
              <w:br/>
              <w:t>» charakterizuje základy ochrany a základy výživy rostlin</w:t>
            </w:r>
            <w:r>
              <w:rPr>
                <w:rFonts w:ascii="Calibri" w:eastAsia="Calibri" w:hAnsi="Calibri" w:cs="Calibri"/>
                <w:sz w:val="20"/>
                <w:bdr w:val="nil"/>
              </w:rPr>
              <w:br/>
              <w:t>» třídí rostliny do základních skupin, příp. čeledí</w:t>
            </w:r>
            <w:r>
              <w:rPr>
                <w:rFonts w:ascii="Calibri" w:eastAsia="Calibri" w:hAnsi="Calibri" w:cs="Calibri"/>
                <w:sz w:val="20"/>
                <w:bdr w:val="nil"/>
              </w:rPr>
              <w:br/>
              <w:t>» odvodí na základě pozorování uspořádání rostlinného těla od buňky přes pletiva až k jednotlivým orgánům</w:t>
            </w:r>
            <w:r>
              <w:rPr>
                <w:rFonts w:ascii="Calibri" w:eastAsia="Calibri" w:hAnsi="Calibri" w:cs="Calibri"/>
                <w:sz w:val="20"/>
                <w:bdr w:val="nil"/>
              </w:rPr>
              <w:br/>
              <w:t>» vysvětlí princip základních rostlinných fyziologických procesů a jejich využití při pěstování rostlin</w:t>
            </w:r>
            <w:r>
              <w:rPr>
                <w:rFonts w:ascii="Calibri" w:eastAsia="Calibri" w:hAnsi="Calibri" w:cs="Calibri"/>
                <w:sz w:val="20"/>
                <w:bdr w:val="nil"/>
              </w:rPr>
              <w:br/>
              <w:t>» rozlišuje základní systematické skupiny rostlin a určuje jejich význačné zástupce pomocí klíčů a atlasů</w:t>
            </w:r>
            <w:r>
              <w:rPr>
                <w:rFonts w:ascii="Calibri" w:eastAsia="Calibri" w:hAnsi="Calibri" w:cs="Calibri"/>
                <w:sz w:val="20"/>
                <w:bdr w:val="nil"/>
              </w:rPr>
              <w:br/>
              <w:t>» odvodí na základě pozorování přírody závislost a přizpůsobení některých rostlin podmínkám prostředí</w:t>
            </w:r>
            <w:r>
              <w:rPr>
                <w:rFonts w:ascii="Calibri" w:eastAsia="Calibri" w:hAnsi="Calibri" w:cs="Calibri"/>
                <w:sz w:val="20"/>
                <w:bdr w:val="nil"/>
              </w:rPr>
              <w:br/>
              <w:t>» Rozpozná a objasní funkci základních orgánů rostlin i živočichů</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C27D79" w14:textId="77777777" w:rsidR="009D23F3" w:rsidRDefault="00000000">
            <w:pPr>
              <w:spacing w:line="240" w:lineRule="auto"/>
              <w:ind w:left="60"/>
              <w:jc w:val="left"/>
              <w:rPr>
                <w:bdr w:val="nil"/>
              </w:rPr>
            </w:pPr>
            <w:r>
              <w:rPr>
                <w:rFonts w:ascii="Calibri" w:eastAsia="Calibri" w:hAnsi="Calibri" w:cs="Calibri"/>
                <w:sz w:val="20"/>
                <w:bdr w:val="nil"/>
              </w:rPr>
              <w:t>BIOLOGIE ROSTLIN</w:t>
            </w:r>
            <w:r>
              <w:rPr>
                <w:rFonts w:ascii="Calibri" w:eastAsia="Calibri" w:hAnsi="Calibri" w:cs="Calibri"/>
                <w:sz w:val="20"/>
                <w:bdr w:val="nil"/>
              </w:rPr>
              <w:br/>
              <w:t>» Anatomie a morfologie rostlin – stavba a význam jednotlivých částí těla vyšších rostlin (kořen, stonek, list, květ, semeno, plod)</w:t>
            </w:r>
            <w:r>
              <w:rPr>
                <w:rFonts w:ascii="Calibri" w:eastAsia="Calibri" w:hAnsi="Calibri" w:cs="Calibri"/>
                <w:sz w:val="20"/>
                <w:bdr w:val="nil"/>
              </w:rPr>
              <w:br/>
              <w:t>» Fyziologie rostlin – základní principy fotosyntézy, dýchání, růstu, rozmnožování</w:t>
            </w:r>
            <w:r>
              <w:rPr>
                <w:rFonts w:ascii="Calibri" w:eastAsia="Calibri" w:hAnsi="Calibri" w:cs="Calibri"/>
                <w:sz w:val="20"/>
                <w:bdr w:val="nil"/>
              </w:rPr>
              <w:br/>
              <w:t>» Systém rostlin – poznávání a zařazování daných zástupců běžných druhů, mechorostů, kapraďorostů (plavuně, přesličky, kapradiny), nahosemenných a krytosemenných rostlin (jednoděložných a dvouděložných); jejich vývoj a využití hospodářsky významných zástupců</w:t>
            </w:r>
            <w:r>
              <w:rPr>
                <w:rFonts w:ascii="Calibri" w:eastAsia="Calibri" w:hAnsi="Calibri" w:cs="Calibri"/>
                <w:sz w:val="20"/>
                <w:bdr w:val="nil"/>
              </w:rPr>
              <w:br/>
              <w:t>» Semenné rostliny</w:t>
            </w:r>
            <w:r>
              <w:rPr>
                <w:rFonts w:ascii="Calibri" w:eastAsia="Calibri" w:hAnsi="Calibri" w:cs="Calibri"/>
                <w:sz w:val="20"/>
                <w:bdr w:val="nil"/>
              </w:rPr>
              <w:br/>
              <w:t>» Cykasy</w:t>
            </w:r>
            <w:r>
              <w:rPr>
                <w:rFonts w:ascii="Calibri" w:eastAsia="Calibri" w:hAnsi="Calibri" w:cs="Calibri"/>
                <w:sz w:val="20"/>
                <w:bdr w:val="nil"/>
              </w:rPr>
              <w:br/>
              <w:t>» Jinany</w:t>
            </w:r>
            <w:r>
              <w:rPr>
                <w:rFonts w:ascii="Calibri" w:eastAsia="Calibri" w:hAnsi="Calibri" w:cs="Calibri"/>
                <w:sz w:val="20"/>
                <w:bdr w:val="nil"/>
              </w:rPr>
              <w:br/>
              <w:t>» Jehličnany</w:t>
            </w:r>
            <w:r>
              <w:rPr>
                <w:rFonts w:ascii="Calibri" w:eastAsia="Calibri" w:hAnsi="Calibri" w:cs="Calibri"/>
                <w:sz w:val="20"/>
                <w:bdr w:val="nil"/>
              </w:rPr>
              <w:br/>
              <w:t>» Rozdělení krytosemenných rostlin - opylení, oplození, vývin plodů jejich plody, třídění (dvouděložné, jednoděložné) a význam</w:t>
            </w:r>
            <w:r>
              <w:rPr>
                <w:rFonts w:ascii="Calibri" w:eastAsia="Calibri" w:hAnsi="Calibri" w:cs="Calibri"/>
                <w:sz w:val="20"/>
                <w:bdr w:val="nil"/>
              </w:rPr>
              <w:br/>
              <w:t>» Význam rostlin a jejich ochrana, způsoby výživy a hnojení rostlin</w:t>
            </w:r>
          </w:p>
        </w:tc>
      </w:tr>
      <w:tr w:rsidR="009D23F3" w14:paraId="69439F3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EE0050" w14:textId="77777777" w:rsidR="009D23F3" w:rsidRDefault="00000000">
            <w:pPr>
              <w:spacing w:line="240" w:lineRule="auto"/>
              <w:ind w:left="60"/>
              <w:jc w:val="left"/>
              <w:rPr>
                <w:bdr w:val="nil"/>
              </w:rPr>
            </w:pPr>
            <w:r>
              <w:rPr>
                <w:rFonts w:ascii="Calibri" w:eastAsia="Calibri" w:hAnsi="Calibri" w:cs="Calibri"/>
                <w:sz w:val="20"/>
                <w:bdr w:val="nil"/>
              </w:rPr>
              <w:t>P-9-3-03 rozlišuje základní systematické skupiny rostlin a určuje jejich význačné zástupce pomocí klíčů a atlasů</w:t>
            </w:r>
          </w:p>
        </w:tc>
        <w:tc>
          <w:tcPr>
            <w:tcW w:w="1700" w:type="pct"/>
            <w:vMerge/>
            <w:tcBorders>
              <w:top w:val="inset" w:sz="6" w:space="0" w:color="808080"/>
              <w:left w:val="inset" w:sz="6" w:space="0" w:color="808080"/>
              <w:bottom w:val="inset" w:sz="6" w:space="0" w:color="808080"/>
              <w:right w:val="inset" w:sz="6" w:space="0" w:color="808080"/>
            </w:tcBorders>
          </w:tcPr>
          <w:p w14:paraId="3A8F0044"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B09FD35" w14:textId="77777777" w:rsidR="009D23F3" w:rsidRDefault="009D23F3">
            <w:pPr>
              <w:spacing w:line="240" w:lineRule="auto"/>
              <w:ind w:left="60"/>
              <w:jc w:val="left"/>
              <w:rPr>
                <w:bdr w:val="nil"/>
              </w:rPr>
            </w:pPr>
          </w:p>
        </w:tc>
      </w:tr>
      <w:tr w:rsidR="009D23F3" w14:paraId="63C5465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3ED279" w14:textId="77777777" w:rsidR="009D23F3" w:rsidRDefault="00000000">
            <w:pPr>
              <w:spacing w:line="240" w:lineRule="auto"/>
              <w:ind w:left="60"/>
              <w:jc w:val="left"/>
              <w:rPr>
                <w:bdr w:val="nil"/>
              </w:rPr>
            </w:pPr>
            <w:r>
              <w:rPr>
                <w:rFonts w:ascii="Calibri" w:eastAsia="Calibri" w:hAnsi="Calibri" w:cs="Calibri"/>
                <w:sz w:val="20"/>
                <w:bdr w:val="nil"/>
              </w:rPr>
              <w:t>P-9-4-02 rozlišuje a porovná jednotlivé skupiny živočichů, určuje vybrané živočichy, zařazuje je do hlavních taxonomických skupin</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1D443A" w14:textId="77777777" w:rsidR="009D23F3" w:rsidRDefault="00000000">
            <w:pPr>
              <w:spacing w:line="240" w:lineRule="auto"/>
              <w:ind w:left="60"/>
              <w:jc w:val="left"/>
              <w:rPr>
                <w:bdr w:val="nil"/>
              </w:rPr>
            </w:pPr>
            <w:r>
              <w:rPr>
                <w:rFonts w:ascii="Calibri" w:eastAsia="Calibri" w:hAnsi="Calibri" w:cs="Calibri"/>
                <w:sz w:val="20"/>
                <w:bdr w:val="nil"/>
              </w:rPr>
              <w:t>» vyjmenuje charakteristické znaky obratlovců</w:t>
            </w:r>
            <w:r>
              <w:rPr>
                <w:rFonts w:ascii="Calibri" w:eastAsia="Calibri" w:hAnsi="Calibri" w:cs="Calibri"/>
                <w:sz w:val="20"/>
                <w:bdr w:val="nil"/>
              </w:rPr>
              <w:br/>
              <w:t>» charakterizuje paryby, dokáže formulovat rozdíly oproti rybám</w:t>
            </w:r>
            <w:r>
              <w:rPr>
                <w:rFonts w:ascii="Calibri" w:eastAsia="Calibri" w:hAnsi="Calibri" w:cs="Calibri"/>
                <w:sz w:val="20"/>
                <w:bdr w:val="nil"/>
              </w:rPr>
              <w:br/>
              <w:t>» určuje základní druhy ryb, popsat způsob jejich života</w:t>
            </w:r>
            <w:r>
              <w:rPr>
                <w:rFonts w:ascii="Calibri" w:eastAsia="Calibri" w:hAnsi="Calibri" w:cs="Calibri"/>
                <w:sz w:val="20"/>
                <w:bdr w:val="nil"/>
              </w:rPr>
              <w:br/>
              <w:t>» vysvětlí zajímavé proměny za života obojživelníků, provede jejich rozdělení</w:t>
            </w:r>
            <w:r>
              <w:rPr>
                <w:rFonts w:ascii="Calibri" w:eastAsia="Calibri" w:hAnsi="Calibri" w:cs="Calibri"/>
                <w:sz w:val="20"/>
                <w:bdr w:val="nil"/>
              </w:rPr>
              <w:br/>
              <w:t>» vyjmenuje některé druhy plazů, vyjmenuje základní rody</w:t>
            </w:r>
            <w:r>
              <w:rPr>
                <w:rFonts w:ascii="Calibri" w:eastAsia="Calibri" w:hAnsi="Calibri" w:cs="Calibri"/>
                <w:sz w:val="20"/>
                <w:bdr w:val="nil"/>
              </w:rPr>
              <w:br/>
              <w:t>» vyjmenuje zajímavosti stavby těla ptáků, jejich odlišnosti</w:t>
            </w:r>
            <w:r>
              <w:rPr>
                <w:rFonts w:ascii="Calibri" w:eastAsia="Calibri" w:hAnsi="Calibri" w:cs="Calibri"/>
                <w:sz w:val="20"/>
                <w:bdr w:val="nil"/>
              </w:rPr>
              <w:br/>
              <w:t>» rozpozná základní druhy ptáků a utřídí je do skupin</w:t>
            </w:r>
            <w:r>
              <w:rPr>
                <w:rFonts w:ascii="Calibri" w:eastAsia="Calibri" w:hAnsi="Calibri" w:cs="Calibri"/>
                <w:sz w:val="20"/>
                <w:bdr w:val="nil"/>
              </w:rPr>
              <w:br/>
              <w:t>» charakterizuje nejdůležitější životní projevy ptáků</w:t>
            </w:r>
            <w:r>
              <w:rPr>
                <w:rFonts w:ascii="Calibri" w:eastAsia="Calibri" w:hAnsi="Calibri" w:cs="Calibri"/>
                <w:sz w:val="20"/>
                <w:bdr w:val="nil"/>
              </w:rPr>
              <w:br/>
              <w:t>» porovná základní vnější a vnitřní stavbu vybraných živočichů a vysvětlí funkci jednotlivých orgánů</w:t>
            </w:r>
            <w:r>
              <w:rPr>
                <w:rFonts w:ascii="Calibri" w:eastAsia="Calibri" w:hAnsi="Calibri" w:cs="Calibri"/>
                <w:sz w:val="20"/>
                <w:bdr w:val="nil"/>
              </w:rPr>
              <w:br/>
              <w:t>» rozlišuje a porovná jednotlivé skupiny živočichů, určuje vybrané živočichy, zařazuje je do hlavních taxonomických skupin</w:t>
            </w:r>
            <w:r>
              <w:rPr>
                <w:rFonts w:ascii="Calibri" w:eastAsia="Calibri" w:hAnsi="Calibri" w:cs="Calibri"/>
                <w:sz w:val="20"/>
                <w:bdr w:val="nil"/>
              </w:rPr>
              <w:br/>
              <w:t>» odvodí na základě pozorování základní projevy chování živočichů v přírodě, na příkladech objasní jejich způsob života a přizpůsobení danému prostředí</w:t>
            </w:r>
            <w:r>
              <w:rPr>
                <w:rFonts w:ascii="Calibri" w:eastAsia="Calibri" w:hAnsi="Calibri" w:cs="Calibri"/>
                <w:sz w:val="20"/>
                <w:bdr w:val="nil"/>
              </w:rPr>
              <w:br/>
              <w:t>» zhodnotí význam živočichů v přírodě i pro člověka</w:t>
            </w:r>
            <w:r>
              <w:rPr>
                <w:rFonts w:ascii="Calibri" w:eastAsia="Calibri" w:hAnsi="Calibri" w:cs="Calibri"/>
                <w:sz w:val="20"/>
                <w:bdr w:val="nil"/>
              </w:rPr>
              <w:br/>
              <w:t>» uplatňuje zásady bezpečného chování ve styku se živočichy</w:t>
            </w:r>
            <w:r>
              <w:rPr>
                <w:rFonts w:ascii="Calibri" w:eastAsia="Calibri" w:hAnsi="Calibri" w:cs="Calibri"/>
                <w:sz w:val="20"/>
                <w:bdr w:val="nil"/>
              </w:rPr>
              <w:br/>
              <w:t>» rozpozná a objasní funkci základních orgánů rostlin i živočichů</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CF177F" w14:textId="77777777" w:rsidR="009D23F3" w:rsidRDefault="00000000">
            <w:pPr>
              <w:spacing w:line="240" w:lineRule="auto"/>
              <w:ind w:left="60"/>
              <w:jc w:val="left"/>
              <w:rPr>
                <w:bdr w:val="nil"/>
              </w:rPr>
            </w:pPr>
            <w:r>
              <w:rPr>
                <w:rFonts w:ascii="Calibri" w:eastAsia="Calibri" w:hAnsi="Calibri" w:cs="Calibri"/>
                <w:sz w:val="20"/>
                <w:bdr w:val="nil"/>
              </w:rPr>
              <w:t>BIOLOGIE ŽIVOČICHŮ</w:t>
            </w:r>
            <w:r>
              <w:rPr>
                <w:rFonts w:ascii="Calibri" w:eastAsia="Calibri" w:hAnsi="Calibri" w:cs="Calibri"/>
                <w:sz w:val="20"/>
                <w:bdr w:val="nil"/>
              </w:rPr>
              <w:br/>
              <w:t>» Stavba těla, stavba a funkce jednotlivých částí těla – živočišná</w:t>
            </w:r>
            <w:r>
              <w:rPr>
                <w:rFonts w:ascii="Calibri" w:eastAsia="Calibri" w:hAnsi="Calibri" w:cs="Calibri"/>
                <w:sz w:val="20"/>
                <w:bdr w:val="nil"/>
              </w:rPr>
              <w:br/>
              <w:t>buňka, tkáně, orgány, orgánové soustavy, organismy mnohobuněčné, rozmnožování - opakování</w:t>
            </w:r>
            <w:r>
              <w:rPr>
                <w:rFonts w:ascii="Calibri" w:eastAsia="Calibri" w:hAnsi="Calibri" w:cs="Calibri"/>
                <w:sz w:val="20"/>
                <w:bdr w:val="nil"/>
              </w:rPr>
              <w:br/>
              <w:t>» Vývoj, vývin a systém živočichů – významní zástupci jednotlivých</w:t>
            </w:r>
            <w:r>
              <w:rPr>
                <w:rFonts w:ascii="Calibri" w:eastAsia="Calibri" w:hAnsi="Calibri" w:cs="Calibri"/>
                <w:sz w:val="20"/>
                <w:bdr w:val="nil"/>
              </w:rPr>
              <w:br/>
              <w:t>skupin živočichů – pláštěnci, bezlebeční, obratlovci (paryby, ryby, obojživelníci, plazi, ptáci)</w:t>
            </w:r>
            <w:r>
              <w:rPr>
                <w:rFonts w:ascii="Calibri" w:eastAsia="Calibri" w:hAnsi="Calibri" w:cs="Calibri"/>
                <w:sz w:val="20"/>
                <w:bdr w:val="nil"/>
              </w:rPr>
              <w:br/>
              <w:t>» Paryby – žraloci a rejnoci</w:t>
            </w:r>
            <w:r>
              <w:rPr>
                <w:rFonts w:ascii="Calibri" w:eastAsia="Calibri" w:hAnsi="Calibri" w:cs="Calibri"/>
                <w:sz w:val="20"/>
                <w:bdr w:val="nil"/>
              </w:rPr>
              <w:br/>
              <w:t>» Ryby, stavba a funkce rybího těla</w:t>
            </w:r>
            <w:r>
              <w:rPr>
                <w:rFonts w:ascii="Calibri" w:eastAsia="Calibri" w:hAnsi="Calibri" w:cs="Calibri"/>
                <w:sz w:val="20"/>
                <w:bdr w:val="nil"/>
              </w:rPr>
              <w:br/>
              <w:t>» Druhy ryb, jejich rozšíření, chov a lov</w:t>
            </w:r>
            <w:r>
              <w:rPr>
                <w:rFonts w:ascii="Calibri" w:eastAsia="Calibri" w:hAnsi="Calibri" w:cs="Calibri"/>
                <w:sz w:val="20"/>
                <w:bdr w:val="nil"/>
              </w:rPr>
              <w:br/>
              <w:t>» Život žab a ocasatých obojživelníků, jejich metamorfóza</w:t>
            </w:r>
            <w:r>
              <w:rPr>
                <w:rFonts w:ascii="Calibri" w:eastAsia="Calibri" w:hAnsi="Calibri" w:cs="Calibri"/>
                <w:sz w:val="20"/>
                <w:bdr w:val="nil"/>
              </w:rPr>
              <w:br/>
              <w:t>» Želvy, hadi, ještěři a krokodýli - nejdůležitější rody, nároky na prostředí a způsob života</w:t>
            </w:r>
            <w:r>
              <w:rPr>
                <w:rFonts w:ascii="Calibri" w:eastAsia="Calibri" w:hAnsi="Calibri" w:cs="Calibri"/>
                <w:sz w:val="20"/>
                <w:bdr w:val="nil"/>
              </w:rPr>
              <w:br/>
              <w:t>» Život ptáků</w:t>
            </w:r>
            <w:r>
              <w:rPr>
                <w:rFonts w:ascii="Calibri" w:eastAsia="Calibri" w:hAnsi="Calibri" w:cs="Calibri"/>
                <w:sz w:val="20"/>
                <w:bdr w:val="nil"/>
              </w:rPr>
              <w:br/>
              <w:t>» Životní projevy ze světa ptáků, zajímavosti z jejich života, jednotlivé druhy, význam jejich chovu a ochrany, vejce a jeho stavba, domestikace</w:t>
            </w:r>
            <w:r>
              <w:rPr>
                <w:rFonts w:ascii="Calibri" w:eastAsia="Calibri" w:hAnsi="Calibri" w:cs="Calibri"/>
                <w:sz w:val="20"/>
                <w:bdr w:val="nil"/>
              </w:rPr>
              <w:br/>
              <w:t>» Rozšíření, význam a ochrana živočichů – hospodářsky a epidemiologicky významné druhy, péče o vybrané domácí živočichy, chov domestikovaných živočichů, živočišná společenstva</w:t>
            </w:r>
            <w:r>
              <w:rPr>
                <w:rFonts w:ascii="Calibri" w:eastAsia="Calibri" w:hAnsi="Calibri" w:cs="Calibri"/>
                <w:sz w:val="20"/>
                <w:bdr w:val="nil"/>
              </w:rPr>
              <w:br/>
              <w:t>» Projevy chování živočichů</w:t>
            </w:r>
          </w:p>
        </w:tc>
      </w:tr>
      <w:tr w:rsidR="009D23F3" w14:paraId="38ACD5E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286454" w14:textId="77777777" w:rsidR="009D23F3" w:rsidRDefault="00000000">
            <w:pPr>
              <w:spacing w:line="240" w:lineRule="auto"/>
              <w:ind w:left="60"/>
              <w:jc w:val="left"/>
              <w:rPr>
                <w:bdr w:val="nil"/>
              </w:rPr>
            </w:pPr>
            <w:r>
              <w:rPr>
                <w:rFonts w:ascii="Calibri" w:eastAsia="Calibri" w:hAnsi="Calibri" w:cs="Calibri"/>
                <w:sz w:val="20"/>
                <w:bdr w:val="nil"/>
              </w:rPr>
              <w:t>P-9-4-03 odvodí na základě pozorování základní projevy chování živočichů v přírodě, na příkladech objasní jejich způsob života a přizpůsobení danému prostředí</w:t>
            </w:r>
          </w:p>
        </w:tc>
        <w:tc>
          <w:tcPr>
            <w:tcW w:w="1700" w:type="pct"/>
            <w:vMerge/>
            <w:tcBorders>
              <w:top w:val="inset" w:sz="6" w:space="0" w:color="808080"/>
              <w:left w:val="inset" w:sz="6" w:space="0" w:color="808080"/>
              <w:bottom w:val="inset" w:sz="6" w:space="0" w:color="808080"/>
              <w:right w:val="inset" w:sz="6" w:space="0" w:color="808080"/>
            </w:tcBorders>
          </w:tcPr>
          <w:p w14:paraId="029DB380" w14:textId="77777777" w:rsidR="009D23F3" w:rsidRDefault="009D23F3"/>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FBE5D3" w14:textId="77777777" w:rsidR="009D23F3" w:rsidRDefault="00000000">
            <w:pPr>
              <w:spacing w:line="240" w:lineRule="auto"/>
              <w:ind w:left="60"/>
              <w:jc w:val="left"/>
              <w:rPr>
                <w:bdr w:val="nil"/>
              </w:rPr>
            </w:pPr>
            <w:r>
              <w:rPr>
                <w:rFonts w:ascii="Calibri" w:eastAsia="Calibri" w:hAnsi="Calibri" w:cs="Calibri"/>
                <w:sz w:val="20"/>
                <w:bdr w:val="nil"/>
              </w:rPr>
              <w:t>PRAKTICKÉ POZNÁVÁNÍ PŘÍRODY</w:t>
            </w:r>
            <w:r>
              <w:rPr>
                <w:rFonts w:ascii="Calibri" w:eastAsia="Calibri" w:hAnsi="Calibri" w:cs="Calibri"/>
                <w:sz w:val="20"/>
                <w:bdr w:val="nil"/>
              </w:rPr>
              <w:br/>
              <w:t>» Praktické metody poznávání přírody – pozorování lupou a mikroskopem (případně dalekohledem), zjednodušené určovací klíče a atlasy</w:t>
            </w:r>
            <w:r>
              <w:rPr>
                <w:rFonts w:ascii="Calibri" w:eastAsia="Calibri" w:hAnsi="Calibri" w:cs="Calibri"/>
                <w:sz w:val="20"/>
                <w:bdr w:val="nil"/>
              </w:rPr>
              <w:br/>
              <w:t>» Založení herbáře a sbírek</w:t>
            </w:r>
            <w:r>
              <w:rPr>
                <w:rFonts w:ascii="Calibri" w:eastAsia="Calibri" w:hAnsi="Calibri" w:cs="Calibri"/>
                <w:sz w:val="20"/>
                <w:bdr w:val="nil"/>
              </w:rPr>
              <w:br/>
              <w:t>» Ukázky odchytu některých živočichů, jednoduché rozčleňování rostlin a živočichů</w:t>
            </w:r>
            <w:r>
              <w:rPr>
                <w:rFonts w:ascii="Calibri" w:eastAsia="Calibri" w:hAnsi="Calibri" w:cs="Calibri"/>
                <w:sz w:val="20"/>
                <w:bdr w:val="nil"/>
              </w:rPr>
              <w:br/>
              <w:t>» Významní biologové a jejich objevy</w:t>
            </w:r>
          </w:p>
        </w:tc>
      </w:tr>
      <w:tr w:rsidR="009D23F3" w14:paraId="6E9FC0D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97C2D5"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1A4823" w14:textId="77777777" w:rsidR="009D23F3" w:rsidRDefault="00000000">
            <w:pPr>
              <w:spacing w:line="240" w:lineRule="auto"/>
              <w:ind w:left="60"/>
              <w:jc w:val="left"/>
              <w:rPr>
                <w:bdr w:val="nil"/>
              </w:rPr>
            </w:pPr>
            <w:r>
              <w:rPr>
                <w:rFonts w:ascii="Calibri" w:eastAsia="Calibri" w:hAnsi="Calibri" w:cs="Calibri"/>
                <w:sz w:val="20"/>
                <w:bdr w:val="nil"/>
              </w:rPr>
              <w:t>» určí předložené druhy bylin </w:t>
            </w:r>
            <w:r>
              <w:rPr>
                <w:rFonts w:ascii="Calibri" w:eastAsia="Calibri" w:hAnsi="Calibri" w:cs="Calibri"/>
                <w:sz w:val="20"/>
                <w:bdr w:val="nil"/>
              </w:rPr>
              <w:br/>
              <w:t> » aplikuje praktické metody poznávání přírody </w:t>
            </w:r>
            <w:r>
              <w:rPr>
                <w:rFonts w:ascii="Calibri" w:eastAsia="Calibri" w:hAnsi="Calibri" w:cs="Calibri"/>
                <w:sz w:val="20"/>
                <w:bdr w:val="nil"/>
              </w:rPr>
              <w:br/>
              <w:t> » dodržuje základní pravidla bezpečnosti práce a chování při poznávání živé a neživé přírody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4E29A0" w14:textId="77777777" w:rsidR="009D23F3" w:rsidRDefault="00000000">
            <w:pPr>
              <w:spacing w:line="240" w:lineRule="auto"/>
              <w:ind w:left="60"/>
              <w:jc w:val="left"/>
              <w:rPr>
                <w:bdr w:val="nil"/>
              </w:rPr>
            </w:pPr>
            <w:r>
              <w:rPr>
                <w:rFonts w:ascii="Calibri" w:eastAsia="Calibri" w:hAnsi="Calibri" w:cs="Calibri"/>
                <w:sz w:val="20"/>
                <w:bdr w:val="nil"/>
              </w:rPr>
              <w:t>PRAKTICKÉ POZNÁVÁNÍ PŘÍRODY</w:t>
            </w:r>
            <w:r>
              <w:rPr>
                <w:rFonts w:ascii="Calibri" w:eastAsia="Calibri" w:hAnsi="Calibri" w:cs="Calibri"/>
                <w:sz w:val="20"/>
                <w:bdr w:val="nil"/>
              </w:rPr>
              <w:br/>
              <w:t>» Praktické metody poznávání přírody – pozorování lupou a mikroskopem (případně dalekohledem), zjednodušené určovací klíče a atlasy</w:t>
            </w:r>
            <w:r>
              <w:rPr>
                <w:rFonts w:ascii="Calibri" w:eastAsia="Calibri" w:hAnsi="Calibri" w:cs="Calibri"/>
                <w:sz w:val="20"/>
                <w:bdr w:val="nil"/>
              </w:rPr>
              <w:br/>
              <w:t>» Založení herbáře a sbírek</w:t>
            </w:r>
            <w:r>
              <w:rPr>
                <w:rFonts w:ascii="Calibri" w:eastAsia="Calibri" w:hAnsi="Calibri" w:cs="Calibri"/>
                <w:sz w:val="20"/>
                <w:bdr w:val="nil"/>
              </w:rPr>
              <w:br/>
              <w:t>» Ukázky odchytu některých živočichů, jednoduché rozčleňování rostlin a živočichů</w:t>
            </w:r>
            <w:r>
              <w:rPr>
                <w:rFonts w:ascii="Calibri" w:eastAsia="Calibri" w:hAnsi="Calibri" w:cs="Calibri"/>
                <w:sz w:val="20"/>
                <w:bdr w:val="nil"/>
              </w:rPr>
              <w:br/>
              <w:t>» Významní biologové a jejich objevy</w:t>
            </w:r>
          </w:p>
        </w:tc>
      </w:tr>
      <w:tr w:rsidR="009D23F3" w14:paraId="1CC487F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B57FD4"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F59067" w14:textId="77777777" w:rsidR="009D23F3" w:rsidRDefault="00000000">
            <w:pPr>
              <w:spacing w:line="240" w:lineRule="auto"/>
              <w:ind w:left="60"/>
              <w:jc w:val="left"/>
              <w:rPr>
                <w:bdr w:val="nil"/>
              </w:rPr>
            </w:pPr>
            <w:r>
              <w:rPr>
                <w:rFonts w:ascii="Calibri" w:eastAsia="Calibri" w:hAnsi="Calibri" w:cs="Calibri"/>
                <w:sz w:val="20"/>
                <w:bdr w:val="nil"/>
              </w:rPr>
              <w:t>» orientuje se v pojmech týkajících se ekologie </w:t>
            </w:r>
            <w:r>
              <w:rPr>
                <w:rFonts w:ascii="Calibri" w:eastAsia="Calibri" w:hAnsi="Calibri" w:cs="Calibri"/>
                <w:sz w:val="20"/>
                <w:bdr w:val="nil"/>
              </w:rPr>
              <w:br/>
              <w:t> » popíše základní znaky některých ekosystémů </w:t>
            </w:r>
            <w:r>
              <w:rPr>
                <w:rFonts w:ascii="Calibri" w:eastAsia="Calibri" w:hAnsi="Calibri" w:cs="Calibri"/>
                <w:sz w:val="20"/>
                <w:bdr w:val="nil"/>
              </w:rPr>
              <w:br/>
              <w:t> » chápe důležitost ochrany přírody a trvale udržitelného rozvoje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B19597" w14:textId="77777777" w:rsidR="009D23F3" w:rsidRDefault="00000000">
            <w:pPr>
              <w:spacing w:line="240" w:lineRule="auto"/>
              <w:ind w:left="60"/>
              <w:jc w:val="left"/>
              <w:rPr>
                <w:bdr w:val="nil"/>
              </w:rPr>
            </w:pPr>
            <w:r>
              <w:rPr>
                <w:rFonts w:ascii="Calibri" w:eastAsia="Calibri" w:hAnsi="Calibri" w:cs="Calibri"/>
                <w:sz w:val="20"/>
                <w:bdr w:val="nil"/>
              </w:rPr>
              <w:t>ZÁKLADY EKOLOGIE</w:t>
            </w:r>
            <w:r>
              <w:rPr>
                <w:rFonts w:ascii="Calibri" w:eastAsia="Calibri" w:hAnsi="Calibri" w:cs="Calibri"/>
                <w:sz w:val="20"/>
                <w:bdr w:val="nil"/>
              </w:rPr>
              <w:br/>
              <w:t>» Co je to ekosystém, složky ekosystému, sukcese, klimax, degenerace, přirozené a umělé ekosystémy, potravní řetězce</w:t>
            </w:r>
            <w:r>
              <w:rPr>
                <w:rFonts w:ascii="Calibri" w:eastAsia="Calibri" w:hAnsi="Calibri" w:cs="Calibri"/>
                <w:sz w:val="20"/>
                <w:bdr w:val="nil"/>
              </w:rPr>
              <w:br/>
              <w:t>» Základní rozdělení ekosystémů, biomy</w:t>
            </w:r>
            <w:r>
              <w:rPr>
                <w:rFonts w:ascii="Calibri" w:eastAsia="Calibri" w:hAnsi="Calibri" w:cs="Calibri"/>
                <w:sz w:val="20"/>
                <w:bdr w:val="nil"/>
              </w:rPr>
              <w:br/>
              <w:t>» Ochrana přírody</w:t>
            </w:r>
          </w:p>
        </w:tc>
      </w:tr>
      <w:tr w:rsidR="009D23F3" w14:paraId="6C9C6C63"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AA1CF59"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677EC70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F6F0C0" w14:textId="77777777" w:rsidR="009D23F3" w:rsidRDefault="00000000">
            <w:pPr>
              <w:spacing w:line="240" w:lineRule="auto"/>
              <w:ind w:left="60"/>
              <w:jc w:val="left"/>
              <w:rPr>
                <w:bdr w:val="nil"/>
              </w:rPr>
            </w:pPr>
            <w:r>
              <w:rPr>
                <w:rFonts w:ascii="Calibri" w:eastAsia="Calibri" w:hAnsi="Calibri" w:cs="Calibri"/>
                <w:sz w:val="20"/>
                <w:bdr w:val="nil"/>
              </w:rPr>
              <w:t>ENVIRONMENTÁLNÍ VÝCHOVA - Ekosystémy</w:t>
            </w:r>
          </w:p>
        </w:tc>
      </w:tr>
      <w:tr w:rsidR="009D23F3" w14:paraId="70F5DDE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A6F446" w14:textId="77777777" w:rsidR="009D23F3" w:rsidRDefault="00000000">
            <w:pPr>
              <w:spacing w:line="240" w:lineRule="auto"/>
              <w:ind w:left="60"/>
              <w:jc w:val="left"/>
              <w:rPr>
                <w:bdr w:val="nil"/>
              </w:rPr>
            </w:pPr>
            <w:r>
              <w:rPr>
                <w:rFonts w:ascii="Calibri" w:eastAsia="Calibri" w:hAnsi="Calibri" w:cs="Calibri"/>
                <w:sz w:val="20"/>
                <w:szCs w:val="19"/>
                <w:bdr w:val="nil"/>
              </w:rPr>
              <w:t>Co je to ekosystém, složky ekosystému, sukcese, klimax, degenerace, Přirozené a umělé ekosystémy, potravní řetězce, Základní rozdělení ekosystémů</w:t>
            </w:r>
          </w:p>
        </w:tc>
      </w:tr>
      <w:tr w:rsidR="009D23F3" w14:paraId="1721A21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4E8A7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0AA2402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52FC35" w14:textId="77777777" w:rsidR="009D23F3" w:rsidRDefault="00000000">
            <w:pPr>
              <w:spacing w:line="240" w:lineRule="auto"/>
              <w:ind w:left="60"/>
              <w:jc w:val="left"/>
              <w:rPr>
                <w:bdr w:val="nil"/>
              </w:rPr>
            </w:pPr>
            <w:r>
              <w:rPr>
                <w:rFonts w:ascii="Calibri" w:eastAsia="Calibri" w:hAnsi="Calibri" w:cs="Calibri"/>
                <w:sz w:val="20"/>
                <w:bdr w:val="nil"/>
              </w:rPr>
              <w:t>Práce s textem - pochopení a reprodukce textu, hledání základních a doplňujících informací, kladení otázek a problémové chápání vykládané látky, Samostatné zpracování zadaného tématu</w:t>
            </w:r>
          </w:p>
        </w:tc>
      </w:tr>
      <w:tr w:rsidR="009D23F3" w14:paraId="2C55228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846CF8"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Sebepoznání a sebepojetí</w:t>
            </w:r>
          </w:p>
        </w:tc>
      </w:tr>
      <w:tr w:rsidR="009D23F3" w14:paraId="09AD9C2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1B5C37" w14:textId="77777777" w:rsidR="009D23F3" w:rsidRDefault="00000000">
            <w:pPr>
              <w:spacing w:line="240" w:lineRule="auto"/>
              <w:ind w:left="60"/>
              <w:jc w:val="left"/>
              <w:rPr>
                <w:bdr w:val="nil"/>
              </w:rPr>
            </w:pPr>
            <w:r>
              <w:rPr>
                <w:rFonts w:ascii="Calibri" w:eastAsia="Calibri" w:hAnsi="Calibri" w:cs="Calibri"/>
                <w:sz w:val="20"/>
                <w:bdr w:val="nil"/>
              </w:rPr>
              <w:t>Formulace vlastního názoru a postoje (a jeho prezentace) na problémy ochrany přírody</w:t>
            </w:r>
          </w:p>
        </w:tc>
      </w:tr>
      <w:tr w:rsidR="009D23F3" w14:paraId="4550E05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4BA6F5"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Evropa a svět nás zajímá</w:t>
            </w:r>
          </w:p>
        </w:tc>
      </w:tr>
      <w:tr w:rsidR="009D23F3" w14:paraId="0F81424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BB538E" w14:textId="77777777" w:rsidR="009D23F3" w:rsidRDefault="00000000">
            <w:pPr>
              <w:spacing w:line="240" w:lineRule="auto"/>
              <w:ind w:left="60"/>
              <w:jc w:val="left"/>
              <w:rPr>
                <w:bdr w:val="nil"/>
              </w:rPr>
            </w:pPr>
            <w:r>
              <w:rPr>
                <w:rFonts w:ascii="Calibri" w:eastAsia="Calibri" w:hAnsi="Calibri" w:cs="Calibri"/>
                <w:sz w:val="20"/>
                <w:bdr w:val="nil"/>
              </w:rPr>
              <w:t>Rozšíření a výskyt různých druhů organismů v rozdílných prostředích, vliv prostředí na vývoj organismů, přizpůsobení organismů prostředí, Významní biologové a jejich objevy</w:t>
            </w:r>
          </w:p>
        </w:tc>
      </w:tr>
      <w:tr w:rsidR="009D23F3" w14:paraId="4C93F86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D899D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29A22E4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AE1D2D" w14:textId="77777777" w:rsidR="009D23F3" w:rsidRDefault="00000000">
            <w:pPr>
              <w:spacing w:line="240" w:lineRule="auto"/>
              <w:ind w:left="60"/>
              <w:jc w:val="left"/>
              <w:rPr>
                <w:bdr w:val="nil"/>
              </w:rPr>
            </w:pPr>
            <w:r>
              <w:rPr>
                <w:rFonts w:ascii="Calibri" w:eastAsia="Calibri" w:hAnsi="Calibri" w:cs="Calibri"/>
                <w:sz w:val="20"/>
                <w:bdr w:val="nil"/>
              </w:rPr>
              <w:t>Řešení problémových úloh ve skupině, kultivace skupinové práce, formování schopnosti diskuze a obhajoby vlastního názoru</w:t>
            </w:r>
          </w:p>
        </w:tc>
      </w:tr>
      <w:tr w:rsidR="009D23F3" w14:paraId="4D936E6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D7097A"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1EFEF07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003506" w14:textId="77777777" w:rsidR="009D23F3" w:rsidRDefault="00000000">
            <w:pPr>
              <w:spacing w:line="240" w:lineRule="auto"/>
              <w:ind w:left="60"/>
              <w:jc w:val="left"/>
              <w:rPr>
                <w:bdr w:val="nil"/>
              </w:rPr>
            </w:pPr>
            <w:r>
              <w:rPr>
                <w:rFonts w:ascii="Calibri" w:eastAsia="Calibri" w:hAnsi="Calibri" w:cs="Calibri"/>
                <w:sz w:val="20"/>
                <w:bdr w:val="nil"/>
              </w:rPr>
              <w:t>Formování vztahu žáků k životnímu prostředí, podpora kladného vztahu k rostlinám, houbám a živočichům, pochopení důležitosti aktivní ochrany přírody a ohleduplného přístupu k životnímu prostředí</w:t>
            </w:r>
          </w:p>
        </w:tc>
      </w:tr>
      <w:tr w:rsidR="009D23F3" w14:paraId="18BEA0F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5BAB12" w14:textId="77777777" w:rsidR="009D23F3" w:rsidRDefault="00000000">
            <w:pPr>
              <w:spacing w:line="240" w:lineRule="auto"/>
              <w:ind w:left="60"/>
              <w:jc w:val="left"/>
              <w:rPr>
                <w:bdr w:val="nil"/>
              </w:rPr>
            </w:pPr>
            <w:r>
              <w:rPr>
                <w:rFonts w:ascii="Calibri" w:eastAsia="Calibri" w:hAnsi="Calibri" w:cs="Calibri"/>
                <w:sz w:val="20"/>
                <w:bdr w:val="nil"/>
              </w:rPr>
              <w:t>ENVIRONMENTÁLNÍ VÝCHOVA - Lidské aktivity a problémy životního prostředí</w:t>
            </w:r>
          </w:p>
        </w:tc>
      </w:tr>
      <w:tr w:rsidR="009D23F3" w14:paraId="6A333A3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31EBE2" w14:textId="77777777" w:rsidR="009D23F3" w:rsidRDefault="00000000">
            <w:pPr>
              <w:spacing w:line="240" w:lineRule="auto"/>
              <w:ind w:left="60"/>
              <w:jc w:val="left"/>
              <w:rPr>
                <w:bdr w:val="nil"/>
              </w:rPr>
            </w:pPr>
            <w:r>
              <w:rPr>
                <w:rFonts w:ascii="Calibri" w:eastAsia="Calibri" w:hAnsi="Calibri" w:cs="Calibri"/>
                <w:sz w:val="20"/>
                <w:bdr w:val="nil"/>
              </w:rPr>
              <w:t>Rozšíření, význam a ochrana živočichů – hospodářsky a epidemiologicky významné druhy, péče o vybrané domácí živočichy, chov domestikovaných živočichů, živočišná společenstva</w:t>
            </w:r>
          </w:p>
        </w:tc>
      </w:tr>
      <w:tr w:rsidR="009D23F3" w14:paraId="263D4F9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4DD04F"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02D13F4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2385D0" w14:textId="77777777" w:rsidR="009D23F3" w:rsidRDefault="00000000">
            <w:pPr>
              <w:spacing w:line="240" w:lineRule="auto"/>
              <w:ind w:left="60"/>
              <w:jc w:val="left"/>
              <w:rPr>
                <w:bdr w:val="nil"/>
              </w:rPr>
            </w:pPr>
            <w:r>
              <w:rPr>
                <w:rFonts w:ascii="Calibri" w:eastAsia="Calibri" w:hAnsi="Calibri" w:cs="Calibri"/>
                <w:sz w:val="20"/>
                <w:bdr w:val="nil"/>
              </w:rPr>
              <w:t>Ochrana přírody, Národní parky a chráněné krajinné oblasti</w:t>
            </w:r>
          </w:p>
        </w:tc>
      </w:tr>
      <w:tr w:rsidR="009D23F3" w14:paraId="77D69E8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74470E" w14:textId="77777777" w:rsidR="009D23F3" w:rsidRDefault="00000000">
            <w:pPr>
              <w:spacing w:line="240" w:lineRule="auto"/>
              <w:ind w:left="60"/>
              <w:jc w:val="left"/>
              <w:rPr>
                <w:bdr w:val="nil"/>
              </w:rPr>
            </w:pPr>
            <w:r>
              <w:rPr>
                <w:rFonts w:ascii="Calibri" w:eastAsia="Calibri" w:hAnsi="Calibri" w:cs="Calibri"/>
                <w:sz w:val="20"/>
                <w:bdr w:val="nil"/>
              </w:rPr>
              <w:t>MEDIÁLNÍ VÝCHOVA - Práce v realizačním týmu</w:t>
            </w:r>
          </w:p>
        </w:tc>
      </w:tr>
      <w:tr w:rsidR="009D23F3" w14:paraId="52ADCD3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8CABF5" w14:textId="77777777" w:rsidR="009D23F3" w:rsidRDefault="00000000">
            <w:pPr>
              <w:spacing w:line="240" w:lineRule="auto"/>
              <w:ind w:left="60"/>
              <w:jc w:val="left"/>
              <w:rPr>
                <w:bdr w:val="nil"/>
              </w:rPr>
            </w:pPr>
            <w:r>
              <w:rPr>
                <w:rFonts w:ascii="Calibri" w:eastAsia="Calibri" w:hAnsi="Calibri" w:cs="Calibri"/>
                <w:sz w:val="20"/>
                <w:bdr w:val="nil"/>
              </w:rPr>
              <w:t>Podpora skupinové práce, práce na společných projektech a jejich společná prezentace</w:t>
            </w:r>
          </w:p>
        </w:tc>
      </w:tr>
    </w:tbl>
    <w:p w14:paraId="70A69084"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11DE7E74"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1031A7A"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Přírodopis</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F1BA458"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8.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27C9EA2" w14:textId="77777777" w:rsidR="009D23F3" w:rsidRDefault="009D23F3"/>
        </w:tc>
      </w:tr>
      <w:tr w:rsidR="009D23F3" w14:paraId="3A8D642F"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FA5D433"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CA7AE0" w14:textId="77777777" w:rsidR="009D23F3" w:rsidRDefault="00000000">
            <w:pPr>
              <w:numPr>
                <w:ilvl w:val="0"/>
                <w:numId w:val="185"/>
              </w:numPr>
              <w:spacing w:line="240" w:lineRule="auto"/>
              <w:jc w:val="left"/>
              <w:rPr>
                <w:bdr w:val="nil"/>
              </w:rPr>
            </w:pPr>
            <w:r>
              <w:rPr>
                <w:rFonts w:ascii="Calibri" w:eastAsia="Calibri" w:hAnsi="Calibri" w:cs="Calibri"/>
                <w:sz w:val="20"/>
                <w:bdr w:val="nil"/>
              </w:rPr>
              <w:t>Kompetence k učení</w:t>
            </w:r>
          </w:p>
          <w:p w14:paraId="6DD8AEC0" w14:textId="77777777" w:rsidR="009D23F3" w:rsidRDefault="00000000">
            <w:pPr>
              <w:numPr>
                <w:ilvl w:val="0"/>
                <w:numId w:val="185"/>
              </w:numPr>
              <w:spacing w:line="240" w:lineRule="auto"/>
              <w:jc w:val="left"/>
              <w:rPr>
                <w:bdr w:val="nil"/>
              </w:rPr>
            </w:pPr>
            <w:r>
              <w:rPr>
                <w:rFonts w:ascii="Calibri" w:eastAsia="Calibri" w:hAnsi="Calibri" w:cs="Calibri"/>
                <w:sz w:val="20"/>
                <w:bdr w:val="nil"/>
              </w:rPr>
              <w:t>Kompetence k řešení problémů</w:t>
            </w:r>
          </w:p>
          <w:p w14:paraId="2CB4F19D" w14:textId="77777777" w:rsidR="009D23F3" w:rsidRDefault="00000000">
            <w:pPr>
              <w:numPr>
                <w:ilvl w:val="0"/>
                <w:numId w:val="185"/>
              </w:numPr>
              <w:spacing w:line="240" w:lineRule="auto"/>
              <w:jc w:val="left"/>
              <w:rPr>
                <w:bdr w:val="nil"/>
              </w:rPr>
            </w:pPr>
            <w:r>
              <w:rPr>
                <w:rFonts w:ascii="Calibri" w:eastAsia="Calibri" w:hAnsi="Calibri" w:cs="Calibri"/>
                <w:sz w:val="20"/>
                <w:bdr w:val="nil"/>
              </w:rPr>
              <w:t>Kompetence komunikativní</w:t>
            </w:r>
          </w:p>
          <w:p w14:paraId="34A5E33C" w14:textId="77777777" w:rsidR="009D23F3" w:rsidRDefault="00000000">
            <w:pPr>
              <w:numPr>
                <w:ilvl w:val="0"/>
                <w:numId w:val="185"/>
              </w:numPr>
              <w:spacing w:line="240" w:lineRule="auto"/>
              <w:jc w:val="left"/>
              <w:rPr>
                <w:bdr w:val="nil"/>
              </w:rPr>
            </w:pPr>
            <w:r>
              <w:rPr>
                <w:rFonts w:ascii="Calibri" w:eastAsia="Calibri" w:hAnsi="Calibri" w:cs="Calibri"/>
                <w:sz w:val="20"/>
                <w:bdr w:val="nil"/>
              </w:rPr>
              <w:t>Kompetence sociální a personální</w:t>
            </w:r>
          </w:p>
          <w:p w14:paraId="5B0B4E69" w14:textId="77777777" w:rsidR="009D23F3" w:rsidRDefault="00000000">
            <w:pPr>
              <w:numPr>
                <w:ilvl w:val="0"/>
                <w:numId w:val="185"/>
              </w:numPr>
              <w:spacing w:line="240" w:lineRule="auto"/>
              <w:jc w:val="left"/>
              <w:rPr>
                <w:bdr w:val="nil"/>
              </w:rPr>
            </w:pPr>
            <w:r>
              <w:rPr>
                <w:rFonts w:ascii="Calibri" w:eastAsia="Calibri" w:hAnsi="Calibri" w:cs="Calibri"/>
                <w:sz w:val="20"/>
                <w:bdr w:val="nil"/>
              </w:rPr>
              <w:t>Kompetence občanské</w:t>
            </w:r>
          </w:p>
          <w:p w14:paraId="5BCBF546" w14:textId="77777777" w:rsidR="009D23F3" w:rsidRDefault="00000000">
            <w:pPr>
              <w:numPr>
                <w:ilvl w:val="0"/>
                <w:numId w:val="185"/>
              </w:numPr>
              <w:spacing w:line="240" w:lineRule="auto"/>
              <w:jc w:val="left"/>
              <w:rPr>
                <w:bdr w:val="nil"/>
              </w:rPr>
            </w:pPr>
            <w:r>
              <w:rPr>
                <w:rFonts w:ascii="Calibri" w:eastAsia="Calibri" w:hAnsi="Calibri" w:cs="Calibri"/>
                <w:sz w:val="20"/>
                <w:bdr w:val="nil"/>
              </w:rPr>
              <w:t>Kompetence pracovní</w:t>
            </w:r>
          </w:p>
        </w:tc>
      </w:tr>
      <w:tr w:rsidR="009D23F3" w14:paraId="0D42E5B4"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D492C2D"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B3090AA"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12AAD2F"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36B1DA1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72E728" w14:textId="77777777" w:rsidR="009D23F3" w:rsidRDefault="00000000">
            <w:pPr>
              <w:spacing w:line="240" w:lineRule="auto"/>
              <w:ind w:left="60"/>
              <w:jc w:val="left"/>
              <w:rPr>
                <w:bdr w:val="nil"/>
              </w:rPr>
            </w:pPr>
            <w:r>
              <w:rPr>
                <w:rFonts w:ascii="Calibri" w:eastAsia="Calibri" w:hAnsi="Calibri" w:cs="Calibri"/>
                <w:sz w:val="20"/>
                <w:bdr w:val="nil"/>
              </w:rPr>
              <w:t>P-9-5-02 orientuje se v základních vývojových stupních fylogeneze člověka</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1ACF4A" w14:textId="77777777" w:rsidR="009D23F3" w:rsidRDefault="00000000">
            <w:pPr>
              <w:spacing w:line="240" w:lineRule="auto"/>
              <w:ind w:left="60"/>
              <w:jc w:val="left"/>
              <w:rPr>
                <w:bdr w:val="nil"/>
              </w:rPr>
            </w:pPr>
            <w:r>
              <w:rPr>
                <w:rFonts w:ascii="Calibri" w:eastAsia="Calibri" w:hAnsi="Calibri" w:cs="Calibri"/>
                <w:sz w:val="20"/>
                <w:bdr w:val="nil"/>
              </w:rPr>
              <w:t>» vyjmenuje charakteristické znaky savců</w:t>
            </w:r>
            <w:r>
              <w:rPr>
                <w:rFonts w:ascii="Calibri" w:eastAsia="Calibri" w:hAnsi="Calibri" w:cs="Calibri"/>
                <w:sz w:val="20"/>
                <w:bdr w:val="nil"/>
              </w:rPr>
              <w:br/>
              <w:t>» vyjmenuje jednotlivé skupiny savců, dokáže zařadit jednotlivé rody a krátce charakterizovat jednotlivá zvířata</w:t>
            </w:r>
            <w:r>
              <w:rPr>
                <w:rFonts w:ascii="Calibri" w:eastAsia="Calibri" w:hAnsi="Calibri" w:cs="Calibri"/>
                <w:sz w:val="20"/>
                <w:bdr w:val="nil"/>
              </w:rPr>
              <w:br/>
              <w:t>» odvodí na základě pozorování základní projevy chování živočichů v přírodě, na příkladech objasní jejich způsob života a přizpůsobení danému prostředí</w:t>
            </w:r>
            <w:r>
              <w:rPr>
                <w:rFonts w:ascii="Calibri" w:eastAsia="Calibri" w:hAnsi="Calibri" w:cs="Calibri"/>
                <w:sz w:val="20"/>
                <w:bdr w:val="nil"/>
              </w:rPr>
              <w:br/>
              <w:t>» porovná základní vnější a vnitřní stavbu vybraných živočichů a vysvětlí funkci jednotlivých orgánů</w:t>
            </w:r>
            <w:r>
              <w:rPr>
                <w:rFonts w:ascii="Calibri" w:eastAsia="Calibri" w:hAnsi="Calibri" w:cs="Calibri"/>
                <w:sz w:val="20"/>
                <w:bdr w:val="nil"/>
              </w:rPr>
              <w:br/>
              <w:t>» rozlišuje a porovná jednotlivé skupiny živočichů, určuje vybrané živočichy, zařazuje je do hlavních taxonomických skupin</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8EF09E" w14:textId="77777777" w:rsidR="009D23F3" w:rsidRDefault="00000000">
            <w:pPr>
              <w:spacing w:line="240" w:lineRule="auto"/>
              <w:ind w:left="60"/>
              <w:jc w:val="left"/>
              <w:rPr>
                <w:bdr w:val="nil"/>
              </w:rPr>
            </w:pPr>
            <w:r>
              <w:rPr>
                <w:rFonts w:ascii="Calibri" w:eastAsia="Calibri" w:hAnsi="Calibri" w:cs="Calibri"/>
                <w:sz w:val="20"/>
                <w:bdr w:val="nil"/>
              </w:rPr>
              <w:t>BIOLOGIE ŽIVOČICHŮ</w:t>
            </w:r>
            <w:r>
              <w:rPr>
                <w:rFonts w:ascii="Calibri" w:eastAsia="Calibri" w:hAnsi="Calibri" w:cs="Calibri"/>
                <w:sz w:val="20"/>
                <w:bdr w:val="nil"/>
              </w:rPr>
              <w:br/>
              <w:t>» Stavba těla, stavba a funkce jednotlivých částí těla – živočišná buňka, tkáně, orgány, orgánové soustavy, rozmnožování</w:t>
            </w:r>
            <w:r>
              <w:rPr>
                <w:rFonts w:ascii="Calibri" w:eastAsia="Calibri" w:hAnsi="Calibri" w:cs="Calibri"/>
                <w:sz w:val="20"/>
                <w:bdr w:val="nil"/>
              </w:rPr>
              <w:br/>
              <w:t>» Vývoj, vývin a systém živočichů – významní zástupci jednotlivých skupin živočichů</w:t>
            </w:r>
            <w:r>
              <w:rPr>
                <w:rFonts w:ascii="Calibri" w:eastAsia="Calibri" w:hAnsi="Calibri" w:cs="Calibri"/>
                <w:sz w:val="20"/>
                <w:bdr w:val="nil"/>
              </w:rPr>
              <w:br/>
              <w:t>» Savci – úvod a obecný přehled</w:t>
            </w:r>
            <w:r>
              <w:rPr>
                <w:rFonts w:ascii="Calibri" w:eastAsia="Calibri" w:hAnsi="Calibri" w:cs="Calibri"/>
                <w:sz w:val="20"/>
                <w:bdr w:val="nil"/>
              </w:rPr>
              <w:br/>
              <w:t>» Základy anatomie a fyziologie</w:t>
            </w:r>
            <w:r>
              <w:rPr>
                <w:rFonts w:ascii="Calibri" w:eastAsia="Calibri" w:hAnsi="Calibri" w:cs="Calibri"/>
                <w:sz w:val="20"/>
                <w:bdr w:val="nil"/>
              </w:rPr>
              <w:br/>
              <w:t>» Vejcorodí, živorodí - vačnatci, hmyzožravci, chudozubí, letouni, chobotnatci, zajícovci, kopytníci, šelmy, ploutvonožci, kytovci, hlodavci, primáti</w:t>
            </w:r>
            <w:r>
              <w:rPr>
                <w:rFonts w:ascii="Calibri" w:eastAsia="Calibri" w:hAnsi="Calibri" w:cs="Calibri"/>
                <w:sz w:val="20"/>
                <w:bdr w:val="nil"/>
              </w:rPr>
              <w:br/>
              <w:t>» Od primátů k člověku</w:t>
            </w:r>
            <w:r>
              <w:rPr>
                <w:rFonts w:ascii="Calibri" w:eastAsia="Calibri" w:hAnsi="Calibri" w:cs="Calibri"/>
                <w:sz w:val="20"/>
                <w:bdr w:val="nil"/>
              </w:rPr>
              <w:br/>
              <w:t>» Rozšíření, význam a ochrana živočichů – hospodářsky a epidemiologicky významné druhy, péče o vybrané domácí živočichy, chov domestikovaných živočichů, živočišná společenstva</w:t>
            </w:r>
            <w:r>
              <w:rPr>
                <w:rFonts w:ascii="Calibri" w:eastAsia="Calibri" w:hAnsi="Calibri" w:cs="Calibri"/>
                <w:sz w:val="20"/>
                <w:bdr w:val="nil"/>
              </w:rPr>
              <w:br/>
              <w:t>projevy chování živočichů</w:t>
            </w:r>
          </w:p>
        </w:tc>
      </w:tr>
      <w:tr w:rsidR="009D23F3" w14:paraId="106BA51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0814B2" w14:textId="77777777" w:rsidR="009D23F3" w:rsidRDefault="00000000">
            <w:pPr>
              <w:spacing w:line="240" w:lineRule="auto"/>
              <w:ind w:left="60"/>
              <w:jc w:val="left"/>
              <w:rPr>
                <w:bdr w:val="nil"/>
              </w:rPr>
            </w:pPr>
            <w:r>
              <w:rPr>
                <w:rFonts w:ascii="Calibri" w:eastAsia="Calibri" w:hAnsi="Calibri" w:cs="Calibri"/>
                <w:sz w:val="20"/>
                <w:bdr w:val="nil"/>
              </w:rPr>
              <w:t>P-9-5-03 objasní vznik a vývin nového jedince od početí až do stáří</w:t>
            </w:r>
          </w:p>
        </w:tc>
        <w:tc>
          <w:tcPr>
            <w:tcW w:w="1700" w:type="pct"/>
            <w:vMerge/>
            <w:tcBorders>
              <w:top w:val="inset" w:sz="6" w:space="0" w:color="808080"/>
              <w:left w:val="inset" w:sz="6" w:space="0" w:color="808080"/>
              <w:bottom w:val="inset" w:sz="6" w:space="0" w:color="808080"/>
              <w:right w:val="inset" w:sz="6" w:space="0" w:color="808080"/>
            </w:tcBorders>
          </w:tcPr>
          <w:p w14:paraId="310ECBEE"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FB22615" w14:textId="77777777" w:rsidR="009D23F3" w:rsidRDefault="009D23F3">
            <w:pPr>
              <w:spacing w:line="240" w:lineRule="auto"/>
              <w:ind w:left="60"/>
              <w:jc w:val="left"/>
              <w:rPr>
                <w:bdr w:val="nil"/>
              </w:rPr>
            </w:pPr>
          </w:p>
        </w:tc>
      </w:tr>
      <w:tr w:rsidR="009D23F3" w14:paraId="1E5CE1C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A8EBFA" w14:textId="77777777" w:rsidR="009D23F3" w:rsidRDefault="00000000">
            <w:pPr>
              <w:spacing w:line="240" w:lineRule="auto"/>
              <w:ind w:left="60"/>
              <w:jc w:val="left"/>
              <w:rPr>
                <w:bdr w:val="nil"/>
              </w:rPr>
            </w:pPr>
            <w:r>
              <w:rPr>
                <w:rFonts w:ascii="Calibri" w:eastAsia="Calibri" w:hAnsi="Calibri" w:cs="Calibri"/>
                <w:sz w:val="20"/>
                <w:bdr w:val="nil"/>
              </w:rPr>
              <w:t>P-9-5-01 určí polohu a objasní stavbu a funkci orgánů a orgánových soustav lidského těla, vysvětlí jejich vztahy</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718506" w14:textId="77777777" w:rsidR="009D23F3" w:rsidRDefault="00000000">
            <w:pPr>
              <w:spacing w:line="240" w:lineRule="auto"/>
              <w:ind w:left="60"/>
              <w:jc w:val="left"/>
              <w:rPr>
                <w:bdr w:val="nil"/>
              </w:rPr>
            </w:pPr>
            <w:r>
              <w:rPr>
                <w:rFonts w:ascii="Calibri" w:eastAsia="Calibri" w:hAnsi="Calibri" w:cs="Calibri"/>
                <w:sz w:val="20"/>
                <w:bdr w:val="nil"/>
              </w:rPr>
              <w:t>» nastíní otázku lidské existence</w:t>
            </w:r>
            <w:r>
              <w:rPr>
                <w:rFonts w:ascii="Calibri" w:eastAsia="Calibri" w:hAnsi="Calibri" w:cs="Calibri"/>
                <w:sz w:val="20"/>
                <w:bdr w:val="nil"/>
              </w:rPr>
              <w:br/>
              <w:t>» popíše složení lidského těla, základy lidského metabolismu</w:t>
            </w:r>
            <w:r>
              <w:rPr>
                <w:rFonts w:ascii="Calibri" w:eastAsia="Calibri" w:hAnsi="Calibri" w:cs="Calibri"/>
                <w:sz w:val="20"/>
                <w:bdr w:val="nil"/>
              </w:rPr>
              <w:br/>
              <w:t>» vyjmenuje a detailně popíše jednotlivé orgánové soustavy a dokáže popsat jejich funkci</w:t>
            </w:r>
            <w:r>
              <w:rPr>
                <w:rFonts w:ascii="Calibri" w:eastAsia="Calibri" w:hAnsi="Calibri" w:cs="Calibri"/>
                <w:sz w:val="20"/>
                <w:bdr w:val="nil"/>
              </w:rPr>
              <w:br/>
              <w:t>» zhodnotí význam živočichů v přírodě pro člověka</w:t>
            </w:r>
            <w:r>
              <w:rPr>
                <w:rFonts w:ascii="Calibri" w:eastAsia="Calibri" w:hAnsi="Calibri" w:cs="Calibri"/>
                <w:sz w:val="20"/>
                <w:bdr w:val="nil"/>
              </w:rPr>
              <w:br/>
              <w:t>» uplatňuje zásady bezpečného chování ve styku se živočichy</w:t>
            </w:r>
            <w:r>
              <w:rPr>
                <w:rFonts w:ascii="Calibri" w:eastAsia="Calibri" w:hAnsi="Calibri" w:cs="Calibri"/>
                <w:sz w:val="20"/>
                <w:bdr w:val="nil"/>
              </w:rPr>
              <w:br/>
              <w:t>» určí polohu a objasní stavbu a funkci orgánů a orgánových soustav lidského těla, vysvětlí jejich vztahy</w:t>
            </w:r>
            <w:r>
              <w:rPr>
                <w:rFonts w:ascii="Calibri" w:eastAsia="Calibri" w:hAnsi="Calibri" w:cs="Calibri"/>
                <w:sz w:val="20"/>
                <w:bdr w:val="nil"/>
              </w:rPr>
              <w:br/>
              <w:t>» orientuje se v základních vývojových stupních fylogeneze člověka</w:t>
            </w:r>
            <w:r>
              <w:rPr>
                <w:rFonts w:ascii="Calibri" w:eastAsia="Calibri" w:hAnsi="Calibri" w:cs="Calibri"/>
                <w:sz w:val="20"/>
                <w:bdr w:val="nil"/>
              </w:rPr>
              <w:br/>
              <w:t>» objasní vznik a vývin nového jedince od početí až do stáří</w:t>
            </w:r>
            <w:r>
              <w:rPr>
                <w:rFonts w:ascii="Calibri" w:eastAsia="Calibri" w:hAnsi="Calibri" w:cs="Calibri"/>
                <w:sz w:val="20"/>
                <w:bdr w:val="nil"/>
              </w:rPr>
              <w:br/>
              <w:t>» rozlišuje příčiny, případně příznaky běžných nemocí a uplatňuje zásady jejich prevence a léčby</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0921A7" w14:textId="77777777" w:rsidR="009D23F3" w:rsidRDefault="00000000">
            <w:pPr>
              <w:spacing w:line="240" w:lineRule="auto"/>
              <w:ind w:left="60"/>
              <w:jc w:val="left"/>
              <w:rPr>
                <w:bdr w:val="nil"/>
              </w:rPr>
            </w:pPr>
            <w:r>
              <w:rPr>
                <w:rFonts w:ascii="Calibri" w:eastAsia="Calibri" w:hAnsi="Calibri" w:cs="Calibri"/>
                <w:sz w:val="20"/>
                <w:bdr w:val="nil"/>
              </w:rPr>
              <w:t>BIOLOGIE ČLOVĚKA</w:t>
            </w:r>
            <w:r>
              <w:rPr>
                <w:rFonts w:ascii="Calibri" w:eastAsia="Calibri" w:hAnsi="Calibri" w:cs="Calibri"/>
                <w:sz w:val="20"/>
                <w:bdr w:val="nil"/>
              </w:rPr>
              <w:br/>
              <w:t>» Fylogeneze a ontogeneze člověka – rozmnožování člověka</w:t>
            </w:r>
            <w:r>
              <w:rPr>
                <w:rFonts w:ascii="Calibri" w:eastAsia="Calibri" w:hAnsi="Calibri" w:cs="Calibri"/>
                <w:sz w:val="20"/>
                <w:bdr w:val="nil"/>
              </w:rPr>
              <w:br/>
              <w:t>» Anatomie a fyziologie – stavba a funkce jednotlivých částí lidského těla, orgány, některé orgánové soustavy (opěrná, kožní, pohybová, oběhová, trávicí, vylučovací a rozmnožovací)</w:t>
            </w:r>
            <w:r>
              <w:rPr>
                <w:rFonts w:ascii="Calibri" w:eastAsia="Calibri" w:hAnsi="Calibri" w:cs="Calibri"/>
                <w:sz w:val="20"/>
                <w:bdr w:val="nil"/>
              </w:rPr>
              <w:br/>
              <w:t>» Nemoci, úrazy a prevence – příčiny, příznaky, praktické zásady a postupy při léčení běžných nemocí; závažná poranění a život ohrožující stavy, epidemie</w:t>
            </w:r>
          </w:p>
        </w:tc>
      </w:tr>
      <w:tr w:rsidR="009D23F3" w14:paraId="625A279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4E6E86" w14:textId="77777777" w:rsidR="009D23F3" w:rsidRDefault="00000000">
            <w:pPr>
              <w:spacing w:line="240" w:lineRule="auto"/>
              <w:ind w:left="60"/>
              <w:jc w:val="left"/>
              <w:rPr>
                <w:bdr w:val="nil"/>
              </w:rPr>
            </w:pPr>
            <w:r>
              <w:rPr>
                <w:rFonts w:ascii="Calibri" w:eastAsia="Calibri" w:hAnsi="Calibri" w:cs="Calibri"/>
                <w:sz w:val="20"/>
                <w:bdr w:val="nil"/>
              </w:rPr>
              <w:t>P-9-5-04 rozlišuje příčiny, případně příznaky běžných nemocí a uplatňuje zásady jejich prevence a léčby</w:t>
            </w:r>
          </w:p>
        </w:tc>
        <w:tc>
          <w:tcPr>
            <w:tcW w:w="1700" w:type="pct"/>
            <w:vMerge/>
            <w:tcBorders>
              <w:top w:val="inset" w:sz="6" w:space="0" w:color="808080"/>
              <w:left w:val="inset" w:sz="6" w:space="0" w:color="808080"/>
              <w:bottom w:val="inset" w:sz="6" w:space="0" w:color="808080"/>
              <w:right w:val="inset" w:sz="6" w:space="0" w:color="808080"/>
            </w:tcBorders>
          </w:tcPr>
          <w:p w14:paraId="17F305B7"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12EFAD8" w14:textId="77777777" w:rsidR="009D23F3" w:rsidRDefault="009D23F3">
            <w:pPr>
              <w:spacing w:line="240" w:lineRule="auto"/>
              <w:ind w:left="60"/>
              <w:jc w:val="left"/>
              <w:rPr>
                <w:bdr w:val="nil"/>
              </w:rPr>
            </w:pPr>
          </w:p>
        </w:tc>
      </w:tr>
      <w:tr w:rsidR="009D23F3" w14:paraId="1F05737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AE37CE"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9FB327" w14:textId="77777777" w:rsidR="009D23F3" w:rsidRDefault="00000000">
            <w:pPr>
              <w:spacing w:line="240" w:lineRule="auto"/>
              <w:ind w:left="60"/>
              <w:jc w:val="left"/>
              <w:rPr>
                <w:bdr w:val="nil"/>
              </w:rPr>
            </w:pPr>
            <w:r>
              <w:rPr>
                <w:rFonts w:ascii="Calibri" w:eastAsia="Calibri" w:hAnsi="Calibri" w:cs="Calibri"/>
                <w:sz w:val="20"/>
                <w:bdr w:val="nil"/>
              </w:rPr>
              <w:t>» aplikuje praktické metody poznávání přírody </w:t>
            </w:r>
            <w:r>
              <w:rPr>
                <w:rFonts w:ascii="Calibri" w:eastAsia="Calibri" w:hAnsi="Calibri" w:cs="Calibri"/>
                <w:sz w:val="20"/>
                <w:bdr w:val="nil"/>
              </w:rPr>
              <w:br/>
              <w:t> » dodržuje základní pravidla bezpečnosti práce a chování při poznávání živé a neživé přírody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A8A66C" w14:textId="77777777" w:rsidR="009D23F3" w:rsidRDefault="00000000">
            <w:pPr>
              <w:spacing w:line="240" w:lineRule="auto"/>
              <w:ind w:left="60"/>
              <w:jc w:val="left"/>
              <w:rPr>
                <w:bdr w:val="nil"/>
              </w:rPr>
            </w:pPr>
            <w:r>
              <w:rPr>
                <w:rFonts w:ascii="Calibri" w:eastAsia="Calibri" w:hAnsi="Calibri" w:cs="Calibri"/>
                <w:sz w:val="20"/>
                <w:bdr w:val="nil"/>
              </w:rPr>
              <w:t>PRAKTICKÉ POZNÁVÁNÍ PŘÍRODY</w:t>
            </w:r>
            <w:r>
              <w:rPr>
                <w:rFonts w:ascii="Calibri" w:eastAsia="Calibri" w:hAnsi="Calibri" w:cs="Calibri"/>
                <w:sz w:val="20"/>
                <w:bdr w:val="nil"/>
              </w:rPr>
              <w:br/>
              <w:t>» Praktické metody poznávání přírody – pozorování lupou a mikroskopem (případně dalekohledem), zjednodušené určovací klíče a atlasy</w:t>
            </w:r>
            <w:r>
              <w:rPr>
                <w:rFonts w:ascii="Calibri" w:eastAsia="Calibri" w:hAnsi="Calibri" w:cs="Calibri"/>
                <w:sz w:val="20"/>
                <w:bdr w:val="nil"/>
              </w:rPr>
              <w:br/>
              <w:t>» Založení herbáře a sbírek</w:t>
            </w:r>
            <w:r>
              <w:rPr>
                <w:rFonts w:ascii="Calibri" w:eastAsia="Calibri" w:hAnsi="Calibri" w:cs="Calibri"/>
                <w:sz w:val="20"/>
                <w:bdr w:val="nil"/>
              </w:rPr>
              <w:br/>
              <w:t>» Ukázky odchytu některých živočichů, jednoduché rozčleňování rostlin a živočichů</w:t>
            </w:r>
            <w:r>
              <w:rPr>
                <w:rFonts w:ascii="Calibri" w:eastAsia="Calibri" w:hAnsi="Calibri" w:cs="Calibri"/>
                <w:sz w:val="20"/>
                <w:bdr w:val="nil"/>
              </w:rPr>
              <w:br/>
              <w:t>» Biomy a jejich savci - tundra, tajga, mírný pás, traviny, polopouště, pouště, tropické deštné lesy, moře a oceány</w:t>
            </w:r>
            <w:r>
              <w:rPr>
                <w:rFonts w:ascii="Calibri" w:eastAsia="Calibri" w:hAnsi="Calibri" w:cs="Calibri"/>
                <w:sz w:val="20"/>
                <w:bdr w:val="nil"/>
              </w:rPr>
              <w:br/>
              <w:t>» Významní biologové a jejich objevy</w:t>
            </w:r>
          </w:p>
        </w:tc>
      </w:tr>
      <w:tr w:rsidR="009D23F3" w14:paraId="1DB7E31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2BB490" w14:textId="77777777" w:rsidR="009D23F3" w:rsidRDefault="00000000">
            <w:pPr>
              <w:spacing w:line="240" w:lineRule="auto"/>
              <w:ind w:left="60"/>
              <w:jc w:val="left"/>
              <w:rPr>
                <w:bdr w:val="nil"/>
              </w:rPr>
            </w:pPr>
            <w:r>
              <w:rPr>
                <w:rFonts w:ascii="Calibri" w:eastAsia="Calibri" w:hAnsi="Calibri" w:cs="Calibri"/>
                <w:sz w:val="20"/>
                <w:bdr w:val="nil"/>
              </w:rPr>
              <w:t>P-9-7-03 vysvětlí podstatu jednoduchých potravních řetězců v různých ekosystémech a zhodnotí jejich význam</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BAB65B" w14:textId="77777777" w:rsidR="009D23F3" w:rsidRDefault="00000000">
            <w:pPr>
              <w:spacing w:line="240" w:lineRule="auto"/>
              <w:ind w:left="60"/>
              <w:jc w:val="left"/>
              <w:rPr>
                <w:bdr w:val="nil"/>
              </w:rPr>
            </w:pPr>
            <w:r>
              <w:rPr>
                <w:rFonts w:ascii="Calibri" w:eastAsia="Calibri" w:hAnsi="Calibri" w:cs="Calibri"/>
                <w:sz w:val="20"/>
                <w:bdr w:val="nil"/>
              </w:rPr>
              <w:t>» orientuje se v pojmech podnebí a počasí</w:t>
            </w:r>
            <w:r>
              <w:rPr>
                <w:rFonts w:ascii="Calibri" w:eastAsia="Calibri" w:hAnsi="Calibri" w:cs="Calibri"/>
                <w:sz w:val="20"/>
                <w:bdr w:val="nil"/>
              </w:rPr>
              <w:br/>
              <w:t>» chápe význam prostředí na vývoj živočišných druhů a přizpůsobení se různým klimatickým podmínkám</w:t>
            </w:r>
            <w:r>
              <w:rPr>
                <w:rFonts w:ascii="Calibri" w:eastAsia="Calibri" w:hAnsi="Calibri" w:cs="Calibri"/>
                <w:sz w:val="20"/>
                <w:bdr w:val="nil"/>
              </w:rPr>
              <w:br/>
              <w:t>» rozpozná podle znaků základní biomy a dokáže do nich zařadit typické organismy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F283D2" w14:textId="77777777" w:rsidR="009D23F3" w:rsidRDefault="00000000">
            <w:pPr>
              <w:spacing w:line="240" w:lineRule="auto"/>
              <w:ind w:left="60"/>
              <w:jc w:val="left"/>
              <w:rPr>
                <w:bdr w:val="nil"/>
              </w:rPr>
            </w:pPr>
            <w:r>
              <w:rPr>
                <w:rFonts w:ascii="Calibri" w:eastAsia="Calibri" w:hAnsi="Calibri" w:cs="Calibri"/>
                <w:sz w:val="20"/>
                <w:bdr w:val="nil"/>
              </w:rPr>
              <w:t>PRAKTICKÉ POZNÁVÁNÍ PŘÍRODY</w:t>
            </w:r>
            <w:r>
              <w:rPr>
                <w:rFonts w:ascii="Calibri" w:eastAsia="Calibri" w:hAnsi="Calibri" w:cs="Calibri"/>
                <w:sz w:val="20"/>
                <w:bdr w:val="nil"/>
              </w:rPr>
              <w:br/>
              <w:t>» Praktické metody poznávání přírody – pozorování lupou a mikroskopem (případně dalekohledem), zjednodušené určovací klíče a atlasy</w:t>
            </w:r>
            <w:r>
              <w:rPr>
                <w:rFonts w:ascii="Calibri" w:eastAsia="Calibri" w:hAnsi="Calibri" w:cs="Calibri"/>
                <w:sz w:val="20"/>
                <w:bdr w:val="nil"/>
              </w:rPr>
              <w:br/>
              <w:t>» Založení herbáře a sbírek</w:t>
            </w:r>
            <w:r>
              <w:rPr>
                <w:rFonts w:ascii="Calibri" w:eastAsia="Calibri" w:hAnsi="Calibri" w:cs="Calibri"/>
                <w:sz w:val="20"/>
                <w:bdr w:val="nil"/>
              </w:rPr>
              <w:br/>
              <w:t>» Ukázky odchytu některých živočichů, jednoduché rozčleňování rostlin a živočichů</w:t>
            </w:r>
            <w:r>
              <w:rPr>
                <w:rFonts w:ascii="Calibri" w:eastAsia="Calibri" w:hAnsi="Calibri" w:cs="Calibri"/>
                <w:sz w:val="20"/>
                <w:bdr w:val="nil"/>
              </w:rPr>
              <w:br/>
              <w:t>» Biomy a jejich savci - tundra, tajga, mírný pás, traviny, polopouště, pouště, tropické deštné lesy, moře a oceány</w:t>
            </w:r>
            <w:r>
              <w:rPr>
                <w:rFonts w:ascii="Calibri" w:eastAsia="Calibri" w:hAnsi="Calibri" w:cs="Calibri"/>
                <w:sz w:val="20"/>
                <w:bdr w:val="nil"/>
              </w:rPr>
              <w:br/>
              <w:t>» Významní biologové a jejich objevy</w:t>
            </w:r>
          </w:p>
        </w:tc>
      </w:tr>
      <w:tr w:rsidR="009D23F3" w14:paraId="22AF73A4"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28E9323"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1601C4C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F430D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78C7CFF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E5D922" w14:textId="77777777" w:rsidR="009D23F3" w:rsidRDefault="00000000">
            <w:pPr>
              <w:spacing w:line="240" w:lineRule="auto"/>
              <w:ind w:left="60"/>
              <w:jc w:val="left"/>
              <w:rPr>
                <w:bdr w:val="nil"/>
              </w:rPr>
            </w:pPr>
            <w:r>
              <w:rPr>
                <w:rFonts w:ascii="Calibri" w:eastAsia="Calibri" w:hAnsi="Calibri" w:cs="Calibri"/>
                <w:sz w:val="20"/>
                <w:bdr w:val="nil"/>
              </w:rPr>
              <w:t>Tvůrčí zpracování společných projektů</w:t>
            </w:r>
          </w:p>
        </w:tc>
      </w:tr>
      <w:tr w:rsidR="009D23F3" w14:paraId="217C84A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81C558"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Sebepoznání a sebepojetí</w:t>
            </w:r>
          </w:p>
        </w:tc>
      </w:tr>
      <w:tr w:rsidR="009D23F3" w14:paraId="28FB7CC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F8EF27" w14:textId="77777777" w:rsidR="009D23F3" w:rsidRDefault="00000000">
            <w:pPr>
              <w:spacing w:line="240" w:lineRule="auto"/>
              <w:ind w:left="60"/>
              <w:jc w:val="left"/>
              <w:rPr>
                <w:bdr w:val="nil"/>
              </w:rPr>
            </w:pPr>
            <w:r>
              <w:rPr>
                <w:rFonts w:ascii="Calibri" w:eastAsia="Calibri" w:hAnsi="Calibri" w:cs="Calibri"/>
                <w:sz w:val="20"/>
                <w:bdr w:val="nil"/>
              </w:rPr>
              <w:t>Hodnocení vlastního životního stylu, rozvoj schopnosti objektivně hodnotit a posoudit vlastní výkon , účast žáků na procesu hodnocení</w:t>
            </w:r>
          </w:p>
        </w:tc>
      </w:tr>
      <w:tr w:rsidR="009D23F3" w14:paraId="18BEF57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EE3DA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405328B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DBEE55" w14:textId="77777777" w:rsidR="009D23F3" w:rsidRDefault="00000000">
            <w:pPr>
              <w:spacing w:line="240" w:lineRule="auto"/>
              <w:ind w:left="60"/>
              <w:jc w:val="left"/>
              <w:rPr>
                <w:bdr w:val="nil"/>
              </w:rPr>
            </w:pPr>
            <w:r>
              <w:rPr>
                <w:rFonts w:ascii="Calibri" w:eastAsia="Calibri" w:hAnsi="Calibri" w:cs="Calibri"/>
                <w:sz w:val="20"/>
                <w:bdr w:val="nil"/>
              </w:rPr>
              <w:t>Anatomie a fyziologie lidského těla, individuální rozdíly mezi lidmi, význam zdravého životního stylu pro  kvalitu života</w:t>
            </w:r>
          </w:p>
        </w:tc>
      </w:tr>
      <w:tr w:rsidR="009D23F3" w14:paraId="5796F45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4ED039"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7386AD1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27D0EB" w14:textId="77777777" w:rsidR="009D23F3" w:rsidRDefault="00000000">
            <w:pPr>
              <w:spacing w:line="240" w:lineRule="auto"/>
              <w:ind w:left="60"/>
              <w:jc w:val="left"/>
              <w:rPr>
                <w:bdr w:val="nil"/>
              </w:rPr>
            </w:pPr>
            <w:r>
              <w:rPr>
                <w:rFonts w:ascii="Calibri" w:eastAsia="Calibri" w:hAnsi="Calibri" w:cs="Calibri"/>
                <w:sz w:val="20"/>
                <w:bdr w:val="nil"/>
              </w:rPr>
              <w:t>Podpora vzájemné spolupráce a kooperace při laboratorních pracích a společných projektech</w:t>
            </w:r>
          </w:p>
        </w:tc>
      </w:tr>
      <w:tr w:rsidR="009D23F3" w14:paraId="4293C2F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AC71BB"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7A06D35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AB41C4" w14:textId="77777777" w:rsidR="009D23F3" w:rsidRDefault="00000000">
            <w:pPr>
              <w:spacing w:line="240" w:lineRule="auto"/>
              <w:ind w:left="60"/>
              <w:jc w:val="left"/>
              <w:rPr>
                <w:bdr w:val="nil"/>
              </w:rPr>
            </w:pPr>
            <w:r>
              <w:rPr>
                <w:rFonts w:ascii="Calibri" w:eastAsia="Calibri" w:hAnsi="Calibri" w:cs="Calibri"/>
                <w:sz w:val="20"/>
                <w:bdr w:val="nil"/>
              </w:rPr>
              <w:t>Podpora samostatného přístupu ke studiu, práce s různými zdroji informací, práce s obrazovou dokumentací, grafy, schémata</w:t>
            </w:r>
          </w:p>
        </w:tc>
      </w:tr>
      <w:tr w:rsidR="009D23F3" w14:paraId="1886D69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E6BA5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3CD8E50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E37A56" w14:textId="77777777" w:rsidR="009D23F3" w:rsidRDefault="00000000">
            <w:pPr>
              <w:spacing w:line="240" w:lineRule="auto"/>
              <w:ind w:left="60"/>
              <w:jc w:val="left"/>
              <w:rPr>
                <w:bdr w:val="nil"/>
              </w:rPr>
            </w:pPr>
            <w:r>
              <w:rPr>
                <w:rFonts w:ascii="Calibri" w:eastAsia="Calibri" w:hAnsi="Calibri" w:cs="Calibri"/>
                <w:sz w:val="20"/>
                <w:bdr w:val="nil"/>
              </w:rPr>
              <w:t>Tvorba kladného vztahu k životnímu prostředí, formování zdravého životního stylu, důraz na udržení fyzického i duševního</w:t>
            </w:r>
          </w:p>
        </w:tc>
      </w:tr>
      <w:tr w:rsidR="009D23F3" w14:paraId="5DC0D8B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D7D2DA" w14:textId="77777777" w:rsidR="009D23F3" w:rsidRDefault="00000000">
            <w:pPr>
              <w:spacing w:line="240" w:lineRule="auto"/>
              <w:ind w:left="60"/>
              <w:jc w:val="left"/>
              <w:rPr>
                <w:bdr w:val="nil"/>
              </w:rPr>
            </w:pPr>
            <w:r>
              <w:rPr>
                <w:rFonts w:ascii="Calibri" w:eastAsia="Calibri" w:hAnsi="Calibri" w:cs="Calibri"/>
                <w:sz w:val="20"/>
                <w:bdr w:val="nil"/>
              </w:rPr>
              <w:t>MULTIKULTURNÍ VÝCHOVA - Kulturní diference</w:t>
            </w:r>
          </w:p>
        </w:tc>
      </w:tr>
      <w:tr w:rsidR="009D23F3" w14:paraId="01431BD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462D42" w14:textId="77777777" w:rsidR="009D23F3" w:rsidRDefault="00000000">
            <w:pPr>
              <w:spacing w:line="240" w:lineRule="auto"/>
              <w:ind w:left="60"/>
              <w:jc w:val="left"/>
              <w:rPr>
                <w:bdr w:val="nil"/>
              </w:rPr>
            </w:pPr>
            <w:r>
              <w:rPr>
                <w:rFonts w:ascii="Calibri" w:eastAsia="Calibri" w:hAnsi="Calibri" w:cs="Calibri"/>
                <w:sz w:val="20"/>
                <w:bdr w:val="nil"/>
              </w:rPr>
              <w:t>Různý způsob života lidí v různých vegetačních pásmech</w:t>
            </w:r>
          </w:p>
        </w:tc>
      </w:tr>
      <w:tr w:rsidR="009D23F3" w14:paraId="52B67AA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8FB8F0" w14:textId="77777777" w:rsidR="009D23F3" w:rsidRDefault="00000000">
            <w:pPr>
              <w:spacing w:line="240" w:lineRule="auto"/>
              <w:ind w:left="60"/>
              <w:jc w:val="left"/>
              <w:rPr>
                <w:bdr w:val="nil"/>
              </w:rPr>
            </w:pPr>
            <w:r>
              <w:rPr>
                <w:rFonts w:ascii="Calibri" w:eastAsia="Calibri" w:hAnsi="Calibri" w:cs="Calibri"/>
                <w:sz w:val="20"/>
                <w:bdr w:val="nil"/>
              </w:rPr>
              <w:t>MULTIKULTURNÍ VÝCHOVA - Etnický původ</w:t>
            </w:r>
          </w:p>
        </w:tc>
      </w:tr>
      <w:tr w:rsidR="009D23F3" w14:paraId="3EB9723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8BFEC4" w14:textId="77777777" w:rsidR="009D23F3" w:rsidRDefault="00000000">
            <w:pPr>
              <w:spacing w:line="240" w:lineRule="auto"/>
              <w:ind w:left="60"/>
              <w:jc w:val="left"/>
              <w:rPr>
                <w:bdr w:val="nil"/>
              </w:rPr>
            </w:pPr>
            <w:r>
              <w:rPr>
                <w:rFonts w:ascii="Calibri" w:eastAsia="Calibri" w:hAnsi="Calibri" w:cs="Calibri"/>
                <w:sz w:val="20"/>
                <w:bdr w:val="nil"/>
              </w:rPr>
              <w:t>Fylogeneze a ontogeneze člověka, společný původ lidského rodu, člověk jako druh a jeho přizpůsobení se různým prostředím</w:t>
            </w:r>
          </w:p>
        </w:tc>
      </w:tr>
      <w:tr w:rsidR="009D23F3" w14:paraId="5F70B03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6010C8"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Evropa a svět nás zajímá</w:t>
            </w:r>
          </w:p>
        </w:tc>
      </w:tr>
      <w:tr w:rsidR="009D23F3" w14:paraId="7958575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24BC4C" w14:textId="77777777" w:rsidR="009D23F3" w:rsidRDefault="00000000">
            <w:pPr>
              <w:spacing w:line="240" w:lineRule="auto"/>
              <w:ind w:left="60"/>
              <w:jc w:val="left"/>
              <w:rPr>
                <w:bdr w:val="nil"/>
              </w:rPr>
            </w:pPr>
            <w:r>
              <w:rPr>
                <w:rFonts w:ascii="Calibri" w:eastAsia="Calibri" w:hAnsi="Calibri" w:cs="Calibri"/>
                <w:sz w:val="20"/>
                <w:bdr w:val="nil"/>
              </w:rPr>
              <w:t>Evropské biomy ekosystémy, životní prostředí v Evropě, rizika a ohrožení nedostatečné ochrany životního prostředí </w:t>
            </w:r>
          </w:p>
        </w:tc>
      </w:tr>
      <w:tr w:rsidR="009D23F3" w14:paraId="179CB1E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1AC8F8" w14:textId="77777777" w:rsidR="009D23F3" w:rsidRDefault="00000000">
            <w:pPr>
              <w:spacing w:line="240" w:lineRule="auto"/>
              <w:ind w:left="60"/>
              <w:jc w:val="left"/>
              <w:rPr>
                <w:bdr w:val="nil"/>
              </w:rPr>
            </w:pPr>
            <w:r>
              <w:rPr>
                <w:rFonts w:ascii="Calibri" w:eastAsia="Calibri" w:hAnsi="Calibri" w:cs="Calibri"/>
                <w:sz w:val="20"/>
                <w:bdr w:val="nil"/>
              </w:rPr>
              <w:t>ENVIRONMENTÁLNÍ VÝCHOVA - Ekosystémy</w:t>
            </w:r>
          </w:p>
        </w:tc>
      </w:tr>
      <w:tr w:rsidR="009D23F3" w14:paraId="731915C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62B726" w14:textId="77777777" w:rsidR="009D23F3" w:rsidRDefault="00000000">
            <w:pPr>
              <w:spacing w:line="240" w:lineRule="auto"/>
              <w:ind w:left="60"/>
              <w:jc w:val="left"/>
              <w:rPr>
                <w:bdr w:val="nil"/>
              </w:rPr>
            </w:pPr>
            <w:r>
              <w:rPr>
                <w:rFonts w:ascii="Calibri" w:eastAsia="Calibri" w:hAnsi="Calibri" w:cs="Calibri"/>
                <w:sz w:val="20"/>
                <w:szCs w:val="19"/>
                <w:bdr w:val="nil"/>
              </w:rPr>
              <w:t>Biomy a jejich savci - polární oblasti, tundra, tajga,tvrdolisté lesy,  mírný pás, stepi a savany, polopouště, pouště, tropické deštné lesy, moře a oceány</w:t>
            </w:r>
          </w:p>
        </w:tc>
      </w:tr>
      <w:tr w:rsidR="009D23F3" w14:paraId="6010034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655F91" w14:textId="77777777" w:rsidR="009D23F3" w:rsidRDefault="00000000">
            <w:pPr>
              <w:spacing w:line="240" w:lineRule="auto"/>
              <w:ind w:left="60"/>
              <w:jc w:val="left"/>
              <w:rPr>
                <w:bdr w:val="nil"/>
              </w:rPr>
            </w:pPr>
            <w:r>
              <w:rPr>
                <w:rFonts w:ascii="Calibri" w:eastAsia="Calibri" w:hAnsi="Calibri" w:cs="Calibri"/>
                <w:sz w:val="20"/>
                <w:bdr w:val="nil"/>
              </w:rPr>
              <w:t>MEDIÁLNÍ VÝCHOVA - Tvorba mediálního sdělení</w:t>
            </w:r>
          </w:p>
        </w:tc>
      </w:tr>
      <w:tr w:rsidR="009D23F3" w14:paraId="750BC90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5AD78B" w14:textId="77777777" w:rsidR="009D23F3" w:rsidRDefault="00000000">
            <w:pPr>
              <w:spacing w:line="240" w:lineRule="auto"/>
              <w:ind w:left="60"/>
              <w:jc w:val="left"/>
              <w:rPr>
                <w:bdr w:val="nil"/>
              </w:rPr>
            </w:pPr>
            <w:r>
              <w:rPr>
                <w:rFonts w:ascii="Calibri" w:eastAsia="Calibri" w:hAnsi="Calibri" w:cs="Calibri"/>
                <w:sz w:val="20"/>
                <w:bdr w:val="nil"/>
              </w:rPr>
              <w:t>Tvorba referátů a prezentací na zadané téma</w:t>
            </w:r>
          </w:p>
        </w:tc>
      </w:tr>
      <w:tr w:rsidR="009D23F3" w14:paraId="1BCA77F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2C3A6E"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14BEBE3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69D936" w14:textId="77777777" w:rsidR="009D23F3" w:rsidRDefault="00000000">
            <w:pPr>
              <w:spacing w:line="240" w:lineRule="auto"/>
              <w:ind w:left="60"/>
              <w:jc w:val="left"/>
              <w:rPr>
                <w:bdr w:val="nil"/>
              </w:rPr>
            </w:pPr>
            <w:r>
              <w:rPr>
                <w:rFonts w:ascii="Calibri" w:eastAsia="Calibri" w:hAnsi="Calibri" w:cs="Calibri"/>
                <w:sz w:val="20"/>
                <w:bdr w:val="nil"/>
              </w:rPr>
              <w:t>Péče o vybrané druhy domácí živočichy, chov domestikovaných živočichů</w:t>
            </w:r>
            <w:r>
              <w:rPr>
                <w:rFonts w:ascii="Calibri" w:eastAsia="Calibri" w:hAnsi="Calibri" w:cs="Calibri"/>
                <w:sz w:val="20"/>
                <w:bdr w:val="nil"/>
              </w:rPr>
              <w:br/>
              <w:t>Životní styl - pozitivní a negativní dopad prostředí a životního prostředí a životního stylu na zdraví člověka</w:t>
            </w:r>
          </w:p>
        </w:tc>
      </w:tr>
      <w:tr w:rsidR="009D23F3" w14:paraId="702C3FC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941666" w14:textId="77777777" w:rsidR="009D23F3" w:rsidRDefault="00000000">
            <w:pPr>
              <w:spacing w:line="240" w:lineRule="auto"/>
              <w:ind w:left="60"/>
              <w:jc w:val="left"/>
              <w:rPr>
                <w:bdr w:val="nil"/>
              </w:rPr>
            </w:pPr>
            <w:r>
              <w:rPr>
                <w:rFonts w:ascii="Calibri" w:eastAsia="Calibri" w:hAnsi="Calibri" w:cs="Calibri"/>
                <w:sz w:val="20"/>
                <w:bdr w:val="nil"/>
              </w:rPr>
              <w:t>MEDIÁLNÍ VÝCHOVA - Kritické čtení a vnímání mediálních sdělení</w:t>
            </w:r>
          </w:p>
        </w:tc>
      </w:tr>
      <w:tr w:rsidR="009D23F3" w14:paraId="79F3BC9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970DA7" w14:textId="77777777" w:rsidR="009D23F3" w:rsidRDefault="00000000">
            <w:pPr>
              <w:spacing w:line="240" w:lineRule="auto"/>
              <w:ind w:left="60"/>
              <w:jc w:val="left"/>
              <w:rPr>
                <w:bdr w:val="nil"/>
              </w:rPr>
            </w:pPr>
            <w:r>
              <w:rPr>
                <w:rFonts w:ascii="Calibri" w:eastAsia="Calibri" w:hAnsi="Calibri" w:cs="Calibri"/>
                <w:sz w:val="20"/>
                <w:bdr w:val="nil"/>
              </w:rPr>
              <w:t>Práce s různými zdroji informací, srovnávání a hodnocení různých pramenů</w:t>
            </w:r>
          </w:p>
        </w:tc>
      </w:tr>
      <w:tr w:rsidR="009D23F3" w14:paraId="192782B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962574" w14:textId="77777777" w:rsidR="009D23F3" w:rsidRDefault="00000000">
            <w:pPr>
              <w:spacing w:line="240" w:lineRule="auto"/>
              <w:ind w:left="60"/>
              <w:jc w:val="left"/>
              <w:rPr>
                <w:bdr w:val="nil"/>
              </w:rPr>
            </w:pPr>
            <w:r>
              <w:rPr>
                <w:rFonts w:ascii="Calibri" w:eastAsia="Calibri" w:hAnsi="Calibri" w:cs="Calibri"/>
                <w:sz w:val="20"/>
                <w:bdr w:val="nil"/>
              </w:rPr>
              <w:t>ENVIRONMENTÁLNÍ VÝCHOVA - Lidské aktivity a problémy životního prostředí</w:t>
            </w:r>
          </w:p>
        </w:tc>
      </w:tr>
      <w:tr w:rsidR="009D23F3" w14:paraId="63D4629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CEB3CC" w14:textId="77777777" w:rsidR="009D23F3" w:rsidRDefault="00000000">
            <w:pPr>
              <w:spacing w:line="240" w:lineRule="auto"/>
              <w:ind w:left="60"/>
              <w:jc w:val="left"/>
              <w:rPr>
                <w:bdr w:val="nil"/>
              </w:rPr>
            </w:pPr>
            <w:r>
              <w:rPr>
                <w:rFonts w:ascii="Calibri" w:eastAsia="Calibri" w:hAnsi="Calibri" w:cs="Calibri"/>
                <w:sz w:val="20"/>
                <w:bdr w:val="nil"/>
              </w:rPr>
              <w:t>Rozšíření, význam a ochrana živočichů, živočišná společenstva</w:t>
            </w:r>
          </w:p>
        </w:tc>
      </w:tr>
      <w:tr w:rsidR="009D23F3" w14:paraId="2AD7088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D80224" w14:textId="77777777" w:rsidR="009D23F3" w:rsidRDefault="00000000">
            <w:pPr>
              <w:spacing w:line="240" w:lineRule="auto"/>
              <w:ind w:left="60"/>
              <w:jc w:val="left"/>
              <w:rPr>
                <w:bdr w:val="nil"/>
              </w:rPr>
            </w:pPr>
            <w:r>
              <w:rPr>
                <w:rFonts w:ascii="Calibri" w:eastAsia="Calibri" w:hAnsi="Calibri" w:cs="Calibri"/>
                <w:sz w:val="20"/>
                <w:bdr w:val="nil"/>
              </w:rPr>
              <w:t>MEDIÁLNÍ VÝCHOVA - Práce v realizačním týmu</w:t>
            </w:r>
          </w:p>
        </w:tc>
      </w:tr>
      <w:tr w:rsidR="009D23F3" w14:paraId="15EE85A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6E0625" w14:textId="77777777" w:rsidR="009D23F3" w:rsidRDefault="00000000">
            <w:pPr>
              <w:spacing w:line="240" w:lineRule="auto"/>
              <w:ind w:left="60"/>
              <w:jc w:val="left"/>
              <w:rPr>
                <w:bdr w:val="nil"/>
              </w:rPr>
            </w:pPr>
            <w:r>
              <w:rPr>
                <w:rFonts w:ascii="Calibri" w:eastAsia="Calibri" w:hAnsi="Calibri" w:cs="Calibri"/>
                <w:sz w:val="20"/>
                <w:bdr w:val="nil"/>
              </w:rPr>
              <w:t>Společná skupinová práce na projektech</w:t>
            </w:r>
          </w:p>
        </w:tc>
      </w:tr>
    </w:tbl>
    <w:p w14:paraId="7A89DA5D"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37E60795"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58B104F"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Přírodopis</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2FD572E"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9.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C064732" w14:textId="77777777" w:rsidR="009D23F3" w:rsidRDefault="009D23F3"/>
        </w:tc>
      </w:tr>
      <w:tr w:rsidR="009D23F3" w14:paraId="38D8160C"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EBD9E5F"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7161AE" w14:textId="77777777" w:rsidR="009D23F3" w:rsidRDefault="00000000">
            <w:pPr>
              <w:numPr>
                <w:ilvl w:val="0"/>
                <w:numId w:val="186"/>
              </w:numPr>
              <w:spacing w:line="240" w:lineRule="auto"/>
              <w:jc w:val="left"/>
              <w:rPr>
                <w:bdr w:val="nil"/>
              </w:rPr>
            </w:pPr>
            <w:r>
              <w:rPr>
                <w:rFonts w:ascii="Calibri" w:eastAsia="Calibri" w:hAnsi="Calibri" w:cs="Calibri"/>
                <w:sz w:val="20"/>
                <w:bdr w:val="nil"/>
              </w:rPr>
              <w:t>Kompetence k učení</w:t>
            </w:r>
          </w:p>
          <w:p w14:paraId="67BD0868" w14:textId="77777777" w:rsidR="009D23F3" w:rsidRDefault="00000000">
            <w:pPr>
              <w:numPr>
                <w:ilvl w:val="0"/>
                <w:numId w:val="186"/>
              </w:numPr>
              <w:spacing w:line="240" w:lineRule="auto"/>
              <w:jc w:val="left"/>
              <w:rPr>
                <w:bdr w:val="nil"/>
              </w:rPr>
            </w:pPr>
            <w:r>
              <w:rPr>
                <w:rFonts w:ascii="Calibri" w:eastAsia="Calibri" w:hAnsi="Calibri" w:cs="Calibri"/>
                <w:sz w:val="20"/>
                <w:bdr w:val="nil"/>
              </w:rPr>
              <w:t>Kompetence k řešení problémů</w:t>
            </w:r>
          </w:p>
          <w:p w14:paraId="59F86076" w14:textId="77777777" w:rsidR="009D23F3" w:rsidRDefault="00000000">
            <w:pPr>
              <w:numPr>
                <w:ilvl w:val="0"/>
                <w:numId w:val="186"/>
              </w:numPr>
              <w:spacing w:line="240" w:lineRule="auto"/>
              <w:jc w:val="left"/>
              <w:rPr>
                <w:bdr w:val="nil"/>
              </w:rPr>
            </w:pPr>
            <w:r>
              <w:rPr>
                <w:rFonts w:ascii="Calibri" w:eastAsia="Calibri" w:hAnsi="Calibri" w:cs="Calibri"/>
                <w:sz w:val="20"/>
                <w:bdr w:val="nil"/>
              </w:rPr>
              <w:t>Kompetence komunikativní</w:t>
            </w:r>
          </w:p>
          <w:p w14:paraId="2899712D" w14:textId="77777777" w:rsidR="009D23F3" w:rsidRDefault="00000000">
            <w:pPr>
              <w:numPr>
                <w:ilvl w:val="0"/>
                <w:numId w:val="186"/>
              </w:numPr>
              <w:spacing w:line="240" w:lineRule="auto"/>
              <w:jc w:val="left"/>
              <w:rPr>
                <w:bdr w:val="nil"/>
              </w:rPr>
            </w:pPr>
            <w:r>
              <w:rPr>
                <w:rFonts w:ascii="Calibri" w:eastAsia="Calibri" w:hAnsi="Calibri" w:cs="Calibri"/>
                <w:sz w:val="20"/>
                <w:bdr w:val="nil"/>
              </w:rPr>
              <w:t>Kompetence sociální a personální</w:t>
            </w:r>
          </w:p>
          <w:p w14:paraId="21978AD0" w14:textId="77777777" w:rsidR="009D23F3" w:rsidRDefault="00000000">
            <w:pPr>
              <w:numPr>
                <w:ilvl w:val="0"/>
                <w:numId w:val="186"/>
              </w:numPr>
              <w:spacing w:line="240" w:lineRule="auto"/>
              <w:jc w:val="left"/>
              <w:rPr>
                <w:bdr w:val="nil"/>
              </w:rPr>
            </w:pPr>
            <w:r>
              <w:rPr>
                <w:rFonts w:ascii="Calibri" w:eastAsia="Calibri" w:hAnsi="Calibri" w:cs="Calibri"/>
                <w:sz w:val="20"/>
                <w:bdr w:val="nil"/>
              </w:rPr>
              <w:t>Kompetence občanské</w:t>
            </w:r>
          </w:p>
          <w:p w14:paraId="4DB521A2" w14:textId="77777777" w:rsidR="009D23F3" w:rsidRDefault="00000000">
            <w:pPr>
              <w:numPr>
                <w:ilvl w:val="0"/>
                <w:numId w:val="186"/>
              </w:numPr>
              <w:spacing w:line="240" w:lineRule="auto"/>
              <w:jc w:val="left"/>
              <w:rPr>
                <w:bdr w:val="nil"/>
              </w:rPr>
            </w:pPr>
            <w:r>
              <w:rPr>
                <w:rFonts w:ascii="Calibri" w:eastAsia="Calibri" w:hAnsi="Calibri" w:cs="Calibri"/>
                <w:sz w:val="20"/>
                <w:bdr w:val="nil"/>
              </w:rPr>
              <w:t>Kompetence pracovní</w:t>
            </w:r>
          </w:p>
        </w:tc>
      </w:tr>
      <w:tr w:rsidR="009D23F3" w14:paraId="7F40F390"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4D2AE2A"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1705900"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E132360"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138B193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CCC568"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BE2EC7" w14:textId="77777777" w:rsidR="009D23F3" w:rsidRDefault="00000000">
            <w:pPr>
              <w:spacing w:line="240" w:lineRule="auto"/>
              <w:ind w:left="60"/>
              <w:jc w:val="left"/>
              <w:rPr>
                <w:bdr w:val="nil"/>
              </w:rPr>
            </w:pPr>
            <w:r>
              <w:rPr>
                <w:rFonts w:ascii="Calibri" w:eastAsia="Calibri" w:hAnsi="Calibri" w:cs="Calibri"/>
                <w:sz w:val="20"/>
                <w:bdr w:val="nil"/>
              </w:rPr>
              <w:t>» vysvětlí základní genetické termíny </w:t>
            </w:r>
            <w:r>
              <w:rPr>
                <w:rFonts w:ascii="Calibri" w:eastAsia="Calibri" w:hAnsi="Calibri" w:cs="Calibri"/>
                <w:sz w:val="20"/>
                <w:bdr w:val="nil"/>
              </w:rPr>
              <w:br/>
              <w:t> » vyjmenuje některé příklady dědičnosti v praktickém životě a příklady vlivu prostředí na vývoj živočichů </w:t>
            </w:r>
            <w:r>
              <w:rPr>
                <w:rFonts w:ascii="Calibri" w:eastAsia="Calibri" w:hAnsi="Calibri" w:cs="Calibri"/>
                <w:sz w:val="20"/>
                <w:bdr w:val="nil"/>
              </w:rPr>
              <w:br/>
              <w:t> » vysvětlí podstatu pohlavního a nepohlavního rozmnožování a jeho význam z hlediska dědičnosti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1555D7" w14:textId="77777777" w:rsidR="009D23F3" w:rsidRDefault="00000000">
            <w:pPr>
              <w:spacing w:line="240" w:lineRule="auto"/>
              <w:ind w:left="60"/>
              <w:jc w:val="left"/>
              <w:rPr>
                <w:bdr w:val="nil"/>
              </w:rPr>
            </w:pPr>
            <w:r>
              <w:rPr>
                <w:rFonts w:ascii="Calibri" w:eastAsia="Calibri" w:hAnsi="Calibri" w:cs="Calibri"/>
                <w:sz w:val="20"/>
                <w:bdr w:val="nil"/>
              </w:rPr>
              <w:t>OBECNÁ BIOLOGIE A GENETIKA</w:t>
            </w:r>
            <w:r>
              <w:rPr>
                <w:rFonts w:ascii="Calibri" w:eastAsia="Calibri" w:hAnsi="Calibri" w:cs="Calibri"/>
                <w:sz w:val="20"/>
                <w:bdr w:val="nil"/>
              </w:rPr>
              <w:br/>
              <w:t>» Dědičnost a proměnlivost organismů – podstata dědičnosti a přenos dědičných informací, geny, křížení</w:t>
            </w:r>
            <w:r>
              <w:rPr>
                <w:rFonts w:ascii="Calibri" w:eastAsia="Calibri" w:hAnsi="Calibri" w:cs="Calibri"/>
                <w:sz w:val="20"/>
                <w:bdr w:val="nil"/>
              </w:rPr>
              <w:br/>
              <w:t>» Teorie dědičnosti, Mendelovy zákony</w:t>
            </w:r>
            <w:r>
              <w:rPr>
                <w:rFonts w:ascii="Calibri" w:eastAsia="Calibri" w:hAnsi="Calibri" w:cs="Calibri"/>
                <w:sz w:val="20"/>
                <w:bdr w:val="nil"/>
              </w:rPr>
              <w:br/>
              <w:t>» Stavba DNA</w:t>
            </w:r>
            <w:r>
              <w:rPr>
                <w:rFonts w:ascii="Calibri" w:eastAsia="Calibri" w:hAnsi="Calibri" w:cs="Calibri"/>
                <w:sz w:val="20"/>
                <w:bdr w:val="nil"/>
              </w:rPr>
              <w:br/>
              <w:t>» Úvod do biotechnologií, inseminace a klonování</w:t>
            </w:r>
          </w:p>
        </w:tc>
      </w:tr>
      <w:tr w:rsidR="009D23F3" w14:paraId="456A8A3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53DDA6" w14:textId="77777777" w:rsidR="009D23F3" w:rsidRDefault="00000000">
            <w:pPr>
              <w:spacing w:line="240" w:lineRule="auto"/>
              <w:ind w:left="60"/>
              <w:jc w:val="left"/>
              <w:rPr>
                <w:bdr w:val="nil"/>
              </w:rPr>
            </w:pPr>
            <w:r>
              <w:rPr>
                <w:rFonts w:ascii="Calibri" w:eastAsia="Calibri" w:hAnsi="Calibri" w:cs="Calibri"/>
                <w:sz w:val="20"/>
                <w:bdr w:val="nil"/>
              </w:rPr>
              <w:t>P-9-6-01 rozpozná podle charakteristických vlastností vybrané nerosty a horniny s použitím určovacích pomůcek</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6B14C0" w14:textId="77777777" w:rsidR="009D23F3" w:rsidRDefault="00000000">
            <w:pPr>
              <w:spacing w:line="240" w:lineRule="auto"/>
              <w:ind w:left="60"/>
              <w:jc w:val="left"/>
              <w:rPr>
                <w:bdr w:val="nil"/>
              </w:rPr>
            </w:pPr>
            <w:r>
              <w:rPr>
                <w:rFonts w:ascii="Calibri" w:eastAsia="Calibri" w:hAnsi="Calibri" w:cs="Calibri"/>
                <w:sz w:val="20"/>
                <w:bdr w:val="nil"/>
              </w:rPr>
              <w:t>» charakterizuje geologické vědy</w:t>
            </w:r>
            <w:r>
              <w:rPr>
                <w:rFonts w:ascii="Calibri" w:eastAsia="Calibri" w:hAnsi="Calibri" w:cs="Calibri"/>
                <w:sz w:val="20"/>
                <w:bdr w:val="nil"/>
              </w:rPr>
              <w:br/>
              <w:t>» definuje pojmy nerost, hornina</w:t>
            </w:r>
            <w:r>
              <w:rPr>
                <w:rFonts w:ascii="Calibri" w:eastAsia="Calibri" w:hAnsi="Calibri" w:cs="Calibri"/>
                <w:sz w:val="20"/>
                <w:bdr w:val="nil"/>
              </w:rPr>
              <w:br/>
              <w:t>» rozpozná předložené vzorky nerostů a hornin</w:t>
            </w:r>
            <w:r>
              <w:rPr>
                <w:rFonts w:ascii="Calibri" w:eastAsia="Calibri" w:hAnsi="Calibri" w:cs="Calibri"/>
                <w:sz w:val="20"/>
                <w:bdr w:val="nil"/>
              </w:rPr>
              <w:br/>
              <w:t>» popíše princip zemětřesení, důvod výbuchu sopky</w:t>
            </w:r>
            <w:r>
              <w:rPr>
                <w:rFonts w:ascii="Calibri" w:eastAsia="Calibri" w:hAnsi="Calibri" w:cs="Calibri"/>
                <w:sz w:val="20"/>
                <w:bdr w:val="nil"/>
              </w:rPr>
              <w:br/>
              <w:t>» orientuje se v geologických érách Země</w:t>
            </w:r>
            <w:r>
              <w:rPr>
                <w:rFonts w:ascii="Calibri" w:eastAsia="Calibri" w:hAnsi="Calibri" w:cs="Calibri"/>
                <w:sz w:val="20"/>
                <w:bdr w:val="nil"/>
              </w:rPr>
              <w:br/>
              <w:t>» objasní vliv jednotlivých sfér Země na vznik a trvání života</w:t>
            </w:r>
            <w:r>
              <w:rPr>
                <w:rFonts w:ascii="Calibri" w:eastAsia="Calibri" w:hAnsi="Calibri" w:cs="Calibri"/>
                <w:sz w:val="20"/>
                <w:bdr w:val="nil"/>
              </w:rPr>
              <w:br/>
              <w:t>» rozpozná podle charakteristických vlastností vybrané nerosty a horniny s použitím určovacích pomůcek</w:t>
            </w:r>
            <w:r>
              <w:rPr>
                <w:rFonts w:ascii="Calibri" w:eastAsia="Calibri" w:hAnsi="Calibri" w:cs="Calibri"/>
                <w:sz w:val="20"/>
                <w:bdr w:val="nil"/>
              </w:rPr>
              <w:br/>
              <w:t>» rozlišuje důsledky vnitřních a vnějších geologických dějů, včetně geologického oběhu hornin i oběhu vody</w:t>
            </w:r>
            <w:r>
              <w:rPr>
                <w:rFonts w:ascii="Calibri" w:eastAsia="Calibri" w:hAnsi="Calibri" w:cs="Calibri"/>
                <w:sz w:val="20"/>
                <w:bdr w:val="nil"/>
              </w:rPr>
              <w:br/>
              <w:t>» porovná význam půdotvorných činitelů pro vznik půdy, rozlišuje hlavní půdní typy a půdní druhy v naší přírodě</w:t>
            </w:r>
            <w:r>
              <w:rPr>
                <w:rFonts w:ascii="Calibri" w:eastAsia="Calibri" w:hAnsi="Calibri" w:cs="Calibri"/>
                <w:sz w:val="20"/>
                <w:bdr w:val="nil"/>
              </w:rPr>
              <w:br/>
              <w:t>» rozlišuje jednotlivá geologická období podle charakteristických znaků</w:t>
            </w:r>
            <w:r>
              <w:rPr>
                <w:rFonts w:ascii="Calibri" w:eastAsia="Calibri" w:hAnsi="Calibri" w:cs="Calibri"/>
                <w:sz w:val="20"/>
                <w:bdr w:val="nil"/>
              </w:rPr>
              <w:br/>
              <w:t>» uvede na základě pozorování význam vlivu podnebí a počasí na rozvoj a udržení života na Zemi různých ekosystémů a charakterizuje mimořádné události způsobené výkyvy počasí a dalšími přírodními jevy, jejich doprovodné jevy a možné dopady i ochranu před nimi</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07F5B9" w14:textId="77777777" w:rsidR="009D23F3" w:rsidRDefault="00000000">
            <w:pPr>
              <w:spacing w:line="240" w:lineRule="auto"/>
              <w:ind w:left="60"/>
              <w:jc w:val="left"/>
              <w:rPr>
                <w:bdr w:val="nil"/>
              </w:rPr>
            </w:pPr>
            <w:r>
              <w:rPr>
                <w:rFonts w:ascii="Calibri" w:eastAsia="Calibri" w:hAnsi="Calibri" w:cs="Calibri"/>
                <w:sz w:val="20"/>
                <w:bdr w:val="nil"/>
              </w:rPr>
              <w:t>NEŽIVÁ PŘÍRODA</w:t>
            </w:r>
            <w:r>
              <w:rPr>
                <w:rFonts w:ascii="Calibri" w:eastAsia="Calibri" w:hAnsi="Calibri" w:cs="Calibri"/>
                <w:sz w:val="20"/>
                <w:bdr w:val="nil"/>
              </w:rPr>
              <w:br/>
              <w:t>» Země – vznik a stavba Země</w:t>
            </w:r>
            <w:r>
              <w:rPr>
                <w:rFonts w:ascii="Calibri" w:eastAsia="Calibri" w:hAnsi="Calibri" w:cs="Calibri"/>
                <w:sz w:val="20"/>
                <w:bdr w:val="nil"/>
              </w:rPr>
              <w:br/>
              <w:t>» Nerosty a horniny – vznik, vlastnosti, kvalitativní třídění, praktický význam a využití zástupců, určování jejich vzorků; principy krystalografie</w:t>
            </w:r>
            <w:r>
              <w:rPr>
                <w:rFonts w:ascii="Calibri" w:eastAsia="Calibri" w:hAnsi="Calibri" w:cs="Calibri"/>
                <w:sz w:val="20"/>
                <w:bdr w:val="nil"/>
              </w:rPr>
              <w:br/>
              <w:t>» Vnější a vnitřní geologické procesy – příčiny a důsledky, pohyby litosférických desek</w:t>
            </w:r>
            <w:r>
              <w:rPr>
                <w:rFonts w:ascii="Calibri" w:eastAsia="Calibri" w:hAnsi="Calibri" w:cs="Calibri"/>
                <w:sz w:val="20"/>
                <w:bdr w:val="nil"/>
              </w:rPr>
              <w:br/>
              <w:t>» Dějiny Země, geologické éry</w:t>
            </w:r>
            <w:r>
              <w:rPr>
                <w:rFonts w:ascii="Calibri" w:eastAsia="Calibri" w:hAnsi="Calibri" w:cs="Calibri"/>
                <w:sz w:val="20"/>
                <w:bdr w:val="nil"/>
              </w:rPr>
              <w:br/>
              <w:t>» Půdy – složení, vlastnosti a význam půdy pro výživu rostlin, její hospodářský význam pro společnost, nebezpečí a příklady její devastace, možnosti a příklady rekultivace</w:t>
            </w:r>
            <w:r>
              <w:rPr>
                <w:rFonts w:ascii="Calibri" w:eastAsia="Calibri" w:hAnsi="Calibri" w:cs="Calibri"/>
                <w:sz w:val="20"/>
                <w:bdr w:val="nil"/>
              </w:rPr>
              <w:br/>
              <w:t>» Vývoj zemské kůry a organismů na Zemi – geologické změny, vznik života, výskyt typických organismů a jejich přizpůsobování prostředí</w:t>
            </w:r>
            <w:r>
              <w:rPr>
                <w:rFonts w:ascii="Calibri" w:eastAsia="Calibri" w:hAnsi="Calibri" w:cs="Calibri"/>
                <w:sz w:val="20"/>
                <w:bdr w:val="nil"/>
              </w:rPr>
              <w:br/>
              <w:t>» Geologický vývoj a stavba území ČR – Český masiv, Karpaty</w:t>
            </w:r>
            <w:r>
              <w:rPr>
                <w:rFonts w:ascii="Calibri" w:eastAsia="Calibri" w:hAnsi="Calibri" w:cs="Calibri"/>
                <w:sz w:val="20"/>
                <w:bdr w:val="nil"/>
              </w:rPr>
              <w:br/>
              <w:t>» Podnebí a počasí ve vztahu k životu – význam vody a teploty prostředí pro život, ochrana a využití přírodních zdrojů, význam jednotlivých vrstev ovzduší pro život, vlivy znečištěného ovzduší a klimatických změn na živé organismy a na člověka</w:t>
            </w:r>
            <w:r>
              <w:rPr>
                <w:rFonts w:ascii="Calibri" w:eastAsia="Calibri" w:hAnsi="Calibri" w:cs="Calibri"/>
                <w:sz w:val="20"/>
                <w:bdr w:val="nil"/>
              </w:rPr>
              <w:br/>
              <w:t>» Mimořádné události způsobené přírodními vlivy – příčiny vzniku mimořádných událostí, přírodní světové katastrofy, nejčastější mimořádné přírodní události v ČR (povodně, větrné bouře, sněhové kalamity, laviny, náledí) a ochrana před nimi</w:t>
            </w:r>
          </w:p>
        </w:tc>
      </w:tr>
      <w:tr w:rsidR="009D23F3" w14:paraId="7119CB2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45D2FA" w14:textId="77777777" w:rsidR="009D23F3" w:rsidRDefault="00000000">
            <w:pPr>
              <w:spacing w:line="240" w:lineRule="auto"/>
              <w:ind w:left="60"/>
              <w:jc w:val="left"/>
              <w:rPr>
                <w:bdr w:val="nil"/>
              </w:rPr>
            </w:pPr>
            <w:r>
              <w:rPr>
                <w:rFonts w:ascii="Calibri" w:eastAsia="Calibri" w:hAnsi="Calibri" w:cs="Calibri"/>
                <w:sz w:val="20"/>
                <w:bdr w:val="nil"/>
              </w:rPr>
              <w:t>P-9-6-02 rozlišuje důsledky vnitřních a vnějších geologických dějů, včetně geologického oběhu hornin i oběhu vody</w:t>
            </w:r>
          </w:p>
        </w:tc>
        <w:tc>
          <w:tcPr>
            <w:tcW w:w="1700" w:type="pct"/>
            <w:vMerge/>
            <w:tcBorders>
              <w:top w:val="inset" w:sz="6" w:space="0" w:color="808080"/>
              <w:left w:val="inset" w:sz="6" w:space="0" w:color="808080"/>
              <w:bottom w:val="inset" w:sz="6" w:space="0" w:color="808080"/>
              <w:right w:val="inset" w:sz="6" w:space="0" w:color="808080"/>
            </w:tcBorders>
          </w:tcPr>
          <w:p w14:paraId="48BB769E"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AC27545" w14:textId="77777777" w:rsidR="009D23F3" w:rsidRDefault="009D23F3">
            <w:pPr>
              <w:spacing w:line="240" w:lineRule="auto"/>
              <w:ind w:left="60"/>
              <w:jc w:val="left"/>
              <w:rPr>
                <w:bdr w:val="nil"/>
              </w:rPr>
            </w:pPr>
          </w:p>
        </w:tc>
      </w:tr>
      <w:tr w:rsidR="009D23F3" w14:paraId="65E4D25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939760" w14:textId="77777777" w:rsidR="009D23F3" w:rsidRDefault="00000000">
            <w:pPr>
              <w:spacing w:line="240" w:lineRule="auto"/>
              <w:ind w:left="60"/>
              <w:jc w:val="left"/>
              <w:rPr>
                <w:bdr w:val="nil"/>
              </w:rPr>
            </w:pPr>
            <w:r>
              <w:rPr>
                <w:rFonts w:ascii="Calibri" w:eastAsia="Calibri" w:hAnsi="Calibri" w:cs="Calibri"/>
                <w:sz w:val="20"/>
                <w:bdr w:val="nil"/>
              </w:rPr>
              <w:t>P-9-6-03 uvede význam vlivu podnebí a počasí na rozvoj různých ekosystémů a charakterizuje mimořádné události způsobené výkyvy počasí a dalšími přírodními jevy, jejich doprovodné jevy a možné dopady i ochranu před nimi</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22E943" w14:textId="77777777" w:rsidR="009D23F3" w:rsidRDefault="00000000">
            <w:pPr>
              <w:spacing w:line="240" w:lineRule="auto"/>
              <w:ind w:left="60"/>
              <w:jc w:val="left"/>
              <w:rPr>
                <w:bdr w:val="nil"/>
              </w:rPr>
            </w:pPr>
            <w:r>
              <w:rPr>
                <w:rFonts w:ascii="Calibri" w:eastAsia="Calibri" w:hAnsi="Calibri" w:cs="Calibri"/>
                <w:sz w:val="20"/>
                <w:bdr w:val="nil"/>
              </w:rPr>
              <w:t>» orientuje se v základních ekologických termínech</w:t>
            </w:r>
            <w:r>
              <w:rPr>
                <w:rFonts w:ascii="Calibri" w:eastAsia="Calibri" w:hAnsi="Calibri" w:cs="Calibri"/>
                <w:sz w:val="20"/>
                <w:bdr w:val="nil"/>
              </w:rPr>
              <w:br/>
              <w:t>» popíše největší současné ekologické problémy</w:t>
            </w:r>
            <w:r>
              <w:rPr>
                <w:rFonts w:ascii="Calibri" w:eastAsia="Calibri" w:hAnsi="Calibri" w:cs="Calibri"/>
                <w:sz w:val="20"/>
                <w:bdr w:val="nil"/>
              </w:rPr>
              <w:br/>
              <w:t>» uvede příklady výskytu organismů v určitém prostředí a vztahy mezi nimi</w:t>
            </w:r>
            <w:r>
              <w:rPr>
                <w:rFonts w:ascii="Calibri" w:eastAsia="Calibri" w:hAnsi="Calibri" w:cs="Calibri"/>
                <w:sz w:val="20"/>
                <w:bdr w:val="nil"/>
              </w:rPr>
              <w:br/>
              <w:t>» rozlišuje a uvede příklady systémů organismů – populace, společenstva, ekosystémy a objasní na základě příkladu základní princip existence živých a neživých složek ekosystému</w:t>
            </w:r>
            <w:r>
              <w:rPr>
                <w:rFonts w:ascii="Calibri" w:eastAsia="Calibri" w:hAnsi="Calibri" w:cs="Calibri"/>
                <w:sz w:val="20"/>
                <w:bdr w:val="nil"/>
              </w:rPr>
              <w:br/>
              <w:t>» vysvětlí podstatu jednoduchých potravních řetězců v různých ekosystémech a zhodnotí jejich význam</w:t>
            </w:r>
            <w:r>
              <w:rPr>
                <w:rFonts w:ascii="Calibri" w:eastAsia="Calibri" w:hAnsi="Calibri" w:cs="Calibri"/>
                <w:sz w:val="20"/>
                <w:bdr w:val="nil"/>
              </w:rPr>
              <w:br/>
              <w:t>» uvede příklady kladných i záporných vlivů člověka na životní prostředí a příklady narušení rovnováhy ekosystému</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5B6955" w14:textId="77777777" w:rsidR="009D23F3" w:rsidRDefault="00000000">
            <w:pPr>
              <w:spacing w:line="240" w:lineRule="auto"/>
              <w:ind w:left="60"/>
              <w:jc w:val="left"/>
              <w:rPr>
                <w:bdr w:val="nil"/>
              </w:rPr>
            </w:pPr>
            <w:r>
              <w:rPr>
                <w:rFonts w:ascii="Calibri" w:eastAsia="Calibri" w:hAnsi="Calibri" w:cs="Calibri"/>
                <w:sz w:val="20"/>
                <w:bdr w:val="nil"/>
              </w:rPr>
              <w:t>ZÁKLADY EKOLOGIE</w:t>
            </w:r>
            <w:r>
              <w:rPr>
                <w:rFonts w:ascii="Calibri" w:eastAsia="Calibri" w:hAnsi="Calibri" w:cs="Calibri"/>
                <w:sz w:val="20"/>
                <w:bdr w:val="nil"/>
              </w:rPr>
              <w:br/>
              <w:t>» Organismy a prostředí – vzájemné vztahy mezi organismy, mezi organismy a prostředím; populace, společenstva, rovnováha v ekosystému</w:t>
            </w:r>
            <w:r>
              <w:rPr>
                <w:rFonts w:ascii="Calibri" w:eastAsia="Calibri" w:hAnsi="Calibri" w:cs="Calibri"/>
                <w:sz w:val="20"/>
                <w:bdr w:val="nil"/>
              </w:rPr>
              <w:br/>
              <w:t>» Ochrana přírody a životního prostředí – globální problémy a jejich řešení, chráněná území</w:t>
            </w:r>
            <w:r>
              <w:rPr>
                <w:rFonts w:ascii="Calibri" w:eastAsia="Calibri" w:hAnsi="Calibri" w:cs="Calibri"/>
                <w:sz w:val="20"/>
                <w:bdr w:val="nil"/>
              </w:rPr>
              <w:br/>
              <w:t>» Ochrana životního prostředí, důvod a úspěchy</w:t>
            </w:r>
            <w:r>
              <w:rPr>
                <w:rFonts w:ascii="Calibri" w:eastAsia="Calibri" w:hAnsi="Calibri" w:cs="Calibri"/>
                <w:sz w:val="20"/>
                <w:bdr w:val="nil"/>
              </w:rPr>
              <w:br/>
              <w:t>» Celosvětová ekologická problematika</w:t>
            </w:r>
            <w:r>
              <w:rPr>
                <w:rFonts w:ascii="Calibri" w:eastAsia="Calibri" w:hAnsi="Calibri" w:cs="Calibri"/>
                <w:sz w:val="20"/>
                <w:bdr w:val="nil"/>
              </w:rPr>
              <w:br/>
              <w:t>» Palčivé ekologické problémy v ČR</w:t>
            </w:r>
          </w:p>
        </w:tc>
      </w:tr>
      <w:tr w:rsidR="009D23F3" w14:paraId="3FA2F9A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666C89" w14:textId="77777777" w:rsidR="009D23F3" w:rsidRDefault="00000000">
            <w:pPr>
              <w:spacing w:line="240" w:lineRule="auto"/>
              <w:ind w:left="60"/>
              <w:jc w:val="left"/>
              <w:rPr>
                <w:bdr w:val="nil"/>
              </w:rPr>
            </w:pPr>
            <w:r>
              <w:rPr>
                <w:rFonts w:ascii="Calibri" w:eastAsia="Calibri" w:hAnsi="Calibri" w:cs="Calibri"/>
                <w:sz w:val="20"/>
                <w:bdr w:val="nil"/>
              </w:rPr>
              <w:t>P-9-7-01 uvede příklady výskytu organismů v určitém prostředí a vztahy mezi nimi</w:t>
            </w:r>
          </w:p>
        </w:tc>
        <w:tc>
          <w:tcPr>
            <w:tcW w:w="1700" w:type="pct"/>
            <w:vMerge/>
            <w:tcBorders>
              <w:top w:val="inset" w:sz="6" w:space="0" w:color="808080"/>
              <w:left w:val="inset" w:sz="6" w:space="0" w:color="808080"/>
              <w:bottom w:val="inset" w:sz="6" w:space="0" w:color="808080"/>
              <w:right w:val="inset" w:sz="6" w:space="0" w:color="808080"/>
            </w:tcBorders>
          </w:tcPr>
          <w:p w14:paraId="725E9331"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141AD52" w14:textId="77777777" w:rsidR="009D23F3" w:rsidRDefault="009D23F3">
            <w:pPr>
              <w:spacing w:line="240" w:lineRule="auto"/>
              <w:ind w:left="60"/>
              <w:jc w:val="left"/>
              <w:rPr>
                <w:bdr w:val="nil"/>
              </w:rPr>
            </w:pPr>
          </w:p>
        </w:tc>
      </w:tr>
      <w:tr w:rsidR="009D23F3" w14:paraId="1B87AE6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4F8355" w14:textId="77777777" w:rsidR="009D23F3" w:rsidRDefault="00000000">
            <w:pPr>
              <w:spacing w:line="240" w:lineRule="auto"/>
              <w:ind w:left="60"/>
              <w:jc w:val="left"/>
              <w:rPr>
                <w:bdr w:val="nil"/>
              </w:rPr>
            </w:pPr>
            <w:r>
              <w:rPr>
                <w:rFonts w:ascii="Calibri" w:eastAsia="Calibri" w:hAnsi="Calibri" w:cs="Calibri"/>
                <w:sz w:val="20"/>
                <w:bdr w:val="nil"/>
              </w:rPr>
              <w:t>P-9-7-02 na příkladu objasní základní princip existence živých a neživých složek ekosystému</w:t>
            </w:r>
          </w:p>
        </w:tc>
        <w:tc>
          <w:tcPr>
            <w:tcW w:w="1700" w:type="pct"/>
            <w:vMerge/>
            <w:tcBorders>
              <w:top w:val="inset" w:sz="6" w:space="0" w:color="808080"/>
              <w:left w:val="inset" w:sz="6" w:space="0" w:color="808080"/>
              <w:bottom w:val="inset" w:sz="6" w:space="0" w:color="808080"/>
              <w:right w:val="inset" w:sz="6" w:space="0" w:color="808080"/>
            </w:tcBorders>
          </w:tcPr>
          <w:p w14:paraId="076E38A9"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A806AA3" w14:textId="77777777" w:rsidR="009D23F3" w:rsidRDefault="009D23F3">
            <w:pPr>
              <w:spacing w:line="240" w:lineRule="auto"/>
              <w:ind w:left="60"/>
              <w:jc w:val="left"/>
              <w:rPr>
                <w:bdr w:val="nil"/>
              </w:rPr>
            </w:pPr>
          </w:p>
        </w:tc>
      </w:tr>
      <w:tr w:rsidR="009D23F3" w14:paraId="7D2895C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399DCC" w14:textId="77777777" w:rsidR="009D23F3" w:rsidRDefault="00000000">
            <w:pPr>
              <w:spacing w:line="240" w:lineRule="auto"/>
              <w:ind w:left="60"/>
              <w:jc w:val="left"/>
              <w:rPr>
                <w:bdr w:val="nil"/>
              </w:rPr>
            </w:pPr>
            <w:r>
              <w:rPr>
                <w:rFonts w:ascii="Calibri" w:eastAsia="Calibri" w:hAnsi="Calibri" w:cs="Calibri"/>
                <w:sz w:val="20"/>
                <w:bdr w:val="nil"/>
              </w:rPr>
              <w:t>P-9-7-03 vysvětlí podstatu jednoduchých potravních řetězců v různých ekosystémech a zhodnotí jejich význam</w:t>
            </w:r>
          </w:p>
        </w:tc>
        <w:tc>
          <w:tcPr>
            <w:tcW w:w="1700" w:type="pct"/>
            <w:vMerge/>
            <w:tcBorders>
              <w:top w:val="inset" w:sz="6" w:space="0" w:color="808080"/>
              <w:left w:val="inset" w:sz="6" w:space="0" w:color="808080"/>
              <w:bottom w:val="inset" w:sz="6" w:space="0" w:color="808080"/>
              <w:right w:val="inset" w:sz="6" w:space="0" w:color="808080"/>
            </w:tcBorders>
          </w:tcPr>
          <w:p w14:paraId="20677DCB"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D5190B0" w14:textId="77777777" w:rsidR="009D23F3" w:rsidRDefault="009D23F3">
            <w:pPr>
              <w:spacing w:line="240" w:lineRule="auto"/>
              <w:ind w:left="60"/>
              <w:jc w:val="left"/>
              <w:rPr>
                <w:bdr w:val="nil"/>
              </w:rPr>
            </w:pPr>
          </w:p>
        </w:tc>
      </w:tr>
      <w:tr w:rsidR="009D23F3" w14:paraId="634F49F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065446" w14:textId="77777777" w:rsidR="009D23F3" w:rsidRDefault="00000000">
            <w:pPr>
              <w:spacing w:line="240" w:lineRule="auto"/>
              <w:ind w:left="60"/>
              <w:jc w:val="left"/>
              <w:rPr>
                <w:bdr w:val="nil"/>
              </w:rPr>
            </w:pPr>
            <w:r>
              <w:rPr>
                <w:rFonts w:ascii="Calibri" w:eastAsia="Calibri" w:hAnsi="Calibri" w:cs="Calibri"/>
                <w:sz w:val="20"/>
                <w:bdr w:val="nil"/>
              </w:rPr>
              <w:t>P-9-7-04 uvede příklady kladných i záporných vlivů člověka na životní prostředí</w:t>
            </w:r>
          </w:p>
        </w:tc>
        <w:tc>
          <w:tcPr>
            <w:tcW w:w="1700" w:type="pct"/>
            <w:vMerge/>
            <w:tcBorders>
              <w:top w:val="inset" w:sz="6" w:space="0" w:color="808080"/>
              <w:left w:val="inset" w:sz="6" w:space="0" w:color="808080"/>
              <w:bottom w:val="inset" w:sz="6" w:space="0" w:color="808080"/>
              <w:right w:val="inset" w:sz="6" w:space="0" w:color="808080"/>
            </w:tcBorders>
          </w:tcPr>
          <w:p w14:paraId="22DBD3C7"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65844AB" w14:textId="77777777" w:rsidR="009D23F3" w:rsidRDefault="009D23F3">
            <w:pPr>
              <w:spacing w:line="240" w:lineRule="auto"/>
              <w:ind w:left="60"/>
              <w:jc w:val="left"/>
              <w:rPr>
                <w:bdr w:val="nil"/>
              </w:rPr>
            </w:pPr>
          </w:p>
        </w:tc>
      </w:tr>
      <w:tr w:rsidR="009D23F3" w14:paraId="0834527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D617AB" w14:textId="77777777" w:rsidR="009D23F3" w:rsidRDefault="00000000">
            <w:pPr>
              <w:spacing w:line="240" w:lineRule="auto"/>
              <w:ind w:left="60"/>
              <w:jc w:val="left"/>
              <w:rPr>
                <w:bdr w:val="nil"/>
              </w:rPr>
            </w:pPr>
            <w:r>
              <w:rPr>
                <w:rFonts w:ascii="Calibri" w:eastAsia="Calibri" w:hAnsi="Calibri" w:cs="Calibri"/>
                <w:sz w:val="20"/>
                <w:bdr w:val="nil"/>
              </w:rPr>
              <w:t>P-9-8-01 aplikuje praktické metody poznávání přírody</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56F421" w14:textId="77777777" w:rsidR="009D23F3" w:rsidRDefault="00000000">
            <w:pPr>
              <w:spacing w:line="240" w:lineRule="auto"/>
              <w:ind w:left="60"/>
              <w:jc w:val="left"/>
              <w:rPr>
                <w:bdr w:val="nil"/>
              </w:rPr>
            </w:pPr>
            <w:r>
              <w:rPr>
                <w:rFonts w:ascii="Calibri" w:eastAsia="Calibri" w:hAnsi="Calibri" w:cs="Calibri"/>
                <w:sz w:val="20"/>
                <w:bdr w:val="nil"/>
              </w:rPr>
              <w:t>» aplikuje praktické metody poznávání přírody</w:t>
            </w:r>
            <w:r>
              <w:rPr>
                <w:rFonts w:ascii="Calibri" w:eastAsia="Calibri" w:hAnsi="Calibri" w:cs="Calibri"/>
                <w:sz w:val="20"/>
                <w:bdr w:val="nil"/>
              </w:rPr>
              <w:br/>
              <w:t>» dodržuje základní pravidla bezpečnosti práce a chování při poznávání živé a neživé přírody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E07D50" w14:textId="77777777" w:rsidR="009D23F3" w:rsidRDefault="00000000">
            <w:pPr>
              <w:spacing w:line="240" w:lineRule="auto"/>
              <w:ind w:left="60"/>
              <w:jc w:val="left"/>
              <w:rPr>
                <w:bdr w:val="nil"/>
              </w:rPr>
            </w:pPr>
            <w:r>
              <w:rPr>
                <w:rFonts w:ascii="Calibri" w:eastAsia="Calibri" w:hAnsi="Calibri" w:cs="Calibri"/>
                <w:sz w:val="20"/>
                <w:bdr w:val="nil"/>
              </w:rPr>
              <w:t>PRAKTICKÉ POZNÁVÁNÍ PŘÍRODY</w:t>
            </w:r>
            <w:r>
              <w:rPr>
                <w:rFonts w:ascii="Calibri" w:eastAsia="Calibri" w:hAnsi="Calibri" w:cs="Calibri"/>
                <w:sz w:val="20"/>
                <w:bdr w:val="nil"/>
              </w:rPr>
              <w:br/>
              <w:t>» Praktické metody poznávání přírody – pozorování lupou a mikroskopem (případně dalekohledem),</w:t>
            </w:r>
            <w:r>
              <w:rPr>
                <w:rFonts w:ascii="Calibri" w:eastAsia="Calibri" w:hAnsi="Calibri" w:cs="Calibri"/>
                <w:sz w:val="20"/>
                <w:bdr w:val="nil"/>
              </w:rPr>
              <w:br/>
              <w:t>» Zjednodušené určovací klíče a atlasy</w:t>
            </w:r>
            <w:r>
              <w:rPr>
                <w:rFonts w:ascii="Calibri" w:eastAsia="Calibri" w:hAnsi="Calibri" w:cs="Calibri"/>
                <w:sz w:val="20"/>
                <w:bdr w:val="nil"/>
              </w:rPr>
              <w:br/>
              <w:t>» Založení herbáře a sbírek,</w:t>
            </w:r>
            <w:r>
              <w:rPr>
                <w:rFonts w:ascii="Calibri" w:eastAsia="Calibri" w:hAnsi="Calibri" w:cs="Calibri"/>
                <w:sz w:val="20"/>
                <w:bdr w:val="nil"/>
              </w:rPr>
              <w:br/>
              <w:t>» Ukázky odchytu některých živočichů, jednoduché rozčleňování rostlin a živočichů</w:t>
            </w:r>
            <w:r>
              <w:rPr>
                <w:rFonts w:ascii="Calibri" w:eastAsia="Calibri" w:hAnsi="Calibri" w:cs="Calibri"/>
                <w:sz w:val="20"/>
                <w:bdr w:val="nil"/>
              </w:rPr>
              <w:br/>
              <w:t>» Etologie - vrozené a naučené chování, chování ochranné, obranné, sociální, dorozumívání</w:t>
            </w:r>
            <w:r>
              <w:rPr>
                <w:rFonts w:ascii="Calibri" w:eastAsia="Calibri" w:hAnsi="Calibri" w:cs="Calibri"/>
                <w:sz w:val="20"/>
                <w:bdr w:val="nil"/>
              </w:rPr>
              <w:br/>
              <w:t>» Významní biologové a jejich objevy</w:t>
            </w:r>
          </w:p>
        </w:tc>
      </w:tr>
      <w:tr w:rsidR="009D23F3" w14:paraId="5CE30EC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4D3284" w14:textId="77777777" w:rsidR="009D23F3" w:rsidRDefault="00000000">
            <w:pPr>
              <w:spacing w:line="240" w:lineRule="auto"/>
              <w:ind w:left="60"/>
              <w:jc w:val="left"/>
              <w:rPr>
                <w:bdr w:val="nil"/>
              </w:rPr>
            </w:pPr>
            <w:r>
              <w:rPr>
                <w:rFonts w:ascii="Calibri" w:eastAsia="Calibri" w:hAnsi="Calibri" w:cs="Calibri"/>
                <w:sz w:val="20"/>
                <w:bdr w:val="nil"/>
              </w:rPr>
              <w:t>P-9-5-01 určí polohu a objasní stavbu a funkci orgánů a orgánových soustav lidského těla, vysvětlí jejich vztahy</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97D921" w14:textId="77777777" w:rsidR="009D23F3" w:rsidRDefault="00000000">
            <w:pPr>
              <w:spacing w:line="240" w:lineRule="auto"/>
              <w:ind w:left="60"/>
              <w:jc w:val="left"/>
              <w:rPr>
                <w:bdr w:val="nil"/>
              </w:rPr>
            </w:pPr>
            <w:r>
              <w:rPr>
                <w:rFonts w:ascii="Calibri" w:eastAsia="Calibri" w:hAnsi="Calibri" w:cs="Calibri"/>
                <w:sz w:val="20"/>
                <w:bdr w:val="nil"/>
              </w:rPr>
              <w:t>» popíše složení lidského těla, základy lidského metabolismu</w:t>
            </w:r>
            <w:r>
              <w:rPr>
                <w:rFonts w:ascii="Calibri" w:eastAsia="Calibri" w:hAnsi="Calibri" w:cs="Calibri"/>
                <w:sz w:val="20"/>
                <w:bdr w:val="nil"/>
              </w:rPr>
              <w:br/>
              <w:t>» vyjmenuje a detailně popíše jednotlivé orgánové soustavy a dokáže popsat jejich funkci</w:t>
            </w:r>
            <w:r>
              <w:rPr>
                <w:rFonts w:ascii="Calibri" w:eastAsia="Calibri" w:hAnsi="Calibri" w:cs="Calibri"/>
                <w:sz w:val="20"/>
                <w:bdr w:val="nil"/>
              </w:rPr>
              <w:br/>
              <w:t>» určí polohu a objasní stavbu a funkci orgánů a orgánových soustav lidského těla, vysvětlí jejich vztahy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71A567" w14:textId="77777777" w:rsidR="009D23F3" w:rsidRDefault="00000000">
            <w:pPr>
              <w:spacing w:line="240" w:lineRule="auto"/>
              <w:ind w:left="60"/>
              <w:jc w:val="left"/>
              <w:rPr>
                <w:bdr w:val="nil"/>
              </w:rPr>
            </w:pPr>
            <w:r>
              <w:rPr>
                <w:rFonts w:ascii="Calibri" w:eastAsia="Calibri" w:hAnsi="Calibri" w:cs="Calibri"/>
                <w:sz w:val="20"/>
                <w:bdr w:val="nil"/>
              </w:rPr>
              <w:t>BIOLOGIE ČLOVĚKA</w:t>
            </w:r>
            <w:r>
              <w:rPr>
                <w:rFonts w:ascii="Calibri" w:eastAsia="Calibri" w:hAnsi="Calibri" w:cs="Calibri"/>
                <w:sz w:val="20"/>
                <w:bdr w:val="nil"/>
              </w:rPr>
              <w:br/>
              <w:t>» Anatomie a fyziologie – stavba a funkce jednotlivých částí lidského těla, orgány, některé orgánové soustavy (smyslová, nervová, dýchací), vyšší nervová činnost</w:t>
            </w:r>
            <w:r>
              <w:rPr>
                <w:rFonts w:ascii="Calibri" w:eastAsia="Calibri" w:hAnsi="Calibri" w:cs="Calibri"/>
                <w:sz w:val="20"/>
                <w:bdr w:val="nil"/>
              </w:rPr>
              <w:br/>
              <w:t>» Životní styl – pozitivní a negativní dopad prostředí a životního stylu na zdraví člověka</w:t>
            </w:r>
          </w:p>
        </w:tc>
      </w:tr>
      <w:tr w:rsidR="009D23F3" w14:paraId="6FF6331C"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DBB92AA"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3590771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13B195" w14:textId="77777777" w:rsidR="009D23F3" w:rsidRDefault="00000000">
            <w:pPr>
              <w:spacing w:line="240" w:lineRule="auto"/>
              <w:ind w:left="60"/>
              <w:jc w:val="left"/>
              <w:rPr>
                <w:bdr w:val="nil"/>
              </w:rPr>
            </w:pPr>
            <w:r>
              <w:rPr>
                <w:rFonts w:ascii="Calibri" w:eastAsia="Calibri" w:hAnsi="Calibri" w:cs="Calibri"/>
                <w:sz w:val="20"/>
                <w:bdr w:val="nil"/>
              </w:rPr>
              <w:t>ENVIRONMENTÁLNÍ VÝCHOVA - Ekosystémy</w:t>
            </w:r>
          </w:p>
        </w:tc>
      </w:tr>
      <w:tr w:rsidR="009D23F3" w14:paraId="3FC8AF4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34D47F" w14:textId="77777777" w:rsidR="009D23F3" w:rsidRDefault="00000000">
            <w:pPr>
              <w:spacing w:line="240" w:lineRule="auto"/>
              <w:ind w:left="60"/>
              <w:jc w:val="left"/>
              <w:rPr>
                <w:bdr w:val="nil"/>
              </w:rPr>
            </w:pPr>
            <w:r>
              <w:rPr>
                <w:rFonts w:ascii="Calibri" w:eastAsia="Calibri" w:hAnsi="Calibri" w:cs="Calibri"/>
                <w:sz w:val="20"/>
                <w:bdr w:val="nil"/>
              </w:rPr>
              <w:t>Podnebí a počasí ve vztahu k životu - význam vody a teploty prostředí pro život</w:t>
            </w:r>
          </w:p>
        </w:tc>
      </w:tr>
      <w:tr w:rsidR="009D23F3" w14:paraId="3F16D2F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F917E8" w14:textId="77777777" w:rsidR="009D23F3" w:rsidRDefault="00000000">
            <w:pPr>
              <w:spacing w:line="240" w:lineRule="auto"/>
              <w:ind w:left="60"/>
              <w:jc w:val="left"/>
              <w:rPr>
                <w:bdr w:val="nil"/>
              </w:rPr>
            </w:pPr>
            <w:r>
              <w:rPr>
                <w:rFonts w:ascii="Calibri" w:eastAsia="Calibri" w:hAnsi="Calibri" w:cs="Calibri"/>
                <w:sz w:val="20"/>
                <w:bdr w:val="nil"/>
              </w:rPr>
              <w:t>ENVIRONMENTÁLNÍ VÝCHOVA - Lidské aktivity a problémy životního prostředí</w:t>
            </w:r>
          </w:p>
        </w:tc>
      </w:tr>
      <w:tr w:rsidR="009D23F3" w14:paraId="0BEA7ED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A8CDC2" w14:textId="77777777" w:rsidR="009D23F3" w:rsidRDefault="00000000">
            <w:pPr>
              <w:spacing w:line="240" w:lineRule="auto"/>
              <w:ind w:left="60"/>
              <w:jc w:val="left"/>
              <w:rPr>
                <w:bdr w:val="nil"/>
              </w:rPr>
            </w:pPr>
            <w:r>
              <w:rPr>
                <w:rFonts w:ascii="Calibri" w:eastAsia="Calibri" w:hAnsi="Calibri" w:cs="Calibri"/>
                <w:sz w:val="20"/>
                <w:bdr w:val="nil"/>
              </w:rPr>
              <w:t>Ochrana a využití přírodních zdrojů - obnovitelné a neobnovitelné zdroje energie, těžba surovin, Význam půdy - nebezpečí a příklady její devastace Země, Vlivy znečištěného ovzduší a klimatických změn na živé organismy a na člověka</w:t>
            </w:r>
          </w:p>
        </w:tc>
      </w:tr>
      <w:tr w:rsidR="009D23F3" w14:paraId="4DE4F33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11D9FF"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68537DA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525353" w14:textId="77777777" w:rsidR="009D23F3" w:rsidRDefault="00000000">
            <w:pPr>
              <w:spacing w:line="240" w:lineRule="auto"/>
              <w:ind w:left="60"/>
              <w:jc w:val="left"/>
              <w:rPr>
                <w:bdr w:val="nil"/>
              </w:rPr>
            </w:pPr>
            <w:r>
              <w:rPr>
                <w:rFonts w:ascii="Calibri" w:eastAsia="Calibri" w:hAnsi="Calibri" w:cs="Calibri"/>
                <w:sz w:val="20"/>
                <w:bdr w:val="nil"/>
              </w:rPr>
              <w:t>Mimořádné události způsobené přírodními vlivy - jejich příčiny a následky a ochrana před nimi</w:t>
            </w:r>
          </w:p>
        </w:tc>
      </w:tr>
      <w:tr w:rsidR="009D23F3" w14:paraId="69C1B1D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085C16" w14:textId="77777777" w:rsidR="009D23F3" w:rsidRDefault="00000000">
            <w:pPr>
              <w:spacing w:line="240" w:lineRule="auto"/>
              <w:ind w:left="60"/>
              <w:jc w:val="left"/>
              <w:rPr>
                <w:bdr w:val="nil"/>
              </w:rPr>
            </w:pPr>
            <w:r>
              <w:rPr>
                <w:rFonts w:ascii="Calibri" w:eastAsia="Calibri" w:hAnsi="Calibri" w:cs="Calibri"/>
                <w:sz w:val="20"/>
                <w:bdr w:val="nil"/>
              </w:rPr>
              <w:t>MEDIÁLNÍ VÝCHOVA - Práce v realizačním týmu</w:t>
            </w:r>
          </w:p>
        </w:tc>
      </w:tr>
      <w:tr w:rsidR="009D23F3" w14:paraId="2DD7ED6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CFD2D4" w14:textId="77777777" w:rsidR="009D23F3" w:rsidRDefault="00000000">
            <w:pPr>
              <w:spacing w:line="240" w:lineRule="auto"/>
              <w:ind w:left="60"/>
              <w:jc w:val="left"/>
              <w:rPr>
                <w:bdr w:val="nil"/>
              </w:rPr>
            </w:pPr>
            <w:r>
              <w:rPr>
                <w:rFonts w:ascii="Calibri" w:eastAsia="Calibri" w:hAnsi="Calibri" w:cs="Calibri"/>
                <w:sz w:val="20"/>
                <w:bdr w:val="nil"/>
              </w:rPr>
              <w:t>Práce na společných projektech na určené téma, prezentace výsledků společné práce před spolužáky</w:t>
            </w:r>
          </w:p>
        </w:tc>
      </w:tr>
      <w:tr w:rsidR="009D23F3" w14:paraId="04704B2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BC4357" w14:textId="77777777" w:rsidR="009D23F3" w:rsidRDefault="00000000">
            <w:pPr>
              <w:spacing w:line="240" w:lineRule="auto"/>
              <w:ind w:left="60"/>
              <w:jc w:val="left"/>
              <w:rPr>
                <w:bdr w:val="nil"/>
              </w:rPr>
            </w:pPr>
            <w:r>
              <w:rPr>
                <w:rFonts w:ascii="Calibri" w:eastAsia="Calibri" w:hAnsi="Calibri" w:cs="Calibri"/>
                <w:sz w:val="20"/>
                <w:bdr w:val="nil"/>
              </w:rPr>
              <w:t>MULTIKULTURNÍ VÝCHOVA - Etnický původ</w:t>
            </w:r>
          </w:p>
        </w:tc>
      </w:tr>
      <w:tr w:rsidR="009D23F3" w14:paraId="117CD80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FFFC3F" w14:textId="77777777" w:rsidR="009D23F3" w:rsidRDefault="00000000">
            <w:pPr>
              <w:spacing w:line="240" w:lineRule="auto"/>
              <w:ind w:left="60"/>
              <w:jc w:val="left"/>
              <w:rPr>
                <w:bdr w:val="nil"/>
              </w:rPr>
            </w:pPr>
            <w:r>
              <w:rPr>
                <w:rFonts w:ascii="Calibri" w:eastAsia="Calibri" w:hAnsi="Calibri" w:cs="Calibri"/>
                <w:sz w:val="20"/>
                <w:bdr w:val="nil"/>
              </w:rPr>
              <w:t>Společný původ člověka, vývoj homo sapiens sapiens ze společných předků, význam přizpůsobení jednotlivých etnik prostředí</w:t>
            </w:r>
          </w:p>
        </w:tc>
      </w:tr>
      <w:tr w:rsidR="009D23F3" w14:paraId="64D37F0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774D0A" w14:textId="77777777" w:rsidR="009D23F3" w:rsidRDefault="00000000">
            <w:pPr>
              <w:spacing w:line="240" w:lineRule="auto"/>
              <w:ind w:left="60"/>
              <w:jc w:val="left"/>
              <w:rPr>
                <w:bdr w:val="nil"/>
              </w:rPr>
            </w:pPr>
            <w:r>
              <w:rPr>
                <w:rFonts w:ascii="Calibri" w:eastAsia="Calibri" w:hAnsi="Calibri" w:cs="Calibri"/>
                <w:sz w:val="20"/>
                <w:bdr w:val="nil"/>
              </w:rPr>
              <w:t>MULTIKULTURNÍ VÝCHOVA - Kulturní diference</w:t>
            </w:r>
          </w:p>
        </w:tc>
      </w:tr>
      <w:tr w:rsidR="009D23F3" w14:paraId="36987F9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BE10D5" w14:textId="77777777" w:rsidR="009D23F3" w:rsidRDefault="00000000">
            <w:pPr>
              <w:spacing w:line="240" w:lineRule="auto"/>
              <w:ind w:left="60"/>
              <w:jc w:val="left"/>
              <w:rPr>
                <w:bdr w:val="nil"/>
              </w:rPr>
            </w:pPr>
            <w:r>
              <w:rPr>
                <w:rFonts w:ascii="Calibri" w:eastAsia="Calibri" w:hAnsi="Calibri" w:cs="Calibri"/>
                <w:sz w:val="20"/>
                <w:bdr w:val="nil"/>
              </w:rPr>
              <w:t>Kulturní rozdíly mezi jednotlivými etniky jako důsledek různého přírodního prostředí</w:t>
            </w:r>
          </w:p>
        </w:tc>
      </w:tr>
      <w:tr w:rsidR="009D23F3" w14:paraId="4916837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629C65"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1E5C87C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BD5B17" w14:textId="77777777" w:rsidR="009D23F3" w:rsidRDefault="00000000">
            <w:pPr>
              <w:spacing w:line="240" w:lineRule="auto"/>
              <w:ind w:left="60"/>
              <w:jc w:val="left"/>
              <w:rPr>
                <w:bdr w:val="nil"/>
              </w:rPr>
            </w:pPr>
            <w:r>
              <w:rPr>
                <w:rFonts w:ascii="Calibri" w:eastAsia="Calibri" w:hAnsi="Calibri" w:cs="Calibri"/>
                <w:sz w:val="20"/>
                <w:bdr w:val="nil"/>
              </w:rPr>
              <w:t>Vztah člověka k přírodě. Dobrý vztah ke zvířatům. Aktivní podíl na ochraně životního prostředí</w:t>
            </w:r>
          </w:p>
        </w:tc>
      </w:tr>
      <w:tr w:rsidR="009D23F3" w14:paraId="2DA7EDD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D1B209"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3019117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5B5002" w14:textId="77777777" w:rsidR="009D23F3" w:rsidRDefault="00000000">
            <w:pPr>
              <w:spacing w:line="240" w:lineRule="auto"/>
              <w:ind w:left="60"/>
              <w:jc w:val="left"/>
              <w:rPr>
                <w:bdr w:val="nil"/>
              </w:rPr>
            </w:pPr>
            <w:r>
              <w:rPr>
                <w:rFonts w:ascii="Calibri" w:eastAsia="Calibri" w:hAnsi="Calibri" w:cs="Calibri"/>
                <w:sz w:val="20"/>
                <w:bdr w:val="nil"/>
              </w:rPr>
              <w:t>Tvorba projektů na zadané téma. Výtvarné a faktické zpracování, hledání vlastních řešení</w:t>
            </w:r>
          </w:p>
        </w:tc>
      </w:tr>
      <w:tr w:rsidR="009D23F3" w14:paraId="07F1B1D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C04A5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6B7DC26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408010" w14:textId="77777777" w:rsidR="009D23F3" w:rsidRDefault="00000000">
            <w:pPr>
              <w:spacing w:line="240" w:lineRule="auto"/>
              <w:ind w:left="60"/>
              <w:jc w:val="left"/>
              <w:rPr>
                <w:bdr w:val="nil"/>
              </w:rPr>
            </w:pPr>
            <w:r>
              <w:rPr>
                <w:rFonts w:ascii="Calibri" w:eastAsia="Calibri" w:hAnsi="Calibri" w:cs="Calibri"/>
                <w:sz w:val="20"/>
                <w:bdr w:val="nil"/>
              </w:rPr>
              <w:t>Práce s textem a internetem, vlastní vyhledávání informací a jejich zpracovávání</w:t>
            </w:r>
          </w:p>
        </w:tc>
      </w:tr>
      <w:tr w:rsidR="009D23F3" w14:paraId="42D4A00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98968E"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Sebepoznání a sebepojetí</w:t>
            </w:r>
          </w:p>
        </w:tc>
      </w:tr>
      <w:tr w:rsidR="009D23F3" w14:paraId="4DFF819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0BE93B" w14:textId="77777777" w:rsidR="009D23F3" w:rsidRDefault="00000000">
            <w:pPr>
              <w:spacing w:line="240" w:lineRule="auto"/>
              <w:ind w:left="60"/>
              <w:jc w:val="left"/>
              <w:rPr>
                <w:bdr w:val="nil"/>
              </w:rPr>
            </w:pPr>
            <w:r>
              <w:rPr>
                <w:rFonts w:ascii="Calibri" w:eastAsia="Calibri" w:hAnsi="Calibri" w:cs="Calibri"/>
                <w:sz w:val="20"/>
                <w:bdr w:val="nil"/>
              </w:rPr>
              <w:t>Rozvoj schopnosti hodnotit vlastní práci a výkon. </w:t>
            </w:r>
          </w:p>
        </w:tc>
      </w:tr>
      <w:tr w:rsidR="009D23F3" w14:paraId="4D38EC8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1B026D"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Evropa a svět nás zajímá</w:t>
            </w:r>
          </w:p>
        </w:tc>
      </w:tr>
      <w:tr w:rsidR="009D23F3" w14:paraId="7FB27B5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D61A0F" w14:textId="77777777" w:rsidR="009D23F3" w:rsidRDefault="00000000">
            <w:pPr>
              <w:spacing w:line="240" w:lineRule="auto"/>
              <w:ind w:left="60"/>
              <w:jc w:val="left"/>
              <w:rPr>
                <w:bdr w:val="nil"/>
              </w:rPr>
            </w:pPr>
            <w:r>
              <w:rPr>
                <w:rFonts w:ascii="Calibri" w:eastAsia="Calibri" w:hAnsi="Calibri" w:cs="Calibri"/>
                <w:sz w:val="20"/>
                <w:bdr w:val="nil"/>
              </w:rPr>
              <w:t>Evropská fauna a flora, prostředí mírného pásu. Biomy a ekosystémy</w:t>
            </w:r>
          </w:p>
        </w:tc>
      </w:tr>
    </w:tbl>
    <w:p w14:paraId="7D322319" w14:textId="77777777" w:rsidR="009D23F3" w:rsidRDefault="00000000">
      <w:pPr>
        <w:rPr>
          <w:bdr w:val="nil"/>
        </w:rPr>
      </w:pPr>
      <w:r>
        <w:rPr>
          <w:bdr w:val="nil"/>
        </w:rPr>
        <w:t>    </w:t>
      </w:r>
    </w:p>
    <w:p w14:paraId="07797158" w14:textId="77777777" w:rsidR="009D23F3" w:rsidRDefault="00000000">
      <w:pPr>
        <w:pStyle w:val="Nadpis2"/>
        <w:spacing w:before="299" w:after="299"/>
        <w:rPr>
          <w:bdr w:val="nil"/>
        </w:rPr>
      </w:pPr>
      <w:bookmarkStart w:id="46" w:name="_Toc256000048"/>
      <w:r>
        <w:rPr>
          <w:bdr w:val="nil"/>
        </w:rPr>
        <w:t>Zeměpis</w:t>
      </w:r>
      <w:bookmarkEnd w:id="46"/>
      <w:r>
        <w:rPr>
          <w:bdr w:val="nil"/>
        </w:rPr>
        <w:t> </w:t>
      </w:r>
    </w:p>
    <w:tbl>
      <w:tblPr>
        <w:tblStyle w:val="TabulkaP1"/>
        <w:tblW w:w="4250" w:type="pct"/>
        <w:tblCellMar>
          <w:left w:w="15" w:type="dxa"/>
          <w:right w:w="15" w:type="dxa"/>
        </w:tblCellMar>
        <w:tblLook w:val="04A0" w:firstRow="1" w:lastRow="0" w:firstColumn="1" w:lastColumn="0" w:noHBand="0" w:noVBand="1"/>
      </w:tblPr>
      <w:tblGrid>
        <w:gridCol w:w="1177"/>
        <w:gridCol w:w="1177"/>
        <w:gridCol w:w="1178"/>
        <w:gridCol w:w="1178"/>
        <w:gridCol w:w="1178"/>
        <w:gridCol w:w="1178"/>
        <w:gridCol w:w="1178"/>
        <w:gridCol w:w="1178"/>
        <w:gridCol w:w="1178"/>
        <w:gridCol w:w="1042"/>
      </w:tblGrid>
      <w:tr w:rsidR="009D23F3" w14:paraId="5EBA4F88" w14:textId="77777777">
        <w:trPr>
          <w:cnfStyle w:val="100000000000" w:firstRow="1" w:lastRow="0" w:firstColumn="0" w:lastColumn="0" w:oddVBand="0" w:evenVBand="0" w:oddHBand="0" w:evenHBand="0" w:firstRowFirstColumn="0" w:firstRowLastColumn="0" w:lastRowFirstColumn="0" w:lastRowLastColumn="0"/>
          <w:tblHeader/>
        </w:trPr>
        <w:tc>
          <w:tcPr>
            <w:tcW w:w="0" w:type="auto"/>
            <w:gridSpan w:val="9"/>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8FDE8CD" w14:textId="77777777" w:rsidR="009D23F3" w:rsidRDefault="00000000">
            <w:pPr>
              <w:shd w:val="clear" w:color="auto" w:fill="9CC2E5"/>
              <w:spacing w:line="240" w:lineRule="auto"/>
              <w:jc w:val="center"/>
              <w:rPr>
                <w:bdr w:val="nil"/>
              </w:rPr>
            </w:pPr>
            <w:r>
              <w:rPr>
                <w:rFonts w:ascii="Calibri" w:eastAsia="Calibri" w:hAnsi="Calibri" w:cs="Calibri"/>
                <w:b/>
                <w:bCs/>
                <w:bdr w:val="nil"/>
              </w:rPr>
              <w:t>Počet vyučovacích hodin za týden</w:t>
            </w:r>
          </w:p>
        </w:tc>
        <w:tc>
          <w:tcPr>
            <w:tcW w:w="0" w:type="auto"/>
            <w:vMerge w:val="restar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FD8E448" w14:textId="77777777" w:rsidR="009D23F3" w:rsidRDefault="00000000">
            <w:pPr>
              <w:shd w:val="clear" w:color="auto" w:fill="9CC2E5"/>
              <w:spacing w:line="240" w:lineRule="auto"/>
              <w:jc w:val="center"/>
              <w:rPr>
                <w:bdr w:val="nil"/>
              </w:rPr>
            </w:pPr>
            <w:r>
              <w:rPr>
                <w:rFonts w:ascii="Calibri" w:eastAsia="Calibri" w:hAnsi="Calibri" w:cs="Calibri"/>
                <w:b/>
                <w:bCs/>
                <w:bdr w:val="nil"/>
              </w:rPr>
              <w:t>Celkem</w:t>
            </w:r>
          </w:p>
        </w:tc>
      </w:tr>
      <w:tr w:rsidR="009D23F3" w14:paraId="05C5A0F6" w14:textId="7777777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C8A0925" w14:textId="77777777" w:rsidR="009D23F3" w:rsidRDefault="00000000">
            <w:pPr>
              <w:keepNext/>
              <w:shd w:val="clear" w:color="auto" w:fill="DEEAF6"/>
              <w:spacing w:line="240" w:lineRule="auto"/>
              <w:jc w:val="center"/>
              <w:rPr>
                <w:bdr w:val="nil"/>
              </w:rPr>
            </w:pPr>
            <w:r>
              <w:rPr>
                <w:rFonts w:ascii="Calibri" w:eastAsia="Calibri" w:hAnsi="Calibri" w:cs="Calibri"/>
                <w:bdr w:val="nil"/>
              </w:rPr>
              <w:t>1.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68DAA21" w14:textId="77777777" w:rsidR="009D23F3" w:rsidRDefault="00000000">
            <w:pPr>
              <w:keepNext/>
              <w:shd w:val="clear" w:color="auto" w:fill="DEEAF6"/>
              <w:spacing w:line="240" w:lineRule="auto"/>
              <w:jc w:val="center"/>
              <w:rPr>
                <w:bdr w:val="nil"/>
              </w:rPr>
            </w:pPr>
            <w:r>
              <w:rPr>
                <w:rFonts w:ascii="Calibri" w:eastAsia="Calibri" w:hAnsi="Calibri" w:cs="Calibri"/>
                <w:bdr w:val="nil"/>
              </w:rPr>
              <w:t>2.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3C49E16" w14:textId="77777777" w:rsidR="009D23F3" w:rsidRDefault="00000000">
            <w:pPr>
              <w:keepNext/>
              <w:shd w:val="clear" w:color="auto" w:fill="DEEAF6"/>
              <w:spacing w:line="240" w:lineRule="auto"/>
              <w:jc w:val="center"/>
              <w:rPr>
                <w:bdr w:val="nil"/>
              </w:rPr>
            </w:pPr>
            <w:r>
              <w:rPr>
                <w:rFonts w:ascii="Calibri" w:eastAsia="Calibri" w:hAnsi="Calibri" w:cs="Calibri"/>
                <w:bdr w:val="nil"/>
              </w:rPr>
              <w:t>3.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8F1939F" w14:textId="77777777" w:rsidR="009D23F3" w:rsidRDefault="00000000">
            <w:pPr>
              <w:keepNext/>
              <w:shd w:val="clear" w:color="auto" w:fill="DEEAF6"/>
              <w:spacing w:line="240" w:lineRule="auto"/>
              <w:jc w:val="center"/>
              <w:rPr>
                <w:bdr w:val="nil"/>
              </w:rPr>
            </w:pPr>
            <w:r>
              <w:rPr>
                <w:rFonts w:ascii="Calibri" w:eastAsia="Calibri" w:hAnsi="Calibri" w:cs="Calibri"/>
                <w:bdr w:val="nil"/>
              </w:rPr>
              <w:t>4.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6B92E9B" w14:textId="77777777" w:rsidR="009D23F3" w:rsidRDefault="00000000">
            <w:pPr>
              <w:keepNext/>
              <w:shd w:val="clear" w:color="auto" w:fill="DEEAF6"/>
              <w:spacing w:line="240" w:lineRule="auto"/>
              <w:jc w:val="center"/>
              <w:rPr>
                <w:bdr w:val="nil"/>
              </w:rPr>
            </w:pPr>
            <w:r>
              <w:rPr>
                <w:rFonts w:ascii="Calibri" w:eastAsia="Calibri" w:hAnsi="Calibri" w:cs="Calibri"/>
                <w:bdr w:val="nil"/>
              </w:rPr>
              <w:t>5.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93D9CBD" w14:textId="77777777" w:rsidR="009D23F3" w:rsidRDefault="00000000">
            <w:pPr>
              <w:keepNext/>
              <w:shd w:val="clear" w:color="auto" w:fill="DEEAF6"/>
              <w:spacing w:line="240" w:lineRule="auto"/>
              <w:jc w:val="center"/>
              <w:rPr>
                <w:bdr w:val="nil"/>
              </w:rPr>
            </w:pPr>
            <w:r>
              <w:rPr>
                <w:rFonts w:ascii="Calibri" w:eastAsia="Calibri" w:hAnsi="Calibri" w:cs="Calibri"/>
                <w:bdr w:val="nil"/>
              </w:rPr>
              <w:t>6.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BB2F3D9" w14:textId="77777777" w:rsidR="009D23F3" w:rsidRDefault="00000000">
            <w:pPr>
              <w:keepNext/>
              <w:shd w:val="clear" w:color="auto" w:fill="DEEAF6"/>
              <w:spacing w:line="240" w:lineRule="auto"/>
              <w:jc w:val="center"/>
              <w:rPr>
                <w:bdr w:val="nil"/>
              </w:rPr>
            </w:pPr>
            <w:r>
              <w:rPr>
                <w:rFonts w:ascii="Calibri" w:eastAsia="Calibri" w:hAnsi="Calibri" w:cs="Calibri"/>
                <w:bdr w:val="nil"/>
              </w:rPr>
              <w:t>7.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B41A8F9" w14:textId="77777777" w:rsidR="009D23F3" w:rsidRDefault="00000000">
            <w:pPr>
              <w:keepNext/>
              <w:shd w:val="clear" w:color="auto" w:fill="DEEAF6"/>
              <w:spacing w:line="240" w:lineRule="auto"/>
              <w:jc w:val="center"/>
              <w:rPr>
                <w:bdr w:val="nil"/>
              </w:rPr>
            </w:pPr>
            <w:r>
              <w:rPr>
                <w:rFonts w:ascii="Calibri" w:eastAsia="Calibri" w:hAnsi="Calibri" w:cs="Calibri"/>
                <w:bdr w:val="nil"/>
              </w:rPr>
              <w:t>8.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0FC0377" w14:textId="77777777" w:rsidR="009D23F3" w:rsidRDefault="00000000">
            <w:pPr>
              <w:keepNext/>
              <w:shd w:val="clear" w:color="auto" w:fill="DEEAF6"/>
              <w:spacing w:line="240" w:lineRule="auto"/>
              <w:jc w:val="center"/>
              <w:rPr>
                <w:bdr w:val="nil"/>
              </w:rPr>
            </w:pPr>
            <w:r>
              <w:rPr>
                <w:rFonts w:ascii="Calibri" w:eastAsia="Calibri" w:hAnsi="Calibri" w:cs="Calibri"/>
                <w:bdr w:val="nil"/>
              </w:rPr>
              <w:t>9. ročník</w:t>
            </w:r>
          </w:p>
        </w:tc>
        <w:tc>
          <w:tcPr>
            <w:tcW w:w="0" w:type="auto"/>
            <w:vMerge/>
            <w:tcBorders>
              <w:top w:val="inset" w:sz="6" w:space="0" w:color="808080"/>
              <w:left w:val="inset" w:sz="6" w:space="0" w:color="808080"/>
              <w:bottom w:val="inset" w:sz="6" w:space="0" w:color="808080"/>
              <w:right w:val="inset" w:sz="6" w:space="0" w:color="808080"/>
            </w:tcBorders>
          </w:tcPr>
          <w:p w14:paraId="0F1DD01D" w14:textId="77777777" w:rsidR="009D23F3" w:rsidRDefault="009D23F3"/>
        </w:tc>
      </w:tr>
      <w:tr w:rsidR="009D23F3" w14:paraId="49AC8034"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BCA83B"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8E8F04"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114D0A"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C56880"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46D79B"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CA3EBB"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D57B94"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F2A91E" w14:textId="77777777" w:rsidR="009D23F3" w:rsidRDefault="00000000">
            <w:pPr>
              <w:keepNext/>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4EC142"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58E742" w14:textId="77777777" w:rsidR="009D23F3" w:rsidRDefault="00000000">
            <w:pPr>
              <w:keepNext/>
              <w:spacing w:line="240" w:lineRule="auto"/>
              <w:jc w:val="center"/>
              <w:rPr>
                <w:bdr w:val="nil"/>
              </w:rPr>
            </w:pPr>
            <w:r>
              <w:rPr>
                <w:rFonts w:ascii="Calibri" w:eastAsia="Calibri" w:hAnsi="Calibri" w:cs="Calibri"/>
                <w:bdr w:val="nil"/>
              </w:rPr>
              <w:t>7</w:t>
            </w:r>
          </w:p>
        </w:tc>
      </w:tr>
      <w:tr w:rsidR="009D23F3" w14:paraId="4DFEE865"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BF31B0"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E2353C"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2101DC"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511E33"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007D18"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CBD124"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234099"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72045A"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1DB136"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242727" w14:textId="77777777" w:rsidR="009D23F3" w:rsidRDefault="009D23F3"/>
        </w:tc>
      </w:tr>
    </w:tbl>
    <w:p w14:paraId="472653BE" w14:textId="77777777" w:rsidR="009D23F3" w:rsidRDefault="00000000">
      <w:pPr>
        <w:rPr>
          <w:bdr w:val="nil"/>
        </w:rPr>
      </w:pPr>
      <w:r>
        <w:rPr>
          <w:bdr w:val="nil"/>
        </w:rPr>
        <w:t>   </w:t>
      </w:r>
    </w:p>
    <w:tbl>
      <w:tblPr>
        <w:tblStyle w:val="TabulkaP2"/>
        <w:tblW w:w="5000" w:type="pct"/>
        <w:tblCellMar>
          <w:left w:w="15" w:type="dxa"/>
          <w:right w:w="15" w:type="dxa"/>
        </w:tblCellMar>
        <w:tblLook w:val="04A0" w:firstRow="1" w:lastRow="0" w:firstColumn="1" w:lastColumn="0" w:noHBand="0" w:noVBand="1"/>
      </w:tblPr>
      <w:tblGrid>
        <w:gridCol w:w="4109"/>
        <w:gridCol w:w="9588"/>
      </w:tblGrid>
      <w:tr w:rsidR="009D23F3" w14:paraId="19126B6C" w14:textId="77777777">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4676CD4" w14:textId="77777777" w:rsidR="009D23F3" w:rsidRDefault="00000000">
            <w:pPr>
              <w:shd w:val="clear" w:color="auto" w:fill="9CC2E5"/>
              <w:spacing w:line="240" w:lineRule="auto"/>
              <w:jc w:val="left"/>
              <w:rPr>
                <w:bdr w:val="nil"/>
              </w:rPr>
            </w:pPr>
            <w:r>
              <w:rPr>
                <w:rFonts w:ascii="Calibri" w:eastAsia="Calibri" w:hAnsi="Calibri" w:cs="Calibri"/>
                <w:bdr w:val="nil"/>
              </w:rPr>
              <w:t>Název předmětu</w:t>
            </w:r>
          </w:p>
        </w:tc>
        <w:tc>
          <w:tcPr>
            <w:tcW w:w="3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EC6BB76" w14:textId="77777777" w:rsidR="009D23F3" w:rsidRDefault="00000000">
            <w:pPr>
              <w:shd w:val="clear" w:color="auto" w:fill="9CC2E5"/>
              <w:spacing w:line="240" w:lineRule="auto"/>
              <w:jc w:val="center"/>
              <w:rPr>
                <w:bdr w:val="nil"/>
              </w:rPr>
            </w:pPr>
            <w:r>
              <w:rPr>
                <w:rFonts w:ascii="Calibri" w:eastAsia="Calibri" w:hAnsi="Calibri" w:cs="Calibri"/>
                <w:bdr w:val="nil"/>
              </w:rPr>
              <w:t>Zeměpis</w:t>
            </w:r>
          </w:p>
        </w:tc>
      </w:tr>
      <w:tr w:rsidR="009D23F3" w14:paraId="4A5A98F5"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2AFC1A2" w14:textId="77777777" w:rsidR="009D23F3" w:rsidRDefault="00000000">
            <w:pPr>
              <w:shd w:val="clear" w:color="auto" w:fill="DEEAF6"/>
              <w:spacing w:line="240" w:lineRule="auto"/>
              <w:jc w:val="left"/>
              <w:rPr>
                <w:bdr w:val="nil"/>
              </w:rPr>
            </w:pPr>
            <w:r>
              <w:rPr>
                <w:rFonts w:ascii="Calibri" w:eastAsia="Calibri" w:hAnsi="Calibri" w:cs="Calibri"/>
                <w:bdr w:val="nil"/>
              </w:rPr>
              <w:t>Oblast</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A454EB" w14:textId="77777777" w:rsidR="009D23F3" w:rsidRDefault="00000000">
            <w:pPr>
              <w:spacing w:line="240" w:lineRule="auto"/>
              <w:jc w:val="left"/>
              <w:rPr>
                <w:bdr w:val="nil"/>
              </w:rPr>
            </w:pPr>
            <w:r>
              <w:rPr>
                <w:rFonts w:ascii="Calibri" w:eastAsia="Calibri" w:hAnsi="Calibri" w:cs="Calibri"/>
                <w:bdr w:val="nil"/>
              </w:rPr>
              <w:t>Člověk a příroda</w:t>
            </w:r>
          </w:p>
        </w:tc>
      </w:tr>
      <w:tr w:rsidR="009D23F3" w14:paraId="36EDFFCB"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0AAC3D3" w14:textId="77777777" w:rsidR="009D23F3" w:rsidRDefault="00000000">
            <w:pPr>
              <w:shd w:val="clear" w:color="auto" w:fill="DEEAF6"/>
              <w:spacing w:line="240" w:lineRule="auto"/>
              <w:jc w:val="left"/>
              <w:rPr>
                <w:bdr w:val="nil"/>
              </w:rPr>
            </w:pPr>
            <w:r>
              <w:rPr>
                <w:rFonts w:ascii="Calibri" w:eastAsia="Calibri" w:hAnsi="Calibri" w:cs="Calibri"/>
                <w:bdr w:val="nil"/>
              </w:rPr>
              <w:t>Charakteristika předmětu</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2740CF" w14:textId="77777777" w:rsidR="009D23F3" w:rsidRDefault="00000000">
            <w:pPr>
              <w:spacing w:line="240" w:lineRule="auto"/>
              <w:jc w:val="left"/>
              <w:rPr>
                <w:bdr w:val="nil"/>
              </w:rPr>
            </w:pPr>
            <w:r>
              <w:rPr>
                <w:rFonts w:ascii="Calibri" w:eastAsia="Calibri" w:hAnsi="Calibri" w:cs="Calibri"/>
                <w:bdr w:val="nil"/>
              </w:rPr>
              <w:t xml:space="preserve">Základem vzdělávacího obsahu předmětu Zeměpis je vzdělávací obsah vzdělávacího oboru Zeměpis pro 2. stupeň ze vzdělávací oblasti RVP ZV Člověk a příroda. </w:t>
            </w:r>
            <w:r>
              <w:rPr>
                <w:rFonts w:ascii="Calibri" w:eastAsia="Calibri" w:hAnsi="Calibri" w:cs="Calibri"/>
                <w:bdr w:val="nil"/>
              </w:rPr>
              <w:br/>
              <w:t xml:space="preserve">Vyučovaný předmět Zeměpis umožňuje žákovi poznávat procesy probíhající v přírodě, jejich příčiny a důsledky, závislost člověka na přírodě a vlivy člověka na stav životního prostředí. Kromě přírodovědného charakteru má zeměpis i význam společenský. Žák zde poznává kulturní, společenské, hospodářské a politické zvláštnosti různých regionů světa, učí se respektu k jiným kulturám. Žák se učí získávat informace z nejrůznějších informačních zdrojů. Informace dokáže následně vyhodnotit, zpracovat a využít. </w:t>
            </w:r>
            <w:r>
              <w:rPr>
                <w:rFonts w:ascii="Calibri" w:eastAsia="Calibri" w:hAnsi="Calibri" w:cs="Calibri"/>
                <w:bdr w:val="nil"/>
              </w:rPr>
              <w:br/>
              <w:t xml:space="preserve">Předmět představuje úvod do vědních oborů geografie, astronomie, kartografie, topografie antropologie, ekologie a ekonomie. </w:t>
            </w:r>
          </w:p>
        </w:tc>
      </w:tr>
      <w:tr w:rsidR="009D23F3" w14:paraId="22757A8A"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37AEA3C" w14:textId="77777777" w:rsidR="009D23F3" w:rsidRDefault="00000000">
            <w:pPr>
              <w:shd w:val="clear" w:color="auto" w:fill="DEEAF6"/>
              <w:spacing w:line="240" w:lineRule="auto"/>
              <w:jc w:val="left"/>
              <w:rPr>
                <w:bdr w:val="nil"/>
              </w:rPr>
            </w:pPr>
            <w:r>
              <w:rPr>
                <w:rFonts w:ascii="Calibri" w:eastAsia="Calibri" w:hAnsi="Calibri" w:cs="Calibri"/>
                <w:bdr w:val="nil"/>
              </w:rPr>
              <w:t>Obsahové, časové a organizační vymezení předmětu (specifické informace o předmětu důležité pro jeho realizaci)</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78E852" w14:textId="77777777" w:rsidR="009D23F3" w:rsidRDefault="00000000">
            <w:pPr>
              <w:spacing w:line="240" w:lineRule="auto"/>
              <w:jc w:val="left"/>
              <w:rPr>
                <w:bdr w:val="nil"/>
              </w:rPr>
            </w:pPr>
            <w:r>
              <w:rPr>
                <w:rFonts w:ascii="Calibri" w:eastAsia="Calibri" w:hAnsi="Calibri" w:cs="Calibri"/>
                <w:b/>
                <w:bCs/>
                <w:bdr w:val="nil"/>
              </w:rPr>
              <w:t>Návaznost:</w:t>
            </w:r>
            <w:r>
              <w:rPr>
                <w:rFonts w:ascii="Calibri" w:eastAsia="Calibri" w:hAnsi="Calibri" w:cs="Calibri"/>
                <w:bdr w:val="nil"/>
              </w:rPr>
              <w:br/>
              <w:t>Předmět Zeměpis navazuje především na vzdělávací obsah předmětu Přírodověda a Vlastivěda vyučovaného na prvním stupni.</w:t>
            </w:r>
            <w:r>
              <w:rPr>
                <w:rFonts w:ascii="Calibri" w:eastAsia="Calibri" w:hAnsi="Calibri" w:cs="Calibri"/>
                <w:bdr w:val="nil"/>
              </w:rPr>
              <w:br/>
            </w:r>
            <w:r>
              <w:rPr>
                <w:rFonts w:ascii="Calibri" w:eastAsia="Calibri" w:hAnsi="Calibri" w:cs="Calibri"/>
                <w:b/>
                <w:bCs/>
                <w:bdr w:val="nil"/>
              </w:rPr>
              <w:t>Obsahové vymezení:</w:t>
            </w:r>
            <w:r>
              <w:rPr>
                <w:rFonts w:ascii="Calibri" w:eastAsia="Calibri" w:hAnsi="Calibri" w:cs="Calibri"/>
                <w:bdr w:val="nil"/>
              </w:rPr>
              <w:br/>
              <w:t>Obsahem předmětu jsou především znalosti z oblasti geografie, astronomie, kartografie, topografie, geologie, botaniky, zoologie, antropologie, ekologie a ekonomie.</w:t>
            </w:r>
            <w:r>
              <w:rPr>
                <w:rFonts w:ascii="Calibri" w:eastAsia="Calibri" w:hAnsi="Calibri" w:cs="Calibri"/>
                <w:bdr w:val="nil"/>
              </w:rPr>
              <w:br/>
              <w:t>Tematické oblasti: Geografické informace, zdroje dat, kartografie; Přírodní obraz Země; Regiony světa; Česká republika; Společenské a hospodářské prostředí; Životní prostředí; Terénní geografická výuka, praxe a aplikace.</w:t>
            </w:r>
            <w:r>
              <w:rPr>
                <w:rFonts w:ascii="Calibri" w:eastAsia="Calibri" w:hAnsi="Calibri" w:cs="Calibri"/>
                <w:bdr w:val="nil"/>
              </w:rPr>
              <w:br/>
              <w:t>Některé obecně vymezené okruhy učiva se shodují ve více ročnících předmětu. Jednotlivé ročníky se od sebe odlišují volbou konkrétních témat vyplývajících z obecně vymezených okruhů. Jednotlivé výukové okruhy se mohou vzájemně prolínat.</w:t>
            </w:r>
            <w:r>
              <w:rPr>
                <w:rFonts w:ascii="Calibri" w:eastAsia="Calibri" w:hAnsi="Calibri" w:cs="Calibri"/>
                <w:bdr w:val="nil"/>
              </w:rPr>
              <w:br/>
            </w:r>
            <w:r>
              <w:rPr>
                <w:rFonts w:ascii="Calibri" w:eastAsia="Calibri" w:hAnsi="Calibri" w:cs="Calibri"/>
                <w:b/>
                <w:bCs/>
                <w:bdr w:val="nil"/>
              </w:rPr>
              <w:t>Hodinová dotace:</w:t>
            </w:r>
            <w:r>
              <w:rPr>
                <w:rFonts w:ascii="Calibri" w:eastAsia="Calibri" w:hAnsi="Calibri" w:cs="Calibri"/>
                <w:bdr w:val="nil"/>
              </w:rPr>
              <w:br/>
              <w:t xml:space="preserve">Obsah předmětu je realizován na druhém stupni, v 6. až 9. ročníku s hodinovou dotací 2 hodiny týdně. </w:t>
            </w:r>
            <w:r>
              <w:rPr>
                <w:rFonts w:ascii="Calibri" w:eastAsia="Calibri" w:hAnsi="Calibri" w:cs="Calibri"/>
                <w:bdr w:val="nil"/>
              </w:rPr>
              <w:br/>
            </w:r>
            <w:r>
              <w:rPr>
                <w:rFonts w:ascii="Calibri" w:eastAsia="Calibri" w:hAnsi="Calibri" w:cs="Calibri"/>
                <w:b/>
                <w:bCs/>
                <w:bdr w:val="nil"/>
              </w:rPr>
              <w:t>Organizační vymezení:</w:t>
            </w:r>
            <w:r>
              <w:rPr>
                <w:rFonts w:ascii="Calibri" w:eastAsia="Calibri" w:hAnsi="Calibri" w:cs="Calibri"/>
                <w:bdr w:val="nil"/>
              </w:rPr>
              <w:br/>
              <w:t xml:space="preserve">Výuka probíhá v běžné třídě, případně v přilehlém okolí školy. Terénní geografická výuka probíhá na geografické exkurzi. Mezi vzdělávací strategie patří i projektové vyučování. </w:t>
            </w:r>
            <w:r>
              <w:rPr>
                <w:rFonts w:ascii="Calibri" w:eastAsia="Calibri" w:hAnsi="Calibri" w:cs="Calibri"/>
                <w:bdr w:val="nil"/>
              </w:rPr>
              <w:br/>
            </w:r>
            <w:r>
              <w:rPr>
                <w:rFonts w:ascii="Calibri" w:eastAsia="Calibri" w:hAnsi="Calibri" w:cs="Calibri"/>
                <w:b/>
                <w:bCs/>
                <w:bdr w:val="nil"/>
              </w:rPr>
              <w:t xml:space="preserve">Vzdělávací strategie: </w:t>
            </w:r>
            <w:r>
              <w:rPr>
                <w:rFonts w:ascii="Calibri" w:eastAsia="Calibri" w:hAnsi="Calibri" w:cs="Calibri"/>
                <w:bdr w:val="nil"/>
              </w:rPr>
              <w:br/>
              <w:t xml:space="preserve">Předmět svým obsahem přispívá k naplňování některých oblastí průřezových témat Osobnostní a sociální výchova, Výchova demokratického občana, Výchova k myšlení v evropských a globálních souvislostech, Multikulturní výchova, Environmentální výchova a Mediální výchova. </w:t>
            </w:r>
            <w:r>
              <w:rPr>
                <w:rFonts w:ascii="Calibri" w:eastAsia="Calibri" w:hAnsi="Calibri" w:cs="Calibri"/>
                <w:bdr w:val="nil"/>
              </w:rPr>
              <w:br/>
              <w:t>Předmět přispívá k naplňování všech klíčových kompetencí .</w:t>
            </w:r>
          </w:p>
        </w:tc>
      </w:tr>
      <w:tr w:rsidR="009D23F3" w14:paraId="6D2049E0"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FEAD794" w14:textId="77777777" w:rsidR="009D23F3" w:rsidRDefault="00000000">
            <w:pPr>
              <w:shd w:val="clear" w:color="auto" w:fill="DEEAF6"/>
              <w:spacing w:line="240" w:lineRule="auto"/>
              <w:jc w:val="left"/>
              <w:rPr>
                <w:bdr w:val="nil"/>
              </w:rPr>
            </w:pPr>
            <w:r>
              <w:rPr>
                <w:rFonts w:ascii="Calibri" w:eastAsia="Calibri" w:hAnsi="Calibri" w:cs="Calibri"/>
                <w:bdr w:val="nil"/>
              </w:rPr>
              <w:t>Integrace předmětů</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5CFB45" w14:textId="77777777" w:rsidR="009D23F3" w:rsidRDefault="00000000">
            <w:pPr>
              <w:numPr>
                <w:ilvl w:val="0"/>
                <w:numId w:val="187"/>
              </w:numPr>
              <w:spacing w:line="240" w:lineRule="auto"/>
              <w:jc w:val="left"/>
              <w:rPr>
                <w:bdr w:val="nil"/>
              </w:rPr>
            </w:pPr>
            <w:r>
              <w:rPr>
                <w:rFonts w:ascii="Calibri" w:eastAsia="Calibri" w:hAnsi="Calibri" w:cs="Calibri"/>
                <w:bdr w:val="nil"/>
              </w:rPr>
              <w:t>Zeměpis (Geografie)</w:t>
            </w:r>
          </w:p>
        </w:tc>
      </w:tr>
      <w:tr w:rsidR="009D23F3" w14:paraId="7B4874F7" w14:textId="77777777">
        <w:tc>
          <w:tcPr>
            <w:tcW w:w="1500" w:type="pct"/>
            <w:vMerge w:val="restar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ABEFEFA" w14:textId="77777777" w:rsidR="009D23F3" w:rsidRDefault="00000000">
            <w:pPr>
              <w:shd w:val="clear" w:color="auto" w:fill="DEEAF6"/>
              <w:spacing w:line="240" w:lineRule="auto"/>
              <w:jc w:val="left"/>
              <w:rPr>
                <w:bdr w:val="nil"/>
              </w:rPr>
            </w:pPr>
            <w:r>
              <w:rPr>
                <w:rFonts w:ascii="Calibri" w:eastAsia="Calibri" w:hAnsi="Calibri" w:cs="Calibri"/>
                <w:bdr w:val="nil"/>
              </w:rPr>
              <w:t xml:space="preserve">Výchovné a vzdělávací strategie: společné postupy uplatňované na úrovni předmětu, jimiž učitelé cíleně utvářejí a rozvíjejí klíčové kompetence žáků </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48862C" w14:textId="77777777" w:rsidR="009D23F3" w:rsidRDefault="00000000">
            <w:pPr>
              <w:spacing w:line="240" w:lineRule="auto"/>
              <w:jc w:val="left"/>
              <w:rPr>
                <w:bdr w:val="nil"/>
              </w:rPr>
            </w:pPr>
            <w:r>
              <w:rPr>
                <w:rFonts w:ascii="Calibri" w:eastAsia="Calibri" w:hAnsi="Calibri" w:cs="Calibri"/>
                <w:b/>
                <w:bCs/>
                <w:bdr w:val="nil"/>
              </w:rPr>
              <w:t>Kompetence k učení:</w:t>
            </w:r>
          </w:p>
          <w:p w14:paraId="65503F84" w14:textId="77777777" w:rsidR="009D23F3" w:rsidRDefault="00000000">
            <w:pPr>
              <w:numPr>
                <w:ilvl w:val="0"/>
                <w:numId w:val="188"/>
              </w:numPr>
              <w:spacing w:line="240" w:lineRule="auto"/>
              <w:jc w:val="left"/>
              <w:rPr>
                <w:bdr w:val="nil"/>
              </w:rPr>
            </w:pPr>
            <w:r>
              <w:rPr>
                <w:rFonts w:ascii="Calibri" w:eastAsia="Calibri" w:hAnsi="Calibri" w:cs="Calibri"/>
                <w:bdr w:val="nil"/>
              </w:rPr>
              <w:t>žáky vedeme ke stanovování si vlastních cílů a k sebehodnocení</w:t>
            </w:r>
          </w:p>
          <w:p w14:paraId="52A19C9E" w14:textId="77777777" w:rsidR="009D23F3" w:rsidRDefault="00000000">
            <w:pPr>
              <w:numPr>
                <w:ilvl w:val="0"/>
                <w:numId w:val="188"/>
              </w:numPr>
              <w:spacing w:line="240" w:lineRule="auto"/>
              <w:jc w:val="left"/>
              <w:rPr>
                <w:bdr w:val="nil"/>
              </w:rPr>
            </w:pPr>
            <w:r>
              <w:rPr>
                <w:rFonts w:ascii="Calibri" w:eastAsia="Calibri" w:hAnsi="Calibri" w:cs="Calibri"/>
                <w:bdr w:val="nil"/>
              </w:rPr>
              <w:t xml:space="preserve">podporujeme samostatnost a tvořivost žáků- zadáváme žákům úlohy na vyhledávání informací z různých informačních zdrojů </w:t>
            </w:r>
          </w:p>
          <w:p w14:paraId="1D02484B" w14:textId="77777777" w:rsidR="009D23F3" w:rsidRDefault="00000000">
            <w:pPr>
              <w:numPr>
                <w:ilvl w:val="0"/>
                <w:numId w:val="188"/>
              </w:numPr>
              <w:spacing w:line="240" w:lineRule="auto"/>
              <w:jc w:val="left"/>
              <w:rPr>
                <w:bdr w:val="nil"/>
              </w:rPr>
            </w:pPr>
            <w:r>
              <w:rPr>
                <w:rFonts w:ascii="Calibri" w:eastAsia="Calibri" w:hAnsi="Calibri" w:cs="Calibri"/>
                <w:bdr w:val="nil"/>
              </w:rPr>
              <w:t xml:space="preserve">podporujeme v žácích schopnost rozpoznání vhodné metody učení </w:t>
            </w:r>
          </w:p>
          <w:p w14:paraId="7B9C387D" w14:textId="77777777" w:rsidR="009D23F3" w:rsidRDefault="00000000">
            <w:pPr>
              <w:numPr>
                <w:ilvl w:val="0"/>
                <w:numId w:val="188"/>
              </w:numPr>
              <w:spacing w:line="240" w:lineRule="auto"/>
              <w:jc w:val="left"/>
              <w:rPr>
                <w:bdr w:val="nil"/>
              </w:rPr>
            </w:pPr>
            <w:r>
              <w:rPr>
                <w:rFonts w:ascii="Calibri" w:eastAsia="Calibri" w:hAnsi="Calibri" w:cs="Calibri"/>
                <w:bdr w:val="nil"/>
              </w:rPr>
              <w:t>pomáháme žákům v orientaci v učebních materiálech</w:t>
            </w:r>
          </w:p>
          <w:p w14:paraId="33300C0C" w14:textId="77777777" w:rsidR="009D23F3" w:rsidRDefault="00000000">
            <w:pPr>
              <w:numPr>
                <w:ilvl w:val="0"/>
                <w:numId w:val="188"/>
              </w:numPr>
              <w:spacing w:line="240" w:lineRule="auto"/>
              <w:jc w:val="left"/>
              <w:rPr>
                <w:bdr w:val="nil"/>
              </w:rPr>
            </w:pPr>
            <w:r>
              <w:rPr>
                <w:rFonts w:ascii="Calibri" w:eastAsia="Calibri" w:hAnsi="Calibri" w:cs="Calibri"/>
                <w:bdr w:val="nil"/>
              </w:rPr>
              <w:t>používáme odbornou terminologii, vedeme k jejímu používání žáky - s ohledem na schopnosti a věk dětí</w:t>
            </w:r>
          </w:p>
          <w:p w14:paraId="554AECEB" w14:textId="77777777" w:rsidR="009D23F3" w:rsidRDefault="00000000">
            <w:pPr>
              <w:numPr>
                <w:ilvl w:val="0"/>
                <w:numId w:val="188"/>
              </w:numPr>
              <w:spacing w:line="240" w:lineRule="auto"/>
              <w:jc w:val="left"/>
              <w:rPr>
                <w:bdr w:val="nil"/>
              </w:rPr>
            </w:pPr>
            <w:r>
              <w:rPr>
                <w:rFonts w:ascii="Calibri" w:eastAsia="Calibri" w:hAnsi="Calibri" w:cs="Calibri"/>
                <w:bdr w:val="nil"/>
              </w:rPr>
              <w:t>posilujeme pozitivní vztah k učení</w:t>
            </w:r>
          </w:p>
          <w:p w14:paraId="366FD4EE" w14:textId="77777777" w:rsidR="009D23F3" w:rsidRDefault="00000000">
            <w:pPr>
              <w:numPr>
                <w:ilvl w:val="0"/>
                <w:numId w:val="188"/>
              </w:numPr>
              <w:spacing w:line="240" w:lineRule="auto"/>
              <w:jc w:val="left"/>
              <w:rPr>
                <w:bdr w:val="nil"/>
              </w:rPr>
            </w:pPr>
            <w:r>
              <w:rPr>
                <w:rFonts w:ascii="Calibri" w:eastAsia="Calibri" w:hAnsi="Calibri" w:cs="Calibri"/>
                <w:bdr w:val="nil"/>
              </w:rPr>
              <w:t>vhodnými pomůckami, mapami a názornou prezentací rozvíjíme u žáků představivost a vedeme je k jejich používání</w:t>
            </w:r>
          </w:p>
        </w:tc>
      </w:tr>
      <w:tr w:rsidR="009D23F3" w14:paraId="2EA6D8A3" w14:textId="77777777">
        <w:tc>
          <w:tcPr>
            <w:tcW w:w="1500" w:type="pct"/>
            <w:vMerge/>
            <w:tcBorders>
              <w:top w:val="inset" w:sz="6" w:space="0" w:color="808080"/>
              <w:left w:val="inset" w:sz="6" w:space="0" w:color="808080"/>
              <w:bottom w:val="inset" w:sz="6" w:space="0" w:color="808080"/>
              <w:right w:val="inset" w:sz="6" w:space="0" w:color="808080"/>
            </w:tcBorders>
          </w:tcPr>
          <w:p w14:paraId="25BC2503"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E4B28A" w14:textId="77777777" w:rsidR="009D23F3" w:rsidRDefault="00000000">
            <w:pPr>
              <w:spacing w:line="240" w:lineRule="auto"/>
              <w:jc w:val="left"/>
              <w:rPr>
                <w:bdr w:val="nil"/>
              </w:rPr>
            </w:pPr>
            <w:r>
              <w:rPr>
                <w:rFonts w:ascii="Calibri" w:eastAsia="Calibri" w:hAnsi="Calibri" w:cs="Calibri"/>
                <w:b/>
                <w:bCs/>
                <w:bdr w:val="nil"/>
              </w:rPr>
              <w:t>Kompetence k řešení problémů:</w:t>
            </w:r>
          </w:p>
          <w:p w14:paraId="09A238CB" w14:textId="77777777" w:rsidR="009D23F3" w:rsidRDefault="00000000">
            <w:pPr>
              <w:numPr>
                <w:ilvl w:val="0"/>
                <w:numId w:val="189"/>
              </w:numPr>
              <w:spacing w:line="240" w:lineRule="auto"/>
              <w:jc w:val="left"/>
              <w:rPr>
                <w:bdr w:val="nil"/>
              </w:rPr>
            </w:pPr>
            <w:r>
              <w:rPr>
                <w:rFonts w:ascii="Calibri" w:eastAsia="Calibri" w:hAnsi="Calibri" w:cs="Calibri"/>
                <w:bdr w:val="nil"/>
              </w:rPr>
              <w:t>vedeme žáky k aktivnímu podílu ve všech fázích činnosti - plánování, přípravě, realizaci i hodnocení</w:t>
            </w:r>
          </w:p>
          <w:p w14:paraId="2F69835D" w14:textId="77777777" w:rsidR="009D23F3" w:rsidRDefault="00000000">
            <w:pPr>
              <w:numPr>
                <w:ilvl w:val="0"/>
                <w:numId w:val="189"/>
              </w:numPr>
              <w:spacing w:line="240" w:lineRule="auto"/>
              <w:jc w:val="left"/>
              <w:rPr>
                <w:bdr w:val="nil"/>
              </w:rPr>
            </w:pPr>
            <w:r>
              <w:rPr>
                <w:rFonts w:ascii="Calibri" w:eastAsia="Calibri" w:hAnsi="Calibri" w:cs="Calibri"/>
                <w:bdr w:val="nil"/>
              </w:rPr>
              <w:t>ve výuce motivujeme žáky v co největší míře i problémovými úlohami z praktického života</w:t>
            </w:r>
          </w:p>
          <w:p w14:paraId="7DE1426D" w14:textId="77777777" w:rsidR="009D23F3" w:rsidRDefault="00000000">
            <w:pPr>
              <w:numPr>
                <w:ilvl w:val="0"/>
                <w:numId w:val="189"/>
              </w:numPr>
              <w:spacing w:line="240" w:lineRule="auto"/>
              <w:jc w:val="left"/>
              <w:rPr>
                <w:bdr w:val="nil"/>
              </w:rPr>
            </w:pPr>
            <w:r>
              <w:rPr>
                <w:rFonts w:ascii="Calibri" w:eastAsia="Calibri" w:hAnsi="Calibri" w:cs="Calibri"/>
                <w:bdr w:val="nil"/>
              </w:rPr>
              <w:t>výuku vedeme tak, aby žáci sami hledali různá řešení problému, svoje zvolené řešení dokázali obhájit</w:t>
            </w:r>
          </w:p>
          <w:p w14:paraId="45BE3FEA" w14:textId="77777777" w:rsidR="009D23F3" w:rsidRDefault="00000000">
            <w:pPr>
              <w:numPr>
                <w:ilvl w:val="0"/>
                <w:numId w:val="189"/>
              </w:numPr>
              <w:spacing w:line="240" w:lineRule="auto"/>
              <w:jc w:val="left"/>
              <w:rPr>
                <w:bdr w:val="nil"/>
              </w:rPr>
            </w:pPr>
            <w:r>
              <w:rPr>
                <w:rFonts w:ascii="Calibri" w:eastAsia="Calibri" w:hAnsi="Calibri" w:cs="Calibri"/>
                <w:bdr w:val="nil"/>
              </w:rPr>
              <w:t>vedeme žáky k využití a aplikaci získaných poznatků a postupů v obdobných situacích</w:t>
            </w:r>
          </w:p>
        </w:tc>
      </w:tr>
      <w:tr w:rsidR="009D23F3" w14:paraId="0D764C23" w14:textId="77777777">
        <w:tc>
          <w:tcPr>
            <w:tcW w:w="1500" w:type="pct"/>
            <w:vMerge/>
            <w:tcBorders>
              <w:top w:val="inset" w:sz="6" w:space="0" w:color="808080"/>
              <w:left w:val="inset" w:sz="6" w:space="0" w:color="808080"/>
              <w:bottom w:val="inset" w:sz="6" w:space="0" w:color="808080"/>
              <w:right w:val="inset" w:sz="6" w:space="0" w:color="808080"/>
            </w:tcBorders>
          </w:tcPr>
          <w:p w14:paraId="51D1BCE1"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47F181" w14:textId="77777777" w:rsidR="009D23F3" w:rsidRDefault="00000000">
            <w:pPr>
              <w:spacing w:line="240" w:lineRule="auto"/>
              <w:jc w:val="left"/>
              <w:rPr>
                <w:bdr w:val="nil"/>
              </w:rPr>
            </w:pPr>
            <w:r>
              <w:rPr>
                <w:rFonts w:ascii="Calibri" w:eastAsia="Calibri" w:hAnsi="Calibri" w:cs="Calibri"/>
                <w:b/>
                <w:bCs/>
                <w:bdr w:val="nil"/>
              </w:rPr>
              <w:t>Kompetence komunikativní:</w:t>
            </w:r>
          </w:p>
          <w:p w14:paraId="4108E609" w14:textId="77777777" w:rsidR="009D23F3" w:rsidRDefault="00000000">
            <w:pPr>
              <w:numPr>
                <w:ilvl w:val="0"/>
                <w:numId w:val="190"/>
              </w:numPr>
              <w:spacing w:line="240" w:lineRule="auto"/>
              <w:jc w:val="left"/>
              <w:rPr>
                <w:bdr w:val="nil"/>
              </w:rPr>
            </w:pPr>
            <w:r>
              <w:rPr>
                <w:rFonts w:ascii="Calibri" w:eastAsia="Calibri" w:hAnsi="Calibri" w:cs="Calibri"/>
                <w:bdr w:val="nil"/>
              </w:rPr>
              <w:t>vedeme žáky ke vhodné komunikaci se spolužáky, učiteli a ostatními zaměstnanci školy jak ve škole, tak i mimo ní</w:t>
            </w:r>
          </w:p>
          <w:p w14:paraId="0D6DD0FF" w14:textId="77777777" w:rsidR="009D23F3" w:rsidRDefault="00000000">
            <w:pPr>
              <w:numPr>
                <w:ilvl w:val="0"/>
                <w:numId w:val="190"/>
              </w:numPr>
              <w:spacing w:line="240" w:lineRule="auto"/>
              <w:jc w:val="left"/>
              <w:rPr>
                <w:bdr w:val="nil"/>
              </w:rPr>
            </w:pPr>
            <w:r>
              <w:rPr>
                <w:rFonts w:ascii="Calibri" w:eastAsia="Calibri" w:hAnsi="Calibri" w:cs="Calibri"/>
                <w:bdr w:val="nil"/>
              </w:rPr>
              <w:t>vedeme žáky k jasné, zřetelné a kultivované formulaci svých myšlenek a názorů</w:t>
            </w:r>
          </w:p>
          <w:p w14:paraId="48F7856D" w14:textId="77777777" w:rsidR="009D23F3" w:rsidRDefault="00000000">
            <w:pPr>
              <w:numPr>
                <w:ilvl w:val="0"/>
                <w:numId w:val="190"/>
              </w:numPr>
              <w:spacing w:line="240" w:lineRule="auto"/>
              <w:jc w:val="left"/>
              <w:rPr>
                <w:bdr w:val="nil"/>
              </w:rPr>
            </w:pPr>
            <w:r>
              <w:rPr>
                <w:rFonts w:ascii="Calibri" w:eastAsia="Calibri" w:hAnsi="Calibri" w:cs="Calibri"/>
                <w:bdr w:val="nil"/>
              </w:rPr>
              <w:t>učíme žáky naslouchat názorům ostatních</w:t>
            </w:r>
          </w:p>
          <w:p w14:paraId="5AC688AD" w14:textId="77777777" w:rsidR="009D23F3" w:rsidRDefault="00000000">
            <w:pPr>
              <w:numPr>
                <w:ilvl w:val="0"/>
                <w:numId w:val="190"/>
              </w:numPr>
              <w:spacing w:line="240" w:lineRule="auto"/>
              <w:jc w:val="left"/>
              <w:rPr>
                <w:bdr w:val="nil"/>
              </w:rPr>
            </w:pPr>
            <w:r>
              <w:rPr>
                <w:rFonts w:ascii="Calibri" w:eastAsia="Calibri" w:hAnsi="Calibri" w:cs="Calibri"/>
                <w:bdr w:val="nil"/>
              </w:rPr>
              <w:t>používáme kooperativní učení</w:t>
            </w:r>
          </w:p>
        </w:tc>
      </w:tr>
      <w:tr w:rsidR="009D23F3" w14:paraId="76979422" w14:textId="77777777">
        <w:tc>
          <w:tcPr>
            <w:tcW w:w="1500" w:type="pct"/>
            <w:vMerge/>
            <w:tcBorders>
              <w:top w:val="inset" w:sz="6" w:space="0" w:color="808080"/>
              <w:left w:val="inset" w:sz="6" w:space="0" w:color="808080"/>
              <w:bottom w:val="inset" w:sz="6" w:space="0" w:color="808080"/>
              <w:right w:val="inset" w:sz="6" w:space="0" w:color="808080"/>
            </w:tcBorders>
          </w:tcPr>
          <w:p w14:paraId="0E5394CA"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7FB418" w14:textId="77777777" w:rsidR="009D23F3" w:rsidRDefault="00000000">
            <w:pPr>
              <w:spacing w:line="240" w:lineRule="auto"/>
              <w:jc w:val="left"/>
              <w:rPr>
                <w:bdr w:val="nil"/>
              </w:rPr>
            </w:pPr>
            <w:r>
              <w:rPr>
                <w:rFonts w:ascii="Calibri" w:eastAsia="Calibri" w:hAnsi="Calibri" w:cs="Calibri"/>
                <w:b/>
                <w:bCs/>
                <w:bdr w:val="nil"/>
              </w:rPr>
              <w:t>Kompetence sociální a personální:</w:t>
            </w:r>
          </w:p>
          <w:p w14:paraId="392CC4BA" w14:textId="77777777" w:rsidR="009D23F3" w:rsidRDefault="00000000">
            <w:pPr>
              <w:numPr>
                <w:ilvl w:val="0"/>
                <w:numId w:val="191"/>
              </w:numPr>
              <w:spacing w:line="240" w:lineRule="auto"/>
              <w:jc w:val="left"/>
              <w:rPr>
                <w:bdr w:val="nil"/>
              </w:rPr>
            </w:pPr>
            <w:r>
              <w:rPr>
                <w:rFonts w:ascii="Calibri" w:eastAsia="Calibri" w:hAnsi="Calibri" w:cs="Calibri"/>
                <w:bdr w:val="nil"/>
              </w:rPr>
              <w:t>vedeme žáky k respektování společně dohodnutých pravidel, na jejichž vytvoření se sami podíleli, ke spolupráci ve skupině, k respektování názoru skupiny</w:t>
            </w:r>
          </w:p>
          <w:p w14:paraId="0583DC68" w14:textId="77777777" w:rsidR="009D23F3" w:rsidRDefault="00000000">
            <w:pPr>
              <w:numPr>
                <w:ilvl w:val="0"/>
                <w:numId w:val="191"/>
              </w:numPr>
              <w:spacing w:line="240" w:lineRule="auto"/>
              <w:jc w:val="left"/>
              <w:rPr>
                <w:bdr w:val="nil"/>
              </w:rPr>
            </w:pPr>
            <w:r>
              <w:rPr>
                <w:rFonts w:ascii="Calibri" w:eastAsia="Calibri" w:hAnsi="Calibri" w:cs="Calibri"/>
                <w:bdr w:val="nil"/>
              </w:rPr>
              <w:t>vedeme žáky k potřebě poskytnout pomoc druhému a umět o ni také požádat</w:t>
            </w:r>
          </w:p>
          <w:p w14:paraId="2EAB242D" w14:textId="77777777" w:rsidR="009D23F3" w:rsidRDefault="00000000">
            <w:pPr>
              <w:numPr>
                <w:ilvl w:val="0"/>
                <w:numId w:val="191"/>
              </w:numPr>
              <w:spacing w:line="240" w:lineRule="auto"/>
              <w:jc w:val="left"/>
              <w:rPr>
                <w:bdr w:val="nil"/>
              </w:rPr>
            </w:pPr>
            <w:r>
              <w:rPr>
                <w:rFonts w:ascii="Calibri" w:eastAsia="Calibri" w:hAnsi="Calibri" w:cs="Calibri"/>
                <w:bdr w:val="nil"/>
              </w:rPr>
              <w:t>podporujeme vytváření sebedůvěry žáků a jejich samostatný rozvoj</w:t>
            </w:r>
          </w:p>
        </w:tc>
      </w:tr>
      <w:tr w:rsidR="009D23F3" w14:paraId="54428C02" w14:textId="77777777">
        <w:tc>
          <w:tcPr>
            <w:tcW w:w="1500" w:type="pct"/>
            <w:vMerge/>
            <w:tcBorders>
              <w:top w:val="inset" w:sz="6" w:space="0" w:color="808080"/>
              <w:left w:val="inset" w:sz="6" w:space="0" w:color="808080"/>
              <w:bottom w:val="inset" w:sz="6" w:space="0" w:color="808080"/>
              <w:right w:val="inset" w:sz="6" w:space="0" w:color="808080"/>
            </w:tcBorders>
          </w:tcPr>
          <w:p w14:paraId="301AC8A0"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8F67BD" w14:textId="77777777" w:rsidR="009D23F3" w:rsidRDefault="00000000">
            <w:pPr>
              <w:spacing w:line="240" w:lineRule="auto"/>
              <w:jc w:val="left"/>
              <w:rPr>
                <w:bdr w:val="nil"/>
              </w:rPr>
            </w:pPr>
            <w:r>
              <w:rPr>
                <w:rFonts w:ascii="Calibri" w:eastAsia="Calibri" w:hAnsi="Calibri" w:cs="Calibri"/>
                <w:b/>
                <w:bCs/>
                <w:bdr w:val="nil"/>
              </w:rPr>
              <w:t>Kompetence občanské:</w:t>
            </w:r>
          </w:p>
          <w:p w14:paraId="2E8B6752" w14:textId="77777777" w:rsidR="009D23F3" w:rsidRDefault="00000000">
            <w:pPr>
              <w:numPr>
                <w:ilvl w:val="0"/>
                <w:numId w:val="192"/>
              </w:numPr>
              <w:spacing w:line="240" w:lineRule="auto"/>
              <w:jc w:val="left"/>
              <w:rPr>
                <w:bdr w:val="nil"/>
              </w:rPr>
            </w:pPr>
            <w:r>
              <w:rPr>
                <w:rFonts w:ascii="Calibri" w:eastAsia="Calibri" w:hAnsi="Calibri" w:cs="Calibri"/>
                <w:bdr w:val="nil"/>
              </w:rPr>
              <w:t>vedeme žáky k aktivnímu zapojení do společnosti a kulturního dění</w:t>
            </w:r>
          </w:p>
          <w:p w14:paraId="35078E54" w14:textId="77777777" w:rsidR="009D23F3" w:rsidRDefault="00000000">
            <w:pPr>
              <w:numPr>
                <w:ilvl w:val="0"/>
                <w:numId w:val="192"/>
              </w:numPr>
              <w:spacing w:line="240" w:lineRule="auto"/>
              <w:jc w:val="left"/>
              <w:rPr>
                <w:bdr w:val="nil"/>
              </w:rPr>
            </w:pPr>
            <w:r>
              <w:rPr>
                <w:rFonts w:ascii="Calibri" w:eastAsia="Calibri" w:hAnsi="Calibri" w:cs="Calibri"/>
                <w:bdr w:val="nil"/>
              </w:rPr>
              <w:t>vedeme žáky k vytváření osobního vztahu k blízkému okolí, regionu a své vlasti</w:t>
            </w:r>
          </w:p>
          <w:p w14:paraId="7DEC08AD" w14:textId="77777777" w:rsidR="009D23F3" w:rsidRDefault="00000000">
            <w:pPr>
              <w:numPr>
                <w:ilvl w:val="0"/>
                <w:numId w:val="192"/>
              </w:numPr>
              <w:spacing w:line="240" w:lineRule="auto"/>
              <w:jc w:val="left"/>
              <w:rPr>
                <w:bdr w:val="nil"/>
              </w:rPr>
            </w:pPr>
            <w:r>
              <w:rPr>
                <w:rFonts w:ascii="Calibri" w:eastAsia="Calibri" w:hAnsi="Calibri" w:cs="Calibri"/>
                <w:bdr w:val="nil"/>
              </w:rPr>
              <w:t>podporujeme v žácích chování a názory, které neomezují druhé a nepoškozují životní prostředí</w:t>
            </w:r>
          </w:p>
          <w:p w14:paraId="6315BEB8" w14:textId="77777777" w:rsidR="009D23F3" w:rsidRDefault="00000000">
            <w:pPr>
              <w:numPr>
                <w:ilvl w:val="0"/>
                <w:numId w:val="192"/>
              </w:numPr>
              <w:spacing w:line="240" w:lineRule="auto"/>
              <w:jc w:val="left"/>
              <w:rPr>
                <w:bdr w:val="nil"/>
              </w:rPr>
            </w:pPr>
            <w:r>
              <w:rPr>
                <w:rFonts w:ascii="Calibri" w:eastAsia="Calibri" w:hAnsi="Calibri" w:cs="Calibri"/>
                <w:bdr w:val="nil"/>
              </w:rPr>
              <w:t>vysvětlujeme žákům zápory násilného řešení sporů a konfliktů a výhody mírových řešení</w:t>
            </w:r>
          </w:p>
        </w:tc>
      </w:tr>
      <w:tr w:rsidR="009D23F3" w14:paraId="28A9AE3F" w14:textId="77777777">
        <w:tc>
          <w:tcPr>
            <w:tcW w:w="1500" w:type="pct"/>
            <w:vMerge/>
            <w:tcBorders>
              <w:top w:val="inset" w:sz="6" w:space="0" w:color="808080"/>
              <w:left w:val="inset" w:sz="6" w:space="0" w:color="808080"/>
              <w:bottom w:val="inset" w:sz="6" w:space="0" w:color="808080"/>
              <w:right w:val="inset" w:sz="6" w:space="0" w:color="808080"/>
            </w:tcBorders>
          </w:tcPr>
          <w:p w14:paraId="18020989"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349A53" w14:textId="77777777" w:rsidR="009D23F3" w:rsidRDefault="00000000">
            <w:pPr>
              <w:spacing w:line="240" w:lineRule="auto"/>
              <w:jc w:val="left"/>
              <w:rPr>
                <w:bdr w:val="nil"/>
              </w:rPr>
            </w:pPr>
            <w:r>
              <w:rPr>
                <w:rFonts w:ascii="Calibri" w:eastAsia="Calibri" w:hAnsi="Calibri" w:cs="Calibri"/>
                <w:b/>
                <w:bCs/>
                <w:bdr w:val="nil"/>
              </w:rPr>
              <w:t>Kompetence pracovní:</w:t>
            </w:r>
          </w:p>
          <w:p w14:paraId="7A11158D" w14:textId="77777777" w:rsidR="009D23F3" w:rsidRDefault="00000000">
            <w:pPr>
              <w:numPr>
                <w:ilvl w:val="0"/>
                <w:numId w:val="193"/>
              </w:numPr>
              <w:spacing w:line="240" w:lineRule="auto"/>
              <w:jc w:val="left"/>
              <w:rPr>
                <w:bdr w:val="nil"/>
              </w:rPr>
            </w:pPr>
            <w:r>
              <w:rPr>
                <w:rFonts w:ascii="Calibri" w:eastAsia="Calibri" w:hAnsi="Calibri" w:cs="Calibri"/>
                <w:bdr w:val="nil"/>
              </w:rPr>
              <w:t>vedeme žáky k používání atlasů a zeměpisných pomůcek</w:t>
            </w:r>
          </w:p>
          <w:p w14:paraId="7C74B349" w14:textId="77777777" w:rsidR="009D23F3" w:rsidRDefault="00000000">
            <w:pPr>
              <w:numPr>
                <w:ilvl w:val="0"/>
                <w:numId w:val="193"/>
              </w:numPr>
              <w:spacing w:line="240" w:lineRule="auto"/>
              <w:jc w:val="left"/>
              <w:rPr>
                <w:bdr w:val="nil"/>
              </w:rPr>
            </w:pPr>
            <w:r>
              <w:rPr>
                <w:rFonts w:ascii="Calibri" w:eastAsia="Calibri" w:hAnsi="Calibri" w:cs="Calibri"/>
                <w:bdr w:val="nil"/>
              </w:rPr>
              <w:t>vedeme žáky k získání pracovních návyků, dovedností a hygieně práce</w:t>
            </w:r>
          </w:p>
          <w:p w14:paraId="240EFB78" w14:textId="77777777" w:rsidR="009D23F3" w:rsidRDefault="00000000">
            <w:pPr>
              <w:numPr>
                <w:ilvl w:val="0"/>
                <w:numId w:val="193"/>
              </w:numPr>
              <w:spacing w:line="240" w:lineRule="auto"/>
              <w:jc w:val="left"/>
              <w:rPr>
                <w:bdr w:val="nil"/>
              </w:rPr>
            </w:pPr>
            <w:r>
              <w:rPr>
                <w:rFonts w:ascii="Calibri" w:eastAsia="Calibri" w:hAnsi="Calibri" w:cs="Calibri"/>
                <w:bdr w:val="nil"/>
              </w:rPr>
              <w:t>rozvíjíme schopnost hodnotit práci svou i ostatních</w:t>
            </w:r>
          </w:p>
          <w:p w14:paraId="6DD1FF7C" w14:textId="77777777" w:rsidR="009D23F3" w:rsidRDefault="00000000">
            <w:pPr>
              <w:numPr>
                <w:ilvl w:val="0"/>
                <w:numId w:val="193"/>
              </w:numPr>
              <w:spacing w:line="240" w:lineRule="auto"/>
              <w:jc w:val="left"/>
              <w:rPr>
                <w:bdr w:val="nil"/>
              </w:rPr>
            </w:pPr>
            <w:r>
              <w:rPr>
                <w:rFonts w:ascii="Calibri" w:eastAsia="Calibri" w:hAnsi="Calibri" w:cs="Calibri"/>
                <w:bdr w:val="nil"/>
              </w:rPr>
              <w:t>vhodně motivujeme žáky k práci</w:t>
            </w:r>
          </w:p>
          <w:p w14:paraId="2C433088" w14:textId="77777777" w:rsidR="009D23F3" w:rsidRDefault="00000000">
            <w:pPr>
              <w:numPr>
                <w:ilvl w:val="0"/>
                <w:numId w:val="193"/>
              </w:numPr>
              <w:spacing w:line="240" w:lineRule="auto"/>
              <w:jc w:val="left"/>
              <w:rPr>
                <w:bdr w:val="nil"/>
              </w:rPr>
            </w:pPr>
            <w:r>
              <w:rPr>
                <w:rFonts w:ascii="Calibri" w:eastAsia="Calibri" w:hAnsi="Calibri" w:cs="Calibri"/>
                <w:bdr w:val="nil"/>
              </w:rPr>
              <w:t>podnikáme s žáky exkurze</w:t>
            </w:r>
          </w:p>
        </w:tc>
      </w:tr>
      <w:tr w:rsidR="009D23F3" w14:paraId="32F14D88" w14:textId="77777777">
        <w:tc>
          <w:tcPr>
            <w:tcW w:w="1500" w:type="pct"/>
            <w:vMerge/>
            <w:tcBorders>
              <w:top w:val="inset" w:sz="6" w:space="0" w:color="808080"/>
              <w:left w:val="inset" w:sz="6" w:space="0" w:color="808080"/>
              <w:bottom w:val="inset" w:sz="6" w:space="0" w:color="808080"/>
              <w:right w:val="inset" w:sz="6" w:space="0" w:color="808080"/>
            </w:tcBorders>
          </w:tcPr>
          <w:p w14:paraId="108E5C64"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7B0FF7" w14:textId="77777777" w:rsidR="009D23F3" w:rsidRDefault="00000000">
            <w:pPr>
              <w:spacing w:line="240" w:lineRule="auto"/>
              <w:jc w:val="left"/>
              <w:rPr>
                <w:bdr w:val="nil"/>
              </w:rPr>
            </w:pPr>
            <w:r>
              <w:rPr>
                <w:rFonts w:ascii="Calibri" w:eastAsia="Calibri" w:hAnsi="Calibri" w:cs="Calibri"/>
                <w:b/>
                <w:bCs/>
                <w:bdr w:val="nil"/>
              </w:rPr>
              <w:t>Kompetence digitální:</w:t>
            </w:r>
          </w:p>
          <w:p w14:paraId="4C2053F1" w14:textId="77777777" w:rsidR="009D23F3" w:rsidRDefault="00000000">
            <w:pPr>
              <w:numPr>
                <w:ilvl w:val="0"/>
                <w:numId w:val="194"/>
              </w:numPr>
              <w:spacing w:line="240" w:lineRule="auto"/>
              <w:jc w:val="left"/>
              <w:rPr>
                <w:bdr w:val="nil"/>
              </w:rPr>
            </w:pPr>
            <w:r>
              <w:rPr>
                <w:rFonts w:ascii="Calibri" w:eastAsia="Calibri" w:hAnsi="Calibri" w:cs="Calibri"/>
                <w:bdr w:val="nil"/>
              </w:rPr>
              <w:t>vedeme žáky k ovládání a užívání běžně používaných digitálních zařízení, aplikací</w:t>
            </w:r>
          </w:p>
          <w:p w14:paraId="0F411CE5" w14:textId="77777777" w:rsidR="009D23F3" w:rsidRDefault="00000000">
            <w:pPr>
              <w:numPr>
                <w:ilvl w:val="0"/>
                <w:numId w:val="194"/>
              </w:numPr>
              <w:spacing w:line="240" w:lineRule="auto"/>
              <w:jc w:val="left"/>
              <w:rPr>
                <w:bdr w:val="nil"/>
              </w:rPr>
            </w:pPr>
            <w:r>
              <w:rPr>
                <w:rFonts w:ascii="Calibri" w:eastAsia="Calibri" w:hAnsi="Calibri" w:cs="Calibri"/>
                <w:bdr w:val="nil"/>
              </w:rPr>
              <w:t>rozvíjíme schopnost vyhledávání informací pomocí digitálních technologií</w:t>
            </w:r>
          </w:p>
          <w:p w14:paraId="4FFE3696" w14:textId="77777777" w:rsidR="009D23F3" w:rsidRDefault="00000000">
            <w:pPr>
              <w:numPr>
                <w:ilvl w:val="0"/>
                <w:numId w:val="194"/>
              </w:numPr>
              <w:spacing w:line="240" w:lineRule="auto"/>
              <w:jc w:val="left"/>
              <w:rPr>
                <w:bdr w:val="nil"/>
              </w:rPr>
            </w:pPr>
            <w:r>
              <w:rPr>
                <w:rFonts w:ascii="Calibri" w:eastAsia="Calibri" w:hAnsi="Calibri" w:cs="Calibri"/>
                <w:bdr w:val="nil"/>
              </w:rPr>
              <w:t>podněcujeme žáky ke kreativní tvorbě pomocí digitálních technologií</w:t>
            </w:r>
          </w:p>
          <w:p w14:paraId="6680F793" w14:textId="77777777" w:rsidR="009D23F3" w:rsidRDefault="00000000">
            <w:pPr>
              <w:numPr>
                <w:ilvl w:val="0"/>
                <w:numId w:val="194"/>
              </w:numPr>
              <w:spacing w:line="240" w:lineRule="auto"/>
              <w:jc w:val="left"/>
              <w:rPr>
                <w:bdr w:val="nil"/>
              </w:rPr>
            </w:pPr>
            <w:r>
              <w:rPr>
                <w:rFonts w:ascii="Calibri" w:eastAsia="Calibri" w:hAnsi="Calibri" w:cs="Calibri"/>
                <w:bdr w:val="nil"/>
              </w:rPr>
              <w:t>rozvíjíme chápání významu digitálních technologií pro zefektivnění a zjednodušení pracovních postupů </w:t>
            </w:r>
          </w:p>
          <w:p w14:paraId="7CA6AF7F" w14:textId="77777777" w:rsidR="009D23F3" w:rsidRDefault="00000000">
            <w:pPr>
              <w:numPr>
                <w:ilvl w:val="0"/>
                <w:numId w:val="194"/>
              </w:numPr>
              <w:spacing w:line="240" w:lineRule="auto"/>
              <w:jc w:val="left"/>
              <w:rPr>
                <w:bdr w:val="nil"/>
              </w:rPr>
            </w:pPr>
            <w:r>
              <w:rPr>
                <w:rFonts w:ascii="Calibri" w:eastAsia="Calibri" w:hAnsi="Calibri" w:cs="Calibri"/>
                <w:bdr w:val="nil"/>
              </w:rPr>
              <w:t>předcházíme situacím s negativním dopadem na tělesné a duševní zdraví žáků</w:t>
            </w:r>
          </w:p>
          <w:p w14:paraId="21A786F6" w14:textId="77777777" w:rsidR="009D23F3" w:rsidRDefault="00000000">
            <w:pPr>
              <w:numPr>
                <w:ilvl w:val="0"/>
                <w:numId w:val="194"/>
              </w:numPr>
              <w:spacing w:line="240" w:lineRule="auto"/>
              <w:jc w:val="left"/>
              <w:rPr>
                <w:bdr w:val="nil"/>
              </w:rPr>
            </w:pPr>
            <w:r>
              <w:rPr>
                <w:rFonts w:ascii="Calibri" w:eastAsia="Calibri" w:hAnsi="Calibri" w:cs="Calibri"/>
                <w:bdr w:val="nil"/>
              </w:rPr>
              <w:t>digitální technologie využíváme k učení a učíme žáky jak jich využívat k vlastnímu sebevzdělávání</w:t>
            </w:r>
          </w:p>
        </w:tc>
      </w:tr>
    </w:tbl>
    <w:p w14:paraId="6E381CCA"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1C3E4666"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9B56F09"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Zeměpis</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0719DA3"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6.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1B9494F" w14:textId="77777777" w:rsidR="009D23F3" w:rsidRDefault="009D23F3"/>
        </w:tc>
      </w:tr>
      <w:tr w:rsidR="009D23F3" w14:paraId="61D1FBF0"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C1F83B5"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0C89A1" w14:textId="77777777" w:rsidR="009D23F3" w:rsidRDefault="00000000">
            <w:pPr>
              <w:numPr>
                <w:ilvl w:val="0"/>
                <w:numId w:val="195"/>
              </w:numPr>
              <w:spacing w:line="240" w:lineRule="auto"/>
              <w:jc w:val="left"/>
              <w:rPr>
                <w:bdr w:val="nil"/>
              </w:rPr>
            </w:pPr>
            <w:r>
              <w:rPr>
                <w:rFonts w:ascii="Calibri" w:eastAsia="Calibri" w:hAnsi="Calibri" w:cs="Calibri"/>
                <w:sz w:val="20"/>
                <w:bdr w:val="nil"/>
              </w:rPr>
              <w:t>Kompetence k učení</w:t>
            </w:r>
          </w:p>
          <w:p w14:paraId="7C0894EA" w14:textId="77777777" w:rsidR="009D23F3" w:rsidRDefault="00000000">
            <w:pPr>
              <w:numPr>
                <w:ilvl w:val="0"/>
                <w:numId w:val="195"/>
              </w:numPr>
              <w:spacing w:line="240" w:lineRule="auto"/>
              <w:jc w:val="left"/>
              <w:rPr>
                <w:bdr w:val="nil"/>
              </w:rPr>
            </w:pPr>
            <w:r>
              <w:rPr>
                <w:rFonts w:ascii="Calibri" w:eastAsia="Calibri" w:hAnsi="Calibri" w:cs="Calibri"/>
                <w:sz w:val="20"/>
                <w:bdr w:val="nil"/>
              </w:rPr>
              <w:t>Kompetence k řešení problémů</w:t>
            </w:r>
          </w:p>
          <w:p w14:paraId="7045D462" w14:textId="77777777" w:rsidR="009D23F3" w:rsidRDefault="00000000">
            <w:pPr>
              <w:numPr>
                <w:ilvl w:val="0"/>
                <w:numId w:val="195"/>
              </w:numPr>
              <w:spacing w:line="240" w:lineRule="auto"/>
              <w:jc w:val="left"/>
              <w:rPr>
                <w:bdr w:val="nil"/>
              </w:rPr>
            </w:pPr>
            <w:r>
              <w:rPr>
                <w:rFonts w:ascii="Calibri" w:eastAsia="Calibri" w:hAnsi="Calibri" w:cs="Calibri"/>
                <w:sz w:val="20"/>
                <w:bdr w:val="nil"/>
              </w:rPr>
              <w:t>Kompetence komunikativní</w:t>
            </w:r>
          </w:p>
          <w:p w14:paraId="41F1B980" w14:textId="77777777" w:rsidR="009D23F3" w:rsidRDefault="00000000">
            <w:pPr>
              <w:numPr>
                <w:ilvl w:val="0"/>
                <w:numId w:val="195"/>
              </w:numPr>
              <w:spacing w:line="240" w:lineRule="auto"/>
              <w:jc w:val="left"/>
              <w:rPr>
                <w:bdr w:val="nil"/>
              </w:rPr>
            </w:pPr>
            <w:r>
              <w:rPr>
                <w:rFonts w:ascii="Calibri" w:eastAsia="Calibri" w:hAnsi="Calibri" w:cs="Calibri"/>
                <w:sz w:val="20"/>
                <w:bdr w:val="nil"/>
              </w:rPr>
              <w:t>Kompetence sociální a personální</w:t>
            </w:r>
          </w:p>
          <w:p w14:paraId="71662DC0" w14:textId="77777777" w:rsidR="009D23F3" w:rsidRDefault="00000000">
            <w:pPr>
              <w:numPr>
                <w:ilvl w:val="0"/>
                <w:numId w:val="195"/>
              </w:numPr>
              <w:spacing w:line="240" w:lineRule="auto"/>
              <w:jc w:val="left"/>
              <w:rPr>
                <w:bdr w:val="nil"/>
              </w:rPr>
            </w:pPr>
            <w:r>
              <w:rPr>
                <w:rFonts w:ascii="Calibri" w:eastAsia="Calibri" w:hAnsi="Calibri" w:cs="Calibri"/>
                <w:sz w:val="20"/>
                <w:bdr w:val="nil"/>
              </w:rPr>
              <w:t>Kompetence občanské</w:t>
            </w:r>
          </w:p>
          <w:p w14:paraId="77F61F2D" w14:textId="77777777" w:rsidR="009D23F3" w:rsidRDefault="00000000">
            <w:pPr>
              <w:numPr>
                <w:ilvl w:val="0"/>
                <w:numId w:val="195"/>
              </w:numPr>
              <w:spacing w:line="240" w:lineRule="auto"/>
              <w:jc w:val="left"/>
              <w:rPr>
                <w:bdr w:val="nil"/>
              </w:rPr>
            </w:pPr>
            <w:r>
              <w:rPr>
                <w:rFonts w:ascii="Calibri" w:eastAsia="Calibri" w:hAnsi="Calibri" w:cs="Calibri"/>
                <w:sz w:val="20"/>
                <w:bdr w:val="nil"/>
              </w:rPr>
              <w:t>Kompetence pracovní</w:t>
            </w:r>
          </w:p>
          <w:p w14:paraId="3816E813" w14:textId="77777777" w:rsidR="009D23F3" w:rsidRDefault="00000000">
            <w:pPr>
              <w:numPr>
                <w:ilvl w:val="0"/>
                <w:numId w:val="195"/>
              </w:numPr>
              <w:spacing w:line="240" w:lineRule="auto"/>
              <w:jc w:val="left"/>
              <w:rPr>
                <w:bdr w:val="nil"/>
              </w:rPr>
            </w:pPr>
            <w:r>
              <w:rPr>
                <w:rFonts w:ascii="Calibri" w:eastAsia="Calibri" w:hAnsi="Calibri" w:cs="Calibri"/>
                <w:sz w:val="20"/>
                <w:bdr w:val="nil"/>
              </w:rPr>
              <w:t>Kompetence digitální</w:t>
            </w:r>
          </w:p>
        </w:tc>
      </w:tr>
      <w:tr w:rsidR="009D23F3" w14:paraId="6971EBB7"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FBB1AA0"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7F9504E"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28A948F"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528622A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6CCD68" w14:textId="77777777" w:rsidR="009D23F3" w:rsidRDefault="00000000">
            <w:pPr>
              <w:spacing w:line="240" w:lineRule="auto"/>
              <w:ind w:left="60"/>
              <w:jc w:val="left"/>
              <w:rPr>
                <w:bdr w:val="nil"/>
              </w:rPr>
            </w:pPr>
            <w:r>
              <w:rPr>
                <w:rFonts w:ascii="Calibri" w:eastAsia="Calibri" w:hAnsi="Calibri" w:cs="Calibri"/>
                <w:sz w:val="20"/>
                <w:bdr w:val="nil"/>
              </w:rPr>
              <w:t>Z-9-1-01 organizuje a přiměřeně hodnotí geografické informace a zdroje dat z dostupných kartografických produktů a elaborátů, z grafů, diagramů, statistických a dalších informačních zdrojů</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10E746" w14:textId="77777777" w:rsidR="009D23F3" w:rsidRDefault="00000000">
            <w:pPr>
              <w:spacing w:line="240" w:lineRule="auto"/>
              <w:ind w:left="60"/>
              <w:jc w:val="left"/>
              <w:rPr>
                <w:bdr w:val="nil"/>
              </w:rPr>
            </w:pPr>
            <w:r>
              <w:rPr>
                <w:rFonts w:ascii="Calibri" w:eastAsia="Calibri" w:hAnsi="Calibri" w:cs="Calibri"/>
                <w:sz w:val="20"/>
                <w:bdr w:val="nil"/>
              </w:rPr>
              <w:t>» organizuje a přiměřeně hodnotí geografické informace a zdroje dat z dostupných informačních zdrojů</w:t>
            </w:r>
            <w:r>
              <w:rPr>
                <w:rFonts w:ascii="Calibri" w:eastAsia="Calibri" w:hAnsi="Calibri" w:cs="Calibri"/>
                <w:sz w:val="20"/>
                <w:bdr w:val="nil"/>
              </w:rPr>
              <w:br/>
              <w:t>» používá geografické, topografické a kartografické pojmy</w:t>
            </w:r>
            <w:r>
              <w:rPr>
                <w:rFonts w:ascii="Calibri" w:eastAsia="Calibri" w:hAnsi="Calibri" w:cs="Calibri"/>
                <w:sz w:val="20"/>
                <w:bdr w:val="nil"/>
              </w:rPr>
              <w:br/>
              <w:t>» orientuje se v plánu, mapě, jazyku mapy</w:t>
            </w:r>
            <w:r>
              <w:rPr>
                <w:rFonts w:ascii="Calibri" w:eastAsia="Calibri" w:hAnsi="Calibri" w:cs="Calibri"/>
                <w:sz w:val="20"/>
                <w:bdr w:val="nil"/>
              </w:rPr>
              <w:br/>
              <w:t>» informuje se v základních geografických médiích a zdrojích dat</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852FC3" w14:textId="77777777" w:rsidR="009D23F3" w:rsidRDefault="00000000">
            <w:pPr>
              <w:spacing w:line="240" w:lineRule="auto"/>
              <w:ind w:left="60"/>
              <w:jc w:val="left"/>
              <w:rPr>
                <w:bdr w:val="nil"/>
              </w:rPr>
            </w:pPr>
            <w:r>
              <w:rPr>
                <w:rFonts w:ascii="Calibri" w:eastAsia="Calibri" w:hAnsi="Calibri" w:cs="Calibri"/>
                <w:sz w:val="20"/>
                <w:bdr w:val="nil"/>
              </w:rPr>
              <w:t>» komunikační geografický a kartografický jazyk</w:t>
            </w:r>
            <w:r>
              <w:rPr>
                <w:rFonts w:ascii="Calibri" w:eastAsia="Calibri" w:hAnsi="Calibri" w:cs="Calibri"/>
                <w:sz w:val="20"/>
                <w:bdr w:val="nil"/>
              </w:rPr>
              <w:br/>
              <w:t>- základní geografické, topografické a kartografické pojmy</w:t>
            </w:r>
            <w:r>
              <w:rPr>
                <w:rFonts w:ascii="Calibri" w:eastAsia="Calibri" w:hAnsi="Calibri" w:cs="Calibri"/>
                <w:sz w:val="20"/>
                <w:bdr w:val="nil"/>
              </w:rPr>
              <w:br/>
              <w:t>- základní topografické útvary</w:t>
            </w:r>
            <w:r>
              <w:rPr>
                <w:rFonts w:ascii="Calibri" w:eastAsia="Calibri" w:hAnsi="Calibri" w:cs="Calibri"/>
                <w:sz w:val="20"/>
                <w:bdr w:val="nil"/>
              </w:rPr>
              <w:br/>
              <w:t>- mapa</w:t>
            </w:r>
          </w:p>
        </w:tc>
      </w:tr>
      <w:tr w:rsidR="009D23F3" w14:paraId="4CA34CF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ED5B0D" w14:textId="77777777" w:rsidR="009D23F3" w:rsidRDefault="00000000">
            <w:pPr>
              <w:spacing w:line="240" w:lineRule="auto"/>
              <w:ind w:left="60"/>
              <w:jc w:val="left"/>
              <w:rPr>
                <w:bdr w:val="nil"/>
              </w:rPr>
            </w:pPr>
            <w:r>
              <w:rPr>
                <w:rFonts w:ascii="Calibri" w:eastAsia="Calibri" w:hAnsi="Calibri" w:cs="Calibri"/>
                <w:sz w:val="20"/>
                <w:bdr w:val="nil"/>
              </w:rPr>
              <w:t>Z-9-1-02 používá s porozuměním základní geografickou, topografickou a kartografickou terminologii</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CB0CDD" w14:textId="77777777" w:rsidR="009D23F3" w:rsidRDefault="00000000">
            <w:pPr>
              <w:spacing w:line="240" w:lineRule="auto"/>
              <w:ind w:left="60"/>
              <w:jc w:val="left"/>
              <w:rPr>
                <w:bdr w:val="nil"/>
              </w:rPr>
            </w:pPr>
            <w:r>
              <w:rPr>
                <w:rFonts w:ascii="Calibri" w:eastAsia="Calibri" w:hAnsi="Calibri" w:cs="Calibri"/>
                <w:sz w:val="20"/>
                <w:bdr w:val="nil"/>
              </w:rPr>
              <w:t>» rozumí základům geografie, topografie a kartografie</w:t>
            </w:r>
            <w:r>
              <w:rPr>
                <w:rFonts w:ascii="Calibri" w:eastAsia="Calibri" w:hAnsi="Calibri" w:cs="Calibri"/>
                <w:sz w:val="20"/>
                <w:bdr w:val="nil"/>
              </w:rPr>
              <w:br/>
              <w:t>» zná základní kartografickou terminologii</w:t>
            </w:r>
            <w:r>
              <w:rPr>
                <w:rFonts w:ascii="Calibri" w:eastAsia="Calibri" w:hAnsi="Calibri" w:cs="Calibri"/>
                <w:sz w:val="20"/>
                <w:bdr w:val="nil"/>
              </w:rPr>
              <w:br/>
              <w:t>» vypočítá skutečnou vzdálenost z měřítka mapy</w:t>
            </w:r>
            <w:r>
              <w:rPr>
                <w:rFonts w:ascii="Calibri" w:eastAsia="Calibri" w:hAnsi="Calibri" w:cs="Calibri"/>
                <w:sz w:val="20"/>
                <w:bdr w:val="nil"/>
              </w:rPr>
              <w:br/>
              <w:t>» dokáže se podle zeměpisných souřadnic orientovat na mapě/ glóbusu</w:t>
            </w:r>
            <w:r>
              <w:rPr>
                <w:rFonts w:ascii="Calibri" w:eastAsia="Calibri" w:hAnsi="Calibri" w:cs="Calibri"/>
                <w:sz w:val="20"/>
                <w:bdr w:val="nil"/>
              </w:rPr>
              <w:br/>
              <w:t>» orientuje se v časových rozdílech na Zemi</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B95FF6" w14:textId="77777777" w:rsidR="009D23F3" w:rsidRDefault="00000000">
            <w:pPr>
              <w:spacing w:line="240" w:lineRule="auto"/>
              <w:ind w:left="60"/>
              <w:jc w:val="left"/>
              <w:rPr>
                <w:bdr w:val="nil"/>
              </w:rPr>
            </w:pPr>
            <w:r>
              <w:rPr>
                <w:rFonts w:ascii="Calibri" w:eastAsia="Calibri" w:hAnsi="Calibri" w:cs="Calibri"/>
                <w:sz w:val="20"/>
                <w:bdr w:val="nil"/>
              </w:rPr>
              <w:t>» geografická kartografie a topografie</w:t>
            </w:r>
            <w:r>
              <w:rPr>
                <w:rFonts w:ascii="Calibri" w:eastAsia="Calibri" w:hAnsi="Calibri" w:cs="Calibri"/>
                <w:sz w:val="20"/>
                <w:bdr w:val="nil"/>
              </w:rPr>
              <w:br/>
              <w:t>- glóbus, měřítko glóbusu, zeměpisná síť,</w:t>
            </w:r>
            <w:r>
              <w:rPr>
                <w:rFonts w:ascii="Calibri" w:eastAsia="Calibri" w:hAnsi="Calibri" w:cs="Calibri"/>
                <w:sz w:val="20"/>
                <w:bdr w:val="nil"/>
              </w:rPr>
              <w:br/>
              <w:t>- poledníky a rovnoběžky, zeměpisné souřadnice, určování zeměpisné polohy v zeměpisné síti</w:t>
            </w:r>
            <w:r>
              <w:rPr>
                <w:rFonts w:ascii="Calibri" w:eastAsia="Calibri" w:hAnsi="Calibri" w:cs="Calibri"/>
                <w:sz w:val="20"/>
                <w:bdr w:val="nil"/>
              </w:rPr>
              <w:br/>
              <w:t>- měřítko a obsah plánů a map, orientace plánů a map vzhledem ke světovým stranám</w:t>
            </w:r>
          </w:p>
        </w:tc>
      </w:tr>
      <w:tr w:rsidR="009D23F3" w14:paraId="3380C96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CB74AC" w14:textId="77777777" w:rsidR="009D23F3" w:rsidRDefault="00000000">
            <w:pPr>
              <w:spacing w:line="240" w:lineRule="auto"/>
              <w:ind w:left="60"/>
              <w:jc w:val="left"/>
              <w:rPr>
                <w:bdr w:val="nil"/>
              </w:rPr>
            </w:pPr>
            <w:r>
              <w:rPr>
                <w:rFonts w:ascii="Calibri" w:eastAsia="Calibri" w:hAnsi="Calibri" w:cs="Calibri"/>
                <w:sz w:val="20"/>
                <w:bdr w:val="nil"/>
              </w:rPr>
              <w:t>Z-9-2-01 prokáže na konkrétních příkladech tvar planety Země, zhodnotí důsledky pohybů Země na život lidí a organismů</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47AA06" w14:textId="77777777" w:rsidR="009D23F3" w:rsidRDefault="00000000">
            <w:pPr>
              <w:spacing w:line="240" w:lineRule="auto"/>
              <w:ind w:left="60"/>
              <w:jc w:val="left"/>
              <w:rPr>
                <w:bdr w:val="nil"/>
              </w:rPr>
            </w:pPr>
            <w:r>
              <w:rPr>
                <w:rFonts w:ascii="Calibri" w:eastAsia="Calibri" w:hAnsi="Calibri" w:cs="Calibri"/>
                <w:sz w:val="20"/>
                <w:bdr w:val="nil"/>
              </w:rPr>
              <w:t>» prokáže na konkrétních příkladech tvar planety Země</w:t>
            </w:r>
            <w:r>
              <w:rPr>
                <w:rFonts w:ascii="Calibri" w:eastAsia="Calibri" w:hAnsi="Calibri" w:cs="Calibri"/>
                <w:sz w:val="20"/>
                <w:bdr w:val="nil"/>
              </w:rPr>
              <w:br/>
              <w:t>» vyjmenuje objekty tvořící vesmír a Sluneční soustavu</w:t>
            </w:r>
            <w:r>
              <w:rPr>
                <w:rFonts w:ascii="Calibri" w:eastAsia="Calibri" w:hAnsi="Calibri" w:cs="Calibri"/>
                <w:sz w:val="20"/>
                <w:bdr w:val="nil"/>
              </w:rPr>
              <w:br/>
              <w:t>» zhodnotí důsledky pohybů Země na život lidí a organismů</w:t>
            </w:r>
            <w:r>
              <w:rPr>
                <w:rFonts w:ascii="Calibri" w:eastAsia="Calibri" w:hAnsi="Calibri" w:cs="Calibri"/>
                <w:sz w:val="20"/>
                <w:bdr w:val="nil"/>
              </w:rPr>
              <w:br/>
              <w:t>» dokáže popsat postavení Země v rámci Vesmíru (Sluneční soustavy)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528337" w14:textId="77777777" w:rsidR="009D23F3" w:rsidRDefault="00000000">
            <w:pPr>
              <w:spacing w:line="240" w:lineRule="auto"/>
              <w:ind w:left="60"/>
              <w:jc w:val="left"/>
              <w:rPr>
                <w:bdr w:val="nil"/>
              </w:rPr>
            </w:pPr>
            <w:r>
              <w:rPr>
                <w:rFonts w:ascii="Calibri" w:eastAsia="Calibri" w:hAnsi="Calibri" w:cs="Calibri"/>
                <w:sz w:val="20"/>
                <w:bdr w:val="nil"/>
              </w:rPr>
              <w:t>» Země jako vesmírné těleso</w:t>
            </w:r>
            <w:r>
              <w:rPr>
                <w:rFonts w:ascii="Calibri" w:eastAsia="Calibri" w:hAnsi="Calibri" w:cs="Calibri"/>
                <w:sz w:val="20"/>
                <w:bdr w:val="nil"/>
              </w:rPr>
              <w:br/>
              <w:t>- tvar, velikost a pohyby Země, střídání dne a noci, střídání ročních období</w:t>
            </w:r>
            <w:r>
              <w:rPr>
                <w:rFonts w:ascii="Calibri" w:eastAsia="Calibri" w:hAnsi="Calibri" w:cs="Calibri"/>
                <w:sz w:val="20"/>
                <w:bdr w:val="nil"/>
              </w:rPr>
              <w:br/>
              <w:t>- světový čas, časová pásma</w:t>
            </w:r>
            <w:r>
              <w:rPr>
                <w:rFonts w:ascii="Calibri" w:eastAsia="Calibri" w:hAnsi="Calibri" w:cs="Calibri"/>
                <w:sz w:val="20"/>
                <w:bdr w:val="nil"/>
              </w:rPr>
              <w:br/>
              <w:t>- Země v rámci vesmíru (Sluneční soustavy)</w:t>
            </w:r>
          </w:p>
        </w:tc>
      </w:tr>
      <w:tr w:rsidR="009D23F3" w14:paraId="1DA28E4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BBF233" w14:textId="77777777" w:rsidR="009D23F3" w:rsidRDefault="00000000">
            <w:pPr>
              <w:spacing w:line="240" w:lineRule="auto"/>
              <w:ind w:left="60"/>
              <w:jc w:val="left"/>
              <w:rPr>
                <w:bdr w:val="nil"/>
              </w:rPr>
            </w:pPr>
            <w:r>
              <w:rPr>
                <w:rFonts w:ascii="Calibri" w:eastAsia="Calibri" w:hAnsi="Calibri" w:cs="Calibri"/>
                <w:sz w:val="20"/>
                <w:bdr w:val="nil"/>
              </w:rPr>
              <w:t>Z-9-2-02 rozlišuje a porovnává složky a prvky přírodní sféry, jejich vzájemnou souvislost a podmíněnost, rozeznává, pojmenuje a klasifikuje tvary zemského povrchu</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4770AF" w14:textId="77777777" w:rsidR="009D23F3" w:rsidRDefault="00000000">
            <w:pPr>
              <w:spacing w:line="240" w:lineRule="auto"/>
              <w:ind w:left="60"/>
              <w:jc w:val="left"/>
              <w:rPr>
                <w:bdr w:val="nil"/>
              </w:rPr>
            </w:pPr>
            <w:r>
              <w:rPr>
                <w:rFonts w:ascii="Calibri" w:eastAsia="Calibri" w:hAnsi="Calibri" w:cs="Calibri"/>
                <w:sz w:val="20"/>
                <w:bdr w:val="nil"/>
              </w:rPr>
              <w:t>» rozlišuje a porovnává složky a prvky přírodní sféry</w:t>
            </w:r>
            <w:r>
              <w:rPr>
                <w:rFonts w:ascii="Calibri" w:eastAsia="Calibri" w:hAnsi="Calibri" w:cs="Calibri"/>
                <w:sz w:val="20"/>
                <w:bdr w:val="nil"/>
              </w:rPr>
              <w:br/>
              <w:t>» rozeznává tvary zemského povrchu</w:t>
            </w:r>
            <w:r>
              <w:rPr>
                <w:rFonts w:ascii="Calibri" w:eastAsia="Calibri" w:hAnsi="Calibri" w:cs="Calibri"/>
                <w:sz w:val="20"/>
                <w:bdr w:val="nil"/>
              </w:rPr>
              <w:br/>
              <w:t>» chápe souvislosti mezi jednotlivými sférami</w:t>
            </w:r>
            <w:r>
              <w:rPr>
                <w:rFonts w:ascii="Calibri" w:eastAsia="Calibri" w:hAnsi="Calibri" w:cs="Calibri"/>
                <w:sz w:val="20"/>
                <w:bdr w:val="nil"/>
              </w:rPr>
              <w:br/>
              <w:t>» určuje jednotlivé podnebné pásy na mapě či modelu světa</w:t>
            </w:r>
            <w:r>
              <w:rPr>
                <w:rFonts w:ascii="Calibri" w:eastAsia="Calibri" w:hAnsi="Calibri" w:cs="Calibri"/>
                <w:sz w:val="20"/>
                <w:bdr w:val="nil"/>
              </w:rPr>
              <w:br/>
              <w:t>» definuje přírodu v jednotlivých vegetačních pásech</w:t>
            </w:r>
            <w:r>
              <w:rPr>
                <w:rFonts w:ascii="Calibri" w:eastAsia="Calibri" w:hAnsi="Calibri" w:cs="Calibri"/>
                <w:sz w:val="20"/>
                <w:bdr w:val="nil"/>
              </w:rPr>
              <w:br/>
              <w:t>» porovná působení vnitřních a vnějších procesů v přírodní sféře a jejich vliv na přírodu a na lidskou společnost</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BAC19E" w14:textId="77777777" w:rsidR="009D23F3" w:rsidRDefault="00000000">
            <w:pPr>
              <w:spacing w:line="240" w:lineRule="auto"/>
              <w:ind w:left="60"/>
              <w:jc w:val="left"/>
              <w:rPr>
                <w:bdr w:val="nil"/>
              </w:rPr>
            </w:pPr>
            <w:r>
              <w:rPr>
                <w:rFonts w:ascii="Calibri" w:eastAsia="Calibri" w:hAnsi="Calibri" w:cs="Calibri"/>
                <w:sz w:val="20"/>
                <w:bdr w:val="nil"/>
              </w:rPr>
              <w:t>» krajinná sféra</w:t>
            </w:r>
            <w:r>
              <w:rPr>
                <w:rFonts w:ascii="Calibri" w:eastAsia="Calibri" w:hAnsi="Calibri" w:cs="Calibri"/>
                <w:sz w:val="20"/>
                <w:bdr w:val="nil"/>
              </w:rPr>
              <w:br/>
              <w:t>- složky a prvky přírodní sféry – litosféra, atmosféra, hydrosféra, biosféra, pedosféra</w:t>
            </w:r>
            <w:r>
              <w:rPr>
                <w:rFonts w:ascii="Calibri" w:eastAsia="Calibri" w:hAnsi="Calibri" w:cs="Calibri"/>
                <w:sz w:val="20"/>
                <w:bdr w:val="nil"/>
              </w:rPr>
              <w:br/>
              <w:t>» systém přírodní sféry na planetární úrovni</w:t>
            </w:r>
            <w:r>
              <w:rPr>
                <w:rFonts w:ascii="Calibri" w:eastAsia="Calibri" w:hAnsi="Calibri" w:cs="Calibri"/>
                <w:sz w:val="20"/>
                <w:bdr w:val="nil"/>
              </w:rPr>
              <w:br/>
              <w:t>– geografická pásma, výškové stupně</w:t>
            </w:r>
            <w:r>
              <w:rPr>
                <w:rFonts w:ascii="Calibri" w:eastAsia="Calibri" w:hAnsi="Calibri" w:cs="Calibri"/>
                <w:sz w:val="20"/>
                <w:bdr w:val="nil"/>
              </w:rPr>
              <w:br/>
              <w:t>» systém přírodní sféry na regionální úrovni</w:t>
            </w:r>
            <w:r>
              <w:rPr>
                <w:rFonts w:ascii="Calibri" w:eastAsia="Calibri" w:hAnsi="Calibri" w:cs="Calibri"/>
                <w:sz w:val="20"/>
                <w:bdr w:val="nil"/>
              </w:rPr>
              <w:br/>
              <w:t>– přírodní oblasti</w:t>
            </w:r>
          </w:p>
        </w:tc>
      </w:tr>
      <w:tr w:rsidR="009D23F3" w14:paraId="0A3A7EC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394FBB" w14:textId="77777777" w:rsidR="009D23F3" w:rsidRDefault="00000000">
            <w:pPr>
              <w:spacing w:line="240" w:lineRule="auto"/>
              <w:ind w:left="60"/>
              <w:jc w:val="left"/>
              <w:rPr>
                <w:bdr w:val="nil"/>
              </w:rPr>
            </w:pPr>
            <w:r>
              <w:rPr>
                <w:rFonts w:ascii="Calibri" w:eastAsia="Calibri" w:hAnsi="Calibri" w:cs="Calibri"/>
                <w:sz w:val="20"/>
                <w:bdr w:val="nil"/>
              </w:rPr>
              <w:t>Z-9-2-03 porovná působení vnitřních a vnějších procesů v přírodní sféře a jejich vliv na přírodu a na lidskou společnost</w:t>
            </w:r>
          </w:p>
        </w:tc>
        <w:tc>
          <w:tcPr>
            <w:tcW w:w="1700" w:type="pct"/>
            <w:vMerge/>
            <w:tcBorders>
              <w:top w:val="inset" w:sz="6" w:space="0" w:color="808080"/>
              <w:left w:val="inset" w:sz="6" w:space="0" w:color="808080"/>
              <w:bottom w:val="inset" w:sz="6" w:space="0" w:color="808080"/>
              <w:right w:val="inset" w:sz="6" w:space="0" w:color="808080"/>
            </w:tcBorders>
          </w:tcPr>
          <w:p w14:paraId="31B457CE"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E994D61" w14:textId="77777777" w:rsidR="009D23F3" w:rsidRDefault="009D23F3">
            <w:pPr>
              <w:spacing w:line="240" w:lineRule="auto"/>
              <w:ind w:left="60"/>
              <w:jc w:val="left"/>
              <w:rPr>
                <w:bdr w:val="nil"/>
              </w:rPr>
            </w:pPr>
          </w:p>
        </w:tc>
      </w:tr>
      <w:tr w:rsidR="009D23F3" w14:paraId="6503B6E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1E2137" w14:textId="77777777" w:rsidR="009D23F3" w:rsidRDefault="00000000">
            <w:pPr>
              <w:spacing w:line="240" w:lineRule="auto"/>
              <w:ind w:left="60"/>
              <w:jc w:val="left"/>
              <w:rPr>
                <w:bdr w:val="nil"/>
              </w:rPr>
            </w:pPr>
            <w:r>
              <w:rPr>
                <w:rFonts w:ascii="Calibri" w:eastAsia="Calibri" w:hAnsi="Calibri" w:cs="Calibri"/>
                <w:sz w:val="20"/>
                <w:bdr w:val="nil"/>
              </w:rPr>
              <w:t>Z-9-4-01 posoudí na přiměřené úrovni prostorovou organizaci světové populace</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ECDFB1" w14:textId="77777777" w:rsidR="009D23F3" w:rsidRDefault="00000000">
            <w:pPr>
              <w:spacing w:line="240" w:lineRule="auto"/>
              <w:ind w:left="60"/>
              <w:jc w:val="left"/>
              <w:rPr>
                <w:bdr w:val="nil"/>
              </w:rPr>
            </w:pPr>
            <w:r>
              <w:rPr>
                <w:rFonts w:ascii="Calibri" w:eastAsia="Calibri" w:hAnsi="Calibri" w:cs="Calibri"/>
                <w:sz w:val="20"/>
                <w:bdr w:val="nil"/>
              </w:rPr>
              <w:t>» posoudí na přiměřené úrovni prostorovou organizaci světové populace</w:t>
            </w:r>
            <w:r>
              <w:rPr>
                <w:rFonts w:ascii="Calibri" w:eastAsia="Calibri" w:hAnsi="Calibri" w:cs="Calibri"/>
                <w:sz w:val="20"/>
                <w:bdr w:val="nil"/>
              </w:rPr>
              <w:br/>
              <w:t>» vyhledá informace o naší populaci z map, tabulek i grafů</w:t>
            </w:r>
            <w:r>
              <w:rPr>
                <w:rFonts w:ascii="Calibri" w:eastAsia="Calibri" w:hAnsi="Calibri" w:cs="Calibri"/>
                <w:sz w:val="20"/>
                <w:bdr w:val="nil"/>
              </w:rPr>
              <w:br/>
              <w:t>» charakterizuje obyvatelstvo podle základních znaků</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4E89A7" w14:textId="77777777" w:rsidR="009D23F3" w:rsidRDefault="00000000">
            <w:pPr>
              <w:spacing w:line="240" w:lineRule="auto"/>
              <w:ind w:left="60"/>
              <w:jc w:val="left"/>
              <w:rPr>
                <w:bdr w:val="nil"/>
              </w:rPr>
            </w:pPr>
            <w:r>
              <w:rPr>
                <w:rFonts w:ascii="Calibri" w:eastAsia="Calibri" w:hAnsi="Calibri" w:cs="Calibri"/>
                <w:sz w:val="20"/>
                <w:bdr w:val="nil"/>
              </w:rPr>
              <w:t>» obyvatelstvo světa</w:t>
            </w:r>
            <w:r>
              <w:rPr>
                <w:rFonts w:ascii="Calibri" w:eastAsia="Calibri" w:hAnsi="Calibri" w:cs="Calibri"/>
                <w:sz w:val="20"/>
                <w:bdr w:val="nil"/>
              </w:rPr>
              <w:br/>
              <w:t>- základní demografické ukazatele obyvatelstva</w:t>
            </w:r>
            <w:r>
              <w:rPr>
                <w:rFonts w:ascii="Calibri" w:eastAsia="Calibri" w:hAnsi="Calibri" w:cs="Calibri"/>
                <w:sz w:val="20"/>
                <w:bdr w:val="nil"/>
              </w:rPr>
              <w:br/>
              <w:t>- biologické, kulturní a ekonomické znaky</w:t>
            </w:r>
          </w:p>
        </w:tc>
      </w:tr>
      <w:tr w:rsidR="009D23F3" w14:paraId="32E8E97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8C1FE5" w14:textId="77777777" w:rsidR="009D23F3" w:rsidRDefault="00000000">
            <w:pPr>
              <w:spacing w:line="240" w:lineRule="auto"/>
              <w:ind w:left="60"/>
              <w:jc w:val="left"/>
              <w:rPr>
                <w:bdr w:val="nil"/>
              </w:rPr>
            </w:pPr>
            <w:r>
              <w:rPr>
                <w:rFonts w:ascii="Calibri" w:eastAsia="Calibri" w:hAnsi="Calibri" w:cs="Calibri"/>
                <w:sz w:val="20"/>
                <w:bdr w:val="nil"/>
              </w:rPr>
              <w:t>Z-9-4-03 zhodnotí přiměřeně strukturu, složky a funkce světového hospodářství, lokalizuje na mapách hlavní světové surovinové a energetické zdroje</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B07094" w14:textId="77777777" w:rsidR="009D23F3" w:rsidRDefault="00000000">
            <w:pPr>
              <w:spacing w:line="240" w:lineRule="auto"/>
              <w:ind w:left="60"/>
              <w:jc w:val="left"/>
              <w:rPr>
                <w:bdr w:val="nil"/>
              </w:rPr>
            </w:pPr>
            <w:r>
              <w:rPr>
                <w:rFonts w:ascii="Calibri" w:eastAsia="Calibri" w:hAnsi="Calibri" w:cs="Calibri"/>
                <w:sz w:val="20"/>
                <w:bdr w:val="nil"/>
              </w:rPr>
              <w:t>» zhodnotí přiměřeně strukturu, složky a funkce světového hospodářství</w:t>
            </w:r>
            <w:r>
              <w:rPr>
                <w:rFonts w:ascii="Calibri" w:eastAsia="Calibri" w:hAnsi="Calibri" w:cs="Calibri"/>
                <w:sz w:val="20"/>
                <w:bdr w:val="nil"/>
              </w:rPr>
              <w:br/>
              <w:t>» charakterizuje jednotlivé sektory hospodářství</w:t>
            </w:r>
            <w:r>
              <w:rPr>
                <w:rFonts w:ascii="Calibri" w:eastAsia="Calibri" w:hAnsi="Calibri" w:cs="Calibri"/>
                <w:sz w:val="20"/>
                <w:bdr w:val="nil"/>
              </w:rPr>
              <w:br/>
              <w:t>» zhodnotí přiměřeně strukturu, složky a funkce světového hospodářství</w:t>
            </w:r>
            <w:r>
              <w:rPr>
                <w:rFonts w:ascii="Calibri" w:eastAsia="Calibri" w:hAnsi="Calibri" w:cs="Calibri"/>
                <w:sz w:val="20"/>
                <w:bdr w:val="nil"/>
              </w:rPr>
              <w:br/>
              <w:t>» lokalizuje hlavní světové surovinové a energetické zdroje</w:t>
            </w:r>
            <w:r>
              <w:rPr>
                <w:rFonts w:ascii="Calibri" w:eastAsia="Calibri" w:hAnsi="Calibri" w:cs="Calibri"/>
                <w:sz w:val="20"/>
                <w:bdr w:val="nil"/>
              </w:rPr>
              <w:br/>
              <w:t>» popíše jednotlivé druhy dopravy a problémy, které se jich týkají</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DBB62F" w14:textId="77777777" w:rsidR="009D23F3" w:rsidRDefault="00000000">
            <w:pPr>
              <w:spacing w:line="240" w:lineRule="auto"/>
              <w:ind w:left="60"/>
              <w:jc w:val="left"/>
              <w:rPr>
                <w:bdr w:val="nil"/>
              </w:rPr>
            </w:pPr>
            <w:r>
              <w:rPr>
                <w:rFonts w:ascii="Calibri" w:eastAsia="Calibri" w:hAnsi="Calibri" w:cs="Calibri"/>
                <w:sz w:val="20"/>
                <w:bdr w:val="nil"/>
              </w:rPr>
              <w:t>» světové hospodářství</w:t>
            </w:r>
            <w:r>
              <w:rPr>
                <w:rFonts w:ascii="Calibri" w:eastAsia="Calibri" w:hAnsi="Calibri" w:cs="Calibri"/>
                <w:sz w:val="20"/>
                <w:bdr w:val="nil"/>
              </w:rPr>
              <w:br/>
              <w:t>- sektorová a odvětvová struktura</w:t>
            </w:r>
            <w:r>
              <w:rPr>
                <w:rFonts w:ascii="Calibri" w:eastAsia="Calibri" w:hAnsi="Calibri" w:cs="Calibri"/>
                <w:sz w:val="20"/>
                <w:bdr w:val="nil"/>
              </w:rPr>
              <w:br/>
              <w:t>- zemědělství, průmysl, služby, doprava</w:t>
            </w:r>
          </w:p>
        </w:tc>
      </w:tr>
      <w:tr w:rsidR="009D23F3" w14:paraId="1EFFF5C7"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C5048A7"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655DCC4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84953A" w14:textId="77777777" w:rsidR="009D23F3" w:rsidRDefault="00000000">
            <w:pPr>
              <w:spacing w:line="240" w:lineRule="auto"/>
              <w:ind w:left="60"/>
              <w:jc w:val="left"/>
              <w:rPr>
                <w:bdr w:val="nil"/>
              </w:rPr>
            </w:pPr>
            <w:r>
              <w:rPr>
                <w:rFonts w:ascii="Calibri" w:eastAsia="Calibri" w:hAnsi="Calibri" w:cs="Calibri"/>
                <w:sz w:val="20"/>
                <w:bdr w:val="nil"/>
              </w:rPr>
              <w:t>MULTIKULTURNÍ VÝCHOVA - Multikulturalita</w:t>
            </w:r>
          </w:p>
        </w:tc>
      </w:tr>
      <w:tr w:rsidR="009D23F3" w14:paraId="7AF53C9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72A372" w14:textId="77777777" w:rsidR="009D23F3" w:rsidRDefault="00000000">
            <w:pPr>
              <w:spacing w:line="240" w:lineRule="auto"/>
              <w:ind w:left="60"/>
              <w:jc w:val="left"/>
              <w:rPr>
                <w:bdr w:val="nil"/>
              </w:rPr>
            </w:pPr>
            <w:r>
              <w:rPr>
                <w:rFonts w:ascii="Calibri" w:eastAsia="Calibri" w:hAnsi="Calibri" w:cs="Calibri"/>
                <w:sz w:val="20"/>
                <w:bdr w:val="nil"/>
              </w:rPr>
              <w:t>Pochopení slova multikulturalita. Pozitiva a negativa jevu.</w:t>
            </w:r>
          </w:p>
        </w:tc>
      </w:tr>
      <w:tr w:rsidR="009D23F3" w14:paraId="0B03D65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21F6BF" w14:textId="77777777" w:rsidR="009D23F3" w:rsidRDefault="00000000">
            <w:pPr>
              <w:spacing w:line="240" w:lineRule="auto"/>
              <w:ind w:left="60"/>
              <w:jc w:val="left"/>
              <w:rPr>
                <w:bdr w:val="nil"/>
              </w:rPr>
            </w:pPr>
            <w:r>
              <w:rPr>
                <w:rFonts w:ascii="Calibri" w:eastAsia="Calibri" w:hAnsi="Calibri" w:cs="Calibri"/>
                <w:sz w:val="20"/>
                <w:bdr w:val="nil"/>
              </w:rPr>
              <w:t>ENVIRONMENTÁLNÍ VÝCHOVA - Základní podmínky života</w:t>
            </w:r>
          </w:p>
        </w:tc>
      </w:tr>
      <w:tr w:rsidR="009D23F3" w14:paraId="5CB764B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421F4C" w14:textId="77777777" w:rsidR="009D23F3" w:rsidRDefault="00000000">
            <w:pPr>
              <w:spacing w:line="240" w:lineRule="auto"/>
              <w:ind w:left="60"/>
              <w:jc w:val="left"/>
              <w:rPr>
                <w:bdr w:val="nil"/>
              </w:rPr>
            </w:pPr>
            <w:r>
              <w:rPr>
                <w:rFonts w:ascii="Calibri" w:eastAsia="Calibri" w:hAnsi="Calibri" w:cs="Calibri"/>
                <w:sz w:val="20"/>
                <w:bdr w:val="nil"/>
              </w:rPr>
              <w:t>Základní podmínky života - voda, ovzduší, půda. Přírodní zdroje. Biodiverzita.</w:t>
            </w:r>
          </w:p>
        </w:tc>
      </w:tr>
      <w:tr w:rsidR="009D23F3" w14:paraId="4EC5429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9FFD4E"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223B421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99AAD4" w14:textId="77777777" w:rsidR="009D23F3" w:rsidRDefault="00000000">
            <w:pPr>
              <w:spacing w:line="240" w:lineRule="auto"/>
              <w:ind w:left="60"/>
              <w:jc w:val="left"/>
              <w:rPr>
                <w:bdr w:val="nil"/>
              </w:rPr>
            </w:pPr>
            <w:r>
              <w:rPr>
                <w:rFonts w:ascii="Calibri" w:eastAsia="Calibri" w:hAnsi="Calibri" w:cs="Calibri"/>
                <w:sz w:val="20"/>
                <w:bdr w:val="nil"/>
              </w:rPr>
              <w:t>Osvojování si při samostatné či skupinové práci správné organizování a využívání času, plnění úkolů v postupných krocích a kontrolování jejích plnění. Správné vytyčení cílů.</w:t>
            </w:r>
          </w:p>
        </w:tc>
      </w:tr>
      <w:tr w:rsidR="009D23F3" w14:paraId="0C4E524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621862" w14:textId="77777777" w:rsidR="009D23F3" w:rsidRDefault="00000000">
            <w:pPr>
              <w:spacing w:line="240" w:lineRule="auto"/>
              <w:ind w:left="60"/>
              <w:jc w:val="left"/>
              <w:rPr>
                <w:bdr w:val="nil"/>
              </w:rPr>
            </w:pPr>
            <w:r>
              <w:rPr>
                <w:rFonts w:ascii="Calibri" w:eastAsia="Calibri" w:hAnsi="Calibri" w:cs="Calibri"/>
                <w:sz w:val="20"/>
                <w:bdr w:val="nil"/>
              </w:rPr>
              <w:t>ENVIRONMENTÁLNÍ VÝCHOVA - Lidské aktivity a problémy životního prostředí</w:t>
            </w:r>
          </w:p>
        </w:tc>
      </w:tr>
      <w:tr w:rsidR="009D23F3" w14:paraId="02A3C81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B6B0A7" w14:textId="77777777" w:rsidR="009D23F3" w:rsidRDefault="00000000">
            <w:pPr>
              <w:spacing w:line="240" w:lineRule="auto"/>
              <w:ind w:left="60"/>
              <w:jc w:val="left"/>
              <w:rPr>
                <w:bdr w:val="nil"/>
              </w:rPr>
            </w:pPr>
            <w:r>
              <w:rPr>
                <w:rFonts w:ascii="Calibri" w:eastAsia="Calibri" w:hAnsi="Calibri" w:cs="Calibri"/>
                <w:sz w:val="20"/>
                <w:bdr w:val="nil"/>
              </w:rPr>
              <w:t>Vliv lidské aktivity na životní prostředí. Ochrana přírody a kulturních památek u nás a ve světě. Chráněná území v ČR, zakotvení ochrany přírody v právním řádu ČR</w:t>
            </w:r>
          </w:p>
        </w:tc>
      </w:tr>
      <w:tr w:rsidR="009D23F3" w14:paraId="3592E93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40EB62" w14:textId="77777777" w:rsidR="009D23F3" w:rsidRDefault="00000000">
            <w:pPr>
              <w:spacing w:line="240" w:lineRule="auto"/>
              <w:ind w:left="60"/>
              <w:jc w:val="left"/>
              <w:rPr>
                <w:bdr w:val="nil"/>
              </w:rPr>
            </w:pPr>
            <w:r>
              <w:rPr>
                <w:rFonts w:ascii="Calibri" w:eastAsia="Calibri" w:hAnsi="Calibri" w:cs="Calibri"/>
                <w:sz w:val="20"/>
                <w:bdr w:val="nil"/>
              </w:rPr>
              <w:t>MULTIKULTURNÍ VÝCHOVA - Etnický původ</w:t>
            </w:r>
          </w:p>
        </w:tc>
      </w:tr>
      <w:tr w:rsidR="009D23F3" w14:paraId="4F4A15C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08DE6E" w14:textId="77777777" w:rsidR="009D23F3" w:rsidRDefault="00000000">
            <w:pPr>
              <w:spacing w:line="240" w:lineRule="auto"/>
              <w:ind w:left="60"/>
              <w:jc w:val="left"/>
              <w:rPr>
                <w:bdr w:val="nil"/>
              </w:rPr>
            </w:pPr>
            <w:r>
              <w:rPr>
                <w:rFonts w:ascii="Calibri" w:eastAsia="Calibri" w:hAnsi="Calibri" w:cs="Calibri"/>
                <w:sz w:val="20"/>
                <w:bdr w:val="nil"/>
              </w:rPr>
              <w:t>Základní informace  o etnických skupinách a kulturách. Pochopení odlišností. Rovnocennost lidí. Diskriminace.</w:t>
            </w:r>
          </w:p>
        </w:tc>
      </w:tr>
      <w:tr w:rsidR="009D23F3" w14:paraId="0E3621E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332C44"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342E491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BF04F7" w14:textId="77777777" w:rsidR="009D23F3" w:rsidRDefault="00000000">
            <w:pPr>
              <w:spacing w:line="240" w:lineRule="auto"/>
              <w:ind w:left="60"/>
              <w:jc w:val="left"/>
              <w:rPr>
                <w:bdr w:val="nil"/>
              </w:rPr>
            </w:pPr>
            <w:r>
              <w:rPr>
                <w:rFonts w:ascii="Calibri" w:eastAsia="Calibri" w:hAnsi="Calibri" w:cs="Calibri"/>
                <w:sz w:val="20"/>
                <w:bdr w:val="nil"/>
              </w:rPr>
              <w:t>Schopnost komunikovat v kolektivu, s učitelem a mezi spolužáky. Volit vhodné komunikační prostředky (verbální a neverbální prostředky). Schopnost vést dialog, obhájit svůj názor a umět přijmout kritiku. Žák je veden k osvojení schopnosti naslouchat ostatním, dodržovat pravidla komunikace.</w:t>
            </w:r>
          </w:p>
        </w:tc>
      </w:tr>
      <w:tr w:rsidR="009D23F3" w14:paraId="0944A4D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B74E5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1B37943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757C8A" w14:textId="77777777" w:rsidR="009D23F3" w:rsidRDefault="00000000">
            <w:pPr>
              <w:spacing w:line="240" w:lineRule="auto"/>
              <w:ind w:left="60"/>
              <w:jc w:val="left"/>
              <w:rPr>
                <w:bdr w:val="nil"/>
              </w:rPr>
            </w:pPr>
            <w:r>
              <w:rPr>
                <w:rFonts w:ascii="Calibri" w:eastAsia="Calibri" w:hAnsi="Calibri" w:cs="Calibri"/>
                <w:sz w:val="20"/>
                <w:bdr w:val="nil"/>
              </w:rPr>
              <w:t>Vytváření projektů, prezentací.</w:t>
            </w:r>
          </w:p>
        </w:tc>
      </w:tr>
      <w:tr w:rsidR="009D23F3" w14:paraId="4B50CE0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3D28BE" w14:textId="77777777" w:rsidR="009D23F3" w:rsidRDefault="00000000">
            <w:pPr>
              <w:spacing w:line="240" w:lineRule="auto"/>
              <w:ind w:left="60"/>
              <w:jc w:val="left"/>
              <w:rPr>
                <w:bdr w:val="nil"/>
              </w:rPr>
            </w:pPr>
            <w:r>
              <w:rPr>
                <w:rFonts w:ascii="Calibri" w:eastAsia="Calibri" w:hAnsi="Calibri" w:cs="Calibri"/>
                <w:sz w:val="20"/>
                <w:bdr w:val="nil"/>
              </w:rPr>
              <w:t>MEDIÁLNÍ VÝCHOVA - Kritické čtení a vnímání mediálních sdělení</w:t>
            </w:r>
          </w:p>
        </w:tc>
      </w:tr>
      <w:tr w:rsidR="009D23F3" w14:paraId="1CBFD21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FD9812" w14:textId="77777777" w:rsidR="009D23F3" w:rsidRDefault="00000000">
            <w:pPr>
              <w:spacing w:line="240" w:lineRule="auto"/>
              <w:ind w:left="60"/>
              <w:jc w:val="left"/>
              <w:rPr>
                <w:bdr w:val="nil"/>
              </w:rPr>
            </w:pPr>
            <w:r>
              <w:rPr>
                <w:rFonts w:ascii="Calibri" w:eastAsia="Calibri" w:hAnsi="Calibri" w:cs="Calibri"/>
                <w:sz w:val="20"/>
                <w:bdr w:val="nil"/>
              </w:rPr>
              <w:t>Nalezení a studium vhodných textů.</w:t>
            </w:r>
          </w:p>
        </w:tc>
      </w:tr>
      <w:tr w:rsidR="009D23F3" w14:paraId="3A1BCBC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EB9766" w14:textId="77777777" w:rsidR="009D23F3" w:rsidRDefault="00000000">
            <w:pPr>
              <w:spacing w:line="240" w:lineRule="auto"/>
              <w:ind w:left="60"/>
              <w:jc w:val="left"/>
              <w:rPr>
                <w:bdr w:val="nil"/>
              </w:rPr>
            </w:pPr>
            <w:r>
              <w:rPr>
                <w:rFonts w:ascii="Calibri" w:eastAsia="Calibri" w:hAnsi="Calibri" w:cs="Calibri"/>
                <w:sz w:val="20"/>
                <w:bdr w:val="nil"/>
              </w:rPr>
              <w:t>ENVIRONMENTÁLNÍ VÝCHOVA - Ekosystémy</w:t>
            </w:r>
          </w:p>
        </w:tc>
      </w:tr>
      <w:tr w:rsidR="009D23F3" w14:paraId="59193DD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650262" w14:textId="77777777" w:rsidR="009D23F3" w:rsidRDefault="00000000">
            <w:pPr>
              <w:spacing w:line="240" w:lineRule="auto"/>
              <w:ind w:left="60"/>
              <w:jc w:val="left"/>
              <w:rPr>
                <w:bdr w:val="nil"/>
              </w:rPr>
            </w:pPr>
            <w:r>
              <w:rPr>
                <w:rFonts w:ascii="Calibri" w:eastAsia="Calibri" w:hAnsi="Calibri" w:cs="Calibri"/>
                <w:sz w:val="20"/>
                <w:bdr w:val="nil"/>
              </w:rPr>
              <w:t>Seznámení se základními ekosystémy (les, pole, moře,....).  Pojem kulturní krajina.</w:t>
            </w:r>
          </w:p>
        </w:tc>
      </w:tr>
      <w:tr w:rsidR="009D23F3" w14:paraId="2922E7C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65816C"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Objevujeme Evropu a svět</w:t>
            </w:r>
          </w:p>
        </w:tc>
      </w:tr>
      <w:tr w:rsidR="009D23F3" w14:paraId="5597BC4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23559A" w14:textId="77777777" w:rsidR="009D23F3" w:rsidRDefault="00000000">
            <w:pPr>
              <w:spacing w:line="240" w:lineRule="auto"/>
              <w:ind w:left="60"/>
              <w:jc w:val="left"/>
              <w:rPr>
                <w:bdr w:val="nil"/>
              </w:rPr>
            </w:pPr>
            <w:r>
              <w:rPr>
                <w:rFonts w:ascii="Calibri" w:eastAsia="Calibri" w:hAnsi="Calibri" w:cs="Calibri"/>
                <w:sz w:val="20"/>
                <w:bdr w:val="nil"/>
              </w:rPr>
              <w:t>Rozdíly mezi Evropou a vybranými regiony světa.</w:t>
            </w:r>
          </w:p>
        </w:tc>
      </w:tr>
      <w:tr w:rsidR="009D23F3" w14:paraId="6CB722B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1EC6A3"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45E733B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BAEB71" w14:textId="77777777" w:rsidR="009D23F3" w:rsidRDefault="00000000">
            <w:pPr>
              <w:spacing w:line="240" w:lineRule="auto"/>
              <w:ind w:left="60"/>
              <w:jc w:val="left"/>
              <w:rPr>
                <w:bdr w:val="nil"/>
              </w:rPr>
            </w:pPr>
            <w:r>
              <w:rPr>
                <w:rFonts w:ascii="Calibri" w:eastAsia="Calibri" w:hAnsi="Calibri" w:cs="Calibri"/>
                <w:sz w:val="20"/>
                <w:bdr w:val="nil"/>
              </w:rPr>
              <w:t>Žáci při výuce a práci s geografickými materiály procvičují schopnost smyslového vnímání, pozornosti a soustředění, dovednost zapamatování, osvojují si různé styly učení.</w:t>
            </w:r>
          </w:p>
        </w:tc>
      </w:tr>
      <w:tr w:rsidR="009D23F3" w14:paraId="27578D9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B85311"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18DD882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E0A317" w14:textId="77777777" w:rsidR="009D23F3" w:rsidRDefault="00000000">
            <w:pPr>
              <w:spacing w:line="240" w:lineRule="auto"/>
              <w:ind w:left="60"/>
              <w:jc w:val="left"/>
              <w:rPr>
                <w:bdr w:val="nil"/>
              </w:rPr>
            </w:pPr>
            <w:r>
              <w:rPr>
                <w:rFonts w:ascii="Calibri" w:eastAsia="Calibri" w:hAnsi="Calibri" w:cs="Calibri"/>
                <w:sz w:val="20"/>
                <w:bdr w:val="nil"/>
              </w:rPr>
              <w:t>Dodržování zásad slušného jednání, prokazování respektu ostatním, pomáhá slabším spolužákům.</w:t>
            </w:r>
          </w:p>
        </w:tc>
      </w:tr>
      <w:tr w:rsidR="009D23F3" w14:paraId="3011C5E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BC9E4E"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71AD0ED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E288F6" w14:textId="77777777" w:rsidR="009D23F3" w:rsidRDefault="00000000">
            <w:pPr>
              <w:spacing w:line="240" w:lineRule="auto"/>
              <w:ind w:left="60"/>
              <w:jc w:val="left"/>
              <w:rPr>
                <w:bdr w:val="nil"/>
              </w:rPr>
            </w:pPr>
            <w:r>
              <w:rPr>
                <w:rFonts w:ascii="Calibri" w:eastAsia="Calibri" w:hAnsi="Calibri" w:cs="Calibri"/>
                <w:sz w:val="20"/>
                <w:bdr w:val="nil"/>
              </w:rPr>
              <w:t>Při práci ve skupině se žák střetává s jinými názory na řešení, hledá kompromisy, přebírá odpovědnost za výsledek skupiny.</w:t>
            </w:r>
          </w:p>
        </w:tc>
      </w:tr>
    </w:tbl>
    <w:p w14:paraId="1720621F"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417DCB78"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0610252"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Zeměpis</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4A2F36F"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7.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A61B586" w14:textId="77777777" w:rsidR="009D23F3" w:rsidRDefault="009D23F3"/>
        </w:tc>
      </w:tr>
      <w:tr w:rsidR="009D23F3" w14:paraId="56B83E39"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1F382C1"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EBD684" w14:textId="77777777" w:rsidR="009D23F3" w:rsidRDefault="00000000">
            <w:pPr>
              <w:numPr>
                <w:ilvl w:val="0"/>
                <w:numId w:val="196"/>
              </w:numPr>
              <w:spacing w:line="240" w:lineRule="auto"/>
              <w:jc w:val="left"/>
              <w:rPr>
                <w:bdr w:val="nil"/>
              </w:rPr>
            </w:pPr>
            <w:r>
              <w:rPr>
                <w:rFonts w:ascii="Calibri" w:eastAsia="Calibri" w:hAnsi="Calibri" w:cs="Calibri"/>
                <w:sz w:val="20"/>
                <w:bdr w:val="nil"/>
              </w:rPr>
              <w:t>Kompetence k učení</w:t>
            </w:r>
          </w:p>
          <w:p w14:paraId="03916CD5" w14:textId="77777777" w:rsidR="009D23F3" w:rsidRDefault="00000000">
            <w:pPr>
              <w:numPr>
                <w:ilvl w:val="0"/>
                <w:numId w:val="196"/>
              </w:numPr>
              <w:spacing w:line="240" w:lineRule="auto"/>
              <w:jc w:val="left"/>
              <w:rPr>
                <w:bdr w:val="nil"/>
              </w:rPr>
            </w:pPr>
            <w:r>
              <w:rPr>
                <w:rFonts w:ascii="Calibri" w:eastAsia="Calibri" w:hAnsi="Calibri" w:cs="Calibri"/>
                <w:sz w:val="20"/>
                <w:bdr w:val="nil"/>
              </w:rPr>
              <w:t>Kompetence k řešení problémů</w:t>
            </w:r>
          </w:p>
          <w:p w14:paraId="7D08E9E9" w14:textId="77777777" w:rsidR="009D23F3" w:rsidRDefault="00000000">
            <w:pPr>
              <w:numPr>
                <w:ilvl w:val="0"/>
                <w:numId w:val="196"/>
              </w:numPr>
              <w:spacing w:line="240" w:lineRule="auto"/>
              <w:jc w:val="left"/>
              <w:rPr>
                <w:bdr w:val="nil"/>
              </w:rPr>
            </w:pPr>
            <w:r>
              <w:rPr>
                <w:rFonts w:ascii="Calibri" w:eastAsia="Calibri" w:hAnsi="Calibri" w:cs="Calibri"/>
                <w:sz w:val="20"/>
                <w:bdr w:val="nil"/>
              </w:rPr>
              <w:t>Kompetence komunikativní</w:t>
            </w:r>
          </w:p>
          <w:p w14:paraId="5A029B3C" w14:textId="77777777" w:rsidR="009D23F3" w:rsidRDefault="00000000">
            <w:pPr>
              <w:numPr>
                <w:ilvl w:val="0"/>
                <w:numId w:val="196"/>
              </w:numPr>
              <w:spacing w:line="240" w:lineRule="auto"/>
              <w:jc w:val="left"/>
              <w:rPr>
                <w:bdr w:val="nil"/>
              </w:rPr>
            </w:pPr>
            <w:r>
              <w:rPr>
                <w:rFonts w:ascii="Calibri" w:eastAsia="Calibri" w:hAnsi="Calibri" w:cs="Calibri"/>
                <w:sz w:val="20"/>
                <w:bdr w:val="nil"/>
              </w:rPr>
              <w:t>Kompetence sociální a personální</w:t>
            </w:r>
          </w:p>
          <w:p w14:paraId="310A35EC" w14:textId="77777777" w:rsidR="009D23F3" w:rsidRDefault="00000000">
            <w:pPr>
              <w:numPr>
                <w:ilvl w:val="0"/>
                <w:numId w:val="196"/>
              </w:numPr>
              <w:spacing w:line="240" w:lineRule="auto"/>
              <w:jc w:val="left"/>
              <w:rPr>
                <w:bdr w:val="nil"/>
              </w:rPr>
            </w:pPr>
            <w:r>
              <w:rPr>
                <w:rFonts w:ascii="Calibri" w:eastAsia="Calibri" w:hAnsi="Calibri" w:cs="Calibri"/>
                <w:sz w:val="20"/>
                <w:bdr w:val="nil"/>
              </w:rPr>
              <w:t>Kompetence občanské</w:t>
            </w:r>
          </w:p>
          <w:p w14:paraId="6FC37280" w14:textId="77777777" w:rsidR="009D23F3" w:rsidRDefault="00000000">
            <w:pPr>
              <w:numPr>
                <w:ilvl w:val="0"/>
                <w:numId w:val="196"/>
              </w:numPr>
              <w:spacing w:line="240" w:lineRule="auto"/>
              <w:jc w:val="left"/>
              <w:rPr>
                <w:bdr w:val="nil"/>
              </w:rPr>
            </w:pPr>
            <w:r>
              <w:rPr>
                <w:rFonts w:ascii="Calibri" w:eastAsia="Calibri" w:hAnsi="Calibri" w:cs="Calibri"/>
                <w:sz w:val="20"/>
                <w:bdr w:val="nil"/>
              </w:rPr>
              <w:t>Kompetence pracovní</w:t>
            </w:r>
          </w:p>
          <w:p w14:paraId="380C9B8D" w14:textId="77777777" w:rsidR="009D23F3" w:rsidRDefault="00000000">
            <w:pPr>
              <w:numPr>
                <w:ilvl w:val="0"/>
                <w:numId w:val="196"/>
              </w:numPr>
              <w:spacing w:line="240" w:lineRule="auto"/>
              <w:jc w:val="left"/>
              <w:rPr>
                <w:bdr w:val="nil"/>
              </w:rPr>
            </w:pPr>
            <w:r>
              <w:rPr>
                <w:rFonts w:ascii="Calibri" w:eastAsia="Calibri" w:hAnsi="Calibri" w:cs="Calibri"/>
                <w:sz w:val="20"/>
                <w:bdr w:val="nil"/>
              </w:rPr>
              <w:t>Kompetence digitální</w:t>
            </w:r>
          </w:p>
        </w:tc>
      </w:tr>
      <w:tr w:rsidR="009D23F3" w14:paraId="45532968"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537EDEA"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DAF28B5"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3B9ADF3"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6BB01EB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68445D" w14:textId="77777777" w:rsidR="009D23F3" w:rsidRDefault="00000000">
            <w:pPr>
              <w:spacing w:line="240" w:lineRule="auto"/>
              <w:ind w:left="60"/>
              <w:jc w:val="left"/>
              <w:rPr>
                <w:bdr w:val="nil"/>
              </w:rPr>
            </w:pPr>
            <w:r>
              <w:rPr>
                <w:rFonts w:ascii="Calibri" w:eastAsia="Calibri" w:hAnsi="Calibri" w:cs="Calibri"/>
                <w:sz w:val="20"/>
                <w:bdr w:val="nil"/>
              </w:rPr>
              <w:t>Z-9-3-01 lokalizuje na mapách světadíly, oceány a makroregiony světa podle zvolených kritérií, srovnává jejich postavení, rozvojová jádra a periferní zóny</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136580" w14:textId="77777777" w:rsidR="009D23F3" w:rsidRDefault="00000000">
            <w:pPr>
              <w:spacing w:line="240" w:lineRule="auto"/>
              <w:ind w:left="60"/>
              <w:jc w:val="left"/>
              <w:rPr>
                <w:bdr w:val="nil"/>
              </w:rPr>
            </w:pPr>
            <w:r>
              <w:rPr>
                <w:rFonts w:ascii="Calibri" w:eastAsia="Calibri" w:hAnsi="Calibri" w:cs="Calibri"/>
                <w:sz w:val="20"/>
                <w:bdr w:val="nil"/>
              </w:rPr>
              <w:t>» vyjmenuje světadíly a oceány na Zemi a porovná je mezi sebou</w:t>
            </w:r>
            <w:r>
              <w:rPr>
                <w:rFonts w:ascii="Calibri" w:eastAsia="Calibri" w:hAnsi="Calibri" w:cs="Calibri"/>
                <w:sz w:val="20"/>
                <w:bdr w:val="nil"/>
              </w:rPr>
              <w:br/>
              <w:t>» lokalizuje na mapách světadíly, oceány a makroregiony světa podle zvolených kritérií, srovnává jejich postavení, rozvojová jádra a periferní zóny</w:t>
            </w:r>
            <w:r>
              <w:rPr>
                <w:rFonts w:ascii="Calibri" w:eastAsia="Calibri" w:hAnsi="Calibri" w:cs="Calibri"/>
                <w:sz w:val="20"/>
                <w:bdr w:val="nil"/>
              </w:rPr>
              <w:br/>
              <w:t>» porovnává a přiměřeně hodnotí polohu, rozlohu, přírodní, kulturní, společenské, politické a hospodářské poměry, zvláštnosti a podobnosti, potenciál a bariéry jednotlivých světadílů, oceánů, vybraných makroregionů světa a vybraných (modelových) států</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299E71" w14:textId="77777777" w:rsidR="009D23F3" w:rsidRDefault="00000000">
            <w:pPr>
              <w:spacing w:line="240" w:lineRule="auto"/>
              <w:ind w:left="60"/>
              <w:jc w:val="left"/>
              <w:rPr>
                <w:bdr w:val="nil"/>
              </w:rPr>
            </w:pPr>
            <w:r>
              <w:rPr>
                <w:rFonts w:ascii="Calibri" w:eastAsia="Calibri" w:hAnsi="Calibri" w:cs="Calibri"/>
                <w:sz w:val="20"/>
                <w:bdr w:val="nil"/>
              </w:rPr>
              <w:t>» světadíly, oceány, makroregiony světa</w:t>
            </w:r>
            <w:r>
              <w:rPr>
                <w:rFonts w:ascii="Calibri" w:eastAsia="Calibri" w:hAnsi="Calibri" w:cs="Calibri"/>
                <w:sz w:val="20"/>
                <w:bdr w:val="nil"/>
              </w:rPr>
              <w:br/>
              <w:t>- světadíly/ kontinenty, oceány a jejich vývoj</w:t>
            </w:r>
          </w:p>
        </w:tc>
      </w:tr>
      <w:tr w:rsidR="009D23F3" w14:paraId="615F6EE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96CE6F" w14:textId="77777777" w:rsidR="009D23F3" w:rsidRDefault="00000000">
            <w:pPr>
              <w:spacing w:line="240" w:lineRule="auto"/>
              <w:ind w:left="60"/>
              <w:jc w:val="left"/>
              <w:rPr>
                <w:bdr w:val="nil"/>
              </w:rPr>
            </w:pPr>
            <w:r>
              <w:rPr>
                <w:rFonts w:ascii="Calibri" w:eastAsia="Calibri" w:hAnsi="Calibri" w:cs="Calibri"/>
                <w:sz w:val="20"/>
                <w:bdr w:val="nil"/>
              </w:rPr>
              <w:t>Z-9-3-02 porovnává a přiměřeně hodnotí polohu, rozlohu, přírodní, kulturní, společenské, politické a hospodářské poměry, zvláštnosti a podobnosti, potenciál a bariéry jednotlivých světadílů, oceánů, vybraných makroregionů světa a vybraných (modelových) států</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7A59A8" w14:textId="77777777" w:rsidR="009D23F3" w:rsidRDefault="00000000">
            <w:pPr>
              <w:spacing w:line="240" w:lineRule="auto"/>
              <w:ind w:left="60"/>
              <w:jc w:val="left"/>
              <w:rPr>
                <w:bdr w:val="nil"/>
              </w:rPr>
            </w:pPr>
            <w:r>
              <w:rPr>
                <w:rFonts w:ascii="Calibri" w:eastAsia="Calibri" w:hAnsi="Calibri" w:cs="Calibri"/>
                <w:sz w:val="20"/>
                <w:bdr w:val="nil"/>
              </w:rPr>
              <w:t>» charakterizuje přírodní poměry jednotlivých světadílů (povrch, podnebí, vodstvo, vegetační pásy, rostlinstvo a živočišstvo) a dokáže je mezi sebou porovnat</w:t>
            </w:r>
            <w:r>
              <w:rPr>
                <w:rFonts w:ascii="Calibri" w:eastAsia="Calibri" w:hAnsi="Calibri" w:cs="Calibri"/>
                <w:sz w:val="20"/>
                <w:bdr w:val="nil"/>
              </w:rPr>
              <w:br/>
              <w:t>» přiměřeně hodnotí poměry, zvláštnosti a podobnosti jednotlivých světadílů</w:t>
            </w:r>
            <w:r>
              <w:rPr>
                <w:rFonts w:ascii="Calibri" w:eastAsia="Calibri" w:hAnsi="Calibri" w:cs="Calibri"/>
                <w:sz w:val="20"/>
                <w:bdr w:val="nil"/>
              </w:rPr>
              <w:br/>
              <w:t>» dokáže popsat daný světadíl na mapě</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CE5A00" w14:textId="77777777" w:rsidR="009D23F3" w:rsidRDefault="00000000">
            <w:pPr>
              <w:spacing w:line="240" w:lineRule="auto"/>
              <w:ind w:left="60"/>
              <w:jc w:val="left"/>
              <w:rPr>
                <w:bdr w:val="nil"/>
              </w:rPr>
            </w:pPr>
            <w:r>
              <w:rPr>
                <w:rFonts w:ascii="Calibri" w:eastAsia="Calibri" w:hAnsi="Calibri" w:cs="Calibri"/>
                <w:sz w:val="20"/>
                <w:bdr w:val="nil"/>
              </w:rPr>
              <w:t>» světadíly, oceány, makroregiony světa- poloha, rozloha, přírodní poměry</w:t>
            </w:r>
            <w:r>
              <w:rPr>
                <w:rFonts w:ascii="Calibri" w:eastAsia="Calibri" w:hAnsi="Calibri" w:cs="Calibri"/>
                <w:sz w:val="20"/>
                <w:bdr w:val="nil"/>
              </w:rPr>
              <w:br/>
              <w:t>- Afrika</w:t>
            </w:r>
            <w:r>
              <w:rPr>
                <w:rFonts w:ascii="Calibri" w:eastAsia="Calibri" w:hAnsi="Calibri" w:cs="Calibri"/>
                <w:sz w:val="20"/>
                <w:bdr w:val="nil"/>
              </w:rPr>
              <w:br/>
              <w:t>- Amerika</w:t>
            </w:r>
            <w:r>
              <w:rPr>
                <w:rFonts w:ascii="Calibri" w:eastAsia="Calibri" w:hAnsi="Calibri" w:cs="Calibri"/>
                <w:sz w:val="20"/>
                <w:bdr w:val="nil"/>
              </w:rPr>
              <w:br/>
              <w:t>- Asie</w:t>
            </w:r>
            <w:r>
              <w:rPr>
                <w:rFonts w:ascii="Calibri" w:eastAsia="Calibri" w:hAnsi="Calibri" w:cs="Calibri"/>
                <w:sz w:val="20"/>
                <w:bdr w:val="nil"/>
              </w:rPr>
              <w:br/>
              <w:t>- Austrálie a Oceánie</w:t>
            </w:r>
            <w:r>
              <w:rPr>
                <w:rFonts w:ascii="Calibri" w:eastAsia="Calibri" w:hAnsi="Calibri" w:cs="Calibri"/>
                <w:sz w:val="20"/>
                <w:bdr w:val="nil"/>
              </w:rPr>
              <w:br/>
              <w:t>- Antarktida</w:t>
            </w:r>
          </w:p>
        </w:tc>
      </w:tr>
      <w:tr w:rsidR="009D23F3" w14:paraId="20743DC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2EFAB3" w14:textId="77777777" w:rsidR="009D23F3" w:rsidRDefault="00000000">
            <w:pPr>
              <w:spacing w:line="240" w:lineRule="auto"/>
              <w:ind w:left="60"/>
              <w:jc w:val="left"/>
              <w:rPr>
                <w:bdr w:val="nil"/>
              </w:rPr>
            </w:pPr>
            <w:r>
              <w:rPr>
                <w:rFonts w:ascii="Calibri" w:eastAsia="Calibri" w:hAnsi="Calibri" w:cs="Calibri"/>
                <w:sz w:val="20"/>
                <w:bdr w:val="nil"/>
              </w:rPr>
              <w:t>Z-9-3-02 porovnává a přiměřeně hodnotí polohu, rozlohu, přírodní, kulturní, společenské, politické a hospodářské poměry, zvláštnosti a podobnosti, potenciál a bariéry jednotlivých světadílů, oceánů, vybraných makroregionů světa a vybraných (modelových) států</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5469E4" w14:textId="77777777" w:rsidR="009D23F3" w:rsidRDefault="00000000">
            <w:pPr>
              <w:spacing w:line="240" w:lineRule="auto"/>
              <w:ind w:left="60"/>
              <w:jc w:val="left"/>
              <w:rPr>
                <w:bdr w:val="nil"/>
              </w:rPr>
            </w:pPr>
            <w:r>
              <w:rPr>
                <w:rFonts w:ascii="Calibri" w:eastAsia="Calibri" w:hAnsi="Calibri" w:cs="Calibri"/>
                <w:sz w:val="20"/>
                <w:bdr w:val="nil"/>
              </w:rPr>
              <w:t>» charakterizuje hospodářské poměry jednotlivých světadílů (nerostné suroviny a jejich význam, zaměření zemědělství a průmyslu, významné a specifické produkty, ekonomickou situaci)</w:t>
            </w:r>
            <w:r>
              <w:rPr>
                <w:rFonts w:ascii="Calibri" w:eastAsia="Calibri" w:hAnsi="Calibri" w:cs="Calibri"/>
                <w:sz w:val="20"/>
                <w:bdr w:val="nil"/>
              </w:rPr>
              <w:br/>
              <w:t>» vysvětlí, jakou mají spojitost s přírodními poměry</w:t>
            </w:r>
            <w:r>
              <w:rPr>
                <w:rFonts w:ascii="Calibri" w:eastAsia="Calibri" w:hAnsi="Calibri" w:cs="Calibri"/>
                <w:sz w:val="20"/>
                <w:bdr w:val="nil"/>
              </w:rPr>
              <w:br/>
              <w:t>» na základě získaných znalostí posoudí význam světadílu, regionu, či státu pro své okolí a svět, jeho další možnosti vývoje</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6F0088" w14:textId="77777777" w:rsidR="009D23F3" w:rsidRDefault="00000000">
            <w:pPr>
              <w:spacing w:line="240" w:lineRule="auto"/>
              <w:ind w:left="60"/>
              <w:jc w:val="left"/>
              <w:rPr>
                <w:bdr w:val="nil"/>
              </w:rPr>
            </w:pPr>
            <w:r>
              <w:rPr>
                <w:rFonts w:ascii="Calibri" w:eastAsia="Calibri" w:hAnsi="Calibri" w:cs="Calibri"/>
                <w:sz w:val="20"/>
                <w:bdr w:val="nil"/>
              </w:rPr>
              <w:t>» světadíly, oceány, makroregiony světa- hospodářství</w:t>
            </w:r>
            <w:r>
              <w:rPr>
                <w:rFonts w:ascii="Calibri" w:eastAsia="Calibri" w:hAnsi="Calibri" w:cs="Calibri"/>
                <w:sz w:val="20"/>
                <w:bdr w:val="nil"/>
              </w:rPr>
              <w:br/>
              <w:t>- Afrika</w:t>
            </w:r>
            <w:r>
              <w:rPr>
                <w:rFonts w:ascii="Calibri" w:eastAsia="Calibri" w:hAnsi="Calibri" w:cs="Calibri"/>
                <w:sz w:val="20"/>
                <w:bdr w:val="nil"/>
              </w:rPr>
              <w:br/>
              <w:t>- Amerika</w:t>
            </w:r>
            <w:r>
              <w:rPr>
                <w:rFonts w:ascii="Calibri" w:eastAsia="Calibri" w:hAnsi="Calibri" w:cs="Calibri"/>
                <w:sz w:val="20"/>
                <w:bdr w:val="nil"/>
              </w:rPr>
              <w:br/>
              <w:t>- Asie</w:t>
            </w:r>
            <w:r>
              <w:rPr>
                <w:rFonts w:ascii="Calibri" w:eastAsia="Calibri" w:hAnsi="Calibri" w:cs="Calibri"/>
                <w:sz w:val="20"/>
                <w:bdr w:val="nil"/>
              </w:rPr>
              <w:br/>
              <w:t>- Austrálie a Oceánie</w:t>
            </w:r>
            <w:r>
              <w:rPr>
                <w:rFonts w:ascii="Calibri" w:eastAsia="Calibri" w:hAnsi="Calibri" w:cs="Calibri"/>
                <w:sz w:val="20"/>
                <w:bdr w:val="nil"/>
              </w:rPr>
              <w:br/>
              <w:t>- Antarktida</w:t>
            </w:r>
          </w:p>
        </w:tc>
      </w:tr>
      <w:tr w:rsidR="009D23F3" w14:paraId="33CBA0A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736D2A" w14:textId="77777777" w:rsidR="009D23F3" w:rsidRDefault="00000000">
            <w:pPr>
              <w:spacing w:line="240" w:lineRule="auto"/>
              <w:ind w:left="60"/>
              <w:jc w:val="left"/>
              <w:rPr>
                <w:bdr w:val="nil"/>
              </w:rPr>
            </w:pPr>
            <w:r>
              <w:rPr>
                <w:rFonts w:ascii="Calibri" w:eastAsia="Calibri" w:hAnsi="Calibri" w:cs="Calibri"/>
                <w:sz w:val="20"/>
                <w:bdr w:val="nil"/>
              </w:rPr>
              <w:t>Z-9-3-03 zvažuje, jaké změny ve vybraných regionech světa nastaly, nastávají, mohou nastat a co je příčinou zásadních změn v nich</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2FA49F" w14:textId="77777777" w:rsidR="009D23F3" w:rsidRDefault="00000000">
            <w:pPr>
              <w:spacing w:line="240" w:lineRule="auto"/>
              <w:ind w:left="60"/>
              <w:jc w:val="left"/>
              <w:rPr>
                <w:bdr w:val="nil"/>
              </w:rPr>
            </w:pPr>
            <w:r>
              <w:rPr>
                <w:rFonts w:ascii="Calibri" w:eastAsia="Calibri" w:hAnsi="Calibri" w:cs="Calibri"/>
                <w:sz w:val="20"/>
                <w:bdr w:val="nil"/>
              </w:rPr>
              <w:t>» charakterizuje společenské a politické poměry jednotlivých světadílů (rozložení a skladba obyvatelstva a její změny v průběhu historie, růst počtu obyvatel, rasy, jazyky, náboženství, kultury, politická zřízení, zvláštnosti skupin obyvatelstva)</w:t>
            </w:r>
            <w:r>
              <w:rPr>
                <w:rFonts w:ascii="Calibri" w:eastAsia="Calibri" w:hAnsi="Calibri" w:cs="Calibri"/>
                <w:sz w:val="20"/>
                <w:bdr w:val="nil"/>
              </w:rPr>
              <w:br/>
              <w:t>» vysvětlí souvislosti s přírodními a hospodářskými poměry</w:t>
            </w:r>
            <w:r>
              <w:rPr>
                <w:rFonts w:ascii="Calibri" w:eastAsia="Calibri" w:hAnsi="Calibri" w:cs="Calibri"/>
                <w:sz w:val="20"/>
                <w:bdr w:val="nil"/>
              </w:rPr>
              <w:br/>
              <w:t>» dokáže vymezit regiony jednotlivých světadílů</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CB42B9" w14:textId="77777777" w:rsidR="009D23F3" w:rsidRDefault="00000000">
            <w:pPr>
              <w:spacing w:line="240" w:lineRule="auto"/>
              <w:ind w:left="60"/>
              <w:jc w:val="left"/>
              <w:rPr>
                <w:bdr w:val="nil"/>
              </w:rPr>
            </w:pPr>
            <w:r>
              <w:rPr>
                <w:rFonts w:ascii="Calibri" w:eastAsia="Calibri" w:hAnsi="Calibri" w:cs="Calibri"/>
                <w:sz w:val="20"/>
                <w:bdr w:val="nil"/>
              </w:rPr>
              <w:t>» modelové regiony světa- obyvatelstvo, regiony</w:t>
            </w:r>
            <w:r>
              <w:rPr>
                <w:rFonts w:ascii="Calibri" w:eastAsia="Calibri" w:hAnsi="Calibri" w:cs="Calibri"/>
                <w:sz w:val="20"/>
                <w:bdr w:val="nil"/>
              </w:rPr>
              <w:br/>
              <w:t>- Afrika</w:t>
            </w:r>
            <w:r>
              <w:rPr>
                <w:rFonts w:ascii="Calibri" w:eastAsia="Calibri" w:hAnsi="Calibri" w:cs="Calibri"/>
                <w:sz w:val="20"/>
                <w:bdr w:val="nil"/>
              </w:rPr>
              <w:br/>
              <w:t>- Amerika</w:t>
            </w:r>
            <w:r>
              <w:rPr>
                <w:rFonts w:ascii="Calibri" w:eastAsia="Calibri" w:hAnsi="Calibri" w:cs="Calibri"/>
                <w:sz w:val="20"/>
                <w:bdr w:val="nil"/>
              </w:rPr>
              <w:br/>
              <w:t>- Asie</w:t>
            </w:r>
            <w:r>
              <w:rPr>
                <w:rFonts w:ascii="Calibri" w:eastAsia="Calibri" w:hAnsi="Calibri" w:cs="Calibri"/>
                <w:sz w:val="20"/>
                <w:bdr w:val="nil"/>
              </w:rPr>
              <w:br/>
              <w:t>- Austrálie a Oceánie</w:t>
            </w:r>
            <w:r>
              <w:rPr>
                <w:rFonts w:ascii="Calibri" w:eastAsia="Calibri" w:hAnsi="Calibri" w:cs="Calibri"/>
                <w:sz w:val="20"/>
                <w:bdr w:val="nil"/>
              </w:rPr>
              <w:br/>
              <w:t>- Antarktida</w:t>
            </w:r>
          </w:p>
        </w:tc>
      </w:tr>
      <w:tr w:rsidR="009D23F3" w14:paraId="1BCF6686"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5DFF53A"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62AB045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9CDBD9" w14:textId="77777777" w:rsidR="009D23F3" w:rsidRDefault="00000000">
            <w:pPr>
              <w:spacing w:line="240" w:lineRule="auto"/>
              <w:ind w:left="60"/>
              <w:jc w:val="left"/>
              <w:rPr>
                <w:bdr w:val="nil"/>
              </w:rPr>
            </w:pPr>
            <w:r>
              <w:rPr>
                <w:rFonts w:ascii="Calibri" w:eastAsia="Calibri" w:hAnsi="Calibri" w:cs="Calibri"/>
                <w:sz w:val="20"/>
                <w:bdr w:val="nil"/>
              </w:rPr>
              <w:t>MEDIÁLNÍ VÝCHOVA - Kritické čtení a vnímání mediálních sdělení</w:t>
            </w:r>
          </w:p>
        </w:tc>
      </w:tr>
      <w:tr w:rsidR="009D23F3" w14:paraId="3432398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D3AA1F" w14:textId="77777777" w:rsidR="009D23F3" w:rsidRDefault="00000000">
            <w:pPr>
              <w:spacing w:line="240" w:lineRule="auto"/>
              <w:ind w:left="60"/>
              <w:jc w:val="left"/>
              <w:rPr>
                <w:bdr w:val="nil"/>
              </w:rPr>
            </w:pPr>
            <w:r>
              <w:rPr>
                <w:rFonts w:ascii="Calibri" w:eastAsia="Calibri" w:hAnsi="Calibri" w:cs="Calibri"/>
                <w:sz w:val="20"/>
                <w:bdr w:val="nil"/>
              </w:rPr>
              <w:t>Nalezení a studium vhodných textů.</w:t>
            </w:r>
          </w:p>
        </w:tc>
      </w:tr>
      <w:tr w:rsidR="009D23F3" w14:paraId="7DF8155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D6012F" w14:textId="77777777" w:rsidR="009D23F3" w:rsidRDefault="00000000">
            <w:pPr>
              <w:spacing w:line="240" w:lineRule="auto"/>
              <w:ind w:left="60"/>
              <w:jc w:val="left"/>
              <w:rPr>
                <w:bdr w:val="nil"/>
              </w:rPr>
            </w:pPr>
            <w:r>
              <w:rPr>
                <w:rFonts w:ascii="Calibri" w:eastAsia="Calibri" w:hAnsi="Calibri" w:cs="Calibri"/>
                <w:sz w:val="20"/>
                <w:bdr w:val="nil"/>
              </w:rPr>
              <w:t>MULTIKULTURNÍ VÝCHOVA - Multikulturalita</w:t>
            </w:r>
          </w:p>
        </w:tc>
      </w:tr>
      <w:tr w:rsidR="009D23F3" w14:paraId="7857F2B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572CA1" w14:textId="77777777" w:rsidR="009D23F3" w:rsidRDefault="00000000">
            <w:pPr>
              <w:spacing w:line="240" w:lineRule="auto"/>
              <w:ind w:left="60"/>
              <w:jc w:val="left"/>
              <w:rPr>
                <w:bdr w:val="nil"/>
              </w:rPr>
            </w:pPr>
            <w:r>
              <w:rPr>
                <w:rFonts w:ascii="Calibri" w:eastAsia="Calibri" w:hAnsi="Calibri" w:cs="Calibri"/>
                <w:sz w:val="20"/>
                <w:bdr w:val="nil"/>
              </w:rPr>
              <w:t>Pochopení slova multikulturalita. Pozitiva a negativa jevu.</w:t>
            </w:r>
          </w:p>
        </w:tc>
      </w:tr>
      <w:tr w:rsidR="009D23F3" w14:paraId="03391E3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07CC65"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3724A75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496140" w14:textId="77777777" w:rsidR="009D23F3" w:rsidRDefault="00000000">
            <w:pPr>
              <w:spacing w:line="240" w:lineRule="auto"/>
              <w:ind w:left="60"/>
              <w:jc w:val="left"/>
              <w:rPr>
                <w:bdr w:val="nil"/>
              </w:rPr>
            </w:pPr>
            <w:r>
              <w:rPr>
                <w:rFonts w:ascii="Calibri" w:eastAsia="Calibri" w:hAnsi="Calibri" w:cs="Calibri"/>
                <w:sz w:val="20"/>
                <w:bdr w:val="nil"/>
              </w:rPr>
              <w:t>Schopnost komunikovat v kolektivu, s učitelem a mezi spolužáky. Volit vhodné komunikační prostředky (verbální a neverbální prostředky). Schopnost vést dialog, obhájit svůj názor a umět přijmout kritiku. Žák je veden k osvojení schopnosti naslouchat ostatním, dodržovat pravidla komunikace.</w:t>
            </w:r>
          </w:p>
        </w:tc>
      </w:tr>
      <w:tr w:rsidR="009D23F3" w14:paraId="4B02761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34DCAC"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7DAA278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78643C" w14:textId="77777777" w:rsidR="009D23F3" w:rsidRDefault="00000000">
            <w:pPr>
              <w:spacing w:line="240" w:lineRule="auto"/>
              <w:ind w:left="60"/>
              <w:jc w:val="left"/>
              <w:rPr>
                <w:bdr w:val="nil"/>
              </w:rPr>
            </w:pPr>
            <w:r>
              <w:rPr>
                <w:rFonts w:ascii="Calibri" w:eastAsia="Calibri" w:hAnsi="Calibri" w:cs="Calibri"/>
                <w:sz w:val="20"/>
                <w:bdr w:val="nil"/>
              </w:rPr>
              <w:t>Při práci ve skupině se žák střetává s jinými názory na řešení, hledá kompromisy, přebírá odpovědnost za výsledek skupiny.</w:t>
            </w:r>
          </w:p>
        </w:tc>
      </w:tr>
      <w:tr w:rsidR="009D23F3" w14:paraId="2F2466F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BAC501"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3F68A85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8E1281" w14:textId="77777777" w:rsidR="009D23F3" w:rsidRDefault="00000000">
            <w:pPr>
              <w:spacing w:line="240" w:lineRule="auto"/>
              <w:ind w:left="60"/>
              <w:jc w:val="left"/>
              <w:rPr>
                <w:bdr w:val="nil"/>
              </w:rPr>
            </w:pPr>
            <w:r>
              <w:rPr>
                <w:rFonts w:ascii="Calibri" w:eastAsia="Calibri" w:hAnsi="Calibri" w:cs="Calibri"/>
                <w:sz w:val="20"/>
                <w:bdr w:val="nil"/>
              </w:rPr>
              <w:t>Vytváření projektů, prezentací.</w:t>
            </w:r>
          </w:p>
        </w:tc>
      </w:tr>
      <w:tr w:rsidR="009D23F3" w14:paraId="59C04A0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0FFF4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32AC1F3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E52AEA" w14:textId="77777777" w:rsidR="009D23F3" w:rsidRDefault="00000000">
            <w:pPr>
              <w:spacing w:line="240" w:lineRule="auto"/>
              <w:ind w:left="60"/>
              <w:jc w:val="left"/>
              <w:rPr>
                <w:bdr w:val="nil"/>
              </w:rPr>
            </w:pPr>
            <w:r>
              <w:rPr>
                <w:rFonts w:ascii="Calibri" w:eastAsia="Calibri" w:hAnsi="Calibri" w:cs="Calibri"/>
                <w:sz w:val="20"/>
                <w:bdr w:val="nil"/>
              </w:rPr>
              <w:t>Dodržování zásad slušného jednání, prokazování respektu ostatním, pomáhá slabším spolužákům.</w:t>
            </w:r>
          </w:p>
        </w:tc>
      </w:tr>
      <w:tr w:rsidR="009D23F3" w14:paraId="08F7B02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362A0B"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6E371DB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2D9EF0" w14:textId="77777777" w:rsidR="009D23F3" w:rsidRDefault="00000000">
            <w:pPr>
              <w:spacing w:line="240" w:lineRule="auto"/>
              <w:ind w:left="60"/>
              <w:jc w:val="left"/>
              <w:rPr>
                <w:bdr w:val="nil"/>
              </w:rPr>
            </w:pPr>
            <w:r>
              <w:rPr>
                <w:rFonts w:ascii="Calibri" w:eastAsia="Calibri" w:hAnsi="Calibri" w:cs="Calibri"/>
                <w:sz w:val="20"/>
                <w:bdr w:val="nil"/>
              </w:rPr>
              <w:t>Žáci při výuce a práci s geografickými materiály procvičují schopnost smyslového vnímání, pozornosti a soustředění, dovednost zapamatování, osvojují si různé styly učení.</w:t>
            </w:r>
          </w:p>
        </w:tc>
      </w:tr>
      <w:tr w:rsidR="009D23F3" w14:paraId="3B101D5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7B44E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1E8FB1B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41E233" w14:textId="77777777" w:rsidR="009D23F3" w:rsidRDefault="00000000">
            <w:pPr>
              <w:spacing w:line="240" w:lineRule="auto"/>
              <w:ind w:left="60"/>
              <w:jc w:val="left"/>
              <w:rPr>
                <w:bdr w:val="nil"/>
              </w:rPr>
            </w:pPr>
            <w:r>
              <w:rPr>
                <w:rFonts w:ascii="Calibri" w:eastAsia="Calibri" w:hAnsi="Calibri" w:cs="Calibri"/>
                <w:sz w:val="20"/>
                <w:bdr w:val="nil"/>
              </w:rPr>
              <w:t>Osvojování si při samostatné či skupinové práci správné organizování a využívání času, plnění úkolů v postupných krocích a kontrolování jejích plnění. Správné vytyčení cílů.</w:t>
            </w:r>
          </w:p>
        </w:tc>
      </w:tr>
      <w:tr w:rsidR="009D23F3" w14:paraId="752D439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A0B430"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Objevujeme Evropu a svět</w:t>
            </w:r>
          </w:p>
        </w:tc>
      </w:tr>
      <w:tr w:rsidR="009D23F3" w14:paraId="2846307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86F3DC" w14:textId="77777777" w:rsidR="009D23F3" w:rsidRDefault="00000000">
            <w:pPr>
              <w:spacing w:line="240" w:lineRule="auto"/>
              <w:ind w:left="60"/>
              <w:jc w:val="left"/>
              <w:rPr>
                <w:bdr w:val="nil"/>
              </w:rPr>
            </w:pPr>
            <w:r>
              <w:rPr>
                <w:rFonts w:ascii="Calibri" w:eastAsia="Calibri" w:hAnsi="Calibri" w:cs="Calibri"/>
                <w:sz w:val="20"/>
                <w:bdr w:val="nil"/>
              </w:rPr>
              <w:t>Rozdíly mezi Evropou a vybranými regiony světa.</w:t>
            </w:r>
          </w:p>
        </w:tc>
      </w:tr>
    </w:tbl>
    <w:p w14:paraId="27BD19A6"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5634ABF8"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C8DAA6E"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Zeměpis</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1D00F7D"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8.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5EED380" w14:textId="77777777" w:rsidR="009D23F3" w:rsidRDefault="009D23F3"/>
        </w:tc>
      </w:tr>
      <w:tr w:rsidR="009D23F3" w14:paraId="67561F91"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DB62B1A"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A04E67" w14:textId="77777777" w:rsidR="009D23F3" w:rsidRDefault="00000000">
            <w:pPr>
              <w:numPr>
                <w:ilvl w:val="0"/>
                <w:numId w:val="197"/>
              </w:numPr>
              <w:spacing w:line="240" w:lineRule="auto"/>
              <w:jc w:val="left"/>
              <w:rPr>
                <w:bdr w:val="nil"/>
              </w:rPr>
            </w:pPr>
            <w:r>
              <w:rPr>
                <w:rFonts w:ascii="Calibri" w:eastAsia="Calibri" w:hAnsi="Calibri" w:cs="Calibri"/>
                <w:sz w:val="20"/>
                <w:bdr w:val="nil"/>
              </w:rPr>
              <w:t>Kompetence k učení</w:t>
            </w:r>
          </w:p>
          <w:p w14:paraId="70EC839B" w14:textId="77777777" w:rsidR="009D23F3" w:rsidRDefault="00000000">
            <w:pPr>
              <w:numPr>
                <w:ilvl w:val="0"/>
                <w:numId w:val="197"/>
              </w:numPr>
              <w:spacing w:line="240" w:lineRule="auto"/>
              <w:jc w:val="left"/>
              <w:rPr>
                <w:bdr w:val="nil"/>
              </w:rPr>
            </w:pPr>
            <w:r>
              <w:rPr>
                <w:rFonts w:ascii="Calibri" w:eastAsia="Calibri" w:hAnsi="Calibri" w:cs="Calibri"/>
                <w:sz w:val="20"/>
                <w:bdr w:val="nil"/>
              </w:rPr>
              <w:t>Kompetence k řešení problémů</w:t>
            </w:r>
          </w:p>
          <w:p w14:paraId="3C81C85F" w14:textId="77777777" w:rsidR="009D23F3" w:rsidRDefault="00000000">
            <w:pPr>
              <w:numPr>
                <w:ilvl w:val="0"/>
                <w:numId w:val="197"/>
              </w:numPr>
              <w:spacing w:line="240" w:lineRule="auto"/>
              <w:jc w:val="left"/>
              <w:rPr>
                <w:bdr w:val="nil"/>
              </w:rPr>
            </w:pPr>
            <w:r>
              <w:rPr>
                <w:rFonts w:ascii="Calibri" w:eastAsia="Calibri" w:hAnsi="Calibri" w:cs="Calibri"/>
                <w:sz w:val="20"/>
                <w:bdr w:val="nil"/>
              </w:rPr>
              <w:t>Kompetence komunikativní</w:t>
            </w:r>
          </w:p>
          <w:p w14:paraId="59F0B01D" w14:textId="77777777" w:rsidR="009D23F3" w:rsidRDefault="00000000">
            <w:pPr>
              <w:numPr>
                <w:ilvl w:val="0"/>
                <w:numId w:val="197"/>
              </w:numPr>
              <w:spacing w:line="240" w:lineRule="auto"/>
              <w:jc w:val="left"/>
              <w:rPr>
                <w:bdr w:val="nil"/>
              </w:rPr>
            </w:pPr>
            <w:r>
              <w:rPr>
                <w:rFonts w:ascii="Calibri" w:eastAsia="Calibri" w:hAnsi="Calibri" w:cs="Calibri"/>
                <w:sz w:val="20"/>
                <w:bdr w:val="nil"/>
              </w:rPr>
              <w:t>Kompetence sociální a personální</w:t>
            </w:r>
          </w:p>
          <w:p w14:paraId="01A12CF1" w14:textId="77777777" w:rsidR="009D23F3" w:rsidRDefault="00000000">
            <w:pPr>
              <w:numPr>
                <w:ilvl w:val="0"/>
                <w:numId w:val="197"/>
              </w:numPr>
              <w:spacing w:line="240" w:lineRule="auto"/>
              <w:jc w:val="left"/>
              <w:rPr>
                <w:bdr w:val="nil"/>
              </w:rPr>
            </w:pPr>
            <w:r>
              <w:rPr>
                <w:rFonts w:ascii="Calibri" w:eastAsia="Calibri" w:hAnsi="Calibri" w:cs="Calibri"/>
                <w:sz w:val="20"/>
                <w:bdr w:val="nil"/>
              </w:rPr>
              <w:t>Kompetence občanské</w:t>
            </w:r>
          </w:p>
          <w:p w14:paraId="1F45DC50" w14:textId="77777777" w:rsidR="009D23F3" w:rsidRDefault="00000000">
            <w:pPr>
              <w:numPr>
                <w:ilvl w:val="0"/>
                <w:numId w:val="197"/>
              </w:numPr>
              <w:spacing w:line="240" w:lineRule="auto"/>
              <w:jc w:val="left"/>
              <w:rPr>
                <w:bdr w:val="nil"/>
              </w:rPr>
            </w:pPr>
            <w:r>
              <w:rPr>
                <w:rFonts w:ascii="Calibri" w:eastAsia="Calibri" w:hAnsi="Calibri" w:cs="Calibri"/>
                <w:sz w:val="20"/>
                <w:bdr w:val="nil"/>
              </w:rPr>
              <w:t>Kompetence pracovní</w:t>
            </w:r>
          </w:p>
          <w:p w14:paraId="5621BCD5" w14:textId="77777777" w:rsidR="009D23F3" w:rsidRDefault="00000000">
            <w:pPr>
              <w:numPr>
                <w:ilvl w:val="0"/>
                <w:numId w:val="197"/>
              </w:numPr>
              <w:spacing w:line="240" w:lineRule="auto"/>
              <w:jc w:val="left"/>
              <w:rPr>
                <w:bdr w:val="nil"/>
              </w:rPr>
            </w:pPr>
            <w:r>
              <w:rPr>
                <w:rFonts w:ascii="Calibri" w:eastAsia="Calibri" w:hAnsi="Calibri" w:cs="Calibri"/>
                <w:sz w:val="20"/>
                <w:bdr w:val="nil"/>
              </w:rPr>
              <w:t>Kompetence digitální</w:t>
            </w:r>
          </w:p>
        </w:tc>
      </w:tr>
      <w:tr w:rsidR="009D23F3" w14:paraId="588008A0"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E05DA49"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1940FD6"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830858B"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3C37AFA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D7C7E1" w14:textId="77777777" w:rsidR="009D23F3" w:rsidRDefault="00000000">
            <w:pPr>
              <w:spacing w:line="240" w:lineRule="auto"/>
              <w:ind w:left="60"/>
              <w:jc w:val="left"/>
              <w:rPr>
                <w:bdr w:val="nil"/>
              </w:rPr>
            </w:pPr>
            <w:r>
              <w:rPr>
                <w:rFonts w:ascii="Calibri" w:eastAsia="Calibri" w:hAnsi="Calibri" w:cs="Calibri"/>
                <w:sz w:val="20"/>
                <w:bdr w:val="nil"/>
              </w:rPr>
              <w:t>Z-9-3-02 porovnává a přiměřeně hodnotí polohu, rozlohu, přírodní, kulturní, společenské, politické a hospodářské poměry, zvláštnosti a podobnosti, potenciál a bariéry jednotlivých světadílů, oceánů, vybraných makroregionů světa a vybraných (modelových) států</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1BCFD6" w14:textId="77777777" w:rsidR="009D23F3" w:rsidRDefault="00000000">
            <w:pPr>
              <w:spacing w:line="240" w:lineRule="auto"/>
              <w:ind w:left="60"/>
              <w:jc w:val="left"/>
              <w:rPr>
                <w:bdr w:val="nil"/>
              </w:rPr>
            </w:pPr>
            <w:r>
              <w:rPr>
                <w:rFonts w:ascii="Calibri" w:eastAsia="Calibri" w:hAnsi="Calibri" w:cs="Calibri"/>
                <w:sz w:val="20"/>
                <w:bdr w:val="nil"/>
              </w:rPr>
              <w:t>» dokáže vymezit a ohraničit světadíl Evropa</w:t>
            </w:r>
            <w:r>
              <w:rPr>
                <w:rFonts w:ascii="Calibri" w:eastAsia="Calibri" w:hAnsi="Calibri" w:cs="Calibri"/>
                <w:sz w:val="20"/>
                <w:bdr w:val="nil"/>
              </w:rPr>
              <w:br/>
              <w:t>» charakterizuje přírodní poměry Evropy (povrch, podnebí, vodstvo, vegetační pásy, rostlinstvo a živočišstvo)</w:t>
            </w:r>
            <w:r>
              <w:rPr>
                <w:rFonts w:ascii="Calibri" w:eastAsia="Calibri" w:hAnsi="Calibri" w:cs="Calibri"/>
                <w:sz w:val="20"/>
                <w:bdr w:val="nil"/>
              </w:rPr>
              <w:br/>
              <w:t>» přiměřeně hodnotí poměry, zvláštnosti a podobnosti s jednotlivými světadíly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01416D" w14:textId="77777777" w:rsidR="009D23F3" w:rsidRDefault="00000000">
            <w:pPr>
              <w:spacing w:line="240" w:lineRule="auto"/>
              <w:ind w:left="60"/>
              <w:jc w:val="left"/>
              <w:rPr>
                <w:bdr w:val="nil"/>
              </w:rPr>
            </w:pPr>
            <w:r>
              <w:rPr>
                <w:rFonts w:ascii="Calibri" w:eastAsia="Calibri" w:hAnsi="Calibri" w:cs="Calibri"/>
                <w:sz w:val="20"/>
                <w:bdr w:val="nil"/>
              </w:rPr>
              <w:t>» světadíly, oceány, makroregiony světa</w:t>
            </w:r>
            <w:r>
              <w:rPr>
                <w:rFonts w:ascii="Calibri" w:eastAsia="Calibri" w:hAnsi="Calibri" w:cs="Calibri"/>
                <w:sz w:val="20"/>
                <w:bdr w:val="nil"/>
              </w:rPr>
              <w:br/>
              <w:t>Evropa- poloha, rozloha, přírodní poměry (podnebí, vodstvo, přírodní krajiny)</w:t>
            </w:r>
          </w:p>
        </w:tc>
      </w:tr>
      <w:tr w:rsidR="009D23F3" w14:paraId="11E0387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5AE805" w14:textId="77777777" w:rsidR="009D23F3" w:rsidRDefault="00000000">
            <w:pPr>
              <w:spacing w:line="240" w:lineRule="auto"/>
              <w:ind w:left="60"/>
              <w:jc w:val="left"/>
              <w:rPr>
                <w:bdr w:val="nil"/>
              </w:rPr>
            </w:pPr>
            <w:r>
              <w:rPr>
                <w:rFonts w:ascii="Calibri" w:eastAsia="Calibri" w:hAnsi="Calibri" w:cs="Calibri"/>
                <w:sz w:val="20"/>
                <w:bdr w:val="nil"/>
              </w:rPr>
              <w:t>Z-9-3-02 porovnává a přiměřeně hodnotí polohu, rozlohu, přírodní, kulturní, společenské, politické a hospodářské poměry, zvláštnosti a podobnosti, potenciál a bariéry jednotlivých světadílů, oceánů, vybraných makroregionů světa a vybraných (modelových) států</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83EACD" w14:textId="77777777" w:rsidR="009D23F3" w:rsidRDefault="00000000">
            <w:pPr>
              <w:spacing w:line="240" w:lineRule="auto"/>
              <w:ind w:left="60"/>
              <w:jc w:val="left"/>
              <w:rPr>
                <w:bdr w:val="nil"/>
              </w:rPr>
            </w:pPr>
            <w:r>
              <w:rPr>
                <w:rFonts w:ascii="Calibri" w:eastAsia="Calibri" w:hAnsi="Calibri" w:cs="Calibri"/>
                <w:sz w:val="20"/>
                <w:bdr w:val="nil"/>
              </w:rPr>
              <w:t>» charakterizuje hospodářské poměry Evropy (nerostné suroviny a jejich význam, zaměření zemědělství a průmyslu, významné a specifické produkty, ekonomickou situaci)</w:t>
            </w:r>
            <w:r>
              <w:rPr>
                <w:rFonts w:ascii="Calibri" w:eastAsia="Calibri" w:hAnsi="Calibri" w:cs="Calibri"/>
                <w:sz w:val="20"/>
                <w:bdr w:val="nil"/>
              </w:rPr>
              <w:br/>
              <w:t>» vysvětlí, jakou mají spojitost s přírodními poměry</w:t>
            </w:r>
            <w:r>
              <w:rPr>
                <w:rFonts w:ascii="Calibri" w:eastAsia="Calibri" w:hAnsi="Calibri" w:cs="Calibri"/>
                <w:sz w:val="20"/>
                <w:bdr w:val="nil"/>
              </w:rPr>
              <w:br/>
              <w:t>» na základě získaných znalostí posoudí význam světadílu, regionu, či státu pro své okolí a svět, jeho další možnosti vývoje</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D36BEC" w14:textId="77777777" w:rsidR="009D23F3" w:rsidRDefault="00000000">
            <w:pPr>
              <w:spacing w:line="240" w:lineRule="auto"/>
              <w:ind w:left="60"/>
              <w:jc w:val="left"/>
              <w:rPr>
                <w:bdr w:val="nil"/>
              </w:rPr>
            </w:pPr>
            <w:r>
              <w:rPr>
                <w:rFonts w:ascii="Calibri" w:eastAsia="Calibri" w:hAnsi="Calibri" w:cs="Calibri"/>
                <w:sz w:val="20"/>
                <w:bdr w:val="nil"/>
              </w:rPr>
              <w:t>» světadíly, oceány, makroregiony světa</w:t>
            </w:r>
            <w:r>
              <w:rPr>
                <w:rFonts w:ascii="Calibri" w:eastAsia="Calibri" w:hAnsi="Calibri" w:cs="Calibri"/>
                <w:sz w:val="20"/>
                <w:bdr w:val="nil"/>
              </w:rPr>
              <w:br/>
              <w:t>- Evropa- hospodářství</w:t>
            </w:r>
          </w:p>
        </w:tc>
      </w:tr>
      <w:tr w:rsidR="009D23F3" w14:paraId="7938247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E21C9E" w14:textId="77777777" w:rsidR="009D23F3" w:rsidRDefault="00000000">
            <w:pPr>
              <w:spacing w:line="240" w:lineRule="auto"/>
              <w:ind w:left="60"/>
              <w:jc w:val="left"/>
              <w:rPr>
                <w:bdr w:val="nil"/>
              </w:rPr>
            </w:pPr>
            <w:r>
              <w:rPr>
                <w:rFonts w:ascii="Calibri" w:eastAsia="Calibri" w:hAnsi="Calibri" w:cs="Calibri"/>
                <w:sz w:val="20"/>
                <w:bdr w:val="nil"/>
              </w:rPr>
              <w:t>Z-9-4-05 porovnává státy světa a zájmové integrace států světa na základě podobných a odlišných znaků</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70C3DF" w14:textId="77777777" w:rsidR="009D23F3" w:rsidRDefault="00000000">
            <w:pPr>
              <w:spacing w:line="240" w:lineRule="auto"/>
              <w:ind w:left="60"/>
              <w:jc w:val="left"/>
              <w:rPr>
                <w:bdr w:val="nil"/>
              </w:rPr>
            </w:pPr>
            <w:r>
              <w:rPr>
                <w:rFonts w:ascii="Calibri" w:eastAsia="Calibri" w:hAnsi="Calibri" w:cs="Calibri"/>
                <w:sz w:val="20"/>
                <w:bdr w:val="nil"/>
              </w:rPr>
              <w:t>» popíše a zdůvodní vznik evropských integrací</w:t>
            </w:r>
            <w:r>
              <w:rPr>
                <w:rFonts w:ascii="Calibri" w:eastAsia="Calibri" w:hAnsi="Calibri" w:cs="Calibri"/>
                <w:sz w:val="20"/>
                <w:bdr w:val="nil"/>
              </w:rPr>
              <w:br/>
              <w:t>» dokáže vyjmenovat členské státy</w:t>
            </w:r>
            <w:r>
              <w:rPr>
                <w:rFonts w:ascii="Calibri" w:eastAsia="Calibri" w:hAnsi="Calibri" w:cs="Calibri"/>
                <w:sz w:val="20"/>
                <w:bdr w:val="nil"/>
              </w:rPr>
              <w:br/>
              <w:t>» popíše funkci a cíle jednotlivých uskupení</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172020" w14:textId="77777777" w:rsidR="009D23F3" w:rsidRDefault="00000000">
            <w:pPr>
              <w:spacing w:line="240" w:lineRule="auto"/>
              <w:ind w:left="60"/>
              <w:jc w:val="left"/>
              <w:rPr>
                <w:bdr w:val="nil"/>
              </w:rPr>
            </w:pPr>
            <w:r>
              <w:rPr>
                <w:rFonts w:ascii="Calibri" w:eastAsia="Calibri" w:hAnsi="Calibri" w:cs="Calibri"/>
                <w:sz w:val="20"/>
                <w:bdr w:val="nil"/>
              </w:rPr>
              <w:t>» regionální společenské, politické a hospodářské útvary</w:t>
            </w:r>
            <w:r>
              <w:rPr>
                <w:rFonts w:ascii="Calibri" w:eastAsia="Calibri" w:hAnsi="Calibri" w:cs="Calibri"/>
                <w:sz w:val="20"/>
                <w:bdr w:val="nil"/>
              </w:rPr>
              <w:br/>
              <w:t>- Evropská integrace (Evropská unie, Schengenský prostor)</w:t>
            </w:r>
          </w:p>
        </w:tc>
      </w:tr>
      <w:tr w:rsidR="009D23F3" w14:paraId="45B56F2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DCF0CD" w14:textId="77777777" w:rsidR="009D23F3" w:rsidRDefault="00000000">
            <w:pPr>
              <w:spacing w:line="240" w:lineRule="auto"/>
              <w:ind w:left="60"/>
              <w:jc w:val="left"/>
              <w:rPr>
                <w:bdr w:val="nil"/>
              </w:rPr>
            </w:pPr>
            <w:r>
              <w:rPr>
                <w:rFonts w:ascii="Calibri" w:eastAsia="Calibri" w:hAnsi="Calibri" w:cs="Calibri"/>
                <w:sz w:val="20"/>
                <w:bdr w:val="nil"/>
              </w:rPr>
              <w:t>Z-9-3-03 zvažuje, jaké změny ve vybraných regionech světa nastaly, nastávají, mohou nastat a co je příčinou zásadních změn v nich</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0EF291" w14:textId="77777777" w:rsidR="009D23F3" w:rsidRDefault="00000000">
            <w:pPr>
              <w:spacing w:line="240" w:lineRule="auto"/>
              <w:ind w:left="60"/>
              <w:jc w:val="left"/>
              <w:rPr>
                <w:bdr w:val="nil"/>
              </w:rPr>
            </w:pPr>
            <w:r>
              <w:rPr>
                <w:rFonts w:ascii="Calibri" w:eastAsia="Calibri" w:hAnsi="Calibri" w:cs="Calibri"/>
                <w:sz w:val="20"/>
                <w:bdr w:val="nil"/>
              </w:rPr>
              <w:t>» charakterizuje společenské a politické poměry Evropy (rozložení a skladba obyvatelstva a její změny v průběhu historie, růst počtu obyvatel, rasy, jazyky, náboženství, kultury, politická zřízení, zvláštnosti skupin obyvatelstva)</w:t>
            </w:r>
            <w:r>
              <w:rPr>
                <w:rFonts w:ascii="Calibri" w:eastAsia="Calibri" w:hAnsi="Calibri" w:cs="Calibri"/>
                <w:sz w:val="20"/>
                <w:bdr w:val="nil"/>
              </w:rPr>
              <w:br/>
              <w:t>» vysvětlí souvislosti s přírodními a hospodářskými poměry</w:t>
            </w:r>
            <w:r>
              <w:rPr>
                <w:rFonts w:ascii="Calibri" w:eastAsia="Calibri" w:hAnsi="Calibri" w:cs="Calibri"/>
                <w:sz w:val="20"/>
                <w:bdr w:val="nil"/>
              </w:rPr>
              <w:br/>
              <w:t>» dokáže vymezit regiony jednotlivých světadílů</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7C7586" w14:textId="77777777" w:rsidR="009D23F3" w:rsidRDefault="00000000">
            <w:pPr>
              <w:spacing w:line="240" w:lineRule="auto"/>
              <w:ind w:left="60"/>
              <w:jc w:val="left"/>
              <w:rPr>
                <w:bdr w:val="nil"/>
              </w:rPr>
            </w:pPr>
            <w:r>
              <w:rPr>
                <w:rFonts w:ascii="Calibri" w:eastAsia="Calibri" w:hAnsi="Calibri" w:cs="Calibri"/>
                <w:sz w:val="20"/>
                <w:bdr w:val="nil"/>
              </w:rPr>
              <w:t>» modelové regiony světa</w:t>
            </w:r>
            <w:r>
              <w:rPr>
                <w:rFonts w:ascii="Calibri" w:eastAsia="Calibri" w:hAnsi="Calibri" w:cs="Calibri"/>
                <w:sz w:val="20"/>
                <w:bdr w:val="nil"/>
              </w:rPr>
              <w:br/>
              <w:t>- Evropa- obyvatelstvo</w:t>
            </w:r>
            <w:r>
              <w:rPr>
                <w:rFonts w:ascii="Calibri" w:eastAsia="Calibri" w:hAnsi="Calibri" w:cs="Calibri"/>
                <w:sz w:val="20"/>
                <w:bdr w:val="nil"/>
              </w:rPr>
              <w:br/>
              <w:t>- Střední Evropa</w:t>
            </w:r>
            <w:r>
              <w:rPr>
                <w:rFonts w:ascii="Calibri" w:eastAsia="Calibri" w:hAnsi="Calibri" w:cs="Calibri"/>
                <w:sz w:val="20"/>
                <w:bdr w:val="nil"/>
              </w:rPr>
              <w:br/>
              <w:t>- Severní Evropa</w:t>
            </w:r>
            <w:r>
              <w:rPr>
                <w:rFonts w:ascii="Calibri" w:eastAsia="Calibri" w:hAnsi="Calibri" w:cs="Calibri"/>
                <w:sz w:val="20"/>
                <w:bdr w:val="nil"/>
              </w:rPr>
              <w:br/>
              <w:t>- Západní Evropa</w:t>
            </w:r>
            <w:r>
              <w:rPr>
                <w:rFonts w:ascii="Calibri" w:eastAsia="Calibri" w:hAnsi="Calibri" w:cs="Calibri"/>
                <w:sz w:val="20"/>
                <w:bdr w:val="nil"/>
              </w:rPr>
              <w:br/>
              <w:t>- Jižní Evropa</w:t>
            </w:r>
            <w:r>
              <w:rPr>
                <w:rFonts w:ascii="Calibri" w:eastAsia="Calibri" w:hAnsi="Calibri" w:cs="Calibri"/>
                <w:sz w:val="20"/>
                <w:bdr w:val="nil"/>
              </w:rPr>
              <w:br/>
              <w:t>- Východní Evropa</w:t>
            </w:r>
            <w:r>
              <w:rPr>
                <w:rFonts w:ascii="Calibri" w:eastAsia="Calibri" w:hAnsi="Calibri" w:cs="Calibri"/>
                <w:sz w:val="20"/>
                <w:bdr w:val="nil"/>
              </w:rPr>
              <w:br/>
              <w:t>- Jihovýchodní Evropa</w:t>
            </w:r>
          </w:p>
        </w:tc>
      </w:tr>
      <w:tr w:rsidR="009D23F3" w14:paraId="2A793BD9"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C75B3A2"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134EA87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F9C030" w14:textId="77777777" w:rsidR="009D23F3" w:rsidRDefault="00000000">
            <w:pPr>
              <w:spacing w:line="240" w:lineRule="auto"/>
              <w:ind w:left="60"/>
              <w:jc w:val="left"/>
              <w:rPr>
                <w:bdr w:val="nil"/>
              </w:rPr>
            </w:pPr>
            <w:r>
              <w:rPr>
                <w:rFonts w:ascii="Calibri" w:eastAsia="Calibri" w:hAnsi="Calibri" w:cs="Calibri"/>
                <w:sz w:val="20"/>
                <w:bdr w:val="nil"/>
              </w:rPr>
              <w:t>ENVIRONMENTÁLNÍ VÝCHOVA - Lidské aktivity a problémy životního prostředí</w:t>
            </w:r>
          </w:p>
        </w:tc>
      </w:tr>
      <w:tr w:rsidR="009D23F3" w14:paraId="69D83B7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A0909A" w14:textId="77777777" w:rsidR="009D23F3" w:rsidRDefault="00000000">
            <w:pPr>
              <w:spacing w:line="240" w:lineRule="auto"/>
              <w:ind w:left="60"/>
              <w:jc w:val="left"/>
              <w:rPr>
                <w:bdr w:val="nil"/>
              </w:rPr>
            </w:pPr>
            <w:r>
              <w:rPr>
                <w:rFonts w:ascii="Calibri" w:eastAsia="Calibri" w:hAnsi="Calibri" w:cs="Calibri"/>
                <w:sz w:val="20"/>
                <w:bdr w:val="nil"/>
              </w:rPr>
              <w:t>Chráněná území v Evropě</w:t>
            </w:r>
          </w:p>
        </w:tc>
      </w:tr>
      <w:tr w:rsidR="009D23F3" w14:paraId="41AAA21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6DFDB4" w14:textId="77777777" w:rsidR="009D23F3" w:rsidRDefault="00000000">
            <w:pPr>
              <w:spacing w:line="240" w:lineRule="auto"/>
              <w:ind w:left="60"/>
              <w:jc w:val="left"/>
              <w:rPr>
                <w:bdr w:val="nil"/>
              </w:rPr>
            </w:pPr>
            <w:r>
              <w:rPr>
                <w:rFonts w:ascii="Calibri" w:eastAsia="Calibri" w:hAnsi="Calibri" w:cs="Calibri"/>
                <w:sz w:val="20"/>
                <w:bdr w:val="nil"/>
              </w:rPr>
              <w:t>MEDIÁLNÍ VÝCHOVA - Kritické čtení a vnímání mediálních sdělení</w:t>
            </w:r>
          </w:p>
        </w:tc>
      </w:tr>
      <w:tr w:rsidR="009D23F3" w14:paraId="32E08A5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18C23D" w14:textId="77777777" w:rsidR="009D23F3" w:rsidRDefault="00000000">
            <w:pPr>
              <w:spacing w:line="240" w:lineRule="auto"/>
              <w:ind w:left="60"/>
              <w:jc w:val="left"/>
              <w:rPr>
                <w:bdr w:val="nil"/>
              </w:rPr>
            </w:pPr>
            <w:r>
              <w:rPr>
                <w:rFonts w:ascii="Calibri" w:eastAsia="Calibri" w:hAnsi="Calibri" w:cs="Calibri"/>
                <w:sz w:val="20"/>
                <w:bdr w:val="nil"/>
              </w:rPr>
              <w:t>Nalezení a studium vhodných textů.</w:t>
            </w:r>
          </w:p>
        </w:tc>
      </w:tr>
      <w:tr w:rsidR="009D23F3" w14:paraId="120E1C1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28A9FC"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51D223D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58556E" w14:textId="77777777" w:rsidR="009D23F3" w:rsidRDefault="00000000">
            <w:pPr>
              <w:spacing w:line="240" w:lineRule="auto"/>
              <w:ind w:left="60"/>
              <w:jc w:val="left"/>
              <w:rPr>
                <w:bdr w:val="nil"/>
              </w:rPr>
            </w:pPr>
            <w:r>
              <w:rPr>
                <w:rFonts w:ascii="Calibri" w:eastAsia="Calibri" w:hAnsi="Calibri" w:cs="Calibri"/>
                <w:sz w:val="20"/>
                <w:bdr w:val="nil"/>
              </w:rPr>
              <w:t>Schopnost komunikovat v kolektivu, s učitelem a mezi spolužáky. Volit vhodné komunikační prostředky (verbální a neverbální prostředky). Schopnost vést dialog, obhájit svůj názor a umět přijmout kritiku. Žák je veden k osvojení schopnosti naslouchat ostatním, dodržovat pravidla komunikace.</w:t>
            </w:r>
          </w:p>
        </w:tc>
      </w:tr>
      <w:tr w:rsidR="009D23F3" w14:paraId="2EB3467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B5E8DE"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6C2AAEB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A4324E" w14:textId="77777777" w:rsidR="009D23F3" w:rsidRDefault="00000000">
            <w:pPr>
              <w:spacing w:line="240" w:lineRule="auto"/>
              <w:ind w:left="60"/>
              <w:jc w:val="left"/>
              <w:rPr>
                <w:bdr w:val="nil"/>
              </w:rPr>
            </w:pPr>
            <w:r>
              <w:rPr>
                <w:rFonts w:ascii="Calibri" w:eastAsia="Calibri" w:hAnsi="Calibri" w:cs="Calibri"/>
                <w:sz w:val="20"/>
                <w:bdr w:val="nil"/>
              </w:rPr>
              <w:t>Při práci ve skupině se žák střetává s jinými názory na řešení, hledá kompromisy, přebírá odpovědnost za výsledek skupiny.</w:t>
            </w:r>
          </w:p>
        </w:tc>
      </w:tr>
      <w:tr w:rsidR="009D23F3" w14:paraId="26E00B4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7D1D7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7C38826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1CE98B" w14:textId="77777777" w:rsidR="009D23F3" w:rsidRDefault="00000000">
            <w:pPr>
              <w:spacing w:line="240" w:lineRule="auto"/>
              <w:ind w:left="60"/>
              <w:jc w:val="left"/>
              <w:rPr>
                <w:bdr w:val="nil"/>
              </w:rPr>
            </w:pPr>
            <w:r>
              <w:rPr>
                <w:rFonts w:ascii="Calibri" w:eastAsia="Calibri" w:hAnsi="Calibri" w:cs="Calibri"/>
                <w:sz w:val="20"/>
                <w:bdr w:val="nil"/>
              </w:rPr>
              <w:t>Vytváření projektů, prezentací.</w:t>
            </w:r>
          </w:p>
        </w:tc>
      </w:tr>
      <w:tr w:rsidR="009D23F3" w14:paraId="537D1CA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EF0AC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0DBAFFB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C21562" w14:textId="77777777" w:rsidR="009D23F3" w:rsidRDefault="00000000">
            <w:pPr>
              <w:spacing w:line="240" w:lineRule="auto"/>
              <w:ind w:left="60"/>
              <w:jc w:val="left"/>
              <w:rPr>
                <w:bdr w:val="nil"/>
              </w:rPr>
            </w:pPr>
            <w:r>
              <w:rPr>
                <w:rFonts w:ascii="Calibri" w:eastAsia="Calibri" w:hAnsi="Calibri" w:cs="Calibri"/>
                <w:sz w:val="20"/>
                <w:bdr w:val="nil"/>
              </w:rPr>
              <w:t>Dodržování zásad slušného jednání, prokazování respektu ostatním, pomáhá slabším spolužákům.</w:t>
            </w:r>
          </w:p>
        </w:tc>
      </w:tr>
      <w:tr w:rsidR="009D23F3" w14:paraId="22A59DE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F18C7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3F26E00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A83C87" w14:textId="77777777" w:rsidR="009D23F3" w:rsidRDefault="00000000">
            <w:pPr>
              <w:spacing w:line="240" w:lineRule="auto"/>
              <w:ind w:left="60"/>
              <w:jc w:val="left"/>
              <w:rPr>
                <w:bdr w:val="nil"/>
              </w:rPr>
            </w:pPr>
            <w:r>
              <w:rPr>
                <w:rFonts w:ascii="Calibri" w:eastAsia="Calibri" w:hAnsi="Calibri" w:cs="Calibri"/>
                <w:sz w:val="20"/>
                <w:bdr w:val="nil"/>
              </w:rPr>
              <w:t>Žáci při výuce a práci s geografickými materiály procvičují schopnost smyslového vnímání, pozornosti a soustředění, dovednost zapamatování, osvojují si různé styly učení.</w:t>
            </w:r>
          </w:p>
        </w:tc>
      </w:tr>
      <w:tr w:rsidR="009D23F3" w14:paraId="14F96B8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6E713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47E3942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9EBDC9" w14:textId="77777777" w:rsidR="009D23F3" w:rsidRDefault="00000000">
            <w:pPr>
              <w:spacing w:line="240" w:lineRule="auto"/>
              <w:ind w:left="60"/>
              <w:jc w:val="left"/>
              <w:rPr>
                <w:bdr w:val="nil"/>
              </w:rPr>
            </w:pPr>
            <w:r>
              <w:rPr>
                <w:rFonts w:ascii="Calibri" w:eastAsia="Calibri" w:hAnsi="Calibri" w:cs="Calibri"/>
                <w:sz w:val="20"/>
                <w:bdr w:val="nil"/>
              </w:rPr>
              <w:t>Osvojování si při samostatné či skupinové práci správné organizování a využívání času, plnění úkolů v postupných krocích a kontrolování jejích plnění. Správné vytyčení cílů.</w:t>
            </w:r>
          </w:p>
        </w:tc>
      </w:tr>
      <w:tr w:rsidR="009D23F3" w14:paraId="10DC5C9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B73E44"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Objevujeme Evropu a svět</w:t>
            </w:r>
          </w:p>
        </w:tc>
      </w:tr>
      <w:tr w:rsidR="009D23F3" w14:paraId="73D10E4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D9EFCA" w14:textId="77777777" w:rsidR="009D23F3" w:rsidRDefault="00000000">
            <w:pPr>
              <w:spacing w:line="240" w:lineRule="auto"/>
              <w:ind w:left="60"/>
              <w:jc w:val="left"/>
              <w:rPr>
                <w:bdr w:val="nil"/>
              </w:rPr>
            </w:pPr>
            <w:r>
              <w:rPr>
                <w:rFonts w:ascii="Calibri" w:eastAsia="Calibri" w:hAnsi="Calibri" w:cs="Calibri"/>
                <w:sz w:val="20"/>
                <w:bdr w:val="nil"/>
              </w:rPr>
              <w:t>Rozdíly mezi Evropou a vybranými regiony světa.</w:t>
            </w:r>
            <w:r>
              <w:rPr>
                <w:rFonts w:ascii="Calibri" w:eastAsia="Calibri" w:hAnsi="Calibri" w:cs="Calibri"/>
                <w:sz w:val="20"/>
                <w:bdr w:val="nil"/>
              </w:rPr>
              <w:br/>
              <w:t>ČR jako součást Evropy, evropské krajiny, pozice Evropy v ostatním světě, Evropská unie jako nadnárodní organizace, její fungování a postavení ČR v ní.</w:t>
            </w:r>
          </w:p>
        </w:tc>
      </w:tr>
      <w:tr w:rsidR="009D23F3" w14:paraId="2F4128B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1DC5FC" w14:textId="77777777" w:rsidR="009D23F3" w:rsidRDefault="00000000">
            <w:pPr>
              <w:spacing w:line="240" w:lineRule="auto"/>
              <w:ind w:left="60"/>
              <w:jc w:val="left"/>
              <w:rPr>
                <w:bdr w:val="nil"/>
              </w:rPr>
            </w:pPr>
            <w:r>
              <w:rPr>
                <w:rFonts w:ascii="Calibri" w:eastAsia="Calibri" w:hAnsi="Calibri" w:cs="Calibri"/>
                <w:sz w:val="20"/>
                <w:bdr w:val="nil"/>
              </w:rPr>
              <w:t>MULTIKULTURNÍ VÝCHOVA - Etnický původ</w:t>
            </w:r>
          </w:p>
        </w:tc>
      </w:tr>
      <w:tr w:rsidR="009D23F3" w14:paraId="5D369FE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C2E776" w14:textId="77777777" w:rsidR="009D23F3" w:rsidRDefault="00000000">
            <w:pPr>
              <w:spacing w:line="240" w:lineRule="auto"/>
              <w:ind w:left="60"/>
              <w:jc w:val="left"/>
              <w:rPr>
                <w:bdr w:val="nil"/>
              </w:rPr>
            </w:pPr>
            <w:r>
              <w:rPr>
                <w:rFonts w:ascii="Calibri" w:eastAsia="Calibri" w:hAnsi="Calibri" w:cs="Calibri"/>
                <w:sz w:val="20"/>
                <w:bdr w:val="nil"/>
              </w:rPr>
              <w:t>Základní informace o různých etnický skupinách žijících v Evropě.</w:t>
            </w:r>
          </w:p>
        </w:tc>
      </w:tr>
    </w:tbl>
    <w:p w14:paraId="13A1AC34"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221309BE"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C57F259"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Zeměpis</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4F927A9"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9.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5734461" w14:textId="77777777" w:rsidR="009D23F3" w:rsidRDefault="009D23F3"/>
        </w:tc>
      </w:tr>
      <w:tr w:rsidR="009D23F3" w14:paraId="792C4CD1"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F6982F5"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D1CF0B" w14:textId="77777777" w:rsidR="009D23F3" w:rsidRDefault="00000000">
            <w:pPr>
              <w:numPr>
                <w:ilvl w:val="0"/>
                <w:numId w:val="198"/>
              </w:numPr>
              <w:spacing w:line="240" w:lineRule="auto"/>
              <w:jc w:val="left"/>
              <w:rPr>
                <w:bdr w:val="nil"/>
              </w:rPr>
            </w:pPr>
            <w:r>
              <w:rPr>
                <w:rFonts w:ascii="Calibri" w:eastAsia="Calibri" w:hAnsi="Calibri" w:cs="Calibri"/>
                <w:sz w:val="20"/>
                <w:bdr w:val="nil"/>
              </w:rPr>
              <w:t>Kompetence k učení</w:t>
            </w:r>
          </w:p>
          <w:p w14:paraId="15008AE7" w14:textId="77777777" w:rsidR="009D23F3" w:rsidRDefault="00000000">
            <w:pPr>
              <w:numPr>
                <w:ilvl w:val="0"/>
                <w:numId w:val="198"/>
              </w:numPr>
              <w:spacing w:line="240" w:lineRule="auto"/>
              <w:jc w:val="left"/>
              <w:rPr>
                <w:bdr w:val="nil"/>
              </w:rPr>
            </w:pPr>
            <w:r>
              <w:rPr>
                <w:rFonts w:ascii="Calibri" w:eastAsia="Calibri" w:hAnsi="Calibri" w:cs="Calibri"/>
                <w:sz w:val="20"/>
                <w:bdr w:val="nil"/>
              </w:rPr>
              <w:t>Kompetence k řešení problémů</w:t>
            </w:r>
          </w:p>
          <w:p w14:paraId="50DD7258" w14:textId="77777777" w:rsidR="009D23F3" w:rsidRDefault="00000000">
            <w:pPr>
              <w:numPr>
                <w:ilvl w:val="0"/>
                <w:numId w:val="198"/>
              </w:numPr>
              <w:spacing w:line="240" w:lineRule="auto"/>
              <w:jc w:val="left"/>
              <w:rPr>
                <w:bdr w:val="nil"/>
              </w:rPr>
            </w:pPr>
            <w:r>
              <w:rPr>
                <w:rFonts w:ascii="Calibri" w:eastAsia="Calibri" w:hAnsi="Calibri" w:cs="Calibri"/>
                <w:sz w:val="20"/>
                <w:bdr w:val="nil"/>
              </w:rPr>
              <w:t>Kompetence komunikativní</w:t>
            </w:r>
          </w:p>
          <w:p w14:paraId="5A787D2C" w14:textId="77777777" w:rsidR="009D23F3" w:rsidRDefault="00000000">
            <w:pPr>
              <w:numPr>
                <w:ilvl w:val="0"/>
                <w:numId w:val="198"/>
              </w:numPr>
              <w:spacing w:line="240" w:lineRule="auto"/>
              <w:jc w:val="left"/>
              <w:rPr>
                <w:bdr w:val="nil"/>
              </w:rPr>
            </w:pPr>
            <w:r>
              <w:rPr>
                <w:rFonts w:ascii="Calibri" w:eastAsia="Calibri" w:hAnsi="Calibri" w:cs="Calibri"/>
                <w:sz w:val="20"/>
                <w:bdr w:val="nil"/>
              </w:rPr>
              <w:t>Kompetence sociální a personální</w:t>
            </w:r>
          </w:p>
          <w:p w14:paraId="5B66EDB4" w14:textId="77777777" w:rsidR="009D23F3" w:rsidRDefault="00000000">
            <w:pPr>
              <w:numPr>
                <w:ilvl w:val="0"/>
                <w:numId w:val="198"/>
              </w:numPr>
              <w:spacing w:line="240" w:lineRule="auto"/>
              <w:jc w:val="left"/>
              <w:rPr>
                <w:bdr w:val="nil"/>
              </w:rPr>
            </w:pPr>
            <w:r>
              <w:rPr>
                <w:rFonts w:ascii="Calibri" w:eastAsia="Calibri" w:hAnsi="Calibri" w:cs="Calibri"/>
                <w:sz w:val="20"/>
                <w:bdr w:val="nil"/>
              </w:rPr>
              <w:t>Kompetence občanské</w:t>
            </w:r>
          </w:p>
          <w:p w14:paraId="16BA01BD" w14:textId="77777777" w:rsidR="009D23F3" w:rsidRDefault="00000000">
            <w:pPr>
              <w:numPr>
                <w:ilvl w:val="0"/>
                <w:numId w:val="198"/>
              </w:numPr>
              <w:spacing w:line="240" w:lineRule="auto"/>
              <w:jc w:val="left"/>
              <w:rPr>
                <w:bdr w:val="nil"/>
              </w:rPr>
            </w:pPr>
            <w:r>
              <w:rPr>
                <w:rFonts w:ascii="Calibri" w:eastAsia="Calibri" w:hAnsi="Calibri" w:cs="Calibri"/>
                <w:sz w:val="20"/>
                <w:bdr w:val="nil"/>
              </w:rPr>
              <w:t>Kompetence pracovní</w:t>
            </w:r>
          </w:p>
          <w:p w14:paraId="78E15FFC" w14:textId="77777777" w:rsidR="009D23F3" w:rsidRDefault="00000000">
            <w:pPr>
              <w:numPr>
                <w:ilvl w:val="0"/>
                <w:numId w:val="198"/>
              </w:numPr>
              <w:spacing w:line="240" w:lineRule="auto"/>
              <w:jc w:val="left"/>
              <w:rPr>
                <w:bdr w:val="nil"/>
              </w:rPr>
            </w:pPr>
            <w:r>
              <w:rPr>
                <w:rFonts w:ascii="Calibri" w:eastAsia="Calibri" w:hAnsi="Calibri" w:cs="Calibri"/>
                <w:sz w:val="20"/>
                <w:bdr w:val="nil"/>
              </w:rPr>
              <w:t>Kompetence digitální</w:t>
            </w:r>
          </w:p>
        </w:tc>
      </w:tr>
      <w:tr w:rsidR="009D23F3" w14:paraId="1D1BE03B"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38BDAF3"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75B5AD8"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6B8DDA6"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07CEB8F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75F061" w14:textId="77777777" w:rsidR="009D23F3" w:rsidRDefault="00000000">
            <w:pPr>
              <w:spacing w:line="240" w:lineRule="auto"/>
              <w:ind w:left="60"/>
              <w:jc w:val="left"/>
              <w:rPr>
                <w:bdr w:val="nil"/>
              </w:rPr>
            </w:pPr>
            <w:r>
              <w:rPr>
                <w:rFonts w:ascii="Calibri" w:eastAsia="Calibri" w:hAnsi="Calibri" w:cs="Calibri"/>
                <w:sz w:val="20"/>
                <w:bdr w:val="nil"/>
              </w:rPr>
              <w:t>Z-9-4-01 posoudí na přiměřené úrovni prostorovou organizaci světové populace</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9394E0" w14:textId="77777777" w:rsidR="009D23F3" w:rsidRDefault="00000000">
            <w:pPr>
              <w:spacing w:line="240" w:lineRule="auto"/>
              <w:ind w:left="60"/>
              <w:jc w:val="left"/>
              <w:rPr>
                <w:bdr w:val="nil"/>
              </w:rPr>
            </w:pPr>
            <w:r>
              <w:rPr>
                <w:rFonts w:ascii="Calibri" w:eastAsia="Calibri" w:hAnsi="Calibri" w:cs="Calibri"/>
                <w:sz w:val="20"/>
                <w:bdr w:val="nil"/>
              </w:rPr>
              <w:t>» posoudí na přiměřené úrovni prostorovou organizaci světové populace,</w:t>
            </w:r>
            <w:r>
              <w:rPr>
                <w:rFonts w:ascii="Calibri" w:eastAsia="Calibri" w:hAnsi="Calibri" w:cs="Calibri"/>
                <w:sz w:val="20"/>
                <w:bdr w:val="nil"/>
              </w:rPr>
              <w:br/>
              <w:t>» dokáže vyhledat informace o naší populaci z map, tabulek i grafů</w:t>
            </w:r>
            <w:r>
              <w:rPr>
                <w:rFonts w:ascii="Calibri" w:eastAsia="Calibri" w:hAnsi="Calibri" w:cs="Calibri"/>
                <w:sz w:val="20"/>
                <w:bdr w:val="nil"/>
              </w:rPr>
              <w:br/>
              <w:t>» charakterizuje obyvatelstvo podle základních znaků</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C334D6" w14:textId="77777777" w:rsidR="009D23F3" w:rsidRDefault="00000000">
            <w:pPr>
              <w:spacing w:line="240" w:lineRule="auto"/>
              <w:ind w:left="60"/>
              <w:jc w:val="left"/>
              <w:rPr>
                <w:bdr w:val="nil"/>
              </w:rPr>
            </w:pPr>
            <w:r>
              <w:rPr>
                <w:rFonts w:ascii="Calibri" w:eastAsia="Calibri" w:hAnsi="Calibri" w:cs="Calibri"/>
                <w:sz w:val="20"/>
                <w:bdr w:val="nil"/>
              </w:rPr>
              <w:t>» obyvatelstvo světa</w:t>
            </w:r>
            <w:r>
              <w:rPr>
                <w:rFonts w:ascii="Calibri" w:eastAsia="Calibri" w:hAnsi="Calibri" w:cs="Calibri"/>
                <w:sz w:val="20"/>
                <w:bdr w:val="nil"/>
              </w:rPr>
              <w:br/>
              <w:t>- základní kvantitativní a kvalitativní geografické, demografické hospodářské a kulturní charakteristiky</w:t>
            </w:r>
            <w:r>
              <w:rPr>
                <w:rFonts w:ascii="Calibri" w:eastAsia="Calibri" w:hAnsi="Calibri" w:cs="Calibri"/>
                <w:sz w:val="20"/>
                <w:bdr w:val="nil"/>
              </w:rPr>
              <w:br/>
              <w:t>» globalizační společenské, politické a hospodářské procesy</w:t>
            </w:r>
            <w:r>
              <w:rPr>
                <w:rFonts w:ascii="Calibri" w:eastAsia="Calibri" w:hAnsi="Calibri" w:cs="Calibri"/>
                <w:sz w:val="20"/>
                <w:bdr w:val="nil"/>
              </w:rPr>
              <w:br/>
              <w:t>- aktuální společenské, sídelní, politické a hospodářské poměry současného světa, sídelní systémy, urbanizace, suburbanizace</w:t>
            </w:r>
            <w:r>
              <w:rPr>
                <w:rFonts w:ascii="Calibri" w:eastAsia="Calibri" w:hAnsi="Calibri" w:cs="Calibri"/>
                <w:sz w:val="20"/>
                <w:bdr w:val="nil"/>
              </w:rPr>
              <w:br/>
              <w:t>» světové hospodářství</w:t>
            </w:r>
            <w:r>
              <w:rPr>
                <w:rFonts w:ascii="Calibri" w:eastAsia="Calibri" w:hAnsi="Calibri" w:cs="Calibri"/>
                <w:sz w:val="20"/>
                <w:bdr w:val="nil"/>
              </w:rPr>
              <w:br/>
              <w:t>- sektorová a odvětvová struktura, územní dělba práce, ukazatelé hospodářského rozvoje a životní úrovně</w:t>
            </w:r>
            <w:r>
              <w:rPr>
                <w:rFonts w:ascii="Calibri" w:eastAsia="Calibri" w:hAnsi="Calibri" w:cs="Calibri"/>
                <w:sz w:val="20"/>
                <w:bdr w:val="nil"/>
              </w:rPr>
              <w:br/>
              <w:t>» regionální společenské, politické a hospodářské útvary</w:t>
            </w:r>
            <w:r>
              <w:rPr>
                <w:rFonts w:ascii="Calibri" w:eastAsia="Calibri" w:hAnsi="Calibri" w:cs="Calibri"/>
                <w:sz w:val="20"/>
                <w:bdr w:val="nil"/>
              </w:rPr>
              <w:br/>
              <w:t>- porovnávací kritéria: národní a mnohonárodnostní státy, části států, správní oblasti, kraje, města, aglomerace; hlavní a periferní hospodářské oblasti světa</w:t>
            </w:r>
            <w:r>
              <w:rPr>
                <w:rFonts w:ascii="Calibri" w:eastAsia="Calibri" w:hAnsi="Calibri" w:cs="Calibri"/>
                <w:sz w:val="20"/>
                <w:bdr w:val="nil"/>
              </w:rPr>
              <w:br/>
              <w:t>- politická, bezpečnostní a hospodářská seskupení (integrace) států</w:t>
            </w:r>
            <w:r>
              <w:rPr>
                <w:rFonts w:ascii="Calibri" w:eastAsia="Calibri" w:hAnsi="Calibri" w:cs="Calibri"/>
                <w:sz w:val="20"/>
                <w:bdr w:val="nil"/>
              </w:rPr>
              <w:br/>
              <w:t>- geopolitické procesy, hlavní světová konfliktní ohniska</w:t>
            </w:r>
          </w:p>
        </w:tc>
      </w:tr>
      <w:tr w:rsidR="009D23F3" w14:paraId="1912A8E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9A3FDC" w14:textId="77777777" w:rsidR="009D23F3" w:rsidRDefault="00000000">
            <w:pPr>
              <w:spacing w:line="240" w:lineRule="auto"/>
              <w:ind w:left="60"/>
              <w:jc w:val="left"/>
              <w:rPr>
                <w:bdr w:val="nil"/>
              </w:rPr>
            </w:pPr>
            <w:r>
              <w:rPr>
                <w:rFonts w:ascii="Calibri" w:eastAsia="Calibri" w:hAnsi="Calibri" w:cs="Calibri"/>
                <w:sz w:val="20"/>
                <w:bdr w:val="nil"/>
              </w:rPr>
              <w:t>Z-9-4-02 posoudí, jak přírodní podmínky souvisí s funkcí lidského sídla, pojmenuje obecné základní geografické znaky sídel</w:t>
            </w:r>
          </w:p>
        </w:tc>
        <w:tc>
          <w:tcPr>
            <w:tcW w:w="1700" w:type="pct"/>
            <w:vMerge/>
            <w:tcBorders>
              <w:top w:val="inset" w:sz="6" w:space="0" w:color="808080"/>
              <w:left w:val="inset" w:sz="6" w:space="0" w:color="808080"/>
              <w:bottom w:val="inset" w:sz="6" w:space="0" w:color="808080"/>
              <w:right w:val="inset" w:sz="6" w:space="0" w:color="808080"/>
            </w:tcBorders>
          </w:tcPr>
          <w:p w14:paraId="58909EE1"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F2C1446" w14:textId="77777777" w:rsidR="009D23F3" w:rsidRDefault="009D23F3">
            <w:pPr>
              <w:spacing w:line="240" w:lineRule="auto"/>
              <w:ind w:left="60"/>
              <w:jc w:val="left"/>
              <w:rPr>
                <w:bdr w:val="nil"/>
              </w:rPr>
            </w:pPr>
          </w:p>
        </w:tc>
      </w:tr>
      <w:tr w:rsidR="009D23F3" w14:paraId="4E79D20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E6A033" w14:textId="77777777" w:rsidR="009D23F3" w:rsidRDefault="00000000">
            <w:pPr>
              <w:spacing w:line="240" w:lineRule="auto"/>
              <w:ind w:left="60"/>
              <w:jc w:val="left"/>
              <w:rPr>
                <w:bdr w:val="nil"/>
              </w:rPr>
            </w:pPr>
            <w:r>
              <w:rPr>
                <w:rFonts w:ascii="Calibri" w:eastAsia="Calibri" w:hAnsi="Calibri" w:cs="Calibri"/>
                <w:sz w:val="20"/>
                <w:bdr w:val="nil"/>
              </w:rPr>
              <w:t>Z-9-4-03 zhodnotí přiměřeně strukturu, složky a funkce světového hospodářství, lokalizuje na mapách hlavní světové surovinové a energetické zdroje</w:t>
            </w:r>
          </w:p>
        </w:tc>
        <w:tc>
          <w:tcPr>
            <w:tcW w:w="1700" w:type="pct"/>
            <w:vMerge/>
            <w:tcBorders>
              <w:top w:val="inset" w:sz="6" w:space="0" w:color="808080"/>
              <w:left w:val="inset" w:sz="6" w:space="0" w:color="808080"/>
              <w:bottom w:val="inset" w:sz="6" w:space="0" w:color="808080"/>
              <w:right w:val="inset" w:sz="6" w:space="0" w:color="808080"/>
            </w:tcBorders>
          </w:tcPr>
          <w:p w14:paraId="599CAF26"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AF830ED" w14:textId="77777777" w:rsidR="009D23F3" w:rsidRDefault="009D23F3">
            <w:pPr>
              <w:spacing w:line="240" w:lineRule="auto"/>
              <w:ind w:left="60"/>
              <w:jc w:val="left"/>
              <w:rPr>
                <w:bdr w:val="nil"/>
              </w:rPr>
            </w:pPr>
          </w:p>
        </w:tc>
      </w:tr>
      <w:tr w:rsidR="009D23F3" w14:paraId="5CC7E55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7C5AE6" w14:textId="77777777" w:rsidR="009D23F3" w:rsidRDefault="00000000">
            <w:pPr>
              <w:spacing w:line="240" w:lineRule="auto"/>
              <w:ind w:left="60"/>
              <w:jc w:val="left"/>
              <w:rPr>
                <w:bdr w:val="nil"/>
              </w:rPr>
            </w:pPr>
            <w:r>
              <w:rPr>
                <w:rFonts w:ascii="Calibri" w:eastAsia="Calibri" w:hAnsi="Calibri" w:cs="Calibri"/>
                <w:sz w:val="20"/>
                <w:bdr w:val="nil"/>
              </w:rPr>
              <w:t>Z-9-4-04 porovnává předpoklady a hlavní faktory pro územní rozmístění hospodářských aktivit</w:t>
            </w:r>
          </w:p>
        </w:tc>
        <w:tc>
          <w:tcPr>
            <w:tcW w:w="1700" w:type="pct"/>
            <w:vMerge/>
            <w:tcBorders>
              <w:top w:val="inset" w:sz="6" w:space="0" w:color="808080"/>
              <w:left w:val="inset" w:sz="6" w:space="0" w:color="808080"/>
              <w:bottom w:val="inset" w:sz="6" w:space="0" w:color="808080"/>
              <w:right w:val="inset" w:sz="6" w:space="0" w:color="808080"/>
            </w:tcBorders>
          </w:tcPr>
          <w:p w14:paraId="67B7EE09"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633D039" w14:textId="77777777" w:rsidR="009D23F3" w:rsidRDefault="009D23F3">
            <w:pPr>
              <w:spacing w:line="240" w:lineRule="auto"/>
              <w:ind w:left="60"/>
              <w:jc w:val="left"/>
              <w:rPr>
                <w:bdr w:val="nil"/>
              </w:rPr>
            </w:pPr>
          </w:p>
        </w:tc>
      </w:tr>
      <w:tr w:rsidR="009D23F3" w14:paraId="08F240D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B5EAC8" w14:textId="77777777" w:rsidR="009D23F3" w:rsidRDefault="00000000">
            <w:pPr>
              <w:spacing w:line="240" w:lineRule="auto"/>
              <w:ind w:left="60"/>
              <w:jc w:val="left"/>
              <w:rPr>
                <w:bdr w:val="nil"/>
              </w:rPr>
            </w:pPr>
            <w:r>
              <w:rPr>
                <w:rFonts w:ascii="Calibri" w:eastAsia="Calibri" w:hAnsi="Calibri" w:cs="Calibri"/>
                <w:sz w:val="20"/>
                <w:bdr w:val="nil"/>
              </w:rPr>
              <w:t>Z-9-4-05 porovnává státy světa a zájmové integrace států světa na základě podobných a odlišných znaků</w:t>
            </w:r>
          </w:p>
        </w:tc>
        <w:tc>
          <w:tcPr>
            <w:tcW w:w="1700" w:type="pct"/>
            <w:vMerge/>
            <w:tcBorders>
              <w:top w:val="inset" w:sz="6" w:space="0" w:color="808080"/>
              <w:left w:val="inset" w:sz="6" w:space="0" w:color="808080"/>
              <w:bottom w:val="inset" w:sz="6" w:space="0" w:color="808080"/>
              <w:right w:val="inset" w:sz="6" w:space="0" w:color="808080"/>
            </w:tcBorders>
          </w:tcPr>
          <w:p w14:paraId="0CFCF2FF"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F02C952" w14:textId="77777777" w:rsidR="009D23F3" w:rsidRDefault="009D23F3">
            <w:pPr>
              <w:spacing w:line="240" w:lineRule="auto"/>
              <w:ind w:left="60"/>
              <w:jc w:val="left"/>
              <w:rPr>
                <w:bdr w:val="nil"/>
              </w:rPr>
            </w:pPr>
          </w:p>
        </w:tc>
      </w:tr>
      <w:tr w:rsidR="009D23F3" w14:paraId="35EFFD5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ADF063" w14:textId="77777777" w:rsidR="009D23F3" w:rsidRDefault="00000000">
            <w:pPr>
              <w:spacing w:line="240" w:lineRule="auto"/>
              <w:ind w:left="60"/>
              <w:jc w:val="left"/>
              <w:rPr>
                <w:bdr w:val="nil"/>
              </w:rPr>
            </w:pPr>
            <w:r>
              <w:rPr>
                <w:rFonts w:ascii="Calibri" w:eastAsia="Calibri" w:hAnsi="Calibri" w:cs="Calibri"/>
                <w:sz w:val="20"/>
                <w:bdr w:val="nil"/>
              </w:rPr>
              <w:t>Z-9-4-06 lokalizuje na mapách jednotlivých světadílů hlavní aktuální geopolitické změny a politické problémy v konkrétních světových regionech</w:t>
            </w:r>
          </w:p>
        </w:tc>
        <w:tc>
          <w:tcPr>
            <w:tcW w:w="1700" w:type="pct"/>
            <w:vMerge/>
            <w:tcBorders>
              <w:top w:val="inset" w:sz="6" w:space="0" w:color="808080"/>
              <w:left w:val="inset" w:sz="6" w:space="0" w:color="808080"/>
              <w:bottom w:val="inset" w:sz="6" w:space="0" w:color="808080"/>
              <w:right w:val="inset" w:sz="6" w:space="0" w:color="808080"/>
            </w:tcBorders>
          </w:tcPr>
          <w:p w14:paraId="3BEBEAF8"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4A2003C" w14:textId="77777777" w:rsidR="009D23F3" w:rsidRDefault="009D23F3">
            <w:pPr>
              <w:spacing w:line="240" w:lineRule="auto"/>
              <w:ind w:left="60"/>
              <w:jc w:val="left"/>
              <w:rPr>
                <w:bdr w:val="nil"/>
              </w:rPr>
            </w:pPr>
          </w:p>
        </w:tc>
      </w:tr>
      <w:tr w:rsidR="009D23F3" w14:paraId="3CCD1A7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D638D6" w14:textId="77777777" w:rsidR="009D23F3" w:rsidRDefault="00000000">
            <w:pPr>
              <w:spacing w:line="240" w:lineRule="auto"/>
              <w:ind w:left="60"/>
              <w:jc w:val="left"/>
              <w:rPr>
                <w:bdr w:val="nil"/>
              </w:rPr>
            </w:pPr>
            <w:r>
              <w:rPr>
                <w:rFonts w:ascii="Calibri" w:eastAsia="Calibri" w:hAnsi="Calibri" w:cs="Calibri"/>
                <w:sz w:val="20"/>
                <w:bdr w:val="nil"/>
              </w:rPr>
              <w:t>Z-9-5-01 porovnává různé krajiny jako součást pevninské části krajinné sféry, rozlišuje na konkrétních příkladech specifické znaky a funkce krajin</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4F41DB" w14:textId="77777777" w:rsidR="009D23F3" w:rsidRDefault="00000000">
            <w:pPr>
              <w:spacing w:line="240" w:lineRule="auto"/>
              <w:ind w:left="60"/>
              <w:jc w:val="left"/>
              <w:rPr>
                <w:bdr w:val="nil"/>
              </w:rPr>
            </w:pPr>
            <w:r>
              <w:rPr>
                <w:rFonts w:ascii="Calibri" w:eastAsia="Calibri" w:hAnsi="Calibri" w:cs="Calibri"/>
                <w:sz w:val="20"/>
                <w:bdr w:val="nil"/>
              </w:rPr>
              <w:t>» rozebere a učiní závěr nad chováním lidstva k přírodě</w:t>
            </w:r>
            <w:r>
              <w:rPr>
                <w:rFonts w:ascii="Calibri" w:eastAsia="Calibri" w:hAnsi="Calibri" w:cs="Calibri"/>
                <w:sz w:val="20"/>
                <w:bdr w:val="nil"/>
              </w:rPr>
              <w:br/>
              <w:t>» zná největší současné problémy lidstva</w:t>
            </w:r>
            <w:r>
              <w:rPr>
                <w:rFonts w:ascii="Calibri" w:eastAsia="Calibri" w:hAnsi="Calibri" w:cs="Calibri"/>
                <w:sz w:val="20"/>
                <w:bdr w:val="nil"/>
              </w:rPr>
              <w:br/>
              <w:t>» vyjmenuje chyby minulosti a odhadne hrozby nastávající</w:t>
            </w:r>
            <w:r>
              <w:rPr>
                <w:rFonts w:ascii="Calibri" w:eastAsia="Calibri" w:hAnsi="Calibri" w:cs="Calibri"/>
                <w:sz w:val="20"/>
                <w:bdr w:val="nil"/>
              </w:rPr>
              <w:br/>
              <w:t>» porovnává různé krajiny jako součást pevninské části krajinné sféry, rozlišuje na konkrétních příkladech specifické znaky a funkce krajin</w:t>
            </w:r>
            <w:r>
              <w:rPr>
                <w:rFonts w:ascii="Calibri" w:eastAsia="Calibri" w:hAnsi="Calibri" w:cs="Calibri"/>
                <w:sz w:val="20"/>
                <w:bdr w:val="nil"/>
              </w:rPr>
              <w:br/>
              <w:t>» uvádí konkrétní příklady přírodních a kulturních krajinných složek a prvků, prostorové rozmístění hlavních ekosystémů (biomů)</w:t>
            </w:r>
            <w:r>
              <w:rPr>
                <w:rFonts w:ascii="Calibri" w:eastAsia="Calibri" w:hAnsi="Calibri" w:cs="Calibri"/>
                <w:sz w:val="20"/>
                <w:bdr w:val="nil"/>
              </w:rPr>
              <w:br/>
              <w:t>» uvádí na vybraných příkladech závažné důsledky a rizika přírodních a společenských vlivů na životní prostředí</w:t>
            </w:r>
            <w:r>
              <w:rPr>
                <w:rFonts w:ascii="Calibri" w:eastAsia="Calibri" w:hAnsi="Calibri" w:cs="Calibri"/>
                <w:sz w:val="20"/>
                <w:bdr w:val="nil"/>
              </w:rPr>
              <w:br/>
              <w:t>» orientuje se v problematice válečných konfliktů ve světě</w:t>
            </w:r>
            <w:r>
              <w:rPr>
                <w:rFonts w:ascii="Calibri" w:eastAsia="Calibri" w:hAnsi="Calibri" w:cs="Calibri"/>
                <w:sz w:val="20"/>
                <w:bdr w:val="nil"/>
              </w:rPr>
              <w:br/>
              <w:t>» dokáže vysvětlit a rozumí pojmu udržitelný rozvoj</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9E5FC7" w14:textId="77777777" w:rsidR="009D23F3" w:rsidRDefault="00000000">
            <w:pPr>
              <w:spacing w:line="240" w:lineRule="auto"/>
              <w:ind w:left="60"/>
              <w:jc w:val="left"/>
              <w:rPr>
                <w:bdr w:val="nil"/>
              </w:rPr>
            </w:pPr>
            <w:r>
              <w:rPr>
                <w:rFonts w:ascii="Calibri" w:eastAsia="Calibri" w:hAnsi="Calibri" w:cs="Calibri"/>
                <w:sz w:val="20"/>
                <w:bdr w:val="nil"/>
              </w:rPr>
              <w:t>» krajina</w:t>
            </w:r>
            <w:r>
              <w:rPr>
                <w:rFonts w:ascii="Calibri" w:eastAsia="Calibri" w:hAnsi="Calibri" w:cs="Calibri"/>
                <w:sz w:val="20"/>
                <w:bdr w:val="nil"/>
              </w:rPr>
              <w:br/>
              <w:t>- přírodní a společenské prostředí, typy krajin</w:t>
            </w:r>
            <w:r>
              <w:rPr>
                <w:rFonts w:ascii="Calibri" w:eastAsia="Calibri" w:hAnsi="Calibri" w:cs="Calibri"/>
                <w:sz w:val="20"/>
                <w:bdr w:val="nil"/>
              </w:rPr>
              <w:br/>
              <w:t>» vztah příroda a společnost</w:t>
            </w:r>
            <w:r>
              <w:rPr>
                <w:rFonts w:ascii="Calibri" w:eastAsia="Calibri" w:hAnsi="Calibri" w:cs="Calibri"/>
                <w:sz w:val="20"/>
                <w:bdr w:val="nil"/>
              </w:rPr>
              <w:br/>
              <w:t>- trvale udržitelný život a rozvoj, principy a zásady ochrany přírody a životního prostředí, chráněná území přírody, globální ekologické a environmentální problémy lidstva</w:t>
            </w:r>
          </w:p>
        </w:tc>
      </w:tr>
      <w:tr w:rsidR="009D23F3" w14:paraId="51A6459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7CA0B8" w14:textId="77777777" w:rsidR="009D23F3" w:rsidRDefault="00000000">
            <w:pPr>
              <w:spacing w:line="240" w:lineRule="auto"/>
              <w:ind w:left="60"/>
              <w:jc w:val="left"/>
              <w:rPr>
                <w:bdr w:val="nil"/>
              </w:rPr>
            </w:pPr>
            <w:r>
              <w:rPr>
                <w:rFonts w:ascii="Calibri" w:eastAsia="Calibri" w:hAnsi="Calibri" w:cs="Calibri"/>
                <w:sz w:val="20"/>
                <w:bdr w:val="nil"/>
              </w:rPr>
              <w:t>Z-9-5-02 uvádí konkrétní příklady přírodních a kulturních krajinných složek a prvků, prostorové rozmístění hlavních ekosystémů (biomů)</w:t>
            </w:r>
          </w:p>
        </w:tc>
        <w:tc>
          <w:tcPr>
            <w:tcW w:w="1700" w:type="pct"/>
            <w:vMerge/>
            <w:tcBorders>
              <w:top w:val="inset" w:sz="6" w:space="0" w:color="808080"/>
              <w:left w:val="inset" w:sz="6" w:space="0" w:color="808080"/>
              <w:bottom w:val="inset" w:sz="6" w:space="0" w:color="808080"/>
              <w:right w:val="inset" w:sz="6" w:space="0" w:color="808080"/>
            </w:tcBorders>
          </w:tcPr>
          <w:p w14:paraId="7F2E7EBE"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5C13F4D" w14:textId="77777777" w:rsidR="009D23F3" w:rsidRDefault="009D23F3">
            <w:pPr>
              <w:spacing w:line="240" w:lineRule="auto"/>
              <w:ind w:left="60"/>
              <w:jc w:val="left"/>
              <w:rPr>
                <w:bdr w:val="nil"/>
              </w:rPr>
            </w:pPr>
          </w:p>
        </w:tc>
      </w:tr>
      <w:tr w:rsidR="009D23F3" w14:paraId="0787387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C96D4D" w14:textId="77777777" w:rsidR="009D23F3" w:rsidRDefault="00000000">
            <w:pPr>
              <w:spacing w:line="240" w:lineRule="auto"/>
              <w:ind w:left="60"/>
              <w:jc w:val="left"/>
              <w:rPr>
                <w:bdr w:val="nil"/>
              </w:rPr>
            </w:pPr>
            <w:r>
              <w:rPr>
                <w:rFonts w:ascii="Calibri" w:eastAsia="Calibri" w:hAnsi="Calibri" w:cs="Calibri"/>
                <w:sz w:val="20"/>
                <w:bdr w:val="nil"/>
              </w:rPr>
              <w:t>Z-9-5-03 uvádí na vybraných příkladech závažné důsledky a rizika přírodních a společenských vlivů na životní prostředí</w:t>
            </w:r>
          </w:p>
        </w:tc>
        <w:tc>
          <w:tcPr>
            <w:tcW w:w="1700" w:type="pct"/>
            <w:vMerge/>
            <w:tcBorders>
              <w:top w:val="inset" w:sz="6" w:space="0" w:color="808080"/>
              <w:left w:val="inset" w:sz="6" w:space="0" w:color="808080"/>
              <w:bottom w:val="inset" w:sz="6" w:space="0" w:color="808080"/>
              <w:right w:val="inset" w:sz="6" w:space="0" w:color="808080"/>
            </w:tcBorders>
          </w:tcPr>
          <w:p w14:paraId="347317F0"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E6A1A7E" w14:textId="77777777" w:rsidR="009D23F3" w:rsidRDefault="009D23F3">
            <w:pPr>
              <w:spacing w:line="240" w:lineRule="auto"/>
              <w:ind w:left="60"/>
              <w:jc w:val="left"/>
              <w:rPr>
                <w:bdr w:val="nil"/>
              </w:rPr>
            </w:pPr>
          </w:p>
        </w:tc>
      </w:tr>
      <w:tr w:rsidR="009D23F3" w14:paraId="2444B36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8E7EF4" w14:textId="77777777" w:rsidR="009D23F3" w:rsidRDefault="00000000">
            <w:pPr>
              <w:spacing w:line="240" w:lineRule="auto"/>
              <w:ind w:left="60"/>
              <w:jc w:val="left"/>
              <w:rPr>
                <w:bdr w:val="nil"/>
              </w:rPr>
            </w:pPr>
            <w:r>
              <w:rPr>
                <w:rFonts w:ascii="Calibri" w:eastAsia="Calibri" w:hAnsi="Calibri" w:cs="Calibri"/>
                <w:sz w:val="20"/>
                <w:bdr w:val="nil"/>
              </w:rPr>
              <w:t>Z-9-7-01 ovládá základy praktické topografie a orientace v terénu</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A9404B" w14:textId="77777777" w:rsidR="009D23F3" w:rsidRDefault="00000000">
            <w:pPr>
              <w:spacing w:line="240" w:lineRule="auto"/>
              <w:ind w:left="60"/>
              <w:jc w:val="left"/>
              <w:rPr>
                <w:bdr w:val="nil"/>
              </w:rPr>
            </w:pPr>
            <w:r>
              <w:rPr>
                <w:rFonts w:ascii="Calibri" w:eastAsia="Calibri" w:hAnsi="Calibri" w:cs="Calibri"/>
                <w:sz w:val="20"/>
                <w:bdr w:val="nil"/>
              </w:rPr>
              <w:t>» ovládá základy praktické topografie a orientace v terénu</w:t>
            </w:r>
            <w:r>
              <w:rPr>
                <w:rFonts w:ascii="Calibri" w:eastAsia="Calibri" w:hAnsi="Calibri" w:cs="Calibri"/>
                <w:sz w:val="20"/>
                <w:bdr w:val="nil"/>
              </w:rPr>
              <w:br/>
              <w:t>» aplikuje v terénu praktické postupy při pozorování, zobrazování a hodnocení krajiny</w:t>
            </w:r>
            <w:r>
              <w:rPr>
                <w:rFonts w:ascii="Calibri" w:eastAsia="Calibri" w:hAnsi="Calibri" w:cs="Calibri"/>
                <w:sz w:val="20"/>
                <w:bdr w:val="nil"/>
              </w:rPr>
              <w:br/>
              <w:t>» uplatňuje v praxi zásady bezpečného pohybu a pobytu ve volné přírodě v krajině, uplatňuje v modelových situacích zásady bezpečného chování a jednání při mimořádných událostech</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143511" w14:textId="77777777" w:rsidR="009D23F3" w:rsidRDefault="00000000">
            <w:pPr>
              <w:spacing w:line="240" w:lineRule="auto"/>
              <w:ind w:left="60"/>
              <w:jc w:val="left"/>
              <w:rPr>
                <w:bdr w:val="nil"/>
              </w:rPr>
            </w:pPr>
            <w:r>
              <w:rPr>
                <w:rFonts w:ascii="Calibri" w:eastAsia="Calibri" w:hAnsi="Calibri" w:cs="Calibri"/>
                <w:sz w:val="20"/>
                <w:bdr w:val="nil"/>
              </w:rPr>
              <w:t>» cvičení a pozorování v terénu místní krajiny, geografické exkurze</w:t>
            </w:r>
            <w:r>
              <w:rPr>
                <w:rFonts w:ascii="Calibri" w:eastAsia="Calibri" w:hAnsi="Calibri" w:cs="Calibri"/>
                <w:sz w:val="20"/>
                <w:bdr w:val="nil"/>
              </w:rPr>
              <w:br/>
              <w:t>- orientační body, jevy, pomůcky a přístroje</w:t>
            </w:r>
            <w:r>
              <w:rPr>
                <w:rFonts w:ascii="Calibri" w:eastAsia="Calibri" w:hAnsi="Calibri" w:cs="Calibri"/>
                <w:sz w:val="20"/>
                <w:bdr w:val="nil"/>
              </w:rPr>
              <w:br/>
              <w:t>- stanoviště, určování hlavních a vedlejších světových stran, pohyb podle mapy a azimutu, odhad vzdáleností a výšek objektů v terénu</w:t>
            </w:r>
            <w:r>
              <w:rPr>
                <w:rFonts w:ascii="Calibri" w:eastAsia="Calibri" w:hAnsi="Calibri" w:cs="Calibri"/>
                <w:sz w:val="20"/>
                <w:bdr w:val="nil"/>
              </w:rPr>
              <w:br/>
              <w:t>- jednoduché panoramatické náčrtky krajiny, situační plány, schematické náčrtky pochodové osy, hodnocení přírodních jevů a ukazatelů</w:t>
            </w:r>
            <w:r>
              <w:rPr>
                <w:rFonts w:ascii="Calibri" w:eastAsia="Calibri" w:hAnsi="Calibri" w:cs="Calibri"/>
                <w:sz w:val="20"/>
                <w:bdr w:val="nil"/>
              </w:rPr>
              <w:br/>
              <w:t>» ochrana člověka při ohrožení zdraví a života</w:t>
            </w:r>
            <w:r>
              <w:rPr>
                <w:rFonts w:ascii="Calibri" w:eastAsia="Calibri" w:hAnsi="Calibri" w:cs="Calibri"/>
                <w:sz w:val="20"/>
                <w:bdr w:val="nil"/>
              </w:rPr>
              <w:br/>
              <w:t>- živelné pohromy</w:t>
            </w:r>
          </w:p>
        </w:tc>
      </w:tr>
      <w:tr w:rsidR="009D23F3" w14:paraId="63C3D49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A260C8" w14:textId="77777777" w:rsidR="009D23F3" w:rsidRDefault="00000000">
            <w:pPr>
              <w:spacing w:line="240" w:lineRule="auto"/>
              <w:ind w:left="60"/>
              <w:jc w:val="left"/>
              <w:rPr>
                <w:bdr w:val="nil"/>
              </w:rPr>
            </w:pPr>
            <w:r>
              <w:rPr>
                <w:rFonts w:ascii="Calibri" w:eastAsia="Calibri" w:hAnsi="Calibri" w:cs="Calibri"/>
                <w:sz w:val="20"/>
                <w:bdr w:val="nil"/>
              </w:rPr>
              <w:t>Z-9-7-02 aplikuje v terénu praktické postupy při pozorování, zobrazování a hodnocení krajiny</w:t>
            </w:r>
          </w:p>
        </w:tc>
        <w:tc>
          <w:tcPr>
            <w:tcW w:w="1700" w:type="pct"/>
            <w:vMerge/>
            <w:tcBorders>
              <w:top w:val="inset" w:sz="6" w:space="0" w:color="808080"/>
              <w:left w:val="inset" w:sz="6" w:space="0" w:color="808080"/>
              <w:bottom w:val="inset" w:sz="6" w:space="0" w:color="808080"/>
              <w:right w:val="inset" w:sz="6" w:space="0" w:color="808080"/>
            </w:tcBorders>
          </w:tcPr>
          <w:p w14:paraId="4267E2F9"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67B5049" w14:textId="77777777" w:rsidR="009D23F3" w:rsidRDefault="009D23F3">
            <w:pPr>
              <w:spacing w:line="240" w:lineRule="auto"/>
              <w:ind w:left="60"/>
              <w:jc w:val="left"/>
              <w:rPr>
                <w:bdr w:val="nil"/>
              </w:rPr>
            </w:pPr>
          </w:p>
        </w:tc>
      </w:tr>
      <w:tr w:rsidR="009D23F3" w14:paraId="7B33D06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BF770D" w14:textId="77777777" w:rsidR="009D23F3" w:rsidRDefault="00000000">
            <w:pPr>
              <w:spacing w:line="240" w:lineRule="auto"/>
              <w:ind w:left="60"/>
              <w:jc w:val="left"/>
              <w:rPr>
                <w:bdr w:val="nil"/>
              </w:rPr>
            </w:pPr>
            <w:r>
              <w:rPr>
                <w:rFonts w:ascii="Calibri" w:eastAsia="Calibri" w:hAnsi="Calibri" w:cs="Calibri"/>
                <w:sz w:val="20"/>
                <w:bdr w:val="nil"/>
              </w:rPr>
              <w:t>Z-9-7-03 uplatňuje v praxi zásady bezpečného pohybu a pobytu v krajině, uplatňuje v modelových situacích zásady bezpečného chování a jednání při mimořádných událostech</w:t>
            </w:r>
          </w:p>
        </w:tc>
        <w:tc>
          <w:tcPr>
            <w:tcW w:w="1700" w:type="pct"/>
            <w:vMerge/>
            <w:tcBorders>
              <w:top w:val="inset" w:sz="6" w:space="0" w:color="808080"/>
              <w:left w:val="inset" w:sz="6" w:space="0" w:color="808080"/>
              <w:bottom w:val="inset" w:sz="6" w:space="0" w:color="808080"/>
              <w:right w:val="inset" w:sz="6" w:space="0" w:color="808080"/>
            </w:tcBorders>
          </w:tcPr>
          <w:p w14:paraId="4E471187"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7783FC9" w14:textId="77777777" w:rsidR="009D23F3" w:rsidRDefault="009D23F3">
            <w:pPr>
              <w:spacing w:line="240" w:lineRule="auto"/>
              <w:ind w:left="60"/>
              <w:jc w:val="left"/>
              <w:rPr>
                <w:bdr w:val="nil"/>
              </w:rPr>
            </w:pPr>
          </w:p>
        </w:tc>
      </w:tr>
      <w:tr w:rsidR="009D23F3" w14:paraId="14C603B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CE8C62" w14:textId="77777777" w:rsidR="009D23F3" w:rsidRDefault="00000000">
            <w:pPr>
              <w:spacing w:line="240" w:lineRule="auto"/>
              <w:ind w:left="60"/>
              <w:jc w:val="left"/>
              <w:rPr>
                <w:bdr w:val="nil"/>
              </w:rPr>
            </w:pPr>
            <w:r>
              <w:rPr>
                <w:rFonts w:ascii="Calibri" w:eastAsia="Calibri" w:hAnsi="Calibri" w:cs="Calibri"/>
                <w:sz w:val="20"/>
                <w:bdr w:val="nil"/>
              </w:rPr>
              <w:t>Z-9-6-01 vymezí a lokalizuje místní oblast (region) podle bydliště nebo školy</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EC4F69" w14:textId="77777777" w:rsidR="009D23F3" w:rsidRDefault="00000000">
            <w:pPr>
              <w:spacing w:line="240" w:lineRule="auto"/>
              <w:ind w:left="60"/>
              <w:jc w:val="left"/>
              <w:rPr>
                <w:bdr w:val="nil"/>
              </w:rPr>
            </w:pPr>
            <w:r>
              <w:rPr>
                <w:rFonts w:ascii="Calibri" w:eastAsia="Calibri" w:hAnsi="Calibri" w:cs="Calibri"/>
                <w:sz w:val="20"/>
                <w:bdr w:val="nil"/>
              </w:rPr>
              <w:t>» vyjmenuje územně správní jednotky, orientuje se v administrativní mapě</w:t>
            </w:r>
            <w:r>
              <w:rPr>
                <w:rFonts w:ascii="Calibri" w:eastAsia="Calibri" w:hAnsi="Calibri" w:cs="Calibri"/>
                <w:sz w:val="20"/>
                <w:bdr w:val="nil"/>
              </w:rPr>
              <w:br/>
              <w:t>» lokalizuje na mapách jednotlivé kraje České republiky</w:t>
            </w:r>
            <w:r>
              <w:rPr>
                <w:rFonts w:ascii="Calibri" w:eastAsia="Calibri" w:hAnsi="Calibri" w:cs="Calibri"/>
                <w:sz w:val="20"/>
                <w:bdr w:val="nil"/>
              </w:rPr>
              <w:br/>
              <w:t>» hodnotí na přiměřené úrovni přírodní, hospodářské a kulturní poměry krajů ČR</w:t>
            </w:r>
            <w:r>
              <w:rPr>
                <w:rFonts w:ascii="Calibri" w:eastAsia="Calibri" w:hAnsi="Calibri" w:cs="Calibri"/>
                <w:sz w:val="20"/>
                <w:bdr w:val="nil"/>
              </w:rPr>
              <w:br/>
              <w:t>» vymezí a lokalizuje místní oblast (region) podle bydliště nebo školy</w:t>
            </w:r>
            <w:r>
              <w:rPr>
                <w:rFonts w:ascii="Calibri" w:eastAsia="Calibri" w:hAnsi="Calibri" w:cs="Calibri"/>
                <w:sz w:val="20"/>
                <w:bdr w:val="nil"/>
              </w:rPr>
              <w:br/>
              <w:t>» hodnotí na přiměřené úrovni přírodní, hospodářské a kulturní poměry místního regionu</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AF57BE" w14:textId="77777777" w:rsidR="009D23F3" w:rsidRDefault="00000000">
            <w:pPr>
              <w:spacing w:line="240" w:lineRule="auto"/>
              <w:ind w:left="60"/>
              <w:jc w:val="left"/>
              <w:rPr>
                <w:bdr w:val="nil"/>
              </w:rPr>
            </w:pPr>
            <w:r>
              <w:rPr>
                <w:rFonts w:ascii="Calibri" w:eastAsia="Calibri" w:hAnsi="Calibri" w:cs="Calibri"/>
                <w:sz w:val="20"/>
                <w:bdr w:val="nil"/>
              </w:rPr>
              <w:t>» Česká republika</w:t>
            </w:r>
            <w:r>
              <w:rPr>
                <w:rFonts w:ascii="Calibri" w:eastAsia="Calibri" w:hAnsi="Calibri" w:cs="Calibri"/>
                <w:sz w:val="20"/>
                <w:bdr w:val="nil"/>
              </w:rPr>
              <w:br/>
              <w:t>- fyzickogeografická a socioekonomická charakteristika</w:t>
            </w:r>
            <w:r>
              <w:rPr>
                <w:rFonts w:ascii="Calibri" w:eastAsia="Calibri" w:hAnsi="Calibri" w:cs="Calibri"/>
                <w:sz w:val="20"/>
                <w:bdr w:val="nil"/>
              </w:rPr>
              <w:br/>
              <w:t>» místní region</w:t>
            </w:r>
            <w:r>
              <w:rPr>
                <w:rFonts w:ascii="Calibri" w:eastAsia="Calibri" w:hAnsi="Calibri" w:cs="Calibri"/>
                <w:sz w:val="20"/>
                <w:bdr w:val="nil"/>
              </w:rPr>
              <w:br/>
              <w:t>- zeměpisná poloha, kritéria pro vymezení místního regionu, vztahy k okolním regionům, základní přírodní a socioekonomické charakteristiky s důrazem na specifika regionu důležitá pro jeho další rozvoj (potenciál x bariéry)</w:t>
            </w:r>
            <w:r>
              <w:rPr>
                <w:rFonts w:ascii="Calibri" w:eastAsia="Calibri" w:hAnsi="Calibri" w:cs="Calibri"/>
                <w:sz w:val="20"/>
                <w:bdr w:val="nil"/>
              </w:rPr>
              <w:br/>
              <w:t>» Česká republika</w:t>
            </w:r>
            <w:r>
              <w:rPr>
                <w:rFonts w:ascii="Calibri" w:eastAsia="Calibri" w:hAnsi="Calibri" w:cs="Calibri"/>
                <w:sz w:val="20"/>
                <w:bdr w:val="nil"/>
              </w:rPr>
              <w:br/>
              <w:t>- zeměpisná poloha, rozloha, členitost, přírodní poměry a zdroje</w:t>
            </w:r>
            <w:r>
              <w:rPr>
                <w:rFonts w:ascii="Calibri" w:eastAsia="Calibri" w:hAnsi="Calibri" w:cs="Calibri"/>
                <w:sz w:val="20"/>
                <w:bdr w:val="nil"/>
              </w:rPr>
              <w:br/>
              <w:t>- obyvatelstvo: základní geografické, demografické a hospodářské charakteristiky, sídelní poměry; rozmístění hospodářských aktivit, sektorová a odvětvová struktura hospodářství; transformační společenské, politické a hospodářské procesy a jejich územní projevy a dopady</w:t>
            </w:r>
            <w:r>
              <w:rPr>
                <w:rFonts w:ascii="Calibri" w:eastAsia="Calibri" w:hAnsi="Calibri" w:cs="Calibri"/>
                <w:sz w:val="20"/>
                <w:bdr w:val="nil"/>
              </w:rPr>
              <w:br/>
              <w:t>- hospodářské a politické postavení České republiky v Evropě a ve světě, zapojení do mezinárodní dělby práce a obchodu</w:t>
            </w:r>
            <w:r>
              <w:rPr>
                <w:rFonts w:ascii="Calibri" w:eastAsia="Calibri" w:hAnsi="Calibri" w:cs="Calibri"/>
                <w:sz w:val="20"/>
                <w:bdr w:val="nil"/>
              </w:rPr>
              <w:br/>
              <w:t>» Regiony České republiky</w:t>
            </w:r>
            <w:r>
              <w:rPr>
                <w:rFonts w:ascii="Calibri" w:eastAsia="Calibri" w:hAnsi="Calibri" w:cs="Calibri"/>
                <w:sz w:val="20"/>
                <w:bdr w:val="nil"/>
              </w:rPr>
              <w:br/>
              <w:t>- územní jednotky státní správy a samosprávy, krajské členění, kraj místního regionu, přeshraniční spolupráce se sousedními státy v euroregionech</w:t>
            </w:r>
          </w:p>
        </w:tc>
      </w:tr>
      <w:tr w:rsidR="009D23F3" w14:paraId="2A3512D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8A6333" w14:textId="77777777" w:rsidR="009D23F3" w:rsidRDefault="00000000">
            <w:pPr>
              <w:spacing w:line="240" w:lineRule="auto"/>
              <w:ind w:left="60"/>
              <w:jc w:val="left"/>
              <w:rPr>
                <w:bdr w:val="nil"/>
              </w:rPr>
            </w:pPr>
            <w:r>
              <w:rPr>
                <w:rFonts w:ascii="Calibri" w:eastAsia="Calibri" w:hAnsi="Calibri" w:cs="Calibri"/>
                <w:sz w:val="20"/>
                <w:bdr w:val="nil"/>
              </w:rPr>
              <w:t>Z-9-6-02 hodnotí na přiměřené úrovni přírodní, hospodářské a kulturní poměry místního regionu</w:t>
            </w:r>
          </w:p>
        </w:tc>
        <w:tc>
          <w:tcPr>
            <w:tcW w:w="1700" w:type="pct"/>
            <w:vMerge/>
            <w:tcBorders>
              <w:top w:val="inset" w:sz="6" w:space="0" w:color="808080"/>
              <w:left w:val="inset" w:sz="6" w:space="0" w:color="808080"/>
              <w:bottom w:val="inset" w:sz="6" w:space="0" w:color="808080"/>
              <w:right w:val="inset" w:sz="6" w:space="0" w:color="808080"/>
            </w:tcBorders>
          </w:tcPr>
          <w:p w14:paraId="570C4077"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C120421" w14:textId="77777777" w:rsidR="009D23F3" w:rsidRDefault="009D23F3">
            <w:pPr>
              <w:spacing w:line="240" w:lineRule="auto"/>
              <w:ind w:left="60"/>
              <w:jc w:val="left"/>
              <w:rPr>
                <w:bdr w:val="nil"/>
              </w:rPr>
            </w:pPr>
          </w:p>
        </w:tc>
      </w:tr>
      <w:tr w:rsidR="009D23F3" w14:paraId="3E02F16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21C748" w14:textId="77777777" w:rsidR="009D23F3" w:rsidRDefault="00000000">
            <w:pPr>
              <w:spacing w:line="240" w:lineRule="auto"/>
              <w:ind w:left="60"/>
              <w:jc w:val="left"/>
              <w:rPr>
                <w:bdr w:val="nil"/>
              </w:rPr>
            </w:pPr>
            <w:r>
              <w:rPr>
                <w:rFonts w:ascii="Calibri" w:eastAsia="Calibri" w:hAnsi="Calibri" w:cs="Calibri"/>
                <w:sz w:val="20"/>
                <w:bdr w:val="nil"/>
              </w:rPr>
              <w:t>Z-9-6-03 hodnotí a porovnává na přiměřené úrovni polohu, přírodní poměry, přírodní zdroje, lidský a hospodářský potenciál České republiky v evropském a světovém kontextu</w:t>
            </w:r>
          </w:p>
        </w:tc>
        <w:tc>
          <w:tcPr>
            <w:tcW w:w="1700" w:type="pct"/>
            <w:vMerge/>
            <w:tcBorders>
              <w:top w:val="inset" w:sz="6" w:space="0" w:color="808080"/>
              <w:left w:val="inset" w:sz="6" w:space="0" w:color="808080"/>
              <w:bottom w:val="inset" w:sz="6" w:space="0" w:color="808080"/>
              <w:right w:val="inset" w:sz="6" w:space="0" w:color="808080"/>
            </w:tcBorders>
          </w:tcPr>
          <w:p w14:paraId="17E6FFEF"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3F52115" w14:textId="77777777" w:rsidR="009D23F3" w:rsidRDefault="009D23F3">
            <w:pPr>
              <w:spacing w:line="240" w:lineRule="auto"/>
              <w:ind w:left="60"/>
              <w:jc w:val="left"/>
              <w:rPr>
                <w:bdr w:val="nil"/>
              </w:rPr>
            </w:pPr>
          </w:p>
        </w:tc>
      </w:tr>
      <w:tr w:rsidR="009D23F3" w14:paraId="2A5C320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F2EC69" w14:textId="77777777" w:rsidR="009D23F3" w:rsidRDefault="00000000">
            <w:pPr>
              <w:spacing w:line="240" w:lineRule="auto"/>
              <w:ind w:left="60"/>
              <w:jc w:val="left"/>
              <w:rPr>
                <w:bdr w:val="nil"/>
              </w:rPr>
            </w:pPr>
            <w:r>
              <w:rPr>
                <w:rFonts w:ascii="Calibri" w:eastAsia="Calibri" w:hAnsi="Calibri" w:cs="Calibri"/>
                <w:sz w:val="20"/>
                <w:bdr w:val="nil"/>
              </w:rPr>
              <w:t>Z-9-6-04 lokalizuje na mapách jednotlivé kraje České republiky a hlavní jádrové a periferní oblasti z hlediska osídlení a hospodářských aktivit</w:t>
            </w:r>
          </w:p>
        </w:tc>
        <w:tc>
          <w:tcPr>
            <w:tcW w:w="1700" w:type="pct"/>
            <w:vMerge/>
            <w:tcBorders>
              <w:top w:val="inset" w:sz="6" w:space="0" w:color="808080"/>
              <w:left w:val="inset" w:sz="6" w:space="0" w:color="808080"/>
              <w:bottom w:val="inset" w:sz="6" w:space="0" w:color="808080"/>
              <w:right w:val="inset" w:sz="6" w:space="0" w:color="808080"/>
            </w:tcBorders>
          </w:tcPr>
          <w:p w14:paraId="2F642747"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0438BF0" w14:textId="77777777" w:rsidR="009D23F3" w:rsidRDefault="009D23F3">
            <w:pPr>
              <w:spacing w:line="240" w:lineRule="auto"/>
              <w:ind w:left="60"/>
              <w:jc w:val="left"/>
              <w:rPr>
                <w:bdr w:val="nil"/>
              </w:rPr>
            </w:pPr>
          </w:p>
        </w:tc>
      </w:tr>
      <w:tr w:rsidR="009D23F3" w14:paraId="2AF3F1D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F921F2" w14:textId="77777777" w:rsidR="009D23F3" w:rsidRDefault="00000000">
            <w:pPr>
              <w:spacing w:line="240" w:lineRule="auto"/>
              <w:ind w:left="60"/>
              <w:jc w:val="left"/>
              <w:rPr>
                <w:bdr w:val="nil"/>
              </w:rPr>
            </w:pPr>
            <w:r>
              <w:rPr>
                <w:rFonts w:ascii="Calibri" w:eastAsia="Calibri" w:hAnsi="Calibri" w:cs="Calibri"/>
                <w:sz w:val="20"/>
                <w:bdr w:val="nil"/>
              </w:rPr>
              <w:t>Z-9-6-05 uvádí příklady účasti a působnosti České republiky ve světových mezinárodních a nadnárodních institucích, organizacích a integracích států</w:t>
            </w:r>
          </w:p>
        </w:tc>
        <w:tc>
          <w:tcPr>
            <w:tcW w:w="1700" w:type="pct"/>
            <w:vMerge/>
            <w:tcBorders>
              <w:top w:val="inset" w:sz="6" w:space="0" w:color="808080"/>
              <w:left w:val="inset" w:sz="6" w:space="0" w:color="808080"/>
              <w:bottom w:val="inset" w:sz="6" w:space="0" w:color="808080"/>
              <w:right w:val="inset" w:sz="6" w:space="0" w:color="808080"/>
            </w:tcBorders>
          </w:tcPr>
          <w:p w14:paraId="4998191B"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B07F2A1" w14:textId="77777777" w:rsidR="009D23F3" w:rsidRDefault="009D23F3">
            <w:pPr>
              <w:spacing w:line="240" w:lineRule="auto"/>
              <w:ind w:left="60"/>
              <w:jc w:val="left"/>
              <w:rPr>
                <w:bdr w:val="nil"/>
              </w:rPr>
            </w:pPr>
          </w:p>
        </w:tc>
      </w:tr>
      <w:tr w:rsidR="009D23F3" w14:paraId="27162B05"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B90A4FB"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133901A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7D1FC8"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Principy demokracie jako formy vlády a způsobu rozhodování</w:t>
            </w:r>
          </w:p>
        </w:tc>
      </w:tr>
      <w:tr w:rsidR="009D23F3" w14:paraId="7062938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00BD15" w14:textId="77777777" w:rsidR="009D23F3" w:rsidRDefault="00000000">
            <w:pPr>
              <w:spacing w:line="240" w:lineRule="auto"/>
              <w:ind w:left="60"/>
              <w:jc w:val="left"/>
              <w:rPr>
                <w:bdr w:val="nil"/>
              </w:rPr>
            </w:pPr>
            <w:r>
              <w:rPr>
                <w:rFonts w:ascii="Calibri" w:eastAsia="Calibri" w:hAnsi="Calibri" w:cs="Calibri"/>
                <w:sz w:val="20"/>
                <w:bdr w:val="nil"/>
              </w:rPr>
              <w:t>Postavení občana v demokracii a diktatuře, možnosti fungování anarchie.</w:t>
            </w:r>
          </w:p>
        </w:tc>
      </w:tr>
      <w:tr w:rsidR="009D23F3" w14:paraId="447603A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C3D95A"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Občan, občanská společnost a stát</w:t>
            </w:r>
          </w:p>
        </w:tc>
      </w:tr>
      <w:tr w:rsidR="009D23F3" w14:paraId="52A3D29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77BD3D" w14:textId="77777777" w:rsidR="009D23F3" w:rsidRDefault="00000000">
            <w:pPr>
              <w:spacing w:line="240" w:lineRule="auto"/>
              <w:ind w:left="60"/>
              <w:jc w:val="left"/>
              <w:rPr>
                <w:bdr w:val="nil"/>
              </w:rPr>
            </w:pPr>
            <w:r>
              <w:rPr>
                <w:rFonts w:ascii="Calibri" w:eastAsia="Calibri" w:hAnsi="Calibri" w:cs="Calibri"/>
                <w:sz w:val="20"/>
                <w:bdr w:val="nil"/>
              </w:rPr>
              <w:t>Fungování demokratického systému, respekt k menšinám.</w:t>
            </w:r>
          </w:p>
        </w:tc>
      </w:tr>
      <w:tr w:rsidR="009D23F3" w14:paraId="57B5481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D3717A"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Formy participace občanů v politickém životě</w:t>
            </w:r>
          </w:p>
        </w:tc>
      </w:tr>
      <w:tr w:rsidR="009D23F3" w14:paraId="651696A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9C3E80" w14:textId="77777777" w:rsidR="009D23F3" w:rsidRDefault="00000000">
            <w:pPr>
              <w:spacing w:line="240" w:lineRule="auto"/>
              <w:ind w:left="60"/>
              <w:jc w:val="left"/>
              <w:rPr>
                <w:bdr w:val="nil"/>
              </w:rPr>
            </w:pPr>
            <w:r>
              <w:rPr>
                <w:rFonts w:ascii="Calibri" w:eastAsia="Calibri" w:hAnsi="Calibri" w:cs="Calibri"/>
                <w:sz w:val="20"/>
                <w:bdr w:val="nil"/>
              </w:rPr>
              <w:t>Význam voleb v demokratické společnosti, volební systémy.</w:t>
            </w:r>
          </w:p>
        </w:tc>
      </w:tr>
      <w:tr w:rsidR="009D23F3" w14:paraId="1211740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9E82EC"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Objevujeme Evropu a svět</w:t>
            </w:r>
          </w:p>
        </w:tc>
      </w:tr>
      <w:tr w:rsidR="009D23F3" w14:paraId="3920E6A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9DC1CE" w14:textId="77777777" w:rsidR="009D23F3" w:rsidRDefault="00000000">
            <w:pPr>
              <w:spacing w:line="240" w:lineRule="auto"/>
              <w:ind w:left="60"/>
              <w:jc w:val="left"/>
              <w:rPr>
                <w:bdr w:val="nil"/>
              </w:rPr>
            </w:pPr>
            <w:r>
              <w:rPr>
                <w:rFonts w:ascii="Calibri" w:eastAsia="Calibri" w:hAnsi="Calibri" w:cs="Calibri"/>
                <w:sz w:val="20"/>
                <w:bdr w:val="nil"/>
              </w:rPr>
              <w:t>ČR a Evropa na křesťanském civilizačním základu, národnostní, náboženské a ekonomické problémy v Evropě, pozice a možnosti občana ČR v Evropské unii.</w:t>
            </w:r>
          </w:p>
        </w:tc>
      </w:tr>
      <w:tr w:rsidR="009D23F3" w14:paraId="03DFEFE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3EA22A" w14:textId="77777777" w:rsidR="009D23F3" w:rsidRDefault="00000000">
            <w:pPr>
              <w:spacing w:line="240" w:lineRule="auto"/>
              <w:ind w:left="60"/>
              <w:jc w:val="left"/>
              <w:rPr>
                <w:bdr w:val="nil"/>
              </w:rPr>
            </w:pPr>
            <w:r>
              <w:rPr>
                <w:rFonts w:ascii="Calibri" w:eastAsia="Calibri" w:hAnsi="Calibri" w:cs="Calibri"/>
                <w:sz w:val="20"/>
                <w:bdr w:val="nil"/>
              </w:rPr>
              <w:t>MULTIKULTURNÍ VÝCHOVA - Kulturní diference</w:t>
            </w:r>
          </w:p>
        </w:tc>
      </w:tr>
      <w:tr w:rsidR="009D23F3" w14:paraId="1EDA54B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02AE02" w14:textId="77777777" w:rsidR="009D23F3" w:rsidRDefault="00000000">
            <w:pPr>
              <w:spacing w:line="240" w:lineRule="auto"/>
              <w:ind w:left="60"/>
              <w:jc w:val="left"/>
              <w:rPr>
                <w:bdr w:val="nil"/>
              </w:rPr>
            </w:pPr>
            <w:r>
              <w:rPr>
                <w:rFonts w:ascii="Calibri" w:eastAsia="Calibri" w:hAnsi="Calibri" w:cs="Calibri"/>
                <w:sz w:val="20"/>
                <w:bdr w:val="nil"/>
              </w:rPr>
              <w:t>Základy naší kultury (kdo jsme a odkud pocházíme), jiná etnika, se kterými žijeme, jejich původ, zvláštnosti, možnosti obohacení naší kultury, příčiny problémů pramenících z etnické různorodosti v ČR, v Evropě i ve světě.</w:t>
            </w:r>
          </w:p>
        </w:tc>
      </w:tr>
      <w:tr w:rsidR="009D23F3" w14:paraId="6FEBD93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F025ED" w14:textId="77777777" w:rsidR="009D23F3" w:rsidRDefault="00000000">
            <w:pPr>
              <w:spacing w:line="240" w:lineRule="auto"/>
              <w:ind w:left="60"/>
              <w:jc w:val="left"/>
              <w:rPr>
                <w:bdr w:val="nil"/>
              </w:rPr>
            </w:pPr>
            <w:r>
              <w:rPr>
                <w:rFonts w:ascii="Calibri" w:eastAsia="Calibri" w:hAnsi="Calibri" w:cs="Calibri"/>
                <w:sz w:val="20"/>
                <w:bdr w:val="nil"/>
              </w:rPr>
              <w:t>ENVIRONMENTÁLNÍ VÝCHOVA - Lidské aktivity a problémy životního prostředí</w:t>
            </w:r>
          </w:p>
        </w:tc>
      </w:tr>
      <w:tr w:rsidR="009D23F3" w14:paraId="667FE26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F86D24" w14:textId="77777777" w:rsidR="009D23F3" w:rsidRDefault="00000000">
            <w:pPr>
              <w:spacing w:line="240" w:lineRule="auto"/>
              <w:ind w:left="60"/>
              <w:jc w:val="left"/>
              <w:rPr>
                <w:bdr w:val="nil"/>
              </w:rPr>
            </w:pPr>
            <w:r>
              <w:rPr>
                <w:rFonts w:ascii="Calibri" w:eastAsia="Calibri" w:hAnsi="Calibri" w:cs="Calibri"/>
                <w:sz w:val="20"/>
                <w:bdr w:val="nil"/>
              </w:rPr>
              <w:t>Příčiny a stav znečištění životního prostředí v ČR i ve světě, význam zachování funkčnosti jednotlivých složek krajinné sféry (např. eroze půdy x půda jako zdroj obživy), přírodní zdroje – využití, vyčerpatelnost, vliv na životní prostředí.</w:t>
            </w:r>
          </w:p>
        </w:tc>
      </w:tr>
      <w:tr w:rsidR="009D23F3" w14:paraId="30747C1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1D91F0" w14:textId="77777777" w:rsidR="009D23F3" w:rsidRDefault="00000000">
            <w:pPr>
              <w:spacing w:line="240" w:lineRule="auto"/>
              <w:ind w:left="60"/>
              <w:jc w:val="left"/>
              <w:rPr>
                <w:bdr w:val="nil"/>
              </w:rPr>
            </w:pPr>
            <w:r>
              <w:rPr>
                <w:rFonts w:ascii="Calibri" w:eastAsia="Calibri" w:hAnsi="Calibri" w:cs="Calibri"/>
                <w:sz w:val="20"/>
                <w:bdr w:val="nil"/>
              </w:rPr>
              <w:t>ENVIRONMENTÁLNÍ VÝCHOVA - Ekosystémy</w:t>
            </w:r>
          </w:p>
        </w:tc>
      </w:tr>
      <w:tr w:rsidR="009D23F3" w14:paraId="5968EA3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C8E793" w14:textId="77777777" w:rsidR="009D23F3" w:rsidRDefault="00000000">
            <w:pPr>
              <w:spacing w:line="240" w:lineRule="auto"/>
              <w:ind w:left="60"/>
              <w:jc w:val="left"/>
              <w:rPr>
                <w:bdr w:val="nil"/>
              </w:rPr>
            </w:pPr>
            <w:r>
              <w:rPr>
                <w:rFonts w:ascii="Calibri" w:eastAsia="Calibri" w:hAnsi="Calibri" w:cs="Calibri"/>
                <w:sz w:val="20"/>
                <w:bdr w:val="nil"/>
              </w:rPr>
              <w:t>Rozmístění ekosystémů na Zemi, jejich fungování, zásahy člověka, význam zachování ekosystémů a druhové pestrosti pro život a rovnováhu na Zemi.</w:t>
            </w:r>
          </w:p>
        </w:tc>
      </w:tr>
    </w:tbl>
    <w:p w14:paraId="28EE048B" w14:textId="77777777" w:rsidR="009D23F3" w:rsidRDefault="00000000">
      <w:pPr>
        <w:rPr>
          <w:bdr w:val="nil"/>
        </w:rPr>
      </w:pPr>
      <w:r>
        <w:rPr>
          <w:bdr w:val="nil"/>
        </w:rPr>
        <w:t>    </w:t>
      </w:r>
    </w:p>
    <w:p w14:paraId="4E3103B0" w14:textId="77777777" w:rsidR="009D23F3" w:rsidRDefault="00000000">
      <w:pPr>
        <w:pStyle w:val="Nadpis2"/>
        <w:spacing w:before="299" w:after="299"/>
        <w:rPr>
          <w:bdr w:val="nil"/>
        </w:rPr>
      </w:pPr>
      <w:bookmarkStart w:id="47" w:name="_Toc256000049"/>
      <w:r>
        <w:rPr>
          <w:bdr w:val="nil"/>
        </w:rPr>
        <w:t>Hudební výchova</w:t>
      </w:r>
      <w:bookmarkEnd w:id="47"/>
      <w:r>
        <w:rPr>
          <w:bdr w:val="nil"/>
        </w:rPr>
        <w:t> </w:t>
      </w:r>
    </w:p>
    <w:tbl>
      <w:tblPr>
        <w:tblStyle w:val="TabulkaP1"/>
        <w:tblW w:w="4250" w:type="pct"/>
        <w:tblCellMar>
          <w:left w:w="15" w:type="dxa"/>
          <w:right w:w="15" w:type="dxa"/>
        </w:tblCellMar>
        <w:tblLook w:val="04A0" w:firstRow="1" w:lastRow="0" w:firstColumn="1" w:lastColumn="0" w:noHBand="0" w:noVBand="1"/>
      </w:tblPr>
      <w:tblGrid>
        <w:gridCol w:w="1177"/>
        <w:gridCol w:w="1177"/>
        <w:gridCol w:w="1178"/>
        <w:gridCol w:w="1178"/>
        <w:gridCol w:w="1178"/>
        <w:gridCol w:w="1178"/>
        <w:gridCol w:w="1178"/>
        <w:gridCol w:w="1178"/>
        <w:gridCol w:w="1178"/>
        <w:gridCol w:w="1042"/>
      </w:tblGrid>
      <w:tr w:rsidR="009D23F3" w14:paraId="4FEBF459" w14:textId="77777777">
        <w:trPr>
          <w:cnfStyle w:val="100000000000" w:firstRow="1" w:lastRow="0" w:firstColumn="0" w:lastColumn="0" w:oddVBand="0" w:evenVBand="0" w:oddHBand="0" w:evenHBand="0" w:firstRowFirstColumn="0" w:firstRowLastColumn="0" w:lastRowFirstColumn="0" w:lastRowLastColumn="0"/>
          <w:tblHeader/>
        </w:trPr>
        <w:tc>
          <w:tcPr>
            <w:tcW w:w="0" w:type="auto"/>
            <w:gridSpan w:val="9"/>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96763CF" w14:textId="77777777" w:rsidR="009D23F3" w:rsidRDefault="00000000">
            <w:pPr>
              <w:shd w:val="clear" w:color="auto" w:fill="9CC2E5"/>
              <w:spacing w:line="240" w:lineRule="auto"/>
              <w:jc w:val="center"/>
              <w:rPr>
                <w:bdr w:val="nil"/>
              </w:rPr>
            </w:pPr>
            <w:r>
              <w:rPr>
                <w:rFonts w:ascii="Calibri" w:eastAsia="Calibri" w:hAnsi="Calibri" w:cs="Calibri"/>
                <w:b/>
                <w:bCs/>
                <w:bdr w:val="nil"/>
              </w:rPr>
              <w:t>Počet vyučovacích hodin za týden</w:t>
            </w:r>
          </w:p>
        </w:tc>
        <w:tc>
          <w:tcPr>
            <w:tcW w:w="0" w:type="auto"/>
            <w:vMerge w:val="restar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E6CD31E" w14:textId="77777777" w:rsidR="009D23F3" w:rsidRDefault="00000000">
            <w:pPr>
              <w:shd w:val="clear" w:color="auto" w:fill="9CC2E5"/>
              <w:spacing w:line="240" w:lineRule="auto"/>
              <w:jc w:val="center"/>
              <w:rPr>
                <w:bdr w:val="nil"/>
              </w:rPr>
            </w:pPr>
            <w:r>
              <w:rPr>
                <w:rFonts w:ascii="Calibri" w:eastAsia="Calibri" w:hAnsi="Calibri" w:cs="Calibri"/>
                <w:b/>
                <w:bCs/>
                <w:bdr w:val="nil"/>
              </w:rPr>
              <w:t>Celkem</w:t>
            </w:r>
          </w:p>
        </w:tc>
      </w:tr>
      <w:tr w:rsidR="009D23F3" w14:paraId="168D92E0" w14:textId="7777777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A09DAFE" w14:textId="77777777" w:rsidR="009D23F3" w:rsidRDefault="00000000">
            <w:pPr>
              <w:keepNext/>
              <w:shd w:val="clear" w:color="auto" w:fill="DEEAF6"/>
              <w:spacing w:line="240" w:lineRule="auto"/>
              <w:jc w:val="center"/>
              <w:rPr>
                <w:bdr w:val="nil"/>
              </w:rPr>
            </w:pPr>
            <w:r>
              <w:rPr>
                <w:rFonts w:ascii="Calibri" w:eastAsia="Calibri" w:hAnsi="Calibri" w:cs="Calibri"/>
                <w:bdr w:val="nil"/>
              </w:rPr>
              <w:t>1.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72301E3" w14:textId="77777777" w:rsidR="009D23F3" w:rsidRDefault="00000000">
            <w:pPr>
              <w:keepNext/>
              <w:shd w:val="clear" w:color="auto" w:fill="DEEAF6"/>
              <w:spacing w:line="240" w:lineRule="auto"/>
              <w:jc w:val="center"/>
              <w:rPr>
                <w:bdr w:val="nil"/>
              </w:rPr>
            </w:pPr>
            <w:r>
              <w:rPr>
                <w:rFonts w:ascii="Calibri" w:eastAsia="Calibri" w:hAnsi="Calibri" w:cs="Calibri"/>
                <w:bdr w:val="nil"/>
              </w:rPr>
              <w:t>2.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50C4378" w14:textId="77777777" w:rsidR="009D23F3" w:rsidRDefault="00000000">
            <w:pPr>
              <w:keepNext/>
              <w:shd w:val="clear" w:color="auto" w:fill="DEEAF6"/>
              <w:spacing w:line="240" w:lineRule="auto"/>
              <w:jc w:val="center"/>
              <w:rPr>
                <w:bdr w:val="nil"/>
              </w:rPr>
            </w:pPr>
            <w:r>
              <w:rPr>
                <w:rFonts w:ascii="Calibri" w:eastAsia="Calibri" w:hAnsi="Calibri" w:cs="Calibri"/>
                <w:bdr w:val="nil"/>
              </w:rPr>
              <w:t>3.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28542E9" w14:textId="77777777" w:rsidR="009D23F3" w:rsidRDefault="00000000">
            <w:pPr>
              <w:keepNext/>
              <w:shd w:val="clear" w:color="auto" w:fill="DEEAF6"/>
              <w:spacing w:line="240" w:lineRule="auto"/>
              <w:jc w:val="center"/>
              <w:rPr>
                <w:bdr w:val="nil"/>
              </w:rPr>
            </w:pPr>
            <w:r>
              <w:rPr>
                <w:rFonts w:ascii="Calibri" w:eastAsia="Calibri" w:hAnsi="Calibri" w:cs="Calibri"/>
                <w:bdr w:val="nil"/>
              </w:rPr>
              <w:t>4.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D64C945" w14:textId="77777777" w:rsidR="009D23F3" w:rsidRDefault="00000000">
            <w:pPr>
              <w:keepNext/>
              <w:shd w:val="clear" w:color="auto" w:fill="DEEAF6"/>
              <w:spacing w:line="240" w:lineRule="auto"/>
              <w:jc w:val="center"/>
              <w:rPr>
                <w:bdr w:val="nil"/>
              </w:rPr>
            </w:pPr>
            <w:r>
              <w:rPr>
                <w:rFonts w:ascii="Calibri" w:eastAsia="Calibri" w:hAnsi="Calibri" w:cs="Calibri"/>
                <w:bdr w:val="nil"/>
              </w:rPr>
              <w:t>5.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E8A5A2C" w14:textId="77777777" w:rsidR="009D23F3" w:rsidRDefault="00000000">
            <w:pPr>
              <w:keepNext/>
              <w:shd w:val="clear" w:color="auto" w:fill="DEEAF6"/>
              <w:spacing w:line="240" w:lineRule="auto"/>
              <w:jc w:val="center"/>
              <w:rPr>
                <w:bdr w:val="nil"/>
              </w:rPr>
            </w:pPr>
            <w:r>
              <w:rPr>
                <w:rFonts w:ascii="Calibri" w:eastAsia="Calibri" w:hAnsi="Calibri" w:cs="Calibri"/>
                <w:bdr w:val="nil"/>
              </w:rPr>
              <w:t>6.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CB2186F" w14:textId="77777777" w:rsidR="009D23F3" w:rsidRDefault="00000000">
            <w:pPr>
              <w:keepNext/>
              <w:shd w:val="clear" w:color="auto" w:fill="DEEAF6"/>
              <w:spacing w:line="240" w:lineRule="auto"/>
              <w:jc w:val="center"/>
              <w:rPr>
                <w:bdr w:val="nil"/>
              </w:rPr>
            </w:pPr>
            <w:r>
              <w:rPr>
                <w:rFonts w:ascii="Calibri" w:eastAsia="Calibri" w:hAnsi="Calibri" w:cs="Calibri"/>
                <w:bdr w:val="nil"/>
              </w:rPr>
              <w:t>7.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7603AFC" w14:textId="77777777" w:rsidR="009D23F3" w:rsidRDefault="00000000">
            <w:pPr>
              <w:keepNext/>
              <w:shd w:val="clear" w:color="auto" w:fill="DEEAF6"/>
              <w:spacing w:line="240" w:lineRule="auto"/>
              <w:jc w:val="center"/>
              <w:rPr>
                <w:bdr w:val="nil"/>
              </w:rPr>
            </w:pPr>
            <w:r>
              <w:rPr>
                <w:rFonts w:ascii="Calibri" w:eastAsia="Calibri" w:hAnsi="Calibri" w:cs="Calibri"/>
                <w:bdr w:val="nil"/>
              </w:rPr>
              <w:t>8.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1C39529" w14:textId="77777777" w:rsidR="009D23F3" w:rsidRDefault="00000000">
            <w:pPr>
              <w:keepNext/>
              <w:shd w:val="clear" w:color="auto" w:fill="DEEAF6"/>
              <w:spacing w:line="240" w:lineRule="auto"/>
              <w:jc w:val="center"/>
              <w:rPr>
                <w:bdr w:val="nil"/>
              </w:rPr>
            </w:pPr>
            <w:r>
              <w:rPr>
                <w:rFonts w:ascii="Calibri" w:eastAsia="Calibri" w:hAnsi="Calibri" w:cs="Calibri"/>
                <w:bdr w:val="nil"/>
              </w:rPr>
              <w:t>9. ročník</w:t>
            </w:r>
          </w:p>
        </w:tc>
        <w:tc>
          <w:tcPr>
            <w:tcW w:w="0" w:type="auto"/>
            <w:vMerge/>
            <w:tcBorders>
              <w:top w:val="inset" w:sz="6" w:space="0" w:color="808080"/>
              <w:left w:val="inset" w:sz="6" w:space="0" w:color="808080"/>
              <w:bottom w:val="inset" w:sz="6" w:space="0" w:color="808080"/>
              <w:right w:val="inset" w:sz="6" w:space="0" w:color="808080"/>
            </w:tcBorders>
          </w:tcPr>
          <w:p w14:paraId="273E27E7" w14:textId="77777777" w:rsidR="009D23F3" w:rsidRDefault="009D23F3"/>
        </w:tc>
      </w:tr>
      <w:tr w:rsidR="009D23F3" w14:paraId="4AD26458"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485991" w14:textId="77777777" w:rsidR="009D23F3" w:rsidRDefault="00000000">
            <w:pPr>
              <w:keepNext/>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A0E061" w14:textId="77777777" w:rsidR="009D23F3" w:rsidRDefault="00000000">
            <w:pPr>
              <w:keepNext/>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CC8E66" w14:textId="77777777" w:rsidR="009D23F3" w:rsidRDefault="00000000">
            <w:pPr>
              <w:keepNext/>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7FE2DA" w14:textId="77777777" w:rsidR="009D23F3" w:rsidRDefault="00000000">
            <w:pPr>
              <w:keepNext/>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2EC972" w14:textId="77777777" w:rsidR="009D23F3" w:rsidRDefault="00000000">
            <w:pPr>
              <w:keepNext/>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F2E4D2" w14:textId="77777777" w:rsidR="009D23F3" w:rsidRDefault="00000000">
            <w:pPr>
              <w:keepNext/>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410DEC"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C01B6E" w14:textId="77777777" w:rsidR="009D23F3" w:rsidRDefault="00000000">
            <w:pPr>
              <w:keepNext/>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E93F2D" w14:textId="77777777" w:rsidR="009D23F3" w:rsidRDefault="00000000">
            <w:pPr>
              <w:keepNext/>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29709F" w14:textId="77777777" w:rsidR="009D23F3" w:rsidRDefault="00000000">
            <w:pPr>
              <w:keepNext/>
              <w:spacing w:line="240" w:lineRule="auto"/>
              <w:jc w:val="center"/>
              <w:rPr>
                <w:bdr w:val="nil"/>
              </w:rPr>
            </w:pPr>
            <w:r>
              <w:rPr>
                <w:rFonts w:ascii="Calibri" w:eastAsia="Calibri" w:hAnsi="Calibri" w:cs="Calibri"/>
                <w:bdr w:val="nil"/>
              </w:rPr>
              <w:t>8</w:t>
            </w:r>
          </w:p>
        </w:tc>
      </w:tr>
      <w:tr w:rsidR="009D23F3" w14:paraId="2E3BA260"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6062FB"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C1F6F4"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2B91DC"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8766A3"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7945A8"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721657"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CFAA5F"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C7E323"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61B3BE"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396DF1" w14:textId="77777777" w:rsidR="009D23F3" w:rsidRDefault="009D23F3"/>
        </w:tc>
      </w:tr>
    </w:tbl>
    <w:p w14:paraId="40D0FEF6" w14:textId="77777777" w:rsidR="009D23F3" w:rsidRDefault="00000000">
      <w:pPr>
        <w:rPr>
          <w:bdr w:val="nil"/>
        </w:rPr>
      </w:pPr>
      <w:r>
        <w:rPr>
          <w:bdr w:val="nil"/>
        </w:rPr>
        <w:t>   </w:t>
      </w:r>
    </w:p>
    <w:tbl>
      <w:tblPr>
        <w:tblStyle w:val="TabulkaP2"/>
        <w:tblW w:w="5000" w:type="pct"/>
        <w:tblCellMar>
          <w:left w:w="15" w:type="dxa"/>
          <w:right w:w="15" w:type="dxa"/>
        </w:tblCellMar>
        <w:tblLook w:val="04A0" w:firstRow="1" w:lastRow="0" w:firstColumn="1" w:lastColumn="0" w:noHBand="0" w:noVBand="1"/>
      </w:tblPr>
      <w:tblGrid>
        <w:gridCol w:w="4109"/>
        <w:gridCol w:w="9588"/>
      </w:tblGrid>
      <w:tr w:rsidR="009D23F3" w14:paraId="2B5754E6" w14:textId="77777777">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CD20526" w14:textId="77777777" w:rsidR="009D23F3" w:rsidRDefault="00000000">
            <w:pPr>
              <w:shd w:val="clear" w:color="auto" w:fill="9CC2E5"/>
              <w:spacing w:line="240" w:lineRule="auto"/>
              <w:jc w:val="left"/>
              <w:rPr>
                <w:bdr w:val="nil"/>
              </w:rPr>
            </w:pPr>
            <w:r>
              <w:rPr>
                <w:rFonts w:ascii="Calibri" w:eastAsia="Calibri" w:hAnsi="Calibri" w:cs="Calibri"/>
                <w:bdr w:val="nil"/>
              </w:rPr>
              <w:t>Název předmětu</w:t>
            </w:r>
          </w:p>
        </w:tc>
        <w:tc>
          <w:tcPr>
            <w:tcW w:w="3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01C5E38" w14:textId="77777777" w:rsidR="009D23F3" w:rsidRDefault="00000000">
            <w:pPr>
              <w:shd w:val="clear" w:color="auto" w:fill="9CC2E5"/>
              <w:spacing w:line="240" w:lineRule="auto"/>
              <w:jc w:val="center"/>
              <w:rPr>
                <w:bdr w:val="nil"/>
              </w:rPr>
            </w:pPr>
            <w:r>
              <w:rPr>
                <w:rFonts w:ascii="Calibri" w:eastAsia="Calibri" w:hAnsi="Calibri" w:cs="Calibri"/>
                <w:bdr w:val="nil"/>
              </w:rPr>
              <w:t>Hudební výchova</w:t>
            </w:r>
          </w:p>
        </w:tc>
      </w:tr>
      <w:tr w:rsidR="009D23F3" w14:paraId="1B13FF28"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060CB21" w14:textId="77777777" w:rsidR="009D23F3" w:rsidRDefault="00000000">
            <w:pPr>
              <w:shd w:val="clear" w:color="auto" w:fill="DEEAF6"/>
              <w:spacing w:line="240" w:lineRule="auto"/>
              <w:jc w:val="left"/>
              <w:rPr>
                <w:bdr w:val="nil"/>
              </w:rPr>
            </w:pPr>
            <w:r>
              <w:rPr>
                <w:rFonts w:ascii="Calibri" w:eastAsia="Calibri" w:hAnsi="Calibri" w:cs="Calibri"/>
                <w:bdr w:val="nil"/>
              </w:rPr>
              <w:t>Oblast</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5D8715" w14:textId="77777777" w:rsidR="009D23F3" w:rsidRDefault="00000000">
            <w:pPr>
              <w:spacing w:line="240" w:lineRule="auto"/>
              <w:jc w:val="left"/>
              <w:rPr>
                <w:bdr w:val="nil"/>
              </w:rPr>
            </w:pPr>
            <w:r>
              <w:rPr>
                <w:rFonts w:ascii="Calibri" w:eastAsia="Calibri" w:hAnsi="Calibri" w:cs="Calibri"/>
                <w:bdr w:val="nil"/>
              </w:rPr>
              <w:t>Umění a kultura</w:t>
            </w:r>
          </w:p>
        </w:tc>
      </w:tr>
      <w:tr w:rsidR="009D23F3" w14:paraId="54A3E153"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93062CB" w14:textId="77777777" w:rsidR="009D23F3" w:rsidRDefault="00000000">
            <w:pPr>
              <w:shd w:val="clear" w:color="auto" w:fill="DEEAF6"/>
              <w:spacing w:line="240" w:lineRule="auto"/>
              <w:jc w:val="left"/>
              <w:rPr>
                <w:bdr w:val="nil"/>
              </w:rPr>
            </w:pPr>
            <w:r>
              <w:rPr>
                <w:rFonts w:ascii="Calibri" w:eastAsia="Calibri" w:hAnsi="Calibri" w:cs="Calibri"/>
                <w:bdr w:val="nil"/>
              </w:rPr>
              <w:t>Charakteristika předmětu</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4AE79B" w14:textId="77777777" w:rsidR="009D23F3" w:rsidRDefault="00000000">
            <w:pPr>
              <w:spacing w:line="240" w:lineRule="auto"/>
              <w:jc w:val="left"/>
              <w:rPr>
                <w:bdr w:val="nil"/>
              </w:rPr>
            </w:pPr>
            <w:r>
              <w:rPr>
                <w:rFonts w:ascii="Calibri" w:eastAsia="Calibri" w:hAnsi="Calibri" w:cs="Calibri"/>
                <w:bdr w:val="nil"/>
              </w:rPr>
              <w:t>Vzdělávací obor hudební výchova vytváří u žáků kladný vztah k hudbě, rozvíjí jejich hudebnost, podporuje schopnosti hudbu emocionálně  vnímat a prožívat. Hudební vzdělání žáků je propojeno s dalšími vzdělávacími obory, především českým jazykem a literaturou, dějepisem, výtvarnou výchovou, zeměpisem, přírodopisem. Při výuce se věnujeme získávání pěveckých a hudebních dovedností, vnímání a prožívání hudby, používání jednoduchých hudebních nástrojů a pohybových aktivit. Vyučující dbá na správnou hlasovou hygienu, rozvíjí intonační cítění, smysl pro rytmus a estetické prožívání hudby. Poslechem se žáci učí hudbu prožívat a na úrovni svého hudebního rozvoje analyzovat. Rozšiřují si svůj hudební obzor poslechem skladeb různých žánrů. Používáním jednoduchých hudebních nástrojů jsou žáci vedeni k aktivní účasti na prováděných skladbách.</w:t>
            </w:r>
          </w:p>
        </w:tc>
      </w:tr>
      <w:tr w:rsidR="009D23F3" w14:paraId="128C1DD0"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E0819F3" w14:textId="77777777" w:rsidR="009D23F3" w:rsidRDefault="00000000">
            <w:pPr>
              <w:shd w:val="clear" w:color="auto" w:fill="DEEAF6"/>
              <w:spacing w:line="240" w:lineRule="auto"/>
              <w:jc w:val="left"/>
              <w:rPr>
                <w:bdr w:val="nil"/>
              </w:rPr>
            </w:pPr>
            <w:r>
              <w:rPr>
                <w:rFonts w:ascii="Calibri" w:eastAsia="Calibri" w:hAnsi="Calibri" w:cs="Calibri"/>
                <w:bdr w:val="nil"/>
              </w:rPr>
              <w:t>Obsahové, časové a organizační vymezení předmětu (specifické informace o předmětu důležité pro jeho realizaci)</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D85D9E" w14:textId="77777777" w:rsidR="009D23F3" w:rsidRDefault="00000000">
            <w:pPr>
              <w:spacing w:line="240" w:lineRule="auto"/>
              <w:jc w:val="left"/>
              <w:rPr>
                <w:bdr w:val="nil"/>
              </w:rPr>
            </w:pPr>
            <w:r>
              <w:rPr>
                <w:rFonts w:ascii="Calibri" w:eastAsia="Calibri" w:hAnsi="Calibri" w:cs="Calibri"/>
                <w:b/>
                <w:bCs/>
                <w:bdr w:val="nil"/>
              </w:rPr>
              <w:t>Návaznost:</w:t>
            </w:r>
            <w:r>
              <w:rPr>
                <w:rFonts w:ascii="Calibri" w:eastAsia="Calibri" w:hAnsi="Calibri" w:cs="Calibri"/>
                <w:bdr w:val="nil"/>
              </w:rPr>
              <w:br/>
              <w:t>Předmět Hudební výchova navazuje na zkušenosti a dovednosti žáků z mateřské školky.</w:t>
            </w:r>
            <w:r>
              <w:rPr>
                <w:rFonts w:ascii="Calibri" w:eastAsia="Calibri" w:hAnsi="Calibri" w:cs="Calibri"/>
                <w:bdr w:val="nil"/>
              </w:rPr>
              <w:br/>
            </w:r>
            <w:r>
              <w:rPr>
                <w:rFonts w:ascii="Calibri" w:eastAsia="Calibri" w:hAnsi="Calibri" w:cs="Calibri"/>
                <w:b/>
                <w:bCs/>
                <w:bdr w:val="nil"/>
              </w:rPr>
              <w:t>Obsahové vymezení:</w:t>
            </w:r>
            <w:r>
              <w:rPr>
                <w:rFonts w:ascii="Calibri" w:eastAsia="Calibri" w:hAnsi="Calibri" w:cs="Calibri"/>
                <w:bdr w:val="nil"/>
              </w:rPr>
              <w:br/>
              <w:t xml:space="preserve">Hudební výchova má komplexní charakter s přesahem do ostatních oblastí vzdělávání. Je rozčleněna do čtyř druhů činností, které se vzájemně propojují, doplňují a ovlivňují tak rozvoj celkové osobnosti žáka. Jsou to činnosti vokální, instrumentální, hudebně pohybové a poslechové. </w:t>
            </w:r>
            <w:r>
              <w:rPr>
                <w:rFonts w:ascii="Calibri" w:eastAsia="Calibri" w:hAnsi="Calibri" w:cs="Calibri"/>
                <w:bdr w:val="nil"/>
              </w:rPr>
              <w:br/>
            </w:r>
            <w:r>
              <w:rPr>
                <w:rFonts w:ascii="Calibri" w:eastAsia="Calibri" w:hAnsi="Calibri" w:cs="Calibri"/>
                <w:b/>
                <w:bCs/>
                <w:bdr w:val="nil"/>
              </w:rPr>
              <w:t>Hodinová dotace:</w:t>
            </w:r>
            <w:r>
              <w:rPr>
                <w:rFonts w:ascii="Calibri" w:eastAsia="Calibri" w:hAnsi="Calibri" w:cs="Calibri"/>
                <w:bdr w:val="nil"/>
              </w:rPr>
              <w:br/>
              <w:t>Hudební výchova má v 1. - 6.,8.,9. ročníku časovou dotaci jednu hodinu týdně.</w:t>
            </w:r>
            <w:r>
              <w:rPr>
                <w:rFonts w:ascii="Calibri" w:eastAsia="Calibri" w:hAnsi="Calibri" w:cs="Calibri"/>
                <w:bdr w:val="nil"/>
              </w:rPr>
              <w:br/>
            </w:r>
            <w:r>
              <w:rPr>
                <w:rFonts w:ascii="Calibri" w:eastAsia="Calibri" w:hAnsi="Calibri" w:cs="Calibri"/>
                <w:b/>
                <w:bCs/>
                <w:bdr w:val="nil"/>
              </w:rPr>
              <w:t>Organizační vymezení:</w:t>
            </w:r>
            <w:r>
              <w:rPr>
                <w:rFonts w:ascii="Calibri" w:eastAsia="Calibri" w:hAnsi="Calibri" w:cs="Calibri"/>
                <w:bdr w:val="nil"/>
              </w:rPr>
              <w:br/>
              <w:t>U žáků vytváříme pozitivní vztah k hudbě, čerpáme z lidové hudby i skladeb hudebních autorů. Výuka probíhá v kmenových učebnách, žáci navštěvují divadelní představení a výchovné koncerty.</w:t>
            </w:r>
            <w:r>
              <w:rPr>
                <w:rFonts w:ascii="Calibri" w:eastAsia="Calibri" w:hAnsi="Calibri" w:cs="Calibri"/>
                <w:bdr w:val="nil"/>
              </w:rPr>
              <w:br/>
            </w:r>
            <w:r>
              <w:rPr>
                <w:rFonts w:ascii="Calibri" w:eastAsia="Calibri" w:hAnsi="Calibri" w:cs="Calibri"/>
                <w:b/>
                <w:bCs/>
                <w:bdr w:val="nil"/>
              </w:rPr>
              <w:t>Vzdělávací strategie:</w:t>
            </w:r>
            <w:r>
              <w:rPr>
                <w:rFonts w:ascii="Calibri" w:eastAsia="Calibri" w:hAnsi="Calibri" w:cs="Calibri"/>
                <w:bdr w:val="nil"/>
              </w:rPr>
              <w:br/>
              <w:t>Předmět přispívá k naplňování všech klíčových kompetencí .</w:t>
            </w:r>
            <w:r>
              <w:rPr>
                <w:rFonts w:ascii="Calibri" w:eastAsia="Calibri" w:hAnsi="Calibri" w:cs="Calibri"/>
                <w:bdr w:val="nil"/>
              </w:rPr>
              <w:br/>
              <w:t>Předmět svým obsahem přispívá k naplňování některých oblastí průřezových témat Multikulturní výchova, Osobnostní a sociální výchova, Výchova k myšlení v evropských a globálních souvislostech, Mediální výchova, Environmentální výchova a Výchova demokratického občana.</w:t>
            </w:r>
          </w:p>
        </w:tc>
      </w:tr>
      <w:tr w:rsidR="009D23F3" w14:paraId="24429C55"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4607CDF" w14:textId="77777777" w:rsidR="009D23F3" w:rsidRDefault="00000000">
            <w:pPr>
              <w:shd w:val="clear" w:color="auto" w:fill="DEEAF6"/>
              <w:spacing w:line="240" w:lineRule="auto"/>
              <w:jc w:val="left"/>
              <w:rPr>
                <w:bdr w:val="nil"/>
              </w:rPr>
            </w:pPr>
            <w:r>
              <w:rPr>
                <w:rFonts w:ascii="Calibri" w:eastAsia="Calibri" w:hAnsi="Calibri" w:cs="Calibri"/>
                <w:bdr w:val="nil"/>
              </w:rPr>
              <w:t>Integrace předmětů</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A3355B" w14:textId="77777777" w:rsidR="009D23F3" w:rsidRDefault="00000000">
            <w:pPr>
              <w:numPr>
                <w:ilvl w:val="0"/>
                <w:numId w:val="199"/>
              </w:numPr>
              <w:spacing w:line="240" w:lineRule="auto"/>
              <w:jc w:val="left"/>
              <w:rPr>
                <w:bdr w:val="nil"/>
              </w:rPr>
            </w:pPr>
            <w:r>
              <w:rPr>
                <w:rFonts w:ascii="Calibri" w:eastAsia="Calibri" w:hAnsi="Calibri" w:cs="Calibri"/>
                <w:bdr w:val="nil"/>
              </w:rPr>
              <w:t>Hudební výchova</w:t>
            </w:r>
          </w:p>
        </w:tc>
      </w:tr>
      <w:tr w:rsidR="009D23F3" w14:paraId="0E31C900" w14:textId="77777777">
        <w:tc>
          <w:tcPr>
            <w:tcW w:w="1500" w:type="pct"/>
            <w:vMerge w:val="restar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A742C2B" w14:textId="77777777" w:rsidR="009D23F3" w:rsidRDefault="00000000">
            <w:pPr>
              <w:shd w:val="clear" w:color="auto" w:fill="DEEAF6"/>
              <w:spacing w:line="240" w:lineRule="auto"/>
              <w:jc w:val="left"/>
              <w:rPr>
                <w:bdr w:val="nil"/>
              </w:rPr>
            </w:pPr>
            <w:r>
              <w:rPr>
                <w:rFonts w:ascii="Calibri" w:eastAsia="Calibri" w:hAnsi="Calibri" w:cs="Calibri"/>
                <w:bdr w:val="nil"/>
              </w:rPr>
              <w:t xml:space="preserve">Výchovné a vzdělávací strategie: společné postupy uplatňované na úrovni předmětu, jimiž učitelé cíleně utvářejí a rozvíjejí klíčové kompetence žáků </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CF2571" w14:textId="77777777" w:rsidR="009D23F3" w:rsidRDefault="00000000">
            <w:pPr>
              <w:spacing w:line="240" w:lineRule="auto"/>
              <w:jc w:val="left"/>
              <w:rPr>
                <w:bdr w:val="nil"/>
              </w:rPr>
            </w:pPr>
            <w:r>
              <w:rPr>
                <w:rFonts w:ascii="Calibri" w:eastAsia="Calibri" w:hAnsi="Calibri" w:cs="Calibri"/>
                <w:b/>
                <w:bCs/>
                <w:bdr w:val="nil"/>
              </w:rPr>
              <w:t>Kompetence k učení:</w:t>
            </w:r>
          </w:p>
          <w:p w14:paraId="36DC4641" w14:textId="77777777" w:rsidR="009D23F3" w:rsidRDefault="00000000">
            <w:pPr>
              <w:numPr>
                <w:ilvl w:val="0"/>
                <w:numId w:val="200"/>
              </w:numPr>
              <w:spacing w:line="240" w:lineRule="auto"/>
              <w:jc w:val="left"/>
              <w:rPr>
                <w:bdr w:val="nil"/>
              </w:rPr>
            </w:pPr>
            <w:r>
              <w:rPr>
                <w:rFonts w:ascii="Calibri" w:eastAsia="Calibri" w:hAnsi="Calibri" w:cs="Calibri"/>
                <w:bdr w:val="nil"/>
              </w:rPr>
              <w:t xml:space="preserve">zadáváme žákům takové úkoly, které je podněcují k samostatnému získávání hlubších informací </w:t>
            </w:r>
          </w:p>
          <w:p w14:paraId="3B7FFC29" w14:textId="77777777" w:rsidR="009D23F3" w:rsidRDefault="00000000">
            <w:pPr>
              <w:numPr>
                <w:ilvl w:val="0"/>
                <w:numId w:val="200"/>
              </w:numPr>
              <w:spacing w:line="240" w:lineRule="auto"/>
              <w:jc w:val="left"/>
              <w:rPr>
                <w:bdr w:val="nil"/>
              </w:rPr>
            </w:pPr>
            <w:r>
              <w:rPr>
                <w:rFonts w:ascii="Calibri" w:eastAsia="Calibri" w:hAnsi="Calibri" w:cs="Calibri"/>
                <w:bdr w:val="nil"/>
              </w:rPr>
              <w:t xml:space="preserve">periodicky požadujeme po žácích zpracování rozsáhlejší práce, žáci volí témata jim blízká, používají při tom více zdrojů, které konfrontují, výstupy své práce prezentují i s využitím IT technologií ostatním </w:t>
            </w:r>
          </w:p>
          <w:p w14:paraId="37F994DA" w14:textId="77777777" w:rsidR="009D23F3" w:rsidRDefault="00000000">
            <w:pPr>
              <w:numPr>
                <w:ilvl w:val="0"/>
                <w:numId w:val="200"/>
              </w:numPr>
              <w:spacing w:line="240" w:lineRule="auto"/>
              <w:jc w:val="left"/>
              <w:rPr>
                <w:bdr w:val="nil"/>
              </w:rPr>
            </w:pPr>
            <w:r>
              <w:rPr>
                <w:rFonts w:ascii="Calibri" w:eastAsia="Calibri" w:hAnsi="Calibri" w:cs="Calibri"/>
                <w:bdr w:val="nil"/>
              </w:rPr>
              <w:t>vytváříme takové vzdělávací prostředí, v němž má žák radost z učení pro učení samotné a pro jeho další přínos</w:t>
            </w:r>
          </w:p>
          <w:p w14:paraId="7CD02E82" w14:textId="77777777" w:rsidR="009D23F3" w:rsidRDefault="00000000">
            <w:pPr>
              <w:numPr>
                <w:ilvl w:val="0"/>
                <w:numId w:val="200"/>
              </w:numPr>
              <w:spacing w:line="240" w:lineRule="auto"/>
              <w:jc w:val="left"/>
              <w:rPr>
                <w:bdr w:val="nil"/>
              </w:rPr>
            </w:pPr>
            <w:r>
              <w:rPr>
                <w:rFonts w:ascii="Calibri" w:eastAsia="Calibri" w:hAnsi="Calibri" w:cs="Calibri"/>
                <w:bdr w:val="nil"/>
              </w:rPr>
              <w:t>vedeme žáky k samostatnému organizování aktivit mimo vyučování</w:t>
            </w:r>
          </w:p>
          <w:p w14:paraId="59951DB9" w14:textId="77777777" w:rsidR="009D23F3" w:rsidRDefault="00000000">
            <w:pPr>
              <w:numPr>
                <w:ilvl w:val="0"/>
                <w:numId w:val="200"/>
              </w:numPr>
              <w:spacing w:line="240" w:lineRule="auto"/>
              <w:jc w:val="left"/>
              <w:rPr>
                <w:bdr w:val="nil"/>
              </w:rPr>
            </w:pPr>
            <w:r>
              <w:rPr>
                <w:rFonts w:ascii="Calibri" w:eastAsia="Calibri" w:hAnsi="Calibri" w:cs="Calibri"/>
                <w:bdr w:val="nil"/>
              </w:rPr>
              <w:t>klademe důraz na čtení s porozuměním, práci s textem, vyhledáváním informací</w:t>
            </w:r>
          </w:p>
          <w:p w14:paraId="48A21CA5" w14:textId="77777777" w:rsidR="009D23F3" w:rsidRDefault="00000000">
            <w:pPr>
              <w:numPr>
                <w:ilvl w:val="0"/>
                <w:numId w:val="200"/>
              </w:numPr>
              <w:spacing w:line="240" w:lineRule="auto"/>
              <w:jc w:val="left"/>
              <w:rPr>
                <w:bdr w:val="nil"/>
              </w:rPr>
            </w:pPr>
            <w:r>
              <w:rPr>
                <w:rFonts w:ascii="Calibri" w:eastAsia="Calibri" w:hAnsi="Calibri" w:cs="Calibri"/>
                <w:bdr w:val="nil"/>
              </w:rPr>
              <w:t>podporujeme výuku s použitím multimediálních programů</w:t>
            </w:r>
          </w:p>
        </w:tc>
      </w:tr>
      <w:tr w:rsidR="009D23F3" w14:paraId="65819E36" w14:textId="77777777">
        <w:tc>
          <w:tcPr>
            <w:tcW w:w="1500" w:type="pct"/>
            <w:vMerge/>
            <w:tcBorders>
              <w:top w:val="inset" w:sz="6" w:space="0" w:color="808080"/>
              <w:left w:val="inset" w:sz="6" w:space="0" w:color="808080"/>
              <w:bottom w:val="inset" w:sz="6" w:space="0" w:color="808080"/>
              <w:right w:val="inset" w:sz="6" w:space="0" w:color="808080"/>
            </w:tcBorders>
          </w:tcPr>
          <w:p w14:paraId="26F8BD6C"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87A975" w14:textId="77777777" w:rsidR="009D23F3" w:rsidRDefault="00000000">
            <w:pPr>
              <w:spacing w:line="240" w:lineRule="auto"/>
              <w:jc w:val="left"/>
              <w:rPr>
                <w:bdr w:val="nil"/>
              </w:rPr>
            </w:pPr>
            <w:r>
              <w:rPr>
                <w:rFonts w:ascii="Calibri" w:eastAsia="Calibri" w:hAnsi="Calibri" w:cs="Calibri"/>
                <w:b/>
                <w:bCs/>
                <w:bdr w:val="nil"/>
              </w:rPr>
              <w:t>Kompetence k řešení problémů:</w:t>
            </w:r>
          </w:p>
          <w:p w14:paraId="027CC373" w14:textId="77777777" w:rsidR="009D23F3" w:rsidRDefault="00000000">
            <w:pPr>
              <w:numPr>
                <w:ilvl w:val="0"/>
                <w:numId w:val="201"/>
              </w:numPr>
              <w:spacing w:line="240" w:lineRule="auto"/>
              <w:jc w:val="left"/>
              <w:rPr>
                <w:bdr w:val="nil"/>
              </w:rPr>
            </w:pPr>
            <w:r>
              <w:rPr>
                <w:rFonts w:ascii="Calibri" w:eastAsia="Calibri" w:hAnsi="Calibri" w:cs="Calibri"/>
                <w:bdr w:val="nil"/>
              </w:rPr>
              <w:t>ve výuce motivujeme žáky v co největší míře i problémovými úlohami z praktického života</w:t>
            </w:r>
          </w:p>
          <w:p w14:paraId="0762D35F" w14:textId="77777777" w:rsidR="009D23F3" w:rsidRDefault="00000000">
            <w:pPr>
              <w:numPr>
                <w:ilvl w:val="0"/>
                <w:numId w:val="201"/>
              </w:numPr>
              <w:spacing w:line="240" w:lineRule="auto"/>
              <w:jc w:val="left"/>
              <w:rPr>
                <w:bdr w:val="nil"/>
              </w:rPr>
            </w:pPr>
            <w:r>
              <w:rPr>
                <w:rFonts w:ascii="Calibri" w:eastAsia="Calibri" w:hAnsi="Calibri" w:cs="Calibri"/>
                <w:bdr w:val="nil"/>
              </w:rPr>
              <w:t>výuku vedeme tak, aby žáci sami hledali různá řešení problému, svoje zvolené řešení dokázali obhájit</w:t>
            </w:r>
          </w:p>
          <w:p w14:paraId="755386A7" w14:textId="77777777" w:rsidR="009D23F3" w:rsidRDefault="00000000">
            <w:pPr>
              <w:numPr>
                <w:ilvl w:val="0"/>
                <w:numId w:val="201"/>
              </w:numPr>
              <w:spacing w:line="240" w:lineRule="auto"/>
              <w:jc w:val="left"/>
              <w:rPr>
                <w:bdr w:val="nil"/>
              </w:rPr>
            </w:pPr>
            <w:r>
              <w:rPr>
                <w:rFonts w:ascii="Calibri" w:eastAsia="Calibri" w:hAnsi="Calibri" w:cs="Calibri"/>
                <w:bdr w:val="nil"/>
              </w:rPr>
              <w:t>při řešení problému žáky aktivně a vzhledem ke svému věku směrujeme k využívání internetu</w:t>
            </w:r>
          </w:p>
          <w:p w14:paraId="2061ACC5" w14:textId="77777777" w:rsidR="009D23F3" w:rsidRDefault="00000000">
            <w:pPr>
              <w:numPr>
                <w:ilvl w:val="0"/>
                <w:numId w:val="201"/>
              </w:numPr>
              <w:spacing w:line="240" w:lineRule="auto"/>
              <w:jc w:val="left"/>
              <w:rPr>
                <w:bdr w:val="nil"/>
              </w:rPr>
            </w:pPr>
            <w:r>
              <w:rPr>
                <w:rFonts w:ascii="Calibri" w:eastAsia="Calibri" w:hAnsi="Calibri" w:cs="Calibri"/>
                <w:bdr w:val="nil"/>
              </w:rPr>
              <w:t>motivujeme žáky k účasti na soutěžích</w:t>
            </w:r>
          </w:p>
          <w:p w14:paraId="5E2DD2B6" w14:textId="77777777" w:rsidR="009D23F3" w:rsidRDefault="00000000">
            <w:pPr>
              <w:numPr>
                <w:ilvl w:val="0"/>
                <w:numId w:val="201"/>
              </w:numPr>
              <w:spacing w:line="240" w:lineRule="auto"/>
              <w:jc w:val="left"/>
              <w:rPr>
                <w:bdr w:val="nil"/>
              </w:rPr>
            </w:pPr>
            <w:r>
              <w:rPr>
                <w:rFonts w:ascii="Calibri" w:eastAsia="Calibri" w:hAnsi="Calibri" w:cs="Calibri"/>
                <w:bdr w:val="nil"/>
              </w:rPr>
              <w:t>rozebíráme a řešíme s žáky problémové situace v jednotlivých předmětech</w:t>
            </w:r>
          </w:p>
          <w:p w14:paraId="1EF98575" w14:textId="77777777" w:rsidR="009D23F3" w:rsidRDefault="00000000">
            <w:pPr>
              <w:numPr>
                <w:ilvl w:val="0"/>
                <w:numId w:val="201"/>
              </w:numPr>
              <w:spacing w:line="240" w:lineRule="auto"/>
              <w:jc w:val="left"/>
              <w:rPr>
                <w:bdr w:val="nil"/>
              </w:rPr>
            </w:pPr>
            <w:r>
              <w:rPr>
                <w:rFonts w:ascii="Calibri" w:eastAsia="Calibri" w:hAnsi="Calibri" w:cs="Calibri"/>
                <w:bdr w:val="nil"/>
              </w:rPr>
              <w:t>vedeme žáky k vytrvalosti a trpělivosti při řešení problémů, nenechat se odradit případným neúspěchem</w:t>
            </w:r>
          </w:p>
        </w:tc>
      </w:tr>
      <w:tr w:rsidR="009D23F3" w14:paraId="228673C2" w14:textId="77777777">
        <w:tc>
          <w:tcPr>
            <w:tcW w:w="1500" w:type="pct"/>
            <w:vMerge/>
            <w:tcBorders>
              <w:top w:val="inset" w:sz="6" w:space="0" w:color="808080"/>
              <w:left w:val="inset" w:sz="6" w:space="0" w:color="808080"/>
              <w:bottom w:val="inset" w:sz="6" w:space="0" w:color="808080"/>
              <w:right w:val="inset" w:sz="6" w:space="0" w:color="808080"/>
            </w:tcBorders>
          </w:tcPr>
          <w:p w14:paraId="389F6D1C"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29AFCD" w14:textId="77777777" w:rsidR="009D23F3" w:rsidRDefault="00000000">
            <w:pPr>
              <w:spacing w:line="240" w:lineRule="auto"/>
              <w:jc w:val="left"/>
              <w:rPr>
                <w:bdr w:val="nil"/>
              </w:rPr>
            </w:pPr>
            <w:r>
              <w:rPr>
                <w:rFonts w:ascii="Calibri" w:eastAsia="Calibri" w:hAnsi="Calibri" w:cs="Calibri"/>
                <w:b/>
                <w:bCs/>
                <w:bdr w:val="nil"/>
              </w:rPr>
              <w:t>Kompetence komunikativní:</w:t>
            </w:r>
          </w:p>
          <w:p w14:paraId="754A2323" w14:textId="77777777" w:rsidR="009D23F3" w:rsidRDefault="00000000">
            <w:pPr>
              <w:numPr>
                <w:ilvl w:val="0"/>
                <w:numId w:val="202"/>
              </w:numPr>
              <w:spacing w:line="240" w:lineRule="auto"/>
              <w:jc w:val="left"/>
              <w:rPr>
                <w:bdr w:val="nil"/>
              </w:rPr>
            </w:pPr>
            <w:r>
              <w:rPr>
                <w:rFonts w:ascii="Calibri" w:eastAsia="Calibri" w:hAnsi="Calibri" w:cs="Calibri"/>
                <w:bdr w:val="nil"/>
              </w:rPr>
              <w:t>vedeme žáky ke vhodné komunikaci se spolužáky, učiteli a ostatními zaměstnanci školy jak ve škole, tak i mimo ni</w:t>
            </w:r>
          </w:p>
          <w:p w14:paraId="3832E37C" w14:textId="77777777" w:rsidR="009D23F3" w:rsidRDefault="00000000">
            <w:pPr>
              <w:numPr>
                <w:ilvl w:val="0"/>
                <w:numId w:val="202"/>
              </w:numPr>
              <w:spacing w:line="240" w:lineRule="auto"/>
              <w:jc w:val="left"/>
              <w:rPr>
                <w:bdr w:val="nil"/>
              </w:rPr>
            </w:pPr>
            <w:r>
              <w:rPr>
                <w:rFonts w:ascii="Calibri" w:eastAsia="Calibri" w:hAnsi="Calibri" w:cs="Calibri"/>
                <w:bdr w:val="nil"/>
              </w:rPr>
              <w:t>pomáháme žákům ze spádových obcí se začleňováním do nového kolektivu</w:t>
            </w:r>
          </w:p>
          <w:p w14:paraId="134DE9EF" w14:textId="77777777" w:rsidR="009D23F3" w:rsidRDefault="00000000">
            <w:pPr>
              <w:numPr>
                <w:ilvl w:val="0"/>
                <w:numId w:val="202"/>
              </w:numPr>
              <w:spacing w:line="240" w:lineRule="auto"/>
              <w:jc w:val="left"/>
              <w:rPr>
                <w:bdr w:val="nil"/>
              </w:rPr>
            </w:pPr>
            <w:r>
              <w:rPr>
                <w:rFonts w:ascii="Calibri" w:eastAsia="Calibri" w:hAnsi="Calibri" w:cs="Calibri"/>
                <w:bdr w:val="nil"/>
              </w:rPr>
              <w:t>učíme žáky vhodným způsobem prosazovat svůj názor a naslouchat ostatním</w:t>
            </w:r>
          </w:p>
          <w:p w14:paraId="2F144028" w14:textId="77777777" w:rsidR="009D23F3" w:rsidRDefault="00000000">
            <w:pPr>
              <w:numPr>
                <w:ilvl w:val="0"/>
                <w:numId w:val="202"/>
              </w:numPr>
              <w:spacing w:line="240" w:lineRule="auto"/>
              <w:jc w:val="left"/>
              <w:rPr>
                <w:bdr w:val="nil"/>
              </w:rPr>
            </w:pPr>
            <w:r>
              <w:rPr>
                <w:rFonts w:ascii="Calibri" w:eastAsia="Calibri" w:hAnsi="Calibri" w:cs="Calibri"/>
                <w:bdr w:val="nil"/>
              </w:rPr>
              <w:t>používáme kooperativní učení</w:t>
            </w:r>
          </w:p>
          <w:p w14:paraId="36EDF933" w14:textId="77777777" w:rsidR="009D23F3" w:rsidRDefault="00000000">
            <w:pPr>
              <w:numPr>
                <w:ilvl w:val="0"/>
                <w:numId w:val="202"/>
              </w:numPr>
              <w:spacing w:line="240" w:lineRule="auto"/>
              <w:jc w:val="left"/>
              <w:rPr>
                <w:bdr w:val="nil"/>
              </w:rPr>
            </w:pPr>
            <w:r>
              <w:rPr>
                <w:rFonts w:ascii="Calibri" w:eastAsia="Calibri" w:hAnsi="Calibri" w:cs="Calibri"/>
                <w:bdr w:val="nil"/>
              </w:rPr>
              <w:t>dbáme na správné tvoření slov a vět podle gramatických a stylistických pravidel, na správnou artikulaci</w:t>
            </w:r>
          </w:p>
          <w:p w14:paraId="627DFBFB" w14:textId="77777777" w:rsidR="009D23F3" w:rsidRDefault="00000000">
            <w:pPr>
              <w:numPr>
                <w:ilvl w:val="0"/>
                <w:numId w:val="202"/>
              </w:numPr>
              <w:spacing w:line="240" w:lineRule="auto"/>
              <w:jc w:val="left"/>
              <w:rPr>
                <w:bdr w:val="nil"/>
              </w:rPr>
            </w:pPr>
            <w:r>
              <w:rPr>
                <w:rFonts w:ascii="Calibri" w:eastAsia="Calibri" w:hAnsi="Calibri" w:cs="Calibri"/>
                <w:bdr w:val="nil"/>
              </w:rPr>
              <w:t>vedeme ke kultivovanému vystupování před publikem, dbáme na účinnou a kvalitní komunikaci s okolím s využitím IT technologií</w:t>
            </w:r>
          </w:p>
          <w:p w14:paraId="1638BFF3" w14:textId="77777777" w:rsidR="009D23F3" w:rsidRDefault="00000000">
            <w:pPr>
              <w:numPr>
                <w:ilvl w:val="0"/>
                <w:numId w:val="202"/>
              </w:numPr>
              <w:spacing w:line="240" w:lineRule="auto"/>
              <w:jc w:val="left"/>
              <w:rPr>
                <w:bdr w:val="nil"/>
              </w:rPr>
            </w:pPr>
            <w:r>
              <w:rPr>
                <w:rFonts w:ascii="Calibri" w:eastAsia="Calibri" w:hAnsi="Calibri" w:cs="Calibri"/>
                <w:bdr w:val="nil"/>
              </w:rPr>
              <w:t>vedeme žáky k rychlému rozhodování, osobitosti, k improvizaci</w:t>
            </w:r>
          </w:p>
          <w:p w14:paraId="1A28991B" w14:textId="77777777" w:rsidR="009D23F3" w:rsidRDefault="00000000">
            <w:pPr>
              <w:numPr>
                <w:ilvl w:val="0"/>
                <w:numId w:val="202"/>
              </w:numPr>
              <w:spacing w:line="240" w:lineRule="auto"/>
              <w:jc w:val="left"/>
              <w:rPr>
                <w:bdr w:val="nil"/>
              </w:rPr>
            </w:pPr>
            <w:r>
              <w:rPr>
                <w:rFonts w:ascii="Calibri" w:eastAsia="Calibri" w:hAnsi="Calibri" w:cs="Calibri"/>
                <w:bdr w:val="nil"/>
              </w:rPr>
              <w:t>vedeme žáky k porozumění textů a obrazových materiálů, základních symbolů a značek</w:t>
            </w:r>
          </w:p>
        </w:tc>
      </w:tr>
      <w:tr w:rsidR="009D23F3" w14:paraId="186D616D" w14:textId="77777777">
        <w:tc>
          <w:tcPr>
            <w:tcW w:w="1500" w:type="pct"/>
            <w:vMerge/>
            <w:tcBorders>
              <w:top w:val="inset" w:sz="6" w:space="0" w:color="808080"/>
              <w:left w:val="inset" w:sz="6" w:space="0" w:color="808080"/>
              <w:bottom w:val="inset" w:sz="6" w:space="0" w:color="808080"/>
              <w:right w:val="inset" w:sz="6" w:space="0" w:color="808080"/>
            </w:tcBorders>
          </w:tcPr>
          <w:p w14:paraId="1B138FE1"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835945" w14:textId="77777777" w:rsidR="009D23F3" w:rsidRDefault="00000000">
            <w:pPr>
              <w:spacing w:line="240" w:lineRule="auto"/>
              <w:jc w:val="left"/>
              <w:rPr>
                <w:bdr w:val="nil"/>
              </w:rPr>
            </w:pPr>
            <w:r>
              <w:rPr>
                <w:rFonts w:ascii="Calibri" w:eastAsia="Calibri" w:hAnsi="Calibri" w:cs="Calibri"/>
                <w:b/>
                <w:bCs/>
                <w:bdr w:val="nil"/>
              </w:rPr>
              <w:t>Kompetence sociální a personální:</w:t>
            </w:r>
          </w:p>
          <w:p w14:paraId="42047E30" w14:textId="77777777" w:rsidR="009D23F3" w:rsidRDefault="00000000">
            <w:pPr>
              <w:numPr>
                <w:ilvl w:val="0"/>
                <w:numId w:val="203"/>
              </w:numPr>
              <w:spacing w:line="240" w:lineRule="auto"/>
              <w:jc w:val="left"/>
              <w:rPr>
                <w:bdr w:val="nil"/>
              </w:rPr>
            </w:pPr>
            <w:r>
              <w:rPr>
                <w:rFonts w:ascii="Calibri" w:eastAsia="Calibri" w:hAnsi="Calibri" w:cs="Calibri"/>
                <w:bdr w:val="nil"/>
              </w:rPr>
              <w:t>vedeme žáky k respektování společně dohodnutých pravidel, na jejichž vytvoření se sami dohodli, ke spolupráci ve skupině, k respektování názoru skupiny</w:t>
            </w:r>
          </w:p>
          <w:p w14:paraId="4169D446" w14:textId="77777777" w:rsidR="009D23F3" w:rsidRDefault="00000000">
            <w:pPr>
              <w:numPr>
                <w:ilvl w:val="0"/>
                <w:numId w:val="203"/>
              </w:numPr>
              <w:spacing w:line="240" w:lineRule="auto"/>
              <w:jc w:val="left"/>
              <w:rPr>
                <w:bdr w:val="nil"/>
              </w:rPr>
            </w:pPr>
            <w:r>
              <w:rPr>
                <w:rFonts w:ascii="Calibri" w:eastAsia="Calibri" w:hAnsi="Calibri" w:cs="Calibri"/>
                <w:bdr w:val="nil"/>
              </w:rPr>
              <w:t>učíme žáka k odmítavému postoji ke všemu, co narušuje dobré vztahy mezi lidmi</w:t>
            </w:r>
          </w:p>
          <w:p w14:paraId="14015D4B" w14:textId="77777777" w:rsidR="009D23F3" w:rsidRDefault="00000000">
            <w:pPr>
              <w:numPr>
                <w:ilvl w:val="0"/>
                <w:numId w:val="203"/>
              </w:numPr>
              <w:spacing w:line="240" w:lineRule="auto"/>
              <w:jc w:val="left"/>
              <w:rPr>
                <w:bdr w:val="nil"/>
              </w:rPr>
            </w:pPr>
            <w:r>
              <w:rPr>
                <w:rFonts w:ascii="Calibri" w:eastAsia="Calibri" w:hAnsi="Calibri" w:cs="Calibri"/>
                <w:bdr w:val="nil"/>
              </w:rPr>
              <w:t>posilujeme u žáka jeho sebevědomí, sebedůvěru a samostatný rozvoj, k vytváření pozitivní představy o sobě samém</w:t>
            </w:r>
          </w:p>
          <w:p w14:paraId="1364D440" w14:textId="77777777" w:rsidR="009D23F3" w:rsidRDefault="00000000">
            <w:pPr>
              <w:numPr>
                <w:ilvl w:val="0"/>
                <w:numId w:val="203"/>
              </w:numPr>
              <w:spacing w:line="240" w:lineRule="auto"/>
              <w:jc w:val="left"/>
              <w:rPr>
                <w:bdr w:val="nil"/>
              </w:rPr>
            </w:pPr>
            <w:r>
              <w:rPr>
                <w:rFonts w:ascii="Calibri" w:eastAsia="Calibri" w:hAnsi="Calibri" w:cs="Calibri"/>
                <w:bdr w:val="nil"/>
              </w:rPr>
              <w:t>učíme žáky k ohleduplnosti a toleranci k odlišným kulturním a sociálním skupinám, učíme je respektovat jejich specifika</w:t>
            </w:r>
          </w:p>
          <w:p w14:paraId="1E2F521A" w14:textId="77777777" w:rsidR="009D23F3" w:rsidRDefault="00000000">
            <w:pPr>
              <w:numPr>
                <w:ilvl w:val="0"/>
                <w:numId w:val="203"/>
              </w:numPr>
              <w:spacing w:line="240" w:lineRule="auto"/>
              <w:jc w:val="left"/>
              <w:rPr>
                <w:bdr w:val="nil"/>
              </w:rPr>
            </w:pPr>
            <w:r>
              <w:rPr>
                <w:rFonts w:ascii="Calibri" w:eastAsia="Calibri" w:hAnsi="Calibri" w:cs="Calibri"/>
                <w:bdr w:val="nil"/>
              </w:rPr>
              <w:t>učíme žáky odpovědnému jednání se zřetelem k morálním, kulturním i sociálním hodnotám s přínosem pro společnost - pracovat, podnikat, vytvářet hodnoty</w:t>
            </w:r>
          </w:p>
        </w:tc>
      </w:tr>
      <w:tr w:rsidR="009D23F3" w14:paraId="271726E4" w14:textId="77777777">
        <w:tc>
          <w:tcPr>
            <w:tcW w:w="1500" w:type="pct"/>
            <w:vMerge/>
            <w:tcBorders>
              <w:top w:val="inset" w:sz="6" w:space="0" w:color="808080"/>
              <w:left w:val="inset" w:sz="6" w:space="0" w:color="808080"/>
              <w:bottom w:val="inset" w:sz="6" w:space="0" w:color="808080"/>
              <w:right w:val="inset" w:sz="6" w:space="0" w:color="808080"/>
            </w:tcBorders>
          </w:tcPr>
          <w:p w14:paraId="373F4BFE"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532E5C" w14:textId="77777777" w:rsidR="009D23F3" w:rsidRDefault="00000000">
            <w:pPr>
              <w:spacing w:line="240" w:lineRule="auto"/>
              <w:jc w:val="left"/>
              <w:rPr>
                <w:bdr w:val="nil"/>
              </w:rPr>
            </w:pPr>
            <w:r>
              <w:rPr>
                <w:rFonts w:ascii="Calibri" w:eastAsia="Calibri" w:hAnsi="Calibri" w:cs="Calibri"/>
                <w:b/>
                <w:bCs/>
                <w:bdr w:val="nil"/>
              </w:rPr>
              <w:t>Kompetence občanské:</w:t>
            </w:r>
          </w:p>
          <w:p w14:paraId="1C264628" w14:textId="77777777" w:rsidR="009D23F3" w:rsidRDefault="00000000">
            <w:pPr>
              <w:numPr>
                <w:ilvl w:val="0"/>
                <w:numId w:val="204"/>
              </w:numPr>
              <w:spacing w:line="240" w:lineRule="auto"/>
              <w:jc w:val="left"/>
              <w:rPr>
                <w:bdr w:val="nil"/>
              </w:rPr>
            </w:pPr>
            <w:r>
              <w:rPr>
                <w:rFonts w:ascii="Calibri" w:eastAsia="Calibri" w:hAnsi="Calibri" w:cs="Calibri"/>
                <w:bdr w:val="nil"/>
              </w:rPr>
              <w:t>snažíme se probouzet u žáků národní hrdost, ale i vnímat Evropu jako celek</w:t>
            </w:r>
          </w:p>
          <w:p w14:paraId="035E31FE" w14:textId="77777777" w:rsidR="009D23F3" w:rsidRDefault="00000000">
            <w:pPr>
              <w:numPr>
                <w:ilvl w:val="0"/>
                <w:numId w:val="204"/>
              </w:numPr>
              <w:spacing w:line="240" w:lineRule="auto"/>
              <w:jc w:val="left"/>
              <w:rPr>
                <w:bdr w:val="nil"/>
              </w:rPr>
            </w:pPr>
            <w:r>
              <w:rPr>
                <w:rFonts w:ascii="Calibri" w:eastAsia="Calibri" w:hAnsi="Calibri" w:cs="Calibri"/>
                <w:bdr w:val="nil"/>
              </w:rPr>
              <w:t>pěstujeme u žáků úctu k národním tradicím, mateřskému jazyku a dědictví českého národa</w:t>
            </w:r>
          </w:p>
          <w:p w14:paraId="4FB09F5C" w14:textId="77777777" w:rsidR="009D23F3" w:rsidRDefault="00000000">
            <w:pPr>
              <w:numPr>
                <w:ilvl w:val="0"/>
                <w:numId w:val="204"/>
              </w:numPr>
              <w:spacing w:line="240" w:lineRule="auto"/>
              <w:jc w:val="left"/>
              <w:rPr>
                <w:bdr w:val="nil"/>
              </w:rPr>
            </w:pPr>
            <w:r>
              <w:rPr>
                <w:rFonts w:ascii="Calibri" w:eastAsia="Calibri" w:hAnsi="Calibri" w:cs="Calibri"/>
                <w:bdr w:val="nil"/>
              </w:rPr>
              <w:t>vedeme žáky k toleranci odlišnosti hudebních kultur jiných národů a etnických skupin</w:t>
            </w:r>
          </w:p>
          <w:p w14:paraId="45DE6E34" w14:textId="77777777" w:rsidR="009D23F3" w:rsidRDefault="00000000">
            <w:pPr>
              <w:numPr>
                <w:ilvl w:val="0"/>
                <w:numId w:val="204"/>
              </w:numPr>
              <w:spacing w:line="240" w:lineRule="auto"/>
              <w:jc w:val="left"/>
              <w:rPr>
                <w:bdr w:val="nil"/>
              </w:rPr>
            </w:pPr>
            <w:r>
              <w:rPr>
                <w:rFonts w:ascii="Calibri" w:eastAsia="Calibri" w:hAnsi="Calibri" w:cs="Calibri"/>
                <w:bdr w:val="nil"/>
              </w:rPr>
              <w:t>vedeme žáky k aktivnímu zapojení do společnosti a kulturního dění</w:t>
            </w:r>
          </w:p>
          <w:p w14:paraId="01369C4F" w14:textId="77777777" w:rsidR="009D23F3" w:rsidRDefault="00000000">
            <w:pPr>
              <w:numPr>
                <w:ilvl w:val="0"/>
                <w:numId w:val="204"/>
              </w:numPr>
              <w:spacing w:line="240" w:lineRule="auto"/>
              <w:jc w:val="left"/>
              <w:rPr>
                <w:bdr w:val="nil"/>
              </w:rPr>
            </w:pPr>
            <w:r>
              <w:rPr>
                <w:rFonts w:ascii="Calibri" w:eastAsia="Calibri" w:hAnsi="Calibri" w:cs="Calibri"/>
                <w:bdr w:val="nil"/>
              </w:rPr>
              <w:t>učíme žáky prostřednictvím výuky řešit problémové situace</w:t>
            </w:r>
          </w:p>
        </w:tc>
      </w:tr>
      <w:tr w:rsidR="009D23F3" w14:paraId="20333F9C" w14:textId="77777777">
        <w:tc>
          <w:tcPr>
            <w:tcW w:w="1500" w:type="pct"/>
            <w:vMerge/>
            <w:tcBorders>
              <w:top w:val="inset" w:sz="6" w:space="0" w:color="808080"/>
              <w:left w:val="inset" w:sz="6" w:space="0" w:color="808080"/>
              <w:bottom w:val="inset" w:sz="6" w:space="0" w:color="808080"/>
              <w:right w:val="inset" w:sz="6" w:space="0" w:color="808080"/>
            </w:tcBorders>
          </w:tcPr>
          <w:p w14:paraId="3E3BC867"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83F904" w14:textId="77777777" w:rsidR="009D23F3" w:rsidRDefault="00000000">
            <w:pPr>
              <w:spacing w:line="240" w:lineRule="auto"/>
              <w:jc w:val="left"/>
              <w:rPr>
                <w:bdr w:val="nil"/>
              </w:rPr>
            </w:pPr>
            <w:r>
              <w:rPr>
                <w:rFonts w:ascii="Calibri" w:eastAsia="Calibri" w:hAnsi="Calibri" w:cs="Calibri"/>
                <w:b/>
                <w:bCs/>
                <w:bdr w:val="nil"/>
              </w:rPr>
              <w:t>Kompetence pracovní:</w:t>
            </w:r>
          </w:p>
          <w:p w14:paraId="5FF4C54D" w14:textId="77777777" w:rsidR="009D23F3" w:rsidRDefault="00000000">
            <w:pPr>
              <w:numPr>
                <w:ilvl w:val="0"/>
                <w:numId w:val="205"/>
              </w:numPr>
              <w:spacing w:line="240" w:lineRule="auto"/>
              <w:jc w:val="left"/>
              <w:rPr>
                <w:bdr w:val="nil"/>
              </w:rPr>
            </w:pPr>
            <w:r>
              <w:rPr>
                <w:rFonts w:ascii="Calibri" w:eastAsia="Calibri" w:hAnsi="Calibri" w:cs="Calibri"/>
                <w:bdr w:val="nil"/>
              </w:rPr>
              <w:t>vedeme žáky k získávání pracovních návyků, dovedností, k hygieně práce</w:t>
            </w:r>
          </w:p>
          <w:p w14:paraId="4C41F350" w14:textId="77777777" w:rsidR="009D23F3" w:rsidRDefault="00000000">
            <w:pPr>
              <w:numPr>
                <w:ilvl w:val="0"/>
                <w:numId w:val="205"/>
              </w:numPr>
              <w:spacing w:line="240" w:lineRule="auto"/>
              <w:jc w:val="left"/>
              <w:rPr>
                <w:bdr w:val="nil"/>
              </w:rPr>
            </w:pPr>
            <w:r>
              <w:rPr>
                <w:rFonts w:ascii="Calibri" w:eastAsia="Calibri" w:hAnsi="Calibri" w:cs="Calibri"/>
                <w:bdr w:val="nil"/>
              </w:rPr>
              <w:t>umožňujeme aktivně poznávat a rozvíjet talent</w:t>
            </w:r>
          </w:p>
          <w:p w14:paraId="192023D3" w14:textId="77777777" w:rsidR="009D23F3" w:rsidRDefault="00000000">
            <w:pPr>
              <w:numPr>
                <w:ilvl w:val="0"/>
                <w:numId w:val="205"/>
              </w:numPr>
              <w:spacing w:line="240" w:lineRule="auto"/>
              <w:jc w:val="left"/>
              <w:rPr>
                <w:bdr w:val="nil"/>
              </w:rPr>
            </w:pPr>
            <w:r>
              <w:rPr>
                <w:rFonts w:ascii="Calibri" w:eastAsia="Calibri" w:hAnsi="Calibri" w:cs="Calibri"/>
                <w:bdr w:val="nil"/>
              </w:rPr>
              <w:t>podnikáme s žáky exkurze</w:t>
            </w:r>
          </w:p>
          <w:p w14:paraId="010B0E61" w14:textId="77777777" w:rsidR="009D23F3" w:rsidRDefault="00000000">
            <w:pPr>
              <w:numPr>
                <w:ilvl w:val="0"/>
                <w:numId w:val="205"/>
              </w:numPr>
              <w:spacing w:line="240" w:lineRule="auto"/>
              <w:jc w:val="left"/>
              <w:rPr>
                <w:bdr w:val="nil"/>
              </w:rPr>
            </w:pPr>
            <w:r>
              <w:rPr>
                <w:rFonts w:ascii="Calibri" w:eastAsia="Calibri" w:hAnsi="Calibri" w:cs="Calibri"/>
                <w:bdr w:val="nil"/>
              </w:rPr>
              <w:t>vedeme žáky k objektivnímu posuzování svých hudebních schopností a dovedností při profesní orientaci</w:t>
            </w:r>
          </w:p>
        </w:tc>
      </w:tr>
      <w:tr w:rsidR="009D23F3" w14:paraId="7C3E826E" w14:textId="77777777">
        <w:tc>
          <w:tcPr>
            <w:tcW w:w="1500" w:type="pct"/>
            <w:vMerge/>
            <w:tcBorders>
              <w:top w:val="inset" w:sz="6" w:space="0" w:color="808080"/>
              <w:left w:val="inset" w:sz="6" w:space="0" w:color="808080"/>
              <w:bottom w:val="inset" w:sz="6" w:space="0" w:color="808080"/>
              <w:right w:val="inset" w:sz="6" w:space="0" w:color="808080"/>
            </w:tcBorders>
          </w:tcPr>
          <w:p w14:paraId="691C0921"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972AF0" w14:textId="77777777" w:rsidR="009D23F3" w:rsidRDefault="00000000">
            <w:pPr>
              <w:spacing w:line="240" w:lineRule="auto"/>
              <w:jc w:val="left"/>
              <w:rPr>
                <w:bdr w:val="nil"/>
              </w:rPr>
            </w:pPr>
            <w:r>
              <w:rPr>
                <w:rFonts w:ascii="Calibri" w:eastAsia="Calibri" w:hAnsi="Calibri" w:cs="Calibri"/>
                <w:b/>
                <w:bCs/>
                <w:bdr w:val="nil"/>
              </w:rPr>
              <w:t>Kompetence digitální:</w:t>
            </w:r>
          </w:p>
          <w:p w14:paraId="09572995" w14:textId="77777777" w:rsidR="009D23F3" w:rsidRDefault="00000000">
            <w:pPr>
              <w:numPr>
                <w:ilvl w:val="0"/>
                <w:numId w:val="206"/>
              </w:numPr>
              <w:spacing w:line="240" w:lineRule="auto"/>
              <w:jc w:val="left"/>
              <w:rPr>
                <w:bdr w:val="nil"/>
              </w:rPr>
            </w:pPr>
            <w:r>
              <w:rPr>
                <w:rFonts w:ascii="Calibri" w:eastAsia="Calibri" w:hAnsi="Calibri" w:cs="Calibri"/>
                <w:szCs w:val="18"/>
                <w:bdr w:val="nil"/>
              </w:rPr>
              <w:t>vedeme žáky k ovládání a užívání běžně používaných digitálních zařízení, aplikací</w:t>
            </w:r>
          </w:p>
          <w:p w14:paraId="6FE2FE49" w14:textId="77777777" w:rsidR="009D23F3" w:rsidRDefault="00000000">
            <w:pPr>
              <w:numPr>
                <w:ilvl w:val="0"/>
                <w:numId w:val="206"/>
              </w:numPr>
              <w:spacing w:line="240" w:lineRule="auto"/>
              <w:jc w:val="left"/>
              <w:rPr>
                <w:bdr w:val="nil"/>
              </w:rPr>
            </w:pPr>
            <w:r>
              <w:rPr>
                <w:rFonts w:ascii="Calibri" w:eastAsia="Calibri" w:hAnsi="Calibri" w:cs="Calibri"/>
                <w:szCs w:val="18"/>
                <w:bdr w:val="nil"/>
              </w:rPr>
              <w:t>učíme práci s informacemi, vyhledávání a potvrzování informací z více zdrojů</w:t>
            </w:r>
          </w:p>
          <w:p w14:paraId="72422975" w14:textId="77777777" w:rsidR="009D23F3" w:rsidRDefault="00000000">
            <w:pPr>
              <w:numPr>
                <w:ilvl w:val="0"/>
                <w:numId w:val="206"/>
              </w:numPr>
              <w:spacing w:line="240" w:lineRule="auto"/>
              <w:jc w:val="left"/>
              <w:rPr>
                <w:bdr w:val="nil"/>
              </w:rPr>
            </w:pPr>
            <w:r>
              <w:rPr>
                <w:rFonts w:ascii="Calibri" w:eastAsia="Calibri" w:hAnsi="Calibri" w:cs="Calibri"/>
                <w:szCs w:val="18"/>
                <w:bdr w:val="nil"/>
              </w:rPr>
              <w:t>učíme práci s mnoha různými aplikacemi, aktivně a tvůrčím způsobem zapojujeme moderní digitální technologie do vyučovacího procesu</w:t>
            </w:r>
          </w:p>
          <w:p w14:paraId="6F3D5FEB" w14:textId="77777777" w:rsidR="009D23F3" w:rsidRDefault="00000000">
            <w:pPr>
              <w:numPr>
                <w:ilvl w:val="0"/>
                <w:numId w:val="206"/>
              </w:numPr>
              <w:spacing w:line="240" w:lineRule="auto"/>
              <w:jc w:val="left"/>
              <w:rPr>
                <w:bdr w:val="nil"/>
              </w:rPr>
            </w:pPr>
            <w:r>
              <w:rPr>
                <w:rFonts w:ascii="Calibri" w:eastAsia="Calibri" w:hAnsi="Calibri" w:cs="Calibri"/>
                <w:szCs w:val="18"/>
                <w:bdr w:val="nil"/>
              </w:rPr>
              <w:t>pravidelně zapojujeme projektové vyučování </w:t>
            </w:r>
          </w:p>
          <w:p w14:paraId="2095A24D" w14:textId="77777777" w:rsidR="009D23F3" w:rsidRDefault="00000000">
            <w:pPr>
              <w:numPr>
                <w:ilvl w:val="0"/>
                <w:numId w:val="206"/>
              </w:numPr>
              <w:spacing w:line="240" w:lineRule="auto"/>
              <w:jc w:val="left"/>
              <w:rPr>
                <w:bdr w:val="nil"/>
              </w:rPr>
            </w:pPr>
            <w:r>
              <w:rPr>
                <w:rFonts w:ascii="Calibri" w:eastAsia="Calibri" w:hAnsi="Calibri" w:cs="Calibri"/>
                <w:szCs w:val="18"/>
                <w:bdr w:val="nil"/>
              </w:rPr>
              <w:t>podporujeme a zdůrazňujeme důležitost psychické hygieny při práci s moderními digitálními technologiemi</w:t>
            </w:r>
          </w:p>
          <w:p w14:paraId="2780150D" w14:textId="77777777" w:rsidR="009D23F3" w:rsidRDefault="00000000">
            <w:pPr>
              <w:numPr>
                <w:ilvl w:val="0"/>
                <w:numId w:val="206"/>
              </w:numPr>
              <w:spacing w:line="240" w:lineRule="auto"/>
              <w:jc w:val="left"/>
              <w:rPr>
                <w:bdr w:val="nil"/>
              </w:rPr>
            </w:pPr>
            <w:r>
              <w:rPr>
                <w:rFonts w:ascii="Calibri" w:eastAsia="Calibri" w:hAnsi="Calibri" w:cs="Calibri"/>
                <w:szCs w:val="18"/>
                <w:bdr w:val="nil"/>
              </w:rPr>
              <w:t>podněcujeme žáky ke kreativní tvorbě pomocí digitálních technologií</w:t>
            </w:r>
          </w:p>
          <w:p w14:paraId="77B46C96" w14:textId="77777777" w:rsidR="009D23F3" w:rsidRDefault="00000000">
            <w:pPr>
              <w:numPr>
                <w:ilvl w:val="0"/>
                <w:numId w:val="206"/>
              </w:numPr>
              <w:spacing w:line="240" w:lineRule="auto"/>
              <w:jc w:val="left"/>
              <w:rPr>
                <w:bdr w:val="nil"/>
              </w:rPr>
            </w:pPr>
            <w:r>
              <w:rPr>
                <w:rFonts w:ascii="Calibri" w:eastAsia="Calibri" w:hAnsi="Calibri" w:cs="Calibri"/>
                <w:szCs w:val="18"/>
                <w:bdr w:val="nil"/>
              </w:rPr>
              <w:t>předcházíme situacím s negativním dopadem na tělesné a duševní zdraví žáků</w:t>
            </w:r>
          </w:p>
          <w:p w14:paraId="5FB6A0AA" w14:textId="77777777" w:rsidR="009D23F3" w:rsidRDefault="00000000">
            <w:pPr>
              <w:numPr>
                <w:ilvl w:val="0"/>
                <w:numId w:val="206"/>
              </w:numPr>
              <w:spacing w:line="240" w:lineRule="auto"/>
              <w:jc w:val="left"/>
              <w:rPr>
                <w:bdr w:val="nil"/>
              </w:rPr>
            </w:pPr>
            <w:r>
              <w:rPr>
                <w:rFonts w:ascii="Calibri" w:eastAsia="Calibri" w:hAnsi="Calibri" w:cs="Calibri"/>
                <w:szCs w:val="18"/>
                <w:bdr w:val="nil"/>
              </w:rPr>
              <w:t>digitální technologie využíváme k učení a učíme žáky jak jich využívat k vlastnímu sebevzdělávání</w:t>
            </w:r>
          </w:p>
        </w:tc>
      </w:tr>
    </w:tbl>
    <w:p w14:paraId="051EACA7"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2A271520"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4D22B5C"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Hudební výchova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DD60DBD"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1.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7D9D0AB" w14:textId="77777777" w:rsidR="009D23F3" w:rsidRDefault="009D23F3"/>
        </w:tc>
      </w:tr>
      <w:tr w:rsidR="009D23F3" w14:paraId="4F9D17C1"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86240C5"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5B9EBC" w14:textId="77777777" w:rsidR="009D23F3" w:rsidRDefault="00000000">
            <w:pPr>
              <w:numPr>
                <w:ilvl w:val="0"/>
                <w:numId w:val="207"/>
              </w:numPr>
              <w:spacing w:line="240" w:lineRule="auto"/>
              <w:jc w:val="left"/>
              <w:rPr>
                <w:bdr w:val="nil"/>
              </w:rPr>
            </w:pPr>
            <w:r>
              <w:rPr>
                <w:rFonts w:ascii="Calibri" w:eastAsia="Calibri" w:hAnsi="Calibri" w:cs="Calibri"/>
                <w:sz w:val="20"/>
                <w:bdr w:val="nil"/>
              </w:rPr>
              <w:t>Kompetence k učení</w:t>
            </w:r>
          </w:p>
          <w:p w14:paraId="51E54B9E" w14:textId="77777777" w:rsidR="009D23F3" w:rsidRDefault="00000000">
            <w:pPr>
              <w:numPr>
                <w:ilvl w:val="0"/>
                <w:numId w:val="207"/>
              </w:numPr>
              <w:spacing w:line="240" w:lineRule="auto"/>
              <w:jc w:val="left"/>
              <w:rPr>
                <w:bdr w:val="nil"/>
              </w:rPr>
            </w:pPr>
            <w:r>
              <w:rPr>
                <w:rFonts w:ascii="Calibri" w:eastAsia="Calibri" w:hAnsi="Calibri" w:cs="Calibri"/>
                <w:sz w:val="20"/>
                <w:bdr w:val="nil"/>
              </w:rPr>
              <w:t>Kompetence k řešení problémů</w:t>
            </w:r>
          </w:p>
          <w:p w14:paraId="6492C483" w14:textId="77777777" w:rsidR="009D23F3" w:rsidRDefault="00000000">
            <w:pPr>
              <w:numPr>
                <w:ilvl w:val="0"/>
                <w:numId w:val="207"/>
              </w:numPr>
              <w:spacing w:line="240" w:lineRule="auto"/>
              <w:jc w:val="left"/>
              <w:rPr>
                <w:bdr w:val="nil"/>
              </w:rPr>
            </w:pPr>
            <w:r>
              <w:rPr>
                <w:rFonts w:ascii="Calibri" w:eastAsia="Calibri" w:hAnsi="Calibri" w:cs="Calibri"/>
                <w:sz w:val="20"/>
                <w:bdr w:val="nil"/>
              </w:rPr>
              <w:t>Kompetence komunikativní</w:t>
            </w:r>
          </w:p>
          <w:p w14:paraId="6D89C6CE" w14:textId="77777777" w:rsidR="009D23F3" w:rsidRDefault="00000000">
            <w:pPr>
              <w:numPr>
                <w:ilvl w:val="0"/>
                <w:numId w:val="207"/>
              </w:numPr>
              <w:spacing w:line="240" w:lineRule="auto"/>
              <w:jc w:val="left"/>
              <w:rPr>
                <w:bdr w:val="nil"/>
              </w:rPr>
            </w:pPr>
            <w:r>
              <w:rPr>
                <w:rFonts w:ascii="Calibri" w:eastAsia="Calibri" w:hAnsi="Calibri" w:cs="Calibri"/>
                <w:sz w:val="20"/>
                <w:bdr w:val="nil"/>
              </w:rPr>
              <w:t>Kompetence pracovní</w:t>
            </w:r>
          </w:p>
          <w:p w14:paraId="599CB848" w14:textId="77777777" w:rsidR="009D23F3" w:rsidRDefault="00000000">
            <w:pPr>
              <w:numPr>
                <w:ilvl w:val="0"/>
                <w:numId w:val="207"/>
              </w:numPr>
              <w:spacing w:line="240" w:lineRule="auto"/>
              <w:jc w:val="left"/>
              <w:rPr>
                <w:bdr w:val="nil"/>
              </w:rPr>
            </w:pPr>
            <w:r>
              <w:rPr>
                <w:rFonts w:ascii="Calibri" w:eastAsia="Calibri" w:hAnsi="Calibri" w:cs="Calibri"/>
                <w:sz w:val="20"/>
                <w:bdr w:val="nil"/>
              </w:rPr>
              <w:t>Kompetence sociální a personální</w:t>
            </w:r>
          </w:p>
          <w:p w14:paraId="6C568E47" w14:textId="77777777" w:rsidR="009D23F3" w:rsidRDefault="00000000">
            <w:pPr>
              <w:numPr>
                <w:ilvl w:val="0"/>
                <w:numId w:val="207"/>
              </w:numPr>
              <w:spacing w:line="240" w:lineRule="auto"/>
              <w:jc w:val="left"/>
              <w:rPr>
                <w:bdr w:val="nil"/>
              </w:rPr>
            </w:pPr>
            <w:r>
              <w:rPr>
                <w:rFonts w:ascii="Calibri" w:eastAsia="Calibri" w:hAnsi="Calibri" w:cs="Calibri"/>
                <w:sz w:val="20"/>
                <w:bdr w:val="nil"/>
              </w:rPr>
              <w:t>Kompetence občanské</w:t>
            </w:r>
          </w:p>
        </w:tc>
      </w:tr>
      <w:tr w:rsidR="009D23F3" w14:paraId="3ADE69A8"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8A5188F"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0AC10CC"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40D3CB2"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4BCB917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882894"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89615F" w14:textId="77777777" w:rsidR="009D23F3" w:rsidRDefault="00000000">
            <w:pPr>
              <w:spacing w:line="240" w:lineRule="auto"/>
              <w:ind w:left="60"/>
              <w:jc w:val="left"/>
              <w:rPr>
                <w:bdr w:val="nil"/>
              </w:rPr>
            </w:pPr>
            <w:r>
              <w:rPr>
                <w:rFonts w:ascii="Calibri" w:eastAsia="Calibri" w:hAnsi="Calibri" w:cs="Calibri"/>
                <w:sz w:val="20"/>
                <w:bdr w:val="nil"/>
              </w:rPr>
              <w:t>» vytváří si správné pěvecké dovednosti - upevňuje si návyk zřetelné výslovnosti, zaměřuje se na vyslovování samohlásek a koncovek, měkké nasazení tónu a jeho udržení, seznamuje se s frázováním </w:t>
            </w:r>
            <w:r>
              <w:rPr>
                <w:rFonts w:ascii="Calibri" w:eastAsia="Calibri" w:hAnsi="Calibri" w:cs="Calibri"/>
                <w:sz w:val="20"/>
                <w:bdr w:val="nil"/>
              </w:rPr>
              <w:br/>
              <w:t> » zazpívá v hlasovém rozsahu c1 - g1 </w:t>
            </w:r>
            <w:r>
              <w:rPr>
                <w:rFonts w:ascii="Calibri" w:eastAsia="Calibri" w:hAnsi="Calibri" w:cs="Calibri"/>
                <w:sz w:val="20"/>
                <w:bdr w:val="nil"/>
              </w:rPr>
              <w:br/>
              <w:t> » rytmizuje jednoduché popěvky a říkadla s využitím her </w:t>
            </w:r>
            <w:r>
              <w:rPr>
                <w:rFonts w:ascii="Calibri" w:eastAsia="Calibri" w:hAnsi="Calibri" w:cs="Calibri"/>
                <w:sz w:val="20"/>
                <w:bdr w:val="nil"/>
              </w:rPr>
              <w:br/>
              <w:t> » vytleská rytmus, doby (metrum) říkadla nebo písně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696EC7" w14:textId="77777777" w:rsidR="009D23F3" w:rsidRDefault="00000000">
            <w:pPr>
              <w:spacing w:line="240" w:lineRule="auto"/>
              <w:ind w:left="60"/>
              <w:jc w:val="left"/>
              <w:rPr>
                <w:bdr w:val="nil"/>
              </w:rPr>
            </w:pPr>
            <w:r>
              <w:rPr>
                <w:rFonts w:ascii="Calibri" w:eastAsia="Calibri" w:hAnsi="Calibri" w:cs="Calibri"/>
                <w:sz w:val="20"/>
                <w:bdr w:val="nil"/>
              </w:rPr>
              <w:t>VOKÁLNÍ ČINNOSTI</w:t>
            </w:r>
            <w:r>
              <w:rPr>
                <w:rFonts w:ascii="Calibri" w:eastAsia="Calibri" w:hAnsi="Calibri" w:cs="Calibri"/>
                <w:sz w:val="20"/>
                <w:bdr w:val="nil"/>
              </w:rPr>
              <w:br/>
              <w:t>» Pěvecký a mluvní projev</w:t>
            </w:r>
            <w:r>
              <w:rPr>
                <w:rFonts w:ascii="Calibri" w:eastAsia="Calibri" w:hAnsi="Calibri" w:cs="Calibri"/>
                <w:sz w:val="20"/>
                <w:bdr w:val="nil"/>
              </w:rPr>
              <w:br/>
              <w:t>- pěvecké dovednosti ( správné držení těla, měkké nasazení tónu, zpěv se správným otvíráním úst, zřetelná výslovnost, správné dýchání a výslovnost, dynamicky odlišený zpěv)</w:t>
            </w:r>
            <w:r>
              <w:rPr>
                <w:rFonts w:ascii="Calibri" w:eastAsia="Calibri" w:hAnsi="Calibri" w:cs="Calibri"/>
                <w:sz w:val="20"/>
                <w:bdr w:val="nil"/>
              </w:rPr>
              <w:br/>
              <w:t>- hlasová hygiena</w:t>
            </w:r>
            <w:r>
              <w:rPr>
                <w:rFonts w:ascii="Calibri" w:eastAsia="Calibri" w:hAnsi="Calibri" w:cs="Calibri"/>
                <w:sz w:val="20"/>
                <w:bdr w:val="nil"/>
              </w:rPr>
              <w:br/>
              <w:t>- rozšiřování hlasového rozsahu</w:t>
            </w:r>
            <w:r>
              <w:rPr>
                <w:rFonts w:ascii="Calibri" w:eastAsia="Calibri" w:hAnsi="Calibri" w:cs="Calibri"/>
                <w:sz w:val="20"/>
                <w:bdr w:val="nil"/>
              </w:rPr>
              <w:br/>
              <w:t>» Hudební rytmus</w:t>
            </w:r>
            <w:r>
              <w:rPr>
                <w:rFonts w:ascii="Calibri" w:eastAsia="Calibri" w:hAnsi="Calibri" w:cs="Calibri"/>
                <w:sz w:val="20"/>
                <w:bdr w:val="nil"/>
              </w:rPr>
              <w:br/>
              <w:t>- rytmizace říkadel a jednoduchých popěvků</w:t>
            </w:r>
            <w:r>
              <w:rPr>
                <w:rFonts w:ascii="Calibri" w:eastAsia="Calibri" w:hAnsi="Calibri" w:cs="Calibri"/>
                <w:sz w:val="20"/>
                <w:bdr w:val="nil"/>
              </w:rPr>
              <w:br/>
              <w:t>» Intonace, vokální improvizace</w:t>
            </w:r>
            <w:r>
              <w:rPr>
                <w:rFonts w:ascii="Calibri" w:eastAsia="Calibri" w:hAnsi="Calibri" w:cs="Calibri"/>
                <w:sz w:val="20"/>
                <w:bdr w:val="nil"/>
              </w:rPr>
              <w:br/>
              <w:t>- hudební hry (ozvěna, otázka - odpověď apod.)</w:t>
            </w:r>
            <w:r>
              <w:rPr>
                <w:rFonts w:ascii="Calibri" w:eastAsia="Calibri" w:hAnsi="Calibri" w:cs="Calibri"/>
                <w:sz w:val="20"/>
                <w:bdr w:val="nil"/>
              </w:rPr>
              <w:br/>
              <w:t>» Záznam vokální hudby</w:t>
            </w:r>
            <w:r>
              <w:rPr>
                <w:rFonts w:ascii="Calibri" w:eastAsia="Calibri" w:hAnsi="Calibri" w:cs="Calibri"/>
                <w:sz w:val="20"/>
                <w:bdr w:val="nil"/>
              </w:rPr>
              <w:br/>
              <w:t>– zachycení melodie písně pomocí jednoduchého grafického vyjádření (např. vlnky)</w:t>
            </w:r>
          </w:p>
        </w:tc>
      </w:tr>
      <w:tr w:rsidR="009D23F3" w14:paraId="3594968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99A0BB" w14:textId="77777777" w:rsidR="009D23F3" w:rsidRDefault="00000000">
            <w:pPr>
              <w:spacing w:line="240" w:lineRule="auto"/>
              <w:ind w:left="60"/>
              <w:jc w:val="left"/>
              <w:rPr>
                <w:bdr w:val="nil"/>
              </w:rPr>
            </w:pPr>
            <w:r>
              <w:rPr>
                <w:rFonts w:ascii="Calibri" w:eastAsia="Calibri" w:hAnsi="Calibri" w:cs="Calibri"/>
                <w:sz w:val="20"/>
                <w:bdr w:val="nil"/>
              </w:rPr>
              <w:t>HV-3-1-03 využívá jednoduché hudební nástroje k doprovodné hře</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B81FD8" w14:textId="77777777" w:rsidR="009D23F3" w:rsidRDefault="00000000">
            <w:pPr>
              <w:spacing w:line="240" w:lineRule="auto"/>
              <w:ind w:left="60"/>
              <w:jc w:val="left"/>
              <w:rPr>
                <w:bdr w:val="nil"/>
              </w:rPr>
            </w:pPr>
            <w:r>
              <w:rPr>
                <w:rFonts w:ascii="Calibri" w:eastAsia="Calibri" w:hAnsi="Calibri" w:cs="Calibri"/>
                <w:sz w:val="20"/>
                <w:bdr w:val="nil"/>
              </w:rPr>
              <w:t>» správně zachází s některými rytmickými hudebními nástroji z Orffova instrumentáře</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AA6940" w14:textId="77777777" w:rsidR="009D23F3" w:rsidRDefault="00000000">
            <w:pPr>
              <w:spacing w:line="240" w:lineRule="auto"/>
              <w:ind w:left="60"/>
              <w:jc w:val="left"/>
              <w:rPr>
                <w:bdr w:val="nil"/>
              </w:rPr>
            </w:pPr>
            <w:r>
              <w:rPr>
                <w:rFonts w:ascii="Calibri" w:eastAsia="Calibri" w:hAnsi="Calibri" w:cs="Calibri"/>
                <w:sz w:val="20"/>
                <w:bdr w:val="nil"/>
              </w:rPr>
              <w:t>INSTRUMENTÁLNÍ ČINNOSTI</w:t>
            </w:r>
            <w:r>
              <w:rPr>
                <w:rFonts w:ascii="Calibri" w:eastAsia="Calibri" w:hAnsi="Calibri" w:cs="Calibri"/>
                <w:sz w:val="20"/>
                <w:bdr w:val="nil"/>
              </w:rPr>
              <w:br/>
              <w:t>» Hra na hudební nástroje</w:t>
            </w:r>
            <w:r>
              <w:rPr>
                <w:rFonts w:ascii="Calibri" w:eastAsia="Calibri" w:hAnsi="Calibri" w:cs="Calibri"/>
                <w:sz w:val="20"/>
                <w:bdr w:val="nil"/>
              </w:rPr>
              <w:br/>
              <w:t>- reprodukce motivu, jednoduchého doprovodu pomocí jednoduchých hudebních nástrojů z Orffova instrumentáře</w:t>
            </w:r>
          </w:p>
        </w:tc>
      </w:tr>
      <w:tr w:rsidR="009D23F3" w14:paraId="452B24B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600141" w14:textId="77777777" w:rsidR="009D23F3" w:rsidRDefault="00000000">
            <w:pPr>
              <w:spacing w:line="240" w:lineRule="auto"/>
              <w:ind w:left="60"/>
              <w:jc w:val="left"/>
              <w:rPr>
                <w:bdr w:val="nil"/>
              </w:rPr>
            </w:pPr>
            <w:r>
              <w:rPr>
                <w:rFonts w:ascii="Calibri" w:eastAsia="Calibri" w:hAnsi="Calibri" w:cs="Calibri"/>
                <w:sz w:val="20"/>
                <w:bdr w:val="nil"/>
              </w:rPr>
              <w:t>HV-3-1-04 reaguje pohybem na znějící hudbu, pohybem vyjadřuje metrum, tempo, dynamiku, směr melodie</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1CDB47" w14:textId="77777777" w:rsidR="009D23F3" w:rsidRDefault="00000000">
            <w:pPr>
              <w:spacing w:line="240" w:lineRule="auto"/>
              <w:ind w:left="60"/>
              <w:jc w:val="left"/>
              <w:rPr>
                <w:bdr w:val="nil"/>
              </w:rPr>
            </w:pPr>
            <w:r>
              <w:rPr>
                <w:rFonts w:ascii="Calibri" w:eastAsia="Calibri" w:hAnsi="Calibri" w:cs="Calibri"/>
                <w:sz w:val="20"/>
                <w:bdr w:val="nil"/>
              </w:rPr>
              <w:t>» reaguje na hudbu pohybem</w:t>
            </w:r>
            <w:r>
              <w:rPr>
                <w:rFonts w:ascii="Calibri" w:eastAsia="Calibri" w:hAnsi="Calibri" w:cs="Calibri"/>
                <w:sz w:val="20"/>
                <w:bdr w:val="nil"/>
              </w:rPr>
              <w:br/>
              <w:t>» improvizuje v hudebně pohybových hrách</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150344" w14:textId="77777777" w:rsidR="009D23F3" w:rsidRDefault="00000000">
            <w:pPr>
              <w:spacing w:line="240" w:lineRule="auto"/>
              <w:ind w:left="60"/>
              <w:jc w:val="left"/>
              <w:rPr>
                <w:bdr w:val="nil"/>
              </w:rPr>
            </w:pPr>
            <w:r>
              <w:rPr>
                <w:rFonts w:ascii="Calibri" w:eastAsia="Calibri" w:hAnsi="Calibri" w:cs="Calibri"/>
                <w:sz w:val="20"/>
                <w:bdr w:val="nil"/>
              </w:rPr>
              <w:t>POHYBOVÉ ČINNOSTI</w:t>
            </w:r>
            <w:r>
              <w:rPr>
                <w:rFonts w:ascii="Calibri" w:eastAsia="Calibri" w:hAnsi="Calibri" w:cs="Calibri"/>
                <w:sz w:val="20"/>
                <w:bdr w:val="nil"/>
              </w:rPr>
              <w:br/>
              <w:t>» Pohybový doprovod znějící hudby – dvoudobý, třídobý a čtyřdobý takt</w:t>
            </w:r>
            <w:r>
              <w:rPr>
                <w:rFonts w:ascii="Calibri" w:eastAsia="Calibri" w:hAnsi="Calibri" w:cs="Calibri"/>
                <w:sz w:val="20"/>
                <w:bdr w:val="nil"/>
              </w:rPr>
              <w:br/>
              <w:t>- taneční hry se zpěvem</w:t>
            </w:r>
            <w:r>
              <w:rPr>
                <w:rFonts w:ascii="Calibri" w:eastAsia="Calibri" w:hAnsi="Calibri" w:cs="Calibri"/>
                <w:sz w:val="20"/>
                <w:bdr w:val="nil"/>
              </w:rPr>
              <w:br/>
              <w:t>» Pohybové vyjádření hudby a reakce na změny v proudu znějící hudby – pantomima a pohybová improvizace s využitím tanečních kroků</w:t>
            </w:r>
            <w:r>
              <w:rPr>
                <w:rFonts w:ascii="Calibri" w:eastAsia="Calibri" w:hAnsi="Calibri" w:cs="Calibri"/>
                <w:sz w:val="20"/>
                <w:bdr w:val="nil"/>
              </w:rPr>
              <w:br/>
              <w:t>» Orientace v prostoru</w:t>
            </w:r>
            <w:r>
              <w:rPr>
                <w:rFonts w:ascii="Calibri" w:eastAsia="Calibri" w:hAnsi="Calibri" w:cs="Calibri"/>
                <w:sz w:val="20"/>
                <w:bdr w:val="nil"/>
              </w:rPr>
              <w:br/>
              <w:t>– utváření pohybové paměti</w:t>
            </w:r>
            <w:r>
              <w:rPr>
                <w:rFonts w:ascii="Calibri" w:eastAsia="Calibri" w:hAnsi="Calibri" w:cs="Calibri"/>
                <w:sz w:val="20"/>
                <w:bdr w:val="nil"/>
              </w:rPr>
              <w:br/>
              <w:t>- reprodukce pohybů prováděných při tanci či pohybových hrách</w:t>
            </w:r>
          </w:p>
        </w:tc>
      </w:tr>
      <w:tr w:rsidR="009D23F3" w14:paraId="084CF3A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2B5DBD" w14:textId="77777777" w:rsidR="009D23F3" w:rsidRDefault="00000000">
            <w:pPr>
              <w:spacing w:line="240" w:lineRule="auto"/>
              <w:ind w:left="60"/>
              <w:jc w:val="left"/>
              <w:rPr>
                <w:bdr w:val="nil"/>
              </w:rPr>
            </w:pPr>
            <w:r>
              <w:rPr>
                <w:rFonts w:ascii="Calibri" w:eastAsia="Calibri" w:hAnsi="Calibri" w:cs="Calibri"/>
                <w:sz w:val="20"/>
                <w:bdr w:val="nil"/>
              </w:rPr>
              <w:t>HV-3-1-05 rozlišuje jednotlivé kvality tónů, rozpozná výrazné tempové a dynamické změny v proudu znějící hudby</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B7E16B" w14:textId="77777777" w:rsidR="009D23F3" w:rsidRDefault="00000000">
            <w:pPr>
              <w:spacing w:line="240" w:lineRule="auto"/>
              <w:ind w:left="60"/>
              <w:jc w:val="left"/>
              <w:rPr>
                <w:bdr w:val="nil"/>
              </w:rPr>
            </w:pPr>
            <w:r>
              <w:rPr>
                <w:rFonts w:ascii="Calibri" w:eastAsia="Calibri" w:hAnsi="Calibri" w:cs="Calibri"/>
                <w:sz w:val="20"/>
                <w:bdr w:val="nil"/>
              </w:rPr>
              <w:t>» vnímá hudbu, rozlišuje melodii vzestupnou a sestupnou, zesilování a zeslabování, zrychlování a zpomalování</w:t>
            </w:r>
            <w:r>
              <w:rPr>
                <w:rFonts w:ascii="Calibri" w:eastAsia="Calibri" w:hAnsi="Calibri" w:cs="Calibri"/>
                <w:sz w:val="20"/>
                <w:bdr w:val="nil"/>
              </w:rPr>
              <w:br/>
              <w:t>» rozpozná v proudu znějící hudby některé hudební nástroje</w:t>
            </w:r>
            <w:r>
              <w:rPr>
                <w:rFonts w:ascii="Calibri" w:eastAsia="Calibri" w:hAnsi="Calibri" w:cs="Calibri"/>
                <w:sz w:val="20"/>
                <w:bdr w:val="nil"/>
              </w:rPr>
              <w:br/>
              <w:t>» odliší hudbu vokální, instrumentální</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4FA3D6" w14:textId="77777777" w:rsidR="009D23F3" w:rsidRDefault="00000000">
            <w:pPr>
              <w:spacing w:line="240" w:lineRule="auto"/>
              <w:ind w:left="60"/>
              <w:jc w:val="left"/>
              <w:rPr>
                <w:bdr w:val="nil"/>
              </w:rPr>
            </w:pPr>
            <w:r>
              <w:rPr>
                <w:rFonts w:ascii="Calibri" w:eastAsia="Calibri" w:hAnsi="Calibri" w:cs="Calibri"/>
                <w:sz w:val="20"/>
                <w:bdr w:val="nil"/>
              </w:rPr>
              <w:t>POSLECHOVÉ ČINNOSTI</w:t>
            </w:r>
            <w:r>
              <w:rPr>
                <w:rFonts w:ascii="Calibri" w:eastAsia="Calibri" w:hAnsi="Calibri" w:cs="Calibri"/>
                <w:sz w:val="20"/>
                <w:bdr w:val="nil"/>
              </w:rPr>
              <w:br/>
              <w:t>» Rozlišování kvality tónů – délka, síla, barva, výška tónů</w:t>
            </w:r>
            <w:r>
              <w:rPr>
                <w:rFonts w:ascii="Calibri" w:eastAsia="Calibri" w:hAnsi="Calibri" w:cs="Calibri"/>
                <w:sz w:val="20"/>
                <w:bdr w:val="nil"/>
              </w:rPr>
              <w:br/>
              <w:t>» Hudební výrazové prostředky</w:t>
            </w:r>
            <w:r>
              <w:rPr>
                <w:rFonts w:ascii="Calibri" w:eastAsia="Calibri" w:hAnsi="Calibri" w:cs="Calibri"/>
                <w:sz w:val="20"/>
                <w:bdr w:val="nil"/>
              </w:rPr>
              <w:br/>
              <w:t>- rytmus,odlišení výrazného rytmu</w:t>
            </w:r>
            <w:r>
              <w:rPr>
                <w:rFonts w:ascii="Calibri" w:eastAsia="Calibri" w:hAnsi="Calibri" w:cs="Calibri"/>
                <w:sz w:val="20"/>
                <w:bdr w:val="nil"/>
              </w:rPr>
              <w:br/>
              <w:t>- melodie, pohyb melodie (melodie vzestupná a sestupná)</w:t>
            </w:r>
            <w:r>
              <w:rPr>
                <w:rFonts w:ascii="Calibri" w:eastAsia="Calibri" w:hAnsi="Calibri" w:cs="Calibri"/>
                <w:sz w:val="20"/>
                <w:bdr w:val="nil"/>
              </w:rPr>
              <w:br/>
              <w:t>» Hudební styly a žánry – dětské popěvky, ukolébavka, lidové písně</w:t>
            </w:r>
            <w:r>
              <w:rPr>
                <w:rFonts w:ascii="Calibri" w:eastAsia="Calibri" w:hAnsi="Calibri" w:cs="Calibri"/>
                <w:sz w:val="20"/>
                <w:bdr w:val="nil"/>
              </w:rPr>
              <w:br/>
              <w:t>» Hudební nástroje</w:t>
            </w:r>
            <w:r>
              <w:rPr>
                <w:rFonts w:ascii="Calibri" w:eastAsia="Calibri" w:hAnsi="Calibri" w:cs="Calibri"/>
                <w:sz w:val="20"/>
                <w:bdr w:val="nil"/>
              </w:rPr>
              <w:br/>
              <w:t>- rozpoznání výrazných hudebních nástrojů (klavír, buben, housle, flétna)</w:t>
            </w:r>
          </w:p>
        </w:tc>
      </w:tr>
      <w:tr w:rsidR="009D23F3" w14:paraId="5008D85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2D10C3" w14:textId="77777777" w:rsidR="009D23F3" w:rsidRDefault="00000000">
            <w:pPr>
              <w:spacing w:line="240" w:lineRule="auto"/>
              <w:ind w:left="60"/>
              <w:jc w:val="left"/>
              <w:rPr>
                <w:bdr w:val="nil"/>
              </w:rPr>
            </w:pPr>
            <w:r>
              <w:rPr>
                <w:rFonts w:ascii="Calibri" w:eastAsia="Calibri" w:hAnsi="Calibri" w:cs="Calibri"/>
                <w:sz w:val="20"/>
                <w:bdr w:val="nil"/>
              </w:rPr>
              <w:t>HV-3-1-06 rozpozná v proudu znějící hudby některé hudební nástroje, odliší hudbu vokální, instrumentální a vokálně instrumentální</w:t>
            </w:r>
          </w:p>
        </w:tc>
        <w:tc>
          <w:tcPr>
            <w:tcW w:w="1700" w:type="pct"/>
            <w:vMerge/>
            <w:tcBorders>
              <w:top w:val="inset" w:sz="6" w:space="0" w:color="808080"/>
              <w:left w:val="inset" w:sz="6" w:space="0" w:color="808080"/>
              <w:bottom w:val="inset" w:sz="6" w:space="0" w:color="808080"/>
              <w:right w:val="inset" w:sz="6" w:space="0" w:color="808080"/>
            </w:tcBorders>
          </w:tcPr>
          <w:p w14:paraId="5AE8C54E"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EE63194" w14:textId="77777777" w:rsidR="009D23F3" w:rsidRDefault="009D23F3">
            <w:pPr>
              <w:spacing w:line="240" w:lineRule="auto"/>
              <w:ind w:left="60"/>
              <w:jc w:val="left"/>
              <w:rPr>
                <w:bdr w:val="nil"/>
              </w:rPr>
            </w:pPr>
          </w:p>
        </w:tc>
      </w:tr>
      <w:tr w:rsidR="009D23F3" w14:paraId="621F981B"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E60C983"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39612E9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1B24D7"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2F54530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4417DD" w14:textId="77777777" w:rsidR="009D23F3" w:rsidRDefault="00000000">
            <w:pPr>
              <w:spacing w:line="240" w:lineRule="auto"/>
              <w:ind w:left="60"/>
              <w:jc w:val="left"/>
              <w:rPr>
                <w:bdr w:val="nil"/>
              </w:rPr>
            </w:pPr>
            <w:r>
              <w:rPr>
                <w:rFonts w:ascii="Calibri" w:eastAsia="Calibri" w:hAnsi="Calibri" w:cs="Calibri"/>
                <w:sz w:val="20"/>
                <w:bdr w:val="nil"/>
              </w:rPr>
              <w:t>Lidové písně o přírodě.</w:t>
            </w:r>
          </w:p>
        </w:tc>
      </w:tr>
      <w:tr w:rsidR="009D23F3" w14:paraId="7702071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02E46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1EFD348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D78B06" w14:textId="77777777" w:rsidR="009D23F3" w:rsidRDefault="00000000">
            <w:pPr>
              <w:spacing w:line="240" w:lineRule="auto"/>
              <w:ind w:left="60"/>
              <w:jc w:val="left"/>
              <w:rPr>
                <w:bdr w:val="nil"/>
              </w:rPr>
            </w:pPr>
            <w:r>
              <w:rPr>
                <w:rFonts w:ascii="Calibri" w:eastAsia="Calibri" w:hAnsi="Calibri" w:cs="Calibri"/>
                <w:sz w:val="20"/>
                <w:bdr w:val="nil"/>
              </w:rPr>
              <w:t>Práce ve skupině.</w:t>
            </w:r>
          </w:p>
        </w:tc>
      </w:tr>
    </w:tbl>
    <w:p w14:paraId="72D50697"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78D9AB7D"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16AD01B"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Hudební výchova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9BE8263"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2.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C9CDD12" w14:textId="77777777" w:rsidR="009D23F3" w:rsidRDefault="009D23F3"/>
        </w:tc>
      </w:tr>
      <w:tr w:rsidR="009D23F3" w14:paraId="7107C598"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194E434"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037A3A" w14:textId="77777777" w:rsidR="009D23F3" w:rsidRDefault="00000000">
            <w:pPr>
              <w:numPr>
                <w:ilvl w:val="0"/>
                <w:numId w:val="208"/>
              </w:numPr>
              <w:spacing w:line="240" w:lineRule="auto"/>
              <w:jc w:val="left"/>
              <w:rPr>
                <w:bdr w:val="nil"/>
              </w:rPr>
            </w:pPr>
            <w:r>
              <w:rPr>
                <w:rFonts w:ascii="Calibri" w:eastAsia="Calibri" w:hAnsi="Calibri" w:cs="Calibri"/>
                <w:sz w:val="20"/>
                <w:bdr w:val="nil"/>
              </w:rPr>
              <w:t>Kompetence k učení</w:t>
            </w:r>
          </w:p>
          <w:p w14:paraId="1874ED06" w14:textId="77777777" w:rsidR="009D23F3" w:rsidRDefault="00000000">
            <w:pPr>
              <w:numPr>
                <w:ilvl w:val="0"/>
                <w:numId w:val="208"/>
              </w:numPr>
              <w:spacing w:line="240" w:lineRule="auto"/>
              <w:jc w:val="left"/>
              <w:rPr>
                <w:bdr w:val="nil"/>
              </w:rPr>
            </w:pPr>
            <w:r>
              <w:rPr>
                <w:rFonts w:ascii="Calibri" w:eastAsia="Calibri" w:hAnsi="Calibri" w:cs="Calibri"/>
                <w:sz w:val="20"/>
                <w:bdr w:val="nil"/>
              </w:rPr>
              <w:t>Kompetence k řešení problémů</w:t>
            </w:r>
          </w:p>
          <w:p w14:paraId="58B5AC83" w14:textId="77777777" w:rsidR="009D23F3" w:rsidRDefault="00000000">
            <w:pPr>
              <w:numPr>
                <w:ilvl w:val="0"/>
                <w:numId w:val="208"/>
              </w:numPr>
              <w:spacing w:line="240" w:lineRule="auto"/>
              <w:jc w:val="left"/>
              <w:rPr>
                <w:bdr w:val="nil"/>
              </w:rPr>
            </w:pPr>
            <w:r>
              <w:rPr>
                <w:rFonts w:ascii="Calibri" w:eastAsia="Calibri" w:hAnsi="Calibri" w:cs="Calibri"/>
                <w:sz w:val="20"/>
                <w:bdr w:val="nil"/>
              </w:rPr>
              <w:t>Kompetence komunikativní</w:t>
            </w:r>
          </w:p>
          <w:p w14:paraId="4CA7F34F" w14:textId="77777777" w:rsidR="009D23F3" w:rsidRDefault="00000000">
            <w:pPr>
              <w:numPr>
                <w:ilvl w:val="0"/>
                <w:numId w:val="208"/>
              </w:numPr>
              <w:spacing w:line="240" w:lineRule="auto"/>
              <w:jc w:val="left"/>
              <w:rPr>
                <w:bdr w:val="nil"/>
              </w:rPr>
            </w:pPr>
            <w:r>
              <w:rPr>
                <w:rFonts w:ascii="Calibri" w:eastAsia="Calibri" w:hAnsi="Calibri" w:cs="Calibri"/>
                <w:sz w:val="20"/>
                <w:bdr w:val="nil"/>
              </w:rPr>
              <w:t>Kompetence pracovní</w:t>
            </w:r>
          </w:p>
          <w:p w14:paraId="622DEFBE" w14:textId="77777777" w:rsidR="009D23F3" w:rsidRDefault="00000000">
            <w:pPr>
              <w:numPr>
                <w:ilvl w:val="0"/>
                <w:numId w:val="208"/>
              </w:numPr>
              <w:spacing w:line="240" w:lineRule="auto"/>
              <w:jc w:val="left"/>
              <w:rPr>
                <w:bdr w:val="nil"/>
              </w:rPr>
            </w:pPr>
            <w:r>
              <w:rPr>
                <w:rFonts w:ascii="Calibri" w:eastAsia="Calibri" w:hAnsi="Calibri" w:cs="Calibri"/>
                <w:sz w:val="20"/>
                <w:bdr w:val="nil"/>
              </w:rPr>
              <w:t>Kompetence sociální a personální</w:t>
            </w:r>
          </w:p>
          <w:p w14:paraId="17534842" w14:textId="77777777" w:rsidR="009D23F3" w:rsidRDefault="00000000">
            <w:pPr>
              <w:numPr>
                <w:ilvl w:val="0"/>
                <w:numId w:val="208"/>
              </w:numPr>
              <w:spacing w:line="240" w:lineRule="auto"/>
              <w:jc w:val="left"/>
              <w:rPr>
                <w:bdr w:val="nil"/>
              </w:rPr>
            </w:pPr>
            <w:r>
              <w:rPr>
                <w:rFonts w:ascii="Calibri" w:eastAsia="Calibri" w:hAnsi="Calibri" w:cs="Calibri"/>
                <w:sz w:val="20"/>
                <w:bdr w:val="nil"/>
              </w:rPr>
              <w:t>Kompetence občanské</w:t>
            </w:r>
          </w:p>
        </w:tc>
      </w:tr>
      <w:tr w:rsidR="009D23F3" w14:paraId="2DB444A9"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2344C35"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B5C6DFD"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3F4497E"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768C87A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BAD1B8"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0C873D" w14:textId="77777777" w:rsidR="009D23F3" w:rsidRDefault="00000000">
            <w:pPr>
              <w:spacing w:line="240" w:lineRule="auto"/>
              <w:ind w:left="60"/>
              <w:jc w:val="left"/>
              <w:rPr>
                <w:bdr w:val="nil"/>
              </w:rPr>
            </w:pPr>
            <w:r>
              <w:rPr>
                <w:rFonts w:ascii="Calibri" w:eastAsia="Calibri" w:hAnsi="Calibri" w:cs="Calibri"/>
                <w:sz w:val="20"/>
                <w:bdr w:val="nil"/>
              </w:rPr>
              <w:t>» při zpěvu využívá správné pěvecké dovednost </w:t>
            </w:r>
            <w:r>
              <w:rPr>
                <w:rFonts w:ascii="Calibri" w:eastAsia="Calibri" w:hAnsi="Calibri" w:cs="Calibri"/>
                <w:sz w:val="20"/>
                <w:bdr w:val="nil"/>
              </w:rPr>
              <w:br/>
              <w:t> » zpívá ve svém hlasovém rozsahu </w:t>
            </w:r>
            <w:r>
              <w:rPr>
                <w:rFonts w:ascii="Calibri" w:eastAsia="Calibri" w:hAnsi="Calibri" w:cs="Calibri"/>
                <w:sz w:val="20"/>
                <w:bdr w:val="nil"/>
              </w:rPr>
              <w:br/>
              <w:t> » rytmizuje a melodizuje jednoduché texty a písně </w:t>
            </w:r>
            <w:r>
              <w:rPr>
                <w:rFonts w:ascii="Calibri" w:eastAsia="Calibri" w:hAnsi="Calibri" w:cs="Calibri"/>
                <w:sz w:val="20"/>
                <w:bdr w:val="nil"/>
              </w:rPr>
              <w:br/>
              <w:t> » rozlišuje pojmy notová osnova, houslový klíč </w:t>
            </w:r>
            <w:r>
              <w:rPr>
                <w:rFonts w:ascii="Calibri" w:eastAsia="Calibri" w:hAnsi="Calibri" w:cs="Calibri"/>
                <w:sz w:val="20"/>
                <w:bdr w:val="nil"/>
              </w:rPr>
              <w:br/>
              <w:t> » zapíše stupnici C dur do notové osnovy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AD11B0" w14:textId="77777777" w:rsidR="009D23F3" w:rsidRDefault="00000000">
            <w:pPr>
              <w:spacing w:line="240" w:lineRule="auto"/>
              <w:ind w:left="60"/>
              <w:jc w:val="left"/>
              <w:rPr>
                <w:bdr w:val="nil"/>
              </w:rPr>
            </w:pPr>
            <w:r>
              <w:rPr>
                <w:rFonts w:ascii="Calibri" w:eastAsia="Calibri" w:hAnsi="Calibri" w:cs="Calibri"/>
                <w:sz w:val="20"/>
                <w:bdr w:val="nil"/>
              </w:rPr>
              <w:t>VOKÁLNÍ ČINNOSTI</w:t>
            </w:r>
            <w:r>
              <w:rPr>
                <w:rFonts w:ascii="Calibri" w:eastAsia="Calibri" w:hAnsi="Calibri" w:cs="Calibri"/>
                <w:sz w:val="20"/>
                <w:bdr w:val="nil"/>
              </w:rPr>
              <w:br/>
              <w:t>» Pěvecký a mluvní projev</w:t>
            </w:r>
            <w:r>
              <w:rPr>
                <w:rFonts w:ascii="Calibri" w:eastAsia="Calibri" w:hAnsi="Calibri" w:cs="Calibri"/>
                <w:sz w:val="20"/>
                <w:bdr w:val="nil"/>
              </w:rPr>
              <w:br/>
              <w:t>- pěvecké dovednosti ( správné držení těla, měkké nasazení tónu, zpěv se správným otvíráním úst, zřetelná výslovnost, správné dýchání a výslovnost, dynamicky odlišený zpěv)</w:t>
            </w:r>
            <w:r>
              <w:rPr>
                <w:rFonts w:ascii="Calibri" w:eastAsia="Calibri" w:hAnsi="Calibri" w:cs="Calibri"/>
                <w:sz w:val="20"/>
                <w:bdr w:val="nil"/>
              </w:rPr>
              <w:br/>
              <w:t>- hlasová hygiena</w:t>
            </w:r>
            <w:r>
              <w:rPr>
                <w:rFonts w:ascii="Calibri" w:eastAsia="Calibri" w:hAnsi="Calibri" w:cs="Calibri"/>
                <w:sz w:val="20"/>
                <w:bdr w:val="nil"/>
              </w:rPr>
              <w:br/>
              <w:t>- rozšiřování hlasového rozsahu c1 - a1</w:t>
            </w:r>
            <w:r>
              <w:rPr>
                <w:rFonts w:ascii="Calibri" w:eastAsia="Calibri" w:hAnsi="Calibri" w:cs="Calibri"/>
                <w:sz w:val="20"/>
                <w:bdr w:val="nil"/>
              </w:rPr>
              <w:br/>
              <w:t>- intonace,tvorba tónu, opěrné písně</w:t>
            </w:r>
            <w:r>
              <w:rPr>
                <w:rFonts w:ascii="Calibri" w:eastAsia="Calibri" w:hAnsi="Calibri" w:cs="Calibri"/>
                <w:sz w:val="20"/>
                <w:bdr w:val="nil"/>
              </w:rPr>
              <w:br/>
              <w:t>» Hudební rytmus</w:t>
            </w:r>
            <w:r>
              <w:rPr>
                <w:rFonts w:ascii="Calibri" w:eastAsia="Calibri" w:hAnsi="Calibri" w:cs="Calibri"/>
                <w:sz w:val="20"/>
                <w:bdr w:val="nil"/>
              </w:rPr>
              <w:br/>
              <w:t>- rytmizace jednoduché písně</w:t>
            </w:r>
            <w:r>
              <w:rPr>
                <w:rFonts w:ascii="Calibri" w:eastAsia="Calibri" w:hAnsi="Calibri" w:cs="Calibri"/>
                <w:sz w:val="20"/>
                <w:bdr w:val="nil"/>
              </w:rPr>
              <w:br/>
              <w:t>- vokální improvizace</w:t>
            </w:r>
            <w:r>
              <w:rPr>
                <w:rFonts w:ascii="Calibri" w:eastAsia="Calibri" w:hAnsi="Calibri" w:cs="Calibri"/>
                <w:sz w:val="20"/>
                <w:bdr w:val="nil"/>
              </w:rPr>
              <w:br/>
              <w:t>- hudební hry (ozvěna, otázka - odpověď apod.)</w:t>
            </w:r>
            <w:r>
              <w:rPr>
                <w:rFonts w:ascii="Calibri" w:eastAsia="Calibri" w:hAnsi="Calibri" w:cs="Calibri"/>
                <w:sz w:val="20"/>
                <w:bdr w:val="nil"/>
              </w:rPr>
              <w:br/>
              <w:t>» Záznam vokální hudby</w:t>
            </w:r>
            <w:r>
              <w:rPr>
                <w:rFonts w:ascii="Calibri" w:eastAsia="Calibri" w:hAnsi="Calibri" w:cs="Calibri"/>
                <w:sz w:val="20"/>
                <w:bdr w:val="nil"/>
              </w:rPr>
              <w:br/>
              <w:t>– zachycení melodie písně pomocí jednoduchého grafického vyjádření</w:t>
            </w:r>
            <w:r>
              <w:rPr>
                <w:rFonts w:ascii="Calibri" w:eastAsia="Calibri" w:hAnsi="Calibri" w:cs="Calibri"/>
                <w:sz w:val="20"/>
                <w:bdr w:val="nil"/>
              </w:rPr>
              <w:br/>
              <w:t>- nota jako grafický znak pro tón, druhy not podle délky a výšky tónu</w:t>
            </w:r>
            <w:r>
              <w:rPr>
                <w:rFonts w:ascii="Calibri" w:eastAsia="Calibri" w:hAnsi="Calibri" w:cs="Calibri"/>
                <w:sz w:val="20"/>
                <w:bdr w:val="nil"/>
              </w:rPr>
              <w:br/>
              <w:t>- notová osnova, houslový klíč, stupnice C dur</w:t>
            </w:r>
          </w:p>
        </w:tc>
      </w:tr>
      <w:tr w:rsidR="009D23F3" w14:paraId="16C6050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3D9932" w14:textId="77777777" w:rsidR="009D23F3" w:rsidRDefault="00000000">
            <w:pPr>
              <w:spacing w:line="240" w:lineRule="auto"/>
              <w:ind w:left="60"/>
              <w:jc w:val="left"/>
              <w:rPr>
                <w:bdr w:val="nil"/>
              </w:rPr>
            </w:pPr>
            <w:r>
              <w:rPr>
                <w:rFonts w:ascii="Calibri" w:eastAsia="Calibri" w:hAnsi="Calibri" w:cs="Calibri"/>
                <w:sz w:val="20"/>
                <w:bdr w:val="nil"/>
              </w:rPr>
              <w:t>HV-3-1-03 využívá jednoduché hudební nástroje k doprovodné hře</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2AC032" w14:textId="77777777" w:rsidR="009D23F3" w:rsidRDefault="00000000">
            <w:pPr>
              <w:spacing w:line="240" w:lineRule="auto"/>
              <w:ind w:left="60"/>
              <w:jc w:val="left"/>
              <w:rPr>
                <w:bdr w:val="nil"/>
              </w:rPr>
            </w:pPr>
            <w:r>
              <w:rPr>
                <w:rFonts w:ascii="Calibri" w:eastAsia="Calibri" w:hAnsi="Calibri" w:cs="Calibri"/>
                <w:sz w:val="20"/>
                <w:bdr w:val="nil"/>
              </w:rPr>
              <w:t>» využívá rytmické hudební nástroje k doprovodné hře</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1C1E60" w14:textId="77777777" w:rsidR="009D23F3" w:rsidRDefault="00000000">
            <w:pPr>
              <w:spacing w:line="240" w:lineRule="auto"/>
              <w:ind w:left="60"/>
              <w:jc w:val="left"/>
              <w:rPr>
                <w:bdr w:val="nil"/>
              </w:rPr>
            </w:pPr>
            <w:r>
              <w:rPr>
                <w:rFonts w:ascii="Calibri" w:eastAsia="Calibri" w:hAnsi="Calibri" w:cs="Calibri"/>
                <w:sz w:val="20"/>
                <w:bdr w:val="nil"/>
              </w:rPr>
              <w:t>INSTRUMENTÁLNÍ ČINNOSTI</w:t>
            </w:r>
            <w:r>
              <w:rPr>
                <w:rFonts w:ascii="Calibri" w:eastAsia="Calibri" w:hAnsi="Calibri" w:cs="Calibri"/>
                <w:sz w:val="20"/>
                <w:bdr w:val="nil"/>
              </w:rPr>
              <w:br/>
              <w:t>» Hra na hudební nástroje - dle individuálních dovedností a možností</w:t>
            </w:r>
            <w:r>
              <w:rPr>
                <w:rFonts w:ascii="Calibri" w:eastAsia="Calibri" w:hAnsi="Calibri" w:cs="Calibri"/>
                <w:sz w:val="20"/>
                <w:bdr w:val="nil"/>
              </w:rPr>
              <w:br/>
              <w:t>» Reprodukce motivu, témat pomocí jednoduchých hudebních nástrojů z Orffova instrumentáře</w:t>
            </w:r>
            <w:r>
              <w:rPr>
                <w:rFonts w:ascii="Calibri" w:eastAsia="Calibri" w:hAnsi="Calibri" w:cs="Calibri"/>
                <w:sz w:val="20"/>
                <w:bdr w:val="nil"/>
              </w:rPr>
              <w:br/>
              <w:t>» Rytmizace, melodizace a stylizace</w:t>
            </w:r>
            <w:r>
              <w:rPr>
                <w:rFonts w:ascii="Calibri" w:eastAsia="Calibri" w:hAnsi="Calibri" w:cs="Calibri"/>
                <w:sz w:val="20"/>
                <w:bdr w:val="nil"/>
              </w:rPr>
              <w:br/>
              <w:t>» Hudební improvizace - tvorba doher s využitím tónového materiálu písně</w:t>
            </w:r>
            <w:r>
              <w:rPr>
                <w:rFonts w:ascii="Calibri" w:eastAsia="Calibri" w:hAnsi="Calibri" w:cs="Calibri"/>
                <w:sz w:val="20"/>
                <w:bdr w:val="nil"/>
              </w:rPr>
              <w:br/>
              <w:t>» Hudební doprovod - akceptace těžké doby v rytmickém doprovodu</w:t>
            </w:r>
            <w:r>
              <w:rPr>
                <w:rFonts w:ascii="Calibri" w:eastAsia="Calibri" w:hAnsi="Calibri" w:cs="Calibri"/>
                <w:sz w:val="20"/>
                <w:bdr w:val="nil"/>
              </w:rPr>
              <w:br/>
              <w:t>» Hudební hry (ozvěna, otázka - odpověď)</w:t>
            </w:r>
          </w:p>
        </w:tc>
      </w:tr>
      <w:tr w:rsidR="009D23F3" w14:paraId="09A120F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BC4B5E" w14:textId="77777777" w:rsidR="009D23F3" w:rsidRDefault="00000000">
            <w:pPr>
              <w:spacing w:line="240" w:lineRule="auto"/>
              <w:ind w:left="60"/>
              <w:jc w:val="left"/>
              <w:rPr>
                <w:bdr w:val="nil"/>
              </w:rPr>
            </w:pPr>
            <w:r>
              <w:rPr>
                <w:rFonts w:ascii="Calibri" w:eastAsia="Calibri" w:hAnsi="Calibri" w:cs="Calibri"/>
                <w:sz w:val="20"/>
                <w:bdr w:val="nil"/>
              </w:rPr>
              <w:t>HV-3-1-04 reaguje pohybem na znějící hudbu, pohybem vyjadřuje metrum, tempo, dynamiku, směr melodie</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A41CDA" w14:textId="77777777" w:rsidR="009D23F3" w:rsidRDefault="00000000">
            <w:pPr>
              <w:spacing w:line="240" w:lineRule="auto"/>
              <w:ind w:left="60"/>
              <w:jc w:val="left"/>
              <w:rPr>
                <w:bdr w:val="nil"/>
              </w:rPr>
            </w:pPr>
            <w:r>
              <w:rPr>
                <w:rFonts w:ascii="Calibri" w:eastAsia="Calibri" w:hAnsi="Calibri" w:cs="Calibri"/>
                <w:sz w:val="20"/>
                <w:bdr w:val="nil"/>
              </w:rPr>
              <w:t>» reaguje pohybem na znějící hudbu</w:t>
            </w:r>
            <w:r>
              <w:rPr>
                <w:rFonts w:ascii="Calibri" w:eastAsia="Calibri" w:hAnsi="Calibri" w:cs="Calibri"/>
                <w:sz w:val="20"/>
                <w:bdr w:val="nil"/>
              </w:rPr>
              <w:br/>
              <w:t>» aktivně se účastní hudebně pohybových her</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F3D0E1" w14:textId="77777777" w:rsidR="009D23F3" w:rsidRDefault="00000000">
            <w:pPr>
              <w:spacing w:line="240" w:lineRule="auto"/>
              <w:ind w:left="60"/>
              <w:jc w:val="left"/>
              <w:rPr>
                <w:bdr w:val="nil"/>
              </w:rPr>
            </w:pPr>
            <w:r>
              <w:rPr>
                <w:rFonts w:ascii="Calibri" w:eastAsia="Calibri" w:hAnsi="Calibri" w:cs="Calibri"/>
                <w:sz w:val="20"/>
                <w:bdr w:val="nil"/>
              </w:rPr>
              <w:t>HUDEBNĚ POHYBOVÉ ČINNOSTI</w:t>
            </w:r>
            <w:r>
              <w:rPr>
                <w:rFonts w:ascii="Calibri" w:eastAsia="Calibri" w:hAnsi="Calibri" w:cs="Calibri"/>
                <w:sz w:val="20"/>
                <w:bdr w:val="nil"/>
              </w:rPr>
              <w:br/>
              <w:t>» Pohybový doprovod znějící hudby</w:t>
            </w:r>
            <w:r>
              <w:rPr>
                <w:rFonts w:ascii="Calibri" w:eastAsia="Calibri" w:hAnsi="Calibri" w:cs="Calibri"/>
                <w:sz w:val="20"/>
                <w:bdr w:val="nil"/>
              </w:rPr>
              <w:br/>
              <w:t>» Taneční hry se zpěvem, jednoduché lidové tance</w:t>
            </w:r>
            <w:r>
              <w:rPr>
                <w:rFonts w:ascii="Calibri" w:eastAsia="Calibri" w:hAnsi="Calibri" w:cs="Calibri"/>
                <w:sz w:val="20"/>
                <w:bdr w:val="nil"/>
              </w:rPr>
              <w:br/>
              <w:t>» Orientace v prostoru – utváření pohybové paměti</w:t>
            </w:r>
          </w:p>
        </w:tc>
      </w:tr>
      <w:tr w:rsidR="009D23F3" w14:paraId="78DC899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7AFD7A" w14:textId="77777777" w:rsidR="009D23F3" w:rsidRDefault="00000000">
            <w:pPr>
              <w:spacing w:line="240" w:lineRule="auto"/>
              <w:ind w:left="60"/>
              <w:jc w:val="left"/>
              <w:rPr>
                <w:bdr w:val="nil"/>
              </w:rPr>
            </w:pPr>
            <w:r>
              <w:rPr>
                <w:rFonts w:ascii="Calibri" w:eastAsia="Calibri" w:hAnsi="Calibri" w:cs="Calibri"/>
                <w:sz w:val="20"/>
                <w:bdr w:val="nil"/>
              </w:rPr>
              <w:t>HV-5-1-07 ztvárňuje hudbu pohybem s využitím tanečních kroků, na základě individuálních schopností a dovedností vytváří pohybové improvizace</w:t>
            </w:r>
          </w:p>
        </w:tc>
        <w:tc>
          <w:tcPr>
            <w:tcW w:w="1700" w:type="pct"/>
            <w:vMerge/>
            <w:tcBorders>
              <w:top w:val="inset" w:sz="6" w:space="0" w:color="808080"/>
              <w:left w:val="inset" w:sz="6" w:space="0" w:color="808080"/>
              <w:bottom w:val="inset" w:sz="6" w:space="0" w:color="808080"/>
              <w:right w:val="inset" w:sz="6" w:space="0" w:color="808080"/>
            </w:tcBorders>
          </w:tcPr>
          <w:p w14:paraId="5A5ADEF3"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B2801DE" w14:textId="77777777" w:rsidR="009D23F3" w:rsidRDefault="009D23F3">
            <w:pPr>
              <w:spacing w:line="240" w:lineRule="auto"/>
              <w:ind w:left="60"/>
              <w:jc w:val="left"/>
              <w:rPr>
                <w:bdr w:val="nil"/>
              </w:rPr>
            </w:pPr>
          </w:p>
        </w:tc>
      </w:tr>
      <w:tr w:rsidR="009D23F3" w14:paraId="37D54E3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96A3D8" w14:textId="77777777" w:rsidR="009D23F3" w:rsidRDefault="00000000">
            <w:pPr>
              <w:spacing w:line="240" w:lineRule="auto"/>
              <w:ind w:left="60"/>
              <w:jc w:val="left"/>
              <w:rPr>
                <w:bdr w:val="nil"/>
              </w:rPr>
            </w:pPr>
            <w:r>
              <w:rPr>
                <w:rFonts w:ascii="Calibri" w:eastAsia="Calibri" w:hAnsi="Calibri" w:cs="Calibri"/>
                <w:sz w:val="20"/>
                <w:bdr w:val="nil"/>
              </w:rPr>
              <w:t>HV-3-1-05 rozlišuje jednotlivé kvality tónů, rozpozná výrazné tempové a dynamické změny v proudu znějící hudby</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186E69" w14:textId="77777777" w:rsidR="009D23F3" w:rsidRDefault="00000000">
            <w:pPr>
              <w:spacing w:line="240" w:lineRule="auto"/>
              <w:ind w:left="60"/>
              <w:jc w:val="left"/>
              <w:rPr>
                <w:bdr w:val="nil"/>
              </w:rPr>
            </w:pPr>
            <w:r>
              <w:rPr>
                <w:rFonts w:ascii="Calibri" w:eastAsia="Calibri" w:hAnsi="Calibri" w:cs="Calibri"/>
                <w:sz w:val="20"/>
                <w:bdr w:val="nil"/>
              </w:rPr>
              <w:t>» vnímá hudbu, dokáže odlišit kontrasty v hudbě, jednotlivé kvality tónu</w:t>
            </w:r>
            <w:r>
              <w:rPr>
                <w:rFonts w:ascii="Calibri" w:eastAsia="Calibri" w:hAnsi="Calibri" w:cs="Calibri"/>
                <w:sz w:val="20"/>
                <w:bdr w:val="nil"/>
              </w:rPr>
              <w:br/>
              <w:t>» rozpozná v proudu znějící hudby další hudební nástroje</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507CEC" w14:textId="77777777" w:rsidR="009D23F3" w:rsidRDefault="00000000">
            <w:pPr>
              <w:spacing w:line="240" w:lineRule="auto"/>
              <w:ind w:left="60"/>
              <w:jc w:val="left"/>
              <w:rPr>
                <w:bdr w:val="nil"/>
              </w:rPr>
            </w:pPr>
            <w:r>
              <w:rPr>
                <w:rFonts w:ascii="Calibri" w:eastAsia="Calibri" w:hAnsi="Calibri" w:cs="Calibri"/>
                <w:sz w:val="20"/>
                <w:bdr w:val="nil"/>
              </w:rPr>
              <w:t>POSLECHOVÉ ČINNOSTI</w:t>
            </w:r>
            <w:r>
              <w:rPr>
                <w:rFonts w:ascii="Calibri" w:eastAsia="Calibri" w:hAnsi="Calibri" w:cs="Calibri"/>
                <w:sz w:val="20"/>
                <w:bdr w:val="nil"/>
              </w:rPr>
              <w:br/>
              <w:t>» Rozlišování podle kvality tónů – délka, výška, síla, barva</w:t>
            </w:r>
            <w:r>
              <w:rPr>
                <w:rFonts w:ascii="Calibri" w:eastAsia="Calibri" w:hAnsi="Calibri" w:cs="Calibri"/>
                <w:sz w:val="20"/>
                <w:bdr w:val="nil"/>
              </w:rPr>
              <w:br/>
              <w:t>» Hudební výrazové prostředky a hudební prvky s výrazným sémantickým nábojem</w:t>
            </w:r>
            <w:r>
              <w:rPr>
                <w:rFonts w:ascii="Calibri" w:eastAsia="Calibri" w:hAnsi="Calibri" w:cs="Calibri"/>
                <w:sz w:val="20"/>
                <w:bdr w:val="nil"/>
              </w:rPr>
              <w:br/>
              <w:t>– rytmus, melodie, barva, kontrast a gradace, pohyb melodie, zvukomalba, rytmické, dynamické změny v hudebním proudu</w:t>
            </w:r>
            <w:r>
              <w:rPr>
                <w:rFonts w:ascii="Calibri" w:eastAsia="Calibri" w:hAnsi="Calibri" w:cs="Calibri"/>
                <w:sz w:val="20"/>
                <w:bdr w:val="nil"/>
              </w:rPr>
              <w:br/>
              <w:t>» Hudba vokální, instrumentální, vokálně instrumentální</w:t>
            </w:r>
            <w:r>
              <w:rPr>
                <w:rFonts w:ascii="Calibri" w:eastAsia="Calibri" w:hAnsi="Calibri" w:cs="Calibri"/>
                <w:sz w:val="20"/>
                <w:bdr w:val="nil"/>
              </w:rPr>
              <w:br/>
              <w:t>» Hudební styly a žánry – hudba taneční, pochodová, vážná, moderní</w:t>
            </w:r>
            <w:r>
              <w:rPr>
                <w:rFonts w:ascii="Calibri" w:eastAsia="Calibri" w:hAnsi="Calibri" w:cs="Calibri"/>
                <w:sz w:val="20"/>
                <w:bdr w:val="nil"/>
              </w:rPr>
              <w:br/>
              <w:t>» Hudební nástroje</w:t>
            </w:r>
            <w:r>
              <w:rPr>
                <w:rFonts w:ascii="Calibri" w:eastAsia="Calibri" w:hAnsi="Calibri" w:cs="Calibri"/>
                <w:sz w:val="20"/>
                <w:bdr w:val="nil"/>
              </w:rPr>
              <w:br/>
              <w:t>- rozdělení nástrojů do skupin (dechové, bicí, strunné)</w:t>
            </w:r>
            <w:r>
              <w:rPr>
                <w:rFonts w:ascii="Calibri" w:eastAsia="Calibri" w:hAnsi="Calibri" w:cs="Calibri"/>
                <w:sz w:val="20"/>
                <w:bdr w:val="nil"/>
              </w:rPr>
              <w:br/>
              <w:t>- rozlišení v proudu znějící hudby (varhany, kontrabas, kytara)</w:t>
            </w:r>
          </w:p>
        </w:tc>
      </w:tr>
      <w:tr w:rsidR="009D23F3" w14:paraId="3804654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265DCA" w14:textId="77777777" w:rsidR="009D23F3" w:rsidRDefault="00000000">
            <w:pPr>
              <w:spacing w:line="240" w:lineRule="auto"/>
              <w:ind w:left="60"/>
              <w:jc w:val="left"/>
              <w:rPr>
                <w:bdr w:val="nil"/>
              </w:rPr>
            </w:pPr>
            <w:r>
              <w:rPr>
                <w:rFonts w:ascii="Calibri" w:eastAsia="Calibri" w:hAnsi="Calibri" w:cs="Calibri"/>
                <w:sz w:val="20"/>
                <w:bdr w:val="nil"/>
              </w:rPr>
              <w:t>HV-3-1-06 rozpozná v proudu znějící hudby některé hudební nástroje, odliší hudbu vokální, instrumentální a vokálně instrumentální</w:t>
            </w:r>
          </w:p>
        </w:tc>
        <w:tc>
          <w:tcPr>
            <w:tcW w:w="1700" w:type="pct"/>
            <w:vMerge/>
            <w:tcBorders>
              <w:top w:val="inset" w:sz="6" w:space="0" w:color="808080"/>
              <w:left w:val="inset" w:sz="6" w:space="0" w:color="808080"/>
              <w:bottom w:val="inset" w:sz="6" w:space="0" w:color="808080"/>
              <w:right w:val="inset" w:sz="6" w:space="0" w:color="808080"/>
            </w:tcBorders>
          </w:tcPr>
          <w:p w14:paraId="13E8BEA4"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2E64C27" w14:textId="77777777" w:rsidR="009D23F3" w:rsidRDefault="009D23F3">
            <w:pPr>
              <w:spacing w:line="240" w:lineRule="auto"/>
              <w:ind w:left="60"/>
              <w:jc w:val="left"/>
              <w:rPr>
                <w:bdr w:val="nil"/>
              </w:rPr>
            </w:pPr>
          </w:p>
        </w:tc>
      </w:tr>
      <w:tr w:rsidR="009D23F3" w14:paraId="33D5EA71"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BAF6C2E"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15E0701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8FC0B3"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Jsme Evropané</w:t>
            </w:r>
          </w:p>
        </w:tc>
      </w:tr>
      <w:tr w:rsidR="009D23F3" w14:paraId="48DFB67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38ECC2" w14:textId="77777777" w:rsidR="009D23F3" w:rsidRDefault="00000000">
            <w:pPr>
              <w:spacing w:line="240" w:lineRule="auto"/>
              <w:ind w:left="60"/>
              <w:jc w:val="left"/>
              <w:rPr>
                <w:bdr w:val="nil"/>
              </w:rPr>
            </w:pPr>
            <w:r>
              <w:rPr>
                <w:rFonts w:ascii="Calibri" w:eastAsia="Calibri" w:hAnsi="Calibri" w:cs="Calibri"/>
                <w:sz w:val="20"/>
                <w:bdr w:val="nil"/>
              </w:rPr>
              <w:t>Kořeny a zdroje evropské civilizace.</w:t>
            </w:r>
          </w:p>
        </w:tc>
      </w:tr>
      <w:tr w:rsidR="009D23F3" w14:paraId="401EAEC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6844A8"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4B04509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250381" w14:textId="77777777" w:rsidR="009D23F3" w:rsidRDefault="00000000">
            <w:pPr>
              <w:spacing w:line="240" w:lineRule="auto"/>
              <w:ind w:left="60"/>
              <w:jc w:val="left"/>
              <w:rPr>
                <w:bdr w:val="nil"/>
              </w:rPr>
            </w:pPr>
            <w:r>
              <w:rPr>
                <w:rFonts w:ascii="Calibri" w:eastAsia="Calibri" w:hAnsi="Calibri" w:cs="Calibri"/>
                <w:sz w:val="20"/>
                <w:bdr w:val="nil"/>
              </w:rPr>
              <w:t>Lidové písně o přírodě.</w:t>
            </w:r>
          </w:p>
        </w:tc>
      </w:tr>
      <w:tr w:rsidR="009D23F3" w14:paraId="5ED3255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93A94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487C5EE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4CA5AA" w14:textId="77777777" w:rsidR="009D23F3" w:rsidRDefault="00000000">
            <w:pPr>
              <w:spacing w:line="240" w:lineRule="auto"/>
              <w:ind w:left="60"/>
              <w:jc w:val="left"/>
              <w:rPr>
                <w:bdr w:val="nil"/>
              </w:rPr>
            </w:pPr>
            <w:r>
              <w:rPr>
                <w:rFonts w:ascii="Calibri" w:eastAsia="Calibri" w:hAnsi="Calibri" w:cs="Calibri"/>
                <w:sz w:val="20"/>
                <w:bdr w:val="nil"/>
              </w:rPr>
              <w:t>Práce ve skupině.</w:t>
            </w:r>
          </w:p>
        </w:tc>
      </w:tr>
    </w:tbl>
    <w:p w14:paraId="665165DC"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77FB8ECF"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BBD8DA0"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Hudební výchova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1EF11C3"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3.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B892921" w14:textId="77777777" w:rsidR="009D23F3" w:rsidRDefault="009D23F3"/>
        </w:tc>
      </w:tr>
      <w:tr w:rsidR="009D23F3" w14:paraId="317C518A"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8A28168"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4B1CF7" w14:textId="77777777" w:rsidR="009D23F3" w:rsidRDefault="00000000">
            <w:pPr>
              <w:numPr>
                <w:ilvl w:val="0"/>
                <w:numId w:val="209"/>
              </w:numPr>
              <w:spacing w:line="240" w:lineRule="auto"/>
              <w:jc w:val="left"/>
              <w:rPr>
                <w:bdr w:val="nil"/>
              </w:rPr>
            </w:pPr>
            <w:r>
              <w:rPr>
                <w:rFonts w:ascii="Calibri" w:eastAsia="Calibri" w:hAnsi="Calibri" w:cs="Calibri"/>
                <w:sz w:val="20"/>
                <w:bdr w:val="nil"/>
              </w:rPr>
              <w:t>Kompetence k učení</w:t>
            </w:r>
          </w:p>
          <w:p w14:paraId="25A313B0" w14:textId="77777777" w:rsidR="009D23F3" w:rsidRDefault="00000000">
            <w:pPr>
              <w:numPr>
                <w:ilvl w:val="0"/>
                <w:numId w:val="209"/>
              </w:numPr>
              <w:spacing w:line="240" w:lineRule="auto"/>
              <w:jc w:val="left"/>
              <w:rPr>
                <w:bdr w:val="nil"/>
              </w:rPr>
            </w:pPr>
            <w:r>
              <w:rPr>
                <w:rFonts w:ascii="Calibri" w:eastAsia="Calibri" w:hAnsi="Calibri" w:cs="Calibri"/>
                <w:sz w:val="20"/>
                <w:bdr w:val="nil"/>
              </w:rPr>
              <w:t>Kompetence k řešení problémů</w:t>
            </w:r>
          </w:p>
          <w:p w14:paraId="7C370640" w14:textId="77777777" w:rsidR="009D23F3" w:rsidRDefault="00000000">
            <w:pPr>
              <w:numPr>
                <w:ilvl w:val="0"/>
                <w:numId w:val="209"/>
              </w:numPr>
              <w:spacing w:line="240" w:lineRule="auto"/>
              <w:jc w:val="left"/>
              <w:rPr>
                <w:bdr w:val="nil"/>
              </w:rPr>
            </w:pPr>
            <w:r>
              <w:rPr>
                <w:rFonts w:ascii="Calibri" w:eastAsia="Calibri" w:hAnsi="Calibri" w:cs="Calibri"/>
                <w:sz w:val="20"/>
                <w:bdr w:val="nil"/>
              </w:rPr>
              <w:t>Kompetence komunikativní</w:t>
            </w:r>
          </w:p>
          <w:p w14:paraId="65F7B1BF" w14:textId="77777777" w:rsidR="009D23F3" w:rsidRDefault="00000000">
            <w:pPr>
              <w:numPr>
                <w:ilvl w:val="0"/>
                <w:numId w:val="209"/>
              </w:numPr>
              <w:spacing w:line="240" w:lineRule="auto"/>
              <w:jc w:val="left"/>
              <w:rPr>
                <w:bdr w:val="nil"/>
              </w:rPr>
            </w:pPr>
            <w:r>
              <w:rPr>
                <w:rFonts w:ascii="Calibri" w:eastAsia="Calibri" w:hAnsi="Calibri" w:cs="Calibri"/>
                <w:sz w:val="20"/>
                <w:bdr w:val="nil"/>
              </w:rPr>
              <w:t>Kompetence sociální a personální</w:t>
            </w:r>
          </w:p>
          <w:p w14:paraId="6A6AC6D3" w14:textId="77777777" w:rsidR="009D23F3" w:rsidRDefault="00000000">
            <w:pPr>
              <w:numPr>
                <w:ilvl w:val="0"/>
                <w:numId w:val="209"/>
              </w:numPr>
              <w:spacing w:line="240" w:lineRule="auto"/>
              <w:jc w:val="left"/>
              <w:rPr>
                <w:bdr w:val="nil"/>
              </w:rPr>
            </w:pPr>
            <w:r>
              <w:rPr>
                <w:rFonts w:ascii="Calibri" w:eastAsia="Calibri" w:hAnsi="Calibri" w:cs="Calibri"/>
                <w:sz w:val="20"/>
                <w:bdr w:val="nil"/>
              </w:rPr>
              <w:t>Kompetence občanské</w:t>
            </w:r>
          </w:p>
          <w:p w14:paraId="1D5A6FB6" w14:textId="77777777" w:rsidR="009D23F3" w:rsidRDefault="00000000">
            <w:pPr>
              <w:numPr>
                <w:ilvl w:val="0"/>
                <w:numId w:val="209"/>
              </w:numPr>
              <w:spacing w:line="240" w:lineRule="auto"/>
              <w:jc w:val="left"/>
              <w:rPr>
                <w:bdr w:val="nil"/>
              </w:rPr>
            </w:pPr>
            <w:r>
              <w:rPr>
                <w:rFonts w:ascii="Calibri" w:eastAsia="Calibri" w:hAnsi="Calibri" w:cs="Calibri"/>
                <w:sz w:val="20"/>
                <w:bdr w:val="nil"/>
              </w:rPr>
              <w:t>Kompetence pracovní</w:t>
            </w:r>
          </w:p>
        </w:tc>
      </w:tr>
      <w:tr w:rsidR="009D23F3" w14:paraId="5E178525"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950EC5C"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0883501"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46627F5"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3325C1E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5BC90C" w14:textId="77777777" w:rsidR="009D23F3" w:rsidRDefault="00000000">
            <w:pPr>
              <w:spacing w:line="240" w:lineRule="auto"/>
              <w:ind w:left="60"/>
              <w:jc w:val="left"/>
              <w:rPr>
                <w:bdr w:val="nil"/>
              </w:rPr>
            </w:pPr>
            <w:r>
              <w:rPr>
                <w:rFonts w:ascii="Calibri" w:eastAsia="Calibri" w:hAnsi="Calibri" w:cs="Calibri"/>
                <w:sz w:val="20"/>
                <w:bdr w:val="nil"/>
              </w:rPr>
              <w:t>HV-3-1-01 zpívá v jednohlase</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3C9B77" w14:textId="77777777" w:rsidR="009D23F3" w:rsidRDefault="00000000">
            <w:pPr>
              <w:spacing w:line="240" w:lineRule="auto"/>
              <w:ind w:left="60"/>
              <w:jc w:val="left"/>
              <w:rPr>
                <w:bdr w:val="nil"/>
              </w:rPr>
            </w:pPr>
            <w:r>
              <w:rPr>
                <w:rFonts w:ascii="Calibri" w:eastAsia="Calibri" w:hAnsi="Calibri" w:cs="Calibri"/>
                <w:sz w:val="20"/>
                <w:bdr w:val="nil"/>
              </w:rPr>
              <w:t>» upevňuje si návyk frázování, v pomalých písních dosahuje správného dělení slov na slabiky</w:t>
            </w:r>
            <w:r>
              <w:rPr>
                <w:rFonts w:ascii="Calibri" w:eastAsia="Calibri" w:hAnsi="Calibri" w:cs="Calibri"/>
                <w:sz w:val="20"/>
                <w:bdr w:val="nil"/>
              </w:rPr>
              <w:br/>
              <w:t>» rytmizuje a melodizuje jednoduché texty, improvizuje v rámci nejjednodušších hudebních forem</w:t>
            </w:r>
            <w:r>
              <w:rPr>
                <w:rFonts w:ascii="Calibri" w:eastAsia="Calibri" w:hAnsi="Calibri" w:cs="Calibri"/>
                <w:sz w:val="20"/>
                <w:bdr w:val="nil"/>
              </w:rPr>
              <w:br/>
              <w:t>» rozšiřuje si hlasový rozsah</w:t>
            </w:r>
            <w:r>
              <w:rPr>
                <w:rFonts w:ascii="Calibri" w:eastAsia="Calibri" w:hAnsi="Calibri" w:cs="Calibri"/>
                <w:sz w:val="20"/>
                <w:bdr w:val="nil"/>
              </w:rPr>
              <w:br/>
              <w:t>» zpívá v jednohlase</w:t>
            </w:r>
            <w:r>
              <w:rPr>
                <w:rFonts w:ascii="Calibri" w:eastAsia="Calibri" w:hAnsi="Calibri" w:cs="Calibri"/>
                <w:sz w:val="20"/>
                <w:bdr w:val="nil"/>
              </w:rPr>
              <w:br/>
              <w:t>» zvládá průpravu dvojhlasu, kánon</w:t>
            </w:r>
            <w:r>
              <w:rPr>
                <w:rFonts w:ascii="Calibri" w:eastAsia="Calibri" w:hAnsi="Calibri" w:cs="Calibri"/>
                <w:sz w:val="20"/>
                <w:bdr w:val="nil"/>
              </w:rPr>
              <w:br/>
              <w:t>» používá pojmy taktová čára, takty, rozpozná notu celou, půlovou, čtvrťovou, osminovou a jednotlivé pomlky</w:t>
            </w:r>
            <w:r>
              <w:rPr>
                <w:rFonts w:ascii="Calibri" w:eastAsia="Calibri" w:hAnsi="Calibri" w:cs="Calibri"/>
                <w:sz w:val="20"/>
                <w:bdr w:val="nil"/>
              </w:rPr>
              <w:br/>
              <w:t>» zvládne notaci v C dur</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24F05B" w14:textId="77777777" w:rsidR="009D23F3" w:rsidRDefault="00000000">
            <w:pPr>
              <w:spacing w:line="240" w:lineRule="auto"/>
              <w:ind w:left="60"/>
              <w:jc w:val="left"/>
              <w:rPr>
                <w:bdr w:val="nil"/>
              </w:rPr>
            </w:pPr>
            <w:r>
              <w:rPr>
                <w:rFonts w:ascii="Calibri" w:eastAsia="Calibri" w:hAnsi="Calibri" w:cs="Calibri"/>
                <w:sz w:val="20"/>
                <w:bdr w:val="nil"/>
              </w:rPr>
              <w:t>VOKÁLNÍ ČINNOSTI</w:t>
            </w:r>
            <w:r>
              <w:rPr>
                <w:rFonts w:ascii="Calibri" w:eastAsia="Calibri" w:hAnsi="Calibri" w:cs="Calibri"/>
                <w:sz w:val="20"/>
                <w:bdr w:val="nil"/>
              </w:rPr>
              <w:br/>
              <w:t>» Pěvecký a mluvní projev</w:t>
            </w:r>
            <w:r>
              <w:rPr>
                <w:rFonts w:ascii="Calibri" w:eastAsia="Calibri" w:hAnsi="Calibri" w:cs="Calibri"/>
                <w:sz w:val="20"/>
                <w:bdr w:val="nil"/>
              </w:rPr>
              <w:br/>
              <w:t>- rozvoj pěveckých dovedností, hlasové hygieny, rozšiřování hlasového rozsahu</w:t>
            </w:r>
            <w:r>
              <w:rPr>
                <w:rFonts w:ascii="Calibri" w:eastAsia="Calibri" w:hAnsi="Calibri" w:cs="Calibri"/>
                <w:sz w:val="20"/>
                <w:bdr w:val="nil"/>
              </w:rPr>
              <w:br/>
              <w:t>- frázování</w:t>
            </w:r>
            <w:r>
              <w:rPr>
                <w:rFonts w:ascii="Calibri" w:eastAsia="Calibri" w:hAnsi="Calibri" w:cs="Calibri"/>
                <w:sz w:val="20"/>
                <w:bdr w:val="nil"/>
              </w:rPr>
              <w:br/>
              <w:t>- rytmizace a melodizace jednoduchých textů</w:t>
            </w:r>
            <w:r>
              <w:rPr>
                <w:rFonts w:ascii="Calibri" w:eastAsia="Calibri" w:hAnsi="Calibri" w:cs="Calibri"/>
                <w:sz w:val="20"/>
                <w:bdr w:val="nil"/>
              </w:rPr>
              <w:br/>
              <w:t>» Hudební rytmus - realizace písní ve 2/4, 3/4 a 4/4 taktu</w:t>
            </w:r>
            <w:r>
              <w:rPr>
                <w:rFonts w:ascii="Calibri" w:eastAsia="Calibri" w:hAnsi="Calibri" w:cs="Calibri"/>
                <w:sz w:val="20"/>
                <w:bdr w:val="nil"/>
              </w:rPr>
              <w:br/>
              <w:t>- vytleskávání dle jednoduchého notového záznamu</w:t>
            </w:r>
            <w:r>
              <w:rPr>
                <w:rFonts w:ascii="Calibri" w:eastAsia="Calibri" w:hAnsi="Calibri" w:cs="Calibri"/>
                <w:sz w:val="20"/>
                <w:bdr w:val="nil"/>
              </w:rPr>
              <w:br/>
              <w:t>» Dvojhlas - průprava pro kánon</w:t>
            </w:r>
            <w:r>
              <w:rPr>
                <w:rFonts w:ascii="Calibri" w:eastAsia="Calibri" w:hAnsi="Calibri" w:cs="Calibri"/>
                <w:sz w:val="20"/>
                <w:bdr w:val="nil"/>
              </w:rPr>
              <w:br/>
              <w:t>» Záznam vokální hudby</w:t>
            </w:r>
            <w:r>
              <w:rPr>
                <w:rFonts w:ascii="Calibri" w:eastAsia="Calibri" w:hAnsi="Calibri" w:cs="Calibri"/>
                <w:sz w:val="20"/>
                <w:bdr w:val="nil"/>
              </w:rPr>
              <w:br/>
              <w:t>– zachycení melodie písně pomocí grafického vyjádření</w:t>
            </w:r>
            <w:r>
              <w:rPr>
                <w:rFonts w:ascii="Calibri" w:eastAsia="Calibri" w:hAnsi="Calibri" w:cs="Calibri"/>
                <w:sz w:val="20"/>
                <w:bdr w:val="nil"/>
              </w:rPr>
              <w:br/>
              <w:t>- notový zápis písně a jeho čtení, notový zápis jako opora při realizaci písně</w:t>
            </w:r>
            <w:r>
              <w:rPr>
                <w:rFonts w:ascii="Calibri" w:eastAsia="Calibri" w:hAnsi="Calibri" w:cs="Calibri"/>
                <w:sz w:val="20"/>
                <w:bdr w:val="nil"/>
              </w:rPr>
              <w:br/>
              <w:t>- pomlky, takt, taktová čára, repetice</w:t>
            </w:r>
          </w:p>
        </w:tc>
      </w:tr>
      <w:tr w:rsidR="009D23F3" w14:paraId="6A528FC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8BA104" w14:textId="77777777" w:rsidR="009D23F3" w:rsidRDefault="00000000">
            <w:pPr>
              <w:spacing w:line="240" w:lineRule="auto"/>
              <w:ind w:left="60"/>
              <w:jc w:val="left"/>
              <w:rPr>
                <w:bdr w:val="nil"/>
              </w:rPr>
            </w:pPr>
            <w:r>
              <w:rPr>
                <w:rFonts w:ascii="Calibri" w:eastAsia="Calibri" w:hAnsi="Calibri" w:cs="Calibri"/>
                <w:sz w:val="20"/>
                <w:bdr w:val="nil"/>
              </w:rPr>
              <w:t>HV-3-1-02 rytmizuje a melodizuje jednoduché texty</w:t>
            </w:r>
          </w:p>
        </w:tc>
        <w:tc>
          <w:tcPr>
            <w:tcW w:w="1700" w:type="pct"/>
            <w:vMerge/>
            <w:tcBorders>
              <w:top w:val="inset" w:sz="6" w:space="0" w:color="808080"/>
              <w:left w:val="inset" w:sz="6" w:space="0" w:color="808080"/>
              <w:bottom w:val="inset" w:sz="6" w:space="0" w:color="808080"/>
              <w:right w:val="inset" w:sz="6" w:space="0" w:color="808080"/>
            </w:tcBorders>
          </w:tcPr>
          <w:p w14:paraId="69ACECD8"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A0704DE" w14:textId="77777777" w:rsidR="009D23F3" w:rsidRDefault="009D23F3">
            <w:pPr>
              <w:spacing w:line="240" w:lineRule="auto"/>
              <w:ind w:left="60"/>
              <w:jc w:val="left"/>
              <w:rPr>
                <w:bdr w:val="nil"/>
              </w:rPr>
            </w:pPr>
          </w:p>
        </w:tc>
      </w:tr>
      <w:tr w:rsidR="009D23F3" w14:paraId="7E32C85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631BBC" w14:textId="77777777" w:rsidR="009D23F3" w:rsidRDefault="00000000">
            <w:pPr>
              <w:spacing w:line="240" w:lineRule="auto"/>
              <w:ind w:left="60"/>
              <w:jc w:val="left"/>
              <w:rPr>
                <w:bdr w:val="nil"/>
              </w:rPr>
            </w:pPr>
            <w:r>
              <w:rPr>
                <w:rFonts w:ascii="Calibri" w:eastAsia="Calibri" w:hAnsi="Calibri" w:cs="Calibri"/>
                <w:sz w:val="20"/>
                <w:bdr w:val="nil"/>
              </w:rPr>
              <w:t>HV-3-1-03 využívá jednoduché hudební nástroje k doprovodné hře</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2BF5F5" w14:textId="77777777" w:rsidR="009D23F3" w:rsidRDefault="00000000">
            <w:pPr>
              <w:spacing w:line="240" w:lineRule="auto"/>
              <w:ind w:left="60"/>
              <w:jc w:val="left"/>
              <w:rPr>
                <w:bdr w:val="nil"/>
              </w:rPr>
            </w:pPr>
            <w:r>
              <w:rPr>
                <w:rFonts w:ascii="Calibri" w:eastAsia="Calibri" w:hAnsi="Calibri" w:cs="Calibri"/>
                <w:sz w:val="20"/>
                <w:bdr w:val="nil"/>
              </w:rPr>
              <w:t>» využívá rytmické hudební nástroje k doprovodné hře</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8778D2" w14:textId="77777777" w:rsidR="009D23F3" w:rsidRDefault="00000000">
            <w:pPr>
              <w:spacing w:line="240" w:lineRule="auto"/>
              <w:ind w:left="60"/>
              <w:jc w:val="left"/>
              <w:rPr>
                <w:bdr w:val="nil"/>
              </w:rPr>
            </w:pPr>
            <w:r>
              <w:rPr>
                <w:rFonts w:ascii="Calibri" w:eastAsia="Calibri" w:hAnsi="Calibri" w:cs="Calibri"/>
                <w:sz w:val="20"/>
                <w:bdr w:val="nil"/>
              </w:rPr>
              <w:t>INSTRUMENTÁLNÍ ČINNOSTI</w:t>
            </w:r>
            <w:r>
              <w:rPr>
                <w:rFonts w:ascii="Calibri" w:eastAsia="Calibri" w:hAnsi="Calibri" w:cs="Calibri"/>
                <w:sz w:val="20"/>
                <w:bdr w:val="nil"/>
              </w:rPr>
              <w:br/>
              <w:t>» Hra na hudební nástroje - reprodukce jednoduchých skladbiček pomocí jednoduchých hudebních nástrojů z Orffova instrumentáře</w:t>
            </w:r>
            <w:r>
              <w:rPr>
                <w:rFonts w:ascii="Calibri" w:eastAsia="Calibri" w:hAnsi="Calibri" w:cs="Calibri"/>
                <w:sz w:val="20"/>
                <w:bdr w:val="nil"/>
              </w:rPr>
              <w:br/>
              <w:t>» Hudební improvizace - tvorba předeher s využitím tónového materiálu písně</w:t>
            </w:r>
            <w:r>
              <w:rPr>
                <w:rFonts w:ascii="Calibri" w:eastAsia="Calibri" w:hAnsi="Calibri" w:cs="Calibri"/>
                <w:sz w:val="20"/>
                <w:bdr w:val="nil"/>
              </w:rPr>
              <w:br/>
              <w:t>» Hudební doprovod písní</w:t>
            </w:r>
          </w:p>
        </w:tc>
      </w:tr>
      <w:tr w:rsidR="009D23F3" w14:paraId="430BE50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3C6B7C" w14:textId="77777777" w:rsidR="009D23F3" w:rsidRDefault="00000000">
            <w:pPr>
              <w:spacing w:line="240" w:lineRule="auto"/>
              <w:ind w:left="60"/>
              <w:jc w:val="left"/>
              <w:rPr>
                <w:bdr w:val="nil"/>
              </w:rPr>
            </w:pPr>
            <w:r>
              <w:rPr>
                <w:rFonts w:ascii="Calibri" w:eastAsia="Calibri" w:hAnsi="Calibri" w:cs="Calibri"/>
                <w:sz w:val="20"/>
                <w:bdr w:val="nil"/>
              </w:rPr>
              <w:t>HV-3-1-04 reaguje pohybem na znějící hudbu, pohybem vyjadřuje metrum, tempo, dynamiku, směr melodie</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F46D5C" w14:textId="77777777" w:rsidR="009D23F3" w:rsidRDefault="00000000">
            <w:pPr>
              <w:spacing w:line="240" w:lineRule="auto"/>
              <w:ind w:left="60"/>
              <w:jc w:val="left"/>
              <w:rPr>
                <w:bdr w:val="nil"/>
              </w:rPr>
            </w:pPr>
            <w:r>
              <w:rPr>
                <w:rFonts w:ascii="Calibri" w:eastAsia="Calibri" w:hAnsi="Calibri" w:cs="Calibri"/>
                <w:sz w:val="20"/>
                <w:bdr w:val="nil"/>
              </w:rPr>
              <w:t>» reaguje pohybem na znějící hudbu, zatancuje kroky spojené s 2/4 rytmem</w:t>
            </w:r>
            <w:r>
              <w:rPr>
                <w:rFonts w:ascii="Calibri" w:eastAsia="Calibri" w:hAnsi="Calibri" w:cs="Calibri"/>
                <w:sz w:val="20"/>
                <w:bdr w:val="nil"/>
              </w:rPr>
              <w:br/>
              <w:t>» zadiriguje schéma 2/4 taktu</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1418E4" w14:textId="77777777" w:rsidR="009D23F3" w:rsidRDefault="00000000">
            <w:pPr>
              <w:spacing w:line="240" w:lineRule="auto"/>
              <w:ind w:left="60"/>
              <w:jc w:val="left"/>
              <w:rPr>
                <w:bdr w:val="nil"/>
              </w:rPr>
            </w:pPr>
            <w:r>
              <w:rPr>
                <w:rFonts w:ascii="Calibri" w:eastAsia="Calibri" w:hAnsi="Calibri" w:cs="Calibri"/>
                <w:sz w:val="20"/>
                <w:bdr w:val="nil"/>
              </w:rPr>
              <w:t>HUDEBNĚ POHYBOVÉ ČINNOSTI</w:t>
            </w:r>
            <w:r>
              <w:rPr>
                <w:rFonts w:ascii="Calibri" w:eastAsia="Calibri" w:hAnsi="Calibri" w:cs="Calibri"/>
                <w:sz w:val="20"/>
                <w:bdr w:val="nil"/>
              </w:rPr>
              <w:br/>
              <w:t>» Taktování ve dvoučtvrťovém taktu</w:t>
            </w:r>
            <w:r>
              <w:rPr>
                <w:rFonts w:ascii="Calibri" w:eastAsia="Calibri" w:hAnsi="Calibri" w:cs="Calibri"/>
                <w:sz w:val="20"/>
                <w:bdr w:val="nil"/>
              </w:rPr>
              <w:br/>
              <w:t>» Pohybový doprovod znějící hudby – dvoudobý takt</w:t>
            </w:r>
            <w:r>
              <w:rPr>
                <w:rFonts w:ascii="Calibri" w:eastAsia="Calibri" w:hAnsi="Calibri" w:cs="Calibri"/>
                <w:sz w:val="20"/>
                <w:bdr w:val="nil"/>
              </w:rPr>
              <w:br/>
              <w:t>» Taneční hry se zpěvem, jednoduché lidové tance</w:t>
            </w:r>
            <w:r>
              <w:rPr>
                <w:rFonts w:ascii="Calibri" w:eastAsia="Calibri" w:hAnsi="Calibri" w:cs="Calibri"/>
                <w:sz w:val="20"/>
                <w:bdr w:val="nil"/>
              </w:rPr>
              <w:br/>
              <w:t>» Pohybové vyjádření hudby a reakce na změny v proudu znějící hudby (tempo a rytmus )</w:t>
            </w:r>
            <w:r>
              <w:rPr>
                <w:rFonts w:ascii="Calibri" w:eastAsia="Calibri" w:hAnsi="Calibri" w:cs="Calibri"/>
                <w:sz w:val="20"/>
                <w:bdr w:val="nil"/>
              </w:rPr>
              <w:br/>
              <w:t>» Orientace v prostoru</w:t>
            </w:r>
            <w:r>
              <w:rPr>
                <w:rFonts w:ascii="Calibri" w:eastAsia="Calibri" w:hAnsi="Calibri" w:cs="Calibri"/>
                <w:sz w:val="20"/>
                <w:bdr w:val="nil"/>
              </w:rPr>
              <w:br/>
              <w:t>– utváření pohybové paměti</w:t>
            </w:r>
            <w:r>
              <w:rPr>
                <w:rFonts w:ascii="Calibri" w:eastAsia="Calibri" w:hAnsi="Calibri" w:cs="Calibri"/>
                <w:sz w:val="20"/>
                <w:bdr w:val="nil"/>
              </w:rPr>
              <w:br/>
              <w:t>- reprodukce pohybů prováděných při tanci či pohybových hrách</w:t>
            </w:r>
          </w:p>
        </w:tc>
      </w:tr>
      <w:tr w:rsidR="009D23F3" w14:paraId="7D57974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5F1816" w14:textId="77777777" w:rsidR="009D23F3" w:rsidRDefault="00000000">
            <w:pPr>
              <w:spacing w:line="240" w:lineRule="auto"/>
              <w:ind w:left="60"/>
              <w:jc w:val="left"/>
              <w:rPr>
                <w:bdr w:val="nil"/>
              </w:rPr>
            </w:pPr>
            <w:r>
              <w:rPr>
                <w:rFonts w:ascii="Calibri" w:eastAsia="Calibri" w:hAnsi="Calibri" w:cs="Calibri"/>
                <w:sz w:val="20"/>
                <w:bdr w:val="nil"/>
              </w:rPr>
              <w:t>HV-3-1-05 rozlišuje jednotlivé kvality tónů, rozpozná výrazné tempové a dynamické změny v proudu znějící hudby</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2BE133" w14:textId="77777777" w:rsidR="009D23F3" w:rsidRDefault="00000000">
            <w:pPr>
              <w:spacing w:line="240" w:lineRule="auto"/>
              <w:ind w:left="60"/>
              <w:jc w:val="left"/>
              <w:rPr>
                <w:bdr w:val="nil"/>
              </w:rPr>
            </w:pPr>
            <w:r>
              <w:rPr>
                <w:rFonts w:ascii="Calibri" w:eastAsia="Calibri" w:hAnsi="Calibri" w:cs="Calibri"/>
                <w:sz w:val="20"/>
                <w:bdr w:val="nil"/>
              </w:rPr>
              <w:t>» vnímá hudbu, rozpozná hudební kontrasty, výrazné tempové a dynamické změny</w:t>
            </w:r>
            <w:r>
              <w:rPr>
                <w:rFonts w:ascii="Calibri" w:eastAsia="Calibri" w:hAnsi="Calibri" w:cs="Calibri"/>
                <w:sz w:val="20"/>
                <w:bdr w:val="nil"/>
              </w:rPr>
              <w:br/>
              <w:t>» rozpozná v proudu znějící hudby další hudební nástroje</w:t>
            </w:r>
            <w:r>
              <w:rPr>
                <w:rFonts w:ascii="Calibri" w:eastAsia="Calibri" w:hAnsi="Calibri" w:cs="Calibri"/>
                <w:sz w:val="20"/>
                <w:bdr w:val="nil"/>
              </w:rPr>
              <w:br/>
              <w:t>» odliší sólový a sborový zpěv, seznámí se s některými hudebními styly</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6B603B" w14:textId="77777777" w:rsidR="009D23F3" w:rsidRDefault="00000000">
            <w:pPr>
              <w:spacing w:line="240" w:lineRule="auto"/>
              <w:ind w:left="60"/>
              <w:jc w:val="left"/>
              <w:rPr>
                <w:bdr w:val="nil"/>
              </w:rPr>
            </w:pPr>
            <w:r>
              <w:rPr>
                <w:rFonts w:ascii="Calibri" w:eastAsia="Calibri" w:hAnsi="Calibri" w:cs="Calibri"/>
                <w:sz w:val="20"/>
                <w:bdr w:val="nil"/>
              </w:rPr>
              <w:t>POSLECHOVÉ ČINNOSTI</w:t>
            </w:r>
            <w:r>
              <w:rPr>
                <w:rFonts w:ascii="Calibri" w:eastAsia="Calibri" w:hAnsi="Calibri" w:cs="Calibri"/>
                <w:sz w:val="20"/>
                <w:bdr w:val="nil"/>
              </w:rPr>
              <w:br/>
              <w:t>» Kvality tónů – délka, síla, barva, výška</w:t>
            </w:r>
            <w:r>
              <w:rPr>
                <w:rFonts w:ascii="Calibri" w:eastAsia="Calibri" w:hAnsi="Calibri" w:cs="Calibri"/>
                <w:sz w:val="20"/>
                <w:bdr w:val="nil"/>
              </w:rPr>
              <w:br/>
              <w:t>» Vztahy mezi tóny – souzvuk, akord</w:t>
            </w:r>
            <w:r>
              <w:rPr>
                <w:rFonts w:ascii="Calibri" w:eastAsia="Calibri" w:hAnsi="Calibri" w:cs="Calibri"/>
                <w:sz w:val="20"/>
                <w:bdr w:val="nil"/>
              </w:rPr>
              <w:br/>
              <w:t>» Hudební výrazové prostředky a hudební prvky s výrazným sémantickým nábojem</w:t>
            </w:r>
            <w:r>
              <w:rPr>
                <w:rFonts w:ascii="Calibri" w:eastAsia="Calibri" w:hAnsi="Calibri" w:cs="Calibri"/>
                <w:sz w:val="20"/>
                <w:bdr w:val="nil"/>
              </w:rPr>
              <w:br/>
              <w:t>– rytmus, melodie, harmonie, barva, kontrast a gradace</w:t>
            </w:r>
            <w:r>
              <w:rPr>
                <w:rFonts w:ascii="Calibri" w:eastAsia="Calibri" w:hAnsi="Calibri" w:cs="Calibri"/>
                <w:sz w:val="20"/>
                <w:bdr w:val="nil"/>
              </w:rPr>
              <w:br/>
              <w:t>- pohyb melodie (melodie vzestupná a sestupná)</w:t>
            </w:r>
            <w:r>
              <w:rPr>
                <w:rFonts w:ascii="Calibri" w:eastAsia="Calibri" w:hAnsi="Calibri" w:cs="Calibri"/>
                <w:sz w:val="20"/>
                <w:bdr w:val="nil"/>
              </w:rPr>
              <w:br/>
              <w:t>- zvukomalba</w:t>
            </w:r>
            <w:r>
              <w:rPr>
                <w:rFonts w:ascii="Calibri" w:eastAsia="Calibri" w:hAnsi="Calibri" w:cs="Calibri"/>
                <w:sz w:val="20"/>
                <w:bdr w:val="nil"/>
              </w:rPr>
              <w:br/>
              <w:t>- metrické, rytmické, dynamické, harmonické změny v hudebním proudu</w:t>
            </w:r>
            <w:r>
              <w:rPr>
                <w:rFonts w:ascii="Calibri" w:eastAsia="Calibri" w:hAnsi="Calibri" w:cs="Calibri"/>
                <w:sz w:val="20"/>
                <w:bdr w:val="nil"/>
              </w:rPr>
              <w:br/>
              <w:t>» Hudba vokální, instrumentální, vokálně instrumentální</w:t>
            </w:r>
            <w:r>
              <w:rPr>
                <w:rFonts w:ascii="Calibri" w:eastAsia="Calibri" w:hAnsi="Calibri" w:cs="Calibri"/>
                <w:sz w:val="20"/>
                <w:bdr w:val="nil"/>
              </w:rPr>
              <w:br/>
              <w:t>- lidský hlas a hudební nástroj</w:t>
            </w:r>
            <w:r>
              <w:rPr>
                <w:rFonts w:ascii="Calibri" w:eastAsia="Calibri" w:hAnsi="Calibri" w:cs="Calibri"/>
                <w:sz w:val="20"/>
                <w:bdr w:val="nil"/>
              </w:rPr>
              <w:br/>
              <w:t>» Hudební styly a žánry – hudba taneční, pochodová, vážná, populární</w:t>
            </w:r>
          </w:p>
        </w:tc>
      </w:tr>
      <w:tr w:rsidR="009D23F3" w14:paraId="7AD5342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52F1C2" w14:textId="77777777" w:rsidR="009D23F3" w:rsidRDefault="00000000">
            <w:pPr>
              <w:spacing w:line="240" w:lineRule="auto"/>
              <w:ind w:left="60"/>
              <w:jc w:val="left"/>
              <w:rPr>
                <w:bdr w:val="nil"/>
              </w:rPr>
            </w:pPr>
            <w:r>
              <w:rPr>
                <w:rFonts w:ascii="Calibri" w:eastAsia="Calibri" w:hAnsi="Calibri" w:cs="Calibri"/>
                <w:sz w:val="20"/>
                <w:bdr w:val="nil"/>
              </w:rPr>
              <w:t>HV-3-1-06 rozpozná v proudu znějící hudby některé hudební nástroje, odliší hudbu vokální, instrumentální a vokálně instrumentální</w:t>
            </w:r>
          </w:p>
        </w:tc>
        <w:tc>
          <w:tcPr>
            <w:tcW w:w="1700" w:type="pct"/>
            <w:vMerge/>
            <w:tcBorders>
              <w:top w:val="inset" w:sz="6" w:space="0" w:color="808080"/>
              <w:left w:val="inset" w:sz="6" w:space="0" w:color="808080"/>
              <w:bottom w:val="inset" w:sz="6" w:space="0" w:color="808080"/>
              <w:right w:val="inset" w:sz="6" w:space="0" w:color="808080"/>
            </w:tcBorders>
          </w:tcPr>
          <w:p w14:paraId="1D11623D"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EF291EE" w14:textId="77777777" w:rsidR="009D23F3" w:rsidRDefault="009D23F3">
            <w:pPr>
              <w:spacing w:line="240" w:lineRule="auto"/>
              <w:ind w:left="60"/>
              <w:jc w:val="left"/>
              <w:rPr>
                <w:bdr w:val="nil"/>
              </w:rPr>
            </w:pPr>
          </w:p>
        </w:tc>
      </w:tr>
      <w:tr w:rsidR="009D23F3" w14:paraId="5484D32D"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03E63BA"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3337819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A641D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20C8EEA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7313BB" w14:textId="77777777" w:rsidR="009D23F3" w:rsidRDefault="00000000">
            <w:pPr>
              <w:spacing w:line="240" w:lineRule="auto"/>
              <w:ind w:left="60"/>
              <w:jc w:val="left"/>
              <w:rPr>
                <w:bdr w:val="nil"/>
              </w:rPr>
            </w:pPr>
            <w:r>
              <w:rPr>
                <w:rFonts w:ascii="Calibri" w:eastAsia="Calibri" w:hAnsi="Calibri" w:cs="Calibri"/>
                <w:sz w:val="20"/>
                <w:bdr w:val="nil"/>
              </w:rPr>
              <w:t>Schopnost hudební interpretace.</w:t>
            </w:r>
          </w:p>
        </w:tc>
      </w:tr>
      <w:tr w:rsidR="009D23F3" w14:paraId="2449BA0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77A6E0" w14:textId="77777777" w:rsidR="009D23F3" w:rsidRDefault="00000000">
            <w:pPr>
              <w:spacing w:line="240" w:lineRule="auto"/>
              <w:ind w:left="60"/>
              <w:jc w:val="left"/>
              <w:rPr>
                <w:bdr w:val="nil"/>
              </w:rPr>
            </w:pPr>
            <w:r>
              <w:rPr>
                <w:rFonts w:ascii="Calibri" w:eastAsia="Calibri" w:hAnsi="Calibri" w:cs="Calibri"/>
                <w:sz w:val="20"/>
                <w:bdr w:val="nil"/>
              </w:rPr>
              <w:t>MULTIKULTURNÍ VÝCHOVA - Kulturní diference</w:t>
            </w:r>
          </w:p>
        </w:tc>
      </w:tr>
      <w:tr w:rsidR="009D23F3" w14:paraId="418420D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72E33B" w14:textId="77777777" w:rsidR="009D23F3" w:rsidRDefault="00000000">
            <w:pPr>
              <w:spacing w:line="240" w:lineRule="auto"/>
              <w:ind w:left="60"/>
              <w:jc w:val="left"/>
              <w:rPr>
                <w:bdr w:val="nil"/>
              </w:rPr>
            </w:pPr>
            <w:r>
              <w:rPr>
                <w:rFonts w:ascii="Calibri" w:eastAsia="Calibri" w:hAnsi="Calibri" w:cs="Calibri"/>
                <w:sz w:val="20"/>
                <w:bdr w:val="nil"/>
              </w:rPr>
              <w:t>Hudba různých národů. Poslechové činnosti.</w:t>
            </w:r>
          </w:p>
        </w:tc>
      </w:tr>
      <w:tr w:rsidR="009D23F3" w14:paraId="1D52E6A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ED43E9"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74FA105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67B0E6" w14:textId="77777777" w:rsidR="009D23F3" w:rsidRDefault="00000000">
            <w:pPr>
              <w:spacing w:line="240" w:lineRule="auto"/>
              <w:ind w:left="60"/>
              <w:jc w:val="left"/>
              <w:rPr>
                <w:bdr w:val="nil"/>
              </w:rPr>
            </w:pPr>
            <w:r>
              <w:rPr>
                <w:rFonts w:ascii="Calibri" w:eastAsia="Calibri" w:hAnsi="Calibri" w:cs="Calibri"/>
                <w:sz w:val="20"/>
                <w:bdr w:val="nil"/>
              </w:rPr>
              <w:t>Lidové písně o přírodě.</w:t>
            </w:r>
          </w:p>
        </w:tc>
      </w:tr>
    </w:tbl>
    <w:p w14:paraId="3850C613"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4E5DCBFE"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DCB87DE"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Hudební výchova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42815A1"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4.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0D2B45B" w14:textId="77777777" w:rsidR="009D23F3" w:rsidRDefault="009D23F3"/>
        </w:tc>
      </w:tr>
      <w:tr w:rsidR="009D23F3" w14:paraId="1D7D5CA7"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F67AD4E"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7087F7" w14:textId="77777777" w:rsidR="009D23F3" w:rsidRDefault="00000000">
            <w:pPr>
              <w:numPr>
                <w:ilvl w:val="0"/>
                <w:numId w:val="210"/>
              </w:numPr>
              <w:spacing w:line="240" w:lineRule="auto"/>
              <w:jc w:val="left"/>
              <w:rPr>
                <w:bdr w:val="nil"/>
              </w:rPr>
            </w:pPr>
            <w:r>
              <w:rPr>
                <w:rFonts w:ascii="Calibri" w:eastAsia="Calibri" w:hAnsi="Calibri" w:cs="Calibri"/>
                <w:sz w:val="20"/>
                <w:bdr w:val="nil"/>
              </w:rPr>
              <w:t>Kompetence k učení</w:t>
            </w:r>
          </w:p>
          <w:p w14:paraId="431CE7AC" w14:textId="77777777" w:rsidR="009D23F3" w:rsidRDefault="00000000">
            <w:pPr>
              <w:numPr>
                <w:ilvl w:val="0"/>
                <w:numId w:val="210"/>
              </w:numPr>
              <w:spacing w:line="240" w:lineRule="auto"/>
              <w:jc w:val="left"/>
              <w:rPr>
                <w:bdr w:val="nil"/>
              </w:rPr>
            </w:pPr>
            <w:r>
              <w:rPr>
                <w:rFonts w:ascii="Calibri" w:eastAsia="Calibri" w:hAnsi="Calibri" w:cs="Calibri"/>
                <w:sz w:val="20"/>
                <w:bdr w:val="nil"/>
              </w:rPr>
              <w:t>Kompetence k řešení problémů</w:t>
            </w:r>
          </w:p>
          <w:p w14:paraId="46F07C43" w14:textId="77777777" w:rsidR="009D23F3" w:rsidRDefault="00000000">
            <w:pPr>
              <w:numPr>
                <w:ilvl w:val="0"/>
                <w:numId w:val="210"/>
              </w:numPr>
              <w:spacing w:line="240" w:lineRule="auto"/>
              <w:jc w:val="left"/>
              <w:rPr>
                <w:bdr w:val="nil"/>
              </w:rPr>
            </w:pPr>
            <w:r>
              <w:rPr>
                <w:rFonts w:ascii="Calibri" w:eastAsia="Calibri" w:hAnsi="Calibri" w:cs="Calibri"/>
                <w:sz w:val="20"/>
                <w:bdr w:val="nil"/>
              </w:rPr>
              <w:t>Kompetence komunikativní</w:t>
            </w:r>
          </w:p>
          <w:p w14:paraId="12DBFAD2" w14:textId="77777777" w:rsidR="009D23F3" w:rsidRDefault="00000000">
            <w:pPr>
              <w:numPr>
                <w:ilvl w:val="0"/>
                <w:numId w:val="210"/>
              </w:numPr>
              <w:spacing w:line="240" w:lineRule="auto"/>
              <w:jc w:val="left"/>
              <w:rPr>
                <w:bdr w:val="nil"/>
              </w:rPr>
            </w:pPr>
            <w:r>
              <w:rPr>
                <w:rFonts w:ascii="Calibri" w:eastAsia="Calibri" w:hAnsi="Calibri" w:cs="Calibri"/>
                <w:sz w:val="20"/>
                <w:bdr w:val="nil"/>
              </w:rPr>
              <w:t>Kompetence sociální a personální</w:t>
            </w:r>
          </w:p>
          <w:p w14:paraId="1C321405" w14:textId="77777777" w:rsidR="009D23F3" w:rsidRDefault="00000000">
            <w:pPr>
              <w:numPr>
                <w:ilvl w:val="0"/>
                <w:numId w:val="210"/>
              </w:numPr>
              <w:spacing w:line="240" w:lineRule="auto"/>
              <w:jc w:val="left"/>
              <w:rPr>
                <w:bdr w:val="nil"/>
              </w:rPr>
            </w:pPr>
            <w:r>
              <w:rPr>
                <w:rFonts w:ascii="Calibri" w:eastAsia="Calibri" w:hAnsi="Calibri" w:cs="Calibri"/>
                <w:sz w:val="20"/>
                <w:bdr w:val="nil"/>
              </w:rPr>
              <w:t>Kompetence občanské</w:t>
            </w:r>
          </w:p>
          <w:p w14:paraId="4836D377" w14:textId="77777777" w:rsidR="009D23F3" w:rsidRDefault="00000000">
            <w:pPr>
              <w:numPr>
                <w:ilvl w:val="0"/>
                <w:numId w:val="210"/>
              </w:numPr>
              <w:spacing w:line="240" w:lineRule="auto"/>
              <w:jc w:val="left"/>
              <w:rPr>
                <w:bdr w:val="nil"/>
              </w:rPr>
            </w:pPr>
            <w:r>
              <w:rPr>
                <w:rFonts w:ascii="Calibri" w:eastAsia="Calibri" w:hAnsi="Calibri" w:cs="Calibri"/>
                <w:sz w:val="20"/>
                <w:bdr w:val="nil"/>
              </w:rPr>
              <w:t>Kompetence pracovní</w:t>
            </w:r>
          </w:p>
          <w:p w14:paraId="7A5B594A" w14:textId="77777777" w:rsidR="009D23F3" w:rsidRDefault="00000000">
            <w:pPr>
              <w:numPr>
                <w:ilvl w:val="0"/>
                <w:numId w:val="210"/>
              </w:numPr>
              <w:spacing w:line="240" w:lineRule="auto"/>
              <w:jc w:val="left"/>
              <w:rPr>
                <w:bdr w:val="nil"/>
              </w:rPr>
            </w:pPr>
            <w:r>
              <w:rPr>
                <w:rFonts w:ascii="Calibri" w:eastAsia="Calibri" w:hAnsi="Calibri" w:cs="Calibri"/>
                <w:sz w:val="20"/>
                <w:bdr w:val="nil"/>
              </w:rPr>
              <w:t>Kompetence digitální</w:t>
            </w:r>
          </w:p>
        </w:tc>
      </w:tr>
      <w:tr w:rsidR="009D23F3" w14:paraId="75D568EC"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D583461"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BDE528A"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B116826"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1E40BBF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270DE3" w14:textId="77777777" w:rsidR="009D23F3" w:rsidRDefault="00000000">
            <w:pPr>
              <w:spacing w:line="240" w:lineRule="auto"/>
              <w:ind w:left="60"/>
              <w:jc w:val="left"/>
              <w:rPr>
                <w:bdr w:val="nil"/>
              </w:rPr>
            </w:pPr>
            <w:r>
              <w:rPr>
                <w:rFonts w:ascii="Calibri" w:eastAsia="Calibri" w:hAnsi="Calibri" w:cs="Calibri"/>
                <w:sz w:val="20"/>
                <w:bdr w:val="nil"/>
              </w:rPr>
              <w:t>HV-5-1-02 realizuje podle svých individuálních schopností a dovedností (zpěvem, hrou, tancem, doprovodnou hrou) jednoduchou melodii či píseň zapsanou pomocí not</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4C8386" w14:textId="77777777" w:rsidR="009D23F3" w:rsidRDefault="00000000">
            <w:pPr>
              <w:spacing w:line="240" w:lineRule="auto"/>
              <w:ind w:left="60"/>
              <w:jc w:val="left"/>
              <w:rPr>
                <w:bdr w:val="nil"/>
              </w:rPr>
            </w:pPr>
            <w:r>
              <w:rPr>
                <w:rFonts w:ascii="Calibri" w:eastAsia="Calibri" w:hAnsi="Calibri" w:cs="Calibri"/>
                <w:sz w:val="20"/>
                <w:bdr w:val="nil"/>
              </w:rPr>
              <w:t>» dbá na správné dýchání, nasazení tónu, prodlužování výdechu, vázání tónů</w:t>
            </w:r>
            <w:r>
              <w:rPr>
                <w:rFonts w:ascii="Calibri" w:eastAsia="Calibri" w:hAnsi="Calibri" w:cs="Calibri"/>
                <w:sz w:val="20"/>
                <w:bdr w:val="nil"/>
              </w:rPr>
              <w:br/>
              <w:t>» reprodukuje tón alespoň ve své oktávě</w:t>
            </w:r>
            <w:r>
              <w:rPr>
                <w:rFonts w:ascii="Calibri" w:eastAsia="Calibri" w:hAnsi="Calibri" w:cs="Calibri"/>
                <w:sz w:val="20"/>
                <w:bdr w:val="nil"/>
              </w:rPr>
              <w:br/>
              <w:t>» rozšiřuje si hlasový rozsah, přenáší vysoké a hluboké tóny do své hlasové polohy</w:t>
            </w:r>
            <w:r>
              <w:rPr>
                <w:rFonts w:ascii="Calibri" w:eastAsia="Calibri" w:hAnsi="Calibri" w:cs="Calibri"/>
                <w:sz w:val="20"/>
                <w:bdr w:val="nil"/>
              </w:rPr>
              <w:br/>
              <w:t>» rytmizuje a melodizuje jednoduché texty, improvizuje v rámci nejjednodušších forem</w:t>
            </w:r>
            <w:r>
              <w:rPr>
                <w:rFonts w:ascii="Calibri" w:eastAsia="Calibri" w:hAnsi="Calibri" w:cs="Calibri"/>
                <w:sz w:val="20"/>
                <w:bdr w:val="nil"/>
              </w:rPr>
              <w:br/>
              <w:t>» zazpívá jednoduchý kánon</w:t>
            </w:r>
            <w:r>
              <w:rPr>
                <w:rFonts w:ascii="Calibri" w:eastAsia="Calibri" w:hAnsi="Calibri" w:cs="Calibri"/>
                <w:sz w:val="20"/>
                <w:bdr w:val="nil"/>
              </w:rPr>
              <w:br/>
              <w:t>» orientuje se v notovém zápise, rozlišuje délky not a pomlk</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5E7F27" w14:textId="77777777" w:rsidR="009D23F3" w:rsidRDefault="00000000">
            <w:pPr>
              <w:spacing w:line="240" w:lineRule="auto"/>
              <w:ind w:left="60"/>
              <w:jc w:val="left"/>
              <w:rPr>
                <w:bdr w:val="nil"/>
              </w:rPr>
            </w:pPr>
            <w:r>
              <w:rPr>
                <w:rFonts w:ascii="Calibri" w:eastAsia="Calibri" w:hAnsi="Calibri" w:cs="Calibri"/>
                <w:sz w:val="20"/>
                <w:bdr w:val="nil"/>
              </w:rPr>
              <w:t>VOKÁLNÍ ČINNOSTI</w:t>
            </w:r>
            <w:r>
              <w:rPr>
                <w:rFonts w:ascii="Calibri" w:eastAsia="Calibri" w:hAnsi="Calibri" w:cs="Calibri"/>
                <w:sz w:val="20"/>
                <w:bdr w:val="nil"/>
              </w:rPr>
              <w:br/>
              <w:t>» Pěvecký a mluvní projev</w:t>
            </w:r>
            <w:r>
              <w:rPr>
                <w:rFonts w:ascii="Calibri" w:eastAsia="Calibri" w:hAnsi="Calibri" w:cs="Calibri"/>
                <w:sz w:val="20"/>
                <w:bdr w:val="nil"/>
              </w:rPr>
              <w:br/>
              <w:t>- správné dýchání, nasazení tónu, prodlužování výdechu</w:t>
            </w:r>
            <w:r>
              <w:rPr>
                <w:rFonts w:ascii="Calibri" w:eastAsia="Calibri" w:hAnsi="Calibri" w:cs="Calibri"/>
                <w:sz w:val="20"/>
                <w:bdr w:val="nil"/>
              </w:rPr>
              <w:br/>
              <w:t>- vázání tónů, - zpěv legato, staccato</w:t>
            </w:r>
            <w:r>
              <w:rPr>
                <w:rFonts w:ascii="Calibri" w:eastAsia="Calibri" w:hAnsi="Calibri" w:cs="Calibri"/>
                <w:sz w:val="20"/>
                <w:bdr w:val="nil"/>
              </w:rPr>
              <w:br/>
              <w:t>- rozšiřování repertoáru i o písně s dvojhlasem, kánonem</w:t>
            </w:r>
            <w:r>
              <w:rPr>
                <w:rFonts w:ascii="Calibri" w:eastAsia="Calibri" w:hAnsi="Calibri" w:cs="Calibri"/>
                <w:sz w:val="20"/>
                <w:bdr w:val="nil"/>
              </w:rPr>
              <w:br/>
              <w:t>- reprodukování tónu alespoň ve své oktávě</w:t>
            </w:r>
            <w:r>
              <w:rPr>
                <w:rFonts w:ascii="Calibri" w:eastAsia="Calibri" w:hAnsi="Calibri" w:cs="Calibri"/>
                <w:sz w:val="20"/>
                <w:bdr w:val="nil"/>
              </w:rPr>
              <w:br/>
              <w:t>- přenášení vysokých a hlubokých tónů do hlasové polohy žáků</w:t>
            </w:r>
            <w:r>
              <w:rPr>
                <w:rFonts w:ascii="Calibri" w:eastAsia="Calibri" w:hAnsi="Calibri" w:cs="Calibri"/>
                <w:sz w:val="20"/>
                <w:bdr w:val="nil"/>
              </w:rPr>
              <w:br/>
              <w:t>- hlasový rozsah c1 - d2</w:t>
            </w:r>
            <w:r>
              <w:rPr>
                <w:rFonts w:ascii="Calibri" w:eastAsia="Calibri" w:hAnsi="Calibri" w:cs="Calibri"/>
                <w:sz w:val="20"/>
                <w:bdr w:val="nil"/>
              </w:rPr>
              <w:br/>
              <w:t>- při rytmizaci a melodizaci textů tvořivé obměňování hudebních modelů v rozsahu sexty s využitím kvintakordu a pentatoniky</w:t>
            </w:r>
            <w:r>
              <w:rPr>
                <w:rFonts w:ascii="Calibri" w:eastAsia="Calibri" w:hAnsi="Calibri" w:cs="Calibri"/>
                <w:sz w:val="20"/>
                <w:bdr w:val="nil"/>
              </w:rPr>
              <w:br/>
              <w:t>» Základy hudební nauky</w:t>
            </w:r>
            <w:r>
              <w:rPr>
                <w:rFonts w:ascii="Calibri" w:eastAsia="Calibri" w:hAnsi="Calibri" w:cs="Calibri"/>
                <w:sz w:val="20"/>
                <w:bdr w:val="nil"/>
              </w:rPr>
              <w:br/>
              <w:t>- názvy jednotlivých not v stupnici C dur</w:t>
            </w:r>
            <w:r>
              <w:rPr>
                <w:rFonts w:ascii="Calibri" w:eastAsia="Calibri" w:hAnsi="Calibri" w:cs="Calibri"/>
                <w:sz w:val="20"/>
                <w:bdr w:val="nil"/>
              </w:rPr>
              <w:br/>
              <w:t>- délky not a pomlk</w:t>
            </w:r>
            <w:r>
              <w:rPr>
                <w:rFonts w:ascii="Calibri" w:eastAsia="Calibri" w:hAnsi="Calibri" w:cs="Calibri"/>
                <w:sz w:val="20"/>
                <w:bdr w:val="nil"/>
              </w:rPr>
              <w:br/>
              <w:t>- čtení a zápis rytmického záznamu písně</w:t>
            </w:r>
            <w:r>
              <w:rPr>
                <w:rFonts w:ascii="Calibri" w:eastAsia="Calibri" w:hAnsi="Calibri" w:cs="Calibri"/>
                <w:sz w:val="20"/>
                <w:bdr w:val="nil"/>
              </w:rPr>
              <w:br/>
              <w:t>- orientace v notovém zápise</w:t>
            </w:r>
            <w:r>
              <w:rPr>
                <w:rFonts w:ascii="Calibri" w:eastAsia="Calibri" w:hAnsi="Calibri" w:cs="Calibri"/>
                <w:sz w:val="20"/>
                <w:bdr w:val="nil"/>
              </w:rPr>
              <w:br/>
              <w:t>- notopis - c1 - h1</w:t>
            </w:r>
            <w:r>
              <w:rPr>
                <w:rFonts w:ascii="Calibri" w:eastAsia="Calibri" w:hAnsi="Calibri" w:cs="Calibri"/>
                <w:sz w:val="20"/>
                <w:bdr w:val="nil"/>
              </w:rPr>
              <w:br/>
              <w:t>- dynamická znaménka p, mf, f - jejich rozlišení a používání při zpěvu</w:t>
            </w:r>
            <w:r>
              <w:rPr>
                <w:rFonts w:ascii="Calibri" w:eastAsia="Calibri" w:hAnsi="Calibri" w:cs="Calibri"/>
                <w:sz w:val="20"/>
                <w:bdr w:val="nil"/>
              </w:rPr>
              <w:br/>
              <w:t>» Intonace a vokální improvizace</w:t>
            </w:r>
            <w:r>
              <w:rPr>
                <w:rFonts w:ascii="Calibri" w:eastAsia="Calibri" w:hAnsi="Calibri" w:cs="Calibri"/>
                <w:sz w:val="20"/>
                <w:bdr w:val="nil"/>
              </w:rPr>
              <w:br/>
              <w:t>- hudební hry ( ozvěna,otázka - odpověď apod.)</w:t>
            </w:r>
            <w:r>
              <w:rPr>
                <w:rFonts w:ascii="Calibri" w:eastAsia="Calibri" w:hAnsi="Calibri" w:cs="Calibri"/>
                <w:sz w:val="20"/>
                <w:bdr w:val="nil"/>
              </w:rPr>
              <w:br/>
              <w:t>- pomlka čtvrťová, půlová</w:t>
            </w:r>
            <w:r>
              <w:rPr>
                <w:rFonts w:ascii="Calibri" w:eastAsia="Calibri" w:hAnsi="Calibri" w:cs="Calibri"/>
                <w:sz w:val="20"/>
                <w:bdr w:val="nil"/>
              </w:rPr>
              <w:br/>
              <w:t>» Melodie - ukončená a neukončená</w:t>
            </w:r>
          </w:p>
        </w:tc>
      </w:tr>
      <w:tr w:rsidR="009D23F3" w14:paraId="145D061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786A98"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9E1DF7" w14:textId="77777777" w:rsidR="009D23F3" w:rsidRDefault="00000000">
            <w:pPr>
              <w:spacing w:line="240" w:lineRule="auto"/>
              <w:ind w:left="60"/>
              <w:jc w:val="left"/>
              <w:rPr>
                <w:bdr w:val="nil"/>
              </w:rPr>
            </w:pPr>
            <w:r>
              <w:rPr>
                <w:rFonts w:ascii="Calibri" w:eastAsia="Calibri" w:hAnsi="Calibri" w:cs="Calibri"/>
                <w:sz w:val="20"/>
                <w:bdr w:val="nil"/>
              </w:rPr>
              <w:t>» vytváří jednoduché předehry, mezihry a dohry </w:t>
            </w:r>
            <w:r>
              <w:rPr>
                <w:rFonts w:ascii="Calibri" w:eastAsia="Calibri" w:hAnsi="Calibri" w:cs="Calibri"/>
                <w:sz w:val="20"/>
                <w:bdr w:val="nil"/>
              </w:rPr>
              <w:br/>
              <w:t> » provádí jednoduché hudební improvizace </w:t>
            </w:r>
            <w:r>
              <w:rPr>
                <w:rFonts w:ascii="Calibri" w:eastAsia="Calibri" w:hAnsi="Calibri" w:cs="Calibri"/>
                <w:sz w:val="20"/>
                <w:bdr w:val="nil"/>
              </w:rPr>
              <w:br/>
              <w:t> » využívá rytmické hudební nástroje k doprovodné hře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F050EA" w14:textId="77777777" w:rsidR="009D23F3" w:rsidRDefault="00000000">
            <w:pPr>
              <w:spacing w:line="240" w:lineRule="auto"/>
              <w:ind w:left="60"/>
              <w:jc w:val="left"/>
              <w:rPr>
                <w:bdr w:val="nil"/>
              </w:rPr>
            </w:pPr>
            <w:r>
              <w:rPr>
                <w:rFonts w:ascii="Calibri" w:eastAsia="Calibri" w:hAnsi="Calibri" w:cs="Calibri"/>
                <w:sz w:val="20"/>
                <w:bdr w:val="nil"/>
              </w:rPr>
              <w:t>INSTRUMENTÁLNÍ ČINNOSTI</w:t>
            </w:r>
            <w:r>
              <w:rPr>
                <w:rFonts w:ascii="Calibri" w:eastAsia="Calibri" w:hAnsi="Calibri" w:cs="Calibri"/>
                <w:sz w:val="20"/>
                <w:bdr w:val="nil"/>
              </w:rPr>
              <w:br/>
              <w:t>» Rytmizace, melodizace a stylizace, hudební improvizace - tvorba předeher, meziher a doher s využitím tónového materiálu písně</w:t>
            </w:r>
            <w:r>
              <w:rPr>
                <w:rFonts w:ascii="Calibri" w:eastAsia="Calibri" w:hAnsi="Calibri" w:cs="Calibri"/>
                <w:sz w:val="20"/>
                <w:bdr w:val="nil"/>
              </w:rPr>
              <w:br/>
              <w:t>» Rytmické ostinatum - opakování rytmických a melodických motivů</w:t>
            </w:r>
            <w:r>
              <w:rPr>
                <w:rFonts w:ascii="Calibri" w:eastAsia="Calibri" w:hAnsi="Calibri" w:cs="Calibri"/>
                <w:sz w:val="20"/>
                <w:bdr w:val="nil"/>
              </w:rPr>
              <w:br/>
              <w:t>» Doprovod písně na rytmické hudební nástroje</w:t>
            </w:r>
            <w:r>
              <w:rPr>
                <w:rFonts w:ascii="Calibri" w:eastAsia="Calibri" w:hAnsi="Calibri" w:cs="Calibri"/>
                <w:sz w:val="20"/>
                <w:bdr w:val="nil"/>
              </w:rPr>
              <w:br/>
              <w:t>- noty a pomlky čtvrťové, půlové a celé</w:t>
            </w:r>
            <w:r>
              <w:rPr>
                <w:rFonts w:ascii="Calibri" w:eastAsia="Calibri" w:hAnsi="Calibri" w:cs="Calibri"/>
                <w:sz w:val="20"/>
                <w:bdr w:val="nil"/>
              </w:rPr>
              <w:br/>
              <w:t>- hra dvoutaktových předeher, meziher a doher</w:t>
            </w:r>
            <w:r>
              <w:rPr>
                <w:rFonts w:ascii="Calibri" w:eastAsia="Calibri" w:hAnsi="Calibri" w:cs="Calibri"/>
                <w:sz w:val="20"/>
                <w:bdr w:val="nil"/>
              </w:rPr>
              <w:br/>
              <w:t>- houslový klíč, notová osnova</w:t>
            </w:r>
            <w:r>
              <w:rPr>
                <w:rFonts w:ascii="Calibri" w:eastAsia="Calibri" w:hAnsi="Calibri" w:cs="Calibri"/>
                <w:sz w:val="20"/>
                <w:bdr w:val="nil"/>
              </w:rPr>
              <w:br/>
              <w:t>- posuvky, předznamenání</w:t>
            </w:r>
            <w:r>
              <w:rPr>
                <w:rFonts w:ascii="Calibri" w:eastAsia="Calibri" w:hAnsi="Calibri" w:cs="Calibri"/>
                <w:sz w:val="20"/>
                <w:bdr w:val="nil"/>
              </w:rPr>
              <w:br/>
              <w:t>» Nástrojové skupiny</w:t>
            </w:r>
            <w:r>
              <w:rPr>
                <w:rFonts w:ascii="Calibri" w:eastAsia="Calibri" w:hAnsi="Calibri" w:cs="Calibri"/>
                <w:sz w:val="20"/>
                <w:bdr w:val="nil"/>
              </w:rPr>
              <w:br/>
              <w:t>- dřevěné, žesťové, smyčcové, drnkací, úderné</w:t>
            </w:r>
          </w:p>
        </w:tc>
      </w:tr>
      <w:tr w:rsidR="009D23F3" w14:paraId="2E54EA7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BF552E" w14:textId="77777777" w:rsidR="009D23F3" w:rsidRDefault="00000000">
            <w:pPr>
              <w:spacing w:line="240" w:lineRule="auto"/>
              <w:ind w:left="60"/>
              <w:jc w:val="left"/>
              <w:rPr>
                <w:bdr w:val="nil"/>
              </w:rPr>
            </w:pPr>
            <w:r>
              <w:rPr>
                <w:rFonts w:ascii="Calibri" w:eastAsia="Calibri" w:hAnsi="Calibri" w:cs="Calibri"/>
                <w:sz w:val="20"/>
                <w:bdr w:val="nil"/>
              </w:rPr>
              <w:t>HV-5-1-07 ztvárňuje hudbu pohybem s využitím tanečních kroků, na základě individuálních schopností a dovedností vytváří pohybové improvizace</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33A1B8" w14:textId="77777777" w:rsidR="009D23F3" w:rsidRDefault="00000000">
            <w:pPr>
              <w:spacing w:line="240" w:lineRule="auto"/>
              <w:ind w:left="60"/>
              <w:jc w:val="left"/>
              <w:rPr>
                <w:bdr w:val="nil"/>
              </w:rPr>
            </w:pPr>
            <w:r>
              <w:rPr>
                <w:rFonts w:ascii="Calibri" w:eastAsia="Calibri" w:hAnsi="Calibri" w:cs="Calibri"/>
                <w:sz w:val="20"/>
                <w:bdr w:val="nil"/>
              </w:rPr>
              <w:t>» ztvárňuje hudbu pohybem, vytváří pohybové improvizace, tancuje valčíkovým a polkovým krokem</w:t>
            </w:r>
            <w:r>
              <w:rPr>
                <w:rFonts w:ascii="Calibri" w:eastAsia="Calibri" w:hAnsi="Calibri" w:cs="Calibri"/>
                <w:sz w:val="20"/>
                <w:bdr w:val="nil"/>
              </w:rPr>
              <w:br/>
              <w:t>» zadiriguje schéma 3/4 taktu</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D01225" w14:textId="77777777" w:rsidR="009D23F3" w:rsidRDefault="00000000">
            <w:pPr>
              <w:spacing w:line="240" w:lineRule="auto"/>
              <w:ind w:left="60"/>
              <w:jc w:val="left"/>
              <w:rPr>
                <w:bdr w:val="nil"/>
              </w:rPr>
            </w:pPr>
            <w:r>
              <w:rPr>
                <w:rFonts w:ascii="Calibri" w:eastAsia="Calibri" w:hAnsi="Calibri" w:cs="Calibri"/>
                <w:sz w:val="20"/>
                <w:bdr w:val="nil"/>
              </w:rPr>
              <w:t>HUDEBNĚ POHYBOVÉ ČINNOSTI</w:t>
            </w:r>
            <w:r>
              <w:rPr>
                <w:rFonts w:ascii="Calibri" w:eastAsia="Calibri" w:hAnsi="Calibri" w:cs="Calibri"/>
                <w:sz w:val="20"/>
                <w:bdr w:val="nil"/>
              </w:rPr>
              <w:br/>
              <w:t>» Dirigování ve 3/4 taktu</w:t>
            </w:r>
            <w:r>
              <w:rPr>
                <w:rFonts w:ascii="Calibri" w:eastAsia="Calibri" w:hAnsi="Calibri" w:cs="Calibri"/>
                <w:sz w:val="20"/>
                <w:bdr w:val="nil"/>
              </w:rPr>
              <w:br/>
              <w:t>» Pohybové vyjádření hudby, ladnost pohybu a elegance</w:t>
            </w:r>
            <w:r>
              <w:rPr>
                <w:rFonts w:ascii="Calibri" w:eastAsia="Calibri" w:hAnsi="Calibri" w:cs="Calibri"/>
                <w:sz w:val="20"/>
                <w:bdr w:val="nil"/>
              </w:rPr>
              <w:br/>
              <w:t>» Základy lidových tanců - polka, valčík</w:t>
            </w:r>
          </w:p>
        </w:tc>
      </w:tr>
      <w:tr w:rsidR="009D23F3" w14:paraId="44BBC8D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B4771C" w14:textId="77777777" w:rsidR="009D23F3" w:rsidRDefault="00000000">
            <w:pPr>
              <w:spacing w:line="240" w:lineRule="auto"/>
              <w:ind w:left="60"/>
              <w:jc w:val="left"/>
              <w:rPr>
                <w:bdr w:val="nil"/>
              </w:rPr>
            </w:pPr>
            <w:r>
              <w:rPr>
                <w:rFonts w:ascii="Calibri" w:eastAsia="Calibri" w:hAnsi="Calibri" w:cs="Calibri"/>
                <w:sz w:val="20"/>
                <w:bdr w:val="nil"/>
              </w:rPr>
              <w:t>HV-5-1-04 rozpozná hudební formu jednoduché písně či skladby</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4A1B67" w14:textId="77777777" w:rsidR="009D23F3" w:rsidRDefault="00000000">
            <w:pPr>
              <w:spacing w:line="240" w:lineRule="auto"/>
              <w:ind w:left="60"/>
              <w:jc w:val="left"/>
              <w:rPr>
                <w:bdr w:val="nil"/>
              </w:rPr>
            </w:pPr>
            <w:r>
              <w:rPr>
                <w:rFonts w:ascii="Calibri" w:eastAsia="Calibri" w:hAnsi="Calibri" w:cs="Calibri"/>
                <w:sz w:val="20"/>
                <w:bdr w:val="nil"/>
              </w:rPr>
              <w:t>» rozliší melodii od doprovodu, dur a moll, p, mf, f</w:t>
            </w:r>
            <w:r>
              <w:rPr>
                <w:rFonts w:ascii="Calibri" w:eastAsia="Calibri" w:hAnsi="Calibri" w:cs="Calibri"/>
                <w:sz w:val="20"/>
                <w:bdr w:val="nil"/>
              </w:rPr>
              <w:br/>
              <w:t>» v proudu hudby pozná další hudební nástroje, seznamuje se s dalšími hudebními styly a žánry</w:t>
            </w:r>
            <w:r>
              <w:rPr>
                <w:rFonts w:ascii="Calibri" w:eastAsia="Calibri" w:hAnsi="Calibri" w:cs="Calibri"/>
                <w:sz w:val="20"/>
                <w:bdr w:val="nil"/>
              </w:rPr>
              <w:br/>
              <w:t>vnímá hudbu a orientuje se v ní, umí se o ní vyjádřit</w:t>
            </w:r>
            <w:r>
              <w:rPr>
                <w:rFonts w:ascii="Calibri" w:eastAsia="Calibri" w:hAnsi="Calibri" w:cs="Calibri"/>
                <w:sz w:val="20"/>
                <w:bdr w:val="nil"/>
              </w:rPr>
              <w:br/>
              <w:t>» pokouší se vyjádřit emoce z poslouchané hudby malbou</w:t>
            </w:r>
            <w:r>
              <w:rPr>
                <w:rFonts w:ascii="Calibri" w:eastAsia="Calibri" w:hAnsi="Calibri" w:cs="Calibri"/>
                <w:sz w:val="20"/>
                <w:bdr w:val="nil"/>
              </w:rPr>
              <w:br/>
              <w:t>» rozpozná hudební formu jednoduché písně či skladby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0A1B07" w14:textId="77777777" w:rsidR="009D23F3" w:rsidRDefault="00000000">
            <w:pPr>
              <w:spacing w:line="240" w:lineRule="auto"/>
              <w:ind w:left="60"/>
              <w:jc w:val="left"/>
              <w:rPr>
                <w:bdr w:val="nil"/>
              </w:rPr>
            </w:pPr>
            <w:r>
              <w:rPr>
                <w:rFonts w:ascii="Calibri" w:eastAsia="Calibri" w:hAnsi="Calibri" w:cs="Calibri"/>
                <w:sz w:val="20"/>
                <w:bdr w:val="nil"/>
              </w:rPr>
              <w:t>POSLECHOVÉ ČINNOSTI</w:t>
            </w:r>
            <w:r>
              <w:rPr>
                <w:rFonts w:ascii="Calibri" w:eastAsia="Calibri" w:hAnsi="Calibri" w:cs="Calibri"/>
                <w:sz w:val="20"/>
                <w:bdr w:val="nil"/>
              </w:rPr>
              <w:br/>
              <w:t>» Rozlišení melodie od doprovodu</w:t>
            </w:r>
            <w:r>
              <w:rPr>
                <w:rFonts w:ascii="Calibri" w:eastAsia="Calibri" w:hAnsi="Calibri" w:cs="Calibri"/>
                <w:sz w:val="20"/>
                <w:bdr w:val="nil"/>
              </w:rPr>
              <w:br/>
              <w:t>- stupnice dur a moll</w:t>
            </w:r>
            <w:r>
              <w:rPr>
                <w:rFonts w:ascii="Calibri" w:eastAsia="Calibri" w:hAnsi="Calibri" w:cs="Calibri"/>
                <w:sz w:val="20"/>
                <w:bdr w:val="nil"/>
              </w:rPr>
              <w:br/>
              <w:t>- dynamická znaménka p, mf, f - jejich rozlišení a používání při zpěvu</w:t>
            </w:r>
            <w:r>
              <w:rPr>
                <w:rFonts w:ascii="Calibri" w:eastAsia="Calibri" w:hAnsi="Calibri" w:cs="Calibri"/>
                <w:sz w:val="20"/>
                <w:bdr w:val="nil"/>
              </w:rPr>
              <w:br/>
              <w:t>» Opakující se témata v poslouchané skladbě(ostinato, rondo, variace)</w:t>
            </w:r>
            <w:r>
              <w:rPr>
                <w:rFonts w:ascii="Calibri" w:eastAsia="Calibri" w:hAnsi="Calibri" w:cs="Calibri"/>
                <w:sz w:val="20"/>
                <w:bdr w:val="nil"/>
              </w:rPr>
              <w:br/>
              <w:t>» Písňové formy v hudbě - jednodílné a dvojdílné</w:t>
            </w:r>
            <w:r>
              <w:rPr>
                <w:rFonts w:ascii="Calibri" w:eastAsia="Calibri" w:hAnsi="Calibri" w:cs="Calibri"/>
                <w:sz w:val="20"/>
                <w:bdr w:val="nil"/>
              </w:rPr>
              <w:br/>
              <w:t>» Rozlišení dalších hudebních nástrojů: cemballo, tuba, harfa, saxofon</w:t>
            </w:r>
            <w:r>
              <w:rPr>
                <w:rFonts w:ascii="Calibri" w:eastAsia="Calibri" w:hAnsi="Calibri" w:cs="Calibri"/>
                <w:sz w:val="20"/>
                <w:bdr w:val="nil"/>
              </w:rPr>
              <w:br/>
              <w:t>» Hudební ukázky a formy</w:t>
            </w:r>
            <w:r>
              <w:rPr>
                <w:rFonts w:ascii="Calibri" w:eastAsia="Calibri" w:hAnsi="Calibri" w:cs="Calibri"/>
                <w:sz w:val="20"/>
                <w:bdr w:val="nil"/>
              </w:rPr>
              <w:br/>
              <w:t>- pochod, valčík, polka, pěvecký sbor, zejména z tvorby B. Smetany, A. Dvořáka, L. Janáčka, j. Haydna, L.v.Beethovena</w:t>
            </w:r>
            <w:r>
              <w:rPr>
                <w:rFonts w:ascii="Calibri" w:eastAsia="Calibri" w:hAnsi="Calibri" w:cs="Calibri"/>
                <w:sz w:val="20"/>
                <w:bdr w:val="nil"/>
              </w:rPr>
              <w:br/>
              <w:t>- opera, muzikál, hudební klip</w:t>
            </w:r>
            <w:r>
              <w:rPr>
                <w:rFonts w:ascii="Calibri" w:eastAsia="Calibri" w:hAnsi="Calibri" w:cs="Calibri"/>
                <w:sz w:val="20"/>
                <w:bdr w:val="nil"/>
              </w:rPr>
              <w:br/>
              <w:t>» Vyjádření pocitů z hudby, myšlenky, nálady</w:t>
            </w:r>
            <w:r>
              <w:rPr>
                <w:rFonts w:ascii="Calibri" w:eastAsia="Calibri" w:hAnsi="Calibri" w:cs="Calibri"/>
                <w:sz w:val="20"/>
                <w:bdr w:val="nil"/>
              </w:rPr>
              <w:br/>
              <w:t>» Vyjádření emocí z poslouchané hudby barvou</w:t>
            </w:r>
            <w:r>
              <w:rPr>
                <w:rFonts w:ascii="Calibri" w:eastAsia="Calibri" w:hAnsi="Calibri" w:cs="Calibri"/>
                <w:sz w:val="20"/>
                <w:bdr w:val="nil"/>
              </w:rPr>
              <w:br/>
              <w:t>» Poslech : B. Smetana - Vltava</w:t>
            </w:r>
            <w:r>
              <w:rPr>
                <w:rFonts w:ascii="Calibri" w:eastAsia="Calibri" w:hAnsi="Calibri" w:cs="Calibri"/>
                <w:sz w:val="20"/>
                <w:bdr w:val="nil"/>
              </w:rPr>
              <w:br/>
              <w:t>» Hudební pojmy</w:t>
            </w:r>
            <w:r>
              <w:rPr>
                <w:rFonts w:ascii="Calibri" w:eastAsia="Calibri" w:hAnsi="Calibri" w:cs="Calibri"/>
                <w:sz w:val="20"/>
                <w:bdr w:val="nil"/>
              </w:rPr>
              <w:br/>
              <w:t>- koncert,kánon, variace, valčík, partitura, komorní hudba</w:t>
            </w:r>
            <w:r>
              <w:rPr>
                <w:rFonts w:ascii="Calibri" w:eastAsia="Calibri" w:hAnsi="Calibri" w:cs="Calibri"/>
                <w:sz w:val="20"/>
                <w:bdr w:val="nil"/>
              </w:rPr>
              <w:br/>
              <w:t>- pastorely</w:t>
            </w:r>
          </w:p>
        </w:tc>
      </w:tr>
      <w:tr w:rsidR="009D23F3" w14:paraId="1FC0DC65"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315A0A5"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0C2B6D8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D3CB4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3DD0D72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15364B" w14:textId="77777777" w:rsidR="009D23F3" w:rsidRDefault="00000000">
            <w:pPr>
              <w:spacing w:line="240" w:lineRule="auto"/>
              <w:ind w:left="60"/>
              <w:jc w:val="left"/>
              <w:rPr>
                <w:bdr w:val="nil"/>
              </w:rPr>
            </w:pPr>
            <w:r>
              <w:rPr>
                <w:rFonts w:ascii="Calibri" w:eastAsia="Calibri" w:hAnsi="Calibri" w:cs="Calibri"/>
                <w:sz w:val="20"/>
                <w:bdr w:val="nil"/>
              </w:rPr>
              <w:t>Cvičení pozornosti - opakování rytmu, melodie</w:t>
            </w:r>
            <w:r>
              <w:rPr>
                <w:rFonts w:ascii="Calibri" w:eastAsia="Calibri" w:hAnsi="Calibri" w:cs="Calibri"/>
                <w:sz w:val="20"/>
                <w:bdr w:val="nil"/>
              </w:rPr>
              <w:br/>
              <w:t>Zapamatování si textu</w:t>
            </w:r>
          </w:p>
        </w:tc>
      </w:tr>
      <w:tr w:rsidR="009D23F3" w14:paraId="7CF9ED2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DBC3F9"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Objevujeme Evropu a svět</w:t>
            </w:r>
          </w:p>
        </w:tc>
      </w:tr>
      <w:tr w:rsidR="009D23F3" w14:paraId="1CCB690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0B5513" w14:textId="77777777" w:rsidR="009D23F3" w:rsidRDefault="00000000">
            <w:pPr>
              <w:spacing w:line="240" w:lineRule="auto"/>
              <w:ind w:left="60"/>
              <w:jc w:val="left"/>
              <w:rPr>
                <w:bdr w:val="nil"/>
              </w:rPr>
            </w:pPr>
            <w:r>
              <w:rPr>
                <w:rFonts w:ascii="Calibri" w:eastAsia="Calibri" w:hAnsi="Calibri" w:cs="Calibri"/>
                <w:sz w:val="20"/>
                <w:bdr w:val="nil"/>
              </w:rPr>
              <w:t>Prostřednictvím hudebních činností a tradic se děti seznámí s jinými kulturami, jazykem a hodnotami</w:t>
            </w:r>
          </w:p>
        </w:tc>
      </w:tr>
      <w:tr w:rsidR="009D23F3" w14:paraId="25B90D6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893B69"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6F99D67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42FABC" w14:textId="77777777" w:rsidR="009D23F3" w:rsidRDefault="00000000">
            <w:pPr>
              <w:spacing w:line="240" w:lineRule="auto"/>
              <w:ind w:left="60"/>
              <w:jc w:val="left"/>
              <w:rPr>
                <w:bdr w:val="nil"/>
              </w:rPr>
            </w:pPr>
            <w:r>
              <w:rPr>
                <w:rFonts w:ascii="Calibri" w:eastAsia="Calibri" w:hAnsi="Calibri" w:cs="Calibri"/>
                <w:sz w:val="20"/>
                <w:bdr w:val="nil"/>
              </w:rPr>
              <w:t>Hra na ozvěnu - hlas, hudební nástroje, rytmus</w:t>
            </w:r>
            <w:r>
              <w:rPr>
                <w:rFonts w:ascii="Calibri" w:eastAsia="Calibri" w:hAnsi="Calibri" w:cs="Calibri"/>
                <w:sz w:val="20"/>
                <w:bdr w:val="nil"/>
              </w:rPr>
              <w:br/>
              <w:t>Hra na otázku a odpověď</w:t>
            </w:r>
            <w:r>
              <w:rPr>
                <w:rFonts w:ascii="Calibri" w:eastAsia="Calibri" w:hAnsi="Calibri" w:cs="Calibri"/>
                <w:sz w:val="20"/>
                <w:bdr w:val="nil"/>
              </w:rPr>
              <w:br/>
              <w:t>Spojení pohybu a hudby</w:t>
            </w:r>
          </w:p>
        </w:tc>
      </w:tr>
      <w:tr w:rsidR="009D23F3" w14:paraId="0140FDC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C64B3B"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Psychohygiena</w:t>
            </w:r>
          </w:p>
        </w:tc>
      </w:tr>
      <w:tr w:rsidR="009D23F3" w14:paraId="6EF4360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53E7E6" w14:textId="77777777" w:rsidR="009D23F3" w:rsidRDefault="00000000">
            <w:pPr>
              <w:spacing w:line="240" w:lineRule="auto"/>
              <w:ind w:left="60"/>
              <w:jc w:val="left"/>
              <w:rPr>
                <w:bdr w:val="nil"/>
              </w:rPr>
            </w:pPr>
            <w:r>
              <w:rPr>
                <w:rFonts w:ascii="Calibri" w:eastAsia="Calibri" w:hAnsi="Calibri" w:cs="Calibri"/>
                <w:sz w:val="20"/>
                <w:bdr w:val="nil"/>
              </w:rPr>
              <w:t>Vzájemná spolupráce při hudebních činnostech</w:t>
            </w:r>
            <w:r>
              <w:rPr>
                <w:rFonts w:ascii="Calibri" w:eastAsia="Calibri" w:hAnsi="Calibri" w:cs="Calibri"/>
                <w:sz w:val="20"/>
                <w:bdr w:val="nil"/>
              </w:rPr>
              <w:br/>
              <w:t>Znázornění pohybu, hudba jako uklidňující prvek</w:t>
            </w:r>
            <w:r>
              <w:rPr>
                <w:rFonts w:ascii="Calibri" w:eastAsia="Calibri" w:hAnsi="Calibri" w:cs="Calibri"/>
                <w:sz w:val="20"/>
                <w:bdr w:val="nil"/>
              </w:rPr>
              <w:br/>
              <w:t>Uvolnění, relaxace</w:t>
            </w:r>
          </w:p>
        </w:tc>
      </w:tr>
      <w:tr w:rsidR="009D23F3" w14:paraId="30E19CB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C976DC"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5D6A73C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467E5C" w14:textId="77777777" w:rsidR="009D23F3" w:rsidRDefault="00000000">
            <w:pPr>
              <w:spacing w:line="240" w:lineRule="auto"/>
              <w:ind w:left="60"/>
              <w:jc w:val="left"/>
              <w:rPr>
                <w:bdr w:val="nil"/>
              </w:rPr>
            </w:pPr>
            <w:r>
              <w:rPr>
                <w:rFonts w:ascii="Calibri" w:eastAsia="Calibri" w:hAnsi="Calibri" w:cs="Calibri"/>
                <w:sz w:val="20"/>
                <w:bdr w:val="nil"/>
              </w:rPr>
              <w:t>Vzájemná spolupráce při hudebních činnostech</w:t>
            </w:r>
          </w:p>
        </w:tc>
      </w:tr>
    </w:tbl>
    <w:p w14:paraId="57E76EE8"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24A33303"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496922C"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Hudební výchova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F727E4B"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5.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663FB0E" w14:textId="77777777" w:rsidR="009D23F3" w:rsidRDefault="009D23F3"/>
        </w:tc>
      </w:tr>
      <w:tr w:rsidR="009D23F3" w14:paraId="016C3853"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3E8B549"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7F7807" w14:textId="77777777" w:rsidR="009D23F3" w:rsidRDefault="00000000">
            <w:pPr>
              <w:numPr>
                <w:ilvl w:val="0"/>
                <w:numId w:val="211"/>
              </w:numPr>
              <w:spacing w:line="240" w:lineRule="auto"/>
              <w:jc w:val="left"/>
              <w:rPr>
                <w:bdr w:val="nil"/>
              </w:rPr>
            </w:pPr>
            <w:r>
              <w:rPr>
                <w:rFonts w:ascii="Calibri" w:eastAsia="Calibri" w:hAnsi="Calibri" w:cs="Calibri"/>
                <w:sz w:val="20"/>
                <w:bdr w:val="nil"/>
              </w:rPr>
              <w:t>Kompetence k učení</w:t>
            </w:r>
          </w:p>
          <w:p w14:paraId="022C7B77" w14:textId="77777777" w:rsidR="009D23F3" w:rsidRDefault="00000000">
            <w:pPr>
              <w:numPr>
                <w:ilvl w:val="0"/>
                <w:numId w:val="211"/>
              </w:numPr>
              <w:spacing w:line="240" w:lineRule="auto"/>
              <w:jc w:val="left"/>
              <w:rPr>
                <w:bdr w:val="nil"/>
              </w:rPr>
            </w:pPr>
            <w:r>
              <w:rPr>
                <w:rFonts w:ascii="Calibri" w:eastAsia="Calibri" w:hAnsi="Calibri" w:cs="Calibri"/>
                <w:sz w:val="20"/>
                <w:bdr w:val="nil"/>
              </w:rPr>
              <w:t>Kompetence k řešení problémů</w:t>
            </w:r>
          </w:p>
          <w:p w14:paraId="7F892C50" w14:textId="77777777" w:rsidR="009D23F3" w:rsidRDefault="00000000">
            <w:pPr>
              <w:numPr>
                <w:ilvl w:val="0"/>
                <w:numId w:val="211"/>
              </w:numPr>
              <w:spacing w:line="240" w:lineRule="auto"/>
              <w:jc w:val="left"/>
              <w:rPr>
                <w:bdr w:val="nil"/>
              </w:rPr>
            </w:pPr>
            <w:r>
              <w:rPr>
                <w:rFonts w:ascii="Calibri" w:eastAsia="Calibri" w:hAnsi="Calibri" w:cs="Calibri"/>
                <w:sz w:val="20"/>
                <w:bdr w:val="nil"/>
              </w:rPr>
              <w:t>Kompetence komunikativní</w:t>
            </w:r>
          </w:p>
          <w:p w14:paraId="4C760016" w14:textId="77777777" w:rsidR="009D23F3" w:rsidRDefault="00000000">
            <w:pPr>
              <w:numPr>
                <w:ilvl w:val="0"/>
                <w:numId w:val="211"/>
              </w:numPr>
              <w:spacing w:line="240" w:lineRule="auto"/>
              <w:jc w:val="left"/>
              <w:rPr>
                <w:bdr w:val="nil"/>
              </w:rPr>
            </w:pPr>
            <w:r>
              <w:rPr>
                <w:rFonts w:ascii="Calibri" w:eastAsia="Calibri" w:hAnsi="Calibri" w:cs="Calibri"/>
                <w:sz w:val="20"/>
                <w:bdr w:val="nil"/>
              </w:rPr>
              <w:t>Kompetence sociální a personální</w:t>
            </w:r>
          </w:p>
          <w:p w14:paraId="65EE22AF" w14:textId="77777777" w:rsidR="009D23F3" w:rsidRDefault="00000000">
            <w:pPr>
              <w:numPr>
                <w:ilvl w:val="0"/>
                <w:numId w:val="211"/>
              </w:numPr>
              <w:spacing w:line="240" w:lineRule="auto"/>
              <w:jc w:val="left"/>
              <w:rPr>
                <w:bdr w:val="nil"/>
              </w:rPr>
            </w:pPr>
            <w:r>
              <w:rPr>
                <w:rFonts w:ascii="Calibri" w:eastAsia="Calibri" w:hAnsi="Calibri" w:cs="Calibri"/>
                <w:sz w:val="20"/>
                <w:bdr w:val="nil"/>
              </w:rPr>
              <w:t>Kompetence občanské</w:t>
            </w:r>
          </w:p>
          <w:p w14:paraId="7BB5737B" w14:textId="77777777" w:rsidR="009D23F3" w:rsidRDefault="00000000">
            <w:pPr>
              <w:numPr>
                <w:ilvl w:val="0"/>
                <w:numId w:val="211"/>
              </w:numPr>
              <w:spacing w:line="240" w:lineRule="auto"/>
              <w:jc w:val="left"/>
              <w:rPr>
                <w:bdr w:val="nil"/>
              </w:rPr>
            </w:pPr>
            <w:r>
              <w:rPr>
                <w:rFonts w:ascii="Calibri" w:eastAsia="Calibri" w:hAnsi="Calibri" w:cs="Calibri"/>
                <w:sz w:val="20"/>
                <w:bdr w:val="nil"/>
              </w:rPr>
              <w:t>Kompetence pracovní</w:t>
            </w:r>
          </w:p>
          <w:p w14:paraId="7B1C22B3" w14:textId="77777777" w:rsidR="009D23F3" w:rsidRDefault="00000000">
            <w:pPr>
              <w:numPr>
                <w:ilvl w:val="0"/>
                <w:numId w:val="211"/>
              </w:numPr>
              <w:spacing w:line="240" w:lineRule="auto"/>
              <w:jc w:val="left"/>
              <w:rPr>
                <w:bdr w:val="nil"/>
              </w:rPr>
            </w:pPr>
            <w:r>
              <w:rPr>
                <w:rFonts w:ascii="Calibri" w:eastAsia="Calibri" w:hAnsi="Calibri" w:cs="Calibri"/>
                <w:sz w:val="20"/>
                <w:bdr w:val="nil"/>
              </w:rPr>
              <w:t>Kompetence digitální</w:t>
            </w:r>
          </w:p>
        </w:tc>
      </w:tr>
      <w:tr w:rsidR="009D23F3" w14:paraId="76BA07F0"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FB96F0B"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7E5B6E3"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2A60927"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4BC6E6B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CF7C2B" w14:textId="77777777" w:rsidR="009D23F3" w:rsidRDefault="00000000">
            <w:pPr>
              <w:spacing w:line="240" w:lineRule="auto"/>
              <w:ind w:left="60"/>
              <w:jc w:val="left"/>
              <w:rPr>
                <w:bdr w:val="nil"/>
              </w:rPr>
            </w:pPr>
            <w:r>
              <w:rPr>
                <w:rFonts w:ascii="Calibri" w:eastAsia="Calibri" w:hAnsi="Calibri" w:cs="Calibri"/>
                <w:sz w:val="20"/>
                <w:bdr w:val="nil"/>
              </w:rPr>
              <w:t>HV-5-1-01 zpívá v jednohlase či dvojhlase v durových i mollových tóninách a při zpěvu využívá získané pěvecké dovednosti</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DB72BD" w14:textId="77777777" w:rsidR="009D23F3" w:rsidRDefault="00000000">
            <w:pPr>
              <w:spacing w:line="240" w:lineRule="auto"/>
              <w:ind w:left="60"/>
              <w:jc w:val="left"/>
              <w:rPr>
                <w:bdr w:val="nil"/>
              </w:rPr>
            </w:pPr>
            <w:r>
              <w:rPr>
                <w:rFonts w:ascii="Calibri" w:eastAsia="Calibri" w:hAnsi="Calibri" w:cs="Calibri"/>
                <w:sz w:val="20"/>
                <w:bdr w:val="nil"/>
              </w:rPr>
              <w:t>» využívá získané pěvecké dovednosti</w:t>
            </w:r>
            <w:r>
              <w:rPr>
                <w:rFonts w:ascii="Calibri" w:eastAsia="Calibri" w:hAnsi="Calibri" w:cs="Calibri"/>
                <w:sz w:val="20"/>
                <w:bdr w:val="nil"/>
              </w:rPr>
              <w:br/>
              <w:t>» zazpívá vybrané písně v jednohlase či dvojhlase v dur nebo moll tóninách,zazpívá státní hymnu</w:t>
            </w:r>
            <w:r>
              <w:rPr>
                <w:rFonts w:ascii="Calibri" w:eastAsia="Calibri" w:hAnsi="Calibri" w:cs="Calibri"/>
                <w:sz w:val="20"/>
                <w:bdr w:val="nil"/>
              </w:rPr>
              <w:br/>
              <w:t>» rytmizuje a melodizuje jednoduché texty, improvizuje v rámci nejjednodušších hudebních forem</w:t>
            </w:r>
            <w:r>
              <w:rPr>
                <w:rFonts w:ascii="Calibri" w:eastAsia="Calibri" w:hAnsi="Calibri" w:cs="Calibri"/>
                <w:sz w:val="20"/>
                <w:bdr w:val="nil"/>
              </w:rPr>
              <w:br/>
              <w:t>» orientuje se v zápisu jednoduché melodie, čte a píše noty a pomlky v rozsahu c1 - c2 v houslovém klíči</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CD6C78" w14:textId="77777777" w:rsidR="009D23F3" w:rsidRDefault="00000000">
            <w:pPr>
              <w:spacing w:line="240" w:lineRule="auto"/>
              <w:ind w:left="60"/>
              <w:jc w:val="left"/>
              <w:rPr>
                <w:bdr w:val="nil"/>
              </w:rPr>
            </w:pPr>
            <w:r>
              <w:rPr>
                <w:rFonts w:ascii="Calibri" w:eastAsia="Calibri" w:hAnsi="Calibri" w:cs="Calibri"/>
                <w:sz w:val="20"/>
                <w:bdr w:val="nil"/>
              </w:rPr>
              <w:t>VOKÁLNÍ ČINNOSTI</w:t>
            </w:r>
            <w:r>
              <w:rPr>
                <w:rFonts w:ascii="Calibri" w:eastAsia="Calibri" w:hAnsi="Calibri" w:cs="Calibri"/>
                <w:sz w:val="20"/>
                <w:bdr w:val="nil"/>
              </w:rPr>
              <w:br/>
              <w:t>» Upevňování vokálních dovedností - dvojhlas, kánon</w:t>
            </w:r>
            <w:r>
              <w:rPr>
                <w:rFonts w:ascii="Calibri" w:eastAsia="Calibri" w:hAnsi="Calibri" w:cs="Calibri"/>
                <w:sz w:val="20"/>
                <w:bdr w:val="nil"/>
              </w:rPr>
              <w:br/>
              <w:t>» Zpěv české státní hymny</w:t>
            </w:r>
            <w:r>
              <w:rPr>
                <w:rFonts w:ascii="Calibri" w:eastAsia="Calibri" w:hAnsi="Calibri" w:cs="Calibri"/>
                <w:sz w:val="20"/>
                <w:bdr w:val="nil"/>
              </w:rPr>
              <w:br/>
              <w:t>» Zpěv stupnice</w:t>
            </w:r>
            <w:r>
              <w:rPr>
                <w:rFonts w:ascii="Calibri" w:eastAsia="Calibri" w:hAnsi="Calibri" w:cs="Calibri"/>
                <w:sz w:val="20"/>
                <w:bdr w:val="nil"/>
              </w:rPr>
              <w:br/>
              <w:t>» Při rytmizaci a melodizaci textů tvořivé obměňování hudebních modelů až v rozsahu oktávy</w:t>
            </w:r>
            <w:r>
              <w:rPr>
                <w:rFonts w:ascii="Calibri" w:eastAsia="Calibri" w:hAnsi="Calibri" w:cs="Calibri"/>
                <w:sz w:val="20"/>
                <w:bdr w:val="nil"/>
              </w:rPr>
              <w:br/>
              <w:t>» Záznam vokální hudby</w:t>
            </w:r>
            <w:r>
              <w:rPr>
                <w:rFonts w:ascii="Calibri" w:eastAsia="Calibri" w:hAnsi="Calibri" w:cs="Calibri"/>
                <w:sz w:val="20"/>
                <w:bdr w:val="nil"/>
              </w:rPr>
              <w:br/>
              <w:t>- zachycení melodie písně pomocí jednoduchého grafického vyjádření</w:t>
            </w:r>
            <w:r>
              <w:rPr>
                <w:rFonts w:ascii="Calibri" w:eastAsia="Calibri" w:hAnsi="Calibri" w:cs="Calibri"/>
                <w:sz w:val="20"/>
                <w:bdr w:val="nil"/>
              </w:rPr>
              <w:br/>
              <w:t>- nota jako grafický znak pro tón</w:t>
            </w:r>
            <w:r>
              <w:rPr>
                <w:rFonts w:ascii="Calibri" w:eastAsia="Calibri" w:hAnsi="Calibri" w:cs="Calibri"/>
                <w:sz w:val="20"/>
                <w:bdr w:val="nil"/>
              </w:rPr>
              <w:br/>
              <w:t>- zápis rytmu jednoduché písně</w:t>
            </w:r>
            <w:r>
              <w:rPr>
                <w:rFonts w:ascii="Calibri" w:eastAsia="Calibri" w:hAnsi="Calibri" w:cs="Calibri"/>
                <w:sz w:val="20"/>
                <w:bdr w:val="nil"/>
              </w:rPr>
              <w:br/>
              <w:t>- notový zápis jako opora při realizaci písně</w:t>
            </w:r>
            <w:r>
              <w:rPr>
                <w:rFonts w:ascii="Calibri" w:eastAsia="Calibri" w:hAnsi="Calibri" w:cs="Calibri"/>
                <w:sz w:val="20"/>
                <w:bdr w:val="nil"/>
              </w:rPr>
              <w:br/>
              <w:t>» Základy hudební nauky</w:t>
            </w:r>
            <w:r>
              <w:rPr>
                <w:rFonts w:ascii="Calibri" w:eastAsia="Calibri" w:hAnsi="Calibri" w:cs="Calibri"/>
                <w:sz w:val="20"/>
                <w:bdr w:val="nil"/>
              </w:rPr>
              <w:br/>
              <w:t>- jednočárkovaná a dvoučárkovaná oktáva</w:t>
            </w:r>
            <w:r>
              <w:rPr>
                <w:rFonts w:ascii="Calibri" w:eastAsia="Calibri" w:hAnsi="Calibri" w:cs="Calibri"/>
                <w:sz w:val="20"/>
                <w:bdr w:val="nil"/>
              </w:rPr>
              <w:br/>
              <w:t>- pojmy : tónika a dominanta, akord, hudební věta, legato</w:t>
            </w:r>
          </w:p>
        </w:tc>
      </w:tr>
      <w:tr w:rsidR="009D23F3" w14:paraId="211DAB2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8E2AB7" w14:textId="77777777" w:rsidR="009D23F3" w:rsidRDefault="00000000">
            <w:pPr>
              <w:spacing w:line="240" w:lineRule="auto"/>
              <w:ind w:left="60"/>
              <w:jc w:val="left"/>
              <w:rPr>
                <w:bdr w:val="nil"/>
              </w:rPr>
            </w:pPr>
            <w:r>
              <w:rPr>
                <w:rFonts w:ascii="Calibri" w:eastAsia="Calibri" w:hAnsi="Calibri" w:cs="Calibri"/>
                <w:sz w:val="20"/>
                <w:bdr w:val="nil"/>
              </w:rPr>
              <w:t>HV-5-1-02 realizuje podle svých individuálních schopností a dovedností (zpěvem, hrou, tancem, doprovodnou hrou) jednoduchou melodii či píseň zapsanou pomocí not</w:t>
            </w:r>
          </w:p>
        </w:tc>
        <w:tc>
          <w:tcPr>
            <w:tcW w:w="1700" w:type="pct"/>
            <w:vMerge/>
            <w:tcBorders>
              <w:top w:val="inset" w:sz="6" w:space="0" w:color="808080"/>
              <w:left w:val="inset" w:sz="6" w:space="0" w:color="808080"/>
              <w:bottom w:val="inset" w:sz="6" w:space="0" w:color="808080"/>
              <w:right w:val="inset" w:sz="6" w:space="0" w:color="808080"/>
            </w:tcBorders>
          </w:tcPr>
          <w:p w14:paraId="71096A58"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141B732" w14:textId="77777777" w:rsidR="009D23F3" w:rsidRDefault="009D23F3">
            <w:pPr>
              <w:spacing w:line="240" w:lineRule="auto"/>
              <w:ind w:left="60"/>
              <w:jc w:val="left"/>
              <w:rPr>
                <w:bdr w:val="nil"/>
              </w:rPr>
            </w:pPr>
          </w:p>
        </w:tc>
      </w:tr>
      <w:tr w:rsidR="009D23F3" w14:paraId="5BF3693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3B63D7" w14:textId="77777777" w:rsidR="009D23F3" w:rsidRDefault="00000000">
            <w:pPr>
              <w:spacing w:line="240" w:lineRule="auto"/>
              <w:ind w:left="60"/>
              <w:jc w:val="left"/>
              <w:rPr>
                <w:bdr w:val="nil"/>
              </w:rPr>
            </w:pPr>
            <w:r>
              <w:rPr>
                <w:rFonts w:ascii="Calibri" w:eastAsia="Calibri" w:hAnsi="Calibri" w:cs="Calibri"/>
                <w:sz w:val="20"/>
                <w:bdr w:val="nil"/>
              </w:rPr>
              <w:t>HV-5-1-03 využívá jednoduché hudební nástroje k doprovodné hře i k reprodukci jednoduchých motivů skladeb a písní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71E7D4" w14:textId="77777777" w:rsidR="009D23F3" w:rsidRDefault="00000000">
            <w:pPr>
              <w:spacing w:line="240" w:lineRule="auto"/>
              <w:ind w:left="60"/>
              <w:jc w:val="left"/>
              <w:rPr>
                <w:bdr w:val="nil"/>
              </w:rPr>
            </w:pPr>
            <w:r>
              <w:rPr>
                <w:rFonts w:ascii="Calibri" w:eastAsia="Calibri" w:hAnsi="Calibri" w:cs="Calibri"/>
                <w:sz w:val="20"/>
                <w:bdr w:val="nil"/>
              </w:rPr>
              <w:t>» vytváří jednoduché předehry, mezihry a dohry a provádí jednoduché hudební improvizace</w:t>
            </w:r>
            <w:r>
              <w:rPr>
                <w:rFonts w:ascii="Calibri" w:eastAsia="Calibri" w:hAnsi="Calibri" w:cs="Calibri"/>
                <w:sz w:val="20"/>
                <w:bdr w:val="nil"/>
              </w:rPr>
              <w:br/>
              <w:t>» doprovodí písně na rytmické hudební nástroje</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D776BF" w14:textId="77777777" w:rsidR="009D23F3" w:rsidRDefault="00000000">
            <w:pPr>
              <w:spacing w:line="240" w:lineRule="auto"/>
              <w:ind w:left="60"/>
              <w:jc w:val="left"/>
              <w:rPr>
                <w:bdr w:val="nil"/>
              </w:rPr>
            </w:pPr>
            <w:r>
              <w:rPr>
                <w:rFonts w:ascii="Calibri" w:eastAsia="Calibri" w:hAnsi="Calibri" w:cs="Calibri"/>
                <w:sz w:val="20"/>
                <w:bdr w:val="nil"/>
              </w:rPr>
              <w:t>INSTRUMENTÁLNÍ ČINNOSTI</w:t>
            </w:r>
            <w:r>
              <w:rPr>
                <w:rFonts w:ascii="Calibri" w:eastAsia="Calibri" w:hAnsi="Calibri" w:cs="Calibri"/>
                <w:sz w:val="20"/>
                <w:bdr w:val="nil"/>
              </w:rPr>
              <w:br/>
              <w:t>» Hudební motiv</w:t>
            </w:r>
            <w:r>
              <w:rPr>
                <w:rFonts w:ascii="Calibri" w:eastAsia="Calibri" w:hAnsi="Calibri" w:cs="Calibri"/>
                <w:sz w:val="20"/>
                <w:bdr w:val="nil"/>
              </w:rPr>
              <w:br/>
              <w:t>- obměňování a tvoření</w:t>
            </w:r>
            <w:r>
              <w:rPr>
                <w:rFonts w:ascii="Calibri" w:eastAsia="Calibri" w:hAnsi="Calibri" w:cs="Calibri"/>
                <w:sz w:val="20"/>
                <w:bdr w:val="nil"/>
              </w:rPr>
              <w:br/>
              <w:t>- jejich aplikování při hře předvětí a závětí</w:t>
            </w:r>
            <w:r>
              <w:rPr>
                <w:rFonts w:ascii="Calibri" w:eastAsia="Calibri" w:hAnsi="Calibri" w:cs="Calibri"/>
                <w:sz w:val="20"/>
                <w:bdr w:val="nil"/>
              </w:rPr>
              <w:br/>
              <w:t>- hra i čtyřtaktových předeher, meziher a doher</w:t>
            </w:r>
            <w:r>
              <w:rPr>
                <w:rFonts w:ascii="Calibri" w:eastAsia="Calibri" w:hAnsi="Calibri" w:cs="Calibri"/>
                <w:sz w:val="20"/>
                <w:bdr w:val="nil"/>
              </w:rPr>
              <w:br/>
              <w:t>- doprovod písně na rytmické hudební nástroje</w:t>
            </w:r>
            <w:r>
              <w:rPr>
                <w:rFonts w:ascii="Calibri" w:eastAsia="Calibri" w:hAnsi="Calibri" w:cs="Calibri"/>
                <w:sz w:val="20"/>
                <w:bdr w:val="nil"/>
              </w:rPr>
              <w:br/>
              <w:t>» Záznam instrumentální melodie</w:t>
            </w:r>
            <w:r>
              <w:rPr>
                <w:rFonts w:ascii="Calibri" w:eastAsia="Calibri" w:hAnsi="Calibri" w:cs="Calibri"/>
                <w:sz w:val="20"/>
                <w:bdr w:val="nil"/>
              </w:rPr>
              <w:br/>
              <w:t>- čtení a zápis rytmického schématu jednoduchého motivu či tématu instrumentální skladby</w:t>
            </w:r>
          </w:p>
        </w:tc>
      </w:tr>
      <w:tr w:rsidR="009D23F3" w14:paraId="4520C39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17FEB5" w14:textId="77777777" w:rsidR="009D23F3" w:rsidRDefault="00000000">
            <w:pPr>
              <w:spacing w:line="240" w:lineRule="auto"/>
              <w:ind w:left="60"/>
              <w:jc w:val="left"/>
              <w:rPr>
                <w:bdr w:val="nil"/>
              </w:rPr>
            </w:pPr>
            <w:r>
              <w:rPr>
                <w:rFonts w:ascii="Calibri" w:eastAsia="Calibri" w:hAnsi="Calibri" w:cs="Calibri"/>
                <w:sz w:val="20"/>
                <w:bdr w:val="nil"/>
              </w:rPr>
              <w:t>HV-5-1-05 vytváří jednoduché předehry, mezihry a dohry a provádí elementární hudební improvizace</w:t>
            </w:r>
          </w:p>
        </w:tc>
        <w:tc>
          <w:tcPr>
            <w:tcW w:w="1700" w:type="pct"/>
            <w:vMerge/>
            <w:tcBorders>
              <w:top w:val="inset" w:sz="6" w:space="0" w:color="808080"/>
              <w:left w:val="inset" w:sz="6" w:space="0" w:color="808080"/>
              <w:bottom w:val="inset" w:sz="6" w:space="0" w:color="808080"/>
              <w:right w:val="inset" w:sz="6" w:space="0" w:color="808080"/>
            </w:tcBorders>
          </w:tcPr>
          <w:p w14:paraId="4793212C"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26C7065" w14:textId="77777777" w:rsidR="009D23F3" w:rsidRDefault="009D23F3">
            <w:pPr>
              <w:spacing w:line="240" w:lineRule="auto"/>
              <w:ind w:left="60"/>
              <w:jc w:val="left"/>
              <w:rPr>
                <w:bdr w:val="nil"/>
              </w:rPr>
            </w:pPr>
          </w:p>
        </w:tc>
      </w:tr>
      <w:tr w:rsidR="009D23F3" w14:paraId="473B4F9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FD0753" w14:textId="77777777" w:rsidR="009D23F3" w:rsidRDefault="00000000">
            <w:pPr>
              <w:spacing w:line="240" w:lineRule="auto"/>
              <w:ind w:left="60"/>
              <w:jc w:val="left"/>
              <w:rPr>
                <w:bdr w:val="nil"/>
              </w:rPr>
            </w:pPr>
            <w:r>
              <w:rPr>
                <w:rFonts w:ascii="Calibri" w:eastAsia="Calibri" w:hAnsi="Calibri" w:cs="Calibri"/>
                <w:sz w:val="20"/>
                <w:bdr w:val="nil"/>
              </w:rPr>
              <w:t>HV-5-1-07 ztvárňuje hudbu pohybem s využitím tanečních kroků, na základě individuálních schopností a dovedností vytváří pohybové improvizace</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0EB1DA" w14:textId="77777777" w:rsidR="009D23F3" w:rsidRDefault="00000000">
            <w:pPr>
              <w:spacing w:line="240" w:lineRule="auto"/>
              <w:ind w:left="60"/>
              <w:jc w:val="left"/>
              <w:rPr>
                <w:bdr w:val="nil"/>
              </w:rPr>
            </w:pPr>
            <w:r>
              <w:rPr>
                <w:rFonts w:ascii="Calibri" w:eastAsia="Calibri" w:hAnsi="Calibri" w:cs="Calibri"/>
                <w:sz w:val="20"/>
                <w:bdr w:val="nil"/>
              </w:rPr>
              <w:t>» zadiriguje schéma 4/4 taktu</w:t>
            </w:r>
            <w:r>
              <w:rPr>
                <w:rFonts w:ascii="Calibri" w:eastAsia="Calibri" w:hAnsi="Calibri" w:cs="Calibri"/>
                <w:sz w:val="20"/>
                <w:bdr w:val="nil"/>
              </w:rPr>
              <w:br/>
              <w:t>» ztvárňuje hudbu pohybem s využitím tanečních kroků, na základě individuálních schopností a dovedností vytváří pohybové improvizace</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C9C29A" w14:textId="77777777" w:rsidR="009D23F3" w:rsidRDefault="00000000">
            <w:pPr>
              <w:spacing w:line="240" w:lineRule="auto"/>
              <w:ind w:left="60"/>
              <w:jc w:val="left"/>
              <w:rPr>
                <w:bdr w:val="nil"/>
              </w:rPr>
            </w:pPr>
            <w:r>
              <w:rPr>
                <w:rFonts w:ascii="Calibri" w:eastAsia="Calibri" w:hAnsi="Calibri" w:cs="Calibri"/>
                <w:sz w:val="20"/>
                <w:bdr w:val="nil"/>
              </w:rPr>
              <w:t>HUDEBNĚ POHYBOVÉ ČINNOSTI</w:t>
            </w:r>
            <w:r>
              <w:rPr>
                <w:rFonts w:ascii="Calibri" w:eastAsia="Calibri" w:hAnsi="Calibri" w:cs="Calibri"/>
                <w:sz w:val="20"/>
                <w:bdr w:val="nil"/>
              </w:rPr>
              <w:br/>
              <w:t>» Taktování čtyřdobého taktu, taneční hry se zpěvem</w:t>
            </w:r>
            <w:r>
              <w:rPr>
                <w:rFonts w:ascii="Calibri" w:eastAsia="Calibri" w:hAnsi="Calibri" w:cs="Calibri"/>
                <w:sz w:val="20"/>
                <w:bdr w:val="nil"/>
              </w:rPr>
              <w:br/>
              <w:t>» Pohybové vyjádření hudby a reakce na změny v proudu znějící hudby - pantomima a pohybová improvizace s využitím tanečních kroků</w:t>
            </w:r>
            <w:r>
              <w:rPr>
                <w:rFonts w:ascii="Calibri" w:eastAsia="Calibri" w:hAnsi="Calibri" w:cs="Calibri"/>
                <w:sz w:val="20"/>
                <w:bdr w:val="nil"/>
              </w:rPr>
              <w:br/>
              <w:t>» Orientace v prostoru - utváření pohybové paměti, reprodukce pohybů prováděných při tanci nebo pohybových hrách</w:t>
            </w:r>
            <w:r>
              <w:rPr>
                <w:rFonts w:ascii="Calibri" w:eastAsia="Calibri" w:hAnsi="Calibri" w:cs="Calibri"/>
                <w:sz w:val="20"/>
                <w:bdr w:val="nil"/>
              </w:rPr>
              <w:br/>
              <w:t>» Balet</w:t>
            </w:r>
          </w:p>
        </w:tc>
      </w:tr>
      <w:tr w:rsidR="009D23F3" w14:paraId="07462C9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68E577" w14:textId="77777777" w:rsidR="009D23F3" w:rsidRDefault="00000000">
            <w:pPr>
              <w:spacing w:line="240" w:lineRule="auto"/>
              <w:ind w:left="60"/>
              <w:jc w:val="left"/>
              <w:rPr>
                <w:bdr w:val="nil"/>
              </w:rPr>
            </w:pPr>
            <w:r>
              <w:rPr>
                <w:rFonts w:ascii="Calibri" w:eastAsia="Calibri" w:hAnsi="Calibri" w:cs="Calibri"/>
                <w:sz w:val="20"/>
                <w:bdr w:val="nil"/>
              </w:rPr>
              <w:t>HV-5-1-04 rozpozná hudební formu jednoduché písně či skladby</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37D401" w14:textId="77777777" w:rsidR="009D23F3" w:rsidRDefault="00000000">
            <w:pPr>
              <w:spacing w:line="240" w:lineRule="auto"/>
              <w:ind w:left="60"/>
              <w:jc w:val="left"/>
              <w:rPr>
                <w:bdr w:val="nil"/>
              </w:rPr>
            </w:pPr>
            <w:r>
              <w:rPr>
                <w:rFonts w:ascii="Calibri" w:eastAsia="Calibri" w:hAnsi="Calibri" w:cs="Calibri"/>
                <w:sz w:val="20"/>
                <w:bdr w:val="nil"/>
              </w:rPr>
              <w:t>» v proudu hudby pozná další hudební nástroje</w:t>
            </w:r>
            <w:r>
              <w:rPr>
                <w:rFonts w:ascii="Calibri" w:eastAsia="Calibri" w:hAnsi="Calibri" w:cs="Calibri"/>
                <w:sz w:val="20"/>
                <w:bdr w:val="nil"/>
              </w:rPr>
              <w:br/>
              <w:t>» pozná další hudební styly a žánry</w:t>
            </w:r>
            <w:r>
              <w:rPr>
                <w:rFonts w:ascii="Calibri" w:eastAsia="Calibri" w:hAnsi="Calibri" w:cs="Calibri"/>
                <w:sz w:val="20"/>
                <w:bdr w:val="nil"/>
              </w:rPr>
              <w:br/>
              <w:t>» poslouchá vybrané skladby známých autorů</w:t>
            </w:r>
            <w:r>
              <w:rPr>
                <w:rFonts w:ascii="Calibri" w:eastAsia="Calibri" w:hAnsi="Calibri" w:cs="Calibri"/>
                <w:sz w:val="20"/>
                <w:bdr w:val="nil"/>
              </w:rPr>
              <w:br/>
              <w:t>» vnímá hudbu a orientuje se v ní, umí se o ní vyjádřit, vyjadřuje emoce z poslouchané hudby malbou</w:t>
            </w:r>
            <w:r>
              <w:rPr>
                <w:rFonts w:ascii="Calibri" w:eastAsia="Calibri" w:hAnsi="Calibri" w:cs="Calibri"/>
                <w:sz w:val="20"/>
                <w:bdr w:val="nil"/>
              </w:rPr>
              <w:br/>
              <w:t>» rozpozná v proudu znějící hudby některé z užitých hudebních výrazových prostředků</w:t>
            </w:r>
            <w:r>
              <w:rPr>
                <w:rFonts w:ascii="Calibri" w:eastAsia="Calibri" w:hAnsi="Calibri" w:cs="Calibri"/>
                <w:sz w:val="20"/>
                <w:bdr w:val="nil"/>
              </w:rPr>
              <w:br/>
              <w:t>» rozpozná hudební formu jednoduché písně nebo skladby</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CD1908" w14:textId="77777777" w:rsidR="009D23F3" w:rsidRDefault="00000000">
            <w:pPr>
              <w:spacing w:line="240" w:lineRule="auto"/>
              <w:ind w:left="60"/>
              <w:jc w:val="left"/>
              <w:rPr>
                <w:bdr w:val="nil"/>
              </w:rPr>
            </w:pPr>
            <w:r>
              <w:rPr>
                <w:rFonts w:ascii="Calibri" w:eastAsia="Calibri" w:hAnsi="Calibri" w:cs="Calibri"/>
                <w:sz w:val="20"/>
                <w:bdr w:val="nil"/>
              </w:rPr>
              <w:t>POSLECHOVÉ ČINNOSTI</w:t>
            </w:r>
            <w:r>
              <w:rPr>
                <w:rFonts w:ascii="Calibri" w:eastAsia="Calibri" w:hAnsi="Calibri" w:cs="Calibri"/>
                <w:sz w:val="20"/>
                <w:bdr w:val="nil"/>
              </w:rPr>
              <w:br/>
              <w:t>» Hudební nástroje: viola, lesní roh, pozoun, pojem symfonický orchestr</w:t>
            </w:r>
            <w:r>
              <w:rPr>
                <w:rFonts w:ascii="Calibri" w:eastAsia="Calibri" w:hAnsi="Calibri" w:cs="Calibri"/>
                <w:sz w:val="20"/>
                <w:bdr w:val="nil"/>
              </w:rPr>
              <w:br/>
              <w:t>» Hudební žánry : lidová hudba, menuet, rock</w:t>
            </w:r>
            <w:r>
              <w:rPr>
                <w:rFonts w:ascii="Calibri" w:eastAsia="Calibri" w:hAnsi="Calibri" w:cs="Calibri"/>
                <w:sz w:val="20"/>
                <w:bdr w:val="nil"/>
              </w:rPr>
              <w:br/>
              <w:t>» Poslech děl A. Dvořáka, J. Ryby, W.A. Mozarta, B. Smetany aj.</w:t>
            </w:r>
            <w:r>
              <w:rPr>
                <w:rFonts w:ascii="Calibri" w:eastAsia="Calibri" w:hAnsi="Calibri" w:cs="Calibri"/>
                <w:sz w:val="20"/>
                <w:bdr w:val="nil"/>
              </w:rPr>
              <w:br/>
              <w:t>» Vyjádření pocitů, myšlenek a nálad z hudby</w:t>
            </w:r>
            <w:r>
              <w:rPr>
                <w:rFonts w:ascii="Calibri" w:eastAsia="Calibri" w:hAnsi="Calibri" w:cs="Calibri"/>
                <w:sz w:val="20"/>
                <w:bdr w:val="nil"/>
              </w:rPr>
              <w:br/>
              <w:t>- hudba vyjádřená malbou</w:t>
            </w:r>
            <w:r>
              <w:rPr>
                <w:rFonts w:ascii="Calibri" w:eastAsia="Calibri" w:hAnsi="Calibri" w:cs="Calibri"/>
                <w:sz w:val="20"/>
                <w:bdr w:val="nil"/>
              </w:rPr>
              <w:br/>
              <w:t>» Písňové formy</w:t>
            </w:r>
            <w:r>
              <w:rPr>
                <w:rFonts w:ascii="Calibri" w:eastAsia="Calibri" w:hAnsi="Calibri" w:cs="Calibri"/>
                <w:sz w:val="20"/>
                <w:bdr w:val="nil"/>
              </w:rPr>
              <w:br/>
              <w:t>- dvojdílnost a trojdílnost v hudbě a-b, a-b-a</w:t>
            </w:r>
            <w:r>
              <w:rPr>
                <w:rFonts w:ascii="Calibri" w:eastAsia="Calibri" w:hAnsi="Calibri" w:cs="Calibri"/>
                <w:sz w:val="20"/>
                <w:bdr w:val="nil"/>
              </w:rPr>
              <w:br/>
              <w:t>- gradace uvnitř skladby</w:t>
            </w:r>
            <w:r>
              <w:rPr>
                <w:rFonts w:ascii="Calibri" w:eastAsia="Calibri" w:hAnsi="Calibri" w:cs="Calibri"/>
                <w:sz w:val="20"/>
                <w:bdr w:val="nil"/>
              </w:rPr>
              <w:br/>
              <w:t>» Hudební formy - malá písňová forma, velká písňová forma, rondo, variace</w:t>
            </w:r>
            <w:r>
              <w:rPr>
                <w:rFonts w:ascii="Calibri" w:eastAsia="Calibri" w:hAnsi="Calibri" w:cs="Calibri"/>
                <w:sz w:val="20"/>
                <w:bdr w:val="nil"/>
              </w:rPr>
              <w:br/>
              <w:t>» Hudební výrazové prostředky : melodie, rytmus, dynamika, barva, kontrast, gradace</w:t>
            </w:r>
          </w:p>
        </w:tc>
      </w:tr>
      <w:tr w:rsidR="009D23F3" w14:paraId="08A3B12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2A3B4F" w14:textId="77777777" w:rsidR="009D23F3" w:rsidRDefault="00000000">
            <w:pPr>
              <w:spacing w:line="240" w:lineRule="auto"/>
              <w:ind w:left="60"/>
              <w:jc w:val="left"/>
              <w:rPr>
                <w:bdr w:val="nil"/>
              </w:rPr>
            </w:pPr>
            <w:r>
              <w:rPr>
                <w:rFonts w:ascii="Calibri" w:eastAsia="Calibri" w:hAnsi="Calibri" w:cs="Calibri"/>
                <w:sz w:val="20"/>
                <w:bdr w:val="nil"/>
              </w:rPr>
              <w:t>HV-5-1-06 rozpozná v proudu znějící hudby některé z užitých hudebních výrazových prostředků</w:t>
            </w:r>
          </w:p>
        </w:tc>
        <w:tc>
          <w:tcPr>
            <w:tcW w:w="1700" w:type="pct"/>
            <w:vMerge/>
            <w:tcBorders>
              <w:top w:val="inset" w:sz="6" w:space="0" w:color="808080"/>
              <w:left w:val="inset" w:sz="6" w:space="0" w:color="808080"/>
              <w:bottom w:val="inset" w:sz="6" w:space="0" w:color="808080"/>
              <w:right w:val="inset" w:sz="6" w:space="0" w:color="808080"/>
            </w:tcBorders>
          </w:tcPr>
          <w:p w14:paraId="313208FC"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78F89BB" w14:textId="77777777" w:rsidR="009D23F3" w:rsidRDefault="009D23F3">
            <w:pPr>
              <w:spacing w:line="240" w:lineRule="auto"/>
              <w:ind w:left="60"/>
              <w:jc w:val="left"/>
              <w:rPr>
                <w:bdr w:val="nil"/>
              </w:rPr>
            </w:pPr>
          </w:p>
        </w:tc>
      </w:tr>
      <w:tr w:rsidR="009D23F3" w14:paraId="50135A4B"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ACF5C44"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56A44E3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7BD4E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Psychohygiena</w:t>
            </w:r>
          </w:p>
        </w:tc>
      </w:tr>
      <w:tr w:rsidR="009D23F3" w14:paraId="30ECD91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5A07DE" w14:textId="77777777" w:rsidR="009D23F3" w:rsidRDefault="00000000">
            <w:pPr>
              <w:spacing w:line="240" w:lineRule="auto"/>
              <w:ind w:left="60"/>
              <w:jc w:val="left"/>
              <w:rPr>
                <w:bdr w:val="nil"/>
              </w:rPr>
            </w:pPr>
            <w:r>
              <w:rPr>
                <w:rFonts w:ascii="Calibri" w:eastAsia="Calibri" w:hAnsi="Calibri" w:cs="Calibri"/>
                <w:sz w:val="20"/>
                <w:bdr w:val="nil"/>
              </w:rPr>
              <w:t>Hudba jako uklidňující prvek, uvolnění, relaxace</w:t>
            </w:r>
          </w:p>
        </w:tc>
      </w:tr>
      <w:tr w:rsidR="009D23F3" w14:paraId="66B8515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50401D" w14:textId="77777777" w:rsidR="009D23F3" w:rsidRDefault="00000000">
            <w:pPr>
              <w:spacing w:line="240" w:lineRule="auto"/>
              <w:ind w:left="60"/>
              <w:jc w:val="left"/>
              <w:rPr>
                <w:bdr w:val="nil"/>
              </w:rPr>
            </w:pPr>
            <w:r>
              <w:rPr>
                <w:rFonts w:ascii="Calibri" w:eastAsia="Calibri" w:hAnsi="Calibri" w:cs="Calibri"/>
                <w:sz w:val="20"/>
                <w:bdr w:val="nil"/>
              </w:rPr>
              <w:t>MEDIÁLNÍ VÝCHOVA - Vnímání autora mediálních sdělení</w:t>
            </w:r>
          </w:p>
        </w:tc>
      </w:tr>
      <w:tr w:rsidR="009D23F3" w14:paraId="676AD07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14F794" w14:textId="77777777" w:rsidR="009D23F3" w:rsidRDefault="00000000">
            <w:pPr>
              <w:spacing w:line="240" w:lineRule="auto"/>
              <w:ind w:left="60"/>
              <w:jc w:val="left"/>
              <w:rPr>
                <w:bdr w:val="nil"/>
              </w:rPr>
            </w:pPr>
            <w:r>
              <w:rPr>
                <w:rFonts w:ascii="Calibri" w:eastAsia="Calibri" w:hAnsi="Calibri" w:cs="Calibri"/>
                <w:sz w:val="20"/>
                <w:bdr w:val="nil"/>
              </w:rPr>
              <w:t>Hodnocení, vyjádření vlastních nápadů na vystoupení, koncerty</w:t>
            </w:r>
          </w:p>
        </w:tc>
      </w:tr>
      <w:tr w:rsidR="009D23F3" w14:paraId="43DB4D5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CC4E0F"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Evropa a svět nás zajímá</w:t>
            </w:r>
          </w:p>
        </w:tc>
      </w:tr>
      <w:tr w:rsidR="009D23F3" w14:paraId="75E52F8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331623" w14:textId="77777777" w:rsidR="009D23F3" w:rsidRDefault="00000000">
            <w:pPr>
              <w:spacing w:line="240" w:lineRule="auto"/>
              <w:ind w:left="60"/>
              <w:jc w:val="left"/>
              <w:rPr>
                <w:bdr w:val="nil"/>
              </w:rPr>
            </w:pPr>
            <w:r>
              <w:rPr>
                <w:rFonts w:ascii="Calibri" w:eastAsia="Calibri" w:hAnsi="Calibri" w:cs="Calibri"/>
                <w:sz w:val="20"/>
                <w:bdr w:val="nil"/>
              </w:rPr>
              <w:t>Poznávání historie, hudby, hudebních žánrů a skladatelů</w:t>
            </w:r>
          </w:p>
        </w:tc>
      </w:tr>
      <w:tr w:rsidR="009D23F3" w14:paraId="13E3D60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5C4C3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02B04A4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96CFD8" w14:textId="77777777" w:rsidR="009D23F3" w:rsidRDefault="00000000">
            <w:pPr>
              <w:spacing w:line="240" w:lineRule="auto"/>
              <w:ind w:left="60"/>
              <w:jc w:val="left"/>
              <w:rPr>
                <w:bdr w:val="nil"/>
              </w:rPr>
            </w:pPr>
            <w:r>
              <w:rPr>
                <w:rFonts w:ascii="Calibri" w:eastAsia="Calibri" w:hAnsi="Calibri" w:cs="Calibri"/>
                <w:sz w:val="20"/>
                <w:bdr w:val="nil"/>
              </w:rPr>
              <w:t>Hudebně pohybové hry dávají příležitost ke spolupráci, k nácviku soc. rolí, k vytrvalosti a zodpovědnosti</w:t>
            </w:r>
          </w:p>
        </w:tc>
      </w:tr>
      <w:tr w:rsidR="009D23F3" w14:paraId="5536B71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1DE067"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5F4829C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1BF9BA" w14:textId="77777777" w:rsidR="009D23F3" w:rsidRDefault="00000000">
            <w:pPr>
              <w:spacing w:line="240" w:lineRule="auto"/>
              <w:ind w:left="60"/>
              <w:jc w:val="left"/>
              <w:rPr>
                <w:bdr w:val="nil"/>
              </w:rPr>
            </w:pPr>
            <w:r>
              <w:rPr>
                <w:rFonts w:ascii="Calibri" w:eastAsia="Calibri" w:hAnsi="Calibri" w:cs="Calibri"/>
                <w:sz w:val="20"/>
                <w:bdr w:val="nil"/>
              </w:rPr>
              <w:t>Vyjádření písně pohybem, dramatizace</w:t>
            </w:r>
          </w:p>
        </w:tc>
      </w:tr>
      <w:tr w:rsidR="009D23F3" w14:paraId="680DDD1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770BD5"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339D286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E7BF27" w14:textId="77777777" w:rsidR="009D23F3" w:rsidRDefault="00000000">
            <w:pPr>
              <w:spacing w:line="240" w:lineRule="auto"/>
              <w:ind w:left="60"/>
              <w:jc w:val="left"/>
              <w:rPr>
                <w:bdr w:val="nil"/>
              </w:rPr>
            </w:pPr>
            <w:r>
              <w:rPr>
                <w:rFonts w:ascii="Calibri" w:eastAsia="Calibri" w:hAnsi="Calibri" w:cs="Calibri"/>
                <w:sz w:val="20"/>
                <w:bdr w:val="nil"/>
              </w:rPr>
              <w:t>Cvičení pozornosti</w:t>
            </w:r>
            <w:r>
              <w:rPr>
                <w:rFonts w:ascii="Calibri" w:eastAsia="Calibri" w:hAnsi="Calibri" w:cs="Calibri"/>
                <w:sz w:val="20"/>
                <w:bdr w:val="nil"/>
              </w:rPr>
              <w:br/>
              <w:t>Smyslové hry, zvuky, tóny</w:t>
            </w:r>
          </w:p>
        </w:tc>
      </w:tr>
      <w:tr w:rsidR="009D23F3" w14:paraId="1C6D66D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243E0E"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Formy participace občanů v politickém životě</w:t>
            </w:r>
          </w:p>
        </w:tc>
      </w:tr>
      <w:tr w:rsidR="009D23F3" w14:paraId="0398C84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102CF0" w14:textId="77777777" w:rsidR="009D23F3" w:rsidRDefault="00000000">
            <w:pPr>
              <w:spacing w:line="240" w:lineRule="auto"/>
              <w:ind w:left="60"/>
              <w:jc w:val="left"/>
              <w:rPr>
                <w:bdr w:val="nil"/>
              </w:rPr>
            </w:pPr>
            <w:r>
              <w:rPr>
                <w:rFonts w:ascii="Calibri" w:eastAsia="Calibri" w:hAnsi="Calibri" w:cs="Calibri"/>
                <w:sz w:val="20"/>
                <w:bdr w:val="nil"/>
              </w:rPr>
              <w:t>Úcta ke státním symbolům - hymna</w:t>
            </w:r>
          </w:p>
        </w:tc>
      </w:tr>
    </w:tbl>
    <w:p w14:paraId="17493F5D"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38FD5140"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010A341"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Hudební výchova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953F7F6"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6.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55C823E" w14:textId="77777777" w:rsidR="009D23F3" w:rsidRDefault="009D23F3"/>
        </w:tc>
      </w:tr>
      <w:tr w:rsidR="009D23F3" w14:paraId="2E0785D6"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922DE16"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AEEA06" w14:textId="77777777" w:rsidR="009D23F3" w:rsidRDefault="00000000">
            <w:pPr>
              <w:numPr>
                <w:ilvl w:val="0"/>
                <w:numId w:val="212"/>
              </w:numPr>
              <w:spacing w:line="240" w:lineRule="auto"/>
              <w:jc w:val="left"/>
              <w:rPr>
                <w:bdr w:val="nil"/>
              </w:rPr>
            </w:pPr>
            <w:r>
              <w:rPr>
                <w:rFonts w:ascii="Calibri" w:eastAsia="Calibri" w:hAnsi="Calibri" w:cs="Calibri"/>
                <w:sz w:val="20"/>
                <w:bdr w:val="nil"/>
              </w:rPr>
              <w:t>Kompetence k učení</w:t>
            </w:r>
          </w:p>
          <w:p w14:paraId="4654E7EF" w14:textId="77777777" w:rsidR="009D23F3" w:rsidRDefault="00000000">
            <w:pPr>
              <w:numPr>
                <w:ilvl w:val="0"/>
                <w:numId w:val="212"/>
              </w:numPr>
              <w:spacing w:line="240" w:lineRule="auto"/>
              <w:jc w:val="left"/>
              <w:rPr>
                <w:bdr w:val="nil"/>
              </w:rPr>
            </w:pPr>
            <w:r>
              <w:rPr>
                <w:rFonts w:ascii="Calibri" w:eastAsia="Calibri" w:hAnsi="Calibri" w:cs="Calibri"/>
                <w:sz w:val="20"/>
                <w:bdr w:val="nil"/>
              </w:rPr>
              <w:t>Kompetence k řešení problémů</w:t>
            </w:r>
          </w:p>
          <w:p w14:paraId="42528A20" w14:textId="77777777" w:rsidR="009D23F3" w:rsidRDefault="00000000">
            <w:pPr>
              <w:numPr>
                <w:ilvl w:val="0"/>
                <w:numId w:val="212"/>
              </w:numPr>
              <w:spacing w:line="240" w:lineRule="auto"/>
              <w:jc w:val="left"/>
              <w:rPr>
                <w:bdr w:val="nil"/>
              </w:rPr>
            </w:pPr>
            <w:r>
              <w:rPr>
                <w:rFonts w:ascii="Calibri" w:eastAsia="Calibri" w:hAnsi="Calibri" w:cs="Calibri"/>
                <w:sz w:val="20"/>
                <w:bdr w:val="nil"/>
              </w:rPr>
              <w:t>Kompetence komunikativní</w:t>
            </w:r>
          </w:p>
          <w:p w14:paraId="7389C058" w14:textId="77777777" w:rsidR="009D23F3" w:rsidRDefault="00000000">
            <w:pPr>
              <w:numPr>
                <w:ilvl w:val="0"/>
                <w:numId w:val="212"/>
              </w:numPr>
              <w:spacing w:line="240" w:lineRule="auto"/>
              <w:jc w:val="left"/>
              <w:rPr>
                <w:bdr w:val="nil"/>
              </w:rPr>
            </w:pPr>
            <w:r>
              <w:rPr>
                <w:rFonts w:ascii="Calibri" w:eastAsia="Calibri" w:hAnsi="Calibri" w:cs="Calibri"/>
                <w:sz w:val="20"/>
                <w:bdr w:val="nil"/>
              </w:rPr>
              <w:t>Kompetence sociální a personální</w:t>
            </w:r>
          </w:p>
          <w:p w14:paraId="06A4DE31" w14:textId="77777777" w:rsidR="009D23F3" w:rsidRDefault="00000000">
            <w:pPr>
              <w:numPr>
                <w:ilvl w:val="0"/>
                <w:numId w:val="212"/>
              </w:numPr>
              <w:spacing w:line="240" w:lineRule="auto"/>
              <w:jc w:val="left"/>
              <w:rPr>
                <w:bdr w:val="nil"/>
              </w:rPr>
            </w:pPr>
            <w:r>
              <w:rPr>
                <w:rFonts w:ascii="Calibri" w:eastAsia="Calibri" w:hAnsi="Calibri" w:cs="Calibri"/>
                <w:sz w:val="20"/>
                <w:bdr w:val="nil"/>
              </w:rPr>
              <w:t>Kompetence občanské</w:t>
            </w:r>
          </w:p>
          <w:p w14:paraId="7DECB8C4" w14:textId="77777777" w:rsidR="009D23F3" w:rsidRDefault="00000000">
            <w:pPr>
              <w:numPr>
                <w:ilvl w:val="0"/>
                <w:numId w:val="212"/>
              </w:numPr>
              <w:spacing w:line="240" w:lineRule="auto"/>
              <w:jc w:val="left"/>
              <w:rPr>
                <w:bdr w:val="nil"/>
              </w:rPr>
            </w:pPr>
            <w:r>
              <w:rPr>
                <w:rFonts w:ascii="Calibri" w:eastAsia="Calibri" w:hAnsi="Calibri" w:cs="Calibri"/>
                <w:sz w:val="20"/>
                <w:bdr w:val="nil"/>
              </w:rPr>
              <w:t>Kompetence pracovní</w:t>
            </w:r>
          </w:p>
          <w:p w14:paraId="7D793587" w14:textId="77777777" w:rsidR="009D23F3" w:rsidRDefault="00000000">
            <w:pPr>
              <w:numPr>
                <w:ilvl w:val="0"/>
                <w:numId w:val="212"/>
              </w:numPr>
              <w:spacing w:line="240" w:lineRule="auto"/>
              <w:jc w:val="left"/>
              <w:rPr>
                <w:bdr w:val="nil"/>
              </w:rPr>
            </w:pPr>
            <w:r>
              <w:rPr>
                <w:rFonts w:ascii="Calibri" w:eastAsia="Calibri" w:hAnsi="Calibri" w:cs="Calibri"/>
                <w:sz w:val="20"/>
                <w:bdr w:val="nil"/>
              </w:rPr>
              <w:t>Kompetence digitální</w:t>
            </w:r>
          </w:p>
        </w:tc>
      </w:tr>
      <w:tr w:rsidR="009D23F3" w14:paraId="1A8BD64F"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1A63E14"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1A86F38"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5BF64D4"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0ECB345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A95E82" w14:textId="77777777" w:rsidR="009D23F3" w:rsidRDefault="00000000">
            <w:pPr>
              <w:spacing w:line="240" w:lineRule="auto"/>
              <w:ind w:left="60"/>
              <w:jc w:val="left"/>
              <w:rPr>
                <w:bdr w:val="nil"/>
              </w:rPr>
            </w:pPr>
            <w:r>
              <w:rPr>
                <w:rFonts w:ascii="Calibri" w:eastAsia="Calibri" w:hAnsi="Calibri" w:cs="Calibri"/>
                <w:sz w:val="20"/>
                <w:bdr w:val="nil"/>
              </w:rPr>
              <w:t>HV-9-1-01 využívá své individuální hudební schopnosti a dovednosti při hudebních aktivitách</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9B517B" w14:textId="77777777" w:rsidR="009D23F3" w:rsidRDefault="00000000">
            <w:pPr>
              <w:spacing w:line="240" w:lineRule="auto"/>
              <w:ind w:left="60"/>
              <w:jc w:val="left"/>
              <w:rPr>
                <w:bdr w:val="nil"/>
              </w:rPr>
            </w:pPr>
            <w:r>
              <w:rPr>
                <w:rFonts w:ascii="Calibri" w:eastAsia="Calibri" w:hAnsi="Calibri" w:cs="Calibri"/>
                <w:sz w:val="20"/>
                <w:bdr w:val="nil"/>
              </w:rPr>
              <w:t>» rozšiřuje svůj hlasový rozsah</w:t>
            </w:r>
            <w:r>
              <w:rPr>
                <w:rFonts w:ascii="Calibri" w:eastAsia="Calibri" w:hAnsi="Calibri" w:cs="Calibri"/>
                <w:sz w:val="20"/>
                <w:bdr w:val="nil"/>
              </w:rPr>
              <w:br/>
              <w:t>» dbá na správné zacházení se svým hlasem dle zásad hlasové hygieny</w:t>
            </w:r>
            <w:r>
              <w:rPr>
                <w:rFonts w:ascii="Calibri" w:eastAsia="Calibri" w:hAnsi="Calibri" w:cs="Calibri"/>
                <w:sz w:val="20"/>
                <w:bdr w:val="nil"/>
              </w:rPr>
              <w:br/>
              <w:t>» dle svých individuálních možností zpívá jednohlasé i vícehlasé písně</w:t>
            </w:r>
            <w:r>
              <w:rPr>
                <w:rFonts w:ascii="Calibri" w:eastAsia="Calibri" w:hAnsi="Calibri" w:cs="Calibri"/>
                <w:sz w:val="20"/>
                <w:bdr w:val="nil"/>
              </w:rPr>
              <w:br/>
              <w:t>» rozlišuje durové a mollové melodie</w:t>
            </w:r>
            <w:r>
              <w:rPr>
                <w:rFonts w:ascii="Calibri" w:eastAsia="Calibri" w:hAnsi="Calibri" w:cs="Calibri"/>
                <w:sz w:val="20"/>
                <w:bdr w:val="nil"/>
              </w:rPr>
              <w:br/>
              <w:t>» orientuje se v základních rytmických hodnotách</w:t>
            </w:r>
            <w:r>
              <w:rPr>
                <w:rFonts w:ascii="Calibri" w:eastAsia="Calibri" w:hAnsi="Calibri" w:cs="Calibri"/>
                <w:sz w:val="20"/>
                <w:bdr w:val="nil"/>
              </w:rPr>
              <w:br/>
              <w:t>» využívá své individuální schopnosti a dovednosti při hudebních aktivitách</w:t>
            </w:r>
            <w:r>
              <w:rPr>
                <w:rFonts w:ascii="Calibri" w:eastAsia="Calibri" w:hAnsi="Calibri" w:cs="Calibri"/>
                <w:sz w:val="20"/>
                <w:bdr w:val="nil"/>
              </w:rPr>
              <w:br/>
              <w:t>» seznámí se státní hymnou</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91B4A0" w14:textId="77777777" w:rsidR="009D23F3" w:rsidRDefault="00000000">
            <w:pPr>
              <w:spacing w:line="240" w:lineRule="auto"/>
              <w:ind w:left="60"/>
              <w:jc w:val="left"/>
              <w:rPr>
                <w:bdr w:val="nil"/>
              </w:rPr>
            </w:pPr>
            <w:r>
              <w:rPr>
                <w:rFonts w:ascii="Calibri" w:eastAsia="Calibri" w:hAnsi="Calibri" w:cs="Calibri"/>
                <w:sz w:val="20"/>
                <w:bdr w:val="nil"/>
              </w:rPr>
              <w:t>VOKÁLNÍ ČINNOSTI</w:t>
            </w:r>
            <w:r>
              <w:rPr>
                <w:rFonts w:ascii="Calibri" w:eastAsia="Calibri" w:hAnsi="Calibri" w:cs="Calibri"/>
                <w:sz w:val="20"/>
                <w:bdr w:val="nil"/>
              </w:rPr>
              <w:br/>
              <w:t>» Intonační cvičení - vzestupná a sestupná řada tónů, intonace stupnic dur</w:t>
            </w:r>
            <w:r>
              <w:rPr>
                <w:rFonts w:ascii="Calibri" w:eastAsia="Calibri" w:hAnsi="Calibri" w:cs="Calibri"/>
                <w:sz w:val="20"/>
                <w:bdr w:val="nil"/>
              </w:rPr>
              <w:br/>
              <w:t>» Rozšiřování hlasového rozsahu</w:t>
            </w:r>
            <w:r>
              <w:rPr>
                <w:rFonts w:ascii="Calibri" w:eastAsia="Calibri" w:hAnsi="Calibri" w:cs="Calibri"/>
                <w:sz w:val="20"/>
                <w:bdr w:val="nil"/>
              </w:rPr>
              <w:br/>
              <w:t>» Rozlišuje durové a mollové tóniny</w:t>
            </w:r>
            <w:r>
              <w:rPr>
                <w:rFonts w:ascii="Calibri" w:eastAsia="Calibri" w:hAnsi="Calibri" w:cs="Calibri"/>
                <w:sz w:val="20"/>
                <w:bdr w:val="nil"/>
              </w:rPr>
              <w:br/>
              <w:t>» Hlasová hygiena v době mutace</w:t>
            </w:r>
            <w:r>
              <w:rPr>
                <w:rFonts w:ascii="Calibri" w:eastAsia="Calibri" w:hAnsi="Calibri" w:cs="Calibri"/>
                <w:sz w:val="20"/>
                <w:bdr w:val="nil"/>
              </w:rPr>
              <w:br/>
              <w:t>» Jednohlasý a vícehlasý zpěv - správné dýchání</w:t>
            </w:r>
            <w:r>
              <w:rPr>
                <w:rFonts w:ascii="Calibri" w:eastAsia="Calibri" w:hAnsi="Calibri" w:cs="Calibri"/>
                <w:sz w:val="20"/>
                <w:bdr w:val="nil"/>
              </w:rPr>
              <w:br/>
              <w:t>» Základní rytmické hodnoty</w:t>
            </w:r>
          </w:p>
        </w:tc>
      </w:tr>
      <w:tr w:rsidR="009D23F3" w14:paraId="5BF8FEA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A4D69D" w14:textId="77777777" w:rsidR="009D23F3" w:rsidRDefault="00000000">
            <w:pPr>
              <w:spacing w:line="240" w:lineRule="auto"/>
              <w:ind w:left="60"/>
              <w:jc w:val="left"/>
              <w:rPr>
                <w:bdr w:val="nil"/>
              </w:rPr>
            </w:pPr>
            <w:r>
              <w:rPr>
                <w:rFonts w:ascii="Calibri" w:eastAsia="Calibri" w:hAnsi="Calibri" w:cs="Calibri"/>
                <w:sz w:val="20"/>
                <w:bdr w:val="nil"/>
              </w:rPr>
              <w:t>HV-9-1-03 reprodukuje na základě svých individuálních hudebních schopností a dovedností různé motivy, témata i části skladeb, vytváří jednoduché doprovody, provádí jednoduché hudební improvizace</w:t>
            </w:r>
          </w:p>
        </w:tc>
        <w:tc>
          <w:tcPr>
            <w:tcW w:w="1700" w:type="pct"/>
            <w:vMerge/>
            <w:tcBorders>
              <w:top w:val="inset" w:sz="6" w:space="0" w:color="808080"/>
              <w:left w:val="inset" w:sz="6" w:space="0" w:color="808080"/>
              <w:bottom w:val="inset" w:sz="6" w:space="0" w:color="808080"/>
              <w:right w:val="inset" w:sz="6" w:space="0" w:color="808080"/>
            </w:tcBorders>
          </w:tcPr>
          <w:p w14:paraId="62C9FE0E"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A2441B0" w14:textId="77777777" w:rsidR="009D23F3" w:rsidRDefault="009D23F3">
            <w:pPr>
              <w:spacing w:line="240" w:lineRule="auto"/>
              <w:ind w:left="60"/>
              <w:jc w:val="left"/>
              <w:rPr>
                <w:bdr w:val="nil"/>
              </w:rPr>
            </w:pPr>
          </w:p>
        </w:tc>
      </w:tr>
      <w:tr w:rsidR="009D23F3" w14:paraId="02D7586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4D9D3C" w14:textId="77777777" w:rsidR="009D23F3" w:rsidRDefault="00000000">
            <w:pPr>
              <w:spacing w:line="240" w:lineRule="auto"/>
              <w:ind w:left="60"/>
              <w:jc w:val="left"/>
              <w:rPr>
                <w:bdr w:val="nil"/>
              </w:rPr>
            </w:pPr>
            <w:r>
              <w:rPr>
                <w:rFonts w:ascii="Calibri" w:eastAsia="Calibri" w:hAnsi="Calibri" w:cs="Calibri"/>
                <w:sz w:val="20"/>
                <w:bdr w:val="nil"/>
              </w:rPr>
              <w:t>HV-9-1-01 využívá své individuální hudební schopnosti a dovednosti při hudebních aktivitách</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9607D4" w14:textId="77777777" w:rsidR="009D23F3" w:rsidRDefault="00000000">
            <w:pPr>
              <w:spacing w:line="240" w:lineRule="auto"/>
              <w:ind w:left="60"/>
              <w:jc w:val="left"/>
              <w:rPr>
                <w:bdr w:val="nil"/>
              </w:rPr>
            </w:pPr>
            <w:r>
              <w:rPr>
                <w:rFonts w:ascii="Calibri" w:eastAsia="Calibri" w:hAnsi="Calibri" w:cs="Calibri"/>
                <w:sz w:val="20"/>
                <w:bdr w:val="nil"/>
              </w:rPr>
              <w:t>» dle svých individuálních hudebních schopností tvoří rytmické a melodické doprovody</w:t>
            </w:r>
            <w:r>
              <w:rPr>
                <w:rFonts w:ascii="Calibri" w:eastAsia="Calibri" w:hAnsi="Calibri" w:cs="Calibri"/>
                <w:sz w:val="20"/>
                <w:bdr w:val="nil"/>
              </w:rPr>
              <w:br/>
              <w:t>» reprodukuje jednoduché melodie</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B6FB67" w14:textId="77777777" w:rsidR="009D23F3" w:rsidRDefault="00000000">
            <w:pPr>
              <w:spacing w:line="240" w:lineRule="auto"/>
              <w:ind w:left="60"/>
              <w:jc w:val="left"/>
              <w:rPr>
                <w:bdr w:val="nil"/>
              </w:rPr>
            </w:pPr>
            <w:r>
              <w:rPr>
                <w:rFonts w:ascii="Calibri" w:eastAsia="Calibri" w:hAnsi="Calibri" w:cs="Calibri"/>
                <w:sz w:val="20"/>
                <w:bdr w:val="nil"/>
              </w:rPr>
              <w:t>INSTRUMENTÁLNÍ ČINNOSTI</w:t>
            </w:r>
            <w:r>
              <w:rPr>
                <w:rFonts w:ascii="Calibri" w:eastAsia="Calibri" w:hAnsi="Calibri" w:cs="Calibri"/>
                <w:sz w:val="20"/>
                <w:bdr w:val="nil"/>
              </w:rPr>
              <w:br/>
              <w:t>» Reprodukce známých písní, tvorba doprovodů, reprodukce melodie</w:t>
            </w:r>
            <w:r>
              <w:rPr>
                <w:rFonts w:ascii="Calibri" w:eastAsia="Calibri" w:hAnsi="Calibri" w:cs="Calibri"/>
                <w:sz w:val="20"/>
                <w:bdr w:val="nil"/>
              </w:rPr>
              <w:br/>
              <w:t>» Rytmické hádanky, rytmické ozvěny, rytmická hra na tělo</w:t>
            </w:r>
            <w:r>
              <w:rPr>
                <w:rFonts w:ascii="Calibri" w:eastAsia="Calibri" w:hAnsi="Calibri" w:cs="Calibri"/>
                <w:sz w:val="20"/>
                <w:bdr w:val="nil"/>
              </w:rPr>
              <w:br/>
              <w:t>» Rytmické hudební formy – pochod, polka, valčík</w:t>
            </w:r>
            <w:r>
              <w:rPr>
                <w:rFonts w:ascii="Calibri" w:eastAsia="Calibri" w:hAnsi="Calibri" w:cs="Calibri"/>
                <w:sz w:val="20"/>
                <w:bdr w:val="nil"/>
              </w:rPr>
              <w:br/>
              <w:t>» Analytická práce s písní, jednoduchá písňová forma</w:t>
            </w:r>
            <w:r>
              <w:rPr>
                <w:rFonts w:ascii="Calibri" w:eastAsia="Calibri" w:hAnsi="Calibri" w:cs="Calibri"/>
                <w:sz w:val="20"/>
                <w:bdr w:val="nil"/>
              </w:rPr>
              <w:br/>
              <w:t>» Taktování, taneční kroky, vlastní pohybové ztvárnění, choreografie</w:t>
            </w:r>
          </w:p>
        </w:tc>
      </w:tr>
      <w:tr w:rsidR="009D23F3" w14:paraId="7F4CF70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67A49D" w14:textId="77777777" w:rsidR="009D23F3" w:rsidRDefault="00000000">
            <w:pPr>
              <w:spacing w:line="240" w:lineRule="auto"/>
              <w:ind w:left="60"/>
              <w:jc w:val="left"/>
              <w:rPr>
                <w:bdr w:val="nil"/>
              </w:rPr>
            </w:pPr>
            <w:r>
              <w:rPr>
                <w:rFonts w:ascii="Calibri" w:eastAsia="Calibri" w:hAnsi="Calibri" w:cs="Calibri"/>
                <w:sz w:val="20"/>
                <w:bdr w:val="nil"/>
              </w:rPr>
              <w:t>HV-9-1-03 reprodukuje na základě svých individuálních hudebních schopností a dovedností různé motivy, témata i části skladeb, vytváří jednoduché doprovody, provádí jednoduché hudební improvizace</w:t>
            </w:r>
          </w:p>
        </w:tc>
        <w:tc>
          <w:tcPr>
            <w:tcW w:w="1700" w:type="pct"/>
            <w:vMerge/>
            <w:tcBorders>
              <w:top w:val="inset" w:sz="6" w:space="0" w:color="808080"/>
              <w:left w:val="inset" w:sz="6" w:space="0" w:color="808080"/>
              <w:bottom w:val="inset" w:sz="6" w:space="0" w:color="808080"/>
              <w:right w:val="inset" w:sz="6" w:space="0" w:color="808080"/>
            </w:tcBorders>
          </w:tcPr>
          <w:p w14:paraId="1522E72B"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70B15B7" w14:textId="77777777" w:rsidR="009D23F3" w:rsidRDefault="009D23F3">
            <w:pPr>
              <w:spacing w:line="240" w:lineRule="auto"/>
              <w:ind w:left="60"/>
              <w:jc w:val="left"/>
              <w:rPr>
                <w:bdr w:val="nil"/>
              </w:rPr>
            </w:pPr>
          </w:p>
        </w:tc>
      </w:tr>
      <w:tr w:rsidR="009D23F3" w14:paraId="23F28C3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AEAB61" w14:textId="77777777" w:rsidR="009D23F3" w:rsidRDefault="00000000">
            <w:pPr>
              <w:spacing w:line="240" w:lineRule="auto"/>
              <w:ind w:left="60"/>
              <w:jc w:val="left"/>
              <w:rPr>
                <w:bdr w:val="nil"/>
              </w:rPr>
            </w:pPr>
            <w:r>
              <w:rPr>
                <w:rFonts w:ascii="Calibri" w:eastAsia="Calibri" w:hAnsi="Calibri" w:cs="Calibri"/>
                <w:sz w:val="20"/>
                <w:bdr w:val="nil"/>
              </w:rPr>
              <w:t>HV-9-1-04 rozpozná některé z tanců různých stylových období, zvolí vhodný typ hudebně pohybových prvků k poslouchané hudbě</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F1733E" w14:textId="77777777" w:rsidR="009D23F3" w:rsidRDefault="00000000">
            <w:pPr>
              <w:spacing w:line="240" w:lineRule="auto"/>
              <w:ind w:left="60"/>
              <w:jc w:val="left"/>
              <w:rPr>
                <w:bdr w:val="nil"/>
              </w:rPr>
            </w:pPr>
            <w:r>
              <w:rPr>
                <w:rFonts w:ascii="Calibri" w:eastAsia="Calibri" w:hAnsi="Calibri" w:cs="Calibri"/>
                <w:sz w:val="20"/>
                <w:bdr w:val="nil"/>
              </w:rPr>
              <w:t>» předvede jednoduchou pohybovou vazbu k poslouchané hudbě</w:t>
            </w:r>
            <w:r>
              <w:rPr>
                <w:rFonts w:ascii="Calibri" w:eastAsia="Calibri" w:hAnsi="Calibri" w:cs="Calibri"/>
                <w:sz w:val="20"/>
                <w:bdr w:val="nil"/>
              </w:rPr>
              <w:br/>
              <w:t>» doprovodí píseň, či skladbu hrou na tělo</w:t>
            </w:r>
            <w:r>
              <w:rPr>
                <w:rFonts w:ascii="Calibri" w:eastAsia="Calibri" w:hAnsi="Calibri" w:cs="Calibri"/>
                <w:sz w:val="20"/>
                <w:bdr w:val="nil"/>
              </w:rPr>
              <w:br/>
              <w:t>» realizuje taktování v základních schématech</w:t>
            </w:r>
            <w:r>
              <w:rPr>
                <w:rFonts w:ascii="Calibri" w:eastAsia="Calibri" w:hAnsi="Calibri" w:cs="Calibri"/>
                <w:sz w:val="20"/>
                <w:bdr w:val="nil"/>
              </w:rPr>
              <w:br/>
              <w:t>» předvede základní taneční krok určitého tance</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DEE48C" w14:textId="77777777" w:rsidR="009D23F3" w:rsidRDefault="00000000">
            <w:pPr>
              <w:spacing w:line="240" w:lineRule="auto"/>
              <w:ind w:left="60"/>
              <w:jc w:val="left"/>
              <w:rPr>
                <w:bdr w:val="nil"/>
              </w:rPr>
            </w:pPr>
            <w:r>
              <w:rPr>
                <w:rFonts w:ascii="Calibri" w:eastAsia="Calibri" w:hAnsi="Calibri" w:cs="Calibri"/>
                <w:sz w:val="20"/>
                <w:bdr w:val="nil"/>
              </w:rPr>
              <w:t>HUDEBNĚ POHYBOVÉ ČINNOSTI</w:t>
            </w:r>
            <w:r>
              <w:rPr>
                <w:rFonts w:ascii="Calibri" w:eastAsia="Calibri" w:hAnsi="Calibri" w:cs="Calibri"/>
                <w:sz w:val="20"/>
                <w:bdr w:val="nil"/>
              </w:rPr>
              <w:br/>
              <w:t>» Základní taneční kroky - pochod, polka, valčík, mazurka</w:t>
            </w:r>
            <w:r>
              <w:rPr>
                <w:rFonts w:ascii="Calibri" w:eastAsia="Calibri" w:hAnsi="Calibri" w:cs="Calibri"/>
                <w:sz w:val="20"/>
                <w:bdr w:val="nil"/>
              </w:rPr>
              <w:br/>
              <w:t>» Hra na dirigenta a orchestr - taktování</w:t>
            </w:r>
            <w:r>
              <w:rPr>
                <w:rFonts w:ascii="Calibri" w:eastAsia="Calibri" w:hAnsi="Calibri" w:cs="Calibri"/>
                <w:sz w:val="20"/>
                <w:bdr w:val="nil"/>
              </w:rPr>
              <w:br/>
              <w:t>» Dramatizace písní</w:t>
            </w:r>
            <w:r>
              <w:rPr>
                <w:rFonts w:ascii="Calibri" w:eastAsia="Calibri" w:hAnsi="Calibri" w:cs="Calibri"/>
                <w:sz w:val="20"/>
                <w:bdr w:val="nil"/>
              </w:rPr>
              <w:br/>
              <w:t>» Hra na tělo</w:t>
            </w:r>
            <w:r>
              <w:rPr>
                <w:rFonts w:ascii="Calibri" w:eastAsia="Calibri" w:hAnsi="Calibri" w:cs="Calibri"/>
                <w:sz w:val="20"/>
                <w:bdr w:val="nil"/>
              </w:rPr>
              <w:br/>
              <w:t>» Vlastní pohybové ztvárnění hudby, pantomima</w:t>
            </w:r>
            <w:r>
              <w:rPr>
                <w:rFonts w:ascii="Calibri" w:eastAsia="Calibri" w:hAnsi="Calibri" w:cs="Calibri"/>
                <w:sz w:val="20"/>
                <w:bdr w:val="nil"/>
              </w:rPr>
              <w:br/>
              <w:t>» Hra na jednoduché nástroje, tvorba doprovodů</w:t>
            </w:r>
            <w:r>
              <w:rPr>
                <w:rFonts w:ascii="Calibri" w:eastAsia="Calibri" w:hAnsi="Calibri" w:cs="Calibri"/>
                <w:sz w:val="20"/>
                <w:bdr w:val="nil"/>
              </w:rPr>
              <w:br/>
              <w:t>» Změny v hudbě - dynamika, rytmus, metrum, tempo</w:t>
            </w:r>
          </w:p>
        </w:tc>
      </w:tr>
      <w:tr w:rsidR="009D23F3" w14:paraId="7C705D9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FA5DD8"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EEF9F7" w14:textId="77777777" w:rsidR="009D23F3" w:rsidRDefault="00000000">
            <w:pPr>
              <w:spacing w:line="240" w:lineRule="auto"/>
              <w:ind w:left="60"/>
              <w:jc w:val="left"/>
              <w:rPr>
                <w:bdr w:val="nil"/>
              </w:rPr>
            </w:pPr>
            <w:r>
              <w:rPr>
                <w:rFonts w:ascii="Calibri" w:eastAsia="Calibri" w:hAnsi="Calibri" w:cs="Calibri"/>
                <w:sz w:val="20"/>
                <w:bdr w:val="nil"/>
              </w:rPr>
              <w:t>» seznámí se s operou a symfonickou básní prostřednictvím zakladatelů české národní hudby </w:t>
            </w:r>
            <w:r>
              <w:rPr>
                <w:rFonts w:ascii="Calibri" w:eastAsia="Calibri" w:hAnsi="Calibri" w:cs="Calibri"/>
                <w:sz w:val="20"/>
                <w:bdr w:val="nil"/>
              </w:rPr>
              <w:br/>
              <w:t> » analyzuje zpěvní hlasy </w:t>
            </w:r>
            <w:r>
              <w:rPr>
                <w:rFonts w:ascii="Calibri" w:eastAsia="Calibri" w:hAnsi="Calibri" w:cs="Calibri"/>
                <w:sz w:val="20"/>
                <w:bdr w:val="nil"/>
              </w:rPr>
              <w:br/>
              <w:t> » seznámí se s formou polky a valčíku </w:t>
            </w:r>
            <w:r>
              <w:rPr>
                <w:rFonts w:ascii="Calibri" w:eastAsia="Calibri" w:hAnsi="Calibri" w:cs="Calibri"/>
                <w:sz w:val="20"/>
                <w:bdr w:val="nil"/>
              </w:rPr>
              <w:br/>
              <w:t> » zopakuje si správné chování při návštěvě divadla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F8520C" w14:textId="77777777" w:rsidR="009D23F3" w:rsidRDefault="00000000">
            <w:pPr>
              <w:spacing w:line="240" w:lineRule="auto"/>
              <w:ind w:left="60"/>
              <w:jc w:val="left"/>
              <w:rPr>
                <w:bdr w:val="nil"/>
              </w:rPr>
            </w:pPr>
            <w:r>
              <w:rPr>
                <w:rFonts w:ascii="Calibri" w:eastAsia="Calibri" w:hAnsi="Calibri" w:cs="Calibri"/>
                <w:sz w:val="20"/>
                <w:bdr w:val="nil"/>
              </w:rPr>
              <w:t>POSLECHOVÉ ČINNOSTI</w:t>
            </w:r>
            <w:r>
              <w:rPr>
                <w:rFonts w:ascii="Calibri" w:eastAsia="Calibri" w:hAnsi="Calibri" w:cs="Calibri"/>
                <w:sz w:val="20"/>
                <w:bdr w:val="nil"/>
              </w:rPr>
              <w:br/>
              <w:t>» Poznávání hud nástrojů – rozdělení do skupin</w:t>
            </w:r>
            <w:r>
              <w:rPr>
                <w:rFonts w:ascii="Calibri" w:eastAsia="Calibri" w:hAnsi="Calibri" w:cs="Calibri"/>
                <w:sz w:val="20"/>
                <w:bdr w:val="nil"/>
              </w:rPr>
              <w:br/>
              <w:t>» Píseň lidová, umělá</w:t>
            </w:r>
            <w:r>
              <w:rPr>
                <w:rFonts w:ascii="Calibri" w:eastAsia="Calibri" w:hAnsi="Calibri" w:cs="Calibri"/>
                <w:sz w:val="20"/>
                <w:bdr w:val="nil"/>
              </w:rPr>
              <w:br/>
              <w:t>» Vokální a instrumentální skladba</w:t>
            </w:r>
            <w:r>
              <w:rPr>
                <w:rFonts w:ascii="Calibri" w:eastAsia="Calibri" w:hAnsi="Calibri" w:cs="Calibri"/>
                <w:sz w:val="20"/>
                <w:bdr w:val="nil"/>
              </w:rPr>
              <w:br/>
              <w:t>» Melodram, muzikál, opera, opereta, symfonie, symfonická báseň, koncert</w:t>
            </w:r>
            <w:r>
              <w:rPr>
                <w:rFonts w:ascii="Calibri" w:eastAsia="Calibri" w:hAnsi="Calibri" w:cs="Calibri"/>
                <w:sz w:val="20"/>
                <w:bdr w:val="nil"/>
              </w:rPr>
              <w:br/>
              <w:t>» Koncert</w:t>
            </w:r>
            <w:r>
              <w:rPr>
                <w:rFonts w:ascii="Calibri" w:eastAsia="Calibri" w:hAnsi="Calibri" w:cs="Calibri"/>
                <w:sz w:val="20"/>
                <w:bdr w:val="nil"/>
              </w:rPr>
              <w:br/>
              <w:t>» Nástroje symfonického orchestru</w:t>
            </w:r>
            <w:r>
              <w:rPr>
                <w:rFonts w:ascii="Calibri" w:eastAsia="Calibri" w:hAnsi="Calibri" w:cs="Calibri"/>
                <w:sz w:val="20"/>
                <w:bdr w:val="nil"/>
              </w:rPr>
              <w:br/>
              <w:t>» Národní divadlo</w:t>
            </w:r>
            <w:r>
              <w:rPr>
                <w:rFonts w:ascii="Calibri" w:eastAsia="Calibri" w:hAnsi="Calibri" w:cs="Calibri"/>
                <w:sz w:val="20"/>
                <w:bdr w:val="nil"/>
              </w:rPr>
              <w:br/>
              <w:t>» Zpěvní hlasy</w:t>
            </w:r>
            <w:r>
              <w:rPr>
                <w:rFonts w:ascii="Calibri" w:eastAsia="Calibri" w:hAnsi="Calibri" w:cs="Calibri"/>
                <w:sz w:val="20"/>
                <w:bdr w:val="nil"/>
              </w:rPr>
              <w:br/>
              <w:t>» Polka a valčík</w:t>
            </w:r>
            <w:r>
              <w:rPr>
                <w:rFonts w:ascii="Calibri" w:eastAsia="Calibri" w:hAnsi="Calibri" w:cs="Calibri"/>
                <w:sz w:val="20"/>
                <w:bdr w:val="nil"/>
              </w:rPr>
              <w:br/>
              <w:t>» Hudební skladba v kontextu doby vzniku a života autora</w:t>
            </w:r>
          </w:p>
        </w:tc>
      </w:tr>
      <w:tr w:rsidR="009D23F3" w14:paraId="6DC8B72E"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DC44645"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4DE37D8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28522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5F30AFC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546197" w14:textId="77777777" w:rsidR="009D23F3" w:rsidRDefault="00000000">
            <w:pPr>
              <w:spacing w:line="240" w:lineRule="auto"/>
              <w:ind w:left="60"/>
              <w:jc w:val="left"/>
              <w:rPr>
                <w:bdr w:val="nil"/>
              </w:rPr>
            </w:pPr>
            <w:r>
              <w:rPr>
                <w:rFonts w:ascii="Calibri" w:eastAsia="Calibri" w:hAnsi="Calibri" w:cs="Calibri"/>
                <w:sz w:val="20"/>
                <w:bdr w:val="nil"/>
              </w:rPr>
              <w:t>Vyjádření písně pohybem, dramatizace</w:t>
            </w:r>
          </w:p>
        </w:tc>
      </w:tr>
      <w:tr w:rsidR="009D23F3" w14:paraId="6959593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D3470B"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31A9B7E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C0AC96" w14:textId="77777777" w:rsidR="009D23F3" w:rsidRDefault="00000000">
            <w:pPr>
              <w:spacing w:line="240" w:lineRule="auto"/>
              <w:ind w:left="60"/>
              <w:jc w:val="left"/>
              <w:rPr>
                <w:bdr w:val="nil"/>
              </w:rPr>
            </w:pPr>
            <w:r>
              <w:rPr>
                <w:rFonts w:ascii="Calibri" w:eastAsia="Calibri" w:hAnsi="Calibri" w:cs="Calibri"/>
                <w:sz w:val="20"/>
                <w:bdr w:val="nil"/>
              </w:rPr>
              <w:t>Hudebně pohybové hry dávají příležitost ke spolupráci, k  nácviku soc. rolí, k vytrvalosti a zodpovědnosti</w:t>
            </w:r>
          </w:p>
        </w:tc>
      </w:tr>
      <w:tr w:rsidR="009D23F3" w14:paraId="5DB8084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0108B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3B1754C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219328" w14:textId="77777777" w:rsidR="009D23F3" w:rsidRDefault="00000000">
            <w:pPr>
              <w:spacing w:line="240" w:lineRule="auto"/>
              <w:ind w:left="60"/>
              <w:jc w:val="left"/>
              <w:rPr>
                <w:bdr w:val="nil"/>
              </w:rPr>
            </w:pPr>
            <w:r>
              <w:rPr>
                <w:rFonts w:ascii="Calibri" w:eastAsia="Calibri" w:hAnsi="Calibri" w:cs="Calibri"/>
                <w:sz w:val="20"/>
                <w:bdr w:val="nil"/>
              </w:rPr>
              <w:t>Spojení pohybu a hudby</w:t>
            </w:r>
          </w:p>
        </w:tc>
      </w:tr>
      <w:tr w:rsidR="009D23F3" w14:paraId="3A6C9E1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1D0C4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272B2FF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F8B456" w14:textId="77777777" w:rsidR="009D23F3" w:rsidRDefault="00000000">
            <w:pPr>
              <w:spacing w:line="240" w:lineRule="auto"/>
              <w:ind w:left="60"/>
              <w:jc w:val="left"/>
              <w:rPr>
                <w:bdr w:val="nil"/>
              </w:rPr>
            </w:pPr>
            <w:r>
              <w:rPr>
                <w:rFonts w:ascii="Calibri" w:eastAsia="Calibri" w:hAnsi="Calibri" w:cs="Calibri"/>
                <w:sz w:val="20"/>
                <w:bdr w:val="nil"/>
              </w:rPr>
              <w:t>Vzájemná spolupráce při hudebních činnostech</w:t>
            </w:r>
          </w:p>
        </w:tc>
      </w:tr>
      <w:tr w:rsidR="009D23F3" w14:paraId="3E8B175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DCFAB7"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4799CEA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0B7524" w14:textId="77777777" w:rsidR="009D23F3" w:rsidRDefault="00000000">
            <w:pPr>
              <w:spacing w:line="240" w:lineRule="auto"/>
              <w:ind w:left="60"/>
              <w:jc w:val="left"/>
              <w:rPr>
                <w:bdr w:val="nil"/>
              </w:rPr>
            </w:pPr>
            <w:r>
              <w:rPr>
                <w:rFonts w:ascii="Calibri" w:eastAsia="Calibri" w:hAnsi="Calibri" w:cs="Calibri"/>
                <w:sz w:val="20"/>
                <w:bdr w:val="nil"/>
              </w:rPr>
              <w:t>Cvičení pozornost, rytmu, melodie</w:t>
            </w:r>
            <w:r>
              <w:rPr>
                <w:rFonts w:ascii="Calibri" w:eastAsia="Calibri" w:hAnsi="Calibri" w:cs="Calibri"/>
                <w:sz w:val="20"/>
                <w:bdr w:val="nil"/>
              </w:rPr>
              <w:br/>
              <w:t>Smyslové hry</w:t>
            </w:r>
          </w:p>
        </w:tc>
      </w:tr>
      <w:tr w:rsidR="009D23F3" w14:paraId="33C137D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9AB290" w14:textId="77777777" w:rsidR="009D23F3" w:rsidRDefault="00000000">
            <w:pPr>
              <w:spacing w:line="240" w:lineRule="auto"/>
              <w:ind w:left="60"/>
              <w:jc w:val="left"/>
              <w:rPr>
                <w:bdr w:val="nil"/>
              </w:rPr>
            </w:pPr>
            <w:r>
              <w:rPr>
                <w:rFonts w:ascii="Calibri" w:eastAsia="Calibri" w:hAnsi="Calibri" w:cs="Calibri"/>
                <w:sz w:val="20"/>
                <w:bdr w:val="nil"/>
              </w:rPr>
              <w:t>MEDIÁLNÍ VÝCHOVA - Vnímání autora mediálních sdělení</w:t>
            </w:r>
          </w:p>
        </w:tc>
      </w:tr>
      <w:tr w:rsidR="009D23F3" w14:paraId="05BD05F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884B4A" w14:textId="77777777" w:rsidR="009D23F3" w:rsidRDefault="00000000">
            <w:pPr>
              <w:spacing w:line="240" w:lineRule="auto"/>
              <w:ind w:left="60"/>
              <w:jc w:val="left"/>
              <w:rPr>
                <w:bdr w:val="nil"/>
              </w:rPr>
            </w:pPr>
            <w:r>
              <w:rPr>
                <w:rFonts w:ascii="Calibri" w:eastAsia="Calibri" w:hAnsi="Calibri" w:cs="Calibri"/>
                <w:sz w:val="20"/>
                <w:bdr w:val="nil"/>
              </w:rPr>
              <w:t>Hodnocení, vyjádření vlastních nápadů na vystoupení, koncerty</w:t>
            </w:r>
          </w:p>
        </w:tc>
      </w:tr>
      <w:tr w:rsidR="009D23F3" w14:paraId="4C6D350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9B85EA" w14:textId="77777777" w:rsidR="009D23F3" w:rsidRDefault="00000000">
            <w:pPr>
              <w:spacing w:line="240" w:lineRule="auto"/>
              <w:ind w:left="60"/>
              <w:jc w:val="left"/>
              <w:rPr>
                <w:bdr w:val="nil"/>
              </w:rPr>
            </w:pPr>
            <w:r>
              <w:rPr>
                <w:rFonts w:ascii="Calibri" w:eastAsia="Calibri" w:hAnsi="Calibri" w:cs="Calibri"/>
                <w:sz w:val="20"/>
                <w:bdr w:val="nil"/>
              </w:rPr>
              <w:t>MEDIÁLNÍ VÝCHOVA - Kritické čtení a vnímání mediálních sdělení</w:t>
            </w:r>
          </w:p>
        </w:tc>
      </w:tr>
      <w:tr w:rsidR="009D23F3" w14:paraId="2DA71B3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983147" w14:textId="77777777" w:rsidR="009D23F3" w:rsidRDefault="00000000">
            <w:pPr>
              <w:spacing w:line="240" w:lineRule="auto"/>
              <w:ind w:left="60"/>
              <w:jc w:val="left"/>
              <w:rPr>
                <w:bdr w:val="nil"/>
              </w:rPr>
            </w:pPr>
            <w:r>
              <w:rPr>
                <w:rFonts w:ascii="Calibri" w:eastAsia="Calibri" w:hAnsi="Calibri" w:cs="Calibri"/>
                <w:sz w:val="20"/>
                <w:bdr w:val="nil"/>
              </w:rPr>
              <w:t>Získávání informací o hudbě a hudebních skladatelích prostřednictvím internetu</w:t>
            </w:r>
          </w:p>
        </w:tc>
      </w:tr>
    </w:tbl>
    <w:p w14:paraId="7ECB6C62"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534B9534"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D09EB47"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Hudební výchova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093F069"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8.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67AE262" w14:textId="77777777" w:rsidR="009D23F3" w:rsidRDefault="009D23F3"/>
        </w:tc>
      </w:tr>
      <w:tr w:rsidR="009D23F3" w14:paraId="69917885"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5A7D04C"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EEB65E" w14:textId="77777777" w:rsidR="009D23F3" w:rsidRDefault="00000000">
            <w:pPr>
              <w:numPr>
                <w:ilvl w:val="0"/>
                <w:numId w:val="213"/>
              </w:numPr>
              <w:spacing w:line="240" w:lineRule="auto"/>
              <w:jc w:val="left"/>
              <w:rPr>
                <w:bdr w:val="nil"/>
              </w:rPr>
            </w:pPr>
            <w:r>
              <w:rPr>
                <w:rFonts w:ascii="Calibri" w:eastAsia="Calibri" w:hAnsi="Calibri" w:cs="Calibri"/>
                <w:sz w:val="20"/>
                <w:bdr w:val="nil"/>
              </w:rPr>
              <w:t>Kompetence k učení</w:t>
            </w:r>
          </w:p>
          <w:p w14:paraId="1DD72E49" w14:textId="77777777" w:rsidR="009D23F3" w:rsidRDefault="00000000">
            <w:pPr>
              <w:numPr>
                <w:ilvl w:val="0"/>
                <w:numId w:val="213"/>
              </w:numPr>
              <w:spacing w:line="240" w:lineRule="auto"/>
              <w:jc w:val="left"/>
              <w:rPr>
                <w:bdr w:val="nil"/>
              </w:rPr>
            </w:pPr>
            <w:r>
              <w:rPr>
                <w:rFonts w:ascii="Calibri" w:eastAsia="Calibri" w:hAnsi="Calibri" w:cs="Calibri"/>
                <w:sz w:val="20"/>
                <w:bdr w:val="nil"/>
              </w:rPr>
              <w:t>Kompetence k řešení problémů</w:t>
            </w:r>
          </w:p>
          <w:p w14:paraId="63175CD7" w14:textId="77777777" w:rsidR="009D23F3" w:rsidRDefault="00000000">
            <w:pPr>
              <w:numPr>
                <w:ilvl w:val="0"/>
                <w:numId w:val="213"/>
              </w:numPr>
              <w:spacing w:line="240" w:lineRule="auto"/>
              <w:jc w:val="left"/>
              <w:rPr>
                <w:bdr w:val="nil"/>
              </w:rPr>
            </w:pPr>
            <w:r>
              <w:rPr>
                <w:rFonts w:ascii="Calibri" w:eastAsia="Calibri" w:hAnsi="Calibri" w:cs="Calibri"/>
                <w:sz w:val="20"/>
                <w:bdr w:val="nil"/>
              </w:rPr>
              <w:t>Kompetence komunikativní</w:t>
            </w:r>
          </w:p>
          <w:p w14:paraId="12519866" w14:textId="77777777" w:rsidR="009D23F3" w:rsidRDefault="00000000">
            <w:pPr>
              <w:numPr>
                <w:ilvl w:val="0"/>
                <w:numId w:val="213"/>
              </w:numPr>
              <w:spacing w:line="240" w:lineRule="auto"/>
              <w:jc w:val="left"/>
              <w:rPr>
                <w:bdr w:val="nil"/>
              </w:rPr>
            </w:pPr>
            <w:r>
              <w:rPr>
                <w:rFonts w:ascii="Calibri" w:eastAsia="Calibri" w:hAnsi="Calibri" w:cs="Calibri"/>
                <w:sz w:val="20"/>
                <w:bdr w:val="nil"/>
              </w:rPr>
              <w:t>Kompetence sociální a personální</w:t>
            </w:r>
          </w:p>
          <w:p w14:paraId="5F5030EF" w14:textId="77777777" w:rsidR="009D23F3" w:rsidRDefault="00000000">
            <w:pPr>
              <w:numPr>
                <w:ilvl w:val="0"/>
                <w:numId w:val="213"/>
              </w:numPr>
              <w:spacing w:line="240" w:lineRule="auto"/>
              <w:jc w:val="left"/>
              <w:rPr>
                <w:bdr w:val="nil"/>
              </w:rPr>
            </w:pPr>
            <w:r>
              <w:rPr>
                <w:rFonts w:ascii="Calibri" w:eastAsia="Calibri" w:hAnsi="Calibri" w:cs="Calibri"/>
                <w:sz w:val="20"/>
                <w:bdr w:val="nil"/>
              </w:rPr>
              <w:t>Kompetence občanské</w:t>
            </w:r>
          </w:p>
          <w:p w14:paraId="22721D4A" w14:textId="77777777" w:rsidR="009D23F3" w:rsidRDefault="00000000">
            <w:pPr>
              <w:numPr>
                <w:ilvl w:val="0"/>
                <w:numId w:val="213"/>
              </w:numPr>
              <w:spacing w:line="240" w:lineRule="auto"/>
              <w:jc w:val="left"/>
              <w:rPr>
                <w:bdr w:val="nil"/>
              </w:rPr>
            </w:pPr>
            <w:r>
              <w:rPr>
                <w:rFonts w:ascii="Calibri" w:eastAsia="Calibri" w:hAnsi="Calibri" w:cs="Calibri"/>
                <w:sz w:val="20"/>
                <w:bdr w:val="nil"/>
              </w:rPr>
              <w:t>Kompetence pracovní</w:t>
            </w:r>
          </w:p>
          <w:p w14:paraId="0EDA58E8" w14:textId="77777777" w:rsidR="009D23F3" w:rsidRDefault="00000000">
            <w:pPr>
              <w:numPr>
                <w:ilvl w:val="0"/>
                <w:numId w:val="213"/>
              </w:numPr>
              <w:spacing w:line="240" w:lineRule="auto"/>
              <w:jc w:val="left"/>
              <w:rPr>
                <w:bdr w:val="nil"/>
              </w:rPr>
            </w:pPr>
            <w:r>
              <w:rPr>
                <w:rFonts w:ascii="Calibri" w:eastAsia="Calibri" w:hAnsi="Calibri" w:cs="Calibri"/>
                <w:sz w:val="20"/>
                <w:bdr w:val="nil"/>
              </w:rPr>
              <w:t>Kompetence digitální</w:t>
            </w:r>
          </w:p>
        </w:tc>
      </w:tr>
      <w:tr w:rsidR="009D23F3" w14:paraId="64CA0840"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CC98805"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A73EB67"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C1AA21D"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03B4C3C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AB77A9" w14:textId="77777777" w:rsidR="009D23F3" w:rsidRDefault="00000000">
            <w:pPr>
              <w:spacing w:line="240" w:lineRule="auto"/>
              <w:ind w:left="60"/>
              <w:jc w:val="left"/>
              <w:rPr>
                <w:bdr w:val="nil"/>
              </w:rPr>
            </w:pPr>
            <w:r>
              <w:rPr>
                <w:rFonts w:ascii="Calibri" w:eastAsia="Calibri" w:hAnsi="Calibri" w:cs="Calibri"/>
                <w:sz w:val="20"/>
                <w:bdr w:val="nil"/>
              </w:rPr>
              <w:t>HV-9-1-01 využívá své individuální hudební schopnosti a dovednosti při hudebních aktivitách</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1A6444" w14:textId="77777777" w:rsidR="009D23F3" w:rsidRDefault="00000000">
            <w:pPr>
              <w:spacing w:line="240" w:lineRule="auto"/>
              <w:ind w:left="60"/>
              <w:jc w:val="left"/>
              <w:rPr>
                <w:bdr w:val="nil"/>
              </w:rPr>
            </w:pPr>
            <w:r>
              <w:rPr>
                <w:rFonts w:ascii="Calibri" w:eastAsia="Calibri" w:hAnsi="Calibri" w:cs="Calibri"/>
                <w:sz w:val="20"/>
                <w:bdr w:val="nil"/>
              </w:rPr>
              <w:t>» užívá správné techniky zpěvu</w:t>
            </w:r>
            <w:r>
              <w:rPr>
                <w:rFonts w:ascii="Calibri" w:eastAsia="Calibri" w:hAnsi="Calibri" w:cs="Calibri"/>
                <w:sz w:val="20"/>
                <w:bdr w:val="nil"/>
              </w:rPr>
              <w:br/>
              <w:t>» učí se uměle vedený dvojhlas</w:t>
            </w:r>
            <w:r>
              <w:rPr>
                <w:rFonts w:ascii="Calibri" w:eastAsia="Calibri" w:hAnsi="Calibri" w:cs="Calibri"/>
                <w:sz w:val="20"/>
                <w:bdr w:val="nil"/>
              </w:rPr>
              <w:br/>
              <w:t>» orientuje se v notovém zápise</w:t>
            </w:r>
            <w:r>
              <w:rPr>
                <w:rFonts w:ascii="Calibri" w:eastAsia="Calibri" w:hAnsi="Calibri" w:cs="Calibri"/>
                <w:sz w:val="20"/>
                <w:bdr w:val="nil"/>
              </w:rPr>
              <w:br/>
              <w:t>» snaží se reprodukovat tón a převádí jej z nezpěvné polohy do zpěvné</w:t>
            </w:r>
            <w:r>
              <w:rPr>
                <w:rFonts w:ascii="Calibri" w:eastAsia="Calibri" w:hAnsi="Calibri" w:cs="Calibri"/>
                <w:sz w:val="20"/>
                <w:bdr w:val="nil"/>
              </w:rPr>
              <w:br/>
              <w:t>» zhodnotí svůj vokální projev i projev ostatních</w:t>
            </w:r>
            <w:r>
              <w:rPr>
                <w:rFonts w:ascii="Calibri" w:eastAsia="Calibri" w:hAnsi="Calibri" w:cs="Calibri"/>
                <w:sz w:val="20"/>
                <w:bdr w:val="nil"/>
              </w:rPr>
              <w:br/>
              <w:t>» dodržuje zásady hlasové hygieny</w:t>
            </w:r>
            <w:r>
              <w:rPr>
                <w:rFonts w:ascii="Calibri" w:eastAsia="Calibri" w:hAnsi="Calibri" w:cs="Calibri"/>
                <w:sz w:val="20"/>
                <w:bdr w:val="nil"/>
              </w:rPr>
              <w:br/>
              <w:t>» využívá své individuální schopnosti a dovednosti při hudebních aktivitách</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853E53" w14:textId="77777777" w:rsidR="009D23F3" w:rsidRDefault="00000000">
            <w:pPr>
              <w:spacing w:line="240" w:lineRule="auto"/>
              <w:ind w:left="60"/>
              <w:jc w:val="left"/>
              <w:rPr>
                <w:bdr w:val="nil"/>
              </w:rPr>
            </w:pPr>
            <w:r>
              <w:rPr>
                <w:rFonts w:ascii="Calibri" w:eastAsia="Calibri" w:hAnsi="Calibri" w:cs="Calibri"/>
                <w:sz w:val="20"/>
                <w:bdr w:val="nil"/>
              </w:rPr>
              <w:t>VOKÁLNÍ ČINNOSTI</w:t>
            </w:r>
            <w:r>
              <w:rPr>
                <w:rFonts w:ascii="Calibri" w:eastAsia="Calibri" w:hAnsi="Calibri" w:cs="Calibri"/>
                <w:sz w:val="20"/>
                <w:bdr w:val="nil"/>
              </w:rPr>
              <w:br/>
              <w:t>» Rozšiřování hlasového rozsahu</w:t>
            </w:r>
            <w:r>
              <w:rPr>
                <w:rFonts w:ascii="Calibri" w:eastAsia="Calibri" w:hAnsi="Calibri" w:cs="Calibri"/>
                <w:sz w:val="20"/>
                <w:bdr w:val="nil"/>
              </w:rPr>
              <w:br/>
              <w:t>» Hlasová hygiena v době mutace</w:t>
            </w:r>
            <w:r>
              <w:rPr>
                <w:rFonts w:ascii="Calibri" w:eastAsia="Calibri" w:hAnsi="Calibri" w:cs="Calibri"/>
                <w:sz w:val="20"/>
                <w:bdr w:val="nil"/>
              </w:rPr>
              <w:br/>
              <w:t>» Vícehlasý a jednohlasý zpěv</w:t>
            </w:r>
            <w:r>
              <w:rPr>
                <w:rFonts w:ascii="Calibri" w:eastAsia="Calibri" w:hAnsi="Calibri" w:cs="Calibri"/>
                <w:sz w:val="20"/>
                <w:bdr w:val="nil"/>
              </w:rPr>
              <w:br/>
              <w:t>» Notový zápis jako opora při realizaci písně</w:t>
            </w:r>
            <w:r>
              <w:rPr>
                <w:rFonts w:ascii="Calibri" w:eastAsia="Calibri" w:hAnsi="Calibri" w:cs="Calibri"/>
                <w:sz w:val="20"/>
                <w:bdr w:val="nil"/>
              </w:rPr>
              <w:br/>
              <w:t>» Reprodukce tónu</w:t>
            </w:r>
            <w:r>
              <w:rPr>
                <w:rFonts w:ascii="Calibri" w:eastAsia="Calibri" w:hAnsi="Calibri" w:cs="Calibri"/>
                <w:sz w:val="20"/>
                <w:bdr w:val="nil"/>
              </w:rPr>
              <w:br/>
              <w:t>» Reflexe vokálního projevu</w:t>
            </w:r>
          </w:p>
        </w:tc>
      </w:tr>
      <w:tr w:rsidR="009D23F3" w14:paraId="7CF82DE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C78A06" w14:textId="77777777" w:rsidR="009D23F3" w:rsidRDefault="00000000">
            <w:pPr>
              <w:spacing w:line="240" w:lineRule="auto"/>
              <w:ind w:left="60"/>
              <w:jc w:val="left"/>
              <w:rPr>
                <w:bdr w:val="nil"/>
              </w:rPr>
            </w:pPr>
            <w:r>
              <w:rPr>
                <w:rFonts w:ascii="Calibri" w:eastAsia="Calibri" w:hAnsi="Calibri" w:cs="Calibri"/>
                <w:sz w:val="20"/>
                <w:bdr w:val="nil"/>
              </w:rPr>
              <w:t>HV-9-1-03 reprodukuje na základě svých individuálních hudebních schopností a dovedností různé motivy, témata i části skladeb, vytváří jednoduché doprovody, provádí jednoduché hudební improvizace</w:t>
            </w:r>
          </w:p>
        </w:tc>
        <w:tc>
          <w:tcPr>
            <w:tcW w:w="1700" w:type="pct"/>
            <w:vMerge/>
            <w:tcBorders>
              <w:top w:val="inset" w:sz="6" w:space="0" w:color="808080"/>
              <w:left w:val="inset" w:sz="6" w:space="0" w:color="808080"/>
              <w:bottom w:val="inset" w:sz="6" w:space="0" w:color="808080"/>
              <w:right w:val="inset" w:sz="6" w:space="0" w:color="808080"/>
            </w:tcBorders>
          </w:tcPr>
          <w:p w14:paraId="2A06F521"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7F6AA82" w14:textId="77777777" w:rsidR="009D23F3" w:rsidRDefault="009D23F3">
            <w:pPr>
              <w:spacing w:line="240" w:lineRule="auto"/>
              <w:ind w:left="60"/>
              <w:jc w:val="left"/>
              <w:rPr>
                <w:bdr w:val="nil"/>
              </w:rPr>
            </w:pPr>
          </w:p>
        </w:tc>
      </w:tr>
      <w:tr w:rsidR="009D23F3" w14:paraId="4EADFC03"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067167" w14:textId="77777777" w:rsidR="009D23F3" w:rsidRDefault="00000000">
            <w:pPr>
              <w:spacing w:line="240" w:lineRule="auto"/>
              <w:ind w:left="60"/>
              <w:jc w:val="left"/>
              <w:rPr>
                <w:bdr w:val="nil"/>
              </w:rPr>
            </w:pPr>
            <w:r>
              <w:rPr>
                <w:rFonts w:ascii="Calibri" w:eastAsia="Calibri" w:hAnsi="Calibri" w:cs="Calibri"/>
                <w:sz w:val="20"/>
                <w:bdr w:val="nil"/>
              </w:rPr>
              <w:t>HV-9-1-03 reprodukuje na základě svých individuálních hudebních schopností a dovedností různé motivy, témata i části skladeb, vytváří jednoduché doprovody, provádí jednoduché hudební improvizace</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395EF4" w14:textId="77777777" w:rsidR="009D23F3" w:rsidRDefault="00000000">
            <w:pPr>
              <w:spacing w:line="240" w:lineRule="auto"/>
              <w:ind w:left="60"/>
              <w:jc w:val="left"/>
              <w:rPr>
                <w:bdr w:val="nil"/>
              </w:rPr>
            </w:pPr>
            <w:r>
              <w:rPr>
                <w:rFonts w:ascii="Calibri" w:eastAsia="Calibri" w:hAnsi="Calibri" w:cs="Calibri"/>
                <w:sz w:val="20"/>
                <w:bdr w:val="nil"/>
              </w:rPr>
              <w:t>» seznámí se se základem rytmiky jazzové hudby</w:t>
            </w:r>
            <w:r>
              <w:rPr>
                <w:rFonts w:ascii="Calibri" w:eastAsia="Calibri" w:hAnsi="Calibri" w:cs="Calibri"/>
                <w:sz w:val="20"/>
                <w:bdr w:val="nil"/>
              </w:rPr>
              <w:br/>
              <w:t>» dle svých individuálních schopností a dovedností realizuje melodie, rytmické doprovody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FC64A5" w14:textId="77777777" w:rsidR="009D23F3" w:rsidRDefault="00000000">
            <w:pPr>
              <w:spacing w:line="240" w:lineRule="auto"/>
              <w:ind w:left="60"/>
              <w:jc w:val="left"/>
              <w:rPr>
                <w:bdr w:val="nil"/>
              </w:rPr>
            </w:pPr>
            <w:r>
              <w:rPr>
                <w:rFonts w:ascii="Calibri" w:eastAsia="Calibri" w:hAnsi="Calibri" w:cs="Calibri"/>
                <w:sz w:val="20"/>
                <w:bdr w:val="nil"/>
              </w:rPr>
              <w:t>INSTRUMENTÁLNÍ ČINNOSTI</w:t>
            </w:r>
            <w:r>
              <w:rPr>
                <w:rFonts w:ascii="Calibri" w:eastAsia="Calibri" w:hAnsi="Calibri" w:cs="Calibri"/>
                <w:sz w:val="20"/>
                <w:bdr w:val="nil"/>
              </w:rPr>
              <w:br/>
              <w:t>» Hra na hudební nástroje</w:t>
            </w:r>
            <w:r>
              <w:rPr>
                <w:rFonts w:ascii="Calibri" w:eastAsia="Calibri" w:hAnsi="Calibri" w:cs="Calibri"/>
                <w:sz w:val="20"/>
                <w:bdr w:val="nil"/>
              </w:rPr>
              <w:br/>
              <w:t>» Tvorba doprovodů</w:t>
            </w:r>
            <w:r>
              <w:rPr>
                <w:rFonts w:ascii="Calibri" w:eastAsia="Calibri" w:hAnsi="Calibri" w:cs="Calibri"/>
                <w:sz w:val="20"/>
                <w:bdr w:val="nil"/>
              </w:rPr>
              <w:br/>
              <w:t>» Pohyb melodie</w:t>
            </w:r>
          </w:p>
        </w:tc>
      </w:tr>
      <w:tr w:rsidR="009D23F3" w14:paraId="6F33269B" w14:textId="77777777">
        <w:tc>
          <w:tcPr>
            <w:tcW w:w="1650" w:type="pct"/>
            <w:vMerge/>
            <w:tcBorders>
              <w:top w:val="inset" w:sz="6" w:space="0" w:color="808080"/>
              <w:left w:val="inset" w:sz="6" w:space="0" w:color="808080"/>
              <w:bottom w:val="inset" w:sz="6" w:space="0" w:color="808080"/>
              <w:right w:val="inset" w:sz="6" w:space="0" w:color="808080"/>
            </w:tcBorders>
          </w:tcPr>
          <w:p w14:paraId="03A9D26A"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24F9DF63"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FB9941" w14:textId="77777777" w:rsidR="009D23F3" w:rsidRDefault="00000000">
            <w:pPr>
              <w:spacing w:line="240" w:lineRule="auto"/>
              <w:ind w:left="60"/>
              <w:jc w:val="left"/>
              <w:rPr>
                <w:bdr w:val="nil"/>
              </w:rPr>
            </w:pPr>
            <w:r>
              <w:rPr>
                <w:rFonts w:ascii="Calibri" w:eastAsia="Calibri" w:hAnsi="Calibri" w:cs="Calibri"/>
                <w:sz w:val="20"/>
                <w:bdr w:val="nil"/>
              </w:rPr>
              <w:t>HUDEBNĚ POHYBOVÉ ČINNOSTI</w:t>
            </w:r>
            <w:r>
              <w:rPr>
                <w:rFonts w:ascii="Calibri" w:eastAsia="Calibri" w:hAnsi="Calibri" w:cs="Calibri"/>
                <w:sz w:val="20"/>
                <w:bdr w:val="nil"/>
              </w:rPr>
              <w:br/>
              <w:t>» Taneční prvky v rámci hudebního žánru</w:t>
            </w:r>
            <w:r>
              <w:rPr>
                <w:rFonts w:ascii="Calibri" w:eastAsia="Calibri" w:hAnsi="Calibri" w:cs="Calibri"/>
                <w:sz w:val="20"/>
                <w:bdr w:val="nil"/>
              </w:rPr>
              <w:br/>
              <w:t>» Tance standardní a latinskoamerické</w:t>
            </w:r>
            <w:r>
              <w:rPr>
                <w:rFonts w:ascii="Calibri" w:eastAsia="Calibri" w:hAnsi="Calibri" w:cs="Calibri"/>
                <w:sz w:val="20"/>
                <w:bdr w:val="nil"/>
              </w:rPr>
              <w:br/>
              <w:t>» Pohybové ztvárnění těžké a lehké doby v rámci jazzové rytmiky</w:t>
            </w:r>
            <w:r>
              <w:rPr>
                <w:rFonts w:ascii="Calibri" w:eastAsia="Calibri" w:hAnsi="Calibri" w:cs="Calibri"/>
                <w:sz w:val="20"/>
                <w:bdr w:val="nil"/>
              </w:rPr>
              <w:br/>
              <w:t>» Moderní tance</w:t>
            </w:r>
            <w:r>
              <w:rPr>
                <w:rFonts w:ascii="Calibri" w:eastAsia="Calibri" w:hAnsi="Calibri" w:cs="Calibri"/>
                <w:sz w:val="20"/>
                <w:bdr w:val="nil"/>
              </w:rPr>
              <w:br/>
              <w:t>» Dramatizace v hudebním projektu - Vánoce</w:t>
            </w:r>
          </w:p>
        </w:tc>
      </w:tr>
      <w:tr w:rsidR="009D23F3" w14:paraId="237CA69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5CF9E7" w14:textId="77777777" w:rsidR="009D23F3" w:rsidRDefault="00000000">
            <w:pPr>
              <w:spacing w:line="240" w:lineRule="auto"/>
              <w:ind w:left="60"/>
              <w:jc w:val="left"/>
              <w:rPr>
                <w:bdr w:val="nil"/>
              </w:rPr>
            </w:pPr>
            <w:r>
              <w:rPr>
                <w:rFonts w:ascii="Calibri" w:eastAsia="Calibri" w:hAnsi="Calibri" w:cs="Calibri"/>
                <w:sz w:val="20"/>
                <w:bdr w:val="nil"/>
              </w:rPr>
              <w:t>HV-9-1-01 využívá své individuální hudební schopnosti a dovednosti při hudebních aktivitách</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EBD47B" w14:textId="77777777" w:rsidR="009D23F3" w:rsidRDefault="00000000">
            <w:pPr>
              <w:spacing w:line="240" w:lineRule="auto"/>
              <w:ind w:left="60"/>
              <w:jc w:val="left"/>
              <w:rPr>
                <w:bdr w:val="nil"/>
              </w:rPr>
            </w:pPr>
            <w:r>
              <w:rPr>
                <w:rFonts w:ascii="Calibri" w:eastAsia="Calibri" w:hAnsi="Calibri" w:cs="Calibri"/>
                <w:sz w:val="20"/>
                <w:bdr w:val="nil"/>
              </w:rPr>
              <w:t>» seznámí se s tanci některých hudebních žánrů</w:t>
            </w:r>
            <w:r>
              <w:rPr>
                <w:rFonts w:ascii="Calibri" w:eastAsia="Calibri" w:hAnsi="Calibri" w:cs="Calibri"/>
                <w:sz w:val="20"/>
                <w:bdr w:val="nil"/>
              </w:rPr>
              <w:br/>
              <w:t>» rozliší tanec standardní a latinskoamerický</w:t>
            </w:r>
            <w:r>
              <w:rPr>
                <w:rFonts w:ascii="Calibri" w:eastAsia="Calibri" w:hAnsi="Calibri" w:cs="Calibri"/>
                <w:sz w:val="20"/>
                <w:bdr w:val="nil"/>
              </w:rPr>
              <w:br/>
              <w:t>» předvede základní taneční krok určitého tance</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434A0E" w14:textId="77777777" w:rsidR="009D23F3" w:rsidRDefault="00000000">
            <w:pPr>
              <w:spacing w:line="240" w:lineRule="auto"/>
              <w:ind w:left="60"/>
              <w:jc w:val="left"/>
              <w:rPr>
                <w:bdr w:val="nil"/>
              </w:rPr>
            </w:pPr>
            <w:r>
              <w:rPr>
                <w:rFonts w:ascii="Calibri" w:eastAsia="Calibri" w:hAnsi="Calibri" w:cs="Calibri"/>
                <w:sz w:val="20"/>
                <w:bdr w:val="nil"/>
              </w:rPr>
              <w:t>HUDEBNĚ POHYBOVÉ ČINNOSTI</w:t>
            </w:r>
            <w:r>
              <w:rPr>
                <w:rFonts w:ascii="Calibri" w:eastAsia="Calibri" w:hAnsi="Calibri" w:cs="Calibri"/>
                <w:sz w:val="20"/>
                <w:bdr w:val="nil"/>
              </w:rPr>
              <w:br/>
              <w:t>» Taneční prvky v rámci hudebního žánru</w:t>
            </w:r>
            <w:r>
              <w:rPr>
                <w:rFonts w:ascii="Calibri" w:eastAsia="Calibri" w:hAnsi="Calibri" w:cs="Calibri"/>
                <w:sz w:val="20"/>
                <w:bdr w:val="nil"/>
              </w:rPr>
              <w:br/>
              <w:t>» Tance standardní a latinskoamerické</w:t>
            </w:r>
            <w:r>
              <w:rPr>
                <w:rFonts w:ascii="Calibri" w:eastAsia="Calibri" w:hAnsi="Calibri" w:cs="Calibri"/>
                <w:sz w:val="20"/>
                <w:bdr w:val="nil"/>
              </w:rPr>
              <w:br/>
              <w:t>» Pohybové ztvárnění těžké a lehké doby v rámci jazzové rytmiky</w:t>
            </w:r>
            <w:r>
              <w:rPr>
                <w:rFonts w:ascii="Calibri" w:eastAsia="Calibri" w:hAnsi="Calibri" w:cs="Calibri"/>
                <w:sz w:val="20"/>
                <w:bdr w:val="nil"/>
              </w:rPr>
              <w:br/>
              <w:t>» Moderní tance</w:t>
            </w:r>
            <w:r>
              <w:rPr>
                <w:rFonts w:ascii="Calibri" w:eastAsia="Calibri" w:hAnsi="Calibri" w:cs="Calibri"/>
                <w:sz w:val="20"/>
                <w:bdr w:val="nil"/>
              </w:rPr>
              <w:br/>
              <w:t>» Dramatizace v hudebním projektu - Vánoce</w:t>
            </w:r>
          </w:p>
        </w:tc>
      </w:tr>
      <w:tr w:rsidR="009D23F3" w14:paraId="1EC1A2C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10E9B2" w14:textId="77777777" w:rsidR="009D23F3" w:rsidRDefault="00000000">
            <w:pPr>
              <w:spacing w:line="240" w:lineRule="auto"/>
              <w:ind w:left="60"/>
              <w:jc w:val="left"/>
              <w:rPr>
                <w:bdr w:val="nil"/>
              </w:rPr>
            </w:pPr>
            <w:r>
              <w:rPr>
                <w:rFonts w:ascii="Calibri" w:eastAsia="Calibri" w:hAnsi="Calibri" w:cs="Calibri"/>
                <w:sz w:val="20"/>
                <w:bdr w:val="nil"/>
              </w:rPr>
              <w:t>HV-9-1-07 vyhledává souvislosti mezi hudbou a jinými druhy umění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E21387" w14:textId="77777777" w:rsidR="009D23F3" w:rsidRDefault="00000000">
            <w:pPr>
              <w:spacing w:line="240" w:lineRule="auto"/>
              <w:ind w:left="60"/>
              <w:jc w:val="left"/>
              <w:rPr>
                <w:bdr w:val="nil"/>
              </w:rPr>
            </w:pPr>
            <w:r>
              <w:rPr>
                <w:rFonts w:ascii="Calibri" w:eastAsia="Calibri" w:hAnsi="Calibri" w:cs="Calibri"/>
                <w:sz w:val="20"/>
                <w:bdr w:val="nil"/>
              </w:rPr>
              <w:t>» orientuje se v proudu populární hudby</w:t>
            </w:r>
            <w:r>
              <w:rPr>
                <w:rFonts w:ascii="Calibri" w:eastAsia="Calibri" w:hAnsi="Calibri" w:cs="Calibri"/>
                <w:sz w:val="20"/>
                <w:bdr w:val="nil"/>
              </w:rPr>
              <w:br/>
              <w:t>» rozlišuje jednotlivé hudební styly</w:t>
            </w:r>
            <w:r>
              <w:rPr>
                <w:rFonts w:ascii="Calibri" w:eastAsia="Calibri" w:hAnsi="Calibri" w:cs="Calibri"/>
                <w:sz w:val="20"/>
                <w:bdr w:val="nil"/>
              </w:rPr>
              <w:br/>
              <w:t>» seznámí spolužáky s osobnostmi populární hudby</w:t>
            </w:r>
            <w:r>
              <w:rPr>
                <w:rFonts w:ascii="Calibri" w:eastAsia="Calibri" w:hAnsi="Calibri" w:cs="Calibri"/>
                <w:sz w:val="20"/>
                <w:bdr w:val="nil"/>
              </w:rPr>
              <w:br/>
              <w:t>» seznámí se s některými operetními a muzikálovými áriemi</w:t>
            </w:r>
            <w:r>
              <w:rPr>
                <w:rFonts w:ascii="Calibri" w:eastAsia="Calibri" w:hAnsi="Calibri" w:cs="Calibri"/>
                <w:sz w:val="20"/>
                <w:bdr w:val="nil"/>
              </w:rPr>
              <w:br/>
              <w:t>» posuzuje ukázku - estetika</w:t>
            </w:r>
            <w:r>
              <w:rPr>
                <w:rFonts w:ascii="Calibri" w:eastAsia="Calibri" w:hAnsi="Calibri" w:cs="Calibri"/>
                <w:sz w:val="20"/>
                <w:bdr w:val="nil"/>
              </w:rPr>
              <w:br/>
              <w:t>» vyhledává potřebné informace ve vybraném hudebním stylu</w:t>
            </w:r>
            <w:r>
              <w:rPr>
                <w:rFonts w:ascii="Calibri" w:eastAsia="Calibri" w:hAnsi="Calibri" w:cs="Calibri"/>
                <w:sz w:val="20"/>
                <w:bdr w:val="nil"/>
              </w:rPr>
              <w:br/>
              <w:t>» orientuje se v základech české populární hudby, i v kontextu hudby světové</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13EEEC" w14:textId="77777777" w:rsidR="009D23F3" w:rsidRDefault="00000000">
            <w:pPr>
              <w:spacing w:line="240" w:lineRule="auto"/>
              <w:ind w:left="60"/>
              <w:jc w:val="left"/>
              <w:rPr>
                <w:bdr w:val="nil"/>
              </w:rPr>
            </w:pPr>
            <w:r>
              <w:rPr>
                <w:rFonts w:ascii="Calibri" w:eastAsia="Calibri" w:hAnsi="Calibri" w:cs="Calibri"/>
                <w:sz w:val="20"/>
                <w:bdr w:val="nil"/>
              </w:rPr>
              <w:t>POSLECHOVÉ ČINNOSTI</w:t>
            </w:r>
            <w:r>
              <w:rPr>
                <w:rFonts w:ascii="Calibri" w:eastAsia="Calibri" w:hAnsi="Calibri" w:cs="Calibri"/>
                <w:sz w:val="20"/>
                <w:bdr w:val="nil"/>
              </w:rPr>
              <w:br/>
              <w:t>» Dur, moll stupnice</w:t>
            </w:r>
            <w:r>
              <w:rPr>
                <w:rFonts w:ascii="Calibri" w:eastAsia="Calibri" w:hAnsi="Calibri" w:cs="Calibri"/>
                <w:sz w:val="20"/>
                <w:bdr w:val="nil"/>
              </w:rPr>
              <w:br/>
              <w:t>» Durový,mollový kvintakord</w:t>
            </w:r>
            <w:r>
              <w:rPr>
                <w:rFonts w:ascii="Calibri" w:eastAsia="Calibri" w:hAnsi="Calibri" w:cs="Calibri"/>
                <w:sz w:val="20"/>
                <w:bdr w:val="nil"/>
              </w:rPr>
              <w:br/>
              <w:t>» Hudební styly české a světové moderní hudby</w:t>
            </w:r>
            <w:r>
              <w:rPr>
                <w:rFonts w:ascii="Calibri" w:eastAsia="Calibri" w:hAnsi="Calibri" w:cs="Calibri"/>
                <w:sz w:val="20"/>
                <w:bdr w:val="nil"/>
              </w:rPr>
              <w:br/>
              <w:t>» Opereta a muzikál</w:t>
            </w:r>
            <w:r>
              <w:rPr>
                <w:rFonts w:ascii="Calibri" w:eastAsia="Calibri" w:hAnsi="Calibri" w:cs="Calibri"/>
                <w:sz w:val="20"/>
                <w:bdr w:val="nil"/>
              </w:rPr>
              <w:br/>
              <w:t>» Pochod, tanec, vážná hudba k poslechu</w:t>
            </w:r>
            <w:r>
              <w:rPr>
                <w:rFonts w:ascii="Calibri" w:eastAsia="Calibri" w:hAnsi="Calibri" w:cs="Calibri"/>
                <w:sz w:val="20"/>
                <w:bdr w:val="nil"/>
              </w:rPr>
              <w:br/>
              <w:t>» Výběr poslechových skladeb různých období</w:t>
            </w:r>
            <w:r>
              <w:rPr>
                <w:rFonts w:ascii="Calibri" w:eastAsia="Calibri" w:hAnsi="Calibri" w:cs="Calibri"/>
                <w:sz w:val="20"/>
                <w:bdr w:val="nil"/>
              </w:rPr>
              <w:br/>
              <w:t>» Nadání, talent</w:t>
            </w:r>
            <w:r>
              <w:rPr>
                <w:rFonts w:ascii="Calibri" w:eastAsia="Calibri" w:hAnsi="Calibri" w:cs="Calibri"/>
                <w:sz w:val="20"/>
                <w:bdr w:val="nil"/>
              </w:rPr>
              <w:br/>
              <w:t>» Hudební estetika</w:t>
            </w:r>
            <w:r>
              <w:rPr>
                <w:rFonts w:ascii="Calibri" w:eastAsia="Calibri" w:hAnsi="Calibri" w:cs="Calibri"/>
                <w:sz w:val="20"/>
                <w:bdr w:val="nil"/>
              </w:rPr>
              <w:br/>
              <w:t>» Jazz, rytmické zvláštnosti</w:t>
            </w:r>
          </w:p>
        </w:tc>
      </w:tr>
      <w:tr w:rsidR="009D23F3" w14:paraId="511CCC09"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58EC4B3"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32B0039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CC5A4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1F77555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85F792" w14:textId="77777777" w:rsidR="009D23F3" w:rsidRDefault="00000000">
            <w:pPr>
              <w:spacing w:line="240" w:lineRule="auto"/>
              <w:ind w:left="60"/>
              <w:jc w:val="left"/>
              <w:rPr>
                <w:bdr w:val="nil"/>
              </w:rPr>
            </w:pPr>
            <w:r>
              <w:rPr>
                <w:rFonts w:ascii="Calibri" w:eastAsia="Calibri" w:hAnsi="Calibri" w:cs="Calibri"/>
                <w:sz w:val="20"/>
                <w:bdr w:val="nil"/>
              </w:rPr>
              <w:t>Schopnost jednotlivce vytvářet vlastní jednoduchý doprovod</w:t>
            </w:r>
            <w:r>
              <w:rPr>
                <w:rFonts w:ascii="Calibri" w:eastAsia="Calibri" w:hAnsi="Calibri" w:cs="Calibri"/>
                <w:sz w:val="20"/>
                <w:bdr w:val="nil"/>
              </w:rPr>
              <w:br/>
              <w:t>Vlastní dramatizace písně, texty k jednoduchým melodiím</w:t>
            </w:r>
            <w:r>
              <w:rPr>
                <w:rFonts w:ascii="Calibri" w:eastAsia="Calibri" w:hAnsi="Calibri" w:cs="Calibri"/>
                <w:sz w:val="20"/>
                <w:bdr w:val="nil"/>
              </w:rPr>
              <w:br/>
              <w:t>Sluchová orientace v zahraných tónech, zapamatování si jich, pokusy o jejich analýzu</w:t>
            </w:r>
          </w:p>
        </w:tc>
      </w:tr>
      <w:tr w:rsidR="009D23F3" w14:paraId="2126B2F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12828A"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693BF43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AD58FE" w14:textId="77777777" w:rsidR="009D23F3" w:rsidRDefault="00000000">
            <w:pPr>
              <w:spacing w:line="240" w:lineRule="auto"/>
              <w:ind w:left="60"/>
              <w:jc w:val="left"/>
              <w:rPr>
                <w:bdr w:val="nil"/>
              </w:rPr>
            </w:pPr>
            <w:r>
              <w:rPr>
                <w:rFonts w:ascii="Calibri" w:eastAsia="Calibri" w:hAnsi="Calibri" w:cs="Calibri"/>
                <w:sz w:val="20"/>
                <w:bdr w:val="nil"/>
              </w:rPr>
              <w:t>Poznávání svého okolí na základě společných aktivit (tanec, zpěv, rytmus)</w:t>
            </w:r>
            <w:r>
              <w:rPr>
                <w:rFonts w:ascii="Calibri" w:eastAsia="Calibri" w:hAnsi="Calibri" w:cs="Calibri"/>
                <w:sz w:val="20"/>
                <w:bdr w:val="nil"/>
              </w:rPr>
              <w:br/>
              <w:t>Komunikace při diskusi nad uměleckým dílem, společné hodnocení hudebních aktivit</w:t>
            </w:r>
          </w:p>
        </w:tc>
      </w:tr>
      <w:tr w:rsidR="009D23F3" w14:paraId="2EFB982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15E4E9"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705D2AA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0A1F3D" w14:textId="77777777" w:rsidR="009D23F3" w:rsidRDefault="00000000">
            <w:pPr>
              <w:spacing w:line="240" w:lineRule="auto"/>
              <w:ind w:left="60"/>
              <w:jc w:val="left"/>
              <w:rPr>
                <w:bdr w:val="nil"/>
              </w:rPr>
            </w:pPr>
            <w:r>
              <w:rPr>
                <w:rFonts w:ascii="Calibri" w:eastAsia="Calibri" w:hAnsi="Calibri" w:cs="Calibri"/>
                <w:sz w:val="20"/>
                <w:bdr w:val="nil"/>
              </w:rPr>
              <w:t>Respektování hudebního výkonu ostatních, pomoci méně nadanějších</w:t>
            </w:r>
          </w:p>
        </w:tc>
      </w:tr>
      <w:tr w:rsidR="009D23F3" w14:paraId="0912527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3AD536" w14:textId="77777777" w:rsidR="009D23F3" w:rsidRDefault="00000000">
            <w:pPr>
              <w:spacing w:line="240" w:lineRule="auto"/>
              <w:ind w:left="60"/>
              <w:jc w:val="left"/>
              <w:rPr>
                <w:bdr w:val="nil"/>
              </w:rPr>
            </w:pPr>
            <w:r>
              <w:rPr>
                <w:rFonts w:ascii="Calibri" w:eastAsia="Calibri" w:hAnsi="Calibri" w:cs="Calibri"/>
                <w:sz w:val="20"/>
                <w:bdr w:val="nil"/>
              </w:rPr>
              <w:t>MEDIÁLNÍ VÝCHOVA - Vnímání autora mediálních sdělení</w:t>
            </w:r>
          </w:p>
        </w:tc>
      </w:tr>
      <w:tr w:rsidR="009D23F3" w14:paraId="4A62ABB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F2242E" w14:textId="77777777" w:rsidR="009D23F3" w:rsidRDefault="00000000">
            <w:pPr>
              <w:spacing w:line="240" w:lineRule="auto"/>
              <w:ind w:left="60"/>
              <w:jc w:val="left"/>
              <w:rPr>
                <w:bdr w:val="nil"/>
              </w:rPr>
            </w:pPr>
            <w:r>
              <w:rPr>
                <w:rFonts w:ascii="Calibri" w:eastAsia="Calibri" w:hAnsi="Calibri" w:cs="Calibri"/>
                <w:sz w:val="20"/>
                <w:bdr w:val="nil"/>
              </w:rPr>
              <w:t>Vznik a vývoj medií</w:t>
            </w:r>
            <w:r>
              <w:rPr>
                <w:rFonts w:ascii="Calibri" w:eastAsia="Calibri" w:hAnsi="Calibri" w:cs="Calibri"/>
                <w:sz w:val="20"/>
                <w:bdr w:val="nil"/>
              </w:rPr>
              <w:br/>
              <w:t>Média jako zdroj informací</w:t>
            </w:r>
          </w:p>
        </w:tc>
      </w:tr>
      <w:tr w:rsidR="009D23F3" w14:paraId="6896B33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633FE3"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Objevujeme Evropu a svět</w:t>
            </w:r>
          </w:p>
        </w:tc>
      </w:tr>
      <w:tr w:rsidR="009D23F3" w14:paraId="046525A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663751" w14:textId="77777777" w:rsidR="009D23F3" w:rsidRDefault="00000000">
            <w:pPr>
              <w:spacing w:line="240" w:lineRule="auto"/>
              <w:ind w:left="60"/>
              <w:jc w:val="left"/>
              <w:rPr>
                <w:bdr w:val="nil"/>
              </w:rPr>
            </w:pPr>
            <w:r>
              <w:rPr>
                <w:rFonts w:ascii="Calibri" w:eastAsia="Calibri" w:hAnsi="Calibri" w:cs="Calibri"/>
                <w:sz w:val="20"/>
                <w:bdr w:val="nil"/>
              </w:rPr>
              <w:t>Orientace ve vývoji evropského umění</w:t>
            </w:r>
            <w:r>
              <w:rPr>
                <w:rFonts w:ascii="Calibri" w:eastAsia="Calibri" w:hAnsi="Calibri" w:cs="Calibri"/>
                <w:sz w:val="20"/>
                <w:bdr w:val="nil"/>
              </w:rPr>
              <w:br/>
              <w:t>Lidové zvyky, tradice, folklor evropských zemí</w:t>
            </w:r>
            <w:r>
              <w:rPr>
                <w:rFonts w:ascii="Calibri" w:eastAsia="Calibri" w:hAnsi="Calibri" w:cs="Calibri"/>
                <w:sz w:val="20"/>
                <w:bdr w:val="nil"/>
              </w:rPr>
              <w:br/>
              <w:t>Životy a díla evropských hudebních skladatelů, hymny jiných zemí, hudební nástroje různých zemí</w:t>
            </w:r>
          </w:p>
        </w:tc>
      </w:tr>
      <w:tr w:rsidR="009D23F3" w14:paraId="6DD337E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630C14"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15307C1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1379B2" w14:textId="77777777" w:rsidR="009D23F3" w:rsidRDefault="00000000">
            <w:pPr>
              <w:spacing w:line="240" w:lineRule="auto"/>
              <w:ind w:left="60"/>
              <w:jc w:val="left"/>
              <w:rPr>
                <w:bdr w:val="nil"/>
              </w:rPr>
            </w:pPr>
            <w:r>
              <w:rPr>
                <w:rFonts w:ascii="Calibri" w:eastAsia="Calibri" w:hAnsi="Calibri" w:cs="Calibri"/>
                <w:sz w:val="20"/>
                <w:bdr w:val="nil"/>
              </w:rPr>
              <w:t>Diskuse nad uměleckým dílem</w:t>
            </w:r>
            <w:r>
              <w:rPr>
                <w:rFonts w:ascii="Calibri" w:eastAsia="Calibri" w:hAnsi="Calibri" w:cs="Calibri"/>
                <w:sz w:val="20"/>
                <w:bdr w:val="nil"/>
              </w:rPr>
              <w:br/>
              <w:t>Společné hodnocení hudebních aktivit</w:t>
            </w:r>
          </w:p>
        </w:tc>
      </w:tr>
    </w:tbl>
    <w:p w14:paraId="0015D481"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0DDC4726"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0861148"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Hudební výchova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251EEBF"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9.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C40D29A" w14:textId="77777777" w:rsidR="009D23F3" w:rsidRDefault="009D23F3"/>
        </w:tc>
      </w:tr>
      <w:tr w:rsidR="009D23F3" w14:paraId="682AA747"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6A2312E"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458A47" w14:textId="77777777" w:rsidR="009D23F3" w:rsidRDefault="00000000">
            <w:pPr>
              <w:numPr>
                <w:ilvl w:val="0"/>
                <w:numId w:val="214"/>
              </w:numPr>
              <w:spacing w:line="240" w:lineRule="auto"/>
              <w:jc w:val="left"/>
              <w:rPr>
                <w:bdr w:val="nil"/>
              </w:rPr>
            </w:pPr>
            <w:r>
              <w:rPr>
                <w:rFonts w:ascii="Calibri" w:eastAsia="Calibri" w:hAnsi="Calibri" w:cs="Calibri"/>
                <w:sz w:val="20"/>
                <w:bdr w:val="nil"/>
              </w:rPr>
              <w:t>Kompetence k učení</w:t>
            </w:r>
          </w:p>
          <w:p w14:paraId="31D69418" w14:textId="77777777" w:rsidR="009D23F3" w:rsidRDefault="00000000">
            <w:pPr>
              <w:numPr>
                <w:ilvl w:val="0"/>
                <w:numId w:val="214"/>
              </w:numPr>
              <w:spacing w:line="240" w:lineRule="auto"/>
              <w:jc w:val="left"/>
              <w:rPr>
                <w:bdr w:val="nil"/>
              </w:rPr>
            </w:pPr>
            <w:r>
              <w:rPr>
                <w:rFonts w:ascii="Calibri" w:eastAsia="Calibri" w:hAnsi="Calibri" w:cs="Calibri"/>
                <w:sz w:val="20"/>
                <w:bdr w:val="nil"/>
              </w:rPr>
              <w:t>Kompetence k řešení problémů</w:t>
            </w:r>
          </w:p>
          <w:p w14:paraId="0FFC2F71" w14:textId="77777777" w:rsidR="009D23F3" w:rsidRDefault="00000000">
            <w:pPr>
              <w:numPr>
                <w:ilvl w:val="0"/>
                <w:numId w:val="214"/>
              </w:numPr>
              <w:spacing w:line="240" w:lineRule="auto"/>
              <w:jc w:val="left"/>
              <w:rPr>
                <w:bdr w:val="nil"/>
              </w:rPr>
            </w:pPr>
            <w:r>
              <w:rPr>
                <w:rFonts w:ascii="Calibri" w:eastAsia="Calibri" w:hAnsi="Calibri" w:cs="Calibri"/>
                <w:sz w:val="20"/>
                <w:bdr w:val="nil"/>
              </w:rPr>
              <w:t>Kompetence komunikativní</w:t>
            </w:r>
          </w:p>
          <w:p w14:paraId="58B4C9E8" w14:textId="77777777" w:rsidR="009D23F3" w:rsidRDefault="00000000">
            <w:pPr>
              <w:numPr>
                <w:ilvl w:val="0"/>
                <w:numId w:val="214"/>
              </w:numPr>
              <w:spacing w:line="240" w:lineRule="auto"/>
              <w:jc w:val="left"/>
              <w:rPr>
                <w:bdr w:val="nil"/>
              </w:rPr>
            </w:pPr>
            <w:r>
              <w:rPr>
                <w:rFonts w:ascii="Calibri" w:eastAsia="Calibri" w:hAnsi="Calibri" w:cs="Calibri"/>
                <w:sz w:val="20"/>
                <w:bdr w:val="nil"/>
              </w:rPr>
              <w:t>Kompetence sociální a personální</w:t>
            </w:r>
          </w:p>
          <w:p w14:paraId="2AB2AA8A" w14:textId="77777777" w:rsidR="009D23F3" w:rsidRDefault="00000000">
            <w:pPr>
              <w:numPr>
                <w:ilvl w:val="0"/>
                <w:numId w:val="214"/>
              </w:numPr>
              <w:spacing w:line="240" w:lineRule="auto"/>
              <w:jc w:val="left"/>
              <w:rPr>
                <w:bdr w:val="nil"/>
              </w:rPr>
            </w:pPr>
            <w:r>
              <w:rPr>
                <w:rFonts w:ascii="Calibri" w:eastAsia="Calibri" w:hAnsi="Calibri" w:cs="Calibri"/>
                <w:sz w:val="20"/>
                <w:bdr w:val="nil"/>
              </w:rPr>
              <w:t>Kompetence občanské</w:t>
            </w:r>
          </w:p>
          <w:p w14:paraId="23454122" w14:textId="77777777" w:rsidR="009D23F3" w:rsidRDefault="00000000">
            <w:pPr>
              <w:numPr>
                <w:ilvl w:val="0"/>
                <w:numId w:val="214"/>
              </w:numPr>
              <w:spacing w:line="240" w:lineRule="auto"/>
              <w:jc w:val="left"/>
              <w:rPr>
                <w:bdr w:val="nil"/>
              </w:rPr>
            </w:pPr>
            <w:r>
              <w:rPr>
                <w:rFonts w:ascii="Calibri" w:eastAsia="Calibri" w:hAnsi="Calibri" w:cs="Calibri"/>
                <w:sz w:val="20"/>
                <w:bdr w:val="nil"/>
              </w:rPr>
              <w:t>Kompetence pracovní</w:t>
            </w:r>
          </w:p>
          <w:p w14:paraId="32E07664" w14:textId="77777777" w:rsidR="009D23F3" w:rsidRDefault="00000000">
            <w:pPr>
              <w:numPr>
                <w:ilvl w:val="0"/>
                <w:numId w:val="214"/>
              </w:numPr>
              <w:spacing w:line="240" w:lineRule="auto"/>
              <w:jc w:val="left"/>
              <w:rPr>
                <w:bdr w:val="nil"/>
              </w:rPr>
            </w:pPr>
            <w:r>
              <w:rPr>
                <w:rFonts w:ascii="Calibri" w:eastAsia="Calibri" w:hAnsi="Calibri" w:cs="Calibri"/>
                <w:sz w:val="20"/>
                <w:bdr w:val="nil"/>
              </w:rPr>
              <w:t>Kompetence digitální</w:t>
            </w:r>
          </w:p>
        </w:tc>
      </w:tr>
      <w:tr w:rsidR="009D23F3" w14:paraId="087DFF57"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7603D89"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2259C71"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7EF7591"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7272F63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B960E7" w14:textId="77777777" w:rsidR="009D23F3" w:rsidRDefault="00000000">
            <w:pPr>
              <w:spacing w:line="240" w:lineRule="auto"/>
              <w:ind w:left="60"/>
              <w:jc w:val="left"/>
              <w:rPr>
                <w:bdr w:val="nil"/>
              </w:rPr>
            </w:pPr>
            <w:r>
              <w:rPr>
                <w:rFonts w:ascii="Calibri" w:eastAsia="Calibri" w:hAnsi="Calibri" w:cs="Calibri"/>
                <w:sz w:val="20"/>
                <w:bdr w:val="nil"/>
              </w:rPr>
              <w:t>HV-9-1-01 využívá své individuální hudební schopnosti a dovednosti při hudebních aktivitách</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C775E1" w14:textId="77777777" w:rsidR="009D23F3" w:rsidRDefault="00000000">
            <w:pPr>
              <w:spacing w:line="240" w:lineRule="auto"/>
              <w:ind w:left="60"/>
              <w:jc w:val="left"/>
              <w:rPr>
                <w:bdr w:val="nil"/>
              </w:rPr>
            </w:pPr>
            <w:r>
              <w:rPr>
                <w:rFonts w:ascii="Calibri" w:eastAsia="Calibri" w:hAnsi="Calibri" w:cs="Calibri"/>
                <w:sz w:val="20"/>
                <w:bdr w:val="nil"/>
              </w:rPr>
              <w:t>» zpívá technicky správně a dodržuje hlasovou hygienu</w:t>
            </w:r>
            <w:r>
              <w:rPr>
                <w:rFonts w:ascii="Calibri" w:eastAsia="Calibri" w:hAnsi="Calibri" w:cs="Calibri"/>
                <w:sz w:val="20"/>
                <w:bdr w:val="nil"/>
              </w:rPr>
              <w:br/>
              <w:t>» zpívá v jednohlase, dvojhlase, v kánonu</w:t>
            </w:r>
            <w:r>
              <w:rPr>
                <w:rFonts w:ascii="Calibri" w:eastAsia="Calibri" w:hAnsi="Calibri" w:cs="Calibri"/>
                <w:sz w:val="20"/>
                <w:bdr w:val="nil"/>
              </w:rPr>
              <w:br/>
              <w:t>» při zpěvu užívá dynamiku</w:t>
            </w:r>
            <w:r>
              <w:rPr>
                <w:rFonts w:ascii="Calibri" w:eastAsia="Calibri" w:hAnsi="Calibri" w:cs="Calibri"/>
                <w:sz w:val="20"/>
                <w:bdr w:val="nil"/>
              </w:rPr>
              <w:br/>
              <w:t>» zpívá rytmicky přesně, dodržuje zvolené tempo a pauzy</w:t>
            </w:r>
            <w:r>
              <w:rPr>
                <w:rFonts w:ascii="Calibri" w:eastAsia="Calibri" w:hAnsi="Calibri" w:cs="Calibri"/>
                <w:sz w:val="20"/>
                <w:bdr w:val="nil"/>
              </w:rPr>
              <w:br/>
              <w:t>» orientuje se v notovém zápisu</w:t>
            </w:r>
            <w:r>
              <w:rPr>
                <w:rFonts w:ascii="Calibri" w:eastAsia="Calibri" w:hAnsi="Calibri" w:cs="Calibri"/>
                <w:sz w:val="20"/>
                <w:bdr w:val="nil"/>
              </w:rPr>
              <w:br/>
              <w:t>» využívá své individuální schopnosti a dovednosti při hudebních aktivitách</w:t>
            </w:r>
            <w:r>
              <w:rPr>
                <w:rFonts w:ascii="Calibri" w:eastAsia="Calibri" w:hAnsi="Calibri" w:cs="Calibri"/>
                <w:sz w:val="20"/>
                <w:bdr w:val="nil"/>
              </w:rPr>
              <w:br/>
              <w:t>» zhodnotí svůj vokální projev i projev ostatních</w:t>
            </w:r>
            <w:r>
              <w:rPr>
                <w:rFonts w:ascii="Calibri" w:eastAsia="Calibri" w:hAnsi="Calibri" w:cs="Calibri"/>
                <w:sz w:val="20"/>
                <w:bdr w:val="nil"/>
              </w:rPr>
              <w:br/>
              <w:t>» formou sborového zpěvu pozná základy polyfonie</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020B29" w14:textId="77777777" w:rsidR="009D23F3" w:rsidRDefault="00000000">
            <w:pPr>
              <w:spacing w:line="240" w:lineRule="auto"/>
              <w:ind w:left="60"/>
              <w:jc w:val="left"/>
              <w:rPr>
                <w:bdr w:val="nil"/>
              </w:rPr>
            </w:pPr>
            <w:r>
              <w:rPr>
                <w:rFonts w:ascii="Calibri" w:eastAsia="Calibri" w:hAnsi="Calibri" w:cs="Calibri"/>
                <w:sz w:val="20"/>
                <w:bdr w:val="nil"/>
              </w:rPr>
              <w:t>VOKÁLNÍ ČINNOSTI</w:t>
            </w:r>
            <w:r>
              <w:rPr>
                <w:rFonts w:ascii="Calibri" w:eastAsia="Calibri" w:hAnsi="Calibri" w:cs="Calibri"/>
                <w:sz w:val="20"/>
                <w:bdr w:val="nil"/>
              </w:rPr>
              <w:br/>
              <w:t>» Rozšiřování hlasového rozsahu</w:t>
            </w:r>
            <w:r>
              <w:rPr>
                <w:rFonts w:ascii="Calibri" w:eastAsia="Calibri" w:hAnsi="Calibri" w:cs="Calibri"/>
                <w:sz w:val="20"/>
                <w:bdr w:val="nil"/>
              </w:rPr>
              <w:br/>
              <w:t>» Hlasová hygiena</w:t>
            </w:r>
            <w:r>
              <w:rPr>
                <w:rFonts w:ascii="Calibri" w:eastAsia="Calibri" w:hAnsi="Calibri" w:cs="Calibri"/>
                <w:sz w:val="20"/>
                <w:bdr w:val="nil"/>
              </w:rPr>
              <w:br/>
              <w:t>» Jednohlasý a vícehlasý zpěv</w:t>
            </w:r>
            <w:r>
              <w:rPr>
                <w:rFonts w:ascii="Calibri" w:eastAsia="Calibri" w:hAnsi="Calibri" w:cs="Calibri"/>
                <w:sz w:val="20"/>
                <w:bdr w:val="nil"/>
              </w:rPr>
              <w:br/>
              <w:t>» Reflexe vokálního zpěvu</w:t>
            </w:r>
            <w:r>
              <w:rPr>
                <w:rFonts w:ascii="Calibri" w:eastAsia="Calibri" w:hAnsi="Calibri" w:cs="Calibri"/>
                <w:sz w:val="20"/>
                <w:bdr w:val="nil"/>
              </w:rPr>
              <w:br/>
              <w:t>» Zpěv písní v rámci hudebně-historických období</w:t>
            </w:r>
          </w:p>
        </w:tc>
      </w:tr>
      <w:tr w:rsidR="009D23F3" w14:paraId="4F84CC3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5D73E7" w14:textId="77777777" w:rsidR="009D23F3" w:rsidRDefault="00000000">
            <w:pPr>
              <w:spacing w:line="240" w:lineRule="auto"/>
              <w:ind w:left="60"/>
              <w:jc w:val="left"/>
              <w:rPr>
                <w:bdr w:val="nil"/>
              </w:rPr>
            </w:pPr>
            <w:r>
              <w:rPr>
                <w:rFonts w:ascii="Calibri" w:eastAsia="Calibri" w:hAnsi="Calibri" w:cs="Calibri"/>
                <w:sz w:val="20"/>
                <w:bdr w:val="nil"/>
              </w:rPr>
              <w:t>HV-9-1-03 reprodukuje na základě svých individuálních hudebních schopností a dovedností různé motivy, témata i části skladeb, vytváří jednoduché doprovody, provádí jednoduché hudební improvizace</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343490" w14:textId="77777777" w:rsidR="009D23F3" w:rsidRDefault="00000000">
            <w:pPr>
              <w:spacing w:line="240" w:lineRule="auto"/>
              <w:ind w:left="60"/>
              <w:jc w:val="left"/>
              <w:rPr>
                <w:bdr w:val="nil"/>
              </w:rPr>
            </w:pPr>
            <w:r>
              <w:rPr>
                <w:rFonts w:ascii="Calibri" w:eastAsia="Calibri" w:hAnsi="Calibri" w:cs="Calibri"/>
                <w:sz w:val="20"/>
                <w:bdr w:val="nil"/>
              </w:rPr>
              <w:t>» dle notového zápisu zahraje jednoduchý rytmický motiv, realizuje doprovod</w:t>
            </w:r>
            <w:r>
              <w:rPr>
                <w:rFonts w:ascii="Calibri" w:eastAsia="Calibri" w:hAnsi="Calibri" w:cs="Calibri"/>
                <w:sz w:val="20"/>
                <w:bdr w:val="nil"/>
              </w:rPr>
              <w:br/>
              <w:t>» orientuje se v hudebním názvosloví</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D17BBD" w14:textId="77777777" w:rsidR="009D23F3" w:rsidRDefault="00000000">
            <w:pPr>
              <w:spacing w:line="240" w:lineRule="auto"/>
              <w:ind w:left="60"/>
              <w:jc w:val="left"/>
              <w:rPr>
                <w:bdr w:val="nil"/>
              </w:rPr>
            </w:pPr>
            <w:r>
              <w:rPr>
                <w:rFonts w:ascii="Calibri" w:eastAsia="Calibri" w:hAnsi="Calibri" w:cs="Calibri"/>
                <w:sz w:val="20"/>
                <w:bdr w:val="nil"/>
              </w:rPr>
              <w:t>INSTRUMENTÁLNÍ ČINNOSTI</w:t>
            </w:r>
            <w:r>
              <w:rPr>
                <w:rFonts w:ascii="Calibri" w:eastAsia="Calibri" w:hAnsi="Calibri" w:cs="Calibri"/>
                <w:sz w:val="20"/>
                <w:bdr w:val="nil"/>
              </w:rPr>
              <w:br/>
              <w:t>» Hra na hudební nástroje</w:t>
            </w:r>
            <w:r>
              <w:rPr>
                <w:rFonts w:ascii="Calibri" w:eastAsia="Calibri" w:hAnsi="Calibri" w:cs="Calibri"/>
                <w:sz w:val="20"/>
                <w:bdr w:val="nil"/>
              </w:rPr>
              <w:br/>
              <w:t>» Tvorba doprovodu, improvizace</w:t>
            </w:r>
          </w:p>
        </w:tc>
      </w:tr>
      <w:tr w:rsidR="009D23F3" w14:paraId="67F062E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9B298E"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9602AE" w14:textId="77777777" w:rsidR="009D23F3" w:rsidRDefault="00000000">
            <w:pPr>
              <w:spacing w:line="240" w:lineRule="auto"/>
              <w:ind w:left="60"/>
              <w:jc w:val="left"/>
              <w:rPr>
                <w:bdr w:val="nil"/>
              </w:rPr>
            </w:pPr>
            <w:r>
              <w:rPr>
                <w:rFonts w:ascii="Calibri" w:eastAsia="Calibri" w:hAnsi="Calibri" w:cs="Calibri"/>
                <w:sz w:val="20"/>
                <w:bdr w:val="nil"/>
              </w:rPr>
              <w:t>» ztvární pohyb melodie </w:t>
            </w:r>
            <w:r>
              <w:rPr>
                <w:rFonts w:ascii="Calibri" w:eastAsia="Calibri" w:hAnsi="Calibri" w:cs="Calibri"/>
                <w:sz w:val="20"/>
                <w:bdr w:val="nil"/>
              </w:rPr>
              <w:br/>
              <w:t> » předvede základy dobového tance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F19BBC" w14:textId="77777777" w:rsidR="009D23F3" w:rsidRDefault="00000000">
            <w:pPr>
              <w:spacing w:line="240" w:lineRule="auto"/>
              <w:ind w:left="60"/>
              <w:jc w:val="left"/>
              <w:rPr>
                <w:bdr w:val="nil"/>
              </w:rPr>
            </w:pPr>
            <w:r>
              <w:rPr>
                <w:rFonts w:ascii="Calibri" w:eastAsia="Calibri" w:hAnsi="Calibri" w:cs="Calibri"/>
                <w:sz w:val="20"/>
                <w:bdr w:val="nil"/>
              </w:rPr>
              <w:t>HUDEBNĚ POHYBOVÉ ČINNOSTI</w:t>
            </w:r>
            <w:r>
              <w:rPr>
                <w:rFonts w:ascii="Calibri" w:eastAsia="Calibri" w:hAnsi="Calibri" w:cs="Calibri"/>
                <w:sz w:val="20"/>
                <w:bdr w:val="nil"/>
              </w:rPr>
              <w:br/>
              <w:t>» Dobové tance</w:t>
            </w:r>
            <w:r>
              <w:rPr>
                <w:rFonts w:ascii="Calibri" w:eastAsia="Calibri" w:hAnsi="Calibri" w:cs="Calibri"/>
                <w:sz w:val="20"/>
                <w:bdr w:val="nil"/>
              </w:rPr>
              <w:br/>
              <w:t>» Pohybové ztvárnění hudby dle žákových dispozic</w:t>
            </w:r>
            <w:r>
              <w:rPr>
                <w:rFonts w:ascii="Calibri" w:eastAsia="Calibri" w:hAnsi="Calibri" w:cs="Calibri"/>
                <w:sz w:val="20"/>
                <w:bdr w:val="nil"/>
              </w:rPr>
              <w:br/>
              <w:t>» Hra na tělo</w:t>
            </w:r>
            <w:r>
              <w:rPr>
                <w:rFonts w:ascii="Calibri" w:eastAsia="Calibri" w:hAnsi="Calibri" w:cs="Calibri"/>
                <w:sz w:val="20"/>
                <w:bdr w:val="nil"/>
              </w:rPr>
              <w:br/>
              <w:t>» Taktování</w:t>
            </w:r>
            <w:r>
              <w:rPr>
                <w:rFonts w:ascii="Calibri" w:eastAsia="Calibri" w:hAnsi="Calibri" w:cs="Calibri"/>
                <w:sz w:val="20"/>
                <w:bdr w:val="nil"/>
              </w:rPr>
              <w:br/>
              <w:t>» Pohyb melodie</w:t>
            </w:r>
          </w:p>
        </w:tc>
      </w:tr>
      <w:tr w:rsidR="009D23F3" w14:paraId="7292015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0FD9AB" w14:textId="77777777" w:rsidR="009D23F3" w:rsidRDefault="00000000">
            <w:pPr>
              <w:spacing w:line="240" w:lineRule="auto"/>
              <w:ind w:left="60"/>
              <w:jc w:val="left"/>
              <w:rPr>
                <w:bdr w:val="nil"/>
              </w:rPr>
            </w:pPr>
            <w:r>
              <w:rPr>
                <w:rFonts w:ascii="Calibri" w:eastAsia="Calibri" w:hAnsi="Calibri" w:cs="Calibri"/>
                <w:sz w:val="20"/>
                <w:bdr w:val="nil"/>
              </w:rPr>
              <w:t>HV-9-1-05 orientuje se v proudu znějící hudby, přistupuje k hudebnímu dílu jako k logicky utvářenému celku</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1E381B" w14:textId="77777777" w:rsidR="009D23F3" w:rsidRDefault="00000000">
            <w:pPr>
              <w:spacing w:line="240" w:lineRule="auto"/>
              <w:ind w:left="60"/>
              <w:jc w:val="left"/>
              <w:rPr>
                <w:bdr w:val="nil"/>
              </w:rPr>
            </w:pPr>
            <w:r>
              <w:rPr>
                <w:rFonts w:ascii="Calibri" w:eastAsia="Calibri" w:hAnsi="Calibri" w:cs="Calibri"/>
                <w:sz w:val="20"/>
                <w:bdr w:val="nil"/>
              </w:rPr>
              <w:t>» je seznámen s nejznámějšími světovými i českými autory, s hudebními slohy a hud. žánry</w:t>
            </w:r>
            <w:r>
              <w:rPr>
                <w:rFonts w:ascii="Calibri" w:eastAsia="Calibri" w:hAnsi="Calibri" w:cs="Calibri"/>
                <w:sz w:val="20"/>
                <w:bdr w:val="nil"/>
              </w:rPr>
              <w:br/>
              <w:t>» seznámí se s jednotlivými hudebními obdobími</w:t>
            </w:r>
            <w:r>
              <w:rPr>
                <w:rFonts w:ascii="Calibri" w:eastAsia="Calibri" w:hAnsi="Calibri" w:cs="Calibri"/>
                <w:sz w:val="20"/>
                <w:bdr w:val="nil"/>
              </w:rPr>
              <w:br/>
              <w:t>» dokáže přiřadit jednoduchou ukázku k historickému období</w:t>
            </w:r>
            <w:r>
              <w:rPr>
                <w:rFonts w:ascii="Calibri" w:eastAsia="Calibri" w:hAnsi="Calibri" w:cs="Calibri"/>
                <w:sz w:val="20"/>
                <w:bdr w:val="nil"/>
              </w:rPr>
              <w:br/>
              <w:t>» přiblíží spolužákům významnou hudební osobnost</w:t>
            </w:r>
            <w:r>
              <w:rPr>
                <w:rFonts w:ascii="Calibri" w:eastAsia="Calibri" w:hAnsi="Calibri" w:cs="Calibri"/>
                <w:sz w:val="20"/>
                <w:bdr w:val="nil"/>
              </w:rPr>
              <w:br/>
              <w:t>» vyhledává potřebné informace a interpretuje je před ostatními</w:t>
            </w:r>
            <w:r>
              <w:rPr>
                <w:rFonts w:ascii="Calibri" w:eastAsia="Calibri" w:hAnsi="Calibri" w:cs="Calibri"/>
                <w:sz w:val="20"/>
                <w:bdr w:val="nil"/>
              </w:rPr>
              <w:br/>
              <w:t>» vyvozuje estetické soudy a logicky argumentuje</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5B4C7C" w14:textId="77777777" w:rsidR="009D23F3" w:rsidRDefault="00000000">
            <w:pPr>
              <w:spacing w:line="240" w:lineRule="auto"/>
              <w:ind w:left="60"/>
              <w:jc w:val="left"/>
              <w:rPr>
                <w:bdr w:val="nil"/>
              </w:rPr>
            </w:pPr>
            <w:r>
              <w:rPr>
                <w:rFonts w:ascii="Calibri" w:eastAsia="Calibri" w:hAnsi="Calibri" w:cs="Calibri"/>
                <w:sz w:val="20"/>
                <w:bdr w:val="nil"/>
              </w:rPr>
              <w:t>POSLECHOVÉ ČINNOSTI</w:t>
            </w:r>
            <w:r>
              <w:rPr>
                <w:rFonts w:ascii="Calibri" w:eastAsia="Calibri" w:hAnsi="Calibri" w:cs="Calibri"/>
                <w:sz w:val="20"/>
                <w:bdr w:val="nil"/>
              </w:rPr>
              <w:br/>
              <w:t>» Česká a světová hudba v rámci hudebně-historických období</w:t>
            </w:r>
            <w:r>
              <w:rPr>
                <w:rFonts w:ascii="Calibri" w:eastAsia="Calibri" w:hAnsi="Calibri" w:cs="Calibri"/>
                <w:sz w:val="20"/>
                <w:bdr w:val="nil"/>
              </w:rPr>
              <w:br/>
              <w:t>» Hudební skladba v kontextu doby, života autora a hudebního stylu</w:t>
            </w:r>
            <w:r>
              <w:rPr>
                <w:rFonts w:ascii="Calibri" w:eastAsia="Calibri" w:hAnsi="Calibri" w:cs="Calibri"/>
                <w:sz w:val="20"/>
                <w:bdr w:val="nil"/>
              </w:rPr>
              <w:br/>
              <w:t>» Medailonky o hudebních osobnostech</w:t>
            </w:r>
          </w:p>
        </w:tc>
      </w:tr>
      <w:tr w:rsidR="009D23F3" w14:paraId="75F72810"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64B688F"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264C193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C8E028"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64BFDFF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6F9BFC" w14:textId="77777777" w:rsidR="009D23F3" w:rsidRDefault="00000000">
            <w:pPr>
              <w:spacing w:line="240" w:lineRule="auto"/>
              <w:ind w:left="60"/>
              <w:jc w:val="left"/>
              <w:rPr>
                <w:bdr w:val="nil"/>
              </w:rPr>
            </w:pPr>
            <w:r>
              <w:rPr>
                <w:rFonts w:ascii="Calibri" w:eastAsia="Calibri" w:hAnsi="Calibri" w:cs="Calibri"/>
                <w:sz w:val="20"/>
                <w:bdr w:val="nil"/>
              </w:rPr>
              <w:t>Schopnost jednotlivce vytvářet vlastní jednoduchý doprovod</w:t>
            </w:r>
            <w:r>
              <w:rPr>
                <w:rFonts w:ascii="Calibri" w:eastAsia="Calibri" w:hAnsi="Calibri" w:cs="Calibri"/>
                <w:sz w:val="20"/>
                <w:bdr w:val="nil"/>
              </w:rPr>
              <w:br/>
              <w:t>Vlastní dramatizace písně, texty k jednoduchým melodiím</w:t>
            </w:r>
            <w:r>
              <w:rPr>
                <w:rFonts w:ascii="Calibri" w:eastAsia="Calibri" w:hAnsi="Calibri" w:cs="Calibri"/>
                <w:sz w:val="20"/>
                <w:bdr w:val="nil"/>
              </w:rPr>
              <w:br/>
              <w:t>Sluchová orientace v zahraných tónech, zapamatování si jich, pokusy o jejich analýzu</w:t>
            </w:r>
          </w:p>
        </w:tc>
      </w:tr>
      <w:tr w:rsidR="009D23F3" w14:paraId="6D3E93C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FF391B"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52B4796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B72FE1" w14:textId="77777777" w:rsidR="009D23F3" w:rsidRDefault="00000000">
            <w:pPr>
              <w:spacing w:line="240" w:lineRule="auto"/>
              <w:ind w:left="60"/>
              <w:jc w:val="left"/>
              <w:rPr>
                <w:bdr w:val="nil"/>
              </w:rPr>
            </w:pPr>
            <w:r>
              <w:rPr>
                <w:rFonts w:ascii="Calibri" w:eastAsia="Calibri" w:hAnsi="Calibri" w:cs="Calibri"/>
                <w:sz w:val="20"/>
                <w:bdr w:val="nil"/>
              </w:rPr>
              <w:t>Poznávání svého okolí na základě společných aktivit (tanec, zpěv, rytmus)</w:t>
            </w:r>
            <w:r>
              <w:rPr>
                <w:rFonts w:ascii="Calibri" w:eastAsia="Calibri" w:hAnsi="Calibri" w:cs="Calibri"/>
                <w:sz w:val="20"/>
                <w:bdr w:val="nil"/>
              </w:rPr>
              <w:br/>
              <w:t>Komunikace při diskusi nad uměleckým dílem, společné hodnocení hudebních aktivit</w:t>
            </w:r>
          </w:p>
        </w:tc>
      </w:tr>
      <w:tr w:rsidR="009D23F3" w14:paraId="3328C80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A2DDED" w14:textId="77777777" w:rsidR="009D23F3" w:rsidRDefault="00000000">
            <w:pPr>
              <w:spacing w:line="240" w:lineRule="auto"/>
              <w:ind w:left="60"/>
              <w:jc w:val="left"/>
              <w:rPr>
                <w:bdr w:val="nil"/>
              </w:rPr>
            </w:pPr>
            <w:r>
              <w:rPr>
                <w:rFonts w:ascii="Calibri" w:eastAsia="Calibri" w:hAnsi="Calibri" w:cs="Calibri"/>
                <w:sz w:val="20"/>
                <w:bdr w:val="nil"/>
              </w:rPr>
              <w:t>MEDIÁLNÍ VÝCHOVA - Vnímání autora mediálních sdělení</w:t>
            </w:r>
          </w:p>
        </w:tc>
      </w:tr>
      <w:tr w:rsidR="009D23F3" w14:paraId="26A482D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8F9DC6" w14:textId="77777777" w:rsidR="009D23F3" w:rsidRDefault="00000000">
            <w:pPr>
              <w:spacing w:line="240" w:lineRule="auto"/>
              <w:ind w:left="60"/>
              <w:jc w:val="left"/>
              <w:rPr>
                <w:bdr w:val="nil"/>
              </w:rPr>
            </w:pPr>
            <w:r>
              <w:rPr>
                <w:rFonts w:ascii="Calibri" w:eastAsia="Calibri" w:hAnsi="Calibri" w:cs="Calibri"/>
                <w:sz w:val="20"/>
                <w:bdr w:val="nil"/>
              </w:rPr>
              <w:t>Vznik a vývoj medií</w:t>
            </w:r>
            <w:r>
              <w:rPr>
                <w:rFonts w:ascii="Calibri" w:eastAsia="Calibri" w:hAnsi="Calibri" w:cs="Calibri"/>
                <w:sz w:val="20"/>
                <w:bdr w:val="nil"/>
              </w:rPr>
              <w:br/>
              <w:t>Média jako zdroj informací</w:t>
            </w:r>
          </w:p>
        </w:tc>
      </w:tr>
      <w:tr w:rsidR="009D23F3" w14:paraId="0AAF51F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3CE1CE"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77585CD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E71D36" w14:textId="77777777" w:rsidR="009D23F3" w:rsidRDefault="00000000">
            <w:pPr>
              <w:spacing w:line="240" w:lineRule="auto"/>
              <w:ind w:left="60"/>
              <w:jc w:val="left"/>
              <w:rPr>
                <w:bdr w:val="nil"/>
              </w:rPr>
            </w:pPr>
            <w:r>
              <w:rPr>
                <w:rFonts w:ascii="Calibri" w:eastAsia="Calibri" w:hAnsi="Calibri" w:cs="Calibri"/>
                <w:sz w:val="20"/>
                <w:bdr w:val="nil"/>
              </w:rPr>
              <w:t>Respektování hudebního výkonu ostatních, pomoci méně nadanějších</w:t>
            </w:r>
          </w:p>
        </w:tc>
      </w:tr>
      <w:tr w:rsidR="009D23F3" w14:paraId="5C5AC7E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EF3F44"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Objevujeme Evropu a svět</w:t>
            </w:r>
          </w:p>
        </w:tc>
      </w:tr>
      <w:tr w:rsidR="009D23F3" w14:paraId="2E3A08E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B4C017" w14:textId="77777777" w:rsidR="009D23F3" w:rsidRDefault="00000000">
            <w:pPr>
              <w:spacing w:line="240" w:lineRule="auto"/>
              <w:ind w:left="60"/>
              <w:jc w:val="left"/>
              <w:rPr>
                <w:bdr w:val="nil"/>
              </w:rPr>
            </w:pPr>
            <w:r>
              <w:rPr>
                <w:rFonts w:ascii="Calibri" w:eastAsia="Calibri" w:hAnsi="Calibri" w:cs="Calibri"/>
                <w:sz w:val="20"/>
                <w:bdr w:val="nil"/>
              </w:rPr>
              <w:t>Orientace ve vývoji evropského umění</w:t>
            </w:r>
            <w:r>
              <w:rPr>
                <w:rFonts w:ascii="Calibri" w:eastAsia="Calibri" w:hAnsi="Calibri" w:cs="Calibri"/>
                <w:sz w:val="20"/>
                <w:bdr w:val="nil"/>
              </w:rPr>
              <w:br/>
              <w:t>Lidové zvyky, tradice, folklor evropských zemí</w:t>
            </w:r>
            <w:r>
              <w:rPr>
                <w:rFonts w:ascii="Calibri" w:eastAsia="Calibri" w:hAnsi="Calibri" w:cs="Calibri"/>
                <w:sz w:val="20"/>
                <w:bdr w:val="nil"/>
              </w:rPr>
              <w:br/>
              <w:t>Životy a díla evropských hudebních skladatelů, hymny jiných zemí, hudební nástroje různých zemí</w:t>
            </w:r>
          </w:p>
        </w:tc>
      </w:tr>
      <w:tr w:rsidR="009D23F3" w14:paraId="1B9CD6F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743188"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643B5D4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EEBFA7" w14:textId="77777777" w:rsidR="009D23F3" w:rsidRDefault="00000000">
            <w:pPr>
              <w:spacing w:line="240" w:lineRule="auto"/>
              <w:ind w:left="60"/>
              <w:jc w:val="left"/>
              <w:rPr>
                <w:bdr w:val="nil"/>
              </w:rPr>
            </w:pPr>
            <w:r>
              <w:rPr>
                <w:rFonts w:ascii="Calibri" w:eastAsia="Calibri" w:hAnsi="Calibri" w:cs="Calibri"/>
                <w:sz w:val="20"/>
                <w:bdr w:val="nil"/>
              </w:rPr>
              <w:t>Diskuse nad uměleckým dílem</w:t>
            </w:r>
            <w:r>
              <w:rPr>
                <w:rFonts w:ascii="Calibri" w:eastAsia="Calibri" w:hAnsi="Calibri" w:cs="Calibri"/>
                <w:sz w:val="20"/>
                <w:bdr w:val="nil"/>
              </w:rPr>
              <w:br/>
              <w:t>Společné hodnocení hudebních aktivit</w:t>
            </w:r>
          </w:p>
        </w:tc>
      </w:tr>
    </w:tbl>
    <w:p w14:paraId="5476777C" w14:textId="77777777" w:rsidR="009D23F3" w:rsidRDefault="00000000">
      <w:pPr>
        <w:rPr>
          <w:bdr w:val="nil"/>
        </w:rPr>
      </w:pPr>
      <w:r>
        <w:rPr>
          <w:bdr w:val="nil"/>
        </w:rPr>
        <w:t>    </w:t>
      </w:r>
    </w:p>
    <w:p w14:paraId="5FD2B234" w14:textId="77777777" w:rsidR="009D23F3" w:rsidRDefault="00000000">
      <w:pPr>
        <w:pStyle w:val="Nadpis2"/>
        <w:spacing w:before="299" w:after="299"/>
        <w:rPr>
          <w:bdr w:val="nil"/>
        </w:rPr>
      </w:pPr>
      <w:bookmarkStart w:id="48" w:name="_Toc256000050"/>
      <w:r>
        <w:rPr>
          <w:bdr w:val="nil"/>
        </w:rPr>
        <w:t>Výtvarná výchova</w:t>
      </w:r>
      <w:bookmarkEnd w:id="48"/>
      <w:r>
        <w:rPr>
          <w:bdr w:val="nil"/>
        </w:rPr>
        <w:t> </w:t>
      </w:r>
    </w:p>
    <w:tbl>
      <w:tblPr>
        <w:tblStyle w:val="TabulkaP1"/>
        <w:tblW w:w="4250" w:type="pct"/>
        <w:tblCellMar>
          <w:left w:w="15" w:type="dxa"/>
          <w:right w:w="15" w:type="dxa"/>
        </w:tblCellMar>
        <w:tblLook w:val="04A0" w:firstRow="1" w:lastRow="0" w:firstColumn="1" w:lastColumn="0" w:noHBand="0" w:noVBand="1"/>
      </w:tblPr>
      <w:tblGrid>
        <w:gridCol w:w="1177"/>
        <w:gridCol w:w="1177"/>
        <w:gridCol w:w="1178"/>
        <w:gridCol w:w="1178"/>
        <w:gridCol w:w="1178"/>
        <w:gridCol w:w="1178"/>
        <w:gridCol w:w="1178"/>
        <w:gridCol w:w="1178"/>
        <w:gridCol w:w="1178"/>
        <w:gridCol w:w="1042"/>
      </w:tblGrid>
      <w:tr w:rsidR="009D23F3" w14:paraId="6233AB8A" w14:textId="77777777">
        <w:trPr>
          <w:cnfStyle w:val="100000000000" w:firstRow="1" w:lastRow="0" w:firstColumn="0" w:lastColumn="0" w:oddVBand="0" w:evenVBand="0" w:oddHBand="0" w:evenHBand="0" w:firstRowFirstColumn="0" w:firstRowLastColumn="0" w:lastRowFirstColumn="0" w:lastRowLastColumn="0"/>
          <w:tblHeader/>
        </w:trPr>
        <w:tc>
          <w:tcPr>
            <w:tcW w:w="0" w:type="auto"/>
            <w:gridSpan w:val="9"/>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10B4CC8" w14:textId="77777777" w:rsidR="009D23F3" w:rsidRDefault="00000000">
            <w:pPr>
              <w:shd w:val="clear" w:color="auto" w:fill="9CC2E5"/>
              <w:spacing w:line="240" w:lineRule="auto"/>
              <w:jc w:val="center"/>
              <w:rPr>
                <w:bdr w:val="nil"/>
              </w:rPr>
            </w:pPr>
            <w:r>
              <w:rPr>
                <w:rFonts w:ascii="Calibri" w:eastAsia="Calibri" w:hAnsi="Calibri" w:cs="Calibri"/>
                <w:b/>
                <w:bCs/>
                <w:bdr w:val="nil"/>
              </w:rPr>
              <w:t>Počet vyučovacích hodin za týden</w:t>
            </w:r>
          </w:p>
        </w:tc>
        <w:tc>
          <w:tcPr>
            <w:tcW w:w="0" w:type="auto"/>
            <w:vMerge w:val="restar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98D70F8" w14:textId="77777777" w:rsidR="009D23F3" w:rsidRDefault="00000000">
            <w:pPr>
              <w:shd w:val="clear" w:color="auto" w:fill="9CC2E5"/>
              <w:spacing w:line="240" w:lineRule="auto"/>
              <w:jc w:val="center"/>
              <w:rPr>
                <w:bdr w:val="nil"/>
              </w:rPr>
            </w:pPr>
            <w:r>
              <w:rPr>
                <w:rFonts w:ascii="Calibri" w:eastAsia="Calibri" w:hAnsi="Calibri" w:cs="Calibri"/>
                <w:b/>
                <w:bCs/>
                <w:bdr w:val="nil"/>
              </w:rPr>
              <w:t>Celkem</w:t>
            </w:r>
          </w:p>
        </w:tc>
      </w:tr>
      <w:tr w:rsidR="009D23F3" w14:paraId="26EF82C5" w14:textId="7777777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348B7FA" w14:textId="77777777" w:rsidR="009D23F3" w:rsidRDefault="00000000">
            <w:pPr>
              <w:keepNext/>
              <w:shd w:val="clear" w:color="auto" w:fill="DEEAF6"/>
              <w:spacing w:line="240" w:lineRule="auto"/>
              <w:jc w:val="center"/>
              <w:rPr>
                <w:bdr w:val="nil"/>
              </w:rPr>
            </w:pPr>
            <w:r>
              <w:rPr>
                <w:rFonts w:ascii="Calibri" w:eastAsia="Calibri" w:hAnsi="Calibri" w:cs="Calibri"/>
                <w:bdr w:val="nil"/>
              </w:rPr>
              <w:t>1.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7C6F2C6" w14:textId="77777777" w:rsidR="009D23F3" w:rsidRDefault="00000000">
            <w:pPr>
              <w:keepNext/>
              <w:shd w:val="clear" w:color="auto" w:fill="DEEAF6"/>
              <w:spacing w:line="240" w:lineRule="auto"/>
              <w:jc w:val="center"/>
              <w:rPr>
                <w:bdr w:val="nil"/>
              </w:rPr>
            </w:pPr>
            <w:r>
              <w:rPr>
                <w:rFonts w:ascii="Calibri" w:eastAsia="Calibri" w:hAnsi="Calibri" w:cs="Calibri"/>
                <w:bdr w:val="nil"/>
              </w:rPr>
              <w:t>2.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65C60A2" w14:textId="77777777" w:rsidR="009D23F3" w:rsidRDefault="00000000">
            <w:pPr>
              <w:keepNext/>
              <w:shd w:val="clear" w:color="auto" w:fill="DEEAF6"/>
              <w:spacing w:line="240" w:lineRule="auto"/>
              <w:jc w:val="center"/>
              <w:rPr>
                <w:bdr w:val="nil"/>
              </w:rPr>
            </w:pPr>
            <w:r>
              <w:rPr>
                <w:rFonts w:ascii="Calibri" w:eastAsia="Calibri" w:hAnsi="Calibri" w:cs="Calibri"/>
                <w:bdr w:val="nil"/>
              </w:rPr>
              <w:t>3.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0F4045E" w14:textId="77777777" w:rsidR="009D23F3" w:rsidRDefault="00000000">
            <w:pPr>
              <w:keepNext/>
              <w:shd w:val="clear" w:color="auto" w:fill="DEEAF6"/>
              <w:spacing w:line="240" w:lineRule="auto"/>
              <w:jc w:val="center"/>
              <w:rPr>
                <w:bdr w:val="nil"/>
              </w:rPr>
            </w:pPr>
            <w:r>
              <w:rPr>
                <w:rFonts w:ascii="Calibri" w:eastAsia="Calibri" w:hAnsi="Calibri" w:cs="Calibri"/>
                <w:bdr w:val="nil"/>
              </w:rPr>
              <w:t>4.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C5831A2" w14:textId="77777777" w:rsidR="009D23F3" w:rsidRDefault="00000000">
            <w:pPr>
              <w:keepNext/>
              <w:shd w:val="clear" w:color="auto" w:fill="DEEAF6"/>
              <w:spacing w:line="240" w:lineRule="auto"/>
              <w:jc w:val="center"/>
              <w:rPr>
                <w:bdr w:val="nil"/>
              </w:rPr>
            </w:pPr>
            <w:r>
              <w:rPr>
                <w:rFonts w:ascii="Calibri" w:eastAsia="Calibri" w:hAnsi="Calibri" w:cs="Calibri"/>
                <w:bdr w:val="nil"/>
              </w:rPr>
              <w:t>5.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E75097D" w14:textId="77777777" w:rsidR="009D23F3" w:rsidRDefault="00000000">
            <w:pPr>
              <w:keepNext/>
              <w:shd w:val="clear" w:color="auto" w:fill="DEEAF6"/>
              <w:spacing w:line="240" w:lineRule="auto"/>
              <w:jc w:val="center"/>
              <w:rPr>
                <w:bdr w:val="nil"/>
              </w:rPr>
            </w:pPr>
            <w:r>
              <w:rPr>
                <w:rFonts w:ascii="Calibri" w:eastAsia="Calibri" w:hAnsi="Calibri" w:cs="Calibri"/>
                <w:bdr w:val="nil"/>
              </w:rPr>
              <w:t>6.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AF9E124" w14:textId="77777777" w:rsidR="009D23F3" w:rsidRDefault="00000000">
            <w:pPr>
              <w:keepNext/>
              <w:shd w:val="clear" w:color="auto" w:fill="DEEAF6"/>
              <w:spacing w:line="240" w:lineRule="auto"/>
              <w:jc w:val="center"/>
              <w:rPr>
                <w:bdr w:val="nil"/>
              </w:rPr>
            </w:pPr>
            <w:r>
              <w:rPr>
                <w:rFonts w:ascii="Calibri" w:eastAsia="Calibri" w:hAnsi="Calibri" w:cs="Calibri"/>
                <w:bdr w:val="nil"/>
              </w:rPr>
              <w:t>7.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F3F0F05" w14:textId="77777777" w:rsidR="009D23F3" w:rsidRDefault="00000000">
            <w:pPr>
              <w:keepNext/>
              <w:shd w:val="clear" w:color="auto" w:fill="DEEAF6"/>
              <w:spacing w:line="240" w:lineRule="auto"/>
              <w:jc w:val="center"/>
              <w:rPr>
                <w:bdr w:val="nil"/>
              </w:rPr>
            </w:pPr>
            <w:r>
              <w:rPr>
                <w:rFonts w:ascii="Calibri" w:eastAsia="Calibri" w:hAnsi="Calibri" w:cs="Calibri"/>
                <w:bdr w:val="nil"/>
              </w:rPr>
              <w:t>8.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1303710" w14:textId="77777777" w:rsidR="009D23F3" w:rsidRDefault="00000000">
            <w:pPr>
              <w:keepNext/>
              <w:shd w:val="clear" w:color="auto" w:fill="DEEAF6"/>
              <w:spacing w:line="240" w:lineRule="auto"/>
              <w:jc w:val="center"/>
              <w:rPr>
                <w:bdr w:val="nil"/>
              </w:rPr>
            </w:pPr>
            <w:r>
              <w:rPr>
                <w:rFonts w:ascii="Calibri" w:eastAsia="Calibri" w:hAnsi="Calibri" w:cs="Calibri"/>
                <w:bdr w:val="nil"/>
              </w:rPr>
              <w:t>9. ročník</w:t>
            </w:r>
          </w:p>
        </w:tc>
        <w:tc>
          <w:tcPr>
            <w:tcW w:w="0" w:type="auto"/>
            <w:vMerge/>
            <w:tcBorders>
              <w:top w:val="inset" w:sz="6" w:space="0" w:color="808080"/>
              <w:left w:val="inset" w:sz="6" w:space="0" w:color="808080"/>
              <w:bottom w:val="inset" w:sz="6" w:space="0" w:color="808080"/>
              <w:right w:val="inset" w:sz="6" w:space="0" w:color="808080"/>
            </w:tcBorders>
          </w:tcPr>
          <w:p w14:paraId="11BD5195" w14:textId="77777777" w:rsidR="009D23F3" w:rsidRDefault="009D23F3"/>
        </w:tc>
      </w:tr>
      <w:tr w:rsidR="009D23F3" w14:paraId="456181CF"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78778A" w14:textId="77777777" w:rsidR="009D23F3" w:rsidRDefault="00000000">
            <w:pPr>
              <w:keepNext/>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8EB6E9" w14:textId="77777777" w:rsidR="009D23F3" w:rsidRDefault="00000000">
            <w:pPr>
              <w:keepNext/>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0BD0F2" w14:textId="77777777" w:rsidR="009D23F3" w:rsidRDefault="00000000">
            <w:pPr>
              <w:keepNext/>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5BDEFC"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8621D1"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CC3892"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A33D95"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7E89C5" w14:textId="77777777" w:rsidR="009D23F3" w:rsidRDefault="00000000">
            <w:pPr>
              <w:keepNext/>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782228" w14:textId="77777777" w:rsidR="009D23F3" w:rsidRDefault="00000000">
            <w:pPr>
              <w:keepNext/>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C33F56" w14:textId="77777777" w:rsidR="009D23F3" w:rsidRDefault="00000000">
            <w:pPr>
              <w:keepNext/>
              <w:spacing w:line="240" w:lineRule="auto"/>
              <w:jc w:val="center"/>
              <w:rPr>
                <w:bdr w:val="nil"/>
              </w:rPr>
            </w:pPr>
            <w:r>
              <w:rPr>
                <w:rFonts w:ascii="Calibri" w:eastAsia="Calibri" w:hAnsi="Calibri" w:cs="Calibri"/>
                <w:bdr w:val="nil"/>
              </w:rPr>
              <w:t>13</w:t>
            </w:r>
          </w:p>
        </w:tc>
      </w:tr>
      <w:tr w:rsidR="009D23F3" w14:paraId="4A67E136"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BDCB8C"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36A289"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063218"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BC91C5"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30FE3F"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967BE5"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1BE532"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34834F"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9E46DE"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116BF8" w14:textId="77777777" w:rsidR="009D23F3" w:rsidRDefault="009D23F3"/>
        </w:tc>
      </w:tr>
    </w:tbl>
    <w:p w14:paraId="0E379F79" w14:textId="77777777" w:rsidR="009D23F3" w:rsidRDefault="00000000">
      <w:pPr>
        <w:rPr>
          <w:bdr w:val="nil"/>
        </w:rPr>
      </w:pPr>
      <w:r>
        <w:rPr>
          <w:bdr w:val="nil"/>
        </w:rPr>
        <w:t>   </w:t>
      </w:r>
    </w:p>
    <w:tbl>
      <w:tblPr>
        <w:tblStyle w:val="TabulkaP2"/>
        <w:tblW w:w="5000" w:type="pct"/>
        <w:tblCellMar>
          <w:left w:w="15" w:type="dxa"/>
          <w:right w:w="15" w:type="dxa"/>
        </w:tblCellMar>
        <w:tblLook w:val="04A0" w:firstRow="1" w:lastRow="0" w:firstColumn="1" w:lastColumn="0" w:noHBand="0" w:noVBand="1"/>
      </w:tblPr>
      <w:tblGrid>
        <w:gridCol w:w="4109"/>
        <w:gridCol w:w="9588"/>
      </w:tblGrid>
      <w:tr w:rsidR="009D23F3" w14:paraId="505F6355" w14:textId="77777777">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6EDAA0B" w14:textId="77777777" w:rsidR="009D23F3" w:rsidRDefault="00000000">
            <w:pPr>
              <w:shd w:val="clear" w:color="auto" w:fill="9CC2E5"/>
              <w:spacing w:line="240" w:lineRule="auto"/>
              <w:jc w:val="left"/>
              <w:rPr>
                <w:bdr w:val="nil"/>
              </w:rPr>
            </w:pPr>
            <w:r>
              <w:rPr>
                <w:rFonts w:ascii="Calibri" w:eastAsia="Calibri" w:hAnsi="Calibri" w:cs="Calibri"/>
                <w:bdr w:val="nil"/>
              </w:rPr>
              <w:t>Název předmětu</w:t>
            </w:r>
          </w:p>
        </w:tc>
        <w:tc>
          <w:tcPr>
            <w:tcW w:w="3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6A12D9A" w14:textId="77777777" w:rsidR="009D23F3" w:rsidRDefault="00000000">
            <w:pPr>
              <w:shd w:val="clear" w:color="auto" w:fill="9CC2E5"/>
              <w:spacing w:line="240" w:lineRule="auto"/>
              <w:jc w:val="center"/>
              <w:rPr>
                <w:bdr w:val="nil"/>
              </w:rPr>
            </w:pPr>
            <w:r>
              <w:rPr>
                <w:rFonts w:ascii="Calibri" w:eastAsia="Calibri" w:hAnsi="Calibri" w:cs="Calibri"/>
                <w:bdr w:val="nil"/>
              </w:rPr>
              <w:t>Výtvarná výchova</w:t>
            </w:r>
          </w:p>
        </w:tc>
      </w:tr>
      <w:tr w:rsidR="009D23F3" w14:paraId="039502EF"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6728D6A" w14:textId="77777777" w:rsidR="009D23F3" w:rsidRDefault="00000000">
            <w:pPr>
              <w:shd w:val="clear" w:color="auto" w:fill="DEEAF6"/>
              <w:spacing w:line="240" w:lineRule="auto"/>
              <w:jc w:val="left"/>
              <w:rPr>
                <w:bdr w:val="nil"/>
              </w:rPr>
            </w:pPr>
            <w:r>
              <w:rPr>
                <w:rFonts w:ascii="Calibri" w:eastAsia="Calibri" w:hAnsi="Calibri" w:cs="Calibri"/>
                <w:bdr w:val="nil"/>
              </w:rPr>
              <w:t>Oblast</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A81E09" w14:textId="77777777" w:rsidR="009D23F3" w:rsidRDefault="00000000">
            <w:pPr>
              <w:spacing w:line="240" w:lineRule="auto"/>
              <w:jc w:val="left"/>
              <w:rPr>
                <w:bdr w:val="nil"/>
              </w:rPr>
            </w:pPr>
            <w:r>
              <w:rPr>
                <w:rFonts w:ascii="Calibri" w:eastAsia="Calibri" w:hAnsi="Calibri" w:cs="Calibri"/>
                <w:bdr w:val="nil"/>
              </w:rPr>
              <w:t>Umění a kultura</w:t>
            </w:r>
          </w:p>
        </w:tc>
      </w:tr>
      <w:tr w:rsidR="009D23F3" w14:paraId="158BDD22"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69E3F21" w14:textId="77777777" w:rsidR="009D23F3" w:rsidRDefault="00000000">
            <w:pPr>
              <w:shd w:val="clear" w:color="auto" w:fill="DEEAF6"/>
              <w:spacing w:line="240" w:lineRule="auto"/>
              <w:jc w:val="left"/>
              <w:rPr>
                <w:bdr w:val="nil"/>
              </w:rPr>
            </w:pPr>
            <w:r>
              <w:rPr>
                <w:rFonts w:ascii="Calibri" w:eastAsia="Calibri" w:hAnsi="Calibri" w:cs="Calibri"/>
                <w:bdr w:val="nil"/>
              </w:rPr>
              <w:t>Charakteristika předmětu</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E88038" w14:textId="77777777" w:rsidR="009D23F3" w:rsidRDefault="00000000">
            <w:pPr>
              <w:spacing w:line="240" w:lineRule="auto"/>
              <w:jc w:val="left"/>
              <w:rPr>
                <w:bdr w:val="nil"/>
              </w:rPr>
            </w:pPr>
            <w:r>
              <w:rPr>
                <w:rFonts w:ascii="Calibri" w:eastAsia="Calibri" w:hAnsi="Calibri" w:cs="Calibri"/>
                <w:bdr w:val="nil"/>
              </w:rPr>
              <w:t>Výtvarná výchova vychází svým obsahem ze vzdělávací oblasti Umění a kultura.</w:t>
            </w:r>
            <w:r>
              <w:rPr>
                <w:rFonts w:ascii="Calibri" w:eastAsia="Calibri" w:hAnsi="Calibri" w:cs="Calibri"/>
                <w:bdr w:val="nil"/>
              </w:rPr>
              <w:br/>
              <w:t>Rozvíjí motoriku, tvůrčí činnost a smyslovou citlivost. Vede žáka ke schopnosti umělecky vyjádřit svůj názor. Užívá různých uměleckých vyjadřovacích prostředků včetně nejnovějších informačních a komunikačních technologií. Podporuje osobnostní a sociální rozvoj, smyslové vnímání a kreativitu.</w:t>
            </w:r>
          </w:p>
        </w:tc>
      </w:tr>
      <w:tr w:rsidR="009D23F3" w14:paraId="35570E43"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1AF0D56" w14:textId="77777777" w:rsidR="009D23F3" w:rsidRDefault="00000000">
            <w:pPr>
              <w:shd w:val="clear" w:color="auto" w:fill="DEEAF6"/>
              <w:spacing w:line="240" w:lineRule="auto"/>
              <w:jc w:val="left"/>
              <w:rPr>
                <w:bdr w:val="nil"/>
              </w:rPr>
            </w:pPr>
            <w:r>
              <w:rPr>
                <w:rFonts w:ascii="Calibri" w:eastAsia="Calibri" w:hAnsi="Calibri" w:cs="Calibri"/>
                <w:bdr w:val="nil"/>
              </w:rPr>
              <w:t>Obsahové, časové a organizační vymezení předmětu (specifické informace o předmětu důležité pro jeho realizaci)</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9F679F" w14:textId="77777777" w:rsidR="009D23F3" w:rsidRDefault="00000000">
            <w:pPr>
              <w:spacing w:line="240" w:lineRule="auto"/>
              <w:jc w:val="left"/>
              <w:rPr>
                <w:bdr w:val="nil"/>
              </w:rPr>
            </w:pPr>
            <w:r>
              <w:rPr>
                <w:rFonts w:ascii="Calibri" w:eastAsia="Calibri" w:hAnsi="Calibri" w:cs="Calibri"/>
                <w:b/>
                <w:bCs/>
                <w:bdr w:val="nil"/>
              </w:rPr>
              <w:t>Návaznost:</w:t>
            </w:r>
            <w:r>
              <w:rPr>
                <w:rFonts w:ascii="Calibri" w:eastAsia="Calibri" w:hAnsi="Calibri" w:cs="Calibri"/>
                <w:bdr w:val="nil"/>
              </w:rPr>
              <w:br/>
              <w:t xml:space="preserve">Na prvním stupni výuka navazuje především na individuální kreativní schopnosti žáků. Učivo druhého stupně pak vychází ze vzdělávacího obsahu předmětu na prvním stupni ZŠ. </w:t>
            </w:r>
            <w:r>
              <w:rPr>
                <w:rFonts w:ascii="Calibri" w:eastAsia="Calibri" w:hAnsi="Calibri" w:cs="Calibri"/>
                <w:bdr w:val="nil"/>
              </w:rPr>
              <w:br/>
            </w:r>
            <w:r>
              <w:rPr>
                <w:rFonts w:ascii="Calibri" w:eastAsia="Calibri" w:hAnsi="Calibri" w:cs="Calibri"/>
                <w:b/>
                <w:bCs/>
                <w:bdr w:val="nil"/>
              </w:rPr>
              <w:t>Obsahové vymezení:</w:t>
            </w:r>
            <w:r>
              <w:rPr>
                <w:rFonts w:ascii="Calibri" w:eastAsia="Calibri" w:hAnsi="Calibri" w:cs="Calibri"/>
                <w:bdr w:val="nil"/>
              </w:rPr>
              <w:br/>
              <w:t>Realizace předmětu na obou stupních ZŠ je zaměřena především činnostně, tedy na konkrétní kreativní tvorbu. Na druhém stupni se vyučují také základy dějin umění.</w:t>
            </w:r>
            <w:r>
              <w:rPr>
                <w:rFonts w:ascii="Calibri" w:eastAsia="Calibri" w:hAnsi="Calibri" w:cs="Calibri"/>
                <w:bdr w:val="nil"/>
              </w:rPr>
              <w:br/>
              <w:t>Základní tematické členění předmětu se shoduje ve všech ročnících. Výuka v jednotlivých ročnících se pak odlišuje volbou témat, vyjadřovacích prostředků a typů vizuálního vyjádření.</w:t>
            </w:r>
            <w:r>
              <w:rPr>
                <w:rFonts w:ascii="Calibri" w:eastAsia="Calibri" w:hAnsi="Calibri" w:cs="Calibri"/>
                <w:bdr w:val="nil"/>
              </w:rPr>
              <w:br/>
              <w:t>Tematické okruhy: Rozvíjení smyslové citlivosti, Uplatňování subjektivity, Ověřování komunikačních účinků</w:t>
            </w:r>
            <w:r>
              <w:rPr>
                <w:rFonts w:ascii="Calibri" w:eastAsia="Calibri" w:hAnsi="Calibri" w:cs="Calibri"/>
                <w:bdr w:val="nil"/>
              </w:rPr>
              <w:br/>
            </w:r>
            <w:r>
              <w:rPr>
                <w:rFonts w:ascii="Calibri" w:eastAsia="Calibri" w:hAnsi="Calibri" w:cs="Calibri"/>
                <w:b/>
                <w:bCs/>
                <w:bdr w:val="nil"/>
              </w:rPr>
              <w:t>Hodinová dotace:</w:t>
            </w:r>
            <w:r>
              <w:rPr>
                <w:rFonts w:ascii="Calibri" w:eastAsia="Calibri" w:hAnsi="Calibri" w:cs="Calibri"/>
                <w:bdr w:val="nil"/>
              </w:rPr>
              <w:br/>
              <w:t xml:space="preserve">I.stupeň: V 1. - 3. ročníku je vyučován 1 hodinu týdně, ve 4. - 5. ročníku po 2 hodinách týdně. </w:t>
            </w:r>
            <w:r>
              <w:rPr>
                <w:rFonts w:ascii="Calibri" w:eastAsia="Calibri" w:hAnsi="Calibri" w:cs="Calibri"/>
                <w:bdr w:val="nil"/>
              </w:rPr>
              <w:br/>
              <w:t xml:space="preserve">II. stupeň: V 6. - 7. ročníku je vyučován 2 hodiny týdně, v 8.- 9. ročníku jednu hodinu týdně. </w:t>
            </w:r>
            <w:r>
              <w:rPr>
                <w:rFonts w:ascii="Calibri" w:eastAsia="Calibri" w:hAnsi="Calibri" w:cs="Calibri"/>
                <w:bdr w:val="nil"/>
              </w:rPr>
              <w:br/>
            </w:r>
            <w:r>
              <w:rPr>
                <w:rFonts w:ascii="Calibri" w:eastAsia="Calibri" w:hAnsi="Calibri" w:cs="Calibri"/>
                <w:b/>
                <w:bCs/>
                <w:bdr w:val="nil"/>
              </w:rPr>
              <w:t>Organizační vymezení:</w:t>
            </w:r>
            <w:r>
              <w:rPr>
                <w:rFonts w:ascii="Calibri" w:eastAsia="Calibri" w:hAnsi="Calibri" w:cs="Calibri"/>
                <w:bdr w:val="nil"/>
              </w:rPr>
              <w:br/>
              <w:t xml:space="preserve">Výuka je realizována v běžných učebnách, keramické dílně a v plenéru (okolí školy, les). </w:t>
            </w:r>
            <w:r>
              <w:rPr>
                <w:rFonts w:ascii="Calibri" w:eastAsia="Calibri" w:hAnsi="Calibri" w:cs="Calibri"/>
                <w:bdr w:val="nil"/>
              </w:rPr>
              <w:br/>
              <w:t>Část výukového obsahu je realizována také prostřednictvím projektového dne Vánoce.</w:t>
            </w:r>
            <w:r>
              <w:rPr>
                <w:rFonts w:ascii="Calibri" w:eastAsia="Calibri" w:hAnsi="Calibri" w:cs="Calibri"/>
                <w:bdr w:val="nil"/>
              </w:rPr>
              <w:br/>
              <w:t xml:space="preserve">Do výuky jsou pravidelně zařazovány návštěvy výstav, galerií a jejich animačních programy. </w:t>
            </w:r>
            <w:r>
              <w:rPr>
                <w:rFonts w:ascii="Calibri" w:eastAsia="Calibri" w:hAnsi="Calibri" w:cs="Calibri"/>
                <w:bdr w:val="nil"/>
              </w:rPr>
              <w:br/>
              <w:t>Žáci mají možnost prezentovat svá díla formou výstav v prostorách školy, při kulturních akcích školy a obce nebo aktivní účastí ve výtvarných soutěžích.</w:t>
            </w:r>
            <w:r>
              <w:rPr>
                <w:rFonts w:ascii="Calibri" w:eastAsia="Calibri" w:hAnsi="Calibri" w:cs="Calibri"/>
                <w:bdr w:val="nil"/>
              </w:rPr>
              <w:br/>
            </w:r>
            <w:r>
              <w:rPr>
                <w:rFonts w:ascii="Calibri" w:eastAsia="Calibri" w:hAnsi="Calibri" w:cs="Calibri"/>
                <w:b/>
                <w:bCs/>
                <w:bdr w:val="nil"/>
              </w:rPr>
              <w:t>Vzdělávací strategie:</w:t>
            </w:r>
            <w:r>
              <w:rPr>
                <w:rFonts w:ascii="Calibri" w:eastAsia="Calibri" w:hAnsi="Calibri" w:cs="Calibri"/>
                <w:bdr w:val="nil"/>
              </w:rPr>
              <w:br/>
              <w:t>Předmět svým obsahem přispívá k naplňování některých oblastí průřezových témat Environmentální výchova, Multikulturní výchova, Mediální výchova, Výchova k myšlení v evropských a globálních souvislostech a Osobnostní a sociální výchova.</w:t>
            </w:r>
            <w:r>
              <w:rPr>
                <w:rFonts w:ascii="Calibri" w:eastAsia="Calibri" w:hAnsi="Calibri" w:cs="Calibri"/>
                <w:bdr w:val="nil"/>
              </w:rPr>
              <w:br/>
              <w:t>Přispívá k naplňování všech klíčových kompetencí.</w:t>
            </w:r>
          </w:p>
        </w:tc>
      </w:tr>
      <w:tr w:rsidR="009D23F3" w14:paraId="23E3CAA1"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7CAEF76" w14:textId="77777777" w:rsidR="009D23F3" w:rsidRDefault="00000000">
            <w:pPr>
              <w:shd w:val="clear" w:color="auto" w:fill="DEEAF6"/>
              <w:spacing w:line="240" w:lineRule="auto"/>
              <w:jc w:val="left"/>
              <w:rPr>
                <w:bdr w:val="nil"/>
              </w:rPr>
            </w:pPr>
            <w:r>
              <w:rPr>
                <w:rFonts w:ascii="Calibri" w:eastAsia="Calibri" w:hAnsi="Calibri" w:cs="Calibri"/>
                <w:bdr w:val="nil"/>
              </w:rPr>
              <w:t>Integrace předmětů</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517AE0" w14:textId="77777777" w:rsidR="009D23F3" w:rsidRDefault="00000000">
            <w:pPr>
              <w:numPr>
                <w:ilvl w:val="0"/>
                <w:numId w:val="215"/>
              </w:numPr>
              <w:spacing w:line="240" w:lineRule="auto"/>
              <w:jc w:val="left"/>
              <w:rPr>
                <w:bdr w:val="nil"/>
              </w:rPr>
            </w:pPr>
            <w:r>
              <w:rPr>
                <w:rFonts w:ascii="Calibri" w:eastAsia="Calibri" w:hAnsi="Calibri" w:cs="Calibri"/>
                <w:bdr w:val="nil"/>
              </w:rPr>
              <w:t>Výtvarná výchova</w:t>
            </w:r>
          </w:p>
        </w:tc>
      </w:tr>
      <w:tr w:rsidR="009D23F3" w14:paraId="79F18C06" w14:textId="77777777">
        <w:tc>
          <w:tcPr>
            <w:tcW w:w="1500" w:type="pct"/>
            <w:vMerge w:val="restar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4E141A6" w14:textId="77777777" w:rsidR="009D23F3" w:rsidRDefault="00000000">
            <w:pPr>
              <w:shd w:val="clear" w:color="auto" w:fill="DEEAF6"/>
              <w:spacing w:line="240" w:lineRule="auto"/>
              <w:jc w:val="left"/>
              <w:rPr>
                <w:bdr w:val="nil"/>
              </w:rPr>
            </w:pPr>
            <w:r>
              <w:rPr>
                <w:rFonts w:ascii="Calibri" w:eastAsia="Calibri" w:hAnsi="Calibri" w:cs="Calibri"/>
                <w:bdr w:val="nil"/>
              </w:rPr>
              <w:t xml:space="preserve">Výchovné a vzdělávací strategie: společné postupy uplatňované na úrovni předmětu, jimiž učitelé cíleně utvářejí a rozvíjejí klíčové kompetence žáků </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A0823B" w14:textId="77777777" w:rsidR="009D23F3" w:rsidRDefault="00000000">
            <w:pPr>
              <w:spacing w:line="240" w:lineRule="auto"/>
              <w:jc w:val="left"/>
              <w:rPr>
                <w:bdr w:val="nil"/>
              </w:rPr>
            </w:pPr>
            <w:r>
              <w:rPr>
                <w:rFonts w:ascii="Calibri" w:eastAsia="Calibri" w:hAnsi="Calibri" w:cs="Calibri"/>
                <w:b/>
                <w:bCs/>
                <w:bdr w:val="nil"/>
              </w:rPr>
              <w:t>Kompetence k učení:</w:t>
            </w:r>
          </w:p>
          <w:p w14:paraId="28B0CDE7" w14:textId="77777777" w:rsidR="009D23F3" w:rsidRDefault="00000000">
            <w:pPr>
              <w:numPr>
                <w:ilvl w:val="0"/>
                <w:numId w:val="216"/>
              </w:numPr>
              <w:spacing w:line="240" w:lineRule="auto"/>
              <w:jc w:val="left"/>
              <w:rPr>
                <w:bdr w:val="nil"/>
              </w:rPr>
            </w:pPr>
            <w:r>
              <w:rPr>
                <w:rFonts w:ascii="Calibri" w:eastAsia="Calibri" w:hAnsi="Calibri" w:cs="Calibri"/>
                <w:bdr w:val="nil"/>
              </w:rPr>
              <w:t>zadáváme žákům takové úkoly, které je podněcují k samostatnému získávání hlubších informací, organizování a řízení vlastního učení</w:t>
            </w:r>
          </w:p>
          <w:p w14:paraId="21D7E0CD" w14:textId="77777777" w:rsidR="009D23F3" w:rsidRDefault="00000000">
            <w:pPr>
              <w:numPr>
                <w:ilvl w:val="0"/>
                <w:numId w:val="216"/>
              </w:numPr>
              <w:spacing w:line="240" w:lineRule="auto"/>
              <w:jc w:val="left"/>
              <w:rPr>
                <w:bdr w:val="nil"/>
              </w:rPr>
            </w:pPr>
            <w:r>
              <w:rPr>
                <w:rFonts w:ascii="Calibri" w:eastAsia="Calibri" w:hAnsi="Calibri" w:cs="Calibri"/>
                <w:bdr w:val="nil"/>
              </w:rPr>
              <w:t xml:space="preserve">periodicky požadujeme po žácích zpracování rozsáhlejších prací, žáci volí témata jim blízká, používají při tom více zdrojů, které konfrontují, výstupy své práce prezentují i s využitím IT technologií </w:t>
            </w:r>
          </w:p>
          <w:p w14:paraId="71D7DB32" w14:textId="77777777" w:rsidR="009D23F3" w:rsidRDefault="00000000">
            <w:pPr>
              <w:numPr>
                <w:ilvl w:val="0"/>
                <w:numId w:val="216"/>
              </w:numPr>
              <w:spacing w:line="240" w:lineRule="auto"/>
              <w:jc w:val="left"/>
              <w:rPr>
                <w:bdr w:val="nil"/>
              </w:rPr>
            </w:pPr>
            <w:r>
              <w:rPr>
                <w:rFonts w:ascii="Calibri" w:eastAsia="Calibri" w:hAnsi="Calibri" w:cs="Calibri"/>
                <w:bdr w:val="nil"/>
              </w:rPr>
              <w:t xml:space="preserve">vedeme žáky k experimentování, samostatnému posuzování výsledků a vyvozování závěrů pro budoucí využití při tvůrčích činnostech </w:t>
            </w:r>
          </w:p>
          <w:p w14:paraId="0100F0A3" w14:textId="77777777" w:rsidR="009D23F3" w:rsidRDefault="00000000">
            <w:pPr>
              <w:numPr>
                <w:ilvl w:val="0"/>
                <w:numId w:val="216"/>
              </w:numPr>
              <w:spacing w:line="240" w:lineRule="auto"/>
              <w:jc w:val="left"/>
              <w:rPr>
                <w:bdr w:val="nil"/>
              </w:rPr>
            </w:pPr>
            <w:r>
              <w:rPr>
                <w:rFonts w:ascii="Calibri" w:eastAsia="Calibri" w:hAnsi="Calibri" w:cs="Calibri"/>
                <w:bdr w:val="nil"/>
              </w:rPr>
              <w:t>vytváříme takové vzdělávací prostředí, v němž má žák pozitivní vztah k učení, vnímá jeho cíl a smysl    </w:t>
            </w:r>
          </w:p>
          <w:p w14:paraId="1C1C4275" w14:textId="77777777" w:rsidR="009D23F3" w:rsidRDefault="00000000">
            <w:pPr>
              <w:numPr>
                <w:ilvl w:val="0"/>
                <w:numId w:val="216"/>
              </w:numPr>
              <w:spacing w:line="240" w:lineRule="auto"/>
              <w:jc w:val="left"/>
              <w:rPr>
                <w:bdr w:val="nil"/>
              </w:rPr>
            </w:pPr>
            <w:r>
              <w:rPr>
                <w:rFonts w:ascii="Calibri" w:eastAsia="Calibri" w:hAnsi="Calibri" w:cs="Calibri"/>
                <w:bdr w:val="nil"/>
              </w:rPr>
              <w:t>klademe důraz na čtení s porozuměním, práci s textem, vyhledávání informací</w:t>
            </w:r>
          </w:p>
          <w:p w14:paraId="032E408D" w14:textId="77777777" w:rsidR="009D23F3" w:rsidRDefault="00000000">
            <w:pPr>
              <w:numPr>
                <w:ilvl w:val="0"/>
                <w:numId w:val="216"/>
              </w:numPr>
              <w:spacing w:line="240" w:lineRule="auto"/>
              <w:jc w:val="left"/>
              <w:rPr>
                <w:bdr w:val="nil"/>
              </w:rPr>
            </w:pPr>
            <w:r>
              <w:rPr>
                <w:rFonts w:ascii="Calibri" w:eastAsia="Calibri" w:hAnsi="Calibri" w:cs="Calibri"/>
                <w:bdr w:val="nil"/>
              </w:rPr>
              <w:t>učíme žáky rozumět obecně používaným termínům, znakům a symbolům ve výtvarné a kulturní oblasti a zacházet s nimi a uvádět je do souvislostí </w:t>
            </w:r>
          </w:p>
          <w:p w14:paraId="206F0920" w14:textId="77777777" w:rsidR="009D23F3" w:rsidRDefault="00000000">
            <w:pPr>
              <w:numPr>
                <w:ilvl w:val="0"/>
                <w:numId w:val="216"/>
              </w:numPr>
              <w:spacing w:line="240" w:lineRule="auto"/>
              <w:jc w:val="left"/>
              <w:rPr>
                <w:bdr w:val="nil"/>
              </w:rPr>
            </w:pPr>
            <w:r>
              <w:rPr>
                <w:rFonts w:ascii="Calibri" w:eastAsia="Calibri" w:hAnsi="Calibri" w:cs="Calibri"/>
                <w:bdr w:val="nil"/>
              </w:rPr>
              <w:t>vedeme žáky ke vhodnému výběru a využití vhodných způsobů, metod a strategií výtvarného umění</w:t>
            </w:r>
          </w:p>
          <w:p w14:paraId="5EBDCCAE" w14:textId="77777777" w:rsidR="009D23F3" w:rsidRDefault="00000000">
            <w:pPr>
              <w:numPr>
                <w:ilvl w:val="0"/>
                <w:numId w:val="216"/>
              </w:numPr>
              <w:spacing w:line="240" w:lineRule="auto"/>
              <w:jc w:val="left"/>
              <w:rPr>
                <w:bdr w:val="nil"/>
              </w:rPr>
            </w:pPr>
            <w:r>
              <w:rPr>
                <w:rFonts w:ascii="Calibri" w:eastAsia="Calibri" w:hAnsi="Calibri" w:cs="Calibri"/>
                <w:bdr w:val="nil"/>
              </w:rPr>
              <w:t>podněcujeme žáky k samostatnému organizování aktivit mimo vyučování</w:t>
            </w:r>
          </w:p>
          <w:p w14:paraId="32622350" w14:textId="77777777" w:rsidR="009D23F3" w:rsidRDefault="00000000">
            <w:pPr>
              <w:spacing w:line="240" w:lineRule="auto"/>
              <w:jc w:val="left"/>
              <w:rPr>
                <w:bdr w:val="nil"/>
              </w:rPr>
            </w:pPr>
            <w:r>
              <w:rPr>
                <w:rFonts w:ascii="Calibri" w:eastAsia="Calibri" w:hAnsi="Calibri" w:cs="Calibri"/>
                <w:bdr w:val="nil"/>
              </w:rPr>
              <w:br/>
            </w:r>
          </w:p>
        </w:tc>
      </w:tr>
      <w:tr w:rsidR="009D23F3" w14:paraId="5E2BA6F7" w14:textId="77777777">
        <w:tc>
          <w:tcPr>
            <w:tcW w:w="1500" w:type="pct"/>
            <w:vMerge/>
            <w:tcBorders>
              <w:top w:val="inset" w:sz="6" w:space="0" w:color="808080"/>
              <w:left w:val="inset" w:sz="6" w:space="0" w:color="808080"/>
              <w:bottom w:val="inset" w:sz="6" w:space="0" w:color="808080"/>
              <w:right w:val="inset" w:sz="6" w:space="0" w:color="808080"/>
            </w:tcBorders>
          </w:tcPr>
          <w:p w14:paraId="4295CBD3"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B92B0F" w14:textId="77777777" w:rsidR="009D23F3" w:rsidRDefault="00000000">
            <w:pPr>
              <w:spacing w:line="240" w:lineRule="auto"/>
              <w:jc w:val="left"/>
              <w:rPr>
                <w:bdr w:val="nil"/>
              </w:rPr>
            </w:pPr>
            <w:r>
              <w:rPr>
                <w:rFonts w:ascii="Calibri" w:eastAsia="Calibri" w:hAnsi="Calibri" w:cs="Calibri"/>
                <w:b/>
                <w:bCs/>
                <w:bdr w:val="nil"/>
              </w:rPr>
              <w:t>Kompetence k řešení problémů:</w:t>
            </w:r>
          </w:p>
          <w:p w14:paraId="65B583E9" w14:textId="77777777" w:rsidR="009D23F3" w:rsidRDefault="00000000">
            <w:pPr>
              <w:numPr>
                <w:ilvl w:val="0"/>
                <w:numId w:val="217"/>
              </w:numPr>
              <w:spacing w:line="240" w:lineRule="auto"/>
              <w:jc w:val="left"/>
              <w:rPr>
                <w:bdr w:val="nil"/>
              </w:rPr>
            </w:pPr>
            <w:r>
              <w:rPr>
                <w:rFonts w:ascii="Calibri" w:eastAsia="Calibri" w:hAnsi="Calibri" w:cs="Calibri"/>
                <w:bdr w:val="nil"/>
              </w:rPr>
              <w:t>zařazujeme skupinovou a projektovou práci, podporujeme týmovou spolupráci při řešení problémů</w:t>
            </w:r>
          </w:p>
          <w:p w14:paraId="7F927AF3" w14:textId="77777777" w:rsidR="009D23F3" w:rsidRDefault="00000000">
            <w:pPr>
              <w:numPr>
                <w:ilvl w:val="0"/>
                <w:numId w:val="217"/>
              </w:numPr>
              <w:spacing w:line="240" w:lineRule="auto"/>
              <w:jc w:val="left"/>
              <w:rPr>
                <w:bdr w:val="nil"/>
              </w:rPr>
            </w:pPr>
            <w:r>
              <w:rPr>
                <w:rFonts w:ascii="Calibri" w:eastAsia="Calibri" w:hAnsi="Calibri" w:cs="Calibri"/>
                <w:bdr w:val="nil"/>
              </w:rPr>
              <w:t>vedeme žáky k aktivnímu podílu na plánování, přípravě, realizaci i hodnocení výtvarné činnosti</w:t>
            </w:r>
          </w:p>
          <w:p w14:paraId="3183BF67" w14:textId="77777777" w:rsidR="009D23F3" w:rsidRDefault="00000000">
            <w:pPr>
              <w:numPr>
                <w:ilvl w:val="0"/>
                <w:numId w:val="217"/>
              </w:numPr>
              <w:spacing w:line="240" w:lineRule="auto"/>
              <w:jc w:val="left"/>
              <w:rPr>
                <w:bdr w:val="nil"/>
              </w:rPr>
            </w:pPr>
            <w:r>
              <w:rPr>
                <w:rFonts w:ascii="Calibri" w:eastAsia="Calibri" w:hAnsi="Calibri" w:cs="Calibri"/>
                <w:bdr w:val="nil"/>
              </w:rPr>
              <w:t>výuku vedeme tak, aby žáci sami hledali různá tvořivá řešení problému a zvolené způsoby řešení dokázali obhájit</w:t>
            </w:r>
          </w:p>
          <w:p w14:paraId="2652A777" w14:textId="77777777" w:rsidR="009D23F3" w:rsidRDefault="00000000">
            <w:pPr>
              <w:numPr>
                <w:ilvl w:val="0"/>
                <w:numId w:val="217"/>
              </w:numPr>
              <w:spacing w:line="240" w:lineRule="auto"/>
              <w:jc w:val="left"/>
              <w:rPr>
                <w:bdr w:val="nil"/>
              </w:rPr>
            </w:pPr>
            <w:r>
              <w:rPr>
                <w:rFonts w:ascii="Calibri" w:eastAsia="Calibri" w:hAnsi="Calibri" w:cs="Calibri"/>
                <w:bdr w:val="nil"/>
              </w:rPr>
              <w:t>žáky přiměřeně ke svému věku směrujeme k aktivnímu využívaní internetu</w:t>
            </w:r>
          </w:p>
          <w:p w14:paraId="4BEF39ED" w14:textId="77777777" w:rsidR="009D23F3" w:rsidRDefault="00000000">
            <w:pPr>
              <w:numPr>
                <w:ilvl w:val="0"/>
                <w:numId w:val="217"/>
              </w:numPr>
              <w:spacing w:line="240" w:lineRule="auto"/>
              <w:jc w:val="left"/>
              <w:rPr>
                <w:bdr w:val="nil"/>
              </w:rPr>
            </w:pPr>
            <w:r>
              <w:rPr>
                <w:rFonts w:ascii="Calibri" w:eastAsia="Calibri" w:hAnsi="Calibri" w:cs="Calibri"/>
                <w:bdr w:val="nil"/>
              </w:rPr>
              <w:t>motivujeme žáky k účasti na soutěžích</w:t>
            </w:r>
          </w:p>
          <w:p w14:paraId="338E0DB1" w14:textId="77777777" w:rsidR="009D23F3" w:rsidRDefault="00000000">
            <w:pPr>
              <w:numPr>
                <w:ilvl w:val="0"/>
                <w:numId w:val="217"/>
              </w:numPr>
              <w:spacing w:line="240" w:lineRule="auto"/>
              <w:jc w:val="left"/>
              <w:rPr>
                <w:bdr w:val="nil"/>
              </w:rPr>
            </w:pPr>
            <w:r>
              <w:rPr>
                <w:rFonts w:ascii="Calibri" w:eastAsia="Calibri" w:hAnsi="Calibri" w:cs="Calibri"/>
                <w:bdr w:val="nil"/>
              </w:rPr>
              <w:t>podněcujeme starší žáky k připravě aktivit pro své mladší spolužáky</w:t>
            </w:r>
          </w:p>
          <w:p w14:paraId="6BB01BE9" w14:textId="77777777" w:rsidR="009D23F3" w:rsidRDefault="00000000">
            <w:pPr>
              <w:numPr>
                <w:ilvl w:val="0"/>
                <w:numId w:val="217"/>
              </w:numPr>
              <w:spacing w:line="240" w:lineRule="auto"/>
              <w:jc w:val="left"/>
              <w:rPr>
                <w:bdr w:val="nil"/>
              </w:rPr>
            </w:pPr>
            <w:r>
              <w:rPr>
                <w:rFonts w:ascii="Calibri" w:eastAsia="Calibri" w:hAnsi="Calibri" w:cs="Calibri"/>
                <w:bdr w:val="nil"/>
              </w:rPr>
              <w:t>vedeme žáky k vytrvalosti a trpělivosti při řešení problémů, nenechat se odradit případným nezdarem</w:t>
            </w:r>
          </w:p>
        </w:tc>
      </w:tr>
      <w:tr w:rsidR="009D23F3" w14:paraId="716A18A8" w14:textId="77777777">
        <w:tc>
          <w:tcPr>
            <w:tcW w:w="1500" w:type="pct"/>
            <w:vMerge/>
            <w:tcBorders>
              <w:top w:val="inset" w:sz="6" w:space="0" w:color="808080"/>
              <w:left w:val="inset" w:sz="6" w:space="0" w:color="808080"/>
              <w:bottom w:val="inset" w:sz="6" w:space="0" w:color="808080"/>
              <w:right w:val="inset" w:sz="6" w:space="0" w:color="808080"/>
            </w:tcBorders>
          </w:tcPr>
          <w:p w14:paraId="4BB12C2B"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F850AD" w14:textId="77777777" w:rsidR="009D23F3" w:rsidRDefault="00000000">
            <w:pPr>
              <w:spacing w:line="240" w:lineRule="auto"/>
              <w:jc w:val="left"/>
              <w:rPr>
                <w:bdr w:val="nil"/>
              </w:rPr>
            </w:pPr>
            <w:r>
              <w:rPr>
                <w:rFonts w:ascii="Calibri" w:eastAsia="Calibri" w:hAnsi="Calibri" w:cs="Calibri"/>
                <w:b/>
                <w:bCs/>
                <w:bdr w:val="nil"/>
              </w:rPr>
              <w:t>Kompetence komunikativní:</w:t>
            </w:r>
          </w:p>
          <w:p w14:paraId="5F3BDBA1" w14:textId="77777777" w:rsidR="009D23F3" w:rsidRDefault="00000000">
            <w:pPr>
              <w:numPr>
                <w:ilvl w:val="0"/>
                <w:numId w:val="218"/>
              </w:numPr>
              <w:spacing w:line="240" w:lineRule="auto"/>
              <w:jc w:val="left"/>
              <w:rPr>
                <w:bdr w:val="nil"/>
              </w:rPr>
            </w:pPr>
            <w:r>
              <w:rPr>
                <w:rFonts w:ascii="Calibri" w:eastAsia="Calibri" w:hAnsi="Calibri" w:cs="Calibri"/>
                <w:bdr w:val="nil"/>
              </w:rPr>
              <w:t xml:space="preserve">vedeme žáky k tomu, aby úměrně věku rozuměli vizuálnímu sdělení a dokázali sami toto sdělení zobrazit </w:t>
            </w:r>
          </w:p>
          <w:p w14:paraId="1665A714" w14:textId="77777777" w:rsidR="009D23F3" w:rsidRDefault="00000000">
            <w:pPr>
              <w:numPr>
                <w:ilvl w:val="0"/>
                <w:numId w:val="218"/>
              </w:numPr>
              <w:spacing w:line="240" w:lineRule="auto"/>
              <w:jc w:val="left"/>
              <w:rPr>
                <w:bdr w:val="nil"/>
              </w:rPr>
            </w:pPr>
            <w:r>
              <w:rPr>
                <w:rFonts w:ascii="Calibri" w:eastAsia="Calibri" w:hAnsi="Calibri" w:cs="Calibri"/>
                <w:bdr w:val="nil"/>
              </w:rPr>
              <w:t>ukazujeme žákům, že vyslechnout názor okolí na společně prožitý estetický zážitek a reagovat na něj je přínosné</w:t>
            </w:r>
          </w:p>
          <w:p w14:paraId="54C759D8" w14:textId="77777777" w:rsidR="009D23F3" w:rsidRDefault="00000000">
            <w:pPr>
              <w:numPr>
                <w:ilvl w:val="0"/>
                <w:numId w:val="218"/>
              </w:numPr>
              <w:spacing w:line="240" w:lineRule="auto"/>
              <w:jc w:val="left"/>
              <w:rPr>
                <w:bdr w:val="nil"/>
              </w:rPr>
            </w:pPr>
            <w:r>
              <w:rPr>
                <w:rFonts w:ascii="Calibri" w:eastAsia="Calibri" w:hAnsi="Calibri" w:cs="Calibri"/>
                <w:bdr w:val="nil"/>
              </w:rPr>
              <w:t>učíme žáky vhodným způsobem vzájemně komunikovat o daném úkolu, prosazovat svůj názor, argumentovat a naslouchat ostatním</w:t>
            </w:r>
          </w:p>
          <w:p w14:paraId="7ECE9A6B" w14:textId="77777777" w:rsidR="009D23F3" w:rsidRDefault="00000000">
            <w:pPr>
              <w:numPr>
                <w:ilvl w:val="0"/>
                <w:numId w:val="218"/>
              </w:numPr>
              <w:spacing w:line="240" w:lineRule="auto"/>
              <w:jc w:val="left"/>
              <w:rPr>
                <w:bdr w:val="nil"/>
              </w:rPr>
            </w:pPr>
            <w:r>
              <w:rPr>
                <w:rFonts w:ascii="Calibri" w:eastAsia="Calibri" w:hAnsi="Calibri" w:cs="Calibri"/>
                <w:bdr w:val="nil"/>
              </w:rPr>
              <w:t>dbáme na správné tvoření slov a vět podle gramatických a stylistických pravidel, na správnou artikulaci</w:t>
            </w:r>
          </w:p>
          <w:p w14:paraId="5706EABD" w14:textId="77777777" w:rsidR="009D23F3" w:rsidRDefault="00000000">
            <w:pPr>
              <w:numPr>
                <w:ilvl w:val="0"/>
                <w:numId w:val="218"/>
              </w:numPr>
              <w:spacing w:line="240" w:lineRule="auto"/>
              <w:jc w:val="left"/>
              <w:rPr>
                <w:bdr w:val="nil"/>
              </w:rPr>
            </w:pPr>
            <w:r>
              <w:rPr>
                <w:rFonts w:ascii="Calibri" w:eastAsia="Calibri" w:hAnsi="Calibri" w:cs="Calibri"/>
                <w:bdr w:val="nil"/>
              </w:rPr>
              <w:t>podněcujeme žáky,aby využívali získané komunikativní dovednosti k vytváření vztahů potřebných k plnohodnotnému soužití a kvalitní spolupráci s ostatními lidmi</w:t>
            </w:r>
          </w:p>
          <w:p w14:paraId="3F6835D8" w14:textId="77777777" w:rsidR="009D23F3" w:rsidRDefault="00000000">
            <w:pPr>
              <w:numPr>
                <w:ilvl w:val="0"/>
                <w:numId w:val="218"/>
              </w:numPr>
              <w:spacing w:line="240" w:lineRule="auto"/>
              <w:jc w:val="left"/>
              <w:rPr>
                <w:bdr w:val="nil"/>
              </w:rPr>
            </w:pPr>
            <w:r>
              <w:rPr>
                <w:rFonts w:ascii="Calibri" w:eastAsia="Calibri" w:hAnsi="Calibri" w:cs="Calibri"/>
                <w:bdr w:val="nil"/>
              </w:rPr>
              <w:t>vedeme žáky k rychlému kultivovanému a výstižnému projevu, k osobitosti a improvizaci nejen ve verbálním, ale i výtvarném projevu</w:t>
            </w:r>
          </w:p>
          <w:p w14:paraId="1BE66980" w14:textId="77777777" w:rsidR="009D23F3" w:rsidRDefault="00000000">
            <w:pPr>
              <w:numPr>
                <w:ilvl w:val="0"/>
                <w:numId w:val="218"/>
              </w:numPr>
              <w:spacing w:line="240" w:lineRule="auto"/>
              <w:jc w:val="left"/>
              <w:rPr>
                <w:bdr w:val="nil"/>
              </w:rPr>
            </w:pPr>
            <w:r>
              <w:rPr>
                <w:rFonts w:ascii="Calibri" w:eastAsia="Calibri" w:hAnsi="Calibri" w:cs="Calibri"/>
                <w:bdr w:val="nil"/>
              </w:rPr>
              <w:t>vedeme žáky k porozumění výtvarnému jazyku, textům, obrazovým materiálům a artefaktům; základním symbolům a značkám</w:t>
            </w:r>
          </w:p>
        </w:tc>
      </w:tr>
      <w:tr w:rsidR="009D23F3" w14:paraId="5653703F" w14:textId="77777777">
        <w:tc>
          <w:tcPr>
            <w:tcW w:w="1500" w:type="pct"/>
            <w:vMerge/>
            <w:tcBorders>
              <w:top w:val="inset" w:sz="6" w:space="0" w:color="808080"/>
              <w:left w:val="inset" w:sz="6" w:space="0" w:color="808080"/>
              <w:bottom w:val="inset" w:sz="6" w:space="0" w:color="808080"/>
              <w:right w:val="inset" w:sz="6" w:space="0" w:color="808080"/>
            </w:tcBorders>
          </w:tcPr>
          <w:p w14:paraId="0E40D7FA"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AA3782" w14:textId="77777777" w:rsidR="009D23F3" w:rsidRDefault="00000000">
            <w:pPr>
              <w:spacing w:line="240" w:lineRule="auto"/>
              <w:jc w:val="left"/>
              <w:rPr>
                <w:bdr w:val="nil"/>
              </w:rPr>
            </w:pPr>
            <w:r>
              <w:rPr>
                <w:rFonts w:ascii="Calibri" w:eastAsia="Calibri" w:hAnsi="Calibri" w:cs="Calibri"/>
                <w:b/>
                <w:bCs/>
                <w:bdr w:val="nil"/>
              </w:rPr>
              <w:t>Kompetence sociální a personální:</w:t>
            </w:r>
          </w:p>
          <w:p w14:paraId="65205E13" w14:textId="77777777" w:rsidR="009D23F3" w:rsidRDefault="00000000">
            <w:pPr>
              <w:numPr>
                <w:ilvl w:val="0"/>
                <w:numId w:val="219"/>
              </w:numPr>
              <w:spacing w:line="240" w:lineRule="auto"/>
              <w:jc w:val="left"/>
              <w:rPr>
                <w:bdr w:val="nil"/>
              </w:rPr>
            </w:pPr>
            <w:r>
              <w:rPr>
                <w:rFonts w:ascii="Calibri" w:eastAsia="Calibri" w:hAnsi="Calibri" w:cs="Calibri"/>
                <w:bdr w:val="nil"/>
              </w:rPr>
              <w:t>vedeme žáky ke spolupráci ve skupině, respektování společně dohodnutých pravidel, na jejichž vytvoření se sami dohodli a k respektování názoru skupiny</w:t>
            </w:r>
          </w:p>
          <w:p w14:paraId="25C5F5AA" w14:textId="77777777" w:rsidR="009D23F3" w:rsidRDefault="00000000">
            <w:pPr>
              <w:numPr>
                <w:ilvl w:val="0"/>
                <w:numId w:val="219"/>
              </w:numPr>
              <w:spacing w:line="240" w:lineRule="auto"/>
              <w:jc w:val="left"/>
              <w:rPr>
                <w:bdr w:val="nil"/>
              </w:rPr>
            </w:pPr>
            <w:r>
              <w:rPr>
                <w:rFonts w:ascii="Calibri" w:eastAsia="Calibri" w:hAnsi="Calibri" w:cs="Calibri"/>
                <w:bdr w:val="nil"/>
              </w:rPr>
              <w:t>učíme žáky podílet se na utváření příjemné atmosféry ve třídě a skupinách</w:t>
            </w:r>
          </w:p>
          <w:p w14:paraId="366E50C7" w14:textId="77777777" w:rsidR="009D23F3" w:rsidRDefault="00000000">
            <w:pPr>
              <w:numPr>
                <w:ilvl w:val="0"/>
                <w:numId w:val="219"/>
              </w:numPr>
              <w:spacing w:line="240" w:lineRule="auto"/>
              <w:jc w:val="left"/>
              <w:rPr>
                <w:bdr w:val="nil"/>
              </w:rPr>
            </w:pPr>
            <w:r>
              <w:rPr>
                <w:rFonts w:ascii="Calibri" w:eastAsia="Calibri" w:hAnsi="Calibri" w:cs="Calibri"/>
                <w:bdr w:val="nil"/>
              </w:rPr>
              <w:t>podněcujeme žáky k odmítavému postoji ke všemu, co narušuje dobré vztahy mezi lidmi</w:t>
            </w:r>
          </w:p>
          <w:p w14:paraId="411DA9DA" w14:textId="77777777" w:rsidR="009D23F3" w:rsidRDefault="00000000">
            <w:pPr>
              <w:numPr>
                <w:ilvl w:val="0"/>
                <w:numId w:val="219"/>
              </w:numPr>
              <w:spacing w:line="240" w:lineRule="auto"/>
              <w:jc w:val="left"/>
              <w:rPr>
                <w:bdr w:val="nil"/>
              </w:rPr>
            </w:pPr>
            <w:r>
              <w:rPr>
                <w:rFonts w:ascii="Calibri" w:eastAsia="Calibri" w:hAnsi="Calibri" w:cs="Calibri"/>
                <w:bdr w:val="nil"/>
              </w:rPr>
              <w:t>posilujeme u žáka jeho sebevědomí, sebedůvěru a samostatný rozvoj, k vytváření pozitivní představy o sobě samém</w:t>
            </w:r>
          </w:p>
          <w:p w14:paraId="2A09D595" w14:textId="77777777" w:rsidR="009D23F3" w:rsidRDefault="00000000">
            <w:pPr>
              <w:numPr>
                <w:ilvl w:val="0"/>
                <w:numId w:val="219"/>
              </w:numPr>
              <w:spacing w:line="240" w:lineRule="auto"/>
              <w:jc w:val="left"/>
              <w:rPr>
                <w:bdr w:val="nil"/>
              </w:rPr>
            </w:pPr>
            <w:r>
              <w:rPr>
                <w:rFonts w:ascii="Calibri" w:eastAsia="Calibri" w:hAnsi="Calibri" w:cs="Calibri"/>
                <w:bdr w:val="nil"/>
              </w:rPr>
              <w:t>vedeme žáky k ohleduplnosti a toleranci k odlišným kulturním a sociálním skupinám i jednotlivcům, učíme je respektovat jejich specifika</w:t>
            </w:r>
          </w:p>
        </w:tc>
      </w:tr>
      <w:tr w:rsidR="009D23F3" w14:paraId="41080D05" w14:textId="77777777">
        <w:tc>
          <w:tcPr>
            <w:tcW w:w="1500" w:type="pct"/>
            <w:vMerge/>
            <w:tcBorders>
              <w:top w:val="inset" w:sz="6" w:space="0" w:color="808080"/>
              <w:left w:val="inset" w:sz="6" w:space="0" w:color="808080"/>
              <w:bottom w:val="inset" w:sz="6" w:space="0" w:color="808080"/>
              <w:right w:val="inset" w:sz="6" w:space="0" w:color="808080"/>
            </w:tcBorders>
          </w:tcPr>
          <w:p w14:paraId="5A0606CA"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3F4E6C" w14:textId="77777777" w:rsidR="009D23F3" w:rsidRDefault="00000000">
            <w:pPr>
              <w:spacing w:line="240" w:lineRule="auto"/>
              <w:jc w:val="left"/>
              <w:rPr>
                <w:bdr w:val="nil"/>
              </w:rPr>
            </w:pPr>
            <w:r>
              <w:rPr>
                <w:rFonts w:ascii="Calibri" w:eastAsia="Calibri" w:hAnsi="Calibri" w:cs="Calibri"/>
                <w:b/>
                <w:bCs/>
                <w:bdr w:val="nil"/>
              </w:rPr>
              <w:t>Kompetence občanské:</w:t>
            </w:r>
          </w:p>
          <w:p w14:paraId="7BB0534E" w14:textId="77777777" w:rsidR="009D23F3" w:rsidRDefault="00000000">
            <w:pPr>
              <w:numPr>
                <w:ilvl w:val="0"/>
                <w:numId w:val="220"/>
              </w:numPr>
              <w:spacing w:line="240" w:lineRule="auto"/>
              <w:jc w:val="left"/>
              <w:rPr>
                <w:bdr w:val="nil"/>
              </w:rPr>
            </w:pPr>
            <w:r>
              <w:rPr>
                <w:rFonts w:ascii="Calibri" w:eastAsia="Calibri" w:hAnsi="Calibri" w:cs="Calibri"/>
                <w:bdr w:val="nil"/>
              </w:rPr>
              <w:t>vysvětlujeme žákům potřebu respektovat, chránit a oceňovat naše národní tradice; kulturní a historické dědictví</w:t>
            </w:r>
          </w:p>
          <w:p w14:paraId="3678E1E1" w14:textId="77777777" w:rsidR="009D23F3" w:rsidRDefault="00000000">
            <w:pPr>
              <w:numPr>
                <w:ilvl w:val="0"/>
                <w:numId w:val="220"/>
              </w:numPr>
              <w:spacing w:line="240" w:lineRule="auto"/>
              <w:jc w:val="left"/>
              <w:rPr>
                <w:bdr w:val="nil"/>
              </w:rPr>
            </w:pPr>
            <w:r>
              <w:rPr>
                <w:rFonts w:ascii="Calibri" w:eastAsia="Calibri" w:hAnsi="Calibri" w:cs="Calibri"/>
                <w:bdr w:val="nil"/>
              </w:rPr>
              <w:t>vedeme žáky k aktivnímu zapojení do společenského a kulturního dění a do ochrany přírody</w:t>
            </w:r>
          </w:p>
          <w:p w14:paraId="567E4908" w14:textId="77777777" w:rsidR="009D23F3" w:rsidRDefault="00000000">
            <w:pPr>
              <w:numPr>
                <w:ilvl w:val="0"/>
                <w:numId w:val="220"/>
              </w:numPr>
              <w:spacing w:line="240" w:lineRule="auto"/>
              <w:jc w:val="left"/>
              <w:rPr>
                <w:bdr w:val="nil"/>
              </w:rPr>
            </w:pPr>
            <w:r>
              <w:rPr>
                <w:rFonts w:ascii="Calibri" w:eastAsia="Calibri" w:hAnsi="Calibri" w:cs="Calibri"/>
                <w:bdr w:val="nil"/>
              </w:rPr>
              <w:t>vedeme žáky k ochraně zdraví svého i ostatních a k dodržování zdravého životního stylu</w:t>
            </w:r>
          </w:p>
          <w:p w14:paraId="45C49F02" w14:textId="77777777" w:rsidR="009D23F3" w:rsidRDefault="00000000">
            <w:pPr>
              <w:numPr>
                <w:ilvl w:val="0"/>
                <w:numId w:val="220"/>
              </w:numPr>
              <w:spacing w:line="240" w:lineRule="auto"/>
              <w:jc w:val="left"/>
              <w:rPr>
                <w:bdr w:val="nil"/>
              </w:rPr>
            </w:pPr>
            <w:r>
              <w:rPr>
                <w:rFonts w:ascii="Calibri" w:eastAsia="Calibri" w:hAnsi="Calibri" w:cs="Calibri"/>
                <w:bdr w:val="nil"/>
              </w:rPr>
              <w:t>seznamujeme žáky s platnými zákony a vedeme je k jejich dodržování</w:t>
            </w:r>
          </w:p>
          <w:p w14:paraId="2314E72C" w14:textId="77777777" w:rsidR="009D23F3" w:rsidRDefault="00000000">
            <w:pPr>
              <w:numPr>
                <w:ilvl w:val="0"/>
                <w:numId w:val="220"/>
              </w:numPr>
              <w:spacing w:line="240" w:lineRule="auto"/>
              <w:jc w:val="left"/>
              <w:rPr>
                <w:bdr w:val="nil"/>
              </w:rPr>
            </w:pPr>
            <w:r>
              <w:rPr>
                <w:rFonts w:ascii="Calibri" w:eastAsia="Calibri" w:hAnsi="Calibri" w:cs="Calibri"/>
                <w:bdr w:val="nil"/>
              </w:rPr>
              <w:t xml:space="preserve">učíme žáky nutnosti postavit se proti všem formám násilí,útlaku a bezpráví </w:t>
            </w:r>
          </w:p>
          <w:p w14:paraId="73F5357C" w14:textId="77777777" w:rsidR="009D23F3" w:rsidRDefault="00000000">
            <w:pPr>
              <w:numPr>
                <w:ilvl w:val="0"/>
                <w:numId w:val="220"/>
              </w:numPr>
              <w:spacing w:line="240" w:lineRule="auto"/>
              <w:jc w:val="left"/>
              <w:rPr>
                <w:bdr w:val="nil"/>
              </w:rPr>
            </w:pPr>
            <w:r>
              <w:rPr>
                <w:rFonts w:ascii="Calibri" w:eastAsia="Calibri" w:hAnsi="Calibri" w:cs="Calibri"/>
                <w:bdr w:val="nil"/>
              </w:rPr>
              <w:t>upozorňujeme žáky na nebezpečí všech sociálně patologických jevů</w:t>
            </w:r>
          </w:p>
          <w:p w14:paraId="2111C039" w14:textId="77777777" w:rsidR="009D23F3" w:rsidRDefault="00000000">
            <w:pPr>
              <w:numPr>
                <w:ilvl w:val="0"/>
                <w:numId w:val="220"/>
              </w:numPr>
              <w:spacing w:line="240" w:lineRule="auto"/>
              <w:jc w:val="left"/>
              <w:rPr>
                <w:bdr w:val="nil"/>
              </w:rPr>
            </w:pPr>
            <w:r>
              <w:rPr>
                <w:rFonts w:ascii="Calibri" w:eastAsia="Calibri" w:hAnsi="Calibri" w:cs="Calibri"/>
                <w:bdr w:val="nil"/>
              </w:rPr>
              <w:t>posilujeme v dětech pozitivní postoj k uměleckým dílům, smysl pro kulturu a tvořivost </w:t>
            </w:r>
          </w:p>
        </w:tc>
      </w:tr>
      <w:tr w:rsidR="009D23F3" w14:paraId="40DFAD41" w14:textId="77777777">
        <w:tc>
          <w:tcPr>
            <w:tcW w:w="1500" w:type="pct"/>
            <w:vMerge/>
            <w:tcBorders>
              <w:top w:val="inset" w:sz="6" w:space="0" w:color="808080"/>
              <w:left w:val="inset" w:sz="6" w:space="0" w:color="808080"/>
              <w:bottom w:val="inset" w:sz="6" w:space="0" w:color="808080"/>
              <w:right w:val="inset" w:sz="6" w:space="0" w:color="808080"/>
            </w:tcBorders>
          </w:tcPr>
          <w:p w14:paraId="6CE84923"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4AB921" w14:textId="77777777" w:rsidR="009D23F3" w:rsidRDefault="00000000">
            <w:pPr>
              <w:spacing w:line="240" w:lineRule="auto"/>
              <w:jc w:val="left"/>
              <w:rPr>
                <w:bdr w:val="nil"/>
              </w:rPr>
            </w:pPr>
            <w:r>
              <w:rPr>
                <w:rFonts w:ascii="Calibri" w:eastAsia="Calibri" w:hAnsi="Calibri" w:cs="Calibri"/>
                <w:b/>
                <w:bCs/>
                <w:bdr w:val="nil"/>
              </w:rPr>
              <w:t>Kompetence pracovní:</w:t>
            </w:r>
          </w:p>
          <w:p w14:paraId="1BACF2BE" w14:textId="77777777" w:rsidR="009D23F3" w:rsidRDefault="00000000">
            <w:pPr>
              <w:numPr>
                <w:ilvl w:val="0"/>
                <w:numId w:val="221"/>
              </w:numPr>
              <w:spacing w:line="240" w:lineRule="auto"/>
              <w:jc w:val="left"/>
              <w:rPr>
                <w:bdr w:val="nil"/>
              </w:rPr>
            </w:pPr>
            <w:r>
              <w:rPr>
                <w:rFonts w:ascii="Calibri" w:eastAsia="Calibri" w:hAnsi="Calibri" w:cs="Calibri"/>
                <w:bdr w:val="nil"/>
              </w:rPr>
              <w:t>vedeme žáky k objektivnímu sebehodnocení a posouzení reálných možností při profesní orientaci</w:t>
            </w:r>
          </w:p>
          <w:p w14:paraId="54E92F00" w14:textId="77777777" w:rsidR="009D23F3" w:rsidRDefault="00000000">
            <w:pPr>
              <w:numPr>
                <w:ilvl w:val="0"/>
                <w:numId w:val="221"/>
              </w:numPr>
              <w:spacing w:line="240" w:lineRule="auto"/>
              <w:jc w:val="left"/>
              <w:rPr>
                <w:bdr w:val="nil"/>
              </w:rPr>
            </w:pPr>
            <w:r>
              <w:rPr>
                <w:rFonts w:ascii="Calibri" w:eastAsia="Calibri" w:hAnsi="Calibri" w:cs="Calibri"/>
                <w:bdr w:val="nil"/>
              </w:rPr>
              <w:t>umožňujeme aktivně poznávat a rozvíjet talent</w:t>
            </w:r>
          </w:p>
          <w:p w14:paraId="10BCF3E3" w14:textId="77777777" w:rsidR="009D23F3" w:rsidRDefault="00000000">
            <w:pPr>
              <w:numPr>
                <w:ilvl w:val="0"/>
                <w:numId w:val="221"/>
              </w:numPr>
              <w:spacing w:line="240" w:lineRule="auto"/>
              <w:jc w:val="left"/>
              <w:rPr>
                <w:bdr w:val="nil"/>
              </w:rPr>
            </w:pPr>
            <w:r>
              <w:rPr>
                <w:rFonts w:ascii="Calibri" w:eastAsia="Calibri" w:hAnsi="Calibri" w:cs="Calibri"/>
                <w:bdr w:val="nil"/>
              </w:rPr>
              <w:t>vedeme žáky k získávání pracovních návyků, dovedností a k hygieně při práci</w:t>
            </w:r>
          </w:p>
          <w:p w14:paraId="3BE4F99F" w14:textId="77777777" w:rsidR="009D23F3" w:rsidRDefault="00000000">
            <w:pPr>
              <w:numPr>
                <w:ilvl w:val="0"/>
                <w:numId w:val="221"/>
              </w:numPr>
              <w:spacing w:line="240" w:lineRule="auto"/>
              <w:jc w:val="left"/>
              <w:rPr>
                <w:bdr w:val="nil"/>
              </w:rPr>
            </w:pPr>
            <w:r>
              <w:rPr>
                <w:rFonts w:ascii="Calibri" w:eastAsia="Calibri" w:hAnsi="Calibri" w:cs="Calibri"/>
                <w:bdr w:val="nil"/>
              </w:rPr>
              <w:t>dbáme na dodržování bezpečnosti práce žáků a ochrany jejich zdraví</w:t>
            </w:r>
          </w:p>
          <w:p w14:paraId="5A491E67" w14:textId="77777777" w:rsidR="009D23F3" w:rsidRDefault="00000000">
            <w:pPr>
              <w:numPr>
                <w:ilvl w:val="0"/>
                <w:numId w:val="221"/>
              </w:numPr>
              <w:spacing w:line="240" w:lineRule="auto"/>
              <w:jc w:val="left"/>
              <w:rPr>
                <w:bdr w:val="nil"/>
              </w:rPr>
            </w:pPr>
            <w:r>
              <w:rPr>
                <w:rFonts w:ascii="Calibri" w:eastAsia="Calibri" w:hAnsi="Calibri" w:cs="Calibri"/>
                <w:bdr w:val="nil"/>
              </w:rPr>
              <w:t xml:space="preserve">vysvětlujeme žákům, jak efektivně, hospodárné a bezpečně používat výtvarné potřeby a materiál </w:t>
            </w:r>
          </w:p>
          <w:p w14:paraId="422046DC" w14:textId="77777777" w:rsidR="009D23F3" w:rsidRDefault="00000000">
            <w:pPr>
              <w:numPr>
                <w:ilvl w:val="0"/>
                <w:numId w:val="221"/>
              </w:numPr>
              <w:spacing w:line="240" w:lineRule="auto"/>
              <w:jc w:val="left"/>
              <w:rPr>
                <w:bdr w:val="nil"/>
              </w:rPr>
            </w:pPr>
            <w:r>
              <w:rPr>
                <w:rFonts w:ascii="Calibri" w:eastAsia="Calibri" w:hAnsi="Calibri" w:cs="Calibri"/>
                <w:bdr w:val="nil"/>
              </w:rPr>
              <w:t>dbáme na důsledné dodržování vymezených pravidel, plnění pracovních povinností a závazků</w:t>
            </w:r>
          </w:p>
          <w:p w14:paraId="6B4B3FE9" w14:textId="77777777" w:rsidR="009D23F3" w:rsidRDefault="00000000">
            <w:pPr>
              <w:numPr>
                <w:ilvl w:val="0"/>
                <w:numId w:val="221"/>
              </w:numPr>
              <w:spacing w:line="240" w:lineRule="auto"/>
              <w:jc w:val="left"/>
              <w:rPr>
                <w:bdr w:val="nil"/>
              </w:rPr>
            </w:pPr>
            <w:r>
              <w:rPr>
                <w:rFonts w:ascii="Calibri" w:eastAsia="Calibri" w:hAnsi="Calibri" w:cs="Calibri"/>
                <w:bdr w:val="nil"/>
              </w:rPr>
              <w:t>učíme žáky odpovědnému jednání se zřetelem k morálním, kulturním i sociálním hodnotám s přínosem pro společnost - pracovat, podnikat, vytvářet hodnoty</w:t>
            </w:r>
          </w:p>
        </w:tc>
      </w:tr>
      <w:tr w:rsidR="009D23F3" w14:paraId="5A423C93" w14:textId="77777777">
        <w:tc>
          <w:tcPr>
            <w:tcW w:w="1500" w:type="pct"/>
            <w:vMerge/>
            <w:tcBorders>
              <w:top w:val="inset" w:sz="6" w:space="0" w:color="808080"/>
              <w:left w:val="inset" w:sz="6" w:space="0" w:color="808080"/>
              <w:bottom w:val="inset" w:sz="6" w:space="0" w:color="808080"/>
              <w:right w:val="inset" w:sz="6" w:space="0" w:color="808080"/>
            </w:tcBorders>
          </w:tcPr>
          <w:p w14:paraId="600667C2"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C772D0" w14:textId="77777777" w:rsidR="009D23F3" w:rsidRDefault="00000000">
            <w:pPr>
              <w:spacing w:line="240" w:lineRule="auto"/>
              <w:jc w:val="left"/>
              <w:rPr>
                <w:bdr w:val="nil"/>
              </w:rPr>
            </w:pPr>
            <w:r>
              <w:rPr>
                <w:rFonts w:ascii="Calibri" w:eastAsia="Calibri" w:hAnsi="Calibri" w:cs="Calibri"/>
                <w:b/>
                <w:bCs/>
                <w:bdr w:val="nil"/>
              </w:rPr>
              <w:t>Kompetence digitální:</w:t>
            </w:r>
          </w:p>
          <w:p w14:paraId="2E8C80A3" w14:textId="77777777" w:rsidR="009D23F3" w:rsidRDefault="00000000">
            <w:pPr>
              <w:numPr>
                <w:ilvl w:val="0"/>
                <w:numId w:val="222"/>
              </w:numPr>
              <w:spacing w:line="240" w:lineRule="auto"/>
              <w:jc w:val="left"/>
              <w:rPr>
                <w:bdr w:val="nil"/>
              </w:rPr>
            </w:pPr>
            <w:r>
              <w:rPr>
                <w:rFonts w:ascii="Calibri" w:eastAsia="Calibri" w:hAnsi="Calibri" w:cs="Calibri"/>
                <w:bdr w:val="nil"/>
              </w:rPr>
              <w:t>vedeme žáky k ovládání a užívání běžně používaných digitálních zařízení, aplikací</w:t>
            </w:r>
          </w:p>
          <w:p w14:paraId="5F2FB66B" w14:textId="77777777" w:rsidR="009D23F3" w:rsidRDefault="00000000">
            <w:pPr>
              <w:numPr>
                <w:ilvl w:val="0"/>
                <w:numId w:val="222"/>
              </w:numPr>
              <w:spacing w:line="240" w:lineRule="auto"/>
              <w:jc w:val="left"/>
              <w:rPr>
                <w:bdr w:val="nil"/>
              </w:rPr>
            </w:pPr>
            <w:r>
              <w:rPr>
                <w:rFonts w:ascii="Calibri" w:eastAsia="Calibri" w:hAnsi="Calibri" w:cs="Calibri"/>
                <w:bdr w:val="nil"/>
              </w:rPr>
              <w:t>rozvíjíme schopnost vyhledávání informací pomocí digitálních technologií</w:t>
            </w:r>
          </w:p>
          <w:p w14:paraId="44761278" w14:textId="77777777" w:rsidR="009D23F3" w:rsidRDefault="00000000">
            <w:pPr>
              <w:numPr>
                <w:ilvl w:val="0"/>
                <w:numId w:val="222"/>
              </w:numPr>
              <w:spacing w:line="240" w:lineRule="auto"/>
              <w:jc w:val="left"/>
              <w:rPr>
                <w:bdr w:val="nil"/>
              </w:rPr>
            </w:pPr>
            <w:r>
              <w:rPr>
                <w:rFonts w:ascii="Calibri" w:eastAsia="Calibri" w:hAnsi="Calibri" w:cs="Calibri"/>
                <w:bdr w:val="nil"/>
              </w:rPr>
              <w:t>vedeme žáky k samostatnému rozhodování, které technologie pro jakou činnost či řešený problém použít</w:t>
            </w:r>
          </w:p>
          <w:p w14:paraId="00AF5925" w14:textId="77777777" w:rsidR="009D23F3" w:rsidRDefault="00000000">
            <w:pPr>
              <w:numPr>
                <w:ilvl w:val="0"/>
                <w:numId w:val="222"/>
              </w:numPr>
              <w:spacing w:line="240" w:lineRule="auto"/>
              <w:jc w:val="left"/>
              <w:rPr>
                <w:bdr w:val="nil"/>
              </w:rPr>
            </w:pPr>
            <w:r>
              <w:rPr>
                <w:rFonts w:ascii="Calibri" w:eastAsia="Calibri" w:hAnsi="Calibri" w:cs="Calibri"/>
                <w:bdr w:val="nil"/>
              </w:rPr>
              <w:t>pomáháme vytvářet a upravovat digitální obsah, kombinujeme různé formáty, a napomáháme vyjadřovat se za pomoci digitálních prostředků</w:t>
            </w:r>
          </w:p>
          <w:p w14:paraId="61FB81DC" w14:textId="77777777" w:rsidR="009D23F3" w:rsidRDefault="00000000">
            <w:pPr>
              <w:numPr>
                <w:ilvl w:val="0"/>
                <w:numId w:val="222"/>
              </w:numPr>
              <w:spacing w:line="240" w:lineRule="auto"/>
              <w:jc w:val="left"/>
              <w:rPr>
                <w:bdr w:val="nil"/>
              </w:rPr>
            </w:pPr>
            <w:r>
              <w:rPr>
                <w:rFonts w:ascii="Calibri" w:eastAsia="Calibri" w:hAnsi="Calibri" w:cs="Calibri"/>
                <w:bdr w:val="nil"/>
              </w:rPr>
              <w:t>podněcujeme žáky ke kreativní tvorbě pomocí digitálních technologií</w:t>
            </w:r>
          </w:p>
          <w:p w14:paraId="08B1AF37" w14:textId="77777777" w:rsidR="009D23F3" w:rsidRDefault="00000000">
            <w:pPr>
              <w:numPr>
                <w:ilvl w:val="0"/>
                <w:numId w:val="222"/>
              </w:numPr>
              <w:spacing w:line="240" w:lineRule="auto"/>
              <w:jc w:val="left"/>
              <w:rPr>
                <w:bdr w:val="nil"/>
              </w:rPr>
            </w:pPr>
            <w:r>
              <w:rPr>
                <w:rFonts w:ascii="Calibri" w:eastAsia="Calibri" w:hAnsi="Calibri" w:cs="Calibri"/>
                <w:bdr w:val="nil"/>
              </w:rPr>
              <w:t>rozvíjíme chápání významu digitálních technologií pro zefektivnění a zjednodušení pracovních postupů</w:t>
            </w:r>
          </w:p>
          <w:p w14:paraId="239B8B34" w14:textId="77777777" w:rsidR="009D23F3" w:rsidRDefault="00000000">
            <w:pPr>
              <w:numPr>
                <w:ilvl w:val="0"/>
                <w:numId w:val="222"/>
              </w:numPr>
              <w:spacing w:line="240" w:lineRule="auto"/>
              <w:jc w:val="left"/>
              <w:rPr>
                <w:bdr w:val="nil"/>
              </w:rPr>
            </w:pPr>
            <w:r>
              <w:rPr>
                <w:rFonts w:ascii="Calibri" w:eastAsia="Calibri" w:hAnsi="Calibri" w:cs="Calibri"/>
                <w:bdr w:val="nil"/>
              </w:rPr>
              <w:t>učíme žáky dovednostem programování robotů a aplikací </w:t>
            </w:r>
          </w:p>
          <w:p w14:paraId="2138028A" w14:textId="77777777" w:rsidR="009D23F3" w:rsidRDefault="00000000">
            <w:pPr>
              <w:numPr>
                <w:ilvl w:val="0"/>
                <w:numId w:val="222"/>
              </w:numPr>
              <w:spacing w:line="240" w:lineRule="auto"/>
              <w:jc w:val="left"/>
              <w:rPr>
                <w:bdr w:val="nil"/>
              </w:rPr>
            </w:pPr>
            <w:r>
              <w:rPr>
                <w:rFonts w:ascii="Calibri" w:eastAsia="Calibri" w:hAnsi="Calibri" w:cs="Calibri"/>
                <w:bdr w:val="nil"/>
              </w:rPr>
              <w:t>předcházíme situacím s negativním dopadem na tělesné a duševní zdraví žáků</w:t>
            </w:r>
          </w:p>
          <w:p w14:paraId="7CC627E5" w14:textId="77777777" w:rsidR="009D23F3" w:rsidRDefault="00000000">
            <w:pPr>
              <w:numPr>
                <w:ilvl w:val="0"/>
                <w:numId w:val="222"/>
              </w:numPr>
              <w:spacing w:line="240" w:lineRule="auto"/>
              <w:jc w:val="left"/>
              <w:rPr>
                <w:bdr w:val="nil"/>
              </w:rPr>
            </w:pPr>
            <w:r>
              <w:rPr>
                <w:rFonts w:ascii="Calibri" w:eastAsia="Calibri" w:hAnsi="Calibri" w:cs="Calibri"/>
                <w:bdr w:val="nil"/>
              </w:rPr>
              <w:t>digitální technologie využíváme k učení a učíme žáky jak jich využívat k vlastnímu sebevzdělávání</w:t>
            </w:r>
          </w:p>
          <w:p w14:paraId="58F56C22" w14:textId="77777777" w:rsidR="009D23F3" w:rsidRDefault="00000000">
            <w:pPr>
              <w:numPr>
                <w:ilvl w:val="0"/>
                <w:numId w:val="222"/>
              </w:numPr>
              <w:spacing w:line="240" w:lineRule="auto"/>
              <w:jc w:val="left"/>
              <w:rPr>
                <w:bdr w:val="nil"/>
              </w:rPr>
            </w:pPr>
            <w:r>
              <w:rPr>
                <w:rFonts w:ascii="Calibri" w:eastAsia="Calibri" w:hAnsi="Calibri" w:cs="Calibri"/>
                <w:bdr w:val="nil"/>
              </w:rPr>
              <w:t>vedeme žáky k uvědomění si, že internetové služby shromažďují jejich osobní data, která mohou být zneužita</w:t>
            </w:r>
          </w:p>
        </w:tc>
      </w:tr>
    </w:tbl>
    <w:p w14:paraId="3A1AC6A5"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298CE268"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043695B"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Výtvarná výchova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52D917E"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1.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033428C" w14:textId="77777777" w:rsidR="009D23F3" w:rsidRDefault="009D23F3"/>
        </w:tc>
      </w:tr>
      <w:tr w:rsidR="009D23F3" w14:paraId="51D88AFA"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CD678B0"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E0C7A9" w14:textId="77777777" w:rsidR="009D23F3" w:rsidRDefault="00000000">
            <w:pPr>
              <w:numPr>
                <w:ilvl w:val="0"/>
                <w:numId w:val="223"/>
              </w:numPr>
              <w:spacing w:line="240" w:lineRule="auto"/>
              <w:jc w:val="left"/>
              <w:rPr>
                <w:bdr w:val="nil"/>
              </w:rPr>
            </w:pPr>
            <w:r>
              <w:rPr>
                <w:rFonts w:ascii="Calibri" w:eastAsia="Calibri" w:hAnsi="Calibri" w:cs="Calibri"/>
                <w:sz w:val="20"/>
                <w:bdr w:val="nil"/>
              </w:rPr>
              <w:t>Kompetence pracovní</w:t>
            </w:r>
          </w:p>
          <w:p w14:paraId="4C58826C" w14:textId="77777777" w:rsidR="009D23F3" w:rsidRDefault="00000000">
            <w:pPr>
              <w:numPr>
                <w:ilvl w:val="0"/>
                <w:numId w:val="223"/>
              </w:numPr>
              <w:spacing w:line="240" w:lineRule="auto"/>
              <w:jc w:val="left"/>
              <w:rPr>
                <w:bdr w:val="nil"/>
              </w:rPr>
            </w:pPr>
            <w:r>
              <w:rPr>
                <w:rFonts w:ascii="Calibri" w:eastAsia="Calibri" w:hAnsi="Calibri" w:cs="Calibri"/>
                <w:sz w:val="20"/>
                <w:bdr w:val="nil"/>
              </w:rPr>
              <w:t>Kompetence sociální a personální</w:t>
            </w:r>
          </w:p>
          <w:p w14:paraId="7A9055F4" w14:textId="77777777" w:rsidR="009D23F3" w:rsidRDefault="00000000">
            <w:pPr>
              <w:numPr>
                <w:ilvl w:val="0"/>
                <w:numId w:val="223"/>
              </w:numPr>
              <w:spacing w:line="240" w:lineRule="auto"/>
              <w:jc w:val="left"/>
              <w:rPr>
                <w:bdr w:val="nil"/>
              </w:rPr>
            </w:pPr>
            <w:r>
              <w:rPr>
                <w:rFonts w:ascii="Calibri" w:eastAsia="Calibri" w:hAnsi="Calibri" w:cs="Calibri"/>
                <w:sz w:val="20"/>
                <w:bdr w:val="nil"/>
              </w:rPr>
              <w:t>Kompetence komunikativní</w:t>
            </w:r>
          </w:p>
          <w:p w14:paraId="0E3E60FD" w14:textId="77777777" w:rsidR="009D23F3" w:rsidRDefault="00000000">
            <w:pPr>
              <w:numPr>
                <w:ilvl w:val="0"/>
                <w:numId w:val="223"/>
              </w:numPr>
              <w:spacing w:line="240" w:lineRule="auto"/>
              <w:jc w:val="left"/>
              <w:rPr>
                <w:bdr w:val="nil"/>
              </w:rPr>
            </w:pPr>
            <w:r>
              <w:rPr>
                <w:rFonts w:ascii="Calibri" w:eastAsia="Calibri" w:hAnsi="Calibri" w:cs="Calibri"/>
                <w:sz w:val="20"/>
                <w:bdr w:val="nil"/>
              </w:rPr>
              <w:t>Kompetence k učení</w:t>
            </w:r>
          </w:p>
          <w:p w14:paraId="0A1B7A64" w14:textId="77777777" w:rsidR="009D23F3" w:rsidRDefault="00000000">
            <w:pPr>
              <w:numPr>
                <w:ilvl w:val="0"/>
                <w:numId w:val="223"/>
              </w:numPr>
              <w:spacing w:line="240" w:lineRule="auto"/>
              <w:jc w:val="left"/>
              <w:rPr>
                <w:bdr w:val="nil"/>
              </w:rPr>
            </w:pPr>
            <w:r>
              <w:rPr>
                <w:rFonts w:ascii="Calibri" w:eastAsia="Calibri" w:hAnsi="Calibri" w:cs="Calibri"/>
                <w:sz w:val="20"/>
                <w:bdr w:val="nil"/>
              </w:rPr>
              <w:t>Kompetence k řešení problémů</w:t>
            </w:r>
          </w:p>
          <w:p w14:paraId="5B3315CF" w14:textId="77777777" w:rsidR="009D23F3" w:rsidRDefault="00000000">
            <w:pPr>
              <w:numPr>
                <w:ilvl w:val="0"/>
                <w:numId w:val="223"/>
              </w:numPr>
              <w:spacing w:line="240" w:lineRule="auto"/>
              <w:jc w:val="left"/>
              <w:rPr>
                <w:bdr w:val="nil"/>
              </w:rPr>
            </w:pPr>
            <w:r>
              <w:rPr>
                <w:rFonts w:ascii="Calibri" w:eastAsia="Calibri" w:hAnsi="Calibri" w:cs="Calibri"/>
                <w:sz w:val="20"/>
                <w:bdr w:val="nil"/>
              </w:rPr>
              <w:t>Kompetence občanské</w:t>
            </w:r>
          </w:p>
        </w:tc>
      </w:tr>
      <w:tr w:rsidR="009D23F3" w14:paraId="4B96909B"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B587E6B"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CF6DAC4"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5334979"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00AFAC8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3668A4" w14:textId="77777777" w:rsidR="009D23F3" w:rsidRDefault="00000000">
            <w:pPr>
              <w:spacing w:line="240" w:lineRule="auto"/>
              <w:ind w:left="60"/>
              <w:jc w:val="left"/>
              <w:rPr>
                <w:bdr w:val="nil"/>
              </w:rPr>
            </w:pPr>
            <w:r>
              <w:rPr>
                <w:rFonts w:ascii="Calibri" w:eastAsia="Calibri" w:hAnsi="Calibri" w:cs="Calibri"/>
                <w:sz w:val="20"/>
                <w:bdr w:val="nil"/>
              </w:rPr>
              <w:t>VV-3-1-01 rozpoznává linie, tvary, objemy, barvy, objekty; porovnává je a třídí na základě zkušeností, vjemů, zážitků a představ</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594FB8" w14:textId="77777777" w:rsidR="009D23F3" w:rsidRDefault="00000000">
            <w:pPr>
              <w:spacing w:line="240" w:lineRule="auto"/>
              <w:ind w:left="60"/>
              <w:jc w:val="left"/>
              <w:rPr>
                <w:bdr w:val="nil"/>
              </w:rPr>
            </w:pPr>
            <w:r>
              <w:rPr>
                <w:rFonts w:ascii="Calibri" w:eastAsia="Calibri" w:hAnsi="Calibri" w:cs="Calibri"/>
                <w:sz w:val="20"/>
                <w:bdr w:val="nil"/>
              </w:rPr>
              <w:t>» osvojí si techniku malby vodovými barvami</w:t>
            </w:r>
            <w:r>
              <w:rPr>
                <w:rFonts w:ascii="Calibri" w:eastAsia="Calibri" w:hAnsi="Calibri" w:cs="Calibri"/>
                <w:sz w:val="20"/>
                <w:bdr w:val="nil"/>
              </w:rPr>
              <w:br/>
              <w:t>» osvojí si techniku kresby pastelkami, tužkou,voskovkami</w:t>
            </w:r>
            <w:r>
              <w:rPr>
                <w:rFonts w:ascii="Calibri" w:eastAsia="Calibri" w:hAnsi="Calibri" w:cs="Calibri"/>
                <w:sz w:val="20"/>
                <w:bdr w:val="nil"/>
              </w:rPr>
              <w:br/>
              <w:t>» rozpoznává a pojmenovává prvky vizuálně obrazného vyjádření ( barvy, objekty, tvary)</w:t>
            </w:r>
            <w:r>
              <w:rPr>
                <w:rFonts w:ascii="Calibri" w:eastAsia="Calibri" w:hAnsi="Calibri" w:cs="Calibri"/>
                <w:sz w:val="20"/>
                <w:bdr w:val="nil"/>
              </w:rPr>
              <w:br/>
              <w:t>» osvojí si techniku zapouštění a rozfoukávání barev</w:t>
            </w:r>
            <w:r>
              <w:rPr>
                <w:rFonts w:ascii="Calibri" w:eastAsia="Calibri" w:hAnsi="Calibri" w:cs="Calibri"/>
                <w:sz w:val="20"/>
                <w:bdr w:val="nil"/>
              </w:rPr>
              <w:br/>
              <w:t>» osvojí si jednoduché techniky zpracování papíru, přírodnin</w:t>
            </w:r>
            <w:r>
              <w:rPr>
                <w:rFonts w:ascii="Calibri" w:eastAsia="Calibri" w:hAnsi="Calibri" w:cs="Calibri"/>
                <w:sz w:val="20"/>
                <w:bdr w:val="nil"/>
              </w:rPr>
              <w:br/>
              <w:t>» zvolí správný postup malby ve vztahu k podkladu</w:t>
            </w:r>
            <w:r>
              <w:rPr>
                <w:rFonts w:ascii="Calibri" w:eastAsia="Calibri" w:hAnsi="Calibri" w:cs="Calibri"/>
                <w:sz w:val="20"/>
                <w:bdr w:val="nil"/>
              </w:rPr>
              <w:br/>
              <w:t>» rozliší teplé a studené barvy</w:t>
            </w:r>
            <w:r>
              <w:rPr>
                <w:rFonts w:ascii="Calibri" w:eastAsia="Calibri" w:hAnsi="Calibri" w:cs="Calibri"/>
                <w:sz w:val="20"/>
                <w:bdr w:val="nil"/>
              </w:rPr>
              <w:br/>
              <w:t>» osvojí si jednoduché techniky zpracování papíru, přírodnin</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540E27" w14:textId="77777777" w:rsidR="009D23F3" w:rsidRDefault="00000000">
            <w:pPr>
              <w:spacing w:line="240" w:lineRule="auto"/>
              <w:ind w:left="60"/>
              <w:jc w:val="left"/>
              <w:rPr>
                <w:bdr w:val="nil"/>
              </w:rPr>
            </w:pPr>
            <w:r>
              <w:rPr>
                <w:rFonts w:ascii="Calibri" w:eastAsia="Calibri" w:hAnsi="Calibri" w:cs="Calibri"/>
                <w:sz w:val="20"/>
                <w:bdr w:val="nil"/>
              </w:rPr>
              <w:t>ROZVÍJENÍ SMYSLOVÉ CITLIVOSTI</w:t>
            </w:r>
            <w:r>
              <w:rPr>
                <w:rFonts w:ascii="Calibri" w:eastAsia="Calibri" w:hAnsi="Calibri" w:cs="Calibri"/>
                <w:sz w:val="20"/>
                <w:bdr w:val="nil"/>
              </w:rPr>
              <w:br/>
              <w:t>» Postupné seznamování s jednotlivými technikami a materiály</w:t>
            </w:r>
            <w:r>
              <w:rPr>
                <w:rFonts w:ascii="Calibri" w:eastAsia="Calibri" w:hAnsi="Calibri" w:cs="Calibri"/>
                <w:sz w:val="20"/>
                <w:bdr w:val="nil"/>
              </w:rPr>
              <w:br/>
              <w:t>- poznávání vlastností barev prostřednictvím hry - barvy základní a doplňkové, husté a řídké, světlé a tmavé, teplé a studené , jejich kombinace a míchání</w:t>
            </w:r>
            <w:r>
              <w:rPr>
                <w:rFonts w:ascii="Calibri" w:eastAsia="Calibri" w:hAnsi="Calibri" w:cs="Calibri"/>
                <w:sz w:val="20"/>
                <w:bdr w:val="nil"/>
              </w:rPr>
              <w:br/>
              <w:t>- poznávání různých druhů linií (čáry, oblouky, vlnovky, pruhy... )</w:t>
            </w:r>
            <w:r>
              <w:rPr>
                <w:rFonts w:ascii="Calibri" w:eastAsia="Calibri" w:hAnsi="Calibri" w:cs="Calibri"/>
                <w:sz w:val="20"/>
                <w:bdr w:val="nil"/>
              </w:rPr>
              <w:br/>
              <w:t>- chování podkladu(suchý či vlhký papír, papír různě strukturovaný)</w:t>
            </w:r>
            <w:r>
              <w:rPr>
                <w:rFonts w:ascii="Calibri" w:eastAsia="Calibri" w:hAnsi="Calibri" w:cs="Calibri"/>
                <w:sz w:val="20"/>
                <w:bdr w:val="nil"/>
              </w:rPr>
              <w:br/>
              <w:t>» Rozvíjení citu pro vzájemné proporce objektů, využití plochy</w:t>
            </w:r>
            <w:r>
              <w:rPr>
                <w:rFonts w:ascii="Calibri" w:eastAsia="Calibri" w:hAnsi="Calibri" w:cs="Calibri"/>
                <w:sz w:val="20"/>
                <w:bdr w:val="nil"/>
              </w:rPr>
              <w:br/>
              <w:t>» Rozvíjení smyslové citlivosti, výrazové vlastnosti barev</w:t>
            </w:r>
            <w:r>
              <w:rPr>
                <w:rFonts w:ascii="Calibri" w:eastAsia="Calibri" w:hAnsi="Calibri" w:cs="Calibri"/>
                <w:sz w:val="20"/>
                <w:bdr w:val="nil"/>
              </w:rPr>
              <w:br/>
              <w:t>» Pozorování přírodnin, rozlišování tvarů, barev a struktury</w:t>
            </w:r>
            <w:r>
              <w:rPr>
                <w:rFonts w:ascii="Calibri" w:eastAsia="Calibri" w:hAnsi="Calibri" w:cs="Calibri"/>
                <w:sz w:val="20"/>
                <w:bdr w:val="nil"/>
              </w:rPr>
              <w:br/>
              <w:t>» Rozvíjení smyslu pro výtvarný rytmus - rytmické řazení různých tvarů</w:t>
            </w:r>
            <w:r>
              <w:rPr>
                <w:rFonts w:ascii="Calibri" w:eastAsia="Calibri" w:hAnsi="Calibri" w:cs="Calibri"/>
                <w:sz w:val="20"/>
                <w:bdr w:val="nil"/>
              </w:rPr>
              <w:br/>
              <w:t>» Používané techniky a materiály</w:t>
            </w:r>
            <w:r>
              <w:rPr>
                <w:rFonts w:ascii="Calibri" w:eastAsia="Calibri" w:hAnsi="Calibri" w:cs="Calibri"/>
                <w:sz w:val="20"/>
                <w:bdr w:val="nil"/>
              </w:rPr>
              <w:br/>
              <w:t>- kresba ( pastelky, tužka, voskové barvy )</w:t>
            </w:r>
            <w:r>
              <w:rPr>
                <w:rFonts w:ascii="Calibri" w:eastAsia="Calibri" w:hAnsi="Calibri" w:cs="Calibri"/>
                <w:sz w:val="20"/>
                <w:bdr w:val="nil"/>
              </w:rPr>
              <w:br/>
              <w:t>- malba ( vodové barvy )</w:t>
            </w:r>
            <w:r>
              <w:rPr>
                <w:rFonts w:ascii="Calibri" w:eastAsia="Calibri" w:hAnsi="Calibri" w:cs="Calibri"/>
                <w:sz w:val="20"/>
                <w:bdr w:val="nil"/>
              </w:rPr>
              <w:br/>
              <w:t>- zapouštění barev</w:t>
            </w:r>
            <w:r>
              <w:rPr>
                <w:rFonts w:ascii="Calibri" w:eastAsia="Calibri" w:hAnsi="Calibri" w:cs="Calibri"/>
                <w:sz w:val="20"/>
                <w:bdr w:val="nil"/>
              </w:rPr>
              <w:br/>
              <w:t>- rozfoukávání barev</w:t>
            </w:r>
            <w:r>
              <w:rPr>
                <w:rFonts w:ascii="Calibri" w:eastAsia="Calibri" w:hAnsi="Calibri" w:cs="Calibri"/>
                <w:sz w:val="20"/>
                <w:bdr w:val="nil"/>
              </w:rPr>
              <w:br/>
              <w:t>- otisk, koláž</w:t>
            </w:r>
            <w:r>
              <w:rPr>
                <w:rFonts w:ascii="Calibri" w:eastAsia="Calibri" w:hAnsi="Calibri" w:cs="Calibri"/>
                <w:sz w:val="20"/>
                <w:bdr w:val="nil"/>
              </w:rPr>
              <w:br/>
              <w:t>- vytrhávání a nalepování papíru</w:t>
            </w:r>
            <w:r>
              <w:rPr>
                <w:rFonts w:ascii="Calibri" w:eastAsia="Calibri" w:hAnsi="Calibri" w:cs="Calibri"/>
                <w:sz w:val="20"/>
                <w:bdr w:val="nil"/>
              </w:rPr>
              <w:br/>
              <w:t>- práce s přírodninami</w:t>
            </w:r>
          </w:p>
        </w:tc>
      </w:tr>
      <w:tr w:rsidR="009D23F3" w14:paraId="1BB551F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79D5DC" w14:textId="77777777" w:rsidR="009D23F3" w:rsidRDefault="00000000">
            <w:pPr>
              <w:spacing w:line="240" w:lineRule="auto"/>
              <w:ind w:left="60"/>
              <w:jc w:val="left"/>
              <w:rPr>
                <w:bdr w:val="nil"/>
              </w:rPr>
            </w:pPr>
            <w:r>
              <w:rPr>
                <w:rFonts w:ascii="Calibri" w:eastAsia="Calibri" w:hAnsi="Calibri" w:cs="Calibri"/>
                <w:sz w:val="20"/>
                <w:bdr w:val="nil"/>
              </w:rPr>
              <w:t>VV-3-1-02 v tvorbě projevuje své vlastní zkušenosti; uplatňuje při tom v plošném i prostorovém uspořádání linie, tvary, objemy, barvy, objekty a další prvky a jejich kombinace</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0E4292" w14:textId="77777777" w:rsidR="009D23F3" w:rsidRDefault="00000000">
            <w:pPr>
              <w:spacing w:line="240" w:lineRule="auto"/>
              <w:ind w:left="60"/>
              <w:jc w:val="left"/>
              <w:rPr>
                <w:bdr w:val="nil"/>
              </w:rPr>
            </w:pPr>
            <w:r>
              <w:rPr>
                <w:rFonts w:ascii="Calibri" w:eastAsia="Calibri" w:hAnsi="Calibri" w:cs="Calibri"/>
                <w:sz w:val="20"/>
                <w:bdr w:val="nil"/>
              </w:rPr>
              <w:t>» zvolí správný postup malby ve vztahu k podkladu</w:t>
            </w:r>
            <w:r>
              <w:rPr>
                <w:rFonts w:ascii="Calibri" w:eastAsia="Calibri" w:hAnsi="Calibri" w:cs="Calibri"/>
                <w:sz w:val="20"/>
                <w:bdr w:val="nil"/>
              </w:rPr>
              <w:br/>
              <w:t>» při tvorbě uplatňuje své vlastní prožitky, smyslové vjemy</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1CC4C3" w14:textId="77777777" w:rsidR="009D23F3" w:rsidRDefault="00000000">
            <w:pPr>
              <w:spacing w:line="240" w:lineRule="auto"/>
              <w:ind w:left="60"/>
              <w:jc w:val="left"/>
              <w:rPr>
                <w:bdr w:val="nil"/>
              </w:rPr>
            </w:pPr>
            <w:r>
              <w:rPr>
                <w:rFonts w:ascii="Calibri" w:eastAsia="Calibri" w:hAnsi="Calibri" w:cs="Calibri"/>
                <w:sz w:val="20"/>
                <w:bdr w:val="nil"/>
              </w:rPr>
              <w:t>» UPLATŇOVÁNÍ SUBJEKTIVITY</w:t>
            </w:r>
            <w:r>
              <w:rPr>
                <w:rFonts w:ascii="Calibri" w:eastAsia="Calibri" w:hAnsi="Calibri" w:cs="Calibri"/>
                <w:sz w:val="20"/>
                <w:bdr w:val="nil"/>
              </w:rPr>
              <w:br/>
              <w:t>- ve výtvarném vyjadřování na základě osobních zkušeností</w:t>
            </w:r>
            <w:r>
              <w:rPr>
                <w:rFonts w:ascii="Calibri" w:eastAsia="Calibri" w:hAnsi="Calibri" w:cs="Calibri"/>
                <w:sz w:val="20"/>
                <w:bdr w:val="nil"/>
              </w:rPr>
              <w:br/>
              <w:t>- ve volbě barev, sytosti</w:t>
            </w:r>
            <w:r>
              <w:rPr>
                <w:rFonts w:ascii="Calibri" w:eastAsia="Calibri" w:hAnsi="Calibri" w:cs="Calibri"/>
                <w:sz w:val="20"/>
                <w:bdr w:val="nil"/>
              </w:rPr>
              <w:br/>
              <w:t>- ve volbě velikosti objektů a umístění v prostoru</w:t>
            </w:r>
            <w:r>
              <w:rPr>
                <w:rFonts w:ascii="Calibri" w:eastAsia="Calibri" w:hAnsi="Calibri" w:cs="Calibri"/>
                <w:sz w:val="20"/>
                <w:bdr w:val="nil"/>
              </w:rPr>
              <w:br/>
              <w:t>- tematická kresba</w:t>
            </w:r>
          </w:p>
        </w:tc>
      </w:tr>
      <w:tr w:rsidR="009D23F3" w14:paraId="14620D7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175F5C" w14:textId="77777777" w:rsidR="009D23F3" w:rsidRDefault="00000000">
            <w:pPr>
              <w:spacing w:line="240" w:lineRule="auto"/>
              <w:ind w:left="60"/>
              <w:jc w:val="left"/>
              <w:rPr>
                <w:bdr w:val="nil"/>
              </w:rPr>
            </w:pPr>
            <w:r>
              <w:rPr>
                <w:rFonts w:ascii="Calibri" w:eastAsia="Calibri" w:hAnsi="Calibri" w:cs="Calibri"/>
                <w:sz w:val="20"/>
                <w:bdr w:val="nil"/>
              </w:rPr>
              <w:t>VV-3-1-03 vnímá události různými smysly a vizuálně je vyjadřuje</w:t>
            </w:r>
          </w:p>
        </w:tc>
        <w:tc>
          <w:tcPr>
            <w:tcW w:w="1700" w:type="pct"/>
            <w:vMerge/>
            <w:tcBorders>
              <w:top w:val="inset" w:sz="6" w:space="0" w:color="808080"/>
              <w:left w:val="inset" w:sz="6" w:space="0" w:color="808080"/>
              <w:bottom w:val="inset" w:sz="6" w:space="0" w:color="808080"/>
              <w:right w:val="inset" w:sz="6" w:space="0" w:color="808080"/>
            </w:tcBorders>
          </w:tcPr>
          <w:p w14:paraId="19B1F6FC"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B5CDB9D" w14:textId="77777777" w:rsidR="009D23F3" w:rsidRDefault="009D23F3">
            <w:pPr>
              <w:spacing w:line="240" w:lineRule="auto"/>
              <w:ind w:left="60"/>
              <w:jc w:val="left"/>
              <w:rPr>
                <w:bdr w:val="nil"/>
              </w:rPr>
            </w:pPr>
          </w:p>
        </w:tc>
      </w:tr>
      <w:tr w:rsidR="009D23F3" w14:paraId="51F8935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ABA2F7"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97A690" w14:textId="77777777" w:rsidR="009D23F3" w:rsidRDefault="00000000">
            <w:pPr>
              <w:spacing w:line="240" w:lineRule="auto"/>
              <w:ind w:left="60"/>
              <w:jc w:val="left"/>
              <w:rPr>
                <w:bdr w:val="nil"/>
              </w:rPr>
            </w:pPr>
            <w:r>
              <w:rPr>
                <w:rFonts w:ascii="Calibri" w:eastAsia="Calibri" w:hAnsi="Calibri" w:cs="Calibri"/>
                <w:sz w:val="20"/>
                <w:bdr w:val="nil"/>
              </w:rPr>
              <w:t>» osvojí si jednoduché techniky zpracování papíru, přírodnin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DDAB12" w14:textId="77777777" w:rsidR="009D23F3" w:rsidRDefault="00000000">
            <w:pPr>
              <w:spacing w:line="240" w:lineRule="auto"/>
              <w:ind w:left="60"/>
              <w:jc w:val="left"/>
              <w:rPr>
                <w:bdr w:val="nil"/>
              </w:rPr>
            </w:pPr>
            <w:r>
              <w:rPr>
                <w:rFonts w:ascii="Calibri" w:eastAsia="Calibri" w:hAnsi="Calibri" w:cs="Calibri"/>
                <w:sz w:val="20"/>
                <w:bdr w:val="nil"/>
              </w:rPr>
              <w:t>ROZVÍJENÍ SMYSLOVÉ CITLIVOSTI</w:t>
            </w:r>
            <w:r>
              <w:rPr>
                <w:rFonts w:ascii="Calibri" w:eastAsia="Calibri" w:hAnsi="Calibri" w:cs="Calibri"/>
                <w:sz w:val="20"/>
                <w:bdr w:val="nil"/>
              </w:rPr>
              <w:br/>
              <w:t>» Postupné seznamování s jednotlivými technikami a materiály</w:t>
            </w:r>
            <w:r>
              <w:rPr>
                <w:rFonts w:ascii="Calibri" w:eastAsia="Calibri" w:hAnsi="Calibri" w:cs="Calibri"/>
                <w:sz w:val="20"/>
                <w:bdr w:val="nil"/>
              </w:rPr>
              <w:br/>
              <w:t>- poznávání vlastností barev prostřednictvím hry - barvy základní a doplňkové, husté a řídké, světlé a tmavé, teplé a studené , jejich kombinace a míchání</w:t>
            </w:r>
            <w:r>
              <w:rPr>
                <w:rFonts w:ascii="Calibri" w:eastAsia="Calibri" w:hAnsi="Calibri" w:cs="Calibri"/>
                <w:sz w:val="20"/>
                <w:bdr w:val="nil"/>
              </w:rPr>
              <w:br/>
              <w:t>- poznávání různých druhů linií (čáry, oblouky, vlnovky, pruhy... )</w:t>
            </w:r>
            <w:r>
              <w:rPr>
                <w:rFonts w:ascii="Calibri" w:eastAsia="Calibri" w:hAnsi="Calibri" w:cs="Calibri"/>
                <w:sz w:val="20"/>
                <w:bdr w:val="nil"/>
              </w:rPr>
              <w:br/>
              <w:t>- chování podkladu(suchý či vlhký papír, papír různě strukturovaný)</w:t>
            </w:r>
            <w:r>
              <w:rPr>
                <w:rFonts w:ascii="Calibri" w:eastAsia="Calibri" w:hAnsi="Calibri" w:cs="Calibri"/>
                <w:sz w:val="20"/>
                <w:bdr w:val="nil"/>
              </w:rPr>
              <w:br/>
              <w:t>» Rozvíjení citu pro vzájemné proporce objektů, využití plochy</w:t>
            </w:r>
            <w:r>
              <w:rPr>
                <w:rFonts w:ascii="Calibri" w:eastAsia="Calibri" w:hAnsi="Calibri" w:cs="Calibri"/>
                <w:sz w:val="20"/>
                <w:bdr w:val="nil"/>
              </w:rPr>
              <w:br/>
              <w:t>» Rozvíjení smyslové citlivosti, výrazové vlastnosti barev</w:t>
            </w:r>
            <w:r>
              <w:rPr>
                <w:rFonts w:ascii="Calibri" w:eastAsia="Calibri" w:hAnsi="Calibri" w:cs="Calibri"/>
                <w:sz w:val="20"/>
                <w:bdr w:val="nil"/>
              </w:rPr>
              <w:br/>
              <w:t>» Pozorování přírodnin, rozlišování tvarů, barev a struktury</w:t>
            </w:r>
            <w:r>
              <w:rPr>
                <w:rFonts w:ascii="Calibri" w:eastAsia="Calibri" w:hAnsi="Calibri" w:cs="Calibri"/>
                <w:sz w:val="20"/>
                <w:bdr w:val="nil"/>
              </w:rPr>
              <w:br/>
              <w:t>» Rozvíjení smyslu pro výtvarný rytmus - rytmické řazení různých tvarů</w:t>
            </w:r>
            <w:r>
              <w:rPr>
                <w:rFonts w:ascii="Calibri" w:eastAsia="Calibri" w:hAnsi="Calibri" w:cs="Calibri"/>
                <w:sz w:val="20"/>
                <w:bdr w:val="nil"/>
              </w:rPr>
              <w:br/>
              <w:t>» Používané techniky a materiály</w:t>
            </w:r>
            <w:r>
              <w:rPr>
                <w:rFonts w:ascii="Calibri" w:eastAsia="Calibri" w:hAnsi="Calibri" w:cs="Calibri"/>
                <w:sz w:val="20"/>
                <w:bdr w:val="nil"/>
              </w:rPr>
              <w:br/>
              <w:t>- kresba ( pastelky, tužka, voskové barvy )</w:t>
            </w:r>
            <w:r>
              <w:rPr>
                <w:rFonts w:ascii="Calibri" w:eastAsia="Calibri" w:hAnsi="Calibri" w:cs="Calibri"/>
                <w:sz w:val="20"/>
                <w:bdr w:val="nil"/>
              </w:rPr>
              <w:br/>
              <w:t>- malba ( vodové barvy )</w:t>
            </w:r>
            <w:r>
              <w:rPr>
                <w:rFonts w:ascii="Calibri" w:eastAsia="Calibri" w:hAnsi="Calibri" w:cs="Calibri"/>
                <w:sz w:val="20"/>
                <w:bdr w:val="nil"/>
              </w:rPr>
              <w:br/>
              <w:t>- zapouštění barev</w:t>
            </w:r>
            <w:r>
              <w:rPr>
                <w:rFonts w:ascii="Calibri" w:eastAsia="Calibri" w:hAnsi="Calibri" w:cs="Calibri"/>
                <w:sz w:val="20"/>
                <w:bdr w:val="nil"/>
              </w:rPr>
              <w:br/>
              <w:t>- rozfoukávání barev</w:t>
            </w:r>
            <w:r>
              <w:rPr>
                <w:rFonts w:ascii="Calibri" w:eastAsia="Calibri" w:hAnsi="Calibri" w:cs="Calibri"/>
                <w:sz w:val="20"/>
                <w:bdr w:val="nil"/>
              </w:rPr>
              <w:br/>
              <w:t>- otisk, koláž</w:t>
            </w:r>
            <w:r>
              <w:rPr>
                <w:rFonts w:ascii="Calibri" w:eastAsia="Calibri" w:hAnsi="Calibri" w:cs="Calibri"/>
                <w:sz w:val="20"/>
                <w:bdr w:val="nil"/>
              </w:rPr>
              <w:br/>
              <w:t>- vytrhávání a nalepování papíru</w:t>
            </w:r>
            <w:r>
              <w:rPr>
                <w:rFonts w:ascii="Calibri" w:eastAsia="Calibri" w:hAnsi="Calibri" w:cs="Calibri"/>
                <w:sz w:val="20"/>
                <w:bdr w:val="nil"/>
              </w:rPr>
              <w:br/>
              <w:t>- práce s přírodninami</w:t>
            </w:r>
          </w:p>
        </w:tc>
      </w:tr>
      <w:tr w:rsidR="009D23F3" w14:paraId="7E3E327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38C36C" w14:textId="77777777" w:rsidR="009D23F3" w:rsidRDefault="00000000">
            <w:pPr>
              <w:spacing w:line="240" w:lineRule="auto"/>
              <w:ind w:left="60"/>
              <w:jc w:val="left"/>
              <w:rPr>
                <w:bdr w:val="nil"/>
              </w:rPr>
            </w:pPr>
            <w:r>
              <w:rPr>
                <w:rFonts w:ascii="Calibri" w:eastAsia="Calibri" w:hAnsi="Calibri" w:cs="Calibri"/>
                <w:sz w:val="20"/>
                <w:bdr w:val="nil"/>
              </w:rPr>
              <w:t>VV-3-1-05 na základě vlastní zkušenosti nalézá a do komunikace zapojuje obsah vizuálně obrazných vyjádření, která samostatně vytvořil, vybral či upravil</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ADF222" w14:textId="77777777" w:rsidR="009D23F3" w:rsidRDefault="00000000">
            <w:pPr>
              <w:spacing w:line="240" w:lineRule="auto"/>
              <w:ind w:left="60"/>
              <w:jc w:val="left"/>
              <w:rPr>
                <w:bdr w:val="nil"/>
              </w:rPr>
            </w:pPr>
            <w:r>
              <w:rPr>
                <w:rFonts w:ascii="Calibri" w:eastAsia="Calibri" w:hAnsi="Calibri" w:cs="Calibri"/>
                <w:sz w:val="20"/>
                <w:bdr w:val="nil"/>
              </w:rPr>
              <w:t>» chápe ilustraci jako součást umění</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2ECB68" w14:textId="77777777" w:rsidR="009D23F3" w:rsidRDefault="00000000">
            <w:pPr>
              <w:spacing w:line="240" w:lineRule="auto"/>
              <w:ind w:left="60"/>
              <w:jc w:val="left"/>
              <w:rPr>
                <w:bdr w:val="nil"/>
              </w:rPr>
            </w:pPr>
            <w:r>
              <w:rPr>
                <w:rFonts w:ascii="Calibri" w:eastAsia="Calibri" w:hAnsi="Calibri" w:cs="Calibri"/>
                <w:sz w:val="20"/>
                <w:bdr w:val="nil"/>
              </w:rPr>
              <w:t>OVĚŘOVÁNÍ KOMUNIKAČNÍCH ÚČINKŮ</w:t>
            </w:r>
            <w:r>
              <w:rPr>
                <w:rFonts w:ascii="Calibri" w:eastAsia="Calibri" w:hAnsi="Calibri" w:cs="Calibri"/>
                <w:sz w:val="20"/>
                <w:bdr w:val="nil"/>
              </w:rPr>
              <w:br/>
              <w:t>» Seznámení s různými druhy výtvarného umění</w:t>
            </w:r>
            <w:r>
              <w:rPr>
                <w:rFonts w:ascii="Calibri" w:eastAsia="Calibri" w:hAnsi="Calibri" w:cs="Calibri"/>
                <w:sz w:val="20"/>
                <w:bdr w:val="nil"/>
              </w:rPr>
              <w:br/>
              <w:t>- ilustrace - knihy, časopisy</w:t>
            </w:r>
            <w:r>
              <w:rPr>
                <w:rFonts w:ascii="Calibri" w:eastAsia="Calibri" w:hAnsi="Calibri" w:cs="Calibri"/>
                <w:sz w:val="20"/>
                <w:bdr w:val="nil"/>
              </w:rPr>
              <w:br/>
              <w:t>- malířství - ukázky děl s využitím k motivacím výtvarných činností</w:t>
            </w:r>
            <w:r>
              <w:rPr>
                <w:rFonts w:ascii="Calibri" w:eastAsia="Calibri" w:hAnsi="Calibri" w:cs="Calibri"/>
                <w:sz w:val="20"/>
                <w:bdr w:val="nil"/>
              </w:rPr>
              <w:br/>
              <w:t>- známí ilustrátoři dětských knih</w:t>
            </w:r>
          </w:p>
        </w:tc>
      </w:tr>
      <w:tr w:rsidR="009D23F3" w14:paraId="38BAA337"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321F4D7"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018BA93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1436EA"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Sebepoznání a sebepojetí</w:t>
            </w:r>
          </w:p>
        </w:tc>
      </w:tr>
      <w:tr w:rsidR="009D23F3" w14:paraId="7E27C4E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E786B5" w14:textId="77777777" w:rsidR="009D23F3" w:rsidRDefault="00000000">
            <w:pPr>
              <w:spacing w:line="240" w:lineRule="auto"/>
              <w:ind w:left="60"/>
              <w:jc w:val="left"/>
              <w:rPr>
                <w:bdr w:val="nil"/>
              </w:rPr>
            </w:pPr>
            <w:r>
              <w:rPr>
                <w:rFonts w:ascii="Calibri" w:eastAsia="Calibri" w:hAnsi="Calibri" w:cs="Calibri"/>
                <w:sz w:val="20"/>
                <w:bdr w:val="nil"/>
              </w:rPr>
              <w:t>Promítání svého "já" do vlastní tvorby</w:t>
            </w:r>
          </w:p>
        </w:tc>
      </w:tr>
      <w:tr w:rsidR="009D23F3" w14:paraId="1B5DE2D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B93CCA"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06F3FDE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D3C9DC" w14:textId="77777777" w:rsidR="009D23F3" w:rsidRDefault="00000000">
            <w:pPr>
              <w:spacing w:line="240" w:lineRule="auto"/>
              <w:ind w:left="60"/>
              <w:jc w:val="left"/>
              <w:rPr>
                <w:bdr w:val="nil"/>
              </w:rPr>
            </w:pPr>
            <w:r>
              <w:rPr>
                <w:rFonts w:ascii="Calibri" w:eastAsia="Calibri" w:hAnsi="Calibri" w:cs="Calibri"/>
                <w:sz w:val="20"/>
                <w:bdr w:val="nil"/>
              </w:rPr>
              <w:t>Rozvoj smyslového vnímání - citlivost pro barvu, rytmus, plochu, tvar</w:t>
            </w:r>
          </w:p>
        </w:tc>
      </w:tr>
      <w:tr w:rsidR="009D23F3" w14:paraId="36E9EDC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5F4514"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71F28FB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53B925" w14:textId="77777777" w:rsidR="009D23F3" w:rsidRDefault="00000000">
            <w:pPr>
              <w:spacing w:line="240" w:lineRule="auto"/>
              <w:ind w:left="60"/>
              <w:jc w:val="left"/>
              <w:rPr>
                <w:bdr w:val="nil"/>
              </w:rPr>
            </w:pPr>
            <w:r>
              <w:rPr>
                <w:rFonts w:ascii="Calibri" w:eastAsia="Calibri" w:hAnsi="Calibri" w:cs="Calibri"/>
                <w:sz w:val="20"/>
                <w:bdr w:val="nil"/>
              </w:rPr>
              <w:t>Rozvoj dovedností pro organizaci vlastní práce</w:t>
            </w:r>
          </w:p>
        </w:tc>
      </w:tr>
      <w:tr w:rsidR="009D23F3" w14:paraId="302684E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804011"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382711D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C5324A" w14:textId="77777777" w:rsidR="009D23F3" w:rsidRDefault="00000000">
            <w:pPr>
              <w:spacing w:line="240" w:lineRule="auto"/>
              <w:ind w:left="60"/>
              <w:jc w:val="left"/>
              <w:rPr>
                <w:bdr w:val="nil"/>
              </w:rPr>
            </w:pPr>
            <w:r>
              <w:rPr>
                <w:rFonts w:ascii="Calibri" w:eastAsia="Calibri" w:hAnsi="Calibri" w:cs="Calibri"/>
                <w:sz w:val="20"/>
                <w:bdr w:val="nil"/>
              </w:rPr>
              <w:t>Rozvoj kreativity při výběru technik, materiálů a vyjadřovacích prostředků ve výtvarném projevu</w:t>
            </w:r>
            <w:r>
              <w:rPr>
                <w:rFonts w:ascii="Calibri" w:eastAsia="Calibri" w:hAnsi="Calibri" w:cs="Calibri"/>
                <w:sz w:val="20"/>
                <w:bdr w:val="nil"/>
              </w:rPr>
              <w:br/>
              <w:t>Originalita projevu - vyjádření vlastní schopnosti vidět věci jinak</w:t>
            </w:r>
          </w:p>
        </w:tc>
      </w:tr>
      <w:tr w:rsidR="009D23F3" w14:paraId="4CB3890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E45C3E"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6FD4059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9C5E22" w14:textId="77777777" w:rsidR="009D23F3" w:rsidRDefault="00000000">
            <w:pPr>
              <w:spacing w:line="240" w:lineRule="auto"/>
              <w:ind w:left="60"/>
              <w:jc w:val="left"/>
              <w:rPr>
                <w:bdr w:val="nil"/>
              </w:rPr>
            </w:pPr>
            <w:r>
              <w:rPr>
                <w:rFonts w:ascii="Calibri" w:eastAsia="Calibri" w:hAnsi="Calibri" w:cs="Calibri"/>
                <w:sz w:val="20"/>
                <w:bdr w:val="nil"/>
              </w:rPr>
              <w:t>Vnímání a chápání umění jako prostředku komunikace</w:t>
            </w:r>
          </w:p>
        </w:tc>
      </w:tr>
    </w:tbl>
    <w:p w14:paraId="33E8018C"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6C5025F9"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690239C"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Výtvarná výchova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2B30A03"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2.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993F5F8" w14:textId="77777777" w:rsidR="009D23F3" w:rsidRDefault="009D23F3"/>
        </w:tc>
      </w:tr>
      <w:tr w:rsidR="009D23F3" w14:paraId="2F0773EF"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9CDBD76"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EA4962" w14:textId="77777777" w:rsidR="009D23F3" w:rsidRDefault="00000000">
            <w:pPr>
              <w:numPr>
                <w:ilvl w:val="0"/>
                <w:numId w:val="224"/>
              </w:numPr>
              <w:spacing w:line="240" w:lineRule="auto"/>
              <w:jc w:val="left"/>
              <w:rPr>
                <w:bdr w:val="nil"/>
              </w:rPr>
            </w:pPr>
            <w:r>
              <w:rPr>
                <w:rFonts w:ascii="Calibri" w:eastAsia="Calibri" w:hAnsi="Calibri" w:cs="Calibri"/>
                <w:sz w:val="20"/>
                <w:bdr w:val="nil"/>
              </w:rPr>
              <w:t>Kompetence k učení</w:t>
            </w:r>
          </w:p>
          <w:p w14:paraId="6B0E158E" w14:textId="77777777" w:rsidR="009D23F3" w:rsidRDefault="00000000">
            <w:pPr>
              <w:numPr>
                <w:ilvl w:val="0"/>
                <w:numId w:val="224"/>
              </w:numPr>
              <w:spacing w:line="240" w:lineRule="auto"/>
              <w:jc w:val="left"/>
              <w:rPr>
                <w:bdr w:val="nil"/>
              </w:rPr>
            </w:pPr>
            <w:r>
              <w:rPr>
                <w:rFonts w:ascii="Calibri" w:eastAsia="Calibri" w:hAnsi="Calibri" w:cs="Calibri"/>
                <w:sz w:val="20"/>
                <w:bdr w:val="nil"/>
              </w:rPr>
              <w:t>Kompetence k řešení problémů</w:t>
            </w:r>
          </w:p>
          <w:p w14:paraId="165DEA71" w14:textId="77777777" w:rsidR="009D23F3" w:rsidRDefault="00000000">
            <w:pPr>
              <w:numPr>
                <w:ilvl w:val="0"/>
                <w:numId w:val="224"/>
              </w:numPr>
              <w:spacing w:line="240" w:lineRule="auto"/>
              <w:jc w:val="left"/>
              <w:rPr>
                <w:bdr w:val="nil"/>
              </w:rPr>
            </w:pPr>
            <w:r>
              <w:rPr>
                <w:rFonts w:ascii="Calibri" w:eastAsia="Calibri" w:hAnsi="Calibri" w:cs="Calibri"/>
                <w:sz w:val="20"/>
                <w:bdr w:val="nil"/>
              </w:rPr>
              <w:t>Kompetence komunikativní</w:t>
            </w:r>
          </w:p>
          <w:p w14:paraId="2BF79C49" w14:textId="77777777" w:rsidR="009D23F3" w:rsidRDefault="00000000">
            <w:pPr>
              <w:numPr>
                <w:ilvl w:val="0"/>
                <w:numId w:val="224"/>
              </w:numPr>
              <w:spacing w:line="240" w:lineRule="auto"/>
              <w:jc w:val="left"/>
              <w:rPr>
                <w:bdr w:val="nil"/>
              </w:rPr>
            </w:pPr>
            <w:r>
              <w:rPr>
                <w:rFonts w:ascii="Calibri" w:eastAsia="Calibri" w:hAnsi="Calibri" w:cs="Calibri"/>
                <w:sz w:val="20"/>
                <w:bdr w:val="nil"/>
              </w:rPr>
              <w:t>Kompetence sociální a personální</w:t>
            </w:r>
          </w:p>
          <w:p w14:paraId="55336EF1" w14:textId="77777777" w:rsidR="009D23F3" w:rsidRDefault="00000000">
            <w:pPr>
              <w:numPr>
                <w:ilvl w:val="0"/>
                <w:numId w:val="224"/>
              </w:numPr>
              <w:spacing w:line="240" w:lineRule="auto"/>
              <w:jc w:val="left"/>
              <w:rPr>
                <w:bdr w:val="nil"/>
              </w:rPr>
            </w:pPr>
            <w:r>
              <w:rPr>
                <w:rFonts w:ascii="Calibri" w:eastAsia="Calibri" w:hAnsi="Calibri" w:cs="Calibri"/>
                <w:sz w:val="20"/>
                <w:bdr w:val="nil"/>
              </w:rPr>
              <w:t>Kompetence občanské</w:t>
            </w:r>
          </w:p>
          <w:p w14:paraId="3133E5E6" w14:textId="77777777" w:rsidR="009D23F3" w:rsidRDefault="00000000">
            <w:pPr>
              <w:numPr>
                <w:ilvl w:val="0"/>
                <w:numId w:val="224"/>
              </w:numPr>
              <w:spacing w:line="240" w:lineRule="auto"/>
              <w:jc w:val="left"/>
              <w:rPr>
                <w:bdr w:val="nil"/>
              </w:rPr>
            </w:pPr>
            <w:r>
              <w:rPr>
                <w:rFonts w:ascii="Calibri" w:eastAsia="Calibri" w:hAnsi="Calibri" w:cs="Calibri"/>
                <w:sz w:val="20"/>
                <w:bdr w:val="nil"/>
              </w:rPr>
              <w:t>Kompetence pracovní</w:t>
            </w:r>
          </w:p>
        </w:tc>
      </w:tr>
      <w:tr w:rsidR="009D23F3" w14:paraId="02CA0805"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BF76753"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D43AA46"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7E83870"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13F00EA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A24770" w14:textId="77777777" w:rsidR="009D23F3" w:rsidRDefault="00000000">
            <w:pPr>
              <w:spacing w:line="240" w:lineRule="auto"/>
              <w:ind w:left="60"/>
              <w:jc w:val="left"/>
              <w:rPr>
                <w:bdr w:val="nil"/>
              </w:rPr>
            </w:pPr>
            <w:r>
              <w:rPr>
                <w:rFonts w:ascii="Calibri" w:eastAsia="Calibri" w:hAnsi="Calibri" w:cs="Calibri"/>
                <w:sz w:val="20"/>
                <w:bdr w:val="nil"/>
              </w:rPr>
              <w:t>VV-3-1-01 rozpoznává linie, tvary, objemy, barvy, objekty; porovnává je a třídí na základě zkušeností, vjemů, zážitků a představ</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9B6031" w14:textId="77777777" w:rsidR="009D23F3" w:rsidRDefault="00000000">
            <w:pPr>
              <w:spacing w:line="240" w:lineRule="auto"/>
              <w:ind w:left="60"/>
              <w:jc w:val="left"/>
              <w:rPr>
                <w:bdr w:val="nil"/>
              </w:rPr>
            </w:pPr>
            <w:r>
              <w:rPr>
                <w:rFonts w:ascii="Calibri" w:eastAsia="Calibri" w:hAnsi="Calibri" w:cs="Calibri"/>
                <w:sz w:val="20"/>
                <w:bdr w:val="nil"/>
              </w:rPr>
              <w:t>»osvojí si techniku malby temperovými barvami, míchá barvy dle potřeby, používá různé druhy štětců dle potřeby</w:t>
            </w:r>
            <w:r>
              <w:rPr>
                <w:rFonts w:ascii="Calibri" w:eastAsia="Calibri" w:hAnsi="Calibri" w:cs="Calibri"/>
                <w:sz w:val="20"/>
                <w:bdr w:val="nil"/>
              </w:rPr>
              <w:br/>
              <w:t>» osvojí si techniku kresby pastelem, dřívkem (špejlí), tuší, měkkou tužkou</w:t>
            </w:r>
            <w:r>
              <w:rPr>
                <w:rFonts w:ascii="Calibri" w:eastAsia="Calibri" w:hAnsi="Calibri" w:cs="Calibri"/>
                <w:sz w:val="20"/>
                <w:bdr w:val="nil"/>
              </w:rPr>
              <w:br/>
              <w:t>» rozpozná a pojmenuje prvky vizuálně obrazného vyjádření( barvy, objekty, tvary)</w:t>
            </w:r>
            <w:r>
              <w:rPr>
                <w:rFonts w:ascii="Calibri" w:eastAsia="Calibri" w:hAnsi="Calibri" w:cs="Calibri"/>
                <w:sz w:val="20"/>
                <w:bdr w:val="nil"/>
              </w:rPr>
              <w:br/>
              <w:t>» osvojí si techniku koláže, kombinované techniky</w:t>
            </w:r>
            <w:r>
              <w:rPr>
                <w:rFonts w:ascii="Calibri" w:eastAsia="Calibri" w:hAnsi="Calibri" w:cs="Calibri"/>
                <w:sz w:val="20"/>
                <w:bdr w:val="nil"/>
              </w:rPr>
              <w:br/>
              <w:t>» využívá barevného a teplotního kontrastu barev</w:t>
            </w:r>
            <w:r>
              <w:rPr>
                <w:rFonts w:ascii="Calibri" w:eastAsia="Calibri" w:hAnsi="Calibri" w:cs="Calibri"/>
                <w:sz w:val="20"/>
                <w:bdr w:val="nil"/>
              </w:rPr>
              <w:br/>
              <w:t>» výtvarně zpracuje přírodní materiál</w:t>
            </w:r>
            <w:r>
              <w:rPr>
                <w:rFonts w:ascii="Calibri" w:eastAsia="Calibri" w:hAnsi="Calibri" w:cs="Calibri"/>
                <w:sz w:val="20"/>
                <w:bdr w:val="nil"/>
              </w:rPr>
              <w:br/>
              <w:t>» uplatňuje vztahy zrak.vnímání k vnímání ostatními smysly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C613BD" w14:textId="77777777" w:rsidR="009D23F3" w:rsidRDefault="00000000">
            <w:pPr>
              <w:spacing w:line="240" w:lineRule="auto"/>
              <w:ind w:left="60"/>
              <w:jc w:val="left"/>
              <w:rPr>
                <w:bdr w:val="nil"/>
              </w:rPr>
            </w:pPr>
            <w:r>
              <w:rPr>
                <w:rFonts w:ascii="Calibri" w:eastAsia="Calibri" w:hAnsi="Calibri" w:cs="Calibri"/>
                <w:sz w:val="20"/>
                <w:bdr w:val="nil"/>
              </w:rPr>
              <w:t>ROZVÍJENÍ SMYSLOVÉ CITLIVOSTI</w:t>
            </w:r>
            <w:r>
              <w:rPr>
                <w:rFonts w:ascii="Calibri" w:eastAsia="Calibri" w:hAnsi="Calibri" w:cs="Calibri"/>
                <w:sz w:val="20"/>
                <w:bdr w:val="nil"/>
              </w:rPr>
              <w:br/>
              <w:t>» Postupné seznamování s jednotlivými technikami a materiály</w:t>
            </w:r>
            <w:r>
              <w:rPr>
                <w:rFonts w:ascii="Calibri" w:eastAsia="Calibri" w:hAnsi="Calibri" w:cs="Calibri"/>
                <w:sz w:val="20"/>
                <w:bdr w:val="nil"/>
              </w:rPr>
              <w:br/>
              <w:t>» Využívání různých vlastností barev - jejich kombinace a míchání</w:t>
            </w:r>
            <w:r>
              <w:rPr>
                <w:rFonts w:ascii="Calibri" w:eastAsia="Calibri" w:hAnsi="Calibri" w:cs="Calibri"/>
                <w:sz w:val="20"/>
                <w:bdr w:val="nil"/>
              </w:rPr>
              <w:br/>
              <w:t>» Poznávání výrazových možností linií - přítlak a odlehčení</w:t>
            </w:r>
            <w:r>
              <w:rPr>
                <w:rFonts w:ascii="Calibri" w:eastAsia="Calibri" w:hAnsi="Calibri" w:cs="Calibri"/>
                <w:sz w:val="20"/>
                <w:bdr w:val="nil"/>
              </w:rPr>
              <w:br/>
              <w:t>» Využívání různých druhů podkladu -suchý či vlhký papír, strukturovaný</w:t>
            </w:r>
            <w:r>
              <w:rPr>
                <w:rFonts w:ascii="Calibri" w:eastAsia="Calibri" w:hAnsi="Calibri" w:cs="Calibri"/>
                <w:sz w:val="20"/>
                <w:bdr w:val="nil"/>
              </w:rPr>
              <w:br/>
              <w:t>» Zobrazování vjemů a tvarů na základě pozorování, dle předlohy</w:t>
            </w:r>
            <w:r>
              <w:rPr>
                <w:rFonts w:ascii="Calibri" w:eastAsia="Calibri" w:hAnsi="Calibri" w:cs="Calibri"/>
                <w:sz w:val="20"/>
                <w:bdr w:val="nil"/>
              </w:rPr>
              <w:br/>
              <w:t>» Pozorování a přibližné vystižení proporčních vztahů</w:t>
            </w:r>
            <w:r>
              <w:rPr>
                <w:rFonts w:ascii="Calibri" w:eastAsia="Calibri" w:hAnsi="Calibri" w:cs="Calibri"/>
                <w:sz w:val="20"/>
                <w:bdr w:val="nil"/>
              </w:rPr>
              <w:br/>
              <w:t>» Rozvíjení citu pro vzájemné proporce objektů, uspořádání do celku a smyslu pro výtvarný rytmus</w:t>
            </w:r>
            <w:r>
              <w:rPr>
                <w:rFonts w:ascii="Calibri" w:eastAsia="Calibri" w:hAnsi="Calibri" w:cs="Calibri"/>
                <w:sz w:val="20"/>
                <w:bdr w:val="nil"/>
              </w:rPr>
              <w:br/>
              <w:t>» Rozvíjení smyslové citlivosti, propojení s ostatními smysly</w:t>
            </w:r>
            <w:r>
              <w:rPr>
                <w:rFonts w:ascii="Calibri" w:eastAsia="Calibri" w:hAnsi="Calibri" w:cs="Calibri"/>
                <w:sz w:val="20"/>
                <w:bdr w:val="nil"/>
              </w:rPr>
              <w:br/>
              <w:t>» Pozorování přírodnin, rozlišování tvarů, barev a struktury</w:t>
            </w:r>
          </w:p>
        </w:tc>
      </w:tr>
      <w:tr w:rsidR="009D23F3" w14:paraId="00560B3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6E0F93" w14:textId="77777777" w:rsidR="009D23F3" w:rsidRDefault="00000000">
            <w:pPr>
              <w:spacing w:line="240" w:lineRule="auto"/>
              <w:ind w:left="60"/>
              <w:jc w:val="left"/>
              <w:rPr>
                <w:bdr w:val="nil"/>
              </w:rPr>
            </w:pPr>
            <w:r>
              <w:rPr>
                <w:rFonts w:ascii="Calibri" w:eastAsia="Calibri" w:hAnsi="Calibri" w:cs="Calibri"/>
                <w:sz w:val="20"/>
                <w:bdr w:val="nil"/>
              </w:rPr>
              <w:t>VV-3-1-04 interpretuje podle svých schopností různá vizuálně obrazná vyjádření; odlišné interpretace porovnává se svojí dosavadní zkušeností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58797B" w14:textId="77777777" w:rsidR="009D23F3" w:rsidRDefault="00000000">
            <w:pPr>
              <w:spacing w:line="240" w:lineRule="auto"/>
              <w:ind w:left="60"/>
              <w:jc w:val="left"/>
              <w:rPr>
                <w:bdr w:val="nil"/>
              </w:rPr>
            </w:pPr>
            <w:r>
              <w:rPr>
                <w:rFonts w:ascii="Calibri" w:eastAsia="Calibri" w:hAnsi="Calibri" w:cs="Calibri"/>
                <w:sz w:val="20"/>
                <w:bdr w:val="nil"/>
              </w:rPr>
              <w:t>»zvolí správný postup kresby a malby ve vztahu k tématu a s ohledem na vlastní zkušenosti</w:t>
            </w:r>
            <w:r>
              <w:rPr>
                <w:rFonts w:ascii="Calibri" w:eastAsia="Calibri" w:hAnsi="Calibri" w:cs="Calibri"/>
                <w:sz w:val="20"/>
                <w:bdr w:val="nil"/>
              </w:rPr>
              <w:br/>
              <w:t>»využívá výtvarné techniky na základě vlastní životní zkušenosti, citového prožitku</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393FED" w14:textId="77777777" w:rsidR="009D23F3" w:rsidRDefault="00000000">
            <w:pPr>
              <w:spacing w:line="240" w:lineRule="auto"/>
              <w:ind w:left="60"/>
              <w:jc w:val="left"/>
              <w:rPr>
                <w:bdr w:val="nil"/>
              </w:rPr>
            </w:pPr>
            <w:r>
              <w:rPr>
                <w:rFonts w:ascii="Calibri" w:eastAsia="Calibri" w:hAnsi="Calibri" w:cs="Calibri"/>
                <w:sz w:val="20"/>
                <w:bdr w:val="nil"/>
              </w:rPr>
              <w:t>UPLATŇOVÁNÍ SUBJEKTIVITY</w:t>
            </w:r>
            <w:r>
              <w:rPr>
                <w:rFonts w:ascii="Calibri" w:eastAsia="Calibri" w:hAnsi="Calibri" w:cs="Calibri"/>
                <w:sz w:val="20"/>
                <w:bdr w:val="nil"/>
              </w:rPr>
              <w:br/>
              <w:t>» Při výtvarném vyjadřování - fantazie, představivost</w:t>
            </w:r>
            <w:r>
              <w:rPr>
                <w:rFonts w:ascii="Calibri" w:eastAsia="Calibri" w:hAnsi="Calibri" w:cs="Calibri"/>
                <w:sz w:val="20"/>
                <w:bdr w:val="nil"/>
              </w:rPr>
              <w:br/>
              <w:t>- v uspořádání linií, tvarů, barev a objektů</w:t>
            </w:r>
            <w:r>
              <w:rPr>
                <w:rFonts w:ascii="Calibri" w:eastAsia="Calibri" w:hAnsi="Calibri" w:cs="Calibri"/>
                <w:sz w:val="20"/>
                <w:bdr w:val="nil"/>
              </w:rPr>
              <w:br/>
              <w:t>- v kombinaci linií, tvarů, barev a tvarů</w:t>
            </w:r>
          </w:p>
        </w:tc>
      </w:tr>
      <w:tr w:rsidR="009D23F3" w14:paraId="228C963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F90595" w14:textId="77777777" w:rsidR="009D23F3" w:rsidRDefault="00000000">
            <w:pPr>
              <w:spacing w:line="240" w:lineRule="auto"/>
              <w:ind w:left="60"/>
              <w:jc w:val="left"/>
              <w:rPr>
                <w:bdr w:val="nil"/>
              </w:rPr>
            </w:pPr>
            <w:r>
              <w:rPr>
                <w:rFonts w:ascii="Calibri" w:eastAsia="Calibri" w:hAnsi="Calibri" w:cs="Calibri"/>
                <w:sz w:val="20"/>
                <w:bdr w:val="nil"/>
              </w:rPr>
              <w:t>VV-3-1-04 interpretuje podle svých schopností různá vizuálně obrazná vyjádření; odlišné interpretace porovnává se svojí dosavadní zkušeností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5825B6" w14:textId="77777777" w:rsidR="009D23F3" w:rsidRDefault="00000000">
            <w:pPr>
              <w:spacing w:line="240" w:lineRule="auto"/>
              <w:ind w:left="60"/>
              <w:jc w:val="left"/>
              <w:rPr>
                <w:bdr w:val="nil"/>
              </w:rPr>
            </w:pPr>
            <w:r>
              <w:rPr>
                <w:rFonts w:ascii="Calibri" w:eastAsia="Calibri" w:hAnsi="Calibri" w:cs="Calibri"/>
                <w:sz w:val="20"/>
                <w:bdr w:val="nil"/>
              </w:rPr>
              <w:t>»komunikuje na základě vlastní zkušenosti a do komunikace zapojuje obsah vizuálně obrazných vyjádření, která samostatně vytvořil</w:t>
            </w:r>
            <w:r>
              <w:rPr>
                <w:rFonts w:ascii="Calibri" w:eastAsia="Calibri" w:hAnsi="Calibri" w:cs="Calibri"/>
                <w:sz w:val="20"/>
                <w:bdr w:val="nil"/>
              </w:rPr>
              <w:br/>
              <w:t>»pozná ilustrace známých autorů</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AB6D4A" w14:textId="77777777" w:rsidR="009D23F3" w:rsidRDefault="00000000">
            <w:pPr>
              <w:spacing w:line="240" w:lineRule="auto"/>
              <w:ind w:left="60"/>
              <w:jc w:val="left"/>
              <w:rPr>
                <w:bdr w:val="nil"/>
              </w:rPr>
            </w:pPr>
            <w:r>
              <w:rPr>
                <w:rFonts w:ascii="Calibri" w:eastAsia="Calibri" w:hAnsi="Calibri" w:cs="Calibri"/>
                <w:sz w:val="20"/>
                <w:bdr w:val="nil"/>
              </w:rPr>
              <w:t>OVĚŘOVÁNÍ KOMUNIKAČNÍCH ÚČINKŮ</w:t>
            </w:r>
            <w:r>
              <w:rPr>
                <w:rFonts w:ascii="Calibri" w:eastAsia="Calibri" w:hAnsi="Calibri" w:cs="Calibri"/>
                <w:sz w:val="20"/>
                <w:bdr w:val="nil"/>
              </w:rPr>
              <w:br/>
              <w:t>» Vlastní interpretace výtvarného projevu v závislosti na záměru tvorby</w:t>
            </w:r>
            <w:r>
              <w:rPr>
                <w:rFonts w:ascii="Calibri" w:eastAsia="Calibri" w:hAnsi="Calibri" w:cs="Calibri"/>
                <w:sz w:val="20"/>
                <w:bdr w:val="nil"/>
              </w:rPr>
              <w:br/>
              <w:t>» Prezentace vlastního výtvarného projevu</w:t>
            </w:r>
          </w:p>
        </w:tc>
      </w:tr>
      <w:tr w:rsidR="009D23F3" w14:paraId="1F06AC5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6C5A49" w14:textId="77777777" w:rsidR="009D23F3" w:rsidRDefault="00000000">
            <w:pPr>
              <w:spacing w:line="240" w:lineRule="auto"/>
              <w:ind w:left="60"/>
              <w:jc w:val="left"/>
              <w:rPr>
                <w:bdr w:val="nil"/>
              </w:rPr>
            </w:pPr>
            <w:r>
              <w:rPr>
                <w:rFonts w:ascii="Calibri" w:eastAsia="Calibri" w:hAnsi="Calibri" w:cs="Calibri"/>
                <w:sz w:val="20"/>
                <w:bdr w:val="nil"/>
              </w:rPr>
              <w:t>VV-3-1-05 na základě vlastní zkušenosti nalézá a do komunikace zapojuje obsah vizuálně obrazných vyjádření, která samostatně vytvořil, vybral či upravil</w:t>
            </w:r>
          </w:p>
        </w:tc>
        <w:tc>
          <w:tcPr>
            <w:tcW w:w="1700" w:type="pct"/>
            <w:vMerge/>
            <w:tcBorders>
              <w:top w:val="inset" w:sz="6" w:space="0" w:color="808080"/>
              <w:left w:val="inset" w:sz="6" w:space="0" w:color="808080"/>
              <w:bottom w:val="inset" w:sz="6" w:space="0" w:color="808080"/>
              <w:right w:val="inset" w:sz="6" w:space="0" w:color="808080"/>
            </w:tcBorders>
          </w:tcPr>
          <w:p w14:paraId="05D057DF" w14:textId="77777777" w:rsidR="009D23F3" w:rsidRDefault="009D23F3"/>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C7C614" w14:textId="77777777" w:rsidR="009D23F3" w:rsidRDefault="00000000">
            <w:pPr>
              <w:spacing w:line="240" w:lineRule="auto"/>
              <w:ind w:left="60"/>
              <w:jc w:val="left"/>
              <w:rPr>
                <w:bdr w:val="nil"/>
              </w:rPr>
            </w:pPr>
            <w:r>
              <w:rPr>
                <w:rFonts w:ascii="Calibri" w:eastAsia="Calibri" w:hAnsi="Calibri" w:cs="Calibri"/>
                <w:sz w:val="20"/>
                <w:bdr w:val="nil"/>
              </w:rPr>
              <w:t>Seznámení s různými druhy výtvarného umění</w:t>
            </w:r>
            <w:r>
              <w:rPr>
                <w:rFonts w:ascii="Calibri" w:eastAsia="Calibri" w:hAnsi="Calibri" w:cs="Calibri"/>
                <w:sz w:val="20"/>
                <w:bdr w:val="nil"/>
              </w:rPr>
              <w:br/>
              <w:t>- ilustrace - známí ilustrátoři</w:t>
            </w:r>
            <w:r>
              <w:rPr>
                <w:rFonts w:ascii="Calibri" w:eastAsia="Calibri" w:hAnsi="Calibri" w:cs="Calibri"/>
                <w:sz w:val="20"/>
                <w:bdr w:val="nil"/>
              </w:rPr>
              <w:br/>
              <w:t>- malířství a sochařství - ukázky děl s využitím k motivacím výtvarných činností</w:t>
            </w:r>
            <w:r>
              <w:rPr>
                <w:rFonts w:ascii="Calibri" w:eastAsia="Calibri" w:hAnsi="Calibri" w:cs="Calibri"/>
                <w:sz w:val="20"/>
                <w:bdr w:val="nil"/>
              </w:rPr>
              <w:br/>
              <w:t>- loutka a maňásek</w:t>
            </w:r>
          </w:p>
        </w:tc>
      </w:tr>
      <w:tr w:rsidR="009D23F3" w14:paraId="7F19251A"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E0EF6A6"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698C621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B15EBE"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749FF3A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9BAF46" w14:textId="77777777" w:rsidR="009D23F3" w:rsidRDefault="00000000">
            <w:pPr>
              <w:spacing w:line="240" w:lineRule="auto"/>
              <w:ind w:left="60"/>
              <w:jc w:val="left"/>
              <w:rPr>
                <w:bdr w:val="nil"/>
              </w:rPr>
            </w:pPr>
            <w:r>
              <w:rPr>
                <w:rFonts w:ascii="Calibri" w:eastAsia="Calibri" w:hAnsi="Calibri" w:cs="Calibri"/>
                <w:sz w:val="20"/>
                <w:bdr w:val="nil"/>
              </w:rPr>
              <w:t>Vnímání a chápání umění jako prostředku komunikace</w:t>
            </w:r>
          </w:p>
        </w:tc>
      </w:tr>
      <w:tr w:rsidR="009D23F3" w14:paraId="7235227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527A93"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3C13E73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77C029" w14:textId="77777777" w:rsidR="009D23F3" w:rsidRDefault="00000000">
            <w:pPr>
              <w:spacing w:line="240" w:lineRule="auto"/>
              <w:ind w:left="60"/>
              <w:jc w:val="left"/>
              <w:rPr>
                <w:bdr w:val="nil"/>
              </w:rPr>
            </w:pPr>
            <w:r>
              <w:rPr>
                <w:rFonts w:ascii="Calibri" w:eastAsia="Calibri" w:hAnsi="Calibri" w:cs="Calibri"/>
                <w:sz w:val="20"/>
                <w:bdr w:val="nil"/>
              </w:rPr>
              <w:t>Rozvoj kreativity při výběru technik, materiálů a vyjadřovacích prostředků ve výtvarném projevu</w:t>
            </w:r>
            <w:r>
              <w:rPr>
                <w:rFonts w:ascii="Calibri" w:eastAsia="Calibri" w:hAnsi="Calibri" w:cs="Calibri"/>
                <w:sz w:val="20"/>
                <w:bdr w:val="nil"/>
              </w:rPr>
              <w:br/>
              <w:t>Originalita projevu - vyjádření vlastní schopnosti vidět věci jinak</w:t>
            </w:r>
          </w:p>
        </w:tc>
      </w:tr>
      <w:tr w:rsidR="009D23F3" w14:paraId="2BF4575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993E35"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724345A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C66CA8" w14:textId="77777777" w:rsidR="009D23F3" w:rsidRDefault="00000000">
            <w:pPr>
              <w:spacing w:line="240" w:lineRule="auto"/>
              <w:ind w:left="60"/>
              <w:jc w:val="left"/>
              <w:rPr>
                <w:bdr w:val="nil"/>
              </w:rPr>
            </w:pPr>
            <w:r>
              <w:rPr>
                <w:rFonts w:ascii="Calibri" w:eastAsia="Calibri" w:hAnsi="Calibri" w:cs="Calibri"/>
                <w:sz w:val="20"/>
                <w:bdr w:val="nil"/>
              </w:rPr>
              <w:t>Rozvoj smyslového vnímání - citlivost pro barvu, rytmus, plochu, tvar</w:t>
            </w:r>
          </w:p>
        </w:tc>
      </w:tr>
      <w:tr w:rsidR="009D23F3" w14:paraId="6490FEF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D391E7"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Sebepoznání a sebepojetí</w:t>
            </w:r>
          </w:p>
        </w:tc>
      </w:tr>
      <w:tr w:rsidR="009D23F3" w14:paraId="100B2A4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933955" w14:textId="77777777" w:rsidR="009D23F3" w:rsidRDefault="00000000">
            <w:pPr>
              <w:spacing w:line="240" w:lineRule="auto"/>
              <w:ind w:left="60"/>
              <w:jc w:val="left"/>
              <w:rPr>
                <w:bdr w:val="nil"/>
              </w:rPr>
            </w:pPr>
            <w:r>
              <w:rPr>
                <w:rFonts w:ascii="Calibri" w:eastAsia="Calibri" w:hAnsi="Calibri" w:cs="Calibri"/>
                <w:sz w:val="20"/>
                <w:bdr w:val="nil"/>
              </w:rPr>
              <w:t>Promítání svého "já" do vlastní tvorby</w:t>
            </w:r>
          </w:p>
        </w:tc>
      </w:tr>
    </w:tbl>
    <w:p w14:paraId="17629D33"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10539E14"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D355D1B"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Výtvarná výchova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341BBC3"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3.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BCCF158" w14:textId="77777777" w:rsidR="009D23F3" w:rsidRDefault="009D23F3"/>
        </w:tc>
      </w:tr>
      <w:tr w:rsidR="009D23F3" w14:paraId="0210DA2E"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2E42853"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EBE7CC" w14:textId="77777777" w:rsidR="009D23F3" w:rsidRDefault="00000000">
            <w:pPr>
              <w:numPr>
                <w:ilvl w:val="0"/>
                <w:numId w:val="225"/>
              </w:numPr>
              <w:spacing w:line="240" w:lineRule="auto"/>
              <w:jc w:val="left"/>
              <w:rPr>
                <w:bdr w:val="nil"/>
              </w:rPr>
            </w:pPr>
            <w:r>
              <w:rPr>
                <w:rFonts w:ascii="Calibri" w:eastAsia="Calibri" w:hAnsi="Calibri" w:cs="Calibri"/>
                <w:sz w:val="20"/>
                <w:bdr w:val="nil"/>
              </w:rPr>
              <w:t>Kompetence k učení</w:t>
            </w:r>
          </w:p>
          <w:p w14:paraId="36284976" w14:textId="77777777" w:rsidR="009D23F3" w:rsidRDefault="00000000">
            <w:pPr>
              <w:numPr>
                <w:ilvl w:val="0"/>
                <w:numId w:val="225"/>
              </w:numPr>
              <w:spacing w:line="240" w:lineRule="auto"/>
              <w:jc w:val="left"/>
              <w:rPr>
                <w:bdr w:val="nil"/>
              </w:rPr>
            </w:pPr>
            <w:r>
              <w:rPr>
                <w:rFonts w:ascii="Calibri" w:eastAsia="Calibri" w:hAnsi="Calibri" w:cs="Calibri"/>
                <w:sz w:val="20"/>
                <w:bdr w:val="nil"/>
              </w:rPr>
              <w:t>Kompetence k řešení problémů</w:t>
            </w:r>
          </w:p>
          <w:p w14:paraId="4297113A" w14:textId="77777777" w:rsidR="009D23F3" w:rsidRDefault="00000000">
            <w:pPr>
              <w:numPr>
                <w:ilvl w:val="0"/>
                <w:numId w:val="225"/>
              </w:numPr>
              <w:spacing w:line="240" w:lineRule="auto"/>
              <w:jc w:val="left"/>
              <w:rPr>
                <w:bdr w:val="nil"/>
              </w:rPr>
            </w:pPr>
            <w:r>
              <w:rPr>
                <w:rFonts w:ascii="Calibri" w:eastAsia="Calibri" w:hAnsi="Calibri" w:cs="Calibri"/>
                <w:sz w:val="20"/>
                <w:bdr w:val="nil"/>
              </w:rPr>
              <w:t>Kompetence komunikativní</w:t>
            </w:r>
          </w:p>
          <w:p w14:paraId="387CC459" w14:textId="77777777" w:rsidR="009D23F3" w:rsidRDefault="00000000">
            <w:pPr>
              <w:numPr>
                <w:ilvl w:val="0"/>
                <w:numId w:val="225"/>
              </w:numPr>
              <w:spacing w:line="240" w:lineRule="auto"/>
              <w:jc w:val="left"/>
              <w:rPr>
                <w:bdr w:val="nil"/>
              </w:rPr>
            </w:pPr>
            <w:r>
              <w:rPr>
                <w:rFonts w:ascii="Calibri" w:eastAsia="Calibri" w:hAnsi="Calibri" w:cs="Calibri"/>
                <w:sz w:val="20"/>
                <w:bdr w:val="nil"/>
              </w:rPr>
              <w:t>Kompetence sociální a personální</w:t>
            </w:r>
          </w:p>
          <w:p w14:paraId="258561DA" w14:textId="77777777" w:rsidR="009D23F3" w:rsidRDefault="00000000">
            <w:pPr>
              <w:numPr>
                <w:ilvl w:val="0"/>
                <w:numId w:val="225"/>
              </w:numPr>
              <w:spacing w:line="240" w:lineRule="auto"/>
              <w:jc w:val="left"/>
              <w:rPr>
                <w:bdr w:val="nil"/>
              </w:rPr>
            </w:pPr>
            <w:r>
              <w:rPr>
                <w:rFonts w:ascii="Calibri" w:eastAsia="Calibri" w:hAnsi="Calibri" w:cs="Calibri"/>
                <w:sz w:val="20"/>
                <w:bdr w:val="nil"/>
              </w:rPr>
              <w:t>Kompetence občanské</w:t>
            </w:r>
          </w:p>
          <w:p w14:paraId="0907A1AB" w14:textId="77777777" w:rsidR="009D23F3" w:rsidRDefault="00000000">
            <w:pPr>
              <w:numPr>
                <w:ilvl w:val="0"/>
                <w:numId w:val="225"/>
              </w:numPr>
              <w:spacing w:line="240" w:lineRule="auto"/>
              <w:jc w:val="left"/>
              <w:rPr>
                <w:bdr w:val="nil"/>
              </w:rPr>
            </w:pPr>
            <w:r>
              <w:rPr>
                <w:rFonts w:ascii="Calibri" w:eastAsia="Calibri" w:hAnsi="Calibri" w:cs="Calibri"/>
                <w:sz w:val="20"/>
                <w:bdr w:val="nil"/>
              </w:rPr>
              <w:t>Kompetence pracovní</w:t>
            </w:r>
          </w:p>
          <w:p w14:paraId="04D1DCD0" w14:textId="77777777" w:rsidR="009D23F3" w:rsidRDefault="00000000">
            <w:pPr>
              <w:numPr>
                <w:ilvl w:val="0"/>
                <w:numId w:val="225"/>
              </w:numPr>
              <w:spacing w:line="240" w:lineRule="auto"/>
              <w:jc w:val="left"/>
              <w:rPr>
                <w:bdr w:val="nil"/>
              </w:rPr>
            </w:pPr>
            <w:r>
              <w:rPr>
                <w:rFonts w:ascii="Calibri" w:eastAsia="Calibri" w:hAnsi="Calibri" w:cs="Calibri"/>
                <w:sz w:val="20"/>
                <w:bdr w:val="nil"/>
              </w:rPr>
              <w:t>Kompetence digitální</w:t>
            </w:r>
          </w:p>
        </w:tc>
      </w:tr>
      <w:tr w:rsidR="009D23F3" w14:paraId="265780B3"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B8EB62E"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CEFE7A5"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A9662C1"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3E54752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F10CCD" w14:textId="77777777" w:rsidR="009D23F3" w:rsidRDefault="00000000">
            <w:pPr>
              <w:spacing w:line="240" w:lineRule="auto"/>
              <w:ind w:left="60"/>
              <w:jc w:val="left"/>
              <w:rPr>
                <w:bdr w:val="nil"/>
              </w:rPr>
            </w:pPr>
            <w:r>
              <w:rPr>
                <w:rFonts w:ascii="Calibri" w:eastAsia="Calibri" w:hAnsi="Calibri" w:cs="Calibri"/>
                <w:sz w:val="20"/>
                <w:bdr w:val="nil"/>
              </w:rPr>
              <w:t>VV-3-1-01 rozpoznává linie, tvary, objemy, barvy, objekty; porovnává je a třídí na základě zkušeností, vjemů, zážitků a představ</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84C9AD" w14:textId="77777777" w:rsidR="009D23F3" w:rsidRDefault="00000000">
            <w:pPr>
              <w:spacing w:line="240" w:lineRule="auto"/>
              <w:ind w:left="60"/>
              <w:jc w:val="left"/>
              <w:rPr>
                <w:bdr w:val="nil"/>
              </w:rPr>
            </w:pPr>
            <w:r>
              <w:rPr>
                <w:rFonts w:ascii="Calibri" w:eastAsia="Calibri" w:hAnsi="Calibri" w:cs="Calibri"/>
                <w:sz w:val="20"/>
                <w:bdr w:val="nil"/>
              </w:rPr>
              <w:t>rozpoznává a pojmenovává prvky vizuálně obrazného vyjádření (linie, tvary, objemy, barvy, objekty )</w:t>
            </w:r>
            <w:r>
              <w:rPr>
                <w:rFonts w:ascii="Calibri" w:eastAsia="Calibri" w:hAnsi="Calibri" w:cs="Calibri"/>
                <w:sz w:val="20"/>
                <w:bdr w:val="nil"/>
              </w:rPr>
              <w:br/>
              <w:t>porovnává a třídí prvky vizuálně obrazného vyjádření na základě odlišností vycházející z žákových zkušeností, vjemů, zážitků a představ</w:t>
            </w:r>
            <w:r>
              <w:rPr>
                <w:rFonts w:ascii="Calibri" w:eastAsia="Calibri" w:hAnsi="Calibri" w:cs="Calibri"/>
                <w:sz w:val="20"/>
                <w:bdr w:val="nil"/>
              </w:rPr>
              <w:br/>
              <w:t>uplatňuje v plošném i prostorovém uspořádání linie, tvary, objemy, barvy, objekty a další prvky a jejich kombinace</w:t>
            </w:r>
            <w:r>
              <w:rPr>
                <w:rFonts w:ascii="Calibri" w:eastAsia="Calibri" w:hAnsi="Calibri" w:cs="Calibri"/>
                <w:sz w:val="20"/>
                <w:bdr w:val="nil"/>
              </w:rPr>
              <w:br/>
              <w:t>vyjadřuje rozdíly při vnímání událostí různými smysly a pro jejich vizuálně obrazné vyjádření volí vhodné prostředky</w:t>
            </w:r>
            <w:r>
              <w:rPr>
                <w:rFonts w:ascii="Calibri" w:eastAsia="Calibri" w:hAnsi="Calibri" w:cs="Calibri"/>
                <w:sz w:val="20"/>
                <w:bdr w:val="nil"/>
              </w:rPr>
              <w:br/>
              <w:t>interpretuje podle svých schopností různá vizuálně obrazná vyjádření</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39A3FB" w14:textId="77777777" w:rsidR="009D23F3" w:rsidRDefault="00000000">
            <w:pPr>
              <w:spacing w:line="240" w:lineRule="auto"/>
              <w:ind w:left="60"/>
              <w:jc w:val="left"/>
              <w:rPr>
                <w:bdr w:val="nil"/>
              </w:rPr>
            </w:pPr>
            <w:r>
              <w:rPr>
                <w:rFonts w:ascii="Calibri" w:eastAsia="Calibri" w:hAnsi="Calibri" w:cs="Calibri"/>
                <w:sz w:val="20"/>
                <w:bdr w:val="nil"/>
              </w:rPr>
              <w:t>ROZVÍJENÍ SMYSLOVÉ CITLIVOSTI</w:t>
            </w:r>
            <w:r>
              <w:rPr>
                <w:rFonts w:ascii="Calibri" w:eastAsia="Calibri" w:hAnsi="Calibri" w:cs="Calibri"/>
                <w:sz w:val="20"/>
                <w:bdr w:val="nil"/>
              </w:rPr>
              <w:br/>
              <w:t>» Postupné seznamování s jednotlivými technikami a materiály</w:t>
            </w:r>
            <w:r>
              <w:rPr>
                <w:rFonts w:ascii="Calibri" w:eastAsia="Calibri" w:hAnsi="Calibri" w:cs="Calibri"/>
                <w:sz w:val="20"/>
                <w:bdr w:val="nil"/>
              </w:rPr>
              <w:br/>
              <w:t>- využívání různých vlastností barev - barvy základní a doplňkové, husté a řídké, světlé a tmavé, teplé a studené, jejich kombinace</w:t>
            </w:r>
            <w:r>
              <w:rPr>
                <w:rFonts w:ascii="Calibri" w:eastAsia="Calibri" w:hAnsi="Calibri" w:cs="Calibri"/>
                <w:sz w:val="20"/>
                <w:bdr w:val="nil"/>
              </w:rPr>
              <w:br/>
              <w:t>a míchání</w:t>
            </w:r>
            <w:r>
              <w:rPr>
                <w:rFonts w:ascii="Calibri" w:eastAsia="Calibri" w:hAnsi="Calibri" w:cs="Calibri"/>
                <w:sz w:val="20"/>
                <w:bdr w:val="nil"/>
              </w:rPr>
              <w:br/>
              <w:t>- poznávání výrazových možností linií (zhušťování a zřeďování čar )</w:t>
            </w:r>
            <w:r>
              <w:rPr>
                <w:rFonts w:ascii="Calibri" w:eastAsia="Calibri" w:hAnsi="Calibri" w:cs="Calibri"/>
                <w:sz w:val="20"/>
                <w:bdr w:val="nil"/>
              </w:rPr>
              <w:br/>
              <w:t>- využívání různých druhů podkladu (suchý či vlhký papír, papír různě strukturovaný )</w:t>
            </w:r>
            <w:r>
              <w:rPr>
                <w:rFonts w:ascii="Calibri" w:eastAsia="Calibri" w:hAnsi="Calibri" w:cs="Calibri"/>
                <w:sz w:val="20"/>
                <w:bdr w:val="nil"/>
              </w:rPr>
              <w:br/>
              <w:t>» Výtvarné vyjádření vjemů a postojů na základě vlastního prožitku, podle vyprávění, četby, pozorování</w:t>
            </w:r>
            <w:r>
              <w:rPr>
                <w:rFonts w:ascii="Calibri" w:eastAsia="Calibri" w:hAnsi="Calibri" w:cs="Calibri"/>
                <w:sz w:val="20"/>
                <w:bdr w:val="nil"/>
              </w:rPr>
              <w:br/>
              <w:t>» Pozorování a přesnější vystižení proporčních vztahů zobrazovaných prvků</w:t>
            </w:r>
            <w:r>
              <w:rPr>
                <w:rFonts w:ascii="Calibri" w:eastAsia="Calibri" w:hAnsi="Calibri" w:cs="Calibri"/>
                <w:sz w:val="20"/>
                <w:bdr w:val="nil"/>
              </w:rPr>
              <w:br/>
              <w:t>» Rozvíjení citu pro vzájemné proporce objektů a jejich uspořádání do celku, přibližné vystižení proporčních vztahů zobrazovaných prvků</w:t>
            </w:r>
            <w:r>
              <w:rPr>
                <w:rFonts w:ascii="Calibri" w:eastAsia="Calibri" w:hAnsi="Calibri" w:cs="Calibri"/>
                <w:sz w:val="20"/>
                <w:bdr w:val="nil"/>
              </w:rPr>
              <w:br/>
              <w:t>» Rozvíjení smyslové citlivosti, propojení s ostatními smysly</w:t>
            </w:r>
            <w:r>
              <w:rPr>
                <w:rFonts w:ascii="Calibri" w:eastAsia="Calibri" w:hAnsi="Calibri" w:cs="Calibri"/>
                <w:sz w:val="20"/>
                <w:bdr w:val="nil"/>
              </w:rPr>
              <w:br/>
              <w:t>» Výtvarné dotváření přírodnin na základě představ, kombinování, seskupování</w:t>
            </w:r>
            <w:r>
              <w:rPr>
                <w:rFonts w:ascii="Calibri" w:eastAsia="Calibri" w:hAnsi="Calibri" w:cs="Calibri"/>
                <w:sz w:val="20"/>
                <w:bdr w:val="nil"/>
              </w:rPr>
              <w:br/>
              <w:t>» Rozvíjení smyslu pro výtvarný rytmus - střídání prvků ve světlých a tmavých barvách</w:t>
            </w:r>
            <w:r>
              <w:rPr>
                <w:rFonts w:ascii="Calibri" w:eastAsia="Calibri" w:hAnsi="Calibri" w:cs="Calibri"/>
                <w:sz w:val="20"/>
                <w:bdr w:val="nil"/>
              </w:rPr>
              <w:br/>
              <w:t>» Zobrazování tvarů a funkcí věcí - záměrných lidských výtvorů - z hlediska funkce a materiálu, pokus o jejich výtvarné vyjádření</w:t>
            </w:r>
            <w:r>
              <w:rPr>
                <w:rFonts w:ascii="Calibri" w:eastAsia="Calibri" w:hAnsi="Calibri" w:cs="Calibri"/>
                <w:sz w:val="20"/>
                <w:bdr w:val="nil"/>
              </w:rPr>
              <w:br/>
              <w:t>» Poznávání základních funkcí plastických materiálů - pevnost, ohebnost</w:t>
            </w:r>
            <w:r>
              <w:rPr>
                <w:rFonts w:ascii="Calibri" w:eastAsia="Calibri" w:hAnsi="Calibri" w:cs="Calibri"/>
                <w:sz w:val="20"/>
                <w:bdr w:val="nil"/>
              </w:rPr>
              <w:br/>
              <w:t>» Rozvíjení citu pro prostor - modelování podle skutečnosti</w:t>
            </w:r>
            <w:r>
              <w:rPr>
                <w:rFonts w:ascii="Calibri" w:eastAsia="Calibri" w:hAnsi="Calibri" w:cs="Calibri"/>
                <w:sz w:val="20"/>
                <w:bdr w:val="nil"/>
              </w:rPr>
              <w:br/>
              <w:t>» Ilustrace textu, pohádky</w:t>
            </w:r>
            <w:r>
              <w:rPr>
                <w:rFonts w:ascii="Calibri" w:eastAsia="Calibri" w:hAnsi="Calibri" w:cs="Calibri"/>
                <w:sz w:val="20"/>
                <w:bdr w:val="nil"/>
              </w:rPr>
              <w:br/>
              <w:t>» Zvyšování jistoty výtvarného projevu</w:t>
            </w:r>
            <w:r>
              <w:rPr>
                <w:rFonts w:ascii="Calibri" w:eastAsia="Calibri" w:hAnsi="Calibri" w:cs="Calibri"/>
                <w:sz w:val="20"/>
                <w:bdr w:val="nil"/>
              </w:rPr>
              <w:br/>
              <w:t>» Nově používané techniky a materiály</w:t>
            </w:r>
            <w:r>
              <w:rPr>
                <w:rFonts w:ascii="Calibri" w:eastAsia="Calibri" w:hAnsi="Calibri" w:cs="Calibri"/>
                <w:sz w:val="20"/>
                <w:bdr w:val="nil"/>
              </w:rPr>
              <w:br/>
              <w:t>- kresba dle předlohy</w:t>
            </w:r>
            <w:r>
              <w:rPr>
                <w:rFonts w:ascii="Calibri" w:eastAsia="Calibri" w:hAnsi="Calibri" w:cs="Calibri"/>
                <w:sz w:val="20"/>
                <w:bdr w:val="nil"/>
              </w:rPr>
              <w:br/>
              <w:t>- stínování</w:t>
            </w:r>
            <w:r>
              <w:rPr>
                <w:rFonts w:ascii="Calibri" w:eastAsia="Calibri" w:hAnsi="Calibri" w:cs="Calibri"/>
                <w:sz w:val="20"/>
                <w:bdr w:val="nil"/>
              </w:rPr>
              <w:br/>
              <w:t>- vyškrabování</w:t>
            </w:r>
            <w:r>
              <w:rPr>
                <w:rFonts w:ascii="Calibri" w:eastAsia="Calibri" w:hAnsi="Calibri" w:cs="Calibri"/>
                <w:sz w:val="20"/>
                <w:bdr w:val="nil"/>
              </w:rPr>
              <w:br/>
              <w:t>» Seznámení s různými druhy výtvarného umění</w:t>
            </w:r>
            <w:r>
              <w:rPr>
                <w:rFonts w:ascii="Calibri" w:eastAsia="Calibri" w:hAnsi="Calibri" w:cs="Calibri"/>
                <w:sz w:val="20"/>
                <w:bdr w:val="nil"/>
              </w:rPr>
              <w:br/>
              <w:t>- ilustrace a známí ilustrátoři</w:t>
            </w:r>
            <w:r>
              <w:rPr>
                <w:rFonts w:ascii="Calibri" w:eastAsia="Calibri" w:hAnsi="Calibri" w:cs="Calibri"/>
                <w:sz w:val="20"/>
                <w:bdr w:val="nil"/>
              </w:rPr>
              <w:br/>
              <w:t>- grafika, architektura - ukázky děl s využitím k motivacím výtvarných činností</w:t>
            </w:r>
            <w:r>
              <w:rPr>
                <w:rFonts w:ascii="Calibri" w:eastAsia="Calibri" w:hAnsi="Calibri" w:cs="Calibri"/>
                <w:sz w:val="20"/>
                <w:bdr w:val="nil"/>
              </w:rPr>
              <w:br/>
              <w:t>- kultura odívání a bydlení</w:t>
            </w:r>
          </w:p>
        </w:tc>
      </w:tr>
      <w:tr w:rsidR="009D23F3" w14:paraId="772BAD8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1F3003" w14:textId="77777777" w:rsidR="009D23F3" w:rsidRDefault="00000000">
            <w:pPr>
              <w:spacing w:line="240" w:lineRule="auto"/>
              <w:ind w:left="60"/>
              <w:jc w:val="left"/>
              <w:rPr>
                <w:bdr w:val="nil"/>
              </w:rPr>
            </w:pPr>
            <w:r>
              <w:rPr>
                <w:rFonts w:ascii="Calibri" w:eastAsia="Calibri" w:hAnsi="Calibri" w:cs="Calibri"/>
                <w:sz w:val="20"/>
                <w:bdr w:val="nil"/>
              </w:rPr>
              <w:t>VV-3-1-02 v tvorbě projevuje své vlastní zkušenosti; uplatňuje při tom v plošném i prostorovém uspořádání linie, tvary, objemy, barvy, objekty a další prvky a jejich kombinace</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81B8F5" w14:textId="77777777" w:rsidR="009D23F3" w:rsidRDefault="00000000">
            <w:pPr>
              <w:spacing w:line="240" w:lineRule="auto"/>
              <w:ind w:left="60"/>
              <w:jc w:val="left"/>
              <w:rPr>
                <w:bdr w:val="nil"/>
              </w:rPr>
            </w:pPr>
            <w:r>
              <w:rPr>
                <w:rFonts w:ascii="Calibri" w:eastAsia="Calibri" w:hAnsi="Calibri" w:cs="Calibri"/>
                <w:sz w:val="20"/>
                <w:bdr w:val="nil"/>
              </w:rPr>
              <w:t>»v tvorbě promítá své vlastní životní zkušenosti</w:t>
            </w:r>
            <w:r>
              <w:rPr>
                <w:rFonts w:ascii="Calibri" w:eastAsia="Calibri" w:hAnsi="Calibri" w:cs="Calibri"/>
                <w:sz w:val="20"/>
                <w:bdr w:val="nil"/>
              </w:rPr>
              <w:br/>
              <w:t>»porovnává odlišné interpretace se svojí dosavadní zkušeností</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A16EFD" w14:textId="77777777" w:rsidR="009D23F3" w:rsidRDefault="00000000">
            <w:pPr>
              <w:spacing w:line="240" w:lineRule="auto"/>
              <w:ind w:left="60"/>
              <w:jc w:val="left"/>
              <w:rPr>
                <w:bdr w:val="nil"/>
              </w:rPr>
            </w:pPr>
            <w:r>
              <w:rPr>
                <w:rFonts w:ascii="Calibri" w:eastAsia="Calibri" w:hAnsi="Calibri" w:cs="Calibri"/>
                <w:sz w:val="20"/>
                <w:bdr w:val="nil"/>
              </w:rPr>
              <w:t>UPLATŇOVÁNÍ SUBJEKTIVITY</w:t>
            </w:r>
            <w:r>
              <w:rPr>
                <w:rFonts w:ascii="Calibri" w:eastAsia="Calibri" w:hAnsi="Calibri" w:cs="Calibri"/>
                <w:sz w:val="20"/>
                <w:bdr w:val="nil"/>
              </w:rPr>
              <w:br/>
              <w:t>» Uplatňování prostředků pro vyjádření emocí,pocitů a nálad</w:t>
            </w:r>
            <w:r>
              <w:rPr>
                <w:rFonts w:ascii="Calibri" w:eastAsia="Calibri" w:hAnsi="Calibri" w:cs="Calibri"/>
                <w:sz w:val="20"/>
                <w:bdr w:val="nil"/>
              </w:rPr>
              <w:br/>
              <w:t>» Akční tvar kresby a malby</w:t>
            </w:r>
            <w:r>
              <w:rPr>
                <w:rFonts w:ascii="Calibri" w:eastAsia="Calibri" w:hAnsi="Calibri" w:cs="Calibri"/>
                <w:sz w:val="20"/>
                <w:bdr w:val="nil"/>
              </w:rPr>
              <w:br/>
              <w:t>» Přístupy k vizuálně obrazným vyjádřením - z hlediska vnímání</w:t>
            </w:r>
            <w:r>
              <w:rPr>
                <w:rFonts w:ascii="Calibri" w:eastAsia="Calibri" w:hAnsi="Calibri" w:cs="Calibri"/>
                <w:sz w:val="20"/>
                <w:bdr w:val="nil"/>
              </w:rPr>
              <w:br/>
              <w:t>a jejich motivace</w:t>
            </w:r>
          </w:p>
        </w:tc>
      </w:tr>
      <w:tr w:rsidR="009D23F3" w14:paraId="50A07D3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AD4180" w14:textId="77777777" w:rsidR="009D23F3" w:rsidRDefault="00000000">
            <w:pPr>
              <w:spacing w:line="240" w:lineRule="auto"/>
              <w:ind w:left="60"/>
              <w:jc w:val="left"/>
              <w:rPr>
                <w:bdr w:val="nil"/>
              </w:rPr>
            </w:pPr>
            <w:r>
              <w:rPr>
                <w:rFonts w:ascii="Calibri" w:eastAsia="Calibri" w:hAnsi="Calibri" w:cs="Calibri"/>
                <w:sz w:val="20"/>
                <w:bdr w:val="nil"/>
              </w:rPr>
              <w:t>VV-3-1-02 v tvorbě projevuje své vlastní zkušenosti; uplatňuje při tom v plošném i prostorovém uspořádání linie, tvary, objemy, barvy, objekty a další prvky a jejich kombinace</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B6B885" w14:textId="77777777" w:rsidR="009D23F3" w:rsidRDefault="00000000">
            <w:pPr>
              <w:spacing w:line="240" w:lineRule="auto"/>
              <w:ind w:left="60"/>
              <w:jc w:val="left"/>
              <w:rPr>
                <w:bdr w:val="nil"/>
              </w:rPr>
            </w:pPr>
            <w:r>
              <w:rPr>
                <w:rFonts w:ascii="Calibri" w:eastAsia="Calibri" w:hAnsi="Calibri" w:cs="Calibri"/>
                <w:sz w:val="20"/>
                <w:bdr w:val="nil"/>
              </w:rPr>
              <w:t>na základě vlastní zkušenosti nalézá a do komunikace zapojuje</w:t>
            </w:r>
            <w:r>
              <w:rPr>
                <w:rFonts w:ascii="Calibri" w:eastAsia="Calibri" w:hAnsi="Calibri" w:cs="Calibri"/>
                <w:sz w:val="20"/>
                <w:bdr w:val="nil"/>
              </w:rPr>
              <w:br/>
              <w:t>obsah vizuálně obrazných vyjádření, která samostatně vytvořil,</w:t>
            </w:r>
            <w:r>
              <w:rPr>
                <w:rFonts w:ascii="Calibri" w:eastAsia="Calibri" w:hAnsi="Calibri" w:cs="Calibri"/>
                <w:sz w:val="20"/>
                <w:bdr w:val="nil"/>
              </w:rPr>
              <w:br/>
              <w:t>vybral či upravil</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D1AB2B" w14:textId="77777777" w:rsidR="009D23F3" w:rsidRDefault="00000000">
            <w:pPr>
              <w:spacing w:line="240" w:lineRule="auto"/>
              <w:ind w:left="60"/>
              <w:jc w:val="left"/>
              <w:rPr>
                <w:bdr w:val="nil"/>
              </w:rPr>
            </w:pPr>
            <w:r>
              <w:rPr>
                <w:rFonts w:ascii="Calibri" w:eastAsia="Calibri" w:hAnsi="Calibri" w:cs="Calibri"/>
                <w:sz w:val="20"/>
                <w:bdr w:val="nil"/>
              </w:rPr>
              <w:t>OVĚŘOVÁNÍ KOMUNIKAČNÍCH ÚČINKŮ</w:t>
            </w:r>
            <w:r>
              <w:rPr>
                <w:rFonts w:ascii="Calibri" w:eastAsia="Calibri" w:hAnsi="Calibri" w:cs="Calibri"/>
                <w:sz w:val="20"/>
                <w:bdr w:val="nil"/>
              </w:rPr>
              <w:br/>
              <w:t>» Osobní postoj v komunikaci, jeho utváření a zdůvodňování</w:t>
            </w:r>
            <w:r>
              <w:rPr>
                <w:rFonts w:ascii="Calibri" w:eastAsia="Calibri" w:hAnsi="Calibri" w:cs="Calibri"/>
                <w:sz w:val="20"/>
                <w:bdr w:val="nil"/>
              </w:rPr>
              <w:br/>
              <w:t>» Odlišné interpretace výtvarných vyjádření a jejich porovnání s vlastní</w:t>
            </w:r>
            <w:r>
              <w:rPr>
                <w:rFonts w:ascii="Calibri" w:eastAsia="Calibri" w:hAnsi="Calibri" w:cs="Calibri"/>
                <w:sz w:val="20"/>
                <w:bdr w:val="nil"/>
              </w:rPr>
              <w:br/>
              <w:t>interpretací</w:t>
            </w:r>
            <w:r>
              <w:rPr>
                <w:rFonts w:ascii="Calibri" w:eastAsia="Calibri" w:hAnsi="Calibri" w:cs="Calibri"/>
                <w:sz w:val="20"/>
                <w:bdr w:val="nil"/>
              </w:rPr>
              <w:br/>
              <w:t>» Záměry tvorby a proměny obsahu vlastních výtvarných vyjádření</w:t>
            </w:r>
          </w:p>
        </w:tc>
      </w:tr>
      <w:tr w:rsidR="009D23F3" w14:paraId="10F3057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EFA235" w14:textId="77777777" w:rsidR="009D23F3" w:rsidRDefault="00000000">
            <w:pPr>
              <w:spacing w:line="240" w:lineRule="auto"/>
              <w:ind w:left="60"/>
              <w:jc w:val="left"/>
              <w:rPr>
                <w:bdr w:val="nil"/>
              </w:rPr>
            </w:pPr>
            <w:r>
              <w:rPr>
                <w:rFonts w:ascii="Calibri" w:eastAsia="Calibri" w:hAnsi="Calibri" w:cs="Calibri"/>
                <w:sz w:val="20"/>
                <w:bdr w:val="nil"/>
              </w:rPr>
              <w:t>VV-3-1-05 na základě vlastní zkušenosti nalézá a do komunikace zapojuje obsah vizuálně obrazných vyjádření, která samostatně vytvořil, vybral či upravil</w:t>
            </w:r>
          </w:p>
        </w:tc>
        <w:tc>
          <w:tcPr>
            <w:tcW w:w="1700" w:type="pct"/>
            <w:vMerge/>
            <w:tcBorders>
              <w:top w:val="inset" w:sz="6" w:space="0" w:color="808080"/>
              <w:left w:val="inset" w:sz="6" w:space="0" w:color="808080"/>
              <w:bottom w:val="inset" w:sz="6" w:space="0" w:color="808080"/>
              <w:right w:val="inset" w:sz="6" w:space="0" w:color="808080"/>
            </w:tcBorders>
          </w:tcPr>
          <w:p w14:paraId="7F2EAA2F"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C43D299" w14:textId="77777777" w:rsidR="009D23F3" w:rsidRDefault="009D23F3">
            <w:pPr>
              <w:spacing w:line="240" w:lineRule="auto"/>
              <w:ind w:left="60"/>
              <w:jc w:val="left"/>
              <w:rPr>
                <w:bdr w:val="nil"/>
              </w:rPr>
            </w:pPr>
          </w:p>
        </w:tc>
      </w:tr>
      <w:tr w:rsidR="009D23F3" w14:paraId="481BC82A"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6244299"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21C160D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DAD244"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01DE42F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AC9509" w14:textId="77777777" w:rsidR="009D23F3" w:rsidRDefault="00000000">
            <w:pPr>
              <w:spacing w:line="240" w:lineRule="auto"/>
              <w:ind w:left="60"/>
              <w:jc w:val="left"/>
              <w:rPr>
                <w:bdr w:val="nil"/>
              </w:rPr>
            </w:pPr>
            <w:r>
              <w:rPr>
                <w:rFonts w:ascii="Calibri" w:eastAsia="Calibri" w:hAnsi="Calibri" w:cs="Calibri"/>
                <w:sz w:val="20"/>
                <w:bdr w:val="nil"/>
              </w:rPr>
              <w:t>Vnímání a chápání umění jako prostředku komunikace</w:t>
            </w:r>
          </w:p>
        </w:tc>
      </w:tr>
      <w:tr w:rsidR="009D23F3" w14:paraId="196489E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BB457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61C00E5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0B18B7" w14:textId="77777777" w:rsidR="009D23F3" w:rsidRDefault="00000000">
            <w:pPr>
              <w:spacing w:line="240" w:lineRule="auto"/>
              <w:ind w:left="60"/>
              <w:jc w:val="left"/>
              <w:rPr>
                <w:bdr w:val="nil"/>
              </w:rPr>
            </w:pPr>
            <w:r>
              <w:rPr>
                <w:rFonts w:ascii="Calibri" w:eastAsia="Calibri" w:hAnsi="Calibri" w:cs="Calibri"/>
                <w:sz w:val="20"/>
                <w:bdr w:val="nil"/>
              </w:rPr>
              <w:t>Rozvoj kreativity při výběru technik, materiálů a vyjadřovacích prostředků ve výtvarném projevu</w:t>
            </w:r>
            <w:r>
              <w:rPr>
                <w:rFonts w:ascii="Calibri" w:eastAsia="Calibri" w:hAnsi="Calibri" w:cs="Calibri"/>
                <w:sz w:val="20"/>
                <w:bdr w:val="nil"/>
              </w:rPr>
              <w:br/>
              <w:t>Originalita projevu - vyjádření vlastní schopnosti vidět věci jinak</w:t>
            </w:r>
          </w:p>
        </w:tc>
      </w:tr>
      <w:tr w:rsidR="009D23F3" w14:paraId="5C6049D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F385CA"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5B19F69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FE4E97" w14:textId="77777777" w:rsidR="009D23F3" w:rsidRDefault="00000000">
            <w:pPr>
              <w:spacing w:line="240" w:lineRule="auto"/>
              <w:ind w:left="60"/>
              <w:jc w:val="left"/>
              <w:rPr>
                <w:bdr w:val="nil"/>
              </w:rPr>
            </w:pPr>
            <w:r>
              <w:rPr>
                <w:rFonts w:ascii="Calibri" w:eastAsia="Calibri" w:hAnsi="Calibri" w:cs="Calibri"/>
                <w:sz w:val="20"/>
                <w:bdr w:val="nil"/>
              </w:rPr>
              <w:t>Rozvoj smyslového vnímání - citlivost pro barvu, rytmus, plochu, tvar</w:t>
            </w:r>
          </w:p>
        </w:tc>
      </w:tr>
      <w:tr w:rsidR="009D23F3" w14:paraId="122AFF2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168CFA"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Sebepoznání a sebepojetí</w:t>
            </w:r>
          </w:p>
        </w:tc>
      </w:tr>
      <w:tr w:rsidR="009D23F3" w14:paraId="1FD54EE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8C4F92" w14:textId="77777777" w:rsidR="009D23F3" w:rsidRDefault="00000000">
            <w:pPr>
              <w:spacing w:line="240" w:lineRule="auto"/>
              <w:ind w:left="60"/>
              <w:jc w:val="left"/>
              <w:rPr>
                <w:bdr w:val="nil"/>
              </w:rPr>
            </w:pPr>
            <w:r>
              <w:rPr>
                <w:rFonts w:ascii="Calibri" w:eastAsia="Calibri" w:hAnsi="Calibri" w:cs="Calibri"/>
                <w:sz w:val="20"/>
                <w:bdr w:val="nil"/>
              </w:rPr>
              <w:t>Promítání svého "já" do vlastní tvorby</w:t>
            </w:r>
          </w:p>
        </w:tc>
      </w:tr>
      <w:tr w:rsidR="009D23F3" w14:paraId="5ECD1AB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41F7D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0FED16F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85C540" w14:textId="77777777" w:rsidR="009D23F3" w:rsidRDefault="00000000">
            <w:pPr>
              <w:spacing w:line="240" w:lineRule="auto"/>
              <w:ind w:left="60"/>
              <w:jc w:val="left"/>
              <w:rPr>
                <w:bdr w:val="nil"/>
              </w:rPr>
            </w:pPr>
            <w:r>
              <w:rPr>
                <w:rFonts w:ascii="Calibri" w:eastAsia="Calibri" w:hAnsi="Calibri" w:cs="Calibri"/>
                <w:sz w:val="20"/>
                <w:bdr w:val="nil"/>
              </w:rPr>
              <w:t>Spolupráce a rozdělení úkolů při skupinové tvorbě</w:t>
            </w:r>
          </w:p>
        </w:tc>
      </w:tr>
    </w:tbl>
    <w:p w14:paraId="1597FA19"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60A678EF"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262532C"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Výtvarná výchova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11D7A68"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4.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2ED9CD5" w14:textId="77777777" w:rsidR="009D23F3" w:rsidRDefault="009D23F3"/>
        </w:tc>
      </w:tr>
      <w:tr w:rsidR="009D23F3" w14:paraId="5F742223"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D7A55B1"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366496" w14:textId="77777777" w:rsidR="009D23F3" w:rsidRDefault="00000000">
            <w:pPr>
              <w:numPr>
                <w:ilvl w:val="0"/>
                <w:numId w:val="226"/>
              </w:numPr>
              <w:spacing w:line="240" w:lineRule="auto"/>
              <w:jc w:val="left"/>
              <w:rPr>
                <w:bdr w:val="nil"/>
              </w:rPr>
            </w:pPr>
            <w:r>
              <w:rPr>
                <w:rFonts w:ascii="Calibri" w:eastAsia="Calibri" w:hAnsi="Calibri" w:cs="Calibri"/>
                <w:sz w:val="20"/>
                <w:bdr w:val="nil"/>
              </w:rPr>
              <w:t>Kompetence k učení</w:t>
            </w:r>
          </w:p>
          <w:p w14:paraId="06BD7695" w14:textId="77777777" w:rsidR="009D23F3" w:rsidRDefault="00000000">
            <w:pPr>
              <w:numPr>
                <w:ilvl w:val="0"/>
                <w:numId w:val="226"/>
              </w:numPr>
              <w:spacing w:line="240" w:lineRule="auto"/>
              <w:jc w:val="left"/>
              <w:rPr>
                <w:bdr w:val="nil"/>
              </w:rPr>
            </w:pPr>
            <w:r>
              <w:rPr>
                <w:rFonts w:ascii="Calibri" w:eastAsia="Calibri" w:hAnsi="Calibri" w:cs="Calibri"/>
                <w:sz w:val="20"/>
                <w:bdr w:val="nil"/>
              </w:rPr>
              <w:t>Kompetence k řešení problémů</w:t>
            </w:r>
          </w:p>
          <w:p w14:paraId="2D7AEC6D" w14:textId="77777777" w:rsidR="009D23F3" w:rsidRDefault="00000000">
            <w:pPr>
              <w:numPr>
                <w:ilvl w:val="0"/>
                <w:numId w:val="226"/>
              </w:numPr>
              <w:spacing w:line="240" w:lineRule="auto"/>
              <w:jc w:val="left"/>
              <w:rPr>
                <w:bdr w:val="nil"/>
              </w:rPr>
            </w:pPr>
            <w:r>
              <w:rPr>
                <w:rFonts w:ascii="Calibri" w:eastAsia="Calibri" w:hAnsi="Calibri" w:cs="Calibri"/>
                <w:sz w:val="20"/>
                <w:bdr w:val="nil"/>
              </w:rPr>
              <w:t>Kompetence komunikativní</w:t>
            </w:r>
          </w:p>
          <w:p w14:paraId="5FCCD136" w14:textId="77777777" w:rsidR="009D23F3" w:rsidRDefault="00000000">
            <w:pPr>
              <w:numPr>
                <w:ilvl w:val="0"/>
                <w:numId w:val="226"/>
              </w:numPr>
              <w:spacing w:line="240" w:lineRule="auto"/>
              <w:jc w:val="left"/>
              <w:rPr>
                <w:bdr w:val="nil"/>
              </w:rPr>
            </w:pPr>
            <w:r>
              <w:rPr>
                <w:rFonts w:ascii="Calibri" w:eastAsia="Calibri" w:hAnsi="Calibri" w:cs="Calibri"/>
                <w:sz w:val="20"/>
                <w:bdr w:val="nil"/>
              </w:rPr>
              <w:t>Kompetence sociální a personální</w:t>
            </w:r>
          </w:p>
          <w:p w14:paraId="4F82E69F" w14:textId="77777777" w:rsidR="009D23F3" w:rsidRDefault="00000000">
            <w:pPr>
              <w:numPr>
                <w:ilvl w:val="0"/>
                <w:numId w:val="226"/>
              </w:numPr>
              <w:spacing w:line="240" w:lineRule="auto"/>
              <w:jc w:val="left"/>
              <w:rPr>
                <w:bdr w:val="nil"/>
              </w:rPr>
            </w:pPr>
            <w:r>
              <w:rPr>
                <w:rFonts w:ascii="Calibri" w:eastAsia="Calibri" w:hAnsi="Calibri" w:cs="Calibri"/>
                <w:sz w:val="20"/>
                <w:bdr w:val="nil"/>
              </w:rPr>
              <w:t>Kompetence občanské</w:t>
            </w:r>
          </w:p>
          <w:p w14:paraId="6BD65214" w14:textId="77777777" w:rsidR="009D23F3" w:rsidRDefault="00000000">
            <w:pPr>
              <w:numPr>
                <w:ilvl w:val="0"/>
                <w:numId w:val="226"/>
              </w:numPr>
              <w:spacing w:line="240" w:lineRule="auto"/>
              <w:jc w:val="left"/>
              <w:rPr>
                <w:bdr w:val="nil"/>
              </w:rPr>
            </w:pPr>
            <w:r>
              <w:rPr>
                <w:rFonts w:ascii="Calibri" w:eastAsia="Calibri" w:hAnsi="Calibri" w:cs="Calibri"/>
                <w:sz w:val="20"/>
                <w:bdr w:val="nil"/>
              </w:rPr>
              <w:t>Kompetence pracovní</w:t>
            </w:r>
          </w:p>
          <w:p w14:paraId="1817ADD2" w14:textId="77777777" w:rsidR="009D23F3" w:rsidRDefault="00000000">
            <w:pPr>
              <w:numPr>
                <w:ilvl w:val="0"/>
                <w:numId w:val="226"/>
              </w:numPr>
              <w:spacing w:line="240" w:lineRule="auto"/>
              <w:jc w:val="left"/>
              <w:rPr>
                <w:bdr w:val="nil"/>
              </w:rPr>
            </w:pPr>
            <w:r>
              <w:rPr>
                <w:rFonts w:ascii="Calibri" w:eastAsia="Calibri" w:hAnsi="Calibri" w:cs="Calibri"/>
                <w:sz w:val="20"/>
                <w:bdr w:val="nil"/>
              </w:rPr>
              <w:t>Kompetence digitální</w:t>
            </w:r>
          </w:p>
        </w:tc>
      </w:tr>
      <w:tr w:rsidR="009D23F3" w14:paraId="3CC0D75C"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54E722F"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D7F23E8"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19142EB"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74804DB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12C1C9"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A10765" w14:textId="77777777" w:rsidR="009D23F3" w:rsidRDefault="00000000">
            <w:pPr>
              <w:spacing w:line="240" w:lineRule="auto"/>
              <w:ind w:left="60"/>
              <w:jc w:val="left"/>
              <w:rPr>
                <w:bdr w:val="nil"/>
              </w:rPr>
            </w:pPr>
            <w:r>
              <w:rPr>
                <w:rFonts w:ascii="Calibri" w:eastAsia="Calibri" w:hAnsi="Calibri" w:cs="Calibri"/>
                <w:sz w:val="20"/>
                <w:bdr w:val="nil"/>
              </w:rPr>
              <w:t>» pojmenovává prvky vizuálně obrazného vyjádření, porovnává je a třídí </w:t>
            </w:r>
            <w:r>
              <w:rPr>
                <w:rFonts w:ascii="Calibri" w:eastAsia="Calibri" w:hAnsi="Calibri" w:cs="Calibri"/>
                <w:sz w:val="20"/>
                <w:bdr w:val="nil"/>
              </w:rPr>
              <w:br/>
              <w:t> » při vlastní tvorbě improvizuje se základními prvky obrazového vyjádření, zkoumá jejich účinky </w:t>
            </w:r>
            <w:r>
              <w:rPr>
                <w:rFonts w:ascii="Calibri" w:eastAsia="Calibri" w:hAnsi="Calibri" w:cs="Calibri"/>
                <w:sz w:val="20"/>
                <w:bdr w:val="nil"/>
              </w:rPr>
              <w:br/>
              <w:t> » pracuje s barvou a tvarem jako komunikačním prostředkem </w:t>
            </w:r>
            <w:r>
              <w:rPr>
                <w:rFonts w:ascii="Calibri" w:eastAsia="Calibri" w:hAnsi="Calibri" w:cs="Calibri"/>
                <w:sz w:val="20"/>
                <w:bdr w:val="nil"/>
              </w:rPr>
              <w:br/>
              <w:t> » vytváří jednoduché plošné i prostorové kompozice </w:t>
            </w:r>
            <w:r>
              <w:rPr>
                <w:rFonts w:ascii="Calibri" w:eastAsia="Calibri" w:hAnsi="Calibri" w:cs="Calibri"/>
                <w:sz w:val="20"/>
                <w:bdr w:val="nil"/>
              </w:rPr>
              <w:br/>
              <w:t> » do vlastní tvorby přenáší zkušenosti zprostředkované různými smysly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A5A38E" w14:textId="77777777" w:rsidR="009D23F3" w:rsidRDefault="00000000">
            <w:pPr>
              <w:spacing w:line="240" w:lineRule="auto"/>
              <w:ind w:left="60"/>
              <w:jc w:val="left"/>
              <w:rPr>
                <w:bdr w:val="nil"/>
              </w:rPr>
            </w:pPr>
            <w:r>
              <w:rPr>
                <w:rFonts w:ascii="Calibri" w:eastAsia="Calibri" w:hAnsi="Calibri" w:cs="Calibri"/>
                <w:sz w:val="20"/>
                <w:bdr w:val="nil"/>
              </w:rPr>
              <w:t>ROZVÍJENÍ SMYSLOVÉ CITLIVOSTI</w:t>
            </w:r>
            <w:r>
              <w:rPr>
                <w:rFonts w:ascii="Calibri" w:eastAsia="Calibri" w:hAnsi="Calibri" w:cs="Calibri"/>
                <w:sz w:val="20"/>
                <w:bdr w:val="nil"/>
              </w:rPr>
              <w:br/>
              <w:t>» Prvky vizuálně obrazného vyjadřování - linie, tvar, barevné kvality</w:t>
            </w:r>
            <w:r>
              <w:rPr>
                <w:rFonts w:ascii="Calibri" w:eastAsia="Calibri" w:hAnsi="Calibri" w:cs="Calibri"/>
                <w:sz w:val="20"/>
                <w:bdr w:val="nil"/>
              </w:rPr>
              <w:br/>
              <w:t>» Jednoduché vztahy, kombinace a proměny v ploše</w:t>
            </w:r>
            <w:r>
              <w:rPr>
                <w:rFonts w:ascii="Calibri" w:eastAsia="Calibri" w:hAnsi="Calibri" w:cs="Calibri"/>
                <w:sz w:val="20"/>
                <w:bdr w:val="nil"/>
              </w:rPr>
              <w:br/>
              <w:t>» Vzájemné vztahy zrakového vnímání a vnímání ostatními smysly a jejich vizuálně obrazná vyjádření</w:t>
            </w:r>
            <w:r>
              <w:rPr>
                <w:rFonts w:ascii="Calibri" w:eastAsia="Calibri" w:hAnsi="Calibri" w:cs="Calibri"/>
                <w:sz w:val="20"/>
                <w:bdr w:val="nil"/>
              </w:rPr>
              <w:br/>
              <w:t>- smyslové účinky vizuálně obrazných vyjádření</w:t>
            </w:r>
          </w:p>
        </w:tc>
      </w:tr>
      <w:tr w:rsidR="009D23F3" w14:paraId="174156A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3211C3"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E04D2B" w14:textId="77777777" w:rsidR="009D23F3" w:rsidRDefault="00000000">
            <w:pPr>
              <w:spacing w:line="240" w:lineRule="auto"/>
              <w:ind w:left="60"/>
              <w:jc w:val="left"/>
              <w:rPr>
                <w:bdr w:val="nil"/>
              </w:rPr>
            </w:pPr>
            <w:r>
              <w:rPr>
                <w:rFonts w:ascii="Calibri" w:eastAsia="Calibri" w:hAnsi="Calibri" w:cs="Calibri"/>
                <w:sz w:val="20"/>
                <w:bdr w:val="nil"/>
              </w:rPr>
              <w:t>» do výtvarného vyjádření přenáší vlastní názory, fantazii a představy </w:t>
            </w:r>
            <w:r>
              <w:rPr>
                <w:rFonts w:ascii="Calibri" w:eastAsia="Calibri" w:hAnsi="Calibri" w:cs="Calibri"/>
                <w:sz w:val="20"/>
                <w:bdr w:val="nil"/>
              </w:rPr>
              <w:br/>
              <w:t> » k interpretaci vnímané reality přistupuje osobitým způsobem, volí si prostředky tvorby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FD30AF" w14:textId="77777777" w:rsidR="009D23F3" w:rsidRDefault="00000000">
            <w:pPr>
              <w:spacing w:line="240" w:lineRule="auto"/>
              <w:ind w:left="60"/>
              <w:jc w:val="left"/>
              <w:rPr>
                <w:bdr w:val="nil"/>
              </w:rPr>
            </w:pPr>
            <w:r>
              <w:rPr>
                <w:rFonts w:ascii="Calibri" w:eastAsia="Calibri" w:hAnsi="Calibri" w:cs="Calibri"/>
                <w:sz w:val="20"/>
                <w:bdr w:val="nil"/>
              </w:rPr>
              <w:t>UPLATŇOVÁNÍ SUBJEKTIVITY</w:t>
            </w:r>
            <w:r>
              <w:rPr>
                <w:rFonts w:ascii="Calibri" w:eastAsia="Calibri" w:hAnsi="Calibri" w:cs="Calibri"/>
                <w:sz w:val="20"/>
                <w:bdr w:val="nil"/>
              </w:rPr>
              <w:br/>
              <w:t>» Prostředky pro vyjádření emocí, pocitů, nálad, fantazie, představ a osobních zkušeností</w:t>
            </w:r>
            <w:r>
              <w:rPr>
                <w:rFonts w:ascii="Calibri" w:eastAsia="Calibri" w:hAnsi="Calibri" w:cs="Calibri"/>
                <w:sz w:val="20"/>
                <w:bdr w:val="nil"/>
              </w:rPr>
              <w:br/>
              <w:t>- tvarová a barevná kompozice</w:t>
            </w:r>
            <w:r>
              <w:rPr>
                <w:rFonts w:ascii="Calibri" w:eastAsia="Calibri" w:hAnsi="Calibri" w:cs="Calibri"/>
                <w:sz w:val="20"/>
                <w:bdr w:val="nil"/>
              </w:rPr>
              <w:br/>
              <w:t>- uspořádání prvků ve statickém a dynamickém vyjádření</w:t>
            </w:r>
            <w:r>
              <w:rPr>
                <w:rFonts w:ascii="Calibri" w:eastAsia="Calibri" w:hAnsi="Calibri" w:cs="Calibri"/>
                <w:sz w:val="20"/>
                <w:bdr w:val="nil"/>
              </w:rPr>
              <w:br/>
              <w:t>- dekorativní řešení</w:t>
            </w:r>
          </w:p>
        </w:tc>
      </w:tr>
      <w:tr w:rsidR="009D23F3" w14:paraId="15D9FEF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A73863"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2B0C5F" w14:textId="77777777" w:rsidR="009D23F3" w:rsidRDefault="00000000">
            <w:pPr>
              <w:spacing w:line="240" w:lineRule="auto"/>
              <w:ind w:left="60"/>
              <w:jc w:val="left"/>
              <w:rPr>
                <w:bdr w:val="nil"/>
              </w:rPr>
            </w:pPr>
            <w:r>
              <w:rPr>
                <w:rFonts w:ascii="Calibri" w:eastAsia="Calibri" w:hAnsi="Calibri" w:cs="Calibri"/>
                <w:sz w:val="20"/>
                <w:bdr w:val="nil"/>
              </w:rPr>
              <w:t>» verbálně vyjadřuje pocity z vlastní tvorby, hodnotí výsledky vlastní práce </w:t>
            </w:r>
            <w:r>
              <w:rPr>
                <w:rFonts w:ascii="Calibri" w:eastAsia="Calibri" w:hAnsi="Calibri" w:cs="Calibri"/>
                <w:sz w:val="20"/>
                <w:bdr w:val="nil"/>
              </w:rPr>
              <w:br/>
              <w:t> » prožitky a pocity z umělecké tvorby převádí na verbální úroveň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86939F" w14:textId="77777777" w:rsidR="009D23F3" w:rsidRDefault="00000000">
            <w:pPr>
              <w:spacing w:line="240" w:lineRule="auto"/>
              <w:ind w:left="60"/>
              <w:jc w:val="left"/>
              <w:rPr>
                <w:bdr w:val="nil"/>
              </w:rPr>
            </w:pPr>
            <w:r>
              <w:rPr>
                <w:rFonts w:ascii="Calibri" w:eastAsia="Calibri" w:hAnsi="Calibri" w:cs="Calibri"/>
                <w:sz w:val="20"/>
                <w:bdr w:val="nil"/>
              </w:rPr>
              <w:t>OVĚŘOVÁNÍ KOMUNIKAČNÍCH ÚČINKŮ</w:t>
            </w:r>
            <w:r>
              <w:rPr>
                <w:rFonts w:ascii="Calibri" w:eastAsia="Calibri" w:hAnsi="Calibri" w:cs="Calibri"/>
                <w:sz w:val="20"/>
                <w:bdr w:val="nil"/>
              </w:rPr>
              <w:br/>
              <w:t>» Osobní postoj v komunikaci - hodnocení vlastní nebo vybrané tvorby z různých hledisek vnímání a motivace</w:t>
            </w:r>
            <w:r>
              <w:rPr>
                <w:rFonts w:ascii="Calibri" w:eastAsia="Calibri" w:hAnsi="Calibri" w:cs="Calibri"/>
                <w:sz w:val="20"/>
                <w:bdr w:val="nil"/>
              </w:rPr>
              <w:br/>
              <w:t>» Komunikační obsah vizuálně obrazných vyjádření</w:t>
            </w:r>
            <w:r>
              <w:rPr>
                <w:rFonts w:ascii="Calibri" w:eastAsia="Calibri" w:hAnsi="Calibri" w:cs="Calibri"/>
                <w:sz w:val="20"/>
                <w:bdr w:val="nil"/>
              </w:rPr>
              <w:br/>
              <w:t>- vysvětlování výsledků tvorby</w:t>
            </w:r>
          </w:p>
        </w:tc>
      </w:tr>
      <w:tr w:rsidR="009D23F3" w14:paraId="62ACE162"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7166EFE"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0A55F4C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4F6803" w14:textId="77777777" w:rsidR="009D23F3" w:rsidRDefault="00000000">
            <w:pPr>
              <w:spacing w:line="240" w:lineRule="auto"/>
              <w:ind w:left="60"/>
              <w:jc w:val="left"/>
              <w:rPr>
                <w:bdr w:val="nil"/>
              </w:rPr>
            </w:pPr>
            <w:r>
              <w:rPr>
                <w:rFonts w:ascii="Calibri" w:eastAsia="Calibri" w:hAnsi="Calibri" w:cs="Calibri"/>
                <w:sz w:val="20"/>
                <w:bdr w:val="nil"/>
              </w:rPr>
              <w:t>ENVIRONMENTÁLNÍ VÝCHOVA - Ekosystémy</w:t>
            </w:r>
          </w:p>
        </w:tc>
      </w:tr>
      <w:tr w:rsidR="009D23F3" w14:paraId="78713EA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9C979E" w14:textId="77777777" w:rsidR="009D23F3" w:rsidRDefault="00000000">
            <w:pPr>
              <w:spacing w:line="240" w:lineRule="auto"/>
              <w:ind w:left="60"/>
              <w:jc w:val="left"/>
              <w:rPr>
                <w:bdr w:val="nil"/>
              </w:rPr>
            </w:pPr>
            <w:r>
              <w:rPr>
                <w:rFonts w:ascii="Calibri" w:eastAsia="Calibri" w:hAnsi="Calibri" w:cs="Calibri"/>
                <w:sz w:val="20"/>
                <w:bdr w:val="nil"/>
              </w:rPr>
              <w:t>Zamyšlení nad vztahy mezi člověkem a prostředím jako zdroje inspirace pro uměleckou tvorbu</w:t>
            </w:r>
          </w:p>
        </w:tc>
      </w:tr>
      <w:tr w:rsidR="009D23F3" w14:paraId="7C3E3DC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7D2D43" w14:textId="77777777" w:rsidR="009D23F3" w:rsidRDefault="00000000">
            <w:pPr>
              <w:spacing w:line="240" w:lineRule="auto"/>
              <w:ind w:left="60"/>
              <w:jc w:val="left"/>
              <w:rPr>
                <w:bdr w:val="nil"/>
              </w:rPr>
            </w:pPr>
            <w:r>
              <w:rPr>
                <w:rFonts w:ascii="Calibri" w:eastAsia="Calibri" w:hAnsi="Calibri" w:cs="Calibri"/>
                <w:sz w:val="20"/>
                <w:bdr w:val="nil"/>
              </w:rPr>
              <w:t>MEDIÁLNÍ VÝCHOVA - Tvorba mediálního sdělení</w:t>
            </w:r>
          </w:p>
        </w:tc>
      </w:tr>
      <w:tr w:rsidR="009D23F3" w14:paraId="5362DB4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D4DE58" w14:textId="77777777" w:rsidR="009D23F3" w:rsidRDefault="00000000">
            <w:pPr>
              <w:spacing w:line="240" w:lineRule="auto"/>
              <w:ind w:left="60"/>
              <w:jc w:val="left"/>
              <w:rPr>
                <w:bdr w:val="nil"/>
              </w:rPr>
            </w:pPr>
            <w:r>
              <w:rPr>
                <w:rFonts w:ascii="Calibri" w:eastAsia="Calibri" w:hAnsi="Calibri" w:cs="Calibri"/>
                <w:sz w:val="20"/>
                <w:bdr w:val="nil"/>
              </w:rPr>
              <w:t>Uplatnění a výběr výrazových prostředků a jejich kombinací pro tvorbu komunikačních sdělení</w:t>
            </w:r>
          </w:p>
        </w:tc>
      </w:tr>
      <w:tr w:rsidR="009D23F3" w14:paraId="381831D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829EF1" w14:textId="77777777" w:rsidR="009D23F3" w:rsidRDefault="00000000">
            <w:pPr>
              <w:spacing w:line="240" w:lineRule="auto"/>
              <w:ind w:left="60"/>
              <w:jc w:val="left"/>
              <w:rPr>
                <w:bdr w:val="nil"/>
              </w:rPr>
            </w:pPr>
            <w:r>
              <w:rPr>
                <w:rFonts w:ascii="Calibri" w:eastAsia="Calibri" w:hAnsi="Calibri" w:cs="Calibri"/>
                <w:sz w:val="20"/>
                <w:bdr w:val="nil"/>
              </w:rPr>
              <w:t>MULTIKULTURNÍ VÝCHOVA - Lidské vztahy</w:t>
            </w:r>
          </w:p>
        </w:tc>
      </w:tr>
      <w:tr w:rsidR="009D23F3" w14:paraId="39B661E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3D8224" w14:textId="77777777" w:rsidR="009D23F3" w:rsidRDefault="00000000">
            <w:pPr>
              <w:spacing w:line="240" w:lineRule="auto"/>
              <w:ind w:left="60"/>
              <w:jc w:val="left"/>
              <w:rPr>
                <w:bdr w:val="nil"/>
              </w:rPr>
            </w:pPr>
            <w:r>
              <w:rPr>
                <w:rFonts w:ascii="Calibri" w:eastAsia="Calibri" w:hAnsi="Calibri" w:cs="Calibri"/>
                <w:sz w:val="20"/>
                <w:bdr w:val="nil"/>
              </w:rPr>
              <w:t>Rozvoj spolupráce s jinými lidmi bez ohledu na jejich společenskou příslušnost</w:t>
            </w:r>
          </w:p>
        </w:tc>
      </w:tr>
      <w:tr w:rsidR="009D23F3" w14:paraId="6D42FFF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D728B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50F14D5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6201F1" w14:textId="77777777" w:rsidR="009D23F3" w:rsidRDefault="00000000">
            <w:pPr>
              <w:spacing w:line="240" w:lineRule="auto"/>
              <w:ind w:left="60"/>
              <w:jc w:val="left"/>
              <w:rPr>
                <w:bdr w:val="nil"/>
              </w:rPr>
            </w:pPr>
            <w:r>
              <w:rPr>
                <w:rFonts w:ascii="Calibri" w:eastAsia="Calibri" w:hAnsi="Calibri" w:cs="Calibri"/>
                <w:sz w:val="20"/>
                <w:bdr w:val="nil"/>
              </w:rPr>
              <w:t>Hodnocení vlastních i cizích postojů a hodnot prostřednictvím animačního hodnocení tvorby</w:t>
            </w:r>
          </w:p>
        </w:tc>
      </w:tr>
      <w:tr w:rsidR="009D23F3" w14:paraId="7B5EC1A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311E28"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7DBF5BC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388E7D" w14:textId="77777777" w:rsidR="009D23F3" w:rsidRDefault="00000000">
            <w:pPr>
              <w:spacing w:line="240" w:lineRule="auto"/>
              <w:ind w:left="60"/>
              <w:jc w:val="left"/>
              <w:rPr>
                <w:bdr w:val="nil"/>
              </w:rPr>
            </w:pPr>
            <w:r>
              <w:rPr>
                <w:rFonts w:ascii="Calibri" w:eastAsia="Calibri" w:hAnsi="Calibri" w:cs="Calibri"/>
                <w:sz w:val="20"/>
                <w:bdr w:val="nil"/>
              </w:rPr>
              <w:t>Používání specifických komunikačních forem při tvorbě a hodnocení výtvarných prací</w:t>
            </w:r>
          </w:p>
        </w:tc>
      </w:tr>
      <w:tr w:rsidR="009D23F3" w14:paraId="5ADAAB3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31B43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74813F2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E76102" w14:textId="77777777" w:rsidR="009D23F3" w:rsidRDefault="00000000">
            <w:pPr>
              <w:spacing w:line="240" w:lineRule="auto"/>
              <w:ind w:left="60"/>
              <w:jc w:val="left"/>
              <w:rPr>
                <w:bdr w:val="nil"/>
              </w:rPr>
            </w:pPr>
            <w:r>
              <w:rPr>
                <w:rFonts w:ascii="Calibri" w:eastAsia="Calibri" w:hAnsi="Calibri" w:cs="Calibri"/>
                <w:sz w:val="20"/>
                <w:bdr w:val="nil"/>
              </w:rPr>
              <w:t>Uvědomování si hodnoty různých názorů a přístupů k řešení problému</w:t>
            </w:r>
            <w:r>
              <w:rPr>
                <w:rFonts w:ascii="Calibri" w:eastAsia="Calibri" w:hAnsi="Calibri" w:cs="Calibri"/>
                <w:sz w:val="20"/>
                <w:bdr w:val="nil"/>
              </w:rPr>
              <w:br/>
              <w:t>Vytváření pozitivního klimatu pro kooperaci</w:t>
            </w:r>
          </w:p>
        </w:tc>
      </w:tr>
      <w:tr w:rsidR="009D23F3" w14:paraId="1A6FBFD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608234"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0A4D11C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2032E3" w14:textId="77777777" w:rsidR="009D23F3" w:rsidRDefault="00000000">
            <w:pPr>
              <w:spacing w:line="240" w:lineRule="auto"/>
              <w:ind w:left="60"/>
              <w:jc w:val="left"/>
              <w:rPr>
                <w:bdr w:val="nil"/>
              </w:rPr>
            </w:pPr>
            <w:r>
              <w:rPr>
                <w:rFonts w:ascii="Calibri" w:eastAsia="Calibri" w:hAnsi="Calibri" w:cs="Calibri"/>
                <w:sz w:val="20"/>
                <w:bdr w:val="nil"/>
              </w:rPr>
              <w:t>Řešení různých zadání vedoucích k rozvoji všech forem kreativity</w:t>
            </w:r>
          </w:p>
        </w:tc>
      </w:tr>
      <w:tr w:rsidR="009D23F3" w14:paraId="4A4BC65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AE99B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4B7978D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04CEAC" w14:textId="77777777" w:rsidR="009D23F3" w:rsidRDefault="00000000">
            <w:pPr>
              <w:spacing w:line="240" w:lineRule="auto"/>
              <w:ind w:left="60"/>
              <w:jc w:val="left"/>
              <w:rPr>
                <w:bdr w:val="nil"/>
              </w:rPr>
            </w:pPr>
            <w:r>
              <w:rPr>
                <w:rFonts w:ascii="Calibri" w:eastAsia="Calibri" w:hAnsi="Calibri" w:cs="Calibri"/>
                <w:sz w:val="20"/>
                <w:bdr w:val="nil"/>
              </w:rPr>
              <w:t>Posilování respektu k druhým osobám prostřednictvím společné tvorby</w:t>
            </w:r>
          </w:p>
        </w:tc>
      </w:tr>
      <w:tr w:rsidR="009D23F3" w14:paraId="50D4CB5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1EDB6E"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3A55E80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890A1E" w14:textId="77777777" w:rsidR="009D23F3" w:rsidRDefault="00000000">
            <w:pPr>
              <w:spacing w:line="240" w:lineRule="auto"/>
              <w:ind w:left="60"/>
              <w:jc w:val="left"/>
              <w:rPr>
                <w:bdr w:val="nil"/>
              </w:rPr>
            </w:pPr>
            <w:r>
              <w:rPr>
                <w:rFonts w:ascii="Calibri" w:eastAsia="Calibri" w:hAnsi="Calibri" w:cs="Calibri"/>
                <w:sz w:val="20"/>
                <w:bdr w:val="nil"/>
              </w:rPr>
              <w:t>Tvořivé vnímání lidských rozdílností, jejich zachycení, pojmenování a tolerance</w:t>
            </w:r>
          </w:p>
        </w:tc>
      </w:tr>
      <w:tr w:rsidR="009D23F3" w14:paraId="30B38B9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B256AB"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Psychohygiena</w:t>
            </w:r>
          </w:p>
        </w:tc>
      </w:tr>
      <w:tr w:rsidR="009D23F3" w14:paraId="4D75BBC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FF7699" w14:textId="77777777" w:rsidR="009D23F3" w:rsidRDefault="00000000">
            <w:pPr>
              <w:spacing w:line="240" w:lineRule="auto"/>
              <w:ind w:left="60"/>
              <w:jc w:val="left"/>
              <w:rPr>
                <w:bdr w:val="nil"/>
              </w:rPr>
            </w:pPr>
            <w:r>
              <w:rPr>
                <w:rFonts w:ascii="Calibri" w:eastAsia="Calibri" w:hAnsi="Calibri" w:cs="Calibri"/>
                <w:sz w:val="20"/>
                <w:bdr w:val="nil"/>
              </w:rPr>
              <w:t>Vlastní tvorbou podporuje pozitivní vztah s sobě samému</w:t>
            </w:r>
          </w:p>
        </w:tc>
      </w:tr>
      <w:tr w:rsidR="009D23F3" w14:paraId="67E24DF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B08B71"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70F5D40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D59D06" w14:textId="77777777" w:rsidR="009D23F3" w:rsidRDefault="00000000">
            <w:pPr>
              <w:spacing w:line="240" w:lineRule="auto"/>
              <w:ind w:left="60"/>
              <w:jc w:val="left"/>
              <w:rPr>
                <w:bdr w:val="nil"/>
              </w:rPr>
            </w:pPr>
            <w:r>
              <w:rPr>
                <w:rFonts w:ascii="Calibri" w:eastAsia="Calibri" w:hAnsi="Calibri" w:cs="Calibri"/>
                <w:sz w:val="20"/>
                <w:bdr w:val="nil"/>
              </w:rPr>
              <w:t>Rozvoj smyslového vnímání, pozornosti a soustředění prostřednictvím tvůrčích činností</w:t>
            </w:r>
          </w:p>
        </w:tc>
      </w:tr>
      <w:tr w:rsidR="009D23F3" w14:paraId="6267A08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D423A1"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Sebepoznání a sebepojetí</w:t>
            </w:r>
          </w:p>
        </w:tc>
      </w:tr>
      <w:tr w:rsidR="009D23F3" w14:paraId="1B39245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86D228" w14:textId="77777777" w:rsidR="009D23F3" w:rsidRDefault="00000000">
            <w:pPr>
              <w:spacing w:line="240" w:lineRule="auto"/>
              <w:ind w:left="60"/>
              <w:jc w:val="left"/>
              <w:rPr>
                <w:bdr w:val="nil"/>
              </w:rPr>
            </w:pPr>
            <w:r>
              <w:rPr>
                <w:rFonts w:ascii="Calibri" w:eastAsia="Calibri" w:hAnsi="Calibri" w:cs="Calibri"/>
                <w:sz w:val="20"/>
                <w:bdr w:val="nil"/>
              </w:rPr>
              <w:t>Vytvoření zdravého a vyrovnaného sebepojetí</w:t>
            </w:r>
          </w:p>
        </w:tc>
      </w:tr>
      <w:tr w:rsidR="009D23F3" w14:paraId="17186DA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3324D1"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668656B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3244CE" w14:textId="77777777" w:rsidR="009D23F3" w:rsidRDefault="00000000">
            <w:pPr>
              <w:spacing w:line="240" w:lineRule="auto"/>
              <w:ind w:left="60"/>
              <w:jc w:val="left"/>
              <w:rPr>
                <w:bdr w:val="nil"/>
              </w:rPr>
            </w:pPr>
            <w:r>
              <w:rPr>
                <w:rFonts w:ascii="Calibri" w:eastAsia="Calibri" w:hAnsi="Calibri" w:cs="Calibri"/>
                <w:sz w:val="20"/>
                <w:bdr w:val="nil"/>
              </w:rPr>
              <w:t>Posilování sebeovládání, vhodná korekce vlastního jednání a prožívání</w:t>
            </w:r>
          </w:p>
        </w:tc>
      </w:tr>
      <w:tr w:rsidR="009D23F3" w14:paraId="531767B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B9C069"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Objevujeme Evropu a svět</w:t>
            </w:r>
          </w:p>
        </w:tc>
      </w:tr>
      <w:tr w:rsidR="009D23F3" w14:paraId="77D623D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F3B792" w14:textId="77777777" w:rsidR="009D23F3" w:rsidRDefault="00000000">
            <w:pPr>
              <w:spacing w:line="240" w:lineRule="auto"/>
              <w:ind w:left="60"/>
              <w:jc w:val="left"/>
              <w:rPr>
                <w:bdr w:val="nil"/>
              </w:rPr>
            </w:pPr>
            <w:r>
              <w:rPr>
                <w:rFonts w:ascii="Calibri" w:eastAsia="Calibri" w:hAnsi="Calibri" w:cs="Calibri"/>
                <w:sz w:val="20"/>
                <w:bdr w:val="nil"/>
              </w:rPr>
              <w:t>Kultivace postojů ke kulturnímu národnímu, evropskému a světovému dědictví</w:t>
            </w:r>
          </w:p>
        </w:tc>
      </w:tr>
    </w:tbl>
    <w:p w14:paraId="6D290993"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2778CFF3"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A6147F5"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Výtvarná výchova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1127012"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5.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B625C3A" w14:textId="77777777" w:rsidR="009D23F3" w:rsidRDefault="009D23F3"/>
        </w:tc>
      </w:tr>
      <w:tr w:rsidR="009D23F3" w14:paraId="1C14E53C"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0CE5D90"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E857AB" w14:textId="77777777" w:rsidR="009D23F3" w:rsidRDefault="00000000">
            <w:pPr>
              <w:numPr>
                <w:ilvl w:val="0"/>
                <w:numId w:val="227"/>
              </w:numPr>
              <w:spacing w:line="240" w:lineRule="auto"/>
              <w:jc w:val="left"/>
              <w:rPr>
                <w:bdr w:val="nil"/>
              </w:rPr>
            </w:pPr>
            <w:r>
              <w:rPr>
                <w:rFonts w:ascii="Calibri" w:eastAsia="Calibri" w:hAnsi="Calibri" w:cs="Calibri"/>
                <w:sz w:val="20"/>
                <w:bdr w:val="nil"/>
              </w:rPr>
              <w:t>Kompetence k učení</w:t>
            </w:r>
          </w:p>
          <w:p w14:paraId="57782CB6" w14:textId="77777777" w:rsidR="009D23F3" w:rsidRDefault="00000000">
            <w:pPr>
              <w:numPr>
                <w:ilvl w:val="0"/>
                <w:numId w:val="227"/>
              </w:numPr>
              <w:spacing w:line="240" w:lineRule="auto"/>
              <w:jc w:val="left"/>
              <w:rPr>
                <w:bdr w:val="nil"/>
              </w:rPr>
            </w:pPr>
            <w:r>
              <w:rPr>
                <w:rFonts w:ascii="Calibri" w:eastAsia="Calibri" w:hAnsi="Calibri" w:cs="Calibri"/>
                <w:sz w:val="20"/>
                <w:bdr w:val="nil"/>
              </w:rPr>
              <w:t>Kompetence k řešení problémů</w:t>
            </w:r>
          </w:p>
          <w:p w14:paraId="38582A0B" w14:textId="77777777" w:rsidR="009D23F3" w:rsidRDefault="00000000">
            <w:pPr>
              <w:numPr>
                <w:ilvl w:val="0"/>
                <w:numId w:val="227"/>
              </w:numPr>
              <w:spacing w:line="240" w:lineRule="auto"/>
              <w:jc w:val="left"/>
              <w:rPr>
                <w:bdr w:val="nil"/>
              </w:rPr>
            </w:pPr>
            <w:r>
              <w:rPr>
                <w:rFonts w:ascii="Calibri" w:eastAsia="Calibri" w:hAnsi="Calibri" w:cs="Calibri"/>
                <w:sz w:val="20"/>
                <w:bdr w:val="nil"/>
              </w:rPr>
              <w:t>Kompetence komunikativní</w:t>
            </w:r>
          </w:p>
          <w:p w14:paraId="2951BF5D" w14:textId="77777777" w:rsidR="009D23F3" w:rsidRDefault="00000000">
            <w:pPr>
              <w:numPr>
                <w:ilvl w:val="0"/>
                <w:numId w:val="227"/>
              </w:numPr>
              <w:spacing w:line="240" w:lineRule="auto"/>
              <w:jc w:val="left"/>
              <w:rPr>
                <w:bdr w:val="nil"/>
              </w:rPr>
            </w:pPr>
            <w:r>
              <w:rPr>
                <w:rFonts w:ascii="Calibri" w:eastAsia="Calibri" w:hAnsi="Calibri" w:cs="Calibri"/>
                <w:sz w:val="20"/>
                <w:bdr w:val="nil"/>
              </w:rPr>
              <w:t>Kompetence sociální a personální</w:t>
            </w:r>
          </w:p>
          <w:p w14:paraId="402724AF" w14:textId="77777777" w:rsidR="009D23F3" w:rsidRDefault="00000000">
            <w:pPr>
              <w:numPr>
                <w:ilvl w:val="0"/>
                <w:numId w:val="227"/>
              </w:numPr>
              <w:spacing w:line="240" w:lineRule="auto"/>
              <w:jc w:val="left"/>
              <w:rPr>
                <w:bdr w:val="nil"/>
              </w:rPr>
            </w:pPr>
            <w:r>
              <w:rPr>
                <w:rFonts w:ascii="Calibri" w:eastAsia="Calibri" w:hAnsi="Calibri" w:cs="Calibri"/>
                <w:sz w:val="20"/>
                <w:bdr w:val="nil"/>
              </w:rPr>
              <w:t>Kompetence občanské</w:t>
            </w:r>
          </w:p>
          <w:p w14:paraId="38B71582" w14:textId="77777777" w:rsidR="009D23F3" w:rsidRDefault="00000000">
            <w:pPr>
              <w:numPr>
                <w:ilvl w:val="0"/>
                <w:numId w:val="227"/>
              </w:numPr>
              <w:spacing w:line="240" w:lineRule="auto"/>
              <w:jc w:val="left"/>
              <w:rPr>
                <w:bdr w:val="nil"/>
              </w:rPr>
            </w:pPr>
            <w:r>
              <w:rPr>
                <w:rFonts w:ascii="Calibri" w:eastAsia="Calibri" w:hAnsi="Calibri" w:cs="Calibri"/>
                <w:sz w:val="20"/>
                <w:bdr w:val="nil"/>
              </w:rPr>
              <w:t>Kompetence pracovní</w:t>
            </w:r>
          </w:p>
          <w:p w14:paraId="62C0DE16" w14:textId="77777777" w:rsidR="009D23F3" w:rsidRDefault="00000000">
            <w:pPr>
              <w:numPr>
                <w:ilvl w:val="0"/>
                <w:numId w:val="227"/>
              </w:numPr>
              <w:spacing w:line="240" w:lineRule="auto"/>
              <w:jc w:val="left"/>
              <w:rPr>
                <w:bdr w:val="nil"/>
              </w:rPr>
            </w:pPr>
            <w:r>
              <w:rPr>
                <w:rFonts w:ascii="Calibri" w:eastAsia="Calibri" w:hAnsi="Calibri" w:cs="Calibri"/>
                <w:sz w:val="20"/>
                <w:bdr w:val="nil"/>
              </w:rPr>
              <w:t>Kompetence digitální</w:t>
            </w:r>
          </w:p>
        </w:tc>
      </w:tr>
      <w:tr w:rsidR="009D23F3" w14:paraId="0F6E9CB0"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8AAF035"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0CE110D"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C70D37F"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0A143A2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7DBA05" w14:textId="77777777" w:rsidR="009D23F3" w:rsidRDefault="00000000">
            <w:pPr>
              <w:spacing w:line="240" w:lineRule="auto"/>
              <w:ind w:left="60"/>
              <w:jc w:val="left"/>
              <w:rPr>
                <w:bdr w:val="nil"/>
              </w:rPr>
            </w:pPr>
            <w:r>
              <w:rPr>
                <w:rFonts w:ascii="Calibri" w:eastAsia="Calibri" w:hAnsi="Calibri" w:cs="Calibri"/>
                <w:sz w:val="20"/>
                <w:bdr w:val="nil"/>
              </w:rPr>
              <w:t>VV-5-1-01 při vlastních tvůrčích činnostech užívá prvky vizuálně obrazného vyjádření; porovnává je na základě vztahů</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56207D" w14:textId="77777777" w:rsidR="009D23F3" w:rsidRDefault="00000000">
            <w:pPr>
              <w:spacing w:line="240" w:lineRule="auto"/>
              <w:ind w:left="60"/>
              <w:jc w:val="left"/>
              <w:rPr>
                <w:bdr w:val="nil"/>
              </w:rPr>
            </w:pPr>
            <w:r>
              <w:rPr>
                <w:rFonts w:ascii="Calibri" w:eastAsia="Calibri" w:hAnsi="Calibri" w:cs="Calibri"/>
                <w:sz w:val="20"/>
                <w:bdr w:val="nil"/>
              </w:rPr>
              <w:t>» pojmenovává prvky vizuálně obrazného vyjádření, porovnává je a třídí</w:t>
            </w:r>
            <w:r>
              <w:rPr>
                <w:rFonts w:ascii="Calibri" w:eastAsia="Calibri" w:hAnsi="Calibri" w:cs="Calibri"/>
                <w:sz w:val="20"/>
                <w:bdr w:val="nil"/>
              </w:rPr>
              <w:br/>
              <w:t>» při vlastní tvorbě improvizuje se základními prvky obrazového vyjádření, zkoumá jejich účinky</w:t>
            </w:r>
            <w:r>
              <w:rPr>
                <w:rFonts w:ascii="Calibri" w:eastAsia="Calibri" w:hAnsi="Calibri" w:cs="Calibri"/>
                <w:sz w:val="20"/>
                <w:bdr w:val="nil"/>
              </w:rPr>
              <w:br/>
              <w:t>» pracuje s barvou a tvarem jako komunikačním prostředkem</w:t>
            </w:r>
            <w:r>
              <w:rPr>
                <w:rFonts w:ascii="Calibri" w:eastAsia="Calibri" w:hAnsi="Calibri" w:cs="Calibri"/>
                <w:sz w:val="20"/>
                <w:bdr w:val="nil"/>
              </w:rPr>
              <w:br/>
              <w:t>» vědomě pracuje se vztahy mezi výrazovými prostředky tvorby</w:t>
            </w:r>
            <w:r>
              <w:rPr>
                <w:rFonts w:ascii="Calibri" w:eastAsia="Calibri" w:hAnsi="Calibri" w:cs="Calibri"/>
                <w:sz w:val="20"/>
                <w:bdr w:val="nil"/>
              </w:rPr>
              <w:br/>
              <w:t>» vytváří jednoduché plošné i prostorové kompozice</w:t>
            </w:r>
            <w:r>
              <w:rPr>
                <w:rFonts w:ascii="Calibri" w:eastAsia="Calibri" w:hAnsi="Calibri" w:cs="Calibri"/>
                <w:sz w:val="20"/>
                <w:bdr w:val="nil"/>
              </w:rPr>
              <w:br/>
              <w:t>» nalézá vhodné prostředky pro vizuálně obrazná vyjádření vzniklá na základě vztahu zrakového vnímání k vnímání dalšími smysly</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2950F9" w14:textId="77777777" w:rsidR="009D23F3" w:rsidRDefault="00000000">
            <w:pPr>
              <w:spacing w:line="240" w:lineRule="auto"/>
              <w:ind w:left="60"/>
              <w:jc w:val="left"/>
              <w:rPr>
                <w:bdr w:val="nil"/>
              </w:rPr>
            </w:pPr>
            <w:r>
              <w:rPr>
                <w:rFonts w:ascii="Calibri" w:eastAsia="Calibri" w:hAnsi="Calibri" w:cs="Calibri"/>
                <w:sz w:val="20"/>
                <w:bdr w:val="nil"/>
              </w:rPr>
              <w:t>ROZVÍJENÍ SMYSLOVÉ CITLIVOSTI</w:t>
            </w:r>
            <w:r>
              <w:rPr>
                <w:rFonts w:ascii="Calibri" w:eastAsia="Calibri" w:hAnsi="Calibri" w:cs="Calibri"/>
                <w:sz w:val="20"/>
                <w:bdr w:val="nil"/>
              </w:rPr>
              <w:br/>
              <w:t>» Prvky vizuálně obrazného vyjadřování - linie, tvar, světlostní a barevné kvality, textury</w:t>
            </w:r>
            <w:r>
              <w:rPr>
                <w:rFonts w:ascii="Calibri" w:eastAsia="Calibri" w:hAnsi="Calibri" w:cs="Calibri"/>
                <w:sz w:val="20"/>
                <w:bdr w:val="nil"/>
              </w:rPr>
              <w:br/>
              <w:t>» Jednoduché vztahy, kombinace a proměny v ploše, objemu i prostoru</w:t>
            </w:r>
            <w:r>
              <w:rPr>
                <w:rFonts w:ascii="Calibri" w:eastAsia="Calibri" w:hAnsi="Calibri" w:cs="Calibri"/>
                <w:sz w:val="20"/>
                <w:bdr w:val="nil"/>
              </w:rPr>
              <w:br/>
              <w:t>» Vzájemné vztahy zrakového vnímání a vnímání ostatními smysly a jejich vizuálně obrazná vyjádření - smyslové účinky vizuálně obrazných vyjádření</w:t>
            </w:r>
          </w:p>
        </w:tc>
      </w:tr>
      <w:tr w:rsidR="009D23F3" w14:paraId="008ACC0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07878A" w14:textId="77777777" w:rsidR="009D23F3" w:rsidRDefault="00000000">
            <w:pPr>
              <w:spacing w:line="240" w:lineRule="auto"/>
              <w:ind w:left="60"/>
              <w:jc w:val="left"/>
              <w:rPr>
                <w:bdr w:val="nil"/>
              </w:rPr>
            </w:pPr>
            <w:r>
              <w:rPr>
                <w:rFonts w:ascii="Calibri" w:eastAsia="Calibri" w:hAnsi="Calibri" w:cs="Calibri"/>
                <w:sz w:val="20"/>
                <w:bdr w:val="nil"/>
              </w:rPr>
              <w:t>VV-5-1-02 při tvorbě vizuálně obrazných vyjádření se vědomě zaměřuje na projevení vlastních zkušeností</w:t>
            </w:r>
          </w:p>
        </w:tc>
        <w:tc>
          <w:tcPr>
            <w:tcW w:w="1700" w:type="pct"/>
            <w:vMerge/>
            <w:tcBorders>
              <w:top w:val="inset" w:sz="6" w:space="0" w:color="808080"/>
              <w:left w:val="inset" w:sz="6" w:space="0" w:color="808080"/>
              <w:bottom w:val="inset" w:sz="6" w:space="0" w:color="808080"/>
              <w:right w:val="inset" w:sz="6" w:space="0" w:color="808080"/>
            </w:tcBorders>
          </w:tcPr>
          <w:p w14:paraId="4CE79AC4"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C291EAD" w14:textId="77777777" w:rsidR="009D23F3" w:rsidRDefault="009D23F3">
            <w:pPr>
              <w:spacing w:line="240" w:lineRule="auto"/>
              <w:ind w:left="60"/>
              <w:jc w:val="left"/>
              <w:rPr>
                <w:bdr w:val="nil"/>
              </w:rPr>
            </w:pPr>
          </w:p>
        </w:tc>
      </w:tr>
      <w:tr w:rsidR="009D23F3" w14:paraId="22A9DF0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C137A0" w14:textId="77777777" w:rsidR="009D23F3" w:rsidRDefault="00000000">
            <w:pPr>
              <w:spacing w:line="240" w:lineRule="auto"/>
              <w:ind w:left="60"/>
              <w:jc w:val="left"/>
              <w:rPr>
                <w:bdr w:val="nil"/>
              </w:rPr>
            </w:pPr>
            <w:r>
              <w:rPr>
                <w:rFonts w:ascii="Calibri" w:eastAsia="Calibri" w:hAnsi="Calibri" w:cs="Calibri"/>
                <w:sz w:val="20"/>
                <w:bdr w:val="nil"/>
              </w:rPr>
              <w:t>VV-5-1-03 nalézá vhodné prostředky pro vizuálně obrazná vyjádření vzniklá na základě vztahu zrakového vnímání k vnímání dalšími smysly; uplatňuje je v plošné, objemové i prostorové tvorbě</w:t>
            </w:r>
          </w:p>
        </w:tc>
        <w:tc>
          <w:tcPr>
            <w:tcW w:w="1700" w:type="pct"/>
            <w:vMerge/>
            <w:tcBorders>
              <w:top w:val="inset" w:sz="6" w:space="0" w:color="808080"/>
              <w:left w:val="inset" w:sz="6" w:space="0" w:color="808080"/>
              <w:bottom w:val="inset" w:sz="6" w:space="0" w:color="808080"/>
              <w:right w:val="inset" w:sz="6" w:space="0" w:color="808080"/>
            </w:tcBorders>
          </w:tcPr>
          <w:p w14:paraId="7A7FD93A"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5BD8527" w14:textId="77777777" w:rsidR="009D23F3" w:rsidRDefault="009D23F3">
            <w:pPr>
              <w:spacing w:line="240" w:lineRule="auto"/>
              <w:ind w:left="60"/>
              <w:jc w:val="left"/>
              <w:rPr>
                <w:bdr w:val="nil"/>
              </w:rPr>
            </w:pPr>
          </w:p>
        </w:tc>
      </w:tr>
      <w:tr w:rsidR="009D23F3" w14:paraId="7802C03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DE7379" w14:textId="77777777" w:rsidR="009D23F3" w:rsidRDefault="00000000">
            <w:pPr>
              <w:spacing w:line="240" w:lineRule="auto"/>
              <w:ind w:left="60"/>
              <w:jc w:val="left"/>
              <w:rPr>
                <w:bdr w:val="nil"/>
              </w:rPr>
            </w:pPr>
            <w:r>
              <w:rPr>
                <w:rFonts w:ascii="Calibri" w:eastAsia="Calibri" w:hAnsi="Calibri" w:cs="Calibri"/>
                <w:sz w:val="20"/>
                <w:bdr w:val="nil"/>
              </w:rPr>
              <w:t>VV-5-1-04 osobitost svého vnímání uplatňuje v přístupu k realitě, k tvorbě a interpretaci vizuálně obrazného vyjádření; pro vyjádření nových i neobvyklých pocitů a prožitků svobodně volí a kombinuje prostředky a postupy</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00D7EE" w14:textId="77777777" w:rsidR="009D23F3" w:rsidRDefault="00000000">
            <w:pPr>
              <w:spacing w:line="240" w:lineRule="auto"/>
              <w:ind w:left="60"/>
              <w:jc w:val="left"/>
              <w:rPr>
                <w:bdr w:val="nil"/>
              </w:rPr>
            </w:pPr>
            <w:r>
              <w:rPr>
                <w:rFonts w:ascii="Calibri" w:eastAsia="Calibri" w:hAnsi="Calibri" w:cs="Calibri"/>
                <w:sz w:val="20"/>
                <w:bdr w:val="nil"/>
              </w:rPr>
              <w:t>» do vlastní tvorby přenáší zkušenosti zprostředkované různými smysly</w:t>
            </w:r>
            <w:r>
              <w:rPr>
                <w:rFonts w:ascii="Calibri" w:eastAsia="Calibri" w:hAnsi="Calibri" w:cs="Calibri"/>
                <w:sz w:val="20"/>
                <w:bdr w:val="nil"/>
              </w:rPr>
              <w:br/>
              <w:t>» do výtvarného vyjádření přenáší vlastní názory, fantazii a představy</w:t>
            </w:r>
            <w:r>
              <w:rPr>
                <w:rFonts w:ascii="Calibri" w:eastAsia="Calibri" w:hAnsi="Calibri" w:cs="Calibri"/>
                <w:sz w:val="20"/>
                <w:bdr w:val="nil"/>
              </w:rPr>
              <w:br/>
              <w:t>» uplatňuje subjektivitu v uspořádání prvků ve statickém a dynamickém vyjádření</w:t>
            </w:r>
            <w:r>
              <w:rPr>
                <w:rFonts w:ascii="Calibri" w:eastAsia="Calibri" w:hAnsi="Calibri" w:cs="Calibri"/>
                <w:sz w:val="20"/>
                <w:bdr w:val="nil"/>
              </w:rPr>
              <w:br/>
              <w:t>» pro vyjádření nových i neobvyklých pocitů a prožitků svobodně volí a kombinuje prostředky</w:t>
            </w:r>
            <w:r>
              <w:rPr>
                <w:rFonts w:ascii="Calibri" w:eastAsia="Calibri" w:hAnsi="Calibri" w:cs="Calibri"/>
                <w:sz w:val="20"/>
                <w:bdr w:val="nil"/>
              </w:rPr>
              <w:br/>
              <w:t>» osobitost svého vnímání uplatňuje v přístupu k realitě, k tvorbě a interpretaci vizuálně obrazného vyjádření</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687950" w14:textId="77777777" w:rsidR="009D23F3" w:rsidRDefault="00000000">
            <w:pPr>
              <w:spacing w:line="240" w:lineRule="auto"/>
              <w:ind w:left="60"/>
              <w:jc w:val="left"/>
              <w:rPr>
                <w:bdr w:val="nil"/>
              </w:rPr>
            </w:pPr>
            <w:r>
              <w:rPr>
                <w:rFonts w:ascii="Calibri" w:eastAsia="Calibri" w:hAnsi="Calibri" w:cs="Calibri"/>
                <w:sz w:val="20"/>
                <w:bdr w:val="nil"/>
              </w:rPr>
              <w:t>UPLATŇOVÁNÍ SUBJEKTIVITY</w:t>
            </w:r>
            <w:r>
              <w:rPr>
                <w:rFonts w:ascii="Calibri" w:eastAsia="Calibri" w:hAnsi="Calibri" w:cs="Calibri"/>
                <w:sz w:val="20"/>
                <w:bdr w:val="nil"/>
              </w:rPr>
              <w:br/>
              <w:t>» Prostředky pro vyjádření emocí, pocitů, nálad, fantazie, představ a osobních zkušeností</w:t>
            </w:r>
            <w:r>
              <w:rPr>
                <w:rFonts w:ascii="Calibri" w:eastAsia="Calibri" w:hAnsi="Calibri" w:cs="Calibri"/>
                <w:sz w:val="20"/>
                <w:bdr w:val="nil"/>
              </w:rPr>
              <w:br/>
              <w:t>- tvarová a barevná kompozice</w:t>
            </w:r>
            <w:r>
              <w:rPr>
                <w:rFonts w:ascii="Calibri" w:eastAsia="Calibri" w:hAnsi="Calibri" w:cs="Calibri"/>
                <w:sz w:val="20"/>
                <w:bdr w:val="nil"/>
              </w:rPr>
              <w:br/>
              <w:t>- uspořádání prvků ve statickém a dynamickém vyjádření</w:t>
            </w:r>
            <w:r>
              <w:rPr>
                <w:rFonts w:ascii="Calibri" w:eastAsia="Calibri" w:hAnsi="Calibri" w:cs="Calibri"/>
                <w:sz w:val="20"/>
                <w:bdr w:val="nil"/>
              </w:rPr>
              <w:br/>
              <w:t>- dekorativní řešení</w:t>
            </w:r>
            <w:r>
              <w:rPr>
                <w:rFonts w:ascii="Calibri" w:eastAsia="Calibri" w:hAnsi="Calibri" w:cs="Calibri"/>
                <w:sz w:val="20"/>
                <w:bdr w:val="nil"/>
              </w:rPr>
              <w:br/>
              <w:t>- akční tvar malby a kresby</w:t>
            </w:r>
            <w:r>
              <w:rPr>
                <w:rFonts w:ascii="Calibri" w:eastAsia="Calibri" w:hAnsi="Calibri" w:cs="Calibri"/>
                <w:sz w:val="20"/>
                <w:bdr w:val="nil"/>
              </w:rPr>
              <w:br/>
              <w:t>» Typy vizuálně obrazných vyjádření - jejich rozlišení, výběr a uplatnění</w:t>
            </w:r>
            <w:r>
              <w:rPr>
                <w:rFonts w:ascii="Calibri" w:eastAsia="Calibri" w:hAnsi="Calibri" w:cs="Calibri"/>
                <w:sz w:val="20"/>
                <w:bdr w:val="nil"/>
              </w:rPr>
              <w:br/>
              <w:t>» Přístupy k vizuálně obrazným vyjádřením a různá hlediska jejich vnímání</w:t>
            </w:r>
          </w:p>
        </w:tc>
      </w:tr>
      <w:tr w:rsidR="009D23F3" w14:paraId="25904D8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94C2C4" w14:textId="77777777" w:rsidR="009D23F3" w:rsidRDefault="00000000">
            <w:pPr>
              <w:spacing w:line="240" w:lineRule="auto"/>
              <w:ind w:left="60"/>
              <w:jc w:val="left"/>
              <w:rPr>
                <w:bdr w:val="nil"/>
              </w:rPr>
            </w:pPr>
            <w:r>
              <w:rPr>
                <w:rFonts w:ascii="Calibri" w:eastAsia="Calibri" w:hAnsi="Calibri" w:cs="Calibri"/>
                <w:sz w:val="20"/>
                <w:bdr w:val="nil"/>
              </w:rPr>
              <w:t>VV-5-1-05 porovnává různé interpretace vizuálně obrazného vyjádření a přistupuje k nim jako ke zdroji inspirace</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00A974" w14:textId="77777777" w:rsidR="009D23F3" w:rsidRDefault="00000000">
            <w:pPr>
              <w:spacing w:line="240" w:lineRule="auto"/>
              <w:ind w:left="60"/>
              <w:jc w:val="left"/>
              <w:rPr>
                <w:bdr w:val="nil"/>
              </w:rPr>
            </w:pPr>
            <w:r>
              <w:rPr>
                <w:rFonts w:ascii="Calibri" w:eastAsia="Calibri" w:hAnsi="Calibri" w:cs="Calibri"/>
                <w:sz w:val="20"/>
                <w:bdr w:val="nil"/>
              </w:rPr>
              <w:t>» verbálně vyjadřuje pocity z vlastní tvorby, hodnotí výsledky vlastní práce</w:t>
            </w:r>
            <w:r>
              <w:rPr>
                <w:rFonts w:ascii="Calibri" w:eastAsia="Calibri" w:hAnsi="Calibri" w:cs="Calibri"/>
                <w:sz w:val="20"/>
                <w:bdr w:val="nil"/>
              </w:rPr>
              <w:br/>
              <w:t>» prožitky a pocity z umělecké tvorby převádí na verbální úroveň</w:t>
            </w:r>
            <w:r>
              <w:rPr>
                <w:rFonts w:ascii="Calibri" w:eastAsia="Calibri" w:hAnsi="Calibri" w:cs="Calibri"/>
                <w:sz w:val="20"/>
                <w:bdr w:val="nil"/>
              </w:rPr>
              <w:br/>
              <w:t>» k interpretaci vnímané reality přistupuje osobitým způsob, volí si prostředky tvorby</w:t>
            </w:r>
            <w:r>
              <w:rPr>
                <w:rFonts w:ascii="Calibri" w:eastAsia="Calibri" w:hAnsi="Calibri" w:cs="Calibri"/>
                <w:sz w:val="20"/>
                <w:bdr w:val="nil"/>
              </w:rPr>
              <w:br/>
              <w:t>» svou interpretaci tématu porovnává s interpretací druhých</w:t>
            </w:r>
            <w:r>
              <w:rPr>
                <w:rFonts w:ascii="Calibri" w:eastAsia="Calibri" w:hAnsi="Calibri" w:cs="Calibri"/>
                <w:sz w:val="20"/>
                <w:bdr w:val="nil"/>
              </w:rPr>
              <w:br/>
              <w:t>» porovnává různé interpretace vizuálně obrazného vyjádření a přistupuje k nim jako ke zdroji informace</w:t>
            </w:r>
            <w:r>
              <w:rPr>
                <w:rFonts w:ascii="Calibri" w:eastAsia="Calibri" w:hAnsi="Calibri" w:cs="Calibri"/>
                <w:sz w:val="20"/>
                <w:bdr w:val="nil"/>
              </w:rPr>
              <w:br/>
              <w:t>» nalézá a do komunikace zapojuje obsah vizuálně obrazných vyjádření</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718F39" w14:textId="77777777" w:rsidR="009D23F3" w:rsidRDefault="00000000">
            <w:pPr>
              <w:spacing w:line="240" w:lineRule="auto"/>
              <w:ind w:left="60"/>
              <w:jc w:val="left"/>
              <w:rPr>
                <w:bdr w:val="nil"/>
              </w:rPr>
            </w:pPr>
            <w:r>
              <w:rPr>
                <w:rFonts w:ascii="Calibri" w:eastAsia="Calibri" w:hAnsi="Calibri" w:cs="Calibri"/>
                <w:sz w:val="20"/>
                <w:bdr w:val="nil"/>
              </w:rPr>
              <w:t>OVĚŘOVÁNÍ KOMUNIKAČNÍCH ÚČINKŮ</w:t>
            </w:r>
            <w:r>
              <w:rPr>
                <w:rFonts w:ascii="Calibri" w:eastAsia="Calibri" w:hAnsi="Calibri" w:cs="Calibri"/>
                <w:sz w:val="20"/>
                <w:bdr w:val="nil"/>
              </w:rPr>
              <w:br/>
              <w:t>» Osobní postoj v komunikaci</w:t>
            </w:r>
            <w:r>
              <w:rPr>
                <w:rFonts w:ascii="Calibri" w:eastAsia="Calibri" w:hAnsi="Calibri" w:cs="Calibri"/>
                <w:sz w:val="20"/>
                <w:bdr w:val="nil"/>
              </w:rPr>
              <w:br/>
              <w:t>- hodnocení vlastní nebo vybrané tvorby z různých hledisek vnímání a motivace</w:t>
            </w:r>
            <w:r>
              <w:rPr>
                <w:rFonts w:ascii="Calibri" w:eastAsia="Calibri" w:hAnsi="Calibri" w:cs="Calibri"/>
                <w:sz w:val="20"/>
                <w:bdr w:val="nil"/>
              </w:rPr>
              <w:br/>
              <w:t>» Komunikační obsah vizuálně obrazných vyjádření</w:t>
            </w:r>
            <w:r>
              <w:rPr>
                <w:rFonts w:ascii="Calibri" w:eastAsia="Calibri" w:hAnsi="Calibri" w:cs="Calibri"/>
                <w:sz w:val="20"/>
                <w:bdr w:val="nil"/>
              </w:rPr>
              <w:br/>
              <w:t>- vysvětlování výsledků tvorby</w:t>
            </w:r>
            <w:r>
              <w:rPr>
                <w:rFonts w:ascii="Calibri" w:eastAsia="Calibri" w:hAnsi="Calibri" w:cs="Calibri"/>
                <w:sz w:val="20"/>
                <w:bdr w:val="nil"/>
              </w:rPr>
              <w:br/>
              <w:t>- odlišné interpretace</w:t>
            </w:r>
            <w:r>
              <w:rPr>
                <w:rFonts w:ascii="Calibri" w:eastAsia="Calibri" w:hAnsi="Calibri" w:cs="Calibri"/>
                <w:sz w:val="20"/>
                <w:bdr w:val="nil"/>
              </w:rPr>
              <w:br/>
              <w:t>» Proměny komunikačního obsahu - záměry tvorby a proměny obsahu</w:t>
            </w:r>
          </w:p>
        </w:tc>
      </w:tr>
      <w:tr w:rsidR="009D23F3" w14:paraId="3DB4608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FA38DD" w14:textId="77777777" w:rsidR="009D23F3" w:rsidRDefault="00000000">
            <w:pPr>
              <w:spacing w:line="240" w:lineRule="auto"/>
              <w:ind w:left="60"/>
              <w:jc w:val="left"/>
              <w:rPr>
                <w:bdr w:val="nil"/>
              </w:rPr>
            </w:pPr>
            <w:r>
              <w:rPr>
                <w:rFonts w:ascii="Calibri" w:eastAsia="Calibri" w:hAnsi="Calibri" w:cs="Calibri"/>
                <w:sz w:val="20"/>
                <w:bdr w:val="nil"/>
              </w:rPr>
              <w:t>VV-5-1-06 nalézá a do komunikace zapojuje obsah vizuálně obrazných vyjádření, která samostatně vytvořil, vybral či upravil</w:t>
            </w:r>
          </w:p>
        </w:tc>
        <w:tc>
          <w:tcPr>
            <w:tcW w:w="1700" w:type="pct"/>
            <w:vMerge/>
            <w:tcBorders>
              <w:top w:val="inset" w:sz="6" w:space="0" w:color="808080"/>
              <w:left w:val="inset" w:sz="6" w:space="0" w:color="808080"/>
              <w:bottom w:val="inset" w:sz="6" w:space="0" w:color="808080"/>
              <w:right w:val="inset" w:sz="6" w:space="0" w:color="808080"/>
            </w:tcBorders>
          </w:tcPr>
          <w:p w14:paraId="39643873"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4D6562A" w14:textId="77777777" w:rsidR="009D23F3" w:rsidRDefault="009D23F3">
            <w:pPr>
              <w:spacing w:line="240" w:lineRule="auto"/>
              <w:ind w:left="60"/>
              <w:jc w:val="left"/>
              <w:rPr>
                <w:bdr w:val="nil"/>
              </w:rPr>
            </w:pPr>
          </w:p>
        </w:tc>
      </w:tr>
      <w:tr w:rsidR="009D23F3" w14:paraId="3CECC038"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BE8CC27"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7ABBAA8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970C31" w14:textId="77777777" w:rsidR="009D23F3" w:rsidRDefault="00000000">
            <w:pPr>
              <w:spacing w:line="240" w:lineRule="auto"/>
              <w:ind w:left="60"/>
              <w:jc w:val="left"/>
              <w:rPr>
                <w:bdr w:val="nil"/>
              </w:rPr>
            </w:pPr>
            <w:r>
              <w:rPr>
                <w:rFonts w:ascii="Calibri" w:eastAsia="Calibri" w:hAnsi="Calibri" w:cs="Calibri"/>
                <w:sz w:val="20"/>
                <w:bdr w:val="nil"/>
              </w:rPr>
              <w:t>ENVIRONMENTÁLNÍ VÝCHOVA - Ekosystémy</w:t>
            </w:r>
          </w:p>
        </w:tc>
      </w:tr>
      <w:tr w:rsidR="009D23F3" w14:paraId="5230806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8B2C55" w14:textId="77777777" w:rsidR="009D23F3" w:rsidRDefault="00000000">
            <w:pPr>
              <w:spacing w:line="240" w:lineRule="auto"/>
              <w:ind w:left="60"/>
              <w:jc w:val="left"/>
              <w:rPr>
                <w:bdr w:val="nil"/>
              </w:rPr>
            </w:pPr>
            <w:r>
              <w:rPr>
                <w:rFonts w:ascii="Calibri" w:eastAsia="Calibri" w:hAnsi="Calibri" w:cs="Calibri"/>
                <w:sz w:val="20"/>
                <w:bdr w:val="nil"/>
              </w:rPr>
              <w:t>Zamyšlení nad vztahy mezi člověkem a prostředím jako zdroje inspirace pro uměleckou tvorbu</w:t>
            </w:r>
          </w:p>
        </w:tc>
      </w:tr>
      <w:tr w:rsidR="009D23F3" w14:paraId="2E74AA0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BC0E13" w14:textId="77777777" w:rsidR="009D23F3" w:rsidRDefault="00000000">
            <w:pPr>
              <w:spacing w:line="240" w:lineRule="auto"/>
              <w:ind w:left="60"/>
              <w:jc w:val="left"/>
              <w:rPr>
                <w:bdr w:val="nil"/>
              </w:rPr>
            </w:pPr>
            <w:r>
              <w:rPr>
                <w:rFonts w:ascii="Calibri" w:eastAsia="Calibri" w:hAnsi="Calibri" w:cs="Calibri"/>
                <w:sz w:val="20"/>
                <w:bdr w:val="nil"/>
              </w:rPr>
              <w:t>MEDIÁLNÍ VÝCHOVA - Tvorba mediálního sdělení</w:t>
            </w:r>
          </w:p>
        </w:tc>
      </w:tr>
      <w:tr w:rsidR="009D23F3" w14:paraId="66B6D8E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AB67B8" w14:textId="77777777" w:rsidR="009D23F3" w:rsidRDefault="00000000">
            <w:pPr>
              <w:spacing w:line="240" w:lineRule="auto"/>
              <w:ind w:left="60"/>
              <w:jc w:val="left"/>
              <w:rPr>
                <w:bdr w:val="nil"/>
              </w:rPr>
            </w:pPr>
            <w:r>
              <w:rPr>
                <w:rFonts w:ascii="Calibri" w:eastAsia="Calibri" w:hAnsi="Calibri" w:cs="Calibri"/>
                <w:sz w:val="20"/>
                <w:bdr w:val="nil"/>
              </w:rPr>
              <w:t>Uplatnění a výběr výrazových prostředků a jejich kombinací pro tvorbu komunikačních sdělení</w:t>
            </w:r>
          </w:p>
        </w:tc>
      </w:tr>
      <w:tr w:rsidR="009D23F3" w14:paraId="3397B68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AB242E" w14:textId="77777777" w:rsidR="009D23F3" w:rsidRDefault="00000000">
            <w:pPr>
              <w:spacing w:line="240" w:lineRule="auto"/>
              <w:ind w:left="60"/>
              <w:jc w:val="left"/>
              <w:rPr>
                <w:bdr w:val="nil"/>
              </w:rPr>
            </w:pPr>
            <w:r>
              <w:rPr>
                <w:rFonts w:ascii="Calibri" w:eastAsia="Calibri" w:hAnsi="Calibri" w:cs="Calibri"/>
                <w:sz w:val="20"/>
                <w:bdr w:val="nil"/>
              </w:rPr>
              <w:t>MULTIKULTURNÍ VÝCHOVA - Lidské vztahy</w:t>
            </w:r>
          </w:p>
        </w:tc>
      </w:tr>
      <w:tr w:rsidR="009D23F3" w14:paraId="2BCF437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422D43" w14:textId="77777777" w:rsidR="009D23F3" w:rsidRDefault="00000000">
            <w:pPr>
              <w:spacing w:line="240" w:lineRule="auto"/>
              <w:ind w:left="60"/>
              <w:jc w:val="left"/>
              <w:rPr>
                <w:bdr w:val="nil"/>
              </w:rPr>
            </w:pPr>
            <w:r>
              <w:rPr>
                <w:rFonts w:ascii="Calibri" w:eastAsia="Calibri" w:hAnsi="Calibri" w:cs="Calibri"/>
                <w:sz w:val="20"/>
                <w:bdr w:val="nil"/>
              </w:rPr>
              <w:t>Rozvoj spolupráce s jinými lidmi bez ohledu na jejich společenskou příslušnost</w:t>
            </w:r>
          </w:p>
        </w:tc>
      </w:tr>
      <w:tr w:rsidR="009D23F3" w14:paraId="76234AC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5C5485"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7FA96E3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F9AE88" w14:textId="77777777" w:rsidR="009D23F3" w:rsidRDefault="00000000">
            <w:pPr>
              <w:spacing w:line="240" w:lineRule="auto"/>
              <w:ind w:left="60"/>
              <w:jc w:val="left"/>
              <w:rPr>
                <w:bdr w:val="nil"/>
              </w:rPr>
            </w:pPr>
            <w:r>
              <w:rPr>
                <w:rFonts w:ascii="Calibri" w:eastAsia="Calibri" w:hAnsi="Calibri" w:cs="Calibri"/>
                <w:sz w:val="20"/>
                <w:bdr w:val="nil"/>
              </w:rPr>
              <w:t>Hodnocení vlastních i cizích postojů a hodnot prostřednictvím animačního hodnocení tvorby</w:t>
            </w:r>
          </w:p>
        </w:tc>
      </w:tr>
      <w:tr w:rsidR="009D23F3" w14:paraId="287A6ED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F754BC"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0905492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FBE175" w14:textId="77777777" w:rsidR="009D23F3" w:rsidRDefault="00000000">
            <w:pPr>
              <w:spacing w:line="240" w:lineRule="auto"/>
              <w:ind w:left="60"/>
              <w:jc w:val="left"/>
              <w:rPr>
                <w:bdr w:val="nil"/>
              </w:rPr>
            </w:pPr>
            <w:r>
              <w:rPr>
                <w:rFonts w:ascii="Calibri" w:eastAsia="Calibri" w:hAnsi="Calibri" w:cs="Calibri"/>
                <w:sz w:val="20"/>
                <w:bdr w:val="nil"/>
              </w:rPr>
              <w:t>Používání specifických komunikačních forem při tvorbě a hodnocení výtvarných prací</w:t>
            </w:r>
          </w:p>
        </w:tc>
      </w:tr>
      <w:tr w:rsidR="009D23F3" w14:paraId="2B23CFD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D43C8E"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5A010DA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E8D35B" w14:textId="77777777" w:rsidR="009D23F3" w:rsidRDefault="00000000">
            <w:pPr>
              <w:spacing w:line="240" w:lineRule="auto"/>
              <w:ind w:left="60"/>
              <w:jc w:val="left"/>
              <w:rPr>
                <w:bdr w:val="nil"/>
              </w:rPr>
            </w:pPr>
            <w:r>
              <w:rPr>
                <w:rFonts w:ascii="Calibri" w:eastAsia="Calibri" w:hAnsi="Calibri" w:cs="Calibri"/>
                <w:sz w:val="20"/>
                <w:bdr w:val="nil"/>
              </w:rPr>
              <w:t>Uvědomování si hodnoty různých názorů a přístupů k řešení problému</w:t>
            </w:r>
            <w:r>
              <w:rPr>
                <w:rFonts w:ascii="Calibri" w:eastAsia="Calibri" w:hAnsi="Calibri" w:cs="Calibri"/>
                <w:sz w:val="20"/>
                <w:bdr w:val="nil"/>
              </w:rPr>
              <w:br/>
              <w:t>Vytváření pozitivního klimatu pro kooperaci</w:t>
            </w:r>
          </w:p>
        </w:tc>
      </w:tr>
      <w:tr w:rsidR="009D23F3" w14:paraId="2F23B0E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7546A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5FDA4AE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4792E0" w14:textId="77777777" w:rsidR="009D23F3" w:rsidRDefault="00000000">
            <w:pPr>
              <w:spacing w:line="240" w:lineRule="auto"/>
              <w:ind w:left="60"/>
              <w:jc w:val="left"/>
              <w:rPr>
                <w:bdr w:val="nil"/>
              </w:rPr>
            </w:pPr>
            <w:r>
              <w:rPr>
                <w:rFonts w:ascii="Calibri" w:eastAsia="Calibri" w:hAnsi="Calibri" w:cs="Calibri"/>
                <w:sz w:val="20"/>
                <w:bdr w:val="nil"/>
              </w:rPr>
              <w:t>Řešení různých zadání vedoucích k rozvoji všech forem kreativity</w:t>
            </w:r>
          </w:p>
        </w:tc>
      </w:tr>
      <w:tr w:rsidR="009D23F3" w14:paraId="06857BD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7779B8"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103BCE1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EC7B1C" w14:textId="77777777" w:rsidR="009D23F3" w:rsidRDefault="00000000">
            <w:pPr>
              <w:spacing w:line="240" w:lineRule="auto"/>
              <w:ind w:left="60"/>
              <w:jc w:val="left"/>
              <w:rPr>
                <w:bdr w:val="nil"/>
              </w:rPr>
            </w:pPr>
            <w:r>
              <w:rPr>
                <w:rFonts w:ascii="Calibri" w:eastAsia="Calibri" w:hAnsi="Calibri" w:cs="Calibri"/>
                <w:sz w:val="20"/>
                <w:bdr w:val="nil"/>
              </w:rPr>
              <w:t>Posilování respektu k druhým osobám prostřednictvím společné tvorby</w:t>
            </w:r>
          </w:p>
        </w:tc>
      </w:tr>
      <w:tr w:rsidR="009D23F3" w14:paraId="1C2C135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5F32C8"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2D6CB83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EF1E5D" w14:textId="77777777" w:rsidR="009D23F3" w:rsidRDefault="00000000">
            <w:pPr>
              <w:spacing w:line="240" w:lineRule="auto"/>
              <w:ind w:left="60"/>
              <w:jc w:val="left"/>
              <w:rPr>
                <w:bdr w:val="nil"/>
              </w:rPr>
            </w:pPr>
            <w:r>
              <w:rPr>
                <w:rFonts w:ascii="Calibri" w:eastAsia="Calibri" w:hAnsi="Calibri" w:cs="Calibri"/>
                <w:sz w:val="20"/>
                <w:bdr w:val="nil"/>
              </w:rPr>
              <w:t>Tvořivé vnímání lidských rozdílností, jejich zachycení, pojmenování a tolerance</w:t>
            </w:r>
          </w:p>
        </w:tc>
      </w:tr>
      <w:tr w:rsidR="009D23F3" w14:paraId="6FD522E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E4EFE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Psychohygiena</w:t>
            </w:r>
          </w:p>
        </w:tc>
      </w:tr>
      <w:tr w:rsidR="009D23F3" w14:paraId="2EF9CFD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A9B10B" w14:textId="77777777" w:rsidR="009D23F3" w:rsidRDefault="00000000">
            <w:pPr>
              <w:spacing w:line="240" w:lineRule="auto"/>
              <w:ind w:left="60"/>
              <w:jc w:val="left"/>
              <w:rPr>
                <w:bdr w:val="nil"/>
              </w:rPr>
            </w:pPr>
            <w:r>
              <w:rPr>
                <w:rFonts w:ascii="Calibri" w:eastAsia="Calibri" w:hAnsi="Calibri" w:cs="Calibri"/>
                <w:sz w:val="20"/>
                <w:bdr w:val="nil"/>
              </w:rPr>
              <w:t>Vlastní tvorbou podporuje pozitivní vztah s sobě samému</w:t>
            </w:r>
          </w:p>
        </w:tc>
      </w:tr>
      <w:tr w:rsidR="009D23F3" w14:paraId="60DAEA8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A6FA3E"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1A904A2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63F3E4" w14:textId="77777777" w:rsidR="009D23F3" w:rsidRDefault="00000000">
            <w:pPr>
              <w:spacing w:line="240" w:lineRule="auto"/>
              <w:ind w:left="60"/>
              <w:jc w:val="left"/>
              <w:rPr>
                <w:bdr w:val="nil"/>
              </w:rPr>
            </w:pPr>
            <w:r>
              <w:rPr>
                <w:rFonts w:ascii="Calibri" w:eastAsia="Calibri" w:hAnsi="Calibri" w:cs="Calibri"/>
                <w:sz w:val="20"/>
                <w:bdr w:val="nil"/>
              </w:rPr>
              <w:t>Rozvoj smyslového vnímání, pozornosti a soustředění prostřednictvím tvůrčích činností</w:t>
            </w:r>
          </w:p>
        </w:tc>
      </w:tr>
      <w:tr w:rsidR="009D23F3" w14:paraId="6711EF5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7A336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Sebepoznání a sebepojetí</w:t>
            </w:r>
          </w:p>
        </w:tc>
      </w:tr>
      <w:tr w:rsidR="009D23F3" w14:paraId="2CE30EE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1709E3" w14:textId="77777777" w:rsidR="009D23F3" w:rsidRDefault="00000000">
            <w:pPr>
              <w:spacing w:line="240" w:lineRule="auto"/>
              <w:ind w:left="60"/>
              <w:jc w:val="left"/>
              <w:rPr>
                <w:bdr w:val="nil"/>
              </w:rPr>
            </w:pPr>
            <w:r>
              <w:rPr>
                <w:rFonts w:ascii="Calibri" w:eastAsia="Calibri" w:hAnsi="Calibri" w:cs="Calibri"/>
                <w:sz w:val="20"/>
                <w:bdr w:val="nil"/>
              </w:rPr>
              <w:t>Vytvoření zdravého a vyrovnaného sebepojetí</w:t>
            </w:r>
          </w:p>
        </w:tc>
      </w:tr>
      <w:tr w:rsidR="009D23F3" w14:paraId="779D58D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C05C3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7ED3AF0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66A4F8" w14:textId="77777777" w:rsidR="009D23F3" w:rsidRDefault="00000000">
            <w:pPr>
              <w:spacing w:line="240" w:lineRule="auto"/>
              <w:ind w:left="60"/>
              <w:jc w:val="left"/>
              <w:rPr>
                <w:bdr w:val="nil"/>
              </w:rPr>
            </w:pPr>
            <w:r>
              <w:rPr>
                <w:rFonts w:ascii="Calibri" w:eastAsia="Calibri" w:hAnsi="Calibri" w:cs="Calibri"/>
                <w:sz w:val="20"/>
                <w:bdr w:val="nil"/>
              </w:rPr>
              <w:t>Posilování sebeovládání, vhodná korekce vlastního jednání a prožívání</w:t>
            </w:r>
          </w:p>
        </w:tc>
      </w:tr>
      <w:tr w:rsidR="009D23F3" w14:paraId="542AB10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EDD5AB"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Objevujeme Evropu a svět</w:t>
            </w:r>
          </w:p>
        </w:tc>
      </w:tr>
      <w:tr w:rsidR="009D23F3" w14:paraId="00A4734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D52977" w14:textId="77777777" w:rsidR="009D23F3" w:rsidRDefault="00000000">
            <w:pPr>
              <w:spacing w:line="240" w:lineRule="auto"/>
              <w:ind w:left="60"/>
              <w:jc w:val="left"/>
              <w:rPr>
                <w:bdr w:val="nil"/>
              </w:rPr>
            </w:pPr>
            <w:r>
              <w:rPr>
                <w:rFonts w:ascii="Calibri" w:eastAsia="Calibri" w:hAnsi="Calibri" w:cs="Calibri"/>
                <w:sz w:val="20"/>
                <w:bdr w:val="nil"/>
              </w:rPr>
              <w:t>Kultivace postojů ke kulturnímu národnímu, evropskému a světovému dědictví</w:t>
            </w:r>
          </w:p>
        </w:tc>
      </w:tr>
    </w:tbl>
    <w:p w14:paraId="3FE640DB"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11D3F1CB"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F52ECE5"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Výtvarná výchova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B57029B"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6.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40BC010" w14:textId="77777777" w:rsidR="009D23F3" w:rsidRDefault="009D23F3"/>
        </w:tc>
      </w:tr>
      <w:tr w:rsidR="009D23F3" w14:paraId="4E453C01"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AEFB345"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BD0C39" w14:textId="77777777" w:rsidR="009D23F3" w:rsidRDefault="00000000">
            <w:pPr>
              <w:numPr>
                <w:ilvl w:val="0"/>
                <w:numId w:val="228"/>
              </w:numPr>
              <w:spacing w:line="240" w:lineRule="auto"/>
              <w:jc w:val="left"/>
              <w:rPr>
                <w:bdr w:val="nil"/>
              </w:rPr>
            </w:pPr>
            <w:r>
              <w:rPr>
                <w:rFonts w:ascii="Calibri" w:eastAsia="Calibri" w:hAnsi="Calibri" w:cs="Calibri"/>
                <w:sz w:val="20"/>
                <w:bdr w:val="nil"/>
              </w:rPr>
              <w:t>Kompetence k učení</w:t>
            </w:r>
          </w:p>
          <w:p w14:paraId="778ABC59" w14:textId="77777777" w:rsidR="009D23F3" w:rsidRDefault="00000000">
            <w:pPr>
              <w:numPr>
                <w:ilvl w:val="0"/>
                <w:numId w:val="228"/>
              </w:numPr>
              <w:spacing w:line="240" w:lineRule="auto"/>
              <w:jc w:val="left"/>
              <w:rPr>
                <w:bdr w:val="nil"/>
              </w:rPr>
            </w:pPr>
            <w:r>
              <w:rPr>
                <w:rFonts w:ascii="Calibri" w:eastAsia="Calibri" w:hAnsi="Calibri" w:cs="Calibri"/>
                <w:sz w:val="20"/>
                <w:bdr w:val="nil"/>
              </w:rPr>
              <w:t>Kompetence k řešení problémů</w:t>
            </w:r>
          </w:p>
          <w:p w14:paraId="206893C7" w14:textId="77777777" w:rsidR="009D23F3" w:rsidRDefault="00000000">
            <w:pPr>
              <w:numPr>
                <w:ilvl w:val="0"/>
                <w:numId w:val="228"/>
              </w:numPr>
              <w:spacing w:line="240" w:lineRule="auto"/>
              <w:jc w:val="left"/>
              <w:rPr>
                <w:bdr w:val="nil"/>
              </w:rPr>
            </w:pPr>
            <w:r>
              <w:rPr>
                <w:rFonts w:ascii="Calibri" w:eastAsia="Calibri" w:hAnsi="Calibri" w:cs="Calibri"/>
                <w:sz w:val="20"/>
                <w:bdr w:val="nil"/>
              </w:rPr>
              <w:t>Kompetence komunikativní</w:t>
            </w:r>
          </w:p>
          <w:p w14:paraId="66F9ED11" w14:textId="77777777" w:rsidR="009D23F3" w:rsidRDefault="00000000">
            <w:pPr>
              <w:numPr>
                <w:ilvl w:val="0"/>
                <w:numId w:val="228"/>
              </w:numPr>
              <w:spacing w:line="240" w:lineRule="auto"/>
              <w:jc w:val="left"/>
              <w:rPr>
                <w:bdr w:val="nil"/>
              </w:rPr>
            </w:pPr>
            <w:r>
              <w:rPr>
                <w:rFonts w:ascii="Calibri" w:eastAsia="Calibri" w:hAnsi="Calibri" w:cs="Calibri"/>
                <w:sz w:val="20"/>
                <w:bdr w:val="nil"/>
              </w:rPr>
              <w:t>Kompetence sociální a personální</w:t>
            </w:r>
          </w:p>
          <w:p w14:paraId="1D0892B9" w14:textId="77777777" w:rsidR="009D23F3" w:rsidRDefault="00000000">
            <w:pPr>
              <w:numPr>
                <w:ilvl w:val="0"/>
                <w:numId w:val="228"/>
              </w:numPr>
              <w:spacing w:line="240" w:lineRule="auto"/>
              <w:jc w:val="left"/>
              <w:rPr>
                <w:bdr w:val="nil"/>
              </w:rPr>
            </w:pPr>
            <w:r>
              <w:rPr>
                <w:rFonts w:ascii="Calibri" w:eastAsia="Calibri" w:hAnsi="Calibri" w:cs="Calibri"/>
                <w:sz w:val="20"/>
                <w:bdr w:val="nil"/>
              </w:rPr>
              <w:t>Kompetence občanské</w:t>
            </w:r>
          </w:p>
          <w:p w14:paraId="6CF18C1C" w14:textId="77777777" w:rsidR="009D23F3" w:rsidRDefault="00000000">
            <w:pPr>
              <w:numPr>
                <w:ilvl w:val="0"/>
                <w:numId w:val="228"/>
              </w:numPr>
              <w:spacing w:line="240" w:lineRule="auto"/>
              <w:jc w:val="left"/>
              <w:rPr>
                <w:bdr w:val="nil"/>
              </w:rPr>
            </w:pPr>
            <w:r>
              <w:rPr>
                <w:rFonts w:ascii="Calibri" w:eastAsia="Calibri" w:hAnsi="Calibri" w:cs="Calibri"/>
                <w:sz w:val="20"/>
                <w:bdr w:val="nil"/>
              </w:rPr>
              <w:t>Kompetence pracovní</w:t>
            </w:r>
          </w:p>
          <w:p w14:paraId="09990443" w14:textId="77777777" w:rsidR="009D23F3" w:rsidRDefault="00000000">
            <w:pPr>
              <w:numPr>
                <w:ilvl w:val="0"/>
                <w:numId w:val="228"/>
              </w:numPr>
              <w:spacing w:line="240" w:lineRule="auto"/>
              <w:jc w:val="left"/>
              <w:rPr>
                <w:bdr w:val="nil"/>
              </w:rPr>
            </w:pPr>
            <w:r>
              <w:rPr>
                <w:rFonts w:ascii="Calibri" w:eastAsia="Calibri" w:hAnsi="Calibri" w:cs="Calibri"/>
                <w:sz w:val="20"/>
                <w:bdr w:val="nil"/>
              </w:rPr>
              <w:t>Kompetence digitální</w:t>
            </w:r>
          </w:p>
        </w:tc>
      </w:tr>
      <w:tr w:rsidR="009D23F3" w14:paraId="1DEF7B83"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11BDF02"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547381A"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8401843"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1B9A855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621AC6" w14:textId="77777777" w:rsidR="009D23F3" w:rsidRDefault="00000000">
            <w:pPr>
              <w:spacing w:line="240" w:lineRule="auto"/>
              <w:ind w:left="60"/>
              <w:jc w:val="left"/>
              <w:rPr>
                <w:bdr w:val="nil"/>
              </w:rPr>
            </w:pPr>
            <w:r>
              <w:rPr>
                <w:rFonts w:ascii="Calibri" w:eastAsia="Calibri" w:hAnsi="Calibri" w:cs="Calibri"/>
                <w:sz w:val="20"/>
                <w:bdr w:val="nil"/>
              </w:rPr>
              <w:t>VV-9-1-01 vybírá, vytváří a pojmenovává prvky vizuálně obrazných vyjádření a jejich vztahů; uplatňuje je pro vyjádření vlastních zkušeností, vjemů, představ a poznatků; variuje různé prvky a jejich vztahy pro získání osobitých výsledků</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A9CAA9" w14:textId="77777777" w:rsidR="009D23F3" w:rsidRDefault="00000000">
            <w:pPr>
              <w:spacing w:line="240" w:lineRule="auto"/>
              <w:ind w:left="60"/>
              <w:jc w:val="left"/>
              <w:rPr>
                <w:bdr w:val="nil"/>
              </w:rPr>
            </w:pPr>
            <w:r>
              <w:rPr>
                <w:rFonts w:ascii="Calibri" w:eastAsia="Calibri" w:hAnsi="Calibri" w:cs="Calibri"/>
                <w:sz w:val="20"/>
                <w:bdr w:val="nil"/>
              </w:rPr>
              <w:t>» vědomě pracuje s různými výrazovými prostředky tvorby - výtvarná technika, barva, kompozice</w:t>
            </w:r>
            <w:r>
              <w:rPr>
                <w:rFonts w:ascii="Calibri" w:eastAsia="Calibri" w:hAnsi="Calibri" w:cs="Calibri"/>
                <w:sz w:val="20"/>
                <w:bdr w:val="nil"/>
              </w:rPr>
              <w:br/>
              <w:t>» vybírá, vytváří a pojmenovává prvky: linie, barva, tvar, objem, světlo</w:t>
            </w:r>
            <w:r>
              <w:rPr>
                <w:rFonts w:ascii="Calibri" w:eastAsia="Calibri" w:hAnsi="Calibri" w:cs="Calibri"/>
                <w:sz w:val="20"/>
                <w:bdr w:val="nil"/>
              </w:rPr>
              <w:br/>
              <w:t>» uplatní zákl. prvky při vyjadřování vlastních představ a vjemů pomocí světlostní a barevné kvality kompozice plochy a prostoru, uspořádání objektů do celků, spolu s využitím lineárních, světlostních a barevných vztahů</w:t>
            </w:r>
            <w:r>
              <w:rPr>
                <w:rFonts w:ascii="Calibri" w:eastAsia="Calibri" w:hAnsi="Calibri" w:cs="Calibri"/>
                <w:sz w:val="20"/>
                <w:bdr w:val="nil"/>
              </w:rPr>
              <w:br/>
              <w:t>» rozlišuje smyslové účinky obrazných vyjádření v různých rovinách</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D0A017" w14:textId="77777777" w:rsidR="009D23F3" w:rsidRDefault="00000000">
            <w:pPr>
              <w:spacing w:line="240" w:lineRule="auto"/>
              <w:ind w:left="60"/>
              <w:jc w:val="left"/>
              <w:rPr>
                <w:bdr w:val="nil"/>
              </w:rPr>
            </w:pPr>
            <w:r>
              <w:rPr>
                <w:rFonts w:ascii="Calibri" w:eastAsia="Calibri" w:hAnsi="Calibri" w:cs="Calibri"/>
                <w:sz w:val="20"/>
                <w:bdr w:val="nil"/>
              </w:rPr>
              <w:t>ROZVÍJENÍ SMYSLOVÉ CITLIVOSTI</w:t>
            </w:r>
            <w:r>
              <w:rPr>
                <w:rFonts w:ascii="Calibri" w:eastAsia="Calibri" w:hAnsi="Calibri" w:cs="Calibri"/>
                <w:sz w:val="20"/>
                <w:bdr w:val="nil"/>
              </w:rPr>
              <w:br/>
              <w:t>» Prvky vizuálně obrazového vyjadřování - linie, tvar, světlostní a barevné kvality, textury</w:t>
            </w:r>
            <w:r>
              <w:rPr>
                <w:rFonts w:ascii="Calibri" w:eastAsia="Calibri" w:hAnsi="Calibri" w:cs="Calibri"/>
                <w:sz w:val="20"/>
                <w:bdr w:val="nil"/>
              </w:rPr>
              <w:br/>
              <w:t>» Jednoduché vztahy, kombinace a proměny v ploše, objemu i prostoru - lineární, světlostní a barevný kontrast</w:t>
            </w:r>
            <w:r>
              <w:rPr>
                <w:rFonts w:ascii="Calibri" w:eastAsia="Calibri" w:hAnsi="Calibri" w:cs="Calibri"/>
                <w:sz w:val="20"/>
                <w:bdr w:val="nil"/>
              </w:rPr>
              <w:br/>
              <w:t>» Vzájemné vztahy zrakového vnímání a vnímání ostatními smysly a jejich vizuálně obrazná vyjádření - smyslové účinky vizuálně obrazných vyjádření</w:t>
            </w:r>
            <w:r>
              <w:rPr>
                <w:rFonts w:ascii="Calibri" w:eastAsia="Calibri" w:hAnsi="Calibri" w:cs="Calibri"/>
                <w:sz w:val="20"/>
                <w:bdr w:val="nil"/>
              </w:rPr>
              <w:br/>
              <w:t>» Reflexe vědomého vícesmyslového vnímání podnětů - obrazové ztvárnění haptických, sluchových a pohybových vjemů</w:t>
            </w:r>
            <w:r>
              <w:rPr>
                <w:rFonts w:ascii="Calibri" w:eastAsia="Calibri" w:hAnsi="Calibri" w:cs="Calibri"/>
                <w:sz w:val="20"/>
                <w:bdr w:val="nil"/>
              </w:rPr>
              <w:br/>
              <w:t>» Využívání základních výtvarných technik - kresba, malba, grafika, prostorová tvorba a kombinované techniky</w:t>
            </w:r>
          </w:p>
        </w:tc>
      </w:tr>
      <w:tr w:rsidR="009D23F3" w14:paraId="4D496D8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FB6063" w14:textId="77777777" w:rsidR="009D23F3" w:rsidRDefault="00000000">
            <w:pPr>
              <w:spacing w:line="240" w:lineRule="auto"/>
              <w:ind w:left="60"/>
              <w:jc w:val="left"/>
              <w:rPr>
                <w:bdr w:val="nil"/>
              </w:rPr>
            </w:pPr>
            <w:r>
              <w:rPr>
                <w:rFonts w:ascii="Calibri" w:eastAsia="Calibri" w:hAnsi="Calibri" w:cs="Calibri"/>
                <w:sz w:val="20"/>
                <w:bdr w:val="nil"/>
              </w:rPr>
              <w:t>VV-9-1-02 zaznamenává vizuální zkušenost, i zkušenosti získané ostatními smysly, zaznamenává podněty z představ a fantazie</w:t>
            </w:r>
          </w:p>
        </w:tc>
        <w:tc>
          <w:tcPr>
            <w:tcW w:w="1700" w:type="pct"/>
            <w:vMerge/>
            <w:tcBorders>
              <w:top w:val="inset" w:sz="6" w:space="0" w:color="808080"/>
              <w:left w:val="inset" w:sz="6" w:space="0" w:color="808080"/>
              <w:bottom w:val="inset" w:sz="6" w:space="0" w:color="808080"/>
              <w:right w:val="inset" w:sz="6" w:space="0" w:color="808080"/>
            </w:tcBorders>
          </w:tcPr>
          <w:p w14:paraId="73AD6564"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E17ACB4" w14:textId="77777777" w:rsidR="009D23F3" w:rsidRDefault="009D23F3">
            <w:pPr>
              <w:spacing w:line="240" w:lineRule="auto"/>
              <w:ind w:left="60"/>
              <w:jc w:val="left"/>
              <w:rPr>
                <w:bdr w:val="nil"/>
              </w:rPr>
            </w:pPr>
          </w:p>
        </w:tc>
      </w:tr>
      <w:tr w:rsidR="009D23F3" w14:paraId="3AC29BF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FAA7DC" w14:textId="77777777" w:rsidR="009D23F3" w:rsidRDefault="00000000">
            <w:pPr>
              <w:spacing w:line="240" w:lineRule="auto"/>
              <w:ind w:left="60"/>
              <w:jc w:val="left"/>
              <w:rPr>
                <w:bdr w:val="nil"/>
              </w:rPr>
            </w:pPr>
            <w:r>
              <w:rPr>
                <w:rFonts w:ascii="Calibri" w:eastAsia="Calibri" w:hAnsi="Calibri" w:cs="Calibri"/>
                <w:sz w:val="20"/>
                <w:bdr w:val="nil"/>
              </w:rPr>
              <w:t>VV-9-1-03 zachycuje jevy a procesy v proměnách a vztazích; k tvorbě užívá některé metody uplatňované v současném výtvarném umění a digitálních médiích – počítačová grafika, fotografie, video, animace</w:t>
            </w:r>
          </w:p>
        </w:tc>
        <w:tc>
          <w:tcPr>
            <w:tcW w:w="1700" w:type="pct"/>
            <w:vMerge/>
            <w:tcBorders>
              <w:top w:val="inset" w:sz="6" w:space="0" w:color="808080"/>
              <w:left w:val="inset" w:sz="6" w:space="0" w:color="808080"/>
              <w:bottom w:val="inset" w:sz="6" w:space="0" w:color="808080"/>
              <w:right w:val="inset" w:sz="6" w:space="0" w:color="808080"/>
            </w:tcBorders>
          </w:tcPr>
          <w:p w14:paraId="6F066D06"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49171AB" w14:textId="77777777" w:rsidR="009D23F3" w:rsidRDefault="009D23F3">
            <w:pPr>
              <w:spacing w:line="240" w:lineRule="auto"/>
              <w:ind w:left="60"/>
              <w:jc w:val="left"/>
              <w:rPr>
                <w:bdr w:val="nil"/>
              </w:rPr>
            </w:pPr>
          </w:p>
        </w:tc>
      </w:tr>
      <w:tr w:rsidR="009D23F3" w14:paraId="071D06D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E538D4" w14:textId="77777777" w:rsidR="009D23F3" w:rsidRDefault="00000000">
            <w:pPr>
              <w:spacing w:line="240" w:lineRule="auto"/>
              <w:ind w:left="60"/>
              <w:jc w:val="left"/>
              <w:rPr>
                <w:bdr w:val="nil"/>
              </w:rPr>
            </w:pPr>
            <w:r>
              <w:rPr>
                <w:rFonts w:ascii="Calibri" w:eastAsia="Calibri" w:hAnsi="Calibri" w:cs="Calibri"/>
                <w:sz w:val="20"/>
                <w:bdr w:val="nil"/>
              </w:rPr>
              <w:t>VV-9-1-04 vybírá, kombinuje a vytváří prostředky pro vlastní osobité vyjádření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C1F369" w14:textId="77777777" w:rsidR="009D23F3" w:rsidRDefault="00000000">
            <w:pPr>
              <w:spacing w:line="240" w:lineRule="auto"/>
              <w:ind w:left="60"/>
              <w:jc w:val="left"/>
              <w:rPr>
                <w:bdr w:val="nil"/>
              </w:rPr>
            </w:pPr>
            <w:r>
              <w:rPr>
                <w:rFonts w:ascii="Calibri" w:eastAsia="Calibri" w:hAnsi="Calibri" w:cs="Calibri"/>
                <w:sz w:val="20"/>
                <w:bdr w:val="nil"/>
              </w:rPr>
              <w:t>» kombinuje a variuje ve vlastní tvorbě</w:t>
            </w:r>
            <w:r>
              <w:rPr>
                <w:rFonts w:ascii="Calibri" w:eastAsia="Calibri" w:hAnsi="Calibri" w:cs="Calibri"/>
                <w:sz w:val="20"/>
                <w:bdr w:val="nil"/>
              </w:rPr>
              <w:br/>
              <w:t>» manipuluje s objekty, s tělem, zkoumá a zachycuje pohyby, jejich význam a sdělení</w:t>
            </w:r>
            <w:r>
              <w:rPr>
                <w:rFonts w:ascii="Calibri" w:eastAsia="Calibri" w:hAnsi="Calibri" w:cs="Calibri"/>
                <w:sz w:val="20"/>
                <w:bdr w:val="nil"/>
              </w:rPr>
              <w:br/>
              <w:t>» interpretuje vizuálně obrazná vyjádření historických i současných děl</w:t>
            </w:r>
            <w:r>
              <w:rPr>
                <w:rFonts w:ascii="Calibri" w:eastAsia="Calibri" w:hAnsi="Calibri" w:cs="Calibri"/>
                <w:sz w:val="20"/>
                <w:bdr w:val="nil"/>
              </w:rPr>
              <w:br/>
              <w:t>» využívá příklady ze svého okolí jako hračky, texty, objekty, skulptury, plastiky</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A3C72E" w14:textId="77777777" w:rsidR="009D23F3" w:rsidRDefault="00000000">
            <w:pPr>
              <w:spacing w:line="240" w:lineRule="auto"/>
              <w:ind w:left="60"/>
              <w:jc w:val="left"/>
              <w:rPr>
                <w:bdr w:val="nil"/>
              </w:rPr>
            </w:pPr>
            <w:r>
              <w:rPr>
                <w:rFonts w:ascii="Calibri" w:eastAsia="Calibri" w:hAnsi="Calibri" w:cs="Calibri"/>
                <w:sz w:val="20"/>
                <w:bdr w:val="nil"/>
              </w:rPr>
              <w:t>UPLATŇOVÁNÍ SUBJEKTIVITY</w:t>
            </w:r>
            <w:r>
              <w:rPr>
                <w:rFonts w:ascii="Calibri" w:eastAsia="Calibri" w:hAnsi="Calibri" w:cs="Calibri"/>
                <w:sz w:val="20"/>
                <w:bdr w:val="nil"/>
              </w:rPr>
              <w:br/>
              <w:t>» Prostředky pro vyjádření emocí, pocitů, nálad, fantazie, představ a osobních zkušeností</w:t>
            </w:r>
            <w:r>
              <w:rPr>
                <w:rFonts w:ascii="Calibri" w:eastAsia="Calibri" w:hAnsi="Calibri" w:cs="Calibri"/>
                <w:sz w:val="20"/>
                <w:bdr w:val="nil"/>
              </w:rPr>
              <w:br/>
              <w:t>- tvarová a barevná kompozice</w:t>
            </w:r>
            <w:r>
              <w:rPr>
                <w:rFonts w:ascii="Calibri" w:eastAsia="Calibri" w:hAnsi="Calibri" w:cs="Calibri"/>
                <w:sz w:val="20"/>
                <w:bdr w:val="nil"/>
              </w:rPr>
              <w:br/>
              <w:t>- uspořádání prvků ve statickém a dynamickém vyjádření</w:t>
            </w:r>
            <w:r>
              <w:rPr>
                <w:rFonts w:ascii="Calibri" w:eastAsia="Calibri" w:hAnsi="Calibri" w:cs="Calibri"/>
                <w:sz w:val="20"/>
                <w:bdr w:val="nil"/>
              </w:rPr>
              <w:br/>
              <w:t>- dekorativní řešení</w:t>
            </w:r>
            <w:r>
              <w:rPr>
                <w:rFonts w:ascii="Calibri" w:eastAsia="Calibri" w:hAnsi="Calibri" w:cs="Calibri"/>
                <w:sz w:val="20"/>
                <w:bdr w:val="nil"/>
              </w:rPr>
              <w:br/>
              <w:t>- manipulace s objekty</w:t>
            </w:r>
            <w:r>
              <w:rPr>
                <w:rFonts w:ascii="Calibri" w:eastAsia="Calibri" w:hAnsi="Calibri" w:cs="Calibri"/>
                <w:sz w:val="20"/>
                <w:bdr w:val="nil"/>
              </w:rPr>
              <w:br/>
              <w:t>- akční tvar malby a kresby</w:t>
            </w:r>
            <w:r>
              <w:rPr>
                <w:rFonts w:ascii="Calibri" w:eastAsia="Calibri" w:hAnsi="Calibri" w:cs="Calibri"/>
                <w:sz w:val="20"/>
                <w:bdr w:val="nil"/>
              </w:rPr>
              <w:br/>
              <w:t>» Typy vizuálně obrazných vyjádření</w:t>
            </w:r>
            <w:r>
              <w:rPr>
                <w:rFonts w:ascii="Calibri" w:eastAsia="Calibri" w:hAnsi="Calibri" w:cs="Calibri"/>
                <w:sz w:val="20"/>
                <w:bdr w:val="nil"/>
              </w:rPr>
              <w:br/>
              <w:t>- jejich rozlišení, výběr a uplatnění</w:t>
            </w:r>
            <w:r>
              <w:rPr>
                <w:rFonts w:ascii="Calibri" w:eastAsia="Calibri" w:hAnsi="Calibri" w:cs="Calibri"/>
                <w:sz w:val="20"/>
                <w:bdr w:val="nil"/>
              </w:rPr>
              <w:br/>
              <w:t>- vědomé užívání ve vlastní tvorbě</w:t>
            </w:r>
            <w:r>
              <w:rPr>
                <w:rFonts w:ascii="Calibri" w:eastAsia="Calibri" w:hAnsi="Calibri" w:cs="Calibri"/>
                <w:sz w:val="20"/>
                <w:bdr w:val="nil"/>
              </w:rPr>
              <w:br/>
              <w:t>» Přístupy k vizuálně obrazným vyjádřením a různá hlediska jejich vnímání - využití fantazie, smyslových vjemů</w:t>
            </w:r>
          </w:p>
        </w:tc>
      </w:tr>
      <w:tr w:rsidR="009D23F3" w14:paraId="5F656C6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9CBC8C" w14:textId="77777777" w:rsidR="009D23F3" w:rsidRDefault="00000000">
            <w:pPr>
              <w:spacing w:line="240" w:lineRule="auto"/>
              <w:ind w:left="60"/>
              <w:jc w:val="left"/>
              <w:rPr>
                <w:bdr w:val="nil"/>
              </w:rPr>
            </w:pPr>
            <w:r>
              <w:rPr>
                <w:rFonts w:ascii="Calibri" w:eastAsia="Calibri" w:hAnsi="Calibri" w:cs="Calibri"/>
                <w:sz w:val="20"/>
                <w:bdr w:val="nil"/>
              </w:rPr>
              <w:t>VV-9-1-05 rozliší působení vizuálně obrazného vyjádření v rovině smyslového účinku, v rovině subjektivního účinku</w:t>
            </w:r>
          </w:p>
        </w:tc>
        <w:tc>
          <w:tcPr>
            <w:tcW w:w="1700" w:type="pct"/>
            <w:vMerge/>
            <w:tcBorders>
              <w:top w:val="inset" w:sz="6" w:space="0" w:color="808080"/>
              <w:left w:val="inset" w:sz="6" w:space="0" w:color="808080"/>
              <w:bottom w:val="inset" w:sz="6" w:space="0" w:color="808080"/>
              <w:right w:val="inset" w:sz="6" w:space="0" w:color="808080"/>
            </w:tcBorders>
          </w:tcPr>
          <w:p w14:paraId="3AFA4185"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DB04C21" w14:textId="77777777" w:rsidR="009D23F3" w:rsidRDefault="009D23F3">
            <w:pPr>
              <w:spacing w:line="240" w:lineRule="auto"/>
              <w:ind w:left="60"/>
              <w:jc w:val="left"/>
              <w:rPr>
                <w:bdr w:val="nil"/>
              </w:rPr>
            </w:pPr>
          </w:p>
        </w:tc>
      </w:tr>
      <w:tr w:rsidR="009D23F3" w14:paraId="27B7B05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FC59CC" w14:textId="77777777" w:rsidR="009D23F3" w:rsidRDefault="00000000">
            <w:pPr>
              <w:spacing w:line="240" w:lineRule="auto"/>
              <w:ind w:left="60"/>
              <w:jc w:val="left"/>
              <w:rPr>
                <w:bdr w:val="nil"/>
              </w:rPr>
            </w:pPr>
            <w:r>
              <w:rPr>
                <w:rFonts w:ascii="Calibri" w:eastAsia="Calibri" w:hAnsi="Calibri" w:cs="Calibri"/>
                <w:sz w:val="20"/>
                <w:bdr w:val="nil"/>
              </w:rPr>
              <w:t>VV-9-1-06 interpretuje umělecká vizuálně obrazná vyjádření současnosti i minulosti; vychází při tom ze svých znalostí historických souvislostí i z osobních zkušeností a prožitků</w:t>
            </w:r>
          </w:p>
        </w:tc>
        <w:tc>
          <w:tcPr>
            <w:tcW w:w="1700" w:type="pct"/>
            <w:vMerge/>
            <w:tcBorders>
              <w:top w:val="inset" w:sz="6" w:space="0" w:color="808080"/>
              <w:left w:val="inset" w:sz="6" w:space="0" w:color="808080"/>
              <w:bottom w:val="inset" w:sz="6" w:space="0" w:color="808080"/>
              <w:right w:val="inset" w:sz="6" w:space="0" w:color="808080"/>
            </w:tcBorders>
          </w:tcPr>
          <w:p w14:paraId="7C0DD1A7"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930FF1C" w14:textId="77777777" w:rsidR="009D23F3" w:rsidRDefault="009D23F3">
            <w:pPr>
              <w:spacing w:line="240" w:lineRule="auto"/>
              <w:ind w:left="60"/>
              <w:jc w:val="left"/>
              <w:rPr>
                <w:bdr w:val="nil"/>
              </w:rPr>
            </w:pPr>
          </w:p>
        </w:tc>
      </w:tr>
      <w:tr w:rsidR="009D23F3" w14:paraId="15E389C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F5956F" w14:textId="77777777" w:rsidR="009D23F3" w:rsidRDefault="00000000">
            <w:pPr>
              <w:spacing w:line="240" w:lineRule="auto"/>
              <w:ind w:left="60"/>
              <w:jc w:val="left"/>
              <w:rPr>
                <w:bdr w:val="nil"/>
              </w:rPr>
            </w:pPr>
            <w:r>
              <w:rPr>
                <w:rFonts w:ascii="Calibri" w:eastAsia="Calibri" w:hAnsi="Calibri" w:cs="Calibri"/>
                <w:sz w:val="20"/>
                <w:bdr w:val="nil"/>
              </w:rPr>
              <w:t>VV-9-1-07 ověřuje komunikační účinky vybraných, upravených či samostatně vytvořených vizuálně obrazných vyjádření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729F44" w14:textId="77777777" w:rsidR="009D23F3" w:rsidRDefault="00000000">
            <w:pPr>
              <w:spacing w:line="240" w:lineRule="auto"/>
              <w:ind w:left="60"/>
              <w:jc w:val="left"/>
              <w:rPr>
                <w:bdr w:val="nil"/>
              </w:rPr>
            </w:pPr>
            <w:r>
              <w:rPr>
                <w:rFonts w:ascii="Calibri" w:eastAsia="Calibri" w:hAnsi="Calibri" w:cs="Calibri"/>
                <w:sz w:val="20"/>
                <w:bdr w:val="nil"/>
              </w:rPr>
              <w:t>» ověřuje komunikační účinky vybraných, upravených či samostatně vytvořených vizuálně obrazných vyjádření</w:t>
            </w:r>
            <w:r>
              <w:rPr>
                <w:rFonts w:ascii="Calibri" w:eastAsia="Calibri" w:hAnsi="Calibri" w:cs="Calibri"/>
                <w:sz w:val="20"/>
                <w:bdr w:val="nil"/>
              </w:rPr>
              <w:br/>
              <w:t>» zaujímá osobní postoj ke komunikačnímu obsahu vlastních prací i prací ostatních</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54A24F" w14:textId="77777777" w:rsidR="009D23F3" w:rsidRDefault="00000000">
            <w:pPr>
              <w:spacing w:line="240" w:lineRule="auto"/>
              <w:ind w:left="60"/>
              <w:jc w:val="left"/>
              <w:rPr>
                <w:bdr w:val="nil"/>
              </w:rPr>
            </w:pPr>
            <w:r>
              <w:rPr>
                <w:rFonts w:ascii="Calibri" w:eastAsia="Calibri" w:hAnsi="Calibri" w:cs="Calibri"/>
                <w:sz w:val="20"/>
                <w:bdr w:val="nil"/>
              </w:rPr>
              <w:t>OVĚŘOVÁNÍ KOMUNIKAČNÍCH ÚČINKŮ</w:t>
            </w:r>
            <w:r>
              <w:rPr>
                <w:rFonts w:ascii="Calibri" w:eastAsia="Calibri" w:hAnsi="Calibri" w:cs="Calibri"/>
                <w:sz w:val="20"/>
                <w:bdr w:val="nil"/>
              </w:rPr>
              <w:br/>
              <w:t>» Osobní postoj v komunikaci</w:t>
            </w:r>
            <w:r>
              <w:rPr>
                <w:rFonts w:ascii="Calibri" w:eastAsia="Calibri" w:hAnsi="Calibri" w:cs="Calibri"/>
                <w:sz w:val="20"/>
                <w:bdr w:val="nil"/>
              </w:rPr>
              <w:br/>
              <w:t>- hodnocení vlastní nebo vybrané tvorby z různých hledisek vnímání a motivace</w:t>
            </w:r>
            <w:r>
              <w:rPr>
                <w:rFonts w:ascii="Calibri" w:eastAsia="Calibri" w:hAnsi="Calibri" w:cs="Calibri"/>
                <w:sz w:val="20"/>
                <w:bdr w:val="nil"/>
              </w:rPr>
              <w:br/>
              <w:t>- důvody vzniku odlišných interpretací a kritéria jejich porovnávání</w:t>
            </w:r>
            <w:r>
              <w:rPr>
                <w:rFonts w:ascii="Calibri" w:eastAsia="Calibri" w:hAnsi="Calibri" w:cs="Calibri"/>
                <w:sz w:val="20"/>
                <w:bdr w:val="nil"/>
              </w:rPr>
              <w:br/>
              <w:t>» Komunikační obsah vizuálně obrazných vyjádření</w:t>
            </w:r>
            <w:r>
              <w:rPr>
                <w:rFonts w:ascii="Calibri" w:eastAsia="Calibri" w:hAnsi="Calibri" w:cs="Calibri"/>
                <w:sz w:val="20"/>
                <w:bdr w:val="nil"/>
              </w:rPr>
              <w:br/>
              <w:t>- utváření a uplatnění komunikačního obsahu</w:t>
            </w:r>
            <w:r>
              <w:rPr>
                <w:rFonts w:ascii="Calibri" w:eastAsia="Calibri" w:hAnsi="Calibri" w:cs="Calibri"/>
                <w:sz w:val="20"/>
                <w:bdr w:val="nil"/>
              </w:rPr>
              <w:br/>
              <w:t>- vysvětlování a obhajoba výsledků tvorby</w:t>
            </w:r>
            <w:r>
              <w:rPr>
                <w:rFonts w:ascii="Calibri" w:eastAsia="Calibri" w:hAnsi="Calibri" w:cs="Calibri"/>
                <w:sz w:val="20"/>
                <w:bdr w:val="nil"/>
              </w:rPr>
              <w:br/>
              <w:t>» Proměny komunikačního obsahu - záměry tvorby a proměny obsahu</w:t>
            </w:r>
          </w:p>
        </w:tc>
      </w:tr>
      <w:tr w:rsidR="009D23F3" w14:paraId="42FA1252"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529E319"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4FCD85A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9D9E45"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527E2E2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8DF1B3" w14:textId="77777777" w:rsidR="009D23F3" w:rsidRDefault="00000000">
            <w:pPr>
              <w:spacing w:line="240" w:lineRule="auto"/>
              <w:ind w:left="60"/>
              <w:jc w:val="left"/>
              <w:rPr>
                <w:bdr w:val="nil"/>
              </w:rPr>
            </w:pPr>
            <w:r>
              <w:rPr>
                <w:rFonts w:ascii="Calibri" w:eastAsia="Calibri" w:hAnsi="Calibri" w:cs="Calibri"/>
                <w:sz w:val="20"/>
                <w:bdr w:val="nil"/>
              </w:rPr>
              <w:t>Rozvoj smyslového vnímání, pozornosti a soustředění </w:t>
            </w:r>
          </w:p>
        </w:tc>
      </w:tr>
      <w:tr w:rsidR="009D23F3" w14:paraId="1B625B3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BE5F7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3366A16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52ED4E" w14:textId="77777777" w:rsidR="009D23F3" w:rsidRDefault="00000000">
            <w:pPr>
              <w:spacing w:line="240" w:lineRule="auto"/>
              <w:ind w:left="60"/>
              <w:jc w:val="left"/>
              <w:rPr>
                <w:bdr w:val="nil"/>
              </w:rPr>
            </w:pPr>
            <w:r>
              <w:rPr>
                <w:rFonts w:ascii="Calibri" w:eastAsia="Calibri" w:hAnsi="Calibri" w:cs="Calibri"/>
                <w:sz w:val="20"/>
                <w:bdr w:val="nil"/>
              </w:rPr>
              <w:t>Tvořivé vnímání lidských rozdílností, jejich zachycení, pojmenování a tolerance</w:t>
            </w:r>
          </w:p>
        </w:tc>
      </w:tr>
      <w:tr w:rsidR="009D23F3" w14:paraId="40DBF6D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49CA21"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Psychohygiena</w:t>
            </w:r>
          </w:p>
        </w:tc>
      </w:tr>
      <w:tr w:rsidR="009D23F3" w14:paraId="77D2879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990E9D" w14:textId="77777777" w:rsidR="009D23F3" w:rsidRDefault="00000000">
            <w:pPr>
              <w:spacing w:line="240" w:lineRule="auto"/>
              <w:ind w:left="60"/>
              <w:jc w:val="left"/>
              <w:rPr>
                <w:bdr w:val="nil"/>
              </w:rPr>
            </w:pPr>
            <w:r>
              <w:rPr>
                <w:rFonts w:ascii="Calibri" w:eastAsia="Calibri" w:hAnsi="Calibri" w:cs="Calibri"/>
                <w:sz w:val="20"/>
                <w:bdr w:val="nil"/>
              </w:rPr>
              <w:t>Podporuje pozitivní vztah s sobě samému</w:t>
            </w:r>
          </w:p>
        </w:tc>
      </w:tr>
      <w:tr w:rsidR="009D23F3" w14:paraId="6C4D807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A84435"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215D80C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454B0F" w14:textId="77777777" w:rsidR="009D23F3" w:rsidRDefault="00000000">
            <w:pPr>
              <w:spacing w:line="240" w:lineRule="auto"/>
              <w:ind w:left="60"/>
              <w:jc w:val="left"/>
              <w:rPr>
                <w:bdr w:val="nil"/>
              </w:rPr>
            </w:pPr>
            <w:r>
              <w:rPr>
                <w:rFonts w:ascii="Calibri" w:eastAsia="Calibri" w:hAnsi="Calibri" w:cs="Calibri"/>
                <w:sz w:val="20"/>
                <w:bdr w:val="nil"/>
              </w:rPr>
              <w:t>Řešení různých zadání vedoucích k rozvoji všech forem kreativity</w:t>
            </w:r>
          </w:p>
        </w:tc>
      </w:tr>
      <w:tr w:rsidR="009D23F3" w14:paraId="600DBDC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211ACC"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08E1C49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375C6F" w14:textId="77777777" w:rsidR="009D23F3" w:rsidRDefault="00000000">
            <w:pPr>
              <w:spacing w:line="240" w:lineRule="auto"/>
              <w:ind w:left="60"/>
              <w:jc w:val="left"/>
              <w:rPr>
                <w:bdr w:val="nil"/>
              </w:rPr>
            </w:pPr>
            <w:r>
              <w:rPr>
                <w:rFonts w:ascii="Calibri" w:eastAsia="Calibri" w:hAnsi="Calibri" w:cs="Calibri"/>
                <w:sz w:val="20"/>
                <w:bdr w:val="nil"/>
              </w:rPr>
              <w:t>Posilování sebeovládání, vhodná korekce vlastního jednání a prožívání</w:t>
            </w:r>
          </w:p>
        </w:tc>
      </w:tr>
      <w:tr w:rsidR="009D23F3" w14:paraId="044A5DC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3F025C"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Sebepoznání a sebepojetí</w:t>
            </w:r>
          </w:p>
        </w:tc>
      </w:tr>
      <w:tr w:rsidR="009D23F3" w14:paraId="02FC22B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FCC41C" w14:textId="77777777" w:rsidR="009D23F3" w:rsidRDefault="00000000">
            <w:pPr>
              <w:spacing w:line="240" w:lineRule="auto"/>
              <w:ind w:left="60"/>
              <w:jc w:val="left"/>
              <w:rPr>
                <w:bdr w:val="nil"/>
              </w:rPr>
            </w:pPr>
            <w:r>
              <w:rPr>
                <w:rFonts w:ascii="Calibri" w:eastAsia="Calibri" w:hAnsi="Calibri" w:cs="Calibri"/>
                <w:sz w:val="20"/>
                <w:bdr w:val="nil"/>
              </w:rPr>
              <w:t>Vytvoření zdravého a vyrovnaného sebepojetí</w:t>
            </w:r>
          </w:p>
        </w:tc>
      </w:tr>
      <w:tr w:rsidR="009D23F3" w14:paraId="4CD64AF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CC9755"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3BAF4D2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076B61" w14:textId="77777777" w:rsidR="009D23F3" w:rsidRDefault="00000000">
            <w:pPr>
              <w:spacing w:line="240" w:lineRule="auto"/>
              <w:ind w:left="60"/>
              <w:jc w:val="left"/>
              <w:rPr>
                <w:bdr w:val="nil"/>
              </w:rPr>
            </w:pPr>
            <w:r>
              <w:rPr>
                <w:rFonts w:ascii="Calibri" w:eastAsia="Calibri" w:hAnsi="Calibri" w:cs="Calibri"/>
                <w:sz w:val="20"/>
                <w:bdr w:val="nil"/>
              </w:rPr>
              <w:t>Posilování respektu druhé osoby prostřednictvím společné tvorby</w:t>
            </w:r>
          </w:p>
        </w:tc>
      </w:tr>
      <w:tr w:rsidR="009D23F3" w14:paraId="07D96A6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3037CC"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5F7BCFA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D38400" w14:textId="77777777" w:rsidR="009D23F3" w:rsidRDefault="00000000">
            <w:pPr>
              <w:spacing w:line="240" w:lineRule="auto"/>
              <w:ind w:left="60"/>
              <w:jc w:val="left"/>
              <w:rPr>
                <w:bdr w:val="nil"/>
              </w:rPr>
            </w:pPr>
            <w:r>
              <w:rPr>
                <w:rFonts w:ascii="Calibri" w:eastAsia="Calibri" w:hAnsi="Calibri" w:cs="Calibri"/>
                <w:sz w:val="20"/>
                <w:bdr w:val="nil"/>
              </w:rPr>
              <w:t>Používání specifických komunikačních forem při tvorbě a hodnocení výtvarných prací</w:t>
            </w:r>
          </w:p>
        </w:tc>
      </w:tr>
      <w:tr w:rsidR="009D23F3" w14:paraId="5203D30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D97FA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51AD0D1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C4BDAA" w14:textId="77777777" w:rsidR="009D23F3" w:rsidRDefault="00000000">
            <w:pPr>
              <w:spacing w:line="240" w:lineRule="auto"/>
              <w:ind w:left="60"/>
              <w:jc w:val="left"/>
              <w:rPr>
                <w:bdr w:val="nil"/>
              </w:rPr>
            </w:pPr>
            <w:r>
              <w:rPr>
                <w:rFonts w:ascii="Calibri" w:eastAsia="Calibri" w:hAnsi="Calibri" w:cs="Calibri"/>
                <w:sz w:val="20"/>
                <w:bdr w:val="nil"/>
              </w:rPr>
              <w:t>Uvědomování si hodnoty různých názorů a přístupů k řešení problému</w:t>
            </w:r>
            <w:r>
              <w:rPr>
                <w:rFonts w:ascii="Calibri" w:eastAsia="Calibri" w:hAnsi="Calibri" w:cs="Calibri"/>
                <w:sz w:val="20"/>
                <w:bdr w:val="nil"/>
              </w:rPr>
              <w:br/>
              <w:t>Vytváření pozitivního klimatu pro kooperaci</w:t>
            </w:r>
          </w:p>
        </w:tc>
      </w:tr>
      <w:tr w:rsidR="009D23F3" w14:paraId="64D0B5D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DBAEE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555B3BB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DC093D" w14:textId="77777777" w:rsidR="009D23F3" w:rsidRDefault="00000000">
            <w:pPr>
              <w:spacing w:line="240" w:lineRule="auto"/>
              <w:ind w:left="60"/>
              <w:jc w:val="left"/>
              <w:rPr>
                <w:bdr w:val="nil"/>
              </w:rPr>
            </w:pPr>
            <w:r>
              <w:rPr>
                <w:rFonts w:ascii="Calibri" w:eastAsia="Calibri" w:hAnsi="Calibri" w:cs="Calibri"/>
                <w:sz w:val="20"/>
                <w:bdr w:val="nil"/>
              </w:rPr>
              <w:t>Hodnocení vlastních i cizích postojů a hodnot prostřednictvím animačního hodnocení tvorby</w:t>
            </w:r>
          </w:p>
        </w:tc>
      </w:tr>
      <w:tr w:rsidR="009D23F3" w14:paraId="6F45087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0F5538" w14:textId="77777777" w:rsidR="009D23F3" w:rsidRDefault="00000000">
            <w:pPr>
              <w:spacing w:line="240" w:lineRule="auto"/>
              <w:ind w:left="60"/>
              <w:jc w:val="left"/>
              <w:rPr>
                <w:bdr w:val="nil"/>
              </w:rPr>
            </w:pPr>
            <w:r>
              <w:rPr>
                <w:rFonts w:ascii="Calibri" w:eastAsia="Calibri" w:hAnsi="Calibri" w:cs="Calibri"/>
                <w:sz w:val="20"/>
                <w:bdr w:val="nil"/>
              </w:rPr>
              <w:t>MULTIKULTURNÍ VÝCHOVA - Lidské vztahy</w:t>
            </w:r>
          </w:p>
        </w:tc>
      </w:tr>
      <w:tr w:rsidR="009D23F3" w14:paraId="64D966F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6326EF" w14:textId="77777777" w:rsidR="009D23F3" w:rsidRDefault="00000000">
            <w:pPr>
              <w:spacing w:line="240" w:lineRule="auto"/>
              <w:ind w:left="60"/>
              <w:jc w:val="left"/>
              <w:rPr>
                <w:bdr w:val="nil"/>
              </w:rPr>
            </w:pPr>
            <w:r>
              <w:rPr>
                <w:rFonts w:ascii="Calibri" w:eastAsia="Calibri" w:hAnsi="Calibri" w:cs="Calibri"/>
                <w:sz w:val="20"/>
                <w:bdr w:val="nil"/>
              </w:rPr>
              <w:t>Rozvoj spolupráce s jinými lidmi bez ohledu na jejich společenskou příslušnost</w:t>
            </w:r>
          </w:p>
        </w:tc>
      </w:tr>
      <w:tr w:rsidR="009D23F3" w14:paraId="42962E2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5081F4"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Objevujeme Evropu a svět</w:t>
            </w:r>
          </w:p>
        </w:tc>
      </w:tr>
      <w:tr w:rsidR="009D23F3" w14:paraId="3365C36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757713" w14:textId="77777777" w:rsidR="009D23F3" w:rsidRDefault="00000000">
            <w:pPr>
              <w:spacing w:line="240" w:lineRule="auto"/>
              <w:ind w:left="60"/>
              <w:jc w:val="left"/>
              <w:rPr>
                <w:bdr w:val="nil"/>
              </w:rPr>
            </w:pPr>
            <w:r>
              <w:rPr>
                <w:rFonts w:ascii="Calibri" w:eastAsia="Calibri" w:hAnsi="Calibri" w:cs="Calibri"/>
                <w:sz w:val="20"/>
                <w:bdr w:val="nil"/>
              </w:rPr>
              <w:t>Kultivace postojů ke kulturnímu národnímu, evropskému a světovému dědictví</w:t>
            </w:r>
          </w:p>
        </w:tc>
      </w:tr>
      <w:tr w:rsidR="009D23F3" w14:paraId="26BBC8D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064CC3" w14:textId="77777777" w:rsidR="009D23F3" w:rsidRDefault="00000000">
            <w:pPr>
              <w:spacing w:line="240" w:lineRule="auto"/>
              <w:ind w:left="60"/>
              <w:jc w:val="left"/>
              <w:rPr>
                <w:bdr w:val="nil"/>
              </w:rPr>
            </w:pPr>
            <w:r>
              <w:rPr>
                <w:rFonts w:ascii="Calibri" w:eastAsia="Calibri" w:hAnsi="Calibri" w:cs="Calibri"/>
                <w:sz w:val="20"/>
                <w:bdr w:val="nil"/>
              </w:rPr>
              <w:t>ENVIRONMENTÁLNÍ VÝCHOVA - Ekosystémy</w:t>
            </w:r>
          </w:p>
        </w:tc>
      </w:tr>
      <w:tr w:rsidR="009D23F3" w14:paraId="5EF7855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144DC0" w14:textId="77777777" w:rsidR="009D23F3" w:rsidRDefault="00000000">
            <w:pPr>
              <w:spacing w:line="240" w:lineRule="auto"/>
              <w:ind w:left="60"/>
              <w:jc w:val="left"/>
              <w:rPr>
                <w:bdr w:val="nil"/>
              </w:rPr>
            </w:pPr>
            <w:r>
              <w:rPr>
                <w:rFonts w:ascii="Calibri" w:eastAsia="Calibri" w:hAnsi="Calibri" w:cs="Calibri"/>
                <w:sz w:val="20"/>
                <w:bdr w:val="nil"/>
              </w:rPr>
              <w:t>Zamyšlení nad vztahy mezi člověkem a prostředím jako zdroj inspirace pro uměleckou tvorbu</w:t>
            </w:r>
          </w:p>
        </w:tc>
      </w:tr>
      <w:tr w:rsidR="009D23F3" w14:paraId="48DB888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C2EBC3" w14:textId="77777777" w:rsidR="009D23F3" w:rsidRDefault="00000000">
            <w:pPr>
              <w:spacing w:line="240" w:lineRule="auto"/>
              <w:ind w:left="60"/>
              <w:jc w:val="left"/>
              <w:rPr>
                <w:bdr w:val="nil"/>
              </w:rPr>
            </w:pPr>
            <w:r>
              <w:rPr>
                <w:rFonts w:ascii="Calibri" w:eastAsia="Calibri" w:hAnsi="Calibri" w:cs="Calibri"/>
                <w:sz w:val="20"/>
                <w:bdr w:val="nil"/>
              </w:rPr>
              <w:t>MEDIÁLNÍ VÝCHOVA - Tvorba mediálního sdělení</w:t>
            </w:r>
          </w:p>
        </w:tc>
      </w:tr>
      <w:tr w:rsidR="009D23F3" w14:paraId="25C46D2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11AA71" w14:textId="77777777" w:rsidR="009D23F3" w:rsidRDefault="00000000">
            <w:pPr>
              <w:spacing w:line="240" w:lineRule="auto"/>
              <w:ind w:left="60"/>
              <w:jc w:val="left"/>
              <w:rPr>
                <w:bdr w:val="nil"/>
              </w:rPr>
            </w:pPr>
            <w:r>
              <w:rPr>
                <w:rFonts w:ascii="Calibri" w:eastAsia="Calibri" w:hAnsi="Calibri" w:cs="Calibri"/>
                <w:sz w:val="20"/>
                <w:bdr w:val="nil"/>
              </w:rPr>
              <w:t>Uplatnění a výběr výrazových prostředků a jejich kombinací pro tvorbu komunikačních sdělení</w:t>
            </w:r>
          </w:p>
        </w:tc>
      </w:tr>
    </w:tbl>
    <w:p w14:paraId="7B9BF1D7"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2EB2383A"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899B74C"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Výtvarná výchova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C19B18E"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7.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0BD7158" w14:textId="77777777" w:rsidR="009D23F3" w:rsidRDefault="009D23F3"/>
        </w:tc>
      </w:tr>
      <w:tr w:rsidR="009D23F3" w14:paraId="77116186"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623DB45"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9FA382" w14:textId="77777777" w:rsidR="009D23F3" w:rsidRDefault="00000000">
            <w:pPr>
              <w:numPr>
                <w:ilvl w:val="0"/>
                <w:numId w:val="229"/>
              </w:numPr>
              <w:spacing w:line="240" w:lineRule="auto"/>
              <w:jc w:val="left"/>
              <w:rPr>
                <w:bdr w:val="nil"/>
              </w:rPr>
            </w:pPr>
            <w:r>
              <w:rPr>
                <w:rFonts w:ascii="Calibri" w:eastAsia="Calibri" w:hAnsi="Calibri" w:cs="Calibri"/>
                <w:sz w:val="20"/>
                <w:bdr w:val="nil"/>
              </w:rPr>
              <w:t>Kompetence k učení</w:t>
            </w:r>
          </w:p>
          <w:p w14:paraId="0F5089F9" w14:textId="77777777" w:rsidR="009D23F3" w:rsidRDefault="00000000">
            <w:pPr>
              <w:numPr>
                <w:ilvl w:val="0"/>
                <w:numId w:val="229"/>
              </w:numPr>
              <w:spacing w:line="240" w:lineRule="auto"/>
              <w:jc w:val="left"/>
              <w:rPr>
                <w:bdr w:val="nil"/>
              </w:rPr>
            </w:pPr>
            <w:r>
              <w:rPr>
                <w:rFonts w:ascii="Calibri" w:eastAsia="Calibri" w:hAnsi="Calibri" w:cs="Calibri"/>
                <w:sz w:val="20"/>
                <w:bdr w:val="nil"/>
              </w:rPr>
              <w:t>Kompetence k řešení problémů</w:t>
            </w:r>
          </w:p>
          <w:p w14:paraId="1FC9BD79" w14:textId="77777777" w:rsidR="009D23F3" w:rsidRDefault="00000000">
            <w:pPr>
              <w:numPr>
                <w:ilvl w:val="0"/>
                <w:numId w:val="229"/>
              </w:numPr>
              <w:spacing w:line="240" w:lineRule="auto"/>
              <w:jc w:val="left"/>
              <w:rPr>
                <w:bdr w:val="nil"/>
              </w:rPr>
            </w:pPr>
            <w:r>
              <w:rPr>
                <w:rFonts w:ascii="Calibri" w:eastAsia="Calibri" w:hAnsi="Calibri" w:cs="Calibri"/>
                <w:sz w:val="20"/>
                <w:bdr w:val="nil"/>
              </w:rPr>
              <w:t>Kompetence komunikativní</w:t>
            </w:r>
          </w:p>
          <w:p w14:paraId="19767E49" w14:textId="77777777" w:rsidR="009D23F3" w:rsidRDefault="00000000">
            <w:pPr>
              <w:numPr>
                <w:ilvl w:val="0"/>
                <w:numId w:val="229"/>
              </w:numPr>
              <w:spacing w:line="240" w:lineRule="auto"/>
              <w:jc w:val="left"/>
              <w:rPr>
                <w:bdr w:val="nil"/>
              </w:rPr>
            </w:pPr>
            <w:r>
              <w:rPr>
                <w:rFonts w:ascii="Calibri" w:eastAsia="Calibri" w:hAnsi="Calibri" w:cs="Calibri"/>
                <w:sz w:val="20"/>
                <w:bdr w:val="nil"/>
              </w:rPr>
              <w:t>Kompetence sociální a personální</w:t>
            </w:r>
          </w:p>
          <w:p w14:paraId="71D77A41" w14:textId="77777777" w:rsidR="009D23F3" w:rsidRDefault="00000000">
            <w:pPr>
              <w:numPr>
                <w:ilvl w:val="0"/>
                <w:numId w:val="229"/>
              </w:numPr>
              <w:spacing w:line="240" w:lineRule="auto"/>
              <w:jc w:val="left"/>
              <w:rPr>
                <w:bdr w:val="nil"/>
              </w:rPr>
            </w:pPr>
            <w:r>
              <w:rPr>
                <w:rFonts w:ascii="Calibri" w:eastAsia="Calibri" w:hAnsi="Calibri" w:cs="Calibri"/>
                <w:sz w:val="20"/>
                <w:bdr w:val="nil"/>
              </w:rPr>
              <w:t>Kompetence občanské</w:t>
            </w:r>
          </w:p>
          <w:p w14:paraId="7279F13E" w14:textId="77777777" w:rsidR="009D23F3" w:rsidRDefault="00000000">
            <w:pPr>
              <w:numPr>
                <w:ilvl w:val="0"/>
                <w:numId w:val="229"/>
              </w:numPr>
              <w:spacing w:line="240" w:lineRule="auto"/>
              <w:jc w:val="left"/>
              <w:rPr>
                <w:bdr w:val="nil"/>
              </w:rPr>
            </w:pPr>
            <w:r>
              <w:rPr>
                <w:rFonts w:ascii="Calibri" w:eastAsia="Calibri" w:hAnsi="Calibri" w:cs="Calibri"/>
                <w:sz w:val="20"/>
                <w:bdr w:val="nil"/>
              </w:rPr>
              <w:t>Kompetence pracovní</w:t>
            </w:r>
          </w:p>
          <w:p w14:paraId="4B28CB70" w14:textId="77777777" w:rsidR="009D23F3" w:rsidRDefault="00000000">
            <w:pPr>
              <w:numPr>
                <w:ilvl w:val="0"/>
                <w:numId w:val="229"/>
              </w:numPr>
              <w:spacing w:line="240" w:lineRule="auto"/>
              <w:jc w:val="left"/>
              <w:rPr>
                <w:bdr w:val="nil"/>
              </w:rPr>
            </w:pPr>
            <w:r>
              <w:rPr>
                <w:rFonts w:ascii="Calibri" w:eastAsia="Calibri" w:hAnsi="Calibri" w:cs="Calibri"/>
                <w:sz w:val="20"/>
                <w:bdr w:val="nil"/>
              </w:rPr>
              <w:t>Kompetence digitální</w:t>
            </w:r>
          </w:p>
        </w:tc>
      </w:tr>
      <w:tr w:rsidR="009D23F3" w14:paraId="4CB1F290"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0D749B6"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E33CB06"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4005B0D"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005A65F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B36D6E" w14:textId="77777777" w:rsidR="009D23F3" w:rsidRDefault="00000000">
            <w:pPr>
              <w:spacing w:line="240" w:lineRule="auto"/>
              <w:ind w:left="60"/>
              <w:jc w:val="left"/>
              <w:rPr>
                <w:bdr w:val="nil"/>
              </w:rPr>
            </w:pPr>
            <w:r>
              <w:rPr>
                <w:rFonts w:ascii="Calibri" w:eastAsia="Calibri" w:hAnsi="Calibri" w:cs="Calibri"/>
                <w:sz w:val="20"/>
                <w:bdr w:val="nil"/>
              </w:rPr>
              <w:t>VV-9-1-01 vybírá, vytváří a pojmenovává prvky vizuálně obrazných vyjádření a jejich vztahů; uplatňuje je pro vyjádření vlastních zkušeností, vjemů, představ a poznatků; variuje různé prvky a jejich vztahy pro získání osobitých výsledků</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79FD1D" w14:textId="77777777" w:rsidR="009D23F3" w:rsidRDefault="00000000">
            <w:pPr>
              <w:spacing w:line="240" w:lineRule="auto"/>
              <w:ind w:left="60"/>
              <w:jc w:val="left"/>
              <w:rPr>
                <w:bdr w:val="nil"/>
              </w:rPr>
            </w:pPr>
            <w:r>
              <w:rPr>
                <w:rFonts w:ascii="Calibri" w:eastAsia="Calibri" w:hAnsi="Calibri" w:cs="Calibri"/>
                <w:sz w:val="20"/>
                <w:bdr w:val="nil"/>
              </w:rPr>
              <w:t>» vědomě pracuje s různými výrazovými prostředky tvorby - výtvarná technika, barva, kompozice</w:t>
            </w:r>
            <w:r>
              <w:rPr>
                <w:rFonts w:ascii="Calibri" w:eastAsia="Calibri" w:hAnsi="Calibri" w:cs="Calibri"/>
                <w:sz w:val="20"/>
                <w:bdr w:val="nil"/>
              </w:rPr>
              <w:br/>
              <w:t>» vybírá, vytváří a pojmenovává prvky: linie, barva, tvar, objem, světlo</w:t>
            </w:r>
            <w:r>
              <w:rPr>
                <w:rFonts w:ascii="Calibri" w:eastAsia="Calibri" w:hAnsi="Calibri" w:cs="Calibri"/>
                <w:sz w:val="20"/>
                <w:bdr w:val="nil"/>
              </w:rPr>
              <w:br/>
              <w:t>» uplatní zákl. prvky při vyjadřování vlastních představ a vjemů pomocí světlostní a barevné kvality kompozice plochy a prostoru, uspořádání objektů do celků, spolu s využitím lineárních, světlostních a barevných vztahů</w:t>
            </w:r>
            <w:r>
              <w:rPr>
                <w:rFonts w:ascii="Calibri" w:eastAsia="Calibri" w:hAnsi="Calibri" w:cs="Calibri"/>
                <w:sz w:val="20"/>
                <w:bdr w:val="nil"/>
              </w:rPr>
              <w:br/>
              <w:t>» rozlišuje smyslové účinky obrazných vyjádření v různých rovinách</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F00771" w14:textId="77777777" w:rsidR="009D23F3" w:rsidRDefault="00000000">
            <w:pPr>
              <w:spacing w:line="240" w:lineRule="auto"/>
              <w:ind w:left="60"/>
              <w:jc w:val="left"/>
              <w:rPr>
                <w:bdr w:val="nil"/>
              </w:rPr>
            </w:pPr>
            <w:r>
              <w:rPr>
                <w:rFonts w:ascii="Calibri" w:eastAsia="Calibri" w:hAnsi="Calibri" w:cs="Calibri"/>
                <w:sz w:val="20"/>
                <w:bdr w:val="nil"/>
              </w:rPr>
              <w:t>ROZVÍJENÍ SMYSLOVÉ CITLIVOSTI</w:t>
            </w:r>
            <w:r>
              <w:rPr>
                <w:rFonts w:ascii="Calibri" w:eastAsia="Calibri" w:hAnsi="Calibri" w:cs="Calibri"/>
                <w:sz w:val="20"/>
                <w:bdr w:val="nil"/>
              </w:rPr>
              <w:br/>
              <w:t>» Prvky vizuálně obrazového vyjadřování - linie, tvar, světlostní a barevné kvality, textury</w:t>
            </w:r>
            <w:r>
              <w:rPr>
                <w:rFonts w:ascii="Calibri" w:eastAsia="Calibri" w:hAnsi="Calibri" w:cs="Calibri"/>
                <w:sz w:val="20"/>
                <w:bdr w:val="nil"/>
              </w:rPr>
              <w:br/>
              <w:t>» Jednoduché vztahy, kombinace a proměny v ploše, objemu i prostoru - lineární, světlostní a barevný kontrast</w:t>
            </w:r>
            <w:r>
              <w:rPr>
                <w:rFonts w:ascii="Calibri" w:eastAsia="Calibri" w:hAnsi="Calibri" w:cs="Calibri"/>
                <w:sz w:val="20"/>
                <w:bdr w:val="nil"/>
              </w:rPr>
              <w:br/>
              <w:t>» Vzájemné vztahy zrakového vnímání a vnímání ostatními smysly a jejich vizuálně obrazná vyjádření - smyslové účinky vizuálně obrazných vyjádření</w:t>
            </w:r>
            <w:r>
              <w:rPr>
                <w:rFonts w:ascii="Calibri" w:eastAsia="Calibri" w:hAnsi="Calibri" w:cs="Calibri"/>
                <w:sz w:val="20"/>
                <w:bdr w:val="nil"/>
              </w:rPr>
              <w:br/>
              <w:t>» Reflexe vědomého vícesmyslového vnímání podnětů - obrazové ztvárnění haptických, sluchových a pohybových vjemů</w:t>
            </w:r>
            <w:r>
              <w:rPr>
                <w:rFonts w:ascii="Calibri" w:eastAsia="Calibri" w:hAnsi="Calibri" w:cs="Calibri"/>
                <w:sz w:val="20"/>
                <w:bdr w:val="nil"/>
              </w:rPr>
              <w:br/>
              <w:t>» Využívání základních výtvarných technik - kresba, malba, grafika, prostorová tvorba a kombinované techniky</w:t>
            </w:r>
          </w:p>
        </w:tc>
      </w:tr>
      <w:tr w:rsidR="009D23F3" w14:paraId="4FE62EE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05E456" w14:textId="77777777" w:rsidR="009D23F3" w:rsidRDefault="00000000">
            <w:pPr>
              <w:spacing w:line="240" w:lineRule="auto"/>
              <w:ind w:left="60"/>
              <w:jc w:val="left"/>
              <w:rPr>
                <w:bdr w:val="nil"/>
              </w:rPr>
            </w:pPr>
            <w:r>
              <w:rPr>
                <w:rFonts w:ascii="Calibri" w:eastAsia="Calibri" w:hAnsi="Calibri" w:cs="Calibri"/>
                <w:sz w:val="20"/>
                <w:bdr w:val="nil"/>
              </w:rPr>
              <w:t>VV-9-1-02 zaznamenává vizuální zkušenost, i zkušenosti získané ostatními smysly, zaznamenává podněty z představ a fantazie</w:t>
            </w:r>
          </w:p>
        </w:tc>
        <w:tc>
          <w:tcPr>
            <w:tcW w:w="1700" w:type="pct"/>
            <w:vMerge/>
            <w:tcBorders>
              <w:top w:val="inset" w:sz="6" w:space="0" w:color="808080"/>
              <w:left w:val="inset" w:sz="6" w:space="0" w:color="808080"/>
              <w:bottom w:val="inset" w:sz="6" w:space="0" w:color="808080"/>
              <w:right w:val="inset" w:sz="6" w:space="0" w:color="808080"/>
            </w:tcBorders>
          </w:tcPr>
          <w:p w14:paraId="28156E8B"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93E8E4E" w14:textId="77777777" w:rsidR="009D23F3" w:rsidRDefault="009D23F3">
            <w:pPr>
              <w:spacing w:line="240" w:lineRule="auto"/>
              <w:ind w:left="60"/>
              <w:jc w:val="left"/>
              <w:rPr>
                <w:bdr w:val="nil"/>
              </w:rPr>
            </w:pPr>
          </w:p>
        </w:tc>
      </w:tr>
      <w:tr w:rsidR="009D23F3" w14:paraId="600C6A2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A3768B" w14:textId="77777777" w:rsidR="009D23F3" w:rsidRDefault="00000000">
            <w:pPr>
              <w:spacing w:line="240" w:lineRule="auto"/>
              <w:ind w:left="60"/>
              <w:jc w:val="left"/>
              <w:rPr>
                <w:bdr w:val="nil"/>
              </w:rPr>
            </w:pPr>
            <w:r>
              <w:rPr>
                <w:rFonts w:ascii="Calibri" w:eastAsia="Calibri" w:hAnsi="Calibri" w:cs="Calibri"/>
                <w:sz w:val="20"/>
                <w:bdr w:val="nil"/>
              </w:rPr>
              <w:t>VV-9-1-03 zachycuje jevy a procesy v proměnách a vztazích; k tvorbě užívá některé metody uplatňované v současném výtvarném umění a digitálních médiích – počítačová grafika, fotografie, video, animace</w:t>
            </w:r>
          </w:p>
        </w:tc>
        <w:tc>
          <w:tcPr>
            <w:tcW w:w="1700" w:type="pct"/>
            <w:vMerge/>
            <w:tcBorders>
              <w:top w:val="inset" w:sz="6" w:space="0" w:color="808080"/>
              <w:left w:val="inset" w:sz="6" w:space="0" w:color="808080"/>
              <w:bottom w:val="inset" w:sz="6" w:space="0" w:color="808080"/>
              <w:right w:val="inset" w:sz="6" w:space="0" w:color="808080"/>
            </w:tcBorders>
          </w:tcPr>
          <w:p w14:paraId="360785AB"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99FBC6C" w14:textId="77777777" w:rsidR="009D23F3" w:rsidRDefault="009D23F3">
            <w:pPr>
              <w:spacing w:line="240" w:lineRule="auto"/>
              <w:ind w:left="60"/>
              <w:jc w:val="left"/>
              <w:rPr>
                <w:bdr w:val="nil"/>
              </w:rPr>
            </w:pPr>
          </w:p>
        </w:tc>
      </w:tr>
      <w:tr w:rsidR="009D23F3" w14:paraId="3B0CCEE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50473C" w14:textId="77777777" w:rsidR="009D23F3" w:rsidRDefault="00000000">
            <w:pPr>
              <w:spacing w:line="240" w:lineRule="auto"/>
              <w:ind w:left="60"/>
              <w:jc w:val="left"/>
              <w:rPr>
                <w:bdr w:val="nil"/>
              </w:rPr>
            </w:pPr>
            <w:r>
              <w:rPr>
                <w:rFonts w:ascii="Calibri" w:eastAsia="Calibri" w:hAnsi="Calibri" w:cs="Calibri"/>
                <w:sz w:val="20"/>
                <w:bdr w:val="nil"/>
              </w:rPr>
              <w:t>VV-9-1-04 vybírá, kombinuje a vytváří prostředky pro vlastní osobité vyjádření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C99B12" w14:textId="77777777" w:rsidR="009D23F3" w:rsidRDefault="00000000">
            <w:pPr>
              <w:spacing w:line="240" w:lineRule="auto"/>
              <w:ind w:left="60"/>
              <w:jc w:val="left"/>
              <w:rPr>
                <w:bdr w:val="nil"/>
              </w:rPr>
            </w:pPr>
            <w:r>
              <w:rPr>
                <w:rFonts w:ascii="Calibri" w:eastAsia="Calibri" w:hAnsi="Calibri" w:cs="Calibri"/>
                <w:sz w:val="20"/>
                <w:bdr w:val="nil"/>
              </w:rPr>
              <w:t>» kombinuje a variuje ve vlastní tvorbě</w:t>
            </w:r>
            <w:r>
              <w:rPr>
                <w:rFonts w:ascii="Calibri" w:eastAsia="Calibri" w:hAnsi="Calibri" w:cs="Calibri"/>
                <w:sz w:val="20"/>
                <w:bdr w:val="nil"/>
              </w:rPr>
              <w:br/>
              <w:t>» manipuluje s objekty, s tělem, zkoumá a zachycuje pohyby, jejich význam a sdělení</w:t>
            </w:r>
            <w:r>
              <w:rPr>
                <w:rFonts w:ascii="Calibri" w:eastAsia="Calibri" w:hAnsi="Calibri" w:cs="Calibri"/>
                <w:sz w:val="20"/>
                <w:bdr w:val="nil"/>
              </w:rPr>
              <w:br/>
              <w:t>» interpretuje vizuálně obrazná vyjádření historických i současných děl</w:t>
            </w:r>
            <w:r>
              <w:rPr>
                <w:rFonts w:ascii="Calibri" w:eastAsia="Calibri" w:hAnsi="Calibri" w:cs="Calibri"/>
                <w:sz w:val="20"/>
                <w:bdr w:val="nil"/>
              </w:rPr>
              <w:br/>
              <w:t>» využívá příklady ze svého okolí jako hračky, texty, objekty, skulptury, plastiky</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4EC5F2" w14:textId="77777777" w:rsidR="009D23F3" w:rsidRDefault="00000000">
            <w:pPr>
              <w:spacing w:line="240" w:lineRule="auto"/>
              <w:ind w:left="60"/>
              <w:jc w:val="left"/>
              <w:rPr>
                <w:bdr w:val="nil"/>
              </w:rPr>
            </w:pPr>
            <w:r>
              <w:rPr>
                <w:rFonts w:ascii="Calibri" w:eastAsia="Calibri" w:hAnsi="Calibri" w:cs="Calibri"/>
                <w:sz w:val="20"/>
                <w:bdr w:val="nil"/>
              </w:rPr>
              <w:t>UPLATŇOVÁNÍ SUBJEKTIVITY</w:t>
            </w:r>
            <w:r>
              <w:rPr>
                <w:rFonts w:ascii="Calibri" w:eastAsia="Calibri" w:hAnsi="Calibri" w:cs="Calibri"/>
                <w:sz w:val="20"/>
                <w:bdr w:val="nil"/>
              </w:rPr>
              <w:br/>
              <w:t>» Prostředky pro vyjádření emocí, pocitů, nálad, fantazie, představ a osobních zkušeností</w:t>
            </w:r>
            <w:r>
              <w:rPr>
                <w:rFonts w:ascii="Calibri" w:eastAsia="Calibri" w:hAnsi="Calibri" w:cs="Calibri"/>
                <w:sz w:val="20"/>
                <w:bdr w:val="nil"/>
              </w:rPr>
              <w:br/>
              <w:t>- tvarová a barevná kompozice</w:t>
            </w:r>
            <w:r>
              <w:rPr>
                <w:rFonts w:ascii="Calibri" w:eastAsia="Calibri" w:hAnsi="Calibri" w:cs="Calibri"/>
                <w:sz w:val="20"/>
                <w:bdr w:val="nil"/>
              </w:rPr>
              <w:br/>
              <w:t>- uspořádání prvků ve statickém a dynamickém vyjádření</w:t>
            </w:r>
            <w:r>
              <w:rPr>
                <w:rFonts w:ascii="Calibri" w:eastAsia="Calibri" w:hAnsi="Calibri" w:cs="Calibri"/>
                <w:sz w:val="20"/>
                <w:bdr w:val="nil"/>
              </w:rPr>
              <w:br/>
              <w:t>- dekorativní řešení</w:t>
            </w:r>
            <w:r>
              <w:rPr>
                <w:rFonts w:ascii="Calibri" w:eastAsia="Calibri" w:hAnsi="Calibri" w:cs="Calibri"/>
                <w:sz w:val="20"/>
                <w:bdr w:val="nil"/>
              </w:rPr>
              <w:br/>
              <w:t>- manipulace s objekty</w:t>
            </w:r>
            <w:r>
              <w:rPr>
                <w:rFonts w:ascii="Calibri" w:eastAsia="Calibri" w:hAnsi="Calibri" w:cs="Calibri"/>
                <w:sz w:val="20"/>
                <w:bdr w:val="nil"/>
              </w:rPr>
              <w:br/>
              <w:t>- akční tvar malby a kresby</w:t>
            </w:r>
            <w:r>
              <w:rPr>
                <w:rFonts w:ascii="Calibri" w:eastAsia="Calibri" w:hAnsi="Calibri" w:cs="Calibri"/>
                <w:sz w:val="20"/>
                <w:bdr w:val="nil"/>
              </w:rPr>
              <w:br/>
              <w:t>» Typy vizuálně obrazných vyjádření</w:t>
            </w:r>
            <w:r>
              <w:rPr>
                <w:rFonts w:ascii="Calibri" w:eastAsia="Calibri" w:hAnsi="Calibri" w:cs="Calibri"/>
                <w:sz w:val="20"/>
                <w:bdr w:val="nil"/>
              </w:rPr>
              <w:br/>
              <w:t>- jejich rozlišení, výběr a uplatnění</w:t>
            </w:r>
            <w:r>
              <w:rPr>
                <w:rFonts w:ascii="Calibri" w:eastAsia="Calibri" w:hAnsi="Calibri" w:cs="Calibri"/>
                <w:sz w:val="20"/>
                <w:bdr w:val="nil"/>
              </w:rPr>
              <w:br/>
              <w:t>- vědomé užívání ve vlastní tvorbě</w:t>
            </w:r>
            <w:r>
              <w:rPr>
                <w:rFonts w:ascii="Calibri" w:eastAsia="Calibri" w:hAnsi="Calibri" w:cs="Calibri"/>
                <w:sz w:val="20"/>
                <w:bdr w:val="nil"/>
              </w:rPr>
              <w:br/>
              <w:t>» Přístupy k vizuálně obrazným vyjádřením a různá hlediska jejich vnímání - využití fantazie, smyslových vjemů</w:t>
            </w:r>
          </w:p>
        </w:tc>
      </w:tr>
      <w:tr w:rsidR="009D23F3" w14:paraId="5C2D4A4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6A1C4D" w14:textId="77777777" w:rsidR="009D23F3" w:rsidRDefault="00000000">
            <w:pPr>
              <w:spacing w:line="240" w:lineRule="auto"/>
              <w:ind w:left="60"/>
              <w:jc w:val="left"/>
              <w:rPr>
                <w:bdr w:val="nil"/>
              </w:rPr>
            </w:pPr>
            <w:r>
              <w:rPr>
                <w:rFonts w:ascii="Calibri" w:eastAsia="Calibri" w:hAnsi="Calibri" w:cs="Calibri"/>
                <w:sz w:val="20"/>
                <w:bdr w:val="nil"/>
              </w:rPr>
              <w:t>VV-9-1-05 rozliší působení vizuálně obrazného vyjádření v rovině smyslového účinku, v rovině subjektivního účinku</w:t>
            </w:r>
          </w:p>
        </w:tc>
        <w:tc>
          <w:tcPr>
            <w:tcW w:w="1700" w:type="pct"/>
            <w:vMerge/>
            <w:tcBorders>
              <w:top w:val="inset" w:sz="6" w:space="0" w:color="808080"/>
              <w:left w:val="inset" w:sz="6" w:space="0" w:color="808080"/>
              <w:bottom w:val="inset" w:sz="6" w:space="0" w:color="808080"/>
              <w:right w:val="inset" w:sz="6" w:space="0" w:color="808080"/>
            </w:tcBorders>
          </w:tcPr>
          <w:p w14:paraId="02CCB282"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1E8D483" w14:textId="77777777" w:rsidR="009D23F3" w:rsidRDefault="009D23F3">
            <w:pPr>
              <w:spacing w:line="240" w:lineRule="auto"/>
              <w:ind w:left="60"/>
              <w:jc w:val="left"/>
              <w:rPr>
                <w:bdr w:val="nil"/>
              </w:rPr>
            </w:pPr>
          </w:p>
        </w:tc>
      </w:tr>
      <w:tr w:rsidR="009D23F3" w14:paraId="40AC564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888353" w14:textId="77777777" w:rsidR="009D23F3" w:rsidRDefault="00000000">
            <w:pPr>
              <w:spacing w:line="240" w:lineRule="auto"/>
              <w:ind w:left="60"/>
              <w:jc w:val="left"/>
              <w:rPr>
                <w:bdr w:val="nil"/>
              </w:rPr>
            </w:pPr>
            <w:r>
              <w:rPr>
                <w:rFonts w:ascii="Calibri" w:eastAsia="Calibri" w:hAnsi="Calibri" w:cs="Calibri"/>
                <w:sz w:val="20"/>
                <w:bdr w:val="nil"/>
              </w:rPr>
              <w:t>VV-9-1-06 interpretuje umělecká vizuálně obrazná vyjádření současnosti i minulosti; vychází při tom ze svých znalostí historických souvislostí i z osobních zkušeností a prožitků</w:t>
            </w:r>
          </w:p>
        </w:tc>
        <w:tc>
          <w:tcPr>
            <w:tcW w:w="1700" w:type="pct"/>
            <w:vMerge/>
            <w:tcBorders>
              <w:top w:val="inset" w:sz="6" w:space="0" w:color="808080"/>
              <w:left w:val="inset" w:sz="6" w:space="0" w:color="808080"/>
              <w:bottom w:val="inset" w:sz="6" w:space="0" w:color="808080"/>
              <w:right w:val="inset" w:sz="6" w:space="0" w:color="808080"/>
            </w:tcBorders>
          </w:tcPr>
          <w:p w14:paraId="2022D60E"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37A94D3" w14:textId="77777777" w:rsidR="009D23F3" w:rsidRDefault="009D23F3">
            <w:pPr>
              <w:spacing w:line="240" w:lineRule="auto"/>
              <w:ind w:left="60"/>
              <w:jc w:val="left"/>
              <w:rPr>
                <w:bdr w:val="nil"/>
              </w:rPr>
            </w:pPr>
          </w:p>
        </w:tc>
      </w:tr>
      <w:tr w:rsidR="009D23F3" w14:paraId="43761AB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765309" w14:textId="77777777" w:rsidR="009D23F3" w:rsidRDefault="00000000">
            <w:pPr>
              <w:spacing w:line="240" w:lineRule="auto"/>
              <w:ind w:left="60"/>
              <w:jc w:val="left"/>
              <w:rPr>
                <w:bdr w:val="nil"/>
              </w:rPr>
            </w:pPr>
            <w:r>
              <w:rPr>
                <w:rFonts w:ascii="Calibri" w:eastAsia="Calibri" w:hAnsi="Calibri" w:cs="Calibri"/>
                <w:sz w:val="20"/>
                <w:bdr w:val="nil"/>
              </w:rPr>
              <w:t>VV-9-1-07 ověřuje komunikační účinky vybraných, upravených či samostatně vytvořených vizuálně obrazných vyjádření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5C3C11" w14:textId="77777777" w:rsidR="009D23F3" w:rsidRDefault="00000000">
            <w:pPr>
              <w:spacing w:line="240" w:lineRule="auto"/>
              <w:ind w:left="60"/>
              <w:jc w:val="left"/>
              <w:rPr>
                <w:bdr w:val="nil"/>
              </w:rPr>
            </w:pPr>
            <w:r>
              <w:rPr>
                <w:rFonts w:ascii="Calibri" w:eastAsia="Calibri" w:hAnsi="Calibri" w:cs="Calibri"/>
                <w:sz w:val="20"/>
                <w:bdr w:val="nil"/>
              </w:rPr>
              <w:t>» ověřuje komunikační účinky vybraných, upravených či samostatně vytvořených vizuálně obrazných vyjádření</w:t>
            </w:r>
            <w:r>
              <w:rPr>
                <w:rFonts w:ascii="Calibri" w:eastAsia="Calibri" w:hAnsi="Calibri" w:cs="Calibri"/>
                <w:sz w:val="20"/>
                <w:bdr w:val="nil"/>
              </w:rPr>
              <w:br/>
              <w:t>» zaujímá osobní postoj ke komunikačnímu obsahu vlastních prací i prací ostatních</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7909B4" w14:textId="77777777" w:rsidR="009D23F3" w:rsidRDefault="00000000">
            <w:pPr>
              <w:spacing w:line="240" w:lineRule="auto"/>
              <w:ind w:left="60"/>
              <w:jc w:val="left"/>
              <w:rPr>
                <w:bdr w:val="nil"/>
              </w:rPr>
            </w:pPr>
            <w:r>
              <w:rPr>
                <w:rFonts w:ascii="Calibri" w:eastAsia="Calibri" w:hAnsi="Calibri" w:cs="Calibri"/>
                <w:sz w:val="20"/>
                <w:bdr w:val="nil"/>
              </w:rPr>
              <w:t>OVĚŘOVÁNÍ KOMUNIKAČNÍCH ÚČINKŮ</w:t>
            </w:r>
            <w:r>
              <w:rPr>
                <w:rFonts w:ascii="Calibri" w:eastAsia="Calibri" w:hAnsi="Calibri" w:cs="Calibri"/>
                <w:sz w:val="20"/>
                <w:bdr w:val="nil"/>
              </w:rPr>
              <w:br/>
              <w:t>» Osobní postoj v komunikaci</w:t>
            </w:r>
            <w:r>
              <w:rPr>
                <w:rFonts w:ascii="Calibri" w:eastAsia="Calibri" w:hAnsi="Calibri" w:cs="Calibri"/>
                <w:sz w:val="20"/>
                <w:bdr w:val="nil"/>
              </w:rPr>
              <w:br/>
              <w:t>- hodnocení vlastní nebo vybrané tvorby z různých hledisek vnímání a motivace</w:t>
            </w:r>
            <w:r>
              <w:rPr>
                <w:rFonts w:ascii="Calibri" w:eastAsia="Calibri" w:hAnsi="Calibri" w:cs="Calibri"/>
                <w:sz w:val="20"/>
                <w:bdr w:val="nil"/>
              </w:rPr>
              <w:br/>
              <w:t>- důvody vzniku odlišných interpretací a kritéria jejich porovnávání</w:t>
            </w:r>
            <w:r>
              <w:rPr>
                <w:rFonts w:ascii="Calibri" w:eastAsia="Calibri" w:hAnsi="Calibri" w:cs="Calibri"/>
                <w:sz w:val="20"/>
                <w:bdr w:val="nil"/>
              </w:rPr>
              <w:br/>
              <w:t>» Komunikační obsah vizuálně obrazných vyjádření</w:t>
            </w:r>
            <w:r>
              <w:rPr>
                <w:rFonts w:ascii="Calibri" w:eastAsia="Calibri" w:hAnsi="Calibri" w:cs="Calibri"/>
                <w:sz w:val="20"/>
                <w:bdr w:val="nil"/>
              </w:rPr>
              <w:br/>
              <w:t>- utváření a uplatnění komunikačního obsahu</w:t>
            </w:r>
            <w:r>
              <w:rPr>
                <w:rFonts w:ascii="Calibri" w:eastAsia="Calibri" w:hAnsi="Calibri" w:cs="Calibri"/>
                <w:sz w:val="20"/>
                <w:bdr w:val="nil"/>
              </w:rPr>
              <w:br/>
              <w:t>- vysvětlování a obhajoba výsledků tvorby</w:t>
            </w:r>
            <w:r>
              <w:rPr>
                <w:rFonts w:ascii="Calibri" w:eastAsia="Calibri" w:hAnsi="Calibri" w:cs="Calibri"/>
                <w:sz w:val="20"/>
                <w:bdr w:val="nil"/>
              </w:rPr>
              <w:br/>
              <w:t>» Proměny komunikačního obsahu - záměry tvorby a proměny obsahu</w:t>
            </w:r>
          </w:p>
        </w:tc>
      </w:tr>
      <w:tr w:rsidR="009D23F3" w14:paraId="6F89C896"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4EB3CD7"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3F19971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E12372" w14:textId="77777777" w:rsidR="009D23F3" w:rsidRDefault="00000000">
            <w:pPr>
              <w:spacing w:line="240" w:lineRule="auto"/>
              <w:ind w:left="60"/>
              <w:jc w:val="left"/>
              <w:rPr>
                <w:bdr w:val="nil"/>
              </w:rPr>
            </w:pPr>
            <w:r>
              <w:rPr>
                <w:rFonts w:ascii="Calibri" w:eastAsia="Calibri" w:hAnsi="Calibri" w:cs="Calibri"/>
                <w:sz w:val="20"/>
                <w:bdr w:val="nil"/>
              </w:rPr>
              <w:t>ENVIRONMENTÁLNÍ VÝCHOVA - Ekosystémy</w:t>
            </w:r>
          </w:p>
        </w:tc>
      </w:tr>
      <w:tr w:rsidR="009D23F3" w14:paraId="1CA584F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C73768" w14:textId="77777777" w:rsidR="009D23F3" w:rsidRDefault="00000000">
            <w:pPr>
              <w:spacing w:line="240" w:lineRule="auto"/>
              <w:ind w:left="60"/>
              <w:jc w:val="left"/>
              <w:rPr>
                <w:bdr w:val="nil"/>
              </w:rPr>
            </w:pPr>
            <w:r>
              <w:rPr>
                <w:rFonts w:ascii="Calibri" w:eastAsia="Calibri" w:hAnsi="Calibri" w:cs="Calibri"/>
                <w:sz w:val="20"/>
                <w:bdr w:val="nil"/>
              </w:rPr>
              <w:t>Zamyšlení nad vztahy mezi člověkem a prostředím jako zdroj inspirace pro uměleckou tvorbu</w:t>
            </w:r>
          </w:p>
        </w:tc>
      </w:tr>
      <w:tr w:rsidR="009D23F3" w14:paraId="3BDF403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EBF9EA" w14:textId="77777777" w:rsidR="009D23F3" w:rsidRDefault="00000000">
            <w:pPr>
              <w:spacing w:line="240" w:lineRule="auto"/>
              <w:ind w:left="60"/>
              <w:jc w:val="left"/>
              <w:rPr>
                <w:bdr w:val="nil"/>
              </w:rPr>
            </w:pPr>
            <w:r>
              <w:rPr>
                <w:rFonts w:ascii="Calibri" w:eastAsia="Calibri" w:hAnsi="Calibri" w:cs="Calibri"/>
                <w:sz w:val="20"/>
                <w:bdr w:val="nil"/>
              </w:rPr>
              <w:t>MEDIÁLNÍ VÝCHOVA - Tvorba mediálního sdělení</w:t>
            </w:r>
          </w:p>
        </w:tc>
      </w:tr>
      <w:tr w:rsidR="009D23F3" w14:paraId="39CE756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AFD013" w14:textId="77777777" w:rsidR="009D23F3" w:rsidRDefault="00000000">
            <w:pPr>
              <w:spacing w:line="240" w:lineRule="auto"/>
              <w:ind w:left="60"/>
              <w:jc w:val="left"/>
              <w:rPr>
                <w:bdr w:val="nil"/>
              </w:rPr>
            </w:pPr>
            <w:r>
              <w:rPr>
                <w:rFonts w:ascii="Calibri" w:eastAsia="Calibri" w:hAnsi="Calibri" w:cs="Calibri"/>
                <w:sz w:val="20"/>
                <w:bdr w:val="nil"/>
              </w:rPr>
              <w:t>Uplatnění a výběr výrazových prostředků a jejich kombinací pro tvorbu komunikačních sdělení</w:t>
            </w:r>
          </w:p>
        </w:tc>
      </w:tr>
      <w:tr w:rsidR="009D23F3" w14:paraId="33C1B80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7A6D59" w14:textId="77777777" w:rsidR="009D23F3" w:rsidRDefault="00000000">
            <w:pPr>
              <w:spacing w:line="240" w:lineRule="auto"/>
              <w:ind w:left="60"/>
              <w:jc w:val="left"/>
              <w:rPr>
                <w:bdr w:val="nil"/>
              </w:rPr>
            </w:pPr>
            <w:r>
              <w:rPr>
                <w:rFonts w:ascii="Calibri" w:eastAsia="Calibri" w:hAnsi="Calibri" w:cs="Calibri"/>
                <w:sz w:val="20"/>
                <w:bdr w:val="nil"/>
              </w:rPr>
              <w:t>MULTIKULTURNÍ VÝCHOVA - Lidské vztahy</w:t>
            </w:r>
          </w:p>
        </w:tc>
      </w:tr>
      <w:tr w:rsidR="009D23F3" w14:paraId="5958437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BD2C46" w14:textId="77777777" w:rsidR="009D23F3" w:rsidRDefault="00000000">
            <w:pPr>
              <w:spacing w:line="240" w:lineRule="auto"/>
              <w:ind w:left="60"/>
              <w:jc w:val="left"/>
              <w:rPr>
                <w:bdr w:val="nil"/>
              </w:rPr>
            </w:pPr>
            <w:r>
              <w:rPr>
                <w:rFonts w:ascii="Calibri" w:eastAsia="Calibri" w:hAnsi="Calibri" w:cs="Calibri"/>
                <w:sz w:val="20"/>
                <w:bdr w:val="nil"/>
              </w:rPr>
              <w:t>Rozvoj spolupráce s jinými lidmi bez ohledu na jejich společenskou příslušnost</w:t>
            </w:r>
          </w:p>
        </w:tc>
      </w:tr>
      <w:tr w:rsidR="009D23F3" w14:paraId="4719981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20CB07"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277F8A2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EDA92A" w14:textId="77777777" w:rsidR="009D23F3" w:rsidRDefault="00000000">
            <w:pPr>
              <w:spacing w:line="240" w:lineRule="auto"/>
              <w:ind w:left="60"/>
              <w:jc w:val="left"/>
              <w:rPr>
                <w:bdr w:val="nil"/>
              </w:rPr>
            </w:pPr>
            <w:r>
              <w:rPr>
                <w:rFonts w:ascii="Calibri" w:eastAsia="Calibri" w:hAnsi="Calibri" w:cs="Calibri"/>
                <w:sz w:val="20"/>
                <w:bdr w:val="nil"/>
              </w:rPr>
              <w:t>Hodnocení vlastních i cizích postojů a hodnot prostřednictvím animačního hodnocení tvorby</w:t>
            </w:r>
          </w:p>
        </w:tc>
      </w:tr>
      <w:tr w:rsidR="009D23F3" w14:paraId="75D9D96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E4929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5E44F38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75C64B" w14:textId="77777777" w:rsidR="009D23F3" w:rsidRDefault="00000000">
            <w:pPr>
              <w:spacing w:line="240" w:lineRule="auto"/>
              <w:ind w:left="60"/>
              <w:jc w:val="left"/>
              <w:rPr>
                <w:bdr w:val="nil"/>
              </w:rPr>
            </w:pPr>
            <w:r>
              <w:rPr>
                <w:rFonts w:ascii="Calibri" w:eastAsia="Calibri" w:hAnsi="Calibri" w:cs="Calibri"/>
                <w:sz w:val="20"/>
                <w:bdr w:val="nil"/>
              </w:rPr>
              <w:t>Používání specifických komunikačních forem při tvorbě a hodnocení výtvarných prací</w:t>
            </w:r>
          </w:p>
        </w:tc>
      </w:tr>
      <w:tr w:rsidR="009D23F3" w14:paraId="3BD3FEB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404CEE"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0A74735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E03595" w14:textId="77777777" w:rsidR="009D23F3" w:rsidRDefault="00000000">
            <w:pPr>
              <w:spacing w:line="240" w:lineRule="auto"/>
              <w:ind w:left="60"/>
              <w:jc w:val="left"/>
              <w:rPr>
                <w:bdr w:val="nil"/>
              </w:rPr>
            </w:pPr>
            <w:r>
              <w:rPr>
                <w:rFonts w:ascii="Calibri" w:eastAsia="Calibri" w:hAnsi="Calibri" w:cs="Calibri"/>
                <w:sz w:val="20"/>
                <w:bdr w:val="nil"/>
              </w:rPr>
              <w:t>Uvědomování si hodnoty různých názorů a přístupů k řešení problému</w:t>
            </w:r>
            <w:r>
              <w:rPr>
                <w:rFonts w:ascii="Calibri" w:eastAsia="Calibri" w:hAnsi="Calibri" w:cs="Calibri"/>
                <w:sz w:val="20"/>
                <w:bdr w:val="nil"/>
              </w:rPr>
              <w:br/>
              <w:t>Vytváření pozitivního klimatu pro kooperaci</w:t>
            </w:r>
          </w:p>
        </w:tc>
      </w:tr>
      <w:tr w:rsidR="009D23F3" w14:paraId="2028C34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78AA44"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1D797A9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D75234" w14:textId="77777777" w:rsidR="009D23F3" w:rsidRDefault="00000000">
            <w:pPr>
              <w:spacing w:line="240" w:lineRule="auto"/>
              <w:ind w:left="60"/>
              <w:jc w:val="left"/>
              <w:rPr>
                <w:bdr w:val="nil"/>
              </w:rPr>
            </w:pPr>
            <w:r>
              <w:rPr>
                <w:rFonts w:ascii="Calibri" w:eastAsia="Calibri" w:hAnsi="Calibri" w:cs="Calibri"/>
                <w:sz w:val="20"/>
                <w:bdr w:val="nil"/>
              </w:rPr>
              <w:t>Řešení různých zadání vedoucích k rozvoji všech forem kreativity</w:t>
            </w:r>
          </w:p>
        </w:tc>
      </w:tr>
      <w:tr w:rsidR="009D23F3" w14:paraId="74E6E76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5FF92C"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6029DED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48FD4A" w14:textId="77777777" w:rsidR="009D23F3" w:rsidRDefault="00000000">
            <w:pPr>
              <w:spacing w:line="240" w:lineRule="auto"/>
              <w:ind w:left="60"/>
              <w:jc w:val="left"/>
              <w:rPr>
                <w:bdr w:val="nil"/>
              </w:rPr>
            </w:pPr>
            <w:r>
              <w:rPr>
                <w:rFonts w:ascii="Calibri" w:eastAsia="Calibri" w:hAnsi="Calibri" w:cs="Calibri"/>
                <w:sz w:val="20"/>
                <w:bdr w:val="nil"/>
              </w:rPr>
              <w:t>Posilování respektu druhé osoby prostřednictvím společné tvorby</w:t>
            </w:r>
          </w:p>
        </w:tc>
      </w:tr>
      <w:tr w:rsidR="009D23F3" w14:paraId="152934B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55D71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2771B2D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D75200" w14:textId="77777777" w:rsidR="009D23F3" w:rsidRDefault="00000000">
            <w:pPr>
              <w:spacing w:line="240" w:lineRule="auto"/>
              <w:ind w:left="60"/>
              <w:jc w:val="left"/>
              <w:rPr>
                <w:bdr w:val="nil"/>
              </w:rPr>
            </w:pPr>
            <w:r>
              <w:rPr>
                <w:rFonts w:ascii="Calibri" w:eastAsia="Calibri" w:hAnsi="Calibri" w:cs="Calibri"/>
                <w:sz w:val="20"/>
                <w:bdr w:val="nil"/>
              </w:rPr>
              <w:t>Tvořivé vnímání lidských rozdílností, jejich zachycení, pojmenování a tolerance</w:t>
            </w:r>
          </w:p>
        </w:tc>
      </w:tr>
      <w:tr w:rsidR="009D23F3" w14:paraId="4B6FA5D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E626E9"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Psychohygiena</w:t>
            </w:r>
          </w:p>
        </w:tc>
      </w:tr>
      <w:tr w:rsidR="009D23F3" w14:paraId="490ED40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390F5B" w14:textId="77777777" w:rsidR="009D23F3" w:rsidRDefault="00000000">
            <w:pPr>
              <w:spacing w:line="240" w:lineRule="auto"/>
              <w:ind w:left="60"/>
              <w:jc w:val="left"/>
              <w:rPr>
                <w:bdr w:val="nil"/>
              </w:rPr>
            </w:pPr>
            <w:r>
              <w:rPr>
                <w:rFonts w:ascii="Calibri" w:eastAsia="Calibri" w:hAnsi="Calibri" w:cs="Calibri"/>
                <w:sz w:val="20"/>
                <w:bdr w:val="nil"/>
              </w:rPr>
              <w:t>Podporuje pozitivní vztah s sobě samému</w:t>
            </w:r>
          </w:p>
        </w:tc>
      </w:tr>
      <w:tr w:rsidR="009D23F3" w14:paraId="75F3D72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E8CC5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2612BE3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910FAA" w14:textId="77777777" w:rsidR="009D23F3" w:rsidRDefault="00000000">
            <w:pPr>
              <w:spacing w:line="240" w:lineRule="auto"/>
              <w:ind w:left="60"/>
              <w:jc w:val="left"/>
              <w:rPr>
                <w:bdr w:val="nil"/>
              </w:rPr>
            </w:pPr>
            <w:r>
              <w:rPr>
                <w:rFonts w:ascii="Calibri" w:eastAsia="Calibri" w:hAnsi="Calibri" w:cs="Calibri"/>
                <w:sz w:val="20"/>
                <w:bdr w:val="nil"/>
              </w:rPr>
              <w:t>Rozvoj smyslového vnímání, pozornosti a soustředění </w:t>
            </w:r>
          </w:p>
        </w:tc>
      </w:tr>
      <w:tr w:rsidR="009D23F3" w14:paraId="018A1C4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17BBB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Sebepoznání a sebepojetí</w:t>
            </w:r>
          </w:p>
        </w:tc>
      </w:tr>
      <w:tr w:rsidR="009D23F3" w14:paraId="54D1C74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6A8DE1" w14:textId="77777777" w:rsidR="009D23F3" w:rsidRDefault="00000000">
            <w:pPr>
              <w:spacing w:line="240" w:lineRule="auto"/>
              <w:ind w:left="60"/>
              <w:jc w:val="left"/>
              <w:rPr>
                <w:bdr w:val="nil"/>
              </w:rPr>
            </w:pPr>
            <w:r>
              <w:rPr>
                <w:rFonts w:ascii="Calibri" w:eastAsia="Calibri" w:hAnsi="Calibri" w:cs="Calibri"/>
                <w:sz w:val="20"/>
                <w:bdr w:val="nil"/>
              </w:rPr>
              <w:t>Vytvoření zdravého a vyrovnaného sebepojetí</w:t>
            </w:r>
          </w:p>
        </w:tc>
      </w:tr>
      <w:tr w:rsidR="009D23F3" w14:paraId="6726E7F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D6F2A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24161B7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9F15D9" w14:textId="77777777" w:rsidR="009D23F3" w:rsidRDefault="00000000">
            <w:pPr>
              <w:spacing w:line="240" w:lineRule="auto"/>
              <w:ind w:left="60"/>
              <w:jc w:val="left"/>
              <w:rPr>
                <w:bdr w:val="nil"/>
              </w:rPr>
            </w:pPr>
            <w:r>
              <w:rPr>
                <w:rFonts w:ascii="Calibri" w:eastAsia="Calibri" w:hAnsi="Calibri" w:cs="Calibri"/>
                <w:sz w:val="20"/>
                <w:bdr w:val="nil"/>
              </w:rPr>
              <w:t>Posilování sebeovládání, vhodná korekce vlastního jednání a prožívání</w:t>
            </w:r>
          </w:p>
        </w:tc>
      </w:tr>
      <w:tr w:rsidR="009D23F3" w14:paraId="563BBC5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28AB2C"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Objevujeme Evropu a svět</w:t>
            </w:r>
          </w:p>
        </w:tc>
      </w:tr>
      <w:tr w:rsidR="009D23F3" w14:paraId="76C05C0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B5D52F" w14:textId="77777777" w:rsidR="009D23F3" w:rsidRDefault="00000000">
            <w:pPr>
              <w:spacing w:line="240" w:lineRule="auto"/>
              <w:ind w:left="60"/>
              <w:jc w:val="left"/>
              <w:rPr>
                <w:bdr w:val="nil"/>
              </w:rPr>
            </w:pPr>
            <w:r>
              <w:rPr>
                <w:rFonts w:ascii="Calibri" w:eastAsia="Calibri" w:hAnsi="Calibri" w:cs="Calibri"/>
                <w:sz w:val="20"/>
                <w:bdr w:val="nil"/>
              </w:rPr>
              <w:t>Kultivace postojů ke kulturnímu národnímu, evropskému a světovému dědictví</w:t>
            </w:r>
          </w:p>
        </w:tc>
      </w:tr>
    </w:tbl>
    <w:p w14:paraId="4C96ED87"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60E3F03D"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523396C"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Výtvarná výchova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35EB4DB"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8.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34D207C" w14:textId="77777777" w:rsidR="009D23F3" w:rsidRDefault="009D23F3"/>
        </w:tc>
      </w:tr>
      <w:tr w:rsidR="009D23F3" w14:paraId="78740346"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3844108"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BFA6D3" w14:textId="77777777" w:rsidR="009D23F3" w:rsidRDefault="00000000">
            <w:pPr>
              <w:numPr>
                <w:ilvl w:val="0"/>
                <w:numId w:val="230"/>
              </w:numPr>
              <w:spacing w:line="240" w:lineRule="auto"/>
              <w:jc w:val="left"/>
              <w:rPr>
                <w:bdr w:val="nil"/>
              </w:rPr>
            </w:pPr>
            <w:r>
              <w:rPr>
                <w:rFonts w:ascii="Calibri" w:eastAsia="Calibri" w:hAnsi="Calibri" w:cs="Calibri"/>
                <w:sz w:val="20"/>
                <w:bdr w:val="nil"/>
              </w:rPr>
              <w:t>Kompetence k učení</w:t>
            </w:r>
          </w:p>
          <w:p w14:paraId="0A6FBB1B" w14:textId="77777777" w:rsidR="009D23F3" w:rsidRDefault="00000000">
            <w:pPr>
              <w:numPr>
                <w:ilvl w:val="0"/>
                <w:numId w:val="230"/>
              </w:numPr>
              <w:spacing w:line="240" w:lineRule="auto"/>
              <w:jc w:val="left"/>
              <w:rPr>
                <w:bdr w:val="nil"/>
              </w:rPr>
            </w:pPr>
            <w:r>
              <w:rPr>
                <w:rFonts w:ascii="Calibri" w:eastAsia="Calibri" w:hAnsi="Calibri" w:cs="Calibri"/>
                <w:sz w:val="20"/>
                <w:bdr w:val="nil"/>
              </w:rPr>
              <w:t>Kompetence k řešení problémů</w:t>
            </w:r>
          </w:p>
          <w:p w14:paraId="7B69B519" w14:textId="77777777" w:rsidR="009D23F3" w:rsidRDefault="00000000">
            <w:pPr>
              <w:numPr>
                <w:ilvl w:val="0"/>
                <w:numId w:val="230"/>
              </w:numPr>
              <w:spacing w:line="240" w:lineRule="auto"/>
              <w:jc w:val="left"/>
              <w:rPr>
                <w:bdr w:val="nil"/>
              </w:rPr>
            </w:pPr>
            <w:r>
              <w:rPr>
                <w:rFonts w:ascii="Calibri" w:eastAsia="Calibri" w:hAnsi="Calibri" w:cs="Calibri"/>
                <w:sz w:val="20"/>
                <w:bdr w:val="nil"/>
              </w:rPr>
              <w:t>Kompetence komunikativní</w:t>
            </w:r>
          </w:p>
          <w:p w14:paraId="21558C6D" w14:textId="77777777" w:rsidR="009D23F3" w:rsidRDefault="00000000">
            <w:pPr>
              <w:numPr>
                <w:ilvl w:val="0"/>
                <w:numId w:val="230"/>
              </w:numPr>
              <w:spacing w:line="240" w:lineRule="auto"/>
              <w:jc w:val="left"/>
              <w:rPr>
                <w:bdr w:val="nil"/>
              </w:rPr>
            </w:pPr>
            <w:r>
              <w:rPr>
                <w:rFonts w:ascii="Calibri" w:eastAsia="Calibri" w:hAnsi="Calibri" w:cs="Calibri"/>
                <w:sz w:val="20"/>
                <w:bdr w:val="nil"/>
              </w:rPr>
              <w:t>Kompetence sociální a personální</w:t>
            </w:r>
          </w:p>
          <w:p w14:paraId="69F8ED50" w14:textId="77777777" w:rsidR="009D23F3" w:rsidRDefault="00000000">
            <w:pPr>
              <w:numPr>
                <w:ilvl w:val="0"/>
                <w:numId w:val="230"/>
              </w:numPr>
              <w:spacing w:line="240" w:lineRule="auto"/>
              <w:jc w:val="left"/>
              <w:rPr>
                <w:bdr w:val="nil"/>
              </w:rPr>
            </w:pPr>
            <w:r>
              <w:rPr>
                <w:rFonts w:ascii="Calibri" w:eastAsia="Calibri" w:hAnsi="Calibri" w:cs="Calibri"/>
                <w:sz w:val="20"/>
                <w:bdr w:val="nil"/>
              </w:rPr>
              <w:t>Kompetence občanské</w:t>
            </w:r>
          </w:p>
          <w:p w14:paraId="0DB50D5A" w14:textId="77777777" w:rsidR="009D23F3" w:rsidRDefault="00000000">
            <w:pPr>
              <w:numPr>
                <w:ilvl w:val="0"/>
                <w:numId w:val="230"/>
              </w:numPr>
              <w:spacing w:line="240" w:lineRule="auto"/>
              <w:jc w:val="left"/>
              <w:rPr>
                <w:bdr w:val="nil"/>
              </w:rPr>
            </w:pPr>
            <w:r>
              <w:rPr>
                <w:rFonts w:ascii="Calibri" w:eastAsia="Calibri" w:hAnsi="Calibri" w:cs="Calibri"/>
                <w:sz w:val="20"/>
                <w:bdr w:val="nil"/>
              </w:rPr>
              <w:t>Kompetence pracovní</w:t>
            </w:r>
          </w:p>
          <w:p w14:paraId="75CDEFC3" w14:textId="77777777" w:rsidR="009D23F3" w:rsidRDefault="00000000">
            <w:pPr>
              <w:numPr>
                <w:ilvl w:val="0"/>
                <w:numId w:val="230"/>
              </w:numPr>
              <w:spacing w:line="240" w:lineRule="auto"/>
              <w:jc w:val="left"/>
              <w:rPr>
                <w:bdr w:val="nil"/>
              </w:rPr>
            </w:pPr>
            <w:r>
              <w:rPr>
                <w:rFonts w:ascii="Calibri" w:eastAsia="Calibri" w:hAnsi="Calibri" w:cs="Calibri"/>
                <w:sz w:val="20"/>
                <w:bdr w:val="nil"/>
              </w:rPr>
              <w:t>Kompetence digitální</w:t>
            </w:r>
          </w:p>
        </w:tc>
      </w:tr>
      <w:tr w:rsidR="009D23F3" w14:paraId="24272CCE"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5AE82F4"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2E27B1E"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59A1BBF"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0CC1B30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EE9A14" w14:textId="77777777" w:rsidR="009D23F3" w:rsidRDefault="00000000">
            <w:pPr>
              <w:spacing w:line="240" w:lineRule="auto"/>
              <w:ind w:left="60"/>
              <w:jc w:val="left"/>
              <w:rPr>
                <w:bdr w:val="nil"/>
              </w:rPr>
            </w:pPr>
            <w:r>
              <w:rPr>
                <w:rFonts w:ascii="Calibri" w:eastAsia="Calibri" w:hAnsi="Calibri" w:cs="Calibri"/>
                <w:sz w:val="20"/>
                <w:bdr w:val="nil"/>
              </w:rPr>
              <w:t>VV-9-1-01 vybírá, vytváří a pojmenovává prvky vizuálně obrazných vyjádření a jejich vztahů; uplatňuje je pro vyjádření vlastních zkušeností, vjemů, představ a poznatků; variuje různé prvky a jejich vztahy pro získání osobitých výsledků</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99B06F" w14:textId="77777777" w:rsidR="009D23F3" w:rsidRDefault="00000000">
            <w:pPr>
              <w:spacing w:line="240" w:lineRule="auto"/>
              <w:ind w:left="60"/>
              <w:jc w:val="left"/>
              <w:rPr>
                <w:bdr w:val="nil"/>
              </w:rPr>
            </w:pPr>
            <w:r>
              <w:rPr>
                <w:rFonts w:ascii="Calibri" w:eastAsia="Calibri" w:hAnsi="Calibri" w:cs="Calibri"/>
                <w:sz w:val="20"/>
                <w:bdr w:val="nil"/>
              </w:rPr>
              <w:t>» vybírá, vytváří a pojmenovává prvky ve vztazích a uspořádání při vyjadřování vlastních představ, poznatků a vjemů</w:t>
            </w:r>
            <w:r>
              <w:rPr>
                <w:rFonts w:ascii="Calibri" w:eastAsia="Calibri" w:hAnsi="Calibri" w:cs="Calibri"/>
                <w:sz w:val="20"/>
                <w:bdr w:val="nil"/>
              </w:rPr>
              <w:br/>
              <w:t>» využívá lineární, světlostní a barevné vztahy a zaznamenává vizuální i jiné zkušenosti</w:t>
            </w:r>
            <w:r>
              <w:rPr>
                <w:rFonts w:ascii="Calibri" w:eastAsia="Calibri" w:hAnsi="Calibri" w:cs="Calibri"/>
                <w:sz w:val="20"/>
                <w:bdr w:val="nil"/>
              </w:rPr>
              <w:br/>
              <w:t>» zaznamenává časový průběh (podobnost, kontrast, rytmus, dynamické proměny, struktura)</w:t>
            </w:r>
            <w:r>
              <w:rPr>
                <w:rFonts w:ascii="Calibri" w:eastAsia="Calibri" w:hAnsi="Calibri" w:cs="Calibri"/>
                <w:sz w:val="20"/>
                <w:bdr w:val="nil"/>
              </w:rPr>
              <w:br/>
              <w:t>» zachycuje vztahy vnímané, zrakem a ostatními smysly</w:t>
            </w:r>
            <w:r>
              <w:rPr>
                <w:rFonts w:ascii="Calibri" w:eastAsia="Calibri" w:hAnsi="Calibri" w:cs="Calibri"/>
                <w:sz w:val="20"/>
                <w:bdr w:val="nil"/>
              </w:rPr>
              <w:br/>
              <w:t>» užívá metody současného výtvarného umění a digitálních médií (počítačová grafika, fotografie, video, animace)</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124A85" w14:textId="77777777" w:rsidR="009D23F3" w:rsidRDefault="00000000">
            <w:pPr>
              <w:spacing w:line="240" w:lineRule="auto"/>
              <w:ind w:left="60"/>
              <w:jc w:val="left"/>
              <w:rPr>
                <w:bdr w:val="nil"/>
              </w:rPr>
            </w:pPr>
            <w:r>
              <w:rPr>
                <w:rFonts w:ascii="Calibri" w:eastAsia="Calibri" w:hAnsi="Calibri" w:cs="Calibri"/>
                <w:sz w:val="20"/>
                <w:bdr w:val="nil"/>
              </w:rPr>
              <w:t>ROZVÍJENÍ SMYSLOVÉ CITLIVOSTI</w:t>
            </w:r>
            <w:r>
              <w:rPr>
                <w:rFonts w:ascii="Calibri" w:eastAsia="Calibri" w:hAnsi="Calibri" w:cs="Calibri"/>
                <w:sz w:val="20"/>
                <w:bdr w:val="nil"/>
              </w:rPr>
              <w:br/>
              <w:t>» Prvky vizuálně obrazného vyjadřování - linie, tvar, objem, prostor, světlostní a barevné kvality, textury</w:t>
            </w:r>
            <w:r>
              <w:rPr>
                <w:rFonts w:ascii="Calibri" w:eastAsia="Calibri" w:hAnsi="Calibri" w:cs="Calibri"/>
                <w:sz w:val="20"/>
                <w:bdr w:val="nil"/>
              </w:rPr>
              <w:br/>
              <w:t>» Jednoduché vztahy, kombinace a proměny v ploše, objemu i prostoru</w:t>
            </w:r>
            <w:r>
              <w:rPr>
                <w:rFonts w:ascii="Calibri" w:eastAsia="Calibri" w:hAnsi="Calibri" w:cs="Calibri"/>
                <w:sz w:val="20"/>
                <w:bdr w:val="nil"/>
              </w:rPr>
              <w:br/>
              <w:t>- lineární, světlostní a barevný kontrast</w:t>
            </w:r>
            <w:r>
              <w:rPr>
                <w:rFonts w:ascii="Calibri" w:eastAsia="Calibri" w:hAnsi="Calibri" w:cs="Calibri"/>
                <w:sz w:val="20"/>
                <w:bdr w:val="nil"/>
              </w:rPr>
              <w:br/>
              <w:t>- statické a dynamické vyjádření vztahu</w:t>
            </w:r>
            <w:r>
              <w:rPr>
                <w:rFonts w:ascii="Calibri" w:eastAsia="Calibri" w:hAnsi="Calibri" w:cs="Calibri"/>
                <w:sz w:val="20"/>
                <w:bdr w:val="nil"/>
              </w:rPr>
              <w:br/>
              <w:t>» Vzájemné vztahy zrakového vnímání a vnímání ostatními smysly a jejich vizuálně obrazná vyjádření</w:t>
            </w:r>
            <w:r>
              <w:rPr>
                <w:rFonts w:ascii="Calibri" w:eastAsia="Calibri" w:hAnsi="Calibri" w:cs="Calibri"/>
                <w:sz w:val="20"/>
                <w:bdr w:val="nil"/>
              </w:rPr>
              <w:br/>
              <w:t>- smyslové účinky vizuálně obrazných vyjádření</w:t>
            </w:r>
            <w:r>
              <w:rPr>
                <w:rFonts w:ascii="Calibri" w:eastAsia="Calibri" w:hAnsi="Calibri" w:cs="Calibri"/>
                <w:sz w:val="20"/>
                <w:bdr w:val="nil"/>
              </w:rPr>
              <w:br/>
              <w:t>» Reflexe vědomého vícesmyslového vnímání podnětů - obrazové ztvárnění haptických, sluchových a pohybových vjemů</w:t>
            </w:r>
            <w:r>
              <w:rPr>
                <w:rFonts w:ascii="Calibri" w:eastAsia="Calibri" w:hAnsi="Calibri" w:cs="Calibri"/>
                <w:sz w:val="20"/>
                <w:bdr w:val="nil"/>
              </w:rPr>
              <w:br/>
              <w:t>» Využívání základních výtvarných technik - kresba, malba, grafika, prostorová tvorba, kombinované techniky</w:t>
            </w:r>
            <w:r>
              <w:rPr>
                <w:rFonts w:ascii="Calibri" w:eastAsia="Calibri" w:hAnsi="Calibri" w:cs="Calibri"/>
                <w:sz w:val="20"/>
                <w:bdr w:val="nil"/>
              </w:rPr>
              <w:br/>
              <w:t>» Průpravné experimentování v materiálu elektronická média</w:t>
            </w:r>
            <w:r>
              <w:rPr>
                <w:rFonts w:ascii="Calibri" w:eastAsia="Calibri" w:hAnsi="Calibri" w:cs="Calibri"/>
                <w:sz w:val="20"/>
                <w:bdr w:val="nil"/>
              </w:rPr>
              <w:br/>
              <w:t>» Nauka o perspektivě - velikost a umístění objektů do plochy</w:t>
            </w:r>
          </w:p>
        </w:tc>
      </w:tr>
      <w:tr w:rsidR="009D23F3" w14:paraId="1D0C76C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FCC2F0" w14:textId="77777777" w:rsidR="009D23F3" w:rsidRDefault="00000000">
            <w:pPr>
              <w:spacing w:line="240" w:lineRule="auto"/>
              <w:ind w:left="60"/>
              <w:jc w:val="left"/>
              <w:rPr>
                <w:bdr w:val="nil"/>
              </w:rPr>
            </w:pPr>
            <w:r>
              <w:rPr>
                <w:rFonts w:ascii="Calibri" w:eastAsia="Calibri" w:hAnsi="Calibri" w:cs="Calibri"/>
                <w:sz w:val="20"/>
                <w:bdr w:val="nil"/>
              </w:rPr>
              <w:t>VV-9-1-02 zaznamenává vizuální zkušenost, i zkušenosti získané ostatními smysly, zaznamenává podněty z představ a fantazie</w:t>
            </w:r>
          </w:p>
        </w:tc>
        <w:tc>
          <w:tcPr>
            <w:tcW w:w="1700" w:type="pct"/>
            <w:vMerge/>
            <w:tcBorders>
              <w:top w:val="inset" w:sz="6" w:space="0" w:color="808080"/>
              <w:left w:val="inset" w:sz="6" w:space="0" w:color="808080"/>
              <w:bottom w:val="inset" w:sz="6" w:space="0" w:color="808080"/>
              <w:right w:val="inset" w:sz="6" w:space="0" w:color="808080"/>
            </w:tcBorders>
          </w:tcPr>
          <w:p w14:paraId="64CF7D60"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709C663" w14:textId="77777777" w:rsidR="009D23F3" w:rsidRDefault="009D23F3">
            <w:pPr>
              <w:spacing w:line="240" w:lineRule="auto"/>
              <w:ind w:left="60"/>
              <w:jc w:val="left"/>
              <w:rPr>
                <w:bdr w:val="nil"/>
              </w:rPr>
            </w:pPr>
          </w:p>
        </w:tc>
      </w:tr>
      <w:tr w:rsidR="009D23F3" w14:paraId="5E88CDA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351CE4" w14:textId="77777777" w:rsidR="009D23F3" w:rsidRDefault="00000000">
            <w:pPr>
              <w:spacing w:line="240" w:lineRule="auto"/>
              <w:ind w:left="60"/>
              <w:jc w:val="left"/>
              <w:rPr>
                <w:bdr w:val="nil"/>
              </w:rPr>
            </w:pPr>
            <w:r>
              <w:rPr>
                <w:rFonts w:ascii="Calibri" w:eastAsia="Calibri" w:hAnsi="Calibri" w:cs="Calibri"/>
                <w:sz w:val="20"/>
                <w:bdr w:val="nil"/>
              </w:rPr>
              <w:t>VV-9-1-03 zachycuje jevy a procesy v proměnách a vztazích; k tvorbě užívá některé metody uplatňované v současném výtvarném umění a digitálních médiích – počítačová grafika, fotografie, video, animace</w:t>
            </w:r>
          </w:p>
        </w:tc>
        <w:tc>
          <w:tcPr>
            <w:tcW w:w="1700" w:type="pct"/>
            <w:vMerge/>
            <w:tcBorders>
              <w:top w:val="inset" w:sz="6" w:space="0" w:color="808080"/>
              <w:left w:val="inset" w:sz="6" w:space="0" w:color="808080"/>
              <w:bottom w:val="inset" w:sz="6" w:space="0" w:color="808080"/>
              <w:right w:val="inset" w:sz="6" w:space="0" w:color="808080"/>
            </w:tcBorders>
          </w:tcPr>
          <w:p w14:paraId="4AA20895"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53006FC" w14:textId="77777777" w:rsidR="009D23F3" w:rsidRDefault="009D23F3">
            <w:pPr>
              <w:spacing w:line="240" w:lineRule="auto"/>
              <w:ind w:left="60"/>
              <w:jc w:val="left"/>
              <w:rPr>
                <w:bdr w:val="nil"/>
              </w:rPr>
            </w:pPr>
          </w:p>
        </w:tc>
      </w:tr>
      <w:tr w:rsidR="009D23F3" w14:paraId="04906C9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45A2C2" w14:textId="77777777" w:rsidR="009D23F3" w:rsidRDefault="00000000">
            <w:pPr>
              <w:spacing w:line="240" w:lineRule="auto"/>
              <w:ind w:left="60"/>
              <w:jc w:val="left"/>
              <w:rPr>
                <w:bdr w:val="nil"/>
              </w:rPr>
            </w:pPr>
            <w:r>
              <w:rPr>
                <w:rFonts w:ascii="Calibri" w:eastAsia="Calibri" w:hAnsi="Calibri" w:cs="Calibri"/>
                <w:sz w:val="20"/>
                <w:bdr w:val="nil"/>
              </w:rPr>
              <w:t>VV-9-1-04 vybírá, kombinuje a vytváří prostředky pro vlastní osobité vyjádření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81BD53" w14:textId="77777777" w:rsidR="009D23F3" w:rsidRDefault="00000000">
            <w:pPr>
              <w:spacing w:line="240" w:lineRule="auto"/>
              <w:ind w:left="60"/>
              <w:jc w:val="left"/>
              <w:rPr>
                <w:bdr w:val="nil"/>
              </w:rPr>
            </w:pPr>
            <w:r>
              <w:rPr>
                <w:rFonts w:ascii="Calibri" w:eastAsia="Calibri" w:hAnsi="Calibri" w:cs="Calibri"/>
                <w:sz w:val="20"/>
                <w:bdr w:val="nil"/>
              </w:rPr>
              <w:t>» kombinuje smyslové účinky vlastních obrazných vyjádření</w:t>
            </w:r>
            <w:r>
              <w:rPr>
                <w:rFonts w:ascii="Calibri" w:eastAsia="Calibri" w:hAnsi="Calibri" w:cs="Calibri"/>
                <w:sz w:val="20"/>
                <w:bdr w:val="nil"/>
              </w:rPr>
              <w:br/>
              <w:t>» vybírá a vytváří prostředky pro vlastní osobité vyjádření (emoce, nálady, fantazie, představy i zkušenosti a prožitky)</w:t>
            </w:r>
            <w:r>
              <w:rPr>
                <w:rFonts w:ascii="Calibri" w:eastAsia="Calibri" w:hAnsi="Calibri" w:cs="Calibri"/>
                <w:sz w:val="20"/>
                <w:bdr w:val="nil"/>
              </w:rPr>
              <w:br/>
              <w:t>» uplatňuje a interpretuje typy vizuálně obrazných uměleckých vyjádření současnosti i minulosti (skulptura, plastika, volná malba, animovaný film, komiks, fotografie, dramatická akce)</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48F29E" w14:textId="77777777" w:rsidR="009D23F3" w:rsidRDefault="00000000">
            <w:pPr>
              <w:spacing w:line="240" w:lineRule="auto"/>
              <w:ind w:left="60"/>
              <w:jc w:val="left"/>
              <w:rPr>
                <w:bdr w:val="nil"/>
              </w:rPr>
            </w:pPr>
            <w:r>
              <w:rPr>
                <w:rFonts w:ascii="Calibri" w:eastAsia="Calibri" w:hAnsi="Calibri" w:cs="Calibri"/>
                <w:sz w:val="20"/>
                <w:bdr w:val="nil"/>
              </w:rPr>
              <w:t>UPLATŇOVÁNÍ SUBJEKTIVITY</w:t>
            </w:r>
            <w:r>
              <w:rPr>
                <w:rFonts w:ascii="Calibri" w:eastAsia="Calibri" w:hAnsi="Calibri" w:cs="Calibri"/>
                <w:sz w:val="20"/>
                <w:bdr w:val="nil"/>
              </w:rPr>
              <w:br/>
              <w:t>» Prostředky pro vyjádření emocí, pocitů, nálad, fantazie, představ a osobních zkušeností</w:t>
            </w:r>
            <w:r>
              <w:rPr>
                <w:rFonts w:ascii="Calibri" w:eastAsia="Calibri" w:hAnsi="Calibri" w:cs="Calibri"/>
                <w:sz w:val="20"/>
                <w:bdr w:val="nil"/>
              </w:rPr>
              <w:br/>
              <w:t>- tvarová a barevná kompozice</w:t>
            </w:r>
            <w:r>
              <w:rPr>
                <w:rFonts w:ascii="Calibri" w:eastAsia="Calibri" w:hAnsi="Calibri" w:cs="Calibri"/>
                <w:sz w:val="20"/>
                <w:bdr w:val="nil"/>
              </w:rPr>
              <w:br/>
              <w:t>- uspořádání prvků ve statickém a dynamickém vyjádření</w:t>
            </w:r>
            <w:r>
              <w:rPr>
                <w:rFonts w:ascii="Calibri" w:eastAsia="Calibri" w:hAnsi="Calibri" w:cs="Calibri"/>
                <w:sz w:val="20"/>
                <w:bdr w:val="nil"/>
              </w:rPr>
              <w:br/>
              <w:t>- dekorativní řešení</w:t>
            </w:r>
            <w:r>
              <w:rPr>
                <w:rFonts w:ascii="Calibri" w:eastAsia="Calibri" w:hAnsi="Calibri" w:cs="Calibri"/>
                <w:sz w:val="20"/>
                <w:bdr w:val="nil"/>
              </w:rPr>
              <w:br/>
              <w:t>- manipulace s objekty</w:t>
            </w:r>
            <w:r>
              <w:rPr>
                <w:rFonts w:ascii="Calibri" w:eastAsia="Calibri" w:hAnsi="Calibri" w:cs="Calibri"/>
                <w:sz w:val="20"/>
                <w:bdr w:val="nil"/>
              </w:rPr>
              <w:br/>
              <w:t>- akční tvar malby a kresby</w:t>
            </w:r>
            <w:r>
              <w:rPr>
                <w:rFonts w:ascii="Calibri" w:eastAsia="Calibri" w:hAnsi="Calibri" w:cs="Calibri"/>
                <w:sz w:val="20"/>
                <w:bdr w:val="nil"/>
              </w:rPr>
              <w:br/>
              <w:t>» Typy vizuálně obrazných vyjádření</w:t>
            </w:r>
            <w:r>
              <w:rPr>
                <w:rFonts w:ascii="Calibri" w:eastAsia="Calibri" w:hAnsi="Calibri" w:cs="Calibri"/>
                <w:sz w:val="20"/>
                <w:bdr w:val="nil"/>
              </w:rPr>
              <w:br/>
              <w:t>- jejich rozlišení, výběr a uplatnění</w:t>
            </w:r>
            <w:r>
              <w:rPr>
                <w:rFonts w:ascii="Calibri" w:eastAsia="Calibri" w:hAnsi="Calibri" w:cs="Calibri"/>
                <w:sz w:val="20"/>
                <w:bdr w:val="nil"/>
              </w:rPr>
              <w:br/>
              <w:t>- vědomé užívání ve vlastní tvorbě</w:t>
            </w:r>
            <w:r>
              <w:rPr>
                <w:rFonts w:ascii="Calibri" w:eastAsia="Calibri" w:hAnsi="Calibri" w:cs="Calibri"/>
                <w:sz w:val="20"/>
                <w:bdr w:val="nil"/>
              </w:rPr>
              <w:br/>
              <w:t>» Přístupy k vizuálně obrazným vyjádřením a různá hlediska jejich vnímání - využití fantazie, symboliky, smyslových vjemů</w:t>
            </w:r>
            <w:r>
              <w:rPr>
                <w:rFonts w:ascii="Calibri" w:eastAsia="Calibri" w:hAnsi="Calibri" w:cs="Calibri"/>
                <w:sz w:val="20"/>
                <w:bdr w:val="nil"/>
              </w:rPr>
              <w:br/>
              <w:t>» Práce s uměleckým dílem</w:t>
            </w:r>
            <w:r>
              <w:rPr>
                <w:rFonts w:ascii="Calibri" w:eastAsia="Calibri" w:hAnsi="Calibri" w:cs="Calibri"/>
                <w:sz w:val="20"/>
                <w:bdr w:val="nil"/>
              </w:rPr>
              <w:br/>
              <w:t>» Kategorizace poznatků a uplatnění při vlastní tvorbě</w:t>
            </w:r>
          </w:p>
        </w:tc>
      </w:tr>
      <w:tr w:rsidR="009D23F3" w14:paraId="5AFC239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A2CADA" w14:textId="77777777" w:rsidR="009D23F3" w:rsidRDefault="00000000">
            <w:pPr>
              <w:spacing w:line="240" w:lineRule="auto"/>
              <w:ind w:left="60"/>
              <w:jc w:val="left"/>
              <w:rPr>
                <w:bdr w:val="nil"/>
              </w:rPr>
            </w:pPr>
            <w:r>
              <w:rPr>
                <w:rFonts w:ascii="Calibri" w:eastAsia="Calibri" w:hAnsi="Calibri" w:cs="Calibri"/>
                <w:sz w:val="20"/>
                <w:bdr w:val="nil"/>
              </w:rPr>
              <w:t>VV-9-1-05 rozliší působení vizuálně obrazného vyjádření v rovině smyslového účinku, v rovině subjektivního účinku</w:t>
            </w:r>
          </w:p>
        </w:tc>
        <w:tc>
          <w:tcPr>
            <w:tcW w:w="1700" w:type="pct"/>
            <w:vMerge/>
            <w:tcBorders>
              <w:top w:val="inset" w:sz="6" w:space="0" w:color="808080"/>
              <w:left w:val="inset" w:sz="6" w:space="0" w:color="808080"/>
              <w:bottom w:val="inset" w:sz="6" w:space="0" w:color="808080"/>
              <w:right w:val="inset" w:sz="6" w:space="0" w:color="808080"/>
            </w:tcBorders>
          </w:tcPr>
          <w:p w14:paraId="074CD98D"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A42AD39" w14:textId="77777777" w:rsidR="009D23F3" w:rsidRDefault="009D23F3">
            <w:pPr>
              <w:spacing w:line="240" w:lineRule="auto"/>
              <w:ind w:left="60"/>
              <w:jc w:val="left"/>
              <w:rPr>
                <w:bdr w:val="nil"/>
              </w:rPr>
            </w:pPr>
          </w:p>
        </w:tc>
      </w:tr>
      <w:tr w:rsidR="009D23F3" w14:paraId="0722CC5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EF6248" w14:textId="77777777" w:rsidR="009D23F3" w:rsidRDefault="00000000">
            <w:pPr>
              <w:spacing w:line="240" w:lineRule="auto"/>
              <w:ind w:left="60"/>
              <w:jc w:val="left"/>
              <w:rPr>
                <w:bdr w:val="nil"/>
              </w:rPr>
            </w:pPr>
            <w:r>
              <w:rPr>
                <w:rFonts w:ascii="Calibri" w:eastAsia="Calibri" w:hAnsi="Calibri" w:cs="Calibri"/>
                <w:sz w:val="20"/>
                <w:bdr w:val="nil"/>
              </w:rPr>
              <w:t>VV-9-1-06 interpretuje umělecká vizuálně obrazná vyjádření současnosti i minulosti; vychází při tom ze svých znalostí historických souvislostí i z osobních zkušeností a prožitků</w:t>
            </w:r>
          </w:p>
        </w:tc>
        <w:tc>
          <w:tcPr>
            <w:tcW w:w="1700" w:type="pct"/>
            <w:vMerge/>
            <w:tcBorders>
              <w:top w:val="inset" w:sz="6" w:space="0" w:color="808080"/>
              <w:left w:val="inset" w:sz="6" w:space="0" w:color="808080"/>
              <w:bottom w:val="inset" w:sz="6" w:space="0" w:color="808080"/>
              <w:right w:val="inset" w:sz="6" w:space="0" w:color="808080"/>
            </w:tcBorders>
          </w:tcPr>
          <w:p w14:paraId="1B9A1DA1"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26F692E" w14:textId="77777777" w:rsidR="009D23F3" w:rsidRDefault="009D23F3">
            <w:pPr>
              <w:spacing w:line="240" w:lineRule="auto"/>
              <w:ind w:left="60"/>
              <w:jc w:val="left"/>
              <w:rPr>
                <w:bdr w:val="nil"/>
              </w:rPr>
            </w:pPr>
          </w:p>
        </w:tc>
      </w:tr>
      <w:tr w:rsidR="009D23F3" w14:paraId="17601EA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0551FD" w14:textId="77777777" w:rsidR="009D23F3" w:rsidRDefault="00000000">
            <w:pPr>
              <w:spacing w:line="240" w:lineRule="auto"/>
              <w:ind w:left="60"/>
              <w:jc w:val="left"/>
              <w:rPr>
                <w:bdr w:val="nil"/>
              </w:rPr>
            </w:pPr>
            <w:r>
              <w:rPr>
                <w:rFonts w:ascii="Calibri" w:eastAsia="Calibri" w:hAnsi="Calibri" w:cs="Calibri"/>
                <w:sz w:val="20"/>
                <w:bdr w:val="nil"/>
              </w:rPr>
              <w:t>VV-9-1-07 ověřuje komunikační účinky vybraných, upravených či samostatně vytvořených vizuálně obrazných vyjádření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272C78" w14:textId="77777777" w:rsidR="009D23F3" w:rsidRDefault="00000000">
            <w:pPr>
              <w:spacing w:line="240" w:lineRule="auto"/>
              <w:ind w:left="60"/>
              <w:jc w:val="left"/>
              <w:rPr>
                <w:bdr w:val="nil"/>
              </w:rPr>
            </w:pPr>
            <w:r>
              <w:rPr>
                <w:rFonts w:ascii="Calibri" w:eastAsia="Calibri" w:hAnsi="Calibri" w:cs="Calibri"/>
                <w:sz w:val="20"/>
                <w:bdr w:val="nil"/>
              </w:rPr>
              <w:t>» ověřuje komunikační účinky vybraných vizuálně obrazných vyjádření (samostatně vytvořených i přejatých)</w:t>
            </w:r>
            <w:r>
              <w:rPr>
                <w:rFonts w:ascii="Calibri" w:eastAsia="Calibri" w:hAnsi="Calibri" w:cs="Calibri"/>
                <w:sz w:val="20"/>
                <w:bdr w:val="nil"/>
              </w:rPr>
              <w:br/>
              <w:t>» vysvětluje a obhajuje výsledky tvorby s respektováním záměru autora</w:t>
            </w:r>
            <w:r>
              <w:rPr>
                <w:rFonts w:ascii="Calibri" w:eastAsia="Calibri" w:hAnsi="Calibri" w:cs="Calibri"/>
                <w:sz w:val="20"/>
                <w:bdr w:val="nil"/>
              </w:rPr>
              <w:br/>
              <w:t>» využívá mediální prezentaci své tvorby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E1D2C7" w14:textId="77777777" w:rsidR="009D23F3" w:rsidRDefault="00000000">
            <w:pPr>
              <w:spacing w:line="240" w:lineRule="auto"/>
              <w:ind w:left="60"/>
              <w:jc w:val="left"/>
              <w:rPr>
                <w:bdr w:val="nil"/>
              </w:rPr>
            </w:pPr>
            <w:r>
              <w:rPr>
                <w:rFonts w:ascii="Calibri" w:eastAsia="Calibri" w:hAnsi="Calibri" w:cs="Calibri"/>
                <w:sz w:val="20"/>
                <w:bdr w:val="nil"/>
              </w:rPr>
              <w:t>OVĚŘOVÁNÍ KOMUNIKAČNÍCH ÚČINKŮ</w:t>
            </w:r>
            <w:r>
              <w:rPr>
                <w:rFonts w:ascii="Calibri" w:eastAsia="Calibri" w:hAnsi="Calibri" w:cs="Calibri"/>
                <w:sz w:val="20"/>
                <w:bdr w:val="nil"/>
              </w:rPr>
              <w:br/>
              <w:t>» Osobní postoj v komunikaci</w:t>
            </w:r>
            <w:r>
              <w:rPr>
                <w:rFonts w:ascii="Calibri" w:eastAsia="Calibri" w:hAnsi="Calibri" w:cs="Calibri"/>
                <w:sz w:val="20"/>
                <w:bdr w:val="nil"/>
              </w:rPr>
              <w:br/>
              <w:t>- hodnocení vlastní nebo vybrané tvorby z různých hledisek vnímání a motivace</w:t>
            </w:r>
            <w:r>
              <w:rPr>
                <w:rFonts w:ascii="Calibri" w:eastAsia="Calibri" w:hAnsi="Calibri" w:cs="Calibri"/>
                <w:sz w:val="20"/>
                <w:bdr w:val="nil"/>
              </w:rPr>
              <w:br/>
              <w:t>- důvody vzniku odlišných interpretací a kritéria jejich porovnávání</w:t>
            </w:r>
            <w:r>
              <w:rPr>
                <w:rFonts w:ascii="Calibri" w:eastAsia="Calibri" w:hAnsi="Calibri" w:cs="Calibri"/>
                <w:sz w:val="20"/>
                <w:bdr w:val="nil"/>
              </w:rPr>
              <w:br/>
              <w:t>» Komunikační obsah vizuálně obrazných vyjádření</w:t>
            </w:r>
            <w:r>
              <w:rPr>
                <w:rFonts w:ascii="Calibri" w:eastAsia="Calibri" w:hAnsi="Calibri" w:cs="Calibri"/>
                <w:sz w:val="20"/>
                <w:bdr w:val="nil"/>
              </w:rPr>
              <w:br/>
              <w:t>- utváření a uplatnění komunikačního obsahu</w:t>
            </w:r>
            <w:r>
              <w:rPr>
                <w:rFonts w:ascii="Calibri" w:eastAsia="Calibri" w:hAnsi="Calibri" w:cs="Calibri"/>
                <w:sz w:val="20"/>
                <w:bdr w:val="nil"/>
              </w:rPr>
              <w:br/>
              <w:t>- vysvětlování a obhajoba výsledků tvorby</w:t>
            </w:r>
            <w:r>
              <w:rPr>
                <w:rFonts w:ascii="Calibri" w:eastAsia="Calibri" w:hAnsi="Calibri" w:cs="Calibri"/>
                <w:sz w:val="20"/>
                <w:bdr w:val="nil"/>
              </w:rPr>
              <w:br/>
              <w:t>- prezentace ve veřejném prostoru</w:t>
            </w:r>
            <w:r>
              <w:rPr>
                <w:rFonts w:ascii="Calibri" w:eastAsia="Calibri" w:hAnsi="Calibri" w:cs="Calibri"/>
                <w:sz w:val="20"/>
                <w:bdr w:val="nil"/>
              </w:rPr>
              <w:br/>
              <w:t>- tvorba mediální prezentace</w:t>
            </w:r>
            <w:r>
              <w:rPr>
                <w:rFonts w:ascii="Calibri" w:eastAsia="Calibri" w:hAnsi="Calibri" w:cs="Calibri"/>
                <w:sz w:val="20"/>
                <w:bdr w:val="nil"/>
              </w:rPr>
              <w:br/>
              <w:t>» Proměny komunikačního obsahu</w:t>
            </w:r>
            <w:r>
              <w:rPr>
                <w:rFonts w:ascii="Calibri" w:eastAsia="Calibri" w:hAnsi="Calibri" w:cs="Calibri"/>
                <w:sz w:val="20"/>
                <w:bdr w:val="nil"/>
              </w:rPr>
              <w:br/>
              <w:t>- záměry tvorby a proměny obsahu</w:t>
            </w:r>
            <w:r>
              <w:rPr>
                <w:rFonts w:ascii="Calibri" w:eastAsia="Calibri" w:hAnsi="Calibri" w:cs="Calibri"/>
                <w:sz w:val="20"/>
                <w:bdr w:val="nil"/>
              </w:rPr>
              <w:br/>
              <w:t>- vnímání historických, sociálních a kulturních souvislostí</w:t>
            </w:r>
          </w:p>
        </w:tc>
      </w:tr>
      <w:tr w:rsidR="009D23F3" w14:paraId="610FAE6B"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D85620E"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58DB111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A317F6" w14:textId="77777777" w:rsidR="009D23F3" w:rsidRDefault="00000000">
            <w:pPr>
              <w:spacing w:line="240" w:lineRule="auto"/>
              <w:ind w:left="60"/>
              <w:jc w:val="left"/>
              <w:rPr>
                <w:bdr w:val="nil"/>
              </w:rPr>
            </w:pPr>
            <w:r>
              <w:rPr>
                <w:rFonts w:ascii="Calibri" w:eastAsia="Calibri" w:hAnsi="Calibri" w:cs="Calibri"/>
                <w:sz w:val="20"/>
                <w:bdr w:val="nil"/>
              </w:rPr>
              <w:t>ENVIRONMENTÁLNÍ VÝCHOVA - Ekosystémy</w:t>
            </w:r>
          </w:p>
        </w:tc>
      </w:tr>
      <w:tr w:rsidR="009D23F3" w14:paraId="7EB1C52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2B2EDD" w14:textId="77777777" w:rsidR="009D23F3" w:rsidRDefault="00000000">
            <w:pPr>
              <w:spacing w:line="240" w:lineRule="auto"/>
              <w:ind w:left="60"/>
              <w:jc w:val="left"/>
              <w:rPr>
                <w:bdr w:val="nil"/>
              </w:rPr>
            </w:pPr>
            <w:r>
              <w:rPr>
                <w:rFonts w:ascii="Calibri" w:eastAsia="Calibri" w:hAnsi="Calibri" w:cs="Calibri"/>
                <w:sz w:val="20"/>
                <w:bdr w:val="nil"/>
              </w:rPr>
              <w:t>Zamyšlení nad vztahy mezi člověkem a prostředím jako zdroj inspirace pro uměleckou tvorbu</w:t>
            </w:r>
          </w:p>
        </w:tc>
      </w:tr>
      <w:tr w:rsidR="009D23F3" w14:paraId="4534E08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E44B99" w14:textId="77777777" w:rsidR="009D23F3" w:rsidRDefault="00000000">
            <w:pPr>
              <w:spacing w:line="240" w:lineRule="auto"/>
              <w:ind w:left="60"/>
              <w:jc w:val="left"/>
              <w:rPr>
                <w:bdr w:val="nil"/>
              </w:rPr>
            </w:pPr>
            <w:r>
              <w:rPr>
                <w:rFonts w:ascii="Calibri" w:eastAsia="Calibri" w:hAnsi="Calibri" w:cs="Calibri"/>
                <w:sz w:val="20"/>
                <w:bdr w:val="nil"/>
              </w:rPr>
              <w:t>MEDIÁLNÍ VÝCHOVA - Tvorba mediálního sdělení</w:t>
            </w:r>
          </w:p>
        </w:tc>
      </w:tr>
      <w:tr w:rsidR="009D23F3" w14:paraId="419B06F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95B059" w14:textId="77777777" w:rsidR="009D23F3" w:rsidRDefault="00000000">
            <w:pPr>
              <w:spacing w:line="240" w:lineRule="auto"/>
              <w:ind w:left="60"/>
              <w:jc w:val="left"/>
              <w:rPr>
                <w:bdr w:val="nil"/>
              </w:rPr>
            </w:pPr>
            <w:r>
              <w:rPr>
                <w:rFonts w:ascii="Calibri" w:eastAsia="Calibri" w:hAnsi="Calibri" w:cs="Calibri"/>
                <w:sz w:val="20"/>
                <w:bdr w:val="nil"/>
              </w:rPr>
              <w:t>Uplatnění a výběr výrazových prostředků a jejich kombinací pro tvorbu komunikačních sdělení</w:t>
            </w:r>
          </w:p>
        </w:tc>
      </w:tr>
      <w:tr w:rsidR="009D23F3" w14:paraId="7FCA502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68351B" w14:textId="77777777" w:rsidR="009D23F3" w:rsidRDefault="00000000">
            <w:pPr>
              <w:spacing w:line="240" w:lineRule="auto"/>
              <w:ind w:left="60"/>
              <w:jc w:val="left"/>
              <w:rPr>
                <w:bdr w:val="nil"/>
              </w:rPr>
            </w:pPr>
            <w:r>
              <w:rPr>
                <w:rFonts w:ascii="Calibri" w:eastAsia="Calibri" w:hAnsi="Calibri" w:cs="Calibri"/>
                <w:sz w:val="20"/>
                <w:bdr w:val="nil"/>
              </w:rPr>
              <w:t>MULTIKULTURNÍ VÝCHOVA - Lidské vztahy</w:t>
            </w:r>
          </w:p>
        </w:tc>
      </w:tr>
      <w:tr w:rsidR="009D23F3" w14:paraId="22537A9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71F869" w14:textId="77777777" w:rsidR="009D23F3" w:rsidRDefault="00000000">
            <w:pPr>
              <w:spacing w:line="240" w:lineRule="auto"/>
              <w:ind w:left="60"/>
              <w:jc w:val="left"/>
              <w:rPr>
                <w:bdr w:val="nil"/>
              </w:rPr>
            </w:pPr>
            <w:r>
              <w:rPr>
                <w:rFonts w:ascii="Calibri" w:eastAsia="Calibri" w:hAnsi="Calibri" w:cs="Calibri"/>
                <w:sz w:val="20"/>
                <w:bdr w:val="nil"/>
              </w:rPr>
              <w:t>Rozvoj spolupráce s jinými lidmi bez ohledu na jejich společenskou příslušnost</w:t>
            </w:r>
          </w:p>
        </w:tc>
      </w:tr>
      <w:tr w:rsidR="009D23F3" w14:paraId="4B4F72B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9286E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6C277E2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F19680" w14:textId="77777777" w:rsidR="009D23F3" w:rsidRDefault="00000000">
            <w:pPr>
              <w:spacing w:line="240" w:lineRule="auto"/>
              <w:ind w:left="60"/>
              <w:jc w:val="left"/>
              <w:rPr>
                <w:bdr w:val="nil"/>
              </w:rPr>
            </w:pPr>
            <w:r>
              <w:rPr>
                <w:rFonts w:ascii="Calibri" w:eastAsia="Calibri" w:hAnsi="Calibri" w:cs="Calibri"/>
                <w:sz w:val="20"/>
                <w:bdr w:val="nil"/>
              </w:rPr>
              <w:t>Hodnocení vlastních i cizích postojů a hodnot prostřednictvím animačního hodnocení tvorby</w:t>
            </w:r>
          </w:p>
        </w:tc>
      </w:tr>
      <w:tr w:rsidR="009D23F3" w14:paraId="68F92C2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20376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0DD0B36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208D12" w14:textId="77777777" w:rsidR="009D23F3" w:rsidRDefault="00000000">
            <w:pPr>
              <w:spacing w:line="240" w:lineRule="auto"/>
              <w:ind w:left="60"/>
              <w:jc w:val="left"/>
              <w:rPr>
                <w:bdr w:val="nil"/>
              </w:rPr>
            </w:pPr>
            <w:r>
              <w:rPr>
                <w:rFonts w:ascii="Calibri" w:eastAsia="Calibri" w:hAnsi="Calibri" w:cs="Calibri"/>
                <w:sz w:val="20"/>
                <w:bdr w:val="nil"/>
              </w:rPr>
              <w:t>Používání specifických komunikačních forem při tvorbě a hodnocení výtvarných prací</w:t>
            </w:r>
          </w:p>
        </w:tc>
      </w:tr>
      <w:tr w:rsidR="009D23F3" w14:paraId="16D3DD4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7F0AF3"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2505915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DCADD4" w14:textId="77777777" w:rsidR="009D23F3" w:rsidRDefault="00000000">
            <w:pPr>
              <w:spacing w:line="240" w:lineRule="auto"/>
              <w:ind w:left="60"/>
              <w:jc w:val="left"/>
              <w:rPr>
                <w:bdr w:val="nil"/>
              </w:rPr>
            </w:pPr>
            <w:r>
              <w:rPr>
                <w:rFonts w:ascii="Calibri" w:eastAsia="Calibri" w:hAnsi="Calibri" w:cs="Calibri"/>
                <w:sz w:val="20"/>
                <w:bdr w:val="nil"/>
              </w:rPr>
              <w:t>Uvědomování si hodnoty různých názorů a přístupů k řešení problému</w:t>
            </w:r>
            <w:r>
              <w:rPr>
                <w:rFonts w:ascii="Calibri" w:eastAsia="Calibri" w:hAnsi="Calibri" w:cs="Calibri"/>
                <w:sz w:val="20"/>
                <w:bdr w:val="nil"/>
              </w:rPr>
              <w:br/>
              <w:t>Vytváření pozitivního klimatu pro kooperaci</w:t>
            </w:r>
          </w:p>
        </w:tc>
      </w:tr>
      <w:tr w:rsidR="009D23F3" w14:paraId="1985F9A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A5324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4B824EF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C72FD1" w14:textId="77777777" w:rsidR="009D23F3" w:rsidRDefault="00000000">
            <w:pPr>
              <w:spacing w:line="240" w:lineRule="auto"/>
              <w:ind w:left="60"/>
              <w:jc w:val="left"/>
              <w:rPr>
                <w:bdr w:val="nil"/>
              </w:rPr>
            </w:pPr>
            <w:r>
              <w:rPr>
                <w:rFonts w:ascii="Calibri" w:eastAsia="Calibri" w:hAnsi="Calibri" w:cs="Calibri"/>
                <w:sz w:val="20"/>
                <w:bdr w:val="nil"/>
              </w:rPr>
              <w:t>Řešení různých zadání vedoucích k rozvoji všech forem kreativity</w:t>
            </w:r>
          </w:p>
        </w:tc>
      </w:tr>
      <w:tr w:rsidR="009D23F3" w14:paraId="7B13E12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1B9AF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5F20206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B1413A" w14:textId="77777777" w:rsidR="009D23F3" w:rsidRDefault="00000000">
            <w:pPr>
              <w:spacing w:line="240" w:lineRule="auto"/>
              <w:ind w:left="60"/>
              <w:jc w:val="left"/>
              <w:rPr>
                <w:bdr w:val="nil"/>
              </w:rPr>
            </w:pPr>
            <w:r>
              <w:rPr>
                <w:rFonts w:ascii="Calibri" w:eastAsia="Calibri" w:hAnsi="Calibri" w:cs="Calibri"/>
                <w:sz w:val="20"/>
                <w:bdr w:val="nil"/>
              </w:rPr>
              <w:t>Posilování respektu druhé osoby prostřednictvím společné tvorby</w:t>
            </w:r>
          </w:p>
        </w:tc>
      </w:tr>
      <w:tr w:rsidR="009D23F3" w14:paraId="03E08AC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88743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6C7261E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37B6F3" w14:textId="77777777" w:rsidR="009D23F3" w:rsidRDefault="00000000">
            <w:pPr>
              <w:spacing w:line="240" w:lineRule="auto"/>
              <w:ind w:left="60"/>
              <w:jc w:val="left"/>
              <w:rPr>
                <w:bdr w:val="nil"/>
              </w:rPr>
            </w:pPr>
            <w:r>
              <w:rPr>
                <w:rFonts w:ascii="Calibri" w:eastAsia="Calibri" w:hAnsi="Calibri" w:cs="Calibri"/>
                <w:sz w:val="20"/>
                <w:bdr w:val="nil"/>
              </w:rPr>
              <w:t>Tvořivé vnímání lidských rozdílností, jejich zachycení, pojmenování a tolerance</w:t>
            </w:r>
          </w:p>
        </w:tc>
      </w:tr>
      <w:tr w:rsidR="009D23F3" w14:paraId="6DA27ED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224AF4"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Psychohygiena</w:t>
            </w:r>
          </w:p>
        </w:tc>
      </w:tr>
      <w:tr w:rsidR="009D23F3" w14:paraId="2C573EE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E88587" w14:textId="77777777" w:rsidR="009D23F3" w:rsidRDefault="00000000">
            <w:pPr>
              <w:spacing w:line="240" w:lineRule="auto"/>
              <w:ind w:left="60"/>
              <w:jc w:val="left"/>
              <w:rPr>
                <w:bdr w:val="nil"/>
              </w:rPr>
            </w:pPr>
            <w:r>
              <w:rPr>
                <w:rFonts w:ascii="Calibri" w:eastAsia="Calibri" w:hAnsi="Calibri" w:cs="Calibri"/>
                <w:sz w:val="20"/>
                <w:bdr w:val="nil"/>
              </w:rPr>
              <w:t>Podporuje pozitivní vztah s sobě samému</w:t>
            </w:r>
          </w:p>
        </w:tc>
      </w:tr>
      <w:tr w:rsidR="009D23F3" w14:paraId="1B424E2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15A40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6436F25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BDDF93" w14:textId="77777777" w:rsidR="009D23F3" w:rsidRDefault="00000000">
            <w:pPr>
              <w:spacing w:line="240" w:lineRule="auto"/>
              <w:ind w:left="60"/>
              <w:jc w:val="left"/>
              <w:rPr>
                <w:bdr w:val="nil"/>
              </w:rPr>
            </w:pPr>
            <w:r>
              <w:rPr>
                <w:rFonts w:ascii="Calibri" w:eastAsia="Calibri" w:hAnsi="Calibri" w:cs="Calibri"/>
                <w:sz w:val="20"/>
                <w:bdr w:val="nil"/>
              </w:rPr>
              <w:t>Rozvoj smyslového vnímání, pozornosti a soustředění </w:t>
            </w:r>
          </w:p>
        </w:tc>
      </w:tr>
      <w:tr w:rsidR="009D23F3" w14:paraId="07674B0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FB57E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Sebepoznání a sebepojetí</w:t>
            </w:r>
          </w:p>
        </w:tc>
      </w:tr>
      <w:tr w:rsidR="009D23F3" w14:paraId="5BD7C0A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B506EF" w14:textId="77777777" w:rsidR="009D23F3" w:rsidRDefault="00000000">
            <w:pPr>
              <w:spacing w:line="240" w:lineRule="auto"/>
              <w:ind w:left="60"/>
              <w:jc w:val="left"/>
              <w:rPr>
                <w:bdr w:val="nil"/>
              </w:rPr>
            </w:pPr>
            <w:r>
              <w:rPr>
                <w:rFonts w:ascii="Calibri" w:eastAsia="Calibri" w:hAnsi="Calibri" w:cs="Calibri"/>
                <w:sz w:val="20"/>
                <w:bdr w:val="nil"/>
              </w:rPr>
              <w:t>Vytvoření zdravého a vyrovnaného sebepojetí</w:t>
            </w:r>
          </w:p>
        </w:tc>
      </w:tr>
      <w:tr w:rsidR="009D23F3" w14:paraId="6E14CF5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07ECC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04EE415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63061D" w14:textId="77777777" w:rsidR="009D23F3" w:rsidRDefault="00000000">
            <w:pPr>
              <w:spacing w:line="240" w:lineRule="auto"/>
              <w:ind w:left="60"/>
              <w:jc w:val="left"/>
              <w:rPr>
                <w:bdr w:val="nil"/>
              </w:rPr>
            </w:pPr>
            <w:r>
              <w:rPr>
                <w:rFonts w:ascii="Calibri" w:eastAsia="Calibri" w:hAnsi="Calibri" w:cs="Calibri"/>
                <w:sz w:val="20"/>
                <w:bdr w:val="nil"/>
              </w:rPr>
              <w:t>Posilování sebeovládání, vhodná korekce vlastního jednání a prožívání</w:t>
            </w:r>
          </w:p>
        </w:tc>
      </w:tr>
      <w:tr w:rsidR="009D23F3" w14:paraId="23E5D98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4E0A16"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Objevujeme Evropu a svět</w:t>
            </w:r>
          </w:p>
        </w:tc>
      </w:tr>
      <w:tr w:rsidR="009D23F3" w14:paraId="139B525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D66988" w14:textId="77777777" w:rsidR="009D23F3" w:rsidRDefault="00000000">
            <w:pPr>
              <w:spacing w:line="240" w:lineRule="auto"/>
              <w:ind w:left="60"/>
              <w:jc w:val="left"/>
              <w:rPr>
                <w:bdr w:val="nil"/>
              </w:rPr>
            </w:pPr>
            <w:r>
              <w:rPr>
                <w:rFonts w:ascii="Calibri" w:eastAsia="Calibri" w:hAnsi="Calibri" w:cs="Calibri"/>
                <w:sz w:val="20"/>
                <w:bdr w:val="nil"/>
              </w:rPr>
              <w:t>Kultivace postojů ke kulturnímu národnímu, evropskému a světovému dědictví</w:t>
            </w:r>
          </w:p>
        </w:tc>
      </w:tr>
    </w:tbl>
    <w:p w14:paraId="48B17A9D"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6E67B6CE"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BB9B1AD"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Výtvarná výchova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DE20F1D"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9.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46AC07F" w14:textId="77777777" w:rsidR="009D23F3" w:rsidRDefault="009D23F3"/>
        </w:tc>
      </w:tr>
      <w:tr w:rsidR="009D23F3" w14:paraId="2AD2E7FD"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BDCE18B"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C549C5" w14:textId="77777777" w:rsidR="009D23F3" w:rsidRDefault="00000000">
            <w:pPr>
              <w:numPr>
                <w:ilvl w:val="0"/>
                <w:numId w:val="231"/>
              </w:numPr>
              <w:spacing w:line="240" w:lineRule="auto"/>
              <w:jc w:val="left"/>
              <w:rPr>
                <w:bdr w:val="nil"/>
              </w:rPr>
            </w:pPr>
            <w:r>
              <w:rPr>
                <w:rFonts w:ascii="Calibri" w:eastAsia="Calibri" w:hAnsi="Calibri" w:cs="Calibri"/>
                <w:sz w:val="20"/>
                <w:bdr w:val="nil"/>
              </w:rPr>
              <w:t>Kompetence k učení</w:t>
            </w:r>
          </w:p>
          <w:p w14:paraId="42ABCDDA" w14:textId="77777777" w:rsidR="009D23F3" w:rsidRDefault="00000000">
            <w:pPr>
              <w:numPr>
                <w:ilvl w:val="0"/>
                <w:numId w:val="231"/>
              </w:numPr>
              <w:spacing w:line="240" w:lineRule="auto"/>
              <w:jc w:val="left"/>
              <w:rPr>
                <w:bdr w:val="nil"/>
              </w:rPr>
            </w:pPr>
            <w:r>
              <w:rPr>
                <w:rFonts w:ascii="Calibri" w:eastAsia="Calibri" w:hAnsi="Calibri" w:cs="Calibri"/>
                <w:sz w:val="20"/>
                <w:bdr w:val="nil"/>
              </w:rPr>
              <w:t>Kompetence k řešení problémů</w:t>
            </w:r>
          </w:p>
          <w:p w14:paraId="54050261" w14:textId="77777777" w:rsidR="009D23F3" w:rsidRDefault="00000000">
            <w:pPr>
              <w:numPr>
                <w:ilvl w:val="0"/>
                <w:numId w:val="231"/>
              </w:numPr>
              <w:spacing w:line="240" w:lineRule="auto"/>
              <w:jc w:val="left"/>
              <w:rPr>
                <w:bdr w:val="nil"/>
              </w:rPr>
            </w:pPr>
            <w:r>
              <w:rPr>
                <w:rFonts w:ascii="Calibri" w:eastAsia="Calibri" w:hAnsi="Calibri" w:cs="Calibri"/>
                <w:sz w:val="20"/>
                <w:bdr w:val="nil"/>
              </w:rPr>
              <w:t>Kompetence komunikativní</w:t>
            </w:r>
          </w:p>
          <w:p w14:paraId="5F392970" w14:textId="77777777" w:rsidR="009D23F3" w:rsidRDefault="00000000">
            <w:pPr>
              <w:numPr>
                <w:ilvl w:val="0"/>
                <w:numId w:val="231"/>
              </w:numPr>
              <w:spacing w:line="240" w:lineRule="auto"/>
              <w:jc w:val="left"/>
              <w:rPr>
                <w:bdr w:val="nil"/>
              </w:rPr>
            </w:pPr>
            <w:r>
              <w:rPr>
                <w:rFonts w:ascii="Calibri" w:eastAsia="Calibri" w:hAnsi="Calibri" w:cs="Calibri"/>
                <w:sz w:val="20"/>
                <w:bdr w:val="nil"/>
              </w:rPr>
              <w:t>Kompetence sociální a personální</w:t>
            </w:r>
          </w:p>
          <w:p w14:paraId="2EF7A49A" w14:textId="77777777" w:rsidR="009D23F3" w:rsidRDefault="00000000">
            <w:pPr>
              <w:numPr>
                <w:ilvl w:val="0"/>
                <w:numId w:val="231"/>
              </w:numPr>
              <w:spacing w:line="240" w:lineRule="auto"/>
              <w:jc w:val="left"/>
              <w:rPr>
                <w:bdr w:val="nil"/>
              </w:rPr>
            </w:pPr>
            <w:r>
              <w:rPr>
                <w:rFonts w:ascii="Calibri" w:eastAsia="Calibri" w:hAnsi="Calibri" w:cs="Calibri"/>
                <w:sz w:val="20"/>
                <w:bdr w:val="nil"/>
              </w:rPr>
              <w:t>Kompetence občanské</w:t>
            </w:r>
          </w:p>
          <w:p w14:paraId="6D726589" w14:textId="77777777" w:rsidR="009D23F3" w:rsidRDefault="00000000">
            <w:pPr>
              <w:numPr>
                <w:ilvl w:val="0"/>
                <w:numId w:val="231"/>
              </w:numPr>
              <w:spacing w:line="240" w:lineRule="auto"/>
              <w:jc w:val="left"/>
              <w:rPr>
                <w:bdr w:val="nil"/>
              </w:rPr>
            </w:pPr>
            <w:r>
              <w:rPr>
                <w:rFonts w:ascii="Calibri" w:eastAsia="Calibri" w:hAnsi="Calibri" w:cs="Calibri"/>
                <w:sz w:val="20"/>
                <w:bdr w:val="nil"/>
              </w:rPr>
              <w:t>Kompetence pracovní</w:t>
            </w:r>
          </w:p>
          <w:p w14:paraId="58AE1E72" w14:textId="77777777" w:rsidR="009D23F3" w:rsidRDefault="00000000">
            <w:pPr>
              <w:numPr>
                <w:ilvl w:val="0"/>
                <w:numId w:val="231"/>
              </w:numPr>
              <w:spacing w:line="240" w:lineRule="auto"/>
              <w:jc w:val="left"/>
              <w:rPr>
                <w:bdr w:val="nil"/>
              </w:rPr>
            </w:pPr>
            <w:r>
              <w:rPr>
                <w:rFonts w:ascii="Calibri" w:eastAsia="Calibri" w:hAnsi="Calibri" w:cs="Calibri"/>
                <w:sz w:val="20"/>
                <w:bdr w:val="nil"/>
              </w:rPr>
              <w:t>Kompetence digitální</w:t>
            </w:r>
          </w:p>
        </w:tc>
      </w:tr>
      <w:tr w:rsidR="009D23F3" w14:paraId="43F6C1E2"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81A8FF3"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E116294"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BFF80A2"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5CE7C6E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78DED4" w14:textId="77777777" w:rsidR="009D23F3" w:rsidRDefault="00000000">
            <w:pPr>
              <w:spacing w:line="240" w:lineRule="auto"/>
              <w:ind w:left="60"/>
              <w:jc w:val="left"/>
              <w:rPr>
                <w:bdr w:val="nil"/>
              </w:rPr>
            </w:pPr>
            <w:r>
              <w:rPr>
                <w:rFonts w:ascii="Calibri" w:eastAsia="Calibri" w:hAnsi="Calibri" w:cs="Calibri"/>
                <w:sz w:val="20"/>
                <w:bdr w:val="nil"/>
              </w:rPr>
              <w:t>VV-9-1-01 vybírá, vytváří a pojmenovává prvky vizuálně obrazných vyjádření a jejich vztahů; uplatňuje je pro vyjádření vlastních zkušeností, vjemů, představ a poznatků; variuje různé prvky a jejich vztahy pro získání osobitých výsledků</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096226" w14:textId="77777777" w:rsidR="009D23F3" w:rsidRDefault="00000000">
            <w:pPr>
              <w:spacing w:line="240" w:lineRule="auto"/>
              <w:ind w:left="60"/>
              <w:jc w:val="left"/>
              <w:rPr>
                <w:bdr w:val="nil"/>
              </w:rPr>
            </w:pPr>
            <w:r>
              <w:rPr>
                <w:rFonts w:ascii="Calibri" w:eastAsia="Calibri" w:hAnsi="Calibri" w:cs="Calibri"/>
                <w:sz w:val="20"/>
                <w:bdr w:val="nil"/>
              </w:rPr>
              <w:t>» vybírá, vytváří a pojmenovává prvky ve vztazích a uspořádání při vyjadřování vlastních představ, poznatků a vjemů</w:t>
            </w:r>
            <w:r>
              <w:rPr>
                <w:rFonts w:ascii="Calibri" w:eastAsia="Calibri" w:hAnsi="Calibri" w:cs="Calibri"/>
                <w:sz w:val="20"/>
                <w:bdr w:val="nil"/>
              </w:rPr>
              <w:br/>
              <w:t>» využívá lineární, světlostní a barevné vztahy a zaznamenává vizuální i jiné zkušenosti</w:t>
            </w:r>
            <w:r>
              <w:rPr>
                <w:rFonts w:ascii="Calibri" w:eastAsia="Calibri" w:hAnsi="Calibri" w:cs="Calibri"/>
                <w:sz w:val="20"/>
                <w:bdr w:val="nil"/>
              </w:rPr>
              <w:br/>
              <w:t>» zaznamenává časový průběh (podobnost, kontrast, rytmus, dynamické proměny, struktura)</w:t>
            </w:r>
            <w:r>
              <w:rPr>
                <w:rFonts w:ascii="Calibri" w:eastAsia="Calibri" w:hAnsi="Calibri" w:cs="Calibri"/>
                <w:sz w:val="20"/>
                <w:bdr w:val="nil"/>
              </w:rPr>
              <w:br/>
              <w:t>» zachycuje vztahy vnímané, zrakem a ostatními smysly</w:t>
            </w:r>
            <w:r>
              <w:rPr>
                <w:rFonts w:ascii="Calibri" w:eastAsia="Calibri" w:hAnsi="Calibri" w:cs="Calibri"/>
                <w:sz w:val="20"/>
                <w:bdr w:val="nil"/>
              </w:rPr>
              <w:br/>
              <w:t>» užívá metody současného výtvarného umění a digitálních médií (počítačová grafika, fotografie, video, animace)</w:t>
            </w:r>
            <w:r>
              <w:rPr>
                <w:rFonts w:ascii="Calibri" w:eastAsia="Calibri" w:hAnsi="Calibri" w:cs="Calibri"/>
                <w:sz w:val="20"/>
                <w:bdr w:val="nil"/>
              </w:rPr>
              <w:br/>
              <w:t>» zachycuje vztahy vnímané, zrakem a ostatními smysly</w:t>
            </w:r>
            <w:r>
              <w:rPr>
                <w:rFonts w:ascii="Calibri" w:eastAsia="Calibri" w:hAnsi="Calibri" w:cs="Calibri"/>
                <w:sz w:val="20"/>
                <w:bdr w:val="nil"/>
              </w:rPr>
              <w:br/>
              <w:t>» užívá metody současného výtvarného umění a digitálních médií (počítačová grafika, fotografie, video, animace)</w:t>
            </w:r>
            <w:r>
              <w:rPr>
                <w:rFonts w:ascii="Calibri" w:eastAsia="Calibri" w:hAnsi="Calibri" w:cs="Calibri"/>
                <w:sz w:val="20"/>
                <w:bdr w:val="nil"/>
              </w:rPr>
              <w:br/>
              <w:t>» zachycuje vztahy vnímané, zrakem a ostatními smysly</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0744D1" w14:textId="77777777" w:rsidR="009D23F3" w:rsidRDefault="00000000">
            <w:pPr>
              <w:spacing w:line="240" w:lineRule="auto"/>
              <w:ind w:left="60"/>
              <w:jc w:val="left"/>
              <w:rPr>
                <w:bdr w:val="nil"/>
              </w:rPr>
            </w:pPr>
            <w:r>
              <w:rPr>
                <w:rFonts w:ascii="Calibri" w:eastAsia="Calibri" w:hAnsi="Calibri" w:cs="Calibri"/>
                <w:sz w:val="20"/>
                <w:bdr w:val="nil"/>
              </w:rPr>
              <w:t>ROZVÍJENÍ SMYSLOVÉ CITLIVOSTI</w:t>
            </w:r>
            <w:r>
              <w:rPr>
                <w:rFonts w:ascii="Calibri" w:eastAsia="Calibri" w:hAnsi="Calibri" w:cs="Calibri"/>
                <w:sz w:val="20"/>
                <w:bdr w:val="nil"/>
              </w:rPr>
              <w:br/>
              <w:t>» Prvky vizuálně obrazného vyjadřování</w:t>
            </w:r>
            <w:r>
              <w:rPr>
                <w:rFonts w:ascii="Calibri" w:eastAsia="Calibri" w:hAnsi="Calibri" w:cs="Calibri"/>
                <w:sz w:val="20"/>
                <w:bdr w:val="nil"/>
              </w:rPr>
              <w:br/>
              <w:t>- linie, tvar, objem, prostor, světlostní a barevné kvality, textury</w:t>
            </w:r>
            <w:r>
              <w:rPr>
                <w:rFonts w:ascii="Calibri" w:eastAsia="Calibri" w:hAnsi="Calibri" w:cs="Calibri"/>
                <w:sz w:val="20"/>
                <w:bdr w:val="nil"/>
              </w:rPr>
              <w:br/>
              <w:t>» Jednoduché vztahy, kombinace a proměny v ploše, objemu i prostoru, v časovém průběhu</w:t>
            </w:r>
            <w:r>
              <w:rPr>
                <w:rFonts w:ascii="Calibri" w:eastAsia="Calibri" w:hAnsi="Calibri" w:cs="Calibri"/>
                <w:sz w:val="20"/>
                <w:bdr w:val="nil"/>
              </w:rPr>
              <w:br/>
              <w:t>- lineární, světlostní a barevný kontrast</w:t>
            </w:r>
            <w:r>
              <w:rPr>
                <w:rFonts w:ascii="Calibri" w:eastAsia="Calibri" w:hAnsi="Calibri" w:cs="Calibri"/>
                <w:sz w:val="20"/>
                <w:bdr w:val="nil"/>
              </w:rPr>
              <w:br/>
              <w:t>- statické a dynamické vyjádření vztahu</w:t>
            </w:r>
            <w:r>
              <w:rPr>
                <w:rFonts w:ascii="Calibri" w:eastAsia="Calibri" w:hAnsi="Calibri" w:cs="Calibri"/>
                <w:sz w:val="20"/>
                <w:bdr w:val="nil"/>
              </w:rPr>
              <w:br/>
              <w:t>» Vzájemné vztahy zrakového vnímání a vnímání ostatními smysly a jejich vizuálně obrazná vyjádření</w:t>
            </w:r>
            <w:r>
              <w:rPr>
                <w:rFonts w:ascii="Calibri" w:eastAsia="Calibri" w:hAnsi="Calibri" w:cs="Calibri"/>
                <w:sz w:val="20"/>
                <w:bdr w:val="nil"/>
              </w:rPr>
              <w:br/>
              <w:t>» Smyslové účinky vizuálně obrazných vyjádření - umělecká tvorba, média, reklama</w:t>
            </w:r>
            <w:r>
              <w:rPr>
                <w:rFonts w:ascii="Calibri" w:eastAsia="Calibri" w:hAnsi="Calibri" w:cs="Calibri"/>
                <w:sz w:val="20"/>
                <w:bdr w:val="nil"/>
              </w:rPr>
              <w:br/>
              <w:t>» Reflexe vědomého vícesmyslového vnímání podnětů - obrazové ztvárnění haptických, sluchových a pohybových vjemů</w:t>
            </w:r>
            <w:r>
              <w:rPr>
                <w:rFonts w:ascii="Calibri" w:eastAsia="Calibri" w:hAnsi="Calibri" w:cs="Calibri"/>
                <w:sz w:val="20"/>
                <w:bdr w:val="nil"/>
              </w:rPr>
              <w:br/>
              <w:t>» Využívání základních výtvarných technik - kresba, malba, grafika, prostorová tvorba, kombinované techniky, elektronická média</w:t>
            </w:r>
            <w:r>
              <w:rPr>
                <w:rFonts w:ascii="Calibri" w:eastAsia="Calibri" w:hAnsi="Calibri" w:cs="Calibri"/>
                <w:sz w:val="20"/>
                <w:bdr w:val="nil"/>
              </w:rPr>
              <w:br/>
              <w:t>» Nauka o perspektivě - velikost a umístění objektů do plochy, objem objektů k ploše</w:t>
            </w:r>
            <w:r>
              <w:rPr>
                <w:rFonts w:ascii="Calibri" w:eastAsia="Calibri" w:hAnsi="Calibri" w:cs="Calibri"/>
                <w:sz w:val="20"/>
                <w:bdr w:val="nil"/>
              </w:rPr>
              <w:br/>
              <w:t>» Experimentování v materiálu</w:t>
            </w:r>
          </w:p>
        </w:tc>
      </w:tr>
      <w:tr w:rsidR="009D23F3" w14:paraId="66928B3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C5DED0" w14:textId="77777777" w:rsidR="009D23F3" w:rsidRDefault="00000000">
            <w:pPr>
              <w:spacing w:line="240" w:lineRule="auto"/>
              <w:ind w:left="60"/>
              <w:jc w:val="left"/>
              <w:rPr>
                <w:bdr w:val="nil"/>
              </w:rPr>
            </w:pPr>
            <w:r>
              <w:rPr>
                <w:rFonts w:ascii="Calibri" w:eastAsia="Calibri" w:hAnsi="Calibri" w:cs="Calibri"/>
                <w:sz w:val="20"/>
                <w:bdr w:val="nil"/>
              </w:rPr>
              <w:t>VV-9-1-02 zaznamenává vizuální zkušenost, i zkušenosti získané ostatními smysly, zaznamenává podněty z představ a fantazie</w:t>
            </w:r>
          </w:p>
        </w:tc>
        <w:tc>
          <w:tcPr>
            <w:tcW w:w="1700" w:type="pct"/>
            <w:vMerge/>
            <w:tcBorders>
              <w:top w:val="inset" w:sz="6" w:space="0" w:color="808080"/>
              <w:left w:val="inset" w:sz="6" w:space="0" w:color="808080"/>
              <w:bottom w:val="inset" w:sz="6" w:space="0" w:color="808080"/>
              <w:right w:val="inset" w:sz="6" w:space="0" w:color="808080"/>
            </w:tcBorders>
          </w:tcPr>
          <w:p w14:paraId="3C019E11"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519B71D" w14:textId="77777777" w:rsidR="009D23F3" w:rsidRDefault="009D23F3">
            <w:pPr>
              <w:spacing w:line="240" w:lineRule="auto"/>
              <w:ind w:left="60"/>
              <w:jc w:val="left"/>
              <w:rPr>
                <w:bdr w:val="nil"/>
              </w:rPr>
            </w:pPr>
          </w:p>
        </w:tc>
      </w:tr>
      <w:tr w:rsidR="009D23F3" w14:paraId="6F55D9C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F34886" w14:textId="77777777" w:rsidR="009D23F3" w:rsidRDefault="00000000">
            <w:pPr>
              <w:spacing w:line="240" w:lineRule="auto"/>
              <w:ind w:left="60"/>
              <w:jc w:val="left"/>
              <w:rPr>
                <w:bdr w:val="nil"/>
              </w:rPr>
            </w:pPr>
            <w:r>
              <w:rPr>
                <w:rFonts w:ascii="Calibri" w:eastAsia="Calibri" w:hAnsi="Calibri" w:cs="Calibri"/>
                <w:sz w:val="20"/>
                <w:bdr w:val="nil"/>
              </w:rPr>
              <w:t>VV-9-1-03 zachycuje jevy a procesy v proměnách a vztazích; k tvorbě užívá některé metody uplatňované v současném výtvarném umění a digitálních médiích – počítačová grafika, fotografie, video, animace</w:t>
            </w:r>
          </w:p>
        </w:tc>
        <w:tc>
          <w:tcPr>
            <w:tcW w:w="1700" w:type="pct"/>
            <w:vMerge/>
            <w:tcBorders>
              <w:top w:val="inset" w:sz="6" w:space="0" w:color="808080"/>
              <w:left w:val="inset" w:sz="6" w:space="0" w:color="808080"/>
              <w:bottom w:val="inset" w:sz="6" w:space="0" w:color="808080"/>
              <w:right w:val="inset" w:sz="6" w:space="0" w:color="808080"/>
            </w:tcBorders>
          </w:tcPr>
          <w:p w14:paraId="7631EF1A"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4AEC203" w14:textId="77777777" w:rsidR="009D23F3" w:rsidRDefault="009D23F3">
            <w:pPr>
              <w:spacing w:line="240" w:lineRule="auto"/>
              <w:ind w:left="60"/>
              <w:jc w:val="left"/>
              <w:rPr>
                <w:bdr w:val="nil"/>
              </w:rPr>
            </w:pPr>
          </w:p>
        </w:tc>
      </w:tr>
      <w:tr w:rsidR="009D23F3" w14:paraId="250C341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91C99E" w14:textId="77777777" w:rsidR="009D23F3" w:rsidRDefault="00000000">
            <w:pPr>
              <w:spacing w:line="240" w:lineRule="auto"/>
              <w:ind w:left="60"/>
              <w:jc w:val="left"/>
              <w:rPr>
                <w:bdr w:val="nil"/>
              </w:rPr>
            </w:pPr>
            <w:r>
              <w:rPr>
                <w:rFonts w:ascii="Calibri" w:eastAsia="Calibri" w:hAnsi="Calibri" w:cs="Calibri"/>
                <w:sz w:val="20"/>
                <w:bdr w:val="nil"/>
              </w:rPr>
              <w:t>VV-9-1-04 vybírá, kombinuje a vytváří prostředky pro vlastní osobité vyjádření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F09023" w14:textId="77777777" w:rsidR="009D23F3" w:rsidRDefault="00000000">
            <w:pPr>
              <w:spacing w:line="240" w:lineRule="auto"/>
              <w:ind w:left="60"/>
              <w:jc w:val="left"/>
              <w:rPr>
                <w:bdr w:val="nil"/>
              </w:rPr>
            </w:pPr>
            <w:r>
              <w:rPr>
                <w:rFonts w:ascii="Calibri" w:eastAsia="Calibri" w:hAnsi="Calibri" w:cs="Calibri"/>
                <w:sz w:val="20"/>
                <w:bdr w:val="nil"/>
              </w:rPr>
              <w:t>» kombinuje smyslové účinky vlastních obrazných vyjádření</w:t>
            </w:r>
            <w:r>
              <w:rPr>
                <w:rFonts w:ascii="Calibri" w:eastAsia="Calibri" w:hAnsi="Calibri" w:cs="Calibri"/>
                <w:sz w:val="20"/>
                <w:bdr w:val="nil"/>
              </w:rPr>
              <w:br/>
              <w:t>» vybírá a vytváří prostředky pro vlastní osobité vyjádření (emoce, nálady, fantazie, představy i zkušenosti a prožitky)</w:t>
            </w:r>
            <w:r>
              <w:rPr>
                <w:rFonts w:ascii="Calibri" w:eastAsia="Calibri" w:hAnsi="Calibri" w:cs="Calibri"/>
                <w:sz w:val="20"/>
                <w:bdr w:val="nil"/>
              </w:rPr>
              <w:br/>
              <w:t>» uplatňuje a interpretuje typy vizuálně obrazných uměleckých vyjádření současnosti i minulosti (skulptura, plastika, volná malba, animovaný film, komiks, fotografie, dramatická akce)</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D64B1B" w14:textId="77777777" w:rsidR="009D23F3" w:rsidRDefault="00000000">
            <w:pPr>
              <w:spacing w:line="240" w:lineRule="auto"/>
              <w:ind w:left="60"/>
              <w:jc w:val="left"/>
              <w:rPr>
                <w:bdr w:val="nil"/>
              </w:rPr>
            </w:pPr>
            <w:r>
              <w:rPr>
                <w:rFonts w:ascii="Calibri" w:eastAsia="Calibri" w:hAnsi="Calibri" w:cs="Calibri"/>
                <w:sz w:val="20"/>
                <w:bdr w:val="nil"/>
              </w:rPr>
              <w:t>UPLATŇOVÁNÍ SUBJEKTIVITY</w:t>
            </w:r>
            <w:r>
              <w:rPr>
                <w:rFonts w:ascii="Calibri" w:eastAsia="Calibri" w:hAnsi="Calibri" w:cs="Calibri"/>
                <w:sz w:val="20"/>
                <w:bdr w:val="nil"/>
              </w:rPr>
              <w:br/>
              <w:t>» Prostředky pro vyjádření emocí, pocitů, nálad, fantazie, představ a osobních zkušeností</w:t>
            </w:r>
            <w:r>
              <w:rPr>
                <w:rFonts w:ascii="Calibri" w:eastAsia="Calibri" w:hAnsi="Calibri" w:cs="Calibri"/>
                <w:sz w:val="20"/>
                <w:bdr w:val="nil"/>
              </w:rPr>
              <w:br/>
              <w:t>- tvarová a barevná kompozice</w:t>
            </w:r>
            <w:r>
              <w:rPr>
                <w:rFonts w:ascii="Calibri" w:eastAsia="Calibri" w:hAnsi="Calibri" w:cs="Calibri"/>
                <w:sz w:val="20"/>
                <w:bdr w:val="nil"/>
              </w:rPr>
              <w:br/>
              <w:t>- uspořádání prvků ve statickém a dynamickém vyjádření</w:t>
            </w:r>
            <w:r>
              <w:rPr>
                <w:rFonts w:ascii="Calibri" w:eastAsia="Calibri" w:hAnsi="Calibri" w:cs="Calibri"/>
                <w:sz w:val="20"/>
                <w:bdr w:val="nil"/>
              </w:rPr>
              <w:br/>
              <w:t>- dekorativní řešení</w:t>
            </w:r>
            <w:r>
              <w:rPr>
                <w:rFonts w:ascii="Calibri" w:eastAsia="Calibri" w:hAnsi="Calibri" w:cs="Calibri"/>
                <w:sz w:val="20"/>
                <w:bdr w:val="nil"/>
              </w:rPr>
              <w:br/>
              <w:t>- manipulace s objekty</w:t>
            </w:r>
            <w:r>
              <w:rPr>
                <w:rFonts w:ascii="Calibri" w:eastAsia="Calibri" w:hAnsi="Calibri" w:cs="Calibri"/>
                <w:sz w:val="20"/>
                <w:bdr w:val="nil"/>
              </w:rPr>
              <w:br/>
              <w:t>- akční tvar malby a kresby</w:t>
            </w:r>
            <w:r>
              <w:rPr>
                <w:rFonts w:ascii="Calibri" w:eastAsia="Calibri" w:hAnsi="Calibri" w:cs="Calibri"/>
                <w:sz w:val="20"/>
                <w:bdr w:val="nil"/>
              </w:rPr>
              <w:br/>
              <w:t>» Typy vizuálně obrazných vyjádření</w:t>
            </w:r>
            <w:r>
              <w:rPr>
                <w:rFonts w:ascii="Calibri" w:eastAsia="Calibri" w:hAnsi="Calibri" w:cs="Calibri"/>
                <w:sz w:val="20"/>
                <w:bdr w:val="nil"/>
              </w:rPr>
              <w:br/>
              <w:t>- jejich rozlišení, výběr a uplatnění</w:t>
            </w:r>
            <w:r>
              <w:rPr>
                <w:rFonts w:ascii="Calibri" w:eastAsia="Calibri" w:hAnsi="Calibri" w:cs="Calibri"/>
                <w:sz w:val="20"/>
                <w:bdr w:val="nil"/>
              </w:rPr>
              <w:br/>
              <w:t>- vědomé užívání ve vlastní tvorbě</w:t>
            </w:r>
            <w:r>
              <w:rPr>
                <w:rFonts w:ascii="Calibri" w:eastAsia="Calibri" w:hAnsi="Calibri" w:cs="Calibri"/>
                <w:sz w:val="20"/>
                <w:bdr w:val="nil"/>
              </w:rPr>
              <w:br/>
              <w:t>» Přístupy k vizuálně obrazným vyjádřením a různá hlediska jejich vnímání</w:t>
            </w:r>
            <w:r>
              <w:rPr>
                <w:rFonts w:ascii="Calibri" w:eastAsia="Calibri" w:hAnsi="Calibri" w:cs="Calibri"/>
                <w:sz w:val="20"/>
                <w:bdr w:val="nil"/>
              </w:rPr>
              <w:br/>
              <w:t>- využití fantazie, symboliky, smyslových vjemů</w:t>
            </w:r>
            <w:r>
              <w:rPr>
                <w:rFonts w:ascii="Calibri" w:eastAsia="Calibri" w:hAnsi="Calibri" w:cs="Calibri"/>
                <w:sz w:val="20"/>
                <w:bdr w:val="nil"/>
              </w:rPr>
              <w:br/>
              <w:t>» Práce s uměleckým dílem</w:t>
            </w:r>
            <w:r>
              <w:rPr>
                <w:rFonts w:ascii="Calibri" w:eastAsia="Calibri" w:hAnsi="Calibri" w:cs="Calibri"/>
                <w:sz w:val="20"/>
                <w:bdr w:val="nil"/>
              </w:rPr>
              <w:br/>
              <w:t>» Kategorizace poznatků a uplatnění při vlastní tvorbě</w:t>
            </w:r>
          </w:p>
        </w:tc>
      </w:tr>
      <w:tr w:rsidR="009D23F3" w14:paraId="0F2A523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36EB55" w14:textId="77777777" w:rsidR="009D23F3" w:rsidRDefault="00000000">
            <w:pPr>
              <w:spacing w:line="240" w:lineRule="auto"/>
              <w:ind w:left="60"/>
              <w:jc w:val="left"/>
              <w:rPr>
                <w:bdr w:val="nil"/>
              </w:rPr>
            </w:pPr>
            <w:r>
              <w:rPr>
                <w:rFonts w:ascii="Calibri" w:eastAsia="Calibri" w:hAnsi="Calibri" w:cs="Calibri"/>
                <w:sz w:val="20"/>
                <w:bdr w:val="nil"/>
              </w:rPr>
              <w:t>VV-9-1-05 rozliší působení vizuálně obrazného vyjádření v rovině smyslového účinku, v rovině subjektivního účinku</w:t>
            </w:r>
          </w:p>
        </w:tc>
        <w:tc>
          <w:tcPr>
            <w:tcW w:w="1700" w:type="pct"/>
            <w:vMerge/>
            <w:tcBorders>
              <w:top w:val="inset" w:sz="6" w:space="0" w:color="808080"/>
              <w:left w:val="inset" w:sz="6" w:space="0" w:color="808080"/>
              <w:bottom w:val="inset" w:sz="6" w:space="0" w:color="808080"/>
              <w:right w:val="inset" w:sz="6" w:space="0" w:color="808080"/>
            </w:tcBorders>
          </w:tcPr>
          <w:p w14:paraId="35EF16B0"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0462C9D" w14:textId="77777777" w:rsidR="009D23F3" w:rsidRDefault="009D23F3">
            <w:pPr>
              <w:spacing w:line="240" w:lineRule="auto"/>
              <w:ind w:left="60"/>
              <w:jc w:val="left"/>
              <w:rPr>
                <w:bdr w:val="nil"/>
              </w:rPr>
            </w:pPr>
          </w:p>
        </w:tc>
      </w:tr>
      <w:tr w:rsidR="009D23F3" w14:paraId="6C10CB2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A1A169" w14:textId="77777777" w:rsidR="009D23F3" w:rsidRDefault="00000000">
            <w:pPr>
              <w:spacing w:line="240" w:lineRule="auto"/>
              <w:ind w:left="60"/>
              <w:jc w:val="left"/>
              <w:rPr>
                <w:bdr w:val="nil"/>
              </w:rPr>
            </w:pPr>
            <w:r>
              <w:rPr>
                <w:rFonts w:ascii="Calibri" w:eastAsia="Calibri" w:hAnsi="Calibri" w:cs="Calibri"/>
                <w:sz w:val="20"/>
                <w:bdr w:val="nil"/>
              </w:rPr>
              <w:t>VV-9-1-06 interpretuje umělecká vizuálně obrazná vyjádření současnosti i minulosti; vychází při tom ze svých znalostí historických souvislostí i z osobních zkušeností a prožitků</w:t>
            </w:r>
          </w:p>
        </w:tc>
        <w:tc>
          <w:tcPr>
            <w:tcW w:w="1700" w:type="pct"/>
            <w:vMerge/>
            <w:tcBorders>
              <w:top w:val="inset" w:sz="6" w:space="0" w:color="808080"/>
              <w:left w:val="inset" w:sz="6" w:space="0" w:color="808080"/>
              <w:bottom w:val="inset" w:sz="6" w:space="0" w:color="808080"/>
              <w:right w:val="inset" w:sz="6" w:space="0" w:color="808080"/>
            </w:tcBorders>
          </w:tcPr>
          <w:p w14:paraId="04BA1C47"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2DB8F2E" w14:textId="77777777" w:rsidR="009D23F3" w:rsidRDefault="009D23F3">
            <w:pPr>
              <w:spacing w:line="240" w:lineRule="auto"/>
              <w:ind w:left="60"/>
              <w:jc w:val="left"/>
              <w:rPr>
                <w:bdr w:val="nil"/>
              </w:rPr>
            </w:pPr>
          </w:p>
        </w:tc>
      </w:tr>
      <w:tr w:rsidR="009D23F3" w14:paraId="0DF7701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4F53BD" w14:textId="77777777" w:rsidR="009D23F3" w:rsidRDefault="00000000">
            <w:pPr>
              <w:spacing w:line="240" w:lineRule="auto"/>
              <w:ind w:left="60"/>
              <w:jc w:val="left"/>
              <w:rPr>
                <w:bdr w:val="nil"/>
              </w:rPr>
            </w:pPr>
            <w:r>
              <w:rPr>
                <w:rFonts w:ascii="Calibri" w:eastAsia="Calibri" w:hAnsi="Calibri" w:cs="Calibri"/>
                <w:sz w:val="20"/>
                <w:bdr w:val="nil"/>
              </w:rPr>
              <w:t>VV-9-1-06 interpretuje umělecká vizuálně obrazná vyjádření současnosti i minulosti; vychází při tom ze svých znalostí historických souvislostí i z osobních zkušeností a prožitků</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4C6423" w14:textId="77777777" w:rsidR="009D23F3" w:rsidRDefault="00000000">
            <w:pPr>
              <w:spacing w:line="240" w:lineRule="auto"/>
              <w:ind w:left="60"/>
              <w:jc w:val="left"/>
              <w:rPr>
                <w:bdr w:val="nil"/>
              </w:rPr>
            </w:pPr>
            <w:r>
              <w:rPr>
                <w:rFonts w:ascii="Calibri" w:eastAsia="Calibri" w:hAnsi="Calibri" w:cs="Calibri"/>
                <w:sz w:val="20"/>
                <w:bdr w:val="nil"/>
              </w:rPr>
              <w:t>» ověřuje komunikační účinky vybraných vizuálně obrazných vyjádření (samostatně vytvořených i přejatých)</w:t>
            </w:r>
            <w:r>
              <w:rPr>
                <w:rFonts w:ascii="Calibri" w:eastAsia="Calibri" w:hAnsi="Calibri" w:cs="Calibri"/>
                <w:sz w:val="20"/>
                <w:bdr w:val="nil"/>
              </w:rPr>
              <w:br/>
              <w:t>» vysvětluje a obhajuje výsledky tvorby s respektováním záměru autora</w:t>
            </w:r>
            <w:r>
              <w:rPr>
                <w:rFonts w:ascii="Calibri" w:eastAsia="Calibri" w:hAnsi="Calibri" w:cs="Calibri"/>
                <w:sz w:val="20"/>
                <w:bdr w:val="nil"/>
              </w:rPr>
              <w:br/>
              <w:t>» využívá mediální prezentaci své tvorby</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AA4A76" w14:textId="77777777" w:rsidR="009D23F3" w:rsidRDefault="00000000">
            <w:pPr>
              <w:spacing w:line="240" w:lineRule="auto"/>
              <w:ind w:left="60"/>
              <w:jc w:val="left"/>
              <w:rPr>
                <w:bdr w:val="nil"/>
              </w:rPr>
            </w:pPr>
            <w:r>
              <w:rPr>
                <w:rFonts w:ascii="Calibri" w:eastAsia="Calibri" w:hAnsi="Calibri" w:cs="Calibri"/>
                <w:sz w:val="20"/>
                <w:bdr w:val="nil"/>
              </w:rPr>
              <w:t>OVĚŘOVÁNÍ KOMUNIKAČNÍCH ÚČINKŮ</w:t>
            </w:r>
            <w:r>
              <w:rPr>
                <w:rFonts w:ascii="Calibri" w:eastAsia="Calibri" w:hAnsi="Calibri" w:cs="Calibri"/>
                <w:sz w:val="20"/>
                <w:bdr w:val="nil"/>
              </w:rPr>
              <w:br/>
              <w:t>» Osobní postoj v komunikaci</w:t>
            </w:r>
            <w:r>
              <w:rPr>
                <w:rFonts w:ascii="Calibri" w:eastAsia="Calibri" w:hAnsi="Calibri" w:cs="Calibri"/>
                <w:sz w:val="20"/>
                <w:bdr w:val="nil"/>
              </w:rPr>
              <w:br/>
              <w:t>- hodnocení vlastní nebo vybrané tvorby z různých hledisek vnímání a motivace</w:t>
            </w:r>
            <w:r>
              <w:rPr>
                <w:rFonts w:ascii="Calibri" w:eastAsia="Calibri" w:hAnsi="Calibri" w:cs="Calibri"/>
                <w:sz w:val="20"/>
                <w:bdr w:val="nil"/>
              </w:rPr>
              <w:br/>
              <w:t>- důvody vzniku odlišných interpretací a kritéria jejich porovnávání</w:t>
            </w:r>
            <w:r>
              <w:rPr>
                <w:rFonts w:ascii="Calibri" w:eastAsia="Calibri" w:hAnsi="Calibri" w:cs="Calibri"/>
                <w:sz w:val="20"/>
                <w:bdr w:val="nil"/>
              </w:rPr>
              <w:br/>
              <w:t>» Komunikační obsah vizuálně obrazných vyjádření</w:t>
            </w:r>
            <w:r>
              <w:rPr>
                <w:rFonts w:ascii="Calibri" w:eastAsia="Calibri" w:hAnsi="Calibri" w:cs="Calibri"/>
                <w:sz w:val="20"/>
                <w:bdr w:val="nil"/>
              </w:rPr>
              <w:br/>
              <w:t>- utváření a uplatnění komunikačního obsahu</w:t>
            </w:r>
            <w:r>
              <w:rPr>
                <w:rFonts w:ascii="Calibri" w:eastAsia="Calibri" w:hAnsi="Calibri" w:cs="Calibri"/>
                <w:sz w:val="20"/>
                <w:bdr w:val="nil"/>
              </w:rPr>
              <w:br/>
              <w:t>- vysvětlování a obhajoba výsledků tvorby</w:t>
            </w:r>
            <w:r>
              <w:rPr>
                <w:rFonts w:ascii="Calibri" w:eastAsia="Calibri" w:hAnsi="Calibri" w:cs="Calibri"/>
                <w:sz w:val="20"/>
                <w:bdr w:val="nil"/>
              </w:rPr>
              <w:br/>
              <w:t>- prezentace ve veřejném prostoru</w:t>
            </w:r>
            <w:r>
              <w:rPr>
                <w:rFonts w:ascii="Calibri" w:eastAsia="Calibri" w:hAnsi="Calibri" w:cs="Calibri"/>
                <w:sz w:val="20"/>
                <w:bdr w:val="nil"/>
              </w:rPr>
              <w:br/>
              <w:t>- tvorba mediální prezentace</w:t>
            </w:r>
            <w:r>
              <w:rPr>
                <w:rFonts w:ascii="Calibri" w:eastAsia="Calibri" w:hAnsi="Calibri" w:cs="Calibri"/>
                <w:sz w:val="20"/>
                <w:bdr w:val="nil"/>
              </w:rPr>
              <w:br/>
              <w:t>» Proměny komunikačního obsahu</w:t>
            </w:r>
            <w:r>
              <w:rPr>
                <w:rFonts w:ascii="Calibri" w:eastAsia="Calibri" w:hAnsi="Calibri" w:cs="Calibri"/>
                <w:sz w:val="20"/>
                <w:bdr w:val="nil"/>
              </w:rPr>
              <w:br/>
              <w:t>- záměry tvorby a proměny obsahu</w:t>
            </w:r>
            <w:r>
              <w:rPr>
                <w:rFonts w:ascii="Calibri" w:eastAsia="Calibri" w:hAnsi="Calibri" w:cs="Calibri"/>
                <w:sz w:val="20"/>
                <w:bdr w:val="nil"/>
              </w:rPr>
              <w:br/>
              <w:t>- vnímání historických, sociálních a kulturních souvislostí</w:t>
            </w:r>
          </w:p>
        </w:tc>
      </w:tr>
      <w:tr w:rsidR="009D23F3" w14:paraId="199DD20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946A1D" w14:textId="77777777" w:rsidR="009D23F3" w:rsidRDefault="00000000">
            <w:pPr>
              <w:spacing w:line="240" w:lineRule="auto"/>
              <w:ind w:left="60"/>
              <w:jc w:val="left"/>
              <w:rPr>
                <w:bdr w:val="nil"/>
              </w:rPr>
            </w:pPr>
            <w:r>
              <w:rPr>
                <w:rFonts w:ascii="Calibri" w:eastAsia="Calibri" w:hAnsi="Calibri" w:cs="Calibri"/>
                <w:sz w:val="20"/>
                <w:bdr w:val="nil"/>
              </w:rPr>
              <w:t>VV-9-1-07 ověřuje komunikační účinky vybraných, upravených či samostatně vytvořených vizuálně obrazných vyjádření</w:t>
            </w:r>
          </w:p>
        </w:tc>
        <w:tc>
          <w:tcPr>
            <w:tcW w:w="1700" w:type="pct"/>
            <w:vMerge/>
            <w:tcBorders>
              <w:top w:val="inset" w:sz="6" w:space="0" w:color="808080"/>
              <w:left w:val="inset" w:sz="6" w:space="0" w:color="808080"/>
              <w:bottom w:val="inset" w:sz="6" w:space="0" w:color="808080"/>
              <w:right w:val="inset" w:sz="6" w:space="0" w:color="808080"/>
            </w:tcBorders>
          </w:tcPr>
          <w:p w14:paraId="20B7BE1E"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40547BC" w14:textId="77777777" w:rsidR="009D23F3" w:rsidRDefault="009D23F3">
            <w:pPr>
              <w:spacing w:line="240" w:lineRule="auto"/>
              <w:ind w:left="60"/>
              <w:jc w:val="left"/>
              <w:rPr>
                <w:bdr w:val="nil"/>
              </w:rPr>
            </w:pPr>
          </w:p>
        </w:tc>
      </w:tr>
      <w:tr w:rsidR="009D23F3" w14:paraId="598E8F0B"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68F7BD5"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56BB39B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126BB7" w14:textId="77777777" w:rsidR="009D23F3" w:rsidRDefault="00000000">
            <w:pPr>
              <w:spacing w:line="240" w:lineRule="auto"/>
              <w:ind w:left="60"/>
              <w:jc w:val="left"/>
              <w:rPr>
                <w:bdr w:val="nil"/>
              </w:rPr>
            </w:pPr>
            <w:r>
              <w:rPr>
                <w:rFonts w:ascii="Calibri" w:eastAsia="Calibri" w:hAnsi="Calibri" w:cs="Calibri"/>
                <w:sz w:val="20"/>
                <w:bdr w:val="nil"/>
              </w:rPr>
              <w:t>ENVIRONMENTÁLNÍ VÝCHOVA - Ekosystémy</w:t>
            </w:r>
          </w:p>
        </w:tc>
      </w:tr>
      <w:tr w:rsidR="009D23F3" w14:paraId="3650E68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A16948" w14:textId="77777777" w:rsidR="009D23F3" w:rsidRDefault="00000000">
            <w:pPr>
              <w:spacing w:line="240" w:lineRule="auto"/>
              <w:ind w:left="60"/>
              <w:jc w:val="left"/>
              <w:rPr>
                <w:bdr w:val="nil"/>
              </w:rPr>
            </w:pPr>
            <w:r>
              <w:rPr>
                <w:rFonts w:ascii="Calibri" w:eastAsia="Calibri" w:hAnsi="Calibri" w:cs="Calibri"/>
                <w:sz w:val="20"/>
                <w:bdr w:val="nil"/>
              </w:rPr>
              <w:t>Zamyšlení nad vztahy mezi člověkem a prostředím jako zdroj inspirace pro uměleckou tvorbu</w:t>
            </w:r>
          </w:p>
        </w:tc>
      </w:tr>
      <w:tr w:rsidR="009D23F3" w14:paraId="4946990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A83D5A" w14:textId="77777777" w:rsidR="009D23F3" w:rsidRDefault="00000000">
            <w:pPr>
              <w:spacing w:line="240" w:lineRule="auto"/>
              <w:ind w:left="60"/>
              <w:jc w:val="left"/>
              <w:rPr>
                <w:bdr w:val="nil"/>
              </w:rPr>
            </w:pPr>
            <w:r>
              <w:rPr>
                <w:rFonts w:ascii="Calibri" w:eastAsia="Calibri" w:hAnsi="Calibri" w:cs="Calibri"/>
                <w:sz w:val="20"/>
                <w:bdr w:val="nil"/>
              </w:rPr>
              <w:t>MEDIÁLNÍ VÝCHOVA - Tvorba mediálního sdělení</w:t>
            </w:r>
          </w:p>
        </w:tc>
      </w:tr>
      <w:tr w:rsidR="009D23F3" w14:paraId="3412774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68D079" w14:textId="77777777" w:rsidR="009D23F3" w:rsidRDefault="00000000">
            <w:pPr>
              <w:spacing w:line="240" w:lineRule="auto"/>
              <w:ind w:left="60"/>
              <w:jc w:val="left"/>
              <w:rPr>
                <w:bdr w:val="nil"/>
              </w:rPr>
            </w:pPr>
            <w:r>
              <w:rPr>
                <w:rFonts w:ascii="Calibri" w:eastAsia="Calibri" w:hAnsi="Calibri" w:cs="Calibri"/>
                <w:sz w:val="20"/>
                <w:bdr w:val="nil"/>
              </w:rPr>
              <w:t>Uplatnění a výběr výrazových prostředků a jejich kombinací pro tvorbu komunikačních sdělení</w:t>
            </w:r>
          </w:p>
        </w:tc>
      </w:tr>
      <w:tr w:rsidR="009D23F3" w14:paraId="2B70960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764637" w14:textId="77777777" w:rsidR="009D23F3" w:rsidRDefault="00000000">
            <w:pPr>
              <w:spacing w:line="240" w:lineRule="auto"/>
              <w:ind w:left="60"/>
              <w:jc w:val="left"/>
              <w:rPr>
                <w:bdr w:val="nil"/>
              </w:rPr>
            </w:pPr>
            <w:r>
              <w:rPr>
                <w:rFonts w:ascii="Calibri" w:eastAsia="Calibri" w:hAnsi="Calibri" w:cs="Calibri"/>
                <w:sz w:val="20"/>
                <w:bdr w:val="nil"/>
              </w:rPr>
              <w:t>MULTIKULTURNÍ VÝCHOVA - Lidské vztahy</w:t>
            </w:r>
          </w:p>
        </w:tc>
      </w:tr>
      <w:tr w:rsidR="009D23F3" w14:paraId="0111012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377F07" w14:textId="77777777" w:rsidR="009D23F3" w:rsidRDefault="00000000">
            <w:pPr>
              <w:spacing w:line="240" w:lineRule="auto"/>
              <w:ind w:left="60"/>
              <w:jc w:val="left"/>
              <w:rPr>
                <w:bdr w:val="nil"/>
              </w:rPr>
            </w:pPr>
            <w:r>
              <w:rPr>
                <w:rFonts w:ascii="Calibri" w:eastAsia="Calibri" w:hAnsi="Calibri" w:cs="Calibri"/>
                <w:sz w:val="20"/>
                <w:bdr w:val="nil"/>
              </w:rPr>
              <w:t>Rozvoj spolupráce s jinými lidmi bez ohledu na jejich společenskou příslušnost</w:t>
            </w:r>
          </w:p>
        </w:tc>
      </w:tr>
      <w:tr w:rsidR="009D23F3" w14:paraId="47FEC4D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659481"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0FDFE94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D28FB6" w14:textId="77777777" w:rsidR="009D23F3" w:rsidRDefault="00000000">
            <w:pPr>
              <w:spacing w:line="240" w:lineRule="auto"/>
              <w:ind w:left="60"/>
              <w:jc w:val="left"/>
              <w:rPr>
                <w:bdr w:val="nil"/>
              </w:rPr>
            </w:pPr>
            <w:r>
              <w:rPr>
                <w:rFonts w:ascii="Calibri" w:eastAsia="Calibri" w:hAnsi="Calibri" w:cs="Calibri"/>
                <w:sz w:val="20"/>
                <w:bdr w:val="nil"/>
              </w:rPr>
              <w:t>Hodnocení vlastních i cizích postojů a hodnot prostřednictvím animačního hodnocení tvorby</w:t>
            </w:r>
          </w:p>
        </w:tc>
      </w:tr>
      <w:tr w:rsidR="009D23F3" w14:paraId="279F550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05DA95"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29B09A8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8DD1A6" w14:textId="77777777" w:rsidR="009D23F3" w:rsidRDefault="00000000">
            <w:pPr>
              <w:spacing w:line="240" w:lineRule="auto"/>
              <w:ind w:left="60"/>
              <w:jc w:val="left"/>
              <w:rPr>
                <w:bdr w:val="nil"/>
              </w:rPr>
            </w:pPr>
            <w:r>
              <w:rPr>
                <w:rFonts w:ascii="Calibri" w:eastAsia="Calibri" w:hAnsi="Calibri" w:cs="Calibri"/>
                <w:sz w:val="20"/>
                <w:bdr w:val="nil"/>
              </w:rPr>
              <w:t>Používání specifických komunikačních forem při tvorbě a hodnocení výtvarných prací</w:t>
            </w:r>
          </w:p>
        </w:tc>
      </w:tr>
      <w:tr w:rsidR="009D23F3" w14:paraId="0C539C4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261DD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526230C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9FC554" w14:textId="77777777" w:rsidR="009D23F3" w:rsidRDefault="00000000">
            <w:pPr>
              <w:spacing w:line="240" w:lineRule="auto"/>
              <w:ind w:left="60"/>
              <w:jc w:val="left"/>
              <w:rPr>
                <w:bdr w:val="nil"/>
              </w:rPr>
            </w:pPr>
            <w:r>
              <w:rPr>
                <w:rFonts w:ascii="Calibri" w:eastAsia="Calibri" w:hAnsi="Calibri" w:cs="Calibri"/>
                <w:sz w:val="20"/>
                <w:bdr w:val="nil"/>
              </w:rPr>
              <w:t>Uvědomování si hodnoty různých názorů a přístupů k řešení problému</w:t>
            </w:r>
            <w:r>
              <w:rPr>
                <w:rFonts w:ascii="Calibri" w:eastAsia="Calibri" w:hAnsi="Calibri" w:cs="Calibri"/>
                <w:sz w:val="20"/>
                <w:bdr w:val="nil"/>
              </w:rPr>
              <w:br/>
              <w:t>Vytváření pozitivního klimatu pro kooperaci</w:t>
            </w:r>
          </w:p>
        </w:tc>
      </w:tr>
      <w:tr w:rsidR="009D23F3" w14:paraId="55C8A11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F65FD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15778F9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D9AABB" w14:textId="77777777" w:rsidR="009D23F3" w:rsidRDefault="00000000">
            <w:pPr>
              <w:spacing w:line="240" w:lineRule="auto"/>
              <w:ind w:left="60"/>
              <w:jc w:val="left"/>
              <w:rPr>
                <w:bdr w:val="nil"/>
              </w:rPr>
            </w:pPr>
            <w:r>
              <w:rPr>
                <w:rFonts w:ascii="Calibri" w:eastAsia="Calibri" w:hAnsi="Calibri" w:cs="Calibri"/>
                <w:sz w:val="20"/>
                <w:bdr w:val="nil"/>
              </w:rPr>
              <w:t>Řešení různých zadání vedoucích k rozvoji všech forem kreativity</w:t>
            </w:r>
          </w:p>
        </w:tc>
      </w:tr>
      <w:tr w:rsidR="009D23F3" w14:paraId="67153BE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CB7A08"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2A299CA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A7F332" w14:textId="77777777" w:rsidR="009D23F3" w:rsidRDefault="00000000">
            <w:pPr>
              <w:spacing w:line="240" w:lineRule="auto"/>
              <w:ind w:left="60"/>
              <w:jc w:val="left"/>
              <w:rPr>
                <w:bdr w:val="nil"/>
              </w:rPr>
            </w:pPr>
            <w:r>
              <w:rPr>
                <w:rFonts w:ascii="Calibri" w:eastAsia="Calibri" w:hAnsi="Calibri" w:cs="Calibri"/>
                <w:sz w:val="20"/>
                <w:bdr w:val="nil"/>
              </w:rPr>
              <w:t>Posilování respektu druhé osoby prostřednictvím společné tvorby</w:t>
            </w:r>
          </w:p>
        </w:tc>
      </w:tr>
      <w:tr w:rsidR="009D23F3" w14:paraId="771E4F0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6C9F0C"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766E712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CB6855" w14:textId="77777777" w:rsidR="009D23F3" w:rsidRDefault="00000000">
            <w:pPr>
              <w:spacing w:line="240" w:lineRule="auto"/>
              <w:ind w:left="60"/>
              <w:jc w:val="left"/>
              <w:rPr>
                <w:bdr w:val="nil"/>
              </w:rPr>
            </w:pPr>
            <w:r>
              <w:rPr>
                <w:rFonts w:ascii="Calibri" w:eastAsia="Calibri" w:hAnsi="Calibri" w:cs="Calibri"/>
                <w:sz w:val="20"/>
                <w:bdr w:val="nil"/>
              </w:rPr>
              <w:t>Tvořivé vnímání lidských rozdílností, jejich zachycení, pojmenování a tolerance</w:t>
            </w:r>
          </w:p>
        </w:tc>
      </w:tr>
      <w:tr w:rsidR="009D23F3" w14:paraId="095C847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F7AAB5"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Psychohygiena</w:t>
            </w:r>
          </w:p>
        </w:tc>
      </w:tr>
      <w:tr w:rsidR="009D23F3" w14:paraId="0A1A9FB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51E713" w14:textId="77777777" w:rsidR="009D23F3" w:rsidRDefault="00000000">
            <w:pPr>
              <w:spacing w:line="240" w:lineRule="auto"/>
              <w:ind w:left="60"/>
              <w:jc w:val="left"/>
              <w:rPr>
                <w:bdr w:val="nil"/>
              </w:rPr>
            </w:pPr>
            <w:r>
              <w:rPr>
                <w:rFonts w:ascii="Calibri" w:eastAsia="Calibri" w:hAnsi="Calibri" w:cs="Calibri"/>
                <w:sz w:val="20"/>
                <w:bdr w:val="nil"/>
              </w:rPr>
              <w:t>Podporuje pozitivní vztah s sobě samému</w:t>
            </w:r>
          </w:p>
        </w:tc>
      </w:tr>
      <w:tr w:rsidR="009D23F3" w14:paraId="05186E3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6D1055"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289C686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48E596" w14:textId="77777777" w:rsidR="009D23F3" w:rsidRDefault="00000000">
            <w:pPr>
              <w:spacing w:line="240" w:lineRule="auto"/>
              <w:ind w:left="60"/>
              <w:jc w:val="left"/>
              <w:rPr>
                <w:bdr w:val="nil"/>
              </w:rPr>
            </w:pPr>
            <w:r>
              <w:rPr>
                <w:rFonts w:ascii="Calibri" w:eastAsia="Calibri" w:hAnsi="Calibri" w:cs="Calibri"/>
                <w:sz w:val="20"/>
                <w:bdr w:val="nil"/>
              </w:rPr>
              <w:t>Rozvoj smyslového vnímání, pozornosti a soustředění </w:t>
            </w:r>
          </w:p>
        </w:tc>
      </w:tr>
      <w:tr w:rsidR="009D23F3" w14:paraId="246853D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5E5179"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Sebepoznání a sebepojetí</w:t>
            </w:r>
          </w:p>
        </w:tc>
      </w:tr>
      <w:tr w:rsidR="009D23F3" w14:paraId="105D9FA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644FFE" w14:textId="77777777" w:rsidR="009D23F3" w:rsidRDefault="00000000">
            <w:pPr>
              <w:spacing w:line="240" w:lineRule="auto"/>
              <w:ind w:left="60"/>
              <w:jc w:val="left"/>
              <w:rPr>
                <w:bdr w:val="nil"/>
              </w:rPr>
            </w:pPr>
            <w:r>
              <w:rPr>
                <w:rFonts w:ascii="Calibri" w:eastAsia="Calibri" w:hAnsi="Calibri" w:cs="Calibri"/>
                <w:sz w:val="20"/>
                <w:bdr w:val="nil"/>
              </w:rPr>
              <w:t>Vytvoření zdravého a vyrovnaného sebepojetí</w:t>
            </w:r>
          </w:p>
        </w:tc>
      </w:tr>
      <w:tr w:rsidR="009D23F3" w14:paraId="3B5061E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C2EEC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7277B8C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C99C23" w14:textId="77777777" w:rsidR="009D23F3" w:rsidRDefault="00000000">
            <w:pPr>
              <w:spacing w:line="240" w:lineRule="auto"/>
              <w:ind w:left="60"/>
              <w:jc w:val="left"/>
              <w:rPr>
                <w:bdr w:val="nil"/>
              </w:rPr>
            </w:pPr>
            <w:r>
              <w:rPr>
                <w:rFonts w:ascii="Calibri" w:eastAsia="Calibri" w:hAnsi="Calibri" w:cs="Calibri"/>
                <w:sz w:val="20"/>
                <w:bdr w:val="nil"/>
              </w:rPr>
              <w:t>Posilování sebeovládání, vhodná korekce vlastního jednání a prožívání</w:t>
            </w:r>
          </w:p>
        </w:tc>
      </w:tr>
      <w:tr w:rsidR="009D23F3" w14:paraId="6CBDC59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F9018F"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Objevujeme Evropu a svět</w:t>
            </w:r>
          </w:p>
        </w:tc>
      </w:tr>
      <w:tr w:rsidR="009D23F3" w14:paraId="4A961D8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52B27C" w14:textId="77777777" w:rsidR="009D23F3" w:rsidRDefault="00000000">
            <w:pPr>
              <w:spacing w:line="240" w:lineRule="auto"/>
              <w:ind w:left="60"/>
              <w:jc w:val="left"/>
              <w:rPr>
                <w:bdr w:val="nil"/>
              </w:rPr>
            </w:pPr>
            <w:r>
              <w:rPr>
                <w:rFonts w:ascii="Calibri" w:eastAsia="Calibri" w:hAnsi="Calibri" w:cs="Calibri"/>
                <w:sz w:val="20"/>
                <w:bdr w:val="nil"/>
              </w:rPr>
              <w:t>Kultivace postojů ke kulturnímu národnímu, evropskému a světovému dědictví</w:t>
            </w:r>
          </w:p>
        </w:tc>
      </w:tr>
    </w:tbl>
    <w:p w14:paraId="7BF7C61D" w14:textId="77777777" w:rsidR="009D23F3" w:rsidRDefault="00000000">
      <w:pPr>
        <w:rPr>
          <w:bdr w:val="nil"/>
        </w:rPr>
      </w:pPr>
      <w:r>
        <w:rPr>
          <w:bdr w:val="nil"/>
        </w:rPr>
        <w:t>    </w:t>
      </w:r>
    </w:p>
    <w:p w14:paraId="6B785353" w14:textId="77777777" w:rsidR="009D23F3" w:rsidRDefault="00000000">
      <w:pPr>
        <w:pStyle w:val="Nadpis2"/>
        <w:spacing w:before="299" w:after="299"/>
        <w:rPr>
          <w:bdr w:val="nil"/>
        </w:rPr>
      </w:pPr>
      <w:bookmarkStart w:id="49" w:name="_Toc256000051"/>
      <w:r>
        <w:rPr>
          <w:bdr w:val="nil"/>
        </w:rPr>
        <w:t>Tělesná výchova</w:t>
      </w:r>
      <w:bookmarkEnd w:id="49"/>
      <w:r>
        <w:rPr>
          <w:bdr w:val="nil"/>
        </w:rPr>
        <w:t> </w:t>
      </w:r>
    </w:p>
    <w:tbl>
      <w:tblPr>
        <w:tblStyle w:val="TabulkaP1"/>
        <w:tblW w:w="4250" w:type="pct"/>
        <w:tblCellMar>
          <w:left w:w="15" w:type="dxa"/>
          <w:right w:w="15" w:type="dxa"/>
        </w:tblCellMar>
        <w:tblLook w:val="04A0" w:firstRow="1" w:lastRow="0" w:firstColumn="1" w:lastColumn="0" w:noHBand="0" w:noVBand="1"/>
      </w:tblPr>
      <w:tblGrid>
        <w:gridCol w:w="1177"/>
        <w:gridCol w:w="1177"/>
        <w:gridCol w:w="1178"/>
        <w:gridCol w:w="1178"/>
        <w:gridCol w:w="1178"/>
        <w:gridCol w:w="1178"/>
        <w:gridCol w:w="1178"/>
        <w:gridCol w:w="1178"/>
        <w:gridCol w:w="1178"/>
        <w:gridCol w:w="1042"/>
      </w:tblGrid>
      <w:tr w:rsidR="009D23F3" w14:paraId="28EF311F" w14:textId="77777777">
        <w:trPr>
          <w:cnfStyle w:val="100000000000" w:firstRow="1" w:lastRow="0" w:firstColumn="0" w:lastColumn="0" w:oddVBand="0" w:evenVBand="0" w:oddHBand="0" w:evenHBand="0" w:firstRowFirstColumn="0" w:firstRowLastColumn="0" w:lastRowFirstColumn="0" w:lastRowLastColumn="0"/>
          <w:tblHeader/>
        </w:trPr>
        <w:tc>
          <w:tcPr>
            <w:tcW w:w="0" w:type="auto"/>
            <w:gridSpan w:val="9"/>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2217CAF" w14:textId="77777777" w:rsidR="009D23F3" w:rsidRDefault="00000000">
            <w:pPr>
              <w:shd w:val="clear" w:color="auto" w:fill="9CC2E5"/>
              <w:spacing w:line="240" w:lineRule="auto"/>
              <w:jc w:val="center"/>
              <w:rPr>
                <w:bdr w:val="nil"/>
              </w:rPr>
            </w:pPr>
            <w:r>
              <w:rPr>
                <w:rFonts w:ascii="Calibri" w:eastAsia="Calibri" w:hAnsi="Calibri" w:cs="Calibri"/>
                <w:b/>
                <w:bCs/>
                <w:bdr w:val="nil"/>
              </w:rPr>
              <w:t>Počet vyučovacích hodin za týden</w:t>
            </w:r>
          </w:p>
        </w:tc>
        <w:tc>
          <w:tcPr>
            <w:tcW w:w="0" w:type="auto"/>
            <w:vMerge w:val="restar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9B8FDD8" w14:textId="77777777" w:rsidR="009D23F3" w:rsidRDefault="00000000">
            <w:pPr>
              <w:shd w:val="clear" w:color="auto" w:fill="9CC2E5"/>
              <w:spacing w:line="240" w:lineRule="auto"/>
              <w:jc w:val="center"/>
              <w:rPr>
                <w:bdr w:val="nil"/>
              </w:rPr>
            </w:pPr>
            <w:r>
              <w:rPr>
                <w:rFonts w:ascii="Calibri" w:eastAsia="Calibri" w:hAnsi="Calibri" w:cs="Calibri"/>
                <w:b/>
                <w:bCs/>
                <w:bdr w:val="nil"/>
              </w:rPr>
              <w:t>Celkem</w:t>
            </w:r>
          </w:p>
        </w:tc>
      </w:tr>
      <w:tr w:rsidR="009D23F3" w14:paraId="34BE4446" w14:textId="7777777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B3C4115" w14:textId="77777777" w:rsidR="009D23F3" w:rsidRDefault="00000000">
            <w:pPr>
              <w:keepNext/>
              <w:shd w:val="clear" w:color="auto" w:fill="DEEAF6"/>
              <w:spacing w:line="240" w:lineRule="auto"/>
              <w:jc w:val="center"/>
              <w:rPr>
                <w:bdr w:val="nil"/>
              </w:rPr>
            </w:pPr>
            <w:r>
              <w:rPr>
                <w:rFonts w:ascii="Calibri" w:eastAsia="Calibri" w:hAnsi="Calibri" w:cs="Calibri"/>
                <w:bdr w:val="nil"/>
              </w:rPr>
              <w:t>1.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199C621" w14:textId="77777777" w:rsidR="009D23F3" w:rsidRDefault="00000000">
            <w:pPr>
              <w:keepNext/>
              <w:shd w:val="clear" w:color="auto" w:fill="DEEAF6"/>
              <w:spacing w:line="240" w:lineRule="auto"/>
              <w:jc w:val="center"/>
              <w:rPr>
                <w:bdr w:val="nil"/>
              </w:rPr>
            </w:pPr>
            <w:r>
              <w:rPr>
                <w:rFonts w:ascii="Calibri" w:eastAsia="Calibri" w:hAnsi="Calibri" w:cs="Calibri"/>
                <w:bdr w:val="nil"/>
              </w:rPr>
              <w:t>2.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352B170" w14:textId="77777777" w:rsidR="009D23F3" w:rsidRDefault="00000000">
            <w:pPr>
              <w:keepNext/>
              <w:shd w:val="clear" w:color="auto" w:fill="DEEAF6"/>
              <w:spacing w:line="240" w:lineRule="auto"/>
              <w:jc w:val="center"/>
              <w:rPr>
                <w:bdr w:val="nil"/>
              </w:rPr>
            </w:pPr>
            <w:r>
              <w:rPr>
                <w:rFonts w:ascii="Calibri" w:eastAsia="Calibri" w:hAnsi="Calibri" w:cs="Calibri"/>
                <w:bdr w:val="nil"/>
              </w:rPr>
              <w:t>3.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66DDA2C" w14:textId="77777777" w:rsidR="009D23F3" w:rsidRDefault="00000000">
            <w:pPr>
              <w:keepNext/>
              <w:shd w:val="clear" w:color="auto" w:fill="DEEAF6"/>
              <w:spacing w:line="240" w:lineRule="auto"/>
              <w:jc w:val="center"/>
              <w:rPr>
                <w:bdr w:val="nil"/>
              </w:rPr>
            </w:pPr>
            <w:r>
              <w:rPr>
                <w:rFonts w:ascii="Calibri" w:eastAsia="Calibri" w:hAnsi="Calibri" w:cs="Calibri"/>
                <w:bdr w:val="nil"/>
              </w:rPr>
              <w:t>4.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F57A493" w14:textId="77777777" w:rsidR="009D23F3" w:rsidRDefault="00000000">
            <w:pPr>
              <w:keepNext/>
              <w:shd w:val="clear" w:color="auto" w:fill="DEEAF6"/>
              <w:spacing w:line="240" w:lineRule="auto"/>
              <w:jc w:val="center"/>
              <w:rPr>
                <w:bdr w:val="nil"/>
              </w:rPr>
            </w:pPr>
            <w:r>
              <w:rPr>
                <w:rFonts w:ascii="Calibri" w:eastAsia="Calibri" w:hAnsi="Calibri" w:cs="Calibri"/>
                <w:bdr w:val="nil"/>
              </w:rPr>
              <w:t>5.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0516609" w14:textId="77777777" w:rsidR="009D23F3" w:rsidRDefault="00000000">
            <w:pPr>
              <w:keepNext/>
              <w:shd w:val="clear" w:color="auto" w:fill="DEEAF6"/>
              <w:spacing w:line="240" w:lineRule="auto"/>
              <w:jc w:val="center"/>
              <w:rPr>
                <w:bdr w:val="nil"/>
              </w:rPr>
            </w:pPr>
            <w:r>
              <w:rPr>
                <w:rFonts w:ascii="Calibri" w:eastAsia="Calibri" w:hAnsi="Calibri" w:cs="Calibri"/>
                <w:bdr w:val="nil"/>
              </w:rPr>
              <w:t>6.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DC41773" w14:textId="77777777" w:rsidR="009D23F3" w:rsidRDefault="00000000">
            <w:pPr>
              <w:keepNext/>
              <w:shd w:val="clear" w:color="auto" w:fill="DEEAF6"/>
              <w:spacing w:line="240" w:lineRule="auto"/>
              <w:jc w:val="center"/>
              <w:rPr>
                <w:bdr w:val="nil"/>
              </w:rPr>
            </w:pPr>
            <w:r>
              <w:rPr>
                <w:rFonts w:ascii="Calibri" w:eastAsia="Calibri" w:hAnsi="Calibri" w:cs="Calibri"/>
                <w:bdr w:val="nil"/>
              </w:rPr>
              <w:t>7.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6C468BF" w14:textId="77777777" w:rsidR="009D23F3" w:rsidRDefault="00000000">
            <w:pPr>
              <w:keepNext/>
              <w:shd w:val="clear" w:color="auto" w:fill="DEEAF6"/>
              <w:spacing w:line="240" w:lineRule="auto"/>
              <w:jc w:val="center"/>
              <w:rPr>
                <w:bdr w:val="nil"/>
              </w:rPr>
            </w:pPr>
            <w:r>
              <w:rPr>
                <w:rFonts w:ascii="Calibri" w:eastAsia="Calibri" w:hAnsi="Calibri" w:cs="Calibri"/>
                <w:bdr w:val="nil"/>
              </w:rPr>
              <w:t>8.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7F36B09" w14:textId="77777777" w:rsidR="009D23F3" w:rsidRDefault="00000000">
            <w:pPr>
              <w:keepNext/>
              <w:shd w:val="clear" w:color="auto" w:fill="DEEAF6"/>
              <w:spacing w:line="240" w:lineRule="auto"/>
              <w:jc w:val="center"/>
              <w:rPr>
                <w:bdr w:val="nil"/>
              </w:rPr>
            </w:pPr>
            <w:r>
              <w:rPr>
                <w:rFonts w:ascii="Calibri" w:eastAsia="Calibri" w:hAnsi="Calibri" w:cs="Calibri"/>
                <w:bdr w:val="nil"/>
              </w:rPr>
              <w:t>9. ročník</w:t>
            </w:r>
          </w:p>
        </w:tc>
        <w:tc>
          <w:tcPr>
            <w:tcW w:w="0" w:type="auto"/>
            <w:vMerge/>
            <w:tcBorders>
              <w:top w:val="inset" w:sz="6" w:space="0" w:color="808080"/>
              <w:left w:val="inset" w:sz="6" w:space="0" w:color="808080"/>
              <w:bottom w:val="inset" w:sz="6" w:space="0" w:color="808080"/>
              <w:right w:val="inset" w:sz="6" w:space="0" w:color="808080"/>
            </w:tcBorders>
          </w:tcPr>
          <w:p w14:paraId="005E17A8" w14:textId="77777777" w:rsidR="009D23F3" w:rsidRDefault="009D23F3"/>
        </w:tc>
      </w:tr>
      <w:tr w:rsidR="009D23F3" w14:paraId="5A2CDBCA"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4E0CC6"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4CB38B"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908409"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262201"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F35BA9"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105C14"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A94481"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B5EF85"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B26EF2"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572B81" w14:textId="77777777" w:rsidR="009D23F3" w:rsidRDefault="00000000">
            <w:pPr>
              <w:keepNext/>
              <w:spacing w:line="240" w:lineRule="auto"/>
              <w:jc w:val="center"/>
              <w:rPr>
                <w:bdr w:val="nil"/>
              </w:rPr>
            </w:pPr>
            <w:r>
              <w:rPr>
                <w:rFonts w:ascii="Calibri" w:eastAsia="Calibri" w:hAnsi="Calibri" w:cs="Calibri"/>
                <w:bdr w:val="nil"/>
              </w:rPr>
              <w:t>18</w:t>
            </w:r>
          </w:p>
        </w:tc>
      </w:tr>
      <w:tr w:rsidR="009D23F3" w14:paraId="34B449A1"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F8ABD4"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E49685"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6F3020"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96243A"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F88E6C"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7CBEC4"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AF5705"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AA3148"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318886"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4F4FC7" w14:textId="77777777" w:rsidR="009D23F3" w:rsidRDefault="009D23F3"/>
        </w:tc>
      </w:tr>
    </w:tbl>
    <w:p w14:paraId="03797225" w14:textId="77777777" w:rsidR="009D23F3" w:rsidRDefault="00000000">
      <w:pPr>
        <w:rPr>
          <w:bdr w:val="nil"/>
        </w:rPr>
      </w:pPr>
      <w:r>
        <w:rPr>
          <w:bdr w:val="nil"/>
        </w:rPr>
        <w:t>   </w:t>
      </w:r>
    </w:p>
    <w:tbl>
      <w:tblPr>
        <w:tblStyle w:val="TabulkaP2"/>
        <w:tblW w:w="5000" w:type="pct"/>
        <w:tblCellMar>
          <w:left w:w="15" w:type="dxa"/>
          <w:right w:w="15" w:type="dxa"/>
        </w:tblCellMar>
        <w:tblLook w:val="04A0" w:firstRow="1" w:lastRow="0" w:firstColumn="1" w:lastColumn="0" w:noHBand="0" w:noVBand="1"/>
      </w:tblPr>
      <w:tblGrid>
        <w:gridCol w:w="4109"/>
        <w:gridCol w:w="9588"/>
      </w:tblGrid>
      <w:tr w:rsidR="009D23F3" w14:paraId="70CB348D" w14:textId="77777777">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51CA1F2" w14:textId="77777777" w:rsidR="009D23F3" w:rsidRDefault="00000000">
            <w:pPr>
              <w:shd w:val="clear" w:color="auto" w:fill="9CC2E5"/>
              <w:spacing w:line="240" w:lineRule="auto"/>
              <w:jc w:val="left"/>
              <w:rPr>
                <w:bdr w:val="nil"/>
              </w:rPr>
            </w:pPr>
            <w:r>
              <w:rPr>
                <w:rFonts w:ascii="Calibri" w:eastAsia="Calibri" w:hAnsi="Calibri" w:cs="Calibri"/>
                <w:bdr w:val="nil"/>
              </w:rPr>
              <w:t>Název předmětu</w:t>
            </w:r>
          </w:p>
        </w:tc>
        <w:tc>
          <w:tcPr>
            <w:tcW w:w="3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67DBD13" w14:textId="77777777" w:rsidR="009D23F3" w:rsidRDefault="00000000">
            <w:pPr>
              <w:shd w:val="clear" w:color="auto" w:fill="9CC2E5"/>
              <w:spacing w:line="240" w:lineRule="auto"/>
              <w:jc w:val="center"/>
              <w:rPr>
                <w:bdr w:val="nil"/>
              </w:rPr>
            </w:pPr>
            <w:r>
              <w:rPr>
                <w:rFonts w:ascii="Calibri" w:eastAsia="Calibri" w:hAnsi="Calibri" w:cs="Calibri"/>
                <w:bdr w:val="nil"/>
              </w:rPr>
              <w:t>Tělesná výchova</w:t>
            </w:r>
          </w:p>
        </w:tc>
      </w:tr>
      <w:tr w:rsidR="009D23F3" w14:paraId="32877C23"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EABFD55" w14:textId="77777777" w:rsidR="009D23F3" w:rsidRDefault="00000000">
            <w:pPr>
              <w:shd w:val="clear" w:color="auto" w:fill="DEEAF6"/>
              <w:spacing w:line="240" w:lineRule="auto"/>
              <w:jc w:val="left"/>
              <w:rPr>
                <w:bdr w:val="nil"/>
              </w:rPr>
            </w:pPr>
            <w:r>
              <w:rPr>
                <w:rFonts w:ascii="Calibri" w:eastAsia="Calibri" w:hAnsi="Calibri" w:cs="Calibri"/>
                <w:bdr w:val="nil"/>
              </w:rPr>
              <w:t>Oblast</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22864F" w14:textId="77777777" w:rsidR="009D23F3" w:rsidRDefault="00000000">
            <w:pPr>
              <w:spacing w:line="240" w:lineRule="auto"/>
              <w:jc w:val="left"/>
              <w:rPr>
                <w:bdr w:val="nil"/>
              </w:rPr>
            </w:pPr>
            <w:r>
              <w:rPr>
                <w:rFonts w:ascii="Calibri" w:eastAsia="Calibri" w:hAnsi="Calibri" w:cs="Calibri"/>
                <w:bdr w:val="nil"/>
              </w:rPr>
              <w:t>Člověk a zdraví</w:t>
            </w:r>
          </w:p>
        </w:tc>
      </w:tr>
      <w:tr w:rsidR="009D23F3" w14:paraId="184E521E"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2B212B9" w14:textId="77777777" w:rsidR="009D23F3" w:rsidRDefault="00000000">
            <w:pPr>
              <w:shd w:val="clear" w:color="auto" w:fill="DEEAF6"/>
              <w:spacing w:line="240" w:lineRule="auto"/>
              <w:jc w:val="left"/>
              <w:rPr>
                <w:bdr w:val="nil"/>
              </w:rPr>
            </w:pPr>
            <w:r>
              <w:rPr>
                <w:rFonts w:ascii="Calibri" w:eastAsia="Calibri" w:hAnsi="Calibri" w:cs="Calibri"/>
                <w:bdr w:val="nil"/>
              </w:rPr>
              <w:t>Charakteristika předmětu</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850C09" w14:textId="77777777" w:rsidR="009D23F3" w:rsidRDefault="00000000">
            <w:pPr>
              <w:spacing w:line="240" w:lineRule="auto"/>
              <w:jc w:val="left"/>
              <w:rPr>
                <w:bdr w:val="nil"/>
              </w:rPr>
            </w:pPr>
            <w:r>
              <w:rPr>
                <w:rFonts w:ascii="Calibri" w:eastAsia="Calibri" w:hAnsi="Calibri" w:cs="Calibri"/>
                <w:szCs w:val="20"/>
                <w:bdr w:val="nil"/>
              </w:rPr>
              <w:t>Tělesná výchova je začleněna do vzdělávací oblasti Člověk a zdraví.</w:t>
            </w:r>
            <w:r>
              <w:rPr>
                <w:rFonts w:ascii="Calibri" w:eastAsia="Calibri" w:hAnsi="Calibri" w:cs="Calibri"/>
                <w:bdr w:val="nil"/>
              </w:rPr>
              <w:br/>
            </w:r>
            <w:r>
              <w:rPr>
                <w:rFonts w:ascii="Calibri" w:eastAsia="Calibri" w:hAnsi="Calibri" w:cs="Calibri"/>
                <w:szCs w:val="20"/>
                <w:bdr w:val="nil"/>
              </w:rPr>
              <w:t>Vzdělávací obor Tělesná výchova jako součást komplexnějšího vzdělávání žáků v problematice zdraví směřuje na jedné straně k poznání vlastních pohybových možností a zájmů, na druhé straně k poznávání účinků konkrétních pohybových činností na tělesnou zdatnost, duševní a sociální pohodu. Pohybové vzdělávání postupuje od spontánní pohybové činnosti žáků k činnosti řízené a výběrové. Jejich cílem je získat schopnost samostatně ohodnotit úroveň své zdatnosti a řadit do denního režimu různé pohybové činnosti.</w:t>
            </w:r>
            <w:r>
              <w:rPr>
                <w:rFonts w:ascii="Calibri" w:eastAsia="Calibri" w:hAnsi="Calibri" w:cs="Calibri"/>
                <w:bdr w:val="nil"/>
              </w:rPr>
              <w:br/>
            </w:r>
            <w:r>
              <w:rPr>
                <w:rFonts w:ascii="Calibri" w:eastAsia="Calibri" w:hAnsi="Calibri" w:cs="Calibri"/>
                <w:szCs w:val="20"/>
                <w:bdr w:val="nil"/>
              </w:rPr>
              <w:t>Toto vzdělávání je kombinací praktických pohybových dovedností a teoretických znalostí. Žáci mají získat zdravé životní návyky, seznámit se s teorií a pravidly určitých sportů a disciplín, rozvíjet svou fyzickou výkonnost ve všech pohybových dovednostech. Při těchto činnostech jsou vedeni k dodržování pravidel a k jednání fair - play.</w:t>
            </w:r>
          </w:p>
          <w:p w14:paraId="0F2BA464" w14:textId="77777777" w:rsidR="009D23F3" w:rsidRDefault="00000000">
            <w:pPr>
              <w:spacing w:line="240" w:lineRule="auto"/>
              <w:jc w:val="left"/>
              <w:rPr>
                <w:bdr w:val="nil"/>
              </w:rPr>
            </w:pPr>
            <w:r>
              <w:rPr>
                <w:rFonts w:ascii="Calibri" w:eastAsia="Calibri" w:hAnsi="Calibri" w:cs="Calibri"/>
                <w:szCs w:val="20"/>
                <w:bdr w:val="nil"/>
              </w:rPr>
              <w:t>Zdravotní tělesná výchova je naplňována ve všech ročnících ZŠ, pokud do nich dochází žák se zdravotním oslabením.</w:t>
            </w:r>
          </w:p>
        </w:tc>
      </w:tr>
      <w:tr w:rsidR="009D23F3" w14:paraId="75675559"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FB10ECF" w14:textId="77777777" w:rsidR="009D23F3" w:rsidRDefault="00000000">
            <w:pPr>
              <w:shd w:val="clear" w:color="auto" w:fill="DEEAF6"/>
              <w:spacing w:line="240" w:lineRule="auto"/>
              <w:jc w:val="left"/>
              <w:rPr>
                <w:bdr w:val="nil"/>
              </w:rPr>
            </w:pPr>
            <w:r>
              <w:rPr>
                <w:rFonts w:ascii="Calibri" w:eastAsia="Calibri" w:hAnsi="Calibri" w:cs="Calibri"/>
                <w:bdr w:val="nil"/>
              </w:rPr>
              <w:t>Obsahové, časové a organizační vymezení předmětu (specifické informace o předmětu důležité pro jeho realizaci)</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91E0BC" w14:textId="77777777" w:rsidR="009D23F3" w:rsidRDefault="00000000">
            <w:pPr>
              <w:spacing w:line="240" w:lineRule="auto"/>
              <w:jc w:val="left"/>
              <w:rPr>
                <w:bdr w:val="nil"/>
              </w:rPr>
            </w:pPr>
            <w:r>
              <w:rPr>
                <w:rFonts w:ascii="Calibri" w:eastAsia="Calibri" w:hAnsi="Calibri" w:cs="Calibri"/>
                <w:b/>
                <w:bCs/>
                <w:bdr w:val="nil"/>
              </w:rPr>
              <w:t>Návaznost:</w:t>
            </w:r>
            <w:r>
              <w:rPr>
                <w:rFonts w:ascii="Calibri" w:eastAsia="Calibri" w:hAnsi="Calibri" w:cs="Calibri"/>
                <w:bdr w:val="nil"/>
              </w:rPr>
              <w:br/>
              <w:t>Předmět Tělesná výchova navazuje na prvním stupni především na přirozené individuální pohybové schopnosti a dovednosti. Na druhém stupni svým obsahem navazuje na učivo I.st. ZŠ, dále úzce souvisí se vzdělávacími oblastmi Člověk a jeho svět a Člověk a příroda.</w:t>
            </w:r>
            <w:r>
              <w:rPr>
                <w:rFonts w:ascii="Calibri" w:eastAsia="Calibri" w:hAnsi="Calibri" w:cs="Calibri"/>
                <w:bdr w:val="nil"/>
              </w:rPr>
              <w:br/>
            </w:r>
            <w:r>
              <w:rPr>
                <w:rFonts w:ascii="Calibri" w:eastAsia="Calibri" w:hAnsi="Calibri" w:cs="Calibri"/>
                <w:b/>
                <w:bCs/>
                <w:bdr w:val="nil"/>
              </w:rPr>
              <w:t>Obsahové vymezení:</w:t>
            </w:r>
            <w:r>
              <w:rPr>
                <w:rFonts w:ascii="Calibri" w:eastAsia="Calibri" w:hAnsi="Calibri" w:cs="Calibri"/>
                <w:bdr w:val="nil"/>
              </w:rPr>
              <w:br/>
              <w:t>Toto vzdělávání je kombinací praktických pohybových dovedností a teoretických znalostí.</w:t>
            </w:r>
            <w:r>
              <w:rPr>
                <w:rFonts w:ascii="Calibri" w:eastAsia="Calibri" w:hAnsi="Calibri" w:cs="Calibri"/>
                <w:bdr w:val="nil"/>
              </w:rPr>
              <w:br/>
              <w:t xml:space="preserve">Tematické okruhy cyklicky opakují ve všech ročnících. V jednotlivých ročnících se pak učivo liší především zvyšující se úrovní pohybových dovedností. Je brán zřetel na individuální schopnosti každého žáka. </w:t>
            </w:r>
            <w:r>
              <w:rPr>
                <w:rFonts w:ascii="Calibri" w:eastAsia="Calibri" w:hAnsi="Calibri" w:cs="Calibri"/>
                <w:bdr w:val="nil"/>
              </w:rPr>
              <w:br/>
              <w:t>Zdravotní tělesná výchova je naplňována ve všech ročnících ZŠ, pokud do nich dochází žák se zdravotním oslabením.</w:t>
            </w:r>
            <w:r>
              <w:rPr>
                <w:rFonts w:ascii="Calibri" w:eastAsia="Calibri" w:hAnsi="Calibri" w:cs="Calibri"/>
                <w:bdr w:val="nil"/>
              </w:rPr>
              <w:br/>
              <w:t>Tematické okruhy: Činnosti ovlivňující zdraví, Činnosti podporující úroveň pohybových dovedností, Činnosti podporující pohybové učení</w:t>
            </w:r>
            <w:r>
              <w:rPr>
                <w:rFonts w:ascii="Calibri" w:eastAsia="Calibri" w:hAnsi="Calibri" w:cs="Calibri"/>
                <w:bdr w:val="nil"/>
              </w:rPr>
              <w:br/>
              <w:t>Součástí výuky na prvním stupni je ve 2. a 3. ročníku plavecký výcvik. Ve 4. ročníku je součástí výuky dopravní výchova, která je realizována na Dopravním hřišti Nymburk. Od 5.- 9. ročníku se žáci mohou účastnit LVK, který je ve všech ročnících nabízen jako volitelný kurz. Především je tento kurz určen žákům 7.-9. ročníku. Žáci 5. a 6. ročníku se účastní v případě nenaplnění kapacity ubytovacího zařízení.</w:t>
            </w:r>
            <w:r>
              <w:rPr>
                <w:rFonts w:ascii="Calibri" w:eastAsia="Calibri" w:hAnsi="Calibri" w:cs="Calibri"/>
                <w:bdr w:val="nil"/>
              </w:rPr>
              <w:br/>
              <w:t>Na obou stupních je v TV naplňována také část branné výchovy.</w:t>
            </w:r>
            <w:r>
              <w:rPr>
                <w:rFonts w:ascii="Calibri" w:eastAsia="Calibri" w:hAnsi="Calibri" w:cs="Calibri"/>
                <w:bdr w:val="nil"/>
              </w:rPr>
              <w:br/>
            </w:r>
            <w:r>
              <w:rPr>
                <w:rFonts w:ascii="Calibri" w:eastAsia="Calibri" w:hAnsi="Calibri" w:cs="Calibri"/>
                <w:b/>
                <w:bCs/>
                <w:bdr w:val="nil"/>
              </w:rPr>
              <w:t>Hodinová dotace:</w:t>
            </w:r>
            <w:r>
              <w:rPr>
                <w:rFonts w:ascii="Calibri" w:eastAsia="Calibri" w:hAnsi="Calibri" w:cs="Calibri"/>
                <w:bdr w:val="nil"/>
              </w:rPr>
              <w:br/>
              <w:t>Předmět se vyučuje ve všech ročnících ZŠ.</w:t>
            </w:r>
            <w:r>
              <w:rPr>
                <w:rFonts w:ascii="Calibri" w:eastAsia="Calibri" w:hAnsi="Calibri" w:cs="Calibri"/>
                <w:bdr w:val="nil"/>
              </w:rPr>
              <w:br/>
              <w:t>I. stupeň: v 1. - 4. třídě dvě hodiny týdně, v 5. třídě tři hodiny týdně.</w:t>
            </w:r>
            <w:r>
              <w:rPr>
                <w:rFonts w:ascii="Calibri" w:eastAsia="Calibri" w:hAnsi="Calibri" w:cs="Calibri"/>
                <w:bdr w:val="nil"/>
              </w:rPr>
              <w:br/>
              <w:t>II. stupeň: v 6. - 9.třídě dvě hodiny týdně</w:t>
            </w:r>
            <w:r>
              <w:rPr>
                <w:rFonts w:ascii="Calibri" w:eastAsia="Calibri" w:hAnsi="Calibri" w:cs="Calibri"/>
                <w:bdr w:val="nil"/>
              </w:rPr>
              <w:br/>
            </w:r>
            <w:r>
              <w:rPr>
                <w:rFonts w:ascii="Calibri" w:eastAsia="Calibri" w:hAnsi="Calibri" w:cs="Calibri"/>
                <w:b/>
                <w:bCs/>
                <w:bdr w:val="nil"/>
              </w:rPr>
              <w:t>Organizační vymezení:</w:t>
            </w:r>
            <w:r>
              <w:rPr>
                <w:rFonts w:ascii="Calibri" w:eastAsia="Calibri" w:hAnsi="Calibri" w:cs="Calibri"/>
                <w:bdr w:val="nil"/>
              </w:rPr>
              <w:br/>
              <w:t>Výuka je realizována v učebně TV, v sokolovně obce Loučeň, na školním hřišti, v okolí školy, v plaveckém bazénu Nymburk. LVK se koná v některém z horských středisek ČR, zvoleném vždy dle aktuální nabídky. Dopravní výchova je realizována na dopravním hřišti Nymburk.</w:t>
            </w:r>
            <w:r>
              <w:rPr>
                <w:rFonts w:ascii="Calibri" w:eastAsia="Calibri" w:hAnsi="Calibri" w:cs="Calibri"/>
                <w:bdr w:val="nil"/>
              </w:rPr>
              <w:br/>
              <w:t>I. stupeň - Výuky se účastní všichni žáci příslušného ročníku ve společné skupině. Z organizačních důvodů se mohou více početné třídy dělit do skupin.</w:t>
            </w:r>
            <w:r>
              <w:rPr>
                <w:rFonts w:ascii="Calibri" w:eastAsia="Calibri" w:hAnsi="Calibri" w:cs="Calibri"/>
                <w:bdr w:val="nil"/>
              </w:rPr>
              <w:br/>
              <w:t>II. stupeň - Výuky se účastní všichni žáci příslušného ročníku. Výuka probíhá ve skupinách dívek a chlapců, kdy skupiny mohou být složeny ze dvou různých ročníků (dle organizačních podmínek).</w:t>
            </w:r>
            <w:r>
              <w:rPr>
                <w:rFonts w:ascii="Calibri" w:eastAsia="Calibri" w:hAnsi="Calibri" w:cs="Calibri"/>
                <w:bdr w:val="nil"/>
              </w:rPr>
              <w:br/>
              <w:t>Některé dovednosti jsou rozvíjeny v rámci projektových dnů - Branný den, Školní olympiáda. Žáci se účastní různých sportovních soutěží družstev i jednotlivců.</w:t>
            </w:r>
            <w:r>
              <w:rPr>
                <w:rFonts w:ascii="Calibri" w:eastAsia="Calibri" w:hAnsi="Calibri" w:cs="Calibri"/>
                <w:bdr w:val="nil"/>
              </w:rPr>
              <w:br/>
            </w:r>
            <w:r>
              <w:rPr>
                <w:rFonts w:ascii="Calibri" w:eastAsia="Calibri" w:hAnsi="Calibri" w:cs="Calibri"/>
                <w:b/>
                <w:bCs/>
                <w:bdr w:val="nil"/>
              </w:rPr>
              <w:t>Vzdělávací strategie:</w:t>
            </w:r>
            <w:r>
              <w:rPr>
                <w:rFonts w:ascii="Calibri" w:eastAsia="Calibri" w:hAnsi="Calibri" w:cs="Calibri"/>
                <w:bdr w:val="nil"/>
              </w:rPr>
              <w:br/>
              <w:t>Předmět svým obsahem přispívá k naplňování některých oblastí průřezových témat Environmentální výchova, Multikulturní výchova, Výchova k myšlení v evropských a globálních souvislostech a Osobnostní a sociální výchova.</w:t>
            </w:r>
            <w:r>
              <w:rPr>
                <w:rFonts w:ascii="Calibri" w:eastAsia="Calibri" w:hAnsi="Calibri" w:cs="Calibri"/>
                <w:bdr w:val="nil"/>
              </w:rPr>
              <w:br/>
              <w:t>Přispívá k naplňování všech klíčových kompetencí.</w:t>
            </w:r>
          </w:p>
        </w:tc>
      </w:tr>
      <w:tr w:rsidR="009D23F3" w14:paraId="5916249B"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8423B5C" w14:textId="77777777" w:rsidR="009D23F3" w:rsidRDefault="00000000">
            <w:pPr>
              <w:shd w:val="clear" w:color="auto" w:fill="DEEAF6"/>
              <w:spacing w:line="240" w:lineRule="auto"/>
              <w:jc w:val="left"/>
              <w:rPr>
                <w:bdr w:val="nil"/>
              </w:rPr>
            </w:pPr>
            <w:r>
              <w:rPr>
                <w:rFonts w:ascii="Calibri" w:eastAsia="Calibri" w:hAnsi="Calibri" w:cs="Calibri"/>
                <w:bdr w:val="nil"/>
              </w:rPr>
              <w:t>Integrace předmětů</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EBEDFF" w14:textId="77777777" w:rsidR="009D23F3" w:rsidRDefault="00000000">
            <w:pPr>
              <w:numPr>
                <w:ilvl w:val="0"/>
                <w:numId w:val="232"/>
              </w:numPr>
              <w:spacing w:line="240" w:lineRule="auto"/>
              <w:jc w:val="left"/>
              <w:rPr>
                <w:bdr w:val="nil"/>
              </w:rPr>
            </w:pPr>
            <w:r>
              <w:rPr>
                <w:rFonts w:ascii="Calibri" w:eastAsia="Calibri" w:hAnsi="Calibri" w:cs="Calibri"/>
                <w:bdr w:val="nil"/>
              </w:rPr>
              <w:t>Tělesná výchova</w:t>
            </w:r>
          </w:p>
        </w:tc>
      </w:tr>
      <w:tr w:rsidR="009D23F3" w14:paraId="5316B4F5" w14:textId="77777777">
        <w:tc>
          <w:tcPr>
            <w:tcW w:w="1500" w:type="pct"/>
            <w:vMerge w:val="restar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1872766" w14:textId="77777777" w:rsidR="009D23F3" w:rsidRDefault="00000000">
            <w:pPr>
              <w:shd w:val="clear" w:color="auto" w:fill="DEEAF6"/>
              <w:spacing w:line="240" w:lineRule="auto"/>
              <w:jc w:val="left"/>
              <w:rPr>
                <w:bdr w:val="nil"/>
              </w:rPr>
            </w:pPr>
            <w:r>
              <w:rPr>
                <w:rFonts w:ascii="Calibri" w:eastAsia="Calibri" w:hAnsi="Calibri" w:cs="Calibri"/>
                <w:bdr w:val="nil"/>
              </w:rPr>
              <w:t xml:space="preserve">Výchovné a vzdělávací strategie: společné postupy uplatňované na úrovni předmětu, jimiž učitelé cíleně utvářejí a rozvíjejí klíčové kompetence žáků </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FF4CC4" w14:textId="77777777" w:rsidR="009D23F3" w:rsidRDefault="00000000">
            <w:pPr>
              <w:spacing w:line="240" w:lineRule="auto"/>
              <w:jc w:val="left"/>
              <w:rPr>
                <w:bdr w:val="nil"/>
              </w:rPr>
            </w:pPr>
            <w:r>
              <w:rPr>
                <w:rFonts w:ascii="Calibri" w:eastAsia="Calibri" w:hAnsi="Calibri" w:cs="Calibri"/>
                <w:b/>
                <w:bCs/>
                <w:bdr w:val="nil"/>
              </w:rPr>
              <w:t>Kompetence k učení:</w:t>
            </w:r>
          </w:p>
          <w:p w14:paraId="7530FDCD" w14:textId="77777777" w:rsidR="009D23F3" w:rsidRDefault="00000000">
            <w:pPr>
              <w:numPr>
                <w:ilvl w:val="0"/>
                <w:numId w:val="233"/>
              </w:numPr>
              <w:spacing w:line="240" w:lineRule="auto"/>
              <w:jc w:val="left"/>
              <w:rPr>
                <w:bdr w:val="nil"/>
              </w:rPr>
            </w:pPr>
            <w:r>
              <w:rPr>
                <w:rFonts w:ascii="Calibri" w:eastAsia="Calibri" w:hAnsi="Calibri" w:cs="Calibri"/>
                <w:bdr w:val="nil"/>
              </w:rPr>
              <w:t>zadáváme žákům takové úkoly, které je podněcují k samostatnému získávání hlubších informací, samostatnému plánování a organizování jednotlivých kroků učení</w:t>
            </w:r>
          </w:p>
          <w:p w14:paraId="73859263" w14:textId="77777777" w:rsidR="009D23F3" w:rsidRDefault="00000000">
            <w:pPr>
              <w:numPr>
                <w:ilvl w:val="0"/>
                <w:numId w:val="233"/>
              </w:numPr>
              <w:spacing w:line="240" w:lineRule="auto"/>
              <w:jc w:val="left"/>
              <w:rPr>
                <w:bdr w:val="nil"/>
              </w:rPr>
            </w:pPr>
            <w:r>
              <w:rPr>
                <w:rFonts w:ascii="Calibri" w:eastAsia="Calibri" w:hAnsi="Calibri" w:cs="Calibri"/>
                <w:bdr w:val="nil"/>
              </w:rPr>
              <w:t>vedeme žáky k samostatnému organizování aktivit při vyučování i mimo něj - samostatné začleňování pohybových aktivit do volného času</w:t>
            </w:r>
          </w:p>
          <w:p w14:paraId="664DD5FA" w14:textId="77777777" w:rsidR="009D23F3" w:rsidRDefault="00000000">
            <w:pPr>
              <w:numPr>
                <w:ilvl w:val="0"/>
                <w:numId w:val="233"/>
              </w:numPr>
              <w:spacing w:line="240" w:lineRule="auto"/>
              <w:jc w:val="left"/>
              <w:rPr>
                <w:bdr w:val="nil"/>
              </w:rPr>
            </w:pPr>
            <w:r>
              <w:rPr>
                <w:rFonts w:ascii="Calibri" w:eastAsia="Calibri" w:hAnsi="Calibri" w:cs="Calibri"/>
                <w:bdr w:val="nil"/>
              </w:rPr>
              <w:t>učíme žáky, aby si osvojili nové pohybové dovednosti,kultivovali svůj pohybový projev </w:t>
            </w:r>
          </w:p>
        </w:tc>
      </w:tr>
      <w:tr w:rsidR="009D23F3" w14:paraId="77D19FE2" w14:textId="77777777">
        <w:tc>
          <w:tcPr>
            <w:tcW w:w="1500" w:type="pct"/>
            <w:vMerge/>
            <w:tcBorders>
              <w:top w:val="inset" w:sz="6" w:space="0" w:color="808080"/>
              <w:left w:val="inset" w:sz="6" w:space="0" w:color="808080"/>
              <w:bottom w:val="inset" w:sz="6" w:space="0" w:color="808080"/>
              <w:right w:val="inset" w:sz="6" w:space="0" w:color="808080"/>
            </w:tcBorders>
          </w:tcPr>
          <w:p w14:paraId="2928EC61"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0102C2" w14:textId="77777777" w:rsidR="009D23F3" w:rsidRDefault="00000000">
            <w:pPr>
              <w:spacing w:line="240" w:lineRule="auto"/>
              <w:jc w:val="left"/>
              <w:rPr>
                <w:bdr w:val="nil"/>
              </w:rPr>
            </w:pPr>
            <w:r>
              <w:rPr>
                <w:rFonts w:ascii="Calibri" w:eastAsia="Calibri" w:hAnsi="Calibri" w:cs="Calibri"/>
                <w:b/>
                <w:bCs/>
                <w:bdr w:val="nil"/>
              </w:rPr>
              <w:t>Kompetence k řešení problémů:</w:t>
            </w:r>
          </w:p>
          <w:p w14:paraId="1BD384D3" w14:textId="77777777" w:rsidR="009D23F3" w:rsidRDefault="00000000">
            <w:pPr>
              <w:numPr>
                <w:ilvl w:val="0"/>
                <w:numId w:val="234"/>
              </w:numPr>
              <w:spacing w:line="240" w:lineRule="auto"/>
              <w:jc w:val="left"/>
              <w:rPr>
                <w:bdr w:val="nil"/>
              </w:rPr>
            </w:pPr>
            <w:r>
              <w:rPr>
                <w:rFonts w:ascii="Calibri" w:eastAsia="Calibri" w:hAnsi="Calibri" w:cs="Calibri"/>
                <w:bdr w:val="nil"/>
              </w:rPr>
              <w:t>zadáváme žákům úkoly, které vyžadují jeho samostatné řešení a rozhodování - individuální sporty, pohybová tvořivost</w:t>
            </w:r>
          </w:p>
          <w:p w14:paraId="1C9B5CE9" w14:textId="77777777" w:rsidR="009D23F3" w:rsidRDefault="00000000">
            <w:pPr>
              <w:numPr>
                <w:ilvl w:val="0"/>
                <w:numId w:val="234"/>
              </w:numPr>
              <w:spacing w:line="240" w:lineRule="auto"/>
              <w:jc w:val="left"/>
              <w:rPr>
                <w:bdr w:val="nil"/>
              </w:rPr>
            </w:pPr>
            <w:r>
              <w:rPr>
                <w:rFonts w:ascii="Calibri" w:eastAsia="Calibri" w:hAnsi="Calibri" w:cs="Calibri"/>
                <w:bdr w:val="nil"/>
              </w:rPr>
              <w:t>vedeme žáky v samostatnému vyhodnocení zvolených metod a způsobů řešení problému - slovní hodnocení vlastních výkonů</w:t>
            </w:r>
          </w:p>
          <w:p w14:paraId="0F480A59" w14:textId="77777777" w:rsidR="009D23F3" w:rsidRDefault="00000000">
            <w:pPr>
              <w:numPr>
                <w:ilvl w:val="0"/>
                <w:numId w:val="234"/>
              </w:numPr>
              <w:spacing w:line="240" w:lineRule="auto"/>
              <w:jc w:val="left"/>
              <w:rPr>
                <w:bdr w:val="nil"/>
              </w:rPr>
            </w:pPr>
            <w:r>
              <w:rPr>
                <w:rFonts w:ascii="Calibri" w:eastAsia="Calibri" w:hAnsi="Calibri" w:cs="Calibri"/>
                <w:bdr w:val="nil"/>
              </w:rPr>
              <w:t>předkládáme cíleně žákům problémy, které vyžadují aplikaci již ověřených metod - zařazování obdobných druhů aktivit (her, cvičení)</w:t>
            </w:r>
          </w:p>
          <w:p w14:paraId="59C1B88B" w14:textId="77777777" w:rsidR="009D23F3" w:rsidRDefault="00000000">
            <w:pPr>
              <w:numPr>
                <w:ilvl w:val="0"/>
                <w:numId w:val="234"/>
              </w:numPr>
              <w:spacing w:line="240" w:lineRule="auto"/>
              <w:jc w:val="left"/>
              <w:rPr>
                <w:bdr w:val="nil"/>
              </w:rPr>
            </w:pPr>
            <w:r>
              <w:rPr>
                <w:rFonts w:ascii="Calibri" w:eastAsia="Calibri" w:hAnsi="Calibri" w:cs="Calibri"/>
                <w:bdr w:val="nil"/>
              </w:rPr>
              <w:t>vytváříme při výuce prostor pro sebehodnocení žáků a posouzení vlastních pokroků</w:t>
            </w:r>
          </w:p>
        </w:tc>
      </w:tr>
      <w:tr w:rsidR="009D23F3" w14:paraId="0BDC5626" w14:textId="77777777">
        <w:tc>
          <w:tcPr>
            <w:tcW w:w="1500" w:type="pct"/>
            <w:vMerge/>
            <w:tcBorders>
              <w:top w:val="inset" w:sz="6" w:space="0" w:color="808080"/>
              <w:left w:val="inset" w:sz="6" w:space="0" w:color="808080"/>
              <w:bottom w:val="inset" w:sz="6" w:space="0" w:color="808080"/>
              <w:right w:val="inset" w:sz="6" w:space="0" w:color="808080"/>
            </w:tcBorders>
          </w:tcPr>
          <w:p w14:paraId="3FEF96D0"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799130" w14:textId="77777777" w:rsidR="009D23F3" w:rsidRDefault="00000000">
            <w:pPr>
              <w:spacing w:line="240" w:lineRule="auto"/>
              <w:jc w:val="left"/>
              <w:rPr>
                <w:bdr w:val="nil"/>
              </w:rPr>
            </w:pPr>
            <w:r>
              <w:rPr>
                <w:rFonts w:ascii="Calibri" w:eastAsia="Calibri" w:hAnsi="Calibri" w:cs="Calibri"/>
                <w:b/>
                <w:bCs/>
                <w:bdr w:val="nil"/>
              </w:rPr>
              <w:t>Kompetence komunikativní:</w:t>
            </w:r>
          </w:p>
          <w:p w14:paraId="03C3C04C" w14:textId="77777777" w:rsidR="009D23F3" w:rsidRDefault="00000000">
            <w:pPr>
              <w:numPr>
                <w:ilvl w:val="0"/>
                <w:numId w:val="235"/>
              </w:numPr>
              <w:spacing w:line="240" w:lineRule="auto"/>
              <w:jc w:val="left"/>
              <w:rPr>
                <w:bdr w:val="nil"/>
              </w:rPr>
            </w:pPr>
            <w:r>
              <w:rPr>
                <w:rFonts w:ascii="Calibri" w:eastAsia="Calibri" w:hAnsi="Calibri" w:cs="Calibri"/>
                <w:bdr w:val="nil"/>
              </w:rPr>
              <w:t>vedeme žáky ke vhodné komunikaci se spolužáky, učiteli a ostatními zaměstnanci školy jak ve škole, tak i mimo ni</w:t>
            </w:r>
          </w:p>
          <w:p w14:paraId="07B4DFA1" w14:textId="77777777" w:rsidR="009D23F3" w:rsidRDefault="00000000">
            <w:pPr>
              <w:numPr>
                <w:ilvl w:val="0"/>
                <w:numId w:val="235"/>
              </w:numPr>
              <w:spacing w:line="240" w:lineRule="auto"/>
              <w:jc w:val="left"/>
              <w:rPr>
                <w:bdr w:val="nil"/>
              </w:rPr>
            </w:pPr>
            <w:r>
              <w:rPr>
                <w:rFonts w:ascii="Calibri" w:eastAsia="Calibri" w:hAnsi="Calibri" w:cs="Calibri"/>
                <w:bdr w:val="nil"/>
              </w:rPr>
              <w:t>učíme žáky vhodným způsobem prosazovat svůj názor a naslouchat ostatním - komunikace v týmu</w:t>
            </w:r>
          </w:p>
          <w:p w14:paraId="40F3E9EC" w14:textId="77777777" w:rsidR="009D23F3" w:rsidRDefault="00000000">
            <w:pPr>
              <w:numPr>
                <w:ilvl w:val="0"/>
                <w:numId w:val="235"/>
              </w:numPr>
              <w:spacing w:line="240" w:lineRule="auto"/>
              <w:jc w:val="left"/>
              <w:rPr>
                <w:bdr w:val="nil"/>
              </w:rPr>
            </w:pPr>
            <w:r>
              <w:rPr>
                <w:rFonts w:ascii="Calibri" w:eastAsia="Calibri" w:hAnsi="Calibri" w:cs="Calibri"/>
                <w:bdr w:val="nil"/>
              </w:rPr>
              <w:t>vedeme žáky k rychlému rozhodování, osobitosti, k improvizaci - pohybové i komunikační</w:t>
            </w:r>
          </w:p>
          <w:p w14:paraId="6861D2AE" w14:textId="77777777" w:rsidR="009D23F3" w:rsidRDefault="00000000">
            <w:pPr>
              <w:numPr>
                <w:ilvl w:val="0"/>
                <w:numId w:val="235"/>
              </w:numPr>
              <w:spacing w:line="240" w:lineRule="auto"/>
              <w:jc w:val="left"/>
              <w:rPr>
                <w:bdr w:val="nil"/>
              </w:rPr>
            </w:pPr>
            <w:r>
              <w:rPr>
                <w:rFonts w:ascii="Calibri" w:eastAsia="Calibri" w:hAnsi="Calibri" w:cs="Calibri"/>
                <w:bdr w:val="nil"/>
              </w:rPr>
              <w:t>vedeme žáky k porozumění textů a obrazových materiálů, základních symbolů a značek - základní TV názvosloví, nákresy</w:t>
            </w:r>
          </w:p>
        </w:tc>
      </w:tr>
      <w:tr w:rsidR="009D23F3" w14:paraId="7436160E" w14:textId="77777777">
        <w:tc>
          <w:tcPr>
            <w:tcW w:w="1500" w:type="pct"/>
            <w:vMerge/>
            <w:tcBorders>
              <w:top w:val="inset" w:sz="6" w:space="0" w:color="808080"/>
              <w:left w:val="inset" w:sz="6" w:space="0" w:color="808080"/>
              <w:bottom w:val="inset" w:sz="6" w:space="0" w:color="808080"/>
              <w:right w:val="inset" w:sz="6" w:space="0" w:color="808080"/>
            </w:tcBorders>
          </w:tcPr>
          <w:p w14:paraId="1EE1A9BA"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3907B5" w14:textId="77777777" w:rsidR="009D23F3" w:rsidRDefault="00000000">
            <w:pPr>
              <w:spacing w:line="240" w:lineRule="auto"/>
              <w:jc w:val="left"/>
              <w:rPr>
                <w:bdr w:val="nil"/>
              </w:rPr>
            </w:pPr>
            <w:r>
              <w:rPr>
                <w:rFonts w:ascii="Calibri" w:eastAsia="Calibri" w:hAnsi="Calibri" w:cs="Calibri"/>
                <w:b/>
                <w:bCs/>
                <w:bdr w:val="nil"/>
              </w:rPr>
              <w:t>Kompetence sociální a personální:</w:t>
            </w:r>
          </w:p>
          <w:p w14:paraId="70E97B00" w14:textId="77777777" w:rsidR="009D23F3" w:rsidRDefault="00000000">
            <w:pPr>
              <w:numPr>
                <w:ilvl w:val="0"/>
                <w:numId w:val="236"/>
              </w:numPr>
              <w:spacing w:line="240" w:lineRule="auto"/>
              <w:jc w:val="left"/>
              <w:rPr>
                <w:bdr w:val="nil"/>
              </w:rPr>
            </w:pPr>
            <w:r>
              <w:rPr>
                <w:rFonts w:ascii="Calibri" w:eastAsia="Calibri" w:hAnsi="Calibri" w:cs="Calibri"/>
                <w:bdr w:val="nil"/>
              </w:rPr>
              <w:t>vedeme žáky ke spolupráci ve skupině, ke společné tvorbě pravidel práce v týmu, přijímání a respektování rolí ve společné činnosti</w:t>
            </w:r>
          </w:p>
          <w:p w14:paraId="48209D72" w14:textId="77777777" w:rsidR="009D23F3" w:rsidRDefault="00000000">
            <w:pPr>
              <w:numPr>
                <w:ilvl w:val="0"/>
                <w:numId w:val="236"/>
              </w:numPr>
              <w:spacing w:line="240" w:lineRule="auto"/>
              <w:jc w:val="left"/>
              <w:rPr>
                <w:bdr w:val="nil"/>
              </w:rPr>
            </w:pPr>
            <w:r>
              <w:rPr>
                <w:rFonts w:ascii="Calibri" w:eastAsia="Calibri" w:hAnsi="Calibri" w:cs="Calibri"/>
                <w:bdr w:val="nil"/>
              </w:rPr>
              <w:t>posilujeme u žáka jeho sebevědomí, sebedůvěru a samostatný rozvoj, k vytváření pozitivní představy o sobě samém - podporujeme schopnost přijmout porážku a vítězství</w:t>
            </w:r>
          </w:p>
          <w:p w14:paraId="2644EE5D" w14:textId="77777777" w:rsidR="009D23F3" w:rsidRDefault="00000000">
            <w:pPr>
              <w:numPr>
                <w:ilvl w:val="0"/>
                <w:numId w:val="236"/>
              </w:numPr>
              <w:spacing w:line="240" w:lineRule="auto"/>
              <w:jc w:val="left"/>
              <w:rPr>
                <w:bdr w:val="nil"/>
              </w:rPr>
            </w:pPr>
            <w:r>
              <w:rPr>
                <w:rFonts w:ascii="Calibri" w:eastAsia="Calibri" w:hAnsi="Calibri" w:cs="Calibri"/>
                <w:bdr w:val="nil"/>
              </w:rPr>
              <w:t>učíme žáky ohleduplnosti a toleranci k odlišným kulturním a sociálním skupinám a vedeme je k respektování jejich specifik - odlišnosti mezi chlapci a dívkami</w:t>
            </w:r>
          </w:p>
          <w:p w14:paraId="3D79385B" w14:textId="77777777" w:rsidR="009D23F3" w:rsidRDefault="00000000">
            <w:pPr>
              <w:numPr>
                <w:ilvl w:val="0"/>
                <w:numId w:val="236"/>
              </w:numPr>
              <w:spacing w:line="240" w:lineRule="auto"/>
              <w:jc w:val="left"/>
              <w:rPr>
                <w:bdr w:val="nil"/>
              </w:rPr>
            </w:pPr>
            <w:r>
              <w:rPr>
                <w:rFonts w:ascii="Calibri" w:eastAsia="Calibri" w:hAnsi="Calibri" w:cs="Calibri"/>
                <w:bdr w:val="nil"/>
              </w:rPr>
              <w:t>při všech činnostech vytváříme příjemnou atmosféru a k témuž cíli vedeme k žáky</w:t>
            </w:r>
          </w:p>
          <w:p w14:paraId="6E73DB57" w14:textId="77777777" w:rsidR="009D23F3" w:rsidRDefault="00000000">
            <w:pPr>
              <w:numPr>
                <w:ilvl w:val="0"/>
                <w:numId w:val="236"/>
              </w:numPr>
              <w:spacing w:line="240" w:lineRule="auto"/>
              <w:jc w:val="left"/>
              <w:rPr>
                <w:bdr w:val="nil"/>
              </w:rPr>
            </w:pPr>
            <w:r>
              <w:rPr>
                <w:rFonts w:ascii="Calibri" w:eastAsia="Calibri" w:hAnsi="Calibri" w:cs="Calibri"/>
                <w:bdr w:val="nil"/>
              </w:rPr>
              <w:t>podněcujeme žáky ke kooperaci, ocenění zkušeností, vědomostí a názorů druhého</w:t>
            </w:r>
          </w:p>
          <w:p w14:paraId="6DB2821A" w14:textId="77777777" w:rsidR="009D23F3" w:rsidRDefault="00000000">
            <w:pPr>
              <w:spacing w:line="240" w:lineRule="auto"/>
              <w:jc w:val="left"/>
              <w:rPr>
                <w:bdr w:val="nil"/>
              </w:rPr>
            </w:pPr>
            <w:r>
              <w:rPr>
                <w:rFonts w:ascii="Calibri" w:eastAsia="Calibri" w:hAnsi="Calibri" w:cs="Calibri"/>
                <w:bdr w:val="nil"/>
              </w:rPr>
              <w:br/>
            </w:r>
          </w:p>
        </w:tc>
      </w:tr>
      <w:tr w:rsidR="009D23F3" w14:paraId="13846E58" w14:textId="77777777">
        <w:tc>
          <w:tcPr>
            <w:tcW w:w="1500" w:type="pct"/>
            <w:vMerge/>
            <w:tcBorders>
              <w:top w:val="inset" w:sz="6" w:space="0" w:color="808080"/>
              <w:left w:val="inset" w:sz="6" w:space="0" w:color="808080"/>
              <w:bottom w:val="inset" w:sz="6" w:space="0" w:color="808080"/>
              <w:right w:val="inset" w:sz="6" w:space="0" w:color="808080"/>
            </w:tcBorders>
          </w:tcPr>
          <w:p w14:paraId="59F9059B"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58E227" w14:textId="77777777" w:rsidR="009D23F3" w:rsidRDefault="00000000">
            <w:pPr>
              <w:spacing w:line="240" w:lineRule="auto"/>
              <w:jc w:val="left"/>
              <w:rPr>
                <w:bdr w:val="nil"/>
              </w:rPr>
            </w:pPr>
            <w:r>
              <w:rPr>
                <w:rFonts w:ascii="Calibri" w:eastAsia="Calibri" w:hAnsi="Calibri" w:cs="Calibri"/>
                <w:b/>
                <w:bCs/>
                <w:bdr w:val="nil"/>
              </w:rPr>
              <w:t>Kompetence občanské:</w:t>
            </w:r>
          </w:p>
          <w:p w14:paraId="09E8B9A7" w14:textId="77777777" w:rsidR="009D23F3" w:rsidRDefault="00000000">
            <w:pPr>
              <w:numPr>
                <w:ilvl w:val="0"/>
                <w:numId w:val="237"/>
              </w:numPr>
              <w:spacing w:line="240" w:lineRule="auto"/>
              <w:jc w:val="left"/>
              <w:rPr>
                <w:bdr w:val="nil"/>
              </w:rPr>
            </w:pPr>
            <w:r>
              <w:rPr>
                <w:rFonts w:ascii="Calibri" w:eastAsia="Calibri" w:hAnsi="Calibri" w:cs="Calibri"/>
                <w:bdr w:val="nil"/>
              </w:rPr>
              <w:t>vedeme žáky k dodržování pravidel fair play a postavení se proti fyzickému i psychickému násilí </w:t>
            </w:r>
          </w:p>
          <w:p w14:paraId="4026FA15" w14:textId="77777777" w:rsidR="009D23F3" w:rsidRDefault="00000000">
            <w:pPr>
              <w:numPr>
                <w:ilvl w:val="0"/>
                <w:numId w:val="237"/>
              </w:numPr>
              <w:spacing w:line="240" w:lineRule="auto"/>
              <w:jc w:val="left"/>
              <w:rPr>
                <w:bdr w:val="nil"/>
              </w:rPr>
            </w:pPr>
            <w:r>
              <w:rPr>
                <w:rFonts w:ascii="Calibri" w:eastAsia="Calibri" w:hAnsi="Calibri" w:cs="Calibri"/>
                <w:bdr w:val="nil"/>
              </w:rPr>
              <w:t>během výuky požadujeme od žáků praktické používání a respektování základních principů, pravidel a společenských norem</w:t>
            </w:r>
          </w:p>
          <w:p w14:paraId="3254DD3C" w14:textId="77777777" w:rsidR="009D23F3" w:rsidRDefault="00000000">
            <w:pPr>
              <w:numPr>
                <w:ilvl w:val="0"/>
                <w:numId w:val="237"/>
              </w:numPr>
              <w:spacing w:line="240" w:lineRule="auto"/>
              <w:jc w:val="left"/>
              <w:rPr>
                <w:bdr w:val="nil"/>
              </w:rPr>
            </w:pPr>
            <w:r>
              <w:rPr>
                <w:rFonts w:ascii="Calibri" w:eastAsia="Calibri" w:hAnsi="Calibri" w:cs="Calibri"/>
                <w:bdr w:val="nil"/>
              </w:rPr>
              <w:t>seznamujeme žáky s pravidly spolupráce - stanovení strategií v kolektivních činnostech</w:t>
            </w:r>
          </w:p>
          <w:p w14:paraId="7CB805F5" w14:textId="77777777" w:rsidR="009D23F3" w:rsidRDefault="00000000">
            <w:pPr>
              <w:numPr>
                <w:ilvl w:val="0"/>
                <w:numId w:val="237"/>
              </w:numPr>
              <w:spacing w:line="240" w:lineRule="auto"/>
              <w:jc w:val="left"/>
              <w:rPr>
                <w:bdr w:val="nil"/>
              </w:rPr>
            </w:pPr>
            <w:r>
              <w:rPr>
                <w:rFonts w:ascii="Calibri" w:eastAsia="Calibri" w:hAnsi="Calibri" w:cs="Calibri"/>
                <w:bdr w:val="nil"/>
              </w:rPr>
              <w:t>vedeme žáky k poskytování účinné pomoci druhému po vyhodnocení svých  možností - spolupráce při hrách, pobyt v přírodě</w:t>
            </w:r>
          </w:p>
          <w:p w14:paraId="3AC98CED" w14:textId="77777777" w:rsidR="009D23F3" w:rsidRDefault="00000000">
            <w:pPr>
              <w:numPr>
                <w:ilvl w:val="0"/>
                <w:numId w:val="237"/>
              </w:numPr>
              <w:spacing w:line="240" w:lineRule="auto"/>
              <w:jc w:val="left"/>
              <w:rPr>
                <w:bdr w:val="nil"/>
              </w:rPr>
            </w:pPr>
            <w:r>
              <w:rPr>
                <w:rFonts w:ascii="Calibri" w:eastAsia="Calibri" w:hAnsi="Calibri" w:cs="Calibri"/>
                <w:bdr w:val="nil"/>
              </w:rPr>
              <w:t>společně se žáky aktivně zapojujeme do kulturního dění a sportovních aktivit</w:t>
            </w:r>
          </w:p>
          <w:p w14:paraId="613042ED" w14:textId="77777777" w:rsidR="009D23F3" w:rsidRDefault="00000000">
            <w:pPr>
              <w:numPr>
                <w:ilvl w:val="0"/>
                <w:numId w:val="237"/>
              </w:numPr>
              <w:spacing w:line="240" w:lineRule="auto"/>
              <w:jc w:val="left"/>
              <w:rPr>
                <w:bdr w:val="nil"/>
              </w:rPr>
            </w:pPr>
            <w:r>
              <w:rPr>
                <w:rFonts w:ascii="Calibri" w:eastAsia="Calibri" w:hAnsi="Calibri" w:cs="Calibri"/>
                <w:bdr w:val="nil"/>
              </w:rPr>
              <w:t>snažíme se probouzet u žáků národní hrdost, ale i vnímat Evropu jako celek - sledování mezinárodního sportovního dění</w:t>
            </w:r>
          </w:p>
        </w:tc>
      </w:tr>
      <w:tr w:rsidR="009D23F3" w14:paraId="3A6576C2" w14:textId="77777777">
        <w:tc>
          <w:tcPr>
            <w:tcW w:w="1500" w:type="pct"/>
            <w:vMerge/>
            <w:tcBorders>
              <w:top w:val="inset" w:sz="6" w:space="0" w:color="808080"/>
              <w:left w:val="inset" w:sz="6" w:space="0" w:color="808080"/>
              <w:bottom w:val="inset" w:sz="6" w:space="0" w:color="808080"/>
              <w:right w:val="inset" w:sz="6" w:space="0" w:color="808080"/>
            </w:tcBorders>
          </w:tcPr>
          <w:p w14:paraId="5A89DD31"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F7759E" w14:textId="77777777" w:rsidR="009D23F3" w:rsidRDefault="00000000">
            <w:pPr>
              <w:spacing w:line="240" w:lineRule="auto"/>
              <w:jc w:val="left"/>
              <w:rPr>
                <w:bdr w:val="nil"/>
              </w:rPr>
            </w:pPr>
            <w:r>
              <w:rPr>
                <w:rFonts w:ascii="Calibri" w:eastAsia="Calibri" w:hAnsi="Calibri" w:cs="Calibri"/>
                <w:b/>
                <w:bCs/>
                <w:bdr w:val="nil"/>
              </w:rPr>
              <w:t>Kompetence pracovní:</w:t>
            </w:r>
          </w:p>
          <w:p w14:paraId="31681FEB" w14:textId="77777777" w:rsidR="009D23F3" w:rsidRDefault="00000000">
            <w:pPr>
              <w:numPr>
                <w:ilvl w:val="0"/>
                <w:numId w:val="238"/>
              </w:numPr>
              <w:spacing w:line="240" w:lineRule="auto"/>
              <w:jc w:val="left"/>
              <w:rPr>
                <w:bdr w:val="nil"/>
              </w:rPr>
            </w:pPr>
            <w:r>
              <w:rPr>
                <w:rFonts w:ascii="Calibri" w:eastAsia="Calibri" w:hAnsi="Calibri" w:cs="Calibri"/>
                <w:bdr w:val="nil"/>
              </w:rPr>
              <w:t>vedeme žáky k bezpečnému používání náčiní, nářadí  a dalšího sportovního vybavení, k dodržování vymezených pravidel</w:t>
            </w:r>
          </w:p>
          <w:p w14:paraId="029D350B" w14:textId="77777777" w:rsidR="009D23F3" w:rsidRDefault="00000000">
            <w:pPr>
              <w:numPr>
                <w:ilvl w:val="0"/>
                <w:numId w:val="238"/>
              </w:numPr>
              <w:spacing w:line="240" w:lineRule="auto"/>
              <w:jc w:val="left"/>
              <w:rPr>
                <w:bdr w:val="nil"/>
              </w:rPr>
            </w:pPr>
            <w:r>
              <w:rPr>
                <w:rFonts w:ascii="Calibri" w:eastAsia="Calibri" w:hAnsi="Calibri" w:cs="Calibri"/>
                <w:bdr w:val="nil"/>
              </w:rPr>
              <w:t>učíme žáky přistupovat ke každé činnosti s ohledem na ochranu svého zdraví</w:t>
            </w:r>
          </w:p>
          <w:p w14:paraId="6408A316" w14:textId="77777777" w:rsidR="009D23F3" w:rsidRDefault="00000000">
            <w:pPr>
              <w:numPr>
                <w:ilvl w:val="0"/>
                <w:numId w:val="238"/>
              </w:numPr>
              <w:spacing w:line="240" w:lineRule="auto"/>
              <w:jc w:val="left"/>
              <w:rPr>
                <w:bdr w:val="nil"/>
              </w:rPr>
            </w:pPr>
            <w:r>
              <w:rPr>
                <w:rFonts w:ascii="Calibri" w:eastAsia="Calibri" w:hAnsi="Calibri" w:cs="Calibri"/>
                <w:bdr w:val="nil"/>
              </w:rPr>
              <w:t>dbáme na dodržování hygienických návyků - vhodný sportovní oděv, obuv, čistota prostředí</w:t>
            </w:r>
          </w:p>
        </w:tc>
      </w:tr>
    </w:tbl>
    <w:p w14:paraId="6189D34E"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5840E5FA"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F7C4793"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Tělesná výchova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DD2D659"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1.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C760F96" w14:textId="77777777" w:rsidR="009D23F3" w:rsidRDefault="009D23F3"/>
        </w:tc>
      </w:tr>
      <w:tr w:rsidR="009D23F3" w14:paraId="1AEFFC32"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CC384A8"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C4FCE6" w14:textId="77777777" w:rsidR="009D23F3" w:rsidRDefault="00000000">
            <w:pPr>
              <w:numPr>
                <w:ilvl w:val="0"/>
                <w:numId w:val="239"/>
              </w:numPr>
              <w:spacing w:line="240" w:lineRule="auto"/>
              <w:jc w:val="left"/>
              <w:rPr>
                <w:bdr w:val="nil"/>
              </w:rPr>
            </w:pPr>
            <w:r>
              <w:rPr>
                <w:rFonts w:ascii="Calibri" w:eastAsia="Calibri" w:hAnsi="Calibri" w:cs="Calibri"/>
                <w:sz w:val="20"/>
                <w:bdr w:val="nil"/>
              </w:rPr>
              <w:t>Kompetence komunikativní</w:t>
            </w:r>
          </w:p>
          <w:p w14:paraId="3726AB31" w14:textId="77777777" w:rsidR="009D23F3" w:rsidRDefault="00000000">
            <w:pPr>
              <w:numPr>
                <w:ilvl w:val="0"/>
                <w:numId w:val="239"/>
              </w:numPr>
              <w:spacing w:line="240" w:lineRule="auto"/>
              <w:jc w:val="left"/>
              <w:rPr>
                <w:bdr w:val="nil"/>
              </w:rPr>
            </w:pPr>
            <w:r>
              <w:rPr>
                <w:rFonts w:ascii="Calibri" w:eastAsia="Calibri" w:hAnsi="Calibri" w:cs="Calibri"/>
                <w:sz w:val="20"/>
                <w:bdr w:val="nil"/>
              </w:rPr>
              <w:t>Kompetence sociální a personální</w:t>
            </w:r>
          </w:p>
          <w:p w14:paraId="61825403" w14:textId="77777777" w:rsidR="009D23F3" w:rsidRDefault="00000000">
            <w:pPr>
              <w:numPr>
                <w:ilvl w:val="0"/>
                <w:numId w:val="239"/>
              </w:numPr>
              <w:spacing w:line="240" w:lineRule="auto"/>
              <w:jc w:val="left"/>
              <w:rPr>
                <w:bdr w:val="nil"/>
              </w:rPr>
            </w:pPr>
            <w:r>
              <w:rPr>
                <w:rFonts w:ascii="Calibri" w:eastAsia="Calibri" w:hAnsi="Calibri" w:cs="Calibri"/>
                <w:sz w:val="20"/>
                <w:bdr w:val="nil"/>
              </w:rPr>
              <w:t>Kompetence k učení</w:t>
            </w:r>
          </w:p>
          <w:p w14:paraId="5FDDCF6E" w14:textId="77777777" w:rsidR="009D23F3" w:rsidRDefault="00000000">
            <w:pPr>
              <w:numPr>
                <w:ilvl w:val="0"/>
                <w:numId w:val="239"/>
              </w:numPr>
              <w:spacing w:line="240" w:lineRule="auto"/>
              <w:jc w:val="left"/>
              <w:rPr>
                <w:bdr w:val="nil"/>
              </w:rPr>
            </w:pPr>
            <w:r>
              <w:rPr>
                <w:rFonts w:ascii="Calibri" w:eastAsia="Calibri" w:hAnsi="Calibri" w:cs="Calibri"/>
                <w:sz w:val="20"/>
                <w:bdr w:val="nil"/>
              </w:rPr>
              <w:t>Kompetence občanské</w:t>
            </w:r>
          </w:p>
          <w:p w14:paraId="5B6B8EB8" w14:textId="77777777" w:rsidR="009D23F3" w:rsidRDefault="00000000">
            <w:pPr>
              <w:numPr>
                <w:ilvl w:val="0"/>
                <w:numId w:val="239"/>
              </w:numPr>
              <w:spacing w:line="240" w:lineRule="auto"/>
              <w:jc w:val="left"/>
              <w:rPr>
                <w:bdr w:val="nil"/>
              </w:rPr>
            </w:pPr>
            <w:r>
              <w:rPr>
                <w:rFonts w:ascii="Calibri" w:eastAsia="Calibri" w:hAnsi="Calibri" w:cs="Calibri"/>
                <w:sz w:val="20"/>
                <w:bdr w:val="nil"/>
              </w:rPr>
              <w:t>Kompetence k řešení problémů</w:t>
            </w:r>
          </w:p>
          <w:p w14:paraId="484F07ED" w14:textId="77777777" w:rsidR="009D23F3" w:rsidRDefault="00000000">
            <w:pPr>
              <w:numPr>
                <w:ilvl w:val="0"/>
                <w:numId w:val="239"/>
              </w:numPr>
              <w:spacing w:line="240" w:lineRule="auto"/>
              <w:jc w:val="left"/>
              <w:rPr>
                <w:bdr w:val="nil"/>
              </w:rPr>
            </w:pPr>
            <w:r>
              <w:rPr>
                <w:rFonts w:ascii="Calibri" w:eastAsia="Calibri" w:hAnsi="Calibri" w:cs="Calibri"/>
                <w:sz w:val="20"/>
                <w:bdr w:val="nil"/>
              </w:rPr>
              <w:t>Kompetence pracovní</w:t>
            </w:r>
          </w:p>
        </w:tc>
      </w:tr>
      <w:tr w:rsidR="009D23F3" w14:paraId="62624077"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3AACFA0"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AEBEF36"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844CC66"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4C2F352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500625" w14:textId="77777777" w:rsidR="009D23F3" w:rsidRDefault="00000000">
            <w:pPr>
              <w:spacing w:line="240" w:lineRule="auto"/>
              <w:ind w:left="60"/>
              <w:jc w:val="left"/>
              <w:rPr>
                <w:bdr w:val="nil"/>
              </w:rPr>
            </w:pPr>
            <w:r>
              <w:rPr>
                <w:rFonts w:ascii="Calibri" w:eastAsia="Calibri" w:hAnsi="Calibri" w:cs="Calibri"/>
                <w:sz w:val="20"/>
                <w:bdr w:val="nil"/>
              </w:rPr>
              <w:t>TV-3-1-01 spojuje pravidelnou každodenní pohybovou činnost se zdravím a využívá nabízené příležitosti</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08AF62" w14:textId="77777777" w:rsidR="009D23F3" w:rsidRDefault="00000000">
            <w:pPr>
              <w:spacing w:line="240" w:lineRule="auto"/>
              <w:ind w:left="60"/>
              <w:jc w:val="left"/>
              <w:rPr>
                <w:bdr w:val="nil"/>
              </w:rPr>
            </w:pPr>
            <w:r>
              <w:rPr>
                <w:rFonts w:ascii="Calibri" w:eastAsia="Calibri" w:hAnsi="Calibri" w:cs="Calibri"/>
                <w:sz w:val="20"/>
                <w:bdr w:val="nil"/>
              </w:rPr>
              <w:t>» spojuje pravidelnou každodenní pohybovou činnost se zdravím a využívá nabízené příležitosti</w:t>
            </w:r>
            <w:r>
              <w:rPr>
                <w:rFonts w:ascii="Calibri" w:eastAsia="Calibri" w:hAnsi="Calibri" w:cs="Calibri"/>
                <w:sz w:val="20"/>
                <w:bdr w:val="nil"/>
              </w:rPr>
              <w:br/>
              <w:t>» osvojí si základní přípravu organismu před pohybovou aktivitou</w:t>
            </w:r>
            <w:r>
              <w:rPr>
                <w:rFonts w:ascii="Calibri" w:eastAsia="Calibri" w:hAnsi="Calibri" w:cs="Calibri"/>
                <w:sz w:val="20"/>
                <w:bdr w:val="nil"/>
              </w:rPr>
              <w:br/>
              <w:t>(protahovací a napínací cviky, cviky pro zahřátí a uvolnění)</w:t>
            </w:r>
            <w:r>
              <w:rPr>
                <w:rFonts w:ascii="Calibri" w:eastAsia="Calibri" w:hAnsi="Calibri" w:cs="Calibri"/>
                <w:sz w:val="20"/>
                <w:bdr w:val="nil"/>
              </w:rPr>
              <w:br/>
              <w:t>» uplatňuje hlavní zásady hygieny, používá vhodné sportovní oblečení a sportovní obuv</w:t>
            </w:r>
            <w:r>
              <w:rPr>
                <w:rFonts w:ascii="Calibri" w:eastAsia="Calibri" w:hAnsi="Calibri" w:cs="Calibri"/>
                <w:sz w:val="20"/>
                <w:bdr w:val="nil"/>
              </w:rPr>
              <w:br/>
              <w:t>» dodržuje pravidla bezpečnosti při sportování v tělocvičně, na hřišti</w:t>
            </w:r>
            <w:r>
              <w:rPr>
                <w:rFonts w:ascii="Calibri" w:eastAsia="Calibri" w:hAnsi="Calibri" w:cs="Calibri"/>
                <w:sz w:val="20"/>
                <w:bdr w:val="nil"/>
              </w:rPr>
              <w:br/>
              <w:t>» dbá na správné držení těla při různých činnostech i provádění</w:t>
            </w:r>
            <w:r>
              <w:rPr>
                <w:rFonts w:ascii="Calibri" w:eastAsia="Calibri" w:hAnsi="Calibri" w:cs="Calibri"/>
                <w:sz w:val="20"/>
                <w:bdr w:val="nil"/>
              </w:rPr>
              <w:br/>
              <w:t>cviků, dbá na správné dýchání</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3CF27B" w14:textId="77777777" w:rsidR="009D23F3" w:rsidRDefault="00000000">
            <w:pPr>
              <w:spacing w:line="240" w:lineRule="auto"/>
              <w:ind w:left="60"/>
              <w:jc w:val="left"/>
              <w:rPr>
                <w:bdr w:val="nil"/>
              </w:rPr>
            </w:pPr>
            <w:r>
              <w:rPr>
                <w:rFonts w:ascii="Calibri" w:eastAsia="Calibri" w:hAnsi="Calibri" w:cs="Calibri"/>
                <w:sz w:val="20"/>
                <w:bdr w:val="nil"/>
              </w:rPr>
              <w:t>ČINNOSTI OVLIVŇUJÍCÍ ZDRAVÍ</w:t>
            </w:r>
            <w:r>
              <w:rPr>
                <w:rFonts w:ascii="Calibri" w:eastAsia="Calibri" w:hAnsi="Calibri" w:cs="Calibri"/>
                <w:sz w:val="20"/>
                <w:bdr w:val="nil"/>
              </w:rPr>
              <w:br/>
              <w:t>» Bezpečnost při hodinách TV - bezpečný pohyb po tělocvičně, nářaďovně a hřišti, bezpečná příprava nářadí, náčiní a pomůcek</w:t>
            </w:r>
            <w:r>
              <w:rPr>
                <w:rFonts w:ascii="Calibri" w:eastAsia="Calibri" w:hAnsi="Calibri" w:cs="Calibri"/>
                <w:sz w:val="20"/>
                <w:bdr w:val="nil"/>
              </w:rPr>
              <w:br/>
              <w:t>» Hygiena při TV - vhodné oblečení a obuv, pitný režim, základní hygiena po sportovním výkonu</w:t>
            </w:r>
            <w:r>
              <w:rPr>
                <w:rFonts w:ascii="Calibri" w:eastAsia="Calibri" w:hAnsi="Calibri" w:cs="Calibri"/>
                <w:sz w:val="20"/>
                <w:bdr w:val="nil"/>
              </w:rPr>
              <w:br/>
              <w:t>» Příprava organismu před pohybovou činností - zahřátí organismu, protažení a rozcvičení</w:t>
            </w:r>
            <w:r>
              <w:rPr>
                <w:rFonts w:ascii="Calibri" w:eastAsia="Calibri" w:hAnsi="Calibri" w:cs="Calibri"/>
                <w:sz w:val="20"/>
                <w:bdr w:val="nil"/>
              </w:rPr>
              <w:br/>
              <w:t>» Relaxační a zklidňující cvičení po výkonu</w:t>
            </w:r>
            <w:r>
              <w:rPr>
                <w:rFonts w:ascii="Calibri" w:eastAsia="Calibri" w:hAnsi="Calibri" w:cs="Calibri"/>
                <w:sz w:val="20"/>
                <w:bdr w:val="nil"/>
              </w:rPr>
              <w:br/>
              <w:t>» Zdravotně zaměřené činnosti - správné držení těla, správné zvedání zátěže</w:t>
            </w:r>
            <w:r>
              <w:rPr>
                <w:rFonts w:ascii="Calibri" w:eastAsia="Calibri" w:hAnsi="Calibri" w:cs="Calibri"/>
                <w:sz w:val="20"/>
                <w:bdr w:val="nil"/>
              </w:rPr>
              <w:br/>
              <w:t>» Význam pohybu pro zdraví a správný vývoj člověka</w:t>
            </w:r>
          </w:p>
        </w:tc>
      </w:tr>
      <w:tr w:rsidR="009D23F3" w14:paraId="5BEDEA0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16ABD3" w14:textId="77777777" w:rsidR="009D23F3" w:rsidRDefault="00000000">
            <w:pPr>
              <w:spacing w:line="240" w:lineRule="auto"/>
              <w:ind w:left="60"/>
              <w:jc w:val="left"/>
              <w:rPr>
                <w:bdr w:val="nil"/>
              </w:rPr>
            </w:pPr>
            <w:r>
              <w:rPr>
                <w:rFonts w:ascii="Calibri" w:eastAsia="Calibri" w:hAnsi="Calibri" w:cs="Calibri"/>
                <w:sz w:val="20"/>
                <w:bdr w:val="nil"/>
              </w:rPr>
              <w:t>TV-3-1-04 uplatňuje hlavní zásady hygieny a bezpečnosti při pohybových činnostech ve známých prostorech školy</w:t>
            </w:r>
          </w:p>
        </w:tc>
        <w:tc>
          <w:tcPr>
            <w:tcW w:w="1700" w:type="pct"/>
            <w:vMerge/>
            <w:tcBorders>
              <w:top w:val="inset" w:sz="6" w:space="0" w:color="808080"/>
              <w:left w:val="inset" w:sz="6" w:space="0" w:color="808080"/>
              <w:bottom w:val="inset" w:sz="6" w:space="0" w:color="808080"/>
              <w:right w:val="inset" w:sz="6" w:space="0" w:color="808080"/>
            </w:tcBorders>
          </w:tcPr>
          <w:p w14:paraId="62CAA042"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272DF51" w14:textId="77777777" w:rsidR="009D23F3" w:rsidRDefault="009D23F3">
            <w:pPr>
              <w:spacing w:line="240" w:lineRule="auto"/>
              <w:ind w:left="60"/>
              <w:jc w:val="left"/>
              <w:rPr>
                <w:bdr w:val="nil"/>
              </w:rPr>
            </w:pPr>
          </w:p>
        </w:tc>
      </w:tr>
      <w:tr w:rsidR="009D23F3" w14:paraId="49A4059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3748C9" w14:textId="77777777" w:rsidR="009D23F3" w:rsidRDefault="00000000">
            <w:pPr>
              <w:spacing w:line="240" w:lineRule="auto"/>
              <w:ind w:left="60"/>
              <w:jc w:val="left"/>
              <w:rPr>
                <w:bdr w:val="nil"/>
              </w:rPr>
            </w:pPr>
            <w:r>
              <w:rPr>
                <w:rFonts w:ascii="Calibri" w:eastAsia="Calibri" w:hAnsi="Calibri" w:cs="Calibri"/>
                <w:sz w:val="20"/>
                <w:bdr w:val="nil"/>
              </w:rPr>
              <w:t>TV-3-1-02 zvládá v souladu s individuálními předpoklady jednoduché pohybové činnosti jednotlivce nebo činnosti prováděné ve skupině; usiluje o jejich zlepšení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F01CBD" w14:textId="77777777" w:rsidR="009D23F3" w:rsidRDefault="00000000">
            <w:pPr>
              <w:spacing w:line="240" w:lineRule="auto"/>
              <w:ind w:left="60"/>
              <w:jc w:val="left"/>
              <w:rPr>
                <w:bdr w:val="nil"/>
              </w:rPr>
            </w:pPr>
            <w:r>
              <w:rPr>
                <w:rFonts w:ascii="Calibri" w:eastAsia="Calibri" w:hAnsi="Calibri" w:cs="Calibri"/>
                <w:sz w:val="20"/>
                <w:bdr w:val="nil"/>
              </w:rPr>
              <w:t>» spolupracuje při jednoduchých týmových a pohybových činnostech a soutěžích, uplatňuje zásady sportovního chování</w:t>
            </w:r>
            <w:r>
              <w:rPr>
                <w:rFonts w:ascii="Calibri" w:eastAsia="Calibri" w:hAnsi="Calibri" w:cs="Calibri"/>
                <w:sz w:val="20"/>
                <w:bdr w:val="nil"/>
              </w:rPr>
              <w:br/>
              <w:t>» osvojí si jednoduché pohybové činnosti v gymnastice (kotoul vpřed, chůze a poskoky na koberci a na kladince, jednoduché cviky na žebřinách a lavičkách, odraz z můstku a náskok na sníženou švédskou bednu)</w:t>
            </w:r>
            <w:r>
              <w:rPr>
                <w:rFonts w:ascii="Calibri" w:eastAsia="Calibri" w:hAnsi="Calibri" w:cs="Calibri"/>
                <w:sz w:val="20"/>
                <w:bdr w:val="nil"/>
              </w:rPr>
              <w:br/>
              <w:t>» osvojí si jednoduché pohybové činnosti v atletice (odraz pro skok daleký, vysoký a nízký start, běh 50 m, hod kriketovým míčkem,průprava na vytrvalostní běh)</w:t>
            </w:r>
            <w:r>
              <w:rPr>
                <w:rFonts w:ascii="Calibri" w:eastAsia="Calibri" w:hAnsi="Calibri" w:cs="Calibri"/>
                <w:sz w:val="20"/>
                <w:bdr w:val="nil"/>
              </w:rPr>
              <w:br/>
              <w:t>» osvojí si jednoduché pohybové činnosti ve sportovních hrách (přihrávka obouruč a jednoruč, přihrávka nohou)</w:t>
            </w:r>
            <w:r>
              <w:rPr>
                <w:rFonts w:ascii="Calibri" w:eastAsia="Calibri" w:hAnsi="Calibri" w:cs="Calibri"/>
                <w:sz w:val="20"/>
                <w:bdr w:val="nil"/>
              </w:rPr>
              <w:br/>
              <w:t>» uplatňuje získané pohybové dovednosti při pobytu v přírodě</w:t>
            </w:r>
            <w:r>
              <w:rPr>
                <w:rFonts w:ascii="Calibri" w:eastAsia="Calibri" w:hAnsi="Calibri" w:cs="Calibri"/>
                <w:sz w:val="20"/>
                <w:bdr w:val="nil"/>
              </w:rPr>
              <w:br/>
              <w:t>» dbá na správné držení těla při různých činnostech i provádění cviků, dbá na správné dýchání</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8B50B5" w14:textId="77777777" w:rsidR="009D23F3" w:rsidRDefault="00000000">
            <w:pPr>
              <w:spacing w:line="240" w:lineRule="auto"/>
              <w:ind w:left="60"/>
              <w:jc w:val="left"/>
              <w:rPr>
                <w:bdr w:val="nil"/>
              </w:rPr>
            </w:pPr>
            <w:r>
              <w:rPr>
                <w:rFonts w:ascii="Calibri" w:eastAsia="Calibri" w:hAnsi="Calibri" w:cs="Calibri"/>
                <w:sz w:val="20"/>
                <w:bdr w:val="nil"/>
              </w:rPr>
              <w:t>ČINNOSTI PODPORUJÍCÍ ÚROVEŇ POHYBOVÝCH DOVEDNOSTÍ</w:t>
            </w:r>
            <w:r>
              <w:rPr>
                <w:rFonts w:ascii="Calibri" w:eastAsia="Calibri" w:hAnsi="Calibri" w:cs="Calibri"/>
                <w:sz w:val="20"/>
                <w:bdr w:val="nil"/>
              </w:rPr>
              <w:br/>
              <w:t>» Průpravná cvičení - základní polohy a pohyby, základní technika jednotlivých cviků</w:t>
            </w:r>
            <w:r>
              <w:rPr>
                <w:rFonts w:ascii="Calibri" w:eastAsia="Calibri" w:hAnsi="Calibri" w:cs="Calibri"/>
                <w:sz w:val="20"/>
                <w:bdr w:val="nil"/>
              </w:rPr>
              <w:br/>
              <w:t>» Pohybové hry - zaměření na rozvoj síly, obratnosti, vytrvalosti, rychlosti a koordinace pohybu, základy používání náčiní</w:t>
            </w:r>
            <w:r>
              <w:rPr>
                <w:rFonts w:ascii="Calibri" w:eastAsia="Calibri" w:hAnsi="Calibri" w:cs="Calibri"/>
                <w:sz w:val="20"/>
                <w:bdr w:val="nil"/>
              </w:rPr>
              <w:br/>
              <w:t>» Gymnastika - základní postoje, průprava zpevňovací (žebřiny), průpravná cvičení, kotoul vpřed, chůze po gymnastickém koberci a na kladince, odraz z můstku, výskok do kleku na sníženou švédskou bednu, nácvik švihu rukou se švihadlem</w:t>
            </w:r>
            <w:r>
              <w:rPr>
                <w:rFonts w:ascii="Calibri" w:eastAsia="Calibri" w:hAnsi="Calibri" w:cs="Calibri"/>
                <w:sz w:val="20"/>
                <w:bdr w:val="nil"/>
              </w:rPr>
              <w:br/>
              <w:t>» Rytmická průprava - základy estetického pohybu těla a jeho částí (chůze, běh, poskoky, obraty, pohyby různých částí těla), cvičení s hudbou</w:t>
            </w:r>
            <w:r>
              <w:rPr>
                <w:rFonts w:ascii="Calibri" w:eastAsia="Calibri" w:hAnsi="Calibri" w:cs="Calibri"/>
                <w:sz w:val="20"/>
                <w:bdr w:val="nil"/>
              </w:rPr>
              <w:br/>
              <w:t>» Úpolová cvičení - jednoduché přetahy a přetlaky</w:t>
            </w:r>
            <w:r>
              <w:rPr>
                <w:rFonts w:ascii="Calibri" w:eastAsia="Calibri" w:hAnsi="Calibri" w:cs="Calibri"/>
                <w:sz w:val="20"/>
                <w:bdr w:val="nil"/>
              </w:rPr>
              <w:br/>
              <w:t>» Atletika - rychlý běh na 20 - 50 m, vysoký a nízký start, průprava pro vytrvalý běh, nácvik odrazu z rozběhu pro skok daleký, nácvik hodu míčkem z místa</w:t>
            </w:r>
            <w:r>
              <w:rPr>
                <w:rFonts w:ascii="Calibri" w:eastAsia="Calibri" w:hAnsi="Calibri" w:cs="Calibri"/>
                <w:sz w:val="20"/>
                <w:bdr w:val="nil"/>
              </w:rPr>
              <w:br/>
              <w:t>» Sportovní hry - základní manipulace s míčem (přihrávka jednoruč, obouruč, přihrávka nohou), týmová spolupráce, průpravné hry</w:t>
            </w:r>
            <w:r>
              <w:rPr>
                <w:rFonts w:ascii="Calibri" w:eastAsia="Calibri" w:hAnsi="Calibri" w:cs="Calibri"/>
                <w:sz w:val="20"/>
                <w:bdr w:val="nil"/>
              </w:rPr>
              <w:br/>
              <w:t>» Pobyt v přírodě - chůze v terénu, překonávání přírodních překážek, využití pohybových her v přírodním prostředí, zásady správného a bezpečného chování v přírodě</w:t>
            </w:r>
            <w:r>
              <w:rPr>
                <w:rFonts w:ascii="Calibri" w:eastAsia="Calibri" w:hAnsi="Calibri" w:cs="Calibri"/>
                <w:sz w:val="20"/>
                <w:bdr w:val="nil"/>
              </w:rPr>
              <w:br/>
              <w:t>» Činnosti na sněhu a ledu - v případě příznivých klimatických podmínek - chůze po ledu, sněhu, sáňkování</w:t>
            </w:r>
          </w:p>
        </w:tc>
      </w:tr>
      <w:tr w:rsidR="009D23F3" w14:paraId="1ECFB53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7884BF" w14:textId="77777777" w:rsidR="009D23F3" w:rsidRDefault="00000000">
            <w:pPr>
              <w:spacing w:line="240" w:lineRule="auto"/>
              <w:ind w:left="60"/>
              <w:jc w:val="left"/>
              <w:rPr>
                <w:bdr w:val="nil"/>
              </w:rPr>
            </w:pPr>
            <w:r>
              <w:rPr>
                <w:rFonts w:ascii="Calibri" w:eastAsia="Calibri" w:hAnsi="Calibri" w:cs="Calibri"/>
                <w:sz w:val="20"/>
                <w:bdr w:val="nil"/>
              </w:rPr>
              <w:t>TV-3-1-03 spolupracuje při jednoduchých týmových pohybových činnostech a soutěžích</w:t>
            </w:r>
          </w:p>
        </w:tc>
        <w:tc>
          <w:tcPr>
            <w:tcW w:w="1700" w:type="pct"/>
            <w:vMerge/>
            <w:tcBorders>
              <w:top w:val="inset" w:sz="6" w:space="0" w:color="808080"/>
              <w:left w:val="inset" w:sz="6" w:space="0" w:color="808080"/>
              <w:bottom w:val="inset" w:sz="6" w:space="0" w:color="808080"/>
              <w:right w:val="inset" w:sz="6" w:space="0" w:color="808080"/>
            </w:tcBorders>
          </w:tcPr>
          <w:p w14:paraId="0E896104"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75B90D2" w14:textId="77777777" w:rsidR="009D23F3" w:rsidRDefault="009D23F3">
            <w:pPr>
              <w:spacing w:line="240" w:lineRule="auto"/>
              <w:ind w:left="60"/>
              <w:jc w:val="left"/>
              <w:rPr>
                <w:bdr w:val="nil"/>
              </w:rPr>
            </w:pPr>
          </w:p>
        </w:tc>
      </w:tr>
      <w:tr w:rsidR="009D23F3" w14:paraId="58E979B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689CAF" w14:textId="77777777" w:rsidR="009D23F3" w:rsidRDefault="00000000">
            <w:pPr>
              <w:spacing w:line="240" w:lineRule="auto"/>
              <w:ind w:left="60"/>
              <w:jc w:val="left"/>
              <w:rPr>
                <w:bdr w:val="nil"/>
              </w:rPr>
            </w:pPr>
            <w:r>
              <w:rPr>
                <w:rFonts w:ascii="Calibri" w:eastAsia="Calibri" w:hAnsi="Calibri" w:cs="Calibri"/>
                <w:sz w:val="20"/>
                <w:bdr w:val="nil"/>
              </w:rPr>
              <w:t>TV-3-1-05 reaguje na základní pokyny a povely k osvojované činnosti a její organizaci</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4FAFE7" w14:textId="77777777" w:rsidR="009D23F3" w:rsidRDefault="00000000">
            <w:pPr>
              <w:spacing w:line="240" w:lineRule="auto"/>
              <w:ind w:left="60"/>
              <w:jc w:val="left"/>
              <w:rPr>
                <w:bdr w:val="nil"/>
              </w:rPr>
            </w:pPr>
            <w:r>
              <w:rPr>
                <w:rFonts w:ascii="Calibri" w:eastAsia="Calibri" w:hAnsi="Calibri" w:cs="Calibri"/>
                <w:sz w:val="20"/>
                <w:bdr w:val="nil"/>
              </w:rPr>
              <w:t>» rozumí smluveným povelům, znamením, gestům a správně na ně reaguje</w:t>
            </w:r>
            <w:r>
              <w:rPr>
                <w:rFonts w:ascii="Calibri" w:eastAsia="Calibri" w:hAnsi="Calibri" w:cs="Calibri"/>
                <w:sz w:val="20"/>
                <w:bdr w:val="nil"/>
              </w:rPr>
              <w:br/>
              <w:t>» uplatňuje zásady sportovního chování</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1C11F4" w14:textId="77777777" w:rsidR="009D23F3" w:rsidRDefault="00000000">
            <w:pPr>
              <w:spacing w:line="240" w:lineRule="auto"/>
              <w:ind w:left="60"/>
              <w:jc w:val="left"/>
              <w:rPr>
                <w:bdr w:val="nil"/>
              </w:rPr>
            </w:pPr>
            <w:r>
              <w:rPr>
                <w:rFonts w:ascii="Calibri" w:eastAsia="Calibri" w:hAnsi="Calibri" w:cs="Calibri"/>
                <w:sz w:val="20"/>
                <w:bdr w:val="nil"/>
              </w:rPr>
              <w:t>ČINNOSTI PODPORUJÍCÍ POHYBOVÉ UČENÍ</w:t>
            </w:r>
            <w:r>
              <w:rPr>
                <w:rFonts w:ascii="Calibri" w:eastAsia="Calibri" w:hAnsi="Calibri" w:cs="Calibri"/>
                <w:sz w:val="20"/>
                <w:bdr w:val="nil"/>
              </w:rPr>
              <w:br/>
              <w:t>» Organizace žáků při TV - nástup, hlášení, pořadová cvičení, zaujímání a změny míst, přesuny žáků v prostoru (řada, zástup, kruh)</w:t>
            </w:r>
            <w:r>
              <w:rPr>
                <w:rFonts w:ascii="Calibri" w:eastAsia="Calibri" w:hAnsi="Calibri" w:cs="Calibri"/>
                <w:sz w:val="20"/>
                <w:bdr w:val="nil"/>
              </w:rPr>
              <w:br/>
              <w:t>» Komunikace v TV - smluvené povely, signály, základní názvosloví a pojmy spojené s činnostmi, prostory, náčiním a nářadím</w:t>
            </w:r>
            <w:r>
              <w:rPr>
                <w:rFonts w:ascii="Calibri" w:eastAsia="Calibri" w:hAnsi="Calibri" w:cs="Calibri"/>
                <w:sz w:val="20"/>
                <w:bdr w:val="nil"/>
              </w:rPr>
              <w:br/>
              <w:t>» Zásady sportovního chování při TV</w:t>
            </w:r>
            <w:r>
              <w:rPr>
                <w:rFonts w:ascii="Calibri" w:eastAsia="Calibri" w:hAnsi="Calibri" w:cs="Calibri"/>
                <w:sz w:val="20"/>
                <w:bdr w:val="nil"/>
              </w:rPr>
              <w:br/>
              <w:t>» Soutředění při cvičení a hře</w:t>
            </w:r>
          </w:p>
        </w:tc>
      </w:tr>
      <w:tr w:rsidR="009D23F3" w14:paraId="206D79A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EFEEB3" w14:textId="77777777" w:rsidR="009D23F3" w:rsidRDefault="00000000">
            <w:pPr>
              <w:spacing w:line="240" w:lineRule="auto"/>
              <w:ind w:left="60"/>
              <w:jc w:val="left"/>
              <w:rPr>
                <w:bdr w:val="nil"/>
              </w:rPr>
            </w:pPr>
            <w:r>
              <w:rPr>
                <w:rFonts w:ascii="Calibri" w:eastAsia="Calibri" w:hAnsi="Calibri" w:cs="Calibri"/>
                <w:sz w:val="20"/>
                <w:bdr w:val="nil"/>
              </w:rPr>
              <w:t>ZTV-3-1-01 uplatňuje správné způsoby držení těla v různých polohách a pracovních činnostech; zaujímá správné základní cvičební polohy</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A514DC" w14:textId="77777777" w:rsidR="009D23F3" w:rsidRDefault="00000000">
            <w:pPr>
              <w:spacing w:line="240" w:lineRule="auto"/>
              <w:ind w:left="60"/>
              <w:jc w:val="left"/>
              <w:rPr>
                <w:bdr w:val="nil"/>
              </w:rPr>
            </w:pPr>
            <w:r>
              <w:rPr>
                <w:rFonts w:ascii="Calibri" w:eastAsia="Calibri" w:hAnsi="Calibri" w:cs="Calibri"/>
                <w:sz w:val="20"/>
                <w:bdr w:val="nil"/>
              </w:rPr>
              <w:t>» kontroluje vědomě správné držení těla při různých činnostech</w:t>
            </w:r>
            <w:r>
              <w:rPr>
                <w:rFonts w:ascii="Calibri" w:eastAsia="Calibri" w:hAnsi="Calibri" w:cs="Calibri"/>
                <w:sz w:val="20"/>
                <w:bdr w:val="nil"/>
              </w:rPr>
              <w:br/>
              <w:t>» je si vědom svého zdravotního oslabení a nutnosti jeho kompenzace</w:t>
            </w:r>
            <w:r>
              <w:rPr>
                <w:rFonts w:ascii="Calibri" w:eastAsia="Calibri" w:hAnsi="Calibri" w:cs="Calibri"/>
                <w:sz w:val="20"/>
                <w:bdr w:val="nil"/>
              </w:rPr>
              <w:br/>
              <w:t>» koriguje techniku jednoduchých speciálních cvičení</w:t>
            </w:r>
            <w:r>
              <w:rPr>
                <w:rFonts w:ascii="Calibri" w:eastAsia="Calibri" w:hAnsi="Calibri" w:cs="Calibri"/>
                <w:sz w:val="20"/>
                <w:bdr w:val="nil"/>
              </w:rPr>
              <w:br/>
              <w:t>» koriguje techniku složitějších speciálních cvičení dle pokynů učitele</w:t>
            </w:r>
            <w:r>
              <w:rPr>
                <w:rFonts w:ascii="Calibri" w:eastAsia="Calibri" w:hAnsi="Calibri" w:cs="Calibri"/>
                <w:sz w:val="20"/>
                <w:bdr w:val="nil"/>
              </w:rPr>
              <w:br/>
              <w:t>» aktivně se zapojuje do běžných pohybových činností, které nejsou kontraindikační vzhledem k jeho druhu oslabení</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1DE882" w14:textId="77777777" w:rsidR="009D23F3" w:rsidRDefault="00000000">
            <w:pPr>
              <w:spacing w:line="240" w:lineRule="auto"/>
              <w:ind w:left="60"/>
              <w:jc w:val="left"/>
              <w:rPr>
                <w:bdr w:val="nil"/>
              </w:rPr>
            </w:pPr>
            <w:r>
              <w:rPr>
                <w:rFonts w:ascii="Calibri" w:eastAsia="Calibri" w:hAnsi="Calibri" w:cs="Calibri"/>
                <w:sz w:val="20"/>
                <w:bdr w:val="nil"/>
              </w:rPr>
              <w:t>ZDRAVOTNÍ TĚLESNÁ VÝCHOVA</w:t>
            </w:r>
            <w:r>
              <w:rPr>
                <w:rFonts w:ascii="Calibri" w:eastAsia="Calibri" w:hAnsi="Calibri" w:cs="Calibri"/>
                <w:sz w:val="20"/>
                <w:bdr w:val="nil"/>
              </w:rPr>
              <w:br/>
              <w:t>» Zdravotní oslabení – konkrétní zdravotní oslabení žáka, prevence, pohybový režim, vhodné oblečení a obutí pro ZdrTV, zásady správného držení těla,</w:t>
            </w:r>
            <w:r>
              <w:rPr>
                <w:rFonts w:ascii="Calibri" w:eastAsia="Calibri" w:hAnsi="Calibri" w:cs="Calibri"/>
                <w:sz w:val="20"/>
                <w:bdr w:val="nil"/>
              </w:rPr>
              <w:br/>
              <w:t>» Základy speciálních cvičení – základní cvičební polohy, základní technika cvičení</w:t>
            </w:r>
            <w:r>
              <w:rPr>
                <w:rFonts w:ascii="Calibri" w:eastAsia="Calibri" w:hAnsi="Calibri" w:cs="Calibri"/>
                <w:sz w:val="20"/>
                <w:bdr w:val="nil"/>
              </w:rPr>
              <w:br/>
              <w:t>» Pohybové činnosti v návaznosti na obsah TV – s přihlédnutím ke konkrétnímu druhu a stupni oslabení</w:t>
            </w:r>
          </w:p>
        </w:tc>
      </w:tr>
      <w:tr w:rsidR="009D23F3" w14:paraId="2BF9A14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DFDB06" w14:textId="77777777" w:rsidR="009D23F3" w:rsidRDefault="00000000">
            <w:pPr>
              <w:spacing w:line="240" w:lineRule="auto"/>
              <w:ind w:left="60"/>
              <w:jc w:val="left"/>
              <w:rPr>
                <w:bdr w:val="nil"/>
              </w:rPr>
            </w:pPr>
            <w:r>
              <w:rPr>
                <w:rFonts w:ascii="Calibri" w:eastAsia="Calibri" w:hAnsi="Calibri" w:cs="Calibri"/>
                <w:sz w:val="20"/>
                <w:bdr w:val="nil"/>
              </w:rPr>
              <w:t>ZTV-3-1-02 zvládá jednoduchá speciální cvičení související s vlastním oslabením</w:t>
            </w:r>
          </w:p>
        </w:tc>
        <w:tc>
          <w:tcPr>
            <w:tcW w:w="1700" w:type="pct"/>
            <w:vMerge/>
            <w:tcBorders>
              <w:top w:val="inset" w:sz="6" w:space="0" w:color="808080"/>
              <w:left w:val="inset" w:sz="6" w:space="0" w:color="808080"/>
              <w:bottom w:val="inset" w:sz="6" w:space="0" w:color="808080"/>
              <w:right w:val="inset" w:sz="6" w:space="0" w:color="808080"/>
            </w:tcBorders>
          </w:tcPr>
          <w:p w14:paraId="00E23E3D"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27A6176" w14:textId="77777777" w:rsidR="009D23F3" w:rsidRDefault="009D23F3">
            <w:pPr>
              <w:spacing w:line="240" w:lineRule="auto"/>
              <w:ind w:left="60"/>
              <w:jc w:val="left"/>
              <w:rPr>
                <w:bdr w:val="nil"/>
              </w:rPr>
            </w:pPr>
          </w:p>
        </w:tc>
      </w:tr>
      <w:tr w:rsidR="009D23F3" w14:paraId="76FE8744"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2AD8CC8"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7562C7F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984383"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4D5712B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9D29BC" w14:textId="77777777" w:rsidR="009D23F3" w:rsidRDefault="00000000">
            <w:pPr>
              <w:spacing w:line="240" w:lineRule="auto"/>
              <w:ind w:left="60"/>
              <w:jc w:val="left"/>
              <w:rPr>
                <w:bdr w:val="nil"/>
              </w:rPr>
            </w:pPr>
            <w:r>
              <w:rPr>
                <w:rFonts w:ascii="Calibri" w:eastAsia="Calibri" w:hAnsi="Calibri" w:cs="Calibri"/>
                <w:sz w:val="20"/>
                <w:bdr w:val="nil"/>
              </w:rPr>
              <w:t>Rozvoj pohybové představivosti a kreativity prostřednictvím zadání různorodých pohybových úkolů</w:t>
            </w:r>
          </w:p>
        </w:tc>
      </w:tr>
      <w:tr w:rsidR="009D23F3" w14:paraId="4A0368A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752B1B"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26818E1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D19657" w14:textId="77777777" w:rsidR="009D23F3" w:rsidRDefault="00000000">
            <w:pPr>
              <w:spacing w:line="240" w:lineRule="auto"/>
              <w:ind w:left="60"/>
              <w:jc w:val="left"/>
              <w:rPr>
                <w:bdr w:val="nil"/>
              </w:rPr>
            </w:pPr>
            <w:r>
              <w:rPr>
                <w:rFonts w:ascii="Calibri" w:eastAsia="Calibri" w:hAnsi="Calibri" w:cs="Calibri"/>
                <w:sz w:val="20"/>
                <w:bdr w:val="nil"/>
              </w:rPr>
              <w:t>Podpora chování rozvíjející dobré vztahy mezi dětmi - zásady sportovního chování při TV</w:t>
            </w:r>
          </w:p>
        </w:tc>
      </w:tr>
      <w:tr w:rsidR="009D23F3" w14:paraId="405AA01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355715"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Psychohygiena</w:t>
            </w:r>
          </w:p>
        </w:tc>
      </w:tr>
      <w:tr w:rsidR="009D23F3" w14:paraId="272B72E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BC5590" w14:textId="77777777" w:rsidR="009D23F3" w:rsidRDefault="00000000">
            <w:pPr>
              <w:spacing w:line="240" w:lineRule="auto"/>
              <w:ind w:left="60"/>
              <w:jc w:val="left"/>
              <w:rPr>
                <w:bdr w:val="nil"/>
              </w:rPr>
            </w:pPr>
            <w:r>
              <w:rPr>
                <w:rFonts w:ascii="Calibri" w:eastAsia="Calibri" w:hAnsi="Calibri" w:cs="Calibri"/>
                <w:sz w:val="20"/>
                <w:bdr w:val="nil"/>
              </w:rPr>
              <w:t>Získávání dovedností vztahujících se ke zdravému životnímu stylu - r</w:t>
            </w:r>
            <w:r>
              <w:rPr>
                <w:rFonts w:ascii="Calibri" w:eastAsia="Calibri" w:hAnsi="Calibri" w:cs="Calibri"/>
                <w:sz w:val="20"/>
                <w:szCs w:val="19"/>
                <w:bdr w:val="nil"/>
              </w:rPr>
              <w:t>elaxační a zklidňující cvičení</w:t>
            </w:r>
          </w:p>
        </w:tc>
      </w:tr>
      <w:tr w:rsidR="009D23F3" w14:paraId="5A91CB5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E37F27"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0199E98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32B015" w14:textId="77777777" w:rsidR="009D23F3" w:rsidRDefault="00000000">
            <w:pPr>
              <w:spacing w:line="240" w:lineRule="auto"/>
              <w:ind w:left="60"/>
              <w:jc w:val="left"/>
              <w:rPr>
                <w:bdr w:val="nil"/>
              </w:rPr>
            </w:pPr>
            <w:r>
              <w:rPr>
                <w:rFonts w:ascii="Calibri" w:eastAsia="Calibri" w:hAnsi="Calibri" w:cs="Calibri"/>
                <w:sz w:val="20"/>
                <w:bdr w:val="nil"/>
              </w:rPr>
              <w:t>Komunikace v různých situacích - řešení konfliktů a vypjatých situací při sportovních aktivitách</w:t>
            </w:r>
          </w:p>
        </w:tc>
      </w:tr>
      <w:tr w:rsidR="009D23F3" w14:paraId="384A7CB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A18A7C"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Sebepoznání a sebepojetí</w:t>
            </w:r>
          </w:p>
        </w:tc>
      </w:tr>
      <w:tr w:rsidR="009D23F3" w14:paraId="3F70DDB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9FF46E" w14:textId="77777777" w:rsidR="009D23F3" w:rsidRDefault="00000000">
            <w:pPr>
              <w:spacing w:line="240" w:lineRule="auto"/>
              <w:ind w:left="60"/>
              <w:jc w:val="left"/>
              <w:rPr>
                <w:bdr w:val="nil"/>
              </w:rPr>
            </w:pPr>
            <w:r>
              <w:rPr>
                <w:rFonts w:ascii="Calibri" w:eastAsia="Calibri" w:hAnsi="Calibri" w:cs="Calibri"/>
                <w:sz w:val="20"/>
                <w:bdr w:val="nil"/>
              </w:rPr>
              <w:t>Získávání informací o sobě samém, fyzických schopnostech a možnostech prostřednictvím sportovních aktivit</w:t>
            </w:r>
          </w:p>
        </w:tc>
      </w:tr>
      <w:tr w:rsidR="009D23F3" w14:paraId="65C2EAD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F60FA4"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02963EB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B7C892" w14:textId="77777777" w:rsidR="009D23F3" w:rsidRDefault="00000000">
            <w:pPr>
              <w:spacing w:line="240" w:lineRule="auto"/>
              <w:ind w:left="60"/>
              <w:jc w:val="left"/>
              <w:rPr>
                <w:bdr w:val="nil"/>
              </w:rPr>
            </w:pPr>
            <w:r>
              <w:rPr>
                <w:rFonts w:ascii="Calibri" w:eastAsia="Calibri" w:hAnsi="Calibri" w:cs="Calibri"/>
                <w:sz w:val="20"/>
                <w:bdr w:val="nil"/>
              </w:rPr>
              <w:t>Cvičení sebekontroly a sebeovládání při sportovních aktivitách</w:t>
            </w:r>
          </w:p>
        </w:tc>
      </w:tr>
    </w:tbl>
    <w:p w14:paraId="58EFC1E0"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67D2C057"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0ED9A59"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Tělesná výchova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646EA5A"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2.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9994401" w14:textId="77777777" w:rsidR="009D23F3" w:rsidRDefault="009D23F3"/>
        </w:tc>
      </w:tr>
      <w:tr w:rsidR="009D23F3" w14:paraId="5E776486"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B29AB9D"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A96FFE" w14:textId="77777777" w:rsidR="009D23F3" w:rsidRDefault="00000000">
            <w:pPr>
              <w:numPr>
                <w:ilvl w:val="0"/>
                <w:numId w:val="240"/>
              </w:numPr>
              <w:spacing w:line="240" w:lineRule="auto"/>
              <w:jc w:val="left"/>
              <w:rPr>
                <w:bdr w:val="nil"/>
              </w:rPr>
            </w:pPr>
            <w:r>
              <w:rPr>
                <w:rFonts w:ascii="Calibri" w:eastAsia="Calibri" w:hAnsi="Calibri" w:cs="Calibri"/>
                <w:sz w:val="20"/>
                <w:bdr w:val="nil"/>
              </w:rPr>
              <w:t>Kompetence k učení</w:t>
            </w:r>
          </w:p>
          <w:p w14:paraId="073A2178" w14:textId="77777777" w:rsidR="009D23F3" w:rsidRDefault="00000000">
            <w:pPr>
              <w:numPr>
                <w:ilvl w:val="0"/>
                <w:numId w:val="240"/>
              </w:numPr>
              <w:spacing w:line="240" w:lineRule="auto"/>
              <w:jc w:val="left"/>
              <w:rPr>
                <w:bdr w:val="nil"/>
              </w:rPr>
            </w:pPr>
            <w:r>
              <w:rPr>
                <w:rFonts w:ascii="Calibri" w:eastAsia="Calibri" w:hAnsi="Calibri" w:cs="Calibri"/>
                <w:sz w:val="20"/>
                <w:bdr w:val="nil"/>
              </w:rPr>
              <w:t>Kompetence k řešení problémů</w:t>
            </w:r>
          </w:p>
          <w:p w14:paraId="5C22A2ED" w14:textId="77777777" w:rsidR="009D23F3" w:rsidRDefault="00000000">
            <w:pPr>
              <w:numPr>
                <w:ilvl w:val="0"/>
                <w:numId w:val="240"/>
              </w:numPr>
              <w:spacing w:line="240" w:lineRule="auto"/>
              <w:jc w:val="left"/>
              <w:rPr>
                <w:bdr w:val="nil"/>
              </w:rPr>
            </w:pPr>
            <w:r>
              <w:rPr>
                <w:rFonts w:ascii="Calibri" w:eastAsia="Calibri" w:hAnsi="Calibri" w:cs="Calibri"/>
                <w:sz w:val="20"/>
                <w:bdr w:val="nil"/>
              </w:rPr>
              <w:t>Kompetence komunikativní</w:t>
            </w:r>
          </w:p>
          <w:p w14:paraId="37D14FFD" w14:textId="77777777" w:rsidR="009D23F3" w:rsidRDefault="00000000">
            <w:pPr>
              <w:numPr>
                <w:ilvl w:val="0"/>
                <w:numId w:val="240"/>
              </w:numPr>
              <w:spacing w:line="240" w:lineRule="auto"/>
              <w:jc w:val="left"/>
              <w:rPr>
                <w:bdr w:val="nil"/>
              </w:rPr>
            </w:pPr>
            <w:r>
              <w:rPr>
                <w:rFonts w:ascii="Calibri" w:eastAsia="Calibri" w:hAnsi="Calibri" w:cs="Calibri"/>
                <w:sz w:val="20"/>
                <w:bdr w:val="nil"/>
              </w:rPr>
              <w:t>Kompetence sociální a personální</w:t>
            </w:r>
          </w:p>
          <w:p w14:paraId="73F67A58" w14:textId="77777777" w:rsidR="009D23F3" w:rsidRDefault="00000000">
            <w:pPr>
              <w:numPr>
                <w:ilvl w:val="0"/>
                <w:numId w:val="240"/>
              </w:numPr>
              <w:spacing w:line="240" w:lineRule="auto"/>
              <w:jc w:val="left"/>
              <w:rPr>
                <w:bdr w:val="nil"/>
              </w:rPr>
            </w:pPr>
            <w:r>
              <w:rPr>
                <w:rFonts w:ascii="Calibri" w:eastAsia="Calibri" w:hAnsi="Calibri" w:cs="Calibri"/>
                <w:sz w:val="20"/>
                <w:bdr w:val="nil"/>
              </w:rPr>
              <w:t>Kompetence občanské</w:t>
            </w:r>
          </w:p>
          <w:p w14:paraId="51C06F37" w14:textId="77777777" w:rsidR="009D23F3" w:rsidRDefault="00000000">
            <w:pPr>
              <w:numPr>
                <w:ilvl w:val="0"/>
                <w:numId w:val="240"/>
              </w:numPr>
              <w:spacing w:line="240" w:lineRule="auto"/>
              <w:jc w:val="left"/>
              <w:rPr>
                <w:bdr w:val="nil"/>
              </w:rPr>
            </w:pPr>
            <w:r>
              <w:rPr>
                <w:rFonts w:ascii="Calibri" w:eastAsia="Calibri" w:hAnsi="Calibri" w:cs="Calibri"/>
                <w:sz w:val="20"/>
                <w:bdr w:val="nil"/>
              </w:rPr>
              <w:t>Kompetence pracovní</w:t>
            </w:r>
          </w:p>
        </w:tc>
      </w:tr>
      <w:tr w:rsidR="009D23F3" w14:paraId="12465727"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55856D4"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907B6F1"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80210AB"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2BCCBB7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8A1D47" w14:textId="77777777" w:rsidR="009D23F3" w:rsidRDefault="00000000">
            <w:pPr>
              <w:spacing w:line="240" w:lineRule="auto"/>
              <w:ind w:left="60"/>
              <w:jc w:val="left"/>
              <w:rPr>
                <w:bdr w:val="nil"/>
              </w:rPr>
            </w:pPr>
            <w:r>
              <w:rPr>
                <w:rFonts w:ascii="Calibri" w:eastAsia="Calibri" w:hAnsi="Calibri" w:cs="Calibri"/>
                <w:sz w:val="20"/>
                <w:bdr w:val="nil"/>
              </w:rPr>
              <w:t>TV-3-1-01 spojuje pravidelnou každodenní pohybovou činnost se zdravím a využívá nabízené příležitosti</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9209C7" w14:textId="77777777" w:rsidR="009D23F3" w:rsidRDefault="00000000">
            <w:pPr>
              <w:spacing w:line="240" w:lineRule="auto"/>
              <w:ind w:left="60"/>
              <w:jc w:val="left"/>
              <w:rPr>
                <w:bdr w:val="nil"/>
              </w:rPr>
            </w:pPr>
            <w:r>
              <w:rPr>
                <w:rFonts w:ascii="Calibri" w:eastAsia="Calibri" w:hAnsi="Calibri" w:cs="Calibri"/>
                <w:sz w:val="20"/>
                <w:bdr w:val="nil"/>
              </w:rPr>
              <w:t>» dbá na důležitost každodenní pohybové činnosti pro zdraví a správný vývoj člověka</w:t>
            </w:r>
            <w:r>
              <w:rPr>
                <w:rFonts w:ascii="Calibri" w:eastAsia="Calibri" w:hAnsi="Calibri" w:cs="Calibri"/>
                <w:sz w:val="20"/>
                <w:bdr w:val="nil"/>
              </w:rPr>
              <w:br/>
              <w:t>» osvojí si základní přípravu organismu před a po pohybové aktivitě (protahovací a napínací cviky, cviky pro zahřátí a uvolnění,relaxační a zklidňující cvičení )</w:t>
            </w:r>
            <w:r>
              <w:rPr>
                <w:rFonts w:ascii="Calibri" w:eastAsia="Calibri" w:hAnsi="Calibri" w:cs="Calibri"/>
                <w:sz w:val="20"/>
                <w:bdr w:val="nil"/>
              </w:rPr>
              <w:br/>
              <w:t>» uplatňuje hlavní zásady hygieny před a po sportovním výkonu,dodržuje pitný režim, dodržuje pravidla hygieny při plaveckém výcviku</w:t>
            </w:r>
            <w:r>
              <w:rPr>
                <w:rFonts w:ascii="Calibri" w:eastAsia="Calibri" w:hAnsi="Calibri" w:cs="Calibri"/>
                <w:sz w:val="20"/>
                <w:bdr w:val="nil"/>
              </w:rPr>
              <w:br/>
              <w:t>» dodržuje pravidla bezpečnosti v tělocvičně, na hřišti, v plaveckém bazénu, při přípravě nářadí, náčiní a pomůcek</w:t>
            </w:r>
            <w:r>
              <w:rPr>
                <w:rFonts w:ascii="Calibri" w:eastAsia="Calibri" w:hAnsi="Calibri" w:cs="Calibri"/>
                <w:sz w:val="20"/>
                <w:bdr w:val="nil"/>
              </w:rPr>
              <w:br/>
              <w:t>» usiluje o zlepšení pohybových schopností na základě individuálních možností (správné zvedání zátěže)</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8E0117" w14:textId="77777777" w:rsidR="009D23F3" w:rsidRDefault="00000000">
            <w:pPr>
              <w:spacing w:line="240" w:lineRule="auto"/>
              <w:ind w:left="60"/>
              <w:jc w:val="left"/>
              <w:rPr>
                <w:bdr w:val="nil"/>
              </w:rPr>
            </w:pPr>
            <w:r>
              <w:rPr>
                <w:rFonts w:ascii="Calibri" w:eastAsia="Calibri" w:hAnsi="Calibri" w:cs="Calibri"/>
                <w:sz w:val="20"/>
                <w:bdr w:val="nil"/>
              </w:rPr>
              <w:t>ČINNOSTI OVLIVŇUJÍCÍ ZDRAVÍ</w:t>
            </w:r>
            <w:r>
              <w:rPr>
                <w:rFonts w:ascii="Calibri" w:eastAsia="Calibri" w:hAnsi="Calibri" w:cs="Calibri"/>
                <w:sz w:val="20"/>
                <w:bdr w:val="nil"/>
              </w:rPr>
              <w:br/>
              <w:t>» Bezpečnost při hodinách TV - bezpečný pohyb po tělocvičně, nářaďovně, hřišti a bazénu (sprchy, šatny), bezpečná příprava nářadí, náčiní a pomůcek</w:t>
            </w:r>
            <w:r>
              <w:rPr>
                <w:rFonts w:ascii="Calibri" w:eastAsia="Calibri" w:hAnsi="Calibri" w:cs="Calibri"/>
                <w:sz w:val="20"/>
                <w:bdr w:val="nil"/>
              </w:rPr>
              <w:br/>
              <w:t>» Hygiena při TV - vhodné oblečení a obuv, pitný režim, základní hygiena po sportovním výkonu, dodržování pravidel hygieny při plaveckém výcviku.</w:t>
            </w:r>
            <w:r>
              <w:rPr>
                <w:rFonts w:ascii="Calibri" w:eastAsia="Calibri" w:hAnsi="Calibri" w:cs="Calibri"/>
                <w:sz w:val="20"/>
                <w:bdr w:val="nil"/>
              </w:rPr>
              <w:br/>
              <w:t>» Příprava organismu před pohybovou činností - zahřátí organismu, protažení a rozcvičení</w:t>
            </w:r>
            <w:r>
              <w:rPr>
                <w:rFonts w:ascii="Calibri" w:eastAsia="Calibri" w:hAnsi="Calibri" w:cs="Calibri"/>
                <w:sz w:val="20"/>
                <w:bdr w:val="nil"/>
              </w:rPr>
              <w:br/>
              <w:t>» Relaxační a zklidňující cvičení po výkonu</w:t>
            </w:r>
            <w:r>
              <w:rPr>
                <w:rFonts w:ascii="Calibri" w:eastAsia="Calibri" w:hAnsi="Calibri" w:cs="Calibri"/>
                <w:sz w:val="20"/>
                <w:bdr w:val="nil"/>
              </w:rPr>
              <w:br/>
              <w:t>» Zdravotně zaměřené činnosti - správné držení těla, správné zvedání zátěže</w:t>
            </w:r>
            <w:r>
              <w:rPr>
                <w:rFonts w:ascii="Calibri" w:eastAsia="Calibri" w:hAnsi="Calibri" w:cs="Calibri"/>
                <w:sz w:val="20"/>
                <w:bdr w:val="nil"/>
              </w:rPr>
              <w:br/>
              <w:t>» Význam pohybu pro zdraví a správný vývoj člověka</w:t>
            </w:r>
            <w:r>
              <w:rPr>
                <w:rFonts w:ascii="Calibri" w:eastAsia="Calibri" w:hAnsi="Calibri" w:cs="Calibri"/>
                <w:sz w:val="20"/>
                <w:bdr w:val="nil"/>
              </w:rPr>
              <w:br/>
              <w:t>» Pohybový režim v průběhu dne a týdne</w:t>
            </w:r>
            <w:r>
              <w:rPr>
                <w:rFonts w:ascii="Calibri" w:eastAsia="Calibri" w:hAnsi="Calibri" w:cs="Calibri"/>
                <w:sz w:val="20"/>
                <w:bdr w:val="nil"/>
              </w:rPr>
              <w:br/>
              <w:t>» První pomoc v hodinách TV</w:t>
            </w:r>
          </w:p>
        </w:tc>
      </w:tr>
      <w:tr w:rsidR="009D23F3" w14:paraId="7B0AD48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411547" w14:textId="77777777" w:rsidR="009D23F3" w:rsidRDefault="00000000">
            <w:pPr>
              <w:spacing w:line="240" w:lineRule="auto"/>
              <w:ind w:left="60"/>
              <w:jc w:val="left"/>
              <w:rPr>
                <w:bdr w:val="nil"/>
              </w:rPr>
            </w:pPr>
            <w:r>
              <w:rPr>
                <w:rFonts w:ascii="Calibri" w:eastAsia="Calibri" w:hAnsi="Calibri" w:cs="Calibri"/>
                <w:sz w:val="20"/>
                <w:bdr w:val="nil"/>
              </w:rPr>
              <w:t>TV-3-1-04 uplatňuje hlavní zásady hygieny a bezpečnosti při pohybových činnostech ve známých prostorech školy</w:t>
            </w:r>
          </w:p>
        </w:tc>
        <w:tc>
          <w:tcPr>
            <w:tcW w:w="1700" w:type="pct"/>
            <w:vMerge/>
            <w:tcBorders>
              <w:top w:val="inset" w:sz="6" w:space="0" w:color="808080"/>
              <w:left w:val="inset" w:sz="6" w:space="0" w:color="808080"/>
              <w:bottom w:val="inset" w:sz="6" w:space="0" w:color="808080"/>
              <w:right w:val="inset" w:sz="6" w:space="0" w:color="808080"/>
            </w:tcBorders>
          </w:tcPr>
          <w:p w14:paraId="23DA3C75"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64E0B0E" w14:textId="77777777" w:rsidR="009D23F3" w:rsidRDefault="009D23F3">
            <w:pPr>
              <w:spacing w:line="240" w:lineRule="auto"/>
              <w:ind w:left="60"/>
              <w:jc w:val="left"/>
              <w:rPr>
                <w:bdr w:val="nil"/>
              </w:rPr>
            </w:pPr>
          </w:p>
        </w:tc>
      </w:tr>
      <w:tr w:rsidR="009D23F3" w14:paraId="1DFD375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891577" w14:textId="77777777" w:rsidR="009D23F3" w:rsidRDefault="00000000">
            <w:pPr>
              <w:spacing w:line="240" w:lineRule="auto"/>
              <w:ind w:left="60"/>
              <w:jc w:val="left"/>
              <w:rPr>
                <w:bdr w:val="nil"/>
              </w:rPr>
            </w:pPr>
            <w:r>
              <w:rPr>
                <w:rFonts w:ascii="Calibri" w:eastAsia="Calibri" w:hAnsi="Calibri" w:cs="Calibri"/>
                <w:sz w:val="20"/>
                <w:bdr w:val="nil"/>
              </w:rPr>
              <w:t>TV-3-1-02 zvládá v souladu s individuálními předpoklady jednoduché pohybové činnosti jednotlivce nebo činnosti prováděné ve skupině; usiluje o jejich zlepšení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0953F7" w14:textId="77777777" w:rsidR="009D23F3" w:rsidRDefault="00000000">
            <w:pPr>
              <w:spacing w:line="240" w:lineRule="auto"/>
              <w:ind w:left="60"/>
              <w:jc w:val="left"/>
              <w:rPr>
                <w:bdr w:val="nil"/>
              </w:rPr>
            </w:pPr>
            <w:r>
              <w:rPr>
                <w:rFonts w:ascii="Calibri" w:eastAsia="Calibri" w:hAnsi="Calibri" w:cs="Calibri"/>
                <w:sz w:val="20"/>
                <w:bdr w:val="nil"/>
              </w:rPr>
              <w:t>» usiluje o zlepšení pohybových schopností na základě individuálních možností (správné zvedání zátěže)</w:t>
            </w:r>
            <w:r>
              <w:rPr>
                <w:rFonts w:ascii="Calibri" w:eastAsia="Calibri" w:hAnsi="Calibri" w:cs="Calibri"/>
                <w:sz w:val="20"/>
                <w:bdr w:val="nil"/>
              </w:rPr>
              <w:br/>
              <w:t>» osvojí si základní techniku jednoduchých průpravných cviků</w:t>
            </w:r>
            <w:r>
              <w:rPr>
                <w:rFonts w:ascii="Calibri" w:eastAsia="Calibri" w:hAnsi="Calibri" w:cs="Calibri"/>
                <w:sz w:val="20"/>
                <w:bdr w:val="nil"/>
              </w:rPr>
              <w:br/>
              <w:t>» ovládá jednoduchá úpolová cvičení (přetahy a přetlaky ve dřepu)</w:t>
            </w:r>
            <w:r>
              <w:rPr>
                <w:rFonts w:ascii="Calibri" w:eastAsia="Calibri" w:hAnsi="Calibri" w:cs="Calibri"/>
                <w:sz w:val="20"/>
                <w:bdr w:val="nil"/>
              </w:rPr>
              <w:br/>
              <w:t>» osvojí si jednoduché pohybové činnosti v gymnastice (kotoul vzad, poskoky po gymnastickém koberci a na kladince, odraz z můstku, výskok do dřepu na sníženou švédskou bednu, přeskok přes švihadlo - snožmo, jednonož)</w:t>
            </w:r>
            <w:r>
              <w:rPr>
                <w:rFonts w:ascii="Calibri" w:eastAsia="Calibri" w:hAnsi="Calibri" w:cs="Calibri"/>
                <w:sz w:val="20"/>
                <w:bdr w:val="nil"/>
              </w:rPr>
              <w:br/>
              <w:t>» osvojí si jednoduché pohybové činnosti v atletice (nízký start, rychlý běh na 50m, motivovaný vytrvalý běh, doskok z rozběhu pro skok daleký, hod kriketovým míčkem z místa)</w:t>
            </w:r>
            <w:r>
              <w:rPr>
                <w:rFonts w:ascii="Calibri" w:eastAsia="Calibri" w:hAnsi="Calibri" w:cs="Calibri"/>
                <w:sz w:val="20"/>
                <w:bdr w:val="nil"/>
              </w:rPr>
              <w:br/>
              <w:t>» ovládá základní techniky míčových her (střelba na koš, dribling, vedení míče nohou, kop na branku, přehozy přes síť, přihrávky v pohybu)</w:t>
            </w:r>
            <w:r>
              <w:rPr>
                <w:rFonts w:ascii="Calibri" w:eastAsia="Calibri" w:hAnsi="Calibri" w:cs="Calibri"/>
                <w:sz w:val="20"/>
                <w:bdr w:val="nil"/>
              </w:rPr>
              <w:br/>
              <w:t>» ovládá základní techniky florbalu (správný úchop hole, vedení míčku holí, střelba na branku)</w:t>
            </w:r>
            <w:r>
              <w:rPr>
                <w:rFonts w:ascii="Calibri" w:eastAsia="Calibri" w:hAnsi="Calibri" w:cs="Calibri"/>
                <w:sz w:val="20"/>
                <w:bdr w:val="nil"/>
              </w:rPr>
              <w:br/>
              <w:t>» uplatňuje rytmickou průpravu (základní taneční kroky)</w:t>
            </w:r>
            <w:r>
              <w:rPr>
                <w:rFonts w:ascii="Calibri" w:eastAsia="Calibri" w:hAnsi="Calibri" w:cs="Calibri"/>
                <w:sz w:val="20"/>
                <w:bdr w:val="nil"/>
              </w:rPr>
              <w:br/>
              <w:t>» dbá na zásady správného pohybu v přírodě, překoná přírodní překážky, zvládne běh v terénu, chrání přírodu</w:t>
            </w:r>
            <w:r>
              <w:rPr>
                <w:rFonts w:ascii="Calibri" w:eastAsia="Calibri" w:hAnsi="Calibri" w:cs="Calibri"/>
                <w:sz w:val="20"/>
                <w:bdr w:val="nil"/>
              </w:rPr>
              <w:br/>
              <w:t>» osvojuje si základní plavecké dovednosti</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E70D7C" w14:textId="77777777" w:rsidR="009D23F3" w:rsidRDefault="00000000">
            <w:pPr>
              <w:spacing w:line="240" w:lineRule="auto"/>
              <w:ind w:left="60"/>
              <w:jc w:val="left"/>
              <w:rPr>
                <w:bdr w:val="nil"/>
              </w:rPr>
            </w:pPr>
            <w:r>
              <w:rPr>
                <w:rFonts w:ascii="Calibri" w:eastAsia="Calibri" w:hAnsi="Calibri" w:cs="Calibri"/>
                <w:sz w:val="20"/>
                <w:bdr w:val="nil"/>
              </w:rPr>
              <w:t>ČINNOSTI PODPORUJÍCÍ ÚROVEŇ POHYBOVÝCH DOVEDNOSTÍ</w:t>
            </w:r>
            <w:r>
              <w:rPr>
                <w:rFonts w:ascii="Calibri" w:eastAsia="Calibri" w:hAnsi="Calibri" w:cs="Calibri"/>
                <w:sz w:val="20"/>
                <w:bdr w:val="nil"/>
              </w:rPr>
              <w:br/>
              <w:t>» Průpravná cvičení - základní polohy a pohyby, základní technika jednotlivých cviků - automatizace</w:t>
            </w:r>
            <w:r>
              <w:rPr>
                <w:rFonts w:ascii="Calibri" w:eastAsia="Calibri" w:hAnsi="Calibri" w:cs="Calibri"/>
                <w:sz w:val="20"/>
                <w:bdr w:val="nil"/>
              </w:rPr>
              <w:br/>
              <w:t>» Pohybové hry - rozvoj síly, obratnosti, vytrvalosti, rychlosti a koordinace pohybu, základy používání náčiní, využití netradičního náčiní</w:t>
            </w:r>
            <w:r>
              <w:rPr>
                <w:rFonts w:ascii="Calibri" w:eastAsia="Calibri" w:hAnsi="Calibri" w:cs="Calibri"/>
                <w:sz w:val="20"/>
                <w:bdr w:val="nil"/>
              </w:rPr>
              <w:br/>
              <w:t>» Gymnastika - základní postoje, průprava zpevňovací (žebřiny), průpravná cvičení, kotoul vzad, poskoky po gymnastickém koberci a na kladince, odraz z můstku, výskok do dřepu na sníženou švédskou bednu, nácvik přeskoku přes švihadlo (snožmo, jednonož)</w:t>
            </w:r>
            <w:r>
              <w:rPr>
                <w:rFonts w:ascii="Calibri" w:eastAsia="Calibri" w:hAnsi="Calibri" w:cs="Calibri"/>
                <w:sz w:val="20"/>
                <w:bdr w:val="nil"/>
              </w:rPr>
              <w:br/>
              <w:t>» Rytmická průprava - základy estetického pohybu těla a jeho částí ( chůze, běh, poskoky, obraty, pohyby různých částí těla), cvičení s hudbou s důrazem na rytmus, základní taneční kroky</w:t>
            </w:r>
            <w:r>
              <w:rPr>
                <w:rFonts w:ascii="Calibri" w:eastAsia="Calibri" w:hAnsi="Calibri" w:cs="Calibri"/>
                <w:sz w:val="20"/>
                <w:bdr w:val="nil"/>
              </w:rPr>
              <w:br/>
              <w:t>» Úpolová cvičení - jednoduché přetahy a přetlaky ve dřepu</w:t>
            </w:r>
            <w:r>
              <w:rPr>
                <w:rFonts w:ascii="Calibri" w:eastAsia="Calibri" w:hAnsi="Calibri" w:cs="Calibri"/>
                <w:sz w:val="20"/>
                <w:bdr w:val="nil"/>
              </w:rPr>
              <w:br/>
              <w:t>» Atletika - rychlý běh na 50m, nízký start, motivovaný vytrvalý běh, nácvik doskoku z rozběhu pro skok daleký, hod míčkem z místa</w:t>
            </w:r>
            <w:r>
              <w:rPr>
                <w:rFonts w:ascii="Calibri" w:eastAsia="Calibri" w:hAnsi="Calibri" w:cs="Calibri"/>
                <w:sz w:val="20"/>
                <w:bdr w:val="nil"/>
              </w:rPr>
              <w:br/>
              <w:t>» Sportovní hry - základní techniky míčových her (střelba na koš, dribling, vedení míče nohou, kop na branku, přehozy přes síť, přihrávky v pohybu)</w:t>
            </w:r>
            <w:r>
              <w:rPr>
                <w:rFonts w:ascii="Calibri" w:eastAsia="Calibri" w:hAnsi="Calibri" w:cs="Calibri"/>
                <w:sz w:val="20"/>
                <w:bdr w:val="nil"/>
              </w:rPr>
              <w:br/>
              <w:t>- základní techniky florbalu (správný úchop hole, vedení míčku holí, střelba na branku)</w:t>
            </w:r>
            <w:r>
              <w:rPr>
                <w:rFonts w:ascii="Calibri" w:eastAsia="Calibri" w:hAnsi="Calibri" w:cs="Calibri"/>
                <w:sz w:val="20"/>
                <w:bdr w:val="nil"/>
              </w:rPr>
              <w:br/>
              <w:t>» Pobyt v přírodě - běh v terénu, překonávání přírodních překážek, využití pohybových her v přírodním prostředí, zásady správného a bezpečného chování v přírodě, ochrana přírody</w:t>
            </w:r>
            <w:r>
              <w:rPr>
                <w:rFonts w:ascii="Calibri" w:eastAsia="Calibri" w:hAnsi="Calibri" w:cs="Calibri"/>
                <w:sz w:val="20"/>
                <w:bdr w:val="nil"/>
              </w:rPr>
              <w:br/>
              <w:t>» Bruslení - v případě příznivých klimatických podmínek - klouzání po ledu</w:t>
            </w:r>
            <w:r>
              <w:rPr>
                <w:rFonts w:ascii="Calibri" w:eastAsia="Calibri" w:hAnsi="Calibri" w:cs="Calibri"/>
                <w:sz w:val="20"/>
                <w:bdr w:val="nil"/>
              </w:rPr>
              <w:br/>
              <w:t>» Plavání - adaptace na vodní prostředí, základní plavecké dovednosti</w:t>
            </w:r>
          </w:p>
        </w:tc>
      </w:tr>
      <w:tr w:rsidR="009D23F3" w14:paraId="025B820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402680" w14:textId="77777777" w:rsidR="009D23F3" w:rsidRDefault="00000000">
            <w:pPr>
              <w:spacing w:line="240" w:lineRule="auto"/>
              <w:ind w:left="60"/>
              <w:jc w:val="left"/>
              <w:rPr>
                <w:bdr w:val="nil"/>
              </w:rPr>
            </w:pPr>
            <w:r>
              <w:rPr>
                <w:rFonts w:ascii="Calibri" w:eastAsia="Calibri" w:hAnsi="Calibri" w:cs="Calibri"/>
                <w:sz w:val="20"/>
                <w:bdr w:val="nil"/>
              </w:rPr>
              <w:t>TV-3-1-03 spolupracuje při jednoduchých týmových pohybových činnostech a soutěžích</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11AA95" w14:textId="77777777" w:rsidR="009D23F3" w:rsidRDefault="00000000">
            <w:pPr>
              <w:spacing w:line="240" w:lineRule="auto"/>
              <w:ind w:left="60"/>
              <w:jc w:val="left"/>
              <w:rPr>
                <w:bdr w:val="nil"/>
              </w:rPr>
            </w:pPr>
            <w:r>
              <w:rPr>
                <w:rFonts w:ascii="Calibri" w:eastAsia="Calibri" w:hAnsi="Calibri" w:cs="Calibri"/>
                <w:sz w:val="20"/>
                <w:bdr w:val="nil"/>
              </w:rPr>
              <w:t>» spolupracuje při jednoduchých týmových pohybových činnostech a soutěžích, dodržuje zásady sportovního chování při TV</w:t>
            </w:r>
            <w:r>
              <w:rPr>
                <w:rFonts w:ascii="Calibri" w:eastAsia="Calibri" w:hAnsi="Calibri" w:cs="Calibri"/>
                <w:sz w:val="20"/>
                <w:bdr w:val="nil"/>
              </w:rPr>
              <w:br/>
              <w:t>» soustředí se na sportovní výkon</w:t>
            </w:r>
            <w:r>
              <w:rPr>
                <w:rFonts w:ascii="Calibri" w:eastAsia="Calibri" w:hAnsi="Calibri" w:cs="Calibri"/>
                <w:sz w:val="20"/>
                <w:bdr w:val="nil"/>
              </w:rPr>
              <w:br/>
              <w:t>» ovládá základní tělocvičné názvosloví</w:t>
            </w:r>
            <w:r>
              <w:rPr>
                <w:rFonts w:ascii="Calibri" w:eastAsia="Calibri" w:hAnsi="Calibri" w:cs="Calibri"/>
                <w:sz w:val="20"/>
                <w:bdr w:val="nil"/>
              </w:rPr>
              <w:br/>
              <w:t>» reaguje na základní pokyny učitele</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C9E4CD" w14:textId="77777777" w:rsidR="009D23F3" w:rsidRDefault="00000000">
            <w:pPr>
              <w:spacing w:line="240" w:lineRule="auto"/>
              <w:ind w:left="60"/>
              <w:jc w:val="left"/>
              <w:rPr>
                <w:bdr w:val="nil"/>
              </w:rPr>
            </w:pPr>
            <w:r>
              <w:rPr>
                <w:rFonts w:ascii="Calibri" w:eastAsia="Calibri" w:hAnsi="Calibri" w:cs="Calibri"/>
                <w:sz w:val="20"/>
                <w:bdr w:val="nil"/>
              </w:rPr>
              <w:t>ČINNOSTI PODPORUJÍCÍ POHYBOVÉ UČENÍ</w:t>
            </w:r>
            <w:r>
              <w:rPr>
                <w:rFonts w:ascii="Calibri" w:eastAsia="Calibri" w:hAnsi="Calibri" w:cs="Calibri"/>
                <w:sz w:val="20"/>
                <w:bdr w:val="nil"/>
              </w:rPr>
              <w:br/>
              <w:t>» Organizace žáků při TV - nástup, hlášení, pořadová cvičení, zaujímání a změny míst a přesuny žáků v různých prostředích</w:t>
            </w:r>
            <w:r>
              <w:rPr>
                <w:rFonts w:ascii="Calibri" w:eastAsia="Calibri" w:hAnsi="Calibri" w:cs="Calibri"/>
                <w:sz w:val="20"/>
                <w:bdr w:val="nil"/>
              </w:rPr>
              <w:br/>
              <w:t>» Komunikace v TV</w:t>
            </w:r>
            <w:r>
              <w:rPr>
                <w:rFonts w:ascii="Calibri" w:eastAsia="Calibri" w:hAnsi="Calibri" w:cs="Calibri"/>
                <w:sz w:val="20"/>
                <w:bdr w:val="nil"/>
              </w:rPr>
              <w:br/>
              <w:t>- smluvené povely, signály, základní názvosloví a pojmy spojené s činnostmi, prostory, náčiním a nářadím</w:t>
            </w:r>
            <w:r>
              <w:rPr>
                <w:rFonts w:ascii="Calibri" w:eastAsia="Calibri" w:hAnsi="Calibri" w:cs="Calibri"/>
                <w:sz w:val="20"/>
                <w:bdr w:val="nil"/>
              </w:rPr>
              <w:br/>
              <w:t>- zadávání povelů a pokynů samotnými žáky, vedení rozcvičky</w:t>
            </w:r>
            <w:r>
              <w:rPr>
                <w:rFonts w:ascii="Calibri" w:eastAsia="Calibri" w:hAnsi="Calibri" w:cs="Calibri"/>
                <w:sz w:val="20"/>
                <w:bdr w:val="nil"/>
              </w:rPr>
              <w:br/>
              <w:t>» Zásady sportovního chování při TV</w:t>
            </w:r>
            <w:r>
              <w:rPr>
                <w:rFonts w:ascii="Calibri" w:eastAsia="Calibri" w:hAnsi="Calibri" w:cs="Calibri"/>
                <w:sz w:val="20"/>
                <w:bdr w:val="nil"/>
              </w:rPr>
              <w:br/>
              <w:t>» Měření a posuzování pohybových dovedností - atletika, gymnastika</w:t>
            </w:r>
            <w:r>
              <w:rPr>
                <w:rFonts w:ascii="Calibri" w:eastAsia="Calibri" w:hAnsi="Calibri" w:cs="Calibri"/>
                <w:sz w:val="20"/>
                <w:bdr w:val="nil"/>
              </w:rPr>
              <w:br/>
              <w:t>» Soustředění při sportovním výkonu</w:t>
            </w:r>
          </w:p>
        </w:tc>
      </w:tr>
      <w:tr w:rsidR="009D23F3" w14:paraId="5D0668E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986CE3" w14:textId="77777777" w:rsidR="009D23F3" w:rsidRDefault="00000000">
            <w:pPr>
              <w:spacing w:line="240" w:lineRule="auto"/>
              <w:ind w:left="60"/>
              <w:jc w:val="left"/>
              <w:rPr>
                <w:bdr w:val="nil"/>
              </w:rPr>
            </w:pPr>
            <w:r>
              <w:rPr>
                <w:rFonts w:ascii="Calibri" w:eastAsia="Calibri" w:hAnsi="Calibri" w:cs="Calibri"/>
                <w:sz w:val="20"/>
                <w:bdr w:val="nil"/>
              </w:rPr>
              <w:t>TV-3-1-05 reaguje na základní pokyny a povely k osvojované činnosti a její organizaci</w:t>
            </w:r>
          </w:p>
        </w:tc>
        <w:tc>
          <w:tcPr>
            <w:tcW w:w="1700" w:type="pct"/>
            <w:vMerge/>
            <w:tcBorders>
              <w:top w:val="inset" w:sz="6" w:space="0" w:color="808080"/>
              <w:left w:val="inset" w:sz="6" w:space="0" w:color="808080"/>
              <w:bottom w:val="inset" w:sz="6" w:space="0" w:color="808080"/>
              <w:right w:val="inset" w:sz="6" w:space="0" w:color="808080"/>
            </w:tcBorders>
          </w:tcPr>
          <w:p w14:paraId="7195FD3B"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220BD2F" w14:textId="77777777" w:rsidR="009D23F3" w:rsidRDefault="009D23F3">
            <w:pPr>
              <w:spacing w:line="240" w:lineRule="auto"/>
              <w:ind w:left="60"/>
              <w:jc w:val="left"/>
              <w:rPr>
                <w:bdr w:val="nil"/>
              </w:rPr>
            </w:pPr>
          </w:p>
        </w:tc>
      </w:tr>
      <w:tr w:rsidR="009D23F3" w14:paraId="0DA7B87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F31B91" w14:textId="77777777" w:rsidR="009D23F3" w:rsidRDefault="00000000">
            <w:pPr>
              <w:spacing w:line="240" w:lineRule="auto"/>
              <w:ind w:left="60"/>
              <w:jc w:val="left"/>
              <w:rPr>
                <w:bdr w:val="nil"/>
              </w:rPr>
            </w:pPr>
            <w:r>
              <w:rPr>
                <w:rFonts w:ascii="Calibri" w:eastAsia="Calibri" w:hAnsi="Calibri" w:cs="Calibri"/>
                <w:sz w:val="20"/>
                <w:bdr w:val="nil"/>
              </w:rPr>
              <w:t>ZTV-3-1-01 uplatňuje správné způsoby držení těla v různých polohách a pracovních činnostech; zaujímá správné základní cvičební polohy</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75659C" w14:textId="77777777" w:rsidR="009D23F3" w:rsidRDefault="00000000">
            <w:pPr>
              <w:spacing w:line="240" w:lineRule="auto"/>
              <w:ind w:left="60"/>
              <w:jc w:val="left"/>
              <w:rPr>
                <w:bdr w:val="nil"/>
              </w:rPr>
            </w:pPr>
            <w:r>
              <w:rPr>
                <w:rFonts w:ascii="Calibri" w:eastAsia="Calibri" w:hAnsi="Calibri" w:cs="Calibri"/>
                <w:sz w:val="20"/>
                <w:bdr w:val="nil"/>
              </w:rPr>
              <w:t>» kontroluje vědomě správné držení těla při různých činnostech</w:t>
            </w:r>
            <w:r>
              <w:rPr>
                <w:rFonts w:ascii="Calibri" w:eastAsia="Calibri" w:hAnsi="Calibri" w:cs="Calibri"/>
                <w:sz w:val="20"/>
                <w:bdr w:val="nil"/>
              </w:rPr>
              <w:br/>
              <w:t>» je si vědom svého zdravotního oslabení a nutnosti jeho kompenzace</w:t>
            </w:r>
            <w:r>
              <w:rPr>
                <w:rFonts w:ascii="Calibri" w:eastAsia="Calibri" w:hAnsi="Calibri" w:cs="Calibri"/>
                <w:sz w:val="20"/>
                <w:bdr w:val="nil"/>
              </w:rPr>
              <w:br/>
              <w:t>» koriguje techniku jednoduchých speciálních cvičení, včetně správného dýchání</w:t>
            </w:r>
            <w:r>
              <w:rPr>
                <w:rFonts w:ascii="Calibri" w:eastAsia="Calibri" w:hAnsi="Calibri" w:cs="Calibri"/>
                <w:sz w:val="20"/>
                <w:bdr w:val="nil"/>
              </w:rPr>
              <w:br/>
              <w:t>» zvolí vhodné prostředí a vybavení pro cvičení</w:t>
            </w:r>
            <w:r>
              <w:rPr>
                <w:rFonts w:ascii="Calibri" w:eastAsia="Calibri" w:hAnsi="Calibri" w:cs="Calibri"/>
                <w:sz w:val="20"/>
                <w:bdr w:val="nil"/>
              </w:rPr>
              <w:br/>
              <w:t>» koriguje techniku složitějších speciálních cvičení dle pokynů učitele</w:t>
            </w:r>
            <w:r>
              <w:rPr>
                <w:rFonts w:ascii="Calibri" w:eastAsia="Calibri" w:hAnsi="Calibri" w:cs="Calibri"/>
                <w:sz w:val="20"/>
                <w:bdr w:val="nil"/>
              </w:rPr>
              <w:br/>
              <w:t>» aktivně se zapojuje do běžných pohybových činností, které nejsou kontraindikační vzhledem k jeho druhu oslabení</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C80D01" w14:textId="77777777" w:rsidR="009D23F3" w:rsidRDefault="00000000">
            <w:pPr>
              <w:spacing w:line="240" w:lineRule="auto"/>
              <w:ind w:left="60"/>
              <w:jc w:val="left"/>
              <w:rPr>
                <w:bdr w:val="nil"/>
              </w:rPr>
            </w:pPr>
            <w:r>
              <w:rPr>
                <w:rFonts w:ascii="Calibri" w:eastAsia="Calibri" w:hAnsi="Calibri" w:cs="Calibri"/>
                <w:sz w:val="20"/>
                <w:bdr w:val="nil"/>
              </w:rPr>
              <w:t>ZDRAVOTNÍ TĚLESNÁ VÝCHOVA</w:t>
            </w:r>
            <w:r>
              <w:rPr>
                <w:rFonts w:ascii="Calibri" w:eastAsia="Calibri" w:hAnsi="Calibri" w:cs="Calibri"/>
                <w:sz w:val="20"/>
                <w:bdr w:val="nil"/>
              </w:rPr>
              <w:br/>
              <w:t>» Zdravotní oslabení – konkrétní zdravotní oslabení žáka, vhodné oblečení a obutí pro ZdrTV, zásady správného držení těla,dechová cvičení,vnímání pocitů při cvičení, nevhodná cvičení a činnosti (kontraindikace zdravotních oslabení)</w:t>
            </w:r>
            <w:r>
              <w:rPr>
                <w:rFonts w:ascii="Calibri" w:eastAsia="Calibri" w:hAnsi="Calibri" w:cs="Calibri"/>
                <w:sz w:val="20"/>
                <w:bdr w:val="nil"/>
              </w:rPr>
              <w:br/>
              <w:t>» Základy speciálních cvičení – základní cvičební polohy, základní technika cvičení</w:t>
            </w:r>
            <w:r>
              <w:rPr>
                <w:rFonts w:ascii="Calibri" w:eastAsia="Calibri" w:hAnsi="Calibri" w:cs="Calibri"/>
                <w:sz w:val="20"/>
                <w:bdr w:val="nil"/>
              </w:rPr>
              <w:br/>
              <w:t>» Pohybové činnosti v návaznosti na obsah TV – s přihlédnutím ke konkrétnímu druhu a stupni oslabení</w:t>
            </w:r>
          </w:p>
        </w:tc>
      </w:tr>
      <w:tr w:rsidR="009D23F3" w14:paraId="2000E45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5C12DA" w14:textId="77777777" w:rsidR="009D23F3" w:rsidRDefault="00000000">
            <w:pPr>
              <w:spacing w:line="240" w:lineRule="auto"/>
              <w:ind w:left="60"/>
              <w:jc w:val="left"/>
              <w:rPr>
                <w:bdr w:val="nil"/>
              </w:rPr>
            </w:pPr>
            <w:r>
              <w:rPr>
                <w:rFonts w:ascii="Calibri" w:eastAsia="Calibri" w:hAnsi="Calibri" w:cs="Calibri"/>
                <w:sz w:val="20"/>
                <w:bdr w:val="nil"/>
              </w:rPr>
              <w:t>ZTV-3-1-02 zvládá jednoduchá speciální cvičení související s vlastním oslabením</w:t>
            </w:r>
          </w:p>
        </w:tc>
        <w:tc>
          <w:tcPr>
            <w:tcW w:w="1700" w:type="pct"/>
            <w:vMerge/>
            <w:tcBorders>
              <w:top w:val="inset" w:sz="6" w:space="0" w:color="808080"/>
              <w:left w:val="inset" w:sz="6" w:space="0" w:color="808080"/>
              <w:bottom w:val="inset" w:sz="6" w:space="0" w:color="808080"/>
              <w:right w:val="inset" w:sz="6" w:space="0" w:color="808080"/>
            </w:tcBorders>
          </w:tcPr>
          <w:p w14:paraId="454C37CC"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80557AA" w14:textId="77777777" w:rsidR="009D23F3" w:rsidRDefault="009D23F3">
            <w:pPr>
              <w:spacing w:line="240" w:lineRule="auto"/>
              <w:ind w:left="60"/>
              <w:jc w:val="left"/>
              <w:rPr>
                <w:bdr w:val="nil"/>
              </w:rPr>
            </w:pPr>
          </w:p>
        </w:tc>
      </w:tr>
      <w:tr w:rsidR="009D23F3" w14:paraId="0CA3670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4466F8" w14:textId="77777777" w:rsidR="009D23F3" w:rsidRDefault="00000000">
            <w:pPr>
              <w:spacing w:line="240" w:lineRule="auto"/>
              <w:ind w:left="60"/>
              <w:jc w:val="left"/>
              <w:rPr>
                <w:bdr w:val="nil"/>
              </w:rPr>
            </w:pPr>
            <w:r>
              <w:rPr>
                <w:rFonts w:ascii="Calibri" w:eastAsia="Calibri" w:hAnsi="Calibri" w:cs="Calibri"/>
                <w:sz w:val="20"/>
                <w:bdr w:val="nil"/>
              </w:rPr>
              <w:t>ZTV-5-1-02 zvládá základní techniku speciálních cvičení; koriguje techniku cvičení podle obrazu v zrcadle, podle pokynů učitele</w:t>
            </w:r>
          </w:p>
        </w:tc>
        <w:tc>
          <w:tcPr>
            <w:tcW w:w="1700" w:type="pct"/>
            <w:vMerge/>
            <w:tcBorders>
              <w:top w:val="inset" w:sz="6" w:space="0" w:color="808080"/>
              <w:left w:val="inset" w:sz="6" w:space="0" w:color="808080"/>
              <w:bottom w:val="inset" w:sz="6" w:space="0" w:color="808080"/>
              <w:right w:val="inset" w:sz="6" w:space="0" w:color="808080"/>
            </w:tcBorders>
          </w:tcPr>
          <w:p w14:paraId="242F2CFC"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0DD80CF" w14:textId="77777777" w:rsidR="009D23F3" w:rsidRDefault="009D23F3">
            <w:pPr>
              <w:spacing w:line="240" w:lineRule="auto"/>
              <w:ind w:left="60"/>
              <w:jc w:val="left"/>
              <w:rPr>
                <w:bdr w:val="nil"/>
              </w:rPr>
            </w:pPr>
          </w:p>
        </w:tc>
      </w:tr>
      <w:tr w:rsidR="009D23F3" w14:paraId="1128D008"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3B56677"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486BF05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C16C7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6EDDC0B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F04040" w14:textId="77777777" w:rsidR="009D23F3" w:rsidRDefault="00000000">
            <w:pPr>
              <w:spacing w:line="240" w:lineRule="auto"/>
              <w:ind w:left="60"/>
              <w:jc w:val="left"/>
              <w:rPr>
                <w:bdr w:val="nil"/>
              </w:rPr>
            </w:pPr>
            <w:r>
              <w:rPr>
                <w:rFonts w:ascii="Calibri" w:eastAsia="Calibri" w:hAnsi="Calibri" w:cs="Calibri"/>
                <w:sz w:val="20"/>
                <w:bdr w:val="nil"/>
              </w:rPr>
              <w:t>Komunikace v různých situacích - řešení konfliktů a vypjatých situací při sportovních aktivitách</w:t>
            </w:r>
          </w:p>
        </w:tc>
      </w:tr>
      <w:tr w:rsidR="009D23F3" w14:paraId="2848062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3855F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0388617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21034C" w14:textId="77777777" w:rsidR="009D23F3" w:rsidRDefault="00000000">
            <w:pPr>
              <w:spacing w:line="240" w:lineRule="auto"/>
              <w:ind w:left="60"/>
              <w:jc w:val="left"/>
              <w:rPr>
                <w:bdr w:val="nil"/>
              </w:rPr>
            </w:pPr>
            <w:r>
              <w:rPr>
                <w:rFonts w:ascii="Calibri" w:eastAsia="Calibri" w:hAnsi="Calibri" w:cs="Calibri"/>
                <w:sz w:val="20"/>
                <w:bdr w:val="nil"/>
              </w:rPr>
              <w:t>Rozvoj pohybové představivosti a kreativity prostřednictvím zadání různorodých pohybových úkolů</w:t>
            </w:r>
          </w:p>
        </w:tc>
      </w:tr>
      <w:tr w:rsidR="009D23F3" w14:paraId="76E39B0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10BB0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711A381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BEA705" w14:textId="77777777" w:rsidR="009D23F3" w:rsidRDefault="00000000">
            <w:pPr>
              <w:spacing w:line="240" w:lineRule="auto"/>
              <w:ind w:left="60"/>
              <w:jc w:val="left"/>
              <w:rPr>
                <w:bdr w:val="nil"/>
              </w:rPr>
            </w:pPr>
            <w:r>
              <w:rPr>
                <w:rFonts w:ascii="Calibri" w:eastAsia="Calibri" w:hAnsi="Calibri" w:cs="Calibri"/>
                <w:sz w:val="20"/>
                <w:bdr w:val="nil"/>
              </w:rPr>
              <w:t>Podpora chování rozvíjející dobré vztahy mezi dětmi - zásady sportovního chování při TV</w:t>
            </w:r>
          </w:p>
        </w:tc>
      </w:tr>
      <w:tr w:rsidR="009D23F3" w14:paraId="2B46FF4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E5C86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Psychohygiena</w:t>
            </w:r>
          </w:p>
        </w:tc>
      </w:tr>
      <w:tr w:rsidR="009D23F3" w14:paraId="346571A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BCF08E" w14:textId="77777777" w:rsidR="009D23F3" w:rsidRDefault="00000000">
            <w:pPr>
              <w:spacing w:line="240" w:lineRule="auto"/>
              <w:ind w:left="60"/>
              <w:jc w:val="left"/>
              <w:rPr>
                <w:bdr w:val="nil"/>
              </w:rPr>
            </w:pPr>
            <w:r>
              <w:rPr>
                <w:rFonts w:ascii="Calibri" w:eastAsia="Calibri" w:hAnsi="Calibri" w:cs="Calibri"/>
                <w:sz w:val="20"/>
                <w:bdr w:val="nil"/>
              </w:rPr>
              <w:t>Získávání dovedností vztahujících se ke zdravému životnímu stylu - r</w:t>
            </w:r>
            <w:r>
              <w:rPr>
                <w:rFonts w:ascii="Calibri" w:eastAsia="Calibri" w:hAnsi="Calibri" w:cs="Calibri"/>
                <w:sz w:val="20"/>
                <w:szCs w:val="19"/>
                <w:bdr w:val="nil"/>
              </w:rPr>
              <w:t>elaxační a zklidňující cvičení</w:t>
            </w:r>
          </w:p>
        </w:tc>
      </w:tr>
      <w:tr w:rsidR="009D23F3" w14:paraId="6217D17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C59CA9"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Sebepoznání a sebepojetí</w:t>
            </w:r>
          </w:p>
        </w:tc>
      </w:tr>
      <w:tr w:rsidR="009D23F3" w14:paraId="6918645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CAB1EB" w14:textId="77777777" w:rsidR="009D23F3" w:rsidRDefault="00000000">
            <w:pPr>
              <w:spacing w:line="240" w:lineRule="auto"/>
              <w:ind w:left="60"/>
              <w:jc w:val="left"/>
              <w:rPr>
                <w:bdr w:val="nil"/>
              </w:rPr>
            </w:pPr>
            <w:r>
              <w:rPr>
                <w:rFonts w:ascii="Calibri" w:eastAsia="Calibri" w:hAnsi="Calibri" w:cs="Calibri"/>
                <w:sz w:val="20"/>
                <w:bdr w:val="nil"/>
              </w:rPr>
              <w:t>Získávání informací o sobě samém, fyzických schopnostech a možnostech prostřednictvím sportovních aktivit</w:t>
            </w:r>
          </w:p>
        </w:tc>
      </w:tr>
      <w:tr w:rsidR="009D23F3" w14:paraId="025C4E5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CEC4A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4C65EF0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34F349" w14:textId="77777777" w:rsidR="009D23F3" w:rsidRDefault="00000000">
            <w:pPr>
              <w:spacing w:line="240" w:lineRule="auto"/>
              <w:ind w:left="60"/>
              <w:jc w:val="left"/>
              <w:rPr>
                <w:bdr w:val="nil"/>
              </w:rPr>
            </w:pPr>
            <w:r>
              <w:rPr>
                <w:rFonts w:ascii="Calibri" w:eastAsia="Calibri" w:hAnsi="Calibri" w:cs="Calibri"/>
                <w:sz w:val="20"/>
                <w:bdr w:val="nil"/>
              </w:rPr>
              <w:t>Cvičení sebekontroly a sebeovládání při sportovních aktivitách</w:t>
            </w:r>
          </w:p>
        </w:tc>
      </w:tr>
    </w:tbl>
    <w:p w14:paraId="7D905A53"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7D9CFE16"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5E6207C"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Tělesná výchova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878F21E"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3.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2ED1DCD" w14:textId="77777777" w:rsidR="009D23F3" w:rsidRDefault="009D23F3"/>
        </w:tc>
      </w:tr>
      <w:tr w:rsidR="009D23F3" w14:paraId="0E2E5C96"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ACC902D"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C3BD53" w14:textId="77777777" w:rsidR="009D23F3" w:rsidRDefault="00000000">
            <w:pPr>
              <w:numPr>
                <w:ilvl w:val="0"/>
                <w:numId w:val="241"/>
              </w:numPr>
              <w:spacing w:line="240" w:lineRule="auto"/>
              <w:jc w:val="left"/>
              <w:rPr>
                <w:bdr w:val="nil"/>
              </w:rPr>
            </w:pPr>
            <w:r>
              <w:rPr>
                <w:rFonts w:ascii="Calibri" w:eastAsia="Calibri" w:hAnsi="Calibri" w:cs="Calibri"/>
                <w:sz w:val="20"/>
                <w:bdr w:val="nil"/>
              </w:rPr>
              <w:t>Kompetence k učení</w:t>
            </w:r>
          </w:p>
          <w:p w14:paraId="44431515" w14:textId="77777777" w:rsidR="009D23F3" w:rsidRDefault="00000000">
            <w:pPr>
              <w:numPr>
                <w:ilvl w:val="0"/>
                <w:numId w:val="241"/>
              </w:numPr>
              <w:spacing w:line="240" w:lineRule="auto"/>
              <w:jc w:val="left"/>
              <w:rPr>
                <w:bdr w:val="nil"/>
              </w:rPr>
            </w:pPr>
            <w:r>
              <w:rPr>
                <w:rFonts w:ascii="Calibri" w:eastAsia="Calibri" w:hAnsi="Calibri" w:cs="Calibri"/>
                <w:sz w:val="20"/>
                <w:bdr w:val="nil"/>
              </w:rPr>
              <w:t>Kompetence k řešení problémů</w:t>
            </w:r>
          </w:p>
          <w:p w14:paraId="5C8CB11A" w14:textId="77777777" w:rsidR="009D23F3" w:rsidRDefault="00000000">
            <w:pPr>
              <w:numPr>
                <w:ilvl w:val="0"/>
                <w:numId w:val="241"/>
              </w:numPr>
              <w:spacing w:line="240" w:lineRule="auto"/>
              <w:jc w:val="left"/>
              <w:rPr>
                <w:bdr w:val="nil"/>
              </w:rPr>
            </w:pPr>
            <w:r>
              <w:rPr>
                <w:rFonts w:ascii="Calibri" w:eastAsia="Calibri" w:hAnsi="Calibri" w:cs="Calibri"/>
                <w:sz w:val="20"/>
                <w:bdr w:val="nil"/>
              </w:rPr>
              <w:t>Kompetence komunikativní</w:t>
            </w:r>
          </w:p>
          <w:p w14:paraId="1C73108F" w14:textId="77777777" w:rsidR="009D23F3" w:rsidRDefault="00000000">
            <w:pPr>
              <w:numPr>
                <w:ilvl w:val="0"/>
                <w:numId w:val="241"/>
              </w:numPr>
              <w:spacing w:line="240" w:lineRule="auto"/>
              <w:jc w:val="left"/>
              <w:rPr>
                <w:bdr w:val="nil"/>
              </w:rPr>
            </w:pPr>
            <w:r>
              <w:rPr>
                <w:rFonts w:ascii="Calibri" w:eastAsia="Calibri" w:hAnsi="Calibri" w:cs="Calibri"/>
                <w:sz w:val="20"/>
                <w:bdr w:val="nil"/>
              </w:rPr>
              <w:t>Kompetence sociální a personální</w:t>
            </w:r>
          </w:p>
          <w:p w14:paraId="054EF6D3" w14:textId="77777777" w:rsidR="009D23F3" w:rsidRDefault="00000000">
            <w:pPr>
              <w:numPr>
                <w:ilvl w:val="0"/>
                <w:numId w:val="241"/>
              </w:numPr>
              <w:spacing w:line="240" w:lineRule="auto"/>
              <w:jc w:val="left"/>
              <w:rPr>
                <w:bdr w:val="nil"/>
              </w:rPr>
            </w:pPr>
            <w:r>
              <w:rPr>
                <w:rFonts w:ascii="Calibri" w:eastAsia="Calibri" w:hAnsi="Calibri" w:cs="Calibri"/>
                <w:sz w:val="20"/>
                <w:bdr w:val="nil"/>
              </w:rPr>
              <w:t>Kompetence občanské</w:t>
            </w:r>
          </w:p>
          <w:p w14:paraId="415FAAF5" w14:textId="77777777" w:rsidR="009D23F3" w:rsidRDefault="00000000">
            <w:pPr>
              <w:numPr>
                <w:ilvl w:val="0"/>
                <w:numId w:val="241"/>
              </w:numPr>
              <w:spacing w:line="240" w:lineRule="auto"/>
              <w:jc w:val="left"/>
              <w:rPr>
                <w:bdr w:val="nil"/>
              </w:rPr>
            </w:pPr>
            <w:r>
              <w:rPr>
                <w:rFonts w:ascii="Calibri" w:eastAsia="Calibri" w:hAnsi="Calibri" w:cs="Calibri"/>
                <w:sz w:val="20"/>
                <w:bdr w:val="nil"/>
              </w:rPr>
              <w:t>Kompetence pracovní</w:t>
            </w:r>
          </w:p>
        </w:tc>
      </w:tr>
      <w:tr w:rsidR="009D23F3" w14:paraId="3C283703"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3A2A955"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246D641"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296542D"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435AAFD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D340CF" w14:textId="77777777" w:rsidR="009D23F3" w:rsidRDefault="00000000">
            <w:pPr>
              <w:spacing w:line="240" w:lineRule="auto"/>
              <w:ind w:left="60"/>
              <w:jc w:val="left"/>
              <w:rPr>
                <w:bdr w:val="nil"/>
              </w:rPr>
            </w:pPr>
            <w:r>
              <w:rPr>
                <w:rFonts w:ascii="Calibri" w:eastAsia="Calibri" w:hAnsi="Calibri" w:cs="Calibri"/>
                <w:sz w:val="20"/>
                <w:bdr w:val="nil"/>
              </w:rPr>
              <w:t>TV-3-1-01 spojuje pravidelnou každodenní pohybovou činnost se zdravím a využívá nabízené příležitosti</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6A336B" w14:textId="77777777" w:rsidR="009D23F3" w:rsidRDefault="00000000">
            <w:pPr>
              <w:spacing w:line="240" w:lineRule="auto"/>
              <w:ind w:left="60"/>
              <w:jc w:val="left"/>
              <w:rPr>
                <w:bdr w:val="nil"/>
              </w:rPr>
            </w:pPr>
            <w:r>
              <w:rPr>
                <w:rFonts w:ascii="Calibri" w:eastAsia="Calibri" w:hAnsi="Calibri" w:cs="Calibri"/>
                <w:sz w:val="20"/>
                <w:bdr w:val="nil"/>
              </w:rPr>
              <w:t>» dodržuje pravidla bezpečného pohybu v tělocvičně, na hřišti, v plaveckém bazénu, při přípravě nářadí, náčiní a pomůcek</w:t>
            </w:r>
            <w:r>
              <w:rPr>
                <w:rFonts w:ascii="Calibri" w:eastAsia="Calibri" w:hAnsi="Calibri" w:cs="Calibri"/>
                <w:sz w:val="20"/>
                <w:bdr w:val="nil"/>
              </w:rPr>
              <w:br/>
              <w:t>» volí vhodné oblečení a obuv pro sportovní výkon, dodržuje pravidla základní hygieny v šatnách, sprchách a v bazénu</w:t>
            </w:r>
            <w:r>
              <w:rPr>
                <w:rFonts w:ascii="Calibri" w:eastAsia="Calibri" w:hAnsi="Calibri" w:cs="Calibri"/>
                <w:sz w:val="20"/>
                <w:bdr w:val="nil"/>
              </w:rPr>
              <w:br/>
              <w:t>» dodržuje správnou přípravu organismu před pohybovou činností (zahřátí, protažení, rozcvičení)</w:t>
            </w:r>
            <w:r>
              <w:rPr>
                <w:rFonts w:ascii="Calibri" w:eastAsia="Calibri" w:hAnsi="Calibri" w:cs="Calibri"/>
                <w:sz w:val="20"/>
                <w:bdr w:val="nil"/>
              </w:rPr>
              <w:br/>
              <w:t>» praktikuje relaxační cvičení s důrazem na správné držení těla a správné dýchání</w:t>
            </w:r>
            <w:r>
              <w:rPr>
                <w:rFonts w:ascii="Calibri" w:eastAsia="Calibri" w:hAnsi="Calibri" w:cs="Calibri"/>
                <w:sz w:val="20"/>
                <w:bdr w:val="nil"/>
              </w:rPr>
              <w:br/>
              <w:t>» spojuje pravidelnou každodenní pravidelnou pohybovou činnost se zdravím a využívá nabízené činnosti</w:t>
            </w:r>
            <w:r>
              <w:rPr>
                <w:rFonts w:ascii="Calibri" w:eastAsia="Calibri" w:hAnsi="Calibri" w:cs="Calibri"/>
                <w:sz w:val="20"/>
                <w:bdr w:val="nil"/>
              </w:rPr>
              <w:br/>
              <w:t>» adekvátně reaguje při mimořádných situacích (úraz, zásady první pomoci)</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437133" w14:textId="77777777" w:rsidR="009D23F3" w:rsidRDefault="00000000">
            <w:pPr>
              <w:spacing w:line="240" w:lineRule="auto"/>
              <w:ind w:left="60"/>
              <w:jc w:val="left"/>
              <w:rPr>
                <w:bdr w:val="nil"/>
              </w:rPr>
            </w:pPr>
            <w:r>
              <w:rPr>
                <w:rFonts w:ascii="Calibri" w:eastAsia="Calibri" w:hAnsi="Calibri" w:cs="Calibri"/>
                <w:sz w:val="20"/>
                <w:bdr w:val="nil"/>
              </w:rPr>
              <w:t>ČINNOSTI OVLIVŇUJÍCÍ ZDRAVÍ</w:t>
            </w:r>
            <w:r>
              <w:rPr>
                <w:rFonts w:ascii="Calibri" w:eastAsia="Calibri" w:hAnsi="Calibri" w:cs="Calibri"/>
                <w:sz w:val="20"/>
                <w:bdr w:val="nil"/>
              </w:rPr>
              <w:br/>
              <w:t>» Bezpečnost při hodinách TV - bezpečný pohyb po tělocvičně, nářaďovně, hřišti a bazénu (sprchy, šatny), bezpečná příprava nářadí, náčiní a pomůcek</w:t>
            </w:r>
            <w:r>
              <w:rPr>
                <w:rFonts w:ascii="Calibri" w:eastAsia="Calibri" w:hAnsi="Calibri" w:cs="Calibri"/>
                <w:sz w:val="20"/>
                <w:bdr w:val="nil"/>
              </w:rPr>
              <w:br/>
              <w:t>» Hygiena při TV - vhodné oblečení a obuv, pitný režim, základní hygiena po sportovním výkonu, dodržování pravidel hygieny při plaveckém výcviku</w:t>
            </w:r>
            <w:r>
              <w:rPr>
                <w:rFonts w:ascii="Calibri" w:eastAsia="Calibri" w:hAnsi="Calibri" w:cs="Calibri"/>
                <w:sz w:val="20"/>
                <w:bdr w:val="nil"/>
              </w:rPr>
              <w:br/>
              <w:t>» Příprava organismu před pohybovou činností - zahřátí organismu, protažení a rozcvičení</w:t>
            </w:r>
            <w:r>
              <w:rPr>
                <w:rFonts w:ascii="Calibri" w:eastAsia="Calibri" w:hAnsi="Calibri" w:cs="Calibri"/>
                <w:sz w:val="20"/>
                <w:bdr w:val="nil"/>
              </w:rPr>
              <w:br/>
              <w:t>» Relaxační a zklidňující cvičení po výkonu, napínací a protahovací cvičení</w:t>
            </w:r>
            <w:r>
              <w:rPr>
                <w:rFonts w:ascii="Calibri" w:eastAsia="Calibri" w:hAnsi="Calibri" w:cs="Calibri"/>
                <w:sz w:val="20"/>
                <w:bdr w:val="nil"/>
              </w:rPr>
              <w:br/>
              <w:t>» Zdravotně zaměřené činnosti - správné držení těla, správné zvedání zátěže</w:t>
            </w:r>
            <w:r>
              <w:rPr>
                <w:rFonts w:ascii="Calibri" w:eastAsia="Calibri" w:hAnsi="Calibri" w:cs="Calibri"/>
                <w:sz w:val="20"/>
                <w:bdr w:val="nil"/>
              </w:rPr>
              <w:br/>
              <w:t>» Význam pohybu pro zdraví a správný vývoj člověka</w:t>
            </w:r>
            <w:r>
              <w:rPr>
                <w:rFonts w:ascii="Calibri" w:eastAsia="Calibri" w:hAnsi="Calibri" w:cs="Calibri"/>
                <w:sz w:val="20"/>
                <w:bdr w:val="nil"/>
              </w:rPr>
              <w:br/>
              <w:t>» Pohybový režim v průběhu dne a týdne - délka a intenzita pohybu, pohybová zátěž přiměřená věku dítěte, posouzení a odhad vlastních fyzických možností</w:t>
            </w:r>
            <w:r>
              <w:rPr>
                <w:rFonts w:ascii="Calibri" w:eastAsia="Calibri" w:hAnsi="Calibri" w:cs="Calibri"/>
                <w:sz w:val="20"/>
                <w:bdr w:val="nil"/>
              </w:rPr>
              <w:br/>
              <w:t>» První pomoc v hodinách TV</w:t>
            </w:r>
          </w:p>
        </w:tc>
      </w:tr>
      <w:tr w:rsidR="009D23F3" w14:paraId="18A53D8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1947FE" w14:textId="77777777" w:rsidR="009D23F3" w:rsidRDefault="00000000">
            <w:pPr>
              <w:spacing w:line="240" w:lineRule="auto"/>
              <w:ind w:left="60"/>
              <w:jc w:val="left"/>
              <w:rPr>
                <w:bdr w:val="nil"/>
              </w:rPr>
            </w:pPr>
            <w:r>
              <w:rPr>
                <w:rFonts w:ascii="Calibri" w:eastAsia="Calibri" w:hAnsi="Calibri" w:cs="Calibri"/>
                <w:sz w:val="20"/>
                <w:bdr w:val="nil"/>
              </w:rPr>
              <w:t>TV-3-1-04 uplatňuje hlavní zásady hygieny a bezpečnosti při pohybových činnostech ve známých prostorech školy</w:t>
            </w:r>
          </w:p>
        </w:tc>
        <w:tc>
          <w:tcPr>
            <w:tcW w:w="1700" w:type="pct"/>
            <w:vMerge/>
            <w:tcBorders>
              <w:top w:val="inset" w:sz="6" w:space="0" w:color="808080"/>
              <w:left w:val="inset" w:sz="6" w:space="0" w:color="808080"/>
              <w:bottom w:val="inset" w:sz="6" w:space="0" w:color="808080"/>
              <w:right w:val="inset" w:sz="6" w:space="0" w:color="808080"/>
            </w:tcBorders>
          </w:tcPr>
          <w:p w14:paraId="29EB902D"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D06CAF7" w14:textId="77777777" w:rsidR="009D23F3" w:rsidRDefault="009D23F3">
            <w:pPr>
              <w:spacing w:line="240" w:lineRule="auto"/>
              <w:ind w:left="60"/>
              <w:jc w:val="left"/>
              <w:rPr>
                <w:bdr w:val="nil"/>
              </w:rPr>
            </w:pPr>
          </w:p>
        </w:tc>
      </w:tr>
      <w:tr w:rsidR="009D23F3" w14:paraId="741A3BE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36F935" w14:textId="77777777" w:rsidR="009D23F3" w:rsidRDefault="00000000">
            <w:pPr>
              <w:spacing w:line="240" w:lineRule="auto"/>
              <w:ind w:left="60"/>
              <w:jc w:val="left"/>
              <w:rPr>
                <w:bdr w:val="nil"/>
              </w:rPr>
            </w:pPr>
            <w:r>
              <w:rPr>
                <w:rFonts w:ascii="Calibri" w:eastAsia="Calibri" w:hAnsi="Calibri" w:cs="Calibri"/>
                <w:sz w:val="20"/>
                <w:bdr w:val="nil"/>
              </w:rPr>
              <w:t>TV-3-1-02 zvládá v souladu s individuálními předpoklady jednoduché pohybové činnosti jednotlivce nebo činnosti prováděné ve skupině; usiluje o jejich zlepšení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031575" w14:textId="77777777" w:rsidR="009D23F3" w:rsidRDefault="00000000">
            <w:pPr>
              <w:spacing w:line="240" w:lineRule="auto"/>
              <w:ind w:left="60"/>
              <w:jc w:val="left"/>
              <w:rPr>
                <w:bdr w:val="nil"/>
              </w:rPr>
            </w:pPr>
            <w:r>
              <w:rPr>
                <w:rFonts w:ascii="Calibri" w:eastAsia="Calibri" w:hAnsi="Calibri" w:cs="Calibri"/>
                <w:sz w:val="20"/>
                <w:bdr w:val="nil"/>
              </w:rPr>
              <w:t>» praktikuje relaxační cvičení s důrazem na správné držení těla a</w:t>
            </w:r>
            <w:r>
              <w:rPr>
                <w:rFonts w:ascii="Calibri" w:eastAsia="Calibri" w:hAnsi="Calibri" w:cs="Calibri"/>
                <w:sz w:val="20"/>
                <w:bdr w:val="nil"/>
              </w:rPr>
              <w:br/>
              <w:t>správné dýchání</w:t>
            </w:r>
            <w:r>
              <w:rPr>
                <w:rFonts w:ascii="Calibri" w:eastAsia="Calibri" w:hAnsi="Calibri" w:cs="Calibri"/>
                <w:sz w:val="20"/>
                <w:bdr w:val="nil"/>
              </w:rPr>
              <w:br/>
              <w:t>» spojí průpravná cvičení s jednotlivými druhy sportovních činností, seznámí se s netradičním náčiním a aktivitami</w:t>
            </w:r>
            <w:r>
              <w:rPr>
                <w:rFonts w:ascii="Calibri" w:eastAsia="Calibri" w:hAnsi="Calibri" w:cs="Calibri"/>
                <w:sz w:val="20"/>
                <w:bdr w:val="nil"/>
              </w:rPr>
              <w:br/>
              <w:t>» osvojí si jednoduché pohybové činnosti v gymnastice (stoj na rukou a hlavě s dopomocí, variace kotoulů, cvičení na koberci-spojení jednotlivých gymnastických prvků, poskoky na kladince,výskok do vzporu klečmo a dřepmo na kozu, roznožka přes kozu, variace přeskoků přes švihadlo)</w:t>
            </w:r>
            <w:r>
              <w:rPr>
                <w:rFonts w:ascii="Calibri" w:eastAsia="Calibri" w:hAnsi="Calibri" w:cs="Calibri"/>
                <w:sz w:val="20"/>
                <w:bdr w:val="nil"/>
              </w:rPr>
              <w:br/>
              <w:t>» osvojí si jednoduché pohybové činnosti v atletice (běh na 50 m s důrazem na techniku startu a běhu, motivovaný vytrvalý běh, skok daleký s důrazem na techniku rozběhu, odrazu a doskoku, hod kriketovým míčkem z místa s důrazem na techniku)</w:t>
            </w:r>
            <w:r>
              <w:rPr>
                <w:rFonts w:ascii="Calibri" w:eastAsia="Calibri" w:hAnsi="Calibri" w:cs="Calibri"/>
                <w:sz w:val="20"/>
                <w:bdr w:val="nil"/>
              </w:rPr>
              <w:br/>
              <w:t>» osvojí si základní pohybové dovednosti ze sportovních her (přehazovaná,vybíjená,florbal,fotbal)</w:t>
            </w:r>
            <w:r>
              <w:rPr>
                <w:rFonts w:ascii="Calibri" w:eastAsia="Calibri" w:hAnsi="Calibri" w:cs="Calibri"/>
                <w:sz w:val="20"/>
                <w:bdr w:val="nil"/>
              </w:rPr>
              <w:br/>
              <w:t>» vyjádří melodii rytmem pohybu</w:t>
            </w:r>
            <w:r>
              <w:rPr>
                <w:rFonts w:ascii="Calibri" w:eastAsia="Calibri" w:hAnsi="Calibri" w:cs="Calibri"/>
                <w:sz w:val="20"/>
                <w:bdr w:val="nil"/>
              </w:rPr>
              <w:br/>
              <w:t>» osvojí si techniku jednoho plaveckého stylu, provádí skoky do vody</w:t>
            </w:r>
            <w:r>
              <w:rPr>
                <w:rFonts w:ascii="Calibri" w:eastAsia="Calibri" w:hAnsi="Calibri" w:cs="Calibri"/>
                <w:sz w:val="20"/>
                <w:bdr w:val="nil"/>
              </w:rPr>
              <w:br/>
              <w:t>» osvojí si taktiku při běhu na delší vzdálenost, při běhu terénem s překážkami</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5B13FA" w14:textId="77777777" w:rsidR="009D23F3" w:rsidRDefault="00000000">
            <w:pPr>
              <w:spacing w:line="240" w:lineRule="auto"/>
              <w:ind w:left="60"/>
              <w:jc w:val="left"/>
              <w:rPr>
                <w:bdr w:val="nil"/>
              </w:rPr>
            </w:pPr>
            <w:r>
              <w:rPr>
                <w:rFonts w:ascii="Calibri" w:eastAsia="Calibri" w:hAnsi="Calibri" w:cs="Calibri"/>
                <w:sz w:val="20"/>
                <w:bdr w:val="nil"/>
              </w:rPr>
              <w:t>ČINNOSTI OVLIVŇUJÍCÍ ÚROVEŇ POHYBOVÝCH DOVEDNOSTÍ</w:t>
            </w:r>
            <w:r>
              <w:rPr>
                <w:rFonts w:ascii="Calibri" w:eastAsia="Calibri" w:hAnsi="Calibri" w:cs="Calibri"/>
                <w:sz w:val="20"/>
                <w:bdr w:val="nil"/>
              </w:rPr>
              <w:br/>
              <w:t>» Průpravná a nápravná cvičení - spojení s jednotlivými druhy sportovních činností</w:t>
            </w:r>
            <w:r>
              <w:rPr>
                <w:rFonts w:ascii="Calibri" w:eastAsia="Calibri" w:hAnsi="Calibri" w:cs="Calibri"/>
                <w:sz w:val="20"/>
                <w:bdr w:val="nil"/>
              </w:rPr>
              <w:br/>
              <w:t>- jednoduchá speciální cvičení na podporu různých tělesných oslabení, správné zvedání zátěž</w:t>
            </w:r>
            <w:r>
              <w:rPr>
                <w:rFonts w:ascii="Calibri" w:eastAsia="Calibri" w:hAnsi="Calibri" w:cs="Calibri"/>
                <w:sz w:val="20"/>
                <w:bdr w:val="nil"/>
              </w:rPr>
              <w:br/>
              <w:t>» Pohybové hry - rozvoj síly, obratnosti, vytrvalosti, rychlosti a koordinace pohybu, základy používání náčiní, využití netradičního náčiní</w:t>
            </w:r>
            <w:r>
              <w:rPr>
                <w:rFonts w:ascii="Calibri" w:eastAsia="Calibri" w:hAnsi="Calibri" w:cs="Calibri"/>
                <w:sz w:val="20"/>
                <w:bdr w:val="nil"/>
              </w:rPr>
              <w:br/>
              <w:t>- netradiční pohybové hry a aktivity</w:t>
            </w:r>
            <w:r>
              <w:rPr>
                <w:rFonts w:ascii="Calibri" w:eastAsia="Calibri" w:hAnsi="Calibri" w:cs="Calibri"/>
                <w:sz w:val="20"/>
                <w:bdr w:val="nil"/>
              </w:rPr>
              <w:br/>
              <w:t>» Gymnastika - stoj na rukou a na hlavě s dopomocí, variace kotoulů, cvičení na koberci</w:t>
            </w:r>
            <w:r>
              <w:rPr>
                <w:rFonts w:ascii="Calibri" w:eastAsia="Calibri" w:hAnsi="Calibri" w:cs="Calibri"/>
                <w:sz w:val="20"/>
                <w:bdr w:val="nil"/>
              </w:rPr>
              <w:br/>
              <w:t>- spojení jednotlivých gymnastických prvků, poskoky na kladince, výskok do vzporu klečmo a dřepmo na kozu,roznožka přes kozu, přeskoky přes švihadlo (různé variace)</w:t>
            </w:r>
            <w:r>
              <w:rPr>
                <w:rFonts w:ascii="Calibri" w:eastAsia="Calibri" w:hAnsi="Calibri" w:cs="Calibri"/>
                <w:sz w:val="20"/>
                <w:bdr w:val="nil"/>
              </w:rPr>
              <w:br/>
              <w:t>» Rytmická průprava - základy estetického pohybu těla, cvičení s hudbou s důrazem na rytmus, vyjádření rytmu a melodie pohybem, základní tance založené na jednotlivých tanečních krocích, taneční držení</w:t>
            </w:r>
            <w:r>
              <w:rPr>
                <w:rFonts w:ascii="Calibri" w:eastAsia="Calibri" w:hAnsi="Calibri" w:cs="Calibri"/>
                <w:sz w:val="20"/>
                <w:bdr w:val="nil"/>
              </w:rPr>
              <w:br/>
              <w:t>» Úpolová cvičení - jednoduché přetahy a přetlaky vsedě a vleže</w:t>
            </w:r>
            <w:r>
              <w:rPr>
                <w:rFonts w:ascii="Calibri" w:eastAsia="Calibri" w:hAnsi="Calibri" w:cs="Calibri"/>
                <w:sz w:val="20"/>
                <w:bdr w:val="nil"/>
              </w:rPr>
              <w:br/>
              <w:t>» Atletika - běh na 50 m s důrazem na techniku startu a běhu, motivovaný vytrvalý běh, skok daleký s důrazem na techniku rozběhu, odrazu a doskoku, hod míčkem z místa s důrazem na techniku</w:t>
            </w:r>
            <w:r>
              <w:rPr>
                <w:rFonts w:ascii="Calibri" w:eastAsia="Calibri" w:hAnsi="Calibri" w:cs="Calibri"/>
                <w:sz w:val="20"/>
                <w:bdr w:val="nil"/>
              </w:rPr>
              <w:br/>
              <w:t>» Sportovní hry - základní pravidla sportovních her a jejich uplatnění při hře (přehazovaná, fotbal, vybíjená, florbal), zásady fair play</w:t>
            </w:r>
            <w:r>
              <w:rPr>
                <w:rFonts w:ascii="Calibri" w:eastAsia="Calibri" w:hAnsi="Calibri" w:cs="Calibri"/>
                <w:sz w:val="20"/>
                <w:bdr w:val="nil"/>
              </w:rPr>
              <w:br/>
              <w:t>» Pobyt v přírodě - dopravní a turistické značení, práce s mapou, orientační běh v terénu, chůze na delší vzdálenost, zásady správného a bezpečného chování v přírodě, ochrana přírody, základy táboření</w:t>
            </w:r>
            <w:r>
              <w:rPr>
                <w:rFonts w:ascii="Calibri" w:eastAsia="Calibri" w:hAnsi="Calibri" w:cs="Calibri"/>
                <w:sz w:val="20"/>
                <w:bdr w:val="nil"/>
              </w:rPr>
              <w:br/>
              <w:t>» Bruslení - v případě příznivých klimatických podmínek - jízda vpřed, bezpečné zastavení</w:t>
            </w:r>
            <w:r>
              <w:rPr>
                <w:rFonts w:ascii="Calibri" w:eastAsia="Calibri" w:hAnsi="Calibri" w:cs="Calibri"/>
                <w:sz w:val="20"/>
                <w:bdr w:val="nil"/>
              </w:rPr>
              <w:br/>
              <w:t>» Plavání - základní plavecké dovednosti, plavecké způsoby (prsa,znak), hry ve vodě, skoky do vody, potápění</w:t>
            </w:r>
          </w:p>
        </w:tc>
      </w:tr>
      <w:tr w:rsidR="009D23F3" w14:paraId="7FD71C9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79F8B2" w14:textId="77777777" w:rsidR="009D23F3" w:rsidRDefault="00000000">
            <w:pPr>
              <w:spacing w:line="240" w:lineRule="auto"/>
              <w:ind w:left="60"/>
              <w:jc w:val="left"/>
              <w:rPr>
                <w:bdr w:val="nil"/>
              </w:rPr>
            </w:pPr>
            <w:r>
              <w:rPr>
                <w:rFonts w:ascii="Calibri" w:eastAsia="Calibri" w:hAnsi="Calibri" w:cs="Calibri"/>
                <w:sz w:val="20"/>
                <w:bdr w:val="nil"/>
              </w:rPr>
              <w:t>TV-3-1-03 spolupracuje při jednoduchých týmových pohybových činnostech a soutěžích</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469969" w14:textId="77777777" w:rsidR="009D23F3" w:rsidRDefault="00000000">
            <w:pPr>
              <w:spacing w:line="240" w:lineRule="auto"/>
              <w:ind w:left="60"/>
              <w:jc w:val="left"/>
              <w:rPr>
                <w:bdr w:val="nil"/>
              </w:rPr>
            </w:pPr>
            <w:r>
              <w:rPr>
                <w:rFonts w:ascii="Calibri" w:eastAsia="Calibri" w:hAnsi="Calibri" w:cs="Calibri"/>
                <w:sz w:val="20"/>
                <w:bdr w:val="nil"/>
              </w:rPr>
              <w:t>» reaguje na smluvené povely, gesta, signály pro organizaci činnosti</w:t>
            </w:r>
            <w:r>
              <w:rPr>
                <w:rFonts w:ascii="Calibri" w:eastAsia="Calibri" w:hAnsi="Calibri" w:cs="Calibri"/>
                <w:sz w:val="20"/>
                <w:bdr w:val="nil"/>
              </w:rPr>
              <w:br/>
              <w:t>» osvojí si základní tělocvičné pojmy – názvy pohybových činností, tělocvičného nářadí a náčiní</w:t>
            </w:r>
            <w:r>
              <w:rPr>
                <w:rFonts w:ascii="Calibri" w:eastAsia="Calibri" w:hAnsi="Calibri" w:cs="Calibri"/>
                <w:sz w:val="20"/>
                <w:bdr w:val="nil"/>
              </w:rPr>
              <w:br/>
              <w:t>» osvojí si pojmy z pravidel sportů a soutěží</w:t>
            </w:r>
            <w:r>
              <w:rPr>
                <w:rFonts w:ascii="Calibri" w:eastAsia="Calibri" w:hAnsi="Calibri" w:cs="Calibri"/>
                <w:sz w:val="20"/>
                <w:bdr w:val="nil"/>
              </w:rPr>
              <w:br/>
              <w:t>» spolupracuje při jednoduchých týmových a pohybových činnostech a soutěžích</w:t>
            </w:r>
            <w:r>
              <w:rPr>
                <w:rFonts w:ascii="Calibri" w:eastAsia="Calibri" w:hAnsi="Calibri" w:cs="Calibri"/>
                <w:sz w:val="20"/>
                <w:bdr w:val="nil"/>
              </w:rPr>
              <w:br/>
              <w:t>» dodržuje zásady sportovního chování při TV</w:t>
            </w:r>
            <w:r>
              <w:rPr>
                <w:rFonts w:ascii="Calibri" w:eastAsia="Calibri" w:hAnsi="Calibri" w:cs="Calibri"/>
                <w:sz w:val="20"/>
                <w:bdr w:val="nil"/>
              </w:rPr>
              <w:br/>
              <w:t>» je si vědom porušení pravidel a následků pro sebe a družstvo</w:t>
            </w:r>
            <w:r>
              <w:rPr>
                <w:rFonts w:ascii="Calibri" w:eastAsia="Calibri" w:hAnsi="Calibri" w:cs="Calibri"/>
                <w:sz w:val="20"/>
                <w:bdr w:val="nil"/>
              </w:rPr>
              <w:br/>
              <w:t>» pozná a označí zjevné přestupky proti pravidlům a adekvátně na ně reaguje</w:t>
            </w:r>
            <w:r>
              <w:rPr>
                <w:rFonts w:ascii="Calibri" w:eastAsia="Calibri" w:hAnsi="Calibri" w:cs="Calibri"/>
                <w:sz w:val="20"/>
                <w:bdr w:val="nil"/>
              </w:rPr>
              <w:br/>
              <w:t>» je seznámen se zásadami a pravidly bezpečné jízdy na jízdním kole</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781555" w14:textId="77777777" w:rsidR="009D23F3" w:rsidRDefault="00000000">
            <w:pPr>
              <w:spacing w:line="240" w:lineRule="auto"/>
              <w:ind w:left="60"/>
              <w:jc w:val="left"/>
              <w:rPr>
                <w:bdr w:val="nil"/>
              </w:rPr>
            </w:pPr>
            <w:r>
              <w:rPr>
                <w:rFonts w:ascii="Calibri" w:eastAsia="Calibri" w:hAnsi="Calibri" w:cs="Calibri"/>
                <w:sz w:val="20"/>
                <w:bdr w:val="nil"/>
              </w:rPr>
              <w:t>ČINNOSTI PODPORUJÍCÍ POHYBOVÉ UČENÍ</w:t>
            </w:r>
            <w:r>
              <w:rPr>
                <w:rFonts w:ascii="Calibri" w:eastAsia="Calibri" w:hAnsi="Calibri" w:cs="Calibri"/>
                <w:sz w:val="20"/>
                <w:bdr w:val="nil"/>
              </w:rPr>
              <w:br/>
              <w:t>» Organizace žáků při TV - nástup, hlášení, pořadová cvičení,zaujímání a změny míst a přesuny žáků v různých prostředích</w:t>
            </w:r>
            <w:r>
              <w:rPr>
                <w:rFonts w:ascii="Calibri" w:eastAsia="Calibri" w:hAnsi="Calibri" w:cs="Calibri"/>
                <w:sz w:val="20"/>
                <w:bdr w:val="nil"/>
              </w:rPr>
              <w:br/>
              <w:t>» Komunikace v TV - smluvené povely, signály, základní názvosloví a pojmy spojené s činnostmi, prostory, náčiním a nářadím</w:t>
            </w:r>
            <w:r>
              <w:rPr>
                <w:rFonts w:ascii="Calibri" w:eastAsia="Calibri" w:hAnsi="Calibri" w:cs="Calibri"/>
                <w:sz w:val="20"/>
                <w:bdr w:val="nil"/>
              </w:rPr>
              <w:br/>
              <w:t>- zadávání povelů a pokynů samotnými žáky, vedení rozcvičky</w:t>
            </w:r>
            <w:r>
              <w:rPr>
                <w:rFonts w:ascii="Calibri" w:eastAsia="Calibri" w:hAnsi="Calibri" w:cs="Calibri"/>
                <w:sz w:val="20"/>
                <w:bdr w:val="nil"/>
              </w:rPr>
              <w:br/>
              <w:t>» Zásady sportovního chování při TV, ovládání svého chování a svých emocí při sportovních činnostech</w:t>
            </w:r>
            <w:r>
              <w:rPr>
                <w:rFonts w:ascii="Calibri" w:eastAsia="Calibri" w:hAnsi="Calibri" w:cs="Calibri"/>
                <w:sz w:val="20"/>
                <w:bdr w:val="nil"/>
              </w:rPr>
              <w:br/>
              <w:t>» Měření a posuzování pohybových dovedností - atletika, gymnastika</w:t>
            </w:r>
            <w:r>
              <w:rPr>
                <w:rFonts w:ascii="Calibri" w:eastAsia="Calibri" w:hAnsi="Calibri" w:cs="Calibri"/>
                <w:sz w:val="20"/>
                <w:bdr w:val="nil"/>
              </w:rPr>
              <w:br/>
              <w:t>» Soustředění na sebe a své spoluhráče při týmové hře</w:t>
            </w:r>
            <w:r>
              <w:rPr>
                <w:rFonts w:ascii="Calibri" w:eastAsia="Calibri" w:hAnsi="Calibri" w:cs="Calibri"/>
                <w:sz w:val="20"/>
                <w:bdr w:val="nil"/>
              </w:rPr>
              <w:br/>
              <w:t>» Pravidla jízdy na kole - pravidla silničního provozu, zásady bezpečné jízdy, stav jízdního kola, povinné vybavení kola a cyklisty</w:t>
            </w:r>
          </w:p>
        </w:tc>
      </w:tr>
      <w:tr w:rsidR="009D23F3" w14:paraId="4A06283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70CE54" w14:textId="77777777" w:rsidR="009D23F3" w:rsidRDefault="00000000">
            <w:pPr>
              <w:spacing w:line="240" w:lineRule="auto"/>
              <w:ind w:left="60"/>
              <w:jc w:val="left"/>
              <w:rPr>
                <w:bdr w:val="nil"/>
              </w:rPr>
            </w:pPr>
            <w:r>
              <w:rPr>
                <w:rFonts w:ascii="Calibri" w:eastAsia="Calibri" w:hAnsi="Calibri" w:cs="Calibri"/>
                <w:sz w:val="20"/>
                <w:bdr w:val="nil"/>
              </w:rPr>
              <w:t>TV-3-1-05 reaguje na základní pokyny a povely k osvojované činnosti a její organizaci</w:t>
            </w:r>
          </w:p>
        </w:tc>
        <w:tc>
          <w:tcPr>
            <w:tcW w:w="1700" w:type="pct"/>
            <w:vMerge/>
            <w:tcBorders>
              <w:top w:val="inset" w:sz="6" w:space="0" w:color="808080"/>
              <w:left w:val="inset" w:sz="6" w:space="0" w:color="808080"/>
              <w:bottom w:val="inset" w:sz="6" w:space="0" w:color="808080"/>
              <w:right w:val="inset" w:sz="6" w:space="0" w:color="808080"/>
            </w:tcBorders>
          </w:tcPr>
          <w:p w14:paraId="54A867EC"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BA7A8DE" w14:textId="77777777" w:rsidR="009D23F3" w:rsidRDefault="009D23F3">
            <w:pPr>
              <w:spacing w:line="240" w:lineRule="auto"/>
              <w:ind w:left="60"/>
              <w:jc w:val="left"/>
              <w:rPr>
                <w:bdr w:val="nil"/>
              </w:rPr>
            </w:pPr>
          </w:p>
        </w:tc>
      </w:tr>
      <w:tr w:rsidR="009D23F3" w14:paraId="67695F3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41781B" w14:textId="77777777" w:rsidR="009D23F3" w:rsidRDefault="00000000">
            <w:pPr>
              <w:spacing w:line="240" w:lineRule="auto"/>
              <w:ind w:left="60"/>
              <w:jc w:val="left"/>
              <w:rPr>
                <w:bdr w:val="nil"/>
              </w:rPr>
            </w:pPr>
            <w:r>
              <w:rPr>
                <w:rFonts w:ascii="Calibri" w:eastAsia="Calibri" w:hAnsi="Calibri" w:cs="Calibri"/>
                <w:sz w:val="20"/>
                <w:bdr w:val="nil"/>
              </w:rPr>
              <w:t>ZTV-3-1-01 uplatňuje správné způsoby držení těla v různých polohách a pracovních činnostech; zaujímá správné základní cvičební polohy</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A99182" w14:textId="77777777" w:rsidR="009D23F3" w:rsidRDefault="00000000">
            <w:pPr>
              <w:spacing w:line="240" w:lineRule="auto"/>
              <w:ind w:left="60"/>
              <w:jc w:val="left"/>
              <w:rPr>
                <w:bdr w:val="nil"/>
              </w:rPr>
            </w:pPr>
            <w:r>
              <w:rPr>
                <w:rFonts w:ascii="Calibri" w:eastAsia="Calibri" w:hAnsi="Calibri" w:cs="Calibri"/>
                <w:sz w:val="20"/>
                <w:bdr w:val="nil"/>
              </w:rPr>
              <w:t>» kontroluje vědomě správné držení těla při různých činnostech</w:t>
            </w:r>
            <w:r>
              <w:rPr>
                <w:rFonts w:ascii="Calibri" w:eastAsia="Calibri" w:hAnsi="Calibri" w:cs="Calibri"/>
                <w:sz w:val="20"/>
                <w:bdr w:val="nil"/>
              </w:rPr>
              <w:br/>
              <w:t>» je si vědom svého zdravotního oslabení a nutnosti jeho kompenzace</w:t>
            </w:r>
            <w:r>
              <w:rPr>
                <w:rFonts w:ascii="Calibri" w:eastAsia="Calibri" w:hAnsi="Calibri" w:cs="Calibri"/>
                <w:sz w:val="20"/>
                <w:bdr w:val="nil"/>
              </w:rPr>
              <w:br/>
              <w:t>» koriguje techniku jednoduchých speciálních cvičení, včetně správného dýchání</w:t>
            </w:r>
            <w:r>
              <w:rPr>
                <w:rFonts w:ascii="Calibri" w:eastAsia="Calibri" w:hAnsi="Calibri" w:cs="Calibri"/>
                <w:sz w:val="20"/>
                <w:bdr w:val="nil"/>
              </w:rPr>
              <w:br/>
              <w:t>» zvolí vhodné prostředí a vybavení pro cvičení</w:t>
            </w:r>
            <w:r>
              <w:rPr>
                <w:rFonts w:ascii="Calibri" w:eastAsia="Calibri" w:hAnsi="Calibri" w:cs="Calibri"/>
                <w:sz w:val="20"/>
                <w:bdr w:val="nil"/>
              </w:rPr>
              <w:br/>
              <w:t>» koriguje techniku složitějších speciálních cvičení dle pokynů učitele</w:t>
            </w:r>
            <w:r>
              <w:rPr>
                <w:rFonts w:ascii="Calibri" w:eastAsia="Calibri" w:hAnsi="Calibri" w:cs="Calibri"/>
                <w:sz w:val="20"/>
                <w:bdr w:val="nil"/>
              </w:rPr>
              <w:br/>
              <w:t>» aktivně se zapojuje do běžných pohybových činností, které nejsou kontraindikační vzhledem k jeho druhu oslabení</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3FD8B4" w14:textId="77777777" w:rsidR="009D23F3" w:rsidRDefault="00000000">
            <w:pPr>
              <w:spacing w:line="240" w:lineRule="auto"/>
              <w:ind w:left="60"/>
              <w:jc w:val="left"/>
              <w:rPr>
                <w:bdr w:val="nil"/>
              </w:rPr>
            </w:pPr>
            <w:r>
              <w:rPr>
                <w:rFonts w:ascii="Calibri" w:eastAsia="Calibri" w:hAnsi="Calibri" w:cs="Calibri"/>
                <w:sz w:val="20"/>
                <w:bdr w:val="nil"/>
              </w:rPr>
              <w:t>ZDRAVOTNÍ TĚLESNÁ VÝCHOVA</w:t>
            </w:r>
            <w:r>
              <w:rPr>
                <w:rFonts w:ascii="Calibri" w:eastAsia="Calibri" w:hAnsi="Calibri" w:cs="Calibri"/>
                <w:sz w:val="20"/>
                <w:bdr w:val="nil"/>
              </w:rPr>
              <w:br/>
              <w:t>» Zdravotní oslabení – konkrétní zdravotní oslabení žáka, vhodné oblečení a obutí pro ZdrTV, zásady správného držení těla,dechová cvičení,vnímání pocitů při cvičení, nevhodná cvičení a činnosti (kontraindikace zdravotních oslabení)</w:t>
            </w:r>
            <w:r>
              <w:rPr>
                <w:rFonts w:ascii="Calibri" w:eastAsia="Calibri" w:hAnsi="Calibri" w:cs="Calibri"/>
                <w:sz w:val="20"/>
                <w:bdr w:val="nil"/>
              </w:rPr>
              <w:br/>
              <w:t>» Základy speciálních cvičení – základní cvičební polohy, základní technika cvičení</w:t>
            </w:r>
            <w:r>
              <w:rPr>
                <w:rFonts w:ascii="Calibri" w:eastAsia="Calibri" w:hAnsi="Calibri" w:cs="Calibri"/>
                <w:sz w:val="20"/>
                <w:bdr w:val="nil"/>
              </w:rPr>
              <w:br/>
              <w:t>» Pohybové činnosti v návaznosti na obsah TV – s přihlédnutím ke konkrétnímu druhu a stupni oslabení</w:t>
            </w:r>
          </w:p>
        </w:tc>
      </w:tr>
      <w:tr w:rsidR="009D23F3" w14:paraId="67C8B6C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7765B9" w14:textId="77777777" w:rsidR="009D23F3" w:rsidRDefault="00000000">
            <w:pPr>
              <w:spacing w:line="240" w:lineRule="auto"/>
              <w:ind w:left="60"/>
              <w:jc w:val="left"/>
              <w:rPr>
                <w:bdr w:val="nil"/>
              </w:rPr>
            </w:pPr>
            <w:r>
              <w:rPr>
                <w:rFonts w:ascii="Calibri" w:eastAsia="Calibri" w:hAnsi="Calibri" w:cs="Calibri"/>
                <w:sz w:val="20"/>
                <w:bdr w:val="nil"/>
              </w:rPr>
              <w:t>ZTV-3-1-02 zvládá jednoduchá speciální cvičení související s vlastním oslabením</w:t>
            </w:r>
          </w:p>
        </w:tc>
        <w:tc>
          <w:tcPr>
            <w:tcW w:w="1700" w:type="pct"/>
            <w:vMerge/>
            <w:tcBorders>
              <w:top w:val="inset" w:sz="6" w:space="0" w:color="808080"/>
              <w:left w:val="inset" w:sz="6" w:space="0" w:color="808080"/>
              <w:bottom w:val="inset" w:sz="6" w:space="0" w:color="808080"/>
              <w:right w:val="inset" w:sz="6" w:space="0" w:color="808080"/>
            </w:tcBorders>
          </w:tcPr>
          <w:p w14:paraId="0F865DC0"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0C745AC" w14:textId="77777777" w:rsidR="009D23F3" w:rsidRDefault="009D23F3">
            <w:pPr>
              <w:spacing w:line="240" w:lineRule="auto"/>
              <w:ind w:left="60"/>
              <w:jc w:val="left"/>
              <w:rPr>
                <w:bdr w:val="nil"/>
              </w:rPr>
            </w:pPr>
          </w:p>
        </w:tc>
      </w:tr>
      <w:tr w:rsidR="009D23F3" w14:paraId="5B53400F"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A196563"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1A42E26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CD690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3B8994A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F42705" w14:textId="77777777" w:rsidR="009D23F3" w:rsidRDefault="00000000">
            <w:pPr>
              <w:spacing w:line="240" w:lineRule="auto"/>
              <w:ind w:left="60"/>
              <w:jc w:val="left"/>
              <w:rPr>
                <w:bdr w:val="nil"/>
              </w:rPr>
            </w:pPr>
            <w:r>
              <w:rPr>
                <w:rFonts w:ascii="Calibri" w:eastAsia="Calibri" w:hAnsi="Calibri" w:cs="Calibri"/>
                <w:sz w:val="20"/>
                <w:bdr w:val="nil"/>
              </w:rPr>
              <w:t>Komunikace v různých situacích - řešení konfliktů a vypjatých situací při sportovních aktivitách</w:t>
            </w:r>
          </w:p>
        </w:tc>
      </w:tr>
      <w:tr w:rsidR="009D23F3" w14:paraId="2E38D8D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17A59A"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3A32305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E480E8" w14:textId="77777777" w:rsidR="009D23F3" w:rsidRDefault="00000000">
            <w:pPr>
              <w:spacing w:line="240" w:lineRule="auto"/>
              <w:ind w:left="60"/>
              <w:jc w:val="left"/>
              <w:rPr>
                <w:bdr w:val="nil"/>
              </w:rPr>
            </w:pPr>
            <w:r>
              <w:rPr>
                <w:rFonts w:ascii="Calibri" w:eastAsia="Calibri" w:hAnsi="Calibri" w:cs="Calibri"/>
                <w:sz w:val="20"/>
                <w:bdr w:val="nil"/>
              </w:rPr>
              <w:t>Rozvoj pohybové představivosti a kreativity prostřednictvím zadání různorodých pohybových úkolů</w:t>
            </w:r>
          </w:p>
        </w:tc>
      </w:tr>
      <w:tr w:rsidR="009D23F3" w14:paraId="486299A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74DD8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5369CDA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AD2B7B" w14:textId="77777777" w:rsidR="009D23F3" w:rsidRDefault="00000000">
            <w:pPr>
              <w:spacing w:line="240" w:lineRule="auto"/>
              <w:ind w:left="60"/>
              <w:jc w:val="left"/>
              <w:rPr>
                <w:bdr w:val="nil"/>
              </w:rPr>
            </w:pPr>
            <w:r>
              <w:rPr>
                <w:rFonts w:ascii="Calibri" w:eastAsia="Calibri" w:hAnsi="Calibri" w:cs="Calibri"/>
                <w:sz w:val="20"/>
                <w:bdr w:val="nil"/>
              </w:rPr>
              <w:t>Podpora chování rozvíjející dobré vztahy mezi dětmi - zásady sportovního chování při TV</w:t>
            </w:r>
          </w:p>
        </w:tc>
      </w:tr>
      <w:tr w:rsidR="009D23F3" w14:paraId="41FE8EC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041DF9"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Psychohygiena</w:t>
            </w:r>
          </w:p>
        </w:tc>
      </w:tr>
      <w:tr w:rsidR="009D23F3" w14:paraId="2AEEFEC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B95B43" w14:textId="77777777" w:rsidR="009D23F3" w:rsidRDefault="00000000">
            <w:pPr>
              <w:spacing w:line="240" w:lineRule="auto"/>
              <w:ind w:left="60"/>
              <w:jc w:val="left"/>
              <w:rPr>
                <w:bdr w:val="nil"/>
              </w:rPr>
            </w:pPr>
            <w:r>
              <w:rPr>
                <w:rFonts w:ascii="Calibri" w:eastAsia="Calibri" w:hAnsi="Calibri" w:cs="Calibri"/>
                <w:sz w:val="20"/>
                <w:bdr w:val="nil"/>
              </w:rPr>
              <w:t>Získávání dovedností vztahujících se ke zdravému životnímu stylu - r</w:t>
            </w:r>
            <w:r>
              <w:rPr>
                <w:rFonts w:ascii="Calibri" w:eastAsia="Calibri" w:hAnsi="Calibri" w:cs="Calibri"/>
                <w:sz w:val="20"/>
                <w:szCs w:val="19"/>
                <w:bdr w:val="nil"/>
              </w:rPr>
              <w:t>elaxační a zklidňující cvičení</w:t>
            </w:r>
          </w:p>
        </w:tc>
      </w:tr>
      <w:tr w:rsidR="009D23F3" w14:paraId="0EEE8F0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B18957"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Sebepoznání a sebepojetí</w:t>
            </w:r>
          </w:p>
        </w:tc>
      </w:tr>
      <w:tr w:rsidR="009D23F3" w14:paraId="2162BF7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F27AED" w14:textId="77777777" w:rsidR="009D23F3" w:rsidRDefault="00000000">
            <w:pPr>
              <w:spacing w:line="240" w:lineRule="auto"/>
              <w:ind w:left="60"/>
              <w:jc w:val="left"/>
              <w:rPr>
                <w:bdr w:val="nil"/>
              </w:rPr>
            </w:pPr>
            <w:r>
              <w:rPr>
                <w:rFonts w:ascii="Calibri" w:eastAsia="Calibri" w:hAnsi="Calibri" w:cs="Calibri"/>
                <w:sz w:val="20"/>
                <w:bdr w:val="nil"/>
              </w:rPr>
              <w:t>Získávání informací o sobě samém, fyzických schopnostech a možnostech prostřednictvím sportovních aktivit</w:t>
            </w:r>
          </w:p>
        </w:tc>
      </w:tr>
      <w:tr w:rsidR="009D23F3" w14:paraId="073A3F6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57613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6F56476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9FD90A" w14:textId="77777777" w:rsidR="009D23F3" w:rsidRDefault="00000000">
            <w:pPr>
              <w:spacing w:line="240" w:lineRule="auto"/>
              <w:ind w:left="60"/>
              <w:jc w:val="left"/>
              <w:rPr>
                <w:bdr w:val="nil"/>
              </w:rPr>
            </w:pPr>
            <w:r>
              <w:rPr>
                <w:rFonts w:ascii="Calibri" w:eastAsia="Calibri" w:hAnsi="Calibri" w:cs="Calibri"/>
                <w:sz w:val="20"/>
                <w:bdr w:val="nil"/>
              </w:rPr>
              <w:t>Cvičení sebekontroly a sebeovládání při sportovních aktivitách</w:t>
            </w:r>
          </w:p>
        </w:tc>
      </w:tr>
    </w:tbl>
    <w:p w14:paraId="5BFEDE90"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39D52F13"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BAD1C8B"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Tělesná výchova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B2CDF5C"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4.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3817E40" w14:textId="77777777" w:rsidR="009D23F3" w:rsidRDefault="009D23F3"/>
        </w:tc>
      </w:tr>
      <w:tr w:rsidR="009D23F3" w14:paraId="630F466A"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27BACDE"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A386A2" w14:textId="77777777" w:rsidR="009D23F3" w:rsidRDefault="00000000">
            <w:pPr>
              <w:numPr>
                <w:ilvl w:val="0"/>
                <w:numId w:val="242"/>
              </w:numPr>
              <w:spacing w:line="240" w:lineRule="auto"/>
              <w:jc w:val="left"/>
              <w:rPr>
                <w:bdr w:val="nil"/>
              </w:rPr>
            </w:pPr>
            <w:r>
              <w:rPr>
                <w:rFonts w:ascii="Calibri" w:eastAsia="Calibri" w:hAnsi="Calibri" w:cs="Calibri"/>
                <w:sz w:val="20"/>
                <w:bdr w:val="nil"/>
              </w:rPr>
              <w:t>Kompetence k učení</w:t>
            </w:r>
          </w:p>
          <w:p w14:paraId="2570C15B" w14:textId="77777777" w:rsidR="009D23F3" w:rsidRDefault="00000000">
            <w:pPr>
              <w:numPr>
                <w:ilvl w:val="0"/>
                <w:numId w:val="242"/>
              </w:numPr>
              <w:spacing w:line="240" w:lineRule="auto"/>
              <w:jc w:val="left"/>
              <w:rPr>
                <w:bdr w:val="nil"/>
              </w:rPr>
            </w:pPr>
            <w:r>
              <w:rPr>
                <w:rFonts w:ascii="Calibri" w:eastAsia="Calibri" w:hAnsi="Calibri" w:cs="Calibri"/>
                <w:sz w:val="20"/>
                <w:bdr w:val="nil"/>
              </w:rPr>
              <w:t>Kompetence k řešení problémů</w:t>
            </w:r>
          </w:p>
          <w:p w14:paraId="71B684FD" w14:textId="77777777" w:rsidR="009D23F3" w:rsidRDefault="00000000">
            <w:pPr>
              <w:numPr>
                <w:ilvl w:val="0"/>
                <w:numId w:val="242"/>
              </w:numPr>
              <w:spacing w:line="240" w:lineRule="auto"/>
              <w:jc w:val="left"/>
              <w:rPr>
                <w:bdr w:val="nil"/>
              </w:rPr>
            </w:pPr>
            <w:r>
              <w:rPr>
                <w:rFonts w:ascii="Calibri" w:eastAsia="Calibri" w:hAnsi="Calibri" w:cs="Calibri"/>
                <w:sz w:val="20"/>
                <w:bdr w:val="nil"/>
              </w:rPr>
              <w:t>Kompetence komunikativní</w:t>
            </w:r>
          </w:p>
          <w:p w14:paraId="0218E250" w14:textId="77777777" w:rsidR="009D23F3" w:rsidRDefault="00000000">
            <w:pPr>
              <w:numPr>
                <w:ilvl w:val="0"/>
                <w:numId w:val="242"/>
              </w:numPr>
              <w:spacing w:line="240" w:lineRule="auto"/>
              <w:jc w:val="left"/>
              <w:rPr>
                <w:bdr w:val="nil"/>
              </w:rPr>
            </w:pPr>
            <w:r>
              <w:rPr>
                <w:rFonts w:ascii="Calibri" w:eastAsia="Calibri" w:hAnsi="Calibri" w:cs="Calibri"/>
                <w:sz w:val="20"/>
                <w:bdr w:val="nil"/>
              </w:rPr>
              <w:t>Kompetence sociální a personální</w:t>
            </w:r>
          </w:p>
          <w:p w14:paraId="0FAEC90B" w14:textId="77777777" w:rsidR="009D23F3" w:rsidRDefault="00000000">
            <w:pPr>
              <w:numPr>
                <w:ilvl w:val="0"/>
                <w:numId w:val="242"/>
              </w:numPr>
              <w:spacing w:line="240" w:lineRule="auto"/>
              <w:jc w:val="left"/>
              <w:rPr>
                <w:bdr w:val="nil"/>
              </w:rPr>
            </w:pPr>
            <w:r>
              <w:rPr>
                <w:rFonts w:ascii="Calibri" w:eastAsia="Calibri" w:hAnsi="Calibri" w:cs="Calibri"/>
                <w:sz w:val="20"/>
                <w:bdr w:val="nil"/>
              </w:rPr>
              <w:t>Kompetence občanské</w:t>
            </w:r>
          </w:p>
          <w:p w14:paraId="3F636465" w14:textId="77777777" w:rsidR="009D23F3" w:rsidRDefault="00000000">
            <w:pPr>
              <w:numPr>
                <w:ilvl w:val="0"/>
                <w:numId w:val="242"/>
              </w:numPr>
              <w:spacing w:line="240" w:lineRule="auto"/>
              <w:jc w:val="left"/>
              <w:rPr>
                <w:bdr w:val="nil"/>
              </w:rPr>
            </w:pPr>
            <w:r>
              <w:rPr>
                <w:rFonts w:ascii="Calibri" w:eastAsia="Calibri" w:hAnsi="Calibri" w:cs="Calibri"/>
                <w:sz w:val="20"/>
                <w:bdr w:val="nil"/>
              </w:rPr>
              <w:t>Kompetence pracovní</w:t>
            </w:r>
          </w:p>
        </w:tc>
      </w:tr>
      <w:tr w:rsidR="009D23F3" w14:paraId="3F6A32EB"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C0D3489"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1A5586B"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F3DC2E2"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3D85EA4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302601" w14:textId="77777777" w:rsidR="009D23F3" w:rsidRDefault="00000000">
            <w:pPr>
              <w:spacing w:line="240" w:lineRule="auto"/>
              <w:ind w:left="60"/>
              <w:jc w:val="left"/>
              <w:rPr>
                <w:bdr w:val="nil"/>
              </w:rPr>
            </w:pPr>
            <w:r>
              <w:rPr>
                <w:rFonts w:ascii="Calibri" w:eastAsia="Calibri" w:hAnsi="Calibri" w:cs="Calibri"/>
                <w:sz w:val="20"/>
                <w:bdr w:val="nil"/>
              </w:rPr>
              <w:t>TV-5-1-01 podílí se na realizaci pravidelného pohybového režimu; uplatňuje kondičně zaměřené činnosti; projevuje přiměřenou samostatnost a vůli po zlepšení úrovně své zdatnosti</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2EDCE4" w14:textId="77777777" w:rsidR="009D23F3" w:rsidRDefault="00000000">
            <w:pPr>
              <w:spacing w:line="240" w:lineRule="auto"/>
              <w:ind w:left="60"/>
              <w:jc w:val="left"/>
              <w:rPr>
                <w:bdr w:val="nil"/>
              </w:rPr>
            </w:pPr>
            <w:r>
              <w:rPr>
                <w:rFonts w:ascii="Calibri" w:eastAsia="Calibri" w:hAnsi="Calibri" w:cs="Calibri"/>
                <w:sz w:val="20"/>
                <w:bdr w:val="nil"/>
              </w:rPr>
              <w:t>» pravidelně a vědomě zařazuje pohybovou aktivitu do svého denního režimu</w:t>
            </w:r>
            <w:r>
              <w:rPr>
                <w:rFonts w:ascii="Calibri" w:eastAsia="Calibri" w:hAnsi="Calibri" w:cs="Calibri"/>
                <w:sz w:val="20"/>
                <w:bdr w:val="nil"/>
              </w:rPr>
              <w:br/>
              <w:t>» odhadne vlastní fyzické možnosti (délka a intenzita pohybu, přiměřená pohybová zátěž)</w:t>
            </w:r>
            <w:r>
              <w:rPr>
                <w:rFonts w:ascii="Calibri" w:eastAsia="Calibri" w:hAnsi="Calibri" w:cs="Calibri"/>
                <w:sz w:val="20"/>
                <w:bdr w:val="nil"/>
              </w:rPr>
              <w:br/>
              <w:t>» volí vhodná zahřívací,protahovací a regenerační cvičení</w:t>
            </w:r>
            <w:r>
              <w:rPr>
                <w:rFonts w:ascii="Calibri" w:eastAsia="Calibri" w:hAnsi="Calibri" w:cs="Calibri"/>
                <w:sz w:val="20"/>
                <w:bdr w:val="nil"/>
              </w:rPr>
              <w:br/>
              <w:t>» dbá na správné držení těla při různých činnostech i provádění cviků, projevuje přiměřenou samostatnost a vůli pro zlepšení úrovně své zdatnosti</w:t>
            </w:r>
            <w:r>
              <w:rPr>
                <w:rFonts w:ascii="Calibri" w:eastAsia="Calibri" w:hAnsi="Calibri" w:cs="Calibri"/>
                <w:sz w:val="20"/>
                <w:bdr w:val="nil"/>
              </w:rPr>
              <w:br/>
              <w:t>» uplatňuje zásady pohybové hygieny</w:t>
            </w:r>
            <w:r>
              <w:rPr>
                <w:rFonts w:ascii="Calibri" w:eastAsia="Calibri" w:hAnsi="Calibri" w:cs="Calibri"/>
                <w:sz w:val="20"/>
                <w:bdr w:val="nil"/>
              </w:rPr>
              <w:br/>
              <w:t>» používá vhodné sportovní oblečení a sportovní obuv</w:t>
            </w:r>
            <w:r>
              <w:rPr>
                <w:rFonts w:ascii="Calibri" w:eastAsia="Calibri" w:hAnsi="Calibri" w:cs="Calibri"/>
                <w:sz w:val="20"/>
                <w:bdr w:val="nil"/>
              </w:rPr>
              <w:br/>
              <w:t>» dodržuje zásady bezpečného chování a provozování sportovních aktivit vždy a v každém prostředí</w:t>
            </w:r>
            <w:r>
              <w:rPr>
                <w:rFonts w:ascii="Calibri" w:eastAsia="Calibri" w:hAnsi="Calibri" w:cs="Calibri"/>
                <w:sz w:val="20"/>
                <w:bdr w:val="nil"/>
              </w:rPr>
              <w:br/>
              <w:t>» ovládá základní zásady první pomoci při úrazu</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DCD938" w14:textId="77777777" w:rsidR="009D23F3" w:rsidRDefault="00000000">
            <w:pPr>
              <w:spacing w:line="240" w:lineRule="auto"/>
              <w:ind w:left="60"/>
              <w:jc w:val="left"/>
              <w:rPr>
                <w:bdr w:val="nil"/>
              </w:rPr>
            </w:pPr>
            <w:r>
              <w:rPr>
                <w:rFonts w:ascii="Calibri" w:eastAsia="Calibri" w:hAnsi="Calibri" w:cs="Calibri"/>
                <w:sz w:val="20"/>
                <w:bdr w:val="nil"/>
              </w:rPr>
              <w:t>ČINNOSTI OVLIVŇUJÍCÍ ZDRAVÍ</w:t>
            </w:r>
            <w:r>
              <w:rPr>
                <w:rFonts w:ascii="Calibri" w:eastAsia="Calibri" w:hAnsi="Calibri" w:cs="Calibri"/>
                <w:sz w:val="20"/>
                <w:bdr w:val="nil"/>
              </w:rPr>
              <w:br/>
              <w:t>» Význam pohybu pro zdraví,pohybový režim v průběhu dne a týdne - délka a intenzita pohybu, pohybová zátěž přiměřená věku dítěte, posouzení a odhad vlastních fyzických možností</w:t>
            </w:r>
            <w:r>
              <w:rPr>
                <w:rFonts w:ascii="Calibri" w:eastAsia="Calibri" w:hAnsi="Calibri" w:cs="Calibri"/>
                <w:sz w:val="20"/>
                <w:bdr w:val="nil"/>
              </w:rPr>
              <w:br/>
              <w:t>» Příprava organismu před pohybovou činností - zahřátí organismu, protažení a rozcvičení, zklidňující cvičení po výkonu</w:t>
            </w:r>
            <w:r>
              <w:rPr>
                <w:rFonts w:ascii="Calibri" w:eastAsia="Calibri" w:hAnsi="Calibri" w:cs="Calibri"/>
                <w:sz w:val="20"/>
                <w:bdr w:val="nil"/>
              </w:rPr>
              <w:br/>
              <w:t>» Zdravotně zaměřené činnosti - správné držení těla, správné zvedání zátěže, průpravná a kompenzační cvičení</w:t>
            </w:r>
            <w:r>
              <w:rPr>
                <w:rFonts w:ascii="Calibri" w:eastAsia="Calibri" w:hAnsi="Calibri" w:cs="Calibri"/>
                <w:sz w:val="20"/>
                <w:bdr w:val="nil"/>
              </w:rPr>
              <w:br/>
              <w:t>» Hygiena při TV - vhodné a nevhodné oblečení a obuv pro TV, dodržování základní hygieny po sportovním výkonu</w:t>
            </w:r>
            <w:r>
              <w:rPr>
                <w:rFonts w:ascii="Calibri" w:eastAsia="Calibri" w:hAnsi="Calibri" w:cs="Calibri"/>
                <w:sz w:val="20"/>
                <w:bdr w:val="nil"/>
              </w:rPr>
              <w:br/>
              <w:t>» Bezpečnost při hodinách TV - bezpečný pohyb po tělocvičně, nářaďovně i méně známých prostorech, bezpečná příprava nářadí, náčiní a pomůcek</w:t>
            </w:r>
            <w:r>
              <w:rPr>
                <w:rFonts w:ascii="Calibri" w:eastAsia="Calibri" w:hAnsi="Calibri" w:cs="Calibri"/>
                <w:sz w:val="20"/>
                <w:bdr w:val="nil"/>
              </w:rPr>
              <w:br/>
              <w:t>» První pomoc v hodinách TV, přivolání lékaře</w:t>
            </w:r>
          </w:p>
        </w:tc>
      </w:tr>
      <w:tr w:rsidR="009D23F3" w14:paraId="0ED6899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794A5B" w14:textId="77777777" w:rsidR="009D23F3" w:rsidRDefault="00000000">
            <w:pPr>
              <w:spacing w:line="240" w:lineRule="auto"/>
              <w:ind w:left="60"/>
              <w:jc w:val="left"/>
              <w:rPr>
                <w:bdr w:val="nil"/>
              </w:rPr>
            </w:pPr>
            <w:r>
              <w:rPr>
                <w:rFonts w:ascii="Calibri" w:eastAsia="Calibri" w:hAnsi="Calibri" w:cs="Calibri"/>
                <w:sz w:val="20"/>
                <w:bdr w:val="nil"/>
              </w:rPr>
              <w:t>TV-5-1-02 zařazuje do pohybového režimu korektivní cvičení, především v souvislosti s jednostrannou zátěží nebo vlastním svalovým oslabením</w:t>
            </w:r>
          </w:p>
        </w:tc>
        <w:tc>
          <w:tcPr>
            <w:tcW w:w="1700" w:type="pct"/>
            <w:vMerge/>
            <w:tcBorders>
              <w:top w:val="inset" w:sz="6" w:space="0" w:color="808080"/>
              <w:left w:val="inset" w:sz="6" w:space="0" w:color="808080"/>
              <w:bottom w:val="inset" w:sz="6" w:space="0" w:color="808080"/>
              <w:right w:val="inset" w:sz="6" w:space="0" w:color="808080"/>
            </w:tcBorders>
          </w:tcPr>
          <w:p w14:paraId="2926777A"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3C244CF" w14:textId="77777777" w:rsidR="009D23F3" w:rsidRDefault="009D23F3">
            <w:pPr>
              <w:spacing w:line="240" w:lineRule="auto"/>
              <w:ind w:left="60"/>
              <w:jc w:val="left"/>
              <w:rPr>
                <w:bdr w:val="nil"/>
              </w:rPr>
            </w:pPr>
          </w:p>
        </w:tc>
      </w:tr>
      <w:tr w:rsidR="009D23F3" w14:paraId="25C15F5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698899" w14:textId="77777777" w:rsidR="009D23F3" w:rsidRDefault="00000000">
            <w:pPr>
              <w:spacing w:line="240" w:lineRule="auto"/>
              <w:ind w:left="60"/>
              <w:jc w:val="left"/>
              <w:rPr>
                <w:bdr w:val="nil"/>
              </w:rPr>
            </w:pPr>
            <w:r>
              <w:rPr>
                <w:rFonts w:ascii="Calibri" w:eastAsia="Calibri" w:hAnsi="Calibri" w:cs="Calibri"/>
                <w:sz w:val="20"/>
                <w:bdr w:val="nil"/>
              </w:rPr>
              <w:t>TV-5-1-04 uplatňuje pravidla hygieny a bezpečného chování v běžném sportovním prostředí; adekvátně reaguje v situaci úrazu spolužáka</w:t>
            </w:r>
          </w:p>
        </w:tc>
        <w:tc>
          <w:tcPr>
            <w:tcW w:w="1700" w:type="pct"/>
            <w:vMerge/>
            <w:tcBorders>
              <w:top w:val="inset" w:sz="6" w:space="0" w:color="808080"/>
              <w:left w:val="inset" w:sz="6" w:space="0" w:color="808080"/>
              <w:bottom w:val="inset" w:sz="6" w:space="0" w:color="808080"/>
              <w:right w:val="inset" w:sz="6" w:space="0" w:color="808080"/>
            </w:tcBorders>
          </w:tcPr>
          <w:p w14:paraId="06AA4381"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CEC713F" w14:textId="77777777" w:rsidR="009D23F3" w:rsidRDefault="009D23F3">
            <w:pPr>
              <w:spacing w:line="240" w:lineRule="auto"/>
              <w:ind w:left="60"/>
              <w:jc w:val="left"/>
              <w:rPr>
                <w:bdr w:val="nil"/>
              </w:rPr>
            </w:pPr>
          </w:p>
        </w:tc>
      </w:tr>
      <w:tr w:rsidR="009D23F3" w14:paraId="25CE933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747F0E" w14:textId="77777777" w:rsidR="009D23F3" w:rsidRDefault="00000000">
            <w:pPr>
              <w:spacing w:line="240" w:lineRule="auto"/>
              <w:ind w:left="60"/>
              <w:jc w:val="left"/>
              <w:rPr>
                <w:bdr w:val="nil"/>
              </w:rPr>
            </w:pPr>
            <w:r>
              <w:rPr>
                <w:rFonts w:ascii="Calibri" w:eastAsia="Calibri" w:hAnsi="Calibri" w:cs="Calibri"/>
                <w:sz w:val="20"/>
                <w:bdr w:val="nil"/>
              </w:rPr>
              <w:t>TV-5-1-03 zvládá v souladu s individuálními předpoklady osvojované pohybové dovednosti; vytváří varianty osvojených pohybových her</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3AF0C3" w14:textId="77777777" w:rsidR="009D23F3" w:rsidRDefault="00000000">
            <w:pPr>
              <w:spacing w:line="240" w:lineRule="auto"/>
              <w:ind w:left="60"/>
              <w:jc w:val="left"/>
              <w:rPr>
                <w:bdr w:val="nil"/>
              </w:rPr>
            </w:pPr>
            <w:r>
              <w:rPr>
                <w:rFonts w:ascii="Calibri" w:eastAsia="Calibri" w:hAnsi="Calibri" w:cs="Calibri"/>
                <w:sz w:val="20"/>
                <w:bdr w:val="nil"/>
              </w:rPr>
              <w:t>» zvládá základní i rozšiřující pohybové dovednosti dle individuálních schopností a s ohledem k tomu je aktivně využívá ve všech pohybových činnostech</w:t>
            </w:r>
            <w:r>
              <w:rPr>
                <w:rFonts w:ascii="Calibri" w:eastAsia="Calibri" w:hAnsi="Calibri" w:cs="Calibri"/>
                <w:sz w:val="20"/>
                <w:bdr w:val="nil"/>
              </w:rPr>
              <w:br/>
              <w:t>» tvoří vlastní varianty pohybových her</w:t>
            </w:r>
            <w:r>
              <w:rPr>
                <w:rFonts w:ascii="Calibri" w:eastAsia="Calibri" w:hAnsi="Calibri" w:cs="Calibri"/>
                <w:sz w:val="20"/>
                <w:bdr w:val="nil"/>
              </w:rPr>
              <w:br/>
              <w:t>» ovládá techniku jízdy na jízdním kole</w:t>
            </w:r>
            <w:r>
              <w:rPr>
                <w:rFonts w:ascii="Calibri" w:eastAsia="Calibri" w:hAnsi="Calibri" w:cs="Calibri"/>
                <w:sz w:val="20"/>
                <w:bdr w:val="nil"/>
              </w:rPr>
              <w:br/>
              <w:t>» osvojuje si základní pravidla silničního provozu</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3336EA" w14:textId="77777777" w:rsidR="009D23F3" w:rsidRDefault="00000000">
            <w:pPr>
              <w:spacing w:line="240" w:lineRule="auto"/>
              <w:ind w:left="60"/>
              <w:jc w:val="left"/>
              <w:rPr>
                <w:bdr w:val="nil"/>
              </w:rPr>
            </w:pPr>
            <w:r>
              <w:rPr>
                <w:rFonts w:ascii="Calibri" w:eastAsia="Calibri" w:hAnsi="Calibri" w:cs="Calibri"/>
                <w:sz w:val="20"/>
                <w:bdr w:val="nil"/>
              </w:rPr>
              <w:t>ČINNOSTI OVLIVŇUJÍCÍ ÚROVEŇ POHYBOVÝCH DOVEDNOSTÍ</w:t>
            </w:r>
            <w:r>
              <w:rPr>
                <w:rFonts w:ascii="Calibri" w:eastAsia="Calibri" w:hAnsi="Calibri" w:cs="Calibri"/>
                <w:sz w:val="20"/>
                <w:bdr w:val="nil"/>
              </w:rPr>
              <w:br/>
              <w:t>» Pohybové hry – rozvoj všech pohybových schopností: tradiční i netradiční pohybové hry a aktivity; využití netradičního náčiní; pohybová tvořivost</w:t>
            </w:r>
            <w:r>
              <w:rPr>
                <w:rFonts w:ascii="Calibri" w:eastAsia="Calibri" w:hAnsi="Calibri" w:cs="Calibri"/>
                <w:sz w:val="20"/>
                <w:bdr w:val="nil"/>
              </w:rPr>
              <w:br/>
              <w:t>» Základy gymnastiky – průpravná cvičení, akrobacie, cvičení s náčiním a na nářadí odpovídající velikosti a hmotnosti</w:t>
            </w:r>
            <w:r>
              <w:rPr>
                <w:rFonts w:ascii="Calibri" w:eastAsia="Calibri" w:hAnsi="Calibri" w:cs="Calibri"/>
                <w:sz w:val="20"/>
                <w:bdr w:val="nil"/>
              </w:rPr>
              <w:br/>
              <w:t>» Rytmické a kondiční formy cvičení pro děti – kondiční cvičení s hudbou nebo rytmickým doprovodem, základy estetického pohybu, vyjádření melodie a rytmu pohybem, jednoduché tance</w:t>
            </w:r>
            <w:r>
              <w:rPr>
                <w:rFonts w:ascii="Calibri" w:eastAsia="Calibri" w:hAnsi="Calibri" w:cs="Calibri"/>
                <w:sz w:val="20"/>
                <w:bdr w:val="nil"/>
              </w:rPr>
              <w:br/>
              <w:t>» Průpravné úpoly – přetahy a přetlaky</w:t>
            </w:r>
            <w:r>
              <w:rPr>
                <w:rFonts w:ascii="Calibri" w:eastAsia="Calibri" w:hAnsi="Calibri" w:cs="Calibri"/>
                <w:sz w:val="20"/>
                <w:bdr w:val="nil"/>
              </w:rPr>
              <w:br/>
              <w:t>» Základy atletiky – rychlý běh, motivovaný vytrvalý běh, skok do dálky nebo do výšky, hod míčkem</w:t>
            </w:r>
            <w:r>
              <w:rPr>
                <w:rFonts w:ascii="Calibri" w:eastAsia="Calibri" w:hAnsi="Calibri" w:cs="Calibri"/>
                <w:sz w:val="20"/>
                <w:bdr w:val="nil"/>
              </w:rPr>
              <w:br/>
              <w:t>» Základy sportovních her – manipulace s míčem, pálkou či jiným herním náčiním odpovídající velikosti a hmotnosti, herní činnosti jednotlivce, spolupráce ve hře, průpravné hry, utkání podle zjednodušených pravidel minisportů</w:t>
            </w:r>
            <w:r>
              <w:rPr>
                <w:rFonts w:ascii="Calibri" w:eastAsia="Calibri" w:hAnsi="Calibri" w:cs="Calibri"/>
                <w:sz w:val="20"/>
                <w:bdr w:val="nil"/>
              </w:rPr>
              <w:br/>
              <w:t>» Turistika a pobyt v přírodě – přesun do terénu a chování v dopravních prostředcích při přesunu, chůze v terénu, táboření, ochrana přírody</w:t>
            </w:r>
            <w:r>
              <w:rPr>
                <w:rFonts w:ascii="Calibri" w:eastAsia="Calibri" w:hAnsi="Calibri" w:cs="Calibri"/>
                <w:sz w:val="20"/>
                <w:bdr w:val="nil"/>
              </w:rPr>
              <w:br/>
              <w:t>» Dopravní výchova - technika jízdy na jízdním kole, pravidla silničního provozu, zásady bezpečné jízdy, stav jízdního kola, povinné vybavení kola a cyklisty</w:t>
            </w:r>
            <w:r>
              <w:rPr>
                <w:rFonts w:ascii="Calibri" w:eastAsia="Calibri" w:hAnsi="Calibri" w:cs="Calibri"/>
                <w:sz w:val="20"/>
                <w:bdr w:val="nil"/>
              </w:rPr>
              <w:br/>
              <w:t>» Bruslení (dle klimatických podmínek) – hry na sněhu a na ledě, základní techniky pohybu na bruslích</w:t>
            </w:r>
          </w:p>
        </w:tc>
      </w:tr>
      <w:tr w:rsidR="009D23F3" w14:paraId="0CA1CB7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F16CBC" w14:textId="77777777" w:rsidR="009D23F3" w:rsidRDefault="00000000">
            <w:pPr>
              <w:spacing w:line="240" w:lineRule="auto"/>
              <w:ind w:left="60"/>
              <w:jc w:val="left"/>
              <w:rPr>
                <w:bdr w:val="nil"/>
              </w:rPr>
            </w:pPr>
            <w:r>
              <w:rPr>
                <w:rFonts w:ascii="Calibri" w:eastAsia="Calibri" w:hAnsi="Calibri" w:cs="Calibri"/>
                <w:sz w:val="20"/>
                <w:bdr w:val="nil"/>
              </w:rPr>
              <w:t>TV-5-1-05 jednoduše zhodnotí kvalitu pohybové činnosti spolužáka a reaguje na pokyny k vlastnímu provedení pohybové činnosti</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E52909" w14:textId="77777777" w:rsidR="009D23F3" w:rsidRDefault="00000000">
            <w:pPr>
              <w:spacing w:line="240" w:lineRule="auto"/>
              <w:ind w:left="60"/>
              <w:jc w:val="left"/>
              <w:rPr>
                <w:bdr w:val="nil"/>
              </w:rPr>
            </w:pPr>
            <w:r>
              <w:rPr>
                <w:rFonts w:ascii="Calibri" w:eastAsia="Calibri" w:hAnsi="Calibri" w:cs="Calibri"/>
                <w:sz w:val="20"/>
                <w:bdr w:val="nil"/>
              </w:rPr>
              <w:t>» adekvátně reaguje na smluvené povely, gesta, signály pro organizaci</w:t>
            </w:r>
            <w:r>
              <w:rPr>
                <w:rFonts w:ascii="Calibri" w:eastAsia="Calibri" w:hAnsi="Calibri" w:cs="Calibri"/>
                <w:sz w:val="20"/>
                <w:bdr w:val="nil"/>
              </w:rPr>
              <w:br/>
              <w:t>» užívá při pohybové činnosti základní osvojované tělocvičné názvosloví</w:t>
            </w:r>
            <w:r>
              <w:rPr>
                <w:rFonts w:ascii="Calibri" w:eastAsia="Calibri" w:hAnsi="Calibri" w:cs="Calibri"/>
                <w:sz w:val="20"/>
                <w:bdr w:val="nil"/>
              </w:rPr>
              <w:br/>
              <w:t>» hodnotí kvalitu provedení prováděné pohybové činnosti u druhých i u sebe samého</w:t>
            </w:r>
            <w:r>
              <w:rPr>
                <w:rFonts w:ascii="Calibri" w:eastAsia="Calibri" w:hAnsi="Calibri" w:cs="Calibri"/>
                <w:sz w:val="20"/>
                <w:bdr w:val="nil"/>
              </w:rPr>
              <w:br/>
              <w:t>» pojmenovává chyby a navrhuje způsob nápravy</w:t>
            </w:r>
            <w:r>
              <w:rPr>
                <w:rFonts w:ascii="Calibri" w:eastAsia="Calibri" w:hAnsi="Calibri" w:cs="Calibri"/>
                <w:sz w:val="20"/>
                <w:bdr w:val="nil"/>
              </w:rPr>
              <w:br/>
              <w:t>» ovládá pravidla pohybový i sportovních her, bezvýhradně je dodržuje</w:t>
            </w:r>
            <w:r>
              <w:rPr>
                <w:rFonts w:ascii="Calibri" w:eastAsia="Calibri" w:hAnsi="Calibri" w:cs="Calibri"/>
                <w:sz w:val="20"/>
                <w:bdr w:val="nil"/>
              </w:rPr>
              <w:br/>
              <w:t>» respektuje individuální schopnosti ostatních účastníků sportovní aktivity</w:t>
            </w:r>
            <w:r>
              <w:rPr>
                <w:rFonts w:ascii="Calibri" w:eastAsia="Calibri" w:hAnsi="Calibri" w:cs="Calibri"/>
                <w:sz w:val="20"/>
                <w:bdr w:val="nil"/>
              </w:rPr>
              <w:br/>
              <w:t>» vyjmenuje olympijské symboly, zdělí zásady olympijských ideálů</w:t>
            </w:r>
            <w:r>
              <w:rPr>
                <w:rFonts w:ascii="Calibri" w:eastAsia="Calibri" w:hAnsi="Calibri" w:cs="Calibri"/>
                <w:sz w:val="20"/>
                <w:bdr w:val="nil"/>
              </w:rPr>
              <w:br/>
              <w:t>» zorganizuje jednoduché pohybové aktivity na úrovni jedné skupiny</w:t>
            </w:r>
            <w:r>
              <w:rPr>
                <w:rFonts w:ascii="Calibri" w:eastAsia="Calibri" w:hAnsi="Calibri" w:cs="Calibri"/>
                <w:sz w:val="20"/>
                <w:bdr w:val="nil"/>
              </w:rPr>
              <w:br/>
              <w:t>» měřitelné pohybové výkony změří, zapíše a vyhodnotí</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6415B7" w14:textId="77777777" w:rsidR="009D23F3" w:rsidRDefault="00000000">
            <w:pPr>
              <w:spacing w:line="240" w:lineRule="auto"/>
              <w:ind w:left="60"/>
              <w:jc w:val="left"/>
              <w:rPr>
                <w:bdr w:val="nil"/>
              </w:rPr>
            </w:pPr>
            <w:r>
              <w:rPr>
                <w:rFonts w:ascii="Calibri" w:eastAsia="Calibri" w:hAnsi="Calibri" w:cs="Calibri"/>
                <w:sz w:val="20"/>
                <w:bdr w:val="nil"/>
              </w:rPr>
              <w:t>ČINNOSTI PODPORUJÍCÍ POHYBOVÉ UČENÍ</w:t>
            </w:r>
            <w:r>
              <w:rPr>
                <w:rFonts w:ascii="Calibri" w:eastAsia="Calibri" w:hAnsi="Calibri" w:cs="Calibri"/>
                <w:sz w:val="20"/>
                <w:bdr w:val="nil"/>
              </w:rPr>
              <w:br/>
              <w:t>» Komunikace v TV – základní tělocvičné názvosloví osvojovaných činností, smluvené povely, signály</w:t>
            </w:r>
            <w:r>
              <w:rPr>
                <w:rFonts w:ascii="Calibri" w:eastAsia="Calibri" w:hAnsi="Calibri" w:cs="Calibri"/>
                <w:sz w:val="20"/>
                <w:bdr w:val="nil"/>
              </w:rPr>
              <w:br/>
              <w:t>» Organizace při TV – základní organizace prostoru a činností ve známém (běžném) prostředí</w:t>
            </w:r>
            <w:r>
              <w:rPr>
                <w:rFonts w:ascii="Calibri" w:eastAsia="Calibri" w:hAnsi="Calibri" w:cs="Calibri"/>
                <w:sz w:val="20"/>
                <w:bdr w:val="nil"/>
              </w:rPr>
              <w:br/>
              <w:t>» Zásady jednání a chování – fair play, olympijské ideály a symboly</w:t>
            </w:r>
            <w:r>
              <w:rPr>
                <w:rFonts w:ascii="Calibri" w:eastAsia="Calibri" w:hAnsi="Calibri" w:cs="Calibri"/>
                <w:sz w:val="20"/>
                <w:bdr w:val="nil"/>
              </w:rPr>
              <w:br/>
              <w:t>» Pravidla zjednodušených osvojovaných pohybových činností – her, závodů, soutěží</w:t>
            </w:r>
            <w:r>
              <w:rPr>
                <w:rFonts w:ascii="Calibri" w:eastAsia="Calibri" w:hAnsi="Calibri" w:cs="Calibri"/>
                <w:sz w:val="20"/>
                <w:bdr w:val="nil"/>
              </w:rPr>
              <w:br/>
              <w:t>» Měření a posuzování pohybových dovedností – měření výkonů, základní pohybové testy</w:t>
            </w:r>
          </w:p>
        </w:tc>
      </w:tr>
      <w:tr w:rsidR="009D23F3" w14:paraId="361B316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06B692" w14:textId="77777777" w:rsidR="009D23F3" w:rsidRDefault="00000000">
            <w:pPr>
              <w:spacing w:line="240" w:lineRule="auto"/>
              <w:ind w:left="60"/>
              <w:jc w:val="left"/>
              <w:rPr>
                <w:bdr w:val="nil"/>
              </w:rPr>
            </w:pPr>
            <w:r>
              <w:rPr>
                <w:rFonts w:ascii="Calibri" w:eastAsia="Calibri" w:hAnsi="Calibri" w:cs="Calibri"/>
                <w:sz w:val="20"/>
                <w:bdr w:val="nil"/>
              </w:rPr>
              <w:t>TV-5-1-06 jedná v duchu fair play: dodržuje pravidla her a soutěží, pozná a označí zjevné přestupky proti pravidlům a adekvátně na ně reaguje; respektuje při pohybových činnostech opačné pohlaví</w:t>
            </w:r>
          </w:p>
        </w:tc>
        <w:tc>
          <w:tcPr>
            <w:tcW w:w="1700" w:type="pct"/>
            <w:vMerge/>
            <w:tcBorders>
              <w:top w:val="inset" w:sz="6" w:space="0" w:color="808080"/>
              <w:left w:val="inset" w:sz="6" w:space="0" w:color="808080"/>
              <w:bottom w:val="inset" w:sz="6" w:space="0" w:color="808080"/>
              <w:right w:val="inset" w:sz="6" w:space="0" w:color="808080"/>
            </w:tcBorders>
          </w:tcPr>
          <w:p w14:paraId="3A96D6EE"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7C044C6" w14:textId="77777777" w:rsidR="009D23F3" w:rsidRDefault="009D23F3">
            <w:pPr>
              <w:spacing w:line="240" w:lineRule="auto"/>
              <w:ind w:left="60"/>
              <w:jc w:val="left"/>
              <w:rPr>
                <w:bdr w:val="nil"/>
              </w:rPr>
            </w:pPr>
          </w:p>
        </w:tc>
      </w:tr>
      <w:tr w:rsidR="009D23F3" w14:paraId="6D8E823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421AB9" w14:textId="77777777" w:rsidR="009D23F3" w:rsidRDefault="00000000">
            <w:pPr>
              <w:spacing w:line="240" w:lineRule="auto"/>
              <w:ind w:left="60"/>
              <w:jc w:val="left"/>
              <w:rPr>
                <w:bdr w:val="nil"/>
              </w:rPr>
            </w:pPr>
            <w:r>
              <w:rPr>
                <w:rFonts w:ascii="Calibri" w:eastAsia="Calibri" w:hAnsi="Calibri" w:cs="Calibri"/>
                <w:sz w:val="20"/>
                <w:bdr w:val="nil"/>
              </w:rPr>
              <w:t>TV-5-1-07 užívá při pohybové činnosti základní osvojované tělocvičné názvosloví; cvičí podle jednoduchého nákresu, popisu cvičení</w:t>
            </w:r>
          </w:p>
        </w:tc>
        <w:tc>
          <w:tcPr>
            <w:tcW w:w="1700" w:type="pct"/>
            <w:vMerge/>
            <w:tcBorders>
              <w:top w:val="inset" w:sz="6" w:space="0" w:color="808080"/>
              <w:left w:val="inset" w:sz="6" w:space="0" w:color="808080"/>
              <w:bottom w:val="inset" w:sz="6" w:space="0" w:color="808080"/>
              <w:right w:val="inset" w:sz="6" w:space="0" w:color="808080"/>
            </w:tcBorders>
          </w:tcPr>
          <w:p w14:paraId="1F0805CC"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1D32DBE" w14:textId="77777777" w:rsidR="009D23F3" w:rsidRDefault="009D23F3">
            <w:pPr>
              <w:spacing w:line="240" w:lineRule="auto"/>
              <w:ind w:left="60"/>
              <w:jc w:val="left"/>
              <w:rPr>
                <w:bdr w:val="nil"/>
              </w:rPr>
            </w:pPr>
          </w:p>
        </w:tc>
      </w:tr>
      <w:tr w:rsidR="009D23F3" w14:paraId="124D9BB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25D6DE" w14:textId="77777777" w:rsidR="009D23F3" w:rsidRDefault="00000000">
            <w:pPr>
              <w:spacing w:line="240" w:lineRule="auto"/>
              <w:ind w:left="60"/>
              <w:jc w:val="left"/>
              <w:rPr>
                <w:bdr w:val="nil"/>
              </w:rPr>
            </w:pPr>
            <w:r>
              <w:rPr>
                <w:rFonts w:ascii="Calibri" w:eastAsia="Calibri" w:hAnsi="Calibri" w:cs="Calibri"/>
                <w:sz w:val="20"/>
                <w:bdr w:val="nil"/>
              </w:rPr>
              <w:t>TV-5-1-08 zorganizuje nenáročné pohybové činnosti a soutěže na úrovni třídy</w:t>
            </w:r>
          </w:p>
        </w:tc>
        <w:tc>
          <w:tcPr>
            <w:tcW w:w="1700" w:type="pct"/>
            <w:vMerge/>
            <w:tcBorders>
              <w:top w:val="inset" w:sz="6" w:space="0" w:color="808080"/>
              <w:left w:val="inset" w:sz="6" w:space="0" w:color="808080"/>
              <w:bottom w:val="inset" w:sz="6" w:space="0" w:color="808080"/>
              <w:right w:val="inset" w:sz="6" w:space="0" w:color="808080"/>
            </w:tcBorders>
          </w:tcPr>
          <w:p w14:paraId="39B0AB56"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9A9CDEB" w14:textId="77777777" w:rsidR="009D23F3" w:rsidRDefault="009D23F3">
            <w:pPr>
              <w:spacing w:line="240" w:lineRule="auto"/>
              <w:ind w:left="60"/>
              <w:jc w:val="left"/>
              <w:rPr>
                <w:bdr w:val="nil"/>
              </w:rPr>
            </w:pPr>
          </w:p>
        </w:tc>
      </w:tr>
      <w:tr w:rsidR="009D23F3" w14:paraId="4502BB4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5CAD07" w14:textId="77777777" w:rsidR="009D23F3" w:rsidRDefault="00000000">
            <w:pPr>
              <w:spacing w:line="240" w:lineRule="auto"/>
              <w:ind w:left="60"/>
              <w:jc w:val="left"/>
              <w:rPr>
                <w:bdr w:val="nil"/>
              </w:rPr>
            </w:pPr>
            <w:r>
              <w:rPr>
                <w:rFonts w:ascii="Calibri" w:eastAsia="Calibri" w:hAnsi="Calibri" w:cs="Calibri"/>
                <w:sz w:val="20"/>
                <w:bdr w:val="nil"/>
              </w:rPr>
              <w:t>TV-5-1-09 změří základní pohybové výkony a porovná je s předchozími výsledky</w:t>
            </w:r>
          </w:p>
        </w:tc>
        <w:tc>
          <w:tcPr>
            <w:tcW w:w="1700" w:type="pct"/>
            <w:vMerge/>
            <w:tcBorders>
              <w:top w:val="inset" w:sz="6" w:space="0" w:color="808080"/>
              <w:left w:val="inset" w:sz="6" w:space="0" w:color="808080"/>
              <w:bottom w:val="inset" w:sz="6" w:space="0" w:color="808080"/>
              <w:right w:val="inset" w:sz="6" w:space="0" w:color="808080"/>
            </w:tcBorders>
          </w:tcPr>
          <w:p w14:paraId="6C66B9AF"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BEE6E1A" w14:textId="77777777" w:rsidR="009D23F3" w:rsidRDefault="009D23F3">
            <w:pPr>
              <w:spacing w:line="240" w:lineRule="auto"/>
              <w:ind w:left="60"/>
              <w:jc w:val="left"/>
              <w:rPr>
                <w:bdr w:val="nil"/>
              </w:rPr>
            </w:pPr>
          </w:p>
        </w:tc>
      </w:tr>
      <w:tr w:rsidR="009D23F3" w14:paraId="465DFBD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D778D9" w14:textId="77777777" w:rsidR="009D23F3" w:rsidRDefault="00000000">
            <w:pPr>
              <w:spacing w:line="240" w:lineRule="auto"/>
              <w:ind w:left="60"/>
              <w:jc w:val="left"/>
              <w:rPr>
                <w:bdr w:val="nil"/>
              </w:rPr>
            </w:pPr>
            <w:r>
              <w:rPr>
                <w:rFonts w:ascii="Calibri" w:eastAsia="Calibri" w:hAnsi="Calibri" w:cs="Calibri"/>
                <w:sz w:val="20"/>
                <w:bdr w:val="nil"/>
              </w:rPr>
              <w:t>ZTV-5-1-01 zařazuje pravidelně do svého pohybového režimu speciální vyrovnávací cvičení související s vlastním oslabením v optimálním počtu opakování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43DF72" w14:textId="77777777" w:rsidR="009D23F3" w:rsidRDefault="00000000">
            <w:pPr>
              <w:spacing w:line="240" w:lineRule="auto"/>
              <w:ind w:left="60"/>
              <w:jc w:val="left"/>
              <w:rPr>
                <w:bdr w:val="nil"/>
              </w:rPr>
            </w:pPr>
            <w:r>
              <w:rPr>
                <w:rFonts w:ascii="Calibri" w:eastAsia="Calibri" w:hAnsi="Calibri" w:cs="Calibri"/>
                <w:sz w:val="20"/>
                <w:bdr w:val="nil"/>
              </w:rPr>
              <w:t>» je si vědom svého zdravotního oslabení a nutnosti jeho kompenzace, korekční cvičení zařazuje vědomě do svého denního režimu</w:t>
            </w:r>
            <w:r>
              <w:rPr>
                <w:rFonts w:ascii="Calibri" w:eastAsia="Calibri" w:hAnsi="Calibri" w:cs="Calibri"/>
                <w:sz w:val="20"/>
                <w:bdr w:val="nil"/>
              </w:rPr>
              <w:br/>
              <w:t>» koriguje techniku jednoduchých speciálních cvičení, včetně správného dýchání</w:t>
            </w:r>
            <w:r>
              <w:rPr>
                <w:rFonts w:ascii="Calibri" w:eastAsia="Calibri" w:hAnsi="Calibri" w:cs="Calibri"/>
                <w:sz w:val="20"/>
                <w:bdr w:val="nil"/>
              </w:rPr>
              <w:br/>
              <w:t>» ovládá sestavy kompenzačních cvičení vhodných pro jeho druh oslabení</w:t>
            </w:r>
            <w:r>
              <w:rPr>
                <w:rFonts w:ascii="Calibri" w:eastAsia="Calibri" w:hAnsi="Calibri" w:cs="Calibri"/>
                <w:sz w:val="20"/>
                <w:bdr w:val="nil"/>
              </w:rPr>
              <w:br/>
              <w:t>» koriguje techniku složitějších speciálních cvičení samostatně i dle pokynů učitele</w:t>
            </w:r>
            <w:r>
              <w:rPr>
                <w:rFonts w:ascii="Calibri" w:eastAsia="Calibri" w:hAnsi="Calibri" w:cs="Calibri"/>
                <w:sz w:val="20"/>
                <w:bdr w:val="nil"/>
              </w:rPr>
              <w:br/>
              <w:t>» aktivně se zapojuje do běžných pohybových činností, které nejsou kontraindikační vzhledem k jeho druhu oslabení</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DFDE40" w14:textId="77777777" w:rsidR="009D23F3" w:rsidRDefault="00000000">
            <w:pPr>
              <w:spacing w:line="240" w:lineRule="auto"/>
              <w:ind w:left="60"/>
              <w:jc w:val="left"/>
              <w:rPr>
                <w:bdr w:val="nil"/>
              </w:rPr>
            </w:pPr>
            <w:r>
              <w:rPr>
                <w:rFonts w:ascii="Calibri" w:eastAsia="Calibri" w:hAnsi="Calibri" w:cs="Calibri"/>
                <w:sz w:val="20"/>
                <w:bdr w:val="nil"/>
              </w:rPr>
              <w:t>ZDRAVOTNÍ TĚLESNÁ VÝCHOVA</w:t>
            </w:r>
            <w:r>
              <w:rPr>
                <w:rFonts w:ascii="Calibri" w:eastAsia="Calibri" w:hAnsi="Calibri" w:cs="Calibri"/>
                <w:sz w:val="20"/>
                <w:bdr w:val="nil"/>
              </w:rPr>
              <w:br/>
              <w:t>» Zdravotní oslabení – konkrétní zdravotní oslabení žáka, prevence, pohybový režim, vhodné oblečení a obutí pro ZdrTV, zásady správného držení těla, dechová cvičení, vnímání pocitů při cvičení, nevhodná cvičení a činnosti</w:t>
            </w:r>
            <w:r>
              <w:rPr>
                <w:rFonts w:ascii="Calibri" w:eastAsia="Calibri" w:hAnsi="Calibri" w:cs="Calibri"/>
                <w:sz w:val="20"/>
                <w:bdr w:val="nil"/>
              </w:rPr>
              <w:br/>
              <w:t>» Základy speciálních cvičení – základní cvičební polohy, základní technika cvičení, soubor speciálních cvičení pro samostatné cvičení</w:t>
            </w:r>
            <w:r>
              <w:rPr>
                <w:rFonts w:ascii="Calibri" w:eastAsia="Calibri" w:hAnsi="Calibri" w:cs="Calibri"/>
                <w:sz w:val="20"/>
                <w:bdr w:val="nil"/>
              </w:rPr>
              <w:br/>
              <w:t>» Pohybové činnosti v návaznosti na obsah TV – s přihlédnutím ke konkrétnímu druhu a stupni oslabení</w:t>
            </w:r>
          </w:p>
        </w:tc>
      </w:tr>
      <w:tr w:rsidR="009D23F3" w14:paraId="181D2F2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924E1B" w14:textId="77777777" w:rsidR="009D23F3" w:rsidRDefault="00000000">
            <w:pPr>
              <w:spacing w:line="240" w:lineRule="auto"/>
              <w:ind w:left="60"/>
              <w:jc w:val="left"/>
              <w:rPr>
                <w:bdr w:val="nil"/>
              </w:rPr>
            </w:pPr>
            <w:r>
              <w:rPr>
                <w:rFonts w:ascii="Calibri" w:eastAsia="Calibri" w:hAnsi="Calibri" w:cs="Calibri"/>
                <w:sz w:val="20"/>
                <w:bdr w:val="nil"/>
              </w:rPr>
              <w:t>ZTV-5-1-02 zvládá základní techniku speciálních cvičení; koriguje techniku cvičení podle obrazu v zrcadle, podle pokynů učitele</w:t>
            </w:r>
          </w:p>
        </w:tc>
        <w:tc>
          <w:tcPr>
            <w:tcW w:w="1700" w:type="pct"/>
            <w:vMerge/>
            <w:tcBorders>
              <w:top w:val="inset" w:sz="6" w:space="0" w:color="808080"/>
              <w:left w:val="inset" w:sz="6" w:space="0" w:color="808080"/>
              <w:bottom w:val="inset" w:sz="6" w:space="0" w:color="808080"/>
              <w:right w:val="inset" w:sz="6" w:space="0" w:color="808080"/>
            </w:tcBorders>
          </w:tcPr>
          <w:p w14:paraId="6DCB18BB"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3809D3F" w14:textId="77777777" w:rsidR="009D23F3" w:rsidRDefault="009D23F3">
            <w:pPr>
              <w:spacing w:line="240" w:lineRule="auto"/>
              <w:ind w:left="60"/>
              <w:jc w:val="left"/>
              <w:rPr>
                <w:bdr w:val="nil"/>
              </w:rPr>
            </w:pPr>
          </w:p>
        </w:tc>
      </w:tr>
      <w:tr w:rsidR="009D23F3" w14:paraId="3E9AF37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A7175B" w14:textId="77777777" w:rsidR="009D23F3" w:rsidRDefault="00000000">
            <w:pPr>
              <w:spacing w:line="240" w:lineRule="auto"/>
              <w:ind w:left="60"/>
              <w:jc w:val="left"/>
              <w:rPr>
                <w:bdr w:val="nil"/>
              </w:rPr>
            </w:pPr>
            <w:r>
              <w:rPr>
                <w:rFonts w:ascii="Calibri" w:eastAsia="Calibri" w:hAnsi="Calibri" w:cs="Calibri"/>
                <w:sz w:val="20"/>
                <w:bdr w:val="nil"/>
              </w:rPr>
              <w:t>ZTV-5-1-03 upozorní samostatně na činnosti (prostředí), které jsou v rozporu s jeho oslabením</w:t>
            </w:r>
          </w:p>
        </w:tc>
        <w:tc>
          <w:tcPr>
            <w:tcW w:w="1700" w:type="pct"/>
            <w:vMerge/>
            <w:tcBorders>
              <w:top w:val="inset" w:sz="6" w:space="0" w:color="808080"/>
              <w:left w:val="inset" w:sz="6" w:space="0" w:color="808080"/>
              <w:bottom w:val="inset" w:sz="6" w:space="0" w:color="808080"/>
              <w:right w:val="inset" w:sz="6" w:space="0" w:color="808080"/>
            </w:tcBorders>
          </w:tcPr>
          <w:p w14:paraId="4F37C145"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8FE4B49" w14:textId="77777777" w:rsidR="009D23F3" w:rsidRDefault="009D23F3">
            <w:pPr>
              <w:spacing w:line="240" w:lineRule="auto"/>
              <w:ind w:left="60"/>
              <w:jc w:val="left"/>
              <w:rPr>
                <w:bdr w:val="nil"/>
              </w:rPr>
            </w:pPr>
          </w:p>
        </w:tc>
      </w:tr>
      <w:tr w:rsidR="009D23F3" w14:paraId="72CB0A08"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97B85DB"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07B54F1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4CCF30"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09B5650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A6DE92" w14:textId="77777777" w:rsidR="009D23F3" w:rsidRDefault="00000000">
            <w:pPr>
              <w:spacing w:line="240" w:lineRule="auto"/>
              <w:ind w:left="60"/>
              <w:jc w:val="left"/>
              <w:rPr>
                <w:bdr w:val="nil"/>
              </w:rPr>
            </w:pPr>
            <w:r>
              <w:rPr>
                <w:rFonts w:ascii="Calibri" w:eastAsia="Calibri" w:hAnsi="Calibri" w:cs="Calibri"/>
                <w:sz w:val="20"/>
                <w:bdr w:val="nil"/>
              </w:rPr>
              <w:t>Uvědomování si vlivu kvality prostředí na zdraví</w:t>
            </w:r>
            <w:r>
              <w:rPr>
                <w:rFonts w:ascii="Calibri" w:eastAsia="Calibri" w:hAnsi="Calibri" w:cs="Calibri"/>
                <w:sz w:val="20"/>
                <w:bdr w:val="nil"/>
              </w:rPr>
              <w:br/>
              <w:t>Ochrana přírody při sportovních aktivitách</w:t>
            </w:r>
          </w:p>
        </w:tc>
      </w:tr>
      <w:tr w:rsidR="009D23F3" w14:paraId="3BC37A8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F0824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189132B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402325" w14:textId="77777777" w:rsidR="009D23F3" w:rsidRDefault="00000000">
            <w:pPr>
              <w:spacing w:line="240" w:lineRule="auto"/>
              <w:ind w:left="60"/>
              <w:jc w:val="left"/>
              <w:rPr>
                <w:bdr w:val="nil"/>
              </w:rPr>
            </w:pPr>
            <w:r>
              <w:rPr>
                <w:rFonts w:ascii="Calibri" w:eastAsia="Calibri" w:hAnsi="Calibri" w:cs="Calibri"/>
                <w:sz w:val="20"/>
                <w:bdr w:val="nil"/>
              </w:rPr>
              <w:t>Pochopení různých vyjadřovacích verbálních i neverbálních prostředků a jejich vhodné používání</w:t>
            </w:r>
            <w:r>
              <w:rPr>
                <w:rFonts w:ascii="Calibri" w:eastAsia="Calibri" w:hAnsi="Calibri" w:cs="Calibri"/>
                <w:sz w:val="20"/>
                <w:bdr w:val="nil"/>
              </w:rPr>
              <w:br/>
              <w:t>Schopnost volby správného druhu komunikace v různých situacích</w:t>
            </w:r>
          </w:p>
        </w:tc>
      </w:tr>
      <w:tr w:rsidR="009D23F3" w14:paraId="0F9A96B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52412A"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3C08E8C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94B5A2" w14:textId="77777777" w:rsidR="009D23F3" w:rsidRDefault="00000000">
            <w:pPr>
              <w:spacing w:line="240" w:lineRule="auto"/>
              <w:ind w:left="60"/>
              <w:jc w:val="left"/>
              <w:rPr>
                <w:bdr w:val="nil"/>
              </w:rPr>
            </w:pPr>
            <w:r>
              <w:rPr>
                <w:rFonts w:ascii="Calibri" w:eastAsia="Calibri" w:hAnsi="Calibri" w:cs="Calibri"/>
                <w:sz w:val="20"/>
                <w:bdr w:val="nil"/>
              </w:rPr>
              <w:t>Utváření individuálních a sociálních dovedností pro etické řešení v konkurenčním prostředí</w:t>
            </w:r>
          </w:p>
        </w:tc>
      </w:tr>
      <w:tr w:rsidR="009D23F3" w14:paraId="4B9DB97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D828B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52B2B34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E0AF51" w14:textId="77777777" w:rsidR="009D23F3" w:rsidRDefault="00000000">
            <w:pPr>
              <w:spacing w:line="240" w:lineRule="auto"/>
              <w:ind w:left="60"/>
              <w:jc w:val="left"/>
              <w:rPr>
                <w:bdr w:val="nil"/>
              </w:rPr>
            </w:pPr>
            <w:r>
              <w:rPr>
                <w:rFonts w:ascii="Calibri" w:eastAsia="Calibri" w:hAnsi="Calibri" w:cs="Calibri"/>
                <w:sz w:val="20"/>
                <w:bdr w:val="nil"/>
              </w:rPr>
              <w:t>Rozvoj pohybové představivosti a kreativity prostřednictvím zadání různorodých pohybových úkolů</w:t>
            </w:r>
          </w:p>
        </w:tc>
      </w:tr>
      <w:tr w:rsidR="009D23F3" w14:paraId="39BEF0F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93B62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24A8F3F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2E4F66" w14:textId="77777777" w:rsidR="009D23F3" w:rsidRDefault="00000000">
            <w:pPr>
              <w:spacing w:line="240" w:lineRule="auto"/>
              <w:ind w:left="60"/>
              <w:jc w:val="left"/>
              <w:rPr>
                <w:bdr w:val="nil"/>
              </w:rPr>
            </w:pPr>
            <w:r>
              <w:rPr>
                <w:rFonts w:ascii="Calibri" w:eastAsia="Calibri" w:hAnsi="Calibri" w:cs="Calibri"/>
                <w:sz w:val="20"/>
                <w:bdr w:val="nil"/>
              </w:rPr>
              <w:t>Prostřednictvím volby různých rolí ve sportu se prohlubuje schopnost vzájemného poznávání lidí</w:t>
            </w:r>
          </w:p>
        </w:tc>
      </w:tr>
      <w:tr w:rsidR="009D23F3" w14:paraId="0F756CD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A3300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Psychohygiena</w:t>
            </w:r>
          </w:p>
        </w:tc>
      </w:tr>
      <w:tr w:rsidR="009D23F3" w14:paraId="054B782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DCF263" w14:textId="77777777" w:rsidR="009D23F3" w:rsidRDefault="00000000">
            <w:pPr>
              <w:spacing w:line="240" w:lineRule="auto"/>
              <w:ind w:left="60"/>
              <w:jc w:val="left"/>
              <w:rPr>
                <w:bdr w:val="nil"/>
              </w:rPr>
            </w:pPr>
            <w:r>
              <w:rPr>
                <w:rFonts w:ascii="Calibri" w:eastAsia="Calibri" w:hAnsi="Calibri" w:cs="Calibri"/>
                <w:sz w:val="20"/>
                <w:bdr w:val="nil"/>
              </w:rPr>
              <w:t>Vnímání pohybové aktivity jako prostředek relaxace</w:t>
            </w:r>
            <w:r>
              <w:rPr>
                <w:rFonts w:ascii="Calibri" w:eastAsia="Calibri" w:hAnsi="Calibri" w:cs="Calibri"/>
                <w:sz w:val="20"/>
                <w:bdr w:val="nil"/>
              </w:rPr>
              <w:br/>
              <w:t>Samostatně zařazuje vhodné druhy pohybu do denního režimu</w:t>
            </w:r>
          </w:p>
        </w:tc>
      </w:tr>
      <w:tr w:rsidR="009D23F3" w14:paraId="74CC77C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4C2FA4"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2B43299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1B5971" w14:textId="77777777" w:rsidR="009D23F3" w:rsidRDefault="00000000">
            <w:pPr>
              <w:spacing w:line="240" w:lineRule="auto"/>
              <w:ind w:left="60"/>
              <w:jc w:val="left"/>
              <w:rPr>
                <w:bdr w:val="nil"/>
              </w:rPr>
            </w:pPr>
            <w:r>
              <w:rPr>
                <w:rFonts w:ascii="Calibri" w:eastAsia="Calibri" w:hAnsi="Calibri" w:cs="Calibri"/>
                <w:sz w:val="20"/>
                <w:bdr w:val="nil"/>
              </w:rPr>
              <w:t>Vhodnými druhy fyzického cvičení rozvíjí smyslové vnímání, pozornost a soustředění</w:t>
            </w:r>
          </w:p>
        </w:tc>
      </w:tr>
      <w:tr w:rsidR="009D23F3" w14:paraId="4E9CDFD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9EF153"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0BA9AF6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43D0AF" w14:textId="77777777" w:rsidR="009D23F3" w:rsidRDefault="00000000">
            <w:pPr>
              <w:spacing w:line="240" w:lineRule="auto"/>
              <w:ind w:left="60"/>
              <w:jc w:val="left"/>
              <w:rPr>
                <w:bdr w:val="nil"/>
              </w:rPr>
            </w:pPr>
            <w:r>
              <w:rPr>
                <w:rFonts w:ascii="Calibri" w:eastAsia="Calibri" w:hAnsi="Calibri" w:cs="Calibri"/>
                <w:sz w:val="20"/>
                <w:bdr w:val="nil"/>
              </w:rPr>
              <w:t>Respektování a přijímání různé role ve skupině, jejich práva a povinnosti</w:t>
            </w:r>
          </w:p>
        </w:tc>
      </w:tr>
      <w:tr w:rsidR="009D23F3" w14:paraId="25C62B7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BAD691"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Sebepoznání a sebepojetí</w:t>
            </w:r>
          </w:p>
        </w:tc>
      </w:tr>
      <w:tr w:rsidR="009D23F3" w14:paraId="20A5497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7EC701" w14:textId="77777777" w:rsidR="009D23F3" w:rsidRDefault="00000000">
            <w:pPr>
              <w:spacing w:line="240" w:lineRule="auto"/>
              <w:ind w:left="60"/>
              <w:jc w:val="left"/>
              <w:rPr>
                <w:bdr w:val="nil"/>
              </w:rPr>
            </w:pPr>
            <w:r>
              <w:rPr>
                <w:rFonts w:ascii="Calibri" w:eastAsia="Calibri" w:hAnsi="Calibri" w:cs="Calibri"/>
                <w:sz w:val="20"/>
                <w:bdr w:val="nil"/>
              </w:rPr>
              <w:t>Samostatně hodnotí svou fyzickou zdatnost</w:t>
            </w:r>
          </w:p>
        </w:tc>
      </w:tr>
      <w:tr w:rsidR="009D23F3" w14:paraId="379A793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00BE8B"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1095547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291EF4" w14:textId="77777777" w:rsidR="009D23F3" w:rsidRDefault="00000000">
            <w:pPr>
              <w:spacing w:line="240" w:lineRule="auto"/>
              <w:ind w:left="60"/>
              <w:jc w:val="left"/>
              <w:rPr>
                <w:bdr w:val="nil"/>
              </w:rPr>
            </w:pPr>
            <w:r>
              <w:rPr>
                <w:rFonts w:ascii="Calibri" w:eastAsia="Calibri" w:hAnsi="Calibri" w:cs="Calibri"/>
                <w:sz w:val="20"/>
                <w:bdr w:val="nil"/>
              </w:rPr>
              <w:t>Volí vhodné druhy pohybové aktivity vzhledem ke svým schopnostem</w:t>
            </w:r>
          </w:p>
        </w:tc>
      </w:tr>
      <w:tr w:rsidR="009D23F3" w14:paraId="5ED478A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D5A980"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Jsme Evropané</w:t>
            </w:r>
          </w:p>
        </w:tc>
      </w:tr>
      <w:tr w:rsidR="009D23F3" w14:paraId="71C916A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2580C0" w14:textId="77777777" w:rsidR="009D23F3" w:rsidRDefault="00000000">
            <w:pPr>
              <w:spacing w:line="240" w:lineRule="auto"/>
              <w:ind w:left="60"/>
              <w:jc w:val="left"/>
              <w:rPr>
                <w:bdr w:val="nil"/>
              </w:rPr>
            </w:pPr>
            <w:r>
              <w:rPr>
                <w:rFonts w:ascii="Calibri" w:eastAsia="Calibri" w:hAnsi="Calibri" w:cs="Calibri"/>
                <w:sz w:val="20"/>
                <w:bdr w:val="nil"/>
              </w:rPr>
              <w:t>Pochopení základních olympijských myšlenek, význam sportu pro vzájemné pochopení a respektování různých národností</w:t>
            </w:r>
          </w:p>
        </w:tc>
      </w:tr>
    </w:tbl>
    <w:p w14:paraId="4A77A4EB"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132C0DE1"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AFE9C84"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Tělesná výchova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4C7694A"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5.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11F271B" w14:textId="77777777" w:rsidR="009D23F3" w:rsidRDefault="009D23F3"/>
        </w:tc>
      </w:tr>
      <w:tr w:rsidR="009D23F3" w14:paraId="09161662"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C1D26C4"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64DF42" w14:textId="77777777" w:rsidR="009D23F3" w:rsidRDefault="00000000">
            <w:pPr>
              <w:numPr>
                <w:ilvl w:val="0"/>
                <w:numId w:val="243"/>
              </w:numPr>
              <w:spacing w:line="240" w:lineRule="auto"/>
              <w:jc w:val="left"/>
              <w:rPr>
                <w:bdr w:val="nil"/>
              </w:rPr>
            </w:pPr>
            <w:r>
              <w:rPr>
                <w:rFonts w:ascii="Calibri" w:eastAsia="Calibri" w:hAnsi="Calibri" w:cs="Calibri"/>
                <w:sz w:val="20"/>
                <w:bdr w:val="nil"/>
              </w:rPr>
              <w:t>Kompetence k učení</w:t>
            </w:r>
          </w:p>
          <w:p w14:paraId="29D5A757" w14:textId="77777777" w:rsidR="009D23F3" w:rsidRDefault="00000000">
            <w:pPr>
              <w:numPr>
                <w:ilvl w:val="0"/>
                <w:numId w:val="243"/>
              </w:numPr>
              <w:spacing w:line="240" w:lineRule="auto"/>
              <w:jc w:val="left"/>
              <w:rPr>
                <w:bdr w:val="nil"/>
              </w:rPr>
            </w:pPr>
            <w:r>
              <w:rPr>
                <w:rFonts w:ascii="Calibri" w:eastAsia="Calibri" w:hAnsi="Calibri" w:cs="Calibri"/>
                <w:sz w:val="20"/>
                <w:bdr w:val="nil"/>
              </w:rPr>
              <w:t>Kompetence k řešení problémů</w:t>
            </w:r>
          </w:p>
          <w:p w14:paraId="04818F93" w14:textId="77777777" w:rsidR="009D23F3" w:rsidRDefault="00000000">
            <w:pPr>
              <w:numPr>
                <w:ilvl w:val="0"/>
                <w:numId w:val="243"/>
              </w:numPr>
              <w:spacing w:line="240" w:lineRule="auto"/>
              <w:jc w:val="left"/>
              <w:rPr>
                <w:bdr w:val="nil"/>
              </w:rPr>
            </w:pPr>
            <w:r>
              <w:rPr>
                <w:rFonts w:ascii="Calibri" w:eastAsia="Calibri" w:hAnsi="Calibri" w:cs="Calibri"/>
                <w:sz w:val="20"/>
                <w:bdr w:val="nil"/>
              </w:rPr>
              <w:t>Kompetence komunikativní</w:t>
            </w:r>
          </w:p>
          <w:p w14:paraId="796D9B25" w14:textId="77777777" w:rsidR="009D23F3" w:rsidRDefault="00000000">
            <w:pPr>
              <w:numPr>
                <w:ilvl w:val="0"/>
                <w:numId w:val="243"/>
              </w:numPr>
              <w:spacing w:line="240" w:lineRule="auto"/>
              <w:jc w:val="left"/>
              <w:rPr>
                <w:bdr w:val="nil"/>
              </w:rPr>
            </w:pPr>
            <w:r>
              <w:rPr>
                <w:rFonts w:ascii="Calibri" w:eastAsia="Calibri" w:hAnsi="Calibri" w:cs="Calibri"/>
                <w:sz w:val="20"/>
                <w:bdr w:val="nil"/>
              </w:rPr>
              <w:t>Kompetence sociální a personální</w:t>
            </w:r>
          </w:p>
          <w:p w14:paraId="7CE5C2BD" w14:textId="77777777" w:rsidR="009D23F3" w:rsidRDefault="00000000">
            <w:pPr>
              <w:numPr>
                <w:ilvl w:val="0"/>
                <w:numId w:val="243"/>
              </w:numPr>
              <w:spacing w:line="240" w:lineRule="auto"/>
              <w:jc w:val="left"/>
              <w:rPr>
                <w:bdr w:val="nil"/>
              </w:rPr>
            </w:pPr>
            <w:r>
              <w:rPr>
                <w:rFonts w:ascii="Calibri" w:eastAsia="Calibri" w:hAnsi="Calibri" w:cs="Calibri"/>
                <w:sz w:val="20"/>
                <w:bdr w:val="nil"/>
              </w:rPr>
              <w:t>Kompetence občanské</w:t>
            </w:r>
          </w:p>
          <w:p w14:paraId="156CC6DF" w14:textId="77777777" w:rsidR="009D23F3" w:rsidRDefault="00000000">
            <w:pPr>
              <w:numPr>
                <w:ilvl w:val="0"/>
                <w:numId w:val="243"/>
              </w:numPr>
              <w:spacing w:line="240" w:lineRule="auto"/>
              <w:jc w:val="left"/>
              <w:rPr>
                <w:bdr w:val="nil"/>
              </w:rPr>
            </w:pPr>
            <w:r>
              <w:rPr>
                <w:rFonts w:ascii="Calibri" w:eastAsia="Calibri" w:hAnsi="Calibri" w:cs="Calibri"/>
                <w:sz w:val="20"/>
                <w:bdr w:val="nil"/>
              </w:rPr>
              <w:t>Kompetence pracovní</w:t>
            </w:r>
          </w:p>
        </w:tc>
      </w:tr>
      <w:tr w:rsidR="009D23F3" w14:paraId="5B69D874"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F655803"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DEE3D96"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7BD7CCF"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49CD945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A1D062" w14:textId="77777777" w:rsidR="009D23F3" w:rsidRDefault="00000000">
            <w:pPr>
              <w:spacing w:line="240" w:lineRule="auto"/>
              <w:ind w:left="60"/>
              <w:jc w:val="left"/>
              <w:rPr>
                <w:bdr w:val="nil"/>
              </w:rPr>
            </w:pPr>
            <w:r>
              <w:rPr>
                <w:rFonts w:ascii="Calibri" w:eastAsia="Calibri" w:hAnsi="Calibri" w:cs="Calibri"/>
                <w:sz w:val="20"/>
                <w:bdr w:val="nil"/>
              </w:rPr>
              <w:t>TV-5-1-01 podílí se na realizaci pravidelného pohybového režimu; uplatňuje kondičně zaměřené činnosti; projevuje přiměřenou samostatnost a vůli po zlepšení úrovně své zdatnosti</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C3E4D8" w14:textId="77777777" w:rsidR="009D23F3" w:rsidRDefault="00000000">
            <w:pPr>
              <w:spacing w:line="240" w:lineRule="auto"/>
              <w:ind w:left="60"/>
              <w:jc w:val="left"/>
              <w:rPr>
                <w:bdr w:val="nil"/>
              </w:rPr>
            </w:pPr>
            <w:r>
              <w:rPr>
                <w:rFonts w:ascii="Calibri" w:eastAsia="Calibri" w:hAnsi="Calibri" w:cs="Calibri"/>
                <w:sz w:val="20"/>
                <w:bdr w:val="nil"/>
              </w:rPr>
              <w:t>» pravidelně a vědomě zařazuje pohybovou aktivitu do svého denního režimu</w:t>
            </w:r>
            <w:r>
              <w:rPr>
                <w:rFonts w:ascii="Calibri" w:eastAsia="Calibri" w:hAnsi="Calibri" w:cs="Calibri"/>
                <w:sz w:val="20"/>
                <w:bdr w:val="nil"/>
              </w:rPr>
              <w:br/>
              <w:t>» odhadne vlastní fyzické možnosti (délka a intenzita pohybu, přiměřená pohybová zátěž)</w:t>
            </w:r>
            <w:r>
              <w:rPr>
                <w:rFonts w:ascii="Calibri" w:eastAsia="Calibri" w:hAnsi="Calibri" w:cs="Calibri"/>
                <w:sz w:val="20"/>
                <w:bdr w:val="nil"/>
              </w:rPr>
              <w:br/>
              <w:t>» volí vhodná zahřívací,protahovací a regenerační cvičení</w:t>
            </w:r>
            <w:r>
              <w:rPr>
                <w:rFonts w:ascii="Calibri" w:eastAsia="Calibri" w:hAnsi="Calibri" w:cs="Calibri"/>
                <w:sz w:val="20"/>
                <w:bdr w:val="nil"/>
              </w:rPr>
              <w:br/>
              <w:t>» dbá na správné držení těla při různých činnostech i provádění cviků, projevuje přiměřenou samostatnost a vůli pro zlepšení úrovně své zdatnosti</w:t>
            </w:r>
            <w:r>
              <w:rPr>
                <w:rFonts w:ascii="Calibri" w:eastAsia="Calibri" w:hAnsi="Calibri" w:cs="Calibri"/>
                <w:sz w:val="20"/>
                <w:bdr w:val="nil"/>
              </w:rPr>
              <w:br/>
              <w:t>» uplatňuje zásady pohybové hygieny</w:t>
            </w:r>
            <w:r>
              <w:rPr>
                <w:rFonts w:ascii="Calibri" w:eastAsia="Calibri" w:hAnsi="Calibri" w:cs="Calibri"/>
                <w:sz w:val="20"/>
                <w:bdr w:val="nil"/>
              </w:rPr>
              <w:br/>
              <w:t>» používá vhodné sportovní oblečení a sportovní obuv</w:t>
            </w:r>
            <w:r>
              <w:rPr>
                <w:rFonts w:ascii="Calibri" w:eastAsia="Calibri" w:hAnsi="Calibri" w:cs="Calibri"/>
                <w:sz w:val="20"/>
                <w:bdr w:val="nil"/>
              </w:rPr>
              <w:br/>
              <w:t>» dodržuje zásady bezpečného chování a provozování sportovních aktivit vždy a v každém prostředí</w:t>
            </w:r>
            <w:r>
              <w:rPr>
                <w:rFonts w:ascii="Calibri" w:eastAsia="Calibri" w:hAnsi="Calibri" w:cs="Calibri"/>
                <w:sz w:val="20"/>
                <w:bdr w:val="nil"/>
              </w:rPr>
              <w:br/>
              <w:t>» ovládá základní zásady první pomoci při úrazu</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2EF082" w14:textId="77777777" w:rsidR="009D23F3" w:rsidRDefault="00000000">
            <w:pPr>
              <w:spacing w:line="240" w:lineRule="auto"/>
              <w:ind w:left="60"/>
              <w:jc w:val="left"/>
              <w:rPr>
                <w:bdr w:val="nil"/>
              </w:rPr>
            </w:pPr>
            <w:r>
              <w:rPr>
                <w:rFonts w:ascii="Calibri" w:eastAsia="Calibri" w:hAnsi="Calibri" w:cs="Calibri"/>
                <w:sz w:val="20"/>
                <w:bdr w:val="nil"/>
              </w:rPr>
              <w:t>ČINNOSTI OVLIVŇUJÍCÍ ZDRAVÍ</w:t>
            </w:r>
            <w:r>
              <w:rPr>
                <w:rFonts w:ascii="Calibri" w:eastAsia="Calibri" w:hAnsi="Calibri" w:cs="Calibri"/>
                <w:sz w:val="20"/>
                <w:bdr w:val="nil"/>
              </w:rPr>
              <w:br/>
              <w:t>» Význam pohybu pro zdraví,pohybový režim v průběhu dne a týdne - délka a intenzita pohybu, pohybová zátěž přiměřená věku dítěte, posouzení a odhad vlastních fyzických možností</w:t>
            </w:r>
            <w:r>
              <w:rPr>
                <w:rFonts w:ascii="Calibri" w:eastAsia="Calibri" w:hAnsi="Calibri" w:cs="Calibri"/>
                <w:sz w:val="20"/>
                <w:bdr w:val="nil"/>
              </w:rPr>
              <w:br/>
              <w:t>» Příprava organismu před pohybovou činností - zahřátí organismu, protažení a rozcvičení, zklidňující cvičení po výkonu</w:t>
            </w:r>
            <w:r>
              <w:rPr>
                <w:rFonts w:ascii="Calibri" w:eastAsia="Calibri" w:hAnsi="Calibri" w:cs="Calibri"/>
                <w:sz w:val="20"/>
                <w:bdr w:val="nil"/>
              </w:rPr>
              <w:br/>
              <w:t>» Zdravotně zaměřené činnosti - správné držení těla, správné zvedání zátěže, průpravná a kompenzační cvičení</w:t>
            </w:r>
            <w:r>
              <w:rPr>
                <w:rFonts w:ascii="Calibri" w:eastAsia="Calibri" w:hAnsi="Calibri" w:cs="Calibri"/>
                <w:sz w:val="20"/>
                <w:bdr w:val="nil"/>
              </w:rPr>
              <w:br/>
              <w:t>» Hygiena při TV - vhodné a nevhodné oblečení a obuv pro TV, dodržování základní hygieny po sportovním výkonu</w:t>
            </w:r>
            <w:r>
              <w:rPr>
                <w:rFonts w:ascii="Calibri" w:eastAsia="Calibri" w:hAnsi="Calibri" w:cs="Calibri"/>
                <w:sz w:val="20"/>
                <w:bdr w:val="nil"/>
              </w:rPr>
              <w:br/>
              <w:t>» Bezpečnost při hodinách TV - bezpečný pohyb po tělocvičně, nářaďovně i méně známých prostorech, bezpečná příprava nářadí, náčiní a pomůcek</w:t>
            </w:r>
            <w:r>
              <w:rPr>
                <w:rFonts w:ascii="Calibri" w:eastAsia="Calibri" w:hAnsi="Calibri" w:cs="Calibri"/>
                <w:sz w:val="20"/>
                <w:bdr w:val="nil"/>
              </w:rPr>
              <w:br/>
              <w:t>» První pomoc v hodinách TV, přivolání lékaře</w:t>
            </w:r>
          </w:p>
        </w:tc>
      </w:tr>
      <w:tr w:rsidR="009D23F3" w14:paraId="1C7647B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C11476" w14:textId="77777777" w:rsidR="009D23F3" w:rsidRDefault="00000000">
            <w:pPr>
              <w:spacing w:line="240" w:lineRule="auto"/>
              <w:ind w:left="60"/>
              <w:jc w:val="left"/>
              <w:rPr>
                <w:bdr w:val="nil"/>
              </w:rPr>
            </w:pPr>
            <w:r>
              <w:rPr>
                <w:rFonts w:ascii="Calibri" w:eastAsia="Calibri" w:hAnsi="Calibri" w:cs="Calibri"/>
                <w:sz w:val="20"/>
                <w:bdr w:val="nil"/>
              </w:rPr>
              <w:t>TV-5-1-02 zařazuje do pohybového režimu korektivní cvičení, především v souvislosti s jednostrannou zátěží nebo vlastním svalovým oslabením</w:t>
            </w:r>
          </w:p>
        </w:tc>
        <w:tc>
          <w:tcPr>
            <w:tcW w:w="1700" w:type="pct"/>
            <w:vMerge/>
            <w:tcBorders>
              <w:top w:val="inset" w:sz="6" w:space="0" w:color="808080"/>
              <w:left w:val="inset" w:sz="6" w:space="0" w:color="808080"/>
              <w:bottom w:val="inset" w:sz="6" w:space="0" w:color="808080"/>
              <w:right w:val="inset" w:sz="6" w:space="0" w:color="808080"/>
            </w:tcBorders>
          </w:tcPr>
          <w:p w14:paraId="003AF5EC"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0F9065E" w14:textId="77777777" w:rsidR="009D23F3" w:rsidRDefault="009D23F3">
            <w:pPr>
              <w:spacing w:line="240" w:lineRule="auto"/>
              <w:ind w:left="60"/>
              <w:jc w:val="left"/>
              <w:rPr>
                <w:bdr w:val="nil"/>
              </w:rPr>
            </w:pPr>
          </w:p>
        </w:tc>
      </w:tr>
      <w:tr w:rsidR="009D23F3" w14:paraId="3E24603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AA6AF0" w14:textId="77777777" w:rsidR="009D23F3" w:rsidRDefault="00000000">
            <w:pPr>
              <w:spacing w:line="240" w:lineRule="auto"/>
              <w:ind w:left="60"/>
              <w:jc w:val="left"/>
              <w:rPr>
                <w:bdr w:val="nil"/>
              </w:rPr>
            </w:pPr>
            <w:r>
              <w:rPr>
                <w:rFonts w:ascii="Calibri" w:eastAsia="Calibri" w:hAnsi="Calibri" w:cs="Calibri"/>
                <w:sz w:val="20"/>
                <w:bdr w:val="nil"/>
              </w:rPr>
              <w:t>TV-5-1-04 uplatňuje pravidla hygieny a bezpečného chování v běžném sportovním prostředí; adekvátně reaguje v situaci úrazu spolužáka</w:t>
            </w:r>
          </w:p>
        </w:tc>
        <w:tc>
          <w:tcPr>
            <w:tcW w:w="1700" w:type="pct"/>
            <w:vMerge/>
            <w:tcBorders>
              <w:top w:val="inset" w:sz="6" w:space="0" w:color="808080"/>
              <w:left w:val="inset" w:sz="6" w:space="0" w:color="808080"/>
              <w:bottom w:val="inset" w:sz="6" w:space="0" w:color="808080"/>
              <w:right w:val="inset" w:sz="6" w:space="0" w:color="808080"/>
            </w:tcBorders>
          </w:tcPr>
          <w:p w14:paraId="24D52DCA"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14A657E" w14:textId="77777777" w:rsidR="009D23F3" w:rsidRDefault="009D23F3">
            <w:pPr>
              <w:spacing w:line="240" w:lineRule="auto"/>
              <w:ind w:left="60"/>
              <w:jc w:val="left"/>
              <w:rPr>
                <w:bdr w:val="nil"/>
              </w:rPr>
            </w:pPr>
          </w:p>
        </w:tc>
      </w:tr>
      <w:tr w:rsidR="009D23F3" w14:paraId="0C0C1F4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8BDA1D" w14:textId="77777777" w:rsidR="009D23F3" w:rsidRDefault="00000000">
            <w:pPr>
              <w:spacing w:line="240" w:lineRule="auto"/>
              <w:ind w:left="60"/>
              <w:jc w:val="left"/>
              <w:rPr>
                <w:bdr w:val="nil"/>
              </w:rPr>
            </w:pPr>
            <w:r>
              <w:rPr>
                <w:rFonts w:ascii="Calibri" w:eastAsia="Calibri" w:hAnsi="Calibri" w:cs="Calibri"/>
                <w:sz w:val="20"/>
                <w:bdr w:val="nil"/>
              </w:rPr>
              <w:t>TV-5-1-03 zvládá v souladu s individuálními předpoklady osvojované pohybové dovednosti; vytváří varianty osvojených pohybových her</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3B4846" w14:textId="77777777" w:rsidR="009D23F3" w:rsidRDefault="00000000">
            <w:pPr>
              <w:spacing w:line="240" w:lineRule="auto"/>
              <w:ind w:left="60"/>
              <w:jc w:val="left"/>
              <w:rPr>
                <w:bdr w:val="nil"/>
              </w:rPr>
            </w:pPr>
            <w:r>
              <w:rPr>
                <w:rFonts w:ascii="Calibri" w:eastAsia="Calibri" w:hAnsi="Calibri" w:cs="Calibri"/>
                <w:sz w:val="20"/>
                <w:bdr w:val="nil"/>
              </w:rPr>
              <w:t>» zvládá základní i rozšiřující pohybové dovednosti dle individuálních schopností a s ohledem k tomu je aktivně využívá ve všech pohybových činnostech</w:t>
            </w:r>
            <w:r>
              <w:rPr>
                <w:rFonts w:ascii="Calibri" w:eastAsia="Calibri" w:hAnsi="Calibri" w:cs="Calibri"/>
                <w:sz w:val="20"/>
                <w:bdr w:val="nil"/>
              </w:rPr>
              <w:br/>
              <w:t>» tvoří vlastní varianty pohybových her</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50990C" w14:textId="77777777" w:rsidR="009D23F3" w:rsidRDefault="00000000">
            <w:pPr>
              <w:spacing w:line="240" w:lineRule="auto"/>
              <w:ind w:left="60"/>
              <w:jc w:val="left"/>
              <w:rPr>
                <w:bdr w:val="nil"/>
              </w:rPr>
            </w:pPr>
            <w:r>
              <w:rPr>
                <w:rFonts w:ascii="Calibri" w:eastAsia="Calibri" w:hAnsi="Calibri" w:cs="Calibri"/>
                <w:sz w:val="20"/>
                <w:bdr w:val="nil"/>
              </w:rPr>
              <w:t>ČINNOSTI OVLIVŇUJÍCÍ ÚROVEŇ POHYBOVÝCH DOVEDNOSTÍ</w:t>
            </w:r>
            <w:r>
              <w:rPr>
                <w:rFonts w:ascii="Calibri" w:eastAsia="Calibri" w:hAnsi="Calibri" w:cs="Calibri"/>
                <w:sz w:val="20"/>
                <w:bdr w:val="nil"/>
              </w:rPr>
              <w:br/>
              <w:t>» Pohybové hry – rozvoj všech pohybových schopností: tradiční i netradiční pohybové hry a aktivity; využití netradičního náčiní; pohybová tvořivost</w:t>
            </w:r>
            <w:r>
              <w:rPr>
                <w:rFonts w:ascii="Calibri" w:eastAsia="Calibri" w:hAnsi="Calibri" w:cs="Calibri"/>
                <w:sz w:val="20"/>
                <w:bdr w:val="nil"/>
              </w:rPr>
              <w:br/>
              <w:t>» Základy gymnastiky – průpravná cvičení, akrobacie, cvičení s náčiním a na nářadí odpovídající velikosti a hmotnosti</w:t>
            </w:r>
            <w:r>
              <w:rPr>
                <w:rFonts w:ascii="Calibri" w:eastAsia="Calibri" w:hAnsi="Calibri" w:cs="Calibri"/>
                <w:sz w:val="20"/>
                <w:bdr w:val="nil"/>
              </w:rPr>
              <w:br/>
              <w:t>» Rytmické a kondiční formy cvičení pro děti – kondiční cvičení s hudbou nebo rytmickým doprovodem, základy estetického pohybu, vyjádření melodie a rytmu pohybem, jednoduché tance</w:t>
            </w:r>
            <w:r>
              <w:rPr>
                <w:rFonts w:ascii="Calibri" w:eastAsia="Calibri" w:hAnsi="Calibri" w:cs="Calibri"/>
                <w:sz w:val="20"/>
                <w:bdr w:val="nil"/>
              </w:rPr>
              <w:br/>
              <w:t>» Průpravné úpoly – přetahy a přetlaky</w:t>
            </w:r>
            <w:r>
              <w:rPr>
                <w:rFonts w:ascii="Calibri" w:eastAsia="Calibri" w:hAnsi="Calibri" w:cs="Calibri"/>
                <w:sz w:val="20"/>
                <w:bdr w:val="nil"/>
              </w:rPr>
              <w:br/>
              <w:t>» Základy atletiky – rychlý běh, motivovaný vytrvalý běh, skok do dálky nebo do výšky, hod míčkem</w:t>
            </w:r>
            <w:r>
              <w:rPr>
                <w:rFonts w:ascii="Calibri" w:eastAsia="Calibri" w:hAnsi="Calibri" w:cs="Calibri"/>
                <w:sz w:val="20"/>
                <w:bdr w:val="nil"/>
              </w:rPr>
              <w:br/>
              <w:t>» Základy sportovních her – manipulace s míčem, pálkou či jiným herním náčiním odpovídající velikosti a hmotnosti, herní činnosti jednotlivce, spolupráce ve hře, průpravné hry, utkání podle zjednodušených pravidel minisportů</w:t>
            </w:r>
            <w:r>
              <w:rPr>
                <w:rFonts w:ascii="Calibri" w:eastAsia="Calibri" w:hAnsi="Calibri" w:cs="Calibri"/>
                <w:sz w:val="20"/>
                <w:bdr w:val="nil"/>
              </w:rPr>
              <w:br/>
              <w:t>» Turistika a pobyt v přírodě – přesun do terénu a chování v dopravních prostředcích při přesunu, chůze v terénu, táboření, ochrana přírody</w:t>
            </w:r>
            <w:r>
              <w:rPr>
                <w:rFonts w:ascii="Calibri" w:eastAsia="Calibri" w:hAnsi="Calibri" w:cs="Calibri"/>
                <w:sz w:val="20"/>
                <w:bdr w:val="nil"/>
              </w:rPr>
              <w:br/>
              <w:t>» Lyžování a bruslení (dle klimatických podmínek) – hry na sněhu a na ledě, základní techniky pohybu na bruslích a na lyžích</w:t>
            </w:r>
          </w:p>
        </w:tc>
      </w:tr>
      <w:tr w:rsidR="009D23F3" w14:paraId="20DF69F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17B570" w14:textId="77777777" w:rsidR="009D23F3" w:rsidRDefault="00000000">
            <w:pPr>
              <w:spacing w:line="240" w:lineRule="auto"/>
              <w:ind w:left="60"/>
              <w:jc w:val="left"/>
              <w:rPr>
                <w:bdr w:val="nil"/>
              </w:rPr>
            </w:pPr>
            <w:r>
              <w:rPr>
                <w:rFonts w:ascii="Calibri" w:eastAsia="Calibri" w:hAnsi="Calibri" w:cs="Calibri"/>
                <w:sz w:val="20"/>
                <w:bdr w:val="nil"/>
              </w:rPr>
              <w:t>TV-5-1-11 adaptuje se na vodní prostředí, dodržuje hygienu plavání, zvládá v souladu s individuálními předpoklady základní plavecké dovednosti</w:t>
            </w:r>
          </w:p>
        </w:tc>
        <w:tc>
          <w:tcPr>
            <w:tcW w:w="1700" w:type="pct"/>
            <w:vMerge/>
            <w:tcBorders>
              <w:top w:val="inset" w:sz="6" w:space="0" w:color="808080"/>
              <w:left w:val="inset" w:sz="6" w:space="0" w:color="808080"/>
              <w:bottom w:val="inset" w:sz="6" w:space="0" w:color="808080"/>
              <w:right w:val="inset" w:sz="6" w:space="0" w:color="808080"/>
            </w:tcBorders>
          </w:tcPr>
          <w:p w14:paraId="50987133"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33B9C14" w14:textId="77777777" w:rsidR="009D23F3" w:rsidRDefault="009D23F3">
            <w:pPr>
              <w:spacing w:line="240" w:lineRule="auto"/>
              <w:ind w:left="60"/>
              <w:jc w:val="left"/>
              <w:rPr>
                <w:bdr w:val="nil"/>
              </w:rPr>
            </w:pPr>
          </w:p>
        </w:tc>
      </w:tr>
      <w:tr w:rsidR="009D23F3" w14:paraId="7D3E479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F19D4D" w14:textId="77777777" w:rsidR="009D23F3" w:rsidRDefault="00000000">
            <w:pPr>
              <w:spacing w:line="240" w:lineRule="auto"/>
              <w:ind w:left="60"/>
              <w:jc w:val="left"/>
              <w:rPr>
                <w:bdr w:val="nil"/>
              </w:rPr>
            </w:pPr>
            <w:r>
              <w:rPr>
                <w:rFonts w:ascii="Calibri" w:eastAsia="Calibri" w:hAnsi="Calibri" w:cs="Calibri"/>
                <w:sz w:val="20"/>
                <w:bdr w:val="nil"/>
              </w:rPr>
              <w:t>TV-5-1-12 zvládá v souladu s individuálními předpoklady vybranou plaveckou techniku, prvky sebezáchrany a bezpečnosti</w:t>
            </w:r>
          </w:p>
        </w:tc>
        <w:tc>
          <w:tcPr>
            <w:tcW w:w="1700" w:type="pct"/>
            <w:vMerge/>
            <w:tcBorders>
              <w:top w:val="inset" w:sz="6" w:space="0" w:color="808080"/>
              <w:left w:val="inset" w:sz="6" w:space="0" w:color="808080"/>
              <w:bottom w:val="inset" w:sz="6" w:space="0" w:color="808080"/>
              <w:right w:val="inset" w:sz="6" w:space="0" w:color="808080"/>
            </w:tcBorders>
          </w:tcPr>
          <w:p w14:paraId="112C58A9"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D51FC05" w14:textId="77777777" w:rsidR="009D23F3" w:rsidRDefault="009D23F3">
            <w:pPr>
              <w:spacing w:line="240" w:lineRule="auto"/>
              <w:ind w:left="60"/>
              <w:jc w:val="left"/>
              <w:rPr>
                <w:bdr w:val="nil"/>
              </w:rPr>
            </w:pPr>
          </w:p>
        </w:tc>
      </w:tr>
      <w:tr w:rsidR="009D23F3" w14:paraId="531B28E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4D951E" w14:textId="77777777" w:rsidR="009D23F3" w:rsidRDefault="00000000">
            <w:pPr>
              <w:spacing w:line="240" w:lineRule="auto"/>
              <w:ind w:left="60"/>
              <w:jc w:val="left"/>
              <w:rPr>
                <w:bdr w:val="nil"/>
              </w:rPr>
            </w:pPr>
            <w:r>
              <w:rPr>
                <w:rFonts w:ascii="Calibri" w:eastAsia="Calibri" w:hAnsi="Calibri" w:cs="Calibri"/>
                <w:sz w:val="20"/>
                <w:bdr w:val="nil"/>
              </w:rPr>
              <w:t>TV-5-1-05 jednoduše zhodnotí kvalitu pohybové činnosti spolužáka a reaguje na pokyny k vlastnímu provedení pohybové činnosti</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5E8654" w14:textId="77777777" w:rsidR="009D23F3" w:rsidRDefault="00000000">
            <w:pPr>
              <w:spacing w:line="240" w:lineRule="auto"/>
              <w:ind w:left="60"/>
              <w:jc w:val="left"/>
              <w:rPr>
                <w:bdr w:val="nil"/>
              </w:rPr>
            </w:pPr>
            <w:r>
              <w:rPr>
                <w:rFonts w:ascii="Calibri" w:eastAsia="Calibri" w:hAnsi="Calibri" w:cs="Calibri"/>
                <w:sz w:val="20"/>
                <w:bdr w:val="nil"/>
              </w:rPr>
              <w:t>» adekvátně reaguje na smluvené povely, gesta, signály pro organizaci</w:t>
            </w:r>
            <w:r>
              <w:rPr>
                <w:rFonts w:ascii="Calibri" w:eastAsia="Calibri" w:hAnsi="Calibri" w:cs="Calibri"/>
                <w:sz w:val="20"/>
                <w:bdr w:val="nil"/>
              </w:rPr>
              <w:br/>
              <w:t>» užívá při pohybové činnosti základní osvojované tělocvičné názvosloví</w:t>
            </w:r>
            <w:r>
              <w:rPr>
                <w:rFonts w:ascii="Calibri" w:eastAsia="Calibri" w:hAnsi="Calibri" w:cs="Calibri"/>
                <w:sz w:val="20"/>
                <w:bdr w:val="nil"/>
              </w:rPr>
              <w:br/>
              <w:t>» hodnotí kvalitu provedení prováděné pohybové činnosti u druhých i u sebe samého</w:t>
            </w:r>
            <w:r>
              <w:rPr>
                <w:rFonts w:ascii="Calibri" w:eastAsia="Calibri" w:hAnsi="Calibri" w:cs="Calibri"/>
                <w:sz w:val="20"/>
                <w:bdr w:val="nil"/>
              </w:rPr>
              <w:br/>
              <w:t>» pojmenovává chyby a navrhuje způsob nápravy</w:t>
            </w:r>
            <w:r>
              <w:rPr>
                <w:rFonts w:ascii="Calibri" w:eastAsia="Calibri" w:hAnsi="Calibri" w:cs="Calibri"/>
                <w:sz w:val="20"/>
                <w:bdr w:val="nil"/>
              </w:rPr>
              <w:br/>
              <w:t>» ovládá pravidla pohybových i sportovních her, bezvýhradně je dodržuje</w:t>
            </w:r>
            <w:r>
              <w:rPr>
                <w:rFonts w:ascii="Calibri" w:eastAsia="Calibri" w:hAnsi="Calibri" w:cs="Calibri"/>
                <w:sz w:val="20"/>
                <w:bdr w:val="nil"/>
              </w:rPr>
              <w:br/>
              <w:t>» respektuje individuální schopnosti ostatních účastníků sportovní aktivity</w:t>
            </w:r>
            <w:r>
              <w:rPr>
                <w:rFonts w:ascii="Calibri" w:eastAsia="Calibri" w:hAnsi="Calibri" w:cs="Calibri"/>
                <w:sz w:val="20"/>
                <w:bdr w:val="nil"/>
              </w:rPr>
              <w:br/>
              <w:t>» vyjmenuje olympijské symboly, zdělí zásady olympijských ideálů</w:t>
            </w:r>
            <w:r>
              <w:rPr>
                <w:rFonts w:ascii="Calibri" w:eastAsia="Calibri" w:hAnsi="Calibri" w:cs="Calibri"/>
                <w:sz w:val="20"/>
                <w:bdr w:val="nil"/>
              </w:rPr>
              <w:br/>
              <w:t>» zorganizuje jednoduché pohybové aktivity na úrovni jedné skupiny</w:t>
            </w:r>
            <w:r>
              <w:rPr>
                <w:rFonts w:ascii="Calibri" w:eastAsia="Calibri" w:hAnsi="Calibri" w:cs="Calibri"/>
                <w:sz w:val="20"/>
                <w:bdr w:val="nil"/>
              </w:rPr>
              <w:br/>
              <w:t>» měřitelné pohybové výkony změří, zapíše a vyhodnotí</w:t>
            </w:r>
            <w:r>
              <w:rPr>
                <w:rFonts w:ascii="Calibri" w:eastAsia="Calibri" w:hAnsi="Calibri" w:cs="Calibri"/>
                <w:sz w:val="20"/>
                <w:bdr w:val="nil"/>
              </w:rPr>
              <w:br/>
              <w:t>» v různých mediích vyhledává informace o sportovních aktivitách a vhodně je prezentuje</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54039C" w14:textId="77777777" w:rsidR="009D23F3" w:rsidRDefault="00000000">
            <w:pPr>
              <w:spacing w:line="240" w:lineRule="auto"/>
              <w:ind w:left="60"/>
              <w:jc w:val="left"/>
              <w:rPr>
                <w:bdr w:val="nil"/>
              </w:rPr>
            </w:pPr>
            <w:r>
              <w:rPr>
                <w:rFonts w:ascii="Calibri" w:eastAsia="Calibri" w:hAnsi="Calibri" w:cs="Calibri"/>
                <w:sz w:val="20"/>
                <w:bdr w:val="nil"/>
              </w:rPr>
              <w:t>ČINNOSTI PODPORUJÍCÍ POHYBOVÉ UČENÍ</w:t>
            </w:r>
            <w:r>
              <w:rPr>
                <w:rFonts w:ascii="Calibri" w:eastAsia="Calibri" w:hAnsi="Calibri" w:cs="Calibri"/>
                <w:sz w:val="20"/>
                <w:bdr w:val="nil"/>
              </w:rPr>
              <w:br/>
              <w:t>» Komunikace v TV – základní tělocvičné názvosloví osvojovaných činností, smluvené povely, signály</w:t>
            </w:r>
            <w:r>
              <w:rPr>
                <w:rFonts w:ascii="Calibri" w:eastAsia="Calibri" w:hAnsi="Calibri" w:cs="Calibri"/>
                <w:sz w:val="20"/>
                <w:bdr w:val="nil"/>
              </w:rPr>
              <w:br/>
              <w:t>» Organizace při TV – základní organizace prostoru a činností ve známém (běžném) prostředí</w:t>
            </w:r>
            <w:r>
              <w:rPr>
                <w:rFonts w:ascii="Calibri" w:eastAsia="Calibri" w:hAnsi="Calibri" w:cs="Calibri"/>
                <w:sz w:val="20"/>
                <w:bdr w:val="nil"/>
              </w:rPr>
              <w:br/>
              <w:t>» Zásady jednání a chování – fair play, olympijské ideály a symboly</w:t>
            </w:r>
            <w:r>
              <w:rPr>
                <w:rFonts w:ascii="Calibri" w:eastAsia="Calibri" w:hAnsi="Calibri" w:cs="Calibri"/>
                <w:sz w:val="20"/>
                <w:bdr w:val="nil"/>
              </w:rPr>
              <w:br/>
              <w:t>» Pravidla zjednodušených osvojovaných pohybových činností – her, závodů, soutěží</w:t>
            </w:r>
            <w:r>
              <w:rPr>
                <w:rFonts w:ascii="Calibri" w:eastAsia="Calibri" w:hAnsi="Calibri" w:cs="Calibri"/>
                <w:sz w:val="20"/>
                <w:bdr w:val="nil"/>
              </w:rPr>
              <w:br/>
              <w:t>» Měření a posuzování pohybových dovedností – měření výkonů, základní pohybové testy</w:t>
            </w:r>
            <w:r>
              <w:rPr>
                <w:rFonts w:ascii="Calibri" w:eastAsia="Calibri" w:hAnsi="Calibri" w:cs="Calibri"/>
                <w:sz w:val="20"/>
                <w:bdr w:val="nil"/>
              </w:rPr>
              <w:br/>
              <w:t>» Zdroje informací o pohybových činnostech a sportovních soutěžích</w:t>
            </w:r>
          </w:p>
        </w:tc>
      </w:tr>
      <w:tr w:rsidR="009D23F3" w14:paraId="28C595A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FCE65B" w14:textId="77777777" w:rsidR="009D23F3" w:rsidRDefault="00000000">
            <w:pPr>
              <w:spacing w:line="240" w:lineRule="auto"/>
              <w:ind w:left="60"/>
              <w:jc w:val="left"/>
              <w:rPr>
                <w:bdr w:val="nil"/>
              </w:rPr>
            </w:pPr>
            <w:r>
              <w:rPr>
                <w:rFonts w:ascii="Calibri" w:eastAsia="Calibri" w:hAnsi="Calibri" w:cs="Calibri"/>
                <w:sz w:val="20"/>
                <w:bdr w:val="nil"/>
              </w:rPr>
              <w:t>TV-5-1-06 jedná v duchu fair play: dodržuje pravidla her a soutěží, pozná a označí zjevné přestupky proti pravidlům a adekvátně na ně reaguje; respektuje při pohybových činnostech opačné pohlaví</w:t>
            </w:r>
          </w:p>
        </w:tc>
        <w:tc>
          <w:tcPr>
            <w:tcW w:w="1700" w:type="pct"/>
            <w:vMerge/>
            <w:tcBorders>
              <w:top w:val="inset" w:sz="6" w:space="0" w:color="808080"/>
              <w:left w:val="inset" w:sz="6" w:space="0" w:color="808080"/>
              <w:bottom w:val="inset" w:sz="6" w:space="0" w:color="808080"/>
              <w:right w:val="inset" w:sz="6" w:space="0" w:color="808080"/>
            </w:tcBorders>
          </w:tcPr>
          <w:p w14:paraId="281E12FE"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4CB5D43" w14:textId="77777777" w:rsidR="009D23F3" w:rsidRDefault="009D23F3">
            <w:pPr>
              <w:spacing w:line="240" w:lineRule="auto"/>
              <w:ind w:left="60"/>
              <w:jc w:val="left"/>
              <w:rPr>
                <w:bdr w:val="nil"/>
              </w:rPr>
            </w:pPr>
          </w:p>
        </w:tc>
      </w:tr>
      <w:tr w:rsidR="009D23F3" w14:paraId="5DDC096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0AF7FE" w14:textId="77777777" w:rsidR="009D23F3" w:rsidRDefault="00000000">
            <w:pPr>
              <w:spacing w:line="240" w:lineRule="auto"/>
              <w:ind w:left="60"/>
              <w:jc w:val="left"/>
              <w:rPr>
                <w:bdr w:val="nil"/>
              </w:rPr>
            </w:pPr>
            <w:r>
              <w:rPr>
                <w:rFonts w:ascii="Calibri" w:eastAsia="Calibri" w:hAnsi="Calibri" w:cs="Calibri"/>
                <w:sz w:val="20"/>
                <w:bdr w:val="nil"/>
              </w:rPr>
              <w:t>TV-5-1-07 užívá při pohybové činnosti základní osvojované tělocvičné názvosloví; cvičí podle jednoduchého nákresu, popisu cvičení</w:t>
            </w:r>
          </w:p>
        </w:tc>
        <w:tc>
          <w:tcPr>
            <w:tcW w:w="1700" w:type="pct"/>
            <w:vMerge/>
            <w:tcBorders>
              <w:top w:val="inset" w:sz="6" w:space="0" w:color="808080"/>
              <w:left w:val="inset" w:sz="6" w:space="0" w:color="808080"/>
              <w:bottom w:val="inset" w:sz="6" w:space="0" w:color="808080"/>
              <w:right w:val="inset" w:sz="6" w:space="0" w:color="808080"/>
            </w:tcBorders>
          </w:tcPr>
          <w:p w14:paraId="22D89A53"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AA52DD4" w14:textId="77777777" w:rsidR="009D23F3" w:rsidRDefault="009D23F3">
            <w:pPr>
              <w:spacing w:line="240" w:lineRule="auto"/>
              <w:ind w:left="60"/>
              <w:jc w:val="left"/>
              <w:rPr>
                <w:bdr w:val="nil"/>
              </w:rPr>
            </w:pPr>
          </w:p>
        </w:tc>
      </w:tr>
      <w:tr w:rsidR="009D23F3" w14:paraId="4187A1F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60FFF7" w14:textId="77777777" w:rsidR="009D23F3" w:rsidRDefault="00000000">
            <w:pPr>
              <w:spacing w:line="240" w:lineRule="auto"/>
              <w:ind w:left="60"/>
              <w:jc w:val="left"/>
              <w:rPr>
                <w:bdr w:val="nil"/>
              </w:rPr>
            </w:pPr>
            <w:r>
              <w:rPr>
                <w:rFonts w:ascii="Calibri" w:eastAsia="Calibri" w:hAnsi="Calibri" w:cs="Calibri"/>
                <w:sz w:val="20"/>
                <w:bdr w:val="nil"/>
              </w:rPr>
              <w:t>TV-5-1-08 zorganizuje nenáročné pohybové činnosti a soutěže na úrovni třídy</w:t>
            </w:r>
          </w:p>
        </w:tc>
        <w:tc>
          <w:tcPr>
            <w:tcW w:w="1700" w:type="pct"/>
            <w:vMerge/>
            <w:tcBorders>
              <w:top w:val="inset" w:sz="6" w:space="0" w:color="808080"/>
              <w:left w:val="inset" w:sz="6" w:space="0" w:color="808080"/>
              <w:bottom w:val="inset" w:sz="6" w:space="0" w:color="808080"/>
              <w:right w:val="inset" w:sz="6" w:space="0" w:color="808080"/>
            </w:tcBorders>
          </w:tcPr>
          <w:p w14:paraId="6D48A13C"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65E7A54" w14:textId="77777777" w:rsidR="009D23F3" w:rsidRDefault="009D23F3">
            <w:pPr>
              <w:spacing w:line="240" w:lineRule="auto"/>
              <w:ind w:left="60"/>
              <w:jc w:val="left"/>
              <w:rPr>
                <w:bdr w:val="nil"/>
              </w:rPr>
            </w:pPr>
          </w:p>
        </w:tc>
      </w:tr>
      <w:tr w:rsidR="009D23F3" w14:paraId="10D1289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5E269A" w14:textId="77777777" w:rsidR="009D23F3" w:rsidRDefault="00000000">
            <w:pPr>
              <w:spacing w:line="240" w:lineRule="auto"/>
              <w:ind w:left="60"/>
              <w:jc w:val="left"/>
              <w:rPr>
                <w:bdr w:val="nil"/>
              </w:rPr>
            </w:pPr>
            <w:r>
              <w:rPr>
                <w:rFonts w:ascii="Calibri" w:eastAsia="Calibri" w:hAnsi="Calibri" w:cs="Calibri"/>
                <w:sz w:val="20"/>
                <w:bdr w:val="nil"/>
              </w:rPr>
              <w:t>TV-5-1-09 změří základní pohybové výkony a porovná je s předchozími výsledky</w:t>
            </w:r>
          </w:p>
        </w:tc>
        <w:tc>
          <w:tcPr>
            <w:tcW w:w="1700" w:type="pct"/>
            <w:vMerge/>
            <w:tcBorders>
              <w:top w:val="inset" w:sz="6" w:space="0" w:color="808080"/>
              <w:left w:val="inset" w:sz="6" w:space="0" w:color="808080"/>
              <w:bottom w:val="inset" w:sz="6" w:space="0" w:color="808080"/>
              <w:right w:val="inset" w:sz="6" w:space="0" w:color="808080"/>
            </w:tcBorders>
          </w:tcPr>
          <w:p w14:paraId="35FBA48F"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1E4C7C9" w14:textId="77777777" w:rsidR="009D23F3" w:rsidRDefault="009D23F3">
            <w:pPr>
              <w:spacing w:line="240" w:lineRule="auto"/>
              <w:ind w:left="60"/>
              <w:jc w:val="left"/>
              <w:rPr>
                <w:bdr w:val="nil"/>
              </w:rPr>
            </w:pPr>
          </w:p>
        </w:tc>
      </w:tr>
      <w:tr w:rsidR="009D23F3" w14:paraId="2A47FEF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0ECFAB" w14:textId="77777777" w:rsidR="009D23F3" w:rsidRDefault="00000000">
            <w:pPr>
              <w:spacing w:line="240" w:lineRule="auto"/>
              <w:ind w:left="60"/>
              <w:jc w:val="left"/>
              <w:rPr>
                <w:bdr w:val="nil"/>
              </w:rPr>
            </w:pPr>
            <w:r>
              <w:rPr>
                <w:rFonts w:ascii="Calibri" w:eastAsia="Calibri" w:hAnsi="Calibri" w:cs="Calibri"/>
                <w:sz w:val="20"/>
                <w:bdr w:val="nil"/>
              </w:rPr>
              <w:t>TV-5-1-10 orientuje se v informačních zdrojích o pohybových aktivitách a sportovních akcích ve škole i v místě bydliště; samostatně získá potřebné informace</w:t>
            </w:r>
          </w:p>
        </w:tc>
        <w:tc>
          <w:tcPr>
            <w:tcW w:w="1700" w:type="pct"/>
            <w:vMerge/>
            <w:tcBorders>
              <w:top w:val="inset" w:sz="6" w:space="0" w:color="808080"/>
              <w:left w:val="inset" w:sz="6" w:space="0" w:color="808080"/>
              <w:bottom w:val="inset" w:sz="6" w:space="0" w:color="808080"/>
              <w:right w:val="inset" w:sz="6" w:space="0" w:color="808080"/>
            </w:tcBorders>
          </w:tcPr>
          <w:p w14:paraId="2A41B069"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5196517" w14:textId="77777777" w:rsidR="009D23F3" w:rsidRDefault="009D23F3">
            <w:pPr>
              <w:spacing w:line="240" w:lineRule="auto"/>
              <w:ind w:left="60"/>
              <w:jc w:val="left"/>
              <w:rPr>
                <w:bdr w:val="nil"/>
              </w:rPr>
            </w:pPr>
          </w:p>
        </w:tc>
      </w:tr>
      <w:tr w:rsidR="009D23F3" w14:paraId="2A4D536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0E35BC" w14:textId="77777777" w:rsidR="009D23F3" w:rsidRDefault="00000000">
            <w:pPr>
              <w:spacing w:line="240" w:lineRule="auto"/>
              <w:ind w:left="60"/>
              <w:jc w:val="left"/>
              <w:rPr>
                <w:bdr w:val="nil"/>
              </w:rPr>
            </w:pPr>
            <w:r>
              <w:rPr>
                <w:rFonts w:ascii="Calibri" w:eastAsia="Calibri" w:hAnsi="Calibri" w:cs="Calibri"/>
                <w:sz w:val="20"/>
                <w:bdr w:val="nil"/>
              </w:rPr>
              <w:t>ZTV-5-1-01 zařazuje pravidelně do svého pohybového režimu speciální vyrovnávací cvičení související s vlastním oslabením v optimálním počtu opakování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303081" w14:textId="77777777" w:rsidR="009D23F3" w:rsidRDefault="00000000">
            <w:pPr>
              <w:spacing w:line="240" w:lineRule="auto"/>
              <w:ind w:left="60"/>
              <w:jc w:val="left"/>
              <w:rPr>
                <w:bdr w:val="nil"/>
              </w:rPr>
            </w:pPr>
            <w:r>
              <w:rPr>
                <w:rFonts w:ascii="Calibri" w:eastAsia="Calibri" w:hAnsi="Calibri" w:cs="Calibri"/>
                <w:sz w:val="20"/>
                <w:bdr w:val="nil"/>
              </w:rPr>
              <w:t>» je si vědom svého zdravotního oslabení a nutnosti jeho kompenzace, korekční cvičení zařazuje vědomě do svého denního režimu</w:t>
            </w:r>
            <w:r>
              <w:rPr>
                <w:rFonts w:ascii="Calibri" w:eastAsia="Calibri" w:hAnsi="Calibri" w:cs="Calibri"/>
                <w:sz w:val="20"/>
                <w:bdr w:val="nil"/>
              </w:rPr>
              <w:br/>
              <w:t>» koriguje techniku jednoduchých speciálních cvičení, včetně správného dýchání</w:t>
            </w:r>
            <w:r>
              <w:rPr>
                <w:rFonts w:ascii="Calibri" w:eastAsia="Calibri" w:hAnsi="Calibri" w:cs="Calibri"/>
                <w:sz w:val="20"/>
                <w:bdr w:val="nil"/>
              </w:rPr>
              <w:br/>
              <w:t>» ovládá sestavy kompenzačních cvičení vhodných pro jeho druh oslabení</w:t>
            </w:r>
            <w:r>
              <w:rPr>
                <w:rFonts w:ascii="Calibri" w:eastAsia="Calibri" w:hAnsi="Calibri" w:cs="Calibri"/>
                <w:sz w:val="20"/>
                <w:bdr w:val="nil"/>
              </w:rPr>
              <w:br/>
              <w:t>» koriguje techniku složitějších speciálních cvičení samostatně i dle pokynů učitele</w:t>
            </w:r>
            <w:r>
              <w:rPr>
                <w:rFonts w:ascii="Calibri" w:eastAsia="Calibri" w:hAnsi="Calibri" w:cs="Calibri"/>
                <w:sz w:val="20"/>
                <w:bdr w:val="nil"/>
              </w:rPr>
              <w:br/>
              <w:t>» aktivně se zapojuje do běžných pohybových činností, které nejsou kontraindikační vzhledem k jeho druhu oslabení</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C1C272" w14:textId="77777777" w:rsidR="009D23F3" w:rsidRDefault="00000000">
            <w:pPr>
              <w:spacing w:line="240" w:lineRule="auto"/>
              <w:ind w:left="60"/>
              <w:jc w:val="left"/>
              <w:rPr>
                <w:bdr w:val="nil"/>
              </w:rPr>
            </w:pPr>
            <w:r>
              <w:rPr>
                <w:rFonts w:ascii="Calibri" w:eastAsia="Calibri" w:hAnsi="Calibri" w:cs="Calibri"/>
                <w:sz w:val="20"/>
                <w:bdr w:val="nil"/>
              </w:rPr>
              <w:t>ZDRAVOTNÍ TĚLESNÁ VÝCHOVA</w:t>
            </w:r>
            <w:r>
              <w:rPr>
                <w:rFonts w:ascii="Calibri" w:eastAsia="Calibri" w:hAnsi="Calibri" w:cs="Calibri"/>
                <w:sz w:val="20"/>
                <w:bdr w:val="nil"/>
              </w:rPr>
              <w:br/>
              <w:t>» Zdravotní oslabení – konkrétní zdravotní oslabení žáka, prevence, pohybový režim, vhodné oblečení a obutí pro ZdrTV, zásady správného držení těla, dechová cvičení, vnímání pocitů při cvičení, nevhodná cvičení a činnosti</w:t>
            </w:r>
            <w:r>
              <w:rPr>
                <w:rFonts w:ascii="Calibri" w:eastAsia="Calibri" w:hAnsi="Calibri" w:cs="Calibri"/>
                <w:sz w:val="20"/>
                <w:bdr w:val="nil"/>
              </w:rPr>
              <w:br/>
              <w:t>» Základy speciálních cvičení – základní cvičební polohy, základní technika cvičení, soubor speciálních cvičení pro samostatné cvičení</w:t>
            </w:r>
            <w:r>
              <w:rPr>
                <w:rFonts w:ascii="Calibri" w:eastAsia="Calibri" w:hAnsi="Calibri" w:cs="Calibri"/>
                <w:sz w:val="20"/>
                <w:bdr w:val="nil"/>
              </w:rPr>
              <w:br/>
              <w:t>» Pohybové činnosti v návaznosti na obsah TV – s přihlédnutím ke konkrétnímu druhu a stupni oslabení</w:t>
            </w:r>
          </w:p>
        </w:tc>
      </w:tr>
      <w:tr w:rsidR="009D23F3" w14:paraId="200D9BE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845A0C" w14:textId="77777777" w:rsidR="009D23F3" w:rsidRDefault="00000000">
            <w:pPr>
              <w:spacing w:line="240" w:lineRule="auto"/>
              <w:ind w:left="60"/>
              <w:jc w:val="left"/>
              <w:rPr>
                <w:bdr w:val="nil"/>
              </w:rPr>
            </w:pPr>
            <w:r>
              <w:rPr>
                <w:rFonts w:ascii="Calibri" w:eastAsia="Calibri" w:hAnsi="Calibri" w:cs="Calibri"/>
                <w:sz w:val="20"/>
                <w:bdr w:val="nil"/>
              </w:rPr>
              <w:t>ZTV-5-1-02 zvládá základní techniku speciálních cvičení; koriguje techniku cvičení podle obrazu v zrcadle, podle pokynů učitele</w:t>
            </w:r>
          </w:p>
        </w:tc>
        <w:tc>
          <w:tcPr>
            <w:tcW w:w="1700" w:type="pct"/>
            <w:vMerge/>
            <w:tcBorders>
              <w:top w:val="inset" w:sz="6" w:space="0" w:color="808080"/>
              <w:left w:val="inset" w:sz="6" w:space="0" w:color="808080"/>
              <w:bottom w:val="inset" w:sz="6" w:space="0" w:color="808080"/>
              <w:right w:val="inset" w:sz="6" w:space="0" w:color="808080"/>
            </w:tcBorders>
          </w:tcPr>
          <w:p w14:paraId="377F65D6"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D7296BD" w14:textId="77777777" w:rsidR="009D23F3" w:rsidRDefault="009D23F3">
            <w:pPr>
              <w:spacing w:line="240" w:lineRule="auto"/>
              <w:ind w:left="60"/>
              <w:jc w:val="left"/>
              <w:rPr>
                <w:bdr w:val="nil"/>
              </w:rPr>
            </w:pPr>
          </w:p>
        </w:tc>
      </w:tr>
      <w:tr w:rsidR="009D23F3" w14:paraId="4E91F43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223B64" w14:textId="77777777" w:rsidR="009D23F3" w:rsidRDefault="00000000">
            <w:pPr>
              <w:spacing w:line="240" w:lineRule="auto"/>
              <w:ind w:left="60"/>
              <w:jc w:val="left"/>
              <w:rPr>
                <w:bdr w:val="nil"/>
              </w:rPr>
            </w:pPr>
            <w:r>
              <w:rPr>
                <w:rFonts w:ascii="Calibri" w:eastAsia="Calibri" w:hAnsi="Calibri" w:cs="Calibri"/>
                <w:sz w:val="20"/>
                <w:bdr w:val="nil"/>
              </w:rPr>
              <w:t>ZTV-5-1-03 upozorní samostatně na činnosti (prostředí), které jsou v rozporu s jeho oslabením</w:t>
            </w:r>
          </w:p>
        </w:tc>
        <w:tc>
          <w:tcPr>
            <w:tcW w:w="1700" w:type="pct"/>
            <w:vMerge/>
            <w:tcBorders>
              <w:top w:val="inset" w:sz="6" w:space="0" w:color="808080"/>
              <w:left w:val="inset" w:sz="6" w:space="0" w:color="808080"/>
              <w:bottom w:val="inset" w:sz="6" w:space="0" w:color="808080"/>
              <w:right w:val="inset" w:sz="6" w:space="0" w:color="808080"/>
            </w:tcBorders>
          </w:tcPr>
          <w:p w14:paraId="4D4D42B2"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8047890" w14:textId="77777777" w:rsidR="009D23F3" w:rsidRDefault="009D23F3">
            <w:pPr>
              <w:spacing w:line="240" w:lineRule="auto"/>
              <w:ind w:left="60"/>
              <w:jc w:val="left"/>
              <w:rPr>
                <w:bdr w:val="nil"/>
              </w:rPr>
            </w:pPr>
          </w:p>
        </w:tc>
      </w:tr>
      <w:tr w:rsidR="009D23F3" w14:paraId="3B6250A1"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053D6BF"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563BF45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BBF1E7"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5AF8ED2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19D478" w14:textId="77777777" w:rsidR="009D23F3" w:rsidRDefault="00000000">
            <w:pPr>
              <w:spacing w:line="240" w:lineRule="auto"/>
              <w:ind w:left="60"/>
              <w:jc w:val="left"/>
              <w:rPr>
                <w:bdr w:val="nil"/>
              </w:rPr>
            </w:pPr>
            <w:r>
              <w:rPr>
                <w:rFonts w:ascii="Calibri" w:eastAsia="Calibri" w:hAnsi="Calibri" w:cs="Calibri"/>
                <w:sz w:val="20"/>
                <w:bdr w:val="nil"/>
              </w:rPr>
              <w:t>Uvědomování si vlivu kvality prostředí na zdraví</w:t>
            </w:r>
            <w:r>
              <w:rPr>
                <w:rFonts w:ascii="Calibri" w:eastAsia="Calibri" w:hAnsi="Calibri" w:cs="Calibri"/>
                <w:sz w:val="20"/>
                <w:bdr w:val="nil"/>
              </w:rPr>
              <w:br/>
              <w:t>Ochrana přírody při sportovních aktivitách</w:t>
            </w:r>
          </w:p>
        </w:tc>
      </w:tr>
      <w:tr w:rsidR="009D23F3" w14:paraId="2AE6014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AE46FC"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2196BD5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CB9818" w14:textId="77777777" w:rsidR="009D23F3" w:rsidRDefault="00000000">
            <w:pPr>
              <w:spacing w:line="240" w:lineRule="auto"/>
              <w:ind w:left="60"/>
              <w:jc w:val="left"/>
              <w:rPr>
                <w:bdr w:val="nil"/>
              </w:rPr>
            </w:pPr>
            <w:r>
              <w:rPr>
                <w:rFonts w:ascii="Calibri" w:eastAsia="Calibri" w:hAnsi="Calibri" w:cs="Calibri"/>
                <w:sz w:val="20"/>
                <w:bdr w:val="nil"/>
              </w:rPr>
              <w:t>Pochopení různých vyjadřovacích verbálních i neverbálních prostředků a jejich vhodné používání</w:t>
            </w:r>
            <w:r>
              <w:rPr>
                <w:rFonts w:ascii="Calibri" w:eastAsia="Calibri" w:hAnsi="Calibri" w:cs="Calibri"/>
                <w:sz w:val="20"/>
                <w:bdr w:val="nil"/>
              </w:rPr>
              <w:br/>
              <w:t>Schopnost volby správného druhu komunikace v různých situacích</w:t>
            </w:r>
          </w:p>
        </w:tc>
      </w:tr>
      <w:tr w:rsidR="009D23F3" w14:paraId="1BC6DCB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EB8129"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2C08401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0DEB4A" w14:textId="77777777" w:rsidR="009D23F3" w:rsidRDefault="00000000">
            <w:pPr>
              <w:spacing w:line="240" w:lineRule="auto"/>
              <w:ind w:left="60"/>
              <w:jc w:val="left"/>
              <w:rPr>
                <w:bdr w:val="nil"/>
              </w:rPr>
            </w:pPr>
            <w:r>
              <w:rPr>
                <w:rFonts w:ascii="Calibri" w:eastAsia="Calibri" w:hAnsi="Calibri" w:cs="Calibri"/>
                <w:sz w:val="20"/>
                <w:bdr w:val="nil"/>
              </w:rPr>
              <w:t>Utváření individuálních a sociálních dovedností pro etické řešení v konkurenčním prostředí</w:t>
            </w:r>
          </w:p>
        </w:tc>
      </w:tr>
      <w:tr w:rsidR="009D23F3" w14:paraId="1BC146F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8E78E8"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2D80FF9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CCD7D5" w14:textId="77777777" w:rsidR="009D23F3" w:rsidRDefault="00000000">
            <w:pPr>
              <w:spacing w:line="240" w:lineRule="auto"/>
              <w:ind w:left="60"/>
              <w:jc w:val="left"/>
              <w:rPr>
                <w:bdr w:val="nil"/>
              </w:rPr>
            </w:pPr>
            <w:r>
              <w:rPr>
                <w:rFonts w:ascii="Calibri" w:eastAsia="Calibri" w:hAnsi="Calibri" w:cs="Calibri"/>
                <w:sz w:val="20"/>
                <w:bdr w:val="nil"/>
              </w:rPr>
              <w:t>Rozvoj pohybové představivosti a kreativity prostřednictvím zadání různorodých pohybových úkolů</w:t>
            </w:r>
          </w:p>
        </w:tc>
      </w:tr>
      <w:tr w:rsidR="009D23F3" w14:paraId="1495410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DAFFD4"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5D02640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ECA1A7" w14:textId="77777777" w:rsidR="009D23F3" w:rsidRDefault="00000000">
            <w:pPr>
              <w:spacing w:line="240" w:lineRule="auto"/>
              <w:ind w:left="60"/>
              <w:jc w:val="left"/>
              <w:rPr>
                <w:bdr w:val="nil"/>
              </w:rPr>
            </w:pPr>
            <w:r>
              <w:rPr>
                <w:rFonts w:ascii="Calibri" w:eastAsia="Calibri" w:hAnsi="Calibri" w:cs="Calibri"/>
                <w:sz w:val="20"/>
                <w:bdr w:val="nil"/>
              </w:rPr>
              <w:t>Prostřednictvím volby různých rolí ve sportu se prohlubuje schopnost vzájemného poznávání lidí</w:t>
            </w:r>
          </w:p>
        </w:tc>
      </w:tr>
      <w:tr w:rsidR="009D23F3" w14:paraId="63A4EE6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C42AA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Psychohygiena</w:t>
            </w:r>
          </w:p>
        </w:tc>
      </w:tr>
      <w:tr w:rsidR="009D23F3" w14:paraId="64CB24E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5BE0C8" w14:textId="77777777" w:rsidR="009D23F3" w:rsidRDefault="00000000">
            <w:pPr>
              <w:spacing w:line="240" w:lineRule="auto"/>
              <w:ind w:left="60"/>
              <w:jc w:val="left"/>
              <w:rPr>
                <w:bdr w:val="nil"/>
              </w:rPr>
            </w:pPr>
            <w:r>
              <w:rPr>
                <w:rFonts w:ascii="Calibri" w:eastAsia="Calibri" w:hAnsi="Calibri" w:cs="Calibri"/>
                <w:sz w:val="20"/>
                <w:bdr w:val="nil"/>
              </w:rPr>
              <w:t>Vnímání pohybové aktivity jako prostředek relaxace</w:t>
            </w:r>
            <w:r>
              <w:rPr>
                <w:rFonts w:ascii="Calibri" w:eastAsia="Calibri" w:hAnsi="Calibri" w:cs="Calibri"/>
                <w:sz w:val="20"/>
                <w:bdr w:val="nil"/>
              </w:rPr>
              <w:br/>
              <w:t>Samostatně zařazuje vhodné druhy pohybu do denního režimu</w:t>
            </w:r>
          </w:p>
        </w:tc>
      </w:tr>
      <w:tr w:rsidR="009D23F3" w14:paraId="2D9F176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54BB37"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73315B9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50BB61" w14:textId="77777777" w:rsidR="009D23F3" w:rsidRDefault="00000000">
            <w:pPr>
              <w:spacing w:line="240" w:lineRule="auto"/>
              <w:ind w:left="60"/>
              <w:jc w:val="left"/>
              <w:rPr>
                <w:bdr w:val="nil"/>
              </w:rPr>
            </w:pPr>
            <w:r>
              <w:rPr>
                <w:rFonts w:ascii="Calibri" w:eastAsia="Calibri" w:hAnsi="Calibri" w:cs="Calibri"/>
                <w:sz w:val="20"/>
                <w:bdr w:val="nil"/>
              </w:rPr>
              <w:t>Vhodnými druhy fyzického cvičení rozvíjí smyslové vnímání, pozornost a soustředění</w:t>
            </w:r>
          </w:p>
        </w:tc>
      </w:tr>
      <w:tr w:rsidR="009D23F3" w14:paraId="07014AC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93AA83"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682F9EC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9E1F9D" w14:textId="77777777" w:rsidR="009D23F3" w:rsidRDefault="00000000">
            <w:pPr>
              <w:spacing w:line="240" w:lineRule="auto"/>
              <w:ind w:left="60"/>
              <w:jc w:val="left"/>
              <w:rPr>
                <w:bdr w:val="nil"/>
              </w:rPr>
            </w:pPr>
            <w:r>
              <w:rPr>
                <w:rFonts w:ascii="Calibri" w:eastAsia="Calibri" w:hAnsi="Calibri" w:cs="Calibri"/>
                <w:sz w:val="20"/>
                <w:bdr w:val="nil"/>
              </w:rPr>
              <w:t>Respektování a přijímání různé role ve skupině, jejich práva a povinnosti</w:t>
            </w:r>
          </w:p>
        </w:tc>
      </w:tr>
      <w:tr w:rsidR="009D23F3" w14:paraId="28A4772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EB22D8"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Sebepoznání a sebepojetí</w:t>
            </w:r>
          </w:p>
        </w:tc>
      </w:tr>
      <w:tr w:rsidR="009D23F3" w14:paraId="036F037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7D2130" w14:textId="77777777" w:rsidR="009D23F3" w:rsidRDefault="00000000">
            <w:pPr>
              <w:spacing w:line="240" w:lineRule="auto"/>
              <w:ind w:left="60"/>
              <w:jc w:val="left"/>
              <w:rPr>
                <w:bdr w:val="nil"/>
              </w:rPr>
            </w:pPr>
            <w:r>
              <w:rPr>
                <w:rFonts w:ascii="Calibri" w:eastAsia="Calibri" w:hAnsi="Calibri" w:cs="Calibri"/>
                <w:sz w:val="20"/>
                <w:bdr w:val="nil"/>
              </w:rPr>
              <w:t>Samostatně hodnotí svou fyzickou zdatnost</w:t>
            </w:r>
          </w:p>
        </w:tc>
      </w:tr>
      <w:tr w:rsidR="009D23F3" w14:paraId="7F7CFE9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E565BE"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4678CA0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40D002" w14:textId="77777777" w:rsidR="009D23F3" w:rsidRDefault="00000000">
            <w:pPr>
              <w:spacing w:line="240" w:lineRule="auto"/>
              <w:ind w:left="60"/>
              <w:jc w:val="left"/>
              <w:rPr>
                <w:bdr w:val="nil"/>
              </w:rPr>
            </w:pPr>
            <w:r>
              <w:rPr>
                <w:rFonts w:ascii="Calibri" w:eastAsia="Calibri" w:hAnsi="Calibri" w:cs="Calibri"/>
                <w:sz w:val="20"/>
                <w:bdr w:val="nil"/>
              </w:rPr>
              <w:t>Volí vhodné druhy pohybové aktivity vzhledem ke svým schopnostem</w:t>
            </w:r>
          </w:p>
        </w:tc>
      </w:tr>
      <w:tr w:rsidR="009D23F3" w14:paraId="541A5D2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EC08CD"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Jsme Evropané</w:t>
            </w:r>
          </w:p>
        </w:tc>
      </w:tr>
      <w:tr w:rsidR="009D23F3" w14:paraId="2B9CBE3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74F30C" w14:textId="77777777" w:rsidR="009D23F3" w:rsidRDefault="00000000">
            <w:pPr>
              <w:spacing w:line="240" w:lineRule="auto"/>
              <w:ind w:left="60"/>
              <w:jc w:val="left"/>
              <w:rPr>
                <w:bdr w:val="nil"/>
              </w:rPr>
            </w:pPr>
            <w:r>
              <w:rPr>
                <w:rFonts w:ascii="Calibri" w:eastAsia="Calibri" w:hAnsi="Calibri" w:cs="Calibri"/>
                <w:sz w:val="20"/>
                <w:bdr w:val="nil"/>
              </w:rPr>
              <w:t>Pochopení základních olympijských myšlenek, význam sportu pro vzájemné pochopení a respektování různých národností</w:t>
            </w:r>
          </w:p>
        </w:tc>
      </w:tr>
    </w:tbl>
    <w:p w14:paraId="373A404A"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550922E1"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0C11778"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Tělesná výchova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AAE4677"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6.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AD1FDFA" w14:textId="77777777" w:rsidR="009D23F3" w:rsidRDefault="009D23F3"/>
        </w:tc>
      </w:tr>
      <w:tr w:rsidR="009D23F3" w14:paraId="45F19D1D"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A8C0161"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1DD8CE" w14:textId="77777777" w:rsidR="009D23F3" w:rsidRDefault="00000000">
            <w:pPr>
              <w:numPr>
                <w:ilvl w:val="0"/>
                <w:numId w:val="244"/>
              </w:numPr>
              <w:spacing w:line="240" w:lineRule="auto"/>
              <w:jc w:val="left"/>
              <w:rPr>
                <w:bdr w:val="nil"/>
              </w:rPr>
            </w:pPr>
            <w:r>
              <w:rPr>
                <w:rFonts w:ascii="Calibri" w:eastAsia="Calibri" w:hAnsi="Calibri" w:cs="Calibri"/>
                <w:sz w:val="20"/>
                <w:bdr w:val="nil"/>
              </w:rPr>
              <w:t>Kompetence k učení</w:t>
            </w:r>
          </w:p>
          <w:p w14:paraId="3C132643" w14:textId="77777777" w:rsidR="009D23F3" w:rsidRDefault="00000000">
            <w:pPr>
              <w:numPr>
                <w:ilvl w:val="0"/>
                <w:numId w:val="244"/>
              </w:numPr>
              <w:spacing w:line="240" w:lineRule="auto"/>
              <w:jc w:val="left"/>
              <w:rPr>
                <w:bdr w:val="nil"/>
              </w:rPr>
            </w:pPr>
            <w:r>
              <w:rPr>
                <w:rFonts w:ascii="Calibri" w:eastAsia="Calibri" w:hAnsi="Calibri" w:cs="Calibri"/>
                <w:sz w:val="20"/>
                <w:bdr w:val="nil"/>
              </w:rPr>
              <w:t>Kompetence k řešení problémů</w:t>
            </w:r>
          </w:p>
          <w:p w14:paraId="45AFA07F" w14:textId="77777777" w:rsidR="009D23F3" w:rsidRDefault="00000000">
            <w:pPr>
              <w:numPr>
                <w:ilvl w:val="0"/>
                <w:numId w:val="244"/>
              </w:numPr>
              <w:spacing w:line="240" w:lineRule="auto"/>
              <w:jc w:val="left"/>
              <w:rPr>
                <w:bdr w:val="nil"/>
              </w:rPr>
            </w:pPr>
            <w:r>
              <w:rPr>
                <w:rFonts w:ascii="Calibri" w:eastAsia="Calibri" w:hAnsi="Calibri" w:cs="Calibri"/>
                <w:sz w:val="20"/>
                <w:bdr w:val="nil"/>
              </w:rPr>
              <w:t>Kompetence komunikativní</w:t>
            </w:r>
          </w:p>
          <w:p w14:paraId="7DACFEE6" w14:textId="77777777" w:rsidR="009D23F3" w:rsidRDefault="00000000">
            <w:pPr>
              <w:numPr>
                <w:ilvl w:val="0"/>
                <w:numId w:val="244"/>
              </w:numPr>
              <w:spacing w:line="240" w:lineRule="auto"/>
              <w:jc w:val="left"/>
              <w:rPr>
                <w:bdr w:val="nil"/>
              </w:rPr>
            </w:pPr>
            <w:r>
              <w:rPr>
                <w:rFonts w:ascii="Calibri" w:eastAsia="Calibri" w:hAnsi="Calibri" w:cs="Calibri"/>
                <w:sz w:val="20"/>
                <w:bdr w:val="nil"/>
              </w:rPr>
              <w:t>Kompetence sociální a personální</w:t>
            </w:r>
          </w:p>
          <w:p w14:paraId="70BBCACB" w14:textId="77777777" w:rsidR="009D23F3" w:rsidRDefault="00000000">
            <w:pPr>
              <w:numPr>
                <w:ilvl w:val="0"/>
                <w:numId w:val="244"/>
              </w:numPr>
              <w:spacing w:line="240" w:lineRule="auto"/>
              <w:jc w:val="left"/>
              <w:rPr>
                <w:bdr w:val="nil"/>
              </w:rPr>
            </w:pPr>
            <w:r>
              <w:rPr>
                <w:rFonts w:ascii="Calibri" w:eastAsia="Calibri" w:hAnsi="Calibri" w:cs="Calibri"/>
                <w:sz w:val="20"/>
                <w:bdr w:val="nil"/>
              </w:rPr>
              <w:t>Kompetence občanské</w:t>
            </w:r>
          </w:p>
          <w:p w14:paraId="6F5FB6B8" w14:textId="77777777" w:rsidR="009D23F3" w:rsidRDefault="00000000">
            <w:pPr>
              <w:numPr>
                <w:ilvl w:val="0"/>
                <w:numId w:val="244"/>
              </w:numPr>
              <w:spacing w:line="240" w:lineRule="auto"/>
              <w:jc w:val="left"/>
              <w:rPr>
                <w:bdr w:val="nil"/>
              </w:rPr>
            </w:pPr>
            <w:r>
              <w:rPr>
                <w:rFonts w:ascii="Calibri" w:eastAsia="Calibri" w:hAnsi="Calibri" w:cs="Calibri"/>
                <w:sz w:val="20"/>
                <w:bdr w:val="nil"/>
              </w:rPr>
              <w:t>Kompetence pracovní</w:t>
            </w:r>
          </w:p>
        </w:tc>
      </w:tr>
      <w:tr w:rsidR="009D23F3" w14:paraId="608E359E"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1254D81"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F1B443F"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41624CB"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5AC2FB0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ABDF3D" w14:textId="77777777" w:rsidR="009D23F3" w:rsidRDefault="00000000">
            <w:pPr>
              <w:spacing w:line="240" w:lineRule="auto"/>
              <w:ind w:left="60"/>
              <w:jc w:val="left"/>
              <w:rPr>
                <w:bdr w:val="nil"/>
              </w:rPr>
            </w:pPr>
            <w:r>
              <w:rPr>
                <w:rFonts w:ascii="Calibri" w:eastAsia="Calibri" w:hAnsi="Calibri" w:cs="Calibri"/>
                <w:sz w:val="20"/>
                <w:bdr w:val="nil"/>
              </w:rPr>
              <w:t>TV-9-1-01 aktivně vstupuje do organizace svého pohybového režimu, některé pohybové činnosti zařazuje pravidelně a s konkrétním účelem</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A01621" w14:textId="77777777" w:rsidR="009D23F3" w:rsidRDefault="00000000">
            <w:pPr>
              <w:spacing w:line="240" w:lineRule="auto"/>
              <w:ind w:left="60"/>
              <w:jc w:val="left"/>
              <w:rPr>
                <w:bdr w:val="nil"/>
              </w:rPr>
            </w:pPr>
            <w:r>
              <w:rPr>
                <w:rFonts w:ascii="Calibri" w:eastAsia="Calibri" w:hAnsi="Calibri" w:cs="Calibri"/>
                <w:sz w:val="20"/>
                <w:bdr w:val="nil"/>
              </w:rPr>
              <w:t>» dokáže posoudit význam sportovní činnosti pro organismus</w:t>
            </w:r>
            <w:r>
              <w:rPr>
                <w:rFonts w:ascii="Calibri" w:eastAsia="Calibri" w:hAnsi="Calibri" w:cs="Calibri"/>
                <w:sz w:val="20"/>
                <w:bdr w:val="nil"/>
              </w:rPr>
              <w:br/>
              <w:t>» zařazuje pravidelně sportovní aktivity do svého denního režimu, zná jejich význam v souvislosti se zdravým životním stylem</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7DCA34" w14:textId="77777777" w:rsidR="009D23F3" w:rsidRDefault="00000000">
            <w:pPr>
              <w:spacing w:line="240" w:lineRule="auto"/>
              <w:ind w:left="60"/>
              <w:jc w:val="left"/>
              <w:rPr>
                <w:bdr w:val="nil"/>
              </w:rPr>
            </w:pPr>
            <w:r>
              <w:rPr>
                <w:rFonts w:ascii="Calibri" w:eastAsia="Calibri" w:hAnsi="Calibri" w:cs="Calibri"/>
                <w:sz w:val="20"/>
                <w:bdr w:val="nil"/>
              </w:rPr>
              <w:t>ČINNOSTI OVLIVŇUJÍCÍ ZDRAVÍ</w:t>
            </w:r>
            <w:r>
              <w:rPr>
                <w:rFonts w:ascii="Calibri" w:eastAsia="Calibri" w:hAnsi="Calibri" w:cs="Calibri"/>
                <w:sz w:val="20"/>
                <w:bdr w:val="nil"/>
              </w:rPr>
              <w:br/>
              <w:t>» Základní pohybové činnosti, rekreační a výkonnostní sport</w:t>
            </w:r>
          </w:p>
        </w:tc>
      </w:tr>
      <w:tr w:rsidR="009D23F3" w14:paraId="641ECCC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2599C9" w14:textId="77777777" w:rsidR="009D23F3" w:rsidRDefault="00000000">
            <w:pPr>
              <w:spacing w:line="240" w:lineRule="auto"/>
              <w:ind w:left="60"/>
              <w:jc w:val="left"/>
              <w:rPr>
                <w:bdr w:val="nil"/>
              </w:rPr>
            </w:pPr>
            <w:r>
              <w:rPr>
                <w:rFonts w:ascii="Calibri" w:eastAsia="Calibri" w:hAnsi="Calibri" w:cs="Calibri"/>
                <w:sz w:val="20"/>
                <w:bdr w:val="nil"/>
              </w:rPr>
              <w:t>TV-9-1-02 usiluje o zlepšení své tělesné zdatnosti; z nabídky zvolí vhodný rozvojový program</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895DC2" w14:textId="77777777" w:rsidR="009D23F3" w:rsidRDefault="00000000">
            <w:pPr>
              <w:spacing w:line="240" w:lineRule="auto"/>
              <w:ind w:left="60"/>
              <w:jc w:val="left"/>
              <w:rPr>
                <w:bdr w:val="nil"/>
              </w:rPr>
            </w:pPr>
            <w:r>
              <w:rPr>
                <w:rFonts w:ascii="Calibri" w:eastAsia="Calibri" w:hAnsi="Calibri" w:cs="Calibri"/>
                <w:sz w:val="20"/>
                <w:bdr w:val="nil"/>
              </w:rPr>
              <w:t>» sestaví svůj denní režim v souladu se zásadami zdravého životního stylu</w:t>
            </w:r>
            <w:r>
              <w:rPr>
                <w:rFonts w:ascii="Calibri" w:eastAsia="Calibri" w:hAnsi="Calibri" w:cs="Calibri"/>
                <w:sz w:val="20"/>
                <w:bdr w:val="nil"/>
              </w:rPr>
              <w:br/>
              <w:t>» aktivně usiluje o zlepšení svého zdraví a tělesné zdatnosti</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DE959F" w14:textId="77777777" w:rsidR="009D23F3" w:rsidRDefault="00000000">
            <w:pPr>
              <w:spacing w:line="240" w:lineRule="auto"/>
              <w:ind w:left="60"/>
              <w:jc w:val="left"/>
              <w:rPr>
                <w:bdr w:val="nil"/>
              </w:rPr>
            </w:pPr>
            <w:r>
              <w:rPr>
                <w:rFonts w:ascii="Calibri" w:eastAsia="Calibri" w:hAnsi="Calibri" w:cs="Calibri"/>
                <w:sz w:val="20"/>
                <w:bdr w:val="nil"/>
              </w:rPr>
              <w:t>» Zdravý pohybový režim</w:t>
            </w:r>
          </w:p>
        </w:tc>
      </w:tr>
      <w:tr w:rsidR="009D23F3" w14:paraId="33C6BF9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A3BEB9" w14:textId="77777777" w:rsidR="009D23F3" w:rsidRDefault="00000000">
            <w:pPr>
              <w:spacing w:line="240" w:lineRule="auto"/>
              <w:ind w:left="60"/>
              <w:jc w:val="left"/>
              <w:rPr>
                <w:bdr w:val="nil"/>
              </w:rPr>
            </w:pPr>
            <w:r>
              <w:rPr>
                <w:rFonts w:ascii="Calibri" w:eastAsia="Calibri" w:hAnsi="Calibri" w:cs="Calibri"/>
                <w:sz w:val="20"/>
                <w:bdr w:val="nil"/>
              </w:rPr>
              <w:t>TV-9-1-03 samostatně se připraví před pohybovou činností a ukončí ji ve shodě s hlavní činností – zatěžovanými svaly</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D8886B" w14:textId="77777777" w:rsidR="009D23F3" w:rsidRDefault="00000000">
            <w:pPr>
              <w:spacing w:line="240" w:lineRule="auto"/>
              <w:ind w:left="60"/>
              <w:jc w:val="left"/>
              <w:rPr>
                <w:bdr w:val="nil"/>
              </w:rPr>
            </w:pPr>
            <w:r>
              <w:rPr>
                <w:rFonts w:ascii="Calibri" w:eastAsia="Calibri" w:hAnsi="Calibri" w:cs="Calibri"/>
                <w:sz w:val="20"/>
                <w:bdr w:val="nil"/>
              </w:rPr>
              <w:t>» samostatně se rozcvičí před pohybovou činností, zakončí pohybovou činnost protahovacími cviky</w:t>
            </w:r>
            <w:r>
              <w:rPr>
                <w:rFonts w:ascii="Calibri" w:eastAsia="Calibri" w:hAnsi="Calibri" w:cs="Calibri"/>
                <w:sz w:val="20"/>
                <w:bdr w:val="nil"/>
              </w:rPr>
              <w:br/>
              <w:t>» vhodně připraví svůj organismus na různou pohybovou aktivitu</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F60FBF" w14:textId="77777777" w:rsidR="009D23F3" w:rsidRDefault="00000000">
            <w:pPr>
              <w:spacing w:line="240" w:lineRule="auto"/>
              <w:ind w:left="60"/>
              <w:jc w:val="left"/>
              <w:rPr>
                <w:bdr w:val="nil"/>
              </w:rPr>
            </w:pPr>
            <w:r>
              <w:rPr>
                <w:rFonts w:ascii="Calibri" w:eastAsia="Calibri" w:hAnsi="Calibri" w:cs="Calibri"/>
                <w:sz w:val="20"/>
                <w:bdr w:val="nil"/>
              </w:rPr>
              <w:t>» Zahřívací, uvolňovací cvičení</w:t>
            </w:r>
          </w:p>
        </w:tc>
      </w:tr>
      <w:tr w:rsidR="009D23F3" w14:paraId="4ED49F3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B01752" w14:textId="77777777" w:rsidR="009D23F3" w:rsidRDefault="00000000">
            <w:pPr>
              <w:spacing w:line="240" w:lineRule="auto"/>
              <w:ind w:left="60"/>
              <w:jc w:val="left"/>
              <w:rPr>
                <w:bdr w:val="nil"/>
              </w:rPr>
            </w:pPr>
            <w:r>
              <w:rPr>
                <w:rFonts w:ascii="Calibri" w:eastAsia="Calibri" w:hAnsi="Calibri" w:cs="Calibri"/>
                <w:sz w:val="20"/>
                <w:bdr w:val="nil"/>
              </w:rPr>
              <w:t>TV-9-1-03 samostatně se připraví před pohybovou činností a ukončí ji ve shodě s hlavní činností – zatěžovanými svaly</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7B8DBB" w14:textId="77777777" w:rsidR="009D23F3" w:rsidRDefault="00000000">
            <w:pPr>
              <w:spacing w:line="240" w:lineRule="auto"/>
              <w:ind w:left="60"/>
              <w:jc w:val="left"/>
              <w:rPr>
                <w:bdr w:val="nil"/>
              </w:rPr>
            </w:pPr>
            <w:r>
              <w:rPr>
                <w:rFonts w:ascii="Calibri" w:eastAsia="Calibri" w:hAnsi="Calibri" w:cs="Calibri"/>
                <w:sz w:val="20"/>
                <w:bdr w:val="nil"/>
              </w:rPr>
              <w:t>» poznává a určuje, které svalové skupiny se podílejí na základních pohybech</w:t>
            </w:r>
            <w:r>
              <w:rPr>
                <w:rFonts w:ascii="Calibri" w:eastAsia="Calibri" w:hAnsi="Calibri" w:cs="Calibri"/>
                <w:sz w:val="20"/>
                <w:bdr w:val="nil"/>
              </w:rPr>
              <w:br/>
              <w:t>» zná rizika jednostranného zatížení těla</w:t>
            </w:r>
            <w:r>
              <w:rPr>
                <w:rFonts w:ascii="Calibri" w:eastAsia="Calibri" w:hAnsi="Calibri" w:cs="Calibri"/>
                <w:sz w:val="20"/>
                <w:bdr w:val="nil"/>
              </w:rPr>
              <w:br/>
              <w:t>» vhodně použije cvičení pro odstranění svalových dysbalancí</w:t>
            </w:r>
            <w:r>
              <w:rPr>
                <w:rFonts w:ascii="Calibri" w:eastAsia="Calibri" w:hAnsi="Calibri" w:cs="Calibri"/>
                <w:sz w:val="20"/>
                <w:bdr w:val="nil"/>
              </w:rPr>
              <w:br/>
              <w:t>» během pohybové aktivity pravidelně zařazuje relaxační cvičení</w:t>
            </w:r>
            <w:r>
              <w:rPr>
                <w:rFonts w:ascii="Calibri" w:eastAsia="Calibri" w:hAnsi="Calibri" w:cs="Calibri"/>
                <w:sz w:val="20"/>
                <w:bdr w:val="nil"/>
              </w:rPr>
              <w:br/>
              <w:t>» dbá na správné provedení jednotlivých cviků</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F8EE24" w14:textId="77777777" w:rsidR="009D23F3" w:rsidRDefault="00000000">
            <w:pPr>
              <w:spacing w:line="240" w:lineRule="auto"/>
              <w:ind w:left="60"/>
              <w:jc w:val="left"/>
              <w:rPr>
                <w:bdr w:val="nil"/>
              </w:rPr>
            </w:pPr>
            <w:r>
              <w:rPr>
                <w:rFonts w:ascii="Calibri" w:eastAsia="Calibri" w:hAnsi="Calibri" w:cs="Calibri"/>
                <w:sz w:val="20"/>
                <w:bdr w:val="nil"/>
              </w:rPr>
              <w:t>» Průpravná, kompenzační a vyrovnávací cvičení, relaxační činnosti</w:t>
            </w:r>
          </w:p>
        </w:tc>
      </w:tr>
      <w:tr w:rsidR="009D23F3" w14:paraId="2C9178C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EBDE0C" w14:textId="77777777" w:rsidR="009D23F3" w:rsidRDefault="00000000">
            <w:pPr>
              <w:spacing w:line="240" w:lineRule="auto"/>
              <w:ind w:left="60"/>
              <w:jc w:val="left"/>
              <w:rPr>
                <w:bdr w:val="nil"/>
              </w:rPr>
            </w:pPr>
            <w:r>
              <w:rPr>
                <w:rFonts w:ascii="Calibri" w:eastAsia="Calibri" w:hAnsi="Calibri" w:cs="Calibri"/>
                <w:sz w:val="20"/>
                <w:bdr w:val="nil"/>
              </w:rPr>
              <w:t>TV-9-1-04 odmítá drogy a jiné škodliviny jako neslučitelné se sportovní etikou a zdravím; upraví pohybovou aktivitu vzhledem k údajům o znečištění ovzduší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B26034" w14:textId="77777777" w:rsidR="009D23F3" w:rsidRDefault="00000000">
            <w:pPr>
              <w:spacing w:line="240" w:lineRule="auto"/>
              <w:ind w:left="60"/>
              <w:jc w:val="left"/>
              <w:rPr>
                <w:bdr w:val="nil"/>
              </w:rPr>
            </w:pPr>
            <w:r>
              <w:rPr>
                <w:rFonts w:ascii="Calibri" w:eastAsia="Calibri" w:hAnsi="Calibri" w:cs="Calibri"/>
                <w:sz w:val="20"/>
                <w:bdr w:val="nil"/>
              </w:rPr>
              <w:t>» dokáže rozpoznat škodlivé látky pro lidský organizmus a vysvětlit neslučitelnost jejich používání se sportovní etiketou</w:t>
            </w:r>
            <w:r>
              <w:rPr>
                <w:rFonts w:ascii="Calibri" w:eastAsia="Calibri" w:hAnsi="Calibri" w:cs="Calibri"/>
                <w:sz w:val="20"/>
                <w:bdr w:val="nil"/>
              </w:rPr>
              <w:br/>
              <w:t>» vědomě upraví denní pohybový režim s ohledem na klimatické podmínky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218FAC" w14:textId="77777777" w:rsidR="009D23F3" w:rsidRDefault="00000000">
            <w:pPr>
              <w:spacing w:line="240" w:lineRule="auto"/>
              <w:ind w:left="60"/>
              <w:jc w:val="left"/>
              <w:rPr>
                <w:bdr w:val="nil"/>
              </w:rPr>
            </w:pPr>
            <w:r>
              <w:rPr>
                <w:rFonts w:ascii="Calibri" w:eastAsia="Calibri" w:hAnsi="Calibri" w:cs="Calibri"/>
                <w:sz w:val="20"/>
                <w:bdr w:val="nil"/>
              </w:rPr>
              <w:t>» Vliv škodlivých látek na organismus</w:t>
            </w:r>
          </w:p>
        </w:tc>
      </w:tr>
      <w:tr w:rsidR="009D23F3" w14:paraId="46EA29D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D4169B" w14:textId="77777777" w:rsidR="009D23F3" w:rsidRDefault="00000000">
            <w:pPr>
              <w:spacing w:line="240" w:lineRule="auto"/>
              <w:ind w:left="60"/>
              <w:jc w:val="left"/>
              <w:rPr>
                <w:bdr w:val="nil"/>
              </w:rPr>
            </w:pPr>
            <w:r>
              <w:rPr>
                <w:rFonts w:ascii="Calibri" w:eastAsia="Calibri" w:hAnsi="Calibri" w:cs="Calibri"/>
                <w:sz w:val="20"/>
                <w:bdr w:val="nil"/>
              </w:rPr>
              <w:t>TV-9-1-05 uplatňuje vhodné a bezpečné chování i v méně známém prostředí sportovišť, přírody, silničního provozu; předvídá možná nebezpečí úrazu a přizpůsobí jim svou činnost</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7412BF" w14:textId="77777777" w:rsidR="009D23F3" w:rsidRDefault="00000000">
            <w:pPr>
              <w:spacing w:line="240" w:lineRule="auto"/>
              <w:ind w:left="60"/>
              <w:jc w:val="left"/>
              <w:rPr>
                <w:bdr w:val="nil"/>
              </w:rPr>
            </w:pPr>
            <w:r>
              <w:rPr>
                <w:rFonts w:ascii="Calibri" w:eastAsia="Calibri" w:hAnsi="Calibri" w:cs="Calibri"/>
                <w:sz w:val="20"/>
                <w:bdr w:val="nil"/>
              </w:rPr>
              <w:t>» dodržuje zásady bezpečného chování a provozování sportovních aktivit vždy a v každém prostředí</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000C71" w14:textId="77777777" w:rsidR="009D23F3" w:rsidRDefault="00000000">
            <w:pPr>
              <w:spacing w:line="240" w:lineRule="auto"/>
              <w:ind w:left="60"/>
              <w:jc w:val="left"/>
              <w:rPr>
                <w:bdr w:val="nil"/>
              </w:rPr>
            </w:pPr>
            <w:r>
              <w:rPr>
                <w:rFonts w:ascii="Calibri" w:eastAsia="Calibri" w:hAnsi="Calibri" w:cs="Calibri"/>
                <w:sz w:val="20"/>
                <w:bdr w:val="nil"/>
              </w:rPr>
              <w:t>» Regulace pohybových aktivit v nestandardních podmínkách</w:t>
            </w:r>
            <w:r>
              <w:rPr>
                <w:rFonts w:ascii="Calibri" w:eastAsia="Calibri" w:hAnsi="Calibri" w:cs="Calibri"/>
                <w:sz w:val="20"/>
                <w:bdr w:val="nil"/>
              </w:rPr>
              <w:br/>
              <w:t>» Hygiena a bezpečnost při pohybových činnostech</w:t>
            </w:r>
          </w:p>
        </w:tc>
      </w:tr>
      <w:tr w:rsidR="009D23F3" w14:paraId="5E4BAF3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53C7F7" w14:textId="77777777" w:rsidR="009D23F3" w:rsidRDefault="00000000">
            <w:pPr>
              <w:spacing w:line="240" w:lineRule="auto"/>
              <w:ind w:left="60"/>
              <w:jc w:val="left"/>
              <w:rPr>
                <w:bdr w:val="nil"/>
              </w:rPr>
            </w:pPr>
            <w:r>
              <w:rPr>
                <w:rFonts w:ascii="Calibri" w:eastAsia="Calibri" w:hAnsi="Calibri" w:cs="Calibri"/>
                <w:sz w:val="20"/>
                <w:bdr w:val="nil"/>
              </w:rPr>
              <w:t>TV-9-1-05 uplatňuje vhodné a bezpečné chování i v méně známém prostředí sportovišť, přírody, silničního provozu; předvídá možná nebezpečí úrazu a přizpůsobí jim svou činnost</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2B24AC" w14:textId="77777777" w:rsidR="009D23F3" w:rsidRDefault="00000000">
            <w:pPr>
              <w:spacing w:line="240" w:lineRule="auto"/>
              <w:ind w:left="60"/>
              <w:jc w:val="left"/>
              <w:rPr>
                <w:bdr w:val="nil"/>
              </w:rPr>
            </w:pPr>
            <w:r>
              <w:rPr>
                <w:rFonts w:ascii="Calibri" w:eastAsia="Calibri" w:hAnsi="Calibri" w:cs="Calibri"/>
                <w:sz w:val="20"/>
                <w:bdr w:val="nil"/>
              </w:rPr>
              <w:t>» ovládá základní zásady první pomoci</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2AC170" w14:textId="77777777" w:rsidR="009D23F3" w:rsidRDefault="00000000">
            <w:pPr>
              <w:spacing w:line="240" w:lineRule="auto"/>
              <w:ind w:left="60"/>
              <w:jc w:val="left"/>
              <w:rPr>
                <w:bdr w:val="nil"/>
              </w:rPr>
            </w:pPr>
            <w:r>
              <w:rPr>
                <w:rFonts w:ascii="Calibri" w:eastAsia="Calibri" w:hAnsi="Calibri" w:cs="Calibri"/>
                <w:sz w:val="20"/>
                <w:bdr w:val="nil"/>
              </w:rPr>
              <w:t>» První pomoc při sportu a tělesné výchově</w:t>
            </w:r>
          </w:p>
        </w:tc>
      </w:tr>
      <w:tr w:rsidR="009D23F3" w14:paraId="4DA3969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8CCBE9" w14:textId="77777777" w:rsidR="009D23F3" w:rsidRDefault="00000000">
            <w:pPr>
              <w:spacing w:line="240" w:lineRule="auto"/>
              <w:ind w:left="60"/>
              <w:jc w:val="left"/>
              <w:rPr>
                <w:bdr w:val="nil"/>
              </w:rPr>
            </w:pPr>
            <w:r>
              <w:rPr>
                <w:rFonts w:ascii="Calibri" w:eastAsia="Calibri" w:hAnsi="Calibri" w:cs="Calibri"/>
                <w:sz w:val="20"/>
                <w:bdr w:val="nil"/>
              </w:rPr>
              <w:t>TV-9-2-01 zvládá v souladu s individuálními předpoklady osvojované pohybové dovednosti a tvořivě je aplikuje ve hře, soutěži, při rekreačních činnostech</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776CB4" w14:textId="77777777" w:rsidR="009D23F3" w:rsidRDefault="00000000">
            <w:pPr>
              <w:spacing w:line="240" w:lineRule="auto"/>
              <w:ind w:left="60"/>
              <w:jc w:val="left"/>
              <w:rPr>
                <w:bdr w:val="nil"/>
              </w:rPr>
            </w:pPr>
            <w:r>
              <w:rPr>
                <w:rFonts w:ascii="Calibri" w:eastAsia="Calibri" w:hAnsi="Calibri" w:cs="Calibri"/>
                <w:sz w:val="20"/>
                <w:bdr w:val="nil"/>
              </w:rPr>
              <w:t>» osvojuje si základní jednotlivé pohybové prvky a jednoduché pohybové vzorce</w:t>
            </w:r>
            <w:r>
              <w:rPr>
                <w:rFonts w:ascii="Calibri" w:eastAsia="Calibri" w:hAnsi="Calibri" w:cs="Calibri"/>
                <w:sz w:val="20"/>
                <w:bdr w:val="nil"/>
              </w:rPr>
              <w:br/>
              <w:t>» zvládá základní pohybové dovednosti dle individuálních schopností a s ohledem k tomu je aktivně využívá ve všech pohybových činnostech</w:t>
            </w:r>
            <w:r>
              <w:rPr>
                <w:rFonts w:ascii="Calibri" w:eastAsia="Calibri" w:hAnsi="Calibri" w:cs="Calibri"/>
                <w:sz w:val="20"/>
                <w:bdr w:val="nil"/>
              </w:rPr>
              <w:br/>
              <w:t>» přenáší získané pohybové dovednosti z jedné sportovní činnosti do druhé</w:t>
            </w:r>
            <w:r>
              <w:rPr>
                <w:rFonts w:ascii="Calibri" w:eastAsia="Calibri" w:hAnsi="Calibri" w:cs="Calibri"/>
                <w:sz w:val="20"/>
                <w:bdr w:val="nil"/>
              </w:rPr>
              <w:br/>
              <w:t>» hodnotí kvalitu provedení prováděné pohybové činnosti u druhých i u sebe samého</w:t>
            </w:r>
            <w:r>
              <w:rPr>
                <w:rFonts w:ascii="Calibri" w:eastAsia="Calibri" w:hAnsi="Calibri" w:cs="Calibri"/>
                <w:sz w:val="20"/>
                <w:bdr w:val="nil"/>
              </w:rPr>
              <w:br/>
              <w:t>» pojmenovává chyby a navrhuje způsob nápravy</w:t>
            </w:r>
            <w:r>
              <w:rPr>
                <w:rFonts w:ascii="Calibri" w:eastAsia="Calibri" w:hAnsi="Calibri" w:cs="Calibri"/>
                <w:sz w:val="20"/>
                <w:bdr w:val="nil"/>
              </w:rPr>
              <w:br/>
              <w:t>» přistupuje aktivně ke zdokonalení osvojovaných dovedností</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922509" w14:textId="77777777" w:rsidR="009D23F3" w:rsidRDefault="00000000">
            <w:pPr>
              <w:spacing w:line="240" w:lineRule="auto"/>
              <w:ind w:left="60"/>
              <w:jc w:val="left"/>
              <w:rPr>
                <w:bdr w:val="nil"/>
              </w:rPr>
            </w:pPr>
            <w:r>
              <w:rPr>
                <w:rFonts w:ascii="Calibri" w:eastAsia="Calibri" w:hAnsi="Calibri" w:cs="Calibri"/>
                <w:sz w:val="20"/>
                <w:bdr w:val="nil"/>
              </w:rPr>
              <w:t>ČINNOSTI OVLIVŇUJÍCÍ ÚROVEŇ POHYBOVÝCH DOVEDNOSTÍ</w:t>
            </w:r>
            <w:r>
              <w:rPr>
                <w:rFonts w:ascii="Calibri" w:eastAsia="Calibri" w:hAnsi="Calibri" w:cs="Calibri"/>
                <w:sz w:val="20"/>
                <w:bdr w:val="nil"/>
              </w:rPr>
              <w:br/>
              <w:t>» Pohybové hry (s různým zaměřením, netradiční pohybové hry a aktivity)</w:t>
            </w:r>
            <w:r>
              <w:rPr>
                <w:rFonts w:ascii="Calibri" w:eastAsia="Calibri" w:hAnsi="Calibri" w:cs="Calibri"/>
                <w:sz w:val="20"/>
                <w:bdr w:val="nil"/>
              </w:rPr>
              <w:br/>
              <w:t>» Gymnastika: akrobacie, přeskoky, cvičení s náčiním a na nářadí</w:t>
            </w:r>
            <w:r>
              <w:rPr>
                <w:rFonts w:ascii="Calibri" w:eastAsia="Calibri" w:hAnsi="Calibri" w:cs="Calibri"/>
                <w:sz w:val="20"/>
                <w:bdr w:val="nil"/>
              </w:rPr>
              <w:br/>
              <w:t>» Úpoly (základy sebeobrany, úpolové hry)</w:t>
            </w:r>
            <w:r>
              <w:rPr>
                <w:rFonts w:ascii="Calibri" w:eastAsia="Calibri" w:hAnsi="Calibri" w:cs="Calibri"/>
                <w:sz w:val="20"/>
                <w:bdr w:val="nil"/>
              </w:rPr>
              <w:br/>
              <w:t>» Estetické a kondiční formy cvičení s hudbou a rytmickým doprovodem</w:t>
            </w:r>
            <w:r>
              <w:rPr>
                <w:rFonts w:ascii="Calibri" w:eastAsia="Calibri" w:hAnsi="Calibri" w:cs="Calibri"/>
                <w:sz w:val="20"/>
                <w:bdr w:val="nil"/>
              </w:rPr>
              <w:br/>
              <w:t>» Atletika: rychlý běh, dlouhý běh na dráze a v terénu, skok do dálky, skok do výšky, hod míčkem</w:t>
            </w:r>
            <w:r>
              <w:rPr>
                <w:rFonts w:ascii="Calibri" w:eastAsia="Calibri" w:hAnsi="Calibri" w:cs="Calibri"/>
                <w:sz w:val="20"/>
                <w:bdr w:val="nil"/>
              </w:rPr>
              <w:br/>
              <w:t>» Sportovní hry (alespoň dvě hry – např. basketbal, volejbal, fotbal) herní činnosti jednotlivce, herní kombinace, herní systémy, utkání podle pravidel žákovské kategorie</w:t>
            </w:r>
            <w:r>
              <w:rPr>
                <w:rFonts w:ascii="Calibri" w:eastAsia="Calibri" w:hAnsi="Calibri" w:cs="Calibri"/>
                <w:sz w:val="20"/>
                <w:bdr w:val="nil"/>
              </w:rPr>
              <w:br/>
              <w:t>» Turistika a pobyt v přírodě: (dle klimatických podmínek) příprava turistické akce, přesun do terénu, dokumentace z turistické akce</w:t>
            </w:r>
            <w:r>
              <w:rPr>
                <w:rFonts w:ascii="Calibri" w:eastAsia="Calibri" w:hAnsi="Calibri" w:cs="Calibri"/>
                <w:sz w:val="20"/>
                <w:bdr w:val="nil"/>
              </w:rPr>
              <w:br/>
              <w:t>» Lyžování: (dle klimatických podmínek, formou LVVZ) běžecké lyžování, sjezdové lyžování, jízda na vleku; pravidla bezpečnosti na horách; výstroj, výzbroj; první pomoc</w:t>
            </w:r>
            <w:r>
              <w:rPr>
                <w:rFonts w:ascii="Calibri" w:eastAsia="Calibri" w:hAnsi="Calibri" w:cs="Calibri"/>
                <w:sz w:val="20"/>
                <w:bdr w:val="nil"/>
              </w:rPr>
              <w:br/>
              <w:t>» Bruslení: (dle klimatických podmínek) základní technika; výstroj, výzbroj</w:t>
            </w:r>
          </w:p>
        </w:tc>
      </w:tr>
      <w:tr w:rsidR="009D23F3" w14:paraId="625D1F2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D62F20" w14:textId="77777777" w:rsidR="009D23F3" w:rsidRDefault="00000000">
            <w:pPr>
              <w:spacing w:line="240" w:lineRule="auto"/>
              <w:ind w:left="60"/>
              <w:jc w:val="left"/>
              <w:rPr>
                <w:bdr w:val="nil"/>
              </w:rPr>
            </w:pPr>
            <w:r>
              <w:rPr>
                <w:rFonts w:ascii="Calibri" w:eastAsia="Calibri" w:hAnsi="Calibri" w:cs="Calibri"/>
                <w:sz w:val="20"/>
                <w:bdr w:val="nil"/>
              </w:rPr>
              <w:t>TV-9-2-02 posoudí provedení osvojované pohybové činnosti, označí zjevné nedostatky a jejich možné příčiny</w:t>
            </w:r>
          </w:p>
        </w:tc>
        <w:tc>
          <w:tcPr>
            <w:tcW w:w="1700" w:type="pct"/>
            <w:vMerge/>
            <w:tcBorders>
              <w:top w:val="inset" w:sz="6" w:space="0" w:color="808080"/>
              <w:left w:val="inset" w:sz="6" w:space="0" w:color="808080"/>
              <w:bottom w:val="inset" w:sz="6" w:space="0" w:color="808080"/>
              <w:right w:val="inset" w:sz="6" w:space="0" w:color="808080"/>
            </w:tcBorders>
          </w:tcPr>
          <w:p w14:paraId="0EDA9E8B"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400EBA5" w14:textId="77777777" w:rsidR="009D23F3" w:rsidRDefault="009D23F3">
            <w:pPr>
              <w:spacing w:line="240" w:lineRule="auto"/>
              <w:ind w:left="60"/>
              <w:jc w:val="left"/>
              <w:rPr>
                <w:bdr w:val="nil"/>
              </w:rPr>
            </w:pPr>
          </w:p>
        </w:tc>
      </w:tr>
      <w:tr w:rsidR="009D23F3" w14:paraId="282356A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8067D8" w14:textId="77777777" w:rsidR="009D23F3" w:rsidRDefault="00000000">
            <w:pPr>
              <w:spacing w:line="240" w:lineRule="auto"/>
              <w:ind w:left="60"/>
              <w:jc w:val="left"/>
              <w:rPr>
                <w:bdr w:val="nil"/>
              </w:rPr>
            </w:pPr>
            <w:r>
              <w:rPr>
                <w:rFonts w:ascii="Calibri" w:eastAsia="Calibri" w:hAnsi="Calibri" w:cs="Calibri"/>
                <w:sz w:val="20"/>
                <w:bdr w:val="nil"/>
              </w:rPr>
              <w:t>TV-9-3-01 užívá osvojované názvosloví na úrovni cvičence, rozhodčího, diváka, čtenáře novin a časopisů, uživatele internetu</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1C930C" w14:textId="77777777" w:rsidR="009D23F3" w:rsidRDefault="00000000">
            <w:pPr>
              <w:spacing w:line="240" w:lineRule="auto"/>
              <w:ind w:left="60"/>
              <w:jc w:val="left"/>
              <w:rPr>
                <w:bdr w:val="nil"/>
              </w:rPr>
            </w:pPr>
            <w:r>
              <w:rPr>
                <w:rFonts w:ascii="Calibri" w:eastAsia="Calibri" w:hAnsi="Calibri" w:cs="Calibri"/>
                <w:sz w:val="20"/>
                <w:bdr w:val="nil"/>
              </w:rPr>
              <w:t>» používá správné tělocvičné názvosloví</w:t>
            </w:r>
            <w:r>
              <w:rPr>
                <w:rFonts w:ascii="Calibri" w:eastAsia="Calibri" w:hAnsi="Calibri" w:cs="Calibri"/>
                <w:sz w:val="20"/>
                <w:bdr w:val="nil"/>
              </w:rPr>
              <w:br/>
              <w:t>» ovládá smluvené povely a signály</w:t>
            </w:r>
            <w:r>
              <w:rPr>
                <w:rFonts w:ascii="Calibri" w:eastAsia="Calibri" w:hAnsi="Calibri" w:cs="Calibri"/>
                <w:sz w:val="20"/>
                <w:bdr w:val="nil"/>
              </w:rPr>
              <w:br/>
              <w:t>» vhodně reaguje na verbální pokyny a povely i nonverbální signály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421B6F" w14:textId="77777777" w:rsidR="009D23F3" w:rsidRDefault="00000000">
            <w:pPr>
              <w:spacing w:line="240" w:lineRule="auto"/>
              <w:ind w:left="60"/>
              <w:jc w:val="left"/>
              <w:rPr>
                <w:bdr w:val="nil"/>
              </w:rPr>
            </w:pPr>
            <w:r>
              <w:rPr>
                <w:rFonts w:ascii="Calibri" w:eastAsia="Calibri" w:hAnsi="Calibri" w:cs="Calibri"/>
                <w:sz w:val="20"/>
                <w:bdr w:val="nil"/>
              </w:rPr>
              <w:t>ČINNOSTI PODPORUJÍCÍ POHYBOVÉ UČENÍ</w:t>
            </w:r>
            <w:r>
              <w:rPr>
                <w:rFonts w:ascii="Calibri" w:eastAsia="Calibri" w:hAnsi="Calibri" w:cs="Calibri"/>
                <w:sz w:val="20"/>
                <w:bdr w:val="nil"/>
              </w:rPr>
              <w:br/>
              <w:t>» Komunikace v TV - tělocvičné názvosloví osvojovaných dovedností, smluvené povely, signály, gesta, značky, vzájemná komunikace při různých pohybových aktivitách</w:t>
            </w:r>
          </w:p>
        </w:tc>
      </w:tr>
      <w:tr w:rsidR="009D23F3" w14:paraId="78C9092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BF2824" w14:textId="77777777" w:rsidR="009D23F3" w:rsidRDefault="00000000">
            <w:pPr>
              <w:spacing w:line="240" w:lineRule="auto"/>
              <w:ind w:left="60"/>
              <w:jc w:val="left"/>
              <w:rPr>
                <w:bdr w:val="nil"/>
              </w:rPr>
            </w:pPr>
            <w:r>
              <w:rPr>
                <w:rFonts w:ascii="Calibri" w:eastAsia="Calibri" w:hAnsi="Calibri" w:cs="Calibri"/>
                <w:sz w:val="20"/>
                <w:bdr w:val="nil"/>
              </w:rPr>
              <w:t>TV-9-3-02 naplňuje ve školních podmínkách základní olympijské myšlenky – čestné soupeření, pomoc handicapovaným, respekt k opačnému pohlaví, ochranu přírody při sportu</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73DC1F" w14:textId="77777777" w:rsidR="009D23F3" w:rsidRDefault="00000000">
            <w:pPr>
              <w:spacing w:line="240" w:lineRule="auto"/>
              <w:ind w:left="60"/>
              <w:jc w:val="left"/>
              <w:rPr>
                <w:bdr w:val="nil"/>
              </w:rPr>
            </w:pPr>
            <w:r>
              <w:rPr>
                <w:rFonts w:ascii="Calibri" w:eastAsia="Calibri" w:hAnsi="Calibri" w:cs="Calibri"/>
                <w:sz w:val="20"/>
                <w:bdr w:val="nil"/>
              </w:rPr>
              <w:t>» vědomě jedná dle pravidel fair play při každé sportovní aktivitě</w:t>
            </w:r>
            <w:r>
              <w:rPr>
                <w:rFonts w:ascii="Calibri" w:eastAsia="Calibri" w:hAnsi="Calibri" w:cs="Calibri"/>
                <w:sz w:val="20"/>
                <w:bdr w:val="nil"/>
              </w:rPr>
              <w:br/>
              <w:t>» respektuje fyzické i mentální možnosti všech, kteří se účastní pohybové činnosti</w:t>
            </w:r>
            <w:r>
              <w:rPr>
                <w:rFonts w:ascii="Calibri" w:eastAsia="Calibri" w:hAnsi="Calibri" w:cs="Calibri"/>
                <w:sz w:val="20"/>
                <w:bdr w:val="nil"/>
              </w:rPr>
              <w:br/>
              <w:t>» prokazuje základní znalosti o historii sportu a olympijských myšlenkách</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D07299" w14:textId="77777777" w:rsidR="009D23F3" w:rsidRDefault="00000000">
            <w:pPr>
              <w:spacing w:line="240" w:lineRule="auto"/>
              <w:ind w:left="60"/>
              <w:jc w:val="left"/>
              <w:rPr>
                <w:bdr w:val="nil"/>
              </w:rPr>
            </w:pPr>
            <w:r>
              <w:rPr>
                <w:rFonts w:ascii="Calibri" w:eastAsia="Calibri" w:hAnsi="Calibri" w:cs="Calibri"/>
                <w:sz w:val="20"/>
                <w:bdr w:val="nil"/>
              </w:rPr>
              <w:t>» Fair play vystupování</w:t>
            </w:r>
            <w:r>
              <w:rPr>
                <w:rFonts w:ascii="Calibri" w:eastAsia="Calibri" w:hAnsi="Calibri" w:cs="Calibri"/>
                <w:sz w:val="20"/>
                <w:bdr w:val="nil"/>
              </w:rPr>
              <w:br/>
              <w:t>» Znalost historie sportu a současného sportu, významných soutěží a sportovců, olympismus</w:t>
            </w:r>
          </w:p>
        </w:tc>
      </w:tr>
      <w:tr w:rsidR="009D23F3" w14:paraId="39DAC09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72335A" w14:textId="77777777" w:rsidR="009D23F3" w:rsidRDefault="00000000">
            <w:pPr>
              <w:spacing w:line="240" w:lineRule="auto"/>
              <w:ind w:left="60"/>
              <w:jc w:val="left"/>
              <w:rPr>
                <w:bdr w:val="nil"/>
              </w:rPr>
            </w:pPr>
            <w:r>
              <w:rPr>
                <w:rFonts w:ascii="Calibri" w:eastAsia="Calibri" w:hAnsi="Calibri" w:cs="Calibri"/>
                <w:sz w:val="20"/>
                <w:bdr w:val="nil"/>
              </w:rPr>
              <w:t>TV-9-3-03 dohodne se na spolupráci i jednoduché taktice vedoucí k úspěchu družstva a dodržuje ji</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28F775" w14:textId="77777777" w:rsidR="009D23F3" w:rsidRDefault="00000000">
            <w:pPr>
              <w:spacing w:line="240" w:lineRule="auto"/>
              <w:ind w:left="60"/>
              <w:jc w:val="left"/>
              <w:rPr>
                <w:bdr w:val="nil"/>
              </w:rPr>
            </w:pPr>
            <w:r>
              <w:rPr>
                <w:rFonts w:ascii="Calibri" w:eastAsia="Calibri" w:hAnsi="Calibri" w:cs="Calibri"/>
                <w:sz w:val="20"/>
                <w:bdr w:val="nil"/>
              </w:rPr>
              <w:t>» respektuje jednotlivé role při pohybových aktivitách (hráč, rozhodčí, divák)</w:t>
            </w:r>
            <w:r>
              <w:rPr>
                <w:rFonts w:ascii="Calibri" w:eastAsia="Calibri" w:hAnsi="Calibri" w:cs="Calibri"/>
                <w:sz w:val="20"/>
                <w:bdr w:val="nil"/>
              </w:rPr>
              <w:br/>
              <w:t>» dodržuje práva a povinnosti vyplývající z jednotlivých rolí</w:t>
            </w:r>
            <w:r>
              <w:rPr>
                <w:rFonts w:ascii="Calibri" w:eastAsia="Calibri" w:hAnsi="Calibri" w:cs="Calibri"/>
                <w:sz w:val="20"/>
                <w:bdr w:val="nil"/>
              </w:rPr>
              <w:br/>
              <w:t>» dokáže stanovit vhodnou taktiku hry, soutěže</w:t>
            </w:r>
            <w:r>
              <w:rPr>
                <w:rFonts w:ascii="Calibri" w:eastAsia="Calibri" w:hAnsi="Calibri" w:cs="Calibri"/>
                <w:sz w:val="20"/>
                <w:bdr w:val="nil"/>
              </w:rPr>
              <w:br/>
              <w:t>» spolupracuje se spoluhráči a dodržuje smluvenou strategii</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AA35B2" w14:textId="77777777" w:rsidR="009D23F3" w:rsidRDefault="00000000">
            <w:pPr>
              <w:spacing w:line="240" w:lineRule="auto"/>
              <w:ind w:left="60"/>
              <w:jc w:val="left"/>
              <w:rPr>
                <w:bdr w:val="nil"/>
              </w:rPr>
            </w:pPr>
            <w:r>
              <w:rPr>
                <w:rFonts w:ascii="Calibri" w:eastAsia="Calibri" w:hAnsi="Calibri" w:cs="Calibri"/>
                <w:sz w:val="20"/>
                <w:bdr w:val="nil"/>
              </w:rPr>
              <w:t>» Zásady jednání a chování v různém prostředí a při různých činnostech; přebírání různých rolí ve sportu</w:t>
            </w:r>
          </w:p>
        </w:tc>
      </w:tr>
      <w:tr w:rsidR="009D23F3" w14:paraId="4908B01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1BFD70" w14:textId="77777777" w:rsidR="009D23F3" w:rsidRDefault="00000000">
            <w:pPr>
              <w:spacing w:line="240" w:lineRule="auto"/>
              <w:ind w:left="60"/>
              <w:jc w:val="left"/>
              <w:rPr>
                <w:bdr w:val="nil"/>
              </w:rPr>
            </w:pPr>
            <w:r>
              <w:rPr>
                <w:rFonts w:ascii="Calibri" w:eastAsia="Calibri" w:hAnsi="Calibri" w:cs="Calibri"/>
                <w:sz w:val="20"/>
                <w:bdr w:val="nil"/>
              </w:rPr>
              <w:t>TV-9-3-04 rozlišuje a uplatňuje práva a povinnosti vyplývající z role hráče, rozhodčího, diváka, organizátora</w:t>
            </w:r>
          </w:p>
        </w:tc>
        <w:tc>
          <w:tcPr>
            <w:tcW w:w="1700" w:type="pct"/>
            <w:vMerge/>
            <w:tcBorders>
              <w:top w:val="inset" w:sz="6" w:space="0" w:color="808080"/>
              <w:left w:val="inset" w:sz="6" w:space="0" w:color="808080"/>
              <w:bottom w:val="inset" w:sz="6" w:space="0" w:color="808080"/>
              <w:right w:val="inset" w:sz="6" w:space="0" w:color="808080"/>
            </w:tcBorders>
          </w:tcPr>
          <w:p w14:paraId="04D66039"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F361677" w14:textId="77777777" w:rsidR="009D23F3" w:rsidRDefault="009D23F3">
            <w:pPr>
              <w:spacing w:line="240" w:lineRule="auto"/>
              <w:ind w:left="60"/>
              <w:jc w:val="left"/>
              <w:rPr>
                <w:bdr w:val="nil"/>
              </w:rPr>
            </w:pPr>
          </w:p>
        </w:tc>
      </w:tr>
      <w:tr w:rsidR="009D23F3" w14:paraId="22705F0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575809" w14:textId="77777777" w:rsidR="009D23F3" w:rsidRDefault="00000000">
            <w:pPr>
              <w:spacing w:line="240" w:lineRule="auto"/>
              <w:ind w:left="60"/>
              <w:jc w:val="left"/>
              <w:rPr>
                <w:bdr w:val="nil"/>
              </w:rPr>
            </w:pPr>
            <w:r>
              <w:rPr>
                <w:rFonts w:ascii="Calibri" w:eastAsia="Calibri" w:hAnsi="Calibri" w:cs="Calibri"/>
                <w:sz w:val="20"/>
                <w:bdr w:val="nil"/>
              </w:rPr>
              <w:t>TV-9-3-05 sleduje určené prvky pohybové činnosti a výkony, eviduje je a vyhodnotí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D945A2" w14:textId="77777777" w:rsidR="009D23F3" w:rsidRDefault="00000000">
            <w:pPr>
              <w:spacing w:line="240" w:lineRule="auto"/>
              <w:ind w:left="60"/>
              <w:jc w:val="left"/>
              <w:rPr>
                <w:bdr w:val="nil"/>
              </w:rPr>
            </w:pPr>
            <w:r>
              <w:rPr>
                <w:rFonts w:ascii="Calibri" w:eastAsia="Calibri" w:hAnsi="Calibri" w:cs="Calibri"/>
                <w:sz w:val="20"/>
                <w:bdr w:val="nil"/>
              </w:rPr>
              <w:t>» prokáže znalost pravidel her a soutěží, podmínky dané organizátorem</w:t>
            </w:r>
            <w:r>
              <w:rPr>
                <w:rFonts w:ascii="Calibri" w:eastAsia="Calibri" w:hAnsi="Calibri" w:cs="Calibri"/>
                <w:sz w:val="20"/>
                <w:bdr w:val="nil"/>
              </w:rPr>
              <w:br/>
              <w:t>» zvládne změřit a zaznamenat určený sportovní výkon</w:t>
            </w:r>
            <w:r>
              <w:rPr>
                <w:rFonts w:ascii="Calibri" w:eastAsia="Calibri" w:hAnsi="Calibri" w:cs="Calibri"/>
                <w:sz w:val="20"/>
                <w:bdr w:val="nil"/>
              </w:rPr>
              <w:br/>
              <w:t>» zorganizuje sportovní soutěž na úrovni skupiny (třídy), podílí se jako rozhodčí</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513524" w14:textId="77777777" w:rsidR="009D23F3" w:rsidRDefault="00000000">
            <w:pPr>
              <w:spacing w:line="240" w:lineRule="auto"/>
              <w:ind w:left="60"/>
              <w:jc w:val="left"/>
              <w:rPr>
                <w:bdr w:val="nil"/>
              </w:rPr>
            </w:pPr>
            <w:r>
              <w:rPr>
                <w:rFonts w:ascii="Calibri" w:eastAsia="Calibri" w:hAnsi="Calibri" w:cs="Calibri"/>
                <w:sz w:val="20"/>
                <w:bdr w:val="nil"/>
              </w:rPr>
              <w:t>» Organizační schopnosti: volba vhodného prostředí, prostoru, výstroje a výzbroje vzhledem ke zvolené pohybové činnosti</w:t>
            </w:r>
            <w:r>
              <w:rPr>
                <w:rFonts w:ascii="Calibri" w:eastAsia="Calibri" w:hAnsi="Calibri" w:cs="Calibri"/>
                <w:sz w:val="20"/>
                <w:bdr w:val="nil"/>
              </w:rPr>
              <w:br/>
              <w:t>» Měření výkonů a posuzování pohybových dovedností – měření, evidence, vyhodnocování, organizování</w:t>
            </w:r>
            <w:r>
              <w:rPr>
                <w:rFonts w:ascii="Calibri" w:eastAsia="Calibri" w:hAnsi="Calibri" w:cs="Calibri"/>
                <w:sz w:val="20"/>
                <w:bdr w:val="nil"/>
              </w:rPr>
              <w:br/>
              <w:t>» Pravidla osvojovaných činností – her, závodů, soutěží</w:t>
            </w:r>
          </w:p>
        </w:tc>
      </w:tr>
      <w:tr w:rsidR="009D23F3" w14:paraId="1EB2F79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FA44D1" w14:textId="77777777" w:rsidR="009D23F3" w:rsidRDefault="00000000">
            <w:pPr>
              <w:spacing w:line="240" w:lineRule="auto"/>
              <w:ind w:left="60"/>
              <w:jc w:val="left"/>
              <w:rPr>
                <w:bdr w:val="nil"/>
              </w:rPr>
            </w:pPr>
            <w:r>
              <w:rPr>
                <w:rFonts w:ascii="Calibri" w:eastAsia="Calibri" w:hAnsi="Calibri" w:cs="Calibri"/>
                <w:sz w:val="20"/>
                <w:bdr w:val="nil"/>
              </w:rPr>
              <w:t>TV-9-3-06 zorganizuje samostatně i v týmu jednoduché turnaje, závody, turistické akce na úrovni školy; spolurozhoduje osvojované hry a soutěže</w:t>
            </w:r>
          </w:p>
        </w:tc>
        <w:tc>
          <w:tcPr>
            <w:tcW w:w="1700" w:type="pct"/>
            <w:vMerge/>
            <w:tcBorders>
              <w:top w:val="inset" w:sz="6" w:space="0" w:color="808080"/>
              <w:left w:val="inset" w:sz="6" w:space="0" w:color="808080"/>
              <w:bottom w:val="inset" w:sz="6" w:space="0" w:color="808080"/>
              <w:right w:val="inset" w:sz="6" w:space="0" w:color="808080"/>
            </w:tcBorders>
          </w:tcPr>
          <w:p w14:paraId="5B2EE562"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122CA2D" w14:textId="77777777" w:rsidR="009D23F3" w:rsidRDefault="009D23F3">
            <w:pPr>
              <w:spacing w:line="240" w:lineRule="auto"/>
              <w:ind w:left="60"/>
              <w:jc w:val="left"/>
              <w:rPr>
                <w:bdr w:val="nil"/>
              </w:rPr>
            </w:pPr>
          </w:p>
        </w:tc>
      </w:tr>
      <w:tr w:rsidR="009D23F3" w14:paraId="291E6DF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D039A3" w14:textId="77777777" w:rsidR="009D23F3" w:rsidRDefault="00000000">
            <w:pPr>
              <w:spacing w:line="240" w:lineRule="auto"/>
              <w:ind w:left="60"/>
              <w:jc w:val="left"/>
              <w:rPr>
                <w:bdr w:val="nil"/>
              </w:rPr>
            </w:pPr>
            <w:r>
              <w:rPr>
                <w:rFonts w:ascii="Calibri" w:eastAsia="Calibri" w:hAnsi="Calibri" w:cs="Calibri"/>
                <w:sz w:val="20"/>
                <w:bdr w:val="nil"/>
              </w:rPr>
              <w:t>ZTV-9-1-01 uplatňuje odpovídající vytrvalost a cílevědomost při korekci zdravotních oslabení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3FF264" w14:textId="77777777" w:rsidR="009D23F3" w:rsidRDefault="00000000">
            <w:pPr>
              <w:spacing w:line="240" w:lineRule="auto"/>
              <w:ind w:left="60"/>
              <w:jc w:val="left"/>
              <w:rPr>
                <w:bdr w:val="nil"/>
              </w:rPr>
            </w:pPr>
            <w:r>
              <w:rPr>
                <w:rFonts w:ascii="Calibri" w:eastAsia="Calibri" w:hAnsi="Calibri" w:cs="Calibri"/>
                <w:sz w:val="20"/>
                <w:bdr w:val="nil"/>
              </w:rPr>
              <w:t>» pojmenuje a popíše druh svého oslabení</w:t>
            </w:r>
            <w:r>
              <w:rPr>
                <w:rFonts w:ascii="Calibri" w:eastAsia="Calibri" w:hAnsi="Calibri" w:cs="Calibri"/>
                <w:sz w:val="20"/>
                <w:bdr w:val="nil"/>
              </w:rPr>
              <w:br/>
              <w:t>» aktivně se zapojuje do běžných pohybových činností s ohledem ke svému oslabení</w:t>
            </w:r>
            <w:r>
              <w:rPr>
                <w:rFonts w:ascii="Calibri" w:eastAsia="Calibri" w:hAnsi="Calibri" w:cs="Calibri"/>
                <w:sz w:val="20"/>
                <w:bdr w:val="nil"/>
              </w:rPr>
              <w:br/>
              <w:t>» vysvětlí význam aktivního cvičení pro svůj zdravotní stav</w:t>
            </w:r>
            <w:r>
              <w:rPr>
                <w:rFonts w:ascii="Calibri" w:eastAsia="Calibri" w:hAnsi="Calibri" w:cs="Calibri"/>
                <w:sz w:val="20"/>
                <w:bdr w:val="nil"/>
              </w:rPr>
              <w:br/>
              <w:t>» pravidelně zařazuje do svého režimu speciální cvičení, která jsou vhodná pro jeho druh oslabení</w:t>
            </w:r>
            <w:r>
              <w:rPr>
                <w:rFonts w:ascii="Calibri" w:eastAsia="Calibri" w:hAnsi="Calibri" w:cs="Calibri"/>
                <w:sz w:val="20"/>
                <w:bdr w:val="nil"/>
              </w:rPr>
              <w:br/>
              <w:t>» kontroluje přesnost provedení, vhodný počet opakování, využití vhodných pomůcek</w:t>
            </w:r>
            <w:r>
              <w:rPr>
                <w:rFonts w:ascii="Calibri" w:eastAsia="Calibri" w:hAnsi="Calibri" w:cs="Calibri"/>
                <w:sz w:val="20"/>
                <w:bdr w:val="nil"/>
              </w:rPr>
              <w:br/>
              <w:t>» aktivně se zapojuje do běžných pohybových činností, které nejsou kontraindikační vzhledem k jeho druhu oslabení</w:t>
            </w:r>
            <w:r>
              <w:rPr>
                <w:rFonts w:ascii="Calibri" w:eastAsia="Calibri" w:hAnsi="Calibri" w:cs="Calibri"/>
                <w:sz w:val="20"/>
                <w:bdr w:val="nil"/>
              </w:rPr>
              <w:br/>
              <w:t>» rozpozná nevhodná cvičení pro jeho druh oslabení a vynechává je ze svého pohyb.režimu</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42A771" w14:textId="77777777" w:rsidR="009D23F3" w:rsidRDefault="00000000">
            <w:pPr>
              <w:spacing w:line="240" w:lineRule="auto"/>
              <w:ind w:left="60"/>
              <w:jc w:val="left"/>
              <w:rPr>
                <w:bdr w:val="nil"/>
              </w:rPr>
            </w:pPr>
            <w:r>
              <w:rPr>
                <w:rFonts w:ascii="Calibri" w:eastAsia="Calibri" w:hAnsi="Calibri" w:cs="Calibri"/>
                <w:sz w:val="20"/>
                <w:bdr w:val="nil"/>
              </w:rPr>
              <w:t>ZDRAVOTNÍ TĚLESNÁ VÝCHOVA</w:t>
            </w:r>
            <w:r>
              <w:rPr>
                <w:rFonts w:ascii="Calibri" w:eastAsia="Calibri" w:hAnsi="Calibri" w:cs="Calibri"/>
                <w:sz w:val="20"/>
                <w:bdr w:val="nil"/>
              </w:rPr>
              <w:br/>
              <w:t>» Základní druhy zdravotních oslabení – příčiny, důsledky, prevence a korekce oslabení, vědomá kontrola cvičení, kontraindikace zdravotních oslabení</w:t>
            </w:r>
            <w:r>
              <w:rPr>
                <w:rFonts w:ascii="Calibri" w:eastAsia="Calibri" w:hAnsi="Calibri" w:cs="Calibri"/>
                <w:sz w:val="20"/>
                <w:bdr w:val="nil"/>
              </w:rPr>
              <w:br/>
              <w:t>» Speciální cvičení pro různé druhy oslabení</w:t>
            </w:r>
            <w:r>
              <w:rPr>
                <w:rFonts w:ascii="Calibri" w:eastAsia="Calibri" w:hAnsi="Calibri" w:cs="Calibri"/>
                <w:sz w:val="20"/>
                <w:bdr w:val="nil"/>
              </w:rPr>
              <w:br/>
              <w:t>-oslabení podpůrně pohybového systému (svalové dysbalance, poruchy fce svalů, vadné držení těla, poruchy stavby těla</w:t>
            </w:r>
            <w:r>
              <w:rPr>
                <w:rFonts w:ascii="Calibri" w:eastAsia="Calibri" w:hAnsi="Calibri" w:cs="Calibri"/>
                <w:sz w:val="20"/>
                <w:bdr w:val="nil"/>
              </w:rPr>
              <w:br/>
              <w:t>-oslabení vnitřních orgánů (oběhového a dýchacího systému, oslabení endokrinního systému, obezita, ostatní oslabení vnitřních orgánů</w:t>
            </w:r>
            <w:r>
              <w:rPr>
                <w:rFonts w:ascii="Calibri" w:eastAsia="Calibri" w:hAnsi="Calibri" w:cs="Calibri"/>
                <w:sz w:val="20"/>
                <w:bdr w:val="nil"/>
              </w:rPr>
              <w:br/>
              <w:t>-oslabení smyslových a nervových funkcí</w:t>
            </w:r>
            <w:r>
              <w:rPr>
                <w:rFonts w:ascii="Calibri" w:eastAsia="Calibri" w:hAnsi="Calibri" w:cs="Calibri"/>
                <w:sz w:val="20"/>
                <w:bdr w:val="nil"/>
              </w:rPr>
              <w:br/>
              <w:t>» Různé pohybové činnosti s přihlédnutím ke konkrétnímu druhu a stupni oslabení</w:t>
            </w:r>
          </w:p>
        </w:tc>
      </w:tr>
      <w:tr w:rsidR="009D23F3" w14:paraId="35AF31C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6DADB8" w14:textId="77777777" w:rsidR="009D23F3" w:rsidRDefault="00000000">
            <w:pPr>
              <w:spacing w:line="240" w:lineRule="auto"/>
              <w:ind w:left="60"/>
              <w:jc w:val="left"/>
              <w:rPr>
                <w:bdr w:val="nil"/>
              </w:rPr>
            </w:pPr>
            <w:r>
              <w:rPr>
                <w:rFonts w:ascii="Calibri" w:eastAsia="Calibri" w:hAnsi="Calibri" w:cs="Calibri"/>
                <w:sz w:val="20"/>
                <w:bdr w:val="nil"/>
              </w:rPr>
              <w:t>ZTV-9-1-02 zařazuje pravidelně a samostatně do svého pohybového režimu speciální vyrovnávací cvičení související s vlastním oslabením, usiluje o jejich optimální provedení</w:t>
            </w:r>
          </w:p>
        </w:tc>
        <w:tc>
          <w:tcPr>
            <w:tcW w:w="1700" w:type="pct"/>
            <w:vMerge/>
            <w:tcBorders>
              <w:top w:val="inset" w:sz="6" w:space="0" w:color="808080"/>
              <w:left w:val="inset" w:sz="6" w:space="0" w:color="808080"/>
              <w:bottom w:val="inset" w:sz="6" w:space="0" w:color="808080"/>
              <w:right w:val="inset" w:sz="6" w:space="0" w:color="808080"/>
            </w:tcBorders>
          </w:tcPr>
          <w:p w14:paraId="7DAE3186"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EAEDF09" w14:textId="77777777" w:rsidR="009D23F3" w:rsidRDefault="009D23F3">
            <w:pPr>
              <w:spacing w:line="240" w:lineRule="auto"/>
              <w:ind w:left="60"/>
              <w:jc w:val="left"/>
              <w:rPr>
                <w:bdr w:val="nil"/>
              </w:rPr>
            </w:pPr>
          </w:p>
        </w:tc>
      </w:tr>
      <w:tr w:rsidR="009D23F3" w14:paraId="6433F42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14E959" w14:textId="77777777" w:rsidR="009D23F3" w:rsidRDefault="00000000">
            <w:pPr>
              <w:spacing w:line="240" w:lineRule="auto"/>
              <w:ind w:left="60"/>
              <w:jc w:val="left"/>
              <w:rPr>
                <w:bdr w:val="nil"/>
              </w:rPr>
            </w:pPr>
            <w:r>
              <w:rPr>
                <w:rFonts w:ascii="Calibri" w:eastAsia="Calibri" w:hAnsi="Calibri" w:cs="Calibri"/>
                <w:sz w:val="20"/>
                <w:bdr w:val="nil"/>
              </w:rPr>
              <w:t>ZTV-9-1-03 aktivně se vyhýbá činnostem, které jsou kontraindikací zdravotního oslabení</w:t>
            </w:r>
          </w:p>
        </w:tc>
        <w:tc>
          <w:tcPr>
            <w:tcW w:w="1700" w:type="pct"/>
            <w:vMerge/>
            <w:tcBorders>
              <w:top w:val="inset" w:sz="6" w:space="0" w:color="808080"/>
              <w:left w:val="inset" w:sz="6" w:space="0" w:color="808080"/>
              <w:bottom w:val="inset" w:sz="6" w:space="0" w:color="808080"/>
              <w:right w:val="inset" w:sz="6" w:space="0" w:color="808080"/>
            </w:tcBorders>
          </w:tcPr>
          <w:p w14:paraId="4648B733"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EA8FE62" w14:textId="77777777" w:rsidR="009D23F3" w:rsidRDefault="009D23F3">
            <w:pPr>
              <w:spacing w:line="240" w:lineRule="auto"/>
              <w:ind w:left="60"/>
              <w:jc w:val="left"/>
              <w:rPr>
                <w:bdr w:val="nil"/>
              </w:rPr>
            </w:pPr>
          </w:p>
        </w:tc>
      </w:tr>
      <w:tr w:rsidR="009D23F3" w14:paraId="4FC167E4"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82A746E"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38DFABF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BB7E0E"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3D4128D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D4E424" w14:textId="77777777" w:rsidR="009D23F3" w:rsidRDefault="00000000">
            <w:pPr>
              <w:spacing w:line="240" w:lineRule="auto"/>
              <w:ind w:left="60"/>
              <w:jc w:val="left"/>
              <w:rPr>
                <w:bdr w:val="nil"/>
              </w:rPr>
            </w:pPr>
            <w:r>
              <w:rPr>
                <w:rFonts w:ascii="Calibri" w:eastAsia="Calibri" w:hAnsi="Calibri" w:cs="Calibri"/>
                <w:sz w:val="20"/>
                <w:bdr w:val="nil"/>
              </w:rPr>
              <w:t>Volí vhodné druhy pohybové aktivity vzhledem ke svým schopnostem</w:t>
            </w:r>
          </w:p>
        </w:tc>
      </w:tr>
      <w:tr w:rsidR="009D23F3" w14:paraId="63D0185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C9CD27"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4207CCA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42FD9A" w14:textId="77777777" w:rsidR="009D23F3" w:rsidRDefault="00000000">
            <w:pPr>
              <w:spacing w:line="240" w:lineRule="auto"/>
              <w:ind w:left="60"/>
              <w:jc w:val="left"/>
              <w:rPr>
                <w:bdr w:val="nil"/>
              </w:rPr>
            </w:pPr>
            <w:r>
              <w:rPr>
                <w:rFonts w:ascii="Calibri" w:eastAsia="Calibri" w:hAnsi="Calibri" w:cs="Calibri"/>
                <w:sz w:val="20"/>
                <w:bdr w:val="nil"/>
              </w:rPr>
              <w:t>Vhodnými druhy fyzického cvičení rozvíjí smyslové vnímání, pozornost a soustředění</w:t>
            </w:r>
          </w:p>
        </w:tc>
      </w:tr>
      <w:tr w:rsidR="009D23F3" w14:paraId="7D63BE7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43A027"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46F3F50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8E2A26" w14:textId="77777777" w:rsidR="009D23F3" w:rsidRDefault="00000000">
            <w:pPr>
              <w:spacing w:line="240" w:lineRule="auto"/>
              <w:ind w:left="60"/>
              <w:jc w:val="left"/>
              <w:rPr>
                <w:bdr w:val="nil"/>
              </w:rPr>
            </w:pPr>
            <w:r>
              <w:rPr>
                <w:rFonts w:ascii="Calibri" w:eastAsia="Calibri" w:hAnsi="Calibri" w:cs="Calibri"/>
                <w:sz w:val="20"/>
                <w:bdr w:val="nil"/>
              </w:rPr>
              <w:t>Prostřednictvím volby různých rolí ve sportu se prohlubuje schopnost vzájemného poznávání lidí</w:t>
            </w:r>
          </w:p>
        </w:tc>
      </w:tr>
      <w:tr w:rsidR="009D23F3" w14:paraId="45DF46C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0D00AA"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Psychohygiena</w:t>
            </w:r>
          </w:p>
        </w:tc>
      </w:tr>
      <w:tr w:rsidR="009D23F3" w14:paraId="0BFAD2E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AB5C5F" w14:textId="77777777" w:rsidR="009D23F3" w:rsidRDefault="00000000">
            <w:pPr>
              <w:spacing w:line="240" w:lineRule="auto"/>
              <w:ind w:left="60"/>
              <w:jc w:val="left"/>
              <w:rPr>
                <w:bdr w:val="nil"/>
              </w:rPr>
            </w:pPr>
            <w:r>
              <w:rPr>
                <w:rFonts w:ascii="Calibri" w:eastAsia="Calibri" w:hAnsi="Calibri" w:cs="Calibri"/>
                <w:sz w:val="20"/>
                <w:bdr w:val="nil"/>
              </w:rPr>
              <w:t>Vnímání pohybové aktivity jako prostředek relaxace</w:t>
            </w:r>
          </w:p>
          <w:p w14:paraId="460369B3" w14:textId="77777777" w:rsidR="009D23F3" w:rsidRDefault="00000000">
            <w:pPr>
              <w:spacing w:line="240" w:lineRule="auto"/>
              <w:ind w:left="60"/>
              <w:jc w:val="left"/>
              <w:rPr>
                <w:bdr w:val="nil"/>
              </w:rPr>
            </w:pPr>
            <w:r>
              <w:rPr>
                <w:rFonts w:ascii="Calibri" w:eastAsia="Calibri" w:hAnsi="Calibri" w:cs="Calibri"/>
                <w:sz w:val="20"/>
                <w:bdr w:val="nil"/>
              </w:rPr>
              <w:t>Samostatně zařazuje vhodné druhy pohybu do denního režimu</w:t>
            </w:r>
          </w:p>
        </w:tc>
      </w:tr>
      <w:tr w:rsidR="009D23F3" w14:paraId="5D3004A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7A4183"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Sebepoznání a sebepojetí</w:t>
            </w:r>
          </w:p>
        </w:tc>
      </w:tr>
      <w:tr w:rsidR="009D23F3" w14:paraId="2A15BE1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2F27C7" w14:textId="77777777" w:rsidR="009D23F3" w:rsidRDefault="00000000">
            <w:pPr>
              <w:spacing w:line="240" w:lineRule="auto"/>
              <w:ind w:left="60"/>
              <w:jc w:val="left"/>
              <w:rPr>
                <w:bdr w:val="nil"/>
              </w:rPr>
            </w:pPr>
            <w:r>
              <w:rPr>
                <w:rFonts w:ascii="Calibri" w:eastAsia="Calibri" w:hAnsi="Calibri" w:cs="Calibri"/>
                <w:sz w:val="20"/>
                <w:bdr w:val="nil"/>
              </w:rPr>
              <w:t>Samostatně hodnotí svou fyzickou zdatnost</w:t>
            </w:r>
          </w:p>
        </w:tc>
      </w:tr>
      <w:tr w:rsidR="009D23F3" w14:paraId="4D4E691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2AF038"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451EA23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225B8A" w14:textId="77777777" w:rsidR="009D23F3" w:rsidRDefault="00000000">
            <w:pPr>
              <w:spacing w:line="240" w:lineRule="auto"/>
              <w:ind w:left="60"/>
              <w:jc w:val="left"/>
              <w:rPr>
                <w:bdr w:val="nil"/>
              </w:rPr>
            </w:pPr>
            <w:r>
              <w:rPr>
                <w:rFonts w:ascii="Calibri" w:eastAsia="Calibri" w:hAnsi="Calibri" w:cs="Calibri"/>
                <w:sz w:val="20"/>
                <w:bdr w:val="nil"/>
              </w:rPr>
              <w:t>Rozvoj pohybové představivosti a kreativity prostřednictvím zadání různorodých pohybových úkolů</w:t>
            </w:r>
          </w:p>
        </w:tc>
      </w:tr>
      <w:tr w:rsidR="009D23F3" w14:paraId="4E57F6F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41CCBB"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72E9F05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AAB4E1" w14:textId="77777777" w:rsidR="009D23F3" w:rsidRDefault="00000000">
            <w:pPr>
              <w:spacing w:line="240" w:lineRule="auto"/>
              <w:ind w:left="60"/>
              <w:jc w:val="left"/>
              <w:rPr>
                <w:bdr w:val="nil"/>
              </w:rPr>
            </w:pPr>
            <w:r>
              <w:rPr>
                <w:rFonts w:ascii="Calibri" w:eastAsia="Calibri" w:hAnsi="Calibri" w:cs="Calibri"/>
                <w:sz w:val="20"/>
                <w:bdr w:val="nil"/>
              </w:rPr>
              <w:t>Respektování a přijímání různé role ve skupině, jejich práva a povinnosti</w:t>
            </w:r>
          </w:p>
        </w:tc>
      </w:tr>
      <w:tr w:rsidR="009D23F3" w14:paraId="3FFFADB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B5C97E"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1FA974B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B8B94C" w14:textId="77777777" w:rsidR="009D23F3" w:rsidRDefault="00000000">
            <w:pPr>
              <w:spacing w:line="240" w:lineRule="auto"/>
              <w:ind w:left="60"/>
              <w:jc w:val="left"/>
              <w:rPr>
                <w:bdr w:val="nil"/>
              </w:rPr>
            </w:pPr>
            <w:r>
              <w:rPr>
                <w:rFonts w:ascii="Calibri" w:eastAsia="Calibri" w:hAnsi="Calibri" w:cs="Calibri"/>
                <w:sz w:val="20"/>
                <w:bdr w:val="nil"/>
              </w:rPr>
              <w:t>Utváření individuálních a sociálních dovedností pro etické řešení v konkurenčním prostředí</w:t>
            </w:r>
          </w:p>
        </w:tc>
      </w:tr>
      <w:tr w:rsidR="009D23F3" w14:paraId="5A6BB8E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EEB392"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Jsme Evropané</w:t>
            </w:r>
          </w:p>
        </w:tc>
      </w:tr>
      <w:tr w:rsidR="009D23F3" w14:paraId="3D7040A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A0B5ED" w14:textId="77777777" w:rsidR="009D23F3" w:rsidRDefault="00000000">
            <w:pPr>
              <w:spacing w:line="240" w:lineRule="auto"/>
              <w:ind w:left="60"/>
              <w:jc w:val="left"/>
              <w:rPr>
                <w:bdr w:val="nil"/>
              </w:rPr>
            </w:pPr>
            <w:r>
              <w:rPr>
                <w:rFonts w:ascii="Calibri" w:eastAsia="Calibri" w:hAnsi="Calibri" w:cs="Calibri"/>
                <w:sz w:val="20"/>
                <w:bdr w:val="nil"/>
              </w:rPr>
              <w:t>Pochopení základních olympijských myšlenek, význam sportu pro vzájemné pochopení a respektování různých národností</w:t>
            </w:r>
          </w:p>
        </w:tc>
      </w:tr>
      <w:tr w:rsidR="009D23F3" w14:paraId="768D09F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6D34BE"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655704F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C4BB6D" w14:textId="77777777" w:rsidR="009D23F3" w:rsidRDefault="00000000">
            <w:pPr>
              <w:spacing w:line="240" w:lineRule="auto"/>
              <w:ind w:left="60"/>
              <w:jc w:val="left"/>
              <w:rPr>
                <w:bdr w:val="nil"/>
              </w:rPr>
            </w:pPr>
            <w:r>
              <w:rPr>
                <w:rFonts w:ascii="Calibri" w:eastAsia="Calibri" w:hAnsi="Calibri" w:cs="Calibri"/>
                <w:sz w:val="20"/>
                <w:bdr w:val="nil"/>
              </w:rPr>
              <w:t>Uvědomování si vlivu kvality prostředí na zdraví</w:t>
            </w:r>
            <w:r>
              <w:rPr>
                <w:rFonts w:ascii="Calibri" w:eastAsia="Calibri" w:hAnsi="Calibri" w:cs="Calibri"/>
                <w:sz w:val="20"/>
                <w:bdr w:val="nil"/>
              </w:rPr>
              <w:br/>
              <w:t>Ochrana přírody při sportovních aktivitách</w:t>
            </w:r>
          </w:p>
        </w:tc>
      </w:tr>
      <w:tr w:rsidR="009D23F3" w14:paraId="28BF7FF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662C54"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22152EA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9DCED9" w14:textId="77777777" w:rsidR="009D23F3" w:rsidRDefault="00000000">
            <w:pPr>
              <w:spacing w:line="240" w:lineRule="auto"/>
              <w:ind w:left="60"/>
              <w:jc w:val="left"/>
              <w:rPr>
                <w:bdr w:val="nil"/>
              </w:rPr>
            </w:pPr>
            <w:r>
              <w:rPr>
                <w:rFonts w:ascii="Calibri" w:eastAsia="Calibri" w:hAnsi="Calibri" w:cs="Calibri"/>
                <w:sz w:val="20"/>
                <w:bdr w:val="nil"/>
              </w:rPr>
              <w:t>Pochopení různých vyjadřovacích verbálních i neverbálních prostředků a jejich vhodné používání</w:t>
            </w:r>
            <w:r>
              <w:rPr>
                <w:rFonts w:ascii="Calibri" w:eastAsia="Calibri" w:hAnsi="Calibri" w:cs="Calibri"/>
                <w:sz w:val="20"/>
                <w:bdr w:val="nil"/>
              </w:rPr>
              <w:br/>
              <w:t>Schopnost volby správného druhu komunikace v různých situacích</w:t>
            </w:r>
          </w:p>
        </w:tc>
      </w:tr>
      <w:tr w:rsidR="009D23F3" w14:paraId="72B0CCA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AC8681" w14:textId="77777777" w:rsidR="009D23F3" w:rsidRDefault="00000000">
            <w:pPr>
              <w:spacing w:line="240" w:lineRule="auto"/>
              <w:ind w:left="60"/>
              <w:jc w:val="left"/>
              <w:rPr>
                <w:bdr w:val="nil"/>
              </w:rPr>
            </w:pPr>
            <w:r>
              <w:rPr>
                <w:rFonts w:ascii="Calibri" w:eastAsia="Calibri" w:hAnsi="Calibri" w:cs="Calibri"/>
                <w:sz w:val="20"/>
                <w:bdr w:val="nil"/>
              </w:rPr>
              <w:t>MULTIKULTURNÍ VÝCHOVA - Etnický původ</w:t>
            </w:r>
          </w:p>
        </w:tc>
      </w:tr>
      <w:tr w:rsidR="009D23F3" w14:paraId="7512359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A892BE" w14:textId="77777777" w:rsidR="009D23F3" w:rsidRDefault="00000000">
            <w:pPr>
              <w:spacing w:line="240" w:lineRule="auto"/>
              <w:ind w:left="60"/>
              <w:jc w:val="left"/>
              <w:rPr>
                <w:bdr w:val="nil"/>
              </w:rPr>
            </w:pPr>
            <w:r>
              <w:rPr>
                <w:rFonts w:ascii="Calibri" w:eastAsia="Calibri" w:hAnsi="Calibri" w:cs="Calibri"/>
                <w:sz w:val="20"/>
                <w:bdr w:val="nil"/>
              </w:rPr>
              <w:t>Uvědomění si nutnosti dodržování rovných podmínek při sportu pro všechny účastníky</w:t>
            </w:r>
          </w:p>
        </w:tc>
      </w:tr>
    </w:tbl>
    <w:p w14:paraId="569F1FB9"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4C0BE708"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190E0D6"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Tělesná výchova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E0E4969"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7.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523088E" w14:textId="77777777" w:rsidR="009D23F3" w:rsidRDefault="009D23F3"/>
        </w:tc>
      </w:tr>
      <w:tr w:rsidR="009D23F3" w14:paraId="45B22AA9"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FAB07A0"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5090A4" w14:textId="77777777" w:rsidR="009D23F3" w:rsidRDefault="00000000">
            <w:pPr>
              <w:numPr>
                <w:ilvl w:val="0"/>
                <w:numId w:val="245"/>
              </w:numPr>
              <w:spacing w:line="240" w:lineRule="auto"/>
              <w:jc w:val="left"/>
              <w:rPr>
                <w:bdr w:val="nil"/>
              </w:rPr>
            </w:pPr>
            <w:r>
              <w:rPr>
                <w:rFonts w:ascii="Calibri" w:eastAsia="Calibri" w:hAnsi="Calibri" w:cs="Calibri"/>
                <w:sz w:val="20"/>
                <w:bdr w:val="nil"/>
              </w:rPr>
              <w:t>Kompetence k učení</w:t>
            </w:r>
          </w:p>
          <w:p w14:paraId="30C9C5CF" w14:textId="77777777" w:rsidR="009D23F3" w:rsidRDefault="00000000">
            <w:pPr>
              <w:numPr>
                <w:ilvl w:val="0"/>
                <w:numId w:val="245"/>
              </w:numPr>
              <w:spacing w:line="240" w:lineRule="auto"/>
              <w:jc w:val="left"/>
              <w:rPr>
                <w:bdr w:val="nil"/>
              </w:rPr>
            </w:pPr>
            <w:r>
              <w:rPr>
                <w:rFonts w:ascii="Calibri" w:eastAsia="Calibri" w:hAnsi="Calibri" w:cs="Calibri"/>
                <w:sz w:val="20"/>
                <w:bdr w:val="nil"/>
              </w:rPr>
              <w:t>Kompetence k řešení problémů</w:t>
            </w:r>
          </w:p>
          <w:p w14:paraId="47B6750F" w14:textId="77777777" w:rsidR="009D23F3" w:rsidRDefault="00000000">
            <w:pPr>
              <w:numPr>
                <w:ilvl w:val="0"/>
                <w:numId w:val="245"/>
              </w:numPr>
              <w:spacing w:line="240" w:lineRule="auto"/>
              <w:jc w:val="left"/>
              <w:rPr>
                <w:bdr w:val="nil"/>
              </w:rPr>
            </w:pPr>
            <w:r>
              <w:rPr>
                <w:rFonts w:ascii="Calibri" w:eastAsia="Calibri" w:hAnsi="Calibri" w:cs="Calibri"/>
                <w:sz w:val="20"/>
                <w:bdr w:val="nil"/>
              </w:rPr>
              <w:t>Kompetence komunikativní</w:t>
            </w:r>
          </w:p>
          <w:p w14:paraId="3DB598A4" w14:textId="77777777" w:rsidR="009D23F3" w:rsidRDefault="00000000">
            <w:pPr>
              <w:numPr>
                <w:ilvl w:val="0"/>
                <w:numId w:val="245"/>
              </w:numPr>
              <w:spacing w:line="240" w:lineRule="auto"/>
              <w:jc w:val="left"/>
              <w:rPr>
                <w:bdr w:val="nil"/>
              </w:rPr>
            </w:pPr>
            <w:r>
              <w:rPr>
                <w:rFonts w:ascii="Calibri" w:eastAsia="Calibri" w:hAnsi="Calibri" w:cs="Calibri"/>
                <w:sz w:val="20"/>
                <w:bdr w:val="nil"/>
              </w:rPr>
              <w:t>Kompetence sociální a personální</w:t>
            </w:r>
          </w:p>
          <w:p w14:paraId="7AAD9D66" w14:textId="77777777" w:rsidR="009D23F3" w:rsidRDefault="00000000">
            <w:pPr>
              <w:numPr>
                <w:ilvl w:val="0"/>
                <w:numId w:val="245"/>
              </w:numPr>
              <w:spacing w:line="240" w:lineRule="auto"/>
              <w:jc w:val="left"/>
              <w:rPr>
                <w:bdr w:val="nil"/>
              </w:rPr>
            </w:pPr>
            <w:r>
              <w:rPr>
                <w:rFonts w:ascii="Calibri" w:eastAsia="Calibri" w:hAnsi="Calibri" w:cs="Calibri"/>
                <w:sz w:val="20"/>
                <w:bdr w:val="nil"/>
              </w:rPr>
              <w:t>Kompetence občanské</w:t>
            </w:r>
          </w:p>
          <w:p w14:paraId="717C3961" w14:textId="77777777" w:rsidR="009D23F3" w:rsidRDefault="00000000">
            <w:pPr>
              <w:numPr>
                <w:ilvl w:val="0"/>
                <w:numId w:val="245"/>
              </w:numPr>
              <w:spacing w:line="240" w:lineRule="auto"/>
              <w:jc w:val="left"/>
              <w:rPr>
                <w:bdr w:val="nil"/>
              </w:rPr>
            </w:pPr>
            <w:r>
              <w:rPr>
                <w:rFonts w:ascii="Calibri" w:eastAsia="Calibri" w:hAnsi="Calibri" w:cs="Calibri"/>
                <w:sz w:val="20"/>
                <w:bdr w:val="nil"/>
              </w:rPr>
              <w:t>Kompetence pracovní</w:t>
            </w:r>
          </w:p>
        </w:tc>
      </w:tr>
      <w:tr w:rsidR="009D23F3" w14:paraId="0A06F6BE"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F1B68F0"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995AD55"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E27702B"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375F13C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3497B0" w14:textId="77777777" w:rsidR="009D23F3" w:rsidRDefault="00000000">
            <w:pPr>
              <w:spacing w:line="240" w:lineRule="auto"/>
              <w:ind w:left="60"/>
              <w:jc w:val="left"/>
              <w:rPr>
                <w:bdr w:val="nil"/>
              </w:rPr>
            </w:pPr>
            <w:r>
              <w:rPr>
                <w:rFonts w:ascii="Calibri" w:eastAsia="Calibri" w:hAnsi="Calibri" w:cs="Calibri"/>
                <w:sz w:val="20"/>
                <w:bdr w:val="nil"/>
              </w:rPr>
              <w:t>TV-9-1-01 aktivně vstupuje do organizace svého pohybového režimu, některé pohybové činnosti zařazuje pravidelně a s konkrétním účelem</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AC0B6A" w14:textId="77777777" w:rsidR="009D23F3" w:rsidRDefault="00000000">
            <w:pPr>
              <w:spacing w:line="240" w:lineRule="auto"/>
              <w:ind w:left="60"/>
              <w:jc w:val="left"/>
              <w:rPr>
                <w:bdr w:val="nil"/>
              </w:rPr>
            </w:pPr>
            <w:r>
              <w:rPr>
                <w:rFonts w:ascii="Calibri" w:eastAsia="Calibri" w:hAnsi="Calibri" w:cs="Calibri"/>
                <w:sz w:val="20"/>
                <w:bdr w:val="nil"/>
              </w:rPr>
              <w:t>» dokáže posoudit význam sportovní činnosti pro organismus</w:t>
            </w:r>
            <w:r>
              <w:rPr>
                <w:rFonts w:ascii="Calibri" w:eastAsia="Calibri" w:hAnsi="Calibri" w:cs="Calibri"/>
                <w:sz w:val="20"/>
                <w:bdr w:val="nil"/>
              </w:rPr>
              <w:br/>
              <w:t>» zařazuje pravidelně sportovní aktivity do svého denního režimu, zná jejich význam v souvislosti se zdravým životním stylem</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3E9821" w14:textId="77777777" w:rsidR="009D23F3" w:rsidRDefault="00000000">
            <w:pPr>
              <w:spacing w:line="240" w:lineRule="auto"/>
              <w:ind w:left="60"/>
              <w:jc w:val="left"/>
              <w:rPr>
                <w:bdr w:val="nil"/>
              </w:rPr>
            </w:pPr>
            <w:r>
              <w:rPr>
                <w:rFonts w:ascii="Calibri" w:eastAsia="Calibri" w:hAnsi="Calibri" w:cs="Calibri"/>
                <w:sz w:val="20"/>
                <w:bdr w:val="nil"/>
              </w:rPr>
              <w:t>ČINNOSTI OVLIVŇUJÍCÍ ZDRAVÍ</w:t>
            </w:r>
            <w:r>
              <w:rPr>
                <w:rFonts w:ascii="Calibri" w:eastAsia="Calibri" w:hAnsi="Calibri" w:cs="Calibri"/>
                <w:sz w:val="20"/>
                <w:bdr w:val="nil"/>
              </w:rPr>
              <w:br/>
              <w:t>» Základní pohybové činnosti, rekreační a výkonnostní sport</w:t>
            </w:r>
          </w:p>
        </w:tc>
      </w:tr>
      <w:tr w:rsidR="009D23F3" w14:paraId="57C3EC5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86F224" w14:textId="77777777" w:rsidR="009D23F3" w:rsidRDefault="00000000">
            <w:pPr>
              <w:spacing w:line="240" w:lineRule="auto"/>
              <w:ind w:left="60"/>
              <w:jc w:val="left"/>
              <w:rPr>
                <w:bdr w:val="nil"/>
              </w:rPr>
            </w:pPr>
            <w:r>
              <w:rPr>
                <w:rFonts w:ascii="Calibri" w:eastAsia="Calibri" w:hAnsi="Calibri" w:cs="Calibri"/>
                <w:sz w:val="20"/>
                <w:bdr w:val="nil"/>
              </w:rPr>
              <w:t>TV-9-1-02 usiluje o zlepšení své tělesné zdatnosti; z nabídky zvolí vhodný rozvojový program</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042D0A" w14:textId="77777777" w:rsidR="009D23F3" w:rsidRDefault="00000000">
            <w:pPr>
              <w:spacing w:line="240" w:lineRule="auto"/>
              <w:ind w:left="60"/>
              <w:jc w:val="left"/>
              <w:rPr>
                <w:bdr w:val="nil"/>
              </w:rPr>
            </w:pPr>
            <w:r>
              <w:rPr>
                <w:rFonts w:ascii="Calibri" w:eastAsia="Calibri" w:hAnsi="Calibri" w:cs="Calibri"/>
                <w:sz w:val="20"/>
                <w:bdr w:val="nil"/>
              </w:rPr>
              <w:t>» sestaví svůj denní režim v souladu se zásadami zdravého životního stylu</w:t>
            </w:r>
            <w:r>
              <w:rPr>
                <w:rFonts w:ascii="Calibri" w:eastAsia="Calibri" w:hAnsi="Calibri" w:cs="Calibri"/>
                <w:sz w:val="20"/>
                <w:bdr w:val="nil"/>
              </w:rPr>
              <w:br/>
              <w:t>» aktivně usiluje o zlepšení svého zdraví a tělesné zdatnosti</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40A9ED" w14:textId="77777777" w:rsidR="009D23F3" w:rsidRDefault="00000000">
            <w:pPr>
              <w:spacing w:line="240" w:lineRule="auto"/>
              <w:ind w:left="60"/>
              <w:jc w:val="left"/>
              <w:rPr>
                <w:bdr w:val="nil"/>
              </w:rPr>
            </w:pPr>
            <w:r>
              <w:rPr>
                <w:rFonts w:ascii="Calibri" w:eastAsia="Calibri" w:hAnsi="Calibri" w:cs="Calibri"/>
                <w:sz w:val="20"/>
                <w:bdr w:val="nil"/>
              </w:rPr>
              <w:t>» Zdravý pohybový režim</w:t>
            </w:r>
          </w:p>
        </w:tc>
      </w:tr>
      <w:tr w:rsidR="009D23F3" w14:paraId="32063FB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4FDB58" w14:textId="77777777" w:rsidR="009D23F3" w:rsidRDefault="00000000">
            <w:pPr>
              <w:spacing w:line="240" w:lineRule="auto"/>
              <w:ind w:left="60"/>
              <w:jc w:val="left"/>
              <w:rPr>
                <w:bdr w:val="nil"/>
              </w:rPr>
            </w:pPr>
            <w:r>
              <w:rPr>
                <w:rFonts w:ascii="Calibri" w:eastAsia="Calibri" w:hAnsi="Calibri" w:cs="Calibri"/>
                <w:sz w:val="20"/>
                <w:bdr w:val="nil"/>
              </w:rPr>
              <w:t>TV-9-1-03 samostatně se připraví před pohybovou činností a ukončí ji ve shodě s hlavní činností – zatěžovanými svaly</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9E88DA" w14:textId="77777777" w:rsidR="009D23F3" w:rsidRDefault="00000000">
            <w:pPr>
              <w:spacing w:line="240" w:lineRule="auto"/>
              <w:ind w:left="60"/>
              <w:jc w:val="left"/>
              <w:rPr>
                <w:bdr w:val="nil"/>
              </w:rPr>
            </w:pPr>
            <w:r>
              <w:rPr>
                <w:rFonts w:ascii="Calibri" w:eastAsia="Calibri" w:hAnsi="Calibri" w:cs="Calibri"/>
                <w:sz w:val="20"/>
                <w:bdr w:val="nil"/>
              </w:rPr>
              <w:t>» samostatně se rozcvičí před pohybovou činností, zakončí pohybovou činnost protahovacími cviky</w:t>
            </w:r>
            <w:r>
              <w:rPr>
                <w:rFonts w:ascii="Calibri" w:eastAsia="Calibri" w:hAnsi="Calibri" w:cs="Calibri"/>
                <w:sz w:val="20"/>
                <w:bdr w:val="nil"/>
              </w:rPr>
              <w:br/>
              <w:t>» vhodně připraví svůj organismus na různou pohybovou aktivitu</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F4CA6C" w14:textId="77777777" w:rsidR="009D23F3" w:rsidRDefault="00000000">
            <w:pPr>
              <w:spacing w:line="240" w:lineRule="auto"/>
              <w:ind w:left="60"/>
              <w:jc w:val="left"/>
              <w:rPr>
                <w:bdr w:val="nil"/>
              </w:rPr>
            </w:pPr>
            <w:r>
              <w:rPr>
                <w:rFonts w:ascii="Calibri" w:eastAsia="Calibri" w:hAnsi="Calibri" w:cs="Calibri"/>
                <w:sz w:val="20"/>
                <w:bdr w:val="nil"/>
              </w:rPr>
              <w:t>» Zahřívací, uvolňovací cvičení</w:t>
            </w:r>
          </w:p>
        </w:tc>
      </w:tr>
      <w:tr w:rsidR="009D23F3" w14:paraId="42BF439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C63474" w14:textId="77777777" w:rsidR="009D23F3" w:rsidRDefault="00000000">
            <w:pPr>
              <w:spacing w:line="240" w:lineRule="auto"/>
              <w:ind w:left="60"/>
              <w:jc w:val="left"/>
              <w:rPr>
                <w:bdr w:val="nil"/>
              </w:rPr>
            </w:pPr>
            <w:r>
              <w:rPr>
                <w:rFonts w:ascii="Calibri" w:eastAsia="Calibri" w:hAnsi="Calibri" w:cs="Calibri"/>
                <w:sz w:val="20"/>
                <w:bdr w:val="nil"/>
              </w:rPr>
              <w:t>TV-9-1-03 samostatně se připraví před pohybovou činností a ukončí ji ve shodě s hlavní činností – zatěžovanými svaly</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D72719" w14:textId="77777777" w:rsidR="009D23F3" w:rsidRDefault="00000000">
            <w:pPr>
              <w:spacing w:line="240" w:lineRule="auto"/>
              <w:ind w:left="60"/>
              <w:jc w:val="left"/>
              <w:rPr>
                <w:bdr w:val="nil"/>
              </w:rPr>
            </w:pPr>
            <w:r>
              <w:rPr>
                <w:rFonts w:ascii="Calibri" w:eastAsia="Calibri" w:hAnsi="Calibri" w:cs="Calibri"/>
                <w:sz w:val="20"/>
                <w:bdr w:val="nil"/>
              </w:rPr>
              <w:t>» poznává a určuje, které svalové skupiny se podílejí na základních pohybech</w:t>
            </w:r>
            <w:r>
              <w:rPr>
                <w:rFonts w:ascii="Calibri" w:eastAsia="Calibri" w:hAnsi="Calibri" w:cs="Calibri"/>
                <w:sz w:val="20"/>
                <w:bdr w:val="nil"/>
              </w:rPr>
              <w:br/>
              <w:t>» zná rizika jednostranného zatížení těla</w:t>
            </w:r>
            <w:r>
              <w:rPr>
                <w:rFonts w:ascii="Calibri" w:eastAsia="Calibri" w:hAnsi="Calibri" w:cs="Calibri"/>
                <w:sz w:val="20"/>
                <w:bdr w:val="nil"/>
              </w:rPr>
              <w:br/>
              <w:t>» vhodně použije cvičení pro odstranění svalových dysbalancí</w:t>
            </w:r>
            <w:r>
              <w:rPr>
                <w:rFonts w:ascii="Calibri" w:eastAsia="Calibri" w:hAnsi="Calibri" w:cs="Calibri"/>
                <w:sz w:val="20"/>
                <w:bdr w:val="nil"/>
              </w:rPr>
              <w:br/>
              <w:t>» během pohybové aktivity pravidelně zařazuje relaxační cvičení</w:t>
            </w:r>
            <w:r>
              <w:rPr>
                <w:rFonts w:ascii="Calibri" w:eastAsia="Calibri" w:hAnsi="Calibri" w:cs="Calibri"/>
                <w:sz w:val="20"/>
                <w:bdr w:val="nil"/>
              </w:rPr>
              <w:br/>
              <w:t>» dbá na správné provedení jednotlivých cviků</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03C593" w14:textId="77777777" w:rsidR="009D23F3" w:rsidRDefault="00000000">
            <w:pPr>
              <w:spacing w:line="240" w:lineRule="auto"/>
              <w:ind w:left="60"/>
              <w:jc w:val="left"/>
              <w:rPr>
                <w:bdr w:val="nil"/>
              </w:rPr>
            </w:pPr>
            <w:r>
              <w:rPr>
                <w:rFonts w:ascii="Calibri" w:eastAsia="Calibri" w:hAnsi="Calibri" w:cs="Calibri"/>
                <w:sz w:val="20"/>
                <w:bdr w:val="nil"/>
              </w:rPr>
              <w:t>» Průpravná, kompenzační a vyrovnávací cvičení, relaxační činnosti</w:t>
            </w:r>
          </w:p>
        </w:tc>
      </w:tr>
      <w:tr w:rsidR="009D23F3" w14:paraId="795C62D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8FB6C5" w14:textId="77777777" w:rsidR="009D23F3" w:rsidRDefault="00000000">
            <w:pPr>
              <w:spacing w:line="240" w:lineRule="auto"/>
              <w:ind w:left="60"/>
              <w:jc w:val="left"/>
              <w:rPr>
                <w:bdr w:val="nil"/>
              </w:rPr>
            </w:pPr>
            <w:r>
              <w:rPr>
                <w:rFonts w:ascii="Calibri" w:eastAsia="Calibri" w:hAnsi="Calibri" w:cs="Calibri"/>
                <w:sz w:val="20"/>
                <w:bdr w:val="nil"/>
              </w:rPr>
              <w:t>TV-9-1-04 odmítá drogy a jiné škodliviny jako neslučitelné se sportovní etikou a zdravím; upraví pohybovou aktivitu vzhledem k údajům o znečištění ovzduší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636AAD" w14:textId="77777777" w:rsidR="009D23F3" w:rsidRDefault="00000000">
            <w:pPr>
              <w:spacing w:line="240" w:lineRule="auto"/>
              <w:ind w:left="60"/>
              <w:jc w:val="left"/>
              <w:rPr>
                <w:bdr w:val="nil"/>
              </w:rPr>
            </w:pPr>
            <w:r>
              <w:rPr>
                <w:rFonts w:ascii="Calibri" w:eastAsia="Calibri" w:hAnsi="Calibri" w:cs="Calibri"/>
                <w:sz w:val="20"/>
                <w:bdr w:val="nil"/>
              </w:rPr>
              <w:t>» dokáže rozpoznat škodlivé látky pro lidský organizmus a vysvětlit neslučitelnost jejich používání se sportovní etiketou</w:t>
            </w:r>
            <w:r>
              <w:rPr>
                <w:rFonts w:ascii="Calibri" w:eastAsia="Calibri" w:hAnsi="Calibri" w:cs="Calibri"/>
                <w:sz w:val="20"/>
                <w:bdr w:val="nil"/>
              </w:rPr>
              <w:br/>
              <w:t>» vědomě upraví denní pohybový režim s ohledem na klimatické podmínky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0030C9" w14:textId="77777777" w:rsidR="009D23F3" w:rsidRDefault="00000000">
            <w:pPr>
              <w:spacing w:line="240" w:lineRule="auto"/>
              <w:ind w:left="60"/>
              <w:jc w:val="left"/>
              <w:rPr>
                <w:bdr w:val="nil"/>
              </w:rPr>
            </w:pPr>
            <w:r>
              <w:rPr>
                <w:rFonts w:ascii="Calibri" w:eastAsia="Calibri" w:hAnsi="Calibri" w:cs="Calibri"/>
                <w:sz w:val="20"/>
                <w:bdr w:val="nil"/>
              </w:rPr>
              <w:t>» Vliv škodlivých látek na organismus</w:t>
            </w:r>
          </w:p>
        </w:tc>
      </w:tr>
      <w:tr w:rsidR="009D23F3" w14:paraId="56BFF4B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499BF0" w14:textId="77777777" w:rsidR="009D23F3" w:rsidRDefault="00000000">
            <w:pPr>
              <w:spacing w:line="240" w:lineRule="auto"/>
              <w:ind w:left="60"/>
              <w:jc w:val="left"/>
              <w:rPr>
                <w:bdr w:val="nil"/>
              </w:rPr>
            </w:pPr>
            <w:r>
              <w:rPr>
                <w:rFonts w:ascii="Calibri" w:eastAsia="Calibri" w:hAnsi="Calibri" w:cs="Calibri"/>
                <w:sz w:val="20"/>
                <w:bdr w:val="nil"/>
              </w:rPr>
              <w:t>TV-9-1-05 uplatňuje vhodné a bezpečné chování i v méně známém prostředí sportovišť, přírody, silničního provozu; předvídá možná nebezpečí úrazu a přizpůsobí jim svou činnost</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F03681" w14:textId="77777777" w:rsidR="009D23F3" w:rsidRDefault="00000000">
            <w:pPr>
              <w:spacing w:line="240" w:lineRule="auto"/>
              <w:ind w:left="60"/>
              <w:jc w:val="left"/>
              <w:rPr>
                <w:bdr w:val="nil"/>
              </w:rPr>
            </w:pPr>
            <w:r>
              <w:rPr>
                <w:rFonts w:ascii="Calibri" w:eastAsia="Calibri" w:hAnsi="Calibri" w:cs="Calibri"/>
                <w:sz w:val="20"/>
                <w:bdr w:val="nil"/>
              </w:rPr>
              <w:t>» dodržuje zásady bezpečného chování a provozování sportovních aktivit vždy a v každém prostředí</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67D76B" w14:textId="77777777" w:rsidR="009D23F3" w:rsidRDefault="00000000">
            <w:pPr>
              <w:spacing w:line="240" w:lineRule="auto"/>
              <w:ind w:left="60"/>
              <w:jc w:val="left"/>
              <w:rPr>
                <w:bdr w:val="nil"/>
              </w:rPr>
            </w:pPr>
            <w:r>
              <w:rPr>
                <w:rFonts w:ascii="Calibri" w:eastAsia="Calibri" w:hAnsi="Calibri" w:cs="Calibri"/>
                <w:sz w:val="20"/>
                <w:bdr w:val="nil"/>
              </w:rPr>
              <w:t>» Regulace pohybových aktivit v nestandardních podmínkách</w:t>
            </w:r>
            <w:r>
              <w:rPr>
                <w:rFonts w:ascii="Calibri" w:eastAsia="Calibri" w:hAnsi="Calibri" w:cs="Calibri"/>
                <w:sz w:val="20"/>
                <w:bdr w:val="nil"/>
              </w:rPr>
              <w:br/>
              <w:t>» Hygiena a bezpečnost při pohybových činnostech</w:t>
            </w:r>
          </w:p>
        </w:tc>
      </w:tr>
      <w:tr w:rsidR="009D23F3" w14:paraId="3881B60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1C1050" w14:textId="77777777" w:rsidR="009D23F3" w:rsidRDefault="00000000">
            <w:pPr>
              <w:spacing w:line="240" w:lineRule="auto"/>
              <w:ind w:left="60"/>
              <w:jc w:val="left"/>
              <w:rPr>
                <w:bdr w:val="nil"/>
              </w:rPr>
            </w:pPr>
            <w:r>
              <w:rPr>
                <w:rFonts w:ascii="Calibri" w:eastAsia="Calibri" w:hAnsi="Calibri" w:cs="Calibri"/>
                <w:sz w:val="20"/>
                <w:bdr w:val="nil"/>
              </w:rPr>
              <w:t>TV-9-1-05 uplatňuje vhodné a bezpečné chování i v méně známém prostředí sportovišť, přírody, silničního provozu; předvídá možná nebezpečí úrazu a přizpůsobí jim svou činnost</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AA7BE4" w14:textId="77777777" w:rsidR="009D23F3" w:rsidRDefault="00000000">
            <w:pPr>
              <w:spacing w:line="240" w:lineRule="auto"/>
              <w:ind w:left="60"/>
              <w:jc w:val="left"/>
              <w:rPr>
                <w:bdr w:val="nil"/>
              </w:rPr>
            </w:pPr>
            <w:r>
              <w:rPr>
                <w:rFonts w:ascii="Calibri" w:eastAsia="Calibri" w:hAnsi="Calibri" w:cs="Calibri"/>
                <w:sz w:val="20"/>
                <w:bdr w:val="nil"/>
              </w:rPr>
              <w:t>» ovládá základní zásady první pomoci</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5FC7D3" w14:textId="77777777" w:rsidR="009D23F3" w:rsidRDefault="00000000">
            <w:pPr>
              <w:spacing w:line="240" w:lineRule="auto"/>
              <w:ind w:left="60"/>
              <w:jc w:val="left"/>
              <w:rPr>
                <w:bdr w:val="nil"/>
              </w:rPr>
            </w:pPr>
            <w:r>
              <w:rPr>
                <w:rFonts w:ascii="Calibri" w:eastAsia="Calibri" w:hAnsi="Calibri" w:cs="Calibri"/>
                <w:sz w:val="20"/>
                <w:bdr w:val="nil"/>
              </w:rPr>
              <w:t>» První pomoc při sportu a tělesné výchově</w:t>
            </w:r>
          </w:p>
        </w:tc>
      </w:tr>
      <w:tr w:rsidR="009D23F3" w14:paraId="4D952C2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3021B9" w14:textId="77777777" w:rsidR="009D23F3" w:rsidRDefault="00000000">
            <w:pPr>
              <w:spacing w:line="240" w:lineRule="auto"/>
              <w:ind w:left="60"/>
              <w:jc w:val="left"/>
              <w:rPr>
                <w:bdr w:val="nil"/>
              </w:rPr>
            </w:pPr>
            <w:r>
              <w:rPr>
                <w:rFonts w:ascii="Calibri" w:eastAsia="Calibri" w:hAnsi="Calibri" w:cs="Calibri"/>
                <w:sz w:val="20"/>
                <w:bdr w:val="nil"/>
              </w:rPr>
              <w:t>TV-9-2-01 zvládá v souladu s individuálními předpoklady osvojované pohybové dovednosti a tvořivě je aplikuje ve hře, soutěži, při rekreačních činnostech</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8A9C7C" w14:textId="77777777" w:rsidR="009D23F3" w:rsidRDefault="00000000">
            <w:pPr>
              <w:spacing w:line="240" w:lineRule="auto"/>
              <w:ind w:left="60"/>
              <w:jc w:val="left"/>
              <w:rPr>
                <w:bdr w:val="nil"/>
              </w:rPr>
            </w:pPr>
            <w:r>
              <w:rPr>
                <w:rFonts w:ascii="Calibri" w:eastAsia="Calibri" w:hAnsi="Calibri" w:cs="Calibri"/>
                <w:sz w:val="20"/>
                <w:bdr w:val="nil"/>
              </w:rPr>
              <w:t>» osvojuje si základní jednotlivé pohybové prvky a jednoduché pohybové vzorce</w:t>
            </w:r>
            <w:r>
              <w:rPr>
                <w:rFonts w:ascii="Calibri" w:eastAsia="Calibri" w:hAnsi="Calibri" w:cs="Calibri"/>
                <w:sz w:val="20"/>
                <w:bdr w:val="nil"/>
              </w:rPr>
              <w:br/>
              <w:t>» zvládá základní pohybové dovednosti dle individuálních schopností a s ohledem k tomu je aktivně využívá ve všech pohybových činnostech</w:t>
            </w:r>
            <w:r>
              <w:rPr>
                <w:rFonts w:ascii="Calibri" w:eastAsia="Calibri" w:hAnsi="Calibri" w:cs="Calibri"/>
                <w:sz w:val="20"/>
                <w:bdr w:val="nil"/>
              </w:rPr>
              <w:br/>
              <w:t>» přenáší získané pohybové dovednosti z jedné sportovní činnosti do druhé</w:t>
            </w:r>
            <w:r>
              <w:rPr>
                <w:rFonts w:ascii="Calibri" w:eastAsia="Calibri" w:hAnsi="Calibri" w:cs="Calibri"/>
                <w:sz w:val="20"/>
                <w:bdr w:val="nil"/>
              </w:rPr>
              <w:br/>
              <w:t>» hodnotí kvalitu provedení prováděné pohybové činnosti u druhých i u sebe samého</w:t>
            </w:r>
            <w:r>
              <w:rPr>
                <w:rFonts w:ascii="Calibri" w:eastAsia="Calibri" w:hAnsi="Calibri" w:cs="Calibri"/>
                <w:sz w:val="20"/>
                <w:bdr w:val="nil"/>
              </w:rPr>
              <w:br/>
              <w:t>» pojmenovává chyby a navrhuje způsob nápravy</w:t>
            </w:r>
            <w:r>
              <w:rPr>
                <w:rFonts w:ascii="Calibri" w:eastAsia="Calibri" w:hAnsi="Calibri" w:cs="Calibri"/>
                <w:sz w:val="20"/>
                <w:bdr w:val="nil"/>
              </w:rPr>
              <w:br/>
              <w:t>» přistupuje aktivně ke zdokonalení osvojovaných dovedností</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A21891" w14:textId="77777777" w:rsidR="009D23F3" w:rsidRDefault="00000000">
            <w:pPr>
              <w:spacing w:line="240" w:lineRule="auto"/>
              <w:ind w:left="60"/>
              <w:jc w:val="left"/>
              <w:rPr>
                <w:bdr w:val="nil"/>
              </w:rPr>
            </w:pPr>
            <w:r>
              <w:rPr>
                <w:rFonts w:ascii="Calibri" w:eastAsia="Calibri" w:hAnsi="Calibri" w:cs="Calibri"/>
                <w:sz w:val="20"/>
                <w:bdr w:val="nil"/>
              </w:rPr>
              <w:t>ČINNOSTI OVLIVŇUJÍCÍ ÚROVEŇ POHYBOVÝCH DOVEDNOSTÍ</w:t>
            </w:r>
            <w:r>
              <w:rPr>
                <w:rFonts w:ascii="Calibri" w:eastAsia="Calibri" w:hAnsi="Calibri" w:cs="Calibri"/>
                <w:sz w:val="20"/>
                <w:bdr w:val="nil"/>
              </w:rPr>
              <w:br/>
              <w:t>» Pohybové hry (s různým zaměřením, netradiční pohybové hry a aktivity)</w:t>
            </w:r>
            <w:r>
              <w:rPr>
                <w:rFonts w:ascii="Calibri" w:eastAsia="Calibri" w:hAnsi="Calibri" w:cs="Calibri"/>
                <w:sz w:val="20"/>
                <w:bdr w:val="nil"/>
              </w:rPr>
              <w:br/>
              <w:t>» Gymnastika: akrobacie, přeskoky, cvičení s náčiním a na nářadí</w:t>
            </w:r>
            <w:r>
              <w:rPr>
                <w:rFonts w:ascii="Calibri" w:eastAsia="Calibri" w:hAnsi="Calibri" w:cs="Calibri"/>
                <w:sz w:val="20"/>
                <w:bdr w:val="nil"/>
              </w:rPr>
              <w:br/>
              <w:t>» Úpoly (základy sebeobrany, úpolové hry)</w:t>
            </w:r>
            <w:r>
              <w:rPr>
                <w:rFonts w:ascii="Calibri" w:eastAsia="Calibri" w:hAnsi="Calibri" w:cs="Calibri"/>
                <w:sz w:val="20"/>
                <w:bdr w:val="nil"/>
              </w:rPr>
              <w:br/>
              <w:t>» Estetické a kondiční formy cvičení s hudbou a rytmickým doprovodem</w:t>
            </w:r>
            <w:r>
              <w:rPr>
                <w:rFonts w:ascii="Calibri" w:eastAsia="Calibri" w:hAnsi="Calibri" w:cs="Calibri"/>
                <w:sz w:val="20"/>
                <w:bdr w:val="nil"/>
              </w:rPr>
              <w:br/>
              <w:t>» Atletika: rychlý běh, dlouhý běh na dráze a v terénu, skok do dálky, skok do výšky, hod míčkem</w:t>
            </w:r>
            <w:r>
              <w:rPr>
                <w:rFonts w:ascii="Calibri" w:eastAsia="Calibri" w:hAnsi="Calibri" w:cs="Calibri"/>
                <w:sz w:val="20"/>
                <w:bdr w:val="nil"/>
              </w:rPr>
              <w:br/>
              <w:t>» Sportovní hry (alespoň dvě hry – např. basketbal, volejbal, fotbal) herní činnosti jednotlivce, herní kombinace, herní systémy, utkání podle pravidel žákovské kategorie</w:t>
            </w:r>
            <w:r>
              <w:rPr>
                <w:rFonts w:ascii="Calibri" w:eastAsia="Calibri" w:hAnsi="Calibri" w:cs="Calibri"/>
                <w:sz w:val="20"/>
                <w:bdr w:val="nil"/>
              </w:rPr>
              <w:br/>
              <w:t>» Turistika a pobyt v přírodě: (dle klimatických podmínek) příprava turistické akce, přesun do terénu, dokumentace z turistické akce</w:t>
            </w:r>
            <w:r>
              <w:rPr>
                <w:rFonts w:ascii="Calibri" w:eastAsia="Calibri" w:hAnsi="Calibri" w:cs="Calibri"/>
                <w:sz w:val="20"/>
                <w:bdr w:val="nil"/>
              </w:rPr>
              <w:br/>
              <w:t>» Lyžování: (dle klimatických podmínek, formou LVVZ) běžecké lyžování, sjezdové lyžování, jízda na vleku; pravidla bezpečnosti na horách; výstroj, výzbroj; první pomoc</w:t>
            </w:r>
            <w:r>
              <w:rPr>
                <w:rFonts w:ascii="Calibri" w:eastAsia="Calibri" w:hAnsi="Calibri" w:cs="Calibri"/>
                <w:sz w:val="20"/>
                <w:bdr w:val="nil"/>
              </w:rPr>
              <w:br/>
              <w:t>» Bruslení: (dle klimatických podmínek) základní technika; výstroj, výzbroj</w:t>
            </w:r>
          </w:p>
        </w:tc>
      </w:tr>
      <w:tr w:rsidR="009D23F3" w14:paraId="0C1852E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CB6D7E" w14:textId="77777777" w:rsidR="009D23F3" w:rsidRDefault="00000000">
            <w:pPr>
              <w:spacing w:line="240" w:lineRule="auto"/>
              <w:ind w:left="60"/>
              <w:jc w:val="left"/>
              <w:rPr>
                <w:bdr w:val="nil"/>
              </w:rPr>
            </w:pPr>
            <w:r>
              <w:rPr>
                <w:rFonts w:ascii="Calibri" w:eastAsia="Calibri" w:hAnsi="Calibri" w:cs="Calibri"/>
                <w:sz w:val="20"/>
                <w:bdr w:val="nil"/>
              </w:rPr>
              <w:t>TV-9-2-02 posoudí provedení osvojované pohybové činnosti, označí zjevné nedostatky a jejich možné příčiny</w:t>
            </w:r>
          </w:p>
        </w:tc>
        <w:tc>
          <w:tcPr>
            <w:tcW w:w="1700" w:type="pct"/>
            <w:vMerge/>
            <w:tcBorders>
              <w:top w:val="inset" w:sz="6" w:space="0" w:color="808080"/>
              <w:left w:val="inset" w:sz="6" w:space="0" w:color="808080"/>
              <w:bottom w:val="inset" w:sz="6" w:space="0" w:color="808080"/>
              <w:right w:val="inset" w:sz="6" w:space="0" w:color="808080"/>
            </w:tcBorders>
          </w:tcPr>
          <w:p w14:paraId="0D3463C0"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DE382A9" w14:textId="77777777" w:rsidR="009D23F3" w:rsidRDefault="009D23F3">
            <w:pPr>
              <w:spacing w:line="240" w:lineRule="auto"/>
              <w:ind w:left="60"/>
              <w:jc w:val="left"/>
              <w:rPr>
                <w:bdr w:val="nil"/>
              </w:rPr>
            </w:pPr>
          </w:p>
        </w:tc>
      </w:tr>
      <w:tr w:rsidR="009D23F3" w14:paraId="7305BDA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323D85" w14:textId="77777777" w:rsidR="009D23F3" w:rsidRDefault="00000000">
            <w:pPr>
              <w:spacing w:line="240" w:lineRule="auto"/>
              <w:ind w:left="60"/>
              <w:jc w:val="left"/>
              <w:rPr>
                <w:bdr w:val="nil"/>
              </w:rPr>
            </w:pPr>
            <w:r>
              <w:rPr>
                <w:rFonts w:ascii="Calibri" w:eastAsia="Calibri" w:hAnsi="Calibri" w:cs="Calibri"/>
                <w:sz w:val="20"/>
                <w:bdr w:val="nil"/>
              </w:rPr>
              <w:t>TV-9-3-01 užívá osvojované názvosloví na úrovni cvičence, rozhodčího, diváka, čtenáře novin a časopisů, uživatele internetu</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6ECE9D" w14:textId="77777777" w:rsidR="009D23F3" w:rsidRDefault="00000000">
            <w:pPr>
              <w:spacing w:line="240" w:lineRule="auto"/>
              <w:ind w:left="60"/>
              <w:jc w:val="left"/>
              <w:rPr>
                <w:bdr w:val="nil"/>
              </w:rPr>
            </w:pPr>
            <w:r>
              <w:rPr>
                <w:rFonts w:ascii="Calibri" w:eastAsia="Calibri" w:hAnsi="Calibri" w:cs="Calibri"/>
                <w:sz w:val="20"/>
                <w:bdr w:val="nil"/>
              </w:rPr>
              <w:t>» používá správné tělocvičné názvosloví</w:t>
            </w:r>
            <w:r>
              <w:rPr>
                <w:rFonts w:ascii="Calibri" w:eastAsia="Calibri" w:hAnsi="Calibri" w:cs="Calibri"/>
                <w:sz w:val="20"/>
                <w:bdr w:val="nil"/>
              </w:rPr>
              <w:br/>
              <w:t>» ovládá smluvené povely a signály</w:t>
            </w:r>
            <w:r>
              <w:rPr>
                <w:rFonts w:ascii="Calibri" w:eastAsia="Calibri" w:hAnsi="Calibri" w:cs="Calibri"/>
                <w:sz w:val="20"/>
                <w:bdr w:val="nil"/>
              </w:rPr>
              <w:br/>
              <w:t>» vhodně reaguje na verbální pokyny a povely i nonverbální signály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F938D3" w14:textId="77777777" w:rsidR="009D23F3" w:rsidRDefault="00000000">
            <w:pPr>
              <w:spacing w:line="240" w:lineRule="auto"/>
              <w:ind w:left="60"/>
              <w:jc w:val="left"/>
              <w:rPr>
                <w:bdr w:val="nil"/>
              </w:rPr>
            </w:pPr>
            <w:r>
              <w:rPr>
                <w:rFonts w:ascii="Calibri" w:eastAsia="Calibri" w:hAnsi="Calibri" w:cs="Calibri"/>
                <w:sz w:val="20"/>
                <w:bdr w:val="nil"/>
              </w:rPr>
              <w:t>ČINNOSTI OVLIVŇUJÍCÍ POHYBOVÉ UČENÍ</w:t>
            </w:r>
            <w:r>
              <w:rPr>
                <w:rFonts w:ascii="Calibri" w:eastAsia="Calibri" w:hAnsi="Calibri" w:cs="Calibri"/>
                <w:sz w:val="20"/>
                <w:bdr w:val="nil"/>
              </w:rPr>
              <w:br/>
              <w:t>» Komunikace v TV - tělocvičné názvosloví osvojovaných dovedností, smluvené povely, signály, gesta, značky, vzájemná komunikace při různých pohybových aktivitách</w:t>
            </w:r>
          </w:p>
        </w:tc>
      </w:tr>
      <w:tr w:rsidR="009D23F3" w14:paraId="6C4977D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4AC3E8" w14:textId="77777777" w:rsidR="009D23F3" w:rsidRDefault="00000000">
            <w:pPr>
              <w:spacing w:line="240" w:lineRule="auto"/>
              <w:ind w:left="60"/>
              <w:jc w:val="left"/>
              <w:rPr>
                <w:bdr w:val="nil"/>
              </w:rPr>
            </w:pPr>
            <w:r>
              <w:rPr>
                <w:rFonts w:ascii="Calibri" w:eastAsia="Calibri" w:hAnsi="Calibri" w:cs="Calibri"/>
                <w:sz w:val="20"/>
                <w:bdr w:val="nil"/>
              </w:rPr>
              <w:t>TV-9-3-02 naplňuje ve školních podmínkách základní olympijské myšlenky – čestné soupeření, pomoc handicapovaným, respekt k opačnému pohlaví, ochranu přírody při sportu</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4A7352" w14:textId="77777777" w:rsidR="009D23F3" w:rsidRDefault="00000000">
            <w:pPr>
              <w:spacing w:line="240" w:lineRule="auto"/>
              <w:ind w:left="60"/>
              <w:jc w:val="left"/>
              <w:rPr>
                <w:bdr w:val="nil"/>
              </w:rPr>
            </w:pPr>
            <w:r>
              <w:rPr>
                <w:rFonts w:ascii="Calibri" w:eastAsia="Calibri" w:hAnsi="Calibri" w:cs="Calibri"/>
                <w:sz w:val="20"/>
                <w:bdr w:val="nil"/>
              </w:rPr>
              <w:t>» vědomě jedná dle pravidel fair play při každé sportovní aktivitě</w:t>
            </w:r>
            <w:r>
              <w:rPr>
                <w:rFonts w:ascii="Calibri" w:eastAsia="Calibri" w:hAnsi="Calibri" w:cs="Calibri"/>
                <w:sz w:val="20"/>
                <w:bdr w:val="nil"/>
              </w:rPr>
              <w:br/>
              <w:t>» respektuje fyzické i mentální možnosti všech, kteří se účastní pohybové činnosti</w:t>
            </w:r>
            <w:r>
              <w:rPr>
                <w:rFonts w:ascii="Calibri" w:eastAsia="Calibri" w:hAnsi="Calibri" w:cs="Calibri"/>
                <w:sz w:val="20"/>
                <w:bdr w:val="nil"/>
              </w:rPr>
              <w:br/>
              <w:t>» prokazuje základní znalosti o historii sportu a olympijských myšlenkách</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36FB0A" w14:textId="77777777" w:rsidR="009D23F3" w:rsidRDefault="00000000">
            <w:pPr>
              <w:spacing w:line="240" w:lineRule="auto"/>
              <w:ind w:left="60"/>
              <w:jc w:val="left"/>
              <w:rPr>
                <w:bdr w:val="nil"/>
              </w:rPr>
            </w:pPr>
            <w:r>
              <w:rPr>
                <w:rFonts w:ascii="Calibri" w:eastAsia="Calibri" w:hAnsi="Calibri" w:cs="Calibri"/>
                <w:sz w:val="20"/>
                <w:bdr w:val="nil"/>
              </w:rPr>
              <w:t>» Fair play vystupování</w:t>
            </w:r>
            <w:r>
              <w:rPr>
                <w:rFonts w:ascii="Calibri" w:eastAsia="Calibri" w:hAnsi="Calibri" w:cs="Calibri"/>
                <w:sz w:val="20"/>
                <w:bdr w:val="nil"/>
              </w:rPr>
              <w:br/>
              <w:t>» Znalost historie sportu a současného sportu, významných soutěží a sportovců, olympismus</w:t>
            </w:r>
          </w:p>
        </w:tc>
      </w:tr>
      <w:tr w:rsidR="009D23F3" w14:paraId="026AA49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873857" w14:textId="77777777" w:rsidR="009D23F3" w:rsidRDefault="00000000">
            <w:pPr>
              <w:spacing w:line="240" w:lineRule="auto"/>
              <w:ind w:left="60"/>
              <w:jc w:val="left"/>
              <w:rPr>
                <w:bdr w:val="nil"/>
              </w:rPr>
            </w:pPr>
            <w:r>
              <w:rPr>
                <w:rFonts w:ascii="Calibri" w:eastAsia="Calibri" w:hAnsi="Calibri" w:cs="Calibri"/>
                <w:sz w:val="20"/>
                <w:bdr w:val="nil"/>
              </w:rPr>
              <w:t>TV-9-3-03 dohodne se na spolupráci i jednoduché taktice vedoucí k úspěchu družstva a dodržuje ji</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893527" w14:textId="77777777" w:rsidR="009D23F3" w:rsidRDefault="00000000">
            <w:pPr>
              <w:spacing w:line="240" w:lineRule="auto"/>
              <w:ind w:left="60"/>
              <w:jc w:val="left"/>
              <w:rPr>
                <w:bdr w:val="nil"/>
              </w:rPr>
            </w:pPr>
            <w:r>
              <w:rPr>
                <w:rFonts w:ascii="Calibri" w:eastAsia="Calibri" w:hAnsi="Calibri" w:cs="Calibri"/>
                <w:sz w:val="20"/>
                <w:bdr w:val="nil"/>
              </w:rPr>
              <w:t>» dokáže stanovit vhodnou taktiku hry, soutěže</w:t>
            </w:r>
            <w:r>
              <w:rPr>
                <w:rFonts w:ascii="Calibri" w:eastAsia="Calibri" w:hAnsi="Calibri" w:cs="Calibri"/>
                <w:sz w:val="20"/>
                <w:bdr w:val="nil"/>
              </w:rPr>
              <w:br/>
              <w:t>» spolupracuje se spoluhráči a dodržuje smluvenou strategii</w:t>
            </w:r>
            <w:r>
              <w:rPr>
                <w:rFonts w:ascii="Calibri" w:eastAsia="Calibri" w:hAnsi="Calibri" w:cs="Calibri"/>
                <w:sz w:val="20"/>
                <w:bdr w:val="nil"/>
              </w:rPr>
              <w:br/>
              <w:t>» respektuje jednotlivé role při pohybových aktivitách (hráč, rozhodčí, divák)</w:t>
            </w:r>
            <w:r>
              <w:rPr>
                <w:rFonts w:ascii="Calibri" w:eastAsia="Calibri" w:hAnsi="Calibri" w:cs="Calibri"/>
                <w:sz w:val="20"/>
                <w:bdr w:val="nil"/>
              </w:rPr>
              <w:br/>
              <w:t>» dodržuje práva a povinnosti vyplývající z jednotlivých rolí</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C8E0F3" w14:textId="77777777" w:rsidR="009D23F3" w:rsidRDefault="00000000">
            <w:pPr>
              <w:spacing w:line="240" w:lineRule="auto"/>
              <w:ind w:left="60"/>
              <w:jc w:val="left"/>
              <w:rPr>
                <w:bdr w:val="nil"/>
              </w:rPr>
            </w:pPr>
            <w:r>
              <w:rPr>
                <w:rFonts w:ascii="Calibri" w:eastAsia="Calibri" w:hAnsi="Calibri" w:cs="Calibri"/>
                <w:sz w:val="20"/>
                <w:bdr w:val="nil"/>
              </w:rPr>
              <w:t>» Zásady jednání a chování v různém prostředí a při různých činnostech; přebírání různých rolí ve sportu</w:t>
            </w:r>
          </w:p>
        </w:tc>
      </w:tr>
      <w:tr w:rsidR="009D23F3" w14:paraId="0F63E1B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3823CB" w14:textId="77777777" w:rsidR="009D23F3" w:rsidRDefault="00000000">
            <w:pPr>
              <w:spacing w:line="240" w:lineRule="auto"/>
              <w:ind w:left="60"/>
              <w:jc w:val="left"/>
              <w:rPr>
                <w:bdr w:val="nil"/>
              </w:rPr>
            </w:pPr>
            <w:r>
              <w:rPr>
                <w:rFonts w:ascii="Calibri" w:eastAsia="Calibri" w:hAnsi="Calibri" w:cs="Calibri"/>
                <w:sz w:val="20"/>
                <w:bdr w:val="nil"/>
              </w:rPr>
              <w:t>TV-9-3-04 rozlišuje a uplatňuje práva a povinnosti vyplývající z role hráče, rozhodčího, diváka, organizátora</w:t>
            </w:r>
          </w:p>
        </w:tc>
        <w:tc>
          <w:tcPr>
            <w:tcW w:w="1700" w:type="pct"/>
            <w:vMerge/>
            <w:tcBorders>
              <w:top w:val="inset" w:sz="6" w:space="0" w:color="808080"/>
              <w:left w:val="inset" w:sz="6" w:space="0" w:color="808080"/>
              <w:bottom w:val="inset" w:sz="6" w:space="0" w:color="808080"/>
              <w:right w:val="inset" w:sz="6" w:space="0" w:color="808080"/>
            </w:tcBorders>
          </w:tcPr>
          <w:p w14:paraId="14C209C7"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2FDD867" w14:textId="77777777" w:rsidR="009D23F3" w:rsidRDefault="009D23F3">
            <w:pPr>
              <w:spacing w:line="240" w:lineRule="auto"/>
              <w:ind w:left="60"/>
              <w:jc w:val="left"/>
              <w:rPr>
                <w:bdr w:val="nil"/>
              </w:rPr>
            </w:pPr>
          </w:p>
        </w:tc>
      </w:tr>
      <w:tr w:rsidR="009D23F3" w14:paraId="02D2EA5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D67AA7" w14:textId="77777777" w:rsidR="009D23F3" w:rsidRDefault="00000000">
            <w:pPr>
              <w:spacing w:line="240" w:lineRule="auto"/>
              <w:ind w:left="60"/>
              <w:jc w:val="left"/>
              <w:rPr>
                <w:bdr w:val="nil"/>
              </w:rPr>
            </w:pPr>
            <w:r>
              <w:rPr>
                <w:rFonts w:ascii="Calibri" w:eastAsia="Calibri" w:hAnsi="Calibri" w:cs="Calibri"/>
                <w:sz w:val="20"/>
                <w:bdr w:val="nil"/>
              </w:rPr>
              <w:t>TV-9-3-05 sleduje určené prvky pohybové činnosti a výkony, eviduje je a vyhodnotí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2C1E5B" w14:textId="77777777" w:rsidR="009D23F3" w:rsidRDefault="00000000">
            <w:pPr>
              <w:spacing w:line="240" w:lineRule="auto"/>
              <w:ind w:left="60"/>
              <w:jc w:val="left"/>
              <w:rPr>
                <w:bdr w:val="nil"/>
              </w:rPr>
            </w:pPr>
            <w:r>
              <w:rPr>
                <w:rFonts w:ascii="Calibri" w:eastAsia="Calibri" w:hAnsi="Calibri" w:cs="Calibri"/>
                <w:sz w:val="20"/>
                <w:bdr w:val="nil"/>
              </w:rPr>
              <w:t>» prokáže znalost pravidel her a soutěží, podmínky dané organizátorem</w:t>
            </w:r>
            <w:r>
              <w:rPr>
                <w:rFonts w:ascii="Calibri" w:eastAsia="Calibri" w:hAnsi="Calibri" w:cs="Calibri"/>
                <w:sz w:val="20"/>
                <w:bdr w:val="nil"/>
              </w:rPr>
              <w:br/>
              <w:t>» zvládne změřit a zaznamenat určený sportovní výkon</w:t>
            </w:r>
            <w:r>
              <w:rPr>
                <w:rFonts w:ascii="Calibri" w:eastAsia="Calibri" w:hAnsi="Calibri" w:cs="Calibri"/>
                <w:sz w:val="20"/>
                <w:bdr w:val="nil"/>
              </w:rPr>
              <w:br/>
              <w:t>» zorganizuje jednoduchou soutěž na úrovni jedné skupiny (třídy)</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9539B1" w14:textId="77777777" w:rsidR="009D23F3" w:rsidRDefault="00000000">
            <w:pPr>
              <w:spacing w:line="240" w:lineRule="auto"/>
              <w:ind w:left="60"/>
              <w:jc w:val="left"/>
              <w:rPr>
                <w:bdr w:val="nil"/>
              </w:rPr>
            </w:pPr>
            <w:r>
              <w:rPr>
                <w:rFonts w:ascii="Calibri" w:eastAsia="Calibri" w:hAnsi="Calibri" w:cs="Calibri"/>
                <w:sz w:val="20"/>
                <w:bdr w:val="nil"/>
              </w:rPr>
              <w:t>» Organizační schopnosti: volba vhodného prostředí, prostoru, výstroje a výzbroje vzhledem ke zvolené pohybové činnosti</w:t>
            </w:r>
            <w:r>
              <w:rPr>
                <w:rFonts w:ascii="Calibri" w:eastAsia="Calibri" w:hAnsi="Calibri" w:cs="Calibri"/>
                <w:sz w:val="20"/>
                <w:bdr w:val="nil"/>
              </w:rPr>
              <w:br/>
              <w:t>» Měření výkonů a posuzování pohybových dovedností – měření, evidence, vyhodnocování, organizování.</w:t>
            </w:r>
            <w:r>
              <w:rPr>
                <w:rFonts w:ascii="Calibri" w:eastAsia="Calibri" w:hAnsi="Calibri" w:cs="Calibri"/>
                <w:sz w:val="20"/>
                <w:bdr w:val="nil"/>
              </w:rPr>
              <w:br/>
              <w:t>» Pravidla osvojovaných činností – her, závodů, soutěží</w:t>
            </w:r>
          </w:p>
        </w:tc>
      </w:tr>
      <w:tr w:rsidR="009D23F3" w14:paraId="2D5F059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758198" w14:textId="77777777" w:rsidR="009D23F3" w:rsidRDefault="00000000">
            <w:pPr>
              <w:spacing w:line="240" w:lineRule="auto"/>
              <w:ind w:left="60"/>
              <w:jc w:val="left"/>
              <w:rPr>
                <w:bdr w:val="nil"/>
              </w:rPr>
            </w:pPr>
            <w:r>
              <w:rPr>
                <w:rFonts w:ascii="Calibri" w:eastAsia="Calibri" w:hAnsi="Calibri" w:cs="Calibri"/>
                <w:sz w:val="20"/>
                <w:bdr w:val="nil"/>
              </w:rPr>
              <w:t>TV-9-3-06 zorganizuje samostatně i v týmu jednoduché turnaje, závody, turistické akce na úrovni školy; spolurozhoduje osvojované hry a soutěže</w:t>
            </w:r>
          </w:p>
        </w:tc>
        <w:tc>
          <w:tcPr>
            <w:tcW w:w="1700" w:type="pct"/>
            <w:vMerge/>
            <w:tcBorders>
              <w:top w:val="inset" w:sz="6" w:space="0" w:color="808080"/>
              <w:left w:val="inset" w:sz="6" w:space="0" w:color="808080"/>
              <w:bottom w:val="inset" w:sz="6" w:space="0" w:color="808080"/>
              <w:right w:val="inset" w:sz="6" w:space="0" w:color="808080"/>
            </w:tcBorders>
          </w:tcPr>
          <w:p w14:paraId="66F98A92"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E45F89B" w14:textId="77777777" w:rsidR="009D23F3" w:rsidRDefault="009D23F3">
            <w:pPr>
              <w:spacing w:line="240" w:lineRule="auto"/>
              <w:ind w:left="60"/>
              <w:jc w:val="left"/>
              <w:rPr>
                <w:bdr w:val="nil"/>
              </w:rPr>
            </w:pPr>
          </w:p>
        </w:tc>
      </w:tr>
      <w:tr w:rsidR="009D23F3" w14:paraId="47F960B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652215" w14:textId="77777777" w:rsidR="009D23F3" w:rsidRDefault="00000000">
            <w:pPr>
              <w:spacing w:line="240" w:lineRule="auto"/>
              <w:ind w:left="60"/>
              <w:jc w:val="left"/>
              <w:rPr>
                <w:bdr w:val="nil"/>
              </w:rPr>
            </w:pPr>
            <w:r>
              <w:rPr>
                <w:rFonts w:ascii="Calibri" w:eastAsia="Calibri" w:hAnsi="Calibri" w:cs="Calibri"/>
                <w:sz w:val="20"/>
                <w:bdr w:val="nil"/>
              </w:rPr>
              <w:t>ZTV-9-1-01 uplatňuje odpovídající vytrvalost a cílevědomost při korekci zdravotních oslabení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D93F06" w14:textId="77777777" w:rsidR="009D23F3" w:rsidRDefault="00000000">
            <w:pPr>
              <w:spacing w:line="240" w:lineRule="auto"/>
              <w:ind w:left="60"/>
              <w:jc w:val="left"/>
              <w:rPr>
                <w:bdr w:val="nil"/>
              </w:rPr>
            </w:pPr>
            <w:r>
              <w:rPr>
                <w:rFonts w:ascii="Calibri" w:eastAsia="Calibri" w:hAnsi="Calibri" w:cs="Calibri"/>
                <w:sz w:val="20"/>
                <w:bdr w:val="nil"/>
              </w:rPr>
              <w:t>» pojmenuje a popíše druh svého oslabení</w:t>
            </w:r>
            <w:r>
              <w:rPr>
                <w:rFonts w:ascii="Calibri" w:eastAsia="Calibri" w:hAnsi="Calibri" w:cs="Calibri"/>
                <w:sz w:val="20"/>
                <w:bdr w:val="nil"/>
              </w:rPr>
              <w:br/>
              <w:t>» aktivně se zapojuje do běžných pohybových činností s ohledem ke svému oslabení</w:t>
            </w:r>
            <w:r>
              <w:rPr>
                <w:rFonts w:ascii="Calibri" w:eastAsia="Calibri" w:hAnsi="Calibri" w:cs="Calibri"/>
                <w:sz w:val="20"/>
                <w:bdr w:val="nil"/>
              </w:rPr>
              <w:br/>
              <w:t>» vysvětlí význam aktivního cvičení pro svůj zdravotní stav</w:t>
            </w:r>
            <w:r>
              <w:rPr>
                <w:rFonts w:ascii="Calibri" w:eastAsia="Calibri" w:hAnsi="Calibri" w:cs="Calibri"/>
                <w:sz w:val="20"/>
                <w:bdr w:val="nil"/>
              </w:rPr>
              <w:br/>
              <w:t>» pravidelně zařazuje do svého režimu speciální cvičení, která jsou vhodná pro jeho druh oslabení</w:t>
            </w:r>
            <w:r>
              <w:rPr>
                <w:rFonts w:ascii="Calibri" w:eastAsia="Calibri" w:hAnsi="Calibri" w:cs="Calibri"/>
                <w:sz w:val="20"/>
                <w:bdr w:val="nil"/>
              </w:rPr>
              <w:br/>
              <w:t>» kontroluje přesnost provedení, vhodný počet opakování, využití vhodných pomůcek</w:t>
            </w:r>
            <w:r>
              <w:rPr>
                <w:rFonts w:ascii="Calibri" w:eastAsia="Calibri" w:hAnsi="Calibri" w:cs="Calibri"/>
                <w:sz w:val="20"/>
                <w:bdr w:val="nil"/>
              </w:rPr>
              <w:br/>
              <w:t>» aktivně se zapojuje do běžných pohybových činností, které nejsou kontraindikační vzhledem k jeho druhu oslabení</w:t>
            </w:r>
            <w:r>
              <w:rPr>
                <w:rFonts w:ascii="Calibri" w:eastAsia="Calibri" w:hAnsi="Calibri" w:cs="Calibri"/>
                <w:sz w:val="20"/>
                <w:bdr w:val="nil"/>
              </w:rPr>
              <w:br/>
              <w:t>» rozpozná nevhodná cvičení pro jeho druh oslabení a vynechává je ze svého pohyb.režimu</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536FEC" w14:textId="77777777" w:rsidR="009D23F3" w:rsidRDefault="00000000">
            <w:pPr>
              <w:spacing w:line="240" w:lineRule="auto"/>
              <w:ind w:left="60"/>
              <w:jc w:val="left"/>
              <w:rPr>
                <w:bdr w:val="nil"/>
              </w:rPr>
            </w:pPr>
            <w:r>
              <w:rPr>
                <w:rFonts w:ascii="Calibri" w:eastAsia="Calibri" w:hAnsi="Calibri" w:cs="Calibri"/>
                <w:sz w:val="20"/>
                <w:bdr w:val="nil"/>
              </w:rPr>
              <w:t>ZDRAVOTNÍ TĚLESNÁ VÝCHOVA</w:t>
            </w:r>
            <w:r>
              <w:rPr>
                <w:rFonts w:ascii="Calibri" w:eastAsia="Calibri" w:hAnsi="Calibri" w:cs="Calibri"/>
                <w:sz w:val="20"/>
                <w:bdr w:val="nil"/>
              </w:rPr>
              <w:br/>
              <w:t>» Základní druhy zdravotních oslabení – příčiny, důsledky, prevence a korekce oslabení, vědomá kontrola cvičení, kontraindikace zdravotních oslabení</w:t>
            </w:r>
            <w:r>
              <w:rPr>
                <w:rFonts w:ascii="Calibri" w:eastAsia="Calibri" w:hAnsi="Calibri" w:cs="Calibri"/>
                <w:sz w:val="20"/>
                <w:bdr w:val="nil"/>
              </w:rPr>
              <w:br/>
              <w:t>» Speciální cvičení pro různé druhy oslabení</w:t>
            </w:r>
            <w:r>
              <w:rPr>
                <w:rFonts w:ascii="Calibri" w:eastAsia="Calibri" w:hAnsi="Calibri" w:cs="Calibri"/>
                <w:sz w:val="20"/>
                <w:bdr w:val="nil"/>
              </w:rPr>
              <w:br/>
              <w:t>-oslabení podpůrně pohybového systému (svalové dysbalance, poruchy fce svalů, vadné držení těla, poruchy stavby těla</w:t>
            </w:r>
            <w:r>
              <w:rPr>
                <w:rFonts w:ascii="Calibri" w:eastAsia="Calibri" w:hAnsi="Calibri" w:cs="Calibri"/>
                <w:sz w:val="20"/>
                <w:bdr w:val="nil"/>
              </w:rPr>
              <w:br/>
              <w:t>-oslabení vnitřních orgánů (oběhového a dýchacího systému, oslabení endokrinního systému, obezita, ostatní oslabení vnitřních orgánů</w:t>
            </w:r>
            <w:r>
              <w:rPr>
                <w:rFonts w:ascii="Calibri" w:eastAsia="Calibri" w:hAnsi="Calibri" w:cs="Calibri"/>
                <w:sz w:val="20"/>
                <w:bdr w:val="nil"/>
              </w:rPr>
              <w:br/>
              <w:t>-oslabení smyslových a nervových funkcí</w:t>
            </w:r>
            <w:r>
              <w:rPr>
                <w:rFonts w:ascii="Calibri" w:eastAsia="Calibri" w:hAnsi="Calibri" w:cs="Calibri"/>
                <w:sz w:val="20"/>
                <w:bdr w:val="nil"/>
              </w:rPr>
              <w:br/>
              <w:t>» Různé pohybové činnosti s přihlédnutím ke konkrétnímu druhu a stupni oslabení</w:t>
            </w:r>
          </w:p>
        </w:tc>
      </w:tr>
      <w:tr w:rsidR="009D23F3" w14:paraId="34794E7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FF235E" w14:textId="77777777" w:rsidR="009D23F3" w:rsidRDefault="00000000">
            <w:pPr>
              <w:spacing w:line="240" w:lineRule="auto"/>
              <w:ind w:left="60"/>
              <w:jc w:val="left"/>
              <w:rPr>
                <w:bdr w:val="nil"/>
              </w:rPr>
            </w:pPr>
            <w:r>
              <w:rPr>
                <w:rFonts w:ascii="Calibri" w:eastAsia="Calibri" w:hAnsi="Calibri" w:cs="Calibri"/>
                <w:sz w:val="20"/>
                <w:bdr w:val="nil"/>
              </w:rPr>
              <w:t>ZTV-9-1-02 zařazuje pravidelně a samostatně do svého pohybového režimu speciální vyrovnávací cvičení související s vlastním oslabením, usiluje o jejich optimální provedení</w:t>
            </w:r>
          </w:p>
        </w:tc>
        <w:tc>
          <w:tcPr>
            <w:tcW w:w="1700" w:type="pct"/>
            <w:vMerge/>
            <w:tcBorders>
              <w:top w:val="inset" w:sz="6" w:space="0" w:color="808080"/>
              <w:left w:val="inset" w:sz="6" w:space="0" w:color="808080"/>
              <w:bottom w:val="inset" w:sz="6" w:space="0" w:color="808080"/>
              <w:right w:val="inset" w:sz="6" w:space="0" w:color="808080"/>
            </w:tcBorders>
          </w:tcPr>
          <w:p w14:paraId="0AFCA86A"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9D5A721" w14:textId="77777777" w:rsidR="009D23F3" w:rsidRDefault="009D23F3">
            <w:pPr>
              <w:spacing w:line="240" w:lineRule="auto"/>
              <w:ind w:left="60"/>
              <w:jc w:val="left"/>
              <w:rPr>
                <w:bdr w:val="nil"/>
              </w:rPr>
            </w:pPr>
          </w:p>
        </w:tc>
      </w:tr>
      <w:tr w:rsidR="009D23F3" w14:paraId="062829E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C31A65" w14:textId="77777777" w:rsidR="009D23F3" w:rsidRDefault="00000000">
            <w:pPr>
              <w:spacing w:line="240" w:lineRule="auto"/>
              <w:ind w:left="60"/>
              <w:jc w:val="left"/>
              <w:rPr>
                <w:bdr w:val="nil"/>
              </w:rPr>
            </w:pPr>
            <w:r>
              <w:rPr>
                <w:rFonts w:ascii="Calibri" w:eastAsia="Calibri" w:hAnsi="Calibri" w:cs="Calibri"/>
                <w:sz w:val="20"/>
                <w:bdr w:val="nil"/>
              </w:rPr>
              <w:t>ZTV-9-1-03 aktivně se vyhýbá činnostem, které jsou kontraindikací zdravotního oslabení</w:t>
            </w:r>
          </w:p>
        </w:tc>
        <w:tc>
          <w:tcPr>
            <w:tcW w:w="1700" w:type="pct"/>
            <w:vMerge/>
            <w:tcBorders>
              <w:top w:val="inset" w:sz="6" w:space="0" w:color="808080"/>
              <w:left w:val="inset" w:sz="6" w:space="0" w:color="808080"/>
              <w:bottom w:val="inset" w:sz="6" w:space="0" w:color="808080"/>
              <w:right w:val="inset" w:sz="6" w:space="0" w:color="808080"/>
            </w:tcBorders>
          </w:tcPr>
          <w:p w14:paraId="53D86A42"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0715073" w14:textId="77777777" w:rsidR="009D23F3" w:rsidRDefault="009D23F3">
            <w:pPr>
              <w:spacing w:line="240" w:lineRule="auto"/>
              <w:ind w:left="60"/>
              <w:jc w:val="left"/>
              <w:rPr>
                <w:bdr w:val="nil"/>
              </w:rPr>
            </w:pPr>
          </w:p>
        </w:tc>
      </w:tr>
      <w:tr w:rsidR="009D23F3" w14:paraId="03AF4FB3"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DDBC8B3"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1ACD8AB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91433E"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3F03DD7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4FB5F2" w14:textId="77777777" w:rsidR="009D23F3" w:rsidRDefault="00000000">
            <w:pPr>
              <w:spacing w:line="240" w:lineRule="auto"/>
              <w:ind w:left="60"/>
              <w:jc w:val="left"/>
              <w:rPr>
                <w:bdr w:val="nil"/>
              </w:rPr>
            </w:pPr>
            <w:r>
              <w:rPr>
                <w:rFonts w:ascii="Calibri" w:eastAsia="Calibri" w:hAnsi="Calibri" w:cs="Calibri"/>
                <w:sz w:val="20"/>
                <w:bdr w:val="nil"/>
              </w:rPr>
              <w:t>Uvědomování si vlivu kvality prostředí na zdraví</w:t>
            </w:r>
            <w:r>
              <w:rPr>
                <w:rFonts w:ascii="Calibri" w:eastAsia="Calibri" w:hAnsi="Calibri" w:cs="Calibri"/>
                <w:sz w:val="20"/>
                <w:bdr w:val="nil"/>
              </w:rPr>
              <w:br/>
              <w:t>Ochrana přírody při sportovních aktivitách</w:t>
            </w:r>
          </w:p>
        </w:tc>
      </w:tr>
      <w:tr w:rsidR="009D23F3" w14:paraId="4FA4E74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5485FD" w14:textId="77777777" w:rsidR="009D23F3" w:rsidRDefault="00000000">
            <w:pPr>
              <w:spacing w:line="240" w:lineRule="auto"/>
              <w:ind w:left="60"/>
              <w:jc w:val="left"/>
              <w:rPr>
                <w:bdr w:val="nil"/>
              </w:rPr>
            </w:pPr>
            <w:r>
              <w:rPr>
                <w:rFonts w:ascii="Calibri" w:eastAsia="Calibri" w:hAnsi="Calibri" w:cs="Calibri"/>
                <w:sz w:val="20"/>
                <w:bdr w:val="nil"/>
              </w:rPr>
              <w:t>MULTIKULTURNÍ VÝCHOVA - Etnický původ</w:t>
            </w:r>
          </w:p>
        </w:tc>
      </w:tr>
      <w:tr w:rsidR="009D23F3" w14:paraId="010E83F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4909ED" w14:textId="77777777" w:rsidR="009D23F3" w:rsidRDefault="00000000">
            <w:pPr>
              <w:spacing w:line="240" w:lineRule="auto"/>
              <w:ind w:left="60"/>
              <w:jc w:val="left"/>
              <w:rPr>
                <w:bdr w:val="nil"/>
              </w:rPr>
            </w:pPr>
            <w:r>
              <w:rPr>
                <w:rFonts w:ascii="Calibri" w:eastAsia="Calibri" w:hAnsi="Calibri" w:cs="Calibri"/>
                <w:sz w:val="20"/>
                <w:bdr w:val="nil"/>
              </w:rPr>
              <w:t>Uvědomění si nutnosti dodržování rovných podmínek při sportu pro všechny účastníky</w:t>
            </w:r>
          </w:p>
        </w:tc>
      </w:tr>
      <w:tr w:rsidR="009D23F3" w14:paraId="5214D67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EA784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0713AD6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74920D" w14:textId="77777777" w:rsidR="009D23F3" w:rsidRDefault="00000000">
            <w:pPr>
              <w:spacing w:line="240" w:lineRule="auto"/>
              <w:ind w:left="60"/>
              <w:jc w:val="left"/>
              <w:rPr>
                <w:bdr w:val="nil"/>
              </w:rPr>
            </w:pPr>
            <w:r>
              <w:rPr>
                <w:rFonts w:ascii="Calibri" w:eastAsia="Calibri" w:hAnsi="Calibri" w:cs="Calibri"/>
                <w:sz w:val="20"/>
                <w:bdr w:val="nil"/>
              </w:rPr>
              <w:t>Pochopení různých vyjadřovacích verbálních i neverbálních prostředků a jejich vhodné používání</w:t>
            </w:r>
            <w:r>
              <w:rPr>
                <w:rFonts w:ascii="Calibri" w:eastAsia="Calibri" w:hAnsi="Calibri" w:cs="Calibri"/>
                <w:sz w:val="20"/>
                <w:bdr w:val="nil"/>
              </w:rPr>
              <w:br/>
              <w:t>Schopnost volby správného druhu komunikace v různých situacích</w:t>
            </w:r>
          </w:p>
        </w:tc>
      </w:tr>
      <w:tr w:rsidR="009D23F3" w14:paraId="723F3DF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F10AF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45EC8CC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38ED17" w14:textId="77777777" w:rsidR="009D23F3" w:rsidRDefault="00000000">
            <w:pPr>
              <w:spacing w:line="240" w:lineRule="auto"/>
              <w:ind w:left="60"/>
              <w:jc w:val="left"/>
              <w:rPr>
                <w:bdr w:val="nil"/>
              </w:rPr>
            </w:pPr>
            <w:r>
              <w:rPr>
                <w:rFonts w:ascii="Calibri" w:eastAsia="Calibri" w:hAnsi="Calibri" w:cs="Calibri"/>
                <w:sz w:val="20"/>
                <w:bdr w:val="nil"/>
              </w:rPr>
              <w:t>Utváření individuálních a sociálních dovedností pro etické řešení v konkurenčním prostředí</w:t>
            </w:r>
          </w:p>
        </w:tc>
      </w:tr>
      <w:tr w:rsidR="009D23F3" w14:paraId="2EB1314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E0BCA1"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71528D8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BC1A87" w14:textId="77777777" w:rsidR="009D23F3" w:rsidRDefault="00000000">
            <w:pPr>
              <w:spacing w:line="240" w:lineRule="auto"/>
              <w:ind w:left="60"/>
              <w:jc w:val="left"/>
              <w:rPr>
                <w:bdr w:val="nil"/>
              </w:rPr>
            </w:pPr>
            <w:r>
              <w:rPr>
                <w:rFonts w:ascii="Calibri" w:eastAsia="Calibri" w:hAnsi="Calibri" w:cs="Calibri"/>
                <w:sz w:val="20"/>
                <w:bdr w:val="nil"/>
              </w:rPr>
              <w:t>Rozvoj pohybové představivosti a kreativity prostřednictvím zadání různorodých pohybových úkolů</w:t>
            </w:r>
          </w:p>
        </w:tc>
      </w:tr>
      <w:tr w:rsidR="009D23F3" w14:paraId="204E1EA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0D3244"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126AA4F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FB2FEE" w14:textId="77777777" w:rsidR="009D23F3" w:rsidRDefault="00000000">
            <w:pPr>
              <w:spacing w:line="240" w:lineRule="auto"/>
              <w:ind w:left="60"/>
              <w:jc w:val="left"/>
              <w:rPr>
                <w:bdr w:val="nil"/>
              </w:rPr>
            </w:pPr>
            <w:r>
              <w:rPr>
                <w:rFonts w:ascii="Calibri" w:eastAsia="Calibri" w:hAnsi="Calibri" w:cs="Calibri"/>
                <w:sz w:val="20"/>
                <w:bdr w:val="nil"/>
              </w:rPr>
              <w:t>Prostřednictvím volby různých rolí ve sportu se prohlubuje schopnost vzájemného poznávání lidí</w:t>
            </w:r>
          </w:p>
        </w:tc>
      </w:tr>
      <w:tr w:rsidR="009D23F3" w14:paraId="46BE594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465F2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Psychohygiena</w:t>
            </w:r>
          </w:p>
        </w:tc>
      </w:tr>
      <w:tr w:rsidR="009D23F3" w14:paraId="13D0FBA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74C6E7" w14:textId="77777777" w:rsidR="009D23F3" w:rsidRDefault="00000000">
            <w:pPr>
              <w:spacing w:line="240" w:lineRule="auto"/>
              <w:ind w:left="60"/>
              <w:jc w:val="left"/>
              <w:rPr>
                <w:bdr w:val="nil"/>
              </w:rPr>
            </w:pPr>
            <w:r>
              <w:rPr>
                <w:rFonts w:ascii="Calibri" w:eastAsia="Calibri" w:hAnsi="Calibri" w:cs="Calibri"/>
                <w:sz w:val="20"/>
                <w:bdr w:val="nil"/>
              </w:rPr>
              <w:t>Vnímání pohybové aktivity jako prostředek relaxace</w:t>
            </w:r>
          </w:p>
          <w:p w14:paraId="0DFF3CED" w14:textId="77777777" w:rsidR="009D23F3" w:rsidRDefault="00000000">
            <w:pPr>
              <w:spacing w:line="240" w:lineRule="auto"/>
              <w:ind w:left="60"/>
              <w:jc w:val="left"/>
              <w:rPr>
                <w:bdr w:val="nil"/>
              </w:rPr>
            </w:pPr>
            <w:r>
              <w:rPr>
                <w:rFonts w:ascii="Calibri" w:eastAsia="Calibri" w:hAnsi="Calibri" w:cs="Calibri"/>
                <w:sz w:val="20"/>
                <w:bdr w:val="nil"/>
              </w:rPr>
              <w:t>Samostatně zařazuje vhodné druhy pohybu do denního režimu</w:t>
            </w:r>
          </w:p>
        </w:tc>
      </w:tr>
      <w:tr w:rsidR="009D23F3" w14:paraId="151909E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523DC8"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2BAF319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9CEFFA" w14:textId="77777777" w:rsidR="009D23F3" w:rsidRDefault="00000000">
            <w:pPr>
              <w:spacing w:line="240" w:lineRule="auto"/>
              <w:ind w:left="60"/>
              <w:jc w:val="left"/>
              <w:rPr>
                <w:bdr w:val="nil"/>
              </w:rPr>
            </w:pPr>
            <w:r>
              <w:rPr>
                <w:rFonts w:ascii="Calibri" w:eastAsia="Calibri" w:hAnsi="Calibri" w:cs="Calibri"/>
                <w:sz w:val="20"/>
                <w:bdr w:val="nil"/>
              </w:rPr>
              <w:t>Vhodnými druhy fyzického cvičení rozvíjí smyslové vnímání, pozornost a soustředění</w:t>
            </w:r>
          </w:p>
        </w:tc>
      </w:tr>
      <w:tr w:rsidR="009D23F3" w14:paraId="76EE211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0E8415"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3772359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78A582" w14:textId="77777777" w:rsidR="009D23F3" w:rsidRDefault="00000000">
            <w:pPr>
              <w:spacing w:line="240" w:lineRule="auto"/>
              <w:ind w:left="60"/>
              <w:jc w:val="left"/>
              <w:rPr>
                <w:bdr w:val="nil"/>
              </w:rPr>
            </w:pPr>
            <w:r>
              <w:rPr>
                <w:rFonts w:ascii="Calibri" w:eastAsia="Calibri" w:hAnsi="Calibri" w:cs="Calibri"/>
                <w:sz w:val="20"/>
                <w:bdr w:val="nil"/>
              </w:rPr>
              <w:t>Respektování a přijímání různé role ve skupině, jejich práva a povinnosti</w:t>
            </w:r>
          </w:p>
        </w:tc>
      </w:tr>
      <w:tr w:rsidR="009D23F3" w14:paraId="13741D4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7E684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Sebepoznání a sebepojetí</w:t>
            </w:r>
          </w:p>
        </w:tc>
      </w:tr>
      <w:tr w:rsidR="009D23F3" w14:paraId="0F37446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93F552" w14:textId="77777777" w:rsidR="009D23F3" w:rsidRDefault="00000000">
            <w:pPr>
              <w:spacing w:line="240" w:lineRule="auto"/>
              <w:ind w:left="60"/>
              <w:jc w:val="left"/>
              <w:rPr>
                <w:bdr w:val="nil"/>
              </w:rPr>
            </w:pPr>
            <w:r>
              <w:rPr>
                <w:rFonts w:ascii="Calibri" w:eastAsia="Calibri" w:hAnsi="Calibri" w:cs="Calibri"/>
                <w:sz w:val="20"/>
                <w:bdr w:val="nil"/>
              </w:rPr>
              <w:t>Samostatně hodnotí svou fyzickou zdatnost</w:t>
            </w:r>
          </w:p>
        </w:tc>
      </w:tr>
      <w:tr w:rsidR="009D23F3" w14:paraId="1BE98DE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47CF53"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331AB19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F690B7" w14:textId="77777777" w:rsidR="009D23F3" w:rsidRDefault="00000000">
            <w:pPr>
              <w:spacing w:line="240" w:lineRule="auto"/>
              <w:ind w:left="60"/>
              <w:jc w:val="left"/>
              <w:rPr>
                <w:bdr w:val="nil"/>
              </w:rPr>
            </w:pPr>
            <w:r>
              <w:rPr>
                <w:rFonts w:ascii="Calibri" w:eastAsia="Calibri" w:hAnsi="Calibri" w:cs="Calibri"/>
                <w:sz w:val="20"/>
                <w:bdr w:val="nil"/>
              </w:rPr>
              <w:t>Volí vhodné druhy pohybové aktivity vzhledem ke svým schopnostem</w:t>
            </w:r>
          </w:p>
        </w:tc>
      </w:tr>
      <w:tr w:rsidR="009D23F3" w14:paraId="23FBAD7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1BEA63"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Jsme Evropané</w:t>
            </w:r>
          </w:p>
        </w:tc>
      </w:tr>
      <w:tr w:rsidR="009D23F3" w14:paraId="1B763FF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3A4503" w14:textId="77777777" w:rsidR="009D23F3" w:rsidRDefault="00000000">
            <w:pPr>
              <w:spacing w:line="240" w:lineRule="auto"/>
              <w:ind w:left="60"/>
              <w:jc w:val="left"/>
              <w:rPr>
                <w:bdr w:val="nil"/>
              </w:rPr>
            </w:pPr>
            <w:r>
              <w:rPr>
                <w:rFonts w:ascii="Calibri" w:eastAsia="Calibri" w:hAnsi="Calibri" w:cs="Calibri"/>
                <w:sz w:val="20"/>
                <w:bdr w:val="nil"/>
              </w:rPr>
              <w:t>Pochopení základních olympijských myšlenek, význam sportu pro vzájemné pochopení a respektování různých národností</w:t>
            </w:r>
          </w:p>
        </w:tc>
      </w:tr>
    </w:tbl>
    <w:p w14:paraId="228078DE"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5CE727C3"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5A98E7A"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Tělesná výchova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4CBB024"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8.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5313C67" w14:textId="77777777" w:rsidR="009D23F3" w:rsidRDefault="009D23F3"/>
        </w:tc>
      </w:tr>
      <w:tr w:rsidR="009D23F3" w14:paraId="42CFB291"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AED56B5"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2422AF" w14:textId="77777777" w:rsidR="009D23F3" w:rsidRDefault="00000000">
            <w:pPr>
              <w:numPr>
                <w:ilvl w:val="0"/>
                <w:numId w:val="246"/>
              </w:numPr>
              <w:spacing w:line="240" w:lineRule="auto"/>
              <w:jc w:val="left"/>
              <w:rPr>
                <w:bdr w:val="nil"/>
              </w:rPr>
            </w:pPr>
            <w:r>
              <w:rPr>
                <w:rFonts w:ascii="Calibri" w:eastAsia="Calibri" w:hAnsi="Calibri" w:cs="Calibri"/>
                <w:sz w:val="20"/>
                <w:bdr w:val="nil"/>
              </w:rPr>
              <w:t>Kompetence k učení</w:t>
            </w:r>
          </w:p>
          <w:p w14:paraId="7B5397F8" w14:textId="77777777" w:rsidR="009D23F3" w:rsidRDefault="00000000">
            <w:pPr>
              <w:numPr>
                <w:ilvl w:val="0"/>
                <w:numId w:val="246"/>
              </w:numPr>
              <w:spacing w:line="240" w:lineRule="auto"/>
              <w:jc w:val="left"/>
              <w:rPr>
                <w:bdr w:val="nil"/>
              </w:rPr>
            </w:pPr>
            <w:r>
              <w:rPr>
                <w:rFonts w:ascii="Calibri" w:eastAsia="Calibri" w:hAnsi="Calibri" w:cs="Calibri"/>
                <w:sz w:val="20"/>
                <w:bdr w:val="nil"/>
              </w:rPr>
              <w:t>Kompetence k řešení problémů</w:t>
            </w:r>
          </w:p>
          <w:p w14:paraId="50FA03CC" w14:textId="77777777" w:rsidR="009D23F3" w:rsidRDefault="00000000">
            <w:pPr>
              <w:numPr>
                <w:ilvl w:val="0"/>
                <w:numId w:val="246"/>
              </w:numPr>
              <w:spacing w:line="240" w:lineRule="auto"/>
              <w:jc w:val="left"/>
              <w:rPr>
                <w:bdr w:val="nil"/>
              </w:rPr>
            </w:pPr>
            <w:r>
              <w:rPr>
                <w:rFonts w:ascii="Calibri" w:eastAsia="Calibri" w:hAnsi="Calibri" w:cs="Calibri"/>
                <w:sz w:val="20"/>
                <w:bdr w:val="nil"/>
              </w:rPr>
              <w:t>Kompetence komunikativní</w:t>
            </w:r>
          </w:p>
          <w:p w14:paraId="227088F2" w14:textId="77777777" w:rsidR="009D23F3" w:rsidRDefault="00000000">
            <w:pPr>
              <w:numPr>
                <w:ilvl w:val="0"/>
                <w:numId w:val="246"/>
              </w:numPr>
              <w:spacing w:line="240" w:lineRule="auto"/>
              <w:jc w:val="left"/>
              <w:rPr>
                <w:bdr w:val="nil"/>
              </w:rPr>
            </w:pPr>
            <w:r>
              <w:rPr>
                <w:rFonts w:ascii="Calibri" w:eastAsia="Calibri" w:hAnsi="Calibri" w:cs="Calibri"/>
                <w:sz w:val="20"/>
                <w:bdr w:val="nil"/>
              </w:rPr>
              <w:t>Kompetence sociální a personální</w:t>
            </w:r>
          </w:p>
          <w:p w14:paraId="52426B9A" w14:textId="77777777" w:rsidR="009D23F3" w:rsidRDefault="00000000">
            <w:pPr>
              <w:numPr>
                <w:ilvl w:val="0"/>
                <w:numId w:val="246"/>
              </w:numPr>
              <w:spacing w:line="240" w:lineRule="auto"/>
              <w:jc w:val="left"/>
              <w:rPr>
                <w:bdr w:val="nil"/>
              </w:rPr>
            </w:pPr>
            <w:r>
              <w:rPr>
                <w:rFonts w:ascii="Calibri" w:eastAsia="Calibri" w:hAnsi="Calibri" w:cs="Calibri"/>
                <w:sz w:val="20"/>
                <w:bdr w:val="nil"/>
              </w:rPr>
              <w:t>Kompetence občanské</w:t>
            </w:r>
          </w:p>
          <w:p w14:paraId="5926DBEB" w14:textId="77777777" w:rsidR="009D23F3" w:rsidRDefault="00000000">
            <w:pPr>
              <w:numPr>
                <w:ilvl w:val="0"/>
                <w:numId w:val="246"/>
              </w:numPr>
              <w:spacing w:line="240" w:lineRule="auto"/>
              <w:jc w:val="left"/>
              <w:rPr>
                <w:bdr w:val="nil"/>
              </w:rPr>
            </w:pPr>
            <w:r>
              <w:rPr>
                <w:rFonts w:ascii="Calibri" w:eastAsia="Calibri" w:hAnsi="Calibri" w:cs="Calibri"/>
                <w:sz w:val="20"/>
                <w:bdr w:val="nil"/>
              </w:rPr>
              <w:t>Kompetence pracovní</w:t>
            </w:r>
          </w:p>
        </w:tc>
      </w:tr>
      <w:tr w:rsidR="009D23F3" w14:paraId="3EF9F230"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502499B"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3CE8C7C"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5F04E56"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2F7A02E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CCF714" w14:textId="77777777" w:rsidR="009D23F3" w:rsidRDefault="00000000">
            <w:pPr>
              <w:spacing w:line="240" w:lineRule="auto"/>
              <w:ind w:left="60"/>
              <w:jc w:val="left"/>
              <w:rPr>
                <w:bdr w:val="nil"/>
              </w:rPr>
            </w:pPr>
            <w:r>
              <w:rPr>
                <w:rFonts w:ascii="Calibri" w:eastAsia="Calibri" w:hAnsi="Calibri" w:cs="Calibri"/>
                <w:sz w:val="20"/>
                <w:bdr w:val="nil"/>
              </w:rPr>
              <w:t>TV-9-1-01 aktivně vstupuje do organizace svého pohybového režimu, některé pohybové činnosti zařazuje pravidelně a s konkrétním účelem</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2F735C" w14:textId="77777777" w:rsidR="009D23F3" w:rsidRDefault="00000000">
            <w:pPr>
              <w:spacing w:line="240" w:lineRule="auto"/>
              <w:ind w:left="60"/>
              <w:jc w:val="left"/>
              <w:rPr>
                <w:bdr w:val="nil"/>
              </w:rPr>
            </w:pPr>
            <w:r>
              <w:rPr>
                <w:rFonts w:ascii="Calibri" w:eastAsia="Calibri" w:hAnsi="Calibri" w:cs="Calibri"/>
                <w:sz w:val="20"/>
                <w:bdr w:val="nil"/>
              </w:rPr>
              <w:t>» dokáže posoudit význam sportovní činnosti pro organismus</w:t>
            </w:r>
            <w:r>
              <w:rPr>
                <w:rFonts w:ascii="Calibri" w:eastAsia="Calibri" w:hAnsi="Calibri" w:cs="Calibri"/>
                <w:sz w:val="20"/>
                <w:bdr w:val="nil"/>
              </w:rPr>
              <w:br/>
              <w:t>» zařazuje pravidelně sportovní aktivity do svého denního režimu, zná jejich význam v souvislosti se zdravým životním stylem</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6979FE" w14:textId="77777777" w:rsidR="009D23F3" w:rsidRDefault="00000000">
            <w:pPr>
              <w:spacing w:line="240" w:lineRule="auto"/>
              <w:ind w:left="60"/>
              <w:jc w:val="left"/>
              <w:rPr>
                <w:bdr w:val="nil"/>
              </w:rPr>
            </w:pPr>
            <w:r>
              <w:rPr>
                <w:rFonts w:ascii="Calibri" w:eastAsia="Calibri" w:hAnsi="Calibri" w:cs="Calibri"/>
                <w:sz w:val="20"/>
                <w:bdr w:val="nil"/>
              </w:rPr>
              <w:t>ČINNOSTI OVLIVŇUJÍCÍ ZDRAVÍ</w:t>
            </w:r>
            <w:r>
              <w:rPr>
                <w:rFonts w:ascii="Calibri" w:eastAsia="Calibri" w:hAnsi="Calibri" w:cs="Calibri"/>
                <w:sz w:val="20"/>
                <w:bdr w:val="nil"/>
              </w:rPr>
              <w:br/>
              <w:t>» Základní pohybové činnosti, rekreační a výkonnostní sport</w:t>
            </w:r>
          </w:p>
        </w:tc>
      </w:tr>
      <w:tr w:rsidR="009D23F3" w14:paraId="795692F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CF2F76" w14:textId="77777777" w:rsidR="009D23F3" w:rsidRDefault="00000000">
            <w:pPr>
              <w:spacing w:line="240" w:lineRule="auto"/>
              <w:ind w:left="60"/>
              <w:jc w:val="left"/>
              <w:rPr>
                <w:bdr w:val="nil"/>
              </w:rPr>
            </w:pPr>
            <w:r>
              <w:rPr>
                <w:rFonts w:ascii="Calibri" w:eastAsia="Calibri" w:hAnsi="Calibri" w:cs="Calibri"/>
                <w:sz w:val="20"/>
                <w:bdr w:val="nil"/>
              </w:rPr>
              <w:t>TV-9-1-02 usiluje o zlepšení své tělesné zdatnosti; z nabídky zvolí vhodný rozvojový program</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5CBB41" w14:textId="77777777" w:rsidR="009D23F3" w:rsidRDefault="00000000">
            <w:pPr>
              <w:spacing w:line="240" w:lineRule="auto"/>
              <w:ind w:left="60"/>
              <w:jc w:val="left"/>
              <w:rPr>
                <w:bdr w:val="nil"/>
              </w:rPr>
            </w:pPr>
            <w:r>
              <w:rPr>
                <w:rFonts w:ascii="Calibri" w:eastAsia="Calibri" w:hAnsi="Calibri" w:cs="Calibri"/>
                <w:sz w:val="20"/>
                <w:bdr w:val="nil"/>
              </w:rPr>
              <w:t>» sestaví svůj denní režim v souladu se zásadami zdravého životního stylu</w:t>
            </w:r>
            <w:r>
              <w:rPr>
                <w:rFonts w:ascii="Calibri" w:eastAsia="Calibri" w:hAnsi="Calibri" w:cs="Calibri"/>
                <w:sz w:val="20"/>
                <w:bdr w:val="nil"/>
              </w:rPr>
              <w:br/>
              <w:t>» aktivně usiluje o zlepšení svého zdraví a tělesné zdatnosti</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8869FB" w14:textId="77777777" w:rsidR="009D23F3" w:rsidRDefault="00000000">
            <w:pPr>
              <w:spacing w:line="240" w:lineRule="auto"/>
              <w:ind w:left="60"/>
              <w:jc w:val="left"/>
              <w:rPr>
                <w:bdr w:val="nil"/>
              </w:rPr>
            </w:pPr>
            <w:r>
              <w:rPr>
                <w:rFonts w:ascii="Calibri" w:eastAsia="Calibri" w:hAnsi="Calibri" w:cs="Calibri"/>
                <w:sz w:val="20"/>
                <w:bdr w:val="nil"/>
              </w:rPr>
              <w:t>» Zdravý pohybový režim</w:t>
            </w:r>
          </w:p>
        </w:tc>
      </w:tr>
      <w:tr w:rsidR="009D23F3" w14:paraId="68D0B7D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509381" w14:textId="77777777" w:rsidR="009D23F3" w:rsidRDefault="00000000">
            <w:pPr>
              <w:spacing w:line="240" w:lineRule="auto"/>
              <w:ind w:left="60"/>
              <w:jc w:val="left"/>
              <w:rPr>
                <w:bdr w:val="nil"/>
              </w:rPr>
            </w:pPr>
            <w:r>
              <w:rPr>
                <w:rFonts w:ascii="Calibri" w:eastAsia="Calibri" w:hAnsi="Calibri" w:cs="Calibri"/>
                <w:sz w:val="20"/>
                <w:bdr w:val="nil"/>
              </w:rPr>
              <w:t>TV-9-1-03 samostatně se připraví před pohybovou činností a ukončí ji ve shodě s hlavní činností – zatěžovanými svaly</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376EE3" w14:textId="77777777" w:rsidR="009D23F3" w:rsidRDefault="00000000">
            <w:pPr>
              <w:spacing w:line="240" w:lineRule="auto"/>
              <w:ind w:left="60"/>
              <w:jc w:val="left"/>
              <w:rPr>
                <w:bdr w:val="nil"/>
              </w:rPr>
            </w:pPr>
            <w:r>
              <w:rPr>
                <w:rFonts w:ascii="Calibri" w:eastAsia="Calibri" w:hAnsi="Calibri" w:cs="Calibri"/>
                <w:sz w:val="20"/>
                <w:bdr w:val="nil"/>
              </w:rPr>
              <w:t>» samostatně se rozcvičí před pohybovou činností, zakončí pohybovou činnost protahovacími cviky</w:t>
            </w:r>
            <w:r>
              <w:rPr>
                <w:rFonts w:ascii="Calibri" w:eastAsia="Calibri" w:hAnsi="Calibri" w:cs="Calibri"/>
                <w:sz w:val="20"/>
                <w:bdr w:val="nil"/>
              </w:rPr>
              <w:br/>
              <w:t>» vhodně připraví svůj organismus na různou pohybovou aktivitu</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A5EF0E" w14:textId="77777777" w:rsidR="009D23F3" w:rsidRDefault="00000000">
            <w:pPr>
              <w:spacing w:line="240" w:lineRule="auto"/>
              <w:ind w:left="60"/>
              <w:jc w:val="left"/>
              <w:rPr>
                <w:bdr w:val="nil"/>
              </w:rPr>
            </w:pPr>
            <w:r>
              <w:rPr>
                <w:rFonts w:ascii="Calibri" w:eastAsia="Calibri" w:hAnsi="Calibri" w:cs="Calibri"/>
                <w:sz w:val="20"/>
                <w:bdr w:val="nil"/>
              </w:rPr>
              <w:t>» Zahřívací, uvolňovací cvičení</w:t>
            </w:r>
          </w:p>
        </w:tc>
      </w:tr>
      <w:tr w:rsidR="009D23F3" w14:paraId="406A16D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297F16" w14:textId="77777777" w:rsidR="009D23F3" w:rsidRDefault="00000000">
            <w:pPr>
              <w:spacing w:line="240" w:lineRule="auto"/>
              <w:ind w:left="60"/>
              <w:jc w:val="left"/>
              <w:rPr>
                <w:bdr w:val="nil"/>
              </w:rPr>
            </w:pPr>
            <w:r>
              <w:rPr>
                <w:rFonts w:ascii="Calibri" w:eastAsia="Calibri" w:hAnsi="Calibri" w:cs="Calibri"/>
                <w:sz w:val="20"/>
                <w:bdr w:val="nil"/>
              </w:rPr>
              <w:t>TV-9-1-03 samostatně se připraví před pohybovou činností a ukončí ji ve shodě s hlavní činností – zatěžovanými svaly</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FD2984" w14:textId="77777777" w:rsidR="009D23F3" w:rsidRDefault="00000000">
            <w:pPr>
              <w:spacing w:line="240" w:lineRule="auto"/>
              <w:ind w:left="60"/>
              <w:jc w:val="left"/>
              <w:rPr>
                <w:bdr w:val="nil"/>
              </w:rPr>
            </w:pPr>
            <w:r>
              <w:rPr>
                <w:rFonts w:ascii="Calibri" w:eastAsia="Calibri" w:hAnsi="Calibri" w:cs="Calibri"/>
                <w:sz w:val="20"/>
                <w:bdr w:val="nil"/>
              </w:rPr>
              <w:t>» poznává a určuje, které svalové skupiny se podílejí na základních pohybech</w:t>
            </w:r>
            <w:r>
              <w:rPr>
                <w:rFonts w:ascii="Calibri" w:eastAsia="Calibri" w:hAnsi="Calibri" w:cs="Calibri"/>
                <w:sz w:val="20"/>
                <w:bdr w:val="nil"/>
              </w:rPr>
              <w:br/>
              <w:t>» zná rizika jednostranného zatížení těla</w:t>
            </w:r>
            <w:r>
              <w:rPr>
                <w:rFonts w:ascii="Calibri" w:eastAsia="Calibri" w:hAnsi="Calibri" w:cs="Calibri"/>
                <w:sz w:val="20"/>
                <w:bdr w:val="nil"/>
              </w:rPr>
              <w:br/>
              <w:t>» vhodně použije cvičení pro odstranění svalových dysbalancí</w:t>
            </w:r>
            <w:r>
              <w:rPr>
                <w:rFonts w:ascii="Calibri" w:eastAsia="Calibri" w:hAnsi="Calibri" w:cs="Calibri"/>
                <w:sz w:val="20"/>
                <w:bdr w:val="nil"/>
              </w:rPr>
              <w:br/>
              <w:t>» během pohybové aktivity pravidelně zařazuje relaxační cvičení</w:t>
            </w:r>
            <w:r>
              <w:rPr>
                <w:rFonts w:ascii="Calibri" w:eastAsia="Calibri" w:hAnsi="Calibri" w:cs="Calibri"/>
                <w:sz w:val="20"/>
                <w:bdr w:val="nil"/>
              </w:rPr>
              <w:br/>
              <w:t>» dbá na správné provedení jednotlivých cviků</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2E5B1C" w14:textId="77777777" w:rsidR="009D23F3" w:rsidRDefault="00000000">
            <w:pPr>
              <w:spacing w:line="240" w:lineRule="auto"/>
              <w:ind w:left="60"/>
              <w:jc w:val="left"/>
              <w:rPr>
                <w:bdr w:val="nil"/>
              </w:rPr>
            </w:pPr>
            <w:r>
              <w:rPr>
                <w:rFonts w:ascii="Calibri" w:eastAsia="Calibri" w:hAnsi="Calibri" w:cs="Calibri"/>
                <w:sz w:val="20"/>
                <w:bdr w:val="nil"/>
              </w:rPr>
              <w:t>» Průpravná, kompenzační a vyrovnávací cvičení, relaxační činnosti</w:t>
            </w:r>
          </w:p>
        </w:tc>
      </w:tr>
      <w:tr w:rsidR="009D23F3" w14:paraId="1E83747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FA1B01" w14:textId="77777777" w:rsidR="009D23F3" w:rsidRDefault="00000000">
            <w:pPr>
              <w:spacing w:line="240" w:lineRule="auto"/>
              <w:ind w:left="60"/>
              <w:jc w:val="left"/>
              <w:rPr>
                <w:bdr w:val="nil"/>
              </w:rPr>
            </w:pPr>
            <w:r>
              <w:rPr>
                <w:rFonts w:ascii="Calibri" w:eastAsia="Calibri" w:hAnsi="Calibri" w:cs="Calibri"/>
                <w:sz w:val="20"/>
                <w:bdr w:val="nil"/>
              </w:rPr>
              <w:t>TV-9-1-04 odmítá drogy a jiné škodliviny jako neslučitelné se sportovní etikou a zdravím; upraví pohybovou aktivitu vzhledem k údajům o znečištění ovzduší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EACF5A" w14:textId="77777777" w:rsidR="009D23F3" w:rsidRDefault="00000000">
            <w:pPr>
              <w:spacing w:line="240" w:lineRule="auto"/>
              <w:ind w:left="60"/>
              <w:jc w:val="left"/>
              <w:rPr>
                <w:bdr w:val="nil"/>
              </w:rPr>
            </w:pPr>
            <w:r>
              <w:rPr>
                <w:rFonts w:ascii="Calibri" w:eastAsia="Calibri" w:hAnsi="Calibri" w:cs="Calibri"/>
                <w:sz w:val="20"/>
                <w:bdr w:val="nil"/>
              </w:rPr>
              <w:t>» dokáže rozpoznat škodlivé látky pro lidský organizmus a vysvětlit neslučitelnost jejich používání se sportovní etiketou</w:t>
            </w:r>
            <w:r>
              <w:rPr>
                <w:rFonts w:ascii="Calibri" w:eastAsia="Calibri" w:hAnsi="Calibri" w:cs="Calibri"/>
                <w:sz w:val="20"/>
                <w:bdr w:val="nil"/>
              </w:rPr>
              <w:br/>
              <w:t>» vědomě upraví denní pohybový režim s ohledem na klimatické podmínky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218F4E" w14:textId="77777777" w:rsidR="009D23F3" w:rsidRDefault="00000000">
            <w:pPr>
              <w:spacing w:line="240" w:lineRule="auto"/>
              <w:ind w:left="60"/>
              <w:jc w:val="left"/>
              <w:rPr>
                <w:bdr w:val="nil"/>
              </w:rPr>
            </w:pPr>
            <w:r>
              <w:rPr>
                <w:rFonts w:ascii="Calibri" w:eastAsia="Calibri" w:hAnsi="Calibri" w:cs="Calibri"/>
                <w:sz w:val="20"/>
                <w:bdr w:val="nil"/>
              </w:rPr>
              <w:t>» Vliv škodlivých látek na organismus</w:t>
            </w:r>
          </w:p>
        </w:tc>
      </w:tr>
      <w:tr w:rsidR="009D23F3" w14:paraId="644904A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188806" w14:textId="77777777" w:rsidR="009D23F3" w:rsidRDefault="00000000">
            <w:pPr>
              <w:spacing w:line="240" w:lineRule="auto"/>
              <w:ind w:left="60"/>
              <w:jc w:val="left"/>
              <w:rPr>
                <w:bdr w:val="nil"/>
              </w:rPr>
            </w:pPr>
            <w:r>
              <w:rPr>
                <w:rFonts w:ascii="Calibri" w:eastAsia="Calibri" w:hAnsi="Calibri" w:cs="Calibri"/>
                <w:sz w:val="20"/>
                <w:bdr w:val="nil"/>
              </w:rPr>
              <w:t>TV-9-1-05 uplatňuje vhodné a bezpečné chování i v méně známém prostředí sportovišť, přírody, silničního provozu; předvídá možná nebezpečí úrazu a přizpůsobí jim svou činnost</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2712E4" w14:textId="77777777" w:rsidR="009D23F3" w:rsidRDefault="00000000">
            <w:pPr>
              <w:spacing w:line="240" w:lineRule="auto"/>
              <w:ind w:left="60"/>
              <w:jc w:val="left"/>
              <w:rPr>
                <w:bdr w:val="nil"/>
              </w:rPr>
            </w:pPr>
            <w:r>
              <w:rPr>
                <w:rFonts w:ascii="Calibri" w:eastAsia="Calibri" w:hAnsi="Calibri" w:cs="Calibri"/>
                <w:sz w:val="20"/>
                <w:bdr w:val="nil"/>
              </w:rPr>
              <w:t>» dodržuje zásady bezpečného chování a provozování sportovních aktivit vždy a v každém prostředí</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0C7DF5" w14:textId="77777777" w:rsidR="009D23F3" w:rsidRDefault="00000000">
            <w:pPr>
              <w:spacing w:line="240" w:lineRule="auto"/>
              <w:ind w:left="60"/>
              <w:jc w:val="left"/>
              <w:rPr>
                <w:bdr w:val="nil"/>
              </w:rPr>
            </w:pPr>
            <w:r>
              <w:rPr>
                <w:rFonts w:ascii="Calibri" w:eastAsia="Calibri" w:hAnsi="Calibri" w:cs="Calibri"/>
                <w:sz w:val="20"/>
                <w:bdr w:val="nil"/>
              </w:rPr>
              <w:t>» Regulace pohybových aktivit v nestandardních podmínkách</w:t>
            </w:r>
            <w:r>
              <w:rPr>
                <w:rFonts w:ascii="Calibri" w:eastAsia="Calibri" w:hAnsi="Calibri" w:cs="Calibri"/>
                <w:sz w:val="20"/>
                <w:bdr w:val="nil"/>
              </w:rPr>
              <w:br/>
              <w:t>» Hygiena a bezpečnost při pohybových činnostech</w:t>
            </w:r>
          </w:p>
        </w:tc>
      </w:tr>
      <w:tr w:rsidR="009D23F3" w14:paraId="0133A56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439297" w14:textId="77777777" w:rsidR="009D23F3" w:rsidRDefault="00000000">
            <w:pPr>
              <w:spacing w:line="240" w:lineRule="auto"/>
              <w:ind w:left="60"/>
              <w:jc w:val="left"/>
              <w:rPr>
                <w:bdr w:val="nil"/>
              </w:rPr>
            </w:pPr>
            <w:r>
              <w:rPr>
                <w:rFonts w:ascii="Calibri" w:eastAsia="Calibri" w:hAnsi="Calibri" w:cs="Calibri"/>
                <w:sz w:val="20"/>
                <w:bdr w:val="nil"/>
              </w:rPr>
              <w:t>TV-9-1-05 uplatňuje vhodné a bezpečné chování i v méně známém prostředí sportovišť, přírody, silničního provozu; předvídá možná nebezpečí úrazu a přizpůsobí jim svou činnost</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5B9F99" w14:textId="77777777" w:rsidR="009D23F3" w:rsidRDefault="00000000">
            <w:pPr>
              <w:spacing w:line="240" w:lineRule="auto"/>
              <w:ind w:left="60"/>
              <w:jc w:val="left"/>
              <w:rPr>
                <w:bdr w:val="nil"/>
              </w:rPr>
            </w:pPr>
            <w:r>
              <w:rPr>
                <w:rFonts w:ascii="Calibri" w:eastAsia="Calibri" w:hAnsi="Calibri" w:cs="Calibri"/>
                <w:sz w:val="20"/>
                <w:bdr w:val="nil"/>
              </w:rPr>
              <w:t>» ovládá základní zásady první pomoci</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0663E9" w14:textId="77777777" w:rsidR="009D23F3" w:rsidRDefault="00000000">
            <w:pPr>
              <w:spacing w:line="240" w:lineRule="auto"/>
              <w:ind w:left="60"/>
              <w:jc w:val="left"/>
              <w:rPr>
                <w:bdr w:val="nil"/>
              </w:rPr>
            </w:pPr>
            <w:r>
              <w:rPr>
                <w:rFonts w:ascii="Calibri" w:eastAsia="Calibri" w:hAnsi="Calibri" w:cs="Calibri"/>
                <w:sz w:val="20"/>
                <w:bdr w:val="nil"/>
              </w:rPr>
              <w:t>» První pomoc při sportu a tělesné výchově</w:t>
            </w:r>
          </w:p>
        </w:tc>
      </w:tr>
      <w:tr w:rsidR="009D23F3" w14:paraId="17E0513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5C5BDF" w14:textId="77777777" w:rsidR="009D23F3" w:rsidRDefault="00000000">
            <w:pPr>
              <w:spacing w:line="240" w:lineRule="auto"/>
              <w:ind w:left="60"/>
              <w:jc w:val="left"/>
              <w:rPr>
                <w:bdr w:val="nil"/>
              </w:rPr>
            </w:pPr>
            <w:r>
              <w:rPr>
                <w:rFonts w:ascii="Calibri" w:eastAsia="Calibri" w:hAnsi="Calibri" w:cs="Calibri"/>
                <w:sz w:val="20"/>
                <w:bdr w:val="nil"/>
              </w:rPr>
              <w:t>TV-9-2-01 zvládá v souladu s individuálními předpoklady osvojované pohybové dovednosti a tvořivě je aplikuje ve hře, soutěži, při rekreačních činnostech</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3D477D" w14:textId="77777777" w:rsidR="009D23F3" w:rsidRDefault="00000000">
            <w:pPr>
              <w:spacing w:line="240" w:lineRule="auto"/>
              <w:ind w:left="60"/>
              <w:jc w:val="left"/>
              <w:rPr>
                <w:bdr w:val="nil"/>
              </w:rPr>
            </w:pPr>
            <w:r>
              <w:rPr>
                <w:rFonts w:ascii="Calibri" w:eastAsia="Calibri" w:hAnsi="Calibri" w:cs="Calibri"/>
                <w:sz w:val="20"/>
                <w:bdr w:val="nil"/>
              </w:rPr>
              <w:t>» osvojuje si jednotlivé pohybové prvky a složitější pohybové vzorce</w:t>
            </w:r>
            <w:r>
              <w:rPr>
                <w:rFonts w:ascii="Calibri" w:eastAsia="Calibri" w:hAnsi="Calibri" w:cs="Calibri"/>
                <w:sz w:val="20"/>
                <w:bdr w:val="nil"/>
              </w:rPr>
              <w:br/>
              <w:t>» zvládá základní i rozšiřující pohybové dovednosti dle individuálních schopností a s ohledem k tomu je aktivně využívá ve všech pohybových činnostech</w:t>
            </w:r>
            <w:r>
              <w:rPr>
                <w:rFonts w:ascii="Calibri" w:eastAsia="Calibri" w:hAnsi="Calibri" w:cs="Calibri"/>
                <w:sz w:val="20"/>
                <w:bdr w:val="nil"/>
              </w:rPr>
              <w:br/>
              <w:t>» přenáší získané pohybové dovednosti z jedné sportovní činnosti do druhé</w:t>
            </w:r>
            <w:r>
              <w:rPr>
                <w:rFonts w:ascii="Calibri" w:eastAsia="Calibri" w:hAnsi="Calibri" w:cs="Calibri"/>
                <w:sz w:val="20"/>
                <w:bdr w:val="nil"/>
              </w:rPr>
              <w:br/>
              <w:t>» hodnotí kvalitu provedení prováděné pohybové činnosti u druhých i u sebe samého</w:t>
            </w:r>
            <w:r>
              <w:rPr>
                <w:rFonts w:ascii="Calibri" w:eastAsia="Calibri" w:hAnsi="Calibri" w:cs="Calibri"/>
                <w:sz w:val="20"/>
                <w:bdr w:val="nil"/>
              </w:rPr>
              <w:br/>
              <w:t>» pojmenovává chyby a navrhuje způsob nápravy</w:t>
            </w:r>
            <w:r>
              <w:rPr>
                <w:rFonts w:ascii="Calibri" w:eastAsia="Calibri" w:hAnsi="Calibri" w:cs="Calibri"/>
                <w:sz w:val="20"/>
                <w:bdr w:val="nil"/>
              </w:rPr>
              <w:br/>
              <w:t>» přistupuje aktivně ke zdokonalení osvojovaných dovedností</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EC64B5" w14:textId="77777777" w:rsidR="009D23F3" w:rsidRDefault="00000000">
            <w:pPr>
              <w:spacing w:line="240" w:lineRule="auto"/>
              <w:ind w:left="60"/>
              <w:jc w:val="left"/>
              <w:rPr>
                <w:bdr w:val="nil"/>
              </w:rPr>
            </w:pPr>
            <w:r>
              <w:rPr>
                <w:rFonts w:ascii="Calibri" w:eastAsia="Calibri" w:hAnsi="Calibri" w:cs="Calibri"/>
                <w:sz w:val="20"/>
                <w:bdr w:val="nil"/>
              </w:rPr>
              <w:t>ČINNOSTI OVLIVŇUJÍCÍ ÚROVEŇ POHYBOVÝCH DOVEDNOSTÍ</w:t>
            </w:r>
            <w:r>
              <w:rPr>
                <w:rFonts w:ascii="Calibri" w:eastAsia="Calibri" w:hAnsi="Calibri" w:cs="Calibri"/>
                <w:sz w:val="20"/>
                <w:bdr w:val="nil"/>
              </w:rPr>
              <w:br/>
              <w:t>» Pohybové hry (s různým zaměřením, netradiční pohybové hry a aktivity)</w:t>
            </w:r>
            <w:r>
              <w:rPr>
                <w:rFonts w:ascii="Calibri" w:eastAsia="Calibri" w:hAnsi="Calibri" w:cs="Calibri"/>
                <w:sz w:val="20"/>
                <w:bdr w:val="nil"/>
              </w:rPr>
              <w:br/>
              <w:t>» Gymnastika: akrobacie, přeskoky, cvičení s náčiním a na nářadí</w:t>
            </w:r>
            <w:r>
              <w:rPr>
                <w:rFonts w:ascii="Calibri" w:eastAsia="Calibri" w:hAnsi="Calibri" w:cs="Calibri"/>
                <w:sz w:val="20"/>
                <w:bdr w:val="nil"/>
              </w:rPr>
              <w:br/>
              <w:t>» Úpoly (základy sebeobrany, úpolové hry)</w:t>
            </w:r>
            <w:r>
              <w:rPr>
                <w:rFonts w:ascii="Calibri" w:eastAsia="Calibri" w:hAnsi="Calibri" w:cs="Calibri"/>
                <w:sz w:val="20"/>
                <w:bdr w:val="nil"/>
              </w:rPr>
              <w:br/>
              <w:t>» Estetické a kondiční formy cvičení s hudbou a rytmickým doprovodem</w:t>
            </w:r>
            <w:r>
              <w:rPr>
                <w:rFonts w:ascii="Calibri" w:eastAsia="Calibri" w:hAnsi="Calibri" w:cs="Calibri"/>
                <w:sz w:val="20"/>
                <w:bdr w:val="nil"/>
              </w:rPr>
              <w:br/>
              <w:t>» Atletika: rychlý běh, dlouhý běh na dráze a v terénu, skok do dálky, skok do výšky, hod míčkem nebo granátem,vrh koulí</w:t>
            </w:r>
            <w:r>
              <w:rPr>
                <w:rFonts w:ascii="Calibri" w:eastAsia="Calibri" w:hAnsi="Calibri" w:cs="Calibri"/>
                <w:sz w:val="20"/>
                <w:bdr w:val="nil"/>
              </w:rPr>
              <w:br/>
              <w:t>» Sportovní hry (alespoň dvě hry – např. basketbal, volejbal, fotbal, florbal, softbal) herní činnosti jednotlivce, herní kombinace, herní systémy, utkání podle pravidel žákovské kategorie</w:t>
            </w:r>
            <w:r>
              <w:rPr>
                <w:rFonts w:ascii="Calibri" w:eastAsia="Calibri" w:hAnsi="Calibri" w:cs="Calibri"/>
                <w:sz w:val="20"/>
                <w:bdr w:val="nil"/>
              </w:rPr>
              <w:br/>
              <w:t>» Turistika a pobyt v přírodě: (dle klimatických podmínek) příprava turistické akce, přesun do terénu, dokumentace z turistické akce</w:t>
            </w:r>
            <w:r>
              <w:rPr>
                <w:rFonts w:ascii="Calibri" w:eastAsia="Calibri" w:hAnsi="Calibri" w:cs="Calibri"/>
                <w:sz w:val="20"/>
                <w:bdr w:val="nil"/>
              </w:rPr>
              <w:br/>
              <w:t>» Lyžování: (dle klimatických podmínek, formou LVVZ) běžecké lyžování, sjezdové lyžování, jízda na vleku; pravidla bezpečnosti na horách; výstroj, výzbroj; první pomoc</w:t>
            </w:r>
            <w:r>
              <w:rPr>
                <w:rFonts w:ascii="Calibri" w:eastAsia="Calibri" w:hAnsi="Calibri" w:cs="Calibri"/>
                <w:sz w:val="20"/>
                <w:bdr w:val="nil"/>
              </w:rPr>
              <w:br/>
              <w:t>» Bruslení: (dle klimatických podmínek) základní technika; výstroj, výzbroj</w:t>
            </w:r>
          </w:p>
        </w:tc>
      </w:tr>
      <w:tr w:rsidR="009D23F3" w14:paraId="1C7E753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98FB95" w14:textId="77777777" w:rsidR="009D23F3" w:rsidRDefault="00000000">
            <w:pPr>
              <w:spacing w:line="240" w:lineRule="auto"/>
              <w:ind w:left="60"/>
              <w:jc w:val="left"/>
              <w:rPr>
                <w:bdr w:val="nil"/>
              </w:rPr>
            </w:pPr>
            <w:r>
              <w:rPr>
                <w:rFonts w:ascii="Calibri" w:eastAsia="Calibri" w:hAnsi="Calibri" w:cs="Calibri"/>
                <w:sz w:val="20"/>
                <w:bdr w:val="nil"/>
              </w:rPr>
              <w:t>TV-9-2-02 posoudí provedení osvojované pohybové činnosti, označí zjevné nedostatky a jejich možné příčiny</w:t>
            </w:r>
          </w:p>
        </w:tc>
        <w:tc>
          <w:tcPr>
            <w:tcW w:w="1700" w:type="pct"/>
            <w:vMerge/>
            <w:tcBorders>
              <w:top w:val="inset" w:sz="6" w:space="0" w:color="808080"/>
              <w:left w:val="inset" w:sz="6" w:space="0" w:color="808080"/>
              <w:bottom w:val="inset" w:sz="6" w:space="0" w:color="808080"/>
              <w:right w:val="inset" w:sz="6" w:space="0" w:color="808080"/>
            </w:tcBorders>
          </w:tcPr>
          <w:p w14:paraId="6EF850FA"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7477C75" w14:textId="77777777" w:rsidR="009D23F3" w:rsidRDefault="009D23F3">
            <w:pPr>
              <w:spacing w:line="240" w:lineRule="auto"/>
              <w:ind w:left="60"/>
              <w:jc w:val="left"/>
              <w:rPr>
                <w:bdr w:val="nil"/>
              </w:rPr>
            </w:pPr>
          </w:p>
        </w:tc>
      </w:tr>
      <w:tr w:rsidR="009D23F3" w14:paraId="5ABF327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646BBE" w14:textId="77777777" w:rsidR="009D23F3" w:rsidRDefault="00000000">
            <w:pPr>
              <w:spacing w:line="240" w:lineRule="auto"/>
              <w:ind w:left="60"/>
              <w:jc w:val="left"/>
              <w:rPr>
                <w:bdr w:val="nil"/>
              </w:rPr>
            </w:pPr>
            <w:r>
              <w:rPr>
                <w:rFonts w:ascii="Calibri" w:eastAsia="Calibri" w:hAnsi="Calibri" w:cs="Calibri"/>
                <w:sz w:val="20"/>
                <w:bdr w:val="nil"/>
              </w:rPr>
              <w:t>TV-9-3-01 užívá osvojované názvosloví na úrovni cvičence, rozhodčího, diváka, čtenáře novin a časopisů, uživatele internetu</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8635E9" w14:textId="77777777" w:rsidR="009D23F3" w:rsidRDefault="00000000">
            <w:pPr>
              <w:spacing w:line="240" w:lineRule="auto"/>
              <w:ind w:left="60"/>
              <w:jc w:val="left"/>
              <w:rPr>
                <w:bdr w:val="nil"/>
              </w:rPr>
            </w:pPr>
            <w:r>
              <w:rPr>
                <w:rFonts w:ascii="Calibri" w:eastAsia="Calibri" w:hAnsi="Calibri" w:cs="Calibri"/>
                <w:sz w:val="20"/>
                <w:bdr w:val="nil"/>
              </w:rPr>
              <w:t>» používá správné tělocvičné názvosloví</w:t>
            </w:r>
            <w:r>
              <w:rPr>
                <w:rFonts w:ascii="Calibri" w:eastAsia="Calibri" w:hAnsi="Calibri" w:cs="Calibri"/>
                <w:sz w:val="20"/>
                <w:bdr w:val="nil"/>
              </w:rPr>
              <w:br/>
              <w:t>» ovládá smluvené povely a signály</w:t>
            </w:r>
            <w:r>
              <w:rPr>
                <w:rFonts w:ascii="Calibri" w:eastAsia="Calibri" w:hAnsi="Calibri" w:cs="Calibri"/>
                <w:sz w:val="20"/>
                <w:bdr w:val="nil"/>
              </w:rPr>
              <w:br/>
              <w:t>» vhodně reaguje na verbální pokyny a povely i nonverbální signály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CEF5F9" w14:textId="77777777" w:rsidR="009D23F3" w:rsidRDefault="00000000">
            <w:pPr>
              <w:spacing w:line="240" w:lineRule="auto"/>
              <w:ind w:left="60"/>
              <w:jc w:val="left"/>
              <w:rPr>
                <w:bdr w:val="nil"/>
              </w:rPr>
            </w:pPr>
            <w:r>
              <w:rPr>
                <w:rFonts w:ascii="Calibri" w:eastAsia="Calibri" w:hAnsi="Calibri" w:cs="Calibri"/>
                <w:sz w:val="20"/>
                <w:bdr w:val="nil"/>
              </w:rPr>
              <w:t>ČINNOSTI OVLIVŇUJÍCÍ POHYBOVÉ UČENÍ</w:t>
            </w:r>
            <w:r>
              <w:rPr>
                <w:rFonts w:ascii="Calibri" w:eastAsia="Calibri" w:hAnsi="Calibri" w:cs="Calibri"/>
                <w:sz w:val="20"/>
                <w:bdr w:val="nil"/>
              </w:rPr>
              <w:br/>
              <w:t>» Komunikace v TV - tělocvičné názvosloví osvojovaných dovedností, smluvené povely, signály, gesta, značky, vzájemná komunikace při různých pohybových aktivitách</w:t>
            </w:r>
          </w:p>
        </w:tc>
      </w:tr>
      <w:tr w:rsidR="009D23F3" w14:paraId="4FF50F1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00C7F0" w14:textId="77777777" w:rsidR="009D23F3" w:rsidRDefault="00000000">
            <w:pPr>
              <w:spacing w:line="240" w:lineRule="auto"/>
              <w:ind w:left="60"/>
              <w:jc w:val="left"/>
              <w:rPr>
                <w:bdr w:val="nil"/>
              </w:rPr>
            </w:pPr>
            <w:r>
              <w:rPr>
                <w:rFonts w:ascii="Calibri" w:eastAsia="Calibri" w:hAnsi="Calibri" w:cs="Calibri"/>
                <w:sz w:val="20"/>
                <w:bdr w:val="nil"/>
              </w:rPr>
              <w:t>TV-9-3-02 naplňuje ve školních podmínkách základní olympijské myšlenky – čestné soupeření, pomoc handicapovaným, respekt k opačnému pohlaví, ochranu přírody při sportu</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033CEB" w14:textId="77777777" w:rsidR="009D23F3" w:rsidRDefault="00000000">
            <w:pPr>
              <w:spacing w:line="240" w:lineRule="auto"/>
              <w:ind w:left="60"/>
              <w:jc w:val="left"/>
              <w:rPr>
                <w:bdr w:val="nil"/>
              </w:rPr>
            </w:pPr>
            <w:r>
              <w:rPr>
                <w:rFonts w:ascii="Calibri" w:eastAsia="Calibri" w:hAnsi="Calibri" w:cs="Calibri"/>
                <w:sz w:val="20"/>
                <w:bdr w:val="nil"/>
              </w:rPr>
              <w:t>» vědomě jedná dle pravidel fair play při každé sportovní aktivitě</w:t>
            </w:r>
            <w:r>
              <w:rPr>
                <w:rFonts w:ascii="Calibri" w:eastAsia="Calibri" w:hAnsi="Calibri" w:cs="Calibri"/>
                <w:sz w:val="20"/>
                <w:bdr w:val="nil"/>
              </w:rPr>
              <w:br/>
              <w:t>» respektuje fyzické i mentální možnosti všech, kteří se účastní pohybové činnosti</w:t>
            </w:r>
            <w:r>
              <w:rPr>
                <w:rFonts w:ascii="Calibri" w:eastAsia="Calibri" w:hAnsi="Calibri" w:cs="Calibri"/>
                <w:sz w:val="20"/>
                <w:bdr w:val="nil"/>
              </w:rPr>
              <w:br/>
              <w:t>» prokazuje základní znalosti o historii sportu a olympijských myšlenkách</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44F197" w14:textId="77777777" w:rsidR="009D23F3" w:rsidRDefault="00000000">
            <w:pPr>
              <w:spacing w:line="240" w:lineRule="auto"/>
              <w:ind w:left="60"/>
              <w:jc w:val="left"/>
              <w:rPr>
                <w:bdr w:val="nil"/>
              </w:rPr>
            </w:pPr>
            <w:r>
              <w:rPr>
                <w:rFonts w:ascii="Calibri" w:eastAsia="Calibri" w:hAnsi="Calibri" w:cs="Calibri"/>
                <w:sz w:val="20"/>
                <w:bdr w:val="nil"/>
              </w:rPr>
              <w:t>» Fair play vystupování</w:t>
            </w:r>
            <w:r>
              <w:rPr>
                <w:rFonts w:ascii="Calibri" w:eastAsia="Calibri" w:hAnsi="Calibri" w:cs="Calibri"/>
                <w:sz w:val="20"/>
                <w:bdr w:val="nil"/>
              </w:rPr>
              <w:br/>
              <w:t>» Znalost historie sportu a současného sportu, významných soutěží a sportovců, olympismus</w:t>
            </w:r>
          </w:p>
        </w:tc>
      </w:tr>
      <w:tr w:rsidR="009D23F3" w14:paraId="0CEB7E8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519C89" w14:textId="77777777" w:rsidR="009D23F3" w:rsidRDefault="00000000">
            <w:pPr>
              <w:spacing w:line="240" w:lineRule="auto"/>
              <w:ind w:left="60"/>
              <w:jc w:val="left"/>
              <w:rPr>
                <w:bdr w:val="nil"/>
              </w:rPr>
            </w:pPr>
            <w:r>
              <w:rPr>
                <w:rFonts w:ascii="Calibri" w:eastAsia="Calibri" w:hAnsi="Calibri" w:cs="Calibri"/>
                <w:sz w:val="20"/>
                <w:bdr w:val="nil"/>
              </w:rPr>
              <w:t>TV-9-3-03 dohodne se na spolupráci i jednoduché taktice vedoucí k úspěchu družstva a dodržuje ji</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EEF4CE" w14:textId="77777777" w:rsidR="009D23F3" w:rsidRDefault="00000000">
            <w:pPr>
              <w:spacing w:line="240" w:lineRule="auto"/>
              <w:ind w:left="60"/>
              <w:jc w:val="left"/>
              <w:rPr>
                <w:bdr w:val="nil"/>
              </w:rPr>
            </w:pPr>
            <w:r>
              <w:rPr>
                <w:rFonts w:ascii="Calibri" w:eastAsia="Calibri" w:hAnsi="Calibri" w:cs="Calibri"/>
                <w:sz w:val="20"/>
                <w:bdr w:val="nil"/>
              </w:rPr>
              <w:t>» dokáže stanovit vhodnou taktiku hry, soutěže</w:t>
            </w:r>
            <w:r>
              <w:rPr>
                <w:rFonts w:ascii="Calibri" w:eastAsia="Calibri" w:hAnsi="Calibri" w:cs="Calibri"/>
                <w:sz w:val="20"/>
                <w:bdr w:val="nil"/>
              </w:rPr>
              <w:br/>
              <w:t>» spolupracuje se spoluhráči a dodržuje smluvenou strategii</w:t>
            </w:r>
            <w:r>
              <w:rPr>
                <w:rFonts w:ascii="Calibri" w:eastAsia="Calibri" w:hAnsi="Calibri" w:cs="Calibri"/>
                <w:sz w:val="20"/>
                <w:bdr w:val="nil"/>
              </w:rPr>
              <w:br/>
              <w:t>» respektuje jednotlivé role při pohybových aktivitách (hráč, rozhodčí, divák)</w:t>
            </w:r>
            <w:r>
              <w:rPr>
                <w:rFonts w:ascii="Calibri" w:eastAsia="Calibri" w:hAnsi="Calibri" w:cs="Calibri"/>
                <w:sz w:val="20"/>
                <w:bdr w:val="nil"/>
              </w:rPr>
              <w:br/>
              <w:t>» dodržuje práva a povinnosti vyplývající z jednotlivých rolí</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327626" w14:textId="77777777" w:rsidR="009D23F3" w:rsidRDefault="00000000">
            <w:pPr>
              <w:spacing w:line="240" w:lineRule="auto"/>
              <w:ind w:left="60"/>
              <w:jc w:val="left"/>
              <w:rPr>
                <w:bdr w:val="nil"/>
              </w:rPr>
            </w:pPr>
            <w:r>
              <w:rPr>
                <w:rFonts w:ascii="Calibri" w:eastAsia="Calibri" w:hAnsi="Calibri" w:cs="Calibri"/>
                <w:sz w:val="20"/>
                <w:bdr w:val="nil"/>
              </w:rPr>
              <w:t>» Zásady jednání a chování v různém prostředí a při různých činnostech; přebírání různých rolí ve sportu</w:t>
            </w:r>
          </w:p>
        </w:tc>
      </w:tr>
      <w:tr w:rsidR="009D23F3" w14:paraId="1C71A95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62AC88" w14:textId="77777777" w:rsidR="009D23F3" w:rsidRDefault="00000000">
            <w:pPr>
              <w:spacing w:line="240" w:lineRule="auto"/>
              <w:ind w:left="60"/>
              <w:jc w:val="left"/>
              <w:rPr>
                <w:bdr w:val="nil"/>
              </w:rPr>
            </w:pPr>
            <w:r>
              <w:rPr>
                <w:rFonts w:ascii="Calibri" w:eastAsia="Calibri" w:hAnsi="Calibri" w:cs="Calibri"/>
                <w:sz w:val="20"/>
                <w:bdr w:val="nil"/>
              </w:rPr>
              <w:t>TV-9-3-04 rozlišuje a uplatňuje práva a povinnosti vyplývající z role hráče, rozhodčího, diváka, organizátora</w:t>
            </w:r>
          </w:p>
        </w:tc>
        <w:tc>
          <w:tcPr>
            <w:tcW w:w="1700" w:type="pct"/>
            <w:vMerge/>
            <w:tcBorders>
              <w:top w:val="inset" w:sz="6" w:space="0" w:color="808080"/>
              <w:left w:val="inset" w:sz="6" w:space="0" w:color="808080"/>
              <w:bottom w:val="inset" w:sz="6" w:space="0" w:color="808080"/>
              <w:right w:val="inset" w:sz="6" w:space="0" w:color="808080"/>
            </w:tcBorders>
          </w:tcPr>
          <w:p w14:paraId="0181B7EC"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8799C64" w14:textId="77777777" w:rsidR="009D23F3" w:rsidRDefault="009D23F3">
            <w:pPr>
              <w:spacing w:line="240" w:lineRule="auto"/>
              <w:ind w:left="60"/>
              <w:jc w:val="left"/>
              <w:rPr>
                <w:bdr w:val="nil"/>
              </w:rPr>
            </w:pPr>
          </w:p>
        </w:tc>
      </w:tr>
      <w:tr w:rsidR="009D23F3" w14:paraId="6A72CDC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7AE51E" w14:textId="77777777" w:rsidR="009D23F3" w:rsidRDefault="00000000">
            <w:pPr>
              <w:spacing w:line="240" w:lineRule="auto"/>
              <w:ind w:left="60"/>
              <w:jc w:val="left"/>
              <w:rPr>
                <w:bdr w:val="nil"/>
              </w:rPr>
            </w:pPr>
            <w:r>
              <w:rPr>
                <w:rFonts w:ascii="Calibri" w:eastAsia="Calibri" w:hAnsi="Calibri" w:cs="Calibri"/>
                <w:sz w:val="20"/>
                <w:bdr w:val="nil"/>
              </w:rPr>
              <w:t>TV-9-3-05 sleduje určené prvky pohybové činnosti a výkony, eviduje je a vyhodnotí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B4A0AB" w14:textId="77777777" w:rsidR="009D23F3" w:rsidRDefault="00000000">
            <w:pPr>
              <w:spacing w:line="240" w:lineRule="auto"/>
              <w:ind w:left="60"/>
              <w:jc w:val="left"/>
              <w:rPr>
                <w:bdr w:val="nil"/>
              </w:rPr>
            </w:pPr>
            <w:r>
              <w:rPr>
                <w:rFonts w:ascii="Calibri" w:eastAsia="Calibri" w:hAnsi="Calibri" w:cs="Calibri"/>
                <w:sz w:val="20"/>
                <w:bdr w:val="nil"/>
              </w:rPr>
              <w:t>» prokáže znalost pravidel her a soutěží, podmínky dané organizátorem</w:t>
            </w:r>
            <w:r>
              <w:rPr>
                <w:rFonts w:ascii="Calibri" w:eastAsia="Calibri" w:hAnsi="Calibri" w:cs="Calibri"/>
                <w:sz w:val="20"/>
                <w:bdr w:val="nil"/>
              </w:rPr>
              <w:br/>
              <w:t>» zvládne změřit a zaznamenat určený sportovní výkon</w:t>
            </w:r>
            <w:r>
              <w:rPr>
                <w:rFonts w:ascii="Calibri" w:eastAsia="Calibri" w:hAnsi="Calibri" w:cs="Calibri"/>
                <w:sz w:val="20"/>
                <w:bdr w:val="nil"/>
              </w:rPr>
              <w:br/>
              <w:t>» zorganizuje jednoduchou soutěž na úrovni jedné skupiny (třídy)</w:t>
            </w:r>
            <w:r>
              <w:rPr>
                <w:rFonts w:ascii="Calibri" w:eastAsia="Calibri" w:hAnsi="Calibri" w:cs="Calibri"/>
                <w:sz w:val="20"/>
                <w:bdr w:val="nil"/>
              </w:rPr>
              <w:br/>
              <w:t>» zpracuje naměřená data, vyhodnotí a vhodnou a srozumitelnou formou je prezentuje</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8481C3" w14:textId="77777777" w:rsidR="009D23F3" w:rsidRDefault="00000000">
            <w:pPr>
              <w:spacing w:line="240" w:lineRule="auto"/>
              <w:ind w:left="60"/>
              <w:jc w:val="left"/>
              <w:rPr>
                <w:bdr w:val="nil"/>
              </w:rPr>
            </w:pPr>
            <w:r>
              <w:rPr>
                <w:rFonts w:ascii="Calibri" w:eastAsia="Calibri" w:hAnsi="Calibri" w:cs="Calibri"/>
                <w:sz w:val="20"/>
                <w:bdr w:val="nil"/>
              </w:rPr>
              <w:t>» Organizační schopnosti: volba vhodného prostředí, prostoru, výstroje a výzbroje vzhledem ke zvolené pohybové činnosti</w:t>
            </w:r>
            <w:r>
              <w:rPr>
                <w:rFonts w:ascii="Calibri" w:eastAsia="Calibri" w:hAnsi="Calibri" w:cs="Calibri"/>
                <w:sz w:val="20"/>
                <w:bdr w:val="nil"/>
              </w:rPr>
              <w:br/>
              <w:t>» Měření výkonů a posuzování pohybových dovedností – měření, evidence, vyhodnocování, organizování.</w:t>
            </w:r>
            <w:r>
              <w:rPr>
                <w:rFonts w:ascii="Calibri" w:eastAsia="Calibri" w:hAnsi="Calibri" w:cs="Calibri"/>
                <w:sz w:val="20"/>
                <w:bdr w:val="nil"/>
              </w:rPr>
              <w:br/>
              <w:t>» Pravidla osvojovaných činností – her, závodů, soutěží</w:t>
            </w:r>
          </w:p>
        </w:tc>
      </w:tr>
      <w:tr w:rsidR="009D23F3" w14:paraId="2F5CBAF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4E7256" w14:textId="77777777" w:rsidR="009D23F3" w:rsidRDefault="00000000">
            <w:pPr>
              <w:spacing w:line="240" w:lineRule="auto"/>
              <w:ind w:left="60"/>
              <w:jc w:val="left"/>
              <w:rPr>
                <w:bdr w:val="nil"/>
              </w:rPr>
            </w:pPr>
            <w:r>
              <w:rPr>
                <w:rFonts w:ascii="Calibri" w:eastAsia="Calibri" w:hAnsi="Calibri" w:cs="Calibri"/>
                <w:sz w:val="20"/>
                <w:bdr w:val="nil"/>
              </w:rPr>
              <w:t>TV-9-3-06 zorganizuje samostatně i v týmu jednoduché turnaje, závody, turistické akce na úrovni školy; spolurozhoduje osvojované hry a soutěže</w:t>
            </w:r>
          </w:p>
        </w:tc>
        <w:tc>
          <w:tcPr>
            <w:tcW w:w="1700" w:type="pct"/>
            <w:vMerge/>
            <w:tcBorders>
              <w:top w:val="inset" w:sz="6" w:space="0" w:color="808080"/>
              <w:left w:val="inset" w:sz="6" w:space="0" w:color="808080"/>
              <w:bottom w:val="inset" w:sz="6" w:space="0" w:color="808080"/>
              <w:right w:val="inset" w:sz="6" w:space="0" w:color="808080"/>
            </w:tcBorders>
          </w:tcPr>
          <w:p w14:paraId="49853BE9"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7583E5A" w14:textId="77777777" w:rsidR="009D23F3" w:rsidRDefault="009D23F3">
            <w:pPr>
              <w:spacing w:line="240" w:lineRule="auto"/>
              <w:ind w:left="60"/>
              <w:jc w:val="left"/>
              <w:rPr>
                <w:bdr w:val="nil"/>
              </w:rPr>
            </w:pPr>
          </w:p>
        </w:tc>
      </w:tr>
      <w:tr w:rsidR="009D23F3" w14:paraId="3C06943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7D7F62" w14:textId="77777777" w:rsidR="009D23F3" w:rsidRDefault="00000000">
            <w:pPr>
              <w:spacing w:line="240" w:lineRule="auto"/>
              <w:ind w:left="60"/>
              <w:jc w:val="left"/>
              <w:rPr>
                <w:bdr w:val="nil"/>
              </w:rPr>
            </w:pPr>
            <w:r>
              <w:rPr>
                <w:rFonts w:ascii="Calibri" w:eastAsia="Calibri" w:hAnsi="Calibri" w:cs="Calibri"/>
                <w:sz w:val="20"/>
                <w:bdr w:val="nil"/>
              </w:rPr>
              <w:t>TV-9-3-07 zpracuje naměřená data a informace o pohybových aktivitách a podílí se na jejich prezentaci</w:t>
            </w:r>
          </w:p>
        </w:tc>
        <w:tc>
          <w:tcPr>
            <w:tcW w:w="1700" w:type="pct"/>
            <w:vMerge/>
            <w:tcBorders>
              <w:top w:val="inset" w:sz="6" w:space="0" w:color="808080"/>
              <w:left w:val="inset" w:sz="6" w:space="0" w:color="808080"/>
              <w:bottom w:val="inset" w:sz="6" w:space="0" w:color="808080"/>
              <w:right w:val="inset" w:sz="6" w:space="0" w:color="808080"/>
            </w:tcBorders>
          </w:tcPr>
          <w:p w14:paraId="508C8A6C"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AA73770" w14:textId="77777777" w:rsidR="009D23F3" w:rsidRDefault="009D23F3">
            <w:pPr>
              <w:spacing w:line="240" w:lineRule="auto"/>
              <w:ind w:left="60"/>
              <w:jc w:val="left"/>
              <w:rPr>
                <w:bdr w:val="nil"/>
              </w:rPr>
            </w:pPr>
          </w:p>
        </w:tc>
      </w:tr>
      <w:tr w:rsidR="009D23F3" w14:paraId="3193E92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71A5C0" w14:textId="77777777" w:rsidR="009D23F3" w:rsidRDefault="00000000">
            <w:pPr>
              <w:spacing w:line="240" w:lineRule="auto"/>
              <w:ind w:left="60"/>
              <w:jc w:val="left"/>
              <w:rPr>
                <w:bdr w:val="nil"/>
              </w:rPr>
            </w:pPr>
            <w:r>
              <w:rPr>
                <w:rFonts w:ascii="Calibri" w:eastAsia="Calibri" w:hAnsi="Calibri" w:cs="Calibri"/>
                <w:sz w:val="20"/>
                <w:bdr w:val="nil"/>
              </w:rPr>
              <w:t>ZTV-9-1-01 uplatňuje odpovídající vytrvalost a cílevědomost při korekci zdravotních oslabení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F09C6E" w14:textId="77777777" w:rsidR="009D23F3" w:rsidRDefault="00000000">
            <w:pPr>
              <w:spacing w:line="240" w:lineRule="auto"/>
              <w:ind w:left="60"/>
              <w:jc w:val="left"/>
              <w:rPr>
                <w:bdr w:val="nil"/>
              </w:rPr>
            </w:pPr>
            <w:r>
              <w:rPr>
                <w:rFonts w:ascii="Calibri" w:eastAsia="Calibri" w:hAnsi="Calibri" w:cs="Calibri"/>
                <w:sz w:val="20"/>
                <w:bdr w:val="nil"/>
              </w:rPr>
              <w:t>» pojmenuje a popíše druh svého oslabení</w:t>
            </w:r>
            <w:r>
              <w:rPr>
                <w:rFonts w:ascii="Calibri" w:eastAsia="Calibri" w:hAnsi="Calibri" w:cs="Calibri"/>
                <w:sz w:val="20"/>
                <w:bdr w:val="nil"/>
              </w:rPr>
              <w:br/>
              <w:t>» aktivně se zapojuje do běžných pohybových činností s ohledem ke svému oslabení</w:t>
            </w:r>
            <w:r>
              <w:rPr>
                <w:rFonts w:ascii="Calibri" w:eastAsia="Calibri" w:hAnsi="Calibri" w:cs="Calibri"/>
                <w:sz w:val="20"/>
                <w:bdr w:val="nil"/>
              </w:rPr>
              <w:br/>
              <w:t>» vysvětlí význam aktivního cvičení pro svůj zdravotní stav</w:t>
            </w:r>
            <w:r>
              <w:rPr>
                <w:rFonts w:ascii="Calibri" w:eastAsia="Calibri" w:hAnsi="Calibri" w:cs="Calibri"/>
                <w:sz w:val="20"/>
                <w:bdr w:val="nil"/>
              </w:rPr>
              <w:br/>
              <w:t>» pravidelně zařazuje do svého režimu speciální cvičení, která jsou vhodná pro jeho druh oslabení</w:t>
            </w:r>
            <w:r>
              <w:rPr>
                <w:rFonts w:ascii="Calibri" w:eastAsia="Calibri" w:hAnsi="Calibri" w:cs="Calibri"/>
                <w:sz w:val="20"/>
                <w:bdr w:val="nil"/>
              </w:rPr>
              <w:br/>
              <w:t>» kontroluje přesnost provedení, vhodný počet opakování, využití vhodných pomůcek</w:t>
            </w:r>
            <w:r>
              <w:rPr>
                <w:rFonts w:ascii="Calibri" w:eastAsia="Calibri" w:hAnsi="Calibri" w:cs="Calibri"/>
                <w:sz w:val="20"/>
                <w:bdr w:val="nil"/>
              </w:rPr>
              <w:br/>
              <w:t>» aktivně se zapojuje do běžných pohybových činností, které nejsou kontraindikační vzhledem k jeho druhu oslabení</w:t>
            </w:r>
            <w:r>
              <w:rPr>
                <w:rFonts w:ascii="Calibri" w:eastAsia="Calibri" w:hAnsi="Calibri" w:cs="Calibri"/>
                <w:sz w:val="20"/>
                <w:bdr w:val="nil"/>
              </w:rPr>
              <w:br/>
              <w:t>» rozpozná nevhodná cvičení pro jeho druh oslabení a vynechává je ze svého pohyb.režimu</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ADEE18" w14:textId="77777777" w:rsidR="009D23F3" w:rsidRDefault="00000000">
            <w:pPr>
              <w:spacing w:line="240" w:lineRule="auto"/>
              <w:ind w:left="60"/>
              <w:jc w:val="left"/>
              <w:rPr>
                <w:bdr w:val="nil"/>
              </w:rPr>
            </w:pPr>
            <w:r>
              <w:rPr>
                <w:rFonts w:ascii="Calibri" w:eastAsia="Calibri" w:hAnsi="Calibri" w:cs="Calibri"/>
                <w:sz w:val="20"/>
                <w:bdr w:val="nil"/>
              </w:rPr>
              <w:t>ZDRAVOTNÍ TĚLESNÁ VÝCHOVA</w:t>
            </w:r>
            <w:r>
              <w:rPr>
                <w:rFonts w:ascii="Calibri" w:eastAsia="Calibri" w:hAnsi="Calibri" w:cs="Calibri"/>
                <w:sz w:val="20"/>
                <w:bdr w:val="nil"/>
              </w:rPr>
              <w:br/>
              <w:t>» Základní druhy zdravotních oslabení – příčiny, důsledky, prevence a korekce oslabení, vědomá kontrola cvičení, kontraindikace zdravotních oslabení</w:t>
            </w:r>
            <w:r>
              <w:rPr>
                <w:rFonts w:ascii="Calibri" w:eastAsia="Calibri" w:hAnsi="Calibri" w:cs="Calibri"/>
                <w:sz w:val="20"/>
                <w:bdr w:val="nil"/>
              </w:rPr>
              <w:br/>
              <w:t>» Speciální cvičení pro různé druhy oslabení</w:t>
            </w:r>
            <w:r>
              <w:rPr>
                <w:rFonts w:ascii="Calibri" w:eastAsia="Calibri" w:hAnsi="Calibri" w:cs="Calibri"/>
                <w:sz w:val="20"/>
                <w:bdr w:val="nil"/>
              </w:rPr>
              <w:br/>
              <w:t>-oslabení podpůrně pohybového systému (svalové dysbalance, poruchy fce svalů, vadné držení těla, poruchy stavby těla</w:t>
            </w:r>
            <w:r>
              <w:rPr>
                <w:rFonts w:ascii="Calibri" w:eastAsia="Calibri" w:hAnsi="Calibri" w:cs="Calibri"/>
                <w:sz w:val="20"/>
                <w:bdr w:val="nil"/>
              </w:rPr>
              <w:br/>
              <w:t>-oslabení vnitřních orgánů (oběhového a dýchacího systému, oslabení endokrinního systému, obezita, ostatní oslabení vnitřních orgánů</w:t>
            </w:r>
            <w:r>
              <w:rPr>
                <w:rFonts w:ascii="Calibri" w:eastAsia="Calibri" w:hAnsi="Calibri" w:cs="Calibri"/>
                <w:sz w:val="20"/>
                <w:bdr w:val="nil"/>
              </w:rPr>
              <w:br/>
              <w:t>-oslabení smyslových a nervových funkcí</w:t>
            </w:r>
            <w:r>
              <w:rPr>
                <w:rFonts w:ascii="Calibri" w:eastAsia="Calibri" w:hAnsi="Calibri" w:cs="Calibri"/>
                <w:sz w:val="20"/>
                <w:bdr w:val="nil"/>
              </w:rPr>
              <w:br/>
              <w:t>» Různé pohybové činnosti s přihlédnutím ke konkrétnímu druhu a stupni oslabení</w:t>
            </w:r>
          </w:p>
        </w:tc>
      </w:tr>
      <w:tr w:rsidR="009D23F3" w14:paraId="130D6F6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648697" w14:textId="77777777" w:rsidR="009D23F3" w:rsidRDefault="00000000">
            <w:pPr>
              <w:spacing w:line="240" w:lineRule="auto"/>
              <w:ind w:left="60"/>
              <w:jc w:val="left"/>
              <w:rPr>
                <w:bdr w:val="nil"/>
              </w:rPr>
            </w:pPr>
            <w:r>
              <w:rPr>
                <w:rFonts w:ascii="Calibri" w:eastAsia="Calibri" w:hAnsi="Calibri" w:cs="Calibri"/>
                <w:sz w:val="20"/>
                <w:bdr w:val="nil"/>
              </w:rPr>
              <w:t>ZTV-9-1-02 zařazuje pravidelně a samostatně do svého pohybového režimu speciální vyrovnávací cvičení související s vlastním oslabením, usiluje o jejich optimální provedení</w:t>
            </w:r>
          </w:p>
        </w:tc>
        <w:tc>
          <w:tcPr>
            <w:tcW w:w="1700" w:type="pct"/>
            <w:vMerge/>
            <w:tcBorders>
              <w:top w:val="inset" w:sz="6" w:space="0" w:color="808080"/>
              <w:left w:val="inset" w:sz="6" w:space="0" w:color="808080"/>
              <w:bottom w:val="inset" w:sz="6" w:space="0" w:color="808080"/>
              <w:right w:val="inset" w:sz="6" w:space="0" w:color="808080"/>
            </w:tcBorders>
          </w:tcPr>
          <w:p w14:paraId="358C0747"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8000004" w14:textId="77777777" w:rsidR="009D23F3" w:rsidRDefault="009D23F3">
            <w:pPr>
              <w:spacing w:line="240" w:lineRule="auto"/>
              <w:ind w:left="60"/>
              <w:jc w:val="left"/>
              <w:rPr>
                <w:bdr w:val="nil"/>
              </w:rPr>
            </w:pPr>
          </w:p>
        </w:tc>
      </w:tr>
      <w:tr w:rsidR="009D23F3" w14:paraId="55E6DCB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775CA6" w14:textId="77777777" w:rsidR="009D23F3" w:rsidRDefault="00000000">
            <w:pPr>
              <w:spacing w:line="240" w:lineRule="auto"/>
              <w:ind w:left="60"/>
              <w:jc w:val="left"/>
              <w:rPr>
                <w:bdr w:val="nil"/>
              </w:rPr>
            </w:pPr>
            <w:r>
              <w:rPr>
                <w:rFonts w:ascii="Calibri" w:eastAsia="Calibri" w:hAnsi="Calibri" w:cs="Calibri"/>
                <w:sz w:val="20"/>
                <w:bdr w:val="nil"/>
              </w:rPr>
              <w:t>ZTV-9-1-03 aktivně se vyhýbá činnostem, které jsou kontraindikací zdravotního oslabení</w:t>
            </w:r>
          </w:p>
        </w:tc>
        <w:tc>
          <w:tcPr>
            <w:tcW w:w="1700" w:type="pct"/>
            <w:vMerge/>
            <w:tcBorders>
              <w:top w:val="inset" w:sz="6" w:space="0" w:color="808080"/>
              <w:left w:val="inset" w:sz="6" w:space="0" w:color="808080"/>
              <w:bottom w:val="inset" w:sz="6" w:space="0" w:color="808080"/>
              <w:right w:val="inset" w:sz="6" w:space="0" w:color="808080"/>
            </w:tcBorders>
          </w:tcPr>
          <w:p w14:paraId="4F29EF72"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6D3C986" w14:textId="77777777" w:rsidR="009D23F3" w:rsidRDefault="009D23F3">
            <w:pPr>
              <w:spacing w:line="240" w:lineRule="auto"/>
              <w:ind w:left="60"/>
              <w:jc w:val="left"/>
              <w:rPr>
                <w:bdr w:val="nil"/>
              </w:rPr>
            </w:pPr>
          </w:p>
        </w:tc>
      </w:tr>
      <w:tr w:rsidR="009D23F3" w14:paraId="1F90328A"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4AF2E4E"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79FBE11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EFA78E"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0CB4913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F79FA6" w14:textId="77777777" w:rsidR="009D23F3" w:rsidRDefault="00000000">
            <w:pPr>
              <w:spacing w:line="240" w:lineRule="auto"/>
              <w:ind w:left="60"/>
              <w:jc w:val="left"/>
              <w:rPr>
                <w:bdr w:val="nil"/>
              </w:rPr>
            </w:pPr>
            <w:r>
              <w:rPr>
                <w:rFonts w:ascii="Calibri" w:eastAsia="Calibri" w:hAnsi="Calibri" w:cs="Calibri"/>
                <w:sz w:val="20"/>
                <w:bdr w:val="nil"/>
              </w:rPr>
              <w:t>Uvědomování si vlivu kvality prostředí na zdraví</w:t>
            </w:r>
            <w:r>
              <w:rPr>
                <w:rFonts w:ascii="Calibri" w:eastAsia="Calibri" w:hAnsi="Calibri" w:cs="Calibri"/>
                <w:sz w:val="20"/>
                <w:bdr w:val="nil"/>
              </w:rPr>
              <w:br/>
              <w:t>Ochrana přírody při sportovních aktivitách</w:t>
            </w:r>
          </w:p>
        </w:tc>
      </w:tr>
      <w:tr w:rsidR="009D23F3" w14:paraId="1940FAA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342375" w14:textId="77777777" w:rsidR="009D23F3" w:rsidRDefault="00000000">
            <w:pPr>
              <w:spacing w:line="240" w:lineRule="auto"/>
              <w:ind w:left="60"/>
              <w:jc w:val="left"/>
              <w:rPr>
                <w:bdr w:val="nil"/>
              </w:rPr>
            </w:pPr>
            <w:r>
              <w:rPr>
                <w:rFonts w:ascii="Calibri" w:eastAsia="Calibri" w:hAnsi="Calibri" w:cs="Calibri"/>
                <w:sz w:val="20"/>
                <w:bdr w:val="nil"/>
              </w:rPr>
              <w:t>MULTIKULTURNÍ VÝCHOVA - Etnický původ</w:t>
            </w:r>
          </w:p>
        </w:tc>
      </w:tr>
      <w:tr w:rsidR="009D23F3" w14:paraId="3D89D3C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DB8BA9" w14:textId="77777777" w:rsidR="009D23F3" w:rsidRDefault="00000000">
            <w:pPr>
              <w:spacing w:line="240" w:lineRule="auto"/>
              <w:ind w:left="60"/>
              <w:jc w:val="left"/>
              <w:rPr>
                <w:bdr w:val="nil"/>
              </w:rPr>
            </w:pPr>
            <w:r>
              <w:rPr>
                <w:rFonts w:ascii="Calibri" w:eastAsia="Calibri" w:hAnsi="Calibri" w:cs="Calibri"/>
                <w:sz w:val="20"/>
                <w:bdr w:val="nil"/>
              </w:rPr>
              <w:t>Uvědomění si nutnosti dodržování rovných podmínek při sportu pro všechny účastníky</w:t>
            </w:r>
          </w:p>
        </w:tc>
      </w:tr>
      <w:tr w:rsidR="009D23F3" w14:paraId="69165A1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8F074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3694527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8C4DE0" w14:textId="77777777" w:rsidR="009D23F3" w:rsidRDefault="00000000">
            <w:pPr>
              <w:spacing w:line="240" w:lineRule="auto"/>
              <w:ind w:left="60"/>
              <w:jc w:val="left"/>
              <w:rPr>
                <w:bdr w:val="nil"/>
              </w:rPr>
            </w:pPr>
            <w:r>
              <w:rPr>
                <w:rFonts w:ascii="Calibri" w:eastAsia="Calibri" w:hAnsi="Calibri" w:cs="Calibri"/>
                <w:sz w:val="20"/>
                <w:bdr w:val="nil"/>
              </w:rPr>
              <w:t>Pochopení různých vyjadřovacích verbálních i neverbálních prostředků a jejich vhodné používání</w:t>
            </w:r>
            <w:r>
              <w:rPr>
                <w:rFonts w:ascii="Calibri" w:eastAsia="Calibri" w:hAnsi="Calibri" w:cs="Calibri"/>
                <w:sz w:val="20"/>
                <w:bdr w:val="nil"/>
              </w:rPr>
              <w:br/>
              <w:t>Schopnost volby správného druhu komunikace v různých situacích</w:t>
            </w:r>
          </w:p>
        </w:tc>
      </w:tr>
      <w:tr w:rsidR="009D23F3" w14:paraId="7F2CCEF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2C224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0B44DE3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0CE89E" w14:textId="77777777" w:rsidR="009D23F3" w:rsidRDefault="00000000">
            <w:pPr>
              <w:spacing w:line="240" w:lineRule="auto"/>
              <w:ind w:left="60"/>
              <w:jc w:val="left"/>
              <w:rPr>
                <w:bdr w:val="nil"/>
              </w:rPr>
            </w:pPr>
            <w:r>
              <w:rPr>
                <w:rFonts w:ascii="Calibri" w:eastAsia="Calibri" w:hAnsi="Calibri" w:cs="Calibri"/>
                <w:sz w:val="20"/>
                <w:bdr w:val="nil"/>
              </w:rPr>
              <w:t>Utváření individuálních a sociálních dovedností pro etické řešení v konkurenčním prostředí</w:t>
            </w:r>
          </w:p>
        </w:tc>
      </w:tr>
      <w:tr w:rsidR="009D23F3" w14:paraId="7263E6C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0E0F0A"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71FD5C5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990262" w14:textId="77777777" w:rsidR="009D23F3" w:rsidRDefault="00000000">
            <w:pPr>
              <w:spacing w:line="240" w:lineRule="auto"/>
              <w:ind w:left="60"/>
              <w:jc w:val="left"/>
              <w:rPr>
                <w:bdr w:val="nil"/>
              </w:rPr>
            </w:pPr>
            <w:r>
              <w:rPr>
                <w:rFonts w:ascii="Calibri" w:eastAsia="Calibri" w:hAnsi="Calibri" w:cs="Calibri"/>
                <w:sz w:val="20"/>
                <w:bdr w:val="nil"/>
              </w:rPr>
              <w:t>Rozvoj pohybové představivosti a kreativity prostřednictvím zadání různorodých pohybových úkolů</w:t>
            </w:r>
          </w:p>
        </w:tc>
      </w:tr>
      <w:tr w:rsidR="009D23F3" w14:paraId="5A1C213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CB6CD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5F04DD8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3421E4" w14:textId="77777777" w:rsidR="009D23F3" w:rsidRDefault="00000000">
            <w:pPr>
              <w:spacing w:line="240" w:lineRule="auto"/>
              <w:ind w:left="60"/>
              <w:jc w:val="left"/>
              <w:rPr>
                <w:bdr w:val="nil"/>
              </w:rPr>
            </w:pPr>
            <w:r>
              <w:rPr>
                <w:rFonts w:ascii="Calibri" w:eastAsia="Calibri" w:hAnsi="Calibri" w:cs="Calibri"/>
                <w:sz w:val="20"/>
                <w:bdr w:val="nil"/>
              </w:rPr>
              <w:t>Prostřednictvím volby různých rolí ve sportu se prohlubuje schopnost vzájemného poznávání lidí</w:t>
            </w:r>
          </w:p>
        </w:tc>
      </w:tr>
      <w:tr w:rsidR="009D23F3" w14:paraId="17FFBBD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B44D2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Psychohygiena</w:t>
            </w:r>
          </w:p>
        </w:tc>
      </w:tr>
      <w:tr w:rsidR="009D23F3" w14:paraId="3EE81B6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D5DA35" w14:textId="77777777" w:rsidR="009D23F3" w:rsidRDefault="00000000">
            <w:pPr>
              <w:spacing w:line="240" w:lineRule="auto"/>
              <w:ind w:left="60"/>
              <w:jc w:val="left"/>
              <w:rPr>
                <w:bdr w:val="nil"/>
              </w:rPr>
            </w:pPr>
            <w:r>
              <w:rPr>
                <w:rFonts w:ascii="Calibri" w:eastAsia="Calibri" w:hAnsi="Calibri" w:cs="Calibri"/>
                <w:sz w:val="20"/>
                <w:bdr w:val="nil"/>
              </w:rPr>
              <w:t>Vnímání pohybové aktivity jako prostředek relaxace</w:t>
            </w:r>
          </w:p>
          <w:p w14:paraId="4F20F872" w14:textId="77777777" w:rsidR="009D23F3" w:rsidRDefault="00000000">
            <w:pPr>
              <w:spacing w:line="240" w:lineRule="auto"/>
              <w:ind w:left="60"/>
              <w:jc w:val="left"/>
              <w:rPr>
                <w:bdr w:val="nil"/>
              </w:rPr>
            </w:pPr>
            <w:r>
              <w:rPr>
                <w:rFonts w:ascii="Calibri" w:eastAsia="Calibri" w:hAnsi="Calibri" w:cs="Calibri"/>
                <w:sz w:val="20"/>
                <w:bdr w:val="nil"/>
              </w:rPr>
              <w:t>Samostatně zařazuje vhodné druhy pohybu do denního režimu</w:t>
            </w:r>
          </w:p>
        </w:tc>
      </w:tr>
      <w:tr w:rsidR="009D23F3" w14:paraId="15D9808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70577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6E4FB00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236E6A" w14:textId="77777777" w:rsidR="009D23F3" w:rsidRDefault="00000000">
            <w:pPr>
              <w:spacing w:line="240" w:lineRule="auto"/>
              <w:ind w:left="60"/>
              <w:jc w:val="left"/>
              <w:rPr>
                <w:bdr w:val="nil"/>
              </w:rPr>
            </w:pPr>
            <w:r>
              <w:rPr>
                <w:rFonts w:ascii="Calibri" w:eastAsia="Calibri" w:hAnsi="Calibri" w:cs="Calibri"/>
                <w:sz w:val="20"/>
                <w:bdr w:val="nil"/>
              </w:rPr>
              <w:t>Vhodnými druhy fyzického cvičení rozvíjí smyslové vnímání, pozornost a soustředění</w:t>
            </w:r>
          </w:p>
        </w:tc>
      </w:tr>
      <w:tr w:rsidR="009D23F3" w14:paraId="3BF3773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20B604"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309324D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3168EE" w14:textId="77777777" w:rsidR="009D23F3" w:rsidRDefault="00000000">
            <w:pPr>
              <w:spacing w:line="240" w:lineRule="auto"/>
              <w:ind w:left="60"/>
              <w:jc w:val="left"/>
              <w:rPr>
                <w:bdr w:val="nil"/>
              </w:rPr>
            </w:pPr>
            <w:r>
              <w:rPr>
                <w:rFonts w:ascii="Calibri" w:eastAsia="Calibri" w:hAnsi="Calibri" w:cs="Calibri"/>
                <w:sz w:val="20"/>
                <w:bdr w:val="nil"/>
              </w:rPr>
              <w:t>Respektování a přijímání různé role ve skupině, jejich práva a povinnosti</w:t>
            </w:r>
          </w:p>
        </w:tc>
      </w:tr>
      <w:tr w:rsidR="009D23F3" w14:paraId="244F51F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F81BC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Sebepoznání a sebepojetí</w:t>
            </w:r>
          </w:p>
        </w:tc>
      </w:tr>
      <w:tr w:rsidR="009D23F3" w14:paraId="4F4D391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07C640" w14:textId="77777777" w:rsidR="009D23F3" w:rsidRDefault="00000000">
            <w:pPr>
              <w:spacing w:line="240" w:lineRule="auto"/>
              <w:ind w:left="60"/>
              <w:jc w:val="left"/>
              <w:rPr>
                <w:bdr w:val="nil"/>
              </w:rPr>
            </w:pPr>
            <w:r>
              <w:rPr>
                <w:rFonts w:ascii="Calibri" w:eastAsia="Calibri" w:hAnsi="Calibri" w:cs="Calibri"/>
                <w:sz w:val="20"/>
                <w:bdr w:val="nil"/>
              </w:rPr>
              <w:t>Samostatně hodnotí svou fyzickou zdatnost</w:t>
            </w:r>
          </w:p>
        </w:tc>
      </w:tr>
      <w:tr w:rsidR="009D23F3" w14:paraId="387D7A5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946898"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7596A96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CC383F" w14:textId="77777777" w:rsidR="009D23F3" w:rsidRDefault="00000000">
            <w:pPr>
              <w:spacing w:line="240" w:lineRule="auto"/>
              <w:ind w:left="60"/>
              <w:jc w:val="left"/>
              <w:rPr>
                <w:bdr w:val="nil"/>
              </w:rPr>
            </w:pPr>
            <w:r>
              <w:rPr>
                <w:rFonts w:ascii="Calibri" w:eastAsia="Calibri" w:hAnsi="Calibri" w:cs="Calibri"/>
                <w:sz w:val="20"/>
                <w:bdr w:val="nil"/>
              </w:rPr>
              <w:t>Volí vhodné druhy pohybové aktivity vzhledem ke svým schopnostem</w:t>
            </w:r>
          </w:p>
        </w:tc>
      </w:tr>
      <w:tr w:rsidR="009D23F3" w14:paraId="407E734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ED5FBC"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Jsme Evropané</w:t>
            </w:r>
          </w:p>
        </w:tc>
      </w:tr>
      <w:tr w:rsidR="009D23F3" w14:paraId="1C39484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187B26" w14:textId="77777777" w:rsidR="009D23F3" w:rsidRDefault="00000000">
            <w:pPr>
              <w:spacing w:line="240" w:lineRule="auto"/>
              <w:ind w:left="60"/>
              <w:jc w:val="left"/>
              <w:rPr>
                <w:bdr w:val="nil"/>
              </w:rPr>
            </w:pPr>
            <w:r>
              <w:rPr>
                <w:rFonts w:ascii="Calibri" w:eastAsia="Calibri" w:hAnsi="Calibri" w:cs="Calibri"/>
                <w:sz w:val="20"/>
                <w:bdr w:val="nil"/>
              </w:rPr>
              <w:t>Pochopení základních olympijských myšlenek, význam sportu pro vzájemné pochopení a respektování různých národností</w:t>
            </w:r>
          </w:p>
        </w:tc>
      </w:tr>
    </w:tbl>
    <w:p w14:paraId="5C96C613"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3F41FCBB"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F39B187"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Tělesná výchova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35C4DBB"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9.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71EAF91" w14:textId="77777777" w:rsidR="009D23F3" w:rsidRDefault="009D23F3"/>
        </w:tc>
      </w:tr>
      <w:tr w:rsidR="009D23F3" w14:paraId="704D473F"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1896E78"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5FD7F1" w14:textId="77777777" w:rsidR="009D23F3" w:rsidRDefault="00000000">
            <w:pPr>
              <w:numPr>
                <w:ilvl w:val="0"/>
                <w:numId w:val="247"/>
              </w:numPr>
              <w:spacing w:line="240" w:lineRule="auto"/>
              <w:jc w:val="left"/>
              <w:rPr>
                <w:bdr w:val="nil"/>
              </w:rPr>
            </w:pPr>
            <w:r>
              <w:rPr>
                <w:rFonts w:ascii="Calibri" w:eastAsia="Calibri" w:hAnsi="Calibri" w:cs="Calibri"/>
                <w:sz w:val="20"/>
                <w:bdr w:val="nil"/>
              </w:rPr>
              <w:t>Kompetence k učení</w:t>
            </w:r>
          </w:p>
          <w:p w14:paraId="27EC3D67" w14:textId="77777777" w:rsidR="009D23F3" w:rsidRDefault="00000000">
            <w:pPr>
              <w:numPr>
                <w:ilvl w:val="0"/>
                <w:numId w:val="247"/>
              </w:numPr>
              <w:spacing w:line="240" w:lineRule="auto"/>
              <w:jc w:val="left"/>
              <w:rPr>
                <w:bdr w:val="nil"/>
              </w:rPr>
            </w:pPr>
            <w:r>
              <w:rPr>
                <w:rFonts w:ascii="Calibri" w:eastAsia="Calibri" w:hAnsi="Calibri" w:cs="Calibri"/>
                <w:sz w:val="20"/>
                <w:bdr w:val="nil"/>
              </w:rPr>
              <w:t>Kompetence k řešení problémů</w:t>
            </w:r>
          </w:p>
          <w:p w14:paraId="2CFC4DD8" w14:textId="77777777" w:rsidR="009D23F3" w:rsidRDefault="00000000">
            <w:pPr>
              <w:numPr>
                <w:ilvl w:val="0"/>
                <w:numId w:val="247"/>
              </w:numPr>
              <w:spacing w:line="240" w:lineRule="auto"/>
              <w:jc w:val="left"/>
              <w:rPr>
                <w:bdr w:val="nil"/>
              </w:rPr>
            </w:pPr>
            <w:r>
              <w:rPr>
                <w:rFonts w:ascii="Calibri" w:eastAsia="Calibri" w:hAnsi="Calibri" w:cs="Calibri"/>
                <w:sz w:val="20"/>
                <w:bdr w:val="nil"/>
              </w:rPr>
              <w:t>Kompetence komunikativní</w:t>
            </w:r>
          </w:p>
          <w:p w14:paraId="66431E80" w14:textId="77777777" w:rsidR="009D23F3" w:rsidRDefault="00000000">
            <w:pPr>
              <w:numPr>
                <w:ilvl w:val="0"/>
                <w:numId w:val="247"/>
              </w:numPr>
              <w:spacing w:line="240" w:lineRule="auto"/>
              <w:jc w:val="left"/>
              <w:rPr>
                <w:bdr w:val="nil"/>
              </w:rPr>
            </w:pPr>
            <w:r>
              <w:rPr>
                <w:rFonts w:ascii="Calibri" w:eastAsia="Calibri" w:hAnsi="Calibri" w:cs="Calibri"/>
                <w:sz w:val="20"/>
                <w:bdr w:val="nil"/>
              </w:rPr>
              <w:t>Kompetence sociální a personální</w:t>
            </w:r>
          </w:p>
          <w:p w14:paraId="37F5F5D5" w14:textId="77777777" w:rsidR="009D23F3" w:rsidRDefault="00000000">
            <w:pPr>
              <w:numPr>
                <w:ilvl w:val="0"/>
                <w:numId w:val="247"/>
              </w:numPr>
              <w:spacing w:line="240" w:lineRule="auto"/>
              <w:jc w:val="left"/>
              <w:rPr>
                <w:bdr w:val="nil"/>
              </w:rPr>
            </w:pPr>
            <w:r>
              <w:rPr>
                <w:rFonts w:ascii="Calibri" w:eastAsia="Calibri" w:hAnsi="Calibri" w:cs="Calibri"/>
                <w:sz w:val="20"/>
                <w:bdr w:val="nil"/>
              </w:rPr>
              <w:t>Kompetence občanské</w:t>
            </w:r>
          </w:p>
          <w:p w14:paraId="71E4C458" w14:textId="77777777" w:rsidR="009D23F3" w:rsidRDefault="00000000">
            <w:pPr>
              <w:numPr>
                <w:ilvl w:val="0"/>
                <w:numId w:val="247"/>
              </w:numPr>
              <w:spacing w:line="240" w:lineRule="auto"/>
              <w:jc w:val="left"/>
              <w:rPr>
                <w:bdr w:val="nil"/>
              </w:rPr>
            </w:pPr>
            <w:r>
              <w:rPr>
                <w:rFonts w:ascii="Calibri" w:eastAsia="Calibri" w:hAnsi="Calibri" w:cs="Calibri"/>
                <w:sz w:val="20"/>
                <w:bdr w:val="nil"/>
              </w:rPr>
              <w:t>Kompetence pracovní</w:t>
            </w:r>
          </w:p>
        </w:tc>
      </w:tr>
      <w:tr w:rsidR="009D23F3" w14:paraId="215EC848"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FB32FA6"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837E591"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36EEBF5"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0C99D33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36476D" w14:textId="77777777" w:rsidR="009D23F3" w:rsidRDefault="00000000">
            <w:pPr>
              <w:spacing w:line="240" w:lineRule="auto"/>
              <w:ind w:left="60"/>
              <w:jc w:val="left"/>
              <w:rPr>
                <w:bdr w:val="nil"/>
              </w:rPr>
            </w:pPr>
            <w:r>
              <w:rPr>
                <w:rFonts w:ascii="Calibri" w:eastAsia="Calibri" w:hAnsi="Calibri" w:cs="Calibri"/>
                <w:sz w:val="20"/>
                <w:bdr w:val="nil"/>
              </w:rPr>
              <w:t>TV-9-1-01 aktivně vstupuje do organizace svého pohybového režimu, některé pohybové činnosti zařazuje pravidelně a s konkrétním účelem</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5EEF32" w14:textId="77777777" w:rsidR="009D23F3" w:rsidRDefault="00000000">
            <w:pPr>
              <w:spacing w:line="240" w:lineRule="auto"/>
              <w:ind w:left="60"/>
              <w:jc w:val="left"/>
              <w:rPr>
                <w:bdr w:val="nil"/>
              </w:rPr>
            </w:pPr>
            <w:r>
              <w:rPr>
                <w:rFonts w:ascii="Calibri" w:eastAsia="Calibri" w:hAnsi="Calibri" w:cs="Calibri"/>
                <w:sz w:val="20"/>
                <w:bdr w:val="nil"/>
              </w:rPr>
              <w:t>» dokáže posoudit význam sportovní činnosti pro organismus</w:t>
            </w:r>
            <w:r>
              <w:rPr>
                <w:rFonts w:ascii="Calibri" w:eastAsia="Calibri" w:hAnsi="Calibri" w:cs="Calibri"/>
                <w:sz w:val="20"/>
                <w:bdr w:val="nil"/>
              </w:rPr>
              <w:br/>
              <w:t>» zařazuje pravidelně sportovní aktivity do svého denního režimu, zná jejich význam v souvislosti se zdravým životním stylem</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0B3FC3" w14:textId="77777777" w:rsidR="009D23F3" w:rsidRDefault="00000000">
            <w:pPr>
              <w:spacing w:line="240" w:lineRule="auto"/>
              <w:ind w:left="60"/>
              <w:jc w:val="left"/>
              <w:rPr>
                <w:bdr w:val="nil"/>
              </w:rPr>
            </w:pPr>
            <w:r>
              <w:rPr>
                <w:rFonts w:ascii="Calibri" w:eastAsia="Calibri" w:hAnsi="Calibri" w:cs="Calibri"/>
                <w:sz w:val="20"/>
                <w:bdr w:val="nil"/>
              </w:rPr>
              <w:t>ČINNOSTI OVLIVŇUJÍCÍ ZDRAVÍ</w:t>
            </w:r>
            <w:r>
              <w:rPr>
                <w:rFonts w:ascii="Calibri" w:eastAsia="Calibri" w:hAnsi="Calibri" w:cs="Calibri"/>
                <w:sz w:val="20"/>
                <w:bdr w:val="nil"/>
              </w:rPr>
              <w:br/>
              <w:t>» Základní pohybové činnosti, rekreační a výkonnostní sport</w:t>
            </w:r>
          </w:p>
        </w:tc>
      </w:tr>
      <w:tr w:rsidR="009D23F3" w14:paraId="4F9BE60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48A160" w14:textId="77777777" w:rsidR="009D23F3" w:rsidRDefault="00000000">
            <w:pPr>
              <w:spacing w:line="240" w:lineRule="auto"/>
              <w:ind w:left="60"/>
              <w:jc w:val="left"/>
              <w:rPr>
                <w:bdr w:val="nil"/>
              </w:rPr>
            </w:pPr>
            <w:r>
              <w:rPr>
                <w:rFonts w:ascii="Calibri" w:eastAsia="Calibri" w:hAnsi="Calibri" w:cs="Calibri"/>
                <w:sz w:val="20"/>
                <w:bdr w:val="nil"/>
              </w:rPr>
              <w:t>TV-9-1-02 usiluje o zlepšení své tělesné zdatnosti; z nabídky zvolí vhodný rozvojový program</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63A2C9" w14:textId="77777777" w:rsidR="009D23F3" w:rsidRDefault="00000000">
            <w:pPr>
              <w:spacing w:line="240" w:lineRule="auto"/>
              <w:ind w:left="60"/>
              <w:jc w:val="left"/>
              <w:rPr>
                <w:bdr w:val="nil"/>
              </w:rPr>
            </w:pPr>
            <w:r>
              <w:rPr>
                <w:rFonts w:ascii="Calibri" w:eastAsia="Calibri" w:hAnsi="Calibri" w:cs="Calibri"/>
                <w:sz w:val="20"/>
                <w:bdr w:val="nil"/>
              </w:rPr>
              <w:t>» sestaví svůj denní režim v souladu se zásadami zdravého životního stylu</w:t>
            </w:r>
            <w:r>
              <w:rPr>
                <w:rFonts w:ascii="Calibri" w:eastAsia="Calibri" w:hAnsi="Calibri" w:cs="Calibri"/>
                <w:sz w:val="20"/>
                <w:bdr w:val="nil"/>
              </w:rPr>
              <w:br/>
              <w:t>» aktivně usiluje o zlepšení svého zdraví a tělesné zdatnosti</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68DABB" w14:textId="77777777" w:rsidR="009D23F3" w:rsidRDefault="00000000">
            <w:pPr>
              <w:spacing w:line="240" w:lineRule="auto"/>
              <w:ind w:left="60"/>
              <w:jc w:val="left"/>
              <w:rPr>
                <w:bdr w:val="nil"/>
              </w:rPr>
            </w:pPr>
            <w:r>
              <w:rPr>
                <w:rFonts w:ascii="Calibri" w:eastAsia="Calibri" w:hAnsi="Calibri" w:cs="Calibri"/>
                <w:sz w:val="20"/>
                <w:bdr w:val="nil"/>
              </w:rPr>
              <w:t>» Zdravý pohybový režim</w:t>
            </w:r>
          </w:p>
        </w:tc>
      </w:tr>
      <w:tr w:rsidR="009D23F3" w14:paraId="76BA2BD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D3F621" w14:textId="77777777" w:rsidR="009D23F3" w:rsidRDefault="00000000">
            <w:pPr>
              <w:spacing w:line="240" w:lineRule="auto"/>
              <w:ind w:left="60"/>
              <w:jc w:val="left"/>
              <w:rPr>
                <w:bdr w:val="nil"/>
              </w:rPr>
            </w:pPr>
            <w:r>
              <w:rPr>
                <w:rFonts w:ascii="Calibri" w:eastAsia="Calibri" w:hAnsi="Calibri" w:cs="Calibri"/>
                <w:sz w:val="20"/>
                <w:bdr w:val="nil"/>
              </w:rPr>
              <w:t>TV-9-1-03 samostatně se připraví před pohybovou činností a ukončí ji ve shodě s hlavní činností – zatěžovanými svaly</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961F31" w14:textId="77777777" w:rsidR="009D23F3" w:rsidRDefault="00000000">
            <w:pPr>
              <w:spacing w:line="240" w:lineRule="auto"/>
              <w:ind w:left="60"/>
              <w:jc w:val="left"/>
              <w:rPr>
                <w:bdr w:val="nil"/>
              </w:rPr>
            </w:pPr>
            <w:r>
              <w:rPr>
                <w:rFonts w:ascii="Calibri" w:eastAsia="Calibri" w:hAnsi="Calibri" w:cs="Calibri"/>
                <w:sz w:val="20"/>
                <w:bdr w:val="nil"/>
              </w:rPr>
              <w:t>» samostatně se rozcvičí před pohybovou činností, zakončí pohybovou činnost protahovacími cviky</w:t>
            </w:r>
            <w:r>
              <w:rPr>
                <w:rFonts w:ascii="Calibri" w:eastAsia="Calibri" w:hAnsi="Calibri" w:cs="Calibri"/>
                <w:sz w:val="20"/>
                <w:bdr w:val="nil"/>
              </w:rPr>
              <w:br/>
              <w:t>» vhodně připraví svůj organismus na různou pohybovou aktivitu</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374E0D" w14:textId="77777777" w:rsidR="009D23F3" w:rsidRDefault="00000000">
            <w:pPr>
              <w:spacing w:line="240" w:lineRule="auto"/>
              <w:ind w:left="60"/>
              <w:jc w:val="left"/>
              <w:rPr>
                <w:bdr w:val="nil"/>
              </w:rPr>
            </w:pPr>
            <w:r>
              <w:rPr>
                <w:rFonts w:ascii="Calibri" w:eastAsia="Calibri" w:hAnsi="Calibri" w:cs="Calibri"/>
                <w:sz w:val="20"/>
                <w:bdr w:val="nil"/>
              </w:rPr>
              <w:t>» Zahřívací, uvolňovací cvičení</w:t>
            </w:r>
          </w:p>
        </w:tc>
      </w:tr>
      <w:tr w:rsidR="009D23F3" w14:paraId="1EA79BF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312FF2" w14:textId="77777777" w:rsidR="009D23F3" w:rsidRDefault="00000000">
            <w:pPr>
              <w:spacing w:line="240" w:lineRule="auto"/>
              <w:ind w:left="60"/>
              <w:jc w:val="left"/>
              <w:rPr>
                <w:bdr w:val="nil"/>
              </w:rPr>
            </w:pPr>
            <w:r>
              <w:rPr>
                <w:rFonts w:ascii="Calibri" w:eastAsia="Calibri" w:hAnsi="Calibri" w:cs="Calibri"/>
                <w:sz w:val="20"/>
                <w:bdr w:val="nil"/>
              </w:rPr>
              <w:t>TV-9-1-03 samostatně se připraví před pohybovou činností a ukončí ji ve shodě s hlavní činností – zatěžovanými svaly</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094A86" w14:textId="77777777" w:rsidR="009D23F3" w:rsidRDefault="00000000">
            <w:pPr>
              <w:spacing w:line="240" w:lineRule="auto"/>
              <w:ind w:left="60"/>
              <w:jc w:val="left"/>
              <w:rPr>
                <w:bdr w:val="nil"/>
              </w:rPr>
            </w:pPr>
            <w:r>
              <w:rPr>
                <w:rFonts w:ascii="Calibri" w:eastAsia="Calibri" w:hAnsi="Calibri" w:cs="Calibri"/>
                <w:sz w:val="20"/>
                <w:bdr w:val="nil"/>
              </w:rPr>
              <w:t>» poznává a určuje, které svalové skupiny se podílejí na základních pohybech</w:t>
            </w:r>
            <w:r>
              <w:rPr>
                <w:rFonts w:ascii="Calibri" w:eastAsia="Calibri" w:hAnsi="Calibri" w:cs="Calibri"/>
                <w:sz w:val="20"/>
                <w:bdr w:val="nil"/>
              </w:rPr>
              <w:br/>
              <w:t>» zná rizika jednostranného zatížení těla</w:t>
            </w:r>
            <w:r>
              <w:rPr>
                <w:rFonts w:ascii="Calibri" w:eastAsia="Calibri" w:hAnsi="Calibri" w:cs="Calibri"/>
                <w:sz w:val="20"/>
                <w:bdr w:val="nil"/>
              </w:rPr>
              <w:br/>
              <w:t>» vhodně použije cvičení pro odstranění svalových dysbalancí</w:t>
            </w:r>
            <w:r>
              <w:rPr>
                <w:rFonts w:ascii="Calibri" w:eastAsia="Calibri" w:hAnsi="Calibri" w:cs="Calibri"/>
                <w:sz w:val="20"/>
                <w:bdr w:val="nil"/>
              </w:rPr>
              <w:br/>
              <w:t>» během pohybové aktivity pravidelně zařazuje relaxační cvičení</w:t>
            </w:r>
            <w:r>
              <w:rPr>
                <w:rFonts w:ascii="Calibri" w:eastAsia="Calibri" w:hAnsi="Calibri" w:cs="Calibri"/>
                <w:sz w:val="20"/>
                <w:bdr w:val="nil"/>
              </w:rPr>
              <w:br/>
              <w:t>» dbá na správné provedení jednotlivých cviků</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7D014B" w14:textId="77777777" w:rsidR="009D23F3" w:rsidRDefault="00000000">
            <w:pPr>
              <w:spacing w:line="240" w:lineRule="auto"/>
              <w:ind w:left="60"/>
              <w:jc w:val="left"/>
              <w:rPr>
                <w:bdr w:val="nil"/>
              </w:rPr>
            </w:pPr>
            <w:r>
              <w:rPr>
                <w:rFonts w:ascii="Calibri" w:eastAsia="Calibri" w:hAnsi="Calibri" w:cs="Calibri"/>
                <w:sz w:val="20"/>
                <w:bdr w:val="nil"/>
              </w:rPr>
              <w:t>» Průpravná, kompenzační a vyrovnávací cvičení, relaxační činnosti</w:t>
            </w:r>
          </w:p>
        </w:tc>
      </w:tr>
      <w:tr w:rsidR="009D23F3" w14:paraId="6ABE7EF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167CDD" w14:textId="77777777" w:rsidR="009D23F3" w:rsidRDefault="00000000">
            <w:pPr>
              <w:spacing w:line="240" w:lineRule="auto"/>
              <w:ind w:left="60"/>
              <w:jc w:val="left"/>
              <w:rPr>
                <w:bdr w:val="nil"/>
              </w:rPr>
            </w:pPr>
            <w:r>
              <w:rPr>
                <w:rFonts w:ascii="Calibri" w:eastAsia="Calibri" w:hAnsi="Calibri" w:cs="Calibri"/>
                <w:sz w:val="20"/>
                <w:bdr w:val="nil"/>
              </w:rPr>
              <w:t>TV-9-1-04 odmítá drogy a jiné škodliviny jako neslučitelné se sportovní etikou a zdravím; upraví pohybovou aktivitu vzhledem k údajům o znečištění ovzduší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C0FDFB" w14:textId="77777777" w:rsidR="009D23F3" w:rsidRDefault="00000000">
            <w:pPr>
              <w:spacing w:line="240" w:lineRule="auto"/>
              <w:ind w:left="60"/>
              <w:jc w:val="left"/>
              <w:rPr>
                <w:bdr w:val="nil"/>
              </w:rPr>
            </w:pPr>
            <w:r>
              <w:rPr>
                <w:rFonts w:ascii="Calibri" w:eastAsia="Calibri" w:hAnsi="Calibri" w:cs="Calibri"/>
                <w:sz w:val="20"/>
                <w:bdr w:val="nil"/>
              </w:rPr>
              <w:t>» dokáže rozpoznat škodlivé látky pro lidský organizmus a vysvětlit neslučitelnost jejich používání se sportovní etiketou</w:t>
            </w:r>
            <w:r>
              <w:rPr>
                <w:rFonts w:ascii="Calibri" w:eastAsia="Calibri" w:hAnsi="Calibri" w:cs="Calibri"/>
                <w:sz w:val="20"/>
                <w:bdr w:val="nil"/>
              </w:rPr>
              <w:br/>
              <w:t>» vědomě upraví denní pohybový režim s ohledem na klimatické podmínky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DC5BE7" w14:textId="77777777" w:rsidR="009D23F3" w:rsidRDefault="00000000">
            <w:pPr>
              <w:spacing w:line="240" w:lineRule="auto"/>
              <w:ind w:left="60"/>
              <w:jc w:val="left"/>
              <w:rPr>
                <w:bdr w:val="nil"/>
              </w:rPr>
            </w:pPr>
            <w:r>
              <w:rPr>
                <w:rFonts w:ascii="Calibri" w:eastAsia="Calibri" w:hAnsi="Calibri" w:cs="Calibri"/>
                <w:sz w:val="20"/>
                <w:bdr w:val="nil"/>
              </w:rPr>
              <w:t>» Vliv škodlivých látek na organismus</w:t>
            </w:r>
          </w:p>
        </w:tc>
      </w:tr>
      <w:tr w:rsidR="009D23F3" w14:paraId="2600E2B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199F9A" w14:textId="77777777" w:rsidR="009D23F3" w:rsidRDefault="00000000">
            <w:pPr>
              <w:spacing w:line="240" w:lineRule="auto"/>
              <w:ind w:left="60"/>
              <w:jc w:val="left"/>
              <w:rPr>
                <w:bdr w:val="nil"/>
              </w:rPr>
            </w:pPr>
            <w:r>
              <w:rPr>
                <w:rFonts w:ascii="Calibri" w:eastAsia="Calibri" w:hAnsi="Calibri" w:cs="Calibri"/>
                <w:sz w:val="20"/>
                <w:bdr w:val="nil"/>
              </w:rPr>
              <w:t>TV-9-1-05 uplatňuje vhodné a bezpečné chování i v méně známém prostředí sportovišť, přírody, silničního provozu; předvídá možná nebezpečí úrazu a přizpůsobí jim svou činnost</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0C9090" w14:textId="77777777" w:rsidR="009D23F3" w:rsidRDefault="00000000">
            <w:pPr>
              <w:spacing w:line="240" w:lineRule="auto"/>
              <w:ind w:left="60"/>
              <w:jc w:val="left"/>
              <w:rPr>
                <w:bdr w:val="nil"/>
              </w:rPr>
            </w:pPr>
            <w:r>
              <w:rPr>
                <w:rFonts w:ascii="Calibri" w:eastAsia="Calibri" w:hAnsi="Calibri" w:cs="Calibri"/>
                <w:sz w:val="20"/>
                <w:bdr w:val="nil"/>
              </w:rPr>
              <w:t>» dodržuje zásady bezpečného chování a provozování sportovních aktivit vždy a v každém prostředí</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12D84E" w14:textId="77777777" w:rsidR="009D23F3" w:rsidRDefault="00000000">
            <w:pPr>
              <w:spacing w:line="240" w:lineRule="auto"/>
              <w:ind w:left="60"/>
              <w:jc w:val="left"/>
              <w:rPr>
                <w:bdr w:val="nil"/>
              </w:rPr>
            </w:pPr>
            <w:r>
              <w:rPr>
                <w:rFonts w:ascii="Calibri" w:eastAsia="Calibri" w:hAnsi="Calibri" w:cs="Calibri"/>
                <w:sz w:val="20"/>
                <w:bdr w:val="nil"/>
              </w:rPr>
              <w:t>» Regulace pohybových aktivit v nestandardních podmínkách</w:t>
            </w:r>
            <w:r>
              <w:rPr>
                <w:rFonts w:ascii="Calibri" w:eastAsia="Calibri" w:hAnsi="Calibri" w:cs="Calibri"/>
                <w:sz w:val="20"/>
                <w:bdr w:val="nil"/>
              </w:rPr>
              <w:br/>
              <w:t>» Hygiena a bezpečnost při pohybových činnostech</w:t>
            </w:r>
          </w:p>
        </w:tc>
      </w:tr>
      <w:tr w:rsidR="009D23F3" w14:paraId="4345D97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060057" w14:textId="77777777" w:rsidR="009D23F3" w:rsidRDefault="00000000">
            <w:pPr>
              <w:spacing w:line="240" w:lineRule="auto"/>
              <w:ind w:left="60"/>
              <w:jc w:val="left"/>
              <w:rPr>
                <w:bdr w:val="nil"/>
              </w:rPr>
            </w:pPr>
            <w:r>
              <w:rPr>
                <w:rFonts w:ascii="Calibri" w:eastAsia="Calibri" w:hAnsi="Calibri" w:cs="Calibri"/>
                <w:sz w:val="20"/>
                <w:bdr w:val="nil"/>
              </w:rPr>
              <w:t>TV-9-1-05 uplatňuje vhodné a bezpečné chování i v méně známém prostředí sportovišť, přírody, silničního provozu; předvídá možná nebezpečí úrazu a přizpůsobí jim svou činnost</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47C122" w14:textId="77777777" w:rsidR="009D23F3" w:rsidRDefault="00000000">
            <w:pPr>
              <w:spacing w:line="240" w:lineRule="auto"/>
              <w:ind w:left="60"/>
              <w:jc w:val="left"/>
              <w:rPr>
                <w:bdr w:val="nil"/>
              </w:rPr>
            </w:pPr>
            <w:r>
              <w:rPr>
                <w:rFonts w:ascii="Calibri" w:eastAsia="Calibri" w:hAnsi="Calibri" w:cs="Calibri"/>
                <w:sz w:val="20"/>
                <w:bdr w:val="nil"/>
              </w:rPr>
              <w:t>» ovládá základní zásady první pomoci</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C8D951" w14:textId="77777777" w:rsidR="009D23F3" w:rsidRDefault="00000000">
            <w:pPr>
              <w:spacing w:line="240" w:lineRule="auto"/>
              <w:ind w:left="60"/>
              <w:jc w:val="left"/>
              <w:rPr>
                <w:bdr w:val="nil"/>
              </w:rPr>
            </w:pPr>
            <w:r>
              <w:rPr>
                <w:rFonts w:ascii="Calibri" w:eastAsia="Calibri" w:hAnsi="Calibri" w:cs="Calibri"/>
                <w:sz w:val="20"/>
                <w:bdr w:val="nil"/>
              </w:rPr>
              <w:t>» První pomoc při sportu a tělesné výchově</w:t>
            </w:r>
          </w:p>
        </w:tc>
      </w:tr>
      <w:tr w:rsidR="009D23F3" w14:paraId="63FB3E9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B44E58" w14:textId="77777777" w:rsidR="009D23F3" w:rsidRDefault="00000000">
            <w:pPr>
              <w:spacing w:line="240" w:lineRule="auto"/>
              <w:ind w:left="60"/>
              <w:jc w:val="left"/>
              <w:rPr>
                <w:bdr w:val="nil"/>
              </w:rPr>
            </w:pPr>
            <w:r>
              <w:rPr>
                <w:rFonts w:ascii="Calibri" w:eastAsia="Calibri" w:hAnsi="Calibri" w:cs="Calibri"/>
                <w:sz w:val="20"/>
                <w:bdr w:val="nil"/>
              </w:rPr>
              <w:t>TV-9-2-01 zvládá v souladu s individuálními předpoklady osvojované pohybové dovednosti a tvořivě je aplikuje ve hře, soutěži, při rekreačních činnostech</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2E74F0" w14:textId="77777777" w:rsidR="009D23F3" w:rsidRDefault="00000000">
            <w:pPr>
              <w:spacing w:line="240" w:lineRule="auto"/>
              <w:ind w:left="60"/>
              <w:jc w:val="left"/>
              <w:rPr>
                <w:bdr w:val="nil"/>
              </w:rPr>
            </w:pPr>
            <w:r>
              <w:rPr>
                <w:rFonts w:ascii="Calibri" w:eastAsia="Calibri" w:hAnsi="Calibri" w:cs="Calibri"/>
                <w:sz w:val="20"/>
                <w:bdr w:val="nil"/>
              </w:rPr>
              <w:t>» osvojuje si jednotlivé pohybové prvky a složitější pohybové vzorce</w:t>
            </w:r>
            <w:r>
              <w:rPr>
                <w:rFonts w:ascii="Calibri" w:eastAsia="Calibri" w:hAnsi="Calibri" w:cs="Calibri"/>
                <w:sz w:val="20"/>
                <w:bdr w:val="nil"/>
              </w:rPr>
              <w:br/>
              <w:t>» zvládá základní i rozšiřující pohybové dovednosti dle individuálních schopností a s ohledem k tomu je aktivně využívá ve všech pohybových činnostech</w:t>
            </w:r>
            <w:r>
              <w:rPr>
                <w:rFonts w:ascii="Calibri" w:eastAsia="Calibri" w:hAnsi="Calibri" w:cs="Calibri"/>
                <w:sz w:val="20"/>
                <w:bdr w:val="nil"/>
              </w:rPr>
              <w:br/>
              <w:t>» přenáší získané pohybové dovednosti z jedné sportovní činnosti do druhé</w:t>
            </w:r>
            <w:r>
              <w:rPr>
                <w:rFonts w:ascii="Calibri" w:eastAsia="Calibri" w:hAnsi="Calibri" w:cs="Calibri"/>
                <w:sz w:val="20"/>
                <w:bdr w:val="nil"/>
              </w:rPr>
              <w:br/>
              <w:t>» hodnotí kvalitu provedení prováděné pohybové činnosti u druhých i u sebe samého</w:t>
            </w:r>
            <w:r>
              <w:rPr>
                <w:rFonts w:ascii="Calibri" w:eastAsia="Calibri" w:hAnsi="Calibri" w:cs="Calibri"/>
                <w:sz w:val="20"/>
                <w:bdr w:val="nil"/>
              </w:rPr>
              <w:br/>
              <w:t>» pojmenovává chyby a navrhuje způsob nápravy</w:t>
            </w:r>
            <w:r>
              <w:rPr>
                <w:rFonts w:ascii="Calibri" w:eastAsia="Calibri" w:hAnsi="Calibri" w:cs="Calibri"/>
                <w:sz w:val="20"/>
                <w:bdr w:val="nil"/>
              </w:rPr>
              <w:br/>
              <w:t>» přistupuje aktivně ke zdokonalení osvojovaných dovedností</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48F567" w14:textId="77777777" w:rsidR="009D23F3" w:rsidRDefault="00000000">
            <w:pPr>
              <w:spacing w:line="240" w:lineRule="auto"/>
              <w:ind w:left="60"/>
              <w:jc w:val="left"/>
              <w:rPr>
                <w:bdr w:val="nil"/>
              </w:rPr>
            </w:pPr>
            <w:r>
              <w:rPr>
                <w:rFonts w:ascii="Calibri" w:eastAsia="Calibri" w:hAnsi="Calibri" w:cs="Calibri"/>
                <w:sz w:val="20"/>
                <w:bdr w:val="nil"/>
              </w:rPr>
              <w:t>ČINNOSTI OVLIVŇUJÍCÍ ÚROVEŇ POHYBOVÝCH DOVEDNOSTÍ</w:t>
            </w:r>
            <w:r>
              <w:rPr>
                <w:rFonts w:ascii="Calibri" w:eastAsia="Calibri" w:hAnsi="Calibri" w:cs="Calibri"/>
                <w:sz w:val="20"/>
                <w:bdr w:val="nil"/>
              </w:rPr>
              <w:br/>
              <w:t>» Pohybové hry (s různým zaměřením, netradiční pohybové hry a aktivity)</w:t>
            </w:r>
            <w:r>
              <w:rPr>
                <w:rFonts w:ascii="Calibri" w:eastAsia="Calibri" w:hAnsi="Calibri" w:cs="Calibri"/>
                <w:sz w:val="20"/>
                <w:bdr w:val="nil"/>
              </w:rPr>
              <w:br/>
              <w:t>» Gymnastika: akrobacie, přeskoky, cvičení s náčiním a na nářadí</w:t>
            </w:r>
            <w:r>
              <w:rPr>
                <w:rFonts w:ascii="Calibri" w:eastAsia="Calibri" w:hAnsi="Calibri" w:cs="Calibri"/>
                <w:sz w:val="20"/>
                <w:bdr w:val="nil"/>
              </w:rPr>
              <w:br/>
              <w:t>» Úpoly (základy sebeobrany, úpolové hry)</w:t>
            </w:r>
            <w:r>
              <w:rPr>
                <w:rFonts w:ascii="Calibri" w:eastAsia="Calibri" w:hAnsi="Calibri" w:cs="Calibri"/>
                <w:sz w:val="20"/>
                <w:bdr w:val="nil"/>
              </w:rPr>
              <w:br/>
              <w:t>» Estetické a kondiční formy cvičení s hudbou a rytmickým doprovodem</w:t>
            </w:r>
            <w:r>
              <w:rPr>
                <w:rFonts w:ascii="Calibri" w:eastAsia="Calibri" w:hAnsi="Calibri" w:cs="Calibri"/>
                <w:sz w:val="20"/>
                <w:bdr w:val="nil"/>
              </w:rPr>
              <w:br/>
              <w:t>» Atletika: rychlý běh, dlouhý běh na dráze a v terénu, skok do dálky, skok do výšky, hod míčkem nebo granátem,vrh koulí</w:t>
            </w:r>
            <w:r>
              <w:rPr>
                <w:rFonts w:ascii="Calibri" w:eastAsia="Calibri" w:hAnsi="Calibri" w:cs="Calibri"/>
                <w:sz w:val="20"/>
                <w:bdr w:val="nil"/>
              </w:rPr>
              <w:br/>
              <w:t>» Sportovní hry (alespoň dvě hry – např. basketbal, volejbal, fotbal, softbal) herní činnosti jednotlivce, herní kombinace, herní systémy, utkání podle pravidel žákovské kategorie</w:t>
            </w:r>
            <w:r>
              <w:rPr>
                <w:rFonts w:ascii="Calibri" w:eastAsia="Calibri" w:hAnsi="Calibri" w:cs="Calibri"/>
                <w:sz w:val="20"/>
                <w:bdr w:val="nil"/>
              </w:rPr>
              <w:br/>
              <w:t>» Turistika a pobyt v přírodě: (dle klimatických podmínek) příprava turistické akce, přesun do terénu, dokumentace z turistické akce</w:t>
            </w:r>
            <w:r>
              <w:rPr>
                <w:rFonts w:ascii="Calibri" w:eastAsia="Calibri" w:hAnsi="Calibri" w:cs="Calibri"/>
                <w:sz w:val="20"/>
                <w:bdr w:val="nil"/>
              </w:rPr>
              <w:br/>
              <w:t>» Lyžování: (dle klimatických podmínek, formou LVVZ) běžecké lyžování, sjezdové lyžování, jízda na vleku; pravidla bezpečnosti na horách; výstroj, výzbroj; první pomoc</w:t>
            </w:r>
            <w:r>
              <w:rPr>
                <w:rFonts w:ascii="Calibri" w:eastAsia="Calibri" w:hAnsi="Calibri" w:cs="Calibri"/>
                <w:sz w:val="20"/>
                <w:bdr w:val="nil"/>
              </w:rPr>
              <w:br/>
              <w:t>» Bruslení: (dle klimatických podmínek) základní technika; výstroj, výzbroj</w:t>
            </w:r>
          </w:p>
        </w:tc>
      </w:tr>
      <w:tr w:rsidR="009D23F3" w14:paraId="6A993F0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9C2BD3" w14:textId="77777777" w:rsidR="009D23F3" w:rsidRDefault="00000000">
            <w:pPr>
              <w:spacing w:line="240" w:lineRule="auto"/>
              <w:ind w:left="60"/>
              <w:jc w:val="left"/>
              <w:rPr>
                <w:bdr w:val="nil"/>
              </w:rPr>
            </w:pPr>
            <w:r>
              <w:rPr>
                <w:rFonts w:ascii="Calibri" w:eastAsia="Calibri" w:hAnsi="Calibri" w:cs="Calibri"/>
                <w:sz w:val="20"/>
                <w:bdr w:val="nil"/>
              </w:rPr>
              <w:t>TV-9-2-02 posoudí provedení osvojované pohybové činnosti, označí zjevné nedostatky a jejich možné příčiny</w:t>
            </w:r>
          </w:p>
        </w:tc>
        <w:tc>
          <w:tcPr>
            <w:tcW w:w="1700" w:type="pct"/>
            <w:vMerge/>
            <w:tcBorders>
              <w:top w:val="inset" w:sz="6" w:space="0" w:color="808080"/>
              <w:left w:val="inset" w:sz="6" w:space="0" w:color="808080"/>
              <w:bottom w:val="inset" w:sz="6" w:space="0" w:color="808080"/>
              <w:right w:val="inset" w:sz="6" w:space="0" w:color="808080"/>
            </w:tcBorders>
          </w:tcPr>
          <w:p w14:paraId="5A4A0DC0"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5FE5F41" w14:textId="77777777" w:rsidR="009D23F3" w:rsidRDefault="009D23F3">
            <w:pPr>
              <w:spacing w:line="240" w:lineRule="auto"/>
              <w:ind w:left="60"/>
              <w:jc w:val="left"/>
              <w:rPr>
                <w:bdr w:val="nil"/>
              </w:rPr>
            </w:pPr>
          </w:p>
        </w:tc>
      </w:tr>
      <w:tr w:rsidR="009D23F3" w14:paraId="4C121F7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1366B4" w14:textId="77777777" w:rsidR="009D23F3" w:rsidRDefault="00000000">
            <w:pPr>
              <w:spacing w:line="240" w:lineRule="auto"/>
              <w:ind w:left="60"/>
              <w:jc w:val="left"/>
              <w:rPr>
                <w:bdr w:val="nil"/>
              </w:rPr>
            </w:pPr>
            <w:r>
              <w:rPr>
                <w:rFonts w:ascii="Calibri" w:eastAsia="Calibri" w:hAnsi="Calibri" w:cs="Calibri"/>
                <w:sz w:val="20"/>
                <w:bdr w:val="nil"/>
              </w:rPr>
              <w:t>TV-9-3-01 užívá osvojované názvosloví na úrovni cvičence, rozhodčího, diváka, čtenáře novin a časopisů, uživatele internetu</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57D098" w14:textId="77777777" w:rsidR="009D23F3" w:rsidRDefault="00000000">
            <w:pPr>
              <w:spacing w:line="240" w:lineRule="auto"/>
              <w:ind w:left="60"/>
              <w:jc w:val="left"/>
              <w:rPr>
                <w:bdr w:val="nil"/>
              </w:rPr>
            </w:pPr>
            <w:r>
              <w:rPr>
                <w:rFonts w:ascii="Calibri" w:eastAsia="Calibri" w:hAnsi="Calibri" w:cs="Calibri"/>
                <w:sz w:val="20"/>
                <w:bdr w:val="nil"/>
              </w:rPr>
              <w:t>» používá správné tělocvičné názvosloví</w:t>
            </w:r>
            <w:r>
              <w:rPr>
                <w:rFonts w:ascii="Calibri" w:eastAsia="Calibri" w:hAnsi="Calibri" w:cs="Calibri"/>
                <w:sz w:val="20"/>
                <w:bdr w:val="nil"/>
              </w:rPr>
              <w:br/>
              <w:t>» ovládá smluvené povely a signály</w:t>
            </w:r>
            <w:r>
              <w:rPr>
                <w:rFonts w:ascii="Calibri" w:eastAsia="Calibri" w:hAnsi="Calibri" w:cs="Calibri"/>
                <w:sz w:val="20"/>
                <w:bdr w:val="nil"/>
              </w:rPr>
              <w:br/>
              <w:t>» vhodně reaguje na verbální pokyny a povely i nonverbální signály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EA42D2" w14:textId="77777777" w:rsidR="009D23F3" w:rsidRDefault="00000000">
            <w:pPr>
              <w:spacing w:line="240" w:lineRule="auto"/>
              <w:ind w:left="60"/>
              <w:jc w:val="left"/>
              <w:rPr>
                <w:bdr w:val="nil"/>
              </w:rPr>
            </w:pPr>
            <w:r>
              <w:rPr>
                <w:rFonts w:ascii="Calibri" w:eastAsia="Calibri" w:hAnsi="Calibri" w:cs="Calibri"/>
                <w:sz w:val="20"/>
                <w:bdr w:val="nil"/>
              </w:rPr>
              <w:t>ČINNOSTI OVLIVŇUJÍCÍ POHYBOVÉ UČENÍ</w:t>
            </w:r>
            <w:r>
              <w:rPr>
                <w:rFonts w:ascii="Calibri" w:eastAsia="Calibri" w:hAnsi="Calibri" w:cs="Calibri"/>
                <w:sz w:val="20"/>
                <w:bdr w:val="nil"/>
              </w:rPr>
              <w:br/>
              <w:t>» Komunikace v TV - tělocvičné názvosloví osvojovaných dovedností, smluvené povely, signály, gesta, značky, vzájemná komunikace při různých pohybových aktivitách</w:t>
            </w:r>
          </w:p>
        </w:tc>
      </w:tr>
      <w:tr w:rsidR="009D23F3" w14:paraId="5613349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4E2CBC" w14:textId="77777777" w:rsidR="009D23F3" w:rsidRDefault="00000000">
            <w:pPr>
              <w:spacing w:line="240" w:lineRule="auto"/>
              <w:ind w:left="60"/>
              <w:jc w:val="left"/>
              <w:rPr>
                <w:bdr w:val="nil"/>
              </w:rPr>
            </w:pPr>
            <w:r>
              <w:rPr>
                <w:rFonts w:ascii="Calibri" w:eastAsia="Calibri" w:hAnsi="Calibri" w:cs="Calibri"/>
                <w:sz w:val="20"/>
                <w:bdr w:val="nil"/>
              </w:rPr>
              <w:t>TV-9-3-02 naplňuje ve školních podmínkách základní olympijské myšlenky – čestné soupeření, pomoc handicapovaným, respekt k opačnému pohlaví, ochranu přírody při sportu</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1728F3" w14:textId="77777777" w:rsidR="009D23F3" w:rsidRDefault="00000000">
            <w:pPr>
              <w:spacing w:line="240" w:lineRule="auto"/>
              <w:ind w:left="60"/>
              <w:jc w:val="left"/>
              <w:rPr>
                <w:bdr w:val="nil"/>
              </w:rPr>
            </w:pPr>
            <w:r>
              <w:rPr>
                <w:rFonts w:ascii="Calibri" w:eastAsia="Calibri" w:hAnsi="Calibri" w:cs="Calibri"/>
                <w:sz w:val="20"/>
                <w:bdr w:val="nil"/>
              </w:rPr>
              <w:t>» vědomě jedná dle pravidel fair play při každé sportovní aktivitě</w:t>
            </w:r>
            <w:r>
              <w:rPr>
                <w:rFonts w:ascii="Calibri" w:eastAsia="Calibri" w:hAnsi="Calibri" w:cs="Calibri"/>
                <w:sz w:val="20"/>
                <w:bdr w:val="nil"/>
              </w:rPr>
              <w:br/>
              <w:t>» respektuje fyzické i mentální možnosti všech, kteří se účastní pohybové činnosti</w:t>
            </w:r>
            <w:r>
              <w:rPr>
                <w:rFonts w:ascii="Calibri" w:eastAsia="Calibri" w:hAnsi="Calibri" w:cs="Calibri"/>
                <w:sz w:val="20"/>
                <w:bdr w:val="nil"/>
              </w:rPr>
              <w:br/>
              <w:t>» prokazuje základní znalosti o historii sportu a olympijských myšlenkách</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8AC779" w14:textId="77777777" w:rsidR="009D23F3" w:rsidRDefault="00000000">
            <w:pPr>
              <w:spacing w:line="240" w:lineRule="auto"/>
              <w:ind w:left="60"/>
              <w:jc w:val="left"/>
              <w:rPr>
                <w:bdr w:val="nil"/>
              </w:rPr>
            </w:pPr>
            <w:r>
              <w:rPr>
                <w:rFonts w:ascii="Calibri" w:eastAsia="Calibri" w:hAnsi="Calibri" w:cs="Calibri"/>
                <w:sz w:val="20"/>
                <w:bdr w:val="nil"/>
              </w:rPr>
              <w:t>» Fair play vystupování</w:t>
            </w:r>
            <w:r>
              <w:rPr>
                <w:rFonts w:ascii="Calibri" w:eastAsia="Calibri" w:hAnsi="Calibri" w:cs="Calibri"/>
                <w:sz w:val="20"/>
                <w:bdr w:val="nil"/>
              </w:rPr>
              <w:br/>
              <w:t>» Znalost historie sportu a současného sportu, významných soutěží a sportovců, olympismus</w:t>
            </w:r>
          </w:p>
        </w:tc>
      </w:tr>
      <w:tr w:rsidR="009D23F3" w14:paraId="3C60C09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D55135" w14:textId="77777777" w:rsidR="009D23F3" w:rsidRDefault="00000000">
            <w:pPr>
              <w:spacing w:line="240" w:lineRule="auto"/>
              <w:ind w:left="60"/>
              <w:jc w:val="left"/>
              <w:rPr>
                <w:bdr w:val="nil"/>
              </w:rPr>
            </w:pPr>
            <w:r>
              <w:rPr>
                <w:rFonts w:ascii="Calibri" w:eastAsia="Calibri" w:hAnsi="Calibri" w:cs="Calibri"/>
                <w:sz w:val="20"/>
                <w:bdr w:val="nil"/>
              </w:rPr>
              <w:t>TV-9-3-03 dohodne se na spolupráci i jednoduché taktice vedoucí k úspěchu družstva a dodržuje ji</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993B9D" w14:textId="77777777" w:rsidR="009D23F3" w:rsidRDefault="00000000">
            <w:pPr>
              <w:spacing w:line="240" w:lineRule="auto"/>
              <w:ind w:left="60"/>
              <w:jc w:val="left"/>
              <w:rPr>
                <w:bdr w:val="nil"/>
              </w:rPr>
            </w:pPr>
            <w:r>
              <w:rPr>
                <w:rFonts w:ascii="Calibri" w:eastAsia="Calibri" w:hAnsi="Calibri" w:cs="Calibri"/>
                <w:sz w:val="20"/>
                <w:bdr w:val="nil"/>
              </w:rPr>
              <w:t>» dokáže stanovit vhodnou taktiku hry, soutěže</w:t>
            </w:r>
            <w:r>
              <w:rPr>
                <w:rFonts w:ascii="Calibri" w:eastAsia="Calibri" w:hAnsi="Calibri" w:cs="Calibri"/>
                <w:sz w:val="20"/>
                <w:bdr w:val="nil"/>
              </w:rPr>
              <w:br/>
              <w:t>» spolupracuje se spoluhráči a dodržuje smluvenou strategii</w:t>
            </w:r>
            <w:r>
              <w:rPr>
                <w:rFonts w:ascii="Calibri" w:eastAsia="Calibri" w:hAnsi="Calibri" w:cs="Calibri"/>
                <w:sz w:val="20"/>
                <w:bdr w:val="nil"/>
              </w:rPr>
              <w:br/>
              <w:t>» respektuje jednotlivé role při pohybových aktivitách (hráč, rozhodčí, divák)</w:t>
            </w:r>
            <w:r>
              <w:rPr>
                <w:rFonts w:ascii="Calibri" w:eastAsia="Calibri" w:hAnsi="Calibri" w:cs="Calibri"/>
                <w:sz w:val="20"/>
                <w:bdr w:val="nil"/>
              </w:rPr>
              <w:br/>
              <w:t>» dodržuje práva a povinnosti vyplývající z jednotlivých rolí</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90DC50" w14:textId="77777777" w:rsidR="009D23F3" w:rsidRDefault="00000000">
            <w:pPr>
              <w:spacing w:line="240" w:lineRule="auto"/>
              <w:ind w:left="60"/>
              <w:jc w:val="left"/>
              <w:rPr>
                <w:bdr w:val="nil"/>
              </w:rPr>
            </w:pPr>
            <w:r>
              <w:rPr>
                <w:rFonts w:ascii="Calibri" w:eastAsia="Calibri" w:hAnsi="Calibri" w:cs="Calibri"/>
                <w:sz w:val="20"/>
                <w:bdr w:val="nil"/>
              </w:rPr>
              <w:t>» Zásady jednání a chování v různém prostředí a při různých činnostech; přebírání různých rolí ve sportu</w:t>
            </w:r>
          </w:p>
        </w:tc>
      </w:tr>
      <w:tr w:rsidR="009D23F3" w14:paraId="04A449D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C8CD99" w14:textId="77777777" w:rsidR="009D23F3" w:rsidRDefault="00000000">
            <w:pPr>
              <w:spacing w:line="240" w:lineRule="auto"/>
              <w:ind w:left="60"/>
              <w:jc w:val="left"/>
              <w:rPr>
                <w:bdr w:val="nil"/>
              </w:rPr>
            </w:pPr>
            <w:r>
              <w:rPr>
                <w:rFonts w:ascii="Calibri" w:eastAsia="Calibri" w:hAnsi="Calibri" w:cs="Calibri"/>
                <w:sz w:val="20"/>
                <w:bdr w:val="nil"/>
              </w:rPr>
              <w:t>TV-9-3-04 rozlišuje a uplatňuje práva a povinnosti vyplývající z role hráče, rozhodčího, diváka, organizátora</w:t>
            </w:r>
          </w:p>
        </w:tc>
        <w:tc>
          <w:tcPr>
            <w:tcW w:w="1700" w:type="pct"/>
            <w:vMerge/>
            <w:tcBorders>
              <w:top w:val="inset" w:sz="6" w:space="0" w:color="808080"/>
              <w:left w:val="inset" w:sz="6" w:space="0" w:color="808080"/>
              <w:bottom w:val="inset" w:sz="6" w:space="0" w:color="808080"/>
              <w:right w:val="inset" w:sz="6" w:space="0" w:color="808080"/>
            </w:tcBorders>
          </w:tcPr>
          <w:p w14:paraId="40844CA2"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E7CCBD4" w14:textId="77777777" w:rsidR="009D23F3" w:rsidRDefault="009D23F3">
            <w:pPr>
              <w:spacing w:line="240" w:lineRule="auto"/>
              <w:ind w:left="60"/>
              <w:jc w:val="left"/>
              <w:rPr>
                <w:bdr w:val="nil"/>
              </w:rPr>
            </w:pPr>
          </w:p>
        </w:tc>
      </w:tr>
      <w:tr w:rsidR="009D23F3" w14:paraId="53676BF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B1EEC3" w14:textId="77777777" w:rsidR="009D23F3" w:rsidRDefault="00000000">
            <w:pPr>
              <w:spacing w:line="240" w:lineRule="auto"/>
              <w:ind w:left="60"/>
              <w:jc w:val="left"/>
              <w:rPr>
                <w:bdr w:val="nil"/>
              </w:rPr>
            </w:pPr>
            <w:r>
              <w:rPr>
                <w:rFonts w:ascii="Calibri" w:eastAsia="Calibri" w:hAnsi="Calibri" w:cs="Calibri"/>
                <w:sz w:val="20"/>
                <w:bdr w:val="nil"/>
              </w:rPr>
              <w:t>TV-9-3-05 sleduje určené prvky pohybové činnosti a výkony, eviduje je a vyhodnotí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217C05" w14:textId="77777777" w:rsidR="009D23F3" w:rsidRDefault="00000000">
            <w:pPr>
              <w:spacing w:line="240" w:lineRule="auto"/>
              <w:ind w:left="60"/>
              <w:jc w:val="left"/>
              <w:rPr>
                <w:bdr w:val="nil"/>
              </w:rPr>
            </w:pPr>
            <w:r>
              <w:rPr>
                <w:rFonts w:ascii="Calibri" w:eastAsia="Calibri" w:hAnsi="Calibri" w:cs="Calibri"/>
                <w:sz w:val="20"/>
                <w:bdr w:val="nil"/>
              </w:rPr>
              <w:t>» prokáže znalost pravidel her a soutěží, podmínky dané organizátorem</w:t>
            </w:r>
            <w:r>
              <w:rPr>
                <w:rFonts w:ascii="Calibri" w:eastAsia="Calibri" w:hAnsi="Calibri" w:cs="Calibri"/>
                <w:sz w:val="20"/>
                <w:bdr w:val="nil"/>
              </w:rPr>
              <w:br/>
              <w:t>» zvládne změřit a zaznamenat určený sportovní výkon</w:t>
            </w:r>
            <w:r>
              <w:rPr>
                <w:rFonts w:ascii="Calibri" w:eastAsia="Calibri" w:hAnsi="Calibri" w:cs="Calibri"/>
                <w:sz w:val="20"/>
                <w:bdr w:val="nil"/>
              </w:rPr>
              <w:br/>
              <w:t>» zorganizuje sportovní soutěž na úrovni školy, podílí se jako rozhodčí</w:t>
            </w:r>
            <w:r>
              <w:rPr>
                <w:rFonts w:ascii="Calibri" w:eastAsia="Calibri" w:hAnsi="Calibri" w:cs="Calibri"/>
                <w:sz w:val="20"/>
                <w:bdr w:val="nil"/>
              </w:rPr>
              <w:br/>
              <w:t>» zpracuje naměřená data, vyhodnotí a vhodnou a srozumitelnou formou je prezentuje</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9F82BE" w14:textId="77777777" w:rsidR="009D23F3" w:rsidRDefault="00000000">
            <w:pPr>
              <w:spacing w:line="240" w:lineRule="auto"/>
              <w:ind w:left="60"/>
              <w:jc w:val="left"/>
              <w:rPr>
                <w:bdr w:val="nil"/>
              </w:rPr>
            </w:pPr>
            <w:r>
              <w:rPr>
                <w:rFonts w:ascii="Calibri" w:eastAsia="Calibri" w:hAnsi="Calibri" w:cs="Calibri"/>
                <w:sz w:val="20"/>
                <w:bdr w:val="nil"/>
              </w:rPr>
              <w:t>» Organizační schopnosti: volba vhodného prostředí, prostoru, výstroje a výzbroje vzhledem ke zvolené pohybové činnosti</w:t>
            </w:r>
            <w:r>
              <w:rPr>
                <w:rFonts w:ascii="Calibri" w:eastAsia="Calibri" w:hAnsi="Calibri" w:cs="Calibri"/>
                <w:sz w:val="20"/>
                <w:bdr w:val="nil"/>
              </w:rPr>
              <w:br/>
              <w:t>» Měření výkonů a posuzování pohybových dovedností – měření, evidence, vyhodnocování, organizování</w:t>
            </w:r>
            <w:r>
              <w:rPr>
                <w:rFonts w:ascii="Calibri" w:eastAsia="Calibri" w:hAnsi="Calibri" w:cs="Calibri"/>
                <w:sz w:val="20"/>
                <w:bdr w:val="nil"/>
              </w:rPr>
              <w:br/>
              <w:t>» Pravidla osvojovaných činností – her, závodů, soutěží</w:t>
            </w:r>
          </w:p>
        </w:tc>
      </w:tr>
      <w:tr w:rsidR="009D23F3" w14:paraId="45D9E72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A5E4BB" w14:textId="77777777" w:rsidR="009D23F3" w:rsidRDefault="00000000">
            <w:pPr>
              <w:spacing w:line="240" w:lineRule="auto"/>
              <w:ind w:left="60"/>
              <w:jc w:val="left"/>
              <w:rPr>
                <w:bdr w:val="nil"/>
              </w:rPr>
            </w:pPr>
            <w:r>
              <w:rPr>
                <w:rFonts w:ascii="Calibri" w:eastAsia="Calibri" w:hAnsi="Calibri" w:cs="Calibri"/>
                <w:sz w:val="20"/>
                <w:bdr w:val="nil"/>
              </w:rPr>
              <w:t>TV-9-3-06 zorganizuje samostatně i v týmu jednoduché turnaje, závody, turistické akce na úrovni školy; spolurozhoduje osvojované hry a soutěže</w:t>
            </w:r>
          </w:p>
        </w:tc>
        <w:tc>
          <w:tcPr>
            <w:tcW w:w="1700" w:type="pct"/>
            <w:vMerge/>
            <w:tcBorders>
              <w:top w:val="inset" w:sz="6" w:space="0" w:color="808080"/>
              <w:left w:val="inset" w:sz="6" w:space="0" w:color="808080"/>
              <w:bottom w:val="inset" w:sz="6" w:space="0" w:color="808080"/>
              <w:right w:val="inset" w:sz="6" w:space="0" w:color="808080"/>
            </w:tcBorders>
          </w:tcPr>
          <w:p w14:paraId="1444B965"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B891AE7" w14:textId="77777777" w:rsidR="009D23F3" w:rsidRDefault="009D23F3">
            <w:pPr>
              <w:spacing w:line="240" w:lineRule="auto"/>
              <w:ind w:left="60"/>
              <w:jc w:val="left"/>
              <w:rPr>
                <w:bdr w:val="nil"/>
              </w:rPr>
            </w:pPr>
          </w:p>
        </w:tc>
      </w:tr>
      <w:tr w:rsidR="009D23F3" w14:paraId="358BC22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84EDAD" w14:textId="77777777" w:rsidR="009D23F3" w:rsidRDefault="00000000">
            <w:pPr>
              <w:spacing w:line="240" w:lineRule="auto"/>
              <w:ind w:left="60"/>
              <w:jc w:val="left"/>
              <w:rPr>
                <w:bdr w:val="nil"/>
              </w:rPr>
            </w:pPr>
            <w:r>
              <w:rPr>
                <w:rFonts w:ascii="Calibri" w:eastAsia="Calibri" w:hAnsi="Calibri" w:cs="Calibri"/>
                <w:sz w:val="20"/>
                <w:bdr w:val="nil"/>
              </w:rPr>
              <w:t>TV-9-3-07 zpracuje naměřená data a informace o pohybových aktivitách a podílí se na jejich prezentaci</w:t>
            </w:r>
          </w:p>
        </w:tc>
        <w:tc>
          <w:tcPr>
            <w:tcW w:w="1700" w:type="pct"/>
            <w:vMerge/>
            <w:tcBorders>
              <w:top w:val="inset" w:sz="6" w:space="0" w:color="808080"/>
              <w:left w:val="inset" w:sz="6" w:space="0" w:color="808080"/>
              <w:bottom w:val="inset" w:sz="6" w:space="0" w:color="808080"/>
              <w:right w:val="inset" w:sz="6" w:space="0" w:color="808080"/>
            </w:tcBorders>
          </w:tcPr>
          <w:p w14:paraId="2D9ED606"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185654B" w14:textId="77777777" w:rsidR="009D23F3" w:rsidRDefault="009D23F3">
            <w:pPr>
              <w:spacing w:line="240" w:lineRule="auto"/>
              <w:ind w:left="60"/>
              <w:jc w:val="left"/>
              <w:rPr>
                <w:bdr w:val="nil"/>
              </w:rPr>
            </w:pPr>
          </w:p>
        </w:tc>
      </w:tr>
      <w:tr w:rsidR="009D23F3" w14:paraId="27110C8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A4AFE1" w14:textId="77777777" w:rsidR="009D23F3" w:rsidRDefault="00000000">
            <w:pPr>
              <w:spacing w:line="240" w:lineRule="auto"/>
              <w:ind w:left="60"/>
              <w:jc w:val="left"/>
              <w:rPr>
                <w:bdr w:val="nil"/>
              </w:rPr>
            </w:pPr>
            <w:r>
              <w:rPr>
                <w:rFonts w:ascii="Calibri" w:eastAsia="Calibri" w:hAnsi="Calibri" w:cs="Calibri"/>
                <w:sz w:val="20"/>
                <w:bdr w:val="nil"/>
              </w:rPr>
              <w:t>ZTV-9-1-01 uplatňuje odpovídající vytrvalost a cílevědomost při korekci zdravotních oslabení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FC36C9" w14:textId="77777777" w:rsidR="009D23F3" w:rsidRDefault="00000000">
            <w:pPr>
              <w:spacing w:line="240" w:lineRule="auto"/>
              <w:ind w:left="60"/>
              <w:jc w:val="left"/>
              <w:rPr>
                <w:bdr w:val="nil"/>
              </w:rPr>
            </w:pPr>
            <w:r>
              <w:rPr>
                <w:rFonts w:ascii="Calibri" w:eastAsia="Calibri" w:hAnsi="Calibri" w:cs="Calibri"/>
                <w:sz w:val="20"/>
                <w:bdr w:val="nil"/>
              </w:rPr>
              <w:t>» pojmenuje a popíše druh svého oslabení</w:t>
            </w:r>
            <w:r>
              <w:rPr>
                <w:rFonts w:ascii="Calibri" w:eastAsia="Calibri" w:hAnsi="Calibri" w:cs="Calibri"/>
                <w:sz w:val="20"/>
                <w:bdr w:val="nil"/>
              </w:rPr>
              <w:br/>
              <w:t>» aktivně se zapojuje do běžných pohybových činností s ohledem ke svému oslabení</w:t>
            </w:r>
            <w:r>
              <w:rPr>
                <w:rFonts w:ascii="Calibri" w:eastAsia="Calibri" w:hAnsi="Calibri" w:cs="Calibri"/>
                <w:sz w:val="20"/>
                <w:bdr w:val="nil"/>
              </w:rPr>
              <w:br/>
              <w:t>» vysvětlí význam aktivního cvičení pro svůj zdravotní stav</w:t>
            </w:r>
            <w:r>
              <w:rPr>
                <w:rFonts w:ascii="Calibri" w:eastAsia="Calibri" w:hAnsi="Calibri" w:cs="Calibri"/>
                <w:sz w:val="20"/>
                <w:bdr w:val="nil"/>
              </w:rPr>
              <w:br/>
              <w:t>» pravidelně zařazuje do svého režimu speciální cvičení, která jsou vhodná pro jeho druh oslabení</w:t>
            </w:r>
            <w:r>
              <w:rPr>
                <w:rFonts w:ascii="Calibri" w:eastAsia="Calibri" w:hAnsi="Calibri" w:cs="Calibri"/>
                <w:sz w:val="20"/>
                <w:bdr w:val="nil"/>
              </w:rPr>
              <w:br/>
              <w:t>» kontroluje přesnost provedení, vhodný počet opakování, využití vhodných pomůcek</w:t>
            </w:r>
            <w:r>
              <w:rPr>
                <w:rFonts w:ascii="Calibri" w:eastAsia="Calibri" w:hAnsi="Calibri" w:cs="Calibri"/>
                <w:sz w:val="20"/>
                <w:bdr w:val="nil"/>
              </w:rPr>
              <w:br/>
              <w:t>» aktivně se zapojuje do běžných pohybových činností, které nejsou kontraindikační vzhledem k jeho druhu oslabení</w:t>
            </w:r>
            <w:r>
              <w:rPr>
                <w:rFonts w:ascii="Calibri" w:eastAsia="Calibri" w:hAnsi="Calibri" w:cs="Calibri"/>
                <w:sz w:val="20"/>
                <w:bdr w:val="nil"/>
              </w:rPr>
              <w:br/>
              <w:t>» rozpozná nevhodná cvičení pro jeho druh oslabení a vynechává je ze svého pohyb.režimu</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CE9404" w14:textId="77777777" w:rsidR="009D23F3" w:rsidRDefault="00000000">
            <w:pPr>
              <w:spacing w:line="240" w:lineRule="auto"/>
              <w:ind w:left="60"/>
              <w:jc w:val="left"/>
              <w:rPr>
                <w:bdr w:val="nil"/>
              </w:rPr>
            </w:pPr>
            <w:r>
              <w:rPr>
                <w:rFonts w:ascii="Calibri" w:eastAsia="Calibri" w:hAnsi="Calibri" w:cs="Calibri"/>
                <w:sz w:val="20"/>
                <w:bdr w:val="nil"/>
              </w:rPr>
              <w:t>ZDRAVOTNÍ TĚLESNÁ VÝCHOVA</w:t>
            </w:r>
            <w:r>
              <w:rPr>
                <w:rFonts w:ascii="Calibri" w:eastAsia="Calibri" w:hAnsi="Calibri" w:cs="Calibri"/>
                <w:sz w:val="20"/>
                <w:bdr w:val="nil"/>
              </w:rPr>
              <w:br/>
              <w:t>» Základní druhy zdravotních oslabení – příčiny, důsledky, prevence a korekce oslabení, vědomá kontrola cvičení, kontraindikace zdravotních oslabení</w:t>
            </w:r>
            <w:r>
              <w:rPr>
                <w:rFonts w:ascii="Calibri" w:eastAsia="Calibri" w:hAnsi="Calibri" w:cs="Calibri"/>
                <w:sz w:val="20"/>
                <w:bdr w:val="nil"/>
              </w:rPr>
              <w:br/>
              <w:t>» Speciální cvičení pro různé druhy oslabení</w:t>
            </w:r>
            <w:r>
              <w:rPr>
                <w:rFonts w:ascii="Calibri" w:eastAsia="Calibri" w:hAnsi="Calibri" w:cs="Calibri"/>
                <w:sz w:val="20"/>
                <w:bdr w:val="nil"/>
              </w:rPr>
              <w:br/>
              <w:t>-oslabení podpůrně pohybového systému (svalové dysbalance, poruchy fce svalů, vadné držení těla, poruchy stavby těla</w:t>
            </w:r>
            <w:r>
              <w:rPr>
                <w:rFonts w:ascii="Calibri" w:eastAsia="Calibri" w:hAnsi="Calibri" w:cs="Calibri"/>
                <w:sz w:val="20"/>
                <w:bdr w:val="nil"/>
              </w:rPr>
              <w:br/>
              <w:t>-oslabení vnitřních orgánů (oběhového a dýchacího systému, oslabení endokrinního systému, obezita, ostatní oslabení vnitřních orgánů</w:t>
            </w:r>
            <w:r>
              <w:rPr>
                <w:rFonts w:ascii="Calibri" w:eastAsia="Calibri" w:hAnsi="Calibri" w:cs="Calibri"/>
                <w:sz w:val="20"/>
                <w:bdr w:val="nil"/>
              </w:rPr>
              <w:br/>
              <w:t>-oslabení smyslových a nervových funkcí</w:t>
            </w:r>
            <w:r>
              <w:rPr>
                <w:rFonts w:ascii="Calibri" w:eastAsia="Calibri" w:hAnsi="Calibri" w:cs="Calibri"/>
                <w:sz w:val="20"/>
                <w:bdr w:val="nil"/>
              </w:rPr>
              <w:br/>
              <w:t>» Různé pohybové činnosti s přihlédnutím ke konkrétnímu druhu a stupni oslabení</w:t>
            </w:r>
          </w:p>
        </w:tc>
      </w:tr>
      <w:tr w:rsidR="009D23F3" w14:paraId="40C1404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19B3C3" w14:textId="77777777" w:rsidR="009D23F3" w:rsidRDefault="00000000">
            <w:pPr>
              <w:spacing w:line="240" w:lineRule="auto"/>
              <w:ind w:left="60"/>
              <w:jc w:val="left"/>
              <w:rPr>
                <w:bdr w:val="nil"/>
              </w:rPr>
            </w:pPr>
            <w:r>
              <w:rPr>
                <w:rFonts w:ascii="Calibri" w:eastAsia="Calibri" w:hAnsi="Calibri" w:cs="Calibri"/>
                <w:sz w:val="20"/>
                <w:bdr w:val="nil"/>
              </w:rPr>
              <w:t>ZTV-9-1-02 zařazuje pravidelně a samostatně do svého pohybového režimu speciální vyrovnávací cvičení související s vlastním oslabením, usiluje o jejich optimální provedení</w:t>
            </w:r>
          </w:p>
        </w:tc>
        <w:tc>
          <w:tcPr>
            <w:tcW w:w="1700" w:type="pct"/>
            <w:vMerge/>
            <w:tcBorders>
              <w:top w:val="inset" w:sz="6" w:space="0" w:color="808080"/>
              <w:left w:val="inset" w:sz="6" w:space="0" w:color="808080"/>
              <w:bottom w:val="inset" w:sz="6" w:space="0" w:color="808080"/>
              <w:right w:val="inset" w:sz="6" w:space="0" w:color="808080"/>
            </w:tcBorders>
          </w:tcPr>
          <w:p w14:paraId="79122630"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8500449" w14:textId="77777777" w:rsidR="009D23F3" w:rsidRDefault="009D23F3">
            <w:pPr>
              <w:spacing w:line="240" w:lineRule="auto"/>
              <w:ind w:left="60"/>
              <w:jc w:val="left"/>
              <w:rPr>
                <w:bdr w:val="nil"/>
              </w:rPr>
            </w:pPr>
          </w:p>
        </w:tc>
      </w:tr>
      <w:tr w:rsidR="009D23F3" w14:paraId="04051B6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CCDDBB" w14:textId="77777777" w:rsidR="009D23F3" w:rsidRDefault="00000000">
            <w:pPr>
              <w:spacing w:line="240" w:lineRule="auto"/>
              <w:ind w:left="60"/>
              <w:jc w:val="left"/>
              <w:rPr>
                <w:bdr w:val="nil"/>
              </w:rPr>
            </w:pPr>
            <w:r>
              <w:rPr>
                <w:rFonts w:ascii="Calibri" w:eastAsia="Calibri" w:hAnsi="Calibri" w:cs="Calibri"/>
                <w:sz w:val="20"/>
                <w:bdr w:val="nil"/>
              </w:rPr>
              <w:t>ZTV-9-1-03 aktivně se vyhýbá činnostem, které jsou kontraindikací zdravotního oslabení</w:t>
            </w:r>
          </w:p>
        </w:tc>
        <w:tc>
          <w:tcPr>
            <w:tcW w:w="1700" w:type="pct"/>
            <w:vMerge/>
            <w:tcBorders>
              <w:top w:val="inset" w:sz="6" w:space="0" w:color="808080"/>
              <w:left w:val="inset" w:sz="6" w:space="0" w:color="808080"/>
              <w:bottom w:val="inset" w:sz="6" w:space="0" w:color="808080"/>
              <w:right w:val="inset" w:sz="6" w:space="0" w:color="808080"/>
            </w:tcBorders>
          </w:tcPr>
          <w:p w14:paraId="5E633044"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E3F78AC" w14:textId="77777777" w:rsidR="009D23F3" w:rsidRDefault="009D23F3">
            <w:pPr>
              <w:spacing w:line="240" w:lineRule="auto"/>
              <w:ind w:left="60"/>
              <w:jc w:val="left"/>
              <w:rPr>
                <w:bdr w:val="nil"/>
              </w:rPr>
            </w:pPr>
          </w:p>
        </w:tc>
      </w:tr>
      <w:tr w:rsidR="009D23F3" w14:paraId="3744633F"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2F90BBE"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7F9BF30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A03EF4"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1FEE3CB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C72BF6" w14:textId="77777777" w:rsidR="009D23F3" w:rsidRDefault="00000000">
            <w:pPr>
              <w:spacing w:line="240" w:lineRule="auto"/>
              <w:ind w:left="60"/>
              <w:jc w:val="left"/>
              <w:rPr>
                <w:bdr w:val="nil"/>
              </w:rPr>
            </w:pPr>
            <w:r>
              <w:rPr>
                <w:rFonts w:ascii="Calibri" w:eastAsia="Calibri" w:hAnsi="Calibri" w:cs="Calibri"/>
                <w:sz w:val="20"/>
                <w:bdr w:val="nil"/>
              </w:rPr>
              <w:t>Uvědomování si vlivu kvality prostředí na zdraví</w:t>
            </w:r>
            <w:r>
              <w:rPr>
                <w:rFonts w:ascii="Calibri" w:eastAsia="Calibri" w:hAnsi="Calibri" w:cs="Calibri"/>
                <w:sz w:val="20"/>
                <w:bdr w:val="nil"/>
              </w:rPr>
              <w:br/>
              <w:t>Ochrana přírody při sportovních aktivitách</w:t>
            </w:r>
          </w:p>
        </w:tc>
      </w:tr>
      <w:tr w:rsidR="009D23F3" w14:paraId="42A1BAA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9CACE6" w14:textId="77777777" w:rsidR="009D23F3" w:rsidRDefault="00000000">
            <w:pPr>
              <w:spacing w:line="240" w:lineRule="auto"/>
              <w:ind w:left="60"/>
              <w:jc w:val="left"/>
              <w:rPr>
                <w:bdr w:val="nil"/>
              </w:rPr>
            </w:pPr>
            <w:r>
              <w:rPr>
                <w:rFonts w:ascii="Calibri" w:eastAsia="Calibri" w:hAnsi="Calibri" w:cs="Calibri"/>
                <w:sz w:val="20"/>
                <w:bdr w:val="nil"/>
              </w:rPr>
              <w:t>MULTIKULTURNÍ VÝCHOVA - Etnický původ</w:t>
            </w:r>
          </w:p>
        </w:tc>
      </w:tr>
      <w:tr w:rsidR="009D23F3" w14:paraId="2219F98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82CDB2" w14:textId="77777777" w:rsidR="009D23F3" w:rsidRDefault="00000000">
            <w:pPr>
              <w:spacing w:line="240" w:lineRule="auto"/>
              <w:ind w:left="60"/>
              <w:jc w:val="left"/>
              <w:rPr>
                <w:bdr w:val="nil"/>
              </w:rPr>
            </w:pPr>
            <w:r>
              <w:rPr>
                <w:rFonts w:ascii="Calibri" w:eastAsia="Calibri" w:hAnsi="Calibri" w:cs="Calibri"/>
                <w:sz w:val="20"/>
                <w:bdr w:val="nil"/>
              </w:rPr>
              <w:t>Uvědomění si nutnosti dodržování rovných podmínek při sportu pro všechny účastníky</w:t>
            </w:r>
          </w:p>
        </w:tc>
      </w:tr>
      <w:tr w:rsidR="009D23F3" w14:paraId="7E1E4EE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85D3E1"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23B7807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C5F0E5" w14:textId="77777777" w:rsidR="009D23F3" w:rsidRDefault="00000000">
            <w:pPr>
              <w:spacing w:line="240" w:lineRule="auto"/>
              <w:ind w:left="60"/>
              <w:jc w:val="left"/>
              <w:rPr>
                <w:bdr w:val="nil"/>
              </w:rPr>
            </w:pPr>
            <w:r>
              <w:rPr>
                <w:rFonts w:ascii="Calibri" w:eastAsia="Calibri" w:hAnsi="Calibri" w:cs="Calibri"/>
                <w:sz w:val="20"/>
                <w:bdr w:val="nil"/>
              </w:rPr>
              <w:t>Pochopení různých vyjadřovacích verbálních i neverbálních prostředků a jejich vhodné používání</w:t>
            </w:r>
            <w:r>
              <w:rPr>
                <w:rFonts w:ascii="Calibri" w:eastAsia="Calibri" w:hAnsi="Calibri" w:cs="Calibri"/>
                <w:sz w:val="20"/>
                <w:bdr w:val="nil"/>
              </w:rPr>
              <w:br/>
              <w:t>Schopnost volby správného druhu komunikace v různých situacích</w:t>
            </w:r>
          </w:p>
        </w:tc>
      </w:tr>
      <w:tr w:rsidR="009D23F3" w14:paraId="33819F5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C952F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2916CCE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CB5209" w14:textId="77777777" w:rsidR="009D23F3" w:rsidRDefault="00000000">
            <w:pPr>
              <w:spacing w:line="240" w:lineRule="auto"/>
              <w:ind w:left="60"/>
              <w:jc w:val="left"/>
              <w:rPr>
                <w:bdr w:val="nil"/>
              </w:rPr>
            </w:pPr>
            <w:r>
              <w:rPr>
                <w:rFonts w:ascii="Calibri" w:eastAsia="Calibri" w:hAnsi="Calibri" w:cs="Calibri"/>
                <w:sz w:val="20"/>
                <w:bdr w:val="nil"/>
              </w:rPr>
              <w:t>Utváření individuálních a sociálních dovedností pro etické řešení v konkurenčním prostředí</w:t>
            </w:r>
          </w:p>
        </w:tc>
      </w:tr>
      <w:tr w:rsidR="009D23F3" w14:paraId="7AC6FC2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C09FF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1772445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C49AC5" w14:textId="77777777" w:rsidR="009D23F3" w:rsidRDefault="00000000">
            <w:pPr>
              <w:spacing w:line="240" w:lineRule="auto"/>
              <w:ind w:left="60"/>
              <w:jc w:val="left"/>
              <w:rPr>
                <w:bdr w:val="nil"/>
              </w:rPr>
            </w:pPr>
            <w:r>
              <w:rPr>
                <w:rFonts w:ascii="Calibri" w:eastAsia="Calibri" w:hAnsi="Calibri" w:cs="Calibri"/>
                <w:sz w:val="20"/>
                <w:bdr w:val="nil"/>
              </w:rPr>
              <w:t>Rozvoj pohybové představivosti a kreativity prostřednictvím zadání různorodých pohybových úkolů</w:t>
            </w:r>
          </w:p>
        </w:tc>
      </w:tr>
      <w:tr w:rsidR="009D23F3" w14:paraId="756C468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B5AAF5"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63173A8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DB8F59" w14:textId="77777777" w:rsidR="009D23F3" w:rsidRDefault="00000000">
            <w:pPr>
              <w:spacing w:line="240" w:lineRule="auto"/>
              <w:ind w:left="60"/>
              <w:jc w:val="left"/>
              <w:rPr>
                <w:bdr w:val="nil"/>
              </w:rPr>
            </w:pPr>
            <w:r>
              <w:rPr>
                <w:rFonts w:ascii="Calibri" w:eastAsia="Calibri" w:hAnsi="Calibri" w:cs="Calibri"/>
                <w:sz w:val="20"/>
                <w:bdr w:val="nil"/>
              </w:rPr>
              <w:t>Prostřednictvím volby různých rolí ve sportu se prohlubuje schopnost vzájemného poznávání lidí</w:t>
            </w:r>
          </w:p>
        </w:tc>
      </w:tr>
      <w:tr w:rsidR="009D23F3" w14:paraId="379BB44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2DF84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Psychohygiena</w:t>
            </w:r>
          </w:p>
        </w:tc>
      </w:tr>
      <w:tr w:rsidR="009D23F3" w14:paraId="68255F9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610AB8" w14:textId="77777777" w:rsidR="009D23F3" w:rsidRDefault="00000000">
            <w:pPr>
              <w:spacing w:line="240" w:lineRule="auto"/>
              <w:ind w:left="60"/>
              <w:jc w:val="left"/>
              <w:rPr>
                <w:bdr w:val="nil"/>
              </w:rPr>
            </w:pPr>
            <w:r>
              <w:rPr>
                <w:rFonts w:ascii="Calibri" w:eastAsia="Calibri" w:hAnsi="Calibri" w:cs="Calibri"/>
                <w:sz w:val="20"/>
                <w:bdr w:val="nil"/>
              </w:rPr>
              <w:t>Vnímání pohybové aktivity jako prostředek relaxace</w:t>
            </w:r>
          </w:p>
          <w:p w14:paraId="04E534C0" w14:textId="77777777" w:rsidR="009D23F3" w:rsidRDefault="00000000">
            <w:pPr>
              <w:spacing w:line="240" w:lineRule="auto"/>
              <w:ind w:left="60"/>
              <w:jc w:val="left"/>
              <w:rPr>
                <w:bdr w:val="nil"/>
              </w:rPr>
            </w:pPr>
            <w:r>
              <w:rPr>
                <w:rFonts w:ascii="Calibri" w:eastAsia="Calibri" w:hAnsi="Calibri" w:cs="Calibri"/>
                <w:sz w:val="20"/>
                <w:bdr w:val="nil"/>
              </w:rPr>
              <w:t>Samostatně zařazuje vhodné druhy pohybu do denního režimu</w:t>
            </w:r>
          </w:p>
        </w:tc>
      </w:tr>
      <w:tr w:rsidR="009D23F3" w14:paraId="2A11CDE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D2479A"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37B58CB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15644D" w14:textId="77777777" w:rsidR="009D23F3" w:rsidRDefault="00000000">
            <w:pPr>
              <w:spacing w:line="240" w:lineRule="auto"/>
              <w:ind w:left="60"/>
              <w:jc w:val="left"/>
              <w:rPr>
                <w:bdr w:val="nil"/>
              </w:rPr>
            </w:pPr>
            <w:r>
              <w:rPr>
                <w:rFonts w:ascii="Calibri" w:eastAsia="Calibri" w:hAnsi="Calibri" w:cs="Calibri"/>
                <w:sz w:val="20"/>
                <w:bdr w:val="nil"/>
              </w:rPr>
              <w:t>Vhodnými druhy fyzického cvičení rozvíjí smyslové vnímání, pozornost a soustředění</w:t>
            </w:r>
          </w:p>
        </w:tc>
      </w:tr>
      <w:tr w:rsidR="009D23F3" w14:paraId="403E980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E4A299"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3760525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5C2E13" w14:textId="77777777" w:rsidR="009D23F3" w:rsidRDefault="00000000">
            <w:pPr>
              <w:spacing w:line="240" w:lineRule="auto"/>
              <w:ind w:left="60"/>
              <w:jc w:val="left"/>
              <w:rPr>
                <w:bdr w:val="nil"/>
              </w:rPr>
            </w:pPr>
            <w:r>
              <w:rPr>
                <w:rFonts w:ascii="Calibri" w:eastAsia="Calibri" w:hAnsi="Calibri" w:cs="Calibri"/>
                <w:sz w:val="20"/>
                <w:bdr w:val="nil"/>
              </w:rPr>
              <w:t>Respektování a přijímání různé role ve skupině, jejich práva a povinnosti</w:t>
            </w:r>
          </w:p>
        </w:tc>
      </w:tr>
      <w:tr w:rsidR="009D23F3" w14:paraId="0D5F62C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43995E"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Sebepoznání a sebepojetí</w:t>
            </w:r>
          </w:p>
        </w:tc>
      </w:tr>
      <w:tr w:rsidR="009D23F3" w14:paraId="2912B87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5C0AB0" w14:textId="77777777" w:rsidR="009D23F3" w:rsidRDefault="00000000">
            <w:pPr>
              <w:spacing w:line="240" w:lineRule="auto"/>
              <w:ind w:left="60"/>
              <w:jc w:val="left"/>
              <w:rPr>
                <w:bdr w:val="nil"/>
              </w:rPr>
            </w:pPr>
            <w:r>
              <w:rPr>
                <w:rFonts w:ascii="Calibri" w:eastAsia="Calibri" w:hAnsi="Calibri" w:cs="Calibri"/>
                <w:sz w:val="20"/>
                <w:bdr w:val="nil"/>
              </w:rPr>
              <w:t>Samostatně hodnotí svou fyzickou zdatnost</w:t>
            </w:r>
          </w:p>
        </w:tc>
      </w:tr>
      <w:tr w:rsidR="009D23F3" w14:paraId="7AD1349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3C4FE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119A8E7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DC6EFC" w14:textId="77777777" w:rsidR="009D23F3" w:rsidRDefault="00000000">
            <w:pPr>
              <w:spacing w:line="240" w:lineRule="auto"/>
              <w:ind w:left="60"/>
              <w:jc w:val="left"/>
              <w:rPr>
                <w:bdr w:val="nil"/>
              </w:rPr>
            </w:pPr>
            <w:r>
              <w:rPr>
                <w:rFonts w:ascii="Calibri" w:eastAsia="Calibri" w:hAnsi="Calibri" w:cs="Calibri"/>
                <w:sz w:val="20"/>
                <w:bdr w:val="nil"/>
              </w:rPr>
              <w:t>Volí vhodné druhy pohybové aktivity vzhledem ke svým schopnostem</w:t>
            </w:r>
          </w:p>
        </w:tc>
      </w:tr>
      <w:tr w:rsidR="009D23F3" w14:paraId="3EB80FD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57572B"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Jsme Evropané</w:t>
            </w:r>
          </w:p>
        </w:tc>
      </w:tr>
      <w:tr w:rsidR="009D23F3" w14:paraId="613ED10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43C73A" w14:textId="77777777" w:rsidR="009D23F3" w:rsidRDefault="00000000">
            <w:pPr>
              <w:spacing w:line="240" w:lineRule="auto"/>
              <w:ind w:left="60"/>
              <w:jc w:val="left"/>
              <w:rPr>
                <w:bdr w:val="nil"/>
              </w:rPr>
            </w:pPr>
            <w:r>
              <w:rPr>
                <w:rFonts w:ascii="Calibri" w:eastAsia="Calibri" w:hAnsi="Calibri" w:cs="Calibri"/>
                <w:sz w:val="20"/>
                <w:bdr w:val="nil"/>
              </w:rPr>
              <w:t>Pochopení základních olympijských myšlenek, význam sportu pro vzájemné pochopení a respektování různých národností</w:t>
            </w:r>
          </w:p>
        </w:tc>
      </w:tr>
    </w:tbl>
    <w:p w14:paraId="41E645B9" w14:textId="77777777" w:rsidR="009D23F3" w:rsidRDefault="00000000">
      <w:pPr>
        <w:rPr>
          <w:bdr w:val="nil"/>
        </w:rPr>
      </w:pPr>
      <w:r>
        <w:rPr>
          <w:bdr w:val="nil"/>
        </w:rPr>
        <w:t>    </w:t>
      </w:r>
    </w:p>
    <w:p w14:paraId="3A0DA2EC" w14:textId="77777777" w:rsidR="009D23F3" w:rsidRDefault="00000000">
      <w:pPr>
        <w:pStyle w:val="Nadpis2"/>
        <w:spacing w:before="299" w:after="299"/>
        <w:rPr>
          <w:bdr w:val="nil"/>
        </w:rPr>
      </w:pPr>
      <w:bookmarkStart w:id="50" w:name="_Toc256000052"/>
      <w:r>
        <w:rPr>
          <w:bdr w:val="nil"/>
        </w:rPr>
        <w:t>Výchova ke zdraví</w:t>
      </w:r>
      <w:bookmarkEnd w:id="50"/>
      <w:r>
        <w:rPr>
          <w:bdr w:val="nil"/>
        </w:rPr>
        <w:t> </w:t>
      </w:r>
    </w:p>
    <w:tbl>
      <w:tblPr>
        <w:tblStyle w:val="TabulkaP1"/>
        <w:tblW w:w="4250" w:type="pct"/>
        <w:tblCellMar>
          <w:left w:w="15" w:type="dxa"/>
          <w:right w:w="15" w:type="dxa"/>
        </w:tblCellMar>
        <w:tblLook w:val="04A0" w:firstRow="1" w:lastRow="0" w:firstColumn="1" w:lastColumn="0" w:noHBand="0" w:noVBand="1"/>
      </w:tblPr>
      <w:tblGrid>
        <w:gridCol w:w="1177"/>
        <w:gridCol w:w="1177"/>
        <w:gridCol w:w="1178"/>
        <w:gridCol w:w="1178"/>
        <w:gridCol w:w="1178"/>
        <w:gridCol w:w="1178"/>
        <w:gridCol w:w="1178"/>
        <w:gridCol w:w="1178"/>
        <w:gridCol w:w="1178"/>
        <w:gridCol w:w="1042"/>
      </w:tblGrid>
      <w:tr w:rsidR="009D23F3" w14:paraId="35061CCB" w14:textId="77777777">
        <w:trPr>
          <w:cnfStyle w:val="100000000000" w:firstRow="1" w:lastRow="0" w:firstColumn="0" w:lastColumn="0" w:oddVBand="0" w:evenVBand="0" w:oddHBand="0" w:evenHBand="0" w:firstRowFirstColumn="0" w:firstRowLastColumn="0" w:lastRowFirstColumn="0" w:lastRowLastColumn="0"/>
          <w:tblHeader/>
        </w:trPr>
        <w:tc>
          <w:tcPr>
            <w:tcW w:w="0" w:type="auto"/>
            <w:gridSpan w:val="9"/>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83013F9" w14:textId="77777777" w:rsidR="009D23F3" w:rsidRDefault="00000000">
            <w:pPr>
              <w:shd w:val="clear" w:color="auto" w:fill="9CC2E5"/>
              <w:spacing w:line="240" w:lineRule="auto"/>
              <w:jc w:val="center"/>
              <w:rPr>
                <w:bdr w:val="nil"/>
              </w:rPr>
            </w:pPr>
            <w:r>
              <w:rPr>
                <w:rFonts w:ascii="Calibri" w:eastAsia="Calibri" w:hAnsi="Calibri" w:cs="Calibri"/>
                <w:b/>
                <w:bCs/>
                <w:bdr w:val="nil"/>
              </w:rPr>
              <w:t>Počet vyučovacích hodin za týden</w:t>
            </w:r>
          </w:p>
        </w:tc>
        <w:tc>
          <w:tcPr>
            <w:tcW w:w="0" w:type="auto"/>
            <w:vMerge w:val="restar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77B01F0" w14:textId="77777777" w:rsidR="009D23F3" w:rsidRDefault="00000000">
            <w:pPr>
              <w:shd w:val="clear" w:color="auto" w:fill="9CC2E5"/>
              <w:spacing w:line="240" w:lineRule="auto"/>
              <w:jc w:val="center"/>
              <w:rPr>
                <w:bdr w:val="nil"/>
              </w:rPr>
            </w:pPr>
            <w:r>
              <w:rPr>
                <w:rFonts w:ascii="Calibri" w:eastAsia="Calibri" w:hAnsi="Calibri" w:cs="Calibri"/>
                <w:b/>
                <w:bCs/>
                <w:bdr w:val="nil"/>
              </w:rPr>
              <w:t>Celkem</w:t>
            </w:r>
          </w:p>
        </w:tc>
      </w:tr>
      <w:tr w:rsidR="009D23F3" w14:paraId="6778852B" w14:textId="7777777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68B71F6" w14:textId="77777777" w:rsidR="009D23F3" w:rsidRDefault="00000000">
            <w:pPr>
              <w:keepNext/>
              <w:shd w:val="clear" w:color="auto" w:fill="DEEAF6"/>
              <w:spacing w:line="240" w:lineRule="auto"/>
              <w:jc w:val="center"/>
              <w:rPr>
                <w:bdr w:val="nil"/>
              </w:rPr>
            </w:pPr>
            <w:r>
              <w:rPr>
                <w:rFonts w:ascii="Calibri" w:eastAsia="Calibri" w:hAnsi="Calibri" w:cs="Calibri"/>
                <w:bdr w:val="nil"/>
              </w:rPr>
              <w:t>1.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E9FB884" w14:textId="77777777" w:rsidR="009D23F3" w:rsidRDefault="00000000">
            <w:pPr>
              <w:keepNext/>
              <w:shd w:val="clear" w:color="auto" w:fill="DEEAF6"/>
              <w:spacing w:line="240" w:lineRule="auto"/>
              <w:jc w:val="center"/>
              <w:rPr>
                <w:bdr w:val="nil"/>
              </w:rPr>
            </w:pPr>
            <w:r>
              <w:rPr>
                <w:rFonts w:ascii="Calibri" w:eastAsia="Calibri" w:hAnsi="Calibri" w:cs="Calibri"/>
                <w:bdr w:val="nil"/>
              </w:rPr>
              <w:t>2.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0768B1B" w14:textId="77777777" w:rsidR="009D23F3" w:rsidRDefault="00000000">
            <w:pPr>
              <w:keepNext/>
              <w:shd w:val="clear" w:color="auto" w:fill="DEEAF6"/>
              <w:spacing w:line="240" w:lineRule="auto"/>
              <w:jc w:val="center"/>
              <w:rPr>
                <w:bdr w:val="nil"/>
              </w:rPr>
            </w:pPr>
            <w:r>
              <w:rPr>
                <w:rFonts w:ascii="Calibri" w:eastAsia="Calibri" w:hAnsi="Calibri" w:cs="Calibri"/>
                <w:bdr w:val="nil"/>
              </w:rPr>
              <w:t>3.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EC334B1" w14:textId="77777777" w:rsidR="009D23F3" w:rsidRDefault="00000000">
            <w:pPr>
              <w:keepNext/>
              <w:shd w:val="clear" w:color="auto" w:fill="DEEAF6"/>
              <w:spacing w:line="240" w:lineRule="auto"/>
              <w:jc w:val="center"/>
              <w:rPr>
                <w:bdr w:val="nil"/>
              </w:rPr>
            </w:pPr>
            <w:r>
              <w:rPr>
                <w:rFonts w:ascii="Calibri" w:eastAsia="Calibri" w:hAnsi="Calibri" w:cs="Calibri"/>
                <w:bdr w:val="nil"/>
              </w:rPr>
              <w:t>4.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1C958C0" w14:textId="77777777" w:rsidR="009D23F3" w:rsidRDefault="00000000">
            <w:pPr>
              <w:keepNext/>
              <w:shd w:val="clear" w:color="auto" w:fill="DEEAF6"/>
              <w:spacing w:line="240" w:lineRule="auto"/>
              <w:jc w:val="center"/>
              <w:rPr>
                <w:bdr w:val="nil"/>
              </w:rPr>
            </w:pPr>
            <w:r>
              <w:rPr>
                <w:rFonts w:ascii="Calibri" w:eastAsia="Calibri" w:hAnsi="Calibri" w:cs="Calibri"/>
                <w:bdr w:val="nil"/>
              </w:rPr>
              <w:t>5.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45E72A7" w14:textId="77777777" w:rsidR="009D23F3" w:rsidRDefault="00000000">
            <w:pPr>
              <w:keepNext/>
              <w:shd w:val="clear" w:color="auto" w:fill="DEEAF6"/>
              <w:spacing w:line="240" w:lineRule="auto"/>
              <w:jc w:val="center"/>
              <w:rPr>
                <w:bdr w:val="nil"/>
              </w:rPr>
            </w:pPr>
            <w:r>
              <w:rPr>
                <w:rFonts w:ascii="Calibri" w:eastAsia="Calibri" w:hAnsi="Calibri" w:cs="Calibri"/>
                <w:bdr w:val="nil"/>
              </w:rPr>
              <w:t>6.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6612D49" w14:textId="77777777" w:rsidR="009D23F3" w:rsidRDefault="00000000">
            <w:pPr>
              <w:keepNext/>
              <w:shd w:val="clear" w:color="auto" w:fill="DEEAF6"/>
              <w:spacing w:line="240" w:lineRule="auto"/>
              <w:jc w:val="center"/>
              <w:rPr>
                <w:bdr w:val="nil"/>
              </w:rPr>
            </w:pPr>
            <w:r>
              <w:rPr>
                <w:rFonts w:ascii="Calibri" w:eastAsia="Calibri" w:hAnsi="Calibri" w:cs="Calibri"/>
                <w:bdr w:val="nil"/>
              </w:rPr>
              <w:t>7.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9133856" w14:textId="77777777" w:rsidR="009D23F3" w:rsidRDefault="00000000">
            <w:pPr>
              <w:keepNext/>
              <w:shd w:val="clear" w:color="auto" w:fill="DEEAF6"/>
              <w:spacing w:line="240" w:lineRule="auto"/>
              <w:jc w:val="center"/>
              <w:rPr>
                <w:bdr w:val="nil"/>
              </w:rPr>
            </w:pPr>
            <w:r>
              <w:rPr>
                <w:rFonts w:ascii="Calibri" w:eastAsia="Calibri" w:hAnsi="Calibri" w:cs="Calibri"/>
                <w:bdr w:val="nil"/>
              </w:rPr>
              <w:t>8.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1652DE2" w14:textId="77777777" w:rsidR="009D23F3" w:rsidRDefault="00000000">
            <w:pPr>
              <w:keepNext/>
              <w:shd w:val="clear" w:color="auto" w:fill="DEEAF6"/>
              <w:spacing w:line="240" w:lineRule="auto"/>
              <w:jc w:val="center"/>
              <w:rPr>
                <w:bdr w:val="nil"/>
              </w:rPr>
            </w:pPr>
            <w:r>
              <w:rPr>
                <w:rFonts w:ascii="Calibri" w:eastAsia="Calibri" w:hAnsi="Calibri" w:cs="Calibri"/>
                <w:bdr w:val="nil"/>
              </w:rPr>
              <w:t>9. ročník</w:t>
            </w:r>
          </w:p>
        </w:tc>
        <w:tc>
          <w:tcPr>
            <w:tcW w:w="0" w:type="auto"/>
            <w:vMerge/>
            <w:tcBorders>
              <w:top w:val="inset" w:sz="6" w:space="0" w:color="808080"/>
              <w:left w:val="inset" w:sz="6" w:space="0" w:color="808080"/>
              <w:bottom w:val="inset" w:sz="6" w:space="0" w:color="808080"/>
              <w:right w:val="inset" w:sz="6" w:space="0" w:color="808080"/>
            </w:tcBorders>
          </w:tcPr>
          <w:p w14:paraId="419E0D7E" w14:textId="77777777" w:rsidR="009D23F3" w:rsidRDefault="009D23F3"/>
        </w:tc>
      </w:tr>
      <w:tr w:rsidR="009D23F3" w14:paraId="2BB1F829"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99C021"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6C6EFB"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EA677A"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909A6B"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80F8AD"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D0DDB7" w14:textId="77777777" w:rsidR="009D23F3" w:rsidRDefault="00000000">
            <w:pPr>
              <w:keepNext/>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D6794A" w14:textId="77777777" w:rsidR="009D23F3" w:rsidRDefault="00000000">
            <w:pPr>
              <w:keepNext/>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F7F47C" w14:textId="77777777" w:rsidR="009D23F3" w:rsidRDefault="00000000">
            <w:pPr>
              <w:keepNext/>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6B0267" w14:textId="77777777" w:rsidR="009D23F3" w:rsidRDefault="00000000">
            <w:pPr>
              <w:keepNext/>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47FC96" w14:textId="77777777" w:rsidR="009D23F3" w:rsidRDefault="00000000">
            <w:pPr>
              <w:keepNext/>
              <w:spacing w:line="240" w:lineRule="auto"/>
              <w:jc w:val="center"/>
              <w:rPr>
                <w:bdr w:val="nil"/>
              </w:rPr>
            </w:pPr>
            <w:r>
              <w:rPr>
                <w:rFonts w:ascii="Calibri" w:eastAsia="Calibri" w:hAnsi="Calibri" w:cs="Calibri"/>
                <w:bdr w:val="nil"/>
              </w:rPr>
              <w:t>4</w:t>
            </w:r>
          </w:p>
        </w:tc>
      </w:tr>
      <w:tr w:rsidR="009D23F3" w14:paraId="13099ED4"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8A0580"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01D9B6"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0A0FA2"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067EB6"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37E32E"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135E76"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1BAD5B"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D669C1"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A3E7F4"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06697C" w14:textId="77777777" w:rsidR="009D23F3" w:rsidRDefault="009D23F3"/>
        </w:tc>
      </w:tr>
    </w:tbl>
    <w:p w14:paraId="731EEA41" w14:textId="77777777" w:rsidR="009D23F3" w:rsidRDefault="00000000">
      <w:pPr>
        <w:rPr>
          <w:bdr w:val="nil"/>
        </w:rPr>
      </w:pPr>
      <w:r>
        <w:rPr>
          <w:bdr w:val="nil"/>
        </w:rPr>
        <w:t>   </w:t>
      </w:r>
    </w:p>
    <w:tbl>
      <w:tblPr>
        <w:tblStyle w:val="TabulkaP2"/>
        <w:tblW w:w="5000" w:type="pct"/>
        <w:tblCellMar>
          <w:left w:w="15" w:type="dxa"/>
          <w:right w:w="15" w:type="dxa"/>
        </w:tblCellMar>
        <w:tblLook w:val="04A0" w:firstRow="1" w:lastRow="0" w:firstColumn="1" w:lastColumn="0" w:noHBand="0" w:noVBand="1"/>
      </w:tblPr>
      <w:tblGrid>
        <w:gridCol w:w="4109"/>
        <w:gridCol w:w="9588"/>
      </w:tblGrid>
      <w:tr w:rsidR="009D23F3" w14:paraId="034413C5" w14:textId="77777777">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40DA525" w14:textId="77777777" w:rsidR="009D23F3" w:rsidRDefault="00000000">
            <w:pPr>
              <w:shd w:val="clear" w:color="auto" w:fill="9CC2E5"/>
              <w:spacing w:line="240" w:lineRule="auto"/>
              <w:jc w:val="left"/>
              <w:rPr>
                <w:bdr w:val="nil"/>
              </w:rPr>
            </w:pPr>
            <w:r>
              <w:rPr>
                <w:rFonts w:ascii="Calibri" w:eastAsia="Calibri" w:hAnsi="Calibri" w:cs="Calibri"/>
                <w:bdr w:val="nil"/>
              </w:rPr>
              <w:t>Název předmětu</w:t>
            </w:r>
          </w:p>
        </w:tc>
        <w:tc>
          <w:tcPr>
            <w:tcW w:w="3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A8534B7" w14:textId="77777777" w:rsidR="009D23F3" w:rsidRDefault="00000000">
            <w:pPr>
              <w:shd w:val="clear" w:color="auto" w:fill="9CC2E5"/>
              <w:spacing w:line="240" w:lineRule="auto"/>
              <w:jc w:val="center"/>
              <w:rPr>
                <w:bdr w:val="nil"/>
              </w:rPr>
            </w:pPr>
            <w:r>
              <w:rPr>
                <w:rFonts w:ascii="Calibri" w:eastAsia="Calibri" w:hAnsi="Calibri" w:cs="Calibri"/>
                <w:bdr w:val="nil"/>
              </w:rPr>
              <w:t>Výchova ke zdraví</w:t>
            </w:r>
          </w:p>
        </w:tc>
      </w:tr>
      <w:tr w:rsidR="009D23F3" w14:paraId="006DE92D"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5B72463" w14:textId="77777777" w:rsidR="009D23F3" w:rsidRDefault="00000000">
            <w:pPr>
              <w:shd w:val="clear" w:color="auto" w:fill="DEEAF6"/>
              <w:spacing w:line="240" w:lineRule="auto"/>
              <w:jc w:val="left"/>
              <w:rPr>
                <w:bdr w:val="nil"/>
              </w:rPr>
            </w:pPr>
            <w:r>
              <w:rPr>
                <w:rFonts w:ascii="Calibri" w:eastAsia="Calibri" w:hAnsi="Calibri" w:cs="Calibri"/>
                <w:bdr w:val="nil"/>
              </w:rPr>
              <w:t>Oblast</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FBD02B" w14:textId="77777777" w:rsidR="009D23F3" w:rsidRDefault="00000000">
            <w:pPr>
              <w:spacing w:line="240" w:lineRule="auto"/>
              <w:jc w:val="left"/>
              <w:rPr>
                <w:bdr w:val="nil"/>
              </w:rPr>
            </w:pPr>
            <w:r>
              <w:rPr>
                <w:rFonts w:ascii="Calibri" w:eastAsia="Calibri" w:hAnsi="Calibri" w:cs="Calibri"/>
                <w:bdr w:val="nil"/>
              </w:rPr>
              <w:t>Člověk a zdraví</w:t>
            </w:r>
          </w:p>
        </w:tc>
      </w:tr>
      <w:tr w:rsidR="009D23F3" w14:paraId="0FB8A49F"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39717E0" w14:textId="77777777" w:rsidR="009D23F3" w:rsidRDefault="00000000">
            <w:pPr>
              <w:shd w:val="clear" w:color="auto" w:fill="DEEAF6"/>
              <w:spacing w:line="240" w:lineRule="auto"/>
              <w:jc w:val="left"/>
              <w:rPr>
                <w:bdr w:val="nil"/>
              </w:rPr>
            </w:pPr>
            <w:r>
              <w:rPr>
                <w:rFonts w:ascii="Calibri" w:eastAsia="Calibri" w:hAnsi="Calibri" w:cs="Calibri"/>
                <w:bdr w:val="nil"/>
              </w:rPr>
              <w:t>Charakteristika předmětu</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7BAC84" w14:textId="77777777" w:rsidR="009D23F3" w:rsidRDefault="00000000">
            <w:pPr>
              <w:spacing w:line="240" w:lineRule="auto"/>
              <w:jc w:val="left"/>
              <w:rPr>
                <w:bdr w:val="nil"/>
              </w:rPr>
            </w:pPr>
            <w:r>
              <w:rPr>
                <w:rFonts w:ascii="Calibri" w:eastAsia="Calibri" w:hAnsi="Calibri" w:cs="Calibri"/>
                <w:szCs w:val="20"/>
                <w:bdr w:val="nil"/>
              </w:rPr>
              <w:t>Předmět Výchova ke zdraví vychází z obsahů vzdělávací oblasti Člověk a zdraví vymezenou v RVP ZV.</w:t>
            </w:r>
          </w:p>
          <w:p w14:paraId="71961583" w14:textId="77777777" w:rsidR="009D23F3" w:rsidRDefault="00000000">
            <w:pPr>
              <w:spacing w:line="240" w:lineRule="auto"/>
              <w:jc w:val="left"/>
              <w:rPr>
                <w:bdr w:val="nil"/>
              </w:rPr>
            </w:pPr>
            <w:r>
              <w:rPr>
                <w:rFonts w:ascii="Calibri" w:eastAsia="Calibri" w:hAnsi="Calibri" w:cs="Calibri"/>
                <w:szCs w:val="20"/>
                <w:bdr w:val="nil"/>
              </w:rPr>
              <w:t>V předmětu se žák učí aktivně rozvíjet a chránit zdraví propojením všech jeho složek (sociální, psychické, fyzické) a být za ně odpovědný. Tento předmět vede k upevňování stravovacích, pracovních a zdravotně preventivních návyků. Rozvíjí dovednosti odmítat škodlivé látky, předcházet úrazům a čelit ohrožení v běžných i mimořádných situacích. Rozšiřuje a prohlubuje poznatky o rodině, škole, vrstevnících a vztazích mezi lidmi. </w:t>
            </w:r>
          </w:p>
          <w:p w14:paraId="25C424B6" w14:textId="77777777" w:rsidR="009D23F3" w:rsidRDefault="00000000">
            <w:pPr>
              <w:spacing w:line="240" w:lineRule="auto"/>
              <w:jc w:val="left"/>
              <w:rPr>
                <w:bdr w:val="nil"/>
              </w:rPr>
            </w:pPr>
            <w:r>
              <w:rPr>
                <w:rFonts w:ascii="Calibri" w:eastAsia="Calibri" w:hAnsi="Calibri" w:cs="Calibri"/>
                <w:szCs w:val="20"/>
                <w:bdr w:val="nil"/>
              </w:rPr>
              <w:t>Do předmětu jsou přirozeně začleněny třídnické hodiny, které poskytují jedinečnou možnost pravidelné práce se vztahy uvnitř třídy a dají se využít i pro řešení aktuálních problémů kolektivu. Jako prevence před výskytem rizikového chování se v hodinách utužuje tolerance mezi dětmi, soudržnost kolektivu, přátelské vztahy ve třídě a dodržování společně nastavených pravidel. N</w:t>
            </w:r>
            <w:r>
              <w:rPr>
                <w:rFonts w:ascii="Calibri" w:eastAsia="Calibri" w:hAnsi="Calibri" w:cs="Calibri"/>
                <w:szCs w:val="22"/>
                <w:bdr w:val="nil"/>
              </w:rPr>
              <w:t>edílnou součástí výuky</w:t>
            </w:r>
            <w:r>
              <w:rPr>
                <w:rFonts w:ascii="Calibri" w:eastAsia="Calibri" w:hAnsi="Calibri" w:cs="Calibri"/>
                <w:szCs w:val="20"/>
                <w:bdr w:val="nil"/>
              </w:rPr>
              <w:t> je i s</w:t>
            </w:r>
            <w:r>
              <w:rPr>
                <w:rFonts w:ascii="Calibri" w:eastAsia="Calibri" w:hAnsi="Calibri" w:cs="Calibri"/>
                <w:szCs w:val="22"/>
                <w:bdr w:val="nil"/>
              </w:rPr>
              <w:t>ociálně-emoční učení(SEU), které pomáhá uzdravit klima v kolektivech, dokáže trvale změnit postoje žáků, snížit výskyt rizikového a náročného chování a zlepšit vzdělávací výsledky. </w:t>
            </w:r>
          </w:p>
          <w:p w14:paraId="70C11B61" w14:textId="77777777" w:rsidR="009D23F3" w:rsidRDefault="00000000">
            <w:pPr>
              <w:spacing w:line="240" w:lineRule="auto"/>
              <w:rPr>
                <w:bdr w:val="nil"/>
              </w:rPr>
            </w:pPr>
            <w:r>
              <w:rPr>
                <w:rFonts w:ascii="Calibri" w:eastAsia="Calibri" w:hAnsi="Calibri" w:cs="Calibri"/>
                <w:bdr w:val="nil"/>
              </w:rPr>
              <w:t>Při začleňování aktivit SEU vyučující vychází, mimo jiné, i z metodiky RRRR (Respekt, Rozmanitost, Rovnost, Resilience), která podporuje inkluzivní a pozitivní přístup ke všem žákům. </w:t>
            </w:r>
          </w:p>
          <w:p w14:paraId="3B443A18" w14:textId="77777777" w:rsidR="009D23F3" w:rsidRDefault="00000000">
            <w:pPr>
              <w:spacing w:line="240" w:lineRule="auto"/>
              <w:jc w:val="left"/>
              <w:rPr>
                <w:bdr w:val="nil"/>
              </w:rPr>
            </w:pPr>
            <w:r>
              <w:rPr>
                <w:rFonts w:ascii="Calibri" w:eastAsia="Calibri" w:hAnsi="Calibri" w:cs="Calibri"/>
                <w:szCs w:val="20"/>
                <w:bdr w:val="nil"/>
              </w:rPr>
              <w:t>Cílem je rozvíjet sociální a emoční dovednosti žáků a jejich pozitivní vztahy pomocí her, týmové spolupráce a společných diskusí v bezpečném prostoru pro výuku.Takto se žák cítí komfortně při probírání jednotlivých témat a může bez obav sdílet své názory. Žáci jsou vedeni k respektu, k přijímání rozmanitosti, uznávání názorů a hodnot druhých a k odolnosti vůči náročným situacím. V hodinách si také osvojují efektivní komunikaci a vyjadřování vlastního názoru, zvládání emocí a schopnost si bez stigmatizace požádat o pomoc.</w:t>
            </w:r>
          </w:p>
          <w:p w14:paraId="43758D40" w14:textId="77777777" w:rsidR="009D23F3" w:rsidRDefault="00000000">
            <w:pPr>
              <w:spacing w:line="240" w:lineRule="auto"/>
              <w:jc w:val="left"/>
              <w:rPr>
                <w:bdr w:val="nil"/>
              </w:rPr>
            </w:pPr>
            <w:r>
              <w:rPr>
                <w:rFonts w:ascii="Calibri" w:eastAsia="Calibri" w:hAnsi="Calibri" w:cs="Calibri"/>
                <w:szCs w:val="20"/>
                <w:bdr w:val="nil"/>
              </w:rPr>
              <w:t>V 2. pololetí 9. ročníku žáci systematicky pracují na projektu Akademie. Cílem je červnové závěrečné představení pro komunitu naší obce i širokou veřejnost, které žáci devátých ročníků spoluorganizují. Deváťáci si také společně vybírají a objednávají upomínkové předměty (trička, šerpy atd.) a organizují závěrečný výlet.</w:t>
            </w:r>
          </w:p>
        </w:tc>
      </w:tr>
      <w:tr w:rsidR="009D23F3" w14:paraId="55B61BFF"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9902F78" w14:textId="77777777" w:rsidR="009D23F3" w:rsidRDefault="00000000">
            <w:pPr>
              <w:shd w:val="clear" w:color="auto" w:fill="DEEAF6"/>
              <w:spacing w:line="240" w:lineRule="auto"/>
              <w:jc w:val="left"/>
              <w:rPr>
                <w:bdr w:val="nil"/>
              </w:rPr>
            </w:pPr>
            <w:r>
              <w:rPr>
                <w:rFonts w:ascii="Calibri" w:eastAsia="Calibri" w:hAnsi="Calibri" w:cs="Calibri"/>
                <w:bdr w:val="nil"/>
              </w:rPr>
              <w:t>Obsahové, časové a organizační vymezení předmětu (specifické informace o předmětu důležité pro jeho realizaci)</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79E1E9" w14:textId="77777777" w:rsidR="009D23F3" w:rsidRDefault="00000000">
            <w:pPr>
              <w:spacing w:line="240" w:lineRule="auto"/>
              <w:jc w:val="left"/>
              <w:rPr>
                <w:bdr w:val="nil"/>
              </w:rPr>
            </w:pPr>
            <w:r>
              <w:rPr>
                <w:rFonts w:ascii="Calibri" w:eastAsia="Calibri" w:hAnsi="Calibri" w:cs="Calibri"/>
                <w:b/>
                <w:bCs/>
                <w:bdr w:val="nil"/>
              </w:rPr>
              <w:t>Návaznost:</w:t>
            </w:r>
            <w:r>
              <w:rPr>
                <w:rFonts w:ascii="Calibri" w:eastAsia="Calibri" w:hAnsi="Calibri" w:cs="Calibri"/>
                <w:bdr w:val="nil"/>
              </w:rPr>
              <w:br/>
              <w:t>Svým obsahem navazuje na učivo I.st. ZŠ, dále úzce souvisí se vzdělávacími oblastmi Člověk a jeho svět a Člověk a příroda.</w:t>
            </w:r>
            <w:r>
              <w:rPr>
                <w:rFonts w:ascii="Calibri" w:eastAsia="Calibri" w:hAnsi="Calibri" w:cs="Calibri"/>
                <w:bdr w:val="nil"/>
              </w:rPr>
              <w:br/>
            </w:r>
            <w:r>
              <w:rPr>
                <w:rFonts w:ascii="Calibri" w:eastAsia="Calibri" w:hAnsi="Calibri" w:cs="Calibri"/>
                <w:b/>
                <w:bCs/>
                <w:bdr w:val="nil"/>
              </w:rPr>
              <w:t>Obsahové vymezení:</w:t>
            </w:r>
          </w:p>
          <w:p w14:paraId="3DDCA73F" w14:textId="77777777" w:rsidR="009D23F3" w:rsidRDefault="00000000">
            <w:pPr>
              <w:spacing w:line="240" w:lineRule="auto"/>
              <w:jc w:val="left"/>
              <w:rPr>
                <w:bdr w:val="nil"/>
              </w:rPr>
            </w:pPr>
            <w:r>
              <w:rPr>
                <w:rFonts w:ascii="Calibri" w:eastAsia="Calibri" w:hAnsi="Calibri" w:cs="Calibri"/>
                <w:bdr w:val="nil"/>
              </w:rPr>
              <w:t xml:space="preserve">Obsah předmětu je vymezen pomocí tematických okruhů, z nichž většina se opakuje v jednotlivých ročnících. </w:t>
            </w:r>
          </w:p>
          <w:p w14:paraId="5509029D" w14:textId="77777777" w:rsidR="009D23F3" w:rsidRDefault="00000000">
            <w:pPr>
              <w:spacing w:line="240" w:lineRule="auto"/>
              <w:jc w:val="left"/>
              <w:rPr>
                <w:bdr w:val="nil"/>
              </w:rPr>
            </w:pPr>
            <w:r>
              <w:rPr>
                <w:rFonts w:ascii="Calibri" w:eastAsia="Calibri" w:hAnsi="Calibri" w:cs="Calibri"/>
                <w:bdr w:val="nil"/>
              </w:rPr>
              <w:t>Tematické okruhy: Třídnické hodiny, Vztahy mezi lidmi a formy soužití, Emoční gramotnost, Silné stránky osobnosti, Zvládání náročných situací, Řešení problémů, Zvládání stresu, Vyhledávání pomoci, Gender a identita, Pozitivní vztahy, Pozitivní genderové vztahy, Zdravý způsob života a péče o zdraví, Rizikové chování, Ochrana člověka za mimořádných událostí, Projekt Akademie</w:t>
            </w:r>
            <w:r>
              <w:rPr>
                <w:rFonts w:ascii="Calibri" w:eastAsia="Calibri" w:hAnsi="Calibri" w:cs="Calibri"/>
                <w:bdr w:val="nil"/>
              </w:rPr>
              <w:br/>
            </w:r>
            <w:r>
              <w:rPr>
                <w:rFonts w:ascii="Calibri" w:eastAsia="Calibri" w:hAnsi="Calibri" w:cs="Calibri"/>
                <w:b/>
                <w:bCs/>
                <w:bdr w:val="nil"/>
              </w:rPr>
              <w:t>Hodinová dotace:</w:t>
            </w:r>
            <w:r>
              <w:rPr>
                <w:rFonts w:ascii="Calibri" w:eastAsia="Calibri" w:hAnsi="Calibri" w:cs="Calibri"/>
                <w:bdr w:val="nil"/>
              </w:rPr>
              <w:br/>
              <w:t>Předmět se vyučuje v šestém až devátém ročníku s časovou dotací jedna hodina týdně.</w:t>
            </w:r>
            <w:r>
              <w:rPr>
                <w:rFonts w:ascii="Calibri" w:eastAsia="Calibri" w:hAnsi="Calibri" w:cs="Calibri"/>
                <w:bdr w:val="nil"/>
              </w:rPr>
              <w:br/>
            </w:r>
            <w:r>
              <w:rPr>
                <w:rFonts w:ascii="Calibri" w:eastAsia="Calibri" w:hAnsi="Calibri" w:cs="Calibri"/>
                <w:b/>
                <w:bCs/>
                <w:bdr w:val="nil"/>
              </w:rPr>
              <w:t>Organizační vymezení:</w:t>
            </w:r>
            <w:r>
              <w:rPr>
                <w:rFonts w:ascii="Calibri" w:eastAsia="Calibri" w:hAnsi="Calibri" w:cs="Calibri"/>
                <w:bdr w:val="nil"/>
              </w:rPr>
              <w:br/>
              <w:t>Předmět je vyučován v běžně složených třídách příslušného ročníku.</w:t>
            </w:r>
            <w:r>
              <w:rPr>
                <w:rFonts w:ascii="Calibri" w:eastAsia="Calibri" w:hAnsi="Calibri" w:cs="Calibri"/>
                <w:bdr w:val="nil"/>
              </w:rPr>
              <w:br/>
              <w:t>Výuka probíhá v běžné třídě, v počítačové učebně, případně v terénu v blízkém okolí školy. Sociální a emoční dovednosti žáků se také přirozeně rozvíjí při aktivitách konaných mimo školu.</w:t>
            </w:r>
            <w:r>
              <w:rPr>
                <w:rFonts w:ascii="Calibri" w:eastAsia="Calibri" w:hAnsi="Calibri" w:cs="Calibri"/>
                <w:bdr w:val="nil"/>
              </w:rPr>
              <w:br/>
              <w:t>Běžná forma výuky zahrnuje prezentaci referátů, hry a modelové situace, diskuse a sdílení názorů. Může být doplněna o odborné přednášky dle aktuálních možností.</w:t>
            </w:r>
            <w:r>
              <w:rPr>
                <w:rFonts w:ascii="Calibri" w:eastAsia="Calibri" w:hAnsi="Calibri" w:cs="Calibri"/>
                <w:bdr w:val="nil"/>
              </w:rPr>
              <w:br/>
            </w:r>
            <w:r>
              <w:rPr>
                <w:rFonts w:ascii="Calibri" w:eastAsia="Calibri" w:hAnsi="Calibri" w:cs="Calibri"/>
                <w:b/>
                <w:bCs/>
                <w:bdr w:val="nil"/>
              </w:rPr>
              <w:t>Vzdělávací strategie:</w:t>
            </w:r>
            <w:r>
              <w:rPr>
                <w:rFonts w:ascii="Calibri" w:eastAsia="Calibri" w:hAnsi="Calibri" w:cs="Calibri"/>
                <w:bdr w:val="nil"/>
              </w:rPr>
              <w:br/>
              <w:t>Předmět svým obsahem přispívá k naplňování některých oblastí průřezových témat Environmentální výchova, Multikulturní výchova, Výchova demokratického občana, Mediální výchova a Osobnostní a sociální výchova.</w:t>
            </w:r>
            <w:r>
              <w:rPr>
                <w:rFonts w:ascii="Calibri" w:eastAsia="Calibri" w:hAnsi="Calibri" w:cs="Calibri"/>
                <w:bdr w:val="nil"/>
              </w:rPr>
              <w:br/>
              <w:t>Přispívá k naplňování všech klíčových kompetencí.</w:t>
            </w:r>
          </w:p>
        </w:tc>
      </w:tr>
      <w:tr w:rsidR="009D23F3" w14:paraId="1FD37505"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65CF31B" w14:textId="77777777" w:rsidR="009D23F3" w:rsidRDefault="00000000">
            <w:pPr>
              <w:shd w:val="clear" w:color="auto" w:fill="DEEAF6"/>
              <w:spacing w:line="240" w:lineRule="auto"/>
              <w:jc w:val="left"/>
              <w:rPr>
                <w:bdr w:val="nil"/>
              </w:rPr>
            </w:pPr>
            <w:r>
              <w:rPr>
                <w:rFonts w:ascii="Calibri" w:eastAsia="Calibri" w:hAnsi="Calibri" w:cs="Calibri"/>
                <w:bdr w:val="nil"/>
              </w:rPr>
              <w:t>Integrace předmětů</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E73B1B" w14:textId="77777777" w:rsidR="009D23F3" w:rsidRDefault="00000000">
            <w:pPr>
              <w:numPr>
                <w:ilvl w:val="0"/>
                <w:numId w:val="248"/>
              </w:numPr>
              <w:spacing w:line="240" w:lineRule="auto"/>
              <w:jc w:val="left"/>
              <w:rPr>
                <w:bdr w:val="nil"/>
              </w:rPr>
            </w:pPr>
            <w:r>
              <w:rPr>
                <w:rFonts w:ascii="Calibri" w:eastAsia="Calibri" w:hAnsi="Calibri" w:cs="Calibri"/>
                <w:bdr w:val="nil"/>
              </w:rPr>
              <w:t>Výchova ke zdraví</w:t>
            </w:r>
          </w:p>
        </w:tc>
      </w:tr>
      <w:tr w:rsidR="009D23F3" w14:paraId="30E88669" w14:textId="77777777">
        <w:tc>
          <w:tcPr>
            <w:tcW w:w="1500" w:type="pct"/>
            <w:vMerge w:val="restar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E3CFE30" w14:textId="77777777" w:rsidR="009D23F3" w:rsidRDefault="00000000">
            <w:pPr>
              <w:shd w:val="clear" w:color="auto" w:fill="DEEAF6"/>
              <w:spacing w:line="240" w:lineRule="auto"/>
              <w:jc w:val="left"/>
              <w:rPr>
                <w:bdr w:val="nil"/>
              </w:rPr>
            </w:pPr>
            <w:r>
              <w:rPr>
                <w:rFonts w:ascii="Calibri" w:eastAsia="Calibri" w:hAnsi="Calibri" w:cs="Calibri"/>
                <w:bdr w:val="nil"/>
              </w:rPr>
              <w:t xml:space="preserve">Výchovné a vzdělávací strategie: společné postupy uplatňované na úrovni předmětu, jimiž učitelé cíleně utvářejí a rozvíjejí klíčové kompetence žáků </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F021D9" w14:textId="77777777" w:rsidR="009D23F3" w:rsidRDefault="00000000">
            <w:pPr>
              <w:spacing w:line="240" w:lineRule="auto"/>
              <w:jc w:val="left"/>
              <w:rPr>
                <w:bdr w:val="nil"/>
              </w:rPr>
            </w:pPr>
            <w:r>
              <w:rPr>
                <w:rFonts w:ascii="Calibri" w:eastAsia="Calibri" w:hAnsi="Calibri" w:cs="Calibri"/>
                <w:b/>
                <w:bCs/>
                <w:bdr w:val="nil"/>
              </w:rPr>
              <w:t>Kompetence k učení:</w:t>
            </w:r>
          </w:p>
          <w:p w14:paraId="1B4F5455" w14:textId="77777777" w:rsidR="009D23F3" w:rsidRDefault="00000000">
            <w:pPr>
              <w:numPr>
                <w:ilvl w:val="0"/>
                <w:numId w:val="249"/>
              </w:numPr>
              <w:spacing w:line="240" w:lineRule="auto"/>
              <w:jc w:val="left"/>
              <w:rPr>
                <w:bdr w:val="nil"/>
              </w:rPr>
            </w:pPr>
            <w:r>
              <w:rPr>
                <w:rFonts w:ascii="Calibri" w:eastAsia="Calibri" w:hAnsi="Calibri" w:cs="Calibri"/>
                <w:bdr w:val="nil"/>
              </w:rPr>
              <w:t>zadáváme žákům takové úkoly, které je podněcují k samostatnému získávání hlubších informací, jejich vyhledávání, třídění a porovnávání</w:t>
            </w:r>
          </w:p>
          <w:p w14:paraId="4D62F3D4" w14:textId="77777777" w:rsidR="009D23F3" w:rsidRDefault="00000000">
            <w:pPr>
              <w:numPr>
                <w:ilvl w:val="0"/>
                <w:numId w:val="249"/>
              </w:numPr>
              <w:spacing w:line="240" w:lineRule="auto"/>
              <w:jc w:val="left"/>
              <w:rPr>
                <w:bdr w:val="nil"/>
              </w:rPr>
            </w:pPr>
            <w:r>
              <w:rPr>
                <w:rFonts w:ascii="Calibri" w:eastAsia="Calibri" w:hAnsi="Calibri" w:cs="Calibri"/>
                <w:bdr w:val="nil"/>
              </w:rPr>
              <w:t>pro aktivní učení volíme vhodné způsoby, metody a strategie, které podporují u žáků učení</w:t>
            </w:r>
          </w:p>
          <w:p w14:paraId="6830F9A2" w14:textId="77777777" w:rsidR="009D23F3" w:rsidRDefault="00000000">
            <w:pPr>
              <w:numPr>
                <w:ilvl w:val="0"/>
                <w:numId w:val="249"/>
              </w:numPr>
              <w:spacing w:line="240" w:lineRule="auto"/>
              <w:jc w:val="left"/>
              <w:rPr>
                <w:bdr w:val="nil"/>
              </w:rPr>
            </w:pPr>
            <w:r>
              <w:rPr>
                <w:rFonts w:ascii="Calibri" w:eastAsia="Calibri" w:hAnsi="Calibri" w:cs="Calibri"/>
                <w:bdr w:val="nil"/>
              </w:rPr>
              <w:t>klademe důraz na čtení s porozuměním a práci s textem</w:t>
            </w:r>
          </w:p>
          <w:p w14:paraId="39E5B217" w14:textId="77777777" w:rsidR="009D23F3" w:rsidRDefault="00000000">
            <w:pPr>
              <w:numPr>
                <w:ilvl w:val="0"/>
                <w:numId w:val="249"/>
              </w:numPr>
              <w:spacing w:line="240" w:lineRule="auto"/>
              <w:jc w:val="left"/>
              <w:rPr>
                <w:bdr w:val="nil"/>
              </w:rPr>
            </w:pPr>
            <w:r>
              <w:rPr>
                <w:rFonts w:ascii="Calibri" w:eastAsia="Calibri" w:hAnsi="Calibri" w:cs="Calibri"/>
                <w:bdr w:val="nil"/>
              </w:rPr>
              <w:t>snažíme se žákům vysvětlit smysl a cíl učení a důležitost vlastního sebevzdělávání</w:t>
            </w:r>
          </w:p>
          <w:p w14:paraId="3BEDE7F5" w14:textId="77777777" w:rsidR="009D23F3" w:rsidRDefault="00000000">
            <w:pPr>
              <w:numPr>
                <w:ilvl w:val="0"/>
                <w:numId w:val="249"/>
              </w:numPr>
              <w:spacing w:line="240" w:lineRule="auto"/>
              <w:jc w:val="left"/>
              <w:rPr>
                <w:bdr w:val="nil"/>
              </w:rPr>
            </w:pPr>
            <w:r>
              <w:rPr>
                <w:rFonts w:ascii="Calibri" w:eastAsia="Calibri" w:hAnsi="Calibri" w:cs="Calibri"/>
                <w:bdr w:val="nil"/>
              </w:rPr>
              <w:t>vytváříme pro žáky takové vzdělávací prostředí, v němž mají radost z učení</w:t>
            </w:r>
          </w:p>
        </w:tc>
      </w:tr>
      <w:tr w:rsidR="009D23F3" w14:paraId="76DC3C47" w14:textId="77777777">
        <w:tc>
          <w:tcPr>
            <w:tcW w:w="1500" w:type="pct"/>
            <w:vMerge/>
            <w:tcBorders>
              <w:top w:val="inset" w:sz="6" w:space="0" w:color="808080"/>
              <w:left w:val="inset" w:sz="6" w:space="0" w:color="808080"/>
              <w:bottom w:val="inset" w:sz="6" w:space="0" w:color="808080"/>
              <w:right w:val="inset" w:sz="6" w:space="0" w:color="808080"/>
            </w:tcBorders>
          </w:tcPr>
          <w:p w14:paraId="63792CE7"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BC940D" w14:textId="77777777" w:rsidR="009D23F3" w:rsidRDefault="00000000">
            <w:pPr>
              <w:spacing w:line="240" w:lineRule="auto"/>
              <w:jc w:val="left"/>
              <w:rPr>
                <w:bdr w:val="nil"/>
              </w:rPr>
            </w:pPr>
            <w:r>
              <w:rPr>
                <w:rFonts w:ascii="Calibri" w:eastAsia="Calibri" w:hAnsi="Calibri" w:cs="Calibri"/>
                <w:b/>
                <w:bCs/>
                <w:bdr w:val="nil"/>
              </w:rPr>
              <w:t>Kompetence k řešení problémů:</w:t>
            </w:r>
          </w:p>
          <w:p w14:paraId="6F889368" w14:textId="77777777" w:rsidR="009D23F3" w:rsidRDefault="00000000">
            <w:pPr>
              <w:numPr>
                <w:ilvl w:val="0"/>
                <w:numId w:val="250"/>
              </w:numPr>
              <w:spacing w:line="240" w:lineRule="auto"/>
              <w:jc w:val="left"/>
              <w:rPr>
                <w:bdr w:val="nil"/>
              </w:rPr>
            </w:pPr>
            <w:r>
              <w:rPr>
                <w:rFonts w:ascii="Calibri" w:eastAsia="Calibri" w:hAnsi="Calibri" w:cs="Calibri"/>
                <w:bdr w:val="nil"/>
              </w:rPr>
              <w:t>směřujeme žáky k řešení zadaných problémů a vedeme je ke spolupráci a respektu</w:t>
            </w:r>
          </w:p>
          <w:p w14:paraId="658BF111" w14:textId="77777777" w:rsidR="009D23F3" w:rsidRDefault="00000000">
            <w:pPr>
              <w:numPr>
                <w:ilvl w:val="0"/>
                <w:numId w:val="250"/>
              </w:numPr>
              <w:spacing w:line="240" w:lineRule="auto"/>
              <w:jc w:val="left"/>
              <w:rPr>
                <w:bdr w:val="nil"/>
              </w:rPr>
            </w:pPr>
            <w:r>
              <w:rPr>
                <w:rFonts w:ascii="Calibri" w:eastAsia="Calibri" w:hAnsi="Calibri" w:cs="Calibri"/>
                <w:bdr w:val="nil"/>
              </w:rPr>
              <w:t>ve výuce motivujeme žáky v co největší míře i problémovými úlohami z praktického života</w:t>
            </w:r>
          </w:p>
          <w:p w14:paraId="44AC15C8" w14:textId="77777777" w:rsidR="009D23F3" w:rsidRDefault="00000000">
            <w:pPr>
              <w:numPr>
                <w:ilvl w:val="0"/>
                <w:numId w:val="250"/>
              </w:numPr>
              <w:spacing w:line="240" w:lineRule="auto"/>
              <w:jc w:val="left"/>
              <w:rPr>
                <w:bdr w:val="nil"/>
              </w:rPr>
            </w:pPr>
            <w:r>
              <w:rPr>
                <w:rFonts w:ascii="Calibri" w:eastAsia="Calibri" w:hAnsi="Calibri" w:cs="Calibri"/>
                <w:bdr w:val="nil"/>
              </w:rPr>
              <w:t>výuku vedeme tak, aby žáci sami hledali různá řešení problému, svoje zvolené řešení dokázali obhájit vhodnými argumenty a vedeme je k vlastní odpovědnosti za přijatá rozhodnutí</w:t>
            </w:r>
          </w:p>
          <w:p w14:paraId="18CC761F" w14:textId="77777777" w:rsidR="009D23F3" w:rsidRDefault="00000000">
            <w:pPr>
              <w:numPr>
                <w:ilvl w:val="0"/>
                <w:numId w:val="250"/>
              </w:numPr>
              <w:spacing w:line="240" w:lineRule="auto"/>
              <w:jc w:val="left"/>
              <w:rPr>
                <w:bdr w:val="nil"/>
              </w:rPr>
            </w:pPr>
            <w:r>
              <w:rPr>
                <w:rFonts w:ascii="Calibri" w:eastAsia="Calibri" w:hAnsi="Calibri" w:cs="Calibri"/>
                <w:bdr w:val="nil"/>
              </w:rPr>
              <w:t>vedeme žáky k vytrvalosti a trpělivosti při řešení problémů, nenechat se odradit případným neúspěchem</w:t>
            </w:r>
          </w:p>
        </w:tc>
      </w:tr>
      <w:tr w:rsidR="009D23F3" w14:paraId="60104C79" w14:textId="77777777">
        <w:tc>
          <w:tcPr>
            <w:tcW w:w="1500" w:type="pct"/>
            <w:vMerge/>
            <w:tcBorders>
              <w:top w:val="inset" w:sz="6" w:space="0" w:color="808080"/>
              <w:left w:val="inset" w:sz="6" w:space="0" w:color="808080"/>
              <w:bottom w:val="inset" w:sz="6" w:space="0" w:color="808080"/>
              <w:right w:val="inset" w:sz="6" w:space="0" w:color="808080"/>
            </w:tcBorders>
          </w:tcPr>
          <w:p w14:paraId="7A0178C2"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82AC2E" w14:textId="77777777" w:rsidR="009D23F3" w:rsidRDefault="00000000">
            <w:pPr>
              <w:spacing w:line="240" w:lineRule="auto"/>
              <w:jc w:val="left"/>
              <w:rPr>
                <w:bdr w:val="nil"/>
              </w:rPr>
            </w:pPr>
            <w:r>
              <w:rPr>
                <w:rFonts w:ascii="Calibri" w:eastAsia="Calibri" w:hAnsi="Calibri" w:cs="Calibri"/>
                <w:b/>
                <w:bCs/>
                <w:bdr w:val="nil"/>
              </w:rPr>
              <w:t>Kompetence komunikativní:</w:t>
            </w:r>
          </w:p>
          <w:p w14:paraId="21142460" w14:textId="77777777" w:rsidR="009D23F3" w:rsidRDefault="00000000">
            <w:pPr>
              <w:numPr>
                <w:ilvl w:val="0"/>
                <w:numId w:val="251"/>
              </w:numPr>
              <w:spacing w:line="240" w:lineRule="auto"/>
              <w:jc w:val="left"/>
              <w:rPr>
                <w:bdr w:val="nil"/>
              </w:rPr>
            </w:pPr>
            <w:r>
              <w:rPr>
                <w:rFonts w:ascii="Calibri" w:eastAsia="Calibri" w:hAnsi="Calibri" w:cs="Calibri"/>
                <w:bdr w:val="nil"/>
              </w:rPr>
              <w:t>vedeme žáky ke vhodné komunikaci se spolužáky, učiteli a ostatními zaměstnanci školy jak ve škole, tak i mimo ní</w:t>
            </w:r>
          </w:p>
          <w:p w14:paraId="1CC42B2D" w14:textId="77777777" w:rsidR="009D23F3" w:rsidRDefault="00000000">
            <w:pPr>
              <w:numPr>
                <w:ilvl w:val="0"/>
                <w:numId w:val="251"/>
              </w:numPr>
              <w:spacing w:line="240" w:lineRule="auto"/>
              <w:jc w:val="left"/>
              <w:rPr>
                <w:bdr w:val="nil"/>
              </w:rPr>
            </w:pPr>
            <w:r>
              <w:rPr>
                <w:rFonts w:ascii="Calibri" w:eastAsia="Calibri" w:hAnsi="Calibri" w:cs="Calibri"/>
                <w:bdr w:val="nil"/>
              </w:rPr>
              <w:t>pomáháme žákům ze spádových obcí se začleňováním do nového kolektivu</w:t>
            </w:r>
          </w:p>
          <w:p w14:paraId="2CB92EF2" w14:textId="77777777" w:rsidR="009D23F3" w:rsidRDefault="00000000">
            <w:pPr>
              <w:numPr>
                <w:ilvl w:val="0"/>
                <w:numId w:val="251"/>
              </w:numPr>
              <w:spacing w:line="240" w:lineRule="auto"/>
              <w:jc w:val="left"/>
              <w:rPr>
                <w:bdr w:val="nil"/>
              </w:rPr>
            </w:pPr>
            <w:r>
              <w:rPr>
                <w:rFonts w:ascii="Calibri" w:eastAsia="Calibri" w:hAnsi="Calibri" w:cs="Calibri"/>
                <w:bdr w:val="nil"/>
              </w:rPr>
              <w:t>učíme žáky vhodným způsobem prosazovat svůj názor a naslouchat ostatním</w:t>
            </w:r>
          </w:p>
          <w:p w14:paraId="574ACC56" w14:textId="77777777" w:rsidR="009D23F3" w:rsidRDefault="00000000">
            <w:pPr>
              <w:numPr>
                <w:ilvl w:val="0"/>
                <w:numId w:val="251"/>
              </w:numPr>
              <w:spacing w:line="240" w:lineRule="auto"/>
              <w:jc w:val="left"/>
              <w:rPr>
                <w:bdr w:val="nil"/>
              </w:rPr>
            </w:pPr>
            <w:r>
              <w:rPr>
                <w:rFonts w:ascii="Calibri" w:eastAsia="Calibri" w:hAnsi="Calibri" w:cs="Calibri"/>
                <w:bdr w:val="nil"/>
              </w:rPr>
              <w:t>dbáme na správnou formulaci myšlenek a názorů jak v písemné, tak i ústní formě</w:t>
            </w:r>
          </w:p>
          <w:p w14:paraId="6B8DD196" w14:textId="77777777" w:rsidR="009D23F3" w:rsidRDefault="00000000">
            <w:pPr>
              <w:numPr>
                <w:ilvl w:val="0"/>
                <w:numId w:val="251"/>
              </w:numPr>
              <w:spacing w:line="240" w:lineRule="auto"/>
              <w:jc w:val="left"/>
              <w:rPr>
                <w:bdr w:val="nil"/>
              </w:rPr>
            </w:pPr>
            <w:r>
              <w:rPr>
                <w:rFonts w:ascii="Calibri" w:eastAsia="Calibri" w:hAnsi="Calibri" w:cs="Calibri"/>
                <w:bdr w:val="nil"/>
              </w:rPr>
              <w:t xml:space="preserve">vedeme ke kultivovanému vystupování před publikem, dbáme na účinnou a kvalitní komunikaci s okolím </w:t>
            </w:r>
          </w:p>
          <w:p w14:paraId="3AAE593C" w14:textId="77777777" w:rsidR="009D23F3" w:rsidRDefault="00000000">
            <w:pPr>
              <w:numPr>
                <w:ilvl w:val="0"/>
                <w:numId w:val="251"/>
              </w:numPr>
              <w:spacing w:line="240" w:lineRule="auto"/>
              <w:jc w:val="left"/>
              <w:rPr>
                <w:bdr w:val="nil"/>
              </w:rPr>
            </w:pPr>
            <w:r>
              <w:rPr>
                <w:rFonts w:ascii="Calibri" w:eastAsia="Calibri" w:hAnsi="Calibri" w:cs="Calibri"/>
                <w:bdr w:val="nil"/>
              </w:rPr>
              <w:t>vedeme žáky k rychlému rozhodování, osobitosti, k improvizaci</w:t>
            </w:r>
          </w:p>
          <w:p w14:paraId="4DA22272" w14:textId="77777777" w:rsidR="009D23F3" w:rsidRDefault="00000000">
            <w:pPr>
              <w:numPr>
                <w:ilvl w:val="0"/>
                <w:numId w:val="251"/>
              </w:numPr>
              <w:spacing w:line="240" w:lineRule="auto"/>
              <w:jc w:val="left"/>
              <w:rPr>
                <w:bdr w:val="nil"/>
              </w:rPr>
            </w:pPr>
            <w:r>
              <w:rPr>
                <w:rFonts w:ascii="Calibri" w:eastAsia="Calibri" w:hAnsi="Calibri" w:cs="Calibri"/>
                <w:bdr w:val="nil"/>
              </w:rPr>
              <w:t>vedeme žáky k porozumění textů a obrazových materiálů, základních symbolů a značek</w:t>
            </w:r>
          </w:p>
        </w:tc>
      </w:tr>
      <w:tr w:rsidR="009D23F3" w14:paraId="044B479D" w14:textId="77777777">
        <w:tc>
          <w:tcPr>
            <w:tcW w:w="1500" w:type="pct"/>
            <w:vMerge/>
            <w:tcBorders>
              <w:top w:val="inset" w:sz="6" w:space="0" w:color="808080"/>
              <w:left w:val="inset" w:sz="6" w:space="0" w:color="808080"/>
              <w:bottom w:val="inset" w:sz="6" w:space="0" w:color="808080"/>
              <w:right w:val="inset" w:sz="6" w:space="0" w:color="808080"/>
            </w:tcBorders>
          </w:tcPr>
          <w:p w14:paraId="6C52AEB9"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05D735" w14:textId="77777777" w:rsidR="009D23F3" w:rsidRDefault="00000000">
            <w:pPr>
              <w:spacing w:line="240" w:lineRule="auto"/>
              <w:jc w:val="left"/>
              <w:rPr>
                <w:bdr w:val="nil"/>
              </w:rPr>
            </w:pPr>
            <w:r>
              <w:rPr>
                <w:rFonts w:ascii="Calibri" w:eastAsia="Calibri" w:hAnsi="Calibri" w:cs="Calibri"/>
                <w:b/>
                <w:bCs/>
                <w:bdr w:val="nil"/>
              </w:rPr>
              <w:t>Kompetence sociální a personální:</w:t>
            </w:r>
          </w:p>
          <w:p w14:paraId="6A1DEA96" w14:textId="77777777" w:rsidR="009D23F3" w:rsidRDefault="00000000">
            <w:pPr>
              <w:numPr>
                <w:ilvl w:val="0"/>
                <w:numId w:val="252"/>
              </w:numPr>
              <w:spacing w:line="240" w:lineRule="auto"/>
              <w:jc w:val="left"/>
              <w:rPr>
                <w:bdr w:val="nil"/>
              </w:rPr>
            </w:pPr>
            <w:r>
              <w:rPr>
                <w:rFonts w:ascii="Calibri" w:eastAsia="Calibri" w:hAnsi="Calibri" w:cs="Calibri"/>
                <w:bdr w:val="nil"/>
              </w:rPr>
              <w:t>vedeme žáky k respektování společně dohodnutých pravidel , na jejichž vytvoření se sami podíleli, ke spolupráci ve skupině, k respektování názoru skupiny</w:t>
            </w:r>
          </w:p>
          <w:p w14:paraId="18BD70A2" w14:textId="77777777" w:rsidR="009D23F3" w:rsidRDefault="00000000">
            <w:pPr>
              <w:numPr>
                <w:ilvl w:val="0"/>
                <w:numId w:val="252"/>
              </w:numPr>
              <w:spacing w:line="240" w:lineRule="auto"/>
              <w:jc w:val="left"/>
              <w:rPr>
                <w:bdr w:val="nil"/>
              </w:rPr>
            </w:pPr>
            <w:r>
              <w:rPr>
                <w:rFonts w:ascii="Calibri" w:eastAsia="Calibri" w:hAnsi="Calibri" w:cs="Calibri"/>
                <w:bdr w:val="nil"/>
              </w:rPr>
              <w:t>učíme žáka k odmítavému postoji ke všemu, co narušuje dobré vztahy mezi lidmi</w:t>
            </w:r>
          </w:p>
          <w:p w14:paraId="3696BF29" w14:textId="77777777" w:rsidR="009D23F3" w:rsidRDefault="00000000">
            <w:pPr>
              <w:numPr>
                <w:ilvl w:val="0"/>
                <w:numId w:val="252"/>
              </w:numPr>
              <w:spacing w:line="240" w:lineRule="auto"/>
              <w:jc w:val="left"/>
              <w:rPr>
                <w:bdr w:val="nil"/>
              </w:rPr>
            </w:pPr>
            <w:r>
              <w:rPr>
                <w:rFonts w:ascii="Calibri" w:eastAsia="Calibri" w:hAnsi="Calibri" w:cs="Calibri"/>
                <w:bdr w:val="nil"/>
              </w:rPr>
              <w:t>posilujeme u žáka jeho sebevědomí, sebedůvěru a samostatný rozvoj, k vytváření pozitivní představy o sobě samém</w:t>
            </w:r>
          </w:p>
          <w:p w14:paraId="5030463C" w14:textId="77777777" w:rsidR="009D23F3" w:rsidRDefault="00000000">
            <w:pPr>
              <w:numPr>
                <w:ilvl w:val="0"/>
                <w:numId w:val="252"/>
              </w:numPr>
              <w:spacing w:line="240" w:lineRule="auto"/>
              <w:jc w:val="left"/>
              <w:rPr>
                <w:bdr w:val="nil"/>
              </w:rPr>
            </w:pPr>
            <w:r>
              <w:rPr>
                <w:rFonts w:ascii="Calibri" w:eastAsia="Calibri" w:hAnsi="Calibri" w:cs="Calibri"/>
                <w:bdr w:val="nil"/>
              </w:rPr>
              <w:t>učíme žáky k ohleduplnosti a toleranci k odlišným kulturním a sociálním skupinám, učíme je respektovat jejich specifika</w:t>
            </w:r>
          </w:p>
          <w:p w14:paraId="67034A6E" w14:textId="77777777" w:rsidR="009D23F3" w:rsidRDefault="00000000">
            <w:pPr>
              <w:numPr>
                <w:ilvl w:val="0"/>
                <w:numId w:val="252"/>
              </w:numPr>
              <w:spacing w:line="240" w:lineRule="auto"/>
              <w:jc w:val="left"/>
              <w:rPr>
                <w:bdr w:val="nil"/>
              </w:rPr>
            </w:pPr>
            <w:r>
              <w:rPr>
                <w:rFonts w:ascii="Calibri" w:eastAsia="Calibri" w:hAnsi="Calibri" w:cs="Calibri"/>
                <w:bdr w:val="nil"/>
              </w:rPr>
              <w:t>učíme žáky odpovědnému jednání se zřetelem k morálním, kulturním i sociálním hodnotám s přínosem pro společnost - pracovat, podnikat, vytvářet hodnoty</w:t>
            </w:r>
          </w:p>
        </w:tc>
      </w:tr>
      <w:tr w:rsidR="009D23F3" w14:paraId="057D16F5" w14:textId="77777777">
        <w:tc>
          <w:tcPr>
            <w:tcW w:w="1500" w:type="pct"/>
            <w:vMerge/>
            <w:tcBorders>
              <w:top w:val="inset" w:sz="6" w:space="0" w:color="808080"/>
              <w:left w:val="inset" w:sz="6" w:space="0" w:color="808080"/>
              <w:bottom w:val="inset" w:sz="6" w:space="0" w:color="808080"/>
              <w:right w:val="inset" w:sz="6" w:space="0" w:color="808080"/>
            </w:tcBorders>
          </w:tcPr>
          <w:p w14:paraId="570709DB"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11FCC3" w14:textId="77777777" w:rsidR="009D23F3" w:rsidRDefault="00000000">
            <w:pPr>
              <w:spacing w:line="240" w:lineRule="auto"/>
              <w:jc w:val="left"/>
              <w:rPr>
                <w:bdr w:val="nil"/>
              </w:rPr>
            </w:pPr>
            <w:r>
              <w:rPr>
                <w:rFonts w:ascii="Calibri" w:eastAsia="Calibri" w:hAnsi="Calibri" w:cs="Calibri"/>
                <w:b/>
                <w:bCs/>
                <w:bdr w:val="nil"/>
              </w:rPr>
              <w:t>Kompetence občanské:</w:t>
            </w:r>
          </w:p>
          <w:p w14:paraId="011A9564" w14:textId="77777777" w:rsidR="009D23F3" w:rsidRDefault="00000000">
            <w:pPr>
              <w:numPr>
                <w:ilvl w:val="0"/>
                <w:numId w:val="253"/>
              </w:numPr>
              <w:spacing w:line="240" w:lineRule="auto"/>
              <w:jc w:val="left"/>
              <w:rPr>
                <w:bdr w:val="nil"/>
              </w:rPr>
            </w:pPr>
            <w:r>
              <w:rPr>
                <w:rFonts w:ascii="Calibri" w:eastAsia="Calibri" w:hAnsi="Calibri" w:cs="Calibri"/>
                <w:bdr w:val="nil"/>
              </w:rPr>
              <w:t>vedeme žáky k ochraně zdraví svého i ostatních, k dodržování zdravého životního stylu</w:t>
            </w:r>
          </w:p>
          <w:p w14:paraId="73E1DAEB" w14:textId="77777777" w:rsidR="009D23F3" w:rsidRDefault="00000000">
            <w:pPr>
              <w:numPr>
                <w:ilvl w:val="0"/>
                <w:numId w:val="253"/>
              </w:numPr>
              <w:spacing w:line="240" w:lineRule="auto"/>
              <w:jc w:val="left"/>
              <w:rPr>
                <w:bdr w:val="nil"/>
              </w:rPr>
            </w:pPr>
            <w:r>
              <w:rPr>
                <w:rFonts w:ascii="Calibri" w:eastAsia="Calibri" w:hAnsi="Calibri" w:cs="Calibri"/>
                <w:bdr w:val="nil"/>
              </w:rPr>
              <w:t>vedeme žáky k aktivnímu zapojení do společnosti a kulturního dění, do sportovních aktivit</w:t>
            </w:r>
          </w:p>
          <w:p w14:paraId="3A984F0D" w14:textId="77777777" w:rsidR="009D23F3" w:rsidRDefault="00000000">
            <w:pPr>
              <w:numPr>
                <w:ilvl w:val="0"/>
                <w:numId w:val="253"/>
              </w:numPr>
              <w:spacing w:line="240" w:lineRule="auto"/>
              <w:jc w:val="left"/>
              <w:rPr>
                <w:bdr w:val="nil"/>
              </w:rPr>
            </w:pPr>
            <w:r>
              <w:rPr>
                <w:rFonts w:ascii="Calibri" w:eastAsia="Calibri" w:hAnsi="Calibri" w:cs="Calibri"/>
                <w:bdr w:val="nil"/>
              </w:rPr>
              <w:t>seznamujeme žáky se zákony a vedeme k jejich dodržování, učíme je nutnosti postavit se proti všem formám násilí a bezpráví</w:t>
            </w:r>
          </w:p>
          <w:p w14:paraId="001D7779" w14:textId="77777777" w:rsidR="009D23F3" w:rsidRDefault="00000000">
            <w:pPr>
              <w:numPr>
                <w:ilvl w:val="0"/>
                <w:numId w:val="253"/>
              </w:numPr>
              <w:spacing w:line="240" w:lineRule="auto"/>
              <w:jc w:val="left"/>
              <w:rPr>
                <w:bdr w:val="nil"/>
              </w:rPr>
            </w:pPr>
            <w:r>
              <w:rPr>
                <w:rFonts w:ascii="Calibri" w:eastAsia="Calibri" w:hAnsi="Calibri" w:cs="Calibri"/>
                <w:bdr w:val="nil"/>
              </w:rPr>
              <w:t>učíme žáky prostřednictvím výuky řešit problémové situace, seznamujeme je s nebezpečím všech sociálně patologických jevů</w:t>
            </w:r>
          </w:p>
        </w:tc>
      </w:tr>
      <w:tr w:rsidR="009D23F3" w14:paraId="0FF6C993" w14:textId="77777777">
        <w:tc>
          <w:tcPr>
            <w:tcW w:w="1500" w:type="pct"/>
            <w:vMerge/>
            <w:tcBorders>
              <w:top w:val="inset" w:sz="6" w:space="0" w:color="808080"/>
              <w:left w:val="inset" w:sz="6" w:space="0" w:color="808080"/>
              <w:bottom w:val="inset" w:sz="6" w:space="0" w:color="808080"/>
              <w:right w:val="inset" w:sz="6" w:space="0" w:color="808080"/>
            </w:tcBorders>
          </w:tcPr>
          <w:p w14:paraId="2AE658BF"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E771E2" w14:textId="77777777" w:rsidR="009D23F3" w:rsidRDefault="00000000">
            <w:pPr>
              <w:spacing w:line="240" w:lineRule="auto"/>
              <w:jc w:val="left"/>
              <w:rPr>
                <w:bdr w:val="nil"/>
              </w:rPr>
            </w:pPr>
            <w:r>
              <w:rPr>
                <w:rFonts w:ascii="Calibri" w:eastAsia="Calibri" w:hAnsi="Calibri" w:cs="Calibri"/>
                <w:b/>
                <w:bCs/>
                <w:bdr w:val="nil"/>
              </w:rPr>
              <w:t>Kompetence pracovní:</w:t>
            </w:r>
          </w:p>
          <w:p w14:paraId="0708E49A" w14:textId="77777777" w:rsidR="009D23F3" w:rsidRDefault="00000000">
            <w:pPr>
              <w:numPr>
                <w:ilvl w:val="0"/>
                <w:numId w:val="254"/>
              </w:numPr>
              <w:spacing w:line="240" w:lineRule="auto"/>
              <w:jc w:val="left"/>
              <w:rPr>
                <w:bdr w:val="nil"/>
              </w:rPr>
            </w:pPr>
            <w:r>
              <w:rPr>
                <w:rFonts w:ascii="Calibri" w:eastAsia="Calibri" w:hAnsi="Calibri" w:cs="Calibri"/>
                <w:bdr w:val="nil"/>
              </w:rPr>
              <w:t>vedeme žáky k objektivnímu sebehodnocení a posouzení reálných možností při profesní orientaci</w:t>
            </w:r>
          </w:p>
          <w:p w14:paraId="7B369C8B" w14:textId="77777777" w:rsidR="009D23F3" w:rsidRDefault="00000000">
            <w:pPr>
              <w:numPr>
                <w:ilvl w:val="0"/>
                <w:numId w:val="254"/>
              </w:numPr>
              <w:spacing w:line="240" w:lineRule="auto"/>
              <w:jc w:val="left"/>
              <w:rPr>
                <w:bdr w:val="nil"/>
              </w:rPr>
            </w:pPr>
            <w:r>
              <w:rPr>
                <w:rFonts w:ascii="Calibri" w:eastAsia="Calibri" w:hAnsi="Calibri" w:cs="Calibri"/>
                <w:bdr w:val="nil"/>
              </w:rPr>
              <w:t>vedeme žáky k získávání pracovních návyků, dovedností, k hygieně práce</w:t>
            </w:r>
          </w:p>
          <w:p w14:paraId="79206DF7" w14:textId="77777777" w:rsidR="009D23F3" w:rsidRDefault="00000000">
            <w:pPr>
              <w:numPr>
                <w:ilvl w:val="0"/>
                <w:numId w:val="254"/>
              </w:numPr>
              <w:spacing w:line="240" w:lineRule="auto"/>
              <w:jc w:val="left"/>
              <w:rPr>
                <w:bdr w:val="nil"/>
              </w:rPr>
            </w:pPr>
            <w:r>
              <w:rPr>
                <w:rFonts w:ascii="Calibri" w:eastAsia="Calibri" w:hAnsi="Calibri" w:cs="Calibri"/>
                <w:bdr w:val="nil"/>
              </w:rPr>
              <w:t>společně s žáky vytváříme pravidla týmové práce</w:t>
            </w:r>
          </w:p>
          <w:p w14:paraId="6C27851A" w14:textId="77777777" w:rsidR="009D23F3" w:rsidRDefault="00000000">
            <w:pPr>
              <w:numPr>
                <w:ilvl w:val="0"/>
                <w:numId w:val="254"/>
              </w:numPr>
              <w:spacing w:line="240" w:lineRule="auto"/>
              <w:jc w:val="left"/>
              <w:rPr>
                <w:bdr w:val="nil"/>
              </w:rPr>
            </w:pPr>
            <w:r>
              <w:rPr>
                <w:rFonts w:ascii="Calibri" w:eastAsia="Calibri" w:hAnsi="Calibri" w:cs="Calibri"/>
                <w:bdr w:val="nil"/>
              </w:rPr>
              <w:t>motivujeme a povzbuzujeme k další práci</w:t>
            </w:r>
          </w:p>
          <w:p w14:paraId="432A37B2" w14:textId="77777777" w:rsidR="009D23F3" w:rsidRDefault="00000000">
            <w:pPr>
              <w:numPr>
                <w:ilvl w:val="0"/>
                <w:numId w:val="254"/>
              </w:numPr>
              <w:spacing w:line="240" w:lineRule="auto"/>
              <w:jc w:val="left"/>
              <w:rPr>
                <w:bdr w:val="nil"/>
              </w:rPr>
            </w:pPr>
            <w:r>
              <w:rPr>
                <w:rFonts w:ascii="Calibri" w:eastAsia="Calibri" w:hAnsi="Calibri" w:cs="Calibri"/>
                <w:bdr w:val="nil"/>
              </w:rPr>
              <w:t>dbáme na dodržování bezpečnosti práce žáků a ochraně jejich zdraví</w:t>
            </w:r>
          </w:p>
          <w:p w14:paraId="45A78E3E" w14:textId="77777777" w:rsidR="009D23F3" w:rsidRDefault="00000000">
            <w:pPr>
              <w:numPr>
                <w:ilvl w:val="0"/>
                <w:numId w:val="254"/>
              </w:numPr>
              <w:spacing w:line="240" w:lineRule="auto"/>
              <w:jc w:val="left"/>
              <w:rPr>
                <w:bdr w:val="nil"/>
              </w:rPr>
            </w:pPr>
            <w:r>
              <w:rPr>
                <w:rFonts w:ascii="Calibri" w:eastAsia="Calibri" w:hAnsi="Calibri" w:cs="Calibri"/>
                <w:bdr w:val="nil"/>
              </w:rPr>
              <w:t>umožňujeme aktivně poznávat a rozvíjet talent</w:t>
            </w:r>
          </w:p>
          <w:p w14:paraId="4808AD8D" w14:textId="77777777" w:rsidR="009D23F3" w:rsidRDefault="00000000">
            <w:pPr>
              <w:numPr>
                <w:ilvl w:val="0"/>
                <w:numId w:val="254"/>
              </w:numPr>
              <w:spacing w:line="240" w:lineRule="auto"/>
              <w:jc w:val="left"/>
              <w:rPr>
                <w:bdr w:val="nil"/>
              </w:rPr>
            </w:pPr>
            <w:r>
              <w:rPr>
                <w:rFonts w:ascii="Calibri" w:eastAsia="Calibri" w:hAnsi="Calibri" w:cs="Calibri"/>
                <w:bdr w:val="nil"/>
              </w:rPr>
              <w:t>učíme žáky odpovědnému jednání se zřetelem k morálním, kulturním i sociálním hodnotám s přínosem pro společnost - pracovat, podnikat, vytvářet hodnoty</w:t>
            </w:r>
          </w:p>
        </w:tc>
      </w:tr>
      <w:tr w:rsidR="009D23F3" w14:paraId="1D96C88B" w14:textId="77777777">
        <w:tc>
          <w:tcPr>
            <w:tcW w:w="1500" w:type="pct"/>
            <w:vMerge/>
            <w:tcBorders>
              <w:top w:val="inset" w:sz="6" w:space="0" w:color="808080"/>
              <w:left w:val="inset" w:sz="6" w:space="0" w:color="808080"/>
              <w:bottom w:val="inset" w:sz="6" w:space="0" w:color="808080"/>
              <w:right w:val="inset" w:sz="6" w:space="0" w:color="808080"/>
            </w:tcBorders>
          </w:tcPr>
          <w:p w14:paraId="099FCD98"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9EF4BE" w14:textId="77777777" w:rsidR="009D23F3" w:rsidRDefault="00000000">
            <w:pPr>
              <w:spacing w:line="240" w:lineRule="auto"/>
              <w:jc w:val="left"/>
              <w:rPr>
                <w:bdr w:val="nil"/>
              </w:rPr>
            </w:pPr>
            <w:r>
              <w:rPr>
                <w:rFonts w:ascii="Calibri" w:eastAsia="Calibri" w:hAnsi="Calibri" w:cs="Calibri"/>
                <w:b/>
                <w:bCs/>
                <w:bdr w:val="nil"/>
              </w:rPr>
              <w:t>Kompetence digitální:</w:t>
            </w:r>
          </w:p>
          <w:p w14:paraId="37200387" w14:textId="77777777" w:rsidR="009D23F3" w:rsidRDefault="00000000">
            <w:pPr>
              <w:numPr>
                <w:ilvl w:val="0"/>
                <w:numId w:val="255"/>
              </w:numPr>
              <w:spacing w:line="240" w:lineRule="auto"/>
              <w:jc w:val="left"/>
              <w:rPr>
                <w:bdr w:val="nil"/>
              </w:rPr>
            </w:pPr>
            <w:r>
              <w:rPr>
                <w:rFonts w:ascii="Calibri" w:eastAsia="Calibri" w:hAnsi="Calibri" w:cs="Calibri"/>
                <w:bdr w:val="nil"/>
              </w:rPr>
              <w:t>vedeme žáky k ovládání a užívání běžně používaných digitálních zařízení, aplikací</w:t>
            </w:r>
          </w:p>
          <w:p w14:paraId="62341819" w14:textId="77777777" w:rsidR="009D23F3" w:rsidRDefault="00000000">
            <w:pPr>
              <w:numPr>
                <w:ilvl w:val="0"/>
                <w:numId w:val="255"/>
              </w:numPr>
              <w:spacing w:line="240" w:lineRule="auto"/>
              <w:jc w:val="left"/>
              <w:rPr>
                <w:bdr w:val="nil"/>
              </w:rPr>
            </w:pPr>
            <w:r>
              <w:rPr>
                <w:rFonts w:ascii="Calibri" w:eastAsia="Calibri" w:hAnsi="Calibri" w:cs="Calibri"/>
                <w:bdr w:val="nil"/>
              </w:rPr>
              <w:t>rozvíjíme schopnost vyhledávání informací pomocí digitálních technologií</w:t>
            </w:r>
          </w:p>
          <w:p w14:paraId="038D70EB" w14:textId="77777777" w:rsidR="009D23F3" w:rsidRDefault="00000000">
            <w:pPr>
              <w:numPr>
                <w:ilvl w:val="0"/>
                <w:numId w:val="255"/>
              </w:numPr>
              <w:spacing w:line="240" w:lineRule="auto"/>
              <w:jc w:val="left"/>
              <w:rPr>
                <w:bdr w:val="nil"/>
              </w:rPr>
            </w:pPr>
            <w:r>
              <w:rPr>
                <w:rFonts w:ascii="Calibri" w:eastAsia="Calibri" w:hAnsi="Calibri" w:cs="Calibri"/>
                <w:bdr w:val="nil"/>
              </w:rPr>
              <w:t>vedeme žáky k samostatnému rozhodování, které technologie pro jakou činnost či řešený problém použít</w:t>
            </w:r>
          </w:p>
          <w:p w14:paraId="6431A82F" w14:textId="77777777" w:rsidR="009D23F3" w:rsidRDefault="00000000">
            <w:pPr>
              <w:numPr>
                <w:ilvl w:val="0"/>
                <w:numId w:val="255"/>
              </w:numPr>
              <w:spacing w:line="240" w:lineRule="auto"/>
              <w:jc w:val="left"/>
              <w:rPr>
                <w:bdr w:val="nil"/>
              </w:rPr>
            </w:pPr>
            <w:r>
              <w:rPr>
                <w:rFonts w:ascii="Calibri" w:eastAsia="Calibri" w:hAnsi="Calibri" w:cs="Calibri"/>
                <w:bdr w:val="nil"/>
              </w:rPr>
              <w:t>rozvíjíme chápání významu digitálních technologií pro zefektivnění a zjednodušení pracovních postupů</w:t>
            </w:r>
          </w:p>
          <w:p w14:paraId="600DF17B" w14:textId="77777777" w:rsidR="009D23F3" w:rsidRDefault="00000000">
            <w:pPr>
              <w:numPr>
                <w:ilvl w:val="0"/>
                <w:numId w:val="255"/>
              </w:numPr>
              <w:spacing w:line="240" w:lineRule="auto"/>
              <w:jc w:val="left"/>
              <w:rPr>
                <w:bdr w:val="nil"/>
              </w:rPr>
            </w:pPr>
            <w:r>
              <w:rPr>
                <w:rFonts w:ascii="Calibri" w:eastAsia="Calibri" w:hAnsi="Calibri" w:cs="Calibri"/>
                <w:bdr w:val="nil"/>
              </w:rPr>
              <w:t>předcházíme situacím s negativním dopadem na tělesné a duševní zdraví žáků</w:t>
            </w:r>
          </w:p>
          <w:p w14:paraId="11F5F6CB" w14:textId="77777777" w:rsidR="009D23F3" w:rsidRDefault="00000000">
            <w:pPr>
              <w:numPr>
                <w:ilvl w:val="0"/>
                <w:numId w:val="255"/>
              </w:numPr>
              <w:spacing w:line="240" w:lineRule="auto"/>
              <w:jc w:val="left"/>
              <w:rPr>
                <w:bdr w:val="nil"/>
              </w:rPr>
            </w:pPr>
            <w:r>
              <w:rPr>
                <w:rFonts w:ascii="Calibri" w:eastAsia="Calibri" w:hAnsi="Calibri" w:cs="Calibri"/>
                <w:bdr w:val="nil"/>
              </w:rPr>
              <w:t>digitální technologie využíváme k učení a učíme žáky jak jich využívat k vlastnímu sebevzdělávání</w:t>
            </w:r>
          </w:p>
          <w:p w14:paraId="24098DEF" w14:textId="77777777" w:rsidR="009D23F3" w:rsidRDefault="00000000">
            <w:pPr>
              <w:numPr>
                <w:ilvl w:val="0"/>
                <w:numId w:val="255"/>
              </w:numPr>
              <w:spacing w:line="240" w:lineRule="auto"/>
              <w:jc w:val="left"/>
              <w:rPr>
                <w:bdr w:val="nil"/>
              </w:rPr>
            </w:pPr>
            <w:r>
              <w:rPr>
                <w:rFonts w:ascii="Calibri" w:eastAsia="Calibri" w:hAnsi="Calibri" w:cs="Calibri"/>
                <w:bdr w:val="nil"/>
              </w:rPr>
              <w:t>vedeme žáky k uvědomění si, že internetové služby shromažďují jejich osobní data, která mohou být zneužita</w:t>
            </w:r>
          </w:p>
        </w:tc>
      </w:tr>
    </w:tbl>
    <w:p w14:paraId="3C98313F"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182EF542"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5A612EE"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Výchova ke zdraví</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F311485"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6.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8ED06E9" w14:textId="77777777" w:rsidR="009D23F3" w:rsidRDefault="009D23F3"/>
        </w:tc>
      </w:tr>
      <w:tr w:rsidR="009D23F3" w14:paraId="4CA9BC98"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C83ABEF"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67CA30" w14:textId="77777777" w:rsidR="009D23F3" w:rsidRDefault="00000000">
            <w:pPr>
              <w:numPr>
                <w:ilvl w:val="0"/>
                <w:numId w:val="256"/>
              </w:numPr>
              <w:spacing w:line="240" w:lineRule="auto"/>
              <w:jc w:val="left"/>
              <w:rPr>
                <w:bdr w:val="nil"/>
              </w:rPr>
            </w:pPr>
            <w:r>
              <w:rPr>
                <w:rFonts w:ascii="Calibri" w:eastAsia="Calibri" w:hAnsi="Calibri" w:cs="Calibri"/>
                <w:sz w:val="20"/>
                <w:bdr w:val="nil"/>
              </w:rPr>
              <w:t>Kompetence k učení</w:t>
            </w:r>
          </w:p>
          <w:p w14:paraId="22C46F87" w14:textId="77777777" w:rsidR="009D23F3" w:rsidRDefault="00000000">
            <w:pPr>
              <w:numPr>
                <w:ilvl w:val="0"/>
                <w:numId w:val="256"/>
              </w:numPr>
              <w:spacing w:line="240" w:lineRule="auto"/>
              <w:jc w:val="left"/>
              <w:rPr>
                <w:bdr w:val="nil"/>
              </w:rPr>
            </w:pPr>
            <w:r>
              <w:rPr>
                <w:rFonts w:ascii="Calibri" w:eastAsia="Calibri" w:hAnsi="Calibri" w:cs="Calibri"/>
                <w:sz w:val="20"/>
                <w:bdr w:val="nil"/>
              </w:rPr>
              <w:t>Kompetence k řešení problémů</w:t>
            </w:r>
          </w:p>
          <w:p w14:paraId="64F74A95" w14:textId="77777777" w:rsidR="009D23F3" w:rsidRDefault="00000000">
            <w:pPr>
              <w:numPr>
                <w:ilvl w:val="0"/>
                <w:numId w:val="256"/>
              </w:numPr>
              <w:spacing w:line="240" w:lineRule="auto"/>
              <w:jc w:val="left"/>
              <w:rPr>
                <w:bdr w:val="nil"/>
              </w:rPr>
            </w:pPr>
            <w:r>
              <w:rPr>
                <w:rFonts w:ascii="Calibri" w:eastAsia="Calibri" w:hAnsi="Calibri" w:cs="Calibri"/>
                <w:sz w:val="20"/>
                <w:bdr w:val="nil"/>
              </w:rPr>
              <w:t>Kompetence komunikativní</w:t>
            </w:r>
          </w:p>
          <w:p w14:paraId="7DF52D56" w14:textId="77777777" w:rsidR="009D23F3" w:rsidRDefault="00000000">
            <w:pPr>
              <w:numPr>
                <w:ilvl w:val="0"/>
                <w:numId w:val="256"/>
              </w:numPr>
              <w:spacing w:line="240" w:lineRule="auto"/>
              <w:jc w:val="left"/>
              <w:rPr>
                <w:bdr w:val="nil"/>
              </w:rPr>
            </w:pPr>
            <w:r>
              <w:rPr>
                <w:rFonts w:ascii="Calibri" w:eastAsia="Calibri" w:hAnsi="Calibri" w:cs="Calibri"/>
                <w:sz w:val="20"/>
                <w:bdr w:val="nil"/>
              </w:rPr>
              <w:t>Kompetence sociální a personální</w:t>
            </w:r>
          </w:p>
          <w:p w14:paraId="41D93C12" w14:textId="77777777" w:rsidR="009D23F3" w:rsidRDefault="00000000">
            <w:pPr>
              <w:numPr>
                <w:ilvl w:val="0"/>
                <w:numId w:val="256"/>
              </w:numPr>
              <w:spacing w:line="240" w:lineRule="auto"/>
              <w:jc w:val="left"/>
              <w:rPr>
                <w:bdr w:val="nil"/>
              </w:rPr>
            </w:pPr>
            <w:r>
              <w:rPr>
                <w:rFonts w:ascii="Calibri" w:eastAsia="Calibri" w:hAnsi="Calibri" w:cs="Calibri"/>
                <w:sz w:val="20"/>
                <w:bdr w:val="nil"/>
              </w:rPr>
              <w:t>Kompetence občanské</w:t>
            </w:r>
          </w:p>
          <w:p w14:paraId="45E253E2" w14:textId="77777777" w:rsidR="009D23F3" w:rsidRDefault="00000000">
            <w:pPr>
              <w:numPr>
                <w:ilvl w:val="0"/>
                <w:numId w:val="256"/>
              </w:numPr>
              <w:spacing w:line="240" w:lineRule="auto"/>
              <w:jc w:val="left"/>
              <w:rPr>
                <w:bdr w:val="nil"/>
              </w:rPr>
            </w:pPr>
            <w:r>
              <w:rPr>
                <w:rFonts w:ascii="Calibri" w:eastAsia="Calibri" w:hAnsi="Calibri" w:cs="Calibri"/>
                <w:sz w:val="20"/>
                <w:bdr w:val="nil"/>
              </w:rPr>
              <w:t>Kompetence pracovní</w:t>
            </w:r>
          </w:p>
          <w:p w14:paraId="16B8DAAC" w14:textId="77777777" w:rsidR="009D23F3" w:rsidRDefault="00000000">
            <w:pPr>
              <w:numPr>
                <w:ilvl w:val="0"/>
                <w:numId w:val="256"/>
              </w:numPr>
              <w:spacing w:line="240" w:lineRule="auto"/>
              <w:jc w:val="left"/>
              <w:rPr>
                <w:bdr w:val="nil"/>
              </w:rPr>
            </w:pPr>
            <w:r>
              <w:rPr>
                <w:rFonts w:ascii="Calibri" w:eastAsia="Calibri" w:hAnsi="Calibri" w:cs="Calibri"/>
                <w:sz w:val="20"/>
                <w:bdr w:val="nil"/>
              </w:rPr>
              <w:t>Kompetence digitální</w:t>
            </w:r>
          </w:p>
        </w:tc>
      </w:tr>
      <w:tr w:rsidR="009D23F3" w14:paraId="44447073"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6B4F155"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69B02C1"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3C5546C"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00ECC14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9AD4FB" w14:textId="77777777" w:rsidR="009D23F3" w:rsidRDefault="00000000">
            <w:pPr>
              <w:spacing w:line="240" w:lineRule="auto"/>
              <w:ind w:left="60"/>
              <w:jc w:val="left"/>
              <w:rPr>
                <w:bdr w:val="nil"/>
              </w:rPr>
            </w:pPr>
            <w:r>
              <w:rPr>
                <w:rFonts w:ascii="Calibri" w:eastAsia="Calibri" w:hAnsi="Calibri" w:cs="Calibri"/>
                <w:sz w:val="20"/>
                <w:bdr w:val="nil"/>
              </w:rPr>
              <w:t>VZ-9-1-01 respektuje přijatá pravidla soužití mezi spolužáky i jinými vrstevníky a přispívá k utváření dobrých mezilidských vztahů v komunitě</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E95590" w14:textId="77777777" w:rsidR="009D23F3" w:rsidRDefault="00000000">
            <w:pPr>
              <w:spacing w:line="240" w:lineRule="auto"/>
              <w:ind w:left="60"/>
              <w:jc w:val="left"/>
              <w:rPr>
                <w:bdr w:val="nil"/>
              </w:rPr>
            </w:pPr>
            <w:r>
              <w:rPr>
                <w:rFonts w:ascii="Calibri" w:eastAsia="Calibri" w:hAnsi="Calibri" w:cs="Calibri"/>
                <w:sz w:val="20"/>
                <w:bdr w:val="nil"/>
              </w:rPr>
              <w:t>» podílí se na vytváření pravidel pro bezpečné a přátelské prostředí v kolektivu</w:t>
            </w:r>
            <w:r>
              <w:rPr>
                <w:rFonts w:ascii="Calibri" w:eastAsia="Calibri" w:hAnsi="Calibri" w:cs="Calibri"/>
                <w:sz w:val="20"/>
                <w:bdr w:val="nil"/>
              </w:rPr>
              <w:br/>
              <w:t>» chápe souvislost mezi pravidly a povinnostmi</w:t>
            </w:r>
            <w:r>
              <w:rPr>
                <w:rFonts w:ascii="Calibri" w:eastAsia="Calibri" w:hAnsi="Calibri" w:cs="Calibri"/>
                <w:sz w:val="20"/>
                <w:bdr w:val="nil"/>
              </w:rPr>
              <w:br/>
              <w:t>» respektuje přijatá pravidla soužití mezi vrstevníky a partnery a pozitivní komunikací a kooperací přispívá k utváření dobrých mezilidských vztahů</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842783" w14:textId="77777777" w:rsidR="009D23F3" w:rsidRDefault="00000000">
            <w:pPr>
              <w:spacing w:line="240" w:lineRule="auto"/>
              <w:ind w:left="60"/>
              <w:jc w:val="left"/>
              <w:rPr>
                <w:bdr w:val="nil"/>
              </w:rPr>
            </w:pPr>
            <w:r>
              <w:rPr>
                <w:rFonts w:ascii="Calibri" w:eastAsia="Calibri" w:hAnsi="Calibri" w:cs="Calibri"/>
                <w:sz w:val="20"/>
                <w:bdr w:val="nil"/>
              </w:rPr>
              <w:t>VZTAHY MEZI LIDMI A FORMY SOUŽITÍ</w:t>
            </w:r>
            <w:r>
              <w:rPr>
                <w:rFonts w:ascii="Calibri" w:eastAsia="Calibri" w:hAnsi="Calibri" w:cs="Calibri"/>
                <w:sz w:val="20"/>
                <w:bdr w:val="nil"/>
              </w:rPr>
              <w:br/>
              <w:t>» Pravidla soužití ve třídě, mezilidské vztahy</w:t>
            </w:r>
            <w:r>
              <w:rPr>
                <w:rFonts w:ascii="Calibri" w:eastAsia="Calibri" w:hAnsi="Calibri" w:cs="Calibri"/>
                <w:sz w:val="20"/>
                <w:bdr w:val="nil"/>
              </w:rPr>
              <w:br/>
              <w:t>» Pravidla a povinnosti</w:t>
            </w:r>
          </w:p>
        </w:tc>
      </w:tr>
      <w:tr w:rsidR="009D23F3" w14:paraId="37312AF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BEAD69" w14:textId="77777777" w:rsidR="009D23F3" w:rsidRDefault="00000000">
            <w:pPr>
              <w:spacing w:line="240" w:lineRule="auto"/>
              <w:ind w:left="60"/>
              <w:jc w:val="left"/>
              <w:rPr>
                <w:bdr w:val="nil"/>
              </w:rPr>
            </w:pPr>
            <w:r>
              <w:rPr>
                <w:rFonts w:ascii="Calibri" w:eastAsia="Calibri" w:hAnsi="Calibri" w:cs="Calibri"/>
                <w:sz w:val="20"/>
                <w:bdr w:val="nil"/>
              </w:rPr>
              <w:t>VZ-9-1-02 vysvětlí role členů komunity (rodiny, třídy, spolku) a uvede příklady pozitivního a negativního vlivu na kvalitu sociálního klimatu (vrstevnická komunita, rodinné prostředí) z hlediska prospěšnosti zdraví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0F63F8" w14:textId="77777777" w:rsidR="009D23F3" w:rsidRDefault="00000000">
            <w:pPr>
              <w:spacing w:line="240" w:lineRule="auto"/>
              <w:ind w:left="60"/>
              <w:jc w:val="left"/>
              <w:rPr>
                <w:bdr w:val="nil"/>
              </w:rPr>
            </w:pPr>
            <w:r>
              <w:rPr>
                <w:rFonts w:ascii="Calibri" w:eastAsia="Calibri" w:hAnsi="Calibri" w:cs="Calibri"/>
                <w:sz w:val="20"/>
                <w:bdr w:val="nil"/>
              </w:rPr>
              <w:t>» upevňuje si třídních pravidla a principy týmové spolupráce</w:t>
            </w:r>
            <w:r>
              <w:rPr>
                <w:rFonts w:ascii="Calibri" w:eastAsia="Calibri" w:hAnsi="Calibri" w:cs="Calibri"/>
                <w:sz w:val="20"/>
                <w:bdr w:val="nil"/>
              </w:rPr>
              <w:br/>
              <w:t>» aktivně se podílí na každodenní agendě a chodu třídy</w:t>
            </w:r>
            <w:r>
              <w:rPr>
                <w:rFonts w:ascii="Calibri" w:eastAsia="Calibri" w:hAnsi="Calibri" w:cs="Calibri"/>
                <w:sz w:val="20"/>
                <w:bdr w:val="nil"/>
              </w:rPr>
              <w:br/>
              <w:t>» aktivně se zapojuje do běžných třídních aktivit</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7B09BC" w14:textId="77777777" w:rsidR="009D23F3" w:rsidRDefault="00000000">
            <w:pPr>
              <w:spacing w:line="240" w:lineRule="auto"/>
              <w:ind w:left="60"/>
              <w:jc w:val="left"/>
              <w:rPr>
                <w:bdr w:val="nil"/>
              </w:rPr>
            </w:pPr>
            <w:r>
              <w:rPr>
                <w:rFonts w:ascii="Calibri" w:eastAsia="Calibri" w:hAnsi="Calibri" w:cs="Calibri"/>
                <w:sz w:val="20"/>
                <w:bdr w:val="nil"/>
              </w:rPr>
              <w:t>TŘÍDNICKÉ HODINY</w:t>
            </w:r>
            <w:r>
              <w:rPr>
                <w:rFonts w:ascii="Calibri" w:eastAsia="Calibri" w:hAnsi="Calibri" w:cs="Calibri"/>
                <w:sz w:val="20"/>
                <w:bdr w:val="nil"/>
              </w:rPr>
              <w:br/>
              <w:t>» Aktuální témata týkající se třídního kolektivu</w:t>
            </w:r>
            <w:r>
              <w:rPr>
                <w:rFonts w:ascii="Calibri" w:eastAsia="Calibri" w:hAnsi="Calibri" w:cs="Calibri"/>
                <w:sz w:val="20"/>
                <w:bdr w:val="nil"/>
              </w:rPr>
              <w:br/>
              <w:t>» Třídní samospráva</w:t>
            </w:r>
          </w:p>
        </w:tc>
      </w:tr>
      <w:tr w:rsidR="009D23F3" w14:paraId="2724D1F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4B26DD"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1EEF44" w14:textId="77777777" w:rsidR="009D23F3" w:rsidRDefault="00000000">
            <w:pPr>
              <w:spacing w:line="240" w:lineRule="auto"/>
              <w:ind w:left="60"/>
              <w:jc w:val="left"/>
              <w:rPr>
                <w:bdr w:val="nil"/>
              </w:rPr>
            </w:pPr>
            <w:r>
              <w:rPr>
                <w:rFonts w:ascii="Calibri" w:eastAsia="Calibri" w:hAnsi="Calibri" w:cs="Calibri"/>
                <w:sz w:val="20"/>
                <w:bdr w:val="nil"/>
              </w:rPr>
              <w:t>» vysvětlí, jak emoční reakce ovlivňují chování </w:t>
            </w:r>
            <w:r>
              <w:rPr>
                <w:rFonts w:ascii="Calibri" w:eastAsia="Calibri" w:hAnsi="Calibri" w:cs="Calibri"/>
                <w:sz w:val="20"/>
                <w:bdr w:val="nil"/>
              </w:rPr>
              <w:br/>
              <w:t> » vysvětlí vliv emocí na chování, učení a vztahy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CDA44B" w14:textId="77777777" w:rsidR="009D23F3" w:rsidRDefault="00000000">
            <w:pPr>
              <w:spacing w:line="240" w:lineRule="auto"/>
              <w:ind w:left="60"/>
              <w:jc w:val="left"/>
              <w:rPr>
                <w:bdr w:val="nil"/>
              </w:rPr>
            </w:pPr>
            <w:r>
              <w:rPr>
                <w:rFonts w:ascii="Calibri" w:eastAsia="Calibri" w:hAnsi="Calibri" w:cs="Calibri"/>
                <w:sz w:val="20"/>
                <w:bdr w:val="nil"/>
              </w:rPr>
              <w:t>EMOČNÍ GRAMOTNOST</w:t>
            </w:r>
            <w:r>
              <w:rPr>
                <w:rFonts w:ascii="Calibri" w:eastAsia="Calibri" w:hAnsi="Calibri" w:cs="Calibri"/>
                <w:sz w:val="20"/>
                <w:bdr w:val="nil"/>
              </w:rPr>
              <w:br/>
              <w:t>» Emoce a řeč těla</w:t>
            </w:r>
            <w:r>
              <w:rPr>
                <w:rFonts w:ascii="Calibri" w:eastAsia="Calibri" w:hAnsi="Calibri" w:cs="Calibri"/>
                <w:sz w:val="20"/>
                <w:bdr w:val="nil"/>
              </w:rPr>
              <w:br/>
              <w:t>» Rozpoznávání emocí</w:t>
            </w:r>
          </w:p>
        </w:tc>
      </w:tr>
      <w:tr w:rsidR="009D23F3" w14:paraId="3BBEF49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98309F"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8E2492" w14:textId="77777777" w:rsidR="009D23F3" w:rsidRDefault="00000000">
            <w:pPr>
              <w:spacing w:line="240" w:lineRule="auto"/>
              <w:ind w:left="60"/>
              <w:jc w:val="left"/>
              <w:rPr>
                <w:bdr w:val="nil"/>
              </w:rPr>
            </w:pPr>
            <w:r>
              <w:rPr>
                <w:rFonts w:ascii="Calibri" w:eastAsia="Calibri" w:hAnsi="Calibri" w:cs="Calibri"/>
                <w:sz w:val="20"/>
                <w:bdr w:val="nil"/>
              </w:rPr>
              <w:t>» popíše osobní silné stránky a jejich rozsah </w:t>
            </w:r>
            <w:r>
              <w:rPr>
                <w:rFonts w:ascii="Calibri" w:eastAsia="Calibri" w:hAnsi="Calibri" w:cs="Calibri"/>
                <w:sz w:val="20"/>
                <w:bdr w:val="nil"/>
              </w:rPr>
              <w:br/>
              <w:t> » najde cesty, jak své silné stránky rozvíjet a posilovat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1DC297" w14:textId="77777777" w:rsidR="009D23F3" w:rsidRDefault="00000000">
            <w:pPr>
              <w:spacing w:line="240" w:lineRule="auto"/>
              <w:ind w:left="60"/>
              <w:jc w:val="left"/>
              <w:rPr>
                <w:bdr w:val="nil"/>
              </w:rPr>
            </w:pPr>
            <w:r>
              <w:rPr>
                <w:rFonts w:ascii="Calibri" w:eastAsia="Calibri" w:hAnsi="Calibri" w:cs="Calibri"/>
                <w:sz w:val="20"/>
                <w:bdr w:val="nil"/>
              </w:rPr>
              <w:t>SILNÉ STRÁNKY OSOBNOSTI</w:t>
            </w:r>
            <w:r>
              <w:rPr>
                <w:rFonts w:ascii="Calibri" w:eastAsia="Calibri" w:hAnsi="Calibri" w:cs="Calibri"/>
                <w:sz w:val="20"/>
                <w:bdr w:val="nil"/>
              </w:rPr>
              <w:br/>
              <w:t>» Silné charakterové vlastnosti, charakterové vlastnosti v každodenním životě</w:t>
            </w:r>
          </w:p>
        </w:tc>
      </w:tr>
      <w:tr w:rsidR="009D23F3" w14:paraId="544CDAA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BB4278"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F1ACBD" w14:textId="77777777" w:rsidR="009D23F3" w:rsidRDefault="00000000">
            <w:pPr>
              <w:spacing w:line="240" w:lineRule="auto"/>
              <w:ind w:left="60"/>
              <w:jc w:val="left"/>
              <w:rPr>
                <w:bdr w:val="nil"/>
              </w:rPr>
            </w:pPr>
            <w:r>
              <w:rPr>
                <w:rFonts w:ascii="Calibri" w:eastAsia="Calibri" w:hAnsi="Calibri" w:cs="Calibri"/>
                <w:sz w:val="20"/>
                <w:bdr w:val="nil"/>
              </w:rPr>
              <w:t>» dokáže zvládat intenzivní emoce </w:t>
            </w:r>
            <w:r>
              <w:rPr>
                <w:rFonts w:ascii="Calibri" w:eastAsia="Calibri" w:hAnsi="Calibri" w:cs="Calibri"/>
                <w:sz w:val="20"/>
                <w:bdr w:val="nil"/>
              </w:rPr>
              <w:br/>
              <w:t> » rozpozná vliv vnitřního dialogu na vlastní jednání a emoce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7CC2E0" w14:textId="77777777" w:rsidR="009D23F3" w:rsidRDefault="00000000">
            <w:pPr>
              <w:spacing w:line="240" w:lineRule="auto"/>
              <w:ind w:left="60"/>
              <w:jc w:val="left"/>
              <w:rPr>
                <w:bdr w:val="nil"/>
              </w:rPr>
            </w:pPr>
            <w:r>
              <w:rPr>
                <w:rFonts w:ascii="Calibri" w:eastAsia="Calibri" w:hAnsi="Calibri" w:cs="Calibri"/>
                <w:sz w:val="20"/>
                <w:bdr w:val="nil"/>
              </w:rPr>
              <w:t>ZVLÁDÁNÍ NÁROČNÝCH SITUACÍ</w:t>
            </w:r>
            <w:r>
              <w:rPr>
                <w:rFonts w:ascii="Calibri" w:eastAsia="Calibri" w:hAnsi="Calibri" w:cs="Calibri"/>
                <w:sz w:val="20"/>
                <w:bdr w:val="nil"/>
              </w:rPr>
              <w:br/>
              <w:t>» Vnitřní dialog - vymezení pojmu, pozitivní a negativní vnitřní dialog</w:t>
            </w:r>
          </w:p>
        </w:tc>
      </w:tr>
      <w:tr w:rsidR="009D23F3" w14:paraId="271DF29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6CF2E4" w14:textId="77777777" w:rsidR="009D23F3" w:rsidRDefault="00000000">
            <w:pPr>
              <w:spacing w:line="240" w:lineRule="auto"/>
              <w:ind w:left="60"/>
              <w:jc w:val="left"/>
              <w:rPr>
                <w:bdr w:val="nil"/>
              </w:rPr>
            </w:pPr>
            <w:r>
              <w:rPr>
                <w:rFonts w:ascii="Calibri" w:eastAsia="Calibri" w:hAnsi="Calibri" w:cs="Calibri"/>
                <w:sz w:val="20"/>
                <w:bdr w:val="nil"/>
              </w:rPr>
              <w:t>VZ-9-1-16 uplatňuje adekvátní způsoby chování a ochrany v modelových situacích ohrožení, nebezpečí i mimořádných událostí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AECD7A" w14:textId="77777777" w:rsidR="009D23F3" w:rsidRDefault="00000000">
            <w:pPr>
              <w:spacing w:line="240" w:lineRule="auto"/>
              <w:ind w:left="60"/>
              <w:jc w:val="left"/>
              <w:rPr>
                <w:bdr w:val="nil"/>
              </w:rPr>
            </w:pPr>
            <w:r>
              <w:rPr>
                <w:rFonts w:ascii="Calibri" w:eastAsia="Calibri" w:hAnsi="Calibri" w:cs="Calibri"/>
                <w:sz w:val="20"/>
                <w:bdr w:val="nil"/>
              </w:rPr>
              <w:t>» vymýšlí plány pro rozhodování a řešení náročných úkolů</w:t>
            </w:r>
            <w:r>
              <w:rPr>
                <w:rFonts w:ascii="Calibri" w:eastAsia="Calibri" w:hAnsi="Calibri" w:cs="Calibri"/>
                <w:sz w:val="20"/>
                <w:bdr w:val="nil"/>
              </w:rPr>
              <w:br/>
              <w:t>» určí, které faktory ovlivňují osobní rozhodování</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0D8116" w14:textId="77777777" w:rsidR="009D23F3" w:rsidRDefault="00000000">
            <w:pPr>
              <w:spacing w:line="240" w:lineRule="auto"/>
              <w:ind w:left="60"/>
              <w:jc w:val="left"/>
              <w:rPr>
                <w:bdr w:val="nil"/>
              </w:rPr>
            </w:pPr>
            <w:r>
              <w:rPr>
                <w:rFonts w:ascii="Calibri" w:eastAsia="Calibri" w:hAnsi="Calibri" w:cs="Calibri"/>
                <w:sz w:val="20"/>
                <w:bdr w:val="nil"/>
              </w:rPr>
              <w:t>ŘEŠENÍ PROBLÉMŮ</w:t>
            </w:r>
            <w:r>
              <w:rPr>
                <w:rFonts w:ascii="Calibri" w:eastAsia="Calibri" w:hAnsi="Calibri" w:cs="Calibri"/>
                <w:sz w:val="20"/>
                <w:bdr w:val="nil"/>
              </w:rPr>
              <w:br/>
              <w:t>» Význam vůle, osobních vlastností a překonávání překážek</w:t>
            </w:r>
          </w:p>
        </w:tc>
      </w:tr>
      <w:tr w:rsidR="009D23F3" w14:paraId="41C1C28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EFB31D" w14:textId="77777777" w:rsidR="009D23F3" w:rsidRDefault="00000000">
            <w:pPr>
              <w:spacing w:line="240" w:lineRule="auto"/>
              <w:ind w:left="60"/>
              <w:jc w:val="left"/>
              <w:rPr>
                <w:bdr w:val="nil"/>
              </w:rPr>
            </w:pPr>
            <w:r>
              <w:rPr>
                <w:rFonts w:ascii="Calibri" w:eastAsia="Calibri" w:hAnsi="Calibri" w:cs="Calibri"/>
                <w:sz w:val="20"/>
                <w:bdr w:val="nil"/>
              </w:rPr>
              <w:t>VZ-9-1-10 samostatně využívá osvojené kompenzační a relaxační techniky a sociální dovednosti k regeneraci organismu, překonávání únavy a předcházení stresovým situacím</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B744D8" w14:textId="77777777" w:rsidR="009D23F3" w:rsidRDefault="00000000">
            <w:pPr>
              <w:spacing w:line="240" w:lineRule="auto"/>
              <w:ind w:left="60"/>
              <w:jc w:val="left"/>
              <w:rPr>
                <w:bdr w:val="nil"/>
              </w:rPr>
            </w:pPr>
            <w:r>
              <w:rPr>
                <w:rFonts w:ascii="Calibri" w:eastAsia="Calibri" w:hAnsi="Calibri" w:cs="Calibri"/>
                <w:sz w:val="20"/>
                <w:bdr w:val="nil"/>
              </w:rPr>
              <w:t>» identifikuje příčiny stresu a strategie, které mohou využívat k jeho zmírnění</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D8B5C3" w14:textId="77777777" w:rsidR="009D23F3" w:rsidRDefault="00000000">
            <w:pPr>
              <w:spacing w:line="240" w:lineRule="auto"/>
              <w:ind w:left="60"/>
              <w:jc w:val="left"/>
              <w:rPr>
                <w:bdr w:val="nil"/>
              </w:rPr>
            </w:pPr>
            <w:r>
              <w:rPr>
                <w:rFonts w:ascii="Calibri" w:eastAsia="Calibri" w:hAnsi="Calibri" w:cs="Calibri"/>
                <w:sz w:val="20"/>
                <w:bdr w:val="nil"/>
              </w:rPr>
              <w:t>ZVLÁDÁNÍ STRESU</w:t>
            </w:r>
            <w:r>
              <w:rPr>
                <w:rFonts w:ascii="Calibri" w:eastAsia="Calibri" w:hAnsi="Calibri" w:cs="Calibri"/>
                <w:sz w:val="20"/>
                <w:bdr w:val="nil"/>
              </w:rPr>
              <w:br/>
              <w:t>» Stresory</w:t>
            </w:r>
          </w:p>
        </w:tc>
      </w:tr>
      <w:tr w:rsidR="009D23F3" w14:paraId="6C01C65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505500" w14:textId="77777777" w:rsidR="009D23F3" w:rsidRDefault="00000000">
            <w:pPr>
              <w:spacing w:line="240" w:lineRule="auto"/>
              <w:ind w:left="60"/>
              <w:jc w:val="left"/>
              <w:rPr>
                <w:bdr w:val="nil"/>
              </w:rPr>
            </w:pPr>
            <w:r>
              <w:rPr>
                <w:rFonts w:ascii="Calibri" w:eastAsia="Calibri" w:hAnsi="Calibri" w:cs="Calibri"/>
                <w:sz w:val="20"/>
                <w:bdr w:val="nil"/>
              </w:rPr>
              <w:t>VZ-9-1-13 uvádí do souvislostí zdravotní a psychosociální rizika spojená se zneužíváním návykových látek a životní perspektivu mladého člověka; uplatňuje osvojené sociální dovednosti a modely chování při kontaktu se sociálně patologickými jevy ve škole i mimo ni; v případě potřeby vyhledá odbornou pomoc sobě nebo druhým</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D9B9B7" w14:textId="77777777" w:rsidR="009D23F3" w:rsidRDefault="00000000">
            <w:pPr>
              <w:spacing w:line="240" w:lineRule="auto"/>
              <w:ind w:left="60"/>
              <w:jc w:val="left"/>
              <w:rPr>
                <w:bdr w:val="nil"/>
              </w:rPr>
            </w:pPr>
            <w:r>
              <w:rPr>
                <w:rFonts w:ascii="Calibri" w:eastAsia="Calibri" w:hAnsi="Calibri" w:cs="Calibri"/>
                <w:sz w:val="20"/>
                <w:bdr w:val="nil"/>
              </w:rPr>
              <w:t>» rozpozná situace, ve kterých je potřeba vyhledat pomoc</w:t>
            </w:r>
            <w:r>
              <w:rPr>
                <w:rFonts w:ascii="Calibri" w:eastAsia="Calibri" w:hAnsi="Calibri" w:cs="Calibri"/>
                <w:sz w:val="20"/>
                <w:bdr w:val="nil"/>
              </w:rPr>
              <w:br/>
              <w:t>» ví, kam se, v případě potřeby, obrátit pro pomoc</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B67DB7" w14:textId="77777777" w:rsidR="009D23F3" w:rsidRDefault="00000000">
            <w:pPr>
              <w:spacing w:line="240" w:lineRule="auto"/>
              <w:ind w:left="60"/>
              <w:jc w:val="left"/>
              <w:rPr>
                <w:bdr w:val="nil"/>
              </w:rPr>
            </w:pPr>
            <w:r>
              <w:rPr>
                <w:rFonts w:ascii="Calibri" w:eastAsia="Calibri" w:hAnsi="Calibri" w:cs="Calibri"/>
                <w:sz w:val="20"/>
                <w:bdr w:val="nil"/>
              </w:rPr>
              <w:t>VYHLEDÁNÍ POMOCI</w:t>
            </w:r>
            <w:r>
              <w:rPr>
                <w:rFonts w:ascii="Calibri" w:eastAsia="Calibri" w:hAnsi="Calibri" w:cs="Calibri"/>
                <w:sz w:val="20"/>
                <w:bdr w:val="nil"/>
              </w:rPr>
              <w:br/>
              <w:t>» Důvody pro vyhledání pomoci, důvěra a odvaha</w:t>
            </w:r>
            <w:r>
              <w:rPr>
                <w:rFonts w:ascii="Calibri" w:eastAsia="Calibri" w:hAnsi="Calibri" w:cs="Calibri"/>
                <w:sz w:val="20"/>
                <w:bdr w:val="nil"/>
              </w:rPr>
              <w:br/>
              <w:t>» Kam se obrátit</w:t>
            </w:r>
          </w:p>
        </w:tc>
      </w:tr>
      <w:tr w:rsidR="009D23F3" w14:paraId="1FA71ED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2226C3" w14:textId="77777777" w:rsidR="009D23F3" w:rsidRDefault="00000000">
            <w:pPr>
              <w:spacing w:line="240" w:lineRule="auto"/>
              <w:ind w:left="60"/>
              <w:jc w:val="left"/>
              <w:rPr>
                <w:bdr w:val="nil"/>
              </w:rPr>
            </w:pPr>
            <w:r>
              <w:rPr>
                <w:rFonts w:ascii="Calibri" w:eastAsia="Calibri" w:hAnsi="Calibri" w:cs="Calibri"/>
                <w:sz w:val="20"/>
                <w:bdr w:val="nil"/>
              </w:rPr>
              <w:t>VZ-9-1-12 respektuje význam sexuality v souvislosti se zdravím, etikou, morálkou a pozitivními životními cíli; chápe význam zdrženlivosti v dospívání a odpovědného sexuálního chování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35BAC5" w14:textId="77777777" w:rsidR="009D23F3" w:rsidRDefault="00000000">
            <w:pPr>
              <w:spacing w:line="240" w:lineRule="auto"/>
              <w:ind w:left="60"/>
              <w:jc w:val="left"/>
              <w:rPr>
                <w:bdr w:val="nil"/>
              </w:rPr>
            </w:pPr>
            <w:r>
              <w:rPr>
                <w:rFonts w:ascii="Calibri" w:eastAsia="Calibri" w:hAnsi="Calibri" w:cs="Calibri"/>
                <w:sz w:val="20"/>
                <w:bdr w:val="nil"/>
              </w:rPr>
              <w:t>» pochopí vliv jednání vrstevníků a dospělých na potvrzování či změnu současných genderových norem</w:t>
            </w:r>
            <w:r>
              <w:rPr>
                <w:rFonts w:ascii="Calibri" w:eastAsia="Calibri" w:hAnsi="Calibri" w:cs="Calibri"/>
                <w:sz w:val="20"/>
                <w:bdr w:val="nil"/>
              </w:rPr>
              <w:br/>
              <w:t>» má povědomí o vlivu genderových norem na postoje a chování sebe a svých vrstevníků</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4AC653" w14:textId="77777777" w:rsidR="009D23F3" w:rsidRDefault="00000000">
            <w:pPr>
              <w:spacing w:line="240" w:lineRule="auto"/>
              <w:ind w:left="60"/>
              <w:jc w:val="left"/>
              <w:rPr>
                <w:bdr w:val="nil"/>
              </w:rPr>
            </w:pPr>
            <w:r>
              <w:rPr>
                <w:rFonts w:ascii="Calibri" w:eastAsia="Calibri" w:hAnsi="Calibri" w:cs="Calibri"/>
                <w:sz w:val="20"/>
                <w:bdr w:val="nil"/>
              </w:rPr>
              <w:t>GENDER A IDENTITA</w:t>
            </w:r>
            <w:r>
              <w:rPr>
                <w:rFonts w:ascii="Calibri" w:eastAsia="Calibri" w:hAnsi="Calibri" w:cs="Calibri"/>
                <w:sz w:val="20"/>
                <w:bdr w:val="nil"/>
              </w:rPr>
              <w:br/>
              <w:t>» Vymezení pojmu, genderové normy v dospívání</w:t>
            </w:r>
          </w:p>
        </w:tc>
      </w:tr>
      <w:tr w:rsidR="009D23F3" w14:paraId="5B058B1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560866" w14:textId="77777777" w:rsidR="009D23F3" w:rsidRDefault="00000000">
            <w:pPr>
              <w:spacing w:line="240" w:lineRule="auto"/>
              <w:ind w:left="60"/>
              <w:jc w:val="left"/>
              <w:rPr>
                <w:bdr w:val="nil"/>
              </w:rPr>
            </w:pPr>
            <w:r>
              <w:rPr>
                <w:rFonts w:ascii="Calibri" w:eastAsia="Calibri" w:hAnsi="Calibri" w:cs="Calibri"/>
                <w:sz w:val="20"/>
                <w:bdr w:val="nil"/>
              </w:rPr>
              <w:t>VZ-9-1-02 vysvětlí role členů komunity (rodiny, třídy, spolku) a uvede příklady pozitivního a negativního vlivu na kvalitu sociálního klimatu (vrstevnická komunita, rodinné prostředí) z hlediska prospěšnosti zdraví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8D0E0B" w14:textId="77777777" w:rsidR="009D23F3" w:rsidRDefault="00000000">
            <w:pPr>
              <w:spacing w:line="240" w:lineRule="auto"/>
              <w:ind w:left="60"/>
              <w:jc w:val="left"/>
              <w:rPr>
                <w:bdr w:val="nil"/>
              </w:rPr>
            </w:pPr>
            <w:r>
              <w:rPr>
                <w:rFonts w:ascii="Calibri" w:eastAsia="Calibri" w:hAnsi="Calibri" w:cs="Calibri"/>
                <w:sz w:val="20"/>
                <w:bdr w:val="nil"/>
              </w:rPr>
              <w:t>» rozpozná různé druhy projeveného násilí</w:t>
            </w:r>
            <w:r>
              <w:rPr>
                <w:rFonts w:ascii="Calibri" w:eastAsia="Calibri" w:hAnsi="Calibri" w:cs="Calibri"/>
                <w:sz w:val="20"/>
                <w:bdr w:val="nil"/>
              </w:rPr>
              <w:br/>
              <w:t>» rozpozná způsoby, jak se mohou tyto druhy projevovat v osobním kontaktu i digitálním prostředí</w:t>
            </w:r>
            <w:r>
              <w:rPr>
                <w:rFonts w:ascii="Calibri" w:eastAsia="Calibri" w:hAnsi="Calibri" w:cs="Calibri"/>
                <w:sz w:val="20"/>
                <w:bdr w:val="nil"/>
              </w:rPr>
              <w:br/>
              <w:t>» osvojuje si chování založené na úctě a uznávání práv druhých</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607F6E" w14:textId="77777777" w:rsidR="009D23F3" w:rsidRDefault="00000000">
            <w:pPr>
              <w:spacing w:line="240" w:lineRule="auto"/>
              <w:ind w:left="60"/>
              <w:jc w:val="left"/>
              <w:rPr>
                <w:bdr w:val="nil"/>
              </w:rPr>
            </w:pPr>
            <w:r>
              <w:rPr>
                <w:rFonts w:ascii="Calibri" w:eastAsia="Calibri" w:hAnsi="Calibri" w:cs="Calibri"/>
                <w:sz w:val="20"/>
                <w:bdr w:val="nil"/>
              </w:rPr>
              <w:t>POZITIVNÍ VZTAHY</w:t>
            </w:r>
            <w:r>
              <w:rPr>
                <w:rFonts w:ascii="Calibri" w:eastAsia="Calibri" w:hAnsi="Calibri" w:cs="Calibri"/>
                <w:sz w:val="20"/>
                <w:bdr w:val="nil"/>
              </w:rPr>
              <w:br/>
              <w:t>» Násilí, genderově podmíněné násilí, mocenské vztahy</w:t>
            </w:r>
            <w:r>
              <w:rPr>
                <w:rFonts w:ascii="Calibri" w:eastAsia="Calibri" w:hAnsi="Calibri" w:cs="Calibri"/>
                <w:sz w:val="20"/>
                <w:bdr w:val="nil"/>
              </w:rPr>
              <w:br/>
              <w:t>» Projevování respektu k druhým</w:t>
            </w:r>
          </w:p>
        </w:tc>
      </w:tr>
      <w:tr w:rsidR="009D23F3" w14:paraId="2CD68EF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B58296" w14:textId="77777777" w:rsidR="009D23F3" w:rsidRDefault="00000000">
            <w:pPr>
              <w:spacing w:line="240" w:lineRule="auto"/>
              <w:ind w:left="60"/>
              <w:jc w:val="left"/>
              <w:rPr>
                <w:bdr w:val="nil"/>
              </w:rPr>
            </w:pPr>
            <w:r>
              <w:rPr>
                <w:rFonts w:ascii="Calibri" w:eastAsia="Calibri" w:hAnsi="Calibri" w:cs="Calibri"/>
                <w:sz w:val="20"/>
                <w:bdr w:val="nil"/>
              </w:rPr>
              <w:t>VZ-9-1-04 posoudí různé způsoby chování lidí z hlediska odpovědnosti za vlastní zdraví i zdraví druhých a vyvozuje z nich osobní odpovědnost ve prospěch aktivní podpory zdraví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5FAC28" w14:textId="77777777" w:rsidR="009D23F3" w:rsidRDefault="00000000">
            <w:pPr>
              <w:spacing w:line="240" w:lineRule="auto"/>
              <w:ind w:left="60"/>
              <w:jc w:val="left"/>
              <w:rPr>
                <w:bdr w:val="nil"/>
              </w:rPr>
            </w:pPr>
            <w:r>
              <w:rPr>
                <w:rFonts w:ascii="Calibri" w:eastAsia="Calibri" w:hAnsi="Calibri" w:cs="Calibri"/>
                <w:sz w:val="20"/>
                <w:bdr w:val="nil"/>
              </w:rPr>
              <w:t>» uplatňuje bezpečné a odpovědné chování v dopravě</w:t>
            </w:r>
            <w:r>
              <w:rPr>
                <w:rFonts w:ascii="Calibri" w:eastAsia="Calibri" w:hAnsi="Calibri" w:cs="Calibri"/>
                <w:sz w:val="20"/>
                <w:bdr w:val="nil"/>
              </w:rPr>
              <w:br/>
              <w:t>» aktivně poskytne první pomoc</w:t>
            </w:r>
            <w:r>
              <w:rPr>
                <w:rFonts w:ascii="Calibri" w:eastAsia="Calibri" w:hAnsi="Calibri" w:cs="Calibri"/>
                <w:sz w:val="20"/>
                <w:bdr w:val="nil"/>
              </w:rPr>
              <w:br/>
              <w:t>» projevuje odpovědný vztah k sobě samému, předchází úrazům, případné úrazy dokáže efektivně řešit</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5C3128" w14:textId="77777777" w:rsidR="009D23F3" w:rsidRDefault="00000000">
            <w:pPr>
              <w:spacing w:line="240" w:lineRule="auto"/>
              <w:ind w:left="60"/>
              <w:jc w:val="left"/>
              <w:rPr>
                <w:bdr w:val="nil"/>
              </w:rPr>
            </w:pPr>
            <w:r>
              <w:rPr>
                <w:rFonts w:ascii="Calibri" w:eastAsia="Calibri" w:hAnsi="Calibri" w:cs="Calibri"/>
                <w:sz w:val="20"/>
                <w:bdr w:val="nil"/>
              </w:rPr>
              <w:t>ZDRAVÝ ZPŮSOB ŽIVOTA A PÉČE O ZDRAVÍ</w:t>
            </w:r>
            <w:r>
              <w:rPr>
                <w:rFonts w:ascii="Calibri" w:eastAsia="Calibri" w:hAnsi="Calibri" w:cs="Calibri"/>
                <w:sz w:val="20"/>
                <w:bdr w:val="nil"/>
              </w:rPr>
              <w:br/>
              <w:t>» Úrazy (odpovědné chování v situacích úrazu a život ohrožujících stavů, úrazy v domácnosti, při sportu, na pracovišti, v dopravě)</w:t>
            </w:r>
            <w:r>
              <w:rPr>
                <w:rFonts w:ascii="Calibri" w:eastAsia="Calibri" w:hAnsi="Calibri" w:cs="Calibri"/>
                <w:sz w:val="20"/>
                <w:bdr w:val="nil"/>
              </w:rPr>
              <w:br/>
              <w:t>» Základy první pomoci</w:t>
            </w:r>
            <w:r>
              <w:rPr>
                <w:rFonts w:ascii="Calibri" w:eastAsia="Calibri" w:hAnsi="Calibri" w:cs="Calibri"/>
                <w:sz w:val="20"/>
                <w:bdr w:val="nil"/>
              </w:rPr>
              <w:br/>
              <w:t>» Dodržování pravidel bezpečnosti a ochrany zdraví (bezpečnost v dopravě, rizika silniční a železniční dopravy), postup v případě dopravní nehody (tísňové volání, zajištění bezpečnosti)</w:t>
            </w:r>
          </w:p>
        </w:tc>
      </w:tr>
      <w:tr w:rsidR="009D23F3" w14:paraId="1D9EFF0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3785DA" w14:textId="77777777" w:rsidR="009D23F3" w:rsidRDefault="00000000">
            <w:pPr>
              <w:spacing w:line="240" w:lineRule="auto"/>
              <w:ind w:left="60"/>
              <w:jc w:val="left"/>
              <w:rPr>
                <w:bdr w:val="nil"/>
              </w:rPr>
            </w:pPr>
            <w:r>
              <w:rPr>
                <w:rFonts w:ascii="Calibri" w:eastAsia="Calibri" w:hAnsi="Calibri" w:cs="Calibri"/>
                <w:sz w:val="20"/>
                <w:bdr w:val="nil"/>
              </w:rPr>
              <w:t>VZ-9-1-15 projevuje odpovědné chování v rizikových situacích silniční a železniční dopravy; aktivně předchází situacím ohrožení zdraví a osobního bezpečí; v případě potřeby poskytne adekvátní první pomoc</w:t>
            </w:r>
          </w:p>
        </w:tc>
        <w:tc>
          <w:tcPr>
            <w:tcW w:w="1700" w:type="pct"/>
            <w:vMerge/>
            <w:tcBorders>
              <w:top w:val="inset" w:sz="6" w:space="0" w:color="808080"/>
              <w:left w:val="inset" w:sz="6" w:space="0" w:color="808080"/>
              <w:bottom w:val="inset" w:sz="6" w:space="0" w:color="808080"/>
              <w:right w:val="inset" w:sz="6" w:space="0" w:color="808080"/>
            </w:tcBorders>
          </w:tcPr>
          <w:p w14:paraId="7316DA27"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EBC01D4" w14:textId="77777777" w:rsidR="009D23F3" w:rsidRDefault="009D23F3">
            <w:pPr>
              <w:spacing w:line="240" w:lineRule="auto"/>
              <w:ind w:left="60"/>
              <w:jc w:val="left"/>
              <w:rPr>
                <w:bdr w:val="nil"/>
              </w:rPr>
            </w:pPr>
          </w:p>
        </w:tc>
      </w:tr>
      <w:tr w:rsidR="009D23F3" w14:paraId="3E8B5A3B"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7A98CCC"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4DBB3ED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116779"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Sebepoznání a sebepojetí</w:t>
            </w:r>
          </w:p>
        </w:tc>
      </w:tr>
      <w:tr w:rsidR="009D23F3" w14:paraId="4E767E5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6756B7" w14:textId="77777777" w:rsidR="009D23F3" w:rsidRDefault="00000000">
            <w:pPr>
              <w:spacing w:line="240" w:lineRule="auto"/>
              <w:ind w:left="60"/>
              <w:jc w:val="left"/>
              <w:rPr>
                <w:bdr w:val="nil"/>
              </w:rPr>
            </w:pPr>
            <w:r>
              <w:rPr>
                <w:rFonts w:ascii="Calibri" w:eastAsia="Calibri" w:hAnsi="Calibri" w:cs="Calibri"/>
                <w:sz w:val="20"/>
                <w:bdr w:val="nil"/>
              </w:rPr>
              <w:t>Silné stránky osobnosti - charakterové vlastnosti v každodenním životě</w:t>
            </w:r>
          </w:p>
        </w:tc>
      </w:tr>
      <w:tr w:rsidR="009D23F3" w14:paraId="4DBFE40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D919C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2C07C46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9AD0FB" w14:textId="77777777" w:rsidR="009D23F3" w:rsidRDefault="00000000">
            <w:pPr>
              <w:spacing w:line="240" w:lineRule="auto"/>
              <w:ind w:left="60"/>
              <w:jc w:val="left"/>
              <w:rPr>
                <w:bdr w:val="nil"/>
              </w:rPr>
            </w:pPr>
            <w:r>
              <w:rPr>
                <w:rFonts w:ascii="Calibri" w:eastAsia="Calibri" w:hAnsi="Calibri" w:cs="Calibri"/>
                <w:sz w:val="20"/>
                <w:bdr w:val="nil"/>
              </w:rPr>
              <w:t>Zvládání náročných situací - intenzivní emoce</w:t>
            </w:r>
          </w:p>
          <w:p w14:paraId="2F500620" w14:textId="77777777" w:rsidR="009D23F3" w:rsidRDefault="00000000">
            <w:pPr>
              <w:spacing w:line="240" w:lineRule="auto"/>
              <w:ind w:left="60"/>
              <w:jc w:val="left"/>
              <w:rPr>
                <w:bdr w:val="nil"/>
              </w:rPr>
            </w:pPr>
            <w:r>
              <w:rPr>
                <w:rFonts w:ascii="Calibri" w:eastAsia="Calibri" w:hAnsi="Calibri" w:cs="Calibri"/>
                <w:sz w:val="20"/>
                <w:bdr w:val="nil"/>
              </w:rPr>
              <w:t>Napříč tematickými okruhy - splnění stanovených úkolů</w:t>
            </w:r>
          </w:p>
        </w:tc>
      </w:tr>
      <w:tr w:rsidR="009D23F3" w14:paraId="32984C4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0687E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3C0779A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B35C2C"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p w14:paraId="56E3BAAE" w14:textId="77777777" w:rsidR="009D23F3" w:rsidRDefault="00000000">
            <w:pPr>
              <w:spacing w:line="240" w:lineRule="auto"/>
              <w:ind w:left="60"/>
              <w:jc w:val="left"/>
              <w:rPr>
                <w:bdr w:val="nil"/>
              </w:rPr>
            </w:pPr>
            <w:r>
              <w:rPr>
                <w:rFonts w:ascii="Calibri" w:eastAsia="Calibri" w:hAnsi="Calibri" w:cs="Calibri"/>
                <w:sz w:val="20"/>
                <w:bdr w:val="nil"/>
              </w:rPr>
              <w:t>Silné stránky osobnosti - charakterové vlastnosti v každodenním životě</w:t>
            </w:r>
          </w:p>
          <w:p w14:paraId="797D95FA" w14:textId="77777777" w:rsidR="009D23F3" w:rsidRDefault="00000000">
            <w:pPr>
              <w:spacing w:line="240" w:lineRule="auto"/>
              <w:ind w:left="60"/>
              <w:jc w:val="left"/>
              <w:rPr>
                <w:bdr w:val="nil"/>
              </w:rPr>
            </w:pPr>
            <w:r>
              <w:rPr>
                <w:rFonts w:ascii="Calibri" w:eastAsia="Calibri" w:hAnsi="Calibri" w:cs="Calibri"/>
                <w:sz w:val="20"/>
                <w:bdr w:val="nil"/>
              </w:rPr>
              <w:t>Vyhledání pomoci - kdy je potřeba vyhledat pomoc</w:t>
            </w:r>
          </w:p>
          <w:p w14:paraId="61EF7FD2" w14:textId="77777777" w:rsidR="009D23F3" w:rsidRDefault="00000000">
            <w:pPr>
              <w:spacing w:line="240" w:lineRule="auto"/>
              <w:ind w:left="60"/>
              <w:jc w:val="left"/>
              <w:rPr>
                <w:bdr w:val="nil"/>
              </w:rPr>
            </w:pPr>
            <w:r>
              <w:rPr>
                <w:rFonts w:ascii="Calibri" w:eastAsia="Calibri" w:hAnsi="Calibri" w:cs="Calibri"/>
                <w:sz w:val="20"/>
                <w:bdr w:val="nil"/>
              </w:rPr>
              <w:t>Gender a identita - pochopí vliv jednání vrstevníků a dospělých</w:t>
            </w:r>
          </w:p>
        </w:tc>
      </w:tr>
      <w:tr w:rsidR="009D23F3" w14:paraId="5A48B23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D1BCE8"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5FAD4EF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EA1969" w14:textId="77777777" w:rsidR="009D23F3" w:rsidRDefault="00000000">
            <w:pPr>
              <w:spacing w:line="240" w:lineRule="auto"/>
              <w:ind w:left="60"/>
              <w:jc w:val="left"/>
              <w:rPr>
                <w:bdr w:val="nil"/>
              </w:rPr>
            </w:pPr>
            <w:r>
              <w:rPr>
                <w:rFonts w:ascii="Calibri" w:eastAsia="Calibri" w:hAnsi="Calibri" w:cs="Calibri"/>
                <w:sz w:val="20"/>
                <w:bdr w:val="nil"/>
              </w:rPr>
              <w:t>Třídnické hodiny - aktivní zapojení do běžných třídních aktivit, řešení aktuálních témat v třídním kolektivu</w:t>
            </w:r>
          </w:p>
          <w:p w14:paraId="7CDDAFC7" w14:textId="77777777" w:rsidR="009D23F3" w:rsidRDefault="00000000">
            <w:pPr>
              <w:spacing w:line="240" w:lineRule="auto"/>
              <w:ind w:left="60"/>
              <w:jc w:val="left"/>
              <w:rPr>
                <w:bdr w:val="nil"/>
              </w:rPr>
            </w:pPr>
            <w:r>
              <w:rPr>
                <w:rFonts w:ascii="Calibri" w:eastAsia="Calibri" w:hAnsi="Calibri" w:cs="Calibri"/>
                <w:sz w:val="20"/>
                <w:bdr w:val="nil"/>
              </w:rPr>
              <w:t>Napříč tematickými okruhy - tvorba referátů</w:t>
            </w:r>
          </w:p>
        </w:tc>
      </w:tr>
      <w:tr w:rsidR="009D23F3" w14:paraId="04E43F3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BA51E3"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Psychohygiena</w:t>
            </w:r>
          </w:p>
        </w:tc>
      </w:tr>
      <w:tr w:rsidR="009D23F3" w14:paraId="1395AAB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5AF5D4" w14:textId="77777777" w:rsidR="009D23F3" w:rsidRDefault="00000000">
            <w:pPr>
              <w:spacing w:line="240" w:lineRule="auto"/>
              <w:ind w:left="60"/>
              <w:jc w:val="left"/>
              <w:rPr>
                <w:bdr w:val="nil"/>
              </w:rPr>
            </w:pPr>
            <w:r>
              <w:rPr>
                <w:rFonts w:ascii="Calibri" w:eastAsia="Calibri" w:hAnsi="Calibri" w:cs="Calibri"/>
                <w:sz w:val="20"/>
                <w:bdr w:val="nil"/>
              </w:rPr>
              <w:t>Zvládání stresu - identifikace stresových faktorů a jejich zmírnění</w:t>
            </w:r>
          </w:p>
        </w:tc>
      </w:tr>
      <w:tr w:rsidR="009D23F3" w14:paraId="2E9AB8F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C3337A"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34E6A51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B6E06F"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p w14:paraId="02CCA9BE" w14:textId="77777777" w:rsidR="009D23F3" w:rsidRDefault="00000000">
            <w:pPr>
              <w:spacing w:line="240" w:lineRule="auto"/>
              <w:ind w:left="60"/>
              <w:jc w:val="left"/>
              <w:rPr>
                <w:bdr w:val="nil"/>
              </w:rPr>
            </w:pPr>
            <w:r>
              <w:rPr>
                <w:rFonts w:ascii="Calibri" w:eastAsia="Calibri" w:hAnsi="Calibri" w:cs="Calibri"/>
                <w:sz w:val="20"/>
                <w:bdr w:val="nil"/>
              </w:rPr>
              <w:t>Silné stránky osobnosti - charakterové vlastnosti v každodenním životě</w:t>
            </w:r>
          </w:p>
          <w:p w14:paraId="00987FF9" w14:textId="77777777" w:rsidR="009D23F3" w:rsidRDefault="00000000">
            <w:pPr>
              <w:spacing w:line="240" w:lineRule="auto"/>
              <w:ind w:left="60"/>
              <w:jc w:val="left"/>
              <w:rPr>
                <w:bdr w:val="nil"/>
              </w:rPr>
            </w:pPr>
            <w:r>
              <w:rPr>
                <w:rFonts w:ascii="Calibri" w:eastAsia="Calibri" w:hAnsi="Calibri" w:cs="Calibri"/>
                <w:sz w:val="20"/>
                <w:bdr w:val="nil"/>
              </w:rPr>
              <w:t>Vyhledání pomoci - kdy je potřeba vyhledat pomoc</w:t>
            </w:r>
          </w:p>
          <w:p w14:paraId="757216EE" w14:textId="77777777" w:rsidR="009D23F3" w:rsidRDefault="00000000">
            <w:pPr>
              <w:spacing w:line="240" w:lineRule="auto"/>
              <w:ind w:left="60"/>
              <w:jc w:val="left"/>
              <w:rPr>
                <w:bdr w:val="nil"/>
              </w:rPr>
            </w:pPr>
            <w:r>
              <w:rPr>
                <w:rFonts w:ascii="Calibri" w:eastAsia="Calibri" w:hAnsi="Calibri" w:cs="Calibri"/>
                <w:sz w:val="20"/>
                <w:bdr w:val="nil"/>
              </w:rPr>
              <w:t>Gender a identita - pochopí vliv jednání vrstevníků a dospělých</w:t>
            </w:r>
          </w:p>
        </w:tc>
      </w:tr>
      <w:tr w:rsidR="009D23F3" w14:paraId="684A7B9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591A1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5B18699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73E8CF" w14:textId="77777777" w:rsidR="009D23F3" w:rsidRDefault="00000000">
            <w:pPr>
              <w:spacing w:line="240" w:lineRule="auto"/>
              <w:ind w:left="60"/>
              <w:jc w:val="left"/>
              <w:rPr>
                <w:bdr w:val="nil"/>
              </w:rPr>
            </w:pPr>
            <w:r>
              <w:rPr>
                <w:rFonts w:ascii="Calibri" w:eastAsia="Calibri" w:hAnsi="Calibri" w:cs="Calibri"/>
                <w:sz w:val="20"/>
                <w:bdr w:val="nil"/>
              </w:rPr>
              <w:t>Vztahy mezi lidmi a formy soužití - soužití ve třídě</w:t>
            </w:r>
          </w:p>
          <w:p w14:paraId="55B71355"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p w14:paraId="6B6D7E51" w14:textId="77777777" w:rsidR="009D23F3" w:rsidRDefault="00000000">
            <w:pPr>
              <w:spacing w:line="240" w:lineRule="auto"/>
              <w:ind w:left="60"/>
              <w:jc w:val="left"/>
              <w:rPr>
                <w:bdr w:val="nil"/>
              </w:rPr>
            </w:pPr>
            <w:r>
              <w:rPr>
                <w:rFonts w:ascii="Calibri" w:eastAsia="Calibri" w:hAnsi="Calibri" w:cs="Calibri"/>
                <w:sz w:val="20"/>
                <w:bdr w:val="nil"/>
              </w:rPr>
              <w:t>Emoční gramotnost - řeč těla</w:t>
            </w:r>
          </w:p>
          <w:p w14:paraId="6293CC7B" w14:textId="77777777" w:rsidR="009D23F3" w:rsidRDefault="00000000">
            <w:pPr>
              <w:spacing w:line="240" w:lineRule="auto"/>
              <w:ind w:left="60"/>
              <w:jc w:val="left"/>
              <w:rPr>
                <w:bdr w:val="nil"/>
              </w:rPr>
            </w:pPr>
            <w:r>
              <w:rPr>
                <w:rFonts w:ascii="Calibri" w:eastAsia="Calibri" w:hAnsi="Calibri" w:cs="Calibri"/>
                <w:sz w:val="20"/>
                <w:bdr w:val="nil"/>
              </w:rPr>
              <w:t>Napříč tematickými okruhy - vyjadřování vlastního názoru, respekt k názoru druhého</w:t>
            </w:r>
          </w:p>
        </w:tc>
      </w:tr>
      <w:tr w:rsidR="009D23F3" w14:paraId="46E088A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98B18E"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1602C3F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E73002" w14:textId="77777777" w:rsidR="009D23F3" w:rsidRDefault="00000000">
            <w:pPr>
              <w:spacing w:line="240" w:lineRule="auto"/>
              <w:ind w:left="60"/>
              <w:jc w:val="left"/>
              <w:rPr>
                <w:bdr w:val="nil"/>
              </w:rPr>
            </w:pPr>
            <w:r>
              <w:rPr>
                <w:rFonts w:ascii="Calibri" w:eastAsia="Calibri" w:hAnsi="Calibri" w:cs="Calibri"/>
                <w:sz w:val="20"/>
                <w:bdr w:val="nil"/>
              </w:rPr>
              <w:t>Vztahy mezi lidmi a formy soužití - utváření dobrých mezilidských vztahů</w:t>
            </w:r>
          </w:p>
          <w:p w14:paraId="76297F2F"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p w14:paraId="310132B3" w14:textId="77777777" w:rsidR="009D23F3" w:rsidRDefault="00000000">
            <w:pPr>
              <w:spacing w:line="240" w:lineRule="auto"/>
              <w:ind w:left="60"/>
              <w:jc w:val="left"/>
              <w:rPr>
                <w:bdr w:val="nil"/>
              </w:rPr>
            </w:pPr>
            <w:r>
              <w:rPr>
                <w:rFonts w:ascii="Calibri" w:eastAsia="Calibri" w:hAnsi="Calibri" w:cs="Calibri"/>
                <w:sz w:val="20"/>
                <w:bdr w:val="nil"/>
              </w:rPr>
              <w:t>Pozitivní vztahy - chování založené na úctě a uznání práv druhých, respekt</w:t>
            </w:r>
          </w:p>
        </w:tc>
      </w:tr>
      <w:tr w:rsidR="009D23F3" w14:paraId="4F02EAB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2574EA"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4008397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F3EAD7" w14:textId="77777777" w:rsidR="009D23F3" w:rsidRDefault="00000000">
            <w:pPr>
              <w:spacing w:line="240" w:lineRule="auto"/>
              <w:ind w:left="60"/>
              <w:jc w:val="left"/>
              <w:rPr>
                <w:bdr w:val="nil"/>
              </w:rPr>
            </w:pPr>
            <w:r>
              <w:rPr>
                <w:rFonts w:ascii="Calibri" w:eastAsia="Calibri" w:hAnsi="Calibri" w:cs="Calibri"/>
                <w:sz w:val="20"/>
                <w:bdr w:val="nil"/>
              </w:rPr>
              <w:t>Vztahy mezi lidmi a formy soužití - mezilidské vztahy ve třídě</w:t>
            </w:r>
          </w:p>
          <w:p w14:paraId="518521F5"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p w14:paraId="7B748466" w14:textId="77777777" w:rsidR="009D23F3" w:rsidRDefault="00000000">
            <w:pPr>
              <w:spacing w:line="240" w:lineRule="auto"/>
              <w:ind w:left="60"/>
              <w:jc w:val="left"/>
              <w:rPr>
                <w:bdr w:val="nil"/>
              </w:rPr>
            </w:pPr>
            <w:r>
              <w:rPr>
                <w:rFonts w:ascii="Calibri" w:eastAsia="Calibri" w:hAnsi="Calibri" w:cs="Calibri"/>
                <w:sz w:val="20"/>
                <w:bdr w:val="nil"/>
              </w:rPr>
              <w:t>Napříč tematickými okruhy - tvorba referátů, sdílení názorů, společný cíl</w:t>
            </w:r>
          </w:p>
        </w:tc>
      </w:tr>
      <w:tr w:rsidR="009D23F3" w14:paraId="37BD474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90453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2A75CEE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64038C"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p w14:paraId="5EE8F7C3" w14:textId="77777777" w:rsidR="009D23F3" w:rsidRDefault="00000000">
            <w:pPr>
              <w:spacing w:line="240" w:lineRule="auto"/>
              <w:ind w:left="60"/>
              <w:jc w:val="left"/>
              <w:rPr>
                <w:bdr w:val="nil"/>
              </w:rPr>
            </w:pPr>
            <w:r>
              <w:rPr>
                <w:rFonts w:ascii="Calibri" w:eastAsia="Calibri" w:hAnsi="Calibri" w:cs="Calibri"/>
                <w:sz w:val="20"/>
                <w:bdr w:val="nil"/>
              </w:rPr>
              <w:t xml:space="preserve">Řešení problémů - faktory ovlivňující řešení problémů, rozhodování </w:t>
            </w:r>
          </w:p>
        </w:tc>
      </w:tr>
      <w:tr w:rsidR="009D23F3" w14:paraId="64651EB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8E5BD1"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16134D3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59333F" w14:textId="77777777" w:rsidR="009D23F3" w:rsidRDefault="00000000">
            <w:pPr>
              <w:spacing w:line="240" w:lineRule="auto"/>
              <w:ind w:left="60"/>
              <w:jc w:val="left"/>
              <w:rPr>
                <w:bdr w:val="nil"/>
              </w:rPr>
            </w:pPr>
            <w:r>
              <w:rPr>
                <w:rFonts w:ascii="Calibri" w:eastAsia="Calibri" w:hAnsi="Calibri" w:cs="Calibri"/>
                <w:sz w:val="20"/>
                <w:bdr w:val="nil"/>
              </w:rPr>
              <w:t>Vztahy mezi lidmi a formy soužití - pravidla, povinnosti</w:t>
            </w:r>
          </w:p>
          <w:p w14:paraId="770FB1A7"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p w14:paraId="301F5598" w14:textId="77777777" w:rsidR="009D23F3" w:rsidRDefault="00000000">
            <w:pPr>
              <w:spacing w:line="240" w:lineRule="auto"/>
              <w:ind w:left="60"/>
              <w:jc w:val="left"/>
              <w:rPr>
                <w:bdr w:val="nil"/>
              </w:rPr>
            </w:pPr>
            <w:r>
              <w:rPr>
                <w:rFonts w:ascii="Calibri" w:eastAsia="Calibri" w:hAnsi="Calibri" w:cs="Calibri"/>
                <w:sz w:val="20"/>
                <w:bdr w:val="nil"/>
              </w:rPr>
              <w:t>Pozitivní vztahy - chování založené na úctě a uznání práv druhých, respekt</w:t>
            </w:r>
          </w:p>
          <w:p w14:paraId="3D2380DC" w14:textId="77777777" w:rsidR="009D23F3" w:rsidRDefault="00000000">
            <w:pPr>
              <w:spacing w:line="240" w:lineRule="auto"/>
              <w:ind w:left="60"/>
              <w:jc w:val="left"/>
              <w:rPr>
                <w:bdr w:val="nil"/>
              </w:rPr>
            </w:pPr>
            <w:r>
              <w:rPr>
                <w:rFonts w:ascii="Calibri" w:eastAsia="Calibri" w:hAnsi="Calibri" w:cs="Calibri"/>
                <w:sz w:val="20"/>
                <w:bdr w:val="nil"/>
              </w:rPr>
              <w:t>Gender a identita - normy chování</w:t>
            </w:r>
          </w:p>
        </w:tc>
      </w:tr>
      <w:tr w:rsidR="009D23F3" w14:paraId="77127AA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851F66" w14:textId="77777777" w:rsidR="009D23F3" w:rsidRDefault="00000000">
            <w:pPr>
              <w:spacing w:line="240" w:lineRule="auto"/>
              <w:ind w:left="60"/>
              <w:jc w:val="left"/>
              <w:rPr>
                <w:bdr w:val="nil"/>
              </w:rPr>
            </w:pPr>
            <w:r>
              <w:rPr>
                <w:rFonts w:ascii="Calibri" w:eastAsia="Calibri" w:hAnsi="Calibri" w:cs="Calibri"/>
                <w:sz w:val="20"/>
                <w:bdr w:val="nil"/>
              </w:rPr>
              <w:t>MULTIKULTURNÍ VÝCHOVA - Lidské vztahy</w:t>
            </w:r>
          </w:p>
        </w:tc>
      </w:tr>
      <w:tr w:rsidR="009D23F3" w14:paraId="7EC814C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F8100B" w14:textId="77777777" w:rsidR="009D23F3" w:rsidRDefault="00000000">
            <w:pPr>
              <w:spacing w:line="240" w:lineRule="auto"/>
              <w:ind w:left="60"/>
              <w:jc w:val="left"/>
              <w:rPr>
                <w:bdr w:val="nil"/>
              </w:rPr>
            </w:pPr>
            <w:r>
              <w:rPr>
                <w:rFonts w:ascii="Calibri" w:eastAsia="Calibri" w:hAnsi="Calibri" w:cs="Calibri"/>
                <w:sz w:val="20"/>
                <w:bdr w:val="nil"/>
              </w:rPr>
              <w:t>Pozitivní vztahy - chování založené na úctě a uznání práv druhých, respekt</w:t>
            </w:r>
          </w:p>
          <w:p w14:paraId="398C3277" w14:textId="77777777" w:rsidR="009D23F3" w:rsidRDefault="00000000">
            <w:pPr>
              <w:spacing w:line="240" w:lineRule="auto"/>
              <w:ind w:left="60"/>
              <w:jc w:val="left"/>
              <w:rPr>
                <w:bdr w:val="nil"/>
              </w:rPr>
            </w:pPr>
            <w:r>
              <w:rPr>
                <w:rFonts w:ascii="Calibri" w:eastAsia="Calibri" w:hAnsi="Calibri" w:cs="Calibri"/>
                <w:sz w:val="20"/>
                <w:bdr w:val="nil"/>
              </w:rPr>
              <w:t>Vztahy mezi lidmi a formy soužití - třídní kolektiv</w:t>
            </w:r>
          </w:p>
          <w:p w14:paraId="5278C91C"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tc>
      </w:tr>
      <w:tr w:rsidR="009D23F3" w14:paraId="5F76CDC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D12B4B" w14:textId="77777777" w:rsidR="009D23F3" w:rsidRDefault="00000000">
            <w:pPr>
              <w:spacing w:line="240" w:lineRule="auto"/>
              <w:ind w:left="60"/>
              <w:jc w:val="left"/>
              <w:rPr>
                <w:bdr w:val="nil"/>
              </w:rPr>
            </w:pPr>
            <w:r>
              <w:rPr>
                <w:rFonts w:ascii="Calibri" w:eastAsia="Calibri" w:hAnsi="Calibri" w:cs="Calibri"/>
                <w:sz w:val="20"/>
                <w:bdr w:val="nil"/>
              </w:rPr>
              <w:t>MULTIKULTURNÍ VÝCHOVA - Kulturní diference</w:t>
            </w:r>
          </w:p>
        </w:tc>
      </w:tr>
      <w:tr w:rsidR="009D23F3" w14:paraId="55CC779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C092CB"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tc>
      </w:tr>
      <w:tr w:rsidR="009D23F3" w14:paraId="5FCE892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14FA2E" w14:textId="77777777" w:rsidR="009D23F3" w:rsidRDefault="00000000">
            <w:pPr>
              <w:spacing w:line="240" w:lineRule="auto"/>
              <w:ind w:left="60"/>
              <w:jc w:val="left"/>
              <w:rPr>
                <w:bdr w:val="nil"/>
              </w:rPr>
            </w:pPr>
            <w:r>
              <w:rPr>
                <w:rFonts w:ascii="Calibri" w:eastAsia="Calibri" w:hAnsi="Calibri" w:cs="Calibri"/>
                <w:sz w:val="20"/>
                <w:bdr w:val="nil"/>
              </w:rPr>
              <w:t>MULTIKULTURNÍ VÝCHOVA - Etnický původ</w:t>
            </w:r>
          </w:p>
        </w:tc>
      </w:tr>
      <w:tr w:rsidR="009D23F3" w14:paraId="0FD8324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6FAFB3"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p w14:paraId="04B43169" w14:textId="77777777" w:rsidR="009D23F3" w:rsidRDefault="00000000">
            <w:pPr>
              <w:spacing w:line="240" w:lineRule="auto"/>
              <w:ind w:left="60"/>
              <w:jc w:val="left"/>
              <w:rPr>
                <w:bdr w:val="nil"/>
              </w:rPr>
            </w:pPr>
            <w:r>
              <w:rPr>
                <w:rFonts w:ascii="Calibri" w:eastAsia="Calibri" w:hAnsi="Calibri" w:cs="Calibri"/>
                <w:sz w:val="20"/>
                <w:bdr w:val="nil"/>
              </w:rPr>
              <w:t>Pozitivní vztahy - etnicky podmíněné násilí</w:t>
            </w:r>
          </w:p>
        </w:tc>
      </w:tr>
      <w:tr w:rsidR="009D23F3" w14:paraId="4F0973C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0DC347" w14:textId="77777777" w:rsidR="009D23F3" w:rsidRDefault="00000000">
            <w:pPr>
              <w:spacing w:line="240" w:lineRule="auto"/>
              <w:ind w:left="60"/>
              <w:jc w:val="left"/>
              <w:rPr>
                <w:bdr w:val="nil"/>
              </w:rPr>
            </w:pPr>
            <w:r>
              <w:rPr>
                <w:rFonts w:ascii="Calibri" w:eastAsia="Calibri" w:hAnsi="Calibri" w:cs="Calibri"/>
                <w:sz w:val="20"/>
                <w:bdr w:val="nil"/>
              </w:rPr>
              <w:t>MULTIKULTURNÍ VÝCHOVA - Multikulturalita</w:t>
            </w:r>
          </w:p>
        </w:tc>
      </w:tr>
      <w:tr w:rsidR="009D23F3" w14:paraId="4F49310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AC66CD" w14:textId="77777777" w:rsidR="009D23F3" w:rsidRDefault="00000000">
            <w:pPr>
              <w:spacing w:line="240" w:lineRule="auto"/>
              <w:ind w:left="60"/>
              <w:jc w:val="left"/>
              <w:rPr>
                <w:bdr w:val="nil"/>
              </w:rPr>
            </w:pPr>
            <w:r>
              <w:rPr>
                <w:rFonts w:ascii="Calibri" w:eastAsia="Calibri" w:hAnsi="Calibri" w:cs="Calibri"/>
                <w:sz w:val="20"/>
                <w:bdr w:val="nil"/>
              </w:rPr>
              <w:t>Vztahy mezi lidmi a formy soužití - třídní kolektiv</w:t>
            </w:r>
          </w:p>
          <w:p w14:paraId="48F08C75"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tc>
      </w:tr>
      <w:tr w:rsidR="009D23F3" w14:paraId="380FD76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E9DEA9" w14:textId="77777777" w:rsidR="009D23F3" w:rsidRDefault="00000000">
            <w:pPr>
              <w:spacing w:line="240" w:lineRule="auto"/>
              <w:ind w:left="60"/>
              <w:jc w:val="left"/>
              <w:rPr>
                <w:bdr w:val="nil"/>
              </w:rPr>
            </w:pPr>
            <w:r>
              <w:rPr>
                <w:rFonts w:ascii="Calibri" w:eastAsia="Calibri" w:hAnsi="Calibri" w:cs="Calibri"/>
                <w:sz w:val="20"/>
                <w:bdr w:val="nil"/>
              </w:rPr>
              <w:t>MULTIKULTURNÍ VÝCHOVA - Princip sociálního smíru a solidarity</w:t>
            </w:r>
          </w:p>
        </w:tc>
      </w:tr>
      <w:tr w:rsidR="009D23F3" w14:paraId="6EA8C72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C86F3A" w14:textId="77777777" w:rsidR="009D23F3" w:rsidRDefault="00000000">
            <w:pPr>
              <w:spacing w:line="240" w:lineRule="auto"/>
              <w:ind w:left="60"/>
              <w:jc w:val="left"/>
              <w:rPr>
                <w:bdr w:val="nil"/>
              </w:rPr>
            </w:pPr>
            <w:r>
              <w:rPr>
                <w:rFonts w:ascii="Calibri" w:eastAsia="Calibri" w:hAnsi="Calibri" w:cs="Calibri"/>
                <w:sz w:val="20"/>
                <w:bdr w:val="nil"/>
              </w:rPr>
              <w:t>Vztahy mezi lidmi a formy soužití - třídní kolektiv</w:t>
            </w:r>
          </w:p>
          <w:p w14:paraId="6E5FDCDC"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tc>
      </w:tr>
      <w:tr w:rsidR="009D23F3" w14:paraId="0849366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EC0358" w14:textId="77777777" w:rsidR="009D23F3" w:rsidRDefault="00000000">
            <w:pPr>
              <w:spacing w:line="240" w:lineRule="auto"/>
              <w:ind w:left="60"/>
              <w:jc w:val="left"/>
              <w:rPr>
                <w:bdr w:val="nil"/>
              </w:rPr>
            </w:pPr>
            <w:r>
              <w:rPr>
                <w:rFonts w:ascii="Calibri" w:eastAsia="Calibri" w:hAnsi="Calibri" w:cs="Calibri"/>
                <w:sz w:val="20"/>
                <w:bdr w:val="nil"/>
              </w:rPr>
              <w:t>MEDIÁLNÍ VÝCHOVA - Kritické čtení a vnímání mediálních sdělení</w:t>
            </w:r>
          </w:p>
        </w:tc>
      </w:tr>
      <w:tr w:rsidR="009D23F3" w14:paraId="692042E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B8519F" w14:textId="77777777" w:rsidR="009D23F3" w:rsidRDefault="00000000">
            <w:pPr>
              <w:spacing w:line="240" w:lineRule="auto"/>
              <w:ind w:left="60"/>
              <w:jc w:val="left"/>
              <w:rPr>
                <w:bdr w:val="nil"/>
              </w:rPr>
            </w:pPr>
            <w:r>
              <w:rPr>
                <w:rFonts w:ascii="Calibri" w:eastAsia="Calibri" w:hAnsi="Calibri" w:cs="Calibri"/>
                <w:sz w:val="20"/>
                <w:bdr w:val="nil"/>
              </w:rPr>
              <w:t>Napříč tematickými okruhy - tvorba referátů, vyhledávání informací</w:t>
            </w:r>
          </w:p>
        </w:tc>
      </w:tr>
      <w:tr w:rsidR="009D23F3" w14:paraId="2E908AD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B3D21E" w14:textId="77777777" w:rsidR="009D23F3" w:rsidRDefault="00000000">
            <w:pPr>
              <w:spacing w:line="240" w:lineRule="auto"/>
              <w:ind w:left="60"/>
              <w:jc w:val="left"/>
              <w:rPr>
                <w:bdr w:val="nil"/>
              </w:rPr>
            </w:pPr>
            <w:r>
              <w:rPr>
                <w:rFonts w:ascii="Calibri" w:eastAsia="Calibri" w:hAnsi="Calibri" w:cs="Calibri"/>
                <w:sz w:val="20"/>
                <w:bdr w:val="nil"/>
              </w:rPr>
              <w:t>MEDIÁLNÍ VÝCHOVA - Práce v realizačním týmu</w:t>
            </w:r>
          </w:p>
        </w:tc>
      </w:tr>
      <w:tr w:rsidR="009D23F3" w14:paraId="019C970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2B0795" w14:textId="77777777" w:rsidR="009D23F3" w:rsidRDefault="00000000">
            <w:pPr>
              <w:spacing w:line="240" w:lineRule="auto"/>
              <w:ind w:left="60"/>
              <w:jc w:val="left"/>
              <w:rPr>
                <w:bdr w:val="nil"/>
              </w:rPr>
            </w:pPr>
            <w:r>
              <w:rPr>
                <w:rFonts w:ascii="Calibri" w:eastAsia="Calibri" w:hAnsi="Calibri" w:cs="Calibri"/>
                <w:sz w:val="20"/>
                <w:bdr w:val="nil"/>
              </w:rPr>
              <w:t>Napříč tematickými okruhy - tvorba referátů, vyhledávání informací</w:t>
            </w:r>
          </w:p>
          <w:p w14:paraId="5FCEE925"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p w14:paraId="1FD320C3" w14:textId="77777777" w:rsidR="009D23F3" w:rsidRDefault="00000000">
            <w:pPr>
              <w:spacing w:line="240" w:lineRule="auto"/>
              <w:ind w:left="60"/>
              <w:jc w:val="left"/>
              <w:rPr>
                <w:bdr w:val="nil"/>
              </w:rPr>
            </w:pPr>
            <w:r>
              <w:rPr>
                <w:rFonts w:ascii="Calibri" w:eastAsia="Calibri" w:hAnsi="Calibri" w:cs="Calibri"/>
                <w:sz w:val="20"/>
                <w:bdr w:val="nil"/>
              </w:rPr>
              <w:t>Vztahy mezi lidmi a formy soužití - pravidla</w:t>
            </w:r>
          </w:p>
        </w:tc>
      </w:tr>
      <w:tr w:rsidR="009D23F3" w14:paraId="0C1AABD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5ADE9A" w14:textId="77777777" w:rsidR="009D23F3" w:rsidRDefault="00000000">
            <w:pPr>
              <w:spacing w:line="240" w:lineRule="auto"/>
              <w:ind w:left="60"/>
              <w:jc w:val="left"/>
              <w:rPr>
                <w:bdr w:val="nil"/>
              </w:rPr>
            </w:pPr>
            <w:r>
              <w:rPr>
                <w:rFonts w:ascii="Calibri" w:eastAsia="Calibri" w:hAnsi="Calibri" w:cs="Calibri"/>
                <w:sz w:val="20"/>
                <w:bdr w:val="nil"/>
              </w:rPr>
              <w:t>MEDIÁLNÍ VÝCHOVA - Interpretace vztahu mediálních sdělení a reality</w:t>
            </w:r>
          </w:p>
        </w:tc>
      </w:tr>
      <w:tr w:rsidR="009D23F3" w14:paraId="6DCA6DA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3F19B7" w14:textId="77777777" w:rsidR="009D23F3" w:rsidRDefault="00000000">
            <w:pPr>
              <w:spacing w:line="240" w:lineRule="auto"/>
              <w:ind w:left="60"/>
              <w:jc w:val="left"/>
              <w:rPr>
                <w:bdr w:val="nil"/>
              </w:rPr>
            </w:pPr>
            <w:r>
              <w:rPr>
                <w:rFonts w:ascii="Calibri" w:eastAsia="Calibri" w:hAnsi="Calibri" w:cs="Calibri"/>
                <w:sz w:val="20"/>
                <w:bdr w:val="nil"/>
              </w:rPr>
              <w:t>Napříč tematickými okruhy - tvorba referátů, vyhledávání informací</w:t>
            </w:r>
          </w:p>
        </w:tc>
      </w:tr>
      <w:tr w:rsidR="009D23F3" w14:paraId="34B3218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DE6AC8"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Občanská společnost a škola</w:t>
            </w:r>
          </w:p>
        </w:tc>
      </w:tr>
      <w:tr w:rsidR="009D23F3" w14:paraId="4DA9103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1AB5C0" w14:textId="77777777" w:rsidR="009D23F3" w:rsidRDefault="00000000">
            <w:pPr>
              <w:spacing w:line="240" w:lineRule="auto"/>
              <w:ind w:left="60"/>
              <w:jc w:val="left"/>
              <w:rPr>
                <w:bdr w:val="nil"/>
              </w:rPr>
            </w:pPr>
            <w:r>
              <w:rPr>
                <w:rFonts w:ascii="Calibri" w:eastAsia="Calibri" w:hAnsi="Calibri" w:cs="Calibri"/>
                <w:sz w:val="20"/>
                <w:bdr w:val="nil"/>
              </w:rPr>
              <w:t>Vztahy mezi lidmi a formy soužití - utváření dobrých mezilidských vztahů a vytváření a dodržování pravidel</w:t>
            </w:r>
          </w:p>
          <w:p w14:paraId="36BB61F0"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tc>
      </w:tr>
      <w:tr w:rsidR="009D23F3" w14:paraId="371EBA3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DF5076" w14:textId="77777777" w:rsidR="009D23F3" w:rsidRDefault="00000000">
            <w:pPr>
              <w:spacing w:line="240" w:lineRule="auto"/>
              <w:ind w:left="60"/>
              <w:jc w:val="left"/>
              <w:rPr>
                <w:bdr w:val="nil"/>
              </w:rPr>
            </w:pPr>
            <w:r>
              <w:rPr>
                <w:rFonts w:ascii="Calibri" w:eastAsia="Calibri" w:hAnsi="Calibri" w:cs="Calibri"/>
                <w:sz w:val="20"/>
                <w:bdr w:val="nil"/>
              </w:rPr>
              <w:t>MEDIÁLNÍ VÝCHOVA - Tvorba mediálního sdělení</w:t>
            </w:r>
          </w:p>
        </w:tc>
      </w:tr>
      <w:tr w:rsidR="009D23F3" w14:paraId="3895F91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DA0F9E" w14:textId="77777777" w:rsidR="009D23F3" w:rsidRDefault="00000000">
            <w:pPr>
              <w:spacing w:line="240" w:lineRule="auto"/>
              <w:ind w:left="60"/>
              <w:jc w:val="left"/>
              <w:rPr>
                <w:bdr w:val="nil"/>
              </w:rPr>
            </w:pPr>
            <w:r>
              <w:rPr>
                <w:rFonts w:ascii="Calibri" w:eastAsia="Calibri" w:hAnsi="Calibri" w:cs="Calibri"/>
                <w:sz w:val="20"/>
                <w:bdr w:val="nil"/>
              </w:rPr>
              <w:t>Napříč tematickými okruhy - tvorba referátů, vyhledávání informací</w:t>
            </w:r>
          </w:p>
        </w:tc>
      </w:tr>
    </w:tbl>
    <w:p w14:paraId="6C82A9C5"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15013389"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BB7DB68"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Výchova ke zdraví</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76913E7"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7.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52D46C7" w14:textId="77777777" w:rsidR="009D23F3" w:rsidRDefault="009D23F3"/>
        </w:tc>
      </w:tr>
      <w:tr w:rsidR="009D23F3" w14:paraId="5E320C71"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A22D02E"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996481" w14:textId="77777777" w:rsidR="009D23F3" w:rsidRDefault="00000000">
            <w:pPr>
              <w:numPr>
                <w:ilvl w:val="0"/>
                <w:numId w:val="257"/>
              </w:numPr>
              <w:spacing w:line="240" w:lineRule="auto"/>
              <w:jc w:val="left"/>
              <w:rPr>
                <w:bdr w:val="nil"/>
              </w:rPr>
            </w:pPr>
            <w:r>
              <w:rPr>
                <w:rFonts w:ascii="Calibri" w:eastAsia="Calibri" w:hAnsi="Calibri" w:cs="Calibri"/>
                <w:sz w:val="20"/>
                <w:bdr w:val="nil"/>
              </w:rPr>
              <w:t>Kompetence pracovní</w:t>
            </w:r>
          </w:p>
          <w:p w14:paraId="1BB18301" w14:textId="77777777" w:rsidR="009D23F3" w:rsidRDefault="00000000">
            <w:pPr>
              <w:numPr>
                <w:ilvl w:val="0"/>
                <w:numId w:val="257"/>
              </w:numPr>
              <w:spacing w:line="240" w:lineRule="auto"/>
              <w:jc w:val="left"/>
              <w:rPr>
                <w:bdr w:val="nil"/>
              </w:rPr>
            </w:pPr>
            <w:r>
              <w:rPr>
                <w:rFonts w:ascii="Calibri" w:eastAsia="Calibri" w:hAnsi="Calibri" w:cs="Calibri"/>
                <w:sz w:val="20"/>
                <w:bdr w:val="nil"/>
              </w:rPr>
              <w:t>Kompetence občanské</w:t>
            </w:r>
          </w:p>
          <w:p w14:paraId="03FB848D" w14:textId="77777777" w:rsidR="009D23F3" w:rsidRDefault="00000000">
            <w:pPr>
              <w:numPr>
                <w:ilvl w:val="0"/>
                <w:numId w:val="257"/>
              </w:numPr>
              <w:spacing w:line="240" w:lineRule="auto"/>
              <w:jc w:val="left"/>
              <w:rPr>
                <w:bdr w:val="nil"/>
              </w:rPr>
            </w:pPr>
            <w:r>
              <w:rPr>
                <w:rFonts w:ascii="Calibri" w:eastAsia="Calibri" w:hAnsi="Calibri" w:cs="Calibri"/>
                <w:sz w:val="20"/>
                <w:bdr w:val="nil"/>
              </w:rPr>
              <w:t>Kompetence k učení</w:t>
            </w:r>
          </w:p>
          <w:p w14:paraId="6318B7C3" w14:textId="77777777" w:rsidR="009D23F3" w:rsidRDefault="00000000">
            <w:pPr>
              <w:numPr>
                <w:ilvl w:val="0"/>
                <w:numId w:val="257"/>
              </w:numPr>
              <w:spacing w:line="240" w:lineRule="auto"/>
              <w:jc w:val="left"/>
              <w:rPr>
                <w:bdr w:val="nil"/>
              </w:rPr>
            </w:pPr>
            <w:r>
              <w:rPr>
                <w:rFonts w:ascii="Calibri" w:eastAsia="Calibri" w:hAnsi="Calibri" w:cs="Calibri"/>
                <w:sz w:val="20"/>
                <w:bdr w:val="nil"/>
              </w:rPr>
              <w:t>Kompetence k řešení problémů</w:t>
            </w:r>
          </w:p>
          <w:p w14:paraId="464EA9ED" w14:textId="77777777" w:rsidR="009D23F3" w:rsidRDefault="00000000">
            <w:pPr>
              <w:numPr>
                <w:ilvl w:val="0"/>
                <w:numId w:val="257"/>
              </w:numPr>
              <w:spacing w:line="240" w:lineRule="auto"/>
              <w:jc w:val="left"/>
              <w:rPr>
                <w:bdr w:val="nil"/>
              </w:rPr>
            </w:pPr>
            <w:r>
              <w:rPr>
                <w:rFonts w:ascii="Calibri" w:eastAsia="Calibri" w:hAnsi="Calibri" w:cs="Calibri"/>
                <w:sz w:val="20"/>
                <w:bdr w:val="nil"/>
              </w:rPr>
              <w:t>Kompetence komunikativní</w:t>
            </w:r>
          </w:p>
          <w:p w14:paraId="52D9CD20" w14:textId="77777777" w:rsidR="009D23F3" w:rsidRDefault="00000000">
            <w:pPr>
              <w:numPr>
                <w:ilvl w:val="0"/>
                <w:numId w:val="257"/>
              </w:numPr>
              <w:spacing w:line="240" w:lineRule="auto"/>
              <w:jc w:val="left"/>
              <w:rPr>
                <w:bdr w:val="nil"/>
              </w:rPr>
            </w:pPr>
            <w:r>
              <w:rPr>
                <w:rFonts w:ascii="Calibri" w:eastAsia="Calibri" w:hAnsi="Calibri" w:cs="Calibri"/>
                <w:sz w:val="20"/>
                <w:bdr w:val="nil"/>
              </w:rPr>
              <w:t>Kompetence sociální a personální</w:t>
            </w:r>
          </w:p>
          <w:p w14:paraId="089F3146" w14:textId="77777777" w:rsidR="009D23F3" w:rsidRDefault="00000000">
            <w:pPr>
              <w:numPr>
                <w:ilvl w:val="0"/>
                <w:numId w:val="257"/>
              </w:numPr>
              <w:spacing w:line="240" w:lineRule="auto"/>
              <w:jc w:val="left"/>
              <w:rPr>
                <w:bdr w:val="nil"/>
              </w:rPr>
            </w:pPr>
            <w:r>
              <w:rPr>
                <w:rFonts w:ascii="Calibri" w:eastAsia="Calibri" w:hAnsi="Calibri" w:cs="Calibri"/>
                <w:sz w:val="20"/>
                <w:bdr w:val="nil"/>
              </w:rPr>
              <w:t>Kompetence digitální</w:t>
            </w:r>
          </w:p>
        </w:tc>
      </w:tr>
      <w:tr w:rsidR="009D23F3" w14:paraId="1B3026B1"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11425DD"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CFD6ED2"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1913877"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2DC5581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4918A3" w14:textId="77777777" w:rsidR="009D23F3" w:rsidRDefault="00000000">
            <w:pPr>
              <w:spacing w:line="240" w:lineRule="auto"/>
              <w:ind w:left="60"/>
              <w:jc w:val="left"/>
              <w:rPr>
                <w:bdr w:val="nil"/>
              </w:rPr>
            </w:pPr>
            <w:r>
              <w:rPr>
                <w:rFonts w:ascii="Calibri" w:eastAsia="Calibri" w:hAnsi="Calibri" w:cs="Calibri"/>
                <w:sz w:val="20"/>
                <w:bdr w:val="nil"/>
              </w:rPr>
              <w:t>VZ-9-1-01 respektuje přijatá pravidla soužití mezi spolužáky i jinými vrstevníky a přispívá k utváření dobrých mezilidských vztahů v komunitě</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42F1DF" w14:textId="77777777" w:rsidR="009D23F3" w:rsidRDefault="00000000">
            <w:pPr>
              <w:spacing w:line="240" w:lineRule="auto"/>
              <w:ind w:left="60"/>
              <w:jc w:val="left"/>
              <w:rPr>
                <w:bdr w:val="nil"/>
              </w:rPr>
            </w:pPr>
            <w:r>
              <w:rPr>
                <w:rFonts w:ascii="Calibri" w:eastAsia="Calibri" w:hAnsi="Calibri" w:cs="Calibri"/>
                <w:sz w:val="20"/>
                <w:bdr w:val="nil"/>
              </w:rPr>
              <w:t>» podílí se na vytváření pravidel pro bezpečné a přátelské prostředí v kolektivu</w:t>
            </w:r>
            <w:r>
              <w:rPr>
                <w:rFonts w:ascii="Calibri" w:eastAsia="Calibri" w:hAnsi="Calibri" w:cs="Calibri"/>
                <w:sz w:val="20"/>
                <w:bdr w:val="nil"/>
              </w:rPr>
              <w:br/>
              <w:t>» chápe souvislost mezi pravidly a povinnostmi</w:t>
            </w:r>
            <w:r>
              <w:rPr>
                <w:rFonts w:ascii="Calibri" w:eastAsia="Calibri" w:hAnsi="Calibri" w:cs="Calibri"/>
                <w:sz w:val="20"/>
                <w:bdr w:val="nil"/>
              </w:rPr>
              <w:br/>
              <w:t>» respektuje přijatá pravidla soužití mezi vrstevníky a partnery a pozitivní komunikací a kooperací přispívá k utváření dobrých mezilidských vztahů</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45A484" w14:textId="77777777" w:rsidR="009D23F3" w:rsidRDefault="00000000">
            <w:pPr>
              <w:spacing w:line="240" w:lineRule="auto"/>
              <w:ind w:left="60"/>
              <w:jc w:val="left"/>
              <w:rPr>
                <w:bdr w:val="nil"/>
              </w:rPr>
            </w:pPr>
            <w:r>
              <w:rPr>
                <w:rFonts w:ascii="Calibri" w:eastAsia="Calibri" w:hAnsi="Calibri" w:cs="Calibri"/>
                <w:sz w:val="20"/>
                <w:bdr w:val="nil"/>
              </w:rPr>
              <w:t>VZTAHY MEZI LIDMI A FORMY SOUŽITÍ</w:t>
            </w:r>
            <w:r>
              <w:rPr>
                <w:rFonts w:ascii="Calibri" w:eastAsia="Calibri" w:hAnsi="Calibri" w:cs="Calibri"/>
                <w:sz w:val="20"/>
                <w:bdr w:val="nil"/>
              </w:rPr>
              <w:br/>
              <w:t>» Pravidla soužití ve třídě, mezilidské vztahy</w:t>
            </w:r>
            <w:r>
              <w:rPr>
                <w:rFonts w:ascii="Calibri" w:eastAsia="Calibri" w:hAnsi="Calibri" w:cs="Calibri"/>
                <w:sz w:val="20"/>
                <w:bdr w:val="nil"/>
              </w:rPr>
              <w:br/>
              <w:t>» Pravidla a povinnosti</w:t>
            </w:r>
          </w:p>
        </w:tc>
      </w:tr>
      <w:tr w:rsidR="009D23F3" w14:paraId="5CE785A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D20344" w14:textId="77777777" w:rsidR="009D23F3" w:rsidRDefault="00000000">
            <w:pPr>
              <w:spacing w:line="240" w:lineRule="auto"/>
              <w:ind w:left="60"/>
              <w:jc w:val="left"/>
              <w:rPr>
                <w:bdr w:val="nil"/>
              </w:rPr>
            </w:pPr>
            <w:r>
              <w:rPr>
                <w:rFonts w:ascii="Calibri" w:eastAsia="Calibri" w:hAnsi="Calibri" w:cs="Calibri"/>
                <w:sz w:val="20"/>
                <w:bdr w:val="nil"/>
              </w:rPr>
              <w:t>VZ-9-1-03 vysvětlí na příkladech přímé souvislosti mezi tělesným, duševním a sociálním zdravím; vysvětlí vztah mezi uspokojováním základních lidských potřeb a hodnotou zdraví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D3FA0E" w14:textId="77777777" w:rsidR="009D23F3" w:rsidRDefault="00000000">
            <w:pPr>
              <w:spacing w:line="240" w:lineRule="auto"/>
              <w:ind w:left="60"/>
              <w:jc w:val="left"/>
              <w:rPr>
                <w:bdr w:val="nil"/>
              </w:rPr>
            </w:pPr>
            <w:r>
              <w:rPr>
                <w:rFonts w:ascii="Calibri" w:eastAsia="Calibri" w:hAnsi="Calibri" w:cs="Calibri"/>
                <w:sz w:val="20"/>
                <w:bdr w:val="nil"/>
              </w:rPr>
              <w:t>» vyjmenuje základní lidské potřeby a jejich důležitost pro zdraví</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2CC752" w14:textId="77777777" w:rsidR="009D23F3" w:rsidRDefault="00000000">
            <w:pPr>
              <w:spacing w:line="240" w:lineRule="auto"/>
              <w:ind w:left="60"/>
              <w:jc w:val="left"/>
              <w:rPr>
                <w:bdr w:val="nil"/>
              </w:rPr>
            </w:pPr>
            <w:r>
              <w:rPr>
                <w:rFonts w:ascii="Calibri" w:eastAsia="Calibri" w:hAnsi="Calibri" w:cs="Calibri"/>
                <w:sz w:val="20"/>
                <w:bdr w:val="nil"/>
              </w:rPr>
              <w:t>ZDRAVÝ ZPŮSOB ŽIVOTA A PÉČE O ZDRAVÍ</w:t>
            </w:r>
            <w:r>
              <w:rPr>
                <w:rFonts w:ascii="Calibri" w:eastAsia="Calibri" w:hAnsi="Calibri" w:cs="Calibri"/>
                <w:sz w:val="20"/>
                <w:bdr w:val="nil"/>
              </w:rPr>
              <w:br/>
              <w:t>» Základní lidské potřeby a jejich hierarchie</w:t>
            </w:r>
          </w:p>
        </w:tc>
      </w:tr>
      <w:tr w:rsidR="009D23F3" w14:paraId="4CE34DD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FE609C" w14:textId="77777777" w:rsidR="009D23F3" w:rsidRDefault="00000000">
            <w:pPr>
              <w:spacing w:line="240" w:lineRule="auto"/>
              <w:ind w:left="60"/>
              <w:jc w:val="left"/>
              <w:rPr>
                <w:bdr w:val="nil"/>
              </w:rPr>
            </w:pPr>
            <w:r>
              <w:rPr>
                <w:rFonts w:ascii="Calibri" w:eastAsia="Calibri" w:hAnsi="Calibri" w:cs="Calibri"/>
                <w:sz w:val="20"/>
                <w:bdr w:val="nil"/>
              </w:rPr>
              <w:t>VZ-9-1-13 uvádí do souvislostí zdravotní a psychosociální rizika spojená se zneužíváním návykových látek a životní perspektivu mladého člověka; uplatňuje osvojené sociální dovednosti a modely chování při kontaktu se sociálně patologickými jevy ve škole i mimo ni; v případě potřeby vyhledá odbornou pomoc sobě nebo druhým</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CD0276" w14:textId="77777777" w:rsidR="009D23F3" w:rsidRDefault="00000000">
            <w:pPr>
              <w:spacing w:line="240" w:lineRule="auto"/>
              <w:ind w:left="60"/>
              <w:jc w:val="left"/>
              <w:rPr>
                <w:bdr w:val="nil"/>
              </w:rPr>
            </w:pPr>
            <w:r>
              <w:rPr>
                <w:rFonts w:ascii="Calibri" w:eastAsia="Calibri" w:hAnsi="Calibri" w:cs="Calibri"/>
                <w:sz w:val="20"/>
                <w:bdr w:val="nil"/>
              </w:rPr>
              <w:t>» jmenuje zdravotní a psychosociální rizika závislostí a orientuje se v možnostech prevence a odborné pomoci</w:t>
            </w:r>
            <w:r>
              <w:rPr>
                <w:rFonts w:ascii="Calibri" w:eastAsia="Calibri" w:hAnsi="Calibri" w:cs="Calibri"/>
                <w:sz w:val="20"/>
                <w:bdr w:val="nil"/>
              </w:rPr>
              <w:br/>
              <w:t>» osvojuje si správné modely chování při kontaktu s negativními sociálními jevy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E42EC8" w14:textId="77777777" w:rsidR="009D23F3" w:rsidRDefault="00000000">
            <w:pPr>
              <w:spacing w:line="240" w:lineRule="auto"/>
              <w:ind w:left="60"/>
              <w:jc w:val="left"/>
              <w:rPr>
                <w:bdr w:val="nil"/>
              </w:rPr>
            </w:pPr>
            <w:r>
              <w:rPr>
                <w:rFonts w:ascii="Calibri" w:eastAsia="Calibri" w:hAnsi="Calibri" w:cs="Calibri"/>
                <w:sz w:val="20"/>
                <w:bdr w:val="nil"/>
              </w:rPr>
              <w:t>RIZIKOVÉ CHOVÁNÍ</w:t>
            </w:r>
            <w:r>
              <w:rPr>
                <w:rFonts w:ascii="Calibri" w:eastAsia="Calibri" w:hAnsi="Calibri" w:cs="Calibri"/>
                <w:sz w:val="20"/>
                <w:bdr w:val="nil"/>
              </w:rPr>
              <w:br/>
              <w:t>» Auto-destruktivní závislosti - vymezení pojmu, charakteristika, prevence a pomoc</w:t>
            </w:r>
            <w:r>
              <w:rPr>
                <w:rFonts w:ascii="Calibri" w:eastAsia="Calibri" w:hAnsi="Calibri" w:cs="Calibri"/>
                <w:sz w:val="20"/>
                <w:bdr w:val="nil"/>
              </w:rPr>
              <w:br/>
              <w:t>» Modely chování při kontaktu s rizikovým chováním ve svém v okolí</w:t>
            </w:r>
          </w:p>
        </w:tc>
      </w:tr>
      <w:tr w:rsidR="009D23F3" w14:paraId="4B8466B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2D8712"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A3A6AA" w14:textId="77777777" w:rsidR="009D23F3" w:rsidRDefault="00000000">
            <w:pPr>
              <w:spacing w:line="240" w:lineRule="auto"/>
              <w:ind w:left="60"/>
              <w:jc w:val="left"/>
              <w:rPr>
                <w:bdr w:val="nil"/>
              </w:rPr>
            </w:pPr>
            <w:r>
              <w:rPr>
                <w:rFonts w:ascii="Calibri" w:eastAsia="Calibri" w:hAnsi="Calibri" w:cs="Calibri"/>
                <w:sz w:val="20"/>
                <w:bdr w:val="nil"/>
              </w:rPr>
              <w:t>» prozkoumá faktory, které ovlivňují schopnost zvládat emoce (emoční horská dráha)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3D9B86" w14:textId="77777777" w:rsidR="009D23F3" w:rsidRDefault="00000000">
            <w:pPr>
              <w:spacing w:line="240" w:lineRule="auto"/>
              <w:ind w:left="60"/>
              <w:jc w:val="left"/>
              <w:rPr>
                <w:bdr w:val="nil"/>
              </w:rPr>
            </w:pPr>
            <w:r>
              <w:rPr>
                <w:rFonts w:ascii="Calibri" w:eastAsia="Calibri" w:hAnsi="Calibri" w:cs="Calibri"/>
                <w:sz w:val="20"/>
                <w:bdr w:val="nil"/>
              </w:rPr>
              <w:t>EMOČNÍ GRAMOTNOST</w:t>
            </w:r>
            <w:r>
              <w:rPr>
                <w:rFonts w:ascii="Calibri" w:eastAsia="Calibri" w:hAnsi="Calibri" w:cs="Calibri"/>
                <w:sz w:val="20"/>
                <w:bdr w:val="nil"/>
              </w:rPr>
              <w:br/>
              <w:t>» Intenzita emocí a její návaznost na různé životní situace</w:t>
            </w:r>
          </w:p>
        </w:tc>
      </w:tr>
      <w:tr w:rsidR="009D23F3" w14:paraId="2806106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65E1EF" w14:textId="77777777" w:rsidR="009D23F3" w:rsidRDefault="00000000">
            <w:pPr>
              <w:spacing w:line="240" w:lineRule="auto"/>
              <w:ind w:left="60"/>
              <w:jc w:val="left"/>
              <w:rPr>
                <w:bdr w:val="nil"/>
              </w:rPr>
            </w:pPr>
            <w:r>
              <w:rPr>
                <w:rFonts w:ascii="Calibri" w:eastAsia="Calibri" w:hAnsi="Calibri" w:cs="Calibri"/>
                <w:sz w:val="20"/>
                <w:bdr w:val="nil"/>
              </w:rPr>
              <w:t>VZ-9-1-02 vysvětlí role členů komunity (rodiny, třídy, spolku) a uvede příklady pozitivního a negativního vlivu na kvalitu sociálního klimatu (vrstevnická komunita, rodinné prostředí) z hlediska prospěšnosti zdraví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996B09" w14:textId="77777777" w:rsidR="009D23F3" w:rsidRDefault="00000000">
            <w:pPr>
              <w:spacing w:line="240" w:lineRule="auto"/>
              <w:ind w:left="60"/>
              <w:jc w:val="left"/>
              <w:rPr>
                <w:bdr w:val="nil"/>
              </w:rPr>
            </w:pPr>
            <w:r>
              <w:rPr>
                <w:rFonts w:ascii="Calibri" w:eastAsia="Calibri" w:hAnsi="Calibri" w:cs="Calibri"/>
                <w:sz w:val="20"/>
                <w:bdr w:val="nil"/>
              </w:rPr>
              <w:t>» uvědomí si, jak silné stránky pomáhají nastavit kvalitu sociálního klimatu v komunitě</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AC109D" w14:textId="77777777" w:rsidR="009D23F3" w:rsidRDefault="00000000">
            <w:pPr>
              <w:spacing w:line="240" w:lineRule="auto"/>
              <w:ind w:left="60"/>
              <w:jc w:val="left"/>
              <w:rPr>
                <w:bdr w:val="nil"/>
              </w:rPr>
            </w:pPr>
            <w:r>
              <w:rPr>
                <w:rFonts w:ascii="Calibri" w:eastAsia="Calibri" w:hAnsi="Calibri" w:cs="Calibri"/>
                <w:sz w:val="20"/>
                <w:bdr w:val="nil"/>
              </w:rPr>
              <w:t>SILNÉ STRÁNKY OSOBNOSTI</w:t>
            </w:r>
            <w:r>
              <w:rPr>
                <w:rFonts w:ascii="Calibri" w:eastAsia="Calibri" w:hAnsi="Calibri" w:cs="Calibri"/>
                <w:sz w:val="20"/>
                <w:bdr w:val="nil"/>
              </w:rPr>
              <w:br/>
              <w:t>» Silné charakterové vlastnosti v rolích</w:t>
            </w:r>
          </w:p>
        </w:tc>
      </w:tr>
      <w:tr w:rsidR="009D23F3" w14:paraId="21000EC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B12B0C" w14:textId="77777777" w:rsidR="009D23F3" w:rsidRDefault="00000000">
            <w:pPr>
              <w:spacing w:line="240" w:lineRule="auto"/>
              <w:ind w:left="60"/>
              <w:jc w:val="left"/>
              <w:rPr>
                <w:bdr w:val="nil"/>
              </w:rPr>
            </w:pPr>
            <w:r>
              <w:rPr>
                <w:rFonts w:ascii="Calibri" w:eastAsia="Calibri" w:hAnsi="Calibri" w:cs="Calibri"/>
                <w:sz w:val="20"/>
                <w:bdr w:val="nil"/>
              </w:rPr>
              <w:t>VZ-9-1-14 vyhodnotí na základě svých znalostí a zkušeností možný manipulativní vliv vrstevníků, médií, sekt; uplatňuje osvojené dovednosti komunikační obrany proti manipulaci a agresi</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CD3218" w14:textId="77777777" w:rsidR="009D23F3" w:rsidRDefault="00000000">
            <w:pPr>
              <w:spacing w:line="240" w:lineRule="auto"/>
              <w:ind w:left="60"/>
              <w:jc w:val="left"/>
              <w:rPr>
                <w:bdr w:val="nil"/>
              </w:rPr>
            </w:pPr>
            <w:r>
              <w:rPr>
                <w:rFonts w:ascii="Calibri" w:eastAsia="Calibri" w:hAnsi="Calibri" w:cs="Calibri"/>
                <w:sz w:val="20"/>
                <w:bdr w:val="nil"/>
              </w:rPr>
              <w:t>» identifikuje a popíše, co ovlivňuje efektivní komunikaci v různých situacích</w:t>
            </w:r>
            <w:r>
              <w:rPr>
                <w:rFonts w:ascii="Calibri" w:eastAsia="Calibri" w:hAnsi="Calibri" w:cs="Calibri"/>
                <w:sz w:val="20"/>
                <w:bdr w:val="nil"/>
              </w:rPr>
              <w:br/>
              <w:t>» aktivně se brání manipulativnímu vlivu a agresi</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07882E" w14:textId="77777777" w:rsidR="009D23F3" w:rsidRDefault="00000000">
            <w:pPr>
              <w:spacing w:line="240" w:lineRule="auto"/>
              <w:ind w:left="60"/>
              <w:jc w:val="left"/>
              <w:rPr>
                <w:bdr w:val="nil"/>
              </w:rPr>
            </w:pPr>
            <w:r>
              <w:rPr>
                <w:rFonts w:ascii="Calibri" w:eastAsia="Calibri" w:hAnsi="Calibri" w:cs="Calibri"/>
                <w:sz w:val="20"/>
                <w:bdr w:val="nil"/>
              </w:rPr>
              <w:t>ZVLÁDÁNÍ NÁROČNÝCH SITUACÍ</w:t>
            </w:r>
            <w:r>
              <w:rPr>
                <w:rFonts w:ascii="Calibri" w:eastAsia="Calibri" w:hAnsi="Calibri" w:cs="Calibri"/>
                <w:sz w:val="20"/>
                <w:bdr w:val="nil"/>
              </w:rPr>
              <w:br/>
              <w:t>» Různé strategie, sdílení pozitivních strategií zvládání náročných situací</w:t>
            </w:r>
            <w:r>
              <w:rPr>
                <w:rFonts w:ascii="Calibri" w:eastAsia="Calibri" w:hAnsi="Calibri" w:cs="Calibri"/>
                <w:sz w:val="20"/>
                <w:bdr w:val="nil"/>
              </w:rPr>
              <w:br/>
              <w:t>» Možný manipulativní vliv vrstevníků, médií, sekt</w:t>
            </w:r>
          </w:p>
        </w:tc>
      </w:tr>
      <w:tr w:rsidR="009D23F3" w14:paraId="3BEBD2D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4489E5" w14:textId="77777777" w:rsidR="009D23F3" w:rsidRDefault="00000000">
            <w:pPr>
              <w:spacing w:line="240" w:lineRule="auto"/>
              <w:ind w:left="60"/>
              <w:jc w:val="left"/>
              <w:rPr>
                <w:bdr w:val="nil"/>
              </w:rPr>
            </w:pPr>
            <w:r>
              <w:rPr>
                <w:rFonts w:ascii="Calibri" w:eastAsia="Calibri" w:hAnsi="Calibri" w:cs="Calibri"/>
                <w:sz w:val="20"/>
                <w:bdr w:val="nil"/>
              </w:rPr>
              <w:t>VZ-9-1-02 vysvětlí role členů komunity (rodiny, třídy, spolku) a uvede příklady pozitivního a negativního vlivu na kvalitu sociálního klimatu (vrstevnická komunita, rodinné prostředí) z hlediska prospěšnosti zdraví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6ACB3D" w14:textId="77777777" w:rsidR="009D23F3" w:rsidRDefault="00000000">
            <w:pPr>
              <w:spacing w:line="240" w:lineRule="auto"/>
              <w:ind w:left="60"/>
              <w:jc w:val="left"/>
              <w:rPr>
                <w:bdr w:val="nil"/>
              </w:rPr>
            </w:pPr>
            <w:r>
              <w:rPr>
                <w:rFonts w:ascii="Calibri" w:eastAsia="Calibri" w:hAnsi="Calibri" w:cs="Calibri"/>
                <w:sz w:val="20"/>
                <w:bdr w:val="nil"/>
              </w:rPr>
              <w:t>» určí příčinu a důsledky konfliktů a procvičuje různé strategie na jejich omezení nebo řešení</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03D413" w14:textId="77777777" w:rsidR="009D23F3" w:rsidRDefault="00000000">
            <w:pPr>
              <w:spacing w:line="240" w:lineRule="auto"/>
              <w:ind w:left="60"/>
              <w:jc w:val="left"/>
              <w:rPr>
                <w:bdr w:val="nil"/>
              </w:rPr>
            </w:pPr>
            <w:r>
              <w:rPr>
                <w:rFonts w:ascii="Calibri" w:eastAsia="Calibri" w:hAnsi="Calibri" w:cs="Calibri"/>
                <w:sz w:val="20"/>
                <w:bdr w:val="nil"/>
              </w:rPr>
              <w:t>ŘEŠENÍ PROBLÉMŮ</w:t>
            </w:r>
            <w:r>
              <w:rPr>
                <w:rFonts w:ascii="Calibri" w:eastAsia="Calibri" w:hAnsi="Calibri" w:cs="Calibri"/>
                <w:sz w:val="20"/>
                <w:bdr w:val="nil"/>
              </w:rPr>
              <w:br/>
              <w:t>» Různé role při řešení problémů</w:t>
            </w:r>
          </w:p>
        </w:tc>
      </w:tr>
      <w:tr w:rsidR="009D23F3" w14:paraId="1EA66D4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045832" w14:textId="77777777" w:rsidR="009D23F3" w:rsidRDefault="00000000">
            <w:pPr>
              <w:spacing w:line="240" w:lineRule="auto"/>
              <w:ind w:left="60"/>
              <w:jc w:val="left"/>
              <w:rPr>
                <w:bdr w:val="nil"/>
              </w:rPr>
            </w:pPr>
            <w:r>
              <w:rPr>
                <w:rFonts w:ascii="Calibri" w:eastAsia="Calibri" w:hAnsi="Calibri" w:cs="Calibri"/>
                <w:sz w:val="20"/>
                <w:bdr w:val="nil"/>
              </w:rPr>
              <w:t>VZ-9-1-10 samostatně využívá osvojené kompenzační a relaxační techniky a sociální dovednosti k regeneraci organismu, překonávání únavy a předcházení stresovým situacím</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B86B0C" w14:textId="77777777" w:rsidR="009D23F3" w:rsidRDefault="00000000">
            <w:pPr>
              <w:spacing w:line="240" w:lineRule="auto"/>
              <w:ind w:left="60"/>
              <w:jc w:val="left"/>
              <w:rPr>
                <w:bdr w:val="nil"/>
              </w:rPr>
            </w:pPr>
            <w:r>
              <w:rPr>
                <w:rFonts w:ascii="Calibri" w:eastAsia="Calibri" w:hAnsi="Calibri" w:cs="Calibri"/>
                <w:sz w:val="20"/>
                <w:bdr w:val="nil"/>
              </w:rPr>
              <w:t>» praktikuje vybrané relaxační techniky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EFB95A" w14:textId="77777777" w:rsidR="009D23F3" w:rsidRDefault="00000000">
            <w:pPr>
              <w:spacing w:line="240" w:lineRule="auto"/>
              <w:ind w:left="60"/>
              <w:jc w:val="left"/>
              <w:rPr>
                <w:bdr w:val="nil"/>
              </w:rPr>
            </w:pPr>
            <w:r>
              <w:rPr>
                <w:rFonts w:ascii="Calibri" w:eastAsia="Calibri" w:hAnsi="Calibri" w:cs="Calibri"/>
                <w:sz w:val="20"/>
                <w:bdr w:val="nil"/>
              </w:rPr>
              <w:t>ZVLÁDÁNÍ STRESU</w:t>
            </w:r>
            <w:r>
              <w:rPr>
                <w:rFonts w:ascii="Calibri" w:eastAsia="Calibri" w:hAnsi="Calibri" w:cs="Calibri"/>
                <w:sz w:val="20"/>
                <w:bdr w:val="nil"/>
              </w:rPr>
              <w:br/>
              <w:t>» Způsoby relaxace</w:t>
            </w:r>
          </w:p>
        </w:tc>
      </w:tr>
      <w:tr w:rsidR="009D23F3" w14:paraId="403F575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BA8CB0" w14:textId="77777777" w:rsidR="009D23F3" w:rsidRDefault="00000000">
            <w:pPr>
              <w:spacing w:line="240" w:lineRule="auto"/>
              <w:ind w:left="60"/>
              <w:jc w:val="left"/>
              <w:rPr>
                <w:bdr w:val="nil"/>
              </w:rPr>
            </w:pPr>
            <w:r>
              <w:rPr>
                <w:rFonts w:ascii="Calibri" w:eastAsia="Calibri" w:hAnsi="Calibri" w:cs="Calibri"/>
                <w:sz w:val="20"/>
                <w:bdr w:val="nil"/>
              </w:rPr>
              <w:t>VZ-9-1-13 uvádí do souvislostí zdravotní a psychosociální rizika spojená se zneužíváním návykových látek a životní perspektivu mladého člověka; uplatňuje osvojené sociální dovednosti a modely chování při kontaktu se sociálně patologickými jevy ve škole i mimo ni; v případě potřeby vyhledá odbornou pomoc sobě nebo druhým</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B4249D" w14:textId="77777777" w:rsidR="009D23F3" w:rsidRDefault="00000000">
            <w:pPr>
              <w:spacing w:line="240" w:lineRule="auto"/>
              <w:ind w:left="60"/>
              <w:jc w:val="left"/>
              <w:rPr>
                <w:bdr w:val="nil"/>
              </w:rPr>
            </w:pPr>
            <w:r>
              <w:rPr>
                <w:rFonts w:ascii="Calibri" w:eastAsia="Calibri" w:hAnsi="Calibri" w:cs="Calibri"/>
                <w:sz w:val="20"/>
                <w:bdr w:val="nil"/>
              </w:rPr>
              <w:t>» normalizuje proces žádosti o pomoc</w:t>
            </w:r>
            <w:r>
              <w:rPr>
                <w:rFonts w:ascii="Calibri" w:eastAsia="Calibri" w:hAnsi="Calibri" w:cs="Calibri"/>
                <w:sz w:val="20"/>
                <w:bdr w:val="nil"/>
              </w:rPr>
              <w:br/>
              <w:t>» požádá o pomoc bez pocitu stigmatizace, je oporou druhým</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ED6B6F" w14:textId="77777777" w:rsidR="009D23F3" w:rsidRDefault="00000000">
            <w:pPr>
              <w:spacing w:line="240" w:lineRule="auto"/>
              <w:ind w:left="60"/>
              <w:jc w:val="left"/>
              <w:rPr>
                <w:bdr w:val="nil"/>
              </w:rPr>
            </w:pPr>
            <w:r>
              <w:rPr>
                <w:rFonts w:ascii="Calibri" w:eastAsia="Calibri" w:hAnsi="Calibri" w:cs="Calibri"/>
                <w:sz w:val="20"/>
                <w:bdr w:val="nil"/>
              </w:rPr>
              <w:t>VYHLEDÁNÍ POMOCI</w:t>
            </w:r>
            <w:r>
              <w:rPr>
                <w:rFonts w:ascii="Calibri" w:eastAsia="Calibri" w:hAnsi="Calibri" w:cs="Calibri"/>
                <w:sz w:val="20"/>
                <w:bdr w:val="nil"/>
              </w:rPr>
              <w:br/>
              <w:t>» Způsoby vyhledání a žádosti o pomoc v případě potřeby</w:t>
            </w:r>
          </w:p>
        </w:tc>
      </w:tr>
      <w:tr w:rsidR="009D23F3" w14:paraId="29F0BA3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069286" w14:textId="77777777" w:rsidR="009D23F3" w:rsidRDefault="00000000">
            <w:pPr>
              <w:spacing w:line="240" w:lineRule="auto"/>
              <w:ind w:left="60"/>
              <w:jc w:val="left"/>
              <w:rPr>
                <w:bdr w:val="nil"/>
              </w:rPr>
            </w:pPr>
            <w:r>
              <w:rPr>
                <w:rFonts w:ascii="Calibri" w:eastAsia="Calibri" w:hAnsi="Calibri" w:cs="Calibri"/>
                <w:sz w:val="20"/>
                <w:bdr w:val="nil"/>
              </w:rPr>
              <w:t>VZ-9-1-01 respektuje přijatá pravidla soužití mezi spolužáky i jinými vrstevníky a přispívá k utváření dobrých mezilidských vztahů v komunitě</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300A6D" w14:textId="77777777" w:rsidR="009D23F3" w:rsidRDefault="00000000">
            <w:pPr>
              <w:spacing w:line="240" w:lineRule="auto"/>
              <w:ind w:left="60"/>
              <w:jc w:val="left"/>
              <w:rPr>
                <w:bdr w:val="nil"/>
              </w:rPr>
            </w:pPr>
            <w:r>
              <w:rPr>
                <w:rFonts w:ascii="Calibri" w:eastAsia="Calibri" w:hAnsi="Calibri" w:cs="Calibri"/>
                <w:sz w:val="20"/>
                <w:bdr w:val="nil"/>
              </w:rPr>
              <w:t>» pochopí jaké normy a projevy chování jsou základem pro vztahy založené na vzájemné úctě</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0CD915" w14:textId="77777777" w:rsidR="009D23F3" w:rsidRDefault="00000000">
            <w:pPr>
              <w:spacing w:line="240" w:lineRule="auto"/>
              <w:ind w:left="60"/>
              <w:jc w:val="left"/>
              <w:rPr>
                <w:bdr w:val="nil"/>
              </w:rPr>
            </w:pPr>
            <w:r>
              <w:rPr>
                <w:rFonts w:ascii="Calibri" w:eastAsia="Calibri" w:hAnsi="Calibri" w:cs="Calibri"/>
                <w:sz w:val="20"/>
                <w:bdr w:val="nil"/>
              </w:rPr>
              <w:t>GENDER A IDENTITA</w:t>
            </w:r>
            <w:r>
              <w:rPr>
                <w:rFonts w:ascii="Calibri" w:eastAsia="Calibri" w:hAnsi="Calibri" w:cs="Calibri"/>
                <w:sz w:val="20"/>
                <w:bdr w:val="nil"/>
              </w:rPr>
              <w:br/>
              <w:t>» Genderová nerovnost, mezigenerační problémy, lidská práva</w:t>
            </w:r>
          </w:p>
        </w:tc>
      </w:tr>
      <w:tr w:rsidR="009D23F3" w14:paraId="3E87998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25BE88" w14:textId="77777777" w:rsidR="009D23F3" w:rsidRDefault="00000000">
            <w:pPr>
              <w:spacing w:line="240" w:lineRule="auto"/>
              <w:ind w:left="60"/>
              <w:jc w:val="left"/>
              <w:rPr>
                <w:bdr w:val="nil"/>
              </w:rPr>
            </w:pPr>
            <w:r>
              <w:rPr>
                <w:rFonts w:ascii="Calibri" w:eastAsia="Calibri" w:hAnsi="Calibri" w:cs="Calibri"/>
                <w:sz w:val="20"/>
                <w:bdr w:val="nil"/>
              </w:rPr>
              <w:t>VZ-9-1-11 respektuje změny v období dospívání, vhodně na ně reaguje; kultivovaně se chová k opačnému pohlaví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0B315D" w14:textId="77777777" w:rsidR="009D23F3" w:rsidRDefault="00000000">
            <w:pPr>
              <w:spacing w:line="240" w:lineRule="auto"/>
              <w:ind w:left="60"/>
              <w:jc w:val="left"/>
              <w:rPr>
                <w:bdr w:val="nil"/>
              </w:rPr>
            </w:pPr>
            <w:r>
              <w:rPr>
                <w:rFonts w:ascii="Calibri" w:eastAsia="Calibri" w:hAnsi="Calibri" w:cs="Calibri"/>
                <w:sz w:val="20"/>
                <w:bdr w:val="nil"/>
              </w:rPr>
              <w:t>» předvádí, jak pomocí asertivní komunikace zajistí bezpečí a zachová důstojnost v situacích sexuálně podmíněného násilí</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717AFB" w14:textId="77777777" w:rsidR="009D23F3" w:rsidRDefault="00000000">
            <w:pPr>
              <w:spacing w:line="240" w:lineRule="auto"/>
              <w:ind w:left="60"/>
              <w:jc w:val="left"/>
              <w:rPr>
                <w:bdr w:val="nil"/>
              </w:rPr>
            </w:pPr>
            <w:r>
              <w:rPr>
                <w:rFonts w:ascii="Calibri" w:eastAsia="Calibri" w:hAnsi="Calibri" w:cs="Calibri"/>
                <w:sz w:val="20"/>
                <w:bdr w:val="nil"/>
              </w:rPr>
              <w:t>POZITIVNÍ VZTAHY</w:t>
            </w:r>
            <w:r>
              <w:rPr>
                <w:rFonts w:ascii="Calibri" w:eastAsia="Calibri" w:hAnsi="Calibri" w:cs="Calibri"/>
                <w:sz w:val="20"/>
                <w:bdr w:val="nil"/>
              </w:rPr>
              <w:br/>
              <w:t>» Sexuální obtěžování a násilí - vymezení pojmů</w:t>
            </w:r>
            <w:r>
              <w:rPr>
                <w:rFonts w:ascii="Calibri" w:eastAsia="Calibri" w:hAnsi="Calibri" w:cs="Calibri"/>
                <w:sz w:val="20"/>
                <w:bdr w:val="nil"/>
              </w:rPr>
              <w:br/>
              <w:t>» Vrstevnická podpora, pomoc v reakci na genderově podmíněné násilí</w:t>
            </w:r>
          </w:p>
        </w:tc>
      </w:tr>
      <w:tr w:rsidR="009D23F3" w14:paraId="187E568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194ED7" w14:textId="77777777" w:rsidR="009D23F3" w:rsidRDefault="00000000">
            <w:pPr>
              <w:spacing w:line="240" w:lineRule="auto"/>
              <w:ind w:left="60"/>
              <w:jc w:val="left"/>
              <w:rPr>
                <w:bdr w:val="nil"/>
              </w:rPr>
            </w:pPr>
            <w:r>
              <w:rPr>
                <w:rFonts w:ascii="Calibri" w:eastAsia="Calibri" w:hAnsi="Calibri" w:cs="Calibri"/>
                <w:sz w:val="20"/>
                <w:bdr w:val="nil"/>
              </w:rPr>
              <w:t>VZ-9-1-02 vysvětlí role členů komunity (rodiny, třídy, spolku) a uvede příklady pozitivního a negativního vlivu na kvalitu sociálního klimatu (vrstevnická komunita, rodinné prostředí) z hlediska prospěšnosti zdraví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F291E8" w14:textId="77777777" w:rsidR="009D23F3" w:rsidRDefault="00000000">
            <w:pPr>
              <w:spacing w:line="240" w:lineRule="auto"/>
              <w:ind w:left="60"/>
              <w:jc w:val="left"/>
              <w:rPr>
                <w:bdr w:val="nil"/>
              </w:rPr>
            </w:pPr>
            <w:r>
              <w:rPr>
                <w:rFonts w:ascii="Calibri" w:eastAsia="Calibri" w:hAnsi="Calibri" w:cs="Calibri"/>
                <w:sz w:val="20"/>
                <w:bdr w:val="nil"/>
              </w:rPr>
              <w:t>» upevňuje si třídních pravidla a principy týmové spolupráce</w:t>
            </w:r>
            <w:r>
              <w:rPr>
                <w:rFonts w:ascii="Calibri" w:eastAsia="Calibri" w:hAnsi="Calibri" w:cs="Calibri"/>
                <w:sz w:val="20"/>
                <w:bdr w:val="nil"/>
              </w:rPr>
              <w:br/>
              <w:t>» aktivně se podílí na každodenní agendě a chodu třídy</w:t>
            </w:r>
            <w:r>
              <w:rPr>
                <w:rFonts w:ascii="Calibri" w:eastAsia="Calibri" w:hAnsi="Calibri" w:cs="Calibri"/>
                <w:sz w:val="20"/>
                <w:bdr w:val="nil"/>
              </w:rPr>
              <w:br/>
              <w:t>» aktivně se zapojuje do běžných třídních aktivit</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D4383C" w14:textId="77777777" w:rsidR="009D23F3" w:rsidRDefault="00000000">
            <w:pPr>
              <w:spacing w:line="240" w:lineRule="auto"/>
              <w:ind w:left="60"/>
              <w:jc w:val="left"/>
              <w:rPr>
                <w:bdr w:val="nil"/>
              </w:rPr>
            </w:pPr>
            <w:r>
              <w:rPr>
                <w:rFonts w:ascii="Calibri" w:eastAsia="Calibri" w:hAnsi="Calibri" w:cs="Calibri"/>
                <w:sz w:val="20"/>
                <w:bdr w:val="nil"/>
              </w:rPr>
              <w:t>TŘÍDNICKÉ HODINY</w:t>
            </w:r>
            <w:r>
              <w:rPr>
                <w:rFonts w:ascii="Calibri" w:eastAsia="Calibri" w:hAnsi="Calibri" w:cs="Calibri"/>
                <w:sz w:val="20"/>
                <w:bdr w:val="nil"/>
              </w:rPr>
              <w:br/>
              <w:t>» Aktuální témata týkající se třídního kolektivu</w:t>
            </w:r>
            <w:r>
              <w:rPr>
                <w:rFonts w:ascii="Calibri" w:eastAsia="Calibri" w:hAnsi="Calibri" w:cs="Calibri"/>
                <w:sz w:val="20"/>
                <w:bdr w:val="nil"/>
              </w:rPr>
              <w:br/>
              <w:t>» Třídní samospráva</w:t>
            </w:r>
          </w:p>
        </w:tc>
      </w:tr>
      <w:tr w:rsidR="009D23F3" w14:paraId="0476B7DB"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1CA2EEB"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691108A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77EEC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5C6E762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871616"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p w14:paraId="52673524" w14:textId="77777777" w:rsidR="009D23F3" w:rsidRDefault="00000000">
            <w:pPr>
              <w:spacing w:line="240" w:lineRule="auto"/>
              <w:ind w:left="60"/>
              <w:jc w:val="left"/>
              <w:rPr>
                <w:bdr w:val="nil"/>
              </w:rPr>
            </w:pPr>
            <w:r>
              <w:rPr>
                <w:rFonts w:ascii="Calibri" w:eastAsia="Calibri" w:hAnsi="Calibri" w:cs="Calibri"/>
                <w:sz w:val="20"/>
                <w:bdr w:val="nil"/>
              </w:rPr>
              <w:t>Negativní sociální jevy - správné modely chování</w:t>
            </w:r>
          </w:p>
        </w:tc>
      </w:tr>
      <w:tr w:rsidR="009D23F3" w14:paraId="049AB59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B87CDC"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3319E21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3598D5" w14:textId="77777777" w:rsidR="009D23F3" w:rsidRDefault="00000000">
            <w:pPr>
              <w:spacing w:line="240" w:lineRule="auto"/>
              <w:ind w:left="60"/>
              <w:jc w:val="left"/>
              <w:rPr>
                <w:bdr w:val="nil"/>
              </w:rPr>
            </w:pPr>
            <w:r>
              <w:rPr>
                <w:rFonts w:ascii="Calibri" w:eastAsia="Calibri" w:hAnsi="Calibri" w:cs="Calibri"/>
                <w:sz w:val="20"/>
                <w:bdr w:val="nil"/>
              </w:rPr>
              <w:t>Negativní sociální jevy - správné modely chování</w:t>
            </w:r>
          </w:p>
          <w:p w14:paraId="2934EC96" w14:textId="77777777" w:rsidR="009D23F3" w:rsidRDefault="00000000">
            <w:pPr>
              <w:spacing w:line="240" w:lineRule="auto"/>
              <w:ind w:left="60"/>
              <w:jc w:val="left"/>
              <w:rPr>
                <w:bdr w:val="nil"/>
              </w:rPr>
            </w:pPr>
            <w:r>
              <w:rPr>
                <w:rFonts w:ascii="Calibri" w:eastAsia="Calibri" w:hAnsi="Calibri" w:cs="Calibri"/>
                <w:sz w:val="20"/>
                <w:bdr w:val="nil"/>
              </w:rPr>
              <w:t>Emoční gramotnost - intenzita emocí a jejich zvládání</w:t>
            </w:r>
          </w:p>
          <w:p w14:paraId="6E64FBB9" w14:textId="77777777" w:rsidR="009D23F3" w:rsidRDefault="00000000">
            <w:pPr>
              <w:spacing w:line="240" w:lineRule="auto"/>
              <w:ind w:left="60"/>
              <w:jc w:val="left"/>
              <w:rPr>
                <w:bdr w:val="nil"/>
              </w:rPr>
            </w:pPr>
            <w:r>
              <w:rPr>
                <w:rFonts w:ascii="Calibri" w:eastAsia="Calibri" w:hAnsi="Calibri" w:cs="Calibri"/>
                <w:sz w:val="20"/>
                <w:bdr w:val="nil"/>
              </w:rPr>
              <w:t>Napříč tematickými okruhy - splnění stanovených úkolů</w:t>
            </w:r>
          </w:p>
        </w:tc>
      </w:tr>
      <w:tr w:rsidR="009D23F3" w14:paraId="5A00AD5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0460C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44C53CD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07E682"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p w14:paraId="352307A2" w14:textId="77777777" w:rsidR="009D23F3" w:rsidRDefault="00000000">
            <w:pPr>
              <w:spacing w:line="240" w:lineRule="auto"/>
              <w:ind w:left="60"/>
              <w:jc w:val="left"/>
              <w:rPr>
                <w:bdr w:val="nil"/>
              </w:rPr>
            </w:pPr>
            <w:r>
              <w:rPr>
                <w:rFonts w:ascii="Calibri" w:eastAsia="Calibri" w:hAnsi="Calibri" w:cs="Calibri"/>
                <w:sz w:val="20"/>
                <w:bdr w:val="nil"/>
              </w:rPr>
              <w:t>Silné stránky osobnosti - kvalita sociálního klimatu v komunitě</w:t>
            </w:r>
          </w:p>
          <w:p w14:paraId="1BE895BD" w14:textId="77777777" w:rsidR="009D23F3" w:rsidRDefault="00000000">
            <w:pPr>
              <w:spacing w:line="240" w:lineRule="auto"/>
              <w:ind w:left="60"/>
              <w:jc w:val="left"/>
              <w:rPr>
                <w:bdr w:val="nil"/>
              </w:rPr>
            </w:pPr>
            <w:r>
              <w:rPr>
                <w:rFonts w:ascii="Calibri" w:eastAsia="Calibri" w:hAnsi="Calibri" w:cs="Calibri"/>
                <w:sz w:val="20"/>
                <w:bdr w:val="nil"/>
              </w:rPr>
              <w:t>Gender a identita - nerovnost, mezigenerační problémy</w:t>
            </w:r>
          </w:p>
        </w:tc>
      </w:tr>
      <w:tr w:rsidR="009D23F3" w14:paraId="306612A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BCD5E1"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5140AF4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E63216" w14:textId="77777777" w:rsidR="009D23F3" w:rsidRDefault="00000000">
            <w:pPr>
              <w:spacing w:line="240" w:lineRule="auto"/>
              <w:ind w:left="60"/>
              <w:jc w:val="left"/>
              <w:rPr>
                <w:bdr w:val="nil"/>
              </w:rPr>
            </w:pPr>
            <w:r>
              <w:rPr>
                <w:rFonts w:ascii="Calibri" w:eastAsia="Calibri" w:hAnsi="Calibri" w:cs="Calibri"/>
                <w:sz w:val="20"/>
                <w:bdr w:val="nil"/>
              </w:rPr>
              <w:t>Třídnické hodiny - aktivní zapojení do běžných třídních aktivit, řešení aktuálních témat v třídním kolektivu</w:t>
            </w:r>
          </w:p>
          <w:p w14:paraId="581C5048" w14:textId="77777777" w:rsidR="009D23F3" w:rsidRDefault="00000000">
            <w:pPr>
              <w:spacing w:line="240" w:lineRule="auto"/>
              <w:ind w:left="60"/>
              <w:jc w:val="left"/>
              <w:rPr>
                <w:bdr w:val="nil"/>
              </w:rPr>
            </w:pPr>
            <w:r>
              <w:rPr>
                <w:rFonts w:ascii="Calibri" w:eastAsia="Calibri" w:hAnsi="Calibri" w:cs="Calibri"/>
                <w:sz w:val="20"/>
                <w:bdr w:val="nil"/>
              </w:rPr>
              <w:t>Napříč tematickými okruhy - tvorba referátů</w:t>
            </w:r>
          </w:p>
        </w:tc>
      </w:tr>
      <w:tr w:rsidR="009D23F3" w14:paraId="097213F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90F775"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Sebepoznání a sebepojetí</w:t>
            </w:r>
          </w:p>
        </w:tc>
      </w:tr>
      <w:tr w:rsidR="009D23F3" w14:paraId="445DDAA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753ACE" w14:textId="77777777" w:rsidR="009D23F3" w:rsidRDefault="00000000">
            <w:pPr>
              <w:spacing w:line="240" w:lineRule="auto"/>
              <w:ind w:left="60"/>
              <w:jc w:val="left"/>
              <w:rPr>
                <w:bdr w:val="nil"/>
              </w:rPr>
            </w:pPr>
            <w:r>
              <w:rPr>
                <w:rFonts w:ascii="Calibri" w:eastAsia="Calibri" w:hAnsi="Calibri" w:cs="Calibri"/>
                <w:sz w:val="20"/>
                <w:bdr w:val="nil"/>
              </w:rPr>
              <w:t>Silné stránky osobnosti - silné charakterové vlastnosti</w:t>
            </w:r>
          </w:p>
        </w:tc>
      </w:tr>
      <w:tr w:rsidR="009D23F3" w14:paraId="1AC3826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9964F9"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Psychohygiena</w:t>
            </w:r>
          </w:p>
        </w:tc>
      </w:tr>
      <w:tr w:rsidR="009D23F3" w14:paraId="1565928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6F142B" w14:textId="77777777" w:rsidR="009D23F3" w:rsidRDefault="00000000">
            <w:pPr>
              <w:spacing w:line="240" w:lineRule="auto"/>
              <w:ind w:left="60"/>
              <w:jc w:val="left"/>
              <w:rPr>
                <w:bdr w:val="nil"/>
              </w:rPr>
            </w:pPr>
            <w:r>
              <w:rPr>
                <w:rFonts w:ascii="Calibri" w:eastAsia="Calibri" w:hAnsi="Calibri" w:cs="Calibri"/>
                <w:sz w:val="20"/>
                <w:bdr w:val="nil"/>
              </w:rPr>
              <w:t>Zvládání stresu - způsoby relaxace</w:t>
            </w:r>
          </w:p>
        </w:tc>
      </w:tr>
      <w:tr w:rsidR="009D23F3" w14:paraId="1DCD440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B34E3C"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264EBCA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B8115E" w14:textId="77777777" w:rsidR="009D23F3" w:rsidRDefault="00000000">
            <w:pPr>
              <w:spacing w:line="240" w:lineRule="auto"/>
              <w:ind w:left="60"/>
              <w:jc w:val="left"/>
              <w:rPr>
                <w:bdr w:val="nil"/>
              </w:rPr>
            </w:pPr>
            <w:r>
              <w:rPr>
                <w:rFonts w:ascii="Calibri" w:eastAsia="Calibri" w:hAnsi="Calibri" w:cs="Calibri"/>
                <w:sz w:val="20"/>
                <w:bdr w:val="nil"/>
              </w:rPr>
              <w:t>Vztahy mezi lidmi a formy soužití - utváření dobrých mezilidských vztahů</w:t>
            </w:r>
          </w:p>
          <w:p w14:paraId="3E7F25E8"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p w14:paraId="2EDDF832" w14:textId="77777777" w:rsidR="009D23F3" w:rsidRDefault="00000000">
            <w:pPr>
              <w:spacing w:line="240" w:lineRule="auto"/>
              <w:ind w:left="60"/>
              <w:jc w:val="left"/>
              <w:rPr>
                <w:bdr w:val="nil"/>
              </w:rPr>
            </w:pPr>
            <w:r>
              <w:rPr>
                <w:rFonts w:ascii="Calibri" w:eastAsia="Calibri" w:hAnsi="Calibri" w:cs="Calibri"/>
                <w:sz w:val="20"/>
                <w:bdr w:val="nil"/>
              </w:rPr>
              <w:t>Vyhledání pomoci - opora při žádosti o pomoc</w:t>
            </w:r>
          </w:p>
          <w:p w14:paraId="14875183" w14:textId="77777777" w:rsidR="009D23F3" w:rsidRDefault="00000000">
            <w:pPr>
              <w:spacing w:line="240" w:lineRule="auto"/>
              <w:ind w:left="60"/>
              <w:jc w:val="left"/>
              <w:rPr>
                <w:bdr w:val="nil"/>
              </w:rPr>
            </w:pPr>
            <w:r>
              <w:rPr>
                <w:rFonts w:ascii="Calibri" w:eastAsia="Calibri" w:hAnsi="Calibri" w:cs="Calibri"/>
                <w:sz w:val="20"/>
                <w:bdr w:val="nil"/>
              </w:rPr>
              <w:t>Řešení problémů - strategie na omezení konfliktů</w:t>
            </w:r>
          </w:p>
        </w:tc>
      </w:tr>
      <w:tr w:rsidR="009D23F3" w14:paraId="2AD2B11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A8E129"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2833A0A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E0BF55" w14:textId="77777777" w:rsidR="009D23F3" w:rsidRDefault="00000000">
            <w:pPr>
              <w:spacing w:line="240" w:lineRule="auto"/>
              <w:ind w:left="60"/>
              <w:jc w:val="left"/>
              <w:rPr>
                <w:bdr w:val="nil"/>
              </w:rPr>
            </w:pPr>
            <w:r>
              <w:rPr>
                <w:rFonts w:ascii="Calibri" w:eastAsia="Calibri" w:hAnsi="Calibri" w:cs="Calibri"/>
                <w:sz w:val="20"/>
                <w:bdr w:val="nil"/>
              </w:rPr>
              <w:t>Vztahy mezi lidmi a formy soužití - mezilidské vztahy ve třídě</w:t>
            </w:r>
          </w:p>
          <w:p w14:paraId="1C190303"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p w14:paraId="0695498F" w14:textId="77777777" w:rsidR="009D23F3" w:rsidRDefault="00000000">
            <w:pPr>
              <w:spacing w:line="240" w:lineRule="auto"/>
              <w:ind w:left="60"/>
              <w:jc w:val="left"/>
              <w:rPr>
                <w:bdr w:val="nil"/>
              </w:rPr>
            </w:pPr>
            <w:r>
              <w:rPr>
                <w:rFonts w:ascii="Calibri" w:eastAsia="Calibri" w:hAnsi="Calibri" w:cs="Calibri"/>
                <w:sz w:val="20"/>
                <w:bdr w:val="nil"/>
              </w:rPr>
              <w:t>Napříč tematickými okruhy - tvorba referátů, sdílení názorů, společný cíl</w:t>
            </w:r>
          </w:p>
        </w:tc>
      </w:tr>
      <w:tr w:rsidR="009D23F3" w14:paraId="2965D7E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A71F3A"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742CB26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17841E" w14:textId="77777777" w:rsidR="009D23F3" w:rsidRDefault="00000000">
            <w:pPr>
              <w:spacing w:line="240" w:lineRule="auto"/>
              <w:ind w:left="60"/>
              <w:jc w:val="left"/>
              <w:rPr>
                <w:bdr w:val="nil"/>
              </w:rPr>
            </w:pPr>
            <w:r>
              <w:rPr>
                <w:rFonts w:ascii="Calibri" w:eastAsia="Calibri" w:hAnsi="Calibri" w:cs="Calibri"/>
                <w:sz w:val="20"/>
                <w:bdr w:val="nil"/>
              </w:rPr>
              <w:t>Vztahy mezi lidmi a formy soužití - soužití ve třídě</w:t>
            </w:r>
          </w:p>
          <w:p w14:paraId="78344145"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p w14:paraId="07B8F41F" w14:textId="77777777" w:rsidR="009D23F3" w:rsidRDefault="00000000">
            <w:pPr>
              <w:spacing w:line="240" w:lineRule="auto"/>
              <w:ind w:left="60"/>
              <w:jc w:val="left"/>
              <w:rPr>
                <w:bdr w:val="nil"/>
              </w:rPr>
            </w:pPr>
            <w:r>
              <w:rPr>
                <w:rFonts w:ascii="Calibri" w:eastAsia="Calibri" w:hAnsi="Calibri" w:cs="Calibri"/>
                <w:sz w:val="20"/>
                <w:bdr w:val="nil"/>
              </w:rPr>
              <w:t>Zvládání náročných situací - efektivní komunikace</w:t>
            </w:r>
          </w:p>
          <w:p w14:paraId="5D7A0D12" w14:textId="77777777" w:rsidR="009D23F3" w:rsidRDefault="00000000">
            <w:pPr>
              <w:spacing w:line="240" w:lineRule="auto"/>
              <w:ind w:left="60"/>
              <w:jc w:val="left"/>
              <w:rPr>
                <w:bdr w:val="nil"/>
              </w:rPr>
            </w:pPr>
            <w:r>
              <w:rPr>
                <w:rFonts w:ascii="Calibri" w:eastAsia="Calibri" w:hAnsi="Calibri" w:cs="Calibri"/>
                <w:sz w:val="20"/>
                <w:bdr w:val="nil"/>
              </w:rPr>
              <w:t>Vyhledání pomoci - žádost o pomoc bez pocitu stigmatizace</w:t>
            </w:r>
          </w:p>
          <w:p w14:paraId="2E545424" w14:textId="77777777" w:rsidR="009D23F3" w:rsidRDefault="00000000">
            <w:pPr>
              <w:spacing w:line="240" w:lineRule="auto"/>
              <w:ind w:left="60"/>
              <w:jc w:val="left"/>
              <w:rPr>
                <w:bdr w:val="nil"/>
              </w:rPr>
            </w:pPr>
            <w:r>
              <w:rPr>
                <w:rFonts w:ascii="Calibri" w:eastAsia="Calibri" w:hAnsi="Calibri" w:cs="Calibri"/>
                <w:sz w:val="20"/>
                <w:bdr w:val="nil"/>
              </w:rPr>
              <w:t>Napříč tematickými okruhy - vyjadřování vlastního názoru, respekt k názoru druhého</w:t>
            </w:r>
          </w:p>
        </w:tc>
      </w:tr>
      <w:tr w:rsidR="009D23F3" w14:paraId="58B3169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C61F7E"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60377D4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767565"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p w14:paraId="00829C08" w14:textId="77777777" w:rsidR="009D23F3" w:rsidRDefault="00000000">
            <w:pPr>
              <w:spacing w:line="240" w:lineRule="auto"/>
              <w:ind w:left="60"/>
              <w:jc w:val="left"/>
              <w:rPr>
                <w:bdr w:val="nil"/>
              </w:rPr>
            </w:pPr>
            <w:r>
              <w:rPr>
                <w:rFonts w:ascii="Calibri" w:eastAsia="Calibri" w:hAnsi="Calibri" w:cs="Calibri"/>
                <w:sz w:val="20"/>
                <w:bdr w:val="nil"/>
              </w:rPr>
              <w:t>Řešení problémů - strategie na omezení konfliktů</w:t>
            </w:r>
          </w:p>
          <w:p w14:paraId="2DA88772" w14:textId="77777777" w:rsidR="009D23F3" w:rsidRDefault="00000000">
            <w:pPr>
              <w:spacing w:line="240" w:lineRule="auto"/>
              <w:ind w:left="60"/>
              <w:jc w:val="left"/>
              <w:rPr>
                <w:bdr w:val="nil"/>
              </w:rPr>
            </w:pPr>
            <w:r>
              <w:rPr>
                <w:rFonts w:ascii="Calibri" w:eastAsia="Calibri" w:hAnsi="Calibri" w:cs="Calibri"/>
                <w:sz w:val="20"/>
                <w:bdr w:val="nil"/>
              </w:rPr>
              <w:t>Negativní sociální jevy - správné modely chování</w:t>
            </w:r>
          </w:p>
          <w:p w14:paraId="3560DE28" w14:textId="77777777" w:rsidR="009D23F3" w:rsidRDefault="00000000">
            <w:pPr>
              <w:spacing w:line="240" w:lineRule="auto"/>
              <w:ind w:left="60"/>
              <w:jc w:val="left"/>
              <w:rPr>
                <w:bdr w:val="nil"/>
              </w:rPr>
            </w:pPr>
            <w:r>
              <w:rPr>
                <w:rFonts w:ascii="Calibri" w:eastAsia="Calibri" w:hAnsi="Calibri" w:cs="Calibri"/>
                <w:sz w:val="20"/>
                <w:bdr w:val="nil"/>
              </w:rPr>
              <w:t>Zvládání náročných situací - obrana před manipulativními vlivy a agresí</w:t>
            </w:r>
          </w:p>
        </w:tc>
      </w:tr>
      <w:tr w:rsidR="009D23F3" w14:paraId="3E96E90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CE260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20666F5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75F095" w14:textId="77777777" w:rsidR="009D23F3" w:rsidRDefault="00000000">
            <w:pPr>
              <w:spacing w:line="240" w:lineRule="auto"/>
              <w:ind w:left="60"/>
              <w:jc w:val="left"/>
              <w:rPr>
                <w:bdr w:val="nil"/>
              </w:rPr>
            </w:pPr>
            <w:r>
              <w:rPr>
                <w:rFonts w:ascii="Calibri" w:eastAsia="Calibri" w:hAnsi="Calibri" w:cs="Calibri"/>
                <w:sz w:val="20"/>
                <w:bdr w:val="nil"/>
              </w:rPr>
              <w:t>Vztahy mezi lidmi a formy soužití - pravidla, povinnosti, soužití</w:t>
            </w:r>
          </w:p>
          <w:p w14:paraId="4D9B4B76"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p w14:paraId="59AAC4B5" w14:textId="77777777" w:rsidR="009D23F3" w:rsidRDefault="00000000">
            <w:pPr>
              <w:spacing w:line="240" w:lineRule="auto"/>
              <w:ind w:left="60"/>
              <w:jc w:val="left"/>
              <w:rPr>
                <w:bdr w:val="nil"/>
              </w:rPr>
            </w:pPr>
            <w:r>
              <w:rPr>
                <w:rFonts w:ascii="Calibri" w:eastAsia="Calibri" w:hAnsi="Calibri" w:cs="Calibri"/>
                <w:sz w:val="20"/>
                <w:bdr w:val="nil"/>
              </w:rPr>
              <w:t>Pozitivní vztahy - odsouzení sexuálního násilí v jakékoli formě</w:t>
            </w:r>
          </w:p>
          <w:p w14:paraId="0749419A" w14:textId="77777777" w:rsidR="009D23F3" w:rsidRDefault="00000000">
            <w:pPr>
              <w:spacing w:line="240" w:lineRule="auto"/>
              <w:ind w:left="60"/>
              <w:jc w:val="left"/>
              <w:rPr>
                <w:bdr w:val="nil"/>
              </w:rPr>
            </w:pPr>
            <w:r>
              <w:rPr>
                <w:rFonts w:ascii="Calibri" w:eastAsia="Calibri" w:hAnsi="Calibri" w:cs="Calibri"/>
                <w:sz w:val="20"/>
                <w:bdr w:val="nil"/>
              </w:rPr>
              <w:t>Gender a identita - normy chování, lidská práva</w:t>
            </w:r>
          </w:p>
        </w:tc>
      </w:tr>
      <w:tr w:rsidR="009D23F3" w14:paraId="4B1985B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CB0207"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Občanská společnost a škola</w:t>
            </w:r>
          </w:p>
        </w:tc>
      </w:tr>
      <w:tr w:rsidR="009D23F3" w14:paraId="755C2D5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2B4F51" w14:textId="77777777" w:rsidR="009D23F3" w:rsidRDefault="00000000">
            <w:pPr>
              <w:spacing w:line="240" w:lineRule="auto"/>
              <w:ind w:left="60"/>
              <w:jc w:val="left"/>
              <w:rPr>
                <w:bdr w:val="nil"/>
              </w:rPr>
            </w:pPr>
            <w:r>
              <w:rPr>
                <w:rFonts w:ascii="Calibri" w:eastAsia="Calibri" w:hAnsi="Calibri" w:cs="Calibri"/>
                <w:sz w:val="20"/>
                <w:bdr w:val="nil"/>
              </w:rPr>
              <w:t>Vztahy mezi lidmi a formy soužití - utváření dobrých mezilidských vztahů a spoluvytváření a dodržování pravidel</w:t>
            </w:r>
          </w:p>
          <w:p w14:paraId="718E92BE"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p w14:paraId="05A06555" w14:textId="77777777" w:rsidR="009D23F3" w:rsidRDefault="00000000">
            <w:pPr>
              <w:spacing w:line="240" w:lineRule="auto"/>
              <w:ind w:left="60"/>
              <w:jc w:val="left"/>
              <w:rPr>
                <w:bdr w:val="nil"/>
              </w:rPr>
            </w:pPr>
            <w:r>
              <w:rPr>
                <w:rFonts w:ascii="Calibri" w:eastAsia="Calibri" w:hAnsi="Calibri" w:cs="Calibri"/>
                <w:sz w:val="20"/>
                <w:bdr w:val="nil"/>
              </w:rPr>
              <w:t>Gender a identita - lidská práva</w:t>
            </w:r>
          </w:p>
        </w:tc>
      </w:tr>
      <w:tr w:rsidR="009D23F3" w14:paraId="15B21AF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445D09" w14:textId="77777777" w:rsidR="009D23F3" w:rsidRDefault="00000000">
            <w:pPr>
              <w:spacing w:line="240" w:lineRule="auto"/>
              <w:ind w:left="60"/>
              <w:jc w:val="left"/>
              <w:rPr>
                <w:bdr w:val="nil"/>
              </w:rPr>
            </w:pPr>
            <w:r>
              <w:rPr>
                <w:rFonts w:ascii="Calibri" w:eastAsia="Calibri" w:hAnsi="Calibri" w:cs="Calibri"/>
                <w:sz w:val="20"/>
                <w:bdr w:val="nil"/>
              </w:rPr>
              <w:t>MULTIKULTURNÍ VÝCHOVA - Lidské vztahy</w:t>
            </w:r>
          </w:p>
        </w:tc>
      </w:tr>
      <w:tr w:rsidR="009D23F3" w14:paraId="0710438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C1DAA2" w14:textId="77777777" w:rsidR="009D23F3" w:rsidRDefault="00000000">
            <w:pPr>
              <w:spacing w:line="240" w:lineRule="auto"/>
              <w:ind w:left="60"/>
              <w:jc w:val="left"/>
              <w:rPr>
                <w:bdr w:val="nil"/>
              </w:rPr>
            </w:pPr>
            <w:r>
              <w:rPr>
                <w:rFonts w:ascii="Calibri" w:eastAsia="Calibri" w:hAnsi="Calibri" w:cs="Calibri"/>
                <w:sz w:val="20"/>
                <w:bdr w:val="nil"/>
              </w:rPr>
              <w:t>Pozitivní vztahy - vrstevnická podpora a pomoc</w:t>
            </w:r>
          </w:p>
          <w:p w14:paraId="63ED75AE" w14:textId="77777777" w:rsidR="009D23F3" w:rsidRDefault="00000000">
            <w:pPr>
              <w:spacing w:line="240" w:lineRule="auto"/>
              <w:ind w:left="60"/>
              <w:jc w:val="left"/>
              <w:rPr>
                <w:bdr w:val="nil"/>
              </w:rPr>
            </w:pPr>
            <w:r>
              <w:rPr>
                <w:rFonts w:ascii="Calibri" w:eastAsia="Calibri" w:hAnsi="Calibri" w:cs="Calibri"/>
                <w:sz w:val="20"/>
                <w:bdr w:val="nil"/>
              </w:rPr>
              <w:t>Vztahy mezi lidmi a formy soužití - pravidla soužití ve třídě</w:t>
            </w:r>
          </w:p>
          <w:p w14:paraId="27C885BB"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p w14:paraId="52BF1187" w14:textId="77777777" w:rsidR="009D23F3" w:rsidRDefault="00000000">
            <w:pPr>
              <w:spacing w:line="240" w:lineRule="auto"/>
              <w:ind w:left="60"/>
              <w:jc w:val="left"/>
              <w:rPr>
                <w:bdr w:val="nil"/>
              </w:rPr>
            </w:pPr>
            <w:r>
              <w:rPr>
                <w:rFonts w:ascii="Calibri" w:eastAsia="Calibri" w:hAnsi="Calibri" w:cs="Calibri"/>
                <w:sz w:val="20"/>
                <w:bdr w:val="nil"/>
              </w:rPr>
              <w:t>Vyhledání pomoci - opora při žádosti o pomoc</w:t>
            </w:r>
          </w:p>
        </w:tc>
      </w:tr>
      <w:tr w:rsidR="009D23F3" w14:paraId="6DE73AE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FB89EE" w14:textId="77777777" w:rsidR="009D23F3" w:rsidRDefault="00000000">
            <w:pPr>
              <w:spacing w:line="240" w:lineRule="auto"/>
              <w:ind w:left="60"/>
              <w:jc w:val="left"/>
              <w:rPr>
                <w:bdr w:val="nil"/>
              </w:rPr>
            </w:pPr>
            <w:r>
              <w:rPr>
                <w:rFonts w:ascii="Calibri" w:eastAsia="Calibri" w:hAnsi="Calibri" w:cs="Calibri"/>
                <w:sz w:val="20"/>
                <w:bdr w:val="nil"/>
              </w:rPr>
              <w:t>MULTIKULTURNÍ VÝCHOVA - Kulturní diference</w:t>
            </w:r>
          </w:p>
        </w:tc>
      </w:tr>
      <w:tr w:rsidR="009D23F3" w14:paraId="5E2E887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CBF979"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tc>
      </w:tr>
      <w:tr w:rsidR="009D23F3" w14:paraId="54B06E7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366AEA" w14:textId="77777777" w:rsidR="009D23F3" w:rsidRDefault="00000000">
            <w:pPr>
              <w:spacing w:line="240" w:lineRule="auto"/>
              <w:ind w:left="60"/>
              <w:jc w:val="left"/>
              <w:rPr>
                <w:bdr w:val="nil"/>
              </w:rPr>
            </w:pPr>
            <w:r>
              <w:rPr>
                <w:rFonts w:ascii="Calibri" w:eastAsia="Calibri" w:hAnsi="Calibri" w:cs="Calibri"/>
                <w:sz w:val="20"/>
                <w:bdr w:val="nil"/>
              </w:rPr>
              <w:t>MULTIKULTURNÍ VÝCHOVA - Etnický původ</w:t>
            </w:r>
          </w:p>
        </w:tc>
      </w:tr>
      <w:tr w:rsidR="009D23F3" w14:paraId="01AA51D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8BCFA9"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tc>
      </w:tr>
      <w:tr w:rsidR="009D23F3" w14:paraId="319AFCF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12C84C" w14:textId="77777777" w:rsidR="009D23F3" w:rsidRDefault="00000000">
            <w:pPr>
              <w:spacing w:line="240" w:lineRule="auto"/>
              <w:ind w:left="60"/>
              <w:jc w:val="left"/>
              <w:rPr>
                <w:bdr w:val="nil"/>
              </w:rPr>
            </w:pPr>
            <w:r>
              <w:rPr>
                <w:rFonts w:ascii="Calibri" w:eastAsia="Calibri" w:hAnsi="Calibri" w:cs="Calibri"/>
                <w:sz w:val="20"/>
                <w:bdr w:val="nil"/>
              </w:rPr>
              <w:t>MULTIKULTURNÍ VÝCHOVA - Princip sociálního smíru a solidarity</w:t>
            </w:r>
          </w:p>
        </w:tc>
      </w:tr>
      <w:tr w:rsidR="009D23F3" w14:paraId="237B0B9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E7E175" w14:textId="77777777" w:rsidR="009D23F3" w:rsidRDefault="00000000">
            <w:pPr>
              <w:spacing w:line="240" w:lineRule="auto"/>
              <w:ind w:left="60"/>
              <w:jc w:val="left"/>
              <w:rPr>
                <w:bdr w:val="nil"/>
              </w:rPr>
            </w:pPr>
            <w:r>
              <w:rPr>
                <w:rFonts w:ascii="Calibri" w:eastAsia="Calibri" w:hAnsi="Calibri" w:cs="Calibri"/>
                <w:sz w:val="20"/>
                <w:bdr w:val="nil"/>
              </w:rPr>
              <w:t>Vztahy mezi lidmi a formy soužití - třídní kolektiv</w:t>
            </w:r>
          </w:p>
          <w:p w14:paraId="57C108CA"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tc>
      </w:tr>
      <w:tr w:rsidR="009D23F3" w14:paraId="023D4B4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779FE1" w14:textId="77777777" w:rsidR="009D23F3" w:rsidRDefault="00000000">
            <w:pPr>
              <w:spacing w:line="240" w:lineRule="auto"/>
              <w:ind w:left="60"/>
              <w:jc w:val="left"/>
              <w:rPr>
                <w:bdr w:val="nil"/>
              </w:rPr>
            </w:pPr>
            <w:r>
              <w:rPr>
                <w:rFonts w:ascii="Calibri" w:eastAsia="Calibri" w:hAnsi="Calibri" w:cs="Calibri"/>
                <w:sz w:val="20"/>
                <w:bdr w:val="nil"/>
              </w:rPr>
              <w:t>MEDIÁLNÍ VÝCHOVA - Kritické čtení a vnímání mediálních sdělení</w:t>
            </w:r>
          </w:p>
        </w:tc>
      </w:tr>
      <w:tr w:rsidR="009D23F3" w14:paraId="73BDEEA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7E137A" w14:textId="77777777" w:rsidR="009D23F3" w:rsidRDefault="00000000">
            <w:pPr>
              <w:spacing w:line="240" w:lineRule="auto"/>
              <w:ind w:left="60"/>
              <w:jc w:val="left"/>
              <w:rPr>
                <w:bdr w:val="nil"/>
              </w:rPr>
            </w:pPr>
            <w:r>
              <w:rPr>
                <w:rFonts w:ascii="Calibri" w:eastAsia="Calibri" w:hAnsi="Calibri" w:cs="Calibri"/>
                <w:sz w:val="20"/>
                <w:bdr w:val="nil"/>
              </w:rPr>
              <w:t>Napříč tematickými okruhy - tvorba referátů, vyhledávání informací</w:t>
            </w:r>
          </w:p>
        </w:tc>
      </w:tr>
      <w:tr w:rsidR="009D23F3" w14:paraId="2B77B22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78C057" w14:textId="77777777" w:rsidR="009D23F3" w:rsidRDefault="00000000">
            <w:pPr>
              <w:spacing w:line="240" w:lineRule="auto"/>
              <w:ind w:left="60"/>
              <w:jc w:val="left"/>
              <w:rPr>
                <w:bdr w:val="nil"/>
              </w:rPr>
            </w:pPr>
            <w:r>
              <w:rPr>
                <w:rFonts w:ascii="Calibri" w:eastAsia="Calibri" w:hAnsi="Calibri" w:cs="Calibri"/>
                <w:sz w:val="20"/>
                <w:bdr w:val="nil"/>
              </w:rPr>
              <w:t>MULTIKULTURNÍ VÝCHOVA - Multikulturalita</w:t>
            </w:r>
          </w:p>
        </w:tc>
      </w:tr>
      <w:tr w:rsidR="009D23F3" w14:paraId="3C97E49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F984BD" w14:textId="77777777" w:rsidR="009D23F3" w:rsidRDefault="00000000">
            <w:pPr>
              <w:spacing w:line="240" w:lineRule="auto"/>
              <w:ind w:left="60"/>
              <w:jc w:val="left"/>
              <w:rPr>
                <w:bdr w:val="nil"/>
              </w:rPr>
            </w:pPr>
            <w:r>
              <w:rPr>
                <w:rFonts w:ascii="Calibri" w:eastAsia="Calibri" w:hAnsi="Calibri" w:cs="Calibri"/>
                <w:sz w:val="20"/>
                <w:bdr w:val="nil"/>
              </w:rPr>
              <w:t>Vztahy mezi lidmi a formy soužití - třídní kolektiv</w:t>
            </w:r>
          </w:p>
          <w:p w14:paraId="64661DF3"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tc>
      </w:tr>
      <w:tr w:rsidR="009D23F3" w14:paraId="6EED373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288118" w14:textId="77777777" w:rsidR="009D23F3" w:rsidRDefault="00000000">
            <w:pPr>
              <w:spacing w:line="240" w:lineRule="auto"/>
              <w:ind w:left="60"/>
              <w:jc w:val="left"/>
              <w:rPr>
                <w:bdr w:val="nil"/>
              </w:rPr>
            </w:pPr>
            <w:r>
              <w:rPr>
                <w:rFonts w:ascii="Calibri" w:eastAsia="Calibri" w:hAnsi="Calibri" w:cs="Calibri"/>
                <w:sz w:val="20"/>
                <w:bdr w:val="nil"/>
              </w:rPr>
              <w:t>MEDIÁLNÍ VÝCHOVA - Interpretace vztahu mediálních sdělení a reality</w:t>
            </w:r>
          </w:p>
        </w:tc>
      </w:tr>
      <w:tr w:rsidR="009D23F3" w14:paraId="493128C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6BBCA8" w14:textId="77777777" w:rsidR="009D23F3" w:rsidRDefault="00000000">
            <w:pPr>
              <w:spacing w:line="240" w:lineRule="auto"/>
              <w:ind w:left="60"/>
              <w:jc w:val="left"/>
              <w:rPr>
                <w:bdr w:val="nil"/>
              </w:rPr>
            </w:pPr>
            <w:r>
              <w:rPr>
                <w:rFonts w:ascii="Calibri" w:eastAsia="Calibri" w:hAnsi="Calibri" w:cs="Calibri"/>
                <w:sz w:val="20"/>
                <w:bdr w:val="nil"/>
              </w:rPr>
              <w:t>Napříč tematickými okruhy - tvorba referátů, vyhledávání informací</w:t>
            </w:r>
          </w:p>
        </w:tc>
      </w:tr>
      <w:tr w:rsidR="009D23F3" w14:paraId="5089CA6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F58F5C" w14:textId="77777777" w:rsidR="009D23F3" w:rsidRDefault="00000000">
            <w:pPr>
              <w:spacing w:line="240" w:lineRule="auto"/>
              <w:ind w:left="60"/>
              <w:jc w:val="left"/>
              <w:rPr>
                <w:bdr w:val="nil"/>
              </w:rPr>
            </w:pPr>
            <w:r>
              <w:rPr>
                <w:rFonts w:ascii="Calibri" w:eastAsia="Calibri" w:hAnsi="Calibri" w:cs="Calibri"/>
                <w:sz w:val="20"/>
                <w:bdr w:val="nil"/>
              </w:rPr>
              <w:t>MEDIÁLNÍ VÝCHOVA - Tvorba mediálního sdělení</w:t>
            </w:r>
          </w:p>
        </w:tc>
      </w:tr>
      <w:tr w:rsidR="009D23F3" w14:paraId="603AC24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270013" w14:textId="77777777" w:rsidR="009D23F3" w:rsidRDefault="00000000">
            <w:pPr>
              <w:spacing w:line="240" w:lineRule="auto"/>
              <w:ind w:left="60"/>
              <w:jc w:val="left"/>
              <w:rPr>
                <w:bdr w:val="nil"/>
              </w:rPr>
            </w:pPr>
            <w:r>
              <w:rPr>
                <w:rFonts w:ascii="Calibri" w:eastAsia="Calibri" w:hAnsi="Calibri" w:cs="Calibri"/>
                <w:sz w:val="20"/>
                <w:bdr w:val="nil"/>
              </w:rPr>
              <w:t>Napříč tematickými okruhy - tvorba referátů, vyhledávání informací</w:t>
            </w:r>
          </w:p>
        </w:tc>
      </w:tr>
      <w:tr w:rsidR="009D23F3" w14:paraId="7692C96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3AF9ED" w14:textId="77777777" w:rsidR="009D23F3" w:rsidRDefault="00000000">
            <w:pPr>
              <w:spacing w:line="240" w:lineRule="auto"/>
              <w:ind w:left="60"/>
              <w:jc w:val="left"/>
              <w:rPr>
                <w:bdr w:val="nil"/>
              </w:rPr>
            </w:pPr>
            <w:r>
              <w:rPr>
                <w:rFonts w:ascii="Calibri" w:eastAsia="Calibri" w:hAnsi="Calibri" w:cs="Calibri"/>
                <w:sz w:val="20"/>
                <w:bdr w:val="nil"/>
              </w:rPr>
              <w:t>MEDIÁLNÍ VÝCHOVA - Práce v realizačním týmu</w:t>
            </w:r>
          </w:p>
        </w:tc>
      </w:tr>
      <w:tr w:rsidR="009D23F3" w14:paraId="7B8F868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460348" w14:textId="77777777" w:rsidR="009D23F3" w:rsidRDefault="00000000">
            <w:pPr>
              <w:spacing w:line="240" w:lineRule="auto"/>
              <w:ind w:left="60"/>
              <w:jc w:val="left"/>
              <w:rPr>
                <w:bdr w:val="nil"/>
              </w:rPr>
            </w:pPr>
            <w:r>
              <w:rPr>
                <w:rFonts w:ascii="Calibri" w:eastAsia="Calibri" w:hAnsi="Calibri" w:cs="Calibri"/>
                <w:sz w:val="20"/>
                <w:bdr w:val="nil"/>
              </w:rPr>
              <w:t>Napříč tematickými okruhy - tvorba referátů, vyhledávání informací</w:t>
            </w:r>
          </w:p>
          <w:p w14:paraId="30F8D346"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p w14:paraId="54CDF07B" w14:textId="77777777" w:rsidR="009D23F3" w:rsidRDefault="00000000">
            <w:pPr>
              <w:spacing w:line="240" w:lineRule="auto"/>
              <w:ind w:left="60"/>
              <w:jc w:val="left"/>
              <w:rPr>
                <w:bdr w:val="nil"/>
              </w:rPr>
            </w:pPr>
            <w:r>
              <w:rPr>
                <w:rFonts w:ascii="Calibri" w:eastAsia="Calibri" w:hAnsi="Calibri" w:cs="Calibri"/>
                <w:sz w:val="20"/>
                <w:bdr w:val="nil"/>
              </w:rPr>
              <w:t>Vztahy mezi lidmi a formy soužití - pravidla</w:t>
            </w:r>
          </w:p>
        </w:tc>
      </w:tr>
    </w:tbl>
    <w:p w14:paraId="4C29062B"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74C420C3"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CDE75B6"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Výchova ke zdraví</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D56BC01"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8.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37759FD" w14:textId="77777777" w:rsidR="009D23F3" w:rsidRDefault="009D23F3"/>
        </w:tc>
      </w:tr>
      <w:tr w:rsidR="009D23F3" w14:paraId="48BE8E38"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329E196"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BFFE01" w14:textId="77777777" w:rsidR="009D23F3" w:rsidRDefault="00000000">
            <w:pPr>
              <w:numPr>
                <w:ilvl w:val="0"/>
                <w:numId w:val="258"/>
              </w:numPr>
              <w:spacing w:line="240" w:lineRule="auto"/>
              <w:jc w:val="left"/>
              <w:rPr>
                <w:bdr w:val="nil"/>
              </w:rPr>
            </w:pPr>
            <w:r>
              <w:rPr>
                <w:rFonts w:ascii="Calibri" w:eastAsia="Calibri" w:hAnsi="Calibri" w:cs="Calibri"/>
                <w:sz w:val="20"/>
                <w:bdr w:val="nil"/>
              </w:rPr>
              <w:t>Kompetence pracovní</w:t>
            </w:r>
          </w:p>
          <w:p w14:paraId="18801CEB" w14:textId="77777777" w:rsidR="009D23F3" w:rsidRDefault="00000000">
            <w:pPr>
              <w:numPr>
                <w:ilvl w:val="0"/>
                <w:numId w:val="258"/>
              </w:numPr>
              <w:spacing w:line="240" w:lineRule="auto"/>
              <w:jc w:val="left"/>
              <w:rPr>
                <w:bdr w:val="nil"/>
              </w:rPr>
            </w:pPr>
            <w:r>
              <w:rPr>
                <w:rFonts w:ascii="Calibri" w:eastAsia="Calibri" w:hAnsi="Calibri" w:cs="Calibri"/>
                <w:sz w:val="20"/>
                <w:bdr w:val="nil"/>
              </w:rPr>
              <w:t>Kompetence občanské</w:t>
            </w:r>
          </w:p>
          <w:p w14:paraId="05E231D3" w14:textId="77777777" w:rsidR="009D23F3" w:rsidRDefault="00000000">
            <w:pPr>
              <w:numPr>
                <w:ilvl w:val="0"/>
                <w:numId w:val="258"/>
              </w:numPr>
              <w:spacing w:line="240" w:lineRule="auto"/>
              <w:jc w:val="left"/>
              <w:rPr>
                <w:bdr w:val="nil"/>
              </w:rPr>
            </w:pPr>
            <w:r>
              <w:rPr>
                <w:rFonts w:ascii="Calibri" w:eastAsia="Calibri" w:hAnsi="Calibri" w:cs="Calibri"/>
                <w:sz w:val="20"/>
                <w:bdr w:val="nil"/>
              </w:rPr>
              <w:t>Kompetence k učení</w:t>
            </w:r>
          </w:p>
          <w:p w14:paraId="519E25F2" w14:textId="77777777" w:rsidR="009D23F3" w:rsidRDefault="00000000">
            <w:pPr>
              <w:numPr>
                <w:ilvl w:val="0"/>
                <w:numId w:val="258"/>
              </w:numPr>
              <w:spacing w:line="240" w:lineRule="auto"/>
              <w:jc w:val="left"/>
              <w:rPr>
                <w:bdr w:val="nil"/>
              </w:rPr>
            </w:pPr>
            <w:r>
              <w:rPr>
                <w:rFonts w:ascii="Calibri" w:eastAsia="Calibri" w:hAnsi="Calibri" w:cs="Calibri"/>
                <w:sz w:val="20"/>
                <w:bdr w:val="nil"/>
              </w:rPr>
              <w:t>Kompetence k řešení problémů</w:t>
            </w:r>
          </w:p>
          <w:p w14:paraId="3B229AE4" w14:textId="77777777" w:rsidR="009D23F3" w:rsidRDefault="00000000">
            <w:pPr>
              <w:numPr>
                <w:ilvl w:val="0"/>
                <w:numId w:val="258"/>
              </w:numPr>
              <w:spacing w:line="240" w:lineRule="auto"/>
              <w:jc w:val="left"/>
              <w:rPr>
                <w:bdr w:val="nil"/>
              </w:rPr>
            </w:pPr>
            <w:r>
              <w:rPr>
                <w:rFonts w:ascii="Calibri" w:eastAsia="Calibri" w:hAnsi="Calibri" w:cs="Calibri"/>
                <w:sz w:val="20"/>
                <w:bdr w:val="nil"/>
              </w:rPr>
              <w:t>Kompetence komunikativní</w:t>
            </w:r>
          </w:p>
          <w:p w14:paraId="399CFED6" w14:textId="77777777" w:rsidR="009D23F3" w:rsidRDefault="00000000">
            <w:pPr>
              <w:numPr>
                <w:ilvl w:val="0"/>
                <w:numId w:val="258"/>
              </w:numPr>
              <w:spacing w:line="240" w:lineRule="auto"/>
              <w:jc w:val="left"/>
              <w:rPr>
                <w:bdr w:val="nil"/>
              </w:rPr>
            </w:pPr>
            <w:r>
              <w:rPr>
                <w:rFonts w:ascii="Calibri" w:eastAsia="Calibri" w:hAnsi="Calibri" w:cs="Calibri"/>
                <w:sz w:val="20"/>
                <w:bdr w:val="nil"/>
              </w:rPr>
              <w:t>Kompetence sociální a personální</w:t>
            </w:r>
          </w:p>
          <w:p w14:paraId="56E921B2" w14:textId="77777777" w:rsidR="009D23F3" w:rsidRDefault="00000000">
            <w:pPr>
              <w:numPr>
                <w:ilvl w:val="0"/>
                <w:numId w:val="258"/>
              </w:numPr>
              <w:spacing w:line="240" w:lineRule="auto"/>
              <w:jc w:val="left"/>
              <w:rPr>
                <w:bdr w:val="nil"/>
              </w:rPr>
            </w:pPr>
            <w:r>
              <w:rPr>
                <w:rFonts w:ascii="Calibri" w:eastAsia="Calibri" w:hAnsi="Calibri" w:cs="Calibri"/>
                <w:sz w:val="20"/>
                <w:bdr w:val="nil"/>
              </w:rPr>
              <w:t>Kompetence digitální</w:t>
            </w:r>
          </w:p>
        </w:tc>
      </w:tr>
      <w:tr w:rsidR="009D23F3" w14:paraId="273EDFC8"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162CB0A"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6143086"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F96621D"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5F8DADB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1BCF0D" w14:textId="77777777" w:rsidR="009D23F3" w:rsidRDefault="00000000">
            <w:pPr>
              <w:spacing w:line="240" w:lineRule="auto"/>
              <w:ind w:left="60"/>
              <w:jc w:val="left"/>
              <w:rPr>
                <w:bdr w:val="nil"/>
              </w:rPr>
            </w:pPr>
            <w:r>
              <w:rPr>
                <w:rFonts w:ascii="Calibri" w:eastAsia="Calibri" w:hAnsi="Calibri" w:cs="Calibri"/>
                <w:sz w:val="20"/>
                <w:bdr w:val="nil"/>
              </w:rPr>
              <w:t>VZ-9-1-01 respektuje přijatá pravidla soužití mezi spolužáky i jinými vrstevníky a přispívá k utváření dobrých mezilidských vztahů v komunitě</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E305EE" w14:textId="77777777" w:rsidR="009D23F3" w:rsidRDefault="00000000">
            <w:pPr>
              <w:spacing w:line="240" w:lineRule="auto"/>
              <w:ind w:left="60"/>
              <w:jc w:val="left"/>
              <w:rPr>
                <w:bdr w:val="nil"/>
              </w:rPr>
            </w:pPr>
            <w:r>
              <w:rPr>
                <w:rFonts w:ascii="Calibri" w:eastAsia="Calibri" w:hAnsi="Calibri" w:cs="Calibri"/>
                <w:sz w:val="20"/>
                <w:bdr w:val="nil"/>
              </w:rPr>
              <w:t>» podílí se na vytváření pravidel pro bezpečné a přátelské prostředí v kolektivu</w:t>
            </w:r>
            <w:r>
              <w:rPr>
                <w:rFonts w:ascii="Calibri" w:eastAsia="Calibri" w:hAnsi="Calibri" w:cs="Calibri"/>
                <w:sz w:val="20"/>
                <w:bdr w:val="nil"/>
              </w:rPr>
              <w:br/>
              <w:t>» chápe souvislost mezi pravidly a povinnostmi</w:t>
            </w:r>
            <w:r>
              <w:rPr>
                <w:rFonts w:ascii="Calibri" w:eastAsia="Calibri" w:hAnsi="Calibri" w:cs="Calibri"/>
                <w:sz w:val="20"/>
                <w:bdr w:val="nil"/>
              </w:rPr>
              <w:br/>
              <w:t>» respektuje přijatá pravidla soužití mezi vrstevníky a partnery a pozitivní komunikací a kooperací přispívá k utváření dobrých mezilidských vztahů</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675DFD" w14:textId="77777777" w:rsidR="009D23F3" w:rsidRDefault="00000000">
            <w:pPr>
              <w:spacing w:line="240" w:lineRule="auto"/>
              <w:ind w:left="60"/>
              <w:jc w:val="left"/>
              <w:rPr>
                <w:bdr w:val="nil"/>
              </w:rPr>
            </w:pPr>
            <w:r>
              <w:rPr>
                <w:rFonts w:ascii="Calibri" w:eastAsia="Calibri" w:hAnsi="Calibri" w:cs="Calibri"/>
                <w:sz w:val="20"/>
                <w:bdr w:val="nil"/>
              </w:rPr>
              <w:t>VZTAHY MEZI LIDMI A FORMY SOUŽITÍ</w:t>
            </w:r>
            <w:r>
              <w:rPr>
                <w:rFonts w:ascii="Calibri" w:eastAsia="Calibri" w:hAnsi="Calibri" w:cs="Calibri"/>
                <w:sz w:val="20"/>
                <w:bdr w:val="nil"/>
              </w:rPr>
              <w:br/>
              <w:t>» Pravidla soužití ve třídě, mezilidské vztahy</w:t>
            </w:r>
            <w:r>
              <w:rPr>
                <w:rFonts w:ascii="Calibri" w:eastAsia="Calibri" w:hAnsi="Calibri" w:cs="Calibri"/>
                <w:sz w:val="20"/>
                <w:bdr w:val="nil"/>
              </w:rPr>
              <w:br/>
              <w:t>» Pravidla a povinnosti</w:t>
            </w:r>
          </w:p>
        </w:tc>
      </w:tr>
      <w:tr w:rsidR="009D23F3" w14:paraId="7643F20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4E3A98" w14:textId="77777777" w:rsidR="009D23F3" w:rsidRDefault="00000000">
            <w:pPr>
              <w:spacing w:line="240" w:lineRule="auto"/>
              <w:ind w:left="60"/>
              <w:jc w:val="left"/>
              <w:rPr>
                <w:bdr w:val="nil"/>
              </w:rPr>
            </w:pPr>
            <w:r>
              <w:rPr>
                <w:rFonts w:ascii="Calibri" w:eastAsia="Calibri" w:hAnsi="Calibri" w:cs="Calibri"/>
                <w:sz w:val="20"/>
                <w:bdr w:val="nil"/>
              </w:rPr>
              <w:t>VZ-9-1-01 respektuje přijatá pravidla soužití mezi spolužáky i jinými vrstevníky a přispívá k utváření dobrých mezilidských vztahů v komunitě</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2AAF63" w14:textId="77777777" w:rsidR="009D23F3" w:rsidRDefault="00000000">
            <w:pPr>
              <w:spacing w:line="240" w:lineRule="auto"/>
              <w:ind w:left="60"/>
              <w:jc w:val="left"/>
              <w:rPr>
                <w:bdr w:val="nil"/>
              </w:rPr>
            </w:pPr>
            <w:r>
              <w:rPr>
                <w:rFonts w:ascii="Calibri" w:eastAsia="Calibri" w:hAnsi="Calibri" w:cs="Calibri"/>
                <w:sz w:val="20"/>
                <w:bdr w:val="nil"/>
              </w:rPr>
              <w:t>» předvídá důsledky nevhodných projevů emocí; navrhne, jak se takovým projevům vyhnout</w:t>
            </w:r>
            <w:r>
              <w:rPr>
                <w:rFonts w:ascii="Calibri" w:eastAsia="Calibri" w:hAnsi="Calibri" w:cs="Calibri"/>
                <w:sz w:val="20"/>
                <w:bdr w:val="nil"/>
              </w:rPr>
              <w:br/>
              <w:t>» rozezná náznaky možných problémů ve vztazích</w:t>
            </w:r>
            <w:r>
              <w:rPr>
                <w:rFonts w:ascii="Calibri" w:eastAsia="Calibri" w:hAnsi="Calibri" w:cs="Calibri"/>
                <w:sz w:val="20"/>
                <w:bdr w:val="nil"/>
              </w:rPr>
              <w:br/>
              <w:t>» analyzuje překážky účinné verbální a neverbální komunikace</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973E75" w14:textId="77777777" w:rsidR="009D23F3" w:rsidRDefault="00000000">
            <w:pPr>
              <w:spacing w:line="240" w:lineRule="auto"/>
              <w:ind w:left="60"/>
              <w:jc w:val="left"/>
              <w:rPr>
                <w:bdr w:val="nil"/>
              </w:rPr>
            </w:pPr>
            <w:r>
              <w:rPr>
                <w:rFonts w:ascii="Calibri" w:eastAsia="Calibri" w:hAnsi="Calibri" w:cs="Calibri"/>
                <w:sz w:val="20"/>
                <w:bdr w:val="nil"/>
              </w:rPr>
              <w:t>EMOČNÍ GRAMOTNOST</w:t>
            </w:r>
            <w:r>
              <w:rPr>
                <w:rFonts w:ascii="Calibri" w:eastAsia="Calibri" w:hAnsi="Calibri" w:cs="Calibri"/>
                <w:sz w:val="20"/>
                <w:bdr w:val="nil"/>
              </w:rPr>
              <w:br/>
              <w:t>» Vyjadřování emocí, neverbální komunikace</w:t>
            </w:r>
          </w:p>
        </w:tc>
      </w:tr>
      <w:tr w:rsidR="009D23F3" w14:paraId="3C93572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A818F6" w14:textId="77777777" w:rsidR="009D23F3" w:rsidRDefault="00000000">
            <w:pPr>
              <w:spacing w:line="240" w:lineRule="auto"/>
              <w:ind w:left="60"/>
              <w:jc w:val="left"/>
              <w:rPr>
                <w:bdr w:val="nil"/>
              </w:rPr>
            </w:pPr>
            <w:r>
              <w:rPr>
                <w:rFonts w:ascii="Calibri" w:eastAsia="Calibri" w:hAnsi="Calibri" w:cs="Calibri"/>
                <w:sz w:val="20"/>
                <w:bdr w:val="nil"/>
              </w:rPr>
              <w:t>VZ-9-1-04 posoudí různé způsoby chování lidí z hlediska odpovědnosti za vlastní zdraví i zdraví druhých a vyvozuje z nich osobní odpovědnost ve prospěch aktivní podpory zdraví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D24DEF" w14:textId="77777777" w:rsidR="009D23F3" w:rsidRDefault="00000000">
            <w:pPr>
              <w:spacing w:line="240" w:lineRule="auto"/>
              <w:ind w:left="60"/>
              <w:jc w:val="left"/>
              <w:rPr>
                <w:bdr w:val="nil"/>
              </w:rPr>
            </w:pPr>
            <w:r>
              <w:rPr>
                <w:rFonts w:ascii="Calibri" w:eastAsia="Calibri" w:hAnsi="Calibri" w:cs="Calibri"/>
                <w:sz w:val="20"/>
                <w:bdr w:val="nil"/>
              </w:rPr>
              <w:t>» dává do souvislosti složení stravy a způsob stravování s rozvojem civilizačních nemocí a v rámci svých možností uplatňuje zdravé stravovací návyky</w:t>
            </w:r>
            <w:r>
              <w:rPr>
                <w:rFonts w:ascii="Calibri" w:eastAsia="Calibri" w:hAnsi="Calibri" w:cs="Calibri"/>
                <w:sz w:val="20"/>
                <w:bdr w:val="nil"/>
              </w:rPr>
              <w:br/>
              <w:t>» vyvozuje osobní odpovědnost za své chování a posoudí jeho důsledky na své zdraví</w:t>
            </w:r>
            <w:r>
              <w:rPr>
                <w:rFonts w:ascii="Calibri" w:eastAsia="Calibri" w:hAnsi="Calibri" w:cs="Calibri"/>
                <w:sz w:val="20"/>
                <w:bdr w:val="nil"/>
              </w:rPr>
              <w:br/>
              <w:t>» uplatňuje odpovědné jednání v souvislosti s výskytem různých chorob</w:t>
            </w:r>
            <w:r>
              <w:rPr>
                <w:rFonts w:ascii="Calibri" w:eastAsia="Calibri" w:hAnsi="Calibri" w:cs="Calibri"/>
                <w:sz w:val="20"/>
                <w:bdr w:val="nil"/>
              </w:rPr>
              <w:br/>
              <w:t>» aktivně se snaží předcházet civilizačním chorobám</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04CF58" w14:textId="77777777" w:rsidR="009D23F3" w:rsidRDefault="00000000">
            <w:pPr>
              <w:spacing w:line="240" w:lineRule="auto"/>
              <w:ind w:left="60"/>
              <w:jc w:val="left"/>
              <w:rPr>
                <w:bdr w:val="nil"/>
              </w:rPr>
            </w:pPr>
            <w:r>
              <w:rPr>
                <w:rFonts w:ascii="Calibri" w:eastAsia="Calibri" w:hAnsi="Calibri" w:cs="Calibri"/>
                <w:sz w:val="20"/>
                <w:bdr w:val="nil"/>
              </w:rPr>
              <w:t>ZDRAVÝ ZPŮSOB ŽIVOTA A PÉČE O ZDRAVÍ</w:t>
            </w:r>
            <w:r>
              <w:rPr>
                <w:rFonts w:ascii="Calibri" w:eastAsia="Calibri" w:hAnsi="Calibri" w:cs="Calibri"/>
                <w:sz w:val="20"/>
                <w:bdr w:val="nil"/>
              </w:rPr>
              <w:br/>
              <w:t>» Vliv životních podmínek a způsobu stravování na zdraví, poruchy příjmu potravy</w:t>
            </w:r>
            <w:r>
              <w:rPr>
                <w:rFonts w:ascii="Calibri" w:eastAsia="Calibri" w:hAnsi="Calibri" w:cs="Calibri"/>
                <w:sz w:val="20"/>
                <w:bdr w:val="nil"/>
              </w:rPr>
              <w:br/>
              <w:t>» Ochrana před přenosnými chorobami (základní cesty přenosu nákaz a jejich prevence)</w:t>
            </w:r>
            <w:r>
              <w:rPr>
                <w:rFonts w:ascii="Calibri" w:eastAsia="Calibri" w:hAnsi="Calibri" w:cs="Calibri"/>
                <w:sz w:val="20"/>
                <w:bdr w:val="nil"/>
              </w:rPr>
              <w:br/>
              <w:t>» Prevence civilizačních chorob, preventivní a léčebná péče</w:t>
            </w:r>
          </w:p>
        </w:tc>
      </w:tr>
      <w:tr w:rsidR="009D23F3" w14:paraId="5BDA6E8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84756C" w14:textId="77777777" w:rsidR="009D23F3" w:rsidRDefault="00000000">
            <w:pPr>
              <w:spacing w:line="240" w:lineRule="auto"/>
              <w:ind w:left="60"/>
              <w:jc w:val="left"/>
              <w:rPr>
                <w:bdr w:val="nil"/>
              </w:rPr>
            </w:pPr>
            <w:r>
              <w:rPr>
                <w:rFonts w:ascii="Calibri" w:eastAsia="Calibri" w:hAnsi="Calibri" w:cs="Calibri"/>
                <w:sz w:val="20"/>
                <w:bdr w:val="nil"/>
              </w:rPr>
              <w:t>VZ-9-1-06 vyjádří vlastní názor k problematice zdraví a diskutuje o něm v kruhu vrstevníků, rodiny i v nejbližším okolí</w:t>
            </w:r>
          </w:p>
        </w:tc>
        <w:tc>
          <w:tcPr>
            <w:tcW w:w="1700" w:type="pct"/>
            <w:vMerge/>
            <w:tcBorders>
              <w:top w:val="inset" w:sz="6" w:space="0" w:color="808080"/>
              <w:left w:val="inset" w:sz="6" w:space="0" w:color="808080"/>
              <w:bottom w:val="inset" w:sz="6" w:space="0" w:color="808080"/>
              <w:right w:val="inset" w:sz="6" w:space="0" w:color="808080"/>
            </w:tcBorders>
          </w:tcPr>
          <w:p w14:paraId="239997CA"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660D50E" w14:textId="77777777" w:rsidR="009D23F3" w:rsidRDefault="009D23F3">
            <w:pPr>
              <w:spacing w:line="240" w:lineRule="auto"/>
              <w:ind w:left="60"/>
              <w:jc w:val="left"/>
              <w:rPr>
                <w:bdr w:val="nil"/>
              </w:rPr>
            </w:pPr>
          </w:p>
        </w:tc>
      </w:tr>
      <w:tr w:rsidR="009D23F3" w14:paraId="5281D62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CEEEDB" w14:textId="77777777" w:rsidR="009D23F3" w:rsidRDefault="00000000">
            <w:pPr>
              <w:spacing w:line="240" w:lineRule="auto"/>
              <w:ind w:left="60"/>
              <w:jc w:val="left"/>
              <w:rPr>
                <w:bdr w:val="nil"/>
              </w:rPr>
            </w:pPr>
            <w:r>
              <w:rPr>
                <w:rFonts w:ascii="Calibri" w:eastAsia="Calibri" w:hAnsi="Calibri" w:cs="Calibri"/>
                <w:sz w:val="20"/>
                <w:bdr w:val="nil"/>
              </w:rPr>
              <w:t>VZ-9-1-07 dává do souvislostí složení stravy a způsob stravování s rozvojem civilizačních nemocí a v rámci svých možností uplatňuje zdravé stravovací návyky</w:t>
            </w:r>
          </w:p>
        </w:tc>
        <w:tc>
          <w:tcPr>
            <w:tcW w:w="1700" w:type="pct"/>
            <w:vMerge/>
            <w:tcBorders>
              <w:top w:val="inset" w:sz="6" w:space="0" w:color="808080"/>
              <w:left w:val="inset" w:sz="6" w:space="0" w:color="808080"/>
              <w:bottom w:val="inset" w:sz="6" w:space="0" w:color="808080"/>
              <w:right w:val="inset" w:sz="6" w:space="0" w:color="808080"/>
            </w:tcBorders>
          </w:tcPr>
          <w:p w14:paraId="4EAE4224"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E2C3F37" w14:textId="77777777" w:rsidR="009D23F3" w:rsidRDefault="009D23F3">
            <w:pPr>
              <w:spacing w:line="240" w:lineRule="auto"/>
              <w:ind w:left="60"/>
              <w:jc w:val="left"/>
              <w:rPr>
                <w:bdr w:val="nil"/>
              </w:rPr>
            </w:pPr>
          </w:p>
        </w:tc>
      </w:tr>
      <w:tr w:rsidR="009D23F3" w14:paraId="12612EB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027B33" w14:textId="77777777" w:rsidR="009D23F3" w:rsidRDefault="00000000">
            <w:pPr>
              <w:spacing w:line="240" w:lineRule="auto"/>
              <w:ind w:left="60"/>
              <w:jc w:val="left"/>
              <w:rPr>
                <w:bdr w:val="nil"/>
              </w:rPr>
            </w:pPr>
            <w:r>
              <w:rPr>
                <w:rFonts w:ascii="Calibri" w:eastAsia="Calibri" w:hAnsi="Calibri" w:cs="Calibri"/>
                <w:sz w:val="20"/>
                <w:bdr w:val="nil"/>
              </w:rPr>
              <w:t>VZ-9-1-08 uplatňuje osvojené preventivní způsoby rozhodování, chování a jednání v souvislosti s běžnými, přenosnými, civilizačními a jinými chorobami; svěří se se zdravotním problémem a v případě potřeby vyhledá odbornou pomoc</w:t>
            </w:r>
          </w:p>
        </w:tc>
        <w:tc>
          <w:tcPr>
            <w:tcW w:w="1700" w:type="pct"/>
            <w:vMerge/>
            <w:tcBorders>
              <w:top w:val="inset" w:sz="6" w:space="0" w:color="808080"/>
              <w:left w:val="inset" w:sz="6" w:space="0" w:color="808080"/>
              <w:bottom w:val="inset" w:sz="6" w:space="0" w:color="808080"/>
              <w:right w:val="inset" w:sz="6" w:space="0" w:color="808080"/>
            </w:tcBorders>
          </w:tcPr>
          <w:p w14:paraId="2C3D4139"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4FBFE8D" w14:textId="77777777" w:rsidR="009D23F3" w:rsidRDefault="009D23F3">
            <w:pPr>
              <w:spacing w:line="240" w:lineRule="auto"/>
              <w:ind w:left="60"/>
              <w:jc w:val="left"/>
              <w:rPr>
                <w:bdr w:val="nil"/>
              </w:rPr>
            </w:pPr>
          </w:p>
        </w:tc>
      </w:tr>
      <w:tr w:rsidR="009D23F3" w14:paraId="14F9BF5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49942C" w14:textId="77777777" w:rsidR="009D23F3" w:rsidRDefault="00000000">
            <w:pPr>
              <w:spacing w:line="240" w:lineRule="auto"/>
              <w:ind w:left="60"/>
              <w:jc w:val="left"/>
              <w:rPr>
                <w:bdr w:val="nil"/>
              </w:rPr>
            </w:pPr>
            <w:r>
              <w:rPr>
                <w:rFonts w:ascii="Calibri" w:eastAsia="Calibri" w:hAnsi="Calibri" w:cs="Calibri"/>
                <w:sz w:val="20"/>
                <w:bdr w:val="nil"/>
              </w:rPr>
              <w:t>VZ-9-1-09 projevuje odpovědný vztah k sobě samému, k vlastnímu dospívání a pravidlům zdravého životního stylu; dobrovolně se podílí na programech podpory zdraví v rámci školy a obce</w:t>
            </w:r>
          </w:p>
        </w:tc>
        <w:tc>
          <w:tcPr>
            <w:tcW w:w="1700" w:type="pct"/>
            <w:vMerge/>
            <w:tcBorders>
              <w:top w:val="inset" w:sz="6" w:space="0" w:color="808080"/>
              <w:left w:val="inset" w:sz="6" w:space="0" w:color="808080"/>
              <w:bottom w:val="inset" w:sz="6" w:space="0" w:color="808080"/>
              <w:right w:val="inset" w:sz="6" w:space="0" w:color="808080"/>
            </w:tcBorders>
          </w:tcPr>
          <w:p w14:paraId="62C61B39"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50F3F3C" w14:textId="77777777" w:rsidR="009D23F3" w:rsidRDefault="009D23F3">
            <w:pPr>
              <w:spacing w:line="240" w:lineRule="auto"/>
              <w:ind w:left="60"/>
              <w:jc w:val="left"/>
              <w:rPr>
                <w:bdr w:val="nil"/>
              </w:rPr>
            </w:pPr>
          </w:p>
        </w:tc>
      </w:tr>
      <w:tr w:rsidR="009D23F3" w14:paraId="49C2430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2EE8BD" w14:textId="77777777" w:rsidR="009D23F3" w:rsidRDefault="00000000">
            <w:pPr>
              <w:spacing w:line="240" w:lineRule="auto"/>
              <w:ind w:left="60"/>
              <w:jc w:val="left"/>
              <w:rPr>
                <w:bdr w:val="nil"/>
              </w:rPr>
            </w:pPr>
            <w:r>
              <w:rPr>
                <w:rFonts w:ascii="Calibri" w:eastAsia="Calibri" w:hAnsi="Calibri" w:cs="Calibri"/>
                <w:sz w:val="20"/>
                <w:bdr w:val="nil"/>
              </w:rPr>
              <w:t>VZ-9-1-16 uplatňuje adekvátní způsoby chování a ochrany v modelových situacích ohrožení, nebezpečí i mimořádných událostí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A37CF7" w14:textId="77777777" w:rsidR="009D23F3" w:rsidRDefault="00000000">
            <w:pPr>
              <w:spacing w:line="240" w:lineRule="auto"/>
              <w:ind w:left="60"/>
              <w:jc w:val="left"/>
              <w:rPr>
                <w:bdr w:val="nil"/>
              </w:rPr>
            </w:pPr>
            <w:r>
              <w:rPr>
                <w:rFonts w:ascii="Calibri" w:eastAsia="Calibri" w:hAnsi="Calibri" w:cs="Calibri"/>
                <w:sz w:val="20"/>
                <w:bdr w:val="nil"/>
              </w:rPr>
              <w:t>» osvojuje si modely příkladného chování při mimořádných událostech</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FDF58F" w14:textId="77777777" w:rsidR="009D23F3" w:rsidRDefault="00000000">
            <w:pPr>
              <w:spacing w:line="240" w:lineRule="auto"/>
              <w:ind w:left="60"/>
              <w:jc w:val="left"/>
              <w:rPr>
                <w:bdr w:val="nil"/>
              </w:rPr>
            </w:pPr>
            <w:r>
              <w:rPr>
                <w:rFonts w:ascii="Calibri" w:eastAsia="Calibri" w:hAnsi="Calibri" w:cs="Calibri"/>
                <w:sz w:val="20"/>
                <w:bdr w:val="nil"/>
              </w:rPr>
              <w:t>OCHRANA ČLOVĚKA ZA MIMOŘÁDNÝCH UDÁLOSTÍ</w:t>
            </w:r>
            <w:r>
              <w:rPr>
                <w:rFonts w:ascii="Calibri" w:eastAsia="Calibri" w:hAnsi="Calibri" w:cs="Calibri"/>
                <w:sz w:val="20"/>
                <w:bdr w:val="nil"/>
              </w:rPr>
              <w:br/>
              <w:t>» Klasifikace mimořádných událostí, způsoby varování</w:t>
            </w:r>
            <w:r>
              <w:rPr>
                <w:rFonts w:ascii="Calibri" w:eastAsia="Calibri" w:hAnsi="Calibri" w:cs="Calibri"/>
                <w:sz w:val="20"/>
                <w:bdr w:val="nil"/>
              </w:rPr>
              <w:br/>
              <w:t>» Základní úkoly ochrany obyvatelstva, evakuace, činnost po mimořádné události</w:t>
            </w:r>
            <w:r>
              <w:rPr>
                <w:rFonts w:ascii="Calibri" w:eastAsia="Calibri" w:hAnsi="Calibri" w:cs="Calibri"/>
                <w:sz w:val="20"/>
                <w:bdr w:val="nil"/>
              </w:rPr>
              <w:br/>
              <w:t>» Sebeochrana a vzájemná pomoc v rizikových situacích a v situacích ohrožení</w:t>
            </w:r>
          </w:p>
        </w:tc>
      </w:tr>
      <w:tr w:rsidR="009D23F3" w14:paraId="731A3A3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91E903"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A4FBE5" w14:textId="77777777" w:rsidR="009D23F3" w:rsidRDefault="00000000">
            <w:pPr>
              <w:spacing w:line="240" w:lineRule="auto"/>
              <w:ind w:left="60"/>
              <w:jc w:val="left"/>
              <w:rPr>
                <w:bdr w:val="nil"/>
              </w:rPr>
            </w:pPr>
            <w:r>
              <w:rPr>
                <w:rFonts w:ascii="Calibri" w:eastAsia="Calibri" w:hAnsi="Calibri" w:cs="Calibri"/>
                <w:sz w:val="20"/>
                <w:bdr w:val="nil"/>
              </w:rPr>
              <w:t>» realisticky zhodnotí své schopnosti a úspěchy a uvědomí si, co je třeba zlepšit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6057F0" w14:textId="77777777" w:rsidR="009D23F3" w:rsidRDefault="00000000">
            <w:pPr>
              <w:spacing w:line="240" w:lineRule="auto"/>
              <w:ind w:left="60"/>
              <w:jc w:val="left"/>
              <w:rPr>
                <w:bdr w:val="nil"/>
              </w:rPr>
            </w:pPr>
            <w:r>
              <w:rPr>
                <w:rFonts w:ascii="Calibri" w:eastAsia="Calibri" w:hAnsi="Calibri" w:cs="Calibri"/>
                <w:sz w:val="20"/>
                <w:bdr w:val="nil"/>
              </w:rPr>
              <w:t>SILNÉ STRÁNKY OSOBNOSTI</w:t>
            </w:r>
            <w:r>
              <w:rPr>
                <w:rFonts w:ascii="Calibri" w:eastAsia="Calibri" w:hAnsi="Calibri" w:cs="Calibri"/>
                <w:sz w:val="20"/>
                <w:bdr w:val="nil"/>
              </w:rPr>
              <w:br/>
              <w:t>» Lidské vlastnosti, využití silných stránek</w:t>
            </w:r>
          </w:p>
        </w:tc>
      </w:tr>
      <w:tr w:rsidR="009D23F3" w14:paraId="1D3446E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379037" w14:textId="77777777" w:rsidR="009D23F3" w:rsidRDefault="00000000">
            <w:pPr>
              <w:spacing w:line="240" w:lineRule="auto"/>
              <w:ind w:left="60"/>
              <w:jc w:val="left"/>
              <w:rPr>
                <w:bdr w:val="nil"/>
              </w:rPr>
            </w:pPr>
            <w:r>
              <w:rPr>
                <w:rFonts w:ascii="Calibri" w:eastAsia="Calibri" w:hAnsi="Calibri" w:cs="Calibri"/>
                <w:sz w:val="20"/>
                <w:bdr w:val="nil"/>
              </w:rPr>
              <w:t>VZ-9-1-14 vyhodnotí na základě svých znalostí a zkušeností možný manipulativní vliv vrstevníků, médií, sekt; uplatňuje osvojené dovednosti komunikační obrany proti manipulaci a agresi</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A47826" w14:textId="77777777" w:rsidR="009D23F3" w:rsidRDefault="00000000">
            <w:pPr>
              <w:spacing w:line="240" w:lineRule="auto"/>
              <w:ind w:left="60"/>
              <w:jc w:val="left"/>
              <w:rPr>
                <w:bdr w:val="nil"/>
              </w:rPr>
            </w:pPr>
            <w:r>
              <w:rPr>
                <w:rFonts w:ascii="Calibri" w:eastAsia="Calibri" w:hAnsi="Calibri" w:cs="Calibri"/>
                <w:sz w:val="20"/>
                <w:bdr w:val="nil"/>
              </w:rPr>
              <w:t>» uvědomuje si nástrahy pohybu v on-line světě, potencionální ztrátu soukromí</w:t>
            </w:r>
            <w:r>
              <w:rPr>
                <w:rFonts w:ascii="Calibri" w:eastAsia="Calibri" w:hAnsi="Calibri" w:cs="Calibri"/>
                <w:sz w:val="20"/>
                <w:bdr w:val="nil"/>
              </w:rPr>
              <w:br/>
              <w:t>» chová se bezpečně a předchází možným rizikům při pohybu v on-line světě</w:t>
            </w:r>
            <w:r>
              <w:rPr>
                <w:rFonts w:ascii="Calibri" w:eastAsia="Calibri" w:hAnsi="Calibri" w:cs="Calibri"/>
                <w:sz w:val="20"/>
                <w:bdr w:val="nil"/>
              </w:rPr>
              <w:br/>
              <w:t>» aktivně se vyhýbá rizikovému chování ve svém volném čase</w:t>
            </w:r>
            <w:r>
              <w:rPr>
                <w:rFonts w:ascii="Calibri" w:eastAsia="Calibri" w:hAnsi="Calibri" w:cs="Calibri"/>
                <w:sz w:val="20"/>
                <w:bdr w:val="nil"/>
              </w:rPr>
              <w:br/>
              <w:t>» rozpozná různé formy násilí a aktivně proti nim vystupuje</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A258C6" w14:textId="77777777" w:rsidR="009D23F3" w:rsidRDefault="00000000">
            <w:pPr>
              <w:spacing w:line="240" w:lineRule="auto"/>
              <w:ind w:left="60"/>
              <w:jc w:val="left"/>
              <w:rPr>
                <w:bdr w:val="nil"/>
              </w:rPr>
            </w:pPr>
            <w:r>
              <w:rPr>
                <w:rFonts w:ascii="Calibri" w:eastAsia="Calibri" w:hAnsi="Calibri" w:cs="Calibri"/>
                <w:sz w:val="20"/>
                <w:bdr w:val="nil"/>
              </w:rPr>
              <w:t>RIZIKOVÉ CHOVÁNÍ</w:t>
            </w:r>
            <w:r>
              <w:rPr>
                <w:rFonts w:ascii="Calibri" w:eastAsia="Calibri" w:hAnsi="Calibri" w:cs="Calibri"/>
                <w:sz w:val="20"/>
                <w:bdr w:val="nil"/>
              </w:rPr>
              <w:br/>
              <w:t>» Nebezpečí komunikace prostřednictvím elektronických médií</w:t>
            </w:r>
            <w:r>
              <w:rPr>
                <w:rFonts w:ascii="Calibri" w:eastAsia="Calibri" w:hAnsi="Calibri" w:cs="Calibri"/>
                <w:sz w:val="20"/>
                <w:bdr w:val="nil"/>
              </w:rPr>
              <w:br/>
              <w:t>» Skryté formy manipulace a násilí v on-line prostoru</w:t>
            </w:r>
            <w:r>
              <w:rPr>
                <w:rFonts w:ascii="Calibri" w:eastAsia="Calibri" w:hAnsi="Calibri" w:cs="Calibri"/>
                <w:sz w:val="20"/>
                <w:bdr w:val="nil"/>
              </w:rPr>
              <w:br/>
              <w:t>» Modely chování při kontaktu s rizikovým chováním v on-line prostoru</w:t>
            </w:r>
          </w:p>
        </w:tc>
      </w:tr>
      <w:tr w:rsidR="009D23F3" w14:paraId="36044D4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919EE7"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89F595" w14:textId="77777777" w:rsidR="009D23F3" w:rsidRDefault="00000000">
            <w:pPr>
              <w:spacing w:line="240" w:lineRule="auto"/>
              <w:ind w:left="60"/>
              <w:jc w:val="left"/>
              <w:rPr>
                <w:bdr w:val="nil"/>
              </w:rPr>
            </w:pPr>
            <w:r>
              <w:rPr>
                <w:rFonts w:ascii="Calibri" w:eastAsia="Calibri" w:hAnsi="Calibri" w:cs="Calibri"/>
                <w:sz w:val="20"/>
                <w:bdr w:val="nil"/>
              </w:rPr>
              <w:t>» analyzuje strategie k ovládnutí svých projevů a dosažení stanovených cílů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9F4419" w14:textId="77777777" w:rsidR="009D23F3" w:rsidRDefault="00000000">
            <w:pPr>
              <w:spacing w:line="240" w:lineRule="auto"/>
              <w:ind w:left="60"/>
              <w:jc w:val="left"/>
              <w:rPr>
                <w:bdr w:val="nil"/>
              </w:rPr>
            </w:pPr>
            <w:r>
              <w:rPr>
                <w:rFonts w:ascii="Calibri" w:eastAsia="Calibri" w:hAnsi="Calibri" w:cs="Calibri"/>
                <w:sz w:val="20"/>
                <w:bdr w:val="nil"/>
              </w:rPr>
              <w:t>ZVLÁDÁNÍ NÁROČNÝCH SITUACÍ</w:t>
            </w:r>
            <w:r>
              <w:rPr>
                <w:rFonts w:ascii="Calibri" w:eastAsia="Calibri" w:hAnsi="Calibri" w:cs="Calibri"/>
                <w:sz w:val="20"/>
                <w:bdr w:val="nil"/>
              </w:rPr>
              <w:br/>
              <w:t>» Strategie ke zvládání svých projevů</w:t>
            </w:r>
            <w:r>
              <w:rPr>
                <w:rFonts w:ascii="Calibri" w:eastAsia="Calibri" w:hAnsi="Calibri" w:cs="Calibri"/>
                <w:sz w:val="20"/>
                <w:bdr w:val="nil"/>
              </w:rPr>
              <w:br/>
              <w:t>» Strategie ke dosahování stanovených cílů</w:t>
            </w:r>
          </w:p>
        </w:tc>
      </w:tr>
      <w:tr w:rsidR="009D23F3" w14:paraId="496E443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162AC2" w14:textId="77777777" w:rsidR="009D23F3" w:rsidRDefault="00000000">
            <w:pPr>
              <w:spacing w:line="240" w:lineRule="auto"/>
              <w:ind w:left="60"/>
              <w:jc w:val="left"/>
              <w:rPr>
                <w:bdr w:val="nil"/>
              </w:rPr>
            </w:pPr>
            <w:r>
              <w:rPr>
                <w:rFonts w:ascii="Calibri" w:eastAsia="Calibri" w:hAnsi="Calibri" w:cs="Calibri"/>
                <w:sz w:val="20"/>
                <w:bdr w:val="nil"/>
              </w:rPr>
              <w:t>VZ-9-1-06 vyjádří vlastní názor k problematice zdraví a diskutuje o něm v kruhu vrstevníků, rodiny i v nejbližším okolí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733FA1" w14:textId="77777777" w:rsidR="009D23F3" w:rsidRDefault="00000000">
            <w:pPr>
              <w:spacing w:line="240" w:lineRule="auto"/>
              <w:ind w:left="60"/>
              <w:jc w:val="left"/>
              <w:rPr>
                <w:bdr w:val="nil"/>
              </w:rPr>
            </w:pPr>
            <w:r>
              <w:rPr>
                <w:rFonts w:ascii="Calibri" w:eastAsia="Calibri" w:hAnsi="Calibri" w:cs="Calibri"/>
                <w:sz w:val="20"/>
                <w:bdr w:val="nil"/>
              </w:rPr>
              <w:t>» rozpozná náznaky možných problémů, vyjádří vlastní názor</w:t>
            </w:r>
            <w:r>
              <w:rPr>
                <w:rFonts w:ascii="Calibri" w:eastAsia="Calibri" w:hAnsi="Calibri" w:cs="Calibri"/>
                <w:sz w:val="20"/>
                <w:bdr w:val="nil"/>
              </w:rPr>
              <w:br/>
              <w:t>» vyhodnotí a zpřesní osobní strategie a znovu se vrací k úkolům s obnovenou sebedůvěrou</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5CAD39" w14:textId="77777777" w:rsidR="009D23F3" w:rsidRDefault="00000000">
            <w:pPr>
              <w:spacing w:line="240" w:lineRule="auto"/>
              <w:ind w:left="60"/>
              <w:jc w:val="left"/>
              <w:rPr>
                <w:bdr w:val="nil"/>
              </w:rPr>
            </w:pPr>
            <w:r>
              <w:rPr>
                <w:rFonts w:ascii="Calibri" w:eastAsia="Calibri" w:hAnsi="Calibri" w:cs="Calibri"/>
                <w:sz w:val="20"/>
                <w:bdr w:val="nil"/>
              </w:rPr>
              <w:t>ZVLÁDÁNÍ STRESU</w:t>
            </w:r>
            <w:r>
              <w:rPr>
                <w:rFonts w:ascii="Calibri" w:eastAsia="Calibri" w:hAnsi="Calibri" w:cs="Calibri"/>
                <w:sz w:val="20"/>
                <w:bdr w:val="nil"/>
              </w:rPr>
              <w:br/>
              <w:t>» Rozdíl mezi výzvou a stresem</w:t>
            </w:r>
          </w:p>
        </w:tc>
      </w:tr>
      <w:tr w:rsidR="009D23F3" w14:paraId="5382C1D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3BCA06" w14:textId="77777777" w:rsidR="009D23F3" w:rsidRDefault="00000000">
            <w:pPr>
              <w:spacing w:line="240" w:lineRule="auto"/>
              <w:ind w:left="60"/>
              <w:jc w:val="left"/>
              <w:rPr>
                <w:bdr w:val="nil"/>
              </w:rPr>
            </w:pPr>
            <w:r>
              <w:rPr>
                <w:rFonts w:ascii="Calibri" w:eastAsia="Calibri" w:hAnsi="Calibri" w:cs="Calibri"/>
                <w:sz w:val="20"/>
                <w:bdr w:val="nil"/>
              </w:rPr>
              <w:t>VZ-9-1-05 usiluje v rámci svých možností a zkušeností o aktivní podporu zdraví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C20C10" w14:textId="77777777" w:rsidR="009D23F3" w:rsidRDefault="00000000">
            <w:pPr>
              <w:spacing w:line="240" w:lineRule="auto"/>
              <w:ind w:left="60"/>
              <w:jc w:val="left"/>
              <w:rPr>
                <w:bdr w:val="nil"/>
              </w:rPr>
            </w:pPr>
            <w:r>
              <w:rPr>
                <w:rFonts w:ascii="Calibri" w:eastAsia="Calibri" w:hAnsi="Calibri" w:cs="Calibri"/>
                <w:sz w:val="20"/>
                <w:bdr w:val="nil"/>
              </w:rPr>
              <w:t>» umí si získat objektivní data o dané problematice</w:t>
            </w:r>
            <w:r>
              <w:rPr>
                <w:rFonts w:ascii="Calibri" w:eastAsia="Calibri" w:hAnsi="Calibri" w:cs="Calibri"/>
                <w:sz w:val="20"/>
                <w:bdr w:val="nil"/>
              </w:rPr>
              <w:br/>
              <w:t>» asertivně si řekne o pomoc, ví kam se obrátit v případě potřeby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55B161" w14:textId="77777777" w:rsidR="009D23F3" w:rsidRDefault="00000000">
            <w:pPr>
              <w:spacing w:line="240" w:lineRule="auto"/>
              <w:ind w:left="60"/>
              <w:jc w:val="left"/>
              <w:rPr>
                <w:bdr w:val="nil"/>
              </w:rPr>
            </w:pPr>
            <w:r>
              <w:rPr>
                <w:rFonts w:ascii="Calibri" w:eastAsia="Calibri" w:hAnsi="Calibri" w:cs="Calibri"/>
                <w:sz w:val="20"/>
                <w:bdr w:val="nil"/>
              </w:rPr>
              <w:t>VYHLEDÁNÍ POMOCI</w:t>
            </w:r>
            <w:r>
              <w:rPr>
                <w:rFonts w:ascii="Calibri" w:eastAsia="Calibri" w:hAnsi="Calibri" w:cs="Calibri"/>
                <w:sz w:val="20"/>
                <w:bdr w:val="nil"/>
              </w:rPr>
              <w:br/>
              <w:t>» Zjišťování dat o výskytu psychických obtíží u dětí a mladistvých</w:t>
            </w:r>
            <w:r>
              <w:rPr>
                <w:rFonts w:ascii="Calibri" w:eastAsia="Calibri" w:hAnsi="Calibri" w:cs="Calibri"/>
                <w:sz w:val="20"/>
                <w:bdr w:val="nil"/>
              </w:rPr>
              <w:br/>
              <w:t>» Způsoby žádosti o pomoc, komunikace se službami odborné pomoci</w:t>
            </w:r>
          </w:p>
        </w:tc>
      </w:tr>
      <w:tr w:rsidR="009D23F3" w14:paraId="72457D7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530249" w14:textId="77777777" w:rsidR="009D23F3" w:rsidRDefault="00000000">
            <w:pPr>
              <w:spacing w:line="240" w:lineRule="auto"/>
              <w:ind w:left="60"/>
              <w:jc w:val="left"/>
              <w:rPr>
                <w:bdr w:val="nil"/>
              </w:rPr>
            </w:pPr>
            <w:r>
              <w:rPr>
                <w:rFonts w:ascii="Calibri" w:eastAsia="Calibri" w:hAnsi="Calibri" w:cs="Calibri"/>
                <w:sz w:val="20"/>
                <w:bdr w:val="nil"/>
              </w:rPr>
              <w:t>VZ-9-1-02 vysvětlí role členů komunity (rodiny, třídy, spolku) a uvede příklady pozitivního a negativního vlivu na kvalitu sociálního klimatu (vrstevnická komunita, rodinné prostředí) z hlediska prospěšnosti zdraví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8B98AA" w14:textId="77777777" w:rsidR="009D23F3" w:rsidRDefault="00000000">
            <w:pPr>
              <w:spacing w:line="240" w:lineRule="auto"/>
              <w:ind w:left="60"/>
              <w:jc w:val="left"/>
              <w:rPr>
                <w:bdr w:val="nil"/>
              </w:rPr>
            </w:pPr>
            <w:r>
              <w:rPr>
                <w:rFonts w:ascii="Calibri" w:eastAsia="Calibri" w:hAnsi="Calibri" w:cs="Calibri"/>
                <w:sz w:val="20"/>
                <w:bdr w:val="nil"/>
              </w:rPr>
              <w:t>» přemýšlí nad co nejlepšími individuálními a skupinovými rozhodnutími v náročných situacích</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6C8C0C" w14:textId="77777777" w:rsidR="009D23F3" w:rsidRDefault="00000000">
            <w:pPr>
              <w:spacing w:line="240" w:lineRule="auto"/>
              <w:ind w:left="60"/>
              <w:jc w:val="left"/>
              <w:rPr>
                <w:bdr w:val="nil"/>
              </w:rPr>
            </w:pPr>
            <w:r>
              <w:rPr>
                <w:rFonts w:ascii="Calibri" w:eastAsia="Calibri" w:hAnsi="Calibri" w:cs="Calibri"/>
                <w:sz w:val="20"/>
                <w:bdr w:val="nil"/>
              </w:rPr>
              <w:t>ŘEŠENÍ PROBLÉMŮ</w:t>
            </w:r>
            <w:r>
              <w:rPr>
                <w:rFonts w:ascii="Calibri" w:eastAsia="Calibri" w:hAnsi="Calibri" w:cs="Calibri"/>
                <w:sz w:val="20"/>
                <w:bdr w:val="nil"/>
              </w:rPr>
              <w:br/>
              <w:t>» Identifikace možných příčin nebo pocitů ovlivňující daný problém</w:t>
            </w:r>
          </w:p>
        </w:tc>
      </w:tr>
      <w:tr w:rsidR="009D23F3" w14:paraId="570A68D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EB9858" w14:textId="77777777" w:rsidR="009D23F3" w:rsidRDefault="00000000">
            <w:pPr>
              <w:spacing w:line="240" w:lineRule="auto"/>
              <w:ind w:left="60"/>
              <w:jc w:val="left"/>
              <w:rPr>
                <w:bdr w:val="nil"/>
              </w:rPr>
            </w:pPr>
            <w:r>
              <w:rPr>
                <w:rFonts w:ascii="Calibri" w:eastAsia="Calibri" w:hAnsi="Calibri" w:cs="Calibri"/>
                <w:sz w:val="20"/>
                <w:bdr w:val="nil"/>
              </w:rPr>
              <w:t>VZ-9-1-11 respektuje změny v období dospívání, vhodně na ně reaguje; kultivovaně se chová k opačnému pohlaví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405EE1" w14:textId="77777777" w:rsidR="009D23F3" w:rsidRDefault="00000000">
            <w:pPr>
              <w:spacing w:line="240" w:lineRule="auto"/>
              <w:ind w:left="60"/>
              <w:jc w:val="left"/>
              <w:rPr>
                <w:bdr w:val="nil"/>
              </w:rPr>
            </w:pPr>
            <w:r>
              <w:rPr>
                <w:rFonts w:ascii="Calibri" w:eastAsia="Calibri" w:hAnsi="Calibri" w:cs="Calibri"/>
                <w:sz w:val="20"/>
                <w:bdr w:val="nil"/>
              </w:rPr>
              <w:t>» rozumí rozdílu mezi pojmem "gender" a "pohlaví"</w:t>
            </w:r>
            <w:r>
              <w:rPr>
                <w:rFonts w:ascii="Calibri" w:eastAsia="Calibri" w:hAnsi="Calibri" w:cs="Calibri"/>
                <w:sz w:val="20"/>
                <w:bdr w:val="nil"/>
              </w:rPr>
              <w:br/>
              <w:t>» pochopí a přijme genderovou rozmanitost a různé sexuální orientace</w:t>
            </w:r>
            <w:r>
              <w:rPr>
                <w:rFonts w:ascii="Calibri" w:eastAsia="Calibri" w:hAnsi="Calibri" w:cs="Calibri"/>
                <w:sz w:val="20"/>
                <w:bdr w:val="nil"/>
              </w:rPr>
              <w:br/>
              <w:t>» získá povědomí o pojmech lidských práv, rovnosti a spravedlnosti</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84C1C5" w14:textId="77777777" w:rsidR="009D23F3" w:rsidRDefault="00000000">
            <w:pPr>
              <w:spacing w:line="240" w:lineRule="auto"/>
              <w:ind w:left="60"/>
              <w:jc w:val="left"/>
              <w:rPr>
                <w:bdr w:val="nil"/>
              </w:rPr>
            </w:pPr>
            <w:r>
              <w:rPr>
                <w:rFonts w:ascii="Calibri" w:eastAsia="Calibri" w:hAnsi="Calibri" w:cs="Calibri"/>
                <w:sz w:val="20"/>
                <w:bdr w:val="nil"/>
              </w:rPr>
              <w:t>GENDER A INDENTITA</w:t>
            </w:r>
            <w:r>
              <w:rPr>
                <w:rFonts w:ascii="Calibri" w:eastAsia="Calibri" w:hAnsi="Calibri" w:cs="Calibri"/>
                <w:sz w:val="20"/>
                <w:bdr w:val="nil"/>
              </w:rPr>
              <w:br/>
              <w:t>» Vliv genderových norem, gender v médiích</w:t>
            </w:r>
            <w:r>
              <w:rPr>
                <w:rFonts w:ascii="Calibri" w:eastAsia="Calibri" w:hAnsi="Calibri" w:cs="Calibri"/>
                <w:sz w:val="20"/>
                <w:bdr w:val="nil"/>
              </w:rPr>
              <w:br/>
              <w:t>» Negativní vliv genderových norem na zdraví</w:t>
            </w:r>
            <w:r>
              <w:rPr>
                <w:rFonts w:ascii="Calibri" w:eastAsia="Calibri" w:hAnsi="Calibri" w:cs="Calibri"/>
                <w:sz w:val="20"/>
                <w:bdr w:val="nil"/>
              </w:rPr>
              <w:br/>
              <w:t>» Lidská práva, spravedlnost, rovnost</w:t>
            </w:r>
          </w:p>
        </w:tc>
      </w:tr>
      <w:tr w:rsidR="009D23F3" w14:paraId="26F6244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653535" w14:textId="77777777" w:rsidR="009D23F3" w:rsidRDefault="00000000">
            <w:pPr>
              <w:spacing w:line="240" w:lineRule="auto"/>
              <w:ind w:left="60"/>
              <w:jc w:val="left"/>
              <w:rPr>
                <w:bdr w:val="nil"/>
              </w:rPr>
            </w:pPr>
            <w:r>
              <w:rPr>
                <w:rFonts w:ascii="Calibri" w:eastAsia="Calibri" w:hAnsi="Calibri" w:cs="Calibri"/>
                <w:sz w:val="20"/>
                <w:bdr w:val="nil"/>
              </w:rPr>
              <w:t>VZ-9-1-11 respektuje změny v období dospívání, vhodně na ně reaguje; kultivovaně se chová k opačnému pohlaví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B70D11" w14:textId="77777777" w:rsidR="009D23F3" w:rsidRDefault="00000000">
            <w:pPr>
              <w:spacing w:line="240" w:lineRule="auto"/>
              <w:ind w:left="60"/>
              <w:jc w:val="left"/>
              <w:rPr>
                <w:bdr w:val="nil"/>
              </w:rPr>
            </w:pPr>
            <w:r>
              <w:rPr>
                <w:rFonts w:ascii="Calibri" w:eastAsia="Calibri" w:hAnsi="Calibri" w:cs="Calibri"/>
                <w:sz w:val="20"/>
                <w:bdr w:val="nil"/>
              </w:rPr>
              <w:t>» definuje genderově podmíněné násilí, dokáže vyjádřit podporu, omluvit se</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7D24B6" w14:textId="77777777" w:rsidR="009D23F3" w:rsidRDefault="00000000">
            <w:pPr>
              <w:spacing w:line="240" w:lineRule="auto"/>
              <w:ind w:left="60"/>
              <w:jc w:val="left"/>
              <w:rPr>
                <w:bdr w:val="nil"/>
              </w:rPr>
            </w:pPr>
            <w:r>
              <w:rPr>
                <w:rFonts w:ascii="Calibri" w:eastAsia="Calibri" w:hAnsi="Calibri" w:cs="Calibri"/>
                <w:sz w:val="20"/>
                <w:bdr w:val="nil"/>
              </w:rPr>
              <w:t>POZITIVNÍ GENDEROVÉ VZTAHY</w:t>
            </w:r>
            <w:r>
              <w:rPr>
                <w:rFonts w:ascii="Calibri" w:eastAsia="Calibri" w:hAnsi="Calibri" w:cs="Calibri"/>
                <w:sz w:val="20"/>
                <w:bdr w:val="nil"/>
              </w:rPr>
              <w:br/>
              <w:t>» Genderově podmíněné násilí, projevy vzájemné podpory</w:t>
            </w:r>
          </w:p>
        </w:tc>
      </w:tr>
      <w:tr w:rsidR="009D23F3" w14:paraId="060C789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DB4AB4" w14:textId="77777777" w:rsidR="009D23F3" w:rsidRDefault="00000000">
            <w:pPr>
              <w:spacing w:line="240" w:lineRule="auto"/>
              <w:ind w:left="60"/>
              <w:jc w:val="left"/>
              <w:rPr>
                <w:bdr w:val="nil"/>
              </w:rPr>
            </w:pPr>
            <w:r>
              <w:rPr>
                <w:rFonts w:ascii="Calibri" w:eastAsia="Calibri" w:hAnsi="Calibri" w:cs="Calibri"/>
                <w:sz w:val="20"/>
                <w:bdr w:val="nil"/>
              </w:rPr>
              <w:t>VZ-9-1-02 vysvětlí role členů komunity (rodiny, třídy, spolku) a uvede příklady pozitivního a negativního vlivu na kvalitu sociálního klimatu (vrstevnická komunita, rodinné prostředí) z hlediska prospěšnosti zdraví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CDC617" w14:textId="77777777" w:rsidR="009D23F3" w:rsidRDefault="00000000">
            <w:pPr>
              <w:spacing w:line="240" w:lineRule="auto"/>
              <w:ind w:left="60"/>
              <w:jc w:val="left"/>
              <w:rPr>
                <w:bdr w:val="nil"/>
              </w:rPr>
            </w:pPr>
            <w:r>
              <w:rPr>
                <w:rFonts w:ascii="Calibri" w:eastAsia="Calibri" w:hAnsi="Calibri" w:cs="Calibri"/>
                <w:sz w:val="20"/>
                <w:bdr w:val="nil"/>
              </w:rPr>
              <w:t>» upevňuje si třídních pravidla a principy týmové spolupráce</w:t>
            </w:r>
            <w:r>
              <w:rPr>
                <w:rFonts w:ascii="Calibri" w:eastAsia="Calibri" w:hAnsi="Calibri" w:cs="Calibri"/>
                <w:sz w:val="20"/>
                <w:bdr w:val="nil"/>
              </w:rPr>
              <w:br/>
              <w:t>» aktivně se podílí na každodenní agendě a chodu třídy</w:t>
            </w:r>
            <w:r>
              <w:rPr>
                <w:rFonts w:ascii="Calibri" w:eastAsia="Calibri" w:hAnsi="Calibri" w:cs="Calibri"/>
                <w:sz w:val="20"/>
                <w:bdr w:val="nil"/>
              </w:rPr>
              <w:br/>
              <w:t>» aktivně se zapojuje do běžných třídních aktivit</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352D03" w14:textId="77777777" w:rsidR="009D23F3" w:rsidRDefault="00000000">
            <w:pPr>
              <w:spacing w:line="240" w:lineRule="auto"/>
              <w:ind w:left="60"/>
              <w:jc w:val="left"/>
              <w:rPr>
                <w:bdr w:val="nil"/>
              </w:rPr>
            </w:pPr>
            <w:r>
              <w:rPr>
                <w:rFonts w:ascii="Calibri" w:eastAsia="Calibri" w:hAnsi="Calibri" w:cs="Calibri"/>
                <w:sz w:val="20"/>
                <w:bdr w:val="nil"/>
              </w:rPr>
              <w:t>TŘÍDNICKÉ HODINY</w:t>
            </w:r>
            <w:r>
              <w:rPr>
                <w:rFonts w:ascii="Calibri" w:eastAsia="Calibri" w:hAnsi="Calibri" w:cs="Calibri"/>
                <w:sz w:val="20"/>
                <w:bdr w:val="nil"/>
              </w:rPr>
              <w:br/>
              <w:t>» Aktuální témata týkající se třídního kolektivu</w:t>
            </w:r>
            <w:r>
              <w:rPr>
                <w:rFonts w:ascii="Calibri" w:eastAsia="Calibri" w:hAnsi="Calibri" w:cs="Calibri"/>
                <w:sz w:val="20"/>
                <w:bdr w:val="nil"/>
              </w:rPr>
              <w:br/>
              <w:t>» Třídní samospráva</w:t>
            </w:r>
          </w:p>
        </w:tc>
      </w:tr>
      <w:tr w:rsidR="009D23F3" w14:paraId="426D4AE4"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77B5B60"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020D8DC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DEDE9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603DF41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043C18" w14:textId="77777777" w:rsidR="009D23F3" w:rsidRDefault="00000000">
            <w:pPr>
              <w:spacing w:line="240" w:lineRule="auto"/>
              <w:ind w:left="60"/>
              <w:jc w:val="left"/>
              <w:rPr>
                <w:bdr w:val="nil"/>
              </w:rPr>
            </w:pPr>
            <w:r>
              <w:rPr>
                <w:rFonts w:ascii="Calibri" w:eastAsia="Calibri" w:hAnsi="Calibri" w:cs="Calibri"/>
                <w:sz w:val="20"/>
                <w:bdr w:val="nil"/>
              </w:rPr>
              <w:t>Negativní sociální jevy - správné modely chování v on-line prostoru</w:t>
            </w:r>
          </w:p>
          <w:p w14:paraId="06823ECA" w14:textId="77777777" w:rsidR="009D23F3" w:rsidRDefault="00000000">
            <w:pPr>
              <w:spacing w:line="240" w:lineRule="auto"/>
              <w:ind w:left="60"/>
              <w:jc w:val="left"/>
              <w:rPr>
                <w:bdr w:val="nil"/>
              </w:rPr>
            </w:pPr>
            <w:r>
              <w:rPr>
                <w:rFonts w:ascii="Calibri" w:eastAsia="Calibri" w:hAnsi="Calibri" w:cs="Calibri"/>
                <w:sz w:val="20"/>
                <w:bdr w:val="nil"/>
              </w:rPr>
              <w:t>Emoční gramotnost - regulace emocí</w:t>
            </w:r>
          </w:p>
          <w:p w14:paraId="4DAF7C3C" w14:textId="77777777" w:rsidR="009D23F3" w:rsidRDefault="00000000">
            <w:pPr>
              <w:spacing w:line="240" w:lineRule="auto"/>
              <w:ind w:left="60"/>
              <w:jc w:val="left"/>
              <w:rPr>
                <w:bdr w:val="nil"/>
              </w:rPr>
            </w:pPr>
            <w:r>
              <w:rPr>
                <w:rFonts w:ascii="Calibri" w:eastAsia="Calibri" w:hAnsi="Calibri" w:cs="Calibri"/>
                <w:sz w:val="20"/>
                <w:bdr w:val="nil"/>
              </w:rPr>
              <w:t>Napříč tematickými okruhy - splnění stanovených úkolů</w:t>
            </w:r>
          </w:p>
        </w:tc>
      </w:tr>
      <w:tr w:rsidR="009D23F3" w14:paraId="619B9EC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CB196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3D7EE65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27F265"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p w14:paraId="598AD0F3" w14:textId="77777777" w:rsidR="009D23F3" w:rsidRDefault="00000000">
            <w:pPr>
              <w:spacing w:line="240" w:lineRule="auto"/>
              <w:ind w:left="60"/>
              <w:jc w:val="left"/>
              <w:rPr>
                <w:bdr w:val="nil"/>
              </w:rPr>
            </w:pPr>
            <w:r>
              <w:rPr>
                <w:rFonts w:ascii="Calibri" w:eastAsia="Calibri" w:hAnsi="Calibri" w:cs="Calibri"/>
                <w:sz w:val="20"/>
                <w:bdr w:val="nil"/>
              </w:rPr>
              <w:t>Negativní sociální jevy - správné modely chování v on-line prostoru</w:t>
            </w:r>
          </w:p>
        </w:tc>
      </w:tr>
      <w:tr w:rsidR="009D23F3" w14:paraId="463BC1D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56D525"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Sebepoznání a sebepojetí</w:t>
            </w:r>
          </w:p>
        </w:tc>
      </w:tr>
      <w:tr w:rsidR="009D23F3" w14:paraId="09A3FBD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88F174" w14:textId="77777777" w:rsidR="009D23F3" w:rsidRDefault="00000000">
            <w:pPr>
              <w:spacing w:line="240" w:lineRule="auto"/>
              <w:ind w:left="60"/>
              <w:jc w:val="left"/>
              <w:rPr>
                <w:bdr w:val="nil"/>
              </w:rPr>
            </w:pPr>
            <w:r>
              <w:rPr>
                <w:rFonts w:ascii="Calibri" w:eastAsia="Calibri" w:hAnsi="Calibri" w:cs="Calibri"/>
                <w:sz w:val="20"/>
                <w:bdr w:val="nil"/>
              </w:rPr>
              <w:t>Silné stránky osobnosti - realistické zhodnocení svých schopností a úspěchů</w:t>
            </w:r>
          </w:p>
        </w:tc>
      </w:tr>
      <w:tr w:rsidR="009D23F3" w14:paraId="29DC447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01DF31"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Psychohygiena</w:t>
            </w:r>
          </w:p>
        </w:tc>
      </w:tr>
      <w:tr w:rsidR="009D23F3" w14:paraId="2501FC5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3ACE1E" w14:textId="77777777" w:rsidR="009D23F3" w:rsidRDefault="00000000">
            <w:pPr>
              <w:spacing w:line="240" w:lineRule="auto"/>
              <w:ind w:left="60"/>
              <w:jc w:val="left"/>
              <w:rPr>
                <w:bdr w:val="nil"/>
              </w:rPr>
            </w:pPr>
            <w:r>
              <w:rPr>
                <w:rFonts w:ascii="Calibri" w:eastAsia="Calibri" w:hAnsi="Calibri" w:cs="Calibri"/>
                <w:sz w:val="20"/>
                <w:bdr w:val="nil"/>
              </w:rPr>
              <w:t>Zvládání stresu - vyhodnocení osobních strategií, rozpoznání náznaků prvních problémů</w:t>
            </w:r>
          </w:p>
        </w:tc>
      </w:tr>
      <w:tr w:rsidR="009D23F3" w14:paraId="29F37ED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39515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1BD8504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566D20"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p w14:paraId="77A54F18" w14:textId="77777777" w:rsidR="009D23F3" w:rsidRDefault="00000000">
            <w:pPr>
              <w:spacing w:line="240" w:lineRule="auto"/>
              <w:ind w:left="60"/>
              <w:jc w:val="left"/>
              <w:rPr>
                <w:bdr w:val="nil"/>
              </w:rPr>
            </w:pPr>
            <w:r>
              <w:rPr>
                <w:rFonts w:ascii="Calibri" w:eastAsia="Calibri" w:hAnsi="Calibri" w:cs="Calibri"/>
                <w:sz w:val="20"/>
                <w:bdr w:val="nil"/>
              </w:rPr>
              <w:t>Gender a identita - přijímání genderové rozmanitosti a sexuální odlišnosti</w:t>
            </w:r>
          </w:p>
        </w:tc>
      </w:tr>
      <w:tr w:rsidR="009D23F3" w14:paraId="1FC042B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8C26FB"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708F8E6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CBACDD" w14:textId="77777777" w:rsidR="009D23F3" w:rsidRDefault="00000000">
            <w:pPr>
              <w:spacing w:line="240" w:lineRule="auto"/>
              <w:ind w:left="60"/>
              <w:jc w:val="left"/>
              <w:rPr>
                <w:bdr w:val="nil"/>
              </w:rPr>
            </w:pPr>
            <w:r>
              <w:rPr>
                <w:rFonts w:ascii="Calibri" w:eastAsia="Calibri" w:hAnsi="Calibri" w:cs="Calibri"/>
                <w:sz w:val="20"/>
                <w:bdr w:val="nil"/>
              </w:rPr>
              <w:t>Třídnické hodiny - aktivní zapojení do běžných třídních aktivit, řešení aktuálních témat v třídním kolektivu</w:t>
            </w:r>
          </w:p>
          <w:p w14:paraId="79B359F9" w14:textId="77777777" w:rsidR="009D23F3" w:rsidRDefault="00000000">
            <w:pPr>
              <w:spacing w:line="240" w:lineRule="auto"/>
              <w:ind w:left="60"/>
              <w:jc w:val="left"/>
              <w:rPr>
                <w:bdr w:val="nil"/>
              </w:rPr>
            </w:pPr>
            <w:r>
              <w:rPr>
                <w:rFonts w:ascii="Calibri" w:eastAsia="Calibri" w:hAnsi="Calibri" w:cs="Calibri"/>
                <w:sz w:val="20"/>
                <w:bdr w:val="nil"/>
              </w:rPr>
              <w:t>Napříč tematickými okruhy - tvorba referátů</w:t>
            </w:r>
          </w:p>
        </w:tc>
      </w:tr>
      <w:tr w:rsidR="009D23F3" w14:paraId="20C1096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57FE3B"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2DD7883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92AACE" w14:textId="77777777" w:rsidR="009D23F3" w:rsidRDefault="00000000">
            <w:pPr>
              <w:spacing w:line="240" w:lineRule="auto"/>
              <w:ind w:left="60"/>
              <w:jc w:val="left"/>
              <w:rPr>
                <w:bdr w:val="nil"/>
              </w:rPr>
            </w:pPr>
            <w:r>
              <w:rPr>
                <w:rFonts w:ascii="Calibri" w:eastAsia="Calibri" w:hAnsi="Calibri" w:cs="Calibri"/>
                <w:sz w:val="20"/>
                <w:bdr w:val="nil"/>
              </w:rPr>
              <w:t>Vztahy mezi lidmi a formy soužití - utváření dobrých mezilidských vztahů</w:t>
            </w:r>
          </w:p>
          <w:p w14:paraId="1DAF7A61"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p w14:paraId="6FF69109" w14:textId="77777777" w:rsidR="009D23F3" w:rsidRDefault="00000000">
            <w:pPr>
              <w:spacing w:line="240" w:lineRule="auto"/>
              <w:ind w:left="60"/>
              <w:jc w:val="left"/>
              <w:rPr>
                <w:bdr w:val="nil"/>
              </w:rPr>
            </w:pPr>
            <w:r>
              <w:rPr>
                <w:rFonts w:ascii="Calibri" w:eastAsia="Calibri" w:hAnsi="Calibri" w:cs="Calibri"/>
                <w:sz w:val="20"/>
                <w:bdr w:val="nil"/>
              </w:rPr>
              <w:t>Řešení problémů - individuální a skupinová rozhodnutí v náročných situacích</w:t>
            </w:r>
          </w:p>
          <w:p w14:paraId="6126F024" w14:textId="77777777" w:rsidR="009D23F3" w:rsidRDefault="00000000">
            <w:pPr>
              <w:spacing w:line="240" w:lineRule="auto"/>
              <w:ind w:left="60"/>
              <w:jc w:val="left"/>
              <w:rPr>
                <w:bdr w:val="nil"/>
              </w:rPr>
            </w:pPr>
            <w:r>
              <w:rPr>
                <w:rFonts w:ascii="Calibri" w:eastAsia="Calibri" w:hAnsi="Calibri" w:cs="Calibri"/>
                <w:sz w:val="20"/>
                <w:bdr w:val="nil"/>
              </w:rPr>
              <w:t>Emoční gramotnost - důsledky nevhodných projevů emocí</w:t>
            </w:r>
          </w:p>
        </w:tc>
      </w:tr>
      <w:tr w:rsidR="009D23F3" w14:paraId="522AF16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929355"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377835E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7CE2B9" w14:textId="77777777" w:rsidR="009D23F3" w:rsidRDefault="00000000">
            <w:pPr>
              <w:spacing w:line="240" w:lineRule="auto"/>
              <w:ind w:left="60"/>
              <w:jc w:val="left"/>
              <w:rPr>
                <w:bdr w:val="nil"/>
              </w:rPr>
            </w:pPr>
            <w:r>
              <w:rPr>
                <w:rFonts w:ascii="Calibri" w:eastAsia="Calibri" w:hAnsi="Calibri" w:cs="Calibri"/>
                <w:sz w:val="20"/>
                <w:bdr w:val="nil"/>
              </w:rPr>
              <w:t>Vztahy mezi lidmi a formy soužití - soužití ve třídě</w:t>
            </w:r>
          </w:p>
          <w:p w14:paraId="5612C446"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p w14:paraId="29008EF1" w14:textId="77777777" w:rsidR="009D23F3" w:rsidRDefault="00000000">
            <w:pPr>
              <w:spacing w:line="240" w:lineRule="auto"/>
              <w:ind w:left="60"/>
              <w:jc w:val="left"/>
              <w:rPr>
                <w:bdr w:val="nil"/>
              </w:rPr>
            </w:pPr>
            <w:r>
              <w:rPr>
                <w:rFonts w:ascii="Calibri" w:eastAsia="Calibri" w:hAnsi="Calibri" w:cs="Calibri"/>
                <w:sz w:val="20"/>
                <w:bdr w:val="nil"/>
              </w:rPr>
              <w:t>Zvládání náročných situací - komunikace k dosažení stanovených cílů</w:t>
            </w:r>
          </w:p>
          <w:p w14:paraId="15788167" w14:textId="77777777" w:rsidR="009D23F3" w:rsidRDefault="00000000">
            <w:pPr>
              <w:spacing w:line="240" w:lineRule="auto"/>
              <w:ind w:left="60"/>
              <w:jc w:val="left"/>
              <w:rPr>
                <w:bdr w:val="nil"/>
              </w:rPr>
            </w:pPr>
            <w:r>
              <w:rPr>
                <w:rFonts w:ascii="Calibri" w:eastAsia="Calibri" w:hAnsi="Calibri" w:cs="Calibri"/>
                <w:sz w:val="20"/>
                <w:bdr w:val="nil"/>
              </w:rPr>
              <w:t>Vyhledání pomoci - žádost o pomoc bez pocitu stigmatizace</w:t>
            </w:r>
          </w:p>
          <w:p w14:paraId="4B091BB1" w14:textId="77777777" w:rsidR="009D23F3" w:rsidRDefault="00000000">
            <w:pPr>
              <w:spacing w:line="240" w:lineRule="auto"/>
              <w:ind w:left="60"/>
              <w:jc w:val="left"/>
              <w:rPr>
                <w:bdr w:val="nil"/>
              </w:rPr>
            </w:pPr>
            <w:r>
              <w:rPr>
                <w:rFonts w:ascii="Calibri" w:eastAsia="Calibri" w:hAnsi="Calibri" w:cs="Calibri"/>
                <w:sz w:val="20"/>
                <w:bdr w:val="nil"/>
              </w:rPr>
              <w:t>Napříč tematickými okruhy - vyjadřování vlastního názoru, respekt k názoru druhého</w:t>
            </w:r>
          </w:p>
        </w:tc>
      </w:tr>
      <w:tr w:rsidR="009D23F3" w14:paraId="429C5E4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B7FE1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36DAF27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DA798E" w14:textId="77777777" w:rsidR="009D23F3" w:rsidRDefault="00000000">
            <w:pPr>
              <w:spacing w:line="240" w:lineRule="auto"/>
              <w:ind w:left="60"/>
              <w:jc w:val="left"/>
              <w:rPr>
                <w:bdr w:val="nil"/>
              </w:rPr>
            </w:pPr>
            <w:r>
              <w:rPr>
                <w:rFonts w:ascii="Calibri" w:eastAsia="Calibri" w:hAnsi="Calibri" w:cs="Calibri"/>
                <w:sz w:val="20"/>
                <w:bdr w:val="nil"/>
              </w:rPr>
              <w:t>Vztahy mezi lidmi a formy soužití - mezilidské vztahy ve třídě</w:t>
            </w:r>
          </w:p>
          <w:p w14:paraId="6F75FE4C"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p w14:paraId="1CA98EEA" w14:textId="77777777" w:rsidR="009D23F3" w:rsidRDefault="00000000">
            <w:pPr>
              <w:spacing w:line="240" w:lineRule="auto"/>
              <w:ind w:left="60"/>
              <w:jc w:val="left"/>
              <w:rPr>
                <w:bdr w:val="nil"/>
              </w:rPr>
            </w:pPr>
            <w:r>
              <w:rPr>
                <w:rFonts w:ascii="Calibri" w:eastAsia="Calibri" w:hAnsi="Calibri" w:cs="Calibri"/>
                <w:sz w:val="20"/>
                <w:bdr w:val="nil"/>
              </w:rPr>
              <w:t>Napříč tematickými okruhy - tvorba referátů, sdílení názorů, společný cíl</w:t>
            </w:r>
          </w:p>
          <w:p w14:paraId="2FDC70AA" w14:textId="77777777" w:rsidR="009D23F3" w:rsidRDefault="00000000">
            <w:pPr>
              <w:spacing w:line="240" w:lineRule="auto"/>
              <w:ind w:left="60"/>
              <w:jc w:val="left"/>
              <w:rPr>
                <w:bdr w:val="nil"/>
              </w:rPr>
            </w:pPr>
            <w:r>
              <w:rPr>
                <w:rFonts w:ascii="Calibri" w:eastAsia="Calibri" w:hAnsi="Calibri" w:cs="Calibri"/>
                <w:sz w:val="20"/>
                <w:bdr w:val="nil"/>
              </w:rPr>
              <w:t>Řešení problémů - skupinová rozhodnutí v náročných situacích</w:t>
            </w:r>
          </w:p>
        </w:tc>
      </w:tr>
      <w:tr w:rsidR="009D23F3" w14:paraId="209C9C0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9393E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187E009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1B1728"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p w14:paraId="3154261C" w14:textId="77777777" w:rsidR="009D23F3" w:rsidRDefault="00000000">
            <w:pPr>
              <w:spacing w:line="240" w:lineRule="auto"/>
              <w:ind w:left="60"/>
              <w:jc w:val="left"/>
              <w:rPr>
                <w:bdr w:val="nil"/>
              </w:rPr>
            </w:pPr>
            <w:r>
              <w:rPr>
                <w:rFonts w:ascii="Calibri" w:eastAsia="Calibri" w:hAnsi="Calibri" w:cs="Calibri"/>
                <w:sz w:val="20"/>
                <w:bdr w:val="nil"/>
              </w:rPr>
              <w:t>Řešení problémů - individuální a skupinová rozhodnutí v náročných situacích</w:t>
            </w:r>
          </w:p>
          <w:p w14:paraId="0446CC14" w14:textId="77777777" w:rsidR="009D23F3" w:rsidRDefault="00000000">
            <w:pPr>
              <w:spacing w:line="240" w:lineRule="auto"/>
              <w:ind w:left="60"/>
              <w:jc w:val="left"/>
              <w:rPr>
                <w:bdr w:val="nil"/>
              </w:rPr>
            </w:pPr>
            <w:r>
              <w:rPr>
                <w:rFonts w:ascii="Calibri" w:eastAsia="Calibri" w:hAnsi="Calibri" w:cs="Calibri"/>
                <w:sz w:val="20"/>
                <w:bdr w:val="nil"/>
              </w:rPr>
              <w:t>Negativní sociální jevy - správné modely chování v on-line prostoru</w:t>
            </w:r>
          </w:p>
          <w:p w14:paraId="2B0FCED1" w14:textId="77777777" w:rsidR="009D23F3" w:rsidRDefault="00000000">
            <w:pPr>
              <w:spacing w:line="240" w:lineRule="auto"/>
              <w:ind w:left="60"/>
              <w:jc w:val="left"/>
              <w:rPr>
                <w:bdr w:val="nil"/>
              </w:rPr>
            </w:pPr>
            <w:r>
              <w:rPr>
                <w:rFonts w:ascii="Calibri" w:eastAsia="Calibri" w:hAnsi="Calibri" w:cs="Calibri"/>
                <w:sz w:val="20"/>
                <w:bdr w:val="nil"/>
              </w:rPr>
              <w:t>Zvládání náročných situací - strategie k ovládnutí svých projevů a dosažení stanovených cílů</w:t>
            </w:r>
          </w:p>
        </w:tc>
      </w:tr>
      <w:tr w:rsidR="009D23F3" w14:paraId="58E7058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E88FF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53D6FFB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CB612F" w14:textId="77777777" w:rsidR="009D23F3" w:rsidRDefault="00000000">
            <w:pPr>
              <w:spacing w:line="240" w:lineRule="auto"/>
              <w:ind w:left="60"/>
              <w:jc w:val="left"/>
              <w:rPr>
                <w:bdr w:val="nil"/>
              </w:rPr>
            </w:pPr>
            <w:r>
              <w:rPr>
                <w:rFonts w:ascii="Calibri" w:eastAsia="Calibri" w:hAnsi="Calibri" w:cs="Calibri"/>
                <w:sz w:val="20"/>
                <w:bdr w:val="nil"/>
              </w:rPr>
              <w:t>Vztahy mezi lidmi a formy soužití - pravidla, povinnosti, soužití</w:t>
            </w:r>
          </w:p>
          <w:p w14:paraId="625C25CF"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p w14:paraId="042358F5" w14:textId="77777777" w:rsidR="009D23F3" w:rsidRDefault="00000000">
            <w:pPr>
              <w:spacing w:line="240" w:lineRule="auto"/>
              <w:ind w:left="60"/>
              <w:jc w:val="left"/>
              <w:rPr>
                <w:bdr w:val="nil"/>
              </w:rPr>
            </w:pPr>
            <w:r>
              <w:rPr>
                <w:rFonts w:ascii="Calibri" w:eastAsia="Calibri" w:hAnsi="Calibri" w:cs="Calibri"/>
                <w:sz w:val="20"/>
                <w:bdr w:val="nil"/>
              </w:rPr>
              <w:t xml:space="preserve">Pozitivní genderové vztahy - odsouzení genderově podmíněného násilí </w:t>
            </w:r>
          </w:p>
          <w:p w14:paraId="5B1871EA" w14:textId="77777777" w:rsidR="009D23F3" w:rsidRDefault="00000000">
            <w:pPr>
              <w:spacing w:line="240" w:lineRule="auto"/>
              <w:ind w:left="60"/>
              <w:jc w:val="left"/>
              <w:rPr>
                <w:bdr w:val="nil"/>
              </w:rPr>
            </w:pPr>
            <w:r>
              <w:rPr>
                <w:rFonts w:ascii="Calibri" w:eastAsia="Calibri" w:hAnsi="Calibri" w:cs="Calibri"/>
                <w:sz w:val="20"/>
                <w:bdr w:val="nil"/>
              </w:rPr>
              <w:t>Gender a identita - lidská práva, spravedlnost, rovnost</w:t>
            </w:r>
          </w:p>
        </w:tc>
      </w:tr>
      <w:tr w:rsidR="009D23F3" w14:paraId="4160C9C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1CE3EC"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Občanská společnost a škola</w:t>
            </w:r>
          </w:p>
        </w:tc>
      </w:tr>
      <w:tr w:rsidR="009D23F3" w14:paraId="3709FD1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298048" w14:textId="77777777" w:rsidR="009D23F3" w:rsidRDefault="00000000">
            <w:pPr>
              <w:spacing w:line="240" w:lineRule="auto"/>
              <w:ind w:left="60"/>
              <w:jc w:val="left"/>
              <w:rPr>
                <w:bdr w:val="nil"/>
              </w:rPr>
            </w:pPr>
            <w:r>
              <w:rPr>
                <w:rFonts w:ascii="Calibri" w:eastAsia="Calibri" w:hAnsi="Calibri" w:cs="Calibri"/>
                <w:sz w:val="20"/>
                <w:bdr w:val="nil"/>
              </w:rPr>
              <w:t>Vztahy mezi lidmi a formy soužití - utváření dobrých mezilidských vztahů a spoluvytváření a dodržování pravidel</w:t>
            </w:r>
          </w:p>
          <w:p w14:paraId="082B0B59"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p w14:paraId="765F09DB" w14:textId="77777777" w:rsidR="009D23F3" w:rsidRDefault="00000000">
            <w:pPr>
              <w:spacing w:line="240" w:lineRule="auto"/>
              <w:ind w:left="60"/>
              <w:jc w:val="left"/>
              <w:rPr>
                <w:bdr w:val="nil"/>
              </w:rPr>
            </w:pPr>
            <w:r>
              <w:rPr>
                <w:rFonts w:ascii="Calibri" w:eastAsia="Calibri" w:hAnsi="Calibri" w:cs="Calibri"/>
                <w:sz w:val="20"/>
                <w:bdr w:val="nil"/>
              </w:rPr>
              <w:t>Gender a identita - lidská práva, spravedlnost, rovnost</w:t>
            </w:r>
          </w:p>
        </w:tc>
      </w:tr>
      <w:tr w:rsidR="009D23F3" w14:paraId="09B3827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3E14E0" w14:textId="77777777" w:rsidR="009D23F3" w:rsidRDefault="00000000">
            <w:pPr>
              <w:spacing w:line="240" w:lineRule="auto"/>
              <w:ind w:left="60"/>
              <w:jc w:val="left"/>
              <w:rPr>
                <w:bdr w:val="nil"/>
              </w:rPr>
            </w:pPr>
            <w:r>
              <w:rPr>
                <w:rFonts w:ascii="Calibri" w:eastAsia="Calibri" w:hAnsi="Calibri" w:cs="Calibri"/>
                <w:sz w:val="20"/>
                <w:bdr w:val="nil"/>
              </w:rPr>
              <w:t>MULTIKULTURNÍ VÝCHOVA - Kulturní diference</w:t>
            </w:r>
          </w:p>
        </w:tc>
      </w:tr>
      <w:tr w:rsidR="009D23F3" w14:paraId="3F18C95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A18FDC"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tc>
      </w:tr>
      <w:tr w:rsidR="009D23F3" w14:paraId="0CCF3C5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F096A0"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Objevujeme Evropu a svět</w:t>
            </w:r>
          </w:p>
        </w:tc>
      </w:tr>
      <w:tr w:rsidR="009D23F3" w14:paraId="70EAB86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4987C8" w14:textId="77777777" w:rsidR="009D23F3" w:rsidRDefault="00000000">
            <w:pPr>
              <w:spacing w:line="240" w:lineRule="auto"/>
              <w:ind w:left="60"/>
              <w:jc w:val="left"/>
              <w:rPr>
                <w:bdr w:val="nil"/>
              </w:rPr>
            </w:pPr>
            <w:r>
              <w:rPr>
                <w:rFonts w:ascii="Calibri" w:eastAsia="Calibri" w:hAnsi="Calibri" w:cs="Calibri"/>
                <w:sz w:val="20"/>
                <w:bdr w:val="nil"/>
              </w:rPr>
              <w:t>Vyhledání pomoci - zjišťování dat o výskytu psychických potíží</w:t>
            </w:r>
          </w:p>
        </w:tc>
      </w:tr>
      <w:tr w:rsidR="009D23F3" w14:paraId="665D78C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B142D2" w14:textId="77777777" w:rsidR="009D23F3" w:rsidRDefault="00000000">
            <w:pPr>
              <w:spacing w:line="240" w:lineRule="auto"/>
              <w:ind w:left="60"/>
              <w:jc w:val="left"/>
              <w:rPr>
                <w:bdr w:val="nil"/>
              </w:rPr>
            </w:pPr>
            <w:r>
              <w:rPr>
                <w:rFonts w:ascii="Calibri" w:eastAsia="Calibri" w:hAnsi="Calibri" w:cs="Calibri"/>
                <w:sz w:val="20"/>
                <w:bdr w:val="nil"/>
              </w:rPr>
              <w:t>MULTIKULTURNÍ VÝCHOVA - Lidské vztahy</w:t>
            </w:r>
          </w:p>
        </w:tc>
      </w:tr>
      <w:tr w:rsidR="009D23F3" w14:paraId="5A8274C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EF92A9" w14:textId="77777777" w:rsidR="009D23F3" w:rsidRDefault="00000000">
            <w:pPr>
              <w:spacing w:line="240" w:lineRule="auto"/>
              <w:ind w:left="60"/>
              <w:jc w:val="left"/>
              <w:rPr>
                <w:bdr w:val="nil"/>
              </w:rPr>
            </w:pPr>
            <w:r>
              <w:rPr>
                <w:rFonts w:ascii="Calibri" w:eastAsia="Calibri" w:hAnsi="Calibri" w:cs="Calibri"/>
                <w:sz w:val="20"/>
                <w:bdr w:val="nil"/>
              </w:rPr>
              <w:t>Pozitivní genderové vztahy - vrstevnická podpora a pomoc</w:t>
            </w:r>
          </w:p>
          <w:p w14:paraId="43DA167D" w14:textId="77777777" w:rsidR="009D23F3" w:rsidRDefault="00000000">
            <w:pPr>
              <w:spacing w:line="240" w:lineRule="auto"/>
              <w:ind w:left="60"/>
              <w:jc w:val="left"/>
              <w:rPr>
                <w:bdr w:val="nil"/>
              </w:rPr>
            </w:pPr>
            <w:r>
              <w:rPr>
                <w:rFonts w:ascii="Calibri" w:eastAsia="Calibri" w:hAnsi="Calibri" w:cs="Calibri"/>
                <w:sz w:val="20"/>
                <w:bdr w:val="nil"/>
              </w:rPr>
              <w:t>Vztahy mezi lidmi a formy soužití - pravidla soužití ve třídě</w:t>
            </w:r>
          </w:p>
          <w:p w14:paraId="209DA2FD"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tc>
      </w:tr>
      <w:tr w:rsidR="009D23F3" w14:paraId="26A4E66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C64729" w14:textId="77777777" w:rsidR="009D23F3" w:rsidRDefault="00000000">
            <w:pPr>
              <w:spacing w:line="240" w:lineRule="auto"/>
              <w:ind w:left="60"/>
              <w:jc w:val="left"/>
              <w:rPr>
                <w:bdr w:val="nil"/>
              </w:rPr>
            </w:pPr>
            <w:r>
              <w:rPr>
                <w:rFonts w:ascii="Calibri" w:eastAsia="Calibri" w:hAnsi="Calibri" w:cs="Calibri"/>
                <w:sz w:val="20"/>
                <w:bdr w:val="nil"/>
              </w:rPr>
              <w:t>MULTIKULTURNÍ VÝCHOVA - Etnický původ</w:t>
            </w:r>
          </w:p>
        </w:tc>
      </w:tr>
      <w:tr w:rsidR="009D23F3" w14:paraId="00C3299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28F170"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tc>
      </w:tr>
      <w:tr w:rsidR="009D23F3" w14:paraId="1A29DB8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2009EE" w14:textId="77777777" w:rsidR="009D23F3" w:rsidRDefault="00000000">
            <w:pPr>
              <w:spacing w:line="240" w:lineRule="auto"/>
              <w:ind w:left="60"/>
              <w:jc w:val="left"/>
              <w:rPr>
                <w:bdr w:val="nil"/>
              </w:rPr>
            </w:pPr>
            <w:r>
              <w:rPr>
                <w:rFonts w:ascii="Calibri" w:eastAsia="Calibri" w:hAnsi="Calibri" w:cs="Calibri"/>
                <w:sz w:val="20"/>
                <w:bdr w:val="nil"/>
              </w:rPr>
              <w:t>MULTIKULTURNÍ VÝCHOVA - Princip sociálního smíru a solidarity</w:t>
            </w:r>
          </w:p>
        </w:tc>
      </w:tr>
      <w:tr w:rsidR="009D23F3" w14:paraId="0E3EBCA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D6ECAE" w14:textId="77777777" w:rsidR="009D23F3" w:rsidRDefault="00000000">
            <w:pPr>
              <w:spacing w:line="240" w:lineRule="auto"/>
              <w:ind w:left="60"/>
              <w:jc w:val="left"/>
              <w:rPr>
                <w:bdr w:val="nil"/>
              </w:rPr>
            </w:pPr>
            <w:r>
              <w:rPr>
                <w:rFonts w:ascii="Calibri" w:eastAsia="Calibri" w:hAnsi="Calibri" w:cs="Calibri"/>
                <w:sz w:val="20"/>
                <w:bdr w:val="nil"/>
              </w:rPr>
              <w:t>Vztahy mezi lidmi a formy soužití - třídní kolektiv</w:t>
            </w:r>
          </w:p>
          <w:p w14:paraId="1A42C2FA"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tc>
      </w:tr>
      <w:tr w:rsidR="009D23F3" w14:paraId="5468170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D7FF41" w14:textId="77777777" w:rsidR="009D23F3" w:rsidRDefault="00000000">
            <w:pPr>
              <w:spacing w:line="240" w:lineRule="auto"/>
              <w:ind w:left="60"/>
              <w:jc w:val="left"/>
              <w:rPr>
                <w:bdr w:val="nil"/>
              </w:rPr>
            </w:pPr>
            <w:r>
              <w:rPr>
                <w:rFonts w:ascii="Calibri" w:eastAsia="Calibri" w:hAnsi="Calibri" w:cs="Calibri"/>
                <w:sz w:val="20"/>
                <w:bdr w:val="nil"/>
              </w:rPr>
              <w:t>MULTIKULTURNÍ VÝCHOVA - Multikulturalita</w:t>
            </w:r>
          </w:p>
        </w:tc>
      </w:tr>
      <w:tr w:rsidR="009D23F3" w14:paraId="6F7CCFF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47A2FC" w14:textId="77777777" w:rsidR="009D23F3" w:rsidRDefault="00000000">
            <w:pPr>
              <w:spacing w:line="240" w:lineRule="auto"/>
              <w:ind w:left="60"/>
              <w:jc w:val="left"/>
              <w:rPr>
                <w:bdr w:val="nil"/>
              </w:rPr>
            </w:pPr>
            <w:r>
              <w:rPr>
                <w:rFonts w:ascii="Calibri" w:eastAsia="Calibri" w:hAnsi="Calibri" w:cs="Calibri"/>
                <w:sz w:val="20"/>
                <w:bdr w:val="nil"/>
              </w:rPr>
              <w:t>Vztahy mezi lidmi a formy soužití - třídní kolektiv</w:t>
            </w:r>
          </w:p>
          <w:p w14:paraId="2F446FAB"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tc>
      </w:tr>
      <w:tr w:rsidR="009D23F3" w14:paraId="76ADA3C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42C5DE" w14:textId="77777777" w:rsidR="009D23F3" w:rsidRDefault="00000000">
            <w:pPr>
              <w:spacing w:line="240" w:lineRule="auto"/>
              <w:ind w:left="60"/>
              <w:jc w:val="left"/>
              <w:rPr>
                <w:bdr w:val="nil"/>
              </w:rPr>
            </w:pPr>
            <w:r>
              <w:rPr>
                <w:rFonts w:ascii="Calibri" w:eastAsia="Calibri" w:hAnsi="Calibri" w:cs="Calibri"/>
                <w:sz w:val="20"/>
                <w:bdr w:val="nil"/>
              </w:rPr>
              <w:t>ENVIRONMENTÁLNÍ VÝCHOVA - Základní podmínky života</w:t>
            </w:r>
          </w:p>
        </w:tc>
      </w:tr>
      <w:tr w:rsidR="009D23F3" w14:paraId="6B1D183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71B441" w14:textId="77777777" w:rsidR="009D23F3" w:rsidRDefault="00000000">
            <w:pPr>
              <w:spacing w:line="240" w:lineRule="auto"/>
              <w:ind w:left="60"/>
              <w:jc w:val="left"/>
              <w:rPr>
                <w:bdr w:val="nil"/>
              </w:rPr>
            </w:pPr>
            <w:r>
              <w:rPr>
                <w:rFonts w:ascii="Calibri" w:eastAsia="Calibri" w:hAnsi="Calibri" w:cs="Calibri"/>
                <w:sz w:val="20"/>
                <w:bdr w:val="nil"/>
              </w:rPr>
              <w:t>Zdravý způsob života - vliv životních podmínek na zdraví</w:t>
            </w:r>
          </w:p>
        </w:tc>
      </w:tr>
      <w:tr w:rsidR="009D23F3" w14:paraId="1E6854E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37313A" w14:textId="77777777" w:rsidR="009D23F3" w:rsidRDefault="00000000">
            <w:pPr>
              <w:spacing w:line="240" w:lineRule="auto"/>
              <w:ind w:left="60"/>
              <w:jc w:val="left"/>
              <w:rPr>
                <w:bdr w:val="nil"/>
              </w:rPr>
            </w:pPr>
            <w:r>
              <w:rPr>
                <w:rFonts w:ascii="Calibri" w:eastAsia="Calibri" w:hAnsi="Calibri" w:cs="Calibri"/>
                <w:sz w:val="20"/>
                <w:bdr w:val="nil"/>
              </w:rPr>
              <w:t>MEDIÁLNÍ VÝCHOVA - Vnímání autora mediálních sdělení</w:t>
            </w:r>
          </w:p>
        </w:tc>
      </w:tr>
      <w:tr w:rsidR="009D23F3" w14:paraId="277F0C3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8E5C7E" w14:textId="77777777" w:rsidR="009D23F3" w:rsidRDefault="00000000">
            <w:pPr>
              <w:spacing w:line="240" w:lineRule="auto"/>
              <w:ind w:left="60"/>
              <w:jc w:val="left"/>
              <w:rPr>
                <w:bdr w:val="nil"/>
              </w:rPr>
            </w:pPr>
            <w:r>
              <w:rPr>
                <w:rFonts w:ascii="Calibri" w:eastAsia="Calibri" w:hAnsi="Calibri" w:cs="Calibri"/>
                <w:sz w:val="20"/>
                <w:bdr w:val="nil"/>
              </w:rPr>
              <w:t>Negativní sociální jevy - elektronická média, skryté formy manipulace a násilí</w:t>
            </w:r>
          </w:p>
        </w:tc>
      </w:tr>
      <w:tr w:rsidR="009D23F3" w14:paraId="2F612C2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03730A" w14:textId="77777777" w:rsidR="009D23F3" w:rsidRDefault="00000000">
            <w:pPr>
              <w:spacing w:line="240" w:lineRule="auto"/>
              <w:ind w:left="60"/>
              <w:jc w:val="left"/>
              <w:rPr>
                <w:bdr w:val="nil"/>
              </w:rPr>
            </w:pPr>
            <w:r>
              <w:rPr>
                <w:rFonts w:ascii="Calibri" w:eastAsia="Calibri" w:hAnsi="Calibri" w:cs="Calibri"/>
                <w:sz w:val="20"/>
                <w:bdr w:val="nil"/>
              </w:rPr>
              <w:t>MEDIÁLNÍ VÝCHOVA - Kritické čtení a vnímání mediálních sdělení</w:t>
            </w:r>
          </w:p>
        </w:tc>
      </w:tr>
      <w:tr w:rsidR="009D23F3" w14:paraId="16AD459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E7FF74" w14:textId="77777777" w:rsidR="009D23F3" w:rsidRDefault="00000000">
            <w:pPr>
              <w:spacing w:line="240" w:lineRule="auto"/>
              <w:ind w:left="60"/>
              <w:jc w:val="left"/>
              <w:rPr>
                <w:bdr w:val="nil"/>
              </w:rPr>
            </w:pPr>
            <w:r>
              <w:rPr>
                <w:rFonts w:ascii="Calibri" w:eastAsia="Calibri" w:hAnsi="Calibri" w:cs="Calibri"/>
                <w:sz w:val="20"/>
                <w:bdr w:val="nil"/>
              </w:rPr>
              <w:t>Napříč tematickými okruhy - tvorba referátů, vyhledávání informací</w:t>
            </w:r>
          </w:p>
          <w:p w14:paraId="083FE7D3" w14:textId="77777777" w:rsidR="009D23F3" w:rsidRDefault="00000000">
            <w:pPr>
              <w:spacing w:line="240" w:lineRule="auto"/>
              <w:ind w:left="60"/>
              <w:jc w:val="left"/>
              <w:rPr>
                <w:bdr w:val="nil"/>
              </w:rPr>
            </w:pPr>
            <w:r>
              <w:rPr>
                <w:rFonts w:ascii="Calibri" w:eastAsia="Calibri" w:hAnsi="Calibri" w:cs="Calibri"/>
                <w:sz w:val="20"/>
                <w:bdr w:val="nil"/>
              </w:rPr>
              <w:t>Vyhledání pomoci - zjišťování dat</w:t>
            </w:r>
          </w:p>
        </w:tc>
      </w:tr>
      <w:tr w:rsidR="009D23F3" w14:paraId="77AEA66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53BE0D" w14:textId="77777777" w:rsidR="009D23F3" w:rsidRDefault="00000000">
            <w:pPr>
              <w:spacing w:line="240" w:lineRule="auto"/>
              <w:ind w:left="60"/>
              <w:jc w:val="left"/>
              <w:rPr>
                <w:bdr w:val="nil"/>
              </w:rPr>
            </w:pPr>
            <w:r>
              <w:rPr>
                <w:rFonts w:ascii="Calibri" w:eastAsia="Calibri" w:hAnsi="Calibri" w:cs="Calibri"/>
                <w:sz w:val="20"/>
                <w:bdr w:val="nil"/>
              </w:rPr>
              <w:t>MEDIÁLNÍ VÝCHOVA - Interpretace vztahu mediálních sdělení a reality</w:t>
            </w:r>
          </w:p>
        </w:tc>
      </w:tr>
      <w:tr w:rsidR="009D23F3" w14:paraId="10FA8E6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339C29" w14:textId="77777777" w:rsidR="009D23F3" w:rsidRDefault="00000000">
            <w:pPr>
              <w:spacing w:line="240" w:lineRule="auto"/>
              <w:ind w:left="60"/>
              <w:jc w:val="left"/>
              <w:rPr>
                <w:bdr w:val="nil"/>
              </w:rPr>
            </w:pPr>
            <w:r>
              <w:rPr>
                <w:rFonts w:ascii="Calibri" w:eastAsia="Calibri" w:hAnsi="Calibri" w:cs="Calibri"/>
                <w:sz w:val="20"/>
                <w:bdr w:val="nil"/>
              </w:rPr>
              <w:t>Napříč tematickými okruhy - tvorba referátů, vyhledávání informací</w:t>
            </w:r>
          </w:p>
        </w:tc>
      </w:tr>
      <w:tr w:rsidR="009D23F3" w14:paraId="74FD22D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3630DA" w14:textId="77777777" w:rsidR="009D23F3" w:rsidRDefault="00000000">
            <w:pPr>
              <w:spacing w:line="240" w:lineRule="auto"/>
              <w:ind w:left="60"/>
              <w:jc w:val="left"/>
              <w:rPr>
                <w:bdr w:val="nil"/>
              </w:rPr>
            </w:pPr>
            <w:r>
              <w:rPr>
                <w:rFonts w:ascii="Calibri" w:eastAsia="Calibri" w:hAnsi="Calibri" w:cs="Calibri"/>
                <w:sz w:val="20"/>
                <w:bdr w:val="nil"/>
              </w:rPr>
              <w:t>MEDIÁLNÍ VÝCHOVA - Fungování a vliv médií ve společnosti</w:t>
            </w:r>
          </w:p>
        </w:tc>
      </w:tr>
      <w:tr w:rsidR="009D23F3" w14:paraId="222410F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2D7D13" w14:textId="77777777" w:rsidR="009D23F3" w:rsidRDefault="00000000">
            <w:pPr>
              <w:spacing w:line="240" w:lineRule="auto"/>
              <w:ind w:left="60"/>
              <w:jc w:val="left"/>
              <w:rPr>
                <w:bdr w:val="nil"/>
              </w:rPr>
            </w:pPr>
            <w:r>
              <w:rPr>
                <w:rFonts w:ascii="Calibri" w:eastAsia="Calibri" w:hAnsi="Calibri" w:cs="Calibri"/>
                <w:sz w:val="20"/>
                <w:bdr w:val="nil"/>
              </w:rPr>
              <w:t>Negativní sociální jevy - elektronická média a jejich vliv</w:t>
            </w:r>
          </w:p>
        </w:tc>
      </w:tr>
      <w:tr w:rsidR="009D23F3" w14:paraId="2DD00AC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AB2C51" w14:textId="77777777" w:rsidR="009D23F3" w:rsidRDefault="00000000">
            <w:pPr>
              <w:spacing w:line="240" w:lineRule="auto"/>
              <w:ind w:left="60"/>
              <w:jc w:val="left"/>
              <w:rPr>
                <w:bdr w:val="nil"/>
              </w:rPr>
            </w:pPr>
            <w:r>
              <w:rPr>
                <w:rFonts w:ascii="Calibri" w:eastAsia="Calibri" w:hAnsi="Calibri" w:cs="Calibri"/>
                <w:sz w:val="20"/>
                <w:bdr w:val="nil"/>
              </w:rPr>
              <w:t>MEDIÁLNÍ VÝCHOVA - Tvorba mediálního sdělení</w:t>
            </w:r>
          </w:p>
        </w:tc>
      </w:tr>
      <w:tr w:rsidR="009D23F3" w14:paraId="5CC7896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3B191D" w14:textId="77777777" w:rsidR="009D23F3" w:rsidRDefault="00000000">
            <w:pPr>
              <w:spacing w:line="240" w:lineRule="auto"/>
              <w:ind w:left="60"/>
              <w:jc w:val="left"/>
              <w:rPr>
                <w:bdr w:val="nil"/>
              </w:rPr>
            </w:pPr>
            <w:r>
              <w:rPr>
                <w:rFonts w:ascii="Calibri" w:eastAsia="Calibri" w:hAnsi="Calibri" w:cs="Calibri"/>
                <w:sz w:val="20"/>
                <w:bdr w:val="nil"/>
              </w:rPr>
              <w:t>Napříč tematickými okruhy - tvorba referátů, vyhledávání informací</w:t>
            </w:r>
          </w:p>
          <w:p w14:paraId="733F41AD" w14:textId="77777777" w:rsidR="009D23F3" w:rsidRDefault="00000000">
            <w:pPr>
              <w:spacing w:line="240" w:lineRule="auto"/>
              <w:ind w:left="60"/>
              <w:jc w:val="left"/>
              <w:rPr>
                <w:bdr w:val="nil"/>
              </w:rPr>
            </w:pPr>
            <w:r>
              <w:rPr>
                <w:rFonts w:ascii="Calibri" w:eastAsia="Calibri" w:hAnsi="Calibri" w:cs="Calibri"/>
                <w:sz w:val="20"/>
                <w:bdr w:val="nil"/>
              </w:rPr>
              <w:t>Vyhledání pomoci - komunikace se službami odborné pomoci</w:t>
            </w:r>
          </w:p>
        </w:tc>
      </w:tr>
      <w:tr w:rsidR="009D23F3" w14:paraId="5FAA90C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EE07B5" w14:textId="77777777" w:rsidR="009D23F3" w:rsidRDefault="00000000">
            <w:pPr>
              <w:spacing w:line="240" w:lineRule="auto"/>
              <w:ind w:left="60"/>
              <w:jc w:val="left"/>
              <w:rPr>
                <w:bdr w:val="nil"/>
              </w:rPr>
            </w:pPr>
            <w:r>
              <w:rPr>
                <w:rFonts w:ascii="Calibri" w:eastAsia="Calibri" w:hAnsi="Calibri" w:cs="Calibri"/>
                <w:sz w:val="20"/>
                <w:bdr w:val="nil"/>
              </w:rPr>
              <w:t>MEDIÁLNÍ VÝCHOVA - Práce v realizačním týmu</w:t>
            </w:r>
          </w:p>
        </w:tc>
      </w:tr>
      <w:tr w:rsidR="009D23F3" w14:paraId="33E5786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8217F6" w14:textId="77777777" w:rsidR="009D23F3" w:rsidRDefault="00000000">
            <w:pPr>
              <w:spacing w:line="240" w:lineRule="auto"/>
              <w:ind w:left="60"/>
              <w:jc w:val="left"/>
              <w:rPr>
                <w:bdr w:val="nil"/>
              </w:rPr>
            </w:pPr>
            <w:r>
              <w:rPr>
                <w:rFonts w:ascii="Calibri" w:eastAsia="Calibri" w:hAnsi="Calibri" w:cs="Calibri"/>
                <w:sz w:val="20"/>
                <w:bdr w:val="nil"/>
              </w:rPr>
              <w:t>Napříč tematickými okruhy - tvorba referátů, vyhledávání informací</w:t>
            </w:r>
          </w:p>
          <w:p w14:paraId="72DE0C22"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p w14:paraId="4B847767" w14:textId="77777777" w:rsidR="009D23F3" w:rsidRDefault="00000000">
            <w:pPr>
              <w:spacing w:line="240" w:lineRule="auto"/>
              <w:ind w:left="60"/>
              <w:jc w:val="left"/>
              <w:rPr>
                <w:bdr w:val="nil"/>
              </w:rPr>
            </w:pPr>
            <w:r>
              <w:rPr>
                <w:rFonts w:ascii="Calibri" w:eastAsia="Calibri" w:hAnsi="Calibri" w:cs="Calibri"/>
                <w:sz w:val="20"/>
                <w:bdr w:val="nil"/>
              </w:rPr>
              <w:t>Vztahy mezi lidmi a formy soužití - pravidla</w:t>
            </w:r>
          </w:p>
        </w:tc>
      </w:tr>
      <w:tr w:rsidR="009D23F3" w14:paraId="6F76C3F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497E16"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Občan, občanská společnost a stát</w:t>
            </w:r>
          </w:p>
        </w:tc>
      </w:tr>
      <w:tr w:rsidR="009D23F3" w14:paraId="18E6EA6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48E0DA" w14:textId="77777777" w:rsidR="009D23F3" w:rsidRDefault="00000000">
            <w:pPr>
              <w:spacing w:line="240" w:lineRule="auto"/>
              <w:ind w:left="60"/>
              <w:jc w:val="left"/>
              <w:rPr>
                <w:bdr w:val="nil"/>
              </w:rPr>
            </w:pPr>
            <w:r>
              <w:rPr>
                <w:rFonts w:ascii="Calibri" w:eastAsia="Calibri" w:hAnsi="Calibri" w:cs="Calibri"/>
                <w:sz w:val="20"/>
                <w:bdr w:val="nil"/>
              </w:rPr>
              <w:t>Zdravý způsob života a péče o zdraví - ochrana před přenosnými chorobami, prevence civilizačních chorob</w:t>
            </w:r>
          </w:p>
        </w:tc>
      </w:tr>
    </w:tbl>
    <w:p w14:paraId="6DBC52A1"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3B7AB55D"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CBACE11"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Výchova ke zdraví</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5804B73"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9.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5DB5C8F" w14:textId="77777777" w:rsidR="009D23F3" w:rsidRDefault="009D23F3"/>
        </w:tc>
      </w:tr>
      <w:tr w:rsidR="009D23F3" w14:paraId="0627549B"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D8C7B56"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64882E" w14:textId="77777777" w:rsidR="009D23F3" w:rsidRDefault="00000000">
            <w:pPr>
              <w:numPr>
                <w:ilvl w:val="0"/>
                <w:numId w:val="259"/>
              </w:numPr>
              <w:spacing w:line="240" w:lineRule="auto"/>
              <w:jc w:val="left"/>
              <w:rPr>
                <w:bdr w:val="nil"/>
              </w:rPr>
            </w:pPr>
            <w:r>
              <w:rPr>
                <w:rFonts w:ascii="Calibri" w:eastAsia="Calibri" w:hAnsi="Calibri" w:cs="Calibri"/>
                <w:sz w:val="20"/>
                <w:bdr w:val="nil"/>
              </w:rPr>
              <w:t>Kompetence pracovní</w:t>
            </w:r>
          </w:p>
          <w:p w14:paraId="48C922F4" w14:textId="77777777" w:rsidR="009D23F3" w:rsidRDefault="00000000">
            <w:pPr>
              <w:numPr>
                <w:ilvl w:val="0"/>
                <w:numId w:val="259"/>
              </w:numPr>
              <w:spacing w:line="240" w:lineRule="auto"/>
              <w:jc w:val="left"/>
              <w:rPr>
                <w:bdr w:val="nil"/>
              </w:rPr>
            </w:pPr>
            <w:r>
              <w:rPr>
                <w:rFonts w:ascii="Calibri" w:eastAsia="Calibri" w:hAnsi="Calibri" w:cs="Calibri"/>
                <w:sz w:val="20"/>
                <w:bdr w:val="nil"/>
              </w:rPr>
              <w:t>Kompetence občanské</w:t>
            </w:r>
          </w:p>
          <w:p w14:paraId="674EC71A" w14:textId="77777777" w:rsidR="009D23F3" w:rsidRDefault="00000000">
            <w:pPr>
              <w:numPr>
                <w:ilvl w:val="0"/>
                <w:numId w:val="259"/>
              </w:numPr>
              <w:spacing w:line="240" w:lineRule="auto"/>
              <w:jc w:val="left"/>
              <w:rPr>
                <w:bdr w:val="nil"/>
              </w:rPr>
            </w:pPr>
            <w:r>
              <w:rPr>
                <w:rFonts w:ascii="Calibri" w:eastAsia="Calibri" w:hAnsi="Calibri" w:cs="Calibri"/>
                <w:sz w:val="20"/>
                <w:bdr w:val="nil"/>
              </w:rPr>
              <w:t>Kompetence k učení</w:t>
            </w:r>
          </w:p>
          <w:p w14:paraId="54390FD4" w14:textId="77777777" w:rsidR="009D23F3" w:rsidRDefault="00000000">
            <w:pPr>
              <w:numPr>
                <w:ilvl w:val="0"/>
                <w:numId w:val="259"/>
              </w:numPr>
              <w:spacing w:line="240" w:lineRule="auto"/>
              <w:jc w:val="left"/>
              <w:rPr>
                <w:bdr w:val="nil"/>
              </w:rPr>
            </w:pPr>
            <w:r>
              <w:rPr>
                <w:rFonts w:ascii="Calibri" w:eastAsia="Calibri" w:hAnsi="Calibri" w:cs="Calibri"/>
                <w:sz w:val="20"/>
                <w:bdr w:val="nil"/>
              </w:rPr>
              <w:t>Kompetence k řešení problémů</w:t>
            </w:r>
          </w:p>
          <w:p w14:paraId="2C211A9F" w14:textId="77777777" w:rsidR="009D23F3" w:rsidRDefault="00000000">
            <w:pPr>
              <w:numPr>
                <w:ilvl w:val="0"/>
                <w:numId w:val="259"/>
              </w:numPr>
              <w:spacing w:line="240" w:lineRule="auto"/>
              <w:jc w:val="left"/>
              <w:rPr>
                <w:bdr w:val="nil"/>
              </w:rPr>
            </w:pPr>
            <w:r>
              <w:rPr>
                <w:rFonts w:ascii="Calibri" w:eastAsia="Calibri" w:hAnsi="Calibri" w:cs="Calibri"/>
                <w:sz w:val="20"/>
                <w:bdr w:val="nil"/>
              </w:rPr>
              <w:t>Kompetence komunikativní</w:t>
            </w:r>
          </w:p>
          <w:p w14:paraId="0D07211A" w14:textId="77777777" w:rsidR="009D23F3" w:rsidRDefault="00000000">
            <w:pPr>
              <w:numPr>
                <w:ilvl w:val="0"/>
                <w:numId w:val="259"/>
              </w:numPr>
              <w:spacing w:line="240" w:lineRule="auto"/>
              <w:jc w:val="left"/>
              <w:rPr>
                <w:bdr w:val="nil"/>
              </w:rPr>
            </w:pPr>
            <w:r>
              <w:rPr>
                <w:rFonts w:ascii="Calibri" w:eastAsia="Calibri" w:hAnsi="Calibri" w:cs="Calibri"/>
                <w:sz w:val="20"/>
                <w:bdr w:val="nil"/>
              </w:rPr>
              <w:t>Kompetence sociální a personální</w:t>
            </w:r>
          </w:p>
          <w:p w14:paraId="658DA607" w14:textId="77777777" w:rsidR="009D23F3" w:rsidRDefault="00000000">
            <w:pPr>
              <w:numPr>
                <w:ilvl w:val="0"/>
                <w:numId w:val="259"/>
              </w:numPr>
              <w:spacing w:line="240" w:lineRule="auto"/>
              <w:jc w:val="left"/>
              <w:rPr>
                <w:bdr w:val="nil"/>
              </w:rPr>
            </w:pPr>
            <w:r>
              <w:rPr>
                <w:rFonts w:ascii="Calibri" w:eastAsia="Calibri" w:hAnsi="Calibri" w:cs="Calibri"/>
                <w:sz w:val="20"/>
                <w:bdr w:val="nil"/>
              </w:rPr>
              <w:t>Kompetence digitální</w:t>
            </w:r>
          </w:p>
        </w:tc>
      </w:tr>
      <w:tr w:rsidR="009D23F3" w14:paraId="7BD3415F"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DE56DAA"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5ACE4CE"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4D288B4"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610442F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7FCD7F" w14:textId="77777777" w:rsidR="009D23F3" w:rsidRDefault="00000000">
            <w:pPr>
              <w:spacing w:line="240" w:lineRule="auto"/>
              <w:ind w:left="60"/>
              <w:jc w:val="left"/>
              <w:rPr>
                <w:bdr w:val="nil"/>
              </w:rPr>
            </w:pPr>
            <w:r>
              <w:rPr>
                <w:rFonts w:ascii="Calibri" w:eastAsia="Calibri" w:hAnsi="Calibri" w:cs="Calibri"/>
                <w:sz w:val="20"/>
                <w:bdr w:val="nil"/>
              </w:rPr>
              <w:t>VZ-9-1-01 respektuje přijatá pravidla soužití mezi spolužáky i jinými vrstevníky a přispívá k utváření dobrých mezilidských vztahů v komunitě</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FB883C" w14:textId="77777777" w:rsidR="009D23F3" w:rsidRDefault="00000000">
            <w:pPr>
              <w:spacing w:line="240" w:lineRule="auto"/>
              <w:ind w:left="60"/>
              <w:jc w:val="left"/>
              <w:rPr>
                <w:bdr w:val="nil"/>
              </w:rPr>
            </w:pPr>
            <w:r>
              <w:rPr>
                <w:rFonts w:ascii="Calibri" w:eastAsia="Calibri" w:hAnsi="Calibri" w:cs="Calibri"/>
                <w:sz w:val="20"/>
                <w:bdr w:val="nil"/>
              </w:rPr>
              <w:t>» spojí si emoce se spouštěči nebo příčinami</w:t>
            </w:r>
            <w:r>
              <w:rPr>
                <w:rFonts w:ascii="Calibri" w:eastAsia="Calibri" w:hAnsi="Calibri" w:cs="Calibri"/>
                <w:sz w:val="20"/>
                <w:bdr w:val="nil"/>
              </w:rPr>
              <w:br/>
              <w:t>» uplatňuje adekvátní způsoby chování</w:t>
            </w:r>
            <w:r>
              <w:rPr>
                <w:rFonts w:ascii="Calibri" w:eastAsia="Calibri" w:hAnsi="Calibri" w:cs="Calibri"/>
                <w:sz w:val="20"/>
                <w:bdr w:val="nil"/>
              </w:rPr>
              <w:br/>
              <w:t>» diskutuje o významu empatie pro rozvoj zdravých vztahů</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A62C74" w14:textId="77777777" w:rsidR="009D23F3" w:rsidRDefault="00000000">
            <w:pPr>
              <w:spacing w:line="240" w:lineRule="auto"/>
              <w:ind w:left="60"/>
              <w:jc w:val="left"/>
              <w:rPr>
                <w:bdr w:val="nil"/>
              </w:rPr>
            </w:pPr>
            <w:r>
              <w:rPr>
                <w:rFonts w:ascii="Calibri" w:eastAsia="Calibri" w:hAnsi="Calibri" w:cs="Calibri"/>
                <w:sz w:val="20"/>
                <w:bdr w:val="nil"/>
              </w:rPr>
              <w:t>EMOČNÍ GRAMOTNOST</w:t>
            </w:r>
            <w:r>
              <w:rPr>
                <w:rFonts w:ascii="Calibri" w:eastAsia="Calibri" w:hAnsi="Calibri" w:cs="Calibri"/>
                <w:sz w:val="20"/>
                <w:bdr w:val="nil"/>
              </w:rPr>
              <w:br/>
              <w:t>» Skryté emoce, empatie</w:t>
            </w:r>
          </w:p>
        </w:tc>
      </w:tr>
      <w:tr w:rsidR="009D23F3" w14:paraId="61260B0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8AF6FE" w14:textId="77777777" w:rsidR="009D23F3" w:rsidRDefault="00000000">
            <w:pPr>
              <w:spacing w:line="240" w:lineRule="auto"/>
              <w:ind w:left="60"/>
              <w:jc w:val="left"/>
              <w:rPr>
                <w:bdr w:val="nil"/>
              </w:rPr>
            </w:pPr>
            <w:r>
              <w:rPr>
                <w:rFonts w:ascii="Calibri" w:eastAsia="Calibri" w:hAnsi="Calibri" w:cs="Calibri"/>
                <w:sz w:val="20"/>
                <w:bdr w:val="nil"/>
              </w:rPr>
              <w:t>VZ-9-1-01 respektuje přijatá pravidla soužití mezi spolužáky i jinými vrstevníky a přispívá k utváření dobrých mezilidských vztahů v komunitě</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325D9F" w14:textId="77777777" w:rsidR="009D23F3" w:rsidRDefault="00000000">
            <w:pPr>
              <w:spacing w:line="240" w:lineRule="auto"/>
              <w:ind w:left="60"/>
              <w:jc w:val="left"/>
              <w:rPr>
                <w:bdr w:val="nil"/>
              </w:rPr>
            </w:pPr>
            <w:r>
              <w:rPr>
                <w:rFonts w:ascii="Calibri" w:eastAsia="Calibri" w:hAnsi="Calibri" w:cs="Calibri"/>
                <w:sz w:val="20"/>
                <w:bdr w:val="nil"/>
              </w:rPr>
              <w:t>» uznává hodnoty, názory a postoje různých názorových skupin ve společnosti</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3E4D3E" w14:textId="77777777" w:rsidR="009D23F3" w:rsidRDefault="00000000">
            <w:pPr>
              <w:spacing w:line="240" w:lineRule="auto"/>
              <w:ind w:left="60"/>
              <w:jc w:val="left"/>
              <w:rPr>
                <w:bdr w:val="nil"/>
              </w:rPr>
            </w:pPr>
            <w:r>
              <w:rPr>
                <w:rFonts w:ascii="Calibri" w:eastAsia="Calibri" w:hAnsi="Calibri" w:cs="Calibri"/>
                <w:sz w:val="20"/>
                <w:bdr w:val="nil"/>
              </w:rPr>
              <w:t>SILNÉ STRÁNKY OSOBNOSTI</w:t>
            </w:r>
            <w:r>
              <w:rPr>
                <w:rFonts w:ascii="Calibri" w:eastAsia="Calibri" w:hAnsi="Calibri" w:cs="Calibri"/>
                <w:sz w:val="20"/>
                <w:bdr w:val="nil"/>
              </w:rPr>
              <w:br/>
              <w:t>» Nejsilnější stránky osobnosti</w:t>
            </w:r>
          </w:p>
        </w:tc>
      </w:tr>
      <w:tr w:rsidR="009D23F3" w14:paraId="0074954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810A25" w14:textId="77777777" w:rsidR="009D23F3" w:rsidRDefault="00000000">
            <w:pPr>
              <w:spacing w:line="240" w:lineRule="auto"/>
              <w:ind w:left="60"/>
              <w:jc w:val="left"/>
              <w:rPr>
                <w:bdr w:val="nil"/>
              </w:rPr>
            </w:pPr>
            <w:r>
              <w:rPr>
                <w:rFonts w:ascii="Calibri" w:eastAsia="Calibri" w:hAnsi="Calibri" w:cs="Calibri"/>
                <w:sz w:val="20"/>
                <w:bdr w:val="nil"/>
              </w:rPr>
              <w:t>VZ-9-1-05 usiluje v rámci svých možností a zkušeností o aktivní podporu zdraví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6EECAE" w14:textId="77777777" w:rsidR="009D23F3" w:rsidRDefault="00000000">
            <w:pPr>
              <w:spacing w:line="240" w:lineRule="auto"/>
              <w:ind w:left="60"/>
              <w:jc w:val="left"/>
              <w:rPr>
                <w:bdr w:val="nil"/>
              </w:rPr>
            </w:pPr>
            <w:r>
              <w:rPr>
                <w:rFonts w:ascii="Calibri" w:eastAsia="Calibri" w:hAnsi="Calibri" w:cs="Calibri"/>
                <w:sz w:val="20"/>
                <w:bdr w:val="nil"/>
              </w:rPr>
              <w:t>» využívá programů podpory zdraví a zdravého životního stylu</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7AB4BD" w14:textId="77777777" w:rsidR="009D23F3" w:rsidRDefault="00000000">
            <w:pPr>
              <w:spacing w:line="240" w:lineRule="auto"/>
              <w:ind w:left="60"/>
              <w:jc w:val="left"/>
              <w:rPr>
                <w:bdr w:val="nil"/>
              </w:rPr>
            </w:pPr>
            <w:r>
              <w:rPr>
                <w:rFonts w:ascii="Calibri" w:eastAsia="Calibri" w:hAnsi="Calibri" w:cs="Calibri"/>
                <w:sz w:val="20"/>
                <w:bdr w:val="nil"/>
              </w:rPr>
              <w:t>ZDRAVÝ ZPŮSOB ŽIVOTA A PÉČE O ZDRAVÍ</w:t>
            </w:r>
            <w:r>
              <w:rPr>
                <w:rFonts w:ascii="Calibri" w:eastAsia="Calibri" w:hAnsi="Calibri" w:cs="Calibri"/>
                <w:sz w:val="20"/>
                <w:bdr w:val="nil"/>
              </w:rPr>
              <w:br/>
            </w:r>
            <w:r>
              <w:rPr>
                <w:rFonts w:ascii="Calibri" w:eastAsia="Calibri" w:hAnsi="Calibri" w:cs="Calibri"/>
                <w:sz w:val="20"/>
                <w:bdr w:val="nil"/>
              </w:rPr>
              <w:br/>
              <w:t>» Podpora zdraví a její formy (prevence a intervence, působení na změnu kvality prostředí a chování jedince), podpora zdravého životního stylu, programy podpory zdraví</w:t>
            </w:r>
          </w:p>
        </w:tc>
      </w:tr>
      <w:tr w:rsidR="009D23F3" w14:paraId="5F90DAF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9047E6" w14:textId="77777777" w:rsidR="009D23F3" w:rsidRDefault="00000000">
            <w:pPr>
              <w:spacing w:line="240" w:lineRule="auto"/>
              <w:ind w:left="60"/>
              <w:jc w:val="left"/>
              <w:rPr>
                <w:bdr w:val="nil"/>
              </w:rPr>
            </w:pPr>
            <w:r>
              <w:rPr>
                <w:rFonts w:ascii="Calibri" w:eastAsia="Calibri" w:hAnsi="Calibri" w:cs="Calibri"/>
                <w:sz w:val="20"/>
                <w:bdr w:val="nil"/>
              </w:rPr>
              <w:t>VZ-9-1-09 projevuje odpovědný vztah k sobě samému, k vlastnímu dospívání a pravidlům zdravého životního stylu; dobrovolně se podílí na programech podpory zdraví v rámci školy a obce</w:t>
            </w:r>
          </w:p>
        </w:tc>
        <w:tc>
          <w:tcPr>
            <w:tcW w:w="1700" w:type="pct"/>
            <w:vMerge/>
            <w:tcBorders>
              <w:top w:val="inset" w:sz="6" w:space="0" w:color="808080"/>
              <w:left w:val="inset" w:sz="6" w:space="0" w:color="808080"/>
              <w:bottom w:val="inset" w:sz="6" w:space="0" w:color="808080"/>
              <w:right w:val="inset" w:sz="6" w:space="0" w:color="808080"/>
            </w:tcBorders>
          </w:tcPr>
          <w:p w14:paraId="2122FA61"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5EC2694" w14:textId="77777777" w:rsidR="009D23F3" w:rsidRDefault="009D23F3">
            <w:pPr>
              <w:spacing w:line="240" w:lineRule="auto"/>
              <w:ind w:left="60"/>
              <w:jc w:val="left"/>
              <w:rPr>
                <w:bdr w:val="nil"/>
              </w:rPr>
            </w:pPr>
          </w:p>
        </w:tc>
      </w:tr>
      <w:tr w:rsidR="009D23F3" w14:paraId="0FF65E6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2CF3C5" w14:textId="77777777" w:rsidR="009D23F3" w:rsidRDefault="00000000">
            <w:pPr>
              <w:spacing w:line="240" w:lineRule="auto"/>
              <w:ind w:left="60"/>
              <w:jc w:val="left"/>
              <w:rPr>
                <w:bdr w:val="nil"/>
              </w:rPr>
            </w:pPr>
            <w:r>
              <w:rPr>
                <w:rFonts w:ascii="Calibri" w:eastAsia="Calibri" w:hAnsi="Calibri" w:cs="Calibri"/>
                <w:sz w:val="20"/>
                <w:bdr w:val="nil"/>
              </w:rPr>
              <w:t>VZ-9-1-16 uplatňuje adekvátní způsoby chování a ochrany v modelových situacích ohrožení, nebezpečí i mimořádných událostí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90B5B0" w14:textId="77777777" w:rsidR="009D23F3" w:rsidRDefault="00000000">
            <w:pPr>
              <w:spacing w:line="240" w:lineRule="auto"/>
              <w:ind w:left="60"/>
              <w:jc w:val="left"/>
              <w:rPr>
                <w:bdr w:val="nil"/>
              </w:rPr>
            </w:pPr>
            <w:r>
              <w:rPr>
                <w:rFonts w:ascii="Calibri" w:eastAsia="Calibri" w:hAnsi="Calibri" w:cs="Calibri"/>
                <w:sz w:val="20"/>
                <w:bdr w:val="nil"/>
              </w:rPr>
              <w:t>» vyhodnocuje a upravuje své cíle a plány dle aktuální situace, snaží se vytrvat i když se nedaří</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971B13" w14:textId="77777777" w:rsidR="009D23F3" w:rsidRDefault="00000000">
            <w:pPr>
              <w:spacing w:line="240" w:lineRule="auto"/>
              <w:ind w:left="60"/>
              <w:jc w:val="left"/>
              <w:rPr>
                <w:bdr w:val="nil"/>
              </w:rPr>
            </w:pPr>
            <w:r>
              <w:rPr>
                <w:rFonts w:ascii="Calibri" w:eastAsia="Calibri" w:hAnsi="Calibri" w:cs="Calibri"/>
                <w:sz w:val="20"/>
                <w:bdr w:val="nil"/>
              </w:rPr>
              <w:t>ZVLÁDÁNÍ NÁROČNÝCH SITUACÍ</w:t>
            </w:r>
            <w:r>
              <w:rPr>
                <w:rFonts w:ascii="Calibri" w:eastAsia="Calibri" w:hAnsi="Calibri" w:cs="Calibri"/>
                <w:sz w:val="20"/>
                <w:bdr w:val="nil"/>
              </w:rPr>
              <w:br/>
              <w:t>» Analýza překážek účinné verbální a neverbální komunikace</w:t>
            </w:r>
          </w:p>
        </w:tc>
      </w:tr>
      <w:tr w:rsidR="009D23F3" w14:paraId="04FD768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8F64BC" w14:textId="77777777" w:rsidR="009D23F3" w:rsidRDefault="00000000">
            <w:pPr>
              <w:spacing w:line="240" w:lineRule="auto"/>
              <w:ind w:left="60"/>
              <w:jc w:val="left"/>
              <w:rPr>
                <w:bdr w:val="nil"/>
              </w:rPr>
            </w:pPr>
            <w:r>
              <w:rPr>
                <w:rFonts w:ascii="Calibri" w:eastAsia="Calibri" w:hAnsi="Calibri" w:cs="Calibri"/>
                <w:sz w:val="20"/>
                <w:bdr w:val="nil"/>
              </w:rPr>
              <w:t>VZ-9-1-01 respektuje přijatá pravidla soužití mezi spolužáky i jinými vrstevníky a přispívá k utváření dobrých mezilidských vztahů v komunitě</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1874AA" w14:textId="77777777" w:rsidR="009D23F3" w:rsidRDefault="00000000">
            <w:pPr>
              <w:spacing w:line="240" w:lineRule="auto"/>
              <w:ind w:left="60"/>
              <w:jc w:val="left"/>
              <w:rPr>
                <w:bdr w:val="nil"/>
              </w:rPr>
            </w:pPr>
            <w:r>
              <w:rPr>
                <w:rFonts w:ascii="Calibri" w:eastAsia="Calibri" w:hAnsi="Calibri" w:cs="Calibri"/>
                <w:sz w:val="20"/>
                <w:bdr w:val="nil"/>
              </w:rPr>
              <w:t>» identifikuje možnosti řešení problémů</w:t>
            </w:r>
            <w:r>
              <w:rPr>
                <w:rFonts w:ascii="Calibri" w:eastAsia="Calibri" w:hAnsi="Calibri" w:cs="Calibri"/>
                <w:sz w:val="20"/>
                <w:bdr w:val="nil"/>
              </w:rPr>
              <w:br/>
              <w:t>» uznává názory, hodnoty a postoje ostatních</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4054AD" w14:textId="77777777" w:rsidR="009D23F3" w:rsidRDefault="00000000">
            <w:pPr>
              <w:spacing w:line="240" w:lineRule="auto"/>
              <w:ind w:left="60"/>
              <w:jc w:val="left"/>
              <w:rPr>
                <w:bdr w:val="nil"/>
              </w:rPr>
            </w:pPr>
            <w:r>
              <w:rPr>
                <w:rFonts w:ascii="Calibri" w:eastAsia="Calibri" w:hAnsi="Calibri" w:cs="Calibri"/>
                <w:sz w:val="20"/>
                <w:bdr w:val="nil"/>
              </w:rPr>
              <w:t>ŘEŠENÍ PROBLÉMŮ</w:t>
            </w:r>
            <w:r>
              <w:rPr>
                <w:rFonts w:ascii="Calibri" w:eastAsia="Calibri" w:hAnsi="Calibri" w:cs="Calibri"/>
                <w:sz w:val="20"/>
                <w:bdr w:val="nil"/>
              </w:rPr>
              <w:br/>
              <w:t>» Asertivita</w:t>
            </w:r>
          </w:p>
        </w:tc>
      </w:tr>
      <w:tr w:rsidR="009D23F3" w14:paraId="6FB73F3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B8A7F5" w14:textId="77777777" w:rsidR="009D23F3" w:rsidRDefault="00000000">
            <w:pPr>
              <w:spacing w:line="240" w:lineRule="auto"/>
              <w:ind w:left="60"/>
              <w:jc w:val="left"/>
              <w:rPr>
                <w:bdr w:val="nil"/>
              </w:rPr>
            </w:pPr>
            <w:r>
              <w:rPr>
                <w:rFonts w:ascii="Calibri" w:eastAsia="Calibri" w:hAnsi="Calibri" w:cs="Calibri"/>
                <w:sz w:val="20"/>
                <w:bdr w:val="nil"/>
              </w:rPr>
              <w:t>VZ-9-1-10 samostatně využívá osvojené kompenzační a relaxační techniky a sociální dovednosti k regeneraci organismu, překonávání únavy a předcházení stresovým situacím</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101B19" w14:textId="77777777" w:rsidR="009D23F3" w:rsidRDefault="00000000">
            <w:pPr>
              <w:spacing w:line="240" w:lineRule="auto"/>
              <w:ind w:left="60"/>
              <w:jc w:val="left"/>
              <w:rPr>
                <w:bdr w:val="nil"/>
              </w:rPr>
            </w:pPr>
            <w:r>
              <w:rPr>
                <w:rFonts w:ascii="Calibri" w:eastAsia="Calibri" w:hAnsi="Calibri" w:cs="Calibri"/>
                <w:sz w:val="20"/>
                <w:bdr w:val="nil"/>
              </w:rPr>
              <w:t>» zkoumá vlivy a důsledky emočních reakcí v různých kontextech</w:t>
            </w:r>
            <w:r>
              <w:rPr>
                <w:rFonts w:ascii="Calibri" w:eastAsia="Calibri" w:hAnsi="Calibri" w:cs="Calibri"/>
                <w:sz w:val="20"/>
                <w:bdr w:val="nil"/>
              </w:rPr>
              <w:br/>
              <w:t>» pochopí, co mu pomáhá nebo naopak brání k dosažení cílů, dokáže zlepšit efektivitu práce</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EC77A8" w14:textId="77777777" w:rsidR="009D23F3" w:rsidRDefault="00000000">
            <w:pPr>
              <w:spacing w:line="240" w:lineRule="auto"/>
              <w:ind w:left="60"/>
              <w:jc w:val="left"/>
              <w:rPr>
                <w:bdr w:val="nil"/>
              </w:rPr>
            </w:pPr>
            <w:r>
              <w:rPr>
                <w:rFonts w:ascii="Calibri" w:eastAsia="Calibri" w:hAnsi="Calibri" w:cs="Calibri"/>
                <w:sz w:val="20"/>
                <w:bdr w:val="nil"/>
              </w:rPr>
              <w:t>ZVLÁDÁNÍ STRESU</w:t>
            </w:r>
            <w:r>
              <w:rPr>
                <w:rFonts w:ascii="Calibri" w:eastAsia="Calibri" w:hAnsi="Calibri" w:cs="Calibri"/>
                <w:sz w:val="20"/>
                <w:bdr w:val="nil"/>
              </w:rPr>
              <w:br/>
              <w:t>» Strategie zvládání stresu, duševní hygiena</w:t>
            </w:r>
          </w:p>
        </w:tc>
      </w:tr>
      <w:tr w:rsidR="009D23F3" w14:paraId="2A1AC6B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023E35" w14:textId="77777777" w:rsidR="009D23F3" w:rsidRDefault="00000000">
            <w:pPr>
              <w:spacing w:line="240" w:lineRule="auto"/>
              <w:ind w:left="60"/>
              <w:jc w:val="left"/>
              <w:rPr>
                <w:bdr w:val="nil"/>
              </w:rPr>
            </w:pPr>
            <w:r>
              <w:rPr>
                <w:rFonts w:ascii="Calibri" w:eastAsia="Calibri" w:hAnsi="Calibri" w:cs="Calibri"/>
                <w:sz w:val="20"/>
                <w:bdr w:val="nil"/>
              </w:rPr>
              <w:t>VZ-9-1-05 usiluje v rámci svých možností a zkušeností o aktivní podporu zdraví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196DDE" w14:textId="77777777" w:rsidR="009D23F3" w:rsidRDefault="00000000">
            <w:pPr>
              <w:spacing w:line="240" w:lineRule="auto"/>
              <w:ind w:left="60"/>
              <w:jc w:val="left"/>
              <w:rPr>
                <w:bdr w:val="nil"/>
              </w:rPr>
            </w:pPr>
            <w:r>
              <w:rPr>
                <w:rFonts w:ascii="Calibri" w:eastAsia="Calibri" w:hAnsi="Calibri" w:cs="Calibri"/>
                <w:sz w:val="20"/>
                <w:bdr w:val="nil"/>
              </w:rPr>
              <w:t>» zjistí, co narušuje a brání efektivní digitální komunikaci v situacích, kdy se snaží najít pomoc</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98A5BA" w14:textId="77777777" w:rsidR="009D23F3" w:rsidRDefault="00000000">
            <w:pPr>
              <w:spacing w:line="240" w:lineRule="auto"/>
              <w:ind w:left="60"/>
              <w:jc w:val="left"/>
              <w:rPr>
                <w:bdr w:val="nil"/>
              </w:rPr>
            </w:pPr>
            <w:r>
              <w:rPr>
                <w:rFonts w:ascii="Calibri" w:eastAsia="Calibri" w:hAnsi="Calibri" w:cs="Calibri"/>
                <w:sz w:val="20"/>
                <w:bdr w:val="nil"/>
              </w:rPr>
              <w:t>VYHLEDÁNÍ POMOCI</w:t>
            </w:r>
            <w:r>
              <w:rPr>
                <w:rFonts w:ascii="Calibri" w:eastAsia="Calibri" w:hAnsi="Calibri" w:cs="Calibri"/>
                <w:sz w:val="20"/>
                <w:bdr w:val="nil"/>
              </w:rPr>
              <w:br/>
              <w:t>» Digitální technologie jako nástroj pomoci</w:t>
            </w:r>
          </w:p>
        </w:tc>
      </w:tr>
      <w:tr w:rsidR="009D23F3" w14:paraId="6113FF1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46DF01" w14:textId="77777777" w:rsidR="009D23F3" w:rsidRDefault="00000000">
            <w:pPr>
              <w:spacing w:line="240" w:lineRule="auto"/>
              <w:ind w:left="60"/>
              <w:jc w:val="left"/>
              <w:rPr>
                <w:bdr w:val="nil"/>
              </w:rPr>
            </w:pPr>
            <w:r>
              <w:rPr>
                <w:rFonts w:ascii="Calibri" w:eastAsia="Calibri" w:hAnsi="Calibri" w:cs="Calibri"/>
                <w:sz w:val="20"/>
                <w:bdr w:val="nil"/>
              </w:rPr>
              <w:t>VZ-9-1-11 respektuje změny v období dospívání, vhodně na ně reaguje; kultivovaně se chová k opačnému pohlaví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E618DC" w14:textId="77777777" w:rsidR="009D23F3" w:rsidRDefault="00000000">
            <w:pPr>
              <w:spacing w:line="240" w:lineRule="auto"/>
              <w:ind w:left="60"/>
              <w:jc w:val="left"/>
              <w:rPr>
                <w:bdr w:val="nil"/>
              </w:rPr>
            </w:pPr>
            <w:r>
              <w:rPr>
                <w:rFonts w:ascii="Calibri" w:eastAsia="Calibri" w:hAnsi="Calibri" w:cs="Calibri"/>
                <w:sz w:val="20"/>
                <w:bdr w:val="nil"/>
              </w:rPr>
              <w:t>» má povědomí o tom, jak funguje moc a privilegium, mnohonásobná diskriminace</w:t>
            </w:r>
            <w:r>
              <w:rPr>
                <w:rFonts w:ascii="Calibri" w:eastAsia="Calibri" w:hAnsi="Calibri" w:cs="Calibri"/>
                <w:sz w:val="20"/>
                <w:bdr w:val="nil"/>
              </w:rPr>
              <w:br/>
              <w:t>» rozvíjí pozitivní normy a pozná, kdy má poskytnout podporu vrstevníkům zažívající diskriminaci</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546E30" w14:textId="77777777" w:rsidR="009D23F3" w:rsidRDefault="00000000">
            <w:pPr>
              <w:spacing w:line="240" w:lineRule="auto"/>
              <w:ind w:left="60"/>
              <w:jc w:val="left"/>
              <w:rPr>
                <w:bdr w:val="nil"/>
              </w:rPr>
            </w:pPr>
            <w:r>
              <w:rPr>
                <w:rFonts w:ascii="Calibri" w:eastAsia="Calibri" w:hAnsi="Calibri" w:cs="Calibri"/>
                <w:sz w:val="20"/>
                <w:bdr w:val="nil"/>
              </w:rPr>
              <w:t>GENDER A IDENTITA</w:t>
            </w:r>
            <w:r>
              <w:rPr>
                <w:rFonts w:ascii="Calibri" w:eastAsia="Calibri" w:hAnsi="Calibri" w:cs="Calibri"/>
                <w:sz w:val="20"/>
                <w:bdr w:val="nil"/>
              </w:rPr>
              <w:br/>
              <w:t>» Rozdíly a diskriminace</w:t>
            </w:r>
            <w:r>
              <w:rPr>
                <w:rFonts w:ascii="Calibri" w:eastAsia="Calibri" w:hAnsi="Calibri" w:cs="Calibri"/>
                <w:sz w:val="20"/>
                <w:bdr w:val="nil"/>
              </w:rPr>
              <w:br/>
              <w:t>» Pozitivní a negativní využití moci a privilegií</w:t>
            </w:r>
          </w:p>
        </w:tc>
      </w:tr>
      <w:tr w:rsidR="009D23F3" w14:paraId="225484F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2E7637" w14:textId="77777777" w:rsidR="009D23F3" w:rsidRDefault="00000000">
            <w:pPr>
              <w:spacing w:line="240" w:lineRule="auto"/>
              <w:ind w:left="60"/>
              <w:jc w:val="left"/>
              <w:rPr>
                <w:bdr w:val="nil"/>
              </w:rPr>
            </w:pPr>
            <w:r>
              <w:rPr>
                <w:rFonts w:ascii="Calibri" w:eastAsia="Calibri" w:hAnsi="Calibri" w:cs="Calibri"/>
                <w:sz w:val="20"/>
                <w:bdr w:val="nil"/>
              </w:rPr>
              <w:t>VZ-9-1-12 respektuje význam sexuality v souvislosti se zdravím, etikou, morálkou a pozitivními životními cíli; chápe význam zdrženlivosti v dospívání a odpovědného sexuálního chování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79F9CB" w14:textId="77777777" w:rsidR="009D23F3" w:rsidRDefault="00000000">
            <w:pPr>
              <w:spacing w:line="240" w:lineRule="auto"/>
              <w:ind w:left="60"/>
              <w:jc w:val="left"/>
              <w:rPr>
                <w:bdr w:val="nil"/>
              </w:rPr>
            </w:pPr>
            <w:r>
              <w:rPr>
                <w:rFonts w:ascii="Calibri" w:eastAsia="Calibri" w:hAnsi="Calibri" w:cs="Calibri"/>
                <w:sz w:val="20"/>
                <w:bdr w:val="nil"/>
              </w:rPr>
              <w:t>» chápe podstatu genderově podmíněného násilí</w:t>
            </w:r>
            <w:r>
              <w:rPr>
                <w:rFonts w:ascii="Calibri" w:eastAsia="Calibri" w:hAnsi="Calibri" w:cs="Calibri"/>
                <w:sz w:val="20"/>
                <w:bdr w:val="nil"/>
              </w:rPr>
              <w:br/>
              <w:t>» rozvíjí strategie pro budování pozitivních a respektujících vztahů</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70A41B" w14:textId="77777777" w:rsidR="009D23F3" w:rsidRDefault="00000000">
            <w:pPr>
              <w:spacing w:line="240" w:lineRule="auto"/>
              <w:ind w:left="60"/>
              <w:jc w:val="left"/>
              <w:rPr>
                <w:bdr w:val="nil"/>
              </w:rPr>
            </w:pPr>
            <w:r>
              <w:rPr>
                <w:rFonts w:ascii="Calibri" w:eastAsia="Calibri" w:hAnsi="Calibri" w:cs="Calibri"/>
                <w:sz w:val="20"/>
                <w:bdr w:val="nil"/>
              </w:rPr>
              <w:t>POZITIVNÍ GENDEROVÉ VZTAHY</w:t>
            </w:r>
            <w:r>
              <w:rPr>
                <w:rFonts w:ascii="Calibri" w:eastAsia="Calibri" w:hAnsi="Calibri" w:cs="Calibri"/>
                <w:sz w:val="20"/>
                <w:bdr w:val="nil"/>
              </w:rPr>
              <w:br/>
              <w:t>» Žádost o pomoc při genderově podmíněném násilí</w:t>
            </w:r>
          </w:p>
        </w:tc>
      </w:tr>
      <w:tr w:rsidR="009D23F3" w14:paraId="24DC71F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7DB373" w14:textId="77777777" w:rsidR="009D23F3" w:rsidRDefault="00000000">
            <w:pPr>
              <w:spacing w:line="240" w:lineRule="auto"/>
              <w:ind w:left="60"/>
              <w:jc w:val="left"/>
              <w:rPr>
                <w:bdr w:val="nil"/>
              </w:rPr>
            </w:pPr>
            <w:r>
              <w:rPr>
                <w:rFonts w:ascii="Calibri" w:eastAsia="Calibri" w:hAnsi="Calibri" w:cs="Calibri"/>
                <w:sz w:val="20"/>
                <w:bdr w:val="nil"/>
              </w:rPr>
              <w:t>VZ-9-1-01 respektuje přijatá pravidla soužití mezi spolužáky i jinými vrstevníky a přispívá k utváření dobrých mezilidských vztahů v komunitě</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5A13B3" w14:textId="77777777" w:rsidR="009D23F3" w:rsidRDefault="00000000">
            <w:pPr>
              <w:spacing w:line="240" w:lineRule="auto"/>
              <w:ind w:left="60"/>
              <w:jc w:val="left"/>
              <w:rPr>
                <w:bdr w:val="nil"/>
              </w:rPr>
            </w:pPr>
            <w:r>
              <w:rPr>
                <w:rFonts w:ascii="Calibri" w:eastAsia="Calibri" w:hAnsi="Calibri" w:cs="Calibri"/>
                <w:sz w:val="20"/>
                <w:bdr w:val="nil"/>
              </w:rPr>
              <w:t>» podílí se na vytváření pravidel pro bezpečné a přátelské prostředí v kolektivu</w:t>
            </w:r>
            <w:r>
              <w:rPr>
                <w:rFonts w:ascii="Calibri" w:eastAsia="Calibri" w:hAnsi="Calibri" w:cs="Calibri"/>
                <w:sz w:val="20"/>
                <w:bdr w:val="nil"/>
              </w:rPr>
              <w:br/>
              <w:t>» chápe souvislost mezi pravidly a povinnostmi</w:t>
            </w:r>
            <w:r>
              <w:rPr>
                <w:rFonts w:ascii="Calibri" w:eastAsia="Calibri" w:hAnsi="Calibri" w:cs="Calibri"/>
                <w:sz w:val="20"/>
                <w:bdr w:val="nil"/>
              </w:rPr>
              <w:br/>
              <w:t>» respektuje přijatá pravidla soužití mezi vrstevníky a partnery a pozitivní komunikací a kooperací přispívá k utváření dobrých mezilidských vztahů</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B29A75" w14:textId="77777777" w:rsidR="009D23F3" w:rsidRDefault="00000000">
            <w:pPr>
              <w:spacing w:line="240" w:lineRule="auto"/>
              <w:ind w:left="60"/>
              <w:jc w:val="left"/>
              <w:rPr>
                <w:bdr w:val="nil"/>
              </w:rPr>
            </w:pPr>
            <w:r>
              <w:rPr>
                <w:rFonts w:ascii="Calibri" w:eastAsia="Calibri" w:hAnsi="Calibri" w:cs="Calibri"/>
                <w:sz w:val="20"/>
                <w:bdr w:val="nil"/>
              </w:rPr>
              <w:t>VZTAHY MEZI LIDMI A FORMY SOUŽITÍ</w:t>
            </w:r>
            <w:r>
              <w:rPr>
                <w:rFonts w:ascii="Calibri" w:eastAsia="Calibri" w:hAnsi="Calibri" w:cs="Calibri"/>
                <w:sz w:val="20"/>
                <w:bdr w:val="nil"/>
              </w:rPr>
              <w:br/>
              <w:t>» Pravidla soužití ve třídě, mezilidské vztahy</w:t>
            </w:r>
            <w:r>
              <w:rPr>
                <w:rFonts w:ascii="Calibri" w:eastAsia="Calibri" w:hAnsi="Calibri" w:cs="Calibri"/>
                <w:sz w:val="20"/>
                <w:bdr w:val="nil"/>
              </w:rPr>
              <w:br/>
              <w:t>» Pravidla a povinnosti</w:t>
            </w:r>
          </w:p>
        </w:tc>
      </w:tr>
      <w:tr w:rsidR="009D23F3" w14:paraId="15E981B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0BF2B5" w14:textId="77777777" w:rsidR="009D23F3" w:rsidRDefault="00000000">
            <w:pPr>
              <w:spacing w:line="240" w:lineRule="auto"/>
              <w:ind w:left="60"/>
              <w:jc w:val="left"/>
              <w:rPr>
                <w:bdr w:val="nil"/>
              </w:rPr>
            </w:pPr>
            <w:r>
              <w:rPr>
                <w:rFonts w:ascii="Calibri" w:eastAsia="Calibri" w:hAnsi="Calibri" w:cs="Calibri"/>
                <w:sz w:val="20"/>
                <w:bdr w:val="nil"/>
              </w:rPr>
              <w:t>VZ-9-1-02 vysvětlí role členů komunity (rodiny, třídy, spolku) a uvede příklady pozitivního a negativního vlivu na kvalitu sociálního klimatu (vrstevnická komunita, rodinné prostředí) z hlediska prospěšnosti zdraví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6AE085" w14:textId="77777777" w:rsidR="009D23F3" w:rsidRDefault="00000000">
            <w:pPr>
              <w:spacing w:line="240" w:lineRule="auto"/>
              <w:ind w:left="60"/>
              <w:jc w:val="left"/>
              <w:rPr>
                <w:bdr w:val="nil"/>
              </w:rPr>
            </w:pPr>
            <w:r>
              <w:rPr>
                <w:rFonts w:ascii="Calibri" w:eastAsia="Calibri" w:hAnsi="Calibri" w:cs="Calibri"/>
                <w:sz w:val="20"/>
                <w:bdr w:val="nil"/>
              </w:rPr>
              <w:t>» týmově se podílí na společných rozhodnutích</w:t>
            </w:r>
            <w:r>
              <w:rPr>
                <w:rFonts w:ascii="Calibri" w:eastAsia="Calibri" w:hAnsi="Calibri" w:cs="Calibri"/>
                <w:sz w:val="20"/>
                <w:bdr w:val="nil"/>
              </w:rPr>
              <w:br/>
              <w:t>» využívá své silné stránky k podpoře vytýčeného cíle</w:t>
            </w:r>
            <w:r>
              <w:rPr>
                <w:rFonts w:ascii="Calibri" w:eastAsia="Calibri" w:hAnsi="Calibri" w:cs="Calibri"/>
                <w:sz w:val="20"/>
                <w:bdr w:val="nil"/>
              </w:rPr>
              <w:br/>
              <w:t>» efektivně spolupracuje s žáky z jiných tříd i s komunitou obce</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343531" w14:textId="77777777" w:rsidR="009D23F3" w:rsidRDefault="00000000">
            <w:pPr>
              <w:spacing w:line="240" w:lineRule="auto"/>
              <w:ind w:left="60"/>
              <w:jc w:val="left"/>
              <w:rPr>
                <w:bdr w:val="nil"/>
              </w:rPr>
            </w:pPr>
            <w:r>
              <w:rPr>
                <w:rFonts w:ascii="Calibri" w:eastAsia="Calibri" w:hAnsi="Calibri" w:cs="Calibri"/>
                <w:sz w:val="20"/>
                <w:bdr w:val="nil"/>
              </w:rPr>
              <w:t>PROJEKT AKADEMIE</w:t>
            </w:r>
            <w:r>
              <w:rPr>
                <w:rFonts w:ascii="Calibri" w:eastAsia="Calibri" w:hAnsi="Calibri" w:cs="Calibri"/>
                <w:sz w:val="20"/>
                <w:bdr w:val="nil"/>
              </w:rPr>
              <w:br/>
              <w:t>» Společný výběr upomínkových předmětů na ZŠ</w:t>
            </w:r>
            <w:r>
              <w:rPr>
                <w:rFonts w:ascii="Calibri" w:eastAsia="Calibri" w:hAnsi="Calibri" w:cs="Calibri"/>
                <w:sz w:val="20"/>
                <w:bdr w:val="nil"/>
              </w:rPr>
              <w:br/>
              <w:t>» Organizace závěrečného výletu</w:t>
            </w:r>
            <w:r>
              <w:rPr>
                <w:rFonts w:ascii="Calibri" w:eastAsia="Calibri" w:hAnsi="Calibri" w:cs="Calibri"/>
                <w:sz w:val="20"/>
                <w:bdr w:val="nil"/>
              </w:rPr>
              <w:br/>
              <w:t>» Kolektivní příprava závěrečného vystoupení a poděkování žáků devátých tříd (diskuse o tématu; příprava výzdoby, vystoupení, projevů, poděkování vyučujícím atd.)</w:t>
            </w:r>
            <w:r>
              <w:rPr>
                <w:rFonts w:ascii="Calibri" w:eastAsia="Calibri" w:hAnsi="Calibri" w:cs="Calibri"/>
                <w:sz w:val="20"/>
                <w:bdr w:val="nil"/>
              </w:rPr>
              <w:br/>
              <w:t>» Koordinace s komunitou obce</w:t>
            </w:r>
          </w:p>
        </w:tc>
      </w:tr>
      <w:tr w:rsidR="009D23F3" w14:paraId="2BD3FBC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219542" w14:textId="77777777" w:rsidR="009D23F3" w:rsidRDefault="00000000">
            <w:pPr>
              <w:spacing w:line="240" w:lineRule="auto"/>
              <w:ind w:left="60"/>
              <w:jc w:val="left"/>
              <w:rPr>
                <w:bdr w:val="nil"/>
              </w:rPr>
            </w:pPr>
            <w:r>
              <w:rPr>
                <w:rFonts w:ascii="Calibri" w:eastAsia="Calibri" w:hAnsi="Calibri" w:cs="Calibri"/>
                <w:sz w:val="20"/>
                <w:bdr w:val="nil"/>
              </w:rPr>
              <w:t>VZ-9-1-02 vysvětlí role členů komunity (rodiny, třídy, spolku) a uvede příklady pozitivního a negativního vlivu na kvalitu sociálního klimatu (vrstevnická komunita, rodinné prostředí) z hlediska prospěšnosti zdraví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67C7AA" w14:textId="77777777" w:rsidR="009D23F3" w:rsidRDefault="00000000">
            <w:pPr>
              <w:spacing w:line="240" w:lineRule="auto"/>
              <w:ind w:left="60"/>
              <w:jc w:val="left"/>
              <w:rPr>
                <w:bdr w:val="nil"/>
              </w:rPr>
            </w:pPr>
            <w:r>
              <w:rPr>
                <w:rFonts w:ascii="Calibri" w:eastAsia="Calibri" w:hAnsi="Calibri" w:cs="Calibri"/>
                <w:sz w:val="20"/>
                <w:bdr w:val="nil"/>
              </w:rPr>
              <w:t>» upevňuje si třídní pravidla a principy týmové spolupráce</w:t>
            </w:r>
            <w:r>
              <w:rPr>
                <w:rFonts w:ascii="Calibri" w:eastAsia="Calibri" w:hAnsi="Calibri" w:cs="Calibri"/>
                <w:sz w:val="20"/>
                <w:bdr w:val="nil"/>
              </w:rPr>
              <w:br/>
              <w:t>» aktivně se podílí na každodenní agendě a chodu třídy</w:t>
            </w:r>
            <w:r>
              <w:rPr>
                <w:rFonts w:ascii="Calibri" w:eastAsia="Calibri" w:hAnsi="Calibri" w:cs="Calibri"/>
                <w:sz w:val="20"/>
                <w:bdr w:val="nil"/>
              </w:rPr>
              <w:br/>
              <w:t>» aktivně se zapojuje do běžných třídních aktivit</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63918F" w14:textId="77777777" w:rsidR="009D23F3" w:rsidRDefault="00000000">
            <w:pPr>
              <w:spacing w:line="240" w:lineRule="auto"/>
              <w:ind w:left="60"/>
              <w:jc w:val="left"/>
              <w:rPr>
                <w:bdr w:val="nil"/>
              </w:rPr>
            </w:pPr>
            <w:r>
              <w:rPr>
                <w:rFonts w:ascii="Calibri" w:eastAsia="Calibri" w:hAnsi="Calibri" w:cs="Calibri"/>
                <w:sz w:val="20"/>
                <w:bdr w:val="nil"/>
              </w:rPr>
              <w:t>TŘÍDNICKÉ HODINY</w:t>
            </w:r>
            <w:r>
              <w:rPr>
                <w:rFonts w:ascii="Calibri" w:eastAsia="Calibri" w:hAnsi="Calibri" w:cs="Calibri"/>
                <w:sz w:val="20"/>
                <w:bdr w:val="nil"/>
              </w:rPr>
              <w:br/>
              <w:t>» Aktuální témata týkající se třídního kolektivu</w:t>
            </w:r>
            <w:r>
              <w:rPr>
                <w:rFonts w:ascii="Calibri" w:eastAsia="Calibri" w:hAnsi="Calibri" w:cs="Calibri"/>
                <w:sz w:val="20"/>
                <w:bdr w:val="nil"/>
              </w:rPr>
              <w:br/>
              <w:t>» Třídní samospráva</w:t>
            </w:r>
          </w:p>
        </w:tc>
      </w:tr>
      <w:tr w:rsidR="009D23F3" w14:paraId="5F43594E"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E6E0F06"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06906AA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C5F68E"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6BD1188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590E17"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p w14:paraId="0C7E7EBF" w14:textId="77777777" w:rsidR="009D23F3" w:rsidRDefault="00000000">
            <w:pPr>
              <w:spacing w:line="240" w:lineRule="auto"/>
              <w:ind w:left="60"/>
              <w:jc w:val="left"/>
              <w:rPr>
                <w:bdr w:val="nil"/>
              </w:rPr>
            </w:pPr>
            <w:r>
              <w:rPr>
                <w:rFonts w:ascii="Calibri" w:eastAsia="Calibri" w:hAnsi="Calibri" w:cs="Calibri"/>
                <w:sz w:val="20"/>
                <w:bdr w:val="nil"/>
              </w:rPr>
              <w:t>Zdravý způsob života - programy podpory zdraví</w:t>
            </w:r>
          </w:p>
        </w:tc>
      </w:tr>
      <w:tr w:rsidR="009D23F3" w14:paraId="012593F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A82879"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Sebepoznání a sebepojetí</w:t>
            </w:r>
          </w:p>
        </w:tc>
      </w:tr>
      <w:tr w:rsidR="009D23F3" w14:paraId="4B33FC6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AADED9" w14:textId="77777777" w:rsidR="009D23F3" w:rsidRDefault="00000000">
            <w:pPr>
              <w:spacing w:line="240" w:lineRule="auto"/>
              <w:ind w:left="60"/>
              <w:jc w:val="left"/>
              <w:rPr>
                <w:bdr w:val="nil"/>
              </w:rPr>
            </w:pPr>
            <w:r>
              <w:rPr>
                <w:rFonts w:ascii="Calibri" w:eastAsia="Calibri" w:hAnsi="Calibri" w:cs="Calibri"/>
                <w:sz w:val="20"/>
                <w:bdr w:val="nil"/>
              </w:rPr>
              <w:t>Silné stránky osobnosti - nejsilnější stránky osobnosti</w:t>
            </w:r>
          </w:p>
        </w:tc>
      </w:tr>
      <w:tr w:rsidR="009D23F3" w14:paraId="40EAF00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67E5E3"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48255E8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084AF1" w14:textId="77777777" w:rsidR="009D23F3" w:rsidRDefault="00000000">
            <w:pPr>
              <w:spacing w:line="240" w:lineRule="auto"/>
              <w:ind w:left="60"/>
              <w:jc w:val="left"/>
              <w:rPr>
                <w:bdr w:val="nil"/>
              </w:rPr>
            </w:pPr>
            <w:r>
              <w:rPr>
                <w:rFonts w:ascii="Calibri" w:eastAsia="Calibri" w:hAnsi="Calibri" w:cs="Calibri"/>
                <w:sz w:val="20"/>
                <w:bdr w:val="nil"/>
              </w:rPr>
              <w:t>Emoční gramotnost - adekvátní způsoby chování</w:t>
            </w:r>
          </w:p>
          <w:p w14:paraId="292FAAB6" w14:textId="77777777" w:rsidR="009D23F3" w:rsidRDefault="00000000">
            <w:pPr>
              <w:spacing w:line="240" w:lineRule="auto"/>
              <w:ind w:left="60"/>
              <w:jc w:val="left"/>
              <w:rPr>
                <w:bdr w:val="nil"/>
              </w:rPr>
            </w:pPr>
            <w:r>
              <w:rPr>
                <w:rFonts w:ascii="Calibri" w:eastAsia="Calibri" w:hAnsi="Calibri" w:cs="Calibri"/>
                <w:sz w:val="20"/>
                <w:bdr w:val="nil"/>
              </w:rPr>
              <w:t>Zvládání náročných situací - překonávání překážek</w:t>
            </w:r>
          </w:p>
          <w:p w14:paraId="24B4D392" w14:textId="77777777" w:rsidR="009D23F3" w:rsidRDefault="00000000">
            <w:pPr>
              <w:spacing w:line="240" w:lineRule="auto"/>
              <w:ind w:left="60"/>
              <w:jc w:val="left"/>
              <w:rPr>
                <w:bdr w:val="nil"/>
              </w:rPr>
            </w:pPr>
            <w:r>
              <w:rPr>
                <w:rFonts w:ascii="Calibri" w:eastAsia="Calibri" w:hAnsi="Calibri" w:cs="Calibri"/>
                <w:sz w:val="20"/>
                <w:bdr w:val="nil"/>
              </w:rPr>
              <w:t>Napříč tematickými okruhy - splnění stanovených úkolů</w:t>
            </w:r>
          </w:p>
        </w:tc>
      </w:tr>
      <w:tr w:rsidR="009D23F3" w14:paraId="1DEFE67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A76C3A"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1A3FA04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68D3DF" w14:textId="77777777" w:rsidR="009D23F3" w:rsidRDefault="00000000">
            <w:pPr>
              <w:spacing w:line="240" w:lineRule="auto"/>
              <w:ind w:left="60"/>
              <w:jc w:val="left"/>
              <w:rPr>
                <w:bdr w:val="nil"/>
              </w:rPr>
            </w:pPr>
            <w:r>
              <w:rPr>
                <w:rFonts w:ascii="Calibri" w:eastAsia="Calibri" w:hAnsi="Calibri" w:cs="Calibri"/>
                <w:sz w:val="20"/>
                <w:bdr w:val="nil"/>
              </w:rPr>
              <w:t>Třídnické hodiny - aktivní zapojení do běžných třídních aktivit, řešení aktuálních témat v třídním kolektivu</w:t>
            </w:r>
          </w:p>
          <w:p w14:paraId="2B94E2C9" w14:textId="77777777" w:rsidR="009D23F3" w:rsidRDefault="00000000">
            <w:pPr>
              <w:spacing w:line="240" w:lineRule="auto"/>
              <w:ind w:left="60"/>
              <w:jc w:val="left"/>
              <w:rPr>
                <w:bdr w:val="nil"/>
              </w:rPr>
            </w:pPr>
            <w:r>
              <w:rPr>
                <w:rFonts w:ascii="Calibri" w:eastAsia="Calibri" w:hAnsi="Calibri" w:cs="Calibri"/>
                <w:sz w:val="20"/>
                <w:bdr w:val="nil"/>
              </w:rPr>
              <w:t>Napříč tematickými okruhy - tvorba referátů</w:t>
            </w:r>
          </w:p>
          <w:p w14:paraId="09CD0B85" w14:textId="77777777" w:rsidR="009D23F3" w:rsidRDefault="00000000">
            <w:pPr>
              <w:spacing w:line="240" w:lineRule="auto"/>
              <w:ind w:left="60"/>
              <w:jc w:val="left"/>
              <w:rPr>
                <w:bdr w:val="nil"/>
              </w:rPr>
            </w:pPr>
            <w:r>
              <w:rPr>
                <w:rFonts w:ascii="Calibri" w:eastAsia="Calibri" w:hAnsi="Calibri" w:cs="Calibri"/>
                <w:sz w:val="20"/>
                <w:bdr w:val="nil"/>
              </w:rPr>
              <w:t>Projekt Akademie - realizace projektu</w:t>
            </w:r>
          </w:p>
        </w:tc>
      </w:tr>
      <w:tr w:rsidR="009D23F3" w14:paraId="5607C60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F43E53"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Psychohygiena</w:t>
            </w:r>
          </w:p>
        </w:tc>
      </w:tr>
      <w:tr w:rsidR="009D23F3" w14:paraId="00725DD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44C626" w14:textId="77777777" w:rsidR="009D23F3" w:rsidRDefault="00000000">
            <w:pPr>
              <w:spacing w:line="240" w:lineRule="auto"/>
              <w:ind w:left="60"/>
              <w:jc w:val="left"/>
              <w:rPr>
                <w:bdr w:val="nil"/>
              </w:rPr>
            </w:pPr>
            <w:r>
              <w:rPr>
                <w:rFonts w:ascii="Calibri" w:eastAsia="Calibri" w:hAnsi="Calibri" w:cs="Calibri"/>
                <w:sz w:val="20"/>
                <w:bdr w:val="nil"/>
              </w:rPr>
              <w:t>Zvládání stresu - strategie zvládání stresu, duševní hygiena</w:t>
            </w:r>
          </w:p>
        </w:tc>
      </w:tr>
      <w:tr w:rsidR="009D23F3" w14:paraId="5E9481F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871099"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1ABB91D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4B876D"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p w14:paraId="26972323" w14:textId="77777777" w:rsidR="009D23F3" w:rsidRDefault="00000000">
            <w:pPr>
              <w:spacing w:line="240" w:lineRule="auto"/>
              <w:ind w:left="60"/>
              <w:jc w:val="left"/>
              <w:rPr>
                <w:bdr w:val="nil"/>
              </w:rPr>
            </w:pPr>
            <w:r>
              <w:rPr>
                <w:rFonts w:ascii="Calibri" w:eastAsia="Calibri" w:hAnsi="Calibri" w:cs="Calibri"/>
                <w:sz w:val="20"/>
                <w:bdr w:val="nil"/>
              </w:rPr>
              <w:t>Gender a identita - funkce moci a privilegia</w:t>
            </w:r>
          </w:p>
          <w:p w14:paraId="0F2BB496" w14:textId="77777777" w:rsidR="009D23F3" w:rsidRDefault="00000000">
            <w:pPr>
              <w:spacing w:line="240" w:lineRule="auto"/>
              <w:ind w:left="60"/>
              <w:jc w:val="left"/>
              <w:rPr>
                <w:bdr w:val="nil"/>
              </w:rPr>
            </w:pPr>
            <w:r>
              <w:rPr>
                <w:rFonts w:ascii="Calibri" w:eastAsia="Calibri" w:hAnsi="Calibri" w:cs="Calibri"/>
                <w:sz w:val="20"/>
                <w:bdr w:val="nil"/>
              </w:rPr>
              <w:t>Projekt Akademie - realizace projektu</w:t>
            </w:r>
          </w:p>
        </w:tc>
      </w:tr>
      <w:tr w:rsidR="009D23F3" w14:paraId="31596CD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D5E907"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17ABE5A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B0350A" w14:textId="77777777" w:rsidR="009D23F3" w:rsidRDefault="00000000">
            <w:pPr>
              <w:spacing w:line="240" w:lineRule="auto"/>
              <w:ind w:left="60"/>
              <w:jc w:val="left"/>
              <w:rPr>
                <w:bdr w:val="nil"/>
              </w:rPr>
            </w:pPr>
            <w:r>
              <w:rPr>
                <w:rFonts w:ascii="Calibri" w:eastAsia="Calibri" w:hAnsi="Calibri" w:cs="Calibri"/>
                <w:sz w:val="20"/>
                <w:bdr w:val="nil"/>
              </w:rPr>
              <w:t>Vztahy mezi lidmi a formy soužití - soužití ve třídě</w:t>
            </w:r>
          </w:p>
          <w:p w14:paraId="58EF936D"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p w14:paraId="79F7B1C8" w14:textId="77777777" w:rsidR="009D23F3" w:rsidRDefault="00000000">
            <w:pPr>
              <w:spacing w:line="240" w:lineRule="auto"/>
              <w:ind w:left="60"/>
              <w:jc w:val="left"/>
              <w:rPr>
                <w:bdr w:val="nil"/>
              </w:rPr>
            </w:pPr>
            <w:r>
              <w:rPr>
                <w:rFonts w:ascii="Calibri" w:eastAsia="Calibri" w:hAnsi="Calibri" w:cs="Calibri"/>
                <w:sz w:val="20"/>
                <w:bdr w:val="nil"/>
              </w:rPr>
              <w:t>Vyhledání pomoci - efektivní digitální komunikace</w:t>
            </w:r>
          </w:p>
          <w:p w14:paraId="2E6C4928" w14:textId="77777777" w:rsidR="009D23F3" w:rsidRDefault="00000000">
            <w:pPr>
              <w:spacing w:line="240" w:lineRule="auto"/>
              <w:ind w:left="60"/>
              <w:jc w:val="left"/>
              <w:rPr>
                <w:bdr w:val="nil"/>
              </w:rPr>
            </w:pPr>
            <w:r>
              <w:rPr>
                <w:rFonts w:ascii="Calibri" w:eastAsia="Calibri" w:hAnsi="Calibri" w:cs="Calibri"/>
                <w:sz w:val="20"/>
                <w:bdr w:val="nil"/>
              </w:rPr>
              <w:t>Napříč tematickými okruhy - vyjadřování vlastního názoru, respekt k názoru druhého</w:t>
            </w:r>
          </w:p>
          <w:p w14:paraId="0B3F54FB" w14:textId="77777777" w:rsidR="009D23F3" w:rsidRDefault="00000000">
            <w:pPr>
              <w:spacing w:line="240" w:lineRule="auto"/>
              <w:ind w:left="60"/>
              <w:jc w:val="left"/>
              <w:rPr>
                <w:bdr w:val="nil"/>
              </w:rPr>
            </w:pPr>
            <w:r>
              <w:rPr>
                <w:rFonts w:ascii="Calibri" w:eastAsia="Calibri" w:hAnsi="Calibri" w:cs="Calibri"/>
                <w:sz w:val="20"/>
                <w:bdr w:val="nil"/>
              </w:rPr>
              <w:t>Projekt Akademie - realizace projektu</w:t>
            </w:r>
          </w:p>
        </w:tc>
      </w:tr>
      <w:tr w:rsidR="009D23F3" w14:paraId="07462FC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96ABB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4CAADED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A288EE" w14:textId="77777777" w:rsidR="009D23F3" w:rsidRDefault="00000000">
            <w:pPr>
              <w:spacing w:line="240" w:lineRule="auto"/>
              <w:ind w:left="60"/>
              <w:jc w:val="left"/>
              <w:rPr>
                <w:bdr w:val="nil"/>
              </w:rPr>
            </w:pPr>
            <w:r>
              <w:rPr>
                <w:rFonts w:ascii="Calibri" w:eastAsia="Calibri" w:hAnsi="Calibri" w:cs="Calibri"/>
                <w:sz w:val="20"/>
                <w:bdr w:val="nil"/>
              </w:rPr>
              <w:t>Vztahy mezi lidmi a formy soužití - utváření dobrých mezilidských vztahů</w:t>
            </w:r>
          </w:p>
          <w:p w14:paraId="386BE46F"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p w14:paraId="1E27453A" w14:textId="77777777" w:rsidR="009D23F3" w:rsidRDefault="00000000">
            <w:pPr>
              <w:spacing w:line="240" w:lineRule="auto"/>
              <w:ind w:left="60"/>
              <w:jc w:val="left"/>
              <w:rPr>
                <w:bdr w:val="nil"/>
              </w:rPr>
            </w:pPr>
            <w:r>
              <w:rPr>
                <w:rFonts w:ascii="Calibri" w:eastAsia="Calibri" w:hAnsi="Calibri" w:cs="Calibri"/>
                <w:sz w:val="20"/>
                <w:bdr w:val="nil"/>
              </w:rPr>
              <w:t>Řešení problémů - názory, hodnoty a postoje ostatních</w:t>
            </w:r>
          </w:p>
          <w:p w14:paraId="63977FCF" w14:textId="77777777" w:rsidR="009D23F3" w:rsidRDefault="00000000">
            <w:pPr>
              <w:spacing w:line="240" w:lineRule="auto"/>
              <w:ind w:left="60"/>
              <w:jc w:val="left"/>
              <w:rPr>
                <w:bdr w:val="nil"/>
              </w:rPr>
            </w:pPr>
            <w:r>
              <w:rPr>
                <w:rFonts w:ascii="Calibri" w:eastAsia="Calibri" w:hAnsi="Calibri" w:cs="Calibri"/>
                <w:sz w:val="20"/>
                <w:bdr w:val="nil"/>
              </w:rPr>
              <w:t>Emoční gramotnost - empatie</w:t>
            </w:r>
          </w:p>
          <w:p w14:paraId="460F1BD0" w14:textId="77777777" w:rsidR="009D23F3" w:rsidRDefault="00000000">
            <w:pPr>
              <w:spacing w:line="240" w:lineRule="auto"/>
              <w:ind w:left="60"/>
              <w:jc w:val="left"/>
              <w:rPr>
                <w:bdr w:val="nil"/>
              </w:rPr>
            </w:pPr>
            <w:r>
              <w:rPr>
                <w:rFonts w:ascii="Calibri" w:eastAsia="Calibri" w:hAnsi="Calibri" w:cs="Calibri"/>
                <w:sz w:val="20"/>
                <w:bdr w:val="nil"/>
              </w:rPr>
              <w:t>Projekt Akademie - realizace projektu</w:t>
            </w:r>
          </w:p>
        </w:tc>
      </w:tr>
      <w:tr w:rsidR="009D23F3" w14:paraId="02D9DB8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32D31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7C3C8D5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C865CB" w14:textId="77777777" w:rsidR="009D23F3" w:rsidRDefault="00000000">
            <w:pPr>
              <w:spacing w:line="240" w:lineRule="auto"/>
              <w:ind w:left="60"/>
              <w:jc w:val="left"/>
              <w:rPr>
                <w:bdr w:val="nil"/>
              </w:rPr>
            </w:pPr>
            <w:r>
              <w:rPr>
                <w:rFonts w:ascii="Calibri" w:eastAsia="Calibri" w:hAnsi="Calibri" w:cs="Calibri"/>
                <w:sz w:val="20"/>
                <w:bdr w:val="nil"/>
              </w:rPr>
              <w:t>Vztahy mezi lidmi a formy soužití - mezilidské vztahy ve třídě</w:t>
            </w:r>
          </w:p>
          <w:p w14:paraId="74F61814"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p w14:paraId="2006A770" w14:textId="77777777" w:rsidR="009D23F3" w:rsidRDefault="00000000">
            <w:pPr>
              <w:spacing w:line="240" w:lineRule="auto"/>
              <w:ind w:left="60"/>
              <w:jc w:val="left"/>
              <w:rPr>
                <w:bdr w:val="nil"/>
              </w:rPr>
            </w:pPr>
            <w:r>
              <w:rPr>
                <w:rFonts w:ascii="Calibri" w:eastAsia="Calibri" w:hAnsi="Calibri" w:cs="Calibri"/>
                <w:sz w:val="20"/>
                <w:bdr w:val="nil"/>
              </w:rPr>
              <w:t>Napříč tematickými okruhy - tvorba referátů, sdílení názorů, společný cíl</w:t>
            </w:r>
          </w:p>
          <w:p w14:paraId="3A522404" w14:textId="77777777" w:rsidR="009D23F3" w:rsidRDefault="00000000">
            <w:pPr>
              <w:spacing w:line="240" w:lineRule="auto"/>
              <w:ind w:left="60"/>
              <w:jc w:val="left"/>
              <w:rPr>
                <w:bdr w:val="nil"/>
              </w:rPr>
            </w:pPr>
            <w:r>
              <w:rPr>
                <w:rFonts w:ascii="Calibri" w:eastAsia="Calibri" w:hAnsi="Calibri" w:cs="Calibri"/>
                <w:sz w:val="20"/>
                <w:bdr w:val="nil"/>
              </w:rPr>
              <w:t>Projekt Akademie - realizace projektu</w:t>
            </w:r>
          </w:p>
        </w:tc>
      </w:tr>
      <w:tr w:rsidR="009D23F3" w14:paraId="5D79A6F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07EF71"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6983653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07B85D"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p w14:paraId="06387EB6" w14:textId="77777777" w:rsidR="009D23F3" w:rsidRDefault="00000000">
            <w:pPr>
              <w:spacing w:line="240" w:lineRule="auto"/>
              <w:ind w:left="60"/>
              <w:jc w:val="left"/>
              <w:rPr>
                <w:bdr w:val="nil"/>
              </w:rPr>
            </w:pPr>
            <w:r>
              <w:rPr>
                <w:rFonts w:ascii="Calibri" w:eastAsia="Calibri" w:hAnsi="Calibri" w:cs="Calibri"/>
                <w:sz w:val="20"/>
                <w:bdr w:val="nil"/>
              </w:rPr>
              <w:t>Řešení problémů - asertivní chování</w:t>
            </w:r>
          </w:p>
          <w:p w14:paraId="4061C510" w14:textId="77777777" w:rsidR="009D23F3" w:rsidRDefault="00000000">
            <w:pPr>
              <w:spacing w:line="240" w:lineRule="auto"/>
              <w:ind w:left="60"/>
              <w:jc w:val="left"/>
              <w:rPr>
                <w:bdr w:val="nil"/>
              </w:rPr>
            </w:pPr>
            <w:r>
              <w:rPr>
                <w:rFonts w:ascii="Calibri" w:eastAsia="Calibri" w:hAnsi="Calibri" w:cs="Calibri"/>
                <w:sz w:val="20"/>
                <w:bdr w:val="nil"/>
              </w:rPr>
              <w:t>Zvládání náročných situací - úprava cílů a plánů dle aktuální situace</w:t>
            </w:r>
          </w:p>
          <w:p w14:paraId="01D1D274" w14:textId="77777777" w:rsidR="009D23F3" w:rsidRDefault="00000000">
            <w:pPr>
              <w:spacing w:line="240" w:lineRule="auto"/>
              <w:ind w:left="60"/>
              <w:jc w:val="left"/>
              <w:rPr>
                <w:bdr w:val="nil"/>
              </w:rPr>
            </w:pPr>
            <w:r>
              <w:rPr>
                <w:rFonts w:ascii="Calibri" w:eastAsia="Calibri" w:hAnsi="Calibri" w:cs="Calibri"/>
                <w:sz w:val="20"/>
                <w:bdr w:val="nil"/>
              </w:rPr>
              <w:t>Projekt Akademie - realizace projektu</w:t>
            </w:r>
          </w:p>
        </w:tc>
      </w:tr>
      <w:tr w:rsidR="009D23F3" w14:paraId="671562B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CF985F"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Občanská společnost a škola</w:t>
            </w:r>
          </w:p>
        </w:tc>
      </w:tr>
      <w:tr w:rsidR="009D23F3" w14:paraId="51B0A0B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798144" w14:textId="77777777" w:rsidR="009D23F3" w:rsidRDefault="00000000">
            <w:pPr>
              <w:spacing w:line="240" w:lineRule="auto"/>
              <w:ind w:left="60"/>
              <w:jc w:val="left"/>
              <w:rPr>
                <w:bdr w:val="nil"/>
              </w:rPr>
            </w:pPr>
            <w:r>
              <w:rPr>
                <w:rFonts w:ascii="Calibri" w:eastAsia="Calibri" w:hAnsi="Calibri" w:cs="Calibri"/>
                <w:sz w:val="20"/>
                <w:bdr w:val="nil"/>
              </w:rPr>
              <w:t>Vztahy mezi lidmi a formy soužití - utváření dobrých mezilidských vztahů a spoluvytváření a dodržování pravidel</w:t>
            </w:r>
          </w:p>
          <w:p w14:paraId="6260E5AB"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p w14:paraId="3A57B467" w14:textId="77777777" w:rsidR="009D23F3" w:rsidRDefault="00000000">
            <w:pPr>
              <w:spacing w:line="240" w:lineRule="auto"/>
              <w:ind w:left="60"/>
              <w:jc w:val="left"/>
              <w:rPr>
                <w:bdr w:val="nil"/>
              </w:rPr>
            </w:pPr>
            <w:r>
              <w:rPr>
                <w:rFonts w:ascii="Calibri" w:eastAsia="Calibri" w:hAnsi="Calibri" w:cs="Calibri"/>
                <w:sz w:val="20"/>
                <w:bdr w:val="nil"/>
              </w:rPr>
              <w:t>Projekt Akademie - spolupráce s komunitou obce a širší veřejností</w:t>
            </w:r>
          </w:p>
        </w:tc>
      </w:tr>
      <w:tr w:rsidR="009D23F3" w14:paraId="07C53BF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13844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2C2E722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99DC08" w14:textId="77777777" w:rsidR="009D23F3" w:rsidRDefault="00000000">
            <w:pPr>
              <w:spacing w:line="240" w:lineRule="auto"/>
              <w:ind w:left="60"/>
              <w:jc w:val="left"/>
              <w:rPr>
                <w:bdr w:val="nil"/>
              </w:rPr>
            </w:pPr>
            <w:r>
              <w:rPr>
                <w:rFonts w:ascii="Calibri" w:eastAsia="Calibri" w:hAnsi="Calibri" w:cs="Calibri"/>
                <w:sz w:val="20"/>
                <w:bdr w:val="nil"/>
              </w:rPr>
              <w:t>Vztahy mezi lidmi a formy soužití - pravidla, povinnosti, soužití</w:t>
            </w:r>
          </w:p>
          <w:p w14:paraId="0D9ADE9E"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p w14:paraId="095B0E25" w14:textId="77777777" w:rsidR="009D23F3" w:rsidRDefault="00000000">
            <w:pPr>
              <w:spacing w:line="240" w:lineRule="auto"/>
              <w:ind w:left="60"/>
              <w:jc w:val="left"/>
              <w:rPr>
                <w:bdr w:val="nil"/>
              </w:rPr>
            </w:pPr>
            <w:r>
              <w:rPr>
                <w:rFonts w:ascii="Calibri" w:eastAsia="Calibri" w:hAnsi="Calibri" w:cs="Calibri"/>
                <w:sz w:val="20"/>
                <w:bdr w:val="nil"/>
              </w:rPr>
              <w:t>Pozitivní genderové vztahy - podstata genderově podmíněného násilí</w:t>
            </w:r>
          </w:p>
          <w:p w14:paraId="053A6482" w14:textId="77777777" w:rsidR="009D23F3" w:rsidRDefault="00000000">
            <w:pPr>
              <w:spacing w:line="240" w:lineRule="auto"/>
              <w:ind w:left="60"/>
              <w:jc w:val="left"/>
              <w:rPr>
                <w:bdr w:val="nil"/>
              </w:rPr>
            </w:pPr>
            <w:r>
              <w:rPr>
                <w:rFonts w:ascii="Calibri" w:eastAsia="Calibri" w:hAnsi="Calibri" w:cs="Calibri"/>
                <w:sz w:val="20"/>
                <w:bdr w:val="nil"/>
              </w:rPr>
              <w:t>Gender a identita - rozvoj pozitivních norem</w:t>
            </w:r>
          </w:p>
        </w:tc>
      </w:tr>
      <w:tr w:rsidR="009D23F3" w14:paraId="325AA65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DDC1A6" w14:textId="77777777" w:rsidR="009D23F3" w:rsidRDefault="00000000">
            <w:pPr>
              <w:spacing w:line="240" w:lineRule="auto"/>
              <w:ind w:left="60"/>
              <w:jc w:val="left"/>
              <w:rPr>
                <w:bdr w:val="nil"/>
              </w:rPr>
            </w:pPr>
            <w:r>
              <w:rPr>
                <w:rFonts w:ascii="Calibri" w:eastAsia="Calibri" w:hAnsi="Calibri" w:cs="Calibri"/>
                <w:sz w:val="20"/>
                <w:bdr w:val="nil"/>
              </w:rPr>
              <w:t>MULTIKULTURNÍ VÝCHOVA - Kulturní diference</w:t>
            </w:r>
          </w:p>
        </w:tc>
      </w:tr>
      <w:tr w:rsidR="009D23F3" w14:paraId="4089831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AD2C4E"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tc>
      </w:tr>
      <w:tr w:rsidR="009D23F3" w14:paraId="5D2A29B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776352"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Občan, občanská společnost a stát</w:t>
            </w:r>
          </w:p>
        </w:tc>
      </w:tr>
      <w:tr w:rsidR="009D23F3" w14:paraId="29F4764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8E2A2B" w14:textId="77777777" w:rsidR="009D23F3" w:rsidRDefault="00000000">
            <w:pPr>
              <w:spacing w:line="240" w:lineRule="auto"/>
              <w:ind w:left="60"/>
              <w:jc w:val="left"/>
              <w:rPr>
                <w:bdr w:val="nil"/>
              </w:rPr>
            </w:pPr>
            <w:r>
              <w:rPr>
                <w:rFonts w:ascii="Calibri" w:eastAsia="Calibri" w:hAnsi="Calibri" w:cs="Calibri"/>
                <w:sz w:val="20"/>
                <w:bdr w:val="nil"/>
              </w:rPr>
              <w:t>Zdravý způsob života a péče o zdraví - podpora zdravého životního stylu, programy podpory zdraví</w:t>
            </w:r>
          </w:p>
        </w:tc>
      </w:tr>
      <w:tr w:rsidR="009D23F3" w14:paraId="1153EC4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6B8181" w14:textId="77777777" w:rsidR="009D23F3" w:rsidRDefault="00000000">
            <w:pPr>
              <w:spacing w:line="240" w:lineRule="auto"/>
              <w:ind w:left="60"/>
              <w:jc w:val="left"/>
              <w:rPr>
                <w:bdr w:val="nil"/>
              </w:rPr>
            </w:pPr>
            <w:r>
              <w:rPr>
                <w:rFonts w:ascii="Calibri" w:eastAsia="Calibri" w:hAnsi="Calibri" w:cs="Calibri"/>
                <w:sz w:val="20"/>
                <w:bdr w:val="nil"/>
              </w:rPr>
              <w:t>MULTIKULTURNÍ VÝCHOVA - Lidské vztahy</w:t>
            </w:r>
          </w:p>
        </w:tc>
      </w:tr>
      <w:tr w:rsidR="009D23F3" w14:paraId="6DE6C90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9D6040"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p w14:paraId="3F825104" w14:textId="77777777" w:rsidR="009D23F3" w:rsidRDefault="00000000">
            <w:pPr>
              <w:spacing w:line="240" w:lineRule="auto"/>
              <w:ind w:left="60"/>
              <w:jc w:val="left"/>
              <w:rPr>
                <w:bdr w:val="nil"/>
              </w:rPr>
            </w:pPr>
            <w:r>
              <w:rPr>
                <w:rFonts w:ascii="Calibri" w:eastAsia="Calibri" w:hAnsi="Calibri" w:cs="Calibri"/>
                <w:sz w:val="20"/>
                <w:bdr w:val="nil"/>
              </w:rPr>
              <w:t>Pozitivní genderové vztahy - strategie pro budování pozitivních a respektujících vztahů </w:t>
            </w:r>
          </w:p>
          <w:p w14:paraId="056AD129" w14:textId="77777777" w:rsidR="009D23F3" w:rsidRDefault="00000000">
            <w:pPr>
              <w:spacing w:line="240" w:lineRule="auto"/>
              <w:ind w:left="60"/>
              <w:jc w:val="left"/>
              <w:rPr>
                <w:bdr w:val="nil"/>
              </w:rPr>
            </w:pPr>
            <w:r>
              <w:rPr>
                <w:rFonts w:ascii="Calibri" w:eastAsia="Calibri" w:hAnsi="Calibri" w:cs="Calibri"/>
                <w:sz w:val="20"/>
                <w:bdr w:val="nil"/>
              </w:rPr>
              <w:t>Vztahy mezi lidmi a formy soužití - pravidla soužití ve třídě</w:t>
            </w:r>
          </w:p>
        </w:tc>
      </w:tr>
      <w:tr w:rsidR="009D23F3" w14:paraId="3817EC2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BB78D9" w14:textId="77777777" w:rsidR="009D23F3" w:rsidRDefault="00000000">
            <w:pPr>
              <w:spacing w:line="240" w:lineRule="auto"/>
              <w:ind w:left="60"/>
              <w:jc w:val="left"/>
              <w:rPr>
                <w:bdr w:val="nil"/>
              </w:rPr>
            </w:pPr>
            <w:r>
              <w:rPr>
                <w:rFonts w:ascii="Calibri" w:eastAsia="Calibri" w:hAnsi="Calibri" w:cs="Calibri"/>
                <w:sz w:val="20"/>
                <w:bdr w:val="nil"/>
              </w:rPr>
              <w:t>MULTIKULTURNÍ VÝCHOVA - Multikulturalita</w:t>
            </w:r>
          </w:p>
        </w:tc>
      </w:tr>
      <w:tr w:rsidR="009D23F3" w14:paraId="3963909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CC8844" w14:textId="77777777" w:rsidR="009D23F3" w:rsidRDefault="00000000">
            <w:pPr>
              <w:spacing w:line="240" w:lineRule="auto"/>
              <w:ind w:left="60"/>
              <w:jc w:val="left"/>
              <w:rPr>
                <w:bdr w:val="nil"/>
              </w:rPr>
            </w:pPr>
            <w:r>
              <w:rPr>
                <w:rFonts w:ascii="Calibri" w:eastAsia="Calibri" w:hAnsi="Calibri" w:cs="Calibri"/>
                <w:sz w:val="20"/>
                <w:bdr w:val="nil"/>
              </w:rPr>
              <w:t>Vztahy mezi lidmi a formy soužití - třídní kolektiv</w:t>
            </w:r>
          </w:p>
          <w:p w14:paraId="29944D3B"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tc>
      </w:tr>
      <w:tr w:rsidR="009D23F3" w14:paraId="21AD0B5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AE1D76" w14:textId="77777777" w:rsidR="009D23F3" w:rsidRDefault="00000000">
            <w:pPr>
              <w:spacing w:line="240" w:lineRule="auto"/>
              <w:ind w:left="60"/>
              <w:jc w:val="left"/>
              <w:rPr>
                <w:bdr w:val="nil"/>
              </w:rPr>
            </w:pPr>
            <w:r>
              <w:rPr>
                <w:rFonts w:ascii="Calibri" w:eastAsia="Calibri" w:hAnsi="Calibri" w:cs="Calibri"/>
                <w:sz w:val="20"/>
                <w:bdr w:val="nil"/>
              </w:rPr>
              <w:t>MULTIKULTURNÍ VÝCHOVA - Etnický původ</w:t>
            </w:r>
          </w:p>
        </w:tc>
      </w:tr>
      <w:tr w:rsidR="009D23F3" w14:paraId="2E73EC4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98C96C"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tc>
      </w:tr>
      <w:tr w:rsidR="009D23F3" w14:paraId="1678141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3C5AE7" w14:textId="77777777" w:rsidR="009D23F3" w:rsidRDefault="00000000">
            <w:pPr>
              <w:spacing w:line="240" w:lineRule="auto"/>
              <w:ind w:left="60"/>
              <w:jc w:val="left"/>
              <w:rPr>
                <w:bdr w:val="nil"/>
              </w:rPr>
            </w:pPr>
            <w:r>
              <w:rPr>
                <w:rFonts w:ascii="Calibri" w:eastAsia="Calibri" w:hAnsi="Calibri" w:cs="Calibri"/>
                <w:sz w:val="20"/>
                <w:bdr w:val="nil"/>
              </w:rPr>
              <w:t>MULTIKULTURNÍ VÝCHOVA - Princip sociálního smíru a solidarity</w:t>
            </w:r>
          </w:p>
        </w:tc>
      </w:tr>
      <w:tr w:rsidR="009D23F3" w14:paraId="70E511C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A80E87" w14:textId="77777777" w:rsidR="009D23F3" w:rsidRDefault="00000000">
            <w:pPr>
              <w:spacing w:line="240" w:lineRule="auto"/>
              <w:ind w:left="60"/>
              <w:jc w:val="left"/>
              <w:rPr>
                <w:bdr w:val="nil"/>
              </w:rPr>
            </w:pPr>
            <w:r>
              <w:rPr>
                <w:rFonts w:ascii="Calibri" w:eastAsia="Calibri" w:hAnsi="Calibri" w:cs="Calibri"/>
                <w:sz w:val="20"/>
                <w:bdr w:val="nil"/>
              </w:rPr>
              <w:t>Vztahy mezi lidmi a formy soužití - třídní kolektiv</w:t>
            </w:r>
          </w:p>
          <w:p w14:paraId="254205CB"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tc>
      </w:tr>
      <w:tr w:rsidR="009D23F3" w14:paraId="51AF8DC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E85271" w14:textId="77777777" w:rsidR="009D23F3" w:rsidRDefault="00000000">
            <w:pPr>
              <w:spacing w:line="240" w:lineRule="auto"/>
              <w:ind w:left="60"/>
              <w:jc w:val="left"/>
              <w:rPr>
                <w:bdr w:val="nil"/>
              </w:rPr>
            </w:pPr>
            <w:r>
              <w:rPr>
                <w:rFonts w:ascii="Calibri" w:eastAsia="Calibri" w:hAnsi="Calibri" w:cs="Calibri"/>
                <w:sz w:val="20"/>
                <w:bdr w:val="nil"/>
              </w:rPr>
              <w:t>ENVIRONMENTÁLNÍ VÝCHOVA - Základní podmínky života</w:t>
            </w:r>
          </w:p>
        </w:tc>
      </w:tr>
      <w:tr w:rsidR="009D23F3" w14:paraId="5989155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DF8F4B" w14:textId="77777777" w:rsidR="009D23F3" w:rsidRDefault="00000000">
            <w:pPr>
              <w:spacing w:line="240" w:lineRule="auto"/>
              <w:ind w:left="60"/>
              <w:jc w:val="left"/>
              <w:rPr>
                <w:bdr w:val="nil"/>
              </w:rPr>
            </w:pPr>
            <w:r>
              <w:rPr>
                <w:rFonts w:ascii="Calibri" w:eastAsia="Calibri" w:hAnsi="Calibri" w:cs="Calibri"/>
                <w:sz w:val="20"/>
                <w:bdr w:val="nil"/>
              </w:rPr>
              <w:t>Zdravý způsob života - působení změny kvality prostředí na zdraví </w:t>
            </w:r>
          </w:p>
        </w:tc>
      </w:tr>
      <w:tr w:rsidR="009D23F3" w14:paraId="608BC1B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03EC43" w14:textId="77777777" w:rsidR="009D23F3" w:rsidRDefault="00000000">
            <w:pPr>
              <w:spacing w:line="240" w:lineRule="auto"/>
              <w:ind w:left="60"/>
              <w:jc w:val="left"/>
              <w:rPr>
                <w:bdr w:val="nil"/>
              </w:rPr>
            </w:pPr>
            <w:r>
              <w:rPr>
                <w:rFonts w:ascii="Calibri" w:eastAsia="Calibri" w:hAnsi="Calibri" w:cs="Calibri"/>
                <w:sz w:val="20"/>
                <w:bdr w:val="nil"/>
              </w:rPr>
              <w:t>MEDIÁLNÍ VÝCHOVA - Interpretace vztahu mediálních sdělení a reality</w:t>
            </w:r>
          </w:p>
        </w:tc>
      </w:tr>
      <w:tr w:rsidR="009D23F3" w14:paraId="1C4575E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949C84" w14:textId="77777777" w:rsidR="009D23F3" w:rsidRDefault="00000000">
            <w:pPr>
              <w:spacing w:line="240" w:lineRule="auto"/>
              <w:ind w:left="60"/>
              <w:jc w:val="left"/>
              <w:rPr>
                <w:bdr w:val="nil"/>
              </w:rPr>
            </w:pPr>
            <w:r>
              <w:rPr>
                <w:rFonts w:ascii="Calibri" w:eastAsia="Calibri" w:hAnsi="Calibri" w:cs="Calibri"/>
                <w:sz w:val="20"/>
                <w:bdr w:val="nil"/>
              </w:rPr>
              <w:t>Napříč tematickými okruhy - tvorba referátů, vyhledávání informací</w:t>
            </w:r>
          </w:p>
        </w:tc>
      </w:tr>
      <w:tr w:rsidR="009D23F3" w14:paraId="294F8B8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C81161" w14:textId="77777777" w:rsidR="009D23F3" w:rsidRDefault="00000000">
            <w:pPr>
              <w:spacing w:line="240" w:lineRule="auto"/>
              <w:ind w:left="60"/>
              <w:jc w:val="left"/>
              <w:rPr>
                <w:bdr w:val="nil"/>
              </w:rPr>
            </w:pPr>
            <w:r>
              <w:rPr>
                <w:rFonts w:ascii="Calibri" w:eastAsia="Calibri" w:hAnsi="Calibri" w:cs="Calibri"/>
                <w:sz w:val="20"/>
                <w:bdr w:val="nil"/>
              </w:rPr>
              <w:t>MEDIÁLNÍ VÝCHOVA - Kritické čtení a vnímání mediálních sdělení</w:t>
            </w:r>
          </w:p>
        </w:tc>
      </w:tr>
      <w:tr w:rsidR="009D23F3" w14:paraId="34978F9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A7C8D3" w14:textId="77777777" w:rsidR="009D23F3" w:rsidRDefault="00000000">
            <w:pPr>
              <w:spacing w:line="240" w:lineRule="auto"/>
              <w:ind w:left="60"/>
              <w:jc w:val="left"/>
              <w:rPr>
                <w:bdr w:val="nil"/>
              </w:rPr>
            </w:pPr>
            <w:r>
              <w:rPr>
                <w:rFonts w:ascii="Calibri" w:eastAsia="Calibri" w:hAnsi="Calibri" w:cs="Calibri"/>
                <w:sz w:val="20"/>
                <w:bdr w:val="nil"/>
              </w:rPr>
              <w:t>Napříč tematickými okruhy - tvorba referátů, vyhledávání informací</w:t>
            </w:r>
          </w:p>
          <w:p w14:paraId="1ED03540" w14:textId="77777777" w:rsidR="009D23F3" w:rsidRDefault="00000000">
            <w:pPr>
              <w:spacing w:line="240" w:lineRule="auto"/>
              <w:ind w:left="60"/>
              <w:jc w:val="left"/>
              <w:rPr>
                <w:bdr w:val="nil"/>
              </w:rPr>
            </w:pPr>
            <w:r>
              <w:rPr>
                <w:rFonts w:ascii="Calibri" w:eastAsia="Calibri" w:hAnsi="Calibri" w:cs="Calibri"/>
                <w:sz w:val="20"/>
                <w:bdr w:val="nil"/>
              </w:rPr>
              <w:t>Vyhledání pomoci - informace zjišťované pomocí digitálních technologií</w:t>
            </w:r>
          </w:p>
        </w:tc>
      </w:tr>
      <w:tr w:rsidR="009D23F3" w14:paraId="4B0D163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6DA985" w14:textId="77777777" w:rsidR="009D23F3" w:rsidRDefault="00000000">
            <w:pPr>
              <w:spacing w:line="240" w:lineRule="auto"/>
              <w:ind w:left="60"/>
              <w:jc w:val="left"/>
              <w:rPr>
                <w:bdr w:val="nil"/>
              </w:rPr>
            </w:pPr>
            <w:r>
              <w:rPr>
                <w:rFonts w:ascii="Calibri" w:eastAsia="Calibri" w:hAnsi="Calibri" w:cs="Calibri"/>
                <w:sz w:val="20"/>
                <w:bdr w:val="nil"/>
              </w:rPr>
              <w:t>MEDIÁLNÍ VÝCHOVA - Tvorba mediálního sdělení</w:t>
            </w:r>
          </w:p>
        </w:tc>
      </w:tr>
      <w:tr w:rsidR="009D23F3" w14:paraId="3FFFD57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1A90C7" w14:textId="77777777" w:rsidR="009D23F3" w:rsidRDefault="00000000">
            <w:pPr>
              <w:spacing w:line="240" w:lineRule="auto"/>
              <w:ind w:left="60"/>
              <w:jc w:val="left"/>
              <w:rPr>
                <w:bdr w:val="nil"/>
              </w:rPr>
            </w:pPr>
            <w:r>
              <w:rPr>
                <w:rFonts w:ascii="Calibri" w:eastAsia="Calibri" w:hAnsi="Calibri" w:cs="Calibri"/>
                <w:sz w:val="20"/>
                <w:bdr w:val="nil"/>
              </w:rPr>
              <w:t>Napříč tematickými okruhy - tvorba referátů, vyhledávání informací</w:t>
            </w:r>
          </w:p>
          <w:p w14:paraId="2630F6BD" w14:textId="77777777" w:rsidR="009D23F3" w:rsidRDefault="00000000">
            <w:pPr>
              <w:spacing w:line="240" w:lineRule="auto"/>
              <w:ind w:left="60"/>
              <w:jc w:val="left"/>
              <w:rPr>
                <w:bdr w:val="nil"/>
              </w:rPr>
            </w:pPr>
            <w:r>
              <w:rPr>
                <w:rFonts w:ascii="Calibri" w:eastAsia="Calibri" w:hAnsi="Calibri" w:cs="Calibri"/>
                <w:sz w:val="20"/>
                <w:bdr w:val="nil"/>
              </w:rPr>
              <w:t xml:space="preserve">Vyhledání pomoci - efektivní digitální komunikace </w:t>
            </w:r>
          </w:p>
          <w:p w14:paraId="3F767F56" w14:textId="77777777" w:rsidR="009D23F3" w:rsidRDefault="00000000">
            <w:pPr>
              <w:spacing w:line="240" w:lineRule="auto"/>
              <w:ind w:left="60"/>
              <w:jc w:val="left"/>
              <w:rPr>
                <w:bdr w:val="nil"/>
              </w:rPr>
            </w:pPr>
            <w:r>
              <w:rPr>
                <w:rFonts w:ascii="Calibri" w:eastAsia="Calibri" w:hAnsi="Calibri" w:cs="Calibri"/>
                <w:sz w:val="20"/>
                <w:bdr w:val="nil"/>
              </w:rPr>
              <w:t>Projekt Akademie - zpráva do místního časopisu</w:t>
            </w:r>
          </w:p>
        </w:tc>
      </w:tr>
      <w:tr w:rsidR="009D23F3" w14:paraId="6BC741E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AC29AA" w14:textId="77777777" w:rsidR="009D23F3" w:rsidRDefault="00000000">
            <w:pPr>
              <w:spacing w:line="240" w:lineRule="auto"/>
              <w:ind w:left="60"/>
              <w:jc w:val="left"/>
              <w:rPr>
                <w:bdr w:val="nil"/>
              </w:rPr>
            </w:pPr>
            <w:r>
              <w:rPr>
                <w:rFonts w:ascii="Calibri" w:eastAsia="Calibri" w:hAnsi="Calibri" w:cs="Calibri"/>
                <w:sz w:val="20"/>
                <w:bdr w:val="nil"/>
              </w:rPr>
              <w:t>MEDIÁLNÍ VÝCHOVA - Práce v realizačním týmu</w:t>
            </w:r>
          </w:p>
        </w:tc>
      </w:tr>
      <w:tr w:rsidR="009D23F3" w14:paraId="5B7ABF7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378737" w14:textId="77777777" w:rsidR="009D23F3" w:rsidRDefault="00000000">
            <w:pPr>
              <w:spacing w:line="240" w:lineRule="auto"/>
              <w:ind w:left="60"/>
              <w:jc w:val="left"/>
              <w:rPr>
                <w:bdr w:val="nil"/>
              </w:rPr>
            </w:pPr>
            <w:r>
              <w:rPr>
                <w:rFonts w:ascii="Calibri" w:eastAsia="Calibri" w:hAnsi="Calibri" w:cs="Calibri"/>
                <w:sz w:val="20"/>
                <w:bdr w:val="nil"/>
              </w:rPr>
              <w:t>Napříč tematickými okruhy - tvorba referátů, vyhledávání informací</w:t>
            </w:r>
          </w:p>
          <w:p w14:paraId="2B4B3C99" w14:textId="77777777" w:rsidR="009D23F3" w:rsidRDefault="00000000">
            <w:pPr>
              <w:spacing w:line="240" w:lineRule="auto"/>
              <w:ind w:left="60"/>
              <w:jc w:val="left"/>
              <w:rPr>
                <w:bdr w:val="nil"/>
              </w:rPr>
            </w:pPr>
            <w:r>
              <w:rPr>
                <w:rFonts w:ascii="Calibri" w:eastAsia="Calibri" w:hAnsi="Calibri" w:cs="Calibri"/>
                <w:sz w:val="20"/>
                <w:bdr w:val="nil"/>
              </w:rPr>
              <w:t>Třídnické hodiny - řešení aktuálních témat v třídním kolektivu</w:t>
            </w:r>
          </w:p>
          <w:p w14:paraId="0060777A" w14:textId="77777777" w:rsidR="009D23F3" w:rsidRDefault="00000000">
            <w:pPr>
              <w:spacing w:line="240" w:lineRule="auto"/>
              <w:ind w:left="60"/>
              <w:jc w:val="left"/>
              <w:rPr>
                <w:bdr w:val="nil"/>
              </w:rPr>
            </w:pPr>
            <w:r>
              <w:rPr>
                <w:rFonts w:ascii="Calibri" w:eastAsia="Calibri" w:hAnsi="Calibri" w:cs="Calibri"/>
                <w:sz w:val="20"/>
                <w:bdr w:val="nil"/>
              </w:rPr>
              <w:t>Vztahy mezi lidmi a formy soužití - pravidla</w:t>
            </w:r>
          </w:p>
          <w:p w14:paraId="0FD43826" w14:textId="77777777" w:rsidR="009D23F3" w:rsidRDefault="00000000">
            <w:pPr>
              <w:spacing w:line="240" w:lineRule="auto"/>
              <w:ind w:left="60"/>
              <w:jc w:val="left"/>
              <w:rPr>
                <w:bdr w:val="nil"/>
              </w:rPr>
            </w:pPr>
            <w:r>
              <w:rPr>
                <w:rFonts w:ascii="Calibri" w:eastAsia="Calibri" w:hAnsi="Calibri" w:cs="Calibri"/>
                <w:sz w:val="20"/>
                <w:bdr w:val="nil"/>
              </w:rPr>
              <w:t>Projekt Akademie - realizace projektu</w:t>
            </w:r>
          </w:p>
        </w:tc>
      </w:tr>
    </w:tbl>
    <w:p w14:paraId="0F0FAF73" w14:textId="77777777" w:rsidR="009D23F3" w:rsidRDefault="00000000">
      <w:pPr>
        <w:rPr>
          <w:bdr w:val="nil"/>
        </w:rPr>
      </w:pPr>
      <w:r>
        <w:rPr>
          <w:bdr w:val="nil"/>
        </w:rPr>
        <w:t>    </w:t>
      </w:r>
    </w:p>
    <w:p w14:paraId="67CA8074" w14:textId="77777777" w:rsidR="009D23F3" w:rsidRDefault="00000000">
      <w:pPr>
        <w:pStyle w:val="Nadpis2"/>
        <w:spacing w:before="299" w:after="299"/>
        <w:rPr>
          <w:bdr w:val="nil"/>
        </w:rPr>
      </w:pPr>
      <w:bookmarkStart w:id="51" w:name="_Toc256000053"/>
      <w:r>
        <w:rPr>
          <w:bdr w:val="nil"/>
        </w:rPr>
        <w:t>Člověk a svět práce</w:t>
      </w:r>
      <w:bookmarkEnd w:id="51"/>
      <w:r>
        <w:rPr>
          <w:bdr w:val="nil"/>
        </w:rPr>
        <w:t> </w:t>
      </w:r>
    </w:p>
    <w:tbl>
      <w:tblPr>
        <w:tblStyle w:val="TabulkaP1"/>
        <w:tblW w:w="4250" w:type="pct"/>
        <w:tblCellMar>
          <w:left w:w="15" w:type="dxa"/>
          <w:right w:w="15" w:type="dxa"/>
        </w:tblCellMar>
        <w:tblLook w:val="04A0" w:firstRow="1" w:lastRow="0" w:firstColumn="1" w:lastColumn="0" w:noHBand="0" w:noVBand="1"/>
      </w:tblPr>
      <w:tblGrid>
        <w:gridCol w:w="1177"/>
        <w:gridCol w:w="1177"/>
        <w:gridCol w:w="1178"/>
        <w:gridCol w:w="1178"/>
        <w:gridCol w:w="1178"/>
        <w:gridCol w:w="1178"/>
        <w:gridCol w:w="1178"/>
        <w:gridCol w:w="1178"/>
        <w:gridCol w:w="1178"/>
        <w:gridCol w:w="1042"/>
      </w:tblGrid>
      <w:tr w:rsidR="009D23F3" w14:paraId="2B500A01" w14:textId="77777777">
        <w:trPr>
          <w:cnfStyle w:val="100000000000" w:firstRow="1" w:lastRow="0" w:firstColumn="0" w:lastColumn="0" w:oddVBand="0" w:evenVBand="0" w:oddHBand="0" w:evenHBand="0" w:firstRowFirstColumn="0" w:firstRowLastColumn="0" w:lastRowFirstColumn="0" w:lastRowLastColumn="0"/>
          <w:tblHeader/>
        </w:trPr>
        <w:tc>
          <w:tcPr>
            <w:tcW w:w="0" w:type="auto"/>
            <w:gridSpan w:val="9"/>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EAECC63" w14:textId="77777777" w:rsidR="009D23F3" w:rsidRDefault="00000000">
            <w:pPr>
              <w:shd w:val="clear" w:color="auto" w:fill="9CC2E5"/>
              <w:spacing w:line="240" w:lineRule="auto"/>
              <w:jc w:val="center"/>
              <w:rPr>
                <w:bdr w:val="nil"/>
              </w:rPr>
            </w:pPr>
            <w:r>
              <w:rPr>
                <w:rFonts w:ascii="Calibri" w:eastAsia="Calibri" w:hAnsi="Calibri" w:cs="Calibri"/>
                <w:b/>
                <w:bCs/>
                <w:bdr w:val="nil"/>
              </w:rPr>
              <w:t>Počet vyučovacích hodin za týden</w:t>
            </w:r>
          </w:p>
        </w:tc>
        <w:tc>
          <w:tcPr>
            <w:tcW w:w="0" w:type="auto"/>
            <w:vMerge w:val="restar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2E3E188" w14:textId="77777777" w:rsidR="009D23F3" w:rsidRDefault="00000000">
            <w:pPr>
              <w:shd w:val="clear" w:color="auto" w:fill="9CC2E5"/>
              <w:spacing w:line="240" w:lineRule="auto"/>
              <w:jc w:val="center"/>
              <w:rPr>
                <w:bdr w:val="nil"/>
              </w:rPr>
            </w:pPr>
            <w:r>
              <w:rPr>
                <w:rFonts w:ascii="Calibri" w:eastAsia="Calibri" w:hAnsi="Calibri" w:cs="Calibri"/>
                <w:b/>
                <w:bCs/>
                <w:bdr w:val="nil"/>
              </w:rPr>
              <w:t>Celkem</w:t>
            </w:r>
          </w:p>
        </w:tc>
      </w:tr>
      <w:tr w:rsidR="009D23F3" w14:paraId="35DCCE25" w14:textId="7777777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89C9BE9" w14:textId="77777777" w:rsidR="009D23F3" w:rsidRDefault="00000000">
            <w:pPr>
              <w:keepNext/>
              <w:shd w:val="clear" w:color="auto" w:fill="DEEAF6"/>
              <w:spacing w:line="240" w:lineRule="auto"/>
              <w:jc w:val="center"/>
              <w:rPr>
                <w:bdr w:val="nil"/>
              </w:rPr>
            </w:pPr>
            <w:r>
              <w:rPr>
                <w:rFonts w:ascii="Calibri" w:eastAsia="Calibri" w:hAnsi="Calibri" w:cs="Calibri"/>
                <w:bdr w:val="nil"/>
              </w:rPr>
              <w:t>1.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B16016C" w14:textId="77777777" w:rsidR="009D23F3" w:rsidRDefault="00000000">
            <w:pPr>
              <w:keepNext/>
              <w:shd w:val="clear" w:color="auto" w:fill="DEEAF6"/>
              <w:spacing w:line="240" w:lineRule="auto"/>
              <w:jc w:val="center"/>
              <w:rPr>
                <w:bdr w:val="nil"/>
              </w:rPr>
            </w:pPr>
            <w:r>
              <w:rPr>
                <w:rFonts w:ascii="Calibri" w:eastAsia="Calibri" w:hAnsi="Calibri" w:cs="Calibri"/>
                <w:bdr w:val="nil"/>
              </w:rPr>
              <w:t>2.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6418CE3" w14:textId="77777777" w:rsidR="009D23F3" w:rsidRDefault="00000000">
            <w:pPr>
              <w:keepNext/>
              <w:shd w:val="clear" w:color="auto" w:fill="DEEAF6"/>
              <w:spacing w:line="240" w:lineRule="auto"/>
              <w:jc w:val="center"/>
              <w:rPr>
                <w:bdr w:val="nil"/>
              </w:rPr>
            </w:pPr>
            <w:r>
              <w:rPr>
                <w:rFonts w:ascii="Calibri" w:eastAsia="Calibri" w:hAnsi="Calibri" w:cs="Calibri"/>
                <w:bdr w:val="nil"/>
              </w:rPr>
              <w:t>3.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BC6B5A8" w14:textId="77777777" w:rsidR="009D23F3" w:rsidRDefault="00000000">
            <w:pPr>
              <w:keepNext/>
              <w:shd w:val="clear" w:color="auto" w:fill="DEEAF6"/>
              <w:spacing w:line="240" w:lineRule="auto"/>
              <w:jc w:val="center"/>
              <w:rPr>
                <w:bdr w:val="nil"/>
              </w:rPr>
            </w:pPr>
            <w:r>
              <w:rPr>
                <w:rFonts w:ascii="Calibri" w:eastAsia="Calibri" w:hAnsi="Calibri" w:cs="Calibri"/>
                <w:bdr w:val="nil"/>
              </w:rPr>
              <w:t>4.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133DC06" w14:textId="77777777" w:rsidR="009D23F3" w:rsidRDefault="00000000">
            <w:pPr>
              <w:keepNext/>
              <w:shd w:val="clear" w:color="auto" w:fill="DEEAF6"/>
              <w:spacing w:line="240" w:lineRule="auto"/>
              <w:jc w:val="center"/>
              <w:rPr>
                <w:bdr w:val="nil"/>
              </w:rPr>
            </w:pPr>
            <w:r>
              <w:rPr>
                <w:rFonts w:ascii="Calibri" w:eastAsia="Calibri" w:hAnsi="Calibri" w:cs="Calibri"/>
                <w:bdr w:val="nil"/>
              </w:rPr>
              <w:t>5.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D8CC4E4" w14:textId="77777777" w:rsidR="009D23F3" w:rsidRDefault="00000000">
            <w:pPr>
              <w:keepNext/>
              <w:shd w:val="clear" w:color="auto" w:fill="DEEAF6"/>
              <w:spacing w:line="240" w:lineRule="auto"/>
              <w:jc w:val="center"/>
              <w:rPr>
                <w:bdr w:val="nil"/>
              </w:rPr>
            </w:pPr>
            <w:r>
              <w:rPr>
                <w:rFonts w:ascii="Calibri" w:eastAsia="Calibri" w:hAnsi="Calibri" w:cs="Calibri"/>
                <w:bdr w:val="nil"/>
              </w:rPr>
              <w:t>6.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C6A62A0" w14:textId="77777777" w:rsidR="009D23F3" w:rsidRDefault="00000000">
            <w:pPr>
              <w:keepNext/>
              <w:shd w:val="clear" w:color="auto" w:fill="DEEAF6"/>
              <w:spacing w:line="240" w:lineRule="auto"/>
              <w:jc w:val="center"/>
              <w:rPr>
                <w:bdr w:val="nil"/>
              </w:rPr>
            </w:pPr>
            <w:r>
              <w:rPr>
                <w:rFonts w:ascii="Calibri" w:eastAsia="Calibri" w:hAnsi="Calibri" w:cs="Calibri"/>
                <w:bdr w:val="nil"/>
              </w:rPr>
              <w:t>7.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8568172" w14:textId="77777777" w:rsidR="009D23F3" w:rsidRDefault="00000000">
            <w:pPr>
              <w:keepNext/>
              <w:shd w:val="clear" w:color="auto" w:fill="DEEAF6"/>
              <w:spacing w:line="240" w:lineRule="auto"/>
              <w:jc w:val="center"/>
              <w:rPr>
                <w:bdr w:val="nil"/>
              </w:rPr>
            </w:pPr>
            <w:r>
              <w:rPr>
                <w:rFonts w:ascii="Calibri" w:eastAsia="Calibri" w:hAnsi="Calibri" w:cs="Calibri"/>
                <w:bdr w:val="nil"/>
              </w:rPr>
              <w:t>8.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9B0CCC8" w14:textId="77777777" w:rsidR="009D23F3" w:rsidRDefault="00000000">
            <w:pPr>
              <w:keepNext/>
              <w:shd w:val="clear" w:color="auto" w:fill="DEEAF6"/>
              <w:spacing w:line="240" w:lineRule="auto"/>
              <w:jc w:val="center"/>
              <w:rPr>
                <w:bdr w:val="nil"/>
              </w:rPr>
            </w:pPr>
            <w:r>
              <w:rPr>
                <w:rFonts w:ascii="Calibri" w:eastAsia="Calibri" w:hAnsi="Calibri" w:cs="Calibri"/>
                <w:bdr w:val="nil"/>
              </w:rPr>
              <w:t>9. ročník</w:t>
            </w:r>
          </w:p>
        </w:tc>
        <w:tc>
          <w:tcPr>
            <w:tcW w:w="0" w:type="auto"/>
            <w:vMerge/>
            <w:tcBorders>
              <w:top w:val="inset" w:sz="6" w:space="0" w:color="808080"/>
              <w:left w:val="inset" w:sz="6" w:space="0" w:color="808080"/>
              <w:bottom w:val="inset" w:sz="6" w:space="0" w:color="808080"/>
              <w:right w:val="inset" w:sz="6" w:space="0" w:color="808080"/>
            </w:tcBorders>
          </w:tcPr>
          <w:p w14:paraId="2EACCA62" w14:textId="77777777" w:rsidR="009D23F3" w:rsidRDefault="009D23F3"/>
        </w:tc>
      </w:tr>
      <w:tr w:rsidR="009D23F3" w14:paraId="740E0639"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DD3249" w14:textId="77777777" w:rsidR="009D23F3" w:rsidRDefault="00000000">
            <w:pPr>
              <w:keepNext/>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DF1A59" w14:textId="77777777" w:rsidR="009D23F3" w:rsidRDefault="00000000">
            <w:pPr>
              <w:keepNext/>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029DAD" w14:textId="77777777" w:rsidR="009D23F3" w:rsidRDefault="00000000">
            <w:pPr>
              <w:keepNext/>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67CB6B" w14:textId="77777777" w:rsidR="009D23F3" w:rsidRDefault="00000000">
            <w:pPr>
              <w:keepNext/>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F38BFA" w14:textId="77777777" w:rsidR="009D23F3" w:rsidRDefault="00000000">
            <w:pPr>
              <w:keepNext/>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4DFA4B" w14:textId="77777777" w:rsidR="009D23F3" w:rsidRDefault="00000000">
            <w:pPr>
              <w:keepNext/>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87EE7B" w14:textId="77777777" w:rsidR="009D23F3" w:rsidRDefault="00000000">
            <w:pPr>
              <w:keepNext/>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D4B95B" w14:textId="77777777" w:rsidR="009D23F3" w:rsidRDefault="00000000">
            <w:pPr>
              <w:keepNext/>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D79547" w14:textId="77777777" w:rsidR="009D23F3" w:rsidRDefault="00000000">
            <w:pPr>
              <w:keepNext/>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8687A0" w14:textId="77777777" w:rsidR="009D23F3" w:rsidRDefault="00000000">
            <w:pPr>
              <w:keepNext/>
              <w:spacing w:line="240" w:lineRule="auto"/>
              <w:jc w:val="center"/>
              <w:rPr>
                <w:bdr w:val="nil"/>
              </w:rPr>
            </w:pPr>
            <w:r>
              <w:rPr>
                <w:rFonts w:ascii="Calibri" w:eastAsia="Calibri" w:hAnsi="Calibri" w:cs="Calibri"/>
                <w:bdr w:val="nil"/>
              </w:rPr>
              <w:t>9</w:t>
            </w:r>
          </w:p>
        </w:tc>
      </w:tr>
      <w:tr w:rsidR="009D23F3" w14:paraId="0B876437"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11B7B6"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C19677"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B6026F"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8846CB"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10DE4A"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2CC986"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3BF146"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A3CADF"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AA8895" w14:textId="77777777" w:rsidR="009D23F3" w:rsidRDefault="00000000">
            <w:pPr>
              <w:spacing w:line="240" w:lineRule="auto"/>
              <w:jc w:val="center"/>
              <w:rPr>
                <w:bdr w:val="nil"/>
              </w:rPr>
            </w:pPr>
            <w:r>
              <w:rPr>
                <w:rFonts w:ascii="Calibri" w:eastAsia="Calibri" w:hAnsi="Calibri" w:cs="Calibri"/>
                <w:bdr w:val="nil"/>
              </w:rPr>
              <w:t>Povinný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467F1D" w14:textId="77777777" w:rsidR="009D23F3" w:rsidRDefault="009D23F3"/>
        </w:tc>
      </w:tr>
    </w:tbl>
    <w:p w14:paraId="641C3BF0" w14:textId="77777777" w:rsidR="009D23F3" w:rsidRDefault="00000000">
      <w:pPr>
        <w:rPr>
          <w:bdr w:val="nil"/>
        </w:rPr>
      </w:pPr>
      <w:r>
        <w:rPr>
          <w:bdr w:val="nil"/>
        </w:rPr>
        <w:t>   </w:t>
      </w:r>
    </w:p>
    <w:tbl>
      <w:tblPr>
        <w:tblStyle w:val="TabulkaP2"/>
        <w:tblW w:w="5000" w:type="pct"/>
        <w:tblCellMar>
          <w:left w:w="15" w:type="dxa"/>
          <w:right w:w="15" w:type="dxa"/>
        </w:tblCellMar>
        <w:tblLook w:val="04A0" w:firstRow="1" w:lastRow="0" w:firstColumn="1" w:lastColumn="0" w:noHBand="0" w:noVBand="1"/>
      </w:tblPr>
      <w:tblGrid>
        <w:gridCol w:w="4109"/>
        <w:gridCol w:w="9588"/>
      </w:tblGrid>
      <w:tr w:rsidR="009D23F3" w14:paraId="79913521" w14:textId="77777777">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A345B9A" w14:textId="77777777" w:rsidR="009D23F3" w:rsidRDefault="00000000">
            <w:pPr>
              <w:shd w:val="clear" w:color="auto" w:fill="9CC2E5"/>
              <w:spacing w:line="240" w:lineRule="auto"/>
              <w:jc w:val="left"/>
              <w:rPr>
                <w:bdr w:val="nil"/>
              </w:rPr>
            </w:pPr>
            <w:r>
              <w:rPr>
                <w:rFonts w:ascii="Calibri" w:eastAsia="Calibri" w:hAnsi="Calibri" w:cs="Calibri"/>
                <w:bdr w:val="nil"/>
              </w:rPr>
              <w:t>Název předmětu</w:t>
            </w:r>
          </w:p>
        </w:tc>
        <w:tc>
          <w:tcPr>
            <w:tcW w:w="3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5AAEEA0" w14:textId="77777777" w:rsidR="009D23F3" w:rsidRDefault="00000000">
            <w:pPr>
              <w:shd w:val="clear" w:color="auto" w:fill="9CC2E5"/>
              <w:spacing w:line="240" w:lineRule="auto"/>
              <w:jc w:val="center"/>
              <w:rPr>
                <w:bdr w:val="nil"/>
              </w:rPr>
            </w:pPr>
            <w:r>
              <w:rPr>
                <w:rFonts w:ascii="Calibri" w:eastAsia="Calibri" w:hAnsi="Calibri" w:cs="Calibri"/>
                <w:bdr w:val="nil"/>
              </w:rPr>
              <w:t>Člověk a svět práce</w:t>
            </w:r>
          </w:p>
        </w:tc>
      </w:tr>
      <w:tr w:rsidR="009D23F3" w14:paraId="2D828D0F"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2B03E5B" w14:textId="77777777" w:rsidR="009D23F3" w:rsidRDefault="00000000">
            <w:pPr>
              <w:shd w:val="clear" w:color="auto" w:fill="DEEAF6"/>
              <w:spacing w:line="240" w:lineRule="auto"/>
              <w:jc w:val="left"/>
              <w:rPr>
                <w:bdr w:val="nil"/>
              </w:rPr>
            </w:pPr>
            <w:r>
              <w:rPr>
                <w:rFonts w:ascii="Calibri" w:eastAsia="Calibri" w:hAnsi="Calibri" w:cs="Calibri"/>
                <w:bdr w:val="nil"/>
              </w:rPr>
              <w:t>Oblast</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54FD34" w14:textId="77777777" w:rsidR="009D23F3" w:rsidRDefault="00000000">
            <w:pPr>
              <w:spacing w:line="240" w:lineRule="auto"/>
              <w:jc w:val="left"/>
              <w:rPr>
                <w:bdr w:val="nil"/>
              </w:rPr>
            </w:pPr>
            <w:r>
              <w:rPr>
                <w:rFonts w:ascii="Calibri" w:eastAsia="Calibri" w:hAnsi="Calibri" w:cs="Calibri"/>
                <w:bdr w:val="nil"/>
              </w:rPr>
              <w:t>Člověk a svět práce</w:t>
            </w:r>
          </w:p>
        </w:tc>
      </w:tr>
      <w:tr w:rsidR="009D23F3" w14:paraId="2FE6466E"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46A31C6" w14:textId="77777777" w:rsidR="009D23F3" w:rsidRDefault="00000000">
            <w:pPr>
              <w:shd w:val="clear" w:color="auto" w:fill="DEEAF6"/>
              <w:spacing w:line="240" w:lineRule="auto"/>
              <w:jc w:val="left"/>
              <w:rPr>
                <w:bdr w:val="nil"/>
              </w:rPr>
            </w:pPr>
            <w:r>
              <w:rPr>
                <w:rFonts w:ascii="Calibri" w:eastAsia="Calibri" w:hAnsi="Calibri" w:cs="Calibri"/>
                <w:bdr w:val="nil"/>
              </w:rPr>
              <w:t>Charakteristika předmětu</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042AAE" w14:textId="77777777" w:rsidR="009D23F3" w:rsidRDefault="00000000">
            <w:pPr>
              <w:spacing w:line="240" w:lineRule="auto"/>
              <w:jc w:val="left"/>
              <w:rPr>
                <w:bdr w:val="nil"/>
              </w:rPr>
            </w:pPr>
            <w:r>
              <w:rPr>
                <w:rFonts w:ascii="Calibri" w:eastAsia="Calibri" w:hAnsi="Calibri" w:cs="Calibri"/>
                <w:bdr w:val="nil"/>
              </w:rPr>
              <w:t xml:space="preserve">Předmět Člověk a svět práce svým obsahem vychází ze vzdělávací oblasti RVP ZV Člověk a svět práce. </w:t>
            </w:r>
            <w:r>
              <w:rPr>
                <w:rFonts w:ascii="Calibri" w:eastAsia="Calibri" w:hAnsi="Calibri" w:cs="Calibri"/>
                <w:bdr w:val="nil"/>
              </w:rPr>
              <w:br/>
              <w:t>Pracovní činnosti se cíleně zaměřují na praktické pracovní dovednosti a návyky. Žáci se učí pracovat s různými materiály a osvojují si základní pracovní dovednosti a návyky. Ve všech tematických okruzích jsou žáci soustavně vedeni k dodržování zásad bezpečnosti a hygieny při práci. Předmět pracovní činnosti pomáhá žákům při odpovědném rozhodování o dalším profesním zaměření.</w:t>
            </w:r>
          </w:p>
        </w:tc>
      </w:tr>
      <w:tr w:rsidR="009D23F3" w14:paraId="716D7801"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028AF1F" w14:textId="77777777" w:rsidR="009D23F3" w:rsidRDefault="00000000">
            <w:pPr>
              <w:shd w:val="clear" w:color="auto" w:fill="DEEAF6"/>
              <w:spacing w:line="240" w:lineRule="auto"/>
              <w:jc w:val="left"/>
              <w:rPr>
                <w:bdr w:val="nil"/>
              </w:rPr>
            </w:pPr>
            <w:r>
              <w:rPr>
                <w:rFonts w:ascii="Calibri" w:eastAsia="Calibri" w:hAnsi="Calibri" w:cs="Calibri"/>
                <w:bdr w:val="nil"/>
              </w:rPr>
              <w:t>Obsahové, časové a organizační vymezení předmětu (specifické informace o předmětu důležité pro jeho realizaci)</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D304D7" w14:textId="77777777" w:rsidR="009D23F3" w:rsidRDefault="00000000">
            <w:pPr>
              <w:spacing w:line="240" w:lineRule="auto"/>
              <w:jc w:val="left"/>
              <w:rPr>
                <w:bdr w:val="nil"/>
              </w:rPr>
            </w:pPr>
            <w:r>
              <w:rPr>
                <w:rFonts w:ascii="Calibri" w:eastAsia="Calibri" w:hAnsi="Calibri" w:cs="Calibri"/>
                <w:b/>
                <w:bCs/>
                <w:bdr w:val="nil"/>
              </w:rPr>
              <w:t>Návaznost:</w:t>
            </w:r>
            <w:r>
              <w:rPr>
                <w:rFonts w:ascii="Calibri" w:eastAsia="Calibri" w:hAnsi="Calibri" w:cs="Calibri"/>
                <w:bdr w:val="nil"/>
              </w:rPr>
              <w:br/>
              <w:t>Na prvním stupni vychází výuka z přirozené individuálních schopností a dovedností a z obsahu předškolního vzdělávání. Učivo druhého stupně navazuje na vzdělávací obsah předmětu na prvním stupni.</w:t>
            </w:r>
            <w:r>
              <w:rPr>
                <w:rFonts w:ascii="Calibri" w:eastAsia="Calibri" w:hAnsi="Calibri" w:cs="Calibri"/>
                <w:bdr w:val="nil"/>
              </w:rPr>
              <w:br/>
            </w:r>
            <w:r>
              <w:rPr>
                <w:rFonts w:ascii="Calibri" w:eastAsia="Calibri" w:hAnsi="Calibri" w:cs="Calibri"/>
                <w:b/>
                <w:bCs/>
                <w:bdr w:val="nil"/>
              </w:rPr>
              <w:t>Obsahové vymezení:</w:t>
            </w:r>
            <w:r>
              <w:rPr>
                <w:rFonts w:ascii="Calibri" w:eastAsia="Calibri" w:hAnsi="Calibri" w:cs="Calibri"/>
                <w:bdr w:val="nil"/>
              </w:rPr>
              <w:br/>
              <w:t>Na 1.stupni je tato vzdělávací oblast realizována v těchto okruzích: Práce s drobným materiálem, Konstrukční činnosti, Pěstitelské práce, Příprava pokrmů</w:t>
            </w:r>
            <w:r>
              <w:rPr>
                <w:rFonts w:ascii="Calibri" w:eastAsia="Calibri" w:hAnsi="Calibri" w:cs="Calibri"/>
                <w:bdr w:val="nil"/>
              </w:rPr>
              <w:br/>
              <w:t>Vzhledem k materiálně technickým podmínkám a pedagogickým záměrům školy jsou vybrány tyto tématické okruhy pro žáky 2. stupně: Pěstitelské práce a chovatelství, Příprava pokrmů, Svět práce, Design a konstruování. Jednotlivé oblasti se v konkrétních činnostech mohou vzájemně prolínat.</w:t>
            </w:r>
            <w:r>
              <w:rPr>
                <w:rFonts w:ascii="Calibri" w:eastAsia="Calibri" w:hAnsi="Calibri" w:cs="Calibri"/>
                <w:bdr w:val="nil"/>
              </w:rPr>
              <w:br/>
            </w:r>
            <w:r>
              <w:rPr>
                <w:rFonts w:ascii="Calibri" w:eastAsia="Calibri" w:hAnsi="Calibri" w:cs="Calibri"/>
                <w:b/>
                <w:bCs/>
                <w:bdr w:val="nil"/>
              </w:rPr>
              <w:t>Hodinová dotace:</w:t>
            </w:r>
            <w:r>
              <w:rPr>
                <w:rFonts w:ascii="Calibri" w:eastAsia="Calibri" w:hAnsi="Calibri" w:cs="Calibri"/>
                <w:bdr w:val="nil"/>
              </w:rPr>
              <w:br/>
              <w:t>I.stupeň: Vyučovací předmět Pracovní činnosti se vyučuje jako samostatný předmět v 1. - 5.ročníku. Je mu věnována 1 hod týdně.</w:t>
            </w:r>
            <w:r>
              <w:rPr>
                <w:rFonts w:ascii="Calibri" w:eastAsia="Calibri" w:hAnsi="Calibri" w:cs="Calibri"/>
                <w:bdr w:val="nil"/>
              </w:rPr>
              <w:br/>
              <w:t>II. stupeň: Vyučovací předmět Pracovní činnosti se vyučuje jako samostatný předmět v 6. – 9. ročníku v následujícím rozsahu – 2 hodiny týdně v 6. ročníku a 1 hodinu týdně od 7. do 9. ročníku.</w:t>
            </w:r>
            <w:r>
              <w:rPr>
                <w:rFonts w:ascii="Calibri" w:eastAsia="Calibri" w:hAnsi="Calibri" w:cs="Calibri"/>
                <w:bdr w:val="nil"/>
              </w:rPr>
              <w:br/>
            </w:r>
            <w:r>
              <w:rPr>
                <w:rFonts w:ascii="Calibri" w:eastAsia="Calibri" w:hAnsi="Calibri" w:cs="Calibri"/>
                <w:b/>
                <w:bCs/>
                <w:bdr w:val="nil"/>
              </w:rPr>
              <w:t>Organizační vymezení:</w:t>
            </w:r>
            <w:r>
              <w:rPr>
                <w:rFonts w:ascii="Calibri" w:eastAsia="Calibri" w:hAnsi="Calibri" w:cs="Calibri"/>
                <w:bdr w:val="nil"/>
              </w:rPr>
              <w:br/>
              <w:t>Výuka je realizována v učebnách, cvičné kuchyni, pracovně informatiky, na školním pozemku či na veřejných prostranstvích mimo školu. Některé činnosti jsou realizovány v rámci projektového dne "Vánoce". Výtvory žáků jsou prezentovány na akcích školy ( výročí, vánoční koncert, ... ) a na akcích pořádaných obecním úřadem.</w:t>
            </w:r>
            <w:r>
              <w:rPr>
                <w:rFonts w:ascii="Calibri" w:eastAsia="Calibri" w:hAnsi="Calibri" w:cs="Calibri"/>
                <w:bdr w:val="nil"/>
              </w:rPr>
              <w:br/>
            </w:r>
            <w:r>
              <w:rPr>
                <w:rFonts w:ascii="Calibri" w:eastAsia="Calibri" w:hAnsi="Calibri" w:cs="Calibri"/>
                <w:b/>
                <w:bCs/>
                <w:bdr w:val="nil"/>
              </w:rPr>
              <w:t>Vzdělávací strategie:</w:t>
            </w:r>
            <w:r>
              <w:rPr>
                <w:rFonts w:ascii="Calibri" w:eastAsia="Calibri" w:hAnsi="Calibri" w:cs="Calibri"/>
                <w:bdr w:val="nil"/>
              </w:rPr>
              <w:br/>
              <w:t>Předmět svým obsahem přispívá k naplňování některých oblastí průřezových témat Environmentální výchova, Multikulturní výchova, Výchova demokratického občana, Mediální výchova a Osobnostní a sociální výchova.</w:t>
            </w:r>
            <w:r>
              <w:rPr>
                <w:rFonts w:ascii="Calibri" w:eastAsia="Calibri" w:hAnsi="Calibri" w:cs="Calibri"/>
                <w:bdr w:val="nil"/>
              </w:rPr>
              <w:br/>
              <w:t>Přispívá k naplňování všech klíčových kompetencí.</w:t>
            </w:r>
          </w:p>
        </w:tc>
      </w:tr>
      <w:tr w:rsidR="009D23F3" w14:paraId="76F9A39C"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FA1BEA5" w14:textId="77777777" w:rsidR="009D23F3" w:rsidRDefault="00000000">
            <w:pPr>
              <w:shd w:val="clear" w:color="auto" w:fill="DEEAF6"/>
              <w:spacing w:line="240" w:lineRule="auto"/>
              <w:jc w:val="left"/>
              <w:rPr>
                <w:bdr w:val="nil"/>
              </w:rPr>
            </w:pPr>
            <w:r>
              <w:rPr>
                <w:rFonts w:ascii="Calibri" w:eastAsia="Calibri" w:hAnsi="Calibri" w:cs="Calibri"/>
                <w:bdr w:val="nil"/>
              </w:rPr>
              <w:t>Integrace předmětů</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1B7238" w14:textId="77777777" w:rsidR="009D23F3" w:rsidRDefault="00000000">
            <w:pPr>
              <w:numPr>
                <w:ilvl w:val="0"/>
                <w:numId w:val="260"/>
              </w:numPr>
              <w:spacing w:line="240" w:lineRule="auto"/>
              <w:jc w:val="left"/>
              <w:rPr>
                <w:bdr w:val="nil"/>
              </w:rPr>
            </w:pPr>
            <w:r>
              <w:rPr>
                <w:rFonts w:ascii="Calibri" w:eastAsia="Calibri" w:hAnsi="Calibri" w:cs="Calibri"/>
                <w:bdr w:val="nil"/>
              </w:rPr>
              <w:t>Člověk a svět práce</w:t>
            </w:r>
          </w:p>
        </w:tc>
      </w:tr>
      <w:tr w:rsidR="009D23F3" w14:paraId="15D64F8D" w14:textId="77777777">
        <w:tc>
          <w:tcPr>
            <w:tcW w:w="1500" w:type="pct"/>
            <w:vMerge w:val="restar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2068CA2" w14:textId="77777777" w:rsidR="009D23F3" w:rsidRDefault="00000000">
            <w:pPr>
              <w:shd w:val="clear" w:color="auto" w:fill="DEEAF6"/>
              <w:spacing w:line="240" w:lineRule="auto"/>
              <w:jc w:val="left"/>
              <w:rPr>
                <w:bdr w:val="nil"/>
              </w:rPr>
            </w:pPr>
            <w:r>
              <w:rPr>
                <w:rFonts w:ascii="Calibri" w:eastAsia="Calibri" w:hAnsi="Calibri" w:cs="Calibri"/>
                <w:bdr w:val="nil"/>
              </w:rPr>
              <w:t xml:space="preserve">Výchovné a vzdělávací strategie: společné postupy uplatňované na úrovni předmětu, jimiž učitelé cíleně utvářejí a rozvíjejí klíčové kompetence žáků </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4E1186" w14:textId="77777777" w:rsidR="009D23F3" w:rsidRDefault="00000000">
            <w:pPr>
              <w:spacing w:line="240" w:lineRule="auto"/>
              <w:jc w:val="left"/>
              <w:rPr>
                <w:bdr w:val="nil"/>
              </w:rPr>
            </w:pPr>
            <w:r>
              <w:rPr>
                <w:rFonts w:ascii="Calibri" w:eastAsia="Calibri" w:hAnsi="Calibri" w:cs="Calibri"/>
                <w:b/>
                <w:bCs/>
                <w:bdr w:val="nil"/>
              </w:rPr>
              <w:t>Kompetence k učení:</w:t>
            </w:r>
          </w:p>
          <w:p w14:paraId="3E030005" w14:textId="77777777" w:rsidR="009D23F3" w:rsidRDefault="00000000">
            <w:pPr>
              <w:numPr>
                <w:ilvl w:val="0"/>
                <w:numId w:val="261"/>
              </w:numPr>
              <w:spacing w:line="240" w:lineRule="auto"/>
              <w:jc w:val="left"/>
              <w:rPr>
                <w:bdr w:val="nil"/>
              </w:rPr>
            </w:pPr>
            <w:r>
              <w:rPr>
                <w:rFonts w:ascii="Calibri" w:eastAsia="Calibri" w:hAnsi="Calibri" w:cs="Calibri"/>
                <w:bdr w:val="nil"/>
              </w:rPr>
              <w:t>zadáváme žákům takové úkoly, které je podněcují k samostatnému získávání hlubších informací</w:t>
            </w:r>
          </w:p>
          <w:p w14:paraId="14249E74" w14:textId="77777777" w:rsidR="009D23F3" w:rsidRDefault="00000000">
            <w:pPr>
              <w:numPr>
                <w:ilvl w:val="0"/>
                <w:numId w:val="261"/>
              </w:numPr>
              <w:spacing w:line="240" w:lineRule="auto"/>
              <w:jc w:val="left"/>
              <w:rPr>
                <w:bdr w:val="nil"/>
              </w:rPr>
            </w:pPr>
            <w:r>
              <w:rPr>
                <w:rFonts w:ascii="Calibri" w:eastAsia="Calibri" w:hAnsi="Calibri" w:cs="Calibri"/>
                <w:bdr w:val="nil"/>
              </w:rPr>
              <w:t>podněcujeme žáky k vyhledávání a třídění informací  a na základě jejich pochopení k jejich využívání v tvůrčích činnostech a praktickém životě</w:t>
            </w:r>
          </w:p>
          <w:p w14:paraId="5BDF8B6D" w14:textId="77777777" w:rsidR="009D23F3" w:rsidRDefault="00000000">
            <w:pPr>
              <w:numPr>
                <w:ilvl w:val="0"/>
                <w:numId w:val="261"/>
              </w:numPr>
              <w:spacing w:line="240" w:lineRule="auto"/>
              <w:jc w:val="left"/>
              <w:rPr>
                <w:bdr w:val="nil"/>
              </w:rPr>
            </w:pPr>
            <w:r>
              <w:rPr>
                <w:rFonts w:ascii="Calibri" w:eastAsia="Calibri" w:hAnsi="Calibri" w:cs="Calibri"/>
                <w:bdr w:val="nil"/>
              </w:rPr>
              <w:t>vytváříme takové vzdělávací prostředí, v němž má žák radost z učení pro učení samotné a pro jeho další přínos</w:t>
            </w:r>
          </w:p>
          <w:p w14:paraId="29F4B2C9" w14:textId="77777777" w:rsidR="009D23F3" w:rsidRDefault="00000000">
            <w:pPr>
              <w:numPr>
                <w:ilvl w:val="0"/>
                <w:numId w:val="261"/>
              </w:numPr>
              <w:spacing w:line="240" w:lineRule="auto"/>
              <w:jc w:val="left"/>
              <w:rPr>
                <w:bdr w:val="nil"/>
              </w:rPr>
            </w:pPr>
            <w:r>
              <w:rPr>
                <w:rFonts w:ascii="Calibri" w:eastAsia="Calibri" w:hAnsi="Calibri" w:cs="Calibri"/>
                <w:bdr w:val="nil"/>
              </w:rPr>
              <w:t>vedeme žáky k samostatnému organizování aktivit mimo vyučování</w:t>
            </w:r>
          </w:p>
          <w:p w14:paraId="2B7B88DC" w14:textId="77777777" w:rsidR="009D23F3" w:rsidRDefault="00000000">
            <w:pPr>
              <w:numPr>
                <w:ilvl w:val="0"/>
                <w:numId w:val="261"/>
              </w:numPr>
              <w:spacing w:line="240" w:lineRule="auto"/>
              <w:jc w:val="left"/>
              <w:rPr>
                <w:bdr w:val="nil"/>
              </w:rPr>
            </w:pPr>
            <w:r>
              <w:rPr>
                <w:rFonts w:ascii="Calibri" w:eastAsia="Calibri" w:hAnsi="Calibri" w:cs="Calibri"/>
                <w:bdr w:val="nil"/>
              </w:rPr>
              <w:t>pomáháme žákům poznat smysl učení, stanovat si vlastní reálné cíle a vyhodnocovat vlastní výsledky učení a jejich přínos</w:t>
            </w:r>
          </w:p>
          <w:p w14:paraId="3D3E3078" w14:textId="77777777" w:rsidR="009D23F3" w:rsidRDefault="00000000">
            <w:pPr>
              <w:numPr>
                <w:ilvl w:val="0"/>
                <w:numId w:val="261"/>
              </w:numPr>
              <w:spacing w:line="240" w:lineRule="auto"/>
              <w:jc w:val="left"/>
              <w:rPr>
                <w:bdr w:val="nil"/>
              </w:rPr>
            </w:pPr>
            <w:r>
              <w:rPr>
                <w:rFonts w:ascii="Calibri" w:eastAsia="Calibri" w:hAnsi="Calibri" w:cs="Calibri"/>
                <w:bdr w:val="nil"/>
              </w:rPr>
              <w:t>vedeme žáky k účinnému propojování a využívání znalostí a dovedností z různých vzdělávacích oblastí, ale i reálného života</w:t>
            </w:r>
          </w:p>
        </w:tc>
      </w:tr>
      <w:tr w:rsidR="009D23F3" w14:paraId="7E5739C3" w14:textId="77777777">
        <w:tc>
          <w:tcPr>
            <w:tcW w:w="1500" w:type="pct"/>
            <w:vMerge/>
            <w:tcBorders>
              <w:top w:val="inset" w:sz="6" w:space="0" w:color="808080"/>
              <w:left w:val="inset" w:sz="6" w:space="0" w:color="808080"/>
              <w:bottom w:val="inset" w:sz="6" w:space="0" w:color="808080"/>
              <w:right w:val="inset" w:sz="6" w:space="0" w:color="808080"/>
            </w:tcBorders>
          </w:tcPr>
          <w:p w14:paraId="59B69389"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46DB44" w14:textId="77777777" w:rsidR="009D23F3" w:rsidRDefault="00000000">
            <w:pPr>
              <w:spacing w:line="240" w:lineRule="auto"/>
              <w:jc w:val="left"/>
              <w:rPr>
                <w:bdr w:val="nil"/>
              </w:rPr>
            </w:pPr>
            <w:r>
              <w:rPr>
                <w:rFonts w:ascii="Calibri" w:eastAsia="Calibri" w:hAnsi="Calibri" w:cs="Calibri"/>
                <w:b/>
                <w:bCs/>
                <w:bdr w:val="nil"/>
              </w:rPr>
              <w:t>Kompetence k řešení problémů:</w:t>
            </w:r>
          </w:p>
          <w:p w14:paraId="55569A24" w14:textId="77777777" w:rsidR="009D23F3" w:rsidRDefault="00000000">
            <w:pPr>
              <w:numPr>
                <w:ilvl w:val="0"/>
                <w:numId w:val="262"/>
              </w:numPr>
              <w:spacing w:line="240" w:lineRule="auto"/>
              <w:jc w:val="left"/>
              <w:rPr>
                <w:bdr w:val="nil"/>
              </w:rPr>
            </w:pPr>
            <w:r>
              <w:rPr>
                <w:rFonts w:ascii="Calibri" w:eastAsia="Calibri" w:hAnsi="Calibri" w:cs="Calibri"/>
                <w:bdr w:val="nil"/>
              </w:rPr>
              <w:t>vedeme žáky k aktivnímu podílu ve všech fázích činnosti na plánování, přípravě, realizaci i hodnocení</w:t>
            </w:r>
          </w:p>
          <w:p w14:paraId="76643A21" w14:textId="77777777" w:rsidR="009D23F3" w:rsidRDefault="00000000">
            <w:pPr>
              <w:numPr>
                <w:ilvl w:val="0"/>
                <w:numId w:val="262"/>
              </w:numPr>
              <w:spacing w:line="240" w:lineRule="auto"/>
              <w:jc w:val="left"/>
              <w:rPr>
                <w:bdr w:val="nil"/>
              </w:rPr>
            </w:pPr>
            <w:r>
              <w:rPr>
                <w:rFonts w:ascii="Calibri" w:eastAsia="Calibri" w:hAnsi="Calibri" w:cs="Calibri"/>
                <w:bdr w:val="nil"/>
              </w:rPr>
              <w:t>ve výuce motivujeme žáky problémovými úlohami z praktického života</w:t>
            </w:r>
          </w:p>
          <w:p w14:paraId="7E170922" w14:textId="77777777" w:rsidR="009D23F3" w:rsidRDefault="00000000">
            <w:pPr>
              <w:numPr>
                <w:ilvl w:val="0"/>
                <w:numId w:val="262"/>
              </w:numPr>
              <w:spacing w:line="240" w:lineRule="auto"/>
              <w:jc w:val="left"/>
              <w:rPr>
                <w:bdr w:val="nil"/>
              </w:rPr>
            </w:pPr>
            <w:r>
              <w:rPr>
                <w:rFonts w:ascii="Calibri" w:eastAsia="Calibri" w:hAnsi="Calibri" w:cs="Calibri"/>
                <w:bdr w:val="nil"/>
              </w:rPr>
              <w:t>vedeme výuku  tak, aby žáci sami hledali různá řešení problému, svoje zvolené řešení dokázali obhájit</w:t>
            </w:r>
          </w:p>
          <w:p w14:paraId="54C65503" w14:textId="77777777" w:rsidR="009D23F3" w:rsidRDefault="00000000">
            <w:pPr>
              <w:numPr>
                <w:ilvl w:val="0"/>
                <w:numId w:val="262"/>
              </w:numPr>
              <w:spacing w:line="240" w:lineRule="auto"/>
              <w:jc w:val="left"/>
              <w:rPr>
                <w:bdr w:val="nil"/>
              </w:rPr>
            </w:pPr>
            <w:r>
              <w:rPr>
                <w:rFonts w:ascii="Calibri" w:eastAsia="Calibri" w:hAnsi="Calibri" w:cs="Calibri"/>
                <w:bdr w:val="nil"/>
              </w:rPr>
              <w:t>směrujeme žáky k aktivnímu využívání různých informačních zdrojů a k zpracování a využití získaných informací při řešení problému</w:t>
            </w:r>
          </w:p>
          <w:p w14:paraId="57B83113" w14:textId="77777777" w:rsidR="009D23F3" w:rsidRDefault="00000000">
            <w:pPr>
              <w:numPr>
                <w:ilvl w:val="0"/>
                <w:numId w:val="262"/>
              </w:numPr>
              <w:spacing w:line="240" w:lineRule="auto"/>
              <w:jc w:val="left"/>
              <w:rPr>
                <w:bdr w:val="nil"/>
              </w:rPr>
            </w:pPr>
            <w:r>
              <w:rPr>
                <w:rFonts w:ascii="Calibri" w:eastAsia="Calibri" w:hAnsi="Calibri" w:cs="Calibri"/>
                <w:bdr w:val="nil"/>
              </w:rPr>
              <w:t>motivujeme žáky k vlastní analýze využitých prostředků a postupů, vyhodnocení jejich efektivnosti při řešení zadaných úloh</w:t>
            </w:r>
          </w:p>
          <w:p w14:paraId="503F8FB3" w14:textId="77777777" w:rsidR="009D23F3" w:rsidRDefault="00000000">
            <w:pPr>
              <w:numPr>
                <w:ilvl w:val="0"/>
                <w:numId w:val="262"/>
              </w:numPr>
              <w:spacing w:line="240" w:lineRule="auto"/>
              <w:jc w:val="left"/>
              <w:rPr>
                <w:bdr w:val="nil"/>
              </w:rPr>
            </w:pPr>
            <w:r>
              <w:rPr>
                <w:rFonts w:ascii="Calibri" w:eastAsia="Calibri" w:hAnsi="Calibri" w:cs="Calibri"/>
                <w:bdr w:val="nil"/>
              </w:rPr>
              <w:t>rozebíráme a řešíme s žáky problémové situace v jednotlivých předmětech</w:t>
            </w:r>
          </w:p>
          <w:p w14:paraId="3178B226" w14:textId="77777777" w:rsidR="009D23F3" w:rsidRDefault="00000000">
            <w:pPr>
              <w:numPr>
                <w:ilvl w:val="0"/>
                <w:numId w:val="262"/>
              </w:numPr>
              <w:spacing w:line="240" w:lineRule="auto"/>
              <w:jc w:val="left"/>
              <w:rPr>
                <w:bdr w:val="nil"/>
              </w:rPr>
            </w:pPr>
            <w:r>
              <w:rPr>
                <w:rFonts w:ascii="Calibri" w:eastAsia="Calibri" w:hAnsi="Calibri" w:cs="Calibri"/>
                <w:bdr w:val="nil"/>
              </w:rPr>
              <w:t>vedeme žáky k vytrvalosti a trpělivosti při řešení problémů, nenechat se odradit případným neúspěchem</w:t>
            </w:r>
          </w:p>
        </w:tc>
      </w:tr>
      <w:tr w:rsidR="009D23F3" w14:paraId="6FDCCB40" w14:textId="77777777">
        <w:tc>
          <w:tcPr>
            <w:tcW w:w="1500" w:type="pct"/>
            <w:vMerge/>
            <w:tcBorders>
              <w:top w:val="inset" w:sz="6" w:space="0" w:color="808080"/>
              <w:left w:val="inset" w:sz="6" w:space="0" w:color="808080"/>
              <w:bottom w:val="inset" w:sz="6" w:space="0" w:color="808080"/>
              <w:right w:val="inset" w:sz="6" w:space="0" w:color="808080"/>
            </w:tcBorders>
          </w:tcPr>
          <w:p w14:paraId="734FE57F"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243C7C" w14:textId="77777777" w:rsidR="009D23F3" w:rsidRDefault="00000000">
            <w:pPr>
              <w:spacing w:line="240" w:lineRule="auto"/>
              <w:jc w:val="left"/>
              <w:rPr>
                <w:bdr w:val="nil"/>
              </w:rPr>
            </w:pPr>
            <w:r>
              <w:rPr>
                <w:rFonts w:ascii="Calibri" w:eastAsia="Calibri" w:hAnsi="Calibri" w:cs="Calibri"/>
                <w:b/>
                <w:bCs/>
                <w:bdr w:val="nil"/>
              </w:rPr>
              <w:t>Kompetence komunikativní:</w:t>
            </w:r>
          </w:p>
          <w:p w14:paraId="18314AEC" w14:textId="77777777" w:rsidR="009D23F3" w:rsidRDefault="00000000">
            <w:pPr>
              <w:numPr>
                <w:ilvl w:val="0"/>
                <w:numId w:val="263"/>
              </w:numPr>
              <w:spacing w:line="240" w:lineRule="auto"/>
              <w:jc w:val="left"/>
              <w:rPr>
                <w:bdr w:val="nil"/>
              </w:rPr>
            </w:pPr>
            <w:r>
              <w:rPr>
                <w:rFonts w:ascii="Calibri" w:eastAsia="Calibri" w:hAnsi="Calibri" w:cs="Calibri"/>
                <w:bdr w:val="nil"/>
              </w:rPr>
              <w:t>vedeme žáky ke vhodné komunikaci se spolužáky, učiteli a ostatními lidmi jak ve škole, tak i mimo ni</w:t>
            </w:r>
          </w:p>
          <w:p w14:paraId="36140C76" w14:textId="77777777" w:rsidR="009D23F3" w:rsidRDefault="00000000">
            <w:pPr>
              <w:numPr>
                <w:ilvl w:val="0"/>
                <w:numId w:val="263"/>
              </w:numPr>
              <w:spacing w:line="240" w:lineRule="auto"/>
              <w:jc w:val="left"/>
              <w:rPr>
                <w:bdr w:val="nil"/>
              </w:rPr>
            </w:pPr>
            <w:r>
              <w:rPr>
                <w:rFonts w:ascii="Calibri" w:eastAsia="Calibri" w:hAnsi="Calibri" w:cs="Calibri"/>
                <w:bdr w:val="nil"/>
              </w:rPr>
              <w:t>pomáháme žákům ze spádových obcí se začleňováním do nového kolektivu a společných činností</w:t>
            </w:r>
          </w:p>
          <w:p w14:paraId="3A2EE4B5" w14:textId="77777777" w:rsidR="009D23F3" w:rsidRDefault="00000000">
            <w:pPr>
              <w:numPr>
                <w:ilvl w:val="0"/>
                <w:numId w:val="263"/>
              </w:numPr>
              <w:spacing w:line="240" w:lineRule="auto"/>
              <w:jc w:val="left"/>
              <w:rPr>
                <w:bdr w:val="nil"/>
              </w:rPr>
            </w:pPr>
            <w:r>
              <w:rPr>
                <w:rFonts w:ascii="Calibri" w:eastAsia="Calibri" w:hAnsi="Calibri" w:cs="Calibri"/>
                <w:bdr w:val="nil"/>
              </w:rPr>
              <w:t>učíme žáky vhodným způsobem prosazovat svůj názor a naslouchat ostatním</w:t>
            </w:r>
          </w:p>
          <w:p w14:paraId="3408C56D" w14:textId="77777777" w:rsidR="009D23F3" w:rsidRDefault="00000000">
            <w:pPr>
              <w:numPr>
                <w:ilvl w:val="0"/>
                <w:numId w:val="263"/>
              </w:numPr>
              <w:spacing w:line="240" w:lineRule="auto"/>
              <w:jc w:val="left"/>
              <w:rPr>
                <w:bdr w:val="nil"/>
              </w:rPr>
            </w:pPr>
            <w:r>
              <w:rPr>
                <w:rFonts w:ascii="Calibri" w:eastAsia="Calibri" w:hAnsi="Calibri" w:cs="Calibri"/>
                <w:bdr w:val="nil"/>
              </w:rPr>
              <w:t>motivujeme žáky k naslouchání druhým, snaze vzájemného pochopení, respektování</w:t>
            </w:r>
          </w:p>
          <w:p w14:paraId="4F8ABFFD" w14:textId="77777777" w:rsidR="009D23F3" w:rsidRDefault="00000000">
            <w:pPr>
              <w:numPr>
                <w:ilvl w:val="0"/>
                <w:numId w:val="263"/>
              </w:numPr>
              <w:spacing w:line="240" w:lineRule="auto"/>
              <w:jc w:val="left"/>
              <w:rPr>
                <w:bdr w:val="nil"/>
              </w:rPr>
            </w:pPr>
            <w:r>
              <w:rPr>
                <w:rFonts w:ascii="Calibri" w:eastAsia="Calibri" w:hAnsi="Calibri" w:cs="Calibri"/>
                <w:bdr w:val="nil"/>
              </w:rPr>
              <w:t>vedeme žáky k dovednosti účelné a efektivní diskuze, vhodné  reakci a argumentaci</w:t>
            </w:r>
          </w:p>
          <w:p w14:paraId="18F41B23" w14:textId="77777777" w:rsidR="009D23F3" w:rsidRDefault="00000000">
            <w:pPr>
              <w:numPr>
                <w:ilvl w:val="0"/>
                <w:numId w:val="263"/>
              </w:numPr>
              <w:spacing w:line="240" w:lineRule="auto"/>
              <w:jc w:val="left"/>
              <w:rPr>
                <w:bdr w:val="nil"/>
              </w:rPr>
            </w:pPr>
            <w:r>
              <w:rPr>
                <w:rFonts w:ascii="Calibri" w:eastAsia="Calibri" w:hAnsi="Calibri" w:cs="Calibri"/>
                <w:bdr w:val="nil"/>
              </w:rPr>
              <w:t>dbáme na správné tvoření slov a vět podle gramatických a stylistických pravidel, na správnou artikulaci</w:t>
            </w:r>
          </w:p>
          <w:p w14:paraId="67C1D977" w14:textId="77777777" w:rsidR="009D23F3" w:rsidRDefault="00000000">
            <w:pPr>
              <w:numPr>
                <w:ilvl w:val="0"/>
                <w:numId w:val="263"/>
              </w:numPr>
              <w:spacing w:line="240" w:lineRule="auto"/>
              <w:jc w:val="left"/>
              <w:rPr>
                <w:bdr w:val="nil"/>
              </w:rPr>
            </w:pPr>
            <w:r>
              <w:rPr>
                <w:rFonts w:ascii="Calibri" w:eastAsia="Calibri" w:hAnsi="Calibri" w:cs="Calibri"/>
                <w:bdr w:val="nil"/>
              </w:rPr>
              <w:t>vedeme ke kultivovanému vystupování před publikem a vhodné osobní prezentaci na veřejnosti</w:t>
            </w:r>
          </w:p>
          <w:p w14:paraId="12C09C93" w14:textId="77777777" w:rsidR="009D23F3" w:rsidRDefault="00000000">
            <w:pPr>
              <w:numPr>
                <w:ilvl w:val="0"/>
                <w:numId w:val="263"/>
              </w:numPr>
              <w:spacing w:line="240" w:lineRule="auto"/>
              <w:jc w:val="left"/>
              <w:rPr>
                <w:bdr w:val="nil"/>
              </w:rPr>
            </w:pPr>
            <w:r>
              <w:rPr>
                <w:rFonts w:ascii="Calibri" w:eastAsia="Calibri" w:hAnsi="Calibri" w:cs="Calibri"/>
                <w:bdr w:val="nil"/>
              </w:rPr>
              <w:t>dbáme na účinnou a kvalitní komunikaci s okolím s využitím IT technologií</w:t>
            </w:r>
          </w:p>
          <w:p w14:paraId="02436DED" w14:textId="77777777" w:rsidR="009D23F3" w:rsidRDefault="00000000">
            <w:pPr>
              <w:numPr>
                <w:ilvl w:val="0"/>
                <w:numId w:val="263"/>
              </w:numPr>
              <w:spacing w:line="240" w:lineRule="auto"/>
              <w:jc w:val="left"/>
              <w:rPr>
                <w:bdr w:val="nil"/>
              </w:rPr>
            </w:pPr>
            <w:r>
              <w:rPr>
                <w:rFonts w:ascii="Calibri" w:eastAsia="Calibri" w:hAnsi="Calibri" w:cs="Calibri"/>
                <w:bdr w:val="nil"/>
              </w:rPr>
              <w:t>vedeme žáky k porozumění textům, obrazovým materiálům, základním symbolům a značkám</w:t>
            </w:r>
          </w:p>
        </w:tc>
      </w:tr>
      <w:tr w:rsidR="009D23F3" w14:paraId="436BFCD9" w14:textId="77777777">
        <w:tc>
          <w:tcPr>
            <w:tcW w:w="1500" w:type="pct"/>
            <w:vMerge/>
            <w:tcBorders>
              <w:top w:val="inset" w:sz="6" w:space="0" w:color="808080"/>
              <w:left w:val="inset" w:sz="6" w:space="0" w:color="808080"/>
              <w:bottom w:val="inset" w:sz="6" w:space="0" w:color="808080"/>
              <w:right w:val="inset" w:sz="6" w:space="0" w:color="808080"/>
            </w:tcBorders>
          </w:tcPr>
          <w:p w14:paraId="046E5243"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56900F" w14:textId="77777777" w:rsidR="009D23F3" w:rsidRDefault="00000000">
            <w:pPr>
              <w:spacing w:line="240" w:lineRule="auto"/>
              <w:jc w:val="left"/>
              <w:rPr>
                <w:bdr w:val="nil"/>
              </w:rPr>
            </w:pPr>
            <w:r>
              <w:rPr>
                <w:rFonts w:ascii="Calibri" w:eastAsia="Calibri" w:hAnsi="Calibri" w:cs="Calibri"/>
                <w:b/>
                <w:bCs/>
                <w:bdr w:val="nil"/>
              </w:rPr>
              <w:t>Kompetence sociální a personální:</w:t>
            </w:r>
          </w:p>
          <w:p w14:paraId="6EE1605F" w14:textId="77777777" w:rsidR="009D23F3" w:rsidRDefault="00000000">
            <w:pPr>
              <w:numPr>
                <w:ilvl w:val="0"/>
                <w:numId w:val="264"/>
              </w:numPr>
              <w:spacing w:line="240" w:lineRule="auto"/>
              <w:jc w:val="left"/>
              <w:rPr>
                <w:bdr w:val="nil"/>
              </w:rPr>
            </w:pPr>
            <w:r>
              <w:rPr>
                <w:rFonts w:ascii="Calibri" w:eastAsia="Calibri" w:hAnsi="Calibri" w:cs="Calibri"/>
                <w:bdr w:val="nil"/>
              </w:rPr>
              <w:t>vedeme žáky k respektování společně dohodnutých pravidel , na jejichž vytvoření se sami dohodli, ke spolupráci ve skupině, k respektování názoru skupiny</w:t>
            </w:r>
          </w:p>
          <w:p w14:paraId="573AFCF1" w14:textId="77777777" w:rsidR="009D23F3" w:rsidRDefault="00000000">
            <w:pPr>
              <w:numPr>
                <w:ilvl w:val="0"/>
                <w:numId w:val="264"/>
              </w:numPr>
              <w:spacing w:line="240" w:lineRule="auto"/>
              <w:jc w:val="left"/>
              <w:rPr>
                <w:bdr w:val="nil"/>
              </w:rPr>
            </w:pPr>
            <w:r>
              <w:rPr>
                <w:rFonts w:ascii="Calibri" w:eastAsia="Calibri" w:hAnsi="Calibri" w:cs="Calibri"/>
                <w:bdr w:val="nil"/>
              </w:rPr>
              <w:t>učíme žáka k odmítavému postoji ke všemu, co narušuje dobré vztahy mezi lidmi</w:t>
            </w:r>
          </w:p>
          <w:p w14:paraId="0D06A111" w14:textId="77777777" w:rsidR="009D23F3" w:rsidRDefault="00000000">
            <w:pPr>
              <w:numPr>
                <w:ilvl w:val="0"/>
                <w:numId w:val="264"/>
              </w:numPr>
              <w:spacing w:line="240" w:lineRule="auto"/>
              <w:jc w:val="left"/>
              <w:rPr>
                <w:bdr w:val="nil"/>
              </w:rPr>
            </w:pPr>
            <w:r>
              <w:rPr>
                <w:rFonts w:ascii="Calibri" w:eastAsia="Calibri" w:hAnsi="Calibri" w:cs="Calibri"/>
                <w:bdr w:val="nil"/>
              </w:rPr>
              <w:t>motivujeme žáky ke vzájemnému respektu a toleranci, ochotě pomáhat druhým</w:t>
            </w:r>
          </w:p>
          <w:p w14:paraId="525DB1C9" w14:textId="77777777" w:rsidR="009D23F3" w:rsidRDefault="00000000">
            <w:pPr>
              <w:numPr>
                <w:ilvl w:val="0"/>
                <w:numId w:val="264"/>
              </w:numPr>
              <w:spacing w:line="240" w:lineRule="auto"/>
              <w:jc w:val="left"/>
              <w:rPr>
                <w:bdr w:val="nil"/>
              </w:rPr>
            </w:pPr>
            <w:r>
              <w:rPr>
                <w:rFonts w:ascii="Calibri" w:eastAsia="Calibri" w:hAnsi="Calibri" w:cs="Calibri"/>
                <w:bdr w:val="nil"/>
              </w:rPr>
              <w:t>posilujeme u žáka jeho sebevědomí, sebedůvěru a samostatný rozvoj, k vytváření pozitivní představy o sobě samém</w:t>
            </w:r>
          </w:p>
          <w:p w14:paraId="6F7A5717" w14:textId="77777777" w:rsidR="009D23F3" w:rsidRDefault="00000000">
            <w:pPr>
              <w:numPr>
                <w:ilvl w:val="0"/>
                <w:numId w:val="264"/>
              </w:numPr>
              <w:spacing w:line="240" w:lineRule="auto"/>
              <w:jc w:val="left"/>
              <w:rPr>
                <w:bdr w:val="nil"/>
              </w:rPr>
            </w:pPr>
            <w:r>
              <w:rPr>
                <w:rFonts w:ascii="Calibri" w:eastAsia="Calibri" w:hAnsi="Calibri" w:cs="Calibri"/>
                <w:bdr w:val="nil"/>
              </w:rPr>
              <w:t>učíme žáky odpovědnému jednání se zřetelem k morálním, kulturním i sociálním hodnotám</w:t>
            </w:r>
          </w:p>
        </w:tc>
      </w:tr>
      <w:tr w:rsidR="009D23F3" w14:paraId="35010F1F" w14:textId="77777777">
        <w:tc>
          <w:tcPr>
            <w:tcW w:w="1500" w:type="pct"/>
            <w:vMerge/>
            <w:tcBorders>
              <w:top w:val="inset" w:sz="6" w:space="0" w:color="808080"/>
              <w:left w:val="inset" w:sz="6" w:space="0" w:color="808080"/>
              <w:bottom w:val="inset" w:sz="6" w:space="0" w:color="808080"/>
              <w:right w:val="inset" w:sz="6" w:space="0" w:color="808080"/>
            </w:tcBorders>
          </w:tcPr>
          <w:p w14:paraId="20CFF577"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088788" w14:textId="77777777" w:rsidR="009D23F3" w:rsidRDefault="00000000">
            <w:pPr>
              <w:spacing w:line="240" w:lineRule="auto"/>
              <w:jc w:val="left"/>
              <w:rPr>
                <w:bdr w:val="nil"/>
              </w:rPr>
            </w:pPr>
            <w:r>
              <w:rPr>
                <w:rFonts w:ascii="Calibri" w:eastAsia="Calibri" w:hAnsi="Calibri" w:cs="Calibri"/>
                <w:b/>
                <w:bCs/>
                <w:bdr w:val="nil"/>
              </w:rPr>
              <w:t>Kompetence občanské:</w:t>
            </w:r>
          </w:p>
          <w:p w14:paraId="13445A2E" w14:textId="77777777" w:rsidR="009D23F3" w:rsidRDefault="00000000">
            <w:pPr>
              <w:numPr>
                <w:ilvl w:val="0"/>
                <w:numId w:val="265"/>
              </w:numPr>
              <w:spacing w:line="240" w:lineRule="auto"/>
              <w:jc w:val="left"/>
              <w:rPr>
                <w:bdr w:val="nil"/>
              </w:rPr>
            </w:pPr>
            <w:r>
              <w:rPr>
                <w:rFonts w:ascii="Calibri" w:eastAsia="Calibri" w:hAnsi="Calibri" w:cs="Calibri"/>
                <w:bdr w:val="nil"/>
              </w:rPr>
              <w:t>vysvětlujeme žákům nutnost respektovat přesvědčení a hodnoty druhých lidí, pokud jsou v souladu se zákonnými a společenskými hodnotami</w:t>
            </w:r>
          </w:p>
          <w:p w14:paraId="40444E28" w14:textId="77777777" w:rsidR="009D23F3" w:rsidRDefault="00000000">
            <w:pPr>
              <w:numPr>
                <w:ilvl w:val="0"/>
                <w:numId w:val="265"/>
              </w:numPr>
              <w:spacing w:line="240" w:lineRule="auto"/>
              <w:jc w:val="left"/>
              <w:rPr>
                <w:bdr w:val="nil"/>
              </w:rPr>
            </w:pPr>
            <w:r>
              <w:rPr>
                <w:rFonts w:ascii="Calibri" w:eastAsia="Calibri" w:hAnsi="Calibri" w:cs="Calibri"/>
                <w:bdr w:val="nil"/>
              </w:rPr>
              <w:t>vedeme žáky k zaujímání společensky a zákonně vhodných postojů vůči jakémukoli druhu násilí a útlaku</w:t>
            </w:r>
          </w:p>
          <w:p w14:paraId="17773E42" w14:textId="77777777" w:rsidR="009D23F3" w:rsidRDefault="00000000">
            <w:pPr>
              <w:numPr>
                <w:ilvl w:val="0"/>
                <w:numId w:val="265"/>
              </w:numPr>
              <w:spacing w:line="240" w:lineRule="auto"/>
              <w:jc w:val="left"/>
              <w:rPr>
                <w:bdr w:val="nil"/>
              </w:rPr>
            </w:pPr>
            <w:r>
              <w:rPr>
                <w:rFonts w:ascii="Calibri" w:eastAsia="Calibri" w:hAnsi="Calibri" w:cs="Calibri"/>
                <w:bdr w:val="nil"/>
              </w:rPr>
              <w:t>pěstujeme u žáků úctu k národním tradicím, mateřskému jazyku a dědictví českého národa</w:t>
            </w:r>
          </w:p>
          <w:p w14:paraId="549C28C4" w14:textId="77777777" w:rsidR="009D23F3" w:rsidRDefault="00000000">
            <w:pPr>
              <w:numPr>
                <w:ilvl w:val="0"/>
                <w:numId w:val="265"/>
              </w:numPr>
              <w:spacing w:line="240" w:lineRule="auto"/>
              <w:jc w:val="left"/>
              <w:rPr>
                <w:bdr w:val="nil"/>
              </w:rPr>
            </w:pPr>
            <w:r>
              <w:rPr>
                <w:rFonts w:ascii="Calibri" w:eastAsia="Calibri" w:hAnsi="Calibri" w:cs="Calibri"/>
                <w:bdr w:val="nil"/>
              </w:rPr>
              <w:t>vedeme žáky k aktivnímu zapojení do společnosti a kulturního dění, do sportovních aktivit</w:t>
            </w:r>
          </w:p>
          <w:p w14:paraId="05D4C94A" w14:textId="77777777" w:rsidR="009D23F3" w:rsidRDefault="00000000">
            <w:pPr>
              <w:numPr>
                <w:ilvl w:val="0"/>
                <w:numId w:val="265"/>
              </w:numPr>
              <w:spacing w:line="240" w:lineRule="auto"/>
              <w:jc w:val="left"/>
              <w:rPr>
                <w:bdr w:val="nil"/>
              </w:rPr>
            </w:pPr>
            <w:r>
              <w:rPr>
                <w:rFonts w:ascii="Calibri" w:eastAsia="Calibri" w:hAnsi="Calibri" w:cs="Calibri"/>
                <w:bdr w:val="nil"/>
              </w:rPr>
              <w:t>vedeme žáky k vytvoření si pocitu občanské sounáležitosti, potřebě pomáhat druhým</w:t>
            </w:r>
          </w:p>
          <w:p w14:paraId="4F3AC671" w14:textId="77777777" w:rsidR="009D23F3" w:rsidRDefault="00000000">
            <w:pPr>
              <w:numPr>
                <w:ilvl w:val="0"/>
                <w:numId w:val="265"/>
              </w:numPr>
              <w:spacing w:line="240" w:lineRule="auto"/>
              <w:jc w:val="left"/>
              <w:rPr>
                <w:bdr w:val="nil"/>
              </w:rPr>
            </w:pPr>
            <w:r>
              <w:rPr>
                <w:rFonts w:ascii="Calibri" w:eastAsia="Calibri" w:hAnsi="Calibri" w:cs="Calibri"/>
                <w:bdr w:val="nil"/>
              </w:rPr>
              <w:t>učíme žáky jak vyhodnotit a správně se zachovat v krizových situacích a situacích ohrožujících život jeho vlastní nebo někoho druhého</w:t>
            </w:r>
          </w:p>
          <w:p w14:paraId="1CDBBD7C" w14:textId="77777777" w:rsidR="009D23F3" w:rsidRDefault="00000000">
            <w:pPr>
              <w:numPr>
                <w:ilvl w:val="0"/>
                <w:numId w:val="265"/>
              </w:numPr>
              <w:spacing w:line="240" w:lineRule="auto"/>
              <w:jc w:val="left"/>
              <w:rPr>
                <w:bdr w:val="nil"/>
              </w:rPr>
            </w:pPr>
            <w:r>
              <w:rPr>
                <w:rFonts w:ascii="Calibri" w:eastAsia="Calibri" w:hAnsi="Calibri" w:cs="Calibri"/>
                <w:bdr w:val="nil"/>
              </w:rPr>
              <w:t>praktickou i teoretickou výukou vytváříme u žáka povědomí o enviromentálních a ekologických problémech, vede ho k ochraně životního prostředí</w:t>
            </w:r>
          </w:p>
        </w:tc>
      </w:tr>
      <w:tr w:rsidR="009D23F3" w14:paraId="487D860A" w14:textId="77777777">
        <w:tc>
          <w:tcPr>
            <w:tcW w:w="1500" w:type="pct"/>
            <w:vMerge/>
            <w:tcBorders>
              <w:top w:val="inset" w:sz="6" w:space="0" w:color="808080"/>
              <w:left w:val="inset" w:sz="6" w:space="0" w:color="808080"/>
              <w:bottom w:val="inset" w:sz="6" w:space="0" w:color="808080"/>
              <w:right w:val="inset" w:sz="6" w:space="0" w:color="808080"/>
            </w:tcBorders>
          </w:tcPr>
          <w:p w14:paraId="04ADE046"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817FE6" w14:textId="77777777" w:rsidR="009D23F3" w:rsidRDefault="00000000">
            <w:pPr>
              <w:spacing w:line="240" w:lineRule="auto"/>
              <w:jc w:val="left"/>
              <w:rPr>
                <w:bdr w:val="nil"/>
              </w:rPr>
            </w:pPr>
            <w:r>
              <w:rPr>
                <w:rFonts w:ascii="Calibri" w:eastAsia="Calibri" w:hAnsi="Calibri" w:cs="Calibri"/>
                <w:b/>
                <w:bCs/>
                <w:bdr w:val="nil"/>
              </w:rPr>
              <w:t>Kompetence pracovní:</w:t>
            </w:r>
          </w:p>
          <w:p w14:paraId="0C146350" w14:textId="77777777" w:rsidR="009D23F3" w:rsidRDefault="00000000">
            <w:pPr>
              <w:numPr>
                <w:ilvl w:val="0"/>
                <w:numId w:val="266"/>
              </w:numPr>
              <w:spacing w:line="240" w:lineRule="auto"/>
              <w:jc w:val="left"/>
              <w:rPr>
                <w:bdr w:val="nil"/>
              </w:rPr>
            </w:pPr>
            <w:r>
              <w:rPr>
                <w:rFonts w:ascii="Calibri" w:eastAsia="Calibri" w:hAnsi="Calibri" w:cs="Calibri"/>
                <w:bdr w:val="nil"/>
              </w:rPr>
              <w:t>vedeme žáky k objektivnímu sebehodnocení a posouzení reálných možností při profesní orientaci</w:t>
            </w:r>
          </w:p>
          <w:p w14:paraId="0532B5DA" w14:textId="77777777" w:rsidR="009D23F3" w:rsidRDefault="00000000">
            <w:pPr>
              <w:numPr>
                <w:ilvl w:val="0"/>
                <w:numId w:val="266"/>
              </w:numPr>
              <w:spacing w:line="240" w:lineRule="auto"/>
              <w:jc w:val="left"/>
              <w:rPr>
                <w:bdr w:val="nil"/>
              </w:rPr>
            </w:pPr>
            <w:r>
              <w:rPr>
                <w:rFonts w:ascii="Calibri" w:eastAsia="Calibri" w:hAnsi="Calibri" w:cs="Calibri"/>
                <w:bdr w:val="nil"/>
              </w:rPr>
              <w:t>vedeme žáky ke schopnosti adaptovat se na různé podmínky práce, uzpůsobit reálné situaci zvolené pomůcky a pracovní postup</w:t>
            </w:r>
          </w:p>
          <w:p w14:paraId="0577321B" w14:textId="77777777" w:rsidR="009D23F3" w:rsidRDefault="00000000">
            <w:pPr>
              <w:numPr>
                <w:ilvl w:val="0"/>
                <w:numId w:val="266"/>
              </w:numPr>
              <w:spacing w:line="240" w:lineRule="auto"/>
              <w:jc w:val="left"/>
              <w:rPr>
                <w:bdr w:val="nil"/>
              </w:rPr>
            </w:pPr>
            <w:r>
              <w:rPr>
                <w:rFonts w:ascii="Calibri" w:eastAsia="Calibri" w:hAnsi="Calibri" w:cs="Calibri"/>
                <w:bdr w:val="nil"/>
              </w:rPr>
              <w:t>pomáháme žákům při profesní orientaci rozmanitou škálou volitelných předmětů</w:t>
            </w:r>
          </w:p>
          <w:p w14:paraId="48C9FB58" w14:textId="77777777" w:rsidR="009D23F3" w:rsidRDefault="00000000">
            <w:pPr>
              <w:numPr>
                <w:ilvl w:val="0"/>
                <w:numId w:val="266"/>
              </w:numPr>
              <w:spacing w:line="240" w:lineRule="auto"/>
              <w:jc w:val="left"/>
              <w:rPr>
                <w:bdr w:val="nil"/>
              </w:rPr>
            </w:pPr>
            <w:r>
              <w:rPr>
                <w:rFonts w:ascii="Calibri" w:eastAsia="Calibri" w:hAnsi="Calibri" w:cs="Calibri"/>
                <w:bdr w:val="nil"/>
              </w:rPr>
              <w:t>vedeme žáky k získávání pracovních návyků, dovedností, k hygieně práce</w:t>
            </w:r>
          </w:p>
          <w:p w14:paraId="07BC2807" w14:textId="77777777" w:rsidR="009D23F3" w:rsidRDefault="00000000">
            <w:pPr>
              <w:numPr>
                <w:ilvl w:val="0"/>
                <w:numId w:val="266"/>
              </w:numPr>
              <w:spacing w:line="240" w:lineRule="auto"/>
              <w:jc w:val="left"/>
              <w:rPr>
                <w:bdr w:val="nil"/>
              </w:rPr>
            </w:pPr>
            <w:r>
              <w:rPr>
                <w:rFonts w:ascii="Calibri" w:eastAsia="Calibri" w:hAnsi="Calibri" w:cs="Calibri"/>
                <w:bdr w:val="nil"/>
              </w:rPr>
              <w:t>dbáme na dodržování bezpečnosti práce žáků a ochraně jejich zdraví</w:t>
            </w:r>
          </w:p>
          <w:p w14:paraId="58584BD7" w14:textId="77777777" w:rsidR="009D23F3" w:rsidRDefault="00000000">
            <w:pPr>
              <w:numPr>
                <w:ilvl w:val="0"/>
                <w:numId w:val="266"/>
              </w:numPr>
              <w:spacing w:line="240" w:lineRule="auto"/>
              <w:jc w:val="left"/>
              <w:rPr>
                <w:bdr w:val="nil"/>
              </w:rPr>
            </w:pPr>
            <w:r>
              <w:rPr>
                <w:rFonts w:ascii="Calibri" w:eastAsia="Calibri" w:hAnsi="Calibri" w:cs="Calibri"/>
                <w:bdr w:val="nil"/>
              </w:rPr>
              <w:t>umožňujeme aktivně poznávat a rozvíjet talent</w:t>
            </w:r>
          </w:p>
          <w:p w14:paraId="4E6252E4" w14:textId="77777777" w:rsidR="009D23F3" w:rsidRDefault="00000000">
            <w:pPr>
              <w:numPr>
                <w:ilvl w:val="0"/>
                <w:numId w:val="266"/>
              </w:numPr>
              <w:spacing w:line="240" w:lineRule="auto"/>
              <w:jc w:val="left"/>
              <w:rPr>
                <w:bdr w:val="nil"/>
              </w:rPr>
            </w:pPr>
            <w:r>
              <w:rPr>
                <w:rFonts w:ascii="Calibri" w:eastAsia="Calibri" w:hAnsi="Calibri" w:cs="Calibri"/>
                <w:bdr w:val="nil"/>
              </w:rPr>
              <w:t>realizujeme pro žáky exkurze a soutěže</w:t>
            </w:r>
          </w:p>
          <w:p w14:paraId="2D12E23A" w14:textId="77777777" w:rsidR="009D23F3" w:rsidRDefault="00000000">
            <w:pPr>
              <w:numPr>
                <w:ilvl w:val="0"/>
                <w:numId w:val="266"/>
              </w:numPr>
              <w:spacing w:line="240" w:lineRule="auto"/>
              <w:jc w:val="left"/>
              <w:rPr>
                <w:bdr w:val="nil"/>
              </w:rPr>
            </w:pPr>
            <w:r>
              <w:rPr>
                <w:rFonts w:ascii="Calibri" w:eastAsia="Calibri" w:hAnsi="Calibri" w:cs="Calibri"/>
                <w:bdr w:val="nil"/>
              </w:rPr>
              <w:t>učíme žáky odpovědnému jednání se zřetelem k morálním, kulturním i sociálním hodnotám s přínosem pro společnost - pracovat, podnikat, vytvářet hodnoty</w:t>
            </w:r>
          </w:p>
        </w:tc>
      </w:tr>
      <w:tr w:rsidR="009D23F3" w14:paraId="4F9BF5E4" w14:textId="77777777">
        <w:tc>
          <w:tcPr>
            <w:tcW w:w="1500" w:type="pct"/>
            <w:vMerge/>
            <w:tcBorders>
              <w:top w:val="inset" w:sz="6" w:space="0" w:color="808080"/>
              <w:left w:val="inset" w:sz="6" w:space="0" w:color="808080"/>
              <w:bottom w:val="inset" w:sz="6" w:space="0" w:color="808080"/>
              <w:right w:val="inset" w:sz="6" w:space="0" w:color="808080"/>
            </w:tcBorders>
          </w:tcPr>
          <w:p w14:paraId="128C059A"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BFA1DD" w14:textId="77777777" w:rsidR="009D23F3" w:rsidRDefault="00000000">
            <w:pPr>
              <w:spacing w:line="240" w:lineRule="auto"/>
              <w:jc w:val="left"/>
              <w:rPr>
                <w:bdr w:val="nil"/>
              </w:rPr>
            </w:pPr>
            <w:r>
              <w:rPr>
                <w:rFonts w:ascii="Calibri" w:eastAsia="Calibri" w:hAnsi="Calibri" w:cs="Calibri"/>
                <w:b/>
                <w:bCs/>
                <w:bdr w:val="nil"/>
              </w:rPr>
              <w:t>Kompetence digitální:</w:t>
            </w:r>
          </w:p>
          <w:p w14:paraId="72B1689C" w14:textId="77777777" w:rsidR="009D23F3" w:rsidRDefault="00000000">
            <w:pPr>
              <w:numPr>
                <w:ilvl w:val="0"/>
                <w:numId w:val="267"/>
              </w:numPr>
              <w:spacing w:line="240" w:lineRule="auto"/>
              <w:jc w:val="left"/>
              <w:rPr>
                <w:bdr w:val="nil"/>
              </w:rPr>
            </w:pPr>
            <w:r>
              <w:rPr>
                <w:rFonts w:ascii="Calibri" w:eastAsia="Calibri" w:hAnsi="Calibri" w:cs="Calibri"/>
                <w:bdr w:val="nil"/>
              </w:rPr>
              <w:t>vedeme žáky k ovládání a užívání běžně používaných digitálních zařízení, aplikací</w:t>
            </w:r>
          </w:p>
          <w:p w14:paraId="1B0713E6" w14:textId="77777777" w:rsidR="009D23F3" w:rsidRDefault="00000000">
            <w:pPr>
              <w:numPr>
                <w:ilvl w:val="0"/>
                <w:numId w:val="267"/>
              </w:numPr>
              <w:spacing w:line="240" w:lineRule="auto"/>
              <w:jc w:val="left"/>
              <w:rPr>
                <w:bdr w:val="nil"/>
              </w:rPr>
            </w:pPr>
            <w:r>
              <w:rPr>
                <w:rFonts w:ascii="Calibri" w:eastAsia="Calibri" w:hAnsi="Calibri" w:cs="Calibri"/>
                <w:bdr w:val="nil"/>
              </w:rPr>
              <w:t>rozvíjíme schopnost vyhledávání informací pomocí digitálních technologií</w:t>
            </w:r>
          </w:p>
          <w:p w14:paraId="79930F54" w14:textId="77777777" w:rsidR="009D23F3" w:rsidRDefault="00000000">
            <w:pPr>
              <w:numPr>
                <w:ilvl w:val="0"/>
                <w:numId w:val="267"/>
              </w:numPr>
              <w:spacing w:line="240" w:lineRule="auto"/>
              <w:jc w:val="left"/>
              <w:rPr>
                <w:bdr w:val="nil"/>
              </w:rPr>
            </w:pPr>
            <w:r>
              <w:rPr>
                <w:rFonts w:ascii="Calibri" w:eastAsia="Calibri" w:hAnsi="Calibri" w:cs="Calibri"/>
                <w:bdr w:val="nil"/>
              </w:rPr>
              <w:t>vedeme žáky k samostatnému rozhodování, které technologie pro jakou činnost či řešený problém použít</w:t>
            </w:r>
          </w:p>
          <w:p w14:paraId="19C0133D" w14:textId="77777777" w:rsidR="009D23F3" w:rsidRDefault="00000000">
            <w:pPr>
              <w:numPr>
                <w:ilvl w:val="0"/>
                <w:numId w:val="267"/>
              </w:numPr>
              <w:spacing w:line="240" w:lineRule="auto"/>
              <w:jc w:val="left"/>
              <w:rPr>
                <w:bdr w:val="nil"/>
              </w:rPr>
            </w:pPr>
            <w:r>
              <w:rPr>
                <w:rFonts w:ascii="Calibri" w:eastAsia="Calibri" w:hAnsi="Calibri" w:cs="Calibri"/>
                <w:bdr w:val="nil"/>
              </w:rPr>
              <w:t>pomáháme vytvářet a upravovat digitální obsah, kombinujeme různé formáty, a napomáháme vyjadřovat se za pomoci digitálních prostředků</w:t>
            </w:r>
          </w:p>
          <w:p w14:paraId="78AEB93D" w14:textId="77777777" w:rsidR="009D23F3" w:rsidRDefault="00000000">
            <w:pPr>
              <w:numPr>
                <w:ilvl w:val="0"/>
                <w:numId w:val="267"/>
              </w:numPr>
              <w:spacing w:line="240" w:lineRule="auto"/>
              <w:jc w:val="left"/>
              <w:rPr>
                <w:bdr w:val="nil"/>
              </w:rPr>
            </w:pPr>
            <w:r>
              <w:rPr>
                <w:rFonts w:ascii="Calibri" w:eastAsia="Calibri" w:hAnsi="Calibri" w:cs="Calibri"/>
                <w:bdr w:val="nil"/>
              </w:rPr>
              <w:t>podněcujeme žáky ke kreativní tvorbě pomocí digitálních technologií</w:t>
            </w:r>
          </w:p>
          <w:p w14:paraId="62054E32" w14:textId="77777777" w:rsidR="009D23F3" w:rsidRDefault="00000000">
            <w:pPr>
              <w:numPr>
                <w:ilvl w:val="0"/>
                <w:numId w:val="267"/>
              </w:numPr>
              <w:spacing w:line="240" w:lineRule="auto"/>
              <w:jc w:val="left"/>
              <w:rPr>
                <w:bdr w:val="nil"/>
              </w:rPr>
            </w:pPr>
            <w:r>
              <w:rPr>
                <w:rFonts w:ascii="Calibri" w:eastAsia="Calibri" w:hAnsi="Calibri" w:cs="Calibri"/>
                <w:bdr w:val="nil"/>
              </w:rPr>
              <w:t>rozvíjíme chápání významu digitálních technologií pro zefektivnění a zjednodušení pracovních postupů</w:t>
            </w:r>
          </w:p>
          <w:p w14:paraId="0095C9E1" w14:textId="77777777" w:rsidR="009D23F3" w:rsidRDefault="00000000">
            <w:pPr>
              <w:numPr>
                <w:ilvl w:val="0"/>
                <w:numId w:val="267"/>
              </w:numPr>
              <w:spacing w:line="240" w:lineRule="auto"/>
              <w:jc w:val="left"/>
              <w:rPr>
                <w:bdr w:val="nil"/>
              </w:rPr>
            </w:pPr>
            <w:r>
              <w:rPr>
                <w:rFonts w:ascii="Calibri" w:eastAsia="Calibri" w:hAnsi="Calibri" w:cs="Calibri"/>
                <w:bdr w:val="nil"/>
              </w:rPr>
              <w:t>učíme žáky dovednostem programování robotů a aplikací </w:t>
            </w:r>
          </w:p>
          <w:p w14:paraId="0D6E7DEE" w14:textId="77777777" w:rsidR="009D23F3" w:rsidRDefault="00000000">
            <w:pPr>
              <w:numPr>
                <w:ilvl w:val="0"/>
                <w:numId w:val="267"/>
              </w:numPr>
              <w:spacing w:line="240" w:lineRule="auto"/>
              <w:jc w:val="left"/>
              <w:rPr>
                <w:bdr w:val="nil"/>
              </w:rPr>
            </w:pPr>
            <w:r>
              <w:rPr>
                <w:rFonts w:ascii="Calibri" w:eastAsia="Calibri" w:hAnsi="Calibri" w:cs="Calibri"/>
                <w:bdr w:val="nil"/>
              </w:rPr>
              <w:t>předcházíme situacím s negativním dopadem na tělesné a duševní zdraví žáků</w:t>
            </w:r>
          </w:p>
          <w:p w14:paraId="62E1C7FC" w14:textId="77777777" w:rsidR="009D23F3" w:rsidRDefault="00000000">
            <w:pPr>
              <w:numPr>
                <w:ilvl w:val="0"/>
                <w:numId w:val="267"/>
              </w:numPr>
              <w:spacing w:line="240" w:lineRule="auto"/>
              <w:jc w:val="left"/>
              <w:rPr>
                <w:bdr w:val="nil"/>
              </w:rPr>
            </w:pPr>
            <w:r>
              <w:rPr>
                <w:rFonts w:ascii="Calibri" w:eastAsia="Calibri" w:hAnsi="Calibri" w:cs="Calibri"/>
                <w:bdr w:val="nil"/>
              </w:rPr>
              <w:t>digitální technologie využíváme k učení a učíme žáky jak jich využívat k vlastnímu sebevzdělávání</w:t>
            </w:r>
          </w:p>
          <w:p w14:paraId="0AC2008E" w14:textId="77777777" w:rsidR="009D23F3" w:rsidRDefault="00000000">
            <w:pPr>
              <w:numPr>
                <w:ilvl w:val="0"/>
                <w:numId w:val="267"/>
              </w:numPr>
              <w:spacing w:line="240" w:lineRule="auto"/>
              <w:jc w:val="left"/>
              <w:rPr>
                <w:bdr w:val="nil"/>
              </w:rPr>
            </w:pPr>
            <w:r>
              <w:rPr>
                <w:rFonts w:ascii="Calibri" w:eastAsia="Calibri" w:hAnsi="Calibri" w:cs="Calibri"/>
                <w:bdr w:val="nil"/>
              </w:rPr>
              <w:t>vedeme žáky k uvědomění si, že internetové služby shromažďují jejich osobní data, která mohou být zneužita</w:t>
            </w:r>
          </w:p>
        </w:tc>
      </w:tr>
    </w:tbl>
    <w:p w14:paraId="2D350F69"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4E731A46"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79CF1FA"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Člověk a svět práce</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AFC04ED"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1.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155AA4E" w14:textId="77777777" w:rsidR="009D23F3" w:rsidRDefault="009D23F3"/>
        </w:tc>
      </w:tr>
      <w:tr w:rsidR="009D23F3" w14:paraId="70E0A342"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0C3C227"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FC257D" w14:textId="77777777" w:rsidR="009D23F3" w:rsidRDefault="00000000">
            <w:pPr>
              <w:numPr>
                <w:ilvl w:val="0"/>
                <w:numId w:val="268"/>
              </w:numPr>
              <w:spacing w:line="240" w:lineRule="auto"/>
              <w:jc w:val="left"/>
              <w:rPr>
                <w:bdr w:val="nil"/>
              </w:rPr>
            </w:pPr>
            <w:r>
              <w:rPr>
                <w:rFonts w:ascii="Calibri" w:eastAsia="Calibri" w:hAnsi="Calibri" w:cs="Calibri"/>
                <w:sz w:val="20"/>
                <w:bdr w:val="nil"/>
              </w:rPr>
              <w:t>Kompetence pracovní</w:t>
            </w:r>
          </w:p>
          <w:p w14:paraId="443705A6" w14:textId="77777777" w:rsidR="009D23F3" w:rsidRDefault="00000000">
            <w:pPr>
              <w:numPr>
                <w:ilvl w:val="0"/>
                <w:numId w:val="268"/>
              </w:numPr>
              <w:spacing w:line="240" w:lineRule="auto"/>
              <w:jc w:val="left"/>
              <w:rPr>
                <w:bdr w:val="nil"/>
              </w:rPr>
            </w:pPr>
            <w:r>
              <w:rPr>
                <w:rFonts w:ascii="Calibri" w:eastAsia="Calibri" w:hAnsi="Calibri" w:cs="Calibri"/>
                <w:sz w:val="20"/>
                <w:bdr w:val="nil"/>
              </w:rPr>
              <w:t>Kompetence občanské</w:t>
            </w:r>
          </w:p>
          <w:p w14:paraId="0DE097F6" w14:textId="77777777" w:rsidR="009D23F3" w:rsidRDefault="00000000">
            <w:pPr>
              <w:numPr>
                <w:ilvl w:val="0"/>
                <w:numId w:val="268"/>
              </w:numPr>
              <w:spacing w:line="240" w:lineRule="auto"/>
              <w:jc w:val="left"/>
              <w:rPr>
                <w:bdr w:val="nil"/>
              </w:rPr>
            </w:pPr>
            <w:r>
              <w:rPr>
                <w:rFonts w:ascii="Calibri" w:eastAsia="Calibri" w:hAnsi="Calibri" w:cs="Calibri"/>
                <w:sz w:val="20"/>
                <w:bdr w:val="nil"/>
              </w:rPr>
              <w:t>Kompetence sociální a personální</w:t>
            </w:r>
          </w:p>
          <w:p w14:paraId="7C3265FF" w14:textId="77777777" w:rsidR="009D23F3" w:rsidRDefault="00000000">
            <w:pPr>
              <w:numPr>
                <w:ilvl w:val="0"/>
                <w:numId w:val="268"/>
              </w:numPr>
              <w:spacing w:line="240" w:lineRule="auto"/>
              <w:jc w:val="left"/>
              <w:rPr>
                <w:bdr w:val="nil"/>
              </w:rPr>
            </w:pPr>
            <w:r>
              <w:rPr>
                <w:rFonts w:ascii="Calibri" w:eastAsia="Calibri" w:hAnsi="Calibri" w:cs="Calibri"/>
                <w:sz w:val="20"/>
                <w:bdr w:val="nil"/>
              </w:rPr>
              <w:t>Kompetence k řešení problémů</w:t>
            </w:r>
          </w:p>
          <w:p w14:paraId="347FD93B" w14:textId="77777777" w:rsidR="009D23F3" w:rsidRDefault="00000000">
            <w:pPr>
              <w:numPr>
                <w:ilvl w:val="0"/>
                <w:numId w:val="268"/>
              </w:numPr>
              <w:spacing w:line="240" w:lineRule="auto"/>
              <w:jc w:val="left"/>
              <w:rPr>
                <w:bdr w:val="nil"/>
              </w:rPr>
            </w:pPr>
            <w:r>
              <w:rPr>
                <w:rFonts w:ascii="Calibri" w:eastAsia="Calibri" w:hAnsi="Calibri" w:cs="Calibri"/>
                <w:sz w:val="20"/>
                <w:bdr w:val="nil"/>
              </w:rPr>
              <w:t>Kompetence k učení</w:t>
            </w:r>
          </w:p>
          <w:p w14:paraId="27BD6DFF" w14:textId="77777777" w:rsidR="009D23F3" w:rsidRDefault="00000000">
            <w:pPr>
              <w:numPr>
                <w:ilvl w:val="0"/>
                <w:numId w:val="268"/>
              </w:numPr>
              <w:spacing w:line="240" w:lineRule="auto"/>
              <w:jc w:val="left"/>
              <w:rPr>
                <w:bdr w:val="nil"/>
              </w:rPr>
            </w:pPr>
            <w:r>
              <w:rPr>
                <w:rFonts w:ascii="Calibri" w:eastAsia="Calibri" w:hAnsi="Calibri" w:cs="Calibri"/>
                <w:sz w:val="20"/>
                <w:bdr w:val="nil"/>
              </w:rPr>
              <w:t>Kompetence komunikativní</w:t>
            </w:r>
          </w:p>
          <w:p w14:paraId="2931A701" w14:textId="77777777" w:rsidR="009D23F3" w:rsidRDefault="00000000">
            <w:pPr>
              <w:numPr>
                <w:ilvl w:val="0"/>
                <w:numId w:val="268"/>
              </w:numPr>
              <w:spacing w:line="240" w:lineRule="auto"/>
              <w:jc w:val="left"/>
              <w:rPr>
                <w:bdr w:val="nil"/>
              </w:rPr>
            </w:pPr>
            <w:r>
              <w:rPr>
                <w:rFonts w:ascii="Calibri" w:eastAsia="Calibri" w:hAnsi="Calibri" w:cs="Calibri"/>
                <w:sz w:val="20"/>
                <w:bdr w:val="nil"/>
              </w:rPr>
              <w:t>Kompetence digitální</w:t>
            </w:r>
          </w:p>
        </w:tc>
      </w:tr>
      <w:tr w:rsidR="009D23F3" w14:paraId="4E8BB2FC"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4E40945"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B44844A"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E93FE33"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056E43D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5E39D2" w14:textId="77777777" w:rsidR="009D23F3" w:rsidRDefault="00000000">
            <w:pPr>
              <w:spacing w:line="240" w:lineRule="auto"/>
              <w:ind w:left="60"/>
              <w:jc w:val="left"/>
              <w:rPr>
                <w:bdr w:val="nil"/>
              </w:rPr>
            </w:pPr>
            <w:r>
              <w:rPr>
                <w:rFonts w:ascii="Calibri" w:eastAsia="Calibri" w:hAnsi="Calibri" w:cs="Calibri"/>
                <w:sz w:val="20"/>
                <w:bdr w:val="nil"/>
              </w:rPr>
              <w:t>ČSP-3-1-01 vytváří jednoduchými postupy různé předměty z tradičních i netradičních materiálů</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DD2A0C" w14:textId="77777777" w:rsidR="009D23F3" w:rsidRDefault="00000000">
            <w:pPr>
              <w:spacing w:line="240" w:lineRule="auto"/>
              <w:ind w:left="60"/>
              <w:jc w:val="left"/>
              <w:rPr>
                <w:bdr w:val="nil"/>
              </w:rPr>
            </w:pPr>
            <w:r>
              <w:rPr>
                <w:rFonts w:ascii="Calibri" w:eastAsia="Calibri" w:hAnsi="Calibri" w:cs="Calibri"/>
                <w:sz w:val="20"/>
                <w:bdr w:val="nil"/>
              </w:rPr>
              <w:t>» vytváří jednoduchými postupy předměty a výrobky z různých druhů materiálů</w:t>
            </w:r>
            <w:r>
              <w:rPr>
                <w:rFonts w:ascii="Calibri" w:eastAsia="Calibri" w:hAnsi="Calibri" w:cs="Calibri"/>
                <w:sz w:val="20"/>
                <w:bdr w:val="nil"/>
              </w:rPr>
              <w:br/>
              <w:t>» rozeznává pomůcky,náčiní a nářadí potřebné pro svou práci</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A2D265" w14:textId="77777777" w:rsidR="009D23F3" w:rsidRDefault="00000000">
            <w:pPr>
              <w:spacing w:line="240" w:lineRule="auto"/>
              <w:ind w:left="60"/>
              <w:jc w:val="left"/>
              <w:rPr>
                <w:bdr w:val="nil"/>
              </w:rPr>
            </w:pPr>
            <w:r>
              <w:rPr>
                <w:rFonts w:ascii="Calibri" w:eastAsia="Calibri" w:hAnsi="Calibri" w:cs="Calibri"/>
                <w:sz w:val="20"/>
                <w:bdr w:val="nil"/>
              </w:rPr>
              <w:t>PRÁCE S DROBNÝM MATERIÁLEM</w:t>
            </w:r>
            <w:r>
              <w:rPr>
                <w:rFonts w:ascii="Calibri" w:eastAsia="Calibri" w:hAnsi="Calibri" w:cs="Calibri"/>
                <w:sz w:val="20"/>
                <w:bdr w:val="nil"/>
              </w:rPr>
              <w:br/>
              <w:t>» Seznámení s různými druhy materiálů a jejich vlastnostmi</w:t>
            </w:r>
            <w:r>
              <w:rPr>
                <w:rFonts w:ascii="Calibri" w:eastAsia="Calibri" w:hAnsi="Calibri" w:cs="Calibri"/>
                <w:sz w:val="20"/>
                <w:bdr w:val="nil"/>
              </w:rPr>
              <w:br/>
              <w:t>» Seznámení se základy práce s různými druhy náčiní a nářadí</w:t>
            </w:r>
            <w:r>
              <w:rPr>
                <w:rFonts w:ascii="Calibri" w:eastAsia="Calibri" w:hAnsi="Calibri" w:cs="Calibri"/>
                <w:sz w:val="20"/>
                <w:bdr w:val="nil"/>
              </w:rPr>
              <w:br/>
              <w:t>- práce s papírem a kartonem - překládání, stříhání, trhání, vystřihování, nalepování, slepování, obkreslování podle šablony,</w:t>
            </w:r>
            <w:r>
              <w:rPr>
                <w:rFonts w:ascii="Calibri" w:eastAsia="Calibri" w:hAnsi="Calibri" w:cs="Calibri"/>
                <w:sz w:val="20"/>
                <w:bdr w:val="nil"/>
              </w:rPr>
              <w:br/>
              <w:t>- druhy papírů (kancelářský, novinový, karton)</w:t>
            </w:r>
            <w:r>
              <w:rPr>
                <w:rFonts w:ascii="Calibri" w:eastAsia="Calibri" w:hAnsi="Calibri" w:cs="Calibri"/>
                <w:sz w:val="20"/>
                <w:bdr w:val="nil"/>
              </w:rPr>
              <w:br/>
              <w:t>- práce s modelovací hmotou - hnětení, válení, ohýbání</w:t>
            </w:r>
            <w:r>
              <w:rPr>
                <w:rFonts w:ascii="Calibri" w:eastAsia="Calibri" w:hAnsi="Calibri" w:cs="Calibri"/>
                <w:sz w:val="20"/>
                <w:bdr w:val="nil"/>
              </w:rPr>
              <w:br/>
              <w:t>- práce s textilem, vlnou - stříhání, lepení, textilní koláž</w:t>
            </w:r>
            <w:r>
              <w:rPr>
                <w:rFonts w:ascii="Calibri" w:eastAsia="Calibri" w:hAnsi="Calibri" w:cs="Calibri"/>
                <w:sz w:val="20"/>
                <w:bdr w:val="nil"/>
              </w:rPr>
              <w:br/>
              <w:t>- práce s přírodním materiálem - stříhání, propichování, navlékání, slepování (korek, listy, větvičky, šišky, plody, semena)</w:t>
            </w:r>
            <w:r>
              <w:rPr>
                <w:rFonts w:ascii="Calibri" w:eastAsia="Calibri" w:hAnsi="Calibri" w:cs="Calibri"/>
                <w:sz w:val="20"/>
                <w:bdr w:val="nil"/>
              </w:rPr>
              <w:br/>
              <w:t>- práce s drobným materiálem - navlékání, lámaní, lepení, skládání (korálky, dřívka, špejle,drátky, provázky)</w:t>
            </w:r>
            <w:r>
              <w:rPr>
                <w:rFonts w:ascii="Calibri" w:eastAsia="Calibri" w:hAnsi="Calibri" w:cs="Calibri"/>
                <w:sz w:val="20"/>
                <w:bdr w:val="nil"/>
              </w:rPr>
              <w:br/>
              <w:t>» Zásady bezpečnosti a ochrany zdraví při práci s různými druhy materiálů a náčiní,nářadí</w:t>
            </w:r>
          </w:p>
        </w:tc>
      </w:tr>
      <w:tr w:rsidR="009D23F3" w14:paraId="5421325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2D25BB" w14:textId="77777777" w:rsidR="009D23F3" w:rsidRDefault="00000000">
            <w:pPr>
              <w:spacing w:line="240" w:lineRule="auto"/>
              <w:ind w:left="60"/>
              <w:jc w:val="left"/>
              <w:rPr>
                <w:bdr w:val="nil"/>
              </w:rPr>
            </w:pPr>
            <w:r>
              <w:rPr>
                <w:rFonts w:ascii="Calibri" w:eastAsia="Calibri" w:hAnsi="Calibri" w:cs="Calibri"/>
                <w:sz w:val="20"/>
                <w:bdr w:val="nil"/>
              </w:rPr>
              <w:t>ČSP-3-1-02 pracuje podle slovního návodu a předlohy</w:t>
            </w:r>
          </w:p>
        </w:tc>
        <w:tc>
          <w:tcPr>
            <w:tcW w:w="1700" w:type="pct"/>
            <w:vMerge/>
            <w:tcBorders>
              <w:top w:val="inset" w:sz="6" w:space="0" w:color="808080"/>
              <w:left w:val="inset" w:sz="6" w:space="0" w:color="808080"/>
              <w:bottom w:val="inset" w:sz="6" w:space="0" w:color="808080"/>
              <w:right w:val="inset" w:sz="6" w:space="0" w:color="808080"/>
            </w:tcBorders>
          </w:tcPr>
          <w:p w14:paraId="490D7197"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3CB9509" w14:textId="77777777" w:rsidR="009D23F3" w:rsidRDefault="009D23F3">
            <w:pPr>
              <w:spacing w:line="240" w:lineRule="auto"/>
              <w:ind w:left="60"/>
              <w:jc w:val="left"/>
              <w:rPr>
                <w:bdr w:val="nil"/>
              </w:rPr>
            </w:pPr>
          </w:p>
        </w:tc>
      </w:tr>
      <w:tr w:rsidR="009D23F3" w14:paraId="3C85D22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94222C" w14:textId="77777777" w:rsidR="009D23F3" w:rsidRDefault="00000000">
            <w:pPr>
              <w:spacing w:line="240" w:lineRule="auto"/>
              <w:ind w:left="60"/>
              <w:jc w:val="left"/>
              <w:rPr>
                <w:bdr w:val="nil"/>
              </w:rPr>
            </w:pPr>
            <w:r>
              <w:rPr>
                <w:rFonts w:ascii="Calibri" w:eastAsia="Calibri" w:hAnsi="Calibri" w:cs="Calibri"/>
                <w:sz w:val="20"/>
                <w:bdr w:val="nil"/>
              </w:rPr>
              <w:t>ČSP-3-1-02 pracuje podle slovního návodu a předlohy</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EFB62C" w14:textId="77777777" w:rsidR="009D23F3" w:rsidRDefault="00000000">
            <w:pPr>
              <w:spacing w:line="240" w:lineRule="auto"/>
              <w:ind w:left="60"/>
              <w:jc w:val="left"/>
              <w:rPr>
                <w:bdr w:val="nil"/>
              </w:rPr>
            </w:pPr>
            <w:r>
              <w:rPr>
                <w:rFonts w:ascii="Calibri" w:eastAsia="Calibri" w:hAnsi="Calibri" w:cs="Calibri"/>
                <w:sz w:val="20"/>
                <w:bdr w:val="nil"/>
              </w:rPr>
              <w:t>» zvládá elementární dovednosti a činnosti při práci se stavebnicemi; rozeznává pomůcky,náčiní a nářadí potřebné pro svou práci</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2C74B3" w14:textId="77777777" w:rsidR="009D23F3" w:rsidRDefault="00000000">
            <w:pPr>
              <w:spacing w:line="240" w:lineRule="auto"/>
              <w:ind w:left="60"/>
              <w:jc w:val="left"/>
              <w:rPr>
                <w:bdr w:val="nil"/>
              </w:rPr>
            </w:pPr>
            <w:r>
              <w:rPr>
                <w:rFonts w:ascii="Calibri" w:eastAsia="Calibri" w:hAnsi="Calibri" w:cs="Calibri"/>
                <w:sz w:val="20"/>
                <w:bdr w:val="nil"/>
              </w:rPr>
              <w:t>KONSTRUKČNÍ ČINNOSTI</w:t>
            </w:r>
            <w:r>
              <w:rPr>
                <w:rFonts w:ascii="Calibri" w:eastAsia="Calibri" w:hAnsi="Calibri" w:cs="Calibri"/>
                <w:sz w:val="20"/>
                <w:bdr w:val="nil"/>
              </w:rPr>
              <w:br/>
              <w:t>» Sestavování modelů podle představy z různých druhů stavebnic</w:t>
            </w:r>
            <w:r>
              <w:rPr>
                <w:rFonts w:ascii="Calibri" w:eastAsia="Calibri" w:hAnsi="Calibri" w:cs="Calibri"/>
                <w:sz w:val="20"/>
                <w:bdr w:val="nil"/>
              </w:rPr>
              <w:br/>
              <w:t>- montáž a demontáž</w:t>
            </w:r>
            <w:r>
              <w:rPr>
                <w:rFonts w:ascii="Calibri" w:eastAsia="Calibri" w:hAnsi="Calibri" w:cs="Calibri"/>
                <w:sz w:val="20"/>
                <w:bdr w:val="nil"/>
              </w:rPr>
              <w:br/>
              <w:t>- návody a popisy práce</w:t>
            </w:r>
          </w:p>
        </w:tc>
      </w:tr>
      <w:tr w:rsidR="009D23F3" w14:paraId="2C1132F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DB841E" w14:textId="77777777" w:rsidR="009D23F3" w:rsidRDefault="00000000">
            <w:pPr>
              <w:spacing w:line="240" w:lineRule="auto"/>
              <w:ind w:left="60"/>
              <w:jc w:val="left"/>
              <w:rPr>
                <w:bdr w:val="nil"/>
              </w:rPr>
            </w:pPr>
            <w:r>
              <w:rPr>
                <w:rFonts w:ascii="Calibri" w:eastAsia="Calibri" w:hAnsi="Calibri" w:cs="Calibri"/>
                <w:sz w:val="20"/>
                <w:bdr w:val="nil"/>
              </w:rPr>
              <w:t>ČSP-3-2-01 zvládá elementární dovednosti a činnosti při práci se stavebnicemi</w:t>
            </w:r>
          </w:p>
        </w:tc>
        <w:tc>
          <w:tcPr>
            <w:tcW w:w="1700" w:type="pct"/>
            <w:vMerge/>
            <w:tcBorders>
              <w:top w:val="inset" w:sz="6" w:space="0" w:color="808080"/>
              <w:left w:val="inset" w:sz="6" w:space="0" w:color="808080"/>
              <w:bottom w:val="inset" w:sz="6" w:space="0" w:color="808080"/>
              <w:right w:val="inset" w:sz="6" w:space="0" w:color="808080"/>
            </w:tcBorders>
          </w:tcPr>
          <w:p w14:paraId="24687952"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7031388" w14:textId="77777777" w:rsidR="009D23F3" w:rsidRDefault="009D23F3">
            <w:pPr>
              <w:spacing w:line="240" w:lineRule="auto"/>
              <w:ind w:left="60"/>
              <w:jc w:val="left"/>
              <w:rPr>
                <w:bdr w:val="nil"/>
              </w:rPr>
            </w:pPr>
          </w:p>
        </w:tc>
      </w:tr>
      <w:tr w:rsidR="009D23F3" w14:paraId="1494387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DC9FB8" w14:textId="77777777" w:rsidR="009D23F3" w:rsidRDefault="00000000">
            <w:pPr>
              <w:spacing w:line="240" w:lineRule="auto"/>
              <w:ind w:left="60"/>
              <w:jc w:val="left"/>
              <w:rPr>
                <w:bdr w:val="nil"/>
              </w:rPr>
            </w:pPr>
            <w:r>
              <w:rPr>
                <w:rFonts w:ascii="Calibri" w:eastAsia="Calibri" w:hAnsi="Calibri" w:cs="Calibri"/>
                <w:sz w:val="20"/>
                <w:bdr w:val="nil"/>
              </w:rPr>
              <w:t>ČSP-3-3-02 pečuje o nenáročné rostliny</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E830F4" w14:textId="77777777" w:rsidR="009D23F3" w:rsidRDefault="00000000">
            <w:pPr>
              <w:spacing w:line="240" w:lineRule="auto"/>
              <w:ind w:left="60"/>
              <w:jc w:val="left"/>
              <w:rPr>
                <w:bdr w:val="nil"/>
              </w:rPr>
            </w:pPr>
            <w:r>
              <w:rPr>
                <w:rFonts w:ascii="Calibri" w:eastAsia="Calibri" w:hAnsi="Calibri" w:cs="Calibri"/>
                <w:sz w:val="20"/>
                <w:bdr w:val="nil"/>
              </w:rPr>
              <w:t>» pečuje o nenáročné pokojové rostliny</w:t>
            </w:r>
            <w:r>
              <w:rPr>
                <w:rFonts w:ascii="Calibri" w:eastAsia="Calibri" w:hAnsi="Calibri" w:cs="Calibri"/>
                <w:sz w:val="20"/>
                <w:bdr w:val="nil"/>
              </w:rPr>
              <w:br/>
              <w:t>» provádí jednoduché práce na školním pozemku</w:t>
            </w:r>
            <w:r>
              <w:rPr>
                <w:rFonts w:ascii="Calibri" w:eastAsia="Calibri" w:hAnsi="Calibri" w:cs="Calibri"/>
                <w:sz w:val="20"/>
                <w:bdr w:val="nil"/>
              </w:rPr>
              <w:br/>
              <w:t>» rozeznává pomůcky,náčiní a nářadí potřebné pro svou práci</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AAFC0D" w14:textId="77777777" w:rsidR="009D23F3" w:rsidRDefault="00000000">
            <w:pPr>
              <w:spacing w:line="240" w:lineRule="auto"/>
              <w:ind w:left="60"/>
              <w:jc w:val="left"/>
              <w:rPr>
                <w:bdr w:val="nil"/>
              </w:rPr>
            </w:pPr>
            <w:r>
              <w:rPr>
                <w:rFonts w:ascii="Calibri" w:eastAsia="Calibri" w:hAnsi="Calibri" w:cs="Calibri"/>
                <w:sz w:val="20"/>
                <w:bdr w:val="nil"/>
              </w:rPr>
              <w:t>PĚSTITELSKÉ PRÁCE</w:t>
            </w:r>
            <w:r>
              <w:rPr>
                <w:rFonts w:ascii="Calibri" w:eastAsia="Calibri" w:hAnsi="Calibri" w:cs="Calibri"/>
                <w:sz w:val="20"/>
                <w:bdr w:val="nil"/>
              </w:rPr>
              <w:br/>
              <w:t>» Seznámení s nářadím a náčiním potřebným pro pěstitelské práce a základy práce s nimi</w:t>
            </w:r>
            <w:r>
              <w:rPr>
                <w:rFonts w:ascii="Calibri" w:eastAsia="Calibri" w:hAnsi="Calibri" w:cs="Calibri"/>
                <w:sz w:val="20"/>
                <w:bdr w:val="nil"/>
              </w:rPr>
              <w:br/>
              <w:t>» Zásady bezpečnosti, ochrany zdraví a hygieny při práci</w:t>
            </w:r>
            <w:r>
              <w:rPr>
                <w:rFonts w:ascii="Calibri" w:eastAsia="Calibri" w:hAnsi="Calibri" w:cs="Calibri"/>
                <w:sz w:val="20"/>
                <w:bdr w:val="nil"/>
              </w:rPr>
              <w:br/>
              <w:t>» Základní péče o pokojové rostliny - zalévání, kypření, otrhávání suchých částí</w:t>
            </w:r>
            <w:r>
              <w:rPr>
                <w:rFonts w:ascii="Calibri" w:eastAsia="Calibri" w:hAnsi="Calibri" w:cs="Calibri"/>
                <w:sz w:val="20"/>
                <w:bdr w:val="nil"/>
              </w:rPr>
              <w:br/>
              <w:t>» Péče o nenáročné pokojové rostliny.</w:t>
            </w:r>
            <w:r>
              <w:rPr>
                <w:rFonts w:ascii="Calibri" w:eastAsia="Calibri" w:hAnsi="Calibri" w:cs="Calibri"/>
                <w:sz w:val="20"/>
                <w:bdr w:val="nil"/>
              </w:rPr>
              <w:br/>
              <w:t>» Základní péče o záhonek - hrabání, kypření, zalévání, setí, sklizeň</w:t>
            </w:r>
            <w:r>
              <w:rPr>
                <w:rFonts w:ascii="Calibri" w:eastAsia="Calibri" w:hAnsi="Calibri" w:cs="Calibri"/>
                <w:sz w:val="20"/>
                <w:bdr w:val="nil"/>
              </w:rPr>
              <w:br/>
              <w:t>» Materiál, nástroje a pomůcky (květináč, truhlík, konévka, motyčka, hrábě, váza, nůžky)</w:t>
            </w:r>
          </w:p>
        </w:tc>
      </w:tr>
      <w:tr w:rsidR="009D23F3" w14:paraId="622A7A5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481557" w14:textId="77777777" w:rsidR="009D23F3" w:rsidRDefault="00000000">
            <w:pPr>
              <w:spacing w:line="240" w:lineRule="auto"/>
              <w:ind w:left="60"/>
              <w:jc w:val="left"/>
              <w:rPr>
                <w:bdr w:val="nil"/>
              </w:rPr>
            </w:pPr>
            <w:r>
              <w:rPr>
                <w:rFonts w:ascii="Calibri" w:eastAsia="Calibri" w:hAnsi="Calibri" w:cs="Calibri"/>
                <w:sz w:val="20"/>
                <w:bdr w:val="nil"/>
              </w:rPr>
              <w:t>ČSP-3-4-02 chová se vhodně při stolování</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675CBC" w14:textId="77777777" w:rsidR="009D23F3" w:rsidRDefault="00000000">
            <w:pPr>
              <w:spacing w:line="240" w:lineRule="auto"/>
              <w:ind w:left="60"/>
              <w:jc w:val="left"/>
              <w:rPr>
                <w:bdr w:val="nil"/>
              </w:rPr>
            </w:pPr>
            <w:r>
              <w:rPr>
                <w:rFonts w:ascii="Calibri" w:eastAsia="Calibri" w:hAnsi="Calibri" w:cs="Calibri"/>
                <w:sz w:val="20"/>
                <w:bdr w:val="nil"/>
              </w:rPr>
              <w:t>» chová se vhodně při stolování</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5D5FA1" w14:textId="77777777" w:rsidR="009D23F3" w:rsidRDefault="00000000">
            <w:pPr>
              <w:spacing w:line="240" w:lineRule="auto"/>
              <w:ind w:left="60"/>
              <w:jc w:val="left"/>
              <w:rPr>
                <w:bdr w:val="nil"/>
              </w:rPr>
            </w:pPr>
            <w:r>
              <w:rPr>
                <w:rFonts w:ascii="Calibri" w:eastAsia="Calibri" w:hAnsi="Calibri" w:cs="Calibri"/>
                <w:sz w:val="20"/>
                <w:bdr w:val="nil"/>
              </w:rPr>
              <w:t>PŘÍPRAVA POKRMŮ</w:t>
            </w:r>
            <w:r>
              <w:rPr>
                <w:rFonts w:ascii="Calibri" w:eastAsia="Calibri" w:hAnsi="Calibri" w:cs="Calibri"/>
                <w:sz w:val="20"/>
                <w:bdr w:val="nil"/>
              </w:rPr>
              <w:br/>
              <w:t>» Pravidla chování při stolování - sezení, držení příboru, vhodné a nevhodné chování u stolu</w:t>
            </w:r>
          </w:p>
        </w:tc>
      </w:tr>
      <w:tr w:rsidR="009D23F3" w14:paraId="32636C34"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2A3D65D"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08CFC58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3AC62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19337F4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D93784" w14:textId="77777777" w:rsidR="009D23F3" w:rsidRDefault="00000000">
            <w:pPr>
              <w:spacing w:line="240" w:lineRule="auto"/>
              <w:ind w:left="60"/>
              <w:jc w:val="left"/>
              <w:rPr>
                <w:bdr w:val="nil"/>
              </w:rPr>
            </w:pPr>
            <w:r>
              <w:rPr>
                <w:rFonts w:ascii="Calibri" w:eastAsia="Calibri" w:hAnsi="Calibri" w:cs="Calibri"/>
                <w:sz w:val="20"/>
                <w:bdr w:val="nil"/>
              </w:rPr>
              <w:t>Práce ve skupině</w:t>
            </w:r>
          </w:p>
        </w:tc>
      </w:tr>
    </w:tbl>
    <w:p w14:paraId="67A65C5F"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48E5F78B"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4328E56"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Člověk a svět práce</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28B73AD"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2.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AE18632" w14:textId="77777777" w:rsidR="009D23F3" w:rsidRDefault="009D23F3"/>
        </w:tc>
      </w:tr>
      <w:tr w:rsidR="009D23F3" w14:paraId="5A576226"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9565EFF"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872BC3" w14:textId="77777777" w:rsidR="009D23F3" w:rsidRDefault="00000000">
            <w:pPr>
              <w:numPr>
                <w:ilvl w:val="0"/>
                <w:numId w:val="269"/>
              </w:numPr>
              <w:spacing w:line="240" w:lineRule="auto"/>
              <w:jc w:val="left"/>
              <w:rPr>
                <w:bdr w:val="nil"/>
              </w:rPr>
            </w:pPr>
            <w:r>
              <w:rPr>
                <w:rFonts w:ascii="Calibri" w:eastAsia="Calibri" w:hAnsi="Calibri" w:cs="Calibri"/>
                <w:sz w:val="20"/>
                <w:bdr w:val="nil"/>
              </w:rPr>
              <w:t>Kompetence k učení</w:t>
            </w:r>
          </w:p>
          <w:p w14:paraId="79A6AA7C" w14:textId="77777777" w:rsidR="009D23F3" w:rsidRDefault="00000000">
            <w:pPr>
              <w:numPr>
                <w:ilvl w:val="0"/>
                <w:numId w:val="269"/>
              </w:numPr>
              <w:spacing w:line="240" w:lineRule="auto"/>
              <w:jc w:val="left"/>
              <w:rPr>
                <w:bdr w:val="nil"/>
              </w:rPr>
            </w:pPr>
            <w:r>
              <w:rPr>
                <w:rFonts w:ascii="Calibri" w:eastAsia="Calibri" w:hAnsi="Calibri" w:cs="Calibri"/>
                <w:sz w:val="20"/>
                <w:bdr w:val="nil"/>
              </w:rPr>
              <w:t>Kompetence k řešení problémů</w:t>
            </w:r>
          </w:p>
          <w:p w14:paraId="09E73E4D" w14:textId="77777777" w:rsidR="009D23F3" w:rsidRDefault="00000000">
            <w:pPr>
              <w:numPr>
                <w:ilvl w:val="0"/>
                <w:numId w:val="269"/>
              </w:numPr>
              <w:spacing w:line="240" w:lineRule="auto"/>
              <w:jc w:val="left"/>
              <w:rPr>
                <w:bdr w:val="nil"/>
              </w:rPr>
            </w:pPr>
            <w:r>
              <w:rPr>
                <w:rFonts w:ascii="Calibri" w:eastAsia="Calibri" w:hAnsi="Calibri" w:cs="Calibri"/>
                <w:sz w:val="20"/>
                <w:bdr w:val="nil"/>
              </w:rPr>
              <w:t>Kompetence komunikativní</w:t>
            </w:r>
          </w:p>
          <w:p w14:paraId="074DCF24" w14:textId="77777777" w:rsidR="009D23F3" w:rsidRDefault="00000000">
            <w:pPr>
              <w:numPr>
                <w:ilvl w:val="0"/>
                <w:numId w:val="269"/>
              </w:numPr>
              <w:spacing w:line="240" w:lineRule="auto"/>
              <w:jc w:val="left"/>
              <w:rPr>
                <w:bdr w:val="nil"/>
              </w:rPr>
            </w:pPr>
            <w:r>
              <w:rPr>
                <w:rFonts w:ascii="Calibri" w:eastAsia="Calibri" w:hAnsi="Calibri" w:cs="Calibri"/>
                <w:sz w:val="20"/>
                <w:bdr w:val="nil"/>
              </w:rPr>
              <w:t>Kompetence sociální a personální</w:t>
            </w:r>
          </w:p>
          <w:p w14:paraId="4F105046" w14:textId="77777777" w:rsidR="009D23F3" w:rsidRDefault="00000000">
            <w:pPr>
              <w:numPr>
                <w:ilvl w:val="0"/>
                <w:numId w:val="269"/>
              </w:numPr>
              <w:spacing w:line="240" w:lineRule="auto"/>
              <w:jc w:val="left"/>
              <w:rPr>
                <w:bdr w:val="nil"/>
              </w:rPr>
            </w:pPr>
            <w:r>
              <w:rPr>
                <w:rFonts w:ascii="Calibri" w:eastAsia="Calibri" w:hAnsi="Calibri" w:cs="Calibri"/>
                <w:sz w:val="20"/>
                <w:bdr w:val="nil"/>
              </w:rPr>
              <w:t>Kompetence občanské</w:t>
            </w:r>
          </w:p>
          <w:p w14:paraId="3FE4701C" w14:textId="77777777" w:rsidR="009D23F3" w:rsidRDefault="00000000">
            <w:pPr>
              <w:numPr>
                <w:ilvl w:val="0"/>
                <w:numId w:val="269"/>
              </w:numPr>
              <w:spacing w:line="240" w:lineRule="auto"/>
              <w:jc w:val="left"/>
              <w:rPr>
                <w:bdr w:val="nil"/>
              </w:rPr>
            </w:pPr>
            <w:r>
              <w:rPr>
                <w:rFonts w:ascii="Calibri" w:eastAsia="Calibri" w:hAnsi="Calibri" w:cs="Calibri"/>
                <w:sz w:val="20"/>
                <w:bdr w:val="nil"/>
              </w:rPr>
              <w:t>Kompetence pracovní</w:t>
            </w:r>
          </w:p>
          <w:p w14:paraId="39ADC47A" w14:textId="77777777" w:rsidR="009D23F3" w:rsidRDefault="00000000">
            <w:pPr>
              <w:numPr>
                <w:ilvl w:val="0"/>
                <w:numId w:val="269"/>
              </w:numPr>
              <w:spacing w:line="240" w:lineRule="auto"/>
              <w:jc w:val="left"/>
              <w:rPr>
                <w:bdr w:val="nil"/>
              </w:rPr>
            </w:pPr>
            <w:r>
              <w:rPr>
                <w:rFonts w:ascii="Calibri" w:eastAsia="Calibri" w:hAnsi="Calibri" w:cs="Calibri"/>
                <w:sz w:val="20"/>
                <w:bdr w:val="nil"/>
              </w:rPr>
              <w:t>Kompetence digitální</w:t>
            </w:r>
          </w:p>
        </w:tc>
      </w:tr>
      <w:tr w:rsidR="009D23F3" w14:paraId="5B72C035"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55D1FDF"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09CA692"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4AF12D8"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14FB2BD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44A5FE" w14:textId="77777777" w:rsidR="009D23F3" w:rsidRDefault="00000000">
            <w:pPr>
              <w:spacing w:line="240" w:lineRule="auto"/>
              <w:ind w:left="60"/>
              <w:jc w:val="left"/>
              <w:rPr>
                <w:bdr w:val="nil"/>
              </w:rPr>
            </w:pPr>
            <w:r>
              <w:rPr>
                <w:rFonts w:ascii="Calibri" w:eastAsia="Calibri" w:hAnsi="Calibri" w:cs="Calibri"/>
                <w:sz w:val="20"/>
                <w:bdr w:val="nil"/>
              </w:rPr>
              <w:t>ČSP-3-1-01 vytváří jednoduchými postupy různé předměty z tradičních i netradičních materiálů</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A0DAF6" w14:textId="77777777" w:rsidR="009D23F3" w:rsidRDefault="00000000">
            <w:pPr>
              <w:spacing w:line="240" w:lineRule="auto"/>
              <w:ind w:left="60"/>
              <w:jc w:val="left"/>
              <w:rPr>
                <w:bdr w:val="nil"/>
              </w:rPr>
            </w:pPr>
            <w:r>
              <w:rPr>
                <w:rFonts w:ascii="Calibri" w:eastAsia="Calibri" w:hAnsi="Calibri" w:cs="Calibri"/>
                <w:sz w:val="20"/>
                <w:bdr w:val="nil"/>
              </w:rPr>
              <w:t>» zpracovává tradiční materiály, uplatňuje postupně vzrůstající zručnost při užívání jednoduchých postupů, pomůcek a náčiní za předpokladu dodržení bezpečnosti</w:t>
            </w:r>
            <w:r>
              <w:rPr>
                <w:rFonts w:ascii="Calibri" w:eastAsia="Calibri" w:hAnsi="Calibri" w:cs="Calibri"/>
                <w:sz w:val="20"/>
                <w:bdr w:val="nil"/>
              </w:rPr>
              <w:br/>
              <w:t>» pracuje podle slovního návodu</w:t>
            </w:r>
            <w:r>
              <w:rPr>
                <w:rFonts w:ascii="Calibri" w:eastAsia="Calibri" w:hAnsi="Calibri" w:cs="Calibri"/>
                <w:sz w:val="20"/>
                <w:bdr w:val="nil"/>
              </w:rPr>
              <w:br/>
              <w:t>» zvyšuje svou schopnost poznávat různými smysly, zapojovat zrak (prostorové vidění, odhad proporcí atd.), hmat, sluch</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FCF977" w14:textId="77777777" w:rsidR="009D23F3" w:rsidRDefault="00000000">
            <w:pPr>
              <w:spacing w:line="240" w:lineRule="auto"/>
              <w:ind w:left="60"/>
              <w:jc w:val="left"/>
              <w:rPr>
                <w:bdr w:val="nil"/>
              </w:rPr>
            </w:pPr>
            <w:r>
              <w:rPr>
                <w:rFonts w:ascii="Calibri" w:eastAsia="Calibri" w:hAnsi="Calibri" w:cs="Calibri"/>
                <w:sz w:val="20"/>
                <w:bdr w:val="nil"/>
              </w:rPr>
              <w:t>PRÁCE S DROBNÝM MATERIÁLEM</w:t>
            </w:r>
            <w:r>
              <w:rPr>
                <w:rFonts w:ascii="Calibri" w:eastAsia="Calibri" w:hAnsi="Calibri" w:cs="Calibri"/>
                <w:sz w:val="20"/>
                <w:bdr w:val="nil"/>
              </w:rPr>
              <w:br/>
              <w:t>» Funkce a využití různých pracovních pomůcek a nástrojů při různých činnostech :</w:t>
            </w:r>
            <w:r>
              <w:rPr>
                <w:rFonts w:ascii="Calibri" w:eastAsia="Calibri" w:hAnsi="Calibri" w:cs="Calibri"/>
                <w:sz w:val="20"/>
                <w:bdr w:val="nil"/>
              </w:rPr>
              <w:br/>
              <w:t>-práce s papírem a kartonem - překládání, stříhání, trhání, vystřihování, nalepování, slepování, obkreslování podle šablony, odměřování, formátu papíru</w:t>
            </w:r>
            <w:r>
              <w:rPr>
                <w:rFonts w:ascii="Calibri" w:eastAsia="Calibri" w:hAnsi="Calibri" w:cs="Calibri"/>
                <w:sz w:val="20"/>
                <w:bdr w:val="nil"/>
              </w:rPr>
              <w:br/>
              <w:t>-práce s modelovací hmotou -hnětení, válení, ohýbání, přidávání, ubírání, vytlačování</w:t>
            </w:r>
            <w:r>
              <w:rPr>
                <w:rFonts w:ascii="Calibri" w:eastAsia="Calibri" w:hAnsi="Calibri" w:cs="Calibri"/>
                <w:sz w:val="20"/>
                <w:bdr w:val="nil"/>
              </w:rPr>
              <w:br/>
              <w:t>-práce s textilem - základy šití ( odměřování, navlékání nitě, uzlík, přišívání knoflíku, přední steh )</w:t>
            </w:r>
            <w:r>
              <w:rPr>
                <w:rFonts w:ascii="Calibri" w:eastAsia="Calibri" w:hAnsi="Calibri" w:cs="Calibri"/>
                <w:sz w:val="20"/>
                <w:bdr w:val="nil"/>
              </w:rPr>
              <w:br/>
              <w:t>-textilní materiály a pomůcky (textilní látky, vlna, nit, bavlnka, stužka,)</w:t>
            </w:r>
            <w:r>
              <w:rPr>
                <w:rFonts w:ascii="Calibri" w:eastAsia="Calibri" w:hAnsi="Calibri" w:cs="Calibri"/>
                <w:sz w:val="20"/>
                <w:bdr w:val="nil"/>
              </w:rPr>
              <w:br/>
              <w:t>-práce s přírodním materiálem - stříhání, svazování, navlékání, slepování, lisování, sušení</w:t>
            </w:r>
            <w:r>
              <w:rPr>
                <w:rFonts w:ascii="Calibri" w:eastAsia="Calibri" w:hAnsi="Calibri" w:cs="Calibri"/>
                <w:sz w:val="20"/>
                <w:bdr w:val="nil"/>
              </w:rPr>
              <w:br/>
              <w:t>-práce s drobným materiálem - kraslice</w:t>
            </w:r>
          </w:p>
        </w:tc>
      </w:tr>
      <w:tr w:rsidR="009D23F3" w14:paraId="397794C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CE8AC4" w14:textId="77777777" w:rsidR="009D23F3" w:rsidRDefault="00000000">
            <w:pPr>
              <w:spacing w:line="240" w:lineRule="auto"/>
              <w:ind w:left="60"/>
              <w:jc w:val="left"/>
              <w:rPr>
                <w:bdr w:val="nil"/>
              </w:rPr>
            </w:pPr>
            <w:r>
              <w:rPr>
                <w:rFonts w:ascii="Calibri" w:eastAsia="Calibri" w:hAnsi="Calibri" w:cs="Calibri"/>
                <w:sz w:val="20"/>
                <w:bdr w:val="nil"/>
              </w:rPr>
              <w:t>ČSP-3-1-02 pracuje podle slovního návodu a předlohy</w:t>
            </w:r>
          </w:p>
        </w:tc>
        <w:tc>
          <w:tcPr>
            <w:tcW w:w="1700" w:type="pct"/>
            <w:vMerge/>
            <w:tcBorders>
              <w:top w:val="inset" w:sz="6" w:space="0" w:color="808080"/>
              <w:left w:val="inset" w:sz="6" w:space="0" w:color="808080"/>
              <w:bottom w:val="inset" w:sz="6" w:space="0" w:color="808080"/>
              <w:right w:val="inset" w:sz="6" w:space="0" w:color="808080"/>
            </w:tcBorders>
          </w:tcPr>
          <w:p w14:paraId="48AE2DA3"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D19950A" w14:textId="77777777" w:rsidR="009D23F3" w:rsidRDefault="009D23F3">
            <w:pPr>
              <w:spacing w:line="240" w:lineRule="auto"/>
              <w:ind w:left="60"/>
              <w:jc w:val="left"/>
              <w:rPr>
                <w:bdr w:val="nil"/>
              </w:rPr>
            </w:pPr>
          </w:p>
        </w:tc>
      </w:tr>
      <w:tr w:rsidR="009D23F3" w14:paraId="174D450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93383C" w14:textId="77777777" w:rsidR="009D23F3" w:rsidRDefault="00000000">
            <w:pPr>
              <w:spacing w:line="240" w:lineRule="auto"/>
              <w:ind w:left="60"/>
              <w:jc w:val="left"/>
              <w:rPr>
                <w:bdr w:val="nil"/>
              </w:rPr>
            </w:pPr>
            <w:r>
              <w:rPr>
                <w:rFonts w:ascii="Calibri" w:eastAsia="Calibri" w:hAnsi="Calibri" w:cs="Calibri"/>
                <w:sz w:val="20"/>
                <w:bdr w:val="nil"/>
              </w:rPr>
              <w:t>ČSP-3-2-01 zvládá elementární dovednosti a činnosti při práci se stavebnicemi</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E13A81" w14:textId="77777777" w:rsidR="009D23F3" w:rsidRDefault="00000000">
            <w:pPr>
              <w:spacing w:line="240" w:lineRule="auto"/>
              <w:ind w:left="60"/>
              <w:jc w:val="left"/>
              <w:rPr>
                <w:bdr w:val="nil"/>
              </w:rPr>
            </w:pPr>
            <w:r>
              <w:rPr>
                <w:rFonts w:ascii="Calibri" w:eastAsia="Calibri" w:hAnsi="Calibri" w:cs="Calibri"/>
                <w:sz w:val="20"/>
                <w:bdr w:val="nil"/>
              </w:rPr>
              <w:t>» zvládá elementární dovednosti a činnosti při práci se stavebnicemi</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8E1F22" w14:textId="77777777" w:rsidR="009D23F3" w:rsidRDefault="00000000">
            <w:pPr>
              <w:spacing w:line="240" w:lineRule="auto"/>
              <w:ind w:left="60"/>
              <w:jc w:val="left"/>
              <w:rPr>
                <w:bdr w:val="nil"/>
              </w:rPr>
            </w:pPr>
            <w:r>
              <w:rPr>
                <w:rFonts w:ascii="Calibri" w:eastAsia="Calibri" w:hAnsi="Calibri" w:cs="Calibri"/>
                <w:sz w:val="20"/>
                <w:bdr w:val="nil"/>
              </w:rPr>
              <w:t>KONSTRUKČNÍ ČINNOSTI</w:t>
            </w:r>
            <w:r>
              <w:rPr>
                <w:rFonts w:ascii="Calibri" w:eastAsia="Calibri" w:hAnsi="Calibri" w:cs="Calibri"/>
                <w:sz w:val="20"/>
                <w:bdr w:val="nil"/>
              </w:rPr>
              <w:br/>
              <w:t>» Sestavování modelů z jednoduchých stavebnic podle slovního návodu.</w:t>
            </w:r>
            <w:r>
              <w:rPr>
                <w:rFonts w:ascii="Calibri" w:eastAsia="Calibri" w:hAnsi="Calibri" w:cs="Calibri"/>
                <w:sz w:val="20"/>
                <w:bdr w:val="nil"/>
              </w:rPr>
              <w:br/>
              <w:t>» Sestavování jednoduchých modelů z konstrukčních stavebnic se spojovacími prvky a díly.</w:t>
            </w:r>
          </w:p>
        </w:tc>
      </w:tr>
      <w:tr w:rsidR="009D23F3" w14:paraId="0A8D95F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5CEF57" w14:textId="77777777" w:rsidR="009D23F3" w:rsidRDefault="00000000">
            <w:pPr>
              <w:spacing w:line="240" w:lineRule="auto"/>
              <w:ind w:left="60"/>
              <w:jc w:val="left"/>
              <w:rPr>
                <w:bdr w:val="nil"/>
              </w:rPr>
            </w:pPr>
            <w:r>
              <w:rPr>
                <w:rFonts w:ascii="Calibri" w:eastAsia="Calibri" w:hAnsi="Calibri" w:cs="Calibri"/>
                <w:sz w:val="20"/>
                <w:bdr w:val="nil"/>
              </w:rPr>
              <w:t>ČSP-3-3-01 provádí pozorování přírody, zaznamená a zhodnotí výsledky pozorování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568405" w14:textId="77777777" w:rsidR="009D23F3" w:rsidRDefault="00000000">
            <w:pPr>
              <w:spacing w:line="240" w:lineRule="auto"/>
              <w:ind w:left="60"/>
              <w:jc w:val="left"/>
              <w:rPr>
                <w:bdr w:val="nil"/>
              </w:rPr>
            </w:pPr>
            <w:r>
              <w:rPr>
                <w:rFonts w:ascii="Calibri" w:eastAsia="Calibri" w:hAnsi="Calibri" w:cs="Calibri"/>
                <w:sz w:val="20"/>
                <w:bdr w:val="nil"/>
              </w:rPr>
              <w:t>» pozoruje přírodu a jevy v ní, umí se v nich na základní úrovni zorientovat</w:t>
            </w:r>
            <w:r>
              <w:rPr>
                <w:rFonts w:ascii="Calibri" w:eastAsia="Calibri" w:hAnsi="Calibri" w:cs="Calibri"/>
                <w:sz w:val="20"/>
                <w:bdr w:val="nil"/>
              </w:rPr>
              <w:br/>
              <w:t>» ovládá základní podmínky pro pěstování rostlin</w:t>
            </w:r>
            <w:r>
              <w:rPr>
                <w:rFonts w:ascii="Calibri" w:eastAsia="Calibri" w:hAnsi="Calibri" w:cs="Calibri"/>
                <w:sz w:val="20"/>
                <w:bdr w:val="nil"/>
              </w:rPr>
              <w:br/>
              <w:t>» relativně zdatně používá jednoduché nářadí a náčiní při práci s půdou, rostlinami, osivem</w:t>
            </w:r>
            <w:r>
              <w:rPr>
                <w:rFonts w:ascii="Calibri" w:eastAsia="Calibri" w:hAnsi="Calibri" w:cs="Calibri"/>
                <w:sz w:val="20"/>
                <w:bdr w:val="nil"/>
              </w:rPr>
              <w:br/>
              <w:t>» zná zásady bezpečnosti při těchto činnostech</w:t>
            </w:r>
            <w:r>
              <w:rPr>
                <w:rFonts w:ascii="Calibri" w:eastAsia="Calibri" w:hAnsi="Calibri" w:cs="Calibri"/>
                <w:sz w:val="20"/>
                <w:bdr w:val="nil"/>
              </w:rPr>
              <w:br/>
              <w:t>» pečuje o nenáročné pokojové rostliny</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137C1F" w14:textId="77777777" w:rsidR="009D23F3" w:rsidRDefault="00000000">
            <w:pPr>
              <w:spacing w:line="240" w:lineRule="auto"/>
              <w:ind w:left="60"/>
              <w:jc w:val="left"/>
              <w:rPr>
                <w:bdr w:val="nil"/>
              </w:rPr>
            </w:pPr>
            <w:r>
              <w:rPr>
                <w:rFonts w:ascii="Calibri" w:eastAsia="Calibri" w:hAnsi="Calibri" w:cs="Calibri"/>
                <w:sz w:val="20"/>
                <w:bdr w:val="nil"/>
              </w:rPr>
              <w:t>PĚSTITELSKÉ PRÁCE</w:t>
            </w:r>
            <w:r>
              <w:rPr>
                <w:rFonts w:ascii="Calibri" w:eastAsia="Calibri" w:hAnsi="Calibri" w:cs="Calibri"/>
                <w:sz w:val="20"/>
                <w:bdr w:val="nil"/>
              </w:rPr>
              <w:br/>
              <w:t>» Základní péče o pokojové rostliny - hnojení a přesazování</w:t>
            </w:r>
            <w:r>
              <w:rPr>
                <w:rFonts w:ascii="Calibri" w:eastAsia="Calibri" w:hAnsi="Calibri" w:cs="Calibri"/>
                <w:sz w:val="20"/>
                <w:bdr w:val="nil"/>
              </w:rPr>
              <w:br/>
              <w:t>» Základní péče o záhonek - úprava půdy, ošetřování během vegetace</w:t>
            </w:r>
            <w:r>
              <w:rPr>
                <w:rFonts w:ascii="Calibri" w:eastAsia="Calibri" w:hAnsi="Calibri" w:cs="Calibri"/>
                <w:sz w:val="20"/>
                <w:bdr w:val="nil"/>
              </w:rPr>
              <w:br/>
              <w:t>» Pozorování klíčení a růstu rostlin.</w:t>
            </w:r>
          </w:p>
        </w:tc>
      </w:tr>
      <w:tr w:rsidR="009D23F3" w14:paraId="523A112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BF035D" w14:textId="77777777" w:rsidR="009D23F3" w:rsidRDefault="00000000">
            <w:pPr>
              <w:spacing w:line="240" w:lineRule="auto"/>
              <w:ind w:left="60"/>
              <w:jc w:val="left"/>
              <w:rPr>
                <w:bdr w:val="nil"/>
              </w:rPr>
            </w:pPr>
            <w:r>
              <w:rPr>
                <w:rFonts w:ascii="Calibri" w:eastAsia="Calibri" w:hAnsi="Calibri" w:cs="Calibri"/>
                <w:sz w:val="20"/>
                <w:bdr w:val="nil"/>
              </w:rPr>
              <w:t>ČSP-3-3-02 pečuje o nenáročné rostliny</w:t>
            </w:r>
          </w:p>
        </w:tc>
        <w:tc>
          <w:tcPr>
            <w:tcW w:w="1700" w:type="pct"/>
            <w:vMerge/>
            <w:tcBorders>
              <w:top w:val="inset" w:sz="6" w:space="0" w:color="808080"/>
              <w:left w:val="inset" w:sz="6" w:space="0" w:color="808080"/>
              <w:bottom w:val="inset" w:sz="6" w:space="0" w:color="808080"/>
              <w:right w:val="inset" w:sz="6" w:space="0" w:color="808080"/>
            </w:tcBorders>
          </w:tcPr>
          <w:p w14:paraId="5EF0F06F"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C44B0A8" w14:textId="77777777" w:rsidR="009D23F3" w:rsidRDefault="009D23F3">
            <w:pPr>
              <w:spacing w:line="240" w:lineRule="auto"/>
              <w:ind w:left="60"/>
              <w:jc w:val="left"/>
              <w:rPr>
                <w:bdr w:val="nil"/>
              </w:rPr>
            </w:pPr>
          </w:p>
        </w:tc>
      </w:tr>
      <w:tr w:rsidR="009D23F3" w14:paraId="5DE1DE5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B18D4B" w14:textId="77777777" w:rsidR="009D23F3" w:rsidRDefault="00000000">
            <w:pPr>
              <w:spacing w:line="240" w:lineRule="auto"/>
              <w:ind w:left="60"/>
              <w:jc w:val="left"/>
              <w:rPr>
                <w:bdr w:val="nil"/>
              </w:rPr>
            </w:pPr>
            <w:r>
              <w:rPr>
                <w:rFonts w:ascii="Calibri" w:eastAsia="Calibri" w:hAnsi="Calibri" w:cs="Calibri"/>
                <w:sz w:val="20"/>
                <w:bdr w:val="nil"/>
              </w:rPr>
              <w:t>ČSP-3-4-01 připraví tabuli pro jednoduché stolování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863495" w14:textId="77777777" w:rsidR="009D23F3" w:rsidRDefault="00000000">
            <w:pPr>
              <w:spacing w:line="240" w:lineRule="auto"/>
              <w:ind w:left="60"/>
              <w:jc w:val="left"/>
              <w:rPr>
                <w:bdr w:val="nil"/>
              </w:rPr>
            </w:pPr>
            <w:r>
              <w:rPr>
                <w:rFonts w:ascii="Calibri" w:eastAsia="Calibri" w:hAnsi="Calibri" w:cs="Calibri"/>
                <w:sz w:val="20"/>
                <w:bdr w:val="nil"/>
              </w:rPr>
              <w:t>» připraví stůl pro stolování, chová se při něm vhodně, nakládá správně se stolním náčiním</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9C3D21" w14:textId="77777777" w:rsidR="009D23F3" w:rsidRDefault="00000000">
            <w:pPr>
              <w:spacing w:line="240" w:lineRule="auto"/>
              <w:ind w:left="60"/>
              <w:jc w:val="left"/>
              <w:rPr>
                <w:bdr w:val="nil"/>
              </w:rPr>
            </w:pPr>
            <w:r>
              <w:rPr>
                <w:rFonts w:ascii="Calibri" w:eastAsia="Calibri" w:hAnsi="Calibri" w:cs="Calibri"/>
                <w:sz w:val="20"/>
                <w:bdr w:val="nil"/>
              </w:rPr>
              <w:t>PŘÍPRAVA POKRMŮ</w:t>
            </w:r>
            <w:r>
              <w:rPr>
                <w:rFonts w:ascii="Calibri" w:eastAsia="Calibri" w:hAnsi="Calibri" w:cs="Calibri"/>
                <w:sz w:val="20"/>
                <w:bdr w:val="nil"/>
              </w:rPr>
              <w:br/>
              <w:t>» Základy bezpečnosti a hygieny při přípravě pokrmů</w:t>
            </w:r>
            <w:r>
              <w:rPr>
                <w:rFonts w:ascii="Calibri" w:eastAsia="Calibri" w:hAnsi="Calibri" w:cs="Calibri"/>
                <w:sz w:val="20"/>
                <w:bdr w:val="nil"/>
              </w:rPr>
              <w:br/>
              <w:t>» Příprava jednoduché tabule, správné stolování, slušné a nevhodné chování u stolu</w:t>
            </w:r>
          </w:p>
        </w:tc>
      </w:tr>
      <w:tr w:rsidR="009D23F3" w14:paraId="4F52191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1BE17C" w14:textId="77777777" w:rsidR="009D23F3" w:rsidRDefault="00000000">
            <w:pPr>
              <w:spacing w:line="240" w:lineRule="auto"/>
              <w:ind w:left="60"/>
              <w:jc w:val="left"/>
              <w:rPr>
                <w:bdr w:val="nil"/>
              </w:rPr>
            </w:pPr>
            <w:r>
              <w:rPr>
                <w:rFonts w:ascii="Calibri" w:eastAsia="Calibri" w:hAnsi="Calibri" w:cs="Calibri"/>
                <w:sz w:val="20"/>
                <w:bdr w:val="nil"/>
              </w:rPr>
              <w:t>ČSP-3-4-02 chová se vhodně při stolování</w:t>
            </w:r>
          </w:p>
        </w:tc>
        <w:tc>
          <w:tcPr>
            <w:tcW w:w="1700" w:type="pct"/>
            <w:vMerge/>
            <w:tcBorders>
              <w:top w:val="inset" w:sz="6" w:space="0" w:color="808080"/>
              <w:left w:val="inset" w:sz="6" w:space="0" w:color="808080"/>
              <w:bottom w:val="inset" w:sz="6" w:space="0" w:color="808080"/>
              <w:right w:val="inset" w:sz="6" w:space="0" w:color="808080"/>
            </w:tcBorders>
          </w:tcPr>
          <w:p w14:paraId="71A63420"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02AA6EA" w14:textId="77777777" w:rsidR="009D23F3" w:rsidRDefault="009D23F3">
            <w:pPr>
              <w:spacing w:line="240" w:lineRule="auto"/>
              <w:ind w:left="60"/>
              <w:jc w:val="left"/>
              <w:rPr>
                <w:bdr w:val="nil"/>
              </w:rPr>
            </w:pPr>
          </w:p>
        </w:tc>
      </w:tr>
      <w:tr w:rsidR="009D23F3" w14:paraId="53A3029C"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B98E557"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5C8F526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A809DE"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5369A3F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592193" w14:textId="77777777" w:rsidR="009D23F3" w:rsidRDefault="00000000">
            <w:pPr>
              <w:spacing w:line="240" w:lineRule="auto"/>
              <w:ind w:left="60"/>
              <w:jc w:val="left"/>
              <w:rPr>
                <w:bdr w:val="nil"/>
              </w:rPr>
            </w:pPr>
            <w:r>
              <w:rPr>
                <w:rFonts w:ascii="Calibri" w:eastAsia="Calibri" w:hAnsi="Calibri" w:cs="Calibri"/>
                <w:sz w:val="20"/>
                <w:bdr w:val="nil"/>
              </w:rPr>
              <w:t>Cvičení pozornosti. Řešení problémů</w:t>
            </w:r>
          </w:p>
        </w:tc>
      </w:tr>
      <w:tr w:rsidR="009D23F3" w14:paraId="614C0E1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C366D1"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4C34758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C51146" w14:textId="77777777" w:rsidR="009D23F3" w:rsidRDefault="00000000">
            <w:pPr>
              <w:spacing w:line="240" w:lineRule="auto"/>
              <w:ind w:left="60"/>
              <w:jc w:val="left"/>
              <w:rPr>
                <w:bdr w:val="nil"/>
              </w:rPr>
            </w:pPr>
            <w:r>
              <w:rPr>
                <w:rFonts w:ascii="Calibri" w:eastAsia="Calibri" w:hAnsi="Calibri" w:cs="Calibri"/>
                <w:sz w:val="20"/>
                <w:bdr w:val="nil"/>
              </w:rPr>
              <w:t>Třídění materiálu</w:t>
            </w:r>
          </w:p>
        </w:tc>
      </w:tr>
    </w:tbl>
    <w:p w14:paraId="138CD638"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30519851"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D02DB97"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Člověk a svět práce</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1AF0102"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3.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1C65258" w14:textId="77777777" w:rsidR="009D23F3" w:rsidRDefault="009D23F3"/>
        </w:tc>
      </w:tr>
      <w:tr w:rsidR="009D23F3" w14:paraId="375B26DF"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54D248F"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805738" w14:textId="77777777" w:rsidR="009D23F3" w:rsidRDefault="00000000">
            <w:pPr>
              <w:numPr>
                <w:ilvl w:val="0"/>
                <w:numId w:val="270"/>
              </w:numPr>
              <w:spacing w:line="240" w:lineRule="auto"/>
              <w:jc w:val="left"/>
              <w:rPr>
                <w:bdr w:val="nil"/>
              </w:rPr>
            </w:pPr>
            <w:r>
              <w:rPr>
                <w:rFonts w:ascii="Calibri" w:eastAsia="Calibri" w:hAnsi="Calibri" w:cs="Calibri"/>
                <w:sz w:val="20"/>
                <w:bdr w:val="nil"/>
              </w:rPr>
              <w:t>Kompetence k učení</w:t>
            </w:r>
          </w:p>
          <w:p w14:paraId="459ECDF2" w14:textId="77777777" w:rsidR="009D23F3" w:rsidRDefault="00000000">
            <w:pPr>
              <w:numPr>
                <w:ilvl w:val="0"/>
                <w:numId w:val="270"/>
              </w:numPr>
              <w:spacing w:line="240" w:lineRule="auto"/>
              <w:jc w:val="left"/>
              <w:rPr>
                <w:bdr w:val="nil"/>
              </w:rPr>
            </w:pPr>
            <w:r>
              <w:rPr>
                <w:rFonts w:ascii="Calibri" w:eastAsia="Calibri" w:hAnsi="Calibri" w:cs="Calibri"/>
                <w:sz w:val="20"/>
                <w:bdr w:val="nil"/>
              </w:rPr>
              <w:t>Kompetence k řešení problémů</w:t>
            </w:r>
          </w:p>
          <w:p w14:paraId="784F8524" w14:textId="77777777" w:rsidR="009D23F3" w:rsidRDefault="00000000">
            <w:pPr>
              <w:numPr>
                <w:ilvl w:val="0"/>
                <w:numId w:val="270"/>
              </w:numPr>
              <w:spacing w:line="240" w:lineRule="auto"/>
              <w:jc w:val="left"/>
              <w:rPr>
                <w:bdr w:val="nil"/>
              </w:rPr>
            </w:pPr>
            <w:r>
              <w:rPr>
                <w:rFonts w:ascii="Calibri" w:eastAsia="Calibri" w:hAnsi="Calibri" w:cs="Calibri"/>
                <w:sz w:val="20"/>
                <w:bdr w:val="nil"/>
              </w:rPr>
              <w:t>Kompetence komunikativní</w:t>
            </w:r>
          </w:p>
          <w:p w14:paraId="1DB3BA2E" w14:textId="77777777" w:rsidR="009D23F3" w:rsidRDefault="00000000">
            <w:pPr>
              <w:numPr>
                <w:ilvl w:val="0"/>
                <w:numId w:val="270"/>
              </w:numPr>
              <w:spacing w:line="240" w:lineRule="auto"/>
              <w:jc w:val="left"/>
              <w:rPr>
                <w:bdr w:val="nil"/>
              </w:rPr>
            </w:pPr>
            <w:r>
              <w:rPr>
                <w:rFonts w:ascii="Calibri" w:eastAsia="Calibri" w:hAnsi="Calibri" w:cs="Calibri"/>
                <w:sz w:val="20"/>
                <w:bdr w:val="nil"/>
              </w:rPr>
              <w:t>Kompetence sociální a personální</w:t>
            </w:r>
          </w:p>
          <w:p w14:paraId="12FA332E" w14:textId="77777777" w:rsidR="009D23F3" w:rsidRDefault="00000000">
            <w:pPr>
              <w:numPr>
                <w:ilvl w:val="0"/>
                <w:numId w:val="270"/>
              </w:numPr>
              <w:spacing w:line="240" w:lineRule="auto"/>
              <w:jc w:val="left"/>
              <w:rPr>
                <w:bdr w:val="nil"/>
              </w:rPr>
            </w:pPr>
            <w:r>
              <w:rPr>
                <w:rFonts w:ascii="Calibri" w:eastAsia="Calibri" w:hAnsi="Calibri" w:cs="Calibri"/>
                <w:sz w:val="20"/>
                <w:bdr w:val="nil"/>
              </w:rPr>
              <w:t>Kompetence občanské</w:t>
            </w:r>
          </w:p>
          <w:p w14:paraId="238A3598" w14:textId="77777777" w:rsidR="009D23F3" w:rsidRDefault="00000000">
            <w:pPr>
              <w:numPr>
                <w:ilvl w:val="0"/>
                <w:numId w:val="270"/>
              </w:numPr>
              <w:spacing w:line="240" w:lineRule="auto"/>
              <w:jc w:val="left"/>
              <w:rPr>
                <w:bdr w:val="nil"/>
              </w:rPr>
            </w:pPr>
            <w:r>
              <w:rPr>
                <w:rFonts w:ascii="Calibri" w:eastAsia="Calibri" w:hAnsi="Calibri" w:cs="Calibri"/>
                <w:sz w:val="20"/>
                <w:bdr w:val="nil"/>
              </w:rPr>
              <w:t>Kompetence pracovní</w:t>
            </w:r>
          </w:p>
          <w:p w14:paraId="0836BF72" w14:textId="77777777" w:rsidR="009D23F3" w:rsidRDefault="00000000">
            <w:pPr>
              <w:numPr>
                <w:ilvl w:val="0"/>
                <w:numId w:val="270"/>
              </w:numPr>
              <w:spacing w:line="240" w:lineRule="auto"/>
              <w:jc w:val="left"/>
              <w:rPr>
                <w:bdr w:val="nil"/>
              </w:rPr>
            </w:pPr>
            <w:r>
              <w:rPr>
                <w:rFonts w:ascii="Calibri" w:eastAsia="Calibri" w:hAnsi="Calibri" w:cs="Calibri"/>
                <w:sz w:val="20"/>
                <w:bdr w:val="nil"/>
              </w:rPr>
              <w:t>Kompetence digitální</w:t>
            </w:r>
          </w:p>
        </w:tc>
      </w:tr>
      <w:tr w:rsidR="009D23F3" w14:paraId="12D38232"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EEF042A"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27FA036"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5323978"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2FFE71B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366439" w14:textId="77777777" w:rsidR="009D23F3" w:rsidRDefault="00000000">
            <w:pPr>
              <w:spacing w:line="240" w:lineRule="auto"/>
              <w:ind w:left="60"/>
              <w:jc w:val="left"/>
              <w:rPr>
                <w:bdr w:val="nil"/>
              </w:rPr>
            </w:pPr>
            <w:r>
              <w:rPr>
                <w:rFonts w:ascii="Calibri" w:eastAsia="Calibri" w:hAnsi="Calibri" w:cs="Calibri"/>
                <w:sz w:val="20"/>
                <w:bdr w:val="nil"/>
              </w:rPr>
              <w:t>ČSP-3-1-01 vytváří jednoduchými postupy různé předměty z tradičních i netradičních materiálů</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AFB10D" w14:textId="77777777" w:rsidR="009D23F3" w:rsidRDefault="00000000">
            <w:pPr>
              <w:spacing w:line="240" w:lineRule="auto"/>
              <w:ind w:left="60"/>
              <w:jc w:val="left"/>
              <w:rPr>
                <w:bdr w:val="nil"/>
              </w:rPr>
            </w:pPr>
            <w:r>
              <w:rPr>
                <w:rFonts w:ascii="Calibri" w:eastAsia="Calibri" w:hAnsi="Calibri" w:cs="Calibri"/>
                <w:sz w:val="20"/>
                <w:bdr w:val="nil"/>
              </w:rPr>
              <w:t>» zpracovává tradiční i netradiční materiály</w:t>
            </w:r>
            <w:r>
              <w:rPr>
                <w:rFonts w:ascii="Calibri" w:eastAsia="Calibri" w:hAnsi="Calibri" w:cs="Calibri"/>
                <w:sz w:val="20"/>
                <w:bdr w:val="nil"/>
              </w:rPr>
              <w:br/>
              <w:t>» uplatňuje postupně vzrůstající zručnost při užívání jednoduchých postupů, pomůcek a náčiní za předpokladu dodržení bezpečnosti</w:t>
            </w:r>
            <w:r>
              <w:rPr>
                <w:rFonts w:ascii="Calibri" w:eastAsia="Calibri" w:hAnsi="Calibri" w:cs="Calibri"/>
                <w:sz w:val="20"/>
                <w:bdr w:val="nil"/>
              </w:rPr>
              <w:br/>
              <w:t>» pracuje podle slovního návodu a předlohy</w:t>
            </w:r>
            <w:r>
              <w:rPr>
                <w:rFonts w:ascii="Calibri" w:eastAsia="Calibri" w:hAnsi="Calibri" w:cs="Calibri"/>
                <w:sz w:val="20"/>
                <w:bdr w:val="nil"/>
              </w:rPr>
              <w:br/>
              <w:t>» zvyšuje svou schopnost poznávat různými smysly, zapojovat zrak (prostorové vidění, odhad proporcí atd.), hmat, sluch</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283176" w14:textId="77777777" w:rsidR="009D23F3" w:rsidRDefault="00000000">
            <w:pPr>
              <w:spacing w:line="240" w:lineRule="auto"/>
              <w:ind w:left="60"/>
              <w:jc w:val="left"/>
              <w:rPr>
                <w:bdr w:val="nil"/>
              </w:rPr>
            </w:pPr>
            <w:r>
              <w:rPr>
                <w:rFonts w:ascii="Calibri" w:eastAsia="Calibri" w:hAnsi="Calibri" w:cs="Calibri"/>
                <w:sz w:val="20"/>
                <w:bdr w:val="nil"/>
              </w:rPr>
              <w:t>PRÁCE S DROBNÝM MATERIÁLEM</w:t>
            </w:r>
            <w:r>
              <w:rPr>
                <w:rFonts w:ascii="Calibri" w:eastAsia="Calibri" w:hAnsi="Calibri" w:cs="Calibri"/>
                <w:sz w:val="20"/>
                <w:bdr w:val="nil"/>
              </w:rPr>
              <w:br/>
              <w:t>» Seznamování s vlastnostmi a využitím různých druhů materiálů.</w:t>
            </w:r>
            <w:r>
              <w:rPr>
                <w:rFonts w:ascii="Calibri" w:eastAsia="Calibri" w:hAnsi="Calibri" w:cs="Calibri"/>
                <w:sz w:val="20"/>
                <w:bdr w:val="nil"/>
              </w:rPr>
              <w:br/>
              <w:t>-práce s papírem a kartonem - vyřezávání, sešívání</w:t>
            </w:r>
            <w:r>
              <w:rPr>
                <w:rFonts w:ascii="Calibri" w:eastAsia="Calibri" w:hAnsi="Calibri" w:cs="Calibri"/>
                <w:sz w:val="20"/>
                <w:bdr w:val="nil"/>
              </w:rPr>
              <w:br/>
              <w:t>-práce s modelovací hmotou - vykrajování, dělení na části</w:t>
            </w:r>
            <w:r>
              <w:rPr>
                <w:rFonts w:ascii="Calibri" w:eastAsia="Calibri" w:hAnsi="Calibri" w:cs="Calibri"/>
                <w:sz w:val="20"/>
                <w:bdr w:val="nil"/>
              </w:rPr>
              <w:br/>
              <w:t>-práce s textilem - zadní a křížkový steh</w:t>
            </w:r>
            <w:r>
              <w:rPr>
                <w:rFonts w:ascii="Calibri" w:eastAsia="Calibri" w:hAnsi="Calibri" w:cs="Calibri"/>
                <w:sz w:val="20"/>
                <w:bdr w:val="nil"/>
              </w:rPr>
              <w:br/>
              <w:t>-práce s přírodním materiálem - ornamenty z přírodnin, barvení kraslic, aranžování</w:t>
            </w:r>
            <w:r>
              <w:rPr>
                <w:rFonts w:ascii="Calibri" w:eastAsia="Calibri" w:hAnsi="Calibri" w:cs="Calibri"/>
                <w:sz w:val="20"/>
                <w:bdr w:val="nil"/>
              </w:rPr>
              <w:br/>
              <w:t>-práce s netradičními materiály</w:t>
            </w:r>
            <w:r>
              <w:rPr>
                <w:rFonts w:ascii="Calibri" w:eastAsia="Calibri" w:hAnsi="Calibri" w:cs="Calibri"/>
                <w:sz w:val="20"/>
                <w:bdr w:val="nil"/>
              </w:rPr>
              <w:br/>
              <w:t>» Práce ve skupinách, spolupráce na společném výtvoru</w:t>
            </w:r>
            <w:r>
              <w:rPr>
                <w:rFonts w:ascii="Calibri" w:eastAsia="Calibri" w:hAnsi="Calibri" w:cs="Calibri"/>
                <w:sz w:val="20"/>
                <w:bdr w:val="nil"/>
              </w:rPr>
              <w:br/>
              <w:t>» Lidové zvyky a tradice</w:t>
            </w:r>
          </w:p>
        </w:tc>
      </w:tr>
      <w:tr w:rsidR="009D23F3" w14:paraId="5B8EBE7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5DE20F" w14:textId="77777777" w:rsidR="009D23F3" w:rsidRDefault="00000000">
            <w:pPr>
              <w:spacing w:line="240" w:lineRule="auto"/>
              <w:ind w:left="60"/>
              <w:jc w:val="left"/>
              <w:rPr>
                <w:bdr w:val="nil"/>
              </w:rPr>
            </w:pPr>
            <w:r>
              <w:rPr>
                <w:rFonts w:ascii="Calibri" w:eastAsia="Calibri" w:hAnsi="Calibri" w:cs="Calibri"/>
                <w:sz w:val="20"/>
                <w:bdr w:val="nil"/>
              </w:rPr>
              <w:t>ČSP-3-1-02 pracuje podle slovního návodu a předlohy</w:t>
            </w:r>
          </w:p>
        </w:tc>
        <w:tc>
          <w:tcPr>
            <w:tcW w:w="1700" w:type="pct"/>
            <w:vMerge/>
            <w:tcBorders>
              <w:top w:val="inset" w:sz="6" w:space="0" w:color="808080"/>
              <w:left w:val="inset" w:sz="6" w:space="0" w:color="808080"/>
              <w:bottom w:val="inset" w:sz="6" w:space="0" w:color="808080"/>
              <w:right w:val="inset" w:sz="6" w:space="0" w:color="808080"/>
            </w:tcBorders>
          </w:tcPr>
          <w:p w14:paraId="5FB62C18"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AC67BF8" w14:textId="77777777" w:rsidR="009D23F3" w:rsidRDefault="009D23F3">
            <w:pPr>
              <w:spacing w:line="240" w:lineRule="auto"/>
              <w:ind w:left="60"/>
              <w:jc w:val="left"/>
              <w:rPr>
                <w:bdr w:val="nil"/>
              </w:rPr>
            </w:pPr>
          </w:p>
        </w:tc>
      </w:tr>
      <w:tr w:rsidR="009D23F3" w14:paraId="07406BD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2DF8A8" w14:textId="77777777" w:rsidR="009D23F3" w:rsidRDefault="00000000">
            <w:pPr>
              <w:spacing w:line="240" w:lineRule="auto"/>
              <w:ind w:left="60"/>
              <w:jc w:val="left"/>
              <w:rPr>
                <w:bdr w:val="nil"/>
              </w:rPr>
            </w:pPr>
            <w:r>
              <w:rPr>
                <w:rFonts w:ascii="Calibri" w:eastAsia="Calibri" w:hAnsi="Calibri" w:cs="Calibri"/>
                <w:sz w:val="20"/>
                <w:bdr w:val="nil"/>
              </w:rPr>
              <w:t>ČSP-3-1-02 pracuje podle slovního návodu a předlohy</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A91090" w14:textId="77777777" w:rsidR="009D23F3" w:rsidRDefault="00000000">
            <w:pPr>
              <w:spacing w:line="240" w:lineRule="auto"/>
              <w:ind w:left="60"/>
              <w:jc w:val="left"/>
              <w:rPr>
                <w:bdr w:val="nil"/>
              </w:rPr>
            </w:pPr>
            <w:r>
              <w:rPr>
                <w:rFonts w:ascii="Calibri" w:eastAsia="Calibri" w:hAnsi="Calibri" w:cs="Calibri"/>
                <w:sz w:val="20"/>
                <w:bdr w:val="nil"/>
              </w:rPr>
              <w:t>» zvládá elementární dovednosti a činnosti při práci se stavebnicemi</w:t>
            </w:r>
            <w:r>
              <w:rPr>
                <w:rFonts w:ascii="Calibri" w:eastAsia="Calibri" w:hAnsi="Calibri" w:cs="Calibri"/>
                <w:sz w:val="20"/>
                <w:bdr w:val="nil"/>
              </w:rPr>
              <w:br/>
              <w:t>» podílí se na společných projektech – obohacuje skupinu o své tvořivé příspěvky</w:t>
            </w:r>
            <w:r>
              <w:rPr>
                <w:rFonts w:ascii="Calibri" w:eastAsia="Calibri" w:hAnsi="Calibri" w:cs="Calibri"/>
                <w:sz w:val="20"/>
                <w:bdr w:val="nil"/>
              </w:rPr>
              <w:br/>
              <w:t>» dokáže spolupracovat, převzít zodpovědnost i podřídit se</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ED1B63" w14:textId="77777777" w:rsidR="009D23F3" w:rsidRDefault="00000000">
            <w:pPr>
              <w:spacing w:line="240" w:lineRule="auto"/>
              <w:ind w:left="60"/>
              <w:jc w:val="left"/>
              <w:rPr>
                <w:bdr w:val="nil"/>
              </w:rPr>
            </w:pPr>
            <w:r>
              <w:rPr>
                <w:rFonts w:ascii="Calibri" w:eastAsia="Calibri" w:hAnsi="Calibri" w:cs="Calibri"/>
                <w:sz w:val="20"/>
                <w:bdr w:val="nil"/>
              </w:rPr>
              <w:t>KONSTRUKČNÍ ČINNOSTI</w:t>
            </w:r>
            <w:r>
              <w:rPr>
                <w:rFonts w:ascii="Calibri" w:eastAsia="Calibri" w:hAnsi="Calibri" w:cs="Calibri"/>
                <w:sz w:val="20"/>
                <w:bdr w:val="nil"/>
              </w:rPr>
              <w:br/>
              <w:t>» Vytváření vlastních plošných a prostorových kompozic ze stavebnicových prvků a volného materiálu.</w:t>
            </w:r>
            <w:r>
              <w:rPr>
                <w:rFonts w:ascii="Calibri" w:eastAsia="Calibri" w:hAnsi="Calibri" w:cs="Calibri"/>
                <w:sz w:val="20"/>
                <w:bdr w:val="nil"/>
              </w:rPr>
              <w:br/>
              <w:t>» Spolupráce ve skupině</w:t>
            </w:r>
          </w:p>
        </w:tc>
      </w:tr>
      <w:tr w:rsidR="009D23F3" w14:paraId="02CBDE8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76373A" w14:textId="77777777" w:rsidR="009D23F3" w:rsidRDefault="00000000">
            <w:pPr>
              <w:spacing w:line="240" w:lineRule="auto"/>
              <w:ind w:left="60"/>
              <w:jc w:val="left"/>
              <w:rPr>
                <w:bdr w:val="nil"/>
              </w:rPr>
            </w:pPr>
            <w:r>
              <w:rPr>
                <w:rFonts w:ascii="Calibri" w:eastAsia="Calibri" w:hAnsi="Calibri" w:cs="Calibri"/>
                <w:sz w:val="20"/>
                <w:bdr w:val="nil"/>
              </w:rPr>
              <w:t>ČSP-3-2-01 zvládá elementární dovednosti a činnosti při práci se stavebnicemi</w:t>
            </w:r>
          </w:p>
        </w:tc>
        <w:tc>
          <w:tcPr>
            <w:tcW w:w="1700" w:type="pct"/>
            <w:vMerge/>
            <w:tcBorders>
              <w:top w:val="inset" w:sz="6" w:space="0" w:color="808080"/>
              <w:left w:val="inset" w:sz="6" w:space="0" w:color="808080"/>
              <w:bottom w:val="inset" w:sz="6" w:space="0" w:color="808080"/>
              <w:right w:val="inset" w:sz="6" w:space="0" w:color="808080"/>
            </w:tcBorders>
          </w:tcPr>
          <w:p w14:paraId="4B318C47"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6DF6253" w14:textId="77777777" w:rsidR="009D23F3" w:rsidRDefault="009D23F3">
            <w:pPr>
              <w:spacing w:line="240" w:lineRule="auto"/>
              <w:ind w:left="60"/>
              <w:jc w:val="left"/>
              <w:rPr>
                <w:bdr w:val="nil"/>
              </w:rPr>
            </w:pPr>
          </w:p>
        </w:tc>
      </w:tr>
      <w:tr w:rsidR="009D23F3" w14:paraId="5FD9B16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248262" w14:textId="77777777" w:rsidR="009D23F3" w:rsidRDefault="00000000">
            <w:pPr>
              <w:spacing w:line="240" w:lineRule="auto"/>
              <w:ind w:left="60"/>
              <w:jc w:val="left"/>
              <w:rPr>
                <w:bdr w:val="nil"/>
              </w:rPr>
            </w:pPr>
            <w:r>
              <w:rPr>
                <w:rFonts w:ascii="Calibri" w:eastAsia="Calibri" w:hAnsi="Calibri" w:cs="Calibri"/>
                <w:sz w:val="20"/>
                <w:bdr w:val="nil"/>
              </w:rPr>
              <w:t>ČSP-3-3-02 pečuje o nenáročné rostliny</w:t>
            </w:r>
          </w:p>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AAE34A" w14:textId="77777777" w:rsidR="009D23F3" w:rsidRDefault="00000000">
            <w:pPr>
              <w:spacing w:line="240" w:lineRule="auto"/>
              <w:ind w:left="60"/>
              <w:jc w:val="left"/>
              <w:rPr>
                <w:bdr w:val="nil"/>
              </w:rPr>
            </w:pPr>
            <w:r>
              <w:rPr>
                <w:rFonts w:ascii="Calibri" w:eastAsia="Calibri" w:hAnsi="Calibri" w:cs="Calibri"/>
                <w:sz w:val="20"/>
                <w:bdr w:val="nil"/>
              </w:rPr>
              <w:t>» zná základní podmínky pro pěstování rostlin</w:t>
            </w:r>
            <w:r>
              <w:rPr>
                <w:rFonts w:ascii="Calibri" w:eastAsia="Calibri" w:hAnsi="Calibri" w:cs="Calibri"/>
                <w:sz w:val="20"/>
                <w:bdr w:val="nil"/>
              </w:rPr>
              <w:br/>
              <w:t>» relativně zdatně používá jednoduché nářadí a náčiní při práci s půdou, rostlinami, osivem</w:t>
            </w:r>
            <w:r>
              <w:rPr>
                <w:rFonts w:ascii="Calibri" w:eastAsia="Calibri" w:hAnsi="Calibri" w:cs="Calibri"/>
                <w:sz w:val="20"/>
                <w:bdr w:val="nil"/>
              </w:rPr>
              <w:br/>
              <w:t>» zná zásady bezpečnosti práce při těchto činnostech</w:t>
            </w:r>
            <w:r>
              <w:rPr>
                <w:rFonts w:ascii="Calibri" w:eastAsia="Calibri" w:hAnsi="Calibri" w:cs="Calibri"/>
                <w:sz w:val="20"/>
                <w:bdr w:val="nil"/>
              </w:rPr>
              <w:br/>
              <w:t>» pečuje o nenáročné rostliny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DE57C4" w14:textId="77777777" w:rsidR="009D23F3" w:rsidRDefault="00000000">
            <w:pPr>
              <w:spacing w:line="240" w:lineRule="auto"/>
              <w:ind w:left="60"/>
              <w:jc w:val="left"/>
              <w:rPr>
                <w:bdr w:val="nil"/>
              </w:rPr>
            </w:pPr>
            <w:r>
              <w:rPr>
                <w:rFonts w:ascii="Calibri" w:eastAsia="Calibri" w:hAnsi="Calibri" w:cs="Calibri"/>
                <w:sz w:val="20"/>
                <w:bdr w:val="nil"/>
              </w:rPr>
              <w:t>PĚSTITELSKÉ PRÁCE</w:t>
            </w:r>
            <w:r>
              <w:rPr>
                <w:rFonts w:ascii="Calibri" w:eastAsia="Calibri" w:hAnsi="Calibri" w:cs="Calibri"/>
                <w:sz w:val="20"/>
                <w:bdr w:val="nil"/>
              </w:rPr>
              <w:br/>
              <w:t>» Práce na školním pozemku - péče o půdu, setí, sázení a péče o rostliny</w:t>
            </w:r>
            <w:r>
              <w:rPr>
                <w:rFonts w:ascii="Calibri" w:eastAsia="Calibri" w:hAnsi="Calibri" w:cs="Calibri"/>
                <w:sz w:val="20"/>
                <w:bdr w:val="nil"/>
              </w:rPr>
              <w:br/>
              <w:t>» Pěstování některých rostlin - hrášek, kedluben, hlávkový salát, ředkvička</w:t>
            </w:r>
            <w:r>
              <w:rPr>
                <w:rFonts w:ascii="Calibri" w:eastAsia="Calibri" w:hAnsi="Calibri" w:cs="Calibri"/>
                <w:sz w:val="20"/>
                <w:bdr w:val="nil"/>
              </w:rPr>
              <w:br/>
              <w:t>» Poznávání plevelných rostlin</w:t>
            </w:r>
            <w:r>
              <w:rPr>
                <w:rFonts w:ascii="Calibri" w:eastAsia="Calibri" w:hAnsi="Calibri" w:cs="Calibri"/>
                <w:sz w:val="20"/>
                <w:bdr w:val="nil"/>
              </w:rPr>
              <w:br/>
              <w:t>» Péče o pokojové rostliny</w:t>
            </w:r>
          </w:p>
        </w:tc>
      </w:tr>
      <w:tr w:rsidR="009D23F3" w14:paraId="1E162C3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78776B" w14:textId="77777777" w:rsidR="009D23F3" w:rsidRDefault="00000000">
            <w:pPr>
              <w:spacing w:line="240" w:lineRule="auto"/>
              <w:ind w:left="60"/>
              <w:jc w:val="left"/>
              <w:rPr>
                <w:bdr w:val="nil"/>
              </w:rPr>
            </w:pPr>
            <w:r>
              <w:rPr>
                <w:rFonts w:ascii="Calibri" w:eastAsia="Calibri" w:hAnsi="Calibri" w:cs="Calibri"/>
                <w:sz w:val="20"/>
                <w:bdr w:val="nil"/>
              </w:rPr>
              <w:t>ČSP-3-4-01 připraví tabuli pro jednoduché stolování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8A0F06" w14:textId="77777777" w:rsidR="009D23F3" w:rsidRDefault="00000000">
            <w:pPr>
              <w:spacing w:line="240" w:lineRule="auto"/>
              <w:ind w:left="60"/>
              <w:jc w:val="left"/>
              <w:rPr>
                <w:bdr w:val="nil"/>
              </w:rPr>
            </w:pPr>
            <w:r>
              <w:rPr>
                <w:rFonts w:ascii="Calibri" w:eastAsia="Calibri" w:hAnsi="Calibri" w:cs="Calibri"/>
                <w:sz w:val="20"/>
                <w:bdr w:val="nil"/>
              </w:rPr>
              <w:t>» připraví stůl pro stolování, chová se při něm vhodně</w:t>
            </w:r>
            <w:r>
              <w:rPr>
                <w:rFonts w:ascii="Calibri" w:eastAsia="Calibri" w:hAnsi="Calibri" w:cs="Calibri"/>
                <w:sz w:val="20"/>
                <w:bdr w:val="nil"/>
              </w:rPr>
              <w:br/>
              <w:t>» nakládá správně se stolním náčiním</w:t>
            </w:r>
            <w:r>
              <w:rPr>
                <w:rFonts w:ascii="Calibri" w:eastAsia="Calibri" w:hAnsi="Calibri" w:cs="Calibri"/>
                <w:sz w:val="20"/>
                <w:bdr w:val="nil"/>
              </w:rPr>
              <w:br/>
              <w:t>» připraví jednoduchý pokrm studené kuchyně</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6F3A23" w14:textId="77777777" w:rsidR="009D23F3" w:rsidRDefault="00000000">
            <w:pPr>
              <w:spacing w:line="240" w:lineRule="auto"/>
              <w:ind w:left="60"/>
              <w:jc w:val="left"/>
              <w:rPr>
                <w:bdr w:val="nil"/>
              </w:rPr>
            </w:pPr>
            <w:r>
              <w:rPr>
                <w:rFonts w:ascii="Calibri" w:eastAsia="Calibri" w:hAnsi="Calibri" w:cs="Calibri"/>
                <w:sz w:val="20"/>
                <w:bdr w:val="nil"/>
              </w:rPr>
              <w:t>PŘÍPRAVA POKRMŮ</w:t>
            </w:r>
            <w:r>
              <w:rPr>
                <w:rFonts w:ascii="Calibri" w:eastAsia="Calibri" w:hAnsi="Calibri" w:cs="Calibri"/>
                <w:sz w:val="20"/>
                <w:bdr w:val="nil"/>
              </w:rPr>
              <w:br/>
              <w:t>» Sestavení jednoduchého jídelníčku na oslavu</w:t>
            </w:r>
            <w:r>
              <w:rPr>
                <w:rFonts w:ascii="Calibri" w:eastAsia="Calibri" w:hAnsi="Calibri" w:cs="Calibri"/>
                <w:sz w:val="20"/>
                <w:bdr w:val="nil"/>
              </w:rPr>
              <w:br/>
              <w:t>» Příprava jednoduchých pokrmů studené kuchyně</w:t>
            </w:r>
          </w:p>
        </w:tc>
      </w:tr>
      <w:tr w:rsidR="009D23F3" w14:paraId="161EB0C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AA9869" w14:textId="77777777" w:rsidR="009D23F3" w:rsidRDefault="00000000">
            <w:pPr>
              <w:spacing w:line="240" w:lineRule="auto"/>
              <w:ind w:left="60"/>
              <w:jc w:val="left"/>
              <w:rPr>
                <w:bdr w:val="nil"/>
              </w:rPr>
            </w:pPr>
            <w:r>
              <w:rPr>
                <w:rFonts w:ascii="Calibri" w:eastAsia="Calibri" w:hAnsi="Calibri" w:cs="Calibri"/>
                <w:sz w:val="20"/>
                <w:bdr w:val="nil"/>
              </w:rPr>
              <w:t>ČSP-3-4-02 chová se vhodně při stolování</w:t>
            </w:r>
          </w:p>
        </w:tc>
        <w:tc>
          <w:tcPr>
            <w:tcW w:w="1700" w:type="pct"/>
            <w:vMerge/>
            <w:tcBorders>
              <w:top w:val="inset" w:sz="6" w:space="0" w:color="808080"/>
              <w:left w:val="inset" w:sz="6" w:space="0" w:color="808080"/>
              <w:bottom w:val="inset" w:sz="6" w:space="0" w:color="808080"/>
              <w:right w:val="inset" w:sz="6" w:space="0" w:color="808080"/>
            </w:tcBorders>
          </w:tcPr>
          <w:p w14:paraId="52A5E5F6"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173E4D6" w14:textId="77777777" w:rsidR="009D23F3" w:rsidRDefault="009D23F3">
            <w:pPr>
              <w:spacing w:line="240" w:lineRule="auto"/>
              <w:ind w:left="60"/>
              <w:jc w:val="left"/>
              <w:rPr>
                <w:bdr w:val="nil"/>
              </w:rPr>
            </w:pPr>
          </w:p>
        </w:tc>
      </w:tr>
      <w:tr w:rsidR="009D23F3" w14:paraId="761F1382"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26F6269"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233D176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3C595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3F6602F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B8BE35" w14:textId="77777777" w:rsidR="009D23F3" w:rsidRDefault="00000000">
            <w:pPr>
              <w:spacing w:line="240" w:lineRule="auto"/>
              <w:ind w:left="60"/>
              <w:jc w:val="left"/>
              <w:rPr>
                <w:bdr w:val="nil"/>
              </w:rPr>
            </w:pPr>
            <w:r>
              <w:rPr>
                <w:rFonts w:ascii="Calibri" w:eastAsia="Calibri" w:hAnsi="Calibri" w:cs="Calibri"/>
                <w:sz w:val="20"/>
                <w:bdr w:val="nil"/>
              </w:rPr>
              <w:t>Řešení problémů. Rozvoj důslednosti</w:t>
            </w:r>
          </w:p>
        </w:tc>
      </w:tr>
      <w:tr w:rsidR="009D23F3" w14:paraId="243ECBC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8DC15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0A51474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1C2201" w14:textId="77777777" w:rsidR="009D23F3" w:rsidRDefault="00000000">
            <w:pPr>
              <w:spacing w:line="240" w:lineRule="auto"/>
              <w:ind w:left="60"/>
              <w:jc w:val="left"/>
              <w:rPr>
                <w:bdr w:val="nil"/>
              </w:rPr>
            </w:pPr>
            <w:r>
              <w:rPr>
                <w:rFonts w:ascii="Calibri" w:eastAsia="Calibri" w:hAnsi="Calibri" w:cs="Calibri"/>
                <w:sz w:val="20"/>
                <w:bdr w:val="nil"/>
              </w:rPr>
              <w:t>Práce ve skupině</w:t>
            </w:r>
          </w:p>
        </w:tc>
      </w:tr>
      <w:tr w:rsidR="009D23F3" w14:paraId="54821D5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270F48"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7B9506C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AD5B51" w14:textId="77777777" w:rsidR="009D23F3" w:rsidRDefault="00000000">
            <w:pPr>
              <w:spacing w:line="240" w:lineRule="auto"/>
              <w:ind w:left="60"/>
              <w:jc w:val="left"/>
              <w:rPr>
                <w:bdr w:val="nil"/>
              </w:rPr>
            </w:pPr>
            <w:r>
              <w:rPr>
                <w:rFonts w:ascii="Calibri" w:eastAsia="Calibri" w:hAnsi="Calibri" w:cs="Calibri"/>
                <w:sz w:val="20"/>
                <w:bdr w:val="nil"/>
              </w:rPr>
              <w:t>Šetření materiálem. Likvidace nebezpečných obalů</w:t>
            </w:r>
          </w:p>
        </w:tc>
      </w:tr>
    </w:tbl>
    <w:p w14:paraId="1F3287D1"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33B57BFE"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0913051"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Člověk a svět práce</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CF79A00"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4.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1DBAE2C" w14:textId="77777777" w:rsidR="009D23F3" w:rsidRDefault="009D23F3"/>
        </w:tc>
      </w:tr>
      <w:tr w:rsidR="009D23F3" w14:paraId="780F4B87"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46286FB"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E11E81" w14:textId="77777777" w:rsidR="009D23F3" w:rsidRDefault="00000000">
            <w:pPr>
              <w:numPr>
                <w:ilvl w:val="0"/>
                <w:numId w:val="271"/>
              </w:numPr>
              <w:spacing w:line="240" w:lineRule="auto"/>
              <w:jc w:val="left"/>
              <w:rPr>
                <w:bdr w:val="nil"/>
              </w:rPr>
            </w:pPr>
            <w:r>
              <w:rPr>
                <w:rFonts w:ascii="Calibri" w:eastAsia="Calibri" w:hAnsi="Calibri" w:cs="Calibri"/>
                <w:sz w:val="20"/>
                <w:bdr w:val="nil"/>
              </w:rPr>
              <w:t>Kompetence k učení</w:t>
            </w:r>
          </w:p>
          <w:p w14:paraId="715C141A" w14:textId="77777777" w:rsidR="009D23F3" w:rsidRDefault="00000000">
            <w:pPr>
              <w:numPr>
                <w:ilvl w:val="0"/>
                <w:numId w:val="271"/>
              </w:numPr>
              <w:spacing w:line="240" w:lineRule="auto"/>
              <w:jc w:val="left"/>
              <w:rPr>
                <w:bdr w:val="nil"/>
              </w:rPr>
            </w:pPr>
            <w:r>
              <w:rPr>
                <w:rFonts w:ascii="Calibri" w:eastAsia="Calibri" w:hAnsi="Calibri" w:cs="Calibri"/>
                <w:sz w:val="20"/>
                <w:bdr w:val="nil"/>
              </w:rPr>
              <w:t>Kompetence k řešení problémů</w:t>
            </w:r>
          </w:p>
          <w:p w14:paraId="747C1018" w14:textId="77777777" w:rsidR="009D23F3" w:rsidRDefault="00000000">
            <w:pPr>
              <w:numPr>
                <w:ilvl w:val="0"/>
                <w:numId w:val="271"/>
              </w:numPr>
              <w:spacing w:line="240" w:lineRule="auto"/>
              <w:jc w:val="left"/>
              <w:rPr>
                <w:bdr w:val="nil"/>
              </w:rPr>
            </w:pPr>
            <w:r>
              <w:rPr>
                <w:rFonts w:ascii="Calibri" w:eastAsia="Calibri" w:hAnsi="Calibri" w:cs="Calibri"/>
                <w:sz w:val="20"/>
                <w:bdr w:val="nil"/>
              </w:rPr>
              <w:t>Kompetence komunikativní</w:t>
            </w:r>
          </w:p>
          <w:p w14:paraId="5682633A" w14:textId="77777777" w:rsidR="009D23F3" w:rsidRDefault="00000000">
            <w:pPr>
              <w:numPr>
                <w:ilvl w:val="0"/>
                <w:numId w:val="271"/>
              </w:numPr>
              <w:spacing w:line="240" w:lineRule="auto"/>
              <w:jc w:val="left"/>
              <w:rPr>
                <w:bdr w:val="nil"/>
              </w:rPr>
            </w:pPr>
            <w:r>
              <w:rPr>
                <w:rFonts w:ascii="Calibri" w:eastAsia="Calibri" w:hAnsi="Calibri" w:cs="Calibri"/>
                <w:sz w:val="20"/>
                <w:bdr w:val="nil"/>
              </w:rPr>
              <w:t>Kompetence sociální a personální</w:t>
            </w:r>
          </w:p>
          <w:p w14:paraId="6325814F" w14:textId="77777777" w:rsidR="009D23F3" w:rsidRDefault="00000000">
            <w:pPr>
              <w:numPr>
                <w:ilvl w:val="0"/>
                <w:numId w:val="271"/>
              </w:numPr>
              <w:spacing w:line="240" w:lineRule="auto"/>
              <w:jc w:val="left"/>
              <w:rPr>
                <w:bdr w:val="nil"/>
              </w:rPr>
            </w:pPr>
            <w:r>
              <w:rPr>
                <w:rFonts w:ascii="Calibri" w:eastAsia="Calibri" w:hAnsi="Calibri" w:cs="Calibri"/>
                <w:sz w:val="20"/>
                <w:bdr w:val="nil"/>
              </w:rPr>
              <w:t>Kompetence občanské</w:t>
            </w:r>
          </w:p>
          <w:p w14:paraId="30DE9A5A" w14:textId="77777777" w:rsidR="009D23F3" w:rsidRDefault="00000000">
            <w:pPr>
              <w:numPr>
                <w:ilvl w:val="0"/>
                <w:numId w:val="271"/>
              </w:numPr>
              <w:spacing w:line="240" w:lineRule="auto"/>
              <w:jc w:val="left"/>
              <w:rPr>
                <w:bdr w:val="nil"/>
              </w:rPr>
            </w:pPr>
            <w:r>
              <w:rPr>
                <w:rFonts w:ascii="Calibri" w:eastAsia="Calibri" w:hAnsi="Calibri" w:cs="Calibri"/>
                <w:sz w:val="20"/>
                <w:bdr w:val="nil"/>
              </w:rPr>
              <w:t>Kompetence pracovní</w:t>
            </w:r>
          </w:p>
          <w:p w14:paraId="66D442B0" w14:textId="77777777" w:rsidR="009D23F3" w:rsidRDefault="00000000">
            <w:pPr>
              <w:numPr>
                <w:ilvl w:val="0"/>
                <w:numId w:val="271"/>
              </w:numPr>
              <w:spacing w:line="240" w:lineRule="auto"/>
              <w:jc w:val="left"/>
              <w:rPr>
                <w:bdr w:val="nil"/>
              </w:rPr>
            </w:pPr>
            <w:r>
              <w:rPr>
                <w:rFonts w:ascii="Calibri" w:eastAsia="Calibri" w:hAnsi="Calibri" w:cs="Calibri"/>
                <w:sz w:val="20"/>
                <w:bdr w:val="nil"/>
              </w:rPr>
              <w:t>Kompetence digitální</w:t>
            </w:r>
          </w:p>
        </w:tc>
      </w:tr>
      <w:tr w:rsidR="009D23F3" w14:paraId="6A669EE5"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DD161F7"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4A83E88"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573E6B6"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4AFCCD8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EA9BAB" w14:textId="77777777" w:rsidR="009D23F3" w:rsidRDefault="00000000">
            <w:pPr>
              <w:spacing w:line="240" w:lineRule="auto"/>
              <w:ind w:left="60"/>
              <w:jc w:val="left"/>
              <w:rPr>
                <w:bdr w:val="nil"/>
              </w:rPr>
            </w:pPr>
            <w:r>
              <w:rPr>
                <w:rFonts w:ascii="Calibri" w:eastAsia="Calibri" w:hAnsi="Calibri" w:cs="Calibri"/>
                <w:sz w:val="20"/>
                <w:bdr w:val="nil"/>
              </w:rPr>
              <w:t>ČSP-5-1-01 vytváří přiměřenými pracovními operacemi a postupy na základě své představivosti různé výrobky z daného materiálu</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62DF37" w14:textId="77777777" w:rsidR="009D23F3" w:rsidRDefault="00000000">
            <w:pPr>
              <w:spacing w:line="240" w:lineRule="auto"/>
              <w:ind w:left="60"/>
              <w:jc w:val="left"/>
              <w:rPr>
                <w:bdr w:val="nil"/>
              </w:rPr>
            </w:pPr>
            <w:r>
              <w:rPr>
                <w:rFonts w:ascii="Calibri" w:eastAsia="Calibri" w:hAnsi="Calibri" w:cs="Calibri"/>
                <w:sz w:val="20"/>
                <w:bdr w:val="nil"/>
              </w:rPr>
              <w:t>» adekvátně využívá různé druhy materiálů, používá správné techniky a postupy, náčiní a pomůcky při jejich zpracování</w:t>
            </w:r>
            <w:r>
              <w:rPr>
                <w:rFonts w:ascii="Calibri" w:eastAsia="Calibri" w:hAnsi="Calibri" w:cs="Calibri"/>
                <w:sz w:val="20"/>
                <w:bdr w:val="nil"/>
              </w:rPr>
              <w:br/>
              <w:t>» používá tvořivě a vkusně různé typy drobného materiálu vč.odpadových hmot, přetváří je v nové kompozice, dává jim nové funkce,hospodárně využívá materiál i náčiní</w:t>
            </w:r>
            <w:r>
              <w:rPr>
                <w:rFonts w:ascii="Calibri" w:eastAsia="Calibri" w:hAnsi="Calibri" w:cs="Calibri"/>
                <w:sz w:val="20"/>
                <w:bdr w:val="nil"/>
              </w:rPr>
              <w:br/>
              <w:t>» seznamuje se aktivně s dostupnými technikami z oblasti tradičních lidových výrobků a používá je k výzdobě třídy a dalších školních prostor, vyrábí dárky a upomínkové předměty</w:t>
            </w:r>
            <w:r>
              <w:rPr>
                <w:rFonts w:ascii="Calibri" w:eastAsia="Calibri" w:hAnsi="Calibri" w:cs="Calibri"/>
                <w:sz w:val="20"/>
                <w:bdr w:val="nil"/>
              </w:rPr>
              <w:br/>
              <w:t>» využívá prvky lidových tradic při tvořivých činnostech s různým materiálem</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1A10A1" w14:textId="77777777" w:rsidR="009D23F3" w:rsidRDefault="00000000">
            <w:pPr>
              <w:spacing w:line="240" w:lineRule="auto"/>
              <w:ind w:left="60"/>
              <w:jc w:val="left"/>
              <w:rPr>
                <w:bdr w:val="nil"/>
              </w:rPr>
            </w:pPr>
            <w:r>
              <w:rPr>
                <w:rFonts w:ascii="Calibri" w:eastAsia="Calibri" w:hAnsi="Calibri" w:cs="Calibri"/>
                <w:sz w:val="20"/>
                <w:bdr w:val="nil"/>
              </w:rPr>
              <w:t>PRÁCE S DROBNÝM MATERIÁLEM</w:t>
            </w:r>
            <w:r>
              <w:rPr>
                <w:rFonts w:ascii="Calibri" w:eastAsia="Calibri" w:hAnsi="Calibri" w:cs="Calibri"/>
                <w:sz w:val="20"/>
                <w:bdr w:val="nil"/>
              </w:rPr>
              <w:br/>
              <w:t>» Seznamování se s vlastnostmi materiálů - tvar, barva, povrch, tvrdost, pevnost, ohebnost</w:t>
            </w:r>
            <w:r>
              <w:rPr>
                <w:rFonts w:ascii="Calibri" w:eastAsia="Calibri" w:hAnsi="Calibri" w:cs="Calibri"/>
                <w:sz w:val="20"/>
                <w:bdr w:val="nil"/>
              </w:rPr>
              <w:br/>
              <w:t>» Práce s papírem a kartonem - prostorová tvorba</w:t>
            </w:r>
            <w:r>
              <w:rPr>
                <w:rFonts w:ascii="Calibri" w:eastAsia="Calibri" w:hAnsi="Calibri" w:cs="Calibri"/>
                <w:sz w:val="20"/>
                <w:bdr w:val="nil"/>
              </w:rPr>
              <w:br/>
              <w:t>» Práce s modelovací hmotou - zpřesňování detailů, zdobení detaily</w:t>
            </w:r>
            <w:r>
              <w:rPr>
                <w:rFonts w:ascii="Calibri" w:eastAsia="Calibri" w:hAnsi="Calibri" w:cs="Calibri"/>
                <w:sz w:val="20"/>
                <w:bdr w:val="nil"/>
              </w:rPr>
              <w:br/>
              <w:t>» Práce s textilem - vyšívání, přední, zadní,perličkový steh, ozdobný steh, přišití poutka, navlékání gumy a šňůrky</w:t>
            </w:r>
            <w:r>
              <w:rPr>
                <w:rFonts w:ascii="Calibri" w:eastAsia="Calibri" w:hAnsi="Calibri" w:cs="Calibri"/>
                <w:sz w:val="20"/>
                <w:bdr w:val="nil"/>
              </w:rPr>
              <w:br/>
              <w:t>» Práce s přírodním materiálem - rozlišování přírodních a technických materiálů</w:t>
            </w:r>
            <w:r>
              <w:rPr>
                <w:rFonts w:ascii="Calibri" w:eastAsia="Calibri" w:hAnsi="Calibri" w:cs="Calibri"/>
                <w:sz w:val="20"/>
                <w:bdr w:val="nil"/>
              </w:rPr>
              <w:br/>
              <w:t>» Práce s odpadním materiálem- využití plastových lahví, krabiček, plechovek</w:t>
            </w:r>
            <w:r>
              <w:rPr>
                <w:rFonts w:ascii="Calibri" w:eastAsia="Calibri" w:hAnsi="Calibri" w:cs="Calibri"/>
                <w:sz w:val="20"/>
                <w:bdr w:val="nil"/>
              </w:rPr>
              <w:br/>
              <w:t>» Volba vhodných pomůcek, materiálů a postupů dle vlastní představivosti</w:t>
            </w:r>
            <w:r>
              <w:rPr>
                <w:rFonts w:ascii="Calibri" w:eastAsia="Calibri" w:hAnsi="Calibri" w:cs="Calibri"/>
                <w:sz w:val="20"/>
                <w:bdr w:val="nil"/>
              </w:rPr>
              <w:br/>
              <w:t>» Lidová tvorba - kroje, stavby, výzdoba</w:t>
            </w:r>
            <w:r>
              <w:rPr>
                <w:rFonts w:ascii="Calibri" w:eastAsia="Calibri" w:hAnsi="Calibri" w:cs="Calibri"/>
                <w:sz w:val="20"/>
                <w:bdr w:val="nil"/>
              </w:rPr>
              <w:br/>
              <w:t>» Skupinová práce, společná tvorba</w:t>
            </w:r>
            <w:r>
              <w:rPr>
                <w:rFonts w:ascii="Calibri" w:eastAsia="Calibri" w:hAnsi="Calibri" w:cs="Calibri"/>
                <w:sz w:val="20"/>
                <w:bdr w:val="nil"/>
              </w:rPr>
              <w:br/>
              <w:t>» Vkusná výzdoba místnosti</w:t>
            </w:r>
          </w:p>
        </w:tc>
      </w:tr>
      <w:tr w:rsidR="009D23F3" w14:paraId="7FA1763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6664A0" w14:textId="77777777" w:rsidR="009D23F3" w:rsidRDefault="00000000">
            <w:pPr>
              <w:spacing w:line="240" w:lineRule="auto"/>
              <w:ind w:left="60"/>
              <w:jc w:val="left"/>
              <w:rPr>
                <w:bdr w:val="nil"/>
              </w:rPr>
            </w:pPr>
            <w:r>
              <w:rPr>
                <w:rFonts w:ascii="Calibri" w:eastAsia="Calibri" w:hAnsi="Calibri" w:cs="Calibri"/>
                <w:sz w:val="20"/>
                <w:bdr w:val="nil"/>
              </w:rPr>
              <w:t>ČSP-5-1-02 využívá při tvořivých činnostech s různým materiálem prvky lidových tradic</w:t>
            </w:r>
          </w:p>
        </w:tc>
        <w:tc>
          <w:tcPr>
            <w:tcW w:w="1700" w:type="pct"/>
            <w:vMerge/>
            <w:tcBorders>
              <w:top w:val="inset" w:sz="6" w:space="0" w:color="808080"/>
              <w:left w:val="inset" w:sz="6" w:space="0" w:color="808080"/>
              <w:bottom w:val="inset" w:sz="6" w:space="0" w:color="808080"/>
              <w:right w:val="inset" w:sz="6" w:space="0" w:color="808080"/>
            </w:tcBorders>
          </w:tcPr>
          <w:p w14:paraId="762F361F"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C3C47F7" w14:textId="77777777" w:rsidR="009D23F3" w:rsidRDefault="009D23F3">
            <w:pPr>
              <w:spacing w:line="240" w:lineRule="auto"/>
              <w:ind w:left="60"/>
              <w:jc w:val="left"/>
              <w:rPr>
                <w:bdr w:val="nil"/>
              </w:rPr>
            </w:pPr>
          </w:p>
        </w:tc>
      </w:tr>
      <w:tr w:rsidR="009D23F3" w14:paraId="5FBC079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41119E" w14:textId="77777777" w:rsidR="009D23F3" w:rsidRDefault="00000000">
            <w:pPr>
              <w:spacing w:line="240" w:lineRule="auto"/>
              <w:ind w:left="60"/>
              <w:jc w:val="left"/>
              <w:rPr>
                <w:bdr w:val="nil"/>
              </w:rPr>
            </w:pPr>
            <w:r>
              <w:rPr>
                <w:rFonts w:ascii="Calibri" w:eastAsia="Calibri" w:hAnsi="Calibri" w:cs="Calibri"/>
                <w:sz w:val="20"/>
                <w:bdr w:val="nil"/>
              </w:rPr>
              <w:t>ČSP-5-1-03 volí vhodné pracovní pomůcky, nástroje a náčiní vzhledem k použitému materiálu</w:t>
            </w:r>
          </w:p>
        </w:tc>
        <w:tc>
          <w:tcPr>
            <w:tcW w:w="1700" w:type="pct"/>
            <w:vMerge/>
            <w:tcBorders>
              <w:top w:val="inset" w:sz="6" w:space="0" w:color="808080"/>
              <w:left w:val="inset" w:sz="6" w:space="0" w:color="808080"/>
              <w:bottom w:val="inset" w:sz="6" w:space="0" w:color="808080"/>
              <w:right w:val="inset" w:sz="6" w:space="0" w:color="808080"/>
            </w:tcBorders>
          </w:tcPr>
          <w:p w14:paraId="0B4DBB22"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010CE02" w14:textId="77777777" w:rsidR="009D23F3" w:rsidRDefault="009D23F3">
            <w:pPr>
              <w:spacing w:line="240" w:lineRule="auto"/>
              <w:ind w:left="60"/>
              <w:jc w:val="left"/>
              <w:rPr>
                <w:bdr w:val="nil"/>
              </w:rPr>
            </w:pPr>
          </w:p>
        </w:tc>
      </w:tr>
      <w:tr w:rsidR="009D23F3" w14:paraId="2C67835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7BA556" w14:textId="77777777" w:rsidR="009D23F3" w:rsidRDefault="00000000">
            <w:pPr>
              <w:spacing w:line="240" w:lineRule="auto"/>
              <w:ind w:left="60"/>
              <w:jc w:val="left"/>
              <w:rPr>
                <w:bdr w:val="nil"/>
              </w:rPr>
            </w:pPr>
            <w:r>
              <w:rPr>
                <w:rFonts w:ascii="Calibri" w:eastAsia="Calibri" w:hAnsi="Calibri" w:cs="Calibri"/>
                <w:sz w:val="20"/>
                <w:bdr w:val="nil"/>
              </w:rPr>
              <w:t>ČSP-5-1-04 udržuje pořádek na pracovním místě a dodržuje zásady hygieny a bezpečnosti práce; poskytne první pomoc při úrazu</w:t>
            </w:r>
          </w:p>
        </w:tc>
        <w:tc>
          <w:tcPr>
            <w:tcW w:w="1700" w:type="pct"/>
            <w:vMerge/>
            <w:tcBorders>
              <w:top w:val="inset" w:sz="6" w:space="0" w:color="808080"/>
              <w:left w:val="inset" w:sz="6" w:space="0" w:color="808080"/>
              <w:bottom w:val="inset" w:sz="6" w:space="0" w:color="808080"/>
              <w:right w:val="inset" w:sz="6" w:space="0" w:color="808080"/>
            </w:tcBorders>
          </w:tcPr>
          <w:p w14:paraId="6182B5A6"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E7F803C" w14:textId="77777777" w:rsidR="009D23F3" w:rsidRDefault="009D23F3">
            <w:pPr>
              <w:spacing w:line="240" w:lineRule="auto"/>
              <w:ind w:left="60"/>
              <w:jc w:val="left"/>
              <w:rPr>
                <w:bdr w:val="nil"/>
              </w:rPr>
            </w:pPr>
          </w:p>
        </w:tc>
      </w:tr>
      <w:tr w:rsidR="009D23F3" w14:paraId="21B8884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25AEA4" w14:textId="77777777" w:rsidR="009D23F3" w:rsidRDefault="00000000">
            <w:pPr>
              <w:spacing w:line="240" w:lineRule="auto"/>
              <w:ind w:left="60"/>
              <w:jc w:val="left"/>
              <w:rPr>
                <w:bdr w:val="nil"/>
              </w:rPr>
            </w:pPr>
            <w:r>
              <w:rPr>
                <w:rFonts w:ascii="Calibri" w:eastAsia="Calibri" w:hAnsi="Calibri" w:cs="Calibri"/>
                <w:sz w:val="20"/>
                <w:bdr w:val="nil"/>
              </w:rPr>
              <w:t>ČSP-5-2-01 provádí při práci se stavebnicemi jednoduchou montáž a demontáž</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A998DA" w14:textId="77777777" w:rsidR="009D23F3" w:rsidRDefault="00000000">
            <w:pPr>
              <w:spacing w:line="240" w:lineRule="auto"/>
              <w:ind w:left="60"/>
              <w:jc w:val="left"/>
              <w:rPr>
                <w:bdr w:val="nil"/>
              </w:rPr>
            </w:pPr>
            <w:r>
              <w:rPr>
                <w:rFonts w:ascii="Calibri" w:eastAsia="Calibri" w:hAnsi="Calibri" w:cs="Calibri"/>
                <w:sz w:val="20"/>
                <w:bdr w:val="nil"/>
              </w:rPr>
              <w:t>» pracuje samostatně či ve skupině s různými typy stavebnic podle vlastní fantazie, podle společného projektu, podle slovní instrukce či plánku či návodu</w:t>
            </w:r>
            <w:r>
              <w:rPr>
                <w:rFonts w:ascii="Calibri" w:eastAsia="Calibri" w:hAnsi="Calibri" w:cs="Calibri"/>
                <w:sz w:val="20"/>
                <w:bdr w:val="nil"/>
              </w:rPr>
              <w:br/>
              <w:t>» provádí jednoduchou montáž a demontáž různých druhů stavebnic</w:t>
            </w:r>
            <w:r>
              <w:rPr>
                <w:rFonts w:ascii="Calibri" w:eastAsia="Calibri" w:hAnsi="Calibri" w:cs="Calibri"/>
                <w:sz w:val="20"/>
                <w:bdr w:val="nil"/>
              </w:rPr>
              <w:br/>
              <w:t>» pracuje podle slovního návodu, předlohy, jednoduchého náčrtu</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59C3C7" w14:textId="77777777" w:rsidR="009D23F3" w:rsidRDefault="00000000">
            <w:pPr>
              <w:spacing w:line="240" w:lineRule="auto"/>
              <w:ind w:left="60"/>
              <w:jc w:val="left"/>
              <w:rPr>
                <w:bdr w:val="nil"/>
              </w:rPr>
            </w:pPr>
            <w:r>
              <w:rPr>
                <w:rFonts w:ascii="Calibri" w:eastAsia="Calibri" w:hAnsi="Calibri" w:cs="Calibri"/>
                <w:sz w:val="20"/>
                <w:bdr w:val="nil"/>
              </w:rPr>
              <w:t>KONSTRUKČNÍ ČINNOSTI</w:t>
            </w:r>
            <w:r>
              <w:rPr>
                <w:rFonts w:ascii="Calibri" w:eastAsia="Calibri" w:hAnsi="Calibri" w:cs="Calibri"/>
                <w:sz w:val="20"/>
                <w:bdr w:val="nil"/>
              </w:rPr>
              <w:br/>
              <w:t>» Montáž a demontáž stavebnic - plošné, prostorové, konstrukční</w:t>
            </w:r>
            <w:r>
              <w:rPr>
                <w:rFonts w:ascii="Calibri" w:eastAsia="Calibri" w:hAnsi="Calibri" w:cs="Calibri"/>
                <w:sz w:val="20"/>
                <w:bdr w:val="nil"/>
              </w:rPr>
              <w:br/>
              <w:t>» Práce dle jednoduchého náčrtu</w:t>
            </w:r>
            <w:r>
              <w:rPr>
                <w:rFonts w:ascii="Calibri" w:eastAsia="Calibri" w:hAnsi="Calibri" w:cs="Calibri"/>
                <w:sz w:val="20"/>
                <w:bdr w:val="nil"/>
              </w:rPr>
              <w:br/>
              <w:t>» Bezpečnost práce, zásady první pomoci</w:t>
            </w:r>
            <w:r>
              <w:rPr>
                <w:rFonts w:ascii="Calibri" w:eastAsia="Calibri" w:hAnsi="Calibri" w:cs="Calibri"/>
                <w:sz w:val="20"/>
                <w:bdr w:val="nil"/>
              </w:rPr>
              <w:br/>
              <w:t>» Rozvoj tvůrčí samostatné i skupinové práce</w:t>
            </w:r>
          </w:p>
        </w:tc>
      </w:tr>
      <w:tr w:rsidR="009D23F3" w14:paraId="535417E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51D81A" w14:textId="77777777" w:rsidR="009D23F3" w:rsidRDefault="00000000">
            <w:pPr>
              <w:spacing w:line="240" w:lineRule="auto"/>
              <w:ind w:left="60"/>
              <w:jc w:val="left"/>
              <w:rPr>
                <w:bdr w:val="nil"/>
              </w:rPr>
            </w:pPr>
            <w:r>
              <w:rPr>
                <w:rFonts w:ascii="Calibri" w:eastAsia="Calibri" w:hAnsi="Calibri" w:cs="Calibri"/>
                <w:sz w:val="20"/>
                <w:bdr w:val="nil"/>
              </w:rPr>
              <w:t>ČSP-5-2-02 pracuje podle slovního návodu, předlohy, jednoduchého náčrtu</w:t>
            </w:r>
          </w:p>
        </w:tc>
        <w:tc>
          <w:tcPr>
            <w:tcW w:w="1700" w:type="pct"/>
            <w:vMerge/>
            <w:tcBorders>
              <w:top w:val="inset" w:sz="6" w:space="0" w:color="808080"/>
              <w:left w:val="inset" w:sz="6" w:space="0" w:color="808080"/>
              <w:bottom w:val="inset" w:sz="6" w:space="0" w:color="808080"/>
              <w:right w:val="inset" w:sz="6" w:space="0" w:color="808080"/>
            </w:tcBorders>
          </w:tcPr>
          <w:p w14:paraId="41DC2706"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5D1F942" w14:textId="77777777" w:rsidR="009D23F3" w:rsidRDefault="009D23F3">
            <w:pPr>
              <w:spacing w:line="240" w:lineRule="auto"/>
              <w:ind w:left="60"/>
              <w:jc w:val="left"/>
              <w:rPr>
                <w:bdr w:val="nil"/>
              </w:rPr>
            </w:pPr>
          </w:p>
        </w:tc>
      </w:tr>
      <w:tr w:rsidR="009D23F3" w14:paraId="1795DCD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265C06" w14:textId="77777777" w:rsidR="009D23F3" w:rsidRDefault="00000000">
            <w:pPr>
              <w:spacing w:line="240" w:lineRule="auto"/>
              <w:ind w:left="60"/>
              <w:jc w:val="left"/>
              <w:rPr>
                <w:bdr w:val="nil"/>
              </w:rPr>
            </w:pPr>
            <w:r>
              <w:rPr>
                <w:rFonts w:ascii="Calibri" w:eastAsia="Calibri" w:hAnsi="Calibri" w:cs="Calibri"/>
                <w:sz w:val="20"/>
                <w:bdr w:val="nil"/>
              </w:rPr>
              <w:t>ČSP-5-2-03 dodržuje zásady hygieny a bezpečnosti práce, poskytne první pomoc při úrazu</w:t>
            </w:r>
          </w:p>
        </w:tc>
        <w:tc>
          <w:tcPr>
            <w:tcW w:w="1700" w:type="pct"/>
            <w:vMerge/>
            <w:tcBorders>
              <w:top w:val="inset" w:sz="6" w:space="0" w:color="808080"/>
              <w:left w:val="inset" w:sz="6" w:space="0" w:color="808080"/>
              <w:bottom w:val="inset" w:sz="6" w:space="0" w:color="808080"/>
              <w:right w:val="inset" w:sz="6" w:space="0" w:color="808080"/>
            </w:tcBorders>
          </w:tcPr>
          <w:p w14:paraId="46A54139"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CC408E3" w14:textId="77777777" w:rsidR="009D23F3" w:rsidRDefault="009D23F3">
            <w:pPr>
              <w:spacing w:line="240" w:lineRule="auto"/>
              <w:ind w:left="60"/>
              <w:jc w:val="left"/>
              <w:rPr>
                <w:bdr w:val="nil"/>
              </w:rPr>
            </w:pPr>
          </w:p>
        </w:tc>
      </w:tr>
      <w:tr w:rsidR="009D23F3" w14:paraId="3047903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46A914" w14:textId="77777777" w:rsidR="009D23F3" w:rsidRDefault="00000000">
            <w:pPr>
              <w:spacing w:line="240" w:lineRule="auto"/>
              <w:ind w:left="60"/>
              <w:jc w:val="left"/>
              <w:rPr>
                <w:bdr w:val="nil"/>
              </w:rPr>
            </w:pPr>
            <w:r>
              <w:rPr>
                <w:rFonts w:ascii="Calibri" w:eastAsia="Calibri" w:hAnsi="Calibri" w:cs="Calibri"/>
                <w:sz w:val="20"/>
                <w:bdr w:val="nil"/>
              </w:rPr>
              <w:t>ČSP-5-3-01 provádí jednoduché pěstitelské činnosti, samostatně vede pěstitelské pokusy a pozorování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D15735" w14:textId="77777777" w:rsidR="009D23F3" w:rsidRDefault="00000000">
            <w:pPr>
              <w:spacing w:line="240" w:lineRule="auto"/>
              <w:ind w:left="60"/>
              <w:jc w:val="left"/>
              <w:rPr>
                <w:bdr w:val="nil"/>
              </w:rPr>
            </w:pPr>
            <w:r>
              <w:rPr>
                <w:rFonts w:ascii="Calibri" w:eastAsia="Calibri" w:hAnsi="Calibri" w:cs="Calibri"/>
                <w:sz w:val="20"/>
                <w:bdr w:val="nil"/>
              </w:rPr>
              <w:t>» pracuje ve všech sezónách s venkovními rostlinami na škol.pozemku,</w:t>
            </w:r>
            <w:r>
              <w:rPr>
                <w:rFonts w:ascii="Calibri" w:eastAsia="Calibri" w:hAnsi="Calibri" w:cs="Calibri"/>
                <w:sz w:val="20"/>
                <w:bdr w:val="nil"/>
              </w:rPr>
              <w:br/>
              <w:t>» samostatně ošetřuje a pěstuje pokojové rostliny, zná jejich odlišné druhové potřeby</w:t>
            </w:r>
            <w:r>
              <w:rPr>
                <w:rFonts w:ascii="Calibri" w:eastAsia="Calibri" w:hAnsi="Calibri" w:cs="Calibri"/>
                <w:sz w:val="20"/>
                <w:bdr w:val="nil"/>
              </w:rPr>
              <w:br/>
              <w:t>» provádí jednoduché pěstitelské činnosti, samostatně vede pěstitelské pokusy a pozorování</w:t>
            </w:r>
            <w:r>
              <w:rPr>
                <w:rFonts w:ascii="Calibri" w:eastAsia="Calibri" w:hAnsi="Calibri" w:cs="Calibri"/>
                <w:sz w:val="20"/>
                <w:bdr w:val="nil"/>
              </w:rPr>
              <w:br/>
              <w:t>» dodržuje zásady hygieny a bezpečnosti práce při pěstování rostlin</w:t>
            </w:r>
            <w:r>
              <w:rPr>
                <w:rFonts w:ascii="Calibri" w:eastAsia="Calibri" w:hAnsi="Calibri" w:cs="Calibri"/>
                <w:sz w:val="20"/>
                <w:bdr w:val="nil"/>
              </w:rPr>
              <w:br/>
              <w:t>» podle druhu pěstitelských činností volí správné pomůcky, nástroje a náčiní</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0B584E" w14:textId="77777777" w:rsidR="009D23F3" w:rsidRDefault="00000000">
            <w:pPr>
              <w:spacing w:line="240" w:lineRule="auto"/>
              <w:ind w:left="60"/>
              <w:jc w:val="left"/>
              <w:rPr>
                <w:bdr w:val="nil"/>
              </w:rPr>
            </w:pPr>
            <w:r>
              <w:rPr>
                <w:rFonts w:ascii="Calibri" w:eastAsia="Calibri" w:hAnsi="Calibri" w:cs="Calibri"/>
                <w:sz w:val="20"/>
                <w:bdr w:val="nil"/>
              </w:rPr>
              <w:t>PĚSTITELSKÉ PRÁCE</w:t>
            </w:r>
            <w:r>
              <w:rPr>
                <w:rFonts w:ascii="Calibri" w:eastAsia="Calibri" w:hAnsi="Calibri" w:cs="Calibri"/>
                <w:sz w:val="20"/>
                <w:bdr w:val="nil"/>
              </w:rPr>
              <w:br/>
              <w:t>» Ošetřování pokojových i jiných rostlin podle daných zásad</w:t>
            </w:r>
            <w:r>
              <w:rPr>
                <w:rFonts w:ascii="Calibri" w:eastAsia="Calibri" w:hAnsi="Calibri" w:cs="Calibri"/>
                <w:sz w:val="20"/>
                <w:bdr w:val="nil"/>
              </w:rPr>
              <w:br/>
              <w:t>» Pokusy a pozorování - klíčivost semen</w:t>
            </w:r>
            <w:r>
              <w:rPr>
                <w:rFonts w:ascii="Calibri" w:eastAsia="Calibri" w:hAnsi="Calibri" w:cs="Calibri"/>
                <w:sz w:val="20"/>
                <w:bdr w:val="nil"/>
              </w:rPr>
              <w:br/>
              <w:t>» Jednoduché pěstitelské činnosti - sázení a setí, výživa</w:t>
            </w:r>
            <w:r>
              <w:rPr>
                <w:rFonts w:ascii="Calibri" w:eastAsia="Calibri" w:hAnsi="Calibri" w:cs="Calibri"/>
                <w:sz w:val="20"/>
                <w:bdr w:val="nil"/>
              </w:rPr>
              <w:br/>
              <w:t>» Používání vhodných pomůcek,nástrojů a nářadí</w:t>
            </w:r>
            <w:r>
              <w:rPr>
                <w:rFonts w:ascii="Calibri" w:eastAsia="Calibri" w:hAnsi="Calibri" w:cs="Calibri"/>
                <w:sz w:val="20"/>
                <w:bdr w:val="nil"/>
              </w:rPr>
              <w:br/>
              <w:t>» Množení rostlin - odnožemi a řízkováním</w:t>
            </w:r>
          </w:p>
        </w:tc>
      </w:tr>
      <w:tr w:rsidR="009D23F3" w14:paraId="3BB3027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7351D6" w14:textId="77777777" w:rsidR="009D23F3" w:rsidRDefault="00000000">
            <w:pPr>
              <w:spacing w:line="240" w:lineRule="auto"/>
              <w:ind w:left="60"/>
              <w:jc w:val="left"/>
              <w:rPr>
                <w:bdr w:val="nil"/>
              </w:rPr>
            </w:pPr>
            <w:r>
              <w:rPr>
                <w:rFonts w:ascii="Calibri" w:eastAsia="Calibri" w:hAnsi="Calibri" w:cs="Calibri"/>
                <w:sz w:val="20"/>
                <w:bdr w:val="nil"/>
              </w:rPr>
              <w:t>ČSP-5-3-02 ošetřuje a pěstuje podle daných zásad pokojové i jiné rostliny</w:t>
            </w:r>
          </w:p>
        </w:tc>
        <w:tc>
          <w:tcPr>
            <w:tcW w:w="1700" w:type="pct"/>
            <w:vMerge/>
            <w:tcBorders>
              <w:top w:val="inset" w:sz="6" w:space="0" w:color="808080"/>
              <w:left w:val="inset" w:sz="6" w:space="0" w:color="808080"/>
              <w:bottom w:val="inset" w:sz="6" w:space="0" w:color="808080"/>
              <w:right w:val="inset" w:sz="6" w:space="0" w:color="808080"/>
            </w:tcBorders>
          </w:tcPr>
          <w:p w14:paraId="171754C3"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51B8465" w14:textId="77777777" w:rsidR="009D23F3" w:rsidRDefault="009D23F3">
            <w:pPr>
              <w:spacing w:line="240" w:lineRule="auto"/>
              <w:ind w:left="60"/>
              <w:jc w:val="left"/>
              <w:rPr>
                <w:bdr w:val="nil"/>
              </w:rPr>
            </w:pPr>
          </w:p>
        </w:tc>
      </w:tr>
      <w:tr w:rsidR="009D23F3" w14:paraId="27F3175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716451" w14:textId="77777777" w:rsidR="009D23F3" w:rsidRDefault="00000000">
            <w:pPr>
              <w:spacing w:line="240" w:lineRule="auto"/>
              <w:ind w:left="60"/>
              <w:jc w:val="left"/>
              <w:rPr>
                <w:bdr w:val="nil"/>
              </w:rPr>
            </w:pPr>
            <w:r>
              <w:rPr>
                <w:rFonts w:ascii="Calibri" w:eastAsia="Calibri" w:hAnsi="Calibri" w:cs="Calibri"/>
                <w:sz w:val="20"/>
                <w:bdr w:val="nil"/>
              </w:rPr>
              <w:t>ČSP-5-3-03 volí podle druhu pěstitelských činností správné pomůcky, nástroje a náčiní</w:t>
            </w:r>
          </w:p>
        </w:tc>
        <w:tc>
          <w:tcPr>
            <w:tcW w:w="1700" w:type="pct"/>
            <w:vMerge/>
            <w:tcBorders>
              <w:top w:val="inset" w:sz="6" w:space="0" w:color="808080"/>
              <w:left w:val="inset" w:sz="6" w:space="0" w:color="808080"/>
              <w:bottom w:val="inset" w:sz="6" w:space="0" w:color="808080"/>
              <w:right w:val="inset" w:sz="6" w:space="0" w:color="808080"/>
            </w:tcBorders>
          </w:tcPr>
          <w:p w14:paraId="62226B43"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D79E27F" w14:textId="77777777" w:rsidR="009D23F3" w:rsidRDefault="009D23F3">
            <w:pPr>
              <w:spacing w:line="240" w:lineRule="auto"/>
              <w:ind w:left="60"/>
              <w:jc w:val="left"/>
              <w:rPr>
                <w:bdr w:val="nil"/>
              </w:rPr>
            </w:pPr>
          </w:p>
        </w:tc>
      </w:tr>
      <w:tr w:rsidR="009D23F3" w14:paraId="60A8AD7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D2A84A" w14:textId="77777777" w:rsidR="009D23F3" w:rsidRDefault="00000000">
            <w:pPr>
              <w:spacing w:line="240" w:lineRule="auto"/>
              <w:ind w:left="60"/>
              <w:jc w:val="left"/>
              <w:rPr>
                <w:bdr w:val="nil"/>
              </w:rPr>
            </w:pPr>
            <w:r>
              <w:rPr>
                <w:rFonts w:ascii="Calibri" w:eastAsia="Calibri" w:hAnsi="Calibri" w:cs="Calibri"/>
                <w:sz w:val="20"/>
                <w:bdr w:val="nil"/>
              </w:rPr>
              <w:t>ČSP-5-3-04 dodržuje zásady hygieny a bezpečnosti práce; poskytne první pomoc při úrazu</w:t>
            </w:r>
          </w:p>
        </w:tc>
        <w:tc>
          <w:tcPr>
            <w:tcW w:w="1700" w:type="pct"/>
            <w:vMerge/>
            <w:tcBorders>
              <w:top w:val="inset" w:sz="6" w:space="0" w:color="808080"/>
              <w:left w:val="inset" w:sz="6" w:space="0" w:color="808080"/>
              <w:bottom w:val="inset" w:sz="6" w:space="0" w:color="808080"/>
              <w:right w:val="inset" w:sz="6" w:space="0" w:color="808080"/>
            </w:tcBorders>
          </w:tcPr>
          <w:p w14:paraId="338EF042"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DA3D17F" w14:textId="77777777" w:rsidR="009D23F3" w:rsidRDefault="009D23F3">
            <w:pPr>
              <w:spacing w:line="240" w:lineRule="auto"/>
              <w:ind w:left="60"/>
              <w:jc w:val="left"/>
              <w:rPr>
                <w:bdr w:val="nil"/>
              </w:rPr>
            </w:pPr>
          </w:p>
        </w:tc>
      </w:tr>
      <w:tr w:rsidR="009D23F3" w14:paraId="2ED3D0D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14384D" w14:textId="77777777" w:rsidR="009D23F3" w:rsidRDefault="00000000">
            <w:pPr>
              <w:spacing w:line="240" w:lineRule="auto"/>
              <w:ind w:left="60"/>
              <w:jc w:val="left"/>
              <w:rPr>
                <w:bdr w:val="nil"/>
              </w:rPr>
            </w:pPr>
            <w:r>
              <w:rPr>
                <w:rFonts w:ascii="Calibri" w:eastAsia="Calibri" w:hAnsi="Calibri" w:cs="Calibri"/>
                <w:sz w:val="20"/>
                <w:bdr w:val="nil"/>
              </w:rPr>
              <w:t>ČSP-5-4-01 orientuje se v základním vybavení kuchyně</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C0BC0A" w14:textId="77777777" w:rsidR="009D23F3" w:rsidRDefault="00000000">
            <w:pPr>
              <w:spacing w:line="240" w:lineRule="auto"/>
              <w:ind w:left="60"/>
              <w:jc w:val="left"/>
              <w:rPr>
                <w:bdr w:val="nil"/>
              </w:rPr>
            </w:pPr>
            <w:r>
              <w:rPr>
                <w:rFonts w:ascii="Calibri" w:eastAsia="Calibri" w:hAnsi="Calibri" w:cs="Calibri"/>
                <w:sz w:val="20"/>
                <w:bdr w:val="nil"/>
              </w:rPr>
              <w:t>» aktivně uplatňuje hygienické a bezpečnostní zásady při přípravě pokrmů, umí aranžovat náročnější tabuli a a upravit pokrm vzhledně na talíři</w:t>
            </w:r>
            <w:r>
              <w:rPr>
                <w:rFonts w:ascii="Calibri" w:eastAsia="Calibri" w:hAnsi="Calibri" w:cs="Calibri"/>
                <w:sz w:val="20"/>
                <w:bdr w:val="nil"/>
              </w:rPr>
              <w:br/>
              <w:t>» orientuje se v základním vybavení kuchyně</w:t>
            </w:r>
            <w:r>
              <w:rPr>
                <w:rFonts w:ascii="Calibri" w:eastAsia="Calibri" w:hAnsi="Calibri" w:cs="Calibri"/>
                <w:sz w:val="20"/>
                <w:bdr w:val="nil"/>
              </w:rPr>
              <w:br/>
              <w:t>» připravuje samostatně jednoduchý pokrm studené kuchyně</w:t>
            </w:r>
            <w:r>
              <w:rPr>
                <w:rFonts w:ascii="Calibri" w:eastAsia="Calibri" w:hAnsi="Calibri" w:cs="Calibri"/>
                <w:sz w:val="20"/>
                <w:bdr w:val="nil"/>
              </w:rPr>
              <w:br/>
              <w:t>» dodržuje pravidla správného stolování a společenského chování při něm</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FA8BD9" w14:textId="77777777" w:rsidR="009D23F3" w:rsidRDefault="00000000">
            <w:pPr>
              <w:spacing w:line="240" w:lineRule="auto"/>
              <w:ind w:left="60"/>
              <w:jc w:val="left"/>
              <w:rPr>
                <w:bdr w:val="nil"/>
              </w:rPr>
            </w:pPr>
            <w:r>
              <w:rPr>
                <w:rFonts w:ascii="Calibri" w:eastAsia="Calibri" w:hAnsi="Calibri" w:cs="Calibri"/>
                <w:sz w:val="20"/>
                <w:bdr w:val="nil"/>
              </w:rPr>
              <w:t>PŘÍPRAVA POKRMŮ</w:t>
            </w:r>
            <w:r>
              <w:rPr>
                <w:rFonts w:ascii="Calibri" w:eastAsia="Calibri" w:hAnsi="Calibri" w:cs="Calibri"/>
                <w:sz w:val="20"/>
                <w:bdr w:val="nil"/>
              </w:rPr>
              <w:br/>
              <w:t>» Příprava tabule pro slavnostnější stolování, pravidla správného stolování</w:t>
            </w:r>
            <w:r>
              <w:rPr>
                <w:rFonts w:ascii="Calibri" w:eastAsia="Calibri" w:hAnsi="Calibri" w:cs="Calibri"/>
                <w:sz w:val="20"/>
                <w:bdr w:val="nil"/>
              </w:rPr>
              <w:br/>
              <w:t>» Příprava jednoduchého pokrmu studené kuchyně</w:t>
            </w:r>
            <w:r>
              <w:rPr>
                <w:rFonts w:ascii="Calibri" w:eastAsia="Calibri" w:hAnsi="Calibri" w:cs="Calibri"/>
                <w:sz w:val="20"/>
                <w:bdr w:val="nil"/>
              </w:rPr>
              <w:br/>
              <w:t>» Výběr, nákup a skladování potravin</w:t>
            </w:r>
            <w:r>
              <w:rPr>
                <w:rFonts w:ascii="Calibri" w:eastAsia="Calibri" w:hAnsi="Calibri" w:cs="Calibri"/>
                <w:sz w:val="20"/>
                <w:bdr w:val="nil"/>
              </w:rPr>
              <w:br/>
              <w:t>» Základní vybavení kuchyně</w:t>
            </w:r>
          </w:p>
        </w:tc>
      </w:tr>
      <w:tr w:rsidR="009D23F3" w14:paraId="578CA00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005746" w14:textId="77777777" w:rsidR="009D23F3" w:rsidRDefault="00000000">
            <w:pPr>
              <w:spacing w:line="240" w:lineRule="auto"/>
              <w:ind w:left="60"/>
              <w:jc w:val="left"/>
              <w:rPr>
                <w:bdr w:val="nil"/>
              </w:rPr>
            </w:pPr>
            <w:r>
              <w:rPr>
                <w:rFonts w:ascii="Calibri" w:eastAsia="Calibri" w:hAnsi="Calibri" w:cs="Calibri"/>
                <w:sz w:val="20"/>
                <w:bdr w:val="nil"/>
              </w:rPr>
              <w:t>ČSP-5-4-02 připraví samostatně jednoduchý pokrm</w:t>
            </w:r>
          </w:p>
        </w:tc>
        <w:tc>
          <w:tcPr>
            <w:tcW w:w="1700" w:type="pct"/>
            <w:vMerge/>
            <w:tcBorders>
              <w:top w:val="inset" w:sz="6" w:space="0" w:color="808080"/>
              <w:left w:val="inset" w:sz="6" w:space="0" w:color="808080"/>
              <w:bottom w:val="inset" w:sz="6" w:space="0" w:color="808080"/>
              <w:right w:val="inset" w:sz="6" w:space="0" w:color="808080"/>
            </w:tcBorders>
          </w:tcPr>
          <w:p w14:paraId="1B20D99F"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6495D49" w14:textId="77777777" w:rsidR="009D23F3" w:rsidRDefault="009D23F3">
            <w:pPr>
              <w:spacing w:line="240" w:lineRule="auto"/>
              <w:ind w:left="60"/>
              <w:jc w:val="left"/>
              <w:rPr>
                <w:bdr w:val="nil"/>
              </w:rPr>
            </w:pPr>
          </w:p>
        </w:tc>
      </w:tr>
      <w:tr w:rsidR="009D23F3" w14:paraId="4310CE2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E3CC3D" w14:textId="77777777" w:rsidR="009D23F3" w:rsidRDefault="00000000">
            <w:pPr>
              <w:spacing w:line="240" w:lineRule="auto"/>
              <w:ind w:left="60"/>
              <w:jc w:val="left"/>
              <w:rPr>
                <w:bdr w:val="nil"/>
              </w:rPr>
            </w:pPr>
            <w:r>
              <w:rPr>
                <w:rFonts w:ascii="Calibri" w:eastAsia="Calibri" w:hAnsi="Calibri" w:cs="Calibri"/>
                <w:sz w:val="20"/>
                <w:bdr w:val="nil"/>
              </w:rPr>
              <w:t>ČSP-5-4-03 dodržuje pravidla správného stolování a společenského chování</w:t>
            </w:r>
          </w:p>
        </w:tc>
        <w:tc>
          <w:tcPr>
            <w:tcW w:w="1700" w:type="pct"/>
            <w:vMerge/>
            <w:tcBorders>
              <w:top w:val="inset" w:sz="6" w:space="0" w:color="808080"/>
              <w:left w:val="inset" w:sz="6" w:space="0" w:color="808080"/>
              <w:bottom w:val="inset" w:sz="6" w:space="0" w:color="808080"/>
              <w:right w:val="inset" w:sz="6" w:space="0" w:color="808080"/>
            </w:tcBorders>
          </w:tcPr>
          <w:p w14:paraId="661F13A1"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140EEAA" w14:textId="77777777" w:rsidR="009D23F3" w:rsidRDefault="009D23F3">
            <w:pPr>
              <w:spacing w:line="240" w:lineRule="auto"/>
              <w:ind w:left="60"/>
              <w:jc w:val="left"/>
              <w:rPr>
                <w:bdr w:val="nil"/>
              </w:rPr>
            </w:pPr>
          </w:p>
        </w:tc>
      </w:tr>
      <w:tr w:rsidR="009D23F3" w14:paraId="0E1E84D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C21C5D" w14:textId="77777777" w:rsidR="009D23F3" w:rsidRDefault="00000000">
            <w:pPr>
              <w:spacing w:line="240" w:lineRule="auto"/>
              <w:ind w:left="60"/>
              <w:jc w:val="left"/>
              <w:rPr>
                <w:bdr w:val="nil"/>
              </w:rPr>
            </w:pPr>
            <w:r>
              <w:rPr>
                <w:rFonts w:ascii="Calibri" w:eastAsia="Calibri" w:hAnsi="Calibri" w:cs="Calibri"/>
                <w:sz w:val="20"/>
                <w:bdr w:val="nil"/>
              </w:rPr>
              <w:t>ČSP-5-4-04 udržuje pořádek a čistotu pracovních ploch, dodržuje základy hygieny a bezpečnosti práce; poskytne první pomoc i při úrazu v kuchyni</w:t>
            </w:r>
          </w:p>
        </w:tc>
        <w:tc>
          <w:tcPr>
            <w:tcW w:w="1700" w:type="pct"/>
            <w:vMerge/>
            <w:tcBorders>
              <w:top w:val="inset" w:sz="6" w:space="0" w:color="808080"/>
              <w:left w:val="inset" w:sz="6" w:space="0" w:color="808080"/>
              <w:bottom w:val="inset" w:sz="6" w:space="0" w:color="808080"/>
              <w:right w:val="inset" w:sz="6" w:space="0" w:color="808080"/>
            </w:tcBorders>
          </w:tcPr>
          <w:p w14:paraId="0FC70656"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614AD01B" w14:textId="77777777" w:rsidR="009D23F3" w:rsidRDefault="009D23F3">
            <w:pPr>
              <w:spacing w:line="240" w:lineRule="auto"/>
              <w:ind w:left="60"/>
              <w:jc w:val="left"/>
              <w:rPr>
                <w:bdr w:val="nil"/>
              </w:rPr>
            </w:pPr>
          </w:p>
        </w:tc>
      </w:tr>
      <w:tr w:rsidR="009D23F3" w14:paraId="5F4A7203"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3DBB8B9"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41D2ED2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04D101"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4D15C4D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DFD5B1" w14:textId="77777777" w:rsidR="009D23F3" w:rsidRDefault="00000000">
            <w:pPr>
              <w:spacing w:line="240" w:lineRule="auto"/>
              <w:ind w:left="60"/>
              <w:jc w:val="left"/>
              <w:rPr>
                <w:bdr w:val="nil"/>
              </w:rPr>
            </w:pPr>
            <w:r>
              <w:rPr>
                <w:rFonts w:ascii="Calibri" w:eastAsia="Calibri" w:hAnsi="Calibri" w:cs="Calibri"/>
                <w:sz w:val="20"/>
                <w:bdr w:val="nil"/>
              </w:rPr>
              <w:t>Rozvoj soustředění a vnímání všemi smysly </w:t>
            </w:r>
          </w:p>
        </w:tc>
      </w:tr>
      <w:tr w:rsidR="009D23F3" w14:paraId="54D70AC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2C2D69"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2B15B22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C57B3D" w14:textId="77777777" w:rsidR="009D23F3" w:rsidRDefault="00000000">
            <w:pPr>
              <w:spacing w:line="240" w:lineRule="auto"/>
              <w:ind w:left="60"/>
              <w:jc w:val="left"/>
              <w:rPr>
                <w:bdr w:val="nil"/>
              </w:rPr>
            </w:pPr>
            <w:r>
              <w:rPr>
                <w:rFonts w:ascii="Calibri" w:eastAsia="Calibri" w:hAnsi="Calibri" w:cs="Calibri"/>
                <w:sz w:val="20"/>
                <w:bdr w:val="nil"/>
              </w:rPr>
              <w:t>Plánování a organizace vymezeného času</w:t>
            </w:r>
          </w:p>
        </w:tc>
      </w:tr>
      <w:tr w:rsidR="009D23F3" w14:paraId="768CEC5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6101B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6F0157F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533ABE" w14:textId="77777777" w:rsidR="009D23F3" w:rsidRDefault="00000000">
            <w:pPr>
              <w:spacing w:line="240" w:lineRule="auto"/>
              <w:ind w:left="60"/>
              <w:jc w:val="left"/>
              <w:rPr>
                <w:bdr w:val="nil"/>
              </w:rPr>
            </w:pPr>
            <w:r>
              <w:rPr>
                <w:rFonts w:ascii="Calibri" w:eastAsia="Calibri" w:hAnsi="Calibri" w:cs="Calibri"/>
                <w:sz w:val="20"/>
                <w:bdr w:val="nil"/>
              </w:rPr>
              <w:t>Posilování schopnosti dotahovat nápady do reality; snaha o hledání originálních řešení </w:t>
            </w:r>
          </w:p>
        </w:tc>
      </w:tr>
      <w:tr w:rsidR="009D23F3" w14:paraId="7FF7C25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98DA34"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7AA8B29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E7B8C8" w14:textId="77777777" w:rsidR="009D23F3" w:rsidRDefault="00000000">
            <w:pPr>
              <w:spacing w:line="240" w:lineRule="auto"/>
              <w:ind w:left="60"/>
              <w:jc w:val="left"/>
              <w:rPr>
                <w:bdr w:val="nil"/>
              </w:rPr>
            </w:pPr>
            <w:r>
              <w:rPr>
                <w:rFonts w:ascii="Calibri" w:eastAsia="Calibri" w:hAnsi="Calibri" w:cs="Calibri"/>
                <w:sz w:val="20"/>
                <w:bdr w:val="nil"/>
              </w:rPr>
              <w:t>Podpora vzájemného poznávání při společné práci</w:t>
            </w:r>
          </w:p>
        </w:tc>
      </w:tr>
      <w:tr w:rsidR="009D23F3" w14:paraId="5F97D9E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D80DD8"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4068490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905DB8" w14:textId="77777777" w:rsidR="009D23F3" w:rsidRDefault="00000000">
            <w:pPr>
              <w:spacing w:line="240" w:lineRule="auto"/>
              <w:ind w:left="60"/>
              <w:jc w:val="left"/>
              <w:rPr>
                <w:bdr w:val="nil"/>
              </w:rPr>
            </w:pPr>
            <w:r>
              <w:rPr>
                <w:rFonts w:ascii="Calibri" w:eastAsia="Calibri" w:hAnsi="Calibri" w:cs="Calibri"/>
                <w:sz w:val="20"/>
                <w:bdr w:val="nil"/>
              </w:rPr>
              <w:t>Respekt k výsledkům práce druhých lidí</w:t>
            </w:r>
          </w:p>
        </w:tc>
      </w:tr>
      <w:tr w:rsidR="009D23F3" w14:paraId="72D09E1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C5EAE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467D78B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4CD468" w14:textId="77777777" w:rsidR="009D23F3" w:rsidRDefault="00000000">
            <w:pPr>
              <w:spacing w:line="240" w:lineRule="auto"/>
              <w:ind w:left="60"/>
              <w:jc w:val="left"/>
              <w:rPr>
                <w:bdr w:val="nil"/>
              </w:rPr>
            </w:pPr>
            <w:r>
              <w:rPr>
                <w:rFonts w:ascii="Calibri" w:eastAsia="Calibri" w:hAnsi="Calibri" w:cs="Calibri"/>
                <w:sz w:val="20"/>
                <w:bdr w:val="nil"/>
              </w:rPr>
              <w:t>Rozvoj kooperativních dovedností a kritické posouzení vlastních a cizích nápadů </w:t>
            </w:r>
          </w:p>
        </w:tc>
      </w:tr>
      <w:tr w:rsidR="009D23F3" w14:paraId="7605D84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8CE3A3"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145DE19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47037E" w14:textId="77777777" w:rsidR="009D23F3" w:rsidRDefault="00000000">
            <w:pPr>
              <w:spacing w:line="240" w:lineRule="auto"/>
              <w:ind w:left="60"/>
              <w:jc w:val="left"/>
              <w:rPr>
                <w:bdr w:val="nil"/>
              </w:rPr>
            </w:pPr>
            <w:r>
              <w:rPr>
                <w:rFonts w:ascii="Calibri" w:eastAsia="Calibri" w:hAnsi="Calibri" w:cs="Calibri"/>
                <w:sz w:val="20"/>
                <w:bdr w:val="nil"/>
              </w:rPr>
              <w:t>Seberegulace a rozhodování se z hlediska různých typů problémů </w:t>
            </w:r>
          </w:p>
        </w:tc>
      </w:tr>
      <w:tr w:rsidR="009D23F3" w14:paraId="73228D4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A488D7" w14:textId="77777777" w:rsidR="009D23F3" w:rsidRDefault="00000000">
            <w:pPr>
              <w:spacing w:line="240" w:lineRule="auto"/>
              <w:ind w:left="60"/>
              <w:jc w:val="left"/>
              <w:rPr>
                <w:bdr w:val="nil"/>
              </w:rPr>
            </w:pPr>
            <w:r>
              <w:rPr>
                <w:rFonts w:ascii="Calibri" w:eastAsia="Calibri" w:hAnsi="Calibri" w:cs="Calibri"/>
                <w:sz w:val="20"/>
                <w:bdr w:val="nil"/>
              </w:rPr>
              <w:t>ENVIRONMENTÁLNÍ VÝCHOVA - Lidské aktivity a problémy životního prostředí</w:t>
            </w:r>
          </w:p>
        </w:tc>
      </w:tr>
      <w:tr w:rsidR="009D23F3" w14:paraId="08758D9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92A94C" w14:textId="77777777" w:rsidR="009D23F3" w:rsidRDefault="00000000">
            <w:pPr>
              <w:spacing w:line="240" w:lineRule="auto"/>
              <w:ind w:left="60"/>
              <w:jc w:val="left"/>
              <w:rPr>
                <w:bdr w:val="nil"/>
              </w:rPr>
            </w:pPr>
            <w:r>
              <w:rPr>
                <w:rFonts w:ascii="Calibri" w:eastAsia="Calibri" w:hAnsi="Calibri" w:cs="Calibri"/>
                <w:sz w:val="20"/>
                <w:bdr w:val="nil"/>
              </w:rPr>
              <w:t>Utváření pozitivního vztahu k půdě a vodě s důrazem na ekologické zacházení; pracovní aktivity ve prospěch životního prostření</w:t>
            </w:r>
          </w:p>
        </w:tc>
      </w:tr>
      <w:tr w:rsidR="009D23F3" w14:paraId="0576029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C6CB67"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79F0530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4D277B" w14:textId="77777777" w:rsidR="009D23F3" w:rsidRDefault="00000000">
            <w:pPr>
              <w:spacing w:line="240" w:lineRule="auto"/>
              <w:ind w:left="60"/>
              <w:jc w:val="left"/>
              <w:rPr>
                <w:bdr w:val="nil"/>
              </w:rPr>
            </w:pPr>
            <w:r>
              <w:rPr>
                <w:rFonts w:ascii="Calibri" w:eastAsia="Calibri" w:hAnsi="Calibri" w:cs="Calibri"/>
                <w:sz w:val="20"/>
                <w:bdr w:val="nil"/>
              </w:rPr>
              <w:t>Šetření materiálem; třídění a ekologická likvidace odpadu</w:t>
            </w:r>
          </w:p>
        </w:tc>
      </w:tr>
    </w:tbl>
    <w:p w14:paraId="13AD257B"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2389A27B"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483AA89"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Člověk a svět práce</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A323537"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5.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3306B19" w14:textId="77777777" w:rsidR="009D23F3" w:rsidRDefault="009D23F3"/>
        </w:tc>
      </w:tr>
      <w:tr w:rsidR="009D23F3" w14:paraId="323059F5"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22B2105"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9EC2EF" w14:textId="77777777" w:rsidR="009D23F3" w:rsidRDefault="00000000">
            <w:pPr>
              <w:numPr>
                <w:ilvl w:val="0"/>
                <w:numId w:val="272"/>
              </w:numPr>
              <w:spacing w:line="240" w:lineRule="auto"/>
              <w:jc w:val="left"/>
              <w:rPr>
                <w:bdr w:val="nil"/>
              </w:rPr>
            </w:pPr>
            <w:r>
              <w:rPr>
                <w:rFonts w:ascii="Calibri" w:eastAsia="Calibri" w:hAnsi="Calibri" w:cs="Calibri"/>
                <w:sz w:val="20"/>
                <w:bdr w:val="nil"/>
              </w:rPr>
              <w:t>Kompetence k učení</w:t>
            </w:r>
          </w:p>
          <w:p w14:paraId="14A9506D" w14:textId="77777777" w:rsidR="009D23F3" w:rsidRDefault="00000000">
            <w:pPr>
              <w:numPr>
                <w:ilvl w:val="0"/>
                <w:numId w:val="272"/>
              </w:numPr>
              <w:spacing w:line="240" w:lineRule="auto"/>
              <w:jc w:val="left"/>
              <w:rPr>
                <w:bdr w:val="nil"/>
              </w:rPr>
            </w:pPr>
            <w:r>
              <w:rPr>
                <w:rFonts w:ascii="Calibri" w:eastAsia="Calibri" w:hAnsi="Calibri" w:cs="Calibri"/>
                <w:sz w:val="20"/>
                <w:bdr w:val="nil"/>
              </w:rPr>
              <w:t>Kompetence k řešení problémů</w:t>
            </w:r>
          </w:p>
          <w:p w14:paraId="3E7F13FB" w14:textId="77777777" w:rsidR="009D23F3" w:rsidRDefault="00000000">
            <w:pPr>
              <w:numPr>
                <w:ilvl w:val="0"/>
                <w:numId w:val="272"/>
              </w:numPr>
              <w:spacing w:line="240" w:lineRule="auto"/>
              <w:jc w:val="left"/>
              <w:rPr>
                <w:bdr w:val="nil"/>
              </w:rPr>
            </w:pPr>
            <w:r>
              <w:rPr>
                <w:rFonts w:ascii="Calibri" w:eastAsia="Calibri" w:hAnsi="Calibri" w:cs="Calibri"/>
                <w:sz w:val="20"/>
                <w:bdr w:val="nil"/>
              </w:rPr>
              <w:t>Kompetence komunikativní</w:t>
            </w:r>
          </w:p>
          <w:p w14:paraId="2C2E485F" w14:textId="77777777" w:rsidR="009D23F3" w:rsidRDefault="00000000">
            <w:pPr>
              <w:numPr>
                <w:ilvl w:val="0"/>
                <w:numId w:val="272"/>
              </w:numPr>
              <w:spacing w:line="240" w:lineRule="auto"/>
              <w:jc w:val="left"/>
              <w:rPr>
                <w:bdr w:val="nil"/>
              </w:rPr>
            </w:pPr>
            <w:r>
              <w:rPr>
                <w:rFonts w:ascii="Calibri" w:eastAsia="Calibri" w:hAnsi="Calibri" w:cs="Calibri"/>
                <w:sz w:val="20"/>
                <w:bdr w:val="nil"/>
              </w:rPr>
              <w:t>Kompetence sociální a personální</w:t>
            </w:r>
          </w:p>
          <w:p w14:paraId="069B233B" w14:textId="77777777" w:rsidR="009D23F3" w:rsidRDefault="00000000">
            <w:pPr>
              <w:numPr>
                <w:ilvl w:val="0"/>
                <w:numId w:val="272"/>
              </w:numPr>
              <w:spacing w:line="240" w:lineRule="auto"/>
              <w:jc w:val="left"/>
              <w:rPr>
                <w:bdr w:val="nil"/>
              </w:rPr>
            </w:pPr>
            <w:r>
              <w:rPr>
                <w:rFonts w:ascii="Calibri" w:eastAsia="Calibri" w:hAnsi="Calibri" w:cs="Calibri"/>
                <w:sz w:val="20"/>
                <w:bdr w:val="nil"/>
              </w:rPr>
              <w:t>Kompetence občanské</w:t>
            </w:r>
          </w:p>
          <w:p w14:paraId="08A34330" w14:textId="77777777" w:rsidR="009D23F3" w:rsidRDefault="00000000">
            <w:pPr>
              <w:numPr>
                <w:ilvl w:val="0"/>
                <w:numId w:val="272"/>
              </w:numPr>
              <w:spacing w:line="240" w:lineRule="auto"/>
              <w:jc w:val="left"/>
              <w:rPr>
                <w:bdr w:val="nil"/>
              </w:rPr>
            </w:pPr>
            <w:r>
              <w:rPr>
                <w:rFonts w:ascii="Calibri" w:eastAsia="Calibri" w:hAnsi="Calibri" w:cs="Calibri"/>
                <w:sz w:val="20"/>
                <w:bdr w:val="nil"/>
              </w:rPr>
              <w:t>Kompetence pracovní</w:t>
            </w:r>
          </w:p>
          <w:p w14:paraId="7A55371D" w14:textId="77777777" w:rsidR="009D23F3" w:rsidRDefault="00000000">
            <w:pPr>
              <w:numPr>
                <w:ilvl w:val="0"/>
                <w:numId w:val="272"/>
              </w:numPr>
              <w:spacing w:line="240" w:lineRule="auto"/>
              <w:jc w:val="left"/>
              <w:rPr>
                <w:bdr w:val="nil"/>
              </w:rPr>
            </w:pPr>
            <w:r>
              <w:rPr>
                <w:rFonts w:ascii="Calibri" w:eastAsia="Calibri" w:hAnsi="Calibri" w:cs="Calibri"/>
                <w:sz w:val="20"/>
                <w:bdr w:val="nil"/>
              </w:rPr>
              <w:t>Kompetence digitální</w:t>
            </w:r>
          </w:p>
        </w:tc>
      </w:tr>
      <w:tr w:rsidR="009D23F3" w14:paraId="46582B08"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3F7E0C0"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775E9EF"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19C5AE7"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4109C16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77A6F3" w14:textId="77777777" w:rsidR="009D23F3" w:rsidRDefault="00000000">
            <w:pPr>
              <w:spacing w:line="240" w:lineRule="auto"/>
              <w:ind w:left="60"/>
              <w:jc w:val="left"/>
              <w:rPr>
                <w:bdr w:val="nil"/>
              </w:rPr>
            </w:pPr>
            <w:r>
              <w:rPr>
                <w:rFonts w:ascii="Calibri" w:eastAsia="Calibri" w:hAnsi="Calibri" w:cs="Calibri"/>
                <w:sz w:val="20"/>
                <w:bdr w:val="nil"/>
              </w:rPr>
              <w:t>ČSP-5-1-01 vytváří přiměřenými pracovními operacemi a postupy na základě své představivosti různé výrobky z daného materiálu</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4C9855" w14:textId="77777777" w:rsidR="009D23F3" w:rsidRDefault="00000000">
            <w:pPr>
              <w:spacing w:line="240" w:lineRule="auto"/>
              <w:ind w:left="60"/>
              <w:jc w:val="left"/>
              <w:rPr>
                <w:bdr w:val="nil"/>
              </w:rPr>
            </w:pPr>
            <w:r>
              <w:rPr>
                <w:rFonts w:ascii="Calibri" w:eastAsia="Calibri" w:hAnsi="Calibri" w:cs="Calibri"/>
                <w:sz w:val="20"/>
                <w:bdr w:val="nil"/>
              </w:rPr>
              <w:t>» vytváří přiměřenými postupy a pracovními operacemi různé výrobky z daného materiálu na základě své představivosti¨</w:t>
            </w:r>
            <w:r>
              <w:rPr>
                <w:rFonts w:ascii="Calibri" w:eastAsia="Calibri" w:hAnsi="Calibri" w:cs="Calibri"/>
                <w:sz w:val="20"/>
                <w:bdr w:val="nil"/>
              </w:rPr>
              <w:br/>
              <w:t>» využívá prvky lidových tradic při tvořivých činnostech s různým materiálem</w:t>
            </w:r>
            <w:r>
              <w:rPr>
                <w:rFonts w:ascii="Calibri" w:eastAsia="Calibri" w:hAnsi="Calibri" w:cs="Calibri"/>
                <w:sz w:val="20"/>
                <w:bdr w:val="nil"/>
              </w:rPr>
              <w:br/>
              <w:t>» volí vhodné pracovní pomůcky,nástroje a náčiní vzhledem k použitému materiálu</w:t>
            </w:r>
            <w:r>
              <w:rPr>
                <w:rFonts w:ascii="Calibri" w:eastAsia="Calibri" w:hAnsi="Calibri" w:cs="Calibri"/>
                <w:sz w:val="20"/>
                <w:bdr w:val="nil"/>
              </w:rPr>
              <w:br/>
              <w:t>» udržuje pořádek na pracovním místě a dodržuje zásady hygieny a bezpečnosti práce</w:t>
            </w:r>
            <w:r>
              <w:rPr>
                <w:rFonts w:ascii="Calibri" w:eastAsia="Calibri" w:hAnsi="Calibri" w:cs="Calibri"/>
                <w:sz w:val="20"/>
                <w:bdr w:val="nil"/>
              </w:rPr>
              <w:br/>
              <w:t>» poskytne první pomoc při úrazu</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7CEFD6" w14:textId="77777777" w:rsidR="009D23F3" w:rsidRDefault="00000000">
            <w:pPr>
              <w:spacing w:line="240" w:lineRule="auto"/>
              <w:ind w:left="60"/>
              <w:jc w:val="left"/>
              <w:rPr>
                <w:bdr w:val="nil"/>
              </w:rPr>
            </w:pPr>
            <w:r>
              <w:rPr>
                <w:rFonts w:ascii="Calibri" w:eastAsia="Calibri" w:hAnsi="Calibri" w:cs="Calibri"/>
                <w:sz w:val="20"/>
                <w:bdr w:val="nil"/>
              </w:rPr>
              <w:t>PRÁCE S DROBNÝM MATERIÁLEM</w:t>
            </w:r>
            <w:r>
              <w:rPr>
                <w:rFonts w:ascii="Calibri" w:eastAsia="Calibri" w:hAnsi="Calibri" w:cs="Calibri"/>
                <w:sz w:val="20"/>
                <w:bdr w:val="nil"/>
              </w:rPr>
              <w:br/>
              <w:t>» Vlastnosti a využití různých druhů materiáů</w:t>
            </w:r>
            <w:r>
              <w:rPr>
                <w:rFonts w:ascii="Calibri" w:eastAsia="Calibri" w:hAnsi="Calibri" w:cs="Calibri"/>
                <w:sz w:val="20"/>
                <w:bdr w:val="nil"/>
              </w:rPr>
              <w:br/>
              <w:t>» Pracovní pomůcky a nástroje, jejich funkce a použití</w:t>
            </w:r>
            <w:r>
              <w:rPr>
                <w:rFonts w:ascii="Calibri" w:eastAsia="Calibri" w:hAnsi="Calibri" w:cs="Calibri"/>
                <w:sz w:val="20"/>
                <w:bdr w:val="nil"/>
              </w:rPr>
              <w:br/>
              <w:t>» Využívání různých druhů pracovních operací a postupů</w:t>
            </w:r>
            <w:r>
              <w:rPr>
                <w:rFonts w:ascii="Calibri" w:eastAsia="Calibri" w:hAnsi="Calibri" w:cs="Calibri"/>
                <w:sz w:val="20"/>
                <w:bdr w:val="nil"/>
              </w:rPr>
              <w:br/>
              <w:t>» Příprava materiálů, organizace práce</w:t>
            </w:r>
            <w:r>
              <w:rPr>
                <w:rFonts w:ascii="Calibri" w:eastAsia="Calibri" w:hAnsi="Calibri" w:cs="Calibri"/>
                <w:sz w:val="20"/>
                <w:bdr w:val="nil"/>
              </w:rPr>
              <w:br/>
              <w:t>» Lidové zvyky, tradice, řemesla</w:t>
            </w:r>
            <w:r>
              <w:rPr>
                <w:rFonts w:ascii="Calibri" w:eastAsia="Calibri" w:hAnsi="Calibri" w:cs="Calibri"/>
                <w:sz w:val="20"/>
                <w:bdr w:val="nil"/>
              </w:rPr>
              <w:br/>
              <w:t>» Pravidla bezpečnosti práce, první pomoc při úrazu</w:t>
            </w:r>
          </w:p>
        </w:tc>
      </w:tr>
      <w:tr w:rsidR="009D23F3" w14:paraId="35F6D15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4E66E3" w14:textId="77777777" w:rsidR="009D23F3" w:rsidRDefault="00000000">
            <w:pPr>
              <w:spacing w:line="240" w:lineRule="auto"/>
              <w:ind w:left="60"/>
              <w:jc w:val="left"/>
              <w:rPr>
                <w:bdr w:val="nil"/>
              </w:rPr>
            </w:pPr>
            <w:r>
              <w:rPr>
                <w:rFonts w:ascii="Calibri" w:eastAsia="Calibri" w:hAnsi="Calibri" w:cs="Calibri"/>
                <w:sz w:val="20"/>
                <w:bdr w:val="nil"/>
              </w:rPr>
              <w:t>ČSP-5-1-02 využívá při tvořivých činnostech s různým materiálem prvky lidových tradic</w:t>
            </w:r>
          </w:p>
        </w:tc>
        <w:tc>
          <w:tcPr>
            <w:tcW w:w="1700" w:type="pct"/>
            <w:vMerge/>
            <w:tcBorders>
              <w:top w:val="inset" w:sz="6" w:space="0" w:color="808080"/>
              <w:left w:val="inset" w:sz="6" w:space="0" w:color="808080"/>
              <w:bottom w:val="inset" w:sz="6" w:space="0" w:color="808080"/>
              <w:right w:val="inset" w:sz="6" w:space="0" w:color="808080"/>
            </w:tcBorders>
          </w:tcPr>
          <w:p w14:paraId="10CDE8B6"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6654437" w14:textId="77777777" w:rsidR="009D23F3" w:rsidRDefault="009D23F3">
            <w:pPr>
              <w:spacing w:line="240" w:lineRule="auto"/>
              <w:ind w:left="60"/>
              <w:jc w:val="left"/>
              <w:rPr>
                <w:bdr w:val="nil"/>
              </w:rPr>
            </w:pPr>
          </w:p>
        </w:tc>
      </w:tr>
      <w:tr w:rsidR="009D23F3" w14:paraId="7890749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CABF64" w14:textId="77777777" w:rsidR="009D23F3" w:rsidRDefault="00000000">
            <w:pPr>
              <w:spacing w:line="240" w:lineRule="auto"/>
              <w:ind w:left="60"/>
              <w:jc w:val="left"/>
              <w:rPr>
                <w:bdr w:val="nil"/>
              </w:rPr>
            </w:pPr>
            <w:r>
              <w:rPr>
                <w:rFonts w:ascii="Calibri" w:eastAsia="Calibri" w:hAnsi="Calibri" w:cs="Calibri"/>
                <w:sz w:val="20"/>
                <w:bdr w:val="nil"/>
              </w:rPr>
              <w:t>ČSP-5-1-03 volí vhodné pracovní pomůcky, nástroje a náčiní vzhledem k použitému materiálu</w:t>
            </w:r>
          </w:p>
        </w:tc>
        <w:tc>
          <w:tcPr>
            <w:tcW w:w="1700" w:type="pct"/>
            <w:vMerge/>
            <w:tcBorders>
              <w:top w:val="inset" w:sz="6" w:space="0" w:color="808080"/>
              <w:left w:val="inset" w:sz="6" w:space="0" w:color="808080"/>
              <w:bottom w:val="inset" w:sz="6" w:space="0" w:color="808080"/>
              <w:right w:val="inset" w:sz="6" w:space="0" w:color="808080"/>
            </w:tcBorders>
          </w:tcPr>
          <w:p w14:paraId="751D3AAA"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D6075B4" w14:textId="77777777" w:rsidR="009D23F3" w:rsidRDefault="009D23F3">
            <w:pPr>
              <w:spacing w:line="240" w:lineRule="auto"/>
              <w:ind w:left="60"/>
              <w:jc w:val="left"/>
              <w:rPr>
                <w:bdr w:val="nil"/>
              </w:rPr>
            </w:pPr>
          </w:p>
        </w:tc>
      </w:tr>
      <w:tr w:rsidR="009D23F3" w14:paraId="6DEAF95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D5F54F" w14:textId="77777777" w:rsidR="009D23F3" w:rsidRDefault="00000000">
            <w:pPr>
              <w:spacing w:line="240" w:lineRule="auto"/>
              <w:ind w:left="60"/>
              <w:jc w:val="left"/>
              <w:rPr>
                <w:bdr w:val="nil"/>
              </w:rPr>
            </w:pPr>
            <w:r>
              <w:rPr>
                <w:rFonts w:ascii="Calibri" w:eastAsia="Calibri" w:hAnsi="Calibri" w:cs="Calibri"/>
                <w:sz w:val="20"/>
                <w:bdr w:val="nil"/>
              </w:rPr>
              <w:t>ČSP-5-1-04 udržuje pořádek na pracovním místě a dodržuje zásady hygieny a bezpečnosti práce; poskytne první pomoc při úrazu</w:t>
            </w:r>
          </w:p>
        </w:tc>
        <w:tc>
          <w:tcPr>
            <w:tcW w:w="1700" w:type="pct"/>
            <w:vMerge/>
            <w:tcBorders>
              <w:top w:val="inset" w:sz="6" w:space="0" w:color="808080"/>
              <w:left w:val="inset" w:sz="6" w:space="0" w:color="808080"/>
              <w:bottom w:val="inset" w:sz="6" w:space="0" w:color="808080"/>
              <w:right w:val="inset" w:sz="6" w:space="0" w:color="808080"/>
            </w:tcBorders>
          </w:tcPr>
          <w:p w14:paraId="2330CEEA"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27E9A1C" w14:textId="77777777" w:rsidR="009D23F3" w:rsidRDefault="009D23F3">
            <w:pPr>
              <w:spacing w:line="240" w:lineRule="auto"/>
              <w:ind w:left="60"/>
              <w:jc w:val="left"/>
              <w:rPr>
                <w:bdr w:val="nil"/>
              </w:rPr>
            </w:pPr>
          </w:p>
        </w:tc>
      </w:tr>
      <w:tr w:rsidR="009D23F3" w14:paraId="584CBB6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6D52C7" w14:textId="77777777" w:rsidR="009D23F3" w:rsidRDefault="00000000">
            <w:pPr>
              <w:spacing w:line="240" w:lineRule="auto"/>
              <w:ind w:left="60"/>
              <w:jc w:val="left"/>
              <w:rPr>
                <w:bdr w:val="nil"/>
              </w:rPr>
            </w:pPr>
            <w:r>
              <w:rPr>
                <w:rFonts w:ascii="Calibri" w:eastAsia="Calibri" w:hAnsi="Calibri" w:cs="Calibri"/>
                <w:sz w:val="20"/>
                <w:bdr w:val="nil"/>
              </w:rPr>
              <w:t>ČSP-5-2-01 provádí při práci se stavebnicemi jednoduchou montáž a demontáž</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0D8F01" w14:textId="77777777" w:rsidR="009D23F3" w:rsidRDefault="00000000">
            <w:pPr>
              <w:spacing w:line="240" w:lineRule="auto"/>
              <w:ind w:left="60"/>
              <w:jc w:val="left"/>
              <w:rPr>
                <w:bdr w:val="nil"/>
              </w:rPr>
            </w:pPr>
            <w:r>
              <w:rPr>
                <w:rFonts w:ascii="Calibri" w:eastAsia="Calibri" w:hAnsi="Calibri" w:cs="Calibri"/>
                <w:sz w:val="20"/>
                <w:bdr w:val="nil"/>
              </w:rPr>
              <w:t>» provádí jednoduchou montáž a demontáž při práci se stavebnicemi</w:t>
            </w:r>
            <w:r>
              <w:rPr>
                <w:rFonts w:ascii="Calibri" w:eastAsia="Calibri" w:hAnsi="Calibri" w:cs="Calibri"/>
                <w:sz w:val="20"/>
                <w:bdr w:val="nil"/>
              </w:rPr>
              <w:br/>
              <w:t>» pracuje podle slovního návodu, předlohy, jednoduchého náčrtu</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341D16" w14:textId="77777777" w:rsidR="009D23F3" w:rsidRDefault="00000000">
            <w:pPr>
              <w:spacing w:line="240" w:lineRule="auto"/>
              <w:ind w:left="60"/>
              <w:jc w:val="left"/>
              <w:rPr>
                <w:bdr w:val="nil"/>
              </w:rPr>
            </w:pPr>
            <w:r>
              <w:rPr>
                <w:rFonts w:ascii="Calibri" w:eastAsia="Calibri" w:hAnsi="Calibri" w:cs="Calibri"/>
                <w:sz w:val="20"/>
                <w:bdr w:val="nil"/>
              </w:rPr>
              <w:t>KONSTRUKČNÍ ČINNOSTI</w:t>
            </w:r>
            <w:r>
              <w:rPr>
                <w:rFonts w:ascii="Calibri" w:eastAsia="Calibri" w:hAnsi="Calibri" w:cs="Calibri"/>
                <w:sz w:val="20"/>
                <w:bdr w:val="nil"/>
              </w:rPr>
              <w:br/>
              <w:t>» Montáž a demontáž stavebnic - plošné, prostorové, konstrukční</w:t>
            </w:r>
            <w:r>
              <w:rPr>
                <w:rFonts w:ascii="Calibri" w:eastAsia="Calibri" w:hAnsi="Calibri" w:cs="Calibri"/>
                <w:sz w:val="20"/>
                <w:bdr w:val="nil"/>
              </w:rPr>
              <w:br/>
              <w:t>» Práce s návodem, předlohou, jednoduchým náčrtem</w:t>
            </w:r>
          </w:p>
        </w:tc>
      </w:tr>
      <w:tr w:rsidR="009D23F3" w14:paraId="27F4139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BEDD54" w14:textId="77777777" w:rsidR="009D23F3" w:rsidRDefault="00000000">
            <w:pPr>
              <w:spacing w:line="240" w:lineRule="auto"/>
              <w:ind w:left="60"/>
              <w:jc w:val="left"/>
              <w:rPr>
                <w:bdr w:val="nil"/>
              </w:rPr>
            </w:pPr>
            <w:r>
              <w:rPr>
                <w:rFonts w:ascii="Calibri" w:eastAsia="Calibri" w:hAnsi="Calibri" w:cs="Calibri"/>
                <w:sz w:val="20"/>
                <w:bdr w:val="nil"/>
              </w:rPr>
              <w:t>ČSP-5-2-02 pracuje podle slovního návodu, předlohy, jednoduchého náčrtu</w:t>
            </w:r>
          </w:p>
        </w:tc>
        <w:tc>
          <w:tcPr>
            <w:tcW w:w="1700" w:type="pct"/>
            <w:vMerge/>
            <w:tcBorders>
              <w:top w:val="inset" w:sz="6" w:space="0" w:color="808080"/>
              <w:left w:val="inset" w:sz="6" w:space="0" w:color="808080"/>
              <w:bottom w:val="inset" w:sz="6" w:space="0" w:color="808080"/>
              <w:right w:val="inset" w:sz="6" w:space="0" w:color="808080"/>
            </w:tcBorders>
          </w:tcPr>
          <w:p w14:paraId="3F3D90BE"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7E6AFD3" w14:textId="77777777" w:rsidR="009D23F3" w:rsidRDefault="009D23F3">
            <w:pPr>
              <w:spacing w:line="240" w:lineRule="auto"/>
              <w:ind w:left="60"/>
              <w:jc w:val="left"/>
              <w:rPr>
                <w:bdr w:val="nil"/>
              </w:rPr>
            </w:pPr>
          </w:p>
        </w:tc>
      </w:tr>
      <w:tr w:rsidR="009D23F3" w14:paraId="39CC3E6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A0247A" w14:textId="77777777" w:rsidR="009D23F3" w:rsidRDefault="00000000">
            <w:pPr>
              <w:spacing w:line="240" w:lineRule="auto"/>
              <w:ind w:left="60"/>
              <w:jc w:val="left"/>
              <w:rPr>
                <w:bdr w:val="nil"/>
              </w:rPr>
            </w:pPr>
            <w:r>
              <w:rPr>
                <w:rFonts w:ascii="Calibri" w:eastAsia="Calibri" w:hAnsi="Calibri" w:cs="Calibri"/>
                <w:sz w:val="20"/>
                <w:bdr w:val="nil"/>
              </w:rPr>
              <w:t>ČSP-5-2-03 dodržuje zásady hygieny a bezpečnosti práce, poskytne první pomoc při úrazu</w:t>
            </w:r>
          </w:p>
        </w:tc>
        <w:tc>
          <w:tcPr>
            <w:tcW w:w="1700" w:type="pct"/>
            <w:vMerge/>
            <w:tcBorders>
              <w:top w:val="inset" w:sz="6" w:space="0" w:color="808080"/>
              <w:left w:val="inset" w:sz="6" w:space="0" w:color="808080"/>
              <w:bottom w:val="inset" w:sz="6" w:space="0" w:color="808080"/>
              <w:right w:val="inset" w:sz="6" w:space="0" w:color="808080"/>
            </w:tcBorders>
          </w:tcPr>
          <w:p w14:paraId="6FA444FE"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BF7BAF7" w14:textId="77777777" w:rsidR="009D23F3" w:rsidRDefault="009D23F3">
            <w:pPr>
              <w:spacing w:line="240" w:lineRule="auto"/>
              <w:ind w:left="60"/>
              <w:jc w:val="left"/>
              <w:rPr>
                <w:bdr w:val="nil"/>
              </w:rPr>
            </w:pPr>
          </w:p>
        </w:tc>
      </w:tr>
      <w:tr w:rsidR="009D23F3" w14:paraId="003A20B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835A8C" w14:textId="77777777" w:rsidR="009D23F3" w:rsidRDefault="00000000">
            <w:pPr>
              <w:spacing w:line="240" w:lineRule="auto"/>
              <w:ind w:left="60"/>
              <w:jc w:val="left"/>
              <w:rPr>
                <w:bdr w:val="nil"/>
              </w:rPr>
            </w:pPr>
            <w:r>
              <w:rPr>
                <w:rFonts w:ascii="Calibri" w:eastAsia="Calibri" w:hAnsi="Calibri" w:cs="Calibri"/>
                <w:sz w:val="20"/>
                <w:bdr w:val="nil"/>
              </w:rPr>
              <w:t>ČSP-5-3-01 provádí jednoduché pěstitelské činnosti, samostatně vede pěstitelské pokusy a pozorování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35983C" w14:textId="77777777" w:rsidR="009D23F3" w:rsidRDefault="00000000">
            <w:pPr>
              <w:spacing w:line="240" w:lineRule="auto"/>
              <w:ind w:left="60"/>
              <w:jc w:val="left"/>
              <w:rPr>
                <w:bdr w:val="nil"/>
              </w:rPr>
            </w:pPr>
            <w:r>
              <w:rPr>
                <w:rFonts w:ascii="Calibri" w:eastAsia="Calibri" w:hAnsi="Calibri" w:cs="Calibri"/>
                <w:sz w:val="20"/>
                <w:bdr w:val="nil"/>
              </w:rPr>
              <w:t>» dodržuje zásady hygieny a bezpečnosti práce, poskytne první pomoc při úrazu</w:t>
            </w:r>
            <w:r>
              <w:rPr>
                <w:rFonts w:ascii="Calibri" w:eastAsia="Calibri" w:hAnsi="Calibri" w:cs="Calibri"/>
                <w:sz w:val="20"/>
                <w:bdr w:val="nil"/>
              </w:rPr>
              <w:br/>
              <w:t>» provádí jednoduché pěstitelské činnosti</w:t>
            </w:r>
            <w:r>
              <w:rPr>
                <w:rFonts w:ascii="Calibri" w:eastAsia="Calibri" w:hAnsi="Calibri" w:cs="Calibri"/>
                <w:sz w:val="20"/>
                <w:bdr w:val="nil"/>
              </w:rPr>
              <w:br/>
              <w:t>» ošetřuje a pěstuje podle daných zásad pokojové a jiné rostliny</w:t>
            </w:r>
            <w:r>
              <w:rPr>
                <w:rFonts w:ascii="Calibri" w:eastAsia="Calibri" w:hAnsi="Calibri" w:cs="Calibri"/>
                <w:sz w:val="20"/>
                <w:bdr w:val="nil"/>
              </w:rPr>
              <w:br/>
              <w:t>» volí podle druhu pěstitelských činností správně pomůcky, nástroje a náčiní</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1DF484" w14:textId="77777777" w:rsidR="009D23F3" w:rsidRDefault="00000000">
            <w:pPr>
              <w:spacing w:line="240" w:lineRule="auto"/>
              <w:ind w:left="60"/>
              <w:jc w:val="left"/>
              <w:rPr>
                <w:bdr w:val="nil"/>
              </w:rPr>
            </w:pPr>
            <w:r>
              <w:rPr>
                <w:rFonts w:ascii="Calibri" w:eastAsia="Calibri" w:hAnsi="Calibri" w:cs="Calibri"/>
                <w:sz w:val="20"/>
                <w:bdr w:val="nil"/>
              </w:rPr>
              <w:t>PĚSTITELSKÉ PRÁCE</w:t>
            </w:r>
            <w:r>
              <w:rPr>
                <w:rFonts w:ascii="Calibri" w:eastAsia="Calibri" w:hAnsi="Calibri" w:cs="Calibri"/>
                <w:sz w:val="20"/>
                <w:bdr w:val="nil"/>
              </w:rPr>
              <w:br/>
              <w:t>» Základní podmínky pro pěstování rostlin</w:t>
            </w:r>
            <w:r>
              <w:rPr>
                <w:rFonts w:ascii="Calibri" w:eastAsia="Calibri" w:hAnsi="Calibri" w:cs="Calibri"/>
                <w:sz w:val="20"/>
                <w:bdr w:val="nil"/>
              </w:rPr>
              <w:br/>
              <w:t>» Půda a její zpracování</w:t>
            </w:r>
            <w:r>
              <w:rPr>
                <w:rFonts w:ascii="Calibri" w:eastAsia="Calibri" w:hAnsi="Calibri" w:cs="Calibri"/>
                <w:sz w:val="20"/>
                <w:bdr w:val="nil"/>
              </w:rPr>
              <w:br/>
              <w:t>» Výživa rostlin, osivo</w:t>
            </w:r>
            <w:r>
              <w:rPr>
                <w:rFonts w:ascii="Calibri" w:eastAsia="Calibri" w:hAnsi="Calibri" w:cs="Calibri"/>
                <w:sz w:val="20"/>
                <w:bdr w:val="nil"/>
              </w:rPr>
              <w:br/>
              <w:t>» Pěstování pokojových rostlin</w:t>
            </w:r>
            <w:r>
              <w:rPr>
                <w:rFonts w:ascii="Calibri" w:eastAsia="Calibri" w:hAnsi="Calibri" w:cs="Calibri"/>
                <w:sz w:val="20"/>
                <w:bdr w:val="nil"/>
              </w:rPr>
              <w:br/>
              <w:t>» Rostliny jedovaté, rostliny plevelné, rostliny jako drogy, alergie</w:t>
            </w:r>
          </w:p>
        </w:tc>
      </w:tr>
      <w:tr w:rsidR="009D23F3" w14:paraId="1A036DF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056E6F" w14:textId="77777777" w:rsidR="009D23F3" w:rsidRDefault="00000000">
            <w:pPr>
              <w:spacing w:line="240" w:lineRule="auto"/>
              <w:ind w:left="60"/>
              <w:jc w:val="left"/>
              <w:rPr>
                <w:bdr w:val="nil"/>
              </w:rPr>
            </w:pPr>
            <w:r>
              <w:rPr>
                <w:rFonts w:ascii="Calibri" w:eastAsia="Calibri" w:hAnsi="Calibri" w:cs="Calibri"/>
                <w:sz w:val="20"/>
                <w:bdr w:val="nil"/>
              </w:rPr>
              <w:t>ČSP-5-3-02 ošetřuje a pěstuje podle daných zásad pokojové i jiné rostliny</w:t>
            </w:r>
          </w:p>
        </w:tc>
        <w:tc>
          <w:tcPr>
            <w:tcW w:w="1700" w:type="pct"/>
            <w:vMerge/>
            <w:tcBorders>
              <w:top w:val="inset" w:sz="6" w:space="0" w:color="808080"/>
              <w:left w:val="inset" w:sz="6" w:space="0" w:color="808080"/>
              <w:bottom w:val="inset" w:sz="6" w:space="0" w:color="808080"/>
              <w:right w:val="inset" w:sz="6" w:space="0" w:color="808080"/>
            </w:tcBorders>
          </w:tcPr>
          <w:p w14:paraId="586A7862"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7992A96" w14:textId="77777777" w:rsidR="009D23F3" w:rsidRDefault="009D23F3">
            <w:pPr>
              <w:spacing w:line="240" w:lineRule="auto"/>
              <w:ind w:left="60"/>
              <w:jc w:val="left"/>
              <w:rPr>
                <w:bdr w:val="nil"/>
              </w:rPr>
            </w:pPr>
          </w:p>
        </w:tc>
      </w:tr>
      <w:tr w:rsidR="009D23F3" w14:paraId="4738C93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9DB243" w14:textId="77777777" w:rsidR="009D23F3" w:rsidRDefault="00000000">
            <w:pPr>
              <w:spacing w:line="240" w:lineRule="auto"/>
              <w:ind w:left="60"/>
              <w:jc w:val="left"/>
              <w:rPr>
                <w:bdr w:val="nil"/>
              </w:rPr>
            </w:pPr>
            <w:r>
              <w:rPr>
                <w:rFonts w:ascii="Calibri" w:eastAsia="Calibri" w:hAnsi="Calibri" w:cs="Calibri"/>
                <w:sz w:val="20"/>
                <w:bdr w:val="nil"/>
              </w:rPr>
              <w:t>ČSP-5-3-03 volí podle druhu pěstitelských činností správné pomůcky, nástroje a náčiní</w:t>
            </w:r>
          </w:p>
        </w:tc>
        <w:tc>
          <w:tcPr>
            <w:tcW w:w="1700" w:type="pct"/>
            <w:vMerge/>
            <w:tcBorders>
              <w:top w:val="inset" w:sz="6" w:space="0" w:color="808080"/>
              <w:left w:val="inset" w:sz="6" w:space="0" w:color="808080"/>
              <w:bottom w:val="inset" w:sz="6" w:space="0" w:color="808080"/>
              <w:right w:val="inset" w:sz="6" w:space="0" w:color="808080"/>
            </w:tcBorders>
          </w:tcPr>
          <w:p w14:paraId="0CCC638C"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813B5F9" w14:textId="77777777" w:rsidR="009D23F3" w:rsidRDefault="009D23F3">
            <w:pPr>
              <w:spacing w:line="240" w:lineRule="auto"/>
              <w:ind w:left="60"/>
              <w:jc w:val="left"/>
              <w:rPr>
                <w:bdr w:val="nil"/>
              </w:rPr>
            </w:pPr>
          </w:p>
        </w:tc>
      </w:tr>
      <w:tr w:rsidR="009D23F3" w14:paraId="141932D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8BAF1F" w14:textId="77777777" w:rsidR="009D23F3" w:rsidRDefault="00000000">
            <w:pPr>
              <w:spacing w:line="240" w:lineRule="auto"/>
              <w:ind w:left="60"/>
              <w:jc w:val="left"/>
              <w:rPr>
                <w:bdr w:val="nil"/>
              </w:rPr>
            </w:pPr>
            <w:r>
              <w:rPr>
                <w:rFonts w:ascii="Calibri" w:eastAsia="Calibri" w:hAnsi="Calibri" w:cs="Calibri"/>
                <w:sz w:val="20"/>
                <w:bdr w:val="nil"/>
              </w:rPr>
              <w:t>ČSP-5-3-04 dodržuje zásady hygieny a bezpečnosti práce; poskytne první pomoc při úrazu</w:t>
            </w:r>
          </w:p>
        </w:tc>
        <w:tc>
          <w:tcPr>
            <w:tcW w:w="1700" w:type="pct"/>
            <w:vMerge/>
            <w:tcBorders>
              <w:top w:val="inset" w:sz="6" w:space="0" w:color="808080"/>
              <w:left w:val="inset" w:sz="6" w:space="0" w:color="808080"/>
              <w:bottom w:val="inset" w:sz="6" w:space="0" w:color="808080"/>
              <w:right w:val="inset" w:sz="6" w:space="0" w:color="808080"/>
            </w:tcBorders>
          </w:tcPr>
          <w:p w14:paraId="51CA334B"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51EA7D3" w14:textId="77777777" w:rsidR="009D23F3" w:rsidRDefault="009D23F3">
            <w:pPr>
              <w:spacing w:line="240" w:lineRule="auto"/>
              <w:ind w:left="60"/>
              <w:jc w:val="left"/>
              <w:rPr>
                <w:bdr w:val="nil"/>
              </w:rPr>
            </w:pPr>
          </w:p>
        </w:tc>
      </w:tr>
      <w:tr w:rsidR="009D23F3" w14:paraId="73AE714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C0AFEF" w14:textId="77777777" w:rsidR="009D23F3" w:rsidRDefault="00000000">
            <w:pPr>
              <w:spacing w:line="240" w:lineRule="auto"/>
              <w:ind w:left="60"/>
              <w:jc w:val="left"/>
              <w:rPr>
                <w:bdr w:val="nil"/>
              </w:rPr>
            </w:pPr>
            <w:r>
              <w:rPr>
                <w:rFonts w:ascii="Calibri" w:eastAsia="Calibri" w:hAnsi="Calibri" w:cs="Calibri"/>
                <w:sz w:val="20"/>
                <w:bdr w:val="nil"/>
              </w:rPr>
              <w:t>ČSP-5-4-01 orientuje se v základním vybavení kuchyně</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2A3C63" w14:textId="77777777" w:rsidR="009D23F3" w:rsidRDefault="00000000">
            <w:pPr>
              <w:spacing w:line="240" w:lineRule="auto"/>
              <w:ind w:left="60"/>
              <w:jc w:val="left"/>
              <w:rPr>
                <w:bdr w:val="nil"/>
              </w:rPr>
            </w:pPr>
            <w:r>
              <w:rPr>
                <w:rFonts w:ascii="Calibri" w:eastAsia="Calibri" w:hAnsi="Calibri" w:cs="Calibri"/>
                <w:sz w:val="20"/>
                <w:bdr w:val="nil"/>
              </w:rPr>
              <w:t>» orientuje se v základním vybavení kuchyně</w:t>
            </w:r>
            <w:r>
              <w:rPr>
                <w:rFonts w:ascii="Calibri" w:eastAsia="Calibri" w:hAnsi="Calibri" w:cs="Calibri"/>
                <w:sz w:val="20"/>
                <w:bdr w:val="nil"/>
              </w:rPr>
              <w:br/>
              <w:t>» připraví samostatně jednoduchý pokrm studené kuchyně</w:t>
            </w:r>
            <w:r>
              <w:rPr>
                <w:rFonts w:ascii="Calibri" w:eastAsia="Calibri" w:hAnsi="Calibri" w:cs="Calibri"/>
                <w:sz w:val="20"/>
                <w:bdr w:val="nil"/>
              </w:rPr>
              <w:br/>
              <w:t>» udržuje pořádek a čistotu pracovních ploch</w:t>
            </w:r>
            <w:r>
              <w:rPr>
                <w:rFonts w:ascii="Calibri" w:eastAsia="Calibri" w:hAnsi="Calibri" w:cs="Calibri"/>
                <w:sz w:val="20"/>
                <w:bdr w:val="nil"/>
              </w:rPr>
              <w:br/>
              <w:t>» dodržuje základy hygieny a bezpečnosti práce s kuchyňským náčiním</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5B96A1" w14:textId="77777777" w:rsidR="009D23F3" w:rsidRDefault="00000000">
            <w:pPr>
              <w:spacing w:line="240" w:lineRule="auto"/>
              <w:ind w:left="60"/>
              <w:jc w:val="left"/>
              <w:rPr>
                <w:bdr w:val="nil"/>
              </w:rPr>
            </w:pPr>
            <w:r>
              <w:rPr>
                <w:rFonts w:ascii="Calibri" w:eastAsia="Calibri" w:hAnsi="Calibri" w:cs="Calibri"/>
                <w:sz w:val="20"/>
                <w:bdr w:val="nil"/>
              </w:rPr>
              <w:t>PŘÍPRAVA POKRMŮ</w:t>
            </w:r>
            <w:r>
              <w:rPr>
                <w:rFonts w:ascii="Calibri" w:eastAsia="Calibri" w:hAnsi="Calibri" w:cs="Calibri"/>
                <w:sz w:val="20"/>
                <w:bdr w:val="nil"/>
              </w:rPr>
              <w:br/>
              <w:t>» Příprava tabule pro jednoduché i slavnostní stolování, pravidla správného stolování</w:t>
            </w:r>
            <w:r>
              <w:rPr>
                <w:rFonts w:ascii="Calibri" w:eastAsia="Calibri" w:hAnsi="Calibri" w:cs="Calibri"/>
                <w:sz w:val="20"/>
                <w:bdr w:val="nil"/>
              </w:rPr>
              <w:br/>
              <w:t>» Příprava jednoduchého pokrmu teplé kuchyně</w:t>
            </w:r>
            <w:r>
              <w:rPr>
                <w:rFonts w:ascii="Calibri" w:eastAsia="Calibri" w:hAnsi="Calibri" w:cs="Calibri"/>
                <w:sz w:val="20"/>
                <w:bdr w:val="nil"/>
              </w:rPr>
              <w:br/>
              <w:t>» Výběr, nákup a skladování potravin</w:t>
            </w:r>
            <w:r>
              <w:rPr>
                <w:rFonts w:ascii="Calibri" w:eastAsia="Calibri" w:hAnsi="Calibri" w:cs="Calibri"/>
                <w:sz w:val="20"/>
                <w:bdr w:val="nil"/>
              </w:rPr>
              <w:br/>
              <w:t>» Základní vybavení kuchyně</w:t>
            </w:r>
            <w:r>
              <w:rPr>
                <w:rFonts w:ascii="Calibri" w:eastAsia="Calibri" w:hAnsi="Calibri" w:cs="Calibri"/>
                <w:sz w:val="20"/>
                <w:bdr w:val="nil"/>
              </w:rPr>
              <w:br/>
              <w:t>» Technika v kuchyni - historie,význam</w:t>
            </w:r>
          </w:p>
        </w:tc>
      </w:tr>
      <w:tr w:rsidR="009D23F3" w14:paraId="699F429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3CCC59" w14:textId="77777777" w:rsidR="009D23F3" w:rsidRDefault="00000000">
            <w:pPr>
              <w:spacing w:line="240" w:lineRule="auto"/>
              <w:ind w:left="60"/>
              <w:jc w:val="left"/>
              <w:rPr>
                <w:bdr w:val="nil"/>
              </w:rPr>
            </w:pPr>
            <w:r>
              <w:rPr>
                <w:rFonts w:ascii="Calibri" w:eastAsia="Calibri" w:hAnsi="Calibri" w:cs="Calibri"/>
                <w:sz w:val="20"/>
                <w:bdr w:val="nil"/>
              </w:rPr>
              <w:t>ČSP-5-4-02 připraví samostatně jednoduchý pokrm</w:t>
            </w:r>
          </w:p>
        </w:tc>
        <w:tc>
          <w:tcPr>
            <w:tcW w:w="1700" w:type="pct"/>
            <w:vMerge/>
            <w:tcBorders>
              <w:top w:val="inset" w:sz="6" w:space="0" w:color="808080"/>
              <w:left w:val="inset" w:sz="6" w:space="0" w:color="808080"/>
              <w:bottom w:val="inset" w:sz="6" w:space="0" w:color="808080"/>
              <w:right w:val="inset" w:sz="6" w:space="0" w:color="808080"/>
            </w:tcBorders>
          </w:tcPr>
          <w:p w14:paraId="6578291A"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DCDC22E" w14:textId="77777777" w:rsidR="009D23F3" w:rsidRDefault="009D23F3">
            <w:pPr>
              <w:spacing w:line="240" w:lineRule="auto"/>
              <w:ind w:left="60"/>
              <w:jc w:val="left"/>
              <w:rPr>
                <w:bdr w:val="nil"/>
              </w:rPr>
            </w:pPr>
          </w:p>
        </w:tc>
      </w:tr>
      <w:tr w:rsidR="009D23F3" w14:paraId="7362F06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CA7991" w14:textId="77777777" w:rsidR="009D23F3" w:rsidRDefault="00000000">
            <w:pPr>
              <w:spacing w:line="240" w:lineRule="auto"/>
              <w:ind w:left="60"/>
              <w:jc w:val="left"/>
              <w:rPr>
                <w:bdr w:val="nil"/>
              </w:rPr>
            </w:pPr>
            <w:r>
              <w:rPr>
                <w:rFonts w:ascii="Calibri" w:eastAsia="Calibri" w:hAnsi="Calibri" w:cs="Calibri"/>
                <w:sz w:val="20"/>
                <w:bdr w:val="nil"/>
              </w:rPr>
              <w:t>ČSP-5-4-03 dodržuje pravidla správného stolování a společenského chování</w:t>
            </w:r>
          </w:p>
        </w:tc>
        <w:tc>
          <w:tcPr>
            <w:tcW w:w="1700" w:type="pct"/>
            <w:vMerge/>
            <w:tcBorders>
              <w:top w:val="inset" w:sz="6" w:space="0" w:color="808080"/>
              <w:left w:val="inset" w:sz="6" w:space="0" w:color="808080"/>
              <w:bottom w:val="inset" w:sz="6" w:space="0" w:color="808080"/>
              <w:right w:val="inset" w:sz="6" w:space="0" w:color="808080"/>
            </w:tcBorders>
          </w:tcPr>
          <w:p w14:paraId="7BA679ED"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CA07986" w14:textId="77777777" w:rsidR="009D23F3" w:rsidRDefault="009D23F3">
            <w:pPr>
              <w:spacing w:line="240" w:lineRule="auto"/>
              <w:ind w:left="60"/>
              <w:jc w:val="left"/>
              <w:rPr>
                <w:bdr w:val="nil"/>
              </w:rPr>
            </w:pPr>
          </w:p>
        </w:tc>
      </w:tr>
      <w:tr w:rsidR="009D23F3" w14:paraId="1958188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ADA0BF" w14:textId="77777777" w:rsidR="009D23F3" w:rsidRDefault="00000000">
            <w:pPr>
              <w:spacing w:line="240" w:lineRule="auto"/>
              <w:ind w:left="60"/>
              <w:jc w:val="left"/>
              <w:rPr>
                <w:bdr w:val="nil"/>
              </w:rPr>
            </w:pPr>
            <w:r>
              <w:rPr>
                <w:rFonts w:ascii="Calibri" w:eastAsia="Calibri" w:hAnsi="Calibri" w:cs="Calibri"/>
                <w:sz w:val="20"/>
                <w:bdr w:val="nil"/>
              </w:rPr>
              <w:t>ČSP-5-4-04 udržuje pořádek a čistotu pracovních ploch, dodržuje základy hygieny a bezpečnosti práce; poskytne první pomoc i při úrazu v kuchyni</w:t>
            </w:r>
          </w:p>
        </w:tc>
        <w:tc>
          <w:tcPr>
            <w:tcW w:w="1700" w:type="pct"/>
            <w:vMerge/>
            <w:tcBorders>
              <w:top w:val="inset" w:sz="6" w:space="0" w:color="808080"/>
              <w:left w:val="inset" w:sz="6" w:space="0" w:color="808080"/>
              <w:bottom w:val="inset" w:sz="6" w:space="0" w:color="808080"/>
              <w:right w:val="inset" w:sz="6" w:space="0" w:color="808080"/>
            </w:tcBorders>
          </w:tcPr>
          <w:p w14:paraId="60FC86A4"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2C637D0" w14:textId="77777777" w:rsidR="009D23F3" w:rsidRDefault="009D23F3">
            <w:pPr>
              <w:spacing w:line="240" w:lineRule="auto"/>
              <w:ind w:left="60"/>
              <w:jc w:val="left"/>
              <w:rPr>
                <w:bdr w:val="nil"/>
              </w:rPr>
            </w:pPr>
          </w:p>
        </w:tc>
      </w:tr>
      <w:tr w:rsidR="009D23F3" w14:paraId="38A3198A"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3B1D772"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7804F89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1796E7" w14:textId="77777777" w:rsidR="009D23F3" w:rsidRDefault="00000000">
            <w:pPr>
              <w:spacing w:line="240" w:lineRule="auto"/>
              <w:ind w:left="60"/>
              <w:jc w:val="left"/>
              <w:rPr>
                <w:bdr w:val="nil"/>
              </w:rPr>
            </w:pPr>
            <w:r>
              <w:rPr>
                <w:rFonts w:ascii="Calibri" w:eastAsia="Calibri" w:hAnsi="Calibri" w:cs="Calibri"/>
                <w:sz w:val="20"/>
                <w:bdr w:val="nil"/>
              </w:rPr>
              <w:t>ENVIRONMENTÁLNÍ VÝCHOVA - Lidské aktivity a problémy životního prostředí</w:t>
            </w:r>
          </w:p>
        </w:tc>
      </w:tr>
      <w:tr w:rsidR="009D23F3" w14:paraId="3F5B740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C2203B" w14:textId="77777777" w:rsidR="009D23F3" w:rsidRDefault="00000000">
            <w:pPr>
              <w:spacing w:line="240" w:lineRule="auto"/>
              <w:ind w:left="60"/>
              <w:jc w:val="left"/>
              <w:rPr>
                <w:bdr w:val="nil"/>
              </w:rPr>
            </w:pPr>
            <w:r>
              <w:rPr>
                <w:rFonts w:ascii="Calibri" w:eastAsia="Calibri" w:hAnsi="Calibri" w:cs="Calibri"/>
                <w:sz w:val="20"/>
                <w:bdr w:val="nil"/>
              </w:rPr>
              <w:t>Utváření pozitivního vztahu k půdě a vodě s důrazem na ekologické zacházení; pracovní aktivity ve prospěch životního prostření</w:t>
            </w:r>
          </w:p>
        </w:tc>
      </w:tr>
      <w:tr w:rsidR="009D23F3" w14:paraId="6064D7F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7F802C"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7A277E4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BE49F2" w14:textId="77777777" w:rsidR="009D23F3" w:rsidRDefault="00000000">
            <w:pPr>
              <w:spacing w:line="240" w:lineRule="auto"/>
              <w:ind w:left="60"/>
              <w:jc w:val="left"/>
              <w:rPr>
                <w:bdr w:val="nil"/>
              </w:rPr>
            </w:pPr>
            <w:r>
              <w:rPr>
                <w:rFonts w:ascii="Calibri" w:eastAsia="Calibri" w:hAnsi="Calibri" w:cs="Calibri"/>
                <w:sz w:val="20"/>
                <w:bdr w:val="nil"/>
              </w:rPr>
              <w:t>Šetření materiálem; třídění a ekologická likvidace odpadu</w:t>
            </w:r>
          </w:p>
        </w:tc>
      </w:tr>
      <w:tr w:rsidR="009D23F3" w14:paraId="6D2762B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23B6C4"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70188A9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037E7F" w14:textId="77777777" w:rsidR="009D23F3" w:rsidRDefault="00000000">
            <w:pPr>
              <w:spacing w:line="240" w:lineRule="auto"/>
              <w:ind w:left="60"/>
              <w:jc w:val="left"/>
              <w:rPr>
                <w:bdr w:val="nil"/>
              </w:rPr>
            </w:pPr>
            <w:r>
              <w:rPr>
                <w:rFonts w:ascii="Calibri" w:eastAsia="Calibri" w:hAnsi="Calibri" w:cs="Calibri"/>
                <w:sz w:val="20"/>
                <w:bdr w:val="nil"/>
              </w:rPr>
              <w:t>Rozvoj kooperativních dovedností a kritické posouzení vlastních a cizích nápadů </w:t>
            </w:r>
          </w:p>
        </w:tc>
      </w:tr>
      <w:tr w:rsidR="009D23F3" w14:paraId="66E7DD2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8A262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3290F2C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1CC3D0" w14:textId="77777777" w:rsidR="009D23F3" w:rsidRDefault="00000000">
            <w:pPr>
              <w:spacing w:line="240" w:lineRule="auto"/>
              <w:ind w:left="60"/>
              <w:jc w:val="left"/>
              <w:rPr>
                <w:bdr w:val="nil"/>
              </w:rPr>
            </w:pPr>
            <w:r>
              <w:rPr>
                <w:rFonts w:ascii="Calibri" w:eastAsia="Calibri" w:hAnsi="Calibri" w:cs="Calibri"/>
                <w:sz w:val="20"/>
                <w:bdr w:val="nil"/>
              </w:rPr>
              <w:t>Posilování schopnosti dotahovat nápady do reality; snaha o hledání originálních řešení </w:t>
            </w:r>
          </w:p>
        </w:tc>
      </w:tr>
      <w:tr w:rsidR="009D23F3" w14:paraId="3C60520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BFA66B"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57813B1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38AE3D" w14:textId="77777777" w:rsidR="009D23F3" w:rsidRDefault="00000000">
            <w:pPr>
              <w:spacing w:line="240" w:lineRule="auto"/>
              <w:ind w:left="60"/>
              <w:jc w:val="left"/>
              <w:rPr>
                <w:bdr w:val="nil"/>
              </w:rPr>
            </w:pPr>
            <w:r>
              <w:rPr>
                <w:rFonts w:ascii="Calibri" w:eastAsia="Calibri" w:hAnsi="Calibri" w:cs="Calibri"/>
                <w:sz w:val="20"/>
                <w:bdr w:val="nil"/>
              </w:rPr>
              <w:t>Respekt k výsledkům práce druhých lidí</w:t>
            </w:r>
          </w:p>
        </w:tc>
      </w:tr>
      <w:tr w:rsidR="009D23F3" w14:paraId="25CBAC7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C5C964"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026BAEC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A502DE" w14:textId="77777777" w:rsidR="009D23F3" w:rsidRDefault="00000000">
            <w:pPr>
              <w:spacing w:line="240" w:lineRule="auto"/>
              <w:ind w:left="60"/>
              <w:jc w:val="left"/>
              <w:rPr>
                <w:bdr w:val="nil"/>
              </w:rPr>
            </w:pPr>
            <w:r>
              <w:rPr>
                <w:rFonts w:ascii="Calibri" w:eastAsia="Calibri" w:hAnsi="Calibri" w:cs="Calibri"/>
                <w:sz w:val="20"/>
                <w:bdr w:val="nil"/>
              </w:rPr>
              <w:t>Podpora vzájemného poznávání při společné práci</w:t>
            </w:r>
          </w:p>
        </w:tc>
      </w:tr>
      <w:tr w:rsidR="009D23F3" w14:paraId="62646AE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1BED1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1C1B176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66B42E" w14:textId="77777777" w:rsidR="009D23F3" w:rsidRDefault="00000000">
            <w:pPr>
              <w:spacing w:line="240" w:lineRule="auto"/>
              <w:ind w:left="60"/>
              <w:jc w:val="left"/>
              <w:rPr>
                <w:bdr w:val="nil"/>
              </w:rPr>
            </w:pPr>
            <w:r>
              <w:rPr>
                <w:rFonts w:ascii="Calibri" w:eastAsia="Calibri" w:hAnsi="Calibri" w:cs="Calibri"/>
                <w:sz w:val="20"/>
                <w:bdr w:val="nil"/>
              </w:rPr>
              <w:t>Seberegulace a rozhodování se z hlediska různých typů problémů </w:t>
            </w:r>
          </w:p>
        </w:tc>
      </w:tr>
      <w:tr w:rsidR="009D23F3" w14:paraId="48DC24D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5D002A"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71E4E4D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7F6224" w14:textId="77777777" w:rsidR="009D23F3" w:rsidRDefault="00000000">
            <w:pPr>
              <w:spacing w:line="240" w:lineRule="auto"/>
              <w:ind w:left="60"/>
              <w:jc w:val="left"/>
              <w:rPr>
                <w:bdr w:val="nil"/>
              </w:rPr>
            </w:pPr>
            <w:r>
              <w:rPr>
                <w:rFonts w:ascii="Calibri" w:eastAsia="Calibri" w:hAnsi="Calibri" w:cs="Calibri"/>
                <w:sz w:val="20"/>
                <w:bdr w:val="nil"/>
              </w:rPr>
              <w:t>Rozvoj soustředění a vnímání všemi smysly </w:t>
            </w:r>
          </w:p>
        </w:tc>
      </w:tr>
      <w:tr w:rsidR="009D23F3" w14:paraId="22B9211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2B8C7A"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567F00F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36C060" w14:textId="77777777" w:rsidR="009D23F3" w:rsidRDefault="00000000">
            <w:pPr>
              <w:spacing w:line="240" w:lineRule="auto"/>
              <w:ind w:left="60"/>
              <w:jc w:val="left"/>
              <w:rPr>
                <w:bdr w:val="nil"/>
              </w:rPr>
            </w:pPr>
            <w:r>
              <w:rPr>
                <w:rFonts w:ascii="Calibri" w:eastAsia="Calibri" w:hAnsi="Calibri" w:cs="Calibri"/>
                <w:sz w:val="20"/>
                <w:bdr w:val="nil"/>
              </w:rPr>
              <w:t>Plánování a organizace vymezeného času</w:t>
            </w:r>
          </w:p>
        </w:tc>
      </w:tr>
    </w:tbl>
    <w:p w14:paraId="6155A2C7"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0CA93418"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D52A754"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Člověk a svět práce</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6E9FEBB"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6.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9DE3521" w14:textId="77777777" w:rsidR="009D23F3" w:rsidRDefault="009D23F3"/>
        </w:tc>
      </w:tr>
      <w:tr w:rsidR="009D23F3" w14:paraId="66BF01AE"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2402EEB"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54E20A" w14:textId="77777777" w:rsidR="009D23F3" w:rsidRDefault="00000000">
            <w:pPr>
              <w:numPr>
                <w:ilvl w:val="0"/>
                <w:numId w:val="273"/>
              </w:numPr>
              <w:spacing w:line="240" w:lineRule="auto"/>
              <w:jc w:val="left"/>
              <w:rPr>
                <w:bdr w:val="nil"/>
              </w:rPr>
            </w:pPr>
            <w:r>
              <w:rPr>
                <w:rFonts w:ascii="Calibri" w:eastAsia="Calibri" w:hAnsi="Calibri" w:cs="Calibri"/>
                <w:sz w:val="20"/>
                <w:bdr w:val="nil"/>
              </w:rPr>
              <w:t>Kompetence k učení</w:t>
            </w:r>
          </w:p>
          <w:p w14:paraId="6A7045FD" w14:textId="77777777" w:rsidR="009D23F3" w:rsidRDefault="00000000">
            <w:pPr>
              <w:numPr>
                <w:ilvl w:val="0"/>
                <w:numId w:val="273"/>
              </w:numPr>
              <w:spacing w:line="240" w:lineRule="auto"/>
              <w:jc w:val="left"/>
              <w:rPr>
                <w:bdr w:val="nil"/>
              </w:rPr>
            </w:pPr>
            <w:r>
              <w:rPr>
                <w:rFonts w:ascii="Calibri" w:eastAsia="Calibri" w:hAnsi="Calibri" w:cs="Calibri"/>
                <w:sz w:val="20"/>
                <w:bdr w:val="nil"/>
              </w:rPr>
              <w:t>Kompetence k řešení problémů</w:t>
            </w:r>
          </w:p>
          <w:p w14:paraId="7039E921" w14:textId="77777777" w:rsidR="009D23F3" w:rsidRDefault="00000000">
            <w:pPr>
              <w:numPr>
                <w:ilvl w:val="0"/>
                <w:numId w:val="273"/>
              </w:numPr>
              <w:spacing w:line="240" w:lineRule="auto"/>
              <w:jc w:val="left"/>
              <w:rPr>
                <w:bdr w:val="nil"/>
              </w:rPr>
            </w:pPr>
            <w:r>
              <w:rPr>
                <w:rFonts w:ascii="Calibri" w:eastAsia="Calibri" w:hAnsi="Calibri" w:cs="Calibri"/>
                <w:sz w:val="20"/>
                <w:bdr w:val="nil"/>
              </w:rPr>
              <w:t>Kompetence komunikativní</w:t>
            </w:r>
          </w:p>
          <w:p w14:paraId="78B18F3F" w14:textId="77777777" w:rsidR="009D23F3" w:rsidRDefault="00000000">
            <w:pPr>
              <w:numPr>
                <w:ilvl w:val="0"/>
                <w:numId w:val="273"/>
              </w:numPr>
              <w:spacing w:line="240" w:lineRule="auto"/>
              <w:jc w:val="left"/>
              <w:rPr>
                <w:bdr w:val="nil"/>
              </w:rPr>
            </w:pPr>
            <w:r>
              <w:rPr>
                <w:rFonts w:ascii="Calibri" w:eastAsia="Calibri" w:hAnsi="Calibri" w:cs="Calibri"/>
                <w:sz w:val="20"/>
                <w:bdr w:val="nil"/>
              </w:rPr>
              <w:t>Kompetence sociální a personální</w:t>
            </w:r>
          </w:p>
          <w:p w14:paraId="4ED15241" w14:textId="77777777" w:rsidR="009D23F3" w:rsidRDefault="00000000">
            <w:pPr>
              <w:numPr>
                <w:ilvl w:val="0"/>
                <w:numId w:val="273"/>
              </w:numPr>
              <w:spacing w:line="240" w:lineRule="auto"/>
              <w:jc w:val="left"/>
              <w:rPr>
                <w:bdr w:val="nil"/>
              </w:rPr>
            </w:pPr>
            <w:r>
              <w:rPr>
                <w:rFonts w:ascii="Calibri" w:eastAsia="Calibri" w:hAnsi="Calibri" w:cs="Calibri"/>
                <w:sz w:val="20"/>
                <w:bdr w:val="nil"/>
              </w:rPr>
              <w:t>Kompetence občanské</w:t>
            </w:r>
          </w:p>
          <w:p w14:paraId="4F4D76E2" w14:textId="77777777" w:rsidR="009D23F3" w:rsidRDefault="00000000">
            <w:pPr>
              <w:numPr>
                <w:ilvl w:val="0"/>
                <w:numId w:val="273"/>
              </w:numPr>
              <w:spacing w:line="240" w:lineRule="auto"/>
              <w:jc w:val="left"/>
              <w:rPr>
                <w:bdr w:val="nil"/>
              </w:rPr>
            </w:pPr>
            <w:r>
              <w:rPr>
                <w:rFonts w:ascii="Calibri" w:eastAsia="Calibri" w:hAnsi="Calibri" w:cs="Calibri"/>
                <w:sz w:val="20"/>
                <w:bdr w:val="nil"/>
              </w:rPr>
              <w:t>Kompetence pracovní</w:t>
            </w:r>
          </w:p>
          <w:p w14:paraId="69D68BD3" w14:textId="77777777" w:rsidR="009D23F3" w:rsidRDefault="00000000">
            <w:pPr>
              <w:numPr>
                <w:ilvl w:val="0"/>
                <w:numId w:val="273"/>
              </w:numPr>
              <w:spacing w:line="240" w:lineRule="auto"/>
              <w:jc w:val="left"/>
              <w:rPr>
                <w:bdr w:val="nil"/>
              </w:rPr>
            </w:pPr>
            <w:r>
              <w:rPr>
                <w:rFonts w:ascii="Calibri" w:eastAsia="Calibri" w:hAnsi="Calibri" w:cs="Calibri"/>
                <w:sz w:val="20"/>
                <w:bdr w:val="nil"/>
              </w:rPr>
              <w:t>Kompetence digitální</w:t>
            </w:r>
          </w:p>
        </w:tc>
      </w:tr>
      <w:tr w:rsidR="009D23F3" w14:paraId="5C0278BF"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8B05CDB"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0E725EF"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EA71CA4"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6B1ECF2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DF27ED" w14:textId="77777777" w:rsidR="009D23F3" w:rsidRDefault="00000000">
            <w:pPr>
              <w:spacing w:line="240" w:lineRule="auto"/>
              <w:ind w:left="60"/>
              <w:jc w:val="left"/>
              <w:rPr>
                <w:bdr w:val="nil"/>
              </w:rPr>
            </w:pPr>
            <w:r>
              <w:rPr>
                <w:rFonts w:ascii="Calibri" w:eastAsia="Calibri" w:hAnsi="Calibri" w:cs="Calibri"/>
                <w:sz w:val="20"/>
                <w:bdr w:val="nil"/>
              </w:rPr>
              <w:t>ČSP-9-2-01 sestaví podle návodu, náčrtu, plánu, jednoduchého programu daný model</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0BA88F" w14:textId="77777777" w:rsidR="009D23F3" w:rsidRDefault="00000000">
            <w:pPr>
              <w:spacing w:line="240" w:lineRule="auto"/>
              <w:ind w:left="60"/>
              <w:jc w:val="left"/>
              <w:rPr>
                <w:bdr w:val="nil"/>
              </w:rPr>
            </w:pPr>
            <w:r>
              <w:rPr>
                <w:rFonts w:ascii="Calibri" w:eastAsia="Calibri" w:hAnsi="Calibri" w:cs="Calibri"/>
                <w:sz w:val="20"/>
                <w:bdr w:val="nil"/>
              </w:rPr>
              <w:t>» tvoří jednoduché konstrukce z daných tvarů</w:t>
            </w:r>
            <w:r>
              <w:rPr>
                <w:rFonts w:ascii="Calibri" w:eastAsia="Calibri" w:hAnsi="Calibri" w:cs="Calibri"/>
                <w:sz w:val="20"/>
                <w:bdr w:val="nil"/>
              </w:rPr>
              <w:br/>
              <w:t>» provede montáž a demontáž jednoduchých stavebnicových modelů</w:t>
            </w:r>
            <w:r>
              <w:rPr>
                <w:rFonts w:ascii="Calibri" w:eastAsia="Calibri" w:hAnsi="Calibri" w:cs="Calibri"/>
                <w:sz w:val="20"/>
                <w:bdr w:val="nil"/>
              </w:rPr>
              <w:br/>
              <w:t>» konstruuje podle předem stanoveného plánu, popisu</w:t>
            </w:r>
            <w:r>
              <w:rPr>
                <w:rFonts w:ascii="Calibri" w:eastAsia="Calibri" w:hAnsi="Calibri" w:cs="Calibri"/>
                <w:sz w:val="20"/>
                <w:bdr w:val="nil"/>
              </w:rPr>
              <w:br/>
              <w:t>» respektuje pravidla bezpečnosti a hygieny práce</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4E3A4A" w14:textId="77777777" w:rsidR="009D23F3" w:rsidRDefault="00000000">
            <w:pPr>
              <w:spacing w:line="240" w:lineRule="auto"/>
              <w:ind w:left="60"/>
              <w:jc w:val="left"/>
              <w:rPr>
                <w:bdr w:val="nil"/>
              </w:rPr>
            </w:pPr>
            <w:r>
              <w:rPr>
                <w:rFonts w:ascii="Calibri" w:eastAsia="Calibri" w:hAnsi="Calibri" w:cs="Calibri"/>
                <w:sz w:val="20"/>
                <w:bdr w:val="nil"/>
              </w:rPr>
              <w:t>DESIGN A KONSTRUOVÁNÍ</w:t>
            </w:r>
            <w:r>
              <w:rPr>
                <w:rFonts w:ascii="Calibri" w:eastAsia="Calibri" w:hAnsi="Calibri" w:cs="Calibri"/>
                <w:sz w:val="20"/>
                <w:bdr w:val="nil"/>
              </w:rPr>
              <w:br/>
              <w:t>» Jednoduché konstrukce - stavebnice, modely, montáž a demontáž jednoduchých předmětů, tvorba některých konstrukčních komponentů</w:t>
            </w:r>
            <w:r>
              <w:rPr>
                <w:rFonts w:ascii="Calibri" w:eastAsia="Calibri" w:hAnsi="Calibri" w:cs="Calibri"/>
                <w:sz w:val="20"/>
                <w:bdr w:val="nil"/>
              </w:rPr>
              <w:br/>
              <w:t>» Práce podle instrukcí - návod, předloha, náčrt, plán,schéma</w:t>
            </w:r>
            <w:r>
              <w:rPr>
                <w:rFonts w:ascii="Calibri" w:eastAsia="Calibri" w:hAnsi="Calibri" w:cs="Calibri"/>
                <w:sz w:val="20"/>
                <w:bdr w:val="nil"/>
              </w:rPr>
              <w:br/>
              <w:t>» Zásady bezpečnosti a hygieny při práci</w:t>
            </w:r>
          </w:p>
        </w:tc>
      </w:tr>
      <w:tr w:rsidR="009D23F3" w14:paraId="76D28F2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FE9DDC" w14:textId="77777777" w:rsidR="009D23F3" w:rsidRDefault="00000000">
            <w:pPr>
              <w:spacing w:line="240" w:lineRule="auto"/>
              <w:ind w:left="60"/>
              <w:jc w:val="left"/>
              <w:rPr>
                <w:bdr w:val="nil"/>
              </w:rPr>
            </w:pPr>
            <w:r>
              <w:rPr>
                <w:rFonts w:ascii="Calibri" w:eastAsia="Calibri" w:hAnsi="Calibri" w:cs="Calibri"/>
                <w:sz w:val="20"/>
                <w:bdr w:val="nil"/>
              </w:rPr>
              <w:t>ČSP-9-2-02 navrhne a sestaví jednoduché konstrukční prvky a ověří a porovná jejich funkčnost, nosnost, stabilitu aj.</w:t>
            </w:r>
          </w:p>
        </w:tc>
        <w:tc>
          <w:tcPr>
            <w:tcW w:w="1700" w:type="pct"/>
            <w:vMerge/>
            <w:tcBorders>
              <w:top w:val="inset" w:sz="6" w:space="0" w:color="808080"/>
              <w:left w:val="inset" w:sz="6" w:space="0" w:color="808080"/>
              <w:bottom w:val="inset" w:sz="6" w:space="0" w:color="808080"/>
              <w:right w:val="inset" w:sz="6" w:space="0" w:color="808080"/>
            </w:tcBorders>
          </w:tcPr>
          <w:p w14:paraId="1DFAC76F"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8C19DE1" w14:textId="77777777" w:rsidR="009D23F3" w:rsidRDefault="009D23F3">
            <w:pPr>
              <w:spacing w:line="240" w:lineRule="auto"/>
              <w:ind w:left="60"/>
              <w:jc w:val="left"/>
              <w:rPr>
                <w:bdr w:val="nil"/>
              </w:rPr>
            </w:pPr>
          </w:p>
        </w:tc>
      </w:tr>
      <w:tr w:rsidR="009D23F3" w14:paraId="4803013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CC0519" w14:textId="77777777" w:rsidR="009D23F3" w:rsidRDefault="00000000">
            <w:pPr>
              <w:spacing w:line="240" w:lineRule="auto"/>
              <w:ind w:left="60"/>
              <w:jc w:val="left"/>
              <w:rPr>
                <w:bdr w:val="nil"/>
              </w:rPr>
            </w:pPr>
            <w:r>
              <w:rPr>
                <w:rFonts w:ascii="Calibri" w:eastAsia="Calibri" w:hAnsi="Calibri" w:cs="Calibri"/>
                <w:sz w:val="20"/>
                <w:bdr w:val="nil"/>
              </w:rPr>
              <w:t>ČSP-9-2-03 provádí montáž, demontáž a údržbu jednoduchých předmětů a zařízení</w:t>
            </w:r>
          </w:p>
        </w:tc>
        <w:tc>
          <w:tcPr>
            <w:tcW w:w="1700" w:type="pct"/>
            <w:vMerge/>
            <w:tcBorders>
              <w:top w:val="inset" w:sz="6" w:space="0" w:color="808080"/>
              <w:left w:val="inset" w:sz="6" w:space="0" w:color="808080"/>
              <w:bottom w:val="inset" w:sz="6" w:space="0" w:color="808080"/>
              <w:right w:val="inset" w:sz="6" w:space="0" w:color="808080"/>
            </w:tcBorders>
          </w:tcPr>
          <w:p w14:paraId="5BEC4FD8"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3C0016A" w14:textId="77777777" w:rsidR="009D23F3" w:rsidRDefault="009D23F3">
            <w:pPr>
              <w:spacing w:line="240" w:lineRule="auto"/>
              <w:ind w:left="60"/>
              <w:jc w:val="left"/>
              <w:rPr>
                <w:bdr w:val="nil"/>
              </w:rPr>
            </w:pPr>
          </w:p>
        </w:tc>
      </w:tr>
      <w:tr w:rsidR="009D23F3" w14:paraId="035FEA8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52A6A6" w14:textId="77777777" w:rsidR="009D23F3" w:rsidRDefault="00000000">
            <w:pPr>
              <w:spacing w:line="240" w:lineRule="auto"/>
              <w:ind w:left="60"/>
              <w:jc w:val="left"/>
              <w:rPr>
                <w:bdr w:val="nil"/>
              </w:rPr>
            </w:pPr>
            <w:r>
              <w:rPr>
                <w:rFonts w:ascii="Calibri" w:eastAsia="Calibri" w:hAnsi="Calibri" w:cs="Calibri"/>
                <w:sz w:val="20"/>
                <w:bdr w:val="nil"/>
              </w:rPr>
              <w:t>ČSP-9-2-04 dodržuje zásady bezpečnosti a hygieny práce a bezpečnostní předpisy; poskytne první pomoc při úrazu</w:t>
            </w:r>
          </w:p>
        </w:tc>
        <w:tc>
          <w:tcPr>
            <w:tcW w:w="1700" w:type="pct"/>
            <w:vMerge/>
            <w:tcBorders>
              <w:top w:val="inset" w:sz="6" w:space="0" w:color="808080"/>
              <w:left w:val="inset" w:sz="6" w:space="0" w:color="808080"/>
              <w:bottom w:val="inset" w:sz="6" w:space="0" w:color="808080"/>
              <w:right w:val="inset" w:sz="6" w:space="0" w:color="808080"/>
            </w:tcBorders>
          </w:tcPr>
          <w:p w14:paraId="1BCFF7F6"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468610D" w14:textId="77777777" w:rsidR="009D23F3" w:rsidRDefault="009D23F3">
            <w:pPr>
              <w:spacing w:line="240" w:lineRule="auto"/>
              <w:ind w:left="60"/>
              <w:jc w:val="left"/>
              <w:rPr>
                <w:bdr w:val="nil"/>
              </w:rPr>
            </w:pPr>
          </w:p>
        </w:tc>
      </w:tr>
      <w:tr w:rsidR="009D23F3" w14:paraId="4778C2A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B5A087" w14:textId="77777777" w:rsidR="009D23F3" w:rsidRDefault="00000000">
            <w:pPr>
              <w:spacing w:line="240" w:lineRule="auto"/>
              <w:ind w:left="60"/>
              <w:jc w:val="left"/>
              <w:rPr>
                <w:bdr w:val="nil"/>
              </w:rPr>
            </w:pPr>
            <w:r>
              <w:rPr>
                <w:rFonts w:ascii="Calibri" w:eastAsia="Calibri" w:hAnsi="Calibri" w:cs="Calibri"/>
                <w:sz w:val="20"/>
                <w:bdr w:val="nil"/>
              </w:rPr>
              <w:t>ČSP-9-3-01 volí vhodné pracovní postupy při pěstování vybraných rostlin</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DC2033" w14:textId="77777777" w:rsidR="009D23F3" w:rsidRDefault="00000000">
            <w:pPr>
              <w:spacing w:line="240" w:lineRule="auto"/>
              <w:ind w:left="60"/>
              <w:jc w:val="left"/>
              <w:rPr>
                <w:bdr w:val="nil"/>
              </w:rPr>
            </w:pPr>
            <w:r>
              <w:rPr>
                <w:rFonts w:ascii="Calibri" w:eastAsia="Calibri" w:hAnsi="Calibri" w:cs="Calibri"/>
                <w:sz w:val="20"/>
                <w:bdr w:val="nil"/>
              </w:rPr>
              <w:t>» jmenuje a aplikuje základní pravidla pro úspěšné pěstování rostlin</w:t>
            </w:r>
            <w:r>
              <w:rPr>
                <w:rFonts w:ascii="Calibri" w:eastAsia="Calibri" w:hAnsi="Calibri" w:cs="Calibri"/>
                <w:sz w:val="20"/>
                <w:bdr w:val="nil"/>
              </w:rPr>
              <w:br/>
              <w:t>» rozlišuje druhy půd nejvhodnější pro pěstování rostlin a zpracování půdy</w:t>
            </w:r>
            <w:r>
              <w:rPr>
                <w:rFonts w:ascii="Calibri" w:eastAsia="Calibri" w:hAnsi="Calibri" w:cs="Calibri"/>
                <w:sz w:val="20"/>
                <w:bdr w:val="nil"/>
              </w:rPr>
              <w:br/>
              <w:t>» rozlišuje a vhodně využívá různé pracovní pomůcky a nářadí, provádí jejich údržbu</w:t>
            </w:r>
            <w:r>
              <w:rPr>
                <w:rFonts w:ascii="Calibri" w:eastAsia="Calibri" w:hAnsi="Calibri" w:cs="Calibri"/>
                <w:sz w:val="20"/>
                <w:bdr w:val="nil"/>
              </w:rPr>
              <w:br/>
              <w:t>» zná a vhodně aplikuje pravidla a podmínky pěstování nejběžnějších druhů zeleniny</w:t>
            </w:r>
            <w:r>
              <w:rPr>
                <w:rFonts w:ascii="Calibri" w:eastAsia="Calibri" w:hAnsi="Calibri" w:cs="Calibri"/>
                <w:sz w:val="20"/>
                <w:bdr w:val="nil"/>
              </w:rPr>
              <w:br/>
              <w:t>» dodržuje vhodné pracovní postupy při pěstování vybraných druhů pokojových rostlin</w:t>
            </w:r>
            <w:r>
              <w:rPr>
                <w:rFonts w:ascii="Calibri" w:eastAsia="Calibri" w:hAnsi="Calibri" w:cs="Calibri"/>
                <w:sz w:val="20"/>
                <w:bdr w:val="nil"/>
              </w:rPr>
              <w:br/>
              <w:t>» dodržuje pravidla bezpečnosti a hygieny při pěstitelských pracích</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CC3778" w14:textId="77777777" w:rsidR="009D23F3" w:rsidRDefault="00000000">
            <w:pPr>
              <w:spacing w:line="240" w:lineRule="auto"/>
              <w:ind w:left="60"/>
              <w:jc w:val="left"/>
              <w:rPr>
                <w:bdr w:val="nil"/>
              </w:rPr>
            </w:pPr>
            <w:r>
              <w:rPr>
                <w:rFonts w:ascii="Calibri" w:eastAsia="Calibri" w:hAnsi="Calibri" w:cs="Calibri"/>
                <w:sz w:val="20"/>
                <w:bdr w:val="nil"/>
              </w:rPr>
              <w:t>PĚSTITELSKÉ PRÁCE, CHOVATELSTVÍ</w:t>
            </w:r>
            <w:r>
              <w:rPr>
                <w:rFonts w:ascii="Calibri" w:eastAsia="Calibri" w:hAnsi="Calibri" w:cs="Calibri"/>
                <w:sz w:val="20"/>
                <w:bdr w:val="nil"/>
              </w:rPr>
              <w:br/>
              <w:t>» Základní podmínky pro pěstování, půda a její zpracování, ochrana, výživa rostlin</w:t>
            </w:r>
            <w:r>
              <w:rPr>
                <w:rFonts w:ascii="Calibri" w:eastAsia="Calibri" w:hAnsi="Calibri" w:cs="Calibri"/>
                <w:sz w:val="20"/>
                <w:bdr w:val="nil"/>
              </w:rPr>
              <w:br/>
              <w:t>» Zelenina, osivo, podmínky a pěstování vybraných druhů zeleniny</w:t>
            </w:r>
            <w:r>
              <w:rPr>
                <w:rFonts w:ascii="Calibri" w:eastAsia="Calibri" w:hAnsi="Calibri" w:cs="Calibri"/>
                <w:sz w:val="20"/>
                <w:bdr w:val="nil"/>
              </w:rPr>
              <w:br/>
              <w:t>» Pěstování a ošetřování pokojových květin</w:t>
            </w:r>
          </w:p>
        </w:tc>
      </w:tr>
      <w:tr w:rsidR="009D23F3" w14:paraId="7F9B364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D01BCA" w14:textId="77777777" w:rsidR="009D23F3" w:rsidRDefault="00000000">
            <w:pPr>
              <w:spacing w:line="240" w:lineRule="auto"/>
              <w:ind w:left="60"/>
              <w:jc w:val="left"/>
              <w:rPr>
                <w:bdr w:val="nil"/>
              </w:rPr>
            </w:pPr>
            <w:r>
              <w:rPr>
                <w:rFonts w:ascii="Calibri" w:eastAsia="Calibri" w:hAnsi="Calibri" w:cs="Calibri"/>
                <w:sz w:val="20"/>
                <w:bdr w:val="nil"/>
              </w:rPr>
              <w:t>ČSP-9-3-02 pěstuje a využívá květiny pro výzdobu</w:t>
            </w:r>
          </w:p>
        </w:tc>
        <w:tc>
          <w:tcPr>
            <w:tcW w:w="1700" w:type="pct"/>
            <w:vMerge/>
            <w:tcBorders>
              <w:top w:val="inset" w:sz="6" w:space="0" w:color="808080"/>
              <w:left w:val="inset" w:sz="6" w:space="0" w:color="808080"/>
              <w:bottom w:val="inset" w:sz="6" w:space="0" w:color="808080"/>
              <w:right w:val="inset" w:sz="6" w:space="0" w:color="808080"/>
            </w:tcBorders>
          </w:tcPr>
          <w:p w14:paraId="10C70B26"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F036089" w14:textId="77777777" w:rsidR="009D23F3" w:rsidRDefault="009D23F3">
            <w:pPr>
              <w:spacing w:line="240" w:lineRule="auto"/>
              <w:ind w:left="60"/>
              <w:jc w:val="left"/>
              <w:rPr>
                <w:bdr w:val="nil"/>
              </w:rPr>
            </w:pPr>
          </w:p>
        </w:tc>
      </w:tr>
      <w:tr w:rsidR="009D23F3" w14:paraId="6C620FB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7EC2E0" w14:textId="77777777" w:rsidR="009D23F3" w:rsidRDefault="00000000">
            <w:pPr>
              <w:spacing w:line="240" w:lineRule="auto"/>
              <w:ind w:left="60"/>
              <w:jc w:val="left"/>
              <w:rPr>
                <w:bdr w:val="nil"/>
              </w:rPr>
            </w:pPr>
            <w:r>
              <w:rPr>
                <w:rFonts w:ascii="Calibri" w:eastAsia="Calibri" w:hAnsi="Calibri" w:cs="Calibri"/>
                <w:sz w:val="20"/>
                <w:bdr w:val="nil"/>
              </w:rPr>
              <w:t>ČSP-9-3-03 používá vhodné pracovní pomůcky a provádí jejich údržbu</w:t>
            </w:r>
          </w:p>
        </w:tc>
        <w:tc>
          <w:tcPr>
            <w:tcW w:w="1700" w:type="pct"/>
            <w:vMerge/>
            <w:tcBorders>
              <w:top w:val="inset" w:sz="6" w:space="0" w:color="808080"/>
              <w:left w:val="inset" w:sz="6" w:space="0" w:color="808080"/>
              <w:bottom w:val="inset" w:sz="6" w:space="0" w:color="808080"/>
              <w:right w:val="inset" w:sz="6" w:space="0" w:color="808080"/>
            </w:tcBorders>
          </w:tcPr>
          <w:p w14:paraId="1A06C6F2"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10AF4E8" w14:textId="77777777" w:rsidR="009D23F3" w:rsidRDefault="009D23F3">
            <w:pPr>
              <w:spacing w:line="240" w:lineRule="auto"/>
              <w:ind w:left="60"/>
              <w:jc w:val="left"/>
              <w:rPr>
                <w:bdr w:val="nil"/>
              </w:rPr>
            </w:pPr>
          </w:p>
        </w:tc>
      </w:tr>
      <w:tr w:rsidR="009D23F3" w14:paraId="2E24344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0257E9" w14:textId="77777777" w:rsidR="009D23F3" w:rsidRDefault="00000000">
            <w:pPr>
              <w:spacing w:line="240" w:lineRule="auto"/>
              <w:ind w:left="60"/>
              <w:jc w:val="left"/>
              <w:rPr>
                <w:bdr w:val="nil"/>
              </w:rPr>
            </w:pPr>
            <w:r>
              <w:rPr>
                <w:rFonts w:ascii="Calibri" w:eastAsia="Calibri" w:hAnsi="Calibri" w:cs="Calibri"/>
                <w:sz w:val="20"/>
                <w:bdr w:val="nil"/>
              </w:rPr>
              <w:t>ČSP-9-3-05 dodržuje technologickou kázeň, zásady hygieny a bezpečnosti práce, poskytne první pomoc při úrazu, včetně úrazu způsobeného zvířaty</w:t>
            </w:r>
          </w:p>
        </w:tc>
        <w:tc>
          <w:tcPr>
            <w:tcW w:w="1700" w:type="pct"/>
            <w:vMerge/>
            <w:tcBorders>
              <w:top w:val="inset" w:sz="6" w:space="0" w:color="808080"/>
              <w:left w:val="inset" w:sz="6" w:space="0" w:color="808080"/>
              <w:bottom w:val="inset" w:sz="6" w:space="0" w:color="808080"/>
              <w:right w:val="inset" w:sz="6" w:space="0" w:color="808080"/>
            </w:tcBorders>
          </w:tcPr>
          <w:p w14:paraId="39F32EC8"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1567DC8" w14:textId="77777777" w:rsidR="009D23F3" w:rsidRDefault="009D23F3">
            <w:pPr>
              <w:spacing w:line="240" w:lineRule="auto"/>
              <w:ind w:left="60"/>
              <w:jc w:val="left"/>
              <w:rPr>
                <w:bdr w:val="nil"/>
              </w:rPr>
            </w:pPr>
          </w:p>
        </w:tc>
      </w:tr>
      <w:tr w:rsidR="009D23F3" w14:paraId="7AE836F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F75539" w14:textId="77777777" w:rsidR="009D23F3" w:rsidRDefault="00000000">
            <w:pPr>
              <w:spacing w:line="240" w:lineRule="auto"/>
              <w:ind w:left="60"/>
              <w:jc w:val="left"/>
              <w:rPr>
                <w:bdr w:val="nil"/>
              </w:rPr>
            </w:pPr>
            <w:r>
              <w:rPr>
                <w:rFonts w:ascii="Calibri" w:eastAsia="Calibri" w:hAnsi="Calibri" w:cs="Calibri"/>
                <w:sz w:val="20"/>
                <w:bdr w:val="nil"/>
              </w:rPr>
              <w:t>ČSP-9-4-02 ovládá jednoduché pracovní postupy při základních činnostech v domácnosti a orientuje se v návodech k obsluze běžných domácích spotřebičů</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8D5116" w14:textId="77777777" w:rsidR="009D23F3" w:rsidRDefault="00000000">
            <w:pPr>
              <w:spacing w:line="240" w:lineRule="auto"/>
              <w:ind w:left="60"/>
              <w:jc w:val="left"/>
              <w:rPr>
                <w:bdr w:val="nil"/>
              </w:rPr>
            </w:pPr>
            <w:r>
              <w:rPr>
                <w:rFonts w:ascii="Calibri" w:eastAsia="Calibri" w:hAnsi="Calibri" w:cs="Calibri"/>
                <w:sz w:val="20"/>
                <w:bdr w:val="nil"/>
              </w:rPr>
              <w:t>» ovládá jednoduché pracovní postupy při základních činnostech v domácnosti</w:t>
            </w:r>
            <w:r>
              <w:rPr>
                <w:rFonts w:ascii="Calibri" w:eastAsia="Calibri" w:hAnsi="Calibri" w:cs="Calibri"/>
                <w:sz w:val="20"/>
                <w:bdr w:val="nil"/>
              </w:rPr>
              <w:br/>
              <w:t>» orientuje se v obsluze a využití běžných domácích spotřebičů</w:t>
            </w:r>
            <w:r>
              <w:rPr>
                <w:rFonts w:ascii="Calibri" w:eastAsia="Calibri" w:hAnsi="Calibri" w:cs="Calibri"/>
                <w:sz w:val="20"/>
                <w:bdr w:val="nil"/>
              </w:rPr>
              <w:br/>
              <w:t>» zná pravidla bezpečného chování při domácích pracích</w:t>
            </w:r>
            <w:r>
              <w:rPr>
                <w:rFonts w:ascii="Calibri" w:eastAsia="Calibri" w:hAnsi="Calibri" w:cs="Calibri"/>
                <w:sz w:val="20"/>
                <w:bdr w:val="nil"/>
              </w:rPr>
              <w:br/>
              <w:t>» jmenuje základní postupy první pomoci při různých typech poranění</w:t>
            </w:r>
            <w:r>
              <w:rPr>
                <w:rFonts w:ascii="Calibri" w:eastAsia="Calibri" w:hAnsi="Calibri" w:cs="Calibri"/>
                <w:sz w:val="20"/>
                <w:bdr w:val="nil"/>
              </w:rPr>
              <w:br/>
              <w:t>» správně využívá pomůcky, nástroje, nářadí k údržbě domácnosti</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6C899D" w14:textId="77777777" w:rsidR="009D23F3" w:rsidRDefault="00000000">
            <w:pPr>
              <w:spacing w:line="240" w:lineRule="auto"/>
              <w:ind w:left="60"/>
              <w:jc w:val="left"/>
              <w:rPr>
                <w:bdr w:val="nil"/>
              </w:rPr>
            </w:pPr>
            <w:r>
              <w:rPr>
                <w:rFonts w:ascii="Calibri" w:eastAsia="Calibri" w:hAnsi="Calibri" w:cs="Calibri"/>
                <w:sz w:val="20"/>
                <w:bdr w:val="nil"/>
              </w:rPr>
              <w:t>PROVOZ A ÚDRŽBA DOMÁCNOSTI</w:t>
            </w:r>
            <w:r>
              <w:rPr>
                <w:rFonts w:ascii="Calibri" w:eastAsia="Calibri" w:hAnsi="Calibri" w:cs="Calibri"/>
                <w:sz w:val="20"/>
                <w:bdr w:val="nil"/>
              </w:rPr>
              <w:br/>
              <w:t>» Provoz a údržba domácnosti - údržba oděvů a textilií, úklid domácnosti, postupy a prostředky pro údržbu, dopad na životní prostředí, likvidace odpadů</w:t>
            </w:r>
            <w:r>
              <w:rPr>
                <w:rFonts w:ascii="Calibri" w:eastAsia="Calibri" w:hAnsi="Calibri" w:cs="Calibri"/>
                <w:sz w:val="20"/>
                <w:bdr w:val="nil"/>
              </w:rPr>
              <w:br/>
              <w:t>» Běžné elektrospotřebiče a elektrotechnika v domácnosti – sdělovací technika, úklidová technika, funkce, ovládání a užití, ochrana</w:t>
            </w:r>
            <w:r>
              <w:rPr>
                <w:rFonts w:ascii="Calibri" w:eastAsia="Calibri" w:hAnsi="Calibri" w:cs="Calibri"/>
                <w:sz w:val="20"/>
                <w:bdr w:val="nil"/>
              </w:rPr>
              <w:br/>
              <w:t>a bezpečnost, nebezpečí úrazu elektrickým proudem</w:t>
            </w:r>
          </w:p>
        </w:tc>
      </w:tr>
      <w:tr w:rsidR="009D23F3" w14:paraId="4EE4FE7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913690" w14:textId="77777777" w:rsidR="009D23F3" w:rsidRDefault="00000000">
            <w:pPr>
              <w:spacing w:line="240" w:lineRule="auto"/>
              <w:ind w:left="60"/>
              <w:jc w:val="left"/>
              <w:rPr>
                <w:bdr w:val="nil"/>
              </w:rPr>
            </w:pPr>
            <w:r>
              <w:rPr>
                <w:rFonts w:ascii="Calibri" w:eastAsia="Calibri" w:hAnsi="Calibri" w:cs="Calibri"/>
                <w:sz w:val="20"/>
                <w:bdr w:val="nil"/>
              </w:rPr>
              <w:t>ČSP-9-4-03 správně zachází s pomůckami, nástroji, nářadím a zařízením včetně údržby; provádí drobnou domácí údržbu</w:t>
            </w:r>
          </w:p>
        </w:tc>
        <w:tc>
          <w:tcPr>
            <w:tcW w:w="1700" w:type="pct"/>
            <w:vMerge/>
            <w:tcBorders>
              <w:top w:val="inset" w:sz="6" w:space="0" w:color="808080"/>
              <w:left w:val="inset" w:sz="6" w:space="0" w:color="808080"/>
              <w:bottom w:val="inset" w:sz="6" w:space="0" w:color="808080"/>
              <w:right w:val="inset" w:sz="6" w:space="0" w:color="808080"/>
            </w:tcBorders>
          </w:tcPr>
          <w:p w14:paraId="12E6F8F9"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1EA26F3" w14:textId="77777777" w:rsidR="009D23F3" w:rsidRDefault="009D23F3">
            <w:pPr>
              <w:spacing w:line="240" w:lineRule="auto"/>
              <w:ind w:left="60"/>
              <w:jc w:val="left"/>
              <w:rPr>
                <w:bdr w:val="nil"/>
              </w:rPr>
            </w:pPr>
          </w:p>
        </w:tc>
      </w:tr>
      <w:tr w:rsidR="009D23F3" w14:paraId="0DC5C08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03BC74" w14:textId="77777777" w:rsidR="009D23F3" w:rsidRDefault="00000000">
            <w:pPr>
              <w:spacing w:line="240" w:lineRule="auto"/>
              <w:ind w:left="60"/>
              <w:jc w:val="left"/>
              <w:rPr>
                <w:bdr w:val="nil"/>
              </w:rPr>
            </w:pPr>
            <w:r>
              <w:rPr>
                <w:rFonts w:ascii="Calibri" w:eastAsia="Calibri" w:hAnsi="Calibri" w:cs="Calibri"/>
                <w:sz w:val="20"/>
                <w:bdr w:val="nil"/>
              </w:rPr>
              <w:t>ČSP-9-4-04 dodržuje základní hygienická a bezpečnostní pravidla a předpisy a poskytne první pomoc při úrazu, včetně úrazu elektrickým proudem</w:t>
            </w:r>
          </w:p>
        </w:tc>
        <w:tc>
          <w:tcPr>
            <w:tcW w:w="1700" w:type="pct"/>
            <w:vMerge/>
            <w:tcBorders>
              <w:top w:val="inset" w:sz="6" w:space="0" w:color="808080"/>
              <w:left w:val="inset" w:sz="6" w:space="0" w:color="808080"/>
              <w:bottom w:val="inset" w:sz="6" w:space="0" w:color="808080"/>
              <w:right w:val="inset" w:sz="6" w:space="0" w:color="808080"/>
            </w:tcBorders>
          </w:tcPr>
          <w:p w14:paraId="24618D14"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D6DF110" w14:textId="77777777" w:rsidR="009D23F3" w:rsidRDefault="009D23F3">
            <w:pPr>
              <w:spacing w:line="240" w:lineRule="auto"/>
              <w:ind w:left="60"/>
              <w:jc w:val="left"/>
              <w:rPr>
                <w:bdr w:val="nil"/>
              </w:rPr>
            </w:pPr>
          </w:p>
        </w:tc>
      </w:tr>
      <w:tr w:rsidR="009D23F3" w14:paraId="52C22A2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77494A" w14:textId="77777777" w:rsidR="009D23F3" w:rsidRDefault="00000000">
            <w:pPr>
              <w:spacing w:line="240" w:lineRule="auto"/>
              <w:ind w:left="60"/>
              <w:jc w:val="left"/>
              <w:rPr>
                <w:bdr w:val="nil"/>
              </w:rPr>
            </w:pPr>
            <w:r>
              <w:rPr>
                <w:rFonts w:ascii="Calibri" w:eastAsia="Calibri" w:hAnsi="Calibri" w:cs="Calibri"/>
                <w:sz w:val="20"/>
                <w:bdr w:val="nil"/>
              </w:rPr>
              <w:t>ČSP-9-5-01 používá základní kuchyňský inventář a bezpečně obsluhuje základní spotřebiče</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4384B5" w14:textId="77777777" w:rsidR="009D23F3" w:rsidRDefault="00000000">
            <w:pPr>
              <w:spacing w:line="240" w:lineRule="auto"/>
              <w:ind w:left="60"/>
              <w:jc w:val="left"/>
              <w:rPr>
                <w:bdr w:val="nil"/>
              </w:rPr>
            </w:pPr>
            <w:r>
              <w:rPr>
                <w:rFonts w:ascii="Calibri" w:eastAsia="Calibri" w:hAnsi="Calibri" w:cs="Calibri"/>
                <w:sz w:val="20"/>
                <w:bdr w:val="nil"/>
              </w:rPr>
              <w:t>» rozlišuje základní a rozšířené vybavení kuchyně, dokáže ho ovládat a správně udržovat</w:t>
            </w:r>
            <w:r>
              <w:rPr>
                <w:rFonts w:ascii="Calibri" w:eastAsia="Calibri" w:hAnsi="Calibri" w:cs="Calibri"/>
                <w:sz w:val="20"/>
                <w:bdr w:val="nil"/>
              </w:rPr>
              <w:br/>
              <w:t>» dodržuje hygienické a bezpečnostní pravidla při práci v kuchyni</w:t>
            </w:r>
            <w:r>
              <w:rPr>
                <w:rFonts w:ascii="Calibri" w:eastAsia="Calibri" w:hAnsi="Calibri" w:cs="Calibri"/>
                <w:sz w:val="20"/>
                <w:bdr w:val="nil"/>
              </w:rPr>
              <w:br/>
              <w:t>» rozlišuje základní skupiny potravin, jejich vhodnost, kvalitu, způsob užití a skladování</w:t>
            </w:r>
            <w:r>
              <w:rPr>
                <w:rFonts w:ascii="Calibri" w:eastAsia="Calibri" w:hAnsi="Calibri" w:cs="Calibri"/>
                <w:sz w:val="20"/>
                <w:bdr w:val="nil"/>
              </w:rPr>
              <w:br/>
              <w:t>» připraví podle návodu jednoduchý pokrm</w:t>
            </w:r>
            <w:r>
              <w:rPr>
                <w:rFonts w:ascii="Calibri" w:eastAsia="Calibri" w:hAnsi="Calibri" w:cs="Calibri"/>
                <w:sz w:val="20"/>
                <w:bdr w:val="nil"/>
              </w:rPr>
              <w:br/>
              <w:t>» osvojí si základy stolování</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46F218" w14:textId="77777777" w:rsidR="009D23F3" w:rsidRDefault="00000000">
            <w:pPr>
              <w:spacing w:line="240" w:lineRule="auto"/>
              <w:ind w:left="60"/>
              <w:jc w:val="left"/>
              <w:rPr>
                <w:bdr w:val="nil"/>
              </w:rPr>
            </w:pPr>
            <w:r>
              <w:rPr>
                <w:rFonts w:ascii="Calibri" w:eastAsia="Calibri" w:hAnsi="Calibri" w:cs="Calibri"/>
                <w:sz w:val="20"/>
                <w:bdr w:val="nil"/>
              </w:rPr>
              <w:t>PŘÍPRAVA POKRMŮ</w:t>
            </w:r>
            <w:r>
              <w:rPr>
                <w:rFonts w:ascii="Calibri" w:eastAsia="Calibri" w:hAnsi="Calibri" w:cs="Calibri"/>
                <w:sz w:val="20"/>
                <w:bdr w:val="nil"/>
              </w:rPr>
              <w:br/>
              <w:t>» Kuchyně - vybavení, údržba, hygiena a bezpečnost</w:t>
            </w:r>
            <w:r>
              <w:rPr>
                <w:rFonts w:ascii="Calibri" w:eastAsia="Calibri" w:hAnsi="Calibri" w:cs="Calibri"/>
                <w:sz w:val="20"/>
                <w:bdr w:val="nil"/>
              </w:rPr>
              <w:br/>
              <w:t>» Potraviny - výběr, nákup, skladování</w:t>
            </w:r>
            <w:r>
              <w:rPr>
                <w:rFonts w:ascii="Calibri" w:eastAsia="Calibri" w:hAnsi="Calibri" w:cs="Calibri"/>
                <w:sz w:val="20"/>
                <w:bdr w:val="nil"/>
              </w:rPr>
              <w:br/>
              <w:t>» Příprava pokrmů - studené a teplé pokrmy, základní postupy při vaření</w:t>
            </w:r>
            <w:r>
              <w:rPr>
                <w:rFonts w:ascii="Calibri" w:eastAsia="Calibri" w:hAnsi="Calibri" w:cs="Calibri"/>
                <w:sz w:val="20"/>
                <w:bdr w:val="nil"/>
              </w:rPr>
              <w:br/>
              <w:t>» Stolování - druhy prostírání, obsluha a chování u stolu, dekorace</w:t>
            </w:r>
          </w:p>
        </w:tc>
      </w:tr>
      <w:tr w:rsidR="009D23F3" w14:paraId="38C9391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D722A7" w14:textId="77777777" w:rsidR="009D23F3" w:rsidRDefault="00000000">
            <w:pPr>
              <w:spacing w:line="240" w:lineRule="auto"/>
              <w:ind w:left="60"/>
              <w:jc w:val="left"/>
              <w:rPr>
                <w:bdr w:val="nil"/>
              </w:rPr>
            </w:pPr>
            <w:r>
              <w:rPr>
                <w:rFonts w:ascii="Calibri" w:eastAsia="Calibri" w:hAnsi="Calibri" w:cs="Calibri"/>
                <w:sz w:val="20"/>
                <w:bdr w:val="nil"/>
              </w:rPr>
              <w:t>ČSP-9-5-02 připraví jednoduché pokrmy v souladu se zásadami zdravé výživy</w:t>
            </w:r>
          </w:p>
        </w:tc>
        <w:tc>
          <w:tcPr>
            <w:tcW w:w="1700" w:type="pct"/>
            <w:vMerge/>
            <w:tcBorders>
              <w:top w:val="inset" w:sz="6" w:space="0" w:color="808080"/>
              <w:left w:val="inset" w:sz="6" w:space="0" w:color="808080"/>
              <w:bottom w:val="inset" w:sz="6" w:space="0" w:color="808080"/>
              <w:right w:val="inset" w:sz="6" w:space="0" w:color="808080"/>
            </w:tcBorders>
          </w:tcPr>
          <w:p w14:paraId="41596BBC"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E86E9EF" w14:textId="77777777" w:rsidR="009D23F3" w:rsidRDefault="009D23F3">
            <w:pPr>
              <w:spacing w:line="240" w:lineRule="auto"/>
              <w:ind w:left="60"/>
              <w:jc w:val="left"/>
              <w:rPr>
                <w:bdr w:val="nil"/>
              </w:rPr>
            </w:pPr>
          </w:p>
        </w:tc>
      </w:tr>
      <w:tr w:rsidR="009D23F3" w14:paraId="6ADE846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A0C55C" w14:textId="77777777" w:rsidR="009D23F3" w:rsidRDefault="00000000">
            <w:pPr>
              <w:spacing w:line="240" w:lineRule="auto"/>
              <w:ind w:left="60"/>
              <w:jc w:val="left"/>
              <w:rPr>
                <w:bdr w:val="nil"/>
              </w:rPr>
            </w:pPr>
            <w:r>
              <w:rPr>
                <w:rFonts w:ascii="Calibri" w:eastAsia="Calibri" w:hAnsi="Calibri" w:cs="Calibri"/>
                <w:sz w:val="20"/>
                <w:bdr w:val="nil"/>
              </w:rPr>
              <w:t>ČSP-9-5-03 dodržuje základní principy stolování, společenského chování a obsluhy u stolu ve společnosti</w:t>
            </w:r>
          </w:p>
        </w:tc>
        <w:tc>
          <w:tcPr>
            <w:tcW w:w="1700" w:type="pct"/>
            <w:vMerge/>
            <w:tcBorders>
              <w:top w:val="inset" w:sz="6" w:space="0" w:color="808080"/>
              <w:left w:val="inset" w:sz="6" w:space="0" w:color="808080"/>
              <w:bottom w:val="inset" w:sz="6" w:space="0" w:color="808080"/>
              <w:right w:val="inset" w:sz="6" w:space="0" w:color="808080"/>
            </w:tcBorders>
          </w:tcPr>
          <w:p w14:paraId="24C01A43"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8BC4CE2" w14:textId="77777777" w:rsidR="009D23F3" w:rsidRDefault="009D23F3">
            <w:pPr>
              <w:spacing w:line="240" w:lineRule="auto"/>
              <w:ind w:left="60"/>
              <w:jc w:val="left"/>
              <w:rPr>
                <w:bdr w:val="nil"/>
              </w:rPr>
            </w:pPr>
          </w:p>
        </w:tc>
      </w:tr>
      <w:tr w:rsidR="009D23F3" w14:paraId="179F077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8AE2B2" w14:textId="77777777" w:rsidR="009D23F3" w:rsidRDefault="00000000">
            <w:pPr>
              <w:spacing w:line="240" w:lineRule="auto"/>
              <w:ind w:left="60"/>
              <w:jc w:val="left"/>
              <w:rPr>
                <w:bdr w:val="nil"/>
              </w:rPr>
            </w:pPr>
            <w:r>
              <w:rPr>
                <w:rFonts w:ascii="Calibri" w:eastAsia="Calibri" w:hAnsi="Calibri" w:cs="Calibri"/>
                <w:sz w:val="20"/>
                <w:bdr w:val="nil"/>
              </w:rPr>
              <w:t>ČSP-9-5-04 dodržuje zásady hygieny a bezpečnosti práce; poskytne první pomoc při úrazech v kuchyni</w:t>
            </w:r>
          </w:p>
        </w:tc>
        <w:tc>
          <w:tcPr>
            <w:tcW w:w="1700" w:type="pct"/>
            <w:vMerge/>
            <w:tcBorders>
              <w:top w:val="inset" w:sz="6" w:space="0" w:color="808080"/>
              <w:left w:val="inset" w:sz="6" w:space="0" w:color="808080"/>
              <w:bottom w:val="inset" w:sz="6" w:space="0" w:color="808080"/>
              <w:right w:val="inset" w:sz="6" w:space="0" w:color="808080"/>
            </w:tcBorders>
          </w:tcPr>
          <w:p w14:paraId="6C27C12B"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C2A8E39" w14:textId="77777777" w:rsidR="009D23F3" w:rsidRDefault="009D23F3">
            <w:pPr>
              <w:spacing w:line="240" w:lineRule="auto"/>
              <w:ind w:left="60"/>
              <w:jc w:val="left"/>
              <w:rPr>
                <w:bdr w:val="nil"/>
              </w:rPr>
            </w:pPr>
          </w:p>
        </w:tc>
      </w:tr>
      <w:tr w:rsidR="009D23F3" w14:paraId="0263C5FE"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AED0849"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0B7DE27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AF6336" w14:textId="77777777" w:rsidR="009D23F3" w:rsidRDefault="00000000">
            <w:pPr>
              <w:spacing w:line="240" w:lineRule="auto"/>
              <w:ind w:left="60"/>
              <w:jc w:val="left"/>
              <w:rPr>
                <w:bdr w:val="nil"/>
              </w:rPr>
            </w:pPr>
            <w:r>
              <w:rPr>
                <w:rFonts w:ascii="Calibri" w:eastAsia="Calibri" w:hAnsi="Calibri" w:cs="Calibri"/>
                <w:sz w:val="20"/>
                <w:bdr w:val="nil"/>
              </w:rPr>
              <w:t>ENVIRONMENTÁLNÍ VÝCHOVA - Lidské aktivity a problémy životního prostředí</w:t>
            </w:r>
          </w:p>
        </w:tc>
      </w:tr>
      <w:tr w:rsidR="009D23F3" w14:paraId="160AD2C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65C386" w14:textId="77777777" w:rsidR="009D23F3" w:rsidRDefault="00000000">
            <w:pPr>
              <w:spacing w:line="240" w:lineRule="auto"/>
              <w:ind w:left="60"/>
              <w:jc w:val="left"/>
              <w:rPr>
                <w:bdr w:val="nil"/>
              </w:rPr>
            </w:pPr>
            <w:r>
              <w:rPr>
                <w:rFonts w:ascii="Calibri" w:eastAsia="Calibri" w:hAnsi="Calibri" w:cs="Calibri"/>
                <w:sz w:val="20"/>
                <w:bdr w:val="nil"/>
              </w:rPr>
              <w:t>Utváření pozitivního vztahu k půdě a vodě s důrazem na ekologické zacházení; pracovní aktivity ve prospěch životního prostření</w:t>
            </w:r>
          </w:p>
        </w:tc>
      </w:tr>
      <w:tr w:rsidR="009D23F3" w14:paraId="4E0709F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451A19"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74ECFB9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157315" w14:textId="77777777" w:rsidR="009D23F3" w:rsidRDefault="00000000">
            <w:pPr>
              <w:spacing w:line="240" w:lineRule="auto"/>
              <w:ind w:left="60"/>
              <w:jc w:val="left"/>
              <w:rPr>
                <w:bdr w:val="nil"/>
              </w:rPr>
            </w:pPr>
            <w:r>
              <w:rPr>
                <w:rFonts w:ascii="Calibri" w:eastAsia="Calibri" w:hAnsi="Calibri" w:cs="Calibri"/>
                <w:sz w:val="20"/>
                <w:bdr w:val="nil"/>
              </w:rPr>
              <w:t>Šetření materiálem; třídění a ekologická likvidace odpadu</w:t>
            </w:r>
          </w:p>
        </w:tc>
      </w:tr>
      <w:tr w:rsidR="009D23F3" w14:paraId="46CE3DA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7CBF93"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6E37812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1FDB93" w14:textId="77777777" w:rsidR="009D23F3" w:rsidRDefault="00000000">
            <w:pPr>
              <w:spacing w:line="240" w:lineRule="auto"/>
              <w:ind w:left="60"/>
              <w:jc w:val="left"/>
              <w:rPr>
                <w:bdr w:val="nil"/>
              </w:rPr>
            </w:pPr>
            <w:r>
              <w:rPr>
                <w:rFonts w:ascii="Calibri" w:eastAsia="Calibri" w:hAnsi="Calibri" w:cs="Calibri"/>
                <w:sz w:val="20"/>
                <w:bdr w:val="nil"/>
              </w:rPr>
              <w:t>Rozvoj kooperativních dovedností a kritické posouzení vlastních a cízích nápadů </w:t>
            </w:r>
          </w:p>
        </w:tc>
      </w:tr>
      <w:tr w:rsidR="009D23F3" w14:paraId="1BA7CEC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636F0A"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2C10BEC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B4F467" w14:textId="77777777" w:rsidR="009D23F3" w:rsidRDefault="00000000">
            <w:pPr>
              <w:spacing w:line="240" w:lineRule="auto"/>
              <w:ind w:left="60"/>
              <w:jc w:val="left"/>
              <w:rPr>
                <w:bdr w:val="nil"/>
              </w:rPr>
            </w:pPr>
            <w:r>
              <w:rPr>
                <w:rFonts w:ascii="Calibri" w:eastAsia="Calibri" w:hAnsi="Calibri" w:cs="Calibri"/>
                <w:sz w:val="20"/>
                <w:bdr w:val="nil"/>
              </w:rPr>
              <w:t>Posilování schopnosti dotahovat nápady do reality; snaha o hledání originálních řešení </w:t>
            </w:r>
          </w:p>
        </w:tc>
      </w:tr>
      <w:tr w:rsidR="009D23F3" w14:paraId="29FE1B7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749ED5"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5551F6C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71302D" w14:textId="77777777" w:rsidR="009D23F3" w:rsidRDefault="00000000">
            <w:pPr>
              <w:spacing w:line="240" w:lineRule="auto"/>
              <w:ind w:left="60"/>
              <w:jc w:val="left"/>
              <w:rPr>
                <w:bdr w:val="nil"/>
              </w:rPr>
            </w:pPr>
            <w:r>
              <w:rPr>
                <w:rFonts w:ascii="Calibri" w:eastAsia="Calibri" w:hAnsi="Calibri" w:cs="Calibri"/>
                <w:sz w:val="20"/>
                <w:bdr w:val="nil"/>
              </w:rPr>
              <w:t>Respekt k výsledkům práce druhých lidí</w:t>
            </w:r>
          </w:p>
        </w:tc>
      </w:tr>
      <w:tr w:rsidR="009D23F3" w14:paraId="7F4873E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76091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65D5204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943580" w14:textId="77777777" w:rsidR="009D23F3" w:rsidRDefault="00000000">
            <w:pPr>
              <w:spacing w:line="240" w:lineRule="auto"/>
              <w:ind w:left="60"/>
              <w:jc w:val="left"/>
              <w:rPr>
                <w:bdr w:val="nil"/>
              </w:rPr>
            </w:pPr>
            <w:r>
              <w:rPr>
                <w:rFonts w:ascii="Calibri" w:eastAsia="Calibri" w:hAnsi="Calibri" w:cs="Calibri"/>
                <w:sz w:val="20"/>
                <w:bdr w:val="nil"/>
              </w:rPr>
              <w:t>Podpora vzájemného poznávání při společné práci</w:t>
            </w:r>
          </w:p>
        </w:tc>
      </w:tr>
      <w:tr w:rsidR="009D23F3" w14:paraId="1D9EB11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44272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620A298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FCF32E" w14:textId="77777777" w:rsidR="009D23F3" w:rsidRDefault="00000000">
            <w:pPr>
              <w:spacing w:line="240" w:lineRule="auto"/>
              <w:ind w:left="60"/>
              <w:jc w:val="left"/>
              <w:rPr>
                <w:bdr w:val="nil"/>
              </w:rPr>
            </w:pPr>
            <w:r>
              <w:rPr>
                <w:rFonts w:ascii="Calibri" w:eastAsia="Calibri" w:hAnsi="Calibri" w:cs="Calibri"/>
                <w:sz w:val="20"/>
                <w:bdr w:val="nil"/>
              </w:rPr>
              <w:t>Seberegulace a rozhodování se z hlediska různých typů problémů </w:t>
            </w:r>
          </w:p>
        </w:tc>
      </w:tr>
      <w:tr w:rsidR="009D23F3" w14:paraId="5F086CF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E785E5"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53BEB32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494A92" w14:textId="77777777" w:rsidR="009D23F3" w:rsidRDefault="00000000">
            <w:pPr>
              <w:spacing w:line="240" w:lineRule="auto"/>
              <w:ind w:left="60"/>
              <w:jc w:val="left"/>
              <w:rPr>
                <w:bdr w:val="nil"/>
              </w:rPr>
            </w:pPr>
            <w:r>
              <w:rPr>
                <w:rFonts w:ascii="Calibri" w:eastAsia="Calibri" w:hAnsi="Calibri" w:cs="Calibri"/>
                <w:sz w:val="20"/>
                <w:bdr w:val="nil"/>
              </w:rPr>
              <w:t>Rozvoj soustředění a vnímání všemi smysly </w:t>
            </w:r>
          </w:p>
        </w:tc>
      </w:tr>
      <w:tr w:rsidR="009D23F3" w14:paraId="30DFB01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EAEF0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054AC5F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722038" w14:textId="77777777" w:rsidR="009D23F3" w:rsidRDefault="00000000">
            <w:pPr>
              <w:spacing w:line="240" w:lineRule="auto"/>
              <w:ind w:left="60"/>
              <w:jc w:val="left"/>
              <w:rPr>
                <w:bdr w:val="nil"/>
              </w:rPr>
            </w:pPr>
            <w:r>
              <w:rPr>
                <w:rFonts w:ascii="Calibri" w:eastAsia="Calibri" w:hAnsi="Calibri" w:cs="Calibri"/>
                <w:sz w:val="20"/>
                <w:bdr w:val="nil"/>
              </w:rPr>
              <w:t>Plánování a organizace vymezeného času</w:t>
            </w:r>
          </w:p>
        </w:tc>
      </w:tr>
    </w:tbl>
    <w:p w14:paraId="209A0C85"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58C1BFBC"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0DF1817"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Člověk a svět práce</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9AC1907"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7.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A48DFE1" w14:textId="77777777" w:rsidR="009D23F3" w:rsidRDefault="009D23F3"/>
        </w:tc>
      </w:tr>
      <w:tr w:rsidR="009D23F3" w14:paraId="01239873"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BE57906"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6099F8" w14:textId="77777777" w:rsidR="009D23F3" w:rsidRDefault="00000000">
            <w:pPr>
              <w:numPr>
                <w:ilvl w:val="0"/>
                <w:numId w:val="274"/>
              </w:numPr>
              <w:spacing w:line="240" w:lineRule="auto"/>
              <w:jc w:val="left"/>
              <w:rPr>
                <w:bdr w:val="nil"/>
              </w:rPr>
            </w:pPr>
            <w:r>
              <w:rPr>
                <w:rFonts w:ascii="Calibri" w:eastAsia="Calibri" w:hAnsi="Calibri" w:cs="Calibri"/>
                <w:sz w:val="20"/>
                <w:bdr w:val="nil"/>
              </w:rPr>
              <w:t>Kompetence k učení</w:t>
            </w:r>
          </w:p>
          <w:p w14:paraId="0DFFA12E" w14:textId="77777777" w:rsidR="009D23F3" w:rsidRDefault="00000000">
            <w:pPr>
              <w:numPr>
                <w:ilvl w:val="0"/>
                <w:numId w:val="274"/>
              </w:numPr>
              <w:spacing w:line="240" w:lineRule="auto"/>
              <w:jc w:val="left"/>
              <w:rPr>
                <w:bdr w:val="nil"/>
              </w:rPr>
            </w:pPr>
            <w:r>
              <w:rPr>
                <w:rFonts w:ascii="Calibri" w:eastAsia="Calibri" w:hAnsi="Calibri" w:cs="Calibri"/>
                <w:sz w:val="20"/>
                <w:bdr w:val="nil"/>
              </w:rPr>
              <w:t>Kompetence k řešení problémů</w:t>
            </w:r>
          </w:p>
          <w:p w14:paraId="22D70C46" w14:textId="77777777" w:rsidR="009D23F3" w:rsidRDefault="00000000">
            <w:pPr>
              <w:numPr>
                <w:ilvl w:val="0"/>
                <w:numId w:val="274"/>
              </w:numPr>
              <w:spacing w:line="240" w:lineRule="auto"/>
              <w:jc w:val="left"/>
              <w:rPr>
                <w:bdr w:val="nil"/>
              </w:rPr>
            </w:pPr>
            <w:r>
              <w:rPr>
                <w:rFonts w:ascii="Calibri" w:eastAsia="Calibri" w:hAnsi="Calibri" w:cs="Calibri"/>
                <w:sz w:val="20"/>
                <w:bdr w:val="nil"/>
              </w:rPr>
              <w:t>Kompetence komunikativní</w:t>
            </w:r>
          </w:p>
          <w:p w14:paraId="2EFE9380" w14:textId="77777777" w:rsidR="009D23F3" w:rsidRDefault="00000000">
            <w:pPr>
              <w:numPr>
                <w:ilvl w:val="0"/>
                <w:numId w:val="274"/>
              </w:numPr>
              <w:spacing w:line="240" w:lineRule="auto"/>
              <w:jc w:val="left"/>
              <w:rPr>
                <w:bdr w:val="nil"/>
              </w:rPr>
            </w:pPr>
            <w:r>
              <w:rPr>
                <w:rFonts w:ascii="Calibri" w:eastAsia="Calibri" w:hAnsi="Calibri" w:cs="Calibri"/>
                <w:sz w:val="20"/>
                <w:bdr w:val="nil"/>
              </w:rPr>
              <w:t>Kompetence sociální a personální</w:t>
            </w:r>
          </w:p>
          <w:p w14:paraId="776D6692" w14:textId="77777777" w:rsidR="009D23F3" w:rsidRDefault="00000000">
            <w:pPr>
              <w:numPr>
                <w:ilvl w:val="0"/>
                <w:numId w:val="274"/>
              </w:numPr>
              <w:spacing w:line="240" w:lineRule="auto"/>
              <w:jc w:val="left"/>
              <w:rPr>
                <w:bdr w:val="nil"/>
              </w:rPr>
            </w:pPr>
            <w:r>
              <w:rPr>
                <w:rFonts w:ascii="Calibri" w:eastAsia="Calibri" w:hAnsi="Calibri" w:cs="Calibri"/>
                <w:sz w:val="20"/>
                <w:bdr w:val="nil"/>
              </w:rPr>
              <w:t>Kompetence občanské</w:t>
            </w:r>
          </w:p>
          <w:p w14:paraId="3B04DD69" w14:textId="77777777" w:rsidR="009D23F3" w:rsidRDefault="00000000">
            <w:pPr>
              <w:numPr>
                <w:ilvl w:val="0"/>
                <w:numId w:val="274"/>
              </w:numPr>
              <w:spacing w:line="240" w:lineRule="auto"/>
              <w:jc w:val="left"/>
              <w:rPr>
                <w:bdr w:val="nil"/>
              </w:rPr>
            </w:pPr>
            <w:r>
              <w:rPr>
                <w:rFonts w:ascii="Calibri" w:eastAsia="Calibri" w:hAnsi="Calibri" w:cs="Calibri"/>
                <w:sz w:val="20"/>
                <w:bdr w:val="nil"/>
              </w:rPr>
              <w:t>Kompetence pracovní</w:t>
            </w:r>
          </w:p>
          <w:p w14:paraId="44AECE0D" w14:textId="77777777" w:rsidR="009D23F3" w:rsidRDefault="00000000">
            <w:pPr>
              <w:numPr>
                <w:ilvl w:val="0"/>
                <w:numId w:val="274"/>
              </w:numPr>
              <w:spacing w:line="240" w:lineRule="auto"/>
              <w:jc w:val="left"/>
              <w:rPr>
                <w:bdr w:val="nil"/>
              </w:rPr>
            </w:pPr>
            <w:r>
              <w:rPr>
                <w:rFonts w:ascii="Calibri" w:eastAsia="Calibri" w:hAnsi="Calibri" w:cs="Calibri"/>
                <w:sz w:val="20"/>
                <w:bdr w:val="nil"/>
              </w:rPr>
              <w:t>Kompetence digitální</w:t>
            </w:r>
          </w:p>
        </w:tc>
      </w:tr>
      <w:tr w:rsidR="009D23F3" w14:paraId="01BA2FD0"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D9C3171"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C21A8B2"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251A881"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2782760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C8F4F5" w14:textId="77777777" w:rsidR="009D23F3" w:rsidRDefault="00000000">
            <w:pPr>
              <w:spacing w:line="240" w:lineRule="auto"/>
              <w:ind w:left="60"/>
              <w:jc w:val="left"/>
              <w:rPr>
                <w:bdr w:val="nil"/>
              </w:rPr>
            </w:pPr>
            <w:r>
              <w:rPr>
                <w:rFonts w:ascii="Calibri" w:eastAsia="Calibri" w:hAnsi="Calibri" w:cs="Calibri"/>
                <w:sz w:val="20"/>
                <w:bdr w:val="nil"/>
              </w:rPr>
              <w:t>ČSP-9-2-01 sestaví podle návodu, náčrtu, plánu, jednoduchého programu daný model</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6A5643" w14:textId="77777777" w:rsidR="009D23F3" w:rsidRDefault="00000000">
            <w:pPr>
              <w:spacing w:line="240" w:lineRule="auto"/>
              <w:ind w:left="60"/>
              <w:jc w:val="left"/>
              <w:rPr>
                <w:bdr w:val="nil"/>
              </w:rPr>
            </w:pPr>
            <w:r>
              <w:rPr>
                <w:rFonts w:ascii="Calibri" w:eastAsia="Calibri" w:hAnsi="Calibri" w:cs="Calibri"/>
                <w:sz w:val="20"/>
                <w:bdr w:val="nil"/>
              </w:rPr>
              <w:t>» tvoří jednoduché konstrukce z daných tvarů</w:t>
            </w:r>
            <w:r>
              <w:rPr>
                <w:rFonts w:ascii="Calibri" w:eastAsia="Calibri" w:hAnsi="Calibri" w:cs="Calibri"/>
                <w:sz w:val="20"/>
                <w:bdr w:val="nil"/>
              </w:rPr>
              <w:br/>
              <w:t>» provede montáž a demontáž jednoduchých stavebnicových modelů</w:t>
            </w:r>
            <w:r>
              <w:rPr>
                <w:rFonts w:ascii="Calibri" w:eastAsia="Calibri" w:hAnsi="Calibri" w:cs="Calibri"/>
                <w:sz w:val="20"/>
                <w:bdr w:val="nil"/>
              </w:rPr>
              <w:br/>
              <w:t>» konstruuje podle předem stanoveného plánu, popisu</w:t>
            </w:r>
            <w:r>
              <w:rPr>
                <w:rFonts w:ascii="Calibri" w:eastAsia="Calibri" w:hAnsi="Calibri" w:cs="Calibri"/>
                <w:sz w:val="20"/>
                <w:bdr w:val="nil"/>
              </w:rPr>
              <w:br/>
              <w:t>» respektuje pravidla bezpečnosti a hygieny práce</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7C3177" w14:textId="77777777" w:rsidR="009D23F3" w:rsidRDefault="00000000">
            <w:pPr>
              <w:spacing w:line="240" w:lineRule="auto"/>
              <w:ind w:left="60"/>
              <w:jc w:val="left"/>
              <w:rPr>
                <w:bdr w:val="nil"/>
              </w:rPr>
            </w:pPr>
            <w:r>
              <w:rPr>
                <w:rFonts w:ascii="Calibri" w:eastAsia="Calibri" w:hAnsi="Calibri" w:cs="Calibri"/>
                <w:sz w:val="20"/>
                <w:bdr w:val="nil"/>
              </w:rPr>
              <w:t>DESIGN A KONSTRUOVÁNÍ</w:t>
            </w:r>
            <w:r>
              <w:rPr>
                <w:rFonts w:ascii="Calibri" w:eastAsia="Calibri" w:hAnsi="Calibri" w:cs="Calibri"/>
                <w:sz w:val="20"/>
                <w:bdr w:val="nil"/>
              </w:rPr>
              <w:br/>
              <w:t>» Jednoduché konstrukce - stavebnice, modely, montáž a demontáž jednoduchých předmětů, tvorba některých konstrukčních komponentů</w:t>
            </w:r>
            <w:r>
              <w:rPr>
                <w:rFonts w:ascii="Calibri" w:eastAsia="Calibri" w:hAnsi="Calibri" w:cs="Calibri"/>
                <w:sz w:val="20"/>
                <w:bdr w:val="nil"/>
              </w:rPr>
              <w:br/>
              <w:t>» Práce podle instrukcí - návod, předloha, náčrt, plán,schéma</w:t>
            </w:r>
            <w:r>
              <w:rPr>
                <w:rFonts w:ascii="Calibri" w:eastAsia="Calibri" w:hAnsi="Calibri" w:cs="Calibri"/>
                <w:sz w:val="20"/>
                <w:bdr w:val="nil"/>
              </w:rPr>
              <w:br/>
              <w:t>» Zásady bezpečnosti a hygieny při práci</w:t>
            </w:r>
          </w:p>
        </w:tc>
      </w:tr>
      <w:tr w:rsidR="009D23F3" w14:paraId="0422B28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F5BAAF" w14:textId="77777777" w:rsidR="009D23F3" w:rsidRDefault="00000000">
            <w:pPr>
              <w:spacing w:line="240" w:lineRule="auto"/>
              <w:ind w:left="60"/>
              <w:jc w:val="left"/>
              <w:rPr>
                <w:bdr w:val="nil"/>
              </w:rPr>
            </w:pPr>
            <w:r>
              <w:rPr>
                <w:rFonts w:ascii="Calibri" w:eastAsia="Calibri" w:hAnsi="Calibri" w:cs="Calibri"/>
                <w:sz w:val="20"/>
                <w:bdr w:val="nil"/>
              </w:rPr>
              <w:t>ČSP-9-2-02 navrhne a sestaví jednoduché konstrukční prvky a ověří a porovná jejich funkčnost, nosnost, stabilitu aj.</w:t>
            </w:r>
          </w:p>
        </w:tc>
        <w:tc>
          <w:tcPr>
            <w:tcW w:w="1700" w:type="pct"/>
            <w:vMerge/>
            <w:tcBorders>
              <w:top w:val="inset" w:sz="6" w:space="0" w:color="808080"/>
              <w:left w:val="inset" w:sz="6" w:space="0" w:color="808080"/>
              <w:bottom w:val="inset" w:sz="6" w:space="0" w:color="808080"/>
              <w:right w:val="inset" w:sz="6" w:space="0" w:color="808080"/>
            </w:tcBorders>
          </w:tcPr>
          <w:p w14:paraId="3807BFDD"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C585788" w14:textId="77777777" w:rsidR="009D23F3" w:rsidRDefault="009D23F3">
            <w:pPr>
              <w:spacing w:line="240" w:lineRule="auto"/>
              <w:ind w:left="60"/>
              <w:jc w:val="left"/>
              <w:rPr>
                <w:bdr w:val="nil"/>
              </w:rPr>
            </w:pPr>
          </w:p>
        </w:tc>
      </w:tr>
      <w:tr w:rsidR="009D23F3" w14:paraId="7AA7461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26DE3F" w14:textId="77777777" w:rsidR="009D23F3" w:rsidRDefault="00000000">
            <w:pPr>
              <w:spacing w:line="240" w:lineRule="auto"/>
              <w:ind w:left="60"/>
              <w:jc w:val="left"/>
              <w:rPr>
                <w:bdr w:val="nil"/>
              </w:rPr>
            </w:pPr>
            <w:r>
              <w:rPr>
                <w:rFonts w:ascii="Calibri" w:eastAsia="Calibri" w:hAnsi="Calibri" w:cs="Calibri"/>
                <w:sz w:val="20"/>
                <w:bdr w:val="nil"/>
              </w:rPr>
              <w:t>ČSP-9-2-03 provádí montáž, demontáž a údržbu jednoduchých předmětů a zařízení</w:t>
            </w:r>
          </w:p>
        </w:tc>
        <w:tc>
          <w:tcPr>
            <w:tcW w:w="1700" w:type="pct"/>
            <w:vMerge/>
            <w:tcBorders>
              <w:top w:val="inset" w:sz="6" w:space="0" w:color="808080"/>
              <w:left w:val="inset" w:sz="6" w:space="0" w:color="808080"/>
              <w:bottom w:val="inset" w:sz="6" w:space="0" w:color="808080"/>
              <w:right w:val="inset" w:sz="6" w:space="0" w:color="808080"/>
            </w:tcBorders>
          </w:tcPr>
          <w:p w14:paraId="6828F97D"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6F8321D" w14:textId="77777777" w:rsidR="009D23F3" w:rsidRDefault="009D23F3">
            <w:pPr>
              <w:spacing w:line="240" w:lineRule="auto"/>
              <w:ind w:left="60"/>
              <w:jc w:val="left"/>
              <w:rPr>
                <w:bdr w:val="nil"/>
              </w:rPr>
            </w:pPr>
          </w:p>
        </w:tc>
      </w:tr>
      <w:tr w:rsidR="009D23F3" w14:paraId="12D0C63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39E6F4" w14:textId="77777777" w:rsidR="009D23F3" w:rsidRDefault="00000000">
            <w:pPr>
              <w:spacing w:line="240" w:lineRule="auto"/>
              <w:ind w:left="60"/>
              <w:jc w:val="left"/>
              <w:rPr>
                <w:bdr w:val="nil"/>
              </w:rPr>
            </w:pPr>
            <w:r>
              <w:rPr>
                <w:rFonts w:ascii="Calibri" w:eastAsia="Calibri" w:hAnsi="Calibri" w:cs="Calibri"/>
                <w:sz w:val="20"/>
                <w:bdr w:val="nil"/>
              </w:rPr>
              <w:t>ČSP-9-2-04 dodržuje zásady bezpečnosti a hygieny práce a bezpečnostní předpisy; poskytne první pomoc při úrazu</w:t>
            </w:r>
          </w:p>
        </w:tc>
        <w:tc>
          <w:tcPr>
            <w:tcW w:w="1700" w:type="pct"/>
            <w:vMerge/>
            <w:tcBorders>
              <w:top w:val="inset" w:sz="6" w:space="0" w:color="808080"/>
              <w:left w:val="inset" w:sz="6" w:space="0" w:color="808080"/>
              <w:bottom w:val="inset" w:sz="6" w:space="0" w:color="808080"/>
              <w:right w:val="inset" w:sz="6" w:space="0" w:color="808080"/>
            </w:tcBorders>
          </w:tcPr>
          <w:p w14:paraId="0E5E1ACD"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B36DD33" w14:textId="77777777" w:rsidR="009D23F3" w:rsidRDefault="009D23F3">
            <w:pPr>
              <w:spacing w:line="240" w:lineRule="auto"/>
              <w:ind w:left="60"/>
              <w:jc w:val="left"/>
              <w:rPr>
                <w:bdr w:val="nil"/>
              </w:rPr>
            </w:pPr>
          </w:p>
        </w:tc>
      </w:tr>
      <w:tr w:rsidR="009D23F3" w14:paraId="045705A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5214C2" w14:textId="77777777" w:rsidR="009D23F3" w:rsidRDefault="00000000">
            <w:pPr>
              <w:spacing w:line="240" w:lineRule="auto"/>
              <w:ind w:left="60"/>
              <w:jc w:val="left"/>
              <w:rPr>
                <w:bdr w:val="nil"/>
              </w:rPr>
            </w:pPr>
            <w:r>
              <w:rPr>
                <w:rFonts w:ascii="Calibri" w:eastAsia="Calibri" w:hAnsi="Calibri" w:cs="Calibri"/>
                <w:sz w:val="20"/>
                <w:bdr w:val="nil"/>
              </w:rPr>
              <w:t>ČSP-9-3-01 volí vhodné pracovní postupy při pěstování vybraných rostlin</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F34751" w14:textId="77777777" w:rsidR="009D23F3" w:rsidRDefault="00000000">
            <w:pPr>
              <w:spacing w:line="240" w:lineRule="auto"/>
              <w:ind w:left="60"/>
              <w:jc w:val="left"/>
              <w:rPr>
                <w:bdr w:val="nil"/>
              </w:rPr>
            </w:pPr>
            <w:r>
              <w:rPr>
                <w:rFonts w:ascii="Calibri" w:eastAsia="Calibri" w:hAnsi="Calibri" w:cs="Calibri"/>
                <w:sz w:val="20"/>
                <w:bdr w:val="nil"/>
              </w:rPr>
              <w:t>» jmenuje a aplikuje základní pravidla pro úspěšné pěstování rostlin</w:t>
            </w:r>
            <w:r>
              <w:rPr>
                <w:rFonts w:ascii="Calibri" w:eastAsia="Calibri" w:hAnsi="Calibri" w:cs="Calibri"/>
                <w:sz w:val="20"/>
                <w:bdr w:val="nil"/>
              </w:rPr>
              <w:br/>
              <w:t>» rozlišuje druhy půd nejvhodnější pro pěstování rostlin a zpracování půdy</w:t>
            </w:r>
            <w:r>
              <w:rPr>
                <w:rFonts w:ascii="Calibri" w:eastAsia="Calibri" w:hAnsi="Calibri" w:cs="Calibri"/>
                <w:sz w:val="20"/>
                <w:bdr w:val="nil"/>
              </w:rPr>
              <w:br/>
              <w:t>» rozlišuje a vhodně využívá různé pracovní pomůcky a nářadí, provádí jejich údržbu</w:t>
            </w:r>
            <w:r>
              <w:rPr>
                <w:rFonts w:ascii="Calibri" w:eastAsia="Calibri" w:hAnsi="Calibri" w:cs="Calibri"/>
                <w:sz w:val="20"/>
                <w:bdr w:val="nil"/>
              </w:rPr>
              <w:br/>
              <w:t>» zná a vhodně aplikuje pravidla a podmínky pěstování nejběžnějších druhů zeleniny</w:t>
            </w:r>
            <w:r>
              <w:rPr>
                <w:rFonts w:ascii="Calibri" w:eastAsia="Calibri" w:hAnsi="Calibri" w:cs="Calibri"/>
                <w:sz w:val="20"/>
                <w:bdr w:val="nil"/>
              </w:rPr>
              <w:br/>
              <w:t>» dodržuje vhodné pracovní postupy při pěstování vybraných druhů pokojových rostlin</w:t>
            </w:r>
            <w:r>
              <w:rPr>
                <w:rFonts w:ascii="Calibri" w:eastAsia="Calibri" w:hAnsi="Calibri" w:cs="Calibri"/>
                <w:sz w:val="20"/>
                <w:bdr w:val="nil"/>
              </w:rPr>
              <w:br/>
              <w:t>» dodržuje pravidla bezpečnosti a hygieny při pěstitelských a chovatelských pracích</w:t>
            </w:r>
            <w:r>
              <w:rPr>
                <w:rFonts w:ascii="Calibri" w:eastAsia="Calibri" w:hAnsi="Calibri" w:cs="Calibri"/>
                <w:sz w:val="20"/>
                <w:bdr w:val="nil"/>
              </w:rPr>
              <w:br/>
              <w:t>» rozlišuje nejčastěji chovaná zvířata v domácích podmínkách a ve velkochovech</w:t>
            </w:r>
            <w:r>
              <w:rPr>
                <w:rFonts w:ascii="Calibri" w:eastAsia="Calibri" w:hAnsi="Calibri" w:cs="Calibri"/>
                <w:sz w:val="20"/>
                <w:bdr w:val="nil"/>
              </w:rPr>
              <w:br/>
              <w:t>» jmenuje základní podmínky chovu zvířat</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03DD8B" w14:textId="77777777" w:rsidR="009D23F3" w:rsidRDefault="00000000">
            <w:pPr>
              <w:spacing w:line="240" w:lineRule="auto"/>
              <w:ind w:left="60"/>
              <w:jc w:val="left"/>
              <w:rPr>
                <w:bdr w:val="nil"/>
              </w:rPr>
            </w:pPr>
            <w:r>
              <w:rPr>
                <w:rFonts w:ascii="Calibri" w:eastAsia="Calibri" w:hAnsi="Calibri" w:cs="Calibri"/>
                <w:sz w:val="20"/>
                <w:bdr w:val="nil"/>
              </w:rPr>
              <w:t>PĚSTITELSKÉ PRÁCE A CHOVATELSTVÍ</w:t>
            </w:r>
            <w:r>
              <w:rPr>
                <w:rFonts w:ascii="Calibri" w:eastAsia="Calibri" w:hAnsi="Calibri" w:cs="Calibri"/>
                <w:sz w:val="20"/>
                <w:bdr w:val="nil"/>
              </w:rPr>
              <w:br/>
              <w:t>» Základní podmínky pro pěstování, půda a její zpracování, ochrana rostlin a půdy, výživa rostlin</w:t>
            </w:r>
            <w:r>
              <w:rPr>
                <w:rFonts w:ascii="Calibri" w:eastAsia="Calibri" w:hAnsi="Calibri" w:cs="Calibri"/>
                <w:sz w:val="20"/>
                <w:bdr w:val="nil"/>
              </w:rPr>
              <w:br/>
              <w:t>» Zelenina, osivo, sadba, podmínky a pěstování vybraných druhů zeleniny</w:t>
            </w:r>
            <w:r>
              <w:rPr>
                <w:rFonts w:ascii="Calibri" w:eastAsia="Calibri" w:hAnsi="Calibri" w:cs="Calibri"/>
                <w:sz w:val="20"/>
                <w:bdr w:val="nil"/>
              </w:rPr>
              <w:br/>
              <w:t>» Pěstování a ošetřování pokojových květin</w:t>
            </w:r>
            <w:r>
              <w:rPr>
                <w:rFonts w:ascii="Calibri" w:eastAsia="Calibri" w:hAnsi="Calibri" w:cs="Calibri"/>
                <w:sz w:val="20"/>
                <w:bdr w:val="nil"/>
              </w:rPr>
              <w:br/>
              <w:t>» Ovocné rostliny - druhy, způsob pěstování</w:t>
            </w:r>
            <w:r>
              <w:rPr>
                <w:rFonts w:ascii="Calibri" w:eastAsia="Calibri" w:hAnsi="Calibri" w:cs="Calibri"/>
                <w:sz w:val="20"/>
                <w:bdr w:val="nil"/>
              </w:rPr>
              <w:br/>
              <w:t>» Chovatelství - chov zvířat v domácnosti</w:t>
            </w:r>
          </w:p>
        </w:tc>
      </w:tr>
      <w:tr w:rsidR="009D23F3" w14:paraId="4098857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807737" w14:textId="77777777" w:rsidR="009D23F3" w:rsidRDefault="00000000">
            <w:pPr>
              <w:spacing w:line="240" w:lineRule="auto"/>
              <w:ind w:left="60"/>
              <w:jc w:val="left"/>
              <w:rPr>
                <w:bdr w:val="nil"/>
              </w:rPr>
            </w:pPr>
            <w:r>
              <w:rPr>
                <w:rFonts w:ascii="Calibri" w:eastAsia="Calibri" w:hAnsi="Calibri" w:cs="Calibri"/>
                <w:sz w:val="20"/>
                <w:bdr w:val="nil"/>
              </w:rPr>
              <w:t>ČSP-9-3-02 pěstuje a využívá květiny pro výzdobu</w:t>
            </w:r>
          </w:p>
        </w:tc>
        <w:tc>
          <w:tcPr>
            <w:tcW w:w="1700" w:type="pct"/>
            <w:vMerge/>
            <w:tcBorders>
              <w:top w:val="inset" w:sz="6" w:space="0" w:color="808080"/>
              <w:left w:val="inset" w:sz="6" w:space="0" w:color="808080"/>
              <w:bottom w:val="inset" w:sz="6" w:space="0" w:color="808080"/>
              <w:right w:val="inset" w:sz="6" w:space="0" w:color="808080"/>
            </w:tcBorders>
          </w:tcPr>
          <w:p w14:paraId="706A3E83"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6ED1702" w14:textId="77777777" w:rsidR="009D23F3" w:rsidRDefault="009D23F3">
            <w:pPr>
              <w:spacing w:line="240" w:lineRule="auto"/>
              <w:ind w:left="60"/>
              <w:jc w:val="left"/>
              <w:rPr>
                <w:bdr w:val="nil"/>
              </w:rPr>
            </w:pPr>
          </w:p>
        </w:tc>
      </w:tr>
      <w:tr w:rsidR="009D23F3" w14:paraId="24432C4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44E2A0" w14:textId="77777777" w:rsidR="009D23F3" w:rsidRDefault="00000000">
            <w:pPr>
              <w:spacing w:line="240" w:lineRule="auto"/>
              <w:ind w:left="60"/>
              <w:jc w:val="left"/>
              <w:rPr>
                <w:bdr w:val="nil"/>
              </w:rPr>
            </w:pPr>
            <w:r>
              <w:rPr>
                <w:rFonts w:ascii="Calibri" w:eastAsia="Calibri" w:hAnsi="Calibri" w:cs="Calibri"/>
                <w:sz w:val="20"/>
                <w:bdr w:val="nil"/>
              </w:rPr>
              <w:t>ČSP-9-3-03 používá vhodné pracovní pomůcky a provádí jejich údržbu</w:t>
            </w:r>
          </w:p>
        </w:tc>
        <w:tc>
          <w:tcPr>
            <w:tcW w:w="1700" w:type="pct"/>
            <w:vMerge/>
            <w:tcBorders>
              <w:top w:val="inset" w:sz="6" w:space="0" w:color="808080"/>
              <w:left w:val="inset" w:sz="6" w:space="0" w:color="808080"/>
              <w:bottom w:val="inset" w:sz="6" w:space="0" w:color="808080"/>
              <w:right w:val="inset" w:sz="6" w:space="0" w:color="808080"/>
            </w:tcBorders>
          </w:tcPr>
          <w:p w14:paraId="0BB6D70A"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06455FB" w14:textId="77777777" w:rsidR="009D23F3" w:rsidRDefault="009D23F3">
            <w:pPr>
              <w:spacing w:line="240" w:lineRule="auto"/>
              <w:ind w:left="60"/>
              <w:jc w:val="left"/>
              <w:rPr>
                <w:bdr w:val="nil"/>
              </w:rPr>
            </w:pPr>
          </w:p>
        </w:tc>
      </w:tr>
      <w:tr w:rsidR="009D23F3" w14:paraId="7D5DB11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05FB61" w14:textId="77777777" w:rsidR="009D23F3" w:rsidRDefault="00000000">
            <w:pPr>
              <w:spacing w:line="240" w:lineRule="auto"/>
              <w:ind w:left="60"/>
              <w:jc w:val="left"/>
              <w:rPr>
                <w:bdr w:val="nil"/>
              </w:rPr>
            </w:pPr>
            <w:r>
              <w:rPr>
                <w:rFonts w:ascii="Calibri" w:eastAsia="Calibri" w:hAnsi="Calibri" w:cs="Calibri"/>
                <w:sz w:val="20"/>
                <w:bdr w:val="nil"/>
              </w:rPr>
              <w:t>ČSP-9-3-04 prokáže základní znalost chovu drobných zvířat a zásad bezpečného kontaktu se zvířaty</w:t>
            </w:r>
          </w:p>
        </w:tc>
        <w:tc>
          <w:tcPr>
            <w:tcW w:w="1700" w:type="pct"/>
            <w:vMerge/>
            <w:tcBorders>
              <w:top w:val="inset" w:sz="6" w:space="0" w:color="808080"/>
              <w:left w:val="inset" w:sz="6" w:space="0" w:color="808080"/>
              <w:bottom w:val="inset" w:sz="6" w:space="0" w:color="808080"/>
              <w:right w:val="inset" w:sz="6" w:space="0" w:color="808080"/>
            </w:tcBorders>
          </w:tcPr>
          <w:p w14:paraId="408995D3"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9459478" w14:textId="77777777" w:rsidR="009D23F3" w:rsidRDefault="009D23F3">
            <w:pPr>
              <w:spacing w:line="240" w:lineRule="auto"/>
              <w:ind w:left="60"/>
              <w:jc w:val="left"/>
              <w:rPr>
                <w:bdr w:val="nil"/>
              </w:rPr>
            </w:pPr>
          </w:p>
        </w:tc>
      </w:tr>
      <w:tr w:rsidR="009D23F3" w14:paraId="0FF6CE0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606035" w14:textId="77777777" w:rsidR="009D23F3" w:rsidRDefault="00000000">
            <w:pPr>
              <w:spacing w:line="240" w:lineRule="auto"/>
              <w:ind w:left="60"/>
              <w:jc w:val="left"/>
              <w:rPr>
                <w:bdr w:val="nil"/>
              </w:rPr>
            </w:pPr>
            <w:r>
              <w:rPr>
                <w:rFonts w:ascii="Calibri" w:eastAsia="Calibri" w:hAnsi="Calibri" w:cs="Calibri"/>
                <w:sz w:val="20"/>
                <w:bdr w:val="nil"/>
              </w:rPr>
              <w:t>ČSP-9-3-05 dodržuje technologickou kázeň, zásady hygieny a bezpečnosti práce, poskytne první pomoc při úrazu, včetně úrazu způsobeného zvířaty</w:t>
            </w:r>
          </w:p>
        </w:tc>
        <w:tc>
          <w:tcPr>
            <w:tcW w:w="1700" w:type="pct"/>
            <w:vMerge/>
            <w:tcBorders>
              <w:top w:val="inset" w:sz="6" w:space="0" w:color="808080"/>
              <w:left w:val="inset" w:sz="6" w:space="0" w:color="808080"/>
              <w:bottom w:val="inset" w:sz="6" w:space="0" w:color="808080"/>
              <w:right w:val="inset" w:sz="6" w:space="0" w:color="808080"/>
            </w:tcBorders>
          </w:tcPr>
          <w:p w14:paraId="22578D6C"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3D93C9B" w14:textId="77777777" w:rsidR="009D23F3" w:rsidRDefault="009D23F3">
            <w:pPr>
              <w:spacing w:line="240" w:lineRule="auto"/>
              <w:ind w:left="60"/>
              <w:jc w:val="left"/>
              <w:rPr>
                <w:bdr w:val="nil"/>
              </w:rPr>
            </w:pPr>
          </w:p>
        </w:tc>
      </w:tr>
      <w:tr w:rsidR="009D23F3" w14:paraId="60C5006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4A42C7" w14:textId="77777777" w:rsidR="009D23F3" w:rsidRDefault="00000000">
            <w:pPr>
              <w:spacing w:line="240" w:lineRule="auto"/>
              <w:ind w:left="60"/>
              <w:jc w:val="left"/>
              <w:rPr>
                <w:bdr w:val="nil"/>
              </w:rPr>
            </w:pPr>
            <w:r>
              <w:rPr>
                <w:rFonts w:ascii="Calibri" w:eastAsia="Calibri" w:hAnsi="Calibri" w:cs="Calibri"/>
                <w:sz w:val="20"/>
                <w:bdr w:val="nil"/>
              </w:rPr>
              <w:t>ČSP-9-4-01 provádí jednoduché operace platebního styku a domácího účetnictví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F07F2B" w14:textId="77777777" w:rsidR="009D23F3" w:rsidRDefault="00000000">
            <w:pPr>
              <w:spacing w:line="240" w:lineRule="auto"/>
              <w:ind w:left="60"/>
              <w:jc w:val="left"/>
              <w:rPr>
                <w:bdr w:val="nil"/>
              </w:rPr>
            </w:pPr>
            <w:r>
              <w:rPr>
                <w:rFonts w:ascii="Calibri" w:eastAsia="Calibri" w:hAnsi="Calibri" w:cs="Calibri"/>
                <w:sz w:val="20"/>
                <w:bdr w:val="nil"/>
              </w:rPr>
              <w:t>» rozlišuje základní a rozšířené vybavení kuchyně, dokáže ho ovládat a správně udržovat</w:t>
            </w:r>
            <w:r>
              <w:rPr>
                <w:rFonts w:ascii="Calibri" w:eastAsia="Calibri" w:hAnsi="Calibri" w:cs="Calibri"/>
                <w:sz w:val="20"/>
                <w:bdr w:val="nil"/>
              </w:rPr>
              <w:br/>
              <w:t>» dodržuje hygienické a bezpečnostní pravidla při práci v kuchyni</w:t>
            </w:r>
            <w:r>
              <w:rPr>
                <w:rFonts w:ascii="Calibri" w:eastAsia="Calibri" w:hAnsi="Calibri" w:cs="Calibri"/>
                <w:sz w:val="20"/>
                <w:bdr w:val="nil"/>
              </w:rPr>
              <w:br/>
              <w:t>» rozlišuje základní skupiny potravin, jejich vhodnost, kvalitu, způsob užití a skladování</w:t>
            </w:r>
            <w:r>
              <w:rPr>
                <w:rFonts w:ascii="Calibri" w:eastAsia="Calibri" w:hAnsi="Calibri" w:cs="Calibri"/>
                <w:sz w:val="20"/>
                <w:bdr w:val="nil"/>
              </w:rPr>
              <w:br/>
              <w:t>» připraví podle návodu jednoduchý pokrm</w:t>
            </w:r>
            <w:r>
              <w:rPr>
                <w:rFonts w:ascii="Calibri" w:eastAsia="Calibri" w:hAnsi="Calibri" w:cs="Calibri"/>
                <w:sz w:val="20"/>
                <w:bdr w:val="nil"/>
              </w:rPr>
              <w:br/>
              <w:t>» osvojí si základy stolování, prostírání a dekorace stolu</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4B7B45" w14:textId="77777777" w:rsidR="009D23F3" w:rsidRDefault="00000000">
            <w:pPr>
              <w:spacing w:line="240" w:lineRule="auto"/>
              <w:ind w:left="60"/>
              <w:jc w:val="left"/>
              <w:rPr>
                <w:bdr w:val="nil"/>
              </w:rPr>
            </w:pPr>
            <w:r>
              <w:rPr>
                <w:rFonts w:ascii="Calibri" w:eastAsia="Calibri" w:hAnsi="Calibri" w:cs="Calibri"/>
                <w:sz w:val="20"/>
                <w:bdr w:val="nil"/>
              </w:rPr>
              <w:t>PŘÍPRAVA POKRMŮ</w:t>
            </w:r>
            <w:r>
              <w:rPr>
                <w:rFonts w:ascii="Calibri" w:eastAsia="Calibri" w:hAnsi="Calibri" w:cs="Calibri"/>
                <w:sz w:val="20"/>
                <w:bdr w:val="nil"/>
              </w:rPr>
              <w:br/>
              <w:t>» Kuchyně - vybavení, údržba, hygiena a bezpečnost</w:t>
            </w:r>
            <w:r>
              <w:rPr>
                <w:rFonts w:ascii="Calibri" w:eastAsia="Calibri" w:hAnsi="Calibri" w:cs="Calibri"/>
                <w:sz w:val="20"/>
                <w:bdr w:val="nil"/>
              </w:rPr>
              <w:br/>
              <w:t>» Potraviny - výběr, nákup, skladování</w:t>
            </w:r>
            <w:r>
              <w:rPr>
                <w:rFonts w:ascii="Calibri" w:eastAsia="Calibri" w:hAnsi="Calibri" w:cs="Calibri"/>
                <w:sz w:val="20"/>
                <w:bdr w:val="nil"/>
              </w:rPr>
              <w:br/>
              <w:t>» Příprava pokrmů - studené a teplé pokrmy, základní postupy při vaření</w:t>
            </w:r>
            <w:r>
              <w:rPr>
                <w:rFonts w:ascii="Calibri" w:eastAsia="Calibri" w:hAnsi="Calibri" w:cs="Calibri"/>
                <w:sz w:val="20"/>
                <w:bdr w:val="nil"/>
              </w:rPr>
              <w:br/>
              <w:t>» Stolování - druhy prostírání, obsluha a chování u stolu, dekorace</w:t>
            </w:r>
          </w:p>
        </w:tc>
      </w:tr>
      <w:tr w:rsidR="009D23F3" w14:paraId="481EECF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AE20E8" w14:textId="77777777" w:rsidR="009D23F3" w:rsidRDefault="00000000">
            <w:pPr>
              <w:spacing w:line="240" w:lineRule="auto"/>
              <w:ind w:left="60"/>
              <w:jc w:val="left"/>
              <w:rPr>
                <w:bdr w:val="nil"/>
              </w:rPr>
            </w:pPr>
            <w:r>
              <w:rPr>
                <w:rFonts w:ascii="Calibri" w:eastAsia="Calibri" w:hAnsi="Calibri" w:cs="Calibri"/>
                <w:sz w:val="20"/>
                <w:bdr w:val="nil"/>
              </w:rPr>
              <w:t>ČSP-9-5-01 používá základní kuchyňský inventář a bezpečně obsluhuje základní spotřebiče</w:t>
            </w:r>
          </w:p>
        </w:tc>
        <w:tc>
          <w:tcPr>
            <w:tcW w:w="1700" w:type="pct"/>
            <w:vMerge/>
            <w:tcBorders>
              <w:top w:val="inset" w:sz="6" w:space="0" w:color="808080"/>
              <w:left w:val="inset" w:sz="6" w:space="0" w:color="808080"/>
              <w:bottom w:val="inset" w:sz="6" w:space="0" w:color="808080"/>
              <w:right w:val="inset" w:sz="6" w:space="0" w:color="808080"/>
            </w:tcBorders>
          </w:tcPr>
          <w:p w14:paraId="33310673"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AD13D05" w14:textId="77777777" w:rsidR="009D23F3" w:rsidRDefault="009D23F3">
            <w:pPr>
              <w:spacing w:line="240" w:lineRule="auto"/>
              <w:ind w:left="60"/>
              <w:jc w:val="left"/>
              <w:rPr>
                <w:bdr w:val="nil"/>
              </w:rPr>
            </w:pPr>
          </w:p>
        </w:tc>
      </w:tr>
      <w:tr w:rsidR="009D23F3" w14:paraId="2A13E1C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751FBC" w14:textId="77777777" w:rsidR="009D23F3" w:rsidRDefault="00000000">
            <w:pPr>
              <w:spacing w:line="240" w:lineRule="auto"/>
              <w:ind w:left="60"/>
              <w:jc w:val="left"/>
              <w:rPr>
                <w:bdr w:val="nil"/>
              </w:rPr>
            </w:pPr>
            <w:r>
              <w:rPr>
                <w:rFonts w:ascii="Calibri" w:eastAsia="Calibri" w:hAnsi="Calibri" w:cs="Calibri"/>
                <w:sz w:val="20"/>
                <w:bdr w:val="nil"/>
              </w:rPr>
              <w:t>ČSP-9-5-02 připraví jednoduché pokrmy v souladu se zásadami zdravé výživy</w:t>
            </w:r>
          </w:p>
        </w:tc>
        <w:tc>
          <w:tcPr>
            <w:tcW w:w="1700" w:type="pct"/>
            <w:vMerge/>
            <w:tcBorders>
              <w:top w:val="inset" w:sz="6" w:space="0" w:color="808080"/>
              <w:left w:val="inset" w:sz="6" w:space="0" w:color="808080"/>
              <w:bottom w:val="inset" w:sz="6" w:space="0" w:color="808080"/>
              <w:right w:val="inset" w:sz="6" w:space="0" w:color="808080"/>
            </w:tcBorders>
          </w:tcPr>
          <w:p w14:paraId="594F59FE"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43C584A" w14:textId="77777777" w:rsidR="009D23F3" w:rsidRDefault="009D23F3">
            <w:pPr>
              <w:spacing w:line="240" w:lineRule="auto"/>
              <w:ind w:left="60"/>
              <w:jc w:val="left"/>
              <w:rPr>
                <w:bdr w:val="nil"/>
              </w:rPr>
            </w:pPr>
          </w:p>
        </w:tc>
      </w:tr>
      <w:tr w:rsidR="009D23F3" w14:paraId="60697F6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C87EE8" w14:textId="77777777" w:rsidR="009D23F3" w:rsidRDefault="00000000">
            <w:pPr>
              <w:spacing w:line="240" w:lineRule="auto"/>
              <w:ind w:left="60"/>
              <w:jc w:val="left"/>
              <w:rPr>
                <w:bdr w:val="nil"/>
              </w:rPr>
            </w:pPr>
            <w:r>
              <w:rPr>
                <w:rFonts w:ascii="Calibri" w:eastAsia="Calibri" w:hAnsi="Calibri" w:cs="Calibri"/>
                <w:sz w:val="20"/>
                <w:bdr w:val="nil"/>
              </w:rPr>
              <w:t>ČSP-9-5-03 dodržuje základní principy stolování, společenského chování a obsluhy u stolu ve společnosti</w:t>
            </w:r>
          </w:p>
        </w:tc>
        <w:tc>
          <w:tcPr>
            <w:tcW w:w="1700" w:type="pct"/>
            <w:vMerge/>
            <w:tcBorders>
              <w:top w:val="inset" w:sz="6" w:space="0" w:color="808080"/>
              <w:left w:val="inset" w:sz="6" w:space="0" w:color="808080"/>
              <w:bottom w:val="inset" w:sz="6" w:space="0" w:color="808080"/>
              <w:right w:val="inset" w:sz="6" w:space="0" w:color="808080"/>
            </w:tcBorders>
          </w:tcPr>
          <w:p w14:paraId="41B9634C"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0232C5C" w14:textId="77777777" w:rsidR="009D23F3" w:rsidRDefault="009D23F3">
            <w:pPr>
              <w:spacing w:line="240" w:lineRule="auto"/>
              <w:ind w:left="60"/>
              <w:jc w:val="left"/>
              <w:rPr>
                <w:bdr w:val="nil"/>
              </w:rPr>
            </w:pPr>
          </w:p>
        </w:tc>
      </w:tr>
      <w:tr w:rsidR="009D23F3" w14:paraId="5B4D289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49F5FA" w14:textId="77777777" w:rsidR="009D23F3" w:rsidRDefault="00000000">
            <w:pPr>
              <w:spacing w:line="240" w:lineRule="auto"/>
              <w:ind w:left="60"/>
              <w:jc w:val="left"/>
              <w:rPr>
                <w:bdr w:val="nil"/>
              </w:rPr>
            </w:pPr>
            <w:r>
              <w:rPr>
                <w:rFonts w:ascii="Calibri" w:eastAsia="Calibri" w:hAnsi="Calibri" w:cs="Calibri"/>
                <w:sz w:val="20"/>
                <w:bdr w:val="nil"/>
              </w:rPr>
              <w:t>ČSP-9-5-04 dodržuje zásady hygieny a bezpečnosti práce; poskytne první pomoc při úrazech v kuchyni</w:t>
            </w:r>
          </w:p>
        </w:tc>
        <w:tc>
          <w:tcPr>
            <w:tcW w:w="1700" w:type="pct"/>
            <w:vMerge/>
            <w:tcBorders>
              <w:top w:val="inset" w:sz="6" w:space="0" w:color="808080"/>
              <w:left w:val="inset" w:sz="6" w:space="0" w:color="808080"/>
              <w:bottom w:val="inset" w:sz="6" w:space="0" w:color="808080"/>
              <w:right w:val="inset" w:sz="6" w:space="0" w:color="808080"/>
            </w:tcBorders>
          </w:tcPr>
          <w:p w14:paraId="126E5256"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D5970E7" w14:textId="77777777" w:rsidR="009D23F3" w:rsidRDefault="009D23F3">
            <w:pPr>
              <w:spacing w:line="240" w:lineRule="auto"/>
              <w:ind w:left="60"/>
              <w:jc w:val="left"/>
              <w:rPr>
                <w:bdr w:val="nil"/>
              </w:rPr>
            </w:pPr>
          </w:p>
        </w:tc>
      </w:tr>
      <w:tr w:rsidR="009D23F3" w14:paraId="077A132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1AADBA" w14:textId="77777777" w:rsidR="009D23F3" w:rsidRDefault="00000000">
            <w:pPr>
              <w:spacing w:line="240" w:lineRule="auto"/>
              <w:ind w:left="60"/>
              <w:jc w:val="left"/>
              <w:rPr>
                <w:bdr w:val="nil"/>
              </w:rPr>
            </w:pPr>
            <w:r>
              <w:rPr>
                <w:rFonts w:ascii="Calibri" w:eastAsia="Calibri" w:hAnsi="Calibri" w:cs="Calibri"/>
                <w:sz w:val="20"/>
                <w:bdr w:val="nil"/>
              </w:rPr>
              <w:t>ČSP-9-4-02 ovládá jednoduché pracovní postupy při základních činnostech v domácnosti a orientuje se v návodech k obsluze běžných domácích spotřebičů</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878AFE" w14:textId="77777777" w:rsidR="009D23F3" w:rsidRDefault="00000000">
            <w:pPr>
              <w:spacing w:line="240" w:lineRule="auto"/>
              <w:ind w:left="60"/>
              <w:jc w:val="left"/>
              <w:rPr>
                <w:bdr w:val="nil"/>
              </w:rPr>
            </w:pPr>
            <w:r>
              <w:rPr>
                <w:rFonts w:ascii="Calibri" w:eastAsia="Calibri" w:hAnsi="Calibri" w:cs="Calibri"/>
                <w:sz w:val="20"/>
                <w:bdr w:val="nil"/>
              </w:rPr>
              <w:t>» ovládá jednoduché pracovní postupy při základních činnostech v domácnosti</w:t>
            </w:r>
            <w:r>
              <w:rPr>
                <w:rFonts w:ascii="Calibri" w:eastAsia="Calibri" w:hAnsi="Calibri" w:cs="Calibri"/>
                <w:sz w:val="20"/>
                <w:bdr w:val="nil"/>
              </w:rPr>
              <w:br/>
              <w:t>» orientuje se v obsluze a využití běžných domácích spotřebičů</w:t>
            </w:r>
            <w:r>
              <w:rPr>
                <w:rFonts w:ascii="Calibri" w:eastAsia="Calibri" w:hAnsi="Calibri" w:cs="Calibri"/>
                <w:sz w:val="20"/>
                <w:bdr w:val="nil"/>
              </w:rPr>
              <w:br/>
              <w:t>» zná pravidla bezpečného chování při domácích pracích</w:t>
            </w:r>
            <w:r>
              <w:rPr>
                <w:rFonts w:ascii="Calibri" w:eastAsia="Calibri" w:hAnsi="Calibri" w:cs="Calibri"/>
                <w:sz w:val="20"/>
                <w:bdr w:val="nil"/>
              </w:rPr>
              <w:br/>
              <w:t>» jmenuje základní postupy první pomoci při různých typech poranění</w:t>
            </w:r>
            <w:r>
              <w:rPr>
                <w:rFonts w:ascii="Calibri" w:eastAsia="Calibri" w:hAnsi="Calibri" w:cs="Calibri"/>
                <w:sz w:val="20"/>
                <w:bdr w:val="nil"/>
              </w:rPr>
              <w:br/>
              <w:t>» správně využívá pomůcky, nástroje, nářadí k údržbě domácnosti</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EC049E" w14:textId="77777777" w:rsidR="009D23F3" w:rsidRDefault="00000000">
            <w:pPr>
              <w:spacing w:line="240" w:lineRule="auto"/>
              <w:ind w:left="60"/>
              <w:jc w:val="left"/>
              <w:rPr>
                <w:bdr w:val="nil"/>
              </w:rPr>
            </w:pPr>
            <w:r>
              <w:rPr>
                <w:rFonts w:ascii="Calibri" w:eastAsia="Calibri" w:hAnsi="Calibri" w:cs="Calibri"/>
                <w:sz w:val="20"/>
                <w:bdr w:val="nil"/>
              </w:rPr>
              <w:t>PROVOZ A ÚDRŽBA DOMÁCNOSTI</w:t>
            </w:r>
            <w:r>
              <w:rPr>
                <w:rFonts w:ascii="Calibri" w:eastAsia="Calibri" w:hAnsi="Calibri" w:cs="Calibri"/>
                <w:sz w:val="20"/>
                <w:bdr w:val="nil"/>
              </w:rPr>
              <w:br/>
              <w:t>» Provoz a údržba domácnosti</w:t>
            </w:r>
            <w:r>
              <w:rPr>
                <w:rFonts w:ascii="Calibri" w:eastAsia="Calibri" w:hAnsi="Calibri" w:cs="Calibri"/>
                <w:sz w:val="20"/>
                <w:bdr w:val="nil"/>
              </w:rPr>
              <w:br/>
              <w:t>údržba oděvů a textilií, úklid domácnosti, postupy a prostředky pro údržbu, dopad na životní prostředí, likvidace odpadů</w:t>
            </w:r>
            <w:r>
              <w:rPr>
                <w:rFonts w:ascii="Calibri" w:eastAsia="Calibri" w:hAnsi="Calibri" w:cs="Calibri"/>
                <w:sz w:val="20"/>
                <w:bdr w:val="nil"/>
              </w:rPr>
              <w:br/>
              <w:t>» Běžné elektrospotřebiče a elektrotechnika v domácnosti – sdělovací technika, úklidová technika, funkce, ovládání a užití, ochrana</w:t>
            </w:r>
            <w:r>
              <w:rPr>
                <w:rFonts w:ascii="Calibri" w:eastAsia="Calibri" w:hAnsi="Calibri" w:cs="Calibri"/>
                <w:sz w:val="20"/>
                <w:bdr w:val="nil"/>
              </w:rPr>
              <w:br/>
              <w:t>a bezpečnost, nebezpečí úrazu elektrickým proudem</w:t>
            </w:r>
          </w:p>
        </w:tc>
      </w:tr>
      <w:tr w:rsidR="009D23F3" w14:paraId="4F8C553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3D1B93" w14:textId="77777777" w:rsidR="009D23F3" w:rsidRDefault="00000000">
            <w:pPr>
              <w:spacing w:line="240" w:lineRule="auto"/>
              <w:ind w:left="60"/>
              <w:jc w:val="left"/>
              <w:rPr>
                <w:bdr w:val="nil"/>
              </w:rPr>
            </w:pPr>
            <w:r>
              <w:rPr>
                <w:rFonts w:ascii="Calibri" w:eastAsia="Calibri" w:hAnsi="Calibri" w:cs="Calibri"/>
                <w:sz w:val="20"/>
                <w:bdr w:val="nil"/>
              </w:rPr>
              <w:t>ČSP-9-4-03 správně zachází s pomůckami, nástroji, nářadím a zařízením včetně údržby; provádí drobnou domácí údržbu</w:t>
            </w:r>
          </w:p>
        </w:tc>
        <w:tc>
          <w:tcPr>
            <w:tcW w:w="1700" w:type="pct"/>
            <w:vMerge/>
            <w:tcBorders>
              <w:top w:val="inset" w:sz="6" w:space="0" w:color="808080"/>
              <w:left w:val="inset" w:sz="6" w:space="0" w:color="808080"/>
              <w:bottom w:val="inset" w:sz="6" w:space="0" w:color="808080"/>
              <w:right w:val="inset" w:sz="6" w:space="0" w:color="808080"/>
            </w:tcBorders>
          </w:tcPr>
          <w:p w14:paraId="5057CBE4"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335BC79" w14:textId="77777777" w:rsidR="009D23F3" w:rsidRDefault="009D23F3">
            <w:pPr>
              <w:spacing w:line="240" w:lineRule="auto"/>
              <w:ind w:left="60"/>
              <w:jc w:val="left"/>
              <w:rPr>
                <w:bdr w:val="nil"/>
              </w:rPr>
            </w:pPr>
          </w:p>
        </w:tc>
      </w:tr>
      <w:tr w:rsidR="009D23F3" w14:paraId="24B4974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ADB7A2" w14:textId="77777777" w:rsidR="009D23F3" w:rsidRDefault="00000000">
            <w:pPr>
              <w:spacing w:line="240" w:lineRule="auto"/>
              <w:ind w:left="60"/>
              <w:jc w:val="left"/>
              <w:rPr>
                <w:bdr w:val="nil"/>
              </w:rPr>
            </w:pPr>
            <w:r>
              <w:rPr>
                <w:rFonts w:ascii="Calibri" w:eastAsia="Calibri" w:hAnsi="Calibri" w:cs="Calibri"/>
                <w:sz w:val="20"/>
                <w:bdr w:val="nil"/>
              </w:rPr>
              <w:t>ČSP-9-4-04 dodržuje základní hygienická a bezpečnostní pravidla a předpisy a poskytne první pomoc při úrazu, včetně úrazu elektrickým proudem</w:t>
            </w:r>
          </w:p>
        </w:tc>
        <w:tc>
          <w:tcPr>
            <w:tcW w:w="1700" w:type="pct"/>
            <w:vMerge/>
            <w:tcBorders>
              <w:top w:val="inset" w:sz="6" w:space="0" w:color="808080"/>
              <w:left w:val="inset" w:sz="6" w:space="0" w:color="808080"/>
              <w:bottom w:val="inset" w:sz="6" w:space="0" w:color="808080"/>
              <w:right w:val="inset" w:sz="6" w:space="0" w:color="808080"/>
            </w:tcBorders>
          </w:tcPr>
          <w:p w14:paraId="046A927A"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78216E2" w14:textId="77777777" w:rsidR="009D23F3" w:rsidRDefault="009D23F3">
            <w:pPr>
              <w:spacing w:line="240" w:lineRule="auto"/>
              <w:ind w:left="60"/>
              <w:jc w:val="left"/>
              <w:rPr>
                <w:bdr w:val="nil"/>
              </w:rPr>
            </w:pPr>
          </w:p>
        </w:tc>
      </w:tr>
      <w:tr w:rsidR="009D23F3" w14:paraId="575A26D0"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F1D051E"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04B8B98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8FEE60" w14:textId="77777777" w:rsidR="009D23F3" w:rsidRDefault="00000000">
            <w:pPr>
              <w:spacing w:line="240" w:lineRule="auto"/>
              <w:ind w:left="60"/>
              <w:jc w:val="left"/>
              <w:rPr>
                <w:bdr w:val="nil"/>
              </w:rPr>
            </w:pPr>
            <w:r>
              <w:rPr>
                <w:rFonts w:ascii="Calibri" w:eastAsia="Calibri" w:hAnsi="Calibri" w:cs="Calibri"/>
                <w:sz w:val="20"/>
                <w:bdr w:val="nil"/>
              </w:rPr>
              <w:t>ENVIRONMENTÁLNÍ VÝCHOVA - Lidské aktivity a problémy životního prostředí</w:t>
            </w:r>
          </w:p>
        </w:tc>
      </w:tr>
      <w:tr w:rsidR="009D23F3" w14:paraId="035A9D9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B27C62" w14:textId="77777777" w:rsidR="009D23F3" w:rsidRDefault="00000000">
            <w:pPr>
              <w:spacing w:line="240" w:lineRule="auto"/>
              <w:ind w:left="60"/>
              <w:jc w:val="left"/>
              <w:rPr>
                <w:bdr w:val="nil"/>
              </w:rPr>
            </w:pPr>
            <w:r>
              <w:rPr>
                <w:rFonts w:ascii="Calibri" w:eastAsia="Calibri" w:hAnsi="Calibri" w:cs="Calibri"/>
                <w:sz w:val="20"/>
                <w:bdr w:val="nil"/>
              </w:rPr>
              <w:t>Utváření pozitivního vztahu k půdě a vodě s důrazem na ekologické zacházení; pracovní aktivity ve prospěch životního prostření</w:t>
            </w:r>
          </w:p>
        </w:tc>
      </w:tr>
      <w:tr w:rsidR="009D23F3" w14:paraId="009265A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5D33A0"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20847A2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5394EA" w14:textId="77777777" w:rsidR="009D23F3" w:rsidRDefault="00000000">
            <w:pPr>
              <w:spacing w:line="240" w:lineRule="auto"/>
              <w:ind w:left="60"/>
              <w:jc w:val="left"/>
              <w:rPr>
                <w:bdr w:val="nil"/>
              </w:rPr>
            </w:pPr>
            <w:r>
              <w:rPr>
                <w:rFonts w:ascii="Calibri" w:eastAsia="Calibri" w:hAnsi="Calibri" w:cs="Calibri"/>
                <w:sz w:val="20"/>
                <w:bdr w:val="nil"/>
              </w:rPr>
              <w:t>Šetření materiálem; třídění a ekologická likvidace odpadu</w:t>
            </w:r>
          </w:p>
        </w:tc>
      </w:tr>
      <w:tr w:rsidR="009D23F3" w14:paraId="325B7D4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4FD2E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3533079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E16D82" w14:textId="77777777" w:rsidR="009D23F3" w:rsidRDefault="00000000">
            <w:pPr>
              <w:spacing w:line="240" w:lineRule="auto"/>
              <w:ind w:left="60"/>
              <w:jc w:val="left"/>
              <w:rPr>
                <w:bdr w:val="nil"/>
              </w:rPr>
            </w:pPr>
            <w:r>
              <w:rPr>
                <w:rFonts w:ascii="Calibri" w:eastAsia="Calibri" w:hAnsi="Calibri" w:cs="Calibri"/>
                <w:sz w:val="20"/>
                <w:bdr w:val="nil"/>
              </w:rPr>
              <w:t>Rozvoj kooperativních dovedností a kritické posouzení vlastních a cízích nápadů </w:t>
            </w:r>
          </w:p>
        </w:tc>
      </w:tr>
      <w:tr w:rsidR="009D23F3" w14:paraId="54EC4CE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B697DB"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01E635D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500BED" w14:textId="77777777" w:rsidR="009D23F3" w:rsidRDefault="00000000">
            <w:pPr>
              <w:spacing w:line="240" w:lineRule="auto"/>
              <w:ind w:left="60"/>
              <w:jc w:val="left"/>
              <w:rPr>
                <w:bdr w:val="nil"/>
              </w:rPr>
            </w:pPr>
            <w:r>
              <w:rPr>
                <w:rFonts w:ascii="Calibri" w:eastAsia="Calibri" w:hAnsi="Calibri" w:cs="Calibri"/>
                <w:sz w:val="20"/>
                <w:bdr w:val="nil"/>
              </w:rPr>
              <w:t>Posilování schopnosti dotahovat nápady do reality; snaha o hledání originálních řešení </w:t>
            </w:r>
          </w:p>
        </w:tc>
      </w:tr>
      <w:tr w:rsidR="009D23F3" w14:paraId="11CCCA6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ABB85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7246105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7D1972" w14:textId="77777777" w:rsidR="009D23F3" w:rsidRDefault="00000000">
            <w:pPr>
              <w:spacing w:line="240" w:lineRule="auto"/>
              <w:ind w:left="60"/>
              <w:jc w:val="left"/>
              <w:rPr>
                <w:bdr w:val="nil"/>
              </w:rPr>
            </w:pPr>
            <w:r>
              <w:rPr>
                <w:rFonts w:ascii="Calibri" w:eastAsia="Calibri" w:hAnsi="Calibri" w:cs="Calibri"/>
                <w:sz w:val="20"/>
                <w:bdr w:val="nil"/>
              </w:rPr>
              <w:t>Respekt k výsledkům práce druhých lidí</w:t>
            </w:r>
          </w:p>
        </w:tc>
      </w:tr>
      <w:tr w:rsidR="009D23F3" w14:paraId="0BB9796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ECCE78"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7141CB0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726962" w14:textId="77777777" w:rsidR="009D23F3" w:rsidRDefault="00000000">
            <w:pPr>
              <w:spacing w:line="240" w:lineRule="auto"/>
              <w:ind w:left="60"/>
              <w:jc w:val="left"/>
              <w:rPr>
                <w:bdr w:val="nil"/>
              </w:rPr>
            </w:pPr>
            <w:r>
              <w:rPr>
                <w:rFonts w:ascii="Calibri" w:eastAsia="Calibri" w:hAnsi="Calibri" w:cs="Calibri"/>
                <w:sz w:val="20"/>
                <w:bdr w:val="nil"/>
              </w:rPr>
              <w:t>Podpora vzájemného poznávání při společné práci</w:t>
            </w:r>
          </w:p>
        </w:tc>
      </w:tr>
      <w:tr w:rsidR="009D23F3" w14:paraId="2890F2D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180553"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06C48EE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C09943" w14:textId="77777777" w:rsidR="009D23F3" w:rsidRDefault="00000000">
            <w:pPr>
              <w:spacing w:line="240" w:lineRule="auto"/>
              <w:ind w:left="60"/>
              <w:jc w:val="left"/>
              <w:rPr>
                <w:bdr w:val="nil"/>
              </w:rPr>
            </w:pPr>
            <w:r>
              <w:rPr>
                <w:rFonts w:ascii="Calibri" w:eastAsia="Calibri" w:hAnsi="Calibri" w:cs="Calibri"/>
                <w:sz w:val="20"/>
                <w:bdr w:val="nil"/>
              </w:rPr>
              <w:t>Rozvoj soustředění a vnímání všemi smysly </w:t>
            </w:r>
          </w:p>
        </w:tc>
      </w:tr>
      <w:tr w:rsidR="009D23F3" w14:paraId="6EA49C4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AB45E1"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4270B86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0C644D" w14:textId="77777777" w:rsidR="009D23F3" w:rsidRDefault="00000000">
            <w:pPr>
              <w:spacing w:line="240" w:lineRule="auto"/>
              <w:ind w:left="60"/>
              <w:jc w:val="left"/>
              <w:rPr>
                <w:bdr w:val="nil"/>
              </w:rPr>
            </w:pPr>
            <w:r>
              <w:rPr>
                <w:rFonts w:ascii="Calibri" w:eastAsia="Calibri" w:hAnsi="Calibri" w:cs="Calibri"/>
                <w:sz w:val="20"/>
                <w:bdr w:val="nil"/>
              </w:rPr>
              <w:t>Seberegulace a rozhodování se z hlediska různých typů problémů </w:t>
            </w:r>
          </w:p>
        </w:tc>
      </w:tr>
      <w:tr w:rsidR="009D23F3" w14:paraId="5E6CBE4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5F773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4F58AA5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CDD45D" w14:textId="77777777" w:rsidR="009D23F3" w:rsidRDefault="00000000">
            <w:pPr>
              <w:spacing w:line="240" w:lineRule="auto"/>
              <w:ind w:left="60"/>
              <w:jc w:val="left"/>
              <w:rPr>
                <w:bdr w:val="nil"/>
              </w:rPr>
            </w:pPr>
            <w:r>
              <w:rPr>
                <w:rFonts w:ascii="Calibri" w:eastAsia="Calibri" w:hAnsi="Calibri" w:cs="Calibri"/>
                <w:sz w:val="20"/>
                <w:bdr w:val="nil"/>
              </w:rPr>
              <w:t>Plánování a organizace vymezeného času</w:t>
            </w:r>
          </w:p>
        </w:tc>
      </w:tr>
    </w:tbl>
    <w:p w14:paraId="178B61B6"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382EB932"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9304CFF"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Člověk a svět práce</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D06B039"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8.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4A34F86" w14:textId="77777777" w:rsidR="009D23F3" w:rsidRDefault="009D23F3"/>
        </w:tc>
      </w:tr>
      <w:tr w:rsidR="009D23F3" w14:paraId="5017F6F4"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3839432"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D9249F" w14:textId="77777777" w:rsidR="009D23F3" w:rsidRDefault="00000000">
            <w:pPr>
              <w:numPr>
                <w:ilvl w:val="0"/>
                <w:numId w:val="275"/>
              </w:numPr>
              <w:spacing w:line="240" w:lineRule="auto"/>
              <w:jc w:val="left"/>
              <w:rPr>
                <w:bdr w:val="nil"/>
              </w:rPr>
            </w:pPr>
            <w:r>
              <w:rPr>
                <w:rFonts w:ascii="Calibri" w:eastAsia="Calibri" w:hAnsi="Calibri" w:cs="Calibri"/>
                <w:sz w:val="20"/>
                <w:bdr w:val="nil"/>
              </w:rPr>
              <w:t>Kompetence k učení</w:t>
            </w:r>
          </w:p>
          <w:p w14:paraId="3A5EB550" w14:textId="77777777" w:rsidR="009D23F3" w:rsidRDefault="00000000">
            <w:pPr>
              <w:numPr>
                <w:ilvl w:val="0"/>
                <w:numId w:val="275"/>
              </w:numPr>
              <w:spacing w:line="240" w:lineRule="auto"/>
              <w:jc w:val="left"/>
              <w:rPr>
                <w:bdr w:val="nil"/>
              </w:rPr>
            </w:pPr>
            <w:r>
              <w:rPr>
                <w:rFonts w:ascii="Calibri" w:eastAsia="Calibri" w:hAnsi="Calibri" w:cs="Calibri"/>
                <w:sz w:val="20"/>
                <w:bdr w:val="nil"/>
              </w:rPr>
              <w:t>Kompetence k řešení problémů</w:t>
            </w:r>
          </w:p>
          <w:p w14:paraId="5E5E97D3" w14:textId="77777777" w:rsidR="009D23F3" w:rsidRDefault="00000000">
            <w:pPr>
              <w:numPr>
                <w:ilvl w:val="0"/>
                <w:numId w:val="275"/>
              </w:numPr>
              <w:spacing w:line="240" w:lineRule="auto"/>
              <w:jc w:val="left"/>
              <w:rPr>
                <w:bdr w:val="nil"/>
              </w:rPr>
            </w:pPr>
            <w:r>
              <w:rPr>
                <w:rFonts w:ascii="Calibri" w:eastAsia="Calibri" w:hAnsi="Calibri" w:cs="Calibri"/>
                <w:sz w:val="20"/>
                <w:bdr w:val="nil"/>
              </w:rPr>
              <w:t>Kompetence komunikativní</w:t>
            </w:r>
          </w:p>
          <w:p w14:paraId="6DF36AB7" w14:textId="77777777" w:rsidR="009D23F3" w:rsidRDefault="00000000">
            <w:pPr>
              <w:numPr>
                <w:ilvl w:val="0"/>
                <w:numId w:val="275"/>
              </w:numPr>
              <w:spacing w:line="240" w:lineRule="auto"/>
              <w:jc w:val="left"/>
              <w:rPr>
                <w:bdr w:val="nil"/>
              </w:rPr>
            </w:pPr>
            <w:r>
              <w:rPr>
                <w:rFonts w:ascii="Calibri" w:eastAsia="Calibri" w:hAnsi="Calibri" w:cs="Calibri"/>
                <w:sz w:val="20"/>
                <w:bdr w:val="nil"/>
              </w:rPr>
              <w:t>Kompetence sociální a personální</w:t>
            </w:r>
          </w:p>
          <w:p w14:paraId="2E51F25B" w14:textId="77777777" w:rsidR="009D23F3" w:rsidRDefault="00000000">
            <w:pPr>
              <w:numPr>
                <w:ilvl w:val="0"/>
                <w:numId w:val="275"/>
              </w:numPr>
              <w:spacing w:line="240" w:lineRule="auto"/>
              <w:jc w:val="left"/>
              <w:rPr>
                <w:bdr w:val="nil"/>
              </w:rPr>
            </w:pPr>
            <w:r>
              <w:rPr>
                <w:rFonts w:ascii="Calibri" w:eastAsia="Calibri" w:hAnsi="Calibri" w:cs="Calibri"/>
                <w:sz w:val="20"/>
                <w:bdr w:val="nil"/>
              </w:rPr>
              <w:t>Kompetence občanské</w:t>
            </w:r>
          </w:p>
          <w:p w14:paraId="18CB5AE9" w14:textId="77777777" w:rsidR="009D23F3" w:rsidRDefault="00000000">
            <w:pPr>
              <w:numPr>
                <w:ilvl w:val="0"/>
                <w:numId w:val="275"/>
              </w:numPr>
              <w:spacing w:line="240" w:lineRule="auto"/>
              <w:jc w:val="left"/>
              <w:rPr>
                <w:bdr w:val="nil"/>
              </w:rPr>
            </w:pPr>
            <w:r>
              <w:rPr>
                <w:rFonts w:ascii="Calibri" w:eastAsia="Calibri" w:hAnsi="Calibri" w:cs="Calibri"/>
                <w:sz w:val="20"/>
                <w:bdr w:val="nil"/>
              </w:rPr>
              <w:t>Kompetence pracovní</w:t>
            </w:r>
          </w:p>
          <w:p w14:paraId="4C6B6BEB" w14:textId="77777777" w:rsidR="009D23F3" w:rsidRDefault="00000000">
            <w:pPr>
              <w:numPr>
                <w:ilvl w:val="0"/>
                <w:numId w:val="275"/>
              </w:numPr>
              <w:spacing w:line="240" w:lineRule="auto"/>
              <w:jc w:val="left"/>
              <w:rPr>
                <w:bdr w:val="nil"/>
              </w:rPr>
            </w:pPr>
            <w:r>
              <w:rPr>
                <w:rFonts w:ascii="Calibri" w:eastAsia="Calibri" w:hAnsi="Calibri" w:cs="Calibri"/>
                <w:sz w:val="20"/>
                <w:bdr w:val="nil"/>
              </w:rPr>
              <w:t>Kompetence digitální</w:t>
            </w:r>
          </w:p>
        </w:tc>
      </w:tr>
      <w:tr w:rsidR="009D23F3" w14:paraId="2BD0DC25"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269CDA6"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0033F6E"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7A54EE7"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2A76DEE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9A4452" w14:textId="77777777" w:rsidR="009D23F3" w:rsidRDefault="00000000">
            <w:pPr>
              <w:spacing w:line="240" w:lineRule="auto"/>
              <w:ind w:left="60"/>
              <w:jc w:val="left"/>
              <w:rPr>
                <w:bdr w:val="nil"/>
              </w:rPr>
            </w:pPr>
            <w:r>
              <w:rPr>
                <w:rFonts w:ascii="Calibri" w:eastAsia="Calibri" w:hAnsi="Calibri" w:cs="Calibri"/>
                <w:sz w:val="20"/>
                <w:bdr w:val="nil"/>
              </w:rPr>
              <w:t>ČSP-9-2-01 sestaví podle návodu, náčrtu, plánu, jednoduchého programu daný model</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3BBF33" w14:textId="77777777" w:rsidR="009D23F3" w:rsidRDefault="00000000">
            <w:pPr>
              <w:spacing w:line="240" w:lineRule="auto"/>
              <w:ind w:left="60"/>
              <w:jc w:val="left"/>
              <w:rPr>
                <w:bdr w:val="nil"/>
              </w:rPr>
            </w:pPr>
            <w:r>
              <w:rPr>
                <w:rFonts w:ascii="Calibri" w:eastAsia="Calibri" w:hAnsi="Calibri" w:cs="Calibri"/>
                <w:sz w:val="20"/>
                <w:bdr w:val="nil"/>
              </w:rPr>
              <w:t>» samostatně sestaví daný model podle návodu nebo náčrtu</w:t>
            </w:r>
            <w:r>
              <w:rPr>
                <w:rFonts w:ascii="Calibri" w:eastAsia="Calibri" w:hAnsi="Calibri" w:cs="Calibri"/>
                <w:sz w:val="20"/>
                <w:bdr w:val="nil"/>
              </w:rPr>
              <w:br/>
              <w:t>» navrhuje a sestavuje konstrukce různého charakteru, posoudí jejich funkčnost</w:t>
            </w:r>
            <w:r>
              <w:rPr>
                <w:rFonts w:ascii="Calibri" w:eastAsia="Calibri" w:hAnsi="Calibri" w:cs="Calibri"/>
                <w:sz w:val="20"/>
                <w:bdr w:val="nil"/>
              </w:rPr>
              <w:br/>
              <w:t>» provádí údržbu užívaných předmětů a zařízení, zvládne jednoduchou montáž a demontáž</w:t>
            </w:r>
            <w:r>
              <w:rPr>
                <w:rFonts w:ascii="Calibri" w:eastAsia="Calibri" w:hAnsi="Calibri" w:cs="Calibri"/>
                <w:sz w:val="20"/>
                <w:bdr w:val="nil"/>
              </w:rPr>
              <w:br/>
              <w:t>» dodržuje bezpečnost práce, používá ochranné pomůcky, poskytne první pomoc při úrazu</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22F751" w14:textId="77777777" w:rsidR="009D23F3" w:rsidRDefault="00000000">
            <w:pPr>
              <w:spacing w:line="240" w:lineRule="auto"/>
              <w:ind w:left="60"/>
              <w:jc w:val="left"/>
              <w:rPr>
                <w:bdr w:val="nil"/>
              </w:rPr>
            </w:pPr>
            <w:r>
              <w:rPr>
                <w:rFonts w:ascii="Calibri" w:eastAsia="Calibri" w:hAnsi="Calibri" w:cs="Calibri"/>
                <w:sz w:val="20"/>
                <w:bdr w:val="nil"/>
              </w:rPr>
              <w:t>DESIGN A KONSTRUOVÁNÍ</w:t>
            </w:r>
            <w:r>
              <w:rPr>
                <w:rFonts w:ascii="Calibri" w:eastAsia="Calibri" w:hAnsi="Calibri" w:cs="Calibri"/>
                <w:sz w:val="20"/>
                <w:bdr w:val="nil"/>
              </w:rPr>
              <w:br/>
              <w:t>» Konstrukce - stavebnice, modely, montáž a demontáž předmětů, tvorba některých konstrukčních komponentů</w:t>
            </w:r>
            <w:r>
              <w:rPr>
                <w:rFonts w:ascii="Calibri" w:eastAsia="Calibri" w:hAnsi="Calibri" w:cs="Calibri"/>
                <w:sz w:val="20"/>
                <w:bdr w:val="nil"/>
              </w:rPr>
              <w:br/>
              <w:t>» Práce podle instrukcí - návod, předloha, náčrt, plán,schéma</w:t>
            </w:r>
            <w:r>
              <w:rPr>
                <w:rFonts w:ascii="Calibri" w:eastAsia="Calibri" w:hAnsi="Calibri" w:cs="Calibri"/>
                <w:sz w:val="20"/>
                <w:bdr w:val="nil"/>
              </w:rPr>
              <w:br/>
              <w:t>» Zásady bezpečnosti a hygieny při práci</w:t>
            </w:r>
          </w:p>
        </w:tc>
      </w:tr>
      <w:tr w:rsidR="009D23F3" w14:paraId="796284D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5317B8" w14:textId="77777777" w:rsidR="009D23F3" w:rsidRDefault="00000000">
            <w:pPr>
              <w:spacing w:line="240" w:lineRule="auto"/>
              <w:ind w:left="60"/>
              <w:jc w:val="left"/>
              <w:rPr>
                <w:bdr w:val="nil"/>
              </w:rPr>
            </w:pPr>
            <w:r>
              <w:rPr>
                <w:rFonts w:ascii="Calibri" w:eastAsia="Calibri" w:hAnsi="Calibri" w:cs="Calibri"/>
                <w:sz w:val="20"/>
                <w:bdr w:val="nil"/>
              </w:rPr>
              <w:t>ČSP-9-2-02 navrhne a sestaví jednoduché konstrukční prvky a ověří a porovná jejich funkčnost, nosnost, stabilitu aj.</w:t>
            </w:r>
          </w:p>
        </w:tc>
        <w:tc>
          <w:tcPr>
            <w:tcW w:w="1700" w:type="pct"/>
            <w:vMerge/>
            <w:tcBorders>
              <w:top w:val="inset" w:sz="6" w:space="0" w:color="808080"/>
              <w:left w:val="inset" w:sz="6" w:space="0" w:color="808080"/>
              <w:bottom w:val="inset" w:sz="6" w:space="0" w:color="808080"/>
              <w:right w:val="inset" w:sz="6" w:space="0" w:color="808080"/>
            </w:tcBorders>
          </w:tcPr>
          <w:p w14:paraId="67C1BDB7"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E980773" w14:textId="77777777" w:rsidR="009D23F3" w:rsidRDefault="009D23F3">
            <w:pPr>
              <w:spacing w:line="240" w:lineRule="auto"/>
              <w:ind w:left="60"/>
              <w:jc w:val="left"/>
              <w:rPr>
                <w:bdr w:val="nil"/>
              </w:rPr>
            </w:pPr>
          </w:p>
        </w:tc>
      </w:tr>
      <w:tr w:rsidR="009D23F3" w14:paraId="6E674DA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8E2F0D" w14:textId="77777777" w:rsidR="009D23F3" w:rsidRDefault="00000000">
            <w:pPr>
              <w:spacing w:line="240" w:lineRule="auto"/>
              <w:ind w:left="60"/>
              <w:jc w:val="left"/>
              <w:rPr>
                <w:bdr w:val="nil"/>
              </w:rPr>
            </w:pPr>
            <w:r>
              <w:rPr>
                <w:rFonts w:ascii="Calibri" w:eastAsia="Calibri" w:hAnsi="Calibri" w:cs="Calibri"/>
                <w:sz w:val="20"/>
                <w:bdr w:val="nil"/>
              </w:rPr>
              <w:t>ČSP-9-2-03 provádí montáž, demontáž a údržbu jednoduchých předmětů a zařízení</w:t>
            </w:r>
          </w:p>
        </w:tc>
        <w:tc>
          <w:tcPr>
            <w:tcW w:w="1700" w:type="pct"/>
            <w:vMerge/>
            <w:tcBorders>
              <w:top w:val="inset" w:sz="6" w:space="0" w:color="808080"/>
              <w:left w:val="inset" w:sz="6" w:space="0" w:color="808080"/>
              <w:bottom w:val="inset" w:sz="6" w:space="0" w:color="808080"/>
              <w:right w:val="inset" w:sz="6" w:space="0" w:color="808080"/>
            </w:tcBorders>
          </w:tcPr>
          <w:p w14:paraId="10AFD992"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53A7355" w14:textId="77777777" w:rsidR="009D23F3" w:rsidRDefault="009D23F3">
            <w:pPr>
              <w:spacing w:line="240" w:lineRule="auto"/>
              <w:ind w:left="60"/>
              <w:jc w:val="left"/>
              <w:rPr>
                <w:bdr w:val="nil"/>
              </w:rPr>
            </w:pPr>
          </w:p>
        </w:tc>
      </w:tr>
      <w:tr w:rsidR="009D23F3" w14:paraId="21F8D0F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1C0932" w14:textId="77777777" w:rsidR="009D23F3" w:rsidRDefault="00000000">
            <w:pPr>
              <w:spacing w:line="240" w:lineRule="auto"/>
              <w:ind w:left="60"/>
              <w:jc w:val="left"/>
              <w:rPr>
                <w:bdr w:val="nil"/>
              </w:rPr>
            </w:pPr>
            <w:r>
              <w:rPr>
                <w:rFonts w:ascii="Calibri" w:eastAsia="Calibri" w:hAnsi="Calibri" w:cs="Calibri"/>
                <w:sz w:val="20"/>
                <w:bdr w:val="nil"/>
              </w:rPr>
              <w:t>ČSP-9-2-04 dodržuje zásady bezpečnosti a hygieny práce a bezpečnostní předpisy; poskytne první pomoc při úrazu</w:t>
            </w:r>
          </w:p>
        </w:tc>
        <w:tc>
          <w:tcPr>
            <w:tcW w:w="1700" w:type="pct"/>
            <w:vMerge/>
            <w:tcBorders>
              <w:top w:val="inset" w:sz="6" w:space="0" w:color="808080"/>
              <w:left w:val="inset" w:sz="6" w:space="0" w:color="808080"/>
              <w:bottom w:val="inset" w:sz="6" w:space="0" w:color="808080"/>
              <w:right w:val="inset" w:sz="6" w:space="0" w:color="808080"/>
            </w:tcBorders>
          </w:tcPr>
          <w:p w14:paraId="2A9975BE"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C46C4CD" w14:textId="77777777" w:rsidR="009D23F3" w:rsidRDefault="009D23F3">
            <w:pPr>
              <w:spacing w:line="240" w:lineRule="auto"/>
              <w:ind w:left="60"/>
              <w:jc w:val="left"/>
              <w:rPr>
                <w:bdr w:val="nil"/>
              </w:rPr>
            </w:pPr>
          </w:p>
        </w:tc>
      </w:tr>
      <w:tr w:rsidR="009D23F3" w14:paraId="136FDC6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74EA5E" w14:textId="77777777" w:rsidR="009D23F3" w:rsidRDefault="00000000">
            <w:pPr>
              <w:spacing w:line="240" w:lineRule="auto"/>
              <w:ind w:left="60"/>
              <w:jc w:val="left"/>
              <w:rPr>
                <w:bdr w:val="nil"/>
              </w:rPr>
            </w:pPr>
            <w:r>
              <w:rPr>
                <w:rFonts w:ascii="Calibri" w:eastAsia="Calibri" w:hAnsi="Calibri" w:cs="Calibri"/>
                <w:sz w:val="20"/>
                <w:bdr w:val="nil"/>
              </w:rPr>
              <w:t>ČSP-9-3-01 volí vhodné pracovní postupy při pěstování vybraných rostlin</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500E29" w14:textId="77777777" w:rsidR="009D23F3" w:rsidRDefault="00000000">
            <w:pPr>
              <w:spacing w:line="240" w:lineRule="auto"/>
              <w:ind w:left="60"/>
              <w:jc w:val="left"/>
              <w:rPr>
                <w:bdr w:val="nil"/>
              </w:rPr>
            </w:pPr>
            <w:r>
              <w:rPr>
                <w:rFonts w:ascii="Calibri" w:eastAsia="Calibri" w:hAnsi="Calibri" w:cs="Calibri"/>
                <w:sz w:val="20"/>
                <w:bdr w:val="nil"/>
              </w:rPr>
              <w:t>» zná a volí vhodné pracovní postupy při pěstování různých druhů rostlin</w:t>
            </w:r>
            <w:r>
              <w:rPr>
                <w:rFonts w:ascii="Calibri" w:eastAsia="Calibri" w:hAnsi="Calibri" w:cs="Calibri"/>
                <w:sz w:val="20"/>
                <w:bdr w:val="nil"/>
              </w:rPr>
              <w:br/>
              <w:t>» rozlišuje základní pokojové rostliny, využívá je vhodně k výzdobě</w:t>
            </w:r>
            <w:r>
              <w:rPr>
                <w:rFonts w:ascii="Calibri" w:eastAsia="Calibri" w:hAnsi="Calibri" w:cs="Calibri"/>
                <w:sz w:val="20"/>
                <w:bdr w:val="nil"/>
              </w:rPr>
              <w:br/>
              <w:t>» používá vhodné pracovní nástroje a nářadí, ochranné pomůcky a provádí jejich běžnou údržbu</w:t>
            </w:r>
            <w:r>
              <w:rPr>
                <w:rFonts w:ascii="Calibri" w:eastAsia="Calibri" w:hAnsi="Calibri" w:cs="Calibri"/>
                <w:sz w:val="20"/>
                <w:bdr w:val="nil"/>
              </w:rPr>
              <w:br/>
              <w:t>» orientuje se základních postupech chovu drobných zvířat, zná zásady bezpečného kontaktu s nimi</w:t>
            </w:r>
            <w:r>
              <w:rPr>
                <w:rFonts w:ascii="Calibri" w:eastAsia="Calibri" w:hAnsi="Calibri" w:cs="Calibri"/>
                <w:sz w:val="20"/>
                <w:bdr w:val="nil"/>
              </w:rPr>
              <w:br/>
              <w:t>» ovládá a dodržuje základní bezpečnostní a hygienické zásady,dokáže poskytnout nutnou první pomoc při úrazu</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3C17F4" w14:textId="77777777" w:rsidR="009D23F3" w:rsidRDefault="00000000">
            <w:pPr>
              <w:spacing w:line="240" w:lineRule="auto"/>
              <w:ind w:left="60"/>
              <w:jc w:val="left"/>
              <w:rPr>
                <w:bdr w:val="nil"/>
              </w:rPr>
            </w:pPr>
            <w:r>
              <w:rPr>
                <w:rFonts w:ascii="Calibri" w:eastAsia="Calibri" w:hAnsi="Calibri" w:cs="Calibri"/>
                <w:sz w:val="20"/>
                <w:bdr w:val="nil"/>
              </w:rPr>
              <w:t>PĚSTITELSKÉ PRÁCE, CHOVATELSTVÍ</w:t>
            </w:r>
            <w:r>
              <w:rPr>
                <w:rFonts w:ascii="Calibri" w:eastAsia="Calibri" w:hAnsi="Calibri" w:cs="Calibri"/>
                <w:sz w:val="20"/>
                <w:bdr w:val="nil"/>
              </w:rPr>
              <w:br/>
              <w:t>» Základní podmínky pro pěstování - půda a její zpracování, ochrana rostlin a půdy, výživa rostlin</w:t>
            </w:r>
            <w:r>
              <w:rPr>
                <w:rFonts w:ascii="Calibri" w:eastAsia="Calibri" w:hAnsi="Calibri" w:cs="Calibri"/>
                <w:sz w:val="20"/>
                <w:bdr w:val="nil"/>
              </w:rPr>
              <w:br/>
              <w:t>» Zelenina - osivo, sadba, podmínky a pěstování vybraných druhů zeleniny</w:t>
            </w:r>
            <w:r>
              <w:rPr>
                <w:rFonts w:ascii="Calibri" w:eastAsia="Calibri" w:hAnsi="Calibri" w:cs="Calibri"/>
                <w:sz w:val="20"/>
                <w:bdr w:val="nil"/>
              </w:rPr>
              <w:br/>
              <w:t>» Pěstování a ošetřování pokojových květin - pěstování vybraných druhů okrasných dřevin a květin, květiny pro exteriér a interiér</w:t>
            </w:r>
            <w:r>
              <w:rPr>
                <w:rFonts w:ascii="Calibri" w:eastAsia="Calibri" w:hAnsi="Calibri" w:cs="Calibri"/>
                <w:sz w:val="20"/>
                <w:bdr w:val="nil"/>
              </w:rPr>
              <w:br/>
              <w:t>» Ovocné rostliny - druhy, způsob pěstování, uskladnění a zpracování</w:t>
            </w:r>
            <w:r>
              <w:rPr>
                <w:rFonts w:ascii="Calibri" w:eastAsia="Calibri" w:hAnsi="Calibri" w:cs="Calibri"/>
                <w:sz w:val="20"/>
                <w:bdr w:val="nil"/>
              </w:rPr>
              <w:br/>
              <w:t>» Léčivé rostliny, koření - pěstování vybraných druhů, význam pro člověka</w:t>
            </w:r>
            <w:r>
              <w:rPr>
                <w:rFonts w:ascii="Calibri" w:eastAsia="Calibri" w:hAnsi="Calibri" w:cs="Calibri"/>
                <w:sz w:val="20"/>
                <w:bdr w:val="nil"/>
              </w:rPr>
              <w:br/>
              <w:t>» Chovatelství - chov zvířat v domácnosti, bezpečnost, podmínky a hygiena chovů, kontakt se zvířaty</w:t>
            </w:r>
          </w:p>
        </w:tc>
      </w:tr>
      <w:tr w:rsidR="009D23F3" w14:paraId="582A740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6769C8" w14:textId="77777777" w:rsidR="009D23F3" w:rsidRDefault="00000000">
            <w:pPr>
              <w:spacing w:line="240" w:lineRule="auto"/>
              <w:ind w:left="60"/>
              <w:jc w:val="left"/>
              <w:rPr>
                <w:bdr w:val="nil"/>
              </w:rPr>
            </w:pPr>
            <w:r>
              <w:rPr>
                <w:rFonts w:ascii="Calibri" w:eastAsia="Calibri" w:hAnsi="Calibri" w:cs="Calibri"/>
                <w:sz w:val="20"/>
                <w:bdr w:val="nil"/>
              </w:rPr>
              <w:t>ČSP-9-3-02 pěstuje a využívá květiny pro výzdobu</w:t>
            </w:r>
          </w:p>
        </w:tc>
        <w:tc>
          <w:tcPr>
            <w:tcW w:w="1700" w:type="pct"/>
            <w:vMerge/>
            <w:tcBorders>
              <w:top w:val="inset" w:sz="6" w:space="0" w:color="808080"/>
              <w:left w:val="inset" w:sz="6" w:space="0" w:color="808080"/>
              <w:bottom w:val="inset" w:sz="6" w:space="0" w:color="808080"/>
              <w:right w:val="inset" w:sz="6" w:space="0" w:color="808080"/>
            </w:tcBorders>
          </w:tcPr>
          <w:p w14:paraId="2B51FBFE"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33D0D0E" w14:textId="77777777" w:rsidR="009D23F3" w:rsidRDefault="009D23F3">
            <w:pPr>
              <w:spacing w:line="240" w:lineRule="auto"/>
              <w:ind w:left="60"/>
              <w:jc w:val="left"/>
              <w:rPr>
                <w:bdr w:val="nil"/>
              </w:rPr>
            </w:pPr>
          </w:p>
        </w:tc>
      </w:tr>
      <w:tr w:rsidR="009D23F3" w14:paraId="603A291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B2153F" w14:textId="77777777" w:rsidR="009D23F3" w:rsidRDefault="00000000">
            <w:pPr>
              <w:spacing w:line="240" w:lineRule="auto"/>
              <w:ind w:left="60"/>
              <w:jc w:val="left"/>
              <w:rPr>
                <w:bdr w:val="nil"/>
              </w:rPr>
            </w:pPr>
            <w:r>
              <w:rPr>
                <w:rFonts w:ascii="Calibri" w:eastAsia="Calibri" w:hAnsi="Calibri" w:cs="Calibri"/>
                <w:sz w:val="20"/>
                <w:bdr w:val="nil"/>
              </w:rPr>
              <w:t>ČSP-9-3-03 používá vhodné pracovní pomůcky a provádí jejich údržbu</w:t>
            </w:r>
          </w:p>
        </w:tc>
        <w:tc>
          <w:tcPr>
            <w:tcW w:w="1700" w:type="pct"/>
            <w:vMerge/>
            <w:tcBorders>
              <w:top w:val="inset" w:sz="6" w:space="0" w:color="808080"/>
              <w:left w:val="inset" w:sz="6" w:space="0" w:color="808080"/>
              <w:bottom w:val="inset" w:sz="6" w:space="0" w:color="808080"/>
              <w:right w:val="inset" w:sz="6" w:space="0" w:color="808080"/>
            </w:tcBorders>
          </w:tcPr>
          <w:p w14:paraId="1DE60787"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CBB806A" w14:textId="77777777" w:rsidR="009D23F3" w:rsidRDefault="009D23F3">
            <w:pPr>
              <w:spacing w:line="240" w:lineRule="auto"/>
              <w:ind w:left="60"/>
              <w:jc w:val="left"/>
              <w:rPr>
                <w:bdr w:val="nil"/>
              </w:rPr>
            </w:pPr>
          </w:p>
        </w:tc>
      </w:tr>
      <w:tr w:rsidR="009D23F3" w14:paraId="064F2C9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47353E" w14:textId="77777777" w:rsidR="009D23F3" w:rsidRDefault="00000000">
            <w:pPr>
              <w:spacing w:line="240" w:lineRule="auto"/>
              <w:ind w:left="60"/>
              <w:jc w:val="left"/>
              <w:rPr>
                <w:bdr w:val="nil"/>
              </w:rPr>
            </w:pPr>
            <w:r>
              <w:rPr>
                <w:rFonts w:ascii="Calibri" w:eastAsia="Calibri" w:hAnsi="Calibri" w:cs="Calibri"/>
                <w:sz w:val="20"/>
                <w:bdr w:val="nil"/>
              </w:rPr>
              <w:t>ČSP-9-3-04 prokáže základní znalost chovu drobných zvířat a zásad bezpečného kontaktu se zvířaty</w:t>
            </w:r>
          </w:p>
        </w:tc>
        <w:tc>
          <w:tcPr>
            <w:tcW w:w="1700" w:type="pct"/>
            <w:vMerge/>
            <w:tcBorders>
              <w:top w:val="inset" w:sz="6" w:space="0" w:color="808080"/>
              <w:left w:val="inset" w:sz="6" w:space="0" w:color="808080"/>
              <w:bottom w:val="inset" w:sz="6" w:space="0" w:color="808080"/>
              <w:right w:val="inset" w:sz="6" w:space="0" w:color="808080"/>
            </w:tcBorders>
          </w:tcPr>
          <w:p w14:paraId="70D255DA"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0346D3A" w14:textId="77777777" w:rsidR="009D23F3" w:rsidRDefault="009D23F3">
            <w:pPr>
              <w:spacing w:line="240" w:lineRule="auto"/>
              <w:ind w:left="60"/>
              <w:jc w:val="left"/>
              <w:rPr>
                <w:bdr w:val="nil"/>
              </w:rPr>
            </w:pPr>
          </w:p>
        </w:tc>
      </w:tr>
      <w:tr w:rsidR="009D23F3" w14:paraId="68E4F5B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6EE451" w14:textId="77777777" w:rsidR="009D23F3" w:rsidRDefault="00000000">
            <w:pPr>
              <w:spacing w:line="240" w:lineRule="auto"/>
              <w:ind w:left="60"/>
              <w:jc w:val="left"/>
              <w:rPr>
                <w:bdr w:val="nil"/>
              </w:rPr>
            </w:pPr>
            <w:r>
              <w:rPr>
                <w:rFonts w:ascii="Calibri" w:eastAsia="Calibri" w:hAnsi="Calibri" w:cs="Calibri"/>
                <w:sz w:val="20"/>
                <w:bdr w:val="nil"/>
              </w:rPr>
              <w:t>ČSP-9-3-05 dodržuje technologickou kázeň, zásady hygieny a bezpečnosti práce, poskytne první pomoc při úrazu, včetně úrazu způsobeného zvířaty</w:t>
            </w:r>
          </w:p>
        </w:tc>
        <w:tc>
          <w:tcPr>
            <w:tcW w:w="1700" w:type="pct"/>
            <w:vMerge/>
            <w:tcBorders>
              <w:top w:val="inset" w:sz="6" w:space="0" w:color="808080"/>
              <w:left w:val="inset" w:sz="6" w:space="0" w:color="808080"/>
              <w:bottom w:val="inset" w:sz="6" w:space="0" w:color="808080"/>
              <w:right w:val="inset" w:sz="6" w:space="0" w:color="808080"/>
            </w:tcBorders>
          </w:tcPr>
          <w:p w14:paraId="0739BF23"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D664EAC" w14:textId="77777777" w:rsidR="009D23F3" w:rsidRDefault="009D23F3">
            <w:pPr>
              <w:spacing w:line="240" w:lineRule="auto"/>
              <w:ind w:left="60"/>
              <w:jc w:val="left"/>
              <w:rPr>
                <w:bdr w:val="nil"/>
              </w:rPr>
            </w:pPr>
          </w:p>
        </w:tc>
      </w:tr>
      <w:tr w:rsidR="009D23F3" w14:paraId="6936128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B3A0DC" w14:textId="77777777" w:rsidR="009D23F3" w:rsidRDefault="00000000">
            <w:pPr>
              <w:spacing w:line="240" w:lineRule="auto"/>
              <w:ind w:left="60"/>
              <w:jc w:val="left"/>
              <w:rPr>
                <w:bdr w:val="nil"/>
              </w:rPr>
            </w:pPr>
            <w:r>
              <w:rPr>
                <w:rFonts w:ascii="Calibri" w:eastAsia="Calibri" w:hAnsi="Calibri" w:cs="Calibri"/>
                <w:sz w:val="20"/>
                <w:bdr w:val="nil"/>
              </w:rPr>
              <w:t>ČSP-9-5-01 používá základní kuchyňský inventář a bezpečně obsluhuje základní spotřebiče</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2EEBEB" w14:textId="77777777" w:rsidR="009D23F3" w:rsidRDefault="00000000">
            <w:pPr>
              <w:spacing w:line="240" w:lineRule="auto"/>
              <w:ind w:left="60"/>
              <w:jc w:val="left"/>
              <w:rPr>
                <w:bdr w:val="nil"/>
              </w:rPr>
            </w:pPr>
            <w:r>
              <w:rPr>
                <w:rFonts w:ascii="Calibri" w:eastAsia="Calibri" w:hAnsi="Calibri" w:cs="Calibri"/>
                <w:sz w:val="20"/>
                <w:bdr w:val="nil"/>
              </w:rPr>
              <w:t>» využívá základní kuchyňské vybavení a bezpečně obsluhuje běžné spotřebiče</w:t>
            </w:r>
            <w:r>
              <w:rPr>
                <w:rFonts w:ascii="Calibri" w:eastAsia="Calibri" w:hAnsi="Calibri" w:cs="Calibri"/>
                <w:sz w:val="20"/>
                <w:bdr w:val="nil"/>
              </w:rPr>
              <w:br/>
              <w:t>» samostatně připraví jednoduché pokrmy, respektuje zásady zdravé výživy</w:t>
            </w:r>
            <w:r>
              <w:rPr>
                <w:rFonts w:ascii="Calibri" w:eastAsia="Calibri" w:hAnsi="Calibri" w:cs="Calibri"/>
                <w:sz w:val="20"/>
                <w:bdr w:val="nil"/>
              </w:rPr>
              <w:br/>
              <w:t>» ovládá základní společenské normy chování a stolování</w:t>
            </w:r>
            <w:r>
              <w:rPr>
                <w:rFonts w:ascii="Calibri" w:eastAsia="Calibri" w:hAnsi="Calibri" w:cs="Calibri"/>
                <w:sz w:val="20"/>
                <w:bdr w:val="nil"/>
              </w:rPr>
              <w:br/>
              <w:t>» dodržuje zásady hygieny a bezpečnosti práce, poskytne adekvátní ošetření při úrazu v kuchyni</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1D619A" w14:textId="77777777" w:rsidR="009D23F3" w:rsidRDefault="00000000">
            <w:pPr>
              <w:spacing w:line="240" w:lineRule="auto"/>
              <w:ind w:left="60"/>
              <w:jc w:val="left"/>
              <w:rPr>
                <w:bdr w:val="nil"/>
              </w:rPr>
            </w:pPr>
            <w:r>
              <w:rPr>
                <w:rFonts w:ascii="Calibri" w:eastAsia="Calibri" w:hAnsi="Calibri" w:cs="Calibri"/>
                <w:sz w:val="20"/>
                <w:bdr w:val="nil"/>
              </w:rPr>
              <w:t>PŘÍPRAVA POKRMŮ</w:t>
            </w:r>
            <w:r>
              <w:rPr>
                <w:rFonts w:ascii="Calibri" w:eastAsia="Calibri" w:hAnsi="Calibri" w:cs="Calibri"/>
                <w:sz w:val="20"/>
                <w:bdr w:val="nil"/>
              </w:rPr>
              <w:br/>
              <w:t>» Kuchyně - vybavení, údržba, hygiena a bezpečnost</w:t>
            </w:r>
            <w:r>
              <w:rPr>
                <w:rFonts w:ascii="Calibri" w:eastAsia="Calibri" w:hAnsi="Calibri" w:cs="Calibri"/>
                <w:sz w:val="20"/>
                <w:bdr w:val="nil"/>
              </w:rPr>
              <w:br/>
              <w:t>» Potraviny - výběr, nákup, skladování, sestavování jídelníčku, skupiny potravin</w:t>
            </w:r>
            <w:r>
              <w:rPr>
                <w:rFonts w:ascii="Calibri" w:eastAsia="Calibri" w:hAnsi="Calibri" w:cs="Calibri"/>
                <w:sz w:val="20"/>
                <w:bdr w:val="nil"/>
              </w:rPr>
              <w:br/>
              <w:t>» Příprava pokrmů - studené a teplé pokrmy, základní postupy při vaření</w:t>
            </w:r>
            <w:r>
              <w:rPr>
                <w:rFonts w:ascii="Calibri" w:eastAsia="Calibri" w:hAnsi="Calibri" w:cs="Calibri"/>
                <w:sz w:val="20"/>
                <w:bdr w:val="nil"/>
              </w:rPr>
              <w:br/>
              <w:t>» Stolování - druhy prostírání, obsluha a chování u stolu, dekorace</w:t>
            </w:r>
            <w:r>
              <w:rPr>
                <w:rFonts w:ascii="Calibri" w:eastAsia="Calibri" w:hAnsi="Calibri" w:cs="Calibri"/>
                <w:sz w:val="20"/>
                <w:bdr w:val="nil"/>
              </w:rPr>
              <w:br/>
              <w:t>» Technika v kuchyni - historie a význam</w:t>
            </w:r>
          </w:p>
        </w:tc>
      </w:tr>
      <w:tr w:rsidR="009D23F3" w14:paraId="02D3883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70DC97" w14:textId="77777777" w:rsidR="009D23F3" w:rsidRDefault="00000000">
            <w:pPr>
              <w:spacing w:line="240" w:lineRule="auto"/>
              <w:ind w:left="60"/>
              <w:jc w:val="left"/>
              <w:rPr>
                <w:bdr w:val="nil"/>
              </w:rPr>
            </w:pPr>
            <w:r>
              <w:rPr>
                <w:rFonts w:ascii="Calibri" w:eastAsia="Calibri" w:hAnsi="Calibri" w:cs="Calibri"/>
                <w:sz w:val="20"/>
                <w:bdr w:val="nil"/>
              </w:rPr>
              <w:t>ČSP-9-5-02 připraví jednoduché pokrmy v souladu se zásadami zdravé výživy</w:t>
            </w:r>
          </w:p>
        </w:tc>
        <w:tc>
          <w:tcPr>
            <w:tcW w:w="1700" w:type="pct"/>
            <w:vMerge/>
            <w:tcBorders>
              <w:top w:val="inset" w:sz="6" w:space="0" w:color="808080"/>
              <w:left w:val="inset" w:sz="6" w:space="0" w:color="808080"/>
              <w:bottom w:val="inset" w:sz="6" w:space="0" w:color="808080"/>
              <w:right w:val="inset" w:sz="6" w:space="0" w:color="808080"/>
            </w:tcBorders>
          </w:tcPr>
          <w:p w14:paraId="36CB851E"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8BE97D5" w14:textId="77777777" w:rsidR="009D23F3" w:rsidRDefault="009D23F3">
            <w:pPr>
              <w:spacing w:line="240" w:lineRule="auto"/>
              <w:ind w:left="60"/>
              <w:jc w:val="left"/>
              <w:rPr>
                <w:bdr w:val="nil"/>
              </w:rPr>
            </w:pPr>
          </w:p>
        </w:tc>
      </w:tr>
      <w:tr w:rsidR="009D23F3" w14:paraId="31F58AA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1E7F67" w14:textId="77777777" w:rsidR="009D23F3" w:rsidRDefault="00000000">
            <w:pPr>
              <w:spacing w:line="240" w:lineRule="auto"/>
              <w:ind w:left="60"/>
              <w:jc w:val="left"/>
              <w:rPr>
                <w:bdr w:val="nil"/>
              </w:rPr>
            </w:pPr>
            <w:r>
              <w:rPr>
                <w:rFonts w:ascii="Calibri" w:eastAsia="Calibri" w:hAnsi="Calibri" w:cs="Calibri"/>
                <w:sz w:val="20"/>
                <w:bdr w:val="nil"/>
              </w:rPr>
              <w:t>ČSP-9-5-03 dodržuje základní principy stolování, společenského chování a obsluhy u stolu ve společnosti</w:t>
            </w:r>
          </w:p>
        </w:tc>
        <w:tc>
          <w:tcPr>
            <w:tcW w:w="1700" w:type="pct"/>
            <w:vMerge/>
            <w:tcBorders>
              <w:top w:val="inset" w:sz="6" w:space="0" w:color="808080"/>
              <w:left w:val="inset" w:sz="6" w:space="0" w:color="808080"/>
              <w:bottom w:val="inset" w:sz="6" w:space="0" w:color="808080"/>
              <w:right w:val="inset" w:sz="6" w:space="0" w:color="808080"/>
            </w:tcBorders>
          </w:tcPr>
          <w:p w14:paraId="150A53D6"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83EF2CD" w14:textId="77777777" w:rsidR="009D23F3" w:rsidRDefault="009D23F3">
            <w:pPr>
              <w:spacing w:line="240" w:lineRule="auto"/>
              <w:ind w:left="60"/>
              <w:jc w:val="left"/>
              <w:rPr>
                <w:bdr w:val="nil"/>
              </w:rPr>
            </w:pPr>
          </w:p>
        </w:tc>
      </w:tr>
      <w:tr w:rsidR="009D23F3" w14:paraId="17BA3F4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D55202" w14:textId="77777777" w:rsidR="009D23F3" w:rsidRDefault="00000000">
            <w:pPr>
              <w:spacing w:line="240" w:lineRule="auto"/>
              <w:ind w:left="60"/>
              <w:jc w:val="left"/>
              <w:rPr>
                <w:bdr w:val="nil"/>
              </w:rPr>
            </w:pPr>
            <w:r>
              <w:rPr>
                <w:rFonts w:ascii="Calibri" w:eastAsia="Calibri" w:hAnsi="Calibri" w:cs="Calibri"/>
                <w:sz w:val="20"/>
                <w:bdr w:val="nil"/>
              </w:rPr>
              <w:t>ČSP-9-5-04 dodržuje zásady hygieny a bezpečnosti práce; poskytne první pomoc při úrazech v kuchyni</w:t>
            </w:r>
          </w:p>
        </w:tc>
        <w:tc>
          <w:tcPr>
            <w:tcW w:w="1700" w:type="pct"/>
            <w:vMerge/>
            <w:tcBorders>
              <w:top w:val="inset" w:sz="6" w:space="0" w:color="808080"/>
              <w:left w:val="inset" w:sz="6" w:space="0" w:color="808080"/>
              <w:bottom w:val="inset" w:sz="6" w:space="0" w:color="808080"/>
              <w:right w:val="inset" w:sz="6" w:space="0" w:color="808080"/>
            </w:tcBorders>
          </w:tcPr>
          <w:p w14:paraId="19B7DDB0"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DC05CF0" w14:textId="77777777" w:rsidR="009D23F3" w:rsidRDefault="009D23F3">
            <w:pPr>
              <w:spacing w:line="240" w:lineRule="auto"/>
              <w:ind w:left="60"/>
              <w:jc w:val="left"/>
              <w:rPr>
                <w:bdr w:val="nil"/>
              </w:rPr>
            </w:pPr>
          </w:p>
        </w:tc>
      </w:tr>
      <w:tr w:rsidR="009D23F3" w14:paraId="01272F7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1A4355" w14:textId="77777777" w:rsidR="009D23F3" w:rsidRDefault="00000000">
            <w:pPr>
              <w:spacing w:line="240" w:lineRule="auto"/>
              <w:ind w:left="60"/>
              <w:jc w:val="left"/>
              <w:rPr>
                <w:bdr w:val="nil"/>
              </w:rPr>
            </w:pPr>
            <w:r>
              <w:rPr>
                <w:rFonts w:ascii="Calibri" w:eastAsia="Calibri" w:hAnsi="Calibri" w:cs="Calibri"/>
                <w:sz w:val="20"/>
                <w:bdr w:val="nil"/>
              </w:rPr>
              <w:t>ČSP-9-8-01 orientuje se v pracovních činnostech vybraných profesí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960B18" w14:textId="77777777" w:rsidR="009D23F3" w:rsidRDefault="00000000">
            <w:pPr>
              <w:spacing w:line="240" w:lineRule="auto"/>
              <w:ind w:left="60"/>
              <w:jc w:val="left"/>
              <w:rPr>
                <w:bdr w:val="nil"/>
              </w:rPr>
            </w:pPr>
            <w:r>
              <w:rPr>
                <w:rFonts w:ascii="Calibri" w:eastAsia="Calibri" w:hAnsi="Calibri" w:cs="Calibri"/>
                <w:sz w:val="20"/>
                <w:bdr w:val="nil"/>
              </w:rPr>
              <w:t>» orientuje v pracovních činnostech různých profesí</w:t>
            </w:r>
            <w:r>
              <w:rPr>
                <w:rFonts w:ascii="Calibri" w:eastAsia="Calibri" w:hAnsi="Calibri" w:cs="Calibri"/>
                <w:sz w:val="20"/>
                <w:bdr w:val="nil"/>
              </w:rPr>
              <w:br/>
              <w:t>» posoudí své osobnostní možnosti pro volbu vhodného povolání</w:t>
            </w:r>
            <w:r>
              <w:rPr>
                <w:rFonts w:ascii="Calibri" w:eastAsia="Calibri" w:hAnsi="Calibri" w:cs="Calibri"/>
                <w:sz w:val="20"/>
                <w:bdr w:val="nil"/>
              </w:rPr>
              <w:br/>
              <w:t>» využívá informační a poradenské zdroje a služby pro orientaci na trhu práce</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344AD2" w14:textId="77777777" w:rsidR="009D23F3" w:rsidRDefault="00000000">
            <w:pPr>
              <w:spacing w:line="240" w:lineRule="auto"/>
              <w:ind w:left="60"/>
              <w:jc w:val="left"/>
              <w:rPr>
                <w:bdr w:val="nil"/>
              </w:rPr>
            </w:pPr>
            <w:r>
              <w:rPr>
                <w:rFonts w:ascii="Calibri" w:eastAsia="Calibri" w:hAnsi="Calibri" w:cs="Calibri"/>
                <w:sz w:val="20"/>
                <w:bdr w:val="nil"/>
              </w:rPr>
              <w:t>SVĚT PRÁCE</w:t>
            </w:r>
            <w:r>
              <w:rPr>
                <w:rFonts w:ascii="Calibri" w:eastAsia="Calibri" w:hAnsi="Calibri" w:cs="Calibri"/>
                <w:sz w:val="20"/>
                <w:bdr w:val="nil"/>
              </w:rPr>
              <w:br/>
              <w:t>» Volba profesní orientace</w:t>
            </w:r>
            <w:r>
              <w:rPr>
                <w:rFonts w:ascii="Calibri" w:eastAsia="Calibri" w:hAnsi="Calibri" w:cs="Calibri"/>
                <w:sz w:val="20"/>
                <w:bdr w:val="nil"/>
              </w:rPr>
              <w:br/>
              <w:t>- osobnost - zájmy a cíle, vlastnosti a schopnosti, sebepojetí, sebepoznání a sebehodnocení</w:t>
            </w:r>
            <w:r>
              <w:rPr>
                <w:rFonts w:ascii="Calibri" w:eastAsia="Calibri" w:hAnsi="Calibri" w:cs="Calibri"/>
                <w:sz w:val="20"/>
                <w:bdr w:val="nil"/>
              </w:rPr>
              <w:br/>
              <w:t>- tělesný a zdravotní stav</w:t>
            </w:r>
            <w:r>
              <w:rPr>
                <w:rFonts w:ascii="Calibri" w:eastAsia="Calibri" w:hAnsi="Calibri" w:cs="Calibri"/>
                <w:sz w:val="20"/>
                <w:bdr w:val="nil"/>
              </w:rPr>
              <w:br/>
              <w:t>- informační základna pro volbu povolání - práce s profesními informacemi a využití poradenských služeb</w:t>
            </w:r>
          </w:p>
        </w:tc>
      </w:tr>
      <w:tr w:rsidR="009D23F3" w14:paraId="6AB2C7F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556FAD" w14:textId="77777777" w:rsidR="009D23F3" w:rsidRDefault="00000000">
            <w:pPr>
              <w:spacing w:line="240" w:lineRule="auto"/>
              <w:ind w:left="60"/>
              <w:jc w:val="left"/>
              <w:rPr>
                <w:bdr w:val="nil"/>
              </w:rPr>
            </w:pPr>
            <w:r>
              <w:rPr>
                <w:rFonts w:ascii="Calibri" w:eastAsia="Calibri" w:hAnsi="Calibri" w:cs="Calibri"/>
                <w:sz w:val="20"/>
                <w:bdr w:val="nil"/>
              </w:rPr>
              <w:t>ČSP-9-8-02 posoudí své možnosti při rozhodování o volbě vhodného povolání a profesní přípravy</w:t>
            </w:r>
          </w:p>
        </w:tc>
        <w:tc>
          <w:tcPr>
            <w:tcW w:w="1700" w:type="pct"/>
            <w:vMerge/>
            <w:tcBorders>
              <w:top w:val="inset" w:sz="6" w:space="0" w:color="808080"/>
              <w:left w:val="inset" w:sz="6" w:space="0" w:color="808080"/>
              <w:bottom w:val="inset" w:sz="6" w:space="0" w:color="808080"/>
              <w:right w:val="inset" w:sz="6" w:space="0" w:color="808080"/>
            </w:tcBorders>
          </w:tcPr>
          <w:p w14:paraId="03AA3291"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362A723" w14:textId="77777777" w:rsidR="009D23F3" w:rsidRDefault="009D23F3">
            <w:pPr>
              <w:spacing w:line="240" w:lineRule="auto"/>
              <w:ind w:left="60"/>
              <w:jc w:val="left"/>
              <w:rPr>
                <w:bdr w:val="nil"/>
              </w:rPr>
            </w:pPr>
          </w:p>
        </w:tc>
      </w:tr>
      <w:tr w:rsidR="009D23F3" w14:paraId="38C5BA6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AE88A0" w14:textId="77777777" w:rsidR="009D23F3" w:rsidRDefault="00000000">
            <w:pPr>
              <w:spacing w:line="240" w:lineRule="auto"/>
              <w:ind w:left="60"/>
              <w:jc w:val="left"/>
              <w:rPr>
                <w:bdr w:val="nil"/>
              </w:rPr>
            </w:pPr>
            <w:r>
              <w:rPr>
                <w:rFonts w:ascii="Calibri" w:eastAsia="Calibri" w:hAnsi="Calibri" w:cs="Calibri"/>
                <w:sz w:val="20"/>
                <w:bdr w:val="nil"/>
              </w:rPr>
              <w:t>ČSP-9-8-03 využije profesní informace a poradenské služby pro výběr vhodného vzdělávání</w:t>
            </w:r>
          </w:p>
        </w:tc>
        <w:tc>
          <w:tcPr>
            <w:tcW w:w="1700" w:type="pct"/>
            <w:vMerge/>
            <w:tcBorders>
              <w:top w:val="inset" w:sz="6" w:space="0" w:color="808080"/>
              <w:left w:val="inset" w:sz="6" w:space="0" w:color="808080"/>
              <w:bottom w:val="inset" w:sz="6" w:space="0" w:color="808080"/>
              <w:right w:val="inset" w:sz="6" w:space="0" w:color="808080"/>
            </w:tcBorders>
          </w:tcPr>
          <w:p w14:paraId="2DBC54EB"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2D127957" w14:textId="77777777" w:rsidR="009D23F3" w:rsidRDefault="009D23F3">
            <w:pPr>
              <w:spacing w:line="240" w:lineRule="auto"/>
              <w:ind w:left="60"/>
              <w:jc w:val="left"/>
              <w:rPr>
                <w:bdr w:val="nil"/>
              </w:rPr>
            </w:pPr>
          </w:p>
        </w:tc>
      </w:tr>
      <w:tr w:rsidR="009D23F3" w14:paraId="74B9CA39"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48CB2F3"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293E86E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8FE485" w14:textId="77777777" w:rsidR="009D23F3" w:rsidRDefault="00000000">
            <w:pPr>
              <w:spacing w:line="240" w:lineRule="auto"/>
              <w:ind w:left="60"/>
              <w:jc w:val="left"/>
              <w:rPr>
                <w:bdr w:val="nil"/>
              </w:rPr>
            </w:pPr>
            <w:r>
              <w:rPr>
                <w:rFonts w:ascii="Calibri" w:eastAsia="Calibri" w:hAnsi="Calibri" w:cs="Calibri"/>
                <w:sz w:val="20"/>
                <w:bdr w:val="nil"/>
              </w:rPr>
              <w:t>ENVIRONMENTÁLNÍ VÝCHOVA - Lidské aktivity a problémy životního prostředí</w:t>
            </w:r>
          </w:p>
        </w:tc>
      </w:tr>
      <w:tr w:rsidR="009D23F3" w14:paraId="6501375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C920EE" w14:textId="77777777" w:rsidR="009D23F3" w:rsidRDefault="00000000">
            <w:pPr>
              <w:spacing w:line="240" w:lineRule="auto"/>
              <w:ind w:left="60"/>
              <w:jc w:val="left"/>
              <w:rPr>
                <w:bdr w:val="nil"/>
              </w:rPr>
            </w:pPr>
            <w:r>
              <w:rPr>
                <w:rFonts w:ascii="Calibri" w:eastAsia="Calibri" w:hAnsi="Calibri" w:cs="Calibri"/>
                <w:sz w:val="20"/>
                <w:bdr w:val="nil"/>
              </w:rPr>
              <w:t>Utváření pozitivního vztahu k půdě a vodě s důrazem na ekologické zacházení; pracovní aktivity ve prospěch životního prostření</w:t>
            </w:r>
          </w:p>
        </w:tc>
      </w:tr>
      <w:tr w:rsidR="009D23F3" w14:paraId="7BD6F68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B48ECB"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07967C3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BDACB0" w14:textId="77777777" w:rsidR="009D23F3" w:rsidRDefault="00000000">
            <w:pPr>
              <w:spacing w:line="240" w:lineRule="auto"/>
              <w:ind w:left="60"/>
              <w:jc w:val="left"/>
              <w:rPr>
                <w:bdr w:val="nil"/>
              </w:rPr>
            </w:pPr>
            <w:r>
              <w:rPr>
                <w:rFonts w:ascii="Calibri" w:eastAsia="Calibri" w:hAnsi="Calibri" w:cs="Calibri"/>
                <w:sz w:val="20"/>
                <w:bdr w:val="nil"/>
              </w:rPr>
              <w:t>Šetření materiálem; třídění a ekologická likvidace odpadu</w:t>
            </w:r>
          </w:p>
        </w:tc>
      </w:tr>
      <w:tr w:rsidR="009D23F3" w14:paraId="3E98909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28C84A"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769429F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EFE0E8" w14:textId="77777777" w:rsidR="009D23F3" w:rsidRDefault="00000000">
            <w:pPr>
              <w:spacing w:line="240" w:lineRule="auto"/>
              <w:ind w:left="60"/>
              <w:jc w:val="left"/>
              <w:rPr>
                <w:bdr w:val="nil"/>
              </w:rPr>
            </w:pPr>
            <w:r>
              <w:rPr>
                <w:rFonts w:ascii="Calibri" w:eastAsia="Calibri" w:hAnsi="Calibri" w:cs="Calibri"/>
                <w:sz w:val="20"/>
                <w:bdr w:val="nil"/>
              </w:rPr>
              <w:t>Rozvoj kooperativních dovedností a kritické posouzení vlastních a cízích nápadů </w:t>
            </w:r>
          </w:p>
        </w:tc>
      </w:tr>
      <w:tr w:rsidR="009D23F3" w14:paraId="65ACF05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1A5148"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4997CFC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8C90B2" w14:textId="77777777" w:rsidR="009D23F3" w:rsidRDefault="00000000">
            <w:pPr>
              <w:spacing w:line="240" w:lineRule="auto"/>
              <w:ind w:left="60"/>
              <w:jc w:val="left"/>
              <w:rPr>
                <w:bdr w:val="nil"/>
              </w:rPr>
            </w:pPr>
            <w:r>
              <w:rPr>
                <w:rFonts w:ascii="Calibri" w:eastAsia="Calibri" w:hAnsi="Calibri" w:cs="Calibri"/>
                <w:sz w:val="20"/>
                <w:bdr w:val="nil"/>
              </w:rPr>
              <w:t>Posilování schopnosti dotahovat nápady do reality; snaha o hledání originálních řešení </w:t>
            </w:r>
          </w:p>
        </w:tc>
      </w:tr>
      <w:tr w:rsidR="009D23F3" w14:paraId="01E6FB0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0A302C"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20AC9DC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3801E0" w14:textId="77777777" w:rsidR="009D23F3" w:rsidRDefault="00000000">
            <w:pPr>
              <w:spacing w:line="240" w:lineRule="auto"/>
              <w:ind w:left="60"/>
              <w:jc w:val="left"/>
              <w:rPr>
                <w:bdr w:val="nil"/>
              </w:rPr>
            </w:pPr>
            <w:r>
              <w:rPr>
                <w:rFonts w:ascii="Calibri" w:eastAsia="Calibri" w:hAnsi="Calibri" w:cs="Calibri"/>
                <w:sz w:val="20"/>
                <w:bdr w:val="nil"/>
              </w:rPr>
              <w:t>Respekt k výsledkům práce druhých lidí</w:t>
            </w:r>
          </w:p>
        </w:tc>
      </w:tr>
      <w:tr w:rsidR="009D23F3" w14:paraId="351BB53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2ED7DB"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6939E7F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04C659" w14:textId="77777777" w:rsidR="009D23F3" w:rsidRDefault="00000000">
            <w:pPr>
              <w:spacing w:line="240" w:lineRule="auto"/>
              <w:ind w:left="60"/>
              <w:jc w:val="left"/>
              <w:rPr>
                <w:bdr w:val="nil"/>
              </w:rPr>
            </w:pPr>
            <w:r>
              <w:rPr>
                <w:rFonts w:ascii="Calibri" w:eastAsia="Calibri" w:hAnsi="Calibri" w:cs="Calibri"/>
                <w:sz w:val="20"/>
                <w:bdr w:val="nil"/>
              </w:rPr>
              <w:t>Podpora vzájemného poznávání při společné práci</w:t>
            </w:r>
          </w:p>
        </w:tc>
      </w:tr>
      <w:tr w:rsidR="009D23F3" w14:paraId="4AB3C17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860D29"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6C9E412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12283B" w14:textId="77777777" w:rsidR="009D23F3" w:rsidRDefault="00000000">
            <w:pPr>
              <w:spacing w:line="240" w:lineRule="auto"/>
              <w:ind w:left="60"/>
              <w:jc w:val="left"/>
              <w:rPr>
                <w:bdr w:val="nil"/>
              </w:rPr>
            </w:pPr>
            <w:r>
              <w:rPr>
                <w:rFonts w:ascii="Calibri" w:eastAsia="Calibri" w:hAnsi="Calibri" w:cs="Calibri"/>
                <w:sz w:val="20"/>
                <w:bdr w:val="nil"/>
              </w:rPr>
              <w:t>Rozvoj soustředění a vnímání všemi smysly </w:t>
            </w:r>
          </w:p>
        </w:tc>
      </w:tr>
      <w:tr w:rsidR="009D23F3" w14:paraId="4273A16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35D687"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788AFA7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04CF20" w14:textId="77777777" w:rsidR="009D23F3" w:rsidRDefault="00000000">
            <w:pPr>
              <w:spacing w:line="240" w:lineRule="auto"/>
              <w:ind w:left="60"/>
              <w:jc w:val="left"/>
              <w:rPr>
                <w:bdr w:val="nil"/>
              </w:rPr>
            </w:pPr>
            <w:r>
              <w:rPr>
                <w:rFonts w:ascii="Calibri" w:eastAsia="Calibri" w:hAnsi="Calibri" w:cs="Calibri"/>
                <w:sz w:val="20"/>
                <w:bdr w:val="nil"/>
              </w:rPr>
              <w:t>Seberegulace a rozhodování se z hlediska různých typů problémů </w:t>
            </w:r>
          </w:p>
        </w:tc>
      </w:tr>
      <w:tr w:rsidR="009D23F3" w14:paraId="615127A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B82431"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1A64DA6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6BA9FC" w14:textId="77777777" w:rsidR="009D23F3" w:rsidRDefault="00000000">
            <w:pPr>
              <w:spacing w:line="240" w:lineRule="auto"/>
              <w:ind w:left="60"/>
              <w:jc w:val="left"/>
              <w:rPr>
                <w:bdr w:val="nil"/>
              </w:rPr>
            </w:pPr>
            <w:r>
              <w:rPr>
                <w:rFonts w:ascii="Calibri" w:eastAsia="Calibri" w:hAnsi="Calibri" w:cs="Calibri"/>
                <w:sz w:val="20"/>
                <w:bdr w:val="nil"/>
              </w:rPr>
              <w:t>Plánování a organizace vymezeného času</w:t>
            </w:r>
          </w:p>
        </w:tc>
      </w:tr>
    </w:tbl>
    <w:p w14:paraId="2A1A66B3"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71DAF5CE"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1E2AD7E"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Člověk a svět práce</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0268F69"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9.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25855A8" w14:textId="77777777" w:rsidR="009D23F3" w:rsidRDefault="009D23F3"/>
        </w:tc>
      </w:tr>
      <w:tr w:rsidR="009D23F3" w14:paraId="12F69E54"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814DE03"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9614CC" w14:textId="77777777" w:rsidR="009D23F3" w:rsidRDefault="00000000">
            <w:pPr>
              <w:numPr>
                <w:ilvl w:val="0"/>
                <w:numId w:val="276"/>
              </w:numPr>
              <w:spacing w:line="240" w:lineRule="auto"/>
              <w:jc w:val="left"/>
              <w:rPr>
                <w:bdr w:val="nil"/>
              </w:rPr>
            </w:pPr>
            <w:r>
              <w:rPr>
                <w:rFonts w:ascii="Calibri" w:eastAsia="Calibri" w:hAnsi="Calibri" w:cs="Calibri"/>
                <w:sz w:val="20"/>
                <w:bdr w:val="nil"/>
              </w:rPr>
              <w:t>Kompetence k učení</w:t>
            </w:r>
          </w:p>
          <w:p w14:paraId="3FA8ABC1" w14:textId="77777777" w:rsidR="009D23F3" w:rsidRDefault="00000000">
            <w:pPr>
              <w:numPr>
                <w:ilvl w:val="0"/>
                <w:numId w:val="276"/>
              </w:numPr>
              <w:spacing w:line="240" w:lineRule="auto"/>
              <w:jc w:val="left"/>
              <w:rPr>
                <w:bdr w:val="nil"/>
              </w:rPr>
            </w:pPr>
            <w:r>
              <w:rPr>
                <w:rFonts w:ascii="Calibri" w:eastAsia="Calibri" w:hAnsi="Calibri" w:cs="Calibri"/>
                <w:sz w:val="20"/>
                <w:bdr w:val="nil"/>
              </w:rPr>
              <w:t>Kompetence k řešení problémů</w:t>
            </w:r>
          </w:p>
          <w:p w14:paraId="44D1D631" w14:textId="77777777" w:rsidR="009D23F3" w:rsidRDefault="00000000">
            <w:pPr>
              <w:numPr>
                <w:ilvl w:val="0"/>
                <w:numId w:val="276"/>
              </w:numPr>
              <w:spacing w:line="240" w:lineRule="auto"/>
              <w:jc w:val="left"/>
              <w:rPr>
                <w:bdr w:val="nil"/>
              </w:rPr>
            </w:pPr>
            <w:r>
              <w:rPr>
                <w:rFonts w:ascii="Calibri" w:eastAsia="Calibri" w:hAnsi="Calibri" w:cs="Calibri"/>
                <w:sz w:val="20"/>
                <w:bdr w:val="nil"/>
              </w:rPr>
              <w:t>Kompetence komunikativní</w:t>
            </w:r>
          </w:p>
          <w:p w14:paraId="4112EFCA" w14:textId="77777777" w:rsidR="009D23F3" w:rsidRDefault="00000000">
            <w:pPr>
              <w:numPr>
                <w:ilvl w:val="0"/>
                <w:numId w:val="276"/>
              </w:numPr>
              <w:spacing w:line="240" w:lineRule="auto"/>
              <w:jc w:val="left"/>
              <w:rPr>
                <w:bdr w:val="nil"/>
              </w:rPr>
            </w:pPr>
            <w:r>
              <w:rPr>
                <w:rFonts w:ascii="Calibri" w:eastAsia="Calibri" w:hAnsi="Calibri" w:cs="Calibri"/>
                <w:sz w:val="20"/>
                <w:bdr w:val="nil"/>
              </w:rPr>
              <w:t>Kompetence sociální a personální</w:t>
            </w:r>
          </w:p>
          <w:p w14:paraId="0E85F7FF" w14:textId="77777777" w:rsidR="009D23F3" w:rsidRDefault="00000000">
            <w:pPr>
              <w:numPr>
                <w:ilvl w:val="0"/>
                <w:numId w:val="276"/>
              </w:numPr>
              <w:spacing w:line="240" w:lineRule="auto"/>
              <w:jc w:val="left"/>
              <w:rPr>
                <w:bdr w:val="nil"/>
              </w:rPr>
            </w:pPr>
            <w:r>
              <w:rPr>
                <w:rFonts w:ascii="Calibri" w:eastAsia="Calibri" w:hAnsi="Calibri" w:cs="Calibri"/>
                <w:sz w:val="20"/>
                <w:bdr w:val="nil"/>
              </w:rPr>
              <w:t>Kompetence občanské</w:t>
            </w:r>
          </w:p>
          <w:p w14:paraId="44879C6C" w14:textId="77777777" w:rsidR="009D23F3" w:rsidRDefault="00000000">
            <w:pPr>
              <w:numPr>
                <w:ilvl w:val="0"/>
                <w:numId w:val="276"/>
              </w:numPr>
              <w:spacing w:line="240" w:lineRule="auto"/>
              <w:jc w:val="left"/>
              <w:rPr>
                <w:bdr w:val="nil"/>
              </w:rPr>
            </w:pPr>
            <w:r>
              <w:rPr>
                <w:rFonts w:ascii="Calibri" w:eastAsia="Calibri" w:hAnsi="Calibri" w:cs="Calibri"/>
                <w:sz w:val="20"/>
                <w:bdr w:val="nil"/>
              </w:rPr>
              <w:t>Kompetence pracovní</w:t>
            </w:r>
          </w:p>
          <w:p w14:paraId="2188AA36" w14:textId="77777777" w:rsidR="009D23F3" w:rsidRDefault="00000000">
            <w:pPr>
              <w:numPr>
                <w:ilvl w:val="0"/>
                <w:numId w:val="276"/>
              </w:numPr>
              <w:spacing w:line="240" w:lineRule="auto"/>
              <w:jc w:val="left"/>
              <w:rPr>
                <w:bdr w:val="nil"/>
              </w:rPr>
            </w:pPr>
            <w:r>
              <w:rPr>
                <w:rFonts w:ascii="Calibri" w:eastAsia="Calibri" w:hAnsi="Calibri" w:cs="Calibri"/>
                <w:sz w:val="20"/>
                <w:bdr w:val="nil"/>
              </w:rPr>
              <w:t>Kompetence digitální</w:t>
            </w:r>
          </w:p>
        </w:tc>
      </w:tr>
      <w:tr w:rsidR="009D23F3" w14:paraId="31E3A629"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A24C5A6"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FBF2F93"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490CBB5"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3AF4360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6A50B5" w14:textId="77777777" w:rsidR="009D23F3" w:rsidRDefault="00000000">
            <w:pPr>
              <w:spacing w:line="240" w:lineRule="auto"/>
              <w:ind w:left="60"/>
              <w:jc w:val="left"/>
              <w:rPr>
                <w:bdr w:val="nil"/>
              </w:rPr>
            </w:pPr>
            <w:r>
              <w:rPr>
                <w:rFonts w:ascii="Calibri" w:eastAsia="Calibri" w:hAnsi="Calibri" w:cs="Calibri"/>
                <w:sz w:val="20"/>
                <w:bdr w:val="nil"/>
              </w:rPr>
              <w:t>ČSP-9-2-01 sestaví podle návodu, náčrtu, plánu, jednoduchého programu daný model</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A6F31D" w14:textId="77777777" w:rsidR="009D23F3" w:rsidRDefault="00000000">
            <w:pPr>
              <w:spacing w:line="240" w:lineRule="auto"/>
              <w:ind w:left="60"/>
              <w:jc w:val="left"/>
              <w:rPr>
                <w:bdr w:val="nil"/>
              </w:rPr>
            </w:pPr>
            <w:r>
              <w:rPr>
                <w:rFonts w:ascii="Calibri" w:eastAsia="Calibri" w:hAnsi="Calibri" w:cs="Calibri"/>
                <w:sz w:val="20"/>
                <w:bdr w:val="nil"/>
              </w:rPr>
              <w:t>» samostatně sestaví daný model podle návodu nebo náčrtu</w:t>
            </w:r>
            <w:r>
              <w:rPr>
                <w:rFonts w:ascii="Calibri" w:eastAsia="Calibri" w:hAnsi="Calibri" w:cs="Calibri"/>
                <w:sz w:val="20"/>
                <w:bdr w:val="nil"/>
              </w:rPr>
              <w:br/>
              <w:t>» navrhuje a sestavuje konstrukce různého charakteru, posoudí jejich funkčnost</w:t>
            </w:r>
            <w:r>
              <w:rPr>
                <w:rFonts w:ascii="Calibri" w:eastAsia="Calibri" w:hAnsi="Calibri" w:cs="Calibri"/>
                <w:sz w:val="20"/>
                <w:bdr w:val="nil"/>
              </w:rPr>
              <w:br/>
              <w:t>» provádí údržbu užívaných předmětů a zařízení, zvládne jednoduchou montáž a demontáž</w:t>
            </w:r>
            <w:r>
              <w:rPr>
                <w:rFonts w:ascii="Calibri" w:eastAsia="Calibri" w:hAnsi="Calibri" w:cs="Calibri"/>
                <w:sz w:val="20"/>
                <w:bdr w:val="nil"/>
              </w:rPr>
              <w:br/>
              <w:t>» dodržuje bezpečnost práce, používá ochranné pomůcky, poskytne první pomoc při úrazu</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C984B0" w14:textId="77777777" w:rsidR="009D23F3" w:rsidRDefault="00000000">
            <w:pPr>
              <w:spacing w:line="240" w:lineRule="auto"/>
              <w:ind w:left="60"/>
              <w:jc w:val="left"/>
              <w:rPr>
                <w:bdr w:val="nil"/>
              </w:rPr>
            </w:pPr>
            <w:r>
              <w:rPr>
                <w:rFonts w:ascii="Calibri" w:eastAsia="Calibri" w:hAnsi="Calibri" w:cs="Calibri"/>
                <w:sz w:val="20"/>
                <w:bdr w:val="nil"/>
              </w:rPr>
              <w:t>DESIGN A KONSTRUOVÁNÍ</w:t>
            </w:r>
            <w:r>
              <w:rPr>
                <w:rFonts w:ascii="Calibri" w:eastAsia="Calibri" w:hAnsi="Calibri" w:cs="Calibri"/>
                <w:sz w:val="20"/>
                <w:bdr w:val="nil"/>
              </w:rPr>
              <w:br/>
              <w:t>» Práce podle instrukcí - návod, předloha, náčrt, plán,schéma</w:t>
            </w:r>
            <w:r>
              <w:rPr>
                <w:rFonts w:ascii="Calibri" w:eastAsia="Calibri" w:hAnsi="Calibri" w:cs="Calibri"/>
                <w:sz w:val="20"/>
                <w:bdr w:val="nil"/>
              </w:rPr>
              <w:br/>
              <w:t>» Zásady bezpečnosti a hygieny při práci</w:t>
            </w:r>
          </w:p>
        </w:tc>
      </w:tr>
      <w:tr w:rsidR="009D23F3" w14:paraId="1D9549C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C92EBD" w14:textId="77777777" w:rsidR="009D23F3" w:rsidRDefault="00000000">
            <w:pPr>
              <w:spacing w:line="240" w:lineRule="auto"/>
              <w:ind w:left="60"/>
              <w:jc w:val="left"/>
              <w:rPr>
                <w:bdr w:val="nil"/>
              </w:rPr>
            </w:pPr>
            <w:r>
              <w:rPr>
                <w:rFonts w:ascii="Calibri" w:eastAsia="Calibri" w:hAnsi="Calibri" w:cs="Calibri"/>
                <w:sz w:val="20"/>
                <w:bdr w:val="nil"/>
              </w:rPr>
              <w:t>ČSP-9-2-02 navrhne a sestaví jednoduché konstrukční prvky a ověří a porovná jejich funkčnost, nosnost, stabilitu aj.</w:t>
            </w:r>
          </w:p>
        </w:tc>
        <w:tc>
          <w:tcPr>
            <w:tcW w:w="1700" w:type="pct"/>
            <w:vMerge/>
            <w:tcBorders>
              <w:top w:val="inset" w:sz="6" w:space="0" w:color="808080"/>
              <w:left w:val="inset" w:sz="6" w:space="0" w:color="808080"/>
              <w:bottom w:val="inset" w:sz="6" w:space="0" w:color="808080"/>
              <w:right w:val="inset" w:sz="6" w:space="0" w:color="808080"/>
            </w:tcBorders>
          </w:tcPr>
          <w:p w14:paraId="5212E918"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3A850ECB" w14:textId="77777777" w:rsidR="009D23F3" w:rsidRDefault="009D23F3">
            <w:pPr>
              <w:spacing w:line="240" w:lineRule="auto"/>
              <w:ind w:left="60"/>
              <w:jc w:val="left"/>
              <w:rPr>
                <w:bdr w:val="nil"/>
              </w:rPr>
            </w:pPr>
          </w:p>
        </w:tc>
      </w:tr>
      <w:tr w:rsidR="009D23F3" w14:paraId="03554B5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3B39F3" w14:textId="77777777" w:rsidR="009D23F3" w:rsidRDefault="00000000">
            <w:pPr>
              <w:spacing w:line="240" w:lineRule="auto"/>
              <w:ind w:left="60"/>
              <w:jc w:val="left"/>
              <w:rPr>
                <w:bdr w:val="nil"/>
              </w:rPr>
            </w:pPr>
            <w:r>
              <w:rPr>
                <w:rFonts w:ascii="Calibri" w:eastAsia="Calibri" w:hAnsi="Calibri" w:cs="Calibri"/>
                <w:sz w:val="20"/>
                <w:bdr w:val="nil"/>
              </w:rPr>
              <w:t>ČSP-9-2-03 provádí montáž, demontáž a údržbu jednoduchých předmětů a zařízení</w:t>
            </w:r>
          </w:p>
        </w:tc>
        <w:tc>
          <w:tcPr>
            <w:tcW w:w="1700" w:type="pct"/>
            <w:vMerge/>
            <w:tcBorders>
              <w:top w:val="inset" w:sz="6" w:space="0" w:color="808080"/>
              <w:left w:val="inset" w:sz="6" w:space="0" w:color="808080"/>
              <w:bottom w:val="inset" w:sz="6" w:space="0" w:color="808080"/>
              <w:right w:val="inset" w:sz="6" w:space="0" w:color="808080"/>
            </w:tcBorders>
          </w:tcPr>
          <w:p w14:paraId="122AC1AC"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0D54A547" w14:textId="77777777" w:rsidR="009D23F3" w:rsidRDefault="009D23F3">
            <w:pPr>
              <w:spacing w:line="240" w:lineRule="auto"/>
              <w:ind w:left="60"/>
              <w:jc w:val="left"/>
              <w:rPr>
                <w:bdr w:val="nil"/>
              </w:rPr>
            </w:pPr>
          </w:p>
        </w:tc>
      </w:tr>
      <w:tr w:rsidR="009D23F3" w14:paraId="5F5FE85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382B6F" w14:textId="77777777" w:rsidR="009D23F3" w:rsidRDefault="00000000">
            <w:pPr>
              <w:spacing w:line="240" w:lineRule="auto"/>
              <w:ind w:left="60"/>
              <w:jc w:val="left"/>
              <w:rPr>
                <w:bdr w:val="nil"/>
              </w:rPr>
            </w:pPr>
            <w:r>
              <w:rPr>
                <w:rFonts w:ascii="Calibri" w:eastAsia="Calibri" w:hAnsi="Calibri" w:cs="Calibri"/>
                <w:sz w:val="20"/>
                <w:bdr w:val="nil"/>
              </w:rPr>
              <w:t>ČSP-9-2-04 dodržuje zásady bezpečnosti a hygieny práce a bezpečnostní předpisy; poskytne první pomoc při úrazu</w:t>
            </w:r>
          </w:p>
        </w:tc>
        <w:tc>
          <w:tcPr>
            <w:tcW w:w="1700" w:type="pct"/>
            <w:vMerge/>
            <w:tcBorders>
              <w:top w:val="inset" w:sz="6" w:space="0" w:color="808080"/>
              <w:left w:val="inset" w:sz="6" w:space="0" w:color="808080"/>
              <w:bottom w:val="inset" w:sz="6" w:space="0" w:color="808080"/>
              <w:right w:val="inset" w:sz="6" w:space="0" w:color="808080"/>
            </w:tcBorders>
          </w:tcPr>
          <w:p w14:paraId="57E73191"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B657C56" w14:textId="77777777" w:rsidR="009D23F3" w:rsidRDefault="009D23F3">
            <w:pPr>
              <w:spacing w:line="240" w:lineRule="auto"/>
              <w:ind w:left="60"/>
              <w:jc w:val="left"/>
              <w:rPr>
                <w:bdr w:val="nil"/>
              </w:rPr>
            </w:pPr>
          </w:p>
        </w:tc>
      </w:tr>
      <w:tr w:rsidR="009D23F3" w14:paraId="78937C8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60A65E" w14:textId="77777777" w:rsidR="009D23F3" w:rsidRDefault="00000000">
            <w:pPr>
              <w:spacing w:line="240" w:lineRule="auto"/>
              <w:ind w:left="60"/>
              <w:jc w:val="left"/>
              <w:rPr>
                <w:bdr w:val="nil"/>
              </w:rPr>
            </w:pPr>
            <w:r>
              <w:rPr>
                <w:rFonts w:ascii="Calibri" w:eastAsia="Calibri" w:hAnsi="Calibri" w:cs="Calibri"/>
                <w:sz w:val="20"/>
                <w:bdr w:val="nil"/>
              </w:rPr>
              <w:t>ČSP-9-3-02 pěstuje a využívá květiny pro výzdobu</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DB6BC4" w14:textId="77777777" w:rsidR="009D23F3" w:rsidRDefault="00000000">
            <w:pPr>
              <w:spacing w:line="240" w:lineRule="auto"/>
              <w:ind w:left="60"/>
              <w:jc w:val="left"/>
              <w:rPr>
                <w:bdr w:val="nil"/>
              </w:rPr>
            </w:pPr>
            <w:r>
              <w:rPr>
                <w:rFonts w:ascii="Calibri" w:eastAsia="Calibri" w:hAnsi="Calibri" w:cs="Calibri"/>
                <w:sz w:val="20"/>
                <w:bdr w:val="nil"/>
              </w:rPr>
              <w:t>» zná a volí vhodné pracovní postupy při pěstování různých druhů rostlin</w:t>
            </w:r>
            <w:r>
              <w:rPr>
                <w:rFonts w:ascii="Calibri" w:eastAsia="Calibri" w:hAnsi="Calibri" w:cs="Calibri"/>
                <w:sz w:val="20"/>
                <w:bdr w:val="nil"/>
              </w:rPr>
              <w:br/>
              <w:t>» rozlišuje základní pokojové rostliny, využívá je vhodně k výzdobě</w:t>
            </w:r>
            <w:r>
              <w:rPr>
                <w:rFonts w:ascii="Calibri" w:eastAsia="Calibri" w:hAnsi="Calibri" w:cs="Calibri"/>
                <w:sz w:val="20"/>
                <w:bdr w:val="nil"/>
              </w:rPr>
              <w:br/>
              <w:t>» používá vhodné pracovní nástroje a nářadí, ochranné pomůcky a provádí jejich běžnou údržbu</w:t>
            </w:r>
            <w:r>
              <w:rPr>
                <w:rFonts w:ascii="Calibri" w:eastAsia="Calibri" w:hAnsi="Calibri" w:cs="Calibri"/>
                <w:sz w:val="20"/>
                <w:bdr w:val="nil"/>
              </w:rPr>
              <w:br/>
              <w:t>» ovládá a dodržuje základní bezpečnostní a hygienické zásady, dokáže poskytnout nutnou první pomoc při úrazu</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C235B7" w14:textId="77777777" w:rsidR="009D23F3" w:rsidRDefault="00000000">
            <w:pPr>
              <w:spacing w:line="240" w:lineRule="auto"/>
              <w:ind w:left="60"/>
              <w:jc w:val="left"/>
              <w:rPr>
                <w:bdr w:val="nil"/>
              </w:rPr>
            </w:pPr>
            <w:r>
              <w:rPr>
                <w:rFonts w:ascii="Calibri" w:eastAsia="Calibri" w:hAnsi="Calibri" w:cs="Calibri"/>
                <w:sz w:val="20"/>
                <w:bdr w:val="nil"/>
              </w:rPr>
              <w:t>PĚSTITELSKÉ PRÁCE A CHOVATELSTVÍ</w:t>
            </w:r>
            <w:r>
              <w:rPr>
                <w:rFonts w:ascii="Calibri" w:eastAsia="Calibri" w:hAnsi="Calibri" w:cs="Calibri"/>
                <w:sz w:val="20"/>
                <w:bdr w:val="nil"/>
              </w:rPr>
              <w:br/>
              <w:t>» Základní podmínky pro pěstování - půda a její zpracování, ochrana</w:t>
            </w:r>
            <w:r>
              <w:rPr>
                <w:rFonts w:ascii="Calibri" w:eastAsia="Calibri" w:hAnsi="Calibri" w:cs="Calibri"/>
                <w:sz w:val="20"/>
                <w:bdr w:val="nil"/>
              </w:rPr>
              <w:br/>
              <w:t>rostlin a půdy, výživa rostlin</w:t>
            </w:r>
            <w:r>
              <w:rPr>
                <w:rFonts w:ascii="Calibri" w:eastAsia="Calibri" w:hAnsi="Calibri" w:cs="Calibri"/>
                <w:sz w:val="20"/>
                <w:bdr w:val="nil"/>
              </w:rPr>
              <w:br/>
              <w:t>» Zelenina - osivo, sadba, podmínky a pěstování vybraných druhů zeleniny</w:t>
            </w:r>
            <w:r>
              <w:rPr>
                <w:rFonts w:ascii="Calibri" w:eastAsia="Calibri" w:hAnsi="Calibri" w:cs="Calibri"/>
                <w:sz w:val="20"/>
                <w:bdr w:val="nil"/>
              </w:rPr>
              <w:br/>
              <w:t>» Pěstování a ošetřování pokojových květin - pěstování vybraných druhů okrasných dřevin a květin, květiny pro exteriér a interiér, úprava (vazba, řez)</w:t>
            </w:r>
            <w:r>
              <w:rPr>
                <w:rFonts w:ascii="Calibri" w:eastAsia="Calibri" w:hAnsi="Calibri" w:cs="Calibri"/>
                <w:sz w:val="20"/>
                <w:bdr w:val="nil"/>
              </w:rPr>
              <w:br/>
              <w:t>» Ovocné rostliny - druhy, způsob pěstování, uskladnění a zpracování</w:t>
            </w:r>
            <w:r>
              <w:rPr>
                <w:rFonts w:ascii="Calibri" w:eastAsia="Calibri" w:hAnsi="Calibri" w:cs="Calibri"/>
                <w:sz w:val="20"/>
                <w:bdr w:val="nil"/>
              </w:rPr>
              <w:br/>
              <w:t>» Léčivé rostliny, koření - pěstování vybraných druhů, význam pro člověka (léčivé a jedovaté rostliny, drogy, alergické reakce)</w:t>
            </w:r>
          </w:p>
        </w:tc>
      </w:tr>
      <w:tr w:rsidR="009D23F3" w14:paraId="518B757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1D3915" w14:textId="77777777" w:rsidR="009D23F3" w:rsidRDefault="00000000">
            <w:pPr>
              <w:spacing w:line="240" w:lineRule="auto"/>
              <w:ind w:left="60"/>
              <w:jc w:val="left"/>
              <w:rPr>
                <w:bdr w:val="nil"/>
              </w:rPr>
            </w:pPr>
            <w:r>
              <w:rPr>
                <w:rFonts w:ascii="Calibri" w:eastAsia="Calibri" w:hAnsi="Calibri" w:cs="Calibri"/>
                <w:sz w:val="20"/>
                <w:bdr w:val="nil"/>
              </w:rPr>
              <w:t>ČSP-9-3-03 používá vhodné pracovní pomůcky a provádí jejich údržbu</w:t>
            </w:r>
          </w:p>
        </w:tc>
        <w:tc>
          <w:tcPr>
            <w:tcW w:w="1700" w:type="pct"/>
            <w:vMerge/>
            <w:tcBorders>
              <w:top w:val="inset" w:sz="6" w:space="0" w:color="808080"/>
              <w:left w:val="inset" w:sz="6" w:space="0" w:color="808080"/>
              <w:bottom w:val="inset" w:sz="6" w:space="0" w:color="808080"/>
              <w:right w:val="inset" w:sz="6" w:space="0" w:color="808080"/>
            </w:tcBorders>
          </w:tcPr>
          <w:p w14:paraId="7523C626"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87592BE" w14:textId="77777777" w:rsidR="009D23F3" w:rsidRDefault="009D23F3">
            <w:pPr>
              <w:spacing w:line="240" w:lineRule="auto"/>
              <w:ind w:left="60"/>
              <w:jc w:val="left"/>
              <w:rPr>
                <w:bdr w:val="nil"/>
              </w:rPr>
            </w:pPr>
          </w:p>
        </w:tc>
      </w:tr>
      <w:tr w:rsidR="009D23F3" w14:paraId="08FE0B1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25319C" w14:textId="77777777" w:rsidR="009D23F3" w:rsidRDefault="00000000">
            <w:pPr>
              <w:spacing w:line="240" w:lineRule="auto"/>
              <w:ind w:left="60"/>
              <w:jc w:val="left"/>
              <w:rPr>
                <w:bdr w:val="nil"/>
              </w:rPr>
            </w:pPr>
            <w:r>
              <w:rPr>
                <w:rFonts w:ascii="Calibri" w:eastAsia="Calibri" w:hAnsi="Calibri" w:cs="Calibri"/>
                <w:sz w:val="20"/>
                <w:bdr w:val="nil"/>
              </w:rPr>
              <w:t>ČSP-9-3-05 dodržuje technologickou kázeň, zásady hygieny a bezpečnosti práce, poskytne první pomoc při úrazu, včetně úrazu způsobeného zvířaty</w:t>
            </w:r>
          </w:p>
        </w:tc>
        <w:tc>
          <w:tcPr>
            <w:tcW w:w="1700" w:type="pct"/>
            <w:vMerge/>
            <w:tcBorders>
              <w:top w:val="inset" w:sz="6" w:space="0" w:color="808080"/>
              <w:left w:val="inset" w:sz="6" w:space="0" w:color="808080"/>
              <w:bottom w:val="inset" w:sz="6" w:space="0" w:color="808080"/>
              <w:right w:val="inset" w:sz="6" w:space="0" w:color="808080"/>
            </w:tcBorders>
          </w:tcPr>
          <w:p w14:paraId="23ED2B67"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CA6E077" w14:textId="77777777" w:rsidR="009D23F3" w:rsidRDefault="009D23F3">
            <w:pPr>
              <w:spacing w:line="240" w:lineRule="auto"/>
              <w:ind w:left="60"/>
              <w:jc w:val="left"/>
              <w:rPr>
                <w:bdr w:val="nil"/>
              </w:rPr>
            </w:pPr>
          </w:p>
        </w:tc>
      </w:tr>
      <w:tr w:rsidR="009D23F3" w14:paraId="6BC243D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FC9E11" w14:textId="77777777" w:rsidR="009D23F3" w:rsidRDefault="00000000">
            <w:pPr>
              <w:spacing w:line="240" w:lineRule="auto"/>
              <w:ind w:left="60"/>
              <w:jc w:val="left"/>
              <w:rPr>
                <w:bdr w:val="nil"/>
              </w:rPr>
            </w:pPr>
            <w:r>
              <w:rPr>
                <w:rFonts w:ascii="Calibri" w:eastAsia="Calibri" w:hAnsi="Calibri" w:cs="Calibri"/>
                <w:sz w:val="20"/>
                <w:bdr w:val="nil"/>
              </w:rPr>
              <w:t>ČSP-9-5-01 používá základní kuchyňský inventář a bezpečně obsluhuje základní spotřebiče</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48BFCD" w14:textId="77777777" w:rsidR="009D23F3" w:rsidRDefault="00000000">
            <w:pPr>
              <w:spacing w:line="240" w:lineRule="auto"/>
              <w:ind w:left="60"/>
              <w:jc w:val="left"/>
              <w:rPr>
                <w:bdr w:val="nil"/>
              </w:rPr>
            </w:pPr>
            <w:r>
              <w:rPr>
                <w:rFonts w:ascii="Calibri" w:eastAsia="Calibri" w:hAnsi="Calibri" w:cs="Calibri"/>
                <w:sz w:val="20"/>
                <w:bdr w:val="nil"/>
              </w:rPr>
              <w:t>» využívá základní kuchyňské vybavení a bezpečně obsluhuje běžné spotřebiče</w:t>
            </w:r>
            <w:r>
              <w:rPr>
                <w:rFonts w:ascii="Calibri" w:eastAsia="Calibri" w:hAnsi="Calibri" w:cs="Calibri"/>
                <w:sz w:val="20"/>
                <w:bdr w:val="nil"/>
              </w:rPr>
              <w:br/>
              <w:t>» samostatně připraví jednoduché pokrmy, respektuje zásady zdravé výživy</w:t>
            </w:r>
            <w:r>
              <w:rPr>
                <w:rFonts w:ascii="Calibri" w:eastAsia="Calibri" w:hAnsi="Calibri" w:cs="Calibri"/>
                <w:sz w:val="20"/>
                <w:bdr w:val="nil"/>
              </w:rPr>
              <w:br/>
              <w:t>» ovládá základní společenské normy chování a stolování</w:t>
            </w:r>
            <w:r>
              <w:rPr>
                <w:rFonts w:ascii="Calibri" w:eastAsia="Calibri" w:hAnsi="Calibri" w:cs="Calibri"/>
                <w:sz w:val="20"/>
                <w:bdr w:val="nil"/>
              </w:rPr>
              <w:br/>
              <w:t>» dodržuje zásady hygieny a bezpečnosti práce, poskytne adekvátní ošetření úrazu v kuchyni</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F2FC35" w14:textId="77777777" w:rsidR="009D23F3" w:rsidRDefault="00000000">
            <w:pPr>
              <w:spacing w:line="240" w:lineRule="auto"/>
              <w:ind w:left="60"/>
              <w:jc w:val="left"/>
              <w:rPr>
                <w:bdr w:val="nil"/>
              </w:rPr>
            </w:pPr>
            <w:r>
              <w:rPr>
                <w:rFonts w:ascii="Calibri" w:eastAsia="Calibri" w:hAnsi="Calibri" w:cs="Calibri"/>
                <w:sz w:val="20"/>
                <w:bdr w:val="nil"/>
              </w:rPr>
              <w:t>PŘÍPRAVA POKRMŮ</w:t>
            </w:r>
            <w:r>
              <w:rPr>
                <w:rFonts w:ascii="Calibri" w:eastAsia="Calibri" w:hAnsi="Calibri" w:cs="Calibri"/>
                <w:sz w:val="20"/>
                <w:bdr w:val="nil"/>
              </w:rPr>
              <w:br/>
              <w:t>» Kuchyně - vybavení, údržba, hygiena a bezpečnost</w:t>
            </w:r>
            <w:r>
              <w:rPr>
                <w:rFonts w:ascii="Calibri" w:eastAsia="Calibri" w:hAnsi="Calibri" w:cs="Calibri"/>
                <w:sz w:val="20"/>
                <w:bdr w:val="nil"/>
              </w:rPr>
              <w:br/>
              <w:t>» Potraviny - výběr, nákup, skladování, sestavování jídelníčku, skupiny potravin</w:t>
            </w:r>
            <w:r>
              <w:rPr>
                <w:rFonts w:ascii="Calibri" w:eastAsia="Calibri" w:hAnsi="Calibri" w:cs="Calibri"/>
                <w:sz w:val="20"/>
                <w:bdr w:val="nil"/>
              </w:rPr>
              <w:br/>
              <w:t>» Příprava pokrmů - studené a teplé pokrmy, základní postupy při vaření</w:t>
            </w:r>
            <w:r>
              <w:rPr>
                <w:rFonts w:ascii="Calibri" w:eastAsia="Calibri" w:hAnsi="Calibri" w:cs="Calibri"/>
                <w:sz w:val="20"/>
                <w:bdr w:val="nil"/>
              </w:rPr>
              <w:br/>
              <w:t>» Stolování - druhy prostírání, obsluha a chování u stolu, dekorace</w:t>
            </w:r>
            <w:r>
              <w:rPr>
                <w:rFonts w:ascii="Calibri" w:eastAsia="Calibri" w:hAnsi="Calibri" w:cs="Calibri"/>
                <w:sz w:val="20"/>
                <w:bdr w:val="nil"/>
              </w:rPr>
              <w:br/>
              <w:t>» Technika v kuchyni - historie a význam</w:t>
            </w:r>
          </w:p>
        </w:tc>
      </w:tr>
      <w:tr w:rsidR="009D23F3" w14:paraId="40D6455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B146A1" w14:textId="77777777" w:rsidR="009D23F3" w:rsidRDefault="00000000">
            <w:pPr>
              <w:spacing w:line="240" w:lineRule="auto"/>
              <w:ind w:left="60"/>
              <w:jc w:val="left"/>
              <w:rPr>
                <w:bdr w:val="nil"/>
              </w:rPr>
            </w:pPr>
            <w:r>
              <w:rPr>
                <w:rFonts w:ascii="Calibri" w:eastAsia="Calibri" w:hAnsi="Calibri" w:cs="Calibri"/>
                <w:sz w:val="20"/>
                <w:bdr w:val="nil"/>
              </w:rPr>
              <w:t>ČSP-9-5-02 připraví jednoduché pokrmy v souladu se zásadami zdravé výživy</w:t>
            </w:r>
          </w:p>
        </w:tc>
        <w:tc>
          <w:tcPr>
            <w:tcW w:w="1700" w:type="pct"/>
            <w:vMerge/>
            <w:tcBorders>
              <w:top w:val="inset" w:sz="6" w:space="0" w:color="808080"/>
              <w:left w:val="inset" w:sz="6" w:space="0" w:color="808080"/>
              <w:bottom w:val="inset" w:sz="6" w:space="0" w:color="808080"/>
              <w:right w:val="inset" w:sz="6" w:space="0" w:color="808080"/>
            </w:tcBorders>
          </w:tcPr>
          <w:p w14:paraId="29EF58E5"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E320AD4" w14:textId="77777777" w:rsidR="009D23F3" w:rsidRDefault="009D23F3">
            <w:pPr>
              <w:spacing w:line="240" w:lineRule="auto"/>
              <w:ind w:left="60"/>
              <w:jc w:val="left"/>
              <w:rPr>
                <w:bdr w:val="nil"/>
              </w:rPr>
            </w:pPr>
          </w:p>
        </w:tc>
      </w:tr>
      <w:tr w:rsidR="009D23F3" w14:paraId="61ECB89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2F5B78" w14:textId="77777777" w:rsidR="009D23F3" w:rsidRDefault="00000000">
            <w:pPr>
              <w:spacing w:line="240" w:lineRule="auto"/>
              <w:ind w:left="60"/>
              <w:jc w:val="left"/>
              <w:rPr>
                <w:bdr w:val="nil"/>
              </w:rPr>
            </w:pPr>
            <w:r>
              <w:rPr>
                <w:rFonts w:ascii="Calibri" w:eastAsia="Calibri" w:hAnsi="Calibri" w:cs="Calibri"/>
                <w:sz w:val="20"/>
                <w:bdr w:val="nil"/>
              </w:rPr>
              <w:t>ČSP-9-5-03 dodržuje základní principy stolování, společenského chování a obsluhy u stolu ve společnosti</w:t>
            </w:r>
          </w:p>
        </w:tc>
        <w:tc>
          <w:tcPr>
            <w:tcW w:w="1700" w:type="pct"/>
            <w:vMerge/>
            <w:tcBorders>
              <w:top w:val="inset" w:sz="6" w:space="0" w:color="808080"/>
              <w:left w:val="inset" w:sz="6" w:space="0" w:color="808080"/>
              <w:bottom w:val="inset" w:sz="6" w:space="0" w:color="808080"/>
              <w:right w:val="inset" w:sz="6" w:space="0" w:color="808080"/>
            </w:tcBorders>
          </w:tcPr>
          <w:p w14:paraId="6ED4F943"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7B6B641D" w14:textId="77777777" w:rsidR="009D23F3" w:rsidRDefault="009D23F3">
            <w:pPr>
              <w:spacing w:line="240" w:lineRule="auto"/>
              <w:ind w:left="60"/>
              <w:jc w:val="left"/>
              <w:rPr>
                <w:bdr w:val="nil"/>
              </w:rPr>
            </w:pPr>
          </w:p>
        </w:tc>
      </w:tr>
      <w:tr w:rsidR="009D23F3" w14:paraId="14BE9C8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71CBF9" w14:textId="77777777" w:rsidR="009D23F3" w:rsidRDefault="00000000">
            <w:pPr>
              <w:spacing w:line="240" w:lineRule="auto"/>
              <w:ind w:left="60"/>
              <w:jc w:val="left"/>
              <w:rPr>
                <w:bdr w:val="nil"/>
              </w:rPr>
            </w:pPr>
            <w:r>
              <w:rPr>
                <w:rFonts w:ascii="Calibri" w:eastAsia="Calibri" w:hAnsi="Calibri" w:cs="Calibri"/>
                <w:sz w:val="20"/>
                <w:bdr w:val="nil"/>
              </w:rPr>
              <w:t>ČSP-9-5-04 dodržuje zásady hygieny a bezpečnosti práce; poskytne první pomoc při úrazech v kuchyni</w:t>
            </w:r>
          </w:p>
        </w:tc>
        <w:tc>
          <w:tcPr>
            <w:tcW w:w="1700" w:type="pct"/>
            <w:vMerge/>
            <w:tcBorders>
              <w:top w:val="inset" w:sz="6" w:space="0" w:color="808080"/>
              <w:left w:val="inset" w:sz="6" w:space="0" w:color="808080"/>
              <w:bottom w:val="inset" w:sz="6" w:space="0" w:color="808080"/>
              <w:right w:val="inset" w:sz="6" w:space="0" w:color="808080"/>
            </w:tcBorders>
          </w:tcPr>
          <w:p w14:paraId="15AAF0DE"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9E72D38" w14:textId="77777777" w:rsidR="009D23F3" w:rsidRDefault="009D23F3">
            <w:pPr>
              <w:spacing w:line="240" w:lineRule="auto"/>
              <w:ind w:left="60"/>
              <w:jc w:val="left"/>
              <w:rPr>
                <w:bdr w:val="nil"/>
              </w:rPr>
            </w:pPr>
          </w:p>
        </w:tc>
      </w:tr>
      <w:tr w:rsidR="009D23F3" w14:paraId="7ABD604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86CE90" w14:textId="77777777" w:rsidR="009D23F3" w:rsidRDefault="00000000">
            <w:pPr>
              <w:spacing w:line="240" w:lineRule="auto"/>
              <w:ind w:left="60"/>
              <w:jc w:val="left"/>
              <w:rPr>
                <w:bdr w:val="nil"/>
              </w:rPr>
            </w:pPr>
            <w:r>
              <w:rPr>
                <w:rFonts w:ascii="Calibri" w:eastAsia="Calibri" w:hAnsi="Calibri" w:cs="Calibri"/>
                <w:sz w:val="20"/>
                <w:bdr w:val="nil"/>
              </w:rPr>
              <w:t>ČSP-9-8-01 orientuje se v pracovních činnostech vybraných profesí</w:t>
            </w:r>
          </w:p>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AF5204" w14:textId="77777777" w:rsidR="009D23F3" w:rsidRDefault="00000000">
            <w:pPr>
              <w:spacing w:line="240" w:lineRule="auto"/>
              <w:ind w:left="60"/>
              <w:jc w:val="left"/>
              <w:rPr>
                <w:bdr w:val="nil"/>
              </w:rPr>
            </w:pPr>
            <w:r>
              <w:rPr>
                <w:rFonts w:ascii="Calibri" w:eastAsia="Calibri" w:hAnsi="Calibri" w:cs="Calibri"/>
                <w:sz w:val="20"/>
                <w:bdr w:val="nil"/>
              </w:rPr>
              <w:t>» orientuje se v nabídkách středoškolských učebních a studijních oborů</w:t>
            </w:r>
            <w:r>
              <w:rPr>
                <w:rFonts w:ascii="Calibri" w:eastAsia="Calibri" w:hAnsi="Calibri" w:cs="Calibri"/>
                <w:sz w:val="20"/>
                <w:bdr w:val="nil"/>
              </w:rPr>
              <w:br/>
              <w:t>» orientuje v pracovních činnostech různých profesí na trhu práce</w:t>
            </w:r>
            <w:r>
              <w:rPr>
                <w:rFonts w:ascii="Calibri" w:eastAsia="Calibri" w:hAnsi="Calibri" w:cs="Calibri"/>
                <w:sz w:val="20"/>
                <w:bdr w:val="nil"/>
              </w:rPr>
              <w:br/>
              <w:t>» zvládá základy sebeprezentace nutné pro vstup na trh práce</w:t>
            </w:r>
          </w:p>
        </w:tc>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EA25EA" w14:textId="77777777" w:rsidR="009D23F3" w:rsidRDefault="00000000">
            <w:pPr>
              <w:spacing w:line="240" w:lineRule="auto"/>
              <w:ind w:left="60"/>
              <w:jc w:val="left"/>
              <w:rPr>
                <w:bdr w:val="nil"/>
              </w:rPr>
            </w:pPr>
            <w:r>
              <w:rPr>
                <w:rFonts w:ascii="Calibri" w:eastAsia="Calibri" w:hAnsi="Calibri" w:cs="Calibri"/>
                <w:sz w:val="20"/>
                <w:bdr w:val="nil"/>
              </w:rPr>
              <w:t>SVĚT PRÁCE</w:t>
            </w:r>
            <w:r>
              <w:rPr>
                <w:rFonts w:ascii="Calibri" w:eastAsia="Calibri" w:hAnsi="Calibri" w:cs="Calibri"/>
                <w:sz w:val="20"/>
                <w:bdr w:val="nil"/>
              </w:rPr>
              <w:br/>
              <w:t>» Možnosti vzdělávání - náplň učebních a studijních oborů, přijímací řízení, informační zdroje</w:t>
            </w:r>
            <w:r>
              <w:rPr>
                <w:rFonts w:ascii="Calibri" w:eastAsia="Calibri" w:hAnsi="Calibri" w:cs="Calibri"/>
                <w:sz w:val="20"/>
                <w:bdr w:val="nil"/>
              </w:rPr>
              <w:br/>
              <w:t>» Trh práce - druhy povolání, pracovišť, pracovních prostředků a objektů</w:t>
            </w:r>
            <w:r>
              <w:rPr>
                <w:rFonts w:ascii="Calibri" w:eastAsia="Calibri" w:hAnsi="Calibri" w:cs="Calibri"/>
                <w:sz w:val="20"/>
                <w:bdr w:val="nil"/>
              </w:rPr>
              <w:br/>
              <w:t>- charakter a druhy pracovních činností</w:t>
            </w:r>
            <w:r>
              <w:rPr>
                <w:rFonts w:ascii="Calibri" w:eastAsia="Calibri" w:hAnsi="Calibri" w:cs="Calibri"/>
                <w:sz w:val="20"/>
                <w:bdr w:val="nil"/>
              </w:rPr>
              <w:br/>
              <w:t>- kvalifikační, zdravotní a osobnostní požadavky, rovnost pracovních příležitostí</w:t>
            </w:r>
            <w:r>
              <w:rPr>
                <w:rFonts w:ascii="Calibri" w:eastAsia="Calibri" w:hAnsi="Calibri" w:cs="Calibri"/>
                <w:sz w:val="20"/>
                <w:bdr w:val="nil"/>
              </w:rPr>
              <w:br/>
              <w:t>» Zaměstnání - pracovní příležitosti, způsob vyhledávání zaměstnání</w:t>
            </w:r>
            <w:r>
              <w:rPr>
                <w:rFonts w:ascii="Calibri" w:eastAsia="Calibri" w:hAnsi="Calibri" w:cs="Calibri"/>
                <w:sz w:val="20"/>
                <w:bdr w:val="nil"/>
              </w:rPr>
              <w:br/>
              <w:t>- životopis, motivační pohovor</w:t>
            </w:r>
            <w:r>
              <w:rPr>
                <w:rFonts w:ascii="Calibri" w:eastAsia="Calibri" w:hAnsi="Calibri" w:cs="Calibri"/>
                <w:sz w:val="20"/>
                <w:bdr w:val="nil"/>
              </w:rPr>
              <w:br/>
              <w:t>- nezaměstnanost, úřady práce</w:t>
            </w:r>
            <w:r>
              <w:rPr>
                <w:rFonts w:ascii="Calibri" w:eastAsia="Calibri" w:hAnsi="Calibri" w:cs="Calibri"/>
                <w:sz w:val="20"/>
                <w:bdr w:val="nil"/>
              </w:rPr>
              <w:br/>
              <w:t>- povinnosti zaměstnance a zaměstnavatele</w:t>
            </w:r>
            <w:r>
              <w:rPr>
                <w:rFonts w:ascii="Calibri" w:eastAsia="Calibri" w:hAnsi="Calibri" w:cs="Calibri"/>
                <w:sz w:val="20"/>
                <w:bdr w:val="nil"/>
              </w:rPr>
              <w:br/>
              <w:t>» Podnikání - druhy, nejčastější formy, drobné a soukromé</w:t>
            </w:r>
          </w:p>
        </w:tc>
      </w:tr>
      <w:tr w:rsidR="009D23F3" w14:paraId="39D8A68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22FDE0" w14:textId="77777777" w:rsidR="009D23F3" w:rsidRDefault="00000000">
            <w:pPr>
              <w:spacing w:line="240" w:lineRule="auto"/>
              <w:ind w:left="60"/>
              <w:jc w:val="left"/>
              <w:rPr>
                <w:bdr w:val="nil"/>
              </w:rPr>
            </w:pPr>
            <w:r>
              <w:rPr>
                <w:rFonts w:ascii="Calibri" w:eastAsia="Calibri" w:hAnsi="Calibri" w:cs="Calibri"/>
                <w:sz w:val="20"/>
                <w:bdr w:val="nil"/>
              </w:rPr>
              <w:t>ČSP-9-8-02 posoudí své možnosti při rozhodování o volbě vhodného povolání a profesní přípravy</w:t>
            </w:r>
          </w:p>
        </w:tc>
        <w:tc>
          <w:tcPr>
            <w:tcW w:w="1700" w:type="pct"/>
            <w:vMerge/>
            <w:tcBorders>
              <w:top w:val="inset" w:sz="6" w:space="0" w:color="808080"/>
              <w:left w:val="inset" w:sz="6" w:space="0" w:color="808080"/>
              <w:bottom w:val="inset" w:sz="6" w:space="0" w:color="808080"/>
              <w:right w:val="inset" w:sz="6" w:space="0" w:color="808080"/>
            </w:tcBorders>
          </w:tcPr>
          <w:p w14:paraId="2F7246E1"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4E15EAAC" w14:textId="77777777" w:rsidR="009D23F3" w:rsidRDefault="009D23F3">
            <w:pPr>
              <w:spacing w:line="240" w:lineRule="auto"/>
              <w:ind w:left="60"/>
              <w:jc w:val="left"/>
              <w:rPr>
                <w:bdr w:val="nil"/>
              </w:rPr>
            </w:pPr>
          </w:p>
        </w:tc>
      </w:tr>
      <w:tr w:rsidR="009D23F3" w14:paraId="328F562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791495" w14:textId="77777777" w:rsidR="009D23F3" w:rsidRDefault="00000000">
            <w:pPr>
              <w:spacing w:line="240" w:lineRule="auto"/>
              <w:ind w:left="60"/>
              <w:jc w:val="left"/>
              <w:rPr>
                <w:bdr w:val="nil"/>
              </w:rPr>
            </w:pPr>
            <w:r>
              <w:rPr>
                <w:rFonts w:ascii="Calibri" w:eastAsia="Calibri" w:hAnsi="Calibri" w:cs="Calibri"/>
                <w:sz w:val="20"/>
                <w:bdr w:val="nil"/>
              </w:rPr>
              <w:t>ČSP-9-8-03 využije profesní informace a poradenské služby pro výběr vhodného vzdělávání</w:t>
            </w:r>
          </w:p>
        </w:tc>
        <w:tc>
          <w:tcPr>
            <w:tcW w:w="1700" w:type="pct"/>
            <w:vMerge/>
            <w:tcBorders>
              <w:top w:val="inset" w:sz="6" w:space="0" w:color="808080"/>
              <w:left w:val="inset" w:sz="6" w:space="0" w:color="808080"/>
              <w:bottom w:val="inset" w:sz="6" w:space="0" w:color="808080"/>
              <w:right w:val="inset" w:sz="6" w:space="0" w:color="808080"/>
            </w:tcBorders>
          </w:tcPr>
          <w:p w14:paraId="0B1770EC"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1D53CA94" w14:textId="77777777" w:rsidR="009D23F3" w:rsidRDefault="009D23F3">
            <w:pPr>
              <w:spacing w:line="240" w:lineRule="auto"/>
              <w:ind w:left="60"/>
              <w:jc w:val="left"/>
              <w:rPr>
                <w:bdr w:val="nil"/>
              </w:rPr>
            </w:pPr>
          </w:p>
        </w:tc>
      </w:tr>
      <w:tr w:rsidR="009D23F3" w14:paraId="686C274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E7D29B" w14:textId="77777777" w:rsidR="009D23F3" w:rsidRDefault="00000000">
            <w:pPr>
              <w:spacing w:line="240" w:lineRule="auto"/>
              <w:ind w:left="60"/>
              <w:jc w:val="left"/>
              <w:rPr>
                <w:bdr w:val="nil"/>
              </w:rPr>
            </w:pPr>
            <w:r>
              <w:rPr>
                <w:rFonts w:ascii="Calibri" w:eastAsia="Calibri" w:hAnsi="Calibri" w:cs="Calibri"/>
                <w:sz w:val="20"/>
                <w:bdr w:val="nil"/>
              </w:rPr>
              <w:t>ČSP-9-8-04 prokáže v modelových situacích schopnost prezentace své osoby při vstupu na trh práce</w:t>
            </w:r>
          </w:p>
        </w:tc>
        <w:tc>
          <w:tcPr>
            <w:tcW w:w="1700" w:type="pct"/>
            <w:vMerge/>
            <w:tcBorders>
              <w:top w:val="inset" w:sz="6" w:space="0" w:color="808080"/>
              <w:left w:val="inset" w:sz="6" w:space="0" w:color="808080"/>
              <w:bottom w:val="inset" w:sz="6" w:space="0" w:color="808080"/>
              <w:right w:val="inset" w:sz="6" w:space="0" w:color="808080"/>
            </w:tcBorders>
          </w:tcPr>
          <w:p w14:paraId="3B875B00" w14:textId="77777777" w:rsidR="009D23F3" w:rsidRDefault="009D23F3"/>
        </w:tc>
        <w:tc>
          <w:tcPr>
            <w:tcW w:w="1650" w:type="pct"/>
            <w:vMerge/>
            <w:tcBorders>
              <w:top w:val="inset" w:sz="6" w:space="0" w:color="808080"/>
              <w:left w:val="inset" w:sz="6" w:space="0" w:color="808080"/>
              <w:bottom w:val="inset" w:sz="6" w:space="0" w:color="808080"/>
              <w:right w:val="inset" w:sz="6" w:space="0" w:color="808080"/>
            </w:tcBorders>
          </w:tcPr>
          <w:p w14:paraId="52BAEEE8" w14:textId="77777777" w:rsidR="009D23F3" w:rsidRDefault="009D23F3">
            <w:pPr>
              <w:spacing w:line="240" w:lineRule="auto"/>
              <w:ind w:left="60"/>
              <w:jc w:val="left"/>
              <w:rPr>
                <w:bdr w:val="nil"/>
              </w:rPr>
            </w:pPr>
          </w:p>
        </w:tc>
      </w:tr>
      <w:tr w:rsidR="009D23F3" w14:paraId="0216203A"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82C99D4"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78E0937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DF0C1E" w14:textId="77777777" w:rsidR="009D23F3" w:rsidRDefault="00000000">
            <w:pPr>
              <w:spacing w:line="240" w:lineRule="auto"/>
              <w:ind w:left="60"/>
              <w:jc w:val="left"/>
              <w:rPr>
                <w:bdr w:val="nil"/>
              </w:rPr>
            </w:pPr>
            <w:r>
              <w:rPr>
                <w:rFonts w:ascii="Calibri" w:eastAsia="Calibri" w:hAnsi="Calibri" w:cs="Calibri"/>
                <w:sz w:val="20"/>
                <w:bdr w:val="nil"/>
              </w:rPr>
              <w:t>ENVIRONMENTÁLNÍ VÝCHOVA - Lidské aktivity a problémy životního prostředí</w:t>
            </w:r>
          </w:p>
        </w:tc>
      </w:tr>
      <w:tr w:rsidR="009D23F3" w14:paraId="6F07CF2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8658C1" w14:textId="77777777" w:rsidR="009D23F3" w:rsidRDefault="00000000">
            <w:pPr>
              <w:spacing w:line="240" w:lineRule="auto"/>
              <w:ind w:left="60"/>
              <w:jc w:val="left"/>
              <w:rPr>
                <w:bdr w:val="nil"/>
              </w:rPr>
            </w:pPr>
            <w:r>
              <w:rPr>
                <w:rFonts w:ascii="Calibri" w:eastAsia="Calibri" w:hAnsi="Calibri" w:cs="Calibri"/>
                <w:sz w:val="20"/>
                <w:bdr w:val="nil"/>
              </w:rPr>
              <w:t>Utváření pozitivního vztahu k půdě a vodě s důrazem na ekologické zacházení; pracovní aktivity ve prospěch životního prostření</w:t>
            </w:r>
          </w:p>
        </w:tc>
      </w:tr>
      <w:tr w:rsidR="009D23F3" w14:paraId="4A74F84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A42D92"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70150DC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66A002" w14:textId="77777777" w:rsidR="009D23F3" w:rsidRDefault="00000000">
            <w:pPr>
              <w:spacing w:line="240" w:lineRule="auto"/>
              <w:ind w:left="60"/>
              <w:jc w:val="left"/>
              <w:rPr>
                <w:bdr w:val="nil"/>
              </w:rPr>
            </w:pPr>
            <w:r>
              <w:rPr>
                <w:rFonts w:ascii="Calibri" w:eastAsia="Calibri" w:hAnsi="Calibri" w:cs="Calibri"/>
                <w:sz w:val="20"/>
                <w:bdr w:val="nil"/>
              </w:rPr>
              <w:t>Šetření materiálem; třídění a ekologická likvidace odpadu</w:t>
            </w:r>
          </w:p>
        </w:tc>
      </w:tr>
      <w:tr w:rsidR="009D23F3" w14:paraId="0253789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BE1C6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437C704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466ACF" w14:textId="77777777" w:rsidR="009D23F3" w:rsidRDefault="00000000">
            <w:pPr>
              <w:spacing w:line="240" w:lineRule="auto"/>
              <w:ind w:left="60"/>
              <w:jc w:val="left"/>
              <w:rPr>
                <w:bdr w:val="nil"/>
              </w:rPr>
            </w:pPr>
            <w:r>
              <w:rPr>
                <w:rFonts w:ascii="Calibri" w:eastAsia="Calibri" w:hAnsi="Calibri" w:cs="Calibri"/>
                <w:sz w:val="20"/>
                <w:bdr w:val="nil"/>
              </w:rPr>
              <w:t>Rozvoj kooperativních dovedností a kritické posouzení vlastních a cízích nápadů </w:t>
            </w:r>
          </w:p>
        </w:tc>
      </w:tr>
      <w:tr w:rsidR="009D23F3" w14:paraId="33DF8FD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EB2B0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1039840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9D8665" w14:textId="77777777" w:rsidR="009D23F3" w:rsidRDefault="00000000">
            <w:pPr>
              <w:spacing w:line="240" w:lineRule="auto"/>
              <w:ind w:left="60"/>
              <w:jc w:val="left"/>
              <w:rPr>
                <w:bdr w:val="nil"/>
              </w:rPr>
            </w:pPr>
            <w:r>
              <w:rPr>
                <w:rFonts w:ascii="Calibri" w:eastAsia="Calibri" w:hAnsi="Calibri" w:cs="Calibri"/>
                <w:sz w:val="20"/>
                <w:bdr w:val="nil"/>
              </w:rPr>
              <w:t>Posilování schopnosti dotahovat nápady do reality; snaha o hledání originálních řešení </w:t>
            </w:r>
          </w:p>
        </w:tc>
      </w:tr>
      <w:tr w:rsidR="009D23F3" w14:paraId="20193DD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8A778E"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Mezilidské vztahy</w:t>
            </w:r>
          </w:p>
        </w:tc>
      </w:tr>
      <w:tr w:rsidR="009D23F3" w14:paraId="1914D41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66C80A" w14:textId="77777777" w:rsidR="009D23F3" w:rsidRDefault="00000000">
            <w:pPr>
              <w:spacing w:line="240" w:lineRule="auto"/>
              <w:ind w:left="60"/>
              <w:jc w:val="left"/>
              <w:rPr>
                <w:bdr w:val="nil"/>
              </w:rPr>
            </w:pPr>
            <w:r>
              <w:rPr>
                <w:rFonts w:ascii="Calibri" w:eastAsia="Calibri" w:hAnsi="Calibri" w:cs="Calibri"/>
                <w:sz w:val="20"/>
                <w:bdr w:val="nil"/>
              </w:rPr>
              <w:t>Respekt k výsledkům práce druhých lidí</w:t>
            </w:r>
          </w:p>
        </w:tc>
      </w:tr>
      <w:tr w:rsidR="009D23F3" w14:paraId="7501602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185F0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20F4600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D1F016" w14:textId="77777777" w:rsidR="009D23F3" w:rsidRDefault="00000000">
            <w:pPr>
              <w:spacing w:line="240" w:lineRule="auto"/>
              <w:ind w:left="60"/>
              <w:jc w:val="left"/>
              <w:rPr>
                <w:bdr w:val="nil"/>
              </w:rPr>
            </w:pPr>
            <w:r>
              <w:rPr>
                <w:rFonts w:ascii="Calibri" w:eastAsia="Calibri" w:hAnsi="Calibri" w:cs="Calibri"/>
                <w:sz w:val="20"/>
                <w:bdr w:val="nil"/>
              </w:rPr>
              <w:t>Podpora vzájemného poznávání při společné práci</w:t>
            </w:r>
          </w:p>
        </w:tc>
      </w:tr>
      <w:tr w:rsidR="009D23F3" w14:paraId="615D733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148C7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78E97EC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1AEC56" w14:textId="77777777" w:rsidR="009D23F3" w:rsidRDefault="00000000">
            <w:pPr>
              <w:spacing w:line="240" w:lineRule="auto"/>
              <w:ind w:left="60"/>
              <w:jc w:val="left"/>
              <w:rPr>
                <w:bdr w:val="nil"/>
              </w:rPr>
            </w:pPr>
            <w:r>
              <w:rPr>
                <w:rFonts w:ascii="Calibri" w:eastAsia="Calibri" w:hAnsi="Calibri" w:cs="Calibri"/>
                <w:sz w:val="20"/>
                <w:bdr w:val="nil"/>
              </w:rPr>
              <w:t>Seberegulace a rozhodování se z hlediska různých typů problémů </w:t>
            </w:r>
          </w:p>
        </w:tc>
      </w:tr>
      <w:tr w:rsidR="009D23F3" w14:paraId="201B8F3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B16279"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40145FA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519029" w14:textId="77777777" w:rsidR="009D23F3" w:rsidRDefault="00000000">
            <w:pPr>
              <w:spacing w:line="240" w:lineRule="auto"/>
              <w:ind w:left="60"/>
              <w:jc w:val="left"/>
              <w:rPr>
                <w:bdr w:val="nil"/>
              </w:rPr>
            </w:pPr>
            <w:r>
              <w:rPr>
                <w:rFonts w:ascii="Calibri" w:eastAsia="Calibri" w:hAnsi="Calibri" w:cs="Calibri"/>
                <w:sz w:val="20"/>
                <w:bdr w:val="nil"/>
              </w:rPr>
              <w:t>Rozvoj soustředění a vnímání všemi smysly </w:t>
            </w:r>
          </w:p>
        </w:tc>
      </w:tr>
      <w:tr w:rsidR="009D23F3" w14:paraId="6854A5C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A6F6B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4C145B9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68731A" w14:textId="77777777" w:rsidR="009D23F3" w:rsidRDefault="00000000">
            <w:pPr>
              <w:spacing w:line="240" w:lineRule="auto"/>
              <w:ind w:left="60"/>
              <w:jc w:val="left"/>
              <w:rPr>
                <w:bdr w:val="nil"/>
              </w:rPr>
            </w:pPr>
            <w:r>
              <w:rPr>
                <w:rFonts w:ascii="Calibri" w:eastAsia="Calibri" w:hAnsi="Calibri" w:cs="Calibri"/>
                <w:sz w:val="20"/>
                <w:bdr w:val="nil"/>
              </w:rPr>
              <w:t>Plánování a organizace vymezeného času</w:t>
            </w:r>
          </w:p>
        </w:tc>
      </w:tr>
    </w:tbl>
    <w:p w14:paraId="4409F9E8" w14:textId="77777777" w:rsidR="009D23F3" w:rsidRDefault="00000000">
      <w:pPr>
        <w:rPr>
          <w:bdr w:val="nil"/>
        </w:rPr>
      </w:pPr>
      <w:r>
        <w:rPr>
          <w:bdr w:val="nil"/>
        </w:rPr>
        <w:t>    </w:t>
      </w:r>
    </w:p>
    <w:p w14:paraId="4DC51B83" w14:textId="77777777" w:rsidR="009D23F3" w:rsidRDefault="00000000">
      <w:pPr>
        <w:pStyle w:val="Nadpis2"/>
        <w:spacing w:before="299" w:after="299"/>
        <w:rPr>
          <w:bdr w:val="nil"/>
        </w:rPr>
      </w:pPr>
      <w:bookmarkStart w:id="52" w:name="_Toc256000054"/>
      <w:r>
        <w:rPr>
          <w:bdr w:val="nil"/>
        </w:rPr>
        <w:t>Volitelné semináře 7. roč.</w:t>
      </w:r>
      <w:bookmarkEnd w:id="52"/>
      <w:r>
        <w:rPr>
          <w:bdr w:val="nil"/>
        </w:rPr>
        <w:t> </w:t>
      </w:r>
    </w:p>
    <w:p w14:paraId="1DBD4F74" w14:textId="77777777" w:rsidR="009D23F3" w:rsidRDefault="00000000">
      <w:pPr>
        <w:pStyle w:val="Nadpis3"/>
        <w:spacing w:before="281" w:after="281"/>
        <w:rPr>
          <w:bdr w:val="nil"/>
        </w:rPr>
      </w:pPr>
      <w:bookmarkStart w:id="53" w:name="_Toc256000055"/>
      <w:r>
        <w:rPr>
          <w:sz w:val="28"/>
          <w:szCs w:val="28"/>
          <w:bdr w:val="nil"/>
        </w:rPr>
        <w:t>Informatika - seminář</w:t>
      </w:r>
      <w:bookmarkEnd w:id="53"/>
      <w:r>
        <w:rPr>
          <w:sz w:val="28"/>
          <w:szCs w:val="28"/>
          <w:bdr w:val="nil"/>
        </w:rPr>
        <w:t> </w:t>
      </w:r>
    </w:p>
    <w:tbl>
      <w:tblPr>
        <w:tblStyle w:val="TabulkaP1"/>
        <w:tblW w:w="4250" w:type="pct"/>
        <w:tblCellMar>
          <w:left w:w="15" w:type="dxa"/>
          <w:right w:w="15" w:type="dxa"/>
        </w:tblCellMar>
        <w:tblLook w:val="04A0" w:firstRow="1" w:lastRow="0" w:firstColumn="1" w:lastColumn="0" w:noHBand="0" w:noVBand="1"/>
      </w:tblPr>
      <w:tblGrid>
        <w:gridCol w:w="1175"/>
        <w:gridCol w:w="1175"/>
        <w:gridCol w:w="1175"/>
        <w:gridCol w:w="1175"/>
        <w:gridCol w:w="1174"/>
        <w:gridCol w:w="1174"/>
        <w:gridCol w:w="1207"/>
        <w:gridCol w:w="1174"/>
        <w:gridCol w:w="1174"/>
        <w:gridCol w:w="1039"/>
      </w:tblGrid>
      <w:tr w:rsidR="009D23F3" w14:paraId="2AA89D57" w14:textId="77777777">
        <w:trPr>
          <w:cnfStyle w:val="100000000000" w:firstRow="1" w:lastRow="0" w:firstColumn="0" w:lastColumn="0" w:oddVBand="0" w:evenVBand="0" w:oddHBand="0" w:evenHBand="0" w:firstRowFirstColumn="0" w:firstRowLastColumn="0" w:lastRowFirstColumn="0" w:lastRowLastColumn="0"/>
          <w:tblHeader/>
        </w:trPr>
        <w:tc>
          <w:tcPr>
            <w:tcW w:w="0" w:type="auto"/>
            <w:gridSpan w:val="9"/>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29DC6F9" w14:textId="77777777" w:rsidR="009D23F3" w:rsidRDefault="00000000">
            <w:pPr>
              <w:shd w:val="clear" w:color="auto" w:fill="9CC2E5"/>
              <w:spacing w:line="240" w:lineRule="auto"/>
              <w:jc w:val="center"/>
              <w:rPr>
                <w:bdr w:val="nil"/>
              </w:rPr>
            </w:pPr>
            <w:r>
              <w:rPr>
                <w:rFonts w:ascii="Calibri" w:eastAsia="Calibri" w:hAnsi="Calibri" w:cs="Calibri"/>
                <w:b/>
                <w:bCs/>
                <w:bdr w:val="nil"/>
              </w:rPr>
              <w:t>Počet vyučovacích hodin za týden</w:t>
            </w:r>
          </w:p>
        </w:tc>
        <w:tc>
          <w:tcPr>
            <w:tcW w:w="0" w:type="auto"/>
            <w:vMerge w:val="restar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9E6E9EA" w14:textId="77777777" w:rsidR="009D23F3" w:rsidRDefault="00000000">
            <w:pPr>
              <w:shd w:val="clear" w:color="auto" w:fill="9CC2E5"/>
              <w:spacing w:line="240" w:lineRule="auto"/>
              <w:jc w:val="center"/>
              <w:rPr>
                <w:bdr w:val="nil"/>
              </w:rPr>
            </w:pPr>
            <w:r>
              <w:rPr>
                <w:rFonts w:ascii="Calibri" w:eastAsia="Calibri" w:hAnsi="Calibri" w:cs="Calibri"/>
                <w:b/>
                <w:bCs/>
                <w:bdr w:val="nil"/>
              </w:rPr>
              <w:t>Celkem</w:t>
            </w:r>
          </w:p>
        </w:tc>
      </w:tr>
      <w:tr w:rsidR="009D23F3" w14:paraId="4953E67D" w14:textId="7777777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1A8C93B" w14:textId="77777777" w:rsidR="009D23F3" w:rsidRDefault="00000000">
            <w:pPr>
              <w:keepNext/>
              <w:shd w:val="clear" w:color="auto" w:fill="DEEAF6"/>
              <w:spacing w:line="240" w:lineRule="auto"/>
              <w:jc w:val="center"/>
              <w:rPr>
                <w:bdr w:val="nil"/>
              </w:rPr>
            </w:pPr>
            <w:r>
              <w:rPr>
                <w:rFonts w:ascii="Calibri" w:eastAsia="Calibri" w:hAnsi="Calibri" w:cs="Calibri"/>
                <w:bdr w:val="nil"/>
              </w:rPr>
              <w:t>1.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33C9FDE" w14:textId="77777777" w:rsidR="009D23F3" w:rsidRDefault="00000000">
            <w:pPr>
              <w:keepNext/>
              <w:shd w:val="clear" w:color="auto" w:fill="DEEAF6"/>
              <w:spacing w:line="240" w:lineRule="auto"/>
              <w:jc w:val="center"/>
              <w:rPr>
                <w:bdr w:val="nil"/>
              </w:rPr>
            </w:pPr>
            <w:r>
              <w:rPr>
                <w:rFonts w:ascii="Calibri" w:eastAsia="Calibri" w:hAnsi="Calibri" w:cs="Calibri"/>
                <w:bdr w:val="nil"/>
              </w:rPr>
              <w:t>2.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7CDF3C6" w14:textId="77777777" w:rsidR="009D23F3" w:rsidRDefault="00000000">
            <w:pPr>
              <w:keepNext/>
              <w:shd w:val="clear" w:color="auto" w:fill="DEEAF6"/>
              <w:spacing w:line="240" w:lineRule="auto"/>
              <w:jc w:val="center"/>
              <w:rPr>
                <w:bdr w:val="nil"/>
              </w:rPr>
            </w:pPr>
            <w:r>
              <w:rPr>
                <w:rFonts w:ascii="Calibri" w:eastAsia="Calibri" w:hAnsi="Calibri" w:cs="Calibri"/>
                <w:bdr w:val="nil"/>
              </w:rPr>
              <w:t>3.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30DAA87" w14:textId="77777777" w:rsidR="009D23F3" w:rsidRDefault="00000000">
            <w:pPr>
              <w:keepNext/>
              <w:shd w:val="clear" w:color="auto" w:fill="DEEAF6"/>
              <w:spacing w:line="240" w:lineRule="auto"/>
              <w:jc w:val="center"/>
              <w:rPr>
                <w:bdr w:val="nil"/>
              </w:rPr>
            </w:pPr>
            <w:r>
              <w:rPr>
                <w:rFonts w:ascii="Calibri" w:eastAsia="Calibri" w:hAnsi="Calibri" w:cs="Calibri"/>
                <w:bdr w:val="nil"/>
              </w:rPr>
              <w:t>4.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E53CE57" w14:textId="77777777" w:rsidR="009D23F3" w:rsidRDefault="00000000">
            <w:pPr>
              <w:keepNext/>
              <w:shd w:val="clear" w:color="auto" w:fill="DEEAF6"/>
              <w:spacing w:line="240" w:lineRule="auto"/>
              <w:jc w:val="center"/>
              <w:rPr>
                <w:bdr w:val="nil"/>
              </w:rPr>
            </w:pPr>
            <w:r>
              <w:rPr>
                <w:rFonts w:ascii="Calibri" w:eastAsia="Calibri" w:hAnsi="Calibri" w:cs="Calibri"/>
                <w:bdr w:val="nil"/>
              </w:rPr>
              <w:t>5.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01FBC84" w14:textId="77777777" w:rsidR="009D23F3" w:rsidRDefault="00000000">
            <w:pPr>
              <w:keepNext/>
              <w:shd w:val="clear" w:color="auto" w:fill="DEEAF6"/>
              <w:spacing w:line="240" w:lineRule="auto"/>
              <w:jc w:val="center"/>
              <w:rPr>
                <w:bdr w:val="nil"/>
              </w:rPr>
            </w:pPr>
            <w:r>
              <w:rPr>
                <w:rFonts w:ascii="Calibri" w:eastAsia="Calibri" w:hAnsi="Calibri" w:cs="Calibri"/>
                <w:bdr w:val="nil"/>
              </w:rPr>
              <w:t>6.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C8FF6C8" w14:textId="77777777" w:rsidR="009D23F3" w:rsidRDefault="00000000">
            <w:pPr>
              <w:keepNext/>
              <w:shd w:val="clear" w:color="auto" w:fill="DEEAF6"/>
              <w:spacing w:line="240" w:lineRule="auto"/>
              <w:jc w:val="center"/>
              <w:rPr>
                <w:bdr w:val="nil"/>
              </w:rPr>
            </w:pPr>
            <w:r>
              <w:rPr>
                <w:rFonts w:ascii="Calibri" w:eastAsia="Calibri" w:hAnsi="Calibri" w:cs="Calibri"/>
                <w:bdr w:val="nil"/>
              </w:rPr>
              <w:t>7.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9FB46E6" w14:textId="77777777" w:rsidR="009D23F3" w:rsidRDefault="00000000">
            <w:pPr>
              <w:keepNext/>
              <w:shd w:val="clear" w:color="auto" w:fill="DEEAF6"/>
              <w:spacing w:line="240" w:lineRule="auto"/>
              <w:jc w:val="center"/>
              <w:rPr>
                <w:bdr w:val="nil"/>
              </w:rPr>
            </w:pPr>
            <w:r>
              <w:rPr>
                <w:rFonts w:ascii="Calibri" w:eastAsia="Calibri" w:hAnsi="Calibri" w:cs="Calibri"/>
                <w:bdr w:val="nil"/>
              </w:rPr>
              <w:t>8.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7DBC34A" w14:textId="77777777" w:rsidR="009D23F3" w:rsidRDefault="00000000">
            <w:pPr>
              <w:keepNext/>
              <w:shd w:val="clear" w:color="auto" w:fill="DEEAF6"/>
              <w:spacing w:line="240" w:lineRule="auto"/>
              <w:jc w:val="center"/>
              <w:rPr>
                <w:bdr w:val="nil"/>
              </w:rPr>
            </w:pPr>
            <w:r>
              <w:rPr>
                <w:rFonts w:ascii="Calibri" w:eastAsia="Calibri" w:hAnsi="Calibri" w:cs="Calibri"/>
                <w:bdr w:val="nil"/>
              </w:rPr>
              <w:t>9. ročník</w:t>
            </w:r>
          </w:p>
        </w:tc>
        <w:tc>
          <w:tcPr>
            <w:tcW w:w="0" w:type="auto"/>
            <w:vMerge/>
            <w:tcBorders>
              <w:top w:val="inset" w:sz="6" w:space="0" w:color="808080"/>
              <w:left w:val="inset" w:sz="6" w:space="0" w:color="808080"/>
              <w:bottom w:val="inset" w:sz="6" w:space="0" w:color="808080"/>
              <w:right w:val="inset" w:sz="6" w:space="0" w:color="808080"/>
            </w:tcBorders>
          </w:tcPr>
          <w:p w14:paraId="74DFD0A3" w14:textId="77777777" w:rsidR="009D23F3" w:rsidRDefault="009D23F3"/>
        </w:tc>
      </w:tr>
      <w:tr w:rsidR="009D23F3" w14:paraId="11585ABE"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BE2B31"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8BD237"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0C5289"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C72158"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57030F"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1D4B57"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E009DE" w14:textId="77777777" w:rsidR="009D23F3" w:rsidRDefault="00000000">
            <w:pPr>
              <w:keepNext/>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E76B82"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14163E"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A63551" w14:textId="77777777" w:rsidR="009D23F3" w:rsidRDefault="00000000">
            <w:pPr>
              <w:keepNext/>
              <w:spacing w:line="240" w:lineRule="auto"/>
              <w:jc w:val="center"/>
              <w:rPr>
                <w:bdr w:val="nil"/>
              </w:rPr>
            </w:pPr>
            <w:r>
              <w:rPr>
                <w:rFonts w:ascii="Calibri" w:eastAsia="Calibri" w:hAnsi="Calibri" w:cs="Calibri"/>
                <w:bdr w:val="nil"/>
              </w:rPr>
              <w:t>1</w:t>
            </w:r>
          </w:p>
        </w:tc>
      </w:tr>
      <w:tr w:rsidR="009D23F3" w14:paraId="45354372"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9DD73C"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56D2B8"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DE9FFC"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AC306E"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CADA68"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2997BB"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AEB380" w14:textId="77777777" w:rsidR="009D23F3" w:rsidRDefault="00000000">
            <w:pPr>
              <w:spacing w:line="240" w:lineRule="auto"/>
              <w:jc w:val="center"/>
              <w:rPr>
                <w:bdr w:val="nil"/>
              </w:rPr>
            </w:pPr>
            <w:r>
              <w:rPr>
                <w:rFonts w:ascii="Calibri" w:eastAsia="Calibri" w:hAnsi="Calibri" w:cs="Calibri"/>
                <w:bdr w:val="nil"/>
              </w:rPr>
              <w:t>Volitelný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293C26"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F54104"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CC0DAC" w14:textId="77777777" w:rsidR="009D23F3" w:rsidRDefault="009D23F3"/>
        </w:tc>
      </w:tr>
    </w:tbl>
    <w:p w14:paraId="27693C97" w14:textId="77777777" w:rsidR="009D23F3" w:rsidRDefault="00000000">
      <w:pPr>
        <w:rPr>
          <w:bdr w:val="nil"/>
        </w:rPr>
      </w:pPr>
      <w:r>
        <w:rPr>
          <w:bdr w:val="nil"/>
        </w:rPr>
        <w:t>   </w:t>
      </w:r>
    </w:p>
    <w:tbl>
      <w:tblPr>
        <w:tblStyle w:val="TabulkaP2"/>
        <w:tblW w:w="5000" w:type="pct"/>
        <w:tblCellMar>
          <w:left w:w="15" w:type="dxa"/>
          <w:right w:w="15" w:type="dxa"/>
        </w:tblCellMar>
        <w:tblLook w:val="04A0" w:firstRow="1" w:lastRow="0" w:firstColumn="1" w:lastColumn="0" w:noHBand="0" w:noVBand="1"/>
      </w:tblPr>
      <w:tblGrid>
        <w:gridCol w:w="4109"/>
        <w:gridCol w:w="9588"/>
      </w:tblGrid>
      <w:tr w:rsidR="009D23F3" w14:paraId="243CF8B7" w14:textId="77777777">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B462DF9" w14:textId="77777777" w:rsidR="009D23F3" w:rsidRDefault="00000000">
            <w:pPr>
              <w:shd w:val="clear" w:color="auto" w:fill="9CC2E5"/>
              <w:spacing w:line="240" w:lineRule="auto"/>
              <w:jc w:val="left"/>
              <w:rPr>
                <w:bdr w:val="nil"/>
              </w:rPr>
            </w:pPr>
            <w:r>
              <w:rPr>
                <w:rFonts w:ascii="Calibri" w:eastAsia="Calibri" w:hAnsi="Calibri" w:cs="Calibri"/>
                <w:bdr w:val="nil"/>
              </w:rPr>
              <w:t>Název předmětu</w:t>
            </w:r>
          </w:p>
        </w:tc>
        <w:tc>
          <w:tcPr>
            <w:tcW w:w="3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E5E5704" w14:textId="77777777" w:rsidR="009D23F3" w:rsidRDefault="00000000">
            <w:pPr>
              <w:shd w:val="clear" w:color="auto" w:fill="9CC2E5"/>
              <w:spacing w:line="240" w:lineRule="auto"/>
              <w:jc w:val="center"/>
              <w:rPr>
                <w:bdr w:val="nil"/>
              </w:rPr>
            </w:pPr>
            <w:r>
              <w:rPr>
                <w:rFonts w:ascii="Calibri" w:eastAsia="Calibri" w:hAnsi="Calibri" w:cs="Calibri"/>
                <w:bdr w:val="nil"/>
              </w:rPr>
              <w:t>Informatika - seminář</w:t>
            </w:r>
          </w:p>
        </w:tc>
      </w:tr>
      <w:tr w:rsidR="009D23F3" w14:paraId="547FE0AB"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21E4A2A" w14:textId="77777777" w:rsidR="009D23F3" w:rsidRDefault="00000000">
            <w:pPr>
              <w:shd w:val="clear" w:color="auto" w:fill="DEEAF6"/>
              <w:spacing w:line="240" w:lineRule="auto"/>
              <w:jc w:val="left"/>
              <w:rPr>
                <w:bdr w:val="nil"/>
              </w:rPr>
            </w:pPr>
            <w:r>
              <w:rPr>
                <w:rFonts w:ascii="Calibri" w:eastAsia="Calibri" w:hAnsi="Calibri" w:cs="Calibri"/>
                <w:bdr w:val="nil"/>
              </w:rPr>
              <w:t>Oblast</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10043F" w14:textId="77777777" w:rsidR="009D23F3" w:rsidRDefault="009D23F3"/>
        </w:tc>
      </w:tr>
      <w:tr w:rsidR="009D23F3" w14:paraId="6138F4B4"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8DADCA8" w14:textId="77777777" w:rsidR="009D23F3" w:rsidRDefault="00000000">
            <w:pPr>
              <w:shd w:val="clear" w:color="auto" w:fill="DEEAF6"/>
              <w:spacing w:line="240" w:lineRule="auto"/>
              <w:jc w:val="left"/>
              <w:rPr>
                <w:bdr w:val="nil"/>
              </w:rPr>
            </w:pPr>
            <w:r>
              <w:rPr>
                <w:rFonts w:ascii="Calibri" w:eastAsia="Calibri" w:hAnsi="Calibri" w:cs="Calibri"/>
                <w:bdr w:val="nil"/>
              </w:rPr>
              <w:t>Charakteristika předmětu</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4FFF63" w14:textId="77777777" w:rsidR="009D23F3" w:rsidRDefault="00000000">
            <w:pPr>
              <w:spacing w:line="240" w:lineRule="auto"/>
              <w:jc w:val="left"/>
              <w:rPr>
                <w:bdr w:val="nil"/>
              </w:rPr>
            </w:pPr>
            <w:r>
              <w:rPr>
                <w:rFonts w:ascii="Calibri" w:eastAsia="Calibri" w:hAnsi="Calibri" w:cs="Calibri"/>
                <w:bdr w:val="nil"/>
              </w:rPr>
              <w:t>Předmět informatika seminář naplňuje očekávané výstupy vzdělávací oblasti informatika. Umožňuje žákům dosáhnout informační gramotnosti, získat rozšířené dovednosti v ovládání výpočetní techniky a moderních informačních technologií, projevit a rozvíjet vlastní kreativitu ve 3D prostředí, logicky vyvozovat závěry ze získaných poznatků, pomáhat při práci ostatním. Získané vědomosti, znalosti a dovednosti by žákům měly umožnit promptní uplatnění na trhu práce.   </w:t>
            </w:r>
          </w:p>
          <w:p w14:paraId="0B053117" w14:textId="77777777" w:rsidR="009D23F3" w:rsidRDefault="00000000">
            <w:pPr>
              <w:spacing w:line="240" w:lineRule="auto"/>
              <w:jc w:val="left"/>
              <w:rPr>
                <w:bdr w:val="nil"/>
              </w:rPr>
            </w:pPr>
            <w:r>
              <w:rPr>
                <w:rFonts w:ascii="Calibri" w:eastAsia="Calibri" w:hAnsi="Calibri" w:cs="Calibri"/>
                <w:bdr w:val="nil"/>
              </w:rPr>
              <w:t>Žáci v 7. ročníku pracují na projektu Hrady Českého království. Tento projekt je systematickým průřezovým tématem společně s projektem v dějepise. Zde vytváří reálné 3D modely skutečných českých radů ze středověku. Tyto modely jsou dále využívány jako názorná pomůcka ve výuce české historie.   </w:t>
            </w:r>
          </w:p>
        </w:tc>
      </w:tr>
      <w:tr w:rsidR="009D23F3" w14:paraId="4C5B49D1"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11083D1" w14:textId="77777777" w:rsidR="009D23F3" w:rsidRDefault="00000000">
            <w:pPr>
              <w:shd w:val="clear" w:color="auto" w:fill="DEEAF6"/>
              <w:spacing w:line="240" w:lineRule="auto"/>
              <w:jc w:val="left"/>
              <w:rPr>
                <w:bdr w:val="nil"/>
              </w:rPr>
            </w:pPr>
            <w:r>
              <w:rPr>
                <w:rFonts w:ascii="Calibri" w:eastAsia="Calibri" w:hAnsi="Calibri" w:cs="Calibri"/>
                <w:bdr w:val="nil"/>
              </w:rPr>
              <w:t>Obsahové, časové a organizační vymezení předmětu (specifické informace o předmětu důležité pro jeho realizaci)</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9DCE61" w14:textId="77777777" w:rsidR="009D23F3" w:rsidRDefault="00000000">
            <w:pPr>
              <w:spacing w:line="240" w:lineRule="auto"/>
              <w:jc w:val="left"/>
              <w:rPr>
                <w:bdr w:val="nil"/>
              </w:rPr>
            </w:pPr>
            <w:r>
              <w:rPr>
                <w:rFonts w:ascii="Calibri" w:eastAsia="Calibri" w:hAnsi="Calibri" w:cs="Calibri"/>
                <w:b/>
                <w:bCs/>
                <w:bdr w:val="nil"/>
              </w:rPr>
              <w:t>Návaznost:</w:t>
            </w:r>
            <w:r>
              <w:rPr>
                <w:rFonts w:ascii="Calibri" w:eastAsia="Calibri" w:hAnsi="Calibri" w:cs="Calibri"/>
                <w:bdr w:val="nil"/>
              </w:rPr>
              <w:br/>
              <w:t xml:space="preserve">Předmět Informatika - seminář  doplňuje předmět Informační a komunikační technologie, který se vyučuje ve 4. až 9. ročníku. </w:t>
            </w:r>
            <w:r>
              <w:rPr>
                <w:rFonts w:ascii="Calibri" w:eastAsia="Calibri" w:hAnsi="Calibri" w:cs="Calibri"/>
                <w:bdr w:val="nil"/>
              </w:rPr>
              <w:br/>
            </w:r>
            <w:r>
              <w:rPr>
                <w:rFonts w:ascii="Calibri" w:eastAsia="Calibri" w:hAnsi="Calibri" w:cs="Calibri"/>
                <w:b/>
                <w:bCs/>
                <w:bdr w:val="nil"/>
              </w:rPr>
              <w:t>Obsahové vymezení:</w:t>
            </w:r>
            <w:r>
              <w:rPr>
                <w:rFonts w:ascii="Calibri" w:eastAsia="Calibri" w:hAnsi="Calibri" w:cs="Calibri"/>
                <w:bdr w:val="nil"/>
              </w:rPr>
              <w:br/>
              <w:t xml:space="preserve">Obsahem předmětu jsou především praktické činnosti a dovednosti, práce s počítačem, 3D tiskárnou a jejich programy, vyhledávání informací. </w:t>
            </w:r>
            <w:r>
              <w:rPr>
                <w:rFonts w:ascii="Calibri" w:eastAsia="Calibri" w:hAnsi="Calibri" w:cs="Calibri"/>
                <w:bdr w:val="nil"/>
              </w:rPr>
              <w:br/>
              <w:t>Tematické oblasti: tvorba prezentací, práce s 3D programy, práce s moderními zařízeními - 3D tiskárnou Prusa Mk3, grafika (rastrová, vektorová), základy práce v softwarových nástrojích práce s informačními zdroji, bezpečnost a práce na internetu. </w:t>
            </w:r>
          </w:p>
          <w:p w14:paraId="2E0336D5" w14:textId="77777777" w:rsidR="009D23F3" w:rsidRDefault="00000000">
            <w:pPr>
              <w:spacing w:line="240" w:lineRule="auto"/>
              <w:jc w:val="left"/>
              <w:rPr>
                <w:bdr w:val="nil"/>
              </w:rPr>
            </w:pPr>
            <w:r>
              <w:rPr>
                <w:rFonts w:ascii="Calibri" w:eastAsia="Calibri" w:hAnsi="Calibri" w:cs="Calibri"/>
                <w:b/>
                <w:bCs/>
                <w:bdr w:val="nil"/>
              </w:rPr>
              <w:t>Hodinová dotace</w:t>
            </w:r>
            <w:r>
              <w:rPr>
                <w:rFonts w:ascii="Calibri" w:eastAsia="Calibri" w:hAnsi="Calibri" w:cs="Calibri"/>
                <w:bdr w:val="nil"/>
              </w:rPr>
              <w:t>:</w:t>
            </w:r>
            <w:r>
              <w:rPr>
                <w:rFonts w:ascii="Calibri" w:eastAsia="Calibri" w:hAnsi="Calibri" w:cs="Calibri"/>
                <w:bdr w:val="nil"/>
              </w:rPr>
              <w:br/>
              <w:t>Obsah předmětu je realizován v sedmém ročníku jednou vyučovací hodinou týdně.</w:t>
            </w:r>
            <w:r>
              <w:rPr>
                <w:rFonts w:ascii="Calibri" w:eastAsia="Calibri" w:hAnsi="Calibri" w:cs="Calibri"/>
                <w:bdr w:val="nil"/>
              </w:rPr>
              <w:br/>
            </w:r>
            <w:r>
              <w:rPr>
                <w:rFonts w:ascii="Calibri" w:eastAsia="Calibri" w:hAnsi="Calibri" w:cs="Calibri"/>
                <w:b/>
                <w:bCs/>
                <w:bdr w:val="nil"/>
              </w:rPr>
              <w:t>Organizační vymezení:</w:t>
            </w:r>
            <w:r>
              <w:rPr>
                <w:rFonts w:ascii="Calibri" w:eastAsia="Calibri" w:hAnsi="Calibri" w:cs="Calibri"/>
                <w:bdr w:val="nil"/>
              </w:rPr>
              <w:br/>
              <w:t xml:space="preserve">Předmět je nabízen žákům sedmého ročníku jako volitelný. Poté, co se do něho žák zapíše, stává se pro něho povinným. </w:t>
            </w:r>
            <w:r>
              <w:rPr>
                <w:rFonts w:ascii="Calibri" w:eastAsia="Calibri" w:hAnsi="Calibri" w:cs="Calibri"/>
                <w:bdr w:val="nil"/>
              </w:rPr>
              <w:br/>
              <w:t>Vzhledem k tomu, že předmět svým obsahem spadá do oblasti doplňujících předmětů, nemusí být nutně realizován každý školní rok. Jeho nabídka se odvíjí od aktuální situace školy (počet žáků v ročníku, personální obsazení).</w:t>
            </w:r>
            <w:r>
              <w:rPr>
                <w:rFonts w:ascii="Calibri" w:eastAsia="Calibri" w:hAnsi="Calibri" w:cs="Calibri"/>
                <w:bdr w:val="nil"/>
              </w:rPr>
              <w:br/>
              <w:t xml:space="preserve">Výuka probíhá v počítačové učebně. </w:t>
            </w:r>
            <w:r>
              <w:rPr>
                <w:rFonts w:ascii="Calibri" w:eastAsia="Calibri" w:hAnsi="Calibri" w:cs="Calibri"/>
                <w:bdr w:val="nil"/>
              </w:rPr>
              <w:br/>
            </w:r>
            <w:r>
              <w:rPr>
                <w:rFonts w:ascii="Calibri" w:eastAsia="Calibri" w:hAnsi="Calibri" w:cs="Calibri"/>
                <w:b/>
                <w:bCs/>
                <w:bdr w:val="nil"/>
              </w:rPr>
              <w:t>Vzdělávací strategie:</w:t>
            </w:r>
            <w:r>
              <w:rPr>
                <w:rFonts w:ascii="Calibri" w:eastAsia="Calibri" w:hAnsi="Calibri" w:cs="Calibri"/>
                <w:bdr w:val="nil"/>
              </w:rPr>
              <w:br/>
              <w:t xml:space="preserve">Předmět svým obsahem přispívá k naplňování některých oblastí průřezových témat Environmentální výchova, Multikulturní výchova, Mediální výchova a Osobnostní a sociální výchova. </w:t>
            </w:r>
            <w:r>
              <w:rPr>
                <w:rFonts w:ascii="Calibri" w:eastAsia="Calibri" w:hAnsi="Calibri" w:cs="Calibri"/>
                <w:bdr w:val="nil"/>
              </w:rPr>
              <w:br/>
              <w:t>Přispívá k naplňování všech klíčových kompetencí.</w:t>
            </w:r>
          </w:p>
        </w:tc>
      </w:tr>
      <w:tr w:rsidR="009D23F3" w14:paraId="3F8C15C9" w14:textId="77777777">
        <w:tc>
          <w:tcPr>
            <w:tcW w:w="1500" w:type="pct"/>
            <w:vMerge w:val="restar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52BB8DB" w14:textId="77777777" w:rsidR="009D23F3" w:rsidRDefault="00000000">
            <w:pPr>
              <w:shd w:val="clear" w:color="auto" w:fill="DEEAF6"/>
              <w:spacing w:line="240" w:lineRule="auto"/>
              <w:jc w:val="left"/>
              <w:rPr>
                <w:bdr w:val="nil"/>
              </w:rPr>
            </w:pPr>
            <w:r>
              <w:rPr>
                <w:rFonts w:ascii="Calibri" w:eastAsia="Calibri" w:hAnsi="Calibri" w:cs="Calibri"/>
                <w:bdr w:val="nil"/>
              </w:rPr>
              <w:t xml:space="preserve">Výchovné a vzdělávací strategie: společné postupy uplatňované na úrovni předmětu, jimiž učitelé cíleně utvářejí a rozvíjejí klíčové kompetence žáků </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5F92E8" w14:textId="77777777" w:rsidR="009D23F3" w:rsidRDefault="00000000">
            <w:pPr>
              <w:spacing w:line="240" w:lineRule="auto"/>
              <w:jc w:val="left"/>
              <w:rPr>
                <w:bdr w:val="nil"/>
              </w:rPr>
            </w:pPr>
            <w:r>
              <w:rPr>
                <w:rFonts w:ascii="Calibri" w:eastAsia="Calibri" w:hAnsi="Calibri" w:cs="Calibri"/>
                <w:b/>
                <w:bCs/>
                <w:bdr w:val="nil"/>
              </w:rPr>
              <w:t>Kompetence k učení:</w:t>
            </w:r>
          </w:p>
          <w:p w14:paraId="4293B6F5" w14:textId="77777777" w:rsidR="009D23F3" w:rsidRDefault="00000000">
            <w:pPr>
              <w:numPr>
                <w:ilvl w:val="0"/>
                <w:numId w:val="277"/>
              </w:numPr>
              <w:spacing w:line="240" w:lineRule="auto"/>
              <w:jc w:val="left"/>
              <w:rPr>
                <w:bdr w:val="nil"/>
              </w:rPr>
            </w:pPr>
            <w:r>
              <w:rPr>
                <w:rFonts w:ascii="Calibri" w:eastAsia="Calibri" w:hAnsi="Calibri" w:cs="Calibri"/>
                <w:bdr w:val="nil"/>
              </w:rPr>
              <w:t>žáky vedeme ke stanovování si vlastních cílů a k sebehodnocení</w:t>
            </w:r>
          </w:p>
          <w:p w14:paraId="37DEA554" w14:textId="77777777" w:rsidR="009D23F3" w:rsidRDefault="00000000">
            <w:pPr>
              <w:numPr>
                <w:ilvl w:val="0"/>
                <w:numId w:val="277"/>
              </w:numPr>
              <w:spacing w:line="240" w:lineRule="auto"/>
              <w:jc w:val="left"/>
              <w:rPr>
                <w:bdr w:val="nil"/>
              </w:rPr>
            </w:pPr>
            <w:r>
              <w:rPr>
                <w:rFonts w:ascii="Calibri" w:eastAsia="Calibri" w:hAnsi="Calibri" w:cs="Calibri"/>
                <w:bdr w:val="nil"/>
              </w:rPr>
              <w:t>vedeme žáky k samostatnosti a tvořivosti - zadáváme žákům úlohy na vyhledávání informací z různých informačních zdrojů, umožňujeme jim realizaci vlastních nápadů</w:t>
            </w:r>
          </w:p>
          <w:p w14:paraId="73795690" w14:textId="77777777" w:rsidR="009D23F3" w:rsidRDefault="00000000">
            <w:pPr>
              <w:numPr>
                <w:ilvl w:val="0"/>
                <w:numId w:val="277"/>
              </w:numPr>
              <w:spacing w:line="240" w:lineRule="auto"/>
              <w:jc w:val="left"/>
              <w:rPr>
                <w:bdr w:val="nil"/>
              </w:rPr>
            </w:pPr>
            <w:r>
              <w:rPr>
                <w:rFonts w:ascii="Calibri" w:eastAsia="Calibri" w:hAnsi="Calibri" w:cs="Calibri"/>
                <w:bdr w:val="nil"/>
              </w:rPr>
              <w:t>podporujeme v žácích schopnost rozpoznání vhodné metody učení</w:t>
            </w:r>
          </w:p>
          <w:p w14:paraId="10FAC45B" w14:textId="77777777" w:rsidR="009D23F3" w:rsidRDefault="00000000">
            <w:pPr>
              <w:numPr>
                <w:ilvl w:val="0"/>
                <w:numId w:val="277"/>
              </w:numPr>
              <w:spacing w:line="240" w:lineRule="auto"/>
              <w:jc w:val="left"/>
              <w:rPr>
                <w:bdr w:val="nil"/>
              </w:rPr>
            </w:pPr>
            <w:r>
              <w:rPr>
                <w:rFonts w:ascii="Calibri" w:eastAsia="Calibri" w:hAnsi="Calibri" w:cs="Calibri"/>
                <w:bdr w:val="nil"/>
              </w:rPr>
              <w:t>používáme odbornou terminologii, vedeme k jejímu používání žáky - s ohledem na schopnosti a věk dětí</w:t>
            </w:r>
          </w:p>
          <w:p w14:paraId="7F4B9C37" w14:textId="77777777" w:rsidR="009D23F3" w:rsidRDefault="00000000">
            <w:pPr>
              <w:numPr>
                <w:ilvl w:val="0"/>
                <w:numId w:val="277"/>
              </w:numPr>
              <w:spacing w:line="240" w:lineRule="auto"/>
              <w:jc w:val="left"/>
              <w:rPr>
                <w:bdr w:val="nil"/>
              </w:rPr>
            </w:pPr>
            <w:r>
              <w:rPr>
                <w:rFonts w:ascii="Calibri" w:eastAsia="Calibri" w:hAnsi="Calibri" w:cs="Calibri"/>
                <w:bdr w:val="nil"/>
              </w:rPr>
              <w:t>posilujeme pozitivní vztah k učení</w:t>
            </w:r>
          </w:p>
          <w:p w14:paraId="12B4DCEC" w14:textId="77777777" w:rsidR="009D23F3" w:rsidRDefault="00000000">
            <w:pPr>
              <w:numPr>
                <w:ilvl w:val="0"/>
                <w:numId w:val="277"/>
              </w:numPr>
              <w:spacing w:line="240" w:lineRule="auto"/>
              <w:jc w:val="left"/>
              <w:rPr>
                <w:bdr w:val="nil"/>
              </w:rPr>
            </w:pPr>
            <w:r>
              <w:rPr>
                <w:rFonts w:ascii="Calibri" w:eastAsia="Calibri" w:hAnsi="Calibri" w:cs="Calibri"/>
                <w:bdr w:val="nil"/>
              </w:rPr>
              <w:t>vedeme žáky ke vzájemné pomoci - žáci, kteří probírané učivo zvládli, vhodným způsobem pomáhají slabším žákům</w:t>
            </w:r>
          </w:p>
        </w:tc>
      </w:tr>
      <w:tr w:rsidR="009D23F3" w14:paraId="03C31B5C" w14:textId="77777777">
        <w:tc>
          <w:tcPr>
            <w:tcW w:w="1500" w:type="pct"/>
            <w:vMerge/>
            <w:tcBorders>
              <w:top w:val="inset" w:sz="6" w:space="0" w:color="808080"/>
              <w:left w:val="inset" w:sz="6" w:space="0" w:color="808080"/>
              <w:bottom w:val="inset" w:sz="6" w:space="0" w:color="808080"/>
              <w:right w:val="inset" w:sz="6" w:space="0" w:color="808080"/>
            </w:tcBorders>
          </w:tcPr>
          <w:p w14:paraId="7C2CA7DE"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30E669" w14:textId="77777777" w:rsidR="009D23F3" w:rsidRDefault="00000000">
            <w:pPr>
              <w:spacing w:line="240" w:lineRule="auto"/>
              <w:jc w:val="left"/>
              <w:rPr>
                <w:bdr w:val="nil"/>
              </w:rPr>
            </w:pPr>
            <w:r>
              <w:rPr>
                <w:rFonts w:ascii="Calibri" w:eastAsia="Calibri" w:hAnsi="Calibri" w:cs="Calibri"/>
                <w:b/>
                <w:bCs/>
                <w:bdr w:val="nil"/>
              </w:rPr>
              <w:t>Kompetence k řešení problémů:</w:t>
            </w:r>
          </w:p>
          <w:p w14:paraId="6704203C" w14:textId="77777777" w:rsidR="009D23F3" w:rsidRDefault="00000000">
            <w:pPr>
              <w:numPr>
                <w:ilvl w:val="0"/>
                <w:numId w:val="278"/>
              </w:numPr>
              <w:spacing w:line="240" w:lineRule="auto"/>
              <w:jc w:val="left"/>
              <w:rPr>
                <w:bdr w:val="nil"/>
              </w:rPr>
            </w:pPr>
            <w:r>
              <w:rPr>
                <w:rFonts w:ascii="Calibri" w:eastAsia="Calibri" w:hAnsi="Calibri" w:cs="Calibri"/>
                <w:bdr w:val="nil"/>
              </w:rPr>
              <w:t>vedeme žáky k aktivnímu podílu ve všech fázích činnosti na plánování, přípravě, realizaci i hodnocení</w:t>
            </w:r>
          </w:p>
          <w:p w14:paraId="245592B0" w14:textId="77777777" w:rsidR="009D23F3" w:rsidRDefault="00000000">
            <w:pPr>
              <w:numPr>
                <w:ilvl w:val="0"/>
                <w:numId w:val="278"/>
              </w:numPr>
              <w:spacing w:line="240" w:lineRule="auto"/>
              <w:jc w:val="left"/>
              <w:rPr>
                <w:bdr w:val="nil"/>
              </w:rPr>
            </w:pPr>
            <w:r>
              <w:rPr>
                <w:rFonts w:ascii="Calibri" w:eastAsia="Calibri" w:hAnsi="Calibri" w:cs="Calibri"/>
                <w:bdr w:val="nil"/>
              </w:rPr>
              <w:t>ve výuce motivujeme žáky v co největší míře i problémovými úlohami z praktického života</w:t>
            </w:r>
          </w:p>
          <w:p w14:paraId="01E92B34" w14:textId="77777777" w:rsidR="009D23F3" w:rsidRDefault="00000000">
            <w:pPr>
              <w:numPr>
                <w:ilvl w:val="0"/>
                <w:numId w:val="278"/>
              </w:numPr>
              <w:spacing w:line="240" w:lineRule="auto"/>
              <w:jc w:val="left"/>
              <w:rPr>
                <w:bdr w:val="nil"/>
              </w:rPr>
            </w:pPr>
            <w:r>
              <w:rPr>
                <w:rFonts w:ascii="Calibri" w:eastAsia="Calibri" w:hAnsi="Calibri" w:cs="Calibri"/>
                <w:bdr w:val="nil"/>
              </w:rPr>
              <w:t>výuku vedeme tak, aby žáci sami hledali různá řešení problému a svoje zvolené řešení dokázali obhájit</w:t>
            </w:r>
          </w:p>
          <w:p w14:paraId="692B2562" w14:textId="77777777" w:rsidR="009D23F3" w:rsidRDefault="00000000">
            <w:pPr>
              <w:numPr>
                <w:ilvl w:val="0"/>
                <w:numId w:val="278"/>
              </w:numPr>
              <w:spacing w:line="240" w:lineRule="auto"/>
              <w:jc w:val="left"/>
              <w:rPr>
                <w:bdr w:val="nil"/>
              </w:rPr>
            </w:pPr>
            <w:r>
              <w:rPr>
                <w:rFonts w:ascii="Calibri" w:eastAsia="Calibri" w:hAnsi="Calibri" w:cs="Calibri"/>
                <w:bdr w:val="nil"/>
              </w:rPr>
              <w:t>při řešení problému žáky aktivně a vzhledem ke svému věku směrujeme k využívání internetu                                                                                                             </w:t>
            </w:r>
          </w:p>
          <w:p w14:paraId="374602FC" w14:textId="77777777" w:rsidR="009D23F3" w:rsidRDefault="00000000">
            <w:pPr>
              <w:numPr>
                <w:ilvl w:val="0"/>
                <w:numId w:val="278"/>
              </w:numPr>
              <w:spacing w:line="240" w:lineRule="auto"/>
              <w:jc w:val="left"/>
              <w:rPr>
                <w:bdr w:val="nil"/>
              </w:rPr>
            </w:pPr>
            <w:r>
              <w:rPr>
                <w:rFonts w:ascii="Calibri" w:eastAsia="Calibri" w:hAnsi="Calibri" w:cs="Calibri"/>
                <w:bdr w:val="nil"/>
              </w:rPr>
              <w:t>vedeme žáky k využití a aplikaci získaných poznatků z jiných oblastí a postupů v obdobných situacích                                                                                                       </w:t>
            </w:r>
          </w:p>
          <w:p w14:paraId="13ED5AFC" w14:textId="77777777" w:rsidR="009D23F3" w:rsidRDefault="00000000">
            <w:pPr>
              <w:numPr>
                <w:ilvl w:val="0"/>
                <w:numId w:val="278"/>
              </w:numPr>
              <w:spacing w:line="240" w:lineRule="auto"/>
              <w:jc w:val="left"/>
              <w:rPr>
                <w:bdr w:val="nil"/>
              </w:rPr>
            </w:pPr>
            <w:r>
              <w:rPr>
                <w:rFonts w:ascii="Calibri" w:eastAsia="Calibri" w:hAnsi="Calibri" w:cs="Calibri"/>
                <w:bdr w:val="nil"/>
              </w:rPr>
              <w:t>v případě problému při řešení úloh a projektů podporujeme žáky v dalším konečném řešení problému</w:t>
            </w:r>
          </w:p>
          <w:p w14:paraId="13C83C6F" w14:textId="77777777" w:rsidR="009D23F3" w:rsidRDefault="00000000">
            <w:pPr>
              <w:numPr>
                <w:ilvl w:val="0"/>
                <w:numId w:val="278"/>
              </w:numPr>
              <w:spacing w:line="240" w:lineRule="auto"/>
              <w:jc w:val="left"/>
              <w:rPr>
                <w:bdr w:val="nil"/>
              </w:rPr>
            </w:pPr>
            <w:r>
              <w:rPr>
                <w:rFonts w:ascii="Calibri" w:eastAsia="Calibri" w:hAnsi="Calibri" w:cs="Calibri"/>
                <w:bdr w:val="nil"/>
              </w:rPr>
              <w:t>vedeme žáky k dodržování některých pracovních postupů</w:t>
            </w:r>
          </w:p>
        </w:tc>
      </w:tr>
      <w:tr w:rsidR="009D23F3" w14:paraId="1CBE0EA5" w14:textId="77777777">
        <w:tc>
          <w:tcPr>
            <w:tcW w:w="1500" w:type="pct"/>
            <w:vMerge/>
            <w:tcBorders>
              <w:top w:val="inset" w:sz="6" w:space="0" w:color="808080"/>
              <w:left w:val="inset" w:sz="6" w:space="0" w:color="808080"/>
              <w:bottom w:val="inset" w:sz="6" w:space="0" w:color="808080"/>
              <w:right w:val="inset" w:sz="6" w:space="0" w:color="808080"/>
            </w:tcBorders>
          </w:tcPr>
          <w:p w14:paraId="6EFD5244" w14:textId="77777777" w:rsidR="009D23F3" w:rsidRDefault="009D23F3">
            <w:pPr>
              <w:spacing w:line="240" w:lineRule="auto"/>
              <w:rPr>
                <w:bdr w:val="nil"/>
              </w:rPr>
            </w:pP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49DD3D" w14:textId="77777777" w:rsidR="009D23F3" w:rsidRDefault="00000000">
            <w:pPr>
              <w:spacing w:line="240" w:lineRule="auto"/>
              <w:jc w:val="left"/>
              <w:rPr>
                <w:bdr w:val="nil"/>
              </w:rPr>
            </w:pPr>
            <w:r>
              <w:rPr>
                <w:rFonts w:ascii="Calibri" w:eastAsia="Calibri" w:hAnsi="Calibri" w:cs="Calibri"/>
                <w:b/>
                <w:bCs/>
                <w:bdr w:val="nil"/>
              </w:rPr>
              <w:t>Kompetence komunikativní:</w:t>
            </w:r>
          </w:p>
          <w:p w14:paraId="37B91B3E" w14:textId="77777777" w:rsidR="009D23F3" w:rsidRDefault="00000000">
            <w:pPr>
              <w:numPr>
                <w:ilvl w:val="0"/>
                <w:numId w:val="279"/>
              </w:numPr>
              <w:spacing w:line="240" w:lineRule="auto"/>
              <w:jc w:val="left"/>
              <w:rPr>
                <w:bdr w:val="nil"/>
              </w:rPr>
            </w:pPr>
            <w:r>
              <w:rPr>
                <w:rFonts w:ascii="Calibri" w:eastAsia="Calibri" w:hAnsi="Calibri" w:cs="Calibri"/>
                <w:bdr w:val="nil"/>
              </w:rPr>
              <w:t>vedeme žáky k jasné, zřetelné a kultivované formulaci svých myšlenek a názorů</w:t>
            </w:r>
          </w:p>
          <w:p w14:paraId="5356E833" w14:textId="77777777" w:rsidR="009D23F3" w:rsidRDefault="00000000">
            <w:pPr>
              <w:numPr>
                <w:ilvl w:val="0"/>
                <w:numId w:val="279"/>
              </w:numPr>
              <w:spacing w:line="240" w:lineRule="auto"/>
              <w:jc w:val="left"/>
              <w:rPr>
                <w:bdr w:val="nil"/>
              </w:rPr>
            </w:pPr>
            <w:r>
              <w:rPr>
                <w:rFonts w:ascii="Calibri" w:eastAsia="Calibri" w:hAnsi="Calibri" w:cs="Calibri"/>
                <w:bdr w:val="nil"/>
              </w:rPr>
              <w:t>učíme žáky vhodným způsobem prosazovat svůj názor a naslouchat ostatním    </w:t>
            </w:r>
          </w:p>
          <w:p w14:paraId="4816BBBA" w14:textId="77777777" w:rsidR="009D23F3" w:rsidRDefault="00000000">
            <w:pPr>
              <w:numPr>
                <w:ilvl w:val="0"/>
                <w:numId w:val="279"/>
              </w:numPr>
              <w:spacing w:line="240" w:lineRule="auto"/>
              <w:jc w:val="left"/>
              <w:rPr>
                <w:bdr w:val="nil"/>
              </w:rPr>
            </w:pPr>
            <w:r>
              <w:rPr>
                <w:rFonts w:ascii="Calibri" w:eastAsia="Calibri" w:hAnsi="Calibri" w:cs="Calibri"/>
                <w:bdr w:val="nil"/>
              </w:rPr>
              <w:t>vedeme žáky ke vhodné komunikaci se spolužáky, učiteli a ostatními zaměstnanci školy jak ve škole, tak i mimo ni                                                                           </w:t>
            </w:r>
          </w:p>
          <w:p w14:paraId="2B2CA830" w14:textId="77777777" w:rsidR="009D23F3" w:rsidRDefault="00000000">
            <w:pPr>
              <w:numPr>
                <w:ilvl w:val="0"/>
                <w:numId w:val="279"/>
              </w:numPr>
              <w:spacing w:line="240" w:lineRule="auto"/>
              <w:jc w:val="left"/>
              <w:rPr>
                <w:bdr w:val="nil"/>
              </w:rPr>
            </w:pPr>
            <w:r>
              <w:rPr>
                <w:rFonts w:ascii="Calibri" w:eastAsia="Calibri" w:hAnsi="Calibri" w:cs="Calibri"/>
                <w:bdr w:val="nil"/>
              </w:rPr>
              <w:t>pro komunikaci na dálku vedeme žáky k používání vhodné technologie (elektronická pošta) a dodržování vžitých konvencí a pravidel</w:t>
            </w:r>
          </w:p>
          <w:p w14:paraId="6B3CF634" w14:textId="77777777" w:rsidR="009D23F3" w:rsidRDefault="00000000">
            <w:pPr>
              <w:numPr>
                <w:ilvl w:val="0"/>
                <w:numId w:val="279"/>
              </w:numPr>
              <w:spacing w:line="240" w:lineRule="auto"/>
              <w:jc w:val="left"/>
              <w:rPr>
                <w:bdr w:val="nil"/>
              </w:rPr>
            </w:pPr>
            <w:r>
              <w:rPr>
                <w:rFonts w:ascii="Calibri" w:eastAsia="Calibri" w:hAnsi="Calibri" w:cs="Calibri"/>
                <w:bdr w:val="nil"/>
              </w:rPr>
              <w:t>vedeme žáky k vyhledávání informací, jejich ověřování, zpracování a prezentaci</w:t>
            </w:r>
          </w:p>
        </w:tc>
      </w:tr>
      <w:tr w:rsidR="009D23F3" w14:paraId="4F57CD5F" w14:textId="77777777">
        <w:tc>
          <w:tcPr>
            <w:tcW w:w="1500" w:type="pct"/>
            <w:vMerge/>
            <w:tcBorders>
              <w:top w:val="inset" w:sz="6" w:space="0" w:color="808080"/>
              <w:left w:val="inset" w:sz="6" w:space="0" w:color="808080"/>
              <w:bottom w:val="inset" w:sz="6" w:space="0" w:color="808080"/>
              <w:right w:val="inset" w:sz="6" w:space="0" w:color="808080"/>
            </w:tcBorders>
          </w:tcPr>
          <w:p w14:paraId="42449D31"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4F450E" w14:textId="77777777" w:rsidR="009D23F3" w:rsidRDefault="00000000">
            <w:pPr>
              <w:spacing w:line="240" w:lineRule="auto"/>
              <w:jc w:val="left"/>
              <w:rPr>
                <w:bdr w:val="nil"/>
              </w:rPr>
            </w:pPr>
            <w:r>
              <w:rPr>
                <w:rFonts w:ascii="Calibri" w:eastAsia="Calibri" w:hAnsi="Calibri" w:cs="Calibri"/>
                <w:b/>
                <w:bCs/>
                <w:bdr w:val="nil"/>
              </w:rPr>
              <w:t>Kompetence sociální a personální:</w:t>
            </w:r>
          </w:p>
          <w:p w14:paraId="45190546" w14:textId="77777777" w:rsidR="009D23F3" w:rsidRDefault="00000000">
            <w:pPr>
              <w:numPr>
                <w:ilvl w:val="0"/>
                <w:numId w:val="280"/>
              </w:numPr>
              <w:spacing w:line="240" w:lineRule="auto"/>
              <w:jc w:val="left"/>
              <w:rPr>
                <w:bdr w:val="nil"/>
              </w:rPr>
            </w:pPr>
            <w:r>
              <w:rPr>
                <w:rFonts w:ascii="Calibri" w:eastAsia="Calibri" w:hAnsi="Calibri" w:cs="Calibri"/>
                <w:bdr w:val="nil"/>
              </w:rPr>
              <w:t>vedeme žáky ke kolegiální radě či pomoci</w:t>
            </w:r>
          </w:p>
          <w:p w14:paraId="6BEC2A70" w14:textId="77777777" w:rsidR="009D23F3" w:rsidRDefault="00000000">
            <w:pPr>
              <w:numPr>
                <w:ilvl w:val="0"/>
                <w:numId w:val="280"/>
              </w:numPr>
              <w:spacing w:line="240" w:lineRule="auto"/>
              <w:jc w:val="left"/>
              <w:rPr>
                <w:bdr w:val="nil"/>
              </w:rPr>
            </w:pPr>
            <w:r>
              <w:rPr>
                <w:rFonts w:ascii="Calibri" w:eastAsia="Calibri" w:hAnsi="Calibri" w:cs="Calibri"/>
                <w:bdr w:val="nil"/>
              </w:rPr>
              <w:t>vedeme žáky ke spolupráci ve skupině a dodržování společně dohodnutých pravidel</w:t>
            </w:r>
          </w:p>
          <w:p w14:paraId="5E250CFC" w14:textId="77777777" w:rsidR="009D23F3" w:rsidRDefault="00000000">
            <w:pPr>
              <w:numPr>
                <w:ilvl w:val="0"/>
                <w:numId w:val="280"/>
              </w:numPr>
              <w:spacing w:line="240" w:lineRule="auto"/>
              <w:jc w:val="left"/>
              <w:rPr>
                <w:bdr w:val="nil"/>
              </w:rPr>
            </w:pPr>
            <w:r>
              <w:rPr>
                <w:rFonts w:ascii="Calibri" w:eastAsia="Calibri" w:hAnsi="Calibri" w:cs="Calibri"/>
                <w:bdr w:val="nil"/>
              </w:rPr>
              <w:t>při vzájemné komunikaci je vedeme k ohleduplnosti, taktu a toleranci k odlišným kulturním a sociálním skupinám</w:t>
            </w:r>
          </w:p>
          <w:p w14:paraId="4E701AF4" w14:textId="77777777" w:rsidR="009D23F3" w:rsidRDefault="00000000">
            <w:pPr>
              <w:numPr>
                <w:ilvl w:val="0"/>
                <w:numId w:val="280"/>
              </w:numPr>
              <w:spacing w:line="240" w:lineRule="auto"/>
              <w:jc w:val="left"/>
              <w:rPr>
                <w:bdr w:val="nil"/>
              </w:rPr>
            </w:pPr>
            <w:r>
              <w:rPr>
                <w:rFonts w:ascii="Calibri" w:eastAsia="Calibri" w:hAnsi="Calibri" w:cs="Calibri"/>
                <w:bdr w:val="nil"/>
              </w:rPr>
              <w:t>vedeme žáky k samostatnému hodnocení své práce i práce ostatních</w:t>
            </w:r>
          </w:p>
          <w:p w14:paraId="3DC6E2B3" w14:textId="77777777" w:rsidR="009D23F3" w:rsidRDefault="00000000">
            <w:pPr>
              <w:numPr>
                <w:ilvl w:val="0"/>
                <w:numId w:val="280"/>
              </w:numPr>
              <w:spacing w:line="240" w:lineRule="auto"/>
              <w:jc w:val="left"/>
              <w:rPr>
                <w:bdr w:val="nil"/>
              </w:rPr>
            </w:pPr>
            <w:r>
              <w:rPr>
                <w:rFonts w:ascii="Calibri" w:eastAsia="Calibri" w:hAnsi="Calibri" w:cs="Calibri"/>
                <w:bdr w:val="nil"/>
              </w:rPr>
              <w:t>učíme žáky k odmítavému postoji ke všemu, co narušuje dobré vztahy mezi lidmi</w:t>
            </w:r>
          </w:p>
          <w:p w14:paraId="11F3C1A0" w14:textId="77777777" w:rsidR="009D23F3" w:rsidRDefault="00000000">
            <w:pPr>
              <w:numPr>
                <w:ilvl w:val="0"/>
                <w:numId w:val="280"/>
              </w:numPr>
              <w:spacing w:line="240" w:lineRule="auto"/>
              <w:jc w:val="left"/>
              <w:rPr>
                <w:bdr w:val="nil"/>
              </w:rPr>
            </w:pPr>
            <w:r>
              <w:rPr>
                <w:rFonts w:ascii="Calibri" w:eastAsia="Calibri" w:hAnsi="Calibri" w:cs="Calibri"/>
                <w:bdr w:val="nil"/>
              </w:rPr>
              <w:t>posilujeme sebevědomí, sebedůvěru a samostatný rozvoj žáků</w:t>
            </w:r>
          </w:p>
        </w:tc>
      </w:tr>
      <w:tr w:rsidR="009D23F3" w14:paraId="2353BFC6" w14:textId="77777777">
        <w:tc>
          <w:tcPr>
            <w:tcW w:w="1500" w:type="pct"/>
            <w:vMerge/>
            <w:tcBorders>
              <w:top w:val="inset" w:sz="6" w:space="0" w:color="808080"/>
              <w:left w:val="inset" w:sz="6" w:space="0" w:color="808080"/>
              <w:bottom w:val="inset" w:sz="6" w:space="0" w:color="808080"/>
              <w:right w:val="inset" w:sz="6" w:space="0" w:color="808080"/>
            </w:tcBorders>
          </w:tcPr>
          <w:p w14:paraId="766EA2D4" w14:textId="77777777" w:rsidR="009D23F3" w:rsidRDefault="009D23F3">
            <w:pPr>
              <w:spacing w:line="240" w:lineRule="auto"/>
              <w:rPr>
                <w:bdr w:val="nil"/>
              </w:rPr>
            </w:pP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699FBF" w14:textId="77777777" w:rsidR="009D23F3" w:rsidRDefault="00000000">
            <w:pPr>
              <w:spacing w:line="240" w:lineRule="auto"/>
              <w:jc w:val="left"/>
              <w:rPr>
                <w:bdr w:val="nil"/>
              </w:rPr>
            </w:pPr>
            <w:r>
              <w:rPr>
                <w:rFonts w:ascii="Calibri" w:eastAsia="Calibri" w:hAnsi="Calibri" w:cs="Calibri"/>
                <w:b/>
                <w:bCs/>
                <w:bdr w:val="nil"/>
              </w:rPr>
              <w:t>Kompetence občanské:</w:t>
            </w:r>
          </w:p>
          <w:p w14:paraId="28221843" w14:textId="77777777" w:rsidR="009D23F3" w:rsidRDefault="00000000">
            <w:pPr>
              <w:numPr>
                <w:ilvl w:val="0"/>
                <w:numId w:val="281"/>
              </w:numPr>
              <w:spacing w:line="240" w:lineRule="auto"/>
              <w:jc w:val="left"/>
              <w:rPr>
                <w:bdr w:val="nil"/>
              </w:rPr>
            </w:pPr>
            <w:r>
              <w:rPr>
                <w:rFonts w:ascii="Calibri" w:eastAsia="Calibri" w:hAnsi="Calibri" w:cs="Calibri"/>
                <w:bdr w:val="nil"/>
              </w:rPr>
              <w:t>vedeme žáky k vytváření osobního vztahu k blízkému okolí, vlasti, ale i Evropě</w:t>
            </w:r>
          </w:p>
          <w:p w14:paraId="3F098CD2" w14:textId="77777777" w:rsidR="009D23F3" w:rsidRDefault="00000000">
            <w:pPr>
              <w:numPr>
                <w:ilvl w:val="0"/>
                <w:numId w:val="281"/>
              </w:numPr>
              <w:spacing w:line="240" w:lineRule="auto"/>
              <w:jc w:val="left"/>
              <w:rPr>
                <w:bdr w:val="nil"/>
              </w:rPr>
            </w:pPr>
            <w:r>
              <w:rPr>
                <w:rFonts w:ascii="Calibri" w:eastAsia="Calibri" w:hAnsi="Calibri" w:cs="Calibri"/>
                <w:bdr w:val="nil"/>
              </w:rPr>
              <w:t>podporujeme v žácích chování a názory, které neomezují druhé a nepoškozují životní prostředí</w:t>
            </w:r>
          </w:p>
          <w:p w14:paraId="6C6C1CE4" w14:textId="77777777" w:rsidR="009D23F3" w:rsidRDefault="00000000">
            <w:pPr>
              <w:numPr>
                <w:ilvl w:val="0"/>
                <w:numId w:val="281"/>
              </w:numPr>
              <w:spacing w:line="240" w:lineRule="auto"/>
              <w:jc w:val="left"/>
              <w:rPr>
                <w:bdr w:val="nil"/>
              </w:rPr>
            </w:pPr>
            <w:r>
              <w:rPr>
                <w:rFonts w:ascii="Calibri" w:eastAsia="Calibri" w:hAnsi="Calibri" w:cs="Calibri"/>
                <w:bdr w:val="nil"/>
              </w:rPr>
              <w:t>vedeme žáky k dodržování pravidel, zákonů ČR a morálních pravidel</w:t>
            </w:r>
          </w:p>
          <w:p w14:paraId="0A9D5769" w14:textId="77777777" w:rsidR="009D23F3" w:rsidRDefault="00000000">
            <w:pPr>
              <w:numPr>
                <w:ilvl w:val="0"/>
                <w:numId w:val="281"/>
              </w:numPr>
              <w:spacing w:line="240" w:lineRule="auto"/>
              <w:jc w:val="left"/>
              <w:rPr>
                <w:bdr w:val="nil"/>
              </w:rPr>
            </w:pPr>
            <w:r>
              <w:rPr>
                <w:rFonts w:ascii="Calibri" w:eastAsia="Calibri" w:hAnsi="Calibri" w:cs="Calibri"/>
                <w:bdr w:val="nil"/>
              </w:rPr>
              <w:t>při zpracovávání informací vedeme žáky ke kritickému myšlení nad obsahy sdělení, ke kterým se mohou dostat prostřednictvím internetu i jinými cestami</w:t>
            </w:r>
          </w:p>
          <w:p w14:paraId="512EFEEE" w14:textId="77777777" w:rsidR="009D23F3" w:rsidRDefault="00000000">
            <w:pPr>
              <w:numPr>
                <w:ilvl w:val="0"/>
                <w:numId w:val="281"/>
              </w:numPr>
              <w:spacing w:line="240" w:lineRule="auto"/>
              <w:jc w:val="left"/>
              <w:rPr>
                <w:bdr w:val="nil"/>
              </w:rPr>
            </w:pPr>
            <w:r>
              <w:rPr>
                <w:rFonts w:ascii="Calibri" w:eastAsia="Calibri" w:hAnsi="Calibri" w:cs="Calibri"/>
                <w:bdr w:val="nil"/>
              </w:rPr>
              <w:t>vedeme žáky k vytváření na PC pozvánek a plakátků na kulturní a společenské akce</w:t>
            </w:r>
          </w:p>
          <w:p w14:paraId="12F6DB9D" w14:textId="77777777" w:rsidR="009D23F3" w:rsidRDefault="00000000">
            <w:pPr>
              <w:numPr>
                <w:ilvl w:val="0"/>
                <w:numId w:val="281"/>
              </w:numPr>
              <w:spacing w:line="240" w:lineRule="auto"/>
              <w:jc w:val="left"/>
              <w:rPr>
                <w:bdr w:val="nil"/>
              </w:rPr>
            </w:pPr>
            <w:r>
              <w:rPr>
                <w:rFonts w:ascii="Calibri" w:eastAsia="Calibri" w:hAnsi="Calibri" w:cs="Calibri"/>
                <w:bdr w:val="nil"/>
              </w:rPr>
              <w:t>vedeme žáky k přípravě tabulek, které jsou využívány pro záznamy sportovních výsledků</w:t>
            </w:r>
          </w:p>
        </w:tc>
      </w:tr>
      <w:tr w:rsidR="009D23F3" w14:paraId="474191F6" w14:textId="77777777">
        <w:tc>
          <w:tcPr>
            <w:tcW w:w="1500" w:type="pct"/>
            <w:vMerge/>
            <w:tcBorders>
              <w:top w:val="inset" w:sz="6" w:space="0" w:color="808080"/>
              <w:left w:val="inset" w:sz="6" w:space="0" w:color="808080"/>
              <w:bottom w:val="inset" w:sz="6" w:space="0" w:color="808080"/>
              <w:right w:val="inset" w:sz="6" w:space="0" w:color="808080"/>
            </w:tcBorders>
          </w:tcPr>
          <w:p w14:paraId="5EF0C913"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5EB5F1" w14:textId="77777777" w:rsidR="009D23F3" w:rsidRDefault="00000000">
            <w:pPr>
              <w:spacing w:line="240" w:lineRule="auto"/>
              <w:jc w:val="left"/>
              <w:rPr>
                <w:bdr w:val="nil"/>
              </w:rPr>
            </w:pPr>
            <w:r>
              <w:rPr>
                <w:rFonts w:ascii="Calibri" w:eastAsia="Calibri" w:hAnsi="Calibri" w:cs="Calibri"/>
                <w:b/>
                <w:bCs/>
                <w:bdr w:val="nil"/>
              </w:rPr>
              <w:t>Kompetence pracovní:</w:t>
            </w:r>
          </w:p>
          <w:p w14:paraId="0A76C8CD" w14:textId="77777777" w:rsidR="009D23F3" w:rsidRDefault="00000000">
            <w:pPr>
              <w:numPr>
                <w:ilvl w:val="0"/>
                <w:numId w:val="282"/>
              </w:numPr>
              <w:spacing w:line="240" w:lineRule="auto"/>
              <w:jc w:val="left"/>
              <w:rPr>
                <w:bdr w:val="nil"/>
              </w:rPr>
            </w:pPr>
            <w:r>
              <w:rPr>
                <w:rFonts w:ascii="Calibri" w:eastAsia="Calibri" w:hAnsi="Calibri" w:cs="Calibri"/>
                <w:bdr w:val="nil"/>
              </w:rPr>
              <w:t>vedeme žáky k dodržování bezpečnostních a hygienických pravidel pro práci s výpočetní technikou</w:t>
            </w:r>
          </w:p>
          <w:p w14:paraId="0A0229AE" w14:textId="77777777" w:rsidR="009D23F3" w:rsidRDefault="00000000">
            <w:pPr>
              <w:numPr>
                <w:ilvl w:val="0"/>
                <w:numId w:val="282"/>
              </w:numPr>
              <w:spacing w:line="240" w:lineRule="auto"/>
              <w:jc w:val="left"/>
              <w:rPr>
                <w:bdr w:val="nil"/>
              </w:rPr>
            </w:pPr>
            <w:r>
              <w:rPr>
                <w:rFonts w:ascii="Calibri" w:eastAsia="Calibri" w:hAnsi="Calibri" w:cs="Calibri"/>
                <w:bdr w:val="nil"/>
              </w:rPr>
              <w:t>vedeme žáky k objektivnímu sebehodnocení a posouzení reálných možností při profesní orientaci</w:t>
            </w:r>
          </w:p>
          <w:p w14:paraId="1005BD73" w14:textId="77777777" w:rsidR="009D23F3" w:rsidRDefault="00000000">
            <w:pPr>
              <w:numPr>
                <w:ilvl w:val="0"/>
                <w:numId w:val="282"/>
              </w:numPr>
              <w:spacing w:line="240" w:lineRule="auto"/>
              <w:jc w:val="left"/>
              <w:rPr>
                <w:bdr w:val="nil"/>
              </w:rPr>
            </w:pPr>
            <w:r>
              <w:rPr>
                <w:rFonts w:ascii="Calibri" w:eastAsia="Calibri" w:hAnsi="Calibri" w:cs="Calibri"/>
                <w:bdr w:val="nil"/>
              </w:rPr>
              <w:t>pomáháme žákům při profesní orientaci rozmanitou škálou volitelných předmětů</w:t>
            </w:r>
          </w:p>
        </w:tc>
      </w:tr>
      <w:tr w:rsidR="009D23F3" w14:paraId="6DF0ABD6"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9895226" w14:textId="77777777" w:rsidR="009D23F3" w:rsidRDefault="00000000">
            <w:pPr>
              <w:shd w:val="clear" w:color="auto" w:fill="DEEAF6"/>
              <w:spacing w:line="240" w:lineRule="auto"/>
              <w:jc w:val="left"/>
              <w:rPr>
                <w:bdr w:val="nil"/>
              </w:rPr>
            </w:pPr>
            <w:r>
              <w:rPr>
                <w:rFonts w:ascii="Calibri" w:eastAsia="Calibri" w:hAnsi="Calibri" w:cs="Calibri"/>
                <w:bdr w:val="nil"/>
              </w:rPr>
              <w:t>Způsob hodnocení žáků</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215617" w14:textId="77777777" w:rsidR="009D23F3" w:rsidRDefault="00000000">
            <w:pPr>
              <w:spacing w:line="240" w:lineRule="auto"/>
              <w:jc w:val="left"/>
              <w:rPr>
                <w:bdr w:val="nil"/>
              </w:rPr>
            </w:pPr>
            <w:r>
              <w:rPr>
                <w:rFonts w:ascii="Calibri" w:eastAsia="Calibri" w:hAnsi="Calibri" w:cs="Calibri"/>
                <w:bdr w:val="nil"/>
              </w:rPr>
              <w:t>Žáci pracují svým tempem, v průběhu roku vytvoří několik projektů v 3D prostředí, 1 prezentaci, upraví několik fotografií, vytvoří několik obrázků na dané téma. Hodnocena je také snaha, aktivity o hodinách.</w:t>
            </w:r>
          </w:p>
        </w:tc>
      </w:tr>
    </w:tbl>
    <w:p w14:paraId="44FD17C5"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692C4690"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C85B11D"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Informatika - seminář</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FE8897D"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7.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6EF6616" w14:textId="77777777" w:rsidR="009D23F3" w:rsidRDefault="009D23F3"/>
        </w:tc>
      </w:tr>
      <w:tr w:rsidR="009D23F3" w14:paraId="79587ED6"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29BE3B8"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7BE8C8" w14:textId="77777777" w:rsidR="009D23F3" w:rsidRDefault="00000000">
            <w:pPr>
              <w:numPr>
                <w:ilvl w:val="0"/>
                <w:numId w:val="283"/>
              </w:numPr>
              <w:spacing w:line="240" w:lineRule="auto"/>
              <w:jc w:val="left"/>
              <w:rPr>
                <w:bdr w:val="nil"/>
              </w:rPr>
            </w:pPr>
            <w:r>
              <w:rPr>
                <w:rFonts w:ascii="Calibri" w:eastAsia="Calibri" w:hAnsi="Calibri" w:cs="Calibri"/>
                <w:sz w:val="20"/>
                <w:bdr w:val="nil"/>
              </w:rPr>
              <w:t>Kompetence k učení</w:t>
            </w:r>
          </w:p>
          <w:p w14:paraId="599DF973" w14:textId="77777777" w:rsidR="009D23F3" w:rsidRDefault="00000000">
            <w:pPr>
              <w:numPr>
                <w:ilvl w:val="0"/>
                <w:numId w:val="283"/>
              </w:numPr>
              <w:spacing w:line="240" w:lineRule="auto"/>
              <w:jc w:val="left"/>
              <w:rPr>
                <w:bdr w:val="nil"/>
              </w:rPr>
            </w:pPr>
            <w:r>
              <w:rPr>
                <w:rFonts w:ascii="Calibri" w:eastAsia="Calibri" w:hAnsi="Calibri" w:cs="Calibri"/>
                <w:sz w:val="20"/>
                <w:bdr w:val="nil"/>
              </w:rPr>
              <w:t>Kompetence k řešení problémů</w:t>
            </w:r>
          </w:p>
          <w:p w14:paraId="1C77A4D8" w14:textId="77777777" w:rsidR="009D23F3" w:rsidRDefault="00000000">
            <w:pPr>
              <w:numPr>
                <w:ilvl w:val="0"/>
                <w:numId w:val="283"/>
              </w:numPr>
              <w:spacing w:line="240" w:lineRule="auto"/>
              <w:jc w:val="left"/>
              <w:rPr>
                <w:bdr w:val="nil"/>
              </w:rPr>
            </w:pPr>
            <w:r>
              <w:rPr>
                <w:rFonts w:ascii="Calibri" w:eastAsia="Calibri" w:hAnsi="Calibri" w:cs="Calibri"/>
                <w:sz w:val="20"/>
                <w:bdr w:val="nil"/>
              </w:rPr>
              <w:t>Kompetence komunikativní</w:t>
            </w:r>
          </w:p>
          <w:p w14:paraId="34FBB3CF" w14:textId="77777777" w:rsidR="009D23F3" w:rsidRDefault="00000000">
            <w:pPr>
              <w:numPr>
                <w:ilvl w:val="0"/>
                <w:numId w:val="283"/>
              </w:numPr>
              <w:spacing w:line="240" w:lineRule="auto"/>
              <w:jc w:val="left"/>
              <w:rPr>
                <w:bdr w:val="nil"/>
              </w:rPr>
            </w:pPr>
            <w:r>
              <w:rPr>
                <w:rFonts w:ascii="Calibri" w:eastAsia="Calibri" w:hAnsi="Calibri" w:cs="Calibri"/>
                <w:sz w:val="20"/>
                <w:bdr w:val="nil"/>
              </w:rPr>
              <w:t>Kompetence sociální a personální</w:t>
            </w:r>
          </w:p>
          <w:p w14:paraId="372DCEA9" w14:textId="77777777" w:rsidR="009D23F3" w:rsidRDefault="00000000">
            <w:pPr>
              <w:numPr>
                <w:ilvl w:val="0"/>
                <w:numId w:val="283"/>
              </w:numPr>
              <w:spacing w:line="240" w:lineRule="auto"/>
              <w:jc w:val="left"/>
              <w:rPr>
                <w:bdr w:val="nil"/>
              </w:rPr>
            </w:pPr>
            <w:r>
              <w:rPr>
                <w:rFonts w:ascii="Calibri" w:eastAsia="Calibri" w:hAnsi="Calibri" w:cs="Calibri"/>
                <w:sz w:val="20"/>
                <w:bdr w:val="nil"/>
              </w:rPr>
              <w:t>Kompetence občanské</w:t>
            </w:r>
          </w:p>
          <w:p w14:paraId="735E07A7" w14:textId="77777777" w:rsidR="009D23F3" w:rsidRDefault="00000000">
            <w:pPr>
              <w:numPr>
                <w:ilvl w:val="0"/>
                <w:numId w:val="283"/>
              </w:numPr>
              <w:spacing w:line="240" w:lineRule="auto"/>
              <w:jc w:val="left"/>
              <w:rPr>
                <w:bdr w:val="nil"/>
              </w:rPr>
            </w:pPr>
            <w:r>
              <w:rPr>
                <w:rFonts w:ascii="Calibri" w:eastAsia="Calibri" w:hAnsi="Calibri" w:cs="Calibri"/>
                <w:sz w:val="20"/>
                <w:bdr w:val="nil"/>
              </w:rPr>
              <w:t>Kompetence pracovní</w:t>
            </w:r>
          </w:p>
        </w:tc>
      </w:tr>
      <w:tr w:rsidR="009D23F3" w14:paraId="45B12920"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306CA9B"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69787AE"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E3D0337"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4B52161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8389CA"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49EA11" w14:textId="77777777" w:rsidR="009D23F3" w:rsidRDefault="00000000">
            <w:pPr>
              <w:spacing w:line="240" w:lineRule="auto"/>
              <w:ind w:left="60"/>
              <w:jc w:val="left"/>
              <w:rPr>
                <w:bdr w:val="nil"/>
              </w:rPr>
            </w:pPr>
            <w:r>
              <w:rPr>
                <w:rFonts w:ascii="Calibri" w:eastAsia="Calibri" w:hAnsi="Calibri" w:cs="Calibri"/>
                <w:sz w:val="20"/>
                <w:bdr w:val="nil"/>
              </w:rPr>
              <w:t>» orientuje se v prostředí 3D modelovacího programu a používá jeho základní nástroje </w:t>
            </w:r>
            <w:r>
              <w:rPr>
                <w:rFonts w:ascii="Calibri" w:eastAsia="Calibri" w:hAnsi="Calibri" w:cs="Calibri"/>
                <w:sz w:val="20"/>
                <w:bdr w:val="nil"/>
              </w:rPr>
              <w:br/>
              <w:t> » podle návodu nebo videopředlohy vytvoří zadaný 3D model </w:t>
            </w:r>
            <w:r>
              <w:rPr>
                <w:rFonts w:ascii="Calibri" w:eastAsia="Calibri" w:hAnsi="Calibri" w:cs="Calibri"/>
                <w:sz w:val="20"/>
                <w:bdr w:val="nil"/>
              </w:rPr>
              <w:br/>
              <w:t> » vytváří a upravuje modely pomocí základních 3D objektů </w:t>
            </w:r>
            <w:r>
              <w:rPr>
                <w:rFonts w:ascii="Calibri" w:eastAsia="Calibri" w:hAnsi="Calibri" w:cs="Calibri"/>
                <w:sz w:val="20"/>
                <w:bdr w:val="nil"/>
              </w:rPr>
              <w:br/>
              <w:t> » kombinuje, seskupuje, zarovnává a upravuje objekty při tvorbě složitějšího modelu </w:t>
            </w:r>
            <w:r>
              <w:rPr>
                <w:rFonts w:ascii="Calibri" w:eastAsia="Calibri" w:hAnsi="Calibri" w:cs="Calibri"/>
                <w:sz w:val="20"/>
                <w:bdr w:val="nil"/>
              </w:rPr>
              <w:br/>
              <w:t> » vytvoří 3D model podle předlohy nebo zadaných požadavků </w:t>
            </w:r>
            <w:r>
              <w:rPr>
                <w:rFonts w:ascii="Calibri" w:eastAsia="Calibri" w:hAnsi="Calibri" w:cs="Calibri"/>
                <w:sz w:val="20"/>
                <w:bdr w:val="nil"/>
              </w:rPr>
              <w:br/>
              <w:t> » navrhne a vytvoří vlastní 3D model podle vlastního zadání </w:t>
            </w:r>
            <w:r>
              <w:rPr>
                <w:rFonts w:ascii="Calibri" w:eastAsia="Calibri" w:hAnsi="Calibri" w:cs="Calibri"/>
                <w:sz w:val="20"/>
                <w:bdr w:val="nil"/>
              </w:rPr>
              <w:br/>
              <w:t> » při tvorbě volí vhodný postup a využívá získané dovednosti k řešení problému </w:t>
            </w:r>
            <w:r>
              <w:rPr>
                <w:rFonts w:ascii="Calibri" w:eastAsia="Calibri" w:hAnsi="Calibri" w:cs="Calibri"/>
                <w:sz w:val="20"/>
                <w:bdr w:val="nil"/>
              </w:rPr>
              <w:br/>
              <w:t> » průběžně kontroluje svoji práci, odhalí nedostatky a upraví své řešení </w:t>
            </w:r>
            <w:r>
              <w:rPr>
                <w:rFonts w:ascii="Calibri" w:eastAsia="Calibri" w:hAnsi="Calibri" w:cs="Calibri"/>
                <w:sz w:val="20"/>
                <w:bdr w:val="nil"/>
              </w:rPr>
              <w:br/>
              <w:t> » popíše a zdůvodní postup své práce </w:t>
            </w:r>
            <w:r>
              <w:rPr>
                <w:rFonts w:ascii="Calibri" w:eastAsia="Calibri" w:hAnsi="Calibri" w:cs="Calibri"/>
                <w:sz w:val="20"/>
                <w:bdr w:val="nil"/>
              </w:rPr>
              <w:br/>
              <w:t> » připraví vytvořený model pro 3D tisk </w:t>
            </w:r>
            <w:r>
              <w:rPr>
                <w:rFonts w:ascii="Calibri" w:eastAsia="Calibri" w:hAnsi="Calibri" w:cs="Calibri"/>
                <w:sz w:val="20"/>
                <w:bdr w:val="nil"/>
              </w:rPr>
              <w:br/>
              <w:t> » provede základní úpravy modelu v programu PrusaSlicer </w:t>
            </w:r>
            <w:r>
              <w:rPr>
                <w:rFonts w:ascii="Calibri" w:eastAsia="Calibri" w:hAnsi="Calibri" w:cs="Calibri"/>
                <w:sz w:val="20"/>
                <w:bdr w:val="nil"/>
              </w:rPr>
              <w:br/>
              <w:t> » vytiskne vytvořený model na 3D tiskárně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A5664B" w14:textId="77777777" w:rsidR="009D23F3" w:rsidRDefault="00000000">
            <w:pPr>
              <w:spacing w:line="240" w:lineRule="auto"/>
              <w:ind w:left="60"/>
              <w:jc w:val="left"/>
              <w:rPr>
                <w:bdr w:val="nil"/>
              </w:rPr>
            </w:pPr>
            <w:r>
              <w:rPr>
                <w:rFonts w:ascii="Calibri" w:eastAsia="Calibri" w:hAnsi="Calibri" w:cs="Calibri"/>
                <w:sz w:val="20"/>
                <w:bdr w:val="nil"/>
              </w:rPr>
              <w:t>3D modelování a 3D tisk – Tinkercad</w:t>
            </w:r>
            <w:r>
              <w:rPr>
                <w:rFonts w:ascii="Calibri" w:eastAsia="Calibri" w:hAnsi="Calibri" w:cs="Calibri"/>
                <w:sz w:val="20"/>
                <w:bdr w:val="nil"/>
              </w:rPr>
              <w:br/>
              <w:t>» prostředí Tinkercadu a orientace ve 3D prostoru</w:t>
            </w:r>
            <w:r>
              <w:rPr>
                <w:rFonts w:ascii="Calibri" w:eastAsia="Calibri" w:hAnsi="Calibri" w:cs="Calibri"/>
                <w:sz w:val="20"/>
                <w:bdr w:val="nil"/>
              </w:rPr>
              <w:br/>
              <w:t>» základní geometrická tělesa a jejich úpravy</w:t>
            </w:r>
            <w:r>
              <w:rPr>
                <w:rFonts w:ascii="Calibri" w:eastAsia="Calibri" w:hAnsi="Calibri" w:cs="Calibri"/>
                <w:sz w:val="20"/>
                <w:bdr w:val="nil"/>
              </w:rPr>
              <w:br/>
              <w:t>» přesouvání, otáčení, změna velikosti a zarovnávání objektů</w:t>
            </w:r>
            <w:r>
              <w:rPr>
                <w:rFonts w:ascii="Calibri" w:eastAsia="Calibri" w:hAnsi="Calibri" w:cs="Calibri"/>
                <w:sz w:val="20"/>
                <w:bdr w:val="nil"/>
              </w:rPr>
              <w:br/>
              <w:t>» seskupování a odečítání objektů</w:t>
            </w:r>
            <w:r>
              <w:rPr>
                <w:rFonts w:ascii="Calibri" w:eastAsia="Calibri" w:hAnsi="Calibri" w:cs="Calibri"/>
                <w:sz w:val="20"/>
                <w:bdr w:val="nil"/>
              </w:rPr>
              <w:br/>
              <w:t>» tvorba jednoduchých modelů podle zadání</w:t>
            </w:r>
            <w:r>
              <w:rPr>
                <w:rFonts w:ascii="Calibri" w:eastAsia="Calibri" w:hAnsi="Calibri" w:cs="Calibri"/>
                <w:sz w:val="20"/>
                <w:bdr w:val="nil"/>
              </w:rPr>
              <w:br/>
              <w:t>» modelování předmětu podle předlohy</w:t>
            </w:r>
            <w:r>
              <w:rPr>
                <w:rFonts w:ascii="Calibri" w:eastAsia="Calibri" w:hAnsi="Calibri" w:cs="Calibri"/>
                <w:sz w:val="20"/>
                <w:bdr w:val="nil"/>
              </w:rPr>
              <w:br/>
              <w:t>» tvorba složitějšího modelu z více částí</w:t>
            </w:r>
            <w:r>
              <w:rPr>
                <w:rFonts w:ascii="Calibri" w:eastAsia="Calibri" w:hAnsi="Calibri" w:cs="Calibri"/>
                <w:sz w:val="20"/>
                <w:bdr w:val="nil"/>
              </w:rPr>
              <w:br/>
              <w:t>» vlastní kreativní 3D model</w:t>
            </w:r>
            <w:r>
              <w:rPr>
                <w:rFonts w:ascii="Calibri" w:eastAsia="Calibri" w:hAnsi="Calibri" w:cs="Calibri"/>
                <w:sz w:val="20"/>
                <w:bdr w:val="nil"/>
              </w:rPr>
              <w:br/>
              <w:t>» zásady tvorby modelu určeného pro 3D tisk</w:t>
            </w:r>
            <w:r>
              <w:rPr>
                <w:rFonts w:ascii="Calibri" w:eastAsia="Calibri" w:hAnsi="Calibri" w:cs="Calibri"/>
                <w:sz w:val="20"/>
                <w:bdr w:val="nil"/>
              </w:rPr>
              <w:br/>
              <w:t>» export modelu</w:t>
            </w:r>
            <w:r>
              <w:rPr>
                <w:rFonts w:ascii="Calibri" w:eastAsia="Calibri" w:hAnsi="Calibri" w:cs="Calibri"/>
                <w:sz w:val="20"/>
                <w:bdr w:val="nil"/>
              </w:rPr>
              <w:br/>
              <w:t>» základní práce v PrusaSliceru</w:t>
            </w:r>
            <w:r>
              <w:rPr>
                <w:rFonts w:ascii="Calibri" w:eastAsia="Calibri" w:hAnsi="Calibri" w:cs="Calibri"/>
                <w:sz w:val="20"/>
                <w:bdr w:val="nil"/>
              </w:rPr>
              <w:br/>
              <w:t>» příprava modelu pro 3D tisk</w:t>
            </w:r>
            <w:r>
              <w:rPr>
                <w:rFonts w:ascii="Calibri" w:eastAsia="Calibri" w:hAnsi="Calibri" w:cs="Calibri"/>
                <w:sz w:val="20"/>
                <w:bdr w:val="nil"/>
              </w:rPr>
              <w:br/>
              <w:t>» 3D tisk vytvořeného modelu</w:t>
            </w:r>
          </w:p>
        </w:tc>
      </w:tr>
      <w:tr w:rsidR="009D23F3" w14:paraId="3B682DD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26A888"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1C2F05" w14:textId="77777777" w:rsidR="009D23F3" w:rsidRDefault="00000000">
            <w:pPr>
              <w:spacing w:line="240" w:lineRule="auto"/>
              <w:ind w:left="60"/>
              <w:jc w:val="left"/>
              <w:rPr>
                <w:bdr w:val="nil"/>
              </w:rPr>
            </w:pPr>
            <w:r>
              <w:rPr>
                <w:rFonts w:ascii="Calibri" w:eastAsia="Calibri" w:hAnsi="Calibri" w:cs="Calibri"/>
                <w:sz w:val="20"/>
                <w:bdr w:val="nil"/>
              </w:rPr>
              <w:t>» vytvoří přehlednou prezentaci na zadané téma </w:t>
            </w:r>
            <w:r>
              <w:rPr>
                <w:rFonts w:ascii="Calibri" w:eastAsia="Calibri" w:hAnsi="Calibri" w:cs="Calibri"/>
                <w:sz w:val="20"/>
                <w:bdr w:val="nil"/>
              </w:rPr>
              <w:br/>
              <w:t> » vyhledá, vybere a zpracuje informace z různých informačních zdrojů a vytvoří z nich přehlednou prezentaci </w:t>
            </w:r>
            <w:r>
              <w:rPr>
                <w:rFonts w:ascii="Calibri" w:eastAsia="Calibri" w:hAnsi="Calibri" w:cs="Calibri"/>
                <w:sz w:val="20"/>
                <w:bdr w:val="nil"/>
              </w:rPr>
              <w:br/>
              <w:t> » vhodně kombinuje text, obrázky a další multimediální obsah </w:t>
            </w:r>
            <w:r>
              <w:rPr>
                <w:rFonts w:ascii="Calibri" w:eastAsia="Calibri" w:hAnsi="Calibri" w:cs="Calibri"/>
                <w:sz w:val="20"/>
                <w:bdr w:val="nil"/>
              </w:rPr>
              <w:br/>
              <w:t> » při tvorbě prezentace dodržuje zadané požadavky a základní zásady její tvorby </w:t>
            </w:r>
            <w:r>
              <w:rPr>
                <w:rFonts w:ascii="Calibri" w:eastAsia="Calibri" w:hAnsi="Calibri" w:cs="Calibri"/>
                <w:sz w:val="20"/>
                <w:bdr w:val="nil"/>
              </w:rPr>
              <w:br/>
              <w:t> » používá vhodně animace a přechody mezi snímky </w:t>
            </w:r>
            <w:r>
              <w:rPr>
                <w:rFonts w:ascii="Calibri" w:eastAsia="Calibri" w:hAnsi="Calibri" w:cs="Calibri"/>
                <w:sz w:val="20"/>
                <w:bdr w:val="nil"/>
              </w:rPr>
              <w:br/>
              <w:t> » sdílí prezentaci s ostatními a spolupracuje na její tvorbě s dalšími uživateli </w:t>
            </w:r>
            <w:r>
              <w:rPr>
                <w:rFonts w:ascii="Calibri" w:eastAsia="Calibri" w:hAnsi="Calibri" w:cs="Calibri"/>
                <w:sz w:val="20"/>
                <w:bdr w:val="nil"/>
              </w:rPr>
              <w:br/>
              <w:t> » prezentuje svoji práci před ostatními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447C7B" w14:textId="77777777" w:rsidR="009D23F3" w:rsidRDefault="00000000">
            <w:pPr>
              <w:spacing w:line="240" w:lineRule="auto"/>
              <w:ind w:left="60"/>
              <w:jc w:val="left"/>
              <w:rPr>
                <w:bdr w:val="nil"/>
              </w:rPr>
            </w:pPr>
            <w:r>
              <w:rPr>
                <w:rFonts w:ascii="Calibri" w:eastAsia="Calibri" w:hAnsi="Calibri" w:cs="Calibri"/>
                <w:sz w:val="20"/>
                <w:bdr w:val="nil"/>
              </w:rPr>
              <w:t>Prezentace a digitální spolupráce – MS PowerPoint</w:t>
            </w:r>
            <w:r>
              <w:rPr>
                <w:rFonts w:ascii="Calibri" w:eastAsia="Calibri" w:hAnsi="Calibri" w:cs="Calibri"/>
                <w:sz w:val="20"/>
                <w:bdr w:val="nil"/>
              </w:rPr>
              <w:br/>
              <w:t>» prostředí prezentačního programu</w:t>
            </w:r>
            <w:r>
              <w:rPr>
                <w:rFonts w:ascii="Calibri" w:eastAsia="Calibri" w:hAnsi="Calibri" w:cs="Calibri"/>
                <w:sz w:val="20"/>
                <w:bdr w:val="nil"/>
              </w:rPr>
              <w:br/>
              <w:t>» zásady kvalitní prezentace</w:t>
            </w:r>
            <w:r>
              <w:rPr>
                <w:rFonts w:ascii="Calibri" w:eastAsia="Calibri" w:hAnsi="Calibri" w:cs="Calibri"/>
                <w:sz w:val="20"/>
                <w:bdr w:val="nil"/>
              </w:rPr>
              <w:br/>
              <w:t>» struktura a členění prezentace</w:t>
            </w:r>
            <w:r>
              <w:rPr>
                <w:rFonts w:ascii="Calibri" w:eastAsia="Calibri" w:hAnsi="Calibri" w:cs="Calibri"/>
                <w:sz w:val="20"/>
                <w:bdr w:val="nil"/>
              </w:rPr>
              <w:br/>
              <w:t>» práce se snímky a rozložením obsahu</w:t>
            </w:r>
            <w:r>
              <w:rPr>
                <w:rFonts w:ascii="Calibri" w:eastAsia="Calibri" w:hAnsi="Calibri" w:cs="Calibri"/>
                <w:sz w:val="20"/>
                <w:bdr w:val="nil"/>
              </w:rPr>
              <w:br/>
              <w:t>» práce s textem, obrázky, grafikou, zvukem a videem</w:t>
            </w:r>
            <w:r>
              <w:rPr>
                <w:rFonts w:ascii="Calibri" w:eastAsia="Calibri" w:hAnsi="Calibri" w:cs="Calibri"/>
                <w:sz w:val="20"/>
                <w:bdr w:val="nil"/>
              </w:rPr>
              <w:br/>
              <w:t>» přechody a animace a jejich vhodné používání</w:t>
            </w:r>
            <w:r>
              <w:rPr>
                <w:rFonts w:ascii="Calibri" w:eastAsia="Calibri" w:hAnsi="Calibri" w:cs="Calibri"/>
                <w:sz w:val="20"/>
                <w:bdr w:val="nil"/>
              </w:rPr>
              <w:br/>
              <w:t>» využití šablon a tvorba jednotného vzhledu prezentace</w:t>
            </w:r>
            <w:r>
              <w:rPr>
                <w:rFonts w:ascii="Calibri" w:eastAsia="Calibri" w:hAnsi="Calibri" w:cs="Calibri"/>
                <w:sz w:val="20"/>
                <w:bdr w:val="nil"/>
              </w:rPr>
              <w:br/>
              <w:t>» spuštění a předvádění prezentace</w:t>
            </w:r>
            <w:r>
              <w:rPr>
                <w:rFonts w:ascii="Calibri" w:eastAsia="Calibri" w:hAnsi="Calibri" w:cs="Calibri"/>
                <w:sz w:val="20"/>
                <w:bdr w:val="nil"/>
              </w:rPr>
              <w:br/>
              <w:t>» sdílení prezentace</w:t>
            </w:r>
            <w:r>
              <w:rPr>
                <w:rFonts w:ascii="Calibri" w:eastAsia="Calibri" w:hAnsi="Calibri" w:cs="Calibri"/>
                <w:sz w:val="20"/>
                <w:bdr w:val="nil"/>
              </w:rPr>
              <w:br/>
              <w:t>» společná práce více uživatelů na jednom dokumentu</w:t>
            </w:r>
            <w:r>
              <w:rPr>
                <w:rFonts w:ascii="Calibri" w:eastAsia="Calibri" w:hAnsi="Calibri" w:cs="Calibri"/>
                <w:sz w:val="20"/>
                <w:bdr w:val="nil"/>
              </w:rPr>
              <w:br/>
              <w:t>» rozdělení práce v týmu</w:t>
            </w:r>
            <w:r>
              <w:rPr>
                <w:rFonts w:ascii="Calibri" w:eastAsia="Calibri" w:hAnsi="Calibri" w:cs="Calibri"/>
                <w:sz w:val="20"/>
                <w:bdr w:val="nil"/>
              </w:rPr>
              <w:br/>
              <w:t>» prezentování vlastní a skupinové práce</w:t>
            </w:r>
          </w:p>
        </w:tc>
      </w:tr>
      <w:tr w:rsidR="009D23F3" w14:paraId="0A2668F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B42D16"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3273F7" w14:textId="77777777" w:rsidR="009D23F3" w:rsidRDefault="00000000">
            <w:pPr>
              <w:spacing w:line="240" w:lineRule="auto"/>
              <w:ind w:left="60"/>
              <w:jc w:val="left"/>
              <w:rPr>
                <w:bdr w:val="nil"/>
              </w:rPr>
            </w:pPr>
            <w:r>
              <w:rPr>
                <w:rFonts w:ascii="Calibri" w:eastAsia="Calibri" w:hAnsi="Calibri" w:cs="Calibri"/>
                <w:sz w:val="20"/>
                <w:bdr w:val="nil"/>
              </w:rPr>
              <w:t>● formuluje vhodný dotaz pro vyhledávání informací </w:t>
            </w:r>
            <w:r>
              <w:rPr>
                <w:rFonts w:ascii="Calibri" w:eastAsia="Calibri" w:hAnsi="Calibri" w:cs="Calibri"/>
                <w:sz w:val="20"/>
                <w:bdr w:val="nil"/>
              </w:rPr>
              <w:br/>
              <w:t> ● vyhledává informace z více zdrojů </w:t>
            </w:r>
            <w:r>
              <w:rPr>
                <w:rFonts w:ascii="Calibri" w:eastAsia="Calibri" w:hAnsi="Calibri" w:cs="Calibri"/>
                <w:sz w:val="20"/>
                <w:bdr w:val="nil"/>
              </w:rPr>
              <w:br/>
              <w:t> ● posuzuje základní znaky důvěryhodnosti zdroje </w:t>
            </w:r>
            <w:r>
              <w:rPr>
                <w:rFonts w:ascii="Calibri" w:eastAsia="Calibri" w:hAnsi="Calibri" w:cs="Calibri"/>
                <w:sz w:val="20"/>
                <w:bdr w:val="nil"/>
              </w:rPr>
              <w:br/>
              <w:t> ● porovnává informace a rozpozná jejich rozpory </w:t>
            </w:r>
            <w:r>
              <w:rPr>
                <w:rFonts w:ascii="Calibri" w:eastAsia="Calibri" w:hAnsi="Calibri" w:cs="Calibri"/>
                <w:sz w:val="20"/>
                <w:bdr w:val="nil"/>
              </w:rPr>
              <w:br/>
              <w:t> ● uvede zdroj použité informace </w:t>
            </w:r>
            <w:r>
              <w:rPr>
                <w:rFonts w:ascii="Calibri" w:eastAsia="Calibri" w:hAnsi="Calibri" w:cs="Calibri"/>
                <w:sz w:val="20"/>
                <w:bdr w:val="nil"/>
              </w:rPr>
              <w:br/>
              <w:t> ● z dostupných informací vyvodí jednoduchý závěr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97B5CD" w14:textId="77777777" w:rsidR="009D23F3" w:rsidRDefault="00000000">
            <w:pPr>
              <w:spacing w:line="240" w:lineRule="auto"/>
              <w:ind w:left="60"/>
              <w:jc w:val="left"/>
              <w:rPr>
                <w:bdr w:val="nil"/>
              </w:rPr>
            </w:pPr>
            <w:r>
              <w:rPr>
                <w:rFonts w:ascii="Calibri" w:eastAsia="Calibri" w:hAnsi="Calibri" w:cs="Calibri"/>
                <w:sz w:val="20"/>
                <w:bdr w:val="nil"/>
              </w:rPr>
              <w:t>Práce s informacemi na internetu</w:t>
            </w:r>
            <w:r>
              <w:rPr>
                <w:rFonts w:ascii="Calibri" w:eastAsia="Calibri" w:hAnsi="Calibri" w:cs="Calibri"/>
                <w:sz w:val="20"/>
                <w:bdr w:val="nil"/>
              </w:rPr>
              <w:br/>
              <w:t>» vyhledávání informací pomocí vhodně formulovaného dotazu</w:t>
            </w:r>
            <w:r>
              <w:rPr>
                <w:rFonts w:ascii="Calibri" w:eastAsia="Calibri" w:hAnsi="Calibri" w:cs="Calibri"/>
                <w:sz w:val="20"/>
                <w:bdr w:val="nil"/>
              </w:rPr>
              <w:br/>
              <w:t>» porovnávání informací z více zdrojů</w:t>
            </w:r>
            <w:r>
              <w:rPr>
                <w:rFonts w:ascii="Calibri" w:eastAsia="Calibri" w:hAnsi="Calibri" w:cs="Calibri"/>
                <w:sz w:val="20"/>
                <w:bdr w:val="nil"/>
              </w:rPr>
              <w:br/>
              <w:t>» důvěryhodnost informačních zdrojů</w:t>
            </w:r>
            <w:r>
              <w:rPr>
                <w:rFonts w:ascii="Calibri" w:eastAsia="Calibri" w:hAnsi="Calibri" w:cs="Calibri"/>
                <w:sz w:val="20"/>
                <w:bdr w:val="nil"/>
              </w:rPr>
              <w:br/>
              <w:t>» rozlišování faktu, názoru a reklamního sdělení</w:t>
            </w:r>
            <w:r>
              <w:rPr>
                <w:rFonts w:ascii="Calibri" w:eastAsia="Calibri" w:hAnsi="Calibri" w:cs="Calibri"/>
                <w:sz w:val="20"/>
                <w:bdr w:val="nil"/>
              </w:rPr>
              <w:br/>
              <w:t>» ověřování autora, data a původu informace</w:t>
            </w:r>
            <w:r>
              <w:rPr>
                <w:rFonts w:ascii="Calibri" w:eastAsia="Calibri" w:hAnsi="Calibri" w:cs="Calibri"/>
                <w:sz w:val="20"/>
                <w:bdr w:val="nil"/>
              </w:rPr>
              <w:br/>
              <w:t>» práce s obrázky a videem jako informačním zdrojem</w:t>
            </w:r>
            <w:r>
              <w:rPr>
                <w:rFonts w:ascii="Calibri" w:eastAsia="Calibri" w:hAnsi="Calibri" w:cs="Calibri"/>
                <w:sz w:val="20"/>
                <w:bdr w:val="nil"/>
              </w:rPr>
              <w:br/>
              <w:t>» dezinformace, manipulativní obsah a clickbait</w:t>
            </w:r>
            <w:r>
              <w:rPr>
                <w:rFonts w:ascii="Calibri" w:eastAsia="Calibri" w:hAnsi="Calibri" w:cs="Calibri"/>
                <w:sz w:val="20"/>
                <w:bdr w:val="nil"/>
              </w:rPr>
              <w:br/>
              <w:t>» uvádění použitých zdrojů</w:t>
            </w:r>
            <w:r>
              <w:rPr>
                <w:rFonts w:ascii="Calibri" w:eastAsia="Calibri" w:hAnsi="Calibri" w:cs="Calibri"/>
                <w:sz w:val="20"/>
                <w:bdr w:val="nil"/>
              </w:rPr>
              <w:br/>
              <w:t>» zpracování získaných informací</w:t>
            </w:r>
            <w:r>
              <w:rPr>
                <w:rFonts w:ascii="Calibri" w:eastAsia="Calibri" w:hAnsi="Calibri" w:cs="Calibri"/>
                <w:sz w:val="20"/>
                <w:bdr w:val="nil"/>
              </w:rPr>
              <w:br/>
              <w:t>» vyvozování závěrů z více informací</w:t>
            </w:r>
          </w:p>
        </w:tc>
      </w:tr>
      <w:tr w:rsidR="009D23F3" w14:paraId="62BC646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95B05B"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9B9116" w14:textId="77777777" w:rsidR="009D23F3" w:rsidRDefault="00000000">
            <w:pPr>
              <w:spacing w:line="240" w:lineRule="auto"/>
              <w:ind w:left="60"/>
              <w:jc w:val="left"/>
              <w:rPr>
                <w:bdr w:val="nil"/>
              </w:rPr>
            </w:pPr>
            <w:r>
              <w:rPr>
                <w:rFonts w:ascii="Calibri" w:eastAsia="Calibri" w:hAnsi="Calibri" w:cs="Calibri"/>
                <w:sz w:val="20"/>
                <w:bdr w:val="nil"/>
              </w:rPr>
              <w:t>» přispívá k chápání práce a pracovní činnosti jako příležitosti k seberealizaci, sebeaktualizaci a k rozvíjení podnikatelského myšlení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19E6EA" w14:textId="77777777" w:rsidR="009D23F3" w:rsidRDefault="00000000">
            <w:pPr>
              <w:spacing w:line="240" w:lineRule="auto"/>
              <w:ind w:left="60"/>
              <w:jc w:val="left"/>
              <w:rPr>
                <w:bdr w:val="nil"/>
              </w:rPr>
            </w:pPr>
            <w:r>
              <w:rPr>
                <w:rFonts w:ascii="Calibri" w:eastAsia="Calibri" w:hAnsi="Calibri" w:cs="Calibri"/>
                <w:sz w:val="20"/>
                <w:bdr w:val="nil"/>
              </w:rPr>
              <w:t>Umělá inteligence a její využití</w:t>
            </w:r>
            <w:r>
              <w:rPr>
                <w:rFonts w:ascii="Calibri" w:eastAsia="Calibri" w:hAnsi="Calibri" w:cs="Calibri"/>
                <w:sz w:val="20"/>
                <w:bdr w:val="nil"/>
              </w:rPr>
              <w:br/>
              <w:t>» co označujeme jako umělou inteligenci</w:t>
            </w:r>
            <w:r>
              <w:rPr>
                <w:rFonts w:ascii="Calibri" w:eastAsia="Calibri" w:hAnsi="Calibri" w:cs="Calibri"/>
                <w:sz w:val="20"/>
                <w:bdr w:val="nil"/>
              </w:rPr>
              <w:br/>
              <w:t>» příklady využití AI v každodenním životě</w:t>
            </w:r>
            <w:r>
              <w:rPr>
                <w:rFonts w:ascii="Calibri" w:eastAsia="Calibri" w:hAnsi="Calibri" w:cs="Calibri"/>
                <w:sz w:val="20"/>
                <w:bdr w:val="nil"/>
              </w:rPr>
              <w:br/>
              <w:t>» generativní umělá inteligence</w:t>
            </w:r>
            <w:r>
              <w:rPr>
                <w:rFonts w:ascii="Calibri" w:eastAsia="Calibri" w:hAnsi="Calibri" w:cs="Calibri"/>
                <w:sz w:val="20"/>
                <w:bdr w:val="nil"/>
              </w:rPr>
              <w:br/>
              <w:t>» práce s textovým AI nástrojem</w:t>
            </w:r>
            <w:r>
              <w:rPr>
                <w:rFonts w:ascii="Calibri" w:eastAsia="Calibri" w:hAnsi="Calibri" w:cs="Calibri"/>
                <w:sz w:val="20"/>
                <w:bdr w:val="nil"/>
              </w:rPr>
              <w:br/>
              <w:t>» formulace zadání – promptu</w:t>
            </w:r>
            <w:r>
              <w:rPr>
                <w:rFonts w:ascii="Calibri" w:eastAsia="Calibri" w:hAnsi="Calibri" w:cs="Calibri"/>
                <w:sz w:val="20"/>
                <w:bdr w:val="nil"/>
              </w:rPr>
              <w:br/>
              <w:t>» zpřesňování požadavků a další práce s odpovědí AI</w:t>
            </w:r>
            <w:r>
              <w:rPr>
                <w:rFonts w:ascii="Calibri" w:eastAsia="Calibri" w:hAnsi="Calibri" w:cs="Calibri"/>
                <w:sz w:val="20"/>
                <w:bdr w:val="nil"/>
              </w:rPr>
              <w:br/>
              <w:t>» generování a úprava textu</w:t>
            </w:r>
            <w:r>
              <w:rPr>
                <w:rFonts w:ascii="Calibri" w:eastAsia="Calibri" w:hAnsi="Calibri" w:cs="Calibri"/>
                <w:sz w:val="20"/>
                <w:bdr w:val="nil"/>
              </w:rPr>
              <w:br/>
              <w:t>» generování obrazového obsahu</w:t>
            </w:r>
            <w:r>
              <w:rPr>
                <w:rFonts w:ascii="Calibri" w:eastAsia="Calibri" w:hAnsi="Calibri" w:cs="Calibri"/>
                <w:sz w:val="20"/>
                <w:bdr w:val="nil"/>
              </w:rPr>
              <w:br/>
              <w:t>» chyby a nepřesnosti umělé inteligence</w:t>
            </w:r>
            <w:r>
              <w:rPr>
                <w:rFonts w:ascii="Calibri" w:eastAsia="Calibri" w:hAnsi="Calibri" w:cs="Calibri"/>
                <w:sz w:val="20"/>
                <w:bdr w:val="nil"/>
              </w:rPr>
              <w:br/>
              <w:t>» ověřování informací vytvořených AI</w:t>
            </w:r>
            <w:r>
              <w:rPr>
                <w:rFonts w:ascii="Calibri" w:eastAsia="Calibri" w:hAnsi="Calibri" w:cs="Calibri"/>
                <w:sz w:val="20"/>
                <w:bdr w:val="nil"/>
              </w:rPr>
              <w:br/>
              <w:t>» soukromí a osobní údaje při používání AI</w:t>
            </w:r>
            <w:r>
              <w:rPr>
                <w:rFonts w:ascii="Calibri" w:eastAsia="Calibri" w:hAnsi="Calibri" w:cs="Calibri"/>
                <w:sz w:val="20"/>
                <w:bdr w:val="nil"/>
              </w:rPr>
              <w:br/>
              <w:t>» pravidla a etické používání AI ve škole</w:t>
            </w:r>
            <w:r>
              <w:rPr>
                <w:rFonts w:ascii="Calibri" w:eastAsia="Calibri" w:hAnsi="Calibri" w:cs="Calibri"/>
                <w:sz w:val="20"/>
                <w:bdr w:val="nil"/>
              </w:rPr>
              <w:br/>
              <w:t>» AI jako pomocník, nikoliv náhrada vlastní práce</w:t>
            </w:r>
          </w:p>
        </w:tc>
      </w:tr>
      <w:tr w:rsidR="009D23F3" w14:paraId="5EEC9B1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6431CF"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D7B81A" w14:textId="77777777" w:rsidR="009D23F3" w:rsidRDefault="00000000">
            <w:pPr>
              <w:spacing w:line="240" w:lineRule="auto"/>
              <w:ind w:left="60"/>
              <w:jc w:val="left"/>
              <w:rPr>
                <w:bdr w:val="nil"/>
              </w:rPr>
            </w:pPr>
            <w:r>
              <w:rPr>
                <w:rFonts w:ascii="Calibri" w:eastAsia="Calibri" w:hAnsi="Calibri" w:cs="Calibri"/>
                <w:sz w:val="20"/>
                <w:bdr w:val="nil"/>
              </w:rPr>
              <w:t>» rozpozná základní rizika v digitálním prostředí </w:t>
            </w:r>
            <w:r>
              <w:rPr>
                <w:rFonts w:ascii="Calibri" w:eastAsia="Calibri" w:hAnsi="Calibri" w:cs="Calibri"/>
                <w:sz w:val="20"/>
                <w:bdr w:val="nil"/>
              </w:rPr>
              <w:br/>
              <w:t> » chrání své osobní údaje a uživatelské účty </w:t>
            </w:r>
            <w:r>
              <w:rPr>
                <w:rFonts w:ascii="Calibri" w:eastAsia="Calibri" w:hAnsi="Calibri" w:cs="Calibri"/>
                <w:sz w:val="20"/>
                <w:bdr w:val="nil"/>
              </w:rPr>
              <w:br/>
              <w:t> » rozpozná podezřelé nebo podvodné jednání na internetu </w:t>
            </w:r>
            <w:r>
              <w:rPr>
                <w:rFonts w:ascii="Calibri" w:eastAsia="Calibri" w:hAnsi="Calibri" w:cs="Calibri"/>
                <w:sz w:val="20"/>
                <w:bdr w:val="nil"/>
              </w:rPr>
              <w:br/>
              <w:t> » v rizikové situaci zvolí vhodný způsob reakce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BE987C" w14:textId="77777777" w:rsidR="009D23F3" w:rsidRDefault="00000000">
            <w:pPr>
              <w:spacing w:line="240" w:lineRule="auto"/>
              <w:ind w:left="60"/>
              <w:jc w:val="left"/>
              <w:rPr>
                <w:bdr w:val="nil"/>
              </w:rPr>
            </w:pPr>
            <w:r>
              <w:rPr>
                <w:rFonts w:ascii="Calibri" w:eastAsia="Calibri" w:hAnsi="Calibri" w:cs="Calibri"/>
                <w:sz w:val="20"/>
                <w:bdr w:val="nil"/>
              </w:rPr>
              <w:t>Kyberbezpečnost</w:t>
            </w:r>
            <w:r>
              <w:rPr>
                <w:rFonts w:ascii="Calibri" w:eastAsia="Calibri" w:hAnsi="Calibri" w:cs="Calibri"/>
                <w:sz w:val="20"/>
                <w:bdr w:val="nil"/>
              </w:rPr>
              <w:br/>
            </w:r>
            <w:r>
              <w:rPr>
                <w:rFonts w:ascii="Calibri" w:eastAsia="Calibri" w:hAnsi="Calibri" w:cs="Calibri"/>
                <w:sz w:val="20"/>
                <w:bdr w:val="nil"/>
              </w:rPr>
              <w:br/>
              <w:t>» rizika digitálního prostředí</w:t>
            </w:r>
            <w:r>
              <w:rPr>
                <w:rFonts w:ascii="Calibri" w:eastAsia="Calibri" w:hAnsi="Calibri" w:cs="Calibri"/>
                <w:sz w:val="20"/>
                <w:bdr w:val="nil"/>
              </w:rPr>
              <w:br/>
              <w:t>» ochrana osobních údajů a účtů</w:t>
            </w:r>
            <w:r>
              <w:rPr>
                <w:rFonts w:ascii="Calibri" w:eastAsia="Calibri" w:hAnsi="Calibri" w:cs="Calibri"/>
                <w:sz w:val="20"/>
                <w:bdr w:val="nil"/>
              </w:rPr>
              <w:br/>
              <w:t>» podvodné a manipulativní jednání na internetu</w:t>
            </w:r>
            <w:r>
              <w:rPr>
                <w:rFonts w:ascii="Calibri" w:eastAsia="Calibri" w:hAnsi="Calibri" w:cs="Calibri"/>
                <w:sz w:val="20"/>
                <w:bdr w:val="nil"/>
              </w:rPr>
              <w:br/>
              <w:t>» bezpečné chování a reakce na rizikovou situaci</w:t>
            </w:r>
          </w:p>
        </w:tc>
      </w:tr>
      <w:tr w:rsidR="009D23F3" w14:paraId="66073B45"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607D871"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5BE9CE1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79A633"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54BCEC2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9420D9" w14:textId="77777777" w:rsidR="009D23F3" w:rsidRDefault="00000000">
            <w:pPr>
              <w:spacing w:line="240" w:lineRule="auto"/>
              <w:ind w:left="60"/>
              <w:jc w:val="left"/>
              <w:rPr>
                <w:bdr w:val="nil"/>
              </w:rPr>
            </w:pPr>
            <w:r>
              <w:rPr>
                <w:rFonts w:ascii="Calibri" w:eastAsia="Calibri" w:hAnsi="Calibri" w:cs="Calibri"/>
                <w:sz w:val="20"/>
                <w:bdr w:val="nil"/>
              </w:rPr>
              <w:t>Různé nápady v reklamním sdělení. schopnost dotahovat nápady do reality, tvořivost v mezilidských vztazích. tvorba tabulek a grafů</w:t>
            </w:r>
          </w:p>
        </w:tc>
      </w:tr>
      <w:tr w:rsidR="009D23F3" w14:paraId="5EA152E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BCDE19" w14:textId="77777777" w:rsidR="009D23F3" w:rsidRDefault="00000000">
            <w:pPr>
              <w:spacing w:line="240" w:lineRule="auto"/>
              <w:ind w:left="60"/>
              <w:jc w:val="left"/>
              <w:rPr>
                <w:bdr w:val="nil"/>
              </w:rPr>
            </w:pPr>
            <w:r>
              <w:rPr>
                <w:rFonts w:ascii="Calibri" w:eastAsia="Calibri" w:hAnsi="Calibri" w:cs="Calibri"/>
                <w:sz w:val="20"/>
                <w:bdr w:val="nil"/>
              </w:rPr>
              <w:t>MEDIÁLNÍ VÝCHOVA - Kritické čtení a vnímání mediálních sdělení</w:t>
            </w:r>
          </w:p>
        </w:tc>
      </w:tr>
      <w:tr w:rsidR="009D23F3" w14:paraId="3F6D60B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F73306" w14:textId="77777777" w:rsidR="009D23F3" w:rsidRDefault="00000000">
            <w:pPr>
              <w:spacing w:line="240" w:lineRule="auto"/>
              <w:ind w:left="60"/>
              <w:jc w:val="left"/>
              <w:rPr>
                <w:bdr w:val="nil"/>
              </w:rPr>
            </w:pPr>
            <w:r>
              <w:rPr>
                <w:rFonts w:ascii="Calibri" w:eastAsia="Calibri" w:hAnsi="Calibri" w:cs="Calibri"/>
                <w:sz w:val="20"/>
                <w:bdr w:val="nil"/>
              </w:rPr>
              <w:t>Porovnávání různých zdrojů, kritika obsahů a pravdivosti sdělení, argumentace</w:t>
            </w:r>
          </w:p>
        </w:tc>
      </w:tr>
      <w:tr w:rsidR="009D23F3" w14:paraId="2628A10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245047" w14:textId="77777777" w:rsidR="009D23F3" w:rsidRDefault="00000000">
            <w:pPr>
              <w:spacing w:line="240" w:lineRule="auto"/>
              <w:ind w:left="60"/>
              <w:jc w:val="left"/>
              <w:rPr>
                <w:bdr w:val="nil"/>
              </w:rPr>
            </w:pPr>
            <w:r>
              <w:rPr>
                <w:rFonts w:ascii="Calibri" w:eastAsia="Calibri" w:hAnsi="Calibri" w:cs="Calibri"/>
                <w:sz w:val="20"/>
                <w:bdr w:val="nil"/>
              </w:rPr>
              <w:t>MEDIÁLNÍ VÝCHOVA - Interpretace vztahu mediálních sdělení a reality</w:t>
            </w:r>
          </w:p>
        </w:tc>
      </w:tr>
      <w:tr w:rsidR="009D23F3" w14:paraId="23577CC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B6D006" w14:textId="77777777" w:rsidR="009D23F3" w:rsidRDefault="00000000">
            <w:pPr>
              <w:spacing w:line="240" w:lineRule="auto"/>
              <w:ind w:left="60"/>
              <w:jc w:val="left"/>
              <w:rPr>
                <w:bdr w:val="nil"/>
              </w:rPr>
            </w:pPr>
            <w:r>
              <w:rPr>
                <w:rFonts w:ascii="Calibri" w:eastAsia="Calibri" w:hAnsi="Calibri" w:cs="Calibri"/>
                <w:sz w:val="20"/>
                <w:bdr w:val="nil"/>
              </w:rPr>
              <w:t>Různé typy sdělení, jejich rozlišování a funkce. Rozdíl mezi reklamou a zprávou</w:t>
            </w:r>
          </w:p>
        </w:tc>
      </w:tr>
      <w:tr w:rsidR="009D23F3" w14:paraId="0266028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59B447" w14:textId="77777777" w:rsidR="009D23F3" w:rsidRDefault="00000000">
            <w:pPr>
              <w:spacing w:line="240" w:lineRule="auto"/>
              <w:ind w:left="60"/>
              <w:jc w:val="left"/>
              <w:rPr>
                <w:bdr w:val="nil"/>
              </w:rPr>
            </w:pPr>
            <w:r>
              <w:rPr>
                <w:rFonts w:ascii="Calibri" w:eastAsia="Calibri" w:hAnsi="Calibri" w:cs="Calibri"/>
                <w:sz w:val="20"/>
                <w:bdr w:val="nil"/>
              </w:rPr>
              <w:t>MEDIÁLNÍ VÝCHOVA - Fungování a vliv médií ve společnosti</w:t>
            </w:r>
          </w:p>
        </w:tc>
      </w:tr>
      <w:tr w:rsidR="009D23F3" w14:paraId="0C0AA4D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7BBCE7" w14:textId="77777777" w:rsidR="009D23F3" w:rsidRDefault="00000000">
            <w:pPr>
              <w:spacing w:line="240" w:lineRule="auto"/>
              <w:ind w:left="60"/>
              <w:jc w:val="left"/>
              <w:rPr>
                <w:bdr w:val="nil"/>
              </w:rPr>
            </w:pPr>
            <w:r>
              <w:rPr>
                <w:rFonts w:ascii="Calibri" w:eastAsia="Calibri" w:hAnsi="Calibri" w:cs="Calibri"/>
                <w:sz w:val="20"/>
                <w:bdr w:val="nil"/>
              </w:rPr>
              <w:t>Práce ve skupinách, porovnávání rolí různých médií, tvorba projektů</w:t>
            </w:r>
          </w:p>
        </w:tc>
      </w:tr>
      <w:tr w:rsidR="009D23F3" w14:paraId="30661DA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61A791" w14:textId="77777777" w:rsidR="009D23F3" w:rsidRDefault="00000000">
            <w:pPr>
              <w:spacing w:line="240" w:lineRule="auto"/>
              <w:ind w:left="60"/>
              <w:jc w:val="left"/>
              <w:rPr>
                <w:bdr w:val="nil"/>
              </w:rPr>
            </w:pPr>
            <w:r>
              <w:rPr>
                <w:rFonts w:ascii="Calibri" w:eastAsia="Calibri" w:hAnsi="Calibri" w:cs="Calibri"/>
                <w:sz w:val="20"/>
                <w:bdr w:val="nil"/>
              </w:rPr>
              <w:t>ENVIRONMENTÁLNÍ VÝCHOVA - Lidské aktivity a problémy životního prostředí</w:t>
            </w:r>
          </w:p>
        </w:tc>
      </w:tr>
      <w:tr w:rsidR="009D23F3" w14:paraId="1629E8F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8C3714" w14:textId="77777777" w:rsidR="009D23F3" w:rsidRDefault="00000000">
            <w:pPr>
              <w:spacing w:line="240" w:lineRule="auto"/>
              <w:ind w:left="60"/>
              <w:jc w:val="left"/>
              <w:rPr>
                <w:bdr w:val="nil"/>
              </w:rPr>
            </w:pPr>
            <w:r>
              <w:rPr>
                <w:rFonts w:ascii="Calibri" w:eastAsia="Calibri" w:hAnsi="Calibri" w:cs="Calibri"/>
                <w:sz w:val="20"/>
                <w:bdr w:val="nil"/>
              </w:rPr>
              <w:t>Vyhledávání informací, poznávání zdrojů, výměna informací, práce na projektech - prostředí Power Pointu</w:t>
            </w:r>
          </w:p>
        </w:tc>
      </w:tr>
      <w:tr w:rsidR="009D23F3" w14:paraId="25E002A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D9FD87" w14:textId="77777777" w:rsidR="009D23F3" w:rsidRDefault="00000000">
            <w:pPr>
              <w:spacing w:line="240" w:lineRule="auto"/>
              <w:ind w:left="60"/>
              <w:jc w:val="left"/>
              <w:rPr>
                <w:bdr w:val="nil"/>
              </w:rPr>
            </w:pPr>
            <w:r>
              <w:rPr>
                <w:rFonts w:ascii="Calibri" w:eastAsia="Calibri" w:hAnsi="Calibri" w:cs="Calibri"/>
                <w:sz w:val="20"/>
                <w:bdr w:val="nil"/>
              </w:rPr>
              <w:t>MEDIÁLNÍ VÝCHOVA - Tvorba mediálního sdělení</w:t>
            </w:r>
          </w:p>
        </w:tc>
      </w:tr>
      <w:tr w:rsidR="009D23F3" w14:paraId="585B365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D39080" w14:textId="77777777" w:rsidR="009D23F3" w:rsidRDefault="00000000">
            <w:pPr>
              <w:spacing w:line="240" w:lineRule="auto"/>
              <w:ind w:left="60"/>
              <w:jc w:val="left"/>
              <w:rPr>
                <w:bdr w:val="nil"/>
              </w:rPr>
            </w:pPr>
            <w:r>
              <w:rPr>
                <w:rFonts w:ascii="Calibri" w:eastAsia="Calibri" w:hAnsi="Calibri" w:cs="Calibri"/>
                <w:sz w:val="20"/>
                <w:bdr w:val="nil"/>
              </w:rPr>
              <w:t>Tvorba různých typů sdělení (pro časopis, rozhlas, televizi, internetové médium) - nastavení efektů v prezentaci, text v prezentaci</w:t>
            </w:r>
          </w:p>
        </w:tc>
      </w:tr>
      <w:tr w:rsidR="009D23F3" w14:paraId="30CE59D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3FCDFE" w14:textId="77777777" w:rsidR="009D23F3" w:rsidRDefault="00000000">
            <w:pPr>
              <w:spacing w:line="240" w:lineRule="auto"/>
              <w:ind w:left="60"/>
              <w:jc w:val="left"/>
              <w:rPr>
                <w:bdr w:val="nil"/>
              </w:rPr>
            </w:pPr>
            <w:r>
              <w:rPr>
                <w:rFonts w:ascii="Calibri" w:eastAsia="Calibri" w:hAnsi="Calibri" w:cs="Calibri"/>
                <w:sz w:val="20"/>
                <w:bdr w:val="nil"/>
              </w:rPr>
              <w:t>MEDIÁLNÍ VÝCHOVA - Vnímání autora mediálních sdělení</w:t>
            </w:r>
          </w:p>
        </w:tc>
      </w:tr>
      <w:tr w:rsidR="009D23F3" w14:paraId="20947D3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58B13E" w14:textId="77777777" w:rsidR="009D23F3" w:rsidRDefault="00000000">
            <w:pPr>
              <w:spacing w:line="240" w:lineRule="auto"/>
              <w:ind w:left="60"/>
              <w:jc w:val="left"/>
              <w:rPr>
                <w:bdr w:val="nil"/>
              </w:rPr>
            </w:pPr>
            <w:r>
              <w:rPr>
                <w:rFonts w:ascii="Calibri" w:eastAsia="Calibri" w:hAnsi="Calibri" w:cs="Calibri"/>
                <w:sz w:val="20"/>
                <w:bdr w:val="nil"/>
              </w:rPr>
              <w:t>Skupinové práce - vytváření názorů a postojů v mediálních sděleních, výběr a kombinace slov</w:t>
            </w:r>
          </w:p>
        </w:tc>
      </w:tr>
      <w:tr w:rsidR="009D23F3" w14:paraId="76EE727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93FA18" w14:textId="77777777" w:rsidR="009D23F3" w:rsidRDefault="00000000">
            <w:pPr>
              <w:spacing w:line="240" w:lineRule="auto"/>
              <w:ind w:left="60"/>
              <w:jc w:val="left"/>
              <w:rPr>
                <w:bdr w:val="nil"/>
              </w:rPr>
            </w:pPr>
            <w:r>
              <w:rPr>
                <w:rFonts w:ascii="Calibri" w:eastAsia="Calibri" w:hAnsi="Calibri" w:cs="Calibri"/>
                <w:sz w:val="20"/>
                <w:bdr w:val="nil"/>
              </w:rPr>
              <w:t>MULTIKULTURNÍ VÝCHOVA - Etnický původ</w:t>
            </w:r>
          </w:p>
        </w:tc>
      </w:tr>
      <w:tr w:rsidR="009D23F3" w14:paraId="1FD2833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AB0458" w14:textId="77777777" w:rsidR="009D23F3" w:rsidRDefault="00000000">
            <w:pPr>
              <w:spacing w:line="240" w:lineRule="auto"/>
              <w:ind w:left="60"/>
              <w:jc w:val="left"/>
              <w:rPr>
                <w:bdr w:val="nil"/>
              </w:rPr>
            </w:pPr>
            <w:r>
              <w:rPr>
                <w:rFonts w:ascii="Calibri" w:eastAsia="Calibri" w:hAnsi="Calibri" w:cs="Calibri"/>
                <w:sz w:val="20"/>
                <w:bdr w:val="nil"/>
              </w:rPr>
              <w:t>Vyhledávání informací v různých typech médií, porovnávání kultur</w:t>
            </w:r>
          </w:p>
        </w:tc>
      </w:tr>
      <w:tr w:rsidR="009D23F3" w14:paraId="2539EF8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00368F" w14:textId="77777777" w:rsidR="009D23F3" w:rsidRDefault="00000000">
            <w:pPr>
              <w:spacing w:line="240" w:lineRule="auto"/>
              <w:ind w:left="60"/>
              <w:jc w:val="left"/>
              <w:rPr>
                <w:bdr w:val="nil"/>
              </w:rPr>
            </w:pPr>
            <w:r>
              <w:rPr>
                <w:rFonts w:ascii="Calibri" w:eastAsia="Calibri" w:hAnsi="Calibri" w:cs="Calibri"/>
                <w:sz w:val="20"/>
                <w:bdr w:val="nil"/>
              </w:rPr>
              <w:t>MULTIKULTURNÍ VÝCHOVA - Multikulturalita</w:t>
            </w:r>
          </w:p>
        </w:tc>
      </w:tr>
      <w:tr w:rsidR="009D23F3" w14:paraId="3267E04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A6F73E" w14:textId="77777777" w:rsidR="009D23F3" w:rsidRDefault="00000000">
            <w:pPr>
              <w:spacing w:line="240" w:lineRule="auto"/>
              <w:ind w:left="60"/>
              <w:jc w:val="left"/>
              <w:rPr>
                <w:bdr w:val="nil"/>
              </w:rPr>
            </w:pPr>
            <w:r>
              <w:rPr>
                <w:rFonts w:ascii="Calibri" w:eastAsia="Calibri" w:hAnsi="Calibri" w:cs="Calibri"/>
                <w:sz w:val="20"/>
                <w:bdr w:val="nil"/>
              </w:rPr>
              <w:t>Skupinová práce, porovnávání jazyků, význam užívání cizího jazyka jako nástroje dorozumění, tvorba projektů, prezentace informací. prezentace ,snímky, vložení zvuku</w:t>
            </w:r>
          </w:p>
        </w:tc>
      </w:tr>
    </w:tbl>
    <w:p w14:paraId="561342E7" w14:textId="77777777" w:rsidR="009D23F3" w:rsidRDefault="00000000">
      <w:pPr>
        <w:rPr>
          <w:bdr w:val="nil"/>
        </w:rPr>
      </w:pPr>
      <w:r>
        <w:rPr>
          <w:bdr w:val="nil"/>
        </w:rPr>
        <w:t>   </w:t>
      </w:r>
    </w:p>
    <w:p w14:paraId="3BFA8C95" w14:textId="77777777" w:rsidR="009D23F3" w:rsidRDefault="00000000">
      <w:pPr>
        <w:pStyle w:val="Nadpis3"/>
        <w:spacing w:before="281" w:after="281"/>
        <w:rPr>
          <w:bdr w:val="nil"/>
        </w:rPr>
      </w:pPr>
      <w:bookmarkStart w:id="54" w:name="_Toc256000056"/>
      <w:r>
        <w:rPr>
          <w:sz w:val="28"/>
          <w:szCs w:val="28"/>
          <w:bdr w:val="nil"/>
        </w:rPr>
        <w:t>Sportovní hry - seminář</w:t>
      </w:r>
      <w:bookmarkEnd w:id="54"/>
      <w:r>
        <w:rPr>
          <w:sz w:val="28"/>
          <w:szCs w:val="28"/>
          <w:bdr w:val="nil"/>
        </w:rPr>
        <w:t> </w:t>
      </w:r>
    </w:p>
    <w:tbl>
      <w:tblPr>
        <w:tblStyle w:val="TabulkaP1"/>
        <w:tblW w:w="4250" w:type="pct"/>
        <w:tblCellMar>
          <w:left w:w="15" w:type="dxa"/>
          <w:right w:w="15" w:type="dxa"/>
        </w:tblCellMar>
        <w:tblLook w:val="04A0" w:firstRow="1" w:lastRow="0" w:firstColumn="1" w:lastColumn="0" w:noHBand="0" w:noVBand="1"/>
      </w:tblPr>
      <w:tblGrid>
        <w:gridCol w:w="1175"/>
        <w:gridCol w:w="1175"/>
        <w:gridCol w:w="1175"/>
        <w:gridCol w:w="1175"/>
        <w:gridCol w:w="1174"/>
        <w:gridCol w:w="1174"/>
        <w:gridCol w:w="1207"/>
        <w:gridCol w:w="1174"/>
        <w:gridCol w:w="1174"/>
        <w:gridCol w:w="1039"/>
      </w:tblGrid>
      <w:tr w:rsidR="009D23F3" w14:paraId="228F2CFB" w14:textId="77777777">
        <w:trPr>
          <w:cnfStyle w:val="100000000000" w:firstRow="1" w:lastRow="0" w:firstColumn="0" w:lastColumn="0" w:oddVBand="0" w:evenVBand="0" w:oddHBand="0" w:evenHBand="0" w:firstRowFirstColumn="0" w:firstRowLastColumn="0" w:lastRowFirstColumn="0" w:lastRowLastColumn="0"/>
          <w:tblHeader/>
        </w:trPr>
        <w:tc>
          <w:tcPr>
            <w:tcW w:w="0" w:type="auto"/>
            <w:gridSpan w:val="9"/>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5F002DA" w14:textId="77777777" w:rsidR="009D23F3" w:rsidRDefault="00000000">
            <w:pPr>
              <w:shd w:val="clear" w:color="auto" w:fill="9CC2E5"/>
              <w:spacing w:line="240" w:lineRule="auto"/>
              <w:jc w:val="center"/>
              <w:rPr>
                <w:bdr w:val="nil"/>
              </w:rPr>
            </w:pPr>
            <w:r>
              <w:rPr>
                <w:rFonts w:ascii="Calibri" w:eastAsia="Calibri" w:hAnsi="Calibri" w:cs="Calibri"/>
                <w:b/>
                <w:bCs/>
                <w:bdr w:val="nil"/>
              </w:rPr>
              <w:t>Počet vyučovacích hodin za týden</w:t>
            </w:r>
          </w:p>
        </w:tc>
        <w:tc>
          <w:tcPr>
            <w:tcW w:w="0" w:type="auto"/>
            <w:vMerge w:val="restar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3AA2D0D" w14:textId="77777777" w:rsidR="009D23F3" w:rsidRDefault="00000000">
            <w:pPr>
              <w:shd w:val="clear" w:color="auto" w:fill="9CC2E5"/>
              <w:spacing w:line="240" w:lineRule="auto"/>
              <w:jc w:val="center"/>
              <w:rPr>
                <w:bdr w:val="nil"/>
              </w:rPr>
            </w:pPr>
            <w:r>
              <w:rPr>
                <w:rFonts w:ascii="Calibri" w:eastAsia="Calibri" w:hAnsi="Calibri" w:cs="Calibri"/>
                <w:b/>
                <w:bCs/>
                <w:bdr w:val="nil"/>
              </w:rPr>
              <w:t>Celkem</w:t>
            </w:r>
          </w:p>
        </w:tc>
      </w:tr>
      <w:tr w:rsidR="009D23F3" w14:paraId="5BD1667A" w14:textId="7777777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9BD6A2E" w14:textId="77777777" w:rsidR="009D23F3" w:rsidRDefault="00000000">
            <w:pPr>
              <w:keepNext/>
              <w:shd w:val="clear" w:color="auto" w:fill="DEEAF6"/>
              <w:spacing w:line="240" w:lineRule="auto"/>
              <w:jc w:val="center"/>
              <w:rPr>
                <w:bdr w:val="nil"/>
              </w:rPr>
            </w:pPr>
            <w:r>
              <w:rPr>
                <w:rFonts w:ascii="Calibri" w:eastAsia="Calibri" w:hAnsi="Calibri" w:cs="Calibri"/>
                <w:bdr w:val="nil"/>
              </w:rPr>
              <w:t>1.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29F4E1D" w14:textId="77777777" w:rsidR="009D23F3" w:rsidRDefault="00000000">
            <w:pPr>
              <w:keepNext/>
              <w:shd w:val="clear" w:color="auto" w:fill="DEEAF6"/>
              <w:spacing w:line="240" w:lineRule="auto"/>
              <w:jc w:val="center"/>
              <w:rPr>
                <w:bdr w:val="nil"/>
              </w:rPr>
            </w:pPr>
            <w:r>
              <w:rPr>
                <w:rFonts w:ascii="Calibri" w:eastAsia="Calibri" w:hAnsi="Calibri" w:cs="Calibri"/>
                <w:bdr w:val="nil"/>
              </w:rPr>
              <w:t>2.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4847B7C" w14:textId="77777777" w:rsidR="009D23F3" w:rsidRDefault="00000000">
            <w:pPr>
              <w:keepNext/>
              <w:shd w:val="clear" w:color="auto" w:fill="DEEAF6"/>
              <w:spacing w:line="240" w:lineRule="auto"/>
              <w:jc w:val="center"/>
              <w:rPr>
                <w:bdr w:val="nil"/>
              </w:rPr>
            </w:pPr>
            <w:r>
              <w:rPr>
                <w:rFonts w:ascii="Calibri" w:eastAsia="Calibri" w:hAnsi="Calibri" w:cs="Calibri"/>
                <w:bdr w:val="nil"/>
              </w:rPr>
              <w:t>3.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98232CA" w14:textId="77777777" w:rsidR="009D23F3" w:rsidRDefault="00000000">
            <w:pPr>
              <w:keepNext/>
              <w:shd w:val="clear" w:color="auto" w:fill="DEEAF6"/>
              <w:spacing w:line="240" w:lineRule="auto"/>
              <w:jc w:val="center"/>
              <w:rPr>
                <w:bdr w:val="nil"/>
              </w:rPr>
            </w:pPr>
            <w:r>
              <w:rPr>
                <w:rFonts w:ascii="Calibri" w:eastAsia="Calibri" w:hAnsi="Calibri" w:cs="Calibri"/>
                <w:bdr w:val="nil"/>
              </w:rPr>
              <w:t>4.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2E35B0F" w14:textId="77777777" w:rsidR="009D23F3" w:rsidRDefault="00000000">
            <w:pPr>
              <w:keepNext/>
              <w:shd w:val="clear" w:color="auto" w:fill="DEEAF6"/>
              <w:spacing w:line="240" w:lineRule="auto"/>
              <w:jc w:val="center"/>
              <w:rPr>
                <w:bdr w:val="nil"/>
              </w:rPr>
            </w:pPr>
            <w:r>
              <w:rPr>
                <w:rFonts w:ascii="Calibri" w:eastAsia="Calibri" w:hAnsi="Calibri" w:cs="Calibri"/>
                <w:bdr w:val="nil"/>
              </w:rPr>
              <w:t>5.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72902AD" w14:textId="77777777" w:rsidR="009D23F3" w:rsidRDefault="00000000">
            <w:pPr>
              <w:keepNext/>
              <w:shd w:val="clear" w:color="auto" w:fill="DEEAF6"/>
              <w:spacing w:line="240" w:lineRule="auto"/>
              <w:jc w:val="center"/>
              <w:rPr>
                <w:bdr w:val="nil"/>
              </w:rPr>
            </w:pPr>
            <w:r>
              <w:rPr>
                <w:rFonts w:ascii="Calibri" w:eastAsia="Calibri" w:hAnsi="Calibri" w:cs="Calibri"/>
                <w:bdr w:val="nil"/>
              </w:rPr>
              <w:t>6.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B58717A" w14:textId="77777777" w:rsidR="009D23F3" w:rsidRDefault="00000000">
            <w:pPr>
              <w:keepNext/>
              <w:shd w:val="clear" w:color="auto" w:fill="DEEAF6"/>
              <w:spacing w:line="240" w:lineRule="auto"/>
              <w:jc w:val="center"/>
              <w:rPr>
                <w:bdr w:val="nil"/>
              </w:rPr>
            </w:pPr>
            <w:r>
              <w:rPr>
                <w:rFonts w:ascii="Calibri" w:eastAsia="Calibri" w:hAnsi="Calibri" w:cs="Calibri"/>
                <w:bdr w:val="nil"/>
              </w:rPr>
              <w:t>7.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B062BDD" w14:textId="77777777" w:rsidR="009D23F3" w:rsidRDefault="00000000">
            <w:pPr>
              <w:keepNext/>
              <w:shd w:val="clear" w:color="auto" w:fill="DEEAF6"/>
              <w:spacing w:line="240" w:lineRule="auto"/>
              <w:jc w:val="center"/>
              <w:rPr>
                <w:bdr w:val="nil"/>
              </w:rPr>
            </w:pPr>
            <w:r>
              <w:rPr>
                <w:rFonts w:ascii="Calibri" w:eastAsia="Calibri" w:hAnsi="Calibri" w:cs="Calibri"/>
                <w:bdr w:val="nil"/>
              </w:rPr>
              <w:t>8.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6CD8F42" w14:textId="77777777" w:rsidR="009D23F3" w:rsidRDefault="00000000">
            <w:pPr>
              <w:keepNext/>
              <w:shd w:val="clear" w:color="auto" w:fill="DEEAF6"/>
              <w:spacing w:line="240" w:lineRule="auto"/>
              <w:jc w:val="center"/>
              <w:rPr>
                <w:bdr w:val="nil"/>
              </w:rPr>
            </w:pPr>
            <w:r>
              <w:rPr>
                <w:rFonts w:ascii="Calibri" w:eastAsia="Calibri" w:hAnsi="Calibri" w:cs="Calibri"/>
                <w:bdr w:val="nil"/>
              </w:rPr>
              <w:t>9. ročník</w:t>
            </w:r>
          </w:p>
        </w:tc>
        <w:tc>
          <w:tcPr>
            <w:tcW w:w="0" w:type="auto"/>
            <w:vMerge/>
            <w:tcBorders>
              <w:top w:val="inset" w:sz="6" w:space="0" w:color="808080"/>
              <w:left w:val="inset" w:sz="6" w:space="0" w:color="808080"/>
              <w:bottom w:val="inset" w:sz="6" w:space="0" w:color="808080"/>
              <w:right w:val="inset" w:sz="6" w:space="0" w:color="808080"/>
            </w:tcBorders>
          </w:tcPr>
          <w:p w14:paraId="56FDA5E0" w14:textId="77777777" w:rsidR="009D23F3" w:rsidRDefault="009D23F3"/>
        </w:tc>
      </w:tr>
      <w:tr w:rsidR="009D23F3" w14:paraId="6C3E7FC9"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5549F0"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023A14"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7AEC75"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CDFA28"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02861C"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DF8EC7"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754163" w14:textId="77777777" w:rsidR="009D23F3" w:rsidRDefault="00000000">
            <w:pPr>
              <w:keepNext/>
              <w:spacing w:line="240" w:lineRule="auto"/>
              <w:jc w:val="center"/>
              <w:rPr>
                <w:bdr w:val="nil"/>
              </w:rPr>
            </w:pPr>
            <w:r>
              <w:rPr>
                <w:rFonts w:ascii="Calibri" w:eastAsia="Calibri" w:hAnsi="Calibri" w:cs="Calibr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5A30C9"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0E3CE0"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423D82" w14:textId="77777777" w:rsidR="009D23F3" w:rsidRDefault="00000000">
            <w:pPr>
              <w:keepNext/>
              <w:spacing w:line="240" w:lineRule="auto"/>
              <w:jc w:val="center"/>
              <w:rPr>
                <w:bdr w:val="nil"/>
              </w:rPr>
            </w:pPr>
            <w:r>
              <w:rPr>
                <w:rFonts w:ascii="Calibri" w:eastAsia="Calibri" w:hAnsi="Calibri" w:cs="Calibri"/>
                <w:bdr w:val="nil"/>
              </w:rPr>
              <w:t>1</w:t>
            </w:r>
          </w:p>
        </w:tc>
      </w:tr>
      <w:tr w:rsidR="009D23F3" w14:paraId="5033F0F3"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B940E0"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FA98C8"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C40E77"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6BD4F5"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D579CA"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AE42D4"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469003" w14:textId="77777777" w:rsidR="009D23F3" w:rsidRDefault="00000000">
            <w:pPr>
              <w:spacing w:line="240" w:lineRule="auto"/>
              <w:jc w:val="center"/>
              <w:rPr>
                <w:bdr w:val="nil"/>
              </w:rPr>
            </w:pPr>
            <w:r>
              <w:rPr>
                <w:rFonts w:ascii="Calibri" w:eastAsia="Calibri" w:hAnsi="Calibri" w:cs="Calibri"/>
                <w:bdr w:val="nil"/>
              </w:rPr>
              <w:t>Volitelný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0FAA7E"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0C70B9"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4D57F4" w14:textId="77777777" w:rsidR="009D23F3" w:rsidRDefault="009D23F3"/>
        </w:tc>
      </w:tr>
    </w:tbl>
    <w:p w14:paraId="73AF74CA" w14:textId="77777777" w:rsidR="009D23F3" w:rsidRDefault="00000000">
      <w:pPr>
        <w:rPr>
          <w:bdr w:val="nil"/>
        </w:rPr>
      </w:pPr>
      <w:r>
        <w:rPr>
          <w:bdr w:val="nil"/>
        </w:rPr>
        <w:t>   </w:t>
      </w:r>
    </w:p>
    <w:tbl>
      <w:tblPr>
        <w:tblStyle w:val="TabulkaP2"/>
        <w:tblW w:w="5000" w:type="pct"/>
        <w:tblCellMar>
          <w:left w:w="15" w:type="dxa"/>
          <w:right w:w="15" w:type="dxa"/>
        </w:tblCellMar>
        <w:tblLook w:val="04A0" w:firstRow="1" w:lastRow="0" w:firstColumn="1" w:lastColumn="0" w:noHBand="0" w:noVBand="1"/>
      </w:tblPr>
      <w:tblGrid>
        <w:gridCol w:w="4109"/>
        <w:gridCol w:w="9588"/>
      </w:tblGrid>
      <w:tr w:rsidR="009D23F3" w14:paraId="65BDA1E1" w14:textId="77777777">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D205368" w14:textId="77777777" w:rsidR="009D23F3" w:rsidRDefault="00000000">
            <w:pPr>
              <w:shd w:val="clear" w:color="auto" w:fill="9CC2E5"/>
              <w:spacing w:line="240" w:lineRule="auto"/>
              <w:jc w:val="left"/>
              <w:rPr>
                <w:bdr w:val="nil"/>
              </w:rPr>
            </w:pPr>
            <w:r>
              <w:rPr>
                <w:rFonts w:ascii="Calibri" w:eastAsia="Calibri" w:hAnsi="Calibri" w:cs="Calibri"/>
                <w:bdr w:val="nil"/>
              </w:rPr>
              <w:t>Název předmětu</w:t>
            </w:r>
          </w:p>
        </w:tc>
        <w:tc>
          <w:tcPr>
            <w:tcW w:w="3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C2C9785" w14:textId="77777777" w:rsidR="009D23F3" w:rsidRDefault="00000000">
            <w:pPr>
              <w:shd w:val="clear" w:color="auto" w:fill="9CC2E5"/>
              <w:spacing w:line="240" w:lineRule="auto"/>
              <w:jc w:val="center"/>
              <w:rPr>
                <w:bdr w:val="nil"/>
              </w:rPr>
            </w:pPr>
            <w:r>
              <w:rPr>
                <w:rFonts w:ascii="Calibri" w:eastAsia="Calibri" w:hAnsi="Calibri" w:cs="Calibri"/>
                <w:bdr w:val="nil"/>
              </w:rPr>
              <w:t>Sportovní hry - seminář</w:t>
            </w:r>
          </w:p>
        </w:tc>
      </w:tr>
      <w:tr w:rsidR="009D23F3" w14:paraId="1C3F57F0"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6F82967" w14:textId="77777777" w:rsidR="009D23F3" w:rsidRDefault="00000000">
            <w:pPr>
              <w:shd w:val="clear" w:color="auto" w:fill="DEEAF6"/>
              <w:spacing w:line="240" w:lineRule="auto"/>
              <w:jc w:val="left"/>
              <w:rPr>
                <w:bdr w:val="nil"/>
              </w:rPr>
            </w:pPr>
            <w:r>
              <w:rPr>
                <w:rFonts w:ascii="Calibri" w:eastAsia="Calibri" w:hAnsi="Calibri" w:cs="Calibri"/>
                <w:bdr w:val="nil"/>
              </w:rPr>
              <w:t>Oblast</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592723" w14:textId="77777777" w:rsidR="009D23F3" w:rsidRDefault="009D23F3"/>
        </w:tc>
      </w:tr>
      <w:tr w:rsidR="009D23F3" w14:paraId="274FB487"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51D4D15" w14:textId="77777777" w:rsidR="009D23F3" w:rsidRDefault="00000000">
            <w:pPr>
              <w:shd w:val="clear" w:color="auto" w:fill="DEEAF6"/>
              <w:spacing w:line="240" w:lineRule="auto"/>
              <w:jc w:val="left"/>
              <w:rPr>
                <w:bdr w:val="nil"/>
              </w:rPr>
            </w:pPr>
            <w:r>
              <w:rPr>
                <w:rFonts w:ascii="Calibri" w:eastAsia="Calibri" w:hAnsi="Calibri" w:cs="Calibri"/>
                <w:bdr w:val="nil"/>
              </w:rPr>
              <w:t>Charakteristika předmětu</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22EFA1" w14:textId="77777777" w:rsidR="009D23F3" w:rsidRDefault="00000000">
            <w:pPr>
              <w:spacing w:line="240" w:lineRule="auto"/>
              <w:jc w:val="left"/>
              <w:rPr>
                <w:bdr w:val="nil"/>
              </w:rPr>
            </w:pPr>
            <w:r>
              <w:rPr>
                <w:rFonts w:ascii="Calibri" w:eastAsia="Calibri" w:hAnsi="Calibri" w:cs="Calibri"/>
                <w:bdr w:val="nil"/>
              </w:rPr>
              <w:t>Charakter předmětu vychází ze vzdělávací oblasti Člověk a zdraví. Sportovní hry jsou rozšiřujícím učivem pro talentované žáky a žáky se zvýšeným zájmem o sport. Cílem je především vytvořit pozitivní vztah k pohybovým aktivitám obecně, vytvořit u žáků trvalou potřebu zařazovat sport do denního programu. Prohlubuje především dovednosti žáků v oblasti různých herních činností.</w:t>
            </w:r>
          </w:p>
        </w:tc>
      </w:tr>
      <w:tr w:rsidR="009D23F3" w14:paraId="5BB62B20"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7CD6BFF" w14:textId="77777777" w:rsidR="009D23F3" w:rsidRDefault="00000000">
            <w:pPr>
              <w:shd w:val="clear" w:color="auto" w:fill="DEEAF6"/>
              <w:spacing w:line="240" w:lineRule="auto"/>
              <w:jc w:val="left"/>
              <w:rPr>
                <w:bdr w:val="nil"/>
              </w:rPr>
            </w:pPr>
            <w:r>
              <w:rPr>
                <w:rFonts w:ascii="Calibri" w:eastAsia="Calibri" w:hAnsi="Calibri" w:cs="Calibri"/>
                <w:bdr w:val="nil"/>
              </w:rPr>
              <w:t>Obsahové, časové a organizační vymezení předmětu (specifické informace o předmětu důležité pro jeho realizaci)</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B4DE04" w14:textId="77777777" w:rsidR="009D23F3" w:rsidRDefault="00000000">
            <w:pPr>
              <w:spacing w:line="240" w:lineRule="auto"/>
              <w:jc w:val="left"/>
              <w:rPr>
                <w:bdr w:val="nil"/>
              </w:rPr>
            </w:pPr>
            <w:r>
              <w:rPr>
                <w:rFonts w:ascii="Calibri" w:eastAsia="Calibri" w:hAnsi="Calibri" w:cs="Calibri"/>
                <w:b/>
                <w:bCs/>
                <w:bdr w:val="nil"/>
              </w:rPr>
              <w:t>Návaznost:</w:t>
            </w:r>
            <w:r>
              <w:rPr>
                <w:rFonts w:ascii="Calibri" w:eastAsia="Calibri" w:hAnsi="Calibri" w:cs="Calibri"/>
                <w:bdr w:val="nil"/>
              </w:rPr>
              <w:br/>
              <w:t>Předmět rozšiřuje obsah předmětu Tělesná výchova a navazuje na pohybové znalosti a dovednosti žáků získané na I. i II. stupni ZŠ.</w:t>
            </w:r>
            <w:r>
              <w:rPr>
                <w:rFonts w:ascii="Calibri" w:eastAsia="Calibri" w:hAnsi="Calibri" w:cs="Calibri"/>
                <w:bdr w:val="nil"/>
              </w:rPr>
              <w:br/>
            </w:r>
            <w:r>
              <w:rPr>
                <w:rFonts w:ascii="Calibri" w:eastAsia="Calibri" w:hAnsi="Calibri" w:cs="Calibri"/>
                <w:b/>
                <w:bCs/>
                <w:bdr w:val="nil"/>
              </w:rPr>
              <w:t>Obsahové vymezení: </w:t>
            </w:r>
            <w:r>
              <w:rPr>
                <w:rFonts w:ascii="Calibri" w:eastAsia="Calibri" w:hAnsi="Calibri" w:cs="Calibri"/>
                <w:bdr w:val="nil"/>
              </w:rPr>
              <w:br/>
              <w:t>Náplní předmětu jsou především drobné pohybové hry rozvíjející hravou formou všechny pohybové schopnosti. Dále pak tradiční i netradiční sportovní hry. Jejich nedílnou součástí jsou pak činnosti podporující pohybové učení (komunikace v Tv, pravidla her, organizační dovednosti).</w:t>
            </w:r>
            <w:r>
              <w:rPr>
                <w:rFonts w:ascii="Calibri" w:eastAsia="Calibri" w:hAnsi="Calibri" w:cs="Calibri"/>
                <w:bdr w:val="nil"/>
              </w:rPr>
              <w:br/>
            </w:r>
            <w:r>
              <w:rPr>
                <w:rFonts w:ascii="Calibri" w:eastAsia="Calibri" w:hAnsi="Calibri" w:cs="Calibri"/>
                <w:b/>
                <w:bCs/>
                <w:bdr w:val="nil"/>
              </w:rPr>
              <w:t>Hodinová dotace:</w:t>
            </w:r>
            <w:r>
              <w:rPr>
                <w:rFonts w:ascii="Calibri" w:eastAsia="Calibri" w:hAnsi="Calibri" w:cs="Calibri"/>
                <w:bdr w:val="nil"/>
              </w:rPr>
              <w:br/>
              <w:t>Jedna hodina týdně.</w:t>
            </w:r>
            <w:r>
              <w:rPr>
                <w:rFonts w:ascii="Calibri" w:eastAsia="Calibri" w:hAnsi="Calibri" w:cs="Calibri"/>
                <w:bdr w:val="nil"/>
              </w:rPr>
              <w:br/>
            </w:r>
            <w:r>
              <w:rPr>
                <w:rFonts w:ascii="Calibri" w:eastAsia="Calibri" w:hAnsi="Calibri" w:cs="Calibri"/>
                <w:b/>
                <w:bCs/>
                <w:bdr w:val="nil"/>
              </w:rPr>
              <w:t>Organizační vymezení:</w:t>
            </w:r>
            <w:r>
              <w:rPr>
                <w:rFonts w:ascii="Calibri" w:eastAsia="Calibri" w:hAnsi="Calibri" w:cs="Calibri"/>
                <w:bdr w:val="nil"/>
              </w:rPr>
              <w:br/>
              <w:t xml:space="preserve">Předmět je nabízen žákům sedmého ročníku jako volitelný. Poté, co se do něho žák zapíše, stává se pro něj povinným. </w:t>
            </w:r>
            <w:r>
              <w:rPr>
                <w:rFonts w:ascii="Calibri" w:eastAsia="Calibri" w:hAnsi="Calibri" w:cs="Calibri"/>
                <w:bdr w:val="nil"/>
              </w:rPr>
              <w:br/>
              <w:t>Vzhledem k tomu, že předmět svým obsahem spadá do oblasti doplňujících předmětů, nemusí být nutně realizován každý školní rok. Jeho nabídka se odvíjí od aktuální situace školy (počet žáků v ročníku, personální obsazení).</w:t>
            </w:r>
            <w:r>
              <w:rPr>
                <w:rFonts w:ascii="Calibri" w:eastAsia="Calibri" w:hAnsi="Calibri" w:cs="Calibri"/>
                <w:bdr w:val="nil"/>
              </w:rPr>
              <w:br/>
              <w:t>Výuku předmětu navštěvují žáci ve společné skupině dívek a chlapců.</w:t>
            </w:r>
            <w:r>
              <w:rPr>
                <w:rFonts w:ascii="Calibri" w:eastAsia="Calibri" w:hAnsi="Calibri" w:cs="Calibri"/>
                <w:bdr w:val="nil"/>
              </w:rPr>
              <w:br/>
              <w:t>Výuka probíhá v tělocvičně školy, místní Sokolovně, na školním hřišti, případně v terénu v blízkém okolí školy.</w:t>
            </w:r>
            <w:r>
              <w:rPr>
                <w:rFonts w:ascii="Calibri" w:eastAsia="Calibri" w:hAnsi="Calibri" w:cs="Calibri"/>
                <w:bdr w:val="nil"/>
              </w:rPr>
              <w:br/>
            </w:r>
            <w:r>
              <w:rPr>
                <w:rFonts w:ascii="Calibri" w:eastAsia="Calibri" w:hAnsi="Calibri" w:cs="Calibri"/>
                <w:b/>
                <w:bCs/>
                <w:bdr w:val="nil"/>
              </w:rPr>
              <w:t>Vzdělávací strategie:</w:t>
            </w:r>
            <w:r>
              <w:rPr>
                <w:rFonts w:ascii="Calibri" w:eastAsia="Calibri" w:hAnsi="Calibri" w:cs="Calibri"/>
                <w:bdr w:val="nil"/>
              </w:rPr>
              <w:br/>
              <w:t>Předmět svým obsahem přispívá k naplňování některých oblastí průřezových témat Environmentální výchova a Osobnostní a sociální výchova.</w:t>
            </w:r>
            <w:r>
              <w:rPr>
                <w:rFonts w:ascii="Calibri" w:eastAsia="Calibri" w:hAnsi="Calibri" w:cs="Calibri"/>
                <w:bdr w:val="nil"/>
              </w:rPr>
              <w:br/>
              <w:t>Přispívá k naplňování všech klíčových kompetencí.</w:t>
            </w:r>
          </w:p>
        </w:tc>
      </w:tr>
      <w:tr w:rsidR="009D23F3" w14:paraId="096200A1" w14:textId="77777777">
        <w:tc>
          <w:tcPr>
            <w:tcW w:w="1500" w:type="pct"/>
            <w:vMerge w:val="restar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6A14523" w14:textId="77777777" w:rsidR="009D23F3" w:rsidRDefault="00000000">
            <w:pPr>
              <w:shd w:val="clear" w:color="auto" w:fill="DEEAF6"/>
              <w:spacing w:line="240" w:lineRule="auto"/>
              <w:jc w:val="left"/>
              <w:rPr>
                <w:bdr w:val="nil"/>
              </w:rPr>
            </w:pPr>
            <w:r>
              <w:rPr>
                <w:rFonts w:ascii="Calibri" w:eastAsia="Calibri" w:hAnsi="Calibri" w:cs="Calibri"/>
                <w:bdr w:val="nil"/>
              </w:rPr>
              <w:t xml:space="preserve">Výchovné a vzdělávací strategie: společné postupy uplatňované na úrovni předmětu, jimiž učitelé cíleně utvářejí a rozvíjejí klíčové kompetence žáků </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E639BE" w14:textId="77777777" w:rsidR="009D23F3" w:rsidRDefault="00000000">
            <w:pPr>
              <w:spacing w:line="240" w:lineRule="auto"/>
              <w:jc w:val="left"/>
              <w:rPr>
                <w:bdr w:val="nil"/>
              </w:rPr>
            </w:pPr>
            <w:r>
              <w:rPr>
                <w:rFonts w:ascii="Calibri" w:eastAsia="Calibri" w:hAnsi="Calibri" w:cs="Calibri"/>
                <w:b/>
                <w:bCs/>
                <w:bdr w:val="nil"/>
              </w:rPr>
              <w:t>Kompetence k učení:</w:t>
            </w:r>
          </w:p>
          <w:p w14:paraId="5241E266" w14:textId="77777777" w:rsidR="009D23F3" w:rsidRDefault="00000000">
            <w:pPr>
              <w:numPr>
                <w:ilvl w:val="0"/>
                <w:numId w:val="284"/>
              </w:numPr>
              <w:spacing w:line="240" w:lineRule="auto"/>
              <w:jc w:val="left"/>
              <w:rPr>
                <w:bdr w:val="nil"/>
              </w:rPr>
            </w:pPr>
            <w:r>
              <w:rPr>
                <w:rFonts w:ascii="Calibri" w:eastAsia="Calibri" w:hAnsi="Calibri" w:cs="Calibri"/>
                <w:bdr w:val="nil"/>
              </w:rPr>
              <w:t>zadáváme žákům takové úkoly, které je podněcují k samostatnému získávání hlubších informací, samostatnému plánování a organizování jednotlivých kroků učení</w:t>
            </w:r>
          </w:p>
          <w:p w14:paraId="44973B9F" w14:textId="77777777" w:rsidR="009D23F3" w:rsidRDefault="00000000">
            <w:pPr>
              <w:numPr>
                <w:ilvl w:val="0"/>
                <w:numId w:val="284"/>
              </w:numPr>
              <w:spacing w:line="240" w:lineRule="auto"/>
              <w:jc w:val="left"/>
              <w:rPr>
                <w:bdr w:val="nil"/>
              </w:rPr>
            </w:pPr>
            <w:r>
              <w:rPr>
                <w:rFonts w:ascii="Calibri" w:eastAsia="Calibri" w:hAnsi="Calibri" w:cs="Calibri"/>
                <w:bdr w:val="nil"/>
              </w:rPr>
              <w:t>vytváříme takové vzdělávací prostředí, v němž má žák radost z učení pro učení samotné a pro jeho další přínos</w:t>
            </w:r>
          </w:p>
          <w:p w14:paraId="78D7110F" w14:textId="77777777" w:rsidR="009D23F3" w:rsidRDefault="00000000">
            <w:pPr>
              <w:numPr>
                <w:ilvl w:val="0"/>
                <w:numId w:val="284"/>
              </w:numPr>
              <w:spacing w:line="240" w:lineRule="auto"/>
              <w:jc w:val="left"/>
              <w:rPr>
                <w:bdr w:val="nil"/>
              </w:rPr>
            </w:pPr>
            <w:r>
              <w:rPr>
                <w:rFonts w:ascii="Calibri" w:eastAsia="Calibri" w:hAnsi="Calibri" w:cs="Calibri"/>
                <w:bdr w:val="nil"/>
              </w:rPr>
              <w:t>vedeme žáky k samostatnému organizování aktivit mimo vyučování</w:t>
            </w:r>
          </w:p>
          <w:p w14:paraId="6DB66588" w14:textId="77777777" w:rsidR="009D23F3" w:rsidRDefault="00000000">
            <w:pPr>
              <w:numPr>
                <w:ilvl w:val="0"/>
                <w:numId w:val="284"/>
              </w:numPr>
              <w:spacing w:line="240" w:lineRule="auto"/>
              <w:jc w:val="left"/>
              <w:rPr>
                <w:bdr w:val="nil"/>
              </w:rPr>
            </w:pPr>
            <w:r>
              <w:rPr>
                <w:rFonts w:ascii="Calibri" w:eastAsia="Calibri" w:hAnsi="Calibri" w:cs="Calibri"/>
                <w:bdr w:val="nil"/>
              </w:rPr>
              <w:t>zařazujeme do výuky běžně používanou terminologii a symboliku a zároveň vyžaduje od žáků jejich smysluplné využívání</w:t>
            </w:r>
          </w:p>
        </w:tc>
      </w:tr>
      <w:tr w:rsidR="009D23F3" w14:paraId="491C7AF6" w14:textId="77777777">
        <w:tc>
          <w:tcPr>
            <w:tcW w:w="1500" w:type="pct"/>
            <w:vMerge/>
            <w:tcBorders>
              <w:top w:val="inset" w:sz="6" w:space="0" w:color="808080"/>
              <w:left w:val="inset" w:sz="6" w:space="0" w:color="808080"/>
              <w:bottom w:val="inset" w:sz="6" w:space="0" w:color="808080"/>
              <w:right w:val="inset" w:sz="6" w:space="0" w:color="808080"/>
            </w:tcBorders>
          </w:tcPr>
          <w:p w14:paraId="0FBEDB76"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F5EF79" w14:textId="77777777" w:rsidR="009D23F3" w:rsidRDefault="00000000">
            <w:pPr>
              <w:spacing w:line="240" w:lineRule="auto"/>
              <w:jc w:val="left"/>
              <w:rPr>
                <w:bdr w:val="nil"/>
              </w:rPr>
            </w:pPr>
            <w:r>
              <w:rPr>
                <w:rFonts w:ascii="Calibri" w:eastAsia="Calibri" w:hAnsi="Calibri" w:cs="Calibri"/>
                <w:b/>
                <w:bCs/>
                <w:bdr w:val="nil"/>
              </w:rPr>
              <w:t>Kompetence k řešení problémů:</w:t>
            </w:r>
          </w:p>
          <w:p w14:paraId="20F0B1E0" w14:textId="77777777" w:rsidR="009D23F3" w:rsidRDefault="00000000">
            <w:pPr>
              <w:numPr>
                <w:ilvl w:val="0"/>
                <w:numId w:val="285"/>
              </w:numPr>
              <w:spacing w:line="240" w:lineRule="auto"/>
              <w:jc w:val="left"/>
              <w:rPr>
                <w:bdr w:val="nil"/>
              </w:rPr>
            </w:pPr>
            <w:r>
              <w:rPr>
                <w:rFonts w:ascii="Calibri" w:eastAsia="Calibri" w:hAnsi="Calibri" w:cs="Calibri"/>
                <w:bdr w:val="nil"/>
              </w:rPr>
              <w:t>zadáváme žákům úkoly, které vyžadují jeho samostatné řešení a rozhodování</w:t>
            </w:r>
          </w:p>
          <w:p w14:paraId="4CE4ABB3" w14:textId="77777777" w:rsidR="009D23F3" w:rsidRDefault="00000000">
            <w:pPr>
              <w:numPr>
                <w:ilvl w:val="0"/>
                <w:numId w:val="285"/>
              </w:numPr>
              <w:spacing w:line="240" w:lineRule="auto"/>
              <w:jc w:val="left"/>
              <w:rPr>
                <w:bdr w:val="nil"/>
              </w:rPr>
            </w:pPr>
            <w:r>
              <w:rPr>
                <w:rFonts w:ascii="Calibri" w:eastAsia="Calibri" w:hAnsi="Calibri" w:cs="Calibri"/>
                <w:bdr w:val="nil"/>
              </w:rPr>
              <w:t>vedeme žáky v samostatnému vyhodnocení zvolených metod a způsobů řešení problému</w:t>
            </w:r>
          </w:p>
          <w:p w14:paraId="7B9BDD3F" w14:textId="77777777" w:rsidR="009D23F3" w:rsidRDefault="00000000">
            <w:pPr>
              <w:numPr>
                <w:ilvl w:val="0"/>
                <w:numId w:val="285"/>
              </w:numPr>
              <w:spacing w:line="240" w:lineRule="auto"/>
              <w:jc w:val="left"/>
              <w:rPr>
                <w:bdr w:val="nil"/>
              </w:rPr>
            </w:pPr>
            <w:r>
              <w:rPr>
                <w:rFonts w:ascii="Calibri" w:eastAsia="Calibri" w:hAnsi="Calibri" w:cs="Calibri"/>
                <w:bdr w:val="nil"/>
              </w:rPr>
              <w:t>předkládáme cíleně žákům problémy, které vyžadují aplikaci již ověřených metod</w:t>
            </w:r>
          </w:p>
          <w:p w14:paraId="2583B752" w14:textId="77777777" w:rsidR="009D23F3" w:rsidRDefault="00000000">
            <w:pPr>
              <w:numPr>
                <w:ilvl w:val="0"/>
                <w:numId w:val="285"/>
              </w:numPr>
              <w:spacing w:line="240" w:lineRule="auto"/>
              <w:jc w:val="left"/>
              <w:rPr>
                <w:bdr w:val="nil"/>
              </w:rPr>
            </w:pPr>
            <w:r>
              <w:rPr>
                <w:rFonts w:ascii="Calibri" w:eastAsia="Calibri" w:hAnsi="Calibri" w:cs="Calibri"/>
                <w:bdr w:val="nil"/>
              </w:rPr>
              <w:t>vytváříme při výuce prostor pro sebehodnocení žáků a posouzení vlastních pokroků</w:t>
            </w:r>
          </w:p>
        </w:tc>
      </w:tr>
      <w:tr w:rsidR="009D23F3" w14:paraId="36975837" w14:textId="77777777">
        <w:tc>
          <w:tcPr>
            <w:tcW w:w="1500" w:type="pct"/>
            <w:vMerge/>
            <w:tcBorders>
              <w:top w:val="inset" w:sz="6" w:space="0" w:color="808080"/>
              <w:left w:val="inset" w:sz="6" w:space="0" w:color="808080"/>
              <w:bottom w:val="inset" w:sz="6" w:space="0" w:color="808080"/>
              <w:right w:val="inset" w:sz="6" w:space="0" w:color="808080"/>
            </w:tcBorders>
          </w:tcPr>
          <w:p w14:paraId="64A615B8"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9C1254" w14:textId="77777777" w:rsidR="009D23F3" w:rsidRDefault="00000000">
            <w:pPr>
              <w:spacing w:line="240" w:lineRule="auto"/>
              <w:jc w:val="left"/>
              <w:rPr>
                <w:bdr w:val="nil"/>
              </w:rPr>
            </w:pPr>
            <w:r>
              <w:rPr>
                <w:rFonts w:ascii="Calibri" w:eastAsia="Calibri" w:hAnsi="Calibri" w:cs="Calibri"/>
                <w:b/>
                <w:bCs/>
                <w:bdr w:val="nil"/>
              </w:rPr>
              <w:t>Kompetence komunikativní:</w:t>
            </w:r>
          </w:p>
          <w:p w14:paraId="4877FC3A" w14:textId="77777777" w:rsidR="009D23F3" w:rsidRDefault="00000000">
            <w:pPr>
              <w:numPr>
                <w:ilvl w:val="0"/>
                <w:numId w:val="286"/>
              </w:numPr>
              <w:spacing w:line="240" w:lineRule="auto"/>
              <w:jc w:val="left"/>
              <w:rPr>
                <w:bdr w:val="nil"/>
              </w:rPr>
            </w:pPr>
            <w:r>
              <w:rPr>
                <w:rFonts w:ascii="Calibri" w:eastAsia="Calibri" w:hAnsi="Calibri" w:cs="Calibri"/>
                <w:bdr w:val="nil"/>
              </w:rPr>
              <w:t>vedeme žáky ke vhodné komunikaci se spolužáky, učiteli a ostatními zaměstnanci školy jak ve škole, tak i mimo ni</w:t>
            </w:r>
          </w:p>
          <w:p w14:paraId="3E14237F" w14:textId="77777777" w:rsidR="009D23F3" w:rsidRDefault="00000000">
            <w:pPr>
              <w:numPr>
                <w:ilvl w:val="0"/>
                <w:numId w:val="286"/>
              </w:numPr>
              <w:spacing w:line="240" w:lineRule="auto"/>
              <w:jc w:val="left"/>
              <w:rPr>
                <w:bdr w:val="nil"/>
              </w:rPr>
            </w:pPr>
            <w:r>
              <w:rPr>
                <w:rFonts w:ascii="Calibri" w:eastAsia="Calibri" w:hAnsi="Calibri" w:cs="Calibri"/>
                <w:bdr w:val="nil"/>
              </w:rPr>
              <w:t>učíme žáky vhodným způsobem prosazovat svůj názor a naslouchat ostatním</w:t>
            </w:r>
          </w:p>
          <w:p w14:paraId="25A2A497" w14:textId="77777777" w:rsidR="009D23F3" w:rsidRDefault="00000000">
            <w:pPr>
              <w:numPr>
                <w:ilvl w:val="0"/>
                <w:numId w:val="286"/>
              </w:numPr>
              <w:spacing w:line="240" w:lineRule="auto"/>
              <w:jc w:val="left"/>
              <w:rPr>
                <w:bdr w:val="nil"/>
              </w:rPr>
            </w:pPr>
            <w:r>
              <w:rPr>
                <w:rFonts w:ascii="Calibri" w:eastAsia="Calibri" w:hAnsi="Calibri" w:cs="Calibri"/>
                <w:bdr w:val="nil"/>
              </w:rPr>
              <w:t>vedeme žáky k rychlému rozhodování, osobitosti, k improvizaci</w:t>
            </w:r>
          </w:p>
          <w:p w14:paraId="6B910C72" w14:textId="77777777" w:rsidR="009D23F3" w:rsidRDefault="00000000">
            <w:pPr>
              <w:numPr>
                <w:ilvl w:val="0"/>
                <w:numId w:val="286"/>
              </w:numPr>
              <w:spacing w:line="240" w:lineRule="auto"/>
              <w:jc w:val="left"/>
              <w:rPr>
                <w:bdr w:val="nil"/>
              </w:rPr>
            </w:pPr>
            <w:r>
              <w:rPr>
                <w:rFonts w:ascii="Calibri" w:eastAsia="Calibri" w:hAnsi="Calibri" w:cs="Calibri"/>
                <w:bdr w:val="nil"/>
              </w:rPr>
              <w:t>vedeme žáky k porozumění textů a obrazových materiálů, základních symbolů a značek</w:t>
            </w:r>
          </w:p>
        </w:tc>
      </w:tr>
      <w:tr w:rsidR="009D23F3" w14:paraId="6A103B66" w14:textId="77777777">
        <w:tc>
          <w:tcPr>
            <w:tcW w:w="1500" w:type="pct"/>
            <w:vMerge/>
            <w:tcBorders>
              <w:top w:val="inset" w:sz="6" w:space="0" w:color="808080"/>
              <w:left w:val="inset" w:sz="6" w:space="0" w:color="808080"/>
              <w:bottom w:val="inset" w:sz="6" w:space="0" w:color="808080"/>
              <w:right w:val="inset" w:sz="6" w:space="0" w:color="808080"/>
            </w:tcBorders>
          </w:tcPr>
          <w:p w14:paraId="672017E9"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422EFE" w14:textId="77777777" w:rsidR="009D23F3" w:rsidRDefault="00000000">
            <w:pPr>
              <w:spacing w:line="240" w:lineRule="auto"/>
              <w:jc w:val="left"/>
              <w:rPr>
                <w:bdr w:val="nil"/>
              </w:rPr>
            </w:pPr>
            <w:r>
              <w:rPr>
                <w:rFonts w:ascii="Calibri" w:eastAsia="Calibri" w:hAnsi="Calibri" w:cs="Calibri"/>
                <w:b/>
                <w:bCs/>
                <w:bdr w:val="nil"/>
              </w:rPr>
              <w:t>Kompetence sociální a personální:</w:t>
            </w:r>
          </w:p>
          <w:p w14:paraId="6711AEF2" w14:textId="77777777" w:rsidR="009D23F3" w:rsidRDefault="00000000">
            <w:pPr>
              <w:numPr>
                <w:ilvl w:val="0"/>
                <w:numId w:val="287"/>
              </w:numPr>
              <w:spacing w:line="240" w:lineRule="auto"/>
              <w:jc w:val="left"/>
              <w:rPr>
                <w:bdr w:val="nil"/>
              </w:rPr>
            </w:pPr>
            <w:r>
              <w:rPr>
                <w:rFonts w:ascii="Calibri" w:eastAsia="Calibri" w:hAnsi="Calibri" w:cs="Calibri"/>
                <w:bdr w:val="nil"/>
              </w:rPr>
              <w:t>vedeme žáky ke spolupráci ve skupině, ke společné tvorbě pravidel práce v týmu, přijímání a respektování rolí ve společné činnosti</w:t>
            </w:r>
          </w:p>
          <w:p w14:paraId="2C71709A" w14:textId="77777777" w:rsidR="009D23F3" w:rsidRDefault="00000000">
            <w:pPr>
              <w:numPr>
                <w:ilvl w:val="0"/>
                <w:numId w:val="287"/>
              </w:numPr>
              <w:spacing w:line="240" w:lineRule="auto"/>
              <w:jc w:val="left"/>
              <w:rPr>
                <w:bdr w:val="nil"/>
              </w:rPr>
            </w:pPr>
            <w:r>
              <w:rPr>
                <w:rFonts w:ascii="Calibri" w:eastAsia="Calibri" w:hAnsi="Calibri" w:cs="Calibri"/>
                <w:bdr w:val="nil"/>
              </w:rPr>
              <w:t>posilujeme u žáka jeho sebevědomí, sebedůvěru a samostatný rozvoj, k vytváření pozitivní představy o sobě samém</w:t>
            </w:r>
          </w:p>
          <w:p w14:paraId="16F992FF" w14:textId="77777777" w:rsidR="009D23F3" w:rsidRDefault="00000000">
            <w:pPr>
              <w:numPr>
                <w:ilvl w:val="0"/>
                <w:numId w:val="287"/>
              </w:numPr>
              <w:spacing w:line="240" w:lineRule="auto"/>
              <w:jc w:val="left"/>
              <w:rPr>
                <w:bdr w:val="nil"/>
              </w:rPr>
            </w:pPr>
            <w:r>
              <w:rPr>
                <w:rFonts w:ascii="Calibri" w:eastAsia="Calibri" w:hAnsi="Calibri" w:cs="Calibri"/>
                <w:bdr w:val="nil"/>
              </w:rPr>
              <w:t>učíme žáky ohleduplnosti a toleranci k odlišným kulturním a sociálním skupinám a vedeme je k respektování jejich specifik</w:t>
            </w:r>
          </w:p>
          <w:p w14:paraId="7F890C50" w14:textId="77777777" w:rsidR="009D23F3" w:rsidRDefault="00000000">
            <w:pPr>
              <w:numPr>
                <w:ilvl w:val="0"/>
                <w:numId w:val="287"/>
              </w:numPr>
              <w:spacing w:line="240" w:lineRule="auto"/>
              <w:jc w:val="left"/>
              <w:rPr>
                <w:bdr w:val="nil"/>
              </w:rPr>
            </w:pPr>
            <w:r>
              <w:rPr>
                <w:rFonts w:ascii="Calibri" w:eastAsia="Calibri" w:hAnsi="Calibri" w:cs="Calibri"/>
                <w:bdr w:val="nil"/>
              </w:rPr>
              <w:t>při všech činnostech vytváříme příjemnou atmosféru a k témuž cíli vedeme i žáky</w:t>
            </w:r>
          </w:p>
          <w:p w14:paraId="47AA446F" w14:textId="77777777" w:rsidR="009D23F3" w:rsidRDefault="00000000">
            <w:pPr>
              <w:numPr>
                <w:ilvl w:val="0"/>
                <w:numId w:val="287"/>
              </w:numPr>
              <w:spacing w:line="240" w:lineRule="auto"/>
              <w:jc w:val="left"/>
              <w:rPr>
                <w:bdr w:val="nil"/>
              </w:rPr>
            </w:pPr>
            <w:r>
              <w:rPr>
                <w:rFonts w:ascii="Calibri" w:eastAsia="Calibri" w:hAnsi="Calibri" w:cs="Calibri"/>
                <w:bdr w:val="nil"/>
              </w:rPr>
              <w:t>podněcujeme žáky ke kooperaci, ocenění zkušeností, vědomostí a názorů druhého</w:t>
            </w:r>
          </w:p>
        </w:tc>
      </w:tr>
      <w:tr w:rsidR="009D23F3" w14:paraId="33831E4F" w14:textId="77777777">
        <w:tc>
          <w:tcPr>
            <w:tcW w:w="1500" w:type="pct"/>
            <w:vMerge/>
            <w:tcBorders>
              <w:top w:val="inset" w:sz="6" w:space="0" w:color="808080"/>
              <w:left w:val="inset" w:sz="6" w:space="0" w:color="808080"/>
              <w:bottom w:val="inset" w:sz="6" w:space="0" w:color="808080"/>
              <w:right w:val="inset" w:sz="6" w:space="0" w:color="808080"/>
            </w:tcBorders>
          </w:tcPr>
          <w:p w14:paraId="0BC3B989"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B16B73" w14:textId="77777777" w:rsidR="009D23F3" w:rsidRDefault="00000000">
            <w:pPr>
              <w:spacing w:line="240" w:lineRule="auto"/>
              <w:jc w:val="left"/>
              <w:rPr>
                <w:bdr w:val="nil"/>
              </w:rPr>
            </w:pPr>
            <w:r>
              <w:rPr>
                <w:rFonts w:ascii="Calibri" w:eastAsia="Calibri" w:hAnsi="Calibri" w:cs="Calibri"/>
                <w:b/>
                <w:bCs/>
                <w:bdr w:val="nil"/>
              </w:rPr>
              <w:t>Kompetence občanské:</w:t>
            </w:r>
          </w:p>
          <w:p w14:paraId="2773FAD6" w14:textId="77777777" w:rsidR="009D23F3" w:rsidRDefault="00000000">
            <w:pPr>
              <w:numPr>
                <w:ilvl w:val="0"/>
                <w:numId w:val="288"/>
              </w:numPr>
              <w:spacing w:line="240" w:lineRule="auto"/>
              <w:jc w:val="left"/>
              <w:rPr>
                <w:bdr w:val="nil"/>
              </w:rPr>
            </w:pPr>
            <w:r>
              <w:rPr>
                <w:rFonts w:ascii="Calibri" w:eastAsia="Calibri" w:hAnsi="Calibri" w:cs="Calibri"/>
                <w:bdr w:val="nil"/>
              </w:rPr>
              <w:t>vedeme žáky k dodržování pravidel fair play a postavení se proti fyzickému i psychickému násilí, respektování pravidel </w:t>
            </w:r>
          </w:p>
          <w:p w14:paraId="276AB87D" w14:textId="77777777" w:rsidR="009D23F3" w:rsidRDefault="00000000">
            <w:pPr>
              <w:numPr>
                <w:ilvl w:val="0"/>
                <w:numId w:val="288"/>
              </w:numPr>
              <w:spacing w:line="240" w:lineRule="auto"/>
              <w:jc w:val="left"/>
              <w:rPr>
                <w:bdr w:val="nil"/>
              </w:rPr>
            </w:pPr>
            <w:r>
              <w:rPr>
                <w:rFonts w:ascii="Calibri" w:eastAsia="Calibri" w:hAnsi="Calibri" w:cs="Calibri"/>
                <w:bdr w:val="nil"/>
              </w:rPr>
              <w:t>během výuky požadujeme od žáků praktické používání a respektování základních principů, pravidel a společenských norem</w:t>
            </w:r>
          </w:p>
          <w:p w14:paraId="44345798" w14:textId="77777777" w:rsidR="009D23F3" w:rsidRDefault="00000000">
            <w:pPr>
              <w:numPr>
                <w:ilvl w:val="0"/>
                <w:numId w:val="288"/>
              </w:numPr>
              <w:spacing w:line="240" w:lineRule="auto"/>
              <w:jc w:val="left"/>
              <w:rPr>
                <w:bdr w:val="nil"/>
              </w:rPr>
            </w:pPr>
            <w:r>
              <w:rPr>
                <w:rFonts w:ascii="Calibri" w:eastAsia="Calibri" w:hAnsi="Calibri" w:cs="Calibri"/>
                <w:bdr w:val="nil"/>
              </w:rPr>
              <w:t>seznamujeme žáky s pravidly spolupráce</w:t>
            </w:r>
          </w:p>
          <w:p w14:paraId="2711474D" w14:textId="77777777" w:rsidR="009D23F3" w:rsidRDefault="00000000">
            <w:pPr>
              <w:numPr>
                <w:ilvl w:val="0"/>
                <w:numId w:val="288"/>
              </w:numPr>
              <w:spacing w:line="240" w:lineRule="auto"/>
              <w:jc w:val="left"/>
              <w:rPr>
                <w:bdr w:val="nil"/>
              </w:rPr>
            </w:pPr>
            <w:r>
              <w:rPr>
                <w:rFonts w:ascii="Calibri" w:eastAsia="Calibri" w:hAnsi="Calibri" w:cs="Calibri"/>
                <w:bdr w:val="nil"/>
              </w:rPr>
              <w:t>vedeme žáky k poskytování účinné pomoci druhému po vyhodnocení svých  možností</w:t>
            </w:r>
          </w:p>
          <w:p w14:paraId="5CE909B9" w14:textId="77777777" w:rsidR="009D23F3" w:rsidRDefault="00000000">
            <w:pPr>
              <w:numPr>
                <w:ilvl w:val="0"/>
                <w:numId w:val="288"/>
              </w:numPr>
              <w:spacing w:line="240" w:lineRule="auto"/>
              <w:jc w:val="left"/>
              <w:rPr>
                <w:bdr w:val="nil"/>
              </w:rPr>
            </w:pPr>
            <w:r>
              <w:rPr>
                <w:rFonts w:ascii="Calibri" w:eastAsia="Calibri" w:hAnsi="Calibri" w:cs="Calibri"/>
                <w:bdr w:val="nil"/>
              </w:rPr>
              <w:t>společně se žáky aktivně zapojujeme do kulturního dění a sportovních aktivit</w:t>
            </w:r>
          </w:p>
          <w:p w14:paraId="7326D33F" w14:textId="77777777" w:rsidR="009D23F3" w:rsidRDefault="00000000">
            <w:pPr>
              <w:numPr>
                <w:ilvl w:val="0"/>
                <w:numId w:val="288"/>
              </w:numPr>
              <w:spacing w:line="240" w:lineRule="auto"/>
              <w:jc w:val="left"/>
              <w:rPr>
                <w:bdr w:val="nil"/>
              </w:rPr>
            </w:pPr>
            <w:r>
              <w:rPr>
                <w:rFonts w:ascii="Calibri" w:eastAsia="Calibri" w:hAnsi="Calibri" w:cs="Calibri"/>
                <w:bdr w:val="nil"/>
              </w:rPr>
              <w:t>snažíme se probouzet u žáků národní hrdost, ale i vnímat Evropu jako celek</w:t>
            </w:r>
          </w:p>
        </w:tc>
      </w:tr>
      <w:tr w:rsidR="009D23F3" w14:paraId="07ACE521" w14:textId="77777777">
        <w:tc>
          <w:tcPr>
            <w:tcW w:w="1500" w:type="pct"/>
            <w:vMerge/>
            <w:tcBorders>
              <w:top w:val="inset" w:sz="6" w:space="0" w:color="808080"/>
              <w:left w:val="inset" w:sz="6" w:space="0" w:color="808080"/>
              <w:bottom w:val="inset" w:sz="6" w:space="0" w:color="808080"/>
              <w:right w:val="inset" w:sz="6" w:space="0" w:color="808080"/>
            </w:tcBorders>
          </w:tcPr>
          <w:p w14:paraId="482E9171"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8E8699" w14:textId="77777777" w:rsidR="009D23F3" w:rsidRDefault="00000000">
            <w:pPr>
              <w:spacing w:line="240" w:lineRule="auto"/>
              <w:jc w:val="left"/>
              <w:rPr>
                <w:bdr w:val="nil"/>
              </w:rPr>
            </w:pPr>
            <w:r>
              <w:rPr>
                <w:rFonts w:ascii="Calibri" w:eastAsia="Calibri" w:hAnsi="Calibri" w:cs="Calibri"/>
                <w:b/>
                <w:bCs/>
                <w:bdr w:val="nil"/>
              </w:rPr>
              <w:t>Kompetence pracovní:</w:t>
            </w:r>
          </w:p>
          <w:p w14:paraId="1FCE80AA" w14:textId="77777777" w:rsidR="009D23F3" w:rsidRDefault="00000000">
            <w:pPr>
              <w:numPr>
                <w:ilvl w:val="0"/>
                <w:numId w:val="289"/>
              </w:numPr>
              <w:spacing w:line="240" w:lineRule="auto"/>
              <w:jc w:val="left"/>
              <w:rPr>
                <w:bdr w:val="nil"/>
              </w:rPr>
            </w:pPr>
            <w:r>
              <w:rPr>
                <w:rFonts w:ascii="Calibri" w:eastAsia="Calibri" w:hAnsi="Calibri" w:cs="Calibri"/>
                <w:bdr w:val="nil"/>
              </w:rPr>
              <w:t>vedeme žáky k bezpečnému používání náčiní, nářadí  a dalšího vybavení, k dodržování vymezených pravidel</w:t>
            </w:r>
          </w:p>
          <w:p w14:paraId="502AAE82" w14:textId="77777777" w:rsidR="009D23F3" w:rsidRDefault="00000000">
            <w:pPr>
              <w:numPr>
                <w:ilvl w:val="0"/>
                <w:numId w:val="289"/>
              </w:numPr>
              <w:spacing w:line="240" w:lineRule="auto"/>
              <w:jc w:val="left"/>
              <w:rPr>
                <w:bdr w:val="nil"/>
              </w:rPr>
            </w:pPr>
            <w:r>
              <w:rPr>
                <w:rFonts w:ascii="Calibri" w:eastAsia="Calibri" w:hAnsi="Calibri" w:cs="Calibri"/>
                <w:bdr w:val="nil"/>
              </w:rPr>
              <w:t>učíme žáky přistupovat ke každé činnosti s ohledem na ochranu svého zdraví i zdraví druhých</w:t>
            </w:r>
          </w:p>
          <w:p w14:paraId="10758646" w14:textId="77777777" w:rsidR="009D23F3" w:rsidRDefault="00000000">
            <w:pPr>
              <w:numPr>
                <w:ilvl w:val="0"/>
                <w:numId w:val="289"/>
              </w:numPr>
              <w:spacing w:line="240" w:lineRule="auto"/>
              <w:jc w:val="left"/>
              <w:rPr>
                <w:bdr w:val="nil"/>
              </w:rPr>
            </w:pPr>
            <w:r>
              <w:rPr>
                <w:rFonts w:ascii="Calibri" w:eastAsia="Calibri" w:hAnsi="Calibri" w:cs="Calibri"/>
                <w:bdr w:val="nil"/>
              </w:rPr>
              <w:t>zařazujeme do výuky takové činnosti, které motivují žáky k využívání znalosti a zkušenosti získané v jednotlivých vzdělávacích oblastech v zájmu vlastního rozvoje</w:t>
            </w:r>
          </w:p>
        </w:tc>
      </w:tr>
    </w:tbl>
    <w:p w14:paraId="0EDED139"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4EF06305"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50D2DF5"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Sportovní hry - seminář</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5A8D6F6"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7.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94B75BB" w14:textId="77777777" w:rsidR="009D23F3" w:rsidRDefault="009D23F3"/>
        </w:tc>
      </w:tr>
      <w:tr w:rsidR="009D23F3" w14:paraId="26FDE1CA"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71399B8"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FD1F0E" w14:textId="77777777" w:rsidR="009D23F3" w:rsidRDefault="00000000">
            <w:pPr>
              <w:numPr>
                <w:ilvl w:val="0"/>
                <w:numId w:val="290"/>
              </w:numPr>
              <w:spacing w:line="240" w:lineRule="auto"/>
              <w:jc w:val="left"/>
              <w:rPr>
                <w:bdr w:val="nil"/>
              </w:rPr>
            </w:pPr>
            <w:r>
              <w:rPr>
                <w:rFonts w:ascii="Calibri" w:eastAsia="Calibri" w:hAnsi="Calibri" w:cs="Calibri"/>
                <w:sz w:val="20"/>
                <w:bdr w:val="nil"/>
              </w:rPr>
              <w:t>Kompetence k učení</w:t>
            </w:r>
          </w:p>
          <w:p w14:paraId="1A9D35A1" w14:textId="77777777" w:rsidR="009D23F3" w:rsidRDefault="00000000">
            <w:pPr>
              <w:numPr>
                <w:ilvl w:val="0"/>
                <w:numId w:val="290"/>
              </w:numPr>
              <w:spacing w:line="240" w:lineRule="auto"/>
              <w:jc w:val="left"/>
              <w:rPr>
                <w:bdr w:val="nil"/>
              </w:rPr>
            </w:pPr>
            <w:r>
              <w:rPr>
                <w:rFonts w:ascii="Calibri" w:eastAsia="Calibri" w:hAnsi="Calibri" w:cs="Calibri"/>
                <w:sz w:val="20"/>
                <w:bdr w:val="nil"/>
              </w:rPr>
              <w:t>Kompetence k řešení problémů</w:t>
            </w:r>
          </w:p>
          <w:p w14:paraId="1C1F174A" w14:textId="77777777" w:rsidR="009D23F3" w:rsidRDefault="00000000">
            <w:pPr>
              <w:numPr>
                <w:ilvl w:val="0"/>
                <w:numId w:val="290"/>
              </w:numPr>
              <w:spacing w:line="240" w:lineRule="auto"/>
              <w:jc w:val="left"/>
              <w:rPr>
                <w:bdr w:val="nil"/>
              </w:rPr>
            </w:pPr>
            <w:r>
              <w:rPr>
                <w:rFonts w:ascii="Calibri" w:eastAsia="Calibri" w:hAnsi="Calibri" w:cs="Calibri"/>
                <w:sz w:val="20"/>
                <w:bdr w:val="nil"/>
              </w:rPr>
              <w:t>Kompetence komunikativní</w:t>
            </w:r>
          </w:p>
          <w:p w14:paraId="6FCD3564" w14:textId="77777777" w:rsidR="009D23F3" w:rsidRDefault="00000000">
            <w:pPr>
              <w:numPr>
                <w:ilvl w:val="0"/>
                <w:numId w:val="290"/>
              </w:numPr>
              <w:spacing w:line="240" w:lineRule="auto"/>
              <w:jc w:val="left"/>
              <w:rPr>
                <w:bdr w:val="nil"/>
              </w:rPr>
            </w:pPr>
            <w:r>
              <w:rPr>
                <w:rFonts w:ascii="Calibri" w:eastAsia="Calibri" w:hAnsi="Calibri" w:cs="Calibri"/>
                <w:sz w:val="20"/>
                <w:bdr w:val="nil"/>
              </w:rPr>
              <w:t>Kompetence sociální a personální</w:t>
            </w:r>
          </w:p>
          <w:p w14:paraId="2E86306B" w14:textId="77777777" w:rsidR="009D23F3" w:rsidRDefault="00000000">
            <w:pPr>
              <w:numPr>
                <w:ilvl w:val="0"/>
                <w:numId w:val="290"/>
              </w:numPr>
              <w:spacing w:line="240" w:lineRule="auto"/>
              <w:jc w:val="left"/>
              <w:rPr>
                <w:bdr w:val="nil"/>
              </w:rPr>
            </w:pPr>
            <w:r>
              <w:rPr>
                <w:rFonts w:ascii="Calibri" w:eastAsia="Calibri" w:hAnsi="Calibri" w:cs="Calibri"/>
                <w:sz w:val="20"/>
                <w:bdr w:val="nil"/>
              </w:rPr>
              <w:t>Kompetence pracovní</w:t>
            </w:r>
          </w:p>
          <w:p w14:paraId="6CFC52B5" w14:textId="77777777" w:rsidR="009D23F3" w:rsidRDefault="00000000">
            <w:pPr>
              <w:numPr>
                <w:ilvl w:val="0"/>
                <w:numId w:val="290"/>
              </w:numPr>
              <w:spacing w:line="240" w:lineRule="auto"/>
              <w:jc w:val="left"/>
              <w:rPr>
                <w:bdr w:val="nil"/>
              </w:rPr>
            </w:pPr>
            <w:r>
              <w:rPr>
                <w:rFonts w:ascii="Calibri" w:eastAsia="Calibri" w:hAnsi="Calibri" w:cs="Calibri"/>
                <w:sz w:val="20"/>
                <w:bdr w:val="nil"/>
              </w:rPr>
              <w:t>Kompetence občanské</w:t>
            </w:r>
          </w:p>
        </w:tc>
      </w:tr>
      <w:tr w:rsidR="009D23F3" w14:paraId="04048FA6"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4CBDBEB"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BC0C8E5"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DE7E337"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79ACA73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077E8A"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8E468E" w14:textId="77777777" w:rsidR="009D23F3" w:rsidRDefault="00000000">
            <w:pPr>
              <w:spacing w:line="240" w:lineRule="auto"/>
              <w:ind w:left="60"/>
              <w:jc w:val="left"/>
              <w:rPr>
                <w:bdr w:val="nil"/>
              </w:rPr>
            </w:pPr>
            <w:r>
              <w:rPr>
                <w:rFonts w:ascii="Calibri" w:eastAsia="Calibri" w:hAnsi="Calibri" w:cs="Calibri"/>
                <w:sz w:val="20"/>
                <w:bdr w:val="nil"/>
              </w:rPr>
              <w:t>» dokáže posoudit význam sportovní činnosti pro organismus </w:t>
            </w:r>
            <w:r>
              <w:rPr>
                <w:rFonts w:ascii="Calibri" w:eastAsia="Calibri" w:hAnsi="Calibri" w:cs="Calibri"/>
                <w:sz w:val="20"/>
                <w:bdr w:val="nil"/>
              </w:rPr>
              <w:br/>
              <w:t> » aktivně usiluje o zlepšení svého zdraví a tělesné zdatnosti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3587EF" w14:textId="77777777" w:rsidR="009D23F3" w:rsidRDefault="00000000">
            <w:pPr>
              <w:spacing w:line="240" w:lineRule="auto"/>
              <w:ind w:left="60"/>
              <w:jc w:val="left"/>
              <w:rPr>
                <w:bdr w:val="nil"/>
              </w:rPr>
            </w:pPr>
            <w:r>
              <w:rPr>
                <w:rFonts w:ascii="Calibri" w:eastAsia="Calibri" w:hAnsi="Calibri" w:cs="Calibri"/>
                <w:sz w:val="20"/>
                <w:bdr w:val="nil"/>
              </w:rPr>
              <w:t>» Význam pohybu pro zdraví – začlenění pohybové aktivity do denního režimu</w:t>
            </w:r>
          </w:p>
        </w:tc>
      </w:tr>
      <w:tr w:rsidR="009D23F3" w14:paraId="5CB2F00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974563"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4DDC88" w14:textId="77777777" w:rsidR="009D23F3" w:rsidRDefault="00000000">
            <w:pPr>
              <w:spacing w:line="240" w:lineRule="auto"/>
              <w:ind w:left="60"/>
              <w:jc w:val="left"/>
              <w:rPr>
                <w:bdr w:val="nil"/>
              </w:rPr>
            </w:pPr>
            <w:r>
              <w:rPr>
                <w:rFonts w:ascii="Calibri" w:eastAsia="Calibri" w:hAnsi="Calibri" w:cs="Calibri"/>
                <w:sz w:val="20"/>
                <w:bdr w:val="nil"/>
              </w:rPr>
              <w:t>» přistupuje aktivně ke zdokonalení osvojovaných dovedností </w:t>
            </w:r>
            <w:r>
              <w:rPr>
                <w:rFonts w:ascii="Calibri" w:eastAsia="Calibri" w:hAnsi="Calibri" w:cs="Calibri"/>
                <w:sz w:val="20"/>
                <w:bdr w:val="nil"/>
              </w:rPr>
              <w:br/>
              <w:t> » zvládá základní i rozšiřující pohybové dovednosti dle individuálních schopností a s ohledem k tomu je aktivně využívá ve všech pohybových činnostech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1200BB" w14:textId="77777777" w:rsidR="009D23F3" w:rsidRDefault="00000000">
            <w:pPr>
              <w:spacing w:line="240" w:lineRule="auto"/>
              <w:ind w:left="60"/>
              <w:jc w:val="left"/>
              <w:rPr>
                <w:bdr w:val="nil"/>
              </w:rPr>
            </w:pPr>
            <w:r>
              <w:rPr>
                <w:rFonts w:ascii="Calibri" w:eastAsia="Calibri" w:hAnsi="Calibri" w:cs="Calibri"/>
                <w:sz w:val="20"/>
                <w:bdr w:val="nil"/>
              </w:rPr>
              <w:t>» Pohybové hry – s různým zaměřením; netradiční pohybové hry a aktivity</w:t>
            </w:r>
            <w:r>
              <w:rPr>
                <w:rFonts w:ascii="Calibri" w:eastAsia="Calibri" w:hAnsi="Calibri" w:cs="Calibri"/>
                <w:sz w:val="20"/>
                <w:bdr w:val="nil"/>
              </w:rPr>
              <w:br/>
              <w:t>» Sportovní hry: basketbal, florbal, volejbal, badminton, ringo, softbal, frisbee, stolní tenis, malá kopaná, líný tenis - herní činnosti jednotlivce, herní kombinace, herní systémy, utkání podle pravidel</w:t>
            </w:r>
          </w:p>
        </w:tc>
      </w:tr>
      <w:tr w:rsidR="009D23F3" w14:paraId="507C387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AF4489"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E52F9B" w14:textId="77777777" w:rsidR="009D23F3" w:rsidRDefault="00000000">
            <w:pPr>
              <w:spacing w:line="240" w:lineRule="auto"/>
              <w:ind w:left="60"/>
              <w:jc w:val="left"/>
              <w:rPr>
                <w:bdr w:val="nil"/>
              </w:rPr>
            </w:pPr>
            <w:r>
              <w:rPr>
                <w:rFonts w:ascii="Calibri" w:eastAsia="Calibri" w:hAnsi="Calibri" w:cs="Calibri"/>
                <w:sz w:val="20"/>
                <w:bdr w:val="nil"/>
              </w:rPr>
              <w:t>» spolupracuje se spoluhráči a dodržuje smluvenou strategii </w:t>
            </w:r>
            <w:r>
              <w:rPr>
                <w:rFonts w:ascii="Calibri" w:eastAsia="Calibri" w:hAnsi="Calibri" w:cs="Calibri"/>
                <w:sz w:val="20"/>
                <w:bdr w:val="nil"/>
              </w:rPr>
              <w:br/>
              <w:t> » respektuje jednotlivé role při pohybových aktivitách (hráč, rozhodčí, divák)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604677" w14:textId="77777777" w:rsidR="009D23F3" w:rsidRDefault="00000000">
            <w:pPr>
              <w:spacing w:line="240" w:lineRule="auto"/>
              <w:ind w:left="60"/>
              <w:jc w:val="left"/>
              <w:rPr>
                <w:bdr w:val="nil"/>
              </w:rPr>
            </w:pPr>
            <w:r>
              <w:rPr>
                <w:rFonts w:ascii="Calibri" w:eastAsia="Calibri" w:hAnsi="Calibri" w:cs="Calibri"/>
                <w:sz w:val="20"/>
                <w:bdr w:val="nil"/>
              </w:rPr>
              <w:t>» Zásady jednání a chování v různém prostředí a při různých činnostech; přebírání různých rolí ve sportu</w:t>
            </w:r>
          </w:p>
        </w:tc>
      </w:tr>
      <w:tr w:rsidR="009D23F3" w14:paraId="1A8E317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901DE1"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D70DFD" w14:textId="77777777" w:rsidR="009D23F3" w:rsidRDefault="00000000">
            <w:pPr>
              <w:spacing w:line="240" w:lineRule="auto"/>
              <w:ind w:left="60"/>
              <w:jc w:val="left"/>
              <w:rPr>
                <w:bdr w:val="nil"/>
              </w:rPr>
            </w:pPr>
            <w:r>
              <w:rPr>
                <w:rFonts w:ascii="Calibri" w:eastAsia="Calibri" w:hAnsi="Calibri" w:cs="Calibri"/>
                <w:sz w:val="20"/>
                <w:bdr w:val="nil"/>
              </w:rPr>
              <w:t>» používá správné tělocvičné názvosloví </w:t>
            </w:r>
            <w:r>
              <w:rPr>
                <w:rFonts w:ascii="Calibri" w:eastAsia="Calibri" w:hAnsi="Calibri" w:cs="Calibri"/>
                <w:sz w:val="20"/>
                <w:bdr w:val="nil"/>
              </w:rPr>
              <w:br/>
              <w:t> » vhodně reaguje na verbální pokyny a povely i nonverbální signály </w:t>
            </w:r>
            <w:r>
              <w:rPr>
                <w:rFonts w:ascii="Calibri" w:eastAsia="Calibri" w:hAnsi="Calibri" w:cs="Calibri"/>
                <w:sz w:val="20"/>
                <w:bdr w:val="nil"/>
              </w:rPr>
              <w:br/>
              <w:t> » ovládá smluvené povely a signály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40872A" w14:textId="77777777" w:rsidR="009D23F3" w:rsidRDefault="00000000">
            <w:pPr>
              <w:spacing w:line="240" w:lineRule="auto"/>
              <w:ind w:left="60"/>
              <w:jc w:val="left"/>
              <w:rPr>
                <w:bdr w:val="nil"/>
              </w:rPr>
            </w:pPr>
            <w:r>
              <w:rPr>
                <w:rFonts w:ascii="Calibri" w:eastAsia="Calibri" w:hAnsi="Calibri" w:cs="Calibri"/>
                <w:sz w:val="20"/>
                <w:bdr w:val="nil"/>
              </w:rPr>
              <w:t>» Komunikace v TV - tělocvičné názvosloví osvojovaných dovedností, smluvené povely, signály, gesta, značky, vzájemná komunikace při různých pohybových aktivitách</w:t>
            </w:r>
          </w:p>
        </w:tc>
      </w:tr>
      <w:tr w:rsidR="009D23F3" w14:paraId="62B2C6C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0BBE6D"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953789" w14:textId="77777777" w:rsidR="009D23F3" w:rsidRDefault="00000000">
            <w:pPr>
              <w:spacing w:line="240" w:lineRule="auto"/>
              <w:ind w:left="60"/>
              <w:jc w:val="left"/>
              <w:rPr>
                <w:bdr w:val="nil"/>
              </w:rPr>
            </w:pPr>
            <w:r>
              <w:rPr>
                <w:rFonts w:ascii="Calibri" w:eastAsia="Calibri" w:hAnsi="Calibri" w:cs="Calibri"/>
                <w:sz w:val="20"/>
                <w:bdr w:val="nil"/>
              </w:rPr>
              <w:t>» prokáže znalost pravidel her a soutěží a řídí se jimi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8057BC" w14:textId="77777777" w:rsidR="009D23F3" w:rsidRDefault="00000000">
            <w:pPr>
              <w:spacing w:line="240" w:lineRule="auto"/>
              <w:ind w:left="60"/>
              <w:jc w:val="left"/>
              <w:rPr>
                <w:bdr w:val="nil"/>
              </w:rPr>
            </w:pPr>
            <w:r>
              <w:rPr>
                <w:rFonts w:ascii="Calibri" w:eastAsia="Calibri" w:hAnsi="Calibri" w:cs="Calibri"/>
                <w:sz w:val="20"/>
                <w:bdr w:val="nil"/>
              </w:rPr>
              <w:t>» Pravidla osvojovaných činností – her, závodů, soutěží</w:t>
            </w:r>
          </w:p>
        </w:tc>
      </w:tr>
      <w:tr w:rsidR="009D23F3" w14:paraId="139194B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7F8C89"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3F6D56" w14:textId="77777777" w:rsidR="009D23F3" w:rsidRDefault="00000000">
            <w:pPr>
              <w:spacing w:line="240" w:lineRule="auto"/>
              <w:ind w:left="60"/>
              <w:jc w:val="left"/>
              <w:rPr>
                <w:bdr w:val="nil"/>
              </w:rPr>
            </w:pPr>
            <w:r>
              <w:rPr>
                <w:rFonts w:ascii="Calibri" w:eastAsia="Calibri" w:hAnsi="Calibri" w:cs="Calibri"/>
                <w:sz w:val="20"/>
                <w:bdr w:val="nil"/>
              </w:rPr>
              <w:t>» dokáže stanovit vhodnou taktiku hry, soutěže </w:t>
            </w:r>
            <w:r>
              <w:rPr>
                <w:rFonts w:ascii="Calibri" w:eastAsia="Calibri" w:hAnsi="Calibri" w:cs="Calibri"/>
                <w:sz w:val="20"/>
                <w:bdr w:val="nil"/>
              </w:rPr>
              <w:br/>
              <w:t> » zvolí vhodné vybavení (výstroj, výzbroj) pro danou pohybovou aktivitu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5268F7" w14:textId="77777777" w:rsidR="009D23F3" w:rsidRDefault="00000000">
            <w:pPr>
              <w:spacing w:line="240" w:lineRule="auto"/>
              <w:ind w:left="60"/>
              <w:jc w:val="left"/>
              <w:rPr>
                <w:bdr w:val="nil"/>
              </w:rPr>
            </w:pPr>
            <w:r>
              <w:rPr>
                <w:rFonts w:ascii="Calibri" w:eastAsia="Calibri" w:hAnsi="Calibri" w:cs="Calibri"/>
                <w:sz w:val="20"/>
                <w:bdr w:val="nil"/>
              </w:rPr>
              <w:t>» Organizační schopnosti: volba vhodného prostředí, prostoru, výstroje a výzbroje vzhledem ke zvolené pohybové činnosti</w:t>
            </w:r>
          </w:p>
        </w:tc>
      </w:tr>
      <w:tr w:rsidR="009D23F3" w14:paraId="3077451C"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302E0CF"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0BBCEED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A309D4"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1B2FF0C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24A738" w14:textId="77777777" w:rsidR="009D23F3" w:rsidRDefault="00000000">
            <w:pPr>
              <w:spacing w:line="240" w:lineRule="auto"/>
              <w:ind w:left="60"/>
              <w:jc w:val="left"/>
              <w:rPr>
                <w:bdr w:val="nil"/>
              </w:rPr>
            </w:pPr>
            <w:r>
              <w:rPr>
                <w:rFonts w:ascii="Calibri" w:eastAsia="Calibri" w:hAnsi="Calibri" w:cs="Calibri"/>
                <w:sz w:val="20"/>
                <w:bdr w:val="nil"/>
              </w:rPr>
              <w:t>Uvědomování si vlivu kvality prostředí na zdraví - Význam pohybu pro zdraví</w:t>
            </w:r>
            <w:r>
              <w:rPr>
                <w:rFonts w:ascii="Calibri" w:eastAsia="Calibri" w:hAnsi="Calibri" w:cs="Calibri"/>
                <w:sz w:val="20"/>
                <w:bdr w:val="nil"/>
              </w:rPr>
              <w:br/>
              <w:t>Ochrana přírody při sportovních aktivitách - Volba vhodného prostředí pro sport</w:t>
            </w:r>
          </w:p>
        </w:tc>
      </w:tr>
      <w:tr w:rsidR="009D23F3" w14:paraId="74731CB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33D4B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5C188F6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2225FE" w14:textId="77777777" w:rsidR="009D23F3" w:rsidRDefault="00000000">
            <w:pPr>
              <w:spacing w:line="240" w:lineRule="auto"/>
              <w:ind w:left="60"/>
              <w:jc w:val="left"/>
              <w:rPr>
                <w:bdr w:val="nil"/>
              </w:rPr>
            </w:pPr>
            <w:r>
              <w:rPr>
                <w:rFonts w:ascii="Calibri" w:eastAsia="Calibri" w:hAnsi="Calibri" w:cs="Calibri"/>
                <w:sz w:val="20"/>
                <w:bdr w:val="nil"/>
              </w:rPr>
              <w:t>Pochopení různých vyjadřovacích verbálních i neverbálních prostředků a jejich vhodné používání</w:t>
            </w:r>
            <w:r>
              <w:rPr>
                <w:rFonts w:ascii="Calibri" w:eastAsia="Calibri" w:hAnsi="Calibri" w:cs="Calibri"/>
                <w:sz w:val="20"/>
                <w:bdr w:val="nil"/>
              </w:rPr>
              <w:br/>
              <w:t>Schopnost volby správného druhu komunikace v různých situacích</w:t>
            </w:r>
          </w:p>
        </w:tc>
      </w:tr>
      <w:tr w:rsidR="009D23F3" w14:paraId="57DB173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429F03"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5CD6E42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15C297" w14:textId="77777777" w:rsidR="009D23F3" w:rsidRDefault="00000000">
            <w:pPr>
              <w:spacing w:line="240" w:lineRule="auto"/>
              <w:ind w:left="60"/>
              <w:jc w:val="left"/>
              <w:rPr>
                <w:bdr w:val="nil"/>
              </w:rPr>
            </w:pPr>
            <w:r>
              <w:rPr>
                <w:rFonts w:ascii="Calibri" w:eastAsia="Calibri" w:hAnsi="Calibri" w:cs="Calibri"/>
                <w:sz w:val="20"/>
                <w:bdr w:val="nil"/>
              </w:rPr>
              <w:t>Utváření individuálních a sociálních dovedností pro etické řešení v konkurenčním prostředí - Hry, soutěže</w:t>
            </w:r>
          </w:p>
        </w:tc>
      </w:tr>
      <w:tr w:rsidR="009D23F3" w14:paraId="4546ACC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FADEEB"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4EABC57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5FD644" w14:textId="77777777" w:rsidR="009D23F3" w:rsidRDefault="00000000">
            <w:pPr>
              <w:spacing w:line="240" w:lineRule="auto"/>
              <w:ind w:left="60"/>
              <w:jc w:val="left"/>
              <w:rPr>
                <w:bdr w:val="nil"/>
              </w:rPr>
            </w:pPr>
            <w:r>
              <w:rPr>
                <w:rFonts w:ascii="Calibri" w:eastAsia="Calibri" w:hAnsi="Calibri" w:cs="Calibri"/>
                <w:sz w:val="20"/>
                <w:bdr w:val="nil"/>
              </w:rPr>
              <w:t>Rozvoj pohybové představivosti a kreativity prostřednictvím zavání různorodých pohybových úkolů</w:t>
            </w:r>
          </w:p>
        </w:tc>
      </w:tr>
      <w:tr w:rsidR="009D23F3" w14:paraId="1B31AB7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C37379"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Psychohygiena</w:t>
            </w:r>
          </w:p>
        </w:tc>
      </w:tr>
      <w:tr w:rsidR="009D23F3" w14:paraId="4760770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8CE600" w14:textId="77777777" w:rsidR="009D23F3" w:rsidRDefault="00000000">
            <w:pPr>
              <w:spacing w:line="240" w:lineRule="auto"/>
              <w:ind w:left="60"/>
              <w:jc w:val="left"/>
              <w:rPr>
                <w:bdr w:val="nil"/>
              </w:rPr>
            </w:pPr>
            <w:r>
              <w:rPr>
                <w:rFonts w:ascii="Calibri" w:eastAsia="Calibri" w:hAnsi="Calibri" w:cs="Calibri"/>
                <w:sz w:val="20"/>
                <w:bdr w:val="nil"/>
              </w:rPr>
              <w:t>Vnímání pohybové aktivity jako prostředek relaxace </w:t>
            </w:r>
          </w:p>
        </w:tc>
      </w:tr>
      <w:tr w:rsidR="009D23F3" w14:paraId="2B6EC77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C3FA8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7FBB5E2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E7D3F6" w14:textId="77777777" w:rsidR="009D23F3" w:rsidRDefault="00000000">
            <w:pPr>
              <w:spacing w:line="240" w:lineRule="auto"/>
              <w:ind w:left="60"/>
              <w:jc w:val="left"/>
              <w:rPr>
                <w:bdr w:val="nil"/>
              </w:rPr>
            </w:pPr>
            <w:r>
              <w:rPr>
                <w:rFonts w:ascii="Calibri" w:eastAsia="Calibri" w:hAnsi="Calibri" w:cs="Calibri"/>
                <w:sz w:val="20"/>
                <w:bdr w:val="nil"/>
              </w:rPr>
              <w:t>Respektování a přijímání různé role ve skupině, jejich práva a povinnosti, specifika sportovního prostředí</w:t>
            </w:r>
          </w:p>
        </w:tc>
      </w:tr>
      <w:tr w:rsidR="009D23F3" w14:paraId="58C33BA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17090E"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0BF91D7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D50A4D" w14:textId="77777777" w:rsidR="009D23F3" w:rsidRDefault="00000000">
            <w:pPr>
              <w:spacing w:line="240" w:lineRule="auto"/>
              <w:ind w:left="60"/>
              <w:jc w:val="left"/>
              <w:rPr>
                <w:bdr w:val="nil"/>
              </w:rPr>
            </w:pPr>
            <w:r>
              <w:rPr>
                <w:rFonts w:ascii="Calibri" w:eastAsia="Calibri" w:hAnsi="Calibri" w:cs="Calibri"/>
                <w:sz w:val="20"/>
                <w:bdr w:val="nil"/>
              </w:rPr>
              <w:t>Volí vhodné druhy pohybové aktivity vzhledem ke svým schopnostem</w:t>
            </w:r>
          </w:p>
        </w:tc>
      </w:tr>
    </w:tbl>
    <w:p w14:paraId="6EED255D" w14:textId="77777777" w:rsidR="009D23F3" w:rsidRDefault="00000000">
      <w:pPr>
        <w:rPr>
          <w:bdr w:val="nil"/>
        </w:rPr>
      </w:pPr>
      <w:r>
        <w:rPr>
          <w:bdr w:val="nil"/>
        </w:rPr>
        <w:t>    </w:t>
      </w:r>
    </w:p>
    <w:p w14:paraId="1ABF62A3" w14:textId="77777777" w:rsidR="009D23F3" w:rsidRDefault="00000000">
      <w:pPr>
        <w:pStyle w:val="Nadpis2"/>
        <w:spacing w:before="299" w:after="299"/>
        <w:rPr>
          <w:bdr w:val="nil"/>
        </w:rPr>
      </w:pPr>
      <w:bookmarkStart w:id="55" w:name="_Toc256000057"/>
      <w:r>
        <w:rPr>
          <w:bdr w:val="nil"/>
        </w:rPr>
        <w:t>Volitelné semináře 8. a 9. ročník</w:t>
      </w:r>
      <w:bookmarkEnd w:id="55"/>
      <w:r>
        <w:rPr>
          <w:bdr w:val="nil"/>
        </w:rPr>
        <w:t> </w:t>
      </w:r>
    </w:p>
    <w:p w14:paraId="3B37D8D0" w14:textId="77777777" w:rsidR="009D23F3" w:rsidRDefault="00000000">
      <w:pPr>
        <w:pStyle w:val="Nadpis3"/>
        <w:spacing w:before="281" w:after="281"/>
        <w:rPr>
          <w:bdr w:val="nil"/>
        </w:rPr>
      </w:pPr>
      <w:bookmarkStart w:id="56" w:name="_Toc256000058"/>
      <w:r>
        <w:rPr>
          <w:sz w:val="28"/>
          <w:szCs w:val="28"/>
          <w:bdr w:val="nil"/>
        </w:rPr>
        <w:t>Společenskovědní seminář</w:t>
      </w:r>
      <w:bookmarkEnd w:id="56"/>
      <w:r>
        <w:rPr>
          <w:sz w:val="28"/>
          <w:szCs w:val="28"/>
          <w:bdr w:val="nil"/>
        </w:rPr>
        <w:t> </w:t>
      </w:r>
    </w:p>
    <w:tbl>
      <w:tblPr>
        <w:tblStyle w:val="TabulkaP1"/>
        <w:tblW w:w="4250" w:type="pct"/>
        <w:tblCellMar>
          <w:left w:w="15" w:type="dxa"/>
          <w:right w:w="15" w:type="dxa"/>
        </w:tblCellMar>
        <w:tblLook w:val="04A0" w:firstRow="1" w:lastRow="0" w:firstColumn="1" w:lastColumn="0" w:noHBand="0" w:noVBand="1"/>
      </w:tblPr>
      <w:tblGrid>
        <w:gridCol w:w="1172"/>
        <w:gridCol w:w="1172"/>
        <w:gridCol w:w="1172"/>
        <w:gridCol w:w="1171"/>
        <w:gridCol w:w="1171"/>
        <w:gridCol w:w="1171"/>
        <w:gridCol w:w="1171"/>
        <w:gridCol w:w="1203"/>
        <w:gridCol w:w="1203"/>
        <w:gridCol w:w="1036"/>
      </w:tblGrid>
      <w:tr w:rsidR="009D23F3" w14:paraId="61D71A91" w14:textId="77777777">
        <w:trPr>
          <w:cnfStyle w:val="100000000000" w:firstRow="1" w:lastRow="0" w:firstColumn="0" w:lastColumn="0" w:oddVBand="0" w:evenVBand="0" w:oddHBand="0" w:evenHBand="0" w:firstRowFirstColumn="0" w:firstRowLastColumn="0" w:lastRowFirstColumn="0" w:lastRowLastColumn="0"/>
          <w:tblHeader/>
        </w:trPr>
        <w:tc>
          <w:tcPr>
            <w:tcW w:w="0" w:type="auto"/>
            <w:gridSpan w:val="9"/>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88575FB" w14:textId="77777777" w:rsidR="009D23F3" w:rsidRDefault="00000000">
            <w:pPr>
              <w:shd w:val="clear" w:color="auto" w:fill="9CC2E5"/>
              <w:spacing w:line="240" w:lineRule="auto"/>
              <w:jc w:val="center"/>
              <w:rPr>
                <w:bdr w:val="nil"/>
              </w:rPr>
            </w:pPr>
            <w:r>
              <w:rPr>
                <w:rFonts w:ascii="Calibri" w:eastAsia="Calibri" w:hAnsi="Calibri" w:cs="Calibri"/>
                <w:b/>
                <w:bCs/>
                <w:bdr w:val="nil"/>
              </w:rPr>
              <w:t>Počet vyučovacích hodin za týden</w:t>
            </w:r>
          </w:p>
        </w:tc>
        <w:tc>
          <w:tcPr>
            <w:tcW w:w="0" w:type="auto"/>
            <w:vMerge w:val="restar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30C16E4" w14:textId="77777777" w:rsidR="009D23F3" w:rsidRDefault="00000000">
            <w:pPr>
              <w:shd w:val="clear" w:color="auto" w:fill="9CC2E5"/>
              <w:spacing w:line="240" w:lineRule="auto"/>
              <w:jc w:val="center"/>
              <w:rPr>
                <w:bdr w:val="nil"/>
              </w:rPr>
            </w:pPr>
            <w:r>
              <w:rPr>
                <w:rFonts w:ascii="Calibri" w:eastAsia="Calibri" w:hAnsi="Calibri" w:cs="Calibri"/>
                <w:b/>
                <w:bCs/>
                <w:bdr w:val="nil"/>
              </w:rPr>
              <w:t>Celkem</w:t>
            </w:r>
          </w:p>
        </w:tc>
      </w:tr>
      <w:tr w:rsidR="009D23F3" w14:paraId="1440F813" w14:textId="7777777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423228A" w14:textId="77777777" w:rsidR="009D23F3" w:rsidRDefault="00000000">
            <w:pPr>
              <w:keepNext/>
              <w:shd w:val="clear" w:color="auto" w:fill="DEEAF6"/>
              <w:spacing w:line="240" w:lineRule="auto"/>
              <w:jc w:val="center"/>
              <w:rPr>
                <w:bdr w:val="nil"/>
              </w:rPr>
            </w:pPr>
            <w:r>
              <w:rPr>
                <w:rFonts w:ascii="Calibri" w:eastAsia="Calibri" w:hAnsi="Calibri" w:cs="Calibri"/>
                <w:bdr w:val="nil"/>
              </w:rPr>
              <w:t>1.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2F0D742" w14:textId="77777777" w:rsidR="009D23F3" w:rsidRDefault="00000000">
            <w:pPr>
              <w:keepNext/>
              <w:shd w:val="clear" w:color="auto" w:fill="DEEAF6"/>
              <w:spacing w:line="240" w:lineRule="auto"/>
              <w:jc w:val="center"/>
              <w:rPr>
                <w:bdr w:val="nil"/>
              </w:rPr>
            </w:pPr>
            <w:r>
              <w:rPr>
                <w:rFonts w:ascii="Calibri" w:eastAsia="Calibri" w:hAnsi="Calibri" w:cs="Calibri"/>
                <w:bdr w:val="nil"/>
              </w:rPr>
              <w:t>2.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C7ED1A0" w14:textId="77777777" w:rsidR="009D23F3" w:rsidRDefault="00000000">
            <w:pPr>
              <w:keepNext/>
              <w:shd w:val="clear" w:color="auto" w:fill="DEEAF6"/>
              <w:spacing w:line="240" w:lineRule="auto"/>
              <w:jc w:val="center"/>
              <w:rPr>
                <w:bdr w:val="nil"/>
              </w:rPr>
            </w:pPr>
            <w:r>
              <w:rPr>
                <w:rFonts w:ascii="Calibri" w:eastAsia="Calibri" w:hAnsi="Calibri" w:cs="Calibri"/>
                <w:bdr w:val="nil"/>
              </w:rPr>
              <w:t>3.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83CA803" w14:textId="77777777" w:rsidR="009D23F3" w:rsidRDefault="00000000">
            <w:pPr>
              <w:keepNext/>
              <w:shd w:val="clear" w:color="auto" w:fill="DEEAF6"/>
              <w:spacing w:line="240" w:lineRule="auto"/>
              <w:jc w:val="center"/>
              <w:rPr>
                <w:bdr w:val="nil"/>
              </w:rPr>
            </w:pPr>
            <w:r>
              <w:rPr>
                <w:rFonts w:ascii="Calibri" w:eastAsia="Calibri" w:hAnsi="Calibri" w:cs="Calibri"/>
                <w:bdr w:val="nil"/>
              </w:rPr>
              <w:t>4.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A066078" w14:textId="77777777" w:rsidR="009D23F3" w:rsidRDefault="00000000">
            <w:pPr>
              <w:keepNext/>
              <w:shd w:val="clear" w:color="auto" w:fill="DEEAF6"/>
              <w:spacing w:line="240" w:lineRule="auto"/>
              <w:jc w:val="center"/>
              <w:rPr>
                <w:bdr w:val="nil"/>
              </w:rPr>
            </w:pPr>
            <w:r>
              <w:rPr>
                <w:rFonts w:ascii="Calibri" w:eastAsia="Calibri" w:hAnsi="Calibri" w:cs="Calibri"/>
                <w:bdr w:val="nil"/>
              </w:rPr>
              <w:t>5.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1AFAC4A" w14:textId="77777777" w:rsidR="009D23F3" w:rsidRDefault="00000000">
            <w:pPr>
              <w:keepNext/>
              <w:shd w:val="clear" w:color="auto" w:fill="DEEAF6"/>
              <w:spacing w:line="240" w:lineRule="auto"/>
              <w:jc w:val="center"/>
              <w:rPr>
                <w:bdr w:val="nil"/>
              </w:rPr>
            </w:pPr>
            <w:r>
              <w:rPr>
                <w:rFonts w:ascii="Calibri" w:eastAsia="Calibri" w:hAnsi="Calibri" w:cs="Calibri"/>
                <w:bdr w:val="nil"/>
              </w:rPr>
              <w:t>6.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B7184C5" w14:textId="77777777" w:rsidR="009D23F3" w:rsidRDefault="00000000">
            <w:pPr>
              <w:keepNext/>
              <w:shd w:val="clear" w:color="auto" w:fill="DEEAF6"/>
              <w:spacing w:line="240" w:lineRule="auto"/>
              <w:jc w:val="center"/>
              <w:rPr>
                <w:bdr w:val="nil"/>
              </w:rPr>
            </w:pPr>
            <w:r>
              <w:rPr>
                <w:rFonts w:ascii="Calibri" w:eastAsia="Calibri" w:hAnsi="Calibri" w:cs="Calibri"/>
                <w:bdr w:val="nil"/>
              </w:rPr>
              <w:t>7.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CFF7D5D" w14:textId="77777777" w:rsidR="009D23F3" w:rsidRDefault="00000000">
            <w:pPr>
              <w:keepNext/>
              <w:shd w:val="clear" w:color="auto" w:fill="DEEAF6"/>
              <w:spacing w:line="240" w:lineRule="auto"/>
              <w:jc w:val="center"/>
              <w:rPr>
                <w:bdr w:val="nil"/>
              </w:rPr>
            </w:pPr>
            <w:r>
              <w:rPr>
                <w:rFonts w:ascii="Calibri" w:eastAsia="Calibri" w:hAnsi="Calibri" w:cs="Calibri"/>
                <w:bdr w:val="nil"/>
              </w:rPr>
              <w:t>8.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079461C" w14:textId="77777777" w:rsidR="009D23F3" w:rsidRDefault="00000000">
            <w:pPr>
              <w:keepNext/>
              <w:shd w:val="clear" w:color="auto" w:fill="DEEAF6"/>
              <w:spacing w:line="240" w:lineRule="auto"/>
              <w:jc w:val="center"/>
              <w:rPr>
                <w:bdr w:val="nil"/>
              </w:rPr>
            </w:pPr>
            <w:r>
              <w:rPr>
                <w:rFonts w:ascii="Calibri" w:eastAsia="Calibri" w:hAnsi="Calibri" w:cs="Calibri"/>
                <w:bdr w:val="nil"/>
              </w:rPr>
              <w:t>9. ročník</w:t>
            </w:r>
          </w:p>
        </w:tc>
        <w:tc>
          <w:tcPr>
            <w:tcW w:w="0" w:type="auto"/>
            <w:vMerge/>
            <w:tcBorders>
              <w:top w:val="inset" w:sz="6" w:space="0" w:color="808080"/>
              <w:left w:val="inset" w:sz="6" w:space="0" w:color="808080"/>
              <w:bottom w:val="inset" w:sz="6" w:space="0" w:color="808080"/>
              <w:right w:val="inset" w:sz="6" w:space="0" w:color="808080"/>
            </w:tcBorders>
          </w:tcPr>
          <w:p w14:paraId="4783542C" w14:textId="77777777" w:rsidR="009D23F3" w:rsidRDefault="009D23F3"/>
        </w:tc>
      </w:tr>
      <w:tr w:rsidR="009D23F3" w14:paraId="507077C8"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79B8E9"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B78B7A"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6E9013"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9A110D"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8D0BFE"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11FB3E"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E06FFD"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34F722"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F98BFF"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7C9BC4" w14:textId="77777777" w:rsidR="009D23F3" w:rsidRDefault="00000000">
            <w:pPr>
              <w:keepNext/>
              <w:spacing w:line="240" w:lineRule="auto"/>
              <w:jc w:val="center"/>
              <w:rPr>
                <w:bdr w:val="nil"/>
              </w:rPr>
            </w:pPr>
            <w:r>
              <w:rPr>
                <w:rFonts w:ascii="Calibri" w:eastAsia="Calibri" w:hAnsi="Calibri" w:cs="Calibri"/>
                <w:bdr w:val="nil"/>
              </w:rPr>
              <w:t>4</w:t>
            </w:r>
          </w:p>
        </w:tc>
      </w:tr>
      <w:tr w:rsidR="009D23F3" w14:paraId="332F4FF7"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B01BBC"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24BA3C"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097FD1"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793D9C"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3D447D"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795FCE"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5D26FE"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ADD136" w14:textId="77777777" w:rsidR="009D23F3" w:rsidRDefault="00000000">
            <w:pPr>
              <w:spacing w:line="240" w:lineRule="auto"/>
              <w:jc w:val="center"/>
              <w:rPr>
                <w:bdr w:val="nil"/>
              </w:rPr>
            </w:pPr>
            <w:r>
              <w:rPr>
                <w:rFonts w:ascii="Calibri" w:eastAsia="Calibri" w:hAnsi="Calibri" w:cs="Calibri"/>
                <w:bdr w:val="nil"/>
              </w:rPr>
              <w:t>Volitelný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3FF6E2" w14:textId="77777777" w:rsidR="009D23F3" w:rsidRDefault="00000000">
            <w:pPr>
              <w:spacing w:line="240" w:lineRule="auto"/>
              <w:jc w:val="center"/>
              <w:rPr>
                <w:bdr w:val="nil"/>
              </w:rPr>
            </w:pPr>
            <w:r>
              <w:rPr>
                <w:rFonts w:ascii="Calibri" w:eastAsia="Calibri" w:hAnsi="Calibri" w:cs="Calibri"/>
                <w:bdr w:val="nil"/>
              </w:rPr>
              <w:t>Volitelný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EF1618" w14:textId="77777777" w:rsidR="009D23F3" w:rsidRDefault="009D23F3"/>
        </w:tc>
      </w:tr>
    </w:tbl>
    <w:p w14:paraId="391B87E1" w14:textId="77777777" w:rsidR="009D23F3" w:rsidRDefault="00000000">
      <w:pPr>
        <w:rPr>
          <w:bdr w:val="nil"/>
        </w:rPr>
      </w:pPr>
      <w:r>
        <w:rPr>
          <w:bdr w:val="nil"/>
        </w:rPr>
        <w:t>   </w:t>
      </w:r>
    </w:p>
    <w:tbl>
      <w:tblPr>
        <w:tblStyle w:val="TabulkaP2"/>
        <w:tblW w:w="5000" w:type="pct"/>
        <w:tblCellMar>
          <w:left w:w="15" w:type="dxa"/>
          <w:right w:w="15" w:type="dxa"/>
        </w:tblCellMar>
        <w:tblLook w:val="04A0" w:firstRow="1" w:lastRow="0" w:firstColumn="1" w:lastColumn="0" w:noHBand="0" w:noVBand="1"/>
      </w:tblPr>
      <w:tblGrid>
        <w:gridCol w:w="4109"/>
        <w:gridCol w:w="9588"/>
      </w:tblGrid>
      <w:tr w:rsidR="009D23F3" w14:paraId="7E6AC701" w14:textId="77777777">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03891B6" w14:textId="77777777" w:rsidR="009D23F3" w:rsidRDefault="00000000">
            <w:pPr>
              <w:shd w:val="clear" w:color="auto" w:fill="9CC2E5"/>
              <w:spacing w:line="240" w:lineRule="auto"/>
              <w:jc w:val="left"/>
              <w:rPr>
                <w:bdr w:val="nil"/>
              </w:rPr>
            </w:pPr>
            <w:r>
              <w:rPr>
                <w:rFonts w:ascii="Calibri" w:eastAsia="Calibri" w:hAnsi="Calibri" w:cs="Calibri"/>
                <w:bdr w:val="nil"/>
              </w:rPr>
              <w:t>Název předmětu</w:t>
            </w:r>
          </w:p>
        </w:tc>
        <w:tc>
          <w:tcPr>
            <w:tcW w:w="3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53ADE31" w14:textId="77777777" w:rsidR="009D23F3" w:rsidRDefault="00000000">
            <w:pPr>
              <w:shd w:val="clear" w:color="auto" w:fill="9CC2E5"/>
              <w:spacing w:line="240" w:lineRule="auto"/>
              <w:jc w:val="center"/>
              <w:rPr>
                <w:bdr w:val="nil"/>
              </w:rPr>
            </w:pPr>
            <w:r>
              <w:rPr>
                <w:rFonts w:ascii="Calibri" w:eastAsia="Calibri" w:hAnsi="Calibri" w:cs="Calibri"/>
                <w:bdr w:val="nil"/>
              </w:rPr>
              <w:t>Společenskovědní seminář</w:t>
            </w:r>
          </w:p>
        </w:tc>
      </w:tr>
      <w:tr w:rsidR="009D23F3" w14:paraId="56BA04CA"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1615CF5" w14:textId="77777777" w:rsidR="009D23F3" w:rsidRDefault="00000000">
            <w:pPr>
              <w:shd w:val="clear" w:color="auto" w:fill="DEEAF6"/>
              <w:spacing w:line="240" w:lineRule="auto"/>
              <w:jc w:val="left"/>
              <w:rPr>
                <w:bdr w:val="nil"/>
              </w:rPr>
            </w:pPr>
            <w:r>
              <w:rPr>
                <w:rFonts w:ascii="Calibri" w:eastAsia="Calibri" w:hAnsi="Calibri" w:cs="Calibri"/>
                <w:bdr w:val="nil"/>
              </w:rPr>
              <w:t>Oblast</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381CE9" w14:textId="77777777" w:rsidR="009D23F3" w:rsidRDefault="009D23F3"/>
        </w:tc>
      </w:tr>
      <w:tr w:rsidR="009D23F3" w14:paraId="2C3988C1"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95693D2" w14:textId="77777777" w:rsidR="009D23F3" w:rsidRDefault="00000000">
            <w:pPr>
              <w:shd w:val="clear" w:color="auto" w:fill="DEEAF6"/>
              <w:spacing w:line="240" w:lineRule="auto"/>
              <w:jc w:val="left"/>
              <w:rPr>
                <w:bdr w:val="nil"/>
              </w:rPr>
            </w:pPr>
            <w:r>
              <w:rPr>
                <w:rFonts w:ascii="Calibri" w:eastAsia="Calibri" w:hAnsi="Calibri" w:cs="Calibri"/>
                <w:bdr w:val="nil"/>
              </w:rPr>
              <w:t>Charakteristika předmětu</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71C258" w14:textId="77777777" w:rsidR="009D23F3" w:rsidRDefault="00000000">
            <w:pPr>
              <w:spacing w:line="240" w:lineRule="auto"/>
              <w:jc w:val="left"/>
              <w:rPr>
                <w:bdr w:val="nil"/>
              </w:rPr>
            </w:pPr>
            <w:r>
              <w:rPr>
                <w:rFonts w:ascii="Calibri" w:eastAsia="Calibri" w:hAnsi="Calibri" w:cs="Calibri"/>
                <w:bdr w:val="nil"/>
              </w:rPr>
              <w:t xml:space="preserve">Předmět Společenskovědní seminář svým obsahem vychází ze vzdělávací oblasti RVP ZV Člověk a společnost. </w:t>
            </w:r>
            <w:r>
              <w:rPr>
                <w:rFonts w:ascii="Calibri" w:eastAsia="Calibri" w:hAnsi="Calibri" w:cs="Calibri"/>
                <w:bdr w:val="nil"/>
              </w:rPr>
              <w:br/>
              <w:t xml:space="preserve">Svým zaměřením navazuje především na vyučovací předměty dějepis, výchova k občanství a zeměpis. Získané znalosti a schopnosti si žáci dále prohlubují a doplňují, především se zaměřením k využití v praktickém životě. </w:t>
            </w:r>
            <w:r>
              <w:rPr>
                <w:rFonts w:ascii="Calibri" w:eastAsia="Calibri" w:hAnsi="Calibri" w:cs="Calibri"/>
                <w:bdr w:val="nil"/>
              </w:rPr>
              <w:br/>
              <w:t>Vzdělávání směřuje především k vytváření schopností využívat jako zdroj informací různorodé verbální i neverbální texty společenského a společenskovědního charakteru, rozvíjení orientace v mnohotvárných okolnostech každodenního života, úctě k vlastnímu národu i jiným národům a etnikům, utváření si jasnější orientace v současném světě, prohloubení znalostí o našem regionu. Nedílnou součástí předmětu je rozvíjení kultivovaného písemného i ústního projevu a uplatňování vhodných prostředků komunikace k vyjadřování vlastních myšlenek, názorů a postojů.</w:t>
            </w:r>
          </w:p>
        </w:tc>
      </w:tr>
      <w:tr w:rsidR="009D23F3" w14:paraId="53903406"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6402556" w14:textId="77777777" w:rsidR="009D23F3" w:rsidRDefault="00000000">
            <w:pPr>
              <w:shd w:val="clear" w:color="auto" w:fill="DEEAF6"/>
              <w:spacing w:line="240" w:lineRule="auto"/>
              <w:jc w:val="left"/>
              <w:rPr>
                <w:bdr w:val="nil"/>
              </w:rPr>
            </w:pPr>
            <w:r>
              <w:rPr>
                <w:rFonts w:ascii="Calibri" w:eastAsia="Calibri" w:hAnsi="Calibri" w:cs="Calibri"/>
                <w:bdr w:val="nil"/>
              </w:rPr>
              <w:t>Obsahové, časové a organizační vymezení předmětu (specifické informace o předmětu důležité pro jeho realizaci)</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E52A2F" w14:textId="77777777" w:rsidR="009D23F3" w:rsidRDefault="00000000">
            <w:pPr>
              <w:spacing w:line="240" w:lineRule="auto"/>
              <w:jc w:val="left"/>
              <w:rPr>
                <w:bdr w:val="nil"/>
              </w:rPr>
            </w:pPr>
            <w:r>
              <w:rPr>
                <w:rFonts w:ascii="Calibri" w:eastAsia="Calibri" w:hAnsi="Calibri" w:cs="Calibri"/>
                <w:b/>
                <w:bCs/>
                <w:bdr w:val="nil"/>
              </w:rPr>
              <w:t>Návaznost:</w:t>
            </w:r>
            <w:r>
              <w:rPr>
                <w:rFonts w:ascii="Calibri" w:eastAsia="Calibri" w:hAnsi="Calibri" w:cs="Calibri"/>
                <w:bdr w:val="nil"/>
              </w:rPr>
              <w:br/>
              <w:t xml:space="preserve">Předmět Společenskovědní seminář svým zaměřením navazuje především na vyučovací předměty dějepis, výchova k občanství a zeměpis. </w:t>
            </w:r>
            <w:r>
              <w:rPr>
                <w:rFonts w:ascii="Calibri" w:eastAsia="Calibri" w:hAnsi="Calibri" w:cs="Calibri"/>
                <w:bdr w:val="nil"/>
              </w:rPr>
              <w:br/>
            </w:r>
            <w:r>
              <w:rPr>
                <w:rFonts w:ascii="Calibri" w:eastAsia="Calibri" w:hAnsi="Calibri" w:cs="Calibri"/>
                <w:b/>
                <w:bCs/>
                <w:bdr w:val="nil"/>
              </w:rPr>
              <w:t>Obsahové vymezení:</w:t>
            </w:r>
            <w:r>
              <w:rPr>
                <w:rFonts w:ascii="Calibri" w:eastAsia="Calibri" w:hAnsi="Calibri" w:cs="Calibri"/>
                <w:bdr w:val="nil"/>
              </w:rPr>
              <w:br/>
              <w:t>Předmět je zaměřen především na orientaci v každodenním životě naší společnosti, na její historii i současnost, orientaci v regionální tematice a kultuře. Žáci se učí zásadám správného vyjadřovaní, společné komunikaci, věcné diskusi, správné organizaci práce a samostatné tvořivé práci.</w:t>
            </w:r>
            <w:r>
              <w:rPr>
                <w:rFonts w:ascii="Calibri" w:eastAsia="Calibri" w:hAnsi="Calibri" w:cs="Calibri"/>
                <w:bdr w:val="nil"/>
              </w:rPr>
              <w:br/>
              <w:t>Tematické oblasti: Člověk na cestě od minulosti do současnosti, Člověk a sociální skupiny, Kultura v minulosti a současnosti, Dějiny a současnost našeho regionu, Etické problémy současnosti a Orientace v současném světě. Vymezené tematické okruhy jsou naplňovány v průběhu dvouletých cyklů.</w:t>
            </w:r>
            <w:r>
              <w:rPr>
                <w:rFonts w:ascii="Calibri" w:eastAsia="Calibri" w:hAnsi="Calibri" w:cs="Calibri"/>
                <w:bdr w:val="nil"/>
              </w:rPr>
              <w:br/>
            </w:r>
            <w:r>
              <w:rPr>
                <w:rFonts w:ascii="Calibri" w:eastAsia="Calibri" w:hAnsi="Calibri" w:cs="Calibri"/>
                <w:b/>
                <w:bCs/>
                <w:bdr w:val="nil"/>
              </w:rPr>
              <w:t>Hodinová dotace:</w:t>
            </w:r>
            <w:r>
              <w:rPr>
                <w:rFonts w:ascii="Calibri" w:eastAsia="Calibri" w:hAnsi="Calibri" w:cs="Calibri"/>
                <w:bdr w:val="nil"/>
              </w:rPr>
              <w:br/>
              <w:t>Obsah předmětu je opakovaně realizován ve dvouletých cyklech (dva školní roky).</w:t>
            </w:r>
            <w:r>
              <w:rPr>
                <w:rFonts w:ascii="Calibri" w:eastAsia="Calibri" w:hAnsi="Calibri" w:cs="Calibri"/>
                <w:bdr w:val="nil"/>
              </w:rPr>
              <w:br/>
              <w:t>Předmět je realizován ve dvouhodinovém bloku jednou týdně.</w:t>
            </w:r>
            <w:r>
              <w:rPr>
                <w:rFonts w:ascii="Calibri" w:eastAsia="Calibri" w:hAnsi="Calibri" w:cs="Calibri"/>
                <w:bdr w:val="nil"/>
              </w:rPr>
              <w:br/>
            </w:r>
            <w:r>
              <w:rPr>
                <w:rFonts w:ascii="Calibri" w:eastAsia="Calibri" w:hAnsi="Calibri" w:cs="Calibri"/>
                <w:b/>
                <w:bCs/>
                <w:bdr w:val="nil"/>
              </w:rPr>
              <w:t>Organizační vymezení:</w:t>
            </w:r>
            <w:r>
              <w:rPr>
                <w:rFonts w:ascii="Calibri" w:eastAsia="Calibri" w:hAnsi="Calibri" w:cs="Calibri"/>
                <w:bdr w:val="nil"/>
              </w:rPr>
              <w:br/>
              <w:t>Předmět je nabízen žákům osmého a devátého ročníku jako volitelný. Poté, co se do něho žák zapíše, stává se pro něj v daném školním roce povinným. Docházka žáka do toho předmětu však není povinná po oba roky cyklu.</w:t>
            </w:r>
            <w:r>
              <w:rPr>
                <w:rFonts w:ascii="Calibri" w:eastAsia="Calibri" w:hAnsi="Calibri" w:cs="Calibri"/>
                <w:bdr w:val="nil"/>
              </w:rPr>
              <w:br/>
              <w:t>Vzhledem k tomu, že předmět svým obsahem spadá do oblasti doplňujících předmětů, nemusí být nutně realizován každý školní rok. Jeho nabídka se odvíjí od aktuální situace školy (počet žáků v ročníku, personální obsazení).</w:t>
            </w:r>
            <w:r>
              <w:rPr>
                <w:rFonts w:ascii="Calibri" w:eastAsia="Calibri" w:hAnsi="Calibri" w:cs="Calibri"/>
                <w:bdr w:val="nil"/>
              </w:rPr>
              <w:br/>
              <w:t>Výuku předmětu navštěvují žáci osmého a devátého ročníku ve společné skupině.</w:t>
            </w:r>
            <w:r>
              <w:rPr>
                <w:rFonts w:ascii="Calibri" w:eastAsia="Calibri" w:hAnsi="Calibri" w:cs="Calibri"/>
                <w:bdr w:val="nil"/>
              </w:rPr>
              <w:br/>
              <w:t>Výuka probíhá v běžné třídě, v učebně výpočetní techniky, knihovně či na veřejných prostranstvích mimo školu.</w:t>
            </w:r>
            <w:r>
              <w:rPr>
                <w:rFonts w:ascii="Calibri" w:eastAsia="Calibri" w:hAnsi="Calibri" w:cs="Calibri"/>
                <w:bdr w:val="nil"/>
              </w:rPr>
              <w:br/>
            </w:r>
            <w:r>
              <w:rPr>
                <w:rFonts w:ascii="Calibri" w:eastAsia="Calibri" w:hAnsi="Calibri" w:cs="Calibri"/>
                <w:b/>
                <w:bCs/>
                <w:bdr w:val="nil"/>
              </w:rPr>
              <w:t>Vzdělávací strategie:</w:t>
            </w:r>
            <w:r>
              <w:rPr>
                <w:rFonts w:ascii="Calibri" w:eastAsia="Calibri" w:hAnsi="Calibri" w:cs="Calibri"/>
                <w:bdr w:val="nil"/>
              </w:rPr>
              <w:br/>
              <w:t>Předmět svým obsahem přispívá k naplňování některých oblastí průřezových témat Osobnostní a sociální výchova, Výchova demokratického občana, Výchova k myšlení v evropských a globálních souvislostech, Multikulturní výchova a Environmentální výchova.</w:t>
            </w:r>
            <w:r>
              <w:rPr>
                <w:rFonts w:ascii="Calibri" w:eastAsia="Calibri" w:hAnsi="Calibri" w:cs="Calibri"/>
                <w:bdr w:val="nil"/>
              </w:rPr>
              <w:br/>
              <w:t>Přispívá k naplňování všech klíčových kompetencí.</w:t>
            </w:r>
          </w:p>
        </w:tc>
      </w:tr>
      <w:tr w:rsidR="009D23F3" w14:paraId="626DA1A7"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E28BA0C" w14:textId="77777777" w:rsidR="009D23F3" w:rsidRDefault="00000000">
            <w:pPr>
              <w:shd w:val="clear" w:color="auto" w:fill="DEEAF6"/>
              <w:spacing w:line="240" w:lineRule="auto"/>
              <w:jc w:val="left"/>
              <w:rPr>
                <w:bdr w:val="nil"/>
              </w:rPr>
            </w:pPr>
            <w:r>
              <w:rPr>
                <w:rFonts w:ascii="Calibri" w:eastAsia="Calibri" w:hAnsi="Calibri" w:cs="Calibri"/>
                <w:bdr w:val="nil"/>
              </w:rPr>
              <w:t>Mezipředmětové vztahy</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763F77" w14:textId="77777777" w:rsidR="009D23F3" w:rsidRDefault="00000000">
            <w:pPr>
              <w:numPr>
                <w:ilvl w:val="0"/>
                <w:numId w:val="291"/>
              </w:numPr>
              <w:spacing w:line="240" w:lineRule="auto"/>
              <w:jc w:val="left"/>
              <w:rPr>
                <w:bdr w:val="nil"/>
              </w:rPr>
            </w:pPr>
            <w:r>
              <w:rPr>
                <w:rFonts w:ascii="Calibri" w:eastAsia="Calibri" w:hAnsi="Calibri" w:cs="Calibri"/>
                <w:bdr w:val="nil"/>
              </w:rPr>
              <w:t>Historický seminář</w:t>
            </w:r>
          </w:p>
        </w:tc>
      </w:tr>
      <w:tr w:rsidR="009D23F3" w14:paraId="667C5B79" w14:textId="77777777">
        <w:tc>
          <w:tcPr>
            <w:tcW w:w="1500" w:type="pct"/>
            <w:vMerge w:val="restar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2DF7350" w14:textId="77777777" w:rsidR="009D23F3" w:rsidRDefault="00000000">
            <w:pPr>
              <w:shd w:val="clear" w:color="auto" w:fill="DEEAF6"/>
              <w:spacing w:line="240" w:lineRule="auto"/>
              <w:jc w:val="left"/>
              <w:rPr>
                <w:bdr w:val="nil"/>
              </w:rPr>
            </w:pPr>
            <w:r>
              <w:rPr>
                <w:rFonts w:ascii="Calibri" w:eastAsia="Calibri" w:hAnsi="Calibri" w:cs="Calibri"/>
                <w:bdr w:val="nil"/>
              </w:rPr>
              <w:t xml:space="preserve">Výchovné a vzdělávací strategie: společné postupy uplatňované na úrovni předmětu, jimiž učitelé cíleně utvářejí a rozvíjejí klíčové kompetence žáků </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579043" w14:textId="77777777" w:rsidR="009D23F3" w:rsidRDefault="00000000">
            <w:pPr>
              <w:spacing w:line="240" w:lineRule="auto"/>
              <w:jc w:val="left"/>
              <w:rPr>
                <w:bdr w:val="nil"/>
              </w:rPr>
            </w:pPr>
            <w:r>
              <w:rPr>
                <w:rFonts w:ascii="Calibri" w:eastAsia="Calibri" w:hAnsi="Calibri" w:cs="Calibri"/>
                <w:b/>
                <w:bCs/>
                <w:bdr w:val="nil"/>
              </w:rPr>
              <w:t>Kompetence k učení:</w:t>
            </w:r>
          </w:p>
          <w:p w14:paraId="47465021" w14:textId="77777777" w:rsidR="009D23F3" w:rsidRDefault="00000000">
            <w:pPr>
              <w:numPr>
                <w:ilvl w:val="0"/>
                <w:numId w:val="292"/>
              </w:numPr>
              <w:spacing w:line="240" w:lineRule="auto"/>
              <w:jc w:val="left"/>
              <w:rPr>
                <w:bdr w:val="nil"/>
              </w:rPr>
            </w:pPr>
            <w:r>
              <w:rPr>
                <w:rFonts w:ascii="Calibri" w:eastAsia="Calibri" w:hAnsi="Calibri" w:cs="Calibri"/>
                <w:bdr w:val="nil"/>
              </w:rPr>
              <w:t>zadáváme žákům takové úkoly, které je podněcují k samostatnému získávání hlubších informací, plánování a řízení vlastního učení</w:t>
            </w:r>
          </w:p>
          <w:p w14:paraId="6F7CCA24" w14:textId="77777777" w:rsidR="009D23F3" w:rsidRDefault="00000000">
            <w:pPr>
              <w:numPr>
                <w:ilvl w:val="0"/>
                <w:numId w:val="292"/>
              </w:numPr>
              <w:spacing w:line="240" w:lineRule="auto"/>
              <w:jc w:val="left"/>
              <w:rPr>
                <w:bdr w:val="nil"/>
              </w:rPr>
            </w:pPr>
            <w:r>
              <w:rPr>
                <w:rFonts w:ascii="Calibri" w:eastAsia="Calibri" w:hAnsi="Calibri" w:cs="Calibri"/>
                <w:bdr w:val="nil"/>
              </w:rPr>
              <w:t>poskytujeme žákům přístup k různým informačním zdrojům, z nichž žáci vyhledávají a třídí informace, které využívají při zpracování rozsáhlejších prací, které následně prezentují s použitím IT technologií ostatním</w:t>
            </w:r>
          </w:p>
          <w:p w14:paraId="2163C436" w14:textId="77777777" w:rsidR="009D23F3" w:rsidRDefault="00000000">
            <w:pPr>
              <w:numPr>
                <w:ilvl w:val="0"/>
                <w:numId w:val="292"/>
              </w:numPr>
              <w:spacing w:line="240" w:lineRule="auto"/>
              <w:jc w:val="left"/>
              <w:rPr>
                <w:bdr w:val="nil"/>
              </w:rPr>
            </w:pPr>
            <w:r>
              <w:rPr>
                <w:rFonts w:ascii="Calibri" w:eastAsia="Calibri" w:hAnsi="Calibri" w:cs="Calibri"/>
                <w:bdr w:val="nil"/>
              </w:rPr>
              <w:t>pěstujeme u žáků návyk sebekontroly vlastního hodnocení a kritického přístupu k výsledkům práce</w:t>
            </w:r>
          </w:p>
          <w:p w14:paraId="0B6B0C49" w14:textId="77777777" w:rsidR="009D23F3" w:rsidRDefault="00000000">
            <w:pPr>
              <w:numPr>
                <w:ilvl w:val="0"/>
                <w:numId w:val="292"/>
              </w:numPr>
              <w:spacing w:line="240" w:lineRule="auto"/>
              <w:jc w:val="left"/>
              <w:rPr>
                <w:bdr w:val="nil"/>
              </w:rPr>
            </w:pPr>
            <w:r>
              <w:rPr>
                <w:rFonts w:ascii="Calibri" w:eastAsia="Calibri" w:hAnsi="Calibri" w:cs="Calibri"/>
                <w:bdr w:val="nil"/>
              </w:rPr>
              <w:t>vytváříme takové vzdělávací prostředí, v němž má žák radost z učení pro učení samotné a pro jeho další přínos</w:t>
            </w:r>
          </w:p>
          <w:p w14:paraId="24C2F6A2" w14:textId="77777777" w:rsidR="009D23F3" w:rsidRDefault="00000000">
            <w:pPr>
              <w:numPr>
                <w:ilvl w:val="0"/>
                <w:numId w:val="292"/>
              </w:numPr>
              <w:spacing w:line="240" w:lineRule="auto"/>
              <w:jc w:val="left"/>
              <w:rPr>
                <w:bdr w:val="nil"/>
              </w:rPr>
            </w:pPr>
            <w:r>
              <w:rPr>
                <w:rFonts w:ascii="Calibri" w:eastAsia="Calibri" w:hAnsi="Calibri" w:cs="Calibri"/>
                <w:bdr w:val="nil"/>
              </w:rPr>
              <w:t>učíme žáky využívat vhodné způsoby, metody a strategie pro aktivní a efektivní učení</w:t>
            </w:r>
          </w:p>
        </w:tc>
      </w:tr>
      <w:tr w:rsidR="009D23F3" w14:paraId="2DF2E1A9" w14:textId="77777777">
        <w:tc>
          <w:tcPr>
            <w:tcW w:w="1500" w:type="pct"/>
            <w:vMerge/>
            <w:tcBorders>
              <w:top w:val="inset" w:sz="6" w:space="0" w:color="808080"/>
              <w:left w:val="inset" w:sz="6" w:space="0" w:color="808080"/>
              <w:bottom w:val="inset" w:sz="6" w:space="0" w:color="808080"/>
              <w:right w:val="inset" w:sz="6" w:space="0" w:color="808080"/>
            </w:tcBorders>
          </w:tcPr>
          <w:p w14:paraId="4BCE1AC1"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E54A3C" w14:textId="77777777" w:rsidR="009D23F3" w:rsidRDefault="00000000">
            <w:pPr>
              <w:spacing w:line="240" w:lineRule="auto"/>
              <w:jc w:val="left"/>
              <w:rPr>
                <w:bdr w:val="nil"/>
              </w:rPr>
            </w:pPr>
            <w:r>
              <w:rPr>
                <w:rFonts w:ascii="Calibri" w:eastAsia="Calibri" w:hAnsi="Calibri" w:cs="Calibri"/>
                <w:b/>
                <w:bCs/>
                <w:bdr w:val="nil"/>
              </w:rPr>
              <w:t>Kompetence k řešení problémů:</w:t>
            </w:r>
          </w:p>
          <w:p w14:paraId="435DBDC2" w14:textId="77777777" w:rsidR="009D23F3" w:rsidRDefault="00000000">
            <w:pPr>
              <w:numPr>
                <w:ilvl w:val="0"/>
                <w:numId w:val="293"/>
              </w:numPr>
              <w:spacing w:line="240" w:lineRule="auto"/>
              <w:jc w:val="left"/>
              <w:rPr>
                <w:bdr w:val="nil"/>
              </w:rPr>
            </w:pPr>
            <w:r>
              <w:rPr>
                <w:rFonts w:ascii="Calibri" w:eastAsia="Calibri" w:hAnsi="Calibri" w:cs="Calibri"/>
                <w:bdr w:val="nil"/>
              </w:rPr>
              <w:t>vedeme žáky k vnímání nejrůznějších problémových situací, snažit se pochopit problém, promyslet a naplánovat způsob řešení, k tomu využít vlastního úsudku a zkušeností</w:t>
            </w:r>
          </w:p>
          <w:p w14:paraId="7E458CC5" w14:textId="77777777" w:rsidR="009D23F3" w:rsidRDefault="00000000">
            <w:pPr>
              <w:numPr>
                <w:ilvl w:val="0"/>
                <w:numId w:val="293"/>
              </w:numPr>
              <w:spacing w:line="240" w:lineRule="auto"/>
              <w:jc w:val="left"/>
              <w:rPr>
                <w:bdr w:val="nil"/>
              </w:rPr>
            </w:pPr>
            <w:r>
              <w:rPr>
                <w:rFonts w:ascii="Calibri" w:eastAsia="Calibri" w:hAnsi="Calibri" w:cs="Calibri"/>
                <w:bdr w:val="nil"/>
              </w:rPr>
              <w:t>ve výuce motivujeme žáky v co největší míře i problémovými úlohami z praktického života</w:t>
            </w:r>
          </w:p>
          <w:p w14:paraId="4D3664D7" w14:textId="77777777" w:rsidR="009D23F3" w:rsidRDefault="00000000">
            <w:pPr>
              <w:numPr>
                <w:ilvl w:val="0"/>
                <w:numId w:val="293"/>
              </w:numPr>
              <w:spacing w:line="240" w:lineRule="auto"/>
              <w:jc w:val="left"/>
              <w:rPr>
                <w:bdr w:val="nil"/>
              </w:rPr>
            </w:pPr>
            <w:r>
              <w:rPr>
                <w:rFonts w:ascii="Calibri" w:eastAsia="Calibri" w:hAnsi="Calibri" w:cs="Calibri"/>
                <w:bdr w:val="nil"/>
              </w:rPr>
              <w:t>výuku vedeme tak, aby žáci sami hledali různá řešení problému, svoje zvolené řešení pak dokázali obhájit</w:t>
            </w:r>
          </w:p>
          <w:p w14:paraId="3AC76EF0" w14:textId="77777777" w:rsidR="009D23F3" w:rsidRDefault="00000000">
            <w:pPr>
              <w:numPr>
                <w:ilvl w:val="0"/>
                <w:numId w:val="293"/>
              </w:numPr>
              <w:spacing w:line="240" w:lineRule="auto"/>
              <w:jc w:val="left"/>
              <w:rPr>
                <w:bdr w:val="nil"/>
              </w:rPr>
            </w:pPr>
            <w:r>
              <w:rPr>
                <w:rFonts w:ascii="Calibri" w:eastAsia="Calibri" w:hAnsi="Calibri" w:cs="Calibri"/>
                <w:bdr w:val="nil"/>
              </w:rPr>
              <w:t>při řešení problému žáky aktivně a vzhledem ke svému věku směrujeme k využívaní různých zdrojů pro vyhledávání informací</w:t>
            </w:r>
          </w:p>
          <w:p w14:paraId="0FF7B712" w14:textId="77777777" w:rsidR="009D23F3" w:rsidRDefault="00000000">
            <w:pPr>
              <w:numPr>
                <w:ilvl w:val="0"/>
                <w:numId w:val="293"/>
              </w:numPr>
              <w:spacing w:line="240" w:lineRule="auto"/>
              <w:jc w:val="left"/>
              <w:rPr>
                <w:bdr w:val="nil"/>
              </w:rPr>
            </w:pPr>
            <w:r>
              <w:rPr>
                <w:rFonts w:ascii="Calibri" w:eastAsia="Calibri" w:hAnsi="Calibri" w:cs="Calibri"/>
                <w:bdr w:val="nil"/>
              </w:rPr>
              <w:t>rozebíráme a řešíme s žáky problémové situace v jednotlivých předmětech</w:t>
            </w:r>
          </w:p>
          <w:p w14:paraId="2D36E4C3" w14:textId="77777777" w:rsidR="009D23F3" w:rsidRDefault="00000000">
            <w:pPr>
              <w:numPr>
                <w:ilvl w:val="0"/>
                <w:numId w:val="293"/>
              </w:numPr>
              <w:spacing w:line="240" w:lineRule="auto"/>
              <w:jc w:val="left"/>
              <w:rPr>
                <w:bdr w:val="nil"/>
              </w:rPr>
            </w:pPr>
            <w:r>
              <w:rPr>
                <w:rFonts w:ascii="Calibri" w:eastAsia="Calibri" w:hAnsi="Calibri" w:cs="Calibri"/>
                <w:bdr w:val="nil"/>
              </w:rPr>
              <w:t>vedeme žáky k vytrvalosti a trpělivosti při řešení problémů, nenechat se odradit případným neúspěchem</w:t>
            </w:r>
          </w:p>
        </w:tc>
      </w:tr>
      <w:tr w:rsidR="009D23F3" w14:paraId="1E23C3C9" w14:textId="77777777">
        <w:tc>
          <w:tcPr>
            <w:tcW w:w="1500" w:type="pct"/>
            <w:vMerge/>
            <w:tcBorders>
              <w:top w:val="inset" w:sz="6" w:space="0" w:color="808080"/>
              <w:left w:val="inset" w:sz="6" w:space="0" w:color="808080"/>
              <w:bottom w:val="inset" w:sz="6" w:space="0" w:color="808080"/>
              <w:right w:val="inset" w:sz="6" w:space="0" w:color="808080"/>
            </w:tcBorders>
          </w:tcPr>
          <w:p w14:paraId="59C7DB8C"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3E6AD1" w14:textId="77777777" w:rsidR="009D23F3" w:rsidRDefault="00000000">
            <w:pPr>
              <w:spacing w:line="240" w:lineRule="auto"/>
              <w:jc w:val="left"/>
              <w:rPr>
                <w:bdr w:val="nil"/>
              </w:rPr>
            </w:pPr>
            <w:r>
              <w:rPr>
                <w:rFonts w:ascii="Calibri" w:eastAsia="Calibri" w:hAnsi="Calibri" w:cs="Calibri"/>
                <w:b/>
                <w:bCs/>
                <w:bdr w:val="nil"/>
              </w:rPr>
              <w:t>Kompetence komunikativní:</w:t>
            </w:r>
          </w:p>
          <w:p w14:paraId="6C94AF69" w14:textId="77777777" w:rsidR="009D23F3" w:rsidRDefault="00000000">
            <w:pPr>
              <w:numPr>
                <w:ilvl w:val="0"/>
                <w:numId w:val="294"/>
              </w:numPr>
              <w:spacing w:line="240" w:lineRule="auto"/>
              <w:jc w:val="left"/>
              <w:rPr>
                <w:bdr w:val="nil"/>
              </w:rPr>
            </w:pPr>
            <w:r>
              <w:rPr>
                <w:rFonts w:ascii="Calibri" w:eastAsia="Calibri" w:hAnsi="Calibri" w:cs="Calibri"/>
                <w:bdr w:val="nil"/>
              </w:rPr>
              <w:t>vedeme žáky ke vhodné komunikaci se spolužáky, učiteli a ostatními zaměstnanci školy jak ve škole, tak i mimo ni</w:t>
            </w:r>
          </w:p>
          <w:p w14:paraId="1F1A4708" w14:textId="77777777" w:rsidR="009D23F3" w:rsidRDefault="00000000">
            <w:pPr>
              <w:numPr>
                <w:ilvl w:val="0"/>
                <w:numId w:val="294"/>
              </w:numPr>
              <w:spacing w:line="240" w:lineRule="auto"/>
              <w:jc w:val="left"/>
              <w:rPr>
                <w:bdr w:val="nil"/>
              </w:rPr>
            </w:pPr>
            <w:r>
              <w:rPr>
                <w:rFonts w:ascii="Calibri" w:eastAsia="Calibri" w:hAnsi="Calibri" w:cs="Calibri"/>
                <w:bdr w:val="nil"/>
              </w:rPr>
              <w:t>učíme žáky vhodným způsobem prosazovat svůj názor a naslouchat ostatním</w:t>
            </w:r>
          </w:p>
          <w:p w14:paraId="4E23C95C" w14:textId="77777777" w:rsidR="009D23F3" w:rsidRDefault="00000000">
            <w:pPr>
              <w:numPr>
                <w:ilvl w:val="0"/>
                <w:numId w:val="294"/>
              </w:numPr>
              <w:spacing w:line="240" w:lineRule="auto"/>
              <w:jc w:val="left"/>
              <w:rPr>
                <w:bdr w:val="nil"/>
              </w:rPr>
            </w:pPr>
            <w:r>
              <w:rPr>
                <w:rFonts w:ascii="Calibri" w:eastAsia="Calibri" w:hAnsi="Calibri" w:cs="Calibri"/>
                <w:bdr w:val="nil"/>
              </w:rPr>
              <w:t>dbáme na správné tvoření slov a vět podle gramatických a stylistických pravidel, na správnou artikulaci</w:t>
            </w:r>
          </w:p>
          <w:p w14:paraId="4DF0A4E3" w14:textId="77777777" w:rsidR="009D23F3" w:rsidRDefault="00000000">
            <w:pPr>
              <w:numPr>
                <w:ilvl w:val="0"/>
                <w:numId w:val="294"/>
              </w:numPr>
              <w:spacing w:line="240" w:lineRule="auto"/>
              <w:jc w:val="left"/>
              <w:rPr>
                <w:bdr w:val="nil"/>
              </w:rPr>
            </w:pPr>
            <w:r>
              <w:rPr>
                <w:rFonts w:ascii="Calibri" w:eastAsia="Calibri" w:hAnsi="Calibri" w:cs="Calibri"/>
                <w:bdr w:val="nil"/>
              </w:rPr>
              <w:t>vedeme ke kultivovanému vystupování před publikem, dbáme na účinnou a kvalitní komunikaci s okolím s využitím IT technologií</w:t>
            </w:r>
          </w:p>
          <w:p w14:paraId="23F289D5" w14:textId="77777777" w:rsidR="009D23F3" w:rsidRDefault="00000000">
            <w:pPr>
              <w:numPr>
                <w:ilvl w:val="0"/>
                <w:numId w:val="294"/>
              </w:numPr>
              <w:spacing w:line="240" w:lineRule="auto"/>
              <w:jc w:val="left"/>
              <w:rPr>
                <w:bdr w:val="nil"/>
              </w:rPr>
            </w:pPr>
            <w:r>
              <w:rPr>
                <w:rFonts w:ascii="Calibri" w:eastAsia="Calibri" w:hAnsi="Calibri" w:cs="Calibri"/>
                <w:bdr w:val="nil"/>
              </w:rPr>
              <w:t>vedeme žáky k rychlému rozhodování, osobitosti, k improvizaci</w:t>
            </w:r>
          </w:p>
          <w:p w14:paraId="2A9E8367" w14:textId="77777777" w:rsidR="009D23F3" w:rsidRDefault="00000000">
            <w:pPr>
              <w:numPr>
                <w:ilvl w:val="0"/>
                <w:numId w:val="294"/>
              </w:numPr>
              <w:spacing w:line="240" w:lineRule="auto"/>
              <w:jc w:val="left"/>
              <w:rPr>
                <w:bdr w:val="nil"/>
              </w:rPr>
            </w:pPr>
            <w:r>
              <w:rPr>
                <w:rFonts w:ascii="Calibri" w:eastAsia="Calibri" w:hAnsi="Calibri" w:cs="Calibri"/>
                <w:bdr w:val="nil"/>
              </w:rPr>
              <w:t>vedeme žáky k porozumění textů a obrazových materiálů, základních symbolů a značek</w:t>
            </w:r>
          </w:p>
        </w:tc>
      </w:tr>
      <w:tr w:rsidR="009D23F3" w14:paraId="1B17ABEF" w14:textId="77777777">
        <w:tc>
          <w:tcPr>
            <w:tcW w:w="1500" w:type="pct"/>
            <w:vMerge/>
            <w:tcBorders>
              <w:top w:val="inset" w:sz="6" w:space="0" w:color="808080"/>
              <w:left w:val="inset" w:sz="6" w:space="0" w:color="808080"/>
              <w:bottom w:val="inset" w:sz="6" w:space="0" w:color="808080"/>
              <w:right w:val="inset" w:sz="6" w:space="0" w:color="808080"/>
            </w:tcBorders>
          </w:tcPr>
          <w:p w14:paraId="5D1AC6CA"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492C3D" w14:textId="77777777" w:rsidR="009D23F3" w:rsidRDefault="00000000">
            <w:pPr>
              <w:spacing w:line="240" w:lineRule="auto"/>
              <w:jc w:val="left"/>
              <w:rPr>
                <w:bdr w:val="nil"/>
              </w:rPr>
            </w:pPr>
            <w:r>
              <w:rPr>
                <w:rFonts w:ascii="Calibri" w:eastAsia="Calibri" w:hAnsi="Calibri" w:cs="Calibri"/>
                <w:b/>
                <w:bCs/>
                <w:bdr w:val="nil"/>
              </w:rPr>
              <w:t>Kompetence sociální a personální:</w:t>
            </w:r>
          </w:p>
          <w:p w14:paraId="7D331FD6" w14:textId="77777777" w:rsidR="009D23F3" w:rsidRDefault="00000000">
            <w:pPr>
              <w:numPr>
                <w:ilvl w:val="0"/>
                <w:numId w:val="295"/>
              </w:numPr>
              <w:spacing w:line="240" w:lineRule="auto"/>
              <w:jc w:val="left"/>
              <w:rPr>
                <w:bdr w:val="nil"/>
              </w:rPr>
            </w:pPr>
            <w:r>
              <w:rPr>
                <w:rFonts w:ascii="Calibri" w:eastAsia="Calibri" w:hAnsi="Calibri" w:cs="Calibri"/>
                <w:bdr w:val="nil"/>
              </w:rPr>
              <w:t>vedeme žáky k respektování společně dohodnutých pravidel , na jejichž vytvoření se sami podíleli, ke spolupráci ve skupině, k respektování názoru skupiny</w:t>
            </w:r>
          </w:p>
          <w:p w14:paraId="2D59425D" w14:textId="77777777" w:rsidR="009D23F3" w:rsidRDefault="00000000">
            <w:pPr>
              <w:numPr>
                <w:ilvl w:val="0"/>
                <w:numId w:val="295"/>
              </w:numPr>
              <w:spacing w:line="240" w:lineRule="auto"/>
              <w:jc w:val="left"/>
              <w:rPr>
                <w:bdr w:val="nil"/>
              </w:rPr>
            </w:pPr>
            <w:r>
              <w:rPr>
                <w:rFonts w:ascii="Calibri" w:eastAsia="Calibri" w:hAnsi="Calibri" w:cs="Calibri"/>
                <w:bdr w:val="nil"/>
              </w:rPr>
              <w:t>posilujeme u žáka jeho sebevědomí, sebedůvěru a samostatný rozvoj, k vytváření pozitivní představy o sobě samém</w:t>
            </w:r>
          </w:p>
          <w:p w14:paraId="5453B9BC" w14:textId="77777777" w:rsidR="009D23F3" w:rsidRDefault="00000000">
            <w:pPr>
              <w:numPr>
                <w:ilvl w:val="0"/>
                <w:numId w:val="295"/>
              </w:numPr>
              <w:spacing w:line="240" w:lineRule="auto"/>
              <w:jc w:val="left"/>
              <w:rPr>
                <w:bdr w:val="nil"/>
              </w:rPr>
            </w:pPr>
            <w:r>
              <w:rPr>
                <w:rFonts w:ascii="Calibri" w:eastAsia="Calibri" w:hAnsi="Calibri" w:cs="Calibri"/>
                <w:bdr w:val="nil"/>
              </w:rPr>
              <w:t>učíme žáky k ohleduplnosti a toleranci k odlišným kulturním a sociálním skupinám, učíme je respektovat jejich specifika</w:t>
            </w:r>
          </w:p>
          <w:p w14:paraId="2B0933DF" w14:textId="77777777" w:rsidR="009D23F3" w:rsidRDefault="00000000">
            <w:pPr>
              <w:numPr>
                <w:ilvl w:val="0"/>
                <w:numId w:val="295"/>
              </w:numPr>
              <w:spacing w:line="240" w:lineRule="auto"/>
              <w:jc w:val="left"/>
              <w:rPr>
                <w:bdr w:val="nil"/>
              </w:rPr>
            </w:pPr>
            <w:r>
              <w:rPr>
                <w:rFonts w:ascii="Calibri" w:eastAsia="Calibri" w:hAnsi="Calibri" w:cs="Calibri"/>
                <w:bdr w:val="nil"/>
              </w:rPr>
              <w:t>učíme žáky odpovědnému jednání se zřetelem k morálním, kulturním i sociálním hodnotám s přínosem pro společnost - pracovat, podnikat, vytvářet hodnoty</w:t>
            </w:r>
          </w:p>
        </w:tc>
      </w:tr>
      <w:tr w:rsidR="009D23F3" w14:paraId="79CD9EEF" w14:textId="77777777">
        <w:tc>
          <w:tcPr>
            <w:tcW w:w="1500" w:type="pct"/>
            <w:vMerge/>
            <w:tcBorders>
              <w:top w:val="inset" w:sz="6" w:space="0" w:color="808080"/>
              <w:left w:val="inset" w:sz="6" w:space="0" w:color="808080"/>
              <w:bottom w:val="inset" w:sz="6" w:space="0" w:color="808080"/>
              <w:right w:val="inset" w:sz="6" w:space="0" w:color="808080"/>
            </w:tcBorders>
          </w:tcPr>
          <w:p w14:paraId="762BB2F5"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7D579F" w14:textId="77777777" w:rsidR="009D23F3" w:rsidRDefault="00000000">
            <w:pPr>
              <w:spacing w:line="240" w:lineRule="auto"/>
              <w:jc w:val="left"/>
              <w:rPr>
                <w:bdr w:val="nil"/>
              </w:rPr>
            </w:pPr>
            <w:r>
              <w:rPr>
                <w:rFonts w:ascii="Calibri" w:eastAsia="Calibri" w:hAnsi="Calibri" w:cs="Calibri"/>
                <w:b/>
                <w:bCs/>
                <w:bdr w:val="nil"/>
              </w:rPr>
              <w:t>Kompetence občanské:</w:t>
            </w:r>
          </w:p>
          <w:p w14:paraId="3497108E" w14:textId="77777777" w:rsidR="009D23F3" w:rsidRDefault="00000000">
            <w:pPr>
              <w:numPr>
                <w:ilvl w:val="0"/>
                <w:numId w:val="296"/>
              </w:numPr>
              <w:spacing w:line="240" w:lineRule="auto"/>
              <w:jc w:val="left"/>
              <w:rPr>
                <w:bdr w:val="nil"/>
              </w:rPr>
            </w:pPr>
            <w:r>
              <w:rPr>
                <w:rFonts w:ascii="Calibri" w:eastAsia="Calibri" w:hAnsi="Calibri" w:cs="Calibri"/>
                <w:bdr w:val="nil"/>
              </w:rPr>
              <w:t>snažíme se probouzet u žáků národní hrdost, ale i vnímat Evropu jako celek</w:t>
            </w:r>
          </w:p>
          <w:p w14:paraId="2262EE5B" w14:textId="77777777" w:rsidR="009D23F3" w:rsidRDefault="00000000">
            <w:pPr>
              <w:numPr>
                <w:ilvl w:val="0"/>
                <w:numId w:val="296"/>
              </w:numPr>
              <w:spacing w:line="240" w:lineRule="auto"/>
              <w:jc w:val="left"/>
              <w:rPr>
                <w:bdr w:val="nil"/>
              </w:rPr>
            </w:pPr>
            <w:r>
              <w:rPr>
                <w:rFonts w:ascii="Calibri" w:eastAsia="Calibri" w:hAnsi="Calibri" w:cs="Calibri"/>
                <w:bdr w:val="nil"/>
              </w:rPr>
              <w:t>pěstujeme u žáků úctu k národním tradicím, mateřskému jazyku a dědictví českého národa</w:t>
            </w:r>
          </w:p>
          <w:p w14:paraId="485ED992" w14:textId="77777777" w:rsidR="009D23F3" w:rsidRDefault="00000000">
            <w:pPr>
              <w:numPr>
                <w:ilvl w:val="0"/>
                <w:numId w:val="296"/>
              </w:numPr>
              <w:spacing w:line="240" w:lineRule="auto"/>
              <w:jc w:val="left"/>
              <w:rPr>
                <w:bdr w:val="nil"/>
              </w:rPr>
            </w:pPr>
            <w:r>
              <w:rPr>
                <w:rFonts w:ascii="Calibri" w:eastAsia="Calibri" w:hAnsi="Calibri" w:cs="Calibri"/>
                <w:bdr w:val="nil"/>
              </w:rPr>
              <w:t>učíme žáky prostřednictvím výuky řešit problémové situace, seznamujeme je s nebezpečím všech sociálně patologických jevů</w:t>
            </w:r>
          </w:p>
        </w:tc>
      </w:tr>
      <w:tr w:rsidR="009D23F3" w14:paraId="7868724F" w14:textId="77777777">
        <w:tc>
          <w:tcPr>
            <w:tcW w:w="1500" w:type="pct"/>
            <w:vMerge/>
            <w:tcBorders>
              <w:top w:val="inset" w:sz="6" w:space="0" w:color="808080"/>
              <w:left w:val="inset" w:sz="6" w:space="0" w:color="808080"/>
              <w:bottom w:val="inset" w:sz="6" w:space="0" w:color="808080"/>
              <w:right w:val="inset" w:sz="6" w:space="0" w:color="808080"/>
            </w:tcBorders>
          </w:tcPr>
          <w:p w14:paraId="6057426A"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9BC5A3" w14:textId="77777777" w:rsidR="009D23F3" w:rsidRDefault="00000000">
            <w:pPr>
              <w:spacing w:line="240" w:lineRule="auto"/>
              <w:jc w:val="left"/>
              <w:rPr>
                <w:bdr w:val="nil"/>
              </w:rPr>
            </w:pPr>
            <w:r>
              <w:rPr>
                <w:rFonts w:ascii="Calibri" w:eastAsia="Calibri" w:hAnsi="Calibri" w:cs="Calibri"/>
                <w:b/>
                <w:bCs/>
                <w:bdr w:val="nil"/>
              </w:rPr>
              <w:t>Kompetence pracovní:</w:t>
            </w:r>
          </w:p>
          <w:p w14:paraId="08F9ABA0" w14:textId="77777777" w:rsidR="009D23F3" w:rsidRDefault="00000000">
            <w:pPr>
              <w:numPr>
                <w:ilvl w:val="0"/>
                <w:numId w:val="297"/>
              </w:numPr>
              <w:spacing w:line="240" w:lineRule="auto"/>
              <w:jc w:val="left"/>
              <w:rPr>
                <w:bdr w:val="nil"/>
              </w:rPr>
            </w:pPr>
            <w:r>
              <w:rPr>
                <w:rFonts w:ascii="Calibri" w:eastAsia="Calibri" w:hAnsi="Calibri" w:cs="Calibri"/>
                <w:bdr w:val="nil"/>
              </w:rPr>
              <w:t>vedeme žáky k objektivnímu sebehodnocení a posouzení reálných možností při profesní orientaci</w:t>
            </w:r>
          </w:p>
          <w:p w14:paraId="6D39CF72" w14:textId="77777777" w:rsidR="009D23F3" w:rsidRDefault="00000000">
            <w:pPr>
              <w:numPr>
                <w:ilvl w:val="0"/>
                <w:numId w:val="297"/>
              </w:numPr>
              <w:spacing w:line="240" w:lineRule="auto"/>
              <w:jc w:val="left"/>
              <w:rPr>
                <w:bdr w:val="nil"/>
              </w:rPr>
            </w:pPr>
            <w:r>
              <w:rPr>
                <w:rFonts w:ascii="Calibri" w:eastAsia="Calibri" w:hAnsi="Calibri" w:cs="Calibri"/>
                <w:bdr w:val="nil"/>
              </w:rPr>
              <w:t>vedeme žáky k získávání pracovních návyků, dovedností, k hygieně práce</w:t>
            </w:r>
          </w:p>
          <w:p w14:paraId="5DD83CB4" w14:textId="77777777" w:rsidR="009D23F3" w:rsidRDefault="00000000">
            <w:pPr>
              <w:numPr>
                <w:ilvl w:val="0"/>
                <w:numId w:val="297"/>
              </w:numPr>
              <w:spacing w:line="240" w:lineRule="auto"/>
              <w:jc w:val="left"/>
              <w:rPr>
                <w:bdr w:val="nil"/>
              </w:rPr>
            </w:pPr>
            <w:r>
              <w:rPr>
                <w:rFonts w:ascii="Calibri" w:eastAsia="Calibri" w:hAnsi="Calibri" w:cs="Calibri"/>
                <w:bdr w:val="nil"/>
              </w:rPr>
              <w:t>umožňujeme aktivně poznávat a rozvíjet talent</w:t>
            </w:r>
          </w:p>
          <w:p w14:paraId="4B9D9BA2" w14:textId="77777777" w:rsidR="009D23F3" w:rsidRDefault="00000000">
            <w:pPr>
              <w:numPr>
                <w:ilvl w:val="0"/>
                <w:numId w:val="297"/>
              </w:numPr>
              <w:spacing w:line="240" w:lineRule="auto"/>
              <w:jc w:val="left"/>
              <w:rPr>
                <w:bdr w:val="nil"/>
              </w:rPr>
            </w:pPr>
            <w:r>
              <w:rPr>
                <w:rFonts w:ascii="Calibri" w:eastAsia="Calibri" w:hAnsi="Calibri" w:cs="Calibri"/>
                <w:bdr w:val="nil"/>
              </w:rPr>
              <w:t>učíme žáky odpovědnému jednání se zřetelem k morálním, kulturním i sociálním hodnotám s přínosem pro společnost - pracovat, podnikat, vytvářet hodnoty</w:t>
            </w:r>
          </w:p>
        </w:tc>
      </w:tr>
      <w:tr w:rsidR="009D23F3" w14:paraId="594785D1" w14:textId="77777777">
        <w:tc>
          <w:tcPr>
            <w:tcW w:w="1500" w:type="pct"/>
            <w:vMerge/>
            <w:tcBorders>
              <w:top w:val="inset" w:sz="6" w:space="0" w:color="808080"/>
              <w:left w:val="inset" w:sz="6" w:space="0" w:color="808080"/>
              <w:bottom w:val="inset" w:sz="6" w:space="0" w:color="808080"/>
              <w:right w:val="inset" w:sz="6" w:space="0" w:color="808080"/>
            </w:tcBorders>
          </w:tcPr>
          <w:p w14:paraId="59F64672"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F96618" w14:textId="77777777" w:rsidR="009D23F3" w:rsidRDefault="00000000">
            <w:pPr>
              <w:spacing w:line="240" w:lineRule="auto"/>
              <w:jc w:val="left"/>
              <w:rPr>
                <w:bdr w:val="nil"/>
              </w:rPr>
            </w:pPr>
            <w:r>
              <w:rPr>
                <w:rFonts w:ascii="Calibri" w:eastAsia="Calibri" w:hAnsi="Calibri" w:cs="Calibri"/>
                <w:b/>
                <w:bCs/>
                <w:bdr w:val="nil"/>
              </w:rPr>
              <w:t>Kompetence digitální:</w:t>
            </w:r>
          </w:p>
          <w:p w14:paraId="15CE8907" w14:textId="77777777" w:rsidR="009D23F3" w:rsidRDefault="00000000">
            <w:pPr>
              <w:numPr>
                <w:ilvl w:val="0"/>
                <w:numId w:val="298"/>
              </w:numPr>
              <w:spacing w:line="240" w:lineRule="auto"/>
              <w:jc w:val="left"/>
              <w:rPr>
                <w:bdr w:val="nil"/>
              </w:rPr>
            </w:pPr>
            <w:r>
              <w:rPr>
                <w:rFonts w:ascii="Calibri" w:eastAsia="Calibri" w:hAnsi="Calibri" w:cs="Calibri"/>
                <w:bdr w:val="nil"/>
              </w:rPr>
              <w:t>rozvíjíme schopnost vyhledávání informací pomocí digitálních technologií</w:t>
            </w:r>
          </w:p>
          <w:p w14:paraId="2F6B9102" w14:textId="77777777" w:rsidR="009D23F3" w:rsidRDefault="00000000">
            <w:pPr>
              <w:numPr>
                <w:ilvl w:val="0"/>
                <w:numId w:val="298"/>
              </w:numPr>
              <w:spacing w:line="240" w:lineRule="auto"/>
              <w:jc w:val="left"/>
              <w:rPr>
                <w:bdr w:val="nil"/>
              </w:rPr>
            </w:pPr>
            <w:r>
              <w:rPr>
                <w:rFonts w:ascii="Calibri" w:eastAsia="Calibri" w:hAnsi="Calibri" w:cs="Calibri"/>
                <w:bdr w:val="nil"/>
              </w:rPr>
              <w:t>pomáháme vytvářet a upravovat digitální obsah</w:t>
            </w:r>
          </w:p>
          <w:p w14:paraId="4CA6CDCC" w14:textId="77777777" w:rsidR="009D23F3" w:rsidRDefault="00000000">
            <w:pPr>
              <w:numPr>
                <w:ilvl w:val="0"/>
                <w:numId w:val="298"/>
              </w:numPr>
              <w:spacing w:line="240" w:lineRule="auto"/>
              <w:jc w:val="left"/>
              <w:rPr>
                <w:bdr w:val="nil"/>
              </w:rPr>
            </w:pPr>
            <w:r>
              <w:rPr>
                <w:rFonts w:ascii="Calibri" w:eastAsia="Calibri" w:hAnsi="Calibri" w:cs="Calibri"/>
                <w:bdr w:val="nil"/>
              </w:rPr>
              <w:t>podněcujeme žáky ke kreativní tvorbě pomocí digitálních technologií</w:t>
            </w:r>
          </w:p>
          <w:p w14:paraId="3631DD4E" w14:textId="77777777" w:rsidR="009D23F3" w:rsidRDefault="00000000">
            <w:pPr>
              <w:numPr>
                <w:ilvl w:val="0"/>
                <w:numId w:val="298"/>
              </w:numPr>
              <w:spacing w:line="240" w:lineRule="auto"/>
              <w:jc w:val="left"/>
              <w:rPr>
                <w:bdr w:val="nil"/>
              </w:rPr>
            </w:pPr>
            <w:r>
              <w:rPr>
                <w:rFonts w:ascii="Calibri" w:eastAsia="Calibri" w:hAnsi="Calibri" w:cs="Calibri"/>
                <w:bdr w:val="nil"/>
              </w:rPr>
              <w:t>rozvíjíme chápání významu digitálních technologií pro zefektivnění a zjednodušení pracovních postupů</w:t>
            </w:r>
          </w:p>
          <w:p w14:paraId="3203DD24" w14:textId="77777777" w:rsidR="009D23F3" w:rsidRDefault="00000000">
            <w:pPr>
              <w:numPr>
                <w:ilvl w:val="0"/>
                <w:numId w:val="298"/>
              </w:numPr>
              <w:spacing w:line="240" w:lineRule="auto"/>
              <w:jc w:val="left"/>
              <w:rPr>
                <w:bdr w:val="nil"/>
              </w:rPr>
            </w:pPr>
            <w:r>
              <w:rPr>
                <w:rFonts w:ascii="Calibri" w:eastAsia="Calibri" w:hAnsi="Calibri" w:cs="Calibri"/>
                <w:bdr w:val="nil"/>
              </w:rPr>
              <w:t>digitální technologie využíváme k učení a učíme žáky jak jich využívat k vlastnímu sebevzdělávání</w:t>
            </w:r>
          </w:p>
        </w:tc>
      </w:tr>
    </w:tbl>
    <w:p w14:paraId="27E597AA"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2DF00C2F"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DF82E73"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Společenskovědní seminář</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51AB584"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8.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CB2443A" w14:textId="77777777" w:rsidR="009D23F3" w:rsidRDefault="009D23F3"/>
        </w:tc>
      </w:tr>
      <w:tr w:rsidR="009D23F3" w14:paraId="246B4221"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D1039DE"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88EED7" w14:textId="77777777" w:rsidR="009D23F3" w:rsidRDefault="00000000">
            <w:pPr>
              <w:numPr>
                <w:ilvl w:val="0"/>
                <w:numId w:val="299"/>
              </w:numPr>
              <w:spacing w:line="240" w:lineRule="auto"/>
              <w:jc w:val="left"/>
              <w:rPr>
                <w:bdr w:val="nil"/>
              </w:rPr>
            </w:pPr>
            <w:r>
              <w:rPr>
                <w:rFonts w:ascii="Calibri" w:eastAsia="Calibri" w:hAnsi="Calibri" w:cs="Calibri"/>
                <w:sz w:val="20"/>
                <w:bdr w:val="nil"/>
              </w:rPr>
              <w:t>Kompetence k učení</w:t>
            </w:r>
          </w:p>
          <w:p w14:paraId="7A3F64E0" w14:textId="77777777" w:rsidR="009D23F3" w:rsidRDefault="00000000">
            <w:pPr>
              <w:numPr>
                <w:ilvl w:val="0"/>
                <w:numId w:val="299"/>
              </w:numPr>
              <w:spacing w:line="240" w:lineRule="auto"/>
              <w:jc w:val="left"/>
              <w:rPr>
                <w:bdr w:val="nil"/>
              </w:rPr>
            </w:pPr>
            <w:r>
              <w:rPr>
                <w:rFonts w:ascii="Calibri" w:eastAsia="Calibri" w:hAnsi="Calibri" w:cs="Calibri"/>
                <w:sz w:val="20"/>
                <w:bdr w:val="nil"/>
              </w:rPr>
              <w:t>Kompetence k řešení problémů</w:t>
            </w:r>
          </w:p>
          <w:p w14:paraId="6D0DDD1C" w14:textId="77777777" w:rsidR="009D23F3" w:rsidRDefault="00000000">
            <w:pPr>
              <w:numPr>
                <w:ilvl w:val="0"/>
                <w:numId w:val="299"/>
              </w:numPr>
              <w:spacing w:line="240" w:lineRule="auto"/>
              <w:jc w:val="left"/>
              <w:rPr>
                <w:bdr w:val="nil"/>
              </w:rPr>
            </w:pPr>
            <w:r>
              <w:rPr>
                <w:rFonts w:ascii="Calibri" w:eastAsia="Calibri" w:hAnsi="Calibri" w:cs="Calibri"/>
                <w:sz w:val="20"/>
                <w:bdr w:val="nil"/>
              </w:rPr>
              <w:t>Kompetence komunikativní</w:t>
            </w:r>
          </w:p>
          <w:p w14:paraId="47E85F33" w14:textId="77777777" w:rsidR="009D23F3" w:rsidRDefault="00000000">
            <w:pPr>
              <w:numPr>
                <w:ilvl w:val="0"/>
                <w:numId w:val="299"/>
              </w:numPr>
              <w:spacing w:line="240" w:lineRule="auto"/>
              <w:jc w:val="left"/>
              <w:rPr>
                <w:bdr w:val="nil"/>
              </w:rPr>
            </w:pPr>
            <w:r>
              <w:rPr>
                <w:rFonts w:ascii="Calibri" w:eastAsia="Calibri" w:hAnsi="Calibri" w:cs="Calibri"/>
                <w:sz w:val="20"/>
                <w:bdr w:val="nil"/>
              </w:rPr>
              <w:t>Kompetence sociální a personální</w:t>
            </w:r>
          </w:p>
          <w:p w14:paraId="38991440" w14:textId="77777777" w:rsidR="009D23F3" w:rsidRDefault="00000000">
            <w:pPr>
              <w:numPr>
                <w:ilvl w:val="0"/>
                <w:numId w:val="299"/>
              </w:numPr>
              <w:spacing w:line="240" w:lineRule="auto"/>
              <w:jc w:val="left"/>
              <w:rPr>
                <w:bdr w:val="nil"/>
              </w:rPr>
            </w:pPr>
            <w:r>
              <w:rPr>
                <w:rFonts w:ascii="Calibri" w:eastAsia="Calibri" w:hAnsi="Calibri" w:cs="Calibri"/>
                <w:sz w:val="20"/>
                <w:bdr w:val="nil"/>
              </w:rPr>
              <w:t>Kompetence občanské</w:t>
            </w:r>
          </w:p>
          <w:p w14:paraId="63AAA43A" w14:textId="77777777" w:rsidR="009D23F3" w:rsidRDefault="00000000">
            <w:pPr>
              <w:numPr>
                <w:ilvl w:val="0"/>
                <w:numId w:val="299"/>
              </w:numPr>
              <w:spacing w:line="240" w:lineRule="auto"/>
              <w:jc w:val="left"/>
              <w:rPr>
                <w:bdr w:val="nil"/>
              </w:rPr>
            </w:pPr>
            <w:r>
              <w:rPr>
                <w:rFonts w:ascii="Calibri" w:eastAsia="Calibri" w:hAnsi="Calibri" w:cs="Calibri"/>
                <w:sz w:val="20"/>
                <w:bdr w:val="nil"/>
              </w:rPr>
              <w:t>Kompetence pracovní</w:t>
            </w:r>
          </w:p>
        </w:tc>
      </w:tr>
      <w:tr w:rsidR="009D23F3" w14:paraId="4A23B159"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1D4A589"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5DF3F6E"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0911D74"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680CB216"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5784BD" w14:textId="77777777" w:rsidR="009D23F3" w:rsidRDefault="009D23F3"/>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8C2597" w14:textId="77777777" w:rsidR="009D23F3" w:rsidRDefault="00000000">
            <w:pPr>
              <w:spacing w:line="240" w:lineRule="auto"/>
              <w:ind w:left="60"/>
              <w:jc w:val="left"/>
              <w:rPr>
                <w:bdr w:val="nil"/>
              </w:rPr>
            </w:pPr>
            <w:r>
              <w:rPr>
                <w:rFonts w:ascii="Calibri" w:eastAsia="Calibri" w:hAnsi="Calibri" w:cs="Calibri"/>
                <w:sz w:val="20"/>
                <w:bdr w:val="nil"/>
              </w:rPr>
              <w:t>» dokáže se správně vyjadřovat</w:t>
            </w:r>
            <w:r>
              <w:rPr>
                <w:rFonts w:ascii="Calibri" w:eastAsia="Calibri" w:hAnsi="Calibri" w:cs="Calibri"/>
                <w:sz w:val="20"/>
                <w:bdr w:val="nil"/>
              </w:rPr>
              <w:br/>
              <w:t>» dodržuje zásady komunikace mezi lidmi</w:t>
            </w:r>
            <w:r>
              <w:rPr>
                <w:rFonts w:ascii="Calibri" w:eastAsia="Calibri" w:hAnsi="Calibri" w:cs="Calibri"/>
                <w:sz w:val="20"/>
                <w:bdr w:val="nil"/>
              </w:rPr>
              <w:br/>
              <w:t>» diskutuje o nastolených tématech</w:t>
            </w:r>
            <w:r>
              <w:rPr>
                <w:rFonts w:ascii="Calibri" w:eastAsia="Calibri" w:hAnsi="Calibri" w:cs="Calibri"/>
                <w:sz w:val="20"/>
                <w:bdr w:val="nil"/>
              </w:rPr>
              <w:br/>
              <w:t>» obhajuje své názory a kriticky hodnotí práci svou i svých spolužáků</w:t>
            </w:r>
            <w:r>
              <w:rPr>
                <w:rFonts w:ascii="Calibri" w:eastAsia="Calibri" w:hAnsi="Calibri" w:cs="Calibri"/>
                <w:sz w:val="20"/>
                <w:bdr w:val="nil"/>
              </w:rPr>
              <w:br/>
              <w:t>» sleduje vývoj současného společenského dění</w:t>
            </w:r>
            <w:r>
              <w:rPr>
                <w:rFonts w:ascii="Calibri" w:eastAsia="Calibri" w:hAnsi="Calibri" w:cs="Calibri"/>
                <w:sz w:val="20"/>
                <w:bdr w:val="nil"/>
              </w:rPr>
              <w:br/>
              <w:t>» vyhledává a zpracovává informace z různých zdrojů</w:t>
            </w:r>
            <w:r>
              <w:rPr>
                <w:rFonts w:ascii="Calibri" w:eastAsia="Calibri" w:hAnsi="Calibri" w:cs="Calibri"/>
                <w:sz w:val="20"/>
                <w:bdr w:val="nil"/>
              </w:rPr>
              <w:br/>
              <w:t>» získané poznatky zpracuje formou seminární práce</w:t>
            </w:r>
            <w:r>
              <w:rPr>
                <w:rFonts w:ascii="Calibri" w:eastAsia="Calibri" w:hAnsi="Calibri" w:cs="Calibri"/>
                <w:sz w:val="20"/>
                <w:bdr w:val="nil"/>
              </w:rPr>
              <w:br/>
              <w:t>» své znalosti předá svým spolužákům</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8B1760" w14:textId="77777777" w:rsidR="009D23F3" w:rsidRDefault="00000000">
            <w:pPr>
              <w:spacing w:line="240" w:lineRule="auto"/>
              <w:ind w:left="60"/>
              <w:jc w:val="left"/>
              <w:rPr>
                <w:bdr w:val="nil"/>
              </w:rPr>
            </w:pPr>
            <w:r>
              <w:rPr>
                <w:rFonts w:ascii="Calibri" w:eastAsia="Calibri" w:hAnsi="Calibri" w:cs="Calibri"/>
                <w:sz w:val="20"/>
                <w:bdr w:val="nil"/>
              </w:rPr>
              <w:t>» V průběhu obou cyklů (dva roky):</w:t>
            </w:r>
            <w:r>
              <w:rPr>
                <w:rFonts w:ascii="Calibri" w:eastAsia="Calibri" w:hAnsi="Calibri" w:cs="Calibri"/>
                <w:sz w:val="20"/>
                <w:bdr w:val="nil"/>
              </w:rPr>
              <w:br/>
              <w:t>- rozbor aktuálních událostí z různých oblastí života společnosti (u nás i ve světě) - např. z politiky, vědy, kultury, umění apod.</w:t>
            </w:r>
            <w:r>
              <w:rPr>
                <w:rFonts w:ascii="Calibri" w:eastAsia="Calibri" w:hAnsi="Calibri" w:cs="Calibri"/>
                <w:sz w:val="20"/>
                <w:bdr w:val="nil"/>
              </w:rPr>
              <w:br/>
              <w:t>- každý žák zpracuje samostatnou seminární práci na vybrané téma (vždy jednu za každé pololetí), při které využije různé metody a prostředky, a přednese ji svým spolužákům. Žáci si vyzkouší jak psanou podobu, tak formu prezentace.</w:t>
            </w:r>
            <w:r>
              <w:rPr>
                <w:rFonts w:ascii="Calibri" w:eastAsia="Calibri" w:hAnsi="Calibri" w:cs="Calibri"/>
                <w:sz w:val="20"/>
                <w:bdr w:val="nil"/>
              </w:rPr>
              <w:br/>
            </w:r>
            <w:r>
              <w:rPr>
                <w:rFonts w:ascii="Calibri" w:eastAsia="Calibri" w:hAnsi="Calibri" w:cs="Calibri"/>
                <w:sz w:val="20"/>
                <w:bdr w:val="nil"/>
              </w:rPr>
              <w:br/>
              <w:t>» Témata samostatných prací vycházejí z okruhů probíraných v daném pololetí obou cyklů. Žáci si zvolí za pomoci vyučujícího takové téma, které ho zaujalo a svým obsahem spadá do daného tematického okruhu.</w:t>
            </w:r>
          </w:p>
        </w:tc>
      </w:tr>
      <w:tr w:rsidR="009D23F3" w14:paraId="3E7B3E31" w14:textId="77777777">
        <w:tc>
          <w:tcPr>
            <w:tcW w:w="1650" w:type="pct"/>
            <w:vMerge/>
            <w:tcBorders>
              <w:top w:val="inset" w:sz="6" w:space="0" w:color="808080"/>
              <w:left w:val="inset" w:sz="6" w:space="0" w:color="808080"/>
              <w:bottom w:val="inset" w:sz="6" w:space="0" w:color="808080"/>
              <w:right w:val="inset" w:sz="6" w:space="0" w:color="808080"/>
            </w:tcBorders>
          </w:tcPr>
          <w:p w14:paraId="4A18EBB4"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39173FF1"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FCDB70" w14:textId="77777777" w:rsidR="009D23F3" w:rsidRDefault="00000000">
            <w:pPr>
              <w:spacing w:line="240" w:lineRule="auto"/>
              <w:ind w:left="60"/>
              <w:jc w:val="left"/>
              <w:rPr>
                <w:bdr w:val="nil"/>
              </w:rPr>
            </w:pPr>
            <w:r>
              <w:rPr>
                <w:rFonts w:ascii="Calibri" w:eastAsia="Calibri" w:hAnsi="Calibri" w:cs="Calibri"/>
                <w:sz w:val="20"/>
                <w:bdr w:val="nil"/>
              </w:rPr>
              <w:t>1. cyklus (1. rok)</w:t>
            </w:r>
            <w:r>
              <w:rPr>
                <w:rFonts w:ascii="Calibri" w:eastAsia="Calibri" w:hAnsi="Calibri" w:cs="Calibri"/>
                <w:sz w:val="20"/>
                <w:bdr w:val="nil"/>
              </w:rPr>
              <w:br/>
              <w:t>» ÚVOD DO PŘEDMĚTU (1. i 2. cyklus)</w:t>
            </w:r>
            <w:r>
              <w:rPr>
                <w:rFonts w:ascii="Calibri" w:eastAsia="Calibri" w:hAnsi="Calibri" w:cs="Calibri"/>
                <w:sz w:val="20"/>
                <w:bdr w:val="nil"/>
              </w:rPr>
              <w:br/>
              <w:t>- zásady správného vyjadřování</w:t>
            </w:r>
            <w:r>
              <w:rPr>
                <w:rFonts w:ascii="Calibri" w:eastAsia="Calibri" w:hAnsi="Calibri" w:cs="Calibri"/>
                <w:sz w:val="20"/>
                <w:bdr w:val="nil"/>
              </w:rPr>
              <w:br/>
              <w:t>- pravidla komunikace, diskuse</w:t>
            </w:r>
            <w:r>
              <w:rPr>
                <w:rFonts w:ascii="Calibri" w:eastAsia="Calibri" w:hAnsi="Calibri" w:cs="Calibri"/>
                <w:sz w:val="20"/>
                <w:bdr w:val="nil"/>
              </w:rPr>
              <w:br/>
              <w:t>- vyhledávání a zpracování informací</w:t>
            </w:r>
            <w:r>
              <w:rPr>
                <w:rFonts w:ascii="Calibri" w:eastAsia="Calibri" w:hAnsi="Calibri" w:cs="Calibri"/>
                <w:sz w:val="20"/>
                <w:bdr w:val="nil"/>
              </w:rPr>
              <w:br/>
              <w:t>- aktuální události</w:t>
            </w:r>
            <w:r>
              <w:rPr>
                <w:rFonts w:ascii="Calibri" w:eastAsia="Calibri" w:hAnsi="Calibri" w:cs="Calibri"/>
                <w:sz w:val="20"/>
                <w:bdr w:val="nil"/>
              </w:rPr>
              <w:br/>
              <w:t>- zásady zpracování samostatných seminárních prací</w:t>
            </w:r>
          </w:p>
        </w:tc>
      </w:tr>
      <w:tr w:rsidR="009D23F3" w14:paraId="30633C4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0DA3DD"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540265" w14:textId="77777777" w:rsidR="009D23F3" w:rsidRDefault="00000000">
            <w:pPr>
              <w:spacing w:line="240" w:lineRule="auto"/>
              <w:ind w:left="60"/>
              <w:jc w:val="left"/>
              <w:rPr>
                <w:bdr w:val="nil"/>
              </w:rPr>
            </w:pPr>
            <w:r>
              <w:rPr>
                <w:rFonts w:ascii="Calibri" w:eastAsia="Calibri" w:hAnsi="Calibri" w:cs="Calibri"/>
                <w:sz w:val="20"/>
                <w:bdr w:val="nil"/>
              </w:rPr>
              <w:t>» zamýšlí se nad rozhodujícími událostmi, které ovlivnily vývoj světa </w:t>
            </w:r>
            <w:r>
              <w:rPr>
                <w:rFonts w:ascii="Calibri" w:eastAsia="Calibri" w:hAnsi="Calibri" w:cs="Calibri"/>
                <w:sz w:val="20"/>
                <w:bdr w:val="nil"/>
              </w:rPr>
              <w:br/>
              <w:t> » uvede příklady některých významných osobností politického, vědeckého či uměleckého života a vybaví si význam jejich činnosti </w:t>
            </w:r>
            <w:r>
              <w:rPr>
                <w:rFonts w:ascii="Calibri" w:eastAsia="Calibri" w:hAnsi="Calibri" w:cs="Calibri"/>
                <w:sz w:val="20"/>
                <w:bdr w:val="nil"/>
              </w:rPr>
              <w:br/>
              <w:t> » vybranou historickou událost či osobnost zpracuje formou seminární práce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EC9D82" w14:textId="77777777" w:rsidR="009D23F3" w:rsidRDefault="00000000">
            <w:pPr>
              <w:spacing w:line="240" w:lineRule="auto"/>
              <w:ind w:left="60"/>
              <w:jc w:val="left"/>
              <w:rPr>
                <w:bdr w:val="nil"/>
              </w:rPr>
            </w:pPr>
            <w:r>
              <w:rPr>
                <w:rFonts w:ascii="Calibri" w:eastAsia="Calibri" w:hAnsi="Calibri" w:cs="Calibri"/>
                <w:sz w:val="20"/>
                <w:bdr w:val="nil"/>
              </w:rPr>
              <w:t>» ČLOVĚK NA CESTĚ OD MINULOSTI DO BUDOUCNOSTI</w:t>
            </w:r>
            <w:r>
              <w:rPr>
                <w:rFonts w:ascii="Calibri" w:eastAsia="Calibri" w:hAnsi="Calibri" w:cs="Calibri"/>
                <w:sz w:val="20"/>
                <w:bdr w:val="nil"/>
              </w:rPr>
              <w:br/>
              <w:t>- připomenutí historických mezníků jednotlivých historických období</w:t>
            </w:r>
            <w:r>
              <w:rPr>
                <w:rFonts w:ascii="Calibri" w:eastAsia="Calibri" w:hAnsi="Calibri" w:cs="Calibri"/>
                <w:sz w:val="20"/>
                <w:bdr w:val="nil"/>
              </w:rPr>
              <w:br/>
              <w:t>- myšlenkový odkaz významných osobností politického, vědeckého a uměleckého života v dějinách národů</w:t>
            </w:r>
          </w:p>
        </w:tc>
      </w:tr>
      <w:tr w:rsidR="009D23F3" w14:paraId="5191863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0C1E2C"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EE6888" w14:textId="77777777" w:rsidR="009D23F3" w:rsidRDefault="00000000">
            <w:pPr>
              <w:spacing w:line="240" w:lineRule="auto"/>
              <w:ind w:left="60"/>
              <w:jc w:val="left"/>
              <w:rPr>
                <w:bdr w:val="nil"/>
              </w:rPr>
            </w:pPr>
            <w:r>
              <w:rPr>
                <w:rFonts w:ascii="Calibri" w:eastAsia="Calibri" w:hAnsi="Calibri" w:cs="Calibri"/>
                <w:sz w:val="20"/>
                <w:bdr w:val="nil"/>
              </w:rPr>
              <w:t>» orientuje se v různých druzích mezilidských vztahů (přátelské, partnerské, mezigenerační) </w:t>
            </w:r>
            <w:r>
              <w:rPr>
                <w:rFonts w:ascii="Calibri" w:eastAsia="Calibri" w:hAnsi="Calibri" w:cs="Calibri"/>
                <w:sz w:val="20"/>
                <w:bdr w:val="nil"/>
              </w:rPr>
              <w:br/>
              <w:t> » definuje vztahy podřízenosti, nadřízenosti, nerovnosti, závislosti aj. </w:t>
            </w:r>
            <w:r>
              <w:rPr>
                <w:rFonts w:ascii="Calibri" w:eastAsia="Calibri" w:hAnsi="Calibri" w:cs="Calibri"/>
                <w:sz w:val="20"/>
                <w:bdr w:val="nil"/>
              </w:rPr>
              <w:br/>
              <w:t> » vysvětlí význam komunikace jako základu vzájemného porozumění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2D0E7B" w14:textId="77777777" w:rsidR="009D23F3" w:rsidRDefault="00000000">
            <w:pPr>
              <w:spacing w:line="240" w:lineRule="auto"/>
              <w:ind w:left="60"/>
              <w:jc w:val="left"/>
              <w:rPr>
                <w:bdr w:val="nil"/>
              </w:rPr>
            </w:pPr>
            <w:r>
              <w:rPr>
                <w:rFonts w:ascii="Calibri" w:eastAsia="Calibri" w:hAnsi="Calibri" w:cs="Calibri"/>
                <w:sz w:val="20"/>
                <w:bdr w:val="nil"/>
              </w:rPr>
              <w:t>» ČLOVĚK A SOCIÁLNÍ SKUPINY</w:t>
            </w:r>
            <w:r>
              <w:rPr>
                <w:rFonts w:ascii="Calibri" w:eastAsia="Calibri" w:hAnsi="Calibri" w:cs="Calibri"/>
                <w:sz w:val="20"/>
                <w:bdr w:val="nil"/>
              </w:rPr>
              <w:br/>
              <w:t>- mezilidské vztahy</w:t>
            </w:r>
            <w:r>
              <w:rPr>
                <w:rFonts w:ascii="Calibri" w:eastAsia="Calibri" w:hAnsi="Calibri" w:cs="Calibri"/>
                <w:sz w:val="20"/>
                <w:bdr w:val="nil"/>
              </w:rPr>
              <w:br/>
              <w:t>- sociální skupiny</w:t>
            </w:r>
            <w:r>
              <w:rPr>
                <w:rFonts w:ascii="Calibri" w:eastAsia="Calibri" w:hAnsi="Calibri" w:cs="Calibri"/>
                <w:sz w:val="20"/>
                <w:bdr w:val="nil"/>
              </w:rPr>
              <w:br/>
              <w:t>- komunikace jako základ vzájemného porozumění</w:t>
            </w:r>
          </w:p>
        </w:tc>
      </w:tr>
      <w:tr w:rsidR="009D23F3" w14:paraId="151495D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D787E2"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84CC02" w14:textId="77777777" w:rsidR="009D23F3" w:rsidRDefault="00000000">
            <w:pPr>
              <w:spacing w:line="240" w:lineRule="auto"/>
              <w:ind w:left="60"/>
              <w:jc w:val="left"/>
              <w:rPr>
                <w:bdr w:val="nil"/>
              </w:rPr>
            </w:pPr>
            <w:r>
              <w:rPr>
                <w:rFonts w:ascii="Calibri" w:eastAsia="Calibri" w:hAnsi="Calibri" w:cs="Calibri"/>
                <w:sz w:val="20"/>
                <w:bdr w:val="nil"/>
              </w:rPr>
              <w:t>» vysvětlí vliv kultury na rozvoj člověka, její socializační a výchovnou funkci </w:t>
            </w:r>
            <w:r>
              <w:rPr>
                <w:rFonts w:ascii="Calibri" w:eastAsia="Calibri" w:hAnsi="Calibri" w:cs="Calibri"/>
                <w:sz w:val="20"/>
                <w:bdr w:val="nil"/>
              </w:rPr>
              <w:br/>
              <w:t> » uvede příklady různých kultur a svým chováním přispívá k bezproblémovému soužití odlišných kultur </w:t>
            </w:r>
            <w:r>
              <w:rPr>
                <w:rFonts w:ascii="Calibri" w:eastAsia="Calibri" w:hAnsi="Calibri" w:cs="Calibri"/>
                <w:sz w:val="20"/>
                <w:bdr w:val="nil"/>
              </w:rPr>
              <w:br/>
              <w:t> » zdůvodní vliv masových sdělovacích prostředků na život člověka </w:t>
            </w:r>
            <w:r>
              <w:rPr>
                <w:rFonts w:ascii="Calibri" w:eastAsia="Calibri" w:hAnsi="Calibri" w:cs="Calibri"/>
                <w:sz w:val="20"/>
                <w:bdr w:val="nil"/>
              </w:rPr>
              <w:br/>
              <w:t> » podle charakteristických znaků určuje jednotlivé umělecké slohy, uvádí příklady památek i jednotlivých představitelů </w:t>
            </w:r>
            <w:r>
              <w:rPr>
                <w:rFonts w:ascii="Calibri" w:eastAsia="Calibri" w:hAnsi="Calibri" w:cs="Calibri"/>
                <w:sz w:val="20"/>
                <w:bdr w:val="nil"/>
              </w:rPr>
              <w:br/>
              <w:t> » vybraný druh kultury či umění zpracuje formou seminární práce, své znalosti předá svým spolužákům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933992" w14:textId="77777777" w:rsidR="009D23F3" w:rsidRDefault="00000000">
            <w:pPr>
              <w:spacing w:line="240" w:lineRule="auto"/>
              <w:ind w:left="60"/>
              <w:jc w:val="left"/>
              <w:rPr>
                <w:bdr w:val="nil"/>
              </w:rPr>
            </w:pPr>
            <w:r>
              <w:rPr>
                <w:rFonts w:ascii="Calibri" w:eastAsia="Calibri" w:hAnsi="Calibri" w:cs="Calibri"/>
                <w:sz w:val="20"/>
                <w:bdr w:val="nil"/>
              </w:rPr>
              <w:t>» KULTURA V MINULOSTI A SOUČASNOSTI</w:t>
            </w:r>
            <w:r>
              <w:rPr>
                <w:rFonts w:ascii="Calibri" w:eastAsia="Calibri" w:hAnsi="Calibri" w:cs="Calibri"/>
                <w:sz w:val="20"/>
                <w:bdr w:val="nil"/>
              </w:rPr>
              <w:br/>
              <w:t>- kultura v minulosti i současnosti</w:t>
            </w:r>
            <w:r>
              <w:rPr>
                <w:rFonts w:ascii="Calibri" w:eastAsia="Calibri" w:hAnsi="Calibri" w:cs="Calibri"/>
                <w:sz w:val="20"/>
                <w:bdr w:val="nil"/>
              </w:rPr>
              <w:br/>
              <w:t>- umění - význam, druhy, umělecké slohy, významné osobnosti</w:t>
            </w:r>
          </w:p>
        </w:tc>
      </w:tr>
      <w:tr w:rsidR="009D23F3" w14:paraId="3ACA54E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C63AFE"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D1F7D8" w14:textId="77777777" w:rsidR="009D23F3" w:rsidRDefault="00000000">
            <w:pPr>
              <w:spacing w:line="240" w:lineRule="auto"/>
              <w:ind w:left="60"/>
              <w:jc w:val="left"/>
              <w:rPr>
                <w:bdr w:val="nil"/>
              </w:rPr>
            </w:pPr>
            <w:r>
              <w:rPr>
                <w:rFonts w:ascii="Calibri" w:eastAsia="Calibri" w:hAnsi="Calibri" w:cs="Calibri"/>
                <w:sz w:val="20"/>
                <w:bdr w:val="nil"/>
              </w:rPr>
              <w:t>» vymezí region,pracuje s mapou </w:t>
            </w:r>
            <w:r>
              <w:rPr>
                <w:rFonts w:ascii="Calibri" w:eastAsia="Calibri" w:hAnsi="Calibri" w:cs="Calibri"/>
                <w:sz w:val="20"/>
                <w:bdr w:val="nil"/>
              </w:rPr>
              <w:br/>
              <w:t> » popíše přírodní ráz našeho regionu </w:t>
            </w:r>
            <w:r>
              <w:rPr>
                <w:rFonts w:ascii="Calibri" w:eastAsia="Calibri" w:hAnsi="Calibri" w:cs="Calibri"/>
                <w:sz w:val="20"/>
                <w:bdr w:val="nil"/>
              </w:rPr>
              <w:br/>
              <w:t> » uvede příklady významných historických událostí a osobností naší obce i celého regionu </w:t>
            </w:r>
            <w:r>
              <w:rPr>
                <w:rFonts w:ascii="Calibri" w:eastAsia="Calibri" w:hAnsi="Calibri" w:cs="Calibri"/>
                <w:sz w:val="20"/>
                <w:bdr w:val="nil"/>
              </w:rPr>
              <w:br/>
              <w:t> » vyhledá zajímavosti našeho kraje, dokáže předat své poznatky ostatním </w:t>
            </w:r>
            <w:r>
              <w:rPr>
                <w:rFonts w:ascii="Calibri" w:eastAsia="Calibri" w:hAnsi="Calibri" w:cs="Calibri"/>
                <w:sz w:val="20"/>
                <w:bdr w:val="nil"/>
              </w:rPr>
              <w:br/>
              <w:t> » vybrané místo našeho regionu zpracuje formou seminární práce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1DDD94" w14:textId="77777777" w:rsidR="009D23F3" w:rsidRDefault="00000000">
            <w:pPr>
              <w:spacing w:line="240" w:lineRule="auto"/>
              <w:ind w:left="60"/>
              <w:jc w:val="left"/>
              <w:rPr>
                <w:bdr w:val="nil"/>
              </w:rPr>
            </w:pPr>
            <w:r>
              <w:rPr>
                <w:rFonts w:ascii="Calibri" w:eastAsia="Calibri" w:hAnsi="Calibri" w:cs="Calibri"/>
                <w:sz w:val="20"/>
                <w:bdr w:val="nil"/>
              </w:rPr>
              <w:t>2. cyklus (2. rok)</w:t>
            </w:r>
            <w:r>
              <w:rPr>
                <w:rFonts w:ascii="Calibri" w:eastAsia="Calibri" w:hAnsi="Calibri" w:cs="Calibri"/>
                <w:sz w:val="20"/>
                <w:bdr w:val="nil"/>
              </w:rPr>
              <w:br/>
            </w:r>
            <w:r>
              <w:rPr>
                <w:rFonts w:ascii="Calibri" w:eastAsia="Calibri" w:hAnsi="Calibri" w:cs="Calibri"/>
                <w:sz w:val="20"/>
                <w:bdr w:val="nil"/>
              </w:rPr>
              <w:br/>
              <w:t>» DĚJINY A SOUČASNOST NAŠEHO REGIONU</w:t>
            </w:r>
            <w:r>
              <w:rPr>
                <w:rFonts w:ascii="Calibri" w:eastAsia="Calibri" w:hAnsi="Calibri" w:cs="Calibri"/>
                <w:sz w:val="20"/>
                <w:bdr w:val="nil"/>
              </w:rPr>
              <w:br/>
              <w:t>- vymezení regionu, příroda</w:t>
            </w:r>
            <w:r>
              <w:rPr>
                <w:rFonts w:ascii="Calibri" w:eastAsia="Calibri" w:hAnsi="Calibri" w:cs="Calibri"/>
                <w:sz w:val="20"/>
                <w:bdr w:val="nil"/>
              </w:rPr>
              <w:br/>
              <w:t>- dějiny našeho regionu</w:t>
            </w:r>
            <w:r>
              <w:rPr>
                <w:rFonts w:ascii="Calibri" w:eastAsia="Calibri" w:hAnsi="Calibri" w:cs="Calibri"/>
                <w:sz w:val="20"/>
                <w:bdr w:val="nil"/>
              </w:rPr>
              <w:br/>
              <w:t>- významné osobnosti a jejich přínos pro daný region</w:t>
            </w:r>
            <w:r>
              <w:rPr>
                <w:rFonts w:ascii="Calibri" w:eastAsia="Calibri" w:hAnsi="Calibri" w:cs="Calibri"/>
                <w:sz w:val="20"/>
                <w:bdr w:val="nil"/>
              </w:rPr>
              <w:br/>
              <w:t>- současnost a budoucnost našeho kraje</w:t>
            </w:r>
          </w:p>
        </w:tc>
      </w:tr>
      <w:tr w:rsidR="009D23F3" w14:paraId="68A42E0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26F49B"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82D958" w14:textId="77777777" w:rsidR="009D23F3" w:rsidRDefault="00000000">
            <w:pPr>
              <w:spacing w:line="240" w:lineRule="auto"/>
              <w:ind w:left="60"/>
              <w:jc w:val="left"/>
              <w:rPr>
                <w:bdr w:val="nil"/>
              </w:rPr>
            </w:pPr>
            <w:r>
              <w:rPr>
                <w:rFonts w:ascii="Calibri" w:eastAsia="Calibri" w:hAnsi="Calibri" w:cs="Calibri"/>
                <w:sz w:val="20"/>
                <w:bdr w:val="nil"/>
              </w:rPr>
              <w:t>» vysvětlí význam morálních zásad pro život jednotlivce ve společnosti </w:t>
            </w:r>
            <w:r>
              <w:rPr>
                <w:rFonts w:ascii="Calibri" w:eastAsia="Calibri" w:hAnsi="Calibri" w:cs="Calibri"/>
                <w:sz w:val="20"/>
                <w:bdr w:val="nil"/>
              </w:rPr>
              <w:br/>
              <w:t> » uvede příklady nemorálního jednání </w:t>
            </w:r>
            <w:r>
              <w:rPr>
                <w:rFonts w:ascii="Calibri" w:eastAsia="Calibri" w:hAnsi="Calibri" w:cs="Calibri"/>
                <w:sz w:val="20"/>
                <w:bdr w:val="nil"/>
              </w:rPr>
              <w:br/>
              <w:t> » uvažuje o hodnotách života, upřednostňuje úctu a respekt, které ovlivňují kvalitu lidského života </w:t>
            </w:r>
            <w:r>
              <w:rPr>
                <w:rFonts w:ascii="Calibri" w:eastAsia="Calibri" w:hAnsi="Calibri" w:cs="Calibri"/>
                <w:sz w:val="20"/>
                <w:bdr w:val="nil"/>
              </w:rPr>
              <w:br/>
              <w:t> » odsuzuje týrání zvířat </w:t>
            </w:r>
            <w:r>
              <w:rPr>
                <w:rFonts w:ascii="Calibri" w:eastAsia="Calibri" w:hAnsi="Calibri" w:cs="Calibri"/>
                <w:sz w:val="20"/>
                <w:bdr w:val="nil"/>
              </w:rPr>
              <w:br/>
              <w:t> » uvede příklady humanitárních organizací a spolků na ochranu zvířat </w:t>
            </w:r>
            <w:r>
              <w:rPr>
                <w:rFonts w:ascii="Calibri" w:eastAsia="Calibri" w:hAnsi="Calibri" w:cs="Calibri"/>
                <w:sz w:val="20"/>
                <w:bdr w:val="nil"/>
              </w:rPr>
              <w:br/>
              <w:t> » uplatňuje humánní přístupy v jednání s ostatními lidmi </w:t>
            </w:r>
            <w:r>
              <w:rPr>
                <w:rFonts w:ascii="Calibri" w:eastAsia="Calibri" w:hAnsi="Calibri" w:cs="Calibri"/>
                <w:sz w:val="20"/>
                <w:bdr w:val="nil"/>
              </w:rPr>
              <w:br/>
              <w:t> » snaží se usnadnit život handicapovaným lidem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D8C255" w14:textId="77777777" w:rsidR="009D23F3" w:rsidRDefault="00000000">
            <w:pPr>
              <w:spacing w:line="240" w:lineRule="auto"/>
              <w:ind w:left="60"/>
              <w:jc w:val="left"/>
              <w:rPr>
                <w:bdr w:val="nil"/>
              </w:rPr>
            </w:pPr>
            <w:r>
              <w:rPr>
                <w:rFonts w:ascii="Calibri" w:eastAsia="Calibri" w:hAnsi="Calibri" w:cs="Calibri"/>
                <w:sz w:val="20"/>
                <w:bdr w:val="nil"/>
              </w:rPr>
              <w:t>» ETICKÉ PROBLÉMY SOUČASNOSTI</w:t>
            </w:r>
            <w:r>
              <w:rPr>
                <w:rFonts w:ascii="Calibri" w:eastAsia="Calibri" w:hAnsi="Calibri" w:cs="Calibri"/>
                <w:sz w:val="20"/>
                <w:bdr w:val="nil"/>
              </w:rPr>
              <w:br/>
              <w:t>- morálka, etika, život a jeho hodnota, etické otázky konce lidského života</w:t>
            </w:r>
            <w:r>
              <w:rPr>
                <w:rFonts w:ascii="Calibri" w:eastAsia="Calibri" w:hAnsi="Calibri" w:cs="Calibri"/>
                <w:sz w:val="20"/>
                <w:bdr w:val="nil"/>
              </w:rPr>
              <w:br/>
              <w:t>- ochrana zvířat (týrání, lékařské pokusy...)</w:t>
            </w:r>
            <w:r>
              <w:rPr>
                <w:rFonts w:ascii="Calibri" w:eastAsia="Calibri" w:hAnsi="Calibri" w:cs="Calibri"/>
                <w:sz w:val="20"/>
                <w:bdr w:val="nil"/>
              </w:rPr>
              <w:br/>
              <w:t>- život handicapovaných lidí mezi námi</w:t>
            </w:r>
          </w:p>
        </w:tc>
      </w:tr>
      <w:tr w:rsidR="009D23F3" w14:paraId="6A474E5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862218"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D70056" w14:textId="77777777" w:rsidR="009D23F3" w:rsidRDefault="00000000">
            <w:pPr>
              <w:spacing w:line="240" w:lineRule="auto"/>
              <w:ind w:left="60"/>
              <w:jc w:val="left"/>
              <w:rPr>
                <w:bdr w:val="nil"/>
              </w:rPr>
            </w:pPr>
            <w:r>
              <w:rPr>
                <w:rFonts w:ascii="Calibri" w:eastAsia="Calibri" w:hAnsi="Calibri" w:cs="Calibri"/>
                <w:sz w:val="20"/>
                <w:bdr w:val="nil"/>
              </w:rPr>
              <w:t>» vybaví si nejvýznamnější konflikty v historii lidstva a jejich vliv na vývoj světa a jeho současnost </w:t>
            </w:r>
            <w:r>
              <w:rPr>
                <w:rFonts w:ascii="Calibri" w:eastAsia="Calibri" w:hAnsi="Calibri" w:cs="Calibri"/>
                <w:sz w:val="20"/>
                <w:bdr w:val="nil"/>
              </w:rPr>
              <w:br/>
              <w:t> » uvede příklady závažných globálních problémů a zvažuje způsoby jejich řešení </w:t>
            </w:r>
            <w:r>
              <w:rPr>
                <w:rFonts w:ascii="Calibri" w:eastAsia="Calibri" w:hAnsi="Calibri" w:cs="Calibri"/>
                <w:sz w:val="20"/>
                <w:bdr w:val="nil"/>
              </w:rPr>
              <w:br/>
              <w:t> » uvědomuje si důležitosti vzájemné pomoci a spolupráce, která je nutná pro život na Zemi </w:t>
            </w:r>
            <w:r>
              <w:rPr>
                <w:rFonts w:ascii="Calibri" w:eastAsia="Calibri" w:hAnsi="Calibri" w:cs="Calibri"/>
                <w:sz w:val="20"/>
                <w:bdr w:val="nil"/>
              </w:rPr>
              <w:br/>
              <w:t> » vybrané téma týkající se současného světa zpracuje formou seminární práce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34A268" w14:textId="77777777" w:rsidR="009D23F3" w:rsidRDefault="00000000">
            <w:pPr>
              <w:spacing w:line="240" w:lineRule="auto"/>
              <w:ind w:left="60"/>
              <w:jc w:val="left"/>
              <w:rPr>
                <w:bdr w:val="nil"/>
              </w:rPr>
            </w:pPr>
            <w:r>
              <w:rPr>
                <w:rFonts w:ascii="Calibri" w:eastAsia="Calibri" w:hAnsi="Calibri" w:cs="Calibri"/>
                <w:sz w:val="20"/>
                <w:bdr w:val="nil"/>
              </w:rPr>
              <w:t>» ORIENTACE V SOUČASNÉM SVĚTĚ</w:t>
            </w:r>
            <w:r>
              <w:rPr>
                <w:rFonts w:ascii="Calibri" w:eastAsia="Calibri" w:hAnsi="Calibri" w:cs="Calibri"/>
                <w:sz w:val="20"/>
                <w:bdr w:val="nil"/>
              </w:rPr>
              <w:br/>
              <w:t>- proměny světa na začátku 21. století, jejich příčiny a důsledky</w:t>
            </w:r>
            <w:r>
              <w:rPr>
                <w:rFonts w:ascii="Calibri" w:eastAsia="Calibri" w:hAnsi="Calibri" w:cs="Calibri"/>
                <w:sz w:val="20"/>
                <w:bdr w:val="nil"/>
              </w:rPr>
              <w:br/>
              <w:t>- globální problémy současnosti a způsoby jejich řešení (přelidněnost, životní prostředí, civilizační choroby, hlad a podvýživa, negramotnost...)</w:t>
            </w:r>
            <w:r>
              <w:rPr>
                <w:rFonts w:ascii="Calibri" w:eastAsia="Calibri" w:hAnsi="Calibri" w:cs="Calibri"/>
                <w:sz w:val="20"/>
                <w:bdr w:val="nil"/>
              </w:rPr>
              <w:br/>
              <w:t>- konflikty současného světa (národnostní, náboženské....)</w:t>
            </w:r>
            <w:r>
              <w:rPr>
                <w:rFonts w:ascii="Calibri" w:eastAsia="Calibri" w:hAnsi="Calibri" w:cs="Calibri"/>
                <w:sz w:val="20"/>
                <w:bdr w:val="nil"/>
              </w:rPr>
              <w:br/>
              <w:t>- spolupráce mezi národy, integrační procesy</w:t>
            </w:r>
          </w:p>
        </w:tc>
      </w:tr>
      <w:tr w:rsidR="009D23F3" w14:paraId="151CCCD4"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C954249"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201B62C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EAA07C"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3650B28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A8584F" w14:textId="77777777" w:rsidR="009D23F3" w:rsidRDefault="00000000">
            <w:pPr>
              <w:spacing w:line="240" w:lineRule="auto"/>
              <w:ind w:left="60"/>
              <w:jc w:val="left"/>
              <w:rPr>
                <w:bdr w:val="nil"/>
              </w:rPr>
            </w:pPr>
            <w:r>
              <w:rPr>
                <w:rFonts w:ascii="Calibri" w:eastAsia="Calibri" w:hAnsi="Calibri" w:cs="Calibri"/>
                <w:sz w:val="20"/>
                <w:bdr w:val="nil"/>
              </w:rPr>
              <w:t>Plánování tvorby samostatných prací, organizace času</w:t>
            </w:r>
          </w:p>
        </w:tc>
      </w:tr>
      <w:tr w:rsidR="009D23F3" w14:paraId="4321C6A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DCD69B"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Psychohygiena</w:t>
            </w:r>
          </w:p>
        </w:tc>
      </w:tr>
      <w:tr w:rsidR="009D23F3" w14:paraId="23CD517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D00144" w14:textId="77777777" w:rsidR="009D23F3" w:rsidRDefault="00000000">
            <w:pPr>
              <w:spacing w:line="240" w:lineRule="auto"/>
              <w:ind w:left="60"/>
              <w:jc w:val="left"/>
              <w:rPr>
                <w:bdr w:val="nil"/>
              </w:rPr>
            </w:pPr>
            <w:r>
              <w:rPr>
                <w:rFonts w:ascii="Calibri" w:eastAsia="Calibri" w:hAnsi="Calibri" w:cs="Calibri"/>
                <w:sz w:val="20"/>
                <w:bdr w:val="nil"/>
              </w:rPr>
              <w:t>Organizace času při samostatné práci</w:t>
            </w:r>
            <w:r>
              <w:rPr>
                <w:rFonts w:ascii="Calibri" w:eastAsia="Calibri" w:hAnsi="Calibri" w:cs="Calibri"/>
                <w:sz w:val="20"/>
                <w:bdr w:val="nil"/>
              </w:rPr>
              <w:br/>
              <w:t>Rozumové zpracování problému</w:t>
            </w:r>
          </w:p>
        </w:tc>
      </w:tr>
      <w:tr w:rsidR="009D23F3" w14:paraId="7C1D894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BA1753"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59A792C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27E5CD" w14:textId="77777777" w:rsidR="009D23F3" w:rsidRDefault="00000000">
            <w:pPr>
              <w:spacing w:line="240" w:lineRule="auto"/>
              <w:ind w:left="60"/>
              <w:jc w:val="left"/>
              <w:rPr>
                <w:bdr w:val="nil"/>
              </w:rPr>
            </w:pPr>
            <w:r>
              <w:rPr>
                <w:rFonts w:ascii="Calibri" w:eastAsia="Calibri" w:hAnsi="Calibri" w:cs="Calibri"/>
                <w:sz w:val="20"/>
                <w:bdr w:val="nil"/>
              </w:rPr>
              <w:t>Řešení problémů</w:t>
            </w:r>
            <w:r>
              <w:rPr>
                <w:rFonts w:ascii="Calibri" w:eastAsia="Calibri" w:hAnsi="Calibri" w:cs="Calibri"/>
                <w:sz w:val="20"/>
                <w:bdr w:val="nil"/>
              </w:rPr>
              <w:br/>
              <w:t>Příprava a zpracování materiálů pro vlastní tvorbu</w:t>
            </w:r>
          </w:p>
        </w:tc>
      </w:tr>
      <w:tr w:rsidR="009D23F3" w14:paraId="3C32ED8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B5F98A"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1CBECBE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CF88C6" w14:textId="77777777" w:rsidR="009D23F3" w:rsidRDefault="00000000">
            <w:pPr>
              <w:spacing w:line="240" w:lineRule="auto"/>
              <w:ind w:left="60"/>
              <w:jc w:val="left"/>
              <w:rPr>
                <w:bdr w:val="nil"/>
              </w:rPr>
            </w:pPr>
            <w:r>
              <w:rPr>
                <w:rFonts w:ascii="Calibri" w:eastAsia="Calibri" w:hAnsi="Calibri" w:cs="Calibri"/>
                <w:sz w:val="20"/>
                <w:bdr w:val="nil"/>
              </w:rPr>
              <w:t>Tvorba vlastních prací</w:t>
            </w:r>
            <w:r>
              <w:rPr>
                <w:rFonts w:ascii="Calibri" w:eastAsia="Calibri" w:hAnsi="Calibri" w:cs="Calibri"/>
                <w:sz w:val="20"/>
                <w:bdr w:val="nil"/>
              </w:rPr>
              <w:br/>
              <w:t>Rozbor a hodnocení práce spolužáků</w:t>
            </w:r>
          </w:p>
        </w:tc>
      </w:tr>
      <w:tr w:rsidR="009D23F3" w14:paraId="67EFB6F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A12AB1"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49026CB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4B2CCB" w14:textId="77777777" w:rsidR="009D23F3" w:rsidRDefault="00000000">
            <w:pPr>
              <w:spacing w:line="240" w:lineRule="auto"/>
              <w:ind w:left="60"/>
              <w:jc w:val="left"/>
              <w:rPr>
                <w:bdr w:val="nil"/>
              </w:rPr>
            </w:pPr>
            <w:r>
              <w:rPr>
                <w:rFonts w:ascii="Calibri" w:eastAsia="Calibri" w:hAnsi="Calibri" w:cs="Calibri"/>
                <w:sz w:val="20"/>
                <w:bdr w:val="nil"/>
              </w:rPr>
              <w:t>Samostatné zpracování zadaných témat a jejich interpretace, kritické hodnocení práce ostatních</w:t>
            </w:r>
          </w:p>
        </w:tc>
      </w:tr>
      <w:tr w:rsidR="009D23F3" w14:paraId="4E60EA8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129EBE"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Formy participace občanů v politickém životě</w:t>
            </w:r>
          </w:p>
        </w:tc>
      </w:tr>
      <w:tr w:rsidR="009D23F3" w14:paraId="1E85D8A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12925C" w14:textId="77777777" w:rsidR="009D23F3" w:rsidRDefault="00000000">
            <w:pPr>
              <w:spacing w:line="240" w:lineRule="auto"/>
              <w:ind w:left="60"/>
              <w:jc w:val="left"/>
              <w:rPr>
                <w:bdr w:val="nil"/>
              </w:rPr>
            </w:pPr>
            <w:r>
              <w:rPr>
                <w:rFonts w:ascii="Calibri" w:eastAsia="Calibri" w:hAnsi="Calibri" w:cs="Calibri"/>
                <w:sz w:val="20"/>
                <w:bdr w:val="nil"/>
              </w:rPr>
              <w:t>Aktuální události - politická témata, demokratické volby...</w:t>
            </w:r>
            <w:r>
              <w:rPr>
                <w:rFonts w:ascii="Calibri" w:eastAsia="Calibri" w:hAnsi="Calibri" w:cs="Calibri"/>
                <w:sz w:val="20"/>
                <w:bdr w:val="nil"/>
              </w:rPr>
              <w:br/>
              <w:t>Současnost našeho regionu - obecní samospráva, společenské organizace</w:t>
            </w:r>
          </w:p>
        </w:tc>
      </w:tr>
      <w:tr w:rsidR="009D23F3" w14:paraId="7AF84BE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D50A49"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Jsme Evropané</w:t>
            </w:r>
          </w:p>
        </w:tc>
      </w:tr>
      <w:tr w:rsidR="009D23F3" w14:paraId="6A6C728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852F18" w14:textId="77777777" w:rsidR="009D23F3" w:rsidRDefault="00000000">
            <w:pPr>
              <w:spacing w:line="240" w:lineRule="auto"/>
              <w:ind w:left="60"/>
              <w:jc w:val="left"/>
              <w:rPr>
                <w:bdr w:val="nil"/>
              </w:rPr>
            </w:pPr>
            <w:r>
              <w:rPr>
                <w:rFonts w:ascii="Calibri" w:eastAsia="Calibri" w:hAnsi="Calibri" w:cs="Calibri"/>
                <w:sz w:val="20"/>
                <w:bdr w:val="nil"/>
              </w:rPr>
              <w:t>Člověk na cestě od minulosti do budoucnosti - klíčové mezníky evropské civilizace</w:t>
            </w:r>
            <w:r>
              <w:rPr>
                <w:rFonts w:ascii="Calibri" w:eastAsia="Calibri" w:hAnsi="Calibri" w:cs="Calibri"/>
                <w:sz w:val="20"/>
                <w:bdr w:val="nil"/>
              </w:rPr>
              <w:br/>
              <w:t>Orientace v současném světě - spolupráce mezi národy, integrační procesy ..</w:t>
            </w:r>
          </w:p>
        </w:tc>
      </w:tr>
      <w:tr w:rsidR="009D23F3" w14:paraId="0A77ECE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727178" w14:textId="77777777" w:rsidR="009D23F3" w:rsidRDefault="00000000">
            <w:pPr>
              <w:spacing w:line="240" w:lineRule="auto"/>
              <w:ind w:left="60"/>
              <w:jc w:val="left"/>
              <w:rPr>
                <w:bdr w:val="nil"/>
              </w:rPr>
            </w:pPr>
            <w:r>
              <w:rPr>
                <w:rFonts w:ascii="Calibri" w:eastAsia="Calibri" w:hAnsi="Calibri" w:cs="Calibri"/>
                <w:sz w:val="20"/>
                <w:bdr w:val="nil"/>
              </w:rPr>
              <w:t>MULTIKULTURNÍ VÝCHOVA - Kulturní diference</w:t>
            </w:r>
          </w:p>
        </w:tc>
      </w:tr>
      <w:tr w:rsidR="009D23F3" w14:paraId="7A7431B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C8FBE4" w14:textId="77777777" w:rsidR="009D23F3" w:rsidRDefault="00000000">
            <w:pPr>
              <w:spacing w:line="240" w:lineRule="auto"/>
              <w:ind w:left="60"/>
              <w:jc w:val="left"/>
              <w:rPr>
                <w:bdr w:val="nil"/>
              </w:rPr>
            </w:pPr>
            <w:r>
              <w:rPr>
                <w:rFonts w:ascii="Calibri" w:eastAsia="Calibri" w:hAnsi="Calibri" w:cs="Calibri"/>
                <w:sz w:val="20"/>
                <w:bdr w:val="nil"/>
              </w:rPr>
              <w:t>Kultura v minulosti a současnosti</w:t>
            </w:r>
            <w:r>
              <w:rPr>
                <w:rFonts w:ascii="Calibri" w:eastAsia="Calibri" w:hAnsi="Calibri" w:cs="Calibri"/>
                <w:sz w:val="20"/>
                <w:bdr w:val="nil"/>
              </w:rPr>
              <w:br/>
              <w:t>Etické problémy současnosti</w:t>
            </w:r>
          </w:p>
        </w:tc>
      </w:tr>
      <w:tr w:rsidR="009D23F3" w14:paraId="75A49BF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A43C28" w14:textId="77777777" w:rsidR="009D23F3" w:rsidRDefault="00000000">
            <w:pPr>
              <w:spacing w:line="240" w:lineRule="auto"/>
              <w:ind w:left="60"/>
              <w:jc w:val="left"/>
              <w:rPr>
                <w:bdr w:val="nil"/>
              </w:rPr>
            </w:pPr>
            <w:r>
              <w:rPr>
                <w:rFonts w:ascii="Calibri" w:eastAsia="Calibri" w:hAnsi="Calibri" w:cs="Calibri"/>
                <w:sz w:val="20"/>
                <w:bdr w:val="nil"/>
              </w:rPr>
              <w:t>ENVIRONMENTÁLNÍ VÝCHOVA - Lidské aktivity a problémy životního prostředí</w:t>
            </w:r>
          </w:p>
        </w:tc>
      </w:tr>
      <w:tr w:rsidR="009D23F3" w14:paraId="00866AD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00B0AB" w14:textId="77777777" w:rsidR="009D23F3" w:rsidRDefault="00000000">
            <w:pPr>
              <w:spacing w:line="240" w:lineRule="auto"/>
              <w:ind w:left="60"/>
              <w:jc w:val="left"/>
              <w:rPr>
                <w:bdr w:val="nil"/>
              </w:rPr>
            </w:pPr>
            <w:r>
              <w:rPr>
                <w:rFonts w:ascii="Calibri" w:eastAsia="Calibri" w:hAnsi="Calibri" w:cs="Calibri"/>
                <w:sz w:val="20"/>
                <w:bdr w:val="nil"/>
              </w:rPr>
              <w:t xml:space="preserve">Orientace v současném světě - globální problémy </w:t>
            </w:r>
          </w:p>
        </w:tc>
      </w:tr>
      <w:tr w:rsidR="009D23F3" w14:paraId="036F53B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BE527D"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Objevujeme Evropu a svět</w:t>
            </w:r>
          </w:p>
        </w:tc>
      </w:tr>
      <w:tr w:rsidR="009D23F3" w14:paraId="3DB4AF2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EB4B4D" w14:textId="77777777" w:rsidR="009D23F3" w:rsidRDefault="00000000">
            <w:pPr>
              <w:spacing w:line="240" w:lineRule="auto"/>
              <w:ind w:left="60"/>
              <w:jc w:val="left"/>
              <w:rPr>
                <w:bdr w:val="nil"/>
              </w:rPr>
            </w:pPr>
            <w:r>
              <w:rPr>
                <w:rFonts w:ascii="Calibri" w:eastAsia="Calibri" w:hAnsi="Calibri" w:cs="Calibri"/>
                <w:sz w:val="20"/>
                <w:bdr w:val="nil"/>
              </w:rPr>
              <w:t>Orientace v současném světě</w:t>
            </w:r>
            <w:r>
              <w:rPr>
                <w:rFonts w:ascii="Calibri" w:eastAsia="Calibri" w:hAnsi="Calibri" w:cs="Calibri"/>
                <w:sz w:val="20"/>
                <w:bdr w:val="nil"/>
              </w:rPr>
              <w:br/>
              <w:t>Kultura v minulosti i současnosti</w:t>
            </w:r>
          </w:p>
        </w:tc>
      </w:tr>
      <w:tr w:rsidR="009D23F3" w14:paraId="416E322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B121E5" w14:textId="77777777" w:rsidR="009D23F3" w:rsidRDefault="00000000">
            <w:pPr>
              <w:spacing w:line="240" w:lineRule="auto"/>
              <w:ind w:left="60"/>
              <w:jc w:val="left"/>
              <w:rPr>
                <w:bdr w:val="nil"/>
              </w:rPr>
            </w:pPr>
            <w:r>
              <w:rPr>
                <w:rFonts w:ascii="Calibri" w:eastAsia="Calibri" w:hAnsi="Calibri" w:cs="Calibri"/>
                <w:sz w:val="20"/>
                <w:bdr w:val="nil"/>
              </w:rPr>
              <w:t>MULTIKULTURNÍ VÝCHOVA - Princip sociálního smíru a solidarity</w:t>
            </w:r>
          </w:p>
        </w:tc>
      </w:tr>
      <w:tr w:rsidR="009D23F3" w14:paraId="35F9BA6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869B1F" w14:textId="77777777" w:rsidR="009D23F3" w:rsidRDefault="00000000">
            <w:pPr>
              <w:spacing w:line="240" w:lineRule="auto"/>
              <w:ind w:left="60"/>
              <w:jc w:val="left"/>
              <w:rPr>
                <w:bdr w:val="nil"/>
              </w:rPr>
            </w:pPr>
            <w:r>
              <w:rPr>
                <w:rFonts w:ascii="Calibri" w:eastAsia="Calibri" w:hAnsi="Calibri" w:cs="Calibri"/>
                <w:sz w:val="20"/>
                <w:bdr w:val="nil"/>
              </w:rPr>
              <w:t>Člověk a sociální skupiny - mezilidské vztahy</w:t>
            </w:r>
            <w:r>
              <w:rPr>
                <w:rFonts w:ascii="Calibri" w:eastAsia="Calibri" w:hAnsi="Calibri" w:cs="Calibri"/>
                <w:sz w:val="20"/>
                <w:bdr w:val="nil"/>
              </w:rPr>
              <w:br/>
              <w:t>Etické problémy</w:t>
            </w:r>
          </w:p>
        </w:tc>
      </w:tr>
      <w:tr w:rsidR="009D23F3" w14:paraId="212FC80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708F21"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2434C5E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1A2CC8" w14:textId="77777777" w:rsidR="009D23F3" w:rsidRDefault="00000000">
            <w:pPr>
              <w:spacing w:line="240" w:lineRule="auto"/>
              <w:ind w:left="60"/>
              <w:jc w:val="left"/>
              <w:rPr>
                <w:bdr w:val="nil"/>
              </w:rPr>
            </w:pPr>
            <w:r>
              <w:rPr>
                <w:rFonts w:ascii="Calibri" w:eastAsia="Calibri" w:hAnsi="Calibri" w:cs="Calibri"/>
                <w:sz w:val="20"/>
                <w:bdr w:val="nil"/>
              </w:rPr>
              <w:t>Orientace v současném světě - globální problémy</w:t>
            </w:r>
          </w:p>
        </w:tc>
      </w:tr>
      <w:tr w:rsidR="009D23F3" w14:paraId="41DDE02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981EAF"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Občan, občanská společnost a stát</w:t>
            </w:r>
          </w:p>
        </w:tc>
      </w:tr>
      <w:tr w:rsidR="009D23F3" w14:paraId="6BA53DF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ED74C2" w14:textId="77777777" w:rsidR="009D23F3" w:rsidRDefault="00000000">
            <w:pPr>
              <w:spacing w:line="240" w:lineRule="auto"/>
              <w:ind w:left="60"/>
              <w:jc w:val="left"/>
              <w:rPr>
                <w:bdr w:val="nil"/>
              </w:rPr>
            </w:pPr>
            <w:r>
              <w:rPr>
                <w:rFonts w:ascii="Calibri" w:eastAsia="Calibri" w:hAnsi="Calibri" w:cs="Calibri"/>
                <w:sz w:val="20"/>
                <w:bdr w:val="nil"/>
              </w:rPr>
              <w:t>Orientace v současném světě</w:t>
            </w:r>
          </w:p>
        </w:tc>
      </w:tr>
    </w:tbl>
    <w:p w14:paraId="3D465657"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23C7064C"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E6B10F6"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Společenskovědní seminář</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C768089"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9.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92DF96F" w14:textId="77777777" w:rsidR="009D23F3" w:rsidRDefault="009D23F3"/>
        </w:tc>
      </w:tr>
      <w:tr w:rsidR="009D23F3" w14:paraId="0D95E2B3"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5494576"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FA8E05" w14:textId="77777777" w:rsidR="009D23F3" w:rsidRDefault="00000000">
            <w:pPr>
              <w:numPr>
                <w:ilvl w:val="0"/>
                <w:numId w:val="300"/>
              </w:numPr>
              <w:spacing w:line="240" w:lineRule="auto"/>
              <w:jc w:val="left"/>
              <w:rPr>
                <w:bdr w:val="nil"/>
              </w:rPr>
            </w:pPr>
            <w:r>
              <w:rPr>
                <w:rFonts w:ascii="Calibri" w:eastAsia="Calibri" w:hAnsi="Calibri" w:cs="Calibri"/>
                <w:sz w:val="20"/>
                <w:bdr w:val="nil"/>
              </w:rPr>
              <w:t>Kompetence k učení</w:t>
            </w:r>
          </w:p>
          <w:p w14:paraId="55271A9A" w14:textId="77777777" w:rsidR="009D23F3" w:rsidRDefault="00000000">
            <w:pPr>
              <w:numPr>
                <w:ilvl w:val="0"/>
                <w:numId w:val="300"/>
              </w:numPr>
              <w:spacing w:line="240" w:lineRule="auto"/>
              <w:jc w:val="left"/>
              <w:rPr>
                <w:bdr w:val="nil"/>
              </w:rPr>
            </w:pPr>
            <w:r>
              <w:rPr>
                <w:rFonts w:ascii="Calibri" w:eastAsia="Calibri" w:hAnsi="Calibri" w:cs="Calibri"/>
                <w:sz w:val="20"/>
                <w:bdr w:val="nil"/>
              </w:rPr>
              <w:t>Kompetence k řešení problémů</w:t>
            </w:r>
          </w:p>
          <w:p w14:paraId="5834560B" w14:textId="77777777" w:rsidR="009D23F3" w:rsidRDefault="00000000">
            <w:pPr>
              <w:numPr>
                <w:ilvl w:val="0"/>
                <w:numId w:val="300"/>
              </w:numPr>
              <w:spacing w:line="240" w:lineRule="auto"/>
              <w:jc w:val="left"/>
              <w:rPr>
                <w:bdr w:val="nil"/>
              </w:rPr>
            </w:pPr>
            <w:r>
              <w:rPr>
                <w:rFonts w:ascii="Calibri" w:eastAsia="Calibri" w:hAnsi="Calibri" w:cs="Calibri"/>
                <w:sz w:val="20"/>
                <w:bdr w:val="nil"/>
              </w:rPr>
              <w:t>Kompetence komunikativní</w:t>
            </w:r>
          </w:p>
          <w:p w14:paraId="6AD5C480" w14:textId="77777777" w:rsidR="009D23F3" w:rsidRDefault="00000000">
            <w:pPr>
              <w:numPr>
                <w:ilvl w:val="0"/>
                <w:numId w:val="300"/>
              </w:numPr>
              <w:spacing w:line="240" w:lineRule="auto"/>
              <w:jc w:val="left"/>
              <w:rPr>
                <w:bdr w:val="nil"/>
              </w:rPr>
            </w:pPr>
            <w:r>
              <w:rPr>
                <w:rFonts w:ascii="Calibri" w:eastAsia="Calibri" w:hAnsi="Calibri" w:cs="Calibri"/>
                <w:sz w:val="20"/>
                <w:bdr w:val="nil"/>
              </w:rPr>
              <w:t>Kompetence sociální a personální</w:t>
            </w:r>
          </w:p>
          <w:p w14:paraId="25E060E8" w14:textId="77777777" w:rsidR="009D23F3" w:rsidRDefault="00000000">
            <w:pPr>
              <w:numPr>
                <w:ilvl w:val="0"/>
                <w:numId w:val="300"/>
              </w:numPr>
              <w:spacing w:line="240" w:lineRule="auto"/>
              <w:jc w:val="left"/>
              <w:rPr>
                <w:bdr w:val="nil"/>
              </w:rPr>
            </w:pPr>
            <w:r>
              <w:rPr>
                <w:rFonts w:ascii="Calibri" w:eastAsia="Calibri" w:hAnsi="Calibri" w:cs="Calibri"/>
                <w:sz w:val="20"/>
                <w:bdr w:val="nil"/>
              </w:rPr>
              <w:t>Kompetence občanské</w:t>
            </w:r>
          </w:p>
          <w:p w14:paraId="2BF2683E" w14:textId="77777777" w:rsidR="009D23F3" w:rsidRDefault="00000000">
            <w:pPr>
              <w:numPr>
                <w:ilvl w:val="0"/>
                <w:numId w:val="300"/>
              </w:numPr>
              <w:spacing w:line="240" w:lineRule="auto"/>
              <w:jc w:val="left"/>
              <w:rPr>
                <w:bdr w:val="nil"/>
              </w:rPr>
            </w:pPr>
            <w:r>
              <w:rPr>
                <w:rFonts w:ascii="Calibri" w:eastAsia="Calibri" w:hAnsi="Calibri" w:cs="Calibri"/>
                <w:sz w:val="20"/>
                <w:bdr w:val="nil"/>
              </w:rPr>
              <w:t>Kompetence pracovní</w:t>
            </w:r>
          </w:p>
        </w:tc>
      </w:tr>
      <w:tr w:rsidR="009D23F3" w14:paraId="24E72B06"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A26AE24"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8F36EFF"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DF61743"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214816FF"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6A5C2C" w14:textId="77777777" w:rsidR="009D23F3" w:rsidRDefault="009D23F3"/>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5ED967" w14:textId="77777777" w:rsidR="009D23F3" w:rsidRDefault="00000000">
            <w:pPr>
              <w:spacing w:line="240" w:lineRule="auto"/>
              <w:ind w:left="60"/>
              <w:jc w:val="left"/>
              <w:rPr>
                <w:bdr w:val="nil"/>
              </w:rPr>
            </w:pPr>
            <w:r>
              <w:rPr>
                <w:rFonts w:ascii="Calibri" w:eastAsia="Calibri" w:hAnsi="Calibri" w:cs="Calibri"/>
                <w:sz w:val="20"/>
                <w:bdr w:val="nil"/>
              </w:rPr>
              <w:t>» dokáže se správně vyjadřovat</w:t>
            </w:r>
            <w:r>
              <w:rPr>
                <w:rFonts w:ascii="Calibri" w:eastAsia="Calibri" w:hAnsi="Calibri" w:cs="Calibri"/>
                <w:sz w:val="20"/>
                <w:bdr w:val="nil"/>
              </w:rPr>
              <w:br/>
              <w:t>» dodržuje zásady komunikace mezi lidmi</w:t>
            </w:r>
            <w:r>
              <w:rPr>
                <w:rFonts w:ascii="Calibri" w:eastAsia="Calibri" w:hAnsi="Calibri" w:cs="Calibri"/>
                <w:sz w:val="20"/>
                <w:bdr w:val="nil"/>
              </w:rPr>
              <w:br/>
              <w:t>» diskutuje o nastolených tématech</w:t>
            </w:r>
            <w:r>
              <w:rPr>
                <w:rFonts w:ascii="Calibri" w:eastAsia="Calibri" w:hAnsi="Calibri" w:cs="Calibri"/>
                <w:sz w:val="20"/>
                <w:bdr w:val="nil"/>
              </w:rPr>
              <w:br/>
              <w:t>» obhajuje své názory a kriticky hodnotí práci svou i svých spolužáků</w:t>
            </w:r>
            <w:r>
              <w:rPr>
                <w:rFonts w:ascii="Calibri" w:eastAsia="Calibri" w:hAnsi="Calibri" w:cs="Calibri"/>
                <w:sz w:val="20"/>
                <w:bdr w:val="nil"/>
              </w:rPr>
              <w:br/>
              <w:t>» sleduje vývoj současného společenského dění</w:t>
            </w:r>
            <w:r>
              <w:rPr>
                <w:rFonts w:ascii="Calibri" w:eastAsia="Calibri" w:hAnsi="Calibri" w:cs="Calibri"/>
                <w:sz w:val="20"/>
                <w:bdr w:val="nil"/>
              </w:rPr>
              <w:br/>
              <w:t>» vyhledává a zpracovává informace z různých zdrojů</w:t>
            </w:r>
            <w:r>
              <w:rPr>
                <w:rFonts w:ascii="Calibri" w:eastAsia="Calibri" w:hAnsi="Calibri" w:cs="Calibri"/>
                <w:sz w:val="20"/>
                <w:bdr w:val="nil"/>
              </w:rPr>
              <w:br/>
              <w:t>» získané poznatky zpracuje formou seminární práce</w:t>
            </w:r>
            <w:r>
              <w:rPr>
                <w:rFonts w:ascii="Calibri" w:eastAsia="Calibri" w:hAnsi="Calibri" w:cs="Calibri"/>
                <w:sz w:val="20"/>
                <w:bdr w:val="nil"/>
              </w:rPr>
              <w:br/>
              <w:t>» své znalosti předá svým spolužákům</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C720F3" w14:textId="77777777" w:rsidR="009D23F3" w:rsidRDefault="00000000">
            <w:pPr>
              <w:spacing w:line="240" w:lineRule="auto"/>
              <w:ind w:left="60"/>
              <w:jc w:val="left"/>
              <w:rPr>
                <w:bdr w:val="nil"/>
              </w:rPr>
            </w:pPr>
            <w:r>
              <w:rPr>
                <w:rFonts w:ascii="Calibri" w:eastAsia="Calibri" w:hAnsi="Calibri" w:cs="Calibri"/>
                <w:sz w:val="20"/>
                <w:bdr w:val="nil"/>
              </w:rPr>
              <w:t>» V průběhu obou cyklů (dva roky):</w:t>
            </w:r>
            <w:r>
              <w:rPr>
                <w:rFonts w:ascii="Calibri" w:eastAsia="Calibri" w:hAnsi="Calibri" w:cs="Calibri"/>
                <w:sz w:val="20"/>
                <w:bdr w:val="nil"/>
              </w:rPr>
              <w:br/>
              <w:t>- rozbor aktuálních událostí z různých oblastí života společnosti (u nás i ve světě) - např. z politiky, vědy, kultury, umění apod.</w:t>
            </w:r>
            <w:r>
              <w:rPr>
                <w:rFonts w:ascii="Calibri" w:eastAsia="Calibri" w:hAnsi="Calibri" w:cs="Calibri"/>
                <w:sz w:val="20"/>
                <w:bdr w:val="nil"/>
              </w:rPr>
              <w:br/>
              <w:t>- každý žák zpracuje samostatnou seminární práci na vybrané téma (vždy jednu za každé pololetí), při které využije různé metody a prostředky, a přednese ji svým spolužákům. Žáci si vyzkouší jak psanou podobu, tak formu prezentace.</w:t>
            </w:r>
            <w:r>
              <w:rPr>
                <w:rFonts w:ascii="Calibri" w:eastAsia="Calibri" w:hAnsi="Calibri" w:cs="Calibri"/>
                <w:sz w:val="20"/>
                <w:bdr w:val="nil"/>
              </w:rPr>
              <w:br/>
              <w:t>» Témata samostatných prací vycházejí z okruhů probíraných v daném pololetí obou cyklů. Žáci si zvolí za pomoci vyučujícího takové téma, které ho zaujalo a svým obsahem spadá do daného tematického okruhu.</w:t>
            </w:r>
          </w:p>
        </w:tc>
      </w:tr>
      <w:tr w:rsidR="009D23F3" w14:paraId="36C17925" w14:textId="77777777">
        <w:tc>
          <w:tcPr>
            <w:tcW w:w="1650" w:type="pct"/>
            <w:vMerge/>
            <w:tcBorders>
              <w:top w:val="inset" w:sz="6" w:space="0" w:color="808080"/>
              <w:left w:val="inset" w:sz="6" w:space="0" w:color="808080"/>
              <w:bottom w:val="inset" w:sz="6" w:space="0" w:color="808080"/>
              <w:right w:val="inset" w:sz="6" w:space="0" w:color="808080"/>
            </w:tcBorders>
          </w:tcPr>
          <w:p w14:paraId="65A6ECE8"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4FDB69EE"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7BADA6" w14:textId="77777777" w:rsidR="009D23F3" w:rsidRDefault="00000000">
            <w:pPr>
              <w:spacing w:line="240" w:lineRule="auto"/>
              <w:ind w:left="60"/>
              <w:jc w:val="left"/>
              <w:rPr>
                <w:bdr w:val="nil"/>
              </w:rPr>
            </w:pPr>
            <w:r>
              <w:rPr>
                <w:rFonts w:ascii="Calibri" w:eastAsia="Calibri" w:hAnsi="Calibri" w:cs="Calibri"/>
                <w:sz w:val="20"/>
                <w:bdr w:val="nil"/>
              </w:rPr>
              <w:t>1. cyklus (1. rok)</w:t>
            </w:r>
            <w:r>
              <w:rPr>
                <w:rFonts w:ascii="Calibri" w:eastAsia="Calibri" w:hAnsi="Calibri" w:cs="Calibri"/>
                <w:sz w:val="20"/>
                <w:bdr w:val="nil"/>
              </w:rPr>
              <w:br/>
            </w:r>
            <w:r>
              <w:rPr>
                <w:rFonts w:ascii="Calibri" w:eastAsia="Calibri" w:hAnsi="Calibri" w:cs="Calibri"/>
                <w:sz w:val="20"/>
                <w:bdr w:val="nil"/>
              </w:rPr>
              <w:br/>
              <w:t>» ÚVOD DO PŘEDMĚTU (1. i 2. cyklus)</w:t>
            </w:r>
            <w:r>
              <w:rPr>
                <w:rFonts w:ascii="Calibri" w:eastAsia="Calibri" w:hAnsi="Calibri" w:cs="Calibri"/>
                <w:sz w:val="20"/>
                <w:bdr w:val="nil"/>
              </w:rPr>
              <w:br/>
              <w:t>- zásady správného vyjadřování</w:t>
            </w:r>
            <w:r>
              <w:rPr>
                <w:rFonts w:ascii="Calibri" w:eastAsia="Calibri" w:hAnsi="Calibri" w:cs="Calibri"/>
                <w:sz w:val="20"/>
                <w:bdr w:val="nil"/>
              </w:rPr>
              <w:br/>
              <w:t>- pravidla komunikace, diskuse</w:t>
            </w:r>
            <w:r>
              <w:rPr>
                <w:rFonts w:ascii="Calibri" w:eastAsia="Calibri" w:hAnsi="Calibri" w:cs="Calibri"/>
                <w:sz w:val="20"/>
                <w:bdr w:val="nil"/>
              </w:rPr>
              <w:br/>
              <w:t>- vyhledávání a zpracování informací</w:t>
            </w:r>
            <w:r>
              <w:rPr>
                <w:rFonts w:ascii="Calibri" w:eastAsia="Calibri" w:hAnsi="Calibri" w:cs="Calibri"/>
                <w:sz w:val="20"/>
                <w:bdr w:val="nil"/>
              </w:rPr>
              <w:br/>
              <w:t>- aktuální události</w:t>
            </w:r>
            <w:r>
              <w:rPr>
                <w:rFonts w:ascii="Calibri" w:eastAsia="Calibri" w:hAnsi="Calibri" w:cs="Calibri"/>
                <w:sz w:val="20"/>
                <w:bdr w:val="nil"/>
              </w:rPr>
              <w:br/>
              <w:t>- zásady zpracování samostatných seminárních prací</w:t>
            </w:r>
          </w:p>
        </w:tc>
      </w:tr>
      <w:tr w:rsidR="009D23F3" w14:paraId="29AD65D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5150FD"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9CDDDD" w14:textId="77777777" w:rsidR="009D23F3" w:rsidRDefault="00000000">
            <w:pPr>
              <w:spacing w:line="240" w:lineRule="auto"/>
              <w:ind w:left="60"/>
              <w:jc w:val="left"/>
              <w:rPr>
                <w:bdr w:val="nil"/>
              </w:rPr>
            </w:pPr>
            <w:r>
              <w:rPr>
                <w:rFonts w:ascii="Calibri" w:eastAsia="Calibri" w:hAnsi="Calibri" w:cs="Calibri"/>
                <w:sz w:val="20"/>
                <w:bdr w:val="nil"/>
              </w:rPr>
              <w:t>» zamýšlí se nad rozhodujícími událostmi, které ovlivnily vývoj světa </w:t>
            </w:r>
            <w:r>
              <w:rPr>
                <w:rFonts w:ascii="Calibri" w:eastAsia="Calibri" w:hAnsi="Calibri" w:cs="Calibri"/>
                <w:sz w:val="20"/>
                <w:bdr w:val="nil"/>
              </w:rPr>
              <w:br/>
              <w:t> » uvede příklady některých významných osobností politického, vědeckého či uměleckého života a vybaví si význam jejich činnosti </w:t>
            </w:r>
            <w:r>
              <w:rPr>
                <w:rFonts w:ascii="Calibri" w:eastAsia="Calibri" w:hAnsi="Calibri" w:cs="Calibri"/>
                <w:sz w:val="20"/>
                <w:bdr w:val="nil"/>
              </w:rPr>
              <w:br/>
              <w:t> » vybranou historickou událost či osobnost zpracuje formou seminární práce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F84CF7" w14:textId="77777777" w:rsidR="009D23F3" w:rsidRDefault="00000000">
            <w:pPr>
              <w:spacing w:line="240" w:lineRule="auto"/>
              <w:ind w:left="60"/>
              <w:jc w:val="left"/>
              <w:rPr>
                <w:bdr w:val="nil"/>
              </w:rPr>
            </w:pPr>
            <w:r>
              <w:rPr>
                <w:rFonts w:ascii="Calibri" w:eastAsia="Calibri" w:hAnsi="Calibri" w:cs="Calibri"/>
                <w:sz w:val="20"/>
                <w:bdr w:val="nil"/>
              </w:rPr>
              <w:t>» ČLOVĚK NA CESTĚ OD MINULOSTI DO BUDOUCNOSTI</w:t>
            </w:r>
            <w:r>
              <w:rPr>
                <w:rFonts w:ascii="Calibri" w:eastAsia="Calibri" w:hAnsi="Calibri" w:cs="Calibri"/>
                <w:sz w:val="20"/>
                <w:bdr w:val="nil"/>
              </w:rPr>
              <w:br/>
              <w:t>- připomenutí historických mezníků jednotlivých historických období</w:t>
            </w:r>
            <w:r>
              <w:rPr>
                <w:rFonts w:ascii="Calibri" w:eastAsia="Calibri" w:hAnsi="Calibri" w:cs="Calibri"/>
                <w:sz w:val="20"/>
                <w:bdr w:val="nil"/>
              </w:rPr>
              <w:br/>
              <w:t>- myšlenkový odkaz významných osobností politického, vědeckého a uměleckého života v dějinách národů</w:t>
            </w:r>
          </w:p>
        </w:tc>
      </w:tr>
      <w:tr w:rsidR="009D23F3" w14:paraId="4EE6CA9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29A9B8"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610143" w14:textId="77777777" w:rsidR="009D23F3" w:rsidRDefault="00000000">
            <w:pPr>
              <w:spacing w:line="240" w:lineRule="auto"/>
              <w:ind w:left="60"/>
              <w:jc w:val="left"/>
              <w:rPr>
                <w:bdr w:val="nil"/>
              </w:rPr>
            </w:pPr>
            <w:r>
              <w:rPr>
                <w:rFonts w:ascii="Calibri" w:eastAsia="Calibri" w:hAnsi="Calibri" w:cs="Calibri"/>
                <w:sz w:val="20"/>
                <w:bdr w:val="nil"/>
              </w:rPr>
              <w:t>» orientuje se v různých druzích mezilidských vztahů (přátelské, partnerské, mezigenerační) </w:t>
            </w:r>
            <w:r>
              <w:rPr>
                <w:rFonts w:ascii="Calibri" w:eastAsia="Calibri" w:hAnsi="Calibri" w:cs="Calibri"/>
                <w:sz w:val="20"/>
                <w:bdr w:val="nil"/>
              </w:rPr>
              <w:br/>
              <w:t> » definuje vztahy podřízenosti, nadřízenosti, nerovnosti, závislosti aj. </w:t>
            </w:r>
            <w:r>
              <w:rPr>
                <w:rFonts w:ascii="Calibri" w:eastAsia="Calibri" w:hAnsi="Calibri" w:cs="Calibri"/>
                <w:sz w:val="20"/>
                <w:bdr w:val="nil"/>
              </w:rPr>
              <w:br/>
              <w:t> » vysvětlí význam komunikace jako základu vzájemného porozumění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7A4646" w14:textId="77777777" w:rsidR="009D23F3" w:rsidRDefault="00000000">
            <w:pPr>
              <w:spacing w:line="240" w:lineRule="auto"/>
              <w:ind w:left="60"/>
              <w:jc w:val="left"/>
              <w:rPr>
                <w:bdr w:val="nil"/>
              </w:rPr>
            </w:pPr>
            <w:r>
              <w:rPr>
                <w:rFonts w:ascii="Calibri" w:eastAsia="Calibri" w:hAnsi="Calibri" w:cs="Calibri"/>
                <w:sz w:val="20"/>
                <w:bdr w:val="nil"/>
              </w:rPr>
              <w:t>» ČLOVĚK A SOCIÁLNÍ SKUPINY</w:t>
            </w:r>
            <w:r>
              <w:rPr>
                <w:rFonts w:ascii="Calibri" w:eastAsia="Calibri" w:hAnsi="Calibri" w:cs="Calibri"/>
                <w:sz w:val="20"/>
                <w:bdr w:val="nil"/>
              </w:rPr>
              <w:br/>
              <w:t>- mezilidské vztahy</w:t>
            </w:r>
            <w:r>
              <w:rPr>
                <w:rFonts w:ascii="Calibri" w:eastAsia="Calibri" w:hAnsi="Calibri" w:cs="Calibri"/>
                <w:sz w:val="20"/>
                <w:bdr w:val="nil"/>
              </w:rPr>
              <w:br/>
              <w:t>- sociální skupiny</w:t>
            </w:r>
            <w:r>
              <w:rPr>
                <w:rFonts w:ascii="Calibri" w:eastAsia="Calibri" w:hAnsi="Calibri" w:cs="Calibri"/>
                <w:sz w:val="20"/>
                <w:bdr w:val="nil"/>
              </w:rPr>
              <w:br/>
              <w:t>- komunikace jako základ vzájemného porozumění</w:t>
            </w:r>
          </w:p>
        </w:tc>
      </w:tr>
      <w:tr w:rsidR="009D23F3" w14:paraId="7DD5DA3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F6D08F"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ABBF49" w14:textId="77777777" w:rsidR="009D23F3" w:rsidRDefault="00000000">
            <w:pPr>
              <w:spacing w:line="240" w:lineRule="auto"/>
              <w:ind w:left="60"/>
              <w:jc w:val="left"/>
              <w:rPr>
                <w:bdr w:val="nil"/>
              </w:rPr>
            </w:pPr>
            <w:r>
              <w:rPr>
                <w:rFonts w:ascii="Calibri" w:eastAsia="Calibri" w:hAnsi="Calibri" w:cs="Calibri"/>
                <w:sz w:val="20"/>
                <w:bdr w:val="nil"/>
              </w:rPr>
              <w:t>» vysvětlí vliv kultury na rozvoj člověka, její socializační a výchovnou funkci </w:t>
            </w:r>
            <w:r>
              <w:rPr>
                <w:rFonts w:ascii="Calibri" w:eastAsia="Calibri" w:hAnsi="Calibri" w:cs="Calibri"/>
                <w:sz w:val="20"/>
                <w:bdr w:val="nil"/>
              </w:rPr>
              <w:br/>
              <w:t> » uvede příklady různých kultur a svým chováním přispívá k bezproblémovému soužití odlišných kultur </w:t>
            </w:r>
            <w:r>
              <w:rPr>
                <w:rFonts w:ascii="Calibri" w:eastAsia="Calibri" w:hAnsi="Calibri" w:cs="Calibri"/>
                <w:sz w:val="20"/>
                <w:bdr w:val="nil"/>
              </w:rPr>
              <w:br/>
              <w:t> » zdůvodní vliv masových sdělovacích prostředků na život člověka </w:t>
            </w:r>
            <w:r>
              <w:rPr>
                <w:rFonts w:ascii="Calibri" w:eastAsia="Calibri" w:hAnsi="Calibri" w:cs="Calibri"/>
                <w:sz w:val="20"/>
                <w:bdr w:val="nil"/>
              </w:rPr>
              <w:br/>
              <w:t> » podle charakteristických znaků určuje jednotlivé umělecké slohy, uvádí příklady památek i jednotlivých představitelů </w:t>
            </w:r>
            <w:r>
              <w:rPr>
                <w:rFonts w:ascii="Calibri" w:eastAsia="Calibri" w:hAnsi="Calibri" w:cs="Calibri"/>
                <w:sz w:val="20"/>
                <w:bdr w:val="nil"/>
              </w:rPr>
              <w:br/>
              <w:t> » vybraný druh kultury či umění zpracuje formou seminární práce, své znalosti předá svým spolužákům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D63C58" w14:textId="77777777" w:rsidR="009D23F3" w:rsidRDefault="00000000">
            <w:pPr>
              <w:spacing w:line="240" w:lineRule="auto"/>
              <w:ind w:left="60"/>
              <w:jc w:val="left"/>
              <w:rPr>
                <w:bdr w:val="nil"/>
              </w:rPr>
            </w:pPr>
            <w:r>
              <w:rPr>
                <w:rFonts w:ascii="Calibri" w:eastAsia="Calibri" w:hAnsi="Calibri" w:cs="Calibri"/>
                <w:sz w:val="20"/>
                <w:bdr w:val="nil"/>
              </w:rPr>
              <w:t>» KULTURA V MINULOSTI A SOUČASNOSTI</w:t>
            </w:r>
            <w:r>
              <w:rPr>
                <w:rFonts w:ascii="Calibri" w:eastAsia="Calibri" w:hAnsi="Calibri" w:cs="Calibri"/>
                <w:sz w:val="20"/>
                <w:bdr w:val="nil"/>
              </w:rPr>
              <w:br/>
              <w:t>- kultura v minulosti i současnosti</w:t>
            </w:r>
            <w:r>
              <w:rPr>
                <w:rFonts w:ascii="Calibri" w:eastAsia="Calibri" w:hAnsi="Calibri" w:cs="Calibri"/>
                <w:sz w:val="20"/>
                <w:bdr w:val="nil"/>
              </w:rPr>
              <w:br/>
              <w:t>- umění - význam, druhy, umělecké slohy, významné osobnosti</w:t>
            </w:r>
          </w:p>
        </w:tc>
      </w:tr>
      <w:tr w:rsidR="009D23F3" w14:paraId="63A6325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21D03E"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3EA706" w14:textId="77777777" w:rsidR="009D23F3" w:rsidRDefault="00000000">
            <w:pPr>
              <w:spacing w:line="240" w:lineRule="auto"/>
              <w:ind w:left="60"/>
              <w:jc w:val="left"/>
              <w:rPr>
                <w:bdr w:val="nil"/>
              </w:rPr>
            </w:pPr>
            <w:r>
              <w:rPr>
                <w:rFonts w:ascii="Calibri" w:eastAsia="Calibri" w:hAnsi="Calibri" w:cs="Calibri"/>
                <w:sz w:val="20"/>
                <w:bdr w:val="nil"/>
              </w:rPr>
              <w:t>» vymezí region,pracuje s mapou </w:t>
            </w:r>
            <w:r>
              <w:rPr>
                <w:rFonts w:ascii="Calibri" w:eastAsia="Calibri" w:hAnsi="Calibri" w:cs="Calibri"/>
                <w:sz w:val="20"/>
                <w:bdr w:val="nil"/>
              </w:rPr>
              <w:br/>
              <w:t> » popíše přírodní ráz našeho regionu </w:t>
            </w:r>
            <w:r>
              <w:rPr>
                <w:rFonts w:ascii="Calibri" w:eastAsia="Calibri" w:hAnsi="Calibri" w:cs="Calibri"/>
                <w:sz w:val="20"/>
                <w:bdr w:val="nil"/>
              </w:rPr>
              <w:br/>
              <w:t> » uvede příklady významných historických událostí a osobností naší obce i celého regionu </w:t>
            </w:r>
            <w:r>
              <w:rPr>
                <w:rFonts w:ascii="Calibri" w:eastAsia="Calibri" w:hAnsi="Calibri" w:cs="Calibri"/>
                <w:sz w:val="20"/>
                <w:bdr w:val="nil"/>
              </w:rPr>
              <w:br/>
              <w:t> » vyhledá zajímavosti našeho kraje, dokáže předat své poznatky ostatním </w:t>
            </w:r>
            <w:r>
              <w:rPr>
                <w:rFonts w:ascii="Calibri" w:eastAsia="Calibri" w:hAnsi="Calibri" w:cs="Calibri"/>
                <w:sz w:val="20"/>
                <w:bdr w:val="nil"/>
              </w:rPr>
              <w:br/>
              <w:t> » vybrané místo našeho regionu zpracuje formou seminární práce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9A7C7B" w14:textId="77777777" w:rsidR="009D23F3" w:rsidRDefault="00000000">
            <w:pPr>
              <w:spacing w:line="240" w:lineRule="auto"/>
              <w:ind w:left="60"/>
              <w:jc w:val="left"/>
              <w:rPr>
                <w:bdr w:val="nil"/>
              </w:rPr>
            </w:pPr>
            <w:r>
              <w:rPr>
                <w:rFonts w:ascii="Calibri" w:eastAsia="Calibri" w:hAnsi="Calibri" w:cs="Calibri"/>
                <w:sz w:val="20"/>
                <w:bdr w:val="nil"/>
              </w:rPr>
              <w:t>2. cyklus (2. rok)</w:t>
            </w:r>
            <w:r>
              <w:rPr>
                <w:rFonts w:ascii="Calibri" w:eastAsia="Calibri" w:hAnsi="Calibri" w:cs="Calibri"/>
                <w:sz w:val="20"/>
                <w:bdr w:val="nil"/>
              </w:rPr>
              <w:br/>
            </w:r>
            <w:r>
              <w:rPr>
                <w:rFonts w:ascii="Calibri" w:eastAsia="Calibri" w:hAnsi="Calibri" w:cs="Calibri"/>
                <w:sz w:val="20"/>
                <w:bdr w:val="nil"/>
              </w:rPr>
              <w:br/>
              <w:t>» DĚJINY A SOUČASNOST NAŠEHO REGIONU</w:t>
            </w:r>
            <w:r>
              <w:rPr>
                <w:rFonts w:ascii="Calibri" w:eastAsia="Calibri" w:hAnsi="Calibri" w:cs="Calibri"/>
                <w:sz w:val="20"/>
                <w:bdr w:val="nil"/>
              </w:rPr>
              <w:br/>
              <w:t>- vymezení regionu, příroda</w:t>
            </w:r>
            <w:r>
              <w:rPr>
                <w:rFonts w:ascii="Calibri" w:eastAsia="Calibri" w:hAnsi="Calibri" w:cs="Calibri"/>
                <w:sz w:val="20"/>
                <w:bdr w:val="nil"/>
              </w:rPr>
              <w:br/>
              <w:t>- dějiny našeho regionu</w:t>
            </w:r>
            <w:r>
              <w:rPr>
                <w:rFonts w:ascii="Calibri" w:eastAsia="Calibri" w:hAnsi="Calibri" w:cs="Calibri"/>
                <w:sz w:val="20"/>
                <w:bdr w:val="nil"/>
              </w:rPr>
              <w:br/>
              <w:t>- významné osobnosti a jejich přínos pro daný region</w:t>
            </w:r>
            <w:r>
              <w:rPr>
                <w:rFonts w:ascii="Calibri" w:eastAsia="Calibri" w:hAnsi="Calibri" w:cs="Calibri"/>
                <w:sz w:val="20"/>
                <w:bdr w:val="nil"/>
              </w:rPr>
              <w:br/>
              <w:t>- současnost a budoucnost našeho kraje</w:t>
            </w:r>
          </w:p>
        </w:tc>
      </w:tr>
      <w:tr w:rsidR="009D23F3" w14:paraId="7C6479B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E6A552"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6139F2" w14:textId="77777777" w:rsidR="009D23F3" w:rsidRDefault="00000000">
            <w:pPr>
              <w:spacing w:line="240" w:lineRule="auto"/>
              <w:ind w:left="60"/>
              <w:jc w:val="left"/>
              <w:rPr>
                <w:bdr w:val="nil"/>
              </w:rPr>
            </w:pPr>
            <w:r>
              <w:rPr>
                <w:rFonts w:ascii="Calibri" w:eastAsia="Calibri" w:hAnsi="Calibri" w:cs="Calibri"/>
                <w:sz w:val="20"/>
                <w:bdr w:val="nil"/>
              </w:rPr>
              <w:t>» vysvětlí význam morálních zásad pro život jednotlivce ve společnosti </w:t>
            </w:r>
            <w:r>
              <w:rPr>
                <w:rFonts w:ascii="Calibri" w:eastAsia="Calibri" w:hAnsi="Calibri" w:cs="Calibri"/>
                <w:sz w:val="20"/>
                <w:bdr w:val="nil"/>
              </w:rPr>
              <w:br/>
              <w:t> » uvede příklady nemorálního jednání </w:t>
            </w:r>
            <w:r>
              <w:rPr>
                <w:rFonts w:ascii="Calibri" w:eastAsia="Calibri" w:hAnsi="Calibri" w:cs="Calibri"/>
                <w:sz w:val="20"/>
                <w:bdr w:val="nil"/>
              </w:rPr>
              <w:br/>
              <w:t> » uvažuje o hodnotách života, upřednostňuje úctu a respekt, které ovlivňují kvalitu lidského života </w:t>
            </w:r>
            <w:r>
              <w:rPr>
                <w:rFonts w:ascii="Calibri" w:eastAsia="Calibri" w:hAnsi="Calibri" w:cs="Calibri"/>
                <w:sz w:val="20"/>
                <w:bdr w:val="nil"/>
              </w:rPr>
              <w:br/>
              <w:t> » odsuzuje týrání zvířat </w:t>
            </w:r>
            <w:r>
              <w:rPr>
                <w:rFonts w:ascii="Calibri" w:eastAsia="Calibri" w:hAnsi="Calibri" w:cs="Calibri"/>
                <w:sz w:val="20"/>
                <w:bdr w:val="nil"/>
              </w:rPr>
              <w:br/>
              <w:t> » uvede příklady humanitárních organizací a spolků na ochranu zvířat </w:t>
            </w:r>
            <w:r>
              <w:rPr>
                <w:rFonts w:ascii="Calibri" w:eastAsia="Calibri" w:hAnsi="Calibri" w:cs="Calibri"/>
                <w:sz w:val="20"/>
                <w:bdr w:val="nil"/>
              </w:rPr>
              <w:br/>
              <w:t> » uplatňuje humánní přístupy v jednání s ostatními lidmi </w:t>
            </w:r>
            <w:r>
              <w:rPr>
                <w:rFonts w:ascii="Calibri" w:eastAsia="Calibri" w:hAnsi="Calibri" w:cs="Calibri"/>
                <w:sz w:val="20"/>
                <w:bdr w:val="nil"/>
              </w:rPr>
              <w:br/>
              <w:t> » snaží se usnadnit život handicapovaným lidem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F8B5D5" w14:textId="77777777" w:rsidR="009D23F3" w:rsidRDefault="00000000">
            <w:pPr>
              <w:spacing w:line="240" w:lineRule="auto"/>
              <w:ind w:left="60"/>
              <w:jc w:val="left"/>
              <w:rPr>
                <w:bdr w:val="nil"/>
              </w:rPr>
            </w:pPr>
            <w:r>
              <w:rPr>
                <w:rFonts w:ascii="Calibri" w:eastAsia="Calibri" w:hAnsi="Calibri" w:cs="Calibri"/>
                <w:sz w:val="20"/>
                <w:bdr w:val="nil"/>
              </w:rPr>
              <w:t>» ETICKÉ PROBLÉMY SOUČASNOSTI</w:t>
            </w:r>
            <w:r>
              <w:rPr>
                <w:rFonts w:ascii="Calibri" w:eastAsia="Calibri" w:hAnsi="Calibri" w:cs="Calibri"/>
                <w:sz w:val="20"/>
                <w:bdr w:val="nil"/>
              </w:rPr>
              <w:br/>
              <w:t>- morálka, etika, život a jeho hodnota, etické otázky konce lidského života</w:t>
            </w:r>
            <w:r>
              <w:rPr>
                <w:rFonts w:ascii="Calibri" w:eastAsia="Calibri" w:hAnsi="Calibri" w:cs="Calibri"/>
                <w:sz w:val="20"/>
                <w:bdr w:val="nil"/>
              </w:rPr>
              <w:br/>
              <w:t>- ochrana zvířat (týrání, lékařské pokusy...)</w:t>
            </w:r>
            <w:r>
              <w:rPr>
                <w:rFonts w:ascii="Calibri" w:eastAsia="Calibri" w:hAnsi="Calibri" w:cs="Calibri"/>
                <w:sz w:val="20"/>
                <w:bdr w:val="nil"/>
              </w:rPr>
              <w:br/>
              <w:t>- život handicapovaných lidí mezi námi</w:t>
            </w:r>
          </w:p>
        </w:tc>
      </w:tr>
      <w:tr w:rsidR="009D23F3" w14:paraId="5EC055A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9DD99D"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B2332E" w14:textId="77777777" w:rsidR="009D23F3" w:rsidRDefault="00000000">
            <w:pPr>
              <w:spacing w:line="240" w:lineRule="auto"/>
              <w:ind w:left="60"/>
              <w:jc w:val="left"/>
              <w:rPr>
                <w:bdr w:val="nil"/>
              </w:rPr>
            </w:pPr>
            <w:r>
              <w:rPr>
                <w:rFonts w:ascii="Calibri" w:eastAsia="Calibri" w:hAnsi="Calibri" w:cs="Calibri"/>
                <w:sz w:val="20"/>
                <w:bdr w:val="nil"/>
              </w:rPr>
              <w:t>» vybaví si nejvýznamnější konflikty v historii lidstva a jejich vliv na vývoj světa a jeho současnost </w:t>
            </w:r>
            <w:r>
              <w:rPr>
                <w:rFonts w:ascii="Calibri" w:eastAsia="Calibri" w:hAnsi="Calibri" w:cs="Calibri"/>
                <w:sz w:val="20"/>
                <w:bdr w:val="nil"/>
              </w:rPr>
              <w:br/>
              <w:t> » uvede příklady závažných globálních problémů a zvažuje způsoby jejich řešení </w:t>
            </w:r>
            <w:r>
              <w:rPr>
                <w:rFonts w:ascii="Calibri" w:eastAsia="Calibri" w:hAnsi="Calibri" w:cs="Calibri"/>
                <w:sz w:val="20"/>
                <w:bdr w:val="nil"/>
              </w:rPr>
              <w:br/>
              <w:t> » uvědomuje si důležitosti vzájemné pomoci a spolupráce, která je nutná pro život na Zemi </w:t>
            </w:r>
            <w:r>
              <w:rPr>
                <w:rFonts w:ascii="Calibri" w:eastAsia="Calibri" w:hAnsi="Calibri" w:cs="Calibri"/>
                <w:sz w:val="20"/>
                <w:bdr w:val="nil"/>
              </w:rPr>
              <w:br/>
              <w:t> » vybrané téma týkající se současného světa zpracuje formou seminární práce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6228B3" w14:textId="77777777" w:rsidR="009D23F3" w:rsidRDefault="00000000">
            <w:pPr>
              <w:spacing w:line="240" w:lineRule="auto"/>
              <w:ind w:left="60"/>
              <w:jc w:val="left"/>
              <w:rPr>
                <w:bdr w:val="nil"/>
              </w:rPr>
            </w:pPr>
            <w:r>
              <w:rPr>
                <w:rFonts w:ascii="Calibri" w:eastAsia="Calibri" w:hAnsi="Calibri" w:cs="Calibri"/>
                <w:sz w:val="20"/>
                <w:bdr w:val="nil"/>
              </w:rPr>
              <w:t>» ORIENTACE V SOUČASNÉM SVĚTĚ</w:t>
            </w:r>
            <w:r>
              <w:rPr>
                <w:rFonts w:ascii="Calibri" w:eastAsia="Calibri" w:hAnsi="Calibri" w:cs="Calibri"/>
                <w:sz w:val="20"/>
                <w:bdr w:val="nil"/>
              </w:rPr>
              <w:br/>
              <w:t>- proměny světa na začátku 21. století, jejich příčiny a důsledky</w:t>
            </w:r>
            <w:r>
              <w:rPr>
                <w:rFonts w:ascii="Calibri" w:eastAsia="Calibri" w:hAnsi="Calibri" w:cs="Calibri"/>
                <w:sz w:val="20"/>
                <w:bdr w:val="nil"/>
              </w:rPr>
              <w:br/>
              <w:t>- globální problémy současnosti a způsoby jejich řešení (přelidněnost, životní prostředí, civilizační choroby, hlad a podvýživa, negramotnost...)</w:t>
            </w:r>
            <w:r>
              <w:rPr>
                <w:rFonts w:ascii="Calibri" w:eastAsia="Calibri" w:hAnsi="Calibri" w:cs="Calibri"/>
                <w:sz w:val="20"/>
                <w:bdr w:val="nil"/>
              </w:rPr>
              <w:br/>
              <w:t>- konflikty současného světa (národnostní, náboženské....)</w:t>
            </w:r>
            <w:r>
              <w:rPr>
                <w:rFonts w:ascii="Calibri" w:eastAsia="Calibri" w:hAnsi="Calibri" w:cs="Calibri"/>
                <w:sz w:val="20"/>
                <w:bdr w:val="nil"/>
              </w:rPr>
              <w:br/>
              <w:t>- spolupráce mezi národy, integrační procesy</w:t>
            </w:r>
          </w:p>
        </w:tc>
      </w:tr>
      <w:tr w:rsidR="009D23F3" w14:paraId="15E1214B"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3A401AE"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0275459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C6ECBF" w14:textId="77777777" w:rsidR="009D23F3" w:rsidRDefault="00000000">
            <w:pPr>
              <w:spacing w:line="240" w:lineRule="auto"/>
              <w:ind w:left="60"/>
              <w:jc w:val="left"/>
              <w:rPr>
                <w:bdr w:val="nil"/>
              </w:rPr>
            </w:pPr>
            <w:r>
              <w:rPr>
                <w:rFonts w:ascii="Calibri" w:eastAsia="Calibri" w:hAnsi="Calibri" w:cs="Calibri"/>
                <w:sz w:val="20"/>
                <w:bdr w:val="nil"/>
              </w:rPr>
              <w:t>ENVIRONMENTÁLNÍ VÝCHOVA - Lidské aktivity a problémy životního prostředí</w:t>
            </w:r>
          </w:p>
        </w:tc>
      </w:tr>
      <w:tr w:rsidR="009D23F3" w14:paraId="0C66357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FA679F" w14:textId="77777777" w:rsidR="009D23F3" w:rsidRDefault="00000000">
            <w:pPr>
              <w:spacing w:line="240" w:lineRule="auto"/>
              <w:ind w:left="60"/>
              <w:jc w:val="left"/>
              <w:rPr>
                <w:bdr w:val="nil"/>
              </w:rPr>
            </w:pPr>
            <w:r>
              <w:rPr>
                <w:rFonts w:ascii="Calibri" w:eastAsia="Calibri" w:hAnsi="Calibri" w:cs="Calibri"/>
                <w:sz w:val="20"/>
                <w:bdr w:val="nil"/>
              </w:rPr>
              <w:t>Orientace v současném světě - globální problémy</w:t>
            </w:r>
          </w:p>
        </w:tc>
      </w:tr>
      <w:tr w:rsidR="009D23F3" w14:paraId="2A6547F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1D62D4"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103C6DB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87A11C" w14:textId="77777777" w:rsidR="009D23F3" w:rsidRDefault="00000000">
            <w:pPr>
              <w:spacing w:line="240" w:lineRule="auto"/>
              <w:ind w:left="60"/>
              <w:jc w:val="left"/>
              <w:rPr>
                <w:bdr w:val="nil"/>
              </w:rPr>
            </w:pPr>
            <w:r>
              <w:rPr>
                <w:rFonts w:ascii="Calibri" w:eastAsia="Calibri" w:hAnsi="Calibri" w:cs="Calibri"/>
                <w:sz w:val="20"/>
                <w:bdr w:val="nil"/>
              </w:rPr>
              <w:t>Orientace v současném světě - globální problémy</w:t>
            </w:r>
          </w:p>
        </w:tc>
      </w:tr>
      <w:tr w:rsidR="009D23F3" w14:paraId="42A1C70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4AB8D5" w14:textId="77777777" w:rsidR="009D23F3" w:rsidRDefault="00000000">
            <w:pPr>
              <w:spacing w:line="240" w:lineRule="auto"/>
              <w:ind w:left="60"/>
              <w:jc w:val="left"/>
              <w:rPr>
                <w:bdr w:val="nil"/>
              </w:rPr>
            </w:pPr>
            <w:r>
              <w:rPr>
                <w:rFonts w:ascii="Calibri" w:eastAsia="Calibri" w:hAnsi="Calibri" w:cs="Calibri"/>
                <w:sz w:val="20"/>
                <w:bdr w:val="nil"/>
              </w:rPr>
              <w:t>MULTIKULTURNÍ VÝCHOVA - Kulturní diference</w:t>
            </w:r>
          </w:p>
        </w:tc>
      </w:tr>
      <w:tr w:rsidR="009D23F3" w14:paraId="3A1104B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5D36ED" w14:textId="77777777" w:rsidR="009D23F3" w:rsidRDefault="00000000">
            <w:pPr>
              <w:spacing w:line="240" w:lineRule="auto"/>
              <w:ind w:left="60"/>
              <w:jc w:val="left"/>
              <w:rPr>
                <w:bdr w:val="nil"/>
              </w:rPr>
            </w:pPr>
            <w:r>
              <w:rPr>
                <w:rFonts w:ascii="Calibri" w:eastAsia="Calibri" w:hAnsi="Calibri" w:cs="Calibri"/>
                <w:sz w:val="20"/>
                <w:bdr w:val="nil"/>
              </w:rPr>
              <w:t>Kultura v minulosti i současnosti</w:t>
            </w:r>
            <w:r>
              <w:rPr>
                <w:rFonts w:ascii="Calibri" w:eastAsia="Calibri" w:hAnsi="Calibri" w:cs="Calibri"/>
                <w:sz w:val="20"/>
                <w:bdr w:val="nil"/>
              </w:rPr>
              <w:br/>
              <w:t>Etické problémy současnosti</w:t>
            </w:r>
          </w:p>
        </w:tc>
      </w:tr>
      <w:tr w:rsidR="009D23F3" w14:paraId="0568F18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EE48BB" w14:textId="77777777" w:rsidR="009D23F3" w:rsidRDefault="00000000">
            <w:pPr>
              <w:spacing w:line="240" w:lineRule="auto"/>
              <w:ind w:left="60"/>
              <w:jc w:val="left"/>
              <w:rPr>
                <w:bdr w:val="nil"/>
              </w:rPr>
            </w:pPr>
            <w:r>
              <w:rPr>
                <w:rFonts w:ascii="Calibri" w:eastAsia="Calibri" w:hAnsi="Calibri" w:cs="Calibri"/>
                <w:sz w:val="20"/>
                <w:bdr w:val="nil"/>
              </w:rPr>
              <w:t>MULTIKULTURNÍ VÝCHOVA - Princip sociálního smíru a solidarity</w:t>
            </w:r>
          </w:p>
        </w:tc>
      </w:tr>
      <w:tr w:rsidR="009D23F3" w14:paraId="5B11FBC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064F03" w14:textId="77777777" w:rsidR="009D23F3" w:rsidRDefault="00000000">
            <w:pPr>
              <w:spacing w:line="240" w:lineRule="auto"/>
              <w:ind w:left="60"/>
              <w:jc w:val="left"/>
              <w:rPr>
                <w:bdr w:val="nil"/>
              </w:rPr>
            </w:pPr>
            <w:r>
              <w:rPr>
                <w:rFonts w:ascii="Calibri" w:eastAsia="Calibri" w:hAnsi="Calibri" w:cs="Calibri"/>
                <w:sz w:val="20"/>
                <w:bdr w:val="nil"/>
              </w:rPr>
              <w:t>Člověk a sociální skupiny - mezilidské vztahy</w:t>
            </w:r>
            <w:r>
              <w:rPr>
                <w:rFonts w:ascii="Calibri" w:eastAsia="Calibri" w:hAnsi="Calibri" w:cs="Calibri"/>
                <w:sz w:val="20"/>
                <w:bdr w:val="nil"/>
              </w:rPr>
              <w:br/>
              <w:t>Etické problémy</w:t>
            </w:r>
          </w:p>
        </w:tc>
      </w:tr>
      <w:tr w:rsidR="009D23F3" w14:paraId="085A74C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F6063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1030BCB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3DF019" w14:textId="77777777" w:rsidR="009D23F3" w:rsidRDefault="00000000">
            <w:pPr>
              <w:spacing w:line="240" w:lineRule="auto"/>
              <w:ind w:left="60"/>
              <w:jc w:val="left"/>
              <w:rPr>
                <w:bdr w:val="nil"/>
              </w:rPr>
            </w:pPr>
            <w:r>
              <w:rPr>
                <w:rFonts w:ascii="Calibri" w:eastAsia="Calibri" w:hAnsi="Calibri" w:cs="Calibri"/>
                <w:sz w:val="20"/>
                <w:bdr w:val="nil"/>
              </w:rPr>
              <w:t>Samostatné zpracování zadaných témat jejich interpretace, kritické hodnocení práce ostatních</w:t>
            </w:r>
          </w:p>
        </w:tc>
      </w:tr>
      <w:tr w:rsidR="009D23F3" w14:paraId="5DB71DF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C44C7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74162A3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067728" w14:textId="77777777" w:rsidR="009D23F3" w:rsidRDefault="00000000">
            <w:pPr>
              <w:spacing w:line="240" w:lineRule="auto"/>
              <w:ind w:left="60"/>
              <w:jc w:val="left"/>
              <w:rPr>
                <w:bdr w:val="nil"/>
              </w:rPr>
            </w:pPr>
            <w:r>
              <w:rPr>
                <w:rFonts w:ascii="Calibri" w:eastAsia="Calibri" w:hAnsi="Calibri" w:cs="Calibri"/>
                <w:sz w:val="20"/>
                <w:bdr w:val="nil"/>
              </w:rPr>
              <w:t>Tvorba vlastních prací</w:t>
            </w:r>
            <w:r>
              <w:rPr>
                <w:rFonts w:ascii="Calibri" w:eastAsia="Calibri" w:hAnsi="Calibri" w:cs="Calibri"/>
                <w:sz w:val="20"/>
                <w:bdr w:val="nil"/>
              </w:rPr>
              <w:br/>
              <w:t>Rozbor a hodnocení práce spolužáků</w:t>
            </w:r>
          </w:p>
        </w:tc>
      </w:tr>
      <w:tr w:rsidR="009D23F3" w14:paraId="783C0E3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5EADBE"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Psychohygiena</w:t>
            </w:r>
          </w:p>
        </w:tc>
      </w:tr>
      <w:tr w:rsidR="009D23F3" w14:paraId="1F6C59D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F9422C" w14:textId="77777777" w:rsidR="009D23F3" w:rsidRDefault="00000000">
            <w:pPr>
              <w:spacing w:line="240" w:lineRule="auto"/>
              <w:ind w:left="60"/>
              <w:jc w:val="left"/>
              <w:rPr>
                <w:bdr w:val="nil"/>
              </w:rPr>
            </w:pPr>
            <w:r>
              <w:rPr>
                <w:rFonts w:ascii="Calibri" w:eastAsia="Calibri" w:hAnsi="Calibri" w:cs="Calibri"/>
                <w:sz w:val="20"/>
                <w:bdr w:val="nil"/>
              </w:rPr>
              <w:t>Organizace času při samostatné práci</w:t>
            </w:r>
            <w:r>
              <w:rPr>
                <w:rFonts w:ascii="Calibri" w:eastAsia="Calibri" w:hAnsi="Calibri" w:cs="Calibri"/>
                <w:sz w:val="20"/>
                <w:bdr w:val="nil"/>
              </w:rPr>
              <w:br/>
              <w:t>Rozumové zpracování problému</w:t>
            </w:r>
          </w:p>
        </w:tc>
      </w:tr>
      <w:tr w:rsidR="009D23F3" w14:paraId="3CF9B6C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BF6E5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5C50526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E5FE0E" w14:textId="77777777" w:rsidR="009D23F3" w:rsidRDefault="00000000">
            <w:pPr>
              <w:spacing w:line="240" w:lineRule="auto"/>
              <w:ind w:left="60"/>
              <w:jc w:val="left"/>
              <w:rPr>
                <w:bdr w:val="nil"/>
              </w:rPr>
            </w:pPr>
            <w:r>
              <w:rPr>
                <w:rFonts w:ascii="Calibri" w:eastAsia="Calibri" w:hAnsi="Calibri" w:cs="Calibri"/>
                <w:sz w:val="20"/>
                <w:bdr w:val="nil"/>
              </w:rPr>
              <w:t>Řešení problémů</w:t>
            </w:r>
            <w:r>
              <w:rPr>
                <w:rFonts w:ascii="Calibri" w:eastAsia="Calibri" w:hAnsi="Calibri" w:cs="Calibri"/>
                <w:sz w:val="20"/>
                <w:bdr w:val="nil"/>
              </w:rPr>
              <w:br/>
              <w:t>Příprava a zpracování materiálů pro vlastní tvorbu</w:t>
            </w:r>
          </w:p>
        </w:tc>
      </w:tr>
      <w:tr w:rsidR="009D23F3" w14:paraId="1A2FDAC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7601C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5E782CA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E9052C" w14:textId="77777777" w:rsidR="009D23F3" w:rsidRDefault="00000000">
            <w:pPr>
              <w:spacing w:line="240" w:lineRule="auto"/>
              <w:ind w:left="60"/>
              <w:jc w:val="left"/>
              <w:rPr>
                <w:bdr w:val="nil"/>
              </w:rPr>
            </w:pPr>
            <w:r>
              <w:rPr>
                <w:rFonts w:ascii="Calibri" w:eastAsia="Calibri" w:hAnsi="Calibri" w:cs="Calibri"/>
                <w:sz w:val="20"/>
                <w:bdr w:val="nil"/>
              </w:rPr>
              <w:t>Plánování tvorby samostatných prací, organizace času</w:t>
            </w:r>
          </w:p>
        </w:tc>
      </w:tr>
      <w:tr w:rsidR="009D23F3" w14:paraId="44995BE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55909B"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Formy participace občanů v politickém životě</w:t>
            </w:r>
          </w:p>
        </w:tc>
      </w:tr>
      <w:tr w:rsidR="009D23F3" w14:paraId="054CBCB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67A5B4" w14:textId="77777777" w:rsidR="009D23F3" w:rsidRDefault="00000000">
            <w:pPr>
              <w:spacing w:line="240" w:lineRule="auto"/>
              <w:ind w:left="60"/>
              <w:jc w:val="left"/>
              <w:rPr>
                <w:bdr w:val="nil"/>
              </w:rPr>
            </w:pPr>
            <w:r>
              <w:rPr>
                <w:rFonts w:ascii="Calibri" w:eastAsia="Calibri" w:hAnsi="Calibri" w:cs="Calibri"/>
                <w:sz w:val="20"/>
                <w:bdr w:val="nil"/>
              </w:rPr>
              <w:t>Aktuální události - politická témata, demokratické volby ...</w:t>
            </w:r>
            <w:r>
              <w:rPr>
                <w:rFonts w:ascii="Calibri" w:eastAsia="Calibri" w:hAnsi="Calibri" w:cs="Calibri"/>
                <w:sz w:val="20"/>
                <w:bdr w:val="nil"/>
              </w:rPr>
              <w:br/>
              <w:t>Současnost našeho regionu - obecní samospráva, společenské organizace</w:t>
            </w:r>
          </w:p>
        </w:tc>
      </w:tr>
      <w:tr w:rsidR="009D23F3" w14:paraId="277DD12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F16A09"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Občan, občanská společnost a stát</w:t>
            </w:r>
          </w:p>
        </w:tc>
      </w:tr>
      <w:tr w:rsidR="009D23F3" w14:paraId="6D02FED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CCD48E" w14:textId="77777777" w:rsidR="009D23F3" w:rsidRDefault="00000000">
            <w:pPr>
              <w:spacing w:line="240" w:lineRule="auto"/>
              <w:ind w:left="60"/>
              <w:jc w:val="left"/>
              <w:rPr>
                <w:bdr w:val="nil"/>
              </w:rPr>
            </w:pPr>
            <w:r>
              <w:rPr>
                <w:rFonts w:ascii="Calibri" w:eastAsia="Calibri" w:hAnsi="Calibri" w:cs="Calibri"/>
                <w:sz w:val="20"/>
                <w:bdr w:val="nil"/>
              </w:rPr>
              <w:t>Orientace v současném světě</w:t>
            </w:r>
          </w:p>
        </w:tc>
      </w:tr>
      <w:tr w:rsidR="009D23F3" w14:paraId="759A62D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F73AE0"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Jsme Evropané</w:t>
            </w:r>
          </w:p>
        </w:tc>
      </w:tr>
      <w:tr w:rsidR="009D23F3" w14:paraId="18C9DEB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CEA62D" w14:textId="77777777" w:rsidR="009D23F3" w:rsidRDefault="00000000">
            <w:pPr>
              <w:spacing w:line="240" w:lineRule="auto"/>
              <w:ind w:left="60"/>
              <w:jc w:val="left"/>
              <w:rPr>
                <w:bdr w:val="nil"/>
              </w:rPr>
            </w:pPr>
            <w:r>
              <w:rPr>
                <w:rFonts w:ascii="Calibri" w:eastAsia="Calibri" w:hAnsi="Calibri" w:cs="Calibri"/>
                <w:sz w:val="20"/>
                <w:bdr w:val="nil"/>
              </w:rPr>
              <w:t>Člověk na cestě od minulosti do budoucnosti - klíčové mezníky evropské civilizace</w:t>
            </w:r>
            <w:r>
              <w:rPr>
                <w:rFonts w:ascii="Calibri" w:eastAsia="Calibri" w:hAnsi="Calibri" w:cs="Calibri"/>
                <w:sz w:val="20"/>
                <w:bdr w:val="nil"/>
              </w:rPr>
              <w:br/>
              <w:t>Orientace v současném světě - spolupráce mezi národy, integrační procesy ..</w:t>
            </w:r>
          </w:p>
        </w:tc>
      </w:tr>
      <w:tr w:rsidR="009D23F3" w14:paraId="759A5B7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711E0C"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Objevujeme Evropu a svět</w:t>
            </w:r>
          </w:p>
        </w:tc>
      </w:tr>
      <w:tr w:rsidR="009D23F3" w14:paraId="5FF26AF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B4E643" w14:textId="77777777" w:rsidR="009D23F3" w:rsidRDefault="00000000">
            <w:pPr>
              <w:spacing w:line="240" w:lineRule="auto"/>
              <w:ind w:left="60"/>
              <w:jc w:val="left"/>
              <w:rPr>
                <w:bdr w:val="nil"/>
              </w:rPr>
            </w:pPr>
            <w:r>
              <w:rPr>
                <w:rFonts w:ascii="Calibri" w:eastAsia="Calibri" w:hAnsi="Calibri" w:cs="Calibri"/>
                <w:sz w:val="20"/>
                <w:bdr w:val="nil"/>
              </w:rPr>
              <w:t>Orientace v současném světě</w:t>
            </w:r>
            <w:r>
              <w:rPr>
                <w:rFonts w:ascii="Calibri" w:eastAsia="Calibri" w:hAnsi="Calibri" w:cs="Calibri"/>
                <w:sz w:val="20"/>
                <w:bdr w:val="nil"/>
              </w:rPr>
              <w:br/>
              <w:t>Kultura v minulosti i současnosti</w:t>
            </w:r>
          </w:p>
        </w:tc>
      </w:tr>
    </w:tbl>
    <w:p w14:paraId="71FF2CCC" w14:textId="77777777" w:rsidR="009D23F3" w:rsidRDefault="00000000">
      <w:pPr>
        <w:rPr>
          <w:bdr w:val="nil"/>
        </w:rPr>
      </w:pPr>
      <w:r>
        <w:rPr>
          <w:bdr w:val="nil"/>
        </w:rPr>
        <w:t>   </w:t>
      </w:r>
    </w:p>
    <w:p w14:paraId="6566737C" w14:textId="77777777" w:rsidR="009D23F3" w:rsidRDefault="00000000">
      <w:pPr>
        <w:pStyle w:val="Nadpis3"/>
        <w:spacing w:before="281" w:after="281"/>
        <w:rPr>
          <w:bdr w:val="nil"/>
        </w:rPr>
      </w:pPr>
      <w:bookmarkStart w:id="57" w:name="_Toc256000059"/>
      <w:r>
        <w:rPr>
          <w:sz w:val="28"/>
          <w:szCs w:val="28"/>
          <w:bdr w:val="nil"/>
        </w:rPr>
        <w:t>Ekologický seminář</w:t>
      </w:r>
      <w:bookmarkEnd w:id="57"/>
      <w:r>
        <w:rPr>
          <w:sz w:val="28"/>
          <w:szCs w:val="28"/>
          <w:bdr w:val="nil"/>
        </w:rPr>
        <w:t> </w:t>
      </w:r>
    </w:p>
    <w:tbl>
      <w:tblPr>
        <w:tblStyle w:val="TabulkaP1"/>
        <w:tblW w:w="4250" w:type="pct"/>
        <w:tblCellMar>
          <w:left w:w="15" w:type="dxa"/>
          <w:right w:w="15" w:type="dxa"/>
        </w:tblCellMar>
        <w:tblLook w:val="04A0" w:firstRow="1" w:lastRow="0" w:firstColumn="1" w:lastColumn="0" w:noHBand="0" w:noVBand="1"/>
      </w:tblPr>
      <w:tblGrid>
        <w:gridCol w:w="1172"/>
        <w:gridCol w:w="1172"/>
        <w:gridCol w:w="1172"/>
        <w:gridCol w:w="1171"/>
        <w:gridCol w:w="1171"/>
        <w:gridCol w:w="1171"/>
        <w:gridCol w:w="1171"/>
        <w:gridCol w:w="1203"/>
        <w:gridCol w:w="1203"/>
        <w:gridCol w:w="1036"/>
      </w:tblGrid>
      <w:tr w:rsidR="009D23F3" w14:paraId="4DDAC476" w14:textId="77777777">
        <w:trPr>
          <w:cnfStyle w:val="100000000000" w:firstRow="1" w:lastRow="0" w:firstColumn="0" w:lastColumn="0" w:oddVBand="0" w:evenVBand="0" w:oddHBand="0" w:evenHBand="0" w:firstRowFirstColumn="0" w:firstRowLastColumn="0" w:lastRowFirstColumn="0" w:lastRowLastColumn="0"/>
          <w:tblHeader/>
        </w:trPr>
        <w:tc>
          <w:tcPr>
            <w:tcW w:w="0" w:type="auto"/>
            <w:gridSpan w:val="9"/>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669531C" w14:textId="77777777" w:rsidR="009D23F3" w:rsidRDefault="00000000">
            <w:pPr>
              <w:shd w:val="clear" w:color="auto" w:fill="9CC2E5"/>
              <w:spacing w:line="240" w:lineRule="auto"/>
              <w:jc w:val="center"/>
              <w:rPr>
                <w:bdr w:val="nil"/>
              </w:rPr>
            </w:pPr>
            <w:r>
              <w:rPr>
                <w:rFonts w:ascii="Calibri" w:eastAsia="Calibri" w:hAnsi="Calibri" w:cs="Calibri"/>
                <w:b/>
                <w:bCs/>
                <w:bdr w:val="nil"/>
              </w:rPr>
              <w:t>Počet vyučovacích hodin za týden</w:t>
            </w:r>
          </w:p>
        </w:tc>
        <w:tc>
          <w:tcPr>
            <w:tcW w:w="0" w:type="auto"/>
            <w:vMerge w:val="restar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1A624B3" w14:textId="77777777" w:rsidR="009D23F3" w:rsidRDefault="00000000">
            <w:pPr>
              <w:shd w:val="clear" w:color="auto" w:fill="9CC2E5"/>
              <w:spacing w:line="240" w:lineRule="auto"/>
              <w:jc w:val="center"/>
              <w:rPr>
                <w:bdr w:val="nil"/>
              </w:rPr>
            </w:pPr>
            <w:r>
              <w:rPr>
                <w:rFonts w:ascii="Calibri" w:eastAsia="Calibri" w:hAnsi="Calibri" w:cs="Calibri"/>
                <w:b/>
                <w:bCs/>
                <w:bdr w:val="nil"/>
              </w:rPr>
              <w:t>Celkem</w:t>
            </w:r>
          </w:p>
        </w:tc>
      </w:tr>
      <w:tr w:rsidR="009D23F3" w14:paraId="48484C68" w14:textId="7777777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CAFD01C" w14:textId="77777777" w:rsidR="009D23F3" w:rsidRDefault="00000000">
            <w:pPr>
              <w:keepNext/>
              <w:shd w:val="clear" w:color="auto" w:fill="DEEAF6"/>
              <w:spacing w:line="240" w:lineRule="auto"/>
              <w:jc w:val="center"/>
              <w:rPr>
                <w:bdr w:val="nil"/>
              </w:rPr>
            </w:pPr>
            <w:r>
              <w:rPr>
                <w:rFonts w:ascii="Calibri" w:eastAsia="Calibri" w:hAnsi="Calibri" w:cs="Calibri"/>
                <w:bdr w:val="nil"/>
              </w:rPr>
              <w:t>1.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FCFBBEE" w14:textId="77777777" w:rsidR="009D23F3" w:rsidRDefault="00000000">
            <w:pPr>
              <w:keepNext/>
              <w:shd w:val="clear" w:color="auto" w:fill="DEEAF6"/>
              <w:spacing w:line="240" w:lineRule="auto"/>
              <w:jc w:val="center"/>
              <w:rPr>
                <w:bdr w:val="nil"/>
              </w:rPr>
            </w:pPr>
            <w:r>
              <w:rPr>
                <w:rFonts w:ascii="Calibri" w:eastAsia="Calibri" w:hAnsi="Calibri" w:cs="Calibri"/>
                <w:bdr w:val="nil"/>
              </w:rPr>
              <w:t>2.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F6979AB" w14:textId="77777777" w:rsidR="009D23F3" w:rsidRDefault="00000000">
            <w:pPr>
              <w:keepNext/>
              <w:shd w:val="clear" w:color="auto" w:fill="DEEAF6"/>
              <w:spacing w:line="240" w:lineRule="auto"/>
              <w:jc w:val="center"/>
              <w:rPr>
                <w:bdr w:val="nil"/>
              </w:rPr>
            </w:pPr>
            <w:r>
              <w:rPr>
                <w:rFonts w:ascii="Calibri" w:eastAsia="Calibri" w:hAnsi="Calibri" w:cs="Calibri"/>
                <w:bdr w:val="nil"/>
              </w:rPr>
              <w:t>3.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C6D77A7" w14:textId="77777777" w:rsidR="009D23F3" w:rsidRDefault="00000000">
            <w:pPr>
              <w:keepNext/>
              <w:shd w:val="clear" w:color="auto" w:fill="DEEAF6"/>
              <w:spacing w:line="240" w:lineRule="auto"/>
              <w:jc w:val="center"/>
              <w:rPr>
                <w:bdr w:val="nil"/>
              </w:rPr>
            </w:pPr>
            <w:r>
              <w:rPr>
                <w:rFonts w:ascii="Calibri" w:eastAsia="Calibri" w:hAnsi="Calibri" w:cs="Calibri"/>
                <w:bdr w:val="nil"/>
              </w:rPr>
              <w:t>4.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E94160A" w14:textId="77777777" w:rsidR="009D23F3" w:rsidRDefault="00000000">
            <w:pPr>
              <w:keepNext/>
              <w:shd w:val="clear" w:color="auto" w:fill="DEEAF6"/>
              <w:spacing w:line="240" w:lineRule="auto"/>
              <w:jc w:val="center"/>
              <w:rPr>
                <w:bdr w:val="nil"/>
              </w:rPr>
            </w:pPr>
            <w:r>
              <w:rPr>
                <w:rFonts w:ascii="Calibri" w:eastAsia="Calibri" w:hAnsi="Calibri" w:cs="Calibri"/>
                <w:bdr w:val="nil"/>
              </w:rPr>
              <w:t>5.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21E4557" w14:textId="77777777" w:rsidR="009D23F3" w:rsidRDefault="00000000">
            <w:pPr>
              <w:keepNext/>
              <w:shd w:val="clear" w:color="auto" w:fill="DEEAF6"/>
              <w:spacing w:line="240" w:lineRule="auto"/>
              <w:jc w:val="center"/>
              <w:rPr>
                <w:bdr w:val="nil"/>
              </w:rPr>
            </w:pPr>
            <w:r>
              <w:rPr>
                <w:rFonts w:ascii="Calibri" w:eastAsia="Calibri" w:hAnsi="Calibri" w:cs="Calibri"/>
                <w:bdr w:val="nil"/>
              </w:rPr>
              <w:t>6.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E56EDED" w14:textId="77777777" w:rsidR="009D23F3" w:rsidRDefault="00000000">
            <w:pPr>
              <w:keepNext/>
              <w:shd w:val="clear" w:color="auto" w:fill="DEEAF6"/>
              <w:spacing w:line="240" w:lineRule="auto"/>
              <w:jc w:val="center"/>
              <w:rPr>
                <w:bdr w:val="nil"/>
              </w:rPr>
            </w:pPr>
            <w:r>
              <w:rPr>
                <w:rFonts w:ascii="Calibri" w:eastAsia="Calibri" w:hAnsi="Calibri" w:cs="Calibri"/>
                <w:bdr w:val="nil"/>
              </w:rPr>
              <w:t>7.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7F27656" w14:textId="77777777" w:rsidR="009D23F3" w:rsidRDefault="00000000">
            <w:pPr>
              <w:keepNext/>
              <w:shd w:val="clear" w:color="auto" w:fill="DEEAF6"/>
              <w:spacing w:line="240" w:lineRule="auto"/>
              <w:jc w:val="center"/>
              <w:rPr>
                <w:bdr w:val="nil"/>
              </w:rPr>
            </w:pPr>
            <w:r>
              <w:rPr>
                <w:rFonts w:ascii="Calibri" w:eastAsia="Calibri" w:hAnsi="Calibri" w:cs="Calibri"/>
                <w:bdr w:val="nil"/>
              </w:rPr>
              <w:t>8.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BB2A7E5" w14:textId="77777777" w:rsidR="009D23F3" w:rsidRDefault="00000000">
            <w:pPr>
              <w:keepNext/>
              <w:shd w:val="clear" w:color="auto" w:fill="DEEAF6"/>
              <w:spacing w:line="240" w:lineRule="auto"/>
              <w:jc w:val="center"/>
              <w:rPr>
                <w:bdr w:val="nil"/>
              </w:rPr>
            </w:pPr>
            <w:r>
              <w:rPr>
                <w:rFonts w:ascii="Calibri" w:eastAsia="Calibri" w:hAnsi="Calibri" w:cs="Calibri"/>
                <w:bdr w:val="nil"/>
              </w:rPr>
              <w:t>9. ročník</w:t>
            </w:r>
          </w:p>
        </w:tc>
        <w:tc>
          <w:tcPr>
            <w:tcW w:w="0" w:type="auto"/>
            <w:vMerge/>
            <w:tcBorders>
              <w:top w:val="inset" w:sz="6" w:space="0" w:color="808080"/>
              <w:left w:val="inset" w:sz="6" w:space="0" w:color="808080"/>
              <w:bottom w:val="inset" w:sz="6" w:space="0" w:color="808080"/>
              <w:right w:val="inset" w:sz="6" w:space="0" w:color="808080"/>
            </w:tcBorders>
          </w:tcPr>
          <w:p w14:paraId="7FDFD055" w14:textId="77777777" w:rsidR="009D23F3" w:rsidRDefault="009D23F3"/>
        </w:tc>
      </w:tr>
      <w:tr w:rsidR="009D23F3" w14:paraId="0DBD4250"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A8119E"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B89A17"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FC26F7"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6FBDEE"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D6291B"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F3BBE4"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7BCD73"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85BAC0"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5A3FFA"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5526C5" w14:textId="77777777" w:rsidR="009D23F3" w:rsidRDefault="00000000">
            <w:pPr>
              <w:keepNext/>
              <w:spacing w:line="240" w:lineRule="auto"/>
              <w:jc w:val="center"/>
              <w:rPr>
                <w:bdr w:val="nil"/>
              </w:rPr>
            </w:pPr>
            <w:r>
              <w:rPr>
                <w:rFonts w:ascii="Calibri" w:eastAsia="Calibri" w:hAnsi="Calibri" w:cs="Calibri"/>
                <w:bdr w:val="nil"/>
              </w:rPr>
              <w:t>4</w:t>
            </w:r>
          </w:p>
        </w:tc>
      </w:tr>
      <w:tr w:rsidR="009D23F3" w14:paraId="398AACEA"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A5BC86"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3E22C4"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C89AFD"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EE90F5"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3BF7EC"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A2E84E"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B6F4CA"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D9DE46" w14:textId="77777777" w:rsidR="009D23F3" w:rsidRDefault="00000000">
            <w:pPr>
              <w:spacing w:line="240" w:lineRule="auto"/>
              <w:jc w:val="center"/>
              <w:rPr>
                <w:bdr w:val="nil"/>
              </w:rPr>
            </w:pPr>
            <w:r>
              <w:rPr>
                <w:rFonts w:ascii="Calibri" w:eastAsia="Calibri" w:hAnsi="Calibri" w:cs="Calibri"/>
                <w:bdr w:val="nil"/>
              </w:rPr>
              <w:t>Volitelný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30E4B2" w14:textId="77777777" w:rsidR="009D23F3" w:rsidRDefault="00000000">
            <w:pPr>
              <w:spacing w:line="240" w:lineRule="auto"/>
              <w:jc w:val="center"/>
              <w:rPr>
                <w:bdr w:val="nil"/>
              </w:rPr>
            </w:pPr>
            <w:r>
              <w:rPr>
                <w:rFonts w:ascii="Calibri" w:eastAsia="Calibri" w:hAnsi="Calibri" w:cs="Calibri"/>
                <w:bdr w:val="nil"/>
              </w:rPr>
              <w:t>Volitelný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C23C28" w14:textId="77777777" w:rsidR="009D23F3" w:rsidRDefault="009D23F3"/>
        </w:tc>
      </w:tr>
    </w:tbl>
    <w:p w14:paraId="18185371" w14:textId="77777777" w:rsidR="009D23F3" w:rsidRDefault="00000000">
      <w:pPr>
        <w:rPr>
          <w:bdr w:val="nil"/>
        </w:rPr>
      </w:pPr>
      <w:r>
        <w:rPr>
          <w:bdr w:val="nil"/>
        </w:rPr>
        <w:t>   </w:t>
      </w:r>
    </w:p>
    <w:tbl>
      <w:tblPr>
        <w:tblStyle w:val="TabulkaP2"/>
        <w:tblW w:w="5000" w:type="pct"/>
        <w:tblCellMar>
          <w:left w:w="15" w:type="dxa"/>
          <w:right w:w="15" w:type="dxa"/>
        </w:tblCellMar>
        <w:tblLook w:val="04A0" w:firstRow="1" w:lastRow="0" w:firstColumn="1" w:lastColumn="0" w:noHBand="0" w:noVBand="1"/>
      </w:tblPr>
      <w:tblGrid>
        <w:gridCol w:w="4109"/>
        <w:gridCol w:w="9588"/>
      </w:tblGrid>
      <w:tr w:rsidR="009D23F3" w14:paraId="79A6A178" w14:textId="77777777">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845E5FF" w14:textId="77777777" w:rsidR="009D23F3" w:rsidRDefault="00000000">
            <w:pPr>
              <w:shd w:val="clear" w:color="auto" w:fill="9CC2E5"/>
              <w:spacing w:line="240" w:lineRule="auto"/>
              <w:jc w:val="left"/>
              <w:rPr>
                <w:bdr w:val="nil"/>
              </w:rPr>
            </w:pPr>
            <w:r>
              <w:rPr>
                <w:rFonts w:ascii="Calibri" w:eastAsia="Calibri" w:hAnsi="Calibri" w:cs="Calibri"/>
                <w:bdr w:val="nil"/>
              </w:rPr>
              <w:t>Název předmětu</w:t>
            </w:r>
          </w:p>
        </w:tc>
        <w:tc>
          <w:tcPr>
            <w:tcW w:w="3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C956093" w14:textId="77777777" w:rsidR="009D23F3" w:rsidRDefault="00000000">
            <w:pPr>
              <w:shd w:val="clear" w:color="auto" w:fill="9CC2E5"/>
              <w:spacing w:line="240" w:lineRule="auto"/>
              <w:jc w:val="center"/>
              <w:rPr>
                <w:bdr w:val="nil"/>
              </w:rPr>
            </w:pPr>
            <w:r>
              <w:rPr>
                <w:rFonts w:ascii="Calibri" w:eastAsia="Calibri" w:hAnsi="Calibri" w:cs="Calibri"/>
                <w:bdr w:val="nil"/>
              </w:rPr>
              <w:t>Ekologický seminář</w:t>
            </w:r>
          </w:p>
        </w:tc>
      </w:tr>
      <w:tr w:rsidR="009D23F3" w14:paraId="35225B95"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88D7008" w14:textId="77777777" w:rsidR="009D23F3" w:rsidRDefault="00000000">
            <w:pPr>
              <w:shd w:val="clear" w:color="auto" w:fill="DEEAF6"/>
              <w:spacing w:line="240" w:lineRule="auto"/>
              <w:jc w:val="left"/>
              <w:rPr>
                <w:bdr w:val="nil"/>
              </w:rPr>
            </w:pPr>
            <w:r>
              <w:rPr>
                <w:rFonts w:ascii="Calibri" w:eastAsia="Calibri" w:hAnsi="Calibri" w:cs="Calibri"/>
                <w:bdr w:val="nil"/>
              </w:rPr>
              <w:t>Oblast</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0FAB10" w14:textId="77777777" w:rsidR="009D23F3" w:rsidRDefault="009D23F3"/>
        </w:tc>
      </w:tr>
      <w:tr w:rsidR="009D23F3" w14:paraId="0A37B48E"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22023A5" w14:textId="77777777" w:rsidR="009D23F3" w:rsidRDefault="00000000">
            <w:pPr>
              <w:shd w:val="clear" w:color="auto" w:fill="DEEAF6"/>
              <w:spacing w:line="240" w:lineRule="auto"/>
              <w:jc w:val="left"/>
              <w:rPr>
                <w:bdr w:val="nil"/>
              </w:rPr>
            </w:pPr>
            <w:r>
              <w:rPr>
                <w:rFonts w:ascii="Calibri" w:eastAsia="Calibri" w:hAnsi="Calibri" w:cs="Calibri"/>
                <w:bdr w:val="nil"/>
              </w:rPr>
              <w:t>Charakteristika předmětu</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04337B" w14:textId="77777777" w:rsidR="009D23F3" w:rsidRDefault="00000000">
            <w:pPr>
              <w:spacing w:line="240" w:lineRule="auto"/>
              <w:jc w:val="left"/>
              <w:rPr>
                <w:bdr w:val="nil"/>
              </w:rPr>
            </w:pPr>
            <w:r>
              <w:rPr>
                <w:rFonts w:ascii="Calibri" w:eastAsia="Calibri" w:hAnsi="Calibri" w:cs="Calibri"/>
                <w:bdr w:val="nil"/>
              </w:rPr>
              <w:t>Ekologický seminář je předmětem, který se zaměřuje na rozšíření znalostí týkajících se životního prostředí, interakcí jeho jednotlivých složek a úlohy člověka v kontextu ekosystémů i celé biosféry. Poskytuje žákům hlubší přírodovědné a ekologické vědomosti a dovednosti. Jeho náplň vychází z obsahu vzdělávací oblasti Člověk a příroda, a proto je úzce spjat se vzdělávacím obsahem předmětů přírodopis, fyzika, chemie a zeměpis.  Cílem předmětu je prohloubit environmentální vnímaní pomoci žákům si upevnit pozitivní postoj k životnímu prostředí obecně i k blízkému prostředí, v němž žijí - místně zakotvené učení.</w:t>
            </w:r>
          </w:p>
        </w:tc>
      </w:tr>
      <w:tr w:rsidR="009D23F3" w14:paraId="11F72CA8"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6165EEA" w14:textId="77777777" w:rsidR="009D23F3" w:rsidRDefault="00000000">
            <w:pPr>
              <w:shd w:val="clear" w:color="auto" w:fill="DEEAF6"/>
              <w:spacing w:line="240" w:lineRule="auto"/>
              <w:jc w:val="left"/>
              <w:rPr>
                <w:bdr w:val="nil"/>
              </w:rPr>
            </w:pPr>
            <w:r>
              <w:rPr>
                <w:rFonts w:ascii="Calibri" w:eastAsia="Calibri" w:hAnsi="Calibri" w:cs="Calibri"/>
                <w:bdr w:val="nil"/>
              </w:rPr>
              <w:t>Obsahové, časové a organizační vymezení předmětu (specifické informace o předmětu důležité pro jeho realizaci)</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43FABD" w14:textId="77777777" w:rsidR="009D23F3" w:rsidRDefault="00000000">
            <w:pPr>
              <w:spacing w:line="240" w:lineRule="auto"/>
              <w:jc w:val="left"/>
              <w:rPr>
                <w:bdr w:val="nil"/>
              </w:rPr>
            </w:pPr>
            <w:r>
              <w:rPr>
                <w:rFonts w:ascii="Calibri" w:eastAsia="Calibri" w:hAnsi="Calibri" w:cs="Calibri"/>
                <w:b/>
                <w:bCs/>
                <w:bdr w:val="nil"/>
              </w:rPr>
              <w:t>Návaznost:</w:t>
            </w:r>
            <w:r>
              <w:rPr>
                <w:rFonts w:ascii="Calibri" w:eastAsia="Calibri" w:hAnsi="Calibri" w:cs="Calibri"/>
                <w:bdr w:val="nil"/>
              </w:rPr>
              <w:br/>
              <w:t xml:space="preserve">Předmět navazuje především na všeobecně vzdělávací obsah I. i II. stupně ZŠ, především pak na obsah předmětů přírodopis, fyzika, chemie a zeměpis. </w:t>
            </w:r>
            <w:r>
              <w:rPr>
                <w:rFonts w:ascii="Calibri" w:eastAsia="Calibri" w:hAnsi="Calibri" w:cs="Calibri"/>
                <w:bdr w:val="nil"/>
              </w:rPr>
              <w:br/>
            </w:r>
            <w:r>
              <w:rPr>
                <w:rFonts w:ascii="Calibri" w:eastAsia="Calibri" w:hAnsi="Calibri" w:cs="Calibri"/>
                <w:b/>
                <w:bCs/>
                <w:bdr w:val="nil"/>
              </w:rPr>
              <w:t>Obsahové vymezení:</w:t>
            </w:r>
            <w:r>
              <w:rPr>
                <w:rFonts w:ascii="Calibri" w:eastAsia="Calibri" w:hAnsi="Calibri" w:cs="Calibri"/>
                <w:bdr w:val="nil"/>
              </w:rPr>
              <w:br/>
              <w:t>Obecně vymezené okruhy učiva se shodují v obou cyklech předmětu (dva šk. roky). Jednotlivé cykly se od sebe odlišují volbou konkrétních aktuálních témat vyplývajících z obecně vymezených okruhů, mohou vzájemně prolínat.</w:t>
            </w:r>
            <w:r>
              <w:rPr>
                <w:rFonts w:ascii="Calibri" w:eastAsia="Calibri" w:hAnsi="Calibri" w:cs="Calibri"/>
                <w:bdr w:val="nil"/>
              </w:rPr>
              <w:br/>
              <w:t>Tematické oblasti: Základy ekologie, Environmentální konflikty, Ekosystémy, ochrana přírody, Příroda našeho regionu, Ekologie v naší obci, Školní zahrada, Zkoumání a pozorování přírody</w:t>
            </w:r>
            <w:r>
              <w:rPr>
                <w:rFonts w:ascii="Calibri" w:eastAsia="Calibri" w:hAnsi="Calibri" w:cs="Calibri"/>
                <w:bdr w:val="nil"/>
              </w:rPr>
              <w:br/>
            </w:r>
            <w:r>
              <w:rPr>
                <w:rFonts w:ascii="Calibri" w:eastAsia="Calibri" w:hAnsi="Calibri" w:cs="Calibri"/>
                <w:b/>
                <w:bCs/>
                <w:bdr w:val="nil"/>
              </w:rPr>
              <w:t>Hodinová dotace:</w:t>
            </w:r>
            <w:r>
              <w:rPr>
                <w:rFonts w:ascii="Calibri" w:eastAsia="Calibri" w:hAnsi="Calibri" w:cs="Calibri"/>
                <w:bdr w:val="nil"/>
              </w:rPr>
              <w:br/>
              <w:t>Obsah předmětu je realizován opakovaně v cyklech (jednou za dva školní roky - střídá se s předmětem Historický seminář).</w:t>
            </w:r>
            <w:r>
              <w:rPr>
                <w:rFonts w:ascii="Calibri" w:eastAsia="Calibri" w:hAnsi="Calibri" w:cs="Calibri"/>
                <w:bdr w:val="nil"/>
              </w:rPr>
              <w:br/>
              <w:t>Předmět je realizován ve dvouhodinovém bloku jednou týdně.</w:t>
            </w:r>
            <w:r>
              <w:rPr>
                <w:rFonts w:ascii="Calibri" w:eastAsia="Calibri" w:hAnsi="Calibri" w:cs="Calibri"/>
                <w:bdr w:val="nil"/>
              </w:rPr>
              <w:br/>
            </w:r>
            <w:r>
              <w:rPr>
                <w:rFonts w:ascii="Calibri" w:eastAsia="Calibri" w:hAnsi="Calibri" w:cs="Calibri"/>
                <w:b/>
                <w:bCs/>
                <w:bdr w:val="nil"/>
              </w:rPr>
              <w:t>Organizační vymezení:</w:t>
            </w:r>
            <w:r>
              <w:rPr>
                <w:rFonts w:ascii="Calibri" w:eastAsia="Calibri" w:hAnsi="Calibri" w:cs="Calibri"/>
                <w:bdr w:val="nil"/>
              </w:rPr>
              <w:br/>
              <w:t>Předmět je nabízen žákům osmého a devátého ročníku jako volitelný. Poté, co se do něho žák zapíše, stává se pro něj v daném školním roce povinným. </w:t>
            </w:r>
            <w:r>
              <w:rPr>
                <w:rFonts w:ascii="Calibri" w:eastAsia="Calibri" w:hAnsi="Calibri" w:cs="Calibri"/>
                <w:bdr w:val="nil"/>
              </w:rPr>
              <w:br/>
              <w:t>Vzhledem k tomu, že předmět svým obsahem spadá do oblasti doplňujících předmětů, nemusí být nutně realizován každý školní rok. Jeho nabídka se odvíjí od aktuální situace školy (počet žáků v ročníku, personální obsazení).</w:t>
            </w:r>
            <w:r>
              <w:rPr>
                <w:rFonts w:ascii="Calibri" w:eastAsia="Calibri" w:hAnsi="Calibri" w:cs="Calibri"/>
                <w:bdr w:val="nil"/>
              </w:rPr>
              <w:br/>
              <w:t>Výuku předmětu navštěvují žáci osmého a devátého ročníku ve společné skupině.</w:t>
            </w:r>
            <w:r>
              <w:rPr>
                <w:rFonts w:ascii="Calibri" w:eastAsia="Calibri" w:hAnsi="Calibri" w:cs="Calibri"/>
                <w:bdr w:val="nil"/>
              </w:rPr>
              <w:br/>
              <w:t>Výuka probíhá v běžné třídě v učebně výpočetní techniky, na školní výukové zahradě, případně v přilehlém okolí školy.</w:t>
            </w:r>
            <w:r>
              <w:rPr>
                <w:rFonts w:ascii="Calibri" w:eastAsia="Calibri" w:hAnsi="Calibri" w:cs="Calibri"/>
                <w:bdr w:val="nil"/>
              </w:rPr>
              <w:br/>
              <w:t>Část výukového obsahu je realizována prostřednictvím projektového dne Den Země.</w:t>
            </w:r>
            <w:r>
              <w:rPr>
                <w:rFonts w:ascii="Calibri" w:eastAsia="Calibri" w:hAnsi="Calibri" w:cs="Calibri"/>
                <w:bdr w:val="nil"/>
              </w:rPr>
              <w:br/>
              <w:t>Součástí výuky je i projektové vyučování a tematické exkurze</w:t>
            </w:r>
            <w:r>
              <w:rPr>
                <w:rFonts w:ascii="Calibri" w:eastAsia="Calibri" w:hAnsi="Calibri" w:cs="Calibri"/>
                <w:bdr w:val="nil"/>
              </w:rPr>
              <w:br/>
            </w:r>
            <w:r>
              <w:rPr>
                <w:rFonts w:ascii="Calibri" w:eastAsia="Calibri" w:hAnsi="Calibri" w:cs="Calibri"/>
                <w:b/>
                <w:bCs/>
                <w:bdr w:val="nil"/>
              </w:rPr>
              <w:t>Vzdělávací strategie:</w:t>
            </w:r>
            <w:r>
              <w:rPr>
                <w:rFonts w:ascii="Calibri" w:eastAsia="Calibri" w:hAnsi="Calibri" w:cs="Calibri"/>
                <w:bdr w:val="nil"/>
              </w:rPr>
              <w:br/>
              <w:t>Předmět svým obsahem přispívá k naplňování některých oblastí průřezových témat Environmentální výchova, Mediální výchova, Výchova k myšlení v evropských a globálních souvislostech a Osobnostní a sociální výchova.</w:t>
            </w:r>
            <w:r>
              <w:rPr>
                <w:rFonts w:ascii="Calibri" w:eastAsia="Calibri" w:hAnsi="Calibri" w:cs="Calibri"/>
                <w:bdr w:val="nil"/>
              </w:rPr>
              <w:br/>
              <w:t>Předmět přispívá k naplňování všech klíčových kompetencí.</w:t>
            </w:r>
          </w:p>
        </w:tc>
      </w:tr>
      <w:tr w:rsidR="009D23F3" w14:paraId="06357350" w14:textId="77777777">
        <w:tc>
          <w:tcPr>
            <w:tcW w:w="1500" w:type="pct"/>
            <w:vMerge w:val="restar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278F695" w14:textId="77777777" w:rsidR="009D23F3" w:rsidRDefault="00000000">
            <w:pPr>
              <w:shd w:val="clear" w:color="auto" w:fill="DEEAF6"/>
              <w:spacing w:line="240" w:lineRule="auto"/>
              <w:jc w:val="left"/>
              <w:rPr>
                <w:bdr w:val="nil"/>
              </w:rPr>
            </w:pPr>
            <w:r>
              <w:rPr>
                <w:rFonts w:ascii="Calibri" w:eastAsia="Calibri" w:hAnsi="Calibri" w:cs="Calibri"/>
                <w:bdr w:val="nil"/>
              </w:rPr>
              <w:t xml:space="preserve">Výchovné a vzdělávací strategie: společné postupy uplatňované na úrovni předmětu, jimiž učitelé cíleně utvářejí a rozvíjejí klíčové kompetence žáků </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988BE6" w14:textId="77777777" w:rsidR="009D23F3" w:rsidRDefault="00000000">
            <w:pPr>
              <w:spacing w:line="240" w:lineRule="auto"/>
              <w:jc w:val="left"/>
              <w:rPr>
                <w:bdr w:val="nil"/>
              </w:rPr>
            </w:pPr>
            <w:r>
              <w:rPr>
                <w:rFonts w:ascii="Calibri" w:eastAsia="Calibri" w:hAnsi="Calibri" w:cs="Calibri"/>
                <w:b/>
                <w:bCs/>
                <w:bdr w:val="nil"/>
              </w:rPr>
              <w:t>Kompetence k učení:</w:t>
            </w:r>
          </w:p>
          <w:p w14:paraId="483B9AE5" w14:textId="77777777" w:rsidR="009D23F3" w:rsidRDefault="00000000">
            <w:pPr>
              <w:numPr>
                <w:ilvl w:val="0"/>
                <w:numId w:val="301"/>
              </w:numPr>
              <w:spacing w:line="240" w:lineRule="auto"/>
              <w:jc w:val="left"/>
              <w:rPr>
                <w:bdr w:val="nil"/>
              </w:rPr>
            </w:pPr>
            <w:r>
              <w:rPr>
                <w:rFonts w:ascii="Calibri" w:eastAsia="Calibri" w:hAnsi="Calibri" w:cs="Calibri"/>
                <w:bdr w:val="nil"/>
              </w:rPr>
              <w:t xml:space="preserve">rozvíjíme intelektuální schopnosti žáků, jejich paměť, představivost, tvořivost, abstraktní myšlení, schopnost logického úsudku </w:t>
            </w:r>
          </w:p>
          <w:p w14:paraId="31B220B4" w14:textId="77777777" w:rsidR="009D23F3" w:rsidRDefault="00000000">
            <w:pPr>
              <w:numPr>
                <w:ilvl w:val="0"/>
                <w:numId w:val="301"/>
              </w:numPr>
              <w:spacing w:line="240" w:lineRule="auto"/>
              <w:jc w:val="left"/>
              <w:rPr>
                <w:bdr w:val="nil"/>
              </w:rPr>
            </w:pPr>
            <w:r>
              <w:rPr>
                <w:rFonts w:ascii="Calibri" w:eastAsia="Calibri" w:hAnsi="Calibri" w:cs="Calibri"/>
                <w:bdr w:val="nil"/>
              </w:rPr>
              <w:t xml:space="preserve">učíme žáky používat dostupné informační zdroje a kriticky posuzovat jejich kvalitu </w:t>
            </w:r>
          </w:p>
          <w:p w14:paraId="199D673E" w14:textId="77777777" w:rsidR="009D23F3" w:rsidRDefault="00000000">
            <w:pPr>
              <w:numPr>
                <w:ilvl w:val="0"/>
                <w:numId w:val="301"/>
              </w:numPr>
              <w:spacing w:line="240" w:lineRule="auto"/>
              <w:jc w:val="left"/>
              <w:rPr>
                <w:bdr w:val="nil"/>
              </w:rPr>
            </w:pPr>
            <w:r>
              <w:rPr>
                <w:rFonts w:ascii="Calibri" w:eastAsia="Calibri" w:hAnsi="Calibri" w:cs="Calibri"/>
                <w:bdr w:val="nil"/>
              </w:rPr>
              <w:t>vedeme žáky k samostatnosti při vyhledávání a zpracování informací</w:t>
            </w:r>
          </w:p>
          <w:p w14:paraId="468E84CC" w14:textId="77777777" w:rsidR="009D23F3" w:rsidRDefault="00000000">
            <w:pPr>
              <w:numPr>
                <w:ilvl w:val="0"/>
                <w:numId w:val="301"/>
              </w:numPr>
              <w:spacing w:line="240" w:lineRule="auto"/>
              <w:jc w:val="left"/>
              <w:rPr>
                <w:bdr w:val="nil"/>
              </w:rPr>
            </w:pPr>
            <w:r>
              <w:rPr>
                <w:rFonts w:ascii="Calibri" w:eastAsia="Calibri" w:hAnsi="Calibri" w:cs="Calibri"/>
                <w:bdr w:val="nil"/>
              </w:rPr>
              <w:t>napomáháme rozvíjení logického a kritického myšlení</w:t>
            </w:r>
          </w:p>
          <w:p w14:paraId="648966B1" w14:textId="77777777" w:rsidR="009D23F3" w:rsidRDefault="00000000">
            <w:pPr>
              <w:numPr>
                <w:ilvl w:val="0"/>
                <w:numId w:val="301"/>
              </w:numPr>
              <w:spacing w:line="240" w:lineRule="auto"/>
              <w:jc w:val="left"/>
              <w:rPr>
                <w:bdr w:val="nil"/>
              </w:rPr>
            </w:pPr>
            <w:r>
              <w:rPr>
                <w:rFonts w:ascii="Calibri" w:eastAsia="Calibri" w:hAnsi="Calibri" w:cs="Calibri"/>
                <w:bdr w:val="nil"/>
              </w:rPr>
              <w:t xml:space="preserve">učíme žáky plánovat, organizovat a vyhodnocovat jejich činnosti </w:t>
            </w:r>
          </w:p>
        </w:tc>
      </w:tr>
      <w:tr w:rsidR="009D23F3" w14:paraId="2221591E" w14:textId="77777777">
        <w:tc>
          <w:tcPr>
            <w:tcW w:w="1500" w:type="pct"/>
            <w:vMerge/>
            <w:tcBorders>
              <w:top w:val="inset" w:sz="6" w:space="0" w:color="808080"/>
              <w:left w:val="inset" w:sz="6" w:space="0" w:color="808080"/>
              <w:bottom w:val="inset" w:sz="6" w:space="0" w:color="808080"/>
              <w:right w:val="inset" w:sz="6" w:space="0" w:color="808080"/>
            </w:tcBorders>
          </w:tcPr>
          <w:p w14:paraId="4B9583D3"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EF2598" w14:textId="77777777" w:rsidR="009D23F3" w:rsidRDefault="00000000">
            <w:pPr>
              <w:spacing w:line="240" w:lineRule="auto"/>
              <w:jc w:val="left"/>
              <w:rPr>
                <w:bdr w:val="nil"/>
              </w:rPr>
            </w:pPr>
            <w:r>
              <w:rPr>
                <w:rFonts w:ascii="Calibri" w:eastAsia="Calibri" w:hAnsi="Calibri" w:cs="Calibri"/>
                <w:b/>
                <w:bCs/>
                <w:bdr w:val="nil"/>
              </w:rPr>
              <w:t>Kompetence k řešení problémů:</w:t>
            </w:r>
          </w:p>
          <w:p w14:paraId="0E82204C" w14:textId="77777777" w:rsidR="009D23F3" w:rsidRDefault="00000000">
            <w:pPr>
              <w:numPr>
                <w:ilvl w:val="0"/>
                <w:numId w:val="302"/>
              </w:numPr>
              <w:spacing w:line="240" w:lineRule="auto"/>
              <w:jc w:val="left"/>
              <w:rPr>
                <w:bdr w:val="nil"/>
              </w:rPr>
            </w:pPr>
            <w:r>
              <w:rPr>
                <w:rFonts w:ascii="Calibri" w:eastAsia="Calibri" w:hAnsi="Calibri" w:cs="Calibri"/>
                <w:bdr w:val="nil"/>
              </w:rPr>
              <w:t>vedeme žáky k aktivnímu podílení se na všech fázích činnosti- plánování, přípravě, realizaci, hodnocení</w:t>
            </w:r>
          </w:p>
          <w:p w14:paraId="311DC28D" w14:textId="77777777" w:rsidR="009D23F3" w:rsidRDefault="00000000">
            <w:pPr>
              <w:numPr>
                <w:ilvl w:val="0"/>
                <w:numId w:val="302"/>
              </w:numPr>
              <w:spacing w:line="240" w:lineRule="auto"/>
              <w:jc w:val="left"/>
              <w:rPr>
                <w:bdr w:val="nil"/>
              </w:rPr>
            </w:pPr>
            <w:r>
              <w:rPr>
                <w:rFonts w:ascii="Calibri" w:eastAsia="Calibri" w:hAnsi="Calibri" w:cs="Calibri"/>
                <w:bdr w:val="nil"/>
              </w:rPr>
              <w:t>podněcujeme k hledání různých řešení problémů a schopnosti  svá řešení obhájit</w:t>
            </w:r>
          </w:p>
          <w:p w14:paraId="5DBD64E0" w14:textId="77777777" w:rsidR="009D23F3" w:rsidRDefault="00000000">
            <w:pPr>
              <w:numPr>
                <w:ilvl w:val="0"/>
                <w:numId w:val="302"/>
              </w:numPr>
              <w:spacing w:line="240" w:lineRule="auto"/>
              <w:jc w:val="left"/>
              <w:rPr>
                <w:bdr w:val="nil"/>
              </w:rPr>
            </w:pPr>
            <w:r>
              <w:rPr>
                <w:rFonts w:ascii="Calibri" w:eastAsia="Calibri" w:hAnsi="Calibri" w:cs="Calibri"/>
                <w:bdr w:val="nil"/>
              </w:rPr>
              <w:t>podporujeme samostatnost a tvořivost</w:t>
            </w:r>
          </w:p>
          <w:p w14:paraId="45D3D46B" w14:textId="77777777" w:rsidR="009D23F3" w:rsidRDefault="00000000">
            <w:pPr>
              <w:numPr>
                <w:ilvl w:val="0"/>
                <w:numId w:val="302"/>
              </w:numPr>
              <w:spacing w:line="240" w:lineRule="auto"/>
              <w:jc w:val="left"/>
              <w:rPr>
                <w:bdr w:val="nil"/>
              </w:rPr>
            </w:pPr>
            <w:r>
              <w:rPr>
                <w:rFonts w:ascii="Calibri" w:eastAsia="Calibri" w:hAnsi="Calibri" w:cs="Calibri"/>
                <w:bdr w:val="nil"/>
              </w:rPr>
              <w:t>podporujeme kooperaci při řešení problému</w:t>
            </w:r>
          </w:p>
          <w:p w14:paraId="6A88EE0D" w14:textId="77777777" w:rsidR="009D23F3" w:rsidRDefault="00000000">
            <w:pPr>
              <w:numPr>
                <w:ilvl w:val="0"/>
                <w:numId w:val="302"/>
              </w:numPr>
              <w:spacing w:line="240" w:lineRule="auto"/>
              <w:jc w:val="left"/>
              <w:rPr>
                <w:bdr w:val="nil"/>
              </w:rPr>
            </w:pPr>
            <w:r>
              <w:rPr>
                <w:rFonts w:ascii="Calibri" w:eastAsia="Calibri" w:hAnsi="Calibri" w:cs="Calibri"/>
                <w:bdr w:val="nil"/>
              </w:rPr>
              <w:t xml:space="preserve">podporujeme netradiční řešení problému </w:t>
            </w:r>
          </w:p>
        </w:tc>
      </w:tr>
      <w:tr w:rsidR="009D23F3" w14:paraId="45CE785A" w14:textId="77777777">
        <w:tc>
          <w:tcPr>
            <w:tcW w:w="1500" w:type="pct"/>
            <w:vMerge/>
            <w:tcBorders>
              <w:top w:val="inset" w:sz="6" w:space="0" w:color="808080"/>
              <w:left w:val="inset" w:sz="6" w:space="0" w:color="808080"/>
              <w:bottom w:val="inset" w:sz="6" w:space="0" w:color="808080"/>
              <w:right w:val="inset" w:sz="6" w:space="0" w:color="808080"/>
            </w:tcBorders>
          </w:tcPr>
          <w:p w14:paraId="7464990E"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50A106" w14:textId="77777777" w:rsidR="009D23F3" w:rsidRDefault="00000000">
            <w:pPr>
              <w:spacing w:line="240" w:lineRule="auto"/>
              <w:jc w:val="left"/>
              <w:rPr>
                <w:bdr w:val="nil"/>
              </w:rPr>
            </w:pPr>
            <w:r>
              <w:rPr>
                <w:rFonts w:ascii="Calibri" w:eastAsia="Calibri" w:hAnsi="Calibri" w:cs="Calibri"/>
                <w:b/>
                <w:bCs/>
                <w:bdr w:val="nil"/>
              </w:rPr>
              <w:t>Kompetence komunikativní:</w:t>
            </w:r>
          </w:p>
          <w:p w14:paraId="7A3E5598" w14:textId="77777777" w:rsidR="009D23F3" w:rsidRDefault="00000000">
            <w:pPr>
              <w:numPr>
                <w:ilvl w:val="0"/>
                <w:numId w:val="303"/>
              </w:numPr>
              <w:spacing w:line="240" w:lineRule="auto"/>
              <w:jc w:val="left"/>
              <w:rPr>
                <w:bdr w:val="nil"/>
              </w:rPr>
            </w:pPr>
            <w:r>
              <w:rPr>
                <w:rFonts w:ascii="Calibri" w:eastAsia="Calibri" w:hAnsi="Calibri" w:cs="Calibri"/>
                <w:bdr w:val="nil"/>
              </w:rPr>
              <w:t>zdůrazňujeme nutnost komunikace způsobem, který umožní kvalitní spolupráci a tak i dosažení společného cíle</w:t>
            </w:r>
          </w:p>
          <w:p w14:paraId="44669012" w14:textId="77777777" w:rsidR="009D23F3" w:rsidRDefault="00000000">
            <w:pPr>
              <w:numPr>
                <w:ilvl w:val="0"/>
                <w:numId w:val="303"/>
              </w:numPr>
              <w:spacing w:line="240" w:lineRule="auto"/>
              <w:jc w:val="left"/>
              <w:rPr>
                <w:bdr w:val="nil"/>
              </w:rPr>
            </w:pPr>
            <w:r>
              <w:rPr>
                <w:rFonts w:ascii="Calibri" w:eastAsia="Calibri" w:hAnsi="Calibri" w:cs="Calibri"/>
                <w:bdr w:val="nil"/>
              </w:rPr>
              <w:t>vedeme žáky k pravdivé a věcné argumentaci</w:t>
            </w:r>
          </w:p>
          <w:p w14:paraId="2DB1D317" w14:textId="77777777" w:rsidR="009D23F3" w:rsidRDefault="00000000">
            <w:pPr>
              <w:numPr>
                <w:ilvl w:val="0"/>
                <w:numId w:val="303"/>
              </w:numPr>
              <w:spacing w:line="240" w:lineRule="auto"/>
              <w:jc w:val="left"/>
              <w:rPr>
                <w:bdr w:val="nil"/>
              </w:rPr>
            </w:pPr>
            <w:r>
              <w:rPr>
                <w:rFonts w:ascii="Calibri" w:eastAsia="Calibri" w:hAnsi="Calibri" w:cs="Calibri"/>
                <w:bdr w:val="nil"/>
              </w:rPr>
              <w:t>zdůrazňujeme etické zásady v mezilidské komunikaci</w:t>
            </w:r>
          </w:p>
          <w:p w14:paraId="19FBD6F3" w14:textId="77777777" w:rsidR="009D23F3" w:rsidRDefault="00000000">
            <w:pPr>
              <w:numPr>
                <w:ilvl w:val="0"/>
                <w:numId w:val="303"/>
              </w:numPr>
              <w:spacing w:line="240" w:lineRule="auto"/>
              <w:jc w:val="left"/>
              <w:rPr>
                <w:bdr w:val="nil"/>
              </w:rPr>
            </w:pPr>
            <w:r>
              <w:rPr>
                <w:rFonts w:ascii="Calibri" w:eastAsia="Calibri" w:hAnsi="Calibri" w:cs="Calibri"/>
                <w:bdr w:val="nil"/>
              </w:rPr>
              <w:t>klademe důraz na kulturu komunikace a projevu</w:t>
            </w:r>
          </w:p>
          <w:p w14:paraId="6D71E797" w14:textId="77777777" w:rsidR="009D23F3" w:rsidRDefault="00000000">
            <w:pPr>
              <w:numPr>
                <w:ilvl w:val="0"/>
                <w:numId w:val="303"/>
              </w:numPr>
              <w:spacing w:line="240" w:lineRule="auto"/>
              <w:jc w:val="left"/>
              <w:rPr>
                <w:bdr w:val="nil"/>
              </w:rPr>
            </w:pPr>
            <w:r>
              <w:rPr>
                <w:rFonts w:ascii="Calibri" w:eastAsia="Calibri" w:hAnsi="Calibri" w:cs="Calibri"/>
                <w:bdr w:val="nil"/>
              </w:rPr>
              <w:t>vedeme žáky k různým formám kvalitní prezentaci</w:t>
            </w:r>
          </w:p>
        </w:tc>
      </w:tr>
      <w:tr w:rsidR="009D23F3" w14:paraId="29748960" w14:textId="77777777">
        <w:tc>
          <w:tcPr>
            <w:tcW w:w="1500" w:type="pct"/>
            <w:vMerge/>
            <w:tcBorders>
              <w:top w:val="inset" w:sz="6" w:space="0" w:color="808080"/>
              <w:left w:val="inset" w:sz="6" w:space="0" w:color="808080"/>
              <w:bottom w:val="inset" w:sz="6" w:space="0" w:color="808080"/>
              <w:right w:val="inset" w:sz="6" w:space="0" w:color="808080"/>
            </w:tcBorders>
          </w:tcPr>
          <w:p w14:paraId="1CEBEF23"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41CE69" w14:textId="77777777" w:rsidR="009D23F3" w:rsidRDefault="00000000">
            <w:pPr>
              <w:spacing w:line="240" w:lineRule="auto"/>
              <w:jc w:val="left"/>
              <w:rPr>
                <w:bdr w:val="nil"/>
              </w:rPr>
            </w:pPr>
            <w:r>
              <w:rPr>
                <w:rFonts w:ascii="Calibri" w:eastAsia="Calibri" w:hAnsi="Calibri" w:cs="Calibri"/>
                <w:b/>
                <w:bCs/>
                <w:bdr w:val="nil"/>
              </w:rPr>
              <w:t>Kompetence sociální a personální:</w:t>
            </w:r>
          </w:p>
          <w:p w14:paraId="51984A91" w14:textId="77777777" w:rsidR="009D23F3" w:rsidRDefault="00000000">
            <w:pPr>
              <w:numPr>
                <w:ilvl w:val="0"/>
                <w:numId w:val="304"/>
              </w:numPr>
              <w:spacing w:line="240" w:lineRule="auto"/>
              <w:jc w:val="left"/>
              <w:rPr>
                <w:bdr w:val="nil"/>
              </w:rPr>
            </w:pPr>
            <w:r>
              <w:rPr>
                <w:rFonts w:ascii="Calibri" w:eastAsia="Calibri" w:hAnsi="Calibri" w:cs="Calibri"/>
                <w:bdr w:val="nil"/>
              </w:rPr>
              <w:t>podporujeme skupinovou výuku a kooperativní vyučování, které pojímá různorodost třídního kolektivu jako výhodu</w:t>
            </w:r>
          </w:p>
          <w:p w14:paraId="5A716DE6" w14:textId="77777777" w:rsidR="009D23F3" w:rsidRDefault="00000000">
            <w:pPr>
              <w:numPr>
                <w:ilvl w:val="0"/>
                <w:numId w:val="304"/>
              </w:numPr>
              <w:spacing w:line="240" w:lineRule="auto"/>
              <w:jc w:val="left"/>
              <w:rPr>
                <w:bdr w:val="nil"/>
              </w:rPr>
            </w:pPr>
            <w:r>
              <w:rPr>
                <w:rFonts w:ascii="Calibri" w:eastAsia="Calibri" w:hAnsi="Calibri" w:cs="Calibri"/>
                <w:bdr w:val="nil"/>
              </w:rPr>
              <w:t>rozvíjíme schopnost žáků pracovat v týmu a zastávat v něm různé role</w:t>
            </w:r>
          </w:p>
          <w:p w14:paraId="4C91E67F" w14:textId="77777777" w:rsidR="009D23F3" w:rsidRDefault="00000000">
            <w:pPr>
              <w:numPr>
                <w:ilvl w:val="0"/>
                <w:numId w:val="304"/>
              </w:numPr>
              <w:spacing w:line="240" w:lineRule="auto"/>
              <w:jc w:val="left"/>
              <w:rPr>
                <w:bdr w:val="nil"/>
              </w:rPr>
            </w:pPr>
            <w:r>
              <w:rPr>
                <w:rFonts w:ascii="Calibri" w:eastAsia="Calibri" w:hAnsi="Calibri" w:cs="Calibri"/>
                <w:bdr w:val="nil"/>
              </w:rPr>
              <w:t>učíme žáky kriticky hodnotit práci týmu, svoji práci a význam ostatních členů týmu</w:t>
            </w:r>
          </w:p>
          <w:p w14:paraId="14447D17" w14:textId="77777777" w:rsidR="009D23F3" w:rsidRDefault="00000000">
            <w:pPr>
              <w:numPr>
                <w:ilvl w:val="0"/>
                <w:numId w:val="304"/>
              </w:numPr>
              <w:spacing w:line="240" w:lineRule="auto"/>
              <w:jc w:val="left"/>
              <w:rPr>
                <w:bdr w:val="nil"/>
              </w:rPr>
            </w:pPr>
            <w:r>
              <w:rPr>
                <w:rFonts w:ascii="Calibri" w:eastAsia="Calibri" w:hAnsi="Calibri" w:cs="Calibri"/>
                <w:bdr w:val="nil"/>
              </w:rPr>
              <w:t>samostatným řešením přiměřeně náročných úkolů vedeme žáky k dosažení pocitu sebeuspokojení a sebeúcty</w:t>
            </w:r>
          </w:p>
          <w:p w14:paraId="227FA4DD" w14:textId="77777777" w:rsidR="009D23F3" w:rsidRDefault="00000000">
            <w:pPr>
              <w:numPr>
                <w:ilvl w:val="0"/>
                <w:numId w:val="304"/>
              </w:numPr>
              <w:spacing w:line="240" w:lineRule="auto"/>
              <w:jc w:val="left"/>
              <w:rPr>
                <w:bdr w:val="nil"/>
              </w:rPr>
            </w:pPr>
            <w:r>
              <w:rPr>
                <w:rFonts w:ascii="Calibri" w:eastAsia="Calibri" w:hAnsi="Calibri" w:cs="Calibri"/>
                <w:bdr w:val="nil"/>
              </w:rPr>
              <w:t>netolerujeme projevy rasismu, xenofobie a nacionalismu</w:t>
            </w:r>
          </w:p>
          <w:p w14:paraId="15E46D08" w14:textId="77777777" w:rsidR="009D23F3" w:rsidRDefault="00000000">
            <w:pPr>
              <w:numPr>
                <w:ilvl w:val="0"/>
                <w:numId w:val="304"/>
              </w:numPr>
              <w:spacing w:line="240" w:lineRule="auto"/>
              <w:jc w:val="left"/>
              <w:rPr>
                <w:bdr w:val="nil"/>
              </w:rPr>
            </w:pPr>
            <w:r>
              <w:rPr>
                <w:rFonts w:ascii="Calibri" w:eastAsia="Calibri" w:hAnsi="Calibri" w:cs="Calibri"/>
                <w:bdr w:val="nil"/>
              </w:rPr>
              <w:t>vedeme žáky k respektování společně dohodnutých pravidel , na jejichž vytvoření se sami dohodli, ke spolupráci ve skupině, k respektování názoru skupiny</w:t>
            </w:r>
          </w:p>
          <w:p w14:paraId="77378EF7" w14:textId="77777777" w:rsidR="009D23F3" w:rsidRDefault="00000000">
            <w:pPr>
              <w:numPr>
                <w:ilvl w:val="0"/>
                <w:numId w:val="304"/>
              </w:numPr>
              <w:spacing w:line="240" w:lineRule="auto"/>
              <w:jc w:val="left"/>
              <w:rPr>
                <w:bdr w:val="nil"/>
              </w:rPr>
            </w:pPr>
            <w:r>
              <w:rPr>
                <w:rFonts w:ascii="Calibri" w:eastAsia="Calibri" w:hAnsi="Calibri" w:cs="Calibri"/>
                <w:bdr w:val="nil"/>
              </w:rPr>
              <w:t>posilujeme u žáka jeho sebevědomí, sebedůvěru a samostatný rozvoj, k vytváření pozitivní představy o sobě samém</w:t>
            </w:r>
          </w:p>
        </w:tc>
      </w:tr>
      <w:tr w:rsidR="009D23F3" w14:paraId="50FF6761" w14:textId="77777777">
        <w:tc>
          <w:tcPr>
            <w:tcW w:w="1500" w:type="pct"/>
            <w:vMerge/>
            <w:tcBorders>
              <w:top w:val="inset" w:sz="6" w:space="0" w:color="808080"/>
              <w:left w:val="inset" w:sz="6" w:space="0" w:color="808080"/>
              <w:bottom w:val="inset" w:sz="6" w:space="0" w:color="808080"/>
              <w:right w:val="inset" w:sz="6" w:space="0" w:color="808080"/>
            </w:tcBorders>
          </w:tcPr>
          <w:p w14:paraId="76C6F439"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94326E" w14:textId="77777777" w:rsidR="009D23F3" w:rsidRDefault="00000000">
            <w:pPr>
              <w:spacing w:line="240" w:lineRule="auto"/>
              <w:jc w:val="left"/>
              <w:rPr>
                <w:bdr w:val="nil"/>
              </w:rPr>
            </w:pPr>
            <w:r>
              <w:rPr>
                <w:rFonts w:ascii="Calibri" w:eastAsia="Calibri" w:hAnsi="Calibri" w:cs="Calibri"/>
                <w:b/>
                <w:bCs/>
                <w:bdr w:val="nil"/>
              </w:rPr>
              <w:t>Kompetence občanské:</w:t>
            </w:r>
          </w:p>
          <w:p w14:paraId="555F8C63" w14:textId="77777777" w:rsidR="009D23F3" w:rsidRDefault="00000000">
            <w:pPr>
              <w:numPr>
                <w:ilvl w:val="0"/>
                <w:numId w:val="305"/>
              </w:numPr>
              <w:spacing w:line="240" w:lineRule="auto"/>
              <w:jc w:val="left"/>
              <w:rPr>
                <w:bdr w:val="nil"/>
              </w:rPr>
            </w:pPr>
            <w:r>
              <w:rPr>
                <w:rFonts w:ascii="Calibri" w:eastAsia="Calibri" w:hAnsi="Calibri" w:cs="Calibri"/>
                <w:bdr w:val="nil"/>
              </w:rPr>
              <w:t>vedeme žáky k aktivnímu zapojení do společnosti a kulturního dění, environmentálních aktivit v okolí</w:t>
            </w:r>
          </w:p>
          <w:p w14:paraId="4D99976B" w14:textId="77777777" w:rsidR="009D23F3" w:rsidRDefault="00000000">
            <w:pPr>
              <w:numPr>
                <w:ilvl w:val="0"/>
                <w:numId w:val="305"/>
              </w:numPr>
              <w:spacing w:line="240" w:lineRule="auto"/>
              <w:jc w:val="left"/>
              <w:rPr>
                <w:bdr w:val="nil"/>
              </w:rPr>
            </w:pPr>
            <w:r>
              <w:rPr>
                <w:rFonts w:ascii="Calibri" w:eastAsia="Calibri" w:hAnsi="Calibri" w:cs="Calibri"/>
                <w:bdr w:val="nil"/>
              </w:rPr>
              <w:t>vychováváme environmentálně smýšlejícího jedince</w:t>
            </w:r>
          </w:p>
          <w:p w14:paraId="1852BB77" w14:textId="77777777" w:rsidR="009D23F3" w:rsidRDefault="00000000">
            <w:pPr>
              <w:numPr>
                <w:ilvl w:val="0"/>
                <w:numId w:val="305"/>
              </w:numPr>
              <w:spacing w:line="240" w:lineRule="auto"/>
              <w:jc w:val="left"/>
              <w:rPr>
                <w:bdr w:val="nil"/>
              </w:rPr>
            </w:pPr>
            <w:r>
              <w:rPr>
                <w:rFonts w:ascii="Calibri" w:eastAsia="Calibri" w:hAnsi="Calibri" w:cs="Calibri"/>
                <w:bdr w:val="nil"/>
              </w:rPr>
              <w:t>vedeme k pochopení základních ekologických souvislostí a environmentálních problémů</w:t>
            </w:r>
          </w:p>
          <w:p w14:paraId="38EE84AB" w14:textId="77777777" w:rsidR="009D23F3" w:rsidRDefault="00000000">
            <w:pPr>
              <w:numPr>
                <w:ilvl w:val="0"/>
                <w:numId w:val="305"/>
              </w:numPr>
              <w:spacing w:line="240" w:lineRule="auto"/>
              <w:jc w:val="left"/>
              <w:rPr>
                <w:bdr w:val="nil"/>
              </w:rPr>
            </w:pPr>
            <w:r>
              <w:rPr>
                <w:rFonts w:ascii="Calibri" w:eastAsia="Calibri" w:hAnsi="Calibri" w:cs="Calibri"/>
                <w:bdr w:val="nil"/>
              </w:rPr>
              <w:t>vedeme žáky k utváření přátelské otevřené atmosféry ve třídě</w:t>
            </w:r>
          </w:p>
          <w:p w14:paraId="3164760E" w14:textId="77777777" w:rsidR="009D23F3" w:rsidRDefault="00000000">
            <w:pPr>
              <w:numPr>
                <w:ilvl w:val="0"/>
                <w:numId w:val="305"/>
              </w:numPr>
              <w:spacing w:line="240" w:lineRule="auto"/>
              <w:jc w:val="left"/>
              <w:rPr>
                <w:bdr w:val="nil"/>
              </w:rPr>
            </w:pPr>
            <w:r>
              <w:rPr>
                <w:rFonts w:ascii="Calibri" w:eastAsia="Calibri" w:hAnsi="Calibri" w:cs="Calibri"/>
                <w:bdr w:val="nil"/>
              </w:rPr>
              <w:t>netolerujeme sociálně patologické projevy chování</w:t>
            </w:r>
          </w:p>
          <w:p w14:paraId="7611BA12" w14:textId="77777777" w:rsidR="009D23F3" w:rsidRDefault="00000000">
            <w:pPr>
              <w:numPr>
                <w:ilvl w:val="0"/>
                <w:numId w:val="305"/>
              </w:numPr>
              <w:spacing w:line="240" w:lineRule="auto"/>
              <w:jc w:val="left"/>
              <w:rPr>
                <w:bdr w:val="nil"/>
              </w:rPr>
            </w:pPr>
            <w:r>
              <w:rPr>
                <w:rFonts w:ascii="Calibri" w:eastAsia="Calibri" w:hAnsi="Calibri" w:cs="Calibri"/>
                <w:bdr w:val="nil"/>
              </w:rPr>
              <w:t>netolerujeme agresivní, hrubé, vulgární a nezdvořilé projevy chování žáků, zaměstnanců školy i rodičů</w:t>
            </w:r>
          </w:p>
          <w:p w14:paraId="211C2D37" w14:textId="77777777" w:rsidR="009D23F3" w:rsidRDefault="00000000">
            <w:pPr>
              <w:numPr>
                <w:ilvl w:val="0"/>
                <w:numId w:val="305"/>
              </w:numPr>
              <w:spacing w:line="240" w:lineRule="auto"/>
              <w:jc w:val="left"/>
              <w:rPr>
                <w:bdr w:val="nil"/>
              </w:rPr>
            </w:pPr>
            <w:r>
              <w:rPr>
                <w:rFonts w:ascii="Calibri" w:eastAsia="Calibri" w:hAnsi="Calibri" w:cs="Calibri"/>
                <w:bdr w:val="nil"/>
              </w:rPr>
              <w:t>vede žáky k sebeúctě a úctě k ostatním lidem</w:t>
            </w:r>
          </w:p>
        </w:tc>
      </w:tr>
      <w:tr w:rsidR="009D23F3" w14:paraId="45D77AC4" w14:textId="77777777">
        <w:tc>
          <w:tcPr>
            <w:tcW w:w="1500" w:type="pct"/>
            <w:vMerge/>
            <w:tcBorders>
              <w:top w:val="inset" w:sz="6" w:space="0" w:color="808080"/>
              <w:left w:val="inset" w:sz="6" w:space="0" w:color="808080"/>
              <w:bottom w:val="inset" w:sz="6" w:space="0" w:color="808080"/>
              <w:right w:val="inset" w:sz="6" w:space="0" w:color="808080"/>
            </w:tcBorders>
          </w:tcPr>
          <w:p w14:paraId="712DCA41"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B50D89" w14:textId="77777777" w:rsidR="009D23F3" w:rsidRDefault="00000000">
            <w:pPr>
              <w:spacing w:line="240" w:lineRule="auto"/>
              <w:jc w:val="left"/>
              <w:rPr>
                <w:bdr w:val="nil"/>
              </w:rPr>
            </w:pPr>
            <w:r>
              <w:rPr>
                <w:rFonts w:ascii="Calibri" w:eastAsia="Calibri" w:hAnsi="Calibri" w:cs="Calibri"/>
                <w:b/>
                <w:bCs/>
                <w:bdr w:val="nil"/>
              </w:rPr>
              <w:t>Kompetence pracovní:</w:t>
            </w:r>
          </w:p>
          <w:p w14:paraId="30D5063B" w14:textId="77777777" w:rsidR="009D23F3" w:rsidRDefault="00000000">
            <w:pPr>
              <w:numPr>
                <w:ilvl w:val="0"/>
                <w:numId w:val="306"/>
              </w:numPr>
              <w:spacing w:line="240" w:lineRule="auto"/>
              <w:jc w:val="left"/>
              <w:rPr>
                <w:bdr w:val="nil"/>
              </w:rPr>
            </w:pPr>
            <w:r>
              <w:rPr>
                <w:rFonts w:ascii="Calibri" w:eastAsia="Calibri" w:hAnsi="Calibri" w:cs="Calibri"/>
                <w:bdr w:val="nil"/>
              </w:rPr>
              <w:t>vedeme žáky k získávání pracovních návyků, dovedností, k hygieně práce</w:t>
            </w:r>
          </w:p>
          <w:p w14:paraId="775CC784" w14:textId="77777777" w:rsidR="009D23F3" w:rsidRDefault="00000000">
            <w:pPr>
              <w:numPr>
                <w:ilvl w:val="0"/>
                <w:numId w:val="306"/>
              </w:numPr>
              <w:spacing w:line="240" w:lineRule="auto"/>
              <w:jc w:val="left"/>
              <w:rPr>
                <w:bdr w:val="nil"/>
              </w:rPr>
            </w:pPr>
            <w:r>
              <w:rPr>
                <w:rFonts w:ascii="Calibri" w:eastAsia="Calibri" w:hAnsi="Calibri" w:cs="Calibri"/>
                <w:bdr w:val="nil"/>
              </w:rPr>
              <w:t>vede žáky k pozitivnímu vztahu k práci</w:t>
            </w:r>
          </w:p>
          <w:p w14:paraId="3D5F1B19" w14:textId="77777777" w:rsidR="009D23F3" w:rsidRDefault="00000000">
            <w:pPr>
              <w:numPr>
                <w:ilvl w:val="0"/>
                <w:numId w:val="306"/>
              </w:numPr>
              <w:spacing w:line="240" w:lineRule="auto"/>
              <w:jc w:val="left"/>
              <w:rPr>
                <w:bdr w:val="nil"/>
              </w:rPr>
            </w:pPr>
            <w:r>
              <w:rPr>
                <w:rFonts w:ascii="Calibri" w:eastAsia="Calibri" w:hAnsi="Calibri" w:cs="Calibri"/>
                <w:bdr w:val="nil"/>
              </w:rPr>
              <w:t>vždy pochválí kvalitně odvedenou práci, v opačném případě konstruktivní kritikou poukáže na její nedostatky</w:t>
            </w:r>
          </w:p>
          <w:p w14:paraId="049F6993" w14:textId="77777777" w:rsidR="009D23F3" w:rsidRDefault="00000000">
            <w:pPr>
              <w:numPr>
                <w:ilvl w:val="0"/>
                <w:numId w:val="306"/>
              </w:numPr>
              <w:spacing w:line="240" w:lineRule="auto"/>
              <w:jc w:val="left"/>
              <w:rPr>
                <w:bdr w:val="nil"/>
              </w:rPr>
            </w:pPr>
            <w:r>
              <w:rPr>
                <w:rFonts w:ascii="Calibri" w:eastAsia="Calibri" w:hAnsi="Calibri" w:cs="Calibri"/>
                <w:bdr w:val="nil"/>
              </w:rPr>
              <w:t>při výuce vytváří podnětné a tvořivé pracovní prostředí</w:t>
            </w:r>
          </w:p>
          <w:p w14:paraId="72A1D78F" w14:textId="77777777" w:rsidR="009D23F3" w:rsidRDefault="00000000">
            <w:pPr>
              <w:numPr>
                <w:ilvl w:val="0"/>
                <w:numId w:val="306"/>
              </w:numPr>
              <w:spacing w:line="240" w:lineRule="auto"/>
              <w:jc w:val="left"/>
              <w:rPr>
                <w:bdr w:val="nil"/>
              </w:rPr>
            </w:pPr>
            <w:r>
              <w:rPr>
                <w:rFonts w:ascii="Calibri" w:eastAsia="Calibri" w:hAnsi="Calibri" w:cs="Calibri"/>
                <w:bdr w:val="nil"/>
              </w:rPr>
              <w:t>důsledně vede žáky k dodržování vymezených  bezpečnostních pravidel</w:t>
            </w:r>
          </w:p>
        </w:tc>
      </w:tr>
      <w:tr w:rsidR="009D23F3" w14:paraId="3A6792E1" w14:textId="77777777">
        <w:tc>
          <w:tcPr>
            <w:tcW w:w="1500" w:type="pct"/>
            <w:vMerge/>
            <w:tcBorders>
              <w:top w:val="inset" w:sz="6" w:space="0" w:color="808080"/>
              <w:left w:val="inset" w:sz="6" w:space="0" w:color="808080"/>
              <w:bottom w:val="inset" w:sz="6" w:space="0" w:color="808080"/>
              <w:right w:val="inset" w:sz="6" w:space="0" w:color="808080"/>
            </w:tcBorders>
          </w:tcPr>
          <w:p w14:paraId="768D87BE"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9D7C5C" w14:textId="77777777" w:rsidR="009D23F3" w:rsidRDefault="00000000">
            <w:pPr>
              <w:spacing w:line="240" w:lineRule="auto"/>
              <w:jc w:val="left"/>
              <w:rPr>
                <w:bdr w:val="nil"/>
              </w:rPr>
            </w:pPr>
            <w:r>
              <w:rPr>
                <w:rFonts w:ascii="Calibri" w:eastAsia="Calibri" w:hAnsi="Calibri" w:cs="Calibri"/>
                <w:b/>
                <w:bCs/>
                <w:bdr w:val="nil"/>
              </w:rPr>
              <w:t>Kompetence digitální:</w:t>
            </w:r>
          </w:p>
          <w:p w14:paraId="6AB8A478" w14:textId="77777777" w:rsidR="009D23F3" w:rsidRDefault="00000000">
            <w:pPr>
              <w:numPr>
                <w:ilvl w:val="0"/>
                <w:numId w:val="307"/>
              </w:numPr>
              <w:spacing w:line="240" w:lineRule="auto"/>
              <w:jc w:val="left"/>
              <w:rPr>
                <w:bdr w:val="nil"/>
              </w:rPr>
            </w:pPr>
            <w:r>
              <w:rPr>
                <w:rFonts w:ascii="Calibri" w:eastAsia="Calibri" w:hAnsi="Calibri" w:cs="Calibri"/>
                <w:szCs w:val="18"/>
                <w:bdr w:val="nil"/>
              </w:rPr>
              <w:t>vedeme žáky k ovládání a užívání běžně používaných digitálních zařízení, aplikací</w:t>
            </w:r>
          </w:p>
          <w:p w14:paraId="488A81A2" w14:textId="77777777" w:rsidR="009D23F3" w:rsidRDefault="00000000">
            <w:pPr>
              <w:numPr>
                <w:ilvl w:val="0"/>
                <w:numId w:val="307"/>
              </w:numPr>
              <w:spacing w:line="240" w:lineRule="auto"/>
              <w:jc w:val="left"/>
              <w:rPr>
                <w:bdr w:val="nil"/>
              </w:rPr>
            </w:pPr>
            <w:r>
              <w:rPr>
                <w:rFonts w:ascii="Calibri" w:eastAsia="Calibri" w:hAnsi="Calibri" w:cs="Calibri"/>
                <w:szCs w:val="18"/>
                <w:bdr w:val="nil"/>
              </w:rPr>
              <w:t>učíme práci s informacemi, vyhledávání a potvrzování informací z více zdrojů a kritické hodnocení získaných informací</w:t>
            </w:r>
          </w:p>
          <w:p w14:paraId="049C0F3A" w14:textId="77777777" w:rsidR="009D23F3" w:rsidRDefault="00000000">
            <w:pPr>
              <w:numPr>
                <w:ilvl w:val="0"/>
                <w:numId w:val="307"/>
              </w:numPr>
              <w:spacing w:line="240" w:lineRule="auto"/>
              <w:jc w:val="left"/>
              <w:rPr>
                <w:bdr w:val="nil"/>
              </w:rPr>
            </w:pPr>
            <w:r>
              <w:rPr>
                <w:rFonts w:ascii="Calibri" w:eastAsia="Calibri" w:hAnsi="Calibri" w:cs="Calibri"/>
                <w:szCs w:val="18"/>
                <w:bdr w:val="nil"/>
              </w:rPr>
              <w:t>učíme práci s mnoha různými aplikacemi, aktivně a tvůrčím způsobem zapojujeme moderní digitální technologie do vyučovacího procesu</w:t>
            </w:r>
          </w:p>
          <w:p w14:paraId="7200E2B5" w14:textId="77777777" w:rsidR="009D23F3" w:rsidRDefault="00000000">
            <w:pPr>
              <w:numPr>
                <w:ilvl w:val="0"/>
                <w:numId w:val="307"/>
              </w:numPr>
              <w:spacing w:line="240" w:lineRule="auto"/>
              <w:jc w:val="left"/>
              <w:rPr>
                <w:bdr w:val="nil"/>
              </w:rPr>
            </w:pPr>
            <w:r>
              <w:rPr>
                <w:rFonts w:ascii="Calibri" w:eastAsia="Calibri" w:hAnsi="Calibri" w:cs="Calibri"/>
                <w:szCs w:val="18"/>
                <w:bdr w:val="nil"/>
              </w:rPr>
              <w:t>pravidelně zapojujeme projektové vyučování a badatelskou výuku založené na digitalizovaných historických pramenech</w:t>
            </w:r>
          </w:p>
          <w:p w14:paraId="27063443" w14:textId="77777777" w:rsidR="009D23F3" w:rsidRDefault="00000000">
            <w:pPr>
              <w:numPr>
                <w:ilvl w:val="0"/>
                <w:numId w:val="307"/>
              </w:numPr>
              <w:spacing w:line="240" w:lineRule="auto"/>
              <w:jc w:val="left"/>
              <w:rPr>
                <w:bdr w:val="nil"/>
              </w:rPr>
            </w:pPr>
            <w:r>
              <w:rPr>
                <w:rFonts w:ascii="Calibri" w:eastAsia="Calibri" w:hAnsi="Calibri" w:cs="Calibri"/>
                <w:szCs w:val="18"/>
                <w:bdr w:val="nil"/>
              </w:rPr>
              <w:t>podporujeme a zdůrazňujeme důležitost psychické hygieny při práci s moderními digitálními technologiemi</w:t>
            </w:r>
          </w:p>
          <w:p w14:paraId="340FC795" w14:textId="77777777" w:rsidR="009D23F3" w:rsidRDefault="00000000">
            <w:pPr>
              <w:numPr>
                <w:ilvl w:val="0"/>
                <w:numId w:val="307"/>
              </w:numPr>
              <w:spacing w:line="240" w:lineRule="auto"/>
              <w:jc w:val="left"/>
              <w:rPr>
                <w:bdr w:val="nil"/>
              </w:rPr>
            </w:pPr>
            <w:r>
              <w:rPr>
                <w:rFonts w:ascii="Calibri" w:eastAsia="Calibri" w:hAnsi="Calibri" w:cs="Calibri"/>
                <w:szCs w:val="18"/>
                <w:bdr w:val="nil"/>
              </w:rPr>
              <w:t>podněcujeme žáky ke kreativní tvorbě pomocí digitálních technologií</w:t>
            </w:r>
          </w:p>
          <w:p w14:paraId="5C685F6A" w14:textId="77777777" w:rsidR="009D23F3" w:rsidRDefault="00000000">
            <w:pPr>
              <w:numPr>
                <w:ilvl w:val="0"/>
                <w:numId w:val="307"/>
              </w:numPr>
              <w:spacing w:line="240" w:lineRule="auto"/>
              <w:jc w:val="left"/>
              <w:rPr>
                <w:bdr w:val="nil"/>
              </w:rPr>
            </w:pPr>
            <w:r>
              <w:rPr>
                <w:rFonts w:ascii="Calibri" w:eastAsia="Calibri" w:hAnsi="Calibri" w:cs="Calibri"/>
                <w:szCs w:val="18"/>
                <w:bdr w:val="nil"/>
              </w:rPr>
              <w:t>předcházíme situacím s negativním dopadem na tělesné a duševní zdraví žáků</w:t>
            </w:r>
          </w:p>
          <w:p w14:paraId="2B215FDE" w14:textId="77777777" w:rsidR="009D23F3" w:rsidRDefault="00000000">
            <w:pPr>
              <w:numPr>
                <w:ilvl w:val="0"/>
                <w:numId w:val="307"/>
              </w:numPr>
              <w:spacing w:line="240" w:lineRule="auto"/>
              <w:jc w:val="left"/>
              <w:rPr>
                <w:bdr w:val="nil"/>
              </w:rPr>
            </w:pPr>
            <w:r>
              <w:rPr>
                <w:rFonts w:ascii="Calibri" w:eastAsia="Calibri" w:hAnsi="Calibri" w:cs="Calibri"/>
                <w:szCs w:val="18"/>
                <w:bdr w:val="nil"/>
              </w:rPr>
              <w:t>digitální technologie využíváme k učení a učíme žáky jak jich využívat k vlastnímu sebevzdělávání</w:t>
            </w:r>
          </w:p>
        </w:tc>
      </w:tr>
    </w:tbl>
    <w:p w14:paraId="327A834D"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63F54AF8"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10BF857"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Ekologický seminář</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342F380"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8.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A8463CC" w14:textId="77777777" w:rsidR="009D23F3" w:rsidRDefault="009D23F3"/>
        </w:tc>
      </w:tr>
      <w:tr w:rsidR="009D23F3" w14:paraId="6EA160A9"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449FF55"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D547A8" w14:textId="77777777" w:rsidR="009D23F3" w:rsidRDefault="00000000">
            <w:pPr>
              <w:numPr>
                <w:ilvl w:val="0"/>
                <w:numId w:val="308"/>
              </w:numPr>
              <w:spacing w:line="240" w:lineRule="auto"/>
              <w:jc w:val="left"/>
              <w:rPr>
                <w:bdr w:val="nil"/>
              </w:rPr>
            </w:pPr>
            <w:r>
              <w:rPr>
                <w:rFonts w:ascii="Calibri" w:eastAsia="Calibri" w:hAnsi="Calibri" w:cs="Calibri"/>
                <w:sz w:val="20"/>
                <w:bdr w:val="nil"/>
              </w:rPr>
              <w:t>Kompetence k učení</w:t>
            </w:r>
          </w:p>
          <w:p w14:paraId="522AC176" w14:textId="77777777" w:rsidR="009D23F3" w:rsidRDefault="00000000">
            <w:pPr>
              <w:numPr>
                <w:ilvl w:val="0"/>
                <w:numId w:val="308"/>
              </w:numPr>
              <w:spacing w:line="240" w:lineRule="auto"/>
              <w:jc w:val="left"/>
              <w:rPr>
                <w:bdr w:val="nil"/>
              </w:rPr>
            </w:pPr>
            <w:r>
              <w:rPr>
                <w:rFonts w:ascii="Calibri" w:eastAsia="Calibri" w:hAnsi="Calibri" w:cs="Calibri"/>
                <w:sz w:val="20"/>
                <w:bdr w:val="nil"/>
              </w:rPr>
              <w:t>Kompetence k řešení problémů</w:t>
            </w:r>
          </w:p>
          <w:p w14:paraId="4D4CA601" w14:textId="77777777" w:rsidR="009D23F3" w:rsidRDefault="00000000">
            <w:pPr>
              <w:numPr>
                <w:ilvl w:val="0"/>
                <w:numId w:val="308"/>
              </w:numPr>
              <w:spacing w:line="240" w:lineRule="auto"/>
              <w:jc w:val="left"/>
              <w:rPr>
                <w:bdr w:val="nil"/>
              </w:rPr>
            </w:pPr>
            <w:r>
              <w:rPr>
                <w:rFonts w:ascii="Calibri" w:eastAsia="Calibri" w:hAnsi="Calibri" w:cs="Calibri"/>
                <w:sz w:val="20"/>
                <w:bdr w:val="nil"/>
              </w:rPr>
              <w:t>Kompetence komunikativní</w:t>
            </w:r>
          </w:p>
          <w:p w14:paraId="108961E9" w14:textId="77777777" w:rsidR="009D23F3" w:rsidRDefault="00000000">
            <w:pPr>
              <w:numPr>
                <w:ilvl w:val="0"/>
                <w:numId w:val="308"/>
              </w:numPr>
              <w:spacing w:line="240" w:lineRule="auto"/>
              <w:jc w:val="left"/>
              <w:rPr>
                <w:bdr w:val="nil"/>
              </w:rPr>
            </w:pPr>
            <w:r>
              <w:rPr>
                <w:rFonts w:ascii="Calibri" w:eastAsia="Calibri" w:hAnsi="Calibri" w:cs="Calibri"/>
                <w:sz w:val="20"/>
                <w:bdr w:val="nil"/>
              </w:rPr>
              <w:t>Kompetence sociální a personální</w:t>
            </w:r>
          </w:p>
          <w:p w14:paraId="017DF08E" w14:textId="77777777" w:rsidR="009D23F3" w:rsidRDefault="00000000">
            <w:pPr>
              <w:numPr>
                <w:ilvl w:val="0"/>
                <w:numId w:val="308"/>
              </w:numPr>
              <w:spacing w:line="240" w:lineRule="auto"/>
              <w:jc w:val="left"/>
              <w:rPr>
                <w:bdr w:val="nil"/>
              </w:rPr>
            </w:pPr>
            <w:r>
              <w:rPr>
                <w:rFonts w:ascii="Calibri" w:eastAsia="Calibri" w:hAnsi="Calibri" w:cs="Calibri"/>
                <w:sz w:val="20"/>
                <w:bdr w:val="nil"/>
              </w:rPr>
              <w:t>Kompetence občanské</w:t>
            </w:r>
          </w:p>
          <w:p w14:paraId="578220F2" w14:textId="77777777" w:rsidR="009D23F3" w:rsidRDefault="00000000">
            <w:pPr>
              <w:numPr>
                <w:ilvl w:val="0"/>
                <w:numId w:val="308"/>
              </w:numPr>
              <w:spacing w:line="240" w:lineRule="auto"/>
              <w:jc w:val="left"/>
              <w:rPr>
                <w:bdr w:val="nil"/>
              </w:rPr>
            </w:pPr>
            <w:r>
              <w:rPr>
                <w:rFonts w:ascii="Calibri" w:eastAsia="Calibri" w:hAnsi="Calibri" w:cs="Calibri"/>
                <w:sz w:val="20"/>
                <w:bdr w:val="nil"/>
              </w:rPr>
              <w:t>Kompetence pracovní</w:t>
            </w:r>
          </w:p>
          <w:p w14:paraId="3636C7F2" w14:textId="77777777" w:rsidR="009D23F3" w:rsidRDefault="00000000">
            <w:pPr>
              <w:numPr>
                <w:ilvl w:val="0"/>
                <w:numId w:val="308"/>
              </w:numPr>
              <w:spacing w:line="240" w:lineRule="auto"/>
              <w:jc w:val="left"/>
              <w:rPr>
                <w:bdr w:val="nil"/>
              </w:rPr>
            </w:pPr>
            <w:r>
              <w:rPr>
                <w:rFonts w:ascii="Calibri" w:eastAsia="Calibri" w:hAnsi="Calibri" w:cs="Calibri"/>
                <w:sz w:val="20"/>
                <w:bdr w:val="nil"/>
              </w:rPr>
              <w:t>Kompetence digitální</w:t>
            </w:r>
          </w:p>
        </w:tc>
      </w:tr>
      <w:tr w:rsidR="009D23F3" w14:paraId="04927333"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00613C1"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4309D5E"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811F937"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2B02177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5A1232"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78B126" w14:textId="77777777" w:rsidR="009D23F3" w:rsidRDefault="00000000">
            <w:pPr>
              <w:spacing w:line="240" w:lineRule="auto"/>
              <w:ind w:left="60"/>
              <w:jc w:val="left"/>
              <w:rPr>
                <w:bdr w:val="nil"/>
              </w:rPr>
            </w:pPr>
            <w:r>
              <w:rPr>
                <w:rFonts w:ascii="Calibri" w:eastAsia="Calibri" w:hAnsi="Calibri" w:cs="Calibri"/>
                <w:sz w:val="20"/>
                <w:bdr w:val="nil"/>
              </w:rPr>
              <w:t>» orientuje se v základních ekologických pojmech </w:t>
            </w:r>
            <w:r>
              <w:rPr>
                <w:rFonts w:ascii="Calibri" w:eastAsia="Calibri" w:hAnsi="Calibri" w:cs="Calibri"/>
                <w:sz w:val="20"/>
                <w:bdr w:val="nil"/>
              </w:rPr>
              <w:br/>
              <w:t> » porovná způsoby přizpůsobení různým životním podmínkám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30E65B" w14:textId="77777777" w:rsidR="009D23F3" w:rsidRDefault="00000000">
            <w:pPr>
              <w:spacing w:line="240" w:lineRule="auto"/>
              <w:ind w:left="60"/>
              <w:jc w:val="left"/>
              <w:rPr>
                <w:bdr w:val="nil"/>
              </w:rPr>
            </w:pPr>
            <w:r>
              <w:rPr>
                <w:rFonts w:ascii="Calibri" w:eastAsia="Calibri" w:hAnsi="Calibri" w:cs="Calibri"/>
                <w:sz w:val="20"/>
                <w:bdr w:val="nil"/>
              </w:rPr>
              <w:t>Ekologie a životní prostředí kolem nás - základní pojmy, vztahy organismů a prostředí, potravní řetězce, etologie</w:t>
            </w:r>
          </w:p>
        </w:tc>
      </w:tr>
      <w:tr w:rsidR="009D23F3" w14:paraId="4BFB64A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4BD594"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4D46F7" w14:textId="77777777" w:rsidR="009D23F3" w:rsidRDefault="00000000">
            <w:pPr>
              <w:spacing w:line="240" w:lineRule="auto"/>
              <w:ind w:left="60"/>
              <w:jc w:val="left"/>
              <w:rPr>
                <w:bdr w:val="nil"/>
              </w:rPr>
            </w:pPr>
            <w:r>
              <w:rPr>
                <w:rFonts w:ascii="Calibri" w:eastAsia="Calibri" w:hAnsi="Calibri" w:cs="Calibri"/>
                <w:sz w:val="20"/>
                <w:bdr w:val="nil"/>
              </w:rPr>
              <w:t>- chápe a vysvětlí základní příčiny a důsledky klimatické změny, akceptuje osobní zodpovědnost, promýšlí cesty a způsoby, jak se na klimatickou změnu adaptovat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A82E0D" w14:textId="77777777" w:rsidR="009D23F3" w:rsidRDefault="00000000">
            <w:pPr>
              <w:spacing w:line="240" w:lineRule="auto"/>
              <w:ind w:left="60"/>
              <w:jc w:val="left"/>
              <w:rPr>
                <w:bdr w:val="nil"/>
              </w:rPr>
            </w:pPr>
            <w:r>
              <w:rPr>
                <w:rFonts w:ascii="Calibri" w:eastAsia="Calibri" w:hAnsi="Calibri" w:cs="Calibri"/>
                <w:sz w:val="20"/>
                <w:bdr w:val="nil"/>
              </w:rPr>
              <w:t>Klimatická změna a změna podnebí -</w:t>
            </w:r>
            <w:r>
              <w:rPr>
                <w:rFonts w:ascii="Calibri" w:eastAsia="Calibri" w:hAnsi="Calibri" w:cs="Calibri"/>
                <w:sz w:val="20"/>
                <w:bdr w:val="nil"/>
              </w:rPr>
              <w:br/>
              <w:t>skleníkový efekt, emise, globální oteplování, lokální i světové dopady,</w:t>
            </w:r>
          </w:p>
        </w:tc>
      </w:tr>
      <w:tr w:rsidR="009D23F3" w14:paraId="1F822A0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51B397"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635591" w14:textId="77777777" w:rsidR="009D23F3" w:rsidRDefault="00000000">
            <w:pPr>
              <w:spacing w:line="240" w:lineRule="auto"/>
              <w:ind w:left="60"/>
              <w:jc w:val="left"/>
              <w:rPr>
                <w:bdr w:val="nil"/>
              </w:rPr>
            </w:pPr>
            <w:r>
              <w:rPr>
                <w:rFonts w:ascii="Calibri" w:eastAsia="Calibri" w:hAnsi="Calibri" w:cs="Calibri"/>
                <w:sz w:val="20"/>
                <w:bdr w:val="nil"/>
              </w:rPr>
              <w:t>» vysvětlí pojem ekosystém, biom, klimatická oblast </w:t>
            </w:r>
            <w:r>
              <w:rPr>
                <w:rFonts w:ascii="Calibri" w:eastAsia="Calibri" w:hAnsi="Calibri" w:cs="Calibri"/>
                <w:sz w:val="20"/>
                <w:bdr w:val="nil"/>
              </w:rPr>
              <w:br/>
              <w:t> » orientuje se v druzích ekosystémů a popíše jejich rozdíly a vzájemné vztahy </w:t>
            </w:r>
            <w:r>
              <w:rPr>
                <w:rFonts w:ascii="Calibri" w:eastAsia="Calibri" w:hAnsi="Calibri" w:cs="Calibri"/>
                <w:sz w:val="20"/>
                <w:bdr w:val="nil"/>
              </w:rPr>
              <w:br/>
              <w:t> » dokáže popsat důležitost rovnováhy ekosystémů a zároveň nepříznivé vlivy narušení této rovnováhy </w:t>
            </w:r>
            <w:r>
              <w:rPr>
                <w:rFonts w:ascii="Calibri" w:eastAsia="Calibri" w:hAnsi="Calibri" w:cs="Calibri"/>
                <w:sz w:val="20"/>
                <w:bdr w:val="nil"/>
              </w:rPr>
              <w:br/>
              <w:t> » uvádí příklady zásahů člověka do přírody </w:t>
            </w:r>
            <w:r>
              <w:rPr>
                <w:rFonts w:ascii="Calibri" w:eastAsia="Calibri" w:hAnsi="Calibri" w:cs="Calibri"/>
                <w:sz w:val="20"/>
                <w:bdr w:val="nil"/>
              </w:rPr>
              <w:br/>
              <w:t> - vnímá důležitost zachování biodiverzity a chápe nutnost respektování lidské diverzity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D64783" w14:textId="77777777" w:rsidR="009D23F3" w:rsidRDefault="00000000">
            <w:pPr>
              <w:spacing w:line="240" w:lineRule="auto"/>
              <w:ind w:left="60"/>
              <w:jc w:val="left"/>
              <w:rPr>
                <w:bdr w:val="nil"/>
              </w:rPr>
            </w:pPr>
            <w:r>
              <w:rPr>
                <w:rFonts w:ascii="Calibri" w:eastAsia="Calibri" w:hAnsi="Calibri" w:cs="Calibri"/>
                <w:sz w:val="20"/>
                <w:bdr w:val="nil"/>
              </w:rPr>
              <w:t>Diverzita a biodiverzita -</w:t>
            </w:r>
            <w:r>
              <w:rPr>
                <w:rFonts w:ascii="Calibri" w:eastAsia="Calibri" w:hAnsi="Calibri" w:cs="Calibri"/>
                <w:sz w:val="20"/>
                <w:bdr w:val="nil"/>
              </w:rPr>
              <w:br/>
              <w:t>druhová rozmanitost, lidská rozmanitost, význam ekosystémů a důsledky jejich narušení, biomy, klimatické oblasti, ochrana živočichů a rostlin: Význam chráněných druhů, příčiny ohrožení a způsoby ochrany</w:t>
            </w:r>
          </w:p>
        </w:tc>
      </w:tr>
      <w:tr w:rsidR="009D23F3" w14:paraId="48A737A7"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934CA5" w14:textId="77777777" w:rsidR="009D23F3" w:rsidRDefault="009D23F3"/>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F04AAE" w14:textId="77777777" w:rsidR="009D23F3" w:rsidRDefault="00000000">
            <w:pPr>
              <w:spacing w:line="240" w:lineRule="auto"/>
              <w:ind w:left="60"/>
              <w:jc w:val="left"/>
              <w:rPr>
                <w:bdr w:val="nil"/>
              </w:rPr>
            </w:pPr>
            <w:r>
              <w:rPr>
                <w:rFonts w:ascii="Calibri" w:eastAsia="Calibri" w:hAnsi="Calibri" w:cs="Calibri"/>
                <w:sz w:val="20"/>
                <w:bdr w:val="nil"/>
              </w:rPr>
              <w:t>» na základě pozorování zhodnotí vliv lidské činnosti na životní prostředí</w:t>
            </w:r>
            <w:r>
              <w:rPr>
                <w:rFonts w:ascii="Calibri" w:eastAsia="Calibri" w:hAnsi="Calibri" w:cs="Calibri"/>
                <w:sz w:val="20"/>
                <w:bdr w:val="nil"/>
              </w:rPr>
              <w:br/>
              <w:t>» vyhledá informace o občanských aktivitách v obci, které vedou ke zlepšení životního prostředí</w:t>
            </w:r>
            <w:r>
              <w:rPr>
                <w:rFonts w:ascii="Calibri" w:eastAsia="Calibri" w:hAnsi="Calibri" w:cs="Calibri"/>
                <w:sz w:val="20"/>
                <w:bdr w:val="nil"/>
              </w:rPr>
              <w:br/>
              <w:t>» navrhuje a organizuje aktivity vedoucí ke zlepšení životního prostředí</w:t>
            </w:r>
            <w:r>
              <w:rPr>
                <w:rFonts w:ascii="Calibri" w:eastAsia="Calibri" w:hAnsi="Calibri" w:cs="Calibri"/>
                <w:sz w:val="20"/>
                <w:bdr w:val="nil"/>
              </w:rPr>
              <w:br/>
              <w:t>- rozumí důležitosti obnovitelných zdrojů energie a chápe nutnost úspor energie</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6DCEE7" w14:textId="77777777" w:rsidR="009D23F3" w:rsidRDefault="00000000">
            <w:pPr>
              <w:spacing w:line="240" w:lineRule="auto"/>
              <w:ind w:left="60"/>
              <w:jc w:val="left"/>
              <w:rPr>
                <w:bdr w:val="nil"/>
              </w:rPr>
            </w:pPr>
            <w:r>
              <w:rPr>
                <w:rFonts w:ascii="Calibri" w:eastAsia="Calibri" w:hAnsi="Calibri" w:cs="Calibri"/>
                <w:sz w:val="20"/>
                <w:bdr w:val="nil"/>
              </w:rPr>
              <w:t>Město a vesnice – člověk v krajině -</w:t>
            </w:r>
            <w:r>
              <w:rPr>
                <w:rFonts w:ascii="Calibri" w:eastAsia="Calibri" w:hAnsi="Calibri" w:cs="Calibri"/>
                <w:sz w:val="20"/>
                <w:bdr w:val="nil"/>
              </w:rPr>
              <w:br/>
              <w:t>urbanizace, dopravní zátěž, zeleň ve městech, šetrné plánování, půda a zemědělství, význam půdy, degradace, ekologické zemědělství, pesticidy a jejich vliv</w:t>
            </w:r>
          </w:p>
        </w:tc>
      </w:tr>
      <w:tr w:rsidR="009D23F3" w14:paraId="671BAA3A" w14:textId="77777777">
        <w:tc>
          <w:tcPr>
            <w:tcW w:w="1650" w:type="pct"/>
            <w:vMerge/>
            <w:tcBorders>
              <w:top w:val="inset" w:sz="6" w:space="0" w:color="808080"/>
              <w:left w:val="inset" w:sz="6" w:space="0" w:color="808080"/>
              <w:bottom w:val="inset" w:sz="6" w:space="0" w:color="808080"/>
              <w:right w:val="inset" w:sz="6" w:space="0" w:color="808080"/>
            </w:tcBorders>
          </w:tcPr>
          <w:p w14:paraId="520EE34C"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2032CE73"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26E492" w14:textId="77777777" w:rsidR="009D23F3" w:rsidRDefault="00000000">
            <w:pPr>
              <w:spacing w:line="240" w:lineRule="auto"/>
              <w:ind w:left="60"/>
              <w:jc w:val="left"/>
              <w:rPr>
                <w:bdr w:val="nil"/>
              </w:rPr>
            </w:pPr>
            <w:r>
              <w:rPr>
                <w:rFonts w:ascii="Calibri" w:eastAsia="Calibri" w:hAnsi="Calibri" w:cs="Calibri"/>
                <w:sz w:val="20"/>
                <w:bdr w:val="nil"/>
              </w:rPr>
              <w:t>Budoucnost planety – vize a řešení</w:t>
            </w:r>
            <w:r>
              <w:rPr>
                <w:rFonts w:ascii="Calibri" w:eastAsia="Calibri" w:hAnsi="Calibri" w:cs="Calibri"/>
                <w:sz w:val="20"/>
                <w:bdr w:val="nil"/>
              </w:rPr>
              <w:br/>
              <w:t>environmentální technologie, ekologické iniciativy, aktivismus</w:t>
            </w:r>
          </w:p>
        </w:tc>
      </w:tr>
      <w:tr w:rsidR="009D23F3" w14:paraId="3C438D13" w14:textId="77777777">
        <w:tc>
          <w:tcPr>
            <w:tcW w:w="1650" w:type="pct"/>
            <w:vMerge/>
            <w:tcBorders>
              <w:top w:val="inset" w:sz="6" w:space="0" w:color="808080"/>
              <w:left w:val="inset" w:sz="6" w:space="0" w:color="808080"/>
              <w:bottom w:val="inset" w:sz="6" w:space="0" w:color="808080"/>
              <w:right w:val="inset" w:sz="6" w:space="0" w:color="808080"/>
            </w:tcBorders>
          </w:tcPr>
          <w:p w14:paraId="2B5E5035"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5C37D2A0"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982801" w14:textId="77777777" w:rsidR="009D23F3" w:rsidRDefault="00000000">
            <w:pPr>
              <w:spacing w:line="240" w:lineRule="auto"/>
              <w:ind w:left="60"/>
              <w:jc w:val="left"/>
              <w:rPr>
                <w:bdr w:val="nil"/>
              </w:rPr>
            </w:pPr>
            <w:r>
              <w:rPr>
                <w:rFonts w:ascii="Calibri" w:eastAsia="Calibri" w:hAnsi="Calibri" w:cs="Calibri"/>
                <w:sz w:val="20"/>
                <w:bdr w:val="nil"/>
              </w:rPr>
              <w:t>Energie – udržitelná budoucnost -</w:t>
            </w:r>
            <w:r>
              <w:rPr>
                <w:rFonts w:ascii="Calibri" w:eastAsia="Calibri" w:hAnsi="Calibri" w:cs="Calibri"/>
                <w:sz w:val="20"/>
                <w:bdr w:val="nil"/>
              </w:rPr>
              <w:br/>
              <w:t>obnovitelné a neobnovitelné zdroje, energetická stopa, úspory energie</w:t>
            </w:r>
          </w:p>
        </w:tc>
      </w:tr>
      <w:tr w:rsidR="009D23F3" w14:paraId="2E9A1C23"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87DC29" w14:textId="77777777" w:rsidR="009D23F3" w:rsidRDefault="009D23F3"/>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15C499" w14:textId="77777777" w:rsidR="009D23F3" w:rsidRDefault="00000000">
            <w:pPr>
              <w:spacing w:line="240" w:lineRule="auto"/>
              <w:ind w:left="60"/>
              <w:jc w:val="left"/>
              <w:rPr>
                <w:bdr w:val="nil"/>
              </w:rPr>
            </w:pPr>
            <w:r>
              <w:rPr>
                <w:rFonts w:ascii="Calibri" w:eastAsia="Calibri" w:hAnsi="Calibri" w:cs="Calibri"/>
                <w:sz w:val="20"/>
                <w:bdr w:val="nil"/>
              </w:rPr>
              <w:t>» pojmenovává jednotlivé druhy rostlin a živočichů</w:t>
            </w:r>
            <w:r>
              <w:rPr>
                <w:rFonts w:ascii="Calibri" w:eastAsia="Calibri" w:hAnsi="Calibri" w:cs="Calibri"/>
                <w:sz w:val="20"/>
                <w:bdr w:val="nil"/>
              </w:rPr>
              <w:br/>
              <w:t>» rostliny třídí do skupin podle jednotlivých biotopů</w:t>
            </w:r>
            <w:r>
              <w:rPr>
                <w:rFonts w:ascii="Calibri" w:eastAsia="Calibri" w:hAnsi="Calibri" w:cs="Calibri"/>
                <w:sz w:val="20"/>
                <w:bdr w:val="nil"/>
              </w:rPr>
              <w:br/>
              <w:t>» vysvětlí rozdíly v životních podmínkách jednotlivých biotopů</w:t>
            </w:r>
            <w:r>
              <w:rPr>
                <w:rFonts w:ascii="Calibri" w:eastAsia="Calibri" w:hAnsi="Calibri" w:cs="Calibri"/>
                <w:sz w:val="20"/>
                <w:bdr w:val="nil"/>
              </w:rPr>
              <w:br/>
              <w:t>» zkoumá strukturu organizací na ochranu přírody</w:t>
            </w:r>
            <w:r>
              <w:rPr>
                <w:rFonts w:ascii="Calibri" w:eastAsia="Calibri" w:hAnsi="Calibri" w:cs="Calibri"/>
                <w:sz w:val="20"/>
                <w:bdr w:val="nil"/>
              </w:rPr>
              <w:br/>
              <w:t>» popíše systém a funkci ochrany přírody</w:t>
            </w:r>
            <w:r>
              <w:rPr>
                <w:rFonts w:ascii="Calibri" w:eastAsia="Calibri" w:hAnsi="Calibri" w:cs="Calibri"/>
                <w:sz w:val="20"/>
                <w:bdr w:val="nil"/>
              </w:rPr>
              <w:br/>
              <w:t>» vyjmenuje NP a CHKO, najde je na mapě a vysvětlí jejich význam</w:t>
            </w:r>
            <w:r>
              <w:rPr>
                <w:rFonts w:ascii="Calibri" w:eastAsia="Calibri" w:hAnsi="Calibri" w:cs="Calibri"/>
                <w:sz w:val="20"/>
                <w:bdr w:val="nil"/>
              </w:rPr>
              <w:br/>
              <w:t>» zapojuje se do údržby, obnovy a tvorby jednotlivých komponentů výukové zahrady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23E1CC" w14:textId="77777777" w:rsidR="009D23F3" w:rsidRDefault="00000000">
            <w:pPr>
              <w:spacing w:line="240" w:lineRule="auto"/>
              <w:ind w:left="60"/>
              <w:jc w:val="left"/>
              <w:rPr>
                <w:bdr w:val="nil"/>
              </w:rPr>
            </w:pPr>
            <w:r>
              <w:rPr>
                <w:rFonts w:ascii="Calibri" w:eastAsia="Calibri" w:hAnsi="Calibri" w:cs="Calibri"/>
                <w:sz w:val="20"/>
                <w:bdr w:val="nil"/>
              </w:rPr>
              <w:t>Význam neživé přírody -</w:t>
            </w:r>
            <w:r>
              <w:rPr>
                <w:rFonts w:ascii="Calibri" w:eastAsia="Calibri" w:hAnsi="Calibri" w:cs="Calibri"/>
                <w:sz w:val="20"/>
                <w:bdr w:val="nil"/>
              </w:rPr>
              <w:br/>
              <w:t>Biotop, vliv člověka na neživou přírodu, vzduch, voda, koloběh vody, pitná voda, znečištění vod, sucho a povodně</w:t>
            </w:r>
          </w:p>
        </w:tc>
      </w:tr>
      <w:tr w:rsidR="009D23F3" w14:paraId="2519A5FD" w14:textId="77777777">
        <w:tc>
          <w:tcPr>
            <w:tcW w:w="1650" w:type="pct"/>
            <w:vMerge/>
            <w:tcBorders>
              <w:top w:val="inset" w:sz="6" w:space="0" w:color="808080"/>
              <w:left w:val="inset" w:sz="6" w:space="0" w:color="808080"/>
              <w:bottom w:val="inset" w:sz="6" w:space="0" w:color="808080"/>
              <w:right w:val="inset" w:sz="6" w:space="0" w:color="808080"/>
            </w:tcBorders>
          </w:tcPr>
          <w:p w14:paraId="69363A10"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605E5F5D"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7D4DAD" w14:textId="77777777" w:rsidR="009D23F3" w:rsidRDefault="00000000">
            <w:pPr>
              <w:spacing w:line="240" w:lineRule="auto"/>
              <w:ind w:left="60"/>
              <w:jc w:val="left"/>
              <w:rPr>
                <w:bdr w:val="nil"/>
              </w:rPr>
            </w:pPr>
            <w:r>
              <w:rPr>
                <w:rFonts w:ascii="Calibri" w:eastAsia="Calibri" w:hAnsi="Calibri" w:cs="Calibri"/>
                <w:sz w:val="20"/>
                <w:bdr w:val="nil"/>
              </w:rPr>
              <w:t>Ochrana přírody a krajiny -</w:t>
            </w:r>
            <w:r>
              <w:rPr>
                <w:rFonts w:ascii="Calibri" w:eastAsia="Calibri" w:hAnsi="Calibri" w:cs="Calibri"/>
                <w:sz w:val="20"/>
                <w:bdr w:val="nil"/>
              </w:rPr>
              <w:br/>
              <w:t>chráněná území, invazní organismy, práce ochranářů, Národní parky, biosférické rezervace, CHKO</w:t>
            </w:r>
          </w:p>
        </w:tc>
      </w:tr>
      <w:tr w:rsidR="009D23F3" w14:paraId="32F90DD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01A0F7"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891D91" w14:textId="77777777" w:rsidR="009D23F3" w:rsidRDefault="00000000">
            <w:pPr>
              <w:spacing w:line="240" w:lineRule="auto"/>
              <w:ind w:left="60"/>
              <w:jc w:val="left"/>
              <w:rPr>
                <w:bdr w:val="nil"/>
              </w:rPr>
            </w:pPr>
            <w:r>
              <w:rPr>
                <w:rFonts w:ascii="Calibri" w:eastAsia="Calibri" w:hAnsi="Calibri" w:cs="Calibri"/>
                <w:sz w:val="20"/>
                <w:bdr w:val="nil"/>
              </w:rPr>
              <w:t>» respektuje pravidla pozorování v přírodě </w:t>
            </w:r>
            <w:r>
              <w:rPr>
                <w:rFonts w:ascii="Calibri" w:eastAsia="Calibri" w:hAnsi="Calibri" w:cs="Calibri"/>
                <w:sz w:val="20"/>
                <w:bdr w:val="nil"/>
              </w:rPr>
              <w:br/>
              <w:t> » samostatně provede záznam pozorování </w:t>
            </w:r>
            <w:r>
              <w:rPr>
                <w:rFonts w:ascii="Calibri" w:eastAsia="Calibri" w:hAnsi="Calibri" w:cs="Calibri"/>
                <w:sz w:val="20"/>
                <w:bdr w:val="nil"/>
              </w:rPr>
              <w:br/>
              <w:t> - navrhne a účastní se praktických kroků ke zlepšení svého životního prostředí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40047E" w14:textId="77777777" w:rsidR="009D23F3" w:rsidRDefault="00000000">
            <w:pPr>
              <w:spacing w:line="240" w:lineRule="auto"/>
              <w:ind w:left="60"/>
              <w:jc w:val="left"/>
              <w:rPr>
                <w:bdr w:val="nil"/>
              </w:rPr>
            </w:pPr>
            <w:r>
              <w:rPr>
                <w:rFonts w:ascii="Calibri" w:eastAsia="Calibri" w:hAnsi="Calibri" w:cs="Calibri"/>
                <w:sz w:val="20"/>
                <w:bdr w:val="nil"/>
              </w:rPr>
              <w:t>Praktická ekologie -</w:t>
            </w:r>
            <w:r>
              <w:rPr>
                <w:rFonts w:ascii="Calibri" w:eastAsia="Calibri" w:hAnsi="Calibri" w:cs="Calibri"/>
                <w:sz w:val="20"/>
                <w:bdr w:val="nil"/>
              </w:rPr>
              <w:br/>
              <w:t>Místně zakotvené učení, projekty a aktivity, účast na dobrovolnických akcích, pozorování přírody v terénu.</w:t>
            </w:r>
          </w:p>
        </w:tc>
      </w:tr>
      <w:tr w:rsidR="009D23F3" w14:paraId="0180587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94060A"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B859D8" w14:textId="77777777" w:rsidR="009D23F3" w:rsidRDefault="00000000">
            <w:pPr>
              <w:spacing w:line="240" w:lineRule="auto"/>
              <w:ind w:left="60"/>
              <w:jc w:val="left"/>
              <w:rPr>
                <w:bdr w:val="nil"/>
              </w:rPr>
            </w:pPr>
            <w:r>
              <w:rPr>
                <w:rFonts w:ascii="Calibri" w:eastAsia="Calibri" w:hAnsi="Calibri" w:cs="Calibri"/>
                <w:sz w:val="20"/>
                <w:bdr w:val="nil"/>
              </w:rPr>
              <w:t>- orientuje se v základech odpadového hospodářství a přemýšlí o ekologické stopě jednotlivce, orientuje se v základních pojmech práce s odpady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5B6D63" w14:textId="77777777" w:rsidR="009D23F3" w:rsidRDefault="00000000">
            <w:pPr>
              <w:spacing w:line="240" w:lineRule="auto"/>
              <w:ind w:left="60"/>
              <w:jc w:val="left"/>
              <w:rPr>
                <w:bdr w:val="nil"/>
              </w:rPr>
            </w:pPr>
            <w:r>
              <w:rPr>
                <w:rFonts w:ascii="Calibri" w:eastAsia="Calibri" w:hAnsi="Calibri" w:cs="Calibri"/>
                <w:sz w:val="20"/>
                <w:bdr w:val="nil"/>
              </w:rPr>
              <w:t>Odpady a jejich vliv na přírodu -</w:t>
            </w:r>
            <w:r>
              <w:rPr>
                <w:rFonts w:ascii="Calibri" w:eastAsia="Calibri" w:hAnsi="Calibri" w:cs="Calibri"/>
                <w:sz w:val="20"/>
                <w:bdr w:val="nil"/>
              </w:rPr>
              <w:br/>
              <w:t>třídění odpadu, recyklace, oběhové hospodářství, problém plastů, ekologická stopa jednotlivce, vliv spotřebitelského chování na planetu, šetrná spotřeba, fair trade, lokální potraviny</w:t>
            </w:r>
          </w:p>
        </w:tc>
      </w:tr>
      <w:tr w:rsidR="009D23F3" w14:paraId="187C3FC5"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3CE9D7B"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3323B12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A71D8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3DBBEBB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4FC16A" w14:textId="77777777" w:rsidR="009D23F3" w:rsidRDefault="00000000">
            <w:pPr>
              <w:spacing w:line="240" w:lineRule="auto"/>
              <w:ind w:left="60"/>
              <w:jc w:val="left"/>
              <w:rPr>
                <w:bdr w:val="nil"/>
              </w:rPr>
            </w:pPr>
            <w:r>
              <w:rPr>
                <w:rFonts w:ascii="Calibri" w:eastAsia="Calibri" w:hAnsi="Calibri" w:cs="Calibri"/>
                <w:sz w:val="20"/>
                <w:bdr w:val="nil"/>
              </w:rPr>
              <w:t>Zvládání problémů v učení, rozhodování z různých hledisek problémů</w:t>
            </w:r>
          </w:p>
        </w:tc>
      </w:tr>
      <w:tr w:rsidR="009D23F3" w14:paraId="6D933FF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4E3D51"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22B76C9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09C42B" w14:textId="77777777" w:rsidR="009D23F3" w:rsidRDefault="00000000">
            <w:pPr>
              <w:spacing w:line="240" w:lineRule="auto"/>
              <w:ind w:left="60"/>
              <w:jc w:val="left"/>
              <w:rPr>
                <w:bdr w:val="nil"/>
              </w:rPr>
            </w:pPr>
            <w:r>
              <w:rPr>
                <w:rFonts w:ascii="Calibri" w:eastAsia="Calibri" w:hAnsi="Calibri" w:cs="Calibri"/>
                <w:sz w:val="20"/>
                <w:bdr w:val="nil"/>
              </w:rPr>
              <w:t>Rozvoj vlastní kreativity, vytváření  a hodnocení prací svých i druhých</w:t>
            </w:r>
          </w:p>
        </w:tc>
      </w:tr>
      <w:tr w:rsidR="009D23F3" w14:paraId="6ABB821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CD442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Psychohygiena</w:t>
            </w:r>
          </w:p>
        </w:tc>
      </w:tr>
      <w:tr w:rsidR="009D23F3" w14:paraId="7FDAB6E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79F5E2" w14:textId="77777777" w:rsidR="009D23F3" w:rsidRDefault="00000000">
            <w:pPr>
              <w:spacing w:line="240" w:lineRule="auto"/>
              <w:ind w:left="60"/>
              <w:jc w:val="left"/>
              <w:rPr>
                <w:bdr w:val="nil"/>
              </w:rPr>
            </w:pPr>
            <w:r>
              <w:rPr>
                <w:rFonts w:ascii="Calibri" w:eastAsia="Calibri" w:hAnsi="Calibri" w:cs="Calibri"/>
                <w:sz w:val="20"/>
                <w:bdr w:val="nil"/>
              </w:rPr>
              <w:t>Vytváření dobrého vztahu  k sobě samému, předcházení stresu. Význam přírody pro psychické draví člověka</w:t>
            </w:r>
          </w:p>
        </w:tc>
      </w:tr>
      <w:tr w:rsidR="009D23F3" w14:paraId="427B842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A82AB8"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6C3DF56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888AB5" w14:textId="77777777" w:rsidR="009D23F3" w:rsidRDefault="00000000">
            <w:pPr>
              <w:spacing w:line="240" w:lineRule="auto"/>
              <w:ind w:left="60"/>
              <w:jc w:val="left"/>
              <w:rPr>
                <w:bdr w:val="nil"/>
              </w:rPr>
            </w:pPr>
            <w:r>
              <w:rPr>
                <w:rFonts w:ascii="Calibri" w:eastAsia="Calibri" w:hAnsi="Calibri" w:cs="Calibri"/>
                <w:sz w:val="20"/>
                <w:bdr w:val="nil"/>
              </w:rPr>
              <w:t>Analýza vlastních i cizích postojů a hodnot, jejich projevů v chování lidí</w:t>
            </w:r>
          </w:p>
        </w:tc>
      </w:tr>
      <w:tr w:rsidR="009D23F3" w14:paraId="0B187AF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FB69D9" w14:textId="77777777" w:rsidR="009D23F3" w:rsidRDefault="00000000">
            <w:pPr>
              <w:spacing w:line="240" w:lineRule="auto"/>
              <w:ind w:left="60"/>
              <w:jc w:val="left"/>
              <w:rPr>
                <w:bdr w:val="nil"/>
              </w:rPr>
            </w:pPr>
            <w:r>
              <w:rPr>
                <w:rFonts w:ascii="Calibri" w:eastAsia="Calibri" w:hAnsi="Calibri" w:cs="Calibri"/>
                <w:sz w:val="20"/>
                <w:bdr w:val="nil"/>
              </w:rPr>
              <w:t>ENVIRONMENTÁLNÍ VÝCHOVA - Základní podmínky života</w:t>
            </w:r>
          </w:p>
        </w:tc>
      </w:tr>
      <w:tr w:rsidR="009D23F3" w14:paraId="46B5EF9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32BE28" w14:textId="77777777" w:rsidR="009D23F3" w:rsidRDefault="00000000">
            <w:pPr>
              <w:spacing w:line="240" w:lineRule="auto"/>
              <w:ind w:left="60"/>
              <w:jc w:val="left"/>
              <w:rPr>
                <w:bdr w:val="nil"/>
              </w:rPr>
            </w:pPr>
            <w:r>
              <w:rPr>
                <w:rFonts w:ascii="Calibri" w:eastAsia="Calibri" w:hAnsi="Calibri" w:cs="Calibri"/>
                <w:sz w:val="20"/>
                <w:bdr w:val="nil"/>
              </w:rPr>
              <w:t>Vnímání života jako nejvyšší hodnoty</w:t>
            </w:r>
          </w:p>
        </w:tc>
      </w:tr>
      <w:tr w:rsidR="009D23F3" w14:paraId="76F06B5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B5D670"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Evropa a svět nás zajímá</w:t>
            </w:r>
          </w:p>
        </w:tc>
      </w:tr>
      <w:tr w:rsidR="009D23F3" w14:paraId="5F28924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51DA19" w14:textId="77777777" w:rsidR="009D23F3" w:rsidRDefault="00000000">
            <w:pPr>
              <w:spacing w:line="240" w:lineRule="auto"/>
              <w:ind w:left="60"/>
              <w:jc w:val="left"/>
              <w:rPr>
                <w:bdr w:val="nil"/>
              </w:rPr>
            </w:pPr>
            <w:r>
              <w:rPr>
                <w:rFonts w:ascii="Calibri" w:eastAsia="Calibri" w:hAnsi="Calibri" w:cs="Calibri"/>
                <w:sz w:val="20"/>
                <w:bdr w:val="nil"/>
              </w:rPr>
              <w:t>Upevňování vztahu k přírodě a životnímu prostředí, uvědomování si souvislosti mezi kvalitou životního prostředí a kvalitou lidského života</w:t>
            </w:r>
            <w:r>
              <w:rPr>
                <w:rFonts w:ascii="Calibri" w:eastAsia="Calibri" w:hAnsi="Calibri" w:cs="Calibri"/>
                <w:sz w:val="20"/>
                <w:bdr w:val="nil"/>
              </w:rPr>
              <w:br/>
              <w:t>Evropské a světové chráněné oblasti a Národní parky</w:t>
            </w:r>
          </w:p>
        </w:tc>
      </w:tr>
      <w:tr w:rsidR="009D23F3" w14:paraId="04CF753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80732E" w14:textId="77777777" w:rsidR="009D23F3" w:rsidRDefault="00000000">
            <w:pPr>
              <w:spacing w:line="240" w:lineRule="auto"/>
              <w:ind w:left="60"/>
              <w:jc w:val="left"/>
              <w:rPr>
                <w:bdr w:val="nil"/>
              </w:rPr>
            </w:pPr>
            <w:r>
              <w:rPr>
                <w:rFonts w:ascii="Calibri" w:eastAsia="Calibri" w:hAnsi="Calibri" w:cs="Calibri"/>
                <w:sz w:val="20"/>
                <w:bdr w:val="nil"/>
              </w:rPr>
              <w:t>ENVIRONMENTÁLNÍ VÝCHOVA - Ekosystémy</w:t>
            </w:r>
          </w:p>
        </w:tc>
      </w:tr>
      <w:tr w:rsidR="009D23F3" w14:paraId="4F9A556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D0A017" w14:textId="77777777" w:rsidR="009D23F3" w:rsidRDefault="00000000">
            <w:pPr>
              <w:spacing w:line="240" w:lineRule="auto"/>
              <w:ind w:left="60"/>
              <w:jc w:val="left"/>
              <w:rPr>
                <w:bdr w:val="nil"/>
              </w:rPr>
            </w:pPr>
            <w:r>
              <w:rPr>
                <w:rFonts w:ascii="Calibri" w:eastAsia="Calibri" w:hAnsi="Calibri" w:cs="Calibri"/>
                <w:sz w:val="20"/>
                <w:bdr w:val="nil"/>
              </w:rPr>
              <w:t>Uvědomění si základních podmínek života v jednotlivých ekosystémech</w:t>
            </w:r>
            <w:r>
              <w:rPr>
                <w:rFonts w:ascii="Calibri" w:eastAsia="Calibri" w:hAnsi="Calibri" w:cs="Calibri"/>
                <w:sz w:val="20"/>
                <w:bdr w:val="nil"/>
              </w:rPr>
              <w:br/>
              <w:t>Vztahy uvnitř ekosystému i mezi ekosystémy, druhy biomů ekosystémů u nás i ve světě</w:t>
            </w:r>
          </w:p>
        </w:tc>
      </w:tr>
      <w:tr w:rsidR="009D23F3" w14:paraId="17A4AB5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CBB326" w14:textId="77777777" w:rsidR="009D23F3" w:rsidRDefault="00000000">
            <w:pPr>
              <w:spacing w:line="240" w:lineRule="auto"/>
              <w:ind w:left="60"/>
              <w:jc w:val="left"/>
              <w:rPr>
                <w:bdr w:val="nil"/>
              </w:rPr>
            </w:pPr>
            <w:r>
              <w:rPr>
                <w:rFonts w:ascii="Calibri" w:eastAsia="Calibri" w:hAnsi="Calibri" w:cs="Calibri"/>
                <w:sz w:val="20"/>
                <w:bdr w:val="nil"/>
              </w:rPr>
              <w:t>ENVIRONMENTÁLNÍ VÝCHOVA - Lidské aktivity a problémy životního prostředí</w:t>
            </w:r>
          </w:p>
        </w:tc>
      </w:tr>
      <w:tr w:rsidR="009D23F3" w14:paraId="2F31E13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4F2B03" w14:textId="77777777" w:rsidR="009D23F3" w:rsidRDefault="00000000">
            <w:pPr>
              <w:spacing w:line="240" w:lineRule="auto"/>
              <w:ind w:left="60"/>
              <w:jc w:val="left"/>
              <w:rPr>
                <w:bdr w:val="nil"/>
              </w:rPr>
            </w:pPr>
            <w:r>
              <w:rPr>
                <w:rFonts w:ascii="Calibri" w:eastAsia="Calibri" w:hAnsi="Calibri" w:cs="Calibri"/>
                <w:sz w:val="20"/>
                <w:bdr w:val="nil"/>
              </w:rPr>
              <w:t>Programy  zaměřené na provázání lidských aktivit a problémů životního prostředí</w:t>
            </w:r>
          </w:p>
        </w:tc>
      </w:tr>
      <w:tr w:rsidR="009D23F3" w14:paraId="52725A6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99CDA1"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4EEA603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01FA42" w14:textId="77777777" w:rsidR="009D23F3" w:rsidRDefault="00000000">
            <w:pPr>
              <w:spacing w:line="240" w:lineRule="auto"/>
              <w:ind w:left="60"/>
              <w:jc w:val="left"/>
              <w:rPr>
                <w:bdr w:val="nil"/>
              </w:rPr>
            </w:pPr>
            <w:r>
              <w:rPr>
                <w:rFonts w:ascii="Calibri" w:eastAsia="Calibri" w:hAnsi="Calibri" w:cs="Calibri"/>
                <w:sz w:val="20"/>
                <w:bdr w:val="nil"/>
              </w:rPr>
              <w:t>Návrhy řešení ekologických problémů, vztahů mezi činností člověka  a prostředím</w:t>
            </w:r>
          </w:p>
        </w:tc>
      </w:tr>
      <w:tr w:rsidR="009D23F3" w14:paraId="51731C6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7AC8B9" w14:textId="77777777" w:rsidR="009D23F3" w:rsidRDefault="00000000">
            <w:pPr>
              <w:spacing w:line="240" w:lineRule="auto"/>
              <w:ind w:left="60"/>
              <w:jc w:val="left"/>
              <w:rPr>
                <w:bdr w:val="nil"/>
              </w:rPr>
            </w:pPr>
            <w:r>
              <w:rPr>
                <w:rFonts w:ascii="Calibri" w:eastAsia="Calibri" w:hAnsi="Calibri" w:cs="Calibri"/>
                <w:sz w:val="20"/>
                <w:bdr w:val="nil"/>
              </w:rPr>
              <w:t>MEDIÁLNÍ VÝCHOVA - Tvorba mediálního sdělení</w:t>
            </w:r>
          </w:p>
        </w:tc>
      </w:tr>
      <w:tr w:rsidR="009D23F3" w14:paraId="775A980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1561ED" w14:textId="77777777" w:rsidR="009D23F3" w:rsidRDefault="00000000">
            <w:pPr>
              <w:spacing w:line="240" w:lineRule="auto"/>
              <w:ind w:left="60"/>
              <w:jc w:val="left"/>
              <w:rPr>
                <w:bdr w:val="nil"/>
              </w:rPr>
            </w:pPr>
            <w:r>
              <w:rPr>
                <w:rFonts w:ascii="Calibri" w:eastAsia="Calibri" w:hAnsi="Calibri" w:cs="Calibri"/>
                <w:sz w:val="20"/>
                <w:bdr w:val="nil"/>
              </w:rPr>
              <w:t>Uvědomění si možnosti svobodného vyjádření vlastních postojů</w:t>
            </w:r>
            <w:r>
              <w:rPr>
                <w:rFonts w:ascii="Calibri" w:eastAsia="Calibri" w:hAnsi="Calibri" w:cs="Calibri"/>
                <w:sz w:val="20"/>
                <w:bdr w:val="nil"/>
              </w:rPr>
              <w:br/>
              <w:t>Schopnost vytvořit komplexní mediální sdělení na dané téma a interpretovat jej</w:t>
            </w:r>
          </w:p>
        </w:tc>
      </w:tr>
      <w:tr w:rsidR="009D23F3" w14:paraId="6CB141A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869FE7" w14:textId="77777777" w:rsidR="009D23F3" w:rsidRDefault="00000000">
            <w:pPr>
              <w:spacing w:line="240" w:lineRule="auto"/>
              <w:ind w:left="60"/>
              <w:jc w:val="left"/>
              <w:rPr>
                <w:bdr w:val="nil"/>
              </w:rPr>
            </w:pPr>
            <w:r>
              <w:rPr>
                <w:rFonts w:ascii="Calibri" w:eastAsia="Calibri" w:hAnsi="Calibri" w:cs="Calibri"/>
                <w:sz w:val="20"/>
                <w:bdr w:val="nil"/>
              </w:rPr>
              <w:t>MEDIÁLNÍ VÝCHOVA - Interpretace vztahu mediálních sdělení a reality</w:t>
            </w:r>
          </w:p>
        </w:tc>
      </w:tr>
      <w:tr w:rsidR="009D23F3" w14:paraId="4768F74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306A40" w14:textId="77777777" w:rsidR="009D23F3" w:rsidRDefault="00000000">
            <w:pPr>
              <w:spacing w:line="240" w:lineRule="auto"/>
              <w:ind w:left="60"/>
              <w:jc w:val="left"/>
              <w:rPr>
                <w:bdr w:val="nil"/>
              </w:rPr>
            </w:pPr>
            <w:r>
              <w:rPr>
                <w:rFonts w:ascii="Calibri" w:eastAsia="Calibri" w:hAnsi="Calibri" w:cs="Calibri"/>
                <w:sz w:val="20"/>
                <w:bdr w:val="nil"/>
              </w:rPr>
              <w:t>Správné vyhodnocení sdělení a jeho vztahu k realitě</w:t>
            </w:r>
          </w:p>
        </w:tc>
      </w:tr>
      <w:tr w:rsidR="009D23F3" w14:paraId="53438EC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E383CA" w14:textId="77777777" w:rsidR="009D23F3" w:rsidRDefault="00000000">
            <w:pPr>
              <w:spacing w:line="240" w:lineRule="auto"/>
              <w:ind w:left="60"/>
              <w:jc w:val="left"/>
              <w:rPr>
                <w:bdr w:val="nil"/>
              </w:rPr>
            </w:pPr>
            <w:r>
              <w:rPr>
                <w:rFonts w:ascii="Calibri" w:eastAsia="Calibri" w:hAnsi="Calibri" w:cs="Calibri"/>
                <w:sz w:val="20"/>
                <w:bdr w:val="nil"/>
              </w:rPr>
              <w:t>MEDIÁLNÍ VÝCHOVA - Fungování a vliv médií ve společnosti</w:t>
            </w:r>
          </w:p>
        </w:tc>
      </w:tr>
      <w:tr w:rsidR="009D23F3" w14:paraId="3060222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CA7E67" w14:textId="77777777" w:rsidR="009D23F3" w:rsidRDefault="00000000">
            <w:pPr>
              <w:spacing w:line="240" w:lineRule="auto"/>
              <w:ind w:left="60"/>
              <w:jc w:val="left"/>
              <w:rPr>
                <w:bdr w:val="nil"/>
              </w:rPr>
            </w:pPr>
            <w:r>
              <w:rPr>
                <w:rFonts w:ascii="Calibri" w:eastAsia="Calibri" w:hAnsi="Calibri" w:cs="Calibri"/>
                <w:sz w:val="20"/>
                <w:bdr w:val="nil"/>
              </w:rPr>
              <w:t>Osvojení si poznatků o fungování a společenské roli současných médií</w:t>
            </w:r>
          </w:p>
        </w:tc>
      </w:tr>
      <w:tr w:rsidR="009D23F3" w14:paraId="76127E2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0A880E" w14:textId="77777777" w:rsidR="009D23F3" w:rsidRDefault="00000000">
            <w:pPr>
              <w:spacing w:line="240" w:lineRule="auto"/>
              <w:ind w:left="60"/>
              <w:jc w:val="left"/>
              <w:rPr>
                <w:bdr w:val="nil"/>
              </w:rPr>
            </w:pPr>
            <w:r>
              <w:rPr>
                <w:rFonts w:ascii="Calibri" w:eastAsia="Calibri" w:hAnsi="Calibri" w:cs="Calibri"/>
                <w:sz w:val="20"/>
                <w:bdr w:val="nil"/>
              </w:rPr>
              <w:t>MEDIÁLNÍ VÝCHOVA - Práce v realizačním týmu</w:t>
            </w:r>
          </w:p>
        </w:tc>
      </w:tr>
      <w:tr w:rsidR="009D23F3" w14:paraId="047B328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7E0B10" w14:textId="77777777" w:rsidR="009D23F3" w:rsidRDefault="00000000">
            <w:pPr>
              <w:spacing w:line="240" w:lineRule="auto"/>
              <w:ind w:left="60"/>
              <w:jc w:val="left"/>
              <w:rPr>
                <w:bdr w:val="nil"/>
              </w:rPr>
            </w:pPr>
            <w:r>
              <w:rPr>
                <w:rFonts w:ascii="Calibri" w:eastAsia="Calibri" w:hAnsi="Calibri" w:cs="Calibri"/>
                <w:sz w:val="20"/>
                <w:bdr w:val="nil"/>
              </w:rPr>
              <w:t>Využívání vlastních schopností v týmové práci</w:t>
            </w:r>
          </w:p>
        </w:tc>
      </w:tr>
    </w:tbl>
    <w:p w14:paraId="054DB34B"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314342C5"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0E406B6"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Ekologický seminář</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6E22C04"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9.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DBF5C42" w14:textId="77777777" w:rsidR="009D23F3" w:rsidRDefault="009D23F3"/>
        </w:tc>
      </w:tr>
      <w:tr w:rsidR="009D23F3" w14:paraId="698E3237"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C653D87"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F66C90" w14:textId="77777777" w:rsidR="009D23F3" w:rsidRDefault="00000000">
            <w:pPr>
              <w:numPr>
                <w:ilvl w:val="0"/>
                <w:numId w:val="309"/>
              </w:numPr>
              <w:spacing w:line="240" w:lineRule="auto"/>
              <w:jc w:val="left"/>
              <w:rPr>
                <w:bdr w:val="nil"/>
              </w:rPr>
            </w:pPr>
            <w:r>
              <w:rPr>
                <w:rFonts w:ascii="Calibri" w:eastAsia="Calibri" w:hAnsi="Calibri" w:cs="Calibri"/>
                <w:sz w:val="20"/>
                <w:bdr w:val="nil"/>
              </w:rPr>
              <w:t>Kompetence k učení</w:t>
            </w:r>
          </w:p>
          <w:p w14:paraId="52AFA85A" w14:textId="77777777" w:rsidR="009D23F3" w:rsidRDefault="00000000">
            <w:pPr>
              <w:numPr>
                <w:ilvl w:val="0"/>
                <w:numId w:val="309"/>
              </w:numPr>
              <w:spacing w:line="240" w:lineRule="auto"/>
              <w:jc w:val="left"/>
              <w:rPr>
                <w:bdr w:val="nil"/>
              </w:rPr>
            </w:pPr>
            <w:r>
              <w:rPr>
                <w:rFonts w:ascii="Calibri" w:eastAsia="Calibri" w:hAnsi="Calibri" w:cs="Calibri"/>
                <w:sz w:val="20"/>
                <w:bdr w:val="nil"/>
              </w:rPr>
              <w:t>Kompetence k řešení problémů</w:t>
            </w:r>
          </w:p>
          <w:p w14:paraId="37DA6EF2" w14:textId="77777777" w:rsidR="009D23F3" w:rsidRDefault="00000000">
            <w:pPr>
              <w:numPr>
                <w:ilvl w:val="0"/>
                <w:numId w:val="309"/>
              </w:numPr>
              <w:spacing w:line="240" w:lineRule="auto"/>
              <w:jc w:val="left"/>
              <w:rPr>
                <w:bdr w:val="nil"/>
              </w:rPr>
            </w:pPr>
            <w:r>
              <w:rPr>
                <w:rFonts w:ascii="Calibri" w:eastAsia="Calibri" w:hAnsi="Calibri" w:cs="Calibri"/>
                <w:sz w:val="20"/>
                <w:bdr w:val="nil"/>
              </w:rPr>
              <w:t>Kompetence komunikativní</w:t>
            </w:r>
          </w:p>
          <w:p w14:paraId="51DF031E" w14:textId="77777777" w:rsidR="009D23F3" w:rsidRDefault="00000000">
            <w:pPr>
              <w:numPr>
                <w:ilvl w:val="0"/>
                <w:numId w:val="309"/>
              </w:numPr>
              <w:spacing w:line="240" w:lineRule="auto"/>
              <w:jc w:val="left"/>
              <w:rPr>
                <w:bdr w:val="nil"/>
              </w:rPr>
            </w:pPr>
            <w:r>
              <w:rPr>
                <w:rFonts w:ascii="Calibri" w:eastAsia="Calibri" w:hAnsi="Calibri" w:cs="Calibri"/>
                <w:sz w:val="20"/>
                <w:bdr w:val="nil"/>
              </w:rPr>
              <w:t>Kompetence sociální a personální</w:t>
            </w:r>
          </w:p>
          <w:p w14:paraId="7387817E" w14:textId="77777777" w:rsidR="009D23F3" w:rsidRDefault="00000000">
            <w:pPr>
              <w:numPr>
                <w:ilvl w:val="0"/>
                <w:numId w:val="309"/>
              </w:numPr>
              <w:spacing w:line="240" w:lineRule="auto"/>
              <w:jc w:val="left"/>
              <w:rPr>
                <w:bdr w:val="nil"/>
              </w:rPr>
            </w:pPr>
            <w:r>
              <w:rPr>
                <w:rFonts w:ascii="Calibri" w:eastAsia="Calibri" w:hAnsi="Calibri" w:cs="Calibri"/>
                <w:sz w:val="20"/>
                <w:bdr w:val="nil"/>
              </w:rPr>
              <w:t>Kompetence občanské</w:t>
            </w:r>
          </w:p>
          <w:p w14:paraId="307FB8AF" w14:textId="77777777" w:rsidR="009D23F3" w:rsidRDefault="00000000">
            <w:pPr>
              <w:numPr>
                <w:ilvl w:val="0"/>
                <w:numId w:val="309"/>
              </w:numPr>
              <w:spacing w:line="240" w:lineRule="auto"/>
              <w:jc w:val="left"/>
              <w:rPr>
                <w:bdr w:val="nil"/>
              </w:rPr>
            </w:pPr>
            <w:r>
              <w:rPr>
                <w:rFonts w:ascii="Calibri" w:eastAsia="Calibri" w:hAnsi="Calibri" w:cs="Calibri"/>
                <w:sz w:val="20"/>
                <w:bdr w:val="nil"/>
              </w:rPr>
              <w:t>Kompetence pracovní</w:t>
            </w:r>
          </w:p>
          <w:p w14:paraId="2EDCD96F" w14:textId="77777777" w:rsidR="009D23F3" w:rsidRDefault="00000000">
            <w:pPr>
              <w:numPr>
                <w:ilvl w:val="0"/>
                <w:numId w:val="309"/>
              </w:numPr>
              <w:spacing w:line="240" w:lineRule="auto"/>
              <w:jc w:val="left"/>
              <w:rPr>
                <w:bdr w:val="nil"/>
              </w:rPr>
            </w:pPr>
            <w:r>
              <w:rPr>
                <w:rFonts w:ascii="Calibri" w:eastAsia="Calibri" w:hAnsi="Calibri" w:cs="Calibri"/>
                <w:sz w:val="20"/>
                <w:bdr w:val="nil"/>
              </w:rPr>
              <w:t>Kompetence digitální</w:t>
            </w:r>
          </w:p>
        </w:tc>
      </w:tr>
      <w:tr w:rsidR="009D23F3" w14:paraId="08F10498"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F295F58"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13B7402"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0DE3DAE"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64C2855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4A0088"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03158F" w14:textId="77777777" w:rsidR="009D23F3" w:rsidRDefault="00000000">
            <w:pPr>
              <w:spacing w:line="240" w:lineRule="auto"/>
              <w:ind w:left="60"/>
              <w:jc w:val="left"/>
              <w:rPr>
                <w:bdr w:val="nil"/>
              </w:rPr>
            </w:pPr>
            <w:r>
              <w:rPr>
                <w:rFonts w:ascii="Calibri" w:eastAsia="Calibri" w:hAnsi="Calibri" w:cs="Calibri"/>
                <w:sz w:val="20"/>
                <w:bdr w:val="nil"/>
              </w:rPr>
              <w:t>» orientuje se v základních ekologických pojmech </w:t>
            </w:r>
            <w:r>
              <w:rPr>
                <w:rFonts w:ascii="Calibri" w:eastAsia="Calibri" w:hAnsi="Calibri" w:cs="Calibri"/>
                <w:sz w:val="20"/>
                <w:bdr w:val="nil"/>
              </w:rPr>
              <w:br/>
              <w:t> » porovná způsoby přizpůsobení různým životním podmínkám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5ED29D" w14:textId="77777777" w:rsidR="009D23F3" w:rsidRDefault="00000000">
            <w:pPr>
              <w:spacing w:line="240" w:lineRule="auto"/>
              <w:ind w:left="60"/>
              <w:jc w:val="left"/>
              <w:rPr>
                <w:bdr w:val="nil"/>
              </w:rPr>
            </w:pPr>
            <w:r>
              <w:rPr>
                <w:rFonts w:ascii="Calibri" w:eastAsia="Calibri" w:hAnsi="Calibri" w:cs="Calibri"/>
                <w:sz w:val="20"/>
                <w:bdr w:val="nil"/>
              </w:rPr>
              <w:t>Ekologie a životní prostředí kolem nás - základní pojmy, vztahy organismů a prostředí, potravní řetězce, etologie</w:t>
            </w:r>
          </w:p>
        </w:tc>
      </w:tr>
      <w:tr w:rsidR="009D23F3" w14:paraId="093C73B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8205D8"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26DB87" w14:textId="77777777" w:rsidR="009D23F3" w:rsidRDefault="00000000">
            <w:pPr>
              <w:spacing w:line="240" w:lineRule="auto"/>
              <w:ind w:left="60"/>
              <w:jc w:val="left"/>
              <w:rPr>
                <w:bdr w:val="nil"/>
              </w:rPr>
            </w:pPr>
            <w:r>
              <w:rPr>
                <w:rFonts w:ascii="Calibri" w:eastAsia="Calibri" w:hAnsi="Calibri" w:cs="Calibri"/>
                <w:sz w:val="20"/>
                <w:bdr w:val="nil"/>
              </w:rPr>
              <w:t>- chápe a vysvětlí základní příčiny a důsledky klimatické změny, akceptuje osobní zodpovědnost, promýšlí cesty a způsoby, jak se na klimatickou změnu adaptovat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C09C64" w14:textId="77777777" w:rsidR="009D23F3" w:rsidRDefault="00000000">
            <w:pPr>
              <w:spacing w:line="240" w:lineRule="auto"/>
              <w:ind w:left="60"/>
              <w:jc w:val="left"/>
              <w:rPr>
                <w:bdr w:val="nil"/>
              </w:rPr>
            </w:pPr>
            <w:r>
              <w:rPr>
                <w:rFonts w:ascii="Calibri" w:eastAsia="Calibri" w:hAnsi="Calibri" w:cs="Calibri"/>
                <w:sz w:val="20"/>
                <w:bdr w:val="nil"/>
              </w:rPr>
              <w:t>Význam neživé přírody -</w:t>
            </w:r>
            <w:r>
              <w:rPr>
                <w:rFonts w:ascii="Calibri" w:eastAsia="Calibri" w:hAnsi="Calibri" w:cs="Calibri"/>
                <w:sz w:val="20"/>
                <w:bdr w:val="nil"/>
              </w:rPr>
              <w:br/>
              <w:t>Biotop, vliv člověka na neživou přírodu, vzduch, voda, koloběh vody, pitná voda, znečištění vod, sucho a povodně</w:t>
            </w:r>
          </w:p>
        </w:tc>
      </w:tr>
      <w:tr w:rsidR="009D23F3" w14:paraId="66B78296"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2FB640" w14:textId="77777777" w:rsidR="009D23F3" w:rsidRDefault="009D23F3"/>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6FAABE" w14:textId="77777777" w:rsidR="009D23F3" w:rsidRDefault="00000000">
            <w:pPr>
              <w:spacing w:line="240" w:lineRule="auto"/>
              <w:ind w:left="60"/>
              <w:jc w:val="left"/>
              <w:rPr>
                <w:bdr w:val="nil"/>
              </w:rPr>
            </w:pPr>
            <w:r>
              <w:rPr>
                <w:rFonts w:ascii="Calibri" w:eastAsia="Calibri" w:hAnsi="Calibri" w:cs="Calibri"/>
                <w:sz w:val="20"/>
                <w:bdr w:val="nil"/>
              </w:rPr>
              <w:t>vysvětlí pojem ekosystém, biom, klimatická oblast</w:t>
            </w:r>
            <w:r>
              <w:rPr>
                <w:rFonts w:ascii="Calibri" w:eastAsia="Calibri" w:hAnsi="Calibri" w:cs="Calibri"/>
                <w:sz w:val="20"/>
                <w:bdr w:val="nil"/>
              </w:rPr>
              <w:br/>
              <w:t>» orientuje se v druzích ekosystémů a popíše jejich rozdíly a vzájemné vztahy</w:t>
            </w:r>
            <w:r>
              <w:rPr>
                <w:rFonts w:ascii="Calibri" w:eastAsia="Calibri" w:hAnsi="Calibri" w:cs="Calibri"/>
                <w:sz w:val="20"/>
                <w:bdr w:val="nil"/>
              </w:rPr>
              <w:br/>
              <w:t>» dokáže popsat důležitost rovnováhy ekosystémů a zároveň nepříznivé vlivy narušení této rovnováhy</w:t>
            </w:r>
            <w:r>
              <w:rPr>
                <w:rFonts w:ascii="Calibri" w:eastAsia="Calibri" w:hAnsi="Calibri" w:cs="Calibri"/>
                <w:sz w:val="20"/>
                <w:bdr w:val="nil"/>
              </w:rPr>
              <w:br/>
              <w:t>» uvádí příklady zásahů člověka do přírody</w:t>
            </w:r>
            <w:r>
              <w:rPr>
                <w:rFonts w:ascii="Calibri" w:eastAsia="Calibri" w:hAnsi="Calibri" w:cs="Calibri"/>
                <w:sz w:val="20"/>
                <w:bdr w:val="nil"/>
              </w:rPr>
              <w:br/>
              <w:t>- vnímá důležitost zachování biodiverzity a chápe nutnost respektování lidské diverzity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F5E74F" w14:textId="77777777" w:rsidR="009D23F3" w:rsidRDefault="00000000">
            <w:pPr>
              <w:spacing w:line="240" w:lineRule="auto"/>
              <w:ind w:left="60"/>
              <w:jc w:val="left"/>
              <w:rPr>
                <w:bdr w:val="nil"/>
              </w:rPr>
            </w:pPr>
            <w:r>
              <w:rPr>
                <w:rFonts w:ascii="Calibri" w:eastAsia="Calibri" w:hAnsi="Calibri" w:cs="Calibri"/>
                <w:sz w:val="20"/>
                <w:bdr w:val="nil"/>
              </w:rPr>
              <w:t>Diverzita a biodiverzita -</w:t>
            </w:r>
            <w:r>
              <w:rPr>
                <w:rFonts w:ascii="Calibri" w:eastAsia="Calibri" w:hAnsi="Calibri" w:cs="Calibri"/>
                <w:sz w:val="20"/>
                <w:bdr w:val="nil"/>
              </w:rPr>
              <w:br/>
              <w:t>druhová rozmanitost, lidská rozmanitost, význam ekosystémů a důsledky jejich narušení, biomy, klimatické oblasti, ochrana živočichů a rostlin: Význam chráněných druhů, příčiny ohrožení a způsoby ochrany</w:t>
            </w:r>
          </w:p>
        </w:tc>
      </w:tr>
      <w:tr w:rsidR="009D23F3" w14:paraId="62D6AA7C" w14:textId="77777777">
        <w:tc>
          <w:tcPr>
            <w:tcW w:w="1650" w:type="pct"/>
            <w:vMerge/>
            <w:tcBorders>
              <w:top w:val="inset" w:sz="6" w:space="0" w:color="808080"/>
              <w:left w:val="inset" w:sz="6" w:space="0" w:color="808080"/>
              <w:bottom w:val="inset" w:sz="6" w:space="0" w:color="808080"/>
              <w:right w:val="inset" w:sz="6" w:space="0" w:color="808080"/>
            </w:tcBorders>
          </w:tcPr>
          <w:p w14:paraId="291999DF"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5630D0A2"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C0C1C7" w14:textId="77777777" w:rsidR="009D23F3" w:rsidRDefault="00000000">
            <w:pPr>
              <w:spacing w:line="240" w:lineRule="auto"/>
              <w:ind w:left="60"/>
              <w:jc w:val="left"/>
              <w:rPr>
                <w:bdr w:val="nil"/>
              </w:rPr>
            </w:pPr>
            <w:r>
              <w:rPr>
                <w:rFonts w:ascii="Calibri" w:eastAsia="Calibri" w:hAnsi="Calibri" w:cs="Calibri"/>
                <w:sz w:val="20"/>
                <w:bdr w:val="nil"/>
              </w:rPr>
              <w:t>Klimatická změna a změna podnebí -</w:t>
            </w:r>
            <w:r>
              <w:rPr>
                <w:rFonts w:ascii="Calibri" w:eastAsia="Calibri" w:hAnsi="Calibri" w:cs="Calibri"/>
                <w:sz w:val="20"/>
                <w:bdr w:val="nil"/>
              </w:rPr>
              <w:br/>
              <w:t>skleníkový efekt, emise, globální oteplování, lokální i světové dopady,</w:t>
            </w:r>
          </w:p>
        </w:tc>
      </w:tr>
      <w:tr w:rsidR="009D23F3" w14:paraId="0AE31B8A"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5743EB" w14:textId="77777777" w:rsidR="009D23F3" w:rsidRDefault="009D23F3"/>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D5654B" w14:textId="77777777" w:rsidR="009D23F3" w:rsidRDefault="00000000">
            <w:pPr>
              <w:spacing w:line="240" w:lineRule="auto"/>
              <w:ind w:left="60"/>
              <w:jc w:val="left"/>
              <w:rPr>
                <w:bdr w:val="nil"/>
              </w:rPr>
            </w:pPr>
            <w:r>
              <w:rPr>
                <w:rFonts w:ascii="Calibri" w:eastAsia="Calibri" w:hAnsi="Calibri" w:cs="Calibri"/>
                <w:sz w:val="20"/>
                <w:bdr w:val="nil"/>
              </w:rPr>
              <w:t>» na základě pozorování zhodnotí vliv lidské činnosti na životní prostředí</w:t>
            </w:r>
            <w:r>
              <w:rPr>
                <w:rFonts w:ascii="Calibri" w:eastAsia="Calibri" w:hAnsi="Calibri" w:cs="Calibri"/>
                <w:sz w:val="20"/>
                <w:bdr w:val="nil"/>
              </w:rPr>
              <w:br/>
              <w:t>» vyhledá informace o občanských aktivitách v obci, které vedou ke zlepšení životního prostředí</w:t>
            </w:r>
            <w:r>
              <w:rPr>
                <w:rFonts w:ascii="Calibri" w:eastAsia="Calibri" w:hAnsi="Calibri" w:cs="Calibri"/>
                <w:sz w:val="20"/>
                <w:bdr w:val="nil"/>
              </w:rPr>
              <w:br/>
              <w:t>» navrhuje a organizuje aktivity vedoucí ke zlepšení životního prostředí</w:t>
            </w:r>
            <w:r>
              <w:rPr>
                <w:rFonts w:ascii="Calibri" w:eastAsia="Calibri" w:hAnsi="Calibri" w:cs="Calibri"/>
                <w:sz w:val="20"/>
                <w:bdr w:val="nil"/>
              </w:rPr>
              <w:br/>
              <w:t>- rozumí důležitosti obnovitelných zdrojů energie a chápe nutnost úspor energie</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9B9656" w14:textId="77777777" w:rsidR="009D23F3" w:rsidRDefault="00000000">
            <w:pPr>
              <w:spacing w:line="240" w:lineRule="auto"/>
              <w:ind w:left="60"/>
              <w:jc w:val="left"/>
              <w:rPr>
                <w:bdr w:val="nil"/>
              </w:rPr>
            </w:pPr>
            <w:r>
              <w:rPr>
                <w:rFonts w:ascii="Calibri" w:eastAsia="Calibri" w:hAnsi="Calibri" w:cs="Calibri"/>
                <w:sz w:val="20"/>
                <w:bdr w:val="nil"/>
              </w:rPr>
              <w:t>Město a vesnice – člověk v krajině -</w:t>
            </w:r>
            <w:r>
              <w:rPr>
                <w:rFonts w:ascii="Calibri" w:eastAsia="Calibri" w:hAnsi="Calibri" w:cs="Calibri"/>
                <w:sz w:val="20"/>
                <w:bdr w:val="nil"/>
              </w:rPr>
              <w:br/>
              <w:t>urbanizace, dopravní zátěž, zeleň ve městech, šetrné plánování, půda a zemědělství, význam půdy, degradace, ekologické zemědělství, pesticidy a jejich vliv</w:t>
            </w:r>
          </w:p>
        </w:tc>
      </w:tr>
      <w:tr w:rsidR="009D23F3" w14:paraId="6F3ACF7E" w14:textId="77777777">
        <w:tc>
          <w:tcPr>
            <w:tcW w:w="1650" w:type="pct"/>
            <w:vMerge/>
            <w:tcBorders>
              <w:top w:val="inset" w:sz="6" w:space="0" w:color="808080"/>
              <w:left w:val="inset" w:sz="6" w:space="0" w:color="808080"/>
              <w:bottom w:val="inset" w:sz="6" w:space="0" w:color="808080"/>
              <w:right w:val="inset" w:sz="6" w:space="0" w:color="808080"/>
            </w:tcBorders>
          </w:tcPr>
          <w:p w14:paraId="45A43CBF"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48BB4D65"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94E5A5" w14:textId="77777777" w:rsidR="009D23F3" w:rsidRDefault="00000000">
            <w:pPr>
              <w:spacing w:line="240" w:lineRule="auto"/>
              <w:ind w:left="60"/>
              <w:jc w:val="left"/>
              <w:rPr>
                <w:bdr w:val="nil"/>
              </w:rPr>
            </w:pPr>
            <w:r>
              <w:rPr>
                <w:rFonts w:ascii="Calibri" w:eastAsia="Calibri" w:hAnsi="Calibri" w:cs="Calibri"/>
                <w:sz w:val="20"/>
                <w:bdr w:val="nil"/>
              </w:rPr>
              <w:t>Budoucnost planety – vize a řešení</w:t>
            </w:r>
            <w:r>
              <w:rPr>
                <w:rFonts w:ascii="Calibri" w:eastAsia="Calibri" w:hAnsi="Calibri" w:cs="Calibri"/>
                <w:sz w:val="20"/>
                <w:bdr w:val="nil"/>
              </w:rPr>
              <w:br/>
              <w:t>environmentální technologie, ekologické iniciativy, aktivismus</w:t>
            </w:r>
          </w:p>
        </w:tc>
      </w:tr>
      <w:tr w:rsidR="009D23F3" w14:paraId="739A25A2" w14:textId="77777777">
        <w:tc>
          <w:tcPr>
            <w:tcW w:w="1650" w:type="pct"/>
            <w:vMerge/>
            <w:tcBorders>
              <w:top w:val="inset" w:sz="6" w:space="0" w:color="808080"/>
              <w:left w:val="inset" w:sz="6" w:space="0" w:color="808080"/>
              <w:bottom w:val="inset" w:sz="6" w:space="0" w:color="808080"/>
              <w:right w:val="inset" w:sz="6" w:space="0" w:color="808080"/>
            </w:tcBorders>
          </w:tcPr>
          <w:p w14:paraId="3E370BD6"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60CDDC58"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8B005F" w14:textId="77777777" w:rsidR="009D23F3" w:rsidRDefault="00000000">
            <w:pPr>
              <w:spacing w:line="240" w:lineRule="auto"/>
              <w:ind w:left="60"/>
              <w:jc w:val="left"/>
              <w:rPr>
                <w:bdr w:val="nil"/>
              </w:rPr>
            </w:pPr>
            <w:r>
              <w:rPr>
                <w:rFonts w:ascii="Calibri" w:eastAsia="Calibri" w:hAnsi="Calibri" w:cs="Calibri"/>
                <w:sz w:val="20"/>
                <w:bdr w:val="nil"/>
              </w:rPr>
              <w:t>Energie – udržitelná budoucnost -</w:t>
            </w:r>
            <w:r>
              <w:rPr>
                <w:rFonts w:ascii="Calibri" w:eastAsia="Calibri" w:hAnsi="Calibri" w:cs="Calibri"/>
                <w:sz w:val="20"/>
                <w:bdr w:val="nil"/>
              </w:rPr>
              <w:br/>
              <w:t>obnovitelné a neobnovitelné zdroje, energetická stopa, úspory energie</w:t>
            </w:r>
          </w:p>
        </w:tc>
      </w:tr>
      <w:tr w:rsidR="009D23F3" w14:paraId="0D1A171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A2B1FB"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92ED62" w14:textId="77777777" w:rsidR="009D23F3" w:rsidRDefault="00000000">
            <w:pPr>
              <w:spacing w:line="240" w:lineRule="auto"/>
              <w:ind w:left="60"/>
              <w:jc w:val="left"/>
              <w:rPr>
                <w:bdr w:val="nil"/>
              </w:rPr>
            </w:pPr>
            <w:r>
              <w:rPr>
                <w:rFonts w:ascii="Calibri" w:eastAsia="Calibri" w:hAnsi="Calibri" w:cs="Calibri"/>
                <w:sz w:val="20"/>
                <w:bdr w:val="nil"/>
              </w:rPr>
              <w:t>» pojmenovává jednotlivé druhy rostlin a živočichů </w:t>
            </w:r>
            <w:r>
              <w:rPr>
                <w:rFonts w:ascii="Calibri" w:eastAsia="Calibri" w:hAnsi="Calibri" w:cs="Calibri"/>
                <w:sz w:val="20"/>
                <w:bdr w:val="nil"/>
              </w:rPr>
              <w:br/>
              <w:t> » rostliny třídí do skupin podle jednotlivých biotopů </w:t>
            </w:r>
            <w:r>
              <w:rPr>
                <w:rFonts w:ascii="Calibri" w:eastAsia="Calibri" w:hAnsi="Calibri" w:cs="Calibri"/>
                <w:sz w:val="20"/>
                <w:bdr w:val="nil"/>
              </w:rPr>
              <w:br/>
              <w:t> » vysvětlí rozdíly v životních podmínkách jednotlivých biotopů </w:t>
            </w:r>
            <w:r>
              <w:rPr>
                <w:rFonts w:ascii="Calibri" w:eastAsia="Calibri" w:hAnsi="Calibri" w:cs="Calibri"/>
                <w:sz w:val="20"/>
                <w:bdr w:val="nil"/>
              </w:rPr>
              <w:br/>
              <w:t> » zkoumá strukturu organizací na ochranu přírody </w:t>
            </w:r>
            <w:r>
              <w:rPr>
                <w:rFonts w:ascii="Calibri" w:eastAsia="Calibri" w:hAnsi="Calibri" w:cs="Calibri"/>
                <w:sz w:val="20"/>
                <w:bdr w:val="nil"/>
              </w:rPr>
              <w:br/>
              <w:t> » popíše systém a funkci ochrany přírody </w:t>
            </w:r>
            <w:r>
              <w:rPr>
                <w:rFonts w:ascii="Calibri" w:eastAsia="Calibri" w:hAnsi="Calibri" w:cs="Calibri"/>
                <w:sz w:val="20"/>
                <w:bdr w:val="nil"/>
              </w:rPr>
              <w:br/>
              <w:t> » vyjmenuje NP a CHKO, najde je na mapě a vysvětlí jejich význam </w:t>
            </w:r>
            <w:r>
              <w:rPr>
                <w:rFonts w:ascii="Calibri" w:eastAsia="Calibri" w:hAnsi="Calibri" w:cs="Calibri"/>
                <w:sz w:val="20"/>
                <w:bdr w:val="nil"/>
              </w:rPr>
              <w:br/>
              <w:t> » zapojuje se do údržby, obnovy a tvorby jednotlivých komponentů výukové zahrady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A9A48A" w14:textId="77777777" w:rsidR="009D23F3" w:rsidRDefault="00000000">
            <w:pPr>
              <w:spacing w:line="240" w:lineRule="auto"/>
              <w:ind w:left="60"/>
              <w:jc w:val="left"/>
              <w:rPr>
                <w:bdr w:val="nil"/>
              </w:rPr>
            </w:pPr>
            <w:r>
              <w:rPr>
                <w:rFonts w:ascii="Calibri" w:eastAsia="Calibri" w:hAnsi="Calibri" w:cs="Calibri"/>
                <w:sz w:val="20"/>
                <w:bdr w:val="nil"/>
              </w:rPr>
              <w:t>Ochrana přírody a krajiny -</w:t>
            </w:r>
            <w:r>
              <w:rPr>
                <w:rFonts w:ascii="Calibri" w:eastAsia="Calibri" w:hAnsi="Calibri" w:cs="Calibri"/>
                <w:sz w:val="20"/>
                <w:bdr w:val="nil"/>
              </w:rPr>
              <w:br/>
              <w:t>chráněná území, invazní organismy, práce ochranářů, Národní parky, biosférické rezervace, CHKO</w:t>
            </w:r>
          </w:p>
        </w:tc>
      </w:tr>
      <w:tr w:rsidR="009D23F3" w14:paraId="78AFA4F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F51989"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E1757D" w14:textId="77777777" w:rsidR="009D23F3" w:rsidRDefault="00000000">
            <w:pPr>
              <w:spacing w:line="240" w:lineRule="auto"/>
              <w:ind w:left="60"/>
              <w:jc w:val="left"/>
              <w:rPr>
                <w:bdr w:val="nil"/>
              </w:rPr>
            </w:pPr>
            <w:r>
              <w:rPr>
                <w:rFonts w:ascii="Calibri" w:eastAsia="Calibri" w:hAnsi="Calibri" w:cs="Calibri"/>
                <w:sz w:val="20"/>
                <w:bdr w:val="nil"/>
              </w:rPr>
              <w:t>» respektuje pravidla pozorování v přírodě </w:t>
            </w:r>
            <w:r>
              <w:rPr>
                <w:rFonts w:ascii="Calibri" w:eastAsia="Calibri" w:hAnsi="Calibri" w:cs="Calibri"/>
                <w:sz w:val="20"/>
                <w:bdr w:val="nil"/>
              </w:rPr>
              <w:br/>
              <w:t> » samostatně provede záznam pozorování </w:t>
            </w:r>
            <w:r>
              <w:rPr>
                <w:rFonts w:ascii="Calibri" w:eastAsia="Calibri" w:hAnsi="Calibri" w:cs="Calibri"/>
                <w:sz w:val="20"/>
                <w:bdr w:val="nil"/>
              </w:rPr>
              <w:br/>
              <w:t> - navrhne a účastní se praktických kroků ke zlepšení svého životního prostředí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64F248" w14:textId="77777777" w:rsidR="009D23F3" w:rsidRDefault="00000000">
            <w:pPr>
              <w:spacing w:line="240" w:lineRule="auto"/>
              <w:ind w:left="60"/>
              <w:jc w:val="left"/>
              <w:rPr>
                <w:bdr w:val="nil"/>
              </w:rPr>
            </w:pPr>
            <w:r>
              <w:rPr>
                <w:rFonts w:ascii="Calibri" w:eastAsia="Calibri" w:hAnsi="Calibri" w:cs="Calibri"/>
                <w:sz w:val="20"/>
                <w:bdr w:val="nil"/>
              </w:rPr>
              <w:t>Praktická ekologie -</w:t>
            </w:r>
            <w:r>
              <w:rPr>
                <w:rFonts w:ascii="Calibri" w:eastAsia="Calibri" w:hAnsi="Calibri" w:cs="Calibri"/>
                <w:sz w:val="20"/>
                <w:bdr w:val="nil"/>
              </w:rPr>
              <w:br/>
              <w:t>Místně zakotvené učení, projekty a aktivity, účast na dobrovolnických akcích, pozorování přírody v terénu.</w:t>
            </w:r>
          </w:p>
        </w:tc>
      </w:tr>
      <w:tr w:rsidR="009D23F3" w14:paraId="5251850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59B99C"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324998" w14:textId="77777777" w:rsidR="009D23F3" w:rsidRDefault="00000000">
            <w:pPr>
              <w:spacing w:line="240" w:lineRule="auto"/>
              <w:ind w:left="60"/>
              <w:jc w:val="left"/>
              <w:rPr>
                <w:bdr w:val="nil"/>
              </w:rPr>
            </w:pPr>
            <w:r>
              <w:rPr>
                <w:rFonts w:ascii="Calibri" w:eastAsia="Calibri" w:hAnsi="Calibri" w:cs="Calibri"/>
                <w:sz w:val="20"/>
                <w:bdr w:val="nil"/>
              </w:rPr>
              <w:t>- orientuje se v základech odpadového hospodářství a přemýšlí o ekologické stopě jednotlivce, orientuje se v základních pojmech práce s odpady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3E47B3" w14:textId="77777777" w:rsidR="009D23F3" w:rsidRDefault="00000000">
            <w:pPr>
              <w:spacing w:line="240" w:lineRule="auto"/>
              <w:ind w:left="60"/>
              <w:jc w:val="left"/>
              <w:rPr>
                <w:bdr w:val="nil"/>
              </w:rPr>
            </w:pPr>
            <w:r>
              <w:rPr>
                <w:rFonts w:ascii="Calibri" w:eastAsia="Calibri" w:hAnsi="Calibri" w:cs="Calibri"/>
                <w:sz w:val="20"/>
                <w:bdr w:val="nil"/>
              </w:rPr>
              <w:t>Odpady a jejich vliv na přírodu -</w:t>
            </w:r>
            <w:r>
              <w:rPr>
                <w:rFonts w:ascii="Calibri" w:eastAsia="Calibri" w:hAnsi="Calibri" w:cs="Calibri"/>
                <w:sz w:val="20"/>
                <w:bdr w:val="nil"/>
              </w:rPr>
              <w:br/>
              <w:t>třídění odpadu, recyklace, oběhové hospodářství, problém plastů, ekologická stopa jednotlivce, vliv spotřebitelského chování na planetu, šetrná spotřeba, fair trade, lokální potraviny</w:t>
            </w:r>
          </w:p>
        </w:tc>
      </w:tr>
      <w:tr w:rsidR="009D23F3" w14:paraId="32555CF0"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C6A3A90"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65658DE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DB26A0" w14:textId="77777777" w:rsidR="009D23F3" w:rsidRDefault="00000000">
            <w:pPr>
              <w:spacing w:line="240" w:lineRule="auto"/>
              <w:ind w:left="60"/>
              <w:jc w:val="left"/>
              <w:rPr>
                <w:bdr w:val="nil"/>
              </w:rPr>
            </w:pPr>
            <w:r>
              <w:rPr>
                <w:rFonts w:ascii="Calibri" w:eastAsia="Calibri" w:hAnsi="Calibri" w:cs="Calibri"/>
                <w:sz w:val="20"/>
                <w:bdr w:val="nil"/>
              </w:rPr>
              <w:t>ENVIRONMENTÁLNÍ VÝCHOVA - Ekosystémy</w:t>
            </w:r>
          </w:p>
        </w:tc>
      </w:tr>
      <w:tr w:rsidR="009D23F3" w14:paraId="33C6381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00F511" w14:textId="77777777" w:rsidR="009D23F3" w:rsidRDefault="00000000">
            <w:pPr>
              <w:spacing w:line="240" w:lineRule="auto"/>
              <w:ind w:left="60"/>
              <w:jc w:val="left"/>
              <w:rPr>
                <w:bdr w:val="nil"/>
              </w:rPr>
            </w:pPr>
            <w:r>
              <w:rPr>
                <w:rFonts w:ascii="Calibri" w:eastAsia="Calibri" w:hAnsi="Calibri" w:cs="Calibri"/>
                <w:sz w:val="20"/>
                <w:bdr w:val="nil"/>
              </w:rPr>
              <w:t>Uvědomění si základních podmínek života v jednotlivých ekosystémech</w:t>
            </w:r>
            <w:r>
              <w:rPr>
                <w:rFonts w:ascii="Calibri" w:eastAsia="Calibri" w:hAnsi="Calibri" w:cs="Calibri"/>
                <w:sz w:val="20"/>
                <w:bdr w:val="nil"/>
              </w:rPr>
              <w:br/>
              <w:t>Vztahy uvnitř ekosystému i mezi ekosystémy, druhy biomů ekosystémů u nás i ve světě</w:t>
            </w:r>
          </w:p>
        </w:tc>
      </w:tr>
      <w:tr w:rsidR="009D23F3" w14:paraId="3E76737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636715" w14:textId="77777777" w:rsidR="009D23F3" w:rsidRDefault="00000000">
            <w:pPr>
              <w:spacing w:line="240" w:lineRule="auto"/>
              <w:ind w:left="60"/>
              <w:jc w:val="left"/>
              <w:rPr>
                <w:bdr w:val="nil"/>
              </w:rPr>
            </w:pPr>
            <w:r>
              <w:rPr>
                <w:rFonts w:ascii="Calibri" w:eastAsia="Calibri" w:hAnsi="Calibri" w:cs="Calibri"/>
                <w:sz w:val="20"/>
                <w:bdr w:val="nil"/>
              </w:rPr>
              <w:t>ENVIRONMENTÁLNÍ VÝCHOVA - Lidské aktivity a problémy životního prostředí</w:t>
            </w:r>
          </w:p>
        </w:tc>
      </w:tr>
      <w:tr w:rsidR="009D23F3" w14:paraId="45F25FF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383FBF" w14:textId="77777777" w:rsidR="009D23F3" w:rsidRDefault="00000000">
            <w:pPr>
              <w:spacing w:line="240" w:lineRule="auto"/>
              <w:ind w:left="60"/>
              <w:jc w:val="left"/>
              <w:rPr>
                <w:bdr w:val="nil"/>
              </w:rPr>
            </w:pPr>
            <w:r>
              <w:rPr>
                <w:rFonts w:ascii="Calibri" w:eastAsia="Calibri" w:hAnsi="Calibri" w:cs="Calibri"/>
                <w:sz w:val="20"/>
                <w:bdr w:val="nil"/>
              </w:rPr>
              <w:t>Programy  zaměřené na provázání lidských aktivit a problémů životního prostředí</w:t>
            </w:r>
          </w:p>
        </w:tc>
      </w:tr>
      <w:tr w:rsidR="009D23F3" w14:paraId="2A3C76F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58A846"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1DF9E05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AC02F2" w14:textId="77777777" w:rsidR="009D23F3" w:rsidRDefault="00000000">
            <w:pPr>
              <w:spacing w:line="240" w:lineRule="auto"/>
              <w:ind w:left="60"/>
              <w:jc w:val="left"/>
              <w:rPr>
                <w:bdr w:val="nil"/>
              </w:rPr>
            </w:pPr>
            <w:r>
              <w:rPr>
                <w:rFonts w:ascii="Calibri" w:eastAsia="Calibri" w:hAnsi="Calibri" w:cs="Calibri"/>
                <w:sz w:val="20"/>
                <w:bdr w:val="nil"/>
              </w:rPr>
              <w:t>Návrhy řešení ekologických problémů, vztahů mezi činností člověka  a prostředím</w:t>
            </w:r>
          </w:p>
        </w:tc>
      </w:tr>
      <w:tr w:rsidR="009D23F3" w14:paraId="1AEEC19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216A11" w14:textId="77777777" w:rsidR="009D23F3" w:rsidRDefault="00000000">
            <w:pPr>
              <w:spacing w:line="240" w:lineRule="auto"/>
              <w:ind w:left="60"/>
              <w:jc w:val="left"/>
              <w:rPr>
                <w:bdr w:val="nil"/>
              </w:rPr>
            </w:pPr>
            <w:r>
              <w:rPr>
                <w:rFonts w:ascii="Calibri" w:eastAsia="Calibri" w:hAnsi="Calibri" w:cs="Calibri"/>
                <w:sz w:val="20"/>
                <w:bdr w:val="nil"/>
              </w:rPr>
              <w:t>ENVIRONMENTÁLNÍ VÝCHOVA - Základní podmínky života</w:t>
            </w:r>
          </w:p>
        </w:tc>
      </w:tr>
      <w:tr w:rsidR="009D23F3" w14:paraId="10957A1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851578" w14:textId="77777777" w:rsidR="009D23F3" w:rsidRDefault="00000000">
            <w:pPr>
              <w:spacing w:line="240" w:lineRule="auto"/>
              <w:ind w:left="60"/>
              <w:jc w:val="left"/>
              <w:rPr>
                <w:bdr w:val="nil"/>
              </w:rPr>
            </w:pPr>
            <w:r>
              <w:rPr>
                <w:rFonts w:ascii="Calibri" w:eastAsia="Calibri" w:hAnsi="Calibri" w:cs="Calibri"/>
                <w:sz w:val="20"/>
                <w:bdr w:val="nil"/>
              </w:rPr>
              <w:t>Vnímání života jako nejvyšší hodnoty</w:t>
            </w:r>
          </w:p>
        </w:tc>
      </w:tr>
      <w:tr w:rsidR="009D23F3" w14:paraId="56E9C1A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7A2BA9" w14:textId="77777777" w:rsidR="009D23F3" w:rsidRDefault="00000000">
            <w:pPr>
              <w:spacing w:line="240" w:lineRule="auto"/>
              <w:ind w:left="60"/>
              <w:jc w:val="left"/>
              <w:rPr>
                <w:bdr w:val="nil"/>
              </w:rPr>
            </w:pPr>
            <w:r>
              <w:rPr>
                <w:rFonts w:ascii="Calibri" w:eastAsia="Calibri" w:hAnsi="Calibri" w:cs="Calibri"/>
                <w:sz w:val="20"/>
                <w:bdr w:val="nil"/>
              </w:rPr>
              <w:t>MEDIÁLNÍ VÝCHOVA - Fungování a vliv médií ve společnosti</w:t>
            </w:r>
          </w:p>
        </w:tc>
      </w:tr>
      <w:tr w:rsidR="009D23F3" w14:paraId="7F29E16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B79DB4" w14:textId="77777777" w:rsidR="009D23F3" w:rsidRDefault="00000000">
            <w:pPr>
              <w:spacing w:line="240" w:lineRule="auto"/>
              <w:ind w:left="60"/>
              <w:jc w:val="left"/>
              <w:rPr>
                <w:bdr w:val="nil"/>
              </w:rPr>
            </w:pPr>
            <w:r>
              <w:rPr>
                <w:rFonts w:ascii="Calibri" w:eastAsia="Calibri" w:hAnsi="Calibri" w:cs="Calibri"/>
                <w:sz w:val="20"/>
                <w:bdr w:val="nil"/>
              </w:rPr>
              <w:t>Osvojení si poznatků o fungování a společenské roli současných médií</w:t>
            </w:r>
          </w:p>
        </w:tc>
      </w:tr>
      <w:tr w:rsidR="009D23F3" w14:paraId="454990B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B8EC30" w14:textId="77777777" w:rsidR="009D23F3" w:rsidRDefault="00000000">
            <w:pPr>
              <w:spacing w:line="240" w:lineRule="auto"/>
              <w:ind w:left="60"/>
              <w:jc w:val="left"/>
              <w:rPr>
                <w:bdr w:val="nil"/>
              </w:rPr>
            </w:pPr>
            <w:r>
              <w:rPr>
                <w:rFonts w:ascii="Calibri" w:eastAsia="Calibri" w:hAnsi="Calibri" w:cs="Calibri"/>
                <w:sz w:val="20"/>
                <w:bdr w:val="nil"/>
              </w:rPr>
              <w:t>MEDIÁLNÍ VÝCHOVA - Interpretace vztahu mediálních sdělení a reality</w:t>
            </w:r>
          </w:p>
        </w:tc>
      </w:tr>
      <w:tr w:rsidR="009D23F3" w14:paraId="2D9D4E3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421E9D" w14:textId="77777777" w:rsidR="009D23F3" w:rsidRDefault="00000000">
            <w:pPr>
              <w:spacing w:line="240" w:lineRule="auto"/>
              <w:ind w:left="60"/>
              <w:jc w:val="left"/>
              <w:rPr>
                <w:bdr w:val="nil"/>
              </w:rPr>
            </w:pPr>
            <w:r>
              <w:rPr>
                <w:rFonts w:ascii="Calibri" w:eastAsia="Calibri" w:hAnsi="Calibri" w:cs="Calibri"/>
                <w:sz w:val="20"/>
                <w:bdr w:val="nil"/>
              </w:rPr>
              <w:t>Správné vyhodnocení sdělení a jeho vztahu k realitě</w:t>
            </w:r>
          </w:p>
        </w:tc>
      </w:tr>
      <w:tr w:rsidR="009D23F3" w14:paraId="3BB91C0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CE8460" w14:textId="77777777" w:rsidR="009D23F3" w:rsidRDefault="00000000">
            <w:pPr>
              <w:spacing w:line="240" w:lineRule="auto"/>
              <w:ind w:left="60"/>
              <w:jc w:val="left"/>
              <w:rPr>
                <w:bdr w:val="nil"/>
              </w:rPr>
            </w:pPr>
            <w:r>
              <w:rPr>
                <w:rFonts w:ascii="Calibri" w:eastAsia="Calibri" w:hAnsi="Calibri" w:cs="Calibri"/>
                <w:sz w:val="20"/>
                <w:bdr w:val="nil"/>
              </w:rPr>
              <w:t>MEDIÁLNÍ VÝCHOVA - Práce v realizačním týmu</w:t>
            </w:r>
          </w:p>
        </w:tc>
      </w:tr>
      <w:tr w:rsidR="009D23F3" w14:paraId="7AD1BDB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7551D9" w14:textId="77777777" w:rsidR="009D23F3" w:rsidRDefault="00000000">
            <w:pPr>
              <w:spacing w:line="240" w:lineRule="auto"/>
              <w:ind w:left="60"/>
              <w:jc w:val="left"/>
              <w:rPr>
                <w:bdr w:val="nil"/>
              </w:rPr>
            </w:pPr>
            <w:r>
              <w:rPr>
                <w:rFonts w:ascii="Calibri" w:eastAsia="Calibri" w:hAnsi="Calibri" w:cs="Calibri"/>
                <w:sz w:val="20"/>
                <w:bdr w:val="nil"/>
              </w:rPr>
              <w:t>Využívání vlastních schopností v týmové práci</w:t>
            </w:r>
          </w:p>
        </w:tc>
      </w:tr>
      <w:tr w:rsidR="009D23F3" w14:paraId="5A16834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68AF36" w14:textId="77777777" w:rsidR="009D23F3" w:rsidRDefault="00000000">
            <w:pPr>
              <w:spacing w:line="240" w:lineRule="auto"/>
              <w:ind w:left="60"/>
              <w:jc w:val="left"/>
              <w:rPr>
                <w:bdr w:val="nil"/>
              </w:rPr>
            </w:pPr>
            <w:r>
              <w:rPr>
                <w:rFonts w:ascii="Calibri" w:eastAsia="Calibri" w:hAnsi="Calibri" w:cs="Calibri"/>
                <w:sz w:val="20"/>
                <w:bdr w:val="nil"/>
              </w:rPr>
              <w:t>MEDIÁLNÍ VÝCHOVA - Tvorba mediálního sdělení</w:t>
            </w:r>
          </w:p>
        </w:tc>
      </w:tr>
      <w:tr w:rsidR="009D23F3" w14:paraId="69314F7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B6503F" w14:textId="77777777" w:rsidR="009D23F3" w:rsidRDefault="00000000">
            <w:pPr>
              <w:spacing w:line="240" w:lineRule="auto"/>
              <w:ind w:left="60"/>
              <w:jc w:val="left"/>
              <w:rPr>
                <w:bdr w:val="nil"/>
              </w:rPr>
            </w:pPr>
            <w:r>
              <w:rPr>
                <w:rFonts w:ascii="Calibri" w:eastAsia="Calibri" w:hAnsi="Calibri" w:cs="Calibri"/>
                <w:sz w:val="20"/>
                <w:bdr w:val="nil"/>
              </w:rPr>
              <w:t>Uvědomění si možnosti svobodného vyjádření vlastních postojů</w:t>
            </w:r>
            <w:r>
              <w:rPr>
                <w:rFonts w:ascii="Calibri" w:eastAsia="Calibri" w:hAnsi="Calibri" w:cs="Calibri"/>
                <w:sz w:val="20"/>
                <w:bdr w:val="nil"/>
              </w:rPr>
              <w:br/>
              <w:t>Schopnost vytvořit komplexní mediální sdělení na dané téma a interpretovat jej</w:t>
            </w:r>
          </w:p>
        </w:tc>
      </w:tr>
      <w:tr w:rsidR="009D23F3" w14:paraId="13140F5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C336A5"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1F22053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9C52D2" w14:textId="77777777" w:rsidR="009D23F3" w:rsidRDefault="00000000">
            <w:pPr>
              <w:spacing w:line="240" w:lineRule="auto"/>
              <w:ind w:left="60"/>
              <w:jc w:val="left"/>
              <w:rPr>
                <w:bdr w:val="nil"/>
              </w:rPr>
            </w:pPr>
            <w:r>
              <w:rPr>
                <w:rFonts w:ascii="Calibri" w:eastAsia="Calibri" w:hAnsi="Calibri" w:cs="Calibri"/>
                <w:sz w:val="20"/>
                <w:bdr w:val="nil"/>
              </w:rPr>
              <w:t>Analýza vlastních i cizích postojů a hodnot, jejich projevů v chování lidí</w:t>
            </w:r>
          </w:p>
        </w:tc>
      </w:tr>
      <w:tr w:rsidR="009D23F3" w14:paraId="47D56D3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2E573B"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04DFFD9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CCB245" w14:textId="77777777" w:rsidR="009D23F3" w:rsidRDefault="00000000">
            <w:pPr>
              <w:spacing w:line="240" w:lineRule="auto"/>
              <w:ind w:left="60"/>
              <w:jc w:val="left"/>
              <w:rPr>
                <w:bdr w:val="nil"/>
              </w:rPr>
            </w:pPr>
            <w:r>
              <w:rPr>
                <w:rFonts w:ascii="Calibri" w:eastAsia="Calibri" w:hAnsi="Calibri" w:cs="Calibri"/>
                <w:sz w:val="20"/>
                <w:bdr w:val="nil"/>
              </w:rPr>
              <w:t>Rozvoj vlastní kreativity, vytváření  a hodnocení prací svých i druhých</w:t>
            </w:r>
          </w:p>
        </w:tc>
      </w:tr>
      <w:tr w:rsidR="009D23F3" w14:paraId="3AA6386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10AC14"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Psychohygiena</w:t>
            </w:r>
          </w:p>
        </w:tc>
      </w:tr>
      <w:tr w:rsidR="009D23F3" w14:paraId="3A0EE1F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CED004" w14:textId="77777777" w:rsidR="009D23F3" w:rsidRDefault="00000000">
            <w:pPr>
              <w:spacing w:line="240" w:lineRule="auto"/>
              <w:ind w:left="60"/>
              <w:jc w:val="left"/>
              <w:rPr>
                <w:bdr w:val="nil"/>
              </w:rPr>
            </w:pPr>
            <w:r>
              <w:rPr>
                <w:rFonts w:ascii="Calibri" w:eastAsia="Calibri" w:hAnsi="Calibri" w:cs="Calibri"/>
                <w:sz w:val="20"/>
                <w:bdr w:val="nil"/>
              </w:rPr>
              <w:t>Vytváření dobrého vztahu  k sobě samému, předcházení stresu. Význam přírody pro psychické draví člověka</w:t>
            </w:r>
          </w:p>
        </w:tc>
      </w:tr>
      <w:tr w:rsidR="009D23F3" w14:paraId="3C9B706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FEFF77"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2232CCB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3479D6" w14:textId="77777777" w:rsidR="009D23F3" w:rsidRDefault="00000000">
            <w:pPr>
              <w:spacing w:line="240" w:lineRule="auto"/>
              <w:ind w:left="60"/>
              <w:jc w:val="left"/>
              <w:rPr>
                <w:bdr w:val="nil"/>
              </w:rPr>
            </w:pPr>
            <w:r>
              <w:rPr>
                <w:rFonts w:ascii="Calibri" w:eastAsia="Calibri" w:hAnsi="Calibri" w:cs="Calibri"/>
                <w:sz w:val="20"/>
                <w:bdr w:val="nil"/>
              </w:rPr>
              <w:t>Zvládání problémů v učení, rozhodování z různých hledisek problémů</w:t>
            </w:r>
          </w:p>
        </w:tc>
      </w:tr>
      <w:tr w:rsidR="009D23F3" w14:paraId="10DC45D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E4C813"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Evropa a svět nás zajímá</w:t>
            </w:r>
          </w:p>
        </w:tc>
      </w:tr>
      <w:tr w:rsidR="009D23F3" w14:paraId="7CDAAA8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7000C6" w14:textId="77777777" w:rsidR="009D23F3" w:rsidRDefault="00000000">
            <w:pPr>
              <w:spacing w:line="240" w:lineRule="auto"/>
              <w:ind w:left="60"/>
              <w:jc w:val="left"/>
              <w:rPr>
                <w:bdr w:val="nil"/>
              </w:rPr>
            </w:pPr>
            <w:r>
              <w:rPr>
                <w:rFonts w:ascii="Calibri" w:eastAsia="Calibri" w:hAnsi="Calibri" w:cs="Calibri"/>
                <w:sz w:val="20"/>
                <w:bdr w:val="nil"/>
              </w:rPr>
              <w:t>Upevňování vztahu k přírodě a životnímu prostředí, uvědomování si souvislosti mezi kvalitou životního prostředí a kvalitou lidského života</w:t>
            </w:r>
            <w:r>
              <w:rPr>
                <w:rFonts w:ascii="Calibri" w:eastAsia="Calibri" w:hAnsi="Calibri" w:cs="Calibri"/>
                <w:sz w:val="20"/>
                <w:bdr w:val="nil"/>
              </w:rPr>
              <w:br/>
              <w:t>Evropské a světové chráněné oblasti a Národní parky</w:t>
            </w:r>
          </w:p>
        </w:tc>
      </w:tr>
    </w:tbl>
    <w:p w14:paraId="6BCE08E3" w14:textId="77777777" w:rsidR="009D23F3" w:rsidRDefault="00000000">
      <w:pPr>
        <w:rPr>
          <w:bdr w:val="nil"/>
        </w:rPr>
      </w:pPr>
      <w:r>
        <w:rPr>
          <w:bdr w:val="nil"/>
        </w:rPr>
        <w:t>   </w:t>
      </w:r>
    </w:p>
    <w:p w14:paraId="5A37DDAE" w14:textId="77777777" w:rsidR="009D23F3" w:rsidRDefault="00000000">
      <w:pPr>
        <w:pStyle w:val="Nadpis3"/>
        <w:spacing w:before="281" w:after="281"/>
        <w:rPr>
          <w:bdr w:val="nil"/>
        </w:rPr>
      </w:pPr>
      <w:bookmarkStart w:id="58" w:name="_Toc256000060"/>
      <w:r>
        <w:rPr>
          <w:sz w:val="28"/>
          <w:szCs w:val="28"/>
          <w:bdr w:val="nil"/>
        </w:rPr>
        <w:t>Konverzace v anglickém jazyce</w:t>
      </w:r>
      <w:bookmarkEnd w:id="58"/>
      <w:r>
        <w:rPr>
          <w:sz w:val="28"/>
          <w:szCs w:val="28"/>
          <w:bdr w:val="nil"/>
        </w:rPr>
        <w:t> </w:t>
      </w:r>
    </w:p>
    <w:tbl>
      <w:tblPr>
        <w:tblStyle w:val="TabulkaP1"/>
        <w:tblW w:w="4250" w:type="pct"/>
        <w:tblCellMar>
          <w:left w:w="15" w:type="dxa"/>
          <w:right w:w="15" w:type="dxa"/>
        </w:tblCellMar>
        <w:tblLook w:val="04A0" w:firstRow="1" w:lastRow="0" w:firstColumn="1" w:lastColumn="0" w:noHBand="0" w:noVBand="1"/>
      </w:tblPr>
      <w:tblGrid>
        <w:gridCol w:w="1172"/>
        <w:gridCol w:w="1172"/>
        <w:gridCol w:w="1172"/>
        <w:gridCol w:w="1171"/>
        <w:gridCol w:w="1171"/>
        <w:gridCol w:w="1171"/>
        <w:gridCol w:w="1171"/>
        <w:gridCol w:w="1203"/>
        <w:gridCol w:w="1203"/>
        <w:gridCol w:w="1036"/>
      </w:tblGrid>
      <w:tr w:rsidR="009D23F3" w14:paraId="39C33447" w14:textId="77777777">
        <w:trPr>
          <w:cnfStyle w:val="100000000000" w:firstRow="1" w:lastRow="0" w:firstColumn="0" w:lastColumn="0" w:oddVBand="0" w:evenVBand="0" w:oddHBand="0" w:evenHBand="0" w:firstRowFirstColumn="0" w:firstRowLastColumn="0" w:lastRowFirstColumn="0" w:lastRowLastColumn="0"/>
          <w:tblHeader/>
        </w:trPr>
        <w:tc>
          <w:tcPr>
            <w:tcW w:w="0" w:type="auto"/>
            <w:gridSpan w:val="9"/>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C4047BC" w14:textId="77777777" w:rsidR="009D23F3" w:rsidRDefault="00000000">
            <w:pPr>
              <w:shd w:val="clear" w:color="auto" w:fill="9CC2E5"/>
              <w:spacing w:line="240" w:lineRule="auto"/>
              <w:jc w:val="center"/>
              <w:rPr>
                <w:bdr w:val="nil"/>
              </w:rPr>
            </w:pPr>
            <w:r>
              <w:rPr>
                <w:rFonts w:ascii="Calibri" w:eastAsia="Calibri" w:hAnsi="Calibri" w:cs="Calibri"/>
                <w:b/>
                <w:bCs/>
                <w:bdr w:val="nil"/>
              </w:rPr>
              <w:t>Počet vyučovacích hodin za týden</w:t>
            </w:r>
          </w:p>
        </w:tc>
        <w:tc>
          <w:tcPr>
            <w:tcW w:w="0" w:type="auto"/>
            <w:vMerge w:val="restar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90CC3E0" w14:textId="77777777" w:rsidR="009D23F3" w:rsidRDefault="00000000">
            <w:pPr>
              <w:shd w:val="clear" w:color="auto" w:fill="9CC2E5"/>
              <w:spacing w:line="240" w:lineRule="auto"/>
              <w:jc w:val="center"/>
              <w:rPr>
                <w:bdr w:val="nil"/>
              </w:rPr>
            </w:pPr>
            <w:r>
              <w:rPr>
                <w:rFonts w:ascii="Calibri" w:eastAsia="Calibri" w:hAnsi="Calibri" w:cs="Calibri"/>
                <w:b/>
                <w:bCs/>
                <w:bdr w:val="nil"/>
              </w:rPr>
              <w:t>Celkem</w:t>
            </w:r>
          </w:p>
        </w:tc>
      </w:tr>
      <w:tr w:rsidR="009D23F3" w14:paraId="1DBC754A" w14:textId="7777777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0B961B6" w14:textId="77777777" w:rsidR="009D23F3" w:rsidRDefault="00000000">
            <w:pPr>
              <w:keepNext/>
              <w:shd w:val="clear" w:color="auto" w:fill="DEEAF6"/>
              <w:spacing w:line="240" w:lineRule="auto"/>
              <w:jc w:val="center"/>
              <w:rPr>
                <w:bdr w:val="nil"/>
              </w:rPr>
            </w:pPr>
            <w:r>
              <w:rPr>
                <w:rFonts w:ascii="Calibri" w:eastAsia="Calibri" w:hAnsi="Calibri" w:cs="Calibri"/>
                <w:bdr w:val="nil"/>
              </w:rPr>
              <w:t>1.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2E63565" w14:textId="77777777" w:rsidR="009D23F3" w:rsidRDefault="00000000">
            <w:pPr>
              <w:keepNext/>
              <w:shd w:val="clear" w:color="auto" w:fill="DEEAF6"/>
              <w:spacing w:line="240" w:lineRule="auto"/>
              <w:jc w:val="center"/>
              <w:rPr>
                <w:bdr w:val="nil"/>
              </w:rPr>
            </w:pPr>
            <w:r>
              <w:rPr>
                <w:rFonts w:ascii="Calibri" w:eastAsia="Calibri" w:hAnsi="Calibri" w:cs="Calibri"/>
                <w:bdr w:val="nil"/>
              </w:rPr>
              <w:t>2.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49B38F6" w14:textId="77777777" w:rsidR="009D23F3" w:rsidRDefault="00000000">
            <w:pPr>
              <w:keepNext/>
              <w:shd w:val="clear" w:color="auto" w:fill="DEEAF6"/>
              <w:spacing w:line="240" w:lineRule="auto"/>
              <w:jc w:val="center"/>
              <w:rPr>
                <w:bdr w:val="nil"/>
              </w:rPr>
            </w:pPr>
            <w:r>
              <w:rPr>
                <w:rFonts w:ascii="Calibri" w:eastAsia="Calibri" w:hAnsi="Calibri" w:cs="Calibri"/>
                <w:bdr w:val="nil"/>
              </w:rPr>
              <w:t>3.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1E503F8" w14:textId="77777777" w:rsidR="009D23F3" w:rsidRDefault="00000000">
            <w:pPr>
              <w:keepNext/>
              <w:shd w:val="clear" w:color="auto" w:fill="DEEAF6"/>
              <w:spacing w:line="240" w:lineRule="auto"/>
              <w:jc w:val="center"/>
              <w:rPr>
                <w:bdr w:val="nil"/>
              </w:rPr>
            </w:pPr>
            <w:r>
              <w:rPr>
                <w:rFonts w:ascii="Calibri" w:eastAsia="Calibri" w:hAnsi="Calibri" w:cs="Calibri"/>
                <w:bdr w:val="nil"/>
              </w:rPr>
              <w:t>4.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9D60954" w14:textId="77777777" w:rsidR="009D23F3" w:rsidRDefault="00000000">
            <w:pPr>
              <w:keepNext/>
              <w:shd w:val="clear" w:color="auto" w:fill="DEEAF6"/>
              <w:spacing w:line="240" w:lineRule="auto"/>
              <w:jc w:val="center"/>
              <w:rPr>
                <w:bdr w:val="nil"/>
              </w:rPr>
            </w:pPr>
            <w:r>
              <w:rPr>
                <w:rFonts w:ascii="Calibri" w:eastAsia="Calibri" w:hAnsi="Calibri" w:cs="Calibri"/>
                <w:bdr w:val="nil"/>
              </w:rPr>
              <w:t>5.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33092E3" w14:textId="77777777" w:rsidR="009D23F3" w:rsidRDefault="00000000">
            <w:pPr>
              <w:keepNext/>
              <w:shd w:val="clear" w:color="auto" w:fill="DEEAF6"/>
              <w:spacing w:line="240" w:lineRule="auto"/>
              <w:jc w:val="center"/>
              <w:rPr>
                <w:bdr w:val="nil"/>
              </w:rPr>
            </w:pPr>
            <w:r>
              <w:rPr>
                <w:rFonts w:ascii="Calibri" w:eastAsia="Calibri" w:hAnsi="Calibri" w:cs="Calibri"/>
                <w:bdr w:val="nil"/>
              </w:rPr>
              <w:t>6.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97FF139" w14:textId="77777777" w:rsidR="009D23F3" w:rsidRDefault="00000000">
            <w:pPr>
              <w:keepNext/>
              <w:shd w:val="clear" w:color="auto" w:fill="DEEAF6"/>
              <w:spacing w:line="240" w:lineRule="auto"/>
              <w:jc w:val="center"/>
              <w:rPr>
                <w:bdr w:val="nil"/>
              </w:rPr>
            </w:pPr>
            <w:r>
              <w:rPr>
                <w:rFonts w:ascii="Calibri" w:eastAsia="Calibri" w:hAnsi="Calibri" w:cs="Calibri"/>
                <w:bdr w:val="nil"/>
              </w:rPr>
              <w:t>7.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C55DA9D" w14:textId="77777777" w:rsidR="009D23F3" w:rsidRDefault="00000000">
            <w:pPr>
              <w:keepNext/>
              <w:shd w:val="clear" w:color="auto" w:fill="DEEAF6"/>
              <w:spacing w:line="240" w:lineRule="auto"/>
              <w:jc w:val="center"/>
              <w:rPr>
                <w:bdr w:val="nil"/>
              </w:rPr>
            </w:pPr>
            <w:r>
              <w:rPr>
                <w:rFonts w:ascii="Calibri" w:eastAsia="Calibri" w:hAnsi="Calibri" w:cs="Calibri"/>
                <w:bdr w:val="nil"/>
              </w:rPr>
              <w:t>8.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4B0C11C" w14:textId="77777777" w:rsidR="009D23F3" w:rsidRDefault="00000000">
            <w:pPr>
              <w:keepNext/>
              <w:shd w:val="clear" w:color="auto" w:fill="DEEAF6"/>
              <w:spacing w:line="240" w:lineRule="auto"/>
              <w:jc w:val="center"/>
              <w:rPr>
                <w:bdr w:val="nil"/>
              </w:rPr>
            </w:pPr>
            <w:r>
              <w:rPr>
                <w:rFonts w:ascii="Calibri" w:eastAsia="Calibri" w:hAnsi="Calibri" w:cs="Calibri"/>
                <w:bdr w:val="nil"/>
              </w:rPr>
              <w:t>9. ročník</w:t>
            </w:r>
          </w:p>
        </w:tc>
        <w:tc>
          <w:tcPr>
            <w:tcW w:w="0" w:type="auto"/>
            <w:vMerge/>
            <w:tcBorders>
              <w:top w:val="inset" w:sz="6" w:space="0" w:color="808080"/>
              <w:left w:val="inset" w:sz="6" w:space="0" w:color="808080"/>
              <w:bottom w:val="inset" w:sz="6" w:space="0" w:color="808080"/>
              <w:right w:val="inset" w:sz="6" w:space="0" w:color="808080"/>
            </w:tcBorders>
          </w:tcPr>
          <w:p w14:paraId="0BECFD42" w14:textId="77777777" w:rsidR="009D23F3" w:rsidRDefault="009D23F3"/>
        </w:tc>
      </w:tr>
      <w:tr w:rsidR="009D23F3" w14:paraId="7CED2BD7"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EC6715"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3B6A3E"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67AFA8"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CA7F6D"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871F55"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C9FC8F"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EADD62"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3BAD81"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7BEA7A"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DF4880" w14:textId="77777777" w:rsidR="009D23F3" w:rsidRDefault="00000000">
            <w:pPr>
              <w:keepNext/>
              <w:spacing w:line="240" w:lineRule="auto"/>
              <w:jc w:val="center"/>
              <w:rPr>
                <w:bdr w:val="nil"/>
              </w:rPr>
            </w:pPr>
            <w:r>
              <w:rPr>
                <w:rFonts w:ascii="Calibri" w:eastAsia="Calibri" w:hAnsi="Calibri" w:cs="Calibri"/>
                <w:bdr w:val="nil"/>
              </w:rPr>
              <w:t>4</w:t>
            </w:r>
          </w:p>
        </w:tc>
      </w:tr>
      <w:tr w:rsidR="009D23F3" w14:paraId="35BAB8C3"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B7D30A"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27EAE4"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6B18E0"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A62084"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3A4B4F"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67E9FF"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889C5F"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E3E651" w14:textId="77777777" w:rsidR="009D23F3" w:rsidRDefault="00000000">
            <w:pPr>
              <w:spacing w:line="240" w:lineRule="auto"/>
              <w:jc w:val="center"/>
              <w:rPr>
                <w:bdr w:val="nil"/>
              </w:rPr>
            </w:pPr>
            <w:r>
              <w:rPr>
                <w:rFonts w:ascii="Calibri" w:eastAsia="Calibri" w:hAnsi="Calibri" w:cs="Calibri"/>
                <w:bdr w:val="nil"/>
              </w:rPr>
              <w:t>Volitelný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078A4A" w14:textId="77777777" w:rsidR="009D23F3" w:rsidRDefault="00000000">
            <w:pPr>
              <w:spacing w:line="240" w:lineRule="auto"/>
              <w:jc w:val="center"/>
              <w:rPr>
                <w:bdr w:val="nil"/>
              </w:rPr>
            </w:pPr>
            <w:r>
              <w:rPr>
                <w:rFonts w:ascii="Calibri" w:eastAsia="Calibri" w:hAnsi="Calibri" w:cs="Calibri"/>
                <w:bdr w:val="nil"/>
              </w:rPr>
              <w:t>Volitelný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51230F" w14:textId="77777777" w:rsidR="009D23F3" w:rsidRDefault="009D23F3"/>
        </w:tc>
      </w:tr>
    </w:tbl>
    <w:p w14:paraId="574EE129" w14:textId="77777777" w:rsidR="009D23F3" w:rsidRDefault="00000000">
      <w:pPr>
        <w:rPr>
          <w:bdr w:val="nil"/>
        </w:rPr>
      </w:pPr>
      <w:r>
        <w:rPr>
          <w:bdr w:val="nil"/>
        </w:rPr>
        <w:t>   </w:t>
      </w:r>
    </w:p>
    <w:tbl>
      <w:tblPr>
        <w:tblStyle w:val="TabulkaP2"/>
        <w:tblW w:w="5000" w:type="pct"/>
        <w:tblCellMar>
          <w:left w:w="15" w:type="dxa"/>
          <w:right w:w="15" w:type="dxa"/>
        </w:tblCellMar>
        <w:tblLook w:val="04A0" w:firstRow="1" w:lastRow="0" w:firstColumn="1" w:lastColumn="0" w:noHBand="0" w:noVBand="1"/>
      </w:tblPr>
      <w:tblGrid>
        <w:gridCol w:w="4109"/>
        <w:gridCol w:w="9588"/>
      </w:tblGrid>
      <w:tr w:rsidR="009D23F3" w14:paraId="249DF740" w14:textId="77777777">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820D750" w14:textId="77777777" w:rsidR="009D23F3" w:rsidRDefault="00000000">
            <w:pPr>
              <w:shd w:val="clear" w:color="auto" w:fill="9CC2E5"/>
              <w:spacing w:line="240" w:lineRule="auto"/>
              <w:jc w:val="left"/>
              <w:rPr>
                <w:bdr w:val="nil"/>
              </w:rPr>
            </w:pPr>
            <w:r>
              <w:rPr>
                <w:rFonts w:ascii="Calibri" w:eastAsia="Calibri" w:hAnsi="Calibri" w:cs="Calibri"/>
                <w:bdr w:val="nil"/>
              </w:rPr>
              <w:t>Název předmětu</w:t>
            </w:r>
          </w:p>
        </w:tc>
        <w:tc>
          <w:tcPr>
            <w:tcW w:w="3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EF0BD60" w14:textId="77777777" w:rsidR="009D23F3" w:rsidRDefault="00000000">
            <w:pPr>
              <w:shd w:val="clear" w:color="auto" w:fill="9CC2E5"/>
              <w:spacing w:line="240" w:lineRule="auto"/>
              <w:jc w:val="center"/>
              <w:rPr>
                <w:bdr w:val="nil"/>
              </w:rPr>
            </w:pPr>
            <w:r>
              <w:rPr>
                <w:rFonts w:ascii="Calibri" w:eastAsia="Calibri" w:hAnsi="Calibri" w:cs="Calibri"/>
                <w:bdr w:val="nil"/>
              </w:rPr>
              <w:t>Konverzace v anglickém jazyce</w:t>
            </w:r>
          </w:p>
        </w:tc>
      </w:tr>
      <w:tr w:rsidR="009D23F3" w14:paraId="44966983"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B2310F7" w14:textId="77777777" w:rsidR="009D23F3" w:rsidRDefault="00000000">
            <w:pPr>
              <w:shd w:val="clear" w:color="auto" w:fill="DEEAF6"/>
              <w:spacing w:line="240" w:lineRule="auto"/>
              <w:jc w:val="left"/>
              <w:rPr>
                <w:bdr w:val="nil"/>
              </w:rPr>
            </w:pPr>
            <w:r>
              <w:rPr>
                <w:rFonts w:ascii="Calibri" w:eastAsia="Calibri" w:hAnsi="Calibri" w:cs="Calibri"/>
                <w:bdr w:val="nil"/>
              </w:rPr>
              <w:t>Oblast</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4EAED7" w14:textId="77777777" w:rsidR="009D23F3" w:rsidRDefault="009D23F3"/>
        </w:tc>
      </w:tr>
      <w:tr w:rsidR="009D23F3" w14:paraId="6D9A780E"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95AA6B9" w14:textId="77777777" w:rsidR="009D23F3" w:rsidRDefault="00000000">
            <w:pPr>
              <w:shd w:val="clear" w:color="auto" w:fill="DEEAF6"/>
              <w:spacing w:line="240" w:lineRule="auto"/>
              <w:jc w:val="left"/>
              <w:rPr>
                <w:bdr w:val="nil"/>
              </w:rPr>
            </w:pPr>
            <w:r>
              <w:rPr>
                <w:rFonts w:ascii="Calibri" w:eastAsia="Calibri" w:hAnsi="Calibri" w:cs="Calibri"/>
                <w:bdr w:val="nil"/>
              </w:rPr>
              <w:t>Charakteristika předmětu</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BAE2C6" w14:textId="77777777" w:rsidR="009D23F3" w:rsidRDefault="00000000">
            <w:pPr>
              <w:spacing w:line="240" w:lineRule="auto"/>
              <w:jc w:val="left"/>
              <w:rPr>
                <w:bdr w:val="nil"/>
              </w:rPr>
            </w:pPr>
            <w:r>
              <w:rPr>
                <w:rFonts w:ascii="Calibri" w:eastAsia="Calibri" w:hAnsi="Calibri" w:cs="Calibri"/>
                <w:bdr w:val="nil"/>
              </w:rPr>
              <w:t>Předmět Konverzace v anglickém jazyce svým obsahem vychází ze vzdělávací oblasti RVP ZV Jazyk a jazyková komunikace.</w:t>
            </w:r>
            <w:r>
              <w:rPr>
                <w:rFonts w:ascii="Calibri" w:eastAsia="Calibri" w:hAnsi="Calibri" w:cs="Calibri"/>
                <w:bdr w:val="nil"/>
              </w:rPr>
              <w:br/>
              <w:t>Připravuje žáky na komunikaci s cizinci, vede žáky k pochopení cizojazyčných kultur, prohlubuje v nich toleranci k nim a je nedílnou součástí komunikace mezi nimi. Pomocí her se demonstrují role z běžného života.</w:t>
            </w:r>
          </w:p>
        </w:tc>
      </w:tr>
      <w:tr w:rsidR="009D23F3" w14:paraId="5E6536FB"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9FC9EC8" w14:textId="77777777" w:rsidR="009D23F3" w:rsidRDefault="00000000">
            <w:pPr>
              <w:shd w:val="clear" w:color="auto" w:fill="DEEAF6"/>
              <w:spacing w:line="240" w:lineRule="auto"/>
              <w:jc w:val="left"/>
              <w:rPr>
                <w:bdr w:val="nil"/>
              </w:rPr>
            </w:pPr>
            <w:r>
              <w:rPr>
                <w:rFonts w:ascii="Calibri" w:eastAsia="Calibri" w:hAnsi="Calibri" w:cs="Calibri"/>
                <w:bdr w:val="nil"/>
              </w:rPr>
              <w:t>Obsahové, časové a organizační vymezení předmětu (specifické informace o předmětu důležité pro jeho realizaci)</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64357F" w14:textId="77777777" w:rsidR="009D23F3" w:rsidRDefault="00000000">
            <w:pPr>
              <w:spacing w:line="240" w:lineRule="auto"/>
              <w:jc w:val="left"/>
              <w:rPr>
                <w:bdr w:val="nil"/>
              </w:rPr>
            </w:pPr>
            <w:r>
              <w:rPr>
                <w:rFonts w:ascii="Calibri" w:eastAsia="Calibri" w:hAnsi="Calibri" w:cs="Calibri"/>
                <w:b/>
                <w:bCs/>
                <w:bdr w:val="nil"/>
              </w:rPr>
              <w:t>Návaznost:</w:t>
            </w:r>
            <w:r>
              <w:rPr>
                <w:rFonts w:ascii="Calibri" w:eastAsia="Calibri" w:hAnsi="Calibri" w:cs="Calibri"/>
                <w:bdr w:val="nil"/>
              </w:rPr>
              <w:br/>
              <w:t>Předmět Konverzace v anglickém jazyce navazuje a rozšiřuje vzdělávací obsah Anglického jazyka I. a II. stupně ZŠ.</w:t>
            </w:r>
            <w:r>
              <w:rPr>
                <w:rFonts w:ascii="Calibri" w:eastAsia="Calibri" w:hAnsi="Calibri" w:cs="Calibri"/>
                <w:bdr w:val="nil"/>
              </w:rPr>
              <w:br/>
            </w:r>
            <w:r>
              <w:rPr>
                <w:rFonts w:ascii="Calibri" w:eastAsia="Calibri" w:hAnsi="Calibri" w:cs="Calibri"/>
                <w:b/>
                <w:bCs/>
                <w:bdr w:val="nil"/>
              </w:rPr>
              <w:t>Obsahové vymezení:</w:t>
            </w:r>
            <w:r>
              <w:rPr>
                <w:rFonts w:ascii="Calibri" w:eastAsia="Calibri" w:hAnsi="Calibri" w:cs="Calibri"/>
                <w:bdr w:val="nil"/>
              </w:rPr>
              <w:br/>
              <w:t>Vymezené okruhy učiva v obou cyklech předmětu (dva šk. roky) se od sebe odlišují volbou konkrétních aktuálních témat vyplývajících z obecně vymezených okruhů. Jednotlivé výukové okruhy se mohou vzájemně prolínat.</w:t>
            </w:r>
            <w:r>
              <w:rPr>
                <w:rFonts w:ascii="Calibri" w:eastAsia="Calibri" w:hAnsi="Calibri" w:cs="Calibri"/>
                <w:bdr w:val="nil"/>
              </w:rPr>
              <w:br/>
              <w:t>V obou cyklech je důraz kladen na komunikační schopnosti žáků, na schopnost dorozumět se s cizincem v běžných situacích, hovořit o jednoduchých tématech a na hraní scének, simulujících běžné životní situace. Výuka Konverzace v anglickém jazyce je založena na modelu britské angličtiny, ale žáci jsou seznamováni také s výrazy americké angličtiny.</w:t>
            </w:r>
            <w:r>
              <w:rPr>
                <w:rFonts w:ascii="Calibri" w:eastAsia="Calibri" w:hAnsi="Calibri" w:cs="Calibri"/>
                <w:bdr w:val="nil"/>
              </w:rPr>
              <w:br/>
            </w:r>
            <w:r>
              <w:rPr>
                <w:rFonts w:ascii="Calibri" w:eastAsia="Calibri" w:hAnsi="Calibri" w:cs="Calibri"/>
                <w:b/>
                <w:bCs/>
                <w:bdr w:val="nil"/>
              </w:rPr>
              <w:t>Hodinová dotace:</w:t>
            </w:r>
            <w:r>
              <w:rPr>
                <w:rFonts w:ascii="Calibri" w:eastAsia="Calibri" w:hAnsi="Calibri" w:cs="Calibri"/>
                <w:bdr w:val="nil"/>
              </w:rPr>
              <w:br/>
              <w:t>Předmět je realizován ve dvouhodinovém bloku jednou týdně.</w:t>
            </w:r>
            <w:r>
              <w:rPr>
                <w:rFonts w:ascii="Calibri" w:eastAsia="Calibri" w:hAnsi="Calibri" w:cs="Calibri"/>
                <w:bdr w:val="nil"/>
              </w:rPr>
              <w:br/>
            </w:r>
            <w:r>
              <w:rPr>
                <w:rFonts w:ascii="Calibri" w:eastAsia="Calibri" w:hAnsi="Calibri" w:cs="Calibri"/>
                <w:b/>
                <w:bCs/>
                <w:bdr w:val="nil"/>
              </w:rPr>
              <w:t>Organizační vymezení:</w:t>
            </w:r>
            <w:r>
              <w:rPr>
                <w:rFonts w:ascii="Calibri" w:eastAsia="Calibri" w:hAnsi="Calibri" w:cs="Calibri"/>
                <w:bdr w:val="nil"/>
              </w:rPr>
              <w:br/>
              <w:t>Předmět je nabízen žákům osmého a devátého ročníku jako volitelný. Poté, co se do něho žák zapíše, stává se pro něj v daném školním roce povinným. Docházka žáka do toho předmětu však není povinná po oba roky cyklu.</w:t>
            </w:r>
            <w:r>
              <w:rPr>
                <w:rFonts w:ascii="Calibri" w:eastAsia="Calibri" w:hAnsi="Calibri" w:cs="Calibri"/>
                <w:bdr w:val="nil"/>
              </w:rPr>
              <w:br/>
              <w:t>Vzhledem k tomu, že předmět svým obsahem spadá do oblasti doplňujících předmětů, nemusí být nutně realizován každý školní rok. Jeho nabídka se odvíjí od aktuální situace školy (počet žáků v ročníku, personální obsazení).</w:t>
            </w:r>
            <w:r>
              <w:rPr>
                <w:rFonts w:ascii="Calibri" w:eastAsia="Calibri" w:hAnsi="Calibri" w:cs="Calibri"/>
                <w:bdr w:val="nil"/>
              </w:rPr>
              <w:br/>
              <w:t>Výuku předmětu navštěvují žáci osmého a devátého ročníku ve společné skupině.</w:t>
            </w:r>
            <w:r>
              <w:rPr>
                <w:rFonts w:ascii="Calibri" w:eastAsia="Calibri" w:hAnsi="Calibri" w:cs="Calibri"/>
                <w:bdr w:val="nil"/>
              </w:rPr>
              <w:br/>
              <w:t>Výuka probíhá ve běžné třídě.</w:t>
            </w:r>
            <w:r>
              <w:rPr>
                <w:rFonts w:ascii="Calibri" w:eastAsia="Calibri" w:hAnsi="Calibri" w:cs="Calibri"/>
                <w:bdr w:val="nil"/>
              </w:rPr>
              <w:br/>
              <w:t>Součástí výuky mohou být také vzdělávací programy v anglickém jazyce (dle aktuální nabídky).</w:t>
            </w:r>
            <w:r>
              <w:rPr>
                <w:rFonts w:ascii="Calibri" w:eastAsia="Calibri" w:hAnsi="Calibri" w:cs="Calibri"/>
                <w:bdr w:val="nil"/>
              </w:rPr>
              <w:br/>
              <w:t>Běžná výuka Konverzace v anglickém jazyce může být doplněna jazykovým pobytem ve Velké Británii (dle aktuální nabídky školy a zájmu žáka).</w:t>
            </w:r>
            <w:r>
              <w:rPr>
                <w:rFonts w:ascii="Calibri" w:eastAsia="Calibri" w:hAnsi="Calibri" w:cs="Calibri"/>
                <w:bdr w:val="nil"/>
              </w:rPr>
              <w:br/>
            </w:r>
            <w:r>
              <w:rPr>
                <w:rFonts w:ascii="Calibri" w:eastAsia="Calibri" w:hAnsi="Calibri" w:cs="Calibri"/>
                <w:b/>
                <w:bCs/>
                <w:bdr w:val="nil"/>
              </w:rPr>
              <w:t>Vzdělávací strategie:</w:t>
            </w:r>
            <w:r>
              <w:rPr>
                <w:rFonts w:ascii="Calibri" w:eastAsia="Calibri" w:hAnsi="Calibri" w:cs="Calibri"/>
                <w:bdr w:val="nil"/>
              </w:rPr>
              <w:br/>
              <w:t>Předmět přispívá k naplňování všech klíčových kompetencí .</w:t>
            </w:r>
            <w:r>
              <w:rPr>
                <w:rFonts w:ascii="Calibri" w:eastAsia="Calibri" w:hAnsi="Calibri" w:cs="Calibri"/>
                <w:bdr w:val="nil"/>
              </w:rPr>
              <w:br/>
              <w:t>Předmět svým obsahem přispívá k naplňování některých oblastí průřezových témat Multikulturní výchova, Osobnostní a sociální výchova, Výchova k myšlení v evropských a globálních souvislostech a Mediální výchova.</w:t>
            </w:r>
          </w:p>
        </w:tc>
      </w:tr>
      <w:tr w:rsidR="009D23F3" w14:paraId="714FC616" w14:textId="77777777">
        <w:tc>
          <w:tcPr>
            <w:tcW w:w="1500" w:type="pct"/>
            <w:vMerge w:val="restar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BFB1FF6" w14:textId="77777777" w:rsidR="009D23F3" w:rsidRDefault="00000000">
            <w:pPr>
              <w:shd w:val="clear" w:color="auto" w:fill="DEEAF6"/>
              <w:spacing w:line="240" w:lineRule="auto"/>
              <w:jc w:val="left"/>
              <w:rPr>
                <w:bdr w:val="nil"/>
              </w:rPr>
            </w:pPr>
            <w:r>
              <w:rPr>
                <w:rFonts w:ascii="Calibri" w:eastAsia="Calibri" w:hAnsi="Calibri" w:cs="Calibri"/>
                <w:bdr w:val="nil"/>
              </w:rPr>
              <w:t xml:space="preserve">Výchovné a vzdělávací strategie: společné postupy uplatňované na úrovni předmětu, jimiž učitelé cíleně utvářejí a rozvíjejí klíčové kompetence žáků </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0605F9" w14:textId="77777777" w:rsidR="009D23F3" w:rsidRDefault="00000000">
            <w:pPr>
              <w:spacing w:line="240" w:lineRule="auto"/>
              <w:jc w:val="left"/>
              <w:rPr>
                <w:bdr w:val="nil"/>
              </w:rPr>
            </w:pPr>
            <w:r>
              <w:rPr>
                <w:rFonts w:ascii="Calibri" w:eastAsia="Calibri" w:hAnsi="Calibri" w:cs="Calibri"/>
                <w:b/>
                <w:bCs/>
                <w:bdr w:val="nil"/>
              </w:rPr>
              <w:t>Kompetence k učení:</w:t>
            </w:r>
          </w:p>
          <w:p w14:paraId="2E1FE09F" w14:textId="77777777" w:rsidR="009D23F3" w:rsidRDefault="00000000">
            <w:pPr>
              <w:numPr>
                <w:ilvl w:val="0"/>
                <w:numId w:val="310"/>
              </w:numPr>
              <w:spacing w:line="240" w:lineRule="auto"/>
              <w:jc w:val="left"/>
              <w:rPr>
                <w:bdr w:val="nil"/>
              </w:rPr>
            </w:pPr>
            <w:r>
              <w:rPr>
                <w:rFonts w:ascii="Calibri" w:eastAsia="Calibri" w:hAnsi="Calibri" w:cs="Calibri"/>
                <w:bdr w:val="nil"/>
              </w:rPr>
              <w:t>nabízíme žákům pro jejich učení vhodné způsoby, metody a strategie</w:t>
            </w:r>
          </w:p>
          <w:p w14:paraId="17F91253" w14:textId="77777777" w:rsidR="009D23F3" w:rsidRDefault="00000000">
            <w:pPr>
              <w:numPr>
                <w:ilvl w:val="0"/>
                <w:numId w:val="310"/>
              </w:numPr>
              <w:spacing w:line="240" w:lineRule="auto"/>
              <w:jc w:val="left"/>
              <w:rPr>
                <w:bdr w:val="nil"/>
              </w:rPr>
            </w:pPr>
            <w:r>
              <w:rPr>
                <w:rFonts w:ascii="Calibri" w:eastAsia="Calibri" w:hAnsi="Calibri" w:cs="Calibri"/>
                <w:bdr w:val="nil"/>
              </w:rPr>
              <w:t>vedeme žáky k plánování, organizování a řízení vlastního učení tak, aby projevovali ochotu věnovat se dalšímu studiu a celoživotnímu učení</w:t>
            </w:r>
          </w:p>
          <w:p w14:paraId="4940B678" w14:textId="77777777" w:rsidR="009D23F3" w:rsidRDefault="00000000">
            <w:pPr>
              <w:numPr>
                <w:ilvl w:val="0"/>
                <w:numId w:val="310"/>
              </w:numPr>
              <w:spacing w:line="240" w:lineRule="auto"/>
              <w:jc w:val="left"/>
              <w:rPr>
                <w:bdr w:val="nil"/>
              </w:rPr>
            </w:pPr>
            <w:r>
              <w:rPr>
                <w:rFonts w:ascii="Calibri" w:eastAsia="Calibri" w:hAnsi="Calibri" w:cs="Calibri"/>
                <w:bdr w:val="nil"/>
              </w:rPr>
              <w:t>vedeme žáky k vyhledávání a třídění informací a na základě jejich pochopení, propojení a systematizace také k efektivnímu využívání v procesu učení, tvůrčích činnostech a praktickém životě </w:t>
            </w:r>
          </w:p>
          <w:p w14:paraId="52A4FBE6" w14:textId="77777777" w:rsidR="009D23F3" w:rsidRDefault="00000000">
            <w:pPr>
              <w:numPr>
                <w:ilvl w:val="0"/>
                <w:numId w:val="310"/>
              </w:numPr>
              <w:spacing w:line="240" w:lineRule="auto"/>
              <w:jc w:val="left"/>
              <w:rPr>
                <w:bdr w:val="nil"/>
              </w:rPr>
            </w:pPr>
            <w:r>
              <w:rPr>
                <w:rFonts w:ascii="Calibri" w:eastAsia="Calibri" w:hAnsi="Calibri" w:cs="Calibri"/>
                <w:bdr w:val="nil"/>
              </w:rPr>
              <w:t xml:space="preserve">operujeme s obecně užívanými termíny, znaky a symboly, uvádíme věci do souvislostí, propojujeme do širších celků poznatky z různých vzdělávacích oblastí </w:t>
            </w:r>
          </w:p>
          <w:p w14:paraId="1E608C62" w14:textId="77777777" w:rsidR="009D23F3" w:rsidRDefault="00000000">
            <w:pPr>
              <w:numPr>
                <w:ilvl w:val="0"/>
                <w:numId w:val="310"/>
              </w:numPr>
              <w:spacing w:line="240" w:lineRule="auto"/>
              <w:jc w:val="left"/>
              <w:rPr>
                <w:bdr w:val="nil"/>
              </w:rPr>
            </w:pPr>
            <w:r>
              <w:rPr>
                <w:rFonts w:ascii="Calibri" w:eastAsia="Calibri" w:hAnsi="Calibri" w:cs="Calibri"/>
                <w:bdr w:val="nil"/>
              </w:rPr>
              <w:t>motivujeme žáky samostatně pozorovat a experimentovat s anglickým jazykem</w:t>
            </w:r>
          </w:p>
          <w:p w14:paraId="78F65FAB" w14:textId="77777777" w:rsidR="009D23F3" w:rsidRDefault="00000000">
            <w:pPr>
              <w:numPr>
                <w:ilvl w:val="0"/>
                <w:numId w:val="310"/>
              </w:numPr>
              <w:spacing w:line="240" w:lineRule="auto"/>
              <w:jc w:val="left"/>
              <w:rPr>
                <w:bdr w:val="nil"/>
              </w:rPr>
            </w:pPr>
            <w:r>
              <w:rPr>
                <w:rFonts w:ascii="Calibri" w:eastAsia="Calibri" w:hAnsi="Calibri" w:cs="Calibri"/>
                <w:bdr w:val="nil"/>
              </w:rPr>
              <w:t>vedeme žáky k poznávání smyslu a cíle učení, k pozitivnímu vztahu k učení, posouzení vlastního pokroku a určení překážek či problémů bránících učení</w:t>
            </w:r>
          </w:p>
          <w:p w14:paraId="1EC11BAF" w14:textId="77777777" w:rsidR="009D23F3" w:rsidRDefault="00000000">
            <w:pPr>
              <w:numPr>
                <w:ilvl w:val="0"/>
                <w:numId w:val="310"/>
              </w:numPr>
              <w:spacing w:line="240" w:lineRule="auto"/>
              <w:jc w:val="left"/>
              <w:rPr>
                <w:bdr w:val="nil"/>
              </w:rPr>
            </w:pPr>
            <w:r>
              <w:rPr>
                <w:rFonts w:ascii="Calibri" w:eastAsia="Calibri" w:hAnsi="Calibri" w:cs="Calibri"/>
                <w:bdr w:val="nil"/>
              </w:rPr>
              <w:t>zadáváním dlouhodobých úkolů vedeme žáky k plánování svého učení a efektivní organizaci volného času</w:t>
            </w:r>
          </w:p>
        </w:tc>
      </w:tr>
      <w:tr w:rsidR="009D23F3" w14:paraId="15CECC08" w14:textId="77777777">
        <w:tc>
          <w:tcPr>
            <w:tcW w:w="1500" w:type="pct"/>
            <w:vMerge/>
            <w:tcBorders>
              <w:top w:val="inset" w:sz="6" w:space="0" w:color="808080"/>
              <w:left w:val="inset" w:sz="6" w:space="0" w:color="808080"/>
              <w:bottom w:val="inset" w:sz="6" w:space="0" w:color="808080"/>
              <w:right w:val="inset" w:sz="6" w:space="0" w:color="808080"/>
            </w:tcBorders>
          </w:tcPr>
          <w:p w14:paraId="1C6F3F11"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D3396D" w14:textId="77777777" w:rsidR="009D23F3" w:rsidRDefault="00000000">
            <w:pPr>
              <w:spacing w:line="240" w:lineRule="auto"/>
              <w:jc w:val="left"/>
              <w:rPr>
                <w:bdr w:val="nil"/>
              </w:rPr>
            </w:pPr>
            <w:r>
              <w:rPr>
                <w:rFonts w:ascii="Calibri" w:eastAsia="Calibri" w:hAnsi="Calibri" w:cs="Calibri"/>
                <w:b/>
                <w:bCs/>
                <w:bdr w:val="nil"/>
              </w:rPr>
              <w:t>Kompetence k řešení problémů:</w:t>
            </w:r>
          </w:p>
          <w:p w14:paraId="2C4F0B07" w14:textId="77777777" w:rsidR="009D23F3" w:rsidRDefault="00000000">
            <w:pPr>
              <w:numPr>
                <w:ilvl w:val="0"/>
                <w:numId w:val="311"/>
              </w:numPr>
              <w:spacing w:line="240" w:lineRule="auto"/>
              <w:jc w:val="left"/>
              <w:rPr>
                <w:bdr w:val="nil"/>
              </w:rPr>
            </w:pPr>
            <w:r>
              <w:rPr>
                <w:rFonts w:ascii="Calibri" w:eastAsia="Calibri" w:hAnsi="Calibri" w:cs="Calibri"/>
                <w:bdr w:val="nil"/>
              </w:rPr>
              <w:t>motivujeme žáky k vyhledávání informací vhodných k řešení problému</w:t>
            </w:r>
          </w:p>
          <w:p w14:paraId="6F66CBE7" w14:textId="77777777" w:rsidR="009D23F3" w:rsidRDefault="00000000">
            <w:pPr>
              <w:numPr>
                <w:ilvl w:val="0"/>
                <w:numId w:val="311"/>
              </w:numPr>
              <w:spacing w:line="240" w:lineRule="auto"/>
              <w:jc w:val="left"/>
              <w:rPr>
                <w:bdr w:val="nil"/>
              </w:rPr>
            </w:pPr>
            <w:r>
              <w:rPr>
                <w:rFonts w:ascii="Calibri" w:eastAsia="Calibri" w:hAnsi="Calibri" w:cs="Calibri"/>
                <w:bdr w:val="nil"/>
              </w:rPr>
              <w:t>ve výuce motivujeme žáky v co největší míře i problémovými úlohami z praktického života</w:t>
            </w:r>
          </w:p>
          <w:p w14:paraId="55A95E3E" w14:textId="77777777" w:rsidR="009D23F3" w:rsidRDefault="00000000">
            <w:pPr>
              <w:numPr>
                <w:ilvl w:val="0"/>
                <w:numId w:val="311"/>
              </w:numPr>
              <w:spacing w:line="240" w:lineRule="auto"/>
              <w:jc w:val="left"/>
              <w:rPr>
                <w:bdr w:val="nil"/>
              </w:rPr>
            </w:pPr>
            <w:r>
              <w:rPr>
                <w:rFonts w:ascii="Calibri" w:eastAsia="Calibri" w:hAnsi="Calibri" w:cs="Calibri"/>
                <w:bdr w:val="nil"/>
              </w:rPr>
              <w:t>vedeme výuku tak, aby žáci sami hledali různá řešení problému, prakticky si ověřovali jejich správnost a svoje zvolené řešení dokázali obhájit i v anglickém jazyce</w:t>
            </w:r>
          </w:p>
          <w:p w14:paraId="5D915E24" w14:textId="77777777" w:rsidR="009D23F3" w:rsidRDefault="00000000">
            <w:pPr>
              <w:numPr>
                <w:ilvl w:val="0"/>
                <w:numId w:val="311"/>
              </w:numPr>
              <w:spacing w:line="240" w:lineRule="auto"/>
              <w:jc w:val="left"/>
              <w:rPr>
                <w:bdr w:val="nil"/>
              </w:rPr>
            </w:pPr>
            <w:r>
              <w:rPr>
                <w:rFonts w:ascii="Calibri" w:eastAsia="Calibri" w:hAnsi="Calibri" w:cs="Calibri"/>
                <w:bdr w:val="nil"/>
              </w:rPr>
              <w:t>vedeme žáky k uvědomění si zodpovědnosti za svá rozhodnutí</w:t>
            </w:r>
          </w:p>
          <w:p w14:paraId="2CD58151" w14:textId="77777777" w:rsidR="009D23F3" w:rsidRDefault="00000000">
            <w:pPr>
              <w:numPr>
                <w:ilvl w:val="0"/>
                <w:numId w:val="311"/>
              </w:numPr>
              <w:spacing w:line="240" w:lineRule="auto"/>
              <w:jc w:val="left"/>
              <w:rPr>
                <w:bdr w:val="nil"/>
              </w:rPr>
            </w:pPr>
            <w:r>
              <w:rPr>
                <w:rFonts w:ascii="Calibri" w:eastAsia="Calibri" w:hAnsi="Calibri" w:cs="Calibri"/>
                <w:bdr w:val="nil"/>
              </w:rPr>
              <w:t>vedeme žáky k vytrvalosti a trpělivosti při řešení problémů, k nenechání se odradit případným neúspěchem</w:t>
            </w:r>
          </w:p>
        </w:tc>
      </w:tr>
      <w:tr w:rsidR="009D23F3" w14:paraId="3F96678C" w14:textId="77777777">
        <w:tc>
          <w:tcPr>
            <w:tcW w:w="1500" w:type="pct"/>
            <w:vMerge/>
            <w:tcBorders>
              <w:top w:val="inset" w:sz="6" w:space="0" w:color="808080"/>
              <w:left w:val="inset" w:sz="6" w:space="0" w:color="808080"/>
              <w:bottom w:val="inset" w:sz="6" w:space="0" w:color="808080"/>
              <w:right w:val="inset" w:sz="6" w:space="0" w:color="808080"/>
            </w:tcBorders>
          </w:tcPr>
          <w:p w14:paraId="39760CF3"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DB890B" w14:textId="77777777" w:rsidR="009D23F3" w:rsidRDefault="00000000">
            <w:pPr>
              <w:spacing w:line="240" w:lineRule="auto"/>
              <w:jc w:val="left"/>
              <w:rPr>
                <w:bdr w:val="nil"/>
              </w:rPr>
            </w:pPr>
            <w:r>
              <w:rPr>
                <w:rFonts w:ascii="Calibri" w:eastAsia="Calibri" w:hAnsi="Calibri" w:cs="Calibri"/>
                <w:b/>
                <w:bCs/>
                <w:bdr w:val="nil"/>
              </w:rPr>
              <w:t>Kompetence komunikativní:</w:t>
            </w:r>
          </w:p>
          <w:p w14:paraId="01251868" w14:textId="77777777" w:rsidR="009D23F3" w:rsidRDefault="00000000">
            <w:pPr>
              <w:numPr>
                <w:ilvl w:val="0"/>
                <w:numId w:val="312"/>
              </w:numPr>
              <w:spacing w:line="240" w:lineRule="auto"/>
              <w:jc w:val="left"/>
              <w:rPr>
                <w:bdr w:val="nil"/>
              </w:rPr>
            </w:pPr>
            <w:r>
              <w:rPr>
                <w:rFonts w:ascii="Calibri" w:eastAsia="Calibri" w:hAnsi="Calibri" w:cs="Calibri"/>
                <w:bdr w:val="nil"/>
              </w:rPr>
              <w:t>vedeme žáky, aby formulovali a vyjadřovali své myšlenky a názory v logickém sledu, vyjadřovali se výstižně, souvisle a kultivovaně v písemném i ústním projevu</w:t>
            </w:r>
          </w:p>
          <w:p w14:paraId="0726041C" w14:textId="77777777" w:rsidR="009D23F3" w:rsidRDefault="00000000">
            <w:pPr>
              <w:numPr>
                <w:ilvl w:val="0"/>
                <w:numId w:val="312"/>
              </w:numPr>
              <w:spacing w:line="240" w:lineRule="auto"/>
              <w:jc w:val="left"/>
              <w:rPr>
                <w:bdr w:val="nil"/>
              </w:rPr>
            </w:pPr>
            <w:r>
              <w:rPr>
                <w:rFonts w:ascii="Calibri" w:eastAsia="Calibri" w:hAnsi="Calibri" w:cs="Calibri"/>
                <w:bdr w:val="nil"/>
              </w:rPr>
              <w:t xml:space="preserve">motivujeme žáky k naslouchání promluvám druhých lidí, porozumění jim, aby vhodně reagovali, účinně se zapojovali do diskuse, obhajovali svůj názor a vhodně argumentovali v závislosti na dosažené jazykové úrovni </w:t>
            </w:r>
          </w:p>
          <w:p w14:paraId="5878593B" w14:textId="77777777" w:rsidR="009D23F3" w:rsidRDefault="00000000">
            <w:pPr>
              <w:numPr>
                <w:ilvl w:val="0"/>
                <w:numId w:val="312"/>
              </w:numPr>
              <w:spacing w:line="240" w:lineRule="auto"/>
              <w:jc w:val="left"/>
              <w:rPr>
                <w:bdr w:val="nil"/>
              </w:rPr>
            </w:pPr>
            <w:r>
              <w:rPr>
                <w:rFonts w:ascii="Calibri" w:eastAsia="Calibri" w:hAnsi="Calibri" w:cs="Calibri"/>
                <w:bdr w:val="nil"/>
              </w:rPr>
              <w:t>pomáháme rozumět různým typům textů a záznamů, obrazových materiálů, běžně užívaných gest, zvuků a jiných informačních a komunikačních prostředků, které se v angličtině běžně vyskytují</w:t>
            </w:r>
          </w:p>
          <w:p w14:paraId="1C0420B2" w14:textId="77777777" w:rsidR="009D23F3" w:rsidRDefault="00000000">
            <w:pPr>
              <w:numPr>
                <w:ilvl w:val="0"/>
                <w:numId w:val="312"/>
              </w:numPr>
              <w:spacing w:line="240" w:lineRule="auto"/>
              <w:jc w:val="left"/>
              <w:rPr>
                <w:bdr w:val="nil"/>
              </w:rPr>
            </w:pPr>
            <w:r>
              <w:rPr>
                <w:rFonts w:ascii="Calibri" w:eastAsia="Calibri" w:hAnsi="Calibri" w:cs="Calibri"/>
                <w:bdr w:val="nil"/>
              </w:rPr>
              <w:t>využíváme v hodinách informační a komunikační prostředky a technologie pro kvalitní a účinnou komunikaci s okolním světem </w:t>
            </w:r>
          </w:p>
          <w:p w14:paraId="65671B7D" w14:textId="77777777" w:rsidR="009D23F3" w:rsidRDefault="00000000">
            <w:pPr>
              <w:numPr>
                <w:ilvl w:val="0"/>
                <w:numId w:val="312"/>
              </w:numPr>
              <w:spacing w:line="240" w:lineRule="auto"/>
              <w:jc w:val="left"/>
              <w:rPr>
                <w:bdr w:val="nil"/>
              </w:rPr>
            </w:pPr>
            <w:r>
              <w:rPr>
                <w:rFonts w:ascii="Calibri" w:eastAsia="Calibri" w:hAnsi="Calibri" w:cs="Calibri"/>
                <w:bdr w:val="nil"/>
              </w:rPr>
              <w:t>vedeme žáky k využívání získané komunikativní dovednosti k vytváření vztahů potřebných k plnohodnotnému soužití a kvalitní spolupráci s ostatními lidmi</w:t>
            </w:r>
          </w:p>
        </w:tc>
      </w:tr>
      <w:tr w:rsidR="009D23F3" w14:paraId="40E7DF46" w14:textId="77777777">
        <w:tc>
          <w:tcPr>
            <w:tcW w:w="1500" w:type="pct"/>
            <w:vMerge/>
            <w:tcBorders>
              <w:top w:val="inset" w:sz="6" w:space="0" w:color="808080"/>
              <w:left w:val="inset" w:sz="6" w:space="0" w:color="808080"/>
              <w:bottom w:val="inset" w:sz="6" w:space="0" w:color="808080"/>
              <w:right w:val="inset" w:sz="6" w:space="0" w:color="808080"/>
            </w:tcBorders>
          </w:tcPr>
          <w:p w14:paraId="080F373C"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C6B650" w14:textId="77777777" w:rsidR="009D23F3" w:rsidRDefault="00000000">
            <w:pPr>
              <w:spacing w:line="240" w:lineRule="auto"/>
              <w:jc w:val="left"/>
              <w:rPr>
                <w:bdr w:val="nil"/>
              </w:rPr>
            </w:pPr>
            <w:r>
              <w:rPr>
                <w:rFonts w:ascii="Calibri" w:eastAsia="Calibri" w:hAnsi="Calibri" w:cs="Calibri"/>
                <w:b/>
                <w:bCs/>
                <w:bdr w:val="nil"/>
              </w:rPr>
              <w:t>Kompetence sociální a personální:</w:t>
            </w:r>
          </w:p>
          <w:p w14:paraId="444CF9C6" w14:textId="77777777" w:rsidR="009D23F3" w:rsidRDefault="00000000">
            <w:pPr>
              <w:numPr>
                <w:ilvl w:val="0"/>
                <w:numId w:val="313"/>
              </w:numPr>
              <w:spacing w:line="240" w:lineRule="auto"/>
              <w:jc w:val="left"/>
              <w:rPr>
                <w:bdr w:val="nil"/>
              </w:rPr>
            </w:pPr>
            <w:r>
              <w:rPr>
                <w:rFonts w:ascii="Calibri" w:eastAsia="Calibri" w:hAnsi="Calibri" w:cs="Calibri"/>
                <w:bdr w:val="nil"/>
              </w:rPr>
              <w:t>podporujeme žáky v účinné spolupráci ve skupině, podílení se společně s pedagogy na vytváření pravidel práce v týmu</w:t>
            </w:r>
          </w:p>
          <w:p w14:paraId="5816EB2F" w14:textId="77777777" w:rsidR="009D23F3" w:rsidRDefault="00000000">
            <w:pPr>
              <w:numPr>
                <w:ilvl w:val="0"/>
                <w:numId w:val="313"/>
              </w:numPr>
              <w:spacing w:line="240" w:lineRule="auto"/>
              <w:jc w:val="left"/>
              <w:rPr>
                <w:bdr w:val="nil"/>
              </w:rPr>
            </w:pPr>
            <w:r>
              <w:rPr>
                <w:rFonts w:ascii="Calibri" w:eastAsia="Calibri" w:hAnsi="Calibri" w:cs="Calibri"/>
                <w:bdr w:val="nil"/>
              </w:rPr>
              <w:t>motivujeme žáky k utvářenníí příjemné atmosféry v týmu, na základě ohleduplnosti a úcty při jednání s druhými lidmi k přispívání k upevňování dobrých mezilidských vztahů, v případě potřeby k poskytnutí pomoci spolužákovi</w:t>
            </w:r>
          </w:p>
          <w:p w14:paraId="02494424" w14:textId="77777777" w:rsidR="009D23F3" w:rsidRDefault="00000000">
            <w:pPr>
              <w:numPr>
                <w:ilvl w:val="0"/>
                <w:numId w:val="313"/>
              </w:numPr>
              <w:spacing w:line="240" w:lineRule="auto"/>
              <w:jc w:val="left"/>
              <w:rPr>
                <w:bdr w:val="nil"/>
              </w:rPr>
            </w:pPr>
            <w:r>
              <w:rPr>
                <w:rFonts w:ascii="Calibri" w:eastAsia="Calibri" w:hAnsi="Calibri" w:cs="Calibri"/>
                <w:bdr w:val="nil"/>
              </w:rPr>
              <w:t>vedeme žáky k diskusím v malé skupině i k debatě v rámci celé třídy, k pochoení potřeby efektivně spolupracovat s druhými při řešení daného úkolu, k oceňování zkušenosti druhých lidí, k respektování různých hledisek a k čerpání poučení z toho, co si druzí lidé myslí, říkají a dělají </w:t>
            </w:r>
          </w:p>
          <w:p w14:paraId="4FC7D94B" w14:textId="77777777" w:rsidR="009D23F3" w:rsidRDefault="00000000">
            <w:pPr>
              <w:numPr>
                <w:ilvl w:val="0"/>
                <w:numId w:val="313"/>
              </w:numPr>
              <w:spacing w:line="240" w:lineRule="auto"/>
              <w:jc w:val="left"/>
              <w:rPr>
                <w:bdr w:val="nil"/>
              </w:rPr>
            </w:pPr>
            <w:r>
              <w:rPr>
                <w:rFonts w:ascii="Calibri" w:eastAsia="Calibri" w:hAnsi="Calibri" w:cs="Calibri"/>
                <w:bdr w:val="nil"/>
              </w:rPr>
              <w:t>chceme, aby si žák vytvářel pozitivní představu o sobě samém, která podporuje jeho sebedůvěru a samostatný rozvoj; aby ovládal a řídíl svoje jednání a chování tak, aby dosáhl pocitu sebeuspokojení a sebeúcty</w:t>
            </w:r>
          </w:p>
        </w:tc>
      </w:tr>
      <w:tr w:rsidR="009D23F3" w14:paraId="3481ACAB" w14:textId="77777777">
        <w:tc>
          <w:tcPr>
            <w:tcW w:w="1500" w:type="pct"/>
            <w:vMerge/>
            <w:tcBorders>
              <w:top w:val="inset" w:sz="6" w:space="0" w:color="808080"/>
              <w:left w:val="inset" w:sz="6" w:space="0" w:color="808080"/>
              <w:bottom w:val="inset" w:sz="6" w:space="0" w:color="808080"/>
              <w:right w:val="inset" w:sz="6" w:space="0" w:color="808080"/>
            </w:tcBorders>
          </w:tcPr>
          <w:p w14:paraId="1A6D66C9"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0CE523" w14:textId="77777777" w:rsidR="009D23F3" w:rsidRDefault="00000000">
            <w:pPr>
              <w:spacing w:line="240" w:lineRule="auto"/>
              <w:jc w:val="left"/>
              <w:rPr>
                <w:bdr w:val="nil"/>
              </w:rPr>
            </w:pPr>
            <w:r>
              <w:rPr>
                <w:rFonts w:ascii="Calibri" w:eastAsia="Calibri" w:hAnsi="Calibri" w:cs="Calibri"/>
                <w:b/>
                <w:bCs/>
                <w:bdr w:val="nil"/>
              </w:rPr>
              <w:t>Kompetence občanské:</w:t>
            </w:r>
          </w:p>
          <w:p w14:paraId="73BF71CA" w14:textId="77777777" w:rsidR="009D23F3" w:rsidRDefault="00000000">
            <w:pPr>
              <w:numPr>
                <w:ilvl w:val="0"/>
                <w:numId w:val="314"/>
              </w:numPr>
              <w:spacing w:line="240" w:lineRule="auto"/>
              <w:jc w:val="left"/>
              <w:rPr>
                <w:bdr w:val="nil"/>
              </w:rPr>
            </w:pPr>
            <w:r>
              <w:rPr>
                <w:rFonts w:ascii="Calibri" w:eastAsia="Calibri" w:hAnsi="Calibri" w:cs="Calibri"/>
                <w:bdr w:val="nil"/>
              </w:rPr>
              <w:t>snažíme se probouzet u žáků uvědomění si svých práv a povinností ve škole i mimo školu, porovnáváme situaci v UK a v ČR</w:t>
            </w:r>
          </w:p>
          <w:p w14:paraId="127D38D0" w14:textId="77777777" w:rsidR="009D23F3" w:rsidRDefault="00000000">
            <w:pPr>
              <w:numPr>
                <w:ilvl w:val="0"/>
                <w:numId w:val="314"/>
              </w:numPr>
              <w:spacing w:line="240" w:lineRule="auto"/>
              <w:jc w:val="left"/>
              <w:rPr>
                <w:bdr w:val="nil"/>
              </w:rPr>
            </w:pPr>
            <w:r>
              <w:rPr>
                <w:rFonts w:ascii="Calibri" w:eastAsia="Calibri" w:hAnsi="Calibri" w:cs="Calibri"/>
                <w:bdr w:val="nil"/>
              </w:rPr>
              <w:t>na základě autentických textů vedeme žáky k porovnání a pochopení životního stylů a vnitřních hodnot lidí v ČR i ve světě, vedeme k upevnění morálních hodnot</w:t>
            </w:r>
          </w:p>
          <w:p w14:paraId="68F942BA" w14:textId="77777777" w:rsidR="009D23F3" w:rsidRDefault="00000000">
            <w:pPr>
              <w:numPr>
                <w:ilvl w:val="0"/>
                <w:numId w:val="314"/>
              </w:numPr>
              <w:spacing w:line="240" w:lineRule="auto"/>
              <w:jc w:val="left"/>
              <w:rPr>
                <w:bdr w:val="nil"/>
              </w:rPr>
            </w:pPr>
            <w:r>
              <w:rPr>
                <w:rFonts w:ascii="Calibri" w:eastAsia="Calibri" w:hAnsi="Calibri" w:cs="Calibri"/>
                <w:bdr w:val="nil"/>
              </w:rPr>
              <w:t>vedeme žáka k hrdosti a ocenění našich tradic a kulturního i historického dědictví</w:t>
            </w:r>
          </w:p>
          <w:p w14:paraId="3D81B821" w14:textId="77777777" w:rsidR="009D23F3" w:rsidRDefault="00000000">
            <w:pPr>
              <w:numPr>
                <w:ilvl w:val="0"/>
                <w:numId w:val="314"/>
              </w:numPr>
              <w:spacing w:line="240" w:lineRule="auto"/>
              <w:jc w:val="left"/>
              <w:rPr>
                <w:bdr w:val="nil"/>
              </w:rPr>
            </w:pPr>
            <w:r>
              <w:rPr>
                <w:rFonts w:ascii="Calibri" w:eastAsia="Calibri" w:hAnsi="Calibri" w:cs="Calibri"/>
                <w:bdr w:val="nil"/>
              </w:rPr>
              <w:t>vedeme žáky k chápání základních ekologických souvislostí a environmentálních problémů, k rozhodování se v zájmu podpory a ochrany zdraví a trvale udržitelného rozvoje společnosti</w:t>
            </w:r>
          </w:p>
        </w:tc>
      </w:tr>
      <w:tr w:rsidR="009D23F3" w14:paraId="5BDF946B" w14:textId="77777777">
        <w:tc>
          <w:tcPr>
            <w:tcW w:w="1500" w:type="pct"/>
            <w:vMerge/>
            <w:tcBorders>
              <w:top w:val="inset" w:sz="6" w:space="0" w:color="808080"/>
              <w:left w:val="inset" w:sz="6" w:space="0" w:color="808080"/>
              <w:bottom w:val="inset" w:sz="6" w:space="0" w:color="808080"/>
              <w:right w:val="inset" w:sz="6" w:space="0" w:color="808080"/>
            </w:tcBorders>
          </w:tcPr>
          <w:p w14:paraId="6DC9FE6D"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32816C" w14:textId="77777777" w:rsidR="009D23F3" w:rsidRDefault="00000000">
            <w:pPr>
              <w:spacing w:line="240" w:lineRule="auto"/>
              <w:jc w:val="left"/>
              <w:rPr>
                <w:bdr w:val="nil"/>
              </w:rPr>
            </w:pPr>
            <w:r>
              <w:rPr>
                <w:rFonts w:ascii="Calibri" w:eastAsia="Calibri" w:hAnsi="Calibri" w:cs="Calibri"/>
                <w:b/>
                <w:bCs/>
                <w:bdr w:val="nil"/>
              </w:rPr>
              <w:t>Kompetence pracovní:</w:t>
            </w:r>
          </w:p>
          <w:p w14:paraId="219C06BF" w14:textId="77777777" w:rsidR="009D23F3" w:rsidRDefault="00000000">
            <w:pPr>
              <w:numPr>
                <w:ilvl w:val="0"/>
                <w:numId w:val="315"/>
              </w:numPr>
              <w:spacing w:line="240" w:lineRule="auto"/>
              <w:jc w:val="left"/>
              <w:rPr>
                <w:bdr w:val="nil"/>
              </w:rPr>
            </w:pPr>
            <w:r>
              <w:rPr>
                <w:rFonts w:ascii="Calibri" w:eastAsia="Calibri" w:hAnsi="Calibri" w:cs="Calibri"/>
                <w:bdr w:val="nil"/>
              </w:rPr>
              <w:t>vedeme žáky k používání  bezpečných a účinných materiálů, nástrojů a vybavení, dodržování vymezených pravidel, k plnění svých povinností a závazků, k adaptaci se na změněné nebo nové pracovní podmínky </w:t>
            </w:r>
          </w:p>
          <w:p w14:paraId="79BB8043" w14:textId="77777777" w:rsidR="009D23F3" w:rsidRDefault="00000000">
            <w:pPr>
              <w:numPr>
                <w:ilvl w:val="0"/>
                <w:numId w:val="315"/>
              </w:numPr>
              <w:spacing w:line="240" w:lineRule="auto"/>
              <w:jc w:val="left"/>
              <w:rPr>
                <w:bdr w:val="nil"/>
              </w:rPr>
            </w:pPr>
            <w:r>
              <w:rPr>
                <w:rFonts w:ascii="Calibri" w:eastAsia="Calibri" w:hAnsi="Calibri" w:cs="Calibri"/>
                <w:bdr w:val="nil"/>
              </w:rPr>
              <w:t>podporujeme žáky, aby přistupovali k výsledkům pracovní činnosti nejen z hlediska kvality, funkčnosti, hospodárnosti a společenského významu, ale i z hlediska ochrany svého zdraví i zdraví druhých, ochrany životního prostředí i ochrany kulturních a společenských hodnot </w:t>
            </w:r>
          </w:p>
          <w:p w14:paraId="293470FE" w14:textId="77777777" w:rsidR="009D23F3" w:rsidRDefault="00000000">
            <w:pPr>
              <w:numPr>
                <w:ilvl w:val="0"/>
                <w:numId w:val="315"/>
              </w:numPr>
              <w:spacing w:line="240" w:lineRule="auto"/>
              <w:jc w:val="left"/>
              <w:rPr>
                <w:bdr w:val="nil"/>
              </w:rPr>
            </w:pPr>
            <w:r>
              <w:rPr>
                <w:rFonts w:ascii="Calibri" w:eastAsia="Calibri" w:hAnsi="Calibri" w:cs="Calibri"/>
                <w:bdr w:val="nil"/>
              </w:rPr>
              <w:t>motivujeme žáky k využívání získaných znalostí a zkušeností  v zájmu vlastního rozvoje i své přípravy na budoucnost</w:t>
            </w:r>
          </w:p>
        </w:tc>
      </w:tr>
    </w:tbl>
    <w:p w14:paraId="2B4DA60A"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3EE510F7"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CE786F4"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Konverzace v anglickém jazyce</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93116C2"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8.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B42DB55" w14:textId="77777777" w:rsidR="009D23F3" w:rsidRDefault="009D23F3"/>
        </w:tc>
      </w:tr>
      <w:tr w:rsidR="009D23F3" w14:paraId="5C6E1725"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4C89956"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AF6EA1" w14:textId="77777777" w:rsidR="009D23F3" w:rsidRDefault="00000000">
            <w:pPr>
              <w:numPr>
                <w:ilvl w:val="0"/>
                <w:numId w:val="316"/>
              </w:numPr>
              <w:spacing w:line="240" w:lineRule="auto"/>
              <w:jc w:val="left"/>
              <w:rPr>
                <w:bdr w:val="nil"/>
              </w:rPr>
            </w:pPr>
            <w:r>
              <w:rPr>
                <w:rFonts w:ascii="Calibri" w:eastAsia="Calibri" w:hAnsi="Calibri" w:cs="Calibri"/>
                <w:sz w:val="20"/>
                <w:bdr w:val="nil"/>
              </w:rPr>
              <w:t>Kompetence k učení</w:t>
            </w:r>
          </w:p>
          <w:p w14:paraId="3B33F007" w14:textId="77777777" w:rsidR="009D23F3" w:rsidRDefault="00000000">
            <w:pPr>
              <w:numPr>
                <w:ilvl w:val="0"/>
                <w:numId w:val="316"/>
              </w:numPr>
              <w:spacing w:line="240" w:lineRule="auto"/>
              <w:jc w:val="left"/>
              <w:rPr>
                <w:bdr w:val="nil"/>
              </w:rPr>
            </w:pPr>
            <w:r>
              <w:rPr>
                <w:rFonts w:ascii="Calibri" w:eastAsia="Calibri" w:hAnsi="Calibri" w:cs="Calibri"/>
                <w:sz w:val="20"/>
                <w:bdr w:val="nil"/>
              </w:rPr>
              <w:t>Kompetence k řešení problémů</w:t>
            </w:r>
          </w:p>
          <w:p w14:paraId="528C18B4" w14:textId="77777777" w:rsidR="009D23F3" w:rsidRDefault="00000000">
            <w:pPr>
              <w:numPr>
                <w:ilvl w:val="0"/>
                <w:numId w:val="316"/>
              </w:numPr>
              <w:spacing w:line="240" w:lineRule="auto"/>
              <w:jc w:val="left"/>
              <w:rPr>
                <w:bdr w:val="nil"/>
              </w:rPr>
            </w:pPr>
            <w:r>
              <w:rPr>
                <w:rFonts w:ascii="Calibri" w:eastAsia="Calibri" w:hAnsi="Calibri" w:cs="Calibri"/>
                <w:sz w:val="20"/>
                <w:bdr w:val="nil"/>
              </w:rPr>
              <w:t>Kompetence komunikativní</w:t>
            </w:r>
          </w:p>
          <w:p w14:paraId="639C9B43" w14:textId="77777777" w:rsidR="009D23F3" w:rsidRDefault="00000000">
            <w:pPr>
              <w:numPr>
                <w:ilvl w:val="0"/>
                <w:numId w:val="316"/>
              </w:numPr>
              <w:spacing w:line="240" w:lineRule="auto"/>
              <w:jc w:val="left"/>
              <w:rPr>
                <w:bdr w:val="nil"/>
              </w:rPr>
            </w:pPr>
            <w:r>
              <w:rPr>
                <w:rFonts w:ascii="Calibri" w:eastAsia="Calibri" w:hAnsi="Calibri" w:cs="Calibri"/>
                <w:sz w:val="20"/>
                <w:bdr w:val="nil"/>
              </w:rPr>
              <w:t>Kompetence sociální a personální</w:t>
            </w:r>
          </w:p>
          <w:p w14:paraId="09FD4C6F" w14:textId="77777777" w:rsidR="009D23F3" w:rsidRDefault="00000000">
            <w:pPr>
              <w:numPr>
                <w:ilvl w:val="0"/>
                <w:numId w:val="316"/>
              </w:numPr>
              <w:spacing w:line="240" w:lineRule="auto"/>
              <w:jc w:val="left"/>
              <w:rPr>
                <w:bdr w:val="nil"/>
              </w:rPr>
            </w:pPr>
            <w:r>
              <w:rPr>
                <w:rFonts w:ascii="Calibri" w:eastAsia="Calibri" w:hAnsi="Calibri" w:cs="Calibri"/>
                <w:sz w:val="20"/>
                <w:bdr w:val="nil"/>
              </w:rPr>
              <w:t>Kompetence občanské</w:t>
            </w:r>
          </w:p>
          <w:p w14:paraId="5569F1CD" w14:textId="77777777" w:rsidR="009D23F3" w:rsidRDefault="00000000">
            <w:pPr>
              <w:numPr>
                <w:ilvl w:val="0"/>
                <w:numId w:val="316"/>
              </w:numPr>
              <w:spacing w:line="240" w:lineRule="auto"/>
              <w:jc w:val="left"/>
              <w:rPr>
                <w:bdr w:val="nil"/>
              </w:rPr>
            </w:pPr>
            <w:r>
              <w:rPr>
                <w:rFonts w:ascii="Calibri" w:eastAsia="Calibri" w:hAnsi="Calibri" w:cs="Calibri"/>
                <w:sz w:val="20"/>
                <w:bdr w:val="nil"/>
              </w:rPr>
              <w:t>Kompetence pracovní</w:t>
            </w:r>
          </w:p>
        </w:tc>
      </w:tr>
      <w:tr w:rsidR="009D23F3" w14:paraId="24595BCB"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67ABFD6"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E1E1C9B"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43C320F"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2CFA1DC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233545"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BF4639" w14:textId="77777777" w:rsidR="009D23F3" w:rsidRDefault="00000000">
            <w:pPr>
              <w:spacing w:line="240" w:lineRule="auto"/>
              <w:ind w:left="60"/>
              <w:jc w:val="left"/>
              <w:rPr>
                <w:bdr w:val="nil"/>
              </w:rPr>
            </w:pPr>
            <w:r>
              <w:rPr>
                <w:rFonts w:ascii="Calibri" w:eastAsia="Calibri" w:hAnsi="Calibri" w:cs="Calibri"/>
                <w:sz w:val="20"/>
                <w:bdr w:val="nil"/>
              </w:rPr>
              <w:t>1.CYKLUS: </w:t>
            </w:r>
            <w:r>
              <w:rPr>
                <w:rFonts w:ascii="Calibri" w:eastAsia="Calibri" w:hAnsi="Calibri" w:cs="Calibri"/>
                <w:sz w:val="20"/>
                <w:bdr w:val="nil"/>
              </w:rPr>
              <w:br/>
              <w:t> » identifikuje důležité informace v krátkých článcích </w:t>
            </w:r>
            <w:r>
              <w:rPr>
                <w:rFonts w:ascii="Calibri" w:eastAsia="Calibri" w:hAnsi="Calibri" w:cs="Calibri"/>
                <w:sz w:val="20"/>
                <w:bdr w:val="nil"/>
              </w:rPr>
              <w:br/>
              <w:t> » porozumí krátkým zprávám a napíše je </w:t>
            </w:r>
            <w:r>
              <w:rPr>
                <w:rFonts w:ascii="Calibri" w:eastAsia="Calibri" w:hAnsi="Calibri" w:cs="Calibri"/>
                <w:sz w:val="20"/>
                <w:bdr w:val="nil"/>
              </w:rPr>
              <w:br/>
              <w:t> » popíše událost, věci a lidi, prokazuje porozumění </w:t>
            </w:r>
            <w:r>
              <w:rPr>
                <w:rFonts w:ascii="Calibri" w:eastAsia="Calibri" w:hAnsi="Calibri" w:cs="Calibri"/>
                <w:sz w:val="20"/>
                <w:bdr w:val="nil"/>
              </w:rPr>
              <w:br/>
              <w:t> » instruuje ostatní, na danou instrukci vhodně reaguje </w:t>
            </w:r>
            <w:r>
              <w:rPr>
                <w:rFonts w:ascii="Calibri" w:eastAsia="Calibri" w:hAnsi="Calibri" w:cs="Calibri"/>
                <w:sz w:val="20"/>
                <w:bdr w:val="nil"/>
              </w:rPr>
              <w:br/>
              <w:t> » shrne obsah čteného autentického textu zvolené obtížnosti </w:t>
            </w:r>
            <w:r>
              <w:rPr>
                <w:rFonts w:ascii="Calibri" w:eastAsia="Calibri" w:hAnsi="Calibri" w:cs="Calibri"/>
                <w:sz w:val="20"/>
                <w:bdr w:val="nil"/>
              </w:rPr>
              <w:br/>
              <w:t> » porovná situaci v minulosti a nyní </w:t>
            </w:r>
            <w:r>
              <w:rPr>
                <w:rFonts w:ascii="Calibri" w:eastAsia="Calibri" w:hAnsi="Calibri" w:cs="Calibri"/>
                <w:sz w:val="20"/>
                <w:bdr w:val="nil"/>
              </w:rPr>
              <w:br/>
              <w:t> » napíše jednoduchý text </w:t>
            </w:r>
            <w:r>
              <w:rPr>
                <w:rFonts w:ascii="Calibri" w:eastAsia="Calibri" w:hAnsi="Calibri" w:cs="Calibri"/>
                <w:sz w:val="20"/>
                <w:bdr w:val="nil"/>
              </w:rPr>
              <w:br/>
              <w:t> » poradí a na radu adekvátně reaguje </w:t>
            </w:r>
            <w:r>
              <w:rPr>
                <w:rFonts w:ascii="Calibri" w:eastAsia="Calibri" w:hAnsi="Calibri" w:cs="Calibri"/>
                <w:sz w:val="20"/>
                <w:bdr w:val="nil"/>
              </w:rPr>
              <w:br/>
              <w:t> » vžije se do reálné situace a modeluje ji </w:t>
            </w:r>
            <w:r>
              <w:rPr>
                <w:rFonts w:ascii="Calibri" w:eastAsia="Calibri" w:hAnsi="Calibri" w:cs="Calibri"/>
                <w:sz w:val="20"/>
                <w:bdr w:val="nil"/>
              </w:rPr>
              <w:br/>
              <w:t> » demonstruje porozumění slyšeného </w:t>
            </w:r>
            <w:r>
              <w:rPr>
                <w:rFonts w:ascii="Calibri" w:eastAsia="Calibri" w:hAnsi="Calibri" w:cs="Calibri"/>
                <w:sz w:val="20"/>
                <w:bdr w:val="nil"/>
              </w:rPr>
              <w:br/>
              <w:t> » souvisle se vyjadřuje a formuluje základní myšlenky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F5CE59" w14:textId="77777777" w:rsidR="009D23F3" w:rsidRDefault="00000000">
            <w:pPr>
              <w:spacing w:line="240" w:lineRule="auto"/>
              <w:ind w:left="60"/>
              <w:jc w:val="left"/>
              <w:rPr>
                <w:bdr w:val="nil"/>
              </w:rPr>
            </w:pPr>
            <w:r>
              <w:rPr>
                <w:rFonts w:ascii="Calibri" w:eastAsia="Calibri" w:hAnsi="Calibri" w:cs="Calibri"/>
                <w:sz w:val="20"/>
                <w:bdr w:val="nil"/>
              </w:rPr>
              <w:t>» Popis, porovnání</w:t>
            </w:r>
            <w:r>
              <w:rPr>
                <w:rFonts w:ascii="Calibri" w:eastAsia="Calibri" w:hAnsi="Calibri" w:cs="Calibri"/>
                <w:sz w:val="20"/>
                <w:bdr w:val="nil"/>
              </w:rPr>
              <w:br/>
              <w:t>- návyky, zkušenosti, věci a lidé</w:t>
            </w:r>
            <w:r>
              <w:rPr>
                <w:rFonts w:ascii="Calibri" w:eastAsia="Calibri" w:hAnsi="Calibri" w:cs="Calibri"/>
                <w:sz w:val="20"/>
                <w:bdr w:val="nil"/>
              </w:rPr>
              <w:br/>
              <w:t>» Instrukce, rada</w:t>
            </w:r>
            <w:r>
              <w:rPr>
                <w:rFonts w:ascii="Calibri" w:eastAsia="Calibri" w:hAnsi="Calibri" w:cs="Calibri"/>
                <w:sz w:val="20"/>
                <w:bdr w:val="nil"/>
              </w:rPr>
              <w:br/>
              <w:t>- vhodná reakce, informace o sobě samém</w:t>
            </w:r>
            <w:r>
              <w:rPr>
                <w:rFonts w:ascii="Calibri" w:eastAsia="Calibri" w:hAnsi="Calibri" w:cs="Calibri"/>
                <w:sz w:val="20"/>
                <w:bdr w:val="nil"/>
              </w:rPr>
              <w:br/>
              <w:t>» Vyprávění</w:t>
            </w:r>
            <w:r>
              <w:rPr>
                <w:rFonts w:ascii="Calibri" w:eastAsia="Calibri" w:hAnsi="Calibri" w:cs="Calibri"/>
                <w:sz w:val="20"/>
                <w:bdr w:val="nil"/>
              </w:rPr>
              <w:br/>
              <w:t>- semestrální četba, příběhy, fakta, vlastní žákovské náměty (na základě autentických zdrojů)</w:t>
            </w:r>
            <w:r>
              <w:rPr>
                <w:rFonts w:ascii="Calibri" w:eastAsia="Calibri" w:hAnsi="Calibri" w:cs="Calibri"/>
                <w:sz w:val="20"/>
                <w:bdr w:val="nil"/>
              </w:rPr>
              <w:br/>
              <w:t>» Modelové situace</w:t>
            </w:r>
            <w:r>
              <w:rPr>
                <w:rFonts w:ascii="Calibri" w:eastAsia="Calibri" w:hAnsi="Calibri" w:cs="Calibri"/>
                <w:sz w:val="20"/>
                <w:bdr w:val="nil"/>
              </w:rPr>
              <w:br/>
              <w:t>- hraní scének, předvádění dialogů, psaní vlastních příběhů</w:t>
            </w:r>
            <w:r>
              <w:rPr>
                <w:rFonts w:ascii="Calibri" w:eastAsia="Calibri" w:hAnsi="Calibri" w:cs="Calibri"/>
                <w:sz w:val="20"/>
                <w:bdr w:val="nil"/>
              </w:rPr>
              <w:br/>
              <w:t>» Porozumění</w:t>
            </w:r>
            <w:r>
              <w:rPr>
                <w:rFonts w:ascii="Calibri" w:eastAsia="Calibri" w:hAnsi="Calibri" w:cs="Calibri"/>
                <w:sz w:val="20"/>
                <w:bdr w:val="nil"/>
              </w:rPr>
              <w:br/>
              <w:t>- nalezení a identifikace důležité informace, napsání a předání</w:t>
            </w:r>
          </w:p>
        </w:tc>
      </w:tr>
      <w:tr w:rsidR="009D23F3" w14:paraId="1AF0AE4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550F12"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2FECB8" w14:textId="77777777" w:rsidR="009D23F3" w:rsidRDefault="00000000">
            <w:pPr>
              <w:spacing w:line="240" w:lineRule="auto"/>
              <w:ind w:left="60"/>
              <w:jc w:val="left"/>
              <w:rPr>
                <w:bdr w:val="nil"/>
              </w:rPr>
            </w:pPr>
            <w:r>
              <w:rPr>
                <w:rFonts w:ascii="Calibri" w:eastAsia="Calibri" w:hAnsi="Calibri" w:cs="Calibri"/>
                <w:sz w:val="20"/>
                <w:bdr w:val="nil"/>
              </w:rPr>
              <w:t>2. CYKLUS: </w:t>
            </w:r>
            <w:r>
              <w:rPr>
                <w:rFonts w:ascii="Calibri" w:eastAsia="Calibri" w:hAnsi="Calibri" w:cs="Calibri"/>
                <w:sz w:val="20"/>
                <w:bdr w:val="nil"/>
              </w:rPr>
              <w:br/>
              <w:t> » identifikuje důležité informace v krátkých článcích </w:t>
            </w:r>
            <w:r>
              <w:rPr>
                <w:rFonts w:ascii="Calibri" w:eastAsia="Calibri" w:hAnsi="Calibri" w:cs="Calibri"/>
                <w:sz w:val="20"/>
                <w:bdr w:val="nil"/>
              </w:rPr>
              <w:br/>
              <w:t> » shrne obsah čteného autentického textu zvolené obtížnosti </w:t>
            </w:r>
            <w:r>
              <w:rPr>
                <w:rFonts w:ascii="Calibri" w:eastAsia="Calibri" w:hAnsi="Calibri" w:cs="Calibri"/>
                <w:sz w:val="20"/>
                <w:bdr w:val="nil"/>
              </w:rPr>
              <w:br/>
              <w:t> » napíše jednoduchý text </w:t>
            </w:r>
            <w:r>
              <w:rPr>
                <w:rFonts w:ascii="Calibri" w:eastAsia="Calibri" w:hAnsi="Calibri" w:cs="Calibri"/>
                <w:sz w:val="20"/>
                <w:bdr w:val="nil"/>
              </w:rPr>
              <w:br/>
              <w:t> » orientuje se v obchodě, vyžádá si zboží, vede vhodnou konverzaci, řeší případné problémy </w:t>
            </w:r>
            <w:r>
              <w:rPr>
                <w:rFonts w:ascii="Calibri" w:eastAsia="Calibri" w:hAnsi="Calibri" w:cs="Calibri"/>
                <w:sz w:val="20"/>
                <w:bdr w:val="nil"/>
              </w:rPr>
              <w:br/>
              <w:t> » orientuje se na poli zábavného průmyslu, vyžádá si zboží/vstupenku, vede vhodnou konverzaci, řeší případné problémy </w:t>
            </w:r>
            <w:r>
              <w:rPr>
                <w:rFonts w:ascii="Calibri" w:eastAsia="Calibri" w:hAnsi="Calibri" w:cs="Calibri"/>
                <w:sz w:val="20"/>
                <w:bdr w:val="nil"/>
              </w:rPr>
              <w:br/>
              <w:t> » používá moderní komunikační nástroje, správně reaguje, napíše přáníčko, dopis/pohlednici, e-mail </w:t>
            </w:r>
            <w:r>
              <w:rPr>
                <w:rFonts w:ascii="Calibri" w:eastAsia="Calibri" w:hAnsi="Calibri" w:cs="Calibri"/>
                <w:sz w:val="20"/>
                <w:bdr w:val="nil"/>
              </w:rPr>
              <w:br/>
              <w:t> » orientuje se na nádraží, koupí si lístek, rozumí specifickým výrazům, informačním hlášením z rozhlasu </w:t>
            </w:r>
            <w:r>
              <w:rPr>
                <w:rFonts w:ascii="Calibri" w:eastAsia="Calibri" w:hAnsi="Calibri" w:cs="Calibri"/>
                <w:sz w:val="20"/>
                <w:bdr w:val="nil"/>
              </w:rPr>
              <w:br/>
              <w:t> » orientuje se ve škole, rozumí informacím na nástěnkách </w:t>
            </w:r>
            <w:r>
              <w:rPr>
                <w:rFonts w:ascii="Calibri" w:eastAsia="Calibri" w:hAnsi="Calibri" w:cs="Calibri"/>
                <w:sz w:val="20"/>
                <w:bdr w:val="nil"/>
              </w:rPr>
              <w:br/>
              <w:t> » vžije se do reálné situace a modeluje ji </w:t>
            </w:r>
            <w:r>
              <w:rPr>
                <w:rFonts w:ascii="Calibri" w:eastAsia="Calibri" w:hAnsi="Calibri" w:cs="Calibri"/>
                <w:sz w:val="20"/>
                <w:bdr w:val="nil"/>
              </w:rPr>
              <w:br/>
              <w:t> » demonstruje porozumění slyšeného </w:t>
            </w:r>
            <w:r>
              <w:rPr>
                <w:rFonts w:ascii="Calibri" w:eastAsia="Calibri" w:hAnsi="Calibri" w:cs="Calibri"/>
                <w:sz w:val="20"/>
                <w:bdr w:val="nil"/>
              </w:rPr>
              <w:br/>
              <w:t> » souvisle se vyjadřuje a formuluje základní myšlenky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993E1D" w14:textId="77777777" w:rsidR="009D23F3" w:rsidRDefault="00000000">
            <w:pPr>
              <w:spacing w:line="240" w:lineRule="auto"/>
              <w:ind w:left="60"/>
              <w:jc w:val="left"/>
              <w:rPr>
                <w:bdr w:val="nil"/>
              </w:rPr>
            </w:pPr>
            <w:r>
              <w:rPr>
                <w:rFonts w:ascii="Calibri" w:eastAsia="Calibri" w:hAnsi="Calibri" w:cs="Calibri"/>
                <w:sz w:val="20"/>
                <w:bdr w:val="nil"/>
              </w:rPr>
              <w:t>TEMATICKÉ OKRUHY</w:t>
            </w:r>
            <w:r>
              <w:rPr>
                <w:rFonts w:ascii="Calibri" w:eastAsia="Calibri" w:hAnsi="Calibri" w:cs="Calibri"/>
                <w:sz w:val="20"/>
                <w:bdr w:val="nil"/>
              </w:rPr>
              <w:br/>
              <w:t>» Zábavní průmysl</w:t>
            </w:r>
            <w:r>
              <w:rPr>
                <w:rFonts w:ascii="Calibri" w:eastAsia="Calibri" w:hAnsi="Calibri" w:cs="Calibri"/>
                <w:sz w:val="20"/>
                <w:bdr w:val="nil"/>
              </w:rPr>
              <w:br/>
              <w:t>- televize, kino, počítačové hry, písničky, sport, muzeum</w:t>
            </w:r>
            <w:r>
              <w:rPr>
                <w:rFonts w:ascii="Calibri" w:eastAsia="Calibri" w:hAnsi="Calibri" w:cs="Calibri"/>
                <w:sz w:val="20"/>
                <w:bdr w:val="nil"/>
              </w:rPr>
              <w:br/>
              <w:t>» Komunikace</w:t>
            </w:r>
            <w:r>
              <w:rPr>
                <w:rFonts w:ascii="Calibri" w:eastAsia="Calibri" w:hAnsi="Calibri" w:cs="Calibri"/>
                <w:sz w:val="20"/>
                <w:bdr w:val="nil"/>
              </w:rPr>
              <w:br/>
              <w:t>- mobil, přáníčka, e-mail</w:t>
            </w:r>
            <w:r>
              <w:rPr>
                <w:rFonts w:ascii="Calibri" w:eastAsia="Calibri" w:hAnsi="Calibri" w:cs="Calibri"/>
                <w:sz w:val="20"/>
                <w:bdr w:val="nil"/>
              </w:rPr>
              <w:br/>
              <w:t>» Cestování</w:t>
            </w:r>
            <w:r>
              <w:rPr>
                <w:rFonts w:ascii="Calibri" w:eastAsia="Calibri" w:hAnsi="Calibri" w:cs="Calibri"/>
                <w:sz w:val="20"/>
                <w:bdr w:val="nil"/>
              </w:rPr>
              <w:br/>
              <w:t>- vlak, autobus, letiště, metro, turistické atrakce</w:t>
            </w:r>
            <w:r>
              <w:rPr>
                <w:rFonts w:ascii="Calibri" w:eastAsia="Calibri" w:hAnsi="Calibri" w:cs="Calibri"/>
                <w:sz w:val="20"/>
                <w:bdr w:val="nil"/>
              </w:rPr>
              <w:br/>
              <w:t>» Škola</w:t>
            </w:r>
            <w:r>
              <w:rPr>
                <w:rFonts w:ascii="Calibri" w:eastAsia="Calibri" w:hAnsi="Calibri" w:cs="Calibri"/>
                <w:sz w:val="20"/>
                <w:bdr w:val="nil"/>
              </w:rPr>
              <w:br/>
              <w:t>- školní systém, nástěnka</w:t>
            </w:r>
            <w:r>
              <w:rPr>
                <w:rFonts w:ascii="Calibri" w:eastAsia="Calibri" w:hAnsi="Calibri" w:cs="Calibri"/>
                <w:sz w:val="20"/>
                <w:bdr w:val="nil"/>
              </w:rPr>
              <w:br/>
              <w:t>» Nakupování</w:t>
            </w:r>
            <w:r>
              <w:rPr>
                <w:rFonts w:ascii="Calibri" w:eastAsia="Calibri" w:hAnsi="Calibri" w:cs="Calibri"/>
                <w:sz w:val="20"/>
                <w:bdr w:val="nil"/>
              </w:rPr>
              <w:br/>
              <w:t>- supermarket, obaly a instrukce, oblečení, restaurace, rychlé občerstvení</w:t>
            </w:r>
            <w:r>
              <w:rPr>
                <w:rFonts w:ascii="Calibri" w:eastAsia="Calibri" w:hAnsi="Calibri" w:cs="Calibri"/>
                <w:sz w:val="20"/>
                <w:bdr w:val="nil"/>
              </w:rPr>
              <w:br/>
              <w:t>» Vyprávění</w:t>
            </w:r>
            <w:r>
              <w:rPr>
                <w:rFonts w:ascii="Calibri" w:eastAsia="Calibri" w:hAnsi="Calibri" w:cs="Calibri"/>
                <w:sz w:val="20"/>
                <w:bdr w:val="nil"/>
              </w:rPr>
              <w:br/>
              <w:t>- semestrální četba, příběhy, fakta, vlastní žákovské náměty (na základě autentických zdrojů)</w:t>
            </w:r>
            <w:r>
              <w:rPr>
                <w:rFonts w:ascii="Calibri" w:eastAsia="Calibri" w:hAnsi="Calibri" w:cs="Calibri"/>
                <w:sz w:val="20"/>
                <w:bdr w:val="nil"/>
              </w:rPr>
              <w:br/>
              <w:t>» Modelové situace</w:t>
            </w:r>
            <w:r>
              <w:rPr>
                <w:rFonts w:ascii="Calibri" w:eastAsia="Calibri" w:hAnsi="Calibri" w:cs="Calibri"/>
                <w:sz w:val="20"/>
                <w:bdr w:val="nil"/>
              </w:rPr>
              <w:br/>
              <w:t>- hraní scének, předvádění dialogů, psaní vlastních příběhů</w:t>
            </w:r>
          </w:p>
        </w:tc>
      </w:tr>
      <w:tr w:rsidR="009D23F3" w14:paraId="7D725902"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E59FE02"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3637E25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CD8A1B"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33581EA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F2BD62" w14:textId="77777777" w:rsidR="009D23F3" w:rsidRDefault="00000000">
            <w:pPr>
              <w:spacing w:line="240" w:lineRule="auto"/>
              <w:ind w:left="60"/>
              <w:jc w:val="left"/>
              <w:rPr>
                <w:bdr w:val="nil"/>
              </w:rPr>
            </w:pPr>
            <w:r>
              <w:rPr>
                <w:rFonts w:ascii="Calibri" w:eastAsia="Calibri" w:hAnsi="Calibri" w:cs="Calibri"/>
                <w:sz w:val="20"/>
                <w:bdr w:val="nil"/>
              </w:rPr>
              <w:t>Dovednosti pro verbální sdělování</w:t>
            </w:r>
            <w:r>
              <w:rPr>
                <w:rFonts w:ascii="Calibri" w:eastAsia="Calibri" w:hAnsi="Calibri" w:cs="Calibri"/>
                <w:sz w:val="20"/>
                <w:bdr w:val="nil"/>
              </w:rPr>
              <w:br/>
              <w:t>Dialog</w:t>
            </w:r>
            <w:r>
              <w:rPr>
                <w:rFonts w:ascii="Calibri" w:eastAsia="Calibri" w:hAnsi="Calibri" w:cs="Calibri"/>
                <w:sz w:val="20"/>
                <w:bdr w:val="nil"/>
              </w:rPr>
              <w:br/>
              <w:t>Komunikace v různých situacích</w:t>
            </w:r>
          </w:p>
        </w:tc>
      </w:tr>
      <w:tr w:rsidR="009D23F3" w14:paraId="6203617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9D0CD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5062DA8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BECA47" w14:textId="77777777" w:rsidR="009D23F3" w:rsidRDefault="00000000">
            <w:pPr>
              <w:spacing w:line="240" w:lineRule="auto"/>
              <w:ind w:left="60"/>
              <w:jc w:val="left"/>
              <w:rPr>
                <w:bdr w:val="nil"/>
              </w:rPr>
            </w:pPr>
            <w:r>
              <w:rPr>
                <w:rFonts w:ascii="Calibri" w:eastAsia="Calibri" w:hAnsi="Calibri" w:cs="Calibri"/>
                <w:sz w:val="20"/>
                <w:bdr w:val="nil"/>
              </w:rPr>
              <w:t>Rozhodování z hlediska různých typů problémů a sociálních rolí</w:t>
            </w:r>
          </w:p>
        </w:tc>
      </w:tr>
      <w:tr w:rsidR="009D23F3" w14:paraId="2BBA9C8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66A45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3B90BAB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12DC0D" w14:textId="77777777" w:rsidR="009D23F3" w:rsidRDefault="00000000">
            <w:pPr>
              <w:spacing w:line="240" w:lineRule="auto"/>
              <w:ind w:left="60"/>
              <w:jc w:val="left"/>
              <w:rPr>
                <w:bdr w:val="nil"/>
              </w:rPr>
            </w:pPr>
            <w:r>
              <w:rPr>
                <w:rFonts w:ascii="Calibri" w:eastAsia="Calibri" w:hAnsi="Calibri" w:cs="Calibri"/>
                <w:sz w:val="20"/>
                <w:bdr w:val="nil"/>
              </w:rPr>
              <w:t>Rozvoj sociálních dovedností pro kooperaci</w:t>
            </w:r>
            <w:r>
              <w:rPr>
                <w:rFonts w:ascii="Calibri" w:eastAsia="Calibri" w:hAnsi="Calibri" w:cs="Calibri"/>
                <w:sz w:val="20"/>
                <w:bdr w:val="nil"/>
              </w:rPr>
              <w:br/>
              <w:t>Sociální dovednosti pro etické zvládání situací soutěže, konkurence</w:t>
            </w:r>
          </w:p>
        </w:tc>
      </w:tr>
      <w:tr w:rsidR="009D23F3" w14:paraId="7421C4C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589A3C"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15F5520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866C4B" w14:textId="77777777" w:rsidR="009D23F3" w:rsidRDefault="00000000">
            <w:pPr>
              <w:spacing w:line="240" w:lineRule="auto"/>
              <w:ind w:left="60"/>
              <w:jc w:val="left"/>
              <w:rPr>
                <w:bdr w:val="nil"/>
              </w:rPr>
            </w:pPr>
            <w:r>
              <w:rPr>
                <w:rFonts w:ascii="Calibri" w:eastAsia="Calibri" w:hAnsi="Calibri" w:cs="Calibri"/>
                <w:sz w:val="20"/>
                <w:bdr w:val="nil"/>
              </w:rPr>
              <w:t>Rozvoj základních rysů kreativity</w:t>
            </w:r>
            <w:r>
              <w:rPr>
                <w:rFonts w:ascii="Calibri" w:eastAsia="Calibri" w:hAnsi="Calibri" w:cs="Calibri"/>
                <w:sz w:val="20"/>
                <w:bdr w:val="nil"/>
              </w:rPr>
              <w:br/>
              <w:t>Tvořivost v mezilidských vztazích</w:t>
            </w:r>
          </w:p>
        </w:tc>
      </w:tr>
      <w:tr w:rsidR="009D23F3" w14:paraId="155A3CA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590679"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6302165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D6A844" w14:textId="77777777" w:rsidR="009D23F3" w:rsidRDefault="00000000">
            <w:pPr>
              <w:spacing w:line="240" w:lineRule="auto"/>
              <w:ind w:left="60"/>
              <w:jc w:val="left"/>
              <w:rPr>
                <w:bdr w:val="nil"/>
              </w:rPr>
            </w:pPr>
            <w:r>
              <w:rPr>
                <w:rFonts w:ascii="Calibri" w:eastAsia="Calibri" w:hAnsi="Calibri" w:cs="Calibri"/>
                <w:sz w:val="20"/>
                <w:bdr w:val="nil"/>
              </w:rPr>
              <w:t>Plánování učení a studia</w:t>
            </w:r>
            <w:r>
              <w:rPr>
                <w:rFonts w:ascii="Calibri" w:eastAsia="Calibri" w:hAnsi="Calibri" w:cs="Calibri"/>
                <w:sz w:val="20"/>
                <w:bdr w:val="nil"/>
              </w:rPr>
              <w:br/>
              <w:t>Stanovování osobních cílů a kroků k jejich dosažení</w:t>
            </w:r>
          </w:p>
        </w:tc>
      </w:tr>
      <w:tr w:rsidR="009D23F3" w14:paraId="1EE1D37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20C992" w14:textId="77777777" w:rsidR="009D23F3" w:rsidRDefault="00000000">
            <w:pPr>
              <w:spacing w:line="240" w:lineRule="auto"/>
              <w:ind w:left="60"/>
              <w:jc w:val="left"/>
              <w:rPr>
                <w:bdr w:val="nil"/>
              </w:rPr>
            </w:pPr>
            <w:r>
              <w:rPr>
                <w:rFonts w:ascii="Calibri" w:eastAsia="Calibri" w:hAnsi="Calibri" w:cs="Calibri"/>
                <w:sz w:val="20"/>
                <w:bdr w:val="nil"/>
              </w:rPr>
              <w:t>MULTIKULTURNÍ VÝCHOVA - Multikulturalita</w:t>
            </w:r>
          </w:p>
        </w:tc>
      </w:tr>
      <w:tr w:rsidR="009D23F3" w14:paraId="3B6646F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792AA8" w14:textId="77777777" w:rsidR="009D23F3" w:rsidRDefault="00000000">
            <w:pPr>
              <w:spacing w:line="240" w:lineRule="auto"/>
              <w:ind w:left="60"/>
              <w:jc w:val="left"/>
              <w:rPr>
                <w:bdr w:val="nil"/>
              </w:rPr>
            </w:pPr>
            <w:r>
              <w:rPr>
                <w:rFonts w:ascii="Calibri" w:eastAsia="Calibri" w:hAnsi="Calibri" w:cs="Calibri"/>
                <w:sz w:val="20"/>
                <w:bdr w:val="nil"/>
              </w:rPr>
              <w:t>Multikulturalita jako prostředek vzájemného obohacování</w:t>
            </w:r>
            <w:r>
              <w:rPr>
                <w:rFonts w:ascii="Calibri" w:eastAsia="Calibri" w:hAnsi="Calibri" w:cs="Calibri"/>
                <w:sz w:val="20"/>
                <w:bdr w:val="nil"/>
              </w:rPr>
              <w:br/>
              <w:t>Specifické rysy angličtiny</w:t>
            </w:r>
            <w:r>
              <w:rPr>
                <w:rFonts w:ascii="Calibri" w:eastAsia="Calibri" w:hAnsi="Calibri" w:cs="Calibri"/>
                <w:sz w:val="20"/>
                <w:bdr w:val="nil"/>
              </w:rPr>
              <w:br/>
              <w:t>Komunikace s příslušníky ostatních kulturních skupin</w:t>
            </w:r>
            <w:r>
              <w:rPr>
                <w:rFonts w:ascii="Calibri" w:eastAsia="Calibri" w:hAnsi="Calibri" w:cs="Calibri"/>
                <w:sz w:val="20"/>
                <w:bdr w:val="nil"/>
              </w:rPr>
              <w:br/>
              <w:t>Vstřícný postoj k odlišnostem</w:t>
            </w:r>
            <w:r>
              <w:rPr>
                <w:rFonts w:ascii="Calibri" w:eastAsia="Calibri" w:hAnsi="Calibri" w:cs="Calibri"/>
                <w:sz w:val="20"/>
                <w:bdr w:val="nil"/>
              </w:rPr>
              <w:br/>
              <w:t>Používání jazyka jako nástroje dorozumění a celoživotního vzdělávání</w:t>
            </w:r>
          </w:p>
        </w:tc>
      </w:tr>
      <w:tr w:rsidR="009D23F3" w14:paraId="71710FB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BE87EA" w14:textId="77777777" w:rsidR="009D23F3" w:rsidRDefault="00000000">
            <w:pPr>
              <w:spacing w:line="240" w:lineRule="auto"/>
              <w:ind w:left="60"/>
              <w:jc w:val="left"/>
              <w:rPr>
                <w:bdr w:val="nil"/>
              </w:rPr>
            </w:pPr>
            <w:r>
              <w:rPr>
                <w:rFonts w:ascii="Calibri" w:eastAsia="Calibri" w:hAnsi="Calibri" w:cs="Calibri"/>
                <w:sz w:val="20"/>
                <w:bdr w:val="nil"/>
              </w:rPr>
              <w:t>MEDIÁLNÍ VÝCHOVA - Tvorba mediálního sdělení</w:t>
            </w:r>
          </w:p>
        </w:tc>
      </w:tr>
      <w:tr w:rsidR="009D23F3" w14:paraId="13D27D9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740AE4" w14:textId="77777777" w:rsidR="009D23F3" w:rsidRDefault="00000000">
            <w:pPr>
              <w:spacing w:line="240" w:lineRule="auto"/>
              <w:ind w:left="60"/>
              <w:jc w:val="left"/>
              <w:rPr>
                <w:bdr w:val="nil"/>
              </w:rPr>
            </w:pPr>
            <w:r>
              <w:rPr>
                <w:rFonts w:ascii="Calibri" w:eastAsia="Calibri" w:hAnsi="Calibri" w:cs="Calibri"/>
                <w:sz w:val="20"/>
                <w:bdr w:val="nil"/>
              </w:rPr>
              <w:t>Uplatnění a výběr výrazových prostředků a jejich kombinací pro tvorbu věcně správných a komunikačně vhodných sdělení</w:t>
            </w:r>
          </w:p>
        </w:tc>
      </w:tr>
      <w:tr w:rsidR="009D23F3" w14:paraId="0D1FFC0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2986AB"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Evropa a svět nás zajímá</w:t>
            </w:r>
          </w:p>
        </w:tc>
      </w:tr>
      <w:tr w:rsidR="009D23F3" w14:paraId="12F0271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1565D4" w14:textId="77777777" w:rsidR="009D23F3" w:rsidRDefault="00000000">
            <w:pPr>
              <w:spacing w:line="240" w:lineRule="auto"/>
              <w:ind w:left="60"/>
              <w:jc w:val="left"/>
              <w:rPr>
                <w:bdr w:val="nil"/>
              </w:rPr>
            </w:pPr>
            <w:r>
              <w:rPr>
                <w:rFonts w:ascii="Calibri" w:eastAsia="Calibri" w:hAnsi="Calibri" w:cs="Calibri"/>
                <w:sz w:val="20"/>
                <w:bdr w:val="nil"/>
              </w:rPr>
              <w:t>Zkušenosti a zážitky z Evropy a světa</w:t>
            </w:r>
            <w:r>
              <w:rPr>
                <w:rFonts w:ascii="Calibri" w:eastAsia="Calibri" w:hAnsi="Calibri" w:cs="Calibri"/>
                <w:sz w:val="20"/>
                <w:bdr w:val="nil"/>
              </w:rPr>
              <w:br/>
              <w:t>Naši sousedé v Evropě</w:t>
            </w:r>
            <w:r>
              <w:rPr>
                <w:rFonts w:ascii="Calibri" w:eastAsia="Calibri" w:hAnsi="Calibri" w:cs="Calibri"/>
                <w:sz w:val="20"/>
                <w:bdr w:val="nil"/>
              </w:rPr>
              <w:br/>
              <w:t>Život dětí v jiných zemích</w:t>
            </w:r>
            <w:r>
              <w:rPr>
                <w:rFonts w:ascii="Calibri" w:eastAsia="Calibri" w:hAnsi="Calibri" w:cs="Calibri"/>
                <w:sz w:val="20"/>
                <w:bdr w:val="nil"/>
              </w:rPr>
              <w:br/>
              <w:t>Tradice národů Evropy</w:t>
            </w:r>
          </w:p>
        </w:tc>
      </w:tr>
    </w:tbl>
    <w:p w14:paraId="22189C96"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690689A5"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53BEA4E"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Konverzace v anglickém jazyce</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6987494"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9.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1BCF4C2" w14:textId="77777777" w:rsidR="009D23F3" w:rsidRDefault="009D23F3"/>
        </w:tc>
      </w:tr>
      <w:tr w:rsidR="009D23F3" w14:paraId="7613653F"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ADB709C"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7BD935" w14:textId="77777777" w:rsidR="009D23F3" w:rsidRDefault="00000000">
            <w:pPr>
              <w:numPr>
                <w:ilvl w:val="0"/>
                <w:numId w:val="317"/>
              </w:numPr>
              <w:spacing w:line="240" w:lineRule="auto"/>
              <w:jc w:val="left"/>
              <w:rPr>
                <w:bdr w:val="nil"/>
              </w:rPr>
            </w:pPr>
            <w:r>
              <w:rPr>
                <w:rFonts w:ascii="Calibri" w:eastAsia="Calibri" w:hAnsi="Calibri" w:cs="Calibri"/>
                <w:sz w:val="20"/>
                <w:bdr w:val="nil"/>
              </w:rPr>
              <w:t>Kompetence k učení</w:t>
            </w:r>
          </w:p>
          <w:p w14:paraId="1D487323" w14:textId="77777777" w:rsidR="009D23F3" w:rsidRDefault="00000000">
            <w:pPr>
              <w:numPr>
                <w:ilvl w:val="0"/>
                <w:numId w:val="317"/>
              </w:numPr>
              <w:spacing w:line="240" w:lineRule="auto"/>
              <w:jc w:val="left"/>
              <w:rPr>
                <w:bdr w:val="nil"/>
              </w:rPr>
            </w:pPr>
            <w:r>
              <w:rPr>
                <w:rFonts w:ascii="Calibri" w:eastAsia="Calibri" w:hAnsi="Calibri" w:cs="Calibri"/>
                <w:sz w:val="20"/>
                <w:bdr w:val="nil"/>
              </w:rPr>
              <w:t>Kompetence k řešení problémů</w:t>
            </w:r>
          </w:p>
          <w:p w14:paraId="7F75D7FC" w14:textId="77777777" w:rsidR="009D23F3" w:rsidRDefault="00000000">
            <w:pPr>
              <w:numPr>
                <w:ilvl w:val="0"/>
                <w:numId w:val="317"/>
              </w:numPr>
              <w:spacing w:line="240" w:lineRule="auto"/>
              <w:jc w:val="left"/>
              <w:rPr>
                <w:bdr w:val="nil"/>
              </w:rPr>
            </w:pPr>
            <w:r>
              <w:rPr>
                <w:rFonts w:ascii="Calibri" w:eastAsia="Calibri" w:hAnsi="Calibri" w:cs="Calibri"/>
                <w:sz w:val="20"/>
                <w:bdr w:val="nil"/>
              </w:rPr>
              <w:t>Kompetence komunikativní</w:t>
            </w:r>
          </w:p>
          <w:p w14:paraId="66EBC951" w14:textId="77777777" w:rsidR="009D23F3" w:rsidRDefault="00000000">
            <w:pPr>
              <w:numPr>
                <w:ilvl w:val="0"/>
                <w:numId w:val="317"/>
              </w:numPr>
              <w:spacing w:line="240" w:lineRule="auto"/>
              <w:jc w:val="left"/>
              <w:rPr>
                <w:bdr w:val="nil"/>
              </w:rPr>
            </w:pPr>
            <w:r>
              <w:rPr>
                <w:rFonts w:ascii="Calibri" w:eastAsia="Calibri" w:hAnsi="Calibri" w:cs="Calibri"/>
                <w:sz w:val="20"/>
                <w:bdr w:val="nil"/>
              </w:rPr>
              <w:t>Kompetence sociální a personální</w:t>
            </w:r>
          </w:p>
          <w:p w14:paraId="7E97227B" w14:textId="77777777" w:rsidR="009D23F3" w:rsidRDefault="00000000">
            <w:pPr>
              <w:numPr>
                <w:ilvl w:val="0"/>
                <w:numId w:val="317"/>
              </w:numPr>
              <w:spacing w:line="240" w:lineRule="auto"/>
              <w:jc w:val="left"/>
              <w:rPr>
                <w:bdr w:val="nil"/>
              </w:rPr>
            </w:pPr>
            <w:r>
              <w:rPr>
                <w:rFonts w:ascii="Calibri" w:eastAsia="Calibri" w:hAnsi="Calibri" w:cs="Calibri"/>
                <w:sz w:val="20"/>
                <w:bdr w:val="nil"/>
              </w:rPr>
              <w:t>Kompetence občanské</w:t>
            </w:r>
          </w:p>
          <w:p w14:paraId="0712C4C5" w14:textId="77777777" w:rsidR="009D23F3" w:rsidRDefault="00000000">
            <w:pPr>
              <w:numPr>
                <w:ilvl w:val="0"/>
                <w:numId w:val="317"/>
              </w:numPr>
              <w:spacing w:line="240" w:lineRule="auto"/>
              <w:jc w:val="left"/>
              <w:rPr>
                <w:bdr w:val="nil"/>
              </w:rPr>
            </w:pPr>
            <w:r>
              <w:rPr>
                <w:rFonts w:ascii="Calibri" w:eastAsia="Calibri" w:hAnsi="Calibri" w:cs="Calibri"/>
                <w:sz w:val="20"/>
                <w:bdr w:val="nil"/>
              </w:rPr>
              <w:t>Kompetence pracovní</w:t>
            </w:r>
          </w:p>
        </w:tc>
      </w:tr>
      <w:tr w:rsidR="009D23F3" w14:paraId="31251716"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1201E1E"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8304509"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ED51F78"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6285A59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F36E52"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DC3CFE" w14:textId="77777777" w:rsidR="009D23F3" w:rsidRDefault="00000000">
            <w:pPr>
              <w:spacing w:line="240" w:lineRule="auto"/>
              <w:ind w:left="60"/>
              <w:jc w:val="left"/>
              <w:rPr>
                <w:bdr w:val="nil"/>
              </w:rPr>
            </w:pPr>
            <w:r>
              <w:rPr>
                <w:rFonts w:ascii="Calibri" w:eastAsia="Calibri" w:hAnsi="Calibri" w:cs="Calibri"/>
                <w:sz w:val="20"/>
                <w:bdr w:val="nil"/>
              </w:rPr>
              <w:t>1.CYKLUS: </w:t>
            </w:r>
            <w:r>
              <w:rPr>
                <w:rFonts w:ascii="Calibri" w:eastAsia="Calibri" w:hAnsi="Calibri" w:cs="Calibri"/>
                <w:sz w:val="20"/>
                <w:bdr w:val="nil"/>
              </w:rPr>
              <w:br/>
              <w:t> » identifikuje důležité informace v krátkých článcích </w:t>
            </w:r>
            <w:r>
              <w:rPr>
                <w:rFonts w:ascii="Calibri" w:eastAsia="Calibri" w:hAnsi="Calibri" w:cs="Calibri"/>
                <w:sz w:val="20"/>
                <w:bdr w:val="nil"/>
              </w:rPr>
              <w:br/>
              <w:t> » porozumí krátkým zprávám a napíše je </w:t>
            </w:r>
            <w:r>
              <w:rPr>
                <w:rFonts w:ascii="Calibri" w:eastAsia="Calibri" w:hAnsi="Calibri" w:cs="Calibri"/>
                <w:sz w:val="20"/>
                <w:bdr w:val="nil"/>
              </w:rPr>
              <w:br/>
              <w:t> » popíše událost, věci a lidi, prokazuje porozumění </w:t>
            </w:r>
            <w:r>
              <w:rPr>
                <w:rFonts w:ascii="Calibri" w:eastAsia="Calibri" w:hAnsi="Calibri" w:cs="Calibri"/>
                <w:sz w:val="20"/>
                <w:bdr w:val="nil"/>
              </w:rPr>
              <w:br/>
              <w:t> » instruuje ostatní, na danou instrukci vhodně reaguje </w:t>
            </w:r>
            <w:r>
              <w:rPr>
                <w:rFonts w:ascii="Calibri" w:eastAsia="Calibri" w:hAnsi="Calibri" w:cs="Calibri"/>
                <w:sz w:val="20"/>
                <w:bdr w:val="nil"/>
              </w:rPr>
              <w:br/>
              <w:t> » shrne obsah čteného autentického textu zvolené obtížnosti </w:t>
            </w:r>
            <w:r>
              <w:rPr>
                <w:rFonts w:ascii="Calibri" w:eastAsia="Calibri" w:hAnsi="Calibri" w:cs="Calibri"/>
                <w:sz w:val="20"/>
                <w:bdr w:val="nil"/>
              </w:rPr>
              <w:br/>
              <w:t> » porovná situaci v minulosti a nyní </w:t>
            </w:r>
            <w:r>
              <w:rPr>
                <w:rFonts w:ascii="Calibri" w:eastAsia="Calibri" w:hAnsi="Calibri" w:cs="Calibri"/>
                <w:sz w:val="20"/>
                <w:bdr w:val="nil"/>
              </w:rPr>
              <w:br/>
              <w:t> » napíše jednoduchý text </w:t>
            </w:r>
            <w:r>
              <w:rPr>
                <w:rFonts w:ascii="Calibri" w:eastAsia="Calibri" w:hAnsi="Calibri" w:cs="Calibri"/>
                <w:sz w:val="20"/>
                <w:bdr w:val="nil"/>
              </w:rPr>
              <w:br/>
              <w:t> » poradí a na radu adekvátně reaguje </w:t>
            </w:r>
            <w:r>
              <w:rPr>
                <w:rFonts w:ascii="Calibri" w:eastAsia="Calibri" w:hAnsi="Calibri" w:cs="Calibri"/>
                <w:sz w:val="20"/>
                <w:bdr w:val="nil"/>
              </w:rPr>
              <w:br/>
              <w:t> » vžije se do reálné situace a modeluje ji </w:t>
            </w:r>
            <w:r>
              <w:rPr>
                <w:rFonts w:ascii="Calibri" w:eastAsia="Calibri" w:hAnsi="Calibri" w:cs="Calibri"/>
                <w:sz w:val="20"/>
                <w:bdr w:val="nil"/>
              </w:rPr>
              <w:br/>
              <w:t> » demonstruje porozumění slyšeného </w:t>
            </w:r>
            <w:r>
              <w:rPr>
                <w:rFonts w:ascii="Calibri" w:eastAsia="Calibri" w:hAnsi="Calibri" w:cs="Calibri"/>
                <w:sz w:val="20"/>
                <w:bdr w:val="nil"/>
              </w:rPr>
              <w:br/>
              <w:t> » souvisle se vyjadřuje a formuluje základní myšlenky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1CCA31" w14:textId="77777777" w:rsidR="009D23F3" w:rsidRDefault="00000000">
            <w:pPr>
              <w:spacing w:line="240" w:lineRule="auto"/>
              <w:ind w:left="60"/>
              <w:jc w:val="left"/>
              <w:rPr>
                <w:bdr w:val="nil"/>
              </w:rPr>
            </w:pPr>
            <w:r>
              <w:rPr>
                <w:rFonts w:ascii="Calibri" w:eastAsia="Calibri" w:hAnsi="Calibri" w:cs="Calibri"/>
                <w:sz w:val="20"/>
                <w:bdr w:val="nil"/>
              </w:rPr>
              <w:t>» Popis, porovnání</w:t>
            </w:r>
            <w:r>
              <w:rPr>
                <w:rFonts w:ascii="Calibri" w:eastAsia="Calibri" w:hAnsi="Calibri" w:cs="Calibri"/>
                <w:sz w:val="20"/>
                <w:bdr w:val="nil"/>
              </w:rPr>
              <w:br/>
              <w:t>- návyky, zkušenosti, věci a lidé</w:t>
            </w:r>
            <w:r>
              <w:rPr>
                <w:rFonts w:ascii="Calibri" w:eastAsia="Calibri" w:hAnsi="Calibri" w:cs="Calibri"/>
                <w:sz w:val="20"/>
                <w:bdr w:val="nil"/>
              </w:rPr>
              <w:br/>
              <w:t>» Instrukce, rada</w:t>
            </w:r>
            <w:r>
              <w:rPr>
                <w:rFonts w:ascii="Calibri" w:eastAsia="Calibri" w:hAnsi="Calibri" w:cs="Calibri"/>
                <w:sz w:val="20"/>
                <w:bdr w:val="nil"/>
              </w:rPr>
              <w:br/>
              <w:t>- vhodná reakce, informace o sobě samém</w:t>
            </w:r>
            <w:r>
              <w:rPr>
                <w:rFonts w:ascii="Calibri" w:eastAsia="Calibri" w:hAnsi="Calibri" w:cs="Calibri"/>
                <w:sz w:val="20"/>
                <w:bdr w:val="nil"/>
              </w:rPr>
              <w:br/>
              <w:t>» Vyprávění</w:t>
            </w:r>
            <w:r>
              <w:rPr>
                <w:rFonts w:ascii="Calibri" w:eastAsia="Calibri" w:hAnsi="Calibri" w:cs="Calibri"/>
                <w:sz w:val="20"/>
                <w:bdr w:val="nil"/>
              </w:rPr>
              <w:br/>
              <w:t>- semestrální četba, příběhy, fakta, vlastní žákovské náměty (na základě autentických zdrojů)</w:t>
            </w:r>
            <w:r>
              <w:rPr>
                <w:rFonts w:ascii="Calibri" w:eastAsia="Calibri" w:hAnsi="Calibri" w:cs="Calibri"/>
                <w:sz w:val="20"/>
                <w:bdr w:val="nil"/>
              </w:rPr>
              <w:br/>
              <w:t>» Modelové situace</w:t>
            </w:r>
            <w:r>
              <w:rPr>
                <w:rFonts w:ascii="Calibri" w:eastAsia="Calibri" w:hAnsi="Calibri" w:cs="Calibri"/>
                <w:sz w:val="20"/>
                <w:bdr w:val="nil"/>
              </w:rPr>
              <w:br/>
              <w:t>- hraní scének, předvádění dialogů, psaní vlastních příběhů</w:t>
            </w:r>
            <w:r>
              <w:rPr>
                <w:rFonts w:ascii="Calibri" w:eastAsia="Calibri" w:hAnsi="Calibri" w:cs="Calibri"/>
                <w:sz w:val="20"/>
                <w:bdr w:val="nil"/>
              </w:rPr>
              <w:br/>
              <w:t>» Porozumění</w:t>
            </w:r>
            <w:r>
              <w:rPr>
                <w:rFonts w:ascii="Calibri" w:eastAsia="Calibri" w:hAnsi="Calibri" w:cs="Calibri"/>
                <w:sz w:val="20"/>
                <w:bdr w:val="nil"/>
              </w:rPr>
              <w:br/>
              <w:t>- nalezení a identifikace důležité informace, napsání a předání</w:t>
            </w:r>
          </w:p>
        </w:tc>
      </w:tr>
      <w:tr w:rsidR="009D23F3" w14:paraId="2B12BC2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2FAD36"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14D267" w14:textId="77777777" w:rsidR="009D23F3" w:rsidRDefault="00000000">
            <w:pPr>
              <w:spacing w:line="240" w:lineRule="auto"/>
              <w:ind w:left="60"/>
              <w:jc w:val="left"/>
              <w:rPr>
                <w:bdr w:val="nil"/>
              </w:rPr>
            </w:pPr>
            <w:r>
              <w:rPr>
                <w:rFonts w:ascii="Calibri" w:eastAsia="Calibri" w:hAnsi="Calibri" w:cs="Calibri"/>
                <w:sz w:val="20"/>
                <w:bdr w:val="nil"/>
              </w:rPr>
              <w:t>2. CYKLUS: </w:t>
            </w:r>
            <w:r>
              <w:rPr>
                <w:rFonts w:ascii="Calibri" w:eastAsia="Calibri" w:hAnsi="Calibri" w:cs="Calibri"/>
                <w:sz w:val="20"/>
                <w:bdr w:val="nil"/>
              </w:rPr>
              <w:br/>
              <w:t> » identifikuje důležité informace v krátkých článcích </w:t>
            </w:r>
            <w:r>
              <w:rPr>
                <w:rFonts w:ascii="Calibri" w:eastAsia="Calibri" w:hAnsi="Calibri" w:cs="Calibri"/>
                <w:sz w:val="20"/>
                <w:bdr w:val="nil"/>
              </w:rPr>
              <w:br/>
              <w:t> » shrne obsah čteného autentického textu zvolené obtížnosti </w:t>
            </w:r>
            <w:r>
              <w:rPr>
                <w:rFonts w:ascii="Calibri" w:eastAsia="Calibri" w:hAnsi="Calibri" w:cs="Calibri"/>
                <w:sz w:val="20"/>
                <w:bdr w:val="nil"/>
              </w:rPr>
              <w:br/>
              <w:t> » napíše jednoduchý text </w:t>
            </w:r>
            <w:r>
              <w:rPr>
                <w:rFonts w:ascii="Calibri" w:eastAsia="Calibri" w:hAnsi="Calibri" w:cs="Calibri"/>
                <w:sz w:val="20"/>
                <w:bdr w:val="nil"/>
              </w:rPr>
              <w:br/>
              <w:t> » orientuje se v obchodě, vyžádá si zboží, vede vhodnou konverzaci, řeší případné problémy </w:t>
            </w:r>
            <w:r>
              <w:rPr>
                <w:rFonts w:ascii="Calibri" w:eastAsia="Calibri" w:hAnsi="Calibri" w:cs="Calibri"/>
                <w:sz w:val="20"/>
                <w:bdr w:val="nil"/>
              </w:rPr>
              <w:br/>
              <w:t> » orientuje se na poli zábavného průmyslu, vyžádá si zboží/vstupenku, vede vhodnou konverzaci, řeší případné problémy </w:t>
            </w:r>
            <w:r>
              <w:rPr>
                <w:rFonts w:ascii="Calibri" w:eastAsia="Calibri" w:hAnsi="Calibri" w:cs="Calibri"/>
                <w:sz w:val="20"/>
                <w:bdr w:val="nil"/>
              </w:rPr>
              <w:br/>
              <w:t> » používá moderní komunikační nástroje, správně reaguje, napíše přáníčko, dopis/pohlednici, e-mail </w:t>
            </w:r>
            <w:r>
              <w:rPr>
                <w:rFonts w:ascii="Calibri" w:eastAsia="Calibri" w:hAnsi="Calibri" w:cs="Calibri"/>
                <w:sz w:val="20"/>
                <w:bdr w:val="nil"/>
              </w:rPr>
              <w:br/>
              <w:t> » orientuje se na nádraží, koupí si lístek, rozumí specifickým výrazům, informačním hlášením z rozhlasu </w:t>
            </w:r>
            <w:r>
              <w:rPr>
                <w:rFonts w:ascii="Calibri" w:eastAsia="Calibri" w:hAnsi="Calibri" w:cs="Calibri"/>
                <w:sz w:val="20"/>
                <w:bdr w:val="nil"/>
              </w:rPr>
              <w:br/>
              <w:t> » orientuje se ve škole, rozumí informacím na nástěnkách </w:t>
            </w:r>
            <w:r>
              <w:rPr>
                <w:rFonts w:ascii="Calibri" w:eastAsia="Calibri" w:hAnsi="Calibri" w:cs="Calibri"/>
                <w:sz w:val="20"/>
                <w:bdr w:val="nil"/>
              </w:rPr>
              <w:br/>
              <w:t> » vžije se do reálné situace a modeluje ji </w:t>
            </w:r>
            <w:r>
              <w:rPr>
                <w:rFonts w:ascii="Calibri" w:eastAsia="Calibri" w:hAnsi="Calibri" w:cs="Calibri"/>
                <w:sz w:val="20"/>
                <w:bdr w:val="nil"/>
              </w:rPr>
              <w:br/>
              <w:t> » demonstruje porozumění slyšeného </w:t>
            </w:r>
            <w:r>
              <w:rPr>
                <w:rFonts w:ascii="Calibri" w:eastAsia="Calibri" w:hAnsi="Calibri" w:cs="Calibri"/>
                <w:sz w:val="20"/>
                <w:bdr w:val="nil"/>
              </w:rPr>
              <w:br/>
              <w:t> » souvisle se vyjadřuje a formuluje základní myšlenky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D86E78" w14:textId="77777777" w:rsidR="009D23F3" w:rsidRDefault="00000000">
            <w:pPr>
              <w:spacing w:line="240" w:lineRule="auto"/>
              <w:ind w:left="60"/>
              <w:jc w:val="left"/>
              <w:rPr>
                <w:bdr w:val="nil"/>
              </w:rPr>
            </w:pPr>
            <w:r>
              <w:rPr>
                <w:rFonts w:ascii="Calibri" w:eastAsia="Calibri" w:hAnsi="Calibri" w:cs="Calibri"/>
                <w:sz w:val="20"/>
                <w:bdr w:val="nil"/>
              </w:rPr>
              <w:t>TEMATICKÉ OKRUHY:</w:t>
            </w:r>
            <w:r>
              <w:rPr>
                <w:rFonts w:ascii="Calibri" w:eastAsia="Calibri" w:hAnsi="Calibri" w:cs="Calibri"/>
                <w:sz w:val="20"/>
                <w:bdr w:val="nil"/>
              </w:rPr>
              <w:br/>
              <w:t>» Zábavní průmysl</w:t>
            </w:r>
            <w:r>
              <w:rPr>
                <w:rFonts w:ascii="Calibri" w:eastAsia="Calibri" w:hAnsi="Calibri" w:cs="Calibri"/>
                <w:sz w:val="20"/>
                <w:bdr w:val="nil"/>
              </w:rPr>
              <w:br/>
              <w:t>- televize, kino, počítačové hry, písničky, sport, muzeum</w:t>
            </w:r>
            <w:r>
              <w:rPr>
                <w:rFonts w:ascii="Calibri" w:eastAsia="Calibri" w:hAnsi="Calibri" w:cs="Calibri"/>
                <w:sz w:val="20"/>
                <w:bdr w:val="nil"/>
              </w:rPr>
              <w:br/>
              <w:t>» Komunikace</w:t>
            </w:r>
            <w:r>
              <w:rPr>
                <w:rFonts w:ascii="Calibri" w:eastAsia="Calibri" w:hAnsi="Calibri" w:cs="Calibri"/>
                <w:sz w:val="20"/>
                <w:bdr w:val="nil"/>
              </w:rPr>
              <w:br/>
              <w:t>- mobil, přáníčka, e-mail</w:t>
            </w:r>
            <w:r>
              <w:rPr>
                <w:rFonts w:ascii="Calibri" w:eastAsia="Calibri" w:hAnsi="Calibri" w:cs="Calibri"/>
                <w:sz w:val="20"/>
                <w:bdr w:val="nil"/>
              </w:rPr>
              <w:br/>
              <w:t>» Cestování</w:t>
            </w:r>
            <w:r>
              <w:rPr>
                <w:rFonts w:ascii="Calibri" w:eastAsia="Calibri" w:hAnsi="Calibri" w:cs="Calibri"/>
                <w:sz w:val="20"/>
                <w:bdr w:val="nil"/>
              </w:rPr>
              <w:br/>
              <w:t>- vlak, autobus, letiště, metro, turistické atrakce</w:t>
            </w:r>
            <w:r>
              <w:rPr>
                <w:rFonts w:ascii="Calibri" w:eastAsia="Calibri" w:hAnsi="Calibri" w:cs="Calibri"/>
                <w:sz w:val="20"/>
                <w:bdr w:val="nil"/>
              </w:rPr>
              <w:br/>
              <w:t>» Škola</w:t>
            </w:r>
            <w:r>
              <w:rPr>
                <w:rFonts w:ascii="Calibri" w:eastAsia="Calibri" w:hAnsi="Calibri" w:cs="Calibri"/>
                <w:sz w:val="20"/>
                <w:bdr w:val="nil"/>
              </w:rPr>
              <w:br/>
              <w:t>- školní systém, nástěnka</w:t>
            </w:r>
            <w:r>
              <w:rPr>
                <w:rFonts w:ascii="Calibri" w:eastAsia="Calibri" w:hAnsi="Calibri" w:cs="Calibri"/>
                <w:sz w:val="20"/>
                <w:bdr w:val="nil"/>
              </w:rPr>
              <w:br/>
              <w:t>» Nakupování</w:t>
            </w:r>
            <w:r>
              <w:rPr>
                <w:rFonts w:ascii="Calibri" w:eastAsia="Calibri" w:hAnsi="Calibri" w:cs="Calibri"/>
                <w:sz w:val="20"/>
                <w:bdr w:val="nil"/>
              </w:rPr>
              <w:br/>
              <w:t>- supermarket, obaly a instrukce, oblečení, restaurace, rychlé občerstvení</w:t>
            </w:r>
            <w:r>
              <w:rPr>
                <w:rFonts w:ascii="Calibri" w:eastAsia="Calibri" w:hAnsi="Calibri" w:cs="Calibri"/>
                <w:sz w:val="20"/>
                <w:bdr w:val="nil"/>
              </w:rPr>
              <w:br/>
              <w:t>» Vyprávění</w:t>
            </w:r>
            <w:r>
              <w:rPr>
                <w:rFonts w:ascii="Calibri" w:eastAsia="Calibri" w:hAnsi="Calibri" w:cs="Calibri"/>
                <w:sz w:val="20"/>
                <w:bdr w:val="nil"/>
              </w:rPr>
              <w:br/>
              <w:t>- semestrální četba, příběhy, fakta, vlastní žákovské náměty (na základě autentických zdrojů)</w:t>
            </w:r>
            <w:r>
              <w:rPr>
                <w:rFonts w:ascii="Calibri" w:eastAsia="Calibri" w:hAnsi="Calibri" w:cs="Calibri"/>
                <w:sz w:val="20"/>
                <w:bdr w:val="nil"/>
              </w:rPr>
              <w:br/>
              <w:t>» Modelové situace</w:t>
            </w:r>
            <w:r>
              <w:rPr>
                <w:rFonts w:ascii="Calibri" w:eastAsia="Calibri" w:hAnsi="Calibri" w:cs="Calibri"/>
                <w:sz w:val="20"/>
                <w:bdr w:val="nil"/>
              </w:rPr>
              <w:br/>
              <w:t>- hraní scének, předvádění dialogů, psaní vlastních příběhů</w:t>
            </w:r>
          </w:p>
        </w:tc>
      </w:tr>
      <w:tr w:rsidR="009D23F3" w14:paraId="1A7BD855"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8C8CD62"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1FBA6E0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270368" w14:textId="77777777" w:rsidR="009D23F3" w:rsidRDefault="00000000">
            <w:pPr>
              <w:spacing w:line="240" w:lineRule="auto"/>
              <w:ind w:left="60"/>
              <w:jc w:val="left"/>
              <w:rPr>
                <w:bdr w:val="nil"/>
              </w:rPr>
            </w:pPr>
            <w:r>
              <w:rPr>
                <w:rFonts w:ascii="Calibri" w:eastAsia="Calibri" w:hAnsi="Calibri" w:cs="Calibri"/>
                <w:sz w:val="20"/>
                <w:bdr w:val="nil"/>
              </w:rPr>
              <w:t>MEDIÁLNÍ VÝCHOVA - Tvorba mediálního sdělení</w:t>
            </w:r>
          </w:p>
        </w:tc>
      </w:tr>
      <w:tr w:rsidR="009D23F3" w14:paraId="3614F69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1C7DDA" w14:textId="77777777" w:rsidR="009D23F3" w:rsidRDefault="00000000">
            <w:pPr>
              <w:spacing w:line="240" w:lineRule="auto"/>
              <w:ind w:left="60"/>
              <w:jc w:val="left"/>
              <w:rPr>
                <w:bdr w:val="nil"/>
              </w:rPr>
            </w:pPr>
            <w:r>
              <w:rPr>
                <w:rFonts w:ascii="Calibri" w:eastAsia="Calibri" w:hAnsi="Calibri" w:cs="Calibri"/>
                <w:sz w:val="20"/>
                <w:bdr w:val="nil"/>
              </w:rPr>
              <w:t>Uplatnění a výběr výrazových prostředků a jejich kombinací pro tvorbu věcně správných a komunikačně vhodných sdělení</w:t>
            </w:r>
          </w:p>
        </w:tc>
      </w:tr>
      <w:tr w:rsidR="009D23F3" w14:paraId="21123E7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445232" w14:textId="77777777" w:rsidR="009D23F3" w:rsidRDefault="00000000">
            <w:pPr>
              <w:spacing w:line="240" w:lineRule="auto"/>
              <w:ind w:left="60"/>
              <w:jc w:val="left"/>
              <w:rPr>
                <w:bdr w:val="nil"/>
              </w:rPr>
            </w:pPr>
            <w:r>
              <w:rPr>
                <w:rFonts w:ascii="Calibri" w:eastAsia="Calibri" w:hAnsi="Calibri" w:cs="Calibri"/>
                <w:sz w:val="20"/>
                <w:bdr w:val="nil"/>
              </w:rPr>
              <w:t>MULTIKULTURNÍ VÝCHOVA - Multikulturalita</w:t>
            </w:r>
          </w:p>
        </w:tc>
      </w:tr>
      <w:tr w:rsidR="009D23F3" w14:paraId="44702B1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F3A0E4" w14:textId="77777777" w:rsidR="009D23F3" w:rsidRDefault="00000000">
            <w:pPr>
              <w:spacing w:line="240" w:lineRule="auto"/>
              <w:ind w:left="60"/>
              <w:jc w:val="left"/>
              <w:rPr>
                <w:bdr w:val="nil"/>
              </w:rPr>
            </w:pPr>
            <w:r>
              <w:rPr>
                <w:rFonts w:ascii="Calibri" w:eastAsia="Calibri" w:hAnsi="Calibri" w:cs="Calibri"/>
                <w:sz w:val="20"/>
                <w:bdr w:val="nil"/>
              </w:rPr>
              <w:t>Multikulturalita jako prostředek vzájemného obohacování</w:t>
            </w:r>
            <w:r>
              <w:rPr>
                <w:rFonts w:ascii="Calibri" w:eastAsia="Calibri" w:hAnsi="Calibri" w:cs="Calibri"/>
                <w:sz w:val="20"/>
                <w:bdr w:val="nil"/>
              </w:rPr>
              <w:br/>
              <w:t>Specifické rysy angličtiny</w:t>
            </w:r>
            <w:r>
              <w:rPr>
                <w:rFonts w:ascii="Calibri" w:eastAsia="Calibri" w:hAnsi="Calibri" w:cs="Calibri"/>
                <w:sz w:val="20"/>
                <w:bdr w:val="nil"/>
              </w:rPr>
              <w:br/>
              <w:t>Komunikace s příslušníky ostatních kulturních skupin</w:t>
            </w:r>
            <w:r>
              <w:rPr>
                <w:rFonts w:ascii="Calibri" w:eastAsia="Calibri" w:hAnsi="Calibri" w:cs="Calibri"/>
                <w:sz w:val="20"/>
                <w:bdr w:val="nil"/>
              </w:rPr>
              <w:br/>
              <w:t>Vstřícný postoj k odlišnostem</w:t>
            </w:r>
            <w:r>
              <w:rPr>
                <w:rFonts w:ascii="Calibri" w:eastAsia="Calibri" w:hAnsi="Calibri" w:cs="Calibri"/>
                <w:sz w:val="20"/>
                <w:bdr w:val="nil"/>
              </w:rPr>
              <w:br/>
              <w:t>Používání jazyka jako nástroje dorozumění a celoživotního vzdělávání</w:t>
            </w:r>
          </w:p>
        </w:tc>
      </w:tr>
      <w:tr w:rsidR="009D23F3" w14:paraId="1B3028B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32BAAC"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4B8B650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977C61" w14:textId="77777777" w:rsidR="009D23F3" w:rsidRDefault="00000000">
            <w:pPr>
              <w:spacing w:line="240" w:lineRule="auto"/>
              <w:ind w:left="60"/>
              <w:jc w:val="left"/>
              <w:rPr>
                <w:bdr w:val="nil"/>
              </w:rPr>
            </w:pPr>
            <w:r>
              <w:rPr>
                <w:rFonts w:ascii="Calibri" w:eastAsia="Calibri" w:hAnsi="Calibri" w:cs="Calibri"/>
                <w:sz w:val="20"/>
                <w:bdr w:val="nil"/>
              </w:rPr>
              <w:t>Dovednosti pro verbální sdělování</w:t>
            </w:r>
            <w:r>
              <w:rPr>
                <w:rFonts w:ascii="Calibri" w:eastAsia="Calibri" w:hAnsi="Calibri" w:cs="Calibri"/>
                <w:sz w:val="20"/>
                <w:bdr w:val="nil"/>
              </w:rPr>
              <w:br/>
              <w:t>Dialog</w:t>
            </w:r>
            <w:r>
              <w:rPr>
                <w:rFonts w:ascii="Calibri" w:eastAsia="Calibri" w:hAnsi="Calibri" w:cs="Calibri"/>
                <w:sz w:val="20"/>
                <w:bdr w:val="nil"/>
              </w:rPr>
              <w:br/>
              <w:t>Komunikace v různých situacích</w:t>
            </w:r>
          </w:p>
        </w:tc>
      </w:tr>
      <w:tr w:rsidR="009D23F3" w14:paraId="22611A3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AFF545"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3B2A4E9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380BD3" w14:textId="77777777" w:rsidR="009D23F3" w:rsidRDefault="00000000">
            <w:pPr>
              <w:spacing w:line="240" w:lineRule="auto"/>
              <w:ind w:left="60"/>
              <w:jc w:val="left"/>
              <w:rPr>
                <w:bdr w:val="nil"/>
              </w:rPr>
            </w:pPr>
            <w:r>
              <w:rPr>
                <w:rFonts w:ascii="Calibri" w:eastAsia="Calibri" w:hAnsi="Calibri" w:cs="Calibri"/>
                <w:sz w:val="20"/>
                <w:bdr w:val="nil"/>
              </w:rPr>
              <w:t>Rozvoj sociálních dovedností pro kooperaci</w:t>
            </w:r>
            <w:r>
              <w:rPr>
                <w:rFonts w:ascii="Calibri" w:eastAsia="Calibri" w:hAnsi="Calibri" w:cs="Calibri"/>
                <w:sz w:val="20"/>
                <w:bdr w:val="nil"/>
              </w:rPr>
              <w:br/>
              <w:t>Sociální dovednosti pro etické zvládání situací soutěže, konkurence</w:t>
            </w:r>
          </w:p>
        </w:tc>
      </w:tr>
      <w:tr w:rsidR="009D23F3" w14:paraId="0F38A38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15750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1E39338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E56AA7" w14:textId="77777777" w:rsidR="009D23F3" w:rsidRDefault="00000000">
            <w:pPr>
              <w:spacing w:line="240" w:lineRule="auto"/>
              <w:ind w:left="60"/>
              <w:jc w:val="left"/>
              <w:rPr>
                <w:bdr w:val="nil"/>
              </w:rPr>
            </w:pPr>
            <w:r>
              <w:rPr>
                <w:rFonts w:ascii="Calibri" w:eastAsia="Calibri" w:hAnsi="Calibri" w:cs="Calibri"/>
                <w:sz w:val="20"/>
                <w:bdr w:val="nil"/>
              </w:rPr>
              <w:t>Rozvoj základních rysů kreativity</w:t>
            </w:r>
            <w:r>
              <w:rPr>
                <w:rFonts w:ascii="Calibri" w:eastAsia="Calibri" w:hAnsi="Calibri" w:cs="Calibri"/>
                <w:sz w:val="20"/>
                <w:bdr w:val="nil"/>
              </w:rPr>
              <w:br/>
              <w:t>Tvořivost v mezilidských vztazích</w:t>
            </w:r>
          </w:p>
        </w:tc>
      </w:tr>
      <w:tr w:rsidR="009D23F3" w14:paraId="6125857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7A97F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69208C7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7F4900" w14:textId="77777777" w:rsidR="009D23F3" w:rsidRDefault="00000000">
            <w:pPr>
              <w:spacing w:line="240" w:lineRule="auto"/>
              <w:ind w:left="60"/>
              <w:jc w:val="left"/>
              <w:rPr>
                <w:bdr w:val="nil"/>
              </w:rPr>
            </w:pPr>
            <w:r>
              <w:rPr>
                <w:rFonts w:ascii="Calibri" w:eastAsia="Calibri" w:hAnsi="Calibri" w:cs="Calibri"/>
                <w:sz w:val="20"/>
                <w:bdr w:val="nil"/>
              </w:rPr>
              <w:t>Rozhodování z hlediska různých typů problémů a sociálních rolí</w:t>
            </w:r>
          </w:p>
        </w:tc>
      </w:tr>
      <w:tr w:rsidR="009D23F3" w14:paraId="112EA61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B9C105"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2CEA94F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A6D949" w14:textId="77777777" w:rsidR="009D23F3" w:rsidRDefault="00000000">
            <w:pPr>
              <w:spacing w:line="240" w:lineRule="auto"/>
              <w:ind w:left="60"/>
              <w:jc w:val="left"/>
              <w:rPr>
                <w:bdr w:val="nil"/>
              </w:rPr>
            </w:pPr>
            <w:r>
              <w:rPr>
                <w:rFonts w:ascii="Calibri" w:eastAsia="Calibri" w:hAnsi="Calibri" w:cs="Calibri"/>
                <w:sz w:val="20"/>
                <w:bdr w:val="nil"/>
              </w:rPr>
              <w:t>Plánování učení a studia</w:t>
            </w:r>
            <w:r>
              <w:rPr>
                <w:rFonts w:ascii="Calibri" w:eastAsia="Calibri" w:hAnsi="Calibri" w:cs="Calibri"/>
                <w:sz w:val="20"/>
                <w:bdr w:val="nil"/>
              </w:rPr>
              <w:br/>
              <w:t>Stanovování osobních cílů a kroků k jejich dosažení</w:t>
            </w:r>
          </w:p>
        </w:tc>
      </w:tr>
      <w:tr w:rsidR="009D23F3" w14:paraId="231B194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60D012"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Evropa a svět nás zajímá</w:t>
            </w:r>
          </w:p>
        </w:tc>
      </w:tr>
      <w:tr w:rsidR="009D23F3" w14:paraId="52297C8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A6AC36" w14:textId="77777777" w:rsidR="009D23F3" w:rsidRDefault="00000000">
            <w:pPr>
              <w:spacing w:line="240" w:lineRule="auto"/>
              <w:ind w:left="60"/>
              <w:jc w:val="left"/>
              <w:rPr>
                <w:bdr w:val="nil"/>
              </w:rPr>
            </w:pPr>
            <w:r>
              <w:rPr>
                <w:rFonts w:ascii="Calibri" w:eastAsia="Calibri" w:hAnsi="Calibri" w:cs="Calibri"/>
                <w:sz w:val="20"/>
                <w:bdr w:val="nil"/>
              </w:rPr>
              <w:t>Zkušenosti a zážitky z Evropy a světa</w:t>
            </w:r>
            <w:r>
              <w:rPr>
                <w:rFonts w:ascii="Calibri" w:eastAsia="Calibri" w:hAnsi="Calibri" w:cs="Calibri"/>
                <w:sz w:val="20"/>
                <w:bdr w:val="nil"/>
              </w:rPr>
              <w:br/>
              <w:t>Naši sousedé v Evropě</w:t>
            </w:r>
            <w:r>
              <w:rPr>
                <w:rFonts w:ascii="Calibri" w:eastAsia="Calibri" w:hAnsi="Calibri" w:cs="Calibri"/>
                <w:sz w:val="20"/>
                <w:bdr w:val="nil"/>
              </w:rPr>
              <w:br/>
              <w:t>Život dětí v jiných zemích</w:t>
            </w:r>
            <w:r>
              <w:rPr>
                <w:rFonts w:ascii="Calibri" w:eastAsia="Calibri" w:hAnsi="Calibri" w:cs="Calibri"/>
                <w:sz w:val="20"/>
                <w:bdr w:val="nil"/>
              </w:rPr>
              <w:br/>
              <w:t>Tradice národů Evropy</w:t>
            </w:r>
          </w:p>
        </w:tc>
      </w:tr>
    </w:tbl>
    <w:p w14:paraId="1C9AB92F" w14:textId="77777777" w:rsidR="009D23F3" w:rsidRDefault="00000000">
      <w:pPr>
        <w:rPr>
          <w:bdr w:val="nil"/>
        </w:rPr>
      </w:pPr>
      <w:r>
        <w:rPr>
          <w:bdr w:val="nil"/>
        </w:rPr>
        <w:t>   </w:t>
      </w:r>
    </w:p>
    <w:p w14:paraId="76BF02C2" w14:textId="77777777" w:rsidR="009D23F3" w:rsidRDefault="00000000">
      <w:pPr>
        <w:pStyle w:val="Nadpis3"/>
        <w:spacing w:before="281" w:after="281"/>
        <w:rPr>
          <w:bdr w:val="nil"/>
        </w:rPr>
      </w:pPr>
      <w:bookmarkStart w:id="59" w:name="_Toc256000061"/>
      <w:r>
        <w:rPr>
          <w:sz w:val="28"/>
          <w:szCs w:val="28"/>
          <w:bdr w:val="nil"/>
        </w:rPr>
        <w:t>Praktická domácnost</w:t>
      </w:r>
      <w:bookmarkEnd w:id="59"/>
      <w:r>
        <w:rPr>
          <w:sz w:val="28"/>
          <w:szCs w:val="28"/>
          <w:bdr w:val="nil"/>
        </w:rPr>
        <w:t> </w:t>
      </w:r>
    </w:p>
    <w:tbl>
      <w:tblPr>
        <w:tblStyle w:val="TabulkaP1"/>
        <w:tblW w:w="4250" w:type="pct"/>
        <w:tblCellMar>
          <w:left w:w="15" w:type="dxa"/>
          <w:right w:w="15" w:type="dxa"/>
        </w:tblCellMar>
        <w:tblLook w:val="04A0" w:firstRow="1" w:lastRow="0" w:firstColumn="1" w:lastColumn="0" w:noHBand="0" w:noVBand="1"/>
      </w:tblPr>
      <w:tblGrid>
        <w:gridCol w:w="1172"/>
        <w:gridCol w:w="1172"/>
        <w:gridCol w:w="1172"/>
        <w:gridCol w:w="1171"/>
        <w:gridCol w:w="1171"/>
        <w:gridCol w:w="1171"/>
        <w:gridCol w:w="1171"/>
        <w:gridCol w:w="1203"/>
        <w:gridCol w:w="1203"/>
        <w:gridCol w:w="1036"/>
      </w:tblGrid>
      <w:tr w:rsidR="009D23F3" w14:paraId="4CEB9E63" w14:textId="77777777">
        <w:trPr>
          <w:cnfStyle w:val="100000000000" w:firstRow="1" w:lastRow="0" w:firstColumn="0" w:lastColumn="0" w:oddVBand="0" w:evenVBand="0" w:oddHBand="0" w:evenHBand="0" w:firstRowFirstColumn="0" w:firstRowLastColumn="0" w:lastRowFirstColumn="0" w:lastRowLastColumn="0"/>
          <w:tblHeader/>
        </w:trPr>
        <w:tc>
          <w:tcPr>
            <w:tcW w:w="0" w:type="auto"/>
            <w:gridSpan w:val="9"/>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8D9BFA5" w14:textId="77777777" w:rsidR="009D23F3" w:rsidRDefault="00000000">
            <w:pPr>
              <w:shd w:val="clear" w:color="auto" w:fill="9CC2E5"/>
              <w:spacing w:line="240" w:lineRule="auto"/>
              <w:jc w:val="center"/>
              <w:rPr>
                <w:bdr w:val="nil"/>
              </w:rPr>
            </w:pPr>
            <w:r>
              <w:rPr>
                <w:rFonts w:ascii="Calibri" w:eastAsia="Calibri" w:hAnsi="Calibri" w:cs="Calibri"/>
                <w:b/>
                <w:bCs/>
                <w:bdr w:val="nil"/>
              </w:rPr>
              <w:t>Počet vyučovacích hodin za týden</w:t>
            </w:r>
          </w:p>
        </w:tc>
        <w:tc>
          <w:tcPr>
            <w:tcW w:w="0" w:type="auto"/>
            <w:vMerge w:val="restar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499D775" w14:textId="77777777" w:rsidR="009D23F3" w:rsidRDefault="00000000">
            <w:pPr>
              <w:shd w:val="clear" w:color="auto" w:fill="9CC2E5"/>
              <w:spacing w:line="240" w:lineRule="auto"/>
              <w:jc w:val="center"/>
              <w:rPr>
                <w:bdr w:val="nil"/>
              </w:rPr>
            </w:pPr>
            <w:r>
              <w:rPr>
                <w:rFonts w:ascii="Calibri" w:eastAsia="Calibri" w:hAnsi="Calibri" w:cs="Calibri"/>
                <w:b/>
                <w:bCs/>
                <w:bdr w:val="nil"/>
              </w:rPr>
              <w:t>Celkem</w:t>
            </w:r>
          </w:p>
        </w:tc>
      </w:tr>
      <w:tr w:rsidR="009D23F3" w14:paraId="10DB4DFD" w14:textId="7777777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628119D" w14:textId="77777777" w:rsidR="009D23F3" w:rsidRDefault="00000000">
            <w:pPr>
              <w:keepNext/>
              <w:shd w:val="clear" w:color="auto" w:fill="DEEAF6"/>
              <w:spacing w:line="240" w:lineRule="auto"/>
              <w:jc w:val="center"/>
              <w:rPr>
                <w:bdr w:val="nil"/>
              </w:rPr>
            </w:pPr>
            <w:r>
              <w:rPr>
                <w:rFonts w:ascii="Calibri" w:eastAsia="Calibri" w:hAnsi="Calibri" w:cs="Calibri"/>
                <w:bdr w:val="nil"/>
              </w:rPr>
              <w:t>1.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A3858C0" w14:textId="77777777" w:rsidR="009D23F3" w:rsidRDefault="00000000">
            <w:pPr>
              <w:keepNext/>
              <w:shd w:val="clear" w:color="auto" w:fill="DEEAF6"/>
              <w:spacing w:line="240" w:lineRule="auto"/>
              <w:jc w:val="center"/>
              <w:rPr>
                <w:bdr w:val="nil"/>
              </w:rPr>
            </w:pPr>
            <w:r>
              <w:rPr>
                <w:rFonts w:ascii="Calibri" w:eastAsia="Calibri" w:hAnsi="Calibri" w:cs="Calibri"/>
                <w:bdr w:val="nil"/>
              </w:rPr>
              <w:t>2.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EB197BD" w14:textId="77777777" w:rsidR="009D23F3" w:rsidRDefault="00000000">
            <w:pPr>
              <w:keepNext/>
              <w:shd w:val="clear" w:color="auto" w:fill="DEEAF6"/>
              <w:spacing w:line="240" w:lineRule="auto"/>
              <w:jc w:val="center"/>
              <w:rPr>
                <w:bdr w:val="nil"/>
              </w:rPr>
            </w:pPr>
            <w:r>
              <w:rPr>
                <w:rFonts w:ascii="Calibri" w:eastAsia="Calibri" w:hAnsi="Calibri" w:cs="Calibri"/>
                <w:bdr w:val="nil"/>
              </w:rPr>
              <w:t>3.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E170D45" w14:textId="77777777" w:rsidR="009D23F3" w:rsidRDefault="00000000">
            <w:pPr>
              <w:keepNext/>
              <w:shd w:val="clear" w:color="auto" w:fill="DEEAF6"/>
              <w:spacing w:line="240" w:lineRule="auto"/>
              <w:jc w:val="center"/>
              <w:rPr>
                <w:bdr w:val="nil"/>
              </w:rPr>
            </w:pPr>
            <w:r>
              <w:rPr>
                <w:rFonts w:ascii="Calibri" w:eastAsia="Calibri" w:hAnsi="Calibri" w:cs="Calibri"/>
                <w:bdr w:val="nil"/>
              </w:rPr>
              <w:t>4.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564E137" w14:textId="77777777" w:rsidR="009D23F3" w:rsidRDefault="00000000">
            <w:pPr>
              <w:keepNext/>
              <w:shd w:val="clear" w:color="auto" w:fill="DEEAF6"/>
              <w:spacing w:line="240" w:lineRule="auto"/>
              <w:jc w:val="center"/>
              <w:rPr>
                <w:bdr w:val="nil"/>
              </w:rPr>
            </w:pPr>
            <w:r>
              <w:rPr>
                <w:rFonts w:ascii="Calibri" w:eastAsia="Calibri" w:hAnsi="Calibri" w:cs="Calibri"/>
                <w:bdr w:val="nil"/>
              </w:rPr>
              <w:t>5.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A20C9F4" w14:textId="77777777" w:rsidR="009D23F3" w:rsidRDefault="00000000">
            <w:pPr>
              <w:keepNext/>
              <w:shd w:val="clear" w:color="auto" w:fill="DEEAF6"/>
              <w:spacing w:line="240" w:lineRule="auto"/>
              <w:jc w:val="center"/>
              <w:rPr>
                <w:bdr w:val="nil"/>
              </w:rPr>
            </w:pPr>
            <w:r>
              <w:rPr>
                <w:rFonts w:ascii="Calibri" w:eastAsia="Calibri" w:hAnsi="Calibri" w:cs="Calibri"/>
                <w:bdr w:val="nil"/>
              </w:rPr>
              <w:t>6.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6F080B6" w14:textId="77777777" w:rsidR="009D23F3" w:rsidRDefault="00000000">
            <w:pPr>
              <w:keepNext/>
              <w:shd w:val="clear" w:color="auto" w:fill="DEEAF6"/>
              <w:spacing w:line="240" w:lineRule="auto"/>
              <w:jc w:val="center"/>
              <w:rPr>
                <w:bdr w:val="nil"/>
              </w:rPr>
            </w:pPr>
            <w:r>
              <w:rPr>
                <w:rFonts w:ascii="Calibri" w:eastAsia="Calibri" w:hAnsi="Calibri" w:cs="Calibri"/>
                <w:bdr w:val="nil"/>
              </w:rPr>
              <w:t>7.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386B59D" w14:textId="77777777" w:rsidR="009D23F3" w:rsidRDefault="00000000">
            <w:pPr>
              <w:keepNext/>
              <w:shd w:val="clear" w:color="auto" w:fill="DEEAF6"/>
              <w:spacing w:line="240" w:lineRule="auto"/>
              <w:jc w:val="center"/>
              <w:rPr>
                <w:bdr w:val="nil"/>
              </w:rPr>
            </w:pPr>
            <w:r>
              <w:rPr>
                <w:rFonts w:ascii="Calibri" w:eastAsia="Calibri" w:hAnsi="Calibri" w:cs="Calibri"/>
                <w:bdr w:val="nil"/>
              </w:rPr>
              <w:t>8.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1F2064D" w14:textId="77777777" w:rsidR="009D23F3" w:rsidRDefault="00000000">
            <w:pPr>
              <w:keepNext/>
              <w:shd w:val="clear" w:color="auto" w:fill="DEEAF6"/>
              <w:spacing w:line="240" w:lineRule="auto"/>
              <w:jc w:val="center"/>
              <w:rPr>
                <w:bdr w:val="nil"/>
              </w:rPr>
            </w:pPr>
            <w:r>
              <w:rPr>
                <w:rFonts w:ascii="Calibri" w:eastAsia="Calibri" w:hAnsi="Calibri" w:cs="Calibri"/>
                <w:bdr w:val="nil"/>
              </w:rPr>
              <w:t>9. ročník</w:t>
            </w:r>
          </w:p>
        </w:tc>
        <w:tc>
          <w:tcPr>
            <w:tcW w:w="0" w:type="auto"/>
            <w:vMerge/>
            <w:tcBorders>
              <w:top w:val="inset" w:sz="6" w:space="0" w:color="808080"/>
              <w:left w:val="inset" w:sz="6" w:space="0" w:color="808080"/>
              <w:bottom w:val="inset" w:sz="6" w:space="0" w:color="808080"/>
              <w:right w:val="inset" w:sz="6" w:space="0" w:color="808080"/>
            </w:tcBorders>
          </w:tcPr>
          <w:p w14:paraId="4CE88FA3" w14:textId="77777777" w:rsidR="009D23F3" w:rsidRDefault="009D23F3"/>
        </w:tc>
      </w:tr>
      <w:tr w:rsidR="009D23F3" w14:paraId="70CD5FD7"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4B9A5B"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6D7EC9"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A5A3CF"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8A1E49"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B88114"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3CBCB3"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1FF01A"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4ADD74"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1E73F8"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53E037" w14:textId="77777777" w:rsidR="009D23F3" w:rsidRDefault="00000000">
            <w:pPr>
              <w:keepNext/>
              <w:spacing w:line="240" w:lineRule="auto"/>
              <w:jc w:val="center"/>
              <w:rPr>
                <w:bdr w:val="nil"/>
              </w:rPr>
            </w:pPr>
            <w:r>
              <w:rPr>
                <w:rFonts w:ascii="Calibri" w:eastAsia="Calibri" w:hAnsi="Calibri" w:cs="Calibri"/>
                <w:bdr w:val="nil"/>
              </w:rPr>
              <w:t>4</w:t>
            </w:r>
          </w:p>
        </w:tc>
      </w:tr>
      <w:tr w:rsidR="009D23F3" w14:paraId="6E47B5B2"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E2AE59"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474DE5"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842190"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083CD9"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1318C3"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A9D910"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F92E20"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6B7071" w14:textId="77777777" w:rsidR="009D23F3" w:rsidRDefault="00000000">
            <w:pPr>
              <w:spacing w:line="240" w:lineRule="auto"/>
              <w:jc w:val="center"/>
              <w:rPr>
                <w:bdr w:val="nil"/>
              </w:rPr>
            </w:pPr>
            <w:r>
              <w:rPr>
                <w:rFonts w:ascii="Calibri" w:eastAsia="Calibri" w:hAnsi="Calibri" w:cs="Calibri"/>
                <w:bdr w:val="nil"/>
              </w:rPr>
              <w:t>Volitelný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C591B1" w14:textId="77777777" w:rsidR="009D23F3" w:rsidRDefault="00000000">
            <w:pPr>
              <w:spacing w:line="240" w:lineRule="auto"/>
              <w:jc w:val="center"/>
              <w:rPr>
                <w:bdr w:val="nil"/>
              </w:rPr>
            </w:pPr>
            <w:r>
              <w:rPr>
                <w:rFonts w:ascii="Calibri" w:eastAsia="Calibri" w:hAnsi="Calibri" w:cs="Calibri"/>
                <w:bdr w:val="nil"/>
              </w:rPr>
              <w:t>Volitelný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7309B2" w14:textId="77777777" w:rsidR="009D23F3" w:rsidRDefault="009D23F3"/>
        </w:tc>
      </w:tr>
    </w:tbl>
    <w:p w14:paraId="50126B2B" w14:textId="77777777" w:rsidR="009D23F3" w:rsidRDefault="00000000">
      <w:pPr>
        <w:rPr>
          <w:bdr w:val="nil"/>
        </w:rPr>
      </w:pPr>
      <w:r>
        <w:rPr>
          <w:bdr w:val="nil"/>
        </w:rPr>
        <w:t>   </w:t>
      </w:r>
    </w:p>
    <w:tbl>
      <w:tblPr>
        <w:tblStyle w:val="TabulkaP2"/>
        <w:tblW w:w="5000" w:type="pct"/>
        <w:tblCellMar>
          <w:left w:w="15" w:type="dxa"/>
          <w:right w:w="15" w:type="dxa"/>
        </w:tblCellMar>
        <w:tblLook w:val="04A0" w:firstRow="1" w:lastRow="0" w:firstColumn="1" w:lastColumn="0" w:noHBand="0" w:noVBand="1"/>
      </w:tblPr>
      <w:tblGrid>
        <w:gridCol w:w="4109"/>
        <w:gridCol w:w="9588"/>
      </w:tblGrid>
      <w:tr w:rsidR="009D23F3" w14:paraId="39E3F3AD" w14:textId="77777777">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DA6340C" w14:textId="77777777" w:rsidR="009D23F3" w:rsidRDefault="00000000">
            <w:pPr>
              <w:shd w:val="clear" w:color="auto" w:fill="9CC2E5"/>
              <w:spacing w:line="240" w:lineRule="auto"/>
              <w:jc w:val="left"/>
              <w:rPr>
                <w:bdr w:val="nil"/>
              </w:rPr>
            </w:pPr>
            <w:r>
              <w:rPr>
                <w:rFonts w:ascii="Calibri" w:eastAsia="Calibri" w:hAnsi="Calibri" w:cs="Calibri"/>
                <w:bdr w:val="nil"/>
              </w:rPr>
              <w:t>Název předmětu</w:t>
            </w:r>
          </w:p>
        </w:tc>
        <w:tc>
          <w:tcPr>
            <w:tcW w:w="3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C27B1FD" w14:textId="77777777" w:rsidR="009D23F3" w:rsidRDefault="00000000">
            <w:pPr>
              <w:shd w:val="clear" w:color="auto" w:fill="9CC2E5"/>
              <w:spacing w:line="240" w:lineRule="auto"/>
              <w:jc w:val="center"/>
              <w:rPr>
                <w:bdr w:val="nil"/>
              </w:rPr>
            </w:pPr>
            <w:r>
              <w:rPr>
                <w:rFonts w:ascii="Calibri" w:eastAsia="Calibri" w:hAnsi="Calibri" w:cs="Calibri"/>
                <w:bdr w:val="nil"/>
              </w:rPr>
              <w:t>Praktická domácnost</w:t>
            </w:r>
          </w:p>
        </w:tc>
      </w:tr>
      <w:tr w:rsidR="009D23F3" w14:paraId="734E00C0"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9081999" w14:textId="77777777" w:rsidR="009D23F3" w:rsidRDefault="00000000">
            <w:pPr>
              <w:shd w:val="clear" w:color="auto" w:fill="DEEAF6"/>
              <w:spacing w:line="240" w:lineRule="auto"/>
              <w:jc w:val="left"/>
              <w:rPr>
                <w:bdr w:val="nil"/>
              </w:rPr>
            </w:pPr>
            <w:r>
              <w:rPr>
                <w:rFonts w:ascii="Calibri" w:eastAsia="Calibri" w:hAnsi="Calibri" w:cs="Calibri"/>
                <w:bdr w:val="nil"/>
              </w:rPr>
              <w:t>Oblast</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CAF60C" w14:textId="77777777" w:rsidR="009D23F3" w:rsidRDefault="009D23F3"/>
        </w:tc>
      </w:tr>
      <w:tr w:rsidR="009D23F3" w14:paraId="4C4DBF45"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27FB027" w14:textId="77777777" w:rsidR="009D23F3" w:rsidRDefault="00000000">
            <w:pPr>
              <w:shd w:val="clear" w:color="auto" w:fill="DEEAF6"/>
              <w:spacing w:line="240" w:lineRule="auto"/>
              <w:jc w:val="left"/>
              <w:rPr>
                <w:bdr w:val="nil"/>
              </w:rPr>
            </w:pPr>
            <w:r>
              <w:rPr>
                <w:rFonts w:ascii="Calibri" w:eastAsia="Calibri" w:hAnsi="Calibri" w:cs="Calibri"/>
                <w:bdr w:val="nil"/>
              </w:rPr>
              <w:t>Charakteristika předmětu</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9578F2" w14:textId="77777777" w:rsidR="009D23F3" w:rsidRDefault="00000000">
            <w:pPr>
              <w:spacing w:line="240" w:lineRule="auto"/>
              <w:jc w:val="left"/>
              <w:rPr>
                <w:bdr w:val="nil"/>
              </w:rPr>
            </w:pPr>
            <w:r>
              <w:rPr>
                <w:rFonts w:ascii="Calibri" w:eastAsia="Calibri" w:hAnsi="Calibri" w:cs="Calibri"/>
                <w:bdr w:val="nil"/>
              </w:rPr>
              <w:t xml:space="preserve">Předmět Domácnost svým obsahem vychází ze vzdělávací oblasti RVP ZV Člověk a svět práce. </w:t>
            </w:r>
            <w:r>
              <w:rPr>
                <w:rFonts w:ascii="Calibri" w:eastAsia="Calibri" w:hAnsi="Calibri" w:cs="Calibri"/>
                <w:bdr w:val="nil"/>
              </w:rPr>
              <w:br/>
              <w:t>Připravuje žáky na rodinný život, ovlivňuje jejich životní postoje a vztah k praktickým činnostem v domácnosti. Žáci si utřídí doposud získané poznatky a upevní si základní dovednosti a návyky z této oblasti. Předmět umožní žákům získání praktických a uživatelských dovedností spojených s vedením a provozem domácnosti a s osvojením si pracovních postupů při různých činnostech v domácnosti.</w:t>
            </w:r>
          </w:p>
        </w:tc>
      </w:tr>
      <w:tr w:rsidR="009D23F3" w14:paraId="069F5A20"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DAF8E5C" w14:textId="77777777" w:rsidR="009D23F3" w:rsidRDefault="00000000">
            <w:pPr>
              <w:shd w:val="clear" w:color="auto" w:fill="DEEAF6"/>
              <w:spacing w:line="240" w:lineRule="auto"/>
              <w:jc w:val="left"/>
              <w:rPr>
                <w:bdr w:val="nil"/>
              </w:rPr>
            </w:pPr>
            <w:r>
              <w:rPr>
                <w:rFonts w:ascii="Calibri" w:eastAsia="Calibri" w:hAnsi="Calibri" w:cs="Calibri"/>
                <w:bdr w:val="nil"/>
              </w:rPr>
              <w:t>Obsahové, časové a organizační vymezení předmětu (specifické informace o předmětu důležité pro jeho realizaci)</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F54686" w14:textId="77777777" w:rsidR="009D23F3" w:rsidRDefault="00000000">
            <w:pPr>
              <w:spacing w:line="240" w:lineRule="auto"/>
              <w:jc w:val="left"/>
              <w:rPr>
                <w:bdr w:val="nil"/>
              </w:rPr>
            </w:pPr>
            <w:r>
              <w:rPr>
                <w:rFonts w:ascii="Calibri" w:eastAsia="Calibri" w:hAnsi="Calibri" w:cs="Calibri"/>
                <w:b/>
                <w:bCs/>
                <w:bdr w:val="nil"/>
              </w:rPr>
              <w:t>Návaznost:</w:t>
            </w:r>
            <w:r>
              <w:rPr>
                <w:rFonts w:ascii="Calibri" w:eastAsia="Calibri" w:hAnsi="Calibri" w:cs="Calibri"/>
                <w:bdr w:val="nil"/>
              </w:rPr>
              <w:br/>
              <w:t>Předmět Domácnost navazuje především na vzdělávací obsah I. stupně ZŠ a dále rozšiřuje obsah předmětu Člověk a svět práce ze II.stupně ZŠ.</w:t>
            </w:r>
            <w:r>
              <w:rPr>
                <w:rFonts w:ascii="Calibri" w:eastAsia="Calibri" w:hAnsi="Calibri" w:cs="Calibri"/>
                <w:bdr w:val="nil"/>
              </w:rPr>
              <w:br/>
            </w:r>
            <w:r>
              <w:rPr>
                <w:rFonts w:ascii="Calibri" w:eastAsia="Calibri" w:hAnsi="Calibri" w:cs="Calibri"/>
                <w:b/>
                <w:bCs/>
                <w:bdr w:val="nil"/>
              </w:rPr>
              <w:t>Obsahové vymezení:</w:t>
            </w:r>
            <w:r>
              <w:rPr>
                <w:rFonts w:ascii="Calibri" w:eastAsia="Calibri" w:hAnsi="Calibri" w:cs="Calibri"/>
                <w:bdr w:val="nil"/>
              </w:rPr>
              <w:br/>
              <w:t>Obsahem předmětu jsou především praktické činnosti zaměřené na získání široké škály dovedností v různých oblastech fungování běžné domácnosti. Část učiva svým obsah naplňuje výuku Finanční gramotnosti.</w:t>
            </w:r>
            <w:r>
              <w:rPr>
                <w:rFonts w:ascii="Calibri" w:eastAsia="Calibri" w:hAnsi="Calibri" w:cs="Calibri"/>
                <w:bdr w:val="nil"/>
              </w:rPr>
              <w:br/>
              <w:t>Tematické oblasti: Provoz a údržba domácnosti, Finance a provoz domácnosti, Elektrotechnika v domácnosti,Kuchyně, Příprava pokrmů, Úprava stolu a stolování, Zahrada a Základy šití.</w:t>
            </w:r>
            <w:r>
              <w:rPr>
                <w:rFonts w:ascii="Calibri" w:eastAsia="Calibri" w:hAnsi="Calibri" w:cs="Calibri"/>
                <w:bdr w:val="nil"/>
              </w:rPr>
              <w:br/>
              <w:t>Obecně vymezené okruhy učiva se shodují v obou cyklech předmětu (dva šk. roky). Jednotlivé cykly se od sebe odlišují volbou konkrétních aktuálních témat vyplývajících z obecně vymezených okruhů. Jednotlivé výukové okruhy se mohou vzájemně prolínat.</w:t>
            </w:r>
            <w:r>
              <w:rPr>
                <w:rFonts w:ascii="Calibri" w:eastAsia="Calibri" w:hAnsi="Calibri" w:cs="Calibri"/>
                <w:bdr w:val="nil"/>
              </w:rPr>
              <w:br/>
            </w:r>
            <w:r>
              <w:rPr>
                <w:rFonts w:ascii="Calibri" w:eastAsia="Calibri" w:hAnsi="Calibri" w:cs="Calibri"/>
                <w:b/>
                <w:bCs/>
                <w:bdr w:val="nil"/>
              </w:rPr>
              <w:t>Hodinová dotace:</w:t>
            </w:r>
            <w:r>
              <w:rPr>
                <w:rFonts w:ascii="Calibri" w:eastAsia="Calibri" w:hAnsi="Calibri" w:cs="Calibri"/>
                <w:bdr w:val="nil"/>
              </w:rPr>
              <w:br/>
              <w:t>Předmět je realizován ve dvouhodinovém bloku jednou týdně.</w:t>
            </w:r>
            <w:r>
              <w:rPr>
                <w:rFonts w:ascii="Calibri" w:eastAsia="Calibri" w:hAnsi="Calibri" w:cs="Calibri"/>
                <w:bdr w:val="nil"/>
              </w:rPr>
              <w:br/>
            </w:r>
            <w:r>
              <w:rPr>
                <w:rFonts w:ascii="Calibri" w:eastAsia="Calibri" w:hAnsi="Calibri" w:cs="Calibri"/>
                <w:b/>
                <w:bCs/>
                <w:bdr w:val="nil"/>
              </w:rPr>
              <w:t>Organizační vymezení:</w:t>
            </w:r>
            <w:r>
              <w:rPr>
                <w:rFonts w:ascii="Calibri" w:eastAsia="Calibri" w:hAnsi="Calibri" w:cs="Calibri"/>
                <w:bdr w:val="nil"/>
              </w:rPr>
              <w:br/>
              <w:t>Předmět je nabízen žákům osmého a devátého ročníku jako volitelný. Poté, co se do něho žák zapíše, stává se pro něj v daném školním roce povinným. Docházka žáka do toho předmětu však není povinná po oba roky cyklu.</w:t>
            </w:r>
            <w:r>
              <w:rPr>
                <w:rFonts w:ascii="Calibri" w:eastAsia="Calibri" w:hAnsi="Calibri" w:cs="Calibri"/>
                <w:bdr w:val="nil"/>
              </w:rPr>
              <w:br/>
              <w:t>Vzhledem k tomu, že předmět svým obsahem spadá do oblasti doplňujících předmětů, nemusí být nutně realizován každý školní rok. Jeho nabídka se odvíjí od aktuální situace školy (počet žáků v ročníku, personální obsazení).</w:t>
            </w:r>
            <w:r>
              <w:rPr>
                <w:rFonts w:ascii="Calibri" w:eastAsia="Calibri" w:hAnsi="Calibri" w:cs="Calibri"/>
                <w:bdr w:val="nil"/>
              </w:rPr>
              <w:br/>
              <w:t>Výuku předmětu navštěvují žáci osmého a devátého ročníku ve společné skupině.</w:t>
            </w:r>
            <w:r>
              <w:rPr>
                <w:rFonts w:ascii="Calibri" w:eastAsia="Calibri" w:hAnsi="Calibri" w:cs="Calibri"/>
                <w:bdr w:val="nil"/>
              </w:rPr>
              <w:br/>
              <w:t>Výuka probíhá v běžné třídě, ve cvičné kuchyni, na školní výukové zahradě, případně v přilehlém okolí školy.</w:t>
            </w:r>
            <w:r>
              <w:rPr>
                <w:rFonts w:ascii="Calibri" w:eastAsia="Calibri" w:hAnsi="Calibri" w:cs="Calibri"/>
                <w:bdr w:val="nil"/>
              </w:rPr>
              <w:br/>
            </w:r>
            <w:r>
              <w:rPr>
                <w:rFonts w:ascii="Calibri" w:eastAsia="Calibri" w:hAnsi="Calibri" w:cs="Calibri"/>
                <w:b/>
                <w:bCs/>
                <w:bdr w:val="nil"/>
              </w:rPr>
              <w:t>Vzdělávací strategie:</w:t>
            </w:r>
            <w:r>
              <w:rPr>
                <w:rFonts w:ascii="Calibri" w:eastAsia="Calibri" w:hAnsi="Calibri" w:cs="Calibri"/>
                <w:bdr w:val="nil"/>
              </w:rPr>
              <w:br/>
              <w:t>Předmět svým obsahem přispívá k naplňování některých oblastí průřezových témat Environmentální výchova a Osobnostní a sociální výchova.</w:t>
            </w:r>
            <w:r>
              <w:rPr>
                <w:rFonts w:ascii="Calibri" w:eastAsia="Calibri" w:hAnsi="Calibri" w:cs="Calibri"/>
                <w:bdr w:val="nil"/>
              </w:rPr>
              <w:br/>
              <w:t xml:space="preserve">Přispívá k naplňování všech klíčových kompetencí . </w:t>
            </w:r>
          </w:p>
        </w:tc>
      </w:tr>
      <w:tr w:rsidR="009D23F3" w14:paraId="07DAEA68" w14:textId="77777777">
        <w:tc>
          <w:tcPr>
            <w:tcW w:w="1500" w:type="pct"/>
            <w:vMerge w:val="restar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A513021" w14:textId="77777777" w:rsidR="009D23F3" w:rsidRDefault="00000000">
            <w:pPr>
              <w:shd w:val="clear" w:color="auto" w:fill="DEEAF6"/>
              <w:spacing w:line="240" w:lineRule="auto"/>
              <w:jc w:val="left"/>
              <w:rPr>
                <w:bdr w:val="nil"/>
              </w:rPr>
            </w:pPr>
            <w:r>
              <w:rPr>
                <w:rFonts w:ascii="Calibri" w:eastAsia="Calibri" w:hAnsi="Calibri" w:cs="Calibri"/>
                <w:bdr w:val="nil"/>
              </w:rPr>
              <w:t xml:space="preserve">Výchovné a vzdělávací strategie: společné postupy uplatňované na úrovni předmětu, jimiž učitelé cíleně utvářejí a rozvíjejí klíčové kompetence žáků </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B025CD" w14:textId="77777777" w:rsidR="009D23F3" w:rsidRDefault="00000000">
            <w:pPr>
              <w:spacing w:line="240" w:lineRule="auto"/>
              <w:jc w:val="left"/>
              <w:rPr>
                <w:bdr w:val="nil"/>
              </w:rPr>
            </w:pPr>
            <w:r>
              <w:rPr>
                <w:rFonts w:ascii="Calibri" w:eastAsia="Calibri" w:hAnsi="Calibri" w:cs="Calibri"/>
                <w:b/>
                <w:bCs/>
                <w:bdr w:val="nil"/>
              </w:rPr>
              <w:t>Kompetence k učení:</w:t>
            </w:r>
          </w:p>
          <w:p w14:paraId="0BA6EBB6" w14:textId="77777777" w:rsidR="009D23F3" w:rsidRDefault="00000000">
            <w:pPr>
              <w:numPr>
                <w:ilvl w:val="0"/>
                <w:numId w:val="318"/>
              </w:numPr>
              <w:spacing w:line="240" w:lineRule="auto"/>
              <w:jc w:val="left"/>
              <w:rPr>
                <w:bdr w:val="nil"/>
              </w:rPr>
            </w:pPr>
            <w:r>
              <w:rPr>
                <w:rFonts w:ascii="Calibri" w:eastAsia="Calibri" w:hAnsi="Calibri" w:cs="Calibri"/>
                <w:bdr w:val="nil"/>
              </w:rPr>
              <w:t>zadáváme žákům takové úkoly, které je podněcují k samostatnému získávání hlubších informací</w:t>
            </w:r>
          </w:p>
          <w:p w14:paraId="1DAD6E79" w14:textId="77777777" w:rsidR="009D23F3" w:rsidRDefault="00000000">
            <w:pPr>
              <w:numPr>
                <w:ilvl w:val="0"/>
                <w:numId w:val="318"/>
              </w:numPr>
              <w:spacing w:line="240" w:lineRule="auto"/>
              <w:jc w:val="left"/>
              <w:rPr>
                <w:bdr w:val="nil"/>
              </w:rPr>
            </w:pPr>
            <w:r>
              <w:rPr>
                <w:rFonts w:ascii="Calibri" w:eastAsia="Calibri" w:hAnsi="Calibri" w:cs="Calibri"/>
                <w:bdr w:val="nil"/>
              </w:rPr>
              <w:t>podněcujeme žáky k vyhledávání a třídění informací  a na základě jejich pochopení k jejich využívání v tvůrčích činnostech a praktickém životě</w:t>
            </w:r>
          </w:p>
          <w:p w14:paraId="2173EB21" w14:textId="77777777" w:rsidR="009D23F3" w:rsidRDefault="00000000">
            <w:pPr>
              <w:numPr>
                <w:ilvl w:val="0"/>
                <w:numId w:val="318"/>
              </w:numPr>
              <w:spacing w:line="240" w:lineRule="auto"/>
              <w:jc w:val="left"/>
              <w:rPr>
                <w:bdr w:val="nil"/>
              </w:rPr>
            </w:pPr>
            <w:r>
              <w:rPr>
                <w:rFonts w:ascii="Calibri" w:eastAsia="Calibri" w:hAnsi="Calibri" w:cs="Calibri"/>
                <w:bdr w:val="nil"/>
              </w:rPr>
              <w:t xml:space="preserve">vytváříme takové vzdělávací prostředí, v němž má žák radost z učení pro učení samotné a pro jeho další přínos </w:t>
            </w:r>
          </w:p>
          <w:p w14:paraId="77101C4A" w14:textId="77777777" w:rsidR="009D23F3" w:rsidRDefault="00000000">
            <w:pPr>
              <w:numPr>
                <w:ilvl w:val="0"/>
                <w:numId w:val="318"/>
              </w:numPr>
              <w:spacing w:line="240" w:lineRule="auto"/>
              <w:jc w:val="left"/>
              <w:rPr>
                <w:bdr w:val="nil"/>
              </w:rPr>
            </w:pPr>
            <w:r>
              <w:rPr>
                <w:rFonts w:ascii="Calibri" w:eastAsia="Calibri" w:hAnsi="Calibri" w:cs="Calibri"/>
                <w:bdr w:val="nil"/>
              </w:rPr>
              <w:t>vedeme žáky k samostatnému organizování aktivit mimo vyučování</w:t>
            </w:r>
          </w:p>
          <w:p w14:paraId="401A31C7" w14:textId="77777777" w:rsidR="009D23F3" w:rsidRDefault="00000000">
            <w:pPr>
              <w:numPr>
                <w:ilvl w:val="0"/>
                <w:numId w:val="318"/>
              </w:numPr>
              <w:spacing w:line="240" w:lineRule="auto"/>
              <w:jc w:val="left"/>
              <w:rPr>
                <w:bdr w:val="nil"/>
              </w:rPr>
            </w:pPr>
            <w:r>
              <w:rPr>
                <w:rFonts w:ascii="Calibri" w:eastAsia="Calibri" w:hAnsi="Calibri" w:cs="Calibri"/>
                <w:bdr w:val="nil"/>
              </w:rPr>
              <w:t>pomáháme žákům poznat smysl učení, stanovat si vlastní reálné cíle a vyhodnocovat vlastní výsledky učení a jejich přínos</w:t>
            </w:r>
          </w:p>
          <w:p w14:paraId="47F4728A" w14:textId="77777777" w:rsidR="009D23F3" w:rsidRDefault="00000000">
            <w:pPr>
              <w:numPr>
                <w:ilvl w:val="0"/>
                <w:numId w:val="318"/>
              </w:numPr>
              <w:spacing w:line="240" w:lineRule="auto"/>
              <w:jc w:val="left"/>
              <w:rPr>
                <w:bdr w:val="nil"/>
              </w:rPr>
            </w:pPr>
            <w:r>
              <w:rPr>
                <w:rFonts w:ascii="Calibri" w:eastAsia="Calibri" w:hAnsi="Calibri" w:cs="Calibri"/>
                <w:bdr w:val="nil"/>
              </w:rPr>
              <w:t>vedeme žáky k účinnému propojování a využívání znalostí a dovedností z různých vzdělávacích oblastí, ale i reálného života</w:t>
            </w:r>
          </w:p>
        </w:tc>
      </w:tr>
      <w:tr w:rsidR="009D23F3" w14:paraId="1CB5C759" w14:textId="77777777">
        <w:tc>
          <w:tcPr>
            <w:tcW w:w="1500" w:type="pct"/>
            <w:vMerge/>
            <w:tcBorders>
              <w:top w:val="inset" w:sz="6" w:space="0" w:color="808080"/>
              <w:left w:val="inset" w:sz="6" w:space="0" w:color="808080"/>
              <w:bottom w:val="inset" w:sz="6" w:space="0" w:color="808080"/>
              <w:right w:val="inset" w:sz="6" w:space="0" w:color="808080"/>
            </w:tcBorders>
          </w:tcPr>
          <w:p w14:paraId="745F5C30"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60976D" w14:textId="77777777" w:rsidR="009D23F3" w:rsidRDefault="00000000">
            <w:pPr>
              <w:spacing w:line="240" w:lineRule="auto"/>
              <w:jc w:val="left"/>
              <w:rPr>
                <w:bdr w:val="nil"/>
              </w:rPr>
            </w:pPr>
            <w:r>
              <w:rPr>
                <w:rFonts w:ascii="Calibri" w:eastAsia="Calibri" w:hAnsi="Calibri" w:cs="Calibri"/>
                <w:b/>
                <w:bCs/>
                <w:bdr w:val="nil"/>
              </w:rPr>
              <w:t>Kompetence k řešení problémů:</w:t>
            </w:r>
          </w:p>
          <w:p w14:paraId="599DD8FC" w14:textId="77777777" w:rsidR="009D23F3" w:rsidRDefault="00000000">
            <w:pPr>
              <w:numPr>
                <w:ilvl w:val="0"/>
                <w:numId w:val="319"/>
              </w:numPr>
              <w:spacing w:line="240" w:lineRule="auto"/>
              <w:jc w:val="left"/>
              <w:rPr>
                <w:bdr w:val="nil"/>
              </w:rPr>
            </w:pPr>
            <w:r>
              <w:rPr>
                <w:rFonts w:ascii="Calibri" w:eastAsia="Calibri" w:hAnsi="Calibri" w:cs="Calibri"/>
                <w:bdr w:val="nil"/>
              </w:rPr>
              <w:t>vedeme žáky k aktivnímu podílu ve všech fázích činnosti na plánování, přípravě, realizaci i hodnocení</w:t>
            </w:r>
          </w:p>
          <w:p w14:paraId="179A11B8" w14:textId="77777777" w:rsidR="009D23F3" w:rsidRDefault="00000000">
            <w:pPr>
              <w:numPr>
                <w:ilvl w:val="0"/>
                <w:numId w:val="319"/>
              </w:numPr>
              <w:spacing w:line="240" w:lineRule="auto"/>
              <w:jc w:val="left"/>
              <w:rPr>
                <w:bdr w:val="nil"/>
              </w:rPr>
            </w:pPr>
            <w:r>
              <w:rPr>
                <w:rFonts w:ascii="Calibri" w:eastAsia="Calibri" w:hAnsi="Calibri" w:cs="Calibri"/>
                <w:bdr w:val="nil"/>
              </w:rPr>
              <w:t>ve výuce motivujeme žáky problémovými úlohami z praktického života</w:t>
            </w:r>
          </w:p>
          <w:p w14:paraId="0CA66EFA" w14:textId="77777777" w:rsidR="009D23F3" w:rsidRDefault="00000000">
            <w:pPr>
              <w:numPr>
                <w:ilvl w:val="0"/>
                <w:numId w:val="319"/>
              </w:numPr>
              <w:spacing w:line="240" w:lineRule="auto"/>
              <w:jc w:val="left"/>
              <w:rPr>
                <w:bdr w:val="nil"/>
              </w:rPr>
            </w:pPr>
            <w:r>
              <w:rPr>
                <w:rFonts w:ascii="Calibri" w:eastAsia="Calibri" w:hAnsi="Calibri" w:cs="Calibri"/>
                <w:bdr w:val="nil"/>
              </w:rPr>
              <w:t>vedeme výuku  tak, aby žáci sami hledali různá řešení problému, svoje zvolené řešení dokázali obhájit</w:t>
            </w:r>
          </w:p>
          <w:p w14:paraId="67FC29F6" w14:textId="77777777" w:rsidR="009D23F3" w:rsidRDefault="00000000">
            <w:pPr>
              <w:numPr>
                <w:ilvl w:val="0"/>
                <w:numId w:val="319"/>
              </w:numPr>
              <w:spacing w:line="240" w:lineRule="auto"/>
              <w:jc w:val="left"/>
              <w:rPr>
                <w:bdr w:val="nil"/>
              </w:rPr>
            </w:pPr>
            <w:r>
              <w:rPr>
                <w:rFonts w:ascii="Calibri" w:eastAsia="Calibri" w:hAnsi="Calibri" w:cs="Calibri"/>
                <w:bdr w:val="nil"/>
              </w:rPr>
              <w:t>směrujeme žáky k aktivnímu využívání různých informačních zdrojů a k zpracování a využití získaných informací při řešení problému</w:t>
            </w:r>
          </w:p>
          <w:p w14:paraId="4FE2A499" w14:textId="77777777" w:rsidR="009D23F3" w:rsidRDefault="00000000">
            <w:pPr>
              <w:numPr>
                <w:ilvl w:val="0"/>
                <w:numId w:val="319"/>
              </w:numPr>
              <w:spacing w:line="240" w:lineRule="auto"/>
              <w:jc w:val="left"/>
              <w:rPr>
                <w:bdr w:val="nil"/>
              </w:rPr>
            </w:pPr>
            <w:r>
              <w:rPr>
                <w:rFonts w:ascii="Calibri" w:eastAsia="Calibri" w:hAnsi="Calibri" w:cs="Calibri"/>
                <w:bdr w:val="nil"/>
              </w:rPr>
              <w:t>motivujeme žáky k vlastní analýze využitých prostředků a postupů, vyhodnocení jejich efektivnosti při řešení zadaných úloh</w:t>
            </w:r>
          </w:p>
          <w:p w14:paraId="44D16071" w14:textId="77777777" w:rsidR="009D23F3" w:rsidRDefault="00000000">
            <w:pPr>
              <w:numPr>
                <w:ilvl w:val="0"/>
                <w:numId w:val="319"/>
              </w:numPr>
              <w:spacing w:line="240" w:lineRule="auto"/>
              <w:jc w:val="left"/>
              <w:rPr>
                <w:bdr w:val="nil"/>
              </w:rPr>
            </w:pPr>
            <w:r>
              <w:rPr>
                <w:rFonts w:ascii="Calibri" w:eastAsia="Calibri" w:hAnsi="Calibri" w:cs="Calibri"/>
                <w:bdr w:val="nil"/>
              </w:rPr>
              <w:t>rozebíráme a řešíme s žáky problémové situace v jednotlivých předmětech</w:t>
            </w:r>
          </w:p>
          <w:p w14:paraId="2F6DA73E" w14:textId="77777777" w:rsidR="009D23F3" w:rsidRDefault="00000000">
            <w:pPr>
              <w:numPr>
                <w:ilvl w:val="0"/>
                <w:numId w:val="319"/>
              </w:numPr>
              <w:spacing w:line="240" w:lineRule="auto"/>
              <w:jc w:val="left"/>
              <w:rPr>
                <w:bdr w:val="nil"/>
              </w:rPr>
            </w:pPr>
            <w:r>
              <w:rPr>
                <w:rFonts w:ascii="Calibri" w:eastAsia="Calibri" w:hAnsi="Calibri" w:cs="Calibri"/>
                <w:bdr w:val="nil"/>
              </w:rPr>
              <w:t>vedeme žáky k vytrvalosti a trpělivosti při řešení problémů, nenechat se odradit případným neúspěchem</w:t>
            </w:r>
          </w:p>
        </w:tc>
      </w:tr>
      <w:tr w:rsidR="009D23F3" w14:paraId="723EAF73" w14:textId="77777777">
        <w:tc>
          <w:tcPr>
            <w:tcW w:w="1500" w:type="pct"/>
            <w:vMerge/>
            <w:tcBorders>
              <w:top w:val="inset" w:sz="6" w:space="0" w:color="808080"/>
              <w:left w:val="inset" w:sz="6" w:space="0" w:color="808080"/>
              <w:bottom w:val="inset" w:sz="6" w:space="0" w:color="808080"/>
              <w:right w:val="inset" w:sz="6" w:space="0" w:color="808080"/>
            </w:tcBorders>
          </w:tcPr>
          <w:p w14:paraId="04AD624C"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A0C399" w14:textId="77777777" w:rsidR="009D23F3" w:rsidRDefault="00000000">
            <w:pPr>
              <w:spacing w:line="240" w:lineRule="auto"/>
              <w:jc w:val="left"/>
              <w:rPr>
                <w:bdr w:val="nil"/>
              </w:rPr>
            </w:pPr>
            <w:r>
              <w:rPr>
                <w:rFonts w:ascii="Calibri" w:eastAsia="Calibri" w:hAnsi="Calibri" w:cs="Calibri"/>
                <w:b/>
                <w:bCs/>
                <w:bdr w:val="nil"/>
              </w:rPr>
              <w:t>Kompetence komunikativní:</w:t>
            </w:r>
          </w:p>
          <w:p w14:paraId="547C6AB8" w14:textId="77777777" w:rsidR="009D23F3" w:rsidRDefault="00000000">
            <w:pPr>
              <w:numPr>
                <w:ilvl w:val="0"/>
                <w:numId w:val="320"/>
              </w:numPr>
              <w:spacing w:line="240" w:lineRule="auto"/>
              <w:jc w:val="left"/>
              <w:rPr>
                <w:bdr w:val="nil"/>
              </w:rPr>
            </w:pPr>
            <w:r>
              <w:rPr>
                <w:rFonts w:ascii="Calibri" w:eastAsia="Calibri" w:hAnsi="Calibri" w:cs="Calibri"/>
                <w:bdr w:val="nil"/>
              </w:rPr>
              <w:t>vedeme žáky ke vhodné komunikaci se spolužáky, učiteli a ostatními lidmi jak ve škole, tak i mimo ni</w:t>
            </w:r>
          </w:p>
          <w:p w14:paraId="44170024" w14:textId="77777777" w:rsidR="009D23F3" w:rsidRDefault="00000000">
            <w:pPr>
              <w:numPr>
                <w:ilvl w:val="0"/>
                <w:numId w:val="320"/>
              </w:numPr>
              <w:spacing w:line="240" w:lineRule="auto"/>
              <w:jc w:val="left"/>
              <w:rPr>
                <w:bdr w:val="nil"/>
              </w:rPr>
            </w:pPr>
            <w:r>
              <w:rPr>
                <w:rFonts w:ascii="Calibri" w:eastAsia="Calibri" w:hAnsi="Calibri" w:cs="Calibri"/>
                <w:bdr w:val="nil"/>
              </w:rPr>
              <w:t>pomáháme žákům ze spádových obcí se začleňováním do nového kolektivu a společných činností</w:t>
            </w:r>
          </w:p>
          <w:p w14:paraId="416D431D" w14:textId="77777777" w:rsidR="009D23F3" w:rsidRDefault="00000000">
            <w:pPr>
              <w:numPr>
                <w:ilvl w:val="0"/>
                <w:numId w:val="320"/>
              </w:numPr>
              <w:spacing w:line="240" w:lineRule="auto"/>
              <w:jc w:val="left"/>
              <w:rPr>
                <w:bdr w:val="nil"/>
              </w:rPr>
            </w:pPr>
            <w:r>
              <w:rPr>
                <w:rFonts w:ascii="Calibri" w:eastAsia="Calibri" w:hAnsi="Calibri" w:cs="Calibri"/>
                <w:bdr w:val="nil"/>
              </w:rPr>
              <w:t>učíme žáky vhodným způsobem prosazovat svůj názor a naslouchat ostatním</w:t>
            </w:r>
          </w:p>
          <w:p w14:paraId="17B487CE" w14:textId="77777777" w:rsidR="009D23F3" w:rsidRDefault="00000000">
            <w:pPr>
              <w:numPr>
                <w:ilvl w:val="0"/>
                <w:numId w:val="320"/>
              </w:numPr>
              <w:spacing w:line="240" w:lineRule="auto"/>
              <w:jc w:val="left"/>
              <w:rPr>
                <w:bdr w:val="nil"/>
              </w:rPr>
            </w:pPr>
            <w:r>
              <w:rPr>
                <w:rFonts w:ascii="Calibri" w:eastAsia="Calibri" w:hAnsi="Calibri" w:cs="Calibri"/>
                <w:bdr w:val="nil"/>
              </w:rPr>
              <w:t>motivujeme žáky k naslouchání druhým, snaze vzájemného pochopení, respektování</w:t>
            </w:r>
          </w:p>
          <w:p w14:paraId="03CA9C44" w14:textId="77777777" w:rsidR="009D23F3" w:rsidRDefault="00000000">
            <w:pPr>
              <w:numPr>
                <w:ilvl w:val="0"/>
                <w:numId w:val="320"/>
              </w:numPr>
              <w:spacing w:line="240" w:lineRule="auto"/>
              <w:jc w:val="left"/>
              <w:rPr>
                <w:bdr w:val="nil"/>
              </w:rPr>
            </w:pPr>
            <w:r>
              <w:rPr>
                <w:rFonts w:ascii="Calibri" w:eastAsia="Calibri" w:hAnsi="Calibri" w:cs="Calibri"/>
                <w:bdr w:val="nil"/>
              </w:rPr>
              <w:t>vedeme žáky k dovednosti účelné a efektivní diskuze, vhodné  reakci a argumentaci</w:t>
            </w:r>
          </w:p>
          <w:p w14:paraId="0ED9998C" w14:textId="77777777" w:rsidR="009D23F3" w:rsidRDefault="00000000">
            <w:pPr>
              <w:numPr>
                <w:ilvl w:val="0"/>
                <w:numId w:val="320"/>
              </w:numPr>
              <w:spacing w:line="240" w:lineRule="auto"/>
              <w:jc w:val="left"/>
              <w:rPr>
                <w:bdr w:val="nil"/>
              </w:rPr>
            </w:pPr>
            <w:r>
              <w:rPr>
                <w:rFonts w:ascii="Calibri" w:eastAsia="Calibri" w:hAnsi="Calibri" w:cs="Calibri"/>
                <w:bdr w:val="nil"/>
              </w:rPr>
              <w:t>dbáme na správné tvoření slov a vět podle gramatických a stylistických pravidel, na správnou artikulaci</w:t>
            </w:r>
          </w:p>
          <w:p w14:paraId="4CE45637" w14:textId="77777777" w:rsidR="009D23F3" w:rsidRDefault="00000000">
            <w:pPr>
              <w:numPr>
                <w:ilvl w:val="0"/>
                <w:numId w:val="320"/>
              </w:numPr>
              <w:spacing w:line="240" w:lineRule="auto"/>
              <w:jc w:val="left"/>
              <w:rPr>
                <w:bdr w:val="nil"/>
              </w:rPr>
            </w:pPr>
            <w:r>
              <w:rPr>
                <w:rFonts w:ascii="Calibri" w:eastAsia="Calibri" w:hAnsi="Calibri" w:cs="Calibri"/>
                <w:bdr w:val="nil"/>
              </w:rPr>
              <w:t>vedeme ke kultivovanému vystupování před publikem a vhodné osobní prezentaci na veřejnosti</w:t>
            </w:r>
          </w:p>
          <w:p w14:paraId="6ECC6B52" w14:textId="77777777" w:rsidR="009D23F3" w:rsidRDefault="00000000">
            <w:pPr>
              <w:numPr>
                <w:ilvl w:val="0"/>
                <w:numId w:val="320"/>
              </w:numPr>
              <w:spacing w:line="240" w:lineRule="auto"/>
              <w:jc w:val="left"/>
              <w:rPr>
                <w:bdr w:val="nil"/>
              </w:rPr>
            </w:pPr>
            <w:r>
              <w:rPr>
                <w:rFonts w:ascii="Calibri" w:eastAsia="Calibri" w:hAnsi="Calibri" w:cs="Calibri"/>
                <w:bdr w:val="nil"/>
              </w:rPr>
              <w:t>dbáme na účinnou a kvalitní komunikaci s okolím s využitím IT technologií</w:t>
            </w:r>
          </w:p>
          <w:p w14:paraId="333E25D8" w14:textId="77777777" w:rsidR="009D23F3" w:rsidRDefault="00000000">
            <w:pPr>
              <w:numPr>
                <w:ilvl w:val="0"/>
                <w:numId w:val="320"/>
              </w:numPr>
              <w:spacing w:line="240" w:lineRule="auto"/>
              <w:jc w:val="left"/>
              <w:rPr>
                <w:bdr w:val="nil"/>
              </w:rPr>
            </w:pPr>
            <w:r>
              <w:rPr>
                <w:rFonts w:ascii="Calibri" w:eastAsia="Calibri" w:hAnsi="Calibri" w:cs="Calibri"/>
                <w:bdr w:val="nil"/>
              </w:rPr>
              <w:t>vedeme žáky k porozumění textům, obrazovým materiálům, základním symbolům a značkám</w:t>
            </w:r>
          </w:p>
        </w:tc>
      </w:tr>
      <w:tr w:rsidR="009D23F3" w14:paraId="4B57E4FF" w14:textId="77777777">
        <w:tc>
          <w:tcPr>
            <w:tcW w:w="1500" w:type="pct"/>
            <w:vMerge/>
            <w:tcBorders>
              <w:top w:val="inset" w:sz="6" w:space="0" w:color="808080"/>
              <w:left w:val="inset" w:sz="6" w:space="0" w:color="808080"/>
              <w:bottom w:val="inset" w:sz="6" w:space="0" w:color="808080"/>
              <w:right w:val="inset" w:sz="6" w:space="0" w:color="808080"/>
            </w:tcBorders>
          </w:tcPr>
          <w:p w14:paraId="69DDC2C4"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85B9EF" w14:textId="77777777" w:rsidR="009D23F3" w:rsidRDefault="00000000">
            <w:pPr>
              <w:spacing w:line="240" w:lineRule="auto"/>
              <w:jc w:val="left"/>
              <w:rPr>
                <w:bdr w:val="nil"/>
              </w:rPr>
            </w:pPr>
            <w:r>
              <w:rPr>
                <w:rFonts w:ascii="Calibri" w:eastAsia="Calibri" w:hAnsi="Calibri" w:cs="Calibri"/>
                <w:b/>
                <w:bCs/>
                <w:bdr w:val="nil"/>
              </w:rPr>
              <w:t>Kompetence sociální a personální:</w:t>
            </w:r>
          </w:p>
          <w:p w14:paraId="543AF2C5" w14:textId="77777777" w:rsidR="009D23F3" w:rsidRDefault="00000000">
            <w:pPr>
              <w:numPr>
                <w:ilvl w:val="0"/>
                <w:numId w:val="321"/>
              </w:numPr>
              <w:spacing w:line="240" w:lineRule="auto"/>
              <w:jc w:val="left"/>
              <w:rPr>
                <w:bdr w:val="nil"/>
              </w:rPr>
            </w:pPr>
            <w:r>
              <w:rPr>
                <w:rFonts w:ascii="Calibri" w:eastAsia="Calibri" w:hAnsi="Calibri" w:cs="Calibri"/>
                <w:bdr w:val="nil"/>
              </w:rPr>
              <w:t>vedeme žáky k respektování společně dohodnutých pravidel , na jejichž vytvoření se sami dohodli, ke spolupráci ve skupině, k respektování názoru skupiny</w:t>
            </w:r>
          </w:p>
          <w:p w14:paraId="74804D99" w14:textId="77777777" w:rsidR="009D23F3" w:rsidRDefault="00000000">
            <w:pPr>
              <w:numPr>
                <w:ilvl w:val="0"/>
                <w:numId w:val="321"/>
              </w:numPr>
              <w:spacing w:line="240" w:lineRule="auto"/>
              <w:jc w:val="left"/>
              <w:rPr>
                <w:bdr w:val="nil"/>
              </w:rPr>
            </w:pPr>
            <w:r>
              <w:rPr>
                <w:rFonts w:ascii="Calibri" w:eastAsia="Calibri" w:hAnsi="Calibri" w:cs="Calibri"/>
                <w:bdr w:val="nil"/>
              </w:rPr>
              <w:t>učíme žáka k odmítavému postoji ke všemu, co narušuje dobré vztahy mezi lidmi</w:t>
            </w:r>
          </w:p>
          <w:p w14:paraId="792DE535" w14:textId="77777777" w:rsidR="009D23F3" w:rsidRDefault="00000000">
            <w:pPr>
              <w:numPr>
                <w:ilvl w:val="0"/>
                <w:numId w:val="321"/>
              </w:numPr>
              <w:spacing w:line="240" w:lineRule="auto"/>
              <w:jc w:val="left"/>
              <w:rPr>
                <w:bdr w:val="nil"/>
              </w:rPr>
            </w:pPr>
            <w:r>
              <w:rPr>
                <w:rFonts w:ascii="Calibri" w:eastAsia="Calibri" w:hAnsi="Calibri" w:cs="Calibri"/>
                <w:bdr w:val="nil"/>
              </w:rPr>
              <w:t>motivujeme žáky ke vzájemnému respektu a toleranci, ochotě pomáhat druhým</w:t>
            </w:r>
          </w:p>
          <w:p w14:paraId="70BF218E" w14:textId="77777777" w:rsidR="009D23F3" w:rsidRDefault="00000000">
            <w:pPr>
              <w:numPr>
                <w:ilvl w:val="0"/>
                <w:numId w:val="321"/>
              </w:numPr>
              <w:spacing w:line="240" w:lineRule="auto"/>
              <w:jc w:val="left"/>
              <w:rPr>
                <w:bdr w:val="nil"/>
              </w:rPr>
            </w:pPr>
            <w:r>
              <w:rPr>
                <w:rFonts w:ascii="Calibri" w:eastAsia="Calibri" w:hAnsi="Calibri" w:cs="Calibri"/>
                <w:bdr w:val="nil"/>
              </w:rPr>
              <w:t>posilujeme u žáka jeho sebevědomí, sebedůvěru a samostatný rozvoj, k vytváření pozitivní představy o sobě samém</w:t>
            </w:r>
          </w:p>
          <w:p w14:paraId="6F7735CD" w14:textId="77777777" w:rsidR="009D23F3" w:rsidRDefault="00000000">
            <w:pPr>
              <w:numPr>
                <w:ilvl w:val="0"/>
                <w:numId w:val="321"/>
              </w:numPr>
              <w:spacing w:line="240" w:lineRule="auto"/>
              <w:jc w:val="left"/>
              <w:rPr>
                <w:bdr w:val="nil"/>
              </w:rPr>
            </w:pPr>
            <w:r>
              <w:rPr>
                <w:rFonts w:ascii="Calibri" w:eastAsia="Calibri" w:hAnsi="Calibri" w:cs="Calibri"/>
                <w:bdr w:val="nil"/>
              </w:rPr>
              <w:t>učíme žáky odpovědnému jednání se zřetelem k morálním, kulturním i sociálním hodnotám</w:t>
            </w:r>
          </w:p>
        </w:tc>
      </w:tr>
      <w:tr w:rsidR="009D23F3" w14:paraId="0FEFC094" w14:textId="77777777">
        <w:tc>
          <w:tcPr>
            <w:tcW w:w="1500" w:type="pct"/>
            <w:vMerge/>
            <w:tcBorders>
              <w:top w:val="inset" w:sz="6" w:space="0" w:color="808080"/>
              <w:left w:val="inset" w:sz="6" w:space="0" w:color="808080"/>
              <w:bottom w:val="inset" w:sz="6" w:space="0" w:color="808080"/>
              <w:right w:val="inset" w:sz="6" w:space="0" w:color="808080"/>
            </w:tcBorders>
          </w:tcPr>
          <w:p w14:paraId="05F8D74B"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6804C1" w14:textId="77777777" w:rsidR="009D23F3" w:rsidRDefault="00000000">
            <w:pPr>
              <w:spacing w:line="240" w:lineRule="auto"/>
              <w:jc w:val="left"/>
              <w:rPr>
                <w:bdr w:val="nil"/>
              </w:rPr>
            </w:pPr>
            <w:r>
              <w:rPr>
                <w:rFonts w:ascii="Calibri" w:eastAsia="Calibri" w:hAnsi="Calibri" w:cs="Calibri"/>
                <w:b/>
                <w:bCs/>
                <w:bdr w:val="nil"/>
              </w:rPr>
              <w:t>Kompetence občanské:</w:t>
            </w:r>
          </w:p>
          <w:p w14:paraId="4F8B35E8" w14:textId="77777777" w:rsidR="009D23F3" w:rsidRDefault="00000000">
            <w:pPr>
              <w:numPr>
                <w:ilvl w:val="0"/>
                <w:numId w:val="322"/>
              </w:numPr>
              <w:spacing w:line="240" w:lineRule="auto"/>
              <w:jc w:val="left"/>
              <w:rPr>
                <w:bdr w:val="nil"/>
              </w:rPr>
            </w:pPr>
            <w:r>
              <w:rPr>
                <w:rFonts w:ascii="Calibri" w:eastAsia="Calibri" w:hAnsi="Calibri" w:cs="Calibri"/>
                <w:bdr w:val="nil"/>
              </w:rPr>
              <w:t>vysvětlujeme žákům nutnost respektovat přesvědčení a hodnoty druhých lidí, pokud jsou v souladu se zákonnými a společenskými hodnotami</w:t>
            </w:r>
          </w:p>
          <w:p w14:paraId="2A9FDE4C" w14:textId="77777777" w:rsidR="009D23F3" w:rsidRDefault="00000000">
            <w:pPr>
              <w:numPr>
                <w:ilvl w:val="0"/>
                <w:numId w:val="322"/>
              </w:numPr>
              <w:spacing w:line="240" w:lineRule="auto"/>
              <w:jc w:val="left"/>
              <w:rPr>
                <w:bdr w:val="nil"/>
              </w:rPr>
            </w:pPr>
            <w:r>
              <w:rPr>
                <w:rFonts w:ascii="Calibri" w:eastAsia="Calibri" w:hAnsi="Calibri" w:cs="Calibri"/>
                <w:bdr w:val="nil"/>
              </w:rPr>
              <w:t>vedeme žáky k zaujímání společensky a zákonně vhodných postojů vůči jakémukoli druhu násilí a útlaku</w:t>
            </w:r>
          </w:p>
          <w:p w14:paraId="521FDB5B" w14:textId="77777777" w:rsidR="009D23F3" w:rsidRDefault="00000000">
            <w:pPr>
              <w:numPr>
                <w:ilvl w:val="0"/>
                <w:numId w:val="322"/>
              </w:numPr>
              <w:spacing w:line="240" w:lineRule="auto"/>
              <w:jc w:val="left"/>
              <w:rPr>
                <w:bdr w:val="nil"/>
              </w:rPr>
            </w:pPr>
            <w:r>
              <w:rPr>
                <w:rFonts w:ascii="Calibri" w:eastAsia="Calibri" w:hAnsi="Calibri" w:cs="Calibri"/>
                <w:bdr w:val="nil"/>
              </w:rPr>
              <w:t>pěstujeme u žáků úctu k národním tradicím, mateřskému jazyku a dědictví českého národa</w:t>
            </w:r>
          </w:p>
          <w:p w14:paraId="2B2F126B" w14:textId="77777777" w:rsidR="009D23F3" w:rsidRDefault="00000000">
            <w:pPr>
              <w:numPr>
                <w:ilvl w:val="0"/>
                <w:numId w:val="322"/>
              </w:numPr>
              <w:spacing w:line="240" w:lineRule="auto"/>
              <w:jc w:val="left"/>
              <w:rPr>
                <w:bdr w:val="nil"/>
              </w:rPr>
            </w:pPr>
            <w:r>
              <w:rPr>
                <w:rFonts w:ascii="Calibri" w:eastAsia="Calibri" w:hAnsi="Calibri" w:cs="Calibri"/>
                <w:bdr w:val="nil"/>
              </w:rPr>
              <w:t>vedeme žáky k aktivnímu zapojení do společnosti a kulturního dění, do sportovních aktivit</w:t>
            </w:r>
          </w:p>
          <w:p w14:paraId="47E25CFA" w14:textId="77777777" w:rsidR="009D23F3" w:rsidRDefault="00000000">
            <w:pPr>
              <w:numPr>
                <w:ilvl w:val="0"/>
                <w:numId w:val="322"/>
              </w:numPr>
              <w:spacing w:line="240" w:lineRule="auto"/>
              <w:jc w:val="left"/>
              <w:rPr>
                <w:bdr w:val="nil"/>
              </w:rPr>
            </w:pPr>
            <w:r>
              <w:rPr>
                <w:rFonts w:ascii="Calibri" w:eastAsia="Calibri" w:hAnsi="Calibri" w:cs="Calibri"/>
                <w:bdr w:val="nil"/>
              </w:rPr>
              <w:t>vedeme žáky k vytvoření si pocitu občanské sounáležitosti, potřebě pomáhat druhým</w:t>
            </w:r>
          </w:p>
          <w:p w14:paraId="5215AEF2" w14:textId="77777777" w:rsidR="009D23F3" w:rsidRDefault="00000000">
            <w:pPr>
              <w:numPr>
                <w:ilvl w:val="0"/>
                <w:numId w:val="322"/>
              </w:numPr>
              <w:spacing w:line="240" w:lineRule="auto"/>
              <w:jc w:val="left"/>
              <w:rPr>
                <w:bdr w:val="nil"/>
              </w:rPr>
            </w:pPr>
            <w:r>
              <w:rPr>
                <w:rFonts w:ascii="Calibri" w:eastAsia="Calibri" w:hAnsi="Calibri" w:cs="Calibri"/>
                <w:bdr w:val="nil"/>
              </w:rPr>
              <w:t>učíme žáky jak vyhodnotit a správně se zachovat v krizových situacích a situacích ohrožujících život jeho vlastní nebo někoho druhého</w:t>
            </w:r>
          </w:p>
          <w:p w14:paraId="24E568BC" w14:textId="77777777" w:rsidR="009D23F3" w:rsidRDefault="00000000">
            <w:pPr>
              <w:numPr>
                <w:ilvl w:val="0"/>
                <w:numId w:val="322"/>
              </w:numPr>
              <w:spacing w:line="240" w:lineRule="auto"/>
              <w:jc w:val="left"/>
              <w:rPr>
                <w:bdr w:val="nil"/>
              </w:rPr>
            </w:pPr>
            <w:r>
              <w:rPr>
                <w:rFonts w:ascii="Calibri" w:eastAsia="Calibri" w:hAnsi="Calibri" w:cs="Calibri"/>
                <w:bdr w:val="nil"/>
              </w:rPr>
              <w:t>praktickou i teoretickou výukou vytváříme u žáka povědomí o enviromentálních a ekologických problémech, vede ho k ochraně životního prostředí</w:t>
            </w:r>
          </w:p>
        </w:tc>
      </w:tr>
      <w:tr w:rsidR="009D23F3" w14:paraId="3A3F28DB" w14:textId="77777777">
        <w:tc>
          <w:tcPr>
            <w:tcW w:w="1500" w:type="pct"/>
            <w:vMerge/>
            <w:tcBorders>
              <w:top w:val="inset" w:sz="6" w:space="0" w:color="808080"/>
              <w:left w:val="inset" w:sz="6" w:space="0" w:color="808080"/>
              <w:bottom w:val="inset" w:sz="6" w:space="0" w:color="808080"/>
              <w:right w:val="inset" w:sz="6" w:space="0" w:color="808080"/>
            </w:tcBorders>
          </w:tcPr>
          <w:p w14:paraId="7BBB9DCB"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A15F24" w14:textId="77777777" w:rsidR="009D23F3" w:rsidRDefault="00000000">
            <w:pPr>
              <w:spacing w:line="240" w:lineRule="auto"/>
              <w:jc w:val="left"/>
              <w:rPr>
                <w:bdr w:val="nil"/>
              </w:rPr>
            </w:pPr>
            <w:r>
              <w:rPr>
                <w:rFonts w:ascii="Calibri" w:eastAsia="Calibri" w:hAnsi="Calibri" w:cs="Calibri"/>
                <w:b/>
                <w:bCs/>
                <w:bdr w:val="nil"/>
              </w:rPr>
              <w:t>Kompetence pracovní:</w:t>
            </w:r>
          </w:p>
          <w:p w14:paraId="34CBE596" w14:textId="77777777" w:rsidR="009D23F3" w:rsidRDefault="00000000">
            <w:pPr>
              <w:numPr>
                <w:ilvl w:val="0"/>
                <w:numId w:val="323"/>
              </w:numPr>
              <w:spacing w:line="240" w:lineRule="auto"/>
              <w:jc w:val="left"/>
              <w:rPr>
                <w:bdr w:val="nil"/>
              </w:rPr>
            </w:pPr>
            <w:r>
              <w:rPr>
                <w:rFonts w:ascii="Calibri" w:eastAsia="Calibri" w:hAnsi="Calibri" w:cs="Calibri"/>
                <w:bdr w:val="nil"/>
              </w:rPr>
              <w:t>vedeme žáky k objektivnímu sebehodnocení a posouzení reálných možností při profesní orientaci</w:t>
            </w:r>
          </w:p>
          <w:p w14:paraId="0D33687D" w14:textId="77777777" w:rsidR="009D23F3" w:rsidRDefault="00000000">
            <w:pPr>
              <w:numPr>
                <w:ilvl w:val="0"/>
                <w:numId w:val="323"/>
              </w:numPr>
              <w:spacing w:line="240" w:lineRule="auto"/>
              <w:jc w:val="left"/>
              <w:rPr>
                <w:bdr w:val="nil"/>
              </w:rPr>
            </w:pPr>
            <w:r>
              <w:rPr>
                <w:rFonts w:ascii="Calibri" w:eastAsia="Calibri" w:hAnsi="Calibri" w:cs="Calibri"/>
                <w:bdr w:val="nil"/>
              </w:rPr>
              <w:t>vedeme žáky ke schopnosti adaptovat se na různé podmínky práce, uzpůsobit reálné situaci zvolené pomůcky a pracovní postup</w:t>
            </w:r>
          </w:p>
          <w:p w14:paraId="083C3158" w14:textId="77777777" w:rsidR="009D23F3" w:rsidRDefault="00000000">
            <w:pPr>
              <w:numPr>
                <w:ilvl w:val="0"/>
                <w:numId w:val="323"/>
              </w:numPr>
              <w:spacing w:line="240" w:lineRule="auto"/>
              <w:jc w:val="left"/>
              <w:rPr>
                <w:bdr w:val="nil"/>
              </w:rPr>
            </w:pPr>
            <w:r>
              <w:rPr>
                <w:rFonts w:ascii="Calibri" w:eastAsia="Calibri" w:hAnsi="Calibri" w:cs="Calibri"/>
                <w:bdr w:val="nil"/>
              </w:rPr>
              <w:t>pomáháme žákům při profesní orientaci rozmanitou škálou volitelných předmětů</w:t>
            </w:r>
          </w:p>
          <w:p w14:paraId="083DBDB6" w14:textId="77777777" w:rsidR="009D23F3" w:rsidRDefault="00000000">
            <w:pPr>
              <w:numPr>
                <w:ilvl w:val="0"/>
                <w:numId w:val="323"/>
              </w:numPr>
              <w:spacing w:line="240" w:lineRule="auto"/>
              <w:jc w:val="left"/>
              <w:rPr>
                <w:bdr w:val="nil"/>
              </w:rPr>
            </w:pPr>
            <w:r>
              <w:rPr>
                <w:rFonts w:ascii="Calibri" w:eastAsia="Calibri" w:hAnsi="Calibri" w:cs="Calibri"/>
                <w:bdr w:val="nil"/>
              </w:rPr>
              <w:t>vedeme žáky k získávání pracovních návyků, dovedností, k hygieně práce</w:t>
            </w:r>
          </w:p>
          <w:p w14:paraId="43A3A032" w14:textId="77777777" w:rsidR="009D23F3" w:rsidRDefault="00000000">
            <w:pPr>
              <w:numPr>
                <w:ilvl w:val="0"/>
                <w:numId w:val="323"/>
              </w:numPr>
              <w:spacing w:line="240" w:lineRule="auto"/>
              <w:jc w:val="left"/>
              <w:rPr>
                <w:bdr w:val="nil"/>
              </w:rPr>
            </w:pPr>
            <w:r>
              <w:rPr>
                <w:rFonts w:ascii="Calibri" w:eastAsia="Calibri" w:hAnsi="Calibri" w:cs="Calibri"/>
                <w:bdr w:val="nil"/>
              </w:rPr>
              <w:t>dbáme na dodržování bezpečnosti práce žáků a ochraně jejich zdraví</w:t>
            </w:r>
          </w:p>
          <w:p w14:paraId="77457707" w14:textId="77777777" w:rsidR="009D23F3" w:rsidRDefault="00000000">
            <w:pPr>
              <w:numPr>
                <w:ilvl w:val="0"/>
                <w:numId w:val="323"/>
              </w:numPr>
              <w:spacing w:line="240" w:lineRule="auto"/>
              <w:jc w:val="left"/>
              <w:rPr>
                <w:bdr w:val="nil"/>
              </w:rPr>
            </w:pPr>
            <w:r>
              <w:rPr>
                <w:rFonts w:ascii="Calibri" w:eastAsia="Calibri" w:hAnsi="Calibri" w:cs="Calibri"/>
                <w:bdr w:val="nil"/>
              </w:rPr>
              <w:t>umožňujeme aktivně poznávat a rozvíjet talent</w:t>
            </w:r>
          </w:p>
          <w:p w14:paraId="3EF431B7" w14:textId="77777777" w:rsidR="009D23F3" w:rsidRDefault="00000000">
            <w:pPr>
              <w:numPr>
                <w:ilvl w:val="0"/>
                <w:numId w:val="323"/>
              </w:numPr>
              <w:spacing w:line="240" w:lineRule="auto"/>
              <w:jc w:val="left"/>
              <w:rPr>
                <w:bdr w:val="nil"/>
              </w:rPr>
            </w:pPr>
            <w:r>
              <w:rPr>
                <w:rFonts w:ascii="Calibri" w:eastAsia="Calibri" w:hAnsi="Calibri" w:cs="Calibri"/>
                <w:bdr w:val="nil"/>
              </w:rPr>
              <w:t>realizujeme pro žáky exkurze a soutěže</w:t>
            </w:r>
          </w:p>
          <w:p w14:paraId="39242228" w14:textId="77777777" w:rsidR="009D23F3" w:rsidRDefault="00000000">
            <w:pPr>
              <w:numPr>
                <w:ilvl w:val="0"/>
                <w:numId w:val="323"/>
              </w:numPr>
              <w:spacing w:line="240" w:lineRule="auto"/>
              <w:jc w:val="left"/>
              <w:rPr>
                <w:bdr w:val="nil"/>
              </w:rPr>
            </w:pPr>
            <w:r>
              <w:rPr>
                <w:rFonts w:ascii="Calibri" w:eastAsia="Calibri" w:hAnsi="Calibri" w:cs="Calibri"/>
                <w:bdr w:val="nil"/>
              </w:rPr>
              <w:t>učíme žáky odpovědnému jednání se zřetelem k morálním, kulturním i sociálním hodnotám s přínosem pro společnost - pracovat, podnikat, vytvářet hodnoty</w:t>
            </w:r>
          </w:p>
        </w:tc>
      </w:tr>
    </w:tbl>
    <w:p w14:paraId="240F289C"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23B509B5"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495B459"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Praktická domácnost</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E34A5B5"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8.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4C5CF78" w14:textId="77777777" w:rsidR="009D23F3" w:rsidRDefault="009D23F3"/>
        </w:tc>
      </w:tr>
      <w:tr w:rsidR="009D23F3" w14:paraId="3091829C"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34239CB"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B0272B" w14:textId="77777777" w:rsidR="009D23F3" w:rsidRDefault="00000000">
            <w:pPr>
              <w:numPr>
                <w:ilvl w:val="0"/>
                <w:numId w:val="324"/>
              </w:numPr>
              <w:spacing w:line="240" w:lineRule="auto"/>
              <w:jc w:val="left"/>
              <w:rPr>
                <w:bdr w:val="nil"/>
              </w:rPr>
            </w:pPr>
            <w:r>
              <w:rPr>
                <w:rFonts w:ascii="Calibri" w:eastAsia="Calibri" w:hAnsi="Calibri" w:cs="Calibri"/>
                <w:sz w:val="20"/>
                <w:bdr w:val="nil"/>
              </w:rPr>
              <w:t>Kompetence k učení</w:t>
            </w:r>
          </w:p>
          <w:p w14:paraId="56DB715D" w14:textId="77777777" w:rsidR="009D23F3" w:rsidRDefault="00000000">
            <w:pPr>
              <w:numPr>
                <w:ilvl w:val="0"/>
                <w:numId w:val="324"/>
              </w:numPr>
              <w:spacing w:line="240" w:lineRule="auto"/>
              <w:jc w:val="left"/>
              <w:rPr>
                <w:bdr w:val="nil"/>
              </w:rPr>
            </w:pPr>
            <w:r>
              <w:rPr>
                <w:rFonts w:ascii="Calibri" w:eastAsia="Calibri" w:hAnsi="Calibri" w:cs="Calibri"/>
                <w:sz w:val="20"/>
                <w:bdr w:val="nil"/>
              </w:rPr>
              <w:t>Kompetence k řešení problémů</w:t>
            </w:r>
          </w:p>
          <w:p w14:paraId="3B98E755" w14:textId="77777777" w:rsidR="009D23F3" w:rsidRDefault="00000000">
            <w:pPr>
              <w:numPr>
                <w:ilvl w:val="0"/>
                <w:numId w:val="324"/>
              </w:numPr>
              <w:spacing w:line="240" w:lineRule="auto"/>
              <w:jc w:val="left"/>
              <w:rPr>
                <w:bdr w:val="nil"/>
              </w:rPr>
            </w:pPr>
            <w:r>
              <w:rPr>
                <w:rFonts w:ascii="Calibri" w:eastAsia="Calibri" w:hAnsi="Calibri" w:cs="Calibri"/>
                <w:sz w:val="20"/>
                <w:bdr w:val="nil"/>
              </w:rPr>
              <w:t>Kompetence komunikativní</w:t>
            </w:r>
          </w:p>
          <w:p w14:paraId="73EF8CF4" w14:textId="77777777" w:rsidR="009D23F3" w:rsidRDefault="00000000">
            <w:pPr>
              <w:numPr>
                <w:ilvl w:val="0"/>
                <w:numId w:val="324"/>
              </w:numPr>
              <w:spacing w:line="240" w:lineRule="auto"/>
              <w:jc w:val="left"/>
              <w:rPr>
                <w:bdr w:val="nil"/>
              </w:rPr>
            </w:pPr>
            <w:r>
              <w:rPr>
                <w:rFonts w:ascii="Calibri" w:eastAsia="Calibri" w:hAnsi="Calibri" w:cs="Calibri"/>
                <w:sz w:val="20"/>
                <w:bdr w:val="nil"/>
              </w:rPr>
              <w:t>Kompetence sociální a personální</w:t>
            </w:r>
          </w:p>
          <w:p w14:paraId="47FF6E1E" w14:textId="77777777" w:rsidR="009D23F3" w:rsidRDefault="00000000">
            <w:pPr>
              <w:numPr>
                <w:ilvl w:val="0"/>
                <w:numId w:val="324"/>
              </w:numPr>
              <w:spacing w:line="240" w:lineRule="auto"/>
              <w:jc w:val="left"/>
              <w:rPr>
                <w:bdr w:val="nil"/>
              </w:rPr>
            </w:pPr>
            <w:r>
              <w:rPr>
                <w:rFonts w:ascii="Calibri" w:eastAsia="Calibri" w:hAnsi="Calibri" w:cs="Calibri"/>
                <w:sz w:val="20"/>
                <w:bdr w:val="nil"/>
              </w:rPr>
              <w:t>Kompetence občanské</w:t>
            </w:r>
          </w:p>
          <w:p w14:paraId="2D3049F2" w14:textId="77777777" w:rsidR="009D23F3" w:rsidRDefault="00000000">
            <w:pPr>
              <w:numPr>
                <w:ilvl w:val="0"/>
                <w:numId w:val="324"/>
              </w:numPr>
              <w:spacing w:line="240" w:lineRule="auto"/>
              <w:jc w:val="left"/>
              <w:rPr>
                <w:bdr w:val="nil"/>
              </w:rPr>
            </w:pPr>
            <w:r>
              <w:rPr>
                <w:rFonts w:ascii="Calibri" w:eastAsia="Calibri" w:hAnsi="Calibri" w:cs="Calibri"/>
                <w:sz w:val="20"/>
                <w:bdr w:val="nil"/>
              </w:rPr>
              <w:t>Kompetence pracovní</w:t>
            </w:r>
          </w:p>
        </w:tc>
      </w:tr>
      <w:tr w:rsidR="009D23F3" w14:paraId="14CCEBF8"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94C6F44"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4556050"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A5CCA62"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7B60E08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853ED2"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C7BAD4" w14:textId="77777777" w:rsidR="009D23F3" w:rsidRDefault="00000000">
            <w:pPr>
              <w:spacing w:line="240" w:lineRule="auto"/>
              <w:ind w:left="60"/>
              <w:jc w:val="left"/>
              <w:rPr>
                <w:bdr w:val="nil"/>
              </w:rPr>
            </w:pPr>
            <w:r>
              <w:rPr>
                <w:rFonts w:ascii="Calibri" w:eastAsia="Calibri" w:hAnsi="Calibri" w:cs="Calibri"/>
                <w:sz w:val="20"/>
                <w:bdr w:val="nil"/>
              </w:rPr>
              <w:t>» ovládá jednoduché pracovní postupy při základních činnostech v domácnosti </w:t>
            </w:r>
            <w:r>
              <w:rPr>
                <w:rFonts w:ascii="Calibri" w:eastAsia="Calibri" w:hAnsi="Calibri" w:cs="Calibri"/>
                <w:sz w:val="20"/>
                <w:bdr w:val="nil"/>
              </w:rPr>
              <w:br/>
              <w:t> » volí vhodné prostředky a pomůcky pro běžnou údržbu domácnosti </w:t>
            </w:r>
            <w:r>
              <w:rPr>
                <w:rFonts w:ascii="Calibri" w:eastAsia="Calibri" w:hAnsi="Calibri" w:cs="Calibri"/>
                <w:sz w:val="20"/>
                <w:bdr w:val="nil"/>
              </w:rPr>
              <w:br/>
              <w:t> » orientuje se v nabídce trhu v oblasti čisticích prostředků </w:t>
            </w:r>
            <w:r>
              <w:rPr>
                <w:rFonts w:ascii="Calibri" w:eastAsia="Calibri" w:hAnsi="Calibri" w:cs="Calibri"/>
                <w:sz w:val="20"/>
                <w:bdr w:val="nil"/>
              </w:rPr>
              <w:br/>
              <w:t> » poskytne první pomoc při poranění způsobeném chemickou látkou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574E3A" w14:textId="77777777" w:rsidR="009D23F3" w:rsidRDefault="00000000">
            <w:pPr>
              <w:spacing w:line="240" w:lineRule="auto"/>
              <w:ind w:left="60"/>
              <w:jc w:val="left"/>
              <w:rPr>
                <w:bdr w:val="nil"/>
              </w:rPr>
            </w:pPr>
            <w:r>
              <w:rPr>
                <w:rFonts w:ascii="Calibri" w:eastAsia="Calibri" w:hAnsi="Calibri" w:cs="Calibri"/>
                <w:sz w:val="20"/>
                <w:bdr w:val="nil"/>
              </w:rPr>
              <w:t>Obecně vymezené okruhy učiva se shodují v obou cyklech předmětu (dva šk. roky). Jednotlivé cykly se od sebe odlišují volbou konkrétních aktuálních témat vyplývajících z obecně vymezených okruhů. Jednotlivé výukové okruhy se mohou vzájemně prolínat.</w:t>
            </w:r>
            <w:r>
              <w:rPr>
                <w:rFonts w:ascii="Calibri" w:eastAsia="Calibri" w:hAnsi="Calibri" w:cs="Calibri"/>
                <w:sz w:val="20"/>
                <w:bdr w:val="nil"/>
              </w:rPr>
              <w:br/>
            </w:r>
            <w:r>
              <w:rPr>
                <w:rFonts w:ascii="Calibri" w:eastAsia="Calibri" w:hAnsi="Calibri" w:cs="Calibri"/>
                <w:sz w:val="20"/>
                <w:bdr w:val="nil"/>
              </w:rPr>
              <w:br/>
              <w:t>PROVOZ A ÚDRŽBA DOMÁCNOSTI</w:t>
            </w:r>
            <w:r>
              <w:rPr>
                <w:rFonts w:ascii="Calibri" w:eastAsia="Calibri" w:hAnsi="Calibri" w:cs="Calibri"/>
                <w:sz w:val="20"/>
                <w:bdr w:val="nil"/>
              </w:rPr>
              <w:br/>
              <w:t>» Spotřebiče v domácnosti - druhy, vhodnost použití, bezpečnost</w:t>
            </w:r>
            <w:r>
              <w:rPr>
                <w:rFonts w:ascii="Calibri" w:eastAsia="Calibri" w:hAnsi="Calibri" w:cs="Calibri"/>
                <w:sz w:val="20"/>
                <w:bdr w:val="nil"/>
              </w:rPr>
              <w:br/>
              <w:t>» Úklid domácnosti, postupy, prostředky a jejich dopad na životní prostředí</w:t>
            </w:r>
            <w:r>
              <w:rPr>
                <w:rFonts w:ascii="Calibri" w:eastAsia="Calibri" w:hAnsi="Calibri" w:cs="Calibri"/>
                <w:sz w:val="20"/>
                <w:bdr w:val="nil"/>
              </w:rPr>
              <w:br/>
              <w:t>» Údržba oděvů a textilií</w:t>
            </w:r>
            <w:r>
              <w:rPr>
                <w:rFonts w:ascii="Calibri" w:eastAsia="Calibri" w:hAnsi="Calibri" w:cs="Calibri"/>
                <w:sz w:val="20"/>
                <w:bdr w:val="nil"/>
              </w:rPr>
              <w:br/>
              <w:t>» Odpad a jeho ekologická likvidace</w:t>
            </w:r>
            <w:r>
              <w:rPr>
                <w:rFonts w:ascii="Calibri" w:eastAsia="Calibri" w:hAnsi="Calibri" w:cs="Calibri"/>
                <w:sz w:val="20"/>
                <w:bdr w:val="nil"/>
              </w:rPr>
              <w:br/>
              <w:t>» Nebezpečí úrazu chemikáliemi, první pomoc</w:t>
            </w:r>
          </w:p>
        </w:tc>
      </w:tr>
      <w:tr w:rsidR="009D23F3" w14:paraId="0BABE0F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92BCF6"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68176F" w14:textId="77777777" w:rsidR="009D23F3" w:rsidRDefault="00000000">
            <w:pPr>
              <w:spacing w:line="240" w:lineRule="auto"/>
              <w:ind w:left="60"/>
              <w:jc w:val="left"/>
              <w:rPr>
                <w:bdr w:val="nil"/>
              </w:rPr>
            </w:pPr>
            <w:r>
              <w:rPr>
                <w:rFonts w:ascii="Calibri" w:eastAsia="Calibri" w:hAnsi="Calibri" w:cs="Calibri"/>
                <w:sz w:val="20"/>
                <w:bdr w:val="nil"/>
              </w:rPr>
              <w:t>» provádí jednoduché operace platebního styku a domácího účetnictví </w:t>
            </w:r>
            <w:r>
              <w:rPr>
                <w:rFonts w:ascii="Calibri" w:eastAsia="Calibri" w:hAnsi="Calibri" w:cs="Calibri"/>
                <w:sz w:val="20"/>
                <w:bdr w:val="nil"/>
              </w:rPr>
              <w:br/>
              <w:t> » orientuje se v základních ekonomických termínech </w:t>
            </w:r>
            <w:r>
              <w:rPr>
                <w:rFonts w:ascii="Calibri" w:eastAsia="Calibri" w:hAnsi="Calibri" w:cs="Calibri"/>
                <w:sz w:val="20"/>
                <w:bdr w:val="nil"/>
              </w:rPr>
              <w:br/>
              <w:t> » sestaví jednoduchý týdenní rozpočet domácnosti </w:t>
            </w:r>
            <w:r>
              <w:rPr>
                <w:rFonts w:ascii="Calibri" w:eastAsia="Calibri" w:hAnsi="Calibri" w:cs="Calibri"/>
                <w:sz w:val="20"/>
                <w:bdr w:val="nil"/>
              </w:rPr>
              <w:br/>
              <w:t> » vyjmenuje parametry a vlastnosti elektrospotřebiče, které je vhodné posoudit při jeho nákupu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57F702" w14:textId="77777777" w:rsidR="009D23F3" w:rsidRDefault="00000000">
            <w:pPr>
              <w:spacing w:line="240" w:lineRule="auto"/>
              <w:ind w:left="60"/>
              <w:jc w:val="left"/>
              <w:rPr>
                <w:bdr w:val="nil"/>
              </w:rPr>
            </w:pPr>
            <w:r>
              <w:rPr>
                <w:rFonts w:ascii="Calibri" w:eastAsia="Calibri" w:hAnsi="Calibri" w:cs="Calibri"/>
                <w:sz w:val="20"/>
                <w:bdr w:val="nil"/>
              </w:rPr>
              <w:t>FINANCE A PROVOZ DOMÁCNOSTI</w:t>
            </w:r>
            <w:r>
              <w:rPr>
                <w:rFonts w:ascii="Calibri" w:eastAsia="Calibri" w:hAnsi="Calibri" w:cs="Calibri"/>
                <w:sz w:val="20"/>
                <w:bdr w:val="nil"/>
              </w:rPr>
              <w:br/>
              <w:t>» Rozpočet, příjmy, výdaje, platby, úspory</w:t>
            </w:r>
            <w:r>
              <w:rPr>
                <w:rFonts w:ascii="Calibri" w:eastAsia="Calibri" w:hAnsi="Calibri" w:cs="Calibri"/>
                <w:sz w:val="20"/>
                <w:bdr w:val="nil"/>
              </w:rPr>
              <w:br/>
              <w:t>» Hotovostní a bezhotovostní platební styk</w:t>
            </w:r>
            <w:r>
              <w:rPr>
                <w:rFonts w:ascii="Calibri" w:eastAsia="Calibri" w:hAnsi="Calibri" w:cs="Calibri"/>
                <w:sz w:val="20"/>
                <w:bdr w:val="nil"/>
              </w:rPr>
              <w:br/>
              <w:t>» Ekonomika domácnosti</w:t>
            </w:r>
            <w:r>
              <w:rPr>
                <w:rFonts w:ascii="Calibri" w:eastAsia="Calibri" w:hAnsi="Calibri" w:cs="Calibri"/>
                <w:sz w:val="20"/>
                <w:bdr w:val="nil"/>
              </w:rPr>
              <w:br/>
              <w:t>» Spotřebiče v domácnosti - parametry pro výběr vhodného spotřebiče, energetická náročnost</w:t>
            </w:r>
          </w:p>
        </w:tc>
      </w:tr>
      <w:tr w:rsidR="009D23F3" w14:paraId="2D02122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E24A61"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4C6599" w14:textId="77777777" w:rsidR="009D23F3" w:rsidRDefault="00000000">
            <w:pPr>
              <w:spacing w:line="240" w:lineRule="auto"/>
              <w:ind w:left="60"/>
              <w:jc w:val="left"/>
              <w:rPr>
                <w:bdr w:val="nil"/>
              </w:rPr>
            </w:pPr>
            <w:r>
              <w:rPr>
                <w:rFonts w:ascii="Calibri" w:eastAsia="Calibri" w:hAnsi="Calibri" w:cs="Calibri"/>
                <w:sz w:val="20"/>
                <w:bdr w:val="nil"/>
              </w:rPr>
              <w:t>» orientuje se v návodech k obsluze běžných domácích spotřebičů </w:t>
            </w:r>
            <w:r>
              <w:rPr>
                <w:rFonts w:ascii="Calibri" w:eastAsia="Calibri" w:hAnsi="Calibri" w:cs="Calibri"/>
                <w:sz w:val="20"/>
                <w:bdr w:val="nil"/>
              </w:rPr>
              <w:br/>
              <w:t> » správně zachází s pomůckami, nástroji, nářadím a zařízením, včetně údržby </w:t>
            </w:r>
            <w:r>
              <w:rPr>
                <w:rFonts w:ascii="Calibri" w:eastAsia="Calibri" w:hAnsi="Calibri" w:cs="Calibri"/>
                <w:sz w:val="20"/>
                <w:bdr w:val="nil"/>
              </w:rPr>
              <w:br/>
              <w:t> » dodržuje základní hygienická a bezpečnostní pravidla a předpisy </w:t>
            </w:r>
            <w:r>
              <w:rPr>
                <w:rFonts w:ascii="Calibri" w:eastAsia="Calibri" w:hAnsi="Calibri" w:cs="Calibri"/>
                <w:sz w:val="20"/>
                <w:bdr w:val="nil"/>
              </w:rPr>
              <w:br/>
              <w:t> » poskytne první pomoc při úrazu, včetně úrazu elektrickým proudem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E269CF" w14:textId="77777777" w:rsidR="009D23F3" w:rsidRDefault="00000000">
            <w:pPr>
              <w:spacing w:line="240" w:lineRule="auto"/>
              <w:ind w:left="60"/>
              <w:jc w:val="left"/>
              <w:rPr>
                <w:bdr w:val="nil"/>
              </w:rPr>
            </w:pPr>
            <w:r>
              <w:rPr>
                <w:rFonts w:ascii="Calibri" w:eastAsia="Calibri" w:hAnsi="Calibri" w:cs="Calibri"/>
                <w:sz w:val="20"/>
                <w:bdr w:val="nil"/>
              </w:rPr>
              <w:t>ELEKTROTECHNIKA V DOMÁCNOSTI</w:t>
            </w:r>
            <w:r>
              <w:rPr>
                <w:rFonts w:ascii="Calibri" w:eastAsia="Calibri" w:hAnsi="Calibri" w:cs="Calibri"/>
                <w:sz w:val="20"/>
                <w:bdr w:val="nil"/>
              </w:rPr>
              <w:br/>
              <w:t>» Elektrické spotřebiče, elektronika, sdělovací technika - funkce, ovládání a užití, ochrana a údržba</w:t>
            </w:r>
            <w:r>
              <w:rPr>
                <w:rFonts w:ascii="Calibri" w:eastAsia="Calibri" w:hAnsi="Calibri" w:cs="Calibri"/>
                <w:sz w:val="20"/>
                <w:bdr w:val="nil"/>
              </w:rPr>
              <w:br/>
              <w:t>» Bezpečnost a ekonomika provozu</w:t>
            </w:r>
            <w:r>
              <w:rPr>
                <w:rFonts w:ascii="Calibri" w:eastAsia="Calibri" w:hAnsi="Calibri" w:cs="Calibri"/>
                <w:sz w:val="20"/>
                <w:bdr w:val="nil"/>
              </w:rPr>
              <w:br/>
              <w:t>» Nebezpečí úrazu elektrickým proudem</w:t>
            </w:r>
          </w:p>
        </w:tc>
      </w:tr>
      <w:tr w:rsidR="009D23F3" w14:paraId="06441A7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7E2D11"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93BE0A" w14:textId="77777777" w:rsidR="009D23F3" w:rsidRDefault="00000000">
            <w:pPr>
              <w:spacing w:line="240" w:lineRule="auto"/>
              <w:ind w:left="60"/>
              <w:jc w:val="left"/>
              <w:rPr>
                <w:bdr w:val="nil"/>
              </w:rPr>
            </w:pPr>
            <w:r>
              <w:rPr>
                <w:rFonts w:ascii="Calibri" w:eastAsia="Calibri" w:hAnsi="Calibri" w:cs="Calibri"/>
                <w:sz w:val="20"/>
                <w:bdr w:val="nil"/>
              </w:rPr>
              <w:t>» používá základní kuchyňský inventář </w:t>
            </w:r>
            <w:r>
              <w:rPr>
                <w:rFonts w:ascii="Calibri" w:eastAsia="Calibri" w:hAnsi="Calibri" w:cs="Calibri"/>
                <w:sz w:val="20"/>
                <w:bdr w:val="nil"/>
              </w:rPr>
              <w:br/>
              <w:t> » bezpečně obsluhuje základní spotřebiče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EE6FCE" w14:textId="77777777" w:rsidR="009D23F3" w:rsidRDefault="00000000">
            <w:pPr>
              <w:spacing w:line="240" w:lineRule="auto"/>
              <w:ind w:left="60"/>
              <w:jc w:val="left"/>
              <w:rPr>
                <w:bdr w:val="nil"/>
              </w:rPr>
            </w:pPr>
            <w:r>
              <w:rPr>
                <w:rFonts w:ascii="Calibri" w:eastAsia="Calibri" w:hAnsi="Calibri" w:cs="Calibri"/>
                <w:sz w:val="20"/>
                <w:bdr w:val="nil"/>
              </w:rPr>
              <w:t>KUCHYNĚ</w:t>
            </w:r>
            <w:r>
              <w:rPr>
                <w:rFonts w:ascii="Calibri" w:eastAsia="Calibri" w:hAnsi="Calibri" w:cs="Calibri"/>
                <w:sz w:val="20"/>
                <w:bdr w:val="nil"/>
              </w:rPr>
              <w:br/>
              <w:t>» Základní vybavení</w:t>
            </w:r>
            <w:r>
              <w:rPr>
                <w:rFonts w:ascii="Calibri" w:eastAsia="Calibri" w:hAnsi="Calibri" w:cs="Calibri"/>
                <w:sz w:val="20"/>
                <w:bdr w:val="nil"/>
              </w:rPr>
              <w:br/>
              <w:t>» Udržování pořádku a čistoty</w:t>
            </w:r>
            <w:r>
              <w:rPr>
                <w:rFonts w:ascii="Calibri" w:eastAsia="Calibri" w:hAnsi="Calibri" w:cs="Calibri"/>
                <w:sz w:val="20"/>
                <w:bdr w:val="nil"/>
              </w:rPr>
              <w:br/>
              <w:t>» Bezpečnost a hygiena provozu</w:t>
            </w:r>
          </w:p>
        </w:tc>
      </w:tr>
      <w:tr w:rsidR="009D23F3" w14:paraId="3C7FED7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B7040A"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22ED2A" w14:textId="77777777" w:rsidR="009D23F3" w:rsidRDefault="00000000">
            <w:pPr>
              <w:spacing w:line="240" w:lineRule="auto"/>
              <w:ind w:left="60"/>
              <w:jc w:val="left"/>
              <w:rPr>
                <w:bdr w:val="nil"/>
              </w:rPr>
            </w:pPr>
            <w:r>
              <w:rPr>
                <w:rFonts w:ascii="Calibri" w:eastAsia="Calibri" w:hAnsi="Calibri" w:cs="Calibri"/>
                <w:sz w:val="20"/>
                <w:bdr w:val="nil"/>
              </w:rPr>
              <w:t>» připraví jednoduché pokrmy teplé i studené kuchyně </w:t>
            </w:r>
            <w:r>
              <w:rPr>
                <w:rFonts w:ascii="Calibri" w:eastAsia="Calibri" w:hAnsi="Calibri" w:cs="Calibri"/>
                <w:sz w:val="20"/>
                <w:bdr w:val="nil"/>
              </w:rPr>
              <w:br/>
              <w:t> » dodržuje zásady hygieny a bezpečnosti práce </w:t>
            </w:r>
            <w:r>
              <w:rPr>
                <w:rFonts w:ascii="Calibri" w:eastAsia="Calibri" w:hAnsi="Calibri" w:cs="Calibri"/>
                <w:sz w:val="20"/>
                <w:bdr w:val="nil"/>
              </w:rPr>
              <w:br/>
              <w:t> » poskytne první pomoc při úrazech v kuchyni </w:t>
            </w:r>
            <w:r>
              <w:rPr>
                <w:rFonts w:ascii="Calibri" w:eastAsia="Calibri" w:hAnsi="Calibri" w:cs="Calibri"/>
                <w:sz w:val="20"/>
                <w:bdr w:val="nil"/>
              </w:rPr>
              <w:br/>
              <w:t> » vyjmenuje potraviny vhodné pro zdravé stravování </w:t>
            </w:r>
            <w:r>
              <w:rPr>
                <w:rFonts w:ascii="Calibri" w:eastAsia="Calibri" w:hAnsi="Calibri" w:cs="Calibri"/>
                <w:sz w:val="20"/>
                <w:bdr w:val="nil"/>
              </w:rPr>
              <w:br/>
              <w:t> » sestaví jednoduchý krátkodobý jídelníček respektující zásady zdravé výživy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F15612" w14:textId="77777777" w:rsidR="009D23F3" w:rsidRDefault="00000000">
            <w:pPr>
              <w:spacing w:line="240" w:lineRule="auto"/>
              <w:ind w:left="60"/>
              <w:jc w:val="left"/>
              <w:rPr>
                <w:bdr w:val="nil"/>
              </w:rPr>
            </w:pPr>
            <w:r>
              <w:rPr>
                <w:rFonts w:ascii="Calibri" w:eastAsia="Calibri" w:hAnsi="Calibri" w:cs="Calibri"/>
                <w:sz w:val="20"/>
                <w:bdr w:val="nil"/>
              </w:rPr>
              <w:t>PŘÍPRAVA POKRMŮ</w:t>
            </w:r>
            <w:r>
              <w:rPr>
                <w:rFonts w:ascii="Calibri" w:eastAsia="Calibri" w:hAnsi="Calibri" w:cs="Calibri"/>
                <w:sz w:val="20"/>
                <w:bdr w:val="nil"/>
              </w:rPr>
              <w:br/>
              <w:t>» Výběr, nákup, skladování potravin</w:t>
            </w:r>
            <w:r>
              <w:rPr>
                <w:rFonts w:ascii="Calibri" w:eastAsia="Calibri" w:hAnsi="Calibri" w:cs="Calibri"/>
                <w:sz w:val="20"/>
                <w:bdr w:val="nil"/>
              </w:rPr>
              <w:br/>
              <w:t>» Sestavování jídelníčku</w:t>
            </w:r>
            <w:r>
              <w:rPr>
                <w:rFonts w:ascii="Calibri" w:eastAsia="Calibri" w:hAnsi="Calibri" w:cs="Calibri"/>
                <w:sz w:val="20"/>
                <w:bdr w:val="nil"/>
              </w:rPr>
              <w:br/>
              <w:t>» Úprava pokrmů za studena</w:t>
            </w:r>
            <w:r>
              <w:rPr>
                <w:rFonts w:ascii="Calibri" w:eastAsia="Calibri" w:hAnsi="Calibri" w:cs="Calibri"/>
                <w:sz w:val="20"/>
                <w:bdr w:val="nil"/>
              </w:rPr>
              <w:br/>
              <w:t>» Základní způsoby tepelné úpravy</w:t>
            </w:r>
            <w:r>
              <w:rPr>
                <w:rFonts w:ascii="Calibri" w:eastAsia="Calibri" w:hAnsi="Calibri" w:cs="Calibri"/>
                <w:sz w:val="20"/>
                <w:bdr w:val="nil"/>
              </w:rPr>
              <w:br/>
              <w:t>» Základní postupy při přípravě nápojů a pokrmů</w:t>
            </w:r>
          </w:p>
        </w:tc>
      </w:tr>
      <w:tr w:rsidR="009D23F3" w14:paraId="21BF479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C50064"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ACA4DE" w14:textId="77777777" w:rsidR="009D23F3" w:rsidRDefault="00000000">
            <w:pPr>
              <w:spacing w:line="240" w:lineRule="auto"/>
              <w:ind w:left="60"/>
              <w:jc w:val="left"/>
              <w:rPr>
                <w:bdr w:val="nil"/>
              </w:rPr>
            </w:pPr>
            <w:r>
              <w:rPr>
                <w:rFonts w:ascii="Calibri" w:eastAsia="Calibri" w:hAnsi="Calibri" w:cs="Calibri"/>
                <w:sz w:val="20"/>
                <w:bdr w:val="nil"/>
              </w:rPr>
              <w:t>» dodržuje základní principy stolování, společenského chování a obsluhy u stolu ve společnosti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3D9664" w14:textId="77777777" w:rsidR="009D23F3" w:rsidRDefault="00000000">
            <w:pPr>
              <w:spacing w:line="240" w:lineRule="auto"/>
              <w:ind w:left="60"/>
              <w:jc w:val="left"/>
              <w:rPr>
                <w:bdr w:val="nil"/>
              </w:rPr>
            </w:pPr>
            <w:r>
              <w:rPr>
                <w:rFonts w:ascii="Calibri" w:eastAsia="Calibri" w:hAnsi="Calibri" w:cs="Calibri"/>
                <w:sz w:val="20"/>
                <w:bdr w:val="nil"/>
              </w:rPr>
              <w:t>ÚPRAVA STOLU A STOLOVÁNÍ</w:t>
            </w:r>
            <w:r>
              <w:rPr>
                <w:rFonts w:ascii="Calibri" w:eastAsia="Calibri" w:hAnsi="Calibri" w:cs="Calibri"/>
                <w:sz w:val="20"/>
                <w:bdr w:val="nil"/>
              </w:rPr>
              <w:br/>
              <w:t>» Jednoduché prostírání</w:t>
            </w:r>
            <w:r>
              <w:rPr>
                <w:rFonts w:ascii="Calibri" w:eastAsia="Calibri" w:hAnsi="Calibri" w:cs="Calibri"/>
                <w:sz w:val="20"/>
                <w:bdr w:val="nil"/>
              </w:rPr>
              <w:br/>
              <w:t>» Obsluha a chování u stolu</w:t>
            </w:r>
            <w:r>
              <w:rPr>
                <w:rFonts w:ascii="Calibri" w:eastAsia="Calibri" w:hAnsi="Calibri" w:cs="Calibri"/>
                <w:sz w:val="20"/>
                <w:bdr w:val="nil"/>
              </w:rPr>
              <w:br/>
              <w:t>» Slavnostní stolování v rodině</w:t>
            </w:r>
          </w:p>
        </w:tc>
      </w:tr>
      <w:tr w:rsidR="009D23F3" w14:paraId="71B7FCC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29DD05"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10E401" w14:textId="77777777" w:rsidR="009D23F3" w:rsidRDefault="00000000">
            <w:pPr>
              <w:spacing w:line="240" w:lineRule="auto"/>
              <w:ind w:left="60"/>
              <w:jc w:val="left"/>
              <w:rPr>
                <w:bdr w:val="nil"/>
              </w:rPr>
            </w:pPr>
            <w:r>
              <w:rPr>
                <w:rFonts w:ascii="Calibri" w:eastAsia="Calibri" w:hAnsi="Calibri" w:cs="Calibri"/>
                <w:sz w:val="20"/>
                <w:bdr w:val="nil"/>
              </w:rPr>
              <w:t>» vyjmenuje rozdíly mezi estetickou a užitkovou zahradou </w:t>
            </w:r>
            <w:r>
              <w:rPr>
                <w:rFonts w:ascii="Calibri" w:eastAsia="Calibri" w:hAnsi="Calibri" w:cs="Calibri"/>
                <w:sz w:val="20"/>
                <w:bdr w:val="nil"/>
              </w:rPr>
              <w:br/>
              <w:t> » rozdělí rostliny do skupin na dekorativní a užitkové </w:t>
            </w:r>
            <w:r>
              <w:rPr>
                <w:rFonts w:ascii="Calibri" w:eastAsia="Calibri" w:hAnsi="Calibri" w:cs="Calibri"/>
                <w:sz w:val="20"/>
                <w:bdr w:val="nil"/>
              </w:rPr>
              <w:br/>
              <w:t> » zapojuje se do údržby, obnovy a tvorby jednotlivých komponentů zahrady </w:t>
            </w:r>
            <w:r>
              <w:rPr>
                <w:rFonts w:ascii="Calibri" w:eastAsia="Calibri" w:hAnsi="Calibri" w:cs="Calibri"/>
                <w:sz w:val="20"/>
                <w:bdr w:val="nil"/>
              </w:rPr>
              <w:br/>
              <w:t> » dodržuje zásady bezpečnosti při práci na zahradě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07D660" w14:textId="77777777" w:rsidR="009D23F3" w:rsidRDefault="00000000">
            <w:pPr>
              <w:spacing w:line="240" w:lineRule="auto"/>
              <w:ind w:left="60"/>
              <w:jc w:val="left"/>
              <w:rPr>
                <w:bdr w:val="nil"/>
              </w:rPr>
            </w:pPr>
            <w:r>
              <w:rPr>
                <w:rFonts w:ascii="Calibri" w:eastAsia="Calibri" w:hAnsi="Calibri" w:cs="Calibri"/>
                <w:sz w:val="20"/>
                <w:bdr w:val="nil"/>
              </w:rPr>
              <w:t>ZAHRADA</w:t>
            </w:r>
            <w:r>
              <w:rPr>
                <w:rFonts w:ascii="Calibri" w:eastAsia="Calibri" w:hAnsi="Calibri" w:cs="Calibri"/>
                <w:sz w:val="20"/>
                <w:bdr w:val="nil"/>
              </w:rPr>
              <w:br/>
              <w:t>» Funkce zahrady – užitková, estetická</w:t>
            </w:r>
            <w:r>
              <w:rPr>
                <w:rFonts w:ascii="Calibri" w:eastAsia="Calibri" w:hAnsi="Calibri" w:cs="Calibri"/>
                <w:sz w:val="20"/>
                <w:bdr w:val="nil"/>
              </w:rPr>
              <w:br/>
              <w:t>» Základní údržba zahrady - péče o rostliny, údržba dalších komponentů zahrady</w:t>
            </w:r>
            <w:r>
              <w:rPr>
                <w:rFonts w:ascii="Calibri" w:eastAsia="Calibri" w:hAnsi="Calibri" w:cs="Calibri"/>
                <w:sz w:val="20"/>
                <w:bdr w:val="nil"/>
              </w:rPr>
              <w:br/>
              <w:t>» Bezpečnost při práci na zahradě</w:t>
            </w:r>
          </w:p>
        </w:tc>
      </w:tr>
      <w:tr w:rsidR="009D23F3" w14:paraId="6DEC013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6A8C88"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9E16A6" w14:textId="77777777" w:rsidR="009D23F3" w:rsidRDefault="00000000">
            <w:pPr>
              <w:spacing w:line="240" w:lineRule="auto"/>
              <w:ind w:left="60"/>
              <w:jc w:val="left"/>
              <w:rPr>
                <w:bdr w:val="nil"/>
              </w:rPr>
            </w:pPr>
            <w:r>
              <w:rPr>
                <w:rFonts w:ascii="Calibri" w:eastAsia="Calibri" w:hAnsi="Calibri" w:cs="Calibri"/>
                <w:sz w:val="20"/>
                <w:bdr w:val="nil"/>
              </w:rPr>
              <w:t>» ovládá základní manipulaci se všemi pomůckami pro ruční šití </w:t>
            </w:r>
            <w:r>
              <w:rPr>
                <w:rFonts w:ascii="Calibri" w:eastAsia="Calibri" w:hAnsi="Calibri" w:cs="Calibri"/>
                <w:sz w:val="20"/>
                <w:bdr w:val="nil"/>
              </w:rPr>
              <w:br/>
              <w:t> » vytvoří vzorník základních stehů </w:t>
            </w:r>
            <w:r>
              <w:rPr>
                <w:rFonts w:ascii="Calibri" w:eastAsia="Calibri" w:hAnsi="Calibri" w:cs="Calibri"/>
                <w:sz w:val="20"/>
                <w:bdr w:val="nil"/>
              </w:rPr>
              <w:br/>
              <w:t> » provede jednoduchou opravu oděvu </w:t>
            </w:r>
            <w:r>
              <w:rPr>
                <w:rFonts w:ascii="Calibri" w:eastAsia="Calibri" w:hAnsi="Calibri" w:cs="Calibri"/>
                <w:sz w:val="20"/>
                <w:bdr w:val="nil"/>
              </w:rPr>
              <w:br/>
              <w:t> » používá správné postupy při práci se šicím strojem </w:t>
            </w:r>
            <w:r>
              <w:rPr>
                <w:rFonts w:ascii="Calibri" w:eastAsia="Calibri" w:hAnsi="Calibri" w:cs="Calibri"/>
                <w:sz w:val="20"/>
                <w:bdr w:val="nil"/>
              </w:rPr>
              <w:br/>
              <w:t> » ušije jednoduchý výrobek </w:t>
            </w:r>
            <w:r>
              <w:rPr>
                <w:rFonts w:ascii="Calibri" w:eastAsia="Calibri" w:hAnsi="Calibri" w:cs="Calibri"/>
                <w:sz w:val="20"/>
                <w:bdr w:val="nil"/>
              </w:rPr>
              <w:br/>
              <w:t> » orientuje se v základních materiálech pro šití </w:t>
            </w:r>
            <w:r>
              <w:rPr>
                <w:rFonts w:ascii="Calibri" w:eastAsia="Calibri" w:hAnsi="Calibri" w:cs="Calibri"/>
                <w:sz w:val="20"/>
                <w:bdr w:val="nil"/>
              </w:rPr>
              <w:br/>
              <w:t> » zvolí vhodný materiál adekvátně ke druhu výrobku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D79E97" w14:textId="77777777" w:rsidR="009D23F3" w:rsidRDefault="00000000">
            <w:pPr>
              <w:spacing w:line="240" w:lineRule="auto"/>
              <w:ind w:left="60"/>
              <w:jc w:val="left"/>
              <w:rPr>
                <w:bdr w:val="nil"/>
              </w:rPr>
            </w:pPr>
            <w:r>
              <w:rPr>
                <w:rFonts w:ascii="Calibri" w:eastAsia="Calibri" w:hAnsi="Calibri" w:cs="Calibri"/>
                <w:sz w:val="20"/>
                <w:bdr w:val="nil"/>
              </w:rPr>
              <w:t>ZÁKLADY ŠITÍ</w:t>
            </w:r>
            <w:r>
              <w:rPr>
                <w:rFonts w:ascii="Calibri" w:eastAsia="Calibri" w:hAnsi="Calibri" w:cs="Calibri"/>
                <w:sz w:val="20"/>
                <w:bdr w:val="nil"/>
              </w:rPr>
              <w:br/>
              <w:t>» Ruční šití - základní stehy, jednoduchá oprava oděvu</w:t>
            </w:r>
            <w:r>
              <w:rPr>
                <w:rFonts w:ascii="Calibri" w:eastAsia="Calibri" w:hAnsi="Calibri" w:cs="Calibri"/>
                <w:sz w:val="20"/>
                <w:bdr w:val="nil"/>
              </w:rPr>
              <w:br/>
              <w:t>» Strojové šití – obsluha a údržba šicího stroje, vhodné pomůcky pro strojové šití, zhotovení jednoduchého výrobku</w:t>
            </w:r>
            <w:r>
              <w:rPr>
                <w:rFonts w:ascii="Calibri" w:eastAsia="Calibri" w:hAnsi="Calibri" w:cs="Calibri"/>
                <w:sz w:val="20"/>
                <w:bdr w:val="nil"/>
              </w:rPr>
              <w:br/>
              <w:t>» Základní druhy látek a jejich využití</w:t>
            </w:r>
          </w:p>
        </w:tc>
      </w:tr>
      <w:tr w:rsidR="009D23F3" w14:paraId="5B18E72E"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1F76636"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213B7C2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69A713"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Sebepoznání a sebepojetí</w:t>
            </w:r>
          </w:p>
        </w:tc>
      </w:tr>
      <w:tr w:rsidR="009D23F3" w14:paraId="4C145CA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171F31" w14:textId="77777777" w:rsidR="009D23F3" w:rsidRDefault="00000000">
            <w:pPr>
              <w:spacing w:line="240" w:lineRule="auto"/>
              <w:ind w:left="60"/>
              <w:jc w:val="left"/>
              <w:rPr>
                <w:bdr w:val="nil"/>
              </w:rPr>
            </w:pPr>
            <w:r>
              <w:rPr>
                <w:rFonts w:ascii="Calibri" w:eastAsia="Calibri" w:hAnsi="Calibri" w:cs="Calibri"/>
                <w:sz w:val="20"/>
                <w:bdr w:val="nil"/>
              </w:rPr>
              <w:t>Vytváří zdravé a vyrovnané sebepoznání a sebepojetí</w:t>
            </w:r>
          </w:p>
        </w:tc>
      </w:tr>
      <w:tr w:rsidR="009D23F3" w14:paraId="0E58EFA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33B2A3"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33D94AF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EDDA38" w14:textId="77777777" w:rsidR="009D23F3" w:rsidRDefault="00000000">
            <w:pPr>
              <w:spacing w:line="240" w:lineRule="auto"/>
              <w:ind w:left="60"/>
              <w:jc w:val="left"/>
              <w:rPr>
                <w:bdr w:val="nil"/>
              </w:rPr>
            </w:pPr>
            <w:r>
              <w:rPr>
                <w:rFonts w:ascii="Calibri" w:eastAsia="Calibri" w:hAnsi="Calibri" w:cs="Calibri"/>
                <w:sz w:val="20"/>
                <w:bdr w:val="nil"/>
              </w:rPr>
              <w:t>Buduje dobré mezilidské vztahy ve třídě i mimo ni</w:t>
            </w:r>
          </w:p>
        </w:tc>
      </w:tr>
      <w:tr w:rsidR="009D23F3" w14:paraId="1ABDC11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1CED0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1819AFA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A66FBD" w14:textId="77777777" w:rsidR="009D23F3" w:rsidRDefault="00000000">
            <w:pPr>
              <w:spacing w:line="240" w:lineRule="auto"/>
              <w:ind w:left="60"/>
              <w:jc w:val="left"/>
              <w:rPr>
                <w:bdr w:val="nil"/>
              </w:rPr>
            </w:pPr>
            <w:r>
              <w:rPr>
                <w:rFonts w:ascii="Calibri" w:eastAsia="Calibri" w:hAnsi="Calibri" w:cs="Calibri"/>
                <w:sz w:val="20"/>
                <w:bdr w:val="nil"/>
              </w:rPr>
              <w:t>Rozvíjí kreativitu a tvořivost,vytváří vlastní práce</w:t>
            </w:r>
          </w:p>
        </w:tc>
      </w:tr>
      <w:tr w:rsidR="009D23F3" w14:paraId="305CDFD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75702B"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6C0778D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02FF42" w14:textId="77777777" w:rsidR="009D23F3" w:rsidRDefault="00000000">
            <w:pPr>
              <w:spacing w:line="240" w:lineRule="auto"/>
              <w:ind w:left="60"/>
              <w:jc w:val="left"/>
              <w:rPr>
                <w:bdr w:val="nil"/>
              </w:rPr>
            </w:pPr>
            <w:r>
              <w:rPr>
                <w:rFonts w:ascii="Calibri" w:eastAsia="Calibri" w:hAnsi="Calibri" w:cs="Calibri"/>
                <w:sz w:val="20"/>
                <w:bdr w:val="nil"/>
              </w:rPr>
              <w:t>Dokáže regulovat vlastní jednání i prožívání, naučí se organizovat vlastní čas, stanovuje si osobní cíle a kroky k jejich dosažení</w:t>
            </w:r>
          </w:p>
        </w:tc>
      </w:tr>
      <w:tr w:rsidR="009D23F3" w14:paraId="3153A4F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B4BA15"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22E5C78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EBD8B7" w14:textId="77777777" w:rsidR="009D23F3" w:rsidRDefault="00000000">
            <w:pPr>
              <w:spacing w:line="240" w:lineRule="auto"/>
              <w:ind w:left="60"/>
              <w:jc w:val="left"/>
              <w:rPr>
                <w:bdr w:val="nil"/>
              </w:rPr>
            </w:pPr>
            <w:r>
              <w:rPr>
                <w:rFonts w:ascii="Calibri" w:eastAsia="Calibri" w:hAnsi="Calibri" w:cs="Calibri"/>
                <w:sz w:val="20"/>
                <w:bdr w:val="nil"/>
              </w:rPr>
              <w:t>Řeší problémy a rozhoduje  se v různých problémech a sociálních vztazích</w:t>
            </w:r>
          </w:p>
        </w:tc>
      </w:tr>
      <w:tr w:rsidR="009D23F3" w14:paraId="6EC2258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24B1B4"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6697C88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275FED" w14:textId="77777777" w:rsidR="009D23F3" w:rsidRDefault="00000000">
            <w:pPr>
              <w:spacing w:line="240" w:lineRule="auto"/>
              <w:ind w:left="60"/>
              <w:jc w:val="left"/>
              <w:rPr>
                <w:bdr w:val="nil"/>
              </w:rPr>
            </w:pPr>
            <w:r>
              <w:rPr>
                <w:rFonts w:ascii="Calibri" w:eastAsia="Calibri" w:hAnsi="Calibri" w:cs="Calibri"/>
                <w:sz w:val="20"/>
                <w:bdr w:val="nil"/>
              </w:rPr>
              <w:t>Rozvíjí individuální a sociální dovednosti pro etické zvládání situací</w:t>
            </w:r>
          </w:p>
        </w:tc>
      </w:tr>
      <w:tr w:rsidR="009D23F3" w14:paraId="198A80F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F41304"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2301405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81FE2F" w14:textId="77777777" w:rsidR="009D23F3" w:rsidRDefault="00000000">
            <w:pPr>
              <w:spacing w:line="240" w:lineRule="auto"/>
              <w:ind w:left="60"/>
              <w:jc w:val="left"/>
              <w:rPr>
                <w:bdr w:val="nil"/>
              </w:rPr>
            </w:pPr>
            <w:r>
              <w:rPr>
                <w:rFonts w:ascii="Calibri" w:eastAsia="Calibri" w:hAnsi="Calibri" w:cs="Calibri"/>
                <w:sz w:val="20"/>
                <w:bdr w:val="nil"/>
              </w:rPr>
              <w:t>Cvičení dovedností pro verbální i neverbální komunikaci</w:t>
            </w:r>
          </w:p>
        </w:tc>
      </w:tr>
      <w:tr w:rsidR="009D23F3" w14:paraId="77B12D3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0E3FC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59C9807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1FE60E" w14:textId="77777777" w:rsidR="009D23F3" w:rsidRDefault="00000000">
            <w:pPr>
              <w:spacing w:line="240" w:lineRule="auto"/>
              <w:ind w:left="60"/>
              <w:jc w:val="left"/>
              <w:rPr>
                <w:bdr w:val="nil"/>
              </w:rPr>
            </w:pPr>
            <w:r>
              <w:rPr>
                <w:rFonts w:ascii="Calibri" w:eastAsia="Calibri" w:hAnsi="Calibri" w:cs="Calibri"/>
                <w:sz w:val="20"/>
                <w:bdr w:val="nil"/>
              </w:rPr>
              <w:t>Vytváření pozitivního postoje k sobě samému a k druhým, napomáhá ke zvládání vlastního chování</w:t>
            </w:r>
          </w:p>
        </w:tc>
      </w:tr>
      <w:tr w:rsidR="009D23F3" w14:paraId="5566449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52968C" w14:textId="77777777" w:rsidR="009D23F3" w:rsidRDefault="00000000">
            <w:pPr>
              <w:spacing w:line="240" w:lineRule="auto"/>
              <w:ind w:left="60"/>
              <w:jc w:val="left"/>
              <w:rPr>
                <w:bdr w:val="nil"/>
              </w:rPr>
            </w:pPr>
            <w:r>
              <w:rPr>
                <w:rFonts w:ascii="Calibri" w:eastAsia="Calibri" w:hAnsi="Calibri" w:cs="Calibri"/>
                <w:sz w:val="20"/>
                <w:bdr w:val="nil"/>
              </w:rPr>
              <w:t>ENVIRONMENTÁLNÍ VÝCHOVA - Lidské aktivity a problémy životního prostředí</w:t>
            </w:r>
          </w:p>
        </w:tc>
      </w:tr>
      <w:tr w:rsidR="009D23F3" w14:paraId="2510DEF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630703" w14:textId="77777777" w:rsidR="009D23F3" w:rsidRDefault="00000000">
            <w:pPr>
              <w:spacing w:line="240" w:lineRule="auto"/>
              <w:ind w:left="60"/>
              <w:jc w:val="left"/>
              <w:rPr>
                <w:bdr w:val="nil"/>
              </w:rPr>
            </w:pPr>
            <w:r>
              <w:rPr>
                <w:rFonts w:ascii="Calibri" w:eastAsia="Calibri" w:hAnsi="Calibri" w:cs="Calibri"/>
                <w:sz w:val="20"/>
                <w:bdr w:val="nil"/>
              </w:rPr>
              <w:t>Zhodnotí vliv lidské činnosti a jeho dopad na životní prostředí</w:t>
            </w:r>
          </w:p>
        </w:tc>
      </w:tr>
      <w:tr w:rsidR="009D23F3" w14:paraId="1DE5AE7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46CAFB"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5DC46EB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62D650" w14:textId="77777777" w:rsidR="009D23F3" w:rsidRDefault="00000000">
            <w:pPr>
              <w:spacing w:line="240" w:lineRule="auto"/>
              <w:ind w:left="60"/>
              <w:jc w:val="left"/>
              <w:rPr>
                <w:bdr w:val="nil"/>
              </w:rPr>
            </w:pPr>
            <w:r>
              <w:rPr>
                <w:rFonts w:ascii="Calibri" w:eastAsia="Calibri" w:hAnsi="Calibri" w:cs="Calibri"/>
                <w:sz w:val="20"/>
                <w:bdr w:val="nil"/>
              </w:rPr>
              <w:t> Rozvíjí zodpovědnost ve vztahu k ochraně přírody a prostředí </w:t>
            </w:r>
          </w:p>
        </w:tc>
      </w:tr>
    </w:tbl>
    <w:p w14:paraId="53D7358C"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29FC3F94"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22E0D03"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Praktická domácnost</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BB5D4B4"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9.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9ADC21A" w14:textId="77777777" w:rsidR="009D23F3" w:rsidRDefault="009D23F3"/>
        </w:tc>
      </w:tr>
      <w:tr w:rsidR="009D23F3" w14:paraId="69291A8D"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D1FEC54"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BA2B01" w14:textId="77777777" w:rsidR="009D23F3" w:rsidRDefault="00000000">
            <w:pPr>
              <w:numPr>
                <w:ilvl w:val="0"/>
                <w:numId w:val="325"/>
              </w:numPr>
              <w:spacing w:line="240" w:lineRule="auto"/>
              <w:jc w:val="left"/>
              <w:rPr>
                <w:bdr w:val="nil"/>
              </w:rPr>
            </w:pPr>
            <w:r>
              <w:rPr>
                <w:rFonts w:ascii="Calibri" w:eastAsia="Calibri" w:hAnsi="Calibri" w:cs="Calibri"/>
                <w:sz w:val="20"/>
                <w:bdr w:val="nil"/>
              </w:rPr>
              <w:t>Kompetence k učení</w:t>
            </w:r>
          </w:p>
          <w:p w14:paraId="6D10B30E" w14:textId="77777777" w:rsidR="009D23F3" w:rsidRDefault="00000000">
            <w:pPr>
              <w:numPr>
                <w:ilvl w:val="0"/>
                <w:numId w:val="325"/>
              </w:numPr>
              <w:spacing w:line="240" w:lineRule="auto"/>
              <w:jc w:val="left"/>
              <w:rPr>
                <w:bdr w:val="nil"/>
              </w:rPr>
            </w:pPr>
            <w:r>
              <w:rPr>
                <w:rFonts w:ascii="Calibri" w:eastAsia="Calibri" w:hAnsi="Calibri" w:cs="Calibri"/>
                <w:sz w:val="20"/>
                <w:bdr w:val="nil"/>
              </w:rPr>
              <w:t>Kompetence k řešení problémů</w:t>
            </w:r>
          </w:p>
          <w:p w14:paraId="34B21D4B" w14:textId="77777777" w:rsidR="009D23F3" w:rsidRDefault="00000000">
            <w:pPr>
              <w:numPr>
                <w:ilvl w:val="0"/>
                <w:numId w:val="325"/>
              </w:numPr>
              <w:spacing w:line="240" w:lineRule="auto"/>
              <w:jc w:val="left"/>
              <w:rPr>
                <w:bdr w:val="nil"/>
              </w:rPr>
            </w:pPr>
            <w:r>
              <w:rPr>
                <w:rFonts w:ascii="Calibri" w:eastAsia="Calibri" w:hAnsi="Calibri" w:cs="Calibri"/>
                <w:sz w:val="20"/>
                <w:bdr w:val="nil"/>
              </w:rPr>
              <w:t>Kompetence komunikativní</w:t>
            </w:r>
          </w:p>
          <w:p w14:paraId="301A8DCE" w14:textId="77777777" w:rsidR="009D23F3" w:rsidRDefault="00000000">
            <w:pPr>
              <w:numPr>
                <w:ilvl w:val="0"/>
                <w:numId w:val="325"/>
              </w:numPr>
              <w:spacing w:line="240" w:lineRule="auto"/>
              <w:jc w:val="left"/>
              <w:rPr>
                <w:bdr w:val="nil"/>
              </w:rPr>
            </w:pPr>
            <w:r>
              <w:rPr>
                <w:rFonts w:ascii="Calibri" w:eastAsia="Calibri" w:hAnsi="Calibri" w:cs="Calibri"/>
                <w:sz w:val="20"/>
                <w:bdr w:val="nil"/>
              </w:rPr>
              <w:t>Kompetence sociální a personální</w:t>
            </w:r>
          </w:p>
          <w:p w14:paraId="05BEDD39" w14:textId="77777777" w:rsidR="009D23F3" w:rsidRDefault="00000000">
            <w:pPr>
              <w:numPr>
                <w:ilvl w:val="0"/>
                <w:numId w:val="325"/>
              </w:numPr>
              <w:spacing w:line="240" w:lineRule="auto"/>
              <w:jc w:val="left"/>
              <w:rPr>
                <w:bdr w:val="nil"/>
              </w:rPr>
            </w:pPr>
            <w:r>
              <w:rPr>
                <w:rFonts w:ascii="Calibri" w:eastAsia="Calibri" w:hAnsi="Calibri" w:cs="Calibri"/>
                <w:sz w:val="20"/>
                <w:bdr w:val="nil"/>
              </w:rPr>
              <w:t>Kompetence občanské</w:t>
            </w:r>
          </w:p>
          <w:p w14:paraId="06398ED4" w14:textId="77777777" w:rsidR="009D23F3" w:rsidRDefault="00000000">
            <w:pPr>
              <w:numPr>
                <w:ilvl w:val="0"/>
                <w:numId w:val="325"/>
              </w:numPr>
              <w:spacing w:line="240" w:lineRule="auto"/>
              <w:jc w:val="left"/>
              <w:rPr>
                <w:bdr w:val="nil"/>
              </w:rPr>
            </w:pPr>
            <w:r>
              <w:rPr>
                <w:rFonts w:ascii="Calibri" w:eastAsia="Calibri" w:hAnsi="Calibri" w:cs="Calibri"/>
                <w:sz w:val="20"/>
                <w:bdr w:val="nil"/>
              </w:rPr>
              <w:t>Kompetence pracovní</w:t>
            </w:r>
          </w:p>
        </w:tc>
      </w:tr>
      <w:tr w:rsidR="009D23F3" w14:paraId="099547FA"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8EC949F"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70E8C33"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42564B4"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5351B71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F6FB97"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1EAB6B" w14:textId="77777777" w:rsidR="009D23F3" w:rsidRDefault="00000000">
            <w:pPr>
              <w:spacing w:line="240" w:lineRule="auto"/>
              <w:ind w:left="60"/>
              <w:jc w:val="left"/>
              <w:rPr>
                <w:bdr w:val="nil"/>
              </w:rPr>
            </w:pPr>
            <w:r>
              <w:rPr>
                <w:rFonts w:ascii="Calibri" w:eastAsia="Calibri" w:hAnsi="Calibri" w:cs="Calibri"/>
                <w:sz w:val="20"/>
                <w:bdr w:val="nil"/>
              </w:rPr>
              <w:t>» ovládá jednoduché pracovní postupy při základních činnostech v domácnosti </w:t>
            </w:r>
            <w:r>
              <w:rPr>
                <w:rFonts w:ascii="Calibri" w:eastAsia="Calibri" w:hAnsi="Calibri" w:cs="Calibri"/>
                <w:sz w:val="20"/>
                <w:bdr w:val="nil"/>
              </w:rPr>
              <w:br/>
              <w:t> » volí vhodné prostředky a pomůcky pro běžnou údržbu domácnosti </w:t>
            </w:r>
            <w:r>
              <w:rPr>
                <w:rFonts w:ascii="Calibri" w:eastAsia="Calibri" w:hAnsi="Calibri" w:cs="Calibri"/>
                <w:sz w:val="20"/>
                <w:bdr w:val="nil"/>
              </w:rPr>
              <w:br/>
              <w:t> » orientuje se v nabídce trhu v oblasti čisticích prostředků </w:t>
            </w:r>
            <w:r>
              <w:rPr>
                <w:rFonts w:ascii="Calibri" w:eastAsia="Calibri" w:hAnsi="Calibri" w:cs="Calibri"/>
                <w:sz w:val="20"/>
                <w:bdr w:val="nil"/>
              </w:rPr>
              <w:br/>
              <w:t> » poskytne první pomoc při poranění způsobeném chemickou látkou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A3005C" w14:textId="77777777" w:rsidR="009D23F3" w:rsidRDefault="00000000">
            <w:pPr>
              <w:spacing w:line="240" w:lineRule="auto"/>
              <w:ind w:left="60"/>
              <w:jc w:val="left"/>
              <w:rPr>
                <w:bdr w:val="nil"/>
              </w:rPr>
            </w:pPr>
            <w:r>
              <w:rPr>
                <w:rFonts w:ascii="Calibri" w:eastAsia="Calibri" w:hAnsi="Calibri" w:cs="Calibri"/>
                <w:sz w:val="20"/>
                <w:bdr w:val="nil"/>
              </w:rPr>
              <w:t>Obecně vymezené okruhy učiva se shodují v obou cyklech předmětu (dva šk. roky). Jednotlivé cykly se od sebe odlišují volbou konkrétních aktuálních témat vyplývajících z obecně vymezených okruhů. Jednotlivé výukové okruhy se mohou vzájemně prolínat.</w:t>
            </w:r>
            <w:r>
              <w:rPr>
                <w:rFonts w:ascii="Calibri" w:eastAsia="Calibri" w:hAnsi="Calibri" w:cs="Calibri"/>
                <w:sz w:val="20"/>
                <w:bdr w:val="nil"/>
              </w:rPr>
              <w:br/>
            </w:r>
            <w:r>
              <w:rPr>
                <w:rFonts w:ascii="Calibri" w:eastAsia="Calibri" w:hAnsi="Calibri" w:cs="Calibri"/>
                <w:sz w:val="20"/>
                <w:bdr w:val="nil"/>
              </w:rPr>
              <w:br/>
              <w:t>PROVOZ A ÚDRŽBA DOMÁCNOSTI</w:t>
            </w:r>
            <w:r>
              <w:rPr>
                <w:rFonts w:ascii="Calibri" w:eastAsia="Calibri" w:hAnsi="Calibri" w:cs="Calibri"/>
                <w:sz w:val="20"/>
                <w:bdr w:val="nil"/>
              </w:rPr>
              <w:br/>
              <w:t>» Spotřebiče v domácnosti - druhy, vhodnost použití, bezpečnost</w:t>
            </w:r>
            <w:r>
              <w:rPr>
                <w:rFonts w:ascii="Calibri" w:eastAsia="Calibri" w:hAnsi="Calibri" w:cs="Calibri"/>
                <w:sz w:val="20"/>
                <w:bdr w:val="nil"/>
              </w:rPr>
              <w:br/>
              <w:t>» Úklid domácnosti, postupy, prostředky a jejich dopad na životní prostředí</w:t>
            </w:r>
            <w:r>
              <w:rPr>
                <w:rFonts w:ascii="Calibri" w:eastAsia="Calibri" w:hAnsi="Calibri" w:cs="Calibri"/>
                <w:sz w:val="20"/>
                <w:bdr w:val="nil"/>
              </w:rPr>
              <w:br/>
              <w:t>» Údržba oděvů a textilií</w:t>
            </w:r>
            <w:r>
              <w:rPr>
                <w:rFonts w:ascii="Calibri" w:eastAsia="Calibri" w:hAnsi="Calibri" w:cs="Calibri"/>
                <w:sz w:val="20"/>
                <w:bdr w:val="nil"/>
              </w:rPr>
              <w:br/>
              <w:t>» Odpad a jeho ekologická likvidace</w:t>
            </w:r>
            <w:r>
              <w:rPr>
                <w:rFonts w:ascii="Calibri" w:eastAsia="Calibri" w:hAnsi="Calibri" w:cs="Calibri"/>
                <w:sz w:val="20"/>
                <w:bdr w:val="nil"/>
              </w:rPr>
              <w:br/>
              <w:t>» Nebezpečí úrazu chemikáliemi, první pomoc</w:t>
            </w:r>
          </w:p>
        </w:tc>
      </w:tr>
      <w:tr w:rsidR="009D23F3" w14:paraId="2D0989A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EAD0BF"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56D081" w14:textId="77777777" w:rsidR="009D23F3" w:rsidRDefault="00000000">
            <w:pPr>
              <w:spacing w:line="240" w:lineRule="auto"/>
              <w:ind w:left="60"/>
              <w:jc w:val="left"/>
              <w:rPr>
                <w:bdr w:val="nil"/>
              </w:rPr>
            </w:pPr>
            <w:r>
              <w:rPr>
                <w:rFonts w:ascii="Calibri" w:eastAsia="Calibri" w:hAnsi="Calibri" w:cs="Calibri"/>
                <w:sz w:val="20"/>
                <w:bdr w:val="nil"/>
              </w:rPr>
              <w:t>» provádí jednoduché operace platebního styku a domácího účetnictví </w:t>
            </w:r>
            <w:r>
              <w:rPr>
                <w:rFonts w:ascii="Calibri" w:eastAsia="Calibri" w:hAnsi="Calibri" w:cs="Calibri"/>
                <w:sz w:val="20"/>
                <w:bdr w:val="nil"/>
              </w:rPr>
              <w:br/>
              <w:t> » orientuje se v základních ekonomických termínech </w:t>
            </w:r>
            <w:r>
              <w:rPr>
                <w:rFonts w:ascii="Calibri" w:eastAsia="Calibri" w:hAnsi="Calibri" w:cs="Calibri"/>
                <w:sz w:val="20"/>
                <w:bdr w:val="nil"/>
              </w:rPr>
              <w:br/>
              <w:t> » sestaví jednoduchý týdenní rozpočet domácnosti </w:t>
            </w:r>
            <w:r>
              <w:rPr>
                <w:rFonts w:ascii="Calibri" w:eastAsia="Calibri" w:hAnsi="Calibri" w:cs="Calibri"/>
                <w:sz w:val="20"/>
                <w:bdr w:val="nil"/>
              </w:rPr>
              <w:br/>
              <w:t> » vyjmenuje parametry a vlastnosti elektrospotřebiče, které je vhodné posoudit při jeho nákupu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89C9A4" w14:textId="77777777" w:rsidR="009D23F3" w:rsidRDefault="00000000">
            <w:pPr>
              <w:spacing w:line="240" w:lineRule="auto"/>
              <w:ind w:left="60"/>
              <w:jc w:val="left"/>
              <w:rPr>
                <w:bdr w:val="nil"/>
              </w:rPr>
            </w:pPr>
            <w:r>
              <w:rPr>
                <w:rFonts w:ascii="Calibri" w:eastAsia="Calibri" w:hAnsi="Calibri" w:cs="Calibri"/>
                <w:sz w:val="20"/>
                <w:bdr w:val="nil"/>
              </w:rPr>
              <w:t>FINANCE A PROVOZ DOMÁCNOSTI</w:t>
            </w:r>
            <w:r>
              <w:rPr>
                <w:rFonts w:ascii="Calibri" w:eastAsia="Calibri" w:hAnsi="Calibri" w:cs="Calibri"/>
                <w:sz w:val="20"/>
                <w:bdr w:val="nil"/>
              </w:rPr>
              <w:br/>
              <w:t>» Rozpočet, příjmy, výdaje, platby, úspory</w:t>
            </w:r>
            <w:r>
              <w:rPr>
                <w:rFonts w:ascii="Calibri" w:eastAsia="Calibri" w:hAnsi="Calibri" w:cs="Calibri"/>
                <w:sz w:val="20"/>
                <w:bdr w:val="nil"/>
              </w:rPr>
              <w:br/>
              <w:t>» Hotovostní a bezhotovostní platební styk</w:t>
            </w:r>
            <w:r>
              <w:rPr>
                <w:rFonts w:ascii="Calibri" w:eastAsia="Calibri" w:hAnsi="Calibri" w:cs="Calibri"/>
                <w:sz w:val="20"/>
                <w:bdr w:val="nil"/>
              </w:rPr>
              <w:br/>
              <w:t>» Ekonomika domácnosti</w:t>
            </w:r>
            <w:r>
              <w:rPr>
                <w:rFonts w:ascii="Calibri" w:eastAsia="Calibri" w:hAnsi="Calibri" w:cs="Calibri"/>
                <w:sz w:val="20"/>
                <w:bdr w:val="nil"/>
              </w:rPr>
              <w:br/>
              <w:t>» Spotřebiče v domácnosti - parametry pro výběr vhodného spotřebiče, energetická náročnost</w:t>
            </w:r>
          </w:p>
        </w:tc>
      </w:tr>
      <w:tr w:rsidR="009D23F3" w14:paraId="43B8917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F25C73"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D19BFE" w14:textId="77777777" w:rsidR="009D23F3" w:rsidRDefault="00000000">
            <w:pPr>
              <w:spacing w:line="240" w:lineRule="auto"/>
              <w:ind w:left="60"/>
              <w:jc w:val="left"/>
              <w:rPr>
                <w:bdr w:val="nil"/>
              </w:rPr>
            </w:pPr>
            <w:r>
              <w:rPr>
                <w:rFonts w:ascii="Calibri" w:eastAsia="Calibri" w:hAnsi="Calibri" w:cs="Calibri"/>
                <w:sz w:val="20"/>
                <w:bdr w:val="nil"/>
              </w:rPr>
              <w:t>» orientuje se v návodech k obsluze běžných domácích spotřebičů </w:t>
            </w:r>
            <w:r>
              <w:rPr>
                <w:rFonts w:ascii="Calibri" w:eastAsia="Calibri" w:hAnsi="Calibri" w:cs="Calibri"/>
                <w:sz w:val="20"/>
                <w:bdr w:val="nil"/>
              </w:rPr>
              <w:br/>
              <w:t> » správně zachází s pomůckami, nástroji, nářadím a zařízením, včetně údržby </w:t>
            </w:r>
            <w:r>
              <w:rPr>
                <w:rFonts w:ascii="Calibri" w:eastAsia="Calibri" w:hAnsi="Calibri" w:cs="Calibri"/>
                <w:sz w:val="20"/>
                <w:bdr w:val="nil"/>
              </w:rPr>
              <w:br/>
              <w:t> » dodržuje základní hygienická a bezpečnostní pravidla a předpisy </w:t>
            </w:r>
            <w:r>
              <w:rPr>
                <w:rFonts w:ascii="Calibri" w:eastAsia="Calibri" w:hAnsi="Calibri" w:cs="Calibri"/>
                <w:sz w:val="20"/>
                <w:bdr w:val="nil"/>
              </w:rPr>
              <w:br/>
              <w:t> » poskytne první pomoc při úrazu, včetně úrazu elektrickým proudem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5A2E8C" w14:textId="77777777" w:rsidR="009D23F3" w:rsidRDefault="00000000">
            <w:pPr>
              <w:spacing w:line="240" w:lineRule="auto"/>
              <w:ind w:left="60"/>
              <w:jc w:val="left"/>
              <w:rPr>
                <w:bdr w:val="nil"/>
              </w:rPr>
            </w:pPr>
            <w:r>
              <w:rPr>
                <w:rFonts w:ascii="Calibri" w:eastAsia="Calibri" w:hAnsi="Calibri" w:cs="Calibri"/>
                <w:sz w:val="20"/>
                <w:bdr w:val="nil"/>
              </w:rPr>
              <w:t>ELEKTROTECHNIKA V DOMÁCNOSTI</w:t>
            </w:r>
            <w:r>
              <w:rPr>
                <w:rFonts w:ascii="Calibri" w:eastAsia="Calibri" w:hAnsi="Calibri" w:cs="Calibri"/>
                <w:sz w:val="20"/>
                <w:bdr w:val="nil"/>
              </w:rPr>
              <w:br/>
              <w:t>» Elektrické spotřebiče, elektronika, sdělovací technika - funkce, ovládání a užití, ochrana a údržba</w:t>
            </w:r>
            <w:r>
              <w:rPr>
                <w:rFonts w:ascii="Calibri" w:eastAsia="Calibri" w:hAnsi="Calibri" w:cs="Calibri"/>
                <w:sz w:val="20"/>
                <w:bdr w:val="nil"/>
              </w:rPr>
              <w:br/>
              <w:t>» Bezpečnost a ekonomika provozu</w:t>
            </w:r>
            <w:r>
              <w:rPr>
                <w:rFonts w:ascii="Calibri" w:eastAsia="Calibri" w:hAnsi="Calibri" w:cs="Calibri"/>
                <w:sz w:val="20"/>
                <w:bdr w:val="nil"/>
              </w:rPr>
              <w:br/>
              <w:t>» Nebezpečí úrazu elektrickým proudem</w:t>
            </w:r>
          </w:p>
        </w:tc>
      </w:tr>
      <w:tr w:rsidR="009D23F3" w14:paraId="7637473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B07B10"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6DD493" w14:textId="77777777" w:rsidR="009D23F3" w:rsidRDefault="00000000">
            <w:pPr>
              <w:spacing w:line="240" w:lineRule="auto"/>
              <w:ind w:left="60"/>
              <w:jc w:val="left"/>
              <w:rPr>
                <w:bdr w:val="nil"/>
              </w:rPr>
            </w:pPr>
            <w:r>
              <w:rPr>
                <w:rFonts w:ascii="Calibri" w:eastAsia="Calibri" w:hAnsi="Calibri" w:cs="Calibri"/>
                <w:sz w:val="20"/>
                <w:bdr w:val="nil"/>
              </w:rPr>
              <w:t>» používá základní kuchyňský inventář </w:t>
            </w:r>
            <w:r>
              <w:rPr>
                <w:rFonts w:ascii="Calibri" w:eastAsia="Calibri" w:hAnsi="Calibri" w:cs="Calibri"/>
                <w:sz w:val="20"/>
                <w:bdr w:val="nil"/>
              </w:rPr>
              <w:br/>
              <w:t> » bezpečně obsluhuje základní spotřebiče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80FB59" w14:textId="77777777" w:rsidR="009D23F3" w:rsidRDefault="00000000">
            <w:pPr>
              <w:spacing w:line="240" w:lineRule="auto"/>
              <w:ind w:left="60"/>
              <w:jc w:val="left"/>
              <w:rPr>
                <w:bdr w:val="nil"/>
              </w:rPr>
            </w:pPr>
            <w:r>
              <w:rPr>
                <w:rFonts w:ascii="Calibri" w:eastAsia="Calibri" w:hAnsi="Calibri" w:cs="Calibri"/>
                <w:sz w:val="20"/>
                <w:bdr w:val="nil"/>
              </w:rPr>
              <w:t>KUCHYNĚ</w:t>
            </w:r>
            <w:r>
              <w:rPr>
                <w:rFonts w:ascii="Calibri" w:eastAsia="Calibri" w:hAnsi="Calibri" w:cs="Calibri"/>
                <w:sz w:val="20"/>
                <w:bdr w:val="nil"/>
              </w:rPr>
              <w:br/>
              <w:t>» Základní vybavení</w:t>
            </w:r>
            <w:r>
              <w:rPr>
                <w:rFonts w:ascii="Calibri" w:eastAsia="Calibri" w:hAnsi="Calibri" w:cs="Calibri"/>
                <w:sz w:val="20"/>
                <w:bdr w:val="nil"/>
              </w:rPr>
              <w:br/>
              <w:t>» Udržování pořádku a čistoty</w:t>
            </w:r>
            <w:r>
              <w:rPr>
                <w:rFonts w:ascii="Calibri" w:eastAsia="Calibri" w:hAnsi="Calibri" w:cs="Calibri"/>
                <w:sz w:val="20"/>
                <w:bdr w:val="nil"/>
              </w:rPr>
              <w:br/>
              <w:t>» Bezpečnost a hygiena provozu</w:t>
            </w:r>
          </w:p>
        </w:tc>
      </w:tr>
      <w:tr w:rsidR="009D23F3" w14:paraId="19D3535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B3160A"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616590" w14:textId="77777777" w:rsidR="009D23F3" w:rsidRDefault="00000000">
            <w:pPr>
              <w:spacing w:line="240" w:lineRule="auto"/>
              <w:ind w:left="60"/>
              <w:jc w:val="left"/>
              <w:rPr>
                <w:bdr w:val="nil"/>
              </w:rPr>
            </w:pPr>
            <w:r>
              <w:rPr>
                <w:rFonts w:ascii="Calibri" w:eastAsia="Calibri" w:hAnsi="Calibri" w:cs="Calibri"/>
                <w:sz w:val="20"/>
                <w:bdr w:val="nil"/>
              </w:rPr>
              <w:t>» připraví jednoduché pokrmy teplé i studené kuchyně </w:t>
            </w:r>
            <w:r>
              <w:rPr>
                <w:rFonts w:ascii="Calibri" w:eastAsia="Calibri" w:hAnsi="Calibri" w:cs="Calibri"/>
                <w:sz w:val="20"/>
                <w:bdr w:val="nil"/>
              </w:rPr>
              <w:br/>
              <w:t> » dodržuje zásady hygieny a bezpečnosti práce </w:t>
            </w:r>
            <w:r>
              <w:rPr>
                <w:rFonts w:ascii="Calibri" w:eastAsia="Calibri" w:hAnsi="Calibri" w:cs="Calibri"/>
                <w:sz w:val="20"/>
                <w:bdr w:val="nil"/>
              </w:rPr>
              <w:br/>
              <w:t> » poskytne první pomoc při úrazech v kuchyni </w:t>
            </w:r>
            <w:r>
              <w:rPr>
                <w:rFonts w:ascii="Calibri" w:eastAsia="Calibri" w:hAnsi="Calibri" w:cs="Calibri"/>
                <w:sz w:val="20"/>
                <w:bdr w:val="nil"/>
              </w:rPr>
              <w:br/>
              <w:t> » vyjmenuje potraviny vhodné pro zdravé stravování </w:t>
            </w:r>
            <w:r>
              <w:rPr>
                <w:rFonts w:ascii="Calibri" w:eastAsia="Calibri" w:hAnsi="Calibri" w:cs="Calibri"/>
                <w:sz w:val="20"/>
                <w:bdr w:val="nil"/>
              </w:rPr>
              <w:br/>
              <w:t> » sestaví jednoduchý krátkodobý jídelníček respektující zásady zdravé výživy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81F651" w14:textId="77777777" w:rsidR="009D23F3" w:rsidRDefault="00000000">
            <w:pPr>
              <w:spacing w:line="240" w:lineRule="auto"/>
              <w:ind w:left="60"/>
              <w:jc w:val="left"/>
              <w:rPr>
                <w:bdr w:val="nil"/>
              </w:rPr>
            </w:pPr>
            <w:r>
              <w:rPr>
                <w:rFonts w:ascii="Calibri" w:eastAsia="Calibri" w:hAnsi="Calibri" w:cs="Calibri"/>
                <w:sz w:val="20"/>
                <w:bdr w:val="nil"/>
              </w:rPr>
              <w:t>PŘÍPRAVA POKRMŮ</w:t>
            </w:r>
            <w:r>
              <w:rPr>
                <w:rFonts w:ascii="Calibri" w:eastAsia="Calibri" w:hAnsi="Calibri" w:cs="Calibri"/>
                <w:sz w:val="20"/>
                <w:bdr w:val="nil"/>
              </w:rPr>
              <w:br/>
              <w:t>» Výběr, nákup, skladování potravin</w:t>
            </w:r>
            <w:r>
              <w:rPr>
                <w:rFonts w:ascii="Calibri" w:eastAsia="Calibri" w:hAnsi="Calibri" w:cs="Calibri"/>
                <w:sz w:val="20"/>
                <w:bdr w:val="nil"/>
              </w:rPr>
              <w:br/>
              <w:t>» Sestavování jídelníčku</w:t>
            </w:r>
            <w:r>
              <w:rPr>
                <w:rFonts w:ascii="Calibri" w:eastAsia="Calibri" w:hAnsi="Calibri" w:cs="Calibri"/>
                <w:sz w:val="20"/>
                <w:bdr w:val="nil"/>
              </w:rPr>
              <w:br/>
              <w:t>» Úprava pokrmů za studena</w:t>
            </w:r>
            <w:r>
              <w:rPr>
                <w:rFonts w:ascii="Calibri" w:eastAsia="Calibri" w:hAnsi="Calibri" w:cs="Calibri"/>
                <w:sz w:val="20"/>
                <w:bdr w:val="nil"/>
              </w:rPr>
              <w:br/>
              <w:t>» Základní způsoby tepelné úpravy</w:t>
            </w:r>
            <w:r>
              <w:rPr>
                <w:rFonts w:ascii="Calibri" w:eastAsia="Calibri" w:hAnsi="Calibri" w:cs="Calibri"/>
                <w:sz w:val="20"/>
                <w:bdr w:val="nil"/>
              </w:rPr>
              <w:br/>
              <w:t>» Základní postupy při přípravě nápojů a pokrmů</w:t>
            </w:r>
          </w:p>
        </w:tc>
      </w:tr>
      <w:tr w:rsidR="009D23F3" w14:paraId="6B81001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305F15"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BC90DA" w14:textId="77777777" w:rsidR="009D23F3" w:rsidRDefault="00000000">
            <w:pPr>
              <w:spacing w:line="240" w:lineRule="auto"/>
              <w:ind w:left="60"/>
              <w:jc w:val="left"/>
              <w:rPr>
                <w:bdr w:val="nil"/>
              </w:rPr>
            </w:pPr>
            <w:r>
              <w:rPr>
                <w:rFonts w:ascii="Calibri" w:eastAsia="Calibri" w:hAnsi="Calibri" w:cs="Calibri"/>
                <w:sz w:val="20"/>
                <w:bdr w:val="nil"/>
              </w:rPr>
              <w:t>» dodržuje základní principy stolování, společenského chování a obsluhy u stolu ve společnosti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0DEE70" w14:textId="77777777" w:rsidR="009D23F3" w:rsidRDefault="00000000">
            <w:pPr>
              <w:spacing w:line="240" w:lineRule="auto"/>
              <w:ind w:left="60"/>
              <w:jc w:val="left"/>
              <w:rPr>
                <w:bdr w:val="nil"/>
              </w:rPr>
            </w:pPr>
            <w:r>
              <w:rPr>
                <w:rFonts w:ascii="Calibri" w:eastAsia="Calibri" w:hAnsi="Calibri" w:cs="Calibri"/>
                <w:sz w:val="20"/>
                <w:bdr w:val="nil"/>
              </w:rPr>
              <w:t>ÚPRAVA STOLU A STOLOVÁNÍ</w:t>
            </w:r>
            <w:r>
              <w:rPr>
                <w:rFonts w:ascii="Calibri" w:eastAsia="Calibri" w:hAnsi="Calibri" w:cs="Calibri"/>
                <w:sz w:val="20"/>
                <w:bdr w:val="nil"/>
              </w:rPr>
              <w:br/>
              <w:t>» Jednoduché prostírání</w:t>
            </w:r>
            <w:r>
              <w:rPr>
                <w:rFonts w:ascii="Calibri" w:eastAsia="Calibri" w:hAnsi="Calibri" w:cs="Calibri"/>
                <w:sz w:val="20"/>
                <w:bdr w:val="nil"/>
              </w:rPr>
              <w:br/>
              <w:t>» Obsluha a chování u stolu</w:t>
            </w:r>
            <w:r>
              <w:rPr>
                <w:rFonts w:ascii="Calibri" w:eastAsia="Calibri" w:hAnsi="Calibri" w:cs="Calibri"/>
                <w:sz w:val="20"/>
                <w:bdr w:val="nil"/>
              </w:rPr>
              <w:br/>
              <w:t>» Slavnostní stolování v rodině</w:t>
            </w:r>
          </w:p>
        </w:tc>
      </w:tr>
      <w:tr w:rsidR="009D23F3" w14:paraId="0DDCC9F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EDAEE0"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5AB898" w14:textId="77777777" w:rsidR="009D23F3" w:rsidRDefault="00000000">
            <w:pPr>
              <w:spacing w:line="240" w:lineRule="auto"/>
              <w:ind w:left="60"/>
              <w:jc w:val="left"/>
              <w:rPr>
                <w:bdr w:val="nil"/>
              </w:rPr>
            </w:pPr>
            <w:r>
              <w:rPr>
                <w:rFonts w:ascii="Calibri" w:eastAsia="Calibri" w:hAnsi="Calibri" w:cs="Calibri"/>
                <w:sz w:val="20"/>
                <w:bdr w:val="nil"/>
              </w:rPr>
              <w:t>» vyjmenuje rozdíly mezi estetickou a užitkovou zahradou </w:t>
            </w:r>
            <w:r>
              <w:rPr>
                <w:rFonts w:ascii="Calibri" w:eastAsia="Calibri" w:hAnsi="Calibri" w:cs="Calibri"/>
                <w:sz w:val="20"/>
                <w:bdr w:val="nil"/>
              </w:rPr>
              <w:br/>
              <w:t> » rozdělí rostliny do skupin na dekorativní a užitkové </w:t>
            </w:r>
            <w:r>
              <w:rPr>
                <w:rFonts w:ascii="Calibri" w:eastAsia="Calibri" w:hAnsi="Calibri" w:cs="Calibri"/>
                <w:sz w:val="20"/>
                <w:bdr w:val="nil"/>
              </w:rPr>
              <w:br/>
              <w:t> » zapojuje se do údržby, obnovy a tvorby jednotlivých komponentů zahrady </w:t>
            </w:r>
            <w:r>
              <w:rPr>
                <w:rFonts w:ascii="Calibri" w:eastAsia="Calibri" w:hAnsi="Calibri" w:cs="Calibri"/>
                <w:sz w:val="20"/>
                <w:bdr w:val="nil"/>
              </w:rPr>
              <w:br/>
              <w:t> » dodržuje zásady bezpečnosti při práci na zahradě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68644E" w14:textId="77777777" w:rsidR="009D23F3" w:rsidRDefault="00000000">
            <w:pPr>
              <w:spacing w:line="240" w:lineRule="auto"/>
              <w:ind w:left="60"/>
              <w:jc w:val="left"/>
              <w:rPr>
                <w:bdr w:val="nil"/>
              </w:rPr>
            </w:pPr>
            <w:r>
              <w:rPr>
                <w:rFonts w:ascii="Calibri" w:eastAsia="Calibri" w:hAnsi="Calibri" w:cs="Calibri"/>
                <w:sz w:val="20"/>
                <w:bdr w:val="nil"/>
              </w:rPr>
              <w:t>ZAHRADA</w:t>
            </w:r>
            <w:r>
              <w:rPr>
                <w:rFonts w:ascii="Calibri" w:eastAsia="Calibri" w:hAnsi="Calibri" w:cs="Calibri"/>
                <w:sz w:val="20"/>
                <w:bdr w:val="nil"/>
              </w:rPr>
              <w:br/>
              <w:t>» Funkce zahrady – užitková, estetická</w:t>
            </w:r>
            <w:r>
              <w:rPr>
                <w:rFonts w:ascii="Calibri" w:eastAsia="Calibri" w:hAnsi="Calibri" w:cs="Calibri"/>
                <w:sz w:val="20"/>
                <w:bdr w:val="nil"/>
              </w:rPr>
              <w:br/>
              <w:t>» Základní údržba zahrady - péče o rostliny, údržba dalších komponentů zahrady</w:t>
            </w:r>
            <w:r>
              <w:rPr>
                <w:rFonts w:ascii="Calibri" w:eastAsia="Calibri" w:hAnsi="Calibri" w:cs="Calibri"/>
                <w:sz w:val="20"/>
                <w:bdr w:val="nil"/>
              </w:rPr>
              <w:br/>
              <w:t>» Bezpečnost při práci na zahradě</w:t>
            </w:r>
          </w:p>
        </w:tc>
      </w:tr>
      <w:tr w:rsidR="009D23F3" w14:paraId="6586A6C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3C18EF"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9588BB" w14:textId="77777777" w:rsidR="009D23F3" w:rsidRDefault="00000000">
            <w:pPr>
              <w:spacing w:line="240" w:lineRule="auto"/>
              <w:ind w:left="60"/>
              <w:jc w:val="left"/>
              <w:rPr>
                <w:bdr w:val="nil"/>
              </w:rPr>
            </w:pPr>
            <w:r>
              <w:rPr>
                <w:rFonts w:ascii="Calibri" w:eastAsia="Calibri" w:hAnsi="Calibri" w:cs="Calibri"/>
                <w:sz w:val="20"/>
                <w:bdr w:val="nil"/>
              </w:rPr>
              <w:t>» ovládá základní manipulaci se všemi pomůckami pro ruční šití </w:t>
            </w:r>
            <w:r>
              <w:rPr>
                <w:rFonts w:ascii="Calibri" w:eastAsia="Calibri" w:hAnsi="Calibri" w:cs="Calibri"/>
                <w:sz w:val="20"/>
                <w:bdr w:val="nil"/>
              </w:rPr>
              <w:br/>
              <w:t> » vytvoří vzorník základních stehů </w:t>
            </w:r>
            <w:r>
              <w:rPr>
                <w:rFonts w:ascii="Calibri" w:eastAsia="Calibri" w:hAnsi="Calibri" w:cs="Calibri"/>
                <w:sz w:val="20"/>
                <w:bdr w:val="nil"/>
              </w:rPr>
              <w:br/>
              <w:t> » provede jednoduchou opravu oděvu </w:t>
            </w:r>
            <w:r>
              <w:rPr>
                <w:rFonts w:ascii="Calibri" w:eastAsia="Calibri" w:hAnsi="Calibri" w:cs="Calibri"/>
                <w:sz w:val="20"/>
                <w:bdr w:val="nil"/>
              </w:rPr>
              <w:br/>
              <w:t> » používá správné postupy při práci se šicím strojem </w:t>
            </w:r>
            <w:r>
              <w:rPr>
                <w:rFonts w:ascii="Calibri" w:eastAsia="Calibri" w:hAnsi="Calibri" w:cs="Calibri"/>
                <w:sz w:val="20"/>
                <w:bdr w:val="nil"/>
              </w:rPr>
              <w:br/>
              <w:t> » ušije jednoduchý výrobek </w:t>
            </w:r>
            <w:r>
              <w:rPr>
                <w:rFonts w:ascii="Calibri" w:eastAsia="Calibri" w:hAnsi="Calibri" w:cs="Calibri"/>
                <w:sz w:val="20"/>
                <w:bdr w:val="nil"/>
              </w:rPr>
              <w:br/>
              <w:t> » orientuje se v základních materiálech pro šití </w:t>
            </w:r>
            <w:r>
              <w:rPr>
                <w:rFonts w:ascii="Calibri" w:eastAsia="Calibri" w:hAnsi="Calibri" w:cs="Calibri"/>
                <w:sz w:val="20"/>
                <w:bdr w:val="nil"/>
              </w:rPr>
              <w:br/>
              <w:t> » zvolí vhodný materiál adekvátně ke druhu výrobku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AB23BB" w14:textId="77777777" w:rsidR="009D23F3" w:rsidRDefault="00000000">
            <w:pPr>
              <w:spacing w:line="240" w:lineRule="auto"/>
              <w:ind w:left="60"/>
              <w:jc w:val="left"/>
              <w:rPr>
                <w:bdr w:val="nil"/>
              </w:rPr>
            </w:pPr>
            <w:r>
              <w:rPr>
                <w:rFonts w:ascii="Calibri" w:eastAsia="Calibri" w:hAnsi="Calibri" w:cs="Calibri"/>
                <w:sz w:val="20"/>
                <w:bdr w:val="nil"/>
              </w:rPr>
              <w:t>ZÁKLADY ŠITÍ</w:t>
            </w:r>
            <w:r>
              <w:rPr>
                <w:rFonts w:ascii="Calibri" w:eastAsia="Calibri" w:hAnsi="Calibri" w:cs="Calibri"/>
                <w:sz w:val="20"/>
                <w:bdr w:val="nil"/>
              </w:rPr>
              <w:br/>
              <w:t>» Ruční šití - základní stehy, jednoduchá oprava oděvu</w:t>
            </w:r>
            <w:r>
              <w:rPr>
                <w:rFonts w:ascii="Calibri" w:eastAsia="Calibri" w:hAnsi="Calibri" w:cs="Calibri"/>
                <w:sz w:val="20"/>
                <w:bdr w:val="nil"/>
              </w:rPr>
              <w:br/>
              <w:t>» Strojové šití – obsluha a údržba šicího stroje, vhodné pomůcky pro strojové šití, zhotovení jednoduchého výrobku</w:t>
            </w:r>
            <w:r>
              <w:rPr>
                <w:rFonts w:ascii="Calibri" w:eastAsia="Calibri" w:hAnsi="Calibri" w:cs="Calibri"/>
                <w:sz w:val="20"/>
                <w:bdr w:val="nil"/>
              </w:rPr>
              <w:br/>
              <w:t>» Základní druhy látek a jejich využití</w:t>
            </w:r>
          </w:p>
        </w:tc>
      </w:tr>
      <w:tr w:rsidR="009D23F3" w14:paraId="7467A0EF"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9BA1FEC"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0015F94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95E8EF" w14:textId="77777777" w:rsidR="009D23F3" w:rsidRDefault="00000000">
            <w:pPr>
              <w:spacing w:line="240" w:lineRule="auto"/>
              <w:ind w:left="60"/>
              <w:jc w:val="left"/>
              <w:rPr>
                <w:bdr w:val="nil"/>
              </w:rPr>
            </w:pPr>
            <w:r>
              <w:rPr>
                <w:rFonts w:ascii="Calibri" w:eastAsia="Calibri" w:hAnsi="Calibri" w:cs="Calibri"/>
                <w:sz w:val="20"/>
                <w:bdr w:val="nil"/>
              </w:rPr>
              <w:t>ENVIRONMENTÁLNÍ VÝCHOVA - Lidské aktivity a problémy životního prostředí</w:t>
            </w:r>
          </w:p>
        </w:tc>
      </w:tr>
      <w:tr w:rsidR="009D23F3" w14:paraId="6241FCB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082A0C" w14:textId="77777777" w:rsidR="009D23F3" w:rsidRDefault="00000000">
            <w:pPr>
              <w:spacing w:line="240" w:lineRule="auto"/>
              <w:ind w:left="60"/>
              <w:jc w:val="left"/>
              <w:rPr>
                <w:bdr w:val="nil"/>
              </w:rPr>
            </w:pPr>
            <w:r>
              <w:rPr>
                <w:rFonts w:ascii="Calibri" w:eastAsia="Calibri" w:hAnsi="Calibri" w:cs="Calibri"/>
                <w:sz w:val="20"/>
                <w:bdr w:val="nil"/>
              </w:rPr>
              <w:t>Zhodnotí vliv lidské činnosti a jeho dopad na životní prostředí</w:t>
            </w:r>
          </w:p>
        </w:tc>
      </w:tr>
      <w:tr w:rsidR="009D23F3" w14:paraId="6A77026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896867"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34D6ED5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A4BC41" w14:textId="77777777" w:rsidR="009D23F3" w:rsidRDefault="00000000">
            <w:pPr>
              <w:spacing w:line="240" w:lineRule="auto"/>
              <w:ind w:left="60"/>
              <w:jc w:val="left"/>
              <w:rPr>
                <w:bdr w:val="nil"/>
              </w:rPr>
            </w:pPr>
            <w:r>
              <w:rPr>
                <w:rFonts w:ascii="Calibri" w:eastAsia="Calibri" w:hAnsi="Calibri" w:cs="Calibri"/>
                <w:sz w:val="20"/>
                <w:bdr w:val="nil"/>
              </w:rPr>
              <w:t> Rozvíjí zodpovědnost ve vztahu k ochraně přírody a prostředí </w:t>
            </w:r>
          </w:p>
        </w:tc>
      </w:tr>
      <w:tr w:rsidR="009D23F3" w14:paraId="4C57406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5C19D1"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3003095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4E1185" w14:textId="77777777" w:rsidR="009D23F3" w:rsidRDefault="00000000">
            <w:pPr>
              <w:spacing w:line="240" w:lineRule="auto"/>
              <w:ind w:left="60"/>
              <w:jc w:val="left"/>
              <w:rPr>
                <w:bdr w:val="nil"/>
              </w:rPr>
            </w:pPr>
            <w:r>
              <w:rPr>
                <w:rFonts w:ascii="Calibri" w:eastAsia="Calibri" w:hAnsi="Calibri" w:cs="Calibri"/>
                <w:sz w:val="20"/>
                <w:bdr w:val="nil"/>
              </w:rPr>
              <w:t>Vytváření pozitivního postoje k sobě samému a k druhým, napomáhá ke zvládání vlastního chování</w:t>
            </w:r>
          </w:p>
        </w:tc>
      </w:tr>
      <w:tr w:rsidR="009D23F3" w14:paraId="47FAD5D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890E69"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73699A5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EB8C12" w14:textId="77777777" w:rsidR="009D23F3" w:rsidRDefault="00000000">
            <w:pPr>
              <w:spacing w:line="240" w:lineRule="auto"/>
              <w:ind w:left="60"/>
              <w:jc w:val="left"/>
              <w:rPr>
                <w:bdr w:val="nil"/>
              </w:rPr>
            </w:pPr>
            <w:r>
              <w:rPr>
                <w:rFonts w:ascii="Calibri" w:eastAsia="Calibri" w:hAnsi="Calibri" w:cs="Calibri"/>
                <w:sz w:val="20"/>
                <w:bdr w:val="nil"/>
              </w:rPr>
              <w:t>Cvičení dovedností pro verbální i neverbální komunikaci</w:t>
            </w:r>
          </w:p>
        </w:tc>
      </w:tr>
      <w:tr w:rsidR="009D23F3" w14:paraId="5C81C2E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536CC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50F1BA4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1FB864" w14:textId="77777777" w:rsidR="009D23F3" w:rsidRDefault="00000000">
            <w:pPr>
              <w:spacing w:line="240" w:lineRule="auto"/>
              <w:ind w:left="60"/>
              <w:jc w:val="left"/>
              <w:rPr>
                <w:bdr w:val="nil"/>
              </w:rPr>
            </w:pPr>
            <w:r>
              <w:rPr>
                <w:rFonts w:ascii="Calibri" w:eastAsia="Calibri" w:hAnsi="Calibri" w:cs="Calibri"/>
                <w:sz w:val="20"/>
                <w:bdr w:val="nil"/>
              </w:rPr>
              <w:t>Rozvíjí individuální a sociální dovednosti pro etické zvládání situací</w:t>
            </w:r>
          </w:p>
        </w:tc>
      </w:tr>
      <w:tr w:rsidR="009D23F3" w14:paraId="62D2EDC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85246A"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0AAB66C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F9652E" w14:textId="77777777" w:rsidR="009D23F3" w:rsidRDefault="00000000">
            <w:pPr>
              <w:spacing w:line="240" w:lineRule="auto"/>
              <w:ind w:left="60"/>
              <w:jc w:val="left"/>
              <w:rPr>
                <w:bdr w:val="nil"/>
              </w:rPr>
            </w:pPr>
            <w:r>
              <w:rPr>
                <w:rFonts w:ascii="Calibri" w:eastAsia="Calibri" w:hAnsi="Calibri" w:cs="Calibri"/>
                <w:sz w:val="20"/>
                <w:bdr w:val="nil"/>
              </w:rPr>
              <w:t>Rozvíjí kreativitu a tvořivost,vytváří vlastní práce</w:t>
            </w:r>
          </w:p>
        </w:tc>
      </w:tr>
      <w:tr w:rsidR="009D23F3" w14:paraId="5CCED65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92F50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Poznávání lidí</w:t>
            </w:r>
          </w:p>
        </w:tc>
      </w:tr>
      <w:tr w:rsidR="009D23F3" w14:paraId="38C9ADA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02E9A2" w14:textId="77777777" w:rsidR="009D23F3" w:rsidRDefault="00000000">
            <w:pPr>
              <w:spacing w:line="240" w:lineRule="auto"/>
              <w:ind w:left="60"/>
              <w:jc w:val="left"/>
              <w:rPr>
                <w:bdr w:val="nil"/>
              </w:rPr>
            </w:pPr>
            <w:r>
              <w:rPr>
                <w:rFonts w:ascii="Calibri" w:eastAsia="Calibri" w:hAnsi="Calibri" w:cs="Calibri"/>
                <w:sz w:val="20"/>
                <w:bdr w:val="nil"/>
              </w:rPr>
              <w:t>Buduje dobré mezilidské vztahy ve třídě i mimo ni</w:t>
            </w:r>
          </w:p>
        </w:tc>
      </w:tr>
      <w:tr w:rsidR="009D23F3" w14:paraId="10F8AAF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17327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028ADDC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C2CEF8" w14:textId="77777777" w:rsidR="009D23F3" w:rsidRDefault="00000000">
            <w:pPr>
              <w:spacing w:line="240" w:lineRule="auto"/>
              <w:ind w:left="60"/>
              <w:jc w:val="left"/>
              <w:rPr>
                <w:bdr w:val="nil"/>
              </w:rPr>
            </w:pPr>
            <w:r>
              <w:rPr>
                <w:rFonts w:ascii="Calibri" w:eastAsia="Calibri" w:hAnsi="Calibri" w:cs="Calibri"/>
                <w:sz w:val="20"/>
                <w:bdr w:val="nil"/>
              </w:rPr>
              <w:t>Řeší problémy a rozhoduje  se v různých problémech a sociálních vztazích</w:t>
            </w:r>
          </w:p>
        </w:tc>
      </w:tr>
      <w:tr w:rsidR="009D23F3" w14:paraId="141734F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6A10E7"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Sebepoznání a sebepojetí</w:t>
            </w:r>
          </w:p>
        </w:tc>
      </w:tr>
      <w:tr w:rsidR="009D23F3" w14:paraId="043CC3F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57469C" w14:textId="77777777" w:rsidR="009D23F3" w:rsidRDefault="00000000">
            <w:pPr>
              <w:spacing w:line="240" w:lineRule="auto"/>
              <w:ind w:left="60"/>
              <w:jc w:val="left"/>
              <w:rPr>
                <w:bdr w:val="nil"/>
              </w:rPr>
            </w:pPr>
            <w:r>
              <w:rPr>
                <w:rFonts w:ascii="Calibri" w:eastAsia="Calibri" w:hAnsi="Calibri" w:cs="Calibri"/>
                <w:sz w:val="20"/>
                <w:bdr w:val="nil"/>
              </w:rPr>
              <w:t>Vytváří zdravé a vyrovnané sebepoznání a sebepojetí</w:t>
            </w:r>
          </w:p>
        </w:tc>
      </w:tr>
      <w:tr w:rsidR="009D23F3" w14:paraId="6345F6B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358BEE"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117A7FB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168860" w14:textId="77777777" w:rsidR="009D23F3" w:rsidRDefault="00000000">
            <w:pPr>
              <w:spacing w:line="240" w:lineRule="auto"/>
              <w:ind w:left="60"/>
              <w:jc w:val="left"/>
              <w:rPr>
                <w:bdr w:val="nil"/>
              </w:rPr>
            </w:pPr>
            <w:r>
              <w:rPr>
                <w:rFonts w:ascii="Calibri" w:eastAsia="Calibri" w:hAnsi="Calibri" w:cs="Calibri"/>
                <w:sz w:val="20"/>
                <w:bdr w:val="nil"/>
              </w:rPr>
              <w:t>Dokáže regulovat vlastní jednání i prožívání, naučí se organizovat vlastní čas, stanovuje si osobní cíle a kroky k jejich dosažení</w:t>
            </w:r>
          </w:p>
        </w:tc>
      </w:tr>
    </w:tbl>
    <w:p w14:paraId="2381D20B" w14:textId="77777777" w:rsidR="009D23F3" w:rsidRDefault="00000000">
      <w:pPr>
        <w:rPr>
          <w:bdr w:val="nil"/>
        </w:rPr>
      </w:pPr>
      <w:r>
        <w:rPr>
          <w:bdr w:val="nil"/>
        </w:rPr>
        <w:t>   </w:t>
      </w:r>
    </w:p>
    <w:p w14:paraId="4663A592" w14:textId="77777777" w:rsidR="009D23F3" w:rsidRDefault="00000000">
      <w:pPr>
        <w:pStyle w:val="Nadpis3"/>
        <w:spacing w:before="281" w:after="281"/>
        <w:rPr>
          <w:bdr w:val="nil"/>
        </w:rPr>
      </w:pPr>
      <w:bookmarkStart w:id="60" w:name="_Toc256000062"/>
      <w:r>
        <w:rPr>
          <w:sz w:val="28"/>
          <w:szCs w:val="28"/>
          <w:bdr w:val="nil"/>
        </w:rPr>
        <w:t>Praktická čeština</w:t>
      </w:r>
      <w:bookmarkEnd w:id="60"/>
      <w:r>
        <w:rPr>
          <w:sz w:val="28"/>
          <w:szCs w:val="28"/>
          <w:bdr w:val="nil"/>
        </w:rPr>
        <w:t> </w:t>
      </w:r>
    </w:p>
    <w:tbl>
      <w:tblPr>
        <w:tblStyle w:val="TabulkaP1"/>
        <w:tblW w:w="4250" w:type="pct"/>
        <w:tblCellMar>
          <w:left w:w="15" w:type="dxa"/>
          <w:right w:w="15" w:type="dxa"/>
        </w:tblCellMar>
        <w:tblLook w:val="04A0" w:firstRow="1" w:lastRow="0" w:firstColumn="1" w:lastColumn="0" w:noHBand="0" w:noVBand="1"/>
      </w:tblPr>
      <w:tblGrid>
        <w:gridCol w:w="1172"/>
        <w:gridCol w:w="1172"/>
        <w:gridCol w:w="1172"/>
        <w:gridCol w:w="1171"/>
        <w:gridCol w:w="1171"/>
        <w:gridCol w:w="1171"/>
        <w:gridCol w:w="1171"/>
        <w:gridCol w:w="1203"/>
        <w:gridCol w:w="1203"/>
        <w:gridCol w:w="1036"/>
      </w:tblGrid>
      <w:tr w:rsidR="009D23F3" w14:paraId="52E9BAB7" w14:textId="77777777">
        <w:trPr>
          <w:cnfStyle w:val="100000000000" w:firstRow="1" w:lastRow="0" w:firstColumn="0" w:lastColumn="0" w:oddVBand="0" w:evenVBand="0" w:oddHBand="0" w:evenHBand="0" w:firstRowFirstColumn="0" w:firstRowLastColumn="0" w:lastRowFirstColumn="0" w:lastRowLastColumn="0"/>
          <w:tblHeader/>
        </w:trPr>
        <w:tc>
          <w:tcPr>
            <w:tcW w:w="0" w:type="auto"/>
            <w:gridSpan w:val="9"/>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7D3A701" w14:textId="77777777" w:rsidR="009D23F3" w:rsidRDefault="00000000">
            <w:pPr>
              <w:shd w:val="clear" w:color="auto" w:fill="9CC2E5"/>
              <w:spacing w:line="240" w:lineRule="auto"/>
              <w:jc w:val="center"/>
              <w:rPr>
                <w:bdr w:val="nil"/>
              </w:rPr>
            </w:pPr>
            <w:r>
              <w:rPr>
                <w:rFonts w:ascii="Calibri" w:eastAsia="Calibri" w:hAnsi="Calibri" w:cs="Calibri"/>
                <w:b/>
                <w:bCs/>
                <w:bdr w:val="nil"/>
              </w:rPr>
              <w:t>Počet vyučovacích hodin za týden</w:t>
            </w:r>
          </w:p>
        </w:tc>
        <w:tc>
          <w:tcPr>
            <w:tcW w:w="0" w:type="auto"/>
            <w:vMerge w:val="restar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DBAD0D2" w14:textId="77777777" w:rsidR="009D23F3" w:rsidRDefault="00000000">
            <w:pPr>
              <w:shd w:val="clear" w:color="auto" w:fill="9CC2E5"/>
              <w:spacing w:line="240" w:lineRule="auto"/>
              <w:jc w:val="center"/>
              <w:rPr>
                <w:bdr w:val="nil"/>
              </w:rPr>
            </w:pPr>
            <w:r>
              <w:rPr>
                <w:rFonts w:ascii="Calibri" w:eastAsia="Calibri" w:hAnsi="Calibri" w:cs="Calibri"/>
                <w:b/>
                <w:bCs/>
                <w:bdr w:val="nil"/>
              </w:rPr>
              <w:t>Celkem</w:t>
            </w:r>
          </w:p>
        </w:tc>
      </w:tr>
      <w:tr w:rsidR="009D23F3" w14:paraId="3F8A09F7" w14:textId="7777777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BACE1AF" w14:textId="77777777" w:rsidR="009D23F3" w:rsidRDefault="00000000">
            <w:pPr>
              <w:keepNext/>
              <w:shd w:val="clear" w:color="auto" w:fill="DEEAF6"/>
              <w:spacing w:line="240" w:lineRule="auto"/>
              <w:jc w:val="center"/>
              <w:rPr>
                <w:bdr w:val="nil"/>
              </w:rPr>
            </w:pPr>
            <w:r>
              <w:rPr>
                <w:rFonts w:ascii="Calibri" w:eastAsia="Calibri" w:hAnsi="Calibri" w:cs="Calibri"/>
                <w:bdr w:val="nil"/>
              </w:rPr>
              <w:t>1.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25AE34B" w14:textId="77777777" w:rsidR="009D23F3" w:rsidRDefault="00000000">
            <w:pPr>
              <w:keepNext/>
              <w:shd w:val="clear" w:color="auto" w:fill="DEEAF6"/>
              <w:spacing w:line="240" w:lineRule="auto"/>
              <w:jc w:val="center"/>
              <w:rPr>
                <w:bdr w:val="nil"/>
              </w:rPr>
            </w:pPr>
            <w:r>
              <w:rPr>
                <w:rFonts w:ascii="Calibri" w:eastAsia="Calibri" w:hAnsi="Calibri" w:cs="Calibri"/>
                <w:bdr w:val="nil"/>
              </w:rPr>
              <w:t>2.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3CEA3AA" w14:textId="77777777" w:rsidR="009D23F3" w:rsidRDefault="00000000">
            <w:pPr>
              <w:keepNext/>
              <w:shd w:val="clear" w:color="auto" w:fill="DEEAF6"/>
              <w:spacing w:line="240" w:lineRule="auto"/>
              <w:jc w:val="center"/>
              <w:rPr>
                <w:bdr w:val="nil"/>
              </w:rPr>
            </w:pPr>
            <w:r>
              <w:rPr>
                <w:rFonts w:ascii="Calibri" w:eastAsia="Calibri" w:hAnsi="Calibri" w:cs="Calibri"/>
                <w:bdr w:val="nil"/>
              </w:rPr>
              <w:t>3.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9698E6B" w14:textId="77777777" w:rsidR="009D23F3" w:rsidRDefault="00000000">
            <w:pPr>
              <w:keepNext/>
              <w:shd w:val="clear" w:color="auto" w:fill="DEEAF6"/>
              <w:spacing w:line="240" w:lineRule="auto"/>
              <w:jc w:val="center"/>
              <w:rPr>
                <w:bdr w:val="nil"/>
              </w:rPr>
            </w:pPr>
            <w:r>
              <w:rPr>
                <w:rFonts w:ascii="Calibri" w:eastAsia="Calibri" w:hAnsi="Calibri" w:cs="Calibri"/>
                <w:bdr w:val="nil"/>
              </w:rPr>
              <w:t>4.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1897AA9" w14:textId="77777777" w:rsidR="009D23F3" w:rsidRDefault="00000000">
            <w:pPr>
              <w:keepNext/>
              <w:shd w:val="clear" w:color="auto" w:fill="DEEAF6"/>
              <w:spacing w:line="240" w:lineRule="auto"/>
              <w:jc w:val="center"/>
              <w:rPr>
                <w:bdr w:val="nil"/>
              </w:rPr>
            </w:pPr>
            <w:r>
              <w:rPr>
                <w:rFonts w:ascii="Calibri" w:eastAsia="Calibri" w:hAnsi="Calibri" w:cs="Calibri"/>
                <w:bdr w:val="nil"/>
              </w:rPr>
              <w:t>5.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2336C6D" w14:textId="77777777" w:rsidR="009D23F3" w:rsidRDefault="00000000">
            <w:pPr>
              <w:keepNext/>
              <w:shd w:val="clear" w:color="auto" w:fill="DEEAF6"/>
              <w:spacing w:line="240" w:lineRule="auto"/>
              <w:jc w:val="center"/>
              <w:rPr>
                <w:bdr w:val="nil"/>
              </w:rPr>
            </w:pPr>
            <w:r>
              <w:rPr>
                <w:rFonts w:ascii="Calibri" w:eastAsia="Calibri" w:hAnsi="Calibri" w:cs="Calibri"/>
                <w:bdr w:val="nil"/>
              </w:rPr>
              <w:t>6.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9D372ED" w14:textId="77777777" w:rsidR="009D23F3" w:rsidRDefault="00000000">
            <w:pPr>
              <w:keepNext/>
              <w:shd w:val="clear" w:color="auto" w:fill="DEEAF6"/>
              <w:spacing w:line="240" w:lineRule="auto"/>
              <w:jc w:val="center"/>
              <w:rPr>
                <w:bdr w:val="nil"/>
              </w:rPr>
            </w:pPr>
            <w:r>
              <w:rPr>
                <w:rFonts w:ascii="Calibri" w:eastAsia="Calibri" w:hAnsi="Calibri" w:cs="Calibri"/>
                <w:bdr w:val="nil"/>
              </w:rPr>
              <w:t>7.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FECEC6D" w14:textId="77777777" w:rsidR="009D23F3" w:rsidRDefault="00000000">
            <w:pPr>
              <w:keepNext/>
              <w:shd w:val="clear" w:color="auto" w:fill="DEEAF6"/>
              <w:spacing w:line="240" w:lineRule="auto"/>
              <w:jc w:val="center"/>
              <w:rPr>
                <w:bdr w:val="nil"/>
              </w:rPr>
            </w:pPr>
            <w:r>
              <w:rPr>
                <w:rFonts w:ascii="Calibri" w:eastAsia="Calibri" w:hAnsi="Calibri" w:cs="Calibri"/>
                <w:bdr w:val="nil"/>
              </w:rPr>
              <w:t>8.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F36F506" w14:textId="77777777" w:rsidR="009D23F3" w:rsidRDefault="00000000">
            <w:pPr>
              <w:keepNext/>
              <w:shd w:val="clear" w:color="auto" w:fill="DEEAF6"/>
              <w:spacing w:line="240" w:lineRule="auto"/>
              <w:jc w:val="center"/>
              <w:rPr>
                <w:bdr w:val="nil"/>
              </w:rPr>
            </w:pPr>
            <w:r>
              <w:rPr>
                <w:rFonts w:ascii="Calibri" w:eastAsia="Calibri" w:hAnsi="Calibri" w:cs="Calibri"/>
                <w:bdr w:val="nil"/>
              </w:rPr>
              <w:t>9. ročník</w:t>
            </w:r>
          </w:p>
        </w:tc>
        <w:tc>
          <w:tcPr>
            <w:tcW w:w="0" w:type="auto"/>
            <w:vMerge/>
            <w:tcBorders>
              <w:top w:val="inset" w:sz="6" w:space="0" w:color="808080"/>
              <w:left w:val="inset" w:sz="6" w:space="0" w:color="808080"/>
              <w:bottom w:val="inset" w:sz="6" w:space="0" w:color="808080"/>
              <w:right w:val="inset" w:sz="6" w:space="0" w:color="808080"/>
            </w:tcBorders>
          </w:tcPr>
          <w:p w14:paraId="7A62E8CD" w14:textId="77777777" w:rsidR="009D23F3" w:rsidRDefault="009D23F3"/>
        </w:tc>
      </w:tr>
      <w:tr w:rsidR="009D23F3" w14:paraId="553EAFB3"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AD2E8F"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DFF804"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3AAA04"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9918E4"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5CE0F0"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2DFF34"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A42138"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9B2515"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EA51E6"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54B208" w14:textId="77777777" w:rsidR="009D23F3" w:rsidRDefault="00000000">
            <w:pPr>
              <w:keepNext/>
              <w:spacing w:line="240" w:lineRule="auto"/>
              <w:jc w:val="center"/>
              <w:rPr>
                <w:bdr w:val="nil"/>
              </w:rPr>
            </w:pPr>
            <w:r>
              <w:rPr>
                <w:rFonts w:ascii="Calibri" w:eastAsia="Calibri" w:hAnsi="Calibri" w:cs="Calibri"/>
                <w:bdr w:val="nil"/>
              </w:rPr>
              <w:t>4</w:t>
            </w:r>
          </w:p>
        </w:tc>
      </w:tr>
      <w:tr w:rsidR="009D23F3" w14:paraId="25C2F581"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E75B37"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A32A1E"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939245"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5F44F3"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E4D69F"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0A8260"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389D61"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FA596C" w14:textId="77777777" w:rsidR="009D23F3" w:rsidRDefault="00000000">
            <w:pPr>
              <w:spacing w:line="240" w:lineRule="auto"/>
              <w:jc w:val="center"/>
              <w:rPr>
                <w:bdr w:val="nil"/>
              </w:rPr>
            </w:pPr>
            <w:r>
              <w:rPr>
                <w:rFonts w:ascii="Calibri" w:eastAsia="Calibri" w:hAnsi="Calibri" w:cs="Calibri"/>
                <w:bdr w:val="nil"/>
              </w:rPr>
              <w:t>Volitelný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454D24" w14:textId="77777777" w:rsidR="009D23F3" w:rsidRDefault="00000000">
            <w:pPr>
              <w:spacing w:line="240" w:lineRule="auto"/>
              <w:jc w:val="center"/>
              <w:rPr>
                <w:bdr w:val="nil"/>
              </w:rPr>
            </w:pPr>
            <w:r>
              <w:rPr>
                <w:rFonts w:ascii="Calibri" w:eastAsia="Calibri" w:hAnsi="Calibri" w:cs="Calibri"/>
                <w:bdr w:val="nil"/>
              </w:rPr>
              <w:t>Volitelný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AD2DCE" w14:textId="77777777" w:rsidR="009D23F3" w:rsidRDefault="009D23F3"/>
        </w:tc>
      </w:tr>
    </w:tbl>
    <w:p w14:paraId="43511C25" w14:textId="77777777" w:rsidR="009D23F3" w:rsidRDefault="00000000">
      <w:pPr>
        <w:rPr>
          <w:bdr w:val="nil"/>
        </w:rPr>
      </w:pPr>
      <w:r>
        <w:rPr>
          <w:bdr w:val="nil"/>
        </w:rPr>
        <w:t>   </w:t>
      </w:r>
    </w:p>
    <w:tbl>
      <w:tblPr>
        <w:tblStyle w:val="TabulkaP2"/>
        <w:tblW w:w="5000" w:type="pct"/>
        <w:tblCellMar>
          <w:left w:w="15" w:type="dxa"/>
          <w:right w:w="15" w:type="dxa"/>
        </w:tblCellMar>
        <w:tblLook w:val="04A0" w:firstRow="1" w:lastRow="0" w:firstColumn="1" w:lastColumn="0" w:noHBand="0" w:noVBand="1"/>
      </w:tblPr>
      <w:tblGrid>
        <w:gridCol w:w="4109"/>
        <w:gridCol w:w="9588"/>
      </w:tblGrid>
      <w:tr w:rsidR="009D23F3" w14:paraId="78960531" w14:textId="77777777">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9B19FD2" w14:textId="77777777" w:rsidR="009D23F3" w:rsidRDefault="00000000">
            <w:pPr>
              <w:shd w:val="clear" w:color="auto" w:fill="9CC2E5"/>
              <w:spacing w:line="240" w:lineRule="auto"/>
              <w:jc w:val="left"/>
              <w:rPr>
                <w:bdr w:val="nil"/>
              </w:rPr>
            </w:pPr>
            <w:r>
              <w:rPr>
                <w:rFonts w:ascii="Calibri" w:eastAsia="Calibri" w:hAnsi="Calibri" w:cs="Calibri"/>
                <w:bdr w:val="nil"/>
              </w:rPr>
              <w:t>Název předmětu</w:t>
            </w:r>
          </w:p>
        </w:tc>
        <w:tc>
          <w:tcPr>
            <w:tcW w:w="3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E4CEFBD" w14:textId="77777777" w:rsidR="009D23F3" w:rsidRDefault="00000000">
            <w:pPr>
              <w:shd w:val="clear" w:color="auto" w:fill="9CC2E5"/>
              <w:spacing w:line="240" w:lineRule="auto"/>
              <w:jc w:val="center"/>
              <w:rPr>
                <w:bdr w:val="nil"/>
              </w:rPr>
            </w:pPr>
            <w:r>
              <w:rPr>
                <w:rFonts w:ascii="Calibri" w:eastAsia="Calibri" w:hAnsi="Calibri" w:cs="Calibri"/>
                <w:bdr w:val="nil"/>
              </w:rPr>
              <w:t>Praktická čeština</w:t>
            </w:r>
          </w:p>
        </w:tc>
      </w:tr>
      <w:tr w:rsidR="009D23F3" w14:paraId="71E4C840"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E521958" w14:textId="77777777" w:rsidR="009D23F3" w:rsidRDefault="00000000">
            <w:pPr>
              <w:shd w:val="clear" w:color="auto" w:fill="DEEAF6"/>
              <w:spacing w:line="240" w:lineRule="auto"/>
              <w:jc w:val="left"/>
              <w:rPr>
                <w:bdr w:val="nil"/>
              </w:rPr>
            </w:pPr>
            <w:r>
              <w:rPr>
                <w:rFonts w:ascii="Calibri" w:eastAsia="Calibri" w:hAnsi="Calibri" w:cs="Calibri"/>
                <w:bdr w:val="nil"/>
              </w:rPr>
              <w:t>Oblast</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A31837" w14:textId="77777777" w:rsidR="009D23F3" w:rsidRDefault="009D23F3"/>
        </w:tc>
      </w:tr>
      <w:tr w:rsidR="009D23F3" w14:paraId="4AC4E6F6"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0E32A05" w14:textId="77777777" w:rsidR="009D23F3" w:rsidRDefault="00000000">
            <w:pPr>
              <w:shd w:val="clear" w:color="auto" w:fill="DEEAF6"/>
              <w:spacing w:line="240" w:lineRule="auto"/>
              <w:jc w:val="left"/>
              <w:rPr>
                <w:bdr w:val="nil"/>
              </w:rPr>
            </w:pPr>
            <w:r>
              <w:rPr>
                <w:rFonts w:ascii="Calibri" w:eastAsia="Calibri" w:hAnsi="Calibri" w:cs="Calibri"/>
                <w:bdr w:val="nil"/>
              </w:rPr>
              <w:t>Charakteristika předmětu</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CFFBE0" w14:textId="77777777" w:rsidR="009D23F3" w:rsidRDefault="00000000">
            <w:pPr>
              <w:spacing w:line="240" w:lineRule="auto"/>
              <w:jc w:val="left"/>
              <w:rPr>
                <w:bdr w:val="nil"/>
              </w:rPr>
            </w:pPr>
            <w:r>
              <w:rPr>
                <w:rFonts w:ascii="Calibri" w:eastAsia="Calibri" w:hAnsi="Calibri" w:cs="Calibri"/>
                <w:bdr w:val="nil"/>
              </w:rPr>
              <w:t>Volitelný vyučovací předmět Praktická čeština vychází ze vzdělávací oblasti Jazyk a jazyková komunikace ve spojení s průřezovým tématem Mediální výchova.</w:t>
            </w:r>
          </w:p>
          <w:p w14:paraId="26FE962B" w14:textId="77777777" w:rsidR="009D23F3" w:rsidRDefault="00000000">
            <w:pPr>
              <w:spacing w:line="240" w:lineRule="auto"/>
              <w:jc w:val="left"/>
              <w:rPr>
                <w:bdr w:val="nil"/>
              </w:rPr>
            </w:pPr>
            <w:r>
              <w:rPr>
                <w:rFonts w:ascii="Calibri" w:eastAsia="Calibri" w:hAnsi="Calibri" w:cs="Calibri"/>
                <w:bdr w:val="nil"/>
              </w:rPr>
              <w:t>Svým vzdělávacím obsahem navazuje na povinný předmět Český jazyk a literatura a rozvíjí s přihlédnutím k jazykové praxi získané znalosti. Zčásti přesahuje do vzdělávacích oblastí Informatika a Etická výchova.</w:t>
            </w:r>
          </w:p>
          <w:p w14:paraId="0FD3C8A4" w14:textId="77777777" w:rsidR="009D23F3" w:rsidRDefault="009D23F3">
            <w:pPr>
              <w:spacing w:line="240" w:lineRule="auto"/>
              <w:jc w:val="left"/>
              <w:rPr>
                <w:bdr w:val="nil"/>
              </w:rPr>
            </w:pPr>
          </w:p>
        </w:tc>
      </w:tr>
      <w:tr w:rsidR="009D23F3" w14:paraId="7321010C"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EDD4BB9" w14:textId="77777777" w:rsidR="009D23F3" w:rsidRDefault="00000000">
            <w:pPr>
              <w:shd w:val="clear" w:color="auto" w:fill="DEEAF6"/>
              <w:spacing w:line="240" w:lineRule="auto"/>
              <w:jc w:val="left"/>
              <w:rPr>
                <w:bdr w:val="nil"/>
              </w:rPr>
            </w:pPr>
            <w:r>
              <w:rPr>
                <w:rFonts w:ascii="Calibri" w:eastAsia="Calibri" w:hAnsi="Calibri" w:cs="Calibri"/>
                <w:bdr w:val="nil"/>
              </w:rPr>
              <w:t>Obsahové, časové a organizační vymezení předmětu (specifické informace o předmětu důležité pro jeho realizaci)</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AEE8AE" w14:textId="77777777" w:rsidR="009D23F3" w:rsidRDefault="00000000">
            <w:pPr>
              <w:spacing w:line="240" w:lineRule="auto"/>
              <w:jc w:val="left"/>
              <w:rPr>
                <w:bdr w:val="nil"/>
              </w:rPr>
            </w:pPr>
            <w:r>
              <w:rPr>
                <w:rFonts w:ascii="Calibri" w:eastAsia="Calibri" w:hAnsi="Calibri" w:cs="Calibri"/>
                <w:bdr w:val="nil"/>
              </w:rPr>
              <w:br/>
              <w:t>Volitelný vyučovací předmět Praktická čeština vychází ze vzdělávací oblasti Jazyk a jazyková komunikace, Informatika a Etická výchova na II.stupni ZŠ.</w:t>
            </w:r>
            <w:r>
              <w:rPr>
                <w:rFonts w:ascii="Calibri" w:eastAsia="Calibri" w:hAnsi="Calibri" w:cs="Calibri"/>
                <w:bdr w:val="nil"/>
              </w:rPr>
              <w:br/>
            </w:r>
            <w:r>
              <w:rPr>
                <w:rFonts w:ascii="Calibri" w:eastAsia="Calibri" w:hAnsi="Calibri" w:cs="Calibri"/>
                <w:b/>
                <w:bCs/>
                <w:bdr w:val="nil"/>
              </w:rPr>
              <w:t>Obsahové vymezení:</w:t>
            </w:r>
            <w:r>
              <w:rPr>
                <w:rFonts w:ascii="Calibri" w:eastAsia="Calibri" w:hAnsi="Calibri" w:cs="Calibri"/>
                <w:bdr w:val="nil"/>
              </w:rPr>
              <w:br/>
              <w:t>Cílem předmětu je jednak vytvořit prostor pro tvůrčí práci dětí a jejich seberealizaci, nenásilnou formou podporovat rozvoj slovní zásoby, schopnost vyjadřování i aplikace pravopisných pravidel v písemném projevu. Současně pomoci dětem orientovat se v současném světě přesyceném informačními médii a podpořit schopnost realisticky informace vyhodnotit.</w:t>
            </w:r>
            <w:r>
              <w:rPr>
                <w:rFonts w:ascii="Calibri" w:eastAsia="Calibri" w:hAnsi="Calibri" w:cs="Calibri"/>
                <w:bdr w:val="nil"/>
              </w:rPr>
              <w:br/>
              <w:t>Tematické oblasti: Jazyková výchova, Literární výchova, Komunikační a slohová výchova, Mediální výchova, Etická výchova.</w:t>
            </w:r>
            <w:r>
              <w:rPr>
                <w:rFonts w:ascii="Calibri" w:eastAsia="Calibri" w:hAnsi="Calibri" w:cs="Calibri"/>
                <w:bdr w:val="nil"/>
              </w:rPr>
              <w:br/>
              <w:t>Obecně vymezené okruhy učiva se shodují v obou cyklech předmětu (dva šk. roky). Jednotlivé cykly se od sebe odlišují volbou konkrétních aktuálních témat vyplývajících z obecně vymezených okruhů. Jednotlivé výukové okruhy se mohou vzájemně prolínat.</w:t>
            </w:r>
            <w:r>
              <w:rPr>
                <w:rFonts w:ascii="Calibri" w:eastAsia="Calibri" w:hAnsi="Calibri" w:cs="Calibri"/>
                <w:bdr w:val="nil"/>
              </w:rPr>
              <w:br/>
            </w:r>
            <w:r>
              <w:rPr>
                <w:rFonts w:ascii="Calibri" w:eastAsia="Calibri" w:hAnsi="Calibri" w:cs="Calibri"/>
                <w:b/>
                <w:bCs/>
                <w:bdr w:val="nil"/>
              </w:rPr>
              <w:t>Hodinová dotace:</w:t>
            </w:r>
            <w:r>
              <w:rPr>
                <w:rFonts w:ascii="Calibri" w:eastAsia="Calibri" w:hAnsi="Calibri" w:cs="Calibri"/>
                <w:bdr w:val="nil"/>
              </w:rPr>
              <w:br/>
              <w:t>Předmět je realizován ve dvouhodinovém bloku jednou týdně.</w:t>
            </w:r>
            <w:r>
              <w:rPr>
                <w:rFonts w:ascii="Calibri" w:eastAsia="Calibri" w:hAnsi="Calibri" w:cs="Calibri"/>
                <w:bdr w:val="nil"/>
              </w:rPr>
              <w:br/>
            </w:r>
            <w:r>
              <w:rPr>
                <w:rFonts w:ascii="Calibri" w:eastAsia="Calibri" w:hAnsi="Calibri" w:cs="Calibri"/>
                <w:b/>
                <w:bCs/>
                <w:bdr w:val="nil"/>
              </w:rPr>
              <w:t>Organizační vymezení:</w:t>
            </w:r>
            <w:r>
              <w:rPr>
                <w:rFonts w:ascii="Calibri" w:eastAsia="Calibri" w:hAnsi="Calibri" w:cs="Calibri"/>
                <w:bdr w:val="nil"/>
              </w:rPr>
              <w:br/>
              <w:t>Předmět je nabízen žákům osmého a devátého ročníku jako volitelný. Poté, co se do něho žák zapíše, stává se pro něj v daném školním roce povinným. Docházka žáka do toho předmětu však není povinná po oba roky cyklu.</w:t>
            </w:r>
            <w:r>
              <w:rPr>
                <w:rFonts w:ascii="Calibri" w:eastAsia="Calibri" w:hAnsi="Calibri" w:cs="Calibri"/>
                <w:bdr w:val="nil"/>
              </w:rPr>
              <w:br/>
              <w:t>Vzhledem k tomu, že předmět svým obsahem spadá do oblasti doplňujících předmětů, nemusí být nutně realizován každý školní rok. Jeho nabídka se odvíjí od aktuální situace školy (počet žáků v ročníku, personální obsazení).</w:t>
            </w:r>
            <w:r>
              <w:rPr>
                <w:rFonts w:ascii="Calibri" w:eastAsia="Calibri" w:hAnsi="Calibri" w:cs="Calibri"/>
                <w:bdr w:val="nil"/>
              </w:rPr>
              <w:br/>
              <w:t>Výuku předmětu navštěvují žáci osmého a devátého ročníku ve společné skupině.</w:t>
            </w:r>
            <w:r>
              <w:rPr>
                <w:rFonts w:ascii="Calibri" w:eastAsia="Calibri" w:hAnsi="Calibri" w:cs="Calibri"/>
                <w:bdr w:val="nil"/>
              </w:rPr>
              <w:br/>
              <w:t>Výuka probíhá v běžné třídě, v pracovně ICT, případně ve venkovním areálu školy.</w:t>
            </w:r>
            <w:r>
              <w:rPr>
                <w:rFonts w:ascii="Calibri" w:eastAsia="Calibri" w:hAnsi="Calibri" w:cs="Calibri"/>
                <w:bdr w:val="nil"/>
              </w:rPr>
              <w:br/>
            </w:r>
            <w:r>
              <w:rPr>
                <w:rFonts w:ascii="Calibri" w:eastAsia="Calibri" w:hAnsi="Calibri" w:cs="Calibri"/>
                <w:b/>
                <w:bCs/>
                <w:bdr w:val="nil"/>
              </w:rPr>
              <w:t>Vzdělávací strategie:</w:t>
            </w:r>
            <w:r>
              <w:rPr>
                <w:rFonts w:ascii="Calibri" w:eastAsia="Calibri" w:hAnsi="Calibri" w:cs="Calibri"/>
                <w:bdr w:val="nil"/>
              </w:rPr>
              <w:br/>
              <w:t>Předmět svým obsahem přispívá k naplňování některých oblastí průřezových témat Mediální výchova a Osobnostní a sociální výchova.</w:t>
            </w:r>
            <w:r>
              <w:rPr>
                <w:rFonts w:ascii="Calibri" w:eastAsia="Calibri" w:hAnsi="Calibri" w:cs="Calibri"/>
                <w:bdr w:val="nil"/>
              </w:rPr>
              <w:br/>
              <w:t>Přispívá k naplňování všech klíčových kompetencí .</w:t>
            </w:r>
          </w:p>
        </w:tc>
      </w:tr>
      <w:tr w:rsidR="009D23F3" w14:paraId="56AA721C" w14:textId="77777777">
        <w:tc>
          <w:tcPr>
            <w:tcW w:w="1500" w:type="pct"/>
            <w:vMerge w:val="restar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4321F25" w14:textId="77777777" w:rsidR="009D23F3" w:rsidRDefault="00000000">
            <w:pPr>
              <w:shd w:val="clear" w:color="auto" w:fill="DEEAF6"/>
              <w:spacing w:line="240" w:lineRule="auto"/>
              <w:jc w:val="left"/>
              <w:rPr>
                <w:bdr w:val="nil"/>
              </w:rPr>
            </w:pPr>
            <w:r>
              <w:rPr>
                <w:rFonts w:ascii="Calibri" w:eastAsia="Calibri" w:hAnsi="Calibri" w:cs="Calibri"/>
                <w:bdr w:val="nil"/>
              </w:rPr>
              <w:t xml:space="preserve">Výchovné a vzdělávací strategie: společné postupy uplatňované na úrovni předmětu, jimiž učitelé cíleně utvářejí a rozvíjejí klíčové kompetence žáků </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E1BCF6" w14:textId="77777777" w:rsidR="009D23F3" w:rsidRDefault="00000000">
            <w:pPr>
              <w:spacing w:line="240" w:lineRule="auto"/>
              <w:jc w:val="left"/>
              <w:rPr>
                <w:bdr w:val="nil"/>
              </w:rPr>
            </w:pPr>
            <w:r>
              <w:rPr>
                <w:rFonts w:ascii="Calibri" w:eastAsia="Calibri" w:hAnsi="Calibri" w:cs="Calibri"/>
                <w:b/>
                <w:bCs/>
                <w:bdr w:val="nil"/>
              </w:rPr>
              <w:t>Kompetence k učení:</w:t>
            </w:r>
          </w:p>
          <w:p w14:paraId="6C1B0022" w14:textId="77777777" w:rsidR="009D23F3" w:rsidRDefault="00000000">
            <w:pPr>
              <w:numPr>
                <w:ilvl w:val="0"/>
                <w:numId w:val="326"/>
              </w:numPr>
              <w:spacing w:line="240" w:lineRule="auto"/>
              <w:jc w:val="left"/>
              <w:rPr>
                <w:bdr w:val="nil"/>
              </w:rPr>
            </w:pPr>
            <w:r>
              <w:rPr>
                <w:rFonts w:ascii="Calibri" w:eastAsia="Calibri" w:hAnsi="Calibri" w:cs="Calibri"/>
                <w:bdr w:val="nil"/>
              </w:rPr>
              <w:t xml:space="preserve">rozvíjíme u žáků dovednosti potřebné k osvojování učiva </w:t>
            </w:r>
          </w:p>
          <w:p w14:paraId="62E0FF3A" w14:textId="77777777" w:rsidR="009D23F3" w:rsidRDefault="00000000">
            <w:pPr>
              <w:numPr>
                <w:ilvl w:val="0"/>
                <w:numId w:val="326"/>
              </w:numPr>
              <w:spacing w:line="240" w:lineRule="auto"/>
              <w:jc w:val="left"/>
              <w:rPr>
                <w:bdr w:val="nil"/>
              </w:rPr>
            </w:pPr>
            <w:r>
              <w:rPr>
                <w:rFonts w:ascii="Calibri" w:eastAsia="Calibri" w:hAnsi="Calibri" w:cs="Calibri"/>
                <w:bdr w:val="nil"/>
              </w:rPr>
              <w:t xml:space="preserve">učíme žáky pracovat s jazykovými příručkami </w:t>
            </w:r>
          </w:p>
          <w:p w14:paraId="6CAC3D0B" w14:textId="77777777" w:rsidR="009D23F3" w:rsidRDefault="00000000">
            <w:pPr>
              <w:numPr>
                <w:ilvl w:val="0"/>
                <w:numId w:val="326"/>
              </w:numPr>
              <w:spacing w:line="240" w:lineRule="auto"/>
              <w:jc w:val="left"/>
              <w:rPr>
                <w:bdr w:val="nil"/>
              </w:rPr>
            </w:pPr>
            <w:r>
              <w:rPr>
                <w:rFonts w:ascii="Calibri" w:eastAsia="Calibri" w:hAnsi="Calibri" w:cs="Calibri"/>
                <w:bdr w:val="nil"/>
              </w:rPr>
              <w:t xml:space="preserve">předkládáme žákům možnosti používat osvojených dovedností v jiných oblastech </w:t>
            </w:r>
          </w:p>
          <w:p w14:paraId="26AEBB32" w14:textId="77777777" w:rsidR="009D23F3" w:rsidRDefault="00000000">
            <w:pPr>
              <w:numPr>
                <w:ilvl w:val="0"/>
                <w:numId w:val="326"/>
              </w:numPr>
              <w:spacing w:line="240" w:lineRule="auto"/>
              <w:jc w:val="left"/>
              <w:rPr>
                <w:bdr w:val="nil"/>
              </w:rPr>
            </w:pPr>
            <w:r>
              <w:rPr>
                <w:rFonts w:ascii="Calibri" w:eastAsia="Calibri" w:hAnsi="Calibri" w:cs="Calibri"/>
                <w:bdr w:val="nil"/>
              </w:rPr>
              <w:t xml:space="preserve">vyžadujeme od žáků dokončení práce v dohodnuté kvalitě a termínech </w:t>
            </w:r>
          </w:p>
          <w:p w14:paraId="18502BBB" w14:textId="77777777" w:rsidR="009D23F3" w:rsidRDefault="00000000">
            <w:pPr>
              <w:numPr>
                <w:ilvl w:val="0"/>
                <w:numId w:val="326"/>
              </w:numPr>
              <w:spacing w:line="240" w:lineRule="auto"/>
              <w:jc w:val="left"/>
              <w:rPr>
                <w:bdr w:val="nil"/>
              </w:rPr>
            </w:pPr>
            <w:r>
              <w:rPr>
                <w:rFonts w:ascii="Calibri" w:eastAsia="Calibri" w:hAnsi="Calibri" w:cs="Calibri"/>
                <w:bdr w:val="nil"/>
              </w:rPr>
              <w:t>učíme žáky orientovat se ve zdrojích informací, vyhledávat, zpracovávat a používat potřebné informace v literatuře a na internetu</w:t>
            </w:r>
          </w:p>
        </w:tc>
      </w:tr>
      <w:tr w:rsidR="009D23F3" w14:paraId="41BDDB1D" w14:textId="77777777">
        <w:tc>
          <w:tcPr>
            <w:tcW w:w="1500" w:type="pct"/>
            <w:vMerge/>
            <w:tcBorders>
              <w:top w:val="inset" w:sz="6" w:space="0" w:color="808080"/>
              <w:left w:val="inset" w:sz="6" w:space="0" w:color="808080"/>
              <w:bottom w:val="inset" w:sz="6" w:space="0" w:color="808080"/>
              <w:right w:val="inset" w:sz="6" w:space="0" w:color="808080"/>
            </w:tcBorders>
          </w:tcPr>
          <w:p w14:paraId="63E87975"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885CCF" w14:textId="77777777" w:rsidR="009D23F3" w:rsidRDefault="00000000">
            <w:pPr>
              <w:spacing w:line="240" w:lineRule="auto"/>
              <w:jc w:val="left"/>
              <w:rPr>
                <w:bdr w:val="nil"/>
              </w:rPr>
            </w:pPr>
            <w:r>
              <w:rPr>
                <w:rFonts w:ascii="Calibri" w:eastAsia="Calibri" w:hAnsi="Calibri" w:cs="Calibri"/>
                <w:b/>
                <w:bCs/>
                <w:bdr w:val="nil"/>
              </w:rPr>
              <w:t>Kompetence k řešení problémů:</w:t>
            </w:r>
          </w:p>
          <w:p w14:paraId="525D7333" w14:textId="77777777" w:rsidR="009D23F3" w:rsidRDefault="00000000">
            <w:pPr>
              <w:numPr>
                <w:ilvl w:val="0"/>
                <w:numId w:val="327"/>
              </w:numPr>
              <w:spacing w:line="240" w:lineRule="auto"/>
              <w:jc w:val="left"/>
              <w:rPr>
                <w:bdr w:val="nil"/>
              </w:rPr>
            </w:pPr>
            <w:r>
              <w:rPr>
                <w:rFonts w:ascii="Calibri" w:eastAsia="Calibri" w:hAnsi="Calibri" w:cs="Calibri"/>
                <w:bdr w:val="nil"/>
              </w:rPr>
              <w:t xml:space="preserve">učíme žáky vyhledávat vhodné informace k řešení problémů </w:t>
            </w:r>
          </w:p>
          <w:p w14:paraId="66194AFC" w14:textId="77777777" w:rsidR="009D23F3" w:rsidRDefault="00000000">
            <w:pPr>
              <w:numPr>
                <w:ilvl w:val="0"/>
                <w:numId w:val="327"/>
              </w:numPr>
              <w:spacing w:line="240" w:lineRule="auto"/>
              <w:jc w:val="left"/>
              <w:rPr>
                <w:bdr w:val="nil"/>
              </w:rPr>
            </w:pPr>
            <w:r>
              <w:rPr>
                <w:rFonts w:ascii="Calibri" w:eastAsia="Calibri" w:hAnsi="Calibri" w:cs="Calibri"/>
                <w:bdr w:val="nil"/>
              </w:rPr>
              <w:t xml:space="preserve">vedeme žáky k tomu, aby samostatně nalézali pravidla, kterými se řídí probírané mluvnické jevy </w:t>
            </w:r>
          </w:p>
          <w:p w14:paraId="735E8F1E" w14:textId="77777777" w:rsidR="009D23F3" w:rsidRDefault="00000000">
            <w:pPr>
              <w:numPr>
                <w:ilvl w:val="0"/>
                <w:numId w:val="327"/>
              </w:numPr>
              <w:spacing w:line="240" w:lineRule="auto"/>
              <w:jc w:val="left"/>
              <w:rPr>
                <w:bdr w:val="nil"/>
              </w:rPr>
            </w:pPr>
            <w:r>
              <w:rPr>
                <w:rFonts w:ascii="Calibri" w:eastAsia="Calibri" w:hAnsi="Calibri" w:cs="Calibri"/>
                <w:bdr w:val="nil"/>
              </w:rPr>
              <w:t xml:space="preserve">podporujeme týmovou práci při řešení problémů </w:t>
            </w:r>
          </w:p>
          <w:p w14:paraId="0DA56F7B" w14:textId="77777777" w:rsidR="009D23F3" w:rsidRDefault="00000000">
            <w:pPr>
              <w:numPr>
                <w:ilvl w:val="0"/>
                <w:numId w:val="327"/>
              </w:numPr>
              <w:spacing w:line="240" w:lineRule="auto"/>
              <w:jc w:val="left"/>
              <w:rPr>
                <w:bdr w:val="nil"/>
              </w:rPr>
            </w:pPr>
            <w:r>
              <w:rPr>
                <w:rFonts w:ascii="Calibri" w:eastAsia="Calibri" w:hAnsi="Calibri" w:cs="Calibri"/>
                <w:bdr w:val="nil"/>
              </w:rPr>
              <w:t>vedeme žáky k tomu, aby uměli nalézt gramatické i významové chyby v textu a odůvodnit správné řešení</w:t>
            </w:r>
          </w:p>
          <w:p w14:paraId="1EB285A5" w14:textId="77777777" w:rsidR="009D23F3" w:rsidRDefault="00000000">
            <w:pPr>
              <w:numPr>
                <w:ilvl w:val="0"/>
                <w:numId w:val="327"/>
              </w:numPr>
              <w:spacing w:line="240" w:lineRule="auto"/>
              <w:jc w:val="left"/>
              <w:rPr>
                <w:bdr w:val="nil"/>
              </w:rPr>
            </w:pPr>
            <w:r>
              <w:rPr>
                <w:rFonts w:ascii="Calibri" w:eastAsia="Calibri" w:hAnsi="Calibri" w:cs="Calibri"/>
                <w:bdr w:val="nil"/>
              </w:rPr>
              <w:t>učíme žáky přistupovat konstruktivně k diskusi a respektovat odlišnost názorů</w:t>
            </w:r>
          </w:p>
        </w:tc>
      </w:tr>
      <w:tr w:rsidR="009D23F3" w14:paraId="7A389A48" w14:textId="77777777">
        <w:tc>
          <w:tcPr>
            <w:tcW w:w="1500" w:type="pct"/>
            <w:vMerge/>
            <w:tcBorders>
              <w:top w:val="inset" w:sz="6" w:space="0" w:color="808080"/>
              <w:left w:val="inset" w:sz="6" w:space="0" w:color="808080"/>
              <w:bottom w:val="inset" w:sz="6" w:space="0" w:color="808080"/>
              <w:right w:val="inset" w:sz="6" w:space="0" w:color="808080"/>
            </w:tcBorders>
          </w:tcPr>
          <w:p w14:paraId="2B8BCF03"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917A03" w14:textId="77777777" w:rsidR="009D23F3" w:rsidRDefault="00000000">
            <w:pPr>
              <w:spacing w:line="240" w:lineRule="auto"/>
              <w:jc w:val="left"/>
              <w:rPr>
                <w:bdr w:val="nil"/>
              </w:rPr>
            </w:pPr>
            <w:r>
              <w:rPr>
                <w:rFonts w:ascii="Calibri" w:eastAsia="Calibri" w:hAnsi="Calibri" w:cs="Calibri"/>
                <w:b/>
                <w:bCs/>
                <w:bdr w:val="nil"/>
              </w:rPr>
              <w:t>Kompetence komunikativní:</w:t>
            </w:r>
          </w:p>
          <w:p w14:paraId="4102895A" w14:textId="77777777" w:rsidR="009D23F3" w:rsidRDefault="00000000">
            <w:pPr>
              <w:numPr>
                <w:ilvl w:val="0"/>
                <w:numId w:val="328"/>
              </w:numPr>
              <w:spacing w:line="240" w:lineRule="auto"/>
              <w:jc w:val="left"/>
              <w:rPr>
                <w:bdr w:val="nil"/>
              </w:rPr>
            </w:pPr>
            <w:r>
              <w:rPr>
                <w:rFonts w:ascii="Calibri" w:eastAsia="Calibri" w:hAnsi="Calibri" w:cs="Calibri"/>
                <w:bdr w:val="nil"/>
              </w:rPr>
              <w:t xml:space="preserve">klademe důraz na to , aby se žáci přesně a jasně vyjadřovali, nebáli se vyslovit a obhájit svůj názor </w:t>
            </w:r>
          </w:p>
          <w:p w14:paraId="195C0762" w14:textId="77777777" w:rsidR="009D23F3" w:rsidRDefault="00000000">
            <w:pPr>
              <w:numPr>
                <w:ilvl w:val="0"/>
                <w:numId w:val="328"/>
              </w:numPr>
              <w:spacing w:line="240" w:lineRule="auto"/>
              <w:jc w:val="left"/>
              <w:rPr>
                <w:bdr w:val="nil"/>
              </w:rPr>
            </w:pPr>
            <w:r>
              <w:rPr>
                <w:rFonts w:ascii="Calibri" w:eastAsia="Calibri" w:hAnsi="Calibri" w:cs="Calibri"/>
                <w:bdr w:val="nil"/>
              </w:rPr>
              <w:t xml:space="preserve">učíme žáky naslouchat promluvám druhých lidí a vhodně na ně reagovat </w:t>
            </w:r>
          </w:p>
          <w:p w14:paraId="7A93EB3A" w14:textId="77777777" w:rsidR="009D23F3" w:rsidRDefault="00000000">
            <w:pPr>
              <w:numPr>
                <w:ilvl w:val="0"/>
                <w:numId w:val="328"/>
              </w:numPr>
              <w:spacing w:line="240" w:lineRule="auto"/>
              <w:jc w:val="left"/>
              <w:rPr>
                <w:bdr w:val="nil"/>
              </w:rPr>
            </w:pPr>
            <w:r>
              <w:rPr>
                <w:rFonts w:ascii="Calibri" w:eastAsia="Calibri" w:hAnsi="Calibri" w:cs="Calibri"/>
                <w:bdr w:val="nil"/>
              </w:rPr>
              <w:t xml:space="preserve">vedeme žáky ke správné a srozumitelné stavbě větných celků </w:t>
            </w:r>
          </w:p>
          <w:p w14:paraId="17B40BDB" w14:textId="77777777" w:rsidR="009D23F3" w:rsidRDefault="00000000">
            <w:pPr>
              <w:numPr>
                <w:ilvl w:val="0"/>
                <w:numId w:val="328"/>
              </w:numPr>
              <w:spacing w:line="240" w:lineRule="auto"/>
              <w:jc w:val="left"/>
              <w:rPr>
                <w:bdr w:val="nil"/>
              </w:rPr>
            </w:pPr>
            <w:r>
              <w:rPr>
                <w:rFonts w:ascii="Calibri" w:eastAsia="Calibri" w:hAnsi="Calibri" w:cs="Calibri"/>
                <w:bdr w:val="nil"/>
              </w:rPr>
              <w:t xml:space="preserve">klademe důraz na kulturní úroveň komunikace </w:t>
            </w:r>
          </w:p>
          <w:p w14:paraId="713786BB" w14:textId="77777777" w:rsidR="009D23F3" w:rsidRDefault="00000000">
            <w:pPr>
              <w:numPr>
                <w:ilvl w:val="0"/>
                <w:numId w:val="328"/>
              </w:numPr>
              <w:spacing w:line="240" w:lineRule="auto"/>
              <w:jc w:val="left"/>
              <w:rPr>
                <w:bdr w:val="nil"/>
              </w:rPr>
            </w:pPr>
            <w:r>
              <w:rPr>
                <w:rFonts w:ascii="Calibri" w:eastAsia="Calibri" w:hAnsi="Calibri" w:cs="Calibri"/>
                <w:bdr w:val="nil"/>
              </w:rPr>
              <w:t>dbáme na to, aby žáci dokázali rozeznat subjektivní a objektivní sdělení</w:t>
            </w:r>
          </w:p>
        </w:tc>
      </w:tr>
      <w:tr w:rsidR="009D23F3" w14:paraId="405D6429" w14:textId="77777777">
        <w:tc>
          <w:tcPr>
            <w:tcW w:w="1500" w:type="pct"/>
            <w:vMerge/>
            <w:tcBorders>
              <w:top w:val="inset" w:sz="6" w:space="0" w:color="808080"/>
              <w:left w:val="inset" w:sz="6" w:space="0" w:color="808080"/>
              <w:bottom w:val="inset" w:sz="6" w:space="0" w:color="808080"/>
              <w:right w:val="inset" w:sz="6" w:space="0" w:color="808080"/>
            </w:tcBorders>
          </w:tcPr>
          <w:p w14:paraId="6883C127"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95DEE5" w14:textId="77777777" w:rsidR="009D23F3" w:rsidRDefault="00000000">
            <w:pPr>
              <w:spacing w:line="240" w:lineRule="auto"/>
              <w:jc w:val="left"/>
              <w:rPr>
                <w:bdr w:val="nil"/>
              </w:rPr>
            </w:pPr>
            <w:r>
              <w:rPr>
                <w:rFonts w:ascii="Calibri" w:eastAsia="Calibri" w:hAnsi="Calibri" w:cs="Calibri"/>
                <w:b/>
                <w:bCs/>
                <w:bdr w:val="nil"/>
              </w:rPr>
              <w:t>Kompetence sociální a personální:</w:t>
            </w:r>
          </w:p>
          <w:p w14:paraId="0D94B5FC" w14:textId="77777777" w:rsidR="009D23F3" w:rsidRDefault="00000000">
            <w:pPr>
              <w:numPr>
                <w:ilvl w:val="0"/>
                <w:numId w:val="329"/>
              </w:numPr>
              <w:spacing w:line="240" w:lineRule="auto"/>
              <w:jc w:val="left"/>
              <w:rPr>
                <w:bdr w:val="nil"/>
              </w:rPr>
            </w:pPr>
            <w:r>
              <w:rPr>
                <w:rFonts w:ascii="Calibri" w:eastAsia="Calibri" w:hAnsi="Calibri" w:cs="Calibri"/>
                <w:bdr w:val="nil"/>
              </w:rPr>
              <w:t xml:space="preserve">vytváříme příležitosti k diskuzi v malých skupinách i v rámci celé třídy </w:t>
            </w:r>
          </w:p>
          <w:p w14:paraId="1D164044" w14:textId="77777777" w:rsidR="009D23F3" w:rsidRDefault="00000000">
            <w:pPr>
              <w:numPr>
                <w:ilvl w:val="0"/>
                <w:numId w:val="329"/>
              </w:numPr>
              <w:spacing w:line="240" w:lineRule="auto"/>
              <w:jc w:val="left"/>
              <w:rPr>
                <w:bdr w:val="nil"/>
              </w:rPr>
            </w:pPr>
            <w:r>
              <w:rPr>
                <w:rFonts w:ascii="Calibri" w:eastAsia="Calibri" w:hAnsi="Calibri" w:cs="Calibri"/>
                <w:bdr w:val="nil"/>
              </w:rPr>
              <w:t xml:space="preserve">učíme žáky kriticky hodnotit práci svoji, práci v týmu a práci ostatních členů týmu </w:t>
            </w:r>
          </w:p>
          <w:p w14:paraId="79AC419F" w14:textId="77777777" w:rsidR="009D23F3" w:rsidRDefault="00000000">
            <w:pPr>
              <w:numPr>
                <w:ilvl w:val="0"/>
                <w:numId w:val="329"/>
              </w:numPr>
              <w:spacing w:line="240" w:lineRule="auto"/>
              <w:jc w:val="left"/>
              <w:rPr>
                <w:bdr w:val="nil"/>
              </w:rPr>
            </w:pPr>
            <w:r>
              <w:rPr>
                <w:rFonts w:ascii="Calibri" w:eastAsia="Calibri" w:hAnsi="Calibri" w:cs="Calibri"/>
                <w:bdr w:val="nil"/>
              </w:rPr>
              <w:t xml:space="preserve">podporujeme vzájemnou spolupráci žáků </w:t>
            </w:r>
          </w:p>
          <w:p w14:paraId="605E778E" w14:textId="77777777" w:rsidR="009D23F3" w:rsidRDefault="00000000">
            <w:pPr>
              <w:numPr>
                <w:ilvl w:val="0"/>
                <w:numId w:val="329"/>
              </w:numPr>
              <w:spacing w:line="240" w:lineRule="auto"/>
              <w:jc w:val="left"/>
              <w:rPr>
                <w:bdr w:val="nil"/>
              </w:rPr>
            </w:pPr>
            <w:r>
              <w:rPr>
                <w:rFonts w:ascii="Calibri" w:eastAsia="Calibri" w:hAnsi="Calibri" w:cs="Calibri"/>
                <w:bdr w:val="nil"/>
              </w:rPr>
              <w:t>vhodně zvolenými úkoly dáváme možnost uplatnit se všem žákům </w:t>
            </w:r>
          </w:p>
          <w:p w14:paraId="231D7A19" w14:textId="77777777" w:rsidR="009D23F3" w:rsidRDefault="00000000">
            <w:pPr>
              <w:numPr>
                <w:ilvl w:val="0"/>
                <w:numId w:val="329"/>
              </w:numPr>
              <w:spacing w:line="240" w:lineRule="auto"/>
              <w:jc w:val="left"/>
              <w:rPr>
                <w:bdr w:val="nil"/>
              </w:rPr>
            </w:pPr>
            <w:r>
              <w:rPr>
                <w:rFonts w:ascii="Calibri" w:eastAsia="Calibri" w:hAnsi="Calibri" w:cs="Calibri"/>
                <w:bdr w:val="nil"/>
              </w:rPr>
              <w:t>vedeme žáky k dodržování pravidel slušného chování</w:t>
            </w:r>
          </w:p>
          <w:p w14:paraId="3CE1E00F" w14:textId="77777777" w:rsidR="009D23F3" w:rsidRDefault="00000000">
            <w:pPr>
              <w:numPr>
                <w:ilvl w:val="0"/>
                <w:numId w:val="329"/>
              </w:numPr>
              <w:spacing w:line="240" w:lineRule="auto"/>
              <w:jc w:val="left"/>
              <w:rPr>
                <w:bdr w:val="nil"/>
              </w:rPr>
            </w:pPr>
            <w:r>
              <w:rPr>
                <w:rFonts w:ascii="Calibri" w:eastAsia="Calibri" w:hAnsi="Calibri" w:cs="Calibri"/>
                <w:bdr w:val="nil"/>
              </w:rPr>
              <w:t>podporujeme v žácích potřebu tvůrčího a kreativního projevu zejména jazykového</w:t>
            </w:r>
          </w:p>
        </w:tc>
      </w:tr>
      <w:tr w:rsidR="009D23F3" w14:paraId="380AE40D" w14:textId="77777777">
        <w:tc>
          <w:tcPr>
            <w:tcW w:w="1500" w:type="pct"/>
            <w:vMerge/>
            <w:tcBorders>
              <w:top w:val="inset" w:sz="6" w:space="0" w:color="808080"/>
              <w:left w:val="inset" w:sz="6" w:space="0" w:color="808080"/>
              <w:bottom w:val="inset" w:sz="6" w:space="0" w:color="808080"/>
              <w:right w:val="inset" w:sz="6" w:space="0" w:color="808080"/>
            </w:tcBorders>
          </w:tcPr>
          <w:p w14:paraId="59D84206"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69C4CF" w14:textId="77777777" w:rsidR="009D23F3" w:rsidRDefault="00000000">
            <w:pPr>
              <w:spacing w:line="240" w:lineRule="auto"/>
              <w:jc w:val="left"/>
              <w:rPr>
                <w:bdr w:val="nil"/>
              </w:rPr>
            </w:pPr>
            <w:r>
              <w:rPr>
                <w:rFonts w:ascii="Calibri" w:eastAsia="Calibri" w:hAnsi="Calibri" w:cs="Calibri"/>
                <w:b/>
                <w:bCs/>
                <w:bdr w:val="nil"/>
              </w:rPr>
              <w:t>Kompetence občanské:</w:t>
            </w:r>
          </w:p>
          <w:p w14:paraId="6CB010DD" w14:textId="77777777" w:rsidR="009D23F3" w:rsidRDefault="00000000">
            <w:pPr>
              <w:numPr>
                <w:ilvl w:val="0"/>
                <w:numId w:val="330"/>
              </w:numPr>
              <w:spacing w:line="240" w:lineRule="auto"/>
              <w:jc w:val="left"/>
              <w:rPr>
                <w:bdr w:val="nil"/>
              </w:rPr>
            </w:pPr>
            <w:r>
              <w:rPr>
                <w:rFonts w:ascii="Calibri" w:eastAsia="Calibri" w:hAnsi="Calibri" w:cs="Calibri"/>
                <w:bdr w:val="nil"/>
              </w:rPr>
              <w:t>učíme žáky rozpoznat manipulativní komunikaci a zaujmout k ní kritický postoj</w:t>
            </w:r>
          </w:p>
          <w:p w14:paraId="3983DC0E" w14:textId="77777777" w:rsidR="009D23F3" w:rsidRDefault="00000000">
            <w:pPr>
              <w:numPr>
                <w:ilvl w:val="0"/>
                <w:numId w:val="330"/>
              </w:numPr>
              <w:spacing w:line="240" w:lineRule="auto"/>
              <w:jc w:val="left"/>
              <w:rPr>
                <w:bdr w:val="nil"/>
              </w:rPr>
            </w:pPr>
            <w:r>
              <w:rPr>
                <w:rFonts w:ascii="Calibri" w:eastAsia="Calibri" w:hAnsi="Calibri" w:cs="Calibri"/>
                <w:bdr w:val="nil"/>
              </w:rPr>
              <w:t xml:space="preserve">vedeme žáky k respektování odlišností a k odmítání psychického a fyzického násilí </w:t>
            </w:r>
          </w:p>
          <w:p w14:paraId="129DE2F9" w14:textId="77777777" w:rsidR="009D23F3" w:rsidRDefault="00000000">
            <w:pPr>
              <w:numPr>
                <w:ilvl w:val="0"/>
                <w:numId w:val="330"/>
              </w:numPr>
              <w:spacing w:line="240" w:lineRule="auto"/>
              <w:jc w:val="left"/>
              <w:rPr>
                <w:bdr w:val="nil"/>
              </w:rPr>
            </w:pPr>
            <w:r>
              <w:rPr>
                <w:rFonts w:ascii="Calibri" w:eastAsia="Calibri" w:hAnsi="Calibri" w:cs="Calibri"/>
                <w:bdr w:val="nil"/>
              </w:rPr>
              <w:t>směřujeme žáky k tomu, aby si uvědomovali svou odpovědnost za dobrou pověst školy i obce</w:t>
            </w:r>
          </w:p>
          <w:p w14:paraId="4E1934C9" w14:textId="77777777" w:rsidR="009D23F3" w:rsidRDefault="00000000">
            <w:pPr>
              <w:numPr>
                <w:ilvl w:val="0"/>
                <w:numId w:val="330"/>
              </w:numPr>
              <w:spacing w:line="240" w:lineRule="auto"/>
              <w:jc w:val="left"/>
              <w:rPr>
                <w:bdr w:val="nil"/>
              </w:rPr>
            </w:pPr>
            <w:r>
              <w:rPr>
                <w:rFonts w:ascii="Calibri" w:eastAsia="Calibri" w:hAnsi="Calibri" w:cs="Calibri"/>
                <w:bdr w:val="nil"/>
              </w:rPr>
              <w:t>podporujeme zájem žáků o aktivní přístup ke klimatu školy</w:t>
            </w:r>
          </w:p>
        </w:tc>
      </w:tr>
      <w:tr w:rsidR="009D23F3" w14:paraId="4EA0C0A5" w14:textId="77777777">
        <w:tc>
          <w:tcPr>
            <w:tcW w:w="1500" w:type="pct"/>
            <w:vMerge/>
            <w:tcBorders>
              <w:top w:val="inset" w:sz="6" w:space="0" w:color="808080"/>
              <w:left w:val="inset" w:sz="6" w:space="0" w:color="808080"/>
              <w:bottom w:val="inset" w:sz="6" w:space="0" w:color="808080"/>
              <w:right w:val="inset" w:sz="6" w:space="0" w:color="808080"/>
            </w:tcBorders>
          </w:tcPr>
          <w:p w14:paraId="14DBA92E"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F6171D" w14:textId="77777777" w:rsidR="009D23F3" w:rsidRDefault="00000000">
            <w:pPr>
              <w:spacing w:line="240" w:lineRule="auto"/>
              <w:jc w:val="left"/>
              <w:rPr>
                <w:bdr w:val="nil"/>
              </w:rPr>
            </w:pPr>
            <w:r>
              <w:rPr>
                <w:rFonts w:ascii="Calibri" w:eastAsia="Calibri" w:hAnsi="Calibri" w:cs="Calibri"/>
                <w:b/>
                <w:bCs/>
                <w:bdr w:val="nil"/>
              </w:rPr>
              <w:t>Kompetence pracovní:</w:t>
            </w:r>
          </w:p>
          <w:p w14:paraId="00E17F5E" w14:textId="77777777" w:rsidR="009D23F3" w:rsidRDefault="00000000">
            <w:pPr>
              <w:numPr>
                <w:ilvl w:val="0"/>
                <w:numId w:val="331"/>
              </w:numPr>
              <w:spacing w:line="240" w:lineRule="auto"/>
              <w:jc w:val="left"/>
              <w:rPr>
                <w:bdr w:val="nil"/>
              </w:rPr>
            </w:pPr>
            <w:r>
              <w:rPr>
                <w:rFonts w:ascii="Calibri" w:eastAsia="Calibri" w:hAnsi="Calibri" w:cs="Calibri"/>
                <w:bdr w:val="nil"/>
              </w:rPr>
              <w:t xml:space="preserve">při výuce vytváříme tvořivé pracovní prostředí </w:t>
            </w:r>
          </w:p>
          <w:p w14:paraId="65DFE5BB" w14:textId="77777777" w:rsidR="009D23F3" w:rsidRDefault="00000000">
            <w:pPr>
              <w:numPr>
                <w:ilvl w:val="0"/>
                <w:numId w:val="331"/>
              </w:numPr>
              <w:spacing w:line="240" w:lineRule="auto"/>
              <w:jc w:val="left"/>
              <w:rPr>
                <w:bdr w:val="nil"/>
              </w:rPr>
            </w:pPr>
            <w:r>
              <w:rPr>
                <w:rFonts w:ascii="Calibri" w:eastAsia="Calibri" w:hAnsi="Calibri" w:cs="Calibri"/>
                <w:bdr w:val="nil"/>
              </w:rPr>
              <w:t xml:space="preserve">vedeme žáky ke správné organizaci práce </w:t>
            </w:r>
          </w:p>
          <w:p w14:paraId="597D13B2" w14:textId="77777777" w:rsidR="009D23F3" w:rsidRDefault="00000000">
            <w:pPr>
              <w:numPr>
                <w:ilvl w:val="0"/>
                <w:numId w:val="331"/>
              </w:numPr>
              <w:spacing w:line="240" w:lineRule="auto"/>
              <w:jc w:val="left"/>
              <w:rPr>
                <w:bdr w:val="nil"/>
              </w:rPr>
            </w:pPr>
            <w:r>
              <w:rPr>
                <w:rFonts w:ascii="Calibri" w:eastAsia="Calibri" w:hAnsi="Calibri" w:cs="Calibri"/>
                <w:bdr w:val="nil"/>
              </w:rPr>
              <w:t xml:space="preserve">vyžadujeme od žáků zodpovědný přístup k zadaným úkolům, kvalitně odvedenou práci vždy pochválíme </w:t>
            </w:r>
          </w:p>
          <w:p w14:paraId="2E697406" w14:textId="77777777" w:rsidR="009D23F3" w:rsidRDefault="00000000">
            <w:pPr>
              <w:numPr>
                <w:ilvl w:val="0"/>
                <w:numId w:val="331"/>
              </w:numPr>
              <w:spacing w:line="240" w:lineRule="auto"/>
              <w:jc w:val="left"/>
              <w:rPr>
                <w:bdr w:val="nil"/>
              </w:rPr>
            </w:pPr>
            <w:r>
              <w:rPr>
                <w:rFonts w:ascii="Calibri" w:eastAsia="Calibri" w:hAnsi="Calibri" w:cs="Calibri"/>
                <w:bdr w:val="nil"/>
              </w:rPr>
              <w:t>učíme žáky respektovat pravidla určená pro práci s počítačem</w:t>
            </w:r>
          </w:p>
          <w:p w14:paraId="1E94D449" w14:textId="77777777" w:rsidR="009D23F3" w:rsidRDefault="00000000">
            <w:pPr>
              <w:numPr>
                <w:ilvl w:val="0"/>
                <w:numId w:val="331"/>
              </w:numPr>
              <w:spacing w:line="240" w:lineRule="auto"/>
              <w:jc w:val="left"/>
              <w:rPr>
                <w:bdr w:val="nil"/>
              </w:rPr>
            </w:pPr>
            <w:r>
              <w:rPr>
                <w:rFonts w:ascii="Calibri" w:eastAsia="Calibri" w:hAnsi="Calibri" w:cs="Calibri"/>
                <w:bdr w:val="nil"/>
              </w:rPr>
              <w:t>podporujeme v žácích vědomí odpovědnosti jedince za kolektivní práci</w:t>
            </w:r>
          </w:p>
        </w:tc>
      </w:tr>
    </w:tbl>
    <w:p w14:paraId="080B68C4"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1D34BC4D"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8BECD1E"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Praktická čeština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ACFCE4B"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8.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129D747" w14:textId="77777777" w:rsidR="009D23F3" w:rsidRDefault="009D23F3"/>
        </w:tc>
      </w:tr>
      <w:tr w:rsidR="009D23F3" w14:paraId="27F4BA14"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B2892F8"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9AE207" w14:textId="77777777" w:rsidR="009D23F3" w:rsidRDefault="00000000">
            <w:pPr>
              <w:numPr>
                <w:ilvl w:val="0"/>
                <w:numId w:val="332"/>
              </w:numPr>
              <w:spacing w:line="240" w:lineRule="auto"/>
              <w:jc w:val="left"/>
              <w:rPr>
                <w:bdr w:val="nil"/>
              </w:rPr>
            </w:pPr>
            <w:r>
              <w:rPr>
                <w:rFonts w:ascii="Calibri" w:eastAsia="Calibri" w:hAnsi="Calibri" w:cs="Calibri"/>
                <w:sz w:val="20"/>
                <w:bdr w:val="nil"/>
              </w:rPr>
              <w:t>Kompetence k učení</w:t>
            </w:r>
          </w:p>
          <w:p w14:paraId="06DDE749" w14:textId="77777777" w:rsidR="009D23F3" w:rsidRDefault="00000000">
            <w:pPr>
              <w:numPr>
                <w:ilvl w:val="0"/>
                <w:numId w:val="332"/>
              </w:numPr>
              <w:spacing w:line="240" w:lineRule="auto"/>
              <w:jc w:val="left"/>
              <w:rPr>
                <w:bdr w:val="nil"/>
              </w:rPr>
            </w:pPr>
            <w:r>
              <w:rPr>
                <w:rFonts w:ascii="Calibri" w:eastAsia="Calibri" w:hAnsi="Calibri" w:cs="Calibri"/>
                <w:sz w:val="20"/>
                <w:bdr w:val="nil"/>
              </w:rPr>
              <w:t>Kompetence k řešení problémů</w:t>
            </w:r>
          </w:p>
          <w:p w14:paraId="09FE8C9A" w14:textId="77777777" w:rsidR="009D23F3" w:rsidRDefault="00000000">
            <w:pPr>
              <w:numPr>
                <w:ilvl w:val="0"/>
                <w:numId w:val="332"/>
              </w:numPr>
              <w:spacing w:line="240" w:lineRule="auto"/>
              <w:jc w:val="left"/>
              <w:rPr>
                <w:bdr w:val="nil"/>
              </w:rPr>
            </w:pPr>
            <w:r>
              <w:rPr>
                <w:rFonts w:ascii="Calibri" w:eastAsia="Calibri" w:hAnsi="Calibri" w:cs="Calibri"/>
                <w:sz w:val="20"/>
                <w:bdr w:val="nil"/>
              </w:rPr>
              <w:t>Kompetence komunikativní</w:t>
            </w:r>
          </w:p>
          <w:p w14:paraId="0564A273" w14:textId="77777777" w:rsidR="009D23F3" w:rsidRDefault="00000000">
            <w:pPr>
              <w:numPr>
                <w:ilvl w:val="0"/>
                <w:numId w:val="332"/>
              </w:numPr>
              <w:spacing w:line="240" w:lineRule="auto"/>
              <w:jc w:val="left"/>
              <w:rPr>
                <w:bdr w:val="nil"/>
              </w:rPr>
            </w:pPr>
            <w:r>
              <w:rPr>
                <w:rFonts w:ascii="Calibri" w:eastAsia="Calibri" w:hAnsi="Calibri" w:cs="Calibri"/>
                <w:sz w:val="20"/>
                <w:bdr w:val="nil"/>
              </w:rPr>
              <w:t>Kompetence sociální a personální</w:t>
            </w:r>
          </w:p>
          <w:p w14:paraId="00B8D997" w14:textId="77777777" w:rsidR="009D23F3" w:rsidRDefault="00000000">
            <w:pPr>
              <w:numPr>
                <w:ilvl w:val="0"/>
                <w:numId w:val="332"/>
              </w:numPr>
              <w:spacing w:line="240" w:lineRule="auto"/>
              <w:jc w:val="left"/>
              <w:rPr>
                <w:bdr w:val="nil"/>
              </w:rPr>
            </w:pPr>
            <w:r>
              <w:rPr>
                <w:rFonts w:ascii="Calibri" w:eastAsia="Calibri" w:hAnsi="Calibri" w:cs="Calibri"/>
                <w:sz w:val="20"/>
                <w:bdr w:val="nil"/>
              </w:rPr>
              <w:t>Kompetence občanské</w:t>
            </w:r>
          </w:p>
          <w:p w14:paraId="4E803817" w14:textId="77777777" w:rsidR="009D23F3" w:rsidRDefault="00000000">
            <w:pPr>
              <w:numPr>
                <w:ilvl w:val="0"/>
                <w:numId w:val="332"/>
              </w:numPr>
              <w:spacing w:line="240" w:lineRule="auto"/>
              <w:jc w:val="left"/>
              <w:rPr>
                <w:bdr w:val="nil"/>
              </w:rPr>
            </w:pPr>
            <w:r>
              <w:rPr>
                <w:rFonts w:ascii="Calibri" w:eastAsia="Calibri" w:hAnsi="Calibri" w:cs="Calibri"/>
                <w:sz w:val="20"/>
                <w:bdr w:val="nil"/>
              </w:rPr>
              <w:t>Kompetence pracovní</w:t>
            </w:r>
          </w:p>
        </w:tc>
      </w:tr>
      <w:tr w:rsidR="009D23F3" w14:paraId="0475D009"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2934989"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778F66C"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6924535"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53F333E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BA8B37"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7B7B53" w14:textId="77777777" w:rsidR="009D23F3" w:rsidRDefault="00000000">
            <w:pPr>
              <w:spacing w:line="240" w:lineRule="auto"/>
              <w:ind w:left="60"/>
              <w:jc w:val="left"/>
              <w:rPr>
                <w:bdr w:val="nil"/>
              </w:rPr>
            </w:pPr>
            <w:r>
              <w:rPr>
                <w:rFonts w:ascii="Calibri" w:eastAsia="Calibri" w:hAnsi="Calibri" w:cs="Calibri"/>
                <w:sz w:val="20"/>
                <w:bdr w:val="nil"/>
              </w:rPr>
              <w:t>uvědomuje si důležitost dobré znalosti jazyka jak po stránce gramatické, chápe rozdíl mezi spisovným a hovorovým jazykem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36D76C" w14:textId="77777777" w:rsidR="009D23F3" w:rsidRDefault="00000000">
            <w:pPr>
              <w:spacing w:line="240" w:lineRule="auto"/>
              <w:ind w:left="60"/>
              <w:jc w:val="left"/>
              <w:rPr>
                <w:bdr w:val="nil"/>
              </w:rPr>
            </w:pPr>
            <w:r>
              <w:rPr>
                <w:rFonts w:ascii="Calibri" w:eastAsia="Calibri" w:hAnsi="Calibri" w:cs="Calibri"/>
                <w:sz w:val="20"/>
                <w:bdr w:val="nil"/>
              </w:rPr>
              <w:t>JAZYKOVÁ VÝCHOVA</w:t>
            </w:r>
            <w:r>
              <w:rPr>
                <w:rFonts w:ascii="Calibri" w:eastAsia="Calibri" w:hAnsi="Calibri" w:cs="Calibri"/>
                <w:sz w:val="20"/>
                <w:bdr w:val="nil"/>
              </w:rPr>
              <w:br/>
              <w:t>Pravopis lexikální, morfologický a syntaktický.</w:t>
            </w:r>
            <w:r>
              <w:rPr>
                <w:rFonts w:ascii="Calibri" w:eastAsia="Calibri" w:hAnsi="Calibri" w:cs="Calibri"/>
                <w:sz w:val="20"/>
                <w:bdr w:val="nil"/>
              </w:rPr>
              <w:br/>
              <w:t>Pravopisné odchylky a výjimky.</w:t>
            </w:r>
            <w:r>
              <w:rPr>
                <w:rFonts w:ascii="Calibri" w:eastAsia="Calibri" w:hAnsi="Calibri" w:cs="Calibri"/>
                <w:sz w:val="20"/>
                <w:bdr w:val="nil"/>
              </w:rPr>
              <w:br/>
              <w:t>Jazykové prostředky a styly.</w:t>
            </w:r>
            <w:r>
              <w:rPr>
                <w:rFonts w:ascii="Calibri" w:eastAsia="Calibri" w:hAnsi="Calibri" w:cs="Calibri"/>
                <w:sz w:val="20"/>
                <w:bdr w:val="nil"/>
              </w:rPr>
              <w:br/>
              <w:t>Jazykové prostředky typické pro různá média.</w:t>
            </w:r>
          </w:p>
        </w:tc>
      </w:tr>
      <w:tr w:rsidR="009D23F3" w14:paraId="4E628A8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1A4370"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99ED76" w14:textId="77777777" w:rsidR="009D23F3" w:rsidRDefault="00000000">
            <w:pPr>
              <w:spacing w:line="240" w:lineRule="auto"/>
              <w:ind w:left="60"/>
              <w:jc w:val="left"/>
              <w:rPr>
                <w:bdr w:val="nil"/>
              </w:rPr>
            </w:pPr>
            <w:r>
              <w:rPr>
                <w:rFonts w:ascii="Calibri" w:eastAsia="Calibri" w:hAnsi="Calibri" w:cs="Calibri"/>
                <w:sz w:val="20"/>
                <w:bdr w:val="nil"/>
              </w:rPr>
              <w:t>konstruktivně přistupuje k diskusi, respektuje odlišnost názorů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37B68A" w14:textId="77777777" w:rsidR="009D23F3" w:rsidRDefault="00000000">
            <w:pPr>
              <w:spacing w:line="240" w:lineRule="auto"/>
              <w:ind w:left="60"/>
              <w:jc w:val="left"/>
              <w:rPr>
                <w:bdr w:val="nil"/>
              </w:rPr>
            </w:pPr>
            <w:r>
              <w:rPr>
                <w:rFonts w:ascii="Calibri" w:eastAsia="Calibri" w:hAnsi="Calibri" w:cs="Calibri"/>
                <w:sz w:val="20"/>
                <w:bdr w:val="nil"/>
              </w:rPr>
              <w:t>ETICKÁ VÝCHOVA</w:t>
            </w:r>
            <w:r>
              <w:rPr>
                <w:rFonts w:ascii="Calibri" w:eastAsia="Calibri" w:hAnsi="Calibri" w:cs="Calibri"/>
                <w:sz w:val="20"/>
                <w:bdr w:val="nil"/>
              </w:rPr>
              <w:br/>
              <w:t>Kritické čtení a vnímání mediálních sdělení.</w:t>
            </w:r>
            <w:r>
              <w:rPr>
                <w:rFonts w:ascii="Calibri" w:eastAsia="Calibri" w:hAnsi="Calibri" w:cs="Calibri"/>
                <w:sz w:val="20"/>
                <w:bdr w:val="nil"/>
              </w:rPr>
              <w:br/>
              <w:t>Role a odpovědnost autora.</w:t>
            </w:r>
            <w:r>
              <w:rPr>
                <w:rFonts w:ascii="Calibri" w:eastAsia="Calibri" w:hAnsi="Calibri" w:cs="Calibri"/>
                <w:sz w:val="20"/>
                <w:bdr w:val="nil"/>
              </w:rPr>
              <w:br/>
              <w:t>Zásady skupinové práce.</w:t>
            </w:r>
          </w:p>
        </w:tc>
      </w:tr>
      <w:tr w:rsidR="009D23F3" w14:paraId="695114E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6A0277"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ED4E65" w14:textId="77777777" w:rsidR="009D23F3" w:rsidRDefault="00000000">
            <w:pPr>
              <w:spacing w:line="240" w:lineRule="auto"/>
              <w:ind w:left="60"/>
              <w:jc w:val="left"/>
              <w:rPr>
                <w:bdr w:val="nil"/>
              </w:rPr>
            </w:pPr>
            <w:r>
              <w:rPr>
                <w:rFonts w:ascii="Calibri" w:eastAsia="Calibri" w:hAnsi="Calibri" w:cs="Calibri"/>
                <w:sz w:val="20"/>
                <w:bdr w:val="nil"/>
              </w:rPr>
              <w:t>zvažuje a vybírá vhodné postupy a řešení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E55741" w14:textId="77777777" w:rsidR="009D23F3" w:rsidRDefault="00000000">
            <w:pPr>
              <w:spacing w:line="240" w:lineRule="auto"/>
              <w:ind w:left="60"/>
              <w:jc w:val="left"/>
              <w:rPr>
                <w:bdr w:val="nil"/>
              </w:rPr>
            </w:pPr>
            <w:r>
              <w:rPr>
                <w:rFonts w:ascii="Calibri" w:eastAsia="Calibri" w:hAnsi="Calibri" w:cs="Calibri"/>
                <w:sz w:val="20"/>
                <w:bdr w:val="nil"/>
              </w:rPr>
              <w:t>KOMUNIKAČNÍ A SLOHOVÁ VÝCHOVA</w:t>
            </w:r>
            <w:r>
              <w:rPr>
                <w:rFonts w:ascii="Calibri" w:eastAsia="Calibri" w:hAnsi="Calibri" w:cs="Calibri"/>
                <w:sz w:val="20"/>
                <w:bdr w:val="nil"/>
              </w:rPr>
              <w:br/>
              <w:t>Zásady tvorby textu.</w:t>
            </w:r>
            <w:r>
              <w:rPr>
                <w:rFonts w:ascii="Calibri" w:eastAsia="Calibri" w:hAnsi="Calibri" w:cs="Calibri"/>
                <w:sz w:val="20"/>
                <w:bdr w:val="nil"/>
              </w:rPr>
              <w:br/>
              <w:t>Rozdíl mezi informativním a uměleckým textem.</w:t>
            </w:r>
            <w:r>
              <w:rPr>
                <w:rFonts w:ascii="Calibri" w:eastAsia="Calibri" w:hAnsi="Calibri" w:cs="Calibri"/>
                <w:sz w:val="20"/>
                <w:bdr w:val="nil"/>
              </w:rPr>
              <w:br/>
              <w:t>Vlastní stylizace textů.</w:t>
            </w:r>
          </w:p>
        </w:tc>
      </w:tr>
      <w:tr w:rsidR="009D23F3" w14:paraId="7BDFB40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9CD0C4"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01D508" w14:textId="77777777" w:rsidR="009D23F3" w:rsidRDefault="00000000">
            <w:pPr>
              <w:spacing w:line="240" w:lineRule="auto"/>
              <w:ind w:left="60"/>
              <w:jc w:val="left"/>
              <w:rPr>
                <w:bdr w:val="nil"/>
              </w:rPr>
            </w:pPr>
            <w:r>
              <w:rPr>
                <w:rFonts w:ascii="Calibri" w:eastAsia="Calibri" w:hAnsi="Calibri" w:cs="Calibri"/>
                <w:sz w:val="20"/>
                <w:bdr w:val="nil"/>
              </w:rPr>
              <w:t>rozlišuje subjektivní a objektivní sdělení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5667FA" w14:textId="77777777" w:rsidR="009D23F3" w:rsidRDefault="00000000">
            <w:pPr>
              <w:spacing w:line="240" w:lineRule="auto"/>
              <w:ind w:left="60"/>
              <w:jc w:val="left"/>
              <w:rPr>
                <w:bdr w:val="nil"/>
              </w:rPr>
            </w:pPr>
            <w:r>
              <w:rPr>
                <w:rFonts w:ascii="Calibri" w:eastAsia="Calibri" w:hAnsi="Calibri" w:cs="Calibri"/>
                <w:sz w:val="20"/>
                <w:bdr w:val="nil"/>
              </w:rPr>
              <w:t>KOMUNIKAČNÍ A SLOHOVÁ VÝCHOVA</w:t>
            </w:r>
            <w:r>
              <w:rPr>
                <w:rFonts w:ascii="Calibri" w:eastAsia="Calibri" w:hAnsi="Calibri" w:cs="Calibri"/>
                <w:sz w:val="20"/>
                <w:bdr w:val="nil"/>
              </w:rPr>
              <w:br/>
              <w:t>Zásady tvorby textu.</w:t>
            </w:r>
            <w:r>
              <w:rPr>
                <w:rFonts w:ascii="Calibri" w:eastAsia="Calibri" w:hAnsi="Calibri" w:cs="Calibri"/>
                <w:sz w:val="20"/>
                <w:bdr w:val="nil"/>
              </w:rPr>
              <w:br/>
              <w:t>Rozdíl mezi informativním a uměleckým textem.</w:t>
            </w:r>
            <w:r>
              <w:rPr>
                <w:rFonts w:ascii="Calibri" w:eastAsia="Calibri" w:hAnsi="Calibri" w:cs="Calibri"/>
                <w:sz w:val="20"/>
                <w:bdr w:val="nil"/>
              </w:rPr>
              <w:br/>
              <w:t>Vlastní stylizace textů.</w:t>
            </w:r>
          </w:p>
        </w:tc>
      </w:tr>
      <w:tr w:rsidR="009D23F3" w14:paraId="4407B30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09E142"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1378B8" w14:textId="77777777" w:rsidR="009D23F3" w:rsidRDefault="00000000">
            <w:pPr>
              <w:spacing w:line="240" w:lineRule="auto"/>
              <w:ind w:left="60"/>
              <w:jc w:val="left"/>
              <w:rPr>
                <w:bdr w:val="nil"/>
              </w:rPr>
            </w:pPr>
            <w:r>
              <w:rPr>
                <w:rFonts w:ascii="Calibri" w:eastAsia="Calibri" w:hAnsi="Calibri" w:cs="Calibri"/>
                <w:sz w:val="20"/>
                <w:bdr w:val="nil"/>
              </w:rPr>
              <w:t>rozpozná manipulativní komunikaci v masmédiích a zaujímá k ní kritický postoj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0AF938" w14:textId="77777777" w:rsidR="009D23F3" w:rsidRDefault="00000000">
            <w:pPr>
              <w:spacing w:line="240" w:lineRule="auto"/>
              <w:ind w:left="60"/>
              <w:jc w:val="left"/>
              <w:rPr>
                <w:bdr w:val="nil"/>
              </w:rPr>
            </w:pPr>
            <w:r>
              <w:rPr>
                <w:rFonts w:ascii="Calibri" w:eastAsia="Calibri" w:hAnsi="Calibri" w:cs="Calibri"/>
                <w:sz w:val="20"/>
                <w:bdr w:val="nil"/>
              </w:rPr>
              <w:t>MEDIÁLNÍ VÝCHOVA</w:t>
            </w:r>
            <w:r>
              <w:rPr>
                <w:rFonts w:ascii="Calibri" w:eastAsia="Calibri" w:hAnsi="Calibri" w:cs="Calibri"/>
                <w:sz w:val="20"/>
                <w:bdr w:val="nil"/>
              </w:rPr>
              <w:br/>
              <w:t>Základní pojmy.</w:t>
            </w:r>
            <w:r>
              <w:rPr>
                <w:rFonts w:ascii="Calibri" w:eastAsia="Calibri" w:hAnsi="Calibri" w:cs="Calibri"/>
                <w:sz w:val="20"/>
                <w:bdr w:val="nil"/>
              </w:rPr>
              <w:br/>
              <w:t>Role médií v životě společnosti a jednotlivce.</w:t>
            </w:r>
            <w:r>
              <w:rPr>
                <w:rFonts w:ascii="Calibri" w:eastAsia="Calibri" w:hAnsi="Calibri" w:cs="Calibri"/>
                <w:sz w:val="20"/>
                <w:bdr w:val="nil"/>
              </w:rPr>
              <w:br/>
              <w:t>Kritické čtení a vnímání mediálních sdělení.</w:t>
            </w:r>
            <w:r>
              <w:rPr>
                <w:rFonts w:ascii="Calibri" w:eastAsia="Calibri" w:hAnsi="Calibri" w:cs="Calibri"/>
                <w:sz w:val="20"/>
                <w:bdr w:val="nil"/>
              </w:rPr>
              <w:br/>
              <w:t>Tvorba jednoduchých textů.</w:t>
            </w:r>
          </w:p>
        </w:tc>
      </w:tr>
      <w:tr w:rsidR="009D23F3" w14:paraId="1BD6B23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6C2400"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AE1BFF" w14:textId="77777777" w:rsidR="009D23F3" w:rsidRDefault="00000000">
            <w:pPr>
              <w:spacing w:line="240" w:lineRule="auto"/>
              <w:ind w:left="60"/>
              <w:jc w:val="left"/>
              <w:rPr>
                <w:bdr w:val="nil"/>
              </w:rPr>
            </w:pPr>
            <w:r>
              <w:rPr>
                <w:rFonts w:ascii="Calibri" w:eastAsia="Calibri" w:hAnsi="Calibri" w:cs="Calibri"/>
                <w:sz w:val="20"/>
                <w:bdr w:val="nil"/>
              </w:rPr>
              <w:t>samostatně se rozhoduje při výběru obsahu, zpracování a uveřejňování mediálních sdělení a přejímá za ně zodpovědnost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74D331" w14:textId="77777777" w:rsidR="009D23F3" w:rsidRDefault="00000000">
            <w:pPr>
              <w:spacing w:line="240" w:lineRule="auto"/>
              <w:ind w:left="60"/>
              <w:jc w:val="left"/>
              <w:rPr>
                <w:bdr w:val="nil"/>
              </w:rPr>
            </w:pPr>
            <w:r>
              <w:rPr>
                <w:rFonts w:ascii="Calibri" w:eastAsia="Calibri" w:hAnsi="Calibri" w:cs="Calibri"/>
                <w:sz w:val="20"/>
                <w:bdr w:val="nil"/>
              </w:rPr>
              <w:t>MEDIÁLNÍ VÝCHOVA</w:t>
            </w:r>
            <w:r>
              <w:rPr>
                <w:rFonts w:ascii="Calibri" w:eastAsia="Calibri" w:hAnsi="Calibri" w:cs="Calibri"/>
                <w:sz w:val="20"/>
                <w:bdr w:val="nil"/>
              </w:rPr>
              <w:br/>
              <w:t>Základní pojmy.</w:t>
            </w:r>
            <w:r>
              <w:rPr>
                <w:rFonts w:ascii="Calibri" w:eastAsia="Calibri" w:hAnsi="Calibri" w:cs="Calibri"/>
                <w:sz w:val="20"/>
                <w:bdr w:val="nil"/>
              </w:rPr>
              <w:br/>
              <w:t>Role médií v životě společnosti a jednotlivce.</w:t>
            </w:r>
            <w:r>
              <w:rPr>
                <w:rFonts w:ascii="Calibri" w:eastAsia="Calibri" w:hAnsi="Calibri" w:cs="Calibri"/>
                <w:sz w:val="20"/>
                <w:bdr w:val="nil"/>
              </w:rPr>
              <w:br/>
              <w:t>Kritické čtení a vnímání mediálních sdělení.</w:t>
            </w:r>
            <w:r>
              <w:rPr>
                <w:rFonts w:ascii="Calibri" w:eastAsia="Calibri" w:hAnsi="Calibri" w:cs="Calibri"/>
                <w:sz w:val="20"/>
                <w:bdr w:val="nil"/>
              </w:rPr>
              <w:br/>
              <w:t>Tvorba jednoduchých textů.</w:t>
            </w:r>
          </w:p>
        </w:tc>
      </w:tr>
      <w:tr w:rsidR="009D23F3" w14:paraId="4A15944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7F3F99"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B787BB" w14:textId="77777777" w:rsidR="009D23F3" w:rsidRDefault="00000000">
            <w:pPr>
              <w:spacing w:line="240" w:lineRule="auto"/>
              <w:ind w:left="60"/>
              <w:jc w:val="left"/>
              <w:rPr>
                <w:bdr w:val="nil"/>
              </w:rPr>
            </w:pPr>
            <w:r>
              <w:rPr>
                <w:rFonts w:ascii="Calibri" w:eastAsia="Calibri" w:hAnsi="Calibri" w:cs="Calibri"/>
                <w:sz w:val="20"/>
                <w:bdr w:val="nil"/>
              </w:rPr>
              <w:t>je schopen zvolit výrazové prostředky vhodné pro konkrétní situaci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DEDEC8" w14:textId="77777777" w:rsidR="009D23F3" w:rsidRDefault="00000000">
            <w:pPr>
              <w:spacing w:line="240" w:lineRule="auto"/>
              <w:ind w:left="60"/>
              <w:jc w:val="left"/>
              <w:rPr>
                <w:bdr w:val="nil"/>
              </w:rPr>
            </w:pPr>
            <w:r>
              <w:rPr>
                <w:rFonts w:ascii="Calibri" w:eastAsia="Calibri" w:hAnsi="Calibri" w:cs="Calibri"/>
                <w:sz w:val="20"/>
                <w:bdr w:val="nil"/>
              </w:rPr>
              <w:t>KOMUNIKAČNÍ A SLOHOVÁ VÝCHOVA</w:t>
            </w:r>
            <w:r>
              <w:rPr>
                <w:rFonts w:ascii="Calibri" w:eastAsia="Calibri" w:hAnsi="Calibri" w:cs="Calibri"/>
                <w:sz w:val="20"/>
                <w:bdr w:val="nil"/>
              </w:rPr>
              <w:br/>
              <w:t>Zásady tvorby textu.</w:t>
            </w:r>
            <w:r>
              <w:rPr>
                <w:rFonts w:ascii="Calibri" w:eastAsia="Calibri" w:hAnsi="Calibri" w:cs="Calibri"/>
                <w:sz w:val="20"/>
                <w:bdr w:val="nil"/>
              </w:rPr>
              <w:br/>
              <w:t>Rozdíl mezi informativním a uměleckým textem.</w:t>
            </w:r>
            <w:r>
              <w:rPr>
                <w:rFonts w:ascii="Calibri" w:eastAsia="Calibri" w:hAnsi="Calibri" w:cs="Calibri"/>
                <w:sz w:val="20"/>
                <w:bdr w:val="nil"/>
              </w:rPr>
              <w:br/>
              <w:t>Vlastní stylizace textů.</w:t>
            </w:r>
          </w:p>
        </w:tc>
      </w:tr>
      <w:tr w:rsidR="009D23F3" w14:paraId="11CEE54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E6E1D4"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726107" w14:textId="77777777" w:rsidR="009D23F3" w:rsidRDefault="00000000">
            <w:pPr>
              <w:spacing w:line="240" w:lineRule="auto"/>
              <w:ind w:left="60"/>
              <w:jc w:val="left"/>
              <w:rPr>
                <w:bdr w:val="nil"/>
              </w:rPr>
            </w:pPr>
            <w:r>
              <w:rPr>
                <w:rFonts w:ascii="Calibri" w:eastAsia="Calibri" w:hAnsi="Calibri" w:cs="Calibri"/>
                <w:sz w:val="20"/>
                <w:bdr w:val="nil"/>
              </w:rPr>
              <w:t>orientuje se ve zdrojích informací, aktivně vyhledává potřebné informace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01094F" w14:textId="77777777" w:rsidR="009D23F3" w:rsidRDefault="00000000">
            <w:pPr>
              <w:spacing w:line="240" w:lineRule="auto"/>
              <w:ind w:left="60"/>
              <w:jc w:val="left"/>
              <w:rPr>
                <w:bdr w:val="nil"/>
              </w:rPr>
            </w:pPr>
            <w:r>
              <w:rPr>
                <w:rFonts w:ascii="Calibri" w:eastAsia="Calibri" w:hAnsi="Calibri" w:cs="Calibri"/>
                <w:sz w:val="20"/>
                <w:bdr w:val="nil"/>
              </w:rPr>
              <w:t>INFORMATIKA</w:t>
            </w:r>
            <w:r>
              <w:rPr>
                <w:rFonts w:ascii="Calibri" w:eastAsia="Calibri" w:hAnsi="Calibri" w:cs="Calibri"/>
                <w:sz w:val="20"/>
                <w:bdr w:val="nil"/>
              </w:rPr>
              <w:br/>
              <w:t>Třídění a zpracování informací.</w:t>
            </w:r>
            <w:r>
              <w:rPr>
                <w:rFonts w:ascii="Calibri" w:eastAsia="Calibri" w:hAnsi="Calibri" w:cs="Calibri"/>
                <w:sz w:val="20"/>
                <w:bdr w:val="nil"/>
              </w:rPr>
              <w:br/>
              <w:t>Základní dovednosti v práci s počítačem.</w:t>
            </w:r>
          </w:p>
        </w:tc>
      </w:tr>
      <w:tr w:rsidR="009D23F3" w14:paraId="36FEBB4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3EBCDE"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E075F5" w14:textId="77777777" w:rsidR="009D23F3" w:rsidRDefault="00000000">
            <w:pPr>
              <w:spacing w:line="240" w:lineRule="auto"/>
              <w:ind w:left="60"/>
              <w:jc w:val="left"/>
              <w:rPr>
                <w:bdr w:val="nil"/>
              </w:rPr>
            </w:pPr>
            <w:r>
              <w:rPr>
                <w:rFonts w:ascii="Calibri" w:eastAsia="Calibri" w:hAnsi="Calibri" w:cs="Calibri"/>
                <w:sz w:val="20"/>
                <w:bdr w:val="nil"/>
              </w:rPr>
              <w:t>ovládá pravopisné jevy a chápe jejich důležitost pro obsah sdělení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19DB4B" w14:textId="77777777" w:rsidR="009D23F3" w:rsidRDefault="00000000">
            <w:pPr>
              <w:spacing w:line="240" w:lineRule="auto"/>
              <w:ind w:left="60"/>
              <w:jc w:val="left"/>
              <w:rPr>
                <w:bdr w:val="nil"/>
              </w:rPr>
            </w:pPr>
            <w:r>
              <w:rPr>
                <w:rFonts w:ascii="Calibri" w:eastAsia="Calibri" w:hAnsi="Calibri" w:cs="Calibri"/>
                <w:sz w:val="20"/>
                <w:bdr w:val="nil"/>
              </w:rPr>
              <w:t>JAZYKOVÁ VÝCHOVA</w:t>
            </w:r>
            <w:r>
              <w:rPr>
                <w:rFonts w:ascii="Calibri" w:eastAsia="Calibri" w:hAnsi="Calibri" w:cs="Calibri"/>
                <w:sz w:val="20"/>
                <w:bdr w:val="nil"/>
              </w:rPr>
              <w:br/>
              <w:t>Pravopis lexikální, morfologický a syntaktický.</w:t>
            </w:r>
            <w:r>
              <w:rPr>
                <w:rFonts w:ascii="Calibri" w:eastAsia="Calibri" w:hAnsi="Calibri" w:cs="Calibri"/>
                <w:sz w:val="20"/>
                <w:bdr w:val="nil"/>
              </w:rPr>
              <w:br/>
              <w:t>Pravopisné odchylky a výjimky.</w:t>
            </w:r>
            <w:r>
              <w:rPr>
                <w:rFonts w:ascii="Calibri" w:eastAsia="Calibri" w:hAnsi="Calibri" w:cs="Calibri"/>
                <w:sz w:val="20"/>
                <w:bdr w:val="nil"/>
              </w:rPr>
              <w:br/>
              <w:t>Jazykové prostředky a styly.</w:t>
            </w:r>
            <w:r>
              <w:rPr>
                <w:rFonts w:ascii="Calibri" w:eastAsia="Calibri" w:hAnsi="Calibri" w:cs="Calibri"/>
                <w:sz w:val="20"/>
                <w:bdr w:val="nil"/>
              </w:rPr>
              <w:br/>
              <w:t>Jazykové prostředky typické pro různá média.</w:t>
            </w:r>
          </w:p>
        </w:tc>
      </w:tr>
      <w:tr w:rsidR="009D23F3" w14:paraId="3333767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63E736"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AA00F2" w14:textId="77777777" w:rsidR="009D23F3" w:rsidRDefault="00000000">
            <w:pPr>
              <w:spacing w:line="240" w:lineRule="auto"/>
              <w:ind w:left="60"/>
              <w:jc w:val="left"/>
              <w:rPr>
                <w:bdr w:val="nil"/>
              </w:rPr>
            </w:pPr>
            <w:r>
              <w:rPr>
                <w:rFonts w:ascii="Calibri" w:eastAsia="Calibri" w:hAnsi="Calibri" w:cs="Calibri"/>
                <w:sz w:val="20"/>
                <w:bdr w:val="nil"/>
              </w:rPr>
              <w:t>posuzuje jazykové prostředky textové výstavby a kompozici textu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F32732" w14:textId="77777777" w:rsidR="009D23F3" w:rsidRDefault="00000000">
            <w:pPr>
              <w:spacing w:line="240" w:lineRule="auto"/>
              <w:ind w:left="60"/>
              <w:jc w:val="left"/>
              <w:rPr>
                <w:bdr w:val="nil"/>
              </w:rPr>
            </w:pPr>
            <w:r>
              <w:rPr>
                <w:rFonts w:ascii="Calibri" w:eastAsia="Calibri" w:hAnsi="Calibri" w:cs="Calibri"/>
                <w:sz w:val="20"/>
                <w:bdr w:val="nil"/>
              </w:rPr>
              <w:t>KOMUNIKAČNÍ A SLOHOVÁ VÝCHOVA</w:t>
            </w:r>
            <w:r>
              <w:rPr>
                <w:rFonts w:ascii="Calibri" w:eastAsia="Calibri" w:hAnsi="Calibri" w:cs="Calibri"/>
                <w:sz w:val="20"/>
                <w:bdr w:val="nil"/>
              </w:rPr>
              <w:br/>
              <w:t>Zásady tvorby textu.</w:t>
            </w:r>
            <w:r>
              <w:rPr>
                <w:rFonts w:ascii="Calibri" w:eastAsia="Calibri" w:hAnsi="Calibri" w:cs="Calibri"/>
                <w:sz w:val="20"/>
                <w:bdr w:val="nil"/>
              </w:rPr>
              <w:br/>
              <w:t>Rozdíl mezi informativním a uměleckým textem.</w:t>
            </w:r>
            <w:r>
              <w:rPr>
                <w:rFonts w:ascii="Calibri" w:eastAsia="Calibri" w:hAnsi="Calibri" w:cs="Calibri"/>
                <w:sz w:val="20"/>
                <w:bdr w:val="nil"/>
              </w:rPr>
              <w:br/>
              <w:t>Vlastní stylizace textů.</w:t>
            </w:r>
          </w:p>
        </w:tc>
      </w:tr>
      <w:tr w:rsidR="009D23F3" w14:paraId="63CE11EB"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85584A2"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4CCB2AE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9240C1"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24DD6D5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39538E" w14:textId="77777777" w:rsidR="009D23F3" w:rsidRDefault="00000000">
            <w:pPr>
              <w:spacing w:line="240" w:lineRule="auto"/>
              <w:ind w:left="60"/>
              <w:jc w:val="left"/>
              <w:rPr>
                <w:bdr w:val="nil"/>
              </w:rPr>
            </w:pPr>
            <w:r>
              <w:rPr>
                <w:rFonts w:ascii="Calibri" w:eastAsia="Calibri" w:hAnsi="Calibri" w:cs="Calibri"/>
                <w:sz w:val="20"/>
                <w:bdr w:val="nil"/>
              </w:rPr>
              <w:t>Samostatně tvoří umělecký text.</w:t>
            </w:r>
          </w:p>
          <w:p w14:paraId="1747498D" w14:textId="77777777" w:rsidR="009D23F3" w:rsidRDefault="00000000">
            <w:pPr>
              <w:spacing w:line="240" w:lineRule="auto"/>
              <w:ind w:left="60"/>
              <w:jc w:val="left"/>
              <w:rPr>
                <w:bdr w:val="nil"/>
              </w:rPr>
            </w:pPr>
            <w:r>
              <w:rPr>
                <w:rFonts w:ascii="Calibri" w:eastAsia="Calibri" w:hAnsi="Calibri" w:cs="Calibri"/>
                <w:sz w:val="20"/>
                <w:bdr w:val="nil"/>
              </w:rPr>
              <w:t>Aktivní účast při dramatizaci textu, tvorba kulis.</w:t>
            </w:r>
          </w:p>
        </w:tc>
      </w:tr>
      <w:tr w:rsidR="009D23F3" w14:paraId="7A7680C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B817D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689DF9A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36E939" w14:textId="77777777" w:rsidR="009D23F3" w:rsidRDefault="00000000">
            <w:pPr>
              <w:spacing w:line="240" w:lineRule="auto"/>
              <w:ind w:left="60"/>
              <w:jc w:val="left"/>
              <w:rPr>
                <w:bdr w:val="nil"/>
              </w:rPr>
            </w:pPr>
            <w:r>
              <w:rPr>
                <w:rFonts w:ascii="Calibri" w:eastAsia="Calibri" w:hAnsi="Calibri" w:cs="Calibri"/>
                <w:sz w:val="20"/>
                <w:bdr w:val="nil"/>
              </w:rPr>
              <w:t>Samostatně řeší zadané úkoly, hledá vhodné cesty k jejich splnění.</w:t>
            </w:r>
          </w:p>
        </w:tc>
      </w:tr>
      <w:tr w:rsidR="009D23F3" w14:paraId="301AB6F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7FACF4"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397F13C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EA605A" w14:textId="77777777" w:rsidR="009D23F3" w:rsidRDefault="00000000">
            <w:pPr>
              <w:spacing w:line="240" w:lineRule="auto"/>
              <w:ind w:left="60"/>
              <w:jc w:val="left"/>
              <w:rPr>
                <w:bdr w:val="nil"/>
              </w:rPr>
            </w:pPr>
            <w:r>
              <w:rPr>
                <w:rFonts w:ascii="Calibri" w:eastAsia="Calibri" w:hAnsi="Calibri" w:cs="Calibri"/>
                <w:sz w:val="20"/>
                <w:bdr w:val="nil"/>
              </w:rPr>
              <w:t>Respektování názorů a hodnot ostatních spolužáků.</w:t>
            </w:r>
          </w:p>
        </w:tc>
      </w:tr>
      <w:tr w:rsidR="009D23F3" w14:paraId="6390962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263372" w14:textId="77777777" w:rsidR="009D23F3" w:rsidRDefault="00000000">
            <w:pPr>
              <w:spacing w:line="240" w:lineRule="auto"/>
              <w:ind w:left="60"/>
              <w:jc w:val="left"/>
              <w:rPr>
                <w:bdr w:val="nil"/>
              </w:rPr>
            </w:pPr>
            <w:r>
              <w:rPr>
                <w:rFonts w:ascii="Calibri" w:eastAsia="Calibri" w:hAnsi="Calibri" w:cs="Calibri"/>
                <w:sz w:val="20"/>
                <w:bdr w:val="nil"/>
              </w:rPr>
              <w:t>MEDIÁLNÍ VÝCHOVA - Kritické čtení a vnímání mediálních sdělení</w:t>
            </w:r>
          </w:p>
        </w:tc>
      </w:tr>
      <w:tr w:rsidR="009D23F3" w14:paraId="2A3A985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DDF631" w14:textId="77777777" w:rsidR="009D23F3" w:rsidRDefault="00000000">
            <w:pPr>
              <w:spacing w:line="240" w:lineRule="auto"/>
              <w:ind w:left="60"/>
              <w:jc w:val="left"/>
              <w:rPr>
                <w:bdr w:val="nil"/>
              </w:rPr>
            </w:pPr>
            <w:r>
              <w:rPr>
                <w:rFonts w:ascii="Calibri" w:eastAsia="Calibri" w:hAnsi="Calibri" w:cs="Calibri"/>
                <w:sz w:val="20"/>
                <w:bdr w:val="nil"/>
              </w:rPr>
              <w:t>Kritické pohlížení na různé druhy mediálních sdělení.</w:t>
            </w:r>
          </w:p>
        </w:tc>
      </w:tr>
      <w:tr w:rsidR="009D23F3" w14:paraId="111F63F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F2C940" w14:textId="77777777" w:rsidR="009D23F3" w:rsidRDefault="00000000">
            <w:pPr>
              <w:spacing w:line="240" w:lineRule="auto"/>
              <w:ind w:left="60"/>
              <w:jc w:val="left"/>
              <w:rPr>
                <w:bdr w:val="nil"/>
              </w:rPr>
            </w:pPr>
            <w:r>
              <w:rPr>
                <w:rFonts w:ascii="Calibri" w:eastAsia="Calibri" w:hAnsi="Calibri" w:cs="Calibri"/>
                <w:sz w:val="20"/>
                <w:bdr w:val="nil"/>
              </w:rPr>
              <w:t>MEDIÁLNÍ VÝCHOVA - Práce v realizačním týmu</w:t>
            </w:r>
          </w:p>
        </w:tc>
      </w:tr>
      <w:tr w:rsidR="009D23F3" w14:paraId="0ADDB10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4A8152" w14:textId="77777777" w:rsidR="009D23F3" w:rsidRDefault="00000000">
            <w:pPr>
              <w:spacing w:line="240" w:lineRule="auto"/>
              <w:ind w:left="60"/>
              <w:jc w:val="left"/>
              <w:rPr>
                <w:bdr w:val="nil"/>
              </w:rPr>
            </w:pPr>
            <w:r>
              <w:rPr>
                <w:rFonts w:ascii="Calibri" w:eastAsia="Calibri" w:hAnsi="Calibri" w:cs="Calibri"/>
                <w:sz w:val="20"/>
                <w:bdr w:val="nil"/>
              </w:rPr>
              <w:t>Kooperace žáků při práci ve skupině.</w:t>
            </w:r>
          </w:p>
          <w:p w14:paraId="51502664" w14:textId="77777777" w:rsidR="009D23F3" w:rsidRDefault="00000000">
            <w:pPr>
              <w:spacing w:line="240" w:lineRule="auto"/>
              <w:ind w:left="60"/>
              <w:jc w:val="left"/>
              <w:rPr>
                <w:bdr w:val="nil"/>
              </w:rPr>
            </w:pPr>
            <w:r>
              <w:rPr>
                <w:rFonts w:ascii="Calibri" w:eastAsia="Calibri" w:hAnsi="Calibri" w:cs="Calibri"/>
                <w:sz w:val="20"/>
                <w:bdr w:val="nil"/>
              </w:rPr>
              <w:t>Respektování přidělených rolí.</w:t>
            </w:r>
          </w:p>
        </w:tc>
      </w:tr>
      <w:tr w:rsidR="009D23F3" w14:paraId="6A7256D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DE410C"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4451E29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79EB64" w14:textId="77777777" w:rsidR="009D23F3" w:rsidRDefault="00000000">
            <w:pPr>
              <w:spacing w:line="240" w:lineRule="auto"/>
              <w:ind w:left="60"/>
              <w:jc w:val="left"/>
              <w:rPr>
                <w:bdr w:val="nil"/>
              </w:rPr>
            </w:pPr>
            <w:r>
              <w:rPr>
                <w:rFonts w:ascii="Calibri" w:eastAsia="Calibri" w:hAnsi="Calibri" w:cs="Calibri"/>
                <w:sz w:val="20"/>
                <w:bdr w:val="nil"/>
              </w:rPr>
              <w:t>Účelně komunikuje se spolužáky.</w:t>
            </w:r>
          </w:p>
          <w:p w14:paraId="43483624" w14:textId="77777777" w:rsidR="009D23F3" w:rsidRDefault="00000000">
            <w:pPr>
              <w:spacing w:line="240" w:lineRule="auto"/>
              <w:ind w:left="60"/>
              <w:jc w:val="left"/>
              <w:rPr>
                <w:bdr w:val="nil"/>
              </w:rPr>
            </w:pPr>
            <w:r>
              <w:rPr>
                <w:rFonts w:ascii="Calibri" w:eastAsia="Calibri" w:hAnsi="Calibri" w:cs="Calibri"/>
                <w:sz w:val="20"/>
                <w:bdr w:val="nil"/>
              </w:rPr>
              <w:t>Volí vhodné formy vzájemné komunikace.</w:t>
            </w:r>
          </w:p>
        </w:tc>
      </w:tr>
      <w:tr w:rsidR="009D23F3" w14:paraId="1170F01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6F6B38" w14:textId="77777777" w:rsidR="009D23F3" w:rsidRDefault="00000000">
            <w:pPr>
              <w:spacing w:line="240" w:lineRule="auto"/>
              <w:ind w:left="60"/>
              <w:jc w:val="left"/>
              <w:rPr>
                <w:bdr w:val="nil"/>
              </w:rPr>
            </w:pPr>
            <w:r>
              <w:rPr>
                <w:rFonts w:ascii="Calibri" w:eastAsia="Calibri" w:hAnsi="Calibri" w:cs="Calibri"/>
                <w:sz w:val="20"/>
                <w:bdr w:val="nil"/>
              </w:rPr>
              <w:t>MEDIÁLNÍ VÝCHOVA - Tvorba mediálního sdělení</w:t>
            </w:r>
          </w:p>
        </w:tc>
      </w:tr>
      <w:tr w:rsidR="009D23F3" w14:paraId="69AC279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B6F39A" w14:textId="77777777" w:rsidR="009D23F3" w:rsidRDefault="00000000">
            <w:pPr>
              <w:spacing w:line="240" w:lineRule="auto"/>
              <w:ind w:left="60"/>
              <w:jc w:val="left"/>
              <w:rPr>
                <w:bdr w:val="nil"/>
              </w:rPr>
            </w:pPr>
            <w:r>
              <w:rPr>
                <w:rFonts w:ascii="Calibri" w:eastAsia="Calibri" w:hAnsi="Calibri" w:cs="Calibri"/>
                <w:sz w:val="20"/>
                <w:bdr w:val="nil"/>
              </w:rPr>
              <w:t>Samostatná tvorba různých druhů mediálních sdělení.</w:t>
            </w:r>
          </w:p>
        </w:tc>
      </w:tr>
    </w:tbl>
    <w:p w14:paraId="0C77EB75"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4BDC6F8D"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F9096EE"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Praktická čeština</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8FB27D7"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9.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63434D9" w14:textId="77777777" w:rsidR="009D23F3" w:rsidRDefault="009D23F3"/>
        </w:tc>
      </w:tr>
      <w:tr w:rsidR="009D23F3" w14:paraId="188D55A4"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2B064D7"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19662C" w14:textId="77777777" w:rsidR="009D23F3" w:rsidRDefault="00000000">
            <w:pPr>
              <w:numPr>
                <w:ilvl w:val="0"/>
                <w:numId w:val="333"/>
              </w:numPr>
              <w:spacing w:line="240" w:lineRule="auto"/>
              <w:jc w:val="left"/>
              <w:rPr>
                <w:bdr w:val="nil"/>
              </w:rPr>
            </w:pPr>
            <w:r>
              <w:rPr>
                <w:rFonts w:ascii="Calibri" w:eastAsia="Calibri" w:hAnsi="Calibri" w:cs="Calibri"/>
                <w:sz w:val="20"/>
                <w:bdr w:val="nil"/>
              </w:rPr>
              <w:t>Kompetence k učení</w:t>
            </w:r>
          </w:p>
          <w:p w14:paraId="7D716632" w14:textId="77777777" w:rsidR="009D23F3" w:rsidRDefault="00000000">
            <w:pPr>
              <w:numPr>
                <w:ilvl w:val="0"/>
                <w:numId w:val="333"/>
              </w:numPr>
              <w:spacing w:line="240" w:lineRule="auto"/>
              <w:jc w:val="left"/>
              <w:rPr>
                <w:bdr w:val="nil"/>
              </w:rPr>
            </w:pPr>
            <w:r>
              <w:rPr>
                <w:rFonts w:ascii="Calibri" w:eastAsia="Calibri" w:hAnsi="Calibri" w:cs="Calibri"/>
                <w:sz w:val="20"/>
                <w:bdr w:val="nil"/>
              </w:rPr>
              <w:t>Kompetence k řešení problémů</w:t>
            </w:r>
          </w:p>
          <w:p w14:paraId="026A7F8F" w14:textId="77777777" w:rsidR="009D23F3" w:rsidRDefault="00000000">
            <w:pPr>
              <w:numPr>
                <w:ilvl w:val="0"/>
                <w:numId w:val="333"/>
              </w:numPr>
              <w:spacing w:line="240" w:lineRule="auto"/>
              <w:jc w:val="left"/>
              <w:rPr>
                <w:bdr w:val="nil"/>
              </w:rPr>
            </w:pPr>
            <w:r>
              <w:rPr>
                <w:rFonts w:ascii="Calibri" w:eastAsia="Calibri" w:hAnsi="Calibri" w:cs="Calibri"/>
                <w:sz w:val="20"/>
                <w:bdr w:val="nil"/>
              </w:rPr>
              <w:t>Kompetence komunikativní</w:t>
            </w:r>
          </w:p>
          <w:p w14:paraId="4AAC39EF" w14:textId="77777777" w:rsidR="009D23F3" w:rsidRDefault="00000000">
            <w:pPr>
              <w:numPr>
                <w:ilvl w:val="0"/>
                <w:numId w:val="333"/>
              </w:numPr>
              <w:spacing w:line="240" w:lineRule="auto"/>
              <w:jc w:val="left"/>
              <w:rPr>
                <w:bdr w:val="nil"/>
              </w:rPr>
            </w:pPr>
            <w:r>
              <w:rPr>
                <w:rFonts w:ascii="Calibri" w:eastAsia="Calibri" w:hAnsi="Calibri" w:cs="Calibri"/>
                <w:sz w:val="20"/>
                <w:bdr w:val="nil"/>
              </w:rPr>
              <w:t>Kompetence sociální a personální</w:t>
            </w:r>
          </w:p>
          <w:p w14:paraId="4C376D61" w14:textId="77777777" w:rsidR="009D23F3" w:rsidRDefault="00000000">
            <w:pPr>
              <w:numPr>
                <w:ilvl w:val="0"/>
                <w:numId w:val="333"/>
              </w:numPr>
              <w:spacing w:line="240" w:lineRule="auto"/>
              <w:jc w:val="left"/>
              <w:rPr>
                <w:bdr w:val="nil"/>
              </w:rPr>
            </w:pPr>
            <w:r>
              <w:rPr>
                <w:rFonts w:ascii="Calibri" w:eastAsia="Calibri" w:hAnsi="Calibri" w:cs="Calibri"/>
                <w:sz w:val="20"/>
                <w:bdr w:val="nil"/>
              </w:rPr>
              <w:t>Kompetence občanské</w:t>
            </w:r>
          </w:p>
          <w:p w14:paraId="056BEDC5" w14:textId="77777777" w:rsidR="009D23F3" w:rsidRDefault="00000000">
            <w:pPr>
              <w:numPr>
                <w:ilvl w:val="0"/>
                <w:numId w:val="333"/>
              </w:numPr>
              <w:spacing w:line="240" w:lineRule="auto"/>
              <w:jc w:val="left"/>
              <w:rPr>
                <w:bdr w:val="nil"/>
              </w:rPr>
            </w:pPr>
            <w:r>
              <w:rPr>
                <w:rFonts w:ascii="Calibri" w:eastAsia="Calibri" w:hAnsi="Calibri" w:cs="Calibri"/>
                <w:sz w:val="20"/>
                <w:bdr w:val="nil"/>
              </w:rPr>
              <w:t>Kompetence pracovní</w:t>
            </w:r>
          </w:p>
        </w:tc>
      </w:tr>
      <w:tr w:rsidR="009D23F3" w14:paraId="14BF23E5"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11B3B77"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CC4F144"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A68778C"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46C6572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D0C4F6"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20D0C1" w14:textId="77777777" w:rsidR="009D23F3" w:rsidRDefault="00000000">
            <w:pPr>
              <w:spacing w:line="240" w:lineRule="auto"/>
              <w:ind w:left="60"/>
              <w:jc w:val="left"/>
              <w:rPr>
                <w:bdr w:val="nil"/>
              </w:rPr>
            </w:pPr>
            <w:r>
              <w:rPr>
                <w:rFonts w:ascii="Calibri" w:eastAsia="Calibri" w:hAnsi="Calibri" w:cs="Calibri"/>
                <w:sz w:val="20"/>
                <w:bdr w:val="nil"/>
              </w:rPr>
              <w:t>» sděluje vlastní čtenářské zážitky </w:t>
            </w:r>
            <w:r>
              <w:rPr>
                <w:rFonts w:ascii="Calibri" w:eastAsia="Calibri" w:hAnsi="Calibri" w:cs="Calibri"/>
                <w:sz w:val="20"/>
                <w:bdr w:val="nil"/>
              </w:rPr>
              <w:br/>
              <w:t> » diskutuje o přečteném či zhlédnutém díle </w:t>
            </w:r>
            <w:r>
              <w:rPr>
                <w:rFonts w:ascii="Calibri" w:eastAsia="Calibri" w:hAnsi="Calibri" w:cs="Calibri"/>
                <w:sz w:val="20"/>
                <w:bdr w:val="nil"/>
              </w:rPr>
              <w:br/>
              <w:t> dokáže vyjádřit hlavní myšlenku uměleckého sdělení </w:t>
            </w:r>
            <w:r>
              <w:rPr>
                <w:rFonts w:ascii="Calibri" w:eastAsia="Calibri" w:hAnsi="Calibri" w:cs="Calibri"/>
                <w:sz w:val="20"/>
                <w:bdr w:val="nil"/>
              </w:rPr>
              <w:br/>
              <w:t> »rozlišuje jazykové prostředky vhodné pro literární tvorbu </w:t>
            </w:r>
            <w:r>
              <w:rPr>
                <w:rFonts w:ascii="Calibri" w:eastAsia="Calibri" w:hAnsi="Calibri" w:cs="Calibri"/>
                <w:sz w:val="20"/>
                <w:bdr w:val="nil"/>
              </w:rPr>
              <w:br/>
              <w:t> uvědomuje si vliv jazykových prostředků na obsah a charakter vytvořeného textu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F56F94" w14:textId="77777777" w:rsidR="009D23F3" w:rsidRDefault="00000000">
            <w:pPr>
              <w:spacing w:line="240" w:lineRule="auto"/>
              <w:ind w:left="60"/>
              <w:jc w:val="left"/>
              <w:rPr>
                <w:bdr w:val="nil"/>
              </w:rPr>
            </w:pPr>
            <w:r>
              <w:rPr>
                <w:rFonts w:ascii="Calibri" w:eastAsia="Calibri" w:hAnsi="Calibri" w:cs="Calibri"/>
                <w:sz w:val="20"/>
                <w:bdr w:val="nil"/>
              </w:rPr>
              <w:t>LITERÁRNÍ VÝCHOVA</w:t>
            </w:r>
            <w:r>
              <w:rPr>
                <w:rFonts w:ascii="Calibri" w:eastAsia="Calibri" w:hAnsi="Calibri" w:cs="Calibri"/>
                <w:sz w:val="20"/>
                <w:bdr w:val="nil"/>
              </w:rPr>
              <w:br/>
              <w:t>Čtenářská gramotnost.</w:t>
            </w:r>
            <w:r>
              <w:rPr>
                <w:rFonts w:ascii="Calibri" w:eastAsia="Calibri" w:hAnsi="Calibri" w:cs="Calibri"/>
                <w:sz w:val="20"/>
                <w:bdr w:val="nil"/>
              </w:rPr>
              <w:br/>
              <w:t>Vlastní literární činnost.</w:t>
            </w:r>
            <w:r>
              <w:rPr>
                <w:rFonts w:ascii="Calibri" w:eastAsia="Calibri" w:hAnsi="Calibri" w:cs="Calibri"/>
                <w:sz w:val="20"/>
                <w:bdr w:val="nil"/>
              </w:rPr>
              <w:br/>
              <w:t>Základy tvůrčího psaní.</w:t>
            </w:r>
          </w:p>
        </w:tc>
      </w:tr>
      <w:tr w:rsidR="009D23F3" w14:paraId="2EB1F14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0A83EE"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74189B" w14:textId="77777777" w:rsidR="009D23F3" w:rsidRDefault="00000000">
            <w:pPr>
              <w:spacing w:line="240" w:lineRule="auto"/>
              <w:ind w:left="60"/>
              <w:jc w:val="left"/>
              <w:rPr>
                <w:bdr w:val="nil"/>
              </w:rPr>
            </w:pPr>
            <w:r>
              <w:rPr>
                <w:rFonts w:ascii="Calibri" w:eastAsia="Calibri" w:hAnsi="Calibri" w:cs="Calibri"/>
                <w:sz w:val="20"/>
                <w:bdr w:val="nil"/>
              </w:rPr>
              <w:t>» orientuje se ve zdrojích informací a dokáže je vhodně využívat </w:t>
            </w:r>
            <w:r>
              <w:rPr>
                <w:rFonts w:ascii="Calibri" w:eastAsia="Calibri" w:hAnsi="Calibri" w:cs="Calibri"/>
                <w:sz w:val="20"/>
                <w:bdr w:val="nil"/>
              </w:rPr>
              <w:br/>
              <w:t> zpracuje a prezentuje na uživatelské úrovni informace v textové, grafické a multimediální formě </w:t>
            </w:r>
            <w:r>
              <w:rPr>
                <w:rFonts w:ascii="Calibri" w:eastAsia="Calibri" w:hAnsi="Calibri" w:cs="Calibri"/>
                <w:sz w:val="20"/>
                <w:bdr w:val="nil"/>
              </w:rPr>
              <w:br/>
              <w:t> » ovládá práci s textovými a grafickými editory i tabulkovými editory a využívá </w:t>
            </w:r>
            <w:r>
              <w:rPr>
                <w:rFonts w:ascii="Calibri" w:eastAsia="Calibri" w:hAnsi="Calibri" w:cs="Calibri"/>
                <w:sz w:val="20"/>
                <w:bdr w:val="nil"/>
              </w:rPr>
              <w:br/>
              <w:t> vhodných aplikací </w:t>
            </w:r>
            <w:r>
              <w:rPr>
                <w:rFonts w:ascii="Calibri" w:eastAsia="Calibri" w:hAnsi="Calibri" w:cs="Calibri"/>
                <w:sz w:val="20"/>
                <w:bdr w:val="nil"/>
              </w:rPr>
              <w:br/>
              <w:t> » pracuje s informacemi v souladu se zákony o duševním vlastnictví </w:t>
            </w:r>
            <w:r>
              <w:rPr>
                <w:rFonts w:ascii="Calibri" w:eastAsia="Calibri" w:hAnsi="Calibri" w:cs="Calibri"/>
                <w:sz w:val="20"/>
                <w:bdr w:val="nil"/>
              </w:rPr>
              <w:br/>
              <w:t> » používá informace z různých informačních zdrojů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E0AF4E" w14:textId="77777777" w:rsidR="009D23F3" w:rsidRDefault="00000000">
            <w:pPr>
              <w:spacing w:line="240" w:lineRule="auto"/>
              <w:ind w:left="60"/>
              <w:jc w:val="left"/>
              <w:rPr>
                <w:bdr w:val="nil"/>
              </w:rPr>
            </w:pPr>
            <w:r>
              <w:rPr>
                <w:rFonts w:ascii="Calibri" w:eastAsia="Calibri" w:hAnsi="Calibri" w:cs="Calibri"/>
                <w:sz w:val="20"/>
                <w:bdr w:val="nil"/>
              </w:rPr>
              <w:t>INFORMATIKA</w:t>
            </w:r>
            <w:r>
              <w:rPr>
                <w:rFonts w:ascii="Calibri" w:eastAsia="Calibri" w:hAnsi="Calibri" w:cs="Calibri"/>
                <w:sz w:val="20"/>
                <w:bdr w:val="nil"/>
              </w:rPr>
              <w:br/>
              <w:t>Třídění a zpracování informací.</w:t>
            </w:r>
            <w:r>
              <w:rPr>
                <w:rFonts w:ascii="Calibri" w:eastAsia="Calibri" w:hAnsi="Calibri" w:cs="Calibri"/>
                <w:sz w:val="20"/>
                <w:bdr w:val="nil"/>
              </w:rPr>
              <w:br/>
              <w:t>Základní dovednosti v práci s počítačem.</w:t>
            </w:r>
          </w:p>
        </w:tc>
      </w:tr>
      <w:tr w:rsidR="009D23F3" w14:paraId="31711D1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81A4CD"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9C4A47" w14:textId="77777777" w:rsidR="009D23F3" w:rsidRDefault="00000000">
            <w:pPr>
              <w:spacing w:line="240" w:lineRule="auto"/>
              <w:ind w:left="60"/>
              <w:jc w:val="left"/>
              <w:rPr>
                <w:bdr w:val="nil"/>
              </w:rPr>
            </w:pPr>
            <w:r>
              <w:rPr>
                <w:rFonts w:ascii="Calibri" w:eastAsia="Calibri" w:hAnsi="Calibri" w:cs="Calibri"/>
                <w:sz w:val="20"/>
                <w:bdr w:val="nil"/>
              </w:rPr>
              <w:t>odlišuje fakta od názorů a hodnocení </w:t>
            </w:r>
            <w:r>
              <w:rPr>
                <w:rFonts w:ascii="Calibri" w:eastAsia="Calibri" w:hAnsi="Calibri" w:cs="Calibri"/>
                <w:sz w:val="20"/>
                <w:bdr w:val="nil"/>
              </w:rPr>
              <w:br/>
              <w:t> uvědomuje si vliv autora na vyznění textu </w:t>
            </w:r>
            <w:r>
              <w:rPr>
                <w:rFonts w:ascii="Calibri" w:eastAsia="Calibri" w:hAnsi="Calibri" w:cs="Calibri"/>
                <w:sz w:val="20"/>
                <w:bdr w:val="nil"/>
              </w:rPr>
              <w:br/>
              <w:t> chápe odpovědnost autora za vytvořený text </w:t>
            </w:r>
            <w:r>
              <w:rPr>
                <w:rFonts w:ascii="Calibri" w:eastAsia="Calibri" w:hAnsi="Calibri" w:cs="Calibri"/>
                <w:sz w:val="20"/>
                <w:bdr w:val="nil"/>
              </w:rPr>
              <w:br/>
              <w:t> rozumí základům autorského práva </w:t>
            </w:r>
            <w:r>
              <w:rPr>
                <w:rFonts w:ascii="Calibri" w:eastAsia="Calibri" w:hAnsi="Calibri" w:cs="Calibri"/>
                <w:sz w:val="20"/>
                <w:bdr w:val="nil"/>
              </w:rPr>
              <w:br/>
              <w:t> podílí se na tvorbě pozitivního klimatu školy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DA5EBD" w14:textId="77777777" w:rsidR="009D23F3" w:rsidRDefault="00000000">
            <w:pPr>
              <w:spacing w:line="240" w:lineRule="auto"/>
              <w:ind w:left="60"/>
              <w:jc w:val="left"/>
              <w:rPr>
                <w:bdr w:val="nil"/>
              </w:rPr>
            </w:pPr>
            <w:r>
              <w:rPr>
                <w:rFonts w:ascii="Calibri" w:eastAsia="Calibri" w:hAnsi="Calibri" w:cs="Calibri"/>
                <w:sz w:val="20"/>
                <w:bdr w:val="nil"/>
              </w:rPr>
              <w:t>ETICKÁ VÝCHOVA</w:t>
            </w:r>
            <w:r>
              <w:rPr>
                <w:rFonts w:ascii="Calibri" w:eastAsia="Calibri" w:hAnsi="Calibri" w:cs="Calibri"/>
                <w:sz w:val="20"/>
                <w:bdr w:val="nil"/>
              </w:rPr>
              <w:br/>
              <w:t>Objektivní a manipulativní komunikace.</w:t>
            </w:r>
            <w:r>
              <w:rPr>
                <w:rFonts w:ascii="Calibri" w:eastAsia="Calibri" w:hAnsi="Calibri" w:cs="Calibri"/>
                <w:sz w:val="20"/>
                <w:bdr w:val="nil"/>
              </w:rPr>
              <w:br/>
              <w:t>Přínos multikulturní společnosti.</w:t>
            </w:r>
            <w:r>
              <w:rPr>
                <w:rFonts w:ascii="Calibri" w:eastAsia="Calibri" w:hAnsi="Calibri" w:cs="Calibri"/>
                <w:sz w:val="20"/>
                <w:bdr w:val="nil"/>
              </w:rPr>
              <w:br/>
              <w:t>Odpovědnost jedince v občanské společnosti.</w:t>
            </w:r>
            <w:r>
              <w:rPr>
                <w:rFonts w:ascii="Calibri" w:eastAsia="Calibri" w:hAnsi="Calibri" w:cs="Calibri"/>
                <w:sz w:val="20"/>
                <w:bdr w:val="nil"/>
              </w:rPr>
              <w:br/>
              <w:t>Klima školy.</w:t>
            </w:r>
          </w:p>
        </w:tc>
      </w:tr>
      <w:tr w:rsidR="009D23F3" w14:paraId="6E834F8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754662"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19FE56" w14:textId="77777777" w:rsidR="009D23F3" w:rsidRDefault="00000000">
            <w:pPr>
              <w:spacing w:line="240" w:lineRule="auto"/>
              <w:ind w:left="60"/>
              <w:jc w:val="left"/>
              <w:rPr>
                <w:bdr w:val="nil"/>
              </w:rPr>
            </w:pPr>
            <w:r>
              <w:rPr>
                <w:rFonts w:ascii="Calibri" w:eastAsia="Calibri" w:hAnsi="Calibri" w:cs="Calibri"/>
                <w:sz w:val="20"/>
                <w:bdr w:val="nil"/>
              </w:rPr>
              <w:t>ověřuje fakta pomocí otázek nebo porovnáváním s dostupnými informačními zdroji </w:t>
            </w:r>
            <w:r>
              <w:rPr>
                <w:rFonts w:ascii="Calibri" w:eastAsia="Calibri" w:hAnsi="Calibri" w:cs="Calibri"/>
                <w:sz w:val="20"/>
                <w:bdr w:val="nil"/>
              </w:rPr>
              <w:br/>
              <w:t> dbá na objektivitu a vyváženost svých sdělení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3EEFD4" w14:textId="77777777" w:rsidR="009D23F3" w:rsidRDefault="00000000">
            <w:pPr>
              <w:spacing w:line="240" w:lineRule="auto"/>
              <w:ind w:left="60"/>
              <w:jc w:val="left"/>
              <w:rPr>
                <w:bdr w:val="nil"/>
              </w:rPr>
            </w:pPr>
            <w:r>
              <w:rPr>
                <w:rFonts w:ascii="Calibri" w:eastAsia="Calibri" w:hAnsi="Calibri" w:cs="Calibri"/>
                <w:sz w:val="20"/>
                <w:bdr w:val="nil"/>
              </w:rPr>
              <w:t>INFORMATIKA</w:t>
            </w:r>
            <w:r>
              <w:rPr>
                <w:rFonts w:ascii="Calibri" w:eastAsia="Calibri" w:hAnsi="Calibri" w:cs="Calibri"/>
                <w:sz w:val="20"/>
                <w:bdr w:val="nil"/>
              </w:rPr>
              <w:br/>
              <w:t>Třídění a zpracování informací.</w:t>
            </w:r>
            <w:r>
              <w:rPr>
                <w:rFonts w:ascii="Calibri" w:eastAsia="Calibri" w:hAnsi="Calibri" w:cs="Calibri"/>
                <w:sz w:val="20"/>
                <w:bdr w:val="nil"/>
              </w:rPr>
              <w:br/>
              <w:t>Základní dovednosti v práci s počítačem.</w:t>
            </w:r>
          </w:p>
        </w:tc>
      </w:tr>
      <w:tr w:rsidR="009D23F3" w14:paraId="1192107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8F2B76"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832EE7" w14:textId="77777777" w:rsidR="009D23F3" w:rsidRDefault="00000000">
            <w:pPr>
              <w:spacing w:line="240" w:lineRule="auto"/>
              <w:ind w:left="60"/>
              <w:jc w:val="left"/>
              <w:rPr>
                <w:bdr w:val="nil"/>
              </w:rPr>
            </w:pPr>
            <w:r>
              <w:rPr>
                <w:rFonts w:ascii="Calibri" w:eastAsia="Calibri" w:hAnsi="Calibri" w:cs="Calibri"/>
                <w:sz w:val="20"/>
                <w:bdr w:val="nil"/>
              </w:rPr>
              <w:t>vyhledává vhodná témata pro prezentaci školy na veřejnosti </w:t>
            </w:r>
            <w:r>
              <w:rPr>
                <w:rFonts w:ascii="Calibri" w:eastAsia="Calibri" w:hAnsi="Calibri" w:cs="Calibri"/>
                <w:sz w:val="20"/>
                <w:bdr w:val="nil"/>
              </w:rPr>
              <w:br/>
              <w:t> dokáže zpracovat text na zadané téma v odpovídajícím žánru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AB1002" w14:textId="77777777" w:rsidR="009D23F3" w:rsidRDefault="00000000">
            <w:pPr>
              <w:spacing w:line="240" w:lineRule="auto"/>
              <w:ind w:left="60"/>
              <w:jc w:val="left"/>
              <w:rPr>
                <w:bdr w:val="nil"/>
              </w:rPr>
            </w:pPr>
            <w:r>
              <w:rPr>
                <w:rFonts w:ascii="Calibri" w:eastAsia="Calibri" w:hAnsi="Calibri" w:cs="Calibri"/>
                <w:sz w:val="20"/>
                <w:bdr w:val="nil"/>
              </w:rPr>
              <w:t>MEDIÁLNÍ VÝCHOVA</w:t>
            </w:r>
            <w:r>
              <w:rPr>
                <w:rFonts w:ascii="Calibri" w:eastAsia="Calibri" w:hAnsi="Calibri" w:cs="Calibri"/>
                <w:sz w:val="20"/>
                <w:bdr w:val="nil"/>
              </w:rPr>
              <w:br/>
              <w:t>Zpracování informací ze života školy a obce.</w:t>
            </w:r>
            <w:r>
              <w:rPr>
                <w:rFonts w:ascii="Calibri" w:eastAsia="Calibri" w:hAnsi="Calibri" w:cs="Calibri"/>
                <w:sz w:val="20"/>
                <w:bdr w:val="nil"/>
              </w:rPr>
              <w:br/>
              <w:t>Příprava podkladů pro školní časopis.</w:t>
            </w:r>
            <w:r>
              <w:rPr>
                <w:rFonts w:ascii="Calibri" w:eastAsia="Calibri" w:hAnsi="Calibri" w:cs="Calibri"/>
                <w:sz w:val="20"/>
                <w:bdr w:val="nil"/>
              </w:rPr>
              <w:br/>
              <w:t>Práce v redakčním týmu.</w:t>
            </w:r>
          </w:p>
        </w:tc>
      </w:tr>
      <w:tr w:rsidR="009D23F3" w14:paraId="5AB607B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8F7D9A"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D24FE4" w14:textId="77777777" w:rsidR="009D23F3" w:rsidRDefault="00000000">
            <w:pPr>
              <w:spacing w:line="240" w:lineRule="auto"/>
              <w:ind w:left="60"/>
              <w:jc w:val="left"/>
              <w:rPr>
                <w:bdr w:val="nil"/>
              </w:rPr>
            </w:pPr>
            <w:r>
              <w:rPr>
                <w:rFonts w:ascii="Calibri" w:eastAsia="Calibri" w:hAnsi="Calibri" w:cs="Calibri"/>
                <w:sz w:val="20"/>
                <w:bdr w:val="nil"/>
              </w:rPr>
              <w:t>orientuje se v základních novinářských žánrech a dokáže je rozlišit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4FBA97" w14:textId="77777777" w:rsidR="009D23F3" w:rsidRDefault="00000000">
            <w:pPr>
              <w:spacing w:line="240" w:lineRule="auto"/>
              <w:ind w:left="60"/>
              <w:jc w:val="left"/>
              <w:rPr>
                <w:bdr w:val="nil"/>
              </w:rPr>
            </w:pPr>
            <w:r>
              <w:rPr>
                <w:rFonts w:ascii="Calibri" w:eastAsia="Calibri" w:hAnsi="Calibri" w:cs="Calibri"/>
                <w:sz w:val="20"/>
                <w:bdr w:val="nil"/>
              </w:rPr>
              <w:t>MEDIÁLNÍ VÝCHOVA</w:t>
            </w:r>
            <w:r>
              <w:rPr>
                <w:rFonts w:ascii="Calibri" w:eastAsia="Calibri" w:hAnsi="Calibri" w:cs="Calibri"/>
                <w:sz w:val="20"/>
                <w:bdr w:val="nil"/>
              </w:rPr>
              <w:br/>
              <w:t>Zpracování informací ze života školy a obce.</w:t>
            </w:r>
            <w:r>
              <w:rPr>
                <w:rFonts w:ascii="Calibri" w:eastAsia="Calibri" w:hAnsi="Calibri" w:cs="Calibri"/>
                <w:sz w:val="20"/>
                <w:bdr w:val="nil"/>
              </w:rPr>
              <w:br/>
              <w:t>Příprava podkladů pro školní časopis.</w:t>
            </w:r>
            <w:r>
              <w:rPr>
                <w:rFonts w:ascii="Calibri" w:eastAsia="Calibri" w:hAnsi="Calibri" w:cs="Calibri"/>
                <w:sz w:val="20"/>
                <w:bdr w:val="nil"/>
              </w:rPr>
              <w:br/>
              <w:t>Práce v redakčním týmu.</w:t>
            </w:r>
          </w:p>
        </w:tc>
      </w:tr>
      <w:tr w:rsidR="009D23F3" w14:paraId="57D8C3D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5422E0"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CAA1D8" w14:textId="77777777" w:rsidR="009D23F3" w:rsidRDefault="00000000">
            <w:pPr>
              <w:spacing w:line="240" w:lineRule="auto"/>
              <w:ind w:left="60"/>
              <w:jc w:val="left"/>
              <w:rPr>
                <w:bdr w:val="nil"/>
              </w:rPr>
            </w:pPr>
            <w:r>
              <w:rPr>
                <w:rFonts w:ascii="Calibri" w:eastAsia="Calibri" w:hAnsi="Calibri" w:cs="Calibri"/>
                <w:sz w:val="20"/>
                <w:bdr w:val="nil"/>
              </w:rPr>
              <w:t>dokáže při tvorbě textů rozeznat gramatické a stylistické jevy </w:t>
            </w:r>
            <w:r>
              <w:rPr>
                <w:rFonts w:ascii="Calibri" w:eastAsia="Calibri" w:hAnsi="Calibri" w:cs="Calibri"/>
                <w:sz w:val="20"/>
                <w:bdr w:val="nil"/>
              </w:rPr>
              <w:br/>
              <w:t> dokáže najít gramatické a stylistické chyby a zdůvodnit je </w:t>
            </w:r>
            <w:r>
              <w:rPr>
                <w:rFonts w:ascii="Calibri" w:eastAsia="Calibri" w:hAnsi="Calibri" w:cs="Calibri"/>
                <w:sz w:val="20"/>
                <w:bdr w:val="nil"/>
              </w:rPr>
              <w:br/>
              <w:t> uvědomuje si důležitost dobré znalosti jazyka pro své budoucí uplatnění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AFDDB2" w14:textId="77777777" w:rsidR="009D23F3" w:rsidRDefault="00000000">
            <w:pPr>
              <w:spacing w:line="240" w:lineRule="auto"/>
              <w:ind w:left="60"/>
              <w:jc w:val="left"/>
              <w:rPr>
                <w:bdr w:val="nil"/>
              </w:rPr>
            </w:pPr>
            <w:r>
              <w:rPr>
                <w:rFonts w:ascii="Calibri" w:eastAsia="Calibri" w:hAnsi="Calibri" w:cs="Calibri"/>
                <w:sz w:val="20"/>
                <w:bdr w:val="nil"/>
              </w:rPr>
              <w:t>KOMUNIKAČNÍ A SLOHOVÁ VÝCHOVA</w:t>
            </w:r>
            <w:r>
              <w:rPr>
                <w:rFonts w:ascii="Calibri" w:eastAsia="Calibri" w:hAnsi="Calibri" w:cs="Calibri"/>
                <w:sz w:val="20"/>
                <w:bdr w:val="nil"/>
              </w:rPr>
              <w:br/>
              <w:t>Pravidla konstruktivní diskuse.</w:t>
            </w:r>
            <w:r>
              <w:rPr>
                <w:rFonts w:ascii="Calibri" w:eastAsia="Calibri" w:hAnsi="Calibri" w:cs="Calibri"/>
                <w:sz w:val="20"/>
                <w:bdr w:val="nil"/>
              </w:rPr>
              <w:br/>
              <w:t>Základní novinářské žánry.</w:t>
            </w:r>
            <w:r>
              <w:rPr>
                <w:rFonts w:ascii="Calibri" w:eastAsia="Calibri" w:hAnsi="Calibri" w:cs="Calibri"/>
                <w:sz w:val="20"/>
                <w:bdr w:val="nil"/>
              </w:rPr>
              <w:br/>
              <w:t>Vlastní stylizace textů.</w:t>
            </w:r>
          </w:p>
        </w:tc>
      </w:tr>
      <w:tr w:rsidR="009D23F3" w14:paraId="526F607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DCEDB6"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982F38" w14:textId="77777777" w:rsidR="009D23F3" w:rsidRDefault="00000000">
            <w:pPr>
              <w:spacing w:line="240" w:lineRule="auto"/>
              <w:ind w:left="60"/>
              <w:jc w:val="left"/>
              <w:rPr>
                <w:bdr w:val="nil"/>
              </w:rPr>
            </w:pPr>
            <w:r>
              <w:rPr>
                <w:rFonts w:ascii="Calibri" w:eastAsia="Calibri" w:hAnsi="Calibri" w:cs="Calibri"/>
                <w:sz w:val="20"/>
                <w:bdr w:val="nil"/>
              </w:rPr>
              <w:t>uvědomuje si důležitost dobré znalosti jazyka po stránce gramatické, tak syntaktické </w:t>
            </w:r>
            <w:r>
              <w:rPr>
                <w:rFonts w:ascii="Calibri" w:eastAsia="Calibri" w:hAnsi="Calibri" w:cs="Calibri"/>
                <w:sz w:val="20"/>
                <w:bdr w:val="nil"/>
              </w:rPr>
              <w:br/>
              <w:t> ovládá pravopisné jevy a chápe jejich význam pro srozumitelnost komunikace </w:t>
            </w:r>
            <w:r>
              <w:rPr>
                <w:rFonts w:ascii="Calibri" w:eastAsia="Calibri" w:hAnsi="Calibri" w:cs="Calibri"/>
                <w:sz w:val="20"/>
                <w:bdr w:val="nil"/>
              </w:rPr>
              <w:br/>
              <w:t> rozlišuje vhodné jazykové prostředky podle charakteru sdělení </w:t>
            </w:r>
            <w:r>
              <w:rPr>
                <w:rFonts w:ascii="Calibri" w:eastAsia="Calibri" w:hAnsi="Calibri" w:cs="Calibri"/>
                <w:sz w:val="20"/>
                <w:bdr w:val="nil"/>
              </w:rPr>
              <w:br/>
              <w:t> dokáže využít specifika českého jazyka při tvorbě vlastního textu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58317E" w14:textId="77777777" w:rsidR="009D23F3" w:rsidRDefault="00000000">
            <w:pPr>
              <w:spacing w:line="240" w:lineRule="auto"/>
              <w:ind w:left="60"/>
              <w:jc w:val="left"/>
              <w:rPr>
                <w:bdr w:val="nil"/>
              </w:rPr>
            </w:pPr>
            <w:r>
              <w:rPr>
                <w:rFonts w:ascii="Calibri" w:eastAsia="Calibri" w:hAnsi="Calibri" w:cs="Calibri"/>
                <w:sz w:val="20"/>
                <w:bdr w:val="nil"/>
              </w:rPr>
              <w:t>JAZYKOVÁ VÝCHOVA</w:t>
            </w:r>
            <w:r>
              <w:rPr>
                <w:rFonts w:ascii="Calibri" w:eastAsia="Calibri" w:hAnsi="Calibri" w:cs="Calibri"/>
                <w:sz w:val="20"/>
                <w:bdr w:val="nil"/>
              </w:rPr>
              <w:br/>
              <w:t>Pravopis lexikální, morfologický a syntaktický.</w:t>
            </w:r>
            <w:r>
              <w:rPr>
                <w:rFonts w:ascii="Calibri" w:eastAsia="Calibri" w:hAnsi="Calibri" w:cs="Calibri"/>
                <w:sz w:val="20"/>
                <w:bdr w:val="nil"/>
              </w:rPr>
              <w:br/>
              <w:t>Pravopisné odchylky a výjimky.</w:t>
            </w:r>
            <w:r>
              <w:rPr>
                <w:rFonts w:ascii="Calibri" w:eastAsia="Calibri" w:hAnsi="Calibri" w:cs="Calibri"/>
                <w:sz w:val="20"/>
                <w:bdr w:val="nil"/>
              </w:rPr>
              <w:br/>
              <w:t>Jazykové zvláštnosti českého jazyka.</w:t>
            </w:r>
            <w:r>
              <w:rPr>
                <w:rFonts w:ascii="Calibri" w:eastAsia="Calibri" w:hAnsi="Calibri" w:cs="Calibri"/>
                <w:sz w:val="20"/>
                <w:bdr w:val="nil"/>
              </w:rPr>
              <w:br/>
              <w:t>Jazykové prostředky a jejich vliv na smysluplnost a obsah sdělení.</w:t>
            </w:r>
            <w:r>
              <w:rPr>
                <w:rFonts w:ascii="Calibri" w:eastAsia="Calibri" w:hAnsi="Calibri" w:cs="Calibri"/>
                <w:sz w:val="20"/>
                <w:bdr w:val="nil"/>
              </w:rPr>
              <w:br/>
              <w:t>Jazykové prostředky a jejich vliv na objektivitu sdělení.</w:t>
            </w:r>
          </w:p>
        </w:tc>
      </w:tr>
      <w:tr w:rsidR="009D23F3" w14:paraId="01F81223"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5D40608"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3B867F1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DC8928" w14:textId="77777777" w:rsidR="009D23F3" w:rsidRDefault="00000000">
            <w:pPr>
              <w:spacing w:line="240" w:lineRule="auto"/>
              <w:ind w:left="60"/>
              <w:jc w:val="left"/>
              <w:rPr>
                <w:bdr w:val="nil"/>
              </w:rPr>
            </w:pPr>
            <w:r>
              <w:rPr>
                <w:rFonts w:ascii="Calibri" w:eastAsia="Calibri" w:hAnsi="Calibri" w:cs="Calibri"/>
                <w:sz w:val="20"/>
                <w:bdr w:val="nil"/>
              </w:rPr>
              <w:t>MEDIÁLNÍ VÝCHOVA - Kritické čtení a vnímání mediálních sdělení</w:t>
            </w:r>
          </w:p>
        </w:tc>
      </w:tr>
      <w:tr w:rsidR="009D23F3" w14:paraId="35E99BE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C6E26F" w14:textId="77777777" w:rsidR="009D23F3" w:rsidRDefault="00000000">
            <w:pPr>
              <w:spacing w:line="240" w:lineRule="auto"/>
              <w:ind w:left="60"/>
              <w:jc w:val="left"/>
              <w:rPr>
                <w:bdr w:val="nil"/>
              </w:rPr>
            </w:pPr>
            <w:r>
              <w:rPr>
                <w:rFonts w:ascii="Calibri" w:eastAsia="Calibri" w:hAnsi="Calibri" w:cs="Calibri"/>
                <w:sz w:val="20"/>
                <w:bdr w:val="nil"/>
              </w:rPr>
              <w:t>Kritické pohlížení na různé druhy mediálních sdělení.</w:t>
            </w:r>
          </w:p>
        </w:tc>
      </w:tr>
      <w:tr w:rsidR="009D23F3" w14:paraId="249C4F6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0FF0F8" w14:textId="77777777" w:rsidR="009D23F3" w:rsidRDefault="00000000">
            <w:pPr>
              <w:spacing w:line="240" w:lineRule="auto"/>
              <w:ind w:left="60"/>
              <w:jc w:val="left"/>
              <w:rPr>
                <w:bdr w:val="nil"/>
              </w:rPr>
            </w:pPr>
            <w:r>
              <w:rPr>
                <w:rFonts w:ascii="Calibri" w:eastAsia="Calibri" w:hAnsi="Calibri" w:cs="Calibri"/>
                <w:sz w:val="20"/>
                <w:bdr w:val="nil"/>
              </w:rPr>
              <w:t>MEDIÁLNÍ VÝCHOVA - Práce v realizačním týmu</w:t>
            </w:r>
          </w:p>
        </w:tc>
      </w:tr>
      <w:tr w:rsidR="009D23F3" w14:paraId="5230F1A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A01A09" w14:textId="77777777" w:rsidR="009D23F3" w:rsidRDefault="00000000">
            <w:pPr>
              <w:spacing w:line="240" w:lineRule="auto"/>
              <w:ind w:left="60"/>
              <w:jc w:val="left"/>
              <w:rPr>
                <w:bdr w:val="nil"/>
              </w:rPr>
            </w:pPr>
            <w:r>
              <w:rPr>
                <w:rFonts w:ascii="Calibri" w:eastAsia="Calibri" w:hAnsi="Calibri" w:cs="Calibri"/>
                <w:sz w:val="20"/>
                <w:bdr w:val="nil"/>
              </w:rPr>
              <w:t>Kooperace žáků při práci ve skupině.</w:t>
            </w:r>
          </w:p>
          <w:p w14:paraId="68139466" w14:textId="77777777" w:rsidR="009D23F3" w:rsidRDefault="00000000">
            <w:pPr>
              <w:spacing w:line="240" w:lineRule="auto"/>
              <w:ind w:left="60"/>
              <w:jc w:val="left"/>
              <w:rPr>
                <w:bdr w:val="nil"/>
              </w:rPr>
            </w:pPr>
            <w:r>
              <w:rPr>
                <w:rFonts w:ascii="Calibri" w:eastAsia="Calibri" w:hAnsi="Calibri" w:cs="Calibri"/>
                <w:sz w:val="20"/>
                <w:bdr w:val="nil"/>
              </w:rPr>
              <w:t>Respektování přidělených rolí.</w:t>
            </w:r>
          </w:p>
        </w:tc>
      </w:tr>
      <w:tr w:rsidR="009D23F3" w14:paraId="3E2777E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B49E3E" w14:textId="77777777" w:rsidR="009D23F3" w:rsidRDefault="00000000">
            <w:pPr>
              <w:spacing w:line="240" w:lineRule="auto"/>
              <w:ind w:left="60"/>
              <w:jc w:val="left"/>
              <w:rPr>
                <w:bdr w:val="nil"/>
              </w:rPr>
            </w:pPr>
            <w:r>
              <w:rPr>
                <w:rFonts w:ascii="Calibri" w:eastAsia="Calibri" w:hAnsi="Calibri" w:cs="Calibri"/>
                <w:sz w:val="20"/>
                <w:bdr w:val="nil"/>
              </w:rPr>
              <w:t>MEDIÁLNÍ VÝCHOVA - Tvorba mediálního sdělení</w:t>
            </w:r>
          </w:p>
        </w:tc>
      </w:tr>
      <w:tr w:rsidR="009D23F3" w14:paraId="68C017C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30C346" w14:textId="77777777" w:rsidR="009D23F3" w:rsidRDefault="00000000">
            <w:pPr>
              <w:spacing w:line="240" w:lineRule="auto"/>
              <w:ind w:left="60"/>
              <w:jc w:val="left"/>
              <w:rPr>
                <w:bdr w:val="nil"/>
              </w:rPr>
            </w:pPr>
            <w:r>
              <w:rPr>
                <w:rFonts w:ascii="Calibri" w:eastAsia="Calibri" w:hAnsi="Calibri" w:cs="Calibri"/>
                <w:sz w:val="20"/>
                <w:bdr w:val="nil"/>
              </w:rPr>
              <w:t>Samostatná tvorba různých druhů mediálních sdělení.</w:t>
            </w:r>
          </w:p>
        </w:tc>
      </w:tr>
      <w:tr w:rsidR="009D23F3" w14:paraId="1AD8BAD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5D858A"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167B755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850E1F" w14:textId="77777777" w:rsidR="009D23F3" w:rsidRDefault="00000000">
            <w:pPr>
              <w:spacing w:line="240" w:lineRule="auto"/>
              <w:ind w:left="60"/>
              <w:jc w:val="left"/>
              <w:rPr>
                <w:bdr w:val="nil"/>
              </w:rPr>
            </w:pPr>
            <w:r>
              <w:rPr>
                <w:rFonts w:ascii="Calibri" w:eastAsia="Calibri" w:hAnsi="Calibri" w:cs="Calibri"/>
                <w:sz w:val="20"/>
                <w:bdr w:val="nil"/>
              </w:rPr>
              <w:t>Respektování názorů a hodnot ostatních spolužáků.</w:t>
            </w:r>
          </w:p>
        </w:tc>
      </w:tr>
      <w:tr w:rsidR="009D23F3" w14:paraId="55B76EA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510EF4"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779145D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1C9F22" w14:textId="77777777" w:rsidR="009D23F3" w:rsidRDefault="00000000">
            <w:pPr>
              <w:spacing w:line="240" w:lineRule="auto"/>
              <w:ind w:left="60"/>
              <w:jc w:val="left"/>
              <w:rPr>
                <w:bdr w:val="nil"/>
              </w:rPr>
            </w:pPr>
            <w:r>
              <w:rPr>
                <w:rFonts w:ascii="Calibri" w:eastAsia="Calibri" w:hAnsi="Calibri" w:cs="Calibri"/>
                <w:sz w:val="20"/>
                <w:bdr w:val="nil"/>
              </w:rPr>
              <w:t>Účelně komunikuje se spolužáky.</w:t>
            </w:r>
          </w:p>
          <w:p w14:paraId="5A11CA78" w14:textId="77777777" w:rsidR="009D23F3" w:rsidRDefault="00000000">
            <w:pPr>
              <w:spacing w:line="240" w:lineRule="auto"/>
              <w:ind w:left="60"/>
              <w:jc w:val="left"/>
              <w:rPr>
                <w:bdr w:val="nil"/>
              </w:rPr>
            </w:pPr>
            <w:r>
              <w:rPr>
                <w:rFonts w:ascii="Calibri" w:eastAsia="Calibri" w:hAnsi="Calibri" w:cs="Calibri"/>
                <w:sz w:val="20"/>
                <w:bdr w:val="nil"/>
              </w:rPr>
              <w:t>Volí vhodné formy vzájemné komunikace.</w:t>
            </w:r>
          </w:p>
        </w:tc>
      </w:tr>
      <w:tr w:rsidR="009D23F3" w14:paraId="2866712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30562B"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738B4E5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10EF70" w14:textId="77777777" w:rsidR="009D23F3" w:rsidRDefault="00000000">
            <w:pPr>
              <w:spacing w:line="240" w:lineRule="auto"/>
              <w:ind w:left="60"/>
              <w:jc w:val="left"/>
              <w:rPr>
                <w:bdr w:val="nil"/>
              </w:rPr>
            </w:pPr>
            <w:r>
              <w:rPr>
                <w:rFonts w:ascii="Calibri" w:eastAsia="Calibri" w:hAnsi="Calibri" w:cs="Calibri"/>
                <w:sz w:val="20"/>
                <w:bdr w:val="nil"/>
              </w:rPr>
              <w:t>Tvořivě přistupuje k zadaným úkolům.</w:t>
            </w:r>
          </w:p>
          <w:p w14:paraId="0DBE93F3" w14:textId="77777777" w:rsidR="009D23F3" w:rsidRDefault="00000000">
            <w:pPr>
              <w:spacing w:line="240" w:lineRule="auto"/>
              <w:ind w:left="60"/>
              <w:jc w:val="left"/>
              <w:rPr>
                <w:bdr w:val="nil"/>
              </w:rPr>
            </w:pPr>
            <w:r>
              <w:rPr>
                <w:rFonts w:ascii="Calibri" w:eastAsia="Calibri" w:hAnsi="Calibri" w:cs="Calibri"/>
                <w:sz w:val="20"/>
                <w:bdr w:val="nil"/>
              </w:rPr>
              <w:t>Nebojí se hledat nová, neotřelá řešení.</w:t>
            </w:r>
          </w:p>
          <w:p w14:paraId="633E9948" w14:textId="77777777" w:rsidR="009D23F3" w:rsidRDefault="00000000">
            <w:pPr>
              <w:spacing w:line="240" w:lineRule="auto"/>
              <w:ind w:left="60"/>
              <w:jc w:val="left"/>
              <w:rPr>
                <w:bdr w:val="nil"/>
              </w:rPr>
            </w:pPr>
            <w:r>
              <w:rPr>
                <w:rFonts w:ascii="Calibri" w:eastAsia="Calibri" w:hAnsi="Calibri" w:cs="Calibri"/>
                <w:sz w:val="20"/>
                <w:bdr w:val="nil"/>
              </w:rPr>
              <w:t>Zná pravidla tvorby uměleckého textu.</w:t>
            </w:r>
          </w:p>
        </w:tc>
      </w:tr>
      <w:tr w:rsidR="009D23F3" w14:paraId="1CDD730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499B73"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4FA29DE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91BA3D" w14:textId="77777777" w:rsidR="009D23F3" w:rsidRDefault="00000000">
            <w:pPr>
              <w:spacing w:line="240" w:lineRule="auto"/>
              <w:ind w:left="60"/>
              <w:jc w:val="left"/>
              <w:rPr>
                <w:bdr w:val="nil"/>
              </w:rPr>
            </w:pPr>
            <w:r>
              <w:rPr>
                <w:rFonts w:ascii="Calibri" w:eastAsia="Calibri" w:hAnsi="Calibri" w:cs="Calibri"/>
                <w:sz w:val="20"/>
                <w:bdr w:val="nil"/>
              </w:rPr>
              <w:t>Samostatně řeší zadané úkoly, hledá vhodné cesty k jejich splnění.</w:t>
            </w:r>
          </w:p>
        </w:tc>
      </w:tr>
    </w:tbl>
    <w:p w14:paraId="2C91C9B2" w14:textId="77777777" w:rsidR="009D23F3" w:rsidRDefault="00000000">
      <w:pPr>
        <w:rPr>
          <w:bdr w:val="nil"/>
        </w:rPr>
      </w:pPr>
      <w:r>
        <w:rPr>
          <w:bdr w:val="nil"/>
        </w:rPr>
        <w:t>   </w:t>
      </w:r>
    </w:p>
    <w:p w14:paraId="6FF36C68" w14:textId="77777777" w:rsidR="009D23F3" w:rsidRDefault="00000000">
      <w:pPr>
        <w:pStyle w:val="Nadpis3"/>
        <w:spacing w:before="281" w:after="281"/>
        <w:rPr>
          <w:bdr w:val="nil"/>
        </w:rPr>
      </w:pPr>
      <w:bookmarkStart w:id="61" w:name="_Toc256000063"/>
      <w:r>
        <w:rPr>
          <w:sz w:val="28"/>
          <w:szCs w:val="28"/>
          <w:bdr w:val="nil"/>
        </w:rPr>
        <w:t>Vlastivědný seminář</w:t>
      </w:r>
      <w:bookmarkEnd w:id="61"/>
      <w:r>
        <w:rPr>
          <w:sz w:val="28"/>
          <w:szCs w:val="28"/>
          <w:bdr w:val="nil"/>
        </w:rPr>
        <w:t> </w:t>
      </w:r>
    </w:p>
    <w:tbl>
      <w:tblPr>
        <w:tblStyle w:val="TabulkaP1"/>
        <w:tblW w:w="4250" w:type="pct"/>
        <w:tblCellMar>
          <w:left w:w="15" w:type="dxa"/>
          <w:right w:w="15" w:type="dxa"/>
        </w:tblCellMar>
        <w:tblLook w:val="04A0" w:firstRow="1" w:lastRow="0" w:firstColumn="1" w:lastColumn="0" w:noHBand="0" w:noVBand="1"/>
      </w:tblPr>
      <w:tblGrid>
        <w:gridCol w:w="1172"/>
        <w:gridCol w:w="1172"/>
        <w:gridCol w:w="1172"/>
        <w:gridCol w:w="1171"/>
        <w:gridCol w:w="1171"/>
        <w:gridCol w:w="1171"/>
        <w:gridCol w:w="1171"/>
        <w:gridCol w:w="1203"/>
        <w:gridCol w:w="1203"/>
        <w:gridCol w:w="1036"/>
      </w:tblGrid>
      <w:tr w:rsidR="009D23F3" w14:paraId="798B98D7" w14:textId="77777777">
        <w:trPr>
          <w:cnfStyle w:val="100000000000" w:firstRow="1" w:lastRow="0" w:firstColumn="0" w:lastColumn="0" w:oddVBand="0" w:evenVBand="0" w:oddHBand="0" w:evenHBand="0" w:firstRowFirstColumn="0" w:firstRowLastColumn="0" w:lastRowFirstColumn="0" w:lastRowLastColumn="0"/>
          <w:tblHeader/>
        </w:trPr>
        <w:tc>
          <w:tcPr>
            <w:tcW w:w="0" w:type="auto"/>
            <w:gridSpan w:val="9"/>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892BB34" w14:textId="77777777" w:rsidR="009D23F3" w:rsidRDefault="00000000">
            <w:pPr>
              <w:shd w:val="clear" w:color="auto" w:fill="9CC2E5"/>
              <w:spacing w:line="240" w:lineRule="auto"/>
              <w:jc w:val="center"/>
              <w:rPr>
                <w:bdr w:val="nil"/>
              </w:rPr>
            </w:pPr>
            <w:r>
              <w:rPr>
                <w:rFonts w:ascii="Calibri" w:eastAsia="Calibri" w:hAnsi="Calibri" w:cs="Calibri"/>
                <w:b/>
                <w:bCs/>
                <w:bdr w:val="nil"/>
              </w:rPr>
              <w:t>Počet vyučovacích hodin za týden</w:t>
            </w:r>
          </w:p>
        </w:tc>
        <w:tc>
          <w:tcPr>
            <w:tcW w:w="0" w:type="auto"/>
            <w:vMerge w:val="restar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024A99B" w14:textId="77777777" w:rsidR="009D23F3" w:rsidRDefault="00000000">
            <w:pPr>
              <w:shd w:val="clear" w:color="auto" w:fill="9CC2E5"/>
              <w:spacing w:line="240" w:lineRule="auto"/>
              <w:jc w:val="center"/>
              <w:rPr>
                <w:bdr w:val="nil"/>
              </w:rPr>
            </w:pPr>
            <w:r>
              <w:rPr>
                <w:rFonts w:ascii="Calibri" w:eastAsia="Calibri" w:hAnsi="Calibri" w:cs="Calibri"/>
                <w:b/>
                <w:bCs/>
                <w:bdr w:val="nil"/>
              </w:rPr>
              <w:t>Celkem</w:t>
            </w:r>
          </w:p>
        </w:tc>
      </w:tr>
      <w:tr w:rsidR="009D23F3" w14:paraId="451AE786" w14:textId="7777777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B7361C5" w14:textId="77777777" w:rsidR="009D23F3" w:rsidRDefault="00000000">
            <w:pPr>
              <w:keepNext/>
              <w:shd w:val="clear" w:color="auto" w:fill="DEEAF6"/>
              <w:spacing w:line="240" w:lineRule="auto"/>
              <w:jc w:val="center"/>
              <w:rPr>
                <w:bdr w:val="nil"/>
              </w:rPr>
            </w:pPr>
            <w:r>
              <w:rPr>
                <w:rFonts w:ascii="Calibri" w:eastAsia="Calibri" w:hAnsi="Calibri" w:cs="Calibri"/>
                <w:bdr w:val="nil"/>
              </w:rPr>
              <w:t>1.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47AB18A" w14:textId="77777777" w:rsidR="009D23F3" w:rsidRDefault="00000000">
            <w:pPr>
              <w:keepNext/>
              <w:shd w:val="clear" w:color="auto" w:fill="DEEAF6"/>
              <w:spacing w:line="240" w:lineRule="auto"/>
              <w:jc w:val="center"/>
              <w:rPr>
                <w:bdr w:val="nil"/>
              </w:rPr>
            </w:pPr>
            <w:r>
              <w:rPr>
                <w:rFonts w:ascii="Calibri" w:eastAsia="Calibri" w:hAnsi="Calibri" w:cs="Calibri"/>
                <w:bdr w:val="nil"/>
              </w:rPr>
              <w:t>2.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1F9AF0F" w14:textId="77777777" w:rsidR="009D23F3" w:rsidRDefault="00000000">
            <w:pPr>
              <w:keepNext/>
              <w:shd w:val="clear" w:color="auto" w:fill="DEEAF6"/>
              <w:spacing w:line="240" w:lineRule="auto"/>
              <w:jc w:val="center"/>
              <w:rPr>
                <w:bdr w:val="nil"/>
              </w:rPr>
            </w:pPr>
            <w:r>
              <w:rPr>
                <w:rFonts w:ascii="Calibri" w:eastAsia="Calibri" w:hAnsi="Calibri" w:cs="Calibri"/>
                <w:bdr w:val="nil"/>
              </w:rPr>
              <w:t>3.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2BDA792" w14:textId="77777777" w:rsidR="009D23F3" w:rsidRDefault="00000000">
            <w:pPr>
              <w:keepNext/>
              <w:shd w:val="clear" w:color="auto" w:fill="DEEAF6"/>
              <w:spacing w:line="240" w:lineRule="auto"/>
              <w:jc w:val="center"/>
              <w:rPr>
                <w:bdr w:val="nil"/>
              </w:rPr>
            </w:pPr>
            <w:r>
              <w:rPr>
                <w:rFonts w:ascii="Calibri" w:eastAsia="Calibri" w:hAnsi="Calibri" w:cs="Calibri"/>
                <w:bdr w:val="nil"/>
              </w:rPr>
              <w:t>4.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0D24CB3" w14:textId="77777777" w:rsidR="009D23F3" w:rsidRDefault="00000000">
            <w:pPr>
              <w:keepNext/>
              <w:shd w:val="clear" w:color="auto" w:fill="DEEAF6"/>
              <w:spacing w:line="240" w:lineRule="auto"/>
              <w:jc w:val="center"/>
              <w:rPr>
                <w:bdr w:val="nil"/>
              </w:rPr>
            </w:pPr>
            <w:r>
              <w:rPr>
                <w:rFonts w:ascii="Calibri" w:eastAsia="Calibri" w:hAnsi="Calibri" w:cs="Calibri"/>
                <w:bdr w:val="nil"/>
              </w:rPr>
              <w:t>5.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ED565DC" w14:textId="77777777" w:rsidR="009D23F3" w:rsidRDefault="00000000">
            <w:pPr>
              <w:keepNext/>
              <w:shd w:val="clear" w:color="auto" w:fill="DEEAF6"/>
              <w:spacing w:line="240" w:lineRule="auto"/>
              <w:jc w:val="center"/>
              <w:rPr>
                <w:bdr w:val="nil"/>
              </w:rPr>
            </w:pPr>
            <w:r>
              <w:rPr>
                <w:rFonts w:ascii="Calibri" w:eastAsia="Calibri" w:hAnsi="Calibri" w:cs="Calibri"/>
                <w:bdr w:val="nil"/>
              </w:rPr>
              <w:t>6.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BB1AC45" w14:textId="77777777" w:rsidR="009D23F3" w:rsidRDefault="00000000">
            <w:pPr>
              <w:keepNext/>
              <w:shd w:val="clear" w:color="auto" w:fill="DEEAF6"/>
              <w:spacing w:line="240" w:lineRule="auto"/>
              <w:jc w:val="center"/>
              <w:rPr>
                <w:bdr w:val="nil"/>
              </w:rPr>
            </w:pPr>
            <w:r>
              <w:rPr>
                <w:rFonts w:ascii="Calibri" w:eastAsia="Calibri" w:hAnsi="Calibri" w:cs="Calibri"/>
                <w:bdr w:val="nil"/>
              </w:rPr>
              <w:t>7.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A2ABCF1" w14:textId="77777777" w:rsidR="009D23F3" w:rsidRDefault="00000000">
            <w:pPr>
              <w:keepNext/>
              <w:shd w:val="clear" w:color="auto" w:fill="DEEAF6"/>
              <w:spacing w:line="240" w:lineRule="auto"/>
              <w:jc w:val="center"/>
              <w:rPr>
                <w:bdr w:val="nil"/>
              </w:rPr>
            </w:pPr>
            <w:r>
              <w:rPr>
                <w:rFonts w:ascii="Calibri" w:eastAsia="Calibri" w:hAnsi="Calibri" w:cs="Calibri"/>
                <w:bdr w:val="nil"/>
              </w:rPr>
              <w:t>8.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49F3647" w14:textId="77777777" w:rsidR="009D23F3" w:rsidRDefault="00000000">
            <w:pPr>
              <w:keepNext/>
              <w:shd w:val="clear" w:color="auto" w:fill="DEEAF6"/>
              <w:spacing w:line="240" w:lineRule="auto"/>
              <w:jc w:val="center"/>
              <w:rPr>
                <w:bdr w:val="nil"/>
              </w:rPr>
            </w:pPr>
            <w:r>
              <w:rPr>
                <w:rFonts w:ascii="Calibri" w:eastAsia="Calibri" w:hAnsi="Calibri" w:cs="Calibri"/>
                <w:bdr w:val="nil"/>
              </w:rPr>
              <w:t>9. ročník</w:t>
            </w:r>
          </w:p>
        </w:tc>
        <w:tc>
          <w:tcPr>
            <w:tcW w:w="0" w:type="auto"/>
            <w:vMerge/>
            <w:tcBorders>
              <w:top w:val="inset" w:sz="6" w:space="0" w:color="808080"/>
              <w:left w:val="inset" w:sz="6" w:space="0" w:color="808080"/>
              <w:bottom w:val="inset" w:sz="6" w:space="0" w:color="808080"/>
              <w:right w:val="inset" w:sz="6" w:space="0" w:color="808080"/>
            </w:tcBorders>
          </w:tcPr>
          <w:p w14:paraId="4AF21BA2" w14:textId="77777777" w:rsidR="009D23F3" w:rsidRDefault="009D23F3"/>
        </w:tc>
      </w:tr>
      <w:tr w:rsidR="009D23F3" w14:paraId="3A55AE00"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30D912"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0455C3"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5B0BF5"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E681FA"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155B11"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536FC4"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F3B52E"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7A6CAA"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A7B67D"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108F48" w14:textId="77777777" w:rsidR="009D23F3" w:rsidRDefault="00000000">
            <w:pPr>
              <w:keepNext/>
              <w:spacing w:line="240" w:lineRule="auto"/>
              <w:jc w:val="center"/>
              <w:rPr>
                <w:bdr w:val="nil"/>
              </w:rPr>
            </w:pPr>
            <w:r>
              <w:rPr>
                <w:rFonts w:ascii="Calibri" w:eastAsia="Calibri" w:hAnsi="Calibri" w:cs="Calibri"/>
                <w:bdr w:val="nil"/>
              </w:rPr>
              <w:t>4</w:t>
            </w:r>
          </w:p>
        </w:tc>
      </w:tr>
      <w:tr w:rsidR="009D23F3" w14:paraId="011293C5"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00FEC2"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3A1A44"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0E689D"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D01491"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B1EE17"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07EC74"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0700F8"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BD1A55" w14:textId="77777777" w:rsidR="009D23F3" w:rsidRDefault="00000000">
            <w:pPr>
              <w:spacing w:line="240" w:lineRule="auto"/>
              <w:jc w:val="center"/>
              <w:rPr>
                <w:bdr w:val="nil"/>
              </w:rPr>
            </w:pPr>
            <w:r>
              <w:rPr>
                <w:rFonts w:ascii="Calibri" w:eastAsia="Calibri" w:hAnsi="Calibri" w:cs="Calibri"/>
                <w:bdr w:val="nil"/>
              </w:rPr>
              <w:t>Volitelný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A832D4" w14:textId="77777777" w:rsidR="009D23F3" w:rsidRDefault="00000000">
            <w:pPr>
              <w:spacing w:line="240" w:lineRule="auto"/>
              <w:jc w:val="center"/>
              <w:rPr>
                <w:bdr w:val="nil"/>
              </w:rPr>
            </w:pPr>
            <w:r>
              <w:rPr>
                <w:rFonts w:ascii="Calibri" w:eastAsia="Calibri" w:hAnsi="Calibri" w:cs="Calibri"/>
                <w:bdr w:val="nil"/>
              </w:rPr>
              <w:t>Volitelný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B2C3E9" w14:textId="77777777" w:rsidR="009D23F3" w:rsidRDefault="009D23F3"/>
        </w:tc>
      </w:tr>
    </w:tbl>
    <w:p w14:paraId="40BBA30A" w14:textId="77777777" w:rsidR="009D23F3" w:rsidRDefault="00000000">
      <w:pPr>
        <w:rPr>
          <w:bdr w:val="nil"/>
        </w:rPr>
      </w:pPr>
      <w:r>
        <w:rPr>
          <w:bdr w:val="nil"/>
        </w:rPr>
        <w:t>   </w:t>
      </w:r>
    </w:p>
    <w:tbl>
      <w:tblPr>
        <w:tblStyle w:val="TabulkaP2"/>
        <w:tblW w:w="5000" w:type="pct"/>
        <w:tblCellMar>
          <w:left w:w="15" w:type="dxa"/>
          <w:right w:w="15" w:type="dxa"/>
        </w:tblCellMar>
        <w:tblLook w:val="04A0" w:firstRow="1" w:lastRow="0" w:firstColumn="1" w:lastColumn="0" w:noHBand="0" w:noVBand="1"/>
      </w:tblPr>
      <w:tblGrid>
        <w:gridCol w:w="4109"/>
        <w:gridCol w:w="9588"/>
      </w:tblGrid>
      <w:tr w:rsidR="009D23F3" w14:paraId="2195484A" w14:textId="77777777">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96A927E" w14:textId="77777777" w:rsidR="009D23F3" w:rsidRDefault="00000000">
            <w:pPr>
              <w:shd w:val="clear" w:color="auto" w:fill="9CC2E5"/>
              <w:spacing w:line="240" w:lineRule="auto"/>
              <w:jc w:val="left"/>
              <w:rPr>
                <w:bdr w:val="nil"/>
              </w:rPr>
            </w:pPr>
            <w:r>
              <w:rPr>
                <w:rFonts w:ascii="Calibri" w:eastAsia="Calibri" w:hAnsi="Calibri" w:cs="Calibri"/>
                <w:bdr w:val="nil"/>
              </w:rPr>
              <w:t>Název předmětu</w:t>
            </w:r>
          </w:p>
        </w:tc>
        <w:tc>
          <w:tcPr>
            <w:tcW w:w="3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882EB9B" w14:textId="77777777" w:rsidR="009D23F3" w:rsidRDefault="00000000">
            <w:pPr>
              <w:shd w:val="clear" w:color="auto" w:fill="9CC2E5"/>
              <w:spacing w:line="240" w:lineRule="auto"/>
              <w:jc w:val="center"/>
              <w:rPr>
                <w:bdr w:val="nil"/>
              </w:rPr>
            </w:pPr>
            <w:r>
              <w:rPr>
                <w:rFonts w:ascii="Calibri" w:eastAsia="Calibri" w:hAnsi="Calibri" w:cs="Calibri"/>
                <w:bdr w:val="nil"/>
              </w:rPr>
              <w:t>Vlastivědný seminář</w:t>
            </w:r>
          </w:p>
        </w:tc>
      </w:tr>
      <w:tr w:rsidR="009D23F3" w14:paraId="11DCF770"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7031473" w14:textId="77777777" w:rsidR="009D23F3" w:rsidRDefault="00000000">
            <w:pPr>
              <w:shd w:val="clear" w:color="auto" w:fill="DEEAF6"/>
              <w:spacing w:line="240" w:lineRule="auto"/>
              <w:jc w:val="left"/>
              <w:rPr>
                <w:bdr w:val="nil"/>
              </w:rPr>
            </w:pPr>
            <w:r>
              <w:rPr>
                <w:rFonts w:ascii="Calibri" w:eastAsia="Calibri" w:hAnsi="Calibri" w:cs="Calibri"/>
                <w:bdr w:val="nil"/>
              </w:rPr>
              <w:t>Oblast</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346A40" w14:textId="77777777" w:rsidR="009D23F3" w:rsidRDefault="009D23F3"/>
        </w:tc>
      </w:tr>
      <w:tr w:rsidR="009D23F3" w14:paraId="3255D0E1"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50D4386" w14:textId="77777777" w:rsidR="009D23F3" w:rsidRDefault="00000000">
            <w:pPr>
              <w:shd w:val="clear" w:color="auto" w:fill="DEEAF6"/>
              <w:spacing w:line="240" w:lineRule="auto"/>
              <w:jc w:val="left"/>
              <w:rPr>
                <w:bdr w:val="nil"/>
              </w:rPr>
            </w:pPr>
            <w:r>
              <w:rPr>
                <w:rFonts w:ascii="Calibri" w:eastAsia="Calibri" w:hAnsi="Calibri" w:cs="Calibri"/>
                <w:bdr w:val="nil"/>
              </w:rPr>
              <w:t>Charakteristika předmětu</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E46297" w14:textId="77777777" w:rsidR="009D23F3" w:rsidRDefault="00000000">
            <w:pPr>
              <w:spacing w:line="240" w:lineRule="auto"/>
              <w:jc w:val="left"/>
              <w:rPr>
                <w:bdr w:val="nil"/>
              </w:rPr>
            </w:pPr>
            <w:r>
              <w:rPr>
                <w:rFonts w:ascii="Calibri" w:eastAsia="Calibri" w:hAnsi="Calibri" w:cs="Calibri"/>
                <w:bdr w:val="nil"/>
              </w:rPr>
              <w:t>Vlastivědný seminář je předmětem, který se zaměřuje na rozšíření znalostí týkající se  České republiky. Poskytuje žákům hlubší znalosti a vědomosti o jejich vlasti. Podněcuje v žákovi zájem o veřejné mínění. Pomáhá utvářet kladný vztah žáka k okolí, k vlasti. Žák se učí vyhledávat a zpracovávat informace, oslovovat veřejné instituce a jednat s nimi.</w:t>
            </w:r>
          </w:p>
          <w:p w14:paraId="7CA71ECE" w14:textId="77777777" w:rsidR="009D23F3" w:rsidRDefault="00000000">
            <w:pPr>
              <w:spacing w:line="240" w:lineRule="auto"/>
              <w:jc w:val="left"/>
              <w:rPr>
                <w:bdr w:val="nil"/>
              </w:rPr>
            </w:pPr>
            <w:r>
              <w:rPr>
                <w:rFonts w:ascii="Calibri" w:eastAsia="Calibri" w:hAnsi="Calibri" w:cs="Calibri"/>
                <w:bdr w:val="nil"/>
              </w:rPr>
              <w:t>Jeho náplň vychází z obsahu dvou vzdělávacích oblastí - Člověk a příroda a Člověk a jeho svět, proto je úzce spjat se vzdělávacím obsahem předmětů zeměpis, dějepis a výchova k občanství.</w:t>
            </w:r>
          </w:p>
        </w:tc>
      </w:tr>
      <w:tr w:rsidR="009D23F3" w14:paraId="2A67CEBA"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13B0DF3" w14:textId="77777777" w:rsidR="009D23F3" w:rsidRDefault="00000000">
            <w:pPr>
              <w:shd w:val="clear" w:color="auto" w:fill="DEEAF6"/>
              <w:spacing w:line="240" w:lineRule="auto"/>
              <w:jc w:val="left"/>
              <w:rPr>
                <w:bdr w:val="nil"/>
              </w:rPr>
            </w:pPr>
            <w:r>
              <w:rPr>
                <w:rFonts w:ascii="Calibri" w:eastAsia="Calibri" w:hAnsi="Calibri" w:cs="Calibri"/>
                <w:bdr w:val="nil"/>
              </w:rPr>
              <w:t>Obsahové, časové a organizační vymezení předmětu (specifické informace o předmětu důležité pro jeho realizaci)</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92DE51" w14:textId="77777777" w:rsidR="009D23F3" w:rsidRDefault="00000000">
            <w:pPr>
              <w:spacing w:line="240" w:lineRule="auto"/>
              <w:jc w:val="left"/>
              <w:rPr>
                <w:bdr w:val="nil"/>
              </w:rPr>
            </w:pPr>
            <w:r>
              <w:rPr>
                <w:rFonts w:ascii="Calibri" w:eastAsia="Calibri" w:hAnsi="Calibri" w:cs="Calibri"/>
                <w:b/>
                <w:bCs/>
                <w:bdr w:val="nil"/>
              </w:rPr>
              <w:t>Návaznost:</w:t>
            </w:r>
            <w:r>
              <w:rPr>
                <w:rFonts w:ascii="Calibri" w:eastAsia="Calibri" w:hAnsi="Calibri" w:cs="Calibri"/>
                <w:bdr w:val="nil"/>
              </w:rPr>
              <w:br/>
              <w:t>Předmět navazuje především na všeobecně vzdělávací obsah I. i II. stupně ZŠ, především pak na obsah předmětů zeměpis, dějepis a výchova k občanství.</w:t>
            </w:r>
            <w:r>
              <w:rPr>
                <w:rFonts w:ascii="Calibri" w:eastAsia="Calibri" w:hAnsi="Calibri" w:cs="Calibri"/>
                <w:bdr w:val="nil"/>
              </w:rPr>
              <w:br/>
            </w:r>
            <w:r>
              <w:rPr>
                <w:rFonts w:ascii="Calibri" w:eastAsia="Calibri" w:hAnsi="Calibri" w:cs="Calibri"/>
                <w:b/>
                <w:bCs/>
                <w:bdr w:val="nil"/>
              </w:rPr>
              <w:t>Obsahové vymezení:</w:t>
            </w:r>
            <w:r>
              <w:rPr>
                <w:rFonts w:ascii="Calibri" w:eastAsia="Calibri" w:hAnsi="Calibri" w:cs="Calibri"/>
                <w:bdr w:val="nil"/>
              </w:rPr>
              <w:br/>
              <w:t>Obecně vymezené okruhy učiva se shodují v obou cyklech předmětu (dva šk. roky). Jednotlivé cykly se od sebe odlišují volbou konkrétních aktuálních témat vyplývajících z obecně vymezených okruhů, mohou se vzájemně prolínat. Obsahem předmětu jsou především znalosti z oblasti geografie, historie, antropologie, ekonomie, politologie a mezinárodních vztahů. </w:t>
            </w:r>
            <w:r>
              <w:rPr>
                <w:rFonts w:ascii="Calibri" w:eastAsia="Calibri" w:hAnsi="Calibri" w:cs="Calibri"/>
                <w:bdr w:val="nil"/>
              </w:rPr>
              <w:br/>
              <w:t>Tematické oblasti: Vlast, Poloha ČR, Přírodní podmínky ČR, Obyvatelstvo a sídla ČR, Hospodářství ČR, Kultura ČR, Kraje ČR, Domov, Historie ČR, Osobnosti ČR. </w:t>
            </w:r>
            <w:r>
              <w:rPr>
                <w:rFonts w:ascii="Calibri" w:eastAsia="Calibri" w:hAnsi="Calibri" w:cs="Calibri"/>
                <w:bdr w:val="nil"/>
              </w:rPr>
              <w:br/>
            </w:r>
            <w:r>
              <w:rPr>
                <w:rFonts w:ascii="Calibri" w:eastAsia="Calibri" w:hAnsi="Calibri" w:cs="Calibri"/>
                <w:b/>
                <w:bCs/>
                <w:bdr w:val="nil"/>
              </w:rPr>
              <w:t>Hodinová dotace:</w:t>
            </w:r>
            <w:r>
              <w:rPr>
                <w:rFonts w:ascii="Calibri" w:eastAsia="Calibri" w:hAnsi="Calibri" w:cs="Calibri"/>
                <w:bdr w:val="nil"/>
              </w:rPr>
              <w:br/>
              <w:t>Obsah předmětu je realizován opakovaně ve dvou cyklech (dva školní roky).</w:t>
            </w:r>
            <w:r>
              <w:rPr>
                <w:rFonts w:ascii="Calibri" w:eastAsia="Calibri" w:hAnsi="Calibri" w:cs="Calibri"/>
                <w:bdr w:val="nil"/>
              </w:rPr>
              <w:br/>
              <w:t>Předmět je realizován ve dvouhodinovém bloku jednou týdně.</w:t>
            </w:r>
            <w:r>
              <w:rPr>
                <w:rFonts w:ascii="Calibri" w:eastAsia="Calibri" w:hAnsi="Calibri" w:cs="Calibri"/>
                <w:bdr w:val="nil"/>
              </w:rPr>
              <w:br/>
            </w:r>
            <w:r>
              <w:rPr>
                <w:rFonts w:ascii="Calibri" w:eastAsia="Calibri" w:hAnsi="Calibri" w:cs="Calibri"/>
                <w:b/>
                <w:bCs/>
                <w:bdr w:val="nil"/>
              </w:rPr>
              <w:t>Organizační vymezení:</w:t>
            </w:r>
            <w:r>
              <w:rPr>
                <w:rFonts w:ascii="Calibri" w:eastAsia="Calibri" w:hAnsi="Calibri" w:cs="Calibri"/>
                <w:bdr w:val="nil"/>
              </w:rPr>
              <w:br/>
              <w:t>Předmět je nabízen žákům osmého a devátého ročníku jako volitelný. Poté, co se do něho žák zapíše, stává se pro něj v daném školním roce povinným. Docházka žáka do toho předmětu však není povinná po oba roky cyklu.</w:t>
            </w:r>
            <w:r>
              <w:rPr>
                <w:rFonts w:ascii="Calibri" w:eastAsia="Calibri" w:hAnsi="Calibri" w:cs="Calibri"/>
                <w:bdr w:val="nil"/>
              </w:rPr>
              <w:br/>
              <w:t>Vzhledem k tomu, že předmět svým obsahem spadá do oblasti doplňujících předmětů, nemusí být nutně realizován každý školní rok. Jeho nabídka se odvíjí od aktuální situace školy (počet žáků v ročníku, personální obsazení).</w:t>
            </w:r>
            <w:r>
              <w:rPr>
                <w:rFonts w:ascii="Calibri" w:eastAsia="Calibri" w:hAnsi="Calibri" w:cs="Calibri"/>
                <w:bdr w:val="nil"/>
              </w:rPr>
              <w:br/>
              <w:t>Výuku předmětu navštěvují žáci osmého a devátého ročníku ve společné skupině.</w:t>
            </w:r>
            <w:r>
              <w:rPr>
                <w:rFonts w:ascii="Calibri" w:eastAsia="Calibri" w:hAnsi="Calibri" w:cs="Calibri"/>
                <w:bdr w:val="nil"/>
              </w:rPr>
              <w:br/>
              <w:t>Výuka probíhá v běžné třídě, v učebně výpočetní techniky a v přilehlém okolí. </w:t>
            </w:r>
            <w:r>
              <w:rPr>
                <w:rFonts w:ascii="Calibri" w:eastAsia="Calibri" w:hAnsi="Calibri" w:cs="Calibri"/>
                <w:bdr w:val="nil"/>
              </w:rPr>
              <w:br/>
              <w:t>Část výukového obsahu je realizována prostřednictvím exkurze.</w:t>
            </w:r>
            <w:r>
              <w:rPr>
                <w:rFonts w:ascii="Calibri" w:eastAsia="Calibri" w:hAnsi="Calibri" w:cs="Calibri"/>
                <w:bdr w:val="nil"/>
              </w:rPr>
              <w:br/>
              <w:t>Součástí výuky je i projektové vyučování.</w:t>
            </w:r>
            <w:r>
              <w:rPr>
                <w:rFonts w:ascii="Calibri" w:eastAsia="Calibri" w:hAnsi="Calibri" w:cs="Calibri"/>
                <w:bdr w:val="nil"/>
              </w:rPr>
              <w:br/>
            </w:r>
            <w:r>
              <w:rPr>
                <w:rFonts w:ascii="Calibri" w:eastAsia="Calibri" w:hAnsi="Calibri" w:cs="Calibri"/>
                <w:b/>
                <w:bCs/>
                <w:bdr w:val="nil"/>
              </w:rPr>
              <w:t>Vzdělávací strategie:</w:t>
            </w:r>
            <w:r>
              <w:rPr>
                <w:rFonts w:ascii="Calibri" w:eastAsia="Calibri" w:hAnsi="Calibri" w:cs="Calibri"/>
                <w:bdr w:val="nil"/>
              </w:rPr>
              <w:br/>
              <w:t>Předmět svým obsahem přispívá k naplňování některých oblastí průřezových témat  Osobnostní a sociální výchova, Výchova demokratického občana, Environmentální výchova, Mediální výchova, Výchova k myšlení v evropských a globálních souvislostech a Multikulturní výchova.</w:t>
            </w:r>
            <w:r>
              <w:rPr>
                <w:rFonts w:ascii="Calibri" w:eastAsia="Calibri" w:hAnsi="Calibri" w:cs="Calibri"/>
                <w:bdr w:val="nil"/>
              </w:rPr>
              <w:br/>
              <w:t>Předmět přispívá k naplňování všech klíčových kompetencí.</w:t>
            </w:r>
          </w:p>
        </w:tc>
      </w:tr>
      <w:tr w:rsidR="009D23F3" w14:paraId="49F8AB93"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B726E70" w14:textId="77777777" w:rsidR="009D23F3" w:rsidRDefault="00000000">
            <w:pPr>
              <w:shd w:val="clear" w:color="auto" w:fill="DEEAF6"/>
              <w:spacing w:line="240" w:lineRule="auto"/>
              <w:jc w:val="left"/>
              <w:rPr>
                <w:bdr w:val="nil"/>
              </w:rPr>
            </w:pPr>
            <w:r>
              <w:rPr>
                <w:rFonts w:ascii="Calibri" w:eastAsia="Calibri" w:hAnsi="Calibri" w:cs="Calibri"/>
                <w:bdr w:val="nil"/>
              </w:rPr>
              <w:t>Mezipředmětové vztahy</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03B9B9" w14:textId="77777777" w:rsidR="009D23F3" w:rsidRDefault="00000000">
            <w:pPr>
              <w:numPr>
                <w:ilvl w:val="0"/>
                <w:numId w:val="334"/>
              </w:numPr>
              <w:spacing w:line="240" w:lineRule="auto"/>
              <w:jc w:val="left"/>
              <w:rPr>
                <w:bdr w:val="nil"/>
              </w:rPr>
            </w:pPr>
            <w:r>
              <w:rPr>
                <w:rFonts w:ascii="Calibri" w:eastAsia="Calibri" w:hAnsi="Calibri" w:cs="Calibri"/>
                <w:bdr w:val="nil"/>
              </w:rPr>
              <w:t>Historický seminář</w:t>
            </w:r>
          </w:p>
        </w:tc>
      </w:tr>
      <w:tr w:rsidR="009D23F3" w14:paraId="37D55B5A" w14:textId="77777777">
        <w:tc>
          <w:tcPr>
            <w:tcW w:w="1500" w:type="pct"/>
            <w:vMerge w:val="restar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3DAF72C" w14:textId="77777777" w:rsidR="009D23F3" w:rsidRDefault="00000000">
            <w:pPr>
              <w:shd w:val="clear" w:color="auto" w:fill="DEEAF6"/>
              <w:spacing w:line="240" w:lineRule="auto"/>
              <w:jc w:val="left"/>
              <w:rPr>
                <w:bdr w:val="nil"/>
              </w:rPr>
            </w:pPr>
            <w:r>
              <w:rPr>
                <w:rFonts w:ascii="Calibri" w:eastAsia="Calibri" w:hAnsi="Calibri" w:cs="Calibri"/>
                <w:bdr w:val="nil"/>
              </w:rPr>
              <w:t xml:space="preserve">Výchovné a vzdělávací strategie: společné postupy uplatňované na úrovni předmětu, jimiž učitelé cíleně utvářejí a rozvíjejí klíčové kompetence žáků </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494BD8" w14:textId="77777777" w:rsidR="009D23F3" w:rsidRDefault="00000000">
            <w:pPr>
              <w:spacing w:line="240" w:lineRule="auto"/>
              <w:jc w:val="left"/>
              <w:rPr>
                <w:bdr w:val="nil"/>
              </w:rPr>
            </w:pPr>
            <w:r>
              <w:rPr>
                <w:rFonts w:ascii="Calibri" w:eastAsia="Calibri" w:hAnsi="Calibri" w:cs="Calibri"/>
                <w:b/>
                <w:bCs/>
                <w:bdr w:val="nil"/>
              </w:rPr>
              <w:t>Kompetence k učení:</w:t>
            </w:r>
          </w:p>
          <w:p w14:paraId="30EF76C9" w14:textId="77777777" w:rsidR="009D23F3" w:rsidRDefault="00000000">
            <w:pPr>
              <w:numPr>
                <w:ilvl w:val="0"/>
                <w:numId w:val="335"/>
              </w:numPr>
              <w:spacing w:line="240" w:lineRule="auto"/>
              <w:jc w:val="left"/>
              <w:rPr>
                <w:bdr w:val="nil"/>
              </w:rPr>
            </w:pPr>
            <w:r>
              <w:rPr>
                <w:rFonts w:ascii="Calibri" w:eastAsia="Calibri" w:hAnsi="Calibri" w:cs="Calibri"/>
                <w:bdr w:val="nil"/>
              </w:rPr>
              <w:t>zadáváme žákům takové úkoly, které je podněcují k samostatnému získávání hlubších informací </w:t>
            </w:r>
          </w:p>
          <w:p w14:paraId="6DACC446" w14:textId="77777777" w:rsidR="009D23F3" w:rsidRDefault="00000000">
            <w:pPr>
              <w:numPr>
                <w:ilvl w:val="0"/>
                <w:numId w:val="335"/>
              </w:numPr>
              <w:spacing w:line="240" w:lineRule="auto"/>
              <w:jc w:val="left"/>
              <w:rPr>
                <w:bdr w:val="nil"/>
              </w:rPr>
            </w:pPr>
            <w:r>
              <w:rPr>
                <w:rFonts w:ascii="Calibri" w:eastAsia="Calibri" w:hAnsi="Calibri" w:cs="Calibri"/>
                <w:bdr w:val="nil"/>
              </w:rPr>
              <w:t>rozvíjíme intelektuální schopnosti žáků, jejich paměť, představivost, tvořivost, abstraktní myšlení, schopnost logického úsudku</w:t>
            </w:r>
          </w:p>
          <w:p w14:paraId="17F2A7AB" w14:textId="77777777" w:rsidR="009D23F3" w:rsidRDefault="00000000">
            <w:pPr>
              <w:numPr>
                <w:ilvl w:val="0"/>
                <w:numId w:val="335"/>
              </w:numPr>
              <w:spacing w:line="240" w:lineRule="auto"/>
              <w:jc w:val="left"/>
              <w:rPr>
                <w:bdr w:val="nil"/>
              </w:rPr>
            </w:pPr>
            <w:r>
              <w:rPr>
                <w:rFonts w:ascii="Calibri" w:eastAsia="Calibri" w:hAnsi="Calibri" w:cs="Calibri"/>
                <w:bdr w:val="nil"/>
              </w:rPr>
              <w:t>vedeme žáky k samostatnému vyhledávání a používání dostupných informačních zdrojů, které dokáží kriticky posoudit</w:t>
            </w:r>
          </w:p>
          <w:p w14:paraId="531716DF" w14:textId="77777777" w:rsidR="009D23F3" w:rsidRDefault="00000000">
            <w:pPr>
              <w:numPr>
                <w:ilvl w:val="0"/>
                <w:numId w:val="335"/>
              </w:numPr>
              <w:spacing w:line="240" w:lineRule="auto"/>
              <w:jc w:val="left"/>
              <w:rPr>
                <w:bdr w:val="nil"/>
              </w:rPr>
            </w:pPr>
            <w:r>
              <w:rPr>
                <w:rFonts w:ascii="Calibri" w:eastAsia="Calibri" w:hAnsi="Calibri" w:cs="Calibri"/>
                <w:bdr w:val="nil"/>
              </w:rPr>
              <w:t>učíme žáky plánovat, organizovat a vyhodnocovat jejich činnosti</w:t>
            </w:r>
          </w:p>
        </w:tc>
      </w:tr>
      <w:tr w:rsidR="009D23F3" w14:paraId="7615D124" w14:textId="77777777">
        <w:tc>
          <w:tcPr>
            <w:tcW w:w="1500" w:type="pct"/>
            <w:vMerge/>
            <w:tcBorders>
              <w:top w:val="inset" w:sz="6" w:space="0" w:color="808080"/>
              <w:left w:val="inset" w:sz="6" w:space="0" w:color="808080"/>
              <w:bottom w:val="inset" w:sz="6" w:space="0" w:color="808080"/>
              <w:right w:val="inset" w:sz="6" w:space="0" w:color="808080"/>
            </w:tcBorders>
          </w:tcPr>
          <w:p w14:paraId="0F1E6C95"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383E4A" w14:textId="77777777" w:rsidR="009D23F3" w:rsidRDefault="00000000">
            <w:pPr>
              <w:spacing w:line="240" w:lineRule="auto"/>
              <w:jc w:val="left"/>
              <w:rPr>
                <w:bdr w:val="nil"/>
              </w:rPr>
            </w:pPr>
            <w:r>
              <w:rPr>
                <w:rFonts w:ascii="Calibri" w:eastAsia="Calibri" w:hAnsi="Calibri" w:cs="Calibri"/>
                <w:b/>
                <w:bCs/>
                <w:bdr w:val="nil"/>
              </w:rPr>
              <w:t>Kompetence k řešení problémů:</w:t>
            </w:r>
          </w:p>
          <w:p w14:paraId="11BA4C2A" w14:textId="77777777" w:rsidR="009D23F3" w:rsidRDefault="00000000">
            <w:pPr>
              <w:numPr>
                <w:ilvl w:val="0"/>
                <w:numId w:val="336"/>
              </w:numPr>
              <w:spacing w:line="240" w:lineRule="auto"/>
              <w:jc w:val="left"/>
              <w:rPr>
                <w:bdr w:val="nil"/>
              </w:rPr>
            </w:pPr>
            <w:r>
              <w:rPr>
                <w:rFonts w:ascii="Calibri" w:eastAsia="Calibri" w:hAnsi="Calibri" w:cs="Calibri"/>
                <w:bdr w:val="nil"/>
              </w:rPr>
              <w:t>vedeme žáky k aktivnímu podílu ve všech fázích činnosti na plánování, přípravě, realizaci i hodnocení</w:t>
            </w:r>
          </w:p>
          <w:p w14:paraId="3308B256" w14:textId="77777777" w:rsidR="009D23F3" w:rsidRDefault="00000000">
            <w:pPr>
              <w:numPr>
                <w:ilvl w:val="0"/>
                <w:numId w:val="336"/>
              </w:numPr>
              <w:spacing w:line="240" w:lineRule="auto"/>
              <w:jc w:val="left"/>
              <w:rPr>
                <w:bdr w:val="nil"/>
              </w:rPr>
            </w:pPr>
            <w:r>
              <w:rPr>
                <w:rFonts w:ascii="Calibri" w:eastAsia="Calibri" w:hAnsi="Calibri" w:cs="Calibri"/>
                <w:bdr w:val="nil"/>
              </w:rPr>
              <w:t>vedeme žáky k vytrvalosti, trpělivosti a samostatnosti při řešení problémů</w:t>
            </w:r>
          </w:p>
          <w:p w14:paraId="6FAE673A" w14:textId="77777777" w:rsidR="009D23F3" w:rsidRDefault="00000000">
            <w:pPr>
              <w:numPr>
                <w:ilvl w:val="0"/>
                <w:numId w:val="336"/>
              </w:numPr>
              <w:spacing w:line="240" w:lineRule="auto"/>
              <w:jc w:val="left"/>
              <w:rPr>
                <w:bdr w:val="nil"/>
              </w:rPr>
            </w:pPr>
            <w:r>
              <w:rPr>
                <w:rFonts w:ascii="Calibri" w:eastAsia="Calibri" w:hAnsi="Calibri" w:cs="Calibri"/>
                <w:bdr w:val="nil"/>
              </w:rPr>
              <w:t>podporujeme kooperaci při řešení problémů</w:t>
            </w:r>
          </w:p>
          <w:p w14:paraId="10BB220C" w14:textId="77777777" w:rsidR="009D23F3" w:rsidRDefault="00000000">
            <w:pPr>
              <w:numPr>
                <w:ilvl w:val="0"/>
                <w:numId w:val="336"/>
              </w:numPr>
              <w:spacing w:line="240" w:lineRule="auto"/>
              <w:jc w:val="left"/>
              <w:rPr>
                <w:bdr w:val="nil"/>
              </w:rPr>
            </w:pPr>
            <w:r>
              <w:rPr>
                <w:rFonts w:ascii="Calibri" w:eastAsia="Calibri" w:hAnsi="Calibri" w:cs="Calibri"/>
                <w:bdr w:val="nil"/>
              </w:rPr>
              <w:t>podporujeme žáky v jejich řešení a obhajobě jejich názorů, projektů</w:t>
            </w:r>
          </w:p>
        </w:tc>
      </w:tr>
      <w:tr w:rsidR="009D23F3" w14:paraId="404E6282" w14:textId="77777777">
        <w:tc>
          <w:tcPr>
            <w:tcW w:w="1500" w:type="pct"/>
            <w:vMerge/>
            <w:tcBorders>
              <w:top w:val="inset" w:sz="6" w:space="0" w:color="808080"/>
              <w:left w:val="inset" w:sz="6" w:space="0" w:color="808080"/>
              <w:bottom w:val="inset" w:sz="6" w:space="0" w:color="808080"/>
              <w:right w:val="inset" w:sz="6" w:space="0" w:color="808080"/>
            </w:tcBorders>
          </w:tcPr>
          <w:p w14:paraId="3E05476B"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9198BA" w14:textId="77777777" w:rsidR="009D23F3" w:rsidRDefault="00000000">
            <w:pPr>
              <w:spacing w:line="240" w:lineRule="auto"/>
              <w:jc w:val="left"/>
              <w:rPr>
                <w:bdr w:val="nil"/>
              </w:rPr>
            </w:pPr>
            <w:r>
              <w:rPr>
                <w:rFonts w:ascii="Calibri" w:eastAsia="Calibri" w:hAnsi="Calibri" w:cs="Calibri"/>
                <w:b/>
                <w:bCs/>
                <w:bdr w:val="nil"/>
              </w:rPr>
              <w:t>Kompetence komunikativní:</w:t>
            </w:r>
          </w:p>
          <w:p w14:paraId="4B9D1500" w14:textId="77777777" w:rsidR="009D23F3" w:rsidRDefault="00000000">
            <w:pPr>
              <w:numPr>
                <w:ilvl w:val="0"/>
                <w:numId w:val="337"/>
              </w:numPr>
              <w:spacing w:line="240" w:lineRule="auto"/>
              <w:jc w:val="left"/>
              <w:rPr>
                <w:bdr w:val="nil"/>
              </w:rPr>
            </w:pPr>
            <w:r>
              <w:rPr>
                <w:rFonts w:ascii="Calibri" w:eastAsia="Calibri" w:hAnsi="Calibri" w:cs="Calibri"/>
                <w:bdr w:val="nil"/>
              </w:rPr>
              <w:t>vedeme žáky ke vhodné komunikaci se spolužáky, učiteli a ostatními zaměstnanci školy, tak i mimo ni</w:t>
            </w:r>
          </w:p>
          <w:p w14:paraId="643B7D89" w14:textId="77777777" w:rsidR="009D23F3" w:rsidRDefault="00000000">
            <w:pPr>
              <w:numPr>
                <w:ilvl w:val="0"/>
                <w:numId w:val="337"/>
              </w:numPr>
              <w:spacing w:line="240" w:lineRule="auto"/>
              <w:jc w:val="left"/>
              <w:rPr>
                <w:bdr w:val="nil"/>
              </w:rPr>
            </w:pPr>
            <w:r>
              <w:rPr>
                <w:rFonts w:ascii="Calibri" w:eastAsia="Calibri" w:hAnsi="Calibri" w:cs="Calibri"/>
                <w:bdr w:val="nil"/>
              </w:rPr>
              <w:t>učíme žáky vhodným způsobem prosazovat svůj názor a naslouchat ostatním</w:t>
            </w:r>
          </w:p>
          <w:p w14:paraId="594BD71F" w14:textId="77777777" w:rsidR="009D23F3" w:rsidRDefault="00000000">
            <w:pPr>
              <w:numPr>
                <w:ilvl w:val="0"/>
                <w:numId w:val="337"/>
              </w:numPr>
              <w:spacing w:line="240" w:lineRule="auto"/>
              <w:jc w:val="left"/>
              <w:rPr>
                <w:bdr w:val="nil"/>
              </w:rPr>
            </w:pPr>
            <w:r>
              <w:rPr>
                <w:rFonts w:ascii="Calibri" w:eastAsia="Calibri" w:hAnsi="Calibri" w:cs="Calibri"/>
                <w:bdr w:val="nil"/>
              </w:rPr>
              <w:t>klademe důraz na kulturu komunikace projevu</w:t>
            </w:r>
          </w:p>
          <w:p w14:paraId="4D889EBF" w14:textId="77777777" w:rsidR="009D23F3" w:rsidRDefault="00000000">
            <w:pPr>
              <w:numPr>
                <w:ilvl w:val="0"/>
                <w:numId w:val="337"/>
              </w:numPr>
              <w:spacing w:line="240" w:lineRule="auto"/>
              <w:jc w:val="left"/>
              <w:rPr>
                <w:bdr w:val="nil"/>
              </w:rPr>
            </w:pPr>
            <w:r>
              <w:rPr>
                <w:rFonts w:ascii="Calibri" w:eastAsia="Calibri" w:hAnsi="Calibri" w:cs="Calibri"/>
                <w:bdr w:val="nil"/>
              </w:rPr>
              <w:t>vedeme žáky k pravdivé a věcné komunikaci</w:t>
            </w:r>
          </w:p>
          <w:p w14:paraId="0D3EE11A" w14:textId="77777777" w:rsidR="009D23F3" w:rsidRDefault="00000000">
            <w:pPr>
              <w:numPr>
                <w:ilvl w:val="0"/>
                <w:numId w:val="337"/>
              </w:numPr>
              <w:spacing w:line="240" w:lineRule="auto"/>
              <w:jc w:val="left"/>
              <w:rPr>
                <w:bdr w:val="nil"/>
              </w:rPr>
            </w:pPr>
            <w:r>
              <w:rPr>
                <w:rFonts w:ascii="Calibri" w:eastAsia="Calibri" w:hAnsi="Calibri" w:cs="Calibri"/>
                <w:bdr w:val="nil"/>
              </w:rPr>
              <w:t>učíme žáky kvalitní prezentaci před publikem</w:t>
            </w:r>
          </w:p>
        </w:tc>
      </w:tr>
      <w:tr w:rsidR="009D23F3" w14:paraId="512A88D9" w14:textId="77777777">
        <w:tc>
          <w:tcPr>
            <w:tcW w:w="1500" w:type="pct"/>
            <w:vMerge/>
            <w:tcBorders>
              <w:top w:val="inset" w:sz="6" w:space="0" w:color="808080"/>
              <w:left w:val="inset" w:sz="6" w:space="0" w:color="808080"/>
              <w:bottom w:val="inset" w:sz="6" w:space="0" w:color="808080"/>
              <w:right w:val="inset" w:sz="6" w:space="0" w:color="808080"/>
            </w:tcBorders>
          </w:tcPr>
          <w:p w14:paraId="1A25FAAF"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0EBCCD" w14:textId="77777777" w:rsidR="009D23F3" w:rsidRDefault="00000000">
            <w:pPr>
              <w:spacing w:line="240" w:lineRule="auto"/>
              <w:jc w:val="left"/>
              <w:rPr>
                <w:bdr w:val="nil"/>
              </w:rPr>
            </w:pPr>
            <w:r>
              <w:rPr>
                <w:rFonts w:ascii="Calibri" w:eastAsia="Calibri" w:hAnsi="Calibri" w:cs="Calibri"/>
                <w:b/>
                <w:bCs/>
                <w:bdr w:val="nil"/>
              </w:rPr>
              <w:t>Kompetence sociální a personální:</w:t>
            </w:r>
          </w:p>
          <w:p w14:paraId="566DEB46" w14:textId="77777777" w:rsidR="009D23F3" w:rsidRDefault="00000000">
            <w:pPr>
              <w:numPr>
                <w:ilvl w:val="0"/>
                <w:numId w:val="338"/>
              </w:numPr>
              <w:spacing w:line="240" w:lineRule="auto"/>
              <w:jc w:val="left"/>
              <w:rPr>
                <w:bdr w:val="nil"/>
              </w:rPr>
            </w:pPr>
            <w:r>
              <w:rPr>
                <w:rFonts w:ascii="Calibri" w:eastAsia="Calibri" w:hAnsi="Calibri" w:cs="Calibri"/>
                <w:bdr w:val="nil"/>
              </w:rPr>
              <w:t>vedeme žáky k respektování společně dohodnutých pravidel , na jejichž vytvoření se sami podíleli, ke spolupráci ve skupině, k respektování názoru skupiny</w:t>
            </w:r>
          </w:p>
          <w:p w14:paraId="51E7BE5C" w14:textId="77777777" w:rsidR="009D23F3" w:rsidRDefault="00000000">
            <w:pPr>
              <w:numPr>
                <w:ilvl w:val="0"/>
                <w:numId w:val="338"/>
              </w:numPr>
              <w:spacing w:line="240" w:lineRule="auto"/>
              <w:jc w:val="left"/>
              <w:rPr>
                <w:bdr w:val="nil"/>
              </w:rPr>
            </w:pPr>
            <w:r>
              <w:rPr>
                <w:rFonts w:ascii="Calibri" w:eastAsia="Calibri" w:hAnsi="Calibri" w:cs="Calibri"/>
                <w:bdr w:val="nil"/>
              </w:rPr>
              <w:t>posilujeme u žáka jeho sebevědomí, sebedůvěru a samostatný rozvoj, k vytváření pozitivní představy o sobě samém</w:t>
            </w:r>
          </w:p>
          <w:p w14:paraId="427EB8C5" w14:textId="77777777" w:rsidR="009D23F3" w:rsidRDefault="00000000">
            <w:pPr>
              <w:numPr>
                <w:ilvl w:val="0"/>
                <w:numId w:val="338"/>
              </w:numPr>
              <w:spacing w:line="240" w:lineRule="auto"/>
              <w:jc w:val="left"/>
              <w:rPr>
                <w:bdr w:val="nil"/>
              </w:rPr>
            </w:pPr>
            <w:r>
              <w:rPr>
                <w:rFonts w:ascii="Calibri" w:eastAsia="Calibri" w:hAnsi="Calibri" w:cs="Calibri"/>
                <w:bdr w:val="nil"/>
              </w:rPr>
              <w:t>učíme žáky k ohleduplnosti a toleranci k odlišným kulturním a sociálním skupinám, učíme je respektovat jejich specifika</w:t>
            </w:r>
          </w:p>
          <w:p w14:paraId="1283463F" w14:textId="77777777" w:rsidR="009D23F3" w:rsidRDefault="00000000">
            <w:pPr>
              <w:numPr>
                <w:ilvl w:val="0"/>
                <w:numId w:val="338"/>
              </w:numPr>
              <w:spacing w:line="240" w:lineRule="auto"/>
              <w:jc w:val="left"/>
              <w:rPr>
                <w:bdr w:val="nil"/>
              </w:rPr>
            </w:pPr>
            <w:r>
              <w:rPr>
                <w:rFonts w:ascii="Calibri" w:eastAsia="Calibri" w:hAnsi="Calibri" w:cs="Calibri"/>
                <w:bdr w:val="nil"/>
              </w:rPr>
              <w:t>učíme žáky odpovědnému jednání se zřetelem k morálním, kulturním i sociálním hodnotám s přínosem pro společnost - pracovat, podnikat, vytvářet hodnoty</w:t>
            </w:r>
          </w:p>
        </w:tc>
      </w:tr>
      <w:tr w:rsidR="009D23F3" w14:paraId="62D79259" w14:textId="77777777">
        <w:tc>
          <w:tcPr>
            <w:tcW w:w="1500" w:type="pct"/>
            <w:vMerge/>
            <w:tcBorders>
              <w:top w:val="inset" w:sz="6" w:space="0" w:color="808080"/>
              <w:left w:val="inset" w:sz="6" w:space="0" w:color="808080"/>
              <w:bottom w:val="inset" w:sz="6" w:space="0" w:color="808080"/>
              <w:right w:val="inset" w:sz="6" w:space="0" w:color="808080"/>
            </w:tcBorders>
          </w:tcPr>
          <w:p w14:paraId="67D0BBE1"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C498C7" w14:textId="77777777" w:rsidR="009D23F3" w:rsidRDefault="00000000">
            <w:pPr>
              <w:spacing w:line="240" w:lineRule="auto"/>
              <w:jc w:val="left"/>
              <w:rPr>
                <w:bdr w:val="nil"/>
              </w:rPr>
            </w:pPr>
            <w:r>
              <w:rPr>
                <w:rFonts w:ascii="Calibri" w:eastAsia="Calibri" w:hAnsi="Calibri" w:cs="Calibri"/>
                <w:b/>
                <w:bCs/>
                <w:bdr w:val="nil"/>
              </w:rPr>
              <w:t>Kompetence občanské:</w:t>
            </w:r>
          </w:p>
          <w:p w14:paraId="0A25F5AB" w14:textId="77777777" w:rsidR="009D23F3" w:rsidRDefault="00000000">
            <w:pPr>
              <w:numPr>
                <w:ilvl w:val="0"/>
                <w:numId w:val="339"/>
              </w:numPr>
              <w:spacing w:line="240" w:lineRule="auto"/>
              <w:jc w:val="left"/>
              <w:rPr>
                <w:bdr w:val="nil"/>
              </w:rPr>
            </w:pPr>
            <w:r>
              <w:rPr>
                <w:rFonts w:ascii="Calibri" w:eastAsia="Calibri" w:hAnsi="Calibri" w:cs="Calibri"/>
                <w:bdr w:val="nil"/>
              </w:rPr>
              <w:t>snažíme se u žáků probouzet národní hrdost, ale i vnímat Evropu jako celek</w:t>
            </w:r>
          </w:p>
          <w:p w14:paraId="6D4E5FC2" w14:textId="77777777" w:rsidR="009D23F3" w:rsidRDefault="00000000">
            <w:pPr>
              <w:numPr>
                <w:ilvl w:val="0"/>
                <w:numId w:val="339"/>
              </w:numPr>
              <w:spacing w:line="240" w:lineRule="auto"/>
              <w:jc w:val="left"/>
              <w:rPr>
                <w:bdr w:val="nil"/>
              </w:rPr>
            </w:pPr>
            <w:r>
              <w:rPr>
                <w:rFonts w:ascii="Calibri" w:eastAsia="Calibri" w:hAnsi="Calibri" w:cs="Calibri"/>
                <w:bdr w:val="nil"/>
              </w:rPr>
              <w:t>pěstujeme u žáků úctu k národním tradicím, mateřskému jazyku a dědictví českého národa</w:t>
            </w:r>
          </w:p>
          <w:p w14:paraId="72BC8FFB" w14:textId="77777777" w:rsidR="009D23F3" w:rsidRDefault="00000000">
            <w:pPr>
              <w:numPr>
                <w:ilvl w:val="0"/>
                <w:numId w:val="339"/>
              </w:numPr>
              <w:spacing w:line="240" w:lineRule="auto"/>
              <w:jc w:val="left"/>
              <w:rPr>
                <w:bdr w:val="nil"/>
              </w:rPr>
            </w:pPr>
            <w:r>
              <w:rPr>
                <w:rFonts w:ascii="Calibri" w:eastAsia="Calibri" w:hAnsi="Calibri" w:cs="Calibri"/>
                <w:bdr w:val="nil"/>
              </w:rPr>
              <w:t>vedeme žáky k aktivnímu zapojení do společnosti a kulturního dění</w:t>
            </w:r>
          </w:p>
          <w:p w14:paraId="46EC8FC9" w14:textId="77777777" w:rsidR="009D23F3" w:rsidRDefault="00000000">
            <w:pPr>
              <w:numPr>
                <w:ilvl w:val="0"/>
                <w:numId w:val="339"/>
              </w:numPr>
              <w:spacing w:line="240" w:lineRule="auto"/>
              <w:jc w:val="left"/>
              <w:rPr>
                <w:bdr w:val="nil"/>
              </w:rPr>
            </w:pPr>
            <w:r>
              <w:rPr>
                <w:rFonts w:ascii="Calibri" w:eastAsia="Calibri" w:hAnsi="Calibri" w:cs="Calibri"/>
                <w:bdr w:val="nil"/>
              </w:rPr>
              <w:t>vedeme žáky k utváření přátelské atmosféry v kolektivu</w:t>
            </w:r>
          </w:p>
          <w:p w14:paraId="7C54F8BE" w14:textId="77777777" w:rsidR="009D23F3" w:rsidRDefault="00000000">
            <w:pPr>
              <w:numPr>
                <w:ilvl w:val="0"/>
                <w:numId w:val="339"/>
              </w:numPr>
              <w:spacing w:line="240" w:lineRule="auto"/>
              <w:jc w:val="left"/>
              <w:rPr>
                <w:bdr w:val="nil"/>
              </w:rPr>
            </w:pPr>
            <w:r>
              <w:rPr>
                <w:rFonts w:ascii="Calibri" w:eastAsia="Calibri" w:hAnsi="Calibri" w:cs="Calibri"/>
                <w:bdr w:val="nil"/>
              </w:rPr>
              <w:t>netolerujeme agresivní, hrubé, vulgární a nezdvořilé chování žáků ve škole i mimo ni</w:t>
            </w:r>
          </w:p>
        </w:tc>
      </w:tr>
      <w:tr w:rsidR="009D23F3" w14:paraId="0EC03882" w14:textId="77777777">
        <w:tc>
          <w:tcPr>
            <w:tcW w:w="1500" w:type="pct"/>
            <w:vMerge/>
            <w:tcBorders>
              <w:top w:val="inset" w:sz="6" w:space="0" w:color="808080"/>
              <w:left w:val="inset" w:sz="6" w:space="0" w:color="808080"/>
              <w:bottom w:val="inset" w:sz="6" w:space="0" w:color="808080"/>
              <w:right w:val="inset" w:sz="6" w:space="0" w:color="808080"/>
            </w:tcBorders>
          </w:tcPr>
          <w:p w14:paraId="03164DF5"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B95985" w14:textId="77777777" w:rsidR="009D23F3" w:rsidRDefault="00000000">
            <w:pPr>
              <w:spacing w:line="240" w:lineRule="auto"/>
              <w:jc w:val="left"/>
              <w:rPr>
                <w:bdr w:val="nil"/>
              </w:rPr>
            </w:pPr>
            <w:r>
              <w:rPr>
                <w:rFonts w:ascii="Calibri" w:eastAsia="Calibri" w:hAnsi="Calibri" w:cs="Calibri"/>
                <w:b/>
                <w:bCs/>
                <w:bdr w:val="nil"/>
              </w:rPr>
              <w:t>Kompetence pracovní:</w:t>
            </w:r>
          </w:p>
          <w:p w14:paraId="26ABE88F" w14:textId="77777777" w:rsidR="009D23F3" w:rsidRDefault="00000000">
            <w:pPr>
              <w:numPr>
                <w:ilvl w:val="0"/>
                <w:numId w:val="340"/>
              </w:numPr>
              <w:spacing w:line="240" w:lineRule="auto"/>
              <w:jc w:val="left"/>
              <w:rPr>
                <w:bdr w:val="nil"/>
              </w:rPr>
            </w:pPr>
            <w:r>
              <w:rPr>
                <w:rFonts w:ascii="Calibri" w:eastAsia="Calibri" w:hAnsi="Calibri" w:cs="Calibri"/>
                <w:bdr w:val="nil"/>
              </w:rPr>
              <w:t>vedeme žáky k získávání pracovních návyků, dovedností, k hygieně práce</w:t>
            </w:r>
          </w:p>
          <w:p w14:paraId="2C058AFC" w14:textId="77777777" w:rsidR="009D23F3" w:rsidRDefault="00000000">
            <w:pPr>
              <w:numPr>
                <w:ilvl w:val="0"/>
                <w:numId w:val="340"/>
              </w:numPr>
              <w:spacing w:line="240" w:lineRule="auto"/>
              <w:jc w:val="left"/>
              <w:rPr>
                <w:bdr w:val="nil"/>
              </w:rPr>
            </w:pPr>
            <w:r>
              <w:rPr>
                <w:rFonts w:ascii="Calibri" w:eastAsia="Calibri" w:hAnsi="Calibri" w:cs="Calibri"/>
                <w:bdr w:val="nil"/>
              </w:rPr>
              <w:t>vedeme žáky k pozitivnímu vztahu k práci</w:t>
            </w:r>
          </w:p>
          <w:p w14:paraId="6BB1B65B" w14:textId="77777777" w:rsidR="009D23F3" w:rsidRDefault="00000000">
            <w:pPr>
              <w:numPr>
                <w:ilvl w:val="0"/>
                <w:numId w:val="340"/>
              </w:numPr>
              <w:spacing w:line="240" w:lineRule="auto"/>
              <w:jc w:val="left"/>
              <w:rPr>
                <w:bdr w:val="nil"/>
              </w:rPr>
            </w:pPr>
            <w:r>
              <w:rPr>
                <w:rFonts w:ascii="Calibri" w:eastAsia="Calibri" w:hAnsi="Calibri" w:cs="Calibri"/>
                <w:bdr w:val="nil"/>
              </w:rPr>
              <w:t>dbáme na dodržování bezpečnosti práce žáků a jejich zdraví</w:t>
            </w:r>
          </w:p>
          <w:p w14:paraId="1BADAA39" w14:textId="77777777" w:rsidR="009D23F3" w:rsidRDefault="00000000">
            <w:pPr>
              <w:numPr>
                <w:ilvl w:val="0"/>
                <w:numId w:val="340"/>
              </w:numPr>
              <w:spacing w:line="240" w:lineRule="auto"/>
              <w:jc w:val="left"/>
              <w:rPr>
                <w:bdr w:val="nil"/>
              </w:rPr>
            </w:pPr>
            <w:r>
              <w:rPr>
                <w:rFonts w:ascii="Calibri" w:eastAsia="Calibri" w:hAnsi="Calibri" w:cs="Calibri"/>
                <w:bdr w:val="nil"/>
              </w:rPr>
              <w:t>vytváříme podnětné pracovní prostředí</w:t>
            </w:r>
          </w:p>
          <w:p w14:paraId="706810D0" w14:textId="77777777" w:rsidR="009D23F3" w:rsidRDefault="00000000">
            <w:pPr>
              <w:numPr>
                <w:ilvl w:val="0"/>
                <w:numId w:val="340"/>
              </w:numPr>
              <w:spacing w:line="240" w:lineRule="auto"/>
              <w:jc w:val="left"/>
              <w:rPr>
                <w:bdr w:val="nil"/>
              </w:rPr>
            </w:pPr>
            <w:r>
              <w:rPr>
                <w:rFonts w:ascii="Calibri" w:eastAsia="Calibri" w:hAnsi="Calibri" w:cs="Calibri"/>
                <w:bdr w:val="nil"/>
              </w:rPr>
              <w:t>podnikáme s žáky exkurze</w:t>
            </w:r>
          </w:p>
          <w:p w14:paraId="635A0009" w14:textId="77777777" w:rsidR="009D23F3" w:rsidRDefault="00000000">
            <w:pPr>
              <w:numPr>
                <w:ilvl w:val="0"/>
                <w:numId w:val="340"/>
              </w:numPr>
              <w:spacing w:line="240" w:lineRule="auto"/>
              <w:jc w:val="left"/>
              <w:rPr>
                <w:bdr w:val="nil"/>
              </w:rPr>
            </w:pPr>
            <w:r>
              <w:rPr>
                <w:rFonts w:ascii="Calibri" w:eastAsia="Calibri" w:hAnsi="Calibri" w:cs="Calibri"/>
                <w:bdr w:val="nil"/>
              </w:rPr>
              <w:t>organizujeme odborné přednášky</w:t>
            </w:r>
          </w:p>
        </w:tc>
      </w:tr>
      <w:tr w:rsidR="009D23F3" w14:paraId="74B04444" w14:textId="77777777">
        <w:tc>
          <w:tcPr>
            <w:tcW w:w="1500" w:type="pct"/>
            <w:vMerge/>
            <w:tcBorders>
              <w:top w:val="inset" w:sz="6" w:space="0" w:color="808080"/>
              <w:left w:val="inset" w:sz="6" w:space="0" w:color="808080"/>
              <w:bottom w:val="inset" w:sz="6" w:space="0" w:color="808080"/>
              <w:right w:val="inset" w:sz="6" w:space="0" w:color="808080"/>
            </w:tcBorders>
          </w:tcPr>
          <w:p w14:paraId="7F448187"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2A21FD" w14:textId="77777777" w:rsidR="009D23F3" w:rsidRDefault="00000000">
            <w:pPr>
              <w:spacing w:line="240" w:lineRule="auto"/>
              <w:jc w:val="left"/>
              <w:rPr>
                <w:bdr w:val="nil"/>
              </w:rPr>
            </w:pPr>
            <w:r>
              <w:rPr>
                <w:rFonts w:ascii="Calibri" w:eastAsia="Calibri" w:hAnsi="Calibri" w:cs="Calibri"/>
                <w:b/>
                <w:bCs/>
                <w:bdr w:val="nil"/>
              </w:rPr>
              <w:t>Kompetence digitální:</w:t>
            </w:r>
          </w:p>
          <w:p w14:paraId="2566A9D3" w14:textId="77777777" w:rsidR="009D23F3" w:rsidRDefault="00000000">
            <w:pPr>
              <w:numPr>
                <w:ilvl w:val="0"/>
                <w:numId w:val="341"/>
              </w:numPr>
              <w:spacing w:line="240" w:lineRule="auto"/>
              <w:jc w:val="left"/>
              <w:rPr>
                <w:bdr w:val="nil"/>
              </w:rPr>
            </w:pPr>
            <w:r>
              <w:rPr>
                <w:rFonts w:ascii="Calibri" w:eastAsia="Calibri" w:hAnsi="Calibri" w:cs="Calibri"/>
                <w:szCs w:val="18"/>
                <w:bdr w:val="nil"/>
              </w:rPr>
              <w:t>vedeme žáky k ovládání a užívání běžně používaných digitálních zařízení, aplikací</w:t>
            </w:r>
          </w:p>
          <w:p w14:paraId="6E8DBEFF" w14:textId="77777777" w:rsidR="009D23F3" w:rsidRDefault="00000000">
            <w:pPr>
              <w:numPr>
                <w:ilvl w:val="0"/>
                <w:numId w:val="341"/>
              </w:numPr>
              <w:spacing w:line="240" w:lineRule="auto"/>
              <w:jc w:val="left"/>
              <w:rPr>
                <w:bdr w:val="nil"/>
              </w:rPr>
            </w:pPr>
            <w:r>
              <w:rPr>
                <w:rFonts w:ascii="Calibri" w:eastAsia="Calibri" w:hAnsi="Calibri" w:cs="Calibri"/>
                <w:szCs w:val="18"/>
                <w:bdr w:val="nil"/>
              </w:rPr>
              <w:t>učíme práci s informacemi, vyhledávání a potvrzování informací z více zdrojů a kritické hodnocení získaných informací</w:t>
            </w:r>
          </w:p>
          <w:p w14:paraId="4EE52815" w14:textId="77777777" w:rsidR="009D23F3" w:rsidRDefault="00000000">
            <w:pPr>
              <w:numPr>
                <w:ilvl w:val="0"/>
                <w:numId w:val="341"/>
              </w:numPr>
              <w:spacing w:line="240" w:lineRule="auto"/>
              <w:jc w:val="left"/>
              <w:rPr>
                <w:bdr w:val="nil"/>
              </w:rPr>
            </w:pPr>
            <w:r>
              <w:rPr>
                <w:rFonts w:ascii="Calibri" w:eastAsia="Calibri" w:hAnsi="Calibri" w:cs="Calibri"/>
                <w:szCs w:val="18"/>
                <w:bdr w:val="nil"/>
              </w:rPr>
              <w:t>učíme práci s mnoha různými aplikacemi, aktivně a tvůrčím způsobem zapojujeme moderní digitální technologie do vyučovacího procesu</w:t>
            </w:r>
          </w:p>
          <w:p w14:paraId="483F99C0" w14:textId="77777777" w:rsidR="009D23F3" w:rsidRDefault="00000000">
            <w:pPr>
              <w:numPr>
                <w:ilvl w:val="0"/>
                <w:numId w:val="341"/>
              </w:numPr>
              <w:spacing w:line="240" w:lineRule="auto"/>
              <w:jc w:val="left"/>
              <w:rPr>
                <w:bdr w:val="nil"/>
              </w:rPr>
            </w:pPr>
            <w:r>
              <w:rPr>
                <w:rFonts w:ascii="Calibri" w:eastAsia="Calibri" w:hAnsi="Calibri" w:cs="Calibri"/>
                <w:szCs w:val="18"/>
                <w:bdr w:val="nil"/>
              </w:rPr>
              <w:t>pravidelně zapojujeme projektové vyučování a badatelskou výuku </w:t>
            </w:r>
          </w:p>
          <w:p w14:paraId="4AFA38B6" w14:textId="77777777" w:rsidR="009D23F3" w:rsidRDefault="00000000">
            <w:pPr>
              <w:numPr>
                <w:ilvl w:val="0"/>
                <w:numId w:val="341"/>
              </w:numPr>
              <w:spacing w:line="240" w:lineRule="auto"/>
              <w:jc w:val="left"/>
              <w:rPr>
                <w:bdr w:val="nil"/>
              </w:rPr>
            </w:pPr>
            <w:r>
              <w:rPr>
                <w:rFonts w:ascii="Calibri" w:eastAsia="Calibri" w:hAnsi="Calibri" w:cs="Calibri"/>
                <w:szCs w:val="18"/>
                <w:bdr w:val="nil"/>
              </w:rPr>
              <w:t>podporujeme a zdůrazňujeme důležitost psychické hygieny při práci s moderními digitálními technologiemi</w:t>
            </w:r>
          </w:p>
          <w:p w14:paraId="7C5E6F69" w14:textId="77777777" w:rsidR="009D23F3" w:rsidRDefault="00000000">
            <w:pPr>
              <w:numPr>
                <w:ilvl w:val="0"/>
                <w:numId w:val="341"/>
              </w:numPr>
              <w:spacing w:line="240" w:lineRule="auto"/>
              <w:jc w:val="left"/>
              <w:rPr>
                <w:bdr w:val="nil"/>
              </w:rPr>
            </w:pPr>
            <w:r>
              <w:rPr>
                <w:rFonts w:ascii="Calibri" w:eastAsia="Calibri" w:hAnsi="Calibri" w:cs="Calibri"/>
                <w:szCs w:val="18"/>
                <w:bdr w:val="nil"/>
              </w:rPr>
              <w:t>podněcujeme žáky ke kreativní tvorbě pomocí digitálních technologií</w:t>
            </w:r>
          </w:p>
          <w:p w14:paraId="4DE5126B" w14:textId="77777777" w:rsidR="009D23F3" w:rsidRDefault="00000000">
            <w:pPr>
              <w:numPr>
                <w:ilvl w:val="0"/>
                <w:numId w:val="341"/>
              </w:numPr>
              <w:spacing w:line="240" w:lineRule="auto"/>
              <w:jc w:val="left"/>
              <w:rPr>
                <w:bdr w:val="nil"/>
              </w:rPr>
            </w:pPr>
            <w:r>
              <w:rPr>
                <w:rFonts w:ascii="Calibri" w:eastAsia="Calibri" w:hAnsi="Calibri" w:cs="Calibri"/>
                <w:szCs w:val="18"/>
                <w:bdr w:val="nil"/>
              </w:rPr>
              <w:t>předcházíme situacím s negativním dopadem na tělesné a duševní zdraví žáků</w:t>
            </w:r>
          </w:p>
          <w:p w14:paraId="680075B3" w14:textId="77777777" w:rsidR="009D23F3" w:rsidRDefault="00000000">
            <w:pPr>
              <w:numPr>
                <w:ilvl w:val="0"/>
                <w:numId w:val="341"/>
              </w:numPr>
              <w:spacing w:line="240" w:lineRule="auto"/>
              <w:jc w:val="left"/>
              <w:rPr>
                <w:bdr w:val="nil"/>
              </w:rPr>
            </w:pPr>
            <w:r>
              <w:rPr>
                <w:rFonts w:ascii="Calibri" w:eastAsia="Calibri" w:hAnsi="Calibri" w:cs="Calibri"/>
                <w:szCs w:val="18"/>
                <w:bdr w:val="nil"/>
              </w:rPr>
              <w:t>digitální technologie využíváme k učení a učíme žáky jak jich využívat k vlastnímu sebevzdělávání</w:t>
            </w:r>
          </w:p>
        </w:tc>
      </w:tr>
    </w:tbl>
    <w:p w14:paraId="2937E8A7"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63C5E8C1"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0E5238F"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Vlastivědný seminář</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1921D6F"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8.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D800828" w14:textId="77777777" w:rsidR="009D23F3" w:rsidRDefault="009D23F3"/>
        </w:tc>
      </w:tr>
      <w:tr w:rsidR="009D23F3" w14:paraId="32BEDADA"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A7F28A1"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466D46" w14:textId="77777777" w:rsidR="009D23F3" w:rsidRDefault="00000000">
            <w:pPr>
              <w:numPr>
                <w:ilvl w:val="0"/>
                <w:numId w:val="342"/>
              </w:numPr>
              <w:spacing w:line="240" w:lineRule="auto"/>
              <w:jc w:val="left"/>
              <w:rPr>
                <w:bdr w:val="nil"/>
              </w:rPr>
            </w:pPr>
            <w:r>
              <w:rPr>
                <w:rFonts w:ascii="Calibri" w:eastAsia="Calibri" w:hAnsi="Calibri" w:cs="Calibri"/>
                <w:sz w:val="20"/>
                <w:bdr w:val="nil"/>
              </w:rPr>
              <w:t>Kompetence k učení</w:t>
            </w:r>
          </w:p>
          <w:p w14:paraId="17DAE688" w14:textId="77777777" w:rsidR="009D23F3" w:rsidRDefault="00000000">
            <w:pPr>
              <w:numPr>
                <w:ilvl w:val="0"/>
                <w:numId w:val="342"/>
              </w:numPr>
              <w:spacing w:line="240" w:lineRule="auto"/>
              <w:jc w:val="left"/>
              <w:rPr>
                <w:bdr w:val="nil"/>
              </w:rPr>
            </w:pPr>
            <w:r>
              <w:rPr>
                <w:rFonts w:ascii="Calibri" w:eastAsia="Calibri" w:hAnsi="Calibri" w:cs="Calibri"/>
                <w:sz w:val="20"/>
                <w:bdr w:val="nil"/>
              </w:rPr>
              <w:t>Kompetence k řešení problémů</w:t>
            </w:r>
          </w:p>
          <w:p w14:paraId="43CAA98D" w14:textId="77777777" w:rsidR="009D23F3" w:rsidRDefault="00000000">
            <w:pPr>
              <w:numPr>
                <w:ilvl w:val="0"/>
                <w:numId w:val="342"/>
              </w:numPr>
              <w:spacing w:line="240" w:lineRule="auto"/>
              <w:jc w:val="left"/>
              <w:rPr>
                <w:bdr w:val="nil"/>
              </w:rPr>
            </w:pPr>
            <w:r>
              <w:rPr>
                <w:rFonts w:ascii="Calibri" w:eastAsia="Calibri" w:hAnsi="Calibri" w:cs="Calibri"/>
                <w:sz w:val="20"/>
                <w:bdr w:val="nil"/>
              </w:rPr>
              <w:t>Kompetence komunikativní</w:t>
            </w:r>
          </w:p>
          <w:p w14:paraId="50D75E43" w14:textId="77777777" w:rsidR="009D23F3" w:rsidRDefault="00000000">
            <w:pPr>
              <w:numPr>
                <w:ilvl w:val="0"/>
                <w:numId w:val="342"/>
              </w:numPr>
              <w:spacing w:line="240" w:lineRule="auto"/>
              <w:jc w:val="left"/>
              <w:rPr>
                <w:bdr w:val="nil"/>
              </w:rPr>
            </w:pPr>
            <w:r>
              <w:rPr>
                <w:rFonts w:ascii="Calibri" w:eastAsia="Calibri" w:hAnsi="Calibri" w:cs="Calibri"/>
                <w:sz w:val="20"/>
                <w:bdr w:val="nil"/>
              </w:rPr>
              <w:t>Kompetence sociální a personální</w:t>
            </w:r>
          </w:p>
          <w:p w14:paraId="71481A96" w14:textId="77777777" w:rsidR="009D23F3" w:rsidRDefault="00000000">
            <w:pPr>
              <w:numPr>
                <w:ilvl w:val="0"/>
                <w:numId w:val="342"/>
              </w:numPr>
              <w:spacing w:line="240" w:lineRule="auto"/>
              <w:jc w:val="left"/>
              <w:rPr>
                <w:bdr w:val="nil"/>
              </w:rPr>
            </w:pPr>
            <w:r>
              <w:rPr>
                <w:rFonts w:ascii="Calibri" w:eastAsia="Calibri" w:hAnsi="Calibri" w:cs="Calibri"/>
                <w:sz w:val="20"/>
                <w:bdr w:val="nil"/>
              </w:rPr>
              <w:t>Kompetence občanské</w:t>
            </w:r>
          </w:p>
          <w:p w14:paraId="7630DC0F" w14:textId="77777777" w:rsidR="009D23F3" w:rsidRDefault="00000000">
            <w:pPr>
              <w:numPr>
                <w:ilvl w:val="0"/>
                <w:numId w:val="342"/>
              </w:numPr>
              <w:spacing w:line="240" w:lineRule="auto"/>
              <w:jc w:val="left"/>
              <w:rPr>
                <w:bdr w:val="nil"/>
              </w:rPr>
            </w:pPr>
            <w:r>
              <w:rPr>
                <w:rFonts w:ascii="Calibri" w:eastAsia="Calibri" w:hAnsi="Calibri" w:cs="Calibri"/>
                <w:sz w:val="20"/>
                <w:bdr w:val="nil"/>
              </w:rPr>
              <w:t>Kompetence pracovní</w:t>
            </w:r>
          </w:p>
          <w:p w14:paraId="4B77171F" w14:textId="77777777" w:rsidR="009D23F3" w:rsidRDefault="00000000">
            <w:pPr>
              <w:numPr>
                <w:ilvl w:val="0"/>
                <w:numId w:val="342"/>
              </w:numPr>
              <w:spacing w:line="240" w:lineRule="auto"/>
              <w:jc w:val="left"/>
              <w:rPr>
                <w:bdr w:val="nil"/>
              </w:rPr>
            </w:pPr>
            <w:r>
              <w:rPr>
                <w:rFonts w:ascii="Calibri" w:eastAsia="Calibri" w:hAnsi="Calibri" w:cs="Calibri"/>
                <w:sz w:val="20"/>
                <w:bdr w:val="nil"/>
              </w:rPr>
              <w:t>Kompetence digitální</w:t>
            </w:r>
          </w:p>
        </w:tc>
      </w:tr>
      <w:tr w:rsidR="009D23F3" w14:paraId="5A6D3D9D"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EDEA7D3"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ED92032"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AB4F024"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4CC2D8C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E19424"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FCF655" w14:textId="77777777" w:rsidR="009D23F3" w:rsidRDefault="00000000">
            <w:pPr>
              <w:spacing w:line="240" w:lineRule="auto"/>
              <w:ind w:left="60"/>
              <w:jc w:val="left"/>
              <w:rPr>
                <w:bdr w:val="nil"/>
              </w:rPr>
            </w:pPr>
            <w:r>
              <w:rPr>
                <w:rFonts w:ascii="Calibri" w:eastAsia="Calibri" w:hAnsi="Calibri" w:cs="Calibri"/>
                <w:sz w:val="20"/>
                <w:bdr w:val="nil"/>
              </w:rPr>
              <w:t>- orientuje se v základních pojmech </w:t>
            </w:r>
            <w:r>
              <w:rPr>
                <w:rFonts w:ascii="Calibri" w:eastAsia="Calibri" w:hAnsi="Calibri" w:cs="Calibri"/>
                <w:sz w:val="20"/>
                <w:bdr w:val="nil"/>
              </w:rPr>
              <w:br/>
              <w:t> - vyjmenuje státní symboly </w:t>
            </w:r>
            <w:r>
              <w:rPr>
                <w:rFonts w:ascii="Calibri" w:eastAsia="Calibri" w:hAnsi="Calibri" w:cs="Calibri"/>
                <w:sz w:val="20"/>
                <w:bdr w:val="nil"/>
              </w:rPr>
              <w:br/>
              <w:t> - objasňuje historické důvody pro zařazení státních svátků a významných dnů </w:t>
            </w:r>
            <w:r>
              <w:rPr>
                <w:rFonts w:ascii="Calibri" w:eastAsia="Calibri" w:hAnsi="Calibri" w:cs="Calibri"/>
                <w:sz w:val="20"/>
                <w:bdr w:val="nil"/>
              </w:rPr>
              <w:br/>
              <w:t> - uvede významné mezníky českých dějin, zamýšlí se nad rozhodujícími událostmi, které ovlivnily vývoj </w:t>
            </w:r>
            <w:r>
              <w:rPr>
                <w:rFonts w:ascii="Calibri" w:eastAsia="Calibri" w:hAnsi="Calibri" w:cs="Calibri"/>
                <w:sz w:val="20"/>
                <w:bdr w:val="nil"/>
              </w:rPr>
              <w:br/>
              <w:t> - vysvětlí vznik a fungování státu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82D8C6" w14:textId="77777777" w:rsidR="009D23F3" w:rsidRDefault="00000000">
            <w:pPr>
              <w:spacing w:line="240" w:lineRule="auto"/>
              <w:ind w:left="60"/>
              <w:jc w:val="left"/>
              <w:rPr>
                <w:bdr w:val="nil"/>
              </w:rPr>
            </w:pPr>
            <w:r>
              <w:rPr>
                <w:rFonts w:ascii="Calibri" w:eastAsia="Calibri" w:hAnsi="Calibri" w:cs="Calibri"/>
                <w:sz w:val="20"/>
                <w:bdr w:val="nil"/>
              </w:rPr>
              <w:t>VLAST</w:t>
            </w:r>
            <w:r>
              <w:rPr>
                <w:rFonts w:ascii="Calibri" w:eastAsia="Calibri" w:hAnsi="Calibri" w:cs="Calibri"/>
                <w:sz w:val="20"/>
                <w:bdr w:val="nil"/>
              </w:rPr>
              <w:br/>
              <w:t>- základní pojmy a vztahy mezi nimi - národ, vlast, vlastenectví, patriotismus</w:t>
            </w:r>
            <w:r>
              <w:rPr>
                <w:rFonts w:ascii="Calibri" w:eastAsia="Calibri" w:hAnsi="Calibri" w:cs="Calibri"/>
                <w:sz w:val="20"/>
                <w:bdr w:val="nil"/>
              </w:rPr>
              <w:br/>
              <w:t>- vznik státu, státní zřízení</w:t>
            </w:r>
            <w:r>
              <w:rPr>
                <w:rFonts w:ascii="Calibri" w:eastAsia="Calibri" w:hAnsi="Calibri" w:cs="Calibri"/>
                <w:sz w:val="20"/>
                <w:bdr w:val="nil"/>
              </w:rPr>
              <w:br/>
              <w:t>- státní symboly</w:t>
            </w:r>
            <w:r>
              <w:rPr>
                <w:rFonts w:ascii="Calibri" w:eastAsia="Calibri" w:hAnsi="Calibri" w:cs="Calibri"/>
                <w:sz w:val="20"/>
                <w:bdr w:val="nil"/>
              </w:rPr>
              <w:br/>
              <w:t>- státní svátky</w:t>
            </w:r>
            <w:r>
              <w:rPr>
                <w:rFonts w:ascii="Calibri" w:eastAsia="Calibri" w:hAnsi="Calibri" w:cs="Calibri"/>
                <w:sz w:val="20"/>
                <w:bdr w:val="nil"/>
              </w:rPr>
              <w:br/>
              <w:t>-významné mezníky v našich dějinách</w:t>
            </w:r>
          </w:p>
        </w:tc>
      </w:tr>
      <w:tr w:rsidR="009D23F3" w14:paraId="0860276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02401F"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62E78F" w14:textId="77777777" w:rsidR="009D23F3" w:rsidRDefault="00000000">
            <w:pPr>
              <w:spacing w:line="240" w:lineRule="auto"/>
              <w:ind w:left="60"/>
              <w:jc w:val="left"/>
              <w:rPr>
                <w:bdr w:val="nil"/>
              </w:rPr>
            </w:pPr>
            <w:r>
              <w:rPr>
                <w:rFonts w:ascii="Calibri" w:eastAsia="Calibri" w:hAnsi="Calibri" w:cs="Calibri"/>
                <w:sz w:val="20"/>
                <w:bdr w:val="nil"/>
              </w:rPr>
              <w:t>- orientuje se v mapách, umí kartografické značky, zná měřítko </w:t>
            </w:r>
            <w:r>
              <w:rPr>
                <w:rFonts w:ascii="Calibri" w:eastAsia="Calibri" w:hAnsi="Calibri" w:cs="Calibri"/>
                <w:sz w:val="20"/>
                <w:bdr w:val="nil"/>
              </w:rPr>
              <w:br/>
              <w:t> - vyhledává údaje o přírodních a sociálně kulturních podmínkách naší republiky a Evropy </w:t>
            </w:r>
            <w:r>
              <w:rPr>
                <w:rFonts w:ascii="Calibri" w:eastAsia="Calibri" w:hAnsi="Calibri" w:cs="Calibri"/>
                <w:sz w:val="20"/>
                <w:bdr w:val="nil"/>
              </w:rPr>
              <w:br/>
              <w:t> - vyhledává typické regionální zvláštnosti osídlení, hospodářství a kultury, posuzuje jejich význam z hlediska přírodního, historického, politického a správního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5A5448" w14:textId="77777777" w:rsidR="009D23F3" w:rsidRDefault="00000000">
            <w:pPr>
              <w:spacing w:line="240" w:lineRule="auto"/>
              <w:ind w:left="60"/>
              <w:jc w:val="left"/>
              <w:rPr>
                <w:bdr w:val="nil"/>
              </w:rPr>
            </w:pPr>
            <w:r>
              <w:rPr>
                <w:rFonts w:ascii="Calibri" w:eastAsia="Calibri" w:hAnsi="Calibri" w:cs="Calibri"/>
                <w:sz w:val="20"/>
                <w:bdr w:val="nil"/>
              </w:rPr>
              <w:t>POLOHA ČR - SRDCE EVROPY</w:t>
            </w:r>
            <w:r>
              <w:rPr>
                <w:rFonts w:ascii="Calibri" w:eastAsia="Calibri" w:hAnsi="Calibri" w:cs="Calibri"/>
                <w:sz w:val="20"/>
                <w:bdr w:val="nil"/>
              </w:rPr>
              <w:br/>
              <w:t>- poloha ČR v Evropě a vývoj státních hranic</w:t>
            </w:r>
            <w:r>
              <w:rPr>
                <w:rFonts w:ascii="Calibri" w:eastAsia="Calibri" w:hAnsi="Calibri" w:cs="Calibri"/>
                <w:sz w:val="20"/>
                <w:bdr w:val="nil"/>
              </w:rPr>
              <w:br/>
              <w:t>- ČR v mezinárodních vztazích</w:t>
            </w:r>
          </w:p>
        </w:tc>
      </w:tr>
      <w:tr w:rsidR="009D23F3" w14:paraId="5948B3C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D43457"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E8E7F7" w14:textId="77777777" w:rsidR="009D23F3" w:rsidRDefault="00000000">
            <w:pPr>
              <w:spacing w:line="240" w:lineRule="auto"/>
              <w:ind w:left="60"/>
              <w:jc w:val="left"/>
              <w:rPr>
                <w:bdr w:val="nil"/>
              </w:rPr>
            </w:pPr>
            <w:r>
              <w:rPr>
                <w:rFonts w:ascii="Calibri" w:eastAsia="Calibri" w:hAnsi="Calibri" w:cs="Calibri"/>
                <w:sz w:val="20"/>
                <w:bdr w:val="nil"/>
              </w:rPr>
              <w:t>- vyjmenuje NP a CHKO, najde je na mapě a vysvětlí jejich význam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17BA08" w14:textId="77777777" w:rsidR="009D23F3" w:rsidRDefault="00000000">
            <w:pPr>
              <w:spacing w:line="240" w:lineRule="auto"/>
              <w:ind w:left="60"/>
              <w:jc w:val="left"/>
              <w:rPr>
                <w:bdr w:val="nil"/>
              </w:rPr>
            </w:pPr>
            <w:r>
              <w:rPr>
                <w:rFonts w:ascii="Calibri" w:eastAsia="Calibri" w:hAnsi="Calibri" w:cs="Calibri"/>
                <w:sz w:val="20"/>
                <w:bdr w:val="nil"/>
              </w:rPr>
              <w:t>PŘÍRODNÍ PODMÍNKY ČR</w:t>
            </w:r>
            <w:r>
              <w:rPr>
                <w:rFonts w:ascii="Calibri" w:eastAsia="Calibri" w:hAnsi="Calibri" w:cs="Calibri"/>
                <w:sz w:val="20"/>
                <w:bdr w:val="nil"/>
              </w:rPr>
              <w:br/>
              <w:t>- geologický vývoj</w:t>
            </w:r>
            <w:r>
              <w:rPr>
                <w:rFonts w:ascii="Calibri" w:eastAsia="Calibri" w:hAnsi="Calibri" w:cs="Calibri"/>
                <w:sz w:val="20"/>
                <w:bdr w:val="nil"/>
              </w:rPr>
              <w:br/>
              <w:t>- povrch</w:t>
            </w:r>
            <w:r>
              <w:rPr>
                <w:rFonts w:ascii="Calibri" w:eastAsia="Calibri" w:hAnsi="Calibri" w:cs="Calibri"/>
                <w:sz w:val="20"/>
                <w:bdr w:val="nil"/>
              </w:rPr>
              <w:br/>
              <w:t>- vodstvo, podnebí</w:t>
            </w:r>
            <w:r>
              <w:rPr>
                <w:rFonts w:ascii="Calibri" w:eastAsia="Calibri" w:hAnsi="Calibri" w:cs="Calibri"/>
                <w:sz w:val="20"/>
                <w:bdr w:val="nil"/>
              </w:rPr>
              <w:br/>
              <w:t>- nerostné bohatství</w:t>
            </w:r>
            <w:r>
              <w:rPr>
                <w:rFonts w:ascii="Calibri" w:eastAsia="Calibri" w:hAnsi="Calibri" w:cs="Calibri"/>
                <w:sz w:val="20"/>
                <w:bdr w:val="nil"/>
              </w:rPr>
              <w:br/>
              <w:t>- fauna a flora</w:t>
            </w:r>
            <w:r>
              <w:rPr>
                <w:rFonts w:ascii="Calibri" w:eastAsia="Calibri" w:hAnsi="Calibri" w:cs="Calibri"/>
                <w:sz w:val="20"/>
                <w:bdr w:val="nil"/>
              </w:rPr>
              <w:br/>
              <w:t>- ochrana přírody</w:t>
            </w:r>
          </w:p>
        </w:tc>
      </w:tr>
      <w:tr w:rsidR="009D23F3" w14:paraId="2269285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2692B8"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D76F1D" w14:textId="77777777" w:rsidR="009D23F3" w:rsidRDefault="00000000">
            <w:pPr>
              <w:spacing w:line="240" w:lineRule="auto"/>
              <w:ind w:left="60"/>
              <w:jc w:val="left"/>
              <w:rPr>
                <w:bdr w:val="nil"/>
              </w:rPr>
            </w:pPr>
            <w:r>
              <w:rPr>
                <w:rFonts w:ascii="Calibri" w:eastAsia="Calibri" w:hAnsi="Calibri" w:cs="Calibri"/>
                <w:sz w:val="20"/>
                <w:bdr w:val="nil"/>
              </w:rPr>
              <w:t>- pojmenovává typické živočichy a rostliny žijící na našem území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CE964F" w14:textId="77777777" w:rsidR="009D23F3" w:rsidRDefault="00000000">
            <w:pPr>
              <w:spacing w:line="240" w:lineRule="auto"/>
              <w:ind w:left="60"/>
              <w:jc w:val="left"/>
              <w:rPr>
                <w:bdr w:val="nil"/>
              </w:rPr>
            </w:pPr>
            <w:r>
              <w:rPr>
                <w:rFonts w:ascii="Calibri" w:eastAsia="Calibri" w:hAnsi="Calibri" w:cs="Calibri"/>
                <w:sz w:val="20"/>
                <w:bdr w:val="nil"/>
              </w:rPr>
              <w:t>PŘÍRODNÍ PODMÍNKY ČR</w:t>
            </w:r>
            <w:r>
              <w:rPr>
                <w:rFonts w:ascii="Calibri" w:eastAsia="Calibri" w:hAnsi="Calibri" w:cs="Calibri"/>
                <w:sz w:val="20"/>
                <w:bdr w:val="nil"/>
              </w:rPr>
              <w:br/>
              <w:t>- geologický vývoj</w:t>
            </w:r>
            <w:r>
              <w:rPr>
                <w:rFonts w:ascii="Calibri" w:eastAsia="Calibri" w:hAnsi="Calibri" w:cs="Calibri"/>
                <w:sz w:val="20"/>
                <w:bdr w:val="nil"/>
              </w:rPr>
              <w:br/>
              <w:t>- povrch</w:t>
            </w:r>
            <w:r>
              <w:rPr>
                <w:rFonts w:ascii="Calibri" w:eastAsia="Calibri" w:hAnsi="Calibri" w:cs="Calibri"/>
                <w:sz w:val="20"/>
                <w:bdr w:val="nil"/>
              </w:rPr>
              <w:br/>
              <w:t>- vodstvo, podnebí</w:t>
            </w:r>
            <w:r>
              <w:rPr>
                <w:rFonts w:ascii="Calibri" w:eastAsia="Calibri" w:hAnsi="Calibri" w:cs="Calibri"/>
                <w:sz w:val="20"/>
                <w:bdr w:val="nil"/>
              </w:rPr>
              <w:br/>
              <w:t>- nerostné bohatství</w:t>
            </w:r>
            <w:r>
              <w:rPr>
                <w:rFonts w:ascii="Calibri" w:eastAsia="Calibri" w:hAnsi="Calibri" w:cs="Calibri"/>
                <w:sz w:val="20"/>
                <w:bdr w:val="nil"/>
              </w:rPr>
              <w:br/>
              <w:t>- fauna a flora</w:t>
            </w:r>
            <w:r>
              <w:rPr>
                <w:rFonts w:ascii="Calibri" w:eastAsia="Calibri" w:hAnsi="Calibri" w:cs="Calibri"/>
                <w:sz w:val="20"/>
                <w:bdr w:val="nil"/>
              </w:rPr>
              <w:br/>
              <w:t>- ochrana přírody</w:t>
            </w:r>
          </w:p>
        </w:tc>
      </w:tr>
      <w:tr w:rsidR="009D23F3" w14:paraId="6A06FFB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3CA08A"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E7A44D" w14:textId="77777777" w:rsidR="009D23F3" w:rsidRDefault="00000000">
            <w:pPr>
              <w:spacing w:line="240" w:lineRule="auto"/>
              <w:ind w:left="60"/>
              <w:jc w:val="left"/>
              <w:rPr>
                <w:bdr w:val="nil"/>
              </w:rPr>
            </w:pPr>
            <w:r>
              <w:rPr>
                <w:rFonts w:ascii="Calibri" w:eastAsia="Calibri" w:hAnsi="Calibri" w:cs="Calibri"/>
                <w:sz w:val="20"/>
                <w:bdr w:val="nil"/>
              </w:rPr>
              <w:t>- vyjmenuje geologické celky utvářející povrch ČR </w:t>
            </w:r>
            <w:r>
              <w:rPr>
                <w:rFonts w:ascii="Calibri" w:eastAsia="Calibri" w:hAnsi="Calibri" w:cs="Calibri"/>
                <w:sz w:val="20"/>
                <w:bdr w:val="nil"/>
              </w:rPr>
              <w:br/>
              <w:t> - zná nížina a vysočiny ČR </w:t>
            </w:r>
            <w:r>
              <w:rPr>
                <w:rFonts w:ascii="Calibri" w:eastAsia="Calibri" w:hAnsi="Calibri" w:cs="Calibri"/>
                <w:sz w:val="20"/>
                <w:bdr w:val="nil"/>
              </w:rPr>
              <w:br/>
              <w:t> - popíše druhy a typy půd </w:t>
            </w:r>
            <w:r>
              <w:rPr>
                <w:rFonts w:ascii="Calibri" w:eastAsia="Calibri" w:hAnsi="Calibri" w:cs="Calibri"/>
                <w:sz w:val="20"/>
                <w:bdr w:val="nil"/>
              </w:rPr>
              <w:br/>
              <w:t> - uvede příklady nerostného bohatství nacházejícího na našem území, vysvětlí jeho význam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96F377" w14:textId="77777777" w:rsidR="009D23F3" w:rsidRDefault="00000000">
            <w:pPr>
              <w:spacing w:line="240" w:lineRule="auto"/>
              <w:ind w:left="60"/>
              <w:jc w:val="left"/>
              <w:rPr>
                <w:bdr w:val="nil"/>
              </w:rPr>
            </w:pPr>
            <w:r>
              <w:rPr>
                <w:rFonts w:ascii="Calibri" w:eastAsia="Calibri" w:hAnsi="Calibri" w:cs="Calibri"/>
                <w:sz w:val="20"/>
                <w:bdr w:val="nil"/>
              </w:rPr>
              <w:t>PŘÍRODNÍ PODMÍNKY ČR</w:t>
            </w:r>
            <w:r>
              <w:rPr>
                <w:rFonts w:ascii="Calibri" w:eastAsia="Calibri" w:hAnsi="Calibri" w:cs="Calibri"/>
                <w:sz w:val="20"/>
                <w:bdr w:val="nil"/>
              </w:rPr>
              <w:br/>
              <w:t>- geologický vývoj</w:t>
            </w:r>
            <w:r>
              <w:rPr>
                <w:rFonts w:ascii="Calibri" w:eastAsia="Calibri" w:hAnsi="Calibri" w:cs="Calibri"/>
                <w:sz w:val="20"/>
                <w:bdr w:val="nil"/>
              </w:rPr>
              <w:br/>
              <w:t>- povrch</w:t>
            </w:r>
            <w:r>
              <w:rPr>
                <w:rFonts w:ascii="Calibri" w:eastAsia="Calibri" w:hAnsi="Calibri" w:cs="Calibri"/>
                <w:sz w:val="20"/>
                <w:bdr w:val="nil"/>
              </w:rPr>
              <w:br/>
              <w:t>- vodstvo, podnebí</w:t>
            </w:r>
            <w:r>
              <w:rPr>
                <w:rFonts w:ascii="Calibri" w:eastAsia="Calibri" w:hAnsi="Calibri" w:cs="Calibri"/>
                <w:sz w:val="20"/>
                <w:bdr w:val="nil"/>
              </w:rPr>
              <w:br/>
              <w:t>- nerostné bohatství</w:t>
            </w:r>
            <w:r>
              <w:rPr>
                <w:rFonts w:ascii="Calibri" w:eastAsia="Calibri" w:hAnsi="Calibri" w:cs="Calibri"/>
                <w:sz w:val="20"/>
                <w:bdr w:val="nil"/>
              </w:rPr>
              <w:br/>
              <w:t>- fauna a flora</w:t>
            </w:r>
            <w:r>
              <w:rPr>
                <w:rFonts w:ascii="Calibri" w:eastAsia="Calibri" w:hAnsi="Calibri" w:cs="Calibri"/>
                <w:sz w:val="20"/>
                <w:bdr w:val="nil"/>
              </w:rPr>
              <w:br/>
              <w:t>- ochrana přírody</w:t>
            </w:r>
          </w:p>
        </w:tc>
      </w:tr>
      <w:tr w:rsidR="009D23F3" w14:paraId="4F50F7F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8DB188"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E066E7" w14:textId="77777777" w:rsidR="009D23F3" w:rsidRDefault="00000000">
            <w:pPr>
              <w:spacing w:line="240" w:lineRule="auto"/>
              <w:ind w:left="60"/>
              <w:jc w:val="left"/>
              <w:rPr>
                <w:bdr w:val="nil"/>
              </w:rPr>
            </w:pPr>
            <w:r>
              <w:rPr>
                <w:rFonts w:ascii="Calibri" w:eastAsia="Calibri" w:hAnsi="Calibri" w:cs="Calibri"/>
                <w:sz w:val="20"/>
                <w:bdr w:val="nil"/>
              </w:rPr>
              <w:t>- vyjmenuje vodní toky ČR </w:t>
            </w:r>
            <w:r>
              <w:rPr>
                <w:rFonts w:ascii="Calibri" w:eastAsia="Calibri" w:hAnsi="Calibri" w:cs="Calibri"/>
                <w:sz w:val="20"/>
                <w:bdr w:val="nil"/>
              </w:rPr>
              <w:br/>
              <w:t> - uvádí využívání vodních zdrojů </w:t>
            </w:r>
            <w:r>
              <w:rPr>
                <w:rFonts w:ascii="Calibri" w:eastAsia="Calibri" w:hAnsi="Calibri" w:cs="Calibri"/>
                <w:sz w:val="20"/>
                <w:bdr w:val="nil"/>
              </w:rPr>
              <w:br/>
              <w:t> - rozlišuje pojem počasí a podnebí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D8841C" w14:textId="77777777" w:rsidR="009D23F3" w:rsidRDefault="00000000">
            <w:pPr>
              <w:spacing w:line="240" w:lineRule="auto"/>
              <w:ind w:left="60"/>
              <w:jc w:val="left"/>
              <w:rPr>
                <w:bdr w:val="nil"/>
              </w:rPr>
            </w:pPr>
            <w:r>
              <w:rPr>
                <w:rFonts w:ascii="Calibri" w:eastAsia="Calibri" w:hAnsi="Calibri" w:cs="Calibri"/>
                <w:sz w:val="20"/>
                <w:bdr w:val="nil"/>
              </w:rPr>
              <w:t>PŘÍRODNÍ PODMÍNKY ČR</w:t>
            </w:r>
            <w:r>
              <w:rPr>
                <w:rFonts w:ascii="Calibri" w:eastAsia="Calibri" w:hAnsi="Calibri" w:cs="Calibri"/>
                <w:sz w:val="20"/>
                <w:bdr w:val="nil"/>
              </w:rPr>
              <w:br/>
              <w:t>- geologický vývoj</w:t>
            </w:r>
            <w:r>
              <w:rPr>
                <w:rFonts w:ascii="Calibri" w:eastAsia="Calibri" w:hAnsi="Calibri" w:cs="Calibri"/>
                <w:sz w:val="20"/>
                <w:bdr w:val="nil"/>
              </w:rPr>
              <w:br/>
              <w:t>- povrch</w:t>
            </w:r>
            <w:r>
              <w:rPr>
                <w:rFonts w:ascii="Calibri" w:eastAsia="Calibri" w:hAnsi="Calibri" w:cs="Calibri"/>
                <w:sz w:val="20"/>
                <w:bdr w:val="nil"/>
              </w:rPr>
              <w:br/>
              <w:t>- vodstvo, podnebí</w:t>
            </w:r>
            <w:r>
              <w:rPr>
                <w:rFonts w:ascii="Calibri" w:eastAsia="Calibri" w:hAnsi="Calibri" w:cs="Calibri"/>
                <w:sz w:val="20"/>
                <w:bdr w:val="nil"/>
              </w:rPr>
              <w:br/>
              <w:t>- nerostné bohatství</w:t>
            </w:r>
            <w:r>
              <w:rPr>
                <w:rFonts w:ascii="Calibri" w:eastAsia="Calibri" w:hAnsi="Calibri" w:cs="Calibri"/>
                <w:sz w:val="20"/>
                <w:bdr w:val="nil"/>
              </w:rPr>
              <w:br/>
              <w:t>- fauna a flora</w:t>
            </w:r>
            <w:r>
              <w:rPr>
                <w:rFonts w:ascii="Calibri" w:eastAsia="Calibri" w:hAnsi="Calibri" w:cs="Calibri"/>
                <w:sz w:val="20"/>
                <w:bdr w:val="nil"/>
              </w:rPr>
              <w:br/>
              <w:t>- ochrana přírody</w:t>
            </w:r>
          </w:p>
        </w:tc>
      </w:tr>
      <w:tr w:rsidR="009D23F3" w14:paraId="7D22416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46B299"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3E83ED" w14:textId="77777777" w:rsidR="009D23F3" w:rsidRDefault="00000000">
            <w:pPr>
              <w:spacing w:line="240" w:lineRule="auto"/>
              <w:ind w:left="60"/>
              <w:jc w:val="left"/>
              <w:rPr>
                <w:bdr w:val="nil"/>
              </w:rPr>
            </w:pPr>
            <w:r>
              <w:rPr>
                <w:rFonts w:ascii="Calibri" w:eastAsia="Calibri" w:hAnsi="Calibri" w:cs="Calibri"/>
                <w:sz w:val="20"/>
                <w:bdr w:val="nil"/>
              </w:rPr>
              <w:t>- na základě vyhledávání informací popíše demografický vývoj ČR </w:t>
            </w:r>
            <w:r>
              <w:rPr>
                <w:rFonts w:ascii="Calibri" w:eastAsia="Calibri" w:hAnsi="Calibri" w:cs="Calibri"/>
                <w:sz w:val="20"/>
                <w:bdr w:val="nil"/>
              </w:rPr>
              <w:br/>
              <w:t> - vysvětlí rozdíly v hustotě zalidnění </w:t>
            </w:r>
            <w:r>
              <w:rPr>
                <w:rFonts w:ascii="Calibri" w:eastAsia="Calibri" w:hAnsi="Calibri" w:cs="Calibri"/>
                <w:sz w:val="20"/>
                <w:bdr w:val="nil"/>
              </w:rPr>
              <w:br/>
              <w:t> - popíše pojem urbanizace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580E1C" w14:textId="77777777" w:rsidR="009D23F3" w:rsidRDefault="00000000">
            <w:pPr>
              <w:spacing w:line="240" w:lineRule="auto"/>
              <w:ind w:left="60"/>
              <w:jc w:val="left"/>
              <w:rPr>
                <w:bdr w:val="nil"/>
              </w:rPr>
            </w:pPr>
            <w:r>
              <w:rPr>
                <w:rFonts w:ascii="Calibri" w:eastAsia="Calibri" w:hAnsi="Calibri" w:cs="Calibri"/>
                <w:sz w:val="20"/>
                <w:bdr w:val="nil"/>
              </w:rPr>
              <w:t>OBYVATELSTVO A SÍDLA ČR</w:t>
            </w:r>
            <w:r>
              <w:rPr>
                <w:rFonts w:ascii="Calibri" w:eastAsia="Calibri" w:hAnsi="Calibri" w:cs="Calibri"/>
                <w:sz w:val="20"/>
                <w:bdr w:val="nil"/>
              </w:rPr>
              <w:br/>
              <w:t>- demografický vývoj</w:t>
            </w:r>
            <w:r>
              <w:rPr>
                <w:rFonts w:ascii="Calibri" w:eastAsia="Calibri" w:hAnsi="Calibri" w:cs="Calibri"/>
                <w:sz w:val="20"/>
                <w:bdr w:val="nil"/>
              </w:rPr>
              <w:br/>
              <w:t>- hustota zalidnění</w:t>
            </w:r>
            <w:r>
              <w:rPr>
                <w:rFonts w:ascii="Calibri" w:eastAsia="Calibri" w:hAnsi="Calibri" w:cs="Calibri"/>
                <w:sz w:val="20"/>
                <w:bdr w:val="nil"/>
              </w:rPr>
              <w:br/>
              <w:t>- sídla</w:t>
            </w:r>
            <w:r>
              <w:rPr>
                <w:rFonts w:ascii="Calibri" w:eastAsia="Calibri" w:hAnsi="Calibri" w:cs="Calibri"/>
                <w:sz w:val="20"/>
                <w:bdr w:val="nil"/>
              </w:rPr>
              <w:br/>
              <w:t>- Praha - hlavní město</w:t>
            </w:r>
          </w:p>
        </w:tc>
      </w:tr>
      <w:tr w:rsidR="009D23F3" w14:paraId="5CE0D20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3408BA"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3F883C" w14:textId="77777777" w:rsidR="009D23F3" w:rsidRDefault="00000000">
            <w:pPr>
              <w:spacing w:line="240" w:lineRule="auto"/>
              <w:ind w:left="60"/>
              <w:jc w:val="left"/>
              <w:rPr>
                <w:bdr w:val="nil"/>
              </w:rPr>
            </w:pPr>
            <w:r>
              <w:rPr>
                <w:rFonts w:ascii="Calibri" w:eastAsia="Calibri" w:hAnsi="Calibri" w:cs="Calibri"/>
                <w:sz w:val="20"/>
                <w:bdr w:val="nil"/>
              </w:rPr>
              <w:t>- zná typické regionální zvláštnosti přírody, osídlení, hospodářství a kultury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5A3645" w14:textId="77777777" w:rsidR="009D23F3" w:rsidRDefault="00000000">
            <w:pPr>
              <w:spacing w:line="240" w:lineRule="auto"/>
              <w:ind w:left="60"/>
              <w:jc w:val="left"/>
              <w:rPr>
                <w:bdr w:val="nil"/>
              </w:rPr>
            </w:pPr>
            <w:r>
              <w:rPr>
                <w:rFonts w:ascii="Calibri" w:eastAsia="Calibri" w:hAnsi="Calibri" w:cs="Calibri"/>
                <w:sz w:val="20"/>
                <w:bdr w:val="nil"/>
              </w:rPr>
              <w:t>KRAJE ČR</w:t>
            </w:r>
          </w:p>
        </w:tc>
      </w:tr>
      <w:tr w:rsidR="009D23F3" w14:paraId="0E7FE79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E72686"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BDA870" w14:textId="77777777" w:rsidR="009D23F3" w:rsidRDefault="00000000">
            <w:pPr>
              <w:spacing w:line="240" w:lineRule="auto"/>
              <w:ind w:left="60"/>
              <w:jc w:val="left"/>
              <w:rPr>
                <w:bdr w:val="nil"/>
              </w:rPr>
            </w:pPr>
            <w:r>
              <w:rPr>
                <w:rFonts w:ascii="Calibri" w:eastAsia="Calibri" w:hAnsi="Calibri" w:cs="Calibri"/>
                <w:sz w:val="20"/>
                <w:bdr w:val="nil"/>
              </w:rPr>
              <w:t>- zajímá se o minulost a současnost obce kde žije </w:t>
            </w:r>
            <w:r>
              <w:rPr>
                <w:rFonts w:ascii="Calibri" w:eastAsia="Calibri" w:hAnsi="Calibri" w:cs="Calibri"/>
                <w:sz w:val="20"/>
                <w:bdr w:val="nil"/>
              </w:rPr>
              <w:br/>
              <w:t> - zná základní informace o regionu, ve kterém leží jeho obec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F3AEA6" w14:textId="77777777" w:rsidR="009D23F3" w:rsidRDefault="00000000">
            <w:pPr>
              <w:spacing w:line="240" w:lineRule="auto"/>
              <w:ind w:left="60"/>
              <w:jc w:val="left"/>
              <w:rPr>
                <w:bdr w:val="nil"/>
              </w:rPr>
            </w:pPr>
            <w:r>
              <w:rPr>
                <w:rFonts w:ascii="Calibri" w:eastAsia="Calibri" w:hAnsi="Calibri" w:cs="Calibri"/>
                <w:sz w:val="20"/>
                <w:bdr w:val="nil"/>
              </w:rPr>
              <w:t>DOMOV</w:t>
            </w:r>
            <w:r>
              <w:rPr>
                <w:rFonts w:ascii="Calibri" w:eastAsia="Calibri" w:hAnsi="Calibri" w:cs="Calibri"/>
                <w:sz w:val="20"/>
                <w:bdr w:val="nil"/>
              </w:rPr>
              <w:br/>
              <w:t>- minulost, současnost a budoucnost mé obce</w:t>
            </w:r>
          </w:p>
        </w:tc>
      </w:tr>
      <w:tr w:rsidR="009D23F3" w14:paraId="0BE657F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E4DBDB"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D34363" w14:textId="77777777" w:rsidR="009D23F3" w:rsidRDefault="00000000">
            <w:pPr>
              <w:spacing w:line="240" w:lineRule="auto"/>
              <w:ind w:left="60"/>
              <w:jc w:val="left"/>
              <w:rPr>
                <w:bdr w:val="nil"/>
              </w:rPr>
            </w:pPr>
            <w:r>
              <w:rPr>
                <w:rFonts w:ascii="Calibri" w:eastAsia="Calibri" w:hAnsi="Calibri" w:cs="Calibri"/>
                <w:sz w:val="20"/>
                <w:bdr w:val="nil"/>
              </w:rPr>
              <w:t>- zdůvodní význam kultury pro společnost </w:t>
            </w:r>
            <w:r>
              <w:rPr>
                <w:rFonts w:ascii="Calibri" w:eastAsia="Calibri" w:hAnsi="Calibri" w:cs="Calibri"/>
                <w:sz w:val="20"/>
                <w:bdr w:val="nil"/>
              </w:rPr>
              <w:br/>
              <w:t> - vysvětlí pojem národopisné oblasti </w:t>
            </w:r>
            <w:r>
              <w:rPr>
                <w:rFonts w:ascii="Calibri" w:eastAsia="Calibri" w:hAnsi="Calibri" w:cs="Calibri"/>
                <w:sz w:val="20"/>
                <w:bdr w:val="nil"/>
              </w:rPr>
              <w:br/>
              <w:t> - zná typické znaky národopisných oblastí </w:t>
            </w:r>
            <w:r>
              <w:rPr>
                <w:rFonts w:ascii="Calibri" w:eastAsia="Calibri" w:hAnsi="Calibri" w:cs="Calibri"/>
                <w:sz w:val="20"/>
                <w:bdr w:val="nil"/>
              </w:rPr>
              <w:br/>
              <w:t> - vysvětlí nutnost chránit movité a nemovité dědictví </w:t>
            </w:r>
            <w:r>
              <w:rPr>
                <w:rFonts w:ascii="Calibri" w:eastAsia="Calibri" w:hAnsi="Calibri" w:cs="Calibri"/>
                <w:sz w:val="20"/>
                <w:bdr w:val="nil"/>
              </w:rPr>
              <w:br/>
              <w:t> - vyjmenuje české památky, které jsou na seznamu památek UNESCO a vysvětlí jejich jedinečnost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CD1D35" w14:textId="77777777" w:rsidR="009D23F3" w:rsidRDefault="00000000">
            <w:pPr>
              <w:spacing w:line="240" w:lineRule="auto"/>
              <w:ind w:left="60"/>
              <w:jc w:val="left"/>
              <w:rPr>
                <w:bdr w:val="nil"/>
              </w:rPr>
            </w:pPr>
            <w:r>
              <w:rPr>
                <w:rFonts w:ascii="Calibri" w:eastAsia="Calibri" w:hAnsi="Calibri" w:cs="Calibri"/>
                <w:sz w:val="20"/>
                <w:bdr w:val="nil"/>
              </w:rPr>
              <w:t>KULTURA ČR</w:t>
            </w:r>
            <w:r>
              <w:rPr>
                <w:rFonts w:ascii="Calibri" w:eastAsia="Calibri" w:hAnsi="Calibri" w:cs="Calibri"/>
                <w:sz w:val="20"/>
                <w:bdr w:val="nil"/>
              </w:rPr>
              <w:br/>
              <w:t>- hmotná a nehmotná kultura</w:t>
            </w:r>
            <w:r>
              <w:rPr>
                <w:rFonts w:ascii="Calibri" w:eastAsia="Calibri" w:hAnsi="Calibri" w:cs="Calibri"/>
                <w:sz w:val="20"/>
                <w:bdr w:val="nil"/>
              </w:rPr>
              <w:br/>
              <w:t>- národopisné oblasti</w:t>
            </w:r>
            <w:r>
              <w:rPr>
                <w:rFonts w:ascii="Calibri" w:eastAsia="Calibri" w:hAnsi="Calibri" w:cs="Calibri"/>
                <w:sz w:val="20"/>
                <w:bdr w:val="nil"/>
              </w:rPr>
              <w:br/>
              <w:t>- tradice a zvyky</w:t>
            </w:r>
            <w:r>
              <w:rPr>
                <w:rFonts w:ascii="Calibri" w:eastAsia="Calibri" w:hAnsi="Calibri" w:cs="Calibri"/>
                <w:sz w:val="20"/>
                <w:bdr w:val="nil"/>
              </w:rPr>
              <w:br/>
              <w:t>- památky UNESCO</w:t>
            </w:r>
          </w:p>
        </w:tc>
      </w:tr>
      <w:tr w:rsidR="009D23F3" w14:paraId="2AE05D7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CA67AB"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F7CE08" w14:textId="77777777" w:rsidR="009D23F3" w:rsidRDefault="00000000">
            <w:pPr>
              <w:spacing w:line="240" w:lineRule="auto"/>
              <w:ind w:left="60"/>
              <w:jc w:val="left"/>
              <w:rPr>
                <w:bdr w:val="nil"/>
              </w:rPr>
            </w:pPr>
            <w:r>
              <w:rPr>
                <w:rFonts w:ascii="Calibri" w:eastAsia="Calibri" w:hAnsi="Calibri" w:cs="Calibri"/>
                <w:sz w:val="20"/>
                <w:bdr w:val="nil"/>
              </w:rPr>
              <w:t>- orientuje se v hlavních reáliích minulosti a současnosti naší vlasti, zná jejich význam pro dějiny českých zemí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A7EA9D" w14:textId="77777777" w:rsidR="009D23F3" w:rsidRDefault="00000000">
            <w:pPr>
              <w:spacing w:line="240" w:lineRule="auto"/>
              <w:ind w:left="60"/>
              <w:jc w:val="left"/>
              <w:rPr>
                <w:bdr w:val="nil"/>
              </w:rPr>
            </w:pPr>
            <w:r>
              <w:rPr>
                <w:rFonts w:ascii="Calibri" w:eastAsia="Calibri" w:hAnsi="Calibri" w:cs="Calibri"/>
                <w:sz w:val="20"/>
                <w:bdr w:val="nil"/>
              </w:rPr>
              <w:t>HISTORIE ČR</w:t>
            </w:r>
            <w:r>
              <w:rPr>
                <w:rFonts w:ascii="Calibri" w:eastAsia="Calibri" w:hAnsi="Calibri" w:cs="Calibri"/>
                <w:sz w:val="20"/>
                <w:bdr w:val="nil"/>
              </w:rPr>
              <w:br/>
              <w:t>- historické mezníky v jednotlivých historických etapách a jejich vliv na následující období</w:t>
            </w:r>
            <w:r>
              <w:rPr>
                <w:rFonts w:ascii="Calibri" w:eastAsia="Calibri" w:hAnsi="Calibri" w:cs="Calibri"/>
                <w:sz w:val="20"/>
                <w:bdr w:val="nil"/>
              </w:rPr>
              <w:br/>
              <w:t>- významné osoby doby</w:t>
            </w:r>
            <w:r>
              <w:rPr>
                <w:rFonts w:ascii="Calibri" w:eastAsia="Calibri" w:hAnsi="Calibri" w:cs="Calibri"/>
                <w:sz w:val="20"/>
                <w:bdr w:val="nil"/>
              </w:rPr>
              <w:br/>
              <w:t>- umělecké slohy</w:t>
            </w:r>
          </w:p>
        </w:tc>
      </w:tr>
      <w:tr w:rsidR="009D23F3" w14:paraId="581374E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6F065B"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53C69F" w14:textId="77777777" w:rsidR="009D23F3" w:rsidRDefault="00000000">
            <w:pPr>
              <w:spacing w:line="240" w:lineRule="auto"/>
              <w:ind w:left="60"/>
              <w:jc w:val="left"/>
              <w:rPr>
                <w:bdr w:val="nil"/>
              </w:rPr>
            </w:pPr>
            <w:r>
              <w:rPr>
                <w:rFonts w:ascii="Calibri" w:eastAsia="Calibri" w:hAnsi="Calibri" w:cs="Calibri"/>
                <w:sz w:val="20"/>
                <w:bdr w:val="nil"/>
              </w:rPr>
              <w:t>- popíše jednotlivé umělecké směry </w:t>
            </w:r>
            <w:r>
              <w:rPr>
                <w:rFonts w:ascii="Calibri" w:eastAsia="Calibri" w:hAnsi="Calibri" w:cs="Calibri"/>
                <w:sz w:val="20"/>
                <w:bdr w:val="nil"/>
              </w:rPr>
              <w:br/>
              <w:t> - srovnává a hodnotí život našich předků v jednotlivých historických etapách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F79B74" w14:textId="77777777" w:rsidR="009D23F3" w:rsidRDefault="00000000">
            <w:pPr>
              <w:spacing w:line="240" w:lineRule="auto"/>
              <w:ind w:left="60"/>
              <w:jc w:val="left"/>
              <w:rPr>
                <w:bdr w:val="nil"/>
              </w:rPr>
            </w:pPr>
            <w:r>
              <w:rPr>
                <w:rFonts w:ascii="Calibri" w:eastAsia="Calibri" w:hAnsi="Calibri" w:cs="Calibri"/>
                <w:sz w:val="20"/>
                <w:bdr w:val="nil"/>
              </w:rPr>
              <w:t>HISTORIE ČR</w:t>
            </w:r>
            <w:r>
              <w:rPr>
                <w:rFonts w:ascii="Calibri" w:eastAsia="Calibri" w:hAnsi="Calibri" w:cs="Calibri"/>
                <w:sz w:val="20"/>
                <w:bdr w:val="nil"/>
              </w:rPr>
              <w:br/>
              <w:t>- historické mezníky v jednotlivých historických etapách a jejich vliv na následující období</w:t>
            </w:r>
            <w:r>
              <w:rPr>
                <w:rFonts w:ascii="Calibri" w:eastAsia="Calibri" w:hAnsi="Calibri" w:cs="Calibri"/>
                <w:sz w:val="20"/>
                <w:bdr w:val="nil"/>
              </w:rPr>
              <w:br/>
              <w:t>- významné osoby doby</w:t>
            </w:r>
            <w:r>
              <w:rPr>
                <w:rFonts w:ascii="Calibri" w:eastAsia="Calibri" w:hAnsi="Calibri" w:cs="Calibri"/>
                <w:sz w:val="20"/>
                <w:bdr w:val="nil"/>
              </w:rPr>
              <w:br/>
              <w:t>- umělecké slohy</w:t>
            </w:r>
          </w:p>
        </w:tc>
      </w:tr>
      <w:tr w:rsidR="009D23F3" w14:paraId="26C1549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779701"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E8F533" w14:textId="77777777" w:rsidR="009D23F3" w:rsidRDefault="00000000">
            <w:pPr>
              <w:spacing w:line="240" w:lineRule="auto"/>
              <w:ind w:left="60"/>
              <w:jc w:val="left"/>
              <w:rPr>
                <w:bdr w:val="nil"/>
              </w:rPr>
            </w:pPr>
            <w:r>
              <w:rPr>
                <w:rFonts w:ascii="Calibri" w:eastAsia="Calibri" w:hAnsi="Calibri" w:cs="Calibri"/>
                <w:sz w:val="20"/>
                <w:bdr w:val="nil"/>
              </w:rPr>
              <w:t>- uvede významné osobnosti politického, vědeckého či uměleckého života a objasní jejich přínos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139ED6" w14:textId="77777777" w:rsidR="009D23F3" w:rsidRDefault="00000000">
            <w:pPr>
              <w:spacing w:line="240" w:lineRule="auto"/>
              <w:ind w:left="60"/>
              <w:jc w:val="left"/>
              <w:rPr>
                <w:bdr w:val="nil"/>
              </w:rPr>
            </w:pPr>
            <w:r>
              <w:rPr>
                <w:rFonts w:ascii="Calibri" w:eastAsia="Calibri" w:hAnsi="Calibri" w:cs="Calibri"/>
                <w:sz w:val="20"/>
                <w:bdr w:val="nil"/>
              </w:rPr>
              <w:t>OSOBNOSTI ČR</w:t>
            </w:r>
            <w:r>
              <w:rPr>
                <w:rFonts w:ascii="Calibri" w:eastAsia="Calibri" w:hAnsi="Calibri" w:cs="Calibri"/>
                <w:sz w:val="20"/>
                <w:bdr w:val="nil"/>
              </w:rPr>
              <w:br/>
              <w:t>- významné osobnosti a jejich přínos</w:t>
            </w:r>
          </w:p>
        </w:tc>
      </w:tr>
      <w:tr w:rsidR="009D23F3" w14:paraId="0A3C831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D68DA0"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04277C" w14:textId="77777777" w:rsidR="009D23F3" w:rsidRDefault="00000000">
            <w:pPr>
              <w:spacing w:line="240" w:lineRule="auto"/>
              <w:ind w:left="60"/>
              <w:jc w:val="left"/>
              <w:rPr>
                <w:bdr w:val="nil"/>
              </w:rPr>
            </w:pPr>
            <w:r>
              <w:rPr>
                <w:rFonts w:ascii="Calibri" w:eastAsia="Calibri" w:hAnsi="Calibri" w:cs="Calibri"/>
                <w:sz w:val="20"/>
                <w:bdr w:val="nil"/>
              </w:rPr>
              <w:t>- na základě znalostí popíše vývoj hospodářství a jeho proměnu s ohledem na dějiny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6BC39F" w14:textId="77777777" w:rsidR="009D23F3" w:rsidRDefault="00000000">
            <w:pPr>
              <w:spacing w:line="240" w:lineRule="auto"/>
              <w:ind w:left="60"/>
              <w:jc w:val="left"/>
              <w:rPr>
                <w:bdr w:val="nil"/>
              </w:rPr>
            </w:pPr>
            <w:r>
              <w:rPr>
                <w:rFonts w:ascii="Calibri" w:eastAsia="Calibri" w:hAnsi="Calibri" w:cs="Calibri"/>
                <w:sz w:val="20"/>
                <w:bdr w:val="nil"/>
              </w:rPr>
              <w:t>HOSPODÁŘSTVÍ ČR</w:t>
            </w:r>
            <w:r>
              <w:rPr>
                <w:rFonts w:ascii="Calibri" w:eastAsia="Calibri" w:hAnsi="Calibri" w:cs="Calibri"/>
                <w:sz w:val="20"/>
                <w:bdr w:val="nil"/>
              </w:rPr>
              <w:br/>
              <w:t>- vývoj hospodářství</w:t>
            </w:r>
            <w:r>
              <w:rPr>
                <w:rFonts w:ascii="Calibri" w:eastAsia="Calibri" w:hAnsi="Calibri" w:cs="Calibri"/>
                <w:sz w:val="20"/>
                <w:bdr w:val="nil"/>
              </w:rPr>
              <w:br/>
              <w:t>- zemědělství</w:t>
            </w:r>
            <w:r>
              <w:rPr>
                <w:rFonts w:ascii="Calibri" w:eastAsia="Calibri" w:hAnsi="Calibri" w:cs="Calibri"/>
                <w:sz w:val="20"/>
                <w:bdr w:val="nil"/>
              </w:rPr>
              <w:br/>
              <w:t>- průmysl</w:t>
            </w:r>
            <w:r>
              <w:rPr>
                <w:rFonts w:ascii="Calibri" w:eastAsia="Calibri" w:hAnsi="Calibri" w:cs="Calibri"/>
                <w:sz w:val="20"/>
                <w:bdr w:val="nil"/>
              </w:rPr>
              <w:br/>
              <w:t>- služby, doprava, spoje</w:t>
            </w:r>
          </w:p>
        </w:tc>
      </w:tr>
      <w:tr w:rsidR="009D23F3" w14:paraId="20C5B30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7E5C34"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A415F9" w14:textId="77777777" w:rsidR="009D23F3" w:rsidRDefault="00000000">
            <w:pPr>
              <w:spacing w:line="240" w:lineRule="auto"/>
              <w:ind w:left="60"/>
              <w:jc w:val="left"/>
              <w:rPr>
                <w:bdr w:val="nil"/>
              </w:rPr>
            </w:pPr>
            <w:r>
              <w:rPr>
                <w:rFonts w:ascii="Calibri" w:eastAsia="Calibri" w:hAnsi="Calibri" w:cs="Calibri"/>
                <w:sz w:val="20"/>
                <w:bdr w:val="nil"/>
              </w:rPr>
              <w:t>- popíše aspekty a problémy českého hospodářství </w:t>
            </w:r>
            <w:r>
              <w:rPr>
                <w:rFonts w:ascii="Calibri" w:eastAsia="Calibri" w:hAnsi="Calibri" w:cs="Calibri"/>
                <w:sz w:val="20"/>
                <w:bdr w:val="nil"/>
              </w:rPr>
              <w:br/>
              <w:t> - zkoumá socioekonomické vztahy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EBDE8E" w14:textId="77777777" w:rsidR="009D23F3" w:rsidRDefault="00000000">
            <w:pPr>
              <w:spacing w:line="240" w:lineRule="auto"/>
              <w:ind w:left="60"/>
              <w:jc w:val="left"/>
              <w:rPr>
                <w:bdr w:val="nil"/>
              </w:rPr>
            </w:pPr>
            <w:r>
              <w:rPr>
                <w:rFonts w:ascii="Calibri" w:eastAsia="Calibri" w:hAnsi="Calibri" w:cs="Calibri"/>
                <w:sz w:val="20"/>
                <w:bdr w:val="nil"/>
              </w:rPr>
              <w:t>HOSPODÁŘSTVÍ ČR</w:t>
            </w:r>
            <w:r>
              <w:rPr>
                <w:rFonts w:ascii="Calibri" w:eastAsia="Calibri" w:hAnsi="Calibri" w:cs="Calibri"/>
                <w:sz w:val="20"/>
                <w:bdr w:val="nil"/>
              </w:rPr>
              <w:br/>
              <w:t>- vývoj hospodářství</w:t>
            </w:r>
            <w:r>
              <w:rPr>
                <w:rFonts w:ascii="Calibri" w:eastAsia="Calibri" w:hAnsi="Calibri" w:cs="Calibri"/>
                <w:sz w:val="20"/>
                <w:bdr w:val="nil"/>
              </w:rPr>
              <w:br/>
              <w:t>- zemědělství</w:t>
            </w:r>
            <w:r>
              <w:rPr>
                <w:rFonts w:ascii="Calibri" w:eastAsia="Calibri" w:hAnsi="Calibri" w:cs="Calibri"/>
                <w:sz w:val="20"/>
                <w:bdr w:val="nil"/>
              </w:rPr>
              <w:br/>
              <w:t>- průmysl</w:t>
            </w:r>
            <w:r>
              <w:rPr>
                <w:rFonts w:ascii="Calibri" w:eastAsia="Calibri" w:hAnsi="Calibri" w:cs="Calibri"/>
                <w:sz w:val="20"/>
                <w:bdr w:val="nil"/>
              </w:rPr>
              <w:br/>
              <w:t>- služby, doprava, spoje</w:t>
            </w:r>
          </w:p>
        </w:tc>
      </w:tr>
      <w:tr w:rsidR="009D23F3" w14:paraId="55DC1832"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B729572"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4644255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991193"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42C3C7C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588A70" w14:textId="77777777" w:rsidR="009D23F3" w:rsidRDefault="00000000">
            <w:pPr>
              <w:spacing w:line="240" w:lineRule="auto"/>
              <w:ind w:left="60"/>
              <w:jc w:val="left"/>
              <w:rPr>
                <w:bdr w:val="nil"/>
              </w:rPr>
            </w:pPr>
            <w:r>
              <w:rPr>
                <w:rFonts w:ascii="Calibri" w:eastAsia="Calibri" w:hAnsi="Calibri" w:cs="Calibri"/>
                <w:sz w:val="20"/>
                <w:bdr w:val="nil"/>
              </w:rPr>
              <w:t>Plánování, organizování.</w:t>
            </w:r>
          </w:p>
        </w:tc>
      </w:tr>
      <w:tr w:rsidR="009D23F3" w14:paraId="132E4F2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D2DB27"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Psychohygiena</w:t>
            </w:r>
          </w:p>
        </w:tc>
      </w:tr>
      <w:tr w:rsidR="009D23F3" w14:paraId="1B43EFE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A002F4" w14:textId="77777777" w:rsidR="009D23F3" w:rsidRDefault="00000000">
            <w:pPr>
              <w:spacing w:line="240" w:lineRule="auto"/>
              <w:ind w:left="60"/>
              <w:jc w:val="left"/>
              <w:rPr>
                <w:bdr w:val="nil"/>
              </w:rPr>
            </w:pPr>
            <w:r>
              <w:rPr>
                <w:rFonts w:ascii="Calibri" w:eastAsia="Calibri" w:hAnsi="Calibri" w:cs="Calibri"/>
                <w:sz w:val="20"/>
                <w:bdr w:val="nil"/>
              </w:rPr>
              <w:t>Vytváření pozitivního vztahu k sobě samému.</w:t>
            </w:r>
          </w:p>
          <w:p w14:paraId="7F9E3EC7" w14:textId="77777777" w:rsidR="009D23F3" w:rsidRDefault="00000000">
            <w:pPr>
              <w:spacing w:line="240" w:lineRule="auto"/>
              <w:ind w:left="60"/>
              <w:jc w:val="left"/>
              <w:rPr>
                <w:bdr w:val="nil"/>
              </w:rPr>
            </w:pPr>
            <w:r>
              <w:rPr>
                <w:rFonts w:ascii="Calibri" w:eastAsia="Calibri" w:hAnsi="Calibri" w:cs="Calibri"/>
                <w:sz w:val="20"/>
                <w:bdr w:val="nil"/>
              </w:rPr>
              <w:t>Předcházení stresu.</w:t>
            </w:r>
          </w:p>
          <w:p w14:paraId="74DB471C" w14:textId="77777777" w:rsidR="009D23F3" w:rsidRDefault="00000000">
            <w:pPr>
              <w:spacing w:line="240" w:lineRule="auto"/>
              <w:ind w:left="60"/>
              <w:jc w:val="left"/>
              <w:rPr>
                <w:bdr w:val="nil"/>
              </w:rPr>
            </w:pPr>
            <w:r>
              <w:rPr>
                <w:rFonts w:ascii="Calibri" w:eastAsia="Calibri" w:hAnsi="Calibri" w:cs="Calibri"/>
                <w:sz w:val="20"/>
                <w:bdr w:val="nil"/>
              </w:rPr>
              <w:t>Organizace času.</w:t>
            </w:r>
          </w:p>
        </w:tc>
      </w:tr>
      <w:tr w:rsidR="009D23F3" w14:paraId="5166C8C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56B4E7"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73FCABD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3233DE" w14:textId="77777777" w:rsidR="009D23F3" w:rsidRDefault="00000000">
            <w:pPr>
              <w:spacing w:line="240" w:lineRule="auto"/>
              <w:ind w:left="60"/>
              <w:jc w:val="left"/>
              <w:rPr>
                <w:bdr w:val="nil"/>
              </w:rPr>
            </w:pPr>
            <w:r>
              <w:rPr>
                <w:rFonts w:ascii="Calibri" w:eastAsia="Calibri" w:hAnsi="Calibri" w:cs="Calibri"/>
                <w:sz w:val="20"/>
                <w:bdr w:val="nil"/>
              </w:rPr>
              <w:t>Rozvoj vlastní kreativity, vytváření vlastních prací. Hodnocení prací druhých.</w:t>
            </w:r>
          </w:p>
        </w:tc>
      </w:tr>
      <w:tr w:rsidR="009D23F3" w14:paraId="7403EDC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59D317"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3FFAA12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C6A025" w14:textId="77777777" w:rsidR="009D23F3" w:rsidRDefault="00000000">
            <w:pPr>
              <w:spacing w:line="240" w:lineRule="auto"/>
              <w:ind w:left="60"/>
              <w:jc w:val="left"/>
              <w:rPr>
                <w:bdr w:val="nil"/>
              </w:rPr>
            </w:pPr>
            <w:r>
              <w:rPr>
                <w:rFonts w:ascii="Calibri" w:eastAsia="Calibri" w:hAnsi="Calibri" w:cs="Calibri"/>
                <w:sz w:val="20"/>
                <w:bdr w:val="nil"/>
              </w:rPr>
              <w:t>Zvládání problémů v učení, rozhodování z různých hledisek.</w:t>
            </w:r>
          </w:p>
        </w:tc>
      </w:tr>
      <w:tr w:rsidR="009D23F3" w14:paraId="1CF739B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053CB9"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25B371D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6EA16F" w14:textId="77777777" w:rsidR="009D23F3" w:rsidRDefault="00000000">
            <w:pPr>
              <w:spacing w:line="240" w:lineRule="auto"/>
              <w:ind w:left="60"/>
              <w:jc w:val="left"/>
              <w:rPr>
                <w:bdr w:val="nil"/>
              </w:rPr>
            </w:pPr>
            <w:r>
              <w:rPr>
                <w:rFonts w:ascii="Calibri" w:eastAsia="Calibri" w:hAnsi="Calibri" w:cs="Calibri"/>
                <w:sz w:val="20"/>
                <w:bdr w:val="nil"/>
              </w:rPr>
              <w:t>Řešení problémů.</w:t>
            </w:r>
          </w:p>
          <w:p w14:paraId="56340BBF" w14:textId="77777777" w:rsidR="009D23F3" w:rsidRDefault="00000000">
            <w:pPr>
              <w:spacing w:line="240" w:lineRule="auto"/>
              <w:ind w:left="60"/>
              <w:jc w:val="left"/>
              <w:rPr>
                <w:bdr w:val="nil"/>
              </w:rPr>
            </w:pPr>
            <w:r>
              <w:rPr>
                <w:rFonts w:ascii="Calibri" w:eastAsia="Calibri" w:hAnsi="Calibri" w:cs="Calibri"/>
                <w:sz w:val="20"/>
                <w:bdr w:val="nil"/>
              </w:rPr>
              <w:t>Příprava a zpracování materiálů pro vlastní tvorbu.</w:t>
            </w:r>
          </w:p>
        </w:tc>
      </w:tr>
      <w:tr w:rsidR="009D23F3" w14:paraId="27659BB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23C5BB"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7E1149A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134381" w14:textId="77777777" w:rsidR="009D23F3" w:rsidRDefault="00000000">
            <w:pPr>
              <w:spacing w:line="240" w:lineRule="auto"/>
              <w:ind w:left="60"/>
              <w:jc w:val="left"/>
              <w:rPr>
                <w:bdr w:val="nil"/>
              </w:rPr>
            </w:pPr>
            <w:r>
              <w:rPr>
                <w:rFonts w:ascii="Calibri" w:eastAsia="Calibri" w:hAnsi="Calibri" w:cs="Calibri"/>
                <w:sz w:val="20"/>
                <w:bdr w:val="nil"/>
              </w:rPr>
              <w:t>Analýza vlastních  i cizích postojů a hodnost.</w:t>
            </w:r>
          </w:p>
        </w:tc>
      </w:tr>
      <w:tr w:rsidR="009D23F3" w14:paraId="7C47267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44A3A7" w14:textId="77777777" w:rsidR="009D23F3" w:rsidRDefault="00000000">
            <w:pPr>
              <w:spacing w:line="240" w:lineRule="auto"/>
              <w:ind w:left="60"/>
              <w:jc w:val="left"/>
              <w:rPr>
                <w:bdr w:val="nil"/>
              </w:rPr>
            </w:pPr>
            <w:r>
              <w:rPr>
                <w:rFonts w:ascii="Calibri" w:eastAsia="Calibri" w:hAnsi="Calibri" w:cs="Calibri"/>
                <w:sz w:val="20"/>
                <w:bdr w:val="nil"/>
              </w:rPr>
              <w:t>MULTIKULTURNÍ VÝCHOVA - Kulturní diference</w:t>
            </w:r>
          </w:p>
        </w:tc>
      </w:tr>
      <w:tr w:rsidR="009D23F3" w14:paraId="2104960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9C8E1C" w14:textId="77777777" w:rsidR="009D23F3" w:rsidRDefault="00000000">
            <w:pPr>
              <w:spacing w:line="240" w:lineRule="auto"/>
              <w:ind w:left="60"/>
              <w:jc w:val="left"/>
              <w:rPr>
                <w:bdr w:val="nil"/>
              </w:rPr>
            </w:pPr>
            <w:r>
              <w:rPr>
                <w:rFonts w:ascii="Calibri" w:eastAsia="Calibri" w:hAnsi="Calibri" w:cs="Calibri"/>
                <w:sz w:val="20"/>
                <w:bdr w:val="nil"/>
              </w:rPr>
              <w:t>Kultura v minulosti a současnosti.</w:t>
            </w:r>
          </w:p>
        </w:tc>
      </w:tr>
      <w:tr w:rsidR="009D23F3" w14:paraId="314EC9B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FC3374"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Evropa a svět nás zajímá</w:t>
            </w:r>
          </w:p>
        </w:tc>
      </w:tr>
      <w:tr w:rsidR="009D23F3" w14:paraId="57A52D1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9D9D38" w14:textId="77777777" w:rsidR="009D23F3" w:rsidRDefault="00000000">
            <w:pPr>
              <w:spacing w:line="240" w:lineRule="auto"/>
              <w:ind w:left="60"/>
              <w:jc w:val="left"/>
              <w:rPr>
                <w:bdr w:val="nil"/>
              </w:rPr>
            </w:pPr>
            <w:r>
              <w:rPr>
                <w:rFonts w:ascii="Calibri" w:eastAsia="Calibri" w:hAnsi="Calibri" w:cs="Calibri"/>
                <w:sz w:val="20"/>
                <w:bdr w:val="nil"/>
              </w:rPr>
              <w:t>Orientace v současném světě na základě vlastních zkušeností.</w:t>
            </w:r>
          </w:p>
        </w:tc>
      </w:tr>
      <w:tr w:rsidR="009D23F3" w14:paraId="4B8031D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C054C0" w14:textId="77777777" w:rsidR="009D23F3" w:rsidRDefault="00000000">
            <w:pPr>
              <w:spacing w:line="240" w:lineRule="auto"/>
              <w:ind w:left="60"/>
              <w:jc w:val="left"/>
              <w:rPr>
                <w:bdr w:val="nil"/>
              </w:rPr>
            </w:pPr>
            <w:r>
              <w:rPr>
                <w:rFonts w:ascii="Calibri" w:eastAsia="Calibri" w:hAnsi="Calibri" w:cs="Calibri"/>
                <w:sz w:val="20"/>
                <w:bdr w:val="nil"/>
              </w:rPr>
              <w:t>ENVIRONMENTÁLNÍ VÝCHOVA - Lidské aktivity a problémy životního prostředí</w:t>
            </w:r>
          </w:p>
        </w:tc>
      </w:tr>
      <w:tr w:rsidR="009D23F3" w14:paraId="10A5708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045109" w14:textId="77777777" w:rsidR="009D23F3" w:rsidRDefault="00000000">
            <w:pPr>
              <w:spacing w:line="240" w:lineRule="auto"/>
              <w:ind w:left="60"/>
              <w:jc w:val="left"/>
              <w:rPr>
                <w:bdr w:val="nil"/>
              </w:rPr>
            </w:pPr>
            <w:r>
              <w:rPr>
                <w:rFonts w:ascii="Calibri" w:eastAsia="Calibri" w:hAnsi="Calibri" w:cs="Calibri"/>
                <w:sz w:val="20"/>
                <w:bdr w:val="nil"/>
              </w:rPr>
              <w:t>Orientace v současném světě - globální problémy, možná řešení.</w:t>
            </w:r>
          </w:p>
        </w:tc>
      </w:tr>
      <w:tr w:rsidR="009D23F3" w14:paraId="274F464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DAD5F7"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Občan, občanská společnost a stát</w:t>
            </w:r>
          </w:p>
        </w:tc>
      </w:tr>
      <w:tr w:rsidR="009D23F3" w14:paraId="1B81123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484B64" w14:textId="77777777" w:rsidR="009D23F3" w:rsidRDefault="00000000">
            <w:pPr>
              <w:spacing w:line="240" w:lineRule="auto"/>
              <w:ind w:left="60"/>
              <w:jc w:val="left"/>
              <w:rPr>
                <w:bdr w:val="nil"/>
              </w:rPr>
            </w:pPr>
            <w:r>
              <w:rPr>
                <w:rFonts w:ascii="Calibri" w:eastAsia="Calibri" w:hAnsi="Calibri" w:cs="Calibri"/>
                <w:sz w:val="20"/>
                <w:bdr w:val="nil"/>
              </w:rPr>
              <w:t>Orientace v současné době.</w:t>
            </w:r>
          </w:p>
        </w:tc>
      </w:tr>
      <w:tr w:rsidR="009D23F3" w14:paraId="1029C8E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A5C956"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449A146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0D0589" w14:textId="77777777" w:rsidR="009D23F3" w:rsidRDefault="00000000">
            <w:pPr>
              <w:spacing w:line="240" w:lineRule="auto"/>
              <w:ind w:left="60"/>
              <w:jc w:val="left"/>
              <w:rPr>
                <w:bdr w:val="nil"/>
              </w:rPr>
            </w:pPr>
            <w:r>
              <w:rPr>
                <w:rFonts w:ascii="Calibri" w:eastAsia="Calibri" w:hAnsi="Calibri" w:cs="Calibri"/>
                <w:sz w:val="20"/>
                <w:bdr w:val="nil"/>
              </w:rPr>
              <w:t>Vztahy mezi činnostmi člověka a prostředím.</w:t>
            </w:r>
          </w:p>
        </w:tc>
      </w:tr>
      <w:tr w:rsidR="009D23F3" w14:paraId="3FCEC36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0DF076" w14:textId="77777777" w:rsidR="009D23F3" w:rsidRDefault="00000000">
            <w:pPr>
              <w:spacing w:line="240" w:lineRule="auto"/>
              <w:ind w:left="60"/>
              <w:jc w:val="left"/>
              <w:rPr>
                <w:bdr w:val="nil"/>
              </w:rPr>
            </w:pPr>
            <w:r>
              <w:rPr>
                <w:rFonts w:ascii="Calibri" w:eastAsia="Calibri" w:hAnsi="Calibri" w:cs="Calibri"/>
                <w:sz w:val="20"/>
                <w:bdr w:val="nil"/>
              </w:rPr>
              <w:t>MEDIÁLNÍ VÝCHOVA - Interpretace vztahu mediálních sdělení a reality</w:t>
            </w:r>
          </w:p>
        </w:tc>
      </w:tr>
      <w:tr w:rsidR="009D23F3" w14:paraId="7EE15A5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2BD6EE" w14:textId="77777777" w:rsidR="009D23F3" w:rsidRDefault="00000000">
            <w:pPr>
              <w:spacing w:line="240" w:lineRule="auto"/>
              <w:ind w:left="60"/>
              <w:jc w:val="left"/>
              <w:rPr>
                <w:bdr w:val="nil"/>
              </w:rPr>
            </w:pPr>
            <w:r>
              <w:rPr>
                <w:rFonts w:ascii="Calibri" w:eastAsia="Calibri" w:hAnsi="Calibri" w:cs="Calibri"/>
                <w:sz w:val="20"/>
                <w:bdr w:val="nil"/>
              </w:rPr>
              <w:t>Správné vyhodnocení sdělení a jeho vztahu k realitě.</w:t>
            </w:r>
          </w:p>
        </w:tc>
      </w:tr>
      <w:tr w:rsidR="009D23F3" w14:paraId="01623B5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540C22" w14:textId="77777777" w:rsidR="009D23F3" w:rsidRDefault="00000000">
            <w:pPr>
              <w:spacing w:line="240" w:lineRule="auto"/>
              <w:ind w:left="60"/>
              <w:jc w:val="left"/>
              <w:rPr>
                <w:bdr w:val="nil"/>
              </w:rPr>
            </w:pPr>
            <w:r>
              <w:rPr>
                <w:rFonts w:ascii="Calibri" w:eastAsia="Calibri" w:hAnsi="Calibri" w:cs="Calibri"/>
                <w:sz w:val="20"/>
                <w:bdr w:val="nil"/>
              </w:rPr>
              <w:t>MEDIÁLNÍ VÝCHOVA - Tvorba mediálního sdělení</w:t>
            </w:r>
          </w:p>
        </w:tc>
      </w:tr>
      <w:tr w:rsidR="009D23F3" w14:paraId="3DFCE1E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8A2010" w14:textId="77777777" w:rsidR="009D23F3" w:rsidRDefault="00000000">
            <w:pPr>
              <w:spacing w:line="240" w:lineRule="auto"/>
              <w:ind w:left="60"/>
              <w:jc w:val="left"/>
              <w:rPr>
                <w:bdr w:val="nil"/>
              </w:rPr>
            </w:pPr>
            <w:r>
              <w:rPr>
                <w:rFonts w:ascii="Calibri" w:eastAsia="Calibri" w:hAnsi="Calibri" w:cs="Calibri"/>
                <w:sz w:val="20"/>
                <w:bdr w:val="nil"/>
              </w:rPr>
              <w:t>Schopnost vytvořit mediální sdělení a interpretovat jej.</w:t>
            </w:r>
          </w:p>
        </w:tc>
      </w:tr>
      <w:tr w:rsidR="009D23F3" w14:paraId="411116D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7322F7" w14:textId="77777777" w:rsidR="009D23F3" w:rsidRDefault="00000000">
            <w:pPr>
              <w:spacing w:line="240" w:lineRule="auto"/>
              <w:ind w:left="60"/>
              <w:jc w:val="left"/>
              <w:rPr>
                <w:bdr w:val="nil"/>
              </w:rPr>
            </w:pPr>
            <w:r>
              <w:rPr>
                <w:rFonts w:ascii="Calibri" w:eastAsia="Calibri" w:hAnsi="Calibri" w:cs="Calibri"/>
                <w:sz w:val="20"/>
                <w:bdr w:val="nil"/>
              </w:rPr>
              <w:t>MEDIÁLNÍ VÝCHOVA - Práce v realizačním týmu</w:t>
            </w:r>
          </w:p>
        </w:tc>
      </w:tr>
      <w:tr w:rsidR="009D23F3" w14:paraId="341B364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A5863A" w14:textId="77777777" w:rsidR="009D23F3" w:rsidRDefault="00000000">
            <w:pPr>
              <w:spacing w:line="240" w:lineRule="auto"/>
              <w:ind w:left="60"/>
              <w:jc w:val="left"/>
              <w:rPr>
                <w:bdr w:val="nil"/>
              </w:rPr>
            </w:pPr>
            <w:r>
              <w:rPr>
                <w:rFonts w:ascii="Calibri" w:eastAsia="Calibri" w:hAnsi="Calibri" w:cs="Calibri"/>
                <w:sz w:val="20"/>
                <w:bdr w:val="nil"/>
              </w:rPr>
              <w:t>Spolupráce v týmu a využití vlastních schopností.</w:t>
            </w:r>
          </w:p>
        </w:tc>
      </w:tr>
    </w:tbl>
    <w:p w14:paraId="12FE78D9"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09BD9AFD"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76EC6A4"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Vlastivědný seminář</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FC7690D"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9.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0161202" w14:textId="77777777" w:rsidR="009D23F3" w:rsidRDefault="009D23F3"/>
        </w:tc>
      </w:tr>
      <w:tr w:rsidR="009D23F3" w14:paraId="05489A90"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9EFA198"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171B37" w14:textId="77777777" w:rsidR="009D23F3" w:rsidRDefault="00000000">
            <w:pPr>
              <w:numPr>
                <w:ilvl w:val="0"/>
                <w:numId w:val="343"/>
              </w:numPr>
              <w:spacing w:line="240" w:lineRule="auto"/>
              <w:jc w:val="left"/>
              <w:rPr>
                <w:bdr w:val="nil"/>
              </w:rPr>
            </w:pPr>
            <w:r>
              <w:rPr>
                <w:rFonts w:ascii="Calibri" w:eastAsia="Calibri" w:hAnsi="Calibri" w:cs="Calibri"/>
                <w:sz w:val="20"/>
                <w:bdr w:val="nil"/>
              </w:rPr>
              <w:t>Kompetence k učení</w:t>
            </w:r>
          </w:p>
          <w:p w14:paraId="567BBC09" w14:textId="77777777" w:rsidR="009D23F3" w:rsidRDefault="00000000">
            <w:pPr>
              <w:numPr>
                <w:ilvl w:val="0"/>
                <w:numId w:val="343"/>
              </w:numPr>
              <w:spacing w:line="240" w:lineRule="auto"/>
              <w:jc w:val="left"/>
              <w:rPr>
                <w:bdr w:val="nil"/>
              </w:rPr>
            </w:pPr>
            <w:r>
              <w:rPr>
                <w:rFonts w:ascii="Calibri" w:eastAsia="Calibri" w:hAnsi="Calibri" w:cs="Calibri"/>
                <w:sz w:val="20"/>
                <w:bdr w:val="nil"/>
              </w:rPr>
              <w:t>Kompetence k řešení problémů</w:t>
            </w:r>
          </w:p>
          <w:p w14:paraId="63E981CE" w14:textId="77777777" w:rsidR="009D23F3" w:rsidRDefault="00000000">
            <w:pPr>
              <w:numPr>
                <w:ilvl w:val="0"/>
                <w:numId w:val="343"/>
              </w:numPr>
              <w:spacing w:line="240" w:lineRule="auto"/>
              <w:jc w:val="left"/>
              <w:rPr>
                <w:bdr w:val="nil"/>
              </w:rPr>
            </w:pPr>
            <w:r>
              <w:rPr>
                <w:rFonts w:ascii="Calibri" w:eastAsia="Calibri" w:hAnsi="Calibri" w:cs="Calibri"/>
                <w:sz w:val="20"/>
                <w:bdr w:val="nil"/>
              </w:rPr>
              <w:t>Kompetence komunikativní</w:t>
            </w:r>
          </w:p>
          <w:p w14:paraId="1025A231" w14:textId="77777777" w:rsidR="009D23F3" w:rsidRDefault="00000000">
            <w:pPr>
              <w:numPr>
                <w:ilvl w:val="0"/>
                <w:numId w:val="343"/>
              </w:numPr>
              <w:spacing w:line="240" w:lineRule="auto"/>
              <w:jc w:val="left"/>
              <w:rPr>
                <w:bdr w:val="nil"/>
              </w:rPr>
            </w:pPr>
            <w:r>
              <w:rPr>
                <w:rFonts w:ascii="Calibri" w:eastAsia="Calibri" w:hAnsi="Calibri" w:cs="Calibri"/>
                <w:sz w:val="20"/>
                <w:bdr w:val="nil"/>
              </w:rPr>
              <w:t>Kompetence sociální a personální</w:t>
            </w:r>
          </w:p>
          <w:p w14:paraId="0ECBE9ED" w14:textId="77777777" w:rsidR="009D23F3" w:rsidRDefault="00000000">
            <w:pPr>
              <w:numPr>
                <w:ilvl w:val="0"/>
                <w:numId w:val="343"/>
              </w:numPr>
              <w:spacing w:line="240" w:lineRule="auto"/>
              <w:jc w:val="left"/>
              <w:rPr>
                <w:bdr w:val="nil"/>
              </w:rPr>
            </w:pPr>
            <w:r>
              <w:rPr>
                <w:rFonts w:ascii="Calibri" w:eastAsia="Calibri" w:hAnsi="Calibri" w:cs="Calibri"/>
                <w:sz w:val="20"/>
                <w:bdr w:val="nil"/>
              </w:rPr>
              <w:t>Kompetence občanské</w:t>
            </w:r>
          </w:p>
          <w:p w14:paraId="3FD9DE72" w14:textId="77777777" w:rsidR="009D23F3" w:rsidRDefault="00000000">
            <w:pPr>
              <w:numPr>
                <w:ilvl w:val="0"/>
                <w:numId w:val="343"/>
              </w:numPr>
              <w:spacing w:line="240" w:lineRule="auto"/>
              <w:jc w:val="left"/>
              <w:rPr>
                <w:bdr w:val="nil"/>
              </w:rPr>
            </w:pPr>
            <w:r>
              <w:rPr>
                <w:rFonts w:ascii="Calibri" w:eastAsia="Calibri" w:hAnsi="Calibri" w:cs="Calibri"/>
                <w:sz w:val="20"/>
                <w:bdr w:val="nil"/>
              </w:rPr>
              <w:t>Kompetence pracovní</w:t>
            </w:r>
          </w:p>
          <w:p w14:paraId="2437A1D8" w14:textId="77777777" w:rsidR="009D23F3" w:rsidRDefault="00000000">
            <w:pPr>
              <w:numPr>
                <w:ilvl w:val="0"/>
                <w:numId w:val="343"/>
              </w:numPr>
              <w:spacing w:line="240" w:lineRule="auto"/>
              <w:jc w:val="left"/>
              <w:rPr>
                <w:bdr w:val="nil"/>
              </w:rPr>
            </w:pPr>
            <w:r>
              <w:rPr>
                <w:rFonts w:ascii="Calibri" w:eastAsia="Calibri" w:hAnsi="Calibri" w:cs="Calibri"/>
                <w:sz w:val="20"/>
                <w:bdr w:val="nil"/>
              </w:rPr>
              <w:t>Kompetence digitální</w:t>
            </w:r>
          </w:p>
        </w:tc>
      </w:tr>
      <w:tr w:rsidR="009D23F3" w14:paraId="2CB6C677"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D5E378A"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2858FF0"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8EFA5C1"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39A9FD4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E8858A"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57F5D2" w14:textId="77777777" w:rsidR="009D23F3" w:rsidRDefault="00000000">
            <w:pPr>
              <w:spacing w:line="240" w:lineRule="auto"/>
              <w:ind w:left="60"/>
              <w:jc w:val="left"/>
              <w:rPr>
                <w:bdr w:val="nil"/>
              </w:rPr>
            </w:pPr>
            <w:r>
              <w:rPr>
                <w:rFonts w:ascii="Calibri" w:eastAsia="Calibri" w:hAnsi="Calibri" w:cs="Calibri"/>
                <w:sz w:val="20"/>
                <w:bdr w:val="nil"/>
              </w:rPr>
              <w:t>- orientuje se v základních pojmech </w:t>
            </w:r>
            <w:r>
              <w:rPr>
                <w:rFonts w:ascii="Calibri" w:eastAsia="Calibri" w:hAnsi="Calibri" w:cs="Calibri"/>
                <w:sz w:val="20"/>
                <w:bdr w:val="nil"/>
              </w:rPr>
              <w:br/>
              <w:t> - vyjmenuje státní symboly </w:t>
            </w:r>
            <w:r>
              <w:rPr>
                <w:rFonts w:ascii="Calibri" w:eastAsia="Calibri" w:hAnsi="Calibri" w:cs="Calibri"/>
                <w:sz w:val="20"/>
                <w:bdr w:val="nil"/>
              </w:rPr>
              <w:br/>
              <w:t> - objasňuje historické důvody pro zařazení státních svátků a významných dnů </w:t>
            </w:r>
            <w:r>
              <w:rPr>
                <w:rFonts w:ascii="Calibri" w:eastAsia="Calibri" w:hAnsi="Calibri" w:cs="Calibri"/>
                <w:sz w:val="20"/>
                <w:bdr w:val="nil"/>
              </w:rPr>
              <w:br/>
              <w:t> - uvede významné mezníky českých dějin, zamýšlí se nad rozhodujícími událostmi, které ovlivnily vývoj </w:t>
            </w:r>
            <w:r>
              <w:rPr>
                <w:rFonts w:ascii="Calibri" w:eastAsia="Calibri" w:hAnsi="Calibri" w:cs="Calibri"/>
                <w:sz w:val="20"/>
                <w:bdr w:val="nil"/>
              </w:rPr>
              <w:br/>
              <w:t> - vysvětlí vznik a fungování státu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7E4856" w14:textId="77777777" w:rsidR="009D23F3" w:rsidRDefault="00000000">
            <w:pPr>
              <w:spacing w:line="240" w:lineRule="auto"/>
              <w:ind w:left="60"/>
              <w:jc w:val="left"/>
              <w:rPr>
                <w:bdr w:val="nil"/>
              </w:rPr>
            </w:pPr>
            <w:r>
              <w:rPr>
                <w:rFonts w:ascii="Calibri" w:eastAsia="Calibri" w:hAnsi="Calibri" w:cs="Calibri"/>
                <w:sz w:val="20"/>
                <w:bdr w:val="nil"/>
              </w:rPr>
              <w:t>VLAST</w:t>
            </w:r>
            <w:r>
              <w:rPr>
                <w:rFonts w:ascii="Calibri" w:eastAsia="Calibri" w:hAnsi="Calibri" w:cs="Calibri"/>
                <w:sz w:val="20"/>
                <w:bdr w:val="nil"/>
              </w:rPr>
              <w:br/>
              <w:t>- základní pojmy a vztahy mezi nimi - národ, vlast, vlastenectví, patriotismus</w:t>
            </w:r>
            <w:r>
              <w:rPr>
                <w:rFonts w:ascii="Calibri" w:eastAsia="Calibri" w:hAnsi="Calibri" w:cs="Calibri"/>
                <w:sz w:val="20"/>
                <w:bdr w:val="nil"/>
              </w:rPr>
              <w:br/>
              <w:t>- vznik státu, státní zřízení</w:t>
            </w:r>
            <w:r>
              <w:rPr>
                <w:rFonts w:ascii="Calibri" w:eastAsia="Calibri" w:hAnsi="Calibri" w:cs="Calibri"/>
                <w:sz w:val="20"/>
                <w:bdr w:val="nil"/>
              </w:rPr>
              <w:br/>
              <w:t>- státní symboly</w:t>
            </w:r>
            <w:r>
              <w:rPr>
                <w:rFonts w:ascii="Calibri" w:eastAsia="Calibri" w:hAnsi="Calibri" w:cs="Calibri"/>
                <w:sz w:val="20"/>
                <w:bdr w:val="nil"/>
              </w:rPr>
              <w:br/>
              <w:t>- státní svátky</w:t>
            </w:r>
            <w:r>
              <w:rPr>
                <w:rFonts w:ascii="Calibri" w:eastAsia="Calibri" w:hAnsi="Calibri" w:cs="Calibri"/>
                <w:sz w:val="20"/>
                <w:bdr w:val="nil"/>
              </w:rPr>
              <w:br/>
              <w:t>-významné mezníky v našich dějinách</w:t>
            </w:r>
          </w:p>
        </w:tc>
      </w:tr>
      <w:tr w:rsidR="009D23F3" w14:paraId="1143840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669E87"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DC860D" w14:textId="77777777" w:rsidR="009D23F3" w:rsidRDefault="00000000">
            <w:pPr>
              <w:spacing w:line="240" w:lineRule="auto"/>
              <w:ind w:left="60"/>
              <w:jc w:val="left"/>
              <w:rPr>
                <w:bdr w:val="nil"/>
              </w:rPr>
            </w:pPr>
            <w:r>
              <w:rPr>
                <w:rFonts w:ascii="Calibri" w:eastAsia="Calibri" w:hAnsi="Calibri" w:cs="Calibri"/>
                <w:sz w:val="20"/>
                <w:bdr w:val="nil"/>
              </w:rPr>
              <w:t>- orientuje se v mapách, umí kartografické značky, zná měřítko </w:t>
            </w:r>
            <w:r>
              <w:rPr>
                <w:rFonts w:ascii="Calibri" w:eastAsia="Calibri" w:hAnsi="Calibri" w:cs="Calibri"/>
                <w:sz w:val="20"/>
                <w:bdr w:val="nil"/>
              </w:rPr>
              <w:br/>
              <w:t> - vyhledává údaje o přírodních a sociálně kulturních podmínkách naší republiky a Evropy </w:t>
            </w:r>
            <w:r>
              <w:rPr>
                <w:rFonts w:ascii="Calibri" w:eastAsia="Calibri" w:hAnsi="Calibri" w:cs="Calibri"/>
                <w:sz w:val="20"/>
                <w:bdr w:val="nil"/>
              </w:rPr>
              <w:br/>
              <w:t> - vyhledává typické regionální zvláštnosti osídlení, hospodářství a kultury, posuzuje jejich význam z hlediska přírodního, historického, politického a správního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0F4E81" w14:textId="77777777" w:rsidR="009D23F3" w:rsidRDefault="00000000">
            <w:pPr>
              <w:spacing w:line="240" w:lineRule="auto"/>
              <w:ind w:left="60"/>
              <w:jc w:val="left"/>
              <w:rPr>
                <w:bdr w:val="nil"/>
              </w:rPr>
            </w:pPr>
            <w:r>
              <w:rPr>
                <w:rFonts w:ascii="Calibri" w:eastAsia="Calibri" w:hAnsi="Calibri" w:cs="Calibri"/>
                <w:sz w:val="20"/>
                <w:bdr w:val="nil"/>
              </w:rPr>
              <w:t>POLOHA ČR - SRDCE EVROPY</w:t>
            </w:r>
            <w:r>
              <w:rPr>
                <w:rFonts w:ascii="Calibri" w:eastAsia="Calibri" w:hAnsi="Calibri" w:cs="Calibri"/>
                <w:sz w:val="20"/>
                <w:bdr w:val="nil"/>
              </w:rPr>
              <w:br/>
              <w:t>- poloha ČR v Evropě a vývoj státních hranic</w:t>
            </w:r>
            <w:r>
              <w:rPr>
                <w:rFonts w:ascii="Calibri" w:eastAsia="Calibri" w:hAnsi="Calibri" w:cs="Calibri"/>
                <w:sz w:val="20"/>
                <w:bdr w:val="nil"/>
              </w:rPr>
              <w:br/>
              <w:t>- ČR v mezinárodních vztazích</w:t>
            </w:r>
          </w:p>
        </w:tc>
      </w:tr>
      <w:tr w:rsidR="009D23F3" w14:paraId="31F1268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2CEBBA"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5C2555" w14:textId="77777777" w:rsidR="009D23F3" w:rsidRDefault="00000000">
            <w:pPr>
              <w:spacing w:line="240" w:lineRule="auto"/>
              <w:ind w:left="60"/>
              <w:jc w:val="left"/>
              <w:rPr>
                <w:bdr w:val="nil"/>
              </w:rPr>
            </w:pPr>
            <w:r>
              <w:rPr>
                <w:rFonts w:ascii="Calibri" w:eastAsia="Calibri" w:hAnsi="Calibri" w:cs="Calibri"/>
                <w:sz w:val="20"/>
                <w:bdr w:val="nil"/>
              </w:rPr>
              <w:t>- vyjmenuje NP a CHKO, najde je na mapě a vysvětlí jejich význam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111F78" w14:textId="77777777" w:rsidR="009D23F3" w:rsidRDefault="00000000">
            <w:pPr>
              <w:spacing w:line="240" w:lineRule="auto"/>
              <w:ind w:left="60"/>
              <w:jc w:val="left"/>
              <w:rPr>
                <w:bdr w:val="nil"/>
              </w:rPr>
            </w:pPr>
            <w:r>
              <w:rPr>
                <w:rFonts w:ascii="Calibri" w:eastAsia="Calibri" w:hAnsi="Calibri" w:cs="Calibri"/>
                <w:sz w:val="20"/>
                <w:bdr w:val="nil"/>
              </w:rPr>
              <w:t>PŘÍRODNÍ PODMÍNKY ČR</w:t>
            </w:r>
            <w:r>
              <w:rPr>
                <w:rFonts w:ascii="Calibri" w:eastAsia="Calibri" w:hAnsi="Calibri" w:cs="Calibri"/>
                <w:sz w:val="20"/>
                <w:bdr w:val="nil"/>
              </w:rPr>
              <w:br/>
              <w:t>- geologický vývoj</w:t>
            </w:r>
            <w:r>
              <w:rPr>
                <w:rFonts w:ascii="Calibri" w:eastAsia="Calibri" w:hAnsi="Calibri" w:cs="Calibri"/>
                <w:sz w:val="20"/>
                <w:bdr w:val="nil"/>
              </w:rPr>
              <w:br/>
              <w:t>- povrch</w:t>
            </w:r>
            <w:r>
              <w:rPr>
                <w:rFonts w:ascii="Calibri" w:eastAsia="Calibri" w:hAnsi="Calibri" w:cs="Calibri"/>
                <w:sz w:val="20"/>
                <w:bdr w:val="nil"/>
              </w:rPr>
              <w:br/>
              <w:t>- vodstvo, podnebí</w:t>
            </w:r>
            <w:r>
              <w:rPr>
                <w:rFonts w:ascii="Calibri" w:eastAsia="Calibri" w:hAnsi="Calibri" w:cs="Calibri"/>
                <w:sz w:val="20"/>
                <w:bdr w:val="nil"/>
              </w:rPr>
              <w:br/>
              <w:t>- nerostné bohatství</w:t>
            </w:r>
            <w:r>
              <w:rPr>
                <w:rFonts w:ascii="Calibri" w:eastAsia="Calibri" w:hAnsi="Calibri" w:cs="Calibri"/>
                <w:sz w:val="20"/>
                <w:bdr w:val="nil"/>
              </w:rPr>
              <w:br/>
              <w:t>- fauna a flora</w:t>
            </w:r>
            <w:r>
              <w:rPr>
                <w:rFonts w:ascii="Calibri" w:eastAsia="Calibri" w:hAnsi="Calibri" w:cs="Calibri"/>
                <w:sz w:val="20"/>
                <w:bdr w:val="nil"/>
              </w:rPr>
              <w:br/>
              <w:t>- ochrana přírody</w:t>
            </w:r>
          </w:p>
        </w:tc>
      </w:tr>
      <w:tr w:rsidR="009D23F3" w14:paraId="727C13B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5F93B0"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B17278" w14:textId="77777777" w:rsidR="009D23F3" w:rsidRDefault="00000000">
            <w:pPr>
              <w:spacing w:line="240" w:lineRule="auto"/>
              <w:ind w:left="60"/>
              <w:jc w:val="left"/>
              <w:rPr>
                <w:bdr w:val="nil"/>
              </w:rPr>
            </w:pPr>
            <w:r>
              <w:rPr>
                <w:rFonts w:ascii="Calibri" w:eastAsia="Calibri" w:hAnsi="Calibri" w:cs="Calibri"/>
                <w:sz w:val="20"/>
                <w:bdr w:val="nil"/>
              </w:rPr>
              <w:t>- pojmenovává typické živočichy a rostliny žijící na našem území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8153E3" w14:textId="77777777" w:rsidR="009D23F3" w:rsidRDefault="00000000">
            <w:pPr>
              <w:spacing w:line="240" w:lineRule="auto"/>
              <w:ind w:left="60"/>
              <w:jc w:val="left"/>
              <w:rPr>
                <w:bdr w:val="nil"/>
              </w:rPr>
            </w:pPr>
            <w:r>
              <w:rPr>
                <w:rFonts w:ascii="Calibri" w:eastAsia="Calibri" w:hAnsi="Calibri" w:cs="Calibri"/>
                <w:sz w:val="20"/>
                <w:bdr w:val="nil"/>
              </w:rPr>
              <w:t>PŘÍRODNÍ PODMÍNKY ČR</w:t>
            </w:r>
            <w:r>
              <w:rPr>
                <w:rFonts w:ascii="Calibri" w:eastAsia="Calibri" w:hAnsi="Calibri" w:cs="Calibri"/>
                <w:sz w:val="20"/>
                <w:bdr w:val="nil"/>
              </w:rPr>
              <w:br/>
              <w:t>- geologický vývoj</w:t>
            </w:r>
            <w:r>
              <w:rPr>
                <w:rFonts w:ascii="Calibri" w:eastAsia="Calibri" w:hAnsi="Calibri" w:cs="Calibri"/>
                <w:sz w:val="20"/>
                <w:bdr w:val="nil"/>
              </w:rPr>
              <w:br/>
              <w:t>- povrch</w:t>
            </w:r>
            <w:r>
              <w:rPr>
                <w:rFonts w:ascii="Calibri" w:eastAsia="Calibri" w:hAnsi="Calibri" w:cs="Calibri"/>
                <w:sz w:val="20"/>
                <w:bdr w:val="nil"/>
              </w:rPr>
              <w:br/>
              <w:t>- vodstvo, podnebí</w:t>
            </w:r>
            <w:r>
              <w:rPr>
                <w:rFonts w:ascii="Calibri" w:eastAsia="Calibri" w:hAnsi="Calibri" w:cs="Calibri"/>
                <w:sz w:val="20"/>
                <w:bdr w:val="nil"/>
              </w:rPr>
              <w:br/>
              <w:t>- nerostné bohatství</w:t>
            </w:r>
            <w:r>
              <w:rPr>
                <w:rFonts w:ascii="Calibri" w:eastAsia="Calibri" w:hAnsi="Calibri" w:cs="Calibri"/>
                <w:sz w:val="20"/>
                <w:bdr w:val="nil"/>
              </w:rPr>
              <w:br/>
              <w:t>- fauna a flora</w:t>
            </w:r>
            <w:r>
              <w:rPr>
                <w:rFonts w:ascii="Calibri" w:eastAsia="Calibri" w:hAnsi="Calibri" w:cs="Calibri"/>
                <w:sz w:val="20"/>
                <w:bdr w:val="nil"/>
              </w:rPr>
              <w:br/>
              <w:t>- ochrana přírody</w:t>
            </w:r>
          </w:p>
        </w:tc>
      </w:tr>
      <w:tr w:rsidR="009D23F3" w14:paraId="08AB467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0C3A41"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239811" w14:textId="77777777" w:rsidR="009D23F3" w:rsidRDefault="00000000">
            <w:pPr>
              <w:spacing w:line="240" w:lineRule="auto"/>
              <w:ind w:left="60"/>
              <w:jc w:val="left"/>
              <w:rPr>
                <w:bdr w:val="nil"/>
              </w:rPr>
            </w:pPr>
            <w:r>
              <w:rPr>
                <w:rFonts w:ascii="Calibri" w:eastAsia="Calibri" w:hAnsi="Calibri" w:cs="Calibri"/>
                <w:sz w:val="20"/>
                <w:bdr w:val="nil"/>
              </w:rPr>
              <w:t>- vyjmenuje geologické celky utvářející povrch ČR </w:t>
            </w:r>
            <w:r>
              <w:rPr>
                <w:rFonts w:ascii="Calibri" w:eastAsia="Calibri" w:hAnsi="Calibri" w:cs="Calibri"/>
                <w:sz w:val="20"/>
                <w:bdr w:val="nil"/>
              </w:rPr>
              <w:br/>
              <w:t> - zná nížina a vysočiny ČR </w:t>
            </w:r>
            <w:r>
              <w:rPr>
                <w:rFonts w:ascii="Calibri" w:eastAsia="Calibri" w:hAnsi="Calibri" w:cs="Calibri"/>
                <w:sz w:val="20"/>
                <w:bdr w:val="nil"/>
              </w:rPr>
              <w:br/>
              <w:t> - popíše druhy a typy půd </w:t>
            </w:r>
            <w:r>
              <w:rPr>
                <w:rFonts w:ascii="Calibri" w:eastAsia="Calibri" w:hAnsi="Calibri" w:cs="Calibri"/>
                <w:sz w:val="20"/>
                <w:bdr w:val="nil"/>
              </w:rPr>
              <w:br/>
              <w:t> - uvede příklady nerostného bohatství nacházejícího na našem území, vysvětlí jeho význam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8DB6D0" w14:textId="77777777" w:rsidR="009D23F3" w:rsidRDefault="00000000">
            <w:pPr>
              <w:spacing w:line="240" w:lineRule="auto"/>
              <w:ind w:left="60"/>
              <w:jc w:val="left"/>
              <w:rPr>
                <w:bdr w:val="nil"/>
              </w:rPr>
            </w:pPr>
            <w:r>
              <w:rPr>
                <w:rFonts w:ascii="Calibri" w:eastAsia="Calibri" w:hAnsi="Calibri" w:cs="Calibri"/>
                <w:sz w:val="20"/>
                <w:bdr w:val="nil"/>
              </w:rPr>
              <w:t>PŘÍRODNÍ PODMÍNKY ČR</w:t>
            </w:r>
            <w:r>
              <w:rPr>
                <w:rFonts w:ascii="Calibri" w:eastAsia="Calibri" w:hAnsi="Calibri" w:cs="Calibri"/>
                <w:sz w:val="20"/>
                <w:bdr w:val="nil"/>
              </w:rPr>
              <w:br/>
              <w:t>- geologický vývoj</w:t>
            </w:r>
            <w:r>
              <w:rPr>
                <w:rFonts w:ascii="Calibri" w:eastAsia="Calibri" w:hAnsi="Calibri" w:cs="Calibri"/>
                <w:sz w:val="20"/>
                <w:bdr w:val="nil"/>
              </w:rPr>
              <w:br/>
              <w:t>- povrch</w:t>
            </w:r>
            <w:r>
              <w:rPr>
                <w:rFonts w:ascii="Calibri" w:eastAsia="Calibri" w:hAnsi="Calibri" w:cs="Calibri"/>
                <w:sz w:val="20"/>
                <w:bdr w:val="nil"/>
              </w:rPr>
              <w:br/>
              <w:t>- vodstvo, podnebí</w:t>
            </w:r>
            <w:r>
              <w:rPr>
                <w:rFonts w:ascii="Calibri" w:eastAsia="Calibri" w:hAnsi="Calibri" w:cs="Calibri"/>
                <w:sz w:val="20"/>
                <w:bdr w:val="nil"/>
              </w:rPr>
              <w:br/>
              <w:t>- nerostné bohatství</w:t>
            </w:r>
            <w:r>
              <w:rPr>
                <w:rFonts w:ascii="Calibri" w:eastAsia="Calibri" w:hAnsi="Calibri" w:cs="Calibri"/>
                <w:sz w:val="20"/>
                <w:bdr w:val="nil"/>
              </w:rPr>
              <w:br/>
              <w:t>- fauna a flora</w:t>
            </w:r>
            <w:r>
              <w:rPr>
                <w:rFonts w:ascii="Calibri" w:eastAsia="Calibri" w:hAnsi="Calibri" w:cs="Calibri"/>
                <w:sz w:val="20"/>
                <w:bdr w:val="nil"/>
              </w:rPr>
              <w:br/>
              <w:t>- ochrana přírody</w:t>
            </w:r>
          </w:p>
        </w:tc>
      </w:tr>
      <w:tr w:rsidR="009D23F3" w14:paraId="75B45F7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BB3B91"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E8F894" w14:textId="77777777" w:rsidR="009D23F3" w:rsidRDefault="00000000">
            <w:pPr>
              <w:spacing w:line="240" w:lineRule="auto"/>
              <w:ind w:left="60"/>
              <w:jc w:val="left"/>
              <w:rPr>
                <w:bdr w:val="nil"/>
              </w:rPr>
            </w:pPr>
            <w:r>
              <w:rPr>
                <w:rFonts w:ascii="Calibri" w:eastAsia="Calibri" w:hAnsi="Calibri" w:cs="Calibri"/>
                <w:sz w:val="20"/>
                <w:bdr w:val="nil"/>
              </w:rPr>
              <w:t>- vyjmenuje vodní toky ČR </w:t>
            </w:r>
            <w:r>
              <w:rPr>
                <w:rFonts w:ascii="Calibri" w:eastAsia="Calibri" w:hAnsi="Calibri" w:cs="Calibri"/>
                <w:sz w:val="20"/>
                <w:bdr w:val="nil"/>
              </w:rPr>
              <w:br/>
              <w:t> - uvádí využívání vodních zdrojů </w:t>
            </w:r>
            <w:r>
              <w:rPr>
                <w:rFonts w:ascii="Calibri" w:eastAsia="Calibri" w:hAnsi="Calibri" w:cs="Calibri"/>
                <w:sz w:val="20"/>
                <w:bdr w:val="nil"/>
              </w:rPr>
              <w:br/>
              <w:t> - rozlišuje pojem počasí a podnebí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950382" w14:textId="77777777" w:rsidR="009D23F3" w:rsidRDefault="00000000">
            <w:pPr>
              <w:spacing w:line="240" w:lineRule="auto"/>
              <w:ind w:left="60"/>
              <w:jc w:val="left"/>
              <w:rPr>
                <w:bdr w:val="nil"/>
              </w:rPr>
            </w:pPr>
            <w:r>
              <w:rPr>
                <w:rFonts w:ascii="Calibri" w:eastAsia="Calibri" w:hAnsi="Calibri" w:cs="Calibri"/>
                <w:sz w:val="20"/>
                <w:bdr w:val="nil"/>
              </w:rPr>
              <w:t>PŘÍRODNÍ PODMÍNKY ČR</w:t>
            </w:r>
            <w:r>
              <w:rPr>
                <w:rFonts w:ascii="Calibri" w:eastAsia="Calibri" w:hAnsi="Calibri" w:cs="Calibri"/>
                <w:sz w:val="20"/>
                <w:bdr w:val="nil"/>
              </w:rPr>
              <w:br/>
              <w:t>- geologický vývoj</w:t>
            </w:r>
            <w:r>
              <w:rPr>
                <w:rFonts w:ascii="Calibri" w:eastAsia="Calibri" w:hAnsi="Calibri" w:cs="Calibri"/>
                <w:sz w:val="20"/>
                <w:bdr w:val="nil"/>
              </w:rPr>
              <w:br/>
              <w:t>- povrch</w:t>
            </w:r>
            <w:r>
              <w:rPr>
                <w:rFonts w:ascii="Calibri" w:eastAsia="Calibri" w:hAnsi="Calibri" w:cs="Calibri"/>
                <w:sz w:val="20"/>
                <w:bdr w:val="nil"/>
              </w:rPr>
              <w:br/>
              <w:t>- vodstvo, podnebí</w:t>
            </w:r>
            <w:r>
              <w:rPr>
                <w:rFonts w:ascii="Calibri" w:eastAsia="Calibri" w:hAnsi="Calibri" w:cs="Calibri"/>
                <w:sz w:val="20"/>
                <w:bdr w:val="nil"/>
              </w:rPr>
              <w:br/>
              <w:t>- nerostné bohatství</w:t>
            </w:r>
            <w:r>
              <w:rPr>
                <w:rFonts w:ascii="Calibri" w:eastAsia="Calibri" w:hAnsi="Calibri" w:cs="Calibri"/>
                <w:sz w:val="20"/>
                <w:bdr w:val="nil"/>
              </w:rPr>
              <w:br/>
              <w:t>- fauna a flora</w:t>
            </w:r>
            <w:r>
              <w:rPr>
                <w:rFonts w:ascii="Calibri" w:eastAsia="Calibri" w:hAnsi="Calibri" w:cs="Calibri"/>
                <w:sz w:val="20"/>
                <w:bdr w:val="nil"/>
              </w:rPr>
              <w:br/>
              <w:t>- ochrana přírody</w:t>
            </w:r>
          </w:p>
        </w:tc>
      </w:tr>
      <w:tr w:rsidR="009D23F3" w14:paraId="7BF8A1B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BFC694"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31EDF7" w14:textId="77777777" w:rsidR="009D23F3" w:rsidRDefault="00000000">
            <w:pPr>
              <w:spacing w:line="240" w:lineRule="auto"/>
              <w:ind w:left="60"/>
              <w:jc w:val="left"/>
              <w:rPr>
                <w:bdr w:val="nil"/>
              </w:rPr>
            </w:pPr>
            <w:r>
              <w:rPr>
                <w:rFonts w:ascii="Calibri" w:eastAsia="Calibri" w:hAnsi="Calibri" w:cs="Calibri"/>
                <w:sz w:val="20"/>
                <w:bdr w:val="nil"/>
              </w:rPr>
              <w:t>- na základě vyhledávání informací popíše demografický vývoj ČR </w:t>
            </w:r>
            <w:r>
              <w:rPr>
                <w:rFonts w:ascii="Calibri" w:eastAsia="Calibri" w:hAnsi="Calibri" w:cs="Calibri"/>
                <w:sz w:val="20"/>
                <w:bdr w:val="nil"/>
              </w:rPr>
              <w:br/>
              <w:t> - vysvětlí rozdíly v hustotě zalidnění </w:t>
            </w:r>
            <w:r>
              <w:rPr>
                <w:rFonts w:ascii="Calibri" w:eastAsia="Calibri" w:hAnsi="Calibri" w:cs="Calibri"/>
                <w:sz w:val="20"/>
                <w:bdr w:val="nil"/>
              </w:rPr>
              <w:br/>
              <w:t> - popíše pojem urbanizace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82DA2D" w14:textId="77777777" w:rsidR="009D23F3" w:rsidRDefault="00000000">
            <w:pPr>
              <w:spacing w:line="240" w:lineRule="auto"/>
              <w:ind w:left="60"/>
              <w:jc w:val="left"/>
              <w:rPr>
                <w:bdr w:val="nil"/>
              </w:rPr>
            </w:pPr>
            <w:r>
              <w:rPr>
                <w:rFonts w:ascii="Calibri" w:eastAsia="Calibri" w:hAnsi="Calibri" w:cs="Calibri"/>
                <w:sz w:val="20"/>
                <w:bdr w:val="nil"/>
              </w:rPr>
              <w:t>OBYVATELSTVO A SÍDLA ČR</w:t>
            </w:r>
            <w:r>
              <w:rPr>
                <w:rFonts w:ascii="Calibri" w:eastAsia="Calibri" w:hAnsi="Calibri" w:cs="Calibri"/>
                <w:sz w:val="20"/>
                <w:bdr w:val="nil"/>
              </w:rPr>
              <w:br/>
              <w:t>- demografický vývoj</w:t>
            </w:r>
            <w:r>
              <w:rPr>
                <w:rFonts w:ascii="Calibri" w:eastAsia="Calibri" w:hAnsi="Calibri" w:cs="Calibri"/>
                <w:sz w:val="20"/>
                <w:bdr w:val="nil"/>
              </w:rPr>
              <w:br/>
              <w:t>- hustota zalidnění</w:t>
            </w:r>
            <w:r>
              <w:rPr>
                <w:rFonts w:ascii="Calibri" w:eastAsia="Calibri" w:hAnsi="Calibri" w:cs="Calibri"/>
                <w:sz w:val="20"/>
                <w:bdr w:val="nil"/>
              </w:rPr>
              <w:br/>
              <w:t>- sídla</w:t>
            </w:r>
            <w:r>
              <w:rPr>
                <w:rFonts w:ascii="Calibri" w:eastAsia="Calibri" w:hAnsi="Calibri" w:cs="Calibri"/>
                <w:sz w:val="20"/>
                <w:bdr w:val="nil"/>
              </w:rPr>
              <w:br/>
              <w:t>- Praha - hlavní město</w:t>
            </w:r>
          </w:p>
        </w:tc>
      </w:tr>
      <w:tr w:rsidR="009D23F3" w14:paraId="2F11386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612AF3"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B95FC2" w14:textId="77777777" w:rsidR="009D23F3" w:rsidRDefault="00000000">
            <w:pPr>
              <w:spacing w:line="240" w:lineRule="auto"/>
              <w:ind w:left="60"/>
              <w:jc w:val="left"/>
              <w:rPr>
                <w:bdr w:val="nil"/>
              </w:rPr>
            </w:pPr>
            <w:r>
              <w:rPr>
                <w:rFonts w:ascii="Calibri" w:eastAsia="Calibri" w:hAnsi="Calibri" w:cs="Calibri"/>
                <w:sz w:val="20"/>
                <w:bdr w:val="nil"/>
              </w:rPr>
              <w:t>- zná typické regionální zvláštnosti přírody, osídlení, hospodářství a kultury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9B40CA" w14:textId="77777777" w:rsidR="009D23F3" w:rsidRDefault="00000000">
            <w:pPr>
              <w:spacing w:line="240" w:lineRule="auto"/>
              <w:ind w:left="60"/>
              <w:jc w:val="left"/>
              <w:rPr>
                <w:bdr w:val="nil"/>
              </w:rPr>
            </w:pPr>
            <w:r>
              <w:rPr>
                <w:rFonts w:ascii="Calibri" w:eastAsia="Calibri" w:hAnsi="Calibri" w:cs="Calibri"/>
                <w:sz w:val="20"/>
                <w:bdr w:val="nil"/>
              </w:rPr>
              <w:t>KRAJE ČR</w:t>
            </w:r>
          </w:p>
        </w:tc>
      </w:tr>
      <w:tr w:rsidR="009D23F3" w14:paraId="7CFF321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ADE25F"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D22244" w14:textId="77777777" w:rsidR="009D23F3" w:rsidRDefault="00000000">
            <w:pPr>
              <w:spacing w:line="240" w:lineRule="auto"/>
              <w:ind w:left="60"/>
              <w:jc w:val="left"/>
              <w:rPr>
                <w:bdr w:val="nil"/>
              </w:rPr>
            </w:pPr>
            <w:r>
              <w:rPr>
                <w:rFonts w:ascii="Calibri" w:eastAsia="Calibri" w:hAnsi="Calibri" w:cs="Calibri"/>
                <w:sz w:val="20"/>
                <w:bdr w:val="nil"/>
              </w:rPr>
              <w:t>- zajímá se o minulost a současnost obce kde žije </w:t>
            </w:r>
            <w:r>
              <w:rPr>
                <w:rFonts w:ascii="Calibri" w:eastAsia="Calibri" w:hAnsi="Calibri" w:cs="Calibri"/>
                <w:sz w:val="20"/>
                <w:bdr w:val="nil"/>
              </w:rPr>
              <w:br/>
              <w:t> - zná základní informace o regionu, ve kterém leží jeho obec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7956AE" w14:textId="77777777" w:rsidR="009D23F3" w:rsidRDefault="00000000">
            <w:pPr>
              <w:spacing w:line="240" w:lineRule="auto"/>
              <w:ind w:left="60"/>
              <w:jc w:val="left"/>
              <w:rPr>
                <w:bdr w:val="nil"/>
              </w:rPr>
            </w:pPr>
            <w:r>
              <w:rPr>
                <w:rFonts w:ascii="Calibri" w:eastAsia="Calibri" w:hAnsi="Calibri" w:cs="Calibri"/>
                <w:sz w:val="20"/>
                <w:bdr w:val="nil"/>
              </w:rPr>
              <w:t>DOMOV</w:t>
            </w:r>
            <w:r>
              <w:rPr>
                <w:rFonts w:ascii="Calibri" w:eastAsia="Calibri" w:hAnsi="Calibri" w:cs="Calibri"/>
                <w:sz w:val="20"/>
                <w:bdr w:val="nil"/>
              </w:rPr>
              <w:br/>
              <w:t>- minulost, současnost a budoucnost mé obce</w:t>
            </w:r>
          </w:p>
        </w:tc>
      </w:tr>
      <w:tr w:rsidR="009D23F3" w14:paraId="6627C3F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31973C"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83D4CE" w14:textId="77777777" w:rsidR="009D23F3" w:rsidRDefault="00000000">
            <w:pPr>
              <w:spacing w:line="240" w:lineRule="auto"/>
              <w:ind w:left="60"/>
              <w:jc w:val="left"/>
              <w:rPr>
                <w:bdr w:val="nil"/>
              </w:rPr>
            </w:pPr>
            <w:r>
              <w:rPr>
                <w:rFonts w:ascii="Calibri" w:eastAsia="Calibri" w:hAnsi="Calibri" w:cs="Calibri"/>
                <w:sz w:val="20"/>
                <w:bdr w:val="nil"/>
              </w:rPr>
              <w:t>- zdůvodní význam kultury pro společnost </w:t>
            </w:r>
            <w:r>
              <w:rPr>
                <w:rFonts w:ascii="Calibri" w:eastAsia="Calibri" w:hAnsi="Calibri" w:cs="Calibri"/>
                <w:sz w:val="20"/>
                <w:bdr w:val="nil"/>
              </w:rPr>
              <w:br/>
              <w:t> - vysvětlí pojem národopisné oblasti </w:t>
            </w:r>
            <w:r>
              <w:rPr>
                <w:rFonts w:ascii="Calibri" w:eastAsia="Calibri" w:hAnsi="Calibri" w:cs="Calibri"/>
                <w:sz w:val="20"/>
                <w:bdr w:val="nil"/>
              </w:rPr>
              <w:br/>
              <w:t> - zná typické znaky národopisných oblastí </w:t>
            </w:r>
            <w:r>
              <w:rPr>
                <w:rFonts w:ascii="Calibri" w:eastAsia="Calibri" w:hAnsi="Calibri" w:cs="Calibri"/>
                <w:sz w:val="20"/>
                <w:bdr w:val="nil"/>
              </w:rPr>
              <w:br/>
              <w:t> - vysvětlí nutnost chránit movité a nemovité dědictví </w:t>
            </w:r>
            <w:r>
              <w:rPr>
                <w:rFonts w:ascii="Calibri" w:eastAsia="Calibri" w:hAnsi="Calibri" w:cs="Calibri"/>
                <w:sz w:val="20"/>
                <w:bdr w:val="nil"/>
              </w:rPr>
              <w:br/>
              <w:t> - vyjmenuje české památky, které jsou na seznamu památek UNESCO a vysvětlí jejich jedinečnost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87ADE9" w14:textId="77777777" w:rsidR="009D23F3" w:rsidRDefault="00000000">
            <w:pPr>
              <w:spacing w:line="240" w:lineRule="auto"/>
              <w:ind w:left="60"/>
              <w:jc w:val="left"/>
              <w:rPr>
                <w:bdr w:val="nil"/>
              </w:rPr>
            </w:pPr>
            <w:r>
              <w:rPr>
                <w:rFonts w:ascii="Calibri" w:eastAsia="Calibri" w:hAnsi="Calibri" w:cs="Calibri"/>
                <w:sz w:val="20"/>
                <w:bdr w:val="nil"/>
              </w:rPr>
              <w:t>KULTURA ČR</w:t>
            </w:r>
            <w:r>
              <w:rPr>
                <w:rFonts w:ascii="Calibri" w:eastAsia="Calibri" w:hAnsi="Calibri" w:cs="Calibri"/>
                <w:sz w:val="20"/>
                <w:bdr w:val="nil"/>
              </w:rPr>
              <w:br/>
              <w:t>- hmotná a nehmotná kultura</w:t>
            </w:r>
            <w:r>
              <w:rPr>
                <w:rFonts w:ascii="Calibri" w:eastAsia="Calibri" w:hAnsi="Calibri" w:cs="Calibri"/>
                <w:sz w:val="20"/>
                <w:bdr w:val="nil"/>
              </w:rPr>
              <w:br/>
              <w:t>- národopisné oblasti</w:t>
            </w:r>
            <w:r>
              <w:rPr>
                <w:rFonts w:ascii="Calibri" w:eastAsia="Calibri" w:hAnsi="Calibri" w:cs="Calibri"/>
                <w:sz w:val="20"/>
                <w:bdr w:val="nil"/>
              </w:rPr>
              <w:br/>
              <w:t>- tradice a zvyky</w:t>
            </w:r>
            <w:r>
              <w:rPr>
                <w:rFonts w:ascii="Calibri" w:eastAsia="Calibri" w:hAnsi="Calibri" w:cs="Calibri"/>
                <w:sz w:val="20"/>
                <w:bdr w:val="nil"/>
              </w:rPr>
              <w:br/>
              <w:t>- památky UNESCO</w:t>
            </w:r>
          </w:p>
        </w:tc>
      </w:tr>
      <w:tr w:rsidR="009D23F3" w14:paraId="56C580C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96ED53"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1B3AE8" w14:textId="77777777" w:rsidR="009D23F3" w:rsidRDefault="00000000">
            <w:pPr>
              <w:spacing w:line="240" w:lineRule="auto"/>
              <w:ind w:left="60"/>
              <w:jc w:val="left"/>
              <w:rPr>
                <w:bdr w:val="nil"/>
              </w:rPr>
            </w:pPr>
            <w:r>
              <w:rPr>
                <w:rFonts w:ascii="Calibri" w:eastAsia="Calibri" w:hAnsi="Calibri" w:cs="Calibri"/>
                <w:sz w:val="20"/>
                <w:bdr w:val="nil"/>
              </w:rPr>
              <w:t>- orientuje se v hlavních reáliích minulosti a současnosti naší vlasti, zná jejich význam pro dějiny českých zemí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AFA122" w14:textId="77777777" w:rsidR="009D23F3" w:rsidRDefault="00000000">
            <w:pPr>
              <w:spacing w:line="240" w:lineRule="auto"/>
              <w:ind w:left="60"/>
              <w:jc w:val="left"/>
              <w:rPr>
                <w:bdr w:val="nil"/>
              </w:rPr>
            </w:pPr>
            <w:r>
              <w:rPr>
                <w:rFonts w:ascii="Calibri" w:eastAsia="Calibri" w:hAnsi="Calibri" w:cs="Calibri"/>
                <w:sz w:val="20"/>
                <w:bdr w:val="nil"/>
              </w:rPr>
              <w:t>HISTORIE ČR</w:t>
            </w:r>
            <w:r>
              <w:rPr>
                <w:rFonts w:ascii="Calibri" w:eastAsia="Calibri" w:hAnsi="Calibri" w:cs="Calibri"/>
                <w:sz w:val="20"/>
                <w:bdr w:val="nil"/>
              </w:rPr>
              <w:br/>
              <w:t>- historické mezníky v jednotlivých historických etapách a jejich vliv na následující období</w:t>
            </w:r>
            <w:r>
              <w:rPr>
                <w:rFonts w:ascii="Calibri" w:eastAsia="Calibri" w:hAnsi="Calibri" w:cs="Calibri"/>
                <w:sz w:val="20"/>
                <w:bdr w:val="nil"/>
              </w:rPr>
              <w:br/>
              <w:t>- významné osoby doby</w:t>
            </w:r>
            <w:r>
              <w:rPr>
                <w:rFonts w:ascii="Calibri" w:eastAsia="Calibri" w:hAnsi="Calibri" w:cs="Calibri"/>
                <w:sz w:val="20"/>
                <w:bdr w:val="nil"/>
              </w:rPr>
              <w:br/>
              <w:t>- umělecké slohy</w:t>
            </w:r>
          </w:p>
        </w:tc>
      </w:tr>
      <w:tr w:rsidR="009D23F3" w14:paraId="1A24E09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EAFE3A"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27FB64" w14:textId="77777777" w:rsidR="009D23F3" w:rsidRDefault="00000000">
            <w:pPr>
              <w:spacing w:line="240" w:lineRule="auto"/>
              <w:ind w:left="60"/>
              <w:jc w:val="left"/>
              <w:rPr>
                <w:bdr w:val="nil"/>
              </w:rPr>
            </w:pPr>
            <w:r>
              <w:rPr>
                <w:rFonts w:ascii="Calibri" w:eastAsia="Calibri" w:hAnsi="Calibri" w:cs="Calibri"/>
                <w:sz w:val="20"/>
                <w:bdr w:val="nil"/>
              </w:rPr>
              <w:t>- popíše jednotlivé umělecké směry </w:t>
            </w:r>
            <w:r>
              <w:rPr>
                <w:rFonts w:ascii="Calibri" w:eastAsia="Calibri" w:hAnsi="Calibri" w:cs="Calibri"/>
                <w:sz w:val="20"/>
                <w:bdr w:val="nil"/>
              </w:rPr>
              <w:br/>
              <w:t> - srovnává a hodnotí život našich předků v jednotlivých historických etapách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E42324" w14:textId="77777777" w:rsidR="009D23F3" w:rsidRDefault="00000000">
            <w:pPr>
              <w:spacing w:line="240" w:lineRule="auto"/>
              <w:ind w:left="60"/>
              <w:jc w:val="left"/>
              <w:rPr>
                <w:bdr w:val="nil"/>
              </w:rPr>
            </w:pPr>
            <w:r>
              <w:rPr>
                <w:rFonts w:ascii="Calibri" w:eastAsia="Calibri" w:hAnsi="Calibri" w:cs="Calibri"/>
                <w:sz w:val="20"/>
                <w:bdr w:val="nil"/>
              </w:rPr>
              <w:t>HISTORIE ČR</w:t>
            </w:r>
            <w:r>
              <w:rPr>
                <w:rFonts w:ascii="Calibri" w:eastAsia="Calibri" w:hAnsi="Calibri" w:cs="Calibri"/>
                <w:sz w:val="20"/>
                <w:bdr w:val="nil"/>
              </w:rPr>
              <w:br/>
              <w:t>- historické mezníky v jednotlivých historických etapách a jejich vliv na následující období</w:t>
            </w:r>
            <w:r>
              <w:rPr>
                <w:rFonts w:ascii="Calibri" w:eastAsia="Calibri" w:hAnsi="Calibri" w:cs="Calibri"/>
                <w:sz w:val="20"/>
                <w:bdr w:val="nil"/>
              </w:rPr>
              <w:br/>
              <w:t>- významné osoby doby</w:t>
            </w:r>
            <w:r>
              <w:rPr>
                <w:rFonts w:ascii="Calibri" w:eastAsia="Calibri" w:hAnsi="Calibri" w:cs="Calibri"/>
                <w:sz w:val="20"/>
                <w:bdr w:val="nil"/>
              </w:rPr>
              <w:br/>
              <w:t>- umělecké slohy</w:t>
            </w:r>
          </w:p>
        </w:tc>
      </w:tr>
      <w:tr w:rsidR="009D23F3" w14:paraId="3142DC7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C7CEE7"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593E8B" w14:textId="77777777" w:rsidR="009D23F3" w:rsidRDefault="00000000">
            <w:pPr>
              <w:spacing w:line="240" w:lineRule="auto"/>
              <w:ind w:left="60"/>
              <w:jc w:val="left"/>
              <w:rPr>
                <w:bdr w:val="nil"/>
              </w:rPr>
            </w:pPr>
            <w:r>
              <w:rPr>
                <w:rFonts w:ascii="Calibri" w:eastAsia="Calibri" w:hAnsi="Calibri" w:cs="Calibri"/>
                <w:sz w:val="20"/>
                <w:bdr w:val="nil"/>
              </w:rPr>
              <w:t>- uvede významné osobnosti politického, vědeckého či uměleckého života a objasní jejich přínos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C15767" w14:textId="77777777" w:rsidR="009D23F3" w:rsidRDefault="00000000">
            <w:pPr>
              <w:spacing w:line="240" w:lineRule="auto"/>
              <w:ind w:left="60"/>
              <w:jc w:val="left"/>
              <w:rPr>
                <w:bdr w:val="nil"/>
              </w:rPr>
            </w:pPr>
            <w:r>
              <w:rPr>
                <w:rFonts w:ascii="Calibri" w:eastAsia="Calibri" w:hAnsi="Calibri" w:cs="Calibri"/>
                <w:sz w:val="20"/>
                <w:bdr w:val="nil"/>
              </w:rPr>
              <w:t>OSOBNOSTI ČR</w:t>
            </w:r>
            <w:r>
              <w:rPr>
                <w:rFonts w:ascii="Calibri" w:eastAsia="Calibri" w:hAnsi="Calibri" w:cs="Calibri"/>
                <w:sz w:val="20"/>
                <w:bdr w:val="nil"/>
              </w:rPr>
              <w:br/>
              <w:t>- významné osobnosti a jejich přínos</w:t>
            </w:r>
          </w:p>
        </w:tc>
      </w:tr>
      <w:tr w:rsidR="009D23F3" w14:paraId="69B2981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109719"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817A11" w14:textId="77777777" w:rsidR="009D23F3" w:rsidRDefault="00000000">
            <w:pPr>
              <w:spacing w:line="240" w:lineRule="auto"/>
              <w:ind w:left="60"/>
              <w:jc w:val="left"/>
              <w:rPr>
                <w:bdr w:val="nil"/>
              </w:rPr>
            </w:pPr>
            <w:r>
              <w:rPr>
                <w:rFonts w:ascii="Calibri" w:eastAsia="Calibri" w:hAnsi="Calibri" w:cs="Calibri"/>
                <w:sz w:val="20"/>
                <w:bdr w:val="nil"/>
              </w:rPr>
              <w:t>- na základě znalostí popíše vývoj hospodářství a jeho proměnu s ohledem na dějiny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34ABE0" w14:textId="77777777" w:rsidR="009D23F3" w:rsidRDefault="00000000">
            <w:pPr>
              <w:spacing w:line="240" w:lineRule="auto"/>
              <w:ind w:left="60"/>
              <w:jc w:val="left"/>
              <w:rPr>
                <w:bdr w:val="nil"/>
              </w:rPr>
            </w:pPr>
            <w:r>
              <w:rPr>
                <w:rFonts w:ascii="Calibri" w:eastAsia="Calibri" w:hAnsi="Calibri" w:cs="Calibri"/>
                <w:sz w:val="20"/>
                <w:bdr w:val="nil"/>
              </w:rPr>
              <w:t>HOSPODÁŘSTVÍ ČR</w:t>
            </w:r>
            <w:r>
              <w:rPr>
                <w:rFonts w:ascii="Calibri" w:eastAsia="Calibri" w:hAnsi="Calibri" w:cs="Calibri"/>
                <w:sz w:val="20"/>
                <w:bdr w:val="nil"/>
              </w:rPr>
              <w:br/>
              <w:t>- vývoj hospodářství</w:t>
            </w:r>
            <w:r>
              <w:rPr>
                <w:rFonts w:ascii="Calibri" w:eastAsia="Calibri" w:hAnsi="Calibri" w:cs="Calibri"/>
                <w:sz w:val="20"/>
                <w:bdr w:val="nil"/>
              </w:rPr>
              <w:br/>
              <w:t>- zemědělství</w:t>
            </w:r>
            <w:r>
              <w:rPr>
                <w:rFonts w:ascii="Calibri" w:eastAsia="Calibri" w:hAnsi="Calibri" w:cs="Calibri"/>
                <w:sz w:val="20"/>
                <w:bdr w:val="nil"/>
              </w:rPr>
              <w:br/>
              <w:t>- průmysl</w:t>
            </w:r>
            <w:r>
              <w:rPr>
                <w:rFonts w:ascii="Calibri" w:eastAsia="Calibri" w:hAnsi="Calibri" w:cs="Calibri"/>
                <w:sz w:val="20"/>
                <w:bdr w:val="nil"/>
              </w:rPr>
              <w:br/>
              <w:t>- služby, doprava, spoje</w:t>
            </w:r>
          </w:p>
        </w:tc>
      </w:tr>
      <w:tr w:rsidR="009D23F3" w14:paraId="154EE9D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80F9BB"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F932D5" w14:textId="77777777" w:rsidR="009D23F3" w:rsidRDefault="00000000">
            <w:pPr>
              <w:spacing w:line="240" w:lineRule="auto"/>
              <w:ind w:left="60"/>
              <w:jc w:val="left"/>
              <w:rPr>
                <w:bdr w:val="nil"/>
              </w:rPr>
            </w:pPr>
            <w:r>
              <w:rPr>
                <w:rFonts w:ascii="Calibri" w:eastAsia="Calibri" w:hAnsi="Calibri" w:cs="Calibri"/>
                <w:sz w:val="20"/>
                <w:bdr w:val="nil"/>
              </w:rPr>
              <w:t>- popíše aspekty a problémy českého hospodářství </w:t>
            </w:r>
            <w:r>
              <w:rPr>
                <w:rFonts w:ascii="Calibri" w:eastAsia="Calibri" w:hAnsi="Calibri" w:cs="Calibri"/>
                <w:sz w:val="20"/>
                <w:bdr w:val="nil"/>
              </w:rPr>
              <w:br/>
              <w:t> - zkoumá socioekonomické vztahy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1FDC30" w14:textId="77777777" w:rsidR="009D23F3" w:rsidRDefault="00000000">
            <w:pPr>
              <w:spacing w:line="240" w:lineRule="auto"/>
              <w:ind w:left="60"/>
              <w:jc w:val="left"/>
              <w:rPr>
                <w:bdr w:val="nil"/>
              </w:rPr>
            </w:pPr>
            <w:r>
              <w:rPr>
                <w:rFonts w:ascii="Calibri" w:eastAsia="Calibri" w:hAnsi="Calibri" w:cs="Calibri"/>
                <w:sz w:val="20"/>
                <w:bdr w:val="nil"/>
              </w:rPr>
              <w:t>HOSPODÁŘSTVÍ ČR</w:t>
            </w:r>
            <w:r>
              <w:rPr>
                <w:rFonts w:ascii="Calibri" w:eastAsia="Calibri" w:hAnsi="Calibri" w:cs="Calibri"/>
                <w:sz w:val="20"/>
                <w:bdr w:val="nil"/>
              </w:rPr>
              <w:br/>
              <w:t>- vývoj hospodářství</w:t>
            </w:r>
            <w:r>
              <w:rPr>
                <w:rFonts w:ascii="Calibri" w:eastAsia="Calibri" w:hAnsi="Calibri" w:cs="Calibri"/>
                <w:sz w:val="20"/>
                <w:bdr w:val="nil"/>
              </w:rPr>
              <w:br/>
              <w:t>- zemědělství</w:t>
            </w:r>
            <w:r>
              <w:rPr>
                <w:rFonts w:ascii="Calibri" w:eastAsia="Calibri" w:hAnsi="Calibri" w:cs="Calibri"/>
                <w:sz w:val="20"/>
                <w:bdr w:val="nil"/>
              </w:rPr>
              <w:br/>
              <w:t>- průmysl</w:t>
            </w:r>
            <w:r>
              <w:rPr>
                <w:rFonts w:ascii="Calibri" w:eastAsia="Calibri" w:hAnsi="Calibri" w:cs="Calibri"/>
                <w:sz w:val="20"/>
                <w:bdr w:val="nil"/>
              </w:rPr>
              <w:br/>
              <w:t>- služby, doprava, spoje</w:t>
            </w:r>
          </w:p>
        </w:tc>
      </w:tr>
      <w:tr w:rsidR="009D23F3" w14:paraId="23211431"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F6EA79E"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5D33299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1073B1" w14:textId="77777777" w:rsidR="009D23F3" w:rsidRDefault="00000000">
            <w:pPr>
              <w:spacing w:line="240" w:lineRule="auto"/>
              <w:ind w:left="60"/>
              <w:jc w:val="left"/>
              <w:rPr>
                <w:bdr w:val="nil"/>
              </w:rPr>
            </w:pPr>
            <w:r>
              <w:rPr>
                <w:rFonts w:ascii="Calibri" w:eastAsia="Calibri" w:hAnsi="Calibri" w:cs="Calibri"/>
                <w:sz w:val="20"/>
                <w:bdr w:val="nil"/>
              </w:rPr>
              <w:t>ENVIRONMENTÁLNÍ VÝCHOVA - Lidské aktivity a problémy životního prostředí</w:t>
            </w:r>
          </w:p>
        </w:tc>
      </w:tr>
      <w:tr w:rsidR="009D23F3" w14:paraId="65D3828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D03D7C" w14:textId="77777777" w:rsidR="009D23F3" w:rsidRDefault="00000000">
            <w:pPr>
              <w:spacing w:line="240" w:lineRule="auto"/>
              <w:ind w:left="60"/>
              <w:jc w:val="left"/>
              <w:rPr>
                <w:bdr w:val="nil"/>
              </w:rPr>
            </w:pPr>
            <w:r>
              <w:rPr>
                <w:rFonts w:ascii="Calibri" w:eastAsia="Calibri" w:hAnsi="Calibri" w:cs="Calibri"/>
                <w:sz w:val="20"/>
                <w:bdr w:val="nil"/>
              </w:rPr>
              <w:t>Orientace v současném světě - globální problémy, možná řešení.</w:t>
            </w:r>
          </w:p>
        </w:tc>
      </w:tr>
      <w:tr w:rsidR="009D23F3" w14:paraId="7D12824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4375FE"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38FFDFE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1C413F" w14:textId="77777777" w:rsidR="009D23F3" w:rsidRDefault="00000000">
            <w:pPr>
              <w:spacing w:line="240" w:lineRule="auto"/>
              <w:ind w:left="60"/>
              <w:jc w:val="left"/>
              <w:rPr>
                <w:bdr w:val="nil"/>
              </w:rPr>
            </w:pPr>
            <w:r>
              <w:rPr>
                <w:rFonts w:ascii="Calibri" w:eastAsia="Calibri" w:hAnsi="Calibri" w:cs="Calibri"/>
                <w:sz w:val="20"/>
                <w:bdr w:val="nil"/>
              </w:rPr>
              <w:t>Vztahy mezi činnostmi člověka a prostředím.</w:t>
            </w:r>
          </w:p>
        </w:tc>
      </w:tr>
      <w:tr w:rsidR="009D23F3" w14:paraId="3E00CB4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3EA9B1" w14:textId="77777777" w:rsidR="009D23F3" w:rsidRDefault="00000000">
            <w:pPr>
              <w:spacing w:line="240" w:lineRule="auto"/>
              <w:ind w:left="60"/>
              <w:jc w:val="left"/>
              <w:rPr>
                <w:bdr w:val="nil"/>
              </w:rPr>
            </w:pPr>
            <w:r>
              <w:rPr>
                <w:rFonts w:ascii="Calibri" w:eastAsia="Calibri" w:hAnsi="Calibri" w:cs="Calibri"/>
                <w:sz w:val="20"/>
                <w:bdr w:val="nil"/>
              </w:rPr>
              <w:t>MEDIÁLNÍ VÝCHOVA - Interpretace vztahu mediálních sdělení a reality</w:t>
            </w:r>
          </w:p>
        </w:tc>
      </w:tr>
      <w:tr w:rsidR="009D23F3" w14:paraId="3264D52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837D25" w14:textId="77777777" w:rsidR="009D23F3" w:rsidRDefault="00000000">
            <w:pPr>
              <w:spacing w:line="240" w:lineRule="auto"/>
              <w:ind w:left="60"/>
              <w:jc w:val="left"/>
              <w:rPr>
                <w:bdr w:val="nil"/>
              </w:rPr>
            </w:pPr>
            <w:r>
              <w:rPr>
                <w:rFonts w:ascii="Calibri" w:eastAsia="Calibri" w:hAnsi="Calibri" w:cs="Calibri"/>
                <w:sz w:val="20"/>
                <w:bdr w:val="nil"/>
              </w:rPr>
              <w:t>Správné vyhodnocení sdělení a jeho vztahu k realitě.</w:t>
            </w:r>
          </w:p>
        </w:tc>
      </w:tr>
      <w:tr w:rsidR="009D23F3" w14:paraId="444BB95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52E5EE" w14:textId="77777777" w:rsidR="009D23F3" w:rsidRDefault="00000000">
            <w:pPr>
              <w:spacing w:line="240" w:lineRule="auto"/>
              <w:ind w:left="60"/>
              <w:jc w:val="left"/>
              <w:rPr>
                <w:bdr w:val="nil"/>
              </w:rPr>
            </w:pPr>
            <w:r>
              <w:rPr>
                <w:rFonts w:ascii="Calibri" w:eastAsia="Calibri" w:hAnsi="Calibri" w:cs="Calibri"/>
                <w:sz w:val="20"/>
                <w:bdr w:val="nil"/>
              </w:rPr>
              <w:t>MEDIÁLNÍ VÝCHOVA - Práce v realizačním týmu</w:t>
            </w:r>
          </w:p>
        </w:tc>
      </w:tr>
      <w:tr w:rsidR="009D23F3" w14:paraId="626D156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1255AA" w14:textId="77777777" w:rsidR="009D23F3" w:rsidRDefault="00000000">
            <w:pPr>
              <w:spacing w:line="240" w:lineRule="auto"/>
              <w:ind w:left="60"/>
              <w:jc w:val="left"/>
              <w:rPr>
                <w:bdr w:val="nil"/>
              </w:rPr>
            </w:pPr>
            <w:r>
              <w:rPr>
                <w:rFonts w:ascii="Calibri" w:eastAsia="Calibri" w:hAnsi="Calibri" w:cs="Calibri"/>
                <w:sz w:val="20"/>
                <w:bdr w:val="nil"/>
              </w:rPr>
              <w:t>Spolupráce v týmu a využití vlastních schopností.</w:t>
            </w:r>
          </w:p>
        </w:tc>
      </w:tr>
      <w:tr w:rsidR="009D23F3" w14:paraId="4622BB7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DBD90F" w14:textId="77777777" w:rsidR="009D23F3" w:rsidRDefault="00000000">
            <w:pPr>
              <w:spacing w:line="240" w:lineRule="auto"/>
              <w:ind w:left="60"/>
              <w:jc w:val="left"/>
              <w:rPr>
                <w:bdr w:val="nil"/>
              </w:rPr>
            </w:pPr>
            <w:r>
              <w:rPr>
                <w:rFonts w:ascii="Calibri" w:eastAsia="Calibri" w:hAnsi="Calibri" w:cs="Calibri"/>
                <w:sz w:val="20"/>
                <w:bdr w:val="nil"/>
              </w:rPr>
              <w:t>MEDIÁLNÍ VÝCHOVA - Tvorba mediálního sdělení</w:t>
            </w:r>
          </w:p>
        </w:tc>
      </w:tr>
      <w:tr w:rsidR="009D23F3" w14:paraId="5DE7D51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7F763D" w14:textId="77777777" w:rsidR="009D23F3" w:rsidRDefault="00000000">
            <w:pPr>
              <w:spacing w:line="240" w:lineRule="auto"/>
              <w:ind w:left="60"/>
              <w:jc w:val="left"/>
              <w:rPr>
                <w:bdr w:val="nil"/>
              </w:rPr>
            </w:pPr>
            <w:r>
              <w:rPr>
                <w:rFonts w:ascii="Calibri" w:eastAsia="Calibri" w:hAnsi="Calibri" w:cs="Calibri"/>
                <w:sz w:val="20"/>
                <w:bdr w:val="nil"/>
              </w:rPr>
              <w:t>Schopnost vytvořit mediální sdělení a interpretovat jej.</w:t>
            </w:r>
          </w:p>
        </w:tc>
      </w:tr>
      <w:tr w:rsidR="009D23F3" w14:paraId="40FE3AE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E74992" w14:textId="77777777" w:rsidR="009D23F3" w:rsidRDefault="00000000">
            <w:pPr>
              <w:spacing w:line="240" w:lineRule="auto"/>
              <w:ind w:left="60"/>
              <w:jc w:val="left"/>
              <w:rPr>
                <w:bdr w:val="nil"/>
              </w:rPr>
            </w:pPr>
            <w:r>
              <w:rPr>
                <w:rFonts w:ascii="Calibri" w:eastAsia="Calibri" w:hAnsi="Calibri" w:cs="Calibri"/>
                <w:sz w:val="20"/>
                <w:bdr w:val="nil"/>
              </w:rPr>
              <w:t>MULTIKULTURNÍ VÝCHOVA - Kulturní diference</w:t>
            </w:r>
          </w:p>
        </w:tc>
      </w:tr>
      <w:tr w:rsidR="009D23F3" w14:paraId="325584C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27B4F1" w14:textId="77777777" w:rsidR="009D23F3" w:rsidRDefault="00000000">
            <w:pPr>
              <w:spacing w:line="240" w:lineRule="auto"/>
              <w:ind w:left="60"/>
              <w:jc w:val="left"/>
              <w:rPr>
                <w:bdr w:val="nil"/>
              </w:rPr>
            </w:pPr>
            <w:r>
              <w:rPr>
                <w:rFonts w:ascii="Calibri" w:eastAsia="Calibri" w:hAnsi="Calibri" w:cs="Calibri"/>
                <w:sz w:val="20"/>
                <w:bdr w:val="nil"/>
              </w:rPr>
              <w:t>Kultura v minulosti a současnosti.</w:t>
            </w:r>
          </w:p>
        </w:tc>
      </w:tr>
      <w:tr w:rsidR="009D23F3" w14:paraId="4AC555E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D295B1"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5C65DB3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7D7E60" w14:textId="77777777" w:rsidR="009D23F3" w:rsidRDefault="00000000">
            <w:pPr>
              <w:spacing w:line="240" w:lineRule="auto"/>
              <w:ind w:left="60"/>
              <w:jc w:val="left"/>
              <w:rPr>
                <w:bdr w:val="nil"/>
              </w:rPr>
            </w:pPr>
            <w:r>
              <w:rPr>
                <w:rFonts w:ascii="Calibri" w:eastAsia="Calibri" w:hAnsi="Calibri" w:cs="Calibri"/>
                <w:sz w:val="20"/>
                <w:bdr w:val="nil"/>
              </w:rPr>
              <w:t>Analýza vlastních  i cizích postojů a hodnost.</w:t>
            </w:r>
          </w:p>
        </w:tc>
      </w:tr>
      <w:tr w:rsidR="009D23F3" w14:paraId="4882CD2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981C4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4FF8CBA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062651" w14:textId="77777777" w:rsidR="009D23F3" w:rsidRDefault="00000000">
            <w:pPr>
              <w:spacing w:line="240" w:lineRule="auto"/>
              <w:ind w:left="60"/>
              <w:jc w:val="left"/>
              <w:rPr>
                <w:bdr w:val="nil"/>
              </w:rPr>
            </w:pPr>
            <w:r>
              <w:rPr>
                <w:rFonts w:ascii="Calibri" w:eastAsia="Calibri" w:hAnsi="Calibri" w:cs="Calibri"/>
                <w:sz w:val="20"/>
                <w:bdr w:val="nil"/>
              </w:rPr>
              <w:t>Rozvoj vlastní kreativity, vytváření vlastních prací. Hodnocení prací druhých.</w:t>
            </w:r>
          </w:p>
        </w:tc>
      </w:tr>
      <w:tr w:rsidR="009D23F3" w14:paraId="71596AB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A920BB"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Psychohygiena</w:t>
            </w:r>
          </w:p>
        </w:tc>
      </w:tr>
      <w:tr w:rsidR="009D23F3" w14:paraId="40484C8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5FE4F2" w14:textId="77777777" w:rsidR="009D23F3" w:rsidRDefault="00000000">
            <w:pPr>
              <w:spacing w:line="240" w:lineRule="auto"/>
              <w:ind w:left="60"/>
              <w:jc w:val="left"/>
              <w:rPr>
                <w:bdr w:val="nil"/>
              </w:rPr>
            </w:pPr>
            <w:r>
              <w:rPr>
                <w:rFonts w:ascii="Calibri" w:eastAsia="Calibri" w:hAnsi="Calibri" w:cs="Calibri"/>
                <w:sz w:val="20"/>
                <w:bdr w:val="nil"/>
              </w:rPr>
              <w:t>Vytváření pozitivního vztahu k sobě samému.</w:t>
            </w:r>
          </w:p>
          <w:p w14:paraId="0FDED223" w14:textId="77777777" w:rsidR="009D23F3" w:rsidRDefault="00000000">
            <w:pPr>
              <w:spacing w:line="240" w:lineRule="auto"/>
              <w:ind w:left="60"/>
              <w:jc w:val="left"/>
              <w:rPr>
                <w:bdr w:val="nil"/>
              </w:rPr>
            </w:pPr>
            <w:r>
              <w:rPr>
                <w:rFonts w:ascii="Calibri" w:eastAsia="Calibri" w:hAnsi="Calibri" w:cs="Calibri"/>
                <w:sz w:val="20"/>
                <w:bdr w:val="nil"/>
              </w:rPr>
              <w:t>Předcházení stresu.</w:t>
            </w:r>
          </w:p>
          <w:p w14:paraId="7230415C" w14:textId="77777777" w:rsidR="009D23F3" w:rsidRDefault="00000000">
            <w:pPr>
              <w:spacing w:line="240" w:lineRule="auto"/>
              <w:ind w:left="60"/>
              <w:jc w:val="left"/>
              <w:rPr>
                <w:bdr w:val="nil"/>
              </w:rPr>
            </w:pPr>
            <w:r>
              <w:rPr>
                <w:rFonts w:ascii="Calibri" w:eastAsia="Calibri" w:hAnsi="Calibri" w:cs="Calibri"/>
                <w:sz w:val="20"/>
                <w:bdr w:val="nil"/>
              </w:rPr>
              <w:t>Organizace času.</w:t>
            </w:r>
          </w:p>
        </w:tc>
      </w:tr>
      <w:tr w:rsidR="009D23F3" w14:paraId="0C1C2E6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AD86E1"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081E5B1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2DA00E" w14:textId="77777777" w:rsidR="009D23F3" w:rsidRDefault="00000000">
            <w:pPr>
              <w:spacing w:line="240" w:lineRule="auto"/>
              <w:ind w:left="60"/>
              <w:jc w:val="left"/>
              <w:rPr>
                <w:bdr w:val="nil"/>
              </w:rPr>
            </w:pPr>
            <w:r>
              <w:rPr>
                <w:rFonts w:ascii="Calibri" w:eastAsia="Calibri" w:hAnsi="Calibri" w:cs="Calibri"/>
                <w:sz w:val="20"/>
                <w:bdr w:val="nil"/>
              </w:rPr>
              <w:t>Řešení problémů.</w:t>
            </w:r>
          </w:p>
          <w:p w14:paraId="6162031D" w14:textId="77777777" w:rsidR="009D23F3" w:rsidRDefault="00000000">
            <w:pPr>
              <w:spacing w:line="240" w:lineRule="auto"/>
              <w:ind w:left="60"/>
              <w:jc w:val="left"/>
              <w:rPr>
                <w:bdr w:val="nil"/>
              </w:rPr>
            </w:pPr>
            <w:r>
              <w:rPr>
                <w:rFonts w:ascii="Calibri" w:eastAsia="Calibri" w:hAnsi="Calibri" w:cs="Calibri"/>
                <w:sz w:val="20"/>
                <w:bdr w:val="nil"/>
              </w:rPr>
              <w:t>Příprava a zpracování materiálů pro vlastní tvorbu.</w:t>
            </w:r>
          </w:p>
        </w:tc>
      </w:tr>
      <w:tr w:rsidR="009D23F3" w14:paraId="5951A77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981B07"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68DA612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919A54" w14:textId="77777777" w:rsidR="009D23F3" w:rsidRDefault="00000000">
            <w:pPr>
              <w:spacing w:line="240" w:lineRule="auto"/>
              <w:ind w:left="60"/>
              <w:jc w:val="left"/>
              <w:rPr>
                <w:bdr w:val="nil"/>
              </w:rPr>
            </w:pPr>
            <w:r>
              <w:rPr>
                <w:rFonts w:ascii="Calibri" w:eastAsia="Calibri" w:hAnsi="Calibri" w:cs="Calibri"/>
                <w:sz w:val="20"/>
                <w:bdr w:val="nil"/>
              </w:rPr>
              <w:t>Zvládání problémů v učení, rozhodování z různých hledisek.</w:t>
            </w:r>
          </w:p>
        </w:tc>
      </w:tr>
      <w:tr w:rsidR="009D23F3" w14:paraId="2867571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CE10C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2F03C21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843C23" w14:textId="77777777" w:rsidR="009D23F3" w:rsidRDefault="00000000">
            <w:pPr>
              <w:spacing w:line="240" w:lineRule="auto"/>
              <w:ind w:left="60"/>
              <w:jc w:val="left"/>
              <w:rPr>
                <w:bdr w:val="nil"/>
              </w:rPr>
            </w:pPr>
            <w:r>
              <w:rPr>
                <w:rFonts w:ascii="Calibri" w:eastAsia="Calibri" w:hAnsi="Calibri" w:cs="Calibri"/>
                <w:sz w:val="20"/>
                <w:bdr w:val="nil"/>
              </w:rPr>
              <w:t>Plánování, organizování.</w:t>
            </w:r>
          </w:p>
        </w:tc>
      </w:tr>
      <w:tr w:rsidR="009D23F3" w14:paraId="450B90A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39A8C0"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Občan, občanská společnost a stát</w:t>
            </w:r>
          </w:p>
        </w:tc>
      </w:tr>
      <w:tr w:rsidR="009D23F3" w14:paraId="53340AE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B98519" w14:textId="77777777" w:rsidR="009D23F3" w:rsidRDefault="00000000">
            <w:pPr>
              <w:spacing w:line="240" w:lineRule="auto"/>
              <w:ind w:left="60"/>
              <w:jc w:val="left"/>
              <w:rPr>
                <w:bdr w:val="nil"/>
              </w:rPr>
            </w:pPr>
            <w:r>
              <w:rPr>
                <w:rFonts w:ascii="Calibri" w:eastAsia="Calibri" w:hAnsi="Calibri" w:cs="Calibri"/>
                <w:sz w:val="20"/>
                <w:bdr w:val="nil"/>
              </w:rPr>
              <w:t>Orientace v současné době.</w:t>
            </w:r>
          </w:p>
        </w:tc>
      </w:tr>
      <w:tr w:rsidR="009D23F3" w14:paraId="2964731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929B82"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Evropa a svět nás zajímá</w:t>
            </w:r>
          </w:p>
        </w:tc>
      </w:tr>
      <w:tr w:rsidR="009D23F3" w14:paraId="28C666B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9F066E" w14:textId="77777777" w:rsidR="009D23F3" w:rsidRDefault="00000000">
            <w:pPr>
              <w:spacing w:line="240" w:lineRule="auto"/>
              <w:ind w:left="60"/>
              <w:jc w:val="left"/>
              <w:rPr>
                <w:bdr w:val="nil"/>
              </w:rPr>
            </w:pPr>
            <w:r>
              <w:rPr>
                <w:rFonts w:ascii="Calibri" w:eastAsia="Calibri" w:hAnsi="Calibri" w:cs="Calibri"/>
                <w:sz w:val="20"/>
                <w:bdr w:val="nil"/>
              </w:rPr>
              <w:t>Orientace v současném světě na základě vlastních zkušeností.</w:t>
            </w:r>
          </w:p>
        </w:tc>
      </w:tr>
    </w:tbl>
    <w:p w14:paraId="5E5FD352" w14:textId="77777777" w:rsidR="009D23F3" w:rsidRDefault="00000000">
      <w:pPr>
        <w:rPr>
          <w:bdr w:val="nil"/>
        </w:rPr>
      </w:pPr>
      <w:r>
        <w:rPr>
          <w:bdr w:val="nil"/>
        </w:rPr>
        <w:t>   </w:t>
      </w:r>
    </w:p>
    <w:p w14:paraId="1D3AE442" w14:textId="77777777" w:rsidR="009D23F3" w:rsidRDefault="00000000">
      <w:pPr>
        <w:pStyle w:val="Nadpis3"/>
        <w:spacing w:before="281" w:after="281"/>
        <w:rPr>
          <w:bdr w:val="nil"/>
        </w:rPr>
      </w:pPr>
      <w:bookmarkStart w:id="62" w:name="_Toc256000064"/>
      <w:r>
        <w:rPr>
          <w:sz w:val="28"/>
          <w:szCs w:val="28"/>
          <w:bdr w:val="nil"/>
        </w:rPr>
        <w:t>Přírodovědný seminář</w:t>
      </w:r>
      <w:bookmarkEnd w:id="62"/>
      <w:r>
        <w:rPr>
          <w:sz w:val="28"/>
          <w:szCs w:val="28"/>
          <w:bdr w:val="nil"/>
        </w:rPr>
        <w:t> </w:t>
      </w:r>
    </w:p>
    <w:tbl>
      <w:tblPr>
        <w:tblStyle w:val="TabulkaP1"/>
        <w:tblW w:w="4250" w:type="pct"/>
        <w:tblCellMar>
          <w:left w:w="15" w:type="dxa"/>
          <w:right w:w="15" w:type="dxa"/>
        </w:tblCellMar>
        <w:tblLook w:val="04A0" w:firstRow="1" w:lastRow="0" w:firstColumn="1" w:lastColumn="0" w:noHBand="0" w:noVBand="1"/>
      </w:tblPr>
      <w:tblGrid>
        <w:gridCol w:w="1172"/>
        <w:gridCol w:w="1172"/>
        <w:gridCol w:w="1172"/>
        <w:gridCol w:w="1171"/>
        <w:gridCol w:w="1171"/>
        <w:gridCol w:w="1171"/>
        <w:gridCol w:w="1171"/>
        <w:gridCol w:w="1203"/>
        <w:gridCol w:w="1203"/>
        <w:gridCol w:w="1036"/>
      </w:tblGrid>
      <w:tr w:rsidR="009D23F3" w14:paraId="4D471E2A" w14:textId="77777777">
        <w:trPr>
          <w:cnfStyle w:val="100000000000" w:firstRow="1" w:lastRow="0" w:firstColumn="0" w:lastColumn="0" w:oddVBand="0" w:evenVBand="0" w:oddHBand="0" w:evenHBand="0" w:firstRowFirstColumn="0" w:firstRowLastColumn="0" w:lastRowFirstColumn="0" w:lastRowLastColumn="0"/>
          <w:tblHeader/>
        </w:trPr>
        <w:tc>
          <w:tcPr>
            <w:tcW w:w="0" w:type="auto"/>
            <w:gridSpan w:val="9"/>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75367ED" w14:textId="77777777" w:rsidR="009D23F3" w:rsidRDefault="00000000">
            <w:pPr>
              <w:shd w:val="clear" w:color="auto" w:fill="9CC2E5"/>
              <w:spacing w:line="240" w:lineRule="auto"/>
              <w:jc w:val="center"/>
              <w:rPr>
                <w:bdr w:val="nil"/>
              </w:rPr>
            </w:pPr>
            <w:r>
              <w:rPr>
                <w:rFonts w:ascii="Calibri" w:eastAsia="Calibri" w:hAnsi="Calibri" w:cs="Calibri"/>
                <w:b/>
                <w:bCs/>
                <w:bdr w:val="nil"/>
              </w:rPr>
              <w:t>Počet vyučovacích hodin za týden</w:t>
            </w:r>
          </w:p>
        </w:tc>
        <w:tc>
          <w:tcPr>
            <w:tcW w:w="0" w:type="auto"/>
            <w:vMerge w:val="restar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5C6F8E4" w14:textId="77777777" w:rsidR="009D23F3" w:rsidRDefault="00000000">
            <w:pPr>
              <w:shd w:val="clear" w:color="auto" w:fill="9CC2E5"/>
              <w:spacing w:line="240" w:lineRule="auto"/>
              <w:jc w:val="center"/>
              <w:rPr>
                <w:bdr w:val="nil"/>
              </w:rPr>
            </w:pPr>
            <w:r>
              <w:rPr>
                <w:rFonts w:ascii="Calibri" w:eastAsia="Calibri" w:hAnsi="Calibri" w:cs="Calibri"/>
                <w:b/>
                <w:bCs/>
                <w:bdr w:val="nil"/>
              </w:rPr>
              <w:t>Celkem</w:t>
            </w:r>
          </w:p>
        </w:tc>
      </w:tr>
      <w:tr w:rsidR="009D23F3" w14:paraId="524D5369" w14:textId="7777777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C5D1B35" w14:textId="77777777" w:rsidR="009D23F3" w:rsidRDefault="00000000">
            <w:pPr>
              <w:keepNext/>
              <w:shd w:val="clear" w:color="auto" w:fill="DEEAF6"/>
              <w:spacing w:line="240" w:lineRule="auto"/>
              <w:jc w:val="center"/>
              <w:rPr>
                <w:bdr w:val="nil"/>
              </w:rPr>
            </w:pPr>
            <w:r>
              <w:rPr>
                <w:rFonts w:ascii="Calibri" w:eastAsia="Calibri" w:hAnsi="Calibri" w:cs="Calibri"/>
                <w:bdr w:val="nil"/>
              </w:rPr>
              <w:t>1.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AE993F3" w14:textId="77777777" w:rsidR="009D23F3" w:rsidRDefault="00000000">
            <w:pPr>
              <w:keepNext/>
              <w:shd w:val="clear" w:color="auto" w:fill="DEEAF6"/>
              <w:spacing w:line="240" w:lineRule="auto"/>
              <w:jc w:val="center"/>
              <w:rPr>
                <w:bdr w:val="nil"/>
              </w:rPr>
            </w:pPr>
            <w:r>
              <w:rPr>
                <w:rFonts w:ascii="Calibri" w:eastAsia="Calibri" w:hAnsi="Calibri" w:cs="Calibri"/>
                <w:bdr w:val="nil"/>
              </w:rPr>
              <w:t>2.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DDDA6FF" w14:textId="77777777" w:rsidR="009D23F3" w:rsidRDefault="00000000">
            <w:pPr>
              <w:keepNext/>
              <w:shd w:val="clear" w:color="auto" w:fill="DEEAF6"/>
              <w:spacing w:line="240" w:lineRule="auto"/>
              <w:jc w:val="center"/>
              <w:rPr>
                <w:bdr w:val="nil"/>
              </w:rPr>
            </w:pPr>
            <w:r>
              <w:rPr>
                <w:rFonts w:ascii="Calibri" w:eastAsia="Calibri" w:hAnsi="Calibri" w:cs="Calibri"/>
                <w:bdr w:val="nil"/>
              </w:rPr>
              <w:t>3.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B5C56AF" w14:textId="77777777" w:rsidR="009D23F3" w:rsidRDefault="00000000">
            <w:pPr>
              <w:keepNext/>
              <w:shd w:val="clear" w:color="auto" w:fill="DEEAF6"/>
              <w:spacing w:line="240" w:lineRule="auto"/>
              <w:jc w:val="center"/>
              <w:rPr>
                <w:bdr w:val="nil"/>
              </w:rPr>
            </w:pPr>
            <w:r>
              <w:rPr>
                <w:rFonts w:ascii="Calibri" w:eastAsia="Calibri" w:hAnsi="Calibri" w:cs="Calibri"/>
                <w:bdr w:val="nil"/>
              </w:rPr>
              <w:t>4.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0764D71" w14:textId="77777777" w:rsidR="009D23F3" w:rsidRDefault="00000000">
            <w:pPr>
              <w:keepNext/>
              <w:shd w:val="clear" w:color="auto" w:fill="DEEAF6"/>
              <w:spacing w:line="240" w:lineRule="auto"/>
              <w:jc w:val="center"/>
              <w:rPr>
                <w:bdr w:val="nil"/>
              </w:rPr>
            </w:pPr>
            <w:r>
              <w:rPr>
                <w:rFonts w:ascii="Calibri" w:eastAsia="Calibri" w:hAnsi="Calibri" w:cs="Calibri"/>
                <w:bdr w:val="nil"/>
              </w:rPr>
              <w:t>5.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585C809" w14:textId="77777777" w:rsidR="009D23F3" w:rsidRDefault="00000000">
            <w:pPr>
              <w:keepNext/>
              <w:shd w:val="clear" w:color="auto" w:fill="DEEAF6"/>
              <w:spacing w:line="240" w:lineRule="auto"/>
              <w:jc w:val="center"/>
              <w:rPr>
                <w:bdr w:val="nil"/>
              </w:rPr>
            </w:pPr>
            <w:r>
              <w:rPr>
                <w:rFonts w:ascii="Calibri" w:eastAsia="Calibri" w:hAnsi="Calibri" w:cs="Calibri"/>
                <w:bdr w:val="nil"/>
              </w:rPr>
              <w:t>6.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857CEE5" w14:textId="77777777" w:rsidR="009D23F3" w:rsidRDefault="00000000">
            <w:pPr>
              <w:keepNext/>
              <w:shd w:val="clear" w:color="auto" w:fill="DEEAF6"/>
              <w:spacing w:line="240" w:lineRule="auto"/>
              <w:jc w:val="center"/>
              <w:rPr>
                <w:bdr w:val="nil"/>
              </w:rPr>
            </w:pPr>
            <w:r>
              <w:rPr>
                <w:rFonts w:ascii="Calibri" w:eastAsia="Calibri" w:hAnsi="Calibri" w:cs="Calibri"/>
                <w:bdr w:val="nil"/>
              </w:rPr>
              <w:t>7.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BA907ED" w14:textId="77777777" w:rsidR="009D23F3" w:rsidRDefault="00000000">
            <w:pPr>
              <w:keepNext/>
              <w:shd w:val="clear" w:color="auto" w:fill="DEEAF6"/>
              <w:spacing w:line="240" w:lineRule="auto"/>
              <w:jc w:val="center"/>
              <w:rPr>
                <w:bdr w:val="nil"/>
              </w:rPr>
            </w:pPr>
            <w:r>
              <w:rPr>
                <w:rFonts w:ascii="Calibri" w:eastAsia="Calibri" w:hAnsi="Calibri" w:cs="Calibri"/>
                <w:bdr w:val="nil"/>
              </w:rPr>
              <w:t>8.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EA1D5AE" w14:textId="77777777" w:rsidR="009D23F3" w:rsidRDefault="00000000">
            <w:pPr>
              <w:keepNext/>
              <w:shd w:val="clear" w:color="auto" w:fill="DEEAF6"/>
              <w:spacing w:line="240" w:lineRule="auto"/>
              <w:jc w:val="center"/>
              <w:rPr>
                <w:bdr w:val="nil"/>
              </w:rPr>
            </w:pPr>
            <w:r>
              <w:rPr>
                <w:rFonts w:ascii="Calibri" w:eastAsia="Calibri" w:hAnsi="Calibri" w:cs="Calibri"/>
                <w:bdr w:val="nil"/>
              </w:rPr>
              <w:t>9. ročník</w:t>
            </w:r>
          </w:p>
        </w:tc>
        <w:tc>
          <w:tcPr>
            <w:tcW w:w="0" w:type="auto"/>
            <w:vMerge/>
            <w:tcBorders>
              <w:top w:val="inset" w:sz="6" w:space="0" w:color="808080"/>
              <w:left w:val="inset" w:sz="6" w:space="0" w:color="808080"/>
              <w:bottom w:val="inset" w:sz="6" w:space="0" w:color="808080"/>
              <w:right w:val="inset" w:sz="6" w:space="0" w:color="808080"/>
            </w:tcBorders>
          </w:tcPr>
          <w:p w14:paraId="618F5218" w14:textId="77777777" w:rsidR="009D23F3" w:rsidRDefault="009D23F3"/>
        </w:tc>
      </w:tr>
      <w:tr w:rsidR="009D23F3" w14:paraId="367C2E62"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85C42C"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C3D4CD"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C7B063"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C69FBC"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EA93A3"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2EB1BB"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64FA6C"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E7D082"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36EBCF"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014335" w14:textId="77777777" w:rsidR="009D23F3" w:rsidRDefault="00000000">
            <w:pPr>
              <w:keepNext/>
              <w:spacing w:line="240" w:lineRule="auto"/>
              <w:jc w:val="center"/>
              <w:rPr>
                <w:bdr w:val="nil"/>
              </w:rPr>
            </w:pPr>
            <w:r>
              <w:rPr>
                <w:rFonts w:ascii="Calibri" w:eastAsia="Calibri" w:hAnsi="Calibri" w:cs="Calibri"/>
                <w:bdr w:val="nil"/>
              </w:rPr>
              <w:t>4</w:t>
            </w:r>
          </w:p>
        </w:tc>
      </w:tr>
      <w:tr w:rsidR="009D23F3" w14:paraId="167320DB"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0C2F2E"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7ADFC9"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E80753"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6DC4CE"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2401E2"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68F5ED"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AF28C4"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BBAC5D" w14:textId="77777777" w:rsidR="009D23F3" w:rsidRDefault="00000000">
            <w:pPr>
              <w:spacing w:line="240" w:lineRule="auto"/>
              <w:jc w:val="center"/>
              <w:rPr>
                <w:bdr w:val="nil"/>
              </w:rPr>
            </w:pPr>
            <w:r>
              <w:rPr>
                <w:rFonts w:ascii="Calibri" w:eastAsia="Calibri" w:hAnsi="Calibri" w:cs="Calibri"/>
                <w:bdr w:val="nil"/>
              </w:rPr>
              <w:t>Volitelný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D0385C" w14:textId="77777777" w:rsidR="009D23F3" w:rsidRDefault="00000000">
            <w:pPr>
              <w:spacing w:line="240" w:lineRule="auto"/>
              <w:jc w:val="center"/>
              <w:rPr>
                <w:bdr w:val="nil"/>
              </w:rPr>
            </w:pPr>
            <w:r>
              <w:rPr>
                <w:rFonts w:ascii="Calibri" w:eastAsia="Calibri" w:hAnsi="Calibri" w:cs="Calibri"/>
                <w:bdr w:val="nil"/>
              </w:rPr>
              <w:t>Volitelný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0F13B1" w14:textId="77777777" w:rsidR="009D23F3" w:rsidRDefault="009D23F3"/>
        </w:tc>
      </w:tr>
    </w:tbl>
    <w:p w14:paraId="59C023D6" w14:textId="77777777" w:rsidR="009D23F3" w:rsidRDefault="00000000">
      <w:pPr>
        <w:rPr>
          <w:bdr w:val="nil"/>
        </w:rPr>
      </w:pPr>
      <w:r>
        <w:rPr>
          <w:bdr w:val="nil"/>
        </w:rPr>
        <w:t>   </w:t>
      </w:r>
    </w:p>
    <w:tbl>
      <w:tblPr>
        <w:tblStyle w:val="TabulkaP2"/>
        <w:tblW w:w="5000" w:type="pct"/>
        <w:tblCellMar>
          <w:left w:w="15" w:type="dxa"/>
          <w:right w:w="15" w:type="dxa"/>
        </w:tblCellMar>
        <w:tblLook w:val="04A0" w:firstRow="1" w:lastRow="0" w:firstColumn="1" w:lastColumn="0" w:noHBand="0" w:noVBand="1"/>
      </w:tblPr>
      <w:tblGrid>
        <w:gridCol w:w="4109"/>
        <w:gridCol w:w="9588"/>
      </w:tblGrid>
      <w:tr w:rsidR="009D23F3" w14:paraId="7182F987" w14:textId="77777777">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B2B9E03" w14:textId="77777777" w:rsidR="009D23F3" w:rsidRDefault="00000000">
            <w:pPr>
              <w:shd w:val="clear" w:color="auto" w:fill="9CC2E5"/>
              <w:spacing w:line="240" w:lineRule="auto"/>
              <w:jc w:val="left"/>
              <w:rPr>
                <w:bdr w:val="nil"/>
              </w:rPr>
            </w:pPr>
            <w:r>
              <w:rPr>
                <w:rFonts w:ascii="Calibri" w:eastAsia="Calibri" w:hAnsi="Calibri" w:cs="Calibri"/>
                <w:bdr w:val="nil"/>
              </w:rPr>
              <w:t>Název předmětu</w:t>
            </w:r>
          </w:p>
        </w:tc>
        <w:tc>
          <w:tcPr>
            <w:tcW w:w="3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359A7B1" w14:textId="77777777" w:rsidR="009D23F3" w:rsidRDefault="00000000">
            <w:pPr>
              <w:shd w:val="clear" w:color="auto" w:fill="9CC2E5"/>
              <w:spacing w:line="240" w:lineRule="auto"/>
              <w:jc w:val="center"/>
              <w:rPr>
                <w:bdr w:val="nil"/>
              </w:rPr>
            </w:pPr>
            <w:r>
              <w:rPr>
                <w:rFonts w:ascii="Calibri" w:eastAsia="Calibri" w:hAnsi="Calibri" w:cs="Calibri"/>
                <w:bdr w:val="nil"/>
              </w:rPr>
              <w:t>Přírodovědný seminář</w:t>
            </w:r>
          </w:p>
        </w:tc>
      </w:tr>
      <w:tr w:rsidR="009D23F3" w14:paraId="4611D386"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8ABB424" w14:textId="77777777" w:rsidR="009D23F3" w:rsidRDefault="00000000">
            <w:pPr>
              <w:shd w:val="clear" w:color="auto" w:fill="DEEAF6"/>
              <w:spacing w:line="240" w:lineRule="auto"/>
              <w:jc w:val="left"/>
              <w:rPr>
                <w:bdr w:val="nil"/>
              </w:rPr>
            </w:pPr>
            <w:r>
              <w:rPr>
                <w:rFonts w:ascii="Calibri" w:eastAsia="Calibri" w:hAnsi="Calibri" w:cs="Calibri"/>
                <w:bdr w:val="nil"/>
              </w:rPr>
              <w:t>Oblast</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2AABE8" w14:textId="77777777" w:rsidR="009D23F3" w:rsidRDefault="009D23F3"/>
        </w:tc>
      </w:tr>
      <w:tr w:rsidR="009D23F3" w14:paraId="1B81A59E"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4EC996A" w14:textId="77777777" w:rsidR="009D23F3" w:rsidRDefault="00000000">
            <w:pPr>
              <w:shd w:val="clear" w:color="auto" w:fill="DEEAF6"/>
              <w:spacing w:line="240" w:lineRule="auto"/>
              <w:jc w:val="left"/>
              <w:rPr>
                <w:bdr w:val="nil"/>
              </w:rPr>
            </w:pPr>
            <w:r>
              <w:rPr>
                <w:rFonts w:ascii="Calibri" w:eastAsia="Calibri" w:hAnsi="Calibri" w:cs="Calibri"/>
                <w:bdr w:val="nil"/>
              </w:rPr>
              <w:t>Charakteristika předmětu</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C65A43" w14:textId="77777777" w:rsidR="009D23F3" w:rsidRDefault="00000000">
            <w:pPr>
              <w:spacing w:line="240" w:lineRule="auto"/>
              <w:jc w:val="left"/>
              <w:rPr>
                <w:bdr w:val="nil"/>
              </w:rPr>
            </w:pPr>
            <w:r>
              <w:rPr>
                <w:rFonts w:ascii="Calibri" w:eastAsia="Calibri" w:hAnsi="Calibri" w:cs="Calibri"/>
                <w:bdr w:val="nil"/>
              </w:rPr>
              <w:t>Volitelný předmět přírodovědný seminář je realizován jako volitelný předmět od 8. ročníku v rozsahu 2 hodiny týdně.  Seminář vede žáka k uvědomování si užitečnosti přírodovědných poznatků a jejich aplikaci v praktickém životě, rozvíjí dovednost objektivně a spolehlivě pozorovat, experimentovat, vytvářet a ověřovat hypotézy, vyvozovat z nich závěry a ty ústně i písemně interpretovat. Předmět je založen na funkční integraci poznatků biologických a dalších přírodovědných oborů. Obsah učiva je strukturován tak, aby si žáci vytvořili ucelenou představu o vztazích mezi živou a neživou přírodou, seznámili se s mnohotvárnými formami života na Zemi a naučili se správně chápat spjatost člověka a jeho života s přírodou a jejími zákonitostmi. Spojením učení se zkušenostmi a dovednostmi získávanými při pozorování a srovnávání součástí přírody i při provádění vlastních pokusů si žáci osvojí takové poznatky, dovednosti a metody pozorování živé a neživé přírody, aby je mohli využít jak ve svém dalším vzdělávání, tak ve svém praktickém denním životě. Důraz je kladen na témata rozšiřující učivo přírodopisu v daném ročníku</w:t>
            </w:r>
          </w:p>
        </w:tc>
      </w:tr>
      <w:tr w:rsidR="009D23F3" w14:paraId="22A20E29"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7BB59D1" w14:textId="77777777" w:rsidR="009D23F3" w:rsidRDefault="00000000">
            <w:pPr>
              <w:shd w:val="clear" w:color="auto" w:fill="DEEAF6"/>
              <w:spacing w:line="240" w:lineRule="auto"/>
              <w:jc w:val="left"/>
              <w:rPr>
                <w:bdr w:val="nil"/>
              </w:rPr>
            </w:pPr>
            <w:r>
              <w:rPr>
                <w:rFonts w:ascii="Calibri" w:eastAsia="Calibri" w:hAnsi="Calibri" w:cs="Calibri"/>
                <w:bdr w:val="nil"/>
              </w:rPr>
              <w:t>Obsahové, časové a organizační vymezení předmětu (specifické informace o předmětu důležité pro jeho realizaci)</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718257" w14:textId="77777777" w:rsidR="009D23F3" w:rsidRDefault="00000000">
            <w:pPr>
              <w:spacing w:line="240" w:lineRule="auto"/>
              <w:jc w:val="left"/>
              <w:rPr>
                <w:bdr w:val="nil"/>
              </w:rPr>
            </w:pPr>
            <w:r>
              <w:rPr>
                <w:rFonts w:ascii="Calibri" w:eastAsia="Calibri" w:hAnsi="Calibri" w:cs="Calibri"/>
                <w:b/>
                <w:bCs/>
                <w:bdr w:val="nil"/>
              </w:rPr>
              <w:t>Návaznost:</w:t>
            </w:r>
            <w:r>
              <w:rPr>
                <w:rFonts w:ascii="Calibri" w:eastAsia="Calibri" w:hAnsi="Calibri" w:cs="Calibri"/>
                <w:bdr w:val="nil"/>
              </w:rPr>
              <w:br/>
              <w:t>Předmět navazuje především na všeobecně vzdělávací obsah I. i II. stupně ZŠ, především pak na obsah předmětů přírodopis, fyzika, chemie a zeměpis.</w:t>
            </w:r>
            <w:r>
              <w:rPr>
                <w:rFonts w:ascii="Calibri" w:eastAsia="Calibri" w:hAnsi="Calibri" w:cs="Calibri"/>
                <w:bdr w:val="nil"/>
              </w:rPr>
              <w:br/>
            </w:r>
            <w:r>
              <w:rPr>
                <w:rFonts w:ascii="Calibri" w:eastAsia="Calibri" w:hAnsi="Calibri" w:cs="Calibri"/>
                <w:b/>
                <w:bCs/>
                <w:bdr w:val="nil"/>
              </w:rPr>
              <w:t>Obsahové vymezení:</w:t>
            </w:r>
            <w:r>
              <w:rPr>
                <w:rFonts w:ascii="Calibri" w:eastAsia="Calibri" w:hAnsi="Calibri" w:cs="Calibri"/>
                <w:bdr w:val="nil"/>
              </w:rPr>
              <w:br/>
              <w:t>Obecně vymezené okruhy učiva se shodují v obou cyklech předmětu (dva šk. roky). Jednotlivé cykly se od sebe odlišují volbou konkrétních aktuálních témat vyplývajících z obecně vymezených okruhů, mohou vzájemně prolínat.</w:t>
            </w:r>
            <w:r>
              <w:rPr>
                <w:rFonts w:ascii="Calibri" w:eastAsia="Calibri" w:hAnsi="Calibri" w:cs="Calibri"/>
                <w:bdr w:val="nil"/>
              </w:rPr>
              <w:br/>
              <w:t>Tematické oblasti: Hygiena a bezpečnost při práci v laboratoři, Laboratorní práce, Ekosystémy, Biotické a abiotické podmínky, Lidská sídla a okolí, Lidské tělo, Zdravá výživa, Školní zahrada - pěstování rostlin a jejich praktické využití, Praktické poznávání přírody, Práce s přírodními materiály</w:t>
            </w:r>
            <w:r>
              <w:rPr>
                <w:rFonts w:ascii="Calibri" w:eastAsia="Calibri" w:hAnsi="Calibri" w:cs="Calibri"/>
                <w:bdr w:val="nil"/>
              </w:rPr>
              <w:br/>
            </w:r>
            <w:r>
              <w:rPr>
                <w:rFonts w:ascii="Calibri" w:eastAsia="Calibri" w:hAnsi="Calibri" w:cs="Calibri"/>
                <w:b/>
                <w:bCs/>
                <w:bdr w:val="nil"/>
              </w:rPr>
              <w:t>Hodinová dotace:</w:t>
            </w:r>
            <w:r>
              <w:rPr>
                <w:rFonts w:ascii="Calibri" w:eastAsia="Calibri" w:hAnsi="Calibri" w:cs="Calibri"/>
                <w:bdr w:val="nil"/>
              </w:rPr>
              <w:br/>
              <w:t>Obsah předmětu je realizován opakovaně ve dvou cyklech (dva školní roky).</w:t>
            </w:r>
            <w:r>
              <w:rPr>
                <w:rFonts w:ascii="Calibri" w:eastAsia="Calibri" w:hAnsi="Calibri" w:cs="Calibri"/>
                <w:bdr w:val="nil"/>
              </w:rPr>
              <w:br/>
              <w:t>Předmět je realizován ve dvouhodinovém bloku jednou týdně.</w:t>
            </w:r>
            <w:r>
              <w:rPr>
                <w:rFonts w:ascii="Calibri" w:eastAsia="Calibri" w:hAnsi="Calibri" w:cs="Calibri"/>
                <w:bdr w:val="nil"/>
              </w:rPr>
              <w:br/>
            </w:r>
            <w:r>
              <w:rPr>
                <w:rFonts w:ascii="Calibri" w:eastAsia="Calibri" w:hAnsi="Calibri" w:cs="Calibri"/>
                <w:b/>
                <w:bCs/>
                <w:bdr w:val="nil"/>
              </w:rPr>
              <w:t>Organizační vymezení:</w:t>
            </w:r>
            <w:r>
              <w:rPr>
                <w:rFonts w:ascii="Calibri" w:eastAsia="Calibri" w:hAnsi="Calibri" w:cs="Calibri"/>
                <w:bdr w:val="nil"/>
              </w:rPr>
              <w:br/>
              <w:t>Předmět je nabízen žákům osmého a devátého ročníku jako volitelný. Poté, co se do něho žák zapíše, stává se pro něj v daném školním roce povinným. Docházka žáka do toho předmětu však není povinná po oba roky cyklu.</w:t>
            </w:r>
            <w:r>
              <w:rPr>
                <w:rFonts w:ascii="Calibri" w:eastAsia="Calibri" w:hAnsi="Calibri" w:cs="Calibri"/>
                <w:bdr w:val="nil"/>
              </w:rPr>
              <w:br/>
              <w:t>Vzhledem k tomu, že předmět svým obsahem spadá do oblasti doplňujících předmětů, nemusí být nutně realizován každý školní rok. Jeho nabídka se odvíjí od aktuální situace školy (počet žáků v ročníku, personální obsazení).</w:t>
            </w:r>
            <w:r>
              <w:rPr>
                <w:rFonts w:ascii="Calibri" w:eastAsia="Calibri" w:hAnsi="Calibri" w:cs="Calibri"/>
                <w:bdr w:val="nil"/>
              </w:rPr>
              <w:br/>
              <w:t>Výuku předmětu navštěvují žáci osmého a devátého ročníku ve společné skupině.</w:t>
            </w:r>
            <w:r>
              <w:rPr>
                <w:rFonts w:ascii="Calibri" w:eastAsia="Calibri" w:hAnsi="Calibri" w:cs="Calibri"/>
                <w:bdr w:val="nil"/>
              </w:rPr>
              <w:br/>
              <w:t>Výuka probíhá v běžné třídě v učebně vybavené pro výuku přírodopisu, na školní výukové zahradě, školní kuchyňka, případně v přilehlém okolí školy. Přírodopis a Přírodovědný seminář se vzájemně doplňují.</w:t>
            </w:r>
            <w:r>
              <w:rPr>
                <w:rFonts w:ascii="Calibri" w:eastAsia="Calibri" w:hAnsi="Calibri" w:cs="Calibri"/>
                <w:bdr w:val="nil"/>
              </w:rPr>
              <w:br/>
              <w:t>Součástí výuky je i projektové vyučování a tematické exkurze.</w:t>
            </w:r>
            <w:r>
              <w:rPr>
                <w:rFonts w:ascii="Calibri" w:eastAsia="Calibri" w:hAnsi="Calibri" w:cs="Calibri"/>
                <w:bdr w:val="nil"/>
              </w:rPr>
              <w:br/>
            </w:r>
            <w:r>
              <w:rPr>
                <w:rFonts w:ascii="Calibri" w:eastAsia="Calibri" w:hAnsi="Calibri" w:cs="Calibri"/>
                <w:b/>
                <w:bCs/>
                <w:bdr w:val="nil"/>
              </w:rPr>
              <w:t>Vzdělávací strategie:</w:t>
            </w:r>
            <w:r>
              <w:rPr>
                <w:rFonts w:ascii="Calibri" w:eastAsia="Calibri" w:hAnsi="Calibri" w:cs="Calibri"/>
                <w:bdr w:val="nil"/>
              </w:rPr>
              <w:br/>
              <w:t>Předmět svým obsahem přispívá k naplňování některých oblastí průřezových témat Environmentální výchova, Mediální výchova, Výchova k myšlení v evropských a globálních souvislostech a Osobnostní a sociální výchova.</w:t>
            </w:r>
            <w:r>
              <w:rPr>
                <w:rFonts w:ascii="Calibri" w:eastAsia="Calibri" w:hAnsi="Calibri" w:cs="Calibri"/>
                <w:bdr w:val="nil"/>
              </w:rPr>
              <w:br/>
              <w:t>Předmět přispívá k naplňování všech klíčových kompetencí</w:t>
            </w:r>
          </w:p>
        </w:tc>
      </w:tr>
      <w:tr w:rsidR="009D23F3" w14:paraId="7FD63A27" w14:textId="77777777">
        <w:tc>
          <w:tcPr>
            <w:tcW w:w="1500" w:type="pct"/>
            <w:vMerge w:val="restar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E060A78" w14:textId="77777777" w:rsidR="009D23F3" w:rsidRDefault="00000000">
            <w:pPr>
              <w:shd w:val="clear" w:color="auto" w:fill="DEEAF6"/>
              <w:spacing w:line="240" w:lineRule="auto"/>
              <w:jc w:val="left"/>
              <w:rPr>
                <w:bdr w:val="nil"/>
              </w:rPr>
            </w:pPr>
            <w:r>
              <w:rPr>
                <w:rFonts w:ascii="Calibri" w:eastAsia="Calibri" w:hAnsi="Calibri" w:cs="Calibri"/>
                <w:bdr w:val="nil"/>
              </w:rPr>
              <w:t xml:space="preserve">Výchovné a vzdělávací strategie: společné postupy uplatňované na úrovni předmětu, jimiž učitelé cíleně utvářejí a rozvíjejí klíčové kompetence žáků </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CC73B1" w14:textId="77777777" w:rsidR="009D23F3" w:rsidRDefault="00000000">
            <w:pPr>
              <w:spacing w:line="240" w:lineRule="auto"/>
              <w:jc w:val="left"/>
              <w:rPr>
                <w:bdr w:val="nil"/>
              </w:rPr>
            </w:pPr>
            <w:r>
              <w:rPr>
                <w:rFonts w:ascii="Calibri" w:eastAsia="Calibri" w:hAnsi="Calibri" w:cs="Calibri"/>
                <w:b/>
                <w:bCs/>
                <w:bdr w:val="nil"/>
              </w:rPr>
              <w:t>Kompetence k řešení problémů:</w:t>
            </w:r>
          </w:p>
          <w:p w14:paraId="267EF577" w14:textId="77777777" w:rsidR="009D23F3" w:rsidRDefault="00000000">
            <w:pPr>
              <w:spacing w:line="240" w:lineRule="auto"/>
              <w:jc w:val="left"/>
              <w:rPr>
                <w:bdr w:val="nil"/>
              </w:rPr>
            </w:pPr>
            <w:r>
              <w:rPr>
                <w:rFonts w:ascii="Calibri" w:eastAsia="Calibri" w:hAnsi="Calibri" w:cs="Calibri"/>
                <w:bdr w:val="nil"/>
              </w:rPr>
              <w:t>Učitel:</w:t>
            </w:r>
          </w:p>
          <w:p w14:paraId="6F9B977E" w14:textId="77777777" w:rsidR="009D23F3" w:rsidRDefault="00000000">
            <w:pPr>
              <w:numPr>
                <w:ilvl w:val="0"/>
                <w:numId w:val="344"/>
              </w:numPr>
              <w:spacing w:line="240" w:lineRule="auto"/>
              <w:jc w:val="left"/>
              <w:rPr>
                <w:bdr w:val="nil"/>
              </w:rPr>
            </w:pPr>
            <w:r>
              <w:rPr>
                <w:rFonts w:ascii="Calibri" w:eastAsia="Calibri" w:hAnsi="Calibri" w:cs="Calibri"/>
                <w:bdr w:val="nil"/>
              </w:rPr>
              <w:t>zadáváme žákům takové úkoly, které je podněcují k samostatnému získávání hlubších informací, plánování a řízení vlastního učení</w:t>
            </w:r>
          </w:p>
          <w:p w14:paraId="3F0F9EA1" w14:textId="77777777" w:rsidR="009D23F3" w:rsidRDefault="00000000">
            <w:pPr>
              <w:numPr>
                <w:ilvl w:val="0"/>
                <w:numId w:val="344"/>
              </w:numPr>
              <w:spacing w:line="240" w:lineRule="auto"/>
              <w:jc w:val="left"/>
              <w:rPr>
                <w:bdr w:val="nil"/>
              </w:rPr>
            </w:pPr>
            <w:r>
              <w:rPr>
                <w:rFonts w:ascii="Calibri" w:eastAsia="Calibri" w:hAnsi="Calibri" w:cs="Calibri"/>
                <w:bdr w:val="nil"/>
              </w:rPr>
              <w:t>poskytujeme žákům přístup k různým informačním zdrojům, z nichž žáci vyhledávají a třídí informace, které využívají při zpracování rozsáhlejších prací, které následně prezentují s použitím IT technologií ostatním</w:t>
            </w:r>
          </w:p>
          <w:p w14:paraId="55456905" w14:textId="77777777" w:rsidR="009D23F3" w:rsidRDefault="00000000">
            <w:pPr>
              <w:numPr>
                <w:ilvl w:val="0"/>
                <w:numId w:val="344"/>
              </w:numPr>
              <w:spacing w:line="240" w:lineRule="auto"/>
              <w:jc w:val="left"/>
              <w:rPr>
                <w:bdr w:val="nil"/>
              </w:rPr>
            </w:pPr>
            <w:r>
              <w:rPr>
                <w:rFonts w:ascii="Calibri" w:eastAsia="Calibri" w:hAnsi="Calibri" w:cs="Calibri"/>
                <w:bdr w:val="nil"/>
              </w:rPr>
              <w:t>pěstujeme u žáků návyk sebekontroly vlastního hodnocení a kritického přístupu k výsledkům práce</w:t>
            </w:r>
          </w:p>
          <w:p w14:paraId="62DAB92F" w14:textId="77777777" w:rsidR="009D23F3" w:rsidRDefault="00000000">
            <w:pPr>
              <w:numPr>
                <w:ilvl w:val="0"/>
                <w:numId w:val="344"/>
              </w:numPr>
              <w:spacing w:line="240" w:lineRule="auto"/>
              <w:jc w:val="left"/>
              <w:rPr>
                <w:bdr w:val="nil"/>
              </w:rPr>
            </w:pPr>
            <w:r>
              <w:rPr>
                <w:rFonts w:ascii="Calibri" w:eastAsia="Calibri" w:hAnsi="Calibri" w:cs="Calibri"/>
                <w:bdr w:val="nil"/>
              </w:rPr>
              <w:t>vytváříme takové vzdělávací prostředí, v němž má žák radost z učení pro učení samotné a pro jeho další přínos</w:t>
            </w:r>
          </w:p>
          <w:p w14:paraId="7BFF2E24" w14:textId="77777777" w:rsidR="009D23F3" w:rsidRDefault="00000000">
            <w:pPr>
              <w:numPr>
                <w:ilvl w:val="0"/>
                <w:numId w:val="344"/>
              </w:numPr>
              <w:spacing w:line="240" w:lineRule="auto"/>
              <w:jc w:val="left"/>
              <w:rPr>
                <w:bdr w:val="nil"/>
              </w:rPr>
            </w:pPr>
            <w:r>
              <w:rPr>
                <w:rFonts w:ascii="Calibri" w:eastAsia="Calibri" w:hAnsi="Calibri" w:cs="Calibri"/>
                <w:bdr w:val="nil"/>
              </w:rPr>
              <w:t>učíme žáky využívat vhodné způsoby, metody a strategie pro aktivní a efektivní učení</w:t>
            </w:r>
          </w:p>
          <w:p w14:paraId="079A14C4" w14:textId="77777777" w:rsidR="009D23F3" w:rsidRDefault="00000000">
            <w:pPr>
              <w:numPr>
                <w:ilvl w:val="0"/>
                <w:numId w:val="344"/>
              </w:numPr>
              <w:spacing w:line="240" w:lineRule="auto"/>
              <w:jc w:val="left"/>
              <w:rPr>
                <w:bdr w:val="nil"/>
              </w:rPr>
            </w:pPr>
            <w:r>
              <w:rPr>
                <w:rFonts w:ascii="Calibri" w:eastAsia="Calibri" w:hAnsi="Calibri" w:cs="Calibri"/>
                <w:bdr w:val="nil"/>
              </w:rPr>
              <w:t xml:space="preserve">− vytvářením praktických problémových úloh a situací učí žáky prakticky problémy řešit </w:t>
            </w:r>
          </w:p>
          <w:p w14:paraId="3D1B5614" w14:textId="77777777" w:rsidR="009D23F3" w:rsidRDefault="00000000">
            <w:pPr>
              <w:numPr>
                <w:ilvl w:val="0"/>
                <w:numId w:val="344"/>
              </w:numPr>
              <w:spacing w:line="240" w:lineRule="auto"/>
              <w:jc w:val="left"/>
              <w:rPr>
                <w:bdr w:val="nil"/>
              </w:rPr>
            </w:pPr>
            <w:r>
              <w:rPr>
                <w:rFonts w:ascii="Calibri" w:eastAsia="Calibri" w:hAnsi="Calibri" w:cs="Calibri"/>
                <w:bdr w:val="nil"/>
              </w:rPr>
              <w:t xml:space="preserve">− učí žáky přecházet od smyslového poznávání k poznávání založeném na pojmech, prvcích teorií a modelech a chápat vzájemné souvislosti či zákonitosti přírodních faktů </w:t>
            </w:r>
          </w:p>
          <w:p w14:paraId="5CC223EA" w14:textId="77777777" w:rsidR="009D23F3" w:rsidRDefault="00000000">
            <w:pPr>
              <w:numPr>
                <w:ilvl w:val="0"/>
                <w:numId w:val="344"/>
              </w:numPr>
              <w:spacing w:line="240" w:lineRule="auto"/>
              <w:jc w:val="left"/>
              <w:rPr>
                <w:bdr w:val="nil"/>
              </w:rPr>
            </w:pPr>
            <w:r>
              <w:rPr>
                <w:rFonts w:ascii="Calibri" w:eastAsia="Calibri" w:hAnsi="Calibri" w:cs="Calibri"/>
                <w:bdr w:val="nil"/>
              </w:rPr>
              <w:t xml:space="preserve">− učí žáky poznatky zobecňovat a aplikovat v různých oblastech života </w:t>
            </w:r>
          </w:p>
          <w:p w14:paraId="1EE8C25E" w14:textId="77777777" w:rsidR="009D23F3" w:rsidRDefault="00000000">
            <w:pPr>
              <w:numPr>
                <w:ilvl w:val="0"/>
                <w:numId w:val="344"/>
              </w:numPr>
              <w:spacing w:line="240" w:lineRule="auto"/>
              <w:jc w:val="left"/>
              <w:rPr>
                <w:bdr w:val="nil"/>
              </w:rPr>
            </w:pPr>
            <w:r>
              <w:rPr>
                <w:rFonts w:ascii="Calibri" w:eastAsia="Calibri" w:hAnsi="Calibri" w:cs="Calibri"/>
                <w:bdr w:val="nil"/>
              </w:rPr>
              <w:t xml:space="preserve">− učí žáky základům logického vyvozování a předvídání specifických závěrů z přírodovědných zákonů </w:t>
            </w:r>
          </w:p>
          <w:p w14:paraId="62755B60" w14:textId="77777777" w:rsidR="009D23F3" w:rsidRDefault="00000000">
            <w:pPr>
              <w:numPr>
                <w:ilvl w:val="0"/>
                <w:numId w:val="344"/>
              </w:numPr>
              <w:spacing w:line="240" w:lineRule="auto"/>
              <w:jc w:val="left"/>
              <w:rPr>
                <w:bdr w:val="nil"/>
              </w:rPr>
            </w:pPr>
            <w:r>
              <w:rPr>
                <w:rFonts w:ascii="Calibri" w:eastAsia="Calibri" w:hAnsi="Calibri" w:cs="Calibri"/>
                <w:bdr w:val="nil"/>
              </w:rPr>
              <w:t xml:space="preserve">− rozvíjí schopnost objevovat a formulovat problém a hledat různé varianty řešení </w:t>
            </w:r>
          </w:p>
          <w:p w14:paraId="4B3F59CD" w14:textId="77777777" w:rsidR="009D23F3" w:rsidRDefault="00000000">
            <w:pPr>
              <w:numPr>
                <w:ilvl w:val="0"/>
                <w:numId w:val="344"/>
              </w:numPr>
              <w:spacing w:line="240" w:lineRule="auto"/>
              <w:jc w:val="left"/>
              <w:rPr>
                <w:bdr w:val="nil"/>
              </w:rPr>
            </w:pPr>
            <w:r>
              <w:rPr>
                <w:rFonts w:ascii="Calibri" w:eastAsia="Calibri" w:hAnsi="Calibri" w:cs="Calibri"/>
                <w:bdr w:val="nil"/>
              </w:rPr>
              <w:t>− podporuje netradiční (originální) způsoby řešení problémů</w:t>
            </w:r>
          </w:p>
          <w:p w14:paraId="5864E4D6" w14:textId="77777777" w:rsidR="009D23F3" w:rsidRDefault="00000000">
            <w:pPr>
              <w:numPr>
                <w:ilvl w:val="0"/>
                <w:numId w:val="344"/>
              </w:numPr>
              <w:spacing w:line="240" w:lineRule="auto"/>
              <w:jc w:val="left"/>
              <w:rPr>
                <w:bdr w:val="nil"/>
              </w:rPr>
            </w:pPr>
            <w:r>
              <w:rPr>
                <w:rFonts w:ascii="Calibri" w:eastAsia="Calibri" w:hAnsi="Calibri" w:cs="Calibri"/>
                <w:bdr w:val="nil"/>
              </w:rPr>
              <w:t>− podporuje samostatnost, tvořivost a logické myšlení</w:t>
            </w:r>
          </w:p>
          <w:p w14:paraId="31ABDE01" w14:textId="77777777" w:rsidR="009D23F3" w:rsidRDefault="00000000">
            <w:pPr>
              <w:numPr>
                <w:ilvl w:val="0"/>
                <w:numId w:val="344"/>
              </w:numPr>
              <w:spacing w:line="240" w:lineRule="auto"/>
              <w:jc w:val="left"/>
              <w:rPr>
                <w:bdr w:val="nil"/>
              </w:rPr>
            </w:pPr>
            <w:r>
              <w:rPr>
                <w:rFonts w:ascii="Calibri" w:eastAsia="Calibri" w:hAnsi="Calibri" w:cs="Calibri"/>
                <w:bdr w:val="nil"/>
              </w:rPr>
              <w:t xml:space="preserve">− podporuje týmovou spolupráci při řešení problémů </w:t>
            </w:r>
          </w:p>
          <w:p w14:paraId="2970944C" w14:textId="77777777" w:rsidR="009D23F3" w:rsidRDefault="00000000">
            <w:pPr>
              <w:numPr>
                <w:ilvl w:val="0"/>
                <w:numId w:val="344"/>
              </w:numPr>
              <w:spacing w:line="240" w:lineRule="auto"/>
              <w:jc w:val="left"/>
              <w:rPr>
                <w:bdr w:val="nil"/>
              </w:rPr>
            </w:pPr>
            <w:r>
              <w:rPr>
                <w:rFonts w:ascii="Calibri" w:eastAsia="Calibri" w:hAnsi="Calibri" w:cs="Calibri"/>
                <w:bdr w:val="nil"/>
              </w:rPr>
              <w:t xml:space="preserve">− podporuje využívání moderní techniky a moderních technologií při řešení problémů </w:t>
            </w:r>
          </w:p>
          <w:p w14:paraId="5EF5E978" w14:textId="77777777" w:rsidR="009D23F3" w:rsidRDefault="00000000">
            <w:pPr>
              <w:numPr>
                <w:ilvl w:val="0"/>
                <w:numId w:val="344"/>
              </w:numPr>
              <w:spacing w:line="240" w:lineRule="auto"/>
              <w:jc w:val="left"/>
              <w:rPr>
                <w:bdr w:val="nil"/>
              </w:rPr>
            </w:pPr>
            <w:r>
              <w:rPr>
                <w:rFonts w:ascii="Calibri" w:eastAsia="Calibri" w:hAnsi="Calibri" w:cs="Calibri"/>
                <w:bdr w:val="nil"/>
              </w:rPr>
              <w:t xml:space="preserve">− učí, jak některým problémům předcházet </w:t>
            </w:r>
          </w:p>
          <w:p w14:paraId="1B0A93D6" w14:textId="77777777" w:rsidR="009D23F3" w:rsidRDefault="00000000">
            <w:pPr>
              <w:numPr>
                <w:ilvl w:val="0"/>
                <w:numId w:val="344"/>
              </w:numPr>
              <w:spacing w:line="240" w:lineRule="auto"/>
              <w:jc w:val="left"/>
              <w:rPr>
                <w:bdr w:val="nil"/>
              </w:rPr>
            </w:pPr>
            <w:r>
              <w:rPr>
                <w:rFonts w:ascii="Calibri" w:eastAsia="Calibri" w:hAnsi="Calibri" w:cs="Calibri"/>
                <w:bdr w:val="nil"/>
              </w:rPr>
              <w:t xml:space="preserve">− průběžně monitoruje, jak žáci řešení problémů prakticky zvládají </w:t>
            </w:r>
          </w:p>
        </w:tc>
      </w:tr>
      <w:tr w:rsidR="009D23F3" w14:paraId="05C2FB49" w14:textId="77777777">
        <w:tc>
          <w:tcPr>
            <w:tcW w:w="1500" w:type="pct"/>
            <w:vMerge/>
            <w:tcBorders>
              <w:top w:val="inset" w:sz="6" w:space="0" w:color="808080"/>
              <w:left w:val="inset" w:sz="6" w:space="0" w:color="808080"/>
              <w:bottom w:val="inset" w:sz="6" w:space="0" w:color="808080"/>
              <w:right w:val="inset" w:sz="6" w:space="0" w:color="808080"/>
            </w:tcBorders>
          </w:tcPr>
          <w:p w14:paraId="5881D9F6"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938C82" w14:textId="77777777" w:rsidR="009D23F3" w:rsidRDefault="00000000">
            <w:pPr>
              <w:spacing w:line="240" w:lineRule="auto"/>
              <w:jc w:val="left"/>
              <w:rPr>
                <w:bdr w:val="nil"/>
              </w:rPr>
            </w:pPr>
            <w:r>
              <w:rPr>
                <w:rFonts w:ascii="Calibri" w:eastAsia="Calibri" w:hAnsi="Calibri" w:cs="Calibri"/>
                <w:b/>
                <w:bCs/>
                <w:bdr w:val="nil"/>
              </w:rPr>
              <w:t>Kompetence komunikativní:</w:t>
            </w:r>
          </w:p>
          <w:p w14:paraId="1F821E69" w14:textId="77777777" w:rsidR="009D23F3" w:rsidRDefault="00000000">
            <w:pPr>
              <w:spacing w:line="240" w:lineRule="auto"/>
              <w:jc w:val="left"/>
              <w:rPr>
                <w:bdr w:val="nil"/>
              </w:rPr>
            </w:pPr>
            <w:r>
              <w:rPr>
                <w:rFonts w:ascii="Calibri" w:eastAsia="Calibri" w:hAnsi="Calibri" w:cs="Calibri"/>
                <w:bdr w:val="nil"/>
              </w:rPr>
              <w:t>Učitel:</w:t>
            </w:r>
          </w:p>
          <w:p w14:paraId="5DD56B0C" w14:textId="77777777" w:rsidR="009D23F3" w:rsidRDefault="00000000">
            <w:pPr>
              <w:numPr>
                <w:ilvl w:val="0"/>
                <w:numId w:val="345"/>
              </w:numPr>
              <w:spacing w:line="240" w:lineRule="auto"/>
              <w:jc w:val="left"/>
              <w:rPr>
                <w:bdr w:val="nil"/>
              </w:rPr>
            </w:pPr>
            <w:r>
              <w:rPr>
                <w:rFonts w:ascii="Calibri" w:eastAsia="Calibri" w:hAnsi="Calibri" w:cs="Calibri"/>
                <w:bdr w:val="nil"/>
              </w:rPr>
              <w:t xml:space="preserve">vede žáky k přesnému a logicky uspořádanému vyjadřování či argumentaci </w:t>
            </w:r>
          </w:p>
          <w:p w14:paraId="5F78A172" w14:textId="77777777" w:rsidR="009D23F3" w:rsidRDefault="00000000">
            <w:pPr>
              <w:numPr>
                <w:ilvl w:val="0"/>
                <w:numId w:val="345"/>
              </w:numPr>
              <w:spacing w:line="240" w:lineRule="auto"/>
              <w:jc w:val="left"/>
              <w:rPr>
                <w:bdr w:val="nil"/>
              </w:rPr>
            </w:pPr>
            <w:r>
              <w:rPr>
                <w:rFonts w:ascii="Calibri" w:eastAsia="Calibri" w:hAnsi="Calibri" w:cs="Calibri"/>
                <w:bdr w:val="nil"/>
              </w:rPr>
              <w:t xml:space="preserve">učí žáky stručně, přehledně i objektivně sdělovat (ústně i písemně) postup a výsledky svých pozorování a experimentů </w:t>
            </w:r>
          </w:p>
          <w:p w14:paraId="31D67672" w14:textId="77777777" w:rsidR="009D23F3" w:rsidRDefault="00000000">
            <w:pPr>
              <w:numPr>
                <w:ilvl w:val="0"/>
                <w:numId w:val="345"/>
              </w:numPr>
              <w:spacing w:line="240" w:lineRule="auto"/>
              <w:jc w:val="left"/>
              <w:rPr>
                <w:bdr w:val="nil"/>
              </w:rPr>
            </w:pPr>
            <w:r>
              <w:rPr>
                <w:rFonts w:ascii="Calibri" w:eastAsia="Calibri" w:hAnsi="Calibri" w:cs="Calibri"/>
                <w:bdr w:val="nil"/>
              </w:rPr>
              <w:t xml:space="preserve">ve výuce podporuje používání cizího jazyka a výpočetní techniky </w:t>
            </w:r>
          </w:p>
          <w:p w14:paraId="0B8AB9B3" w14:textId="77777777" w:rsidR="009D23F3" w:rsidRDefault="00000000">
            <w:pPr>
              <w:numPr>
                <w:ilvl w:val="0"/>
                <w:numId w:val="345"/>
              </w:numPr>
              <w:spacing w:line="240" w:lineRule="auto"/>
              <w:jc w:val="left"/>
              <w:rPr>
                <w:bdr w:val="nil"/>
              </w:rPr>
            </w:pPr>
            <w:r>
              <w:rPr>
                <w:rFonts w:ascii="Calibri" w:eastAsia="Calibri" w:hAnsi="Calibri" w:cs="Calibri"/>
                <w:bdr w:val="nil"/>
              </w:rPr>
              <w:t>vede žáky k tomu, aby otevřeně vyjadřovali svůj názor podpořený logickými argumenty</w:t>
            </w:r>
          </w:p>
          <w:p w14:paraId="6402CA0A" w14:textId="77777777" w:rsidR="009D23F3" w:rsidRDefault="00000000">
            <w:pPr>
              <w:numPr>
                <w:ilvl w:val="0"/>
                <w:numId w:val="345"/>
              </w:numPr>
              <w:spacing w:line="240" w:lineRule="auto"/>
              <w:jc w:val="left"/>
              <w:rPr>
                <w:bdr w:val="nil"/>
              </w:rPr>
            </w:pPr>
            <w:r>
              <w:rPr>
                <w:rFonts w:ascii="Calibri" w:eastAsia="Calibri" w:hAnsi="Calibri" w:cs="Calibri"/>
                <w:bdr w:val="nil"/>
              </w:rPr>
              <w:t xml:space="preserve">podporuje kritiku a sebekritiku </w:t>
            </w:r>
          </w:p>
          <w:p w14:paraId="5A0DBC72" w14:textId="77777777" w:rsidR="009D23F3" w:rsidRDefault="00000000">
            <w:pPr>
              <w:numPr>
                <w:ilvl w:val="0"/>
                <w:numId w:val="345"/>
              </w:numPr>
              <w:spacing w:line="240" w:lineRule="auto"/>
              <w:jc w:val="left"/>
              <w:rPr>
                <w:bdr w:val="nil"/>
              </w:rPr>
            </w:pPr>
            <w:r>
              <w:rPr>
                <w:rFonts w:ascii="Calibri" w:eastAsia="Calibri" w:hAnsi="Calibri" w:cs="Calibri"/>
                <w:bdr w:val="nil"/>
              </w:rPr>
              <w:t xml:space="preserve">učí žáky publikovat a prezentovat své názory a myšlenky  podporuje přátelskou komunikaci mezi žáky a vyučujícím a mezi žáky navzájem </w:t>
            </w:r>
          </w:p>
          <w:p w14:paraId="5C0340F2" w14:textId="77777777" w:rsidR="009D23F3" w:rsidRDefault="00000000">
            <w:pPr>
              <w:numPr>
                <w:ilvl w:val="0"/>
                <w:numId w:val="345"/>
              </w:numPr>
              <w:spacing w:line="240" w:lineRule="auto"/>
              <w:jc w:val="left"/>
              <w:rPr>
                <w:bdr w:val="nil"/>
              </w:rPr>
            </w:pPr>
            <w:r>
              <w:rPr>
                <w:rFonts w:ascii="Calibri" w:eastAsia="Calibri" w:hAnsi="Calibri" w:cs="Calibri"/>
                <w:bdr w:val="nil"/>
              </w:rPr>
              <w:t xml:space="preserve">připravuje žáky na zvládnutí komunikace s jinými lidmi v obtížných a ohrožujících situacích </w:t>
            </w:r>
          </w:p>
          <w:p w14:paraId="03DF7476" w14:textId="77777777" w:rsidR="009D23F3" w:rsidRDefault="00000000">
            <w:pPr>
              <w:numPr>
                <w:ilvl w:val="0"/>
                <w:numId w:val="345"/>
              </w:numPr>
              <w:spacing w:line="240" w:lineRule="auto"/>
              <w:jc w:val="left"/>
              <w:rPr>
                <w:bdr w:val="nil"/>
              </w:rPr>
            </w:pPr>
            <w:r>
              <w:rPr>
                <w:rFonts w:ascii="Calibri" w:eastAsia="Calibri" w:hAnsi="Calibri" w:cs="Calibri"/>
                <w:bdr w:val="nil"/>
              </w:rPr>
              <w:t xml:space="preserve">důsledně vyžaduje dodržování pravidel stanovených v řádu školní přírodopisné laboratoři </w:t>
            </w:r>
          </w:p>
          <w:p w14:paraId="2E837F9A" w14:textId="77777777" w:rsidR="009D23F3" w:rsidRDefault="00000000">
            <w:pPr>
              <w:numPr>
                <w:ilvl w:val="0"/>
                <w:numId w:val="345"/>
              </w:numPr>
              <w:spacing w:line="240" w:lineRule="auto"/>
              <w:jc w:val="left"/>
              <w:rPr>
                <w:bdr w:val="nil"/>
              </w:rPr>
            </w:pPr>
            <w:r>
              <w:rPr>
                <w:rFonts w:ascii="Calibri" w:eastAsia="Calibri" w:hAnsi="Calibri" w:cs="Calibri"/>
                <w:bdr w:val="nil"/>
              </w:rPr>
              <w:t xml:space="preserve">důsledně vyžaduje dodržování pravidel pro zacházení s chemickými látkami a mikroskopem atd. </w:t>
            </w:r>
          </w:p>
        </w:tc>
      </w:tr>
      <w:tr w:rsidR="009D23F3" w14:paraId="04EDA2D8" w14:textId="77777777">
        <w:tc>
          <w:tcPr>
            <w:tcW w:w="1500" w:type="pct"/>
            <w:vMerge/>
            <w:tcBorders>
              <w:top w:val="inset" w:sz="6" w:space="0" w:color="808080"/>
              <w:left w:val="inset" w:sz="6" w:space="0" w:color="808080"/>
              <w:bottom w:val="inset" w:sz="6" w:space="0" w:color="808080"/>
              <w:right w:val="inset" w:sz="6" w:space="0" w:color="808080"/>
            </w:tcBorders>
          </w:tcPr>
          <w:p w14:paraId="242EC5CF"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676912" w14:textId="77777777" w:rsidR="009D23F3" w:rsidRDefault="00000000">
            <w:pPr>
              <w:spacing w:line="240" w:lineRule="auto"/>
              <w:jc w:val="left"/>
              <w:rPr>
                <w:bdr w:val="nil"/>
              </w:rPr>
            </w:pPr>
            <w:r>
              <w:rPr>
                <w:rFonts w:ascii="Calibri" w:eastAsia="Calibri" w:hAnsi="Calibri" w:cs="Calibri"/>
                <w:b/>
                <w:bCs/>
                <w:bdr w:val="nil"/>
              </w:rPr>
              <w:t>Kompetence sociální a personální:</w:t>
            </w:r>
          </w:p>
          <w:p w14:paraId="6736AD54" w14:textId="77777777" w:rsidR="009D23F3" w:rsidRDefault="00000000">
            <w:pPr>
              <w:spacing w:line="240" w:lineRule="auto"/>
              <w:jc w:val="left"/>
              <w:rPr>
                <w:bdr w:val="nil"/>
              </w:rPr>
            </w:pPr>
            <w:r>
              <w:rPr>
                <w:rFonts w:ascii="Calibri" w:eastAsia="Calibri" w:hAnsi="Calibri" w:cs="Calibri"/>
                <w:bdr w:val="nil"/>
              </w:rPr>
              <w:t>Učitel:</w:t>
            </w:r>
          </w:p>
          <w:p w14:paraId="37A46EE5" w14:textId="77777777" w:rsidR="009D23F3" w:rsidRDefault="00000000">
            <w:pPr>
              <w:numPr>
                <w:ilvl w:val="0"/>
                <w:numId w:val="346"/>
              </w:numPr>
              <w:spacing w:line="240" w:lineRule="auto"/>
              <w:jc w:val="left"/>
              <w:rPr>
                <w:bdr w:val="nil"/>
              </w:rPr>
            </w:pPr>
            <w:r>
              <w:rPr>
                <w:rFonts w:ascii="Calibri" w:eastAsia="Calibri" w:hAnsi="Calibri" w:cs="Calibri"/>
                <w:bdr w:val="nil"/>
              </w:rPr>
              <w:t xml:space="preserve">vede žáky k osvojování dovednosti kooperace a společného hledání optimálních řešení problémů </w:t>
            </w:r>
          </w:p>
          <w:p w14:paraId="3A3F18F0" w14:textId="77777777" w:rsidR="009D23F3" w:rsidRDefault="00000000">
            <w:pPr>
              <w:numPr>
                <w:ilvl w:val="0"/>
                <w:numId w:val="346"/>
              </w:numPr>
              <w:spacing w:line="240" w:lineRule="auto"/>
              <w:jc w:val="left"/>
              <w:rPr>
                <w:bdr w:val="nil"/>
              </w:rPr>
            </w:pPr>
            <w:r>
              <w:rPr>
                <w:rFonts w:ascii="Calibri" w:eastAsia="Calibri" w:hAnsi="Calibri" w:cs="Calibri"/>
                <w:bdr w:val="nil"/>
              </w:rPr>
              <w:t xml:space="preserve">minimalizuje používání frontální metody výuky, podporujeme skupinovou výuku a kooperativní vyučování </w:t>
            </w:r>
          </w:p>
          <w:p w14:paraId="21AC8F8C" w14:textId="77777777" w:rsidR="009D23F3" w:rsidRDefault="00000000">
            <w:pPr>
              <w:numPr>
                <w:ilvl w:val="0"/>
                <w:numId w:val="346"/>
              </w:numPr>
              <w:spacing w:line="240" w:lineRule="auto"/>
              <w:jc w:val="left"/>
              <w:rPr>
                <w:bdr w:val="nil"/>
              </w:rPr>
            </w:pPr>
            <w:r>
              <w:rPr>
                <w:rFonts w:ascii="Calibri" w:eastAsia="Calibri" w:hAnsi="Calibri" w:cs="Calibri"/>
                <w:bdr w:val="nil"/>
              </w:rPr>
              <w:t xml:space="preserve">podporuje „inkluzi“ („začlenění“) </w:t>
            </w:r>
          </w:p>
          <w:p w14:paraId="740BB7F6" w14:textId="77777777" w:rsidR="009D23F3" w:rsidRDefault="00000000">
            <w:pPr>
              <w:numPr>
                <w:ilvl w:val="0"/>
                <w:numId w:val="346"/>
              </w:numPr>
              <w:spacing w:line="240" w:lineRule="auto"/>
              <w:jc w:val="left"/>
              <w:rPr>
                <w:bdr w:val="nil"/>
              </w:rPr>
            </w:pPr>
            <w:r>
              <w:rPr>
                <w:rFonts w:ascii="Calibri" w:eastAsia="Calibri" w:hAnsi="Calibri" w:cs="Calibri"/>
                <w:bdr w:val="nil"/>
              </w:rPr>
              <w:t xml:space="preserve">volí formy práce, umožňujících vzájemnou inspiraci a učení s cílem dosahování osobního maxima každého člena třídního kolektivu </w:t>
            </w:r>
          </w:p>
          <w:p w14:paraId="009D4ADD" w14:textId="77777777" w:rsidR="009D23F3" w:rsidRDefault="00000000">
            <w:pPr>
              <w:numPr>
                <w:ilvl w:val="0"/>
                <w:numId w:val="346"/>
              </w:numPr>
              <w:spacing w:line="240" w:lineRule="auto"/>
              <w:jc w:val="left"/>
              <w:rPr>
                <w:bdr w:val="nil"/>
              </w:rPr>
            </w:pPr>
            <w:r>
              <w:rPr>
                <w:rFonts w:ascii="Calibri" w:eastAsia="Calibri" w:hAnsi="Calibri" w:cs="Calibri"/>
                <w:bdr w:val="nil"/>
              </w:rPr>
              <w:t xml:space="preserve">učí žáky pracovat v týmech, učíme je vnímat vzájemné odlišnosti jako podmínku efektivní spolupráce </w:t>
            </w:r>
          </w:p>
          <w:p w14:paraId="2D4DA261" w14:textId="77777777" w:rsidR="009D23F3" w:rsidRDefault="00000000">
            <w:pPr>
              <w:numPr>
                <w:ilvl w:val="0"/>
                <w:numId w:val="346"/>
              </w:numPr>
              <w:spacing w:line="240" w:lineRule="auto"/>
              <w:jc w:val="left"/>
              <w:rPr>
                <w:bdr w:val="nil"/>
              </w:rPr>
            </w:pPr>
            <w:r>
              <w:rPr>
                <w:rFonts w:ascii="Calibri" w:eastAsia="Calibri" w:hAnsi="Calibri" w:cs="Calibri"/>
                <w:bdr w:val="nil"/>
              </w:rPr>
              <w:t xml:space="preserve">rozvíjí schopnost žáků zastávat v týmu různé role </w:t>
            </w:r>
          </w:p>
          <w:p w14:paraId="165B2F85" w14:textId="77777777" w:rsidR="009D23F3" w:rsidRDefault="00000000">
            <w:pPr>
              <w:numPr>
                <w:ilvl w:val="0"/>
                <w:numId w:val="346"/>
              </w:numPr>
              <w:spacing w:line="240" w:lineRule="auto"/>
              <w:jc w:val="left"/>
              <w:rPr>
                <w:bdr w:val="nil"/>
              </w:rPr>
            </w:pPr>
            <w:r>
              <w:rPr>
                <w:rFonts w:ascii="Calibri" w:eastAsia="Calibri" w:hAnsi="Calibri" w:cs="Calibri"/>
                <w:bdr w:val="nil"/>
              </w:rPr>
              <w:t xml:space="preserve">učí žáky kriticky hodnotit práci (význam) týmu, svoji práci (význam) v týmu i práci (význam) ostatních členů týmu </w:t>
            </w:r>
          </w:p>
          <w:p w14:paraId="433ABCD9" w14:textId="77777777" w:rsidR="009D23F3" w:rsidRDefault="00000000">
            <w:pPr>
              <w:numPr>
                <w:ilvl w:val="0"/>
                <w:numId w:val="346"/>
              </w:numPr>
              <w:spacing w:line="240" w:lineRule="auto"/>
              <w:jc w:val="left"/>
              <w:rPr>
                <w:bdr w:val="nil"/>
              </w:rPr>
            </w:pPr>
            <w:r>
              <w:rPr>
                <w:rFonts w:ascii="Calibri" w:eastAsia="Calibri" w:hAnsi="Calibri" w:cs="Calibri"/>
                <w:bdr w:val="nil"/>
              </w:rPr>
              <w:t>podporuje vzájemnou pomoc žáků, vytváříme situace, kdy se žáci vzájemně potřebují</w:t>
            </w:r>
          </w:p>
          <w:p w14:paraId="3F6BA384" w14:textId="77777777" w:rsidR="009D23F3" w:rsidRDefault="00000000">
            <w:pPr>
              <w:numPr>
                <w:ilvl w:val="0"/>
                <w:numId w:val="346"/>
              </w:numPr>
              <w:spacing w:line="240" w:lineRule="auto"/>
              <w:jc w:val="left"/>
              <w:rPr>
                <w:bdr w:val="nil"/>
              </w:rPr>
            </w:pPr>
            <w:r>
              <w:rPr>
                <w:rFonts w:ascii="Calibri" w:eastAsia="Calibri" w:hAnsi="Calibri" w:cs="Calibri"/>
                <w:bdr w:val="nil"/>
              </w:rPr>
              <w:t xml:space="preserve">− upevňuje v žácích vědomí, že ve spolupráci lze lépe naplňovat osobní i společné cíle </w:t>
            </w:r>
          </w:p>
          <w:p w14:paraId="1F6CD679" w14:textId="77777777" w:rsidR="009D23F3" w:rsidRDefault="00000000">
            <w:pPr>
              <w:numPr>
                <w:ilvl w:val="0"/>
                <w:numId w:val="346"/>
              </w:numPr>
              <w:spacing w:line="240" w:lineRule="auto"/>
              <w:jc w:val="left"/>
              <w:rPr>
                <w:bdr w:val="nil"/>
              </w:rPr>
            </w:pPr>
            <w:r>
              <w:rPr>
                <w:rFonts w:ascii="Calibri" w:eastAsia="Calibri" w:hAnsi="Calibri" w:cs="Calibri"/>
                <w:bdr w:val="nil"/>
              </w:rPr>
              <w:t xml:space="preserve">− podporuje integraci žáků se speciálními vzdělávacími potřebami do třídních kolektivů </w:t>
            </w:r>
          </w:p>
          <w:p w14:paraId="2D6C996E" w14:textId="77777777" w:rsidR="009D23F3" w:rsidRDefault="00000000">
            <w:pPr>
              <w:numPr>
                <w:ilvl w:val="0"/>
                <w:numId w:val="346"/>
              </w:numPr>
              <w:spacing w:line="240" w:lineRule="auto"/>
              <w:jc w:val="left"/>
              <w:rPr>
                <w:bdr w:val="nil"/>
              </w:rPr>
            </w:pPr>
            <w:r>
              <w:rPr>
                <w:rFonts w:ascii="Calibri" w:eastAsia="Calibri" w:hAnsi="Calibri" w:cs="Calibri"/>
                <w:bdr w:val="nil"/>
              </w:rPr>
              <w:t xml:space="preserve">− netoleruje projevy rasismu, xenofobie a nacionalismu </w:t>
            </w:r>
          </w:p>
          <w:p w14:paraId="3A46D0A7" w14:textId="77777777" w:rsidR="009D23F3" w:rsidRDefault="00000000">
            <w:pPr>
              <w:numPr>
                <w:ilvl w:val="0"/>
                <w:numId w:val="346"/>
              </w:numPr>
              <w:spacing w:line="240" w:lineRule="auto"/>
              <w:jc w:val="left"/>
              <w:rPr>
                <w:bdr w:val="nil"/>
              </w:rPr>
            </w:pPr>
            <w:r>
              <w:rPr>
                <w:rFonts w:ascii="Calibri" w:eastAsia="Calibri" w:hAnsi="Calibri" w:cs="Calibri"/>
                <w:bdr w:val="nil"/>
              </w:rPr>
              <w:t>− průběžně monitoruje sociální vztahy ve třídě, skupině</w:t>
            </w:r>
          </w:p>
          <w:p w14:paraId="49BF5947" w14:textId="77777777" w:rsidR="009D23F3" w:rsidRDefault="00000000">
            <w:pPr>
              <w:numPr>
                <w:ilvl w:val="0"/>
                <w:numId w:val="346"/>
              </w:numPr>
              <w:spacing w:line="240" w:lineRule="auto"/>
              <w:jc w:val="left"/>
              <w:rPr>
                <w:bdr w:val="nil"/>
              </w:rPr>
            </w:pPr>
            <w:r>
              <w:rPr>
                <w:rFonts w:ascii="Calibri" w:eastAsia="Calibri" w:hAnsi="Calibri" w:cs="Calibri"/>
                <w:bdr w:val="nil"/>
              </w:rPr>
              <w:t xml:space="preserve">− učí žáky k odmítavému postoji ke všemu, co narušuje dobré vztahy mezi žáky, (mezi žáky a učiteli) </w:t>
            </w:r>
          </w:p>
          <w:p w14:paraId="4CD0E4FD" w14:textId="77777777" w:rsidR="009D23F3" w:rsidRDefault="00000000">
            <w:pPr>
              <w:numPr>
                <w:ilvl w:val="0"/>
                <w:numId w:val="346"/>
              </w:numPr>
              <w:spacing w:line="240" w:lineRule="auto"/>
              <w:jc w:val="left"/>
              <w:rPr>
                <w:bdr w:val="nil"/>
              </w:rPr>
            </w:pPr>
            <w:r>
              <w:rPr>
                <w:rFonts w:ascii="Calibri" w:eastAsia="Calibri" w:hAnsi="Calibri" w:cs="Calibri"/>
                <w:bdr w:val="nil"/>
              </w:rPr>
              <w:t>− důsledně vyžaduje dodržování společně dohodnutých pravidel chování, na jejichž formulaci se žáci sami podíleli</w:t>
            </w:r>
          </w:p>
        </w:tc>
      </w:tr>
      <w:tr w:rsidR="009D23F3" w14:paraId="5CAB3070" w14:textId="77777777">
        <w:tc>
          <w:tcPr>
            <w:tcW w:w="1500" w:type="pct"/>
            <w:vMerge/>
            <w:tcBorders>
              <w:top w:val="inset" w:sz="6" w:space="0" w:color="808080"/>
              <w:left w:val="inset" w:sz="6" w:space="0" w:color="808080"/>
              <w:bottom w:val="inset" w:sz="6" w:space="0" w:color="808080"/>
              <w:right w:val="inset" w:sz="6" w:space="0" w:color="808080"/>
            </w:tcBorders>
          </w:tcPr>
          <w:p w14:paraId="2B8CDF48"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5EAA71" w14:textId="77777777" w:rsidR="009D23F3" w:rsidRDefault="00000000">
            <w:pPr>
              <w:spacing w:line="240" w:lineRule="auto"/>
              <w:jc w:val="left"/>
              <w:rPr>
                <w:bdr w:val="nil"/>
              </w:rPr>
            </w:pPr>
            <w:r>
              <w:rPr>
                <w:rFonts w:ascii="Calibri" w:eastAsia="Calibri" w:hAnsi="Calibri" w:cs="Calibri"/>
                <w:b/>
                <w:bCs/>
                <w:bdr w:val="nil"/>
              </w:rPr>
              <w:t>Kompetence občanské:</w:t>
            </w:r>
          </w:p>
          <w:p w14:paraId="08BD905D" w14:textId="77777777" w:rsidR="009D23F3" w:rsidRDefault="00000000">
            <w:pPr>
              <w:spacing w:line="240" w:lineRule="auto"/>
              <w:jc w:val="left"/>
              <w:rPr>
                <w:bdr w:val="nil"/>
              </w:rPr>
            </w:pPr>
            <w:r>
              <w:rPr>
                <w:rFonts w:ascii="Calibri" w:eastAsia="Calibri" w:hAnsi="Calibri" w:cs="Calibri"/>
                <w:bdr w:val="nil"/>
              </w:rPr>
              <w:t xml:space="preserve">Učitel: </w:t>
            </w:r>
          </w:p>
          <w:p w14:paraId="6B57F50F" w14:textId="77777777" w:rsidR="009D23F3" w:rsidRDefault="00000000">
            <w:pPr>
              <w:numPr>
                <w:ilvl w:val="0"/>
                <w:numId w:val="347"/>
              </w:numPr>
              <w:spacing w:line="240" w:lineRule="auto"/>
              <w:jc w:val="left"/>
              <w:rPr>
                <w:bdr w:val="nil"/>
              </w:rPr>
            </w:pPr>
            <w:r>
              <w:rPr>
                <w:rFonts w:ascii="Calibri" w:eastAsia="Calibri" w:hAnsi="Calibri" w:cs="Calibri"/>
                <w:bdr w:val="nil"/>
              </w:rPr>
              <w:t> vede žáky k poznání možností rozvoje i zneužití biologie</w:t>
            </w:r>
          </w:p>
          <w:p w14:paraId="28611FE9" w14:textId="77777777" w:rsidR="009D23F3" w:rsidRDefault="00000000">
            <w:pPr>
              <w:numPr>
                <w:ilvl w:val="0"/>
                <w:numId w:val="347"/>
              </w:numPr>
              <w:spacing w:line="240" w:lineRule="auto"/>
              <w:jc w:val="left"/>
              <w:rPr>
                <w:bdr w:val="nil"/>
              </w:rPr>
            </w:pPr>
            <w:r>
              <w:rPr>
                <w:rFonts w:ascii="Calibri" w:eastAsia="Calibri" w:hAnsi="Calibri" w:cs="Calibri"/>
                <w:bdr w:val="nil"/>
              </w:rPr>
              <w:t xml:space="preserve"> vede žáky k odpovědnosti za jejich zdraví a za zachování životního prostředí </w:t>
            </w:r>
          </w:p>
          <w:p w14:paraId="3111F102" w14:textId="77777777" w:rsidR="009D23F3" w:rsidRDefault="00000000">
            <w:pPr>
              <w:numPr>
                <w:ilvl w:val="0"/>
                <w:numId w:val="347"/>
              </w:numPr>
              <w:spacing w:line="240" w:lineRule="auto"/>
              <w:jc w:val="left"/>
              <w:rPr>
                <w:bdr w:val="nil"/>
              </w:rPr>
            </w:pPr>
            <w:r>
              <w:rPr>
                <w:rFonts w:ascii="Calibri" w:eastAsia="Calibri" w:hAnsi="Calibri" w:cs="Calibri"/>
                <w:bdr w:val="nil"/>
              </w:rPr>
              <w:t xml:space="preserve"> vede žáky k aktivní ochraně jejich zdraví, a k aktivní ochraně životního prostředí </w:t>
            </w:r>
          </w:p>
          <w:p w14:paraId="18579885" w14:textId="77777777" w:rsidR="009D23F3" w:rsidRDefault="00000000">
            <w:pPr>
              <w:numPr>
                <w:ilvl w:val="0"/>
                <w:numId w:val="347"/>
              </w:numPr>
              <w:spacing w:line="240" w:lineRule="auto"/>
              <w:jc w:val="left"/>
              <w:rPr>
                <w:bdr w:val="nil"/>
              </w:rPr>
            </w:pPr>
            <w:r>
              <w:rPr>
                <w:rFonts w:ascii="Calibri" w:eastAsia="Calibri" w:hAnsi="Calibri" w:cs="Calibri"/>
                <w:bdr w:val="nil"/>
              </w:rPr>
              <w:t xml:space="preserve"> vede žáky k odmítavému postoji k drogám, alkoholu, kouření, zneužívání (a nadměrnému užívání) léků </w:t>
            </w:r>
          </w:p>
          <w:p w14:paraId="7382E208" w14:textId="77777777" w:rsidR="009D23F3" w:rsidRDefault="00000000">
            <w:pPr>
              <w:numPr>
                <w:ilvl w:val="0"/>
                <w:numId w:val="347"/>
              </w:numPr>
              <w:spacing w:line="240" w:lineRule="auto"/>
              <w:jc w:val="left"/>
              <w:rPr>
                <w:bdr w:val="nil"/>
              </w:rPr>
            </w:pPr>
            <w:r>
              <w:rPr>
                <w:rFonts w:ascii="Calibri" w:eastAsia="Calibri" w:hAnsi="Calibri" w:cs="Calibri"/>
                <w:bdr w:val="nil"/>
              </w:rPr>
              <w:t xml:space="preserve"> netoleruje agresivní, hrubé, vulgární a nezdvořilé projevy chování žáků </w:t>
            </w:r>
          </w:p>
          <w:p w14:paraId="7F264430" w14:textId="77777777" w:rsidR="009D23F3" w:rsidRDefault="00000000">
            <w:pPr>
              <w:numPr>
                <w:ilvl w:val="0"/>
                <w:numId w:val="347"/>
              </w:numPr>
              <w:spacing w:line="240" w:lineRule="auto"/>
              <w:jc w:val="left"/>
              <w:rPr>
                <w:bdr w:val="nil"/>
              </w:rPr>
            </w:pPr>
            <w:r>
              <w:rPr>
                <w:rFonts w:ascii="Calibri" w:eastAsia="Calibri" w:hAnsi="Calibri" w:cs="Calibri"/>
                <w:bdr w:val="nil"/>
              </w:rPr>
              <w:t xml:space="preserve"> netoleruje nekamarádské chování a odmítnutí požadované pomoci </w:t>
            </w:r>
          </w:p>
          <w:p w14:paraId="7A12EC3B" w14:textId="77777777" w:rsidR="009D23F3" w:rsidRDefault="00000000">
            <w:pPr>
              <w:numPr>
                <w:ilvl w:val="0"/>
                <w:numId w:val="347"/>
              </w:numPr>
              <w:spacing w:line="240" w:lineRule="auto"/>
              <w:jc w:val="left"/>
              <w:rPr>
                <w:bdr w:val="nil"/>
              </w:rPr>
            </w:pPr>
            <w:r>
              <w:rPr>
                <w:rFonts w:ascii="Calibri" w:eastAsia="Calibri" w:hAnsi="Calibri" w:cs="Calibri"/>
                <w:bdr w:val="nil"/>
              </w:rPr>
              <w:t xml:space="preserve"> netoleruje žádnou podobu (aktivní, pasivní, otevřenou, skrytou) podpory výše uvedených negativních jevů </w:t>
            </w:r>
          </w:p>
          <w:p w14:paraId="42FD8AF2" w14:textId="77777777" w:rsidR="009D23F3" w:rsidRDefault="00000000">
            <w:pPr>
              <w:numPr>
                <w:ilvl w:val="0"/>
                <w:numId w:val="347"/>
              </w:numPr>
              <w:spacing w:line="240" w:lineRule="auto"/>
              <w:jc w:val="left"/>
              <w:rPr>
                <w:bdr w:val="nil"/>
              </w:rPr>
            </w:pPr>
            <w:r>
              <w:rPr>
                <w:rFonts w:ascii="Calibri" w:eastAsia="Calibri" w:hAnsi="Calibri" w:cs="Calibri"/>
                <w:bdr w:val="nil"/>
              </w:rPr>
              <w:t xml:space="preserve"> učí žáky správně jednat v různých mimořádných život ohrožujících situacích </w:t>
            </w:r>
          </w:p>
          <w:p w14:paraId="13C834F7" w14:textId="77777777" w:rsidR="009D23F3" w:rsidRDefault="00000000">
            <w:pPr>
              <w:numPr>
                <w:ilvl w:val="0"/>
                <w:numId w:val="347"/>
              </w:numPr>
              <w:spacing w:line="240" w:lineRule="auto"/>
              <w:jc w:val="left"/>
              <w:rPr>
                <w:bdr w:val="nil"/>
              </w:rPr>
            </w:pPr>
            <w:r>
              <w:rPr>
                <w:rFonts w:ascii="Calibri" w:eastAsia="Calibri" w:hAnsi="Calibri" w:cs="Calibri"/>
                <w:bdr w:val="nil"/>
              </w:rPr>
              <w:t xml:space="preserve"> podporuje vzájemnou pomoc žáků, vytváříme situace, kdy se žáci vzájemně potřebují </w:t>
            </w:r>
          </w:p>
          <w:p w14:paraId="02A4B36A" w14:textId="77777777" w:rsidR="009D23F3" w:rsidRDefault="00000000">
            <w:pPr>
              <w:numPr>
                <w:ilvl w:val="0"/>
                <w:numId w:val="347"/>
              </w:numPr>
              <w:spacing w:line="240" w:lineRule="auto"/>
              <w:jc w:val="left"/>
              <w:rPr>
                <w:bdr w:val="nil"/>
              </w:rPr>
            </w:pPr>
            <w:r>
              <w:rPr>
                <w:rFonts w:ascii="Calibri" w:eastAsia="Calibri" w:hAnsi="Calibri" w:cs="Calibri"/>
                <w:bdr w:val="nil"/>
              </w:rPr>
              <w:t xml:space="preserve"> učí žáky preventivně předcházet nemocem a úrazům </w:t>
            </w:r>
          </w:p>
          <w:p w14:paraId="03838828" w14:textId="77777777" w:rsidR="009D23F3" w:rsidRDefault="00000000">
            <w:pPr>
              <w:numPr>
                <w:ilvl w:val="0"/>
                <w:numId w:val="347"/>
              </w:numPr>
              <w:spacing w:line="240" w:lineRule="auto"/>
              <w:jc w:val="left"/>
              <w:rPr>
                <w:bdr w:val="nil"/>
              </w:rPr>
            </w:pPr>
            <w:r>
              <w:rPr>
                <w:rFonts w:ascii="Calibri" w:eastAsia="Calibri" w:hAnsi="Calibri" w:cs="Calibri"/>
                <w:bdr w:val="nil"/>
              </w:rPr>
              <w:t xml:space="preserve"> učí žáky poskytnout účinnou první pomoc </w:t>
            </w:r>
          </w:p>
          <w:p w14:paraId="680B252C" w14:textId="77777777" w:rsidR="009D23F3" w:rsidRDefault="00000000">
            <w:pPr>
              <w:numPr>
                <w:ilvl w:val="0"/>
                <w:numId w:val="347"/>
              </w:numPr>
              <w:spacing w:line="240" w:lineRule="auto"/>
              <w:jc w:val="left"/>
              <w:rPr>
                <w:bdr w:val="nil"/>
              </w:rPr>
            </w:pPr>
            <w:r>
              <w:rPr>
                <w:rFonts w:ascii="Calibri" w:eastAsia="Calibri" w:hAnsi="Calibri" w:cs="Calibri"/>
                <w:bdr w:val="nil"/>
              </w:rPr>
              <w:t xml:space="preserve"> důsledně vyžaduje dodržování stanovených pravidel (manipulace s chemickými látkami mikroskopem, pravidla chování ve škole, v přírodopisné laboratoři) a dodržování stanovených pracovních postupů </w:t>
            </w:r>
          </w:p>
          <w:p w14:paraId="0E9DF420" w14:textId="77777777" w:rsidR="009D23F3" w:rsidRDefault="00000000">
            <w:pPr>
              <w:numPr>
                <w:ilvl w:val="0"/>
                <w:numId w:val="347"/>
              </w:numPr>
              <w:spacing w:line="240" w:lineRule="auto"/>
              <w:jc w:val="left"/>
              <w:rPr>
                <w:bdr w:val="nil"/>
              </w:rPr>
            </w:pPr>
            <w:r>
              <w:rPr>
                <w:rFonts w:ascii="Calibri" w:eastAsia="Calibri" w:hAnsi="Calibri" w:cs="Calibri"/>
                <w:bdr w:val="nil"/>
              </w:rPr>
              <w:t xml:space="preserve"> neustále monitoruje chování žáků, včas přijímáme účinná opatření </w:t>
            </w:r>
          </w:p>
        </w:tc>
      </w:tr>
      <w:tr w:rsidR="009D23F3" w14:paraId="3BC33E95" w14:textId="77777777">
        <w:tc>
          <w:tcPr>
            <w:tcW w:w="1500" w:type="pct"/>
            <w:vMerge/>
            <w:tcBorders>
              <w:top w:val="inset" w:sz="6" w:space="0" w:color="808080"/>
              <w:left w:val="inset" w:sz="6" w:space="0" w:color="808080"/>
              <w:bottom w:val="inset" w:sz="6" w:space="0" w:color="808080"/>
              <w:right w:val="inset" w:sz="6" w:space="0" w:color="808080"/>
            </w:tcBorders>
          </w:tcPr>
          <w:p w14:paraId="2E6E1719"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78EED3" w14:textId="77777777" w:rsidR="009D23F3" w:rsidRDefault="00000000">
            <w:pPr>
              <w:spacing w:line="240" w:lineRule="auto"/>
              <w:jc w:val="left"/>
              <w:rPr>
                <w:bdr w:val="nil"/>
              </w:rPr>
            </w:pPr>
            <w:r>
              <w:rPr>
                <w:rFonts w:ascii="Calibri" w:eastAsia="Calibri" w:hAnsi="Calibri" w:cs="Calibri"/>
                <w:b/>
                <w:bCs/>
                <w:bdr w:val="nil"/>
              </w:rPr>
              <w:t>Kompetence pracovní:</w:t>
            </w:r>
          </w:p>
          <w:p w14:paraId="4A6EFF33" w14:textId="77777777" w:rsidR="009D23F3" w:rsidRDefault="00000000">
            <w:pPr>
              <w:spacing w:line="240" w:lineRule="auto"/>
              <w:jc w:val="left"/>
              <w:rPr>
                <w:bdr w:val="nil"/>
              </w:rPr>
            </w:pPr>
            <w:r>
              <w:rPr>
                <w:rFonts w:ascii="Calibri" w:eastAsia="Calibri" w:hAnsi="Calibri" w:cs="Calibri"/>
                <w:bdr w:val="nil"/>
              </w:rPr>
              <w:t>Učitel:</w:t>
            </w:r>
          </w:p>
          <w:p w14:paraId="1F412C9C" w14:textId="77777777" w:rsidR="009D23F3" w:rsidRDefault="00000000">
            <w:pPr>
              <w:numPr>
                <w:ilvl w:val="0"/>
                <w:numId w:val="348"/>
              </w:numPr>
              <w:spacing w:line="240" w:lineRule="auto"/>
              <w:jc w:val="left"/>
              <w:rPr>
                <w:bdr w:val="nil"/>
              </w:rPr>
            </w:pPr>
            <w:r>
              <w:rPr>
                <w:rFonts w:ascii="Calibri" w:eastAsia="Calibri" w:hAnsi="Calibri" w:cs="Calibri"/>
                <w:bdr w:val="nil"/>
              </w:rPr>
              <w:t>vede žáky k pozitivnímu vztahu k práci − učí žáky optimálně plánovat a provádět soustavná pozorování a experimenty a získaná data zpracovávat a vyhodnocovat</w:t>
            </w:r>
          </w:p>
          <w:p w14:paraId="2259116C" w14:textId="77777777" w:rsidR="009D23F3" w:rsidRDefault="00000000">
            <w:pPr>
              <w:numPr>
                <w:ilvl w:val="0"/>
                <w:numId w:val="348"/>
              </w:numPr>
              <w:spacing w:line="240" w:lineRule="auto"/>
              <w:jc w:val="left"/>
              <w:rPr>
                <w:bdr w:val="nil"/>
              </w:rPr>
            </w:pPr>
            <w:r>
              <w:rPr>
                <w:rFonts w:ascii="Calibri" w:eastAsia="Calibri" w:hAnsi="Calibri" w:cs="Calibri"/>
                <w:bdr w:val="nil"/>
              </w:rPr>
              <w:t xml:space="preserve">v rámci možností a podmínek školy učí žáky při práci využívat moderní technologie, postupy, pomůcky a techniku </w:t>
            </w:r>
          </w:p>
          <w:p w14:paraId="4DFE3147" w14:textId="77777777" w:rsidR="009D23F3" w:rsidRDefault="00000000">
            <w:pPr>
              <w:numPr>
                <w:ilvl w:val="0"/>
                <w:numId w:val="348"/>
              </w:numPr>
              <w:spacing w:line="240" w:lineRule="auto"/>
              <w:jc w:val="left"/>
              <w:rPr>
                <w:bdr w:val="nil"/>
              </w:rPr>
            </w:pPr>
            <w:r>
              <w:rPr>
                <w:rFonts w:ascii="Calibri" w:eastAsia="Calibri" w:hAnsi="Calibri" w:cs="Calibri"/>
                <w:bdr w:val="nil"/>
              </w:rPr>
              <w:t>podporuje využívání výpočetní techniky, internetu a používání cizího jazyka</w:t>
            </w:r>
          </w:p>
          <w:p w14:paraId="2BB550DA" w14:textId="77777777" w:rsidR="009D23F3" w:rsidRDefault="00000000">
            <w:pPr>
              <w:numPr>
                <w:ilvl w:val="0"/>
                <w:numId w:val="348"/>
              </w:numPr>
              <w:spacing w:line="240" w:lineRule="auto"/>
              <w:jc w:val="left"/>
              <w:rPr>
                <w:bdr w:val="nil"/>
              </w:rPr>
            </w:pPr>
            <w:r>
              <w:rPr>
                <w:rFonts w:ascii="Calibri" w:eastAsia="Calibri" w:hAnsi="Calibri" w:cs="Calibri"/>
                <w:bdr w:val="nil"/>
              </w:rPr>
              <w:t>seznamuje žáky se zásadami bezpečnosti a ochraně zdraví při práci a důsledně vyžadujeme jejich dodržování</w:t>
            </w:r>
          </w:p>
          <w:p w14:paraId="65EB8FCA" w14:textId="77777777" w:rsidR="009D23F3" w:rsidRDefault="00000000">
            <w:pPr>
              <w:numPr>
                <w:ilvl w:val="0"/>
                <w:numId w:val="348"/>
              </w:numPr>
              <w:spacing w:line="240" w:lineRule="auto"/>
              <w:jc w:val="left"/>
              <w:rPr>
                <w:bdr w:val="nil"/>
              </w:rPr>
            </w:pPr>
            <w:r>
              <w:rPr>
                <w:rFonts w:ascii="Calibri" w:eastAsia="Calibri" w:hAnsi="Calibri" w:cs="Calibri"/>
                <w:bdr w:val="nil"/>
              </w:rPr>
              <w:t xml:space="preserve">vede žáky k dodržování a plnění jejich povinností a závazků </w:t>
            </w:r>
          </w:p>
          <w:p w14:paraId="18F814FF" w14:textId="77777777" w:rsidR="009D23F3" w:rsidRDefault="00000000">
            <w:pPr>
              <w:numPr>
                <w:ilvl w:val="0"/>
                <w:numId w:val="348"/>
              </w:numPr>
              <w:spacing w:line="240" w:lineRule="auto"/>
              <w:jc w:val="left"/>
              <w:rPr>
                <w:bdr w:val="nil"/>
              </w:rPr>
            </w:pPr>
            <w:r>
              <w:rPr>
                <w:rFonts w:ascii="Calibri" w:eastAsia="Calibri" w:hAnsi="Calibri" w:cs="Calibri"/>
                <w:bdr w:val="nil"/>
              </w:rPr>
              <w:t xml:space="preserve">při výuce vytváří podnětné a tvořivé pracovní prostředí </w:t>
            </w:r>
          </w:p>
          <w:p w14:paraId="004A4199" w14:textId="77777777" w:rsidR="009D23F3" w:rsidRDefault="00000000">
            <w:pPr>
              <w:numPr>
                <w:ilvl w:val="0"/>
                <w:numId w:val="348"/>
              </w:numPr>
              <w:spacing w:line="240" w:lineRule="auto"/>
              <w:jc w:val="left"/>
              <w:rPr>
                <w:bdr w:val="nil"/>
              </w:rPr>
            </w:pPr>
            <w:r>
              <w:rPr>
                <w:rFonts w:ascii="Calibri" w:eastAsia="Calibri" w:hAnsi="Calibri" w:cs="Calibri"/>
                <w:bdr w:val="nil"/>
              </w:rPr>
              <w:t>mění pracovní podmínky, žáky vede k adaptaci na nové pracovní podmínky</w:t>
            </w:r>
          </w:p>
        </w:tc>
      </w:tr>
      <w:tr w:rsidR="009D23F3" w14:paraId="6D47505F" w14:textId="77777777">
        <w:tc>
          <w:tcPr>
            <w:tcW w:w="1500" w:type="pct"/>
            <w:vMerge/>
            <w:tcBorders>
              <w:top w:val="inset" w:sz="6" w:space="0" w:color="808080"/>
              <w:left w:val="inset" w:sz="6" w:space="0" w:color="808080"/>
              <w:bottom w:val="inset" w:sz="6" w:space="0" w:color="808080"/>
              <w:right w:val="inset" w:sz="6" w:space="0" w:color="808080"/>
            </w:tcBorders>
          </w:tcPr>
          <w:p w14:paraId="4C44B638"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0F4D47" w14:textId="77777777" w:rsidR="009D23F3" w:rsidRDefault="00000000">
            <w:pPr>
              <w:spacing w:line="240" w:lineRule="auto"/>
              <w:jc w:val="left"/>
              <w:rPr>
                <w:bdr w:val="nil"/>
              </w:rPr>
            </w:pPr>
            <w:r>
              <w:rPr>
                <w:rFonts w:ascii="Calibri" w:eastAsia="Calibri" w:hAnsi="Calibri" w:cs="Calibri"/>
                <w:b/>
                <w:bCs/>
                <w:bdr w:val="nil"/>
              </w:rPr>
              <w:t>Kompetence k učení:</w:t>
            </w:r>
          </w:p>
          <w:p w14:paraId="7D14427A" w14:textId="77777777" w:rsidR="009D23F3" w:rsidRDefault="00000000">
            <w:pPr>
              <w:spacing w:line="240" w:lineRule="auto"/>
              <w:jc w:val="left"/>
              <w:rPr>
                <w:bdr w:val="nil"/>
              </w:rPr>
            </w:pPr>
            <w:r>
              <w:rPr>
                <w:rFonts w:ascii="Calibri" w:eastAsia="Calibri" w:hAnsi="Calibri" w:cs="Calibri"/>
                <w:bdr w:val="nil"/>
              </w:rPr>
              <w:t xml:space="preserve">Učitel: </w:t>
            </w:r>
          </w:p>
          <w:p w14:paraId="0D47508A" w14:textId="77777777" w:rsidR="009D23F3" w:rsidRDefault="00000000">
            <w:pPr>
              <w:numPr>
                <w:ilvl w:val="0"/>
                <w:numId w:val="349"/>
              </w:numPr>
              <w:spacing w:line="240" w:lineRule="auto"/>
              <w:jc w:val="left"/>
              <w:rPr>
                <w:bdr w:val="nil"/>
              </w:rPr>
            </w:pPr>
            <w:r>
              <w:rPr>
                <w:rFonts w:ascii="Calibri" w:eastAsia="Calibri" w:hAnsi="Calibri" w:cs="Calibri"/>
                <w:bdr w:val="nil"/>
              </w:rPr>
              <w:t xml:space="preserve">učí žáky různým metodám poznávání přírodních objektů, procesů, vlastností a jevů </w:t>
            </w:r>
          </w:p>
          <w:p w14:paraId="03E97F40" w14:textId="77777777" w:rsidR="009D23F3" w:rsidRDefault="00000000">
            <w:pPr>
              <w:numPr>
                <w:ilvl w:val="0"/>
                <w:numId w:val="349"/>
              </w:numPr>
              <w:spacing w:line="240" w:lineRule="auto"/>
              <w:jc w:val="left"/>
              <w:rPr>
                <w:bdr w:val="nil"/>
              </w:rPr>
            </w:pPr>
            <w:r>
              <w:rPr>
                <w:rFonts w:ascii="Calibri" w:eastAsia="Calibri" w:hAnsi="Calibri" w:cs="Calibri"/>
                <w:bdr w:val="nil"/>
              </w:rPr>
              <w:t xml:space="preserve">učí žáky plánovat, organizovat a vyhodnocovat jejich činnosti učí žáky vyhledávat, zpracovávat a používat potřebné informace v literatuře a na internetu </w:t>
            </w:r>
          </w:p>
          <w:p w14:paraId="2FC367CF" w14:textId="77777777" w:rsidR="009D23F3" w:rsidRDefault="00000000">
            <w:pPr>
              <w:numPr>
                <w:ilvl w:val="0"/>
                <w:numId w:val="349"/>
              </w:numPr>
              <w:spacing w:line="240" w:lineRule="auto"/>
              <w:jc w:val="left"/>
              <w:rPr>
                <w:bdr w:val="nil"/>
              </w:rPr>
            </w:pPr>
            <w:r>
              <w:rPr>
                <w:rFonts w:ascii="Calibri" w:eastAsia="Calibri" w:hAnsi="Calibri" w:cs="Calibri"/>
                <w:bdr w:val="nil"/>
              </w:rPr>
              <w:t xml:space="preserve"> učí žáky zpracovávat informace z hlediska důležitosti a objektivity a využívat je k dalšímu učení </w:t>
            </w:r>
          </w:p>
          <w:p w14:paraId="76723475" w14:textId="77777777" w:rsidR="009D23F3" w:rsidRDefault="00000000">
            <w:pPr>
              <w:numPr>
                <w:ilvl w:val="0"/>
                <w:numId w:val="349"/>
              </w:numPr>
              <w:spacing w:line="240" w:lineRule="auto"/>
              <w:jc w:val="left"/>
              <w:rPr>
                <w:bdr w:val="nil"/>
              </w:rPr>
            </w:pPr>
            <w:r>
              <w:rPr>
                <w:rFonts w:ascii="Calibri" w:eastAsia="Calibri" w:hAnsi="Calibri" w:cs="Calibri"/>
                <w:bdr w:val="nil"/>
              </w:rPr>
              <w:t xml:space="preserve">podporuje používání cizího jazyka a výpočetní techniky − umožňuje žákovi pozorovat a experimentovat, porovnávat výsledky a vyvozovat závěry </w:t>
            </w:r>
          </w:p>
          <w:p w14:paraId="1653588E" w14:textId="77777777" w:rsidR="009D23F3" w:rsidRDefault="00000000">
            <w:pPr>
              <w:numPr>
                <w:ilvl w:val="0"/>
                <w:numId w:val="349"/>
              </w:numPr>
              <w:spacing w:line="240" w:lineRule="auto"/>
              <w:jc w:val="left"/>
              <w:rPr>
                <w:bdr w:val="nil"/>
              </w:rPr>
            </w:pPr>
            <w:r>
              <w:rPr>
                <w:rFonts w:ascii="Calibri" w:eastAsia="Calibri" w:hAnsi="Calibri" w:cs="Calibri"/>
                <w:bdr w:val="nil"/>
              </w:rPr>
              <w:t xml:space="preserve">učí žáky správně zaznamenat a zdokumentovat experiment  motivuje k učení </w:t>
            </w:r>
          </w:p>
          <w:p w14:paraId="1678F05E" w14:textId="77777777" w:rsidR="009D23F3" w:rsidRDefault="00000000">
            <w:pPr>
              <w:numPr>
                <w:ilvl w:val="0"/>
                <w:numId w:val="349"/>
              </w:numPr>
              <w:spacing w:line="240" w:lineRule="auto"/>
              <w:jc w:val="left"/>
              <w:rPr>
                <w:bdr w:val="nil"/>
              </w:rPr>
            </w:pPr>
            <w:r>
              <w:rPr>
                <w:rFonts w:ascii="Calibri" w:eastAsia="Calibri" w:hAnsi="Calibri" w:cs="Calibri"/>
                <w:bdr w:val="nil"/>
              </w:rPr>
              <w:t xml:space="preserve">snažíme se cíleně vytvářet takové situace, v nichž má žák radost z učení </w:t>
            </w:r>
          </w:p>
          <w:p w14:paraId="38AA0324" w14:textId="77777777" w:rsidR="009D23F3" w:rsidRDefault="00000000">
            <w:pPr>
              <w:numPr>
                <w:ilvl w:val="0"/>
                <w:numId w:val="349"/>
              </w:numPr>
              <w:spacing w:line="240" w:lineRule="auto"/>
              <w:jc w:val="left"/>
              <w:rPr>
                <w:bdr w:val="nil"/>
              </w:rPr>
            </w:pPr>
            <w:r>
              <w:rPr>
                <w:rFonts w:ascii="Calibri" w:eastAsia="Calibri" w:hAnsi="Calibri" w:cs="Calibri"/>
                <w:bdr w:val="nil"/>
              </w:rPr>
              <w:t>učí trpělivosti, povzbuzujeme</w:t>
            </w:r>
          </w:p>
        </w:tc>
      </w:tr>
      <w:tr w:rsidR="009D23F3" w14:paraId="7BC6B53D" w14:textId="77777777">
        <w:tc>
          <w:tcPr>
            <w:tcW w:w="1500" w:type="pct"/>
            <w:vMerge/>
            <w:tcBorders>
              <w:top w:val="inset" w:sz="6" w:space="0" w:color="808080"/>
              <w:left w:val="inset" w:sz="6" w:space="0" w:color="808080"/>
              <w:bottom w:val="inset" w:sz="6" w:space="0" w:color="808080"/>
              <w:right w:val="inset" w:sz="6" w:space="0" w:color="808080"/>
            </w:tcBorders>
          </w:tcPr>
          <w:p w14:paraId="63E3339C"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3FE57B" w14:textId="77777777" w:rsidR="009D23F3" w:rsidRDefault="00000000">
            <w:pPr>
              <w:spacing w:line="240" w:lineRule="auto"/>
              <w:jc w:val="left"/>
              <w:rPr>
                <w:bdr w:val="nil"/>
              </w:rPr>
            </w:pPr>
            <w:r>
              <w:rPr>
                <w:rFonts w:ascii="Calibri" w:eastAsia="Calibri" w:hAnsi="Calibri" w:cs="Calibri"/>
                <w:b/>
                <w:bCs/>
                <w:bdr w:val="nil"/>
              </w:rPr>
              <w:t>Kompetence digitální:</w:t>
            </w:r>
          </w:p>
          <w:p w14:paraId="14535230" w14:textId="77777777" w:rsidR="009D23F3" w:rsidRDefault="00000000">
            <w:pPr>
              <w:numPr>
                <w:ilvl w:val="0"/>
                <w:numId w:val="350"/>
              </w:numPr>
              <w:spacing w:line="240" w:lineRule="auto"/>
              <w:jc w:val="left"/>
              <w:rPr>
                <w:bdr w:val="nil"/>
              </w:rPr>
            </w:pPr>
            <w:r>
              <w:rPr>
                <w:rFonts w:ascii="Calibri" w:eastAsia="Calibri" w:hAnsi="Calibri" w:cs="Calibri"/>
                <w:bdr w:val="nil"/>
              </w:rPr>
              <w:t>vedeme žáky k ovládání a užívání běžně používaných digitálních zařízení, aplikací</w:t>
            </w:r>
          </w:p>
          <w:p w14:paraId="5B84BF3F" w14:textId="77777777" w:rsidR="009D23F3" w:rsidRDefault="00000000">
            <w:pPr>
              <w:numPr>
                <w:ilvl w:val="0"/>
                <w:numId w:val="350"/>
              </w:numPr>
              <w:spacing w:line="240" w:lineRule="auto"/>
              <w:jc w:val="left"/>
              <w:rPr>
                <w:bdr w:val="nil"/>
              </w:rPr>
            </w:pPr>
            <w:r>
              <w:rPr>
                <w:rFonts w:ascii="Calibri" w:eastAsia="Calibri" w:hAnsi="Calibri" w:cs="Calibri"/>
                <w:bdr w:val="nil"/>
              </w:rPr>
              <w:t>rozvíjíme schopnost vyhledávání informací pomocí digitálních technologií</w:t>
            </w:r>
          </w:p>
          <w:p w14:paraId="0EA9BC7D" w14:textId="77777777" w:rsidR="009D23F3" w:rsidRDefault="00000000">
            <w:pPr>
              <w:numPr>
                <w:ilvl w:val="0"/>
                <w:numId w:val="350"/>
              </w:numPr>
              <w:spacing w:line="240" w:lineRule="auto"/>
              <w:jc w:val="left"/>
              <w:rPr>
                <w:bdr w:val="nil"/>
              </w:rPr>
            </w:pPr>
            <w:r>
              <w:rPr>
                <w:rFonts w:ascii="Calibri" w:eastAsia="Calibri" w:hAnsi="Calibri" w:cs="Calibri"/>
                <w:bdr w:val="nil"/>
              </w:rPr>
              <w:t>podněcujeme žáky ke kreativní tvorbě pomocí digitálních technologií</w:t>
            </w:r>
          </w:p>
          <w:p w14:paraId="20B0D0C4" w14:textId="77777777" w:rsidR="009D23F3" w:rsidRDefault="00000000">
            <w:pPr>
              <w:numPr>
                <w:ilvl w:val="0"/>
                <w:numId w:val="350"/>
              </w:numPr>
              <w:spacing w:line="240" w:lineRule="auto"/>
              <w:jc w:val="left"/>
              <w:rPr>
                <w:bdr w:val="nil"/>
              </w:rPr>
            </w:pPr>
            <w:r>
              <w:rPr>
                <w:rFonts w:ascii="Calibri" w:eastAsia="Calibri" w:hAnsi="Calibri" w:cs="Calibri"/>
                <w:bdr w:val="nil"/>
              </w:rPr>
              <w:t>rozvíjíme chápání významu digitálních technologií pro zefektivnění a zjednodušení pracovních postupů </w:t>
            </w:r>
          </w:p>
          <w:p w14:paraId="3A45C260" w14:textId="77777777" w:rsidR="009D23F3" w:rsidRDefault="00000000">
            <w:pPr>
              <w:numPr>
                <w:ilvl w:val="0"/>
                <w:numId w:val="350"/>
              </w:numPr>
              <w:spacing w:line="240" w:lineRule="auto"/>
              <w:jc w:val="left"/>
              <w:rPr>
                <w:bdr w:val="nil"/>
              </w:rPr>
            </w:pPr>
            <w:r>
              <w:rPr>
                <w:rFonts w:ascii="Calibri" w:eastAsia="Calibri" w:hAnsi="Calibri" w:cs="Calibri"/>
                <w:bdr w:val="nil"/>
              </w:rPr>
              <w:t>předcházíme situacím s negativním dopadem na tělesné a duševní zdraví žáků</w:t>
            </w:r>
          </w:p>
          <w:p w14:paraId="213EA82E" w14:textId="77777777" w:rsidR="009D23F3" w:rsidRDefault="00000000">
            <w:pPr>
              <w:numPr>
                <w:ilvl w:val="0"/>
                <w:numId w:val="350"/>
              </w:numPr>
              <w:spacing w:line="240" w:lineRule="auto"/>
              <w:jc w:val="left"/>
              <w:rPr>
                <w:bdr w:val="nil"/>
              </w:rPr>
            </w:pPr>
            <w:r>
              <w:rPr>
                <w:rFonts w:ascii="Calibri" w:eastAsia="Calibri" w:hAnsi="Calibri" w:cs="Calibri"/>
                <w:bdr w:val="nil"/>
              </w:rPr>
              <w:t>digitální technologie využíváme k učení a učíme žáky jak jich využívat k vlastnímu sebevzdělávání</w:t>
            </w:r>
          </w:p>
        </w:tc>
      </w:tr>
    </w:tbl>
    <w:p w14:paraId="1123DEC6"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5E0D425A"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825FDEA"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Přírodovědný seminář</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48AC562"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8.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AC33676" w14:textId="77777777" w:rsidR="009D23F3" w:rsidRDefault="009D23F3"/>
        </w:tc>
      </w:tr>
      <w:tr w:rsidR="009D23F3" w14:paraId="17DE6E7C"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DB76FB4"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4533A4" w14:textId="77777777" w:rsidR="009D23F3" w:rsidRDefault="00000000">
            <w:pPr>
              <w:numPr>
                <w:ilvl w:val="0"/>
                <w:numId w:val="351"/>
              </w:numPr>
              <w:spacing w:line="240" w:lineRule="auto"/>
              <w:jc w:val="left"/>
              <w:rPr>
                <w:bdr w:val="nil"/>
              </w:rPr>
            </w:pPr>
            <w:r>
              <w:rPr>
                <w:rFonts w:ascii="Calibri" w:eastAsia="Calibri" w:hAnsi="Calibri" w:cs="Calibri"/>
                <w:sz w:val="20"/>
                <w:bdr w:val="nil"/>
              </w:rPr>
              <w:t>Kompetence k řešení problémů</w:t>
            </w:r>
          </w:p>
          <w:p w14:paraId="16DAFFF5" w14:textId="77777777" w:rsidR="009D23F3" w:rsidRDefault="00000000">
            <w:pPr>
              <w:numPr>
                <w:ilvl w:val="0"/>
                <w:numId w:val="351"/>
              </w:numPr>
              <w:spacing w:line="240" w:lineRule="auto"/>
              <w:jc w:val="left"/>
              <w:rPr>
                <w:bdr w:val="nil"/>
              </w:rPr>
            </w:pPr>
            <w:r>
              <w:rPr>
                <w:rFonts w:ascii="Calibri" w:eastAsia="Calibri" w:hAnsi="Calibri" w:cs="Calibri"/>
                <w:sz w:val="20"/>
                <w:bdr w:val="nil"/>
              </w:rPr>
              <w:t>Kompetence komunikativní</w:t>
            </w:r>
          </w:p>
          <w:p w14:paraId="6A9A2AA0" w14:textId="77777777" w:rsidR="009D23F3" w:rsidRDefault="00000000">
            <w:pPr>
              <w:numPr>
                <w:ilvl w:val="0"/>
                <w:numId w:val="351"/>
              </w:numPr>
              <w:spacing w:line="240" w:lineRule="auto"/>
              <w:jc w:val="left"/>
              <w:rPr>
                <w:bdr w:val="nil"/>
              </w:rPr>
            </w:pPr>
            <w:r>
              <w:rPr>
                <w:rFonts w:ascii="Calibri" w:eastAsia="Calibri" w:hAnsi="Calibri" w:cs="Calibri"/>
                <w:sz w:val="20"/>
                <w:bdr w:val="nil"/>
              </w:rPr>
              <w:t>Kompetence sociální a personální</w:t>
            </w:r>
          </w:p>
          <w:p w14:paraId="3762270C" w14:textId="77777777" w:rsidR="009D23F3" w:rsidRDefault="00000000">
            <w:pPr>
              <w:numPr>
                <w:ilvl w:val="0"/>
                <w:numId w:val="351"/>
              </w:numPr>
              <w:spacing w:line="240" w:lineRule="auto"/>
              <w:jc w:val="left"/>
              <w:rPr>
                <w:bdr w:val="nil"/>
              </w:rPr>
            </w:pPr>
            <w:r>
              <w:rPr>
                <w:rFonts w:ascii="Calibri" w:eastAsia="Calibri" w:hAnsi="Calibri" w:cs="Calibri"/>
                <w:sz w:val="20"/>
                <w:bdr w:val="nil"/>
              </w:rPr>
              <w:t>Kompetence občanské</w:t>
            </w:r>
          </w:p>
          <w:p w14:paraId="4B80D8EA" w14:textId="77777777" w:rsidR="009D23F3" w:rsidRDefault="00000000">
            <w:pPr>
              <w:numPr>
                <w:ilvl w:val="0"/>
                <w:numId w:val="351"/>
              </w:numPr>
              <w:spacing w:line="240" w:lineRule="auto"/>
              <w:jc w:val="left"/>
              <w:rPr>
                <w:bdr w:val="nil"/>
              </w:rPr>
            </w:pPr>
            <w:r>
              <w:rPr>
                <w:rFonts w:ascii="Calibri" w:eastAsia="Calibri" w:hAnsi="Calibri" w:cs="Calibri"/>
                <w:sz w:val="20"/>
                <w:bdr w:val="nil"/>
              </w:rPr>
              <w:t>Kompetence pracovní</w:t>
            </w:r>
          </w:p>
          <w:p w14:paraId="290E75E1" w14:textId="77777777" w:rsidR="009D23F3" w:rsidRDefault="00000000">
            <w:pPr>
              <w:numPr>
                <w:ilvl w:val="0"/>
                <w:numId w:val="351"/>
              </w:numPr>
              <w:spacing w:line="240" w:lineRule="auto"/>
              <w:jc w:val="left"/>
              <w:rPr>
                <w:bdr w:val="nil"/>
              </w:rPr>
            </w:pPr>
            <w:r>
              <w:rPr>
                <w:rFonts w:ascii="Calibri" w:eastAsia="Calibri" w:hAnsi="Calibri" w:cs="Calibri"/>
                <w:sz w:val="20"/>
                <w:bdr w:val="nil"/>
              </w:rPr>
              <w:t>Kompetence k učení</w:t>
            </w:r>
          </w:p>
          <w:p w14:paraId="2ACD0FA8" w14:textId="77777777" w:rsidR="009D23F3" w:rsidRDefault="00000000">
            <w:pPr>
              <w:numPr>
                <w:ilvl w:val="0"/>
                <w:numId w:val="351"/>
              </w:numPr>
              <w:spacing w:line="240" w:lineRule="auto"/>
              <w:jc w:val="left"/>
              <w:rPr>
                <w:bdr w:val="nil"/>
              </w:rPr>
            </w:pPr>
            <w:r>
              <w:rPr>
                <w:rFonts w:ascii="Calibri" w:eastAsia="Calibri" w:hAnsi="Calibri" w:cs="Calibri"/>
                <w:sz w:val="20"/>
                <w:bdr w:val="nil"/>
              </w:rPr>
              <w:t>Kompetence digitální</w:t>
            </w:r>
          </w:p>
        </w:tc>
      </w:tr>
      <w:tr w:rsidR="009D23F3" w14:paraId="43DEA6AB"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B414557"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20E0096"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E393623"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1028206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ACD2AD"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1B078C" w14:textId="77777777" w:rsidR="009D23F3" w:rsidRDefault="00000000">
            <w:pPr>
              <w:spacing w:line="240" w:lineRule="auto"/>
              <w:ind w:left="60"/>
              <w:jc w:val="left"/>
              <w:rPr>
                <w:bdr w:val="nil"/>
              </w:rPr>
            </w:pPr>
            <w:r>
              <w:rPr>
                <w:rFonts w:ascii="Calibri" w:eastAsia="Calibri" w:hAnsi="Calibri" w:cs="Calibri"/>
                <w:sz w:val="20"/>
                <w:bdr w:val="nil"/>
              </w:rPr>
              <w:t>- dodržuje základy bezpečnosti a ochrany při práci, hygienická pravidla a předpisy, dodržuje technologickou kázeň </w:t>
            </w:r>
            <w:r>
              <w:rPr>
                <w:rFonts w:ascii="Calibri" w:eastAsia="Calibri" w:hAnsi="Calibri" w:cs="Calibri"/>
                <w:sz w:val="20"/>
                <w:bdr w:val="nil"/>
              </w:rPr>
              <w:br/>
              <w:t> - na modelových situacích předvede poskytnutí první pomoci při úrazu </w:t>
            </w:r>
            <w:r>
              <w:rPr>
                <w:rFonts w:ascii="Calibri" w:eastAsia="Calibri" w:hAnsi="Calibri" w:cs="Calibri"/>
                <w:sz w:val="20"/>
                <w:bdr w:val="nil"/>
              </w:rPr>
              <w:br/>
              <w:t> používá vhodné pracovní pomůcky, nástroje a nářadí a osobní ochranné prostředky, správně s nimi zachází a udržuje je </w:t>
            </w:r>
            <w:r>
              <w:rPr>
                <w:rFonts w:ascii="Calibri" w:eastAsia="Calibri" w:hAnsi="Calibri" w:cs="Calibri"/>
                <w:sz w:val="20"/>
                <w:bdr w:val="nil"/>
              </w:rPr>
              <w:br/>
              <w:t> - udržuje pořádek na pracovním místě, dodržuje základní zásady péče o pracovní a životní prostředí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FD5164" w14:textId="77777777" w:rsidR="009D23F3" w:rsidRDefault="00000000">
            <w:pPr>
              <w:spacing w:line="240" w:lineRule="auto"/>
              <w:ind w:left="60"/>
              <w:jc w:val="left"/>
              <w:rPr>
                <w:bdr w:val="nil"/>
              </w:rPr>
            </w:pPr>
            <w:r>
              <w:rPr>
                <w:rFonts w:ascii="Calibri" w:eastAsia="Calibri" w:hAnsi="Calibri" w:cs="Calibri"/>
                <w:sz w:val="20"/>
                <w:bdr w:val="nil"/>
              </w:rPr>
              <w:t>Hygiena, bezpečnostní předpisy, první pomoc při úrazu, bezpečnost a ochrana zdraví při práci, ochrana pracovního a životního prostředí</w:t>
            </w:r>
          </w:p>
        </w:tc>
      </w:tr>
      <w:tr w:rsidR="009D23F3" w14:paraId="0395F67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6FD64C"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7D1B5E" w14:textId="77777777" w:rsidR="009D23F3" w:rsidRDefault="00000000">
            <w:pPr>
              <w:spacing w:line="240" w:lineRule="auto"/>
              <w:ind w:left="60"/>
              <w:jc w:val="left"/>
              <w:rPr>
                <w:bdr w:val="nil"/>
              </w:rPr>
            </w:pPr>
            <w:r>
              <w:rPr>
                <w:rFonts w:ascii="Calibri" w:eastAsia="Calibri" w:hAnsi="Calibri" w:cs="Calibri"/>
                <w:sz w:val="20"/>
                <w:bdr w:val="nil"/>
              </w:rPr>
              <w:t>- dokáže popsat stavbu a funkci jednotlivých částí organismu (buňky, tkáně, orgány, orgánové soustavy. organismy)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8FC56F" w14:textId="77777777" w:rsidR="009D23F3" w:rsidRDefault="00000000">
            <w:pPr>
              <w:spacing w:line="240" w:lineRule="auto"/>
              <w:ind w:left="60"/>
              <w:jc w:val="left"/>
              <w:rPr>
                <w:bdr w:val="nil"/>
              </w:rPr>
            </w:pPr>
            <w:r>
              <w:rPr>
                <w:rFonts w:ascii="Calibri" w:eastAsia="Calibri" w:hAnsi="Calibri" w:cs="Calibri"/>
                <w:sz w:val="20"/>
                <w:bdr w:val="nil"/>
              </w:rPr>
              <w:t>Buňka</w:t>
            </w:r>
          </w:p>
        </w:tc>
      </w:tr>
      <w:tr w:rsidR="009D23F3" w14:paraId="575598C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1CDD1E"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5B9B7B" w14:textId="77777777" w:rsidR="009D23F3" w:rsidRDefault="00000000">
            <w:pPr>
              <w:spacing w:line="240" w:lineRule="auto"/>
              <w:ind w:left="60"/>
              <w:jc w:val="left"/>
              <w:rPr>
                <w:bdr w:val="nil"/>
              </w:rPr>
            </w:pPr>
            <w:r>
              <w:rPr>
                <w:rFonts w:ascii="Calibri" w:eastAsia="Calibri" w:hAnsi="Calibri" w:cs="Calibri"/>
                <w:sz w:val="20"/>
                <w:bdr w:val="nil"/>
              </w:rPr>
              <w:t>- porovnává různé typy přizpůsobení různým životním podmínkám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686E21" w14:textId="77777777" w:rsidR="009D23F3" w:rsidRDefault="00000000">
            <w:pPr>
              <w:spacing w:line="240" w:lineRule="auto"/>
              <w:ind w:left="60"/>
              <w:jc w:val="left"/>
              <w:rPr>
                <w:bdr w:val="nil"/>
              </w:rPr>
            </w:pPr>
            <w:r>
              <w:rPr>
                <w:rFonts w:ascii="Calibri" w:eastAsia="Calibri" w:hAnsi="Calibri" w:cs="Calibri"/>
                <w:sz w:val="20"/>
                <w:bdr w:val="nil"/>
              </w:rPr>
              <w:t>Vztahy mezi organismem a prostředím</w:t>
            </w:r>
          </w:p>
        </w:tc>
      </w:tr>
      <w:tr w:rsidR="009D23F3" w14:paraId="7CFA733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D3EA7F"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D7C93A" w14:textId="77777777" w:rsidR="009D23F3" w:rsidRDefault="00000000">
            <w:pPr>
              <w:spacing w:line="240" w:lineRule="auto"/>
              <w:ind w:left="60"/>
              <w:jc w:val="left"/>
              <w:rPr>
                <w:bdr w:val="nil"/>
              </w:rPr>
            </w:pPr>
            <w:r>
              <w:rPr>
                <w:rFonts w:ascii="Calibri" w:eastAsia="Calibri" w:hAnsi="Calibri" w:cs="Calibri"/>
                <w:sz w:val="20"/>
                <w:bdr w:val="nil"/>
              </w:rPr>
              <w:t>-rozlišuje vztahy mezi organismy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4F8DA9" w14:textId="77777777" w:rsidR="009D23F3" w:rsidRDefault="00000000">
            <w:pPr>
              <w:spacing w:line="240" w:lineRule="auto"/>
              <w:ind w:left="60"/>
              <w:jc w:val="left"/>
              <w:rPr>
                <w:bdr w:val="nil"/>
              </w:rPr>
            </w:pPr>
            <w:r>
              <w:rPr>
                <w:rFonts w:ascii="Calibri" w:eastAsia="Calibri" w:hAnsi="Calibri" w:cs="Calibri"/>
                <w:sz w:val="20"/>
                <w:bdr w:val="nil"/>
              </w:rPr>
              <w:t>Biotické a abiotické podmínky</w:t>
            </w:r>
          </w:p>
        </w:tc>
      </w:tr>
      <w:tr w:rsidR="009D23F3" w14:paraId="565BDE6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222719"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42AD24" w14:textId="77777777" w:rsidR="009D23F3" w:rsidRDefault="00000000">
            <w:pPr>
              <w:spacing w:line="240" w:lineRule="auto"/>
              <w:ind w:left="60"/>
              <w:jc w:val="left"/>
              <w:rPr>
                <w:bdr w:val="nil"/>
              </w:rPr>
            </w:pPr>
            <w:r>
              <w:rPr>
                <w:rFonts w:ascii="Calibri" w:eastAsia="Calibri" w:hAnsi="Calibri" w:cs="Calibri"/>
                <w:sz w:val="20"/>
                <w:bdr w:val="nil"/>
              </w:rPr>
              <w:t>- rozlišuje druhy vod, chápe význam vody jako základní podmínky pro život </w:t>
            </w:r>
            <w:r>
              <w:rPr>
                <w:rFonts w:ascii="Calibri" w:eastAsia="Calibri" w:hAnsi="Calibri" w:cs="Calibri"/>
                <w:sz w:val="20"/>
                <w:bdr w:val="nil"/>
              </w:rPr>
              <w:br/>
              <w:t> - pozná základní organismy ve vodě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F92DB9" w14:textId="77777777" w:rsidR="009D23F3" w:rsidRDefault="00000000">
            <w:pPr>
              <w:spacing w:line="240" w:lineRule="auto"/>
              <w:ind w:left="60"/>
              <w:jc w:val="left"/>
              <w:rPr>
                <w:bdr w:val="nil"/>
              </w:rPr>
            </w:pPr>
            <w:r>
              <w:rPr>
                <w:rFonts w:ascii="Calibri" w:eastAsia="Calibri" w:hAnsi="Calibri" w:cs="Calibri"/>
                <w:sz w:val="20"/>
                <w:bdr w:val="nil"/>
              </w:rPr>
              <w:t>Ekosystém voda</w:t>
            </w:r>
          </w:p>
        </w:tc>
      </w:tr>
      <w:tr w:rsidR="009D23F3" w14:paraId="0E7FBB7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703192"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2A7631" w14:textId="77777777" w:rsidR="009D23F3" w:rsidRDefault="00000000">
            <w:pPr>
              <w:spacing w:line="240" w:lineRule="auto"/>
              <w:ind w:left="60"/>
              <w:jc w:val="left"/>
              <w:rPr>
                <w:bdr w:val="nil"/>
              </w:rPr>
            </w:pPr>
            <w:r>
              <w:rPr>
                <w:rFonts w:ascii="Calibri" w:eastAsia="Calibri" w:hAnsi="Calibri" w:cs="Calibri"/>
                <w:sz w:val="20"/>
                <w:bdr w:val="nil"/>
              </w:rPr>
              <w:t>- pozná základní druhy rostlin tvořící luční společenstva </w:t>
            </w:r>
            <w:r>
              <w:rPr>
                <w:rFonts w:ascii="Calibri" w:eastAsia="Calibri" w:hAnsi="Calibri" w:cs="Calibri"/>
                <w:sz w:val="20"/>
                <w:bdr w:val="nil"/>
              </w:rPr>
              <w:br/>
              <w:t> - vysvětlí význam lučních porostů </w:t>
            </w:r>
            <w:r>
              <w:rPr>
                <w:rFonts w:ascii="Calibri" w:eastAsia="Calibri" w:hAnsi="Calibri" w:cs="Calibri"/>
                <w:sz w:val="20"/>
                <w:bdr w:val="nil"/>
              </w:rPr>
              <w:br/>
              <w:t> - pozná základní druhy polních a ovocných plodin a jejich využití člověkem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0532EF" w14:textId="77777777" w:rsidR="009D23F3" w:rsidRDefault="00000000">
            <w:pPr>
              <w:spacing w:line="240" w:lineRule="auto"/>
              <w:ind w:left="60"/>
              <w:jc w:val="left"/>
              <w:rPr>
                <w:bdr w:val="nil"/>
              </w:rPr>
            </w:pPr>
            <w:r>
              <w:rPr>
                <w:rFonts w:ascii="Calibri" w:eastAsia="Calibri" w:hAnsi="Calibri" w:cs="Calibri"/>
                <w:sz w:val="20"/>
                <w:bdr w:val="nil"/>
              </w:rPr>
              <w:t>Ekosystém louka, pole, zahrada</w:t>
            </w:r>
          </w:p>
        </w:tc>
      </w:tr>
      <w:tr w:rsidR="009D23F3" w14:paraId="0C66A78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487AE2"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9F0D16" w14:textId="77777777" w:rsidR="009D23F3" w:rsidRDefault="00000000">
            <w:pPr>
              <w:spacing w:line="240" w:lineRule="auto"/>
              <w:ind w:left="60"/>
              <w:jc w:val="left"/>
              <w:rPr>
                <w:bdr w:val="nil"/>
              </w:rPr>
            </w:pPr>
            <w:r>
              <w:rPr>
                <w:rFonts w:ascii="Calibri" w:eastAsia="Calibri" w:hAnsi="Calibri" w:cs="Calibri"/>
                <w:sz w:val="20"/>
                <w:bdr w:val="nil"/>
              </w:rPr>
              <w:t>- uplatňuje zdravé stravovací návyky </w:t>
            </w:r>
            <w:r>
              <w:rPr>
                <w:rFonts w:ascii="Calibri" w:eastAsia="Calibri" w:hAnsi="Calibri" w:cs="Calibri"/>
                <w:sz w:val="20"/>
                <w:bdr w:val="nil"/>
              </w:rPr>
              <w:br/>
              <w:t> - vysvětlí pozitivní vztah ovoce a zeleniny na zdraví člověka </w:t>
            </w:r>
            <w:r>
              <w:rPr>
                <w:rFonts w:ascii="Calibri" w:eastAsia="Calibri" w:hAnsi="Calibri" w:cs="Calibri"/>
                <w:sz w:val="20"/>
                <w:bdr w:val="nil"/>
              </w:rPr>
              <w:br/>
              <w:t> - dává do souvislosti složení a způsob stravování s rozvojem civilizačních nemocí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C5EECA" w14:textId="77777777" w:rsidR="009D23F3" w:rsidRDefault="00000000">
            <w:pPr>
              <w:spacing w:line="240" w:lineRule="auto"/>
              <w:ind w:left="60"/>
              <w:jc w:val="left"/>
              <w:rPr>
                <w:bdr w:val="nil"/>
              </w:rPr>
            </w:pPr>
            <w:r>
              <w:rPr>
                <w:rFonts w:ascii="Calibri" w:eastAsia="Calibri" w:hAnsi="Calibri" w:cs="Calibri"/>
                <w:sz w:val="20"/>
                <w:bdr w:val="nil"/>
              </w:rPr>
              <w:t>Zásady zdravé a vyvážené výživy, zelenina a ovoce</w:t>
            </w:r>
            <w:r>
              <w:rPr>
                <w:rFonts w:ascii="Calibri" w:eastAsia="Calibri" w:hAnsi="Calibri" w:cs="Calibri"/>
                <w:sz w:val="20"/>
                <w:bdr w:val="nil"/>
              </w:rPr>
              <w:br/>
              <w:t>Sestavení vyváženého jídelníčku, příprava pokrmů</w:t>
            </w:r>
          </w:p>
        </w:tc>
      </w:tr>
      <w:tr w:rsidR="009D23F3" w14:paraId="730B574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34DDD2"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2EB8F3" w14:textId="77777777" w:rsidR="009D23F3" w:rsidRDefault="00000000">
            <w:pPr>
              <w:spacing w:line="240" w:lineRule="auto"/>
              <w:ind w:left="60"/>
              <w:jc w:val="left"/>
              <w:rPr>
                <w:bdr w:val="nil"/>
              </w:rPr>
            </w:pPr>
            <w:r>
              <w:rPr>
                <w:rFonts w:ascii="Calibri" w:eastAsia="Calibri" w:hAnsi="Calibri" w:cs="Calibri"/>
                <w:sz w:val="20"/>
                <w:bdr w:val="nil"/>
              </w:rPr>
              <w:t>- uvědomuje si negativní vliv návykových látek na lidské zdraví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7A1F31" w14:textId="77777777" w:rsidR="009D23F3" w:rsidRDefault="00000000">
            <w:pPr>
              <w:spacing w:line="240" w:lineRule="auto"/>
              <w:ind w:left="60"/>
              <w:jc w:val="left"/>
              <w:rPr>
                <w:bdr w:val="nil"/>
              </w:rPr>
            </w:pPr>
            <w:r>
              <w:rPr>
                <w:rFonts w:ascii="Calibri" w:eastAsia="Calibri" w:hAnsi="Calibri" w:cs="Calibri"/>
                <w:sz w:val="20"/>
                <w:bdr w:val="nil"/>
              </w:rPr>
              <w:t>Důkazy negativního vlivu kouření, alkoholu a jiných návykových látek na zdraví člověka</w:t>
            </w:r>
          </w:p>
        </w:tc>
      </w:tr>
      <w:tr w:rsidR="009D23F3" w14:paraId="255F8FE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1FBBF3"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7A10A5" w14:textId="77777777" w:rsidR="009D23F3" w:rsidRDefault="00000000">
            <w:pPr>
              <w:spacing w:line="240" w:lineRule="auto"/>
              <w:ind w:left="60"/>
              <w:jc w:val="left"/>
              <w:rPr>
                <w:bdr w:val="nil"/>
              </w:rPr>
            </w:pPr>
            <w:r>
              <w:rPr>
                <w:rFonts w:ascii="Calibri" w:eastAsia="Calibri" w:hAnsi="Calibri" w:cs="Calibri"/>
                <w:sz w:val="20"/>
                <w:bdr w:val="nil"/>
              </w:rPr>
              <w:t>- chápe význam a funkci orgánových soustav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DD930F" w14:textId="77777777" w:rsidR="009D23F3" w:rsidRDefault="00000000">
            <w:pPr>
              <w:spacing w:line="240" w:lineRule="auto"/>
              <w:ind w:left="60"/>
              <w:jc w:val="left"/>
              <w:rPr>
                <w:bdr w:val="nil"/>
              </w:rPr>
            </w:pPr>
            <w:r>
              <w:rPr>
                <w:rFonts w:ascii="Calibri" w:eastAsia="Calibri" w:hAnsi="Calibri" w:cs="Calibri"/>
                <w:sz w:val="20"/>
                <w:bdr w:val="nil"/>
              </w:rPr>
              <w:t>Pozorování mikroskopické stavby lidského těla</w:t>
            </w:r>
          </w:p>
        </w:tc>
      </w:tr>
      <w:tr w:rsidR="009D23F3" w14:paraId="10D8CDD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1F4DA7"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F2F23B" w14:textId="77777777" w:rsidR="009D23F3" w:rsidRDefault="00000000">
            <w:pPr>
              <w:spacing w:line="240" w:lineRule="auto"/>
              <w:ind w:left="60"/>
              <w:jc w:val="left"/>
              <w:rPr>
                <w:bdr w:val="nil"/>
              </w:rPr>
            </w:pPr>
            <w:r>
              <w:rPr>
                <w:rFonts w:ascii="Calibri" w:eastAsia="Calibri" w:hAnsi="Calibri" w:cs="Calibri"/>
                <w:sz w:val="20"/>
                <w:bdr w:val="nil"/>
              </w:rPr>
              <w:t>- aplikuje praktické metody poznávání přírody </w:t>
            </w:r>
            <w:r>
              <w:rPr>
                <w:rFonts w:ascii="Calibri" w:eastAsia="Calibri" w:hAnsi="Calibri" w:cs="Calibri"/>
                <w:sz w:val="20"/>
                <w:bdr w:val="nil"/>
              </w:rPr>
              <w:br/>
              <w:t> - pozoruje lupou a mikroskopem </w:t>
            </w:r>
            <w:r>
              <w:rPr>
                <w:rFonts w:ascii="Calibri" w:eastAsia="Calibri" w:hAnsi="Calibri" w:cs="Calibri"/>
                <w:sz w:val="20"/>
                <w:bdr w:val="nil"/>
              </w:rPr>
              <w:br/>
              <w:t> - seznámí se s určovacími klíči a atlasy </w:t>
            </w:r>
            <w:r>
              <w:rPr>
                <w:rFonts w:ascii="Calibri" w:eastAsia="Calibri" w:hAnsi="Calibri" w:cs="Calibri"/>
                <w:sz w:val="20"/>
                <w:bdr w:val="nil"/>
              </w:rPr>
              <w:br/>
              <w:t> - dokáže založit herbář nebo sbírku vybraných rostlin </w:t>
            </w:r>
            <w:r>
              <w:rPr>
                <w:rFonts w:ascii="Calibri" w:eastAsia="Calibri" w:hAnsi="Calibri" w:cs="Calibri"/>
                <w:sz w:val="20"/>
                <w:bdr w:val="nil"/>
              </w:rPr>
              <w:br/>
              <w:t> - dokáže rozčlenit jednoduché rostliny a živočichy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43B739" w14:textId="77777777" w:rsidR="009D23F3" w:rsidRDefault="00000000">
            <w:pPr>
              <w:spacing w:line="240" w:lineRule="auto"/>
              <w:ind w:left="60"/>
              <w:jc w:val="left"/>
              <w:rPr>
                <w:bdr w:val="nil"/>
              </w:rPr>
            </w:pPr>
            <w:r>
              <w:rPr>
                <w:rFonts w:ascii="Calibri" w:eastAsia="Calibri" w:hAnsi="Calibri" w:cs="Calibri"/>
                <w:sz w:val="20"/>
                <w:bdr w:val="nil"/>
              </w:rPr>
              <w:t>Praktické metody poznání přírody</w:t>
            </w:r>
          </w:p>
        </w:tc>
      </w:tr>
      <w:tr w:rsidR="009D23F3" w14:paraId="5E8D98E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5E6E0D"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B0CF9A" w14:textId="77777777" w:rsidR="009D23F3" w:rsidRDefault="00000000">
            <w:pPr>
              <w:spacing w:line="240" w:lineRule="auto"/>
              <w:ind w:left="60"/>
              <w:jc w:val="left"/>
              <w:rPr>
                <w:bdr w:val="nil"/>
              </w:rPr>
            </w:pPr>
            <w:r>
              <w:rPr>
                <w:rFonts w:ascii="Calibri" w:eastAsia="Calibri" w:hAnsi="Calibri" w:cs="Calibri"/>
                <w:sz w:val="20"/>
                <w:bdr w:val="nil"/>
              </w:rPr>
              <w:t>- zhodnotí, které organismy v umělých ekosystémech jsou (nejsou) pro člověka užitečné </w:t>
            </w:r>
            <w:r>
              <w:rPr>
                <w:rFonts w:ascii="Calibri" w:eastAsia="Calibri" w:hAnsi="Calibri" w:cs="Calibri"/>
                <w:sz w:val="20"/>
                <w:bdr w:val="nil"/>
              </w:rPr>
              <w:br/>
              <w:t> - uvede příklady organismů, které člověk pěstuje a chová a zhodnotí jejich význam pro život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19097B" w14:textId="77777777" w:rsidR="009D23F3" w:rsidRDefault="00000000">
            <w:pPr>
              <w:spacing w:line="240" w:lineRule="auto"/>
              <w:ind w:left="60"/>
              <w:jc w:val="left"/>
              <w:rPr>
                <w:bdr w:val="nil"/>
              </w:rPr>
            </w:pPr>
            <w:r>
              <w:rPr>
                <w:rFonts w:ascii="Calibri" w:eastAsia="Calibri" w:hAnsi="Calibri" w:cs="Calibri"/>
                <w:sz w:val="20"/>
                <w:bdr w:val="nil"/>
              </w:rPr>
              <w:t>Lidská sídla a jejich okolí</w:t>
            </w:r>
          </w:p>
        </w:tc>
      </w:tr>
      <w:tr w:rsidR="009D23F3" w14:paraId="3918830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300BB1"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3D7877" w14:textId="77777777" w:rsidR="009D23F3" w:rsidRDefault="00000000">
            <w:pPr>
              <w:spacing w:line="240" w:lineRule="auto"/>
              <w:ind w:left="60"/>
              <w:jc w:val="left"/>
              <w:rPr>
                <w:bdr w:val="nil"/>
              </w:rPr>
            </w:pPr>
            <w:r>
              <w:rPr>
                <w:rFonts w:ascii="Calibri" w:eastAsia="Calibri" w:hAnsi="Calibri" w:cs="Calibri"/>
                <w:sz w:val="20"/>
                <w:bdr w:val="nil"/>
              </w:rPr>
              <w:t>- vytvoří jednoduchou dekoraci za použití různých materiálů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434E1D" w14:textId="77777777" w:rsidR="009D23F3" w:rsidRDefault="00000000">
            <w:pPr>
              <w:spacing w:line="240" w:lineRule="auto"/>
              <w:ind w:left="60"/>
              <w:jc w:val="left"/>
              <w:rPr>
                <w:bdr w:val="nil"/>
              </w:rPr>
            </w:pPr>
            <w:r>
              <w:rPr>
                <w:rFonts w:ascii="Calibri" w:eastAsia="Calibri" w:hAnsi="Calibri" w:cs="Calibri"/>
                <w:sz w:val="20"/>
                <w:bdr w:val="nil"/>
              </w:rPr>
              <w:t>Práce s přírodními materiály . podzimní, adventní, vánoční, jarní, velikonoční dekorace</w:t>
            </w:r>
          </w:p>
        </w:tc>
      </w:tr>
      <w:tr w:rsidR="009D23F3" w14:paraId="50DF2203"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C6885BA"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Nepřiřazené učivo</w:t>
            </w:r>
          </w:p>
        </w:tc>
      </w:tr>
      <w:tr w:rsidR="009D23F3" w14:paraId="6BBDAF0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28A73B"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A4499F" w14:textId="77777777" w:rsidR="009D23F3" w:rsidRDefault="00000000">
            <w:pPr>
              <w:spacing w:line="240" w:lineRule="auto"/>
              <w:ind w:left="60"/>
              <w:jc w:val="left"/>
              <w:rPr>
                <w:bdr w:val="nil"/>
              </w:rPr>
            </w:pPr>
            <w:r>
              <w:rPr>
                <w:rFonts w:ascii="Calibri" w:eastAsia="Calibri" w:hAnsi="Calibri" w:cs="Calibri"/>
                <w:sz w:val="20"/>
                <w:bdr w:val="nil"/>
              </w:rPr>
              <w:t>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A8FB4E" w14:textId="77777777" w:rsidR="009D23F3" w:rsidRDefault="00000000">
            <w:pPr>
              <w:spacing w:line="240" w:lineRule="auto"/>
              <w:ind w:left="60"/>
              <w:jc w:val="left"/>
              <w:rPr>
                <w:bdr w:val="nil"/>
              </w:rPr>
            </w:pPr>
            <w:r>
              <w:rPr>
                <w:rFonts w:ascii="Calibri" w:eastAsia="Calibri" w:hAnsi="Calibri" w:cs="Calibri"/>
                <w:sz w:val="20"/>
                <w:bdr w:val="nil"/>
              </w:rPr>
              <w:t>Ekosystémy umělé - zahrada, park, pole, sady </w:t>
            </w:r>
          </w:p>
        </w:tc>
      </w:tr>
      <w:tr w:rsidR="009D23F3" w14:paraId="63AB8F3A"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6F1C1FA"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Průřezová témata, přesahy, souvislosti</w:t>
            </w:r>
          </w:p>
        </w:tc>
      </w:tr>
      <w:tr w:rsidR="009D23F3" w14:paraId="40B3BA9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A28421"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Občanská společnost a škola</w:t>
            </w:r>
          </w:p>
        </w:tc>
      </w:tr>
      <w:tr w:rsidR="009D23F3" w14:paraId="2C6BAC8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09C2BD" w14:textId="77777777" w:rsidR="009D23F3" w:rsidRDefault="00000000">
            <w:pPr>
              <w:spacing w:line="240" w:lineRule="auto"/>
              <w:ind w:left="60"/>
              <w:jc w:val="left"/>
              <w:rPr>
                <w:bdr w:val="nil"/>
              </w:rPr>
            </w:pPr>
            <w:r>
              <w:rPr>
                <w:rFonts w:ascii="Calibri" w:eastAsia="Calibri" w:hAnsi="Calibri" w:cs="Calibri"/>
                <w:sz w:val="20"/>
                <w:bdr w:val="nil"/>
              </w:rPr>
              <w:t>- zásady slušnosti, tolerance a odpovědného jednání, řešení problémů samostatně a odpovědně, společně komunikovat, podporovat aktivitu a kooperovat. Práce ve dvojicích, skupinách, odpovědný a tvořivý postoj k vlastní činnosti a její kvalitě. Získávání orientace v různých oborech lidské činnosti, rozlišení formy duševní a fyzické práce</w:t>
            </w:r>
          </w:p>
          <w:p w14:paraId="7380B9FA" w14:textId="77777777" w:rsidR="009D23F3" w:rsidRDefault="00000000">
            <w:pPr>
              <w:spacing w:line="240" w:lineRule="auto"/>
              <w:ind w:left="60"/>
              <w:jc w:val="left"/>
              <w:rPr>
                <w:bdr w:val="nil"/>
              </w:rPr>
            </w:pPr>
            <w:r>
              <w:rPr>
                <w:rFonts w:ascii="Calibri" w:eastAsia="Calibri" w:hAnsi="Calibri" w:cs="Calibri"/>
                <w:sz w:val="20"/>
                <w:bdr w:val="nil"/>
              </w:rPr>
              <w:t xml:space="preserve">– uplatňování demokratických principů a hodnot v každodenním životě školy – aktivní zapojení žáků do ochrany životního prostředí na úrovni školy (separace odpadů, údržba školního areálu) </w:t>
            </w:r>
          </w:p>
        </w:tc>
      </w:tr>
      <w:tr w:rsidR="009D23F3" w14:paraId="2ECBB09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C75319"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7F30AD9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414CEB" w14:textId="77777777" w:rsidR="009D23F3" w:rsidRDefault="00000000">
            <w:pPr>
              <w:spacing w:line="240" w:lineRule="auto"/>
              <w:ind w:left="60"/>
              <w:jc w:val="left"/>
              <w:rPr>
                <w:bdr w:val="nil"/>
              </w:rPr>
            </w:pPr>
            <w:r>
              <w:rPr>
                <w:rFonts w:ascii="Calibri" w:eastAsia="Calibri" w:hAnsi="Calibri" w:cs="Calibri"/>
                <w:sz w:val="20"/>
                <w:bdr w:val="nil"/>
              </w:rPr>
              <w:t>– žáci při práci s přírodninami, tvoření rozvíjí základní rysy kreativity- pružnost nápadů, originality, schopnosti vidět věci jinak, schopnost dotahovat nápady do reality</w:t>
            </w:r>
          </w:p>
        </w:tc>
      </w:tr>
      <w:tr w:rsidR="009D23F3" w14:paraId="13977BC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8021A5"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3A9F96B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753E8A" w14:textId="77777777" w:rsidR="009D23F3" w:rsidRDefault="00000000">
            <w:pPr>
              <w:spacing w:line="240" w:lineRule="auto"/>
              <w:ind w:left="60"/>
              <w:jc w:val="left"/>
              <w:rPr>
                <w:bdr w:val="nil"/>
              </w:rPr>
            </w:pPr>
            <w:r>
              <w:rPr>
                <w:rFonts w:ascii="Calibri" w:eastAsia="Calibri" w:hAnsi="Calibri" w:cs="Calibri"/>
                <w:sz w:val="20"/>
                <w:bdr w:val="nil"/>
              </w:rPr>
              <w:t>- orientovat se v sobě samém, rozvíjet dovednosti a schopnosti, dobré vztahy k sobě samému, k dalším lidem a k dalším složkám životního prostředí</w:t>
            </w:r>
          </w:p>
          <w:p w14:paraId="6DED1084" w14:textId="77777777" w:rsidR="009D23F3" w:rsidRDefault="00000000">
            <w:pPr>
              <w:spacing w:line="240" w:lineRule="auto"/>
              <w:ind w:left="60"/>
              <w:jc w:val="left"/>
              <w:rPr>
                <w:bdr w:val="nil"/>
              </w:rPr>
            </w:pPr>
            <w:r>
              <w:rPr>
                <w:rFonts w:ascii="Calibri" w:eastAsia="Calibri" w:hAnsi="Calibri" w:cs="Calibri"/>
                <w:sz w:val="20"/>
                <w:bdr w:val="nil"/>
              </w:rPr>
              <w:t xml:space="preserve">- při jednání ve třídě je žák veden k dodržování zásad slušného jednání, prokazování respektu ostatním, pomáhá slabším spolužákům, při skupinové práci a se žák musí přizpůsobit pracovnímu tempu ostatních, respektovat jejich názor, produktivně doplňovat nebo vyvracet špatné postupy a závěry ostatních ve skupině, žáci musí porozumět dané problematice, musí se umět ovládat, spolupracovat a ohodnotit pomoc ostatních </w:t>
            </w:r>
          </w:p>
        </w:tc>
      </w:tr>
      <w:tr w:rsidR="009D23F3" w14:paraId="4F16B05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666AAA"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Jsme Evropané</w:t>
            </w:r>
          </w:p>
        </w:tc>
      </w:tr>
      <w:tr w:rsidR="009D23F3" w14:paraId="0DE7A35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788088" w14:textId="77777777" w:rsidR="009D23F3" w:rsidRDefault="00000000">
            <w:pPr>
              <w:spacing w:line="240" w:lineRule="auto"/>
              <w:ind w:left="60"/>
              <w:jc w:val="left"/>
              <w:rPr>
                <w:bdr w:val="nil"/>
              </w:rPr>
            </w:pPr>
            <w:r>
              <w:rPr>
                <w:rFonts w:ascii="Calibri" w:eastAsia="Calibri" w:hAnsi="Calibri" w:cs="Calibri"/>
                <w:sz w:val="20"/>
                <w:bdr w:val="nil"/>
              </w:rPr>
              <w:t>– mezinárodní organizace a jejich přispění k řešení problémů v zemědělství</w:t>
            </w:r>
          </w:p>
        </w:tc>
      </w:tr>
      <w:tr w:rsidR="009D23F3" w14:paraId="5B47213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723AD1" w14:textId="77777777" w:rsidR="009D23F3" w:rsidRDefault="00000000">
            <w:pPr>
              <w:spacing w:line="240" w:lineRule="auto"/>
              <w:ind w:left="60"/>
              <w:jc w:val="left"/>
              <w:rPr>
                <w:bdr w:val="nil"/>
              </w:rPr>
            </w:pPr>
            <w:r>
              <w:rPr>
                <w:rFonts w:ascii="Calibri" w:eastAsia="Calibri" w:hAnsi="Calibri" w:cs="Calibri"/>
                <w:sz w:val="20"/>
                <w:bdr w:val="nil"/>
              </w:rPr>
              <w:t>ENVIRONMENTÁLNÍ VÝCHOVA - Ekosystémy</w:t>
            </w:r>
          </w:p>
        </w:tc>
      </w:tr>
      <w:tr w:rsidR="009D23F3" w14:paraId="63CE276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D22B26" w14:textId="77777777" w:rsidR="009D23F3" w:rsidRDefault="00000000">
            <w:pPr>
              <w:spacing w:line="240" w:lineRule="auto"/>
              <w:ind w:left="60"/>
              <w:jc w:val="left"/>
              <w:rPr>
                <w:bdr w:val="nil"/>
              </w:rPr>
            </w:pPr>
            <w:r>
              <w:rPr>
                <w:rFonts w:ascii="Calibri" w:eastAsia="Calibri" w:hAnsi="Calibri" w:cs="Calibri"/>
                <w:sz w:val="20"/>
                <w:bdr w:val="nil"/>
              </w:rPr>
              <w:t>- uvědomění si základních podmínek života v jednotlivých ekosystémech</w:t>
            </w:r>
            <w:r>
              <w:rPr>
                <w:rFonts w:ascii="Calibri" w:eastAsia="Calibri" w:hAnsi="Calibri" w:cs="Calibri"/>
                <w:sz w:val="20"/>
                <w:bdr w:val="nil"/>
              </w:rPr>
              <w:br/>
              <w:t>- vztahy uvnitř ekosystému i mezi ekosystémy, druhy biomů ekosystémů u nás i ve světě</w:t>
            </w:r>
          </w:p>
        </w:tc>
      </w:tr>
      <w:tr w:rsidR="009D23F3" w14:paraId="6C77102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CB332C" w14:textId="77777777" w:rsidR="009D23F3" w:rsidRDefault="00000000">
            <w:pPr>
              <w:spacing w:line="240" w:lineRule="auto"/>
              <w:ind w:left="60"/>
              <w:jc w:val="left"/>
              <w:rPr>
                <w:bdr w:val="nil"/>
              </w:rPr>
            </w:pPr>
            <w:r>
              <w:rPr>
                <w:rFonts w:ascii="Calibri" w:eastAsia="Calibri" w:hAnsi="Calibri" w:cs="Calibri"/>
                <w:sz w:val="20"/>
                <w:bdr w:val="nil"/>
              </w:rPr>
              <w:t>ENVIRONMENTÁLNÍ VÝCHOVA - Základní podmínky života</w:t>
            </w:r>
          </w:p>
        </w:tc>
      </w:tr>
      <w:tr w:rsidR="009D23F3" w14:paraId="10EF155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B28041" w14:textId="77777777" w:rsidR="009D23F3" w:rsidRDefault="00000000">
            <w:pPr>
              <w:spacing w:line="240" w:lineRule="auto"/>
              <w:ind w:left="60"/>
              <w:jc w:val="left"/>
              <w:rPr>
                <w:bdr w:val="nil"/>
              </w:rPr>
            </w:pPr>
            <w:r>
              <w:rPr>
                <w:rFonts w:ascii="Calibri" w:eastAsia="Calibri" w:hAnsi="Calibri" w:cs="Calibri"/>
                <w:sz w:val="20"/>
                <w:bdr w:val="nil"/>
              </w:rPr>
              <w:t>- vnímání života jako nejvyšší hodnoty</w:t>
            </w:r>
          </w:p>
        </w:tc>
      </w:tr>
      <w:tr w:rsidR="009D23F3" w14:paraId="59B7060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13126F"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3F398E6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6E8B30" w14:textId="77777777" w:rsidR="009D23F3" w:rsidRDefault="00000000">
            <w:pPr>
              <w:spacing w:line="240" w:lineRule="auto"/>
              <w:ind w:left="60"/>
              <w:jc w:val="left"/>
              <w:rPr>
                <w:bdr w:val="nil"/>
              </w:rPr>
            </w:pPr>
            <w:r>
              <w:rPr>
                <w:rFonts w:ascii="Calibri" w:eastAsia="Calibri" w:hAnsi="Calibri" w:cs="Calibri"/>
                <w:sz w:val="20"/>
                <w:bdr w:val="nil"/>
              </w:rPr>
              <w:t>- pozorovat a popisovat okolní prostředí</w:t>
            </w:r>
          </w:p>
          <w:p w14:paraId="74DE9211" w14:textId="77777777" w:rsidR="009D23F3" w:rsidRDefault="00000000">
            <w:pPr>
              <w:spacing w:line="240" w:lineRule="auto"/>
              <w:ind w:left="60"/>
              <w:jc w:val="left"/>
              <w:rPr>
                <w:bdr w:val="nil"/>
              </w:rPr>
            </w:pPr>
            <w:r>
              <w:rPr>
                <w:rFonts w:ascii="Calibri" w:eastAsia="Calibri" w:hAnsi="Calibri" w:cs="Calibri"/>
                <w:sz w:val="20"/>
                <w:bdr w:val="nil"/>
              </w:rPr>
              <w:t>- získávat informace o ekologické problematice, získané poznatky kriticky zvažovat a domýšlet možné důsledky</w:t>
            </w:r>
          </w:p>
          <w:p w14:paraId="19968A05" w14:textId="77777777" w:rsidR="009D23F3" w:rsidRDefault="00000000">
            <w:pPr>
              <w:spacing w:line="240" w:lineRule="auto"/>
              <w:ind w:left="60"/>
              <w:jc w:val="left"/>
              <w:rPr>
                <w:bdr w:val="nil"/>
              </w:rPr>
            </w:pPr>
            <w:r>
              <w:rPr>
                <w:rFonts w:ascii="Calibri" w:eastAsia="Calibri" w:hAnsi="Calibri" w:cs="Calibri"/>
                <w:sz w:val="20"/>
                <w:bdr w:val="nil"/>
              </w:rPr>
              <w:t>- při hnojení a ochraně zemědělských plodin před chorobami, škůdci, plevely dávat přednost biologickým prostředkům před chemickými. Toto průřezové téma se v Přírodovědném semináři uplatňuje nejvíce, neboť s jeho náplní velmi úzce souvisí. Prolíná se zejména v porozumění souvislostem v biosféře, vztahům člověka a prostředí a důsledkům lidských činností na prostředí, zachování biologické rovnováhy, ale také evropská a globální dimenze v základech ekologie</w:t>
            </w:r>
          </w:p>
        </w:tc>
      </w:tr>
      <w:tr w:rsidR="009D23F3" w14:paraId="35EA15D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18BBD1" w14:textId="77777777" w:rsidR="009D23F3" w:rsidRDefault="00000000">
            <w:pPr>
              <w:spacing w:line="240" w:lineRule="auto"/>
              <w:ind w:left="60"/>
              <w:jc w:val="left"/>
              <w:rPr>
                <w:bdr w:val="nil"/>
              </w:rPr>
            </w:pPr>
            <w:r>
              <w:rPr>
                <w:rFonts w:ascii="Calibri" w:eastAsia="Calibri" w:hAnsi="Calibri" w:cs="Calibri"/>
                <w:sz w:val="20"/>
                <w:bdr w:val="nil"/>
              </w:rPr>
              <w:t>ENVIRONMENTÁLNÍ VÝCHOVA - Lidské aktivity a problémy životního prostředí</w:t>
            </w:r>
          </w:p>
        </w:tc>
      </w:tr>
      <w:tr w:rsidR="009D23F3" w14:paraId="3A445E3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53EB68" w14:textId="77777777" w:rsidR="009D23F3" w:rsidRDefault="00000000">
            <w:pPr>
              <w:spacing w:line="240" w:lineRule="auto"/>
              <w:ind w:left="60"/>
              <w:jc w:val="left"/>
              <w:rPr>
                <w:bdr w:val="nil"/>
              </w:rPr>
            </w:pPr>
            <w:r>
              <w:rPr>
                <w:rFonts w:ascii="Calibri" w:eastAsia="Calibri" w:hAnsi="Calibri" w:cs="Calibri"/>
                <w:sz w:val="20"/>
                <w:bdr w:val="nil"/>
              </w:rPr>
              <w:t>- programy  zaměřené na provázání lidských aktivit a problémů životního prostředí</w:t>
            </w:r>
          </w:p>
          <w:p w14:paraId="5E7AF7FB" w14:textId="77777777" w:rsidR="009D23F3" w:rsidRDefault="00000000">
            <w:pPr>
              <w:spacing w:line="240" w:lineRule="auto"/>
              <w:ind w:left="60"/>
              <w:jc w:val="left"/>
              <w:rPr>
                <w:bdr w:val="nil"/>
              </w:rPr>
            </w:pPr>
            <w:r>
              <w:rPr>
                <w:rFonts w:ascii="Calibri" w:eastAsia="Calibri" w:hAnsi="Calibri" w:cs="Calibri"/>
                <w:sz w:val="20"/>
                <w:bdr w:val="nil"/>
              </w:rPr>
              <w:t>- provádět konkrétní pracovní aktivity ve prospěch životního prostředí, péče o zeleň, třídění odpadů, zlepšování okolního prostředí</w:t>
            </w:r>
          </w:p>
          <w:p w14:paraId="2E88341F" w14:textId="77777777" w:rsidR="009D23F3" w:rsidRDefault="00000000">
            <w:pPr>
              <w:spacing w:line="240" w:lineRule="auto"/>
              <w:ind w:left="60"/>
              <w:jc w:val="left"/>
              <w:rPr>
                <w:bdr w:val="nil"/>
              </w:rPr>
            </w:pPr>
            <w:r>
              <w:rPr>
                <w:rFonts w:ascii="Calibri" w:eastAsia="Calibri" w:hAnsi="Calibri" w:cs="Calibri"/>
                <w:sz w:val="20"/>
                <w:bdr w:val="nil"/>
              </w:rPr>
              <w:t>- zemědělskou výrobu je třeba chápat komplexně a praktickou činností vytvářet vztah k ochraně a tvorbě životního prostředí a pozitivní postoj k řešení ekologických problémů</w:t>
            </w:r>
          </w:p>
        </w:tc>
      </w:tr>
      <w:tr w:rsidR="009D23F3" w14:paraId="0535AB6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DFD685" w14:textId="77777777" w:rsidR="009D23F3" w:rsidRDefault="00000000">
            <w:pPr>
              <w:spacing w:line="240" w:lineRule="auto"/>
              <w:ind w:left="60"/>
              <w:jc w:val="left"/>
              <w:rPr>
                <w:bdr w:val="nil"/>
              </w:rPr>
            </w:pPr>
            <w:r>
              <w:rPr>
                <w:rFonts w:ascii="Calibri" w:eastAsia="Calibri" w:hAnsi="Calibri" w:cs="Calibri"/>
                <w:sz w:val="20"/>
                <w:bdr w:val="nil"/>
              </w:rPr>
              <w:t>MULTIKULTURNÍ VÝCHOVA - Kulturní diference</w:t>
            </w:r>
          </w:p>
        </w:tc>
      </w:tr>
      <w:tr w:rsidR="009D23F3" w14:paraId="6771FDF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FD1DED" w14:textId="77777777" w:rsidR="009D23F3" w:rsidRDefault="00000000">
            <w:pPr>
              <w:spacing w:line="240" w:lineRule="auto"/>
              <w:ind w:left="60"/>
              <w:jc w:val="left"/>
              <w:rPr>
                <w:bdr w:val="nil"/>
              </w:rPr>
            </w:pPr>
            <w:r>
              <w:rPr>
                <w:rFonts w:ascii="Calibri" w:eastAsia="Calibri" w:hAnsi="Calibri" w:cs="Calibri"/>
                <w:sz w:val="20"/>
                <w:bdr w:val="nil"/>
              </w:rPr>
              <w:t>- zlepšovat klima třídy. Naučit se tolerovat kulturní odlišnosti, které sebou přináší sociální původ, náboženství a rasa. Přebírat kladné příklady ze svého okolí.</w:t>
            </w:r>
          </w:p>
        </w:tc>
      </w:tr>
      <w:tr w:rsidR="009D23F3" w14:paraId="6148CB7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27CF4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37B74F5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B34052" w14:textId="77777777" w:rsidR="009D23F3" w:rsidRDefault="00000000">
            <w:pPr>
              <w:spacing w:line="240" w:lineRule="auto"/>
              <w:ind w:left="60"/>
              <w:jc w:val="left"/>
              <w:rPr>
                <w:bdr w:val="nil"/>
              </w:rPr>
            </w:pPr>
            <w:r>
              <w:rPr>
                <w:rFonts w:ascii="Calibri" w:eastAsia="Calibri" w:hAnsi="Calibri" w:cs="Calibri"/>
                <w:sz w:val="20"/>
                <w:bdr w:val="nil"/>
              </w:rPr>
              <w:t>- při práci ve skupině, venku při praktických pracích, badatelství, exkurzích a samostatné práci se učí organizovat a správně využívat svůj čas, plánovat splnění úkolu v krocích a kontrolovat jeho splnění</w:t>
            </w:r>
          </w:p>
        </w:tc>
      </w:tr>
      <w:tr w:rsidR="009D23F3" w14:paraId="36F48AE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6AEC3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Psychohygiena</w:t>
            </w:r>
          </w:p>
        </w:tc>
      </w:tr>
      <w:tr w:rsidR="009D23F3" w14:paraId="3E7E6F2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820ECB" w14:textId="77777777" w:rsidR="009D23F3" w:rsidRDefault="00000000">
            <w:pPr>
              <w:spacing w:line="240" w:lineRule="auto"/>
              <w:ind w:left="60"/>
              <w:jc w:val="left"/>
              <w:rPr>
                <w:bdr w:val="nil"/>
              </w:rPr>
            </w:pPr>
            <w:r>
              <w:rPr>
                <w:rFonts w:ascii="Calibri" w:eastAsia="Calibri" w:hAnsi="Calibri" w:cs="Calibri"/>
                <w:sz w:val="20"/>
                <w:bdr w:val="nil"/>
              </w:rPr>
              <w:t>- fyzickou činnost lze chápat jako dovednost zvládat stresové situace, formou duševní hygieny- uvolnění, relaxace v přírodě</w:t>
            </w:r>
          </w:p>
        </w:tc>
      </w:tr>
      <w:tr w:rsidR="009D23F3" w14:paraId="615C291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7A996A"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0C12017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A1FA74" w14:textId="77777777" w:rsidR="009D23F3" w:rsidRDefault="00000000">
            <w:pPr>
              <w:spacing w:line="240" w:lineRule="auto"/>
              <w:ind w:left="60"/>
              <w:jc w:val="left"/>
              <w:rPr>
                <w:bdr w:val="nil"/>
              </w:rPr>
            </w:pPr>
            <w:r>
              <w:rPr>
                <w:rFonts w:ascii="Calibri" w:eastAsia="Calibri" w:hAnsi="Calibri" w:cs="Calibri"/>
                <w:sz w:val="20"/>
                <w:bdr w:val="nil"/>
              </w:rPr>
              <w:t>- žák je veden k osvojení schopnosti naslouchat ostatním, dodržovat pravidla komunikace</w:t>
            </w:r>
          </w:p>
        </w:tc>
      </w:tr>
      <w:tr w:rsidR="009D23F3" w14:paraId="09A9C23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CF1D74"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30A536F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8C47A4" w14:textId="77777777" w:rsidR="009D23F3" w:rsidRDefault="00000000">
            <w:pPr>
              <w:spacing w:line="240" w:lineRule="auto"/>
              <w:ind w:left="60"/>
              <w:jc w:val="left"/>
              <w:rPr>
                <w:bdr w:val="nil"/>
              </w:rPr>
            </w:pPr>
            <w:r>
              <w:rPr>
                <w:rFonts w:ascii="Calibri" w:eastAsia="Calibri" w:hAnsi="Calibri" w:cs="Calibri"/>
                <w:sz w:val="20"/>
                <w:bdr w:val="nil"/>
              </w:rPr>
              <w:t>- žáci při výuce a práci s materiály procvičují schopnost smyslového vnímání, pozornosti a soustředění, dovednost zapamatování, osvojují si různé styly učení</w:t>
            </w:r>
          </w:p>
        </w:tc>
      </w:tr>
      <w:tr w:rsidR="009D23F3" w14:paraId="01CFFBF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3B9500"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1DDA6F0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01F9D7" w14:textId="77777777" w:rsidR="009D23F3" w:rsidRDefault="00000000">
            <w:pPr>
              <w:spacing w:line="240" w:lineRule="auto"/>
              <w:ind w:left="60"/>
              <w:jc w:val="left"/>
              <w:rPr>
                <w:bdr w:val="nil"/>
              </w:rPr>
            </w:pPr>
            <w:r>
              <w:rPr>
                <w:rFonts w:ascii="Calibri" w:eastAsia="Calibri" w:hAnsi="Calibri" w:cs="Calibri"/>
                <w:sz w:val="20"/>
                <w:bdr w:val="nil"/>
              </w:rPr>
              <w:t>- při práci ve skupině se žák střetává s jinými názory na řešení, hledá kompromisy, přebírá odpovědnost za výsledek skupiny</w:t>
            </w:r>
          </w:p>
        </w:tc>
      </w:tr>
      <w:tr w:rsidR="009D23F3" w14:paraId="1E4BB00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E2E3D8"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Evropa a svět nás zajímá</w:t>
            </w:r>
          </w:p>
        </w:tc>
      </w:tr>
      <w:tr w:rsidR="009D23F3" w14:paraId="255FA7C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ADFA14" w14:textId="77777777" w:rsidR="009D23F3" w:rsidRDefault="00000000">
            <w:pPr>
              <w:spacing w:line="240" w:lineRule="auto"/>
              <w:ind w:left="60"/>
              <w:jc w:val="left"/>
              <w:rPr>
                <w:bdr w:val="nil"/>
              </w:rPr>
            </w:pPr>
            <w:r>
              <w:rPr>
                <w:rFonts w:ascii="Calibri" w:eastAsia="Calibri" w:hAnsi="Calibri" w:cs="Calibri"/>
                <w:sz w:val="20"/>
                <w:bdr w:val="nil"/>
              </w:rPr>
              <w:t>- zavést evropskou dimenzi, evropský rozměr do vzdělávání jako prostředek mezinárodní a multikulturní orientace, rozvíjet vědomí evropské identity při respektování identity národní. Zemědělská výroba produkuje potraviny, které by měli obstát v evropské i světové konkurenci. Sjednocené normy v rámci Evropy umožňují spolupráci v oblasti zemědělství, služeb, zásobování trhu s potravinami. Organizace a plánování práce musí respektovat normy platné v Evropě i ve světě</w:t>
            </w:r>
          </w:p>
        </w:tc>
      </w:tr>
    </w:tbl>
    <w:p w14:paraId="61B5822B"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6E5BB11D"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B4FA0E3"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Přírodovědný seminář</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8DBE236"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9.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681D881" w14:textId="77777777" w:rsidR="009D23F3" w:rsidRDefault="009D23F3"/>
        </w:tc>
      </w:tr>
      <w:tr w:rsidR="009D23F3" w14:paraId="34B7192B"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EA6A73C"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6A92D1" w14:textId="77777777" w:rsidR="009D23F3" w:rsidRDefault="00000000">
            <w:pPr>
              <w:numPr>
                <w:ilvl w:val="0"/>
                <w:numId w:val="352"/>
              </w:numPr>
              <w:spacing w:line="240" w:lineRule="auto"/>
              <w:jc w:val="left"/>
              <w:rPr>
                <w:bdr w:val="nil"/>
              </w:rPr>
            </w:pPr>
            <w:r>
              <w:rPr>
                <w:rFonts w:ascii="Calibri" w:eastAsia="Calibri" w:hAnsi="Calibri" w:cs="Calibri"/>
                <w:sz w:val="20"/>
                <w:bdr w:val="nil"/>
              </w:rPr>
              <w:t>Kompetence k řešení problémů</w:t>
            </w:r>
          </w:p>
          <w:p w14:paraId="158F5CF5" w14:textId="77777777" w:rsidR="009D23F3" w:rsidRDefault="00000000">
            <w:pPr>
              <w:numPr>
                <w:ilvl w:val="0"/>
                <w:numId w:val="352"/>
              </w:numPr>
              <w:spacing w:line="240" w:lineRule="auto"/>
              <w:jc w:val="left"/>
              <w:rPr>
                <w:bdr w:val="nil"/>
              </w:rPr>
            </w:pPr>
            <w:r>
              <w:rPr>
                <w:rFonts w:ascii="Calibri" w:eastAsia="Calibri" w:hAnsi="Calibri" w:cs="Calibri"/>
                <w:sz w:val="20"/>
                <w:bdr w:val="nil"/>
              </w:rPr>
              <w:t>Kompetence komunikativní</w:t>
            </w:r>
          </w:p>
          <w:p w14:paraId="37EDCE3D" w14:textId="77777777" w:rsidR="009D23F3" w:rsidRDefault="00000000">
            <w:pPr>
              <w:numPr>
                <w:ilvl w:val="0"/>
                <w:numId w:val="352"/>
              </w:numPr>
              <w:spacing w:line="240" w:lineRule="auto"/>
              <w:jc w:val="left"/>
              <w:rPr>
                <w:bdr w:val="nil"/>
              </w:rPr>
            </w:pPr>
            <w:r>
              <w:rPr>
                <w:rFonts w:ascii="Calibri" w:eastAsia="Calibri" w:hAnsi="Calibri" w:cs="Calibri"/>
                <w:sz w:val="20"/>
                <w:bdr w:val="nil"/>
              </w:rPr>
              <w:t>Kompetence sociální a personální</w:t>
            </w:r>
          </w:p>
          <w:p w14:paraId="390DCC95" w14:textId="77777777" w:rsidR="009D23F3" w:rsidRDefault="00000000">
            <w:pPr>
              <w:numPr>
                <w:ilvl w:val="0"/>
                <w:numId w:val="352"/>
              </w:numPr>
              <w:spacing w:line="240" w:lineRule="auto"/>
              <w:jc w:val="left"/>
              <w:rPr>
                <w:bdr w:val="nil"/>
              </w:rPr>
            </w:pPr>
            <w:r>
              <w:rPr>
                <w:rFonts w:ascii="Calibri" w:eastAsia="Calibri" w:hAnsi="Calibri" w:cs="Calibri"/>
                <w:sz w:val="20"/>
                <w:bdr w:val="nil"/>
              </w:rPr>
              <w:t>Kompetence občanské</w:t>
            </w:r>
          </w:p>
          <w:p w14:paraId="616E4279" w14:textId="77777777" w:rsidR="009D23F3" w:rsidRDefault="00000000">
            <w:pPr>
              <w:numPr>
                <w:ilvl w:val="0"/>
                <w:numId w:val="352"/>
              </w:numPr>
              <w:spacing w:line="240" w:lineRule="auto"/>
              <w:jc w:val="left"/>
              <w:rPr>
                <w:bdr w:val="nil"/>
              </w:rPr>
            </w:pPr>
            <w:r>
              <w:rPr>
                <w:rFonts w:ascii="Calibri" w:eastAsia="Calibri" w:hAnsi="Calibri" w:cs="Calibri"/>
                <w:sz w:val="20"/>
                <w:bdr w:val="nil"/>
              </w:rPr>
              <w:t>Kompetence pracovní</w:t>
            </w:r>
          </w:p>
          <w:p w14:paraId="5DF90DB2" w14:textId="77777777" w:rsidR="009D23F3" w:rsidRDefault="00000000">
            <w:pPr>
              <w:numPr>
                <w:ilvl w:val="0"/>
                <w:numId w:val="352"/>
              </w:numPr>
              <w:spacing w:line="240" w:lineRule="auto"/>
              <w:jc w:val="left"/>
              <w:rPr>
                <w:bdr w:val="nil"/>
              </w:rPr>
            </w:pPr>
            <w:r>
              <w:rPr>
                <w:rFonts w:ascii="Calibri" w:eastAsia="Calibri" w:hAnsi="Calibri" w:cs="Calibri"/>
                <w:sz w:val="20"/>
                <w:bdr w:val="nil"/>
              </w:rPr>
              <w:t>Kompetence k učení</w:t>
            </w:r>
          </w:p>
          <w:p w14:paraId="368F5B87" w14:textId="77777777" w:rsidR="009D23F3" w:rsidRDefault="00000000">
            <w:pPr>
              <w:numPr>
                <w:ilvl w:val="0"/>
                <w:numId w:val="352"/>
              </w:numPr>
              <w:spacing w:line="240" w:lineRule="auto"/>
              <w:jc w:val="left"/>
              <w:rPr>
                <w:bdr w:val="nil"/>
              </w:rPr>
            </w:pPr>
            <w:r>
              <w:rPr>
                <w:rFonts w:ascii="Calibri" w:eastAsia="Calibri" w:hAnsi="Calibri" w:cs="Calibri"/>
                <w:sz w:val="20"/>
                <w:bdr w:val="nil"/>
              </w:rPr>
              <w:t>Kompetence digitální</w:t>
            </w:r>
          </w:p>
        </w:tc>
      </w:tr>
      <w:tr w:rsidR="009D23F3" w14:paraId="42B5FA2E"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F4D5944"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5666CF5"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56EB22B"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67F92E4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4B9964"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4873A3" w14:textId="77777777" w:rsidR="009D23F3" w:rsidRDefault="00000000">
            <w:pPr>
              <w:spacing w:line="240" w:lineRule="auto"/>
              <w:ind w:left="60"/>
              <w:jc w:val="left"/>
              <w:rPr>
                <w:bdr w:val="nil"/>
              </w:rPr>
            </w:pPr>
            <w:r>
              <w:rPr>
                <w:rFonts w:ascii="Calibri" w:eastAsia="Calibri" w:hAnsi="Calibri" w:cs="Calibri"/>
                <w:sz w:val="20"/>
                <w:bdr w:val="nil"/>
              </w:rPr>
              <w:t>- dodržuje základy bezpečnosti a ochrany při práci, hygienická pravidla a předpisy, dodržuje technologickou kázeň </w:t>
            </w:r>
            <w:r>
              <w:rPr>
                <w:rFonts w:ascii="Calibri" w:eastAsia="Calibri" w:hAnsi="Calibri" w:cs="Calibri"/>
                <w:sz w:val="20"/>
                <w:bdr w:val="nil"/>
              </w:rPr>
              <w:br/>
              <w:t> - na modelových situacích předvede poskytnutí první pomoci při úrazu </w:t>
            </w:r>
            <w:r>
              <w:rPr>
                <w:rFonts w:ascii="Calibri" w:eastAsia="Calibri" w:hAnsi="Calibri" w:cs="Calibri"/>
                <w:sz w:val="20"/>
                <w:bdr w:val="nil"/>
              </w:rPr>
              <w:br/>
              <w:t> používá vhodné pracovní pomůcky, nástroje a nářadí a osobní ochranné prostředky, správně s nimi zachází a udržuje je </w:t>
            </w:r>
            <w:r>
              <w:rPr>
                <w:rFonts w:ascii="Calibri" w:eastAsia="Calibri" w:hAnsi="Calibri" w:cs="Calibri"/>
                <w:sz w:val="20"/>
                <w:bdr w:val="nil"/>
              </w:rPr>
              <w:br/>
              <w:t> - udržuje pořádek na pracovním místě, dodržuje základní zásady péče o pracovní a životní prostředí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88F3AD" w14:textId="77777777" w:rsidR="009D23F3" w:rsidRDefault="00000000">
            <w:pPr>
              <w:spacing w:line="240" w:lineRule="auto"/>
              <w:ind w:left="60"/>
              <w:jc w:val="left"/>
              <w:rPr>
                <w:bdr w:val="nil"/>
              </w:rPr>
            </w:pPr>
            <w:r>
              <w:rPr>
                <w:rFonts w:ascii="Calibri" w:eastAsia="Calibri" w:hAnsi="Calibri" w:cs="Calibri"/>
                <w:sz w:val="20"/>
                <w:bdr w:val="nil"/>
              </w:rPr>
              <w:t>Hygiena, bezpečnostní předpisy, první pomoc při úrazu, bezpečnost a ochrana zdraví při práci, ochrana pracovního a životního prostředí</w:t>
            </w:r>
          </w:p>
        </w:tc>
      </w:tr>
      <w:tr w:rsidR="009D23F3" w14:paraId="0F10E14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715280"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76EA3D" w14:textId="77777777" w:rsidR="009D23F3" w:rsidRDefault="00000000">
            <w:pPr>
              <w:spacing w:line="240" w:lineRule="auto"/>
              <w:ind w:left="60"/>
              <w:jc w:val="left"/>
              <w:rPr>
                <w:bdr w:val="nil"/>
              </w:rPr>
            </w:pPr>
            <w:r>
              <w:rPr>
                <w:rFonts w:ascii="Calibri" w:eastAsia="Calibri" w:hAnsi="Calibri" w:cs="Calibri"/>
                <w:sz w:val="20"/>
                <w:bdr w:val="nil"/>
              </w:rPr>
              <w:t>- dokáže popsat stavbu a funkci jednotlivých částí organismu (buňky, tkáně, orgány, orgánové soustavy. organismy)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051C05" w14:textId="77777777" w:rsidR="009D23F3" w:rsidRDefault="00000000">
            <w:pPr>
              <w:spacing w:line="240" w:lineRule="auto"/>
              <w:ind w:left="60"/>
              <w:jc w:val="left"/>
              <w:rPr>
                <w:bdr w:val="nil"/>
              </w:rPr>
            </w:pPr>
            <w:r>
              <w:rPr>
                <w:rFonts w:ascii="Calibri" w:eastAsia="Calibri" w:hAnsi="Calibri" w:cs="Calibri"/>
                <w:sz w:val="20"/>
                <w:bdr w:val="nil"/>
              </w:rPr>
              <w:t>Buňka</w:t>
            </w:r>
          </w:p>
        </w:tc>
      </w:tr>
      <w:tr w:rsidR="009D23F3" w14:paraId="0362B40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A03FFC"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C3676F" w14:textId="77777777" w:rsidR="009D23F3" w:rsidRDefault="00000000">
            <w:pPr>
              <w:spacing w:line="240" w:lineRule="auto"/>
              <w:ind w:left="60"/>
              <w:jc w:val="left"/>
              <w:rPr>
                <w:bdr w:val="nil"/>
              </w:rPr>
            </w:pPr>
            <w:r>
              <w:rPr>
                <w:rFonts w:ascii="Calibri" w:eastAsia="Calibri" w:hAnsi="Calibri" w:cs="Calibri"/>
                <w:sz w:val="20"/>
                <w:bdr w:val="nil"/>
              </w:rPr>
              <w:t>- porovnává různé typy přizpůsobení různým životním podmínkám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63F2B4" w14:textId="77777777" w:rsidR="009D23F3" w:rsidRDefault="00000000">
            <w:pPr>
              <w:spacing w:line="240" w:lineRule="auto"/>
              <w:ind w:left="60"/>
              <w:jc w:val="left"/>
              <w:rPr>
                <w:bdr w:val="nil"/>
              </w:rPr>
            </w:pPr>
            <w:r>
              <w:rPr>
                <w:rFonts w:ascii="Calibri" w:eastAsia="Calibri" w:hAnsi="Calibri" w:cs="Calibri"/>
                <w:sz w:val="20"/>
                <w:bdr w:val="nil"/>
              </w:rPr>
              <w:t>Vztahy mezi organismem a prostředím</w:t>
            </w:r>
          </w:p>
        </w:tc>
      </w:tr>
      <w:tr w:rsidR="009D23F3" w14:paraId="3BB1CE3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A0C202"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3FCEA6" w14:textId="77777777" w:rsidR="009D23F3" w:rsidRDefault="00000000">
            <w:pPr>
              <w:spacing w:line="240" w:lineRule="auto"/>
              <w:ind w:left="60"/>
              <w:jc w:val="left"/>
              <w:rPr>
                <w:bdr w:val="nil"/>
              </w:rPr>
            </w:pPr>
            <w:r>
              <w:rPr>
                <w:rFonts w:ascii="Calibri" w:eastAsia="Calibri" w:hAnsi="Calibri" w:cs="Calibri"/>
                <w:sz w:val="20"/>
                <w:bdr w:val="nil"/>
              </w:rPr>
              <w:t>- rozlišuje vztahy mezi organismy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E77CF7" w14:textId="77777777" w:rsidR="009D23F3" w:rsidRDefault="00000000">
            <w:pPr>
              <w:spacing w:line="240" w:lineRule="auto"/>
              <w:ind w:left="60"/>
              <w:jc w:val="left"/>
              <w:rPr>
                <w:bdr w:val="nil"/>
              </w:rPr>
            </w:pPr>
            <w:r>
              <w:rPr>
                <w:rFonts w:ascii="Calibri" w:eastAsia="Calibri" w:hAnsi="Calibri" w:cs="Calibri"/>
                <w:sz w:val="20"/>
                <w:bdr w:val="nil"/>
              </w:rPr>
              <w:t>Biotické a abiotické podmínky</w:t>
            </w:r>
          </w:p>
        </w:tc>
      </w:tr>
      <w:tr w:rsidR="009D23F3" w14:paraId="297AAB4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4126EB"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7EC069" w14:textId="77777777" w:rsidR="009D23F3" w:rsidRDefault="00000000">
            <w:pPr>
              <w:spacing w:line="240" w:lineRule="auto"/>
              <w:ind w:left="60"/>
              <w:jc w:val="left"/>
              <w:rPr>
                <w:bdr w:val="nil"/>
              </w:rPr>
            </w:pPr>
            <w:r>
              <w:rPr>
                <w:rFonts w:ascii="Calibri" w:eastAsia="Calibri" w:hAnsi="Calibri" w:cs="Calibri"/>
                <w:sz w:val="20"/>
                <w:bdr w:val="nil"/>
              </w:rPr>
              <w:t>- rozlišuje druhy vod, chápe význam vody jako základní podmínky pro život </w:t>
            </w:r>
            <w:r>
              <w:rPr>
                <w:rFonts w:ascii="Calibri" w:eastAsia="Calibri" w:hAnsi="Calibri" w:cs="Calibri"/>
                <w:sz w:val="20"/>
                <w:bdr w:val="nil"/>
              </w:rPr>
              <w:br/>
              <w:t> - pozná základní organismy ve vodě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A88172" w14:textId="77777777" w:rsidR="009D23F3" w:rsidRDefault="00000000">
            <w:pPr>
              <w:spacing w:line="240" w:lineRule="auto"/>
              <w:ind w:left="60"/>
              <w:jc w:val="left"/>
              <w:rPr>
                <w:bdr w:val="nil"/>
              </w:rPr>
            </w:pPr>
            <w:r>
              <w:rPr>
                <w:rFonts w:ascii="Calibri" w:eastAsia="Calibri" w:hAnsi="Calibri" w:cs="Calibri"/>
                <w:sz w:val="20"/>
                <w:bdr w:val="nil"/>
              </w:rPr>
              <w:t>Ekosystém voda</w:t>
            </w:r>
          </w:p>
        </w:tc>
      </w:tr>
      <w:tr w:rsidR="009D23F3" w14:paraId="41F10C6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09E430"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83E905" w14:textId="77777777" w:rsidR="009D23F3" w:rsidRDefault="00000000">
            <w:pPr>
              <w:spacing w:line="240" w:lineRule="auto"/>
              <w:ind w:left="60"/>
              <w:jc w:val="left"/>
              <w:rPr>
                <w:bdr w:val="nil"/>
              </w:rPr>
            </w:pPr>
            <w:r>
              <w:rPr>
                <w:rFonts w:ascii="Calibri" w:eastAsia="Calibri" w:hAnsi="Calibri" w:cs="Calibri"/>
                <w:sz w:val="20"/>
                <w:bdr w:val="nil"/>
              </w:rPr>
              <w:t>- pozná základní druhy rostlin tvořící luční společenstva </w:t>
            </w:r>
            <w:r>
              <w:rPr>
                <w:rFonts w:ascii="Calibri" w:eastAsia="Calibri" w:hAnsi="Calibri" w:cs="Calibri"/>
                <w:sz w:val="20"/>
                <w:bdr w:val="nil"/>
              </w:rPr>
              <w:br/>
              <w:t> - vysvětlí význam lučních porostů </w:t>
            </w:r>
            <w:r>
              <w:rPr>
                <w:rFonts w:ascii="Calibri" w:eastAsia="Calibri" w:hAnsi="Calibri" w:cs="Calibri"/>
                <w:sz w:val="20"/>
                <w:bdr w:val="nil"/>
              </w:rPr>
              <w:br/>
              <w:t> - pozná základní druhy polních a ovocných plodin a jejich využití člověkem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8F27A7" w14:textId="77777777" w:rsidR="009D23F3" w:rsidRDefault="00000000">
            <w:pPr>
              <w:spacing w:line="240" w:lineRule="auto"/>
              <w:ind w:left="60"/>
              <w:jc w:val="left"/>
              <w:rPr>
                <w:bdr w:val="nil"/>
              </w:rPr>
            </w:pPr>
            <w:r>
              <w:rPr>
                <w:rFonts w:ascii="Calibri" w:eastAsia="Calibri" w:hAnsi="Calibri" w:cs="Calibri"/>
                <w:sz w:val="20"/>
                <w:bdr w:val="nil"/>
              </w:rPr>
              <w:t>Ekosystém louka</w:t>
            </w:r>
            <w:r>
              <w:rPr>
                <w:rFonts w:ascii="Calibri" w:eastAsia="Calibri" w:hAnsi="Calibri" w:cs="Calibri"/>
                <w:sz w:val="20"/>
                <w:bdr w:val="nil"/>
              </w:rPr>
              <w:br/>
              <w:t>Ekosystémy umělé - zahrada, park, pole, sady</w:t>
            </w:r>
          </w:p>
        </w:tc>
      </w:tr>
      <w:tr w:rsidR="009D23F3" w14:paraId="228A1A4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75CA58"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E086A1" w14:textId="77777777" w:rsidR="009D23F3" w:rsidRDefault="00000000">
            <w:pPr>
              <w:spacing w:line="240" w:lineRule="auto"/>
              <w:ind w:left="60"/>
              <w:jc w:val="left"/>
              <w:rPr>
                <w:bdr w:val="nil"/>
              </w:rPr>
            </w:pPr>
            <w:r>
              <w:rPr>
                <w:rFonts w:ascii="Calibri" w:eastAsia="Calibri" w:hAnsi="Calibri" w:cs="Calibri"/>
                <w:sz w:val="20"/>
                <w:bdr w:val="nil"/>
              </w:rPr>
              <w:t>- uplatňuje zdravé stravovací návyky </w:t>
            </w:r>
            <w:r>
              <w:rPr>
                <w:rFonts w:ascii="Calibri" w:eastAsia="Calibri" w:hAnsi="Calibri" w:cs="Calibri"/>
                <w:sz w:val="20"/>
                <w:bdr w:val="nil"/>
              </w:rPr>
              <w:br/>
              <w:t> - vysvětlí pozitivní vztah ovoce a zeleniny na zdraví člověka </w:t>
            </w:r>
            <w:r>
              <w:rPr>
                <w:rFonts w:ascii="Calibri" w:eastAsia="Calibri" w:hAnsi="Calibri" w:cs="Calibri"/>
                <w:sz w:val="20"/>
                <w:bdr w:val="nil"/>
              </w:rPr>
              <w:br/>
              <w:t> - dává do souvislosti složení a způsob stravování s rozvojem civilizačních nemocí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99C793" w14:textId="77777777" w:rsidR="009D23F3" w:rsidRDefault="00000000">
            <w:pPr>
              <w:spacing w:line="240" w:lineRule="auto"/>
              <w:ind w:left="60"/>
              <w:jc w:val="left"/>
              <w:rPr>
                <w:bdr w:val="nil"/>
              </w:rPr>
            </w:pPr>
            <w:r>
              <w:rPr>
                <w:rFonts w:ascii="Calibri" w:eastAsia="Calibri" w:hAnsi="Calibri" w:cs="Calibri"/>
                <w:sz w:val="20"/>
                <w:bdr w:val="nil"/>
              </w:rPr>
              <w:t>Zásady zdravé a vyvážené výživy, zelenina a ovoce</w:t>
            </w:r>
            <w:r>
              <w:rPr>
                <w:rFonts w:ascii="Calibri" w:eastAsia="Calibri" w:hAnsi="Calibri" w:cs="Calibri"/>
                <w:sz w:val="20"/>
                <w:bdr w:val="nil"/>
              </w:rPr>
              <w:br/>
              <w:t>Sestavení vyváženého jídelníčku, příprava pokrmů</w:t>
            </w:r>
          </w:p>
        </w:tc>
      </w:tr>
      <w:tr w:rsidR="009D23F3" w14:paraId="2AE576C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1E373C"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39C9CB" w14:textId="77777777" w:rsidR="009D23F3" w:rsidRDefault="00000000">
            <w:pPr>
              <w:spacing w:line="240" w:lineRule="auto"/>
              <w:ind w:left="60"/>
              <w:jc w:val="left"/>
              <w:rPr>
                <w:bdr w:val="nil"/>
              </w:rPr>
            </w:pPr>
            <w:r>
              <w:rPr>
                <w:rFonts w:ascii="Calibri" w:eastAsia="Calibri" w:hAnsi="Calibri" w:cs="Calibri"/>
                <w:sz w:val="20"/>
                <w:bdr w:val="nil"/>
              </w:rPr>
              <w:t>- uvědomuje si negativní vliv návykových látek na lidské zdraví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FF5826" w14:textId="77777777" w:rsidR="009D23F3" w:rsidRDefault="00000000">
            <w:pPr>
              <w:spacing w:line="240" w:lineRule="auto"/>
              <w:ind w:left="60"/>
              <w:jc w:val="left"/>
              <w:rPr>
                <w:bdr w:val="nil"/>
              </w:rPr>
            </w:pPr>
            <w:r>
              <w:rPr>
                <w:rFonts w:ascii="Calibri" w:eastAsia="Calibri" w:hAnsi="Calibri" w:cs="Calibri"/>
                <w:sz w:val="20"/>
                <w:bdr w:val="nil"/>
              </w:rPr>
              <w:t>Důkazy negativního vlivu kouření, alkoholu a jiných návykových látek na zdraví člověka</w:t>
            </w:r>
          </w:p>
        </w:tc>
      </w:tr>
      <w:tr w:rsidR="009D23F3" w14:paraId="48BB77F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09B8DC"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05953B" w14:textId="77777777" w:rsidR="009D23F3" w:rsidRDefault="00000000">
            <w:pPr>
              <w:spacing w:line="240" w:lineRule="auto"/>
              <w:ind w:left="60"/>
              <w:jc w:val="left"/>
              <w:rPr>
                <w:bdr w:val="nil"/>
              </w:rPr>
            </w:pPr>
            <w:r>
              <w:rPr>
                <w:rFonts w:ascii="Calibri" w:eastAsia="Calibri" w:hAnsi="Calibri" w:cs="Calibri"/>
                <w:sz w:val="20"/>
                <w:bdr w:val="nil"/>
              </w:rPr>
              <w:t>- chápe význam a funkci orgánových soustav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3AD2F3" w14:textId="77777777" w:rsidR="009D23F3" w:rsidRDefault="00000000">
            <w:pPr>
              <w:spacing w:line="240" w:lineRule="auto"/>
              <w:ind w:left="60"/>
              <w:jc w:val="left"/>
              <w:rPr>
                <w:bdr w:val="nil"/>
              </w:rPr>
            </w:pPr>
            <w:r>
              <w:rPr>
                <w:rFonts w:ascii="Calibri" w:eastAsia="Calibri" w:hAnsi="Calibri" w:cs="Calibri"/>
                <w:sz w:val="20"/>
                <w:bdr w:val="nil"/>
              </w:rPr>
              <w:t>Pozorování mikroskopické stavby lidského těla</w:t>
            </w:r>
          </w:p>
        </w:tc>
      </w:tr>
      <w:tr w:rsidR="009D23F3" w14:paraId="587DAB3D"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F50CDA"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FAE443" w14:textId="77777777" w:rsidR="009D23F3" w:rsidRDefault="00000000">
            <w:pPr>
              <w:spacing w:line="240" w:lineRule="auto"/>
              <w:ind w:left="60"/>
              <w:jc w:val="left"/>
              <w:rPr>
                <w:bdr w:val="nil"/>
              </w:rPr>
            </w:pPr>
            <w:r>
              <w:rPr>
                <w:rFonts w:ascii="Calibri" w:eastAsia="Calibri" w:hAnsi="Calibri" w:cs="Calibri"/>
                <w:sz w:val="20"/>
                <w:bdr w:val="nil"/>
              </w:rPr>
              <w:t>- aplikuje praktické metody poznávání přírody </w:t>
            </w:r>
            <w:r>
              <w:rPr>
                <w:rFonts w:ascii="Calibri" w:eastAsia="Calibri" w:hAnsi="Calibri" w:cs="Calibri"/>
                <w:sz w:val="20"/>
                <w:bdr w:val="nil"/>
              </w:rPr>
              <w:br/>
              <w:t> - pozoruje lupou a mikroskopem </w:t>
            </w:r>
            <w:r>
              <w:rPr>
                <w:rFonts w:ascii="Calibri" w:eastAsia="Calibri" w:hAnsi="Calibri" w:cs="Calibri"/>
                <w:sz w:val="20"/>
                <w:bdr w:val="nil"/>
              </w:rPr>
              <w:br/>
              <w:t> - seznámí se s určovacími klíči a atlasy </w:t>
            </w:r>
            <w:r>
              <w:rPr>
                <w:rFonts w:ascii="Calibri" w:eastAsia="Calibri" w:hAnsi="Calibri" w:cs="Calibri"/>
                <w:sz w:val="20"/>
                <w:bdr w:val="nil"/>
              </w:rPr>
              <w:br/>
              <w:t> - dokáže založit herbář nebo sbírku vybraných rostlin </w:t>
            </w:r>
            <w:r>
              <w:rPr>
                <w:rFonts w:ascii="Calibri" w:eastAsia="Calibri" w:hAnsi="Calibri" w:cs="Calibri"/>
                <w:sz w:val="20"/>
                <w:bdr w:val="nil"/>
              </w:rPr>
              <w:br/>
              <w:t> - dokáže rozčlenit jednoduché rostliny a živočichy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138262" w14:textId="77777777" w:rsidR="009D23F3" w:rsidRDefault="00000000">
            <w:pPr>
              <w:spacing w:line="240" w:lineRule="auto"/>
              <w:ind w:left="60"/>
              <w:jc w:val="left"/>
              <w:rPr>
                <w:bdr w:val="nil"/>
              </w:rPr>
            </w:pPr>
            <w:r>
              <w:rPr>
                <w:rFonts w:ascii="Calibri" w:eastAsia="Calibri" w:hAnsi="Calibri" w:cs="Calibri"/>
                <w:sz w:val="20"/>
                <w:bdr w:val="nil"/>
              </w:rPr>
              <w:t>Praktické metody poznání přírody</w:t>
            </w:r>
          </w:p>
        </w:tc>
      </w:tr>
      <w:tr w:rsidR="009D23F3" w14:paraId="5A5398C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1F217E"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54D2EA" w14:textId="77777777" w:rsidR="009D23F3" w:rsidRDefault="00000000">
            <w:pPr>
              <w:spacing w:line="240" w:lineRule="auto"/>
              <w:ind w:left="60"/>
              <w:jc w:val="left"/>
              <w:rPr>
                <w:bdr w:val="nil"/>
              </w:rPr>
            </w:pPr>
            <w:r>
              <w:rPr>
                <w:rFonts w:ascii="Calibri" w:eastAsia="Calibri" w:hAnsi="Calibri" w:cs="Calibri"/>
                <w:sz w:val="20"/>
                <w:bdr w:val="nil"/>
              </w:rPr>
              <w:t>- zhodnotí, které organismy v umělých ekosystémech jsou (nejsou) pro člověka užitečné </w:t>
            </w:r>
            <w:r>
              <w:rPr>
                <w:rFonts w:ascii="Calibri" w:eastAsia="Calibri" w:hAnsi="Calibri" w:cs="Calibri"/>
                <w:sz w:val="20"/>
                <w:bdr w:val="nil"/>
              </w:rPr>
              <w:br/>
              <w:t> - uvede příklady organismů, které člověk pěstuje a chová a zhodnotí jejich význam pro život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2C2351" w14:textId="77777777" w:rsidR="009D23F3" w:rsidRDefault="00000000">
            <w:pPr>
              <w:spacing w:line="240" w:lineRule="auto"/>
              <w:ind w:left="60"/>
              <w:jc w:val="left"/>
              <w:rPr>
                <w:bdr w:val="nil"/>
              </w:rPr>
            </w:pPr>
            <w:r>
              <w:rPr>
                <w:rFonts w:ascii="Calibri" w:eastAsia="Calibri" w:hAnsi="Calibri" w:cs="Calibri"/>
                <w:sz w:val="20"/>
                <w:bdr w:val="nil"/>
              </w:rPr>
              <w:t>Lidská sídla a jejich okolí</w:t>
            </w:r>
          </w:p>
        </w:tc>
      </w:tr>
      <w:tr w:rsidR="009D23F3" w14:paraId="161D15C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1875D6"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6D7C64" w14:textId="77777777" w:rsidR="009D23F3" w:rsidRDefault="00000000">
            <w:pPr>
              <w:spacing w:line="240" w:lineRule="auto"/>
              <w:ind w:left="60"/>
              <w:jc w:val="left"/>
              <w:rPr>
                <w:bdr w:val="nil"/>
              </w:rPr>
            </w:pPr>
            <w:r>
              <w:rPr>
                <w:rFonts w:ascii="Calibri" w:eastAsia="Calibri" w:hAnsi="Calibri" w:cs="Calibri"/>
                <w:sz w:val="20"/>
                <w:bdr w:val="nil"/>
              </w:rPr>
              <w:t>- vytvoří jednoduchou dekoraci za použití různých materiálů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49E684" w14:textId="77777777" w:rsidR="009D23F3" w:rsidRDefault="00000000">
            <w:pPr>
              <w:spacing w:line="240" w:lineRule="auto"/>
              <w:ind w:left="60"/>
              <w:jc w:val="left"/>
              <w:rPr>
                <w:bdr w:val="nil"/>
              </w:rPr>
            </w:pPr>
            <w:r>
              <w:rPr>
                <w:rFonts w:ascii="Calibri" w:eastAsia="Calibri" w:hAnsi="Calibri" w:cs="Calibri"/>
                <w:sz w:val="20"/>
                <w:bdr w:val="nil"/>
              </w:rPr>
              <w:t>Práce s přírodními materiály . podzimní, adventní, vánoční, jarní, velikonoční dekorace</w:t>
            </w:r>
          </w:p>
        </w:tc>
      </w:tr>
      <w:tr w:rsidR="009D23F3" w14:paraId="650B6A33"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4D9DD4B"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5744D32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F60C5C"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Psychohygiena</w:t>
            </w:r>
          </w:p>
        </w:tc>
      </w:tr>
      <w:tr w:rsidR="009D23F3" w14:paraId="5570E4E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646B31" w14:textId="77777777" w:rsidR="009D23F3" w:rsidRDefault="00000000">
            <w:pPr>
              <w:spacing w:line="240" w:lineRule="auto"/>
              <w:ind w:left="60"/>
              <w:jc w:val="left"/>
              <w:rPr>
                <w:bdr w:val="nil"/>
              </w:rPr>
            </w:pPr>
            <w:r>
              <w:rPr>
                <w:rFonts w:ascii="Calibri" w:eastAsia="Calibri" w:hAnsi="Calibri" w:cs="Calibri"/>
                <w:sz w:val="20"/>
                <w:bdr w:val="nil"/>
              </w:rPr>
              <w:t>- fyzickou činnost lze chápat jako dovednost zvládat stresové situace, formou duševní hygieny- uvolnění, relaxace v přírodě</w:t>
            </w:r>
          </w:p>
        </w:tc>
      </w:tr>
      <w:tr w:rsidR="009D23F3" w14:paraId="729E217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0980C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Seberegulace a sebeorganizace</w:t>
            </w:r>
          </w:p>
        </w:tc>
      </w:tr>
      <w:tr w:rsidR="009D23F3" w14:paraId="06E9911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77B863" w14:textId="77777777" w:rsidR="009D23F3" w:rsidRDefault="00000000">
            <w:pPr>
              <w:spacing w:line="240" w:lineRule="auto"/>
              <w:ind w:left="60"/>
              <w:jc w:val="left"/>
              <w:rPr>
                <w:bdr w:val="nil"/>
              </w:rPr>
            </w:pPr>
            <w:r>
              <w:rPr>
                <w:rFonts w:ascii="Calibri" w:eastAsia="Calibri" w:hAnsi="Calibri" w:cs="Calibri"/>
                <w:sz w:val="20"/>
                <w:bdr w:val="nil"/>
              </w:rPr>
              <w:t>- při práci ve skupině, venku při praktických pracích, badatelství, exkurzích a samostatné práci se učí organizovat a správně využívat svůj čas, plánovat splnění úkolu v krocích a kontrolovat jeho splnění</w:t>
            </w:r>
          </w:p>
        </w:tc>
      </w:tr>
      <w:tr w:rsidR="009D23F3" w14:paraId="6F408E0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702B79"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Kooperace a kompetice</w:t>
            </w:r>
          </w:p>
        </w:tc>
      </w:tr>
      <w:tr w:rsidR="009D23F3" w14:paraId="214861A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96ABC5" w14:textId="77777777" w:rsidR="009D23F3" w:rsidRDefault="00000000">
            <w:pPr>
              <w:spacing w:line="240" w:lineRule="auto"/>
              <w:ind w:left="60"/>
              <w:jc w:val="left"/>
              <w:rPr>
                <w:bdr w:val="nil"/>
              </w:rPr>
            </w:pPr>
            <w:r>
              <w:rPr>
                <w:rFonts w:ascii="Calibri" w:eastAsia="Calibri" w:hAnsi="Calibri" w:cs="Calibri"/>
                <w:sz w:val="20"/>
                <w:bdr w:val="nil"/>
              </w:rPr>
              <w:t> - při práci ve skupině se žák střetává s jinými názory na řešení, hledá kompromisy, přebírá odpovědnost za výsledek skupiny</w:t>
            </w:r>
          </w:p>
        </w:tc>
      </w:tr>
      <w:tr w:rsidR="009D23F3" w14:paraId="6B0BBE8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D65F1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Kreativita</w:t>
            </w:r>
          </w:p>
        </w:tc>
      </w:tr>
      <w:tr w:rsidR="009D23F3" w14:paraId="471F2BD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98A5D8" w14:textId="77777777" w:rsidR="009D23F3" w:rsidRDefault="00000000">
            <w:pPr>
              <w:spacing w:line="240" w:lineRule="auto"/>
              <w:ind w:left="60"/>
              <w:jc w:val="left"/>
              <w:rPr>
                <w:bdr w:val="nil"/>
              </w:rPr>
            </w:pPr>
            <w:r>
              <w:rPr>
                <w:rFonts w:ascii="Calibri" w:eastAsia="Calibri" w:hAnsi="Calibri" w:cs="Calibri"/>
                <w:sz w:val="20"/>
                <w:bdr w:val="nil"/>
              </w:rPr>
              <w:t>– žáci při práci s přírodninami, tvoření rozvíjí základní rysy kreativity- pružnost nápadů, originality, schopnosti vidět věci jinak, schopnost dotahovat nápady do reality</w:t>
            </w:r>
          </w:p>
        </w:tc>
      </w:tr>
      <w:tr w:rsidR="009D23F3" w14:paraId="31165F2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E248FA"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Komunikace</w:t>
            </w:r>
          </w:p>
        </w:tc>
      </w:tr>
      <w:tr w:rsidR="009D23F3" w14:paraId="55206BB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4E690A" w14:textId="77777777" w:rsidR="009D23F3" w:rsidRDefault="00000000">
            <w:pPr>
              <w:spacing w:line="240" w:lineRule="auto"/>
              <w:ind w:left="60"/>
              <w:jc w:val="left"/>
              <w:rPr>
                <w:bdr w:val="nil"/>
              </w:rPr>
            </w:pPr>
            <w:r>
              <w:rPr>
                <w:rFonts w:ascii="Calibri" w:eastAsia="Calibri" w:hAnsi="Calibri" w:cs="Calibri"/>
                <w:sz w:val="20"/>
                <w:bdr w:val="nil"/>
              </w:rPr>
              <w:t>- žák je veden k osvojení schopnosti naslouchat ostatním, dodržovat pravidla komunikace</w:t>
            </w:r>
          </w:p>
        </w:tc>
      </w:tr>
      <w:tr w:rsidR="009D23F3" w14:paraId="323AC63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D219F6"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1D4BEC3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D2E946" w14:textId="77777777" w:rsidR="009D23F3" w:rsidRDefault="00000000">
            <w:pPr>
              <w:spacing w:line="240" w:lineRule="auto"/>
              <w:ind w:left="60"/>
              <w:jc w:val="left"/>
              <w:rPr>
                <w:bdr w:val="nil"/>
              </w:rPr>
            </w:pPr>
            <w:r>
              <w:rPr>
                <w:rFonts w:ascii="Calibri" w:eastAsia="Calibri" w:hAnsi="Calibri" w:cs="Calibri"/>
                <w:sz w:val="20"/>
                <w:bdr w:val="nil"/>
              </w:rPr>
              <w:t>- při jednání ve třídě je žák veden k dodržování zásad slušného jednání, prokazování respektu ostatním, pomáhá slabším spolužákům, při skupinové práci a se žák musí přizpůsobit pracovnímu tempu ostatních, respektovat jejich názor, produktivně doplňovat nebo vyvracet špatné postupy a závěry ostatních ve skupině, žáci musí porozumět dané problematice, musí se umět ovládat, spolupracovat a ohodnotit pomoc ostatních</w:t>
            </w:r>
          </w:p>
        </w:tc>
      </w:tr>
      <w:tr w:rsidR="009D23F3" w14:paraId="515B0B7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B2906B"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3688FD1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D3058F" w14:textId="77777777" w:rsidR="009D23F3" w:rsidRDefault="00000000">
            <w:pPr>
              <w:spacing w:line="240" w:lineRule="auto"/>
              <w:ind w:left="60"/>
              <w:jc w:val="left"/>
              <w:rPr>
                <w:bdr w:val="nil"/>
              </w:rPr>
            </w:pPr>
            <w:r>
              <w:rPr>
                <w:rFonts w:ascii="Calibri" w:eastAsia="Calibri" w:hAnsi="Calibri" w:cs="Calibri"/>
                <w:sz w:val="20"/>
                <w:bdr w:val="nil"/>
              </w:rPr>
              <w:t>- žáci při výuce a práci s materiály procvičují schopnost smyslového vnímání, pozornosti a soustředění, dovednost zapamatování, osvojují si různé styly učení</w:t>
            </w:r>
          </w:p>
        </w:tc>
      </w:tr>
      <w:tr w:rsidR="009D23F3" w14:paraId="6DB719E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613EE8"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Občanská společnost a škola</w:t>
            </w:r>
          </w:p>
        </w:tc>
      </w:tr>
      <w:tr w:rsidR="009D23F3" w14:paraId="34DBAE9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6A9C86" w14:textId="77777777" w:rsidR="009D23F3" w:rsidRDefault="00000000">
            <w:pPr>
              <w:spacing w:line="240" w:lineRule="auto"/>
              <w:ind w:left="60"/>
              <w:jc w:val="left"/>
              <w:rPr>
                <w:bdr w:val="nil"/>
              </w:rPr>
            </w:pPr>
            <w:r>
              <w:rPr>
                <w:rFonts w:ascii="Calibri" w:eastAsia="Calibri" w:hAnsi="Calibri" w:cs="Calibri"/>
                <w:sz w:val="20"/>
                <w:bdr w:val="nil"/>
              </w:rPr>
              <w:t>- zásady slušnosti, tolerance a odpovědného jednání, řešení problémů samostatně a odpovědně, společně komunikovat, podporovat aktivitu a kooperovat. Práce ve dvojicích, skupinách, odpovědný a tvořivý postoj k vlastní činnosti a její kvalitě. Získávání orientace v různých oborech lidské činnosti, rozlišení formy duševní a fyzické práce</w:t>
            </w:r>
          </w:p>
          <w:p w14:paraId="29038B3C" w14:textId="77777777" w:rsidR="009D23F3" w:rsidRDefault="00000000">
            <w:pPr>
              <w:spacing w:line="240" w:lineRule="auto"/>
              <w:ind w:left="60"/>
              <w:jc w:val="left"/>
              <w:rPr>
                <w:bdr w:val="nil"/>
              </w:rPr>
            </w:pPr>
            <w:r>
              <w:rPr>
                <w:rFonts w:ascii="Calibri" w:eastAsia="Calibri" w:hAnsi="Calibri" w:cs="Calibri"/>
                <w:sz w:val="20"/>
                <w:bdr w:val="nil"/>
              </w:rPr>
              <w:t xml:space="preserve">– uplatňování demokratických principů a hodnot v každodenním životě školy </w:t>
            </w:r>
          </w:p>
          <w:p w14:paraId="08014C60" w14:textId="77777777" w:rsidR="009D23F3" w:rsidRDefault="00000000">
            <w:pPr>
              <w:spacing w:line="240" w:lineRule="auto"/>
              <w:ind w:left="60"/>
              <w:jc w:val="left"/>
              <w:rPr>
                <w:bdr w:val="nil"/>
              </w:rPr>
            </w:pPr>
            <w:r>
              <w:rPr>
                <w:rFonts w:ascii="Calibri" w:eastAsia="Calibri" w:hAnsi="Calibri" w:cs="Calibri"/>
                <w:sz w:val="20"/>
                <w:bdr w:val="nil"/>
              </w:rPr>
              <w:t xml:space="preserve">– aktivní zapojení žáků do ochrany životního prostředí na úrovni školy (separace odpadů, údržba školního areálu) </w:t>
            </w:r>
          </w:p>
        </w:tc>
      </w:tr>
      <w:tr w:rsidR="009D23F3" w14:paraId="5265590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C63ED5"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Evropa a svět nás zajímá</w:t>
            </w:r>
          </w:p>
        </w:tc>
      </w:tr>
      <w:tr w:rsidR="009D23F3" w14:paraId="494BEF9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145D4C" w14:textId="77777777" w:rsidR="009D23F3" w:rsidRDefault="00000000">
            <w:pPr>
              <w:spacing w:line="240" w:lineRule="auto"/>
              <w:ind w:left="60"/>
              <w:jc w:val="left"/>
              <w:rPr>
                <w:bdr w:val="nil"/>
              </w:rPr>
            </w:pPr>
            <w:r>
              <w:rPr>
                <w:rFonts w:ascii="Calibri" w:eastAsia="Calibri" w:hAnsi="Calibri" w:cs="Calibri"/>
                <w:sz w:val="20"/>
                <w:bdr w:val="nil"/>
              </w:rPr>
              <w:t>- zavést evropskou dimenzi, evropský rozměr do vzdělávání jako prostředek mezinárodní a multikulturní orientace, rozvíjet vědomí evropské identity při respektování identity národní. Zemědělská výroba produkuje potraviny, které by měli obstát v evropské i světové konkurenci. Sjednocené normy v rámci Evropy umožňují spolupráci v oblasti zemědělství, služeb, zásobování trhu s potravinami. Organizace a plánování práce musí respektovat normy platné v Evropě i ve světě</w:t>
            </w:r>
          </w:p>
        </w:tc>
      </w:tr>
      <w:tr w:rsidR="009D23F3" w14:paraId="30315B8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3382E6"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Jsme Evropané</w:t>
            </w:r>
          </w:p>
        </w:tc>
      </w:tr>
      <w:tr w:rsidR="009D23F3" w14:paraId="783D4B8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90A600" w14:textId="77777777" w:rsidR="009D23F3" w:rsidRDefault="00000000">
            <w:pPr>
              <w:spacing w:line="240" w:lineRule="auto"/>
              <w:ind w:left="60"/>
              <w:jc w:val="left"/>
              <w:rPr>
                <w:bdr w:val="nil"/>
              </w:rPr>
            </w:pPr>
            <w:r>
              <w:rPr>
                <w:rFonts w:ascii="Calibri" w:eastAsia="Calibri" w:hAnsi="Calibri" w:cs="Calibri"/>
                <w:sz w:val="20"/>
                <w:bdr w:val="nil"/>
              </w:rPr>
              <w:t>– mezinárodní organizace a jejich přispění k řešení problémů v zemědělství </w:t>
            </w:r>
          </w:p>
        </w:tc>
      </w:tr>
      <w:tr w:rsidR="009D23F3" w14:paraId="12BD189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87E730" w14:textId="77777777" w:rsidR="009D23F3" w:rsidRDefault="00000000">
            <w:pPr>
              <w:spacing w:line="240" w:lineRule="auto"/>
              <w:ind w:left="60"/>
              <w:jc w:val="left"/>
              <w:rPr>
                <w:bdr w:val="nil"/>
              </w:rPr>
            </w:pPr>
            <w:r>
              <w:rPr>
                <w:rFonts w:ascii="Calibri" w:eastAsia="Calibri" w:hAnsi="Calibri" w:cs="Calibri"/>
                <w:sz w:val="20"/>
                <w:bdr w:val="nil"/>
              </w:rPr>
              <w:t>MULTIKULTURNÍ VÝCHOVA - Kulturní diference</w:t>
            </w:r>
          </w:p>
        </w:tc>
      </w:tr>
      <w:tr w:rsidR="009D23F3" w14:paraId="79F6C78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65583B" w14:textId="77777777" w:rsidR="009D23F3" w:rsidRDefault="00000000">
            <w:pPr>
              <w:spacing w:line="240" w:lineRule="auto"/>
              <w:ind w:left="60"/>
              <w:jc w:val="left"/>
              <w:rPr>
                <w:bdr w:val="nil"/>
              </w:rPr>
            </w:pPr>
            <w:r>
              <w:rPr>
                <w:rFonts w:ascii="Calibri" w:eastAsia="Calibri" w:hAnsi="Calibri" w:cs="Calibri"/>
                <w:sz w:val="20"/>
                <w:bdr w:val="nil"/>
              </w:rPr>
              <w:t>- zlepšovat klima třídy. Naučit se tolerovat kulturní odlišnosti, které sebou přináší sociální původ, náboženství a rasa. Přebírat kladné příklady ze svého okolí</w:t>
            </w:r>
          </w:p>
        </w:tc>
      </w:tr>
      <w:tr w:rsidR="009D23F3" w14:paraId="63D41E9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51FFEF" w14:textId="77777777" w:rsidR="009D23F3" w:rsidRDefault="00000000">
            <w:pPr>
              <w:spacing w:line="240" w:lineRule="auto"/>
              <w:ind w:left="60"/>
              <w:jc w:val="left"/>
              <w:rPr>
                <w:bdr w:val="nil"/>
              </w:rPr>
            </w:pPr>
            <w:r>
              <w:rPr>
                <w:rFonts w:ascii="Calibri" w:eastAsia="Calibri" w:hAnsi="Calibri" w:cs="Calibri"/>
                <w:sz w:val="20"/>
                <w:bdr w:val="nil"/>
              </w:rPr>
              <w:t>ENVIRONMENTÁLNÍ VÝCHOVA - Základní podmínky života</w:t>
            </w:r>
          </w:p>
        </w:tc>
      </w:tr>
      <w:tr w:rsidR="009D23F3" w14:paraId="33F6460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A715A5" w14:textId="77777777" w:rsidR="009D23F3" w:rsidRDefault="00000000">
            <w:pPr>
              <w:spacing w:line="240" w:lineRule="auto"/>
              <w:ind w:left="60"/>
              <w:jc w:val="left"/>
              <w:rPr>
                <w:bdr w:val="nil"/>
              </w:rPr>
            </w:pPr>
            <w:r>
              <w:rPr>
                <w:rFonts w:ascii="Calibri" w:eastAsia="Calibri" w:hAnsi="Calibri" w:cs="Calibri"/>
                <w:sz w:val="20"/>
                <w:bdr w:val="nil"/>
              </w:rPr>
              <w:t>- vnímání života jako nejvyšší hodnoty</w:t>
            </w:r>
          </w:p>
        </w:tc>
      </w:tr>
      <w:tr w:rsidR="009D23F3" w14:paraId="4396C8C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E8D096" w14:textId="77777777" w:rsidR="009D23F3" w:rsidRDefault="00000000">
            <w:pPr>
              <w:spacing w:line="240" w:lineRule="auto"/>
              <w:ind w:left="60"/>
              <w:jc w:val="left"/>
              <w:rPr>
                <w:bdr w:val="nil"/>
              </w:rPr>
            </w:pPr>
            <w:r>
              <w:rPr>
                <w:rFonts w:ascii="Calibri" w:eastAsia="Calibri" w:hAnsi="Calibri" w:cs="Calibri"/>
                <w:sz w:val="20"/>
                <w:bdr w:val="nil"/>
              </w:rPr>
              <w:t>ENVIRONMENTÁLNÍ VÝCHOVA - Ekosystémy</w:t>
            </w:r>
          </w:p>
        </w:tc>
      </w:tr>
      <w:tr w:rsidR="009D23F3" w14:paraId="4D135CD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A09225" w14:textId="77777777" w:rsidR="009D23F3" w:rsidRDefault="00000000">
            <w:pPr>
              <w:spacing w:line="240" w:lineRule="auto"/>
              <w:ind w:left="60"/>
              <w:jc w:val="left"/>
              <w:rPr>
                <w:bdr w:val="nil"/>
              </w:rPr>
            </w:pPr>
            <w:r>
              <w:rPr>
                <w:rFonts w:ascii="Calibri" w:eastAsia="Calibri" w:hAnsi="Calibri" w:cs="Calibri"/>
                <w:sz w:val="20"/>
                <w:bdr w:val="nil"/>
              </w:rPr>
              <w:t>- uvědomění si základních podmínek života v jednotlivých ekosystémech</w:t>
            </w:r>
            <w:r>
              <w:rPr>
                <w:rFonts w:ascii="Calibri" w:eastAsia="Calibri" w:hAnsi="Calibri" w:cs="Calibri"/>
                <w:sz w:val="20"/>
                <w:bdr w:val="nil"/>
              </w:rPr>
              <w:br/>
              <w:t>- vztahy uvnitř ekosystému i mezi ekosystémy, druhy biomů ekosystémů u nás i ve světě</w:t>
            </w:r>
          </w:p>
        </w:tc>
      </w:tr>
      <w:tr w:rsidR="009D23F3" w14:paraId="2A4D534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DDCEA4"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4504F9B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819633" w14:textId="77777777" w:rsidR="009D23F3" w:rsidRDefault="00000000">
            <w:pPr>
              <w:spacing w:line="240" w:lineRule="auto"/>
              <w:ind w:left="60"/>
              <w:jc w:val="left"/>
              <w:rPr>
                <w:bdr w:val="nil"/>
              </w:rPr>
            </w:pPr>
            <w:r>
              <w:rPr>
                <w:rFonts w:ascii="Calibri" w:eastAsia="Calibri" w:hAnsi="Calibri" w:cs="Calibri"/>
                <w:sz w:val="20"/>
                <w:bdr w:val="nil"/>
              </w:rPr>
              <w:t>- získávat informace o ekologické problematice, získané poznatky kriticky zvažovat a domýšlet možné důsledky</w:t>
            </w:r>
          </w:p>
          <w:p w14:paraId="4D6C0B94" w14:textId="77777777" w:rsidR="009D23F3" w:rsidRDefault="00000000">
            <w:pPr>
              <w:spacing w:line="240" w:lineRule="auto"/>
              <w:ind w:left="60"/>
              <w:jc w:val="left"/>
              <w:rPr>
                <w:bdr w:val="nil"/>
              </w:rPr>
            </w:pPr>
            <w:r>
              <w:rPr>
                <w:rFonts w:ascii="Calibri" w:eastAsia="Calibri" w:hAnsi="Calibri" w:cs="Calibri"/>
                <w:sz w:val="20"/>
                <w:bdr w:val="nil"/>
              </w:rPr>
              <w:t>- při hnojení a ochraně zemědělských plodin před chorobami, škůdci, plevely dávat přednost biologickým prostředkům před chemickými. Toto průřezové téma se v Přírodovědném semináři uplatňuje nejvíce, neboť s jeho náplní velmi úzce souvisí. Prolíná se zejména v porozumění souvislostem v biosféře, vztahům člověka a prostředí a důsledkům lidských činností na prostředí, zachování biologické rovnováhy, ale také evropská a globální dimenze v základech ekologie</w:t>
            </w:r>
          </w:p>
        </w:tc>
      </w:tr>
      <w:tr w:rsidR="009D23F3" w14:paraId="19FD066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ECD039" w14:textId="77777777" w:rsidR="009D23F3" w:rsidRDefault="00000000">
            <w:pPr>
              <w:spacing w:line="240" w:lineRule="auto"/>
              <w:ind w:left="60"/>
              <w:jc w:val="left"/>
              <w:rPr>
                <w:bdr w:val="nil"/>
              </w:rPr>
            </w:pPr>
            <w:r>
              <w:rPr>
                <w:rFonts w:ascii="Calibri" w:eastAsia="Calibri" w:hAnsi="Calibri" w:cs="Calibri"/>
                <w:sz w:val="20"/>
                <w:bdr w:val="nil"/>
              </w:rPr>
              <w:t>ENVIRONMENTÁLNÍ VÝCHOVA - Lidské aktivity a problémy životního prostředí</w:t>
            </w:r>
          </w:p>
        </w:tc>
      </w:tr>
      <w:tr w:rsidR="009D23F3" w14:paraId="4290D30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EA91D4" w14:textId="77777777" w:rsidR="009D23F3" w:rsidRDefault="00000000">
            <w:pPr>
              <w:spacing w:line="240" w:lineRule="auto"/>
              <w:ind w:left="60"/>
              <w:jc w:val="left"/>
              <w:rPr>
                <w:bdr w:val="nil"/>
              </w:rPr>
            </w:pPr>
            <w:r>
              <w:rPr>
                <w:rFonts w:ascii="Calibri" w:eastAsia="Calibri" w:hAnsi="Calibri" w:cs="Calibri"/>
                <w:sz w:val="20"/>
                <w:bdr w:val="nil"/>
              </w:rPr>
              <w:t>- programy  zaměřené na provázání lidských aktivit a problémů životního prostředí</w:t>
            </w:r>
          </w:p>
          <w:p w14:paraId="33E93CA5" w14:textId="77777777" w:rsidR="009D23F3" w:rsidRDefault="00000000">
            <w:pPr>
              <w:spacing w:line="240" w:lineRule="auto"/>
              <w:ind w:left="60"/>
              <w:jc w:val="left"/>
              <w:rPr>
                <w:bdr w:val="nil"/>
              </w:rPr>
            </w:pPr>
            <w:r>
              <w:rPr>
                <w:rFonts w:ascii="Calibri" w:eastAsia="Calibri" w:hAnsi="Calibri" w:cs="Calibri"/>
                <w:sz w:val="20"/>
                <w:bdr w:val="nil"/>
              </w:rPr>
              <w:t> - provádět konkrétní pracovní aktivity ve prospěch životního prostředí, péče o zeleň, třídění odpadů, zlepšování okolního prostředí</w:t>
            </w:r>
          </w:p>
          <w:p w14:paraId="15C85C7D" w14:textId="77777777" w:rsidR="009D23F3" w:rsidRDefault="00000000">
            <w:pPr>
              <w:spacing w:line="240" w:lineRule="auto"/>
              <w:ind w:left="60"/>
              <w:jc w:val="left"/>
              <w:rPr>
                <w:bdr w:val="nil"/>
              </w:rPr>
            </w:pPr>
            <w:r>
              <w:rPr>
                <w:rFonts w:ascii="Calibri" w:eastAsia="Calibri" w:hAnsi="Calibri" w:cs="Calibri"/>
                <w:sz w:val="20"/>
                <w:bdr w:val="nil"/>
              </w:rPr>
              <w:t>- zemědělskou výrobu je třeba chápat komplexně a praktickou činností vytvářet vztah k ochraně a tvorbě životního prostředí a pozitivní postoj k řešení ekologických problémů</w:t>
            </w:r>
          </w:p>
        </w:tc>
      </w:tr>
    </w:tbl>
    <w:p w14:paraId="48FC35B7" w14:textId="77777777" w:rsidR="009D23F3" w:rsidRDefault="00000000">
      <w:pPr>
        <w:rPr>
          <w:bdr w:val="nil"/>
        </w:rPr>
      </w:pPr>
      <w:r>
        <w:rPr>
          <w:bdr w:val="nil"/>
        </w:rPr>
        <w:t>   </w:t>
      </w:r>
    </w:p>
    <w:p w14:paraId="0EA59197" w14:textId="77777777" w:rsidR="009D23F3" w:rsidRDefault="00000000">
      <w:pPr>
        <w:pStyle w:val="Nadpis3"/>
        <w:spacing w:before="281" w:after="281"/>
        <w:rPr>
          <w:bdr w:val="nil"/>
        </w:rPr>
      </w:pPr>
      <w:bookmarkStart w:id="63" w:name="_Toc256000065"/>
      <w:r>
        <w:rPr>
          <w:sz w:val="28"/>
          <w:szCs w:val="28"/>
          <w:bdr w:val="nil"/>
        </w:rPr>
        <w:t>Historický seminář</w:t>
      </w:r>
      <w:bookmarkEnd w:id="63"/>
      <w:r>
        <w:rPr>
          <w:sz w:val="28"/>
          <w:szCs w:val="28"/>
          <w:bdr w:val="nil"/>
        </w:rPr>
        <w:t> </w:t>
      </w:r>
    </w:p>
    <w:tbl>
      <w:tblPr>
        <w:tblStyle w:val="TabulkaP1"/>
        <w:tblW w:w="4250" w:type="pct"/>
        <w:tblCellMar>
          <w:left w:w="15" w:type="dxa"/>
          <w:right w:w="15" w:type="dxa"/>
        </w:tblCellMar>
        <w:tblLook w:val="04A0" w:firstRow="1" w:lastRow="0" w:firstColumn="1" w:lastColumn="0" w:noHBand="0" w:noVBand="1"/>
      </w:tblPr>
      <w:tblGrid>
        <w:gridCol w:w="1172"/>
        <w:gridCol w:w="1172"/>
        <w:gridCol w:w="1172"/>
        <w:gridCol w:w="1171"/>
        <w:gridCol w:w="1171"/>
        <w:gridCol w:w="1171"/>
        <w:gridCol w:w="1171"/>
        <w:gridCol w:w="1203"/>
        <w:gridCol w:w="1203"/>
        <w:gridCol w:w="1036"/>
      </w:tblGrid>
      <w:tr w:rsidR="009D23F3" w14:paraId="158DDBFC" w14:textId="77777777">
        <w:trPr>
          <w:cnfStyle w:val="100000000000" w:firstRow="1" w:lastRow="0" w:firstColumn="0" w:lastColumn="0" w:oddVBand="0" w:evenVBand="0" w:oddHBand="0" w:evenHBand="0" w:firstRowFirstColumn="0" w:firstRowLastColumn="0" w:lastRowFirstColumn="0" w:lastRowLastColumn="0"/>
          <w:tblHeader/>
        </w:trPr>
        <w:tc>
          <w:tcPr>
            <w:tcW w:w="0" w:type="auto"/>
            <w:gridSpan w:val="9"/>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0CEF4BF" w14:textId="77777777" w:rsidR="009D23F3" w:rsidRDefault="00000000">
            <w:pPr>
              <w:shd w:val="clear" w:color="auto" w:fill="9CC2E5"/>
              <w:spacing w:line="240" w:lineRule="auto"/>
              <w:jc w:val="center"/>
              <w:rPr>
                <w:bdr w:val="nil"/>
              </w:rPr>
            </w:pPr>
            <w:r>
              <w:rPr>
                <w:rFonts w:ascii="Calibri" w:eastAsia="Calibri" w:hAnsi="Calibri" w:cs="Calibri"/>
                <w:b/>
                <w:bCs/>
                <w:bdr w:val="nil"/>
              </w:rPr>
              <w:t>Počet vyučovacích hodin za týden</w:t>
            </w:r>
          </w:p>
        </w:tc>
        <w:tc>
          <w:tcPr>
            <w:tcW w:w="0" w:type="auto"/>
            <w:vMerge w:val="restar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E900148" w14:textId="77777777" w:rsidR="009D23F3" w:rsidRDefault="00000000">
            <w:pPr>
              <w:shd w:val="clear" w:color="auto" w:fill="9CC2E5"/>
              <w:spacing w:line="240" w:lineRule="auto"/>
              <w:jc w:val="center"/>
              <w:rPr>
                <w:bdr w:val="nil"/>
              </w:rPr>
            </w:pPr>
            <w:r>
              <w:rPr>
                <w:rFonts w:ascii="Calibri" w:eastAsia="Calibri" w:hAnsi="Calibri" w:cs="Calibri"/>
                <w:b/>
                <w:bCs/>
                <w:bdr w:val="nil"/>
              </w:rPr>
              <w:t>Celkem</w:t>
            </w:r>
          </w:p>
        </w:tc>
      </w:tr>
      <w:tr w:rsidR="009D23F3" w14:paraId="11DA705B" w14:textId="7777777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E3D13B2" w14:textId="77777777" w:rsidR="009D23F3" w:rsidRDefault="00000000">
            <w:pPr>
              <w:keepNext/>
              <w:shd w:val="clear" w:color="auto" w:fill="DEEAF6"/>
              <w:spacing w:line="240" w:lineRule="auto"/>
              <w:jc w:val="center"/>
              <w:rPr>
                <w:bdr w:val="nil"/>
              </w:rPr>
            </w:pPr>
            <w:r>
              <w:rPr>
                <w:rFonts w:ascii="Calibri" w:eastAsia="Calibri" w:hAnsi="Calibri" w:cs="Calibri"/>
                <w:bdr w:val="nil"/>
              </w:rPr>
              <w:t>1.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8297E41" w14:textId="77777777" w:rsidR="009D23F3" w:rsidRDefault="00000000">
            <w:pPr>
              <w:keepNext/>
              <w:shd w:val="clear" w:color="auto" w:fill="DEEAF6"/>
              <w:spacing w:line="240" w:lineRule="auto"/>
              <w:jc w:val="center"/>
              <w:rPr>
                <w:bdr w:val="nil"/>
              </w:rPr>
            </w:pPr>
            <w:r>
              <w:rPr>
                <w:rFonts w:ascii="Calibri" w:eastAsia="Calibri" w:hAnsi="Calibri" w:cs="Calibri"/>
                <w:bdr w:val="nil"/>
              </w:rPr>
              <w:t>2.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ADD32BE" w14:textId="77777777" w:rsidR="009D23F3" w:rsidRDefault="00000000">
            <w:pPr>
              <w:keepNext/>
              <w:shd w:val="clear" w:color="auto" w:fill="DEEAF6"/>
              <w:spacing w:line="240" w:lineRule="auto"/>
              <w:jc w:val="center"/>
              <w:rPr>
                <w:bdr w:val="nil"/>
              </w:rPr>
            </w:pPr>
            <w:r>
              <w:rPr>
                <w:rFonts w:ascii="Calibri" w:eastAsia="Calibri" w:hAnsi="Calibri" w:cs="Calibri"/>
                <w:bdr w:val="nil"/>
              </w:rPr>
              <w:t>3.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2F08687" w14:textId="77777777" w:rsidR="009D23F3" w:rsidRDefault="00000000">
            <w:pPr>
              <w:keepNext/>
              <w:shd w:val="clear" w:color="auto" w:fill="DEEAF6"/>
              <w:spacing w:line="240" w:lineRule="auto"/>
              <w:jc w:val="center"/>
              <w:rPr>
                <w:bdr w:val="nil"/>
              </w:rPr>
            </w:pPr>
            <w:r>
              <w:rPr>
                <w:rFonts w:ascii="Calibri" w:eastAsia="Calibri" w:hAnsi="Calibri" w:cs="Calibri"/>
                <w:bdr w:val="nil"/>
              </w:rPr>
              <w:t>4.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065CB45" w14:textId="77777777" w:rsidR="009D23F3" w:rsidRDefault="00000000">
            <w:pPr>
              <w:keepNext/>
              <w:shd w:val="clear" w:color="auto" w:fill="DEEAF6"/>
              <w:spacing w:line="240" w:lineRule="auto"/>
              <w:jc w:val="center"/>
              <w:rPr>
                <w:bdr w:val="nil"/>
              </w:rPr>
            </w:pPr>
            <w:r>
              <w:rPr>
                <w:rFonts w:ascii="Calibri" w:eastAsia="Calibri" w:hAnsi="Calibri" w:cs="Calibri"/>
                <w:bdr w:val="nil"/>
              </w:rPr>
              <w:t>5.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C341B4B" w14:textId="77777777" w:rsidR="009D23F3" w:rsidRDefault="00000000">
            <w:pPr>
              <w:keepNext/>
              <w:shd w:val="clear" w:color="auto" w:fill="DEEAF6"/>
              <w:spacing w:line="240" w:lineRule="auto"/>
              <w:jc w:val="center"/>
              <w:rPr>
                <w:bdr w:val="nil"/>
              </w:rPr>
            </w:pPr>
            <w:r>
              <w:rPr>
                <w:rFonts w:ascii="Calibri" w:eastAsia="Calibri" w:hAnsi="Calibri" w:cs="Calibri"/>
                <w:bdr w:val="nil"/>
              </w:rPr>
              <w:t>6.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607BE39" w14:textId="77777777" w:rsidR="009D23F3" w:rsidRDefault="00000000">
            <w:pPr>
              <w:keepNext/>
              <w:shd w:val="clear" w:color="auto" w:fill="DEEAF6"/>
              <w:spacing w:line="240" w:lineRule="auto"/>
              <w:jc w:val="center"/>
              <w:rPr>
                <w:bdr w:val="nil"/>
              </w:rPr>
            </w:pPr>
            <w:r>
              <w:rPr>
                <w:rFonts w:ascii="Calibri" w:eastAsia="Calibri" w:hAnsi="Calibri" w:cs="Calibri"/>
                <w:bdr w:val="nil"/>
              </w:rPr>
              <w:t>7.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2197077" w14:textId="77777777" w:rsidR="009D23F3" w:rsidRDefault="00000000">
            <w:pPr>
              <w:keepNext/>
              <w:shd w:val="clear" w:color="auto" w:fill="DEEAF6"/>
              <w:spacing w:line="240" w:lineRule="auto"/>
              <w:jc w:val="center"/>
              <w:rPr>
                <w:bdr w:val="nil"/>
              </w:rPr>
            </w:pPr>
            <w:r>
              <w:rPr>
                <w:rFonts w:ascii="Calibri" w:eastAsia="Calibri" w:hAnsi="Calibri" w:cs="Calibri"/>
                <w:bdr w:val="nil"/>
              </w:rPr>
              <w:t>8. ročník</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4FC6451" w14:textId="77777777" w:rsidR="009D23F3" w:rsidRDefault="00000000">
            <w:pPr>
              <w:keepNext/>
              <w:shd w:val="clear" w:color="auto" w:fill="DEEAF6"/>
              <w:spacing w:line="240" w:lineRule="auto"/>
              <w:jc w:val="center"/>
              <w:rPr>
                <w:bdr w:val="nil"/>
              </w:rPr>
            </w:pPr>
            <w:r>
              <w:rPr>
                <w:rFonts w:ascii="Calibri" w:eastAsia="Calibri" w:hAnsi="Calibri" w:cs="Calibri"/>
                <w:bdr w:val="nil"/>
              </w:rPr>
              <w:t>9. ročník</w:t>
            </w:r>
          </w:p>
        </w:tc>
        <w:tc>
          <w:tcPr>
            <w:tcW w:w="0" w:type="auto"/>
            <w:vMerge/>
            <w:tcBorders>
              <w:top w:val="inset" w:sz="6" w:space="0" w:color="808080"/>
              <w:left w:val="inset" w:sz="6" w:space="0" w:color="808080"/>
              <w:bottom w:val="inset" w:sz="6" w:space="0" w:color="808080"/>
              <w:right w:val="inset" w:sz="6" w:space="0" w:color="808080"/>
            </w:tcBorders>
          </w:tcPr>
          <w:p w14:paraId="31A13E29" w14:textId="77777777" w:rsidR="009D23F3" w:rsidRDefault="009D23F3"/>
        </w:tc>
      </w:tr>
      <w:tr w:rsidR="009D23F3" w14:paraId="19323A1E"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151526"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D90E39"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037C1F"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BD7BD1"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43D07F"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A29497"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2B59BE" w14:textId="77777777" w:rsidR="009D23F3" w:rsidRDefault="00000000">
            <w:pPr>
              <w:keepNext/>
              <w:spacing w:line="240" w:lineRule="auto"/>
              <w:jc w:val="center"/>
              <w:rPr>
                <w:bdr w:val="nil"/>
              </w:rPr>
            </w:pPr>
            <w:r>
              <w:rPr>
                <w:rFonts w:ascii="Calibri" w:eastAsia="Calibri" w:hAnsi="Calibri" w:cs="Calibr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1EB5A7"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2B833D" w14:textId="77777777" w:rsidR="009D23F3" w:rsidRDefault="00000000">
            <w:pPr>
              <w:keepNext/>
              <w:spacing w:line="240" w:lineRule="auto"/>
              <w:jc w:val="center"/>
              <w:rPr>
                <w:bdr w:val="nil"/>
              </w:rPr>
            </w:pPr>
            <w:r>
              <w:rPr>
                <w:rFonts w:ascii="Calibri" w:eastAsia="Calibri" w:hAnsi="Calibri" w:cs="Calibr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567E26" w14:textId="77777777" w:rsidR="009D23F3" w:rsidRDefault="00000000">
            <w:pPr>
              <w:keepNext/>
              <w:spacing w:line="240" w:lineRule="auto"/>
              <w:jc w:val="center"/>
              <w:rPr>
                <w:bdr w:val="nil"/>
              </w:rPr>
            </w:pPr>
            <w:r>
              <w:rPr>
                <w:rFonts w:ascii="Calibri" w:eastAsia="Calibri" w:hAnsi="Calibri" w:cs="Calibri"/>
                <w:bdr w:val="nil"/>
              </w:rPr>
              <w:t>4</w:t>
            </w:r>
          </w:p>
        </w:tc>
      </w:tr>
      <w:tr w:rsidR="009D23F3" w14:paraId="5C43F1FB" w14:textId="77777777">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EC6139"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5A96C2"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565C28"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1A2F8A"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9EA623"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5860DB" w14:textId="77777777" w:rsidR="009D23F3" w:rsidRDefault="00000000">
            <w:pPr>
              <w:spacing w:line="240" w:lineRule="auto"/>
              <w:jc w:val="center"/>
              <w:rPr>
                <w:bdr w:val="nil"/>
              </w:rPr>
            </w:pPr>
            <w:r>
              <w:rPr>
                <w:rFonts w:ascii="Calibri" w:eastAsia="Calibri" w:hAnsi="Calibri" w:cs="Calibri"/>
                <w:bdr w:val="nil"/>
              </w:rPr>
              <w:t>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88B117" w14:textId="77777777" w:rsidR="009D23F3" w:rsidRDefault="009D23F3"/>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FE78D4" w14:textId="77777777" w:rsidR="009D23F3" w:rsidRDefault="00000000">
            <w:pPr>
              <w:spacing w:line="240" w:lineRule="auto"/>
              <w:jc w:val="center"/>
              <w:rPr>
                <w:bdr w:val="nil"/>
              </w:rPr>
            </w:pPr>
            <w:r>
              <w:rPr>
                <w:rFonts w:ascii="Calibri" w:eastAsia="Calibri" w:hAnsi="Calibri" w:cs="Calibri"/>
                <w:bdr w:val="nil"/>
              </w:rPr>
              <w:t>Volitelný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6E1CB4" w14:textId="77777777" w:rsidR="009D23F3" w:rsidRDefault="00000000">
            <w:pPr>
              <w:spacing w:line="240" w:lineRule="auto"/>
              <w:jc w:val="center"/>
              <w:rPr>
                <w:bdr w:val="nil"/>
              </w:rPr>
            </w:pPr>
            <w:r>
              <w:rPr>
                <w:rFonts w:ascii="Calibri" w:eastAsia="Calibri" w:hAnsi="Calibri" w:cs="Calibri"/>
                <w:bdr w:val="nil"/>
              </w:rPr>
              <w:t>Volitelný</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500E5E" w14:textId="77777777" w:rsidR="009D23F3" w:rsidRDefault="009D23F3"/>
        </w:tc>
      </w:tr>
    </w:tbl>
    <w:p w14:paraId="35A70F1D" w14:textId="77777777" w:rsidR="009D23F3" w:rsidRDefault="00000000">
      <w:pPr>
        <w:rPr>
          <w:bdr w:val="nil"/>
        </w:rPr>
      </w:pPr>
      <w:r>
        <w:rPr>
          <w:bdr w:val="nil"/>
        </w:rPr>
        <w:t>   </w:t>
      </w:r>
    </w:p>
    <w:tbl>
      <w:tblPr>
        <w:tblStyle w:val="TabulkaP2"/>
        <w:tblW w:w="5000" w:type="pct"/>
        <w:tblCellMar>
          <w:left w:w="15" w:type="dxa"/>
          <w:right w:w="15" w:type="dxa"/>
        </w:tblCellMar>
        <w:tblLook w:val="04A0" w:firstRow="1" w:lastRow="0" w:firstColumn="1" w:lastColumn="0" w:noHBand="0" w:noVBand="1"/>
      </w:tblPr>
      <w:tblGrid>
        <w:gridCol w:w="4109"/>
        <w:gridCol w:w="9588"/>
      </w:tblGrid>
      <w:tr w:rsidR="009D23F3" w14:paraId="5EA55DBA" w14:textId="77777777">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4FB98B6" w14:textId="77777777" w:rsidR="009D23F3" w:rsidRDefault="00000000">
            <w:pPr>
              <w:shd w:val="clear" w:color="auto" w:fill="9CC2E5"/>
              <w:spacing w:line="240" w:lineRule="auto"/>
              <w:jc w:val="left"/>
              <w:rPr>
                <w:bdr w:val="nil"/>
              </w:rPr>
            </w:pPr>
            <w:r>
              <w:rPr>
                <w:rFonts w:ascii="Calibri" w:eastAsia="Calibri" w:hAnsi="Calibri" w:cs="Calibri"/>
                <w:bdr w:val="nil"/>
              </w:rPr>
              <w:t>Název předmětu</w:t>
            </w:r>
          </w:p>
        </w:tc>
        <w:tc>
          <w:tcPr>
            <w:tcW w:w="3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31E5B68" w14:textId="77777777" w:rsidR="009D23F3" w:rsidRDefault="00000000">
            <w:pPr>
              <w:shd w:val="clear" w:color="auto" w:fill="9CC2E5"/>
              <w:spacing w:line="240" w:lineRule="auto"/>
              <w:jc w:val="center"/>
              <w:rPr>
                <w:bdr w:val="nil"/>
              </w:rPr>
            </w:pPr>
            <w:r>
              <w:rPr>
                <w:rFonts w:ascii="Calibri" w:eastAsia="Calibri" w:hAnsi="Calibri" w:cs="Calibri"/>
                <w:bdr w:val="nil"/>
              </w:rPr>
              <w:t>Historický seminář</w:t>
            </w:r>
          </w:p>
        </w:tc>
      </w:tr>
      <w:tr w:rsidR="009D23F3" w14:paraId="238463B1"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9098436" w14:textId="77777777" w:rsidR="009D23F3" w:rsidRDefault="00000000">
            <w:pPr>
              <w:shd w:val="clear" w:color="auto" w:fill="DEEAF6"/>
              <w:spacing w:line="240" w:lineRule="auto"/>
              <w:jc w:val="left"/>
              <w:rPr>
                <w:bdr w:val="nil"/>
              </w:rPr>
            </w:pPr>
            <w:r>
              <w:rPr>
                <w:rFonts w:ascii="Calibri" w:eastAsia="Calibri" w:hAnsi="Calibri" w:cs="Calibri"/>
                <w:bdr w:val="nil"/>
              </w:rPr>
              <w:t>Oblast</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21C4B6" w14:textId="77777777" w:rsidR="009D23F3" w:rsidRDefault="009D23F3"/>
        </w:tc>
      </w:tr>
      <w:tr w:rsidR="009D23F3" w14:paraId="4CE311F7"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8F15485" w14:textId="77777777" w:rsidR="009D23F3" w:rsidRDefault="00000000">
            <w:pPr>
              <w:shd w:val="clear" w:color="auto" w:fill="DEEAF6"/>
              <w:spacing w:line="240" w:lineRule="auto"/>
              <w:jc w:val="left"/>
              <w:rPr>
                <w:bdr w:val="nil"/>
              </w:rPr>
            </w:pPr>
            <w:r>
              <w:rPr>
                <w:rFonts w:ascii="Calibri" w:eastAsia="Calibri" w:hAnsi="Calibri" w:cs="Calibri"/>
                <w:bdr w:val="nil"/>
              </w:rPr>
              <w:t>Charakteristika předmětu</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443647" w14:textId="77777777" w:rsidR="009D23F3" w:rsidRDefault="00000000">
            <w:pPr>
              <w:spacing w:line="240" w:lineRule="auto"/>
              <w:jc w:val="left"/>
              <w:rPr>
                <w:bdr w:val="nil"/>
              </w:rPr>
            </w:pPr>
            <w:r>
              <w:rPr>
                <w:rFonts w:ascii="Calibri" w:eastAsia="Calibri" w:hAnsi="Calibri" w:cs="Calibri"/>
                <w:bdr w:val="nil"/>
              </w:rPr>
              <w:t>Volitelný předmět Historický seminář je realizován jako volitelný předmět od 8. ročníku v rozsahu 2 hodiny týdně.  Seminář vede žáka k uvědomování si důležitosti historických poznatků a jejich aplikaci v praktickém životě, rozvíjí dovednost objektivně a spolehlivě pracovat s prameny, experimentovat, vytvářet a ověřovat hypotézy, vyvozovat z nich závěry a ty ústně i písemně interpretovat. Důraz je kladen na témata rozšiřující učivo dějepisu na základní škole a jeho problémové a tematické uchopení. Seminář vede žáky k porozumění historických skutečností a pochopení vývoje historických jevů. Cílem předmětu je rozvíjení zájmu o minulost a historické a kulturní památky, rozvíjení zájmu o region, ve kterém žijeme - místně zakotvené učení, získávání orientace v prostoru a čase, a chápání vzájemných souvislostí mezi různými historickými ději a událostmi.</w:t>
            </w:r>
          </w:p>
        </w:tc>
      </w:tr>
      <w:tr w:rsidR="009D23F3" w14:paraId="7944EB9B"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E351835" w14:textId="77777777" w:rsidR="009D23F3" w:rsidRDefault="00000000">
            <w:pPr>
              <w:shd w:val="clear" w:color="auto" w:fill="DEEAF6"/>
              <w:spacing w:line="240" w:lineRule="auto"/>
              <w:jc w:val="left"/>
              <w:rPr>
                <w:bdr w:val="nil"/>
              </w:rPr>
            </w:pPr>
            <w:r>
              <w:rPr>
                <w:rFonts w:ascii="Calibri" w:eastAsia="Calibri" w:hAnsi="Calibri" w:cs="Calibri"/>
                <w:bdr w:val="nil"/>
              </w:rPr>
              <w:t>Obsahové, časové a organizační vymezení předmětu (specifické informace o předmětu důležité pro jeho realizaci)</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EE7D2D" w14:textId="77777777" w:rsidR="009D23F3" w:rsidRDefault="00000000">
            <w:pPr>
              <w:spacing w:line="240" w:lineRule="auto"/>
              <w:jc w:val="left"/>
              <w:rPr>
                <w:bdr w:val="nil"/>
              </w:rPr>
            </w:pPr>
            <w:r>
              <w:rPr>
                <w:rFonts w:ascii="Calibri" w:eastAsia="Calibri" w:hAnsi="Calibri" w:cs="Calibri"/>
                <w:b/>
                <w:bCs/>
                <w:bdr w:val="nil"/>
              </w:rPr>
              <w:t>Návaznost:</w:t>
            </w:r>
            <w:r>
              <w:rPr>
                <w:rFonts w:ascii="Calibri" w:eastAsia="Calibri" w:hAnsi="Calibri" w:cs="Calibri"/>
                <w:bdr w:val="nil"/>
              </w:rPr>
              <w:br/>
              <w:t>Předmět navazuje především na všeobecně vzdělávací obsah I. i II. stupně ZŠ, především pak na obsah dějepis a výchova k občanství.</w:t>
            </w:r>
            <w:r>
              <w:rPr>
                <w:rFonts w:ascii="Calibri" w:eastAsia="Calibri" w:hAnsi="Calibri" w:cs="Calibri"/>
                <w:bdr w:val="nil"/>
              </w:rPr>
              <w:br/>
            </w:r>
            <w:r>
              <w:rPr>
                <w:rFonts w:ascii="Calibri" w:eastAsia="Calibri" w:hAnsi="Calibri" w:cs="Calibri"/>
                <w:b/>
                <w:bCs/>
                <w:bdr w:val="nil"/>
              </w:rPr>
              <w:t>Obsahové vymezení:</w:t>
            </w:r>
            <w:r>
              <w:rPr>
                <w:rFonts w:ascii="Calibri" w:eastAsia="Calibri" w:hAnsi="Calibri" w:cs="Calibri"/>
                <w:bdr w:val="nil"/>
              </w:rPr>
              <w:br/>
              <w:t>Učivo je obecně vymezeno v deseti okruzích, přibližně v rozsahu jednoho měsíce výuky (jeden školní rok). Obsahem předmětu jsou především znalosti z oblasti historie, antropologie, ekonomie, dějin umění a kultury a sociologie.</w:t>
            </w:r>
            <w:r>
              <w:rPr>
                <w:rFonts w:ascii="Calibri" w:eastAsia="Calibri" w:hAnsi="Calibri" w:cs="Calibri"/>
                <w:bdr w:val="nil"/>
              </w:rPr>
              <w:br/>
            </w:r>
            <w:r>
              <w:rPr>
                <w:rFonts w:ascii="Calibri" w:eastAsia="Calibri" w:hAnsi="Calibri" w:cs="Calibri"/>
                <w:b/>
                <w:bCs/>
                <w:bdr w:val="nil"/>
              </w:rPr>
              <w:t>Hodinová dotace:</w:t>
            </w:r>
            <w:r>
              <w:rPr>
                <w:rFonts w:ascii="Calibri" w:eastAsia="Calibri" w:hAnsi="Calibri" w:cs="Calibri"/>
                <w:bdr w:val="nil"/>
              </w:rPr>
              <w:br/>
              <w:t>Obsah předmětu je realizován opakovaně v každém druhém roce (jeden školní rok).</w:t>
            </w:r>
            <w:r>
              <w:rPr>
                <w:rFonts w:ascii="Calibri" w:eastAsia="Calibri" w:hAnsi="Calibri" w:cs="Calibri"/>
                <w:bdr w:val="nil"/>
              </w:rPr>
              <w:br/>
              <w:t>Předmět je realizován ve dvouhodinovém bloku jednou týdně.</w:t>
            </w:r>
            <w:r>
              <w:rPr>
                <w:rFonts w:ascii="Calibri" w:eastAsia="Calibri" w:hAnsi="Calibri" w:cs="Calibri"/>
                <w:bdr w:val="nil"/>
              </w:rPr>
              <w:br/>
            </w:r>
            <w:r>
              <w:rPr>
                <w:rFonts w:ascii="Calibri" w:eastAsia="Calibri" w:hAnsi="Calibri" w:cs="Calibri"/>
                <w:b/>
                <w:bCs/>
                <w:bdr w:val="nil"/>
              </w:rPr>
              <w:t>Organizační vymezení:</w:t>
            </w:r>
            <w:r>
              <w:rPr>
                <w:rFonts w:ascii="Calibri" w:eastAsia="Calibri" w:hAnsi="Calibri" w:cs="Calibri"/>
                <w:bdr w:val="nil"/>
              </w:rPr>
              <w:br/>
              <w:t>Předmět je nabízen žákům osmého a devátého ročníku jako volitelný. Poté, co se do něho žák zapíše, stává se pro něj v daném školním roce povinným.</w:t>
            </w:r>
            <w:r>
              <w:rPr>
                <w:rFonts w:ascii="Calibri" w:eastAsia="Calibri" w:hAnsi="Calibri" w:cs="Calibri"/>
                <w:bdr w:val="nil"/>
              </w:rPr>
              <w:br/>
              <w:t>Vzhledem k tomu, že předmět svým obsahem spadá do oblasti doplňujících předmětů, nemusí být nutně realizován každý školní rok. Jeho nabídka se odvíjí od aktuální situace školy (počet žáků v ročníku, personální obsazení).</w:t>
            </w:r>
            <w:r>
              <w:rPr>
                <w:rFonts w:ascii="Calibri" w:eastAsia="Calibri" w:hAnsi="Calibri" w:cs="Calibri"/>
                <w:bdr w:val="nil"/>
              </w:rPr>
              <w:br/>
              <w:t>Výuku předmětu navštěvují žáci osmého a devátého ročníku ve společné skupině.</w:t>
            </w:r>
            <w:r>
              <w:rPr>
                <w:rFonts w:ascii="Calibri" w:eastAsia="Calibri" w:hAnsi="Calibri" w:cs="Calibri"/>
                <w:bdr w:val="nil"/>
              </w:rPr>
              <w:br/>
              <w:t>Výuka probíhá v běžné třídě, v učebně výpočetní techniky a v přilehlém okolí. </w:t>
            </w:r>
            <w:r>
              <w:rPr>
                <w:rFonts w:ascii="Calibri" w:eastAsia="Calibri" w:hAnsi="Calibri" w:cs="Calibri"/>
                <w:bdr w:val="nil"/>
              </w:rPr>
              <w:br/>
              <w:t>Část výukového obsahu je realizována prostřednictvím exkurze.</w:t>
            </w:r>
            <w:r>
              <w:rPr>
                <w:rFonts w:ascii="Calibri" w:eastAsia="Calibri" w:hAnsi="Calibri" w:cs="Calibri"/>
                <w:bdr w:val="nil"/>
              </w:rPr>
              <w:br/>
              <w:t>Součástí výuky je i projektové vyučování.</w:t>
            </w:r>
            <w:r>
              <w:rPr>
                <w:rFonts w:ascii="Calibri" w:eastAsia="Calibri" w:hAnsi="Calibri" w:cs="Calibri"/>
                <w:bdr w:val="nil"/>
              </w:rPr>
              <w:br/>
            </w:r>
            <w:r>
              <w:rPr>
                <w:rFonts w:ascii="Calibri" w:eastAsia="Calibri" w:hAnsi="Calibri" w:cs="Calibri"/>
                <w:b/>
                <w:bCs/>
                <w:bdr w:val="nil"/>
              </w:rPr>
              <w:t>Vzdělávací strategie:</w:t>
            </w:r>
            <w:r>
              <w:rPr>
                <w:rFonts w:ascii="Calibri" w:eastAsia="Calibri" w:hAnsi="Calibri" w:cs="Calibri"/>
                <w:bdr w:val="nil"/>
              </w:rPr>
              <w:br/>
              <w:t>Předmět svým obsahem přispívá k naplňování některých oblastí průřezových témat  Osobnostní a sociální výchova, Výchova demokratického občana, Environmentální výchova, Mediální výchova, Výchova k myšlení v evropských a globálních souvislostech a Multikulturní výchova.</w:t>
            </w:r>
            <w:r>
              <w:rPr>
                <w:rFonts w:ascii="Calibri" w:eastAsia="Calibri" w:hAnsi="Calibri" w:cs="Calibri"/>
                <w:bdr w:val="nil"/>
              </w:rPr>
              <w:br/>
              <w:t>Předmět přispívá k naplňování všech klíčových kompetencí.</w:t>
            </w:r>
          </w:p>
        </w:tc>
      </w:tr>
      <w:tr w:rsidR="009D23F3" w14:paraId="0860A831" w14:textId="77777777">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40F855A" w14:textId="77777777" w:rsidR="009D23F3" w:rsidRDefault="00000000">
            <w:pPr>
              <w:shd w:val="clear" w:color="auto" w:fill="DEEAF6"/>
              <w:spacing w:line="240" w:lineRule="auto"/>
              <w:jc w:val="left"/>
              <w:rPr>
                <w:bdr w:val="nil"/>
              </w:rPr>
            </w:pPr>
            <w:r>
              <w:rPr>
                <w:rFonts w:ascii="Calibri" w:eastAsia="Calibri" w:hAnsi="Calibri" w:cs="Calibri"/>
                <w:bdr w:val="nil"/>
              </w:rPr>
              <w:t>Mezipředmětové vztahy</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7BCB33" w14:textId="77777777" w:rsidR="009D23F3" w:rsidRDefault="00000000">
            <w:pPr>
              <w:numPr>
                <w:ilvl w:val="0"/>
                <w:numId w:val="353"/>
              </w:numPr>
              <w:spacing w:line="240" w:lineRule="auto"/>
              <w:jc w:val="left"/>
              <w:rPr>
                <w:bdr w:val="nil"/>
              </w:rPr>
            </w:pPr>
            <w:r>
              <w:rPr>
                <w:rFonts w:ascii="Calibri" w:eastAsia="Calibri" w:hAnsi="Calibri" w:cs="Calibri"/>
                <w:bdr w:val="nil"/>
              </w:rPr>
              <w:t>Dějepis</w:t>
            </w:r>
          </w:p>
          <w:p w14:paraId="222F46E2" w14:textId="77777777" w:rsidR="009D23F3" w:rsidRDefault="00000000">
            <w:pPr>
              <w:numPr>
                <w:ilvl w:val="0"/>
                <w:numId w:val="353"/>
              </w:numPr>
              <w:spacing w:line="240" w:lineRule="auto"/>
              <w:jc w:val="left"/>
              <w:rPr>
                <w:bdr w:val="nil"/>
              </w:rPr>
            </w:pPr>
            <w:r>
              <w:rPr>
                <w:rFonts w:ascii="Calibri" w:eastAsia="Calibri" w:hAnsi="Calibri" w:cs="Calibri"/>
                <w:bdr w:val="nil"/>
              </w:rPr>
              <w:t>Výchova k občanství</w:t>
            </w:r>
          </w:p>
          <w:p w14:paraId="0ABF2066" w14:textId="77777777" w:rsidR="009D23F3" w:rsidRDefault="00000000">
            <w:pPr>
              <w:numPr>
                <w:ilvl w:val="0"/>
                <w:numId w:val="353"/>
              </w:numPr>
              <w:spacing w:line="240" w:lineRule="auto"/>
              <w:jc w:val="left"/>
              <w:rPr>
                <w:bdr w:val="nil"/>
              </w:rPr>
            </w:pPr>
            <w:r>
              <w:rPr>
                <w:rFonts w:ascii="Calibri" w:eastAsia="Calibri" w:hAnsi="Calibri" w:cs="Calibri"/>
                <w:bdr w:val="nil"/>
              </w:rPr>
              <w:t>Vlastivědný seminář</w:t>
            </w:r>
          </w:p>
          <w:p w14:paraId="614AA9CB" w14:textId="77777777" w:rsidR="009D23F3" w:rsidRDefault="00000000">
            <w:pPr>
              <w:numPr>
                <w:ilvl w:val="0"/>
                <w:numId w:val="353"/>
              </w:numPr>
              <w:spacing w:line="240" w:lineRule="auto"/>
              <w:jc w:val="left"/>
              <w:rPr>
                <w:bdr w:val="nil"/>
              </w:rPr>
            </w:pPr>
            <w:r>
              <w:rPr>
                <w:rFonts w:ascii="Calibri" w:eastAsia="Calibri" w:hAnsi="Calibri" w:cs="Calibri"/>
                <w:bdr w:val="nil"/>
              </w:rPr>
              <w:t>Společenskovědní seminář</w:t>
            </w:r>
          </w:p>
        </w:tc>
      </w:tr>
      <w:tr w:rsidR="009D23F3" w14:paraId="77B42622" w14:textId="77777777">
        <w:tc>
          <w:tcPr>
            <w:tcW w:w="1500" w:type="pct"/>
            <w:vMerge w:val="restar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F21124D" w14:textId="77777777" w:rsidR="009D23F3" w:rsidRDefault="00000000">
            <w:pPr>
              <w:shd w:val="clear" w:color="auto" w:fill="DEEAF6"/>
              <w:spacing w:line="240" w:lineRule="auto"/>
              <w:jc w:val="left"/>
              <w:rPr>
                <w:bdr w:val="nil"/>
              </w:rPr>
            </w:pPr>
            <w:r>
              <w:rPr>
                <w:rFonts w:ascii="Calibri" w:eastAsia="Calibri" w:hAnsi="Calibri" w:cs="Calibri"/>
                <w:bdr w:val="nil"/>
              </w:rPr>
              <w:t xml:space="preserve">Výchovné a vzdělávací strategie: společné postupy uplatňované na úrovni předmětu, jimiž učitelé cíleně utvářejí a rozvíjejí klíčové kompetence žáků </w:t>
            </w:r>
          </w:p>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C7FE26" w14:textId="77777777" w:rsidR="009D23F3" w:rsidRDefault="00000000">
            <w:pPr>
              <w:spacing w:line="240" w:lineRule="auto"/>
              <w:jc w:val="left"/>
              <w:rPr>
                <w:bdr w:val="nil"/>
              </w:rPr>
            </w:pPr>
            <w:r>
              <w:rPr>
                <w:rFonts w:ascii="Calibri" w:eastAsia="Calibri" w:hAnsi="Calibri" w:cs="Calibri"/>
                <w:b/>
                <w:bCs/>
                <w:bdr w:val="nil"/>
              </w:rPr>
              <w:t>Kompetence k učení:</w:t>
            </w:r>
          </w:p>
          <w:p w14:paraId="3D6DBA1E" w14:textId="77777777" w:rsidR="009D23F3" w:rsidRDefault="00000000">
            <w:pPr>
              <w:numPr>
                <w:ilvl w:val="0"/>
                <w:numId w:val="354"/>
              </w:numPr>
              <w:spacing w:line="240" w:lineRule="auto"/>
              <w:jc w:val="left"/>
              <w:rPr>
                <w:bdr w:val="nil"/>
              </w:rPr>
            </w:pPr>
            <w:r>
              <w:rPr>
                <w:rFonts w:ascii="Calibri" w:eastAsia="Calibri" w:hAnsi="Calibri" w:cs="Calibri"/>
                <w:szCs w:val="18"/>
                <w:bdr w:val="nil"/>
              </w:rPr>
              <w:t>rozvíjíme intelektuální schopnosti žáků, jejich paměť, představivost, tvořivost, abstraktní myšlení, schopnost logického úsudku</w:t>
            </w:r>
          </w:p>
          <w:p w14:paraId="3589E139" w14:textId="77777777" w:rsidR="009D23F3" w:rsidRDefault="00000000">
            <w:pPr>
              <w:numPr>
                <w:ilvl w:val="0"/>
                <w:numId w:val="354"/>
              </w:numPr>
              <w:spacing w:line="240" w:lineRule="auto"/>
              <w:jc w:val="left"/>
              <w:rPr>
                <w:bdr w:val="nil"/>
              </w:rPr>
            </w:pPr>
            <w:r>
              <w:rPr>
                <w:rFonts w:ascii="Calibri" w:eastAsia="Calibri" w:hAnsi="Calibri" w:cs="Calibri"/>
                <w:szCs w:val="18"/>
                <w:bdr w:val="nil"/>
              </w:rPr>
              <w:t>učíme žáky používat dostupné informační zdroje a kriticky posuzovat jejich kvalitu</w:t>
            </w:r>
          </w:p>
          <w:p w14:paraId="059216C3" w14:textId="77777777" w:rsidR="009D23F3" w:rsidRDefault="00000000">
            <w:pPr>
              <w:numPr>
                <w:ilvl w:val="0"/>
                <w:numId w:val="354"/>
              </w:numPr>
              <w:spacing w:line="240" w:lineRule="auto"/>
              <w:jc w:val="left"/>
              <w:rPr>
                <w:bdr w:val="nil"/>
              </w:rPr>
            </w:pPr>
            <w:r>
              <w:rPr>
                <w:rFonts w:ascii="Calibri" w:eastAsia="Calibri" w:hAnsi="Calibri" w:cs="Calibri"/>
                <w:szCs w:val="18"/>
                <w:bdr w:val="nil"/>
              </w:rPr>
              <w:t>vedeme žáky k samostatnosti při vyhledávání a zpracování informací</w:t>
            </w:r>
          </w:p>
          <w:p w14:paraId="507FDC27" w14:textId="77777777" w:rsidR="009D23F3" w:rsidRDefault="00000000">
            <w:pPr>
              <w:numPr>
                <w:ilvl w:val="0"/>
                <w:numId w:val="354"/>
              </w:numPr>
              <w:spacing w:line="240" w:lineRule="auto"/>
              <w:jc w:val="left"/>
              <w:rPr>
                <w:bdr w:val="nil"/>
              </w:rPr>
            </w:pPr>
            <w:r>
              <w:rPr>
                <w:rFonts w:ascii="Calibri" w:eastAsia="Calibri" w:hAnsi="Calibri" w:cs="Calibri"/>
                <w:szCs w:val="18"/>
                <w:bdr w:val="nil"/>
              </w:rPr>
              <w:t>napomáháme rozvíjení logického a kritického myšlení</w:t>
            </w:r>
          </w:p>
          <w:p w14:paraId="542DAF8A" w14:textId="77777777" w:rsidR="009D23F3" w:rsidRDefault="00000000">
            <w:pPr>
              <w:numPr>
                <w:ilvl w:val="0"/>
                <w:numId w:val="354"/>
              </w:numPr>
              <w:spacing w:line="240" w:lineRule="auto"/>
              <w:jc w:val="left"/>
              <w:rPr>
                <w:bdr w:val="nil"/>
              </w:rPr>
            </w:pPr>
            <w:r>
              <w:rPr>
                <w:rFonts w:ascii="Calibri" w:eastAsia="Calibri" w:hAnsi="Calibri" w:cs="Calibri"/>
                <w:szCs w:val="18"/>
                <w:bdr w:val="nil"/>
              </w:rPr>
              <w:t>učíme žáky plánovat, organizovat a vyhodnocovat jejich činnosti</w:t>
            </w:r>
          </w:p>
        </w:tc>
      </w:tr>
      <w:tr w:rsidR="009D23F3" w14:paraId="6B0B01CA" w14:textId="77777777">
        <w:tc>
          <w:tcPr>
            <w:tcW w:w="1500" w:type="pct"/>
            <w:vMerge/>
            <w:tcBorders>
              <w:top w:val="inset" w:sz="6" w:space="0" w:color="808080"/>
              <w:left w:val="inset" w:sz="6" w:space="0" w:color="808080"/>
              <w:bottom w:val="inset" w:sz="6" w:space="0" w:color="808080"/>
              <w:right w:val="inset" w:sz="6" w:space="0" w:color="808080"/>
            </w:tcBorders>
          </w:tcPr>
          <w:p w14:paraId="5527E0DC"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EA3129" w14:textId="77777777" w:rsidR="009D23F3" w:rsidRDefault="00000000">
            <w:pPr>
              <w:spacing w:line="240" w:lineRule="auto"/>
              <w:jc w:val="left"/>
              <w:rPr>
                <w:bdr w:val="nil"/>
              </w:rPr>
            </w:pPr>
            <w:r>
              <w:rPr>
                <w:rFonts w:ascii="Calibri" w:eastAsia="Calibri" w:hAnsi="Calibri" w:cs="Calibri"/>
                <w:b/>
                <w:bCs/>
                <w:bdr w:val="nil"/>
              </w:rPr>
              <w:t>Kompetence k řešení problémů:</w:t>
            </w:r>
          </w:p>
          <w:p w14:paraId="346CD88C" w14:textId="77777777" w:rsidR="009D23F3" w:rsidRDefault="00000000">
            <w:pPr>
              <w:numPr>
                <w:ilvl w:val="0"/>
                <w:numId w:val="355"/>
              </w:numPr>
              <w:spacing w:line="240" w:lineRule="auto"/>
              <w:jc w:val="left"/>
              <w:rPr>
                <w:bdr w:val="nil"/>
              </w:rPr>
            </w:pPr>
            <w:r>
              <w:rPr>
                <w:rFonts w:ascii="Calibri" w:eastAsia="Calibri" w:hAnsi="Calibri" w:cs="Calibri"/>
                <w:szCs w:val="18"/>
                <w:bdr w:val="nil"/>
              </w:rPr>
              <w:t>vedeme žáky k aktivnímu podílení se na všech fázích činnosti- plánování, přípravě, realizaci, hodnocení</w:t>
            </w:r>
          </w:p>
          <w:p w14:paraId="4EBC4701" w14:textId="77777777" w:rsidR="009D23F3" w:rsidRDefault="00000000">
            <w:pPr>
              <w:numPr>
                <w:ilvl w:val="0"/>
                <w:numId w:val="355"/>
              </w:numPr>
              <w:spacing w:line="240" w:lineRule="auto"/>
              <w:jc w:val="left"/>
              <w:rPr>
                <w:bdr w:val="nil"/>
              </w:rPr>
            </w:pPr>
            <w:r>
              <w:rPr>
                <w:rFonts w:ascii="Calibri" w:eastAsia="Calibri" w:hAnsi="Calibri" w:cs="Calibri"/>
                <w:szCs w:val="18"/>
                <w:bdr w:val="nil"/>
              </w:rPr>
              <w:t>podněcujeme k hledání různých řešení problémů a schopnosti  svá řešení obhájit</w:t>
            </w:r>
          </w:p>
          <w:p w14:paraId="27FCCA88" w14:textId="77777777" w:rsidR="009D23F3" w:rsidRDefault="00000000">
            <w:pPr>
              <w:numPr>
                <w:ilvl w:val="0"/>
                <w:numId w:val="355"/>
              </w:numPr>
              <w:spacing w:line="240" w:lineRule="auto"/>
              <w:jc w:val="left"/>
              <w:rPr>
                <w:bdr w:val="nil"/>
              </w:rPr>
            </w:pPr>
            <w:r>
              <w:rPr>
                <w:rFonts w:ascii="Calibri" w:eastAsia="Calibri" w:hAnsi="Calibri" w:cs="Calibri"/>
                <w:szCs w:val="18"/>
                <w:bdr w:val="nil"/>
              </w:rPr>
              <w:t>podporujeme samostatnost a tvořivost</w:t>
            </w:r>
          </w:p>
          <w:p w14:paraId="27F27CBA" w14:textId="77777777" w:rsidR="009D23F3" w:rsidRDefault="00000000">
            <w:pPr>
              <w:numPr>
                <w:ilvl w:val="0"/>
                <w:numId w:val="355"/>
              </w:numPr>
              <w:spacing w:line="240" w:lineRule="auto"/>
              <w:jc w:val="left"/>
              <w:rPr>
                <w:bdr w:val="nil"/>
              </w:rPr>
            </w:pPr>
            <w:r>
              <w:rPr>
                <w:rFonts w:ascii="Calibri" w:eastAsia="Calibri" w:hAnsi="Calibri" w:cs="Calibri"/>
                <w:szCs w:val="18"/>
                <w:bdr w:val="nil"/>
              </w:rPr>
              <w:t>podporujeme kooperaci při řešení problému</w:t>
            </w:r>
          </w:p>
          <w:p w14:paraId="1CA7C3B0" w14:textId="77777777" w:rsidR="009D23F3" w:rsidRDefault="00000000">
            <w:pPr>
              <w:numPr>
                <w:ilvl w:val="0"/>
                <w:numId w:val="355"/>
              </w:numPr>
              <w:spacing w:line="240" w:lineRule="auto"/>
              <w:jc w:val="left"/>
              <w:rPr>
                <w:bdr w:val="nil"/>
              </w:rPr>
            </w:pPr>
            <w:r>
              <w:rPr>
                <w:rFonts w:ascii="Calibri" w:eastAsia="Calibri" w:hAnsi="Calibri" w:cs="Calibri"/>
                <w:szCs w:val="18"/>
                <w:bdr w:val="nil"/>
              </w:rPr>
              <w:t>podporujeme netradiční řešení problému</w:t>
            </w:r>
          </w:p>
        </w:tc>
      </w:tr>
      <w:tr w:rsidR="009D23F3" w14:paraId="71F01230" w14:textId="77777777">
        <w:tc>
          <w:tcPr>
            <w:tcW w:w="1500" w:type="pct"/>
            <w:vMerge/>
            <w:tcBorders>
              <w:top w:val="inset" w:sz="6" w:space="0" w:color="808080"/>
              <w:left w:val="inset" w:sz="6" w:space="0" w:color="808080"/>
              <w:bottom w:val="inset" w:sz="6" w:space="0" w:color="808080"/>
              <w:right w:val="inset" w:sz="6" w:space="0" w:color="808080"/>
            </w:tcBorders>
          </w:tcPr>
          <w:p w14:paraId="20508DD5"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5DEA23" w14:textId="77777777" w:rsidR="009D23F3" w:rsidRDefault="00000000">
            <w:pPr>
              <w:spacing w:line="240" w:lineRule="auto"/>
              <w:jc w:val="left"/>
              <w:rPr>
                <w:bdr w:val="nil"/>
              </w:rPr>
            </w:pPr>
            <w:r>
              <w:rPr>
                <w:rFonts w:ascii="Calibri" w:eastAsia="Calibri" w:hAnsi="Calibri" w:cs="Calibri"/>
                <w:b/>
                <w:bCs/>
                <w:bdr w:val="nil"/>
              </w:rPr>
              <w:t>Kompetence komunikativní:</w:t>
            </w:r>
          </w:p>
          <w:p w14:paraId="26EC1EAD" w14:textId="77777777" w:rsidR="009D23F3" w:rsidRDefault="00000000">
            <w:pPr>
              <w:numPr>
                <w:ilvl w:val="0"/>
                <w:numId w:val="356"/>
              </w:numPr>
              <w:spacing w:line="240" w:lineRule="auto"/>
              <w:jc w:val="left"/>
              <w:rPr>
                <w:bdr w:val="nil"/>
              </w:rPr>
            </w:pPr>
            <w:r>
              <w:rPr>
                <w:rFonts w:ascii="Calibri" w:eastAsia="Calibri" w:hAnsi="Calibri" w:cs="Calibri"/>
                <w:szCs w:val="18"/>
                <w:bdr w:val="nil"/>
              </w:rPr>
              <w:t>zdůrazňujeme nutnost komunikace způsobem, který umožní kvalitní spolupráci a tak i dosažení společného cíle</w:t>
            </w:r>
          </w:p>
          <w:p w14:paraId="4B61A425" w14:textId="77777777" w:rsidR="009D23F3" w:rsidRDefault="00000000">
            <w:pPr>
              <w:numPr>
                <w:ilvl w:val="0"/>
                <w:numId w:val="356"/>
              </w:numPr>
              <w:spacing w:line="240" w:lineRule="auto"/>
              <w:jc w:val="left"/>
              <w:rPr>
                <w:bdr w:val="nil"/>
              </w:rPr>
            </w:pPr>
            <w:r>
              <w:rPr>
                <w:rFonts w:ascii="Calibri" w:eastAsia="Calibri" w:hAnsi="Calibri" w:cs="Calibri"/>
                <w:szCs w:val="18"/>
                <w:bdr w:val="nil"/>
              </w:rPr>
              <w:t>vedeme žáky k pravdivé a věcné argumentaci</w:t>
            </w:r>
          </w:p>
          <w:p w14:paraId="7BE2FC59" w14:textId="77777777" w:rsidR="009D23F3" w:rsidRDefault="00000000">
            <w:pPr>
              <w:numPr>
                <w:ilvl w:val="0"/>
                <w:numId w:val="356"/>
              </w:numPr>
              <w:spacing w:line="240" w:lineRule="auto"/>
              <w:jc w:val="left"/>
              <w:rPr>
                <w:bdr w:val="nil"/>
              </w:rPr>
            </w:pPr>
            <w:r>
              <w:rPr>
                <w:rFonts w:ascii="Calibri" w:eastAsia="Calibri" w:hAnsi="Calibri" w:cs="Calibri"/>
                <w:szCs w:val="18"/>
                <w:bdr w:val="nil"/>
              </w:rPr>
              <w:t>zdůrazňujeme etické zásady v mezilidské komunikaci</w:t>
            </w:r>
          </w:p>
          <w:p w14:paraId="4DF7EB86" w14:textId="77777777" w:rsidR="009D23F3" w:rsidRDefault="00000000">
            <w:pPr>
              <w:numPr>
                <w:ilvl w:val="0"/>
                <w:numId w:val="356"/>
              </w:numPr>
              <w:spacing w:line="240" w:lineRule="auto"/>
              <w:jc w:val="left"/>
              <w:rPr>
                <w:bdr w:val="nil"/>
              </w:rPr>
            </w:pPr>
            <w:r>
              <w:rPr>
                <w:rFonts w:ascii="Calibri" w:eastAsia="Calibri" w:hAnsi="Calibri" w:cs="Calibri"/>
                <w:szCs w:val="18"/>
                <w:bdr w:val="nil"/>
              </w:rPr>
              <w:t>klademe důraz na kulturu komunikace a projevu</w:t>
            </w:r>
          </w:p>
          <w:p w14:paraId="3B1363FF" w14:textId="77777777" w:rsidR="009D23F3" w:rsidRDefault="00000000">
            <w:pPr>
              <w:numPr>
                <w:ilvl w:val="0"/>
                <w:numId w:val="356"/>
              </w:numPr>
              <w:spacing w:line="240" w:lineRule="auto"/>
              <w:jc w:val="left"/>
              <w:rPr>
                <w:bdr w:val="nil"/>
              </w:rPr>
            </w:pPr>
            <w:r>
              <w:rPr>
                <w:rFonts w:ascii="Calibri" w:eastAsia="Calibri" w:hAnsi="Calibri" w:cs="Calibri"/>
                <w:szCs w:val="18"/>
                <w:bdr w:val="nil"/>
              </w:rPr>
              <w:t>vedeme žáky k různým formám kvalitní prezentaci</w:t>
            </w:r>
          </w:p>
        </w:tc>
      </w:tr>
      <w:tr w:rsidR="009D23F3" w14:paraId="20EC764B" w14:textId="77777777">
        <w:tc>
          <w:tcPr>
            <w:tcW w:w="1500" w:type="pct"/>
            <w:vMerge/>
            <w:tcBorders>
              <w:top w:val="inset" w:sz="6" w:space="0" w:color="808080"/>
              <w:left w:val="inset" w:sz="6" w:space="0" w:color="808080"/>
              <w:bottom w:val="inset" w:sz="6" w:space="0" w:color="808080"/>
              <w:right w:val="inset" w:sz="6" w:space="0" w:color="808080"/>
            </w:tcBorders>
          </w:tcPr>
          <w:p w14:paraId="21F6B280"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2AA41B" w14:textId="77777777" w:rsidR="009D23F3" w:rsidRDefault="00000000">
            <w:pPr>
              <w:spacing w:line="240" w:lineRule="auto"/>
              <w:jc w:val="left"/>
              <w:rPr>
                <w:bdr w:val="nil"/>
              </w:rPr>
            </w:pPr>
            <w:r>
              <w:rPr>
                <w:rFonts w:ascii="Calibri" w:eastAsia="Calibri" w:hAnsi="Calibri" w:cs="Calibri"/>
                <w:b/>
                <w:bCs/>
                <w:bdr w:val="nil"/>
              </w:rPr>
              <w:t>Kompetence sociální a personální:</w:t>
            </w:r>
          </w:p>
          <w:p w14:paraId="4EE65DD9" w14:textId="77777777" w:rsidR="009D23F3" w:rsidRDefault="00000000">
            <w:pPr>
              <w:numPr>
                <w:ilvl w:val="0"/>
                <w:numId w:val="357"/>
              </w:numPr>
              <w:spacing w:line="240" w:lineRule="auto"/>
              <w:jc w:val="left"/>
              <w:rPr>
                <w:bdr w:val="nil"/>
              </w:rPr>
            </w:pPr>
            <w:r>
              <w:rPr>
                <w:rFonts w:ascii="Calibri" w:eastAsia="Calibri" w:hAnsi="Calibri" w:cs="Calibri"/>
                <w:szCs w:val="18"/>
                <w:bdr w:val="nil"/>
              </w:rPr>
              <w:t>podporujeme skupinovou výuku a kooperativní vyučování, které pojímá různorodost třídního kolektivu jako výhodu</w:t>
            </w:r>
          </w:p>
          <w:p w14:paraId="76AB36F4" w14:textId="77777777" w:rsidR="009D23F3" w:rsidRDefault="00000000">
            <w:pPr>
              <w:numPr>
                <w:ilvl w:val="0"/>
                <w:numId w:val="357"/>
              </w:numPr>
              <w:spacing w:line="240" w:lineRule="auto"/>
              <w:jc w:val="left"/>
              <w:rPr>
                <w:bdr w:val="nil"/>
              </w:rPr>
            </w:pPr>
            <w:r>
              <w:rPr>
                <w:rFonts w:ascii="Calibri" w:eastAsia="Calibri" w:hAnsi="Calibri" w:cs="Calibri"/>
                <w:szCs w:val="18"/>
                <w:bdr w:val="nil"/>
              </w:rPr>
              <w:t>rozvíjíme schopnost žáků pracovat v týmu a zastávat v něm různé role</w:t>
            </w:r>
          </w:p>
          <w:p w14:paraId="216828C7" w14:textId="77777777" w:rsidR="009D23F3" w:rsidRDefault="00000000">
            <w:pPr>
              <w:numPr>
                <w:ilvl w:val="0"/>
                <w:numId w:val="357"/>
              </w:numPr>
              <w:spacing w:line="240" w:lineRule="auto"/>
              <w:jc w:val="left"/>
              <w:rPr>
                <w:bdr w:val="nil"/>
              </w:rPr>
            </w:pPr>
            <w:r>
              <w:rPr>
                <w:rFonts w:ascii="Calibri" w:eastAsia="Calibri" w:hAnsi="Calibri" w:cs="Calibri"/>
                <w:szCs w:val="18"/>
                <w:bdr w:val="nil"/>
              </w:rPr>
              <w:t>učíme žáky kriticky hodnotit práci týmu, svoji práci a význam ostatních členů týmu</w:t>
            </w:r>
          </w:p>
          <w:p w14:paraId="33F110C4" w14:textId="77777777" w:rsidR="009D23F3" w:rsidRDefault="00000000">
            <w:pPr>
              <w:numPr>
                <w:ilvl w:val="0"/>
                <w:numId w:val="357"/>
              </w:numPr>
              <w:spacing w:line="240" w:lineRule="auto"/>
              <w:jc w:val="left"/>
              <w:rPr>
                <w:bdr w:val="nil"/>
              </w:rPr>
            </w:pPr>
            <w:r>
              <w:rPr>
                <w:rFonts w:ascii="Calibri" w:eastAsia="Calibri" w:hAnsi="Calibri" w:cs="Calibri"/>
                <w:szCs w:val="18"/>
                <w:bdr w:val="nil"/>
              </w:rPr>
              <w:t>samostatným řešením přiměřeně náročných úkolů vedeme žáky k dosažení pocitu sebeuspokojení a sebeúcty</w:t>
            </w:r>
          </w:p>
          <w:p w14:paraId="421D0B11" w14:textId="77777777" w:rsidR="009D23F3" w:rsidRDefault="00000000">
            <w:pPr>
              <w:numPr>
                <w:ilvl w:val="0"/>
                <w:numId w:val="357"/>
              </w:numPr>
              <w:spacing w:line="240" w:lineRule="auto"/>
              <w:jc w:val="left"/>
              <w:rPr>
                <w:bdr w:val="nil"/>
              </w:rPr>
            </w:pPr>
            <w:r>
              <w:rPr>
                <w:rFonts w:ascii="Calibri" w:eastAsia="Calibri" w:hAnsi="Calibri" w:cs="Calibri"/>
                <w:szCs w:val="18"/>
                <w:bdr w:val="nil"/>
              </w:rPr>
              <w:t>netolerujeme projevy rasismu, xenofobie a nacionalismu</w:t>
            </w:r>
          </w:p>
          <w:p w14:paraId="6F3E592C" w14:textId="77777777" w:rsidR="009D23F3" w:rsidRDefault="00000000">
            <w:pPr>
              <w:numPr>
                <w:ilvl w:val="0"/>
                <w:numId w:val="357"/>
              </w:numPr>
              <w:spacing w:line="240" w:lineRule="auto"/>
              <w:jc w:val="left"/>
              <w:rPr>
                <w:bdr w:val="nil"/>
              </w:rPr>
            </w:pPr>
            <w:r>
              <w:rPr>
                <w:rFonts w:ascii="Calibri" w:eastAsia="Calibri" w:hAnsi="Calibri" w:cs="Calibri"/>
                <w:szCs w:val="18"/>
                <w:bdr w:val="nil"/>
              </w:rPr>
              <w:t>vedeme žáky k respektování společně dohodnutých pravidel , na jejichž vytvoření se sami dohodli, ke spolupráci ve skupině, k respektování názoru skupiny</w:t>
            </w:r>
          </w:p>
          <w:p w14:paraId="45EFF08F" w14:textId="77777777" w:rsidR="009D23F3" w:rsidRDefault="00000000">
            <w:pPr>
              <w:numPr>
                <w:ilvl w:val="0"/>
                <w:numId w:val="357"/>
              </w:numPr>
              <w:spacing w:line="240" w:lineRule="auto"/>
              <w:jc w:val="left"/>
              <w:rPr>
                <w:bdr w:val="nil"/>
              </w:rPr>
            </w:pPr>
            <w:r>
              <w:rPr>
                <w:rFonts w:ascii="Calibri" w:eastAsia="Calibri" w:hAnsi="Calibri" w:cs="Calibri"/>
                <w:szCs w:val="18"/>
                <w:bdr w:val="nil"/>
              </w:rPr>
              <w:t>posilujeme u žáka jeho sebevědomí, sebedůvěru a samostatný rozvoj, k vytváření pozitivní představy o sobě samém</w:t>
            </w:r>
          </w:p>
        </w:tc>
      </w:tr>
      <w:tr w:rsidR="009D23F3" w14:paraId="5683E54D" w14:textId="77777777">
        <w:tc>
          <w:tcPr>
            <w:tcW w:w="1500" w:type="pct"/>
            <w:vMerge/>
            <w:tcBorders>
              <w:top w:val="inset" w:sz="6" w:space="0" w:color="808080"/>
              <w:left w:val="inset" w:sz="6" w:space="0" w:color="808080"/>
              <w:bottom w:val="inset" w:sz="6" w:space="0" w:color="808080"/>
              <w:right w:val="inset" w:sz="6" w:space="0" w:color="808080"/>
            </w:tcBorders>
          </w:tcPr>
          <w:p w14:paraId="2A82D4A5"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2476A9" w14:textId="77777777" w:rsidR="009D23F3" w:rsidRDefault="00000000">
            <w:pPr>
              <w:spacing w:line="240" w:lineRule="auto"/>
              <w:jc w:val="left"/>
              <w:rPr>
                <w:bdr w:val="nil"/>
              </w:rPr>
            </w:pPr>
            <w:r>
              <w:rPr>
                <w:rFonts w:ascii="Calibri" w:eastAsia="Calibri" w:hAnsi="Calibri" w:cs="Calibri"/>
                <w:b/>
                <w:bCs/>
                <w:bdr w:val="nil"/>
              </w:rPr>
              <w:t>Kompetence občanské:</w:t>
            </w:r>
          </w:p>
          <w:p w14:paraId="29E91E7E" w14:textId="77777777" w:rsidR="009D23F3" w:rsidRDefault="00000000">
            <w:pPr>
              <w:numPr>
                <w:ilvl w:val="0"/>
                <w:numId w:val="358"/>
              </w:numPr>
              <w:spacing w:line="240" w:lineRule="auto"/>
              <w:jc w:val="left"/>
              <w:rPr>
                <w:bdr w:val="nil"/>
              </w:rPr>
            </w:pPr>
            <w:r>
              <w:rPr>
                <w:rFonts w:ascii="Calibri" w:eastAsia="Calibri" w:hAnsi="Calibri" w:cs="Calibri"/>
                <w:szCs w:val="18"/>
                <w:bdr w:val="nil"/>
              </w:rPr>
              <w:t>vedeme žáky k aktivnímu zapojení do společnosti a kulturního dění, environmentálních aktivit v okolí</w:t>
            </w:r>
          </w:p>
          <w:p w14:paraId="6F438D3B" w14:textId="77777777" w:rsidR="009D23F3" w:rsidRDefault="00000000">
            <w:pPr>
              <w:numPr>
                <w:ilvl w:val="0"/>
                <w:numId w:val="358"/>
              </w:numPr>
              <w:spacing w:line="240" w:lineRule="auto"/>
              <w:jc w:val="left"/>
              <w:rPr>
                <w:bdr w:val="nil"/>
              </w:rPr>
            </w:pPr>
            <w:r>
              <w:rPr>
                <w:rFonts w:ascii="Calibri" w:eastAsia="Calibri" w:hAnsi="Calibri" w:cs="Calibri"/>
                <w:szCs w:val="18"/>
                <w:bdr w:val="nil"/>
              </w:rPr>
              <w:t>vychováváme environmentálně smýšlejícího jedince</w:t>
            </w:r>
          </w:p>
          <w:p w14:paraId="0D8DF8E3" w14:textId="77777777" w:rsidR="009D23F3" w:rsidRDefault="00000000">
            <w:pPr>
              <w:numPr>
                <w:ilvl w:val="0"/>
                <w:numId w:val="358"/>
              </w:numPr>
              <w:spacing w:line="240" w:lineRule="auto"/>
              <w:jc w:val="left"/>
              <w:rPr>
                <w:bdr w:val="nil"/>
              </w:rPr>
            </w:pPr>
            <w:r>
              <w:rPr>
                <w:rFonts w:ascii="Calibri" w:eastAsia="Calibri" w:hAnsi="Calibri" w:cs="Calibri"/>
                <w:szCs w:val="18"/>
                <w:bdr w:val="nil"/>
              </w:rPr>
              <w:t>vedeme k pochopení základních ekologických souvislostí a environmentálních problémů</w:t>
            </w:r>
          </w:p>
          <w:p w14:paraId="1A91D809" w14:textId="77777777" w:rsidR="009D23F3" w:rsidRDefault="00000000">
            <w:pPr>
              <w:numPr>
                <w:ilvl w:val="0"/>
                <w:numId w:val="358"/>
              </w:numPr>
              <w:spacing w:line="240" w:lineRule="auto"/>
              <w:jc w:val="left"/>
              <w:rPr>
                <w:bdr w:val="nil"/>
              </w:rPr>
            </w:pPr>
            <w:r>
              <w:rPr>
                <w:rFonts w:ascii="Calibri" w:eastAsia="Calibri" w:hAnsi="Calibri" w:cs="Calibri"/>
                <w:szCs w:val="18"/>
                <w:bdr w:val="nil"/>
              </w:rPr>
              <w:t>vedeme žáky k utváření přátelské otevřené atmosféry ve třídě</w:t>
            </w:r>
          </w:p>
          <w:p w14:paraId="68199441" w14:textId="77777777" w:rsidR="009D23F3" w:rsidRDefault="00000000">
            <w:pPr>
              <w:numPr>
                <w:ilvl w:val="0"/>
                <w:numId w:val="358"/>
              </w:numPr>
              <w:spacing w:line="240" w:lineRule="auto"/>
              <w:jc w:val="left"/>
              <w:rPr>
                <w:bdr w:val="nil"/>
              </w:rPr>
            </w:pPr>
            <w:r>
              <w:rPr>
                <w:rFonts w:ascii="Calibri" w:eastAsia="Calibri" w:hAnsi="Calibri" w:cs="Calibri"/>
                <w:szCs w:val="18"/>
                <w:bdr w:val="nil"/>
              </w:rPr>
              <w:t>netolerujeme sociálně patologické projevy chování</w:t>
            </w:r>
          </w:p>
          <w:p w14:paraId="38596A4A" w14:textId="77777777" w:rsidR="009D23F3" w:rsidRDefault="00000000">
            <w:pPr>
              <w:numPr>
                <w:ilvl w:val="0"/>
                <w:numId w:val="358"/>
              </w:numPr>
              <w:spacing w:line="240" w:lineRule="auto"/>
              <w:jc w:val="left"/>
              <w:rPr>
                <w:bdr w:val="nil"/>
              </w:rPr>
            </w:pPr>
            <w:r>
              <w:rPr>
                <w:rFonts w:ascii="Calibri" w:eastAsia="Calibri" w:hAnsi="Calibri" w:cs="Calibri"/>
                <w:szCs w:val="18"/>
                <w:bdr w:val="nil"/>
              </w:rPr>
              <w:t>netolerujeme agresivní, hrubé, vulgární a nezdvořilé projevy chování žáků, zaměstnanců školy i rodičů</w:t>
            </w:r>
          </w:p>
          <w:p w14:paraId="594F6934" w14:textId="77777777" w:rsidR="009D23F3" w:rsidRDefault="00000000">
            <w:pPr>
              <w:numPr>
                <w:ilvl w:val="0"/>
                <w:numId w:val="358"/>
              </w:numPr>
              <w:spacing w:line="240" w:lineRule="auto"/>
              <w:jc w:val="left"/>
              <w:rPr>
                <w:bdr w:val="nil"/>
              </w:rPr>
            </w:pPr>
            <w:r>
              <w:rPr>
                <w:rFonts w:ascii="Calibri" w:eastAsia="Calibri" w:hAnsi="Calibri" w:cs="Calibri"/>
                <w:szCs w:val="18"/>
                <w:bdr w:val="nil"/>
              </w:rPr>
              <w:t>vedeme žáky k sebeúctě a úctě k ostatním lidem</w:t>
            </w:r>
          </w:p>
        </w:tc>
      </w:tr>
      <w:tr w:rsidR="009D23F3" w14:paraId="323C9490" w14:textId="77777777">
        <w:tc>
          <w:tcPr>
            <w:tcW w:w="1500" w:type="pct"/>
            <w:vMerge/>
            <w:tcBorders>
              <w:top w:val="inset" w:sz="6" w:space="0" w:color="808080"/>
              <w:left w:val="inset" w:sz="6" w:space="0" w:color="808080"/>
              <w:bottom w:val="inset" w:sz="6" w:space="0" w:color="808080"/>
              <w:right w:val="inset" w:sz="6" w:space="0" w:color="808080"/>
            </w:tcBorders>
          </w:tcPr>
          <w:p w14:paraId="1D00AD04"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FA3776" w14:textId="77777777" w:rsidR="009D23F3" w:rsidRDefault="00000000">
            <w:pPr>
              <w:spacing w:line="240" w:lineRule="auto"/>
              <w:jc w:val="left"/>
              <w:rPr>
                <w:bdr w:val="nil"/>
              </w:rPr>
            </w:pPr>
            <w:r>
              <w:rPr>
                <w:rFonts w:ascii="Calibri" w:eastAsia="Calibri" w:hAnsi="Calibri" w:cs="Calibri"/>
                <w:b/>
                <w:bCs/>
                <w:bdr w:val="nil"/>
              </w:rPr>
              <w:t>Kompetence pracovní:</w:t>
            </w:r>
          </w:p>
          <w:p w14:paraId="432E8EDF" w14:textId="77777777" w:rsidR="009D23F3" w:rsidRDefault="00000000">
            <w:pPr>
              <w:numPr>
                <w:ilvl w:val="0"/>
                <w:numId w:val="359"/>
              </w:numPr>
              <w:spacing w:line="240" w:lineRule="auto"/>
              <w:jc w:val="left"/>
              <w:rPr>
                <w:bdr w:val="nil"/>
              </w:rPr>
            </w:pPr>
            <w:r>
              <w:rPr>
                <w:rFonts w:ascii="Calibri" w:eastAsia="Calibri" w:hAnsi="Calibri" w:cs="Calibri"/>
                <w:szCs w:val="18"/>
                <w:bdr w:val="nil"/>
              </w:rPr>
              <w:t>vedeme žáky k získávání pracovních návyků, dovedností, k hygieně práce</w:t>
            </w:r>
          </w:p>
          <w:p w14:paraId="6C2BD527" w14:textId="77777777" w:rsidR="009D23F3" w:rsidRDefault="00000000">
            <w:pPr>
              <w:numPr>
                <w:ilvl w:val="0"/>
                <w:numId w:val="359"/>
              </w:numPr>
              <w:spacing w:line="240" w:lineRule="auto"/>
              <w:jc w:val="left"/>
              <w:rPr>
                <w:bdr w:val="nil"/>
              </w:rPr>
            </w:pPr>
            <w:r>
              <w:rPr>
                <w:rFonts w:ascii="Calibri" w:eastAsia="Calibri" w:hAnsi="Calibri" w:cs="Calibri"/>
                <w:szCs w:val="18"/>
                <w:bdr w:val="nil"/>
              </w:rPr>
              <w:t>vede žáky k pozitivnímu vztahu k práci</w:t>
            </w:r>
          </w:p>
          <w:p w14:paraId="689D38B2" w14:textId="77777777" w:rsidR="009D23F3" w:rsidRDefault="00000000">
            <w:pPr>
              <w:numPr>
                <w:ilvl w:val="0"/>
                <w:numId w:val="359"/>
              </w:numPr>
              <w:spacing w:line="240" w:lineRule="auto"/>
              <w:jc w:val="left"/>
              <w:rPr>
                <w:bdr w:val="nil"/>
              </w:rPr>
            </w:pPr>
            <w:r>
              <w:rPr>
                <w:rFonts w:ascii="Calibri" w:eastAsia="Calibri" w:hAnsi="Calibri" w:cs="Calibri"/>
                <w:szCs w:val="18"/>
                <w:bdr w:val="nil"/>
              </w:rPr>
              <w:t>učitel vždy pochválí kvalitně odvedenou práci, v opačném případě konstruktivní kritikou poukáže na její nedostatky</w:t>
            </w:r>
          </w:p>
          <w:p w14:paraId="7294E47F" w14:textId="77777777" w:rsidR="009D23F3" w:rsidRDefault="00000000">
            <w:pPr>
              <w:numPr>
                <w:ilvl w:val="0"/>
                <w:numId w:val="359"/>
              </w:numPr>
              <w:spacing w:line="240" w:lineRule="auto"/>
              <w:jc w:val="left"/>
              <w:rPr>
                <w:bdr w:val="nil"/>
              </w:rPr>
            </w:pPr>
            <w:r>
              <w:rPr>
                <w:rFonts w:ascii="Calibri" w:eastAsia="Calibri" w:hAnsi="Calibri" w:cs="Calibri"/>
                <w:szCs w:val="18"/>
                <w:bdr w:val="nil"/>
              </w:rPr>
              <w:t>učitel při výuce vytváří podnětné a tvořivé pracovní prostředí</w:t>
            </w:r>
          </w:p>
          <w:p w14:paraId="550EC230" w14:textId="77777777" w:rsidR="009D23F3" w:rsidRDefault="00000000">
            <w:pPr>
              <w:numPr>
                <w:ilvl w:val="0"/>
                <w:numId w:val="359"/>
              </w:numPr>
              <w:spacing w:line="240" w:lineRule="auto"/>
              <w:jc w:val="left"/>
              <w:rPr>
                <w:bdr w:val="nil"/>
              </w:rPr>
            </w:pPr>
            <w:r>
              <w:rPr>
                <w:rFonts w:ascii="Calibri" w:eastAsia="Calibri" w:hAnsi="Calibri" w:cs="Calibri"/>
                <w:szCs w:val="18"/>
                <w:bdr w:val="nil"/>
              </w:rPr>
              <w:t>učitel důsledně vede žáky k dodržování vymezených  bezpečnostních pravidel</w:t>
            </w:r>
          </w:p>
        </w:tc>
      </w:tr>
      <w:tr w:rsidR="009D23F3" w14:paraId="5C010218" w14:textId="77777777">
        <w:tc>
          <w:tcPr>
            <w:tcW w:w="1500" w:type="pct"/>
            <w:vMerge/>
            <w:tcBorders>
              <w:top w:val="inset" w:sz="6" w:space="0" w:color="808080"/>
              <w:left w:val="inset" w:sz="6" w:space="0" w:color="808080"/>
              <w:bottom w:val="inset" w:sz="6" w:space="0" w:color="808080"/>
              <w:right w:val="inset" w:sz="6" w:space="0" w:color="808080"/>
            </w:tcBorders>
          </w:tcPr>
          <w:p w14:paraId="591C2C15" w14:textId="77777777" w:rsidR="009D23F3" w:rsidRDefault="009D23F3"/>
        </w:tc>
        <w:tc>
          <w:tcPr>
            <w:tcW w:w="3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D3FE51" w14:textId="77777777" w:rsidR="009D23F3" w:rsidRDefault="00000000">
            <w:pPr>
              <w:spacing w:line="240" w:lineRule="auto"/>
              <w:jc w:val="left"/>
              <w:rPr>
                <w:bdr w:val="nil"/>
              </w:rPr>
            </w:pPr>
            <w:r>
              <w:rPr>
                <w:rFonts w:ascii="Calibri" w:eastAsia="Calibri" w:hAnsi="Calibri" w:cs="Calibri"/>
                <w:b/>
                <w:bCs/>
                <w:bdr w:val="nil"/>
              </w:rPr>
              <w:t>Kompetence digitální:</w:t>
            </w:r>
          </w:p>
          <w:p w14:paraId="67D03759" w14:textId="77777777" w:rsidR="009D23F3" w:rsidRDefault="00000000">
            <w:pPr>
              <w:numPr>
                <w:ilvl w:val="0"/>
                <w:numId w:val="360"/>
              </w:numPr>
              <w:spacing w:line="240" w:lineRule="auto"/>
              <w:jc w:val="left"/>
              <w:rPr>
                <w:bdr w:val="nil"/>
              </w:rPr>
            </w:pPr>
            <w:r>
              <w:rPr>
                <w:rFonts w:ascii="Calibri" w:eastAsia="Calibri" w:hAnsi="Calibri" w:cs="Calibri"/>
                <w:szCs w:val="18"/>
                <w:bdr w:val="nil"/>
              </w:rPr>
              <w:t>vedeme žáky k ovládání a užívání běžně používaných digitálních zařízení, aplikací</w:t>
            </w:r>
          </w:p>
          <w:p w14:paraId="39E84DF0" w14:textId="77777777" w:rsidR="009D23F3" w:rsidRDefault="00000000">
            <w:pPr>
              <w:numPr>
                <w:ilvl w:val="0"/>
                <w:numId w:val="360"/>
              </w:numPr>
              <w:spacing w:line="240" w:lineRule="auto"/>
              <w:jc w:val="left"/>
              <w:rPr>
                <w:bdr w:val="nil"/>
              </w:rPr>
            </w:pPr>
            <w:r>
              <w:rPr>
                <w:rFonts w:ascii="Calibri" w:eastAsia="Calibri" w:hAnsi="Calibri" w:cs="Calibri"/>
                <w:bdr w:val="nil"/>
              </w:rPr>
              <w:t>učíme práci s informacemi, vyhledávání a potvrzování informací z více zdrojů a kritické hodnocení získaných informací</w:t>
            </w:r>
          </w:p>
          <w:p w14:paraId="2002CCA7" w14:textId="77777777" w:rsidR="009D23F3" w:rsidRDefault="00000000">
            <w:pPr>
              <w:numPr>
                <w:ilvl w:val="0"/>
                <w:numId w:val="360"/>
              </w:numPr>
              <w:spacing w:line="240" w:lineRule="auto"/>
              <w:jc w:val="left"/>
              <w:rPr>
                <w:bdr w:val="nil"/>
              </w:rPr>
            </w:pPr>
            <w:r>
              <w:rPr>
                <w:rFonts w:ascii="Calibri" w:eastAsia="Calibri" w:hAnsi="Calibri" w:cs="Calibri"/>
                <w:bdr w:val="nil"/>
              </w:rPr>
              <w:t>učíme práci s mnoha různými aplikacemi, aktivně a tvůrčím způsobem zapojujeme moderní digitální technologie do vyučovacího procesu</w:t>
            </w:r>
          </w:p>
          <w:p w14:paraId="2671DBB1" w14:textId="77777777" w:rsidR="009D23F3" w:rsidRDefault="00000000">
            <w:pPr>
              <w:numPr>
                <w:ilvl w:val="0"/>
                <w:numId w:val="360"/>
              </w:numPr>
              <w:spacing w:line="240" w:lineRule="auto"/>
              <w:jc w:val="left"/>
              <w:rPr>
                <w:bdr w:val="nil"/>
              </w:rPr>
            </w:pPr>
            <w:r>
              <w:rPr>
                <w:rFonts w:ascii="Calibri" w:eastAsia="Calibri" w:hAnsi="Calibri" w:cs="Calibri"/>
                <w:bdr w:val="nil"/>
              </w:rPr>
              <w:t>pravidelně zapojujeme projektové vyučování a badatelskou výuku založené na digitalizovaných historických pramenech</w:t>
            </w:r>
          </w:p>
          <w:p w14:paraId="7905D18A" w14:textId="77777777" w:rsidR="009D23F3" w:rsidRDefault="00000000">
            <w:pPr>
              <w:numPr>
                <w:ilvl w:val="0"/>
                <w:numId w:val="360"/>
              </w:numPr>
              <w:spacing w:line="240" w:lineRule="auto"/>
              <w:jc w:val="left"/>
              <w:rPr>
                <w:bdr w:val="nil"/>
              </w:rPr>
            </w:pPr>
            <w:r>
              <w:rPr>
                <w:rFonts w:ascii="Calibri" w:eastAsia="Calibri" w:hAnsi="Calibri" w:cs="Calibri"/>
                <w:bdr w:val="nil"/>
              </w:rPr>
              <w:t>podporujeme a zdůrazňujeme důležitost psychické hygieny při práci s moderními digitálními technologiemi</w:t>
            </w:r>
          </w:p>
          <w:p w14:paraId="6F449CD5" w14:textId="77777777" w:rsidR="009D23F3" w:rsidRDefault="00000000">
            <w:pPr>
              <w:numPr>
                <w:ilvl w:val="0"/>
                <w:numId w:val="360"/>
              </w:numPr>
              <w:spacing w:line="240" w:lineRule="auto"/>
              <w:jc w:val="left"/>
              <w:rPr>
                <w:bdr w:val="nil"/>
              </w:rPr>
            </w:pPr>
            <w:r>
              <w:rPr>
                <w:rFonts w:ascii="Calibri" w:eastAsia="Calibri" w:hAnsi="Calibri" w:cs="Calibri"/>
                <w:szCs w:val="18"/>
                <w:bdr w:val="nil"/>
              </w:rPr>
              <w:t>podněcujeme žáky ke kreativní tvorbě pomocí digitálních technologií</w:t>
            </w:r>
          </w:p>
          <w:p w14:paraId="36418167" w14:textId="77777777" w:rsidR="009D23F3" w:rsidRDefault="00000000">
            <w:pPr>
              <w:numPr>
                <w:ilvl w:val="0"/>
                <w:numId w:val="360"/>
              </w:numPr>
              <w:spacing w:line="240" w:lineRule="auto"/>
              <w:jc w:val="left"/>
              <w:rPr>
                <w:bdr w:val="nil"/>
              </w:rPr>
            </w:pPr>
            <w:r>
              <w:rPr>
                <w:rFonts w:ascii="Calibri" w:eastAsia="Calibri" w:hAnsi="Calibri" w:cs="Calibri"/>
                <w:szCs w:val="18"/>
                <w:bdr w:val="nil"/>
              </w:rPr>
              <w:t>předcházíme situacím s negativním dopadem na tělesné a duševní zdraví žáků</w:t>
            </w:r>
          </w:p>
          <w:p w14:paraId="0A0E2729" w14:textId="77777777" w:rsidR="009D23F3" w:rsidRDefault="00000000">
            <w:pPr>
              <w:numPr>
                <w:ilvl w:val="0"/>
                <w:numId w:val="360"/>
              </w:numPr>
              <w:spacing w:line="240" w:lineRule="auto"/>
              <w:jc w:val="left"/>
              <w:rPr>
                <w:bdr w:val="nil"/>
              </w:rPr>
            </w:pPr>
            <w:r>
              <w:rPr>
                <w:rFonts w:ascii="Calibri" w:eastAsia="Calibri" w:hAnsi="Calibri" w:cs="Calibri"/>
                <w:szCs w:val="18"/>
                <w:bdr w:val="nil"/>
              </w:rPr>
              <w:t>digitální technologie využíváme k učení a učíme žáky jak jich využívat k vlastnímu sebevzdělávání</w:t>
            </w:r>
          </w:p>
        </w:tc>
      </w:tr>
    </w:tbl>
    <w:p w14:paraId="2DBA4762"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638D66B1"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E514D52"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Historický seminář</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0103102"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8.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834FAFC" w14:textId="77777777" w:rsidR="009D23F3" w:rsidRDefault="009D23F3"/>
        </w:tc>
      </w:tr>
      <w:tr w:rsidR="009D23F3" w14:paraId="517F42C2"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2A989A3"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121D49" w14:textId="77777777" w:rsidR="009D23F3" w:rsidRDefault="00000000">
            <w:pPr>
              <w:numPr>
                <w:ilvl w:val="0"/>
                <w:numId w:val="361"/>
              </w:numPr>
              <w:spacing w:line="240" w:lineRule="auto"/>
              <w:jc w:val="left"/>
              <w:rPr>
                <w:bdr w:val="nil"/>
              </w:rPr>
            </w:pPr>
            <w:r>
              <w:rPr>
                <w:rFonts w:ascii="Calibri" w:eastAsia="Calibri" w:hAnsi="Calibri" w:cs="Calibri"/>
                <w:sz w:val="20"/>
                <w:bdr w:val="nil"/>
              </w:rPr>
              <w:t>Kompetence k učení</w:t>
            </w:r>
          </w:p>
          <w:p w14:paraId="3AFA6903" w14:textId="77777777" w:rsidR="009D23F3" w:rsidRDefault="00000000">
            <w:pPr>
              <w:numPr>
                <w:ilvl w:val="0"/>
                <w:numId w:val="361"/>
              </w:numPr>
              <w:spacing w:line="240" w:lineRule="auto"/>
              <w:jc w:val="left"/>
              <w:rPr>
                <w:bdr w:val="nil"/>
              </w:rPr>
            </w:pPr>
            <w:r>
              <w:rPr>
                <w:rFonts w:ascii="Calibri" w:eastAsia="Calibri" w:hAnsi="Calibri" w:cs="Calibri"/>
                <w:sz w:val="20"/>
                <w:bdr w:val="nil"/>
              </w:rPr>
              <w:t>Kompetence k řešení problémů</w:t>
            </w:r>
          </w:p>
          <w:p w14:paraId="339B7CB8" w14:textId="77777777" w:rsidR="009D23F3" w:rsidRDefault="00000000">
            <w:pPr>
              <w:numPr>
                <w:ilvl w:val="0"/>
                <w:numId w:val="361"/>
              </w:numPr>
              <w:spacing w:line="240" w:lineRule="auto"/>
              <w:jc w:val="left"/>
              <w:rPr>
                <w:bdr w:val="nil"/>
              </w:rPr>
            </w:pPr>
            <w:r>
              <w:rPr>
                <w:rFonts w:ascii="Calibri" w:eastAsia="Calibri" w:hAnsi="Calibri" w:cs="Calibri"/>
                <w:sz w:val="20"/>
                <w:bdr w:val="nil"/>
              </w:rPr>
              <w:t>Kompetence komunikativní</w:t>
            </w:r>
          </w:p>
          <w:p w14:paraId="6F0C7682" w14:textId="77777777" w:rsidR="009D23F3" w:rsidRDefault="00000000">
            <w:pPr>
              <w:numPr>
                <w:ilvl w:val="0"/>
                <w:numId w:val="361"/>
              </w:numPr>
              <w:spacing w:line="240" w:lineRule="auto"/>
              <w:jc w:val="left"/>
              <w:rPr>
                <w:bdr w:val="nil"/>
              </w:rPr>
            </w:pPr>
            <w:r>
              <w:rPr>
                <w:rFonts w:ascii="Calibri" w:eastAsia="Calibri" w:hAnsi="Calibri" w:cs="Calibri"/>
                <w:sz w:val="20"/>
                <w:bdr w:val="nil"/>
              </w:rPr>
              <w:t>Kompetence sociální a personální</w:t>
            </w:r>
          </w:p>
          <w:p w14:paraId="4C2B46FF" w14:textId="77777777" w:rsidR="009D23F3" w:rsidRDefault="00000000">
            <w:pPr>
              <w:numPr>
                <w:ilvl w:val="0"/>
                <w:numId w:val="361"/>
              </w:numPr>
              <w:spacing w:line="240" w:lineRule="auto"/>
              <w:jc w:val="left"/>
              <w:rPr>
                <w:bdr w:val="nil"/>
              </w:rPr>
            </w:pPr>
            <w:r>
              <w:rPr>
                <w:rFonts w:ascii="Calibri" w:eastAsia="Calibri" w:hAnsi="Calibri" w:cs="Calibri"/>
                <w:sz w:val="20"/>
                <w:bdr w:val="nil"/>
              </w:rPr>
              <w:t>Kompetence občanské</w:t>
            </w:r>
          </w:p>
          <w:p w14:paraId="334F8286" w14:textId="77777777" w:rsidR="009D23F3" w:rsidRDefault="00000000">
            <w:pPr>
              <w:numPr>
                <w:ilvl w:val="0"/>
                <w:numId w:val="361"/>
              </w:numPr>
              <w:spacing w:line="240" w:lineRule="auto"/>
              <w:jc w:val="left"/>
              <w:rPr>
                <w:bdr w:val="nil"/>
              </w:rPr>
            </w:pPr>
            <w:r>
              <w:rPr>
                <w:rFonts w:ascii="Calibri" w:eastAsia="Calibri" w:hAnsi="Calibri" w:cs="Calibri"/>
                <w:sz w:val="20"/>
                <w:bdr w:val="nil"/>
              </w:rPr>
              <w:t>Kompetence pracovní</w:t>
            </w:r>
          </w:p>
          <w:p w14:paraId="0C4F1903" w14:textId="77777777" w:rsidR="009D23F3" w:rsidRDefault="00000000">
            <w:pPr>
              <w:numPr>
                <w:ilvl w:val="0"/>
                <w:numId w:val="361"/>
              </w:numPr>
              <w:spacing w:line="240" w:lineRule="auto"/>
              <w:jc w:val="left"/>
              <w:rPr>
                <w:bdr w:val="nil"/>
              </w:rPr>
            </w:pPr>
            <w:r>
              <w:rPr>
                <w:rFonts w:ascii="Calibri" w:eastAsia="Calibri" w:hAnsi="Calibri" w:cs="Calibri"/>
                <w:sz w:val="20"/>
                <w:bdr w:val="nil"/>
              </w:rPr>
              <w:t>Kompetence digitální</w:t>
            </w:r>
          </w:p>
        </w:tc>
      </w:tr>
      <w:tr w:rsidR="009D23F3" w14:paraId="291C0A81"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A30EEEF"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24B1439"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553C0E5"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73DD0F68"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CBAD56" w14:textId="77777777" w:rsidR="009D23F3" w:rsidRDefault="009D23F3"/>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C5981B" w14:textId="77777777" w:rsidR="009D23F3" w:rsidRDefault="00000000">
            <w:pPr>
              <w:spacing w:line="240" w:lineRule="auto"/>
              <w:ind w:left="60"/>
              <w:jc w:val="left"/>
              <w:rPr>
                <w:bdr w:val="nil"/>
              </w:rPr>
            </w:pPr>
            <w:r>
              <w:rPr>
                <w:rFonts w:ascii="Calibri" w:eastAsia="Calibri" w:hAnsi="Calibri" w:cs="Calibri"/>
                <w:sz w:val="20"/>
                <w:bdr w:val="nil"/>
              </w:rPr>
              <w:t>zhodnotí pozitivní a negativní vliv technologického vývoje a zejména industrializace na život různých společenských vrstev v dějinách</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6911CF" w14:textId="77777777" w:rsidR="009D23F3" w:rsidRDefault="00000000">
            <w:pPr>
              <w:spacing w:line="240" w:lineRule="auto"/>
              <w:ind w:left="60"/>
              <w:jc w:val="left"/>
              <w:rPr>
                <w:bdr w:val="nil"/>
              </w:rPr>
            </w:pPr>
            <w:r>
              <w:rPr>
                <w:rFonts w:ascii="Calibri" w:eastAsia="Calibri" w:hAnsi="Calibri" w:cs="Calibri"/>
                <w:sz w:val="20"/>
                <w:bdr w:val="nil"/>
              </w:rPr>
              <w:t>Vývoj ekonomik, řemeslné a strojové výroby a zemědělství</w:t>
            </w:r>
          </w:p>
        </w:tc>
      </w:tr>
      <w:tr w:rsidR="009D23F3" w14:paraId="366F855C" w14:textId="77777777">
        <w:tc>
          <w:tcPr>
            <w:tcW w:w="1650" w:type="pct"/>
            <w:vMerge/>
            <w:tcBorders>
              <w:top w:val="inset" w:sz="6" w:space="0" w:color="808080"/>
              <w:left w:val="inset" w:sz="6" w:space="0" w:color="808080"/>
              <w:bottom w:val="inset" w:sz="6" w:space="0" w:color="808080"/>
              <w:right w:val="inset" w:sz="6" w:space="0" w:color="808080"/>
            </w:tcBorders>
          </w:tcPr>
          <w:p w14:paraId="02A5077D"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101CFFE2"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9140CB" w14:textId="77777777" w:rsidR="009D23F3" w:rsidRDefault="00000000">
            <w:pPr>
              <w:spacing w:line="240" w:lineRule="auto"/>
              <w:ind w:left="60"/>
              <w:jc w:val="left"/>
              <w:rPr>
                <w:bdr w:val="nil"/>
              </w:rPr>
            </w:pPr>
            <w:r>
              <w:rPr>
                <w:rFonts w:ascii="Calibri" w:eastAsia="Calibri" w:hAnsi="Calibri" w:cs="Calibri"/>
                <w:sz w:val="20"/>
                <w:bdr w:val="nil"/>
              </w:rPr>
              <w:t>Historie a vývoj vědy a techniky</w:t>
            </w:r>
          </w:p>
        </w:tc>
      </w:tr>
      <w:tr w:rsidR="009D23F3" w14:paraId="6A02F1C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5BFD8D"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1AEFFA" w14:textId="77777777" w:rsidR="009D23F3" w:rsidRDefault="00000000">
            <w:pPr>
              <w:spacing w:line="240" w:lineRule="auto"/>
              <w:ind w:left="60"/>
              <w:jc w:val="left"/>
              <w:rPr>
                <w:bdr w:val="nil"/>
              </w:rPr>
            </w:pPr>
            <w:r>
              <w:rPr>
                <w:rFonts w:ascii="Calibri" w:eastAsia="Calibri" w:hAnsi="Calibri" w:cs="Calibri"/>
                <w:sz w:val="20"/>
                <w:bdr w:val="nil"/>
              </w:rPr>
              <w:t>určí, v čem se mění a v čem zůstávají stejné role mužů a žen v dějinách; využívá k tomu také příklady lidí, kteří se odlišovali od dobových společenských norem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751713" w14:textId="77777777" w:rsidR="009D23F3" w:rsidRDefault="00000000">
            <w:pPr>
              <w:spacing w:line="240" w:lineRule="auto"/>
              <w:ind w:left="60"/>
              <w:jc w:val="left"/>
              <w:rPr>
                <w:bdr w:val="nil"/>
              </w:rPr>
            </w:pPr>
            <w:r>
              <w:rPr>
                <w:rFonts w:ascii="Calibri" w:eastAsia="Calibri" w:hAnsi="Calibri" w:cs="Calibri"/>
                <w:sz w:val="20"/>
                <w:bdr w:val="nil"/>
              </w:rPr>
              <w:t>Historie a vývoj rodiny, sexuality, vztahů, dětství</w:t>
            </w:r>
          </w:p>
        </w:tc>
      </w:tr>
      <w:tr w:rsidR="009D23F3" w14:paraId="25C02C2E"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02D3F0"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8953D7" w14:textId="77777777" w:rsidR="009D23F3" w:rsidRDefault="00000000">
            <w:pPr>
              <w:spacing w:line="240" w:lineRule="auto"/>
              <w:ind w:left="60"/>
              <w:jc w:val="left"/>
              <w:rPr>
                <w:bdr w:val="nil"/>
              </w:rPr>
            </w:pPr>
            <w:r>
              <w:rPr>
                <w:rFonts w:ascii="Calibri" w:eastAsia="Calibri" w:hAnsi="Calibri" w:cs="Calibri"/>
                <w:sz w:val="20"/>
                <w:bdr w:val="nil"/>
              </w:rPr>
              <w:t>rozlišuje příčiny a důsledky lidských konfliktů a spolupráce v dějinách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6214AE" w14:textId="77777777" w:rsidR="009D23F3" w:rsidRDefault="00000000">
            <w:pPr>
              <w:spacing w:line="240" w:lineRule="auto"/>
              <w:ind w:left="60"/>
              <w:jc w:val="left"/>
              <w:rPr>
                <w:bdr w:val="nil"/>
              </w:rPr>
            </w:pPr>
            <w:r>
              <w:rPr>
                <w:rFonts w:ascii="Calibri" w:eastAsia="Calibri" w:hAnsi="Calibri" w:cs="Calibri"/>
                <w:sz w:val="20"/>
                <w:bdr w:val="nil"/>
              </w:rPr>
              <w:t>Historie a vývoj konfliktů, zbraní a válek</w:t>
            </w:r>
          </w:p>
        </w:tc>
      </w:tr>
      <w:tr w:rsidR="009D23F3" w14:paraId="7741E65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6BB9CD"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C3C630" w14:textId="77777777" w:rsidR="009D23F3" w:rsidRDefault="00000000">
            <w:pPr>
              <w:spacing w:line="240" w:lineRule="auto"/>
              <w:ind w:left="60"/>
              <w:jc w:val="left"/>
              <w:rPr>
                <w:bdr w:val="nil"/>
              </w:rPr>
            </w:pPr>
            <w:r>
              <w:rPr>
                <w:rFonts w:ascii="Calibri" w:eastAsia="Calibri" w:hAnsi="Calibri" w:cs="Calibri"/>
                <w:sz w:val="20"/>
                <w:bdr w:val="nil"/>
              </w:rPr>
              <w:t>vysvětlí specifika proměn fungování ekonomiky a obchodu od pravěku po současnost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96FBAC" w14:textId="77777777" w:rsidR="009D23F3" w:rsidRDefault="00000000">
            <w:pPr>
              <w:spacing w:line="240" w:lineRule="auto"/>
              <w:ind w:left="60"/>
              <w:jc w:val="left"/>
              <w:rPr>
                <w:bdr w:val="nil"/>
              </w:rPr>
            </w:pPr>
            <w:r>
              <w:rPr>
                <w:rFonts w:ascii="Calibri" w:eastAsia="Calibri" w:hAnsi="Calibri" w:cs="Calibri"/>
                <w:sz w:val="20"/>
                <w:bdr w:val="nil"/>
              </w:rPr>
              <w:t>Vývoj ekonomik, řemeslné a strojové výroby a zemědělství</w:t>
            </w:r>
          </w:p>
        </w:tc>
      </w:tr>
      <w:tr w:rsidR="009D23F3" w14:paraId="3B1A470A"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2DED46" w14:textId="77777777" w:rsidR="009D23F3" w:rsidRDefault="009D23F3"/>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F4584B" w14:textId="77777777" w:rsidR="009D23F3" w:rsidRDefault="00000000">
            <w:pPr>
              <w:spacing w:line="240" w:lineRule="auto"/>
              <w:ind w:left="60"/>
              <w:jc w:val="left"/>
              <w:rPr>
                <w:bdr w:val="nil"/>
              </w:rPr>
            </w:pPr>
            <w:r>
              <w:rPr>
                <w:rFonts w:ascii="Calibri" w:eastAsia="Calibri" w:hAnsi="Calibri" w:cs="Calibri"/>
                <w:sz w:val="20"/>
                <w:bdr w:val="nil"/>
              </w:rPr>
              <w:t>diskutuje o povaze, příčinách vzniku a důsledcích nastolení diktatur a autoritativních režimů a o projevech moderního politického extremismu, včetně jejich dopadů na životy obyvatel českých zemí ve 20. století</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EC0220" w14:textId="77777777" w:rsidR="009D23F3" w:rsidRDefault="00000000">
            <w:pPr>
              <w:spacing w:line="240" w:lineRule="auto"/>
              <w:ind w:left="60"/>
              <w:jc w:val="left"/>
              <w:rPr>
                <w:bdr w:val="nil"/>
              </w:rPr>
            </w:pPr>
            <w:r>
              <w:rPr>
                <w:rFonts w:ascii="Calibri" w:eastAsia="Calibri" w:hAnsi="Calibri" w:cs="Calibri"/>
                <w:sz w:val="20"/>
                <w:bdr w:val="nil"/>
              </w:rPr>
              <w:t>Historie forem státu a vlády, politických zřízení</w:t>
            </w:r>
          </w:p>
        </w:tc>
      </w:tr>
      <w:tr w:rsidR="009D23F3" w14:paraId="5ED5BD6D" w14:textId="77777777">
        <w:tc>
          <w:tcPr>
            <w:tcW w:w="1650" w:type="pct"/>
            <w:vMerge/>
            <w:tcBorders>
              <w:top w:val="inset" w:sz="6" w:space="0" w:color="808080"/>
              <w:left w:val="inset" w:sz="6" w:space="0" w:color="808080"/>
              <w:bottom w:val="inset" w:sz="6" w:space="0" w:color="808080"/>
              <w:right w:val="inset" w:sz="6" w:space="0" w:color="808080"/>
            </w:tcBorders>
          </w:tcPr>
          <w:p w14:paraId="7A24140F"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552283F3"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2CEEE6" w14:textId="77777777" w:rsidR="009D23F3" w:rsidRDefault="00000000">
            <w:pPr>
              <w:spacing w:line="240" w:lineRule="auto"/>
              <w:ind w:left="60"/>
              <w:jc w:val="left"/>
              <w:rPr>
                <w:bdr w:val="nil"/>
              </w:rPr>
            </w:pPr>
            <w:r>
              <w:rPr>
                <w:rFonts w:ascii="Calibri" w:eastAsia="Calibri" w:hAnsi="Calibri" w:cs="Calibri"/>
                <w:sz w:val="20"/>
                <w:bdr w:val="nil"/>
              </w:rPr>
              <w:t>Historie impérií, kolonialismu a dekolonialismu, lidských práv</w:t>
            </w:r>
          </w:p>
        </w:tc>
      </w:tr>
      <w:tr w:rsidR="009D23F3" w14:paraId="35A5D71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D0F090"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A9A8B8" w14:textId="77777777" w:rsidR="009D23F3" w:rsidRDefault="00000000">
            <w:pPr>
              <w:spacing w:line="240" w:lineRule="auto"/>
              <w:ind w:left="60"/>
              <w:jc w:val="left"/>
              <w:rPr>
                <w:bdr w:val="nil"/>
              </w:rPr>
            </w:pPr>
            <w:r>
              <w:rPr>
                <w:rFonts w:ascii="Calibri" w:eastAsia="Calibri" w:hAnsi="Calibri" w:cs="Calibri"/>
                <w:sz w:val="20"/>
                <w:bdr w:val="nil"/>
              </w:rPr>
              <w:t>diskutuje o příčinách a důsledcích kolonialismu, imperialismu a dekolonizace a vytváří si vlastní stanovisko zohledňující pohled různých skupin a osob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BA5D9C" w14:textId="77777777" w:rsidR="009D23F3" w:rsidRDefault="00000000">
            <w:pPr>
              <w:spacing w:line="240" w:lineRule="auto"/>
              <w:ind w:left="60"/>
              <w:jc w:val="left"/>
              <w:rPr>
                <w:bdr w:val="nil"/>
              </w:rPr>
            </w:pPr>
            <w:r>
              <w:rPr>
                <w:rFonts w:ascii="Calibri" w:eastAsia="Calibri" w:hAnsi="Calibri" w:cs="Calibri"/>
                <w:sz w:val="20"/>
                <w:bdr w:val="nil"/>
              </w:rPr>
              <w:t>Historie impérií, kolonialismu a dekolonialismu, lidských práv</w:t>
            </w:r>
          </w:p>
        </w:tc>
      </w:tr>
      <w:tr w:rsidR="009D23F3" w14:paraId="5793FFD5"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38F6F4" w14:textId="77777777" w:rsidR="009D23F3" w:rsidRDefault="009D23F3"/>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66BC91" w14:textId="77777777" w:rsidR="009D23F3" w:rsidRDefault="00000000">
            <w:pPr>
              <w:spacing w:line="240" w:lineRule="auto"/>
              <w:ind w:left="60"/>
              <w:jc w:val="left"/>
              <w:rPr>
                <w:bdr w:val="nil"/>
              </w:rPr>
            </w:pPr>
            <w:r>
              <w:rPr>
                <w:rFonts w:ascii="Calibri" w:eastAsia="Calibri" w:hAnsi="Calibri" w:cs="Calibri"/>
                <w:sz w:val="20"/>
                <w:bdr w:val="nil"/>
              </w:rPr>
              <w:t>porovná rozdíly mezi minulostí a současností v různých civilizačních oblastech s využitím různorodých zdrojů a orientuje se z základních uměleckých a životních stylech minulosti</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5CDCEA" w14:textId="77777777" w:rsidR="009D23F3" w:rsidRDefault="00000000">
            <w:pPr>
              <w:spacing w:line="240" w:lineRule="auto"/>
              <w:ind w:left="60"/>
              <w:jc w:val="left"/>
              <w:rPr>
                <w:bdr w:val="nil"/>
              </w:rPr>
            </w:pPr>
            <w:r>
              <w:rPr>
                <w:rFonts w:ascii="Calibri" w:eastAsia="Calibri" w:hAnsi="Calibri" w:cs="Calibri"/>
                <w:sz w:val="20"/>
                <w:bdr w:val="nil"/>
              </w:rPr>
              <w:t>Vývoj životního stylu, bydlení, módy, stravování</w:t>
            </w:r>
          </w:p>
        </w:tc>
      </w:tr>
      <w:tr w:rsidR="009D23F3" w14:paraId="6B5CD41A" w14:textId="77777777">
        <w:tc>
          <w:tcPr>
            <w:tcW w:w="1650" w:type="pct"/>
            <w:vMerge/>
            <w:tcBorders>
              <w:top w:val="inset" w:sz="6" w:space="0" w:color="808080"/>
              <w:left w:val="inset" w:sz="6" w:space="0" w:color="808080"/>
              <w:bottom w:val="inset" w:sz="6" w:space="0" w:color="808080"/>
              <w:right w:val="inset" w:sz="6" w:space="0" w:color="808080"/>
            </w:tcBorders>
          </w:tcPr>
          <w:p w14:paraId="63CA6DE9"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67E7742F"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612889" w14:textId="77777777" w:rsidR="009D23F3" w:rsidRDefault="00000000">
            <w:pPr>
              <w:spacing w:line="240" w:lineRule="auto"/>
              <w:ind w:left="60"/>
              <w:jc w:val="left"/>
              <w:rPr>
                <w:bdr w:val="nil"/>
              </w:rPr>
            </w:pPr>
            <w:r>
              <w:rPr>
                <w:rFonts w:ascii="Calibri" w:eastAsia="Calibri" w:hAnsi="Calibri" w:cs="Calibri"/>
                <w:sz w:val="20"/>
                <w:bdr w:val="nil"/>
              </w:rPr>
              <w:t>Historie umění a uměleckých projevů</w:t>
            </w:r>
          </w:p>
        </w:tc>
      </w:tr>
      <w:tr w:rsidR="009D23F3" w14:paraId="4AA1C23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41DC75"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B36DCF" w14:textId="77777777" w:rsidR="009D23F3" w:rsidRDefault="00000000">
            <w:pPr>
              <w:spacing w:line="240" w:lineRule="auto"/>
              <w:ind w:left="60"/>
              <w:jc w:val="left"/>
              <w:rPr>
                <w:bdr w:val="nil"/>
              </w:rPr>
            </w:pPr>
            <w:r>
              <w:rPr>
                <w:rFonts w:ascii="Calibri" w:eastAsia="Calibri" w:hAnsi="Calibri" w:cs="Calibri"/>
                <w:sz w:val="20"/>
                <w:bdr w:val="nil"/>
              </w:rPr>
              <w:t>posoudí důvěryhodnost zdrojů z různých dějinných epoch; rozliší zejména, jak se v zobrazení minulosti odrážejí dobové hodnoty a přesvědčení autorů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88A153" w14:textId="77777777" w:rsidR="009D23F3" w:rsidRDefault="00000000">
            <w:pPr>
              <w:spacing w:line="240" w:lineRule="auto"/>
              <w:ind w:left="60"/>
              <w:jc w:val="left"/>
              <w:rPr>
                <w:bdr w:val="nil"/>
              </w:rPr>
            </w:pPr>
            <w:r>
              <w:rPr>
                <w:rFonts w:ascii="Calibri" w:eastAsia="Calibri" w:hAnsi="Calibri" w:cs="Calibri"/>
                <w:sz w:val="20"/>
                <w:bdr w:val="nil"/>
              </w:rPr>
              <w:t>Vývoj historiografie, dějepisectví, mytologií a narativní historie</w:t>
            </w:r>
          </w:p>
        </w:tc>
      </w:tr>
      <w:tr w:rsidR="009D23F3" w14:paraId="2C021E73"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A3D839"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AAD74D" w14:textId="77777777" w:rsidR="009D23F3" w:rsidRDefault="00000000">
            <w:pPr>
              <w:spacing w:line="240" w:lineRule="auto"/>
              <w:ind w:left="60"/>
              <w:jc w:val="left"/>
              <w:rPr>
                <w:bdr w:val="nil"/>
              </w:rPr>
            </w:pPr>
            <w:r>
              <w:rPr>
                <w:rFonts w:ascii="Calibri" w:eastAsia="Calibri" w:hAnsi="Calibri" w:cs="Calibri"/>
                <w:sz w:val="20"/>
                <w:bdr w:val="nil"/>
              </w:rPr>
              <w:t>vysvětlí rozdíl mezi zobrazováním minulosti v dějepisectví, ve filmu, v literatuře a v nových médiích včetně umělé inteligence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128195" w14:textId="77777777" w:rsidR="009D23F3" w:rsidRDefault="00000000">
            <w:pPr>
              <w:spacing w:line="240" w:lineRule="auto"/>
              <w:ind w:left="60"/>
              <w:jc w:val="left"/>
              <w:rPr>
                <w:bdr w:val="nil"/>
              </w:rPr>
            </w:pPr>
            <w:r>
              <w:rPr>
                <w:rFonts w:ascii="Calibri" w:eastAsia="Calibri" w:hAnsi="Calibri" w:cs="Calibri"/>
                <w:sz w:val="20"/>
                <w:bdr w:val="nil"/>
              </w:rPr>
              <w:t>Vývoj historiografie, dějepisectví, mytologií a narativní historie</w:t>
            </w:r>
          </w:p>
        </w:tc>
      </w:tr>
      <w:tr w:rsidR="009D23F3" w14:paraId="36C3C71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56FC24"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13CD2A" w14:textId="77777777" w:rsidR="009D23F3" w:rsidRDefault="00000000">
            <w:pPr>
              <w:spacing w:line="240" w:lineRule="auto"/>
              <w:ind w:left="60"/>
              <w:jc w:val="left"/>
              <w:rPr>
                <w:bdr w:val="nil"/>
              </w:rPr>
            </w:pPr>
            <w:r>
              <w:rPr>
                <w:rFonts w:ascii="Calibri" w:eastAsia="Calibri" w:hAnsi="Calibri" w:cs="Calibri"/>
                <w:sz w:val="20"/>
                <w:bdr w:val="nil"/>
              </w:rPr>
              <w:t>rozlišuje na konkrétních příkladech různé způsoby měření a vnímání času a prostoru v jednotlivých dějinných epochách a kulturách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B2A72A" w14:textId="77777777" w:rsidR="009D23F3" w:rsidRDefault="00000000">
            <w:pPr>
              <w:spacing w:line="240" w:lineRule="auto"/>
              <w:ind w:left="60"/>
              <w:jc w:val="left"/>
              <w:rPr>
                <w:bdr w:val="nil"/>
              </w:rPr>
            </w:pPr>
            <w:r>
              <w:rPr>
                <w:rFonts w:ascii="Calibri" w:eastAsia="Calibri" w:hAnsi="Calibri" w:cs="Calibri"/>
                <w:sz w:val="20"/>
                <w:bdr w:val="nil"/>
              </w:rPr>
              <w:t>Vývoj životního stylu, bydlení, módy, stravování</w:t>
            </w:r>
          </w:p>
        </w:tc>
      </w:tr>
      <w:tr w:rsidR="009D23F3" w14:paraId="6B264DD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BA3047"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DAC29F" w14:textId="77777777" w:rsidR="009D23F3" w:rsidRDefault="00000000">
            <w:pPr>
              <w:spacing w:line="240" w:lineRule="auto"/>
              <w:ind w:left="60"/>
              <w:jc w:val="left"/>
              <w:rPr>
                <w:bdr w:val="nil"/>
              </w:rPr>
            </w:pPr>
            <w:r>
              <w:rPr>
                <w:rFonts w:ascii="Calibri" w:eastAsia="Calibri" w:hAnsi="Calibri" w:cs="Calibri"/>
                <w:sz w:val="20"/>
                <w:bdr w:val="nil"/>
              </w:rPr>
              <w:t>doloží klady a zápory setkávání tří kulturních okruhů monoteismu, procesů christianizace, islamizace a sekularizace na příkladech z dějin a z pohledu různých skupin a osob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693BC3" w14:textId="77777777" w:rsidR="009D23F3" w:rsidRDefault="00000000">
            <w:pPr>
              <w:spacing w:line="240" w:lineRule="auto"/>
              <w:ind w:left="60"/>
              <w:jc w:val="left"/>
              <w:rPr>
                <w:bdr w:val="nil"/>
              </w:rPr>
            </w:pPr>
            <w:r>
              <w:rPr>
                <w:rFonts w:ascii="Calibri" w:eastAsia="Calibri" w:hAnsi="Calibri" w:cs="Calibri"/>
                <w:sz w:val="20"/>
                <w:bdr w:val="nil"/>
              </w:rPr>
              <w:t>Historie náboženství a duchovních tradic</w:t>
            </w:r>
          </w:p>
        </w:tc>
      </w:tr>
      <w:tr w:rsidR="009D23F3" w14:paraId="7549984D"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7849B61"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6777D85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64A76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291029E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B34FFA" w14:textId="77777777" w:rsidR="009D23F3" w:rsidRDefault="00000000">
            <w:pPr>
              <w:spacing w:line="240" w:lineRule="auto"/>
              <w:ind w:left="60"/>
              <w:jc w:val="left"/>
              <w:rPr>
                <w:bdr w:val="nil"/>
              </w:rPr>
            </w:pPr>
            <w:r>
              <w:rPr>
                <w:rFonts w:ascii="Calibri" w:eastAsia="Calibri" w:hAnsi="Calibri" w:cs="Calibri"/>
                <w:sz w:val="20"/>
                <w:bdr w:val="nil"/>
              </w:rPr>
              <w:t>Skupinová práce, spolupráce, projektová výuka</w:t>
            </w:r>
          </w:p>
        </w:tc>
      </w:tr>
      <w:tr w:rsidR="009D23F3" w14:paraId="1E7C05A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233A2F"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7139A90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F28735" w14:textId="77777777" w:rsidR="009D23F3" w:rsidRDefault="00000000">
            <w:pPr>
              <w:spacing w:line="240" w:lineRule="auto"/>
              <w:ind w:left="60"/>
              <w:jc w:val="left"/>
              <w:rPr>
                <w:bdr w:val="nil"/>
              </w:rPr>
            </w:pPr>
            <w:r>
              <w:rPr>
                <w:rFonts w:ascii="Calibri" w:eastAsia="Calibri" w:hAnsi="Calibri" w:cs="Calibri"/>
                <w:sz w:val="20"/>
                <w:bdr w:val="nil"/>
              </w:rPr>
              <w:t>Kritické čtení primárních i sekundární pramenů, hledání souvislostí.</w:t>
            </w:r>
          </w:p>
        </w:tc>
      </w:tr>
      <w:tr w:rsidR="009D23F3" w14:paraId="3FE6C58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17961D"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Občanská společnost a škola</w:t>
            </w:r>
          </w:p>
        </w:tc>
      </w:tr>
      <w:tr w:rsidR="009D23F3" w14:paraId="435C8D6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33C014" w14:textId="77777777" w:rsidR="009D23F3" w:rsidRDefault="00000000">
            <w:pPr>
              <w:spacing w:line="240" w:lineRule="auto"/>
              <w:ind w:left="60"/>
              <w:jc w:val="left"/>
              <w:rPr>
                <w:bdr w:val="nil"/>
              </w:rPr>
            </w:pPr>
            <w:r>
              <w:rPr>
                <w:rFonts w:ascii="Calibri" w:eastAsia="Calibri" w:hAnsi="Calibri" w:cs="Calibri"/>
                <w:sz w:val="20"/>
                <w:bdr w:val="nil"/>
              </w:rPr>
              <w:t>Historie dětství a vztah mezi soukromým a veřejným v různých historických etapách</w:t>
            </w:r>
          </w:p>
        </w:tc>
      </w:tr>
      <w:tr w:rsidR="009D23F3" w14:paraId="25CE2B2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AA06A8"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Formy participace občanů v politickém životě</w:t>
            </w:r>
          </w:p>
        </w:tc>
      </w:tr>
      <w:tr w:rsidR="009D23F3" w14:paraId="0F63ED2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59717E" w14:textId="77777777" w:rsidR="009D23F3" w:rsidRDefault="00000000">
            <w:pPr>
              <w:spacing w:line="240" w:lineRule="auto"/>
              <w:ind w:left="60"/>
              <w:jc w:val="left"/>
              <w:rPr>
                <w:bdr w:val="nil"/>
              </w:rPr>
            </w:pPr>
            <w:r>
              <w:rPr>
                <w:rFonts w:ascii="Calibri" w:eastAsia="Calibri" w:hAnsi="Calibri" w:cs="Calibri"/>
                <w:sz w:val="20"/>
                <w:bdr w:val="nil"/>
              </w:rPr>
              <w:t>Různé formy státního zřízení a postavení člověka v různých politických systémech</w:t>
            </w:r>
          </w:p>
        </w:tc>
      </w:tr>
      <w:tr w:rsidR="009D23F3" w14:paraId="0AA8B3A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8EC1AD"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Principy demokracie jako formy vlády a způsobu rozhodování</w:t>
            </w:r>
          </w:p>
        </w:tc>
      </w:tr>
      <w:tr w:rsidR="009D23F3" w14:paraId="16891E26"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011B83" w14:textId="77777777" w:rsidR="009D23F3" w:rsidRDefault="00000000">
            <w:pPr>
              <w:spacing w:line="240" w:lineRule="auto"/>
              <w:ind w:left="60"/>
              <w:jc w:val="left"/>
              <w:rPr>
                <w:bdr w:val="nil"/>
              </w:rPr>
            </w:pPr>
            <w:r>
              <w:rPr>
                <w:rFonts w:ascii="Calibri" w:eastAsia="Calibri" w:hAnsi="Calibri" w:cs="Calibri"/>
                <w:sz w:val="20"/>
                <w:bdr w:val="nil"/>
              </w:rPr>
              <w:t>Vznik a vývoj demokracie (antické civilizace), vývoj lidských práv, vývoj postavení menšin</w:t>
            </w:r>
          </w:p>
        </w:tc>
      </w:tr>
      <w:tr w:rsidR="009D23F3" w14:paraId="7D16BDD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565C11"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Evropa a svět nás zajímá</w:t>
            </w:r>
          </w:p>
        </w:tc>
      </w:tr>
      <w:tr w:rsidR="009D23F3" w14:paraId="4ACB218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7E77E9" w14:textId="77777777" w:rsidR="009D23F3" w:rsidRDefault="00000000">
            <w:pPr>
              <w:spacing w:line="240" w:lineRule="auto"/>
              <w:ind w:left="60"/>
              <w:jc w:val="left"/>
              <w:rPr>
                <w:bdr w:val="nil"/>
              </w:rPr>
            </w:pPr>
            <w:r>
              <w:rPr>
                <w:rFonts w:ascii="Calibri" w:eastAsia="Calibri" w:hAnsi="Calibri" w:cs="Calibri"/>
                <w:sz w:val="20"/>
                <w:bdr w:val="nil"/>
              </w:rPr>
              <w:t>Vztahy evropských dějin k historii jiných kontinentů a vzájemné ovlivňování</w:t>
            </w:r>
          </w:p>
        </w:tc>
      </w:tr>
      <w:tr w:rsidR="009D23F3" w14:paraId="083C5B7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D10F14"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Objevujeme Evropu a svět</w:t>
            </w:r>
          </w:p>
        </w:tc>
      </w:tr>
      <w:tr w:rsidR="009D23F3" w14:paraId="6EE408A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8DBEF9" w14:textId="77777777" w:rsidR="009D23F3" w:rsidRDefault="00000000">
            <w:pPr>
              <w:spacing w:line="240" w:lineRule="auto"/>
              <w:ind w:left="60"/>
              <w:jc w:val="left"/>
              <w:rPr>
                <w:bdr w:val="nil"/>
              </w:rPr>
            </w:pPr>
            <w:r>
              <w:rPr>
                <w:rFonts w:ascii="Calibri" w:eastAsia="Calibri" w:hAnsi="Calibri" w:cs="Calibri"/>
                <w:sz w:val="20"/>
                <w:bdr w:val="nil"/>
              </w:rPr>
              <w:t>Vývoj Evropy, důležité historické události</w:t>
            </w:r>
          </w:p>
        </w:tc>
      </w:tr>
      <w:tr w:rsidR="009D23F3" w14:paraId="03D9C47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2D09B2"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Jsme Evropané</w:t>
            </w:r>
          </w:p>
        </w:tc>
      </w:tr>
      <w:tr w:rsidR="009D23F3" w14:paraId="0377B07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52B1B1" w14:textId="77777777" w:rsidR="009D23F3" w:rsidRDefault="00000000">
            <w:pPr>
              <w:spacing w:line="240" w:lineRule="auto"/>
              <w:ind w:left="60"/>
              <w:jc w:val="left"/>
              <w:rPr>
                <w:bdr w:val="nil"/>
              </w:rPr>
            </w:pPr>
            <w:r>
              <w:rPr>
                <w:rFonts w:ascii="Calibri" w:eastAsia="Calibri" w:hAnsi="Calibri" w:cs="Calibri"/>
                <w:sz w:val="20"/>
                <w:bdr w:val="nil"/>
              </w:rPr>
              <w:t>Evropská kultura a evropské hodnoty  - antika, judaismus, křesťanská civilizace</w:t>
            </w:r>
          </w:p>
        </w:tc>
      </w:tr>
      <w:tr w:rsidR="009D23F3" w14:paraId="3F95455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B88A10" w14:textId="77777777" w:rsidR="009D23F3" w:rsidRDefault="00000000">
            <w:pPr>
              <w:spacing w:line="240" w:lineRule="auto"/>
              <w:ind w:left="60"/>
              <w:jc w:val="left"/>
              <w:rPr>
                <w:bdr w:val="nil"/>
              </w:rPr>
            </w:pPr>
            <w:r>
              <w:rPr>
                <w:rFonts w:ascii="Calibri" w:eastAsia="Calibri" w:hAnsi="Calibri" w:cs="Calibri"/>
                <w:sz w:val="20"/>
                <w:bdr w:val="nil"/>
              </w:rPr>
              <w:t>MULTIKULTURNÍ VÝCHOVA - Kulturní diference</w:t>
            </w:r>
          </w:p>
        </w:tc>
      </w:tr>
      <w:tr w:rsidR="009D23F3" w14:paraId="55D7295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918639" w14:textId="77777777" w:rsidR="009D23F3" w:rsidRDefault="00000000">
            <w:pPr>
              <w:spacing w:line="240" w:lineRule="auto"/>
              <w:ind w:left="60"/>
              <w:jc w:val="left"/>
              <w:rPr>
                <w:bdr w:val="nil"/>
              </w:rPr>
            </w:pPr>
            <w:r>
              <w:rPr>
                <w:rFonts w:ascii="Calibri" w:eastAsia="Calibri" w:hAnsi="Calibri" w:cs="Calibri"/>
                <w:sz w:val="20"/>
                <w:szCs w:val="18"/>
                <w:bdr w:val="nil"/>
              </w:rPr>
              <w:t>Porovnávání kulturního a společenského vývoje v různých historických etapách v různých oblastech světa</w:t>
            </w:r>
          </w:p>
        </w:tc>
      </w:tr>
      <w:tr w:rsidR="009D23F3" w14:paraId="0A753790"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592F38" w14:textId="77777777" w:rsidR="009D23F3" w:rsidRDefault="00000000">
            <w:pPr>
              <w:spacing w:line="240" w:lineRule="auto"/>
              <w:ind w:left="60"/>
              <w:jc w:val="left"/>
              <w:rPr>
                <w:bdr w:val="nil"/>
              </w:rPr>
            </w:pPr>
            <w:r>
              <w:rPr>
                <w:rFonts w:ascii="Calibri" w:eastAsia="Calibri" w:hAnsi="Calibri" w:cs="Calibri"/>
                <w:sz w:val="20"/>
                <w:bdr w:val="nil"/>
              </w:rPr>
              <w:t>MULTIKULTURNÍ VÝCHOVA - Multikulturalita</w:t>
            </w:r>
          </w:p>
        </w:tc>
      </w:tr>
      <w:tr w:rsidR="009D23F3" w14:paraId="67AE642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E135FA" w14:textId="77777777" w:rsidR="009D23F3" w:rsidRDefault="00000000">
            <w:pPr>
              <w:spacing w:line="240" w:lineRule="auto"/>
              <w:ind w:left="60"/>
              <w:jc w:val="left"/>
              <w:rPr>
                <w:bdr w:val="nil"/>
              </w:rPr>
            </w:pPr>
            <w:r>
              <w:rPr>
                <w:rFonts w:ascii="Calibri" w:eastAsia="Calibri" w:hAnsi="Calibri" w:cs="Calibri"/>
                <w:sz w:val="20"/>
                <w:szCs w:val="18"/>
                <w:bdr w:val="nil"/>
              </w:rPr>
              <w:t>Evoluce, rovnoprávnost všech lidských etnik, </w:t>
            </w:r>
          </w:p>
          <w:p w14:paraId="53E0872B" w14:textId="77777777" w:rsidR="009D23F3" w:rsidRDefault="00000000">
            <w:pPr>
              <w:spacing w:line="240" w:lineRule="auto"/>
              <w:ind w:left="60"/>
              <w:jc w:val="left"/>
              <w:rPr>
                <w:bdr w:val="nil"/>
              </w:rPr>
            </w:pPr>
            <w:r>
              <w:rPr>
                <w:rFonts w:ascii="Calibri" w:eastAsia="Calibri" w:hAnsi="Calibri" w:cs="Calibri"/>
                <w:sz w:val="20"/>
                <w:szCs w:val="18"/>
                <w:bdr w:val="nil"/>
              </w:rPr>
              <w:t>Kolonialismus a dekolonialismus</w:t>
            </w:r>
          </w:p>
        </w:tc>
      </w:tr>
      <w:tr w:rsidR="009D23F3" w14:paraId="17EB3F8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45C6E0" w14:textId="77777777" w:rsidR="009D23F3" w:rsidRDefault="00000000">
            <w:pPr>
              <w:spacing w:line="240" w:lineRule="auto"/>
              <w:ind w:left="60"/>
              <w:jc w:val="left"/>
              <w:rPr>
                <w:bdr w:val="nil"/>
              </w:rPr>
            </w:pPr>
            <w:r>
              <w:rPr>
                <w:rFonts w:ascii="Calibri" w:eastAsia="Calibri" w:hAnsi="Calibri" w:cs="Calibri"/>
                <w:sz w:val="20"/>
                <w:bdr w:val="nil"/>
              </w:rPr>
              <w:t>ENVIRONMENTÁLNÍ VÝCHOVA - Lidské aktivity a problémy životního prostředí</w:t>
            </w:r>
          </w:p>
        </w:tc>
      </w:tr>
      <w:tr w:rsidR="009D23F3" w14:paraId="613CB60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F07103" w14:textId="77777777" w:rsidR="009D23F3" w:rsidRDefault="00000000">
            <w:pPr>
              <w:spacing w:line="240" w:lineRule="auto"/>
              <w:ind w:left="60"/>
              <w:jc w:val="left"/>
              <w:rPr>
                <w:bdr w:val="nil"/>
              </w:rPr>
            </w:pPr>
            <w:r>
              <w:rPr>
                <w:rFonts w:ascii="Calibri" w:eastAsia="Calibri" w:hAnsi="Calibri" w:cs="Calibri"/>
                <w:sz w:val="20"/>
                <w:szCs w:val="18"/>
                <w:bdr w:val="nil"/>
              </w:rPr>
              <w:t>Neolitická revoluce a změny krajiny</w:t>
            </w:r>
          </w:p>
          <w:p w14:paraId="412C538F" w14:textId="77777777" w:rsidR="009D23F3" w:rsidRDefault="00000000">
            <w:pPr>
              <w:spacing w:line="240" w:lineRule="auto"/>
              <w:ind w:left="60"/>
              <w:jc w:val="left"/>
              <w:rPr>
                <w:bdr w:val="nil"/>
              </w:rPr>
            </w:pPr>
            <w:r>
              <w:rPr>
                <w:rFonts w:ascii="Calibri" w:eastAsia="Calibri" w:hAnsi="Calibri" w:cs="Calibri"/>
                <w:sz w:val="20"/>
                <w:szCs w:val="18"/>
                <w:bdr w:val="nil"/>
              </w:rPr>
              <w:t>Průmyslová revoluce a její vliv na prostředí</w:t>
            </w:r>
          </w:p>
          <w:p w14:paraId="5C8E7C20" w14:textId="77777777" w:rsidR="009D23F3" w:rsidRDefault="00000000">
            <w:pPr>
              <w:spacing w:line="240" w:lineRule="auto"/>
              <w:ind w:left="60"/>
              <w:jc w:val="left"/>
              <w:rPr>
                <w:bdr w:val="nil"/>
              </w:rPr>
            </w:pPr>
            <w:r>
              <w:rPr>
                <w:rFonts w:ascii="Calibri" w:eastAsia="Calibri" w:hAnsi="Calibri" w:cs="Calibri"/>
                <w:sz w:val="20"/>
                <w:szCs w:val="18"/>
                <w:bdr w:val="nil"/>
              </w:rPr>
              <w:t>Nové vědecké objevy a jejich vliv na životní prostředí</w:t>
            </w:r>
          </w:p>
        </w:tc>
      </w:tr>
      <w:tr w:rsidR="009D23F3" w14:paraId="7F10F9A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204C03"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67AF491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45C771" w14:textId="77777777" w:rsidR="009D23F3" w:rsidRDefault="00000000">
            <w:pPr>
              <w:spacing w:line="240" w:lineRule="auto"/>
              <w:ind w:left="60"/>
              <w:jc w:val="left"/>
              <w:rPr>
                <w:bdr w:val="nil"/>
              </w:rPr>
            </w:pPr>
            <w:r>
              <w:rPr>
                <w:rFonts w:ascii="Calibri" w:eastAsia="Calibri" w:hAnsi="Calibri" w:cs="Calibri"/>
                <w:sz w:val="20"/>
                <w:szCs w:val="18"/>
                <w:bdr w:val="nil"/>
              </w:rPr>
              <w:t>Vývoj od přisvojovacího k výrobnímu hospodářství</w:t>
            </w:r>
          </w:p>
          <w:p w14:paraId="1501232E" w14:textId="77777777" w:rsidR="009D23F3" w:rsidRDefault="00000000">
            <w:pPr>
              <w:spacing w:line="240" w:lineRule="auto"/>
              <w:ind w:left="60"/>
              <w:jc w:val="left"/>
              <w:rPr>
                <w:bdr w:val="nil"/>
              </w:rPr>
            </w:pPr>
            <w:r>
              <w:rPr>
                <w:rFonts w:ascii="Calibri" w:eastAsia="Calibri" w:hAnsi="Calibri" w:cs="Calibri"/>
                <w:sz w:val="20"/>
                <w:szCs w:val="18"/>
                <w:bdr w:val="nil"/>
              </w:rPr>
              <w:t>Vztah člověka k prostředí v různých kulturních okruzích</w:t>
            </w:r>
          </w:p>
        </w:tc>
      </w:tr>
      <w:tr w:rsidR="009D23F3" w14:paraId="4C78A86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94E096" w14:textId="77777777" w:rsidR="009D23F3" w:rsidRDefault="00000000">
            <w:pPr>
              <w:spacing w:line="240" w:lineRule="auto"/>
              <w:ind w:left="60"/>
              <w:jc w:val="left"/>
              <w:rPr>
                <w:bdr w:val="nil"/>
              </w:rPr>
            </w:pPr>
            <w:r>
              <w:rPr>
                <w:rFonts w:ascii="Calibri" w:eastAsia="Calibri" w:hAnsi="Calibri" w:cs="Calibri"/>
                <w:sz w:val="20"/>
                <w:bdr w:val="nil"/>
              </w:rPr>
              <w:t>MEDIÁLNÍ VÝCHOVA - Kritické čtení a vnímání mediálních sdělení</w:t>
            </w:r>
          </w:p>
        </w:tc>
      </w:tr>
      <w:tr w:rsidR="009D23F3" w14:paraId="346C1FF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E1E71D" w14:textId="77777777" w:rsidR="009D23F3" w:rsidRDefault="00000000">
            <w:pPr>
              <w:spacing w:line="240" w:lineRule="auto"/>
              <w:ind w:left="60"/>
              <w:jc w:val="left"/>
              <w:rPr>
                <w:bdr w:val="nil"/>
              </w:rPr>
            </w:pPr>
            <w:r>
              <w:rPr>
                <w:rFonts w:ascii="Calibri" w:eastAsia="Calibri" w:hAnsi="Calibri" w:cs="Calibri"/>
                <w:sz w:val="20"/>
                <w:szCs w:val="18"/>
                <w:bdr w:val="nil"/>
              </w:rPr>
              <w:t>Práce s prameny a historickými texty a srovnání různých zpráv o téže události</w:t>
            </w:r>
          </w:p>
        </w:tc>
      </w:tr>
      <w:tr w:rsidR="009D23F3" w14:paraId="2EA7F76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145906" w14:textId="77777777" w:rsidR="009D23F3" w:rsidRDefault="00000000">
            <w:pPr>
              <w:spacing w:line="240" w:lineRule="auto"/>
              <w:ind w:left="60"/>
              <w:jc w:val="left"/>
              <w:rPr>
                <w:bdr w:val="nil"/>
              </w:rPr>
            </w:pPr>
            <w:r>
              <w:rPr>
                <w:rFonts w:ascii="Calibri" w:eastAsia="Calibri" w:hAnsi="Calibri" w:cs="Calibri"/>
                <w:sz w:val="20"/>
                <w:bdr w:val="nil"/>
              </w:rPr>
              <w:t>MEDIÁLNÍ VÝCHOVA - Práce v realizačním týmu</w:t>
            </w:r>
          </w:p>
        </w:tc>
      </w:tr>
      <w:tr w:rsidR="009D23F3" w14:paraId="30675BF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CBC592" w14:textId="77777777" w:rsidR="009D23F3" w:rsidRDefault="00000000">
            <w:pPr>
              <w:spacing w:line="240" w:lineRule="auto"/>
              <w:ind w:left="60"/>
              <w:jc w:val="left"/>
              <w:rPr>
                <w:bdr w:val="nil"/>
              </w:rPr>
            </w:pPr>
            <w:r>
              <w:rPr>
                <w:rFonts w:ascii="Calibri" w:eastAsia="Calibri" w:hAnsi="Calibri" w:cs="Calibri"/>
                <w:sz w:val="20"/>
                <w:szCs w:val="18"/>
                <w:bdr w:val="nil"/>
              </w:rPr>
              <w:t>Badatelská výuka, projektové vyučování, skupinová práce</w:t>
            </w:r>
          </w:p>
        </w:tc>
      </w:tr>
      <w:tr w:rsidR="009D23F3" w14:paraId="38FBEBC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40CCC2"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7AAF283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90AE5F" w14:textId="77777777" w:rsidR="009D23F3" w:rsidRDefault="00000000">
            <w:pPr>
              <w:spacing w:line="240" w:lineRule="auto"/>
              <w:ind w:left="60"/>
              <w:jc w:val="left"/>
              <w:rPr>
                <w:bdr w:val="nil"/>
              </w:rPr>
            </w:pPr>
            <w:r>
              <w:rPr>
                <w:rFonts w:ascii="Calibri" w:eastAsia="Calibri" w:hAnsi="Calibri" w:cs="Calibri"/>
                <w:sz w:val="20"/>
                <w:szCs w:val="18"/>
                <w:bdr w:val="nil"/>
              </w:rPr>
              <w:t>Hodnocení významných historických osobností</w:t>
            </w:r>
          </w:p>
          <w:p w14:paraId="507E4921" w14:textId="77777777" w:rsidR="009D23F3" w:rsidRDefault="00000000">
            <w:pPr>
              <w:spacing w:line="240" w:lineRule="auto"/>
              <w:ind w:left="60"/>
              <w:jc w:val="left"/>
              <w:rPr>
                <w:bdr w:val="nil"/>
              </w:rPr>
            </w:pPr>
            <w:r>
              <w:rPr>
                <w:rFonts w:ascii="Calibri" w:eastAsia="Calibri" w:hAnsi="Calibri" w:cs="Calibri"/>
                <w:sz w:val="20"/>
                <w:szCs w:val="18"/>
                <w:bdr w:val="nil"/>
              </w:rPr>
              <w:t>Narativní historie</w:t>
            </w:r>
          </w:p>
          <w:p w14:paraId="17C84FEE" w14:textId="77777777" w:rsidR="009D23F3" w:rsidRDefault="00000000">
            <w:pPr>
              <w:spacing w:line="240" w:lineRule="auto"/>
              <w:ind w:left="60"/>
              <w:jc w:val="left"/>
              <w:rPr>
                <w:bdr w:val="nil"/>
              </w:rPr>
            </w:pPr>
            <w:r>
              <w:rPr>
                <w:rFonts w:ascii="Calibri" w:eastAsia="Calibri" w:hAnsi="Calibri" w:cs="Calibri"/>
                <w:sz w:val="20"/>
                <w:szCs w:val="18"/>
                <w:bdr w:val="nil"/>
              </w:rPr>
              <w:t>Mytologie</w:t>
            </w:r>
          </w:p>
        </w:tc>
      </w:tr>
      <w:tr w:rsidR="009D23F3" w14:paraId="3364AD6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A790A4"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Občan, občanská společnost a stát</w:t>
            </w:r>
          </w:p>
        </w:tc>
      </w:tr>
      <w:tr w:rsidR="009D23F3" w14:paraId="6C867B4C"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5C5F38" w14:textId="77777777" w:rsidR="009D23F3" w:rsidRDefault="00000000">
            <w:pPr>
              <w:spacing w:line="240" w:lineRule="auto"/>
              <w:ind w:left="60"/>
              <w:jc w:val="left"/>
              <w:rPr>
                <w:bdr w:val="nil"/>
              </w:rPr>
            </w:pPr>
            <w:r>
              <w:rPr>
                <w:rFonts w:ascii="Calibri" w:eastAsia="Calibri" w:hAnsi="Calibri" w:cs="Calibri"/>
                <w:sz w:val="20"/>
                <w:bdr w:val="nil"/>
              </w:rPr>
              <w:t>Lidská práva,</w:t>
            </w:r>
          </w:p>
          <w:p w14:paraId="4ABDC049" w14:textId="77777777" w:rsidR="009D23F3" w:rsidRDefault="00000000">
            <w:pPr>
              <w:spacing w:line="240" w:lineRule="auto"/>
              <w:ind w:left="60"/>
              <w:jc w:val="left"/>
              <w:rPr>
                <w:bdr w:val="nil"/>
              </w:rPr>
            </w:pPr>
            <w:r>
              <w:rPr>
                <w:rFonts w:ascii="Calibri" w:eastAsia="Calibri" w:hAnsi="Calibri" w:cs="Calibri"/>
                <w:sz w:val="20"/>
                <w:bdr w:val="nil"/>
              </w:rPr>
              <w:t>Francouzská revoluce - Deklarace práv člověka a občana</w:t>
            </w:r>
          </w:p>
        </w:tc>
      </w:tr>
    </w:tbl>
    <w:p w14:paraId="7E34F716" w14:textId="77777777" w:rsidR="009D23F3" w:rsidRDefault="00000000">
      <w:pPr>
        <w:rPr>
          <w:bdr w:val="nil"/>
        </w:rPr>
      </w:pPr>
      <w:r>
        <w:rPr>
          <w:bdr w:val="nil"/>
        </w:rPr>
        <w:t>   </w:t>
      </w:r>
    </w:p>
    <w:tbl>
      <w:tblPr>
        <w:tblStyle w:val="TabulkaP4"/>
        <w:tblW w:w="5000" w:type="pct"/>
        <w:tblCellMar>
          <w:left w:w="15" w:type="dxa"/>
          <w:right w:w="15" w:type="dxa"/>
        </w:tblCellMar>
        <w:tblLook w:val="04A0" w:firstRow="1" w:lastRow="0" w:firstColumn="1" w:lastColumn="0" w:noHBand="0" w:noVBand="1"/>
      </w:tblPr>
      <w:tblGrid>
        <w:gridCol w:w="4520"/>
        <w:gridCol w:w="4657"/>
        <w:gridCol w:w="4520"/>
      </w:tblGrid>
      <w:tr w:rsidR="009D23F3" w14:paraId="2355CE14"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0F7F729"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Historický seminář</w:t>
            </w:r>
          </w:p>
        </w:tc>
        <w:tc>
          <w:tcPr>
            <w:tcW w:w="17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3D1B696" w14:textId="77777777" w:rsidR="009D23F3" w:rsidRDefault="00000000">
            <w:pPr>
              <w:shd w:val="clear" w:color="auto" w:fill="9CC2E5"/>
              <w:spacing w:line="240" w:lineRule="auto"/>
              <w:jc w:val="center"/>
              <w:rPr>
                <w:bdr w:val="nil"/>
              </w:rPr>
            </w:pPr>
            <w:r>
              <w:rPr>
                <w:rFonts w:ascii="Calibri" w:eastAsia="Calibri" w:hAnsi="Calibri" w:cs="Calibri"/>
                <w:b/>
                <w:bCs/>
                <w:sz w:val="20"/>
                <w:bdr w:val="nil"/>
              </w:rPr>
              <w:t>9. ročník</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F567867" w14:textId="77777777" w:rsidR="009D23F3" w:rsidRDefault="009D23F3"/>
        </w:tc>
      </w:tr>
      <w:tr w:rsidR="009D23F3" w14:paraId="62560832"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DCF93C2"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Výchovné a vzdělávací strategie</w:t>
            </w:r>
          </w:p>
        </w:tc>
        <w:tc>
          <w:tcPr>
            <w:tcW w:w="17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643FB0" w14:textId="77777777" w:rsidR="009D23F3" w:rsidRDefault="00000000">
            <w:pPr>
              <w:numPr>
                <w:ilvl w:val="0"/>
                <w:numId w:val="362"/>
              </w:numPr>
              <w:spacing w:line="240" w:lineRule="auto"/>
              <w:jc w:val="left"/>
              <w:rPr>
                <w:bdr w:val="nil"/>
              </w:rPr>
            </w:pPr>
            <w:r>
              <w:rPr>
                <w:rFonts w:ascii="Calibri" w:eastAsia="Calibri" w:hAnsi="Calibri" w:cs="Calibri"/>
                <w:sz w:val="20"/>
                <w:bdr w:val="nil"/>
              </w:rPr>
              <w:t>Kompetence k učení</w:t>
            </w:r>
          </w:p>
          <w:p w14:paraId="13EBFDFC" w14:textId="77777777" w:rsidR="009D23F3" w:rsidRDefault="00000000">
            <w:pPr>
              <w:numPr>
                <w:ilvl w:val="0"/>
                <w:numId w:val="362"/>
              </w:numPr>
              <w:spacing w:line="240" w:lineRule="auto"/>
              <w:jc w:val="left"/>
              <w:rPr>
                <w:bdr w:val="nil"/>
              </w:rPr>
            </w:pPr>
            <w:r>
              <w:rPr>
                <w:rFonts w:ascii="Calibri" w:eastAsia="Calibri" w:hAnsi="Calibri" w:cs="Calibri"/>
                <w:sz w:val="20"/>
                <w:bdr w:val="nil"/>
              </w:rPr>
              <w:t>Kompetence k řešení problémů</w:t>
            </w:r>
          </w:p>
          <w:p w14:paraId="5F7B651E" w14:textId="77777777" w:rsidR="009D23F3" w:rsidRDefault="00000000">
            <w:pPr>
              <w:numPr>
                <w:ilvl w:val="0"/>
                <w:numId w:val="362"/>
              </w:numPr>
              <w:spacing w:line="240" w:lineRule="auto"/>
              <w:jc w:val="left"/>
              <w:rPr>
                <w:bdr w:val="nil"/>
              </w:rPr>
            </w:pPr>
            <w:r>
              <w:rPr>
                <w:rFonts w:ascii="Calibri" w:eastAsia="Calibri" w:hAnsi="Calibri" w:cs="Calibri"/>
                <w:sz w:val="20"/>
                <w:bdr w:val="nil"/>
              </w:rPr>
              <w:t>Kompetence komunikativní</w:t>
            </w:r>
          </w:p>
          <w:p w14:paraId="1BE30F0F" w14:textId="77777777" w:rsidR="009D23F3" w:rsidRDefault="00000000">
            <w:pPr>
              <w:numPr>
                <w:ilvl w:val="0"/>
                <w:numId w:val="362"/>
              </w:numPr>
              <w:spacing w:line="240" w:lineRule="auto"/>
              <w:jc w:val="left"/>
              <w:rPr>
                <w:bdr w:val="nil"/>
              </w:rPr>
            </w:pPr>
            <w:r>
              <w:rPr>
                <w:rFonts w:ascii="Calibri" w:eastAsia="Calibri" w:hAnsi="Calibri" w:cs="Calibri"/>
                <w:sz w:val="20"/>
                <w:bdr w:val="nil"/>
              </w:rPr>
              <w:t>Kompetence sociální a personální</w:t>
            </w:r>
          </w:p>
          <w:p w14:paraId="70C58026" w14:textId="77777777" w:rsidR="009D23F3" w:rsidRDefault="00000000">
            <w:pPr>
              <w:numPr>
                <w:ilvl w:val="0"/>
                <w:numId w:val="362"/>
              </w:numPr>
              <w:spacing w:line="240" w:lineRule="auto"/>
              <w:jc w:val="left"/>
              <w:rPr>
                <w:bdr w:val="nil"/>
              </w:rPr>
            </w:pPr>
            <w:r>
              <w:rPr>
                <w:rFonts w:ascii="Calibri" w:eastAsia="Calibri" w:hAnsi="Calibri" w:cs="Calibri"/>
                <w:sz w:val="20"/>
                <w:bdr w:val="nil"/>
              </w:rPr>
              <w:t>Kompetence občanské</w:t>
            </w:r>
          </w:p>
          <w:p w14:paraId="63D21981" w14:textId="77777777" w:rsidR="009D23F3" w:rsidRDefault="00000000">
            <w:pPr>
              <w:numPr>
                <w:ilvl w:val="0"/>
                <w:numId w:val="362"/>
              </w:numPr>
              <w:spacing w:line="240" w:lineRule="auto"/>
              <w:jc w:val="left"/>
              <w:rPr>
                <w:bdr w:val="nil"/>
              </w:rPr>
            </w:pPr>
            <w:r>
              <w:rPr>
                <w:rFonts w:ascii="Calibri" w:eastAsia="Calibri" w:hAnsi="Calibri" w:cs="Calibri"/>
                <w:sz w:val="20"/>
                <w:bdr w:val="nil"/>
              </w:rPr>
              <w:t>Kompetence pracovní</w:t>
            </w:r>
          </w:p>
          <w:p w14:paraId="0E2952B1" w14:textId="77777777" w:rsidR="009D23F3" w:rsidRDefault="00000000">
            <w:pPr>
              <w:numPr>
                <w:ilvl w:val="0"/>
                <w:numId w:val="362"/>
              </w:numPr>
              <w:spacing w:line="240" w:lineRule="auto"/>
              <w:jc w:val="left"/>
              <w:rPr>
                <w:bdr w:val="nil"/>
              </w:rPr>
            </w:pPr>
            <w:r>
              <w:rPr>
                <w:rFonts w:ascii="Calibri" w:eastAsia="Calibri" w:hAnsi="Calibri" w:cs="Calibri"/>
                <w:sz w:val="20"/>
                <w:bdr w:val="nil"/>
              </w:rPr>
              <w:t>Kompetence digitální</w:t>
            </w:r>
          </w:p>
        </w:tc>
      </w:tr>
      <w:tr w:rsidR="009D23F3" w14:paraId="0F8417F0"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9855356"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RVP výstupy</w:t>
            </w:r>
          </w:p>
        </w:tc>
        <w:tc>
          <w:tcPr>
            <w:tcW w:w="17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ADAD6AC"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ŠVP výstupy</w:t>
            </w:r>
          </w:p>
        </w:tc>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86A4274" w14:textId="77777777" w:rsidR="009D23F3" w:rsidRDefault="00000000">
            <w:pPr>
              <w:shd w:val="clear" w:color="auto" w:fill="DEEAF6"/>
              <w:spacing w:line="240" w:lineRule="auto"/>
              <w:ind w:left="60"/>
              <w:jc w:val="left"/>
              <w:rPr>
                <w:bdr w:val="nil"/>
              </w:rPr>
            </w:pPr>
            <w:r>
              <w:rPr>
                <w:rFonts w:ascii="Calibri" w:eastAsia="Calibri" w:hAnsi="Calibri" w:cs="Calibri"/>
                <w:b/>
                <w:bCs/>
                <w:sz w:val="20"/>
                <w:bdr w:val="nil"/>
              </w:rPr>
              <w:t>Učivo</w:t>
            </w:r>
          </w:p>
        </w:tc>
      </w:tr>
      <w:tr w:rsidR="009D23F3" w14:paraId="5FEB02A6"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9703B7"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765FCC" w14:textId="77777777" w:rsidR="009D23F3" w:rsidRDefault="00000000">
            <w:pPr>
              <w:spacing w:line="240" w:lineRule="auto"/>
              <w:ind w:left="60"/>
              <w:jc w:val="left"/>
              <w:rPr>
                <w:bdr w:val="nil"/>
              </w:rPr>
            </w:pPr>
            <w:r>
              <w:rPr>
                <w:rFonts w:ascii="Calibri" w:eastAsia="Calibri" w:hAnsi="Calibri" w:cs="Calibri"/>
                <w:sz w:val="20"/>
                <w:bdr w:val="nil"/>
              </w:rPr>
              <w:t>zhodnotí pozitivní a negativní vliv technologického vývoje a zejména industrializace na život různých společenských vrstev v dějinách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45C032" w14:textId="77777777" w:rsidR="009D23F3" w:rsidRDefault="00000000">
            <w:pPr>
              <w:spacing w:line="240" w:lineRule="auto"/>
              <w:ind w:left="60"/>
              <w:jc w:val="left"/>
              <w:rPr>
                <w:bdr w:val="nil"/>
              </w:rPr>
            </w:pPr>
            <w:r>
              <w:rPr>
                <w:rFonts w:ascii="Calibri" w:eastAsia="Calibri" w:hAnsi="Calibri" w:cs="Calibri"/>
                <w:sz w:val="20"/>
                <w:bdr w:val="nil"/>
              </w:rPr>
              <w:t>Historie a vývoj vědy a techniky</w:t>
            </w:r>
          </w:p>
        </w:tc>
      </w:tr>
      <w:tr w:rsidR="009D23F3" w14:paraId="3D7B8A5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D174E4"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7E3FD2" w14:textId="77777777" w:rsidR="009D23F3" w:rsidRDefault="00000000">
            <w:pPr>
              <w:spacing w:line="240" w:lineRule="auto"/>
              <w:ind w:left="60"/>
              <w:jc w:val="left"/>
              <w:rPr>
                <w:bdr w:val="nil"/>
              </w:rPr>
            </w:pPr>
            <w:r>
              <w:rPr>
                <w:rFonts w:ascii="Calibri" w:eastAsia="Calibri" w:hAnsi="Calibri" w:cs="Calibri"/>
                <w:sz w:val="20"/>
                <w:bdr w:val="nil"/>
              </w:rPr>
              <w:t>určí, v čem se mění a v čem zůstávají stejné role mužů a žen v dějinách; využívá k tomu také příklady lidí, kteří se odlišovali od dobových společenských norem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6331D6" w14:textId="77777777" w:rsidR="009D23F3" w:rsidRDefault="00000000">
            <w:pPr>
              <w:spacing w:line="240" w:lineRule="auto"/>
              <w:ind w:left="60"/>
              <w:jc w:val="left"/>
              <w:rPr>
                <w:bdr w:val="nil"/>
              </w:rPr>
            </w:pPr>
            <w:r>
              <w:rPr>
                <w:rFonts w:ascii="Calibri" w:eastAsia="Calibri" w:hAnsi="Calibri" w:cs="Calibri"/>
                <w:sz w:val="20"/>
                <w:bdr w:val="nil"/>
              </w:rPr>
              <w:t>Historie a vývoj rodiny, sexuality, vztahů, dětství</w:t>
            </w:r>
          </w:p>
        </w:tc>
      </w:tr>
      <w:tr w:rsidR="009D23F3" w14:paraId="7512E0A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776D98"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B44453" w14:textId="77777777" w:rsidR="009D23F3" w:rsidRDefault="00000000">
            <w:pPr>
              <w:spacing w:line="240" w:lineRule="auto"/>
              <w:ind w:left="60"/>
              <w:jc w:val="left"/>
              <w:rPr>
                <w:bdr w:val="nil"/>
              </w:rPr>
            </w:pPr>
            <w:r>
              <w:rPr>
                <w:rFonts w:ascii="Calibri" w:eastAsia="Calibri" w:hAnsi="Calibri" w:cs="Calibri"/>
                <w:sz w:val="20"/>
                <w:bdr w:val="nil"/>
              </w:rPr>
              <w:t>rozlišuje příčiny a důsledky lidských konfliktů a spolupráce v dějinách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ADF167" w14:textId="77777777" w:rsidR="009D23F3" w:rsidRDefault="00000000">
            <w:pPr>
              <w:spacing w:line="240" w:lineRule="auto"/>
              <w:ind w:left="60"/>
              <w:jc w:val="left"/>
              <w:rPr>
                <w:bdr w:val="nil"/>
              </w:rPr>
            </w:pPr>
            <w:r>
              <w:rPr>
                <w:rFonts w:ascii="Calibri" w:eastAsia="Calibri" w:hAnsi="Calibri" w:cs="Calibri"/>
                <w:sz w:val="20"/>
                <w:bdr w:val="nil"/>
              </w:rPr>
              <w:t>Historie a vývoj konfliktů, zbraní a válek</w:t>
            </w:r>
          </w:p>
        </w:tc>
      </w:tr>
      <w:tr w:rsidR="009D23F3" w14:paraId="69C802A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4201AB"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46FF93" w14:textId="77777777" w:rsidR="009D23F3" w:rsidRDefault="00000000">
            <w:pPr>
              <w:spacing w:line="240" w:lineRule="auto"/>
              <w:ind w:left="60"/>
              <w:jc w:val="left"/>
              <w:rPr>
                <w:bdr w:val="nil"/>
              </w:rPr>
            </w:pPr>
            <w:r>
              <w:rPr>
                <w:rFonts w:ascii="Calibri" w:eastAsia="Calibri" w:hAnsi="Calibri" w:cs="Calibri"/>
                <w:sz w:val="20"/>
                <w:bdr w:val="nil"/>
              </w:rPr>
              <w:t>vysvětlí specifika proměn fungování ekonomiky a obchodu od pravěku po současnost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C76705" w14:textId="77777777" w:rsidR="009D23F3" w:rsidRDefault="00000000">
            <w:pPr>
              <w:spacing w:line="240" w:lineRule="auto"/>
              <w:ind w:left="60"/>
              <w:jc w:val="left"/>
              <w:rPr>
                <w:bdr w:val="nil"/>
              </w:rPr>
            </w:pPr>
            <w:r>
              <w:rPr>
                <w:rFonts w:ascii="Calibri" w:eastAsia="Calibri" w:hAnsi="Calibri" w:cs="Calibri"/>
                <w:sz w:val="20"/>
                <w:bdr w:val="nil"/>
              </w:rPr>
              <w:t>Vývoj ekonomik, řemeslné a strojové výroby a zemědělství</w:t>
            </w:r>
          </w:p>
        </w:tc>
      </w:tr>
      <w:tr w:rsidR="009D23F3" w14:paraId="6C88FCE4"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19D632"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3B11BC" w14:textId="77777777" w:rsidR="009D23F3" w:rsidRDefault="00000000">
            <w:pPr>
              <w:spacing w:line="240" w:lineRule="auto"/>
              <w:ind w:left="60"/>
              <w:jc w:val="left"/>
              <w:rPr>
                <w:bdr w:val="nil"/>
              </w:rPr>
            </w:pPr>
            <w:r>
              <w:rPr>
                <w:rFonts w:ascii="Calibri" w:eastAsia="Calibri" w:hAnsi="Calibri" w:cs="Calibri"/>
                <w:sz w:val="20"/>
                <w:bdr w:val="nil"/>
              </w:rPr>
              <w:t>diskutuje o povaze, příčinách vzniku a důsledcích nastolení diktatur a autoritativních režimů a o projevech moderního politického extremismu, včetně jejich dopadů na životy obyvatel českých zemí ve 20. století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241D69" w14:textId="77777777" w:rsidR="009D23F3" w:rsidRDefault="00000000">
            <w:pPr>
              <w:spacing w:line="240" w:lineRule="auto"/>
              <w:ind w:left="60"/>
              <w:jc w:val="left"/>
              <w:rPr>
                <w:bdr w:val="nil"/>
              </w:rPr>
            </w:pPr>
            <w:r>
              <w:rPr>
                <w:rFonts w:ascii="Calibri" w:eastAsia="Calibri" w:hAnsi="Calibri" w:cs="Calibri"/>
                <w:sz w:val="20"/>
                <w:bdr w:val="nil"/>
              </w:rPr>
              <w:t>Historie forem státu a vlády, politických zřízení</w:t>
            </w:r>
          </w:p>
        </w:tc>
      </w:tr>
      <w:tr w:rsidR="009D23F3" w14:paraId="0BA59F6F"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5A960F" w14:textId="77777777" w:rsidR="009D23F3" w:rsidRDefault="009D23F3"/>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3BB88E" w14:textId="77777777" w:rsidR="009D23F3" w:rsidRDefault="00000000">
            <w:pPr>
              <w:spacing w:line="240" w:lineRule="auto"/>
              <w:ind w:left="60"/>
              <w:jc w:val="left"/>
              <w:rPr>
                <w:bdr w:val="nil"/>
              </w:rPr>
            </w:pPr>
            <w:r>
              <w:rPr>
                <w:rFonts w:ascii="Calibri" w:eastAsia="Calibri" w:hAnsi="Calibri" w:cs="Calibri"/>
                <w:sz w:val="20"/>
                <w:bdr w:val="nil"/>
              </w:rPr>
              <w:t>diskutuje o příčinách a důsledcích kolonialismu, imperialismu a dekolonizace a vytváří si vlastní stanovisko zohledňující pohled různých skupin a osob</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240A23" w14:textId="77777777" w:rsidR="009D23F3" w:rsidRDefault="00000000">
            <w:pPr>
              <w:spacing w:line="240" w:lineRule="auto"/>
              <w:ind w:left="60"/>
              <w:jc w:val="left"/>
              <w:rPr>
                <w:bdr w:val="nil"/>
              </w:rPr>
            </w:pPr>
            <w:r>
              <w:rPr>
                <w:rFonts w:ascii="Calibri" w:eastAsia="Calibri" w:hAnsi="Calibri" w:cs="Calibri"/>
                <w:sz w:val="20"/>
                <w:bdr w:val="nil"/>
              </w:rPr>
              <w:t>Historie forem státu a vlády, politických zřízení</w:t>
            </w:r>
          </w:p>
        </w:tc>
      </w:tr>
      <w:tr w:rsidR="009D23F3" w14:paraId="5A0312EC" w14:textId="77777777">
        <w:tc>
          <w:tcPr>
            <w:tcW w:w="1650" w:type="pct"/>
            <w:vMerge/>
            <w:tcBorders>
              <w:top w:val="inset" w:sz="6" w:space="0" w:color="808080"/>
              <w:left w:val="inset" w:sz="6" w:space="0" w:color="808080"/>
              <w:bottom w:val="inset" w:sz="6" w:space="0" w:color="808080"/>
              <w:right w:val="inset" w:sz="6" w:space="0" w:color="808080"/>
            </w:tcBorders>
          </w:tcPr>
          <w:p w14:paraId="6BE21A12"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5C0F1FF2"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49670C" w14:textId="77777777" w:rsidR="009D23F3" w:rsidRDefault="00000000">
            <w:pPr>
              <w:spacing w:line="240" w:lineRule="auto"/>
              <w:ind w:left="60"/>
              <w:jc w:val="left"/>
              <w:rPr>
                <w:bdr w:val="nil"/>
              </w:rPr>
            </w:pPr>
            <w:r>
              <w:rPr>
                <w:rFonts w:ascii="Calibri" w:eastAsia="Calibri" w:hAnsi="Calibri" w:cs="Calibri"/>
                <w:sz w:val="20"/>
                <w:bdr w:val="nil"/>
              </w:rPr>
              <w:t>Historie impérií, kolonialismu a dekolonialismu, lidských práv</w:t>
            </w:r>
          </w:p>
        </w:tc>
      </w:tr>
      <w:tr w:rsidR="009D23F3" w14:paraId="791437D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F9C03A"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503868" w14:textId="77777777" w:rsidR="009D23F3" w:rsidRDefault="00000000">
            <w:pPr>
              <w:spacing w:line="240" w:lineRule="auto"/>
              <w:ind w:left="60"/>
              <w:jc w:val="left"/>
              <w:rPr>
                <w:bdr w:val="nil"/>
              </w:rPr>
            </w:pPr>
            <w:r>
              <w:rPr>
                <w:rFonts w:ascii="Calibri" w:eastAsia="Calibri" w:hAnsi="Calibri" w:cs="Calibri"/>
                <w:sz w:val="20"/>
                <w:bdr w:val="nil"/>
              </w:rPr>
              <w:t>porovná rozdíly mezi minulostí a současností v různých civilizačních oblastech s využitím různorodých zdrojů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909E42" w14:textId="77777777" w:rsidR="009D23F3" w:rsidRDefault="00000000">
            <w:pPr>
              <w:spacing w:line="240" w:lineRule="auto"/>
              <w:ind w:left="60"/>
              <w:jc w:val="left"/>
              <w:rPr>
                <w:bdr w:val="nil"/>
              </w:rPr>
            </w:pPr>
            <w:r>
              <w:rPr>
                <w:rFonts w:ascii="Calibri" w:eastAsia="Calibri" w:hAnsi="Calibri" w:cs="Calibri"/>
                <w:sz w:val="20"/>
                <w:bdr w:val="nil"/>
              </w:rPr>
              <w:t>Vývoj životního stylu, bydlení, módy, stravování</w:t>
            </w:r>
          </w:p>
        </w:tc>
      </w:tr>
      <w:tr w:rsidR="009D23F3" w14:paraId="6D13711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AE6F13"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E7E214" w14:textId="77777777" w:rsidR="009D23F3" w:rsidRDefault="00000000">
            <w:pPr>
              <w:spacing w:line="240" w:lineRule="auto"/>
              <w:ind w:left="60"/>
              <w:jc w:val="left"/>
              <w:rPr>
                <w:bdr w:val="nil"/>
              </w:rPr>
            </w:pPr>
            <w:r>
              <w:rPr>
                <w:rFonts w:ascii="Calibri" w:eastAsia="Calibri" w:hAnsi="Calibri" w:cs="Calibri"/>
                <w:sz w:val="20"/>
                <w:bdr w:val="nil"/>
              </w:rPr>
              <w:t>posoudí důvěryhodnost zdrojů z různých dějinných epoch; rozliší zejména, jak se v zobrazení minulosti odrážejí dobové hodnoty a přesvědčení autorů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D8D940" w14:textId="77777777" w:rsidR="009D23F3" w:rsidRDefault="00000000">
            <w:pPr>
              <w:spacing w:line="240" w:lineRule="auto"/>
              <w:ind w:left="60"/>
              <w:jc w:val="left"/>
              <w:rPr>
                <w:bdr w:val="nil"/>
              </w:rPr>
            </w:pPr>
            <w:r>
              <w:rPr>
                <w:rFonts w:ascii="Calibri" w:eastAsia="Calibri" w:hAnsi="Calibri" w:cs="Calibri"/>
                <w:sz w:val="20"/>
                <w:bdr w:val="nil"/>
              </w:rPr>
              <w:t>Vývoj historiografie, dějepisectví, mytologií a narativní historie</w:t>
            </w:r>
          </w:p>
        </w:tc>
      </w:tr>
      <w:tr w:rsidR="009D23F3" w14:paraId="32D9686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E6A7DF"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C2DD1F" w14:textId="77777777" w:rsidR="009D23F3" w:rsidRDefault="00000000">
            <w:pPr>
              <w:spacing w:line="240" w:lineRule="auto"/>
              <w:ind w:left="60"/>
              <w:jc w:val="left"/>
              <w:rPr>
                <w:bdr w:val="nil"/>
              </w:rPr>
            </w:pPr>
            <w:r>
              <w:rPr>
                <w:rFonts w:ascii="Calibri" w:eastAsia="Calibri" w:hAnsi="Calibri" w:cs="Calibri"/>
                <w:sz w:val="20"/>
                <w:bdr w:val="nil"/>
              </w:rPr>
              <w:t>vysvětlí rozdíl mezi zobrazováním minulosti v dějepisectví, ve filmu, v literatuře a v nových médiích včetně umělé inteligence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A9B033" w14:textId="77777777" w:rsidR="009D23F3" w:rsidRDefault="00000000">
            <w:pPr>
              <w:spacing w:line="240" w:lineRule="auto"/>
              <w:ind w:left="60"/>
              <w:jc w:val="left"/>
              <w:rPr>
                <w:bdr w:val="nil"/>
              </w:rPr>
            </w:pPr>
            <w:r>
              <w:rPr>
                <w:rFonts w:ascii="Calibri" w:eastAsia="Calibri" w:hAnsi="Calibri" w:cs="Calibri"/>
                <w:sz w:val="20"/>
                <w:bdr w:val="nil"/>
              </w:rPr>
              <w:t>Vývoj historiografie, dějepisectví, mytologií a narativní historie</w:t>
            </w:r>
          </w:p>
        </w:tc>
      </w:tr>
      <w:tr w:rsidR="009D23F3" w14:paraId="57BBEDE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85E82A" w14:textId="77777777" w:rsidR="009D23F3" w:rsidRDefault="009D23F3"/>
        </w:tc>
        <w:tc>
          <w:tcPr>
            <w:tcW w:w="17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28836E" w14:textId="77777777" w:rsidR="009D23F3" w:rsidRDefault="00000000">
            <w:pPr>
              <w:spacing w:line="240" w:lineRule="auto"/>
              <w:ind w:left="60"/>
              <w:jc w:val="left"/>
              <w:rPr>
                <w:bdr w:val="nil"/>
              </w:rPr>
            </w:pPr>
            <w:r>
              <w:rPr>
                <w:rFonts w:ascii="Calibri" w:eastAsia="Calibri" w:hAnsi="Calibri" w:cs="Calibri"/>
                <w:sz w:val="20"/>
                <w:bdr w:val="nil"/>
              </w:rPr>
              <w:t>rozlišuje na konkrétních příkladech různé způsoby měření a vnímání času a prostoru v jednotlivých dějinných epochách a kulturách </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46C338" w14:textId="77777777" w:rsidR="009D23F3" w:rsidRDefault="00000000">
            <w:pPr>
              <w:spacing w:line="240" w:lineRule="auto"/>
              <w:ind w:left="60"/>
              <w:jc w:val="left"/>
              <w:rPr>
                <w:bdr w:val="nil"/>
              </w:rPr>
            </w:pPr>
            <w:r>
              <w:rPr>
                <w:rFonts w:ascii="Calibri" w:eastAsia="Calibri" w:hAnsi="Calibri" w:cs="Calibri"/>
                <w:sz w:val="20"/>
                <w:bdr w:val="nil"/>
              </w:rPr>
              <w:t>Vývoj životního stylu, bydlení, módy, stravování</w:t>
            </w:r>
          </w:p>
        </w:tc>
      </w:tr>
      <w:tr w:rsidR="009D23F3" w14:paraId="04AD8FE6"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A34D03" w14:textId="77777777" w:rsidR="009D23F3" w:rsidRDefault="009D23F3"/>
        </w:tc>
        <w:tc>
          <w:tcPr>
            <w:tcW w:w="17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CE5F2F" w14:textId="77777777" w:rsidR="009D23F3" w:rsidRDefault="00000000">
            <w:pPr>
              <w:spacing w:line="240" w:lineRule="auto"/>
              <w:ind w:left="60"/>
              <w:jc w:val="left"/>
              <w:rPr>
                <w:bdr w:val="nil"/>
              </w:rPr>
            </w:pPr>
            <w:r>
              <w:rPr>
                <w:rFonts w:ascii="Calibri" w:eastAsia="Calibri" w:hAnsi="Calibri" w:cs="Calibri"/>
                <w:sz w:val="20"/>
                <w:bdr w:val="nil"/>
              </w:rPr>
              <w:t>doloží klady a zápory setkávání tří kulturních okruhů monoteismu, procesů christianizace, islamizace a sekularizace na příkladech z dějin a z pohledu různých skupin a osob</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26418E" w14:textId="77777777" w:rsidR="009D23F3" w:rsidRDefault="00000000">
            <w:pPr>
              <w:spacing w:line="240" w:lineRule="auto"/>
              <w:ind w:left="60"/>
              <w:jc w:val="left"/>
              <w:rPr>
                <w:bdr w:val="nil"/>
              </w:rPr>
            </w:pPr>
            <w:r>
              <w:rPr>
                <w:rFonts w:ascii="Calibri" w:eastAsia="Calibri" w:hAnsi="Calibri" w:cs="Calibri"/>
                <w:sz w:val="20"/>
                <w:bdr w:val="nil"/>
              </w:rPr>
              <w:t>Historie náboženství a duchovních tradic</w:t>
            </w:r>
          </w:p>
        </w:tc>
      </w:tr>
      <w:tr w:rsidR="009D23F3" w14:paraId="01C0309E" w14:textId="77777777">
        <w:tc>
          <w:tcPr>
            <w:tcW w:w="1650" w:type="pct"/>
            <w:vMerge/>
            <w:tcBorders>
              <w:top w:val="inset" w:sz="6" w:space="0" w:color="808080"/>
              <w:left w:val="inset" w:sz="6" w:space="0" w:color="808080"/>
              <w:bottom w:val="inset" w:sz="6" w:space="0" w:color="808080"/>
              <w:right w:val="inset" w:sz="6" w:space="0" w:color="808080"/>
            </w:tcBorders>
          </w:tcPr>
          <w:p w14:paraId="11761D96" w14:textId="77777777" w:rsidR="009D23F3" w:rsidRDefault="009D23F3"/>
        </w:tc>
        <w:tc>
          <w:tcPr>
            <w:tcW w:w="1700" w:type="pct"/>
            <w:vMerge/>
            <w:tcBorders>
              <w:top w:val="inset" w:sz="6" w:space="0" w:color="808080"/>
              <w:left w:val="inset" w:sz="6" w:space="0" w:color="808080"/>
              <w:bottom w:val="inset" w:sz="6" w:space="0" w:color="808080"/>
              <w:right w:val="inset" w:sz="6" w:space="0" w:color="808080"/>
            </w:tcBorders>
          </w:tcPr>
          <w:p w14:paraId="7B59AB5A" w14:textId="77777777" w:rsidR="009D23F3" w:rsidRDefault="009D23F3">
            <w:pPr>
              <w:spacing w:line="240" w:lineRule="auto"/>
              <w:ind w:left="60"/>
              <w:jc w:val="left"/>
              <w:rPr>
                <w:bdr w:val="nil"/>
              </w:rPr>
            </w:pP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0F8DD0" w14:textId="77777777" w:rsidR="009D23F3" w:rsidRDefault="00000000">
            <w:pPr>
              <w:spacing w:line="240" w:lineRule="auto"/>
              <w:ind w:left="60"/>
              <w:jc w:val="left"/>
              <w:rPr>
                <w:bdr w:val="nil"/>
              </w:rPr>
            </w:pPr>
            <w:r>
              <w:rPr>
                <w:rFonts w:ascii="Calibri" w:eastAsia="Calibri" w:hAnsi="Calibri" w:cs="Calibri"/>
                <w:sz w:val="20"/>
                <w:bdr w:val="nil"/>
              </w:rPr>
              <w:t>Historie umění a uměleckých projevů</w:t>
            </w:r>
          </w:p>
        </w:tc>
      </w:tr>
      <w:tr w:rsidR="009D23F3" w14:paraId="73147ADD" w14:textId="77777777">
        <w:tc>
          <w:tcPr>
            <w:tcW w:w="1650" w:type="pct"/>
            <w:gridSpan w:val="3"/>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515DEE3" w14:textId="77777777" w:rsidR="009D23F3" w:rsidRDefault="00000000">
            <w:pPr>
              <w:shd w:val="clear" w:color="auto" w:fill="DEEAF6"/>
              <w:spacing w:line="240" w:lineRule="auto"/>
              <w:jc w:val="center"/>
              <w:rPr>
                <w:bdr w:val="nil"/>
              </w:rPr>
            </w:pPr>
            <w:r>
              <w:rPr>
                <w:rFonts w:ascii="Calibri" w:eastAsia="Calibri" w:hAnsi="Calibri" w:cs="Calibri"/>
                <w:b/>
                <w:bCs/>
                <w:sz w:val="20"/>
                <w:bdr w:val="nil"/>
              </w:rPr>
              <w:t>Průřezová témata, přesahy, souvislosti</w:t>
            </w:r>
          </w:p>
        </w:tc>
      </w:tr>
      <w:tr w:rsidR="009D23F3" w14:paraId="4F9A5E4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BA5D4E"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Rozvoj schopností poznávání</w:t>
            </w:r>
          </w:p>
        </w:tc>
      </w:tr>
      <w:tr w:rsidR="009D23F3" w14:paraId="75B32BE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1F23F4" w14:textId="77777777" w:rsidR="009D23F3" w:rsidRDefault="00000000">
            <w:pPr>
              <w:spacing w:line="240" w:lineRule="auto"/>
              <w:ind w:left="60"/>
              <w:jc w:val="left"/>
              <w:rPr>
                <w:bdr w:val="nil"/>
              </w:rPr>
            </w:pPr>
            <w:r>
              <w:rPr>
                <w:rFonts w:ascii="Calibri" w:eastAsia="Calibri" w:hAnsi="Calibri" w:cs="Calibri"/>
                <w:sz w:val="20"/>
                <w:szCs w:val="18"/>
                <w:bdr w:val="nil"/>
              </w:rPr>
              <w:t>Kritické čtení primárních i sekundární pramenů, hledání souvislostí.</w:t>
            </w:r>
          </w:p>
        </w:tc>
      </w:tr>
      <w:tr w:rsidR="009D23F3" w14:paraId="4137E41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A7CB87"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Formy participace občanů v politickém životě</w:t>
            </w:r>
          </w:p>
        </w:tc>
      </w:tr>
      <w:tr w:rsidR="009D23F3" w14:paraId="2BBD04B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353AEB" w14:textId="77777777" w:rsidR="009D23F3" w:rsidRDefault="00000000">
            <w:pPr>
              <w:spacing w:line="240" w:lineRule="auto"/>
              <w:ind w:left="60"/>
              <w:jc w:val="left"/>
              <w:rPr>
                <w:bdr w:val="nil"/>
              </w:rPr>
            </w:pPr>
            <w:r>
              <w:rPr>
                <w:rFonts w:ascii="Calibri" w:eastAsia="Calibri" w:hAnsi="Calibri" w:cs="Calibri"/>
                <w:sz w:val="20"/>
                <w:szCs w:val="18"/>
                <w:bdr w:val="nil"/>
              </w:rPr>
              <w:t>Lidská práva,</w:t>
            </w:r>
          </w:p>
          <w:p w14:paraId="4D21FB93" w14:textId="77777777" w:rsidR="009D23F3" w:rsidRDefault="00000000">
            <w:pPr>
              <w:spacing w:line="240" w:lineRule="auto"/>
              <w:ind w:left="60"/>
              <w:jc w:val="left"/>
              <w:rPr>
                <w:bdr w:val="nil"/>
              </w:rPr>
            </w:pPr>
            <w:r>
              <w:rPr>
                <w:rFonts w:ascii="Calibri" w:eastAsia="Calibri" w:hAnsi="Calibri" w:cs="Calibri"/>
                <w:sz w:val="20"/>
                <w:szCs w:val="18"/>
                <w:bdr w:val="nil"/>
              </w:rPr>
              <w:t>Francouzská revoluce - Deklarace práv člověka a občana</w:t>
            </w:r>
          </w:p>
        </w:tc>
      </w:tr>
      <w:tr w:rsidR="009D23F3" w14:paraId="402A606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6A401D"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Hodnoty, postoje, praktická etika</w:t>
            </w:r>
          </w:p>
        </w:tc>
      </w:tr>
      <w:tr w:rsidR="009D23F3" w14:paraId="5C36668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C0BD96" w14:textId="77777777" w:rsidR="009D23F3" w:rsidRDefault="00000000">
            <w:pPr>
              <w:spacing w:line="240" w:lineRule="auto"/>
              <w:ind w:left="60"/>
              <w:jc w:val="left"/>
              <w:rPr>
                <w:bdr w:val="nil"/>
              </w:rPr>
            </w:pPr>
            <w:r>
              <w:rPr>
                <w:rFonts w:ascii="Calibri" w:eastAsia="Calibri" w:hAnsi="Calibri" w:cs="Calibri"/>
                <w:sz w:val="20"/>
                <w:bdr w:val="nil"/>
              </w:rPr>
              <w:t>Hodnocení významných historických osobností</w:t>
            </w:r>
          </w:p>
          <w:p w14:paraId="6135F47D" w14:textId="77777777" w:rsidR="009D23F3" w:rsidRDefault="00000000">
            <w:pPr>
              <w:spacing w:line="240" w:lineRule="auto"/>
              <w:ind w:left="60"/>
              <w:jc w:val="left"/>
              <w:rPr>
                <w:bdr w:val="nil"/>
              </w:rPr>
            </w:pPr>
            <w:r>
              <w:rPr>
                <w:rFonts w:ascii="Calibri" w:eastAsia="Calibri" w:hAnsi="Calibri" w:cs="Calibri"/>
                <w:sz w:val="20"/>
                <w:bdr w:val="nil"/>
              </w:rPr>
              <w:t>Narativní historie</w:t>
            </w:r>
          </w:p>
          <w:p w14:paraId="6DF146CF" w14:textId="77777777" w:rsidR="009D23F3" w:rsidRDefault="00000000">
            <w:pPr>
              <w:spacing w:line="240" w:lineRule="auto"/>
              <w:ind w:left="60"/>
              <w:jc w:val="left"/>
              <w:rPr>
                <w:bdr w:val="nil"/>
              </w:rPr>
            </w:pPr>
            <w:r>
              <w:rPr>
                <w:rFonts w:ascii="Calibri" w:eastAsia="Calibri" w:hAnsi="Calibri" w:cs="Calibri"/>
                <w:sz w:val="20"/>
                <w:bdr w:val="nil"/>
              </w:rPr>
              <w:t>Mytologie</w:t>
            </w:r>
          </w:p>
        </w:tc>
      </w:tr>
      <w:tr w:rsidR="009D23F3" w14:paraId="7554EE6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079E69" w14:textId="77777777" w:rsidR="009D23F3" w:rsidRDefault="00000000">
            <w:pPr>
              <w:spacing w:line="240" w:lineRule="auto"/>
              <w:ind w:left="60"/>
              <w:jc w:val="left"/>
              <w:rPr>
                <w:bdr w:val="nil"/>
              </w:rPr>
            </w:pPr>
            <w:r>
              <w:rPr>
                <w:rFonts w:ascii="Calibri" w:eastAsia="Calibri" w:hAnsi="Calibri" w:cs="Calibri"/>
                <w:sz w:val="20"/>
                <w:bdr w:val="nil"/>
              </w:rPr>
              <w:t>OSOBNOSTNÍ A SOCIÁLNÍ VÝCHOVA - Řešení problémů a rozhodovací dovednosti</w:t>
            </w:r>
          </w:p>
        </w:tc>
      </w:tr>
      <w:tr w:rsidR="009D23F3" w14:paraId="28D2939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4B7BA0"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Občan, občanská společnost a stát</w:t>
            </w:r>
          </w:p>
        </w:tc>
      </w:tr>
      <w:tr w:rsidR="009D23F3" w14:paraId="7A5D4F6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7532B1" w14:textId="77777777" w:rsidR="009D23F3" w:rsidRDefault="00000000">
            <w:pPr>
              <w:spacing w:line="240" w:lineRule="auto"/>
              <w:ind w:left="60"/>
              <w:jc w:val="left"/>
              <w:rPr>
                <w:bdr w:val="nil"/>
              </w:rPr>
            </w:pPr>
            <w:r>
              <w:rPr>
                <w:rFonts w:ascii="Calibri" w:eastAsia="Calibri" w:hAnsi="Calibri" w:cs="Calibri"/>
                <w:sz w:val="20"/>
                <w:szCs w:val="18"/>
                <w:bdr w:val="nil"/>
              </w:rPr>
              <w:t>Historie dětství a vztah mezi soukromým a veřejným v různých historických etapách</w:t>
            </w:r>
          </w:p>
          <w:p w14:paraId="78268F88" w14:textId="77777777" w:rsidR="009D23F3" w:rsidRDefault="00000000">
            <w:pPr>
              <w:spacing w:line="240" w:lineRule="auto"/>
              <w:ind w:left="60"/>
              <w:jc w:val="left"/>
              <w:rPr>
                <w:bdr w:val="nil"/>
              </w:rPr>
            </w:pPr>
            <w:r>
              <w:rPr>
                <w:rFonts w:ascii="Calibri" w:eastAsia="Calibri" w:hAnsi="Calibri" w:cs="Calibri"/>
                <w:sz w:val="20"/>
                <w:szCs w:val="18"/>
                <w:bdr w:val="nil"/>
              </w:rPr>
              <w:t>Různé formy státního zřízení a postavení člověka v různých politických systémech</w:t>
            </w:r>
          </w:p>
        </w:tc>
      </w:tr>
      <w:tr w:rsidR="009D23F3" w14:paraId="44025CB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BD5F6A" w14:textId="77777777" w:rsidR="009D23F3" w:rsidRDefault="00000000">
            <w:pPr>
              <w:spacing w:line="240" w:lineRule="auto"/>
              <w:ind w:left="60"/>
              <w:jc w:val="left"/>
              <w:rPr>
                <w:bdr w:val="nil"/>
              </w:rPr>
            </w:pPr>
            <w:r>
              <w:rPr>
                <w:rFonts w:ascii="Calibri" w:eastAsia="Calibri" w:hAnsi="Calibri" w:cs="Calibri"/>
                <w:sz w:val="20"/>
                <w:bdr w:val="nil"/>
              </w:rPr>
              <w:t>VÝCHOVA DEMOKRATICKÉHO OBČANA - Principy demokracie jako formy vlády a způsobu rozhodování</w:t>
            </w:r>
          </w:p>
        </w:tc>
      </w:tr>
      <w:tr w:rsidR="009D23F3" w14:paraId="409623E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ABD84F" w14:textId="77777777" w:rsidR="009D23F3" w:rsidRDefault="00000000">
            <w:pPr>
              <w:spacing w:line="240" w:lineRule="auto"/>
              <w:ind w:left="60"/>
              <w:jc w:val="left"/>
              <w:rPr>
                <w:bdr w:val="nil"/>
              </w:rPr>
            </w:pPr>
            <w:r>
              <w:rPr>
                <w:rFonts w:ascii="Calibri" w:eastAsia="Calibri" w:hAnsi="Calibri" w:cs="Calibri"/>
                <w:sz w:val="20"/>
                <w:szCs w:val="18"/>
                <w:bdr w:val="nil"/>
              </w:rPr>
              <w:t>Vznik a vývoj demokracie (antické civilizace), vývoj lidských práv, vývoj postavení menšin</w:t>
            </w:r>
          </w:p>
        </w:tc>
      </w:tr>
      <w:tr w:rsidR="009D23F3" w14:paraId="23909E0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EBCFD2"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Jsme Evropané</w:t>
            </w:r>
          </w:p>
        </w:tc>
      </w:tr>
      <w:tr w:rsidR="009D23F3" w14:paraId="7086C47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0A69B8" w14:textId="77777777" w:rsidR="009D23F3" w:rsidRDefault="00000000">
            <w:pPr>
              <w:spacing w:line="240" w:lineRule="auto"/>
              <w:ind w:left="60"/>
              <w:jc w:val="left"/>
              <w:rPr>
                <w:bdr w:val="nil"/>
              </w:rPr>
            </w:pPr>
            <w:r>
              <w:rPr>
                <w:rFonts w:ascii="Calibri" w:eastAsia="Calibri" w:hAnsi="Calibri" w:cs="Calibri"/>
                <w:sz w:val="20"/>
                <w:szCs w:val="18"/>
                <w:bdr w:val="nil"/>
              </w:rPr>
              <w:t>Evropská kultura a evropské hodnoty  - antika, judaismus, křesťanská civilizace</w:t>
            </w:r>
          </w:p>
        </w:tc>
      </w:tr>
      <w:tr w:rsidR="009D23F3" w14:paraId="341B741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2CA0A2"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Evropa a svět nás zajímá</w:t>
            </w:r>
          </w:p>
        </w:tc>
      </w:tr>
      <w:tr w:rsidR="009D23F3" w14:paraId="17BEA5B7"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417F55" w14:textId="77777777" w:rsidR="009D23F3" w:rsidRDefault="00000000">
            <w:pPr>
              <w:spacing w:line="240" w:lineRule="auto"/>
              <w:ind w:left="60"/>
              <w:jc w:val="left"/>
              <w:rPr>
                <w:bdr w:val="nil"/>
              </w:rPr>
            </w:pPr>
            <w:r>
              <w:rPr>
                <w:rFonts w:ascii="Calibri" w:eastAsia="Calibri" w:hAnsi="Calibri" w:cs="Calibri"/>
                <w:sz w:val="20"/>
                <w:szCs w:val="18"/>
                <w:bdr w:val="nil"/>
              </w:rPr>
              <w:t>Vztahy evropských dějin k historii jiných kontinentů a vzájemné ovlivňování</w:t>
            </w:r>
          </w:p>
        </w:tc>
      </w:tr>
      <w:tr w:rsidR="009D23F3" w14:paraId="6E88C58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E81C0D" w14:textId="77777777" w:rsidR="009D23F3" w:rsidRDefault="00000000">
            <w:pPr>
              <w:spacing w:line="240" w:lineRule="auto"/>
              <w:ind w:left="60"/>
              <w:jc w:val="left"/>
              <w:rPr>
                <w:bdr w:val="nil"/>
              </w:rPr>
            </w:pPr>
            <w:r>
              <w:rPr>
                <w:rFonts w:ascii="Calibri" w:eastAsia="Calibri" w:hAnsi="Calibri" w:cs="Calibri"/>
                <w:sz w:val="20"/>
                <w:bdr w:val="nil"/>
              </w:rPr>
              <w:t>VÝCHOVA K MYŠLENÍ V EVROPSKÝCH A GLOBÁLNÍCH SOUVISLOSTECH - Objevujeme Evropu a svět</w:t>
            </w:r>
          </w:p>
        </w:tc>
      </w:tr>
      <w:tr w:rsidR="009D23F3" w14:paraId="29025679"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0EF60F" w14:textId="77777777" w:rsidR="009D23F3" w:rsidRDefault="00000000">
            <w:pPr>
              <w:spacing w:line="240" w:lineRule="auto"/>
              <w:ind w:left="60"/>
              <w:jc w:val="left"/>
              <w:rPr>
                <w:bdr w:val="nil"/>
              </w:rPr>
            </w:pPr>
            <w:r>
              <w:rPr>
                <w:rFonts w:ascii="Calibri" w:eastAsia="Calibri" w:hAnsi="Calibri" w:cs="Calibri"/>
                <w:sz w:val="20"/>
                <w:szCs w:val="18"/>
                <w:bdr w:val="nil"/>
              </w:rPr>
              <w:t>Vývoj Evropy, důležité historické události</w:t>
            </w:r>
          </w:p>
        </w:tc>
      </w:tr>
      <w:tr w:rsidR="009D23F3" w14:paraId="2092ABD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BC1C33" w14:textId="77777777" w:rsidR="009D23F3" w:rsidRDefault="00000000">
            <w:pPr>
              <w:spacing w:line="240" w:lineRule="auto"/>
              <w:ind w:left="60"/>
              <w:jc w:val="left"/>
              <w:rPr>
                <w:bdr w:val="nil"/>
              </w:rPr>
            </w:pPr>
            <w:r>
              <w:rPr>
                <w:rFonts w:ascii="Calibri" w:eastAsia="Calibri" w:hAnsi="Calibri" w:cs="Calibri"/>
                <w:sz w:val="20"/>
                <w:bdr w:val="nil"/>
              </w:rPr>
              <w:t>MULTIKULTURNÍ VÝCHOVA - Kulturní diference</w:t>
            </w:r>
          </w:p>
        </w:tc>
      </w:tr>
      <w:tr w:rsidR="009D23F3" w14:paraId="4065FC7E"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D8273C" w14:textId="77777777" w:rsidR="009D23F3" w:rsidRDefault="00000000">
            <w:pPr>
              <w:spacing w:line="240" w:lineRule="auto"/>
              <w:ind w:left="60"/>
              <w:jc w:val="left"/>
              <w:rPr>
                <w:bdr w:val="nil"/>
              </w:rPr>
            </w:pPr>
            <w:r>
              <w:rPr>
                <w:rFonts w:ascii="Calibri" w:eastAsia="Calibri" w:hAnsi="Calibri" w:cs="Calibri"/>
                <w:sz w:val="20"/>
                <w:bdr w:val="nil"/>
              </w:rPr>
              <w:t>Porovnávání kulturního a společenského vývoje v různých historických etapách v různých oblastech světa</w:t>
            </w:r>
          </w:p>
        </w:tc>
      </w:tr>
      <w:tr w:rsidR="009D23F3" w14:paraId="09EE0AD3"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94437E" w14:textId="77777777" w:rsidR="009D23F3" w:rsidRDefault="00000000">
            <w:pPr>
              <w:spacing w:line="240" w:lineRule="auto"/>
              <w:ind w:left="60"/>
              <w:jc w:val="left"/>
              <w:rPr>
                <w:bdr w:val="nil"/>
              </w:rPr>
            </w:pPr>
            <w:r>
              <w:rPr>
                <w:rFonts w:ascii="Calibri" w:eastAsia="Calibri" w:hAnsi="Calibri" w:cs="Calibri"/>
                <w:sz w:val="20"/>
                <w:bdr w:val="nil"/>
              </w:rPr>
              <w:t>MULTIKULTURNÍ VÝCHOVA - Multikulturalita</w:t>
            </w:r>
          </w:p>
        </w:tc>
      </w:tr>
      <w:tr w:rsidR="009D23F3" w14:paraId="62C4AB9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21F029" w14:textId="77777777" w:rsidR="009D23F3" w:rsidRDefault="00000000">
            <w:pPr>
              <w:spacing w:line="240" w:lineRule="auto"/>
              <w:ind w:left="60"/>
              <w:jc w:val="left"/>
              <w:rPr>
                <w:bdr w:val="nil"/>
              </w:rPr>
            </w:pPr>
            <w:r>
              <w:rPr>
                <w:rFonts w:ascii="Calibri" w:eastAsia="Calibri" w:hAnsi="Calibri" w:cs="Calibri"/>
                <w:sz w:val="20"/>
                <w:bdr w:val="nil"/>
              </w:rPr>
              <w:t>Evoluce, rovnoprávnost všech lidských etnik, </w:t>
            </w:r>
          </w:p>
          <w:p w14:paraId="0D070E85" w14:textId="77777777" w:rsidR="009D23F3" w:rsidRDefault="00000000">
            <w:pPr>
              <w:spacing w:line="240" w:lineRule="auto"/>
              <w:ind w:left="60"/>
              <w:jc w:val="left"/>
              <w:rPr>
                <w:bdr w:val="nil"/>
              </w:rPr>
            </w:pPr>
            <w:r>
              <w:rPr>
                <w:rFonts w:ascii="Calibri" w:eastAsia="Calibri" w:hAnsi="Calibri" w:cs="Calibri"/>
                <w:sz w:val="20"/>
                <w:bdr w:val="nil"/>
              </w:rPr>
              <w:t>Kolonialismus a dekolonialismus</w:t>
            </w:r>
          </w:p>
        </w:tc>
      </w:tr>
      <w:tr w:rsidR="009D23F3" w14:paraId="7E994E14"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F72D80" w14:textId="77777777" w:rsidR="009D23F3" w:rsidRDefault="00000000">
            <w:pPr>
              <w:spacing w:line="240" w:lineRule="auto"/>
              <w:ind w:left="60"/>
              <w:jc w:val="left"/>
              <w:rPr>
                <w:bdr w:val="nil"/>
              </w:rPr>
            </w:pPr>
            <w:r>
              <w:rPr>
                <w:rFonts w:ascii="Calibri" w:eastAsia="Calibri" w:hAnsi="Calibri" w:cs="Calibri"/>
                <w:sz w:val="20"/>
                <w:bdr w:val="nil"/>
              </w:rPr>
              <w:t>ENVIRONMENTÁLNÍ VÝCHOVA - Lidské aktivity a problémy životního prostředí</w:t>
            </w:r>
          </w:p>
        </w:tc>
      </w:tr>
      <w:tr w:rsidR="009D23F3" w14:paraId="76E4FBC8"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555983" w14:textId="77777777" w:rsidR="009D23F3" w:rsidRDefault="00000000">
            <w:pPr>
              <w:spacing w:line="240" w:lineRule="auto"/>
              <w:ind w:left="60"/>
              <w:jc w:val="left"/>
              <w:rPr>
                <w:bdr w:val="nil"/>
              </w:rPr>
            </w:pPr>
            <w:r>
              <w:rPr>
                <w:rFonts w:ascii="Calibri" w:eastAsia="Calibri" w:hAnsi="Calibri" w:cs="Calibri"/>
                <w:sz w:val="20"/>
                <w:bdr w:val="nil"/>
              </w:rPr>
              <w:t>Neolitická revoluce a změny krajiny</w:t>
            </w:r>
          </w:p>
          <w:p w14:paraId="1757E75C" w14:textId="77777777" w:rsidR="009D23F3" w:rsidRDefault="00000000">
            <w:pPr>
              <w:spacing w:line="240" w:lineRule="auto"/>
              <w:ind w:left="60"/>
              <w:jc w:val="left"/>
              <w:rPr>
                <w:bdr w:val="nil"/>
              </w:rPr>
            </w:pPr>
            <w:r>
              <w:rPr>
                <w:rFonts w:ascii="Calibri" w:eastAsia="Calibri" w:hAnsi="Calibri" w:cs="Calibri"/>
                <w:sz w:val="20"/>
                <w:bdr w:val="nil"/>
              </w:rPr>
              <w:t>Průmyslová revoluce a její vliv na prostředí</w:t>
            </w:r>
          </w:p>
          <w:p w14:paraId="22537610" w14:textId="77777777" w:rsidR="009D23F3" w:rsidRDefault="00000000">
            <w:pPr>
              <w:spacing w:line="240" w:lineRule="auto"/>
              <w:ind w:left="60"/>
              <w:jc w:val="left"/>
              <w:rPr>
                <w:bdr w:val="nil"/>
              </w:rPr>
            </w:pPr>
            <w:r>
              <w:rPr>
                <w:rFonts w:ascii="Calibri" w:eastAsia="Calibri" w:hAnsi="Calibri" w:cs="Calibri"/>
                <w:sz w:val="20"/>
                <w:bdr w:val="nil"/>
              </w:rPr>
              <w:t>Nové vědecké objevy a jejich vliv na životní prostředí</w:t>
            </w:r>
          </w:p>
        </w:tc>
      </w:tr>
      <w:tr w:rsidR="009D23F3" w14:paraId="04E3299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9C1BCB" w14:textId="77777777" w:rsidR="009D23F3" w:rsidRDefault="00000000">
            <w:pPr>
              <w:spacing w:line="240" w:lineRule="auto"/>
              <w:ind w:left="60"/>
              <w:jc w:val="left"/>
              <w:rPr>
                <w:bdr w:val="nil"/>
              </w:rPr>
            </w:pPr>
            <w:r>
              <w:rPr>
                <w:rFonts w:ascii="Calibri" w:eastAsia="Calibri" w:hAnsi="Calibri" w:cs="Calibri"/>
                <w:sz w:val="20"/>
                <w:bdr w:val="nil"/>
              </w:rPr>
              <w:t>ENVIRONMENTÁLNÍ VÝCHOVA - Vztah člověka k prostředí</w:t>
            </w:r>
          </w:p>
        </w:tc>
      </w:tr>
      <w:tr w:rsidR="009D23F3" w14:paraId="71CB8B4D"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BE6BF5" w14:textId="77777777" w:rsidR="009D23F3" w:rsidRDefault="00000000">
            <w:pPr>
              <w:spacing w:line="240" w:lineRule="auto"/>
              <w:ind w:left="60"/>
              <w:jc w:val="left"/>
              <w:rPr>
                <w:bdr w:val="nil"/>
              </w:rPr>
            </w:pPr>
            <w:r>
              <w:rPr>
                <w:rFonts w:ascii="Calibri" w:eastAsia="Calibri" w:hAnsi="Calibri" w:cs="Calibri"/>
                <w:sz w:val="20"/>
                <w:bdr w:val="nil"/>
              </w:rPr>
              <w:t>Vývoj od přisvojovacího k výrobnímu hospodářství</w:t>
            </w:r>
          </w:p>
          <w:p w14:paraId="39404609" w14:textId="77777777" w:rsidR="009D23F3" w:rsidRDefault="00000000">
            <w:pPr>
              <w:spacing w:line="240" w:lineRule="auto"/>
              <w:ind w:left="60"/>
              <w:jc w:val="left"/>
              <w:rPr>
                <w:bdr w:val="nil"/>
              </w:rPr>
            </w:pPr>
            <w:r>
              <w:rPr>
                <w:rFonts w:ascii="Calibri" w:eastAsia="Calibri" w:hAnsi="Calibri" w:cs="Calibri"/>
                <w:sz w:val="20"/>
                <w:bdr w:val="nil"/>
              </w:rPr>
              <w:t>Vztah člověka k prostředí v různých kulturních okruzích</w:t>
            </w:r>
          </w:p>
        </w:tc>
      </w:tr>
      <w:tr w:rsidR="009D23F3" w14:paraId="6A8159BF"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AC067B" w14:textId="77777777" w:rsidR="009D23F3" w:rsidRDefault="00000000">
            <w:pPr>
              <w:spacing w:line="240" w:lineRule="auto"/>
              <w:ind w:left="60"/>
              <w:jc w:val="left"/>
              <w:rPr>
                <w:bdr w:val="nil"/>
              </w:rPr>
            </w:pPr>
            <w:r>
              <w:rPr>
                <w:rFonts w:ascii="Calibri" w:eastAsia="Calibri" w:hAnsi="Calibri" w:cs="Calibri"/>
                <w:sz w:val="20"/>
                <w:bdr w:val="nil"/>
              </w:rPr>
              <w:t>MEDIÁLNÍ VÝCHOVA - Kritické čtení a vnímání mediálních sdělení</w:t>
            </w:r>
          </w:p>
        </w:tc>
      </w:tr>
      <w:tr w:rsidR="009D23F3" w14:paraId="2C56B412"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5CF602" w14:textId="77777777" w:rsidR="009D23F3" w:rsidRDefault="00000000">
            <w:pPr>
              <w:spacing w:line="240" w:lineRule="auto"/>
              <w:ind w:left="60"/>
              <w:jc w:val="left"/>
              <w:rPr>
                <w:bdr w:val="nil"/>
              </w:rPr>
            </w:pPr>
            <w:r>
              <w:rPr>
                <w:rFonts w:ascii="Calibri" w:eastAsia="Calibri" w:hAnsi="Calibri" w:cs="Calibri"/>
                <w:sz w:val="20"/>
                <w:bdr w:val="nil"/>
              </w:rPr>
              <w:t>Práce s historickými prameny - primárními i sekundárními</w:t>
            </w:r>
          </w:p>
        </w:tc>
      </w:tr>
      <w:tr w:rsidR="009D23F3" w14:paraId="5D35CE45"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46EE6F" w14:textId="77777777" w:rsidR="009D23F3" w:rsidRDefault="00000000">
            <w:pPr>
              <w:spacing w:line="240" w:lineRule="auto"/>
              <w:ind w:left="60"/>
              <w:jc w:val="left"/>
              <w:rPr>
                <w:bdr w:val="nil"/>
              </w:rPr>
            </w:pPr>
            <w:r>
              <w:rPr>
                <w:rFonts w:ascii="Calibri" w:eastAsia="Calibri" w:hAnsi="Calibri" w:cs="Calibri"/>
                <w:sz w:val="20"/>
                <w:bdr w:val="nil"/>
              </w:rPr>
              <w:t>MEDIÁLNÍ VÝCHOVA - Interpretace vztahu mediálních sdělení a reality</w:t>
            </w:r>
          </w:p>
        </w:tc>
      </w:tr>
      <w:tr w:rsidR="009D23F3" w14:paraId="028E903A"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3724E0" w14:textId="77777777" w:rsidR="009D23F3" w:rsidRDefault="00000000">
            <w:pPr>
              <w:spacing w:line="240" w:lineRule="auto"/>
              <w:ind w:left="60"/>
              <w:jc w:val="left"/>
              <w:rPr>
                <w:bdr w:val="nil"/>
              </w:rPr>
            </w:pPr>
            <w:r>
              <w:rPr>
                <w:rFonts w:ascii="Calibri" w:eastAsia="Calibri" w:hAnsi="Calibri" w:cs="Calibri"/>
                <w:sz w:val="20"/>
                <w:bdr w:val="nil"/>
              </w:rPr>
              <w:t>Práce s prameny a historickými texty a srovnání různých zpráv o téže události</w:t>
            </w:r>
          </w:p>
        </w:tc>
      </w:tr>
      <w:tr w:rsidR="009D23F3" w14:paraId="5120AEFB"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3FB572" w14:textId="77777777" w:rsidR="009D23F3" w:rsidRDefault="00000000">
            <w:pPr>
              <w:spacing w:line="240" w:lineRule="auto"/>
              <w:ind w:left="60"/>
              <w:jc w:val="left"/>
              <w:rPr>
                <w:bdr w:val="nil"/>
              </w:rPr>
            </w:pPr>
            <w:r>
              <w:rPr>
                <w:rFonts w:ascii="Calibri" w:eastAsia="Calibri" w:hAnsi="Calibri" w:cs="Calibri"/>
                <w:sz w:val="20"/>
                <w:bdr w:val="nil"/>
              </w:rPr>
              <w:t>MEDIÁLNÍ VÝCHOVA - Práce v realizačním týmu</w:t>
            </w:r>
          </w:p>
        </w:tc>
      </w:tr>
      <w:tr w:rsidR="009D23F3" w14:paraId="20E35D11" w14:textId="77777777">
        <w:tc>
          <w:tcPr>
            <w:tcW w:w="1650" w:type="pct"/>
            <w:gridSpan w:val="3"/>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E5B87C" w14:textId="77777777" w:rsidR="009D23F3" w:rsidRDefault="00000000">
            <w:pPr>
              <w:spacing w:line="240" w:lineRule="auto"/>
              <w:ind w:left="60"/>
              <w:jc w:val="left"/>
              <w:rPr>
                <w:bdr w:val="nil"/>
              </w:rPr>
            </w:pPr>
            <w:r>
              <w:rPr>
                <w:rFonts w:ascii="Calibri" w:eastAsia="Calibri" w:hAnsi="Calibri" w:cs="Calibri"/>
                <w:sz w:val="20"/>
                <w:bdr w:val="nil"/>
              </w:rPr>
              <w:t>Badatelská výuka, projektové vyučování, skupinová práce</w:t>
            </w:r>
          </w:p>
        </w:tc>
      </w:tr>
    </w:tbl>
    <w:p w14:paraId="4D761DEE" w14:textId="77777777" w:rsidR="009D23F3" w:rsidRDefault="00000000">
      <w:pPr>
        <w:rPr>
          <w:bdr w:val="nil"/>
        </w:rPr>
        <w:sectPr w:rsidR="009D23F3">
          <w:type w:val="nextColumn"/>
          <w:pgSz w:w="16838" w:h="11906" w:orient="landscape"/>
          <w:pgMar w:top="1440" w:right="1325" w:bottom="1440" w:left="1800" w:header="720" w:footer="720" w:gutter="0"/>
          <w:cols w:space="720"/>
        </w:sectPr>
      </w:pPr>
      <w:r>
        <w:rPr>
          <w:bdr w:val="nil"/>
        </w:rPr>
        <w:t xml:space="preserve">    </w:t>
      </w:r>
    </w:p>
    <w:p w14:paraId="47671B9C" w14:textId="77777777" w:rsidR="009D23F3" w:rsidRDefault="00000000">
      <w:pPr>
        <w:pStyle w:val="Nadpis1"/>
        <w:spacing w:before="322" w:after="322"/>
        <w:rPr>
          <w:bdr w:val="nil"/>
        </w:rPr>
      </w:pPr>
      <w:bookmarkStart w:id="64" w:name="_Toc256000066"/>
      <w:r>
        <w:rPr>
          <w:bdr w:val="nil"/>
        </w:rPr>
        <w:t>Hodnocení výsledků vzdělávání žáků</w:t>
      </w:r>
      <w:bookmarkEnd w:id="64"/>
      <w:r>
        <w:rPr>
          <w:bdr w:val="nil"/>
        </w:rPr>
        <w:t> </w:t>
      </w:r>
    </w:p>
    <w:p w14:paraId="599B1BF1" w14:textId="77777777" w:rsidR="009D23F3" w:rsidRDefault="00000000">
      <w:pPr>
        <w:pStyle w:val="Nadpis2"/>
        <w:spacing w:before="299" w:after="299"/>
        <w:rPr>
          <w:bdr w:val="nil"/>
        </w:rPr>
      </w:pPr>
      <w:bookmarkStart w:id="65" w:name="_Toc256000067"/>
      <w:r>
        <w:rPr>
          <w:bdr w:val="nil"/>
        </w:rPr>
        <w:t>Způsoby hodnocení</w:t>
      </w:r>
      <w:bookmarkEnd w:id="65"/>
      <w:r>
        <w:rPr>
          <w:bdr w:val="nil"/>
        </w:rPr>
        <w:t> </w:t>
      </w:r>
    </w:p>
    <w:p w14:paraId="2E8BD873" w14:textId="77777777" w:rsidR="009D23F3" w:rsidRDefault="00000000">
      <w:pPr>
        <w:rPr>
          <w:bdr w:val="nil"/>
        </w:rPr>
      </w:pPr>
      <w:r>
        <w:rPr>
          <w:bdr w:val="nil"/>
        </w:rPr>
        <w:t>Klasifikace i slovní hodnocení  </w:t>
      </w:r>
    </w:p>
    <w:p w14:paraId="45FB7CD5" w14:textId="77777777" w:rsidR="009D23F3" w:rsidRDefault="00000000">
      <w:pPr>
        <w:pStyle w:val="Nadpis2"/>
        <w:spacing w:before="299" w:after="299"/>
        <w:rPr>
          <w:bdr w:val="nil"/>
        </w:rPr>
      </w:pPr>
      <w:bookmarkStart w:id="66" w:name="_Toc256000068"/>
      <w:r>
        <w:rPr>
          <w:bdr w:val="nil"/>
        </w:rPr>
        <w:t>Kritéria hodnocení</w:t>
      </w:r>
      <w:bookmarkEnd w:id="66"/>
      <w:r>
        <w:rPr>
          <w:bdr w:val="nil"/>
        </w:rPr>
        <w:t> </w:t>
      </w:r>
    </w:p>
    <w:p w14:paraId="5BF0D50A" w14:textId="77777777" w:rsidR="009D23F3" w:rsidRDefault="00000000">
      <w:pPr>
        <w:spacing w:before="240" w:after="240"/>
        <w:rPr>
          <w:bdr w:val="nil"/>
        </w:rPr>
      </w:pPr>
      <w:r>
        <w:rPr>
          <w:b/>
          <w:bCs/>
          <w:bdr w:val="nil"/>
        </w:rPr>
        <w:t>Pravidla pro hodnocení výsledků vzdělávání žáků a podmínky ukládání výchovných opatření (§ 30 odst. 2 a § 31 školského zákona) </w:t>
      </w:r>
    </w:p>
    <w:p w14:paraId="4129BC6C" w14:textId="77777777" w:rsidR="009D23F3" w:rsidRDefault="00000000">
      <w:pPr>
        <w:spacing w:before="240" w:after="240"/>
        <w:rPr>
          <w:bdr w:val="nil"/>
        </w:rPr>
      </w:pPr>
      <w:r>
        <w:rPr>
          <w:bdr w:val="nil"/>
        </w:rPr>
        <w:t>Obsah: </w:t>
      </w:r>
    </w:p>
    <w:p w14:paraId="792E4243" w14:textId="77777777" w:rsidR="009D23F3" w:rsidRDefault="00000000">
      <w:pPr>
        <w:spacing w:before="240" w:after="240"/>
        <w:rPr>
          <w:bdr w:val="nil"/>
        </w:rPr>
      </w:pPr>
      <w:r>
        <w:rPr>
          <w:b/>
          <w:bCs/>
          <w:bdr w:val="nil"/>
        </w:rPr>
        <w:t>I. Pravidla pro hodnocení výsledků vzdělávání žáků (§ 30 odst. 2 školského zákona) </w:t>
      </w:r>
    </w:p>
    <w:p w14:paraId="7EB10C08" w14:textId="77777777" w:rsidR="009D23F3" w:rsidRDefault="00000000">
      <w:pPr>
        <w:spacing w:before="240" w:after="240"/>
        <w:rPr>
          <w:bdr w:val="nil"/>
        </w:rPr>
      </w:pPr>
      <w:r>
        <w:rPr>
          <w:bdr w:val="nil"/>
        </w:rPr>
        <w:t>1. Zásady hodnocení průběhu a výsledků vzdělávání a chování ve škole a na akcích pořádaných školou </w:t>
      </w:r>
    </w:p>
    <w:p w14:paraId="69278D4F" w14:textId="77777777" w:rsidR="009D23F3" w:rsidRDefault="00000000">
      <w:pPr>
        <w:spacing w:before="240" w:after="240"/>
        <w:rPr>
          <w:bdr w:val="nil"/>
        </w:rPr>
      </w:pPr>
      <w:r>
        <w:rPr>
          <w:bdr w:val="nil"/>
        </w:rPr>
        <w:t>1.1 Zásady hodnocení průběhu a výsledku vzdělávání </w:t>
      </w:r>
    </w:p>
    <w:p w14:paraId="2D64FA06" w14:textId="77777777" w:rsidR="009D23F3" w:rsidRDefault="00000000">
      <w:pPr>
        <w:spacing w:before="240" w:after="240"/>
        <w:rPr>
          <w:bdr w:val="nil"/>
        </w:rPr>
      </w:pPr>
      <w:r>
        <w:rPr>
          <w:bdr w:val="nil"/>
        </w:rPr>
        <w:t>1.2 Zásady pro hodnocení chování ve škole </w:t>
      </w:r>
    </w:p>
    <w:p w14:paraId="15D8885B" w14:textId="77777777" w:rsidR="009D23F3" w:rsidRDefault="00000000">
      <w:pPr>
        <w:spacing w:before="240" w:after="240"/>
        <w:rPr>
          <w:bdr w:val="nil"/>
        </w:rPr>
      </w:pPr>
      <w:r>
        <w:rPr>
          <w:bdr w:val="nil"/>
        </w:rPr>
        <w:t>2. Zásady a pravidla pro sebehodnocení žáků </w:t>
      </w:r>
    </w:p>
    <w:p w14:paraId="2EF3CC2C" w14:textId="77777777" w:rsidR="009D23F3" w:rsidRDefault="00000000">
      <w:pPr>
        <w:spacing w:before="240" w:after="240"/>
        <w:rPr>
          <w:bdr w:val="nil"/>
        </w:rPr>
      </w:pPr>
      <w:r>
        <w:rPr>
          <w:bdr w:val="nil"/>
        </w:rPr>
        <w:t>3. Stupně hodnocení prospěchu a chování v případě použití klasifikace a jejich charakteristika, včetně předem stanovených kritérií </w:t>
      </w:r>
    </w:p>
    <w:p w14:paraId="59EC87E7" w14:textId="77777777" w:rsidR="009D23F3" w:rsidRDefault="00000000">
      <w:pPr>
        <w:spacing w:before="240" w:after="240"/>
        <w:rPr>
          <w:bdr w:val="nil"/>
        </w:rPr>
      </w:pPr>
      <w:r>
        <w:rPr>
          <w:bdr w:val="nil"/>
        </w:rPr>
        <w:t>3.1 Stupně hodnocení prospěchu </w:t>
      </w:r>
    </w:p>
    <w:p w14:paraId="6226938A" w14:textId="77777777" w:rsidR="009D23F3" w:rsidRDefault="00000000">
      <w:pPr>
        <w:spacing w:before="240" w:after="240"/>
        <w:rPr>
          <w:bdr w:val="nil"/>
        </w:rPr>
      </w:pPr>
      <w:r>
        <w:rPr>
          <w:bdr w:val="nil"/>
        </w:rPr>
        <w:t>3.1.1 Klasifikace ve vyučovacích předmětech s převahou teoretického zaměření </w:t>
      </w:r>
    </w:p>
    <w:p w14:paraId="7CF7012D" w14:textId="77777777" w:rsidR="009D23F3" w:rsidRDefault="00000000">
      <w:pPr>
        <w:spacing w:before="240" w:after="240"/>
        <w:rPr>
          <w:bdr w:val="nil"/>
        </w:rPr>
      </w:pPr>
      <w:r>
        <w:rPr>
          <w:bdr w:val="nil"/>
        </w:rPr>
        <w:t>3.1.2 Klasifikace ve vyučovacích předmětech s převahou praktického zaměření. </w:t>
      </w:r>
    </w:p>
    <w:p w14:paraId="2AF518B4" w14:textId="77777777" w:rsidR="009D23F3" w:rsidRDefault="00000000">
      <w:pPr>
        <w:spacing w:before="240" w:after="240"/>
        <w:rPr>
          <w:bdr w:val="nil"/>
        </w:rPr>
      </w:pPr>
      <w:r>
        <w:rPr>
          <w:bdr w:val="nil"/>
        </w:rPr>
        <w:t>3.1.3 Klasifikace ve vyučovacích předmětech s převahou výchovného zaměření </w:t>
      </w:r>
    </w:p>
    <w:p w14:paraId="17C186E3" w14:textId="77777777" w:rsidR="009D23F3" w:rsidRDefault="00000000">
      <w:pPr>
        <w:spacing w:before="240" w:after="240"/>
        <w:rPr>
          <w:bdr w:val="nil"/>
        </w:rPr>
      </w:pPr>
      <w:r>
        <w:rPr>
          <w:bdr w:val="nil"/>
        </w:rPr>
        <w:t>3.2 Stupně hodnocení chování </w:t>
      </w:r>
    </w:p>
    <w:p w14:paraId="76606F9A" w14:textId="77777777" w:rsidR="009D23F3" w:rsidRDefault="00000000">
      <w:pPr>
        <w:spacing w:before="240" w:after="240"/>
        <w:rPr>
          <w:bdr w:val="nil"/>
        </w:rPr>
      </w:pPr>
      <w:r>
        <w:rPr>
          <w:bdr w:val="nil"/>
        </w:rPr>
        <w:t>4. Zásady pro používání slovního hodnocení v souladu s § 15 odst. 2 vyhlášky č. 48/2005 Sb., o základním vzdělávání, včetně předem stanovených kritérií </w:t>
      </w:r>
    </w:p>
    <w:p w14:paraId="6CA66F8A" w14:textId="77777777" w:rsidR="009D23F3" w:rsidRDefault="00000000">
      <w:pPr>
        <w:spacing w:before="240" w:after="240"/>
        <w:rPr>
          <w:bdr w:val="nil"/>
        </w:rPr>
      </w:pPr>
      <w:r>
        <w:rPr>
          <w:bdr w:val="nil"/>
        </w:rPr>
        <w:t>5. Zásady pro stanovení celkového hodnocení žáka na vysvědčení v případě použití slovního hodnocení nebo kombinace slovního hodnocení a klasifikace </w:t>
      </w:r>
    </w:p>
    <w:p w14:paraId="4811E011" w14:textId="77777777" w:rsidR="009D23F3" w:rsidRDefault="00000000">
      <w:pPr>
        <w:spacing w:before="240" w:after="240"/>
        <w:rPr>
          <w:bdr w:val="nil"/>
        </w:rPr>
      </w:pPr>
      <w:r>
        <w:rPr>
          <w:bdr w:val="nil"/>
        </w:rPr>
        <w:t>6. Způsob získávání podkladů pro hodnocení </w:t>
      </w:r>
    </w:p>
    <w:p w14:paraId="70CDCB68" w14:textId="77777777" w:rsidR="009D23F3" w:rsidRDefault="00000000">
      <w:pPr>
        <w:spacing w:before="240" w:after="240"/>
        <w:rPr>
          <w:bdr w:val="nil"/>
        </w:rPr>
      </w:pPr>
      <w:r>
        <w:rPr>
          <w:bdr w:val="nil"/>
        </w:rPr>
        <w:t>7. Podrobnosti o komisionálních a opravných zkouškách </w:t>
      </w:r>
    </w:p>
    <w:p w14:paraId="22014FD1" w14:textId="77777777" w:rsidR="009D23F3" w:rsidRDefault="00000000">
      <w:pPr>
        <w:spacing w:before="240" w:after="240"/>
        <w:rPr>
          <w:bdr w:val="nil"/>
        </w:rPr>
      </w:pPr>
      <w:r>
        <w:rPr>
          <w:bdr w:val="nil"/>
        </w:rPr>
        <w:t>7.1 Komisionální zkouška </w:t>
      </w:r>
    </w:p>
    <w:p w14:paraId="275FC24B" w14:textId="77777777" w:rsidR="009D23F3" w:rsidRDefault="00000000">
      <w:pPr>
        <w:spacing w:before="240" w:after="240"/>
        <w:rPr>
          <w:bdr w:val="nil"/>
        </w:rPr>
      </w:pPr>
      <w:r>
        <w:rPr>
          <w:bdr w:val="nil"/>
        </w:rPr>
        <w:t>7.2 Opravná zkouška </w:t>
      </w:r>
    </w:p>
    <w:p w14:paraId="1FAD8805" w14:textId="77777777" w:rsidR="009D23F3" w:rsidRDefault="00000000">
      <w:pPr>
        <w:spacing w:before="240" w:after="240"/>
        <w:rPr>
          <w:bdr w:val="nil"/>
        </w:rPr>
      </w:pPr>
      <w:r>
        <w:rPr>
          <w:bdr w:val="nil"/>
        </w:rPr>
        <w:t>8. Způsob hodnocení žáků se speciálními vzdělávacími potřebami </w:t>
      </w:r>
    </w:p>
    <w:p w14:paraId="5F47FA50" w14:textId="77777777" w:rsidR="009D23F3" w:rsidRDefault="00000000">
      <w:pPr>
        <w:spacing w:before="240" w:after="240"/>
        <w:rPr>
          <w:bdr w:val="nil"/>
        </w:rPr>
      </w:pPr>
      <w:r>
        <w:rPr>
          <w:bdr w:val="nil"/>
        </w:rPr>
        <w:t>9. Způsob hodnocení žáků nebo studentů cizinců </w:t>
      </w:r>
    </w:p>
    <w:p w14:paraId="675AA860" w14:textId="77777777" w:rsidR="009D23F3" w:rsidRDefault="00000000">
      <w:pPr>
        <w:spacing w:before="240" w:after="240"/>
        <w:rPr>
          <w:bdr w:val="nil"/>
        </w:rPr>
      </w:pPr>
      <w:r>
        <w:rPr>
          <w:bdr w:val="nil"/>
        </w:rPr>
        <w:t>10. Podmínky ukládání výchovných opatření (§ 31 školského zákona) </w:t>
      </w:r>
    </w:p>
    <w:p w14:paraId="1BFA587F" w14:textId="77777777" w:rsidR="009D23F3" w:rsidRDefault="00000000">
      <w:pPr>
        <w:spacing w:before="240" w:after="240"/>
        <w:rPr>
          <w:bdr w:val="nil"/>
        </w:rPr>
      </w:pPr>
      <w:r>
        <w:rPr>
          <w:bdr w:val="nil"/>
        </w:rPr>
        <w:t>10.1. Zásady a pravidla pro ukládání výchovných opatření (pochvaly a jiná ocenění, kázeňská opatření) </w:t>
      </w:r>
    </w:p>
    <w:p w14:paraId="6E21D002" w14:textId="77777777" w:rsidR="009D23F3" w:rsidRDefault="00000000">
      <w:pPr>
        <w:spacing w:before="240" w:after="240"/>
        <w:rPr>
          <w:bdr w:val="nil"/>
        </w:rPr>
      </w:pPr>
      <w:r>
        <w:rPr>
          <w:bdr w:val="nil"/>
        </w:rPr>
        <w:t>10.2. Kritéria pro uložení jednotlivých druhů a stupňů výchovných opatření </w:t>
      </w:r>
    </w:p>
    <w:p w14:paraId="2235CEB2" w14:textId="77777777" w:rsidR="009D23F3" w:rsidRDefault="00000000">
      <w:pPr>
        <w:spacing w:before="240" w:after="240"/>
        <w:rPr>
          <w:bdr w:val="nil"/>
        </w:rPr>
      </w:pPr>
      <w:r>
        <w:rPr>
          <w:bdr w:val="nil"/>
        </w:rPr>
        <w:t>  </w:t>
      </w:r>
    </w:p>
    <w:p w14:paraId="054740C9" w14:textId="77777777" w:rsidR="009D23F3" w:rsidRDefault="00000000">
      <w:pPr>
        <w:spacing w:before="240" w:after="240"/>
        <w:rPr>
          <w:bdr w:val="nil"/>
        </w:rPr>
      </w:pPr>
      <w:r>
        <w:rPr>
          <w:b/>
          <w:bCs/>
          <w:bdr w:val="nil"/>
        </w:rPr>
        <w:t>I. Pravidla pro hodnocení výsledků vzdělávání žáků (§ 30 odst. 2 školského zákona) </w:t>
      </w:r>
    </w:p>
    <w:p w14:paraId="198D0263" w14:textId="77777777" w:rsidR="009D23F3" w:rsidRDefault="00000000">
      <w:pPr>
        <w:spacing w:before="240" w:after="240"/>
        <w:rPr>
          <w:bdr w:val="nil"/>
        </w:rPr>
      </w:pPr>
      <w:r>
        <w:rPr>
          <w:bdr w:val="nil"/>
        </w:rPr>
        <w:t>1. Zásady hodnocení průběhu a výsledků vzdělávání a chování ve škole a na akcích pořádaných školou </w:t>
      </w:r>
    </w:p>
    <w:p w14:paraId="51A15F9D" w14:textId="77777777" w:rsidR="009D23F3" w:rsidRDefault="00000000">
      <w:pPr>
        <w:spacing w:before="240" w:after="240"/>
        <w:rPr>
          <w:bdr w:val="nil"/>
        </w:rPr>
      </w:pPr>
      <w:r>
        <w:rPr>
          <w:bdr w:val="nil"/>
        </w:rPr>
        <w:t>1.1 Zásady hodnocení průběhu a výsledku vzdělávání </w:t>
      </w:r>
    </w:p>
    <w:p w14:paraId="36DDE719" w14:textId="77777777" w:rsidR="009D23F3" w:rsidRDefault="00000000">
      <w:pPr>
        <w:spacing w:before="240" w:after="240"/>
        <w:rPr>
          <w:bdr w:val="nil"/>
        </w:rPr>
      </w:pPr>
      <w:r>
        <w:rPr>
          <w:bdr w:val="nil"/>
        </w:rPr>
        <w:t>1. Hodnocení žáka je organickou součástí výchovně vzdělávacího procesu a jeho řízení, </w:t>
      </w:r>
    </w:p>
    <w:p w14:paraId="79F7747C" w14:textId="77777777" w:rsidR="009D23F3" w:rsidRDefault="00000000">
      <w:pPr>
        <w:spacing w:before="240" w:after="240"/>
        <w:rPr>
          <w:bdr w:val="nil"/>
        </w:rPr>
      </w:pPr>
      <w:r>
        <w:rPr>
          <w:bdr w:val="nil"/>
        </w:rPr>
        <w:t>2. Za první pololetí se vydává škola žákovi výpis z vysvědčení; za druhé pololetí vysvědčení, </w:t>
      </w:r>
    </w:p>
    <w:p w14:paraId="253CA10D" w14:textId="77777777" w:rsidR="009D23F3" w:rsidRDefault="00000000">
      <w:pPr>
        <w:spacing w:before="240" w:after="240"/>
        <w:rPr>
          <w:bdr w:val="nil"/>
        </w:rPr>
      </w:pPr>
      <w:r>
        <w:rPr>
          <w:bdr w:val="nil"/>
        </w:rPr>
        <w:t>3. Hodnocení výsledků vzdělávání žáka na vysvědčení je vyjádřeno klasifikačním stupněm, slovně nebo kombinací obou způsobů. O způsobu hodnocení rozhoduje ředitel školy se souhlasem školské rady a po projednání v pedagogické radě, </w:t>
      </w:r>
    </w:p>
    <w:p w14:paraId="21FB27B2" w14:textId="77777777" w:rsidR="009D23F3" w:rsidRDefault="00000000">
      <w:pPr>
        <w:spacing w:before="240" w:after="240"/>
        <w:rPr>
          <w:bdr w:val="nil"/>
        </w:rPr>
      </w:pPr>
      <w:r>
        <w:rPr>
          <w:bdr w:val="nil"/>
        </w:rPr>
        <w:t>4. Je-li žák hodnocen slovně, převede třídní učitel po projednání s vyučujícími ostatních předmětů slovní hodnocení do klasifikace pro účely přijímacího řízení ke střednímu vzdělávání, </w:t>
      </w:r>
    </w:p>
    <w:p w14:paraId="3B2EA571" w14:textId="77777777" w:rsidR="009D23F3" w:rsidRDefault="00000000">
      <w:pPr>
        <w:spacing w:before="240" w:after="240"/>
        <w:rPr>
          <w:bdr w:val="nil"/>
        </w:rPr>
      </w:pPr>
      <w:r>
        <w:rPr>
          <w:bdr w:val="nil"/>
        </w:rPr>
        <w:t>5. Klasifikace je jednou z forem hodnocení, její výsledky se vyjadřují stanovenou stupnicí, </w:t>
      </w:r>
    </w:p>
    <w:p w14:paraId="078DA85C" w14:textId="77777777" w:rsidR="009D23F3" w:rsidRDefault="00000000">
      <w:pPr>
        <w:spacing w:before="240" w:after="240"/>
        <w:rPr>
          <w:bdr w:val="nil"/>
        </w:rPr>
      </w:pPr>
      <w:r>
        <w:rPr>
          <w:bdr w:val="nil"/>
        </w:rPr>
        <w:t>6. Ve výchovně vzdělávacím procesu se uskutečňuje klasifikace průběžná a celková, </w:t>
      </w:r>
    </w:p>
    <w:p w14:paraId="60808FC3" w14:textId="77777777" w:rsidR="009D23F3" w:rsidRDefault="00000000">
      <w:pPr>
        <w:spacing w:before="240" w:after="240"/>
        <w:rPr>
          <w:bdr w:val="nil"/>
        </w:rPr>
      </w:pPr>
      <w:r>
        <w:rPr>
          <w:bdr w:val="nil"/>
        </w:rPr>
        <w:t>7. Průběžná klasifikace se uplatňuje při hodnocení dílčích výsledků a projevů žáka, </w:t>
      </w:r>
    </w:p>
    <w:p w14:paraId="3F180A7A" w14:textId="77777777" w:rsidR="009D23F3" w:rsidRDefault="00000000">
      <w:pPr>
        <w:spacing w:before="240" w:after="240"/>
        <w:rPr>
          <w:bdr w:val="nil"/>
        </w:rPr>
      </w:pPr>
      <w:r>
        <w:rPr>
          <w:bdr w:val="nil"/>
        </w:rPr>
        <w:t>8. Klasifikace souhrnného prospěchu se provádí na konci každého pololetí a není aritmetickým průměrem běžné klasifikace, </w:t>
      </w:r>
    </w:p>
    <w:p w14:paraId="1856AD9C" w14:textId="77777777" w:rsidR="009D23F3" w:rsidRDefault="00000000">
      <w:pPr>
        <w:spacing w:before="240" w:after="240"/>
        <w:rPr>
          <w:bdr w:val="nil"/>
        </w:rPr>
      </w:pPr>
      <w:r>
        <w:rPr>
          <w:bdr w:val="nil"/>
        </w:rPr>
        <w:t>9. Při hodnocení žáka klasifikací jsou výsledky vzdělávání žáka a chování žáka ve škole a na akcích pořádaných školou hodnoceny tak, aby byla zřejmá úroveň vzdělání žáka, které dosáhl zejména vzhledem k očekávaným výstupům formulovaným v učebních osnovách jednotlivých předmětů školního vzdělávacího programu, k jeho vzdělávacím a osobnostním předpokladům a k věku žáka. Klasifikace zahrnuje ohodnocení píle žáka a jeho přístupu ke vzdělávání i v souvislostech, které ovlivňují jeho výkon, </w:t>
      </w:r>
    </w:p>
    <w:p w14:paraId="504EF17E" w14:textId="77777777" w:rsidR="009D23F3" w:rsidRDefault="00000000">
      <w:pPr>
        <w:spacing w:before="240" w:after="240"/>
        <w:rPr>
          <w:bdr w:val="nil"/>
        </w:rPr>
      </w:pPr>
      <w:r>
        <w:rPr>
          <w:bdr w:val="nil"/>
        </w:rPr>
        <w:t>10. Chování neovlivňuje klasifikaci výsledků ve vyučovacích předmětech, </w:t>
      </w:r>
    </w:p>
    <w:p w14:paraId="7F9354F9" w14:textId="77777777" w:rsidR="009D23F3" w:rsidRDefault="00000000">
      <w:pPr>
        <w:spacing w:before="240" w:after="240"/>
        <w:rPr>
          <w:bdr w:val="nil"/>
        </w:rPr>
      </w:pPr>
      <w:r>
        <w:rPr>
          <w:bdr w:val="nil"/>
        </w:rPr>
        <w:t>11. Při hodnocení a při průběžné i celkové klasifikaci pedagogický pracovník uplatňuje přiměřenou náročnost a pedagogický takt vůči žákovi, </w:t>
      </w:r>
    </w:p>
    <w:p w14:paraId="522FCB5E" w14:textId="77777777" w:rsidR="009D23F3" w:rsidRDefault="00000000">
      <w:pPr>
        <w:spacing w:before="240" w:after="240"/>
        <w:rPr>
          <w:bdr w:val="nil"/>
        </w:rPr>
      </w:pPr>
      <w:r>
        <w:rPr>
          <w:bdr w:val="nil"/>
        </w:rPr>
        <w:t>12. Klasifikační stupeň určí učitel, který vyučuje příslušnému předmětu. </w:t>
      </w:r>
    </w:p>
    <w:p w14:paraId="0E99B92E" w14:textId="77777777" w:rsidR="009D23F3" w:rsidRDefault="00000000">
      <w:pPr>
        <w:spacing w:before="240" w:after="240"/>
        <w:rPr>
          <w:bdr w:val="nil"/>
        </w:rPr>
      </w:pPr>
      <w:r>
        <w:rPr>
          <w:bdr w:val="nil"/>
        </w:rPr>
        <w:t>13. V předmětu, ve kterém vyučuje více učitelů, určí výsledný klasifikační stupeň za klasifikační období příslušní učitelé po vzájemné dohodě, </w:t>
      </w:r>
    </w:p>
    <w:p w14:paraId="3A61DFFF" w14:textId="77777777" w:rsidR="009D23F3" w:rsidRDefault="00000000">
      <w:pPr>
        <w:spacing w:before="240" w:after="240"/>
        <w:rPr>
          <w:bdr w:val="nil"/>
        </w:rPr>
      </w:pPr>
      <w:r>
        <w:rPr>
          <w:bdr w:val="nil"/>
        </w:rPr>
        <w:t>14. Ohodnocením výkonu žáka klasifikačním stupněm posuzuje učitel výsledky práce objektivně a přiměřeně náročně, </w:t>
      </w:r>
    </w:p>
    <w:p w14:paraId="57DAFBA6" w14:textId="77777777" w:rsidR="009D23F3" w:rsidRDefault="00000000">
      <w:pPr>
        <w:spacing w:before="240" w:after="240"/>
        <w:rPr>
          <w:bdr w:val="nil"/>
        </w:rPr>
      </w:pPr>
      <w:r>
        <w:rPr>
          <w:bdr w:val="nil"/>
        </w:rPr>
        <w:t>15. Pro určování stupně prospěchu v jednotlivých předmětech na konci klasifikačního období se hodnotí učební výsledky, jichž žák dosáhl za celé klasifikační období. Při celkové klasifikaci přihlíží učitel k věkovým zvláštnostem žáka i k tomu, že žák mohl v průběhu klasifikačního období zakolísat v učebních výkonech pro určitou indispozici. Přihlíží se i ke snaživosti a pečlivosti žáka, k jeho individuálním schopnostem a zájmům. Stupeň prospěchu se neurčuje na základě průměru klasifikace za příslušné období, </w:t>
      </w:r>
    </w:p>
    <w:p w14:paraId="06F4EA1F" w14:textId="77777777" w:rsidR="009D23F3" w:rsidRDefault="00000000">
      <w:pPr>
        <w:spacing w:before="240" w:after="240"/>
        <w:rPr>
          <w:bdr w:val="nil"/>
        </w:rPr>
      </w:pPr>
      <w:r>
        <w:rPr>
          <w:bdr w:val="nil"/>
        </w:rPr>
        <w:t>16. Ředitel školy je povinen působit na sjednocování klasifikačních měřítek všech učitelů, </w:t>
      </w:r>
    </w:p>
    <w:p w14:paraId="7CC6606E" w14:textId="77777777" w:rsidR="009D23F3" w:rsidRDefault="00000000">
      <w:pPr>
        <w:spacing w:before="240" w:after="240"/>
        <w:rPr>
          <w:bdr w:val="nil"/>
        </w:rPr>
      </w:pPr>
      <w:r>
        <w:rPr>
          <w:bdr w:val="nil"/>
        </w:rPr>
        <w:t>17. Zákonní zástupci žáka jsou o prospěchu žáka informování třídním učitelem a učiteli jednotlivých předmětů: </w:t>
      </w:r>
    </w:p>
    <w:p w14:paraId="616E4C80" w14:textId="77777777" w:rsidR="009D23F3" w:rsidRDefault="00000000">
      <w:pPr>
        <w:spacing w:before="240" w:after="240"/>
        <w:rPr>
          <w:bdr w:val="nil"/>
        </w:rPr>
      </w:pPr>
      <w:r>
        <w:rPr>
          <w:bdr w:val="nil"/>
        </w:rPr>
        <w:t>- průběžně prostřednictvím žákovské knížky, </w:t>
      </w:r>
    </w:p>
    <w:p w14:paraId="5F79C41B" w14:textId="77777777" w:rsidR="009D23F3" w:rsidRDefault="00000000">
      <w:pPr>
        <w:spacing w:before="240" w:after="240"/>
        <w:rPr>
          <w:bdr w:val="nil"/>
        </w:rPr>
      </w:pPr>
      <w:r>
        <w:rPr>
          <w:bdr w:val="nil"/>
        </w:rPr>
        <w:t>- před koncem každého čtvrtletí (klasifikační období), </w:t>
      </w:r>
    </w:p>
    <w:p w14:paraId="5D653871" w14:textId="77777777" w:rsidR="009D23F3" w:rsidRDefault="00000000">
      <w:pPr>
        <w:spacing w:before="240" w:after="240"/>
        <w:rPr>
          <w:bdr w:val="nil"/>
        </w:rPr>
      </w:pPr>
      <w:r>
        <w:rPr>
          <w:bdr w:val="nil"/>
        </w:rPr>
        <w:t>- případně kdykoliv na požádání zákonných zástupců žáka. </w:t>
      </w:r>
    </w:p>
    <w:p w14:paraId="0F3331D4" w14:textId="77777777" w:rsidR="009D23F3" w:rsidRDefault="00000000">
      <w:pPr>
        <w:spacing w:before="240" w:after="240"/>
        <w:rPr>
          <w:bdr w:val="nil"/>
        </w:rPr>
      </w:pPr>
      <w:r>
        <w:rPr>
          <w:bdr w:val="nil"/>
        </w:rPr>
        <w:t>   V případě mimořádného zhoršení prospěchu informuje učitel zákonné zástupce žáka bezprostředně a prokazatelným způsobem. Případy zaostávání žáků v učení se projednají v pedagogické radě, </w:t>
      </w:r>
    </w:p>
    <w:p w14:paraId="3A0B3F46" w14:textId="77777777" w:rsidR="009D23F3" w:rsidRDefault="00000000">
      <w:pPr>
        <w:spacing w:before="240" w:after="240"/>
        <w:rPr>
          <w:bdr w:val="nil"/>
        </w:rPr>
      </w:pPr>
      <w:r>
        <w:rPr>
          <w:bdr w:val="nil"/>
        </w:rPr>
        <w:t>18. Žáci školy, kteří po dobu nemoci nejméně tři měsíce před koncem klasifikačního období navštěvovali školu při zdravotnickém zařízení a byli tam klasifikováni za pololetí ze všech, popřípadě jen z některých předmětů, se po návratu do kmenové školy znovu nezkoušejí a neklasifikují.  Jejich klasifikace ze školy při zdravotnickém zařízení v předmětech, ve kterých byli klasifikováni, je závazná. V předmětech, ve kterých nebyli vyučováni, se neklasifikují, </w:t>
      </w:r>
    </w:p>
    <w:p w14:paraId="5C872F2E" w14:textId="77777777" w:rsidR="009D23F3" w:rsidRDefault="00000000">
      <w:pPr>
        <w:spacing w:before="240" w:after="240"/>
        <w:rPr>
          <w:bdr w:val="nil"/>
        </w:rPr>
      </w:pPr>
      <w:r>
        <w:rPr>
          <w:bdr w:val="nil"/>
        </w:rPr>
        <w:t>19. Do vyššího ročníku postoupí žák, který na konci druhého pololetí prospěl ze všech povinných předmětů stanovených školním vzdělávacím programem s výjimkou předmětů výchovného zaměření stanovených rámcovým vzdělávacím programem a předmětů, z nichž byl uvolněn. Do vyššího ročníku postoupí i žák prvního stupně základní školy, který již v rámci prvního stupně opakoval ročník, a žák druhého stupně základní školy, který již v rámci druhého stupně opakoval ročník, a to bez ohledu na prospěch tohoto žáka. </w:t>
      </w:r>
    </w:p>
    <w:p w14:paraId="4929CDE1" w14:textId="77777777" w:rsidR="009D23F3" w:rsidRDefault="00000000">
      <w:pPr>
        <w:spacing w:before="240" w:after="240"/>
        <w:rPr>
          <w:bdr w:val="nil"/>
        </w:rPr>
      </w:pPr>
      <w:r>
        <w:rPr>
          <w:bdr w:val="nil"/>
        </w:rPr>
        <w:t>20. Nelze-li žáka hodnotit na konci prvního pololetí, určí ředitel školy pro jeho hodnocení náhradní termín, a to tak, aby hodnocení za první pololetí bylo provedeno nejpozději do dvou měsíců po skončení prvního pololetí. Není-li možné hodnotit ani v náhradním termínu, žák se za první pololetí nehodnotí. </w:t>
      </w:r>
    </w:p>
    <w:p w14:paraId="63CC063B" w14:textId="77777777" w:rsidR="009D23F3" w:rsidRDefault="00000000">
      <w:pPr>
        <w:spacing w:before="240" w:after="240"/>
        <w:rPr>
          <w:bdr w:val="nil"/>
        </w:rPr>
      </w:pPr>
      <w:r>
        <w:rPr>
          <w:bdr w:val="nil"/>
        </w:rPr>
        <w:t>21. Nelze-li žáka hodnotit na konci druhého pololetí, určí ředitel školy pro jeho hodnocení náhradní termín, a to tak, aby hodnocení za druhé pololetí bylo provedeno nejpozději do konce září následujícího školního roku. V období měsíce září do doby hodnocení navštěvuje žák nejbližší vyšší ročník, popřípadě znovu devátý ročník. </w:t>
      </w:r>
    </w:p>
    <w:p w14:paraId="2517E8F1" w14:textId="77777777" w:rsidR="009D23F3" w:rsidRDefault="00000000">
      <w:pPr>
        <w:spacing w:before="240" w:after="240"/>
        <w:rPr>
          <w:bdr w:val="nil"/>
        </w:rPr>
      </w:pPr>
      <w:r>
        <w:rPr>
          <w:bdr w:val="nil"/>
        </w:rPr>
        <w:t>22. Má-li zákonný zástupce žáka pochybnosti o správnosti hodnocení na konci prvního nebo druhého pololetí, může do 3 pracovních dnů ode dne, kdy se o hodnocení prokazatelně dozvěděl, nejpozději však do 3 pracovních dnů od vydání vysvědčení, požádat ředitele školy o přezkoumání výsledků hodnocení žáka; je-li vyučujícím žáka v daném předmětu ředitel školy, krajský úřad. Komisionální přezkoušení se koná nejpozději do 14 dnů od doručení žádosti nebo v termínu dohodnutém se zákonným zástupcem žáka. </w:t>
      </w:r>
    </w:p>
    <w:p w14:paraId="2150216C" w14:textId="77777777" w:rsidR="009D23F3" w:rsidRDefault="00000000">
      <w:pPr>
        <w:spacing w:before="240" w:after="240"/>
        <w:rPr>
          <w:bdr w:val="nil"/>
        </w:rPr>
      </w:pPr>
      <w:r>
        <w:rPr>
          <w:bdr w:val="nil"/>
        </w:rPr>
        <w:t>23. V případě, že se žádost o přezkoumání výsledků hodnocení žáka týká hodnocení chování nebo předmětů výchovného zaměření, posoudí ředitel školy, je-li vyučujícím žáka v daném předmětu ředitel školy, krajský úřad, dodržení pravidel pro hodnocení výsledků vzdělávání žáka stanovených podle § 30 odst. 2. V případě zjištění porušení těchto pravidel ředitel školy nebo krajský úřad výsledek hodnocení změní; nebyla-li pravidla pro hodnocení výsledků vzdělávání žáků porušena, výsledek hodnocení potvrdí, a to nejpozději do 14 dnů ode dne doručení žádosti. Česká školní inspekce poskytne součinnost na žádost ředitele školy nebo krajského úřadu. </w:t>
      </w:r>
    </w:p>
    <w:p w14:paraId="1A1EE4BC" w14:textId="77777777" w:rsidR="009D23F3" w:rsidRDefault="00000000">
      <w:pPr>
        <w:spacing w:before="240" w:after="240"/>
        <w:rPr>
          <w:bdr w:val="nil"/>
        </w:rPr>
      </w:pPr>
      <w:r>
        <w:rPr>
          <w:bdr w:val="nil"/>
        </w:rPr>
        <w:t>24. Žák, který plní povinnou školní docházku, opakuje ročník, pokud na konci druhého pololetí neprospěl nebo nemohl být hodnocen. To neplatí o žákovi, který na daném stupni základní školy již jednou ročník opakoval; tomuto žákovi může ředitel školy na žádost jeho zákonného zástupce povolit opakování ročníku pouze z vážných zdravotních důvodů. </w:t>
      </w:r>
    </w:p>
    <w:p w14:paraId="2E39B220" w14:textId="77777777" w:rsidR="009D23F3" w:rsidRDefault="00000000">
      <w:pPr>
        <w:spacing w:before="240" w:after="240"/>
        <w:rPr>
          <w:bdr w:val="nil"/>
        </w:rPr>
      </w:pPr>
      <w:r>
        <w:rPr>
          <w:bdr w:val="nil"/>
        </w:rPr>
        <w:t>25. Ředitel školy může žákovi, který splnil povinnou školní docházku a na konci druhého pololetí neprospěl nebo nemohl být hodnocen, povolit na žádost jeho zákonného zástupce opakování ročníku po posouzení jeho dosavadních studijních výsledků a důvodů uvedených v žádosti. </w:t>
      </w:r>
    </w:p>
    <w:p w14:paraId="76734772" w14:textId="77777777" w:rsidR="009D23F3" w:rsidRDefault="00000000">
      <w:pPr>
        <w:spacing w:before="240" w:after="240"/>
        <w:rPr>
          <w:bdr w:val="nil"/>
        </w:rPr>
      </w:pPr>
      <w:r>
        <w:rPr>
          <w:bdr w:val="nil"/>
        </w:rPr>
        <w:t>  </w:t>
      </w:r>
    </w:p>
    <w:p w14:paraId="3F88C7BE" w14:textId="77777777" w:rsidR="009D23F3" w:rsidRDefault="00000000">
      <w:pPr>
        <w:spacing w:before="240" w:after="240"/>
        <w:rPr>
          <w:bdr w:val="nil"/>
        </w:rPr>
      </w:pPr>
      <w:r>
        <w:rPr>
          <w:bdr w:val="nil"/>
        </w:rPr>
        <w:t>1.2 Zásady pro hodnocení chování ve škole </w:t>
      </w:r>
    </w:p>
    <w:p w14:paraId="7D638A14" w14:textId="77777777" w:rsidR="009D23F3" w:rsidRDefault="00000000">
      <w:pPr>
        <w:spacing w:before="240" w:after="240"/>
        <w:rPr>
          <w:bdr w:val="nil"/>
        </w:rPr>
      </w:pPr>
      <w:r>
        <w:rPr>
          <w:bdr w:val="nil"/>
        </w:rPr>
        <w:t>1. Klasifikaci chování žáků navrhuje třídní učitel po projednání s ostatními učiteli, kteří ve třídě vyučují a rozhoduje o ní ředitel školy po projednání v pedagogické radě, </w:t>
      </w:r>
    </w:p>
    <w:p w14:paraId="6EB51B19" w14:textId="77777777" w:rsidR="009D23F3" w:rsidRDefault="00000000">
      <w:pPr>
        <w:spacing w:before="240" w:after="240"/>
        <w:rPr>
          <w:bdr w:val="nil"/>
        </w:rPr>
      </w:pPr>
      <w:r>
        <w:rPr>
          <w:bdr w:val="nil"/>
        </w:rPr>
        <w:t>2. Kritériem pro klasifikaci chování je dodržování pravidel slušného chování a dodržování školního řádu školy během klasifikačního období, </w:t>
      </w:r>
    </w:p>
    <w:p w14:paraId="34DD7569" w14:textId="77777777" w:rsidR="009D23F3" w:rsidRDefault="00000000">
      <w:pPr>
        <w:spacing w:before="240" w:after="240"/>
        <w:rPr>
          <w:bdr w:val="nil"/>
        </w:rPr>
      </w:pPr>
      <w:r>
        <w:rPr>
          <w:bdr w:val="nil"/>
        </w:rPr>
        <w:t>3. Při klasifikaci chování se přihlíží k věku, morální a rozumové vyspělosti žáka; k uděleným opatřením k posílení kázně se přihlíží pouze tehdy, jestliže tato opatření byla neúčinná, </w:t>
      </w:r>
    </w:p>
    <w:p w14:paraId="2EEE0334" w14:textId="77777777" w:rsidR="009D23F3" w:rsidRDefault="00000000">
      <w:pPr>
        <w:spacing w:before="240" w:after="240"/>
        <w:rPr>
          <w:bdr w:val="nil"/>
        </w:rPr>
      </w:pPr>
      <w:r>
        <w:rPr>
          <w:bdr w:val="nil"/>
        </w:rPr>
        <w:t>4. Škola hodnotí a klasifikuje žáky za jejich chování ve škole a při akcích organizovaných školou,  </w:t>
      </w:r>
    </w:p>
    <w:p w14:paraId="7BFDB55B" w14:textId="77777777" w:rsidR="009D23F3" w:rsidRDefault="00000000">
      <w:pPr>
        <w:spacing w:before="240" w:after="240"/>
        <w:rPr>
          <w:bdr w:val="nil"/>
        </w:rPr>
      </w:pPr>
      <w:r>
        <w:rPr>
          <w:bdr w:val="nil"/>
        </w:rPr>
        <w:t>5. Nedostatky v chování žáků se projednávají v pedagogické radě, </w:t>
      </w:r>
    </w:p>
    <w:p w14:paraId="4F237199" w14:textId="77777777" w:rsidR="009D23F3" w:rsidRDefault="00000000">
      <w:pPr>
        <w:spacing w:before="240" w:after="240"/>
        <w:rPr>
          <w:bdr w:val="nil"/>
        </w:rPr>
      </w:pPr>
      <w:r>
        <w:rPr>
          <w:bdr w:val="nil"/>
        </w:rPr>
        <w:t>6. Zákonní zástupci žáka jsou o chování žáka informování třídním učitelem a učiteli jednotlivých předmětů: </w:t>
      </w:r>
    </w:p>
    <w:p w14:paraId="1DC9D912" w14:textId="77777777" w:rsidR="009D23F3" w:rsidRDefault="00000000">
      <w:pPr>
        <w:spacing w:before="240" w:after="240"/>
        <w:rPr>
          <w:bdr w:val="nil"/>
        </w:rPr>
      </w:pPr>
      <w:r>
        <w:rPr>
          <w:bdr w:val="nil"/>
        </w:rPr>
        <w:t>- průběžně prostřednictvím žákovské knížky, </w:t>
      </w:r>
    </w:p>
    <w:p w14:paraId="63993CE3" w14:textId="77777777" w:rsidR="009D23F3" w:rsidRDefault="00000000">
      <w:pPr>
        <w:spacing w:before="240" w:after="240"/>
        <w:rPr>
          <w:bdr w:val="nil"/>
        </w:rPr>
      </w:pPr>
      <w:r>
        <w:rPr>
          <w:bdr w:val="nil"/>
        </w:rPr>
        <w:t>- před koncem každého čtvrtletí (klasifikační období), </w:t>
      </w:r>
    </w:p>
    <w:p w14:paraId="08C1B6E5" w14:textId="77777777" w:rsidR="009D23F3" w:rsidRDefault="00000000">
      <w:pPr>
        <w:spacing w:before="240" w:after="240"/>
        <w:rPr>
          <w:bdr w:val="nil"/>
        </w:rPr>
      </w:pPr>
      <w:r>
        <w:rPr>
          <w:bdr w:val="nil"/>
        </w:rPr>
        <w:t>- okamžitě v případně mimořádného porušení školního řádu. </w:t>
      </w:r>
    </w:p>
    <w:p w14:paraId="0A922E49" w14:textId="77777777" w:rsidR="009D23F3" w:rsidRDefault="00000000">
      <w:pPr>
        <w:spacing w:before="240" w:after="240"/>
        <w:rPr>
          <w:bdr w:val="nil"/>
        </w:rPr>
      </w:pPr>
      <w:r>
        <w:rPr>
          <w:bdr w:val="nil"/>
        </w:rPr>
        <w:t>  </w:t>
      </w:r>
    </w:p>
    <w:p w14:paraId="250657C0" w14:textId="77777777" w:rsidR="009D23F3" w:rsidRDefault="00000000">
      <w:pPr>
        <w:spacing w:before="240" w:after="240"/>
        <w:rPr>
          <w:bdr w:val="nil"/>
        </w:rPr>
      </w:pPr>
      <w:r>
        <w:rPr>
          <w:bdr w:val="nil"/>
        </w:rPr>
        <w:t>2. Zásady a pravidla pro sebehodnocení žáků </w:t>
      </w:r>
    </w:p>
    <w:p w14:paraId="7F61212F" w14:textId="77777777" w:rsidR="009D23F3" w:rsidRDefault="00000000">
      <w:pPr>
        <w:spacing w:before="240" w:after="240"/>
        <w:rPr>
          <w:bdr w:val="nil"/>
        </w:rPr>
      </w:pPr>
      <w:r>
        <w:rPr>
          <w:bdr w:val="nil"/>
        </w:rPr>
        <w:t>1. Sebehodnocení je důležitou součástí hodnocení žáků, </w:t>
      </w:r>
    </w:p>
    <w:p w14:paraId="4C43105E" w14:textId="77777777" w:rsidR="009D23F3" w:rsidRDefault="00000000">
      <w:pPr>
        <w:spacing w:before="240" w:after="240"/>
        <w:rPr>
          <w:bdr w:val="nil"/>
        </w:rPr>
      </w:pPr>
      <w:r>
        <w:rPr>
          <w:bdr w:val="nil"/>
        </w:rPr>
        <w:t>2. Sebehodnocením se posiluje sebeúcta a sebevědomí žáků, </w:t>
      </w:r>
    </w:p>
    <w:p w14:paraId="43D7CF93" w14:textId="77777777" w:rsidR="009D23F3" w:rsidRDefault="00000000">
      <w:pPr>
        <w:spacing w:before="240" w:after="240"/>
        <w:rPr>
          <w:bdr w:val="nil"/>
        </w:rPr>
      </w:pPr>
      <w:r>
        <w:rPr>
          <w:bdr w:val="nil"/>
        </w:rPr>
        <w:t>3. Chybu je potřeba chápat jako přirozenou věc v procesu učení. Pedagogičtí pracovníci se o chybě se žáky baví, žáci mohou některé práce sami opravovat. Chyba je důležitý prostředek učení, </w:t>
      </w:r>
    </w:p>
    <w:p w14:paraId="494303AF" w14:textId="77777777" w:rsidR="009D23F3" w:rsidRDefault="00000000">
      <w:pPr>
        <w:spacing w:before="240" w:after="240"/>
        <w:rPr>
          <w:bdr w:val="nil"/>
        </w:rPr>
      </w:pPr>
      <w:r>
        <w:rPr>
          <w:bdr w:val="nil"/>
        </w:rPr>
        <w:t>4. Při sebehodnocení se žák snaží popsat: </w:t>
      </w:r>
    </w:p>
    <w:p w14:paraId="2AF11CC7" w14:textId="77777777" w:rsidR="009D23F3" w:rsidRDefault="00000000">
      <w:pPr>
        <w:spacing w:before="240" w:after="240"/>
        <w:rPr>
          <w:bdr w:val="nil"/>
        </w:rPr>
      </w:pPr>
      <w:r>
        <w:rPr>
          <w:bdr w:val="nil"/>
        </w:rPr>
        <w:t>- co se mu daří, </w:t>
      </w:r>
    </w:p>
    <w:p w14:paraId="7EE9CDB7" w14:textId="77777777" w:rsidR="009D23F3" w:rsidRDefault="00000000">
      <w:pPr>
        <w:spacing w:before="240" w:after="240"/>
        <w:rPr>
          <w:bdr w:val="nil"/>
        </w:rPr>
      </w:pPr>
      <w:r>
        <w:rPr>
          <w:bdr w:val="nil"/>
        </w:rPr>
        <w:t>- co mu ještě nejde, </w:t>
      </w:r>
    </w:p>
    <w:p w14:paraId="6A85D3FF" w14:textId="77777777" w:rsidR="009D23F3" w:rsidRDefault="00000000">
      <w:pPr>
        <w:spacing w:before="240" w:after="240"/>
        <w:rPr>
          <w:bdr w:val="nil"/>
        </w:rPr>
      </w:pPr>
      <w:r>
        <w:rPr>
          <w:bdr w:val="nil"/>
        </w:rPr>
        <w:t>- jak bude pokračovat dál. </w:t>
      </w:r>
    </w:p>
    <w:p w14:paraId="2B22DAD8" w14:textId="77777777" w:rsidR="009D23F3" w:rsidRDefault="00000000">
      <w:pPr>
        <w:spacing w:before="240" w:after="240"/>
        <w:rPr>
          <w:bdr w:val="nil"/>
        </w:rPr>
      </w:pPr>
      <w:r>
        <w:rPr>
          <w:bdr w:val="nil"/>
        </w:rPr>
        <w:t>5. Při školní práci vedeme žáka, aby komentoval svoje výkony a výsledky, </w:t>
      </w:r>
    </w:p>
    <w:p w14:paraId="733257F3" w14:textId="77777777" w:rsidR="009D23F3" w:rsidRDefault="00000000">
      <w:pPr>
        <w:spacing w:before="240" w:after="240"/>
        <w:rPr>
          <w:bdr w:val="nil"/>
        </w:rPr>
      </w:pPr>
      <w:r>
        <w:rPr>
          <w:bdr w:val="nil"/>
        </w:rPr>
        <w:t>6. Známky nejsou jediným zdrojem motivace. </w:t>
      </w:r>
    </w:p>
    <w:p w14:paraId="6D64EA0E" w14:textId="77777777" w:rsidR="009D23F3" w:rsidRDefault="00000000">
      <w:pPr>
        <w:spacing w:before="240" w:after="240"/>
        <w:rPr>
          <w:bdr w:val="nil"/>
        </w:rPr>
      </w:pPr>
      <w:r>
        <w:rPr>
          <w:bdr w:val="nil"/>
        </w:rPr>
        <w:t>  </w:t>
      </w:r>
    </w:p>
    <w:p w14:paraId="537400C3" w14:textId="77777777" w:rsidR="009D23F3" w:rsidRDefault="00000000">
      <w:pPr>
        <w:spacing w:before="240" w:after="240"/>
        <w:rPr>
          <w:bdr w:val="nil"/>
        </w:rPr>
      </w:pPr>
      <w:r>
        <w:rPr>
          <w:bdr w:val="nil"/>
        </w:rPr>
        <w:t>3. Stupně hodnocení prospěchu a chování v případě použití klasifikace a jejich charakteristika, včetně předem stanovených kritérií </w:t>
      </w:r>
    </w:p>
    <w:p w14:paraId="244E256A" w14:textId="77777777" w:rsidR="009D23F3" w:rsidRDefault="00000000">
      <w:pPr>
        <w:spacing w:before="240" w:after="240"/>
        <w:rPr>
          <w:bdr w:val="nil"/>
        </w:rPr>
      </w:pPr>
      <w:r>
        <w:rPr>
          <w:bdr w:val="nil"/>
        </w:rPr>
        <w:t>3.1 Stupně hodnocení prospěchu </w:t>
      </w:r>
    </w:p>
    <w:p w14:paraId="64FE0E8D" w14:textId="77777777" w:rsidR="009D23F3" w:rsidRDefault="00000000">
      <w:pPr>
        <w:spacing w:before="240" w:after="240"/>
        <w:rPr>
          <w:bdr w:val="nil"/>
        </w:rPr>
      </w:pPr>
      <w:r>
        <w:rPr>
          <w:bdr w:val="nil"/>
        </w:rPr>
        <w:t>1. Výsledky vzdělávání žáka v jednotlivých povinných a nepovinných předmětech stanovených školním vzdělávacím programem se v případě použití klasifikace hodnotí na vysvědčení stupni prospěchu: </w:t>
      </w:r>
    </w:p>
    <w:p w14:paraId="01811629" w14:textId="77777777" w:rsidR="009D23F3" w:rsidRDefault="00000000">
      <w:pPr>
        <w:spacing w:before="240" w:after="240"/>
        <w:rPr>
          <w:bdr w:val="nil"/>
        </w:rPr>
      </w:pPr>
      <w:r>
        <w:rPr>
          <w:bdr w:val="nil"/>
        </w:rPr>
        <w:t>1 – výborný, </w:t>
      </w:r>
    </w:p>
    <w:p w14:paraId="503BDBB1" w14:textId="77777777" w:rsidR="009D23F3" w:rsidRDefault="00000000">
      <w:pPr>
        <w:spacing w:before="240" w:after="240"/>
        <w:rPr>
          <w:bdr w:val="nil"/>
        </w:rPr>
      </w:pPr>
      <w:r>
        <w:rPr>
          <w:bdr w:val="nil"/>
        </w:rPr>
        <w:t>2 – chvalitebný, </w:t>
      </w:r>
    </w:p>
    <w:p w14:paraId="2367E301" w14:textId="77777777" w:rsidR="009D23F3" w:rsidRDefault="00000000">
      <w:pPr>
        <w:spacing w:before="240" w:after="240"/>
        <w:rPr>
          <w:bdr w:val="nil"/>
        </w:rPr>
      </w:pPr>
      <w:r>
        <w:rPr>
          <w:bdr w:val="nil"/>
        </w:rPr>
        <w:t>3 – dobrý, </w:t>
      </w:r>
    </w:p>
    <w:p w14:paraId="637C6A2A" w14:textId="77777777" w:rsidR="009D23F3" w:rsidRDefault="00000000">
      <w:pPr>
        <w:spacing w:before="240" w:after="240"/>
        <w:rPr>
          <w:bdr w:val="nil"/>
        </w:rPr>
      </w:pPr>
      <w:r>
        <w:rPr>
          <w:bdr w:val="nil"/>
        </w:rPr>
        <w:t>4 – dostatečný, </w:t>
      </w:r>
    </w:p>
    <w:p w14:paraId="3701AE11" w14:textId="77777777" w:rsidR="009D23F3" w:rsidRDefault="00000000">
      <w:pPr>
        <w:spacing w:before="240" w:after="240"/>
        <w:rPr>
          <w:bdr w:val="nil"/>
        </w:rPr>
      </w:pPr>
      <w:r>
        <w:rPr>
          <w:bdr w:val="nil"/>
        </w:rPr>
        <w:t>5 – nedostatečný. </w:t>
      </w:r>
    </w:p>
    <w:p w14:paraId="567F8FBA" w14:textId="77777777" w:rsidR="009D23F3" w:rsidRDefault="00000000">
      <w:pPr>
        <w:spacing w:before="240" w:after="240"/>
        <w:rPr>
          <w:bdr w:val="nil"/>
        </w:rPr>
      </w:pPr>
      <w:r>
        <w:rPr>
          <w:bdr w:val="nil"/>
        </w:rPr>
        <w:t>Jestliže je žák z výuky některého předmětu v prvním nebo ve druhém pololetí uvolněn, uvádí se na vysvědčení místo hodnocení slovo "uvolněn(a)". </w:t>
      </w:r>
    </w:p>
    <w:p w14:paraId="76B9AC55" w14:textId="77777777" w:rsidR="009D23F3" w:rsidRDefault="00000000">
      <w:pPr>
        <w:spacing w:before="240" w:after="240"/>
        <w:rPr>
          <w:bdr w:val="nil"/>
        </w:rPr>
      </w:pPr>
      <w:r>
        <w:rPr>
          <w:bdr w:val="nil"/>
        </w:rPr>
        <w:t>2. Pro potřeby klasifikace se předměty dělí do tří skupin: </w:t>
      </w:r>
    </w:p>
    <w:p w14:paraId="4C1529F2" w14:textId="77777777" w:rsidR="009D23F3" w:rsidRDefault="00000000">
      <w:pPr>
        <w:spacing w:before="240" w:after="240"/>
        <w:rPr>
          <w:bdr w:val="nil"/>
        </w:rPr>
      </w:pPr>
      <w:r>
        <w:rPr>
          <w:bdr w:val="nil"/>
        </w:rPr>
        <w:t>- předměty s převahou teoretického zaměření, </w:t>
      </w:r>
    </w:p>
    <w:p w14:paraId="62F7067F" w14:textId="77777777" w:rsidR="009D23F3" w:rsidRDefault="00000000">
      <w:pPr>
        <w:spacing w:before="240" w:after="240"/>
        <w:rPr>
          <w:bdr w:val="nil"/>
        </w:rPr>
      </w:pPr>
      <w:r>
        <w:rPr>
          <w:bdr w:val="nil"/>
        </w:rPr>
        <w:t>- předměty s převahou praktických činností,   </w:t>
      </w:r>
    </w:p>
    <w:p w14:paraId="39C13152" w14:textId="77777777" w:rsidR="009D23F3" w:rsidRDefault="00000000">
      <w:pPr>
        <w:spacing w:before="240" w:after="240"/>
        <w:rPr>
          <w:bdr w:val="nil"/>
        </w:rPr>
      </w:pPr>
      <w:r>
        <w:rPr>
          <w:bdr w:val="nil"/>
        </w:rPr>
        <w:t>- předměty s převahou výchovného a uměleckého zaměření. </w:t>
      </w:r>
    </w:p>
    <w:p w14:paraId="438DE1F1" w14:textId="77777777" w:rsidR="009D23F3" w:rsidRDefault="00000000">
      <w:pPr>
        <w:spacing w:before="240" w:after="240"/>
        <w:rPr>
          <w:bdr w:val="nil"/>
        </w:rPr>
      </w:pPr>
      <w:r>
        <w:rPr>
          <w:bdr w:val="nil"/>
        </w:rPr>
        <w:t>3. Kritéria pro jednotlivé klasifikační stupně jsou formulována především pro celkovou klasifikaci. Učitel však nepřeceňuje žádné z uvedených kritérií, posuzuje žákovy výkony komplexně, v souladu se specifikou předmětu. </w:t>
      </w:r>
    </w:p>
    <w:p w14:paraId="3521BB82" w14:textId="77777777" w:rsidR="009D23F3" w:rsidRDefault="00000000">
      <w:pPr>
        <w:spacing w:before="240" w:after="240"/>
        <w:rPr>
          <w:bdr w:val="nil"/>
        </w:rPr>
      </w:pPr>
      <w:r>
        <w:rPr>
          <w:bdr w:val="nil"/>
        </w:rPr>
        <w:t>3.1.1 Klasifikace ve vyučovacích předmětech s převahou teoretického zaměření </w:t>
      </w:r>
    </w:p>
    <w:p w14:paraId="6A2345B6" w14:textId="77777777" w:rsidR="009D23F3" w:rsidRDefault="00000000">
      <w:pPr>
        <w:spacing w:before="240" w:after="240"/>
        <w:rPr>
          <w:bdr w:val="nil"/>
        </w:rPr>
      </w:pPr>
      <w:r>
        <w:rPr>
          <w:bdr w:val="nil"/>
        </w:rPr>
        <w:t>Převahu teoretického zaměření mají jazykové, společenskovědní, přírodovědné předměty a matematika. </w:t>
      </w:r>
    </w:p>
    <w:p w14:paraId="66364F00" w14:textId="77777777" w:rsidR="009D23F3" w:rsidRDefault="00000000">
      <w:pPr>
        <w:spacing w:before="240" w:after="240"/>
        <w:rPr>
          <w:bdr w:val="nil"/>
        </w:rPr>
      </w:pPr>
      <w:r>
        <w:rPr>
          <w:bdr w:val="nil"/>
        </w:rPr>
        <w:t>Při klasifikaci výsledků ve vyučovacích předmětech s převahou teoretického zaměření se v souladu s požadavky učebních osnov hodnotí: </w:t>
      </w:r>
    </w:p>
    <w:p w14:paraId="4C81A4D1" w14:textId="77777777" w:rsidR="009D23F3" w:rsidRDefault="00000000">
      <w:pPr>
        <w:spacing w:before="240" w:after="240"/>
        <w:rPr>
          <w:bdr w:val="nil"/>
        </w:rPr>
      </w:pPr>
      <w:r>
        <w:rPr>
          <w:bdr w:val="nil"/>
        </w:rPr>
        <w:t>- ucelenost, přesnost a trvalost osvojení požadovaných poznatků, faktů, pojmů, definic, zákonitostí a vztahů, kvalita a rozsah získaných dovedností vykonávat požadované intelektuální a motorické činnosti, </w:t>
      </w:r>
    </w:p>
    <w:p w14:paraId="249CBC65" w14:textId="77777777" w:rsidR="009D23F3" w:rsidRDefault="00000000">
      <w:pPr>
        <w:spacing w:before="240" w:after="240"/>
        <w:rPr>
          <w:bdr w:val="nil"/>
        </w:rPr>
      </w:pPr>
      <w:r>
        <w:rPr>
          <w:bdr w:val="nil"/>
        </w:rPr>
        <w:t>- schopnost uplatňovat osvojené poznatky a dovednosti při řešení teoretických a praktických úkolů, při výkladu a hodnocení společenských a přírodních jevů a zákonitostí, </w:t>
      </w:r>
    </w:p>
    <w:p w14:paraId="2BF439B2" w14:textId="77777777" w:rsidR="009D23F3" w:rsidRDefault="00000000">
      <w:pPr>
        <w:spacing w:before="240" w:after="240"/>
        <w:rPr>
          <w:bdr w:val="nil"/>
        </w:rPr>
      </w:pPr>
      <w:r>
        <w:rPr>
          <w:bdr w:val="nil"/>
        </w:rPr>
        <w:t>- kvalita myšlení, především jeho logika, samostatnost a tvořivost, </w:t>
      </w:r>
    </w:p>
    <w:p w14:paraId="535634AF" w14:textId="77777777" w:rsidR="009D23F3" w:rsidRDefault="00000000">
      <w:pPr>
        <w:spacing w:before="240" w:after="240"/>
        <w:rPr>
          <w:bdr w:val="nil"/>
        </w:rPr>
      </w:pPr>
      <w:r>
        <w:rPr>
          <w:bdr w:val="nil"/>
        </w:rPr>
        <w:t>- aktivita v přístupu k činnostem, zájem o ně a vztah k nim, </w:t>
      </w:r>
    </w:p>
    <w:p w14:paraId="2D30014E" w14:textId="77777777" w:rsidR="009D23F3" w:rsidRDefault="00000000">
      <w:pPr>
        <w:spacing w:before="240" w:after="240"/>
        <w:rPr>
          <w:bdr w:val="nil"/>
        </w:rPr>
      </w:pPr>
      <w:r>
        <w:rPr>
          <w:bdr w:val="nil"/>
        </w:rPr>
        <w:t>- přesnost, výstižnost a odborná i jazyková správnost ústního a písemného projevu, </w:t>
      </w:r>
    </w:p>
    <w:p w14:paraId="25AEDE1C" w14:textId="77777777" w:rsidR="009D23F3" w:rsidRDefault="00000000">
      <w:pPr>
        <w:spacing w:before="240" w:after="240"/>
        <w:rPr>
          <w:bdr w:val="nil"/>
        </w:rPr>
      </w:pPr>
      <w:r>
        <w:rPr>
          <w:bdr w:val="nil"/>
        </w:rPr>
        <w:t>- kvalita výsledků činností, </w:t>
      </w:r>
    </w:p>
    <w:p w14:paraId="408BAAAB" w14:textId="77777777" w:rsidR="009D23F3" w:rsidRDefault="00000000">
      <w:pPr>
        <w:spacing w:before="240" w:after="240"/>
        <w:rPr>
          <w:bdr w:val="nil"/>
        </w:rPr>
      </w:pPr>
      <w:r>
        <w:rPr>
          <w:bdr w:val="nil"/>
        </w:rPr>
        <w:t>- osvojení účinných metod samostatného studia. </w:t>
      </w:r>
    </w:p>
    <w:p w14:paraId="491F3B6F" w14:textId="77777777" w:rsidR="009D23F3" w:rsidRDefault="00000000">
      <w:pPr>
        <w:spacing w:before="240" w:after="240"/>
        <w:rPr>
          <w:bdr w:val="nil"/>
        </w:rPr>
      </w:pPr>
      <w:r>
        <w:rPr>
          <w:bdr w:val="nil"/>
        </w:rPr>
        <w:t>  </w:t>
      </w:r>
    </w:p>
    <w:p w14:paraId="4E37FEF2" w14:textId="77777777" w:rsidR="009D23F3" w:rsidRDefault="00000000">
      <w:pPr>
        <w:spacing w:before="240" w:after="240"/>
        <w:rPr>
          <w:bdr w:val="nil"/>
        </w:rPr>
      </w:pPr>
      <w:r>
        <w:rPr>
          <w:bdr w:val="nil"/>
        </w:rPr>
        <w:t>Výchovně vzdělávací výsledky se klasifikují podle těchto kritérií: </w:t>
      </w:r>
    </w:p>
    <w:p w14:paraId="553C59C9" w14:textId="77777777" w:rsidR="009D23F3" w:rsidRDefault="00000000">
      <w:pPr>
        <w:spacing w:before="240" w:after="240"/>
        <w:rPr>
          <w:bdr w:val="nil"/>
        </w:rPr>
      </w:pPr>
      <w:r>
        <w:rPr>
          <w:bdr w:val="nil"/>
        </w:rPr>
        <w:t>Stupeň 1 (výborný) </w:t>
      </w:r>
    </w:p>
    <w:p w14:paraId="074D65FD" w14:textId="77777777" w:rsidR="009D23F3" w:rsidRDefault="00000000">
      <w:pPr>
        <w:spacing w:before="240" w:after="240"/>
        <w:rPr>
          <w:bdr w:val="nil"/>
        </w:rPr>
      </w:pPr>
      <w:r>
        <w:rPr>
          <w:bdr w:val="nil"/>
        </w:rPr>
        <w:t>Žák ovládá požadované poznatky, fakta, pojmy a zákonitosti uceleně, přesně a úplně a chápe vztahy mezi nimi. Pohotově vykonává požadované intelektuální a motorické činnosti. Samostatně a tvořivě uplatňuje osvojené poznatky a dovednosti při řešení teoretických a praktických úkolů, při výkladu a hodnocení jevů a zákonitostí. Myslí logicky správně, zřetelně se u něho projevuje samostatnost a tvořivost. Jeho ústní a písemný projev je správný, přesný a výstižný. Grafický projev je přesný a estetický. Výsledky jeho činnosti jsou kvalitní, pouze s menšími nedostatky. Je schopen samostatně studovat vhodné texty. </w:t>
      </w:r>
    </w:p>
    <w:p w14:paraId="3F4E58F3" w14:textId="77777777" w:rsidR="009D23F3" w:rsidRDefault="00000000">
      <w:pPr>
        <w:spacing w:before="240" w:after="240"/>
        <w:rPr>
          <w:bdr w:val="nil"/>
        </w:rPr>
      </w:pPr>
      <w:r>
        <w:rPr>
          <w:bdr w:val="nil"/>
        </w:rPr>
        <w:t>Stupeň 2 (chvalitebný) </w:t>
      </w:r>
    </w:p>
    <w:p w14:paraId="3BB74B67" w14:textId="77777777" w:rsidR="009D23F3" w:rsidRDefault="00000000">
      <w:pPr>
        <w:spacing w:before="240" w:after="240"/>
        <w:rPr>
          <w:bdr w:val="nil"/>
        </w:rPr>
      </w:pPr>
      <w:r>
        <w:rPr>
          <w:bdr w:val="nil"/>
        </w:rPr>
        <w:t>Žák ovládá požadované poznatky, fakta, pojmy a zákonitosti v podstatě uceleně, přesně a úplně. Pohotově vykonává požadované intelektuální a motorické činnosti. Samostatně a produktivně nebo podle menších podnětů učitele uplatňuje osvojené poznatky a dovednosti při řešení teoretických a praktických úkolů, při výkladu a hodnocení jevů a zákonitostí. Myslí správně, v jeho myšlení se projevuje logika a tvořivost. Ústní a písemný projev mívá menší nedostatky ve správnosti, přesnosti a výstižnosti. Kvalita výsledků činnosti je zpravidla bez podstatných nedostatků. Grafický projev je estetický, bez větších nepřesností. Je schopen samostatně nebo s menší pomocí studovat vhodné texty. </w:t>
      </w:r>
    </w:p>
    <w:p w14:paraId="01D48231" w14:textId="77777777" w:rsidR="009D23F3" w:rsidRDefault="00000000">
      <w:pPr>
        <w:spacing w:before="240" w:after="240"/>
        <w:rPr>
          <w:bdr w:val="nil"/>
        </w:rPr>
      </w:pPr>
      <w:r>
        <w:rPr>
          <w:bdr w:val="nil"/>
        </w:rPr>
        <w:t>Stupeň 3 (dobrý) </w:t>
      </w:r>
    </w:p>
    <w:p w14:paraId="50934820" w14:textId="77777777" w:rsidR="009D23F3" w:rsidRDefault="00000000">
      <w:pPr>
        <w:spacing w:before="240" w:after="240"/>
        <w:rPr>
          <w:bdr w:val="nil"/>
        </w:rPr>
      </w:pPr>
      <w:r>
        <w:rPr>
          <w:bdr w:val="nil"/>
        </w:rPr>
        <w:t>Žák má v ucelenosti, přesnosti a úplnosti osvojení si požadovaných poznatků, faktů, pojmů, definic a zákonitostí nepodstatné mezery. Při vykonávání požadovaných intelektuálních a motorických činností projevuje nedostatky. Podstatnější nepřesnosti a chyby dovede za pomoci učitele korigovat. V uplatňování osvojených poznatků a dovedností při řešení teoretických a praktických úkolů se dopouští chyb. Uplatňuje poznatky a provádí hodnocení jevů a zákonitostí podle podnětů učitele. Jeho myšlení je vcelku správné, ale málo tvořivé, v jeho logice se vyskytují chyby. V ústním a písemném projevu má nedostatky ve správnosti, přesnosti a výstižnosti. V kvalitě výsledků jeho činnosti se projevují častější nedostatky, grafický projev je méně estetický a má menší nedostatky. Je schopen samostatně studovat podle návodu učitele. </w:t>
      </w:r>
    </w:p>
    <w:p w14:paraId="3D42C18E" w14:textId="77777777" w:rsidR="009D23F3" w:rsidRDefault="00000000">
      <w:pPr>
        <w:spacing w:before="240" w:after="240"/>
        <w:rPr>
          <w:bdr w:val="nil"/>
        </w:rPr>
      </w:pPr>
      <w:r>
        <w:rPr>
          <w:bdr w:val="nil"/>
        </w:rPr>
        <w:t>Stupeň 4 (dostatečný) </w:t>
      </w:r>
    </w:p>
    <w:p w14:paraId="45082B78" w14:textId="77777777" w:rsidR="009D23F3" w:rsidRDefault="00000000">
      <w:pPr>
        <w:spacing w:before="240" w:after="240"/>
        <w:rPr>
          <w:bdr w:val="nil"/>
        </w:rPr>
      </w:pPr>
      <w:r>
        <w:rPr>
          <w:bdr w:val="nil"/>
        </w:rPr>
        <w:t>Žák má v ucelenosti, přesnosti a úplnosti osvojení si požadovaných poznatků závažné mezery. Při provádění požadovaných intelektuálních a motorických činností je málo </w:t>
      </w:r>
    </w:p>
    <w:p w14:paraId="65786DFD" w14:textId="77777777" w:rsidR="009D23F3" w:rsidRDefault="00000000">
      <w:pPr>
        <w:spacing w:before="240" w:after="240"/>
        <w:rPr>
          <w:bdr w:val="nil"/>
        </w:rPr>
      </w:pPr>
      <w:r>
        <w:rPr>
          <w:bdr w:val="nil"/>
        </w:rPr>
        <w:t>pohotový a má větší nedostatky. V uplatňování osvojených poznatků a dovedností při řešení teoretických a praktických úkolů se vyskytují závažné chyby. Při využívání poznatků pro výklad a hodnocení jevů je nesamostatný. V logice myšlení se vyskytují závažné chyby, myšlení není tvořivé. Jeho ústní a písemný projev má vážné nedostatky ve správnosti, přesnosti a výstižnosti. V kvalitě výsledků jeho činnosti a v grafickém projevu se projevují nedostatky, grafický projev je málo estetický. Závažné nedostatky a chyby dovede žák s pomocí učitele opravit. Při samostatném studiu má velké těžkosti. </w:t>
      </w:r>
    </w:p>
    <w:p w14:paraId="5820631E" w14:textId="77777777" w:rsidR="009D23F3" w:rsidRDefault="00000000">
      <w:pPr>
        <w:spacing w:before="240" w:after="240"/>
        <w:rPr>
          <w:bdr w:val="nil"/>
        </w:rPr>
      </w:pPr>
      <w:r>
        <w:rPr>
          <w:bdr w:val="nil"/>
        </w:rPr>
        <w:t>Stupeň 5 (nedostatečný) </w:t>
      </w:r>
    </w:p>
    <w:p w14:paraId="6D87586D" w14:textId="77777777" w:rsidR="009D23F3" w:rsidRDefault="00000000">
      <w:pPr>
        <w:spacing w:before="240" w:after="240"/>
        <w:rPr>
          <w:bdr w:val="nil"/>
        </w:rPr>
      </w:pPr>
      <w:r>
        <w:rPr>
          <w:bdr w:val="nil"/>
        </w:rPr>
        <w:t>Žák si požadované poznatky neosvojil uceleně, přesně a úplně, má v nich závažné a značné mezery. Jeho dovednost vykonávat požadované intelektuální a motorické činnosti má velmi podstatné nedostatky. V uplatňování osvojených vědomostí a dovedností při řešení teoretických a praktických úkolů se vyskytují velmi závažné chyby. Při výkladu a hodnocení jevů a zákonitostí nedovede své vědomosti uplatnit ani s podněty učitele. Neprojevuje samostatnost v myšlení, vyskytují se u něho časté logické nedostatky. V ústním a písemném projevu má závažné nedostatky ve správnosti, přesnosti i výstižnosti. Kvalita výsledků jeho činnosti a grafický projev mají vážné nedostatky. Závažné nedostatky a chyby nedovede opravit ani s pomocí učitele. Nedovede samostatně studovat. </w:t>
      </w:r>
    </w:p>
    <w:p w14:paraId="7C584854" w14:textId="77777777" w:rsidR="009D23F3" w:rsidRDefault="00000000">
      <w:pPr>
        <w:spacing w:before="240" w:after="240"/>
        <w:rPr>
          <w:bdr w:val="nil"/>
        </w:rPr>
      </w:pPr>
      <w:r>
        <w:rPr>
          <w:bdr w:val="nil"/>
        </w:rPr>
        <w:t>  </w:t>
      </w:r>
    </w:p>
    <w:p w14:paraId="61DBACBC" w14:textId="77777777" w:rsidR="009D23F3" w:rsidRDefault="00000000">
      <w:pPr>
        <w:spacing w:before="240" w:after="240"/>
        <w:rPr>
          <w:bdr w:val="nil"/>
        </w:rPr>
      </w:pPr>
      <w:r>
        <w:rPr>
          <w:bdr w:val="nil"/>
        </w:rPr>
        <w:t>3.1.2 Klasifikace ve vyučovacích předmětech s převahou praktického zaměření </w:t>
      </w:r>
    </w:p>
    <w:p w14:paraId="437E89A1" w14:textId="77777777" w:rsidR="009D23F3" w:rsidRDefault="00000000">
      <w:pPr>
        <w:spacing w:before="240" w:after="240"/>
        <w:rPr>
          <w:bdr w:val="nil"/>
        </w:rPr>
      </w:pPr>
      <w:r>
        <w:rPr>
          <w:bdr w:val="nil"/>
        </w:rPr>
        <w:t>Převahu praktické činnosti mají v základní škole oblasti: člověk a svět práce </w:t>
      </w:r>
    </w:p>
    <w:p w14:paraId="6872BD74" w14:textId="77777777" w:rsidR="009D23F3" w:rsidRDefault="00000000">
      <w:pPr>
        <w:spacing w:before="240" w:after="240"/>
        <w:rPr>
          <w:bdr w:val="nil"/>
        </w:rPr>
      </w:pPr>
      <w:r>
        <w:rPr>
          <w:bdr w:val="nil"/>
        </w:rPr>
        <w:t>Při klasifikaci v předmětech uvedených v s převahou praktického zaměření v souladu s požadavky učebních osnov se hodnotí: </w:t>
      </w:r>
    </w:p>
    <w:p w14:paraId="14DAEE6C" w14:textId="77777777" w:rsidR="009D23F3" w:rsidRDefault="00000000">
      <w:pPr>
        <w:spacing w:before="240" w:after="240"/>
        <w:rPr>
          <w:bdr w:val="nil"/>
        </w:rPr>
      </w:pPr>
      <w:r>
        <w:rPr>
          <w:bdr w:val="nil"/>
        </w:rPr>
        <w:t>- vztah k práci, k pracovnímu kolektivu a k praktickým činnostem, </w:t>
      </w:r>
    </w:p>
    <w:p w14:paraId="2DF97290" w14:textId="77777777" w:rsidR="009D23F3" w:rsidRDefault="00000000">
      <w:pPr>
        <w:spacing w:before="240" w:after="240"/>
        <w:rPr>
          <w:bdr w:val="nil"/>
        </w:rPr>
      </w:pPr>
      <w:r>
        <w:rPr>
          <w:bdr w:val="nil"/>
        </w:rPr>
        <w:t>- osvojení praktických dovedností a návyků, zvládnutí účelných způsobů práce, </w:t>
      </w:r>
    </w:p>
    <w:p w14:paraId="55ACC32C" w14:textId="77777777" w:rsidR="009D23F3" w:rsidRDefault="00000000">
      <w:pPr>
        <w:spacing w:before="240" w:after="240"/>
        <w:rPr>
          <w:bdr w:val="nil"/>
        </w:rPr>
      </w:pPr>
      <w:r>
        <w:rPr>
          <w:bdr w:val="nil"/>
        </w:rPr>
        <w:t>- využití získaných teoretických vědomostí v praktických činnostech, </w:t>
      </w:r>
    </w:p>
    <w:p w14:paraId="5FC8460D" w14:textId="77777777" w:rsidR="009D23F3" w:rsidRDefault="00000000">
      <w:pPr>
        <w:spacing w:before="240" w:after="240"/>
        <w:rPr>
          <w:bdr w:val="nil"/>
        </w:rPr>
      </w:pPr>
      <w:r>
        <w:rPr>
          <w:bdr w:val="nil"/>
        </w:rPr>
        <w:t>- aktivita, samostatnost, tvořivost, iniciativa v praktických činnostech, </w:t>
      </w:r>
    </w:p>
    <w:p w14:paraId="21343D1D" w14:textId="77777777" w:rsidR="009D23F3" w:rsidRDefault="00000000">
      <w:pPr>
        <w:spacing w:before="240" w:after="240"/>
        <w:rPr>
          <w:bdr w:val="nil"/>
        </w:rPr>
      </w:pPr>
      <w:r>
        <w:rPr>
          <w:bdr w:val="nil"/>
        </w:rPr>
        <w:t>- kvalita výsledků činností, </w:t>
      </w:r>
    </w:p>
    <w:p w14:paraId="6C193396" w14:textId="77777777" w:rsidR="009D23F3" w:rsidRDefault="00000000">
      <w:pPr>
        <w:spacing w:before="240" w:after="240"/>
        <w:rPr>
          <w:bdr w:val="nil"/>
        </w:rPr>
      </w:pPr>
      <w:r>
        <w:rPr>
          <w:bdr w:val="nil"/>
        </w:rPr>
        <w:t>- organizace vlastní práce a pracoviště, udržování pořádku na pracovišti, </w:t>
      </w:r>
    </w:p>
    <w:p w14:paraId="1DDCE839" w14:textId="77777777" w:rsidR="009D23F3" w:rsidRDefault="00000000">
      <w:pPr>
        <w:spacing w:before="240" w:after="240"/>
        <w:rPr>
          <w:bdr w:val="nil"/>
        </w:rPr>
      </w:pPr>
      <w:r>
        <w:rPr>
          <w:bdr w:val="nil"/>
        </w:rPr>
        <w:t>- dodržování předpisů o bezpečnosti a ochraně zdraví při práci a péče o životní prostředí, </w:t>
      </w:r>
    </w:p>
    <w:p w14:paraId="3EC58762" w14:textId="77777777" w:rsidR="009D23F3" w:rsidRDefault="00000000">
      <w:pPr>
        <w:spacing w:before="240" w:after="240"/>
        <w:rPr>
          <w:bdr w:val="nil"/>
        </w:rPr>
      </w:pPr>
      <w:r>
        <w:rPr>
          <w:bdr w:val="nil"/>
        </w:rPr>
        <w:t>- hospodárné využívání surovin, materiálů, energie, překonávání překážek v práci, </w:t>
      </w:r>
    </w:p>
    <w:p w14:paraId="3AE788AD" w14:textId="77777777" w:rsidR="009D23F3" w:rsidRDefault="00000000">
      <w:pPr>
        <w:spacing w:before="240" w:after="240"/>
        <w:rPr>
          <w:bdr w:val="nil"/>
        </w:rPr>
      </w:pPr>
      <w:r>
        <w:rPr>
          <w:bdr w:val="nil"/>
        </w:rPr>
        <w:t>- obsluha a údržba laboratorních zařízení a pomůcek, nástrojů, nářadí a měřidel. </w:t>
      </w:r>
    </w:p>
    <w:p w14:paraId="5F733906" w14:textId="77777777" w:rsidR="009D23F3" w:rsidRDefault="00000000">
      <w:pPr>
        <w:spacing w:before="240" w:after="240"/>
        <w:rPr>
          <w:bdr w:val="nil"/>
        </w:rPr>
      </w:pPr>
      <w:r>
        <w:rPr>
          <w:bdr w:val="nil"/>
        </w:rPr>
        <w:t>Výchovně vzdělávací výsledky se klasifikují podle těchto kritérií: </w:t>
      </w:r>
    </w:p>
    <w:p w14:paraId="625F95C3" w14:textId="77777777" w:rsidR="009D23F3" w:rsidRDefault="00000000">
      <w:pPr>
        <w:spacing w:before="240" w:after="240"/>
        <w:rPr>
          <w:bdr w:val="nil"/>
        </w:rPr>
      </w:pPr>
      <w:r>
        <w:rPr>
          <w:bdr w:val="nil"/>
        </w:rPr>
        <w:t>Stupeň 1 (výborný) </w:t>
      </w:r>
    </w:p>
    <w:p w14:paraId="080139FA" w14:textId="77777777" w:rsidR="009D23F3" w:rsidRDefault="00000000">
      <w:pPr>
        <w:spacing w:before="240" w:after="240"/>
        <w:rPr>
          <w:bdr w:val="nil"/>
        </w:rPr>
      </w:pPr>
      <w:r>
        <w:rPr>
          <w:bdr w:val="nil"/>
        </w:rPr>
        <w:t>Žák soustavně projevuje kladný vztah k práci, k pracovnímu kolektivu a k praktickým činnostem. Pohotově, samostatně a tvořivě využívá získané teoretické poznatky při praktické činnosti. Praktické činnosti vykonává pohotově, samostatně uplatňuje získané dovednosti a návyky. Bezpečně ovládá postupy a způsoby práce; dopouští se jen menších chyb, výsledky jeho práce jsou bez závažnějších nedostatků. Účelně si organizuje vlastní práci, udržuje pracoviště v pořádku. Uvědoměle dodržuje předpisy o bezpečnosti a ochraně zdraví při práci a aktivně se stará o životní prostředí. Hospodárně využívá suroviny, materiál, energii. Vzorně obsluhuje a udržuje laboratorní zařízení a pomůcky, nástroje, nářadí a měřidla. Aktivně překonává vyskytující se překážky. </w:t>
      </w:r>
    </w:p>
    <w:p w14:paraId="3219E105" w14:textId="77777777" w:rsidR="009D23F3" w:rsidRDefault="00000000">
      <w:pPr>
        <w:spacing w:before="240" w:after="240"/>
        <w:rPr>
          <w:bdr w:val="nil"/>
        </w:rPr>
      </w:pPr>
      <w:r>
        <w:rPr>
          <w:bdr w:val="nil"/>
        </w:rPr>
        <w:t>Stupeň 2 (chvalitebný) </w:t>
      </w:r>
    </w:p>
    <w:p w14:paraId="25DA554F" w14:textId="77777777" w:rsidR="009D23F3" w:rsidRDefault="00000000">
      <w:pPr>
        <w:spacing w:before="240" w:after="240"/>
        <w:rPr>
          <w:bdr w:val="nil"/>
        </w:rPr>
      </w:pPr>
      <w:r>
        <w:rPr>
          <w:bdr w:val="nil"/>
        </w:rPr>
        <w:t>Žák projevuje kladný vztah k práci, k pracovnímu kolektivu a k praktickým činnostem. Samostatně, ale méně tvořivě a s menší jistotou využívá získané teoretické poznatky při praktické činnosti. Praktické činnosti vykonává samostatně, v postupech a způsobech práce se nevyskytují podstatné chyby. Výsledky jeho práce mají drobné nedostatky. Účelně si organizuje vlastní práci, pracoviště udržuje v pořádku. Uvědoměle udržuje předpisy o bezpečnosti a ochraně zdraví při práci a stará se o životní prostředí. Při hospodárném využívání surovin, materiálů a energie se dopouští malých chyb. Laboratorní zařízení a pomůcky, nástroje, nářadí a měřidla obsluhuje a udržuje s drobnými nedostatky. Překážky v práci překonává s občasnou pomocí učitele. </w:t>
      </w:r>
    </w:p>
    <w:p w14:paraId="44077F08" w14:textId="77777777" w:rsidR="009D23F3" w:rsidRDefault="00000000">
      <w:pPr>
        <w:spacing w:before="240" w:after="240"/>
        <w:rPr>
          <w:bdr w:val="nil"/>
        </w:rPr>
      </w:pPr>
      <w:r>
        <w:rPr>
          <w:bdr w:val="nil"/>
        </w:rPr>
        <w:t>Stupeň 3 (dobrý) </w:t>
      </w:r>
    </w:p>
    <w:p w14:paraId="6EA12CBF" w14:textId="77777777" w:rsidR="009D23F3" w:rsidRDefault="00000000">
      <w:pPr>
        <w:spacing w:before="240" w:after="240"/>
        <w:rPr>
          <w:bdr w:val="nil"/>
        </w:rPr>
      </w:pPr>
      <w:r>
        <w:rPr>
          <w:bdr w:val="nil"/>
        </w:rPr>
        <w:t>Žák projevuje vztah k práci, k pracovnímu kolektivu a k praktickým činnostem s menšími výkyvy. Za pomocí učitele uplatňuje získané teoretické poznatky při praktické činnosti. V praktických činnostech se dopouští chyb a při postupech a způsobech práce potřebuje občasnou pomoc učitele. Výsledky práce mají nedostatky. Vlastní práci organizuje méně účelně, udržuje pracoviště v pořádku. Dodržuje předpisy o bezpečnosti a ochraně zdraví při práci a v malé míře přispívá k tvorbě a ochraně životního prostředí. Na podněty učitele je schopen hospodárně využívat suroviny, materiály a energii. K údržbě laboratorních zařízení, přístrojů, nářadí a měřidel musí být částečně podněcován. Překážky v práci překonává jen s častou pomocí učitele. </w:t>
      </w:r>
    </w:p>
    <w:p w14:paraId="383E893B" w14:textId="77777777" w:rsidR="009D23F3" w:rsidRDefault="00000000">
      <w:pPr>
        <w:spacing w:before="240" w:after="240"/>
        <w:rPr>
          <w:bdr w:val="nil"/>
        </w:rPr>
      </w:pPr>
      <w:r>
        <w:rPr>
          <w:bdr w:val="nil"/>
        </w:rPr>
        <w:t>Stupeň 4 (dostatečný) </w:t>
      </w:r>
    </w:p>
    <w:p w14:paraId="5223815C" w14:textId="77777777" w:rsidR="009D23F3" w:rsidRDefault="00000000">
      <w:pPr>
        <w:spacing w:before="240" w:after="240"/>
        <w:rPr>
          <w:bdr w:val="nil"/>
        </w:rPr>
      </w:pPr>
      <w:r>
        <w:rPr>
          <w:bdr w:val="nil"/>
        </w:rPr>
        <w:t>Žák pracuje bez zájmu a vztahu k práci, k pracovnímu kolektivu a praktickým činnostem. Získané teoretické poznatky dovede využít při praktické činnosti jen za soustavné pomoci učitele. V praktických činnostech, dovednostech a návycích se dopouští větších chyb. Při volbě postupů a způsobů práce potřebuje soustavnou pomoc učitele. Ve výsledcích práce má závažné nedostatky. Práci dovede organizovat za soustavné pomoci učitele, méně dbá o pořádek na pracovišti. Méně dbá na dodržování předpisů o bezpečnosti a ochraně zdraví při práci a o životní prostředí. Porušuje zásady hospodárnosti využívání surovin, materiálů a energie. V obsluze a údržbě laboratorních zařízení a pomůcek, přístrojů, nářadí a měřidel se dopouští závažných nedostatků. Překážky v práci překonává jen s pomocí učitele. </w:t>
      </w:r>
    </w:p>
    <w:p w14:paraId="372699F6" w14:textId="77777777" w:rsidR="009D23F3" w:rsidRDefault="00000000">
      <w:pPr>
        <w:spacing w:before="240" w:after="240"/>
        <w:rPr>
          <w:bdr w:val="nil"/>
        </w:rPr>
      </w:pPr>
      <w:r>
        <w:rPr>
          <w:bdr w:val="nil"/>
        </w:rPr>
        <w:t>Stupeň 5 (nedostatečný) </w:t>
      </w:r>
    </w:p>
    <w:p w14:paraId="5EED4FA7" w14:textId="77777777" w:rsidR="009D23F3" w:rsidRDefault="00000000">
      <w:pPr>
        <w:spacing w:before="240" w:after="240"/>
        <w:rPr>
          <w:bdr w:val="nil"/>
        </w:rPr>
      </w:pPr>
      <w:r>
        <w:rPr>
          <w:bdr w:val="nil"/>
        </w:rPr>
        <w:t>Žák neprojevuje zájem o práci a vztah k ní, ani k pracovnímu kolektivu a k praktickým činnostem. Nedokáže ani s pomocí učitele uplatnit získané teoretické poznatky při praktické činnosti. V praktických činnostech, dovednostech a návycích má podstatné nedostatky. Nedokáže postupovat při práci ani s pomocí učitele. Výsledky jeho práce jsou nedokončené, neúplné, nepřesné, nedosahují předepsané ukazatele. Práci na pracovišti si nedokáže zorganizovat, nedbá na pořádek na pracovišti. Neovládá předpisy o ochraně zdraví při práci a nedbá na ochranu životního prostředí. Nevyužívá hospodárně surovin, materiálů a energie. V obsluze a údržbě laboratorních zařízení a pomůcek, přístrojů a nářadí, nástrojů a měřidel se dopouští závažných nedostatků. </w:t>
      </w:r>
    </w:p>
    <w:p w14:paraId="511598FA" w14:textId="77777777" w:rsidR="009D23F3" w:rsidRDefault="00000000">
      <w:pPr>
        <w:spacing w:before="240" w:after="240"/>
        <w:rPr>
          <w:bdr w:val="nil"/>
        </w:rPr>
      </w:pPr>
      <w:r>
        <w:rPr>
          <w:bdr w:val="nil"/>
        </w:rPr>
        <w:t>  </w:t>
      </w:r>
    </w:p>
    <w:p w14:paraId="449A8A75" w14:textId="77777777" w:rsidR="009D23F3" w:rsidRDefault="00000000">
      <w:pPr>
        <w:spacing w:before="240" w:after="240"/>
        <w:rPr>
          <w:bdr w:val="nil"/>
        </w:rPr>
      </w:pPr>
      <w:r>
        <w:rPr>
          <w:bdr w:val="nil"/>
        </w:rPr>
        <w:t>3.1.3 Klasifikace ve vyučovacích předmětech s převahou výchovného zaměření </w:t>
      </w:r>
    </w:p>
    <w:p w14:paraId="77BE89F6" w14:textId="77777777" w:rsidR="009D23F3" w:rsidRDefault="00000000">
      <w:pPr>
        <w:spacing w:before="240" w:after="240"/>
        <w:rPr>
          <w:bdr w:val="nil"/>
        </w:rPr>
      </w:pPr>
      <w:r>
        <w:rPr>
          <w:bdr w:val="nil"/>
        </w:rPr>
        <w:t>Převahu výchovného zaměření mají: výtvarná výchova, hudební výchova, tělesná výchova. </w:t>
      </w:r>
    </w:p>
    <w:p w14:paraId="63BF8BF0" w14:textId="77777777" w:rsidR="009D23F3" w:rsidRDefault="00000000">
      <w:pPr>
        <w:spacing w:before="240" w:after="240"/>
        <w:rPr>
          <w:bdr w:val="nil"/>
        </w:rPr>
      </w:pPr>
      <w:r>
        <w:rPr>
          <w:bdr w:val="nil"/>
        </w:rPr>
        <w:t>Při klasifikaci v předmětech s převahou výchovného zaměření se v souladu s požadavky učebních osnov hodnotí: </w:t>
      </w:r>
    </w:p>
    <w:p w14:paraId="466873D8" w14:textId="77777777" w:rsidR="009D23F3" w:rsidRDefault="00000000">
      <w:pPr>
        <w:spacing w:before="240" w:after="240"/>
        <w:rPr>
          <w:bdr w:val="nil"/>
        </w:rPr>
      </w:pPr>
      <w:r>
        <w:rPr>
          <w:bdr w:val="nil"/>
        </w:rPr>
        <w:t>- stupeň tvořivosti a samostatnosti projevu, </w:t>
      </w:r>
    </w:p>
    <w:p w14:paraId="3030F066" w14:textId="77777777" w:rsidR="009D23F3" w:rsidRDefault="00000000">
      <w:pPr>
        <w:spacing w:before="240" w:after="240"/>
        <w:rPr>
          <w:bdr w:val="nil"/>
        </w:rPr>
      </w:pPr>
      <w:r>
        <w:rPr>
          <w:bdr w:val="nil"/>
        </w:rPr>
        <w:t>- osvojení potřebných vědomostí, zkušeností, činností a jejich tvořivá aplikace, </w:t>
      </w:r>
    </w:p>
    <w:p w14:paraId="6083451B" w14:textId="77777777" w:rsidR="009D23F3" w:rsidRDefault="00000000">
      <w:pPr>
        <w:spacing w:before="240" w:after="240"/>
        <w:rPr>
          <w:bdr w:val="nil"/>
        </w:rPr>
      </w:pPr>
      <w:r>
        <w:rPr>
          <w:bdr w:val="nil"/>
        </w:rPr>
        <w:t>- poznání zákonitostí daných činností a jejich uplatňování ve vlastní činnosti, </w:t>
      </w:r>
    </w:p>
    <w:p w14:paraId="26FF04A9" w14:textId="77777777" w:rsidR="009D23F3" w:rsidRDefault="00000000">
      <w:pPr>
        <w:spacing w:before="240" w:after="240"/>
        <w:rPr>
          <w:bdr w:val="nil"/>
        </w:rPr>
      </w:pPr>
      <w:r>
        <w:rPr>
          <w:bdr w:val="nil"/>
        </w:rPr>
        <w:t>- kvalita projevu, </w:t>
      </w:r>
    </w:p>
    <w:p w14:paraId="206297CB" w14:textId="77777777" w:rsidR="009D23F3" w:rsidRDefault="00000000">
      <w:pPr>
        <w:spacing w:before="240" w:after="240"/>
        <w:rPr>
          <w:bdr w:val="nil"/>
        </w:rPr>
      </w:pPr>
      <w:r>
        <w:rPr>
          <w:bdr w:val="nil"/>
        </w:rPr>
        <w:t>- vztah žáka k činnostem a zájem o ně, </w:t>
      </w:r>
    </w:p>
    <w:p w14:paraId="01661CC5" w14:textId="77777777" w:rsidR="009D23F3" w:rsidRDefault="00000000">
      <w:pPr>
        <w:spacing w:before="240" w:after="240"/>
        <w:rPr>
          <w:bdr w:val="nil"/>
        </w:rPr>
      </w:pPr>
      <w:r>
        <w:rPr>
          <w:bdr w:val="nil"/>
        </w:rPr>
        <w:t>- estetické vnímání, přístup k uměleckému dílu a k estetice ostatní společnosti, </w:t>
      </w:r>
    </w:p>
    <w:p w14:paraId="456A52C2" w14:textId="77777777" w:rsidR="009D23F3" w:rsidRDefault="00000000">
      <w:pPr>
        <w:spacing w:before="240" w:after="240"/>
        <w:rPr>
          <w:bdr w:val="nil"/>
        </w:rPr>
      </w:pPr>
      <w:r>
        <w:rPr>
          <w:bdr w:val="nil"/>
        </w:rPr>
        <w:t>- v tělesné výchově s přihlédnutím ke zdravotnímu stavu žáka všeobecná, tělesná zdatnost, výkonnost a jeho péče o vlastní zdraví. </w:t>
      </w:r>
    </w:p>
    <w:p w14:paraId="1AF5C83A" w14:textId="77777777" w:rsidR="009D23F3" w:rsidRDefault="00000000">
      <w:pPr>
        <w:spacing w:before="240" w:after="240"/>
        <w:rPr>
          <w:bdr w:val="nil"/>
        </w:rPr>
      </w:pPr>
      <w:r>
        <w:rPr>
          <w:bdr w:val="nil"/>
        </w:rPr>
        <w:t>  </w:t>
      </w:r>
    </w:p>
    <w:p w14:paraId="620F1FA7" w14:textId="77777777" w:rsidR="009D23F3" w:rsidRDefault="00000000">
      <w:pPr>
        <w:spacing w:before="240" w:after="240"/>
        <w:rPr>
          <w:bdr w:val="nil"/>
        </w:rPr>
      </w:pPr>
      <w:r>
        <w:rPr>
          <w:bdr w:val="nil"/>
        </w:rPr>
        <w:t>Výchovně vzdělávací výsledky se klasifikují podle těchto kritérií: </w:t>
      </w:r>
    </w:p>
    <w:p w14:paraId="793E278D" w14:textId="77777777" w:rsidR="009D23F3" w:rsidRDefault="00000000">
      <w:pPr>
        <w:spacing w:before="240" w:after="240"/>
        <w:rPr>
          <w:bdr w:val="nil"/>
        </w:rPr>
      </w:pPr>
      <w:r>
        <w:rPr>
          <w:bdr w:val="nil"/>
        </w:rPr>
        <w:t>Stupeň 1 (výborný) </w:t>
      </w:r>
    </w:p>
    <w:p w14:paraId="60803CEA" w14:textId="77777777" w:rsidR="009D23F3" w:rsidRDefault="00000000">
      <w:pPr>
        <w:spacing w:before="240" w:after="240"/>
        <w:rPr>
          <w:bdr w:val="nil"/>
        </w:rPr>
      </w:pPr>
      <w:r>
        <w:rPr>
          <w:bdr w:val="nil"/>
        </w:rPr>
        <w:t>Žák je v činnostech velmi aktivní. Pracuje tvořivě, samostatně, plně využívá své osobní předpoklady a velmi úspěšně podle požadavků osnov je rozvíjí v individuálních a kolektivních projevech. Jeho projev je esteticky působivý, originální, procítěný, v hudební a tělesné výchově přesný. Osvojené vědomosti, dovednosti a návyky aplikuje tvořivě. Má výrazně aktivní zájem o umění, estetiku, brannost a tělesnou kulturu a projevuje k nim aktivní vztah. Úspěšně rozvíjí svůj estetický vkus a tělesnou zdatnost. </w:t>
      </w:r>
    </w:p>
    <w:p w14:paraId="32ADBE0B" w14:textId="77777777" w:rsidR="009D23F3" w:rsidRDefault="00000000">
      <w:pPr>
        <w:spacing w:before="240" w:after="240"/>
        <w:rPr>
          <w:bdr w:val="nil"/>
        </w:rPr>
      </w:pPr>
      <w:r>
        <w:rPr>
          <w:bdr w:val="nil"/>
        </w:rPr>
        <w:t>Stupeň 2 (chvalitebný) </w:t>
      </w:r>
    </w:p>
    <w:p w14:paraId="4E606817" w14:textId="77777777" w:rsidR="009D23F3" w:rsidRDefault="00000000">
      <w:pPr>
        <w:spacing w:before="240" w:after="240"/>
        <w:rPr>
          <w:bdr w:val="nil"/>
        </w:rPr>
      </w:pPr>
      <w:r>
        <w:rPr>
          <w:bdr w:val="nil"/>
        </w:rPr>
        <w:t>Žák je v činnostech aktivní, tvořivý, převážně samostatný na základě využívání svých osobních předpokladů, které úspěšně rozvíjí v individuálním a kolektivním projevu. Jeho projev je esteticky působivý a má jen menší nedostatky z hlediska požadavků osnov.Žák tvořivě aplikuje osvojené vědomosti, dovednosti a návyky v nových úkolech. Má aktivní zájem o umění, o estetiku a tělesnou zdatnost. Rozvíjí si v požadované míře estetický vkus, brannost a tělesnou zdatnost. </w:t>
      </w:r>
    </w:p>
    <w:p w14:paraId="638607C1" w14:textId="77777777" w:rsidR="009D23F3" w:rsidRDefault="00000000">
      <w:pPr>
        <w:spacing w:before="240" w:after="240"/>
        <w:rPr>
          <w:bdr w:val="nil"/>
        </w:rPr>
      </w:pPr>
      <w:r>
        <w:rPr>
          <w:bdr w:val="nil"/>
        </w:rPr>
        <w:t>Stupeň 3 (dobrý) </w:t>
      </w:r>
    </w:p>
    <w:p w14:paraId="27E4694E" w14:textId="77777777" w:rsidR="009D23F3" w:rsidRDefault="00000000">
      <w:pPr>
        <w:spacing w:before="240" w:after="240"/>
        <w:rPr>
          <w:bdr w:val="nil"/>
        </w:rPr>
      </w:pPr>
      <w:r>
        <w:rPr>
          <w:bdr w:val="nil"/>
        </w:rPr>
        <w:t>Žák je v činnostech méně aktivní, tvořivý, samostatný a pohotový. Nevyužívá dostatečně své schopnosti v individuální a kolektivním projevu. Jeho projev je málo působivý, dopouští se v něm chyb. Jeho vědomosti a dovednosti mají četnější mezery a při jejich aplikaci potřebuje pomoc učitele. Nemá dostatečný aktivní zájem o umění, estetiku a tělesnou kulturu. Nerozvíjí v požadované míře svůj estetický vkus a tělesnou zdatnost. </w:t>
      </w:r>
    </w:p>
    <w:p w14:paraId="00A8A849" w14:textId="77777777" w:rsidR="009D23F3" w:rsidRDefault="00000000">
      <w:pPr>
        <w:spacing w:before="240" w:after="240"/>
        <w:rPr>
          <w:bdr w:val="nil"/>
        </w:rPr>
      </w:pPr>
      <w:r>
        <w:rPr>
          <w:bdr w:val="nil"/>
        </w:rPr>
        <w:t>Stupeň 4 (dostatečný) </w:t>
      </w:r>
    </w:p>
    <w:p w14:paraId="614CAEEA" w14:textId="77777777" w:rsidR="009D23F3" w:rsidRDefault="00000000">
      <w:pPr>
        <w:spacing w:before="240" w:after="240"/>
        <w:rPr>
          <w:bdr w:val="nil"/>
        </w:rPr>
      </w:pPr>
      <w:r>
        <w:rPr>
          <w:bdr w:val="nil"/>
        </w:rPr>
        <w:t>Žák je v činnostech málo aktivní a tvořivý. Rozvoj jeho schopností a jeho projev jsou málo uspokojivé. Úkoly řeší s častými chybami. Vědomosti a dovednosti aplikuje jen se značnou pomocí učitele. Projevuje velmi malou snahu a zájem o činnosti, nerozvíjí dostatečně svůj estetický vkus a tělesnou zdatnost. </w:t>
      </w:r>
    </w:p>
    <w:p w14:paraId="55DF4244" w14:textId="77777777" w:rsidR="009D23F3" w:rsidRDefault="00000000">
      <w:pPr>
        <w:spacing w:before="240" w:after="240"/>
        <w:rPr>
          <w:bdr w:val="nil"/>
        </w:rPr>
      </w:pPr>
      <w:r>
        <w:rPr>
          <w:bdr w:val="nil"/>
        </w:rPr>
        <w:t>  </w:t>
      </w:r>
    </w:p>
    <w:p w14:paraId="70FE0849" w14:textId="77777777" w:rsidR="009D23F3" w:rsidRDefault="00000000">
      <w:pPr>
        <w:spacing w:before="240" w:after="240"/>
        <w:rPr>
          <w:bdr w:val="nil"/>
        </w:rPr>
      </w:pPr>
      <w:r>
        <w:rPr>
          <w:bdr w:val="nil"/>
        </w:rPr>
        <w:t>Stupeň 5 (nedostatečný) </w:t>
      </w:r>
    </w:p>
    <w:p w14:paraId="5C90D3B3" w14:textId="77777777" w:rsidR="009D23F3" w:rsidRDefault="00000000">
      <w:pPr>
        <w:spacing w:before="240" w:after="240"/>
        <w:rPr>
          <w:bdr w:val="nil"/>
        </w:rPr>
      </w:pPr>
      <w:r>
        <w:rPr>
          <w:bdr w:val="nil"/>
        </w:rPr>
        <w:t>Žák je v činnostech převážně pasivní. Rozvoj jeho schopností je neuspokojivý. Jeho projev je povětšině chybný a nemá estetickou hodnotu. Minimální osvojené vědomosti a dovednosti nedovede aplikovat. Neprojevuje zájem o práci a nevyvíjí úsilí rozvíjet svůj estetický vkus a tělesnou zdatnost. </w:t>
      </w:r>
    </w:p>
    <w:p w14:paraId="3B166B8B" w14:textId="77777777" w:rsidR="009D23F3" w:rsidRDefault="00000000">
      <w:pPr>
        <w:spacing w:before="240" w:after="240"/>
        <w:rPr>
          <w:bdr w:val="nil"/>
        </w:rPr>
      </w:pPr>
      <w:r>
        <w:rPr>
          <w:bdr w:val="nil"/>
        </w:rPr>
        <w:t>  </w:t>
      </w:r>
    </w:p>
    <w:p w14:paraId="66289474" w14:textId="77777777" w:rsidR="009D23F3" w:rsidRDefault="00000000">
      <w:pPr>
        <w:spacing w:before="240" w:after="240"/>
        <w:rPr>
          <w:bdr w:val="nil"/>
        </w:rPr>
      </w:pPr>
      <w:r>
        <w:rPr>
          <w:bdr w:val="nil"/>
        </w:rPr>
        <w:t>3.2 Stupně hodnocení chování </w:t>
      </w:r>
    </w:p>
    <w:p w14:paraId="3DD401A1" w14:textId="77777777" w:rsidR="009D23F3" w:rsidRDefault="00000000">
      <w:pPr>
        <w:spacing w:before="240" w:after="240"/>
        <w:rPr>
          <w:bdr w:val="nil"/>
        </w:rPr>
      </w:pPr>
      <w:r>
        <w:rPr>
          <w:bdr w:val="nil"/>
        </w:rPr>
        <w:t>(1) Chování žáka ve škole a na akcích pořádaných školou se v případě použití klasifikace hodnotí na vysvědčení stupni: </w:t>
      </w:r>
    </w:p>
    <w:p w14:paraId="094F4F04" w14:textId="77777777" w:rsidR="009D23F3" w:rsidRDefault="00000000">
      <w:pPr>
        <w:spacing w:before="240" w:after="240"/>
        <w:rPr>
          <w:bdr w:val="nil"/>
        </w:rPr>
      </w:pPr>
      <w:r>
        <w:rPr>
          <w:bdr w:val="nil"/>
        </w:rPr>
        <w:t>a) 1 – velmi dobré, </w:t>
      </w:r>
    </w:p>
    <w:p w14:paraId="4296F18B" w14:textId="77777777" w:rsidR="009D23F3" w:rsidRDefault="00000000">
      <w:pPr>
        <w:spacing w:before="240" w:after="240"/>
        <w:rPr>
          <w:bdr w:val="nil"/>
        </w:rPr>
      </w:pPr>
      <w:r>
        <w:rPr>
          <w:bdr w:val="nil"/>
        </w:rPr>
        <w:t>b) 2 – uspokojivé, </w:t>
      </w:r>
    </w:p>
    <w:p w14:paraId="33BD37F7" w14:textId="77777777" w:rsidR="009D23F3" w:rsidRDefault="00000000">
      <w:pPr>
        <w:spacing w:before="240" w:after="240"/>
        <w:rPr>
          <w:bdr w:val="nil"/>
        </w:rPr>
      </w:pPr>
      <w:r>
        <w:rPr>
          <w:bdr w:val="nil"/>
        </w:rPr>
        <w:t>c) 3 – neuspokojivé. </w:t>
      </w:r>
    </w:p>
    <w:p w14:paraId="7D18C9BB" w14:textId="77777777" w:rsidR="009D23F3" w:rsidRDefault="00000000">
      <w:pPr>
        <w:spacing w:before="240" w:after="240"/>
        <w:rPr>
          <w:bdr w:val="nil"/>
        </w:rPr>
      </w:pPr>
      <w:r>
        <w:rPr>
          <w:bdr w:val="nil"/>
        </w:rPr>
        <w:t>Kritéria pro jednotlivé stupně klasifikace chování jsou následující: </w:t>
      </w:r>
    </w:p>
    <w:p w14:paraId="3B000451" w14:textId="77777777" w:rsidR="009D23F3" w:rsidRDefault="00000000">
      <w:pPr>
        <w:spacing w:before="240" w:after="240"/>
        <w:rPr>
          <w:bdr w:val="nil"/>
        </w:rPr>
      </w:pPr>
      <w:r>
        <w:rPr>
          <w:bdr w:val="nil"/>
        </w:rPr>
        <w:t>Stupeň 1 (velmi dobré) </w:t>
      </w:r>
    </w:p>
    <w:p w14:paraId="0AB27B29" w14:textId="77777777" w:rsidR="009D23F3" w:rsidRDefault="00000000">
      <w:pPr>
        <w:spacing w:before="240" w:after="240"/>
        <w:rPr>
          <w:bdr w:val="nil"/>
        </w:rPr>
      </w:pPr>
      <w:r>
        <w:rPr>
          <w:bdr w:val="nil"/>
        </w:rPr>
        <w:t>Žák uvědoměle dodržuje pravidla chování a ustanovení školního řádu školy. Méně závažných přestupků se dopouští ojediněle. Žák je však přístupný výchovnému působení a snaží se své chyby napravit. </w:t>
      </w:r>
    </w:p>
    <w:p w14:paraId="7C2B7E4D" w14:textId="77777777" w:rsidR="009D23F3" w:rsidRDefault="00000000">
      <w:pPr>
        <w:spacing w:before="240" w:after="240"/>
        <w:rPr>
          <w:bdr w:val="nil"/>
        </w:rPr>
      </w:pPr>
      <w:r>
        <w:rPr>
          <w:bdr w:val="nil"/>
        </w:rPr>
        <w:t>Stupeň 2 (uspokojivé) </w:t>
      </w:r>
    </w:p>
    <w:p w14:paraId="2B9948D5" w14:textId="77777777" w:rsidR="009D23F3" w:rsidRDefault="00000000">
      <w:pPr>
        <w:spacing w:before="240" w:after="240"/>
        <w:rPr>
          <w:bdr w:val="nil"/>
        </w:rPr>
      </w:pPr>
      <w:r>
        <w:rPr>
          <w:bdr w:val="nil"/>
        </w:rPr>
        <w:t>Chování žáka je v rozporu s pravidly chování a s ustanoveními školního řádu školy. Žák se dopustí závažného přestupku proti pravidlům slušného chování nebo školnímu řádu školy; nebo se opakovaně dopustí méně závažných přestupků. Zpravidla se přes důtku třídního učitele školy dopouští dalších přestupků, narušuje výchovně vzdělávací činnost školy. Ohrožuje bezpečnost a zdraví svoje nebo jiných osob. </w:t>
      </w:r>
    </w:p>
    <w:p w14:paraId="328BECC5" w14:textId="77777777" w:rsidR="009D23F3" w:rsidRDefault="00000000">
      <w:pPr>
        <w:spacing w:before="240" w:after="240"/>
        <w:rPr>
          <w:bdr w:val="nil"/>
        </w:rPr>
      </w:pPr>
      <w:r>
        <w:rPr>
          <w:bdr w:val="nil"/>
        </w:rPr>
        <w:t>Stupeň 3 (neuspokojivé) </w:t>
      </w:r>
    </w:p>
    <w:p w14:paraId="3D070FCB" w14:textId="77777777" w:rsidR="009D23F3" w:rsidRDefault="00000000">
      <w:pPr>
        <w:spacing w:before="240" w:after="240"/>
        <w:rPr>
          <w:bdr w:val="nil"/>
        </w:rPr>
      </w:pPr>
      <w:r>
        <w:rPr>
          <w:bdr w:val="nil"/>
        </w:rPr>
        <w:t>Chování žáka ve škole je v příkrém rozporu s pravidly slušného chování. Dopustí se takových závažných přestupků proti školnímu řádu, že je jimi vážně ohrožena výchova nebo bezpečnost a zdraví jiných osob. Záměrně narušuje hrubým způsobem výchovně vzdělávací činnost školy. Zpravidla se přes důtku ředitele školy dopouští dalších přestupků. </w:t>
      </w:r>
    </w:p>
    <w:p w14:paraId="52F5AA7F" w14:textId="77777777" w:rsidR="009D23F3" w:rsidRDefault="00000000">
      <w:pPr>
        <w:spacing w:before="240" w:after="240"/>
        <w:rPr>
          <w:bdr w:val="nil"/>
        </w:rPr>
      </w:pPr>
      <w:r>
        <w:rPr>
          <w:bdr w:val="nil"/>
        </w:rPr>
        <w:t>(2) Za neomluvené hodiny je žákovi uděleno kázeňské opatření, případně snížený stupeň z chování, a to následovně: </w:t>
      </w:r>
    </w:p>
    <w:p w14:paraId="359ABC7A" w14:textId="77777777" w:rsidR="009D23F3" w:rsidRDefault="00000000">
      <w:pPr>
        <w:spacing w:before="240" w:after="240"/>
        <w:rPr>
          <w:bdr w:val="nil"/>
        </w:rPr>
      </w:pPr>
      <w:r>
        <w:rPr>
          <w:bdr w:val="nil"/>
        </w:rPr>
        <w:t>                a/ do 10 neomluvených hodin: důtka ředitele školy </w:t>
      </w:r>
    </w:p>
    <w:p w14:paraId="0C3D7535" w14:textId="77777777" w:rsidR="009D23F3" w:rsidRDefault="00000000">
      <w:pPr>
        <w:spacing w:before="240" w:after="240"/>
        <w:rPr>
          <w:bdr w:val="nil"/>
        </w:rPr>
      </w:pPr>
      <w:r>
        <w:rPr>
          <w:bdr w:val="nil"/>
        </w:rPr>
        <w:t>                b/ do 25 neomluvených hodin: snížený stupeň z chování – „uspokojivé“ </w:t>
      </w:r>
    </w:p>
    <w:p w14:paraId="2CC62069" w14:textId="77777777" w:rsidR="009D23F3" w:rsidRDefault="00000000">
      <w:pPr>
        <w:spacing w:before="240" w:after="240"/>
        <w:rPr>
          <w:bdr w:val="nil"/>
        </w:rPr>
      </w:pPr>
      <w:r>
        <w:rPr>
          <w:bdr w:val="nil"/>
        </w:rPr>
        <w:t>                c/ více než 25 neomluvených hodin: snížený stupeň z chování – „ neuspokojivé“ </w:t>
      </w:r>
    </w:p>
    <w:p w14:paraId="47D631CA" w14:textId="77777777" w:rsidR="009D23F3" w:rsidRDefault="00000000">
      <w:pPr>
        <w:spacing w:before="240" w:after="240"/>
        <w:rPr>
          <w:bdr w:val="nil"/>
        </w:rPr>
      </w:pPr>
      <w:r>
        <w:rPr>
          <w:bdr w:val="nil"/>
        </w:rPr>
        <w:t>Každá situace se řeší individuálně. </w:t>
      </w:r>
    </w:p>
    <w:p w14:paraId="7F40DD75" w14:textId="77777777" w:rsidR="009D23F3" w:rsidRDefault="00000000">
      <w:pPr>
        <w:spacing w:before="240" w:after="240"/>
        <w:rPr>
          <w:bdr w:val="nil"/>
        </w:rPr>
      </w:pPr>
      <w:r>
        <w:rPr>
          <w:bdr w:val="nil"/>
        </w:rPr>
        <w:t>  </w:t>
      </w:r>
    </w:p>
    <w:p w14:paraId="767CD1DA" w14:textId="77777777" w:rsidR="009D23F3" w:rsidRDefault="00000000">
      <w:pPr>
        <w:spacing w:before="240" w:after="240"/>
        <w:rPr>
          <w:bdr w:val="nil"/>
        </w:rPr>
      </w:pPr>
      <w:r>
        <w:rPr>
          <w:bdr w:val="nil"/>
        </w:rPr>
        <w:t>4. Zásady pro používání slovního hodnocení v souladu s § 15 odst. 2 vyhlášky č. 48/2005 Sb., o základním vzdělávání, včetně předem stanovených kritérií </w:t>
      </w:r>
    </w:p>
    <w:p w14:paraId="2D8B9E3E" w14:textId="77777777" w:rsidR="009D23F3" w:rsidRDefault="00000000">
      <w:pPr>
        <w:spacing w:before="240" w:after="240"/>
        <w:rPr>
          <w:bdr w:val="nil"/>
        </w:rPr>
      </w:pPr>
      <w:r>
        <w:rPr>
          <w:bdr w:val="nil"/>
        </w:rPr>
        <w:t>1. O slovním hodnocení výsledků vzdělávání žáka na vysvědčení rozhoduje ředitel školy se souhlasem školské rady a po projednání v pedagogické radě, </w:t>
      </w:r>
    </w:p>
    <w:p w14:paraId="604288B6" w14:textId="77777777" w:rsidR="009D23F3" w:rsidRDefault="00000000">
      <w:pPr>
        <w:spacing w:before="240" w:after="240"/>
        <w:rPr>
          <w:bdr w:val="nil"/>
        </w:rPr>
      </w:pPr>
      <w:r>
        <w:rPr>
          <w:bdr w:val="nil"/>
        </w:rPr>
        <w:t>2. Třídní učitel po projednání s vyučujícími ostatních předmětů převede slovní hodnocení do klasifikace nebo klasifikaci do slovního hodnocení v případě přestupu žáka na školu, která hodnotí odlišným způsobem, a to na žádost této školy nebo zákonného zástupce žáka, </w:t>
      </w:r>
    </w:p>
    <w:p w14:paraId="7383A64D" w14:textId="77777777" w:rsidR="009D23F3" w:rsidRDefault="00000000">
      <w:pPr>
        <w:spacing w:before="240" w:after="240"/>
        <w:rPr>
          <w:bdr w:val="nil"/>
        </w:rPr>
      </w:pPr>
      <w:r>
        <w:rPr>
          <w:bdr w:val="nil"/>
        </w:rPr>
        <w:t>3. Je-li žák hodnocen slovně, převede třídní učitel po projednání s vyučujícími ostatních předmětů slovní hodnocení do klasifikace pro účely přijímacího řízení ke střednímu vzdělávání, </w:t>
      </w:r>
    </w:p>
    <w:p w14:paraId="1C8FBF4D" w14:textId="77777777" w:rsidR="009D23F3" w:rsidRDefault="00000000">
      <w:pPr>
        <w:spacing w:before="240" w:after="240"/>
        <w:rPr>
          <w:bdr w:val="nil"/>
        </w:rPr>
      </w:pPr>
      <w:r>
        <w:rPr>
          <w:bdr w:val="nil"/>
        </w:rPr>
        <w:t>4. Zákonný zástupce žáka může požádat ředitele školy o použití slovního hodnocení, </w:t>
      </w:r>
    </w:p>
    <w:p w14:paraId="51AAB308" w14:textId="77777777" w:rsidR="009D23F3" w:rsidRDefault="00000000">
      <w:pPr>
        <w:spacing w:before="240" w:after="240"/>
        <w:rPr>
          <w:bdr w:val="nil"/>
        </w:rPr>
      </w:pPr>
      <w:r>
        <w:rPr>
          <w:bdr w:val="nil"/>
        </w:rPr>
        <w:t>5. Výsledky vzdělávání žáka v jednotlivých povinných a nepovinných předmětech stanovených  školním vzdělávacím programem, chování žáka ve škole a na akcích pořádaných školou, jsou v případě použití slovního hodnocení popsány tak, aby byla zřejmá úroveň vzdělání žáka, které dosáhl zejména ve vztahu k očekávaným výstupům formulovaným v učebních osnovách jednotlivých předmětů školního vzdělávacího programu, k jeho vzdělávacím a osobnostním předpokladům a k věku žáka. Slovní hodnocení zahrnuje posouzení výsledků vzdělávání žáka v jejich vývoji, ohodnocení píle žáka a jeho přístupu ke vzdělávání i v souvislostech, které ovlivňují jeho výkon, a naznačení dalšího rozvoje žáka. Obsahuje také zdůvodnění hodnocení a doporučení, jak předcházet případným neúspěchům žáka a jak je překonávat. </w:t>
      </w:r>
    </w:p>
    <w:p w14:paraId="1CA30D61" w14:textId="77777777" w:rsidR="009D23F3" w:rsidRDefault="00000000">
      <w:pPr>
        <w:spacing w:before="240" w:after="240"/>
        <w:rPr>
          <w:bdr w:val="nil"/>
        </w:rPr>
      </w:pPr>
      <w:r>
        <w:rPr>
          <w:bdr w:val="nil"/>
        </w:rPr>
        <w:t>5. Zásady pro stanovení celkového hodnocení žáka na vysvědčení v případě použití slovního hodnocení nebo kombinace slovního hodnocení a klasifikace </w:t>
      </w:r>
    </w:p>
    <w:p w14:paraId="3645030D" w14:textId="77777777" w:rsidR="009D23F3" w:rsidRDefault="00000000">
      <w:pPr>
        <w:spacing w:before="240" w:after="240"/>
        <w:rPr>
          <w:bdr w:val="nil"/>
        </w:rPr>
      </w:pPr>
      <w:r>
        <w:rPr>
          <w:bdr w:val="nil"/>
        </w:rPr>
        <w:t>Zásady pro převedení slovního hodnocení do klasifikace nebo klasifikace do slovního hodnocení pro stanovení celkového hodnocení žáka na vysvědčení. </w:t>
      </w:r>
    </w:p>
    <w:p w14:paraId="1092E823" w14:textId="77777777" w:rsidR="009D23F3" w:rsidRDefault="00000000">
      <w:pPr>
        <w:spacing w:before="240" w:after="240"/>
        <w:rPr>
          <w:bdr w:val="nil"/>
        </w:rPr>
      </w:pPr>
      <w:r>
        <w:rPr>
          <w:bdr w:val="nil"/>
        </w:rPr>
        <w:t>Převod mezi oběma druhy hodnocení provede vyučujícího daného předmětu. </w:t>
      </w:r>
    </w:p>
    <w:p w14:paraId="6EE03518" w14:textId="77777777" w:rsidR="009D23F3" w:rsidRDefault="00000000">
      <w:pPr>
        <w:spacing w:before="240" w:after="240"/>
        <w:rPr>
          <w:bdr w:val="nil"/>
        </w:rPr>
      </w:pPr>
      <w:r>
        <w:rPr>
          <w:bdr w:val="nil"/>
        </w:rPr>
        <w:t>Prospěch </w:t>
      </w:r>
    </w:p>
    <w:tbl>
      <w:tblPr>
        <w:tblW w:w="5000" w:type="pct"/>
        <w:tblInd w:w="15" w:type="dxa"/>
        <w:tblBorders>
          <w:top w:val="outset" w:sz="6" w:space="0" w:color="808080"/>
          <w:left w:val="outset" w:sz="6" w:space="0" w:color="808080"/>
          <w:bottom w:val="outset" w:sz="6" w:space="0" w:color="808080"/>
          <w:right w:val="outset" w:sz="6" w:space="0" w:color="808080"/>
        </w:tblBorders>
        <w:tblCellMar>
          <w:left w:w="0" w:type="dxa"/>
          <w:right w:w="0" w:type="dxa"/>
        </w:tblCellMar>
        <w:tblLook w:val="04A0" w:firstRow="1" w:lastRow="0" w:firstColumn="1" w:lastColumn="0" w:noHBand="0" w:noVBand="1"/>
      </w:tblPr>
      <w:tblGrid>
        <w:gridCol w:w="2854"/>
        <w:gridCol w:w="5911"/>
      </w:tblGrid>
      <w:tr w:rsidR="009D23F3" w14:paraId="03B349EF" w14:textId="77777777">
        <w:tc>
          <w:tcPr>
            <w:tcW w:w="9225" w:type="dxa"/>
            <w:gridSpan w:val="2"/>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2A61C445" w14:textId="77777777" w:rsidR="009D23F3" w:rsidRDefault="00000000">
            <w:pPr>
              <w:rPr>
                <w:bdr w:val="nil"/>
              </w:rPr>
            </w:pPr>
            <w:r>
              <w:rPr>
                <w:sz w:val="24"/>
                <w:bdr w:val="nil"/>
              </w:rPr>
              <w:t>Ovládnutí učiva předepsaného osnovami </w:t>
            </w:r>
          </w:p>
        </w:tc>
      </w:tr>
      <w:tr w:rsidR="009D23F3" w14:paraId="776AAB22" w14:textId="77777777">
        <w:tc>
          <w:tcPr>
            <w:tcW w:w="29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10281883" w14:textId="77777777" w:rsidR="009D23F3" w:rsidRDefault="00000000">
            <w:pPr>
              <w:rPr>
                <w:bdr w:val="nil"/>
              </w:rPr>
            </w:pPr>
            <w:r>
              <w:rPr>
                <w:sz w:val="24"/>
                <w:bdr w:val="nil"/>
              </w:rPr>
              <w:t>1 – výborný </w:t>
            </w:r>
          </w:p>
        </w:tc>
        <w:tc>
          <w:tcPr>
            <w:tcW w:w="62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6D412664" w14:textId="77777777" w:rsidR="009D23F3" w:rsidRDefault="00000000">
            <w:pPr>
              <w:rPr>
                <w:bdr w:val="nil"/>
              </w:rPr>
            </w:pPr>
            <w:r>
              <w:rPr>
                <w:sz w:val="24"/>
                <w:bdr w:val="nil"/>
              </w:rPr>
              <w:t>ovládá bezpečně </w:t>
            </w:r>
          </w:p>
        </w:tc>
      </w:tr>
      <w:tr w:rsidR="009D23F3" w14:paraId="01B10B2C" w14:textId="77777777">
        <w:tc>
          <w:tcPr>
            <w:tcW w:w="29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52342B44" w14:textId="77777777" w:rsidR="009D23F3" w:rsidRDefault="00000000">
            <w:pPr>
              <w:rPr>
                <w:bdr w:val="nil"/>
              </w:rPr>
            </w:pPr>
            <w:r>
              <w:rPr>
                <w:sz w:val="24"/>
                <w:bdr w:val="nil"/>
              </w:rPr>
              <w:t>2 – chvalitebný </w:t>
            </w:r>
          </w:p>
        </w:tc>
        <w:tc>
          <w:tcPr>
            <w:tcW w:w="62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366CA98B" w14:textId="77777777" w:rsidR="009D23F3" w:rsidRDefault="00000000">
            <w:pPr>
              <w:rPr>
                <w:bdr w:val="nil"/>
              </w:rPr>
            </w:pPr>
            <w:r>
              <w:rPr>
                <w:sz w:val="24"/>
                <w:bdr w:val="nil"/>
              </w:rPr>
              <w:t>ovládá </w:t>
            </w:r>
          </w:p>
        </w:tc>
      </w:tr>
      <w:tr w:rsidR="009D23F3" w14:paraId="4621BD2D" w14:textId="77777777">
        <w:tc>
          <w:tcPr>
            <w:tcW w:w="29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00064A04" w14:textId="77777777" w:rsidR="009D23F3" w:rsidRDefault="00000000">
            <w:pPr>
              <w:rPr>
                <w:bdr w:val="nil"/>
              </w:rPr>
            </w:pPr>
            <w:r>
              <w:rPr>
                <w:sz w:val="24"/>
                <w:bdr w:val="nil"/>
              </w:rPr>
              <w:t>3 – dobrý </w:t>
            </w:r>
          </w:p>
        </w:tc>
        <w:tc>
          <w:tcPr>
            <w:tcW w:w="62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0C522352" w14:textId="77777777" w:rsidR="009D23F3" w:rsidRDefault="00000000">
            <w:pPr>
              <w:rPr>
                <w:bdr w:val="nil"/>
              </w:rPr>
            </w:pPr>
            <w:r>
              <w:rPr>
                <w:sz w:val="24"/>
                <w:bdr w:val="nil"/>
              </w:rPr>
              <w:t>v podstatě ovládá </w:t>
            </w:r>
          </w:p>
        </w:tc>
      </w:tr>
      <w:tr w:rsidR="009D23F3" w14:paraId="381120BD" w14:textId="77777777">
        <w:tc>
          <w:tcPr>
            <w:tcW w:w="29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17633FA7" w14:textId="77777777" w:rsidR="009D23F3" w:rsidRDefault="00000000">
            <w:pPr>
              <w:rPr>
                <w:bdr w:val="nil"/>
              </w:rPr>
            </w:pPr>
            <w:r>
              <w:rPr>
                <w:sz w:val="24"/>
                <w:bdr w:val="nil"/>
              </w:rPr>
              <w:t>4 – dostatečný </w:t>
            </w:r>
          </w:p>
        </w:tc>
        <w:tc>
          <w:tcPr>
            <w:tcW w:w="62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558DB2CC" w14:textId="77777777" w:rsidR="009D23F3" w:rsidRDefault="00000000">
            <w:pPr>
              <w:rPr>
                <w:bdr w:val="nil"/>
              </w:rPr>
            </w:pPr>
            <w:r>
              <w:rPr>
                <w:sz w:val="24"/>
                <w:bdr w:val="nil"/>
              </w:rPr>
              <w:t>ovládá se značnými mezerami </w:t>
            </w:r>
          </w:p>
        </w:tc>
      </w:tr>
      <w:tr w:rsidR="009D23F3" w14:paraId="1DDE9E8C" w14:textId="77777777">
        <w:tc>
          <w:tcPr>
            <w:tcW w:w="29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0421CA55" w14:textId="77777777" w:rsidR="009D23F3" w:rsidRDefault="00000000">
            <w:pPr>
              <w:rPr>
                <w:bdr w:val="nil"/>
              </w:rPr>
            </w:pPr>
            <w:r>
              <w:rPr>
                <w:sz w:val="24"/>
                <w:bdr w:val="nil"/>
              </w:rPr>
              <w:t>5 - nedostatečný </w:t>
            </w:r>
          </w:p>
        </w:tc>
        <w:tc>
          <w:tcPr>
            <w:tcW w:w="62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1F5BBFED" w14:textId="77777777" w:rsidR="009D23F3" w:rsidRDefault="00000000">
            <w:pPr>
              <w:rPr>
                <w:bdr w:val="nil"/>
              </w:rPr>
            </w:pPr>
            <w:r>
              <w:rPr>
                <w:sz w:val="24"/>
                <w:bdr w:val="nil"/>
              </w:rPr>
              <w:t>neovládá </w:t>
            </w:r>
          </w:p>
        </w:tc>
      </w:tr>
      <w:tr w:rsidR="009D23F3" w14:paraId="28FB5D80" w14:textId="77777777">
        <w:tc>
          <w:tcPr>
            <w:tcW w:w="9225" w:type="dxa"/>
            <w:gridSpan w:val="2"/>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00752439" w14:textId="77777777" w:rsidR="009D23F3" w:rsidRDefault="00000000">
            <w:pPr>
              <w:rPr>
                <w:bdr w:val="nil"/>
              </w:rPr>
            </w:pPr>
            <w:r>
              <w:rPr>
                <w:sz w:val="24"/>
                <w:bdr w:val="nil"/>
              </w:rPr>
              <w:t>Úroveň myšlení </w:t>
            </w:r>
          </w:p>
        </w:tc>
      </w:tr>
      <w:tr w:rsidR="009D23F3" w14:paraId="5FC4193F" w14:textId="77777777">
        <w:tc>
          <w:tcPr>
            <w:tcW w:w="29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4E3EB338" w14:textId="77777777" w:rsidR="009D23F3" w:rsidRDefault="00000000">
            <w:pPr>
              <w:rPr>
                <w:bdr w:val="nil"/>
              </w:rPr>
            </w:pPr>
            <w:r>
              <w:rPr>
                <w:sz w:val="24"/>
                <w:bdr w:val="nil"/>
              </w:rPr>
              <w:t>1 – výborný </w:t>
            </w:r>
          </w:p>
        </w:tc>
        <w:tc>
          <w:tcPr>
            <w:tcW w:w="62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566E47C4" w14:textId="77777777" w:rsidR="009D23F3" w:rsidRDefault="00000000">
            <w:pPr>
              <w:rPr>
                <w:bdr w:val="nil"/>
              </w:rPr>
            </w:pPr>
            <w:r>
              <w:rPr>
                <w:sz w:val="24"/>
                <w:bdr w:val="nil"/>
              </w:rPr>
              <w:t>pohotový, bystrý, dobře chápe souvislosti </w:t>
            </w:r>
          </w:p>
        </w:tc>
      </w:tr>
      <w:tr w:rsidR="009D23F3" w14:paraId="56979133" w14:textId="77777777">
        <w:tc>
          <w:tcPr>
            <w:tcW w:w="29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01096713" w14:textId="77777777" w:rsidR="009D23F3" w:rsidRDefault="00000000">
            <w:pPr>
              <w:rPr>
                <w:bdr w:val="nil"/>
              </w:rPr>
            </w:pPr>
            <w:r>
              <w:rPr>
                <w:sz w:val="24"/>
                <w:bdr w:val="nil"/>
              </w:rPr>
              <w:t>2 – chvalitebný </w:t>
            </w:r>
          </w:p>
        </w:tc>
        <w:tc>
          <w:tcPr>
            <w:tcW w:w="62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60C3E791" w14:textId="77777777" w:rsidR="009D23F3" w:rsidRDefault="00000000">
            <w:pPr>
              <w:rPr>
                <w:bdr w:val="nil"/>
              </w:rPr>
            </w:pPr>
            <w:r>
              <w:rPr>
                <w:sz w:val="24"/>
                <w:bdr w:val="nil"/>
              </w:rPr>
              <w:t>uvažuje celkem samostatně </w:t>
            </w:r>
          </w:p>
        </w:tc>
      </w:tr>
      <w:tr w:rsidR="009D23F3" w14:paraId="1EFD124E" w14:textId="77777777">
        <w:tc>
          <w:tcPr>
            <w:tcW w:w="29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0FAA2992" w14:textId="77777777" w:rsidR="009D23F3" w:rsidRDefault="00000000">
            <w:pPr>
              <w:rPr>
                <w:bdr w:val="nil"/>
              </w:rPr>
            </w:pPr>
            <w:r>
              <w:rPr>
                <w:sz w:val="24"/>
                <w:bdr w:val="nil"/>
              </w:rPr>
              <w:t>3 – dobrý </w:t>
            </w:r>
          </w:p>
        </w:tc>
        <w:tc>
          <w:tcPr>
            <w:tcW w:w="62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0E0989ED" w14:textId="77777777" w:rsidR="009D23F3" w:rsidRDefault="00000000">
            <w:pPr>
              <w:rPr>
                <w:bdr w:val="nil"/>
              </w:rPr>
            </w:pPr>
            <w:r>
              <w:rPr>
                <w:sz w:val="24"/>
                <w:bdr w:val="nil"/>
              </w:rPr>
              <w:t>menší samostatnost v myšlení </w:t>
            </w:r>
          </w:p>
        </w:tc>
      </w:tr>
      <w:tr w:rsidR="009D23F3" w14:paraId="640CDD59" w14:textId="77777777">
        <w:tc>
          <w:tcPr>
            <w:tcW w:w="29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6DB3FF91" w14:textId="77777777" w:rsidR="009D23F3" w:rsidRDefault="00000000">
            <w:pPr>
              <w:rPr>
                <w:bdr w:val="nil"/>
              </w:rPr>
            </w:pPr>
            <w:r>
              <w:rPr>
                <w:sz w:val="24"/>
                <w:bdr w:val="nil"/>
              </w:rPr>
              <w:t>4 – dostatečný </w:t>
            </w:r>
          </w:p>
        </w:tc>
        <w:tc>
          <w:tcPr>
            <w:tcW w:w="62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2D605796" w14:textId="77777777" w:rsidR="009D23F3" w:rsidRDefault="00000000">
            <w:pPr>
              <w:rPr>
                <w:bdr w:val="nil"/>
              </w:rPr>
            </w:pPr>
            <w:r>
              <w:rPr>
                <w:sz w:val="24"/>
                <w:bdr w:val="nil"/>
              </w:rPr>
              <w:t>nesamostatné myšlení </w:t>
            </w:r>
          </w:p>
        </w:tc>
      </w:tr>
      <w:tr w:rsidR="009D23F3" w14:paraId="0CEC1F9A" w14:textId="77777777">
        <w:tc>
          <w:tcPr>
            <w:tcW w:w="29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5C948096" w14:textId="77777777" w:rsidR="009D23F3" w:rsidRDefault="00000000">
            <w:pPr>
              <w:rPr>
                <w:bdr w:val="nil"/>
              </w:rPr>
            </w:pPr>
            <w:r>
              <w:rPr>
                <w:sz w:val="24"/>
                <w:bdr w:val="nil"/>
              </w:rPr>
              <w:t>5 - nedostatečný </w:t>
            </w:r>
          </w:p>
        </w:tc>
        <w:tc>
          <w:tcPr>
            <w:tcW w:w="62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4815F1DA" w14:textId="77777777" w:rsidR="009D23F3" w:rsidRDefault="00000000">
            <w:pPr>
              <w:rPr>
                <w:bdr w:val="nil"/>
              </w:rPr>
            </w:pPr>
            <w:r>
              <w:rPr>
                <w:sz w:val="24"/>
                <w:bdr w:val="nil"/>
              </w:rPr>
              <w:t>odpovídá nesprávně i na návodné otázky </w:t>
            </w:r>
          </w:p>
        </w:tc>
      </w:tr>
      <w:tr w:rsidR="009D23F3" w14:paraId="5DFF3926" w14:textId="77777777">
        <w:tc>
          <w:tcPr>
            <w:tcW w:w="9225" w:type="dxa"/>
            <w:gridSpan w:val="2"/>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5984FD88" w14:textId="77777777" w:rsidR="009D23F3" w:rsidRDefault="00000000">
            <w:pPr>
              <w:rPr>
                <w:bdr w:val="nil"/>
              </w:rPr>
            </w:pPr>
            <w:r>
              <w:rPr>
                <w:sz w:val="24"/>
                <w:bdr w:val="nil"/>
              </w:rPr>
              <w:t>Úroveň vyjadřování </w:t>
            </w:r>
          </w:p>
        </w:tc>
      </w:tr>
      <w:tr w:rsidR="009D23F3" w14:paraId="6C929166" w14:textId="77777777">
        <w:tc>
          <w:tcPr>
            <w:tcW w:w="29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2340527B" w14:textId="77777777" w:rsidR="009D23F3" w:rsidRDefault="00000000">
            <w:pPr>
              <w:rPr>
                <w:bdr w:val="nil"/>
              </w:rPr>
            </w:pPr>
            <w:r>
              <w:rPr>
                <w:sz w:val="24"/>
                <w:bdr w:val="nil"/>
              </w:rPr>
              <w:t>1 – výborný </w:t>
            </w:r>
          </w:p>
        </w:tc>
        <w:tc>
          <w:tcPr>
            <w:tcW w:w="62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75A8ECD5" w14:textId="77777777" w:rsidR="009D23F3" w:rsidRDefault="00000000">
            <w:pPr>
              <w:rPr>
                <w:bdr w:val="nil"/>
              </w:rPr>
            </w:pPr>
            <w:r>
              <w:rPr>
                <w:sz w:val="24"/>
                <w:bdr w:val="nil"/>
              </w:rPr>
              <w:t>výstižné a poměrně přesné </w:t>
            </w:r>
          </w:p>
        </w:tc>
      </w:tr>
      <w:tr w:rsidR="009D23F3" w14:paraId="41D27741" w14:textId="77777777">
        <w:tc>
          <w:tcPr>
            <w:tcW w:w="29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4DE0F728" w14:textId="77777777" w:rsidR="009D23F3" w:rsidRDefault="00000000">
            <w:pPr>
              <w:rPr>
                <w:bdr w:val="nil"/>
              </w:rPr>
            </w:pPr>
            <w:r>
              <w:rPr>
                <w:sz w:val="24"/>
                <w:bdr w:val="nil"/>
              </w:rPr>
              <w:t>2 – chvalitebný </w:t>
            </w:r>
          </w:p>
        </w:tc>
        <w:tc>
          <w:tcPr>
            <w:tcW w:w="62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4A76922C" w14:textId="77777777" w:rsidR="009D23F3" w:rsidRDefault="00000000">
            <w:pPr>
              <w:rPr>
                <w:bdr w:val="nil"/>
              </w:rPr>
            </w:pPr>
            <w:r>
              <w:rPr>
                <w:sz w:val="24"/>
                <w:bdr w:val="nil"/>
              </w:rPr>
              <w:t>celkem výstižné </w:t>
            </w:r>
          </w:p>
        </w:tc>
      </w:tr>
      <w:tr w:rsidR="009D23F3" w14:paraId="39C0625A" w14:textId="77777777">
        <w:tc>
          <w:tcPr>
            <w:tcW w:w="29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4235C737" w14:textId="77777777" w:rsidR="009D23F3" w:rsidRDefault="00000000">
            <w:pPr>
              <w:rPr>
                <w:bdr w:val="nil"/>
              </w:rPr>
            </w:pPr>
            <w:r>
              <w:rPr>
                <w:sz w:val="24"/>
                <w:bdr w:val="nil"/>
              </w:rPr>
              <w:t>3 – dobrý </w:t>
            </w:r>
          </w:p>
        </w:tc>
        <w:tc>
          <w:tcPr>
            <w:tcW w:w="62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24285137" w14:textId="77777777" w:rsidR="009D23F3" w:rsidRDefault="00000000">
            <w:pPr>
              <w:rPr>
                <w:bdr w:val="nil"/>
              </w:rPr>
            </w:pPr>
            <w:r>
              <w:rPr>
                <w:sz w:val="24"/>
                <w:bdr w:val="nil"/>
              </w:rPr>
              <w:t>myšlenky vyjadřuje ne dost přesně </w:t>
            </w:r>
          </w:p>
        </w:tc>
      </w:tr>
      <w:tr w:rsidR="009D23F3" w14:paraId="42A9C66E" w14:textId="77777777">
        <w:tc>
          <w:tcPr>
            <w:tcW w:w="29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2489F974" w14:textId="77777777" w:rsidR="009D23F3" w:rsidRDefault="00000000">
            <w:pPr>
              <w:rPr>
                <w:bdr w:val="nil"/>
              </w:rPr>
            </w:pPr>
            <w:r>
              <w:rPr>
                <w:sz w:val="24"/>
                <w:bdr w:val="nil"/>
              </w:rPr>
              <w:t>4 – dostatečný </w:t>
            </w:r>
          </w:p>
        </w:tc>
        <w:tc>
          <w:tcPr>
            <w:tcW w:w="62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5C339A0D" w14:textId="77777777" w:rsidR="009D23F3" w:rsidRDefault="00000000">
            <w:pPr>
              <w:rPr>
                <w:bdr w:val="nil"/>
              </w:rPr>
            </w:pPr>
            <w:r>
              <w:rPr>
                <w:sz w:val="24"/>
                <w:bdr w:val="nil"/>
              </w:rPr>
              <w:t>myšlenky vyjadřuje se značnými obtížemi </w:t>
            </w:r>
          </w:p>
        </w:tc>
      </w:tr>
      <w:tr w:rsidR="009D23F3" w14:paraId="6B5B59B3" w14:textId="77777777">
        <w:tc>
          <w:tcPr>
            <w:tcW w:w="29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062E3E69" w14:textId="77777777" w:rsidR="009D23F3" w:rsidRDefault="00000000">
            <w:pPr>
              <w:rPr>
                <w:bdr w:val="nil"/>
              </w:rPr>
            </w:pPr>
            <w:r>
              <w:rPr>
                <w:sz w:val="24"/>
                <w:bdr w:val="nil"/>
              </w:rPr>
              <w:t>5 - nedostatečný </w:t>
            </w:r>
          </w:p>
        </w:tc>
        <w:tc>
          <w:tcPr>
            <w:tcW w:w="62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371CEA75" w14:textId="77777777" w:rsidR="009D23F3" w:rsidRDefault="00000000">
            <w:pPr>
              <w:rPr>
                <w:bdr w:val="nil"/>
              </w:rPr>
            </w:pPr>
            <w:r>
              <w:rPr>
                <w:sz w:val="24"/>
                <w:bdr w:val="nil"/>
              </w:rPr>
              <w:t>i na návodné otázky odpovídá nesprávně </w:t>
            </w:r>
          </w:p>
        </w:tc>
      </w:tr>
      <w:tr w:rsidR="009D23F3" w14:paraId="0444917F" w14:textId="77777777">
        <w:tc>
          <w:tcPr>
            <w:tcW w:w="9225" w:type="dxa"/>
            <w:gridSpan w:val="2"/>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2A8D2802" w14:textId="77777777" w:rsidR="009D23F3" w:rsidRDefault="00000000">
            <w:pPr>
              <w:rPr>
                <w:bdr w:val="nil"/>
              </w:rPr>
            </w:pPr>
            <w:r>
              <w:rPr>
                <w:sz w:val="24"/>
                <w:bdr w:val="nil"/>
              </w:rPr>
              <w:t>Celková aplikace vědomostí, řešení úkolů, chyby, jichž se žák dopouští </w:t>
            </w:r>
          </w:p>
        </w:tc>
      </w:tr>
      <w:tr w:rsidR="009D23F3" w14:paraId="41BF5DC2" w14:textId="77777777">
        <w:tc>
          <w:tcPr>
            <w:tcW w:w="29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558E7486" w14:textId="77777777" w:rsidR="009D23F3" w:rsidRDefault="00000000">
            <w:pPr>
              <w:rPr>
                <w:bdr w:val="nil"/>
              </w:rPr>
            </w:pPr>
            <w:r>
              <w:rPr>
                <w:sz w:val="24"/>
                <w:bdr w:val="nil"/>
              </w:rPr>
              <w:t>1 – výborný </w:t>
            </w:r>
          </w:p>
        </w:tc>
        <w:tc>
          <w:tcPr>
            <w:tcW w:w="62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55192C25" w14:textId="77777777" w:rsidR="009D23F3" w:rsidRDefault="00000000">
            <w:pPr>
              <w:rPr>
                <w:bdr w:val="nil"/>
              </w:rPr>
            </w:pPr>
            <w:r>
              <w:rPr>
                <w:sz w:val="24"/>
                <w:bdr w:val="nil"/>
              </w:rPr>
              <w:t>užívá vědomostí a spolehlivě a uvědoměle dovedností ,pracuje samostatně, přesně a s jistotou </w:t>
            </w:r>
          </w:p>
        </w:tc>
      </w:tr>
      <w:tr w:rsidR="009D23F3" w14:paraId="163FA87B" w14:textId="77777777">
        <w:tc>
          <w:tcPr>
            <w:tcW w:w="29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657CBEE8" w14:textId="77777777" w:rsidR="009D23F3" w:rsidRDefault="00000000">
            <w:pPr>
              <w:rPr>
                <w:bdr w:val="nil"/>
              </w:rPr>
            </w:pPr>
            <w:r>
              <w:rPr>
                <w:sz w:val="24"/>
                <w:bdr w:val="nil"/>
              </w:rPr>
              <w:t>2 – chvalitebný </w:t>
            </w:r>
          </w:p>
        </w:tc>
        <w:tc>
          <w:tcPr>
            <w:tcW w:w="62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7DB4A58A" w14:textId="77777777" w:rsidR="009D23F3" w:rsidRDefault="00000000">
            <w:pPr>
              <w:rPr>
                <w:bdr w:val="nil"/>
              </w:rPr>
            </w:pPr>
            <w:r>
              <w:rPr>
                <w:sz w:val="24"/>
                <w:bdr w:val="nil"/>
              </w:rPr>
              <w:t>dovede používat vědomosti a dovednosti při řešení úkolů, dopouští se jen menších chyb </w:t>
            </w:r>
          </w:p>
        </w:tc>
      </w:tr>
      <w:tr w:rsidR="009D23F3" w14:paraId="566D2AE8" w14:textId="77777777">
        <w:tc>
          <w:tcPr>
            <w:tcW w:w="29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232F2837" w14:textId="77777777" w:rsidR="009D23F3" w:rsidRDefault="00000000">
            <w:pPr>
              <w:rPr>
                <w:bdr w:val="nil"/>
              </w:rPr>
            </w:pPr>
            <w:r>
              <w:rPr>
                <w:sz w:val="24"/>
                <w:bdr w:val="nil"/>
              </w:rPr>
              <w:t>3 – dobrý </w:t>
            </w:r>
          </w:p>
        </w:tc>
        <w:tc>
          <w:tcPr>
            <w:tcW w:w="62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63267BED" w14:textId="77777777" w:rsidR="009D23F3" w:rsidRDefault="00000000">
            <w:pPr>
              <w:rPr>
                <w:bdr w:val="nil"/>
              </w:rPr>
            </w:pPr>
            <w:r>
              <w:rPr>
                <w:sz w:val="24"/>
                <w:bdr w:val="nil"/>
              </w:rPr>
              <w:t>řeší úkoly s pomocí učitele a s touto pomocí snadno překonává potíže a odstraňuje chyby </w:t>
            </w:r>
          </w:p>
        </w:tc>
      </w:tr>
      <w:tr w:rsidR="009D23F3" w14:paraId="49774D65" w14:textId="77777777">
        <w:tc>
          <w:tcPr>
            <w:tcW w:w="29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3513F121" w14:textId="77777777" w:rsidR="009D23F3" w:rsidRDefault="00000000">
            <w:pPr>
              <w:rPr>
                <w:bdr w:val="nil"/>
              </w:rPr>
            </w:pPr>
            <w:r>
              <w:rPr>
                <w:sz w:val="24"/>
                <w:bdr w:val="nil"/>
              </w:rPr>
              <w:t>4 – dostatečný </w:t>
            </w:r>
          </w:p>
        </w:tc>
        <w:tc>
          <w:tcPr>
            <w:tcW w:w="62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59165993" w14:textId="77777777" w:rsidR="009D23F3" w:rsidRDefault="00000000">
            <w:pPr>
              <w:rPr>
                <w:bdr w:val="nil"/>
              </w:rPr>
            </w:pPr>
            <w:r>
              <w:rPr>
                <w:sz w:val="24"/>
                <w:bdr w:val="nil"/>
              </w:rPr>
              <w:t>dělá podstatné chyby, nesnadno je překonává </w:t>
            </w:r>
          </w:p>
        </w:tc>
      </w:tr>
      <w:tr w:rsidR="009D23F3" w14:paraId="00188979" w14:textId="77777777">
        <w:tc>
          <w:tcPr>
            <w:tcW w:w="29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00E0F23D" w14:textId="77777777" w:rsidR="009D23F3" w:rsidRDefault="00000000">
            <w:pPr>
              <w:rPr>
                <w:bdr w:val="nil"/>
              </w:rPr>
            </w:pPr>
            <w:r>
              <w:rPr>
                <w:sz w:val="24"/>
                <w:bdr w:val="nil"/>
              </w:rPr>
              <w:t>5 - nedostatečný </w:t>
            </w:r>
          </w:p>
        </w:tc>
        <w:tc>
          <w:tcPr>
            <w:tcW w:w="62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50B9B9C5" w14:textId="77777777" w:rsidR="009D23F3" w:rsidRDefault="00000000">
            <w:pPr>
              <w:rPr>
                <w:bdr w:val="nil"/>
              </w:rPr>
            </w:pPr>
            <w:r>
              <w:rPr>
                <w:sz w:val="24"/>
                <w:bdr w:val="nil"/>
              </w:rPr>
              <w:t>praktické úkoly nedokáže splnit ani s pomocí </w:t>
            </w:r>
          </w:p>
        </w:tc>
      </w:tr>
      <w:tr w:rsidR="009D23F3" w14:paraId="6DD942B5" w14:textId="77777777">
        <w:tc>
          <w:tcPr>
            <w:tcW w:w="9225" w:type="dxa"/>
            <w:gridSpan w:val="2"/>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485E89CC" w14:textId="77777777" w:rsidR="009D23F3" w:rsidRDefault="00000000">
            <w:pPr>
              <w:rPr>
                <w:bdr w:val="nil"/>
              </w:rPr>
            </w:pPr>
            <w:r>
              <w:rPr>
                <w:sz w:val="24"/>
                <w:bdr w:val="nil"/>
              </w:rPr>
              <w:t>Píle a zájem o učení </w:t>
            </w:r>
          </w:p>
        </w:tc>
      </w:tr>
      <w:tr w:rsidR="009D23F3" w14:paraId="59AA705F" w14:textId="77777777">
        <w:tc>
          <w:tcPr>
            <w:tcW w:w="29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42E0FAF0" w14:textId="77777777" w:rsidR="009D23F3" w:rsidRDefault="00000000">
            <w:pPr>
              <w:rPr>
                <w:bdr w:val="nil"/>
              </w:rPr>
            </w:pPr>
            <w:r>
              <w:rPr>
                <w:sz w:val="24"/>
                <w:bdr w:val="nil"/>
              </w:rPr>
              <w:t>1 – výborný </w:t>
            </w:r>
          </w:p>
        </w:tc>
        <w:tc>
          <w:tcPr>
            <w:tcW w:w="62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4C07934B" w14:textId="77777777" w:rsidR="009D23F3" w:rsidRDefault="00000000">
            <w:pPr>
              <w:rPr>
                <w:bdr w:val="nil"/>
              </w:rPr>
            </w:pPr>
            <w:r>
              <w:rPr>
                <w:sz w:val="24"/>
                <w:bdr w:val="nil"/>
              </w:rPr>
              <w:t>aktivní, učí se svědomitě a se zájmem </w:t>
            </w:r>
          </w:p>
        </w:tc>
      </w:tr>
      <w:tr w:rsidR="009D23F3" w14:paraId="61978D12" w14:textId="77777777">
        <w:tc>
          <w:tcPr>
            <w:tcW w:w="29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7AA5DB54" w14:textId="77777777" w:rsidR="009D23F3" w:rsidRDefault="00000000">
            <w:pPr>
              <w:rPr>
                <w:bdr w:val="nil"/>
              </w:rPr>
            </w:pPr>
            <w:r>
              <w:rPr>
                <w:sz w:val="24"/>
                <w:bdr w:val="nil"/>
              </w:rPr>
              <w:t>2 – chvalitebný </w:t>
            </w:r>
          </w:p>
        </w:tc>
        <w:tc>
          <w:tcPr>
            <w:tcW w:w="62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47DC1828" w14:textId="77777777" w:rsidR="009D23F3" w:rsidRDefault="00000000">
            <w:pPr>
              <w:rPr>
                <w:bdr w:val="nil"/>
              </w:rPr>
            </w:pPr>
            <w:r>
              <w:rPr>
                <w:sz w:val="24"/>
                <w:bdr w:val="nil"/>
              </w:rPr>
              <w:t>učí se svědomitě </w:t>
            </w:r>
          </w:p>
        </w:tc>
      </w:tr>
      <w:tr w:rsidR="009D23F3" w14:paraId="081C7C8A" w14:textId="77777777">
        <w:tc>
          <w:tcPr>
            <w:tcW w:w="29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0E0BE3E1" w14:textId="77777777" w:rsidR="009D23F3" w:rsidRDefault="00000000">
            <w:pPr>
              <w:rPr>
                <w:bdr w:val="nil"/>
              </w:rPr>
            </w:pPr>
            <w:r>
              <w:rPr>
                <w:sz w:val="24"/>
                <w:bdr w:val="nil"/>
              </w:rPr>
              <w:t>3 – dobrý </w:t>
            </w:r>
          </w:p>
        </w:tc>
        <w:tc>
          <w:tcPr>
            <w:tcW w:w="62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7931D745" w14:textId="77777777" w:rsidR="009D23F3" w:rsidRDefault="00000000">
            <w:pPr>
              <w:rPr>
                <w:bdr w:val="nil"/>
              </w:rPr>
            </w:pPr>
            <w:r>
              <w:rPr>
                <w:sz w:val="24"/>
                <w:bdr w:val="nil"/>
              </w:rPr>
              <w:t>k učení a práci nepotřebuje větších podnětů </w:t>
            </w:r>
          </w:p>
        </w:tc>
      </w:tr>
      <w:tr w:rsidR="009D23F3" w14:paraId="66B74ABA" w14:textId="77777777">
        <w:tc>
          <w:tcPr>
            <w:tcW w:w="29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47E26105" w14:textId="77777777" w:rsidR="009D23F3" w:rsidRDefault="00000000">
            <w:pPr>
              <w:rPr>
                <w:bdr w:val="nil"/>
              </w:rPr>
            </w:pPr>
            <w:r>
              <w:rPr>
                <w:sz w:val="24"/>
                <w:bdr w:val="nil"/>
              </w:rPr>
              <w:t>4 – dostatečný </w:t>
            </w:r>
          </w:p>
        </w:tc>
        <w:tc>
          <w:tcPr>
            <w:tcW w:w="62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52B0E112" w14:textId="77777777" w:rsidR="009D23F3" w:rsidRDefault="00000000">
            <w:pPr>
              <w:rPr>
                <w:bdr w:val="nil"/>
              </w:rPr>
            </w:pPr>
            <w:r>
              <w:rPr>
                <w:sz w:val="24"/>
                <w:bdr w:val="nil"/>
              </w:rPr>
              <w:t>malý zájem o učení, potřebuje stálé podněty </w:t>
            </w:r>
          </w:p>
        </w:tc>
      </w:tr>
      <w:tr w:rsidR="009D23F3" w14:paraId="4B661625" w14:textId="77777777">
        <w:tc>
          <w:tcPr>
            <w:tcW w:w="29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20BA9D96" w14:textId="77777777" w:rsidR="009D23F3" w:rsidRDefault="00000000">
            <w:pPr>
              <w:rPr>
                <w:bdr w:val="nil"/>
              </w:rPr>
            </w:pPr>
            <w:r>
              <w:rPr>
                <w:sz w:val="24"/>
                <w:bdr w:val="nil"/>
              </w:rPr>
              <w:t>5 - nedostatečný </w:t>
            </w:r>
          </w:p>
        </w:tc>
        <w:tc>
          <w:tcPr>
            <w:tcW w:w="62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323C3911" w14:textId="77777777" w:rsidR="009D23F3" w:rsidRDefault="00000000">
            <w:pPr>
              <w:rPr>
                <w:bdr w:val="nil"/>
              </w:rPr>
            </w:pPr>
            <w:r>
              <w:rPr>
                <w:sz w:val="24"/>
                <w:bdr w:val="nil"/>
              </w:rPr>
              <w:t>pomoc a pobízení k učení jsou zatím neúčinné </w:t>
            </w:r>
          </w:p>
        </w:tc>
      </w:tr>
    </w:tbl>
    <w:p w14:paraId="266C6288" w14:textId="77777777" w:rsidR="009D23F3" w:rsidRDefault="00000000">
      <w:pPr>
        <w:spacing w:before="240" w:after="240"/>
        <w:rPr>
          <w:bdr w:val="nil"/>
        </w:rPr>
      </w:pPr>
      <w:r>
        <w:rPr>
          <w:bdr w:val="nil"/>
        </w:rPr>
        <w:t>Chování </w:t>
      </w:r>
    </w:p>
    <w:tbl>
      <w:tblPr>
        <w:tblW w:w="5000" w:type="pct"/>
        <w:tblInd w:w="15" w:type="dxa"/>
        <w:tblBorders>
          <w:top w:val="outset" w:sz="6" w:space="0" w:color="808080"/>
          <w:left w:val="outset" w:sz="6" w:space="0" w:color="808080"/>
          <w:bottom w:val="outset" w:sz="6" w:space="0" w:color="808080"/>
          <w:right w:val="outset" w:sz="6" w:space="0" w:color="808080"/>
        </w:tblBorders>
        <w:tblCellMar>
          <w:left w:w="0" w:type="dxa"/>
          <w:right w:w="0" w:type="dxa"/>
        </w:tblCellMar>
        <w:tblLook w:val="04A0" w:firstRow="1" w:lastRow="0" w:firstColumn="1" w:lastColumn="0" w:noHBand="0" w:noVBand="1"/>
      </w:tblPr>
      <w:tblGrid>
        <w:gridCol w:w="2853"/>
        <w:gridCol w:w="5912"/>
      </w:tblGrid>
      <w:tr w:rsidR="009D23F3" w14:paraId="573849FA" w14:textId="77777777">
        <w:tc>
          <w:tcPr>
            <w:tcW w:w="29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270CD420" w14:textId="77777777" w:rsidR="009D23F3" w:rsidRDefault="00000000">
            <w:pPr>
              <w:rPr>
                <w:bdr w:val="nil"/>
              </w:rPr>
            </w:pPr>
            <w:r>
              <w:rPr>
                <w:sz w:val="24"/>
                <w:bdr w:val="nil"/>
              </w:rPr>
              <w:t>1 – velmi dobré </w:t>
            </w:r>
          </w:p>
        </w:tc>
        <w:tc>
          <w:tcPr>
            <w:tcW w:w="62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32328580" w14:textId="77777777" w:rsidR="009D23F3" w:rsidRDefault="00000000">
            <w:pPr>
              <w:rPr>
                <w:bdr w:val="nil"/>
              </w:rPr>
            </w:pPr>
            <w:r>
              <w:rPr>
                <w:sz w:val="24"/>
                <w:bdr w:val="nil"/>
              </w:rPr>
              <w:t>Žák uvědoměle dodržuje pravidla chování a ustanovení vnitřního řádu školy. Méně závažných přestupků se dopouští ojediněle. Žák je však přístupný výchovnému působení a snaží se své chyby napravit. </w:t>
            </w:r>
          </w:p>
        </w:tc>
      </w:tr>
      <w:tr w:rsidR="009D23F3" w14:paraId="22ABB8BC" w14:textId="77777777">
        <w:tc>
          <w:tcPr>
            <w:tcW w:w="29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257AEACB" w14:textId="77777777" w:rsidR="009D23F3" w:rsidRDefault="00000000">
            <w:pPr>
              <w:rPr>
                <w:bdr w:val="nil"/>
              </w:rPr>
            </w:pPr>
            <w:r>
              <w:rPr>
                <w:sz w:val="24"/>
                <w:bdr w:val="nil"/>
              </w:rPr>
              <w:t>2 - uspokojivé </w:t>
            </w:r>
          </w:p>
        </w:tc>
        <w:tc>
          <w:tcPr>
            <w:tcW w:w="62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778E2198" w14:textId="77777777" w:rsidR="009D23F3" w:rsidRDefault="00000000">
            <w:pPr>
              <w:rPr>
                <w:bdr w:val="nil"/>
              </w:rPr>
            </w:pPr>
            <w:r>
              <w:rPr>
                <w:sz w:val="24"/>
                <w:bdr w:val="nil"/>
              </w:rPr>
              <w:t>Chování žáka je v rozporu s pravidly chování a s ustanoveními vnitřního řádu školy. Žák se dopustí závažného přestupku proti pravidlům slušného chování nebo vnitřnímu řádu školy; nebo se opakovaně dopustí méně závažných přestupků. Zpravidla se přes důtku třídního učitele školy dopouští dalších přestupků, narušuje výchovně vzdělávací činnost školy. Ohrožuje bezpečnost a zdraví svoje nebo jiných osob. </w:t>
            </w:r>
          </w:p>
        </w:tc>
      </w:tr>
      <w:tr w:rsidR="009D23F3" w14:paraId="15C5FBF9" w14:textId="77777777">
        <w:tc>
          <w:tcPr>
            <w:tcW w:w="29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30DAC928" w14:textId="77777777" w:rsidR="009D23F3" w:rsidRDefault="00000000">
            <w:pPr>
              <w:rPr>
                <w:bdr w:val="nil"/>
              </w:rPr>
            </w:pPr>
            <w:r>
              <w:rPr>
                <w:sz w:val="24"/>
                <w:bdr w:val="nil"/>
              </w:rPr>
              <w:t>3 - neuspokojivé </w:t>
            </w:r>
          </w:p>
        </w:tc>
        <w:tc>
          <w:tcPr>
            <w:tcW w:w="6270" w:type="dxa"/>
            <w:tcBorders>
              <w:top w:val="inset" w:sz="6" w:space="0" w:color="808080"/>
              <w:left w:val="inset" w:sz="6" w:space="0" w:color="808080"/>
              <w:bottom w:val="inset" w:sz="6" w:space="0" w:color="808080"/>
              <w:right w:val="inset" w:sz="6" w:space="0" w:color="808080"/>
            </w:tcBorders>
            <w:tcMar>
              <w:top w:w="0" w:type="dxa"/>
              <w:left w:w="0" w:type="dxa"/>
              <w:bottom w:w="0" w:type="dxa"/>
              <w:right w:w="0" w:type="dxa"/>
            </w:tcMar>
          </w:tcPr>
          <w:p w14:paraId="5463DA99" w14:textId="77777777" w:rsidR="009D23F3" w:rsidRDefault="00000000">
            <w:pPr>
              <w:rPr>
                <w:bdr w:val="nil"/>
              </w:rPr>
            </w:pPr>
            <w:r>
              <w:rPr>
                <w:sz w:val="24"/>
                <w:bdr w:val="nil"/>
              </w:rPr>
              <w:t>Chování žáka ve škole je v příkrém rozporu s pravidly slušného chování. Dopustí se takových závažných přestupků proti školnímu řádu nebo provinění, že je jimi vážně ohrožena výchova nebo bezpečnost a zdraví jiných osob. Záměrně narušuje hrubým způsobem výchovně vzdělávací činnost školy. Zpravidla se přes důtku ředitele školy dopouští dalších přestupků. </w:t>
            </w:r>
          </w:p>
        </w:tc>
      </w:tr>
    </w:tbl>
    <w:p w14:paraId="67603182" w14:textId="77777777" w:rsidR="009D23F3" w:rsidRDefault="00000000">
      <w:pPr>
        <w:spacing w:before="240" w:after="240"/>
        <w:rPr>
          <w:bdr w:val="nil"/>
        </w:rPr>
      </w:pPr>
      <w:r>
        <w:rPr>
          <w:bdr w:val="nil"/>
        </w:rPr>
        <w:t>6. Způsob získávání podkladů pro hodnocení </w:t>
      </w:r>
    </w:p>
    <w:p w14:paraId="70582EF3" w14:textId="77777777" w:rsidR="009D23F3" w:rsidRDefault="00000000">
      <w:pPr>
        <w:spacing w:before="240" w:after="240"/>
        <w:rPr>
          <w:bdr w:val="nil"/>
        </w:rPr>
      </w:pPr>
      <w:r>
        <w:rPr>
          <w:bdr w:val="nil"/>
        </w:rPr>
        <w:t>1. Podklady pro hodnocení a klasifikaci výchovně vzdělávacích výsledků a chování žáka získává učitel zejména těmito metodami, formami a prostředky: </w:t>
      </w:r>
    </w:p>
    <w:p w14:paraId="020E219C" w14:textId="77777777" w:rsidR="009D23F3" w:rsidRDefault="00000000">
      <w:pPr>
        <w:spacing w:before="240" w:after="240"/>
        <w:rPr>
          <w:bdr w:val="nil"/>
        </w:rPr>
      </w:pPr>
      <w:r>
        <w:rPr>
          <w:bdr w:val="nil"/>
        </w:rPr>
        <w:t>- soustavným diagnostickým pozorováním žáka, </w:t>
      </w:r>
    </w:p>
    <w:p w14:paraId="732BFE90" w14:textId="77777777" w:rsidR="009D23F3" w:rsidRDefault="00000000">
      <w:pPr>
        <w:spacing w:before="240" w:after="240"/>
        <w:rPr>
          <w:bdr w:val="nil"/>
        </w:rPr>
      </w:pPr>
      <w:r>
        <w:rPr>
          <w:bdr w:val="nil"/>
        </w:rPr>
        <w:t>- soustavným sledováním výkonů žáka a jeho připravenosti na vyučování, </w:t>
      </w:r>
    </w:p>
    <w:p w14:paraId="79D1D08C" w14:textId="77777777" w:rsidR="009D23F3" w:rsidRDefault="00000000">
      <w:pPr>
        <w:spacing w:before="240" w:after="240"/>
        <w:rPr>
          <w:bdr w:val="nil"/>
        </w:rPr>
      </w:pPr>
      <w:r>
        <w:rPr>
          <w:bdr w:val="nil"/>
        </w:rPr>
        <w:t>- různými druhy zkoušek (písemné, ústní, grafické, praktické, pohybové), didaktickými testy, </w:t>
      </w:r>
    </w:p>
    <w:p w14:paraId="013A93E8" w14:textId="77777777" w:rsidR="009D23F3" w:rsidRDefault="00000000">
      <w:pPr>
        <w:spacing w:before="240" w:after="240"/>
        <w:rPr>
          <w:bdr w:val="nil"/>
        </w:rPr>
      </w:pPr>
      <w:r>
        <w:rPr>
          <w:bdr w:val="nil"/>
        </w:rPr>
        <w:t>- kontrolními písemnými pracemi a praktickými zkouškami předepsanými učebními osnovami, </w:t>
      </w:r>
    </w:p>
    <w:p w14:paraId="3F48E74D" w14:textId="77777777" w:rsidR="009D23F3" w:rsidRDefault="00000000">
      <w:pPr>
        <w:spacing w:before="240" w:after="240"/>
        <w:rPr>
          <w:bdr w:val="nil"/>
        </w:rPr>
      </w:pPr>
      <w:r>
        <w:rPr>
          <w:bdr w:val="nil"/>
        </w:rPr>
        <w:t>- analýzou různých činností žáka, </w:t>
      </w:r>
    </w:p>
    <w:p w14:paraId="6ADE3B67" w14:textId="77777777" w:rsidR="009D23F3" w:rsidRDefault="00000000">
      <w:pPr>
        <w:spacing w:before="240" w:after="240"/>
        <w:rPr>
          <w:bdr w:val="nil"/>
        </w:rPr>
      </w:pPr>
      <w:r>
        <w:rPr>
          <w:bdr w:val="nil"/>
        </w:rPr>
        <w:t>- konzultacemi s ostatními učiteli a podle potřeby s dalšími odborníky (PPP), </w:t>
      </w:r>
    </w:p>
    <w:p w14:paraId="6A99E031" w14:textId="77777777" w:rsidR="009D23F3" w:rsidRDefault="00000000">
      <w:pPr>
        <w:spacing w:before="240" w:after="240"/>
        <w:rPr>
          <w:bdr w:val="nil"/>
        </w:rPr>
      </w:pPr>
      <w:r>
        <w:rPr>
          <w:bdr w:val="nil"/>
        </w:rPr>
        <w:t>- rozhovory se žákem a zákonnými zástupci žáka. </w:t>
      </w:r>
    </w:p>
    <w:p w14:paraId="2C3AA8B8" w14:textId="77777777" w:rsidR="009D23F3" w:rsidRDefault="00000000">
      <w:pPr>
        <w:spacing w:before="240" w:after="240"/>
        <w:rPr>
          <w:bdr w:val="nil"/>
        </w:rPr>
      </w:pPr>
      <w:r>
        <w:rPr>
          <w:bdr w:val="nil"/>
        </w:rPr>
        <w:t>2. Žák 2. až 9. ročníku základní školy musí mít z každého předmětu, alespoň čtyři známky za každé pololetí, z toho nejméně jednu za ústní zkoušení (mimo Tv). Známky získávají vyučující průběžně během celého klasifikačního období. Není přípustné ústně přezkušovat žáky koncem klasifikačního období z látky celého tohoto období. Výjimku tvoří vědomosti nutné k zvládnutí zkoušené látky. Zkoušení je prováděno zásadně před kolektivem třídy, nepřípustné je individuální přezkušování po vyučování v kabinetech. Výjimka je možná jen při diagnostikované vývojové poruše, kdy je tento způsob doporučen ve zprávě psychologa, </w:t>
      </w:r>
    </w:p>
    <w:p w14:paraId="61676A6A" w14:textId="77777777" w:rsidR="009D23F3" w:rsidRDefault="00000000">
      <w:pPr>
        <w:spacing w:before="240" w:after="240"/>
        <w:rPr>
          <w:bdr w:val="nil"/>
        </w:rPr>
      </w:pPr>
      <w:r>
        <w:rPr>
          <w:bdr w:val="nil"/>
        </w:rPr>
        <w:t>3. Učitel oznamuje žákovi výsledek každé klasifikace, klasifikaci zdůvodňuje a poukazuje na klady a nedostatky hodnocených projevů, výkonů, výtvorů. Po ústním vyzkoušení oznámí učitel žákovi výsledek hodnocení okamžitě. Výsledky hodnocení písemných zkoušek a prací a praktických činností oznámí žákovi nejpozději do 7 dnů. Učitel sděluje všechny známky, které bere v úvahu při celkové klasifikaci zákonným zástupcům žáka, a to zejména prostřednictvím zápisů do žákovské knížky - současně se sdělováním známek žákům. Při hodnocení využívá i sebehodnocení žáka, </w:t>
      </w:r>
    </w:p>
    <w:p w14:paraId="576A60F6" w14:textId="77777777" w:rsidR="009D23F3" w:rsidRDefault="00000000">
      <w:pPr>
        <w:spacing w:before="240" w:after="240"/>
        <w:rPr>
          <w:bdr w:val="nil"/>
        </w:rPr>
      </w:pPr>
      <w:r>
        <w:rPr>
          <w:bdr w:val="nil"/>
        </w:rPr>
        <w:t>4. Kontrolní písemné práce a další druhy zkoušek rozvrhne učitel rovnoměrně na celý školní rok, aby se nadměrně nenahromadily v určitých obdobích, </w:t>
      </w:r>
    </w:p>
    <w:p w14:paraId="2716B242" w14:textId="77777777" w:rsidR="009D23F3" w:rsidRDefault="00000000">
      <w:pPr>
        <w:spacing w:before="240" w:after="240"/>
        <w:rPr>
          <w:bdr w:val="nil"/>
        </w:rPr>
      </w:pPr>
      <w:r>
        <w:rPr>
          <w:bdr w:val="nil"/>
        </w:rPr>
        <w:t>5. O termínu kontrolní písemné práce, která má trvat více než 25 minut, informuje vyučující žáky dostatečně dlouhou dobu předem. Ostatní vyučující o tom informuje formou zápisu do třídní knihy. V jednom dni mohou žáci konat jen jednu zkoušku uvedeného charakteru, </w:t>
      </w:r>
    </w:p>
    <w:p w14:paraId="2CC14F3E" w14:textId="77777777" w:rsidR="009D23F3" w:rsidRDefault="00000000">
      <w:pPr>
        <w:spacing w:before="240" w:after="240"/>
        <w:rPr>
          <w:bdr w:val="nil"/>
        </w:rPr>
      </w:pPr>
      <w:r>
        <w:rPr>
          <w:bdr w:val="nil"/>
        </w:rPr>
        <w:t>6. Učitel je povinen vést soustavnou evidenci o každé klasifikaci žáka průkazným způsobem tak, aby mohl vždy doložit správnost celkové klasifikace žáka i způsob získání známek (ústní zkoušení, písemné, ...). V případě dlouhodobé nepřítomnosti nebo rozvázání pracovního poměru v průběhu klasifikačního období předá tento klasifikační přehled zastupujícímu učiteli nebo vedení školy. </w:t>
      </w:r>
    </w:p>
    <w:p w14:paraId="0F09B905" w14:textId="77777777" w:rsidR="009D23F3" w:rsidRDefault="00000000">
      <w:pPr>
        <w:spacing w:before="240" w:after="240"/>
        <w:rPr>
          <w:bdr w:val="nil"/>
        </w:rPr>
      </w:pPr>
      <w:r>
        <w:rPr>
          <w:bdr w:val="nil"/>
        </w:rPr>
        <w:t>7. Vyučující zapisuje známky, výchovná opatření, pochvaly a další údaje související se vzděláváním na kartu žáka v systému Edupage. Při hodnocení písemných prací vyučující rozlišuje váhu (koeficient) známek podle důležitosti - následující tabulka: </w:t>
      </w:r>
    </w:p>
    <w:p w14:paraId="030BB0D7" w14:textId="77777777" w:rsidR="009D23F3" w:rsidRDefault="00000000">
      <w:pPr>
        <w:spacing w:before="240" w:after="240"/>
        <w:rPr>
          <w:bdr w:val="nil"/>
        </w:rPr>
      </w:pPr>
      <w:r>
        <w:rPr>
          <w:bdr w:val="nil"/>
        </w:rPr>
        <w:t>                Velmi malá důležitost                    0,25 </w:t>
      </w:r>
    </w:p>
    <w:p w14:paraId="728BC82C" w14:textId="77777777" w:rsidR="009D23F3" w:rsidRDefault="00000000">
      <w:pPr>
        <w:spacing w:before="240" w:after="240"/>
        <w:rPr>
          <w:bdr w:val="nil"/>
        </w:rPr>
      </w:pPr>
      <w:r>
        <w:rPr>
          <w:bdr w:val="nil"/>
        </w:rPr>
        <w:t>                Malá důležitost                                0,50 </w:t>
      </w:r>
    </w:p>
    <w:p w14:paraId="778B364C" w14:textId="77777777" w:rsidR="009D23F3" w:rsidRDefault="00000000">
      <w:pPr>
        <w:spacing w:before="240" w:after="240"/>
        <w:rPr>
          <w:bdr w:val="nil"/>
        </w:rPr>
      </w:pPr>
      <w:r>
        <w:rPr>
          <w:bdr w:val="nil"/>
        </w:rPr>
        <w:t>                Standardní důležitost                    1,00 </w:t>
      </w:r>
    </w:p>
    <w:p w14:paraId="32AEEB2F" w14:textId="77777777" w:rsidR="009D23F3" w:rsidRDefault="00000000">
      <w:pPr>
        <w:spacing w:before="240" w:after="240"/>
        <w:rPr>
          <w:bdr w:val="nil"/>
        </w:rPr>
      </w:pPr>
      <w:r>
        <w:rPr>
          <w:bdr w:val="nil"/>
        </w:rPr>
        <w:t>                Velká důležitost                               2,00 </w:t>
      </w:r>
    </w:p>
    <w:p w14:paraId="7B81415D" w14:textId="77777777" w:rsidR="009D23F3" w:rsidRDefault="00000000">
      <w:pPr>
        <w:spacing w:before="240" w:after="240"/>
        <w:rPr>
          <w:bdr w:val="nil"/>
        </w:rPr>
      </w:pPr>
      <w:r>
        <w:rPr>
          <w:bdr w:val="nil"/>
        </w:rPr>
        <w:t>                Velmi velká důležitost                   3,00 </w:t>
      </w:r>
    </w:p>
    <w:p w14:paraId="28B57E14" w14:textId="77777777" w:rsidR="009D23F3" w:rsidRDefault="00000000">
      <w:pPr>
        <w:spacing w:before="240" w:after="240"/>
        <w:rPr>
          <w:bdr w:val="nil"/>
        </w:rPr>
      </w:pPr>
      <w:r>
        <w:rPr>
          <w:bdr w:val="nil"/>
        </w:rPr>
        <w:t>8. Pokud je klasifikace žáka stanovena na základě písemných nebo grafických prací, vyučující tyto práce uschovávají po dobu, během které se klasifikace žáka určuje nebo ve které se k ní mohou zákonní zástupci žáka odvolat - tzn. celý školní rok včetně hlavních prázdnin, v případě žáků s odloženou klasifikací nebo opravnými zkouškami až do 30. 10. následujícího školního roku. Opravené písemné práce musí být předloženy všem žákům a na požádání ve škole také zákonným zástupcům. </w:t>
      </w:r>
    </w:p>
    <w:p w14:paraId="55B29151" w14:textId="77777777" w:rsidR="009D23F3" w:rsidRDefault="00000000">
      <w:pPr>
        <w:spacing w:before="240" w:after="240"/>
        <w:rPr>
          <w:bdr w:val="nil"/>
        </w:rPr>
      </w:pPr>
      <w:r>
        <w:rPr>
          <w:bdr w:val="nil"/>
        </w:rPr>
        <w:t>9. Vyučující dodržují zásady pedagogického taktu, zejména: </w:t>
      </w:r>
    </w:p>
    <w:p w14:paraId="3E7DB847" w14:textId="77777777" w:rsidR="009D23F3" w:rsidRDefault="00000000">
      <w:pPr>
        <w:spacing w:before="240" w:after="240"/>
        <w:rPr>
          <w:bdr w:val="nil"/>
        </w:rPr>
      </w:pPr>
      <w:r>
        <w:rPr>
          <w:bdr w:val="nil"/>
        </w:rPr>
        <w:t>- neklasifikují žáky ihned po jejich návratu do školy po nepřítomnosti delší než jeden týden, </w:t>
      </w:r>
    </w:p>
    <w:p w14:paraId="78134C30" w14:textId="77777777" w:rsidR="009D23F3" w:rsidRDefault="00000000">
      <w:pPr>
        <w:spacing w:before="240" w:after="240"/>
        <w:rPr>
          <w:bdr w:val="nil"/>
        </w:rPr>
      </w:pPr>
      <w:r>
        <w:rPr>
          <w:bdr w:val="nil"/>
        </w:rPr>
        <w:t>- žáci nemusí dopisovat do sešitů látku za dobu nepřítomnosti, pokud to není jediný zdroj informací, </w:t>
      </w:r>
    </w:p>
    <w:p w14:paraId="175EC9D2" w14:textId="77777777" w:rsidR="009D23F3" w:rsidRDefault="00000000">
      <w:pPr>
        <w:spacing w:before="240" w:after="240"/>
        <w:rPr>
          <w:bdr w:val="nil"/>
        </w:rPr>
      </w:pPr>
      <w:r>
        <w:rPr>
          <w:bdr w:val="nil"/>
        </w:rPr>
        <w:t>- účelem zkoušení není nacházet mezery ve vědomostech žáka, ale hodnotiti to, co umí, </w:t>
      </w:r>
    </w:p>
    <w:p w14:paraId="2A7144D9" w14:textId="77777777" w:rsidR="009D23F3" w:rsidRDefault="00000000">
      <w:pPr>
        <w:spacing w:before="240" w:after="240"/>
        <w:rPr>
          <w:bdr w:val="nil"/>
        </w:rPr>
      </w:pPr>
      <w:r>
        <w:rPr>
          <w:bdr w:val="nil"/>
        </w:rPr>
        <w:t>učitel klasifikuje jen probrané učivo, zadávání nové látky k samostatnému nastudování celé třídě není přípustné, </w:t>
      </w:r>
    </w:p>
    <w:p w14:paraId="566AFE37" w14:textId="77777777" w:rsidR="009D23F3" w:rsidRDefault="00000000">
      <w:pPr>
        <w:spacing w:before="240" w:after="240"/>
        <w:rPr>
          <w:bdr w:val="nil"/>
        </w:rPr>
      </w:pPr>
      <w:r>
        <w:rPr>
          <w:bdr w:val="nil"/>
        </w:rPr>
        <w:t>- před prověřováním znalostí musí mít žáci dostatek času k naučení, procvičení a zažití učiva, </w:t>
      </w:r>
    </w:p>
    <w:p w14:paraId="61A76576" w14:textId="77777777" w:rsidR="009D23F3" w:rsidRDefault="00000000">
      <w:pPr>
        <w:spacing w:before="240" w:after="240"/>
        <w:rPr>
          <w:bdr w:val="nil"/>
        </w:rPr>
      </w:pPr>
      <w:r>
        <w:rPr>
          <w:bdr w:val="nil"/>
        </w:rPr>
        <w:t>- prověřování znalostí provádět až po dostatečném procvičení učiva. </w:t>
      </w:r>
    </w:p>
    <w:p w14:paraId="6DEC45C4" w14:textId="77777777" w:rsidR="009D23F3" w:rsidRDefault="00000000">
      <w:pPr>
        <w:spacing w:before="240" w:after="240"/>
        <w:rPr>
          <w:bdr w:val="nil"/>
        </w:rPr>
      </w:pPr>
      <w:r>
        <w:rPr>
          <w:bdr w:val="nil"/>
        </w:rPr>
        <w:t>10. Třídní učitelé (případně výchovný poradce) jsou povinni seznamovat ostatní vyučující s doporučeními školského poradenského zařízení, která mají vztah ke způsobu hodnocení a klasifikace žáka a způsobu získávání podkladů. Údaje o nových vyšetřeních jsou součástí zpráv učitelů (nebo výchovného poradce) na pedagogické radě. </w:t>
      </w:r>
    </w:p>
    <w:p w14:paraId="1C3D719B" w14:textId="77777777" w:rsidR="009D23F3" w:rsidRDefault="00000000">
      <w:pPr>
        <w:spacing w:before="240" w:after="240"/>
        <w:rPr>
          <w:bdr w:val="nil"/>
        </w:rPr>
      </w:pPr>
      <w:r>
        <w:rPr>
          <w:bdr w:val="nil"/>
        </w:rPr>
        <w:t>  </w:t>
      </w:r>
    </w:p>
    <w:p w14:paraId="7C3C1575" w14:textId="77777777" w:rsidR="009D23F3" w:rsidRDefault="00000000">
      <w:pPr>
        <w:spacing w:before="240" w:after="240"/>
        <w:rPr>
          <w:bdr w:val="nil"/>
        </w:rPr>
      </w:pPr>
      <w:r>
        <w:rPr>
          <w:bdr w:val="nil"/>
        </w:rPr>
        <w:t>  </w:t>
      </w:r>
    </w:p>
    <w:p w14:paraId="281014A7" w14:textId="77777777" w:rsidR="009D23F3" w:rsidRDefault="00000000">
      <w:pPr>
        <w:spacing w:before="240" w:after="240"/>
        <w:rPr>
          <w:bdr w:val="nil"/>
        </w:rPr>
      </w:pPr>
      <w:r>
        <w:rPr>
          <w:bdr w:val="nil"/>
        </w:rPr>
        <w:t>  </w:t>
      </w:r>
    </w:p>
    <w:p w14:paraId="0BF51AEB" w14:textId="77777777" w:rsidR="009D23F3" w:rsidRDefault="00000000">
      <w:pPr>
        <w:spacing w:before="240" w:after="240"/>
        <w:rPr>
          <w:bdr w:val="nil"/>
        </w:rPr>
      </w:pPr>
      <w:r>
        <w:rPr>
          <w:bdr w:val="nil"/>
        </w:rPr>
        <w:t>7. Podrobnosti o komisionálních, opravných zkouškách a „doplňujících“ zkouškách </w:t>
      </w:r>
    </w:p>
    <w:p w14:paraId="55167173" w14:textId="77777777" w:rsidR="009D23F3" w:rsidRDefault="00000000">
      <w:pPr>
        <w:spacing w:before="240" w:after="240"/>
        <w:rPr>
          <w:bdr w:val="nil"/>
        </w:rPr>
      </w:pPr>
      <w:r>
        <w:rPr>
          <w:bdr w:val="nil"/>
        </w:rPr>
        <w:t>7.1 Komisionální zkouška </w:t>
      </w:r>
    </w:p>
    <w:p w14:paraId="590B3EF0" w14:textId="77777777" w:rsidR="009D23F3" w:rsidRDefault="00000000">
      <w:pPr>
        <w:spacing w:before="240" w:after="240"/>
        <w:rPr>
          <w:bdr w:val="nil"/>
        </w:rPr>
      </w:pPr>
      <w:r>
        <w:rPr>
          <w:bdr w:val="nil"/>
        </w:rPr>
        <w:t>1. Komisionální zkouška se koná v těchto případech: </w:t>
      </w:r>
    </w:p>
    <w:p w14:paraId="1F7A6830" w14:textId="77777777" w:rsidR="009D23F3" w:rsidRDefault="00000000">
      <w:pPr>
        <w:spacing w:before="240" w:after="240"/>
        <w:rPr>
          <w:bdr w:val="nil"/>
        </w:rPr>
      </w:pPr>
      <w:r>
        <w:rPr>
          <w:bdr w:val="nil"/>
        </w:rPr>
        <w:t>- má-li zákonný zástupce žáka pochybnosti o správnosti hodnocení na konci prvního nebo druhého pololetí,  </w:t>
      </w:r>
    </w:p>
    <w:p w14:paraId="35FBBB9A" w14:textId="77777777" w:rsidR="009D23F3" w:rsidRDefault="00000000">
      <w:pPr>
        <w:spacing w:before="240" w:after="240"/>
        <w:rPr>
          <w:bdr w:val="nil"/>
        </w:rPr>
      </w:pPr>
      <w:r>
        <w:rPr>
          <w:bdr w:val="nil"/>
        </w:rPr>
        <w:t>- při konání opravné zkoušky, </w:t>
      </w:r>
    </w:p>
    <w:p w14:paraId="1558C556" w14:textId="77777777" w:rsidR="009D23F3" w:rsidRDefault="00000000">
      <w:pPr>
        <w:spacing w:before="240" w:after="240"/>
        <w:rPr>
          <w:bdr w:val="nil"/>
        </w:rPr>
      </w:pPr>
      <w:r>
        <w:rPr>
          <w:bdr w:val="nil"/>
        </w:rPr>
        <w:t>2. Komisi pro komisionální přezkoušení jmenuje ředitel školy; v případě, že je vyučujícím daného předmětu ředitel školy, jmenuje komisi krajský úřad, </w:t>
      </w:r>
    </w:p>
    <w:p w14:paraId="0997252D" w14:textId="77777777" w:rsidR="009D23F3" w:rsidRDefault="00000000">
      <w:pPr>
        <w:spacing w:before="240" w:after="240"/>
        <w:rPr>
          <w:bdr w:val="nil"/>
        </w:rPr>
      </w:pPr>
      <w:r>
        <w:rPr>
          <w:bdr w:val="nil"/>
        </w:rPr>
        <w:t>3. Komise je tříčlenná a tvoří ji: </w:t>
      </w:r>
    </w:p>
    <w:p w14:paraId="0679D3EB" w14:textId="77777777" w:rsidR="009D23F3" w:rsidRDefault="00000000">
      <w:pPr>
        <w:spacing w:before="240" w:after="240"/>
        <w:rPr>
          <w:bdr w:val="nil"/>
        </w:rPr>
      </w:pPr>
      <w:r>
        <w:rPr>
          <w:bdr w:val="nil"/>
        </w:rPr>
        <w:t>- předseda, kterým je ředitel školy, popřípadě jím pověřený učitel, nebo v případě, že vyučujícím daného předmětu je ředitel školy, krajským úřadem jmenovaný jiný pedagogický pracovník školy, </w:t>
      </w:r>
    </w:p>
    <w:p w14:paraId="0AC38410" w14:textId="77777777" w:rsidR="009D23F3" w:rsidRDefault="00000000">
      <w:pPr>
        <w:spacing w:before="240" w:after="240"/>
        <w:rPr>
          <w:bdr w:val="nil"/>
        </w:rPr>
      </w:pPr>
      <w:r>
        <w:rPr>
          <w:bdr w:val="nil"/>
        </w:rPr>
        <w:t>- zkoušející učitel, jímž je vyučující daného předmětu ve třídě, v níž je žák zařazen, popřípadě jiný vyučující daného předmětu, </w:t>
      </w:r>
    </w:p>
    <w:p w14:paraId="09AE1B4E" w14:textId="77777777" w:rsidR="009D23F3" w:rsidRDefault="00000000">
      <w:pPr>
        <w:spacing w:before="240" w:after="240"/>
        <w:rPr>
          <w:bdr w:val="nil"/>
        </w:rPr>
      </w:pPr>
      <w:r>
        <w:rPr>
          <w:bdr w:val="nil"/>
        </w:rPr>
        <w:t>- přísedící, kterým je jiný vyučující daného předmětu nebo předmětu stejné vzdělávací oblasti stanovené Rámcovým vzdělávacím programem pro základní vzdělávání, </w:t>
      </w:r>
    </w:p>
    <w:p w14:paraId="775A295E" w14:textId="77777777" w:rsidR="009D23F3" w:rsidRDefault="00000000">
      <w:pPr>
        <w:spacing w:before="240" w:after="240"/>
        <w:rPr>
          <w:bdr w:val="nil"/>
        </w:rPr>
      </w:pPr>
      <w:r>
        <w:rPr>
          <w:bdr w:val="nil"/>
        </w:rPr>
        <w:t>4. Výsledek přezkoušení již nelze napadnout novou žádostí o přezkoušení. Výsledek přezkoušení stanoví komise hlasováním. Výsledek přezkoušení se vyjádří slovním hodnocením nebo stupněm prospěchu. Ředitel školy sdělí výsledek přezkoušení prokazatelným způsobem žákovi a zákonnému zástupci žáka. V případě změny hodnocení na konci prvního nebo druhého pololetí se žákovi vydá nové vysvědčení, </w:t>
      </w:r>
    </w:p>
    <w:p w14:paraId="58F1F787" w14:textId="77777777" w:rsidR="009D23F3" w:rsidRDefault="00000000">
      <w:pPr>
        <w:spacing w:before="240" w:after="240"/>
        <w:rPr>
          <w:bdr w:val="nil"/>
        </w:rPr>
      </w:pPr>
      <w:r>
        <w:rPr>
          <w:bdr w:val="nil"/>
        </w:rPr>
        <w:t>5. O přezkoušení se pořizuje protokol, který se stává součástí dokumentace školy. Za řádné vyplnění protokolu odpovídá předseda komise, protokol podepíší všichni členové komise. </w:t>
      </w:r>
    </w:p>
    <w:p w14:paraId="55B1E3F6" w14:textId="77777777" w:rsidR="009D23F3" w:rsidRDefault="00000000">
      <w:pPr>
        <w:spacing w:before="240" w:after="240"/>
        <w:rPr>
          <w:bdr w:val="nil"/>
        </w:rPr>
      </w:pPr>
      <w:r>
        <w:rPr>
          <w:bdr w:val="nil"/>
        </w:rPr>
        <w:t>6. Žák může v jednom dni vykonat přezkoušení pouze z jednoho předmětu. Není-li možné žáka ze závažných důvodů ve stanoveném termínu přezkoušet, stanoví orgán jmenující komisi náhradní termín přezkoušení, </w:t>
      </w:r>
    </w:p>
    <w:p w14:paraId="2483401E" w14:textId="77777777" w:rsidR="009D23F3" w:rsidRDefault="00000000">
      <w:pPr>
        <w:spacing w:before="240" w:after="240"/>
        <w:rPr>
          <w:bdr w:val="nil"/>
        </w:rPr>
      </w:pPr>
      <w:r>
        <w:rPr>
          <w:bdr w:val="nil"/>
        </w:rPr>
        <w:t>7. Konkrétní obsah a rozsah přezkoušení stanoví ředitel školy v souladu se školním vzdělávacím programem, </w:t>
      </w:r>
    </w:p>
    <w:p w14:paraId="5A3F7A04" w14:textId="77777777" w:rsidR="009D23F3" w:rsidRDefault="00000000">
      <w:pPr>
        <w:spacing w:before="240" w:after="240"/>
        <w:rPr>
          <w:bdr w:val="nil"/>
        </w:rPr>
      </w:pPr>
      <w:r>
        <w:rPr>
          <w:bdr w:val="nil"/>
        </w:rPr>
        <w:t>8. Vykonáním přezkoušení není dotčena možnost vykonat opravnou zkoušku, </w:t>
      </w:r>
    </w:p>
    <w:p w14:paraId="5038D15B" w14:textId="77777777" w:rsidR="009D23F3" w:rsidRDefault="00000000">
      <w:pPr>
        <w:spacing w:before="240" w:after="240"/>
        <w:rPr>
          <w:bdr w:val="nil"/>
        </w:rPr>
      </w:pPr>
      <w:r>
        <w:rPr>
          <w:bdr w:val="nil"/>
        </w:rPr>
        <w:t>9. Třídní učitel zapíše do třídního výkazu poznámku o vykonaných zkouškách, doplní celkový prospěch a vydá žákovi vysvědčení s datem poslední zkoušky. </w:t>
      </w:r>
    </w:p>
    <w:p w14:paraId="2EC46B19" w14:textId="77777777" w:rsidR="009D23F3" w:rsidRDefault="00000000">
      <w:pPr>
        <w:spacing w:before="240" w:after="240"/>
        <w:rPr>
          <w:bdr w:val="nil"/>
        </w:rPr>
      </w:pPr>
      <w:r>
        <w:rPr>
          <w:bdr w:val="nil"/>
        </w:rPr>
        <w:t>7.2 Opravná zkouška </w:t>
      </w:r>
    </w:p>
    <w:p w14:paraId="404D6C28" w14:textId="77777777" w:rsidR="009D23F3" w:rsidRDefault="00000000">
      <w:pPr>
        <w:spacing w:before="240" w:after="240"/>
        <w:rPr>
          <w:bdr w:val="nil"/>
        </w:rPr>
      </w:pPr>
      <w:r>
        <w:rPr>
          <w:bdr w:val="nil"/>
        </w:rPr>
        <w:t>1. Opravné zkoušky konají: </w:t>
      </w:r>
    </w:p>
    <w:p w14:paraId="753B1EB5" w14:textId="77777777" w:rsidR="009D23F3" w:rsidRDefault="00000000">
      <w:pPr>
        <w:spacing w:before="240" w:after="240"/>
        <w:rPr>
          <w:bdr w:val="nil"/>
        </w:rPr>
      </w:pPr>
      <w:r>
        <w:rPr>
          <w:bdr w:val="nil"/>
        </w:rPr>
        <w:t>- žáci, kteří mají nejvýše dvě nedostatečné z povinných předmětů a zároveň dosud neopakovali ročník na daném stupni základní školy, </w:t>
      </w:r>
    </w:p>
    <w:p w14:paraId="78160055" w14:textId="77777777" w:rsidR="009D23F3" w:rsidRDefault="00000000">
      <w:pPr>
        <w:spacing w:before="240" w:after="240"/>
        <w:rPr>
          <w:bdr w:val="nil"/>
        </w:rPr>
      </w:pPr>
      <w:r>
        <w:rPr>
          <w:bdr w:val="nil"/>
        </w:rPr>
        <w:t>- žáci devátého ročníku, kteří na konci druhého pololetí neprospěli nejvýše ze dvou povinných předmětů, </w:t>
      </w:r>
    </w:p>
    <w:p w14:paraId="7F17C35F" w14:textId="77777777" w:rsidR="009D23F3" w:rsidRDefault="00000000">
      <w:pPr>
        <w:spacing w:before="240" w:after="240"/>
        <w:rPr>
          <w:bdr w:val="nil"/>
        </w:rPr>
      </w:pPr>
      <w:r>
        <w:rPr>
          <w:bdr w:val="nil"/>
        </w:rPr>
        <w:t>Žáci nekonají opravné zkoušky, jestliže neprospěli z předmětu s výchovným zaměřením, </w:t>
      </w:r>
    </w:p>
    <w:p w14:paraId="4DAF1583" w14:textId="77777777" w:rsidR="009D23F3" w:rsidRDefault="00000000">
      <w:pPr>
        <w:spacing w:before="240" w:after="240"/>
        <w:rPr>
          <w:bdr w:val="nil"/>
        </w:rPr>
      </w:pPr>
      <w:r>
        <w:rPr>
          <w:bdr w:val="nil"/>
        </w:rPr>
        <w:t>2. Opravné zkoušky se konají nejpozději do konce příslušného školního roku, tj. do 31. srpna. Termín opravných zkoušek a konzultací žáků s příslušnými pedagogy stanoví ředitel školy na červnové pedagogické radě. Žák může v jednom dni skládat pouze jednu opravnou zkoušku. Opravné zkoušky jsou komisionální, </w:t>
      </w:r>
    </w:p>
    <w:p w14:paraId="50D9221F" w14:textId="77777777" w:rsidR="009D23F3" w:rsidRDefault="00000000">
      <w:pPr>
        <w:spacing w:before="240" w:after="240"/>
        <w:rPr>
          <w:bdr w:val="nil"/>
        </w:rPr>
      </w:pPr>
      <w:r>
        <w:rPr>
          <w:bdr w:val="nil"/>
        </w:rPr>
        <w:t>3. Žák, který nevykoná opravnou zkoušku úspěšně nebo se k jejímu konání nedostaví, neprospěl. Ze závažných důvodů může ředitel školy žákovi stanovit náhradní termín opravné zkoušky nejpozději do 15. září následujícího školního roku. Do té doby je žák zařazen do nejbližšího vyššího ročníku, popřípadě znovu do devátého ročníku, </w:t>
      </w:r>
    </w:p>
    <w:p w14:paraId="34FEEFCE" w14:textId="77777777" w:rsidR="009D23F3" w:rsidRDefault="00000000">
      <w:pPr>
        <w:spacing w:before="240" w:after="240"/>
        <w:rPr>
          <w:bdr w:val="nil"/>
        </w:rPr>
      </w:pPr>
      <w:r>
        <w:rPr>
          <w:bdr w:val="nil"/>
        </w:rPr>
        <w:t>4. Žákovi, který konal opravnou zkoušku, se na vysvědčení uvede datum poslední opravné zkoušky v daném pololetí, </w:t>
      </w:r>
    </w:p>
    <w:p w14:paraId="334284EF" w14:textId="77777777" w:rsidR="009D23F3" w:rsidRDefault="00000000">
      <w:pPr>
        <w:spacing w:before="240" w:after="240"/>
        <w:rPr>
          <w:bdr w:val="nil"/>
        </w:rPr>
      </w:pPr>
      <w:r>
        <w:rPr>
          <w:bdr w:val="nil"/>
        </w:rPr>
        <w:t>5. Třídní učitel zapíše do karty žáka systému Edupage, který koná opravnou zkoušku: </w:t>
      </w:r>
    </w:p>
    <w:p w14:paraId="19F28929" w14:textId="77777777" w:rsidR="009D23F3" w:rsidRDefault="00000000">
      <w:pPr>
        <w:spacing w:before="240" w:after="240"/>
        <w:rPr>
          <w:bdr w:val="nil"/>
        </w:rPr>
      </w:pPr>
      <w:r>
        <w:rPr>
          <w:i/>
          <w:iCs/>
          <w:bdr w:val="nil"/>
        </w:rPr>
        <w:t>Vykonání opravné zkoušky (třídní výkaz – poznámka) </w:t>
      </w:r>
    </w:p>
    <w:p w14:paraId="0884B68D" w14:textId="77777777" w:rsidR="009D23F3" w:rsidRDefault="00000000">
      <w:pPr>
        <w:spacing w:before="240" w:after="240"/>
        <w:rPr>
          <w:bdr w:val="nil"/>
        </w:rPr>
      </w:pPr>
      <w:r>
        <w:rPr>
          <w:i/>
          <w:iCs/>
          <w:bdr w:val="nil"/>
        </w:rPr>
        <w:t>Žák vykonal dne …… opravnou zkoušku z předmětu ………s prospěchem ……… . </w:t>
      </w:r>
    </w:p>
    <w:p w14:paraId="665BEBBA" w14:textId="77777777" w:rsidR="009D23F3" w:rsidRDefault="00000000">
      <w:pPr>
        <w:spacing w:before="240" w:after="240"/>
        <w:rPr>
          <w:bdr w:val="nil"/>
        </w:rPr>
      </w:pPr>
      <w:r>
        <w:rPr>
          <w:i/>
          <w:iCs/>
          <w:bdr w:val="nil"/>
        </w:rPr>
        <w:t>Nedostavení se k opravné zkoušce (třídní výkaz – poznámka) </w:t>
      </w:r>
    </w:p>
    <w:p w14:paraId="6F6F3AB9" w14:textId="77777777" w:rsidR="009D23F3" w:rsidRDefault="00000000">
      <w:pPr>
        <w:spacing w:before="240" w:after="240"/>
        <w:rPr>
          <w:bdr w:val="nil"/>
        </w:rPr>
      </w:pPr>
      <w:r>
        <w:rPr>
          <w:i/>
          <w:iCs/>
          <w:bdr w:val="nil"/>
        </w:rPr>
        <w:t>Žák se bez řádné omluvy nedostavil k vykonání opravné zkoušky, čímž jeho prospěch v předmětu ……… zůstává nedostatečný </w:t>
      </w:r>
    </w:p>
    <w:p w14:paraId="192CCA96" w14:textId="77777777" w:rsidR="009D23F3" w:rsidRDefault="00000000">
      <w:pPr>
        <w:spacing w:before="240" w:after="240"/>
        <w:rPr>
          <w:bdr w:val="nil"/>
        </w:rPr>
      </w:pPr>
      <w:r>
        <w:rPr>
          <w:bdr w:val="nil"/>
        </w:rPr>
        <w:t>7.3 „Doplňující“ zkouška </w:t>
      </w:r>
    </w:p>
    <w:p w14:paraId="6664AE3D" w14:textId="77777777" w:rsidR="009D23F3" w:rsidRDefault="00000000">
      <w:pPr>
        <w:spacing w:before="240" w:after="240"/>
        <w:rPr>
          <w:bdr w:val="nil"/>
        </w:rPr>
      </w:pPr>
      <w:r>
        <w:rPr>
          <w:bdr w:val="nil"/>
        </w:rPr>
        <w:t>1. Z předmětů, ve kterých žákova nepřítomnost přesáhla za dané pololetí 25% z celkové hodinové dotace pro daný předmět a nemá-li v daném předmětu potřebné množství klasifikačních podkladů, koná žák v nejbližším možném termínu „doplňující zkoušku“ (ústní nebo písemná). Počet zameškaných hodin se počítá pro I. pololetí ode dne zahájení školního roku do 15. ledna, pro II. pololetí od 16. ledna do 15. června. Známka z „doplňující zkoušky“ se započítává do celkové klasifikace daného předmětu za dané pololetí. Zkoušejícím je učitel daného předmětu. </w:t>
      </w:r>
    </w:p>
    <w:p w14:paraId="3F7D3A85" w14:textId="77777777" w:rsidR="009D23F3" w:rsidRDefault="00000000">
      <w:pPr>
        <w:spacing w:before="240" w:after="240"/>
        <w:rPr>
          <w:bdr w:val="nil"/>
        </w:rPr>
      </w:pPr>
      <w:r>
        <w:rPr>
          <w:bdr w:val="nil"/>
        </w:rPr>
        <w:t>  </w:t>
      </w:r>
    </w:p>
    <w:p w14:paraId="423ACA6C" w14:textId="77777777" w:rsidR="009D23F3" w:rsidRDefault="00000000">
      <w:pPr>
        <w:spacing w:before="240" w:after="240"/>
        <w:rPr>
          <w:bdr w:val="nil"/>
        </w:rPr>
      </w:pPr>
      <w:r>
        <w:rPr>
          <w:bdr w:val="nil"/>
        </w:rPr>
        <w:t>8. Způsob hodnocení žáků se speciálními vzdělávacími potřebami </w:t>
      </w:r>
    </w:p>
    <w:p w14:paraId="64745D5C" w14:textId="77777777" w:rsidR="009D23F3" w:rsidRDefault="00000000">
      <w:pPr>
        <w:spacing w:before="240" w:after="240"/>
        <w:rPr>
          <w:bdr w:val="nil"/>
        </w:rPr>
      </w:pPr>
      <w:r>
        <w:rPr>
          <w:bdr w:val="nil"/>
        </w:rPr>
        <w:t>  </w:t>
      </w:r>
    </w:p>
    <w:p w14:paraId="5F2E813D" w14:textId="77777777" w:rsidR="009D23F3" w:rsidRDefault="00000000">
      <w:pPr>
        <w:spacing w:before="240" w:after="240"/>
        <w:rPr>
          <w:bdr w:val="nil"/>
        </w:rPr>
      </w:pPr>
      <w:r>
        <w:rPr>
          <w:bdr w:val="nil"/>
        </w:rPr>
        <w:t>1. Žákem se speciálními vzdělávacími potřebami se rozumí osoba, která k naplnění svých vzdělávacích možností nebo k uplatnění nebo užívání svých práv na rovnoprávném základě s ostatními potřebuje poskytnutí podpůrných opatření, </w:t>
      </w:r>
    </w:p>
    <w:p w14:paraId="1620F3CE" w14:textId="77777777" w:rsidR="009D23F3" w:rsidRDefault="00000000">
      <w:pPr>
        <w:spacing w:before="240" w:after="240"/>
        <w:rPr>
          <w:bdr w:val="nil"/>
        </w:rPr>
      </w:pPr>
      <w:r>
        <w:rPr>
          <w:bdr w:val="nil"/>
        </w:rPr>
        <w:t>2. Základní škola Loučeň je škola se školním poradenským pracovištěm, </w:t>
      </w:r>
    </w:p>
    <w:p w14:paraId="0935D5DE" w14:textId="77777777" w:rsidR="009D23F3" w:rsidRDefault="00000000">
      <w:pPr>
        <w:spacing w:before="240" w:after="240"/>
        <w:rPr>
          <w:bdr w:val="nil"/>
        </w:rPr>
      </w:pPr>
      <w:r>
        <w:rPr>
          <w:bdr w:val="nil"/>
        </w:rPr>
        <w:t>3. Způsob hodnocení a klasifikace žáka vychází ze znalosti příznaků postižení a uplatňuje se ve všech vyučovacích předmětech, ve kterých se projevuje postižení žáka, a na obou stupních základní školy, </w:t>
      </w:r>
    </w:p>
    <w:p w14:paraId="715A69AE" w14:textId="77777777" w:rsidR="009D23F3" w:rsidRDefault="00000000">
      <w:pPr>
        <w:spacing w:before="240" w:after="240"/>
        <w:rPr>
          <w:bdr w:val="nil"/>
        </w:rPr>
      </w:pPr>
      <w:r>
        <w:rPr>
          <w:bdr w:val="nil"/>
        </w:rPr>
        <w:t>4. Při způsobu hodnocení a klasifikaci žáků pedagogičtí pracovníci zvýrazňují motivační složku hodnocení, hodnotí jevy, které žák zvládl. Při hodnocení se doporučuje užívat různých forem hodnocení, např. bodové ohodnocení, hodnocení s uvedením počtu chyb apod, </w:t>
      </w:r>
    </w:p>
    <w:p w14:paraId="349535B8" w14:textId="77777777" w:rsidR="009D23F3" w:rsidRDefault="00000000">
      <w:pPr>
        <w:spacing w:before="240" w:after="240"/>
        <w:rPr>
          <w:bdr w:val="nil"/>
        </w:rPr>
      </w:pPr>
      <w:r>
        <w:rPr>
          <w:bdr w:val="nil"/>
        </w:rPr>
        <w:t>5. Při klasifikaci žáků se doporučuje upřednostnit širší slovní hodnocení. Způsob hodnocení projedná třídní učitel a výchovný poradce s ostatními vyučujícími, </w:t>
      </w:r>
    </w:p>
    <w:p w14:paraId="5B3A90E9" w14:textId="77777777" w:rsidR="009D23F3" w:rsidRDefault="00000000">
      <w:pPr>
        <w:spacing w:before="240" w:after="240"/>
        <w:rPr>
          <w:bdr w:val="nil"/>
        </w:rPr>
      </w:pPr>
      <w:r>
        <w:rPr>
          <w:bdr w:val="nil"/>
        </w:rPr>
        <w:t>6. Třídní učitel sdělí vhodným způsobem ostatním žákům ve třídě podstatu individuálního přístupu a způsobu hodnocení a klasifikace žáka, </w:t>
      </w:r>
    </w:p>
    <w:p w14:paraId="70D615E8" w14:textId="77777777" w:rsidR="009D23F3" w:rsidRDefault="00000000">
      <w:pPr>
        <w:spacing w:before="240" w:after="240"/>
        <w:rPr>
          <w:bdr w:val="nil"/>
        </w:rPr>
      </w:pPr>
      <w:r>
        <w:rPr>
          <w:bdr w:val="nil"/>
        </w:rPr>
        <w:t>7. Žák zařazený do zdravotní tělesné výchovy při částečném osvobození nebo při úlevách  doporučených lékařem se klasifikuje v tělesné výchově s přihlédnutím k druhu a stupni postižení i k jeho celkovému zdravotnímu stavu. </w:t>
      </w:r>
    </w:p>
    <w:p w14:paraId="60134843" w14:textId="77777777" w:rsidR="009D23F3" w:rsidRDefault="00000000">
      <w:pPr>
        <w:spacing w:before="240" w:after="240"/>
        <w:rPr>
          <w:bdr w:val="nil"/>
        </w:rPr>
      </w:pPr>
      <w:r>
        <w:rPr>
          <w:bdr w:val="nil"/>
        </w:rPr>
        <w:t>8. Ředitel školy může povolit žákovi na žádost jeho zákonného zástupce a na základě doporučujícího vyjádření odborného lékaře opakování ročníku z vážných zdravotních důvodů, a to bez ohledu na to, zda žák na daném stupni již opakoval ročník. </w:t>
      </w:r>
    </w:p>
    <w:p w14:paraId="5EC80A3B" w14:textId="77777777" w:rsidR="009D23F3" w:rsidRDefault="00000000">
      <w:pPr>
        <w:spacing w:before="240" w:after="240"/>
        <w:rPr>
          <w:bdr w:val="nil"/>
        </w:rPr>
      </w:pPr>
      <w:r>
        <w:rPr>
          <w:bdr w:val="nil"/>
        </w:rPr>
        <w:t>  </w:t>
      </w:r>
    </w:p>
    <w:p w14:paraId="3B3D55BF" w14:textId="77777777" w:rsidR="009D23F3" w:rsidRDefault="00000000">
      <w:pPr>
        <w:spacing w:before="240" w:after="240"/>
        <w:rPr>
          <w:bdr w:val="nil"/>
        </w:rPr>
      </w:pPr>
      <w:r>
        <w:rPr>
          <w:bdr w:val="nil"/>
        </w:rPr>
        <w:t>9. Způsob hodnocení žáků - cizinců </w:t>
      </w:r>
    </w:p>
    <w:p w14:paraId="3B0F51D6" w14:textId="77777777" w:rsidR="009D23F3" w:rsidRDefault="00000000">
      <w:pPr>
        <w:spacing w:before="240" w:after="240"/>
        <w:rPr>
          <w:bdr w:val="nil"/>
        </w:rPr>
      </w:pPr>
      <w:r>
        <w:rPr>
          <w:bdr w:val="nil"/>
        </w:rPr>
        <w:t>1. Při hodnocení výsledků vzdělávání žáků, kteří nejsou státními občany České republiky a plní v České republice povinnou školní docházku se postupuje podle § 51 až 53 školského zákona a § 14 až 17 vyhlášky 48/2005 Sb., tj. postupuje se stejně jako u žáků – občanů ČR s výjimkou § 15 odst. 6 vyhlášky 48/2005 Sb., o základním vzdělávání: </w:t>
      </w:r>
    </w:p>
    <w:p w14:paraId="55C3433A" w14:textId="77777777" w:rsidR="009D23F3" w:rsidRDefault="00000000">
      <w:pPr>
        <w:spacing w:before="240" w:after="240"/>
        <w:rPr>
          <w:bdr w:val="nil"/>
        </w:rPr>
      </w:pPr>
      <w:r>
        <w:rPr>
          <w:bdr w:val="nil"/>
        </w:rPr>
        <w:t>- Při hodnocení žáků cizinců, kteří plní v České republice povinnou školní docházku, se úroveň znalosti českého jazyka považuje za závažnou souvislost podle odstavců 2 a 4, která ovlivňuje jejich výkon. </w:t>
      </w:r>
    </w:p>
    <w:p w14:paraId="3EF6E2A9" w14:textId="77777777" w:rsidR="009D23F3" w:rsidRDefault="00000000">
      <w:pPr>
        <w:spacing w:before="240" w:after="240"/>
        <w:rPr>
          <w:bdr w:val="nil"/>
        </w:rPr>
      </w:pPr>
      <w:r>
        <w:rPr>
          <w:bdr w:val="nil"/>
        </w:rPr>
        <w:t>  </w:t>
      </w:r>
    </w:p>
    <w:p w14:paraId="20623806" w14:textId="77777777" w:rsidR="009D23F3" w:rsidRDefault="00000000">
      <w:pPr>
        <w:spacing w:before="240" w:after="240"/>
        <w:rPr>
          <w:bdr w:val="nil"/>
        </w:rPr>
      </w:pPr>
      <w:r>
        <w:rPr>
          <w:bdr w:val="nil"/>
        </w:rPr>
        <w:t>  </w:t>
      </w:r>
    </w:p>
    <w:p w14:paraId="730C14B8" w14:textId="77777777" w:rsidR="009D23F3" w:rsidRDefault="00000000">
      <w:pPr>
        <w:spacing w:before="240" w:after="240"/>
        <w:rPr>
          <w:bdr w:val="nil"/>
        </w:rPr>
      </w:pPr>
      <w:r>
        <w:rPr>
          <w:bdr w:val="nil"/>
        </w:rPr>
        <w:t>10. Podmínky ukládání výchovných opatření (§ 31 školského zákona) </w:t>
      </w:r>
    </w:p>
    <w:p w14:paraId="3183CF2E" w14:textId="77777777" w:rsidR="009D23F3" w:rsidRDefault="00000000">
      <w:pPr>
        <w:spacing w:before="240" w:after="240"/>
        <w:rPr>
          <w:bdr w:val="nil"/>
        </w:rPr>
      </w:pPr>
      <w:r>
        <w:rPr>
          <w:bdr w:val="nil"/>
        </w:rPr>
        <w:t>10.1 Zásady a pravidla pro ukládání výchovných opatření (pochvaly a jiná ocenění, kázeňská opatření) </w:t>
      </w:r>
    </w:p>
    <w:p w14:paraId="28AFE6C3" w14:textId="77777777" w:rsidR="009D23F3" w:rsidRDefault="00000000">
      <w:pPr>
        <w:spacing w:before="240" w:after="240"/>
        <w:rPr>
          <w:bdr w:val="nil"/>
        </w:rPr>
      </w:pPr>
      <w:r>
        <w:rPr>
          <w:bdr w:val="nil"/>
        </w:rPr>
        <w:t>1. Výchovnými opatřeními jsou: </w:t>
      </w:r>
    </w:p>
    <w:p w14:paraId="7F349284" w14:textId="77777777" w:rsidR="009D23F3" w:rsidRDefault="00000000">
      <w:pPr>
        <w:spacing w:before="240" w:after="240"/>
        <w:rPr>
          <w:bdr w:val="nil"/>
        </w:rPr>
      </w:pPr>
      <w:r>
        <w:rPr>
          <w:bdr w:val="nil"/>
        </w:rPr>
        <w:t>- pochvaly nebo jiná ocenění a </w:t>
      </w:r>
    </w:p>
    <w:p w14:paraId="1EE5BD54" w14:textId="77777777" w:rsidR="009D23F3" w:rsidRDefault="00000000">
      <w:pPr>
        <w:spacing w:before="240" w:after="240"/>
        <w:rPr>
          <w:bdr w:val="nil"/>
        </w:rPr>
      </w:pPr>
      <w:r>
        <w:rPr>
          <w:bdr w:val="nil"/>
        </w:rPr>
        <w:t>- kázeňská opatření. </w:t>
      </w:r>
    </w:p>
    <w:p w14:paraId="6E9CFE3A" w14:textId="77777777" w:rsidR="009D23F3" w:rsidRDefault="00000000">
      <w:pPr>
        <w:spacing w:before="240" w:after="240"/>
        <w:rPr>
          <w:bdr w:val="nil"/>
        </w:rPr>
      </w:pPr>
      <w:r>
        <w:rPr>
          <w:bdr w:val="nil"/>
        </w:rPr>
        <w:t>Pochvaly </w:t>
      </w:r>
    </w:p>
    <w:p w14:paraId="17D1F88D" w14:textId="77777777" w:rsidR="009D23F3" w:rsidRDefault="00000000">
      <w:pPr>
        <w:spacing w:before="240" w:after="240"/>
        <w:rPr>
          <w:bdr w:val="nil"/>
        </w:rPr>
      </w:pPr>
      <w:r>
        <w:rPr>
          <w:bdr w:val="nil"/>
        </w:rPr>
        <w:t>- Pochvaly, jiná ocenění může udělit či uložit ředitel školy nebo třídní učitel.  </w:t>
      </w:r>
    </w:p>
    <w:p w14:paraId="6D38E7E7" w14:textId="77777777" w:rsidR="009D23F3" w:rsidRDefault="00000000">
      <w:pPr>
        <w:spacing w:before="240" w:after="240"/>
        <w:rPr>
          <w:bdr w:val="nil"/>
        </w:rPr>
      </w:pPr>
      <w:r>
        <w:rPr>
          <w:bdr w:val="nil"/>
        </w:rPr>
        <w:t>- Ředitel školy může na základě vlastního rozhodnutí nebo na základě podnětu jiné právnické či fyzické osoby žákovi po projednání v pedagogické radě udělit pochvalu nebo jiné ocenění za mimořádný projev lidskosti, občanské nebo školní iniciativy, záslužný nebo statečný čin nebo za mimořádně úspěšnou práci. </w:t>
      </w:r>
    </w:p>
    <w:p w14:paraId="3B2568FA" w14:textId="77777777" w:rsidR="009D23F3" w:rsidRDefault="00000000">
      <w:pPr>
        <w:spacing w:before="240" w:after="240"/>
        <w:rPr>
          <w:bdr w:val="nil"/>
        </w:rPr>
      </w:pPr>
      <w:r>
        <w:rPr>
          <w:bdr w:val="nil"/>
        </w:rPr>
        <w:t>- Třídní učitel může na základě vlastního rozhodnutí nebo na základě podnětu ostatních vyučujících žákovi po projednání s ředitelem školy udělit pochvalu nebo jiné ocenění za výrazný projev školní iniciativy nebo za déletrvající úspěšnou práci. </w:t>
      </w:r>
      <w:r>
        <w:rPr>
          <w:bdr w:val="nil"/>
        </w:rPr>
        <w:cr/>
        <w:t>Ředitel školy nebo třídní učitel neprodleně oznámí udělení pochvaly a jiného ocenění prokazatelným způsobem žákovi a jeho zákonnému zástupci. </w:t>
      </w:r>
    </w:p>
    <w:p w14:paraId="25391391" w14:textId="77777777" w:rsidR="009D23F3" w:rsidRDefault="00000000">
      <w:pPr>
        <w:spacing w:before="240" w:after="240"/>
        <w:rPr>
          <w:bdr w:val="nil"/>
        </w:rPr>
      </w:pPr>
      <w:r>
        <w:rPr>
          <w:bdr w:val="nil"/>
        </w:rPr>
        <w:t>- Udělení pochvaly ředitele školy se zaznamená do dokumentace školy (§ 28 školského zákona). Udělení pochvaly a jiného ocenění se zaznamená na vysvědčení za pololetí, v němž bylo uděleno. Jedná se pouze o pochvaly ředitele školy. </w:t>
      </w:r>
    </w:p>
    <w:p w14:paraId="19B065DD" w14:textId="77777777" w:rsidR="009D23F3" w:rsidRDefault="00000000">
      <w:pPr>
        <w:spacing w:before="240" w:after="240"/>
        <w:rPr>
          <w:bdr w:val="nil"/>
        </w:rPr>
      </w:pPr>
      <w:r>
        <w:rPr>
          <w:bdr w:val="nil"/>
        </w:rPr>
        <w:t>- Formulace textu pochvaly musí být stručná a výstižná. </w:t>
      </w:r>
    </w:p>
    <w:p w14:paraId="1F408E01" w14:textId="77777777" w:rsidR="009D23F3" w:rsidRDefault="00000000">
      <w:pPr>
        <w:spacing w:before="240" w:after="240"/>
        <w:rPr>
          <w:bdr w:val="nil"/>
        </w:rPr>
      </w:pPr>
      <w:r>
        <w:rPr>
          <w:bdr w:val="nil"/>
        </w:rPr>
        <w:t>Kázeňská opatření </w:t>
      </w:r>
    </w:p>
    <w:p w14:paraId="0A94711E" w14:textId="77777777" w:rsidR="009D23F3" w:rsidRDefault="00000000">
      <w:pPr>
        <w:spacing w:before="240" w:after="240"/>
        <w:rPr>
          <w:bdr w:val="nil"/>
        </w:rPr>
      </w:pPr>
      <w:r>
        <w:rPr>
          <w:bdr w:val="nil"/>
        </w:rPr>
        <w:t>- Kázeňským opatřením jsou: </w:t>
      </w:r>
    </w:p>
    <w:p w14:paraId="7BC43A93" w14:textId="77777777" w:rsidR="009D23F3" w:rsidRDefault="00000000">
      <w:pPr>
        <w:spacing w:before="240" w:after="240"/>
        <w:rPr>
          <w:bdr w:val="nil"/>
        </w:rPr>
      </w:pPr>
      <w:r>
        <w:rPr>
          <w:bdr w:val="nil"/>
        </w:rPr>
        <w:t>- podmíněné vyloučení žáka ze školy nebo školského zařízení, </w:t>
      </w:r>
    </w:p>
    <w:p w14:paraId="32081FD3" w14:textId="77777777" w:rsidR="009D23F3" w:rsidRDefault="00000000">
      <w:pPr>
        <w:spacing w:before="240" w:after="240"/>
        <w:rPr>
          <w:bdr w:val="nil"/>
        </w:rPr>
      </w:pPr>
      <w:r>
        <w:rPr>
          <w:bdr w:val="nil"/>
        </w:rPr>
        <w:t>- vyloučení žáka ze školy nebo školského zařízení, </w:t>
      </w:r>
    </w:p>
    <w:p w14:paraId="7CB9B665" w14:textId="77777777" w:rsidR="009D23F3" w:rsidRDefault="00000000">
      <w:pPr>
        <w:spacing w:before="240" w:after="240"/>
        <w:rPr>
          <w:bdr w:val="nil"/>
        </w:rPr>
      </w:pPr>
      <w:r>
        <w:rPr>
          <w:bdr w:val="nil"/>
        </w:rPr>
        <w:t>- další kázeňská opatření (napomenutí, důtka). </w:t>
      </w:r>
    </w:p>
    <w:p w14:paraId="7B972B3C" w14:textId="77777777" w:rsidR="009D23F3" w:rsidRDefault="00000000">
      <w:pPr>
        <w:spacing w:before="240" w:after="240"/>
        <w:rPr>
          <w:bdr w:val="nil"/>
        </w:rPr>
      </w:pPr>
      <w:r>
        <w:rPr>
          <w:bdr w:val="nil"/>
        </w:rPr>
        <w:t>- Žáka lze podmíněně vyloučit nebo vyloučit ze školy pouze v případě, že splnil povinnou školní docházku. Může se tedy jednat pouze o žáka základní školy, který opakoval ročník a je 10. rokem v základní škole. </w:t>
      </w:r>
    </w:p>
    <w:p w14:paraId="7162A863" w14:textId="77777777" w:rsidR="009D23F3" w:rsidRDefault="00000000">
      <w:pPr>
        <w:spacing w:before="240" w:after="240"/>
        <w:rPr>
          <w:bdr w:val="nil"/>
        </w:rPr>
      </w:pPr>
      <w:r>
        <w:rPr>
          <w:bdr w:val="nil"/>
        </w:rPr>
        <w:t>- Při porušení povinností stanovených školním řádem lze podle  </w:t>
      </w:r>
      <w:r>
        <w:rPr>
          <w:b/>
          <w:bCs/>
          <w:bdr w:val="nil"/>
        </w:rPr>
        <w:t>závažnosti </w:t>
      </w:r>
      <w:r>
        <w:rPr>
          <w:bdr w:val="nil"/>
        </w:rPr>
        <w:t xml:space="preserve"> tohoto porušení žákovi uložit: </w:t>
      </w:r>
    </w:p>
    <w:p w14:paraId="70E2C716" w14:textId="77777777" w:rsidR="009D23F3" w:rsidRDefault="00000000">
      <w:pPr>
        <w:spacing w:before="240" w:after="240"/>
        <w:rPr>
          <w:bdr w:val="nil"/>
        </w:rPr>
      </w:pPr>
      <w:r>
        <w:rPr>
          <w:bdr w:val="nil"/>
        </w:rPr>
        <w:t>- napomenutí třídního učitele, </w:t>
      </w:r>
    </w:p>
    <w:p w14:paraId="46FC9133" w14:textId="77777777" w:rsidR="009D23F3" w:rsidRDefault="00000000">
      <w:pPr>
        <w:spacing w:before="240" w:after="240"/>
        <w:rPr>
          <w:bdr w:val="nil"/>
        </w:rPr>
      </w:pPr>
      <w:r>
        <w:rPr>
          <w:bdr w:val="nil"/>
        </w:rPr>
        <w:t>- důtku třídního učitele, </w:t>
      </w:r>
    </w:p>
    <w:p w14:paraId="625B3541" w14:textId="77777777" w:rsidR="009D23F3" w:rsidRDefault="00000000">
      <w:pPr>
        <w:spacing w:before="240" w:after="240"/>
        <w:rPr>
          <w:bdr w:val="nil"/>
        </w:rPr>
      </w:pPr>
      <w:r>
        <w:rPr>
          <w:bdr w:val="nil"/>
        </w:rPr>
        <w:t>- důtku ředitele školy. </w:t>
      </w:r>
    </w:p>
    <w:p w14:paraId="6016F5BF" w14:textId="77777777" w:rsidR="009D23F3" w:rsidRDefault="00000000">
      <w:pPr>
        <w:spacing w:before="240" w:after="240"/>
        <w:rPr>
          <w:bdr w:val="nil"/>
        </w:rPr>
      </w:pPr>
      <w:r>
        <w:rPr>
          <w:bdr w:val="nil"/>
        </w:rPr>
        <w:t>- Třídní učitel neprodleně oznámí řediteli školy uložení důtky třídního učitele. Důtku ředitele školy lze žákovi uložit pouze po projednání v pedagogické radě. </w:t>
      </w:r>
    </w:p>
    <w:p w14:paraId="6BDE993E" w14:textId="77777777" w:rsidR="009D23F3" w:rsidRDefault="00000000">
      <w:pPr>
        <w:spacing w:before="240" w:after="240"/>
        <w:rPr>
          <w:bdr w:val="nil"/>
        </w:rPr>
      </w:pPr>
      <w:r>
        <w:rPr>
          <w:bdr w:val="nil"/>
        </w:rPr>
        <w:t>- Ředitel školy nebo třídní učitel neprodleně oznámí uložení napomenutí nebo důtky a jeho důvody prokazatelným způsobem žákovi a jeho zákonnému zástupci. </w:t>
      </w:r>
    </w:p>
    <w:p w14:paraId="55A9DF33" w14:textId="77777777" w:rsidR="009D23F3" w:rsidRDefault="00000000">
      <w:pPr>
        <w:spacing w:before="240" w:after="240"/>
        <w:rPr>
          <w:bdr w:val="nil"/>
        </w:rPr>
      </w:pPr>
      <w:r>
        <w:rPr>
          <w:bdr w:val="nil"/>
        </w:rPr>
        <w:t>- Uložení napomenutí nebo důtky se zaznamená do dokumentace školy (§ 28 školského zákona). </w:t>
      </w:r>
    </w:p>
    <w:p w14:paraId="70E49525" w14:textId="77777777" w:rsidR="009D23F3" w:rsidRDefault="00000000">
      <w:pPr>
        <w:spacing w:before="240" w:after="240"/>
        <w:rPr>
          <w:bdr w:val="nil"/>
        </w:rPr>
      </w:pPr>
      <w:r>
        <w:rPr>
          <w:bdr w:val="nil"/>
        </w:rPr>
        <w:t>  </w:t>
      </w:r>
    </w:p>
    <w:p w14:paraId="0C3AA2AF" w14:textId="77777777" w:rsidR="009D23F3" w:rsidRDefault="00000000">
      <w:pPr>
        <w:spacing w:before="240" w:after="240"/>
        <w:rPr>
          <w:bdr w:val="nil"/>
        </w:rPr>
      </w:pPr>
      <w:r>
        <w:rPr>
          <w:bdr w:val="nil"/>
        </w:rPr>
        <w:t>10.2. Kritéria pro uložení jednotlivých druhů a stupňů výchovných opatření </w:t>
      </w:r>
    </w:p>
    <w:p w14:paraId="407FB8F7" w14:textId="77777777" w:rsidR="009D23F3" w:rsidRDefault="00000000">
      <w:pPr>
        <w:spacing w:before="240" w:after="240"/>
        <w:rPr>
          <w:bdr w:val="nil"/>
        </w:rPr>
      </w:pPr>
      <w:r>
        <w:rPr>
          <w:bdr w:val="nil"/>
        </w:rPr>
        <w:t>- Udělení výchovného opatření je závislé jednak na stupni závažnosti prohřešku žáka a jednak na jeho případném opakování v průběhu pololetí. </w:t>
      </w:r>
    </w:p>
    <w:p w14:paraId="7EE7A7B4" w14:textId="77777777" w:rsidR="009D23F3" w:rsidRDefault="00000000">
      <w:pPr>
        <w:spacing w:before="240" w:after="240"/>
        <w:rPr>
          <w:bdr w:val="nil"/>
        </w:rPr>
      </w:pPr>
      <w:r>
        <w:rPr>
          <w:bdr w:val="nil"/>
        </w:rPr>
        <w:t>- Z hlediska výchovného dopadu na chování žáka se výchovné opatření žákovi uděluje bez zbytečného odkladu co nejdříve po spáchání prohřešku a jeho důkladném prošetření. </w:t>
      </w:r>
    </w:p>
    <w:p w14:paraId="1819ABA4" w14:textId="77777777" w:rsidR="009D23F3" w:rsidRDefault="00000000">
      <w:pPr>
        <w:spacing w:before="240" w:after="240"/>
        <w:rPr>
          <w:bdr w:val="nil"/>
        </w:rPr>
      </w:pPr>
      <w:r>
        <w:rPr>
          <w:bdr w:val="nil"/>
        </w:rPr>
        <w:t>- Prohřešky žáků typu neomluvené hodiny, podvod v žákovské knížce, nepovolené opuštění školy, opakované nevhodné chování ke spolužákům, šikana nebo její projevy, krádež, závažné úmyslné poškození zařízení školy, vulgární vyjadřování k pracovníkům školy, násilné chování ke spolužákům nebo pracovníkům školy jsou považovány za závažné porušení školního řádu. Třídní učitel je povinen je okamžitě hlásit řediteli školy a seznamovat ho s průběhem jejich vyšetřování a návrhem udělení výchovného opatření. Např.: </w:t>
      </w:r>
    </w:p>
    <w:p w14:paraId="2BDA60CF" w14:textId="77777777" w:rsidR="009D23F3" w:rsidRDefault="00000000">
      <w:pPr>
        <w:spacing w:before="240" w:after="240"/>
        <w:rPr>
          <w:bdr w:val="nil"/>
        </w:rPr>
      </w:pPr>
      <w:r>
        <w:rPr>
          <w:bdr w:val="nil"/>
        </w:rPr>
        <w:t>- Chování žáka je v rozporu s pravidly chování a s ustanoveními školního řádu školy, </w:t>
      </w:r>
    </w:p>
    <w:p w14:paraId="73C0C1CF" w14:textId="77777777" w:rsidR="009D23F3" w:rsidRDefault="00000000">
      <w:pPr>
        <w:spacing w:before="240" w:after="240"/>
        <w:rPr>
          <w:bdr w:val="nil"/>
        </w:rPr>
      </w:pPr>
      <w:r>
        <w:rPr>
          <w:bdr w:val="nil"/>
        </w:rPr>
        <w:t>- Žák se dopustí přestupku proti pravidlům slušného chování, </w:t>
      </w:r>
    </w:p>
    <w:p w14:paraId="44D80F85" w14:textId="77777777" w:rsidR="009D23F3" w:rsidRDefault="00000000">
      <w:pPr>
        <w:spacing w:before="240" w:after="240"/>
        <w:rPr>
          <w:bdr w:val="nil"/>
        </w:rPr>
      </w:pPr>
      <w:r>
        <w:rPr>
          <w:bdr w:val="nil"/>
        </w:rPr>
        <w:t>- Žák ohrožuje bezpečnost a zdraví svoje nebo jiných osob, </w:t>
      </w:r>
    </w:p>
    <w:p w14:paraId="2FD83BC2" w14:textId="77777777" w:rsidR="009D23F3" w:rsidRDefault="00000000">
      <w:pPr>
        <w:spacing w:before="240" w:after="240"/>
        <w:rPr>
          <w:bdr w:val="nil"/>
        </w:rPr>
      </w:pPr>
      <w:r>
        <w:rPr>
          <w:bdr w:val="nil"/>
        </w:rPr>
        <w:t>- Žák záměrně narušuje výchovně vzdělávací činnost školy.  </w:t>
      </w:r>
    </w:p>
    <w:p w14:paraId="15793E2C" w14:textId="77777777" w:rsidR="009D23F3" w:rsidRDefault="009D23F3">
      <w:pPr>
        <w:rPr>
          <w:bdr w:val="nil"/>
        </w:rPr>
      </w:pPr>
    </w:p>
    <w:sectPr w:rsidR="009D23F3">
      <w:type w:val="nextColumn"/>
      <w:pgSz w:w="11906" w:h="16838"/>
      <w:pgMar w:top="1440" w:right="1325"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E4846" w14:textId="77777777" w:rsidR="00777989" w:rsidRDefault="00777989">
      <w:pPr>
        <w:spacing w:line="240" w:lineRule="auto"/>
      </w:pPr>
      <w:r>
        <w:separator/>
      </w:r>
    </w:p>
  </w:endnote>
  <w:endnote w:type="continuationSeparator" w:id="0">
    <w:p w14:paraId="4FB5910E" w14:textId="77777777" w:rsidR="00777989" w:rsidRDefault="007779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5DF4A" w14:textId="77777777" w:rsidR="00000000" w:rsidRDefault="00000000">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0650538"/>
      <w:docPartObj>
        <w:docPartGallery w:val="Page Numbers (Bottom of Page)"/>
        <w:docPartUnique/>
      </w:docPartObj>
    </w:sdtPr>
    <w:sdtContent>
      <w:p w14:paraId="63A415E3" w14:textId="77777777" w:rsidR="00000000" w:rsidRDefault="00000000" w:rsidP="00543D2E">
        <w:pPr>
          <w:pStyle w:val="Zpat"/>
          <w:pBdr>
            <w:top w:val="single" w:sz="4" w:space="1" w:color="auto"/>
          </w:pBdr>
          <w:jc w:val="right"/>
        </w:pPr>
        <w:r>
          <w:fldChar w:fldCharType="begin"/>
        </w:r>
        <w:r>
          <w:instrText>PAGE   \* MERGEFORMAT</w:instrText>
        </w:r>
        <w:r>
          <w:fldChar w:fldCharType="separate"/>
        </w:r>
        <w:r>
          <w:rPr>
            <w:noProof/>
          </w:rPr>
          <w:t>532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9A845" w14:textId="77777777" w:rsidR="00000000"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67EA8" w14:textId="77777777" w:rsidR="00777989" w:rsidRDefault="00777989">
      <w:pPr>
        <w:spacing w:line="240" w:lineRule="auto"/>
      </w:pPr>
      <w:r>
        <w:separator/>
      </w:r>
    </w:p>
  </w:footnote>
  <w:footnote w:type="continuationSeparator" w:id="0">
    <w:p w14:paraId="1B56F752" w14:textId="77777777" w:rsidR="00777989" w:rsidRDefault="007779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88D7A" w14:textId="77777777" w:rsidR="00000000" w:rsidRDefault="00000000">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84D4C" w14:textId="77777777" w:rsidR="00000000" w:rsidRDefault="00000000" w:rsidP="002E35A6">
    <w:pPr>
      <w:pStyle w:val="Zhlav"/>
      <w:pBdr>
        <w:bottom w:val="single" w:sz="4" w:space="1" w:color="auto"/>
      </w:pBdr>
    </w:pPr>
    <w:r w:rsidRPr="00D404C4">
      <w:t>ŠKOLNÍ VZDĚLÁVACÍ PROGRAM </w:t>
    </w:r>
    <w:r>
      <w:t xml:space="preserve"> –  </w:t>
    </w:r>
    <w:r>
      <w:t>Radost z úspěchu, ne strach z neúspěchu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4FC23" w14:textId="77777777" w:rsidR="00000000" w:rsidRDefault="00000000">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4C4AB7"/>
    <w:multiLevelType w:val="multilevel"/>
    <w:tmpl w:val="D8CCB122"/>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 w15:restartNumberingAfterBreak="0">
    <w:nsid w:val="664C4AB9"/>
    <w:multiLevelType w:val="hybridMultilevel"/>
    <w:tmpl w:val="00000001"/>
    <w:lvl w:ilvl="0" w:tplc="D30286C4">
      <w:start w:val="1"/>
      <w:numFmt w:val="bullet"/>
      <w:lvlText w:val=""/>
      <w:lvlJc w:val="left"/>
      <w:pPr>
        <w:tabs>
          <w:tab w:val="num" w:pos="720"/>
        </w:tabs>
        <w:ind w:left="720" w:hanging="360"/>
      </w:pPr>
      <w:rPr>
        <w:rFonts w:ascii="Symbol" w:hAnsi="Symbol"/>
        <w:bdr w:val="nil"/>
      </w:rPr>
    </w:lvl>
    <w:lvl w:ilvl="1" w:tplc="8D50C30E">
      <w:start w:val="1"/>
      <w:numFmt w:val="bullet"/>
      <w:lvlText w:val="o"/>
      <w:lvlJc w:val="left"/>
      <w:pPr>
        <w:tabs>
          <w:tab w:val="num" w:pos="1440"/>
        </w:tabs>
        <w:ind w:left="1440" w:hanging="360"/>
      </w:pPr>
      <w:rPr>
        <w:rFonts w:ascii="Courier New" w:hAnsi="Courier New"/>
      </w:rPr>
    </w:lvl>
    <w:lvl w:ilvl="2" w:tplc="7716EECE">
      <w:start w:val="1"/>
      <w:numFmt w:val="bullet"/>
      <w:lvlText w:val=""/>
      <w:lvlJc w:val="left"/>
      <w:pPr>
        <w:tabs>
          <w:tab w:val="num" w:pos="2160"/>
        </w:tabs>
        <w:ind w:left="2160" w:hanging="360"/>
      </w:pPr>
      <w:rPr>
        <w:rFonts w:ascii="Wingdings" w:hAnsi="Wingdings"/>
      </w:rPr>
    </w:lvl>
    <w:lvl w:ilvl="3" w:tplc="EFAACCCA">
      <w:start w:val="1"/>
      <w:numFmt w:val="bullet"/>
      <w:lvlText w:val=""/>
      <w:lvlJc w:val="left"/>
      <w:pPr>
        <w:tabs>
          <w:tab w:val="num" w:pos="2880"/>
        </w:tabs>
        <w:ind w:left="2880" w:hanging="360"/>
      </w:pPr>
      <w:rPr>
        <w:rFonts w:ascii="Symbol" w:hAnsi="Symbol"/>
      </w:rPr>
    </w:lvl>
    <w:lvl w:ilvl="4" w:tplc="DFC66318">
      <w:start w:val="1"/>
      <w:numFmt w:val="bullet"/>
      <w:lvlText w:val="o"/>
      <w:lvlJc w:val="left"/>
      <w:pPr>
        <w:tabs>
          <w:tab w:val="num" w:pos="3600"/>
        </w:tabs>
        <w:ind w:left="3600" w:hanging="360"/>
      </w:pPr>
      <w:rPr>
        <w:rFonts w:ascii="Courier New" w:hAnsi="Courier New"/>
      </w:rPr>
    </w:lvl>
    <w:lvl w:ilvl="5" w:tplc="E3EA165E">
      <w:start w:val="1"/>
      <w:numFmt w:val="bullet"/>
      <w:lvlText w:val=""/>
      <w:lvlJc w:val="left"/>
      <w:pPr>
        <w:tabs>
          <w:tab w:val="num" w:pos="4320"/>
        </w:tabs>
        <w:ind w:left="4320" w:hanging="360"/>
      </w:pPr>
      <w:rPr>
        <w:rFonts w:ascii="Wingdings" w:hAnsi="Wingdings"/>
      </w:rPr>
    </w:lvl>
    <w:lvl w:ilvl="6" w:tplc="516CF94C">
      <w:start w:val="1"/>
      <w:numFmt w:val="bullet"/>
      <w:lvlText w:val=""/>
      <w:lvlJc w:val="left"/>
      <w:pPr>
        <w:tabs>
          <w:tab w:val="num" w:pos="5040"/>
        </w:tabs>
        <w:ind w:left="5040" w:hanging="360"/>
      </w:pPr>
      <w:rPr>
        <w:rFonts w:ascii="Symbol" w:hAnsi="Symbol"/>
      </w:rPr>
    </w:lvl>
    <w:lvl w:ilvl="7" w:tplc="96B2B83A">
      <w:start w:val="1"/>
      <w:numFmt w:val="bullet"/>
      <w:lvlText w:val="o"/>
      <w:lvlJc w:val="left"/>
      <w:pPr>
        <w:tabs>
          <w:tab w:val="num" w:pos="5760"/>
        </w:tabs>
        <w:ind w:left="5760" w:hanging="360"/>
      </w:pPr>
      <w:rPr>
        <w:rFonts w:ascii="Courier New" w:hAnsi="Courier New"/>
      </w:rPr>
    </w:lvl>
    <w:lvl w:ilvl="8" w:tplc="1CDA45E8">
      <w:start w:val="1"/>
      <w:numFmt w:val="bullet"/>
      <w:lvlText w:val=""/>
      <w:lvlJc w:val="left"/>
      <w:pPr>
        <w:tabs>
          <w:tab w:val="num" w:pos="6480"/>
        </w:tabs>
        <w:ind w:left="6480" w:hanging="360"/>
      </w:pPr>
      <w:rPr>
        <w:rFonts w:ascii="Wingdings" w:hAnsi="Wingdings"/>
      </w:rPr>
    </w:lvl>
  </w:abstractNum>
  <w:abstractNum w:abstractNumId="2" w15:restartNumberingAfterBreak="0">
    <w:nsid w:val="664C4ABA"/>
    <w:multiLevelType w:val="hybridMultilevel"/>
    <w:tmpl w:val="00000002"/>
    <w:lvl w:ilvl="0" w:tplc="6B40EA4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6AE8A56C">
      <w:start w:val="1"/>
      <w:numFmt w:val="bullet"/>
      <w:lvlText w:val="o"/>
      <w:lvlJc w:val="left"/>
      <w:pPr>
        <w:tabs>
          <w:tab w:val="num" w:pos="1440"/>
        </w:tabs>
        <w:ind w:left="1440" w:hanging="360"/>
      </w:pPr>
      <w:rPr>
        <w:rFonts w:ascii="Courier New" w:hAnsi="Courier New"/>
      </w:rPr>
    </w:lvl>
    <w:lvl w:ilvl="2" w:tplc="B1E2CC9A">
      <w:start w:val="1"/>
      <w:numFmt w:val="bullet"/>
      <w:lvlText w:val=""/>
      <w:lvlJc w:val="left"/>
      <w:pPr>
        <w:tabs>
          <w:tab w:val="num" w:pos="2160"/>
        </w:tabs>
        <w:ind w:left="2160" w:hanging="360"/>
      </w:pPr>
      <w:rPr>
        <w:rFonts w:ascii="Wingdings" w:hAnsi="Wingdings"/>
      </w:rPr>
    </w:lvl>
    <w:lvl w:ilvl="3" w:tplc="BB183FA0">
      <w:start w:val="1"/>
      <w:numFmt w:val="bullet"/>
      <w:lvlText w:val=""/>
      <w:lvlJc w:val="left"/>
      <w:pPr>
        <w:tabs>
          <w:tab w:val="num" w:pos="2880"/>
        </w:tabs>
        <w:ind w:left="2880" w:hanging="360"/>
      </w:pPr>
      <w:rPr>
        <w:rFonts w:ascii="Symbol" w:hAnsi="Symbol"/>
      </w:rPr>
    </w:lvl>
    <w:lvl w:ilvl="4" w:tplc="309896BE">
      <w:start w:val="1"/>
      <w:numFmt w:val="bullet"/>
      <w:lvlText w:val="o"/>
      <w:lvlJc w:val="left"/>
      <w:pPr>
        <w:tabs>
          <w:tab w:val="num" w:pos="3600"/>
        </w:tabs>
        <w:ind w:left="3600" w:hanging="360"/>
      </w:pPr>
      <w:rPr>
        <w:rFonts w:ascii="Courier New" w:hAnsi="Courier New"/>
      </w:rPr>
    </w:lvl>
    <w:lvl w:ilvl="5" w:tplc="900EE502">
      <w:start w:val="1"/>
      <w:numFmt w:val="bullet"/>
      <w:lvlText w:val=""/>
      <w:lvlJc w:val="left"/>
      <w:pPr>
        <w:tabs>
          <w:tab w:val="num" w:pos="4320"/>
        </w:tabs>
        <w:ind w:left="4320" w:hanging="360"/>
      </w:pPr>
      <w:rPr>
        <w:rFonts w:ascii="Wingdings" w:hAnsi="Wingdings"/>
      </w:rPr>
    </w:lvl>
    <w:lvl w:ilvl="6" w:tplc="0B2AC78C">
      <w:start w:val="1"/>
      <w:numFmt w:val="bullet"/>
      <w:lvlText w:val=""/>
      <w:lvlJc w:val="left"/>
      <w:pPr>
        <w:tabs>
          <w:tab w:val="num" w:pos="5040"/>
        </w:tabs>
        <w:ind w:left="5040" w:hanging="360"/>
      </w:pPr>
      <w:rPr>
        <w:rFonts w:ascii="Symbol" w:hAnsi="Symbol"/>
      </w:rPr>
    </w:lvl>
    <w:lvl w:ilvl="7" w:tplc="DABAA4A0">
      <w:start w:val="1"/>
      <w:numFmt w:val="bullet"/>
      <w:lvlText w:val="o"/>
      <w:lvlJc w:val="left"/>
      <w:pPr>
        <w:tabs>
          <w:tab w:val="num" w:pos="5760"/>
        </w:tabs>
        <w:ind w:left="5760" w:hanging="360"/>
      </w:pPr>
      <w:rPr>
        <w:rFonts w:ascii="Courier New" w:hAnsi="Courier New"/>
      </w:rPr>
    </w:lvl>
    <w:lvl w:ilvl="8" w:tplc="036A3366">
      <w:start w:val="1"/>
      <w:numFmt w:val="bullet"/>
      <w:lvlText w:val=""/>
      <w:lvlJc w:val="left"/>
      <w:pPr>
        <w:tabs>
          <w:tab w:val="num" w:pos="6480"/>
        </w:tabs>
        <w:ind w:left="6480" w:hanging="360"/>
      </w:pPr>
      <w:rPr>
        <w:rFonts w:ascii="Wingdings" w:hAnsi="Wingdings"/>
      </w:rPr>
    </w:lvl>
  </w:abstractNum>
  <w:abstractNum w:abstractNumId="3" w15:restartNumberingAfterBreak="0">
    <w:nsid w:val="664C4ABB"/>
    <w:multiLevelType w:val="hybridMultilevel"/>
    <w:tmpl w:val="00000003"/>
    <w:lvl w:ilvl="0" w:tplc="2D72D89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DD06C950">
      <w:start w:val="1"/>
      <w:numFmt w:val="bullet"/>
      <w:lvlText w:val="o"/>
      <w:lvlJc w:val="left"/>
      <w:pPr>
        <w:tabs>
          <w:tab w:val="num" w:pos="1440"/>
        </w:tabs>
        <w:ind w:left="1440" w:hanging="360"/>
      </w:pPr>
      <w:rPr>
        <w:rFonts w:ascii="Courier New" w:hAnsi="Courier New"/>
      </w:rPr>
    </w:lvl>
    <w:lvl w:ilvl="2" w:tplc="9B244980">
      <w:start w:val="1"/>
      <w:numFmt w:val="bullet"/>
      <w:lvlText w:val=""/>
      <w:lvlJc w:val="left"/>
      <w:pPr>
        <w:tabs>
          <w:tab w:val="num" w:pos="2160"/>
        </w:tabs>
        <w:ind w:left="2160" w:hanging="360"/>
      </w:pPr>
      <w:rPr>
        <w:rFonts w:ascii="Wingdings" w:hAnsi="Wingdings"/>
      </w:rPr>
    </w:lvl>
    <w:lvl w:ilvl="3" w:tplc="2992437C">
      <w:start w:val="1"/>
      <w:numFmt w:val="bullet"/>
      <w:lvlText w:val=""/>
      <w:lvlJc w:val="left"/>
      <w:pPr>
        <w:tabs>
          <w:tab w:val="num" w:pos="2880"/>
        </w:tabs>
        <w:ind w:left="2880" w:hanging="360"/>
      </w:pPr>
      <w:rPr>
        <w:rFonts w:ascii="Symbol" w:hAnsi="Symbol"/>
      </w:rPr>
    </w:lvl>
    <w:lvl w:ilvl="4" w:tplc="39CCB058">
      <w:start w:val="1"/>
      <w:numFmt w:val="bullet"/>
      <w:lvlText w:val="o"/>
      <w:lvlJc w:val="left"/>
      <w:pPr>
        <w:tabs>
          <w:tab w:val="num" w:pos="3600"/>
        </w:tabs>
        <w:ind w:left="3600" w:hanging="360"/>
      </w:pPr>
      <w:rPr>
        <w:rFonts w:ascii="Courier New" w:hAnsi="Courier New"/>
      </w:rPr>
    </w:lvl>
    <w:lvl w:ilvl="5" w:tplc="BF863236">
      <w:start w:val="1"/>
      <w:numFmt w:val="bullet"/>
      <w:lvlText w:val=""/>
      <w:lvlJc w:val="left"/>
      <w:pPr>
        <w:tabs>
          <w:tab w:val="num" w:pos="4320"/>
        </w:tabs>
        <w:ind w:left="4320" w:hanging="360"/>
      </w:pPr>
      <w:rPr>
        <w:rFonts w:ascii="Wingdings" w:hAnsi="Wingdings"/>
      </w:rPr>
    </w:lvl>
    <w:lvl w:ilvl="6" w:tplc="96526D56">
      <w:start w:val="1"/>
      <w:numFmt w:val="bullet"/>
      <w:lvlText w:val=""/>
      <w:lvlJc w:val="left"/>
      <w:pPr>
        <w:tabs>
          <w:tab w:val="num" w:pos="5040"/>
        </w:tabs>
        <w:ind w:left="5040" w:hanging="360"/>
      </w:pPr>
      <w:rPr>
        <w:rFonts w:ascii="Symbol" w:hAnsi="Symbol"/>
      </w:rPr>
    </w:lvl>
    <w:lvl w:ilvl="7" w:tplc="1C60ED96">
      <w:start w:val="1"/>
      <w:numFmt w:val="bullet"/>
      <w:lvlText w:val="o"/>
      <w:lvlJc w:val="left"/>
      <w:pPr>
        <w:tabs>
          <w:tab w:val="num" w:pos="5760"/>
        </w:tabs>
        <w:ind w:left="5760" w:hanging="360"/>
      </w:pPr>
      <w:rPr>
        <w:rFonts w:ascii="Courier New" w:hAnsi="Courier New"/>
      </w:rPr>
    </w:lvl>
    <w:lvl w:ilvl="8" w:tplc="28C80CE6">
      <w:start w:val="1"/>
      <w:numFmt w:val="bullet"/>
      <w:lvlText w:val=""/>
      <w:lvlJc w:val="left"/>
      <w:pPr>
        <w:tabs>
          <w:tab w:val="num" w:pos="6480"/>
        </w:tabs>
        <w:ind w:left="6480" w:hanging="360"/>
      </w:pPr>
      <w:rPr>
        <w:rFonts w:ascii="Wingdings" w:hAnsi="Wingdings"/>
      </w:rPr>
    </w:lvl>
  </w:abstractNum>
  <w:abstractNum w:abstractNumId="4" w15:restartNumberingAfterBreak="0">
    <w:nsid w:val="664C4ABC"/>
    <w:multiLevelType w:val="hybridMultilevel"/>
    <w:tmpl w:val="00000004"/>
    <w:lvl w:ilvl="0" w:tplc="D2742C1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C7B26F9A">
      <w:start w:val="1"/>
      <w:numFmt w:val="bullet"/>
      <w:lvlText w:val="o"/>
      <w:lvlJc w:val="left"/>
      <w:pPr>
        <w:tabs>
          <w:tab w:val="num" w:pos="1440"/>
        </w:tabs>
        <w:ind w:left="1440" w:hanging="360"/>
      </w:pPr>
      <w:rPr>
        <w:rFonts w:ascii="Courier New" w:hAnsi="Courier New"/>
      </w:rPr>
    </w:lvl>
    <w:lvl w:ilvl="2" w:tplc="DBE8E836">
      <w:start w:val="1"/>
      <w:numFmt w:val="bullet"/>
      <w:lvlText w:val=""/>
      <w:lvlJc w:val="left"/>
      <w:pPr>
        <w:tabs>
          <w:tab w:val="num" w:pos="2160"/>
        </w:tabs>
        <w:ind w:left="2160" w:hanging="360"/>
      </w:pPr>
      <w:rPr>
        <w:rFonts w:ascii="Wingdings" w:hAnsi="Wingdings"/>
      </w:rPr>
    </w:lvl>
    <w:lvl w:ilvl="3" w:tplc="1BB075C8">
      <w:start w:val="1"/>
      <w:numFmt w:val="bullet"/>
      <w:lvlText w:val=""/>
      <w:lvlJc w:val="left"/>
      <w:pPr>
        <w:tabs>
          <w:tab w:val="num" w:pos="2880"/>
        </w:tabs>
        <w:ind w:left="2880" w:hanging="360"/>
      </w:pPr>
      <w:rPr>
        <w:rFonts w:ascii="Symbol" w:hAnsi="Symbol"/>
      </w:rPr>
    </w:lvl>
    <w:lvl w:ilvl="4" w:tplc="0596B178">
      <w:start w:val="1"/>
      <w:numFmt w:val="bullet"/>
      <w:lvlText w:val="o"/>
      <w:lvlJc w:val="left"/>
      <w:pPr>
        <w:tabs>
          <w:tab w:val="num" w:pos="3600"/>
        </w:tabs>
        <w:ind w:left="3600" w:hanging="360"/>
      </w:pPr>
      <w:rPr>
        <w:rFonts w:ascii="Courier New" w:hAnsi="Courier New"/>
      </w:rPr>
    </w:lvl>
    <w:lvl w:ilvl="5" w:tplc="D518913E">
      <w:start w:val="1"/>
      <w:numFmt w:val="bullet"/>
      <w:lvlText w:val=""/>
      <w:lvlJc w:val="left"/>
      <w:pPr>
        <w:tabs>
          <w:tab w:val="num" w:pos="4320"/>
        </w:tabs>
        <w:ind w:left="4320" w:hanging="360"/>
      </w:pPr>
      <w:rPr>
        <w:rFonts w:ascii="Wingdings" w:hAnsi="Wingdings"/>
      </w:rPr>
    </w:lvl>
    <w:lvl w:ilvl="6" w:tplc="6F22E2DA">
      <w:start w:val="1"/>
      <w:numFmt w:val="bullet"/>
      <w:lvlText w:val=""/>
      <w:lvlJc w:val="left"/>
      <w:pPr>
        <w:tabs>
          <w:tab w:val="num" w:pos="5040"/>
        </w:tabs>
        <w:ind w:left="5040" w:hanging="360"/>
      </w:pPr>
      <w:rPr>
        <w:rFonts w:ascii="Symbol" w:hAnsi="Symbol"/>
      </w:rPr>
    </w:lvl>
    <w:lvl w:ilvl="7" w:tplc="7B7A7DC8">
      <w:start w:val="1"/>
      <w:numFmt w:val="bullet"/>
      <w:lvlText w:val="o"/>
      <w:lvlJc w:val="left"/>
      <w:pPr>
        <w:tabs>
          <w:tab w:val="num" w:pos="5760"/>
        </w:tabs>
        <w:ind w:left="5760" w:hanging="360"/>
      </w:pPr>
      <w:rPr>
        <w:rFonts w:ascii="Courier New" w:hAnsi="Courier New"/>
      </w:rPr>
    </w:lvl>
    <w:lvl w:ilvl="8" w:tplc="EFFE7C58">
      <w:start w:val="1"/>
      <w:numFmt w:val="bullet"/>
      <w:lvlText w:val=""/>
      <w:lvlJc w:val="left"/>
      <w:pPr>
        <w:tabs>
          <w:tab w:val="num" w:pos="6480"/>
        </w:tabs>
        <w:ind w:left="6480" w:hanging="360"/>
      </w:pPr>
      <w:rPr>
        <w:rFonts w:ascii="Wingdings" w:hAnsi="Wingdings"/>
      </w:rPr>
    </w:lvl>
  </w:abstractNum>
  <w:abstractNum w:abstractNumId="5" w15:restartNumberingAfterBreak="0">
    <w:nsid w:val="664C4ABD"/>
    <w:multiLevelType w:val="hybridMultilevel"/>
    <w:tmpl w:val="00000005"/>
    <w:lvl w:ilvl="0" w:tplc="4346569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2DB01508">
      <w:start w:val="1"/>
      <w:numFmt w:val="bullet"/>
      <w:lvlText w:val="o"/>
      <w:lvlJc w:val="left"/>
      <w:pPr>
        <w:tabs>
          <w:tab w:val="num" w:pos="1440"/>
        </w:tabs>
        <w:ind w:left="1440" w:hanging="360"/>
      </w:pPr>
      <w:rPr>
        <w:rFonts w:ascii="Courier New" w:hAnsi="Courier New"/>
      </w:rPr>
    </w:lvl>
    <w:lvl w:ilvl="2" w:tplc="534E4CA2">
      <w:start w:val="1"/>
      <w:numFmt w:val="bullet"/>
      <w:lvlText w:val=""/>
      <w:lvlJc w:val="left"/>
      <w:pPr>
        <w:tabs>
          <w:tab w:val="num" w:pos="2160"/>
        </w:tabs>
        <w:ind w:left="2160" w:hanging="360"/>
      </w:pPr>
      <w:rPr>
        <w:rFonts w:ascii="Wingdings" w:hAnsi="Wingdings"/>
      </w:rPr>
    </w:lvl>
    <w:lvl w:ilvl="3" w:tplc="37E232F2">
      <w:start w:val="1"/>
      <w:numFmt w:val="bullet"/>
      <w:lvlText w:val=""/>
      <w:lvlJc w:val="left"/>
      <w:pPr>
        <w:tabs>
          <w:tab w:val="num" w:pos="2880"/>
        </w:tabs>
        <w:ind w:left="2880" w:hanging="360"/>
      </w:pPr>
      <w:rPr>
        <w:rFonts w:ascii="Symbol" w:hAnsi="Symbol"/>
      </w:rPr>
    </w:lvl>
    <w:lvl w:ilvl="4" w:tplc="E4B47E8C">
      <w:start w:val="1"/>
      <w:numFmt w:val="bullet"/>
      <w:lvlText w:val="o"/>
      <w:lvlJc w:val="left"/>
      <w:pPr>
        <w:tabs>
          <w:tab w:val="num" w:pos="3600"/>
        </w:tabs>
        <w:ind w:left="3600" w:hanging="360"/>
      </w:pPr>
      <w:rPr>
        <w:rFonts w:ascii="Courier New" w:hAnsi="Courier New"/>
      </w:rPr>
    </w:lvl>
    <w:lvl w:ilvl="5" w:tplc="25408E82">
      <w:start w:val="1"/>
      <w:numFmt w:val="bullet"/>
      <w:lvlText w:val=""/>
      <w:lvlJc w:val="left"/>
      <w:pPr>
        <w:tabs>
          <w:tab w:val="num" w:pos="4320"/>
        </w:tabs>
        <w:ind w:left="4320" w:hanging="360"/>
      </w:pPr>
      <w:rPr>
        <w:rFonts w:ascii="Wingdings" w:hAnsi="Wingdings"/>
      </w:rPr>
    </w:lvl>
    <w:lvl w:ilvl="6" w:tplc="83BC2C92">
      <w:start w:val="1"/>
      <w:numFmt w:val="bullet"/>
      <w:lvlText w:val=""/>
      <w:lvlJc w:val="left"/>
      <w:pPr>
        <w:tabs>
          <w:tab w:val="num" w:pos="5040"/>
        </w:tabs>
        <w:ind w:left="5040" w:hanging="360"/>
      </w:pPr>
      <w:rPr>
        <w:rFonts w:ascii="Symbol" w:hAnsi="Symbol"/>
      </w:rPr>
    </w:lvl>
    <w:lvl w:ilvl="7" w:tplc="2B606BA0">
      <w:start w:val="1"/>
      <w:numFmt w:val="bullet"/>
      <w:lvlText w:val="o"/>
      <w:lvlJc w:val="left"/>
      <w:pPr>
        <w:tabs>
          <w:tab w:val="num" w:pos="5760"/>
        </w:tabs>
        <w:ind w:left="5760" w:hanging="360"/>
      </w:pPr>
      <w:rPr>
        <w:rFonts w:ascii="Courier New" w:hAnsi="Courier New"/>
      </w:rPr>
    </w:lvl>
    <w:lvl w:ilvl="8" w:tplc="7BA87188">
      <w:start w:val="1"/>
      <w:numFmt w:val="bullet"/>
      <w:lvlText w:val=""/>
      <w:lvlJc w:val="left"/>
      <w:pPr>
        <w:tabs>
          <w:tab w:val="num" w:pos="6480"/>
        </w:tabs>
        <w:ind w:left="6480" w:hanging="360"/>
      </w:pPr>
      <w:rPr>
        <w:rFonts w:ascii="Wingdings" w:hAnsi="Wingdings"/>
      </w:rPr>
    </w:lvl>
  </w:abstractNum>
  <w:abstractNum w:abstractNumId="6" w15:restartNumberingAfterBreak="0">
    <w:nsid w:val="664C4ABE"/>
    <w:multiLevelType w:val="hybridMultilevel"/>
    <w:tmpl w:val="00000006"/>
    <w:lvl w:ilvl="0" w:tplc="876CD7D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3C0AB1AA">
      <w:start w:val="1"/>
      <w:numFmt w:val="bullet"/>
      <w:lvlText w:val="o"/>
      <w:lvlJc w:val="left"/>
      <w:pPr>
        <w:tabs>
          <w:tab w:val="num" w:pos="1440"/>
        </w:tabs>
        <w:ind w:left="1440" w:hanging="360"/>
      </w:pPr>
      <w:rPr>
        <w:rFonts w:ascii="Courier New" w:hAnsi="Courier New"/>
      </w:rPr>
    </w:lvl>
    <w:lvl w:ilvl="2" w:tplc="3A820FA4">
      <w:start w:val="1"/>
      <w:numFmt w:val="bullet"/>
      <w:lvlText w:val=""/>
      <w:lvlJc w:val="left"/>
      <w:pPr>
        <w:tabs>
          <w:tab w:val="num" w:pos="2160"/>
        </w:tabs>
        <w:ind w:left="2160" w:hanging="360"/>
      </w:pPr>
      <w:rPr>
        <w:rFonts w:ascii="Wingdings" w:hAnsi="Wingdings"/>
      </w:rPr>
    </w:lvl>
    <w:lvl w:ilvl="3" w:tplc="5E9862D0">
      <w:start w:val="1"/>
      <w:numFmt w:val="bullet"/>
      <w:lvlText w:val=""/>
      <w:lvlJc w:val="left"/>
      <w:pPr>
        <w:tabs>
          <w:tab w:val="num" w:pos="2880"/>
        </w:tabs>
        <w:ind w:left="2880" w:hanging="360"/>
      </w:pPr>
      <w:rPr>
        <w:rFonts w:ascii="Symbol" w:hAnsi="Symbol"/>
      </w:rPr>
    </w:lvl>
    <w:lvl w:ilvl="4" w:tplc="36442202">
      <w:start w:val="1"/>
      <w:numFmt w:val="bullet"/>
      <w:lvlText w:val="o"/>
      <w:lvlJc w:val="left"/>
      <w:pPr>
        <w:tabs>
          <w:tab w:val="num" w:pos="3600"/>
        </w:tabs>
        <w:ind w:left="3600" w:hanging="360"/>
      </w:pPr>
      <w:rPr>
        <w:rFonts w:ascii="Courier New" w:hAnsi="Courier New"/>
      </w:rPr>
    </w:lvl>
    <w:lvl w:ilvl="5" w:tplc="E7903038">
      <w:start w:val="1"/>
      <w:numFmt w:val="bullet"/>
      <w:lvlText w:val=""/>
      <w:lvlJc w:val="left"/>
      <w:pPr>
        <w:tabs>
          <w:tab w:val="num" w:pos="4320"/>
        </w:tabs>
        <w:ind w:left="4320" w:hanging="360"/>
      </w:pPr>
      <w:rPr>
        <w:rFonts w:ascii="Wingdings" w:hAnsi="Wingdings"/>
      </w:rPr>
    </w:lvl>
    <w:lvl w:ilvl="6" w:tplc="53EAAAB6">
      <w:start w:val="1"/>
      <w:numFmt w:val="bullet"/>
      <w:lvlText w:val=""/>
      <w:lvlJc w:val="left"/>
      <w:pPr>
        <w:tabs>
          <w:tab w:val="num" w:pos="5040"/>
        </w:tabs>
        <w:ind w:left="5040" w:hanging="360"/>
      </w:pPr>
      <w:rPr>
        <w:rFonts w:ascii="Symbol" w:hAnsi="Symbol"/>
      </w:rPr>
    </w:lvl>
    <w:lvl w:ilvl="7" w:tplc="9D5079C2">
      <w:start w:val="1"/>
      <w:numFmt w:val="bullet"/>
      <w:lvlText w:val="o"/>
      <w:lvlJc w:val="left"/>
      <w:pPr>
        <w:tabs>
          <w:tab w:val="num" w:pos="5760"/>
        </w:tabs>
        <w:ind w:left="5760" w:hanging="360"/>
      </w:pPr>
      <w:rPr>
        <w:rFonts w:ascii="Courier New" w:hAnsi="Courier New"/>
      </w:rPr>
    </w:lvl>
    <w:lvl w:ilvl="8" w:tplc="A9EAFCF0">
      <w:start w:val="1"/>
      <w:numFmt w:val="bullet"/>
      <w:lvlText w:val=""/>
      <w:lvlJc w:val="left"/>
      <w:pPr>
        <w:tabs>
          <w:tab w:val="num" w:pos="6480"/>
        </w:tabs>
        <w:ind w:left="6480" w:hanging="360"/>
      </w:pPr>
      <w:rPr>
        <w:rFonts w:ascii="Wingdings" w:hAnsi="Wingdings"/>
      </w:rPr>
    </w:lvl>
  </w:abstractNum>
  <w:abstractNum w:abstractNumId="7" w15:restartNumberingAfterBreak="0">
    <w:nsid w:val="664C4ABF"/>
    <w:multiLevelType w:val="hybridMultilevel"/>
    <w:tmpl w:val="00000007"/>
    <w:lvl w:ilvl="0" w:tplc="FBFA5ED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FD400DFE">
      <w:start w:val="1"/>
      <w:numFmt w:val="bullet"/>
      <w:lvlText w:val="o"/>
      <w:lvlJc w:val="left"/>
      <w:pPr>
        <w:tabs>
          <w:tab w:val="num" w:pos="1440"/>
        </w:tabs>
        <w:ind w:left="1440" w:hanging="360"/>
      </w:pPr>
      <w:rPr>
        <w:rFonts w:ascii="Courier New" w:hAnsi="Courier New"/>
      </w:rPr>
    </w:lvl>
    <w:lvl w:ilvl="2" w:tplc="33FCC10C">
      <w:start w:val="1"/>
      <w:numFmt w:val="bullet"/>
      <w:lvlText w:val=""/>
      <w:lvlJc w:val="left"/>
      <w:pPr>
        <w:tabs>
          <w:tab w:val="num" w:pos="2160"/>
        </w:tabs>
        <w:ind w:left="2160" w:hanging="360"/>
      </w:pPr>
      <w:rPr>
        <w:rFonts w:ascii="Wingdings" w:hAnsi="Wingdings"/>
      </w:rPr>
    </w:lvl>
    <w:lvl w:ilvl="3" w:tplc="5DBA2824">
      <w:start w:val="1"/>
      <w:numFmt w:val="bullet"/>
      <w:lvlText w:val=""/>
      <w:lvlJc w:val="left"/>
      <w:pPr>
        <w:tabs>
          <w:tab w:val="num" w:pos="2880"/>
        </w:tabs>
        <w:ind w:left="2880" w:hanging="360"/>
      </w:pPr>
      <w:rPr>
        <w:rFonts w:ascii="Symbol" w:hAnsi="Symbol"/>
      </w:rPr>
    </w:lvl>
    <w:lvl w:ilvl="4" w:tplc="7200C2FC">
      <w:start w:val="1"/>
      <w:numFmt w:val="bullet"/>
      <w:lvlText w:val="o"/>
      <w:lvlJc w:val="left"/>
      <w:pPr>
        <w:tabs>
          <w:tab w:val="num" w:pos="3600"/>
        </w:tabs>
        <w:ind w:left="3600" w:hanging="360"/>
      </w:pPr>
      <w:rPr>
        <w:rFonts w:ascii="Courier New" w:hAnsi="Courier New"/>
      </w:rPr>
    </w:lvl>
    <w:lvl w:ilvl="5" w:tplc="D468425A">
      <w:start w:val="1"/>
      <w:numFmt w:val="bullet"/>
      <w:lvlText w:val=""/>
      <w:lvlJc w:val="left"/>
      <w:pPr>
        <w:tabs>
          <w:tab w:val="num" w:pos="4320"/>
        </w:tabs>
        <w:ind w:left="4320" w:hanging="360"/>
      </w:pPr>
      <w:rPr>
        <w:rFonts w:ascii="Wingdings" w:hAnsi="Wingdings"/>
      </w:rPr>
    </w:lvl>
    <w:lvl w:ilvl="6" w:tplc="C68EC1FC">
      <w:start w:val="1"/>
      <w:numFmt w:val="bullet"/>
      <w:lvlText w:val=""/>
      <w:lvlJc w:val="left"/>
      <w:pPr>
        <w:tabs>
          <w:tab w:val="num" w:pos="5040"/>
        </w:tabs>
        <w:ind w:left="5040" w:hanging="360"/>
      </w:pPr>
      <w:rPr>
        <w:rFonts w:ascii="Symbol" w:hAnsi="Symbol"/>
      </w:rPr>
    </w:lvl>
    <w:lvl w:ilvl="7" w:tplc="8EB4FAA4">
      <w:start w:val="1"/>
      <w:numFmt w:val="bullet"/>
      <w:lvlText w:val="o"/>
      <w:lvlJc w:val="left"/>
      <w:pPr>
        <w:tabs>
          <w:tab w:val="num" w:pos="5760"/>
        </w:tabs>
        <w:ind w:left="5760" w:hanging="360"/>
      </w:pPr>
      <w:rPr>
        <w:rFonts w:ascii="Courier New" w:hAnsi="Courier New"/>
      </w:rPr>
    </w:lvl>
    <w:lvl w:ilvl="8" w:tplc="FF306E82">
      <w:start w:val="1"/>
      <w:numFmt w:val="bullet"/>
      <w:lvlText w:val=""/>
      <w:lvlJc w:val="left"/>
      <w:pPr>
        <w:tabs>
          <w:tab w:val="num" w:pos="6480"/>
        </w:tabs>
        <w:ind w:left="6480" w:hanging="360"/>
      </w:pPr>
      <w:rPr>
        <w:rFonts w:ascii="Wingdings" w:hAnsi="Wingdings"/>
      </w:rPr>
    </w:lvl>
  </w:abstractNum>
  <w:abstractNum w:abstractNumId="8" w15:restartNumberingAfterBreak="0">
    <w:nsid w:val="664C4AC0"/>
    <w:multiLevelType w:val="hybridMultilevel"/>
    <w:tmpl w:val="00000008"/>
    <w:lvl w:ilvl="0" w:tplc="26D66C7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D69E0C26">
      <w:start w:val="1"/>
      <w:numFmt w:val="bullet"/>
      <w:lvlText w:val="o"/>
      <w:lvlJc w:val="left"/>
      <w:pPr>
        <w:tabs>
          <w:tab w:val="num" w:pos="1440"/>
        </w:tabs>
        <w:ind w:left="1440" w:hanging="360"/>
      </w:pPr>
      <w:rPr>
        <w:rFonts w:ascii="Courier New" w:hAnsi="Courier New"/>
      </w:rPr>
    </w:lvl>
    <w:lvl w:ilvl="2" w:tplc="6188F202">
      <w:start w:val="1"/>
      <w:numFmt w:val="bullet"/>
      <w:lvlText w:val=""/>
      <w:lvlJc w:val="left"/>
      <w:pPr>
        <w:tabs>
          <w:tab w:val="num" w:pos="2160"/>
        </w:tabs>
        <w:ind w:left="2160" w:hanging="360"/>
      </w:pPr>
      <w:rPr>
        <w:rFonts w:ascii="Wingdings" w:hAnsi="Wingdings"/>
      </w:rPr>
    </w:lvl>
    <w:lvl w:ilvl="3" w:tplc="DDF835EA">
      <w:start w:val="1"/>
      <w:numFmt w:val="bullet"/>
      <w:lvlText w:val=""/>
      <w:lvlJc w:val="left"/>
      <w:pPr>
        <w:tabs>
          <w:tab w:val="num" w:pos="2880"/>
        </w:tabs>
        <w:ind w:left="2880" w:hanging="360"/>
      </w:pPr>
      <w:rPr>
        <w:rFonts w:ascii="Symbol" w:hAnsi="Symbol"/>
      </w:rPr>
    </w:lvl>
    <w:lvl w:ilvl="4" w:tplc="C80AC142">
      <w:start w:val="1"/>
      <w:numFmt w:val="bullet"/>
      <w:lvlText w:val="o"/>
      <w:lvlJc w:val="left"/>
      <w:pPr>
        <w:tabs>
          <w:tab w:val="num" w:pos="3600"/>
        </w:tabs>
        <w:ind w:left="3600" w:hanging="360"/>
      </w:pPr>
      <w:rPr>
        <w:rFonts w:ascii="Courier New" w:hAnsi="Courier New"/>
      </w:rPr>
    </w:lvl>
    <w:lvl w:ilvl="5" w:tplc="74C88446">
      <w:start w:val="1"/>
      <w:numFmt w:val="bullet"/>
      <w:lvlText w:val=""/>
      <w:lvlJc w:val="left"/>
      <w:pPr>
        <w:tabs>
          <w:tab w:val="num" w:pos="4320"/>
        </w:tabs>
        <w:ind w:left="4320" w:hanging="360"/>
      </w:pPr>
      <w:rPr>
        <w:rFonts w:ascii="Wingdings" w:hAnsi="Wingdings"/>
      </w:rPr>
    </w:lvl>
    <w:lvl w:ilvl="6" w:tplc="D4A2C34C">
      <w:start w:val="1"/>
      <w:numFmt w:val="bullet"/>
      <w:lvlText w:val=""/>
      <w:lvlJc w:val="left"/>
      <w:pPr>
        <w:tabs>
          <w:tab w:val="num" w:pos="5040"/>
        </w:tabs>
        <w:ind w:left="5040" w:hanging="360"/>
      </w:pPr>
      <w:rPr>
        <w:rFonts w:ascii="Symbol" w:hAnsi="Symbol"/>
      </w:rPr>
    </w:lvl>
    <w:lvl w:ilvl="7" w:tplc="F312C1A2">
      <w:start w:val="1"/>
      <w:numFmt w:val="bullet"/>
      <w:lvlText w:val="o"/>
      <w:lvlJc w:val="left"/>
      <w:pPr>
        <w:tabs>
          <w:tab w:val="num" w:pos="5760"/>
        </w:tabs>
        <w:ind w:left="5760" w:hanging="360"/>
      </w:pPr>
      <w:rPr>
        <w:rFonts w:ascii="Courier New" w:hAnsi="Courier New"/>
      </w:rPr>
    </w:lvl>
    <w:lvl w:ilvl="8" w:tplc="DCC05FA0">
      <w:start w:val="1"/>
      <w:numFmt w:val="bullet"/>
      <w:lvlText w:val=""/>
      <w:lvlJc w:val="left"/>
      <w:pPr>
        <w:tabs>
          <w:tab w:val="num" w:pos="6480"/>
        </w:tabs>
        <w:ind w:left="6480" w:hanging="360"/>
      </w:pPr>
      <w:rPr>
        <w:rFonts w:ascii="Wingdings" w:hAnsi="Wingdings"/>
      </w:rPr>
    </w:lvl>
  </w:abstractNum>
  <w:abstractNum w:abstractNumId="9" w15:restartNumberingAfterBreak="0">
    <w:nsid w:val="664C4AC1"/>
    <w:multiLevelType w:val="hybridMultilevel"/>
    <w:tmpl w:val="00000009"/>
    <w:lvl w:ilvl="0" w:tplc="3C922F1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97563008">
      <w:start w:val="1"/>
      <w:numFmt w:val="bullet"/>
      <w:lvlText w:val="o"/>
      <w:lvlJc w:val="left"/>
      <w:pPr>
        <w:tabs>
          <w:tab w:val="num" w:pos="1440"/>
        </w:tabs>
        <w:ind w:left="1440" w:hanging="360"/>
      </w:pPr>
      <w:rPr>
        <w:rFonts w:ascii="Courier New" w:hAnsi="Courier New"/>
      </w:rPr>
    </w:lvl>
    <w:lvl w:ilvl="2" w:tplc="2556AA4C">
      <w:start w:val="1"/>
      <w:numFmt w:val="bullet"/>
      <w:lvlText w:val=""/>
      <w:lvlJc w:val="left"/>
      <w:pPr>
        <w:tabs>
          <w:tab w:val="num" w:pos="2160"/>
        </w:tabs>
        <w:ind w:left="2160" w:hanging="360"/>
      </w:pPr>
      <w:rPr>
        <w:rFonts w:ascii="Wingdings" w:hAnsi="Wingdings"/>
      </w:rPr>
    </w:lvl>
    <w:lvl w:ilvl="3" w:tplc="B572649C">
      <w:start w:val="1"/>
      <w:numFmt w:val="bullet"/>
      <w:lvlText w:val=""/>
      <w:lvlJc w:val="left"/>
      <w:pPr>
        <w:tabs>
          <w:tab w:val="num" w:pos="2880"/>
        </w:tabs>
        <w:ind w:left="2880" w:hanging="360"/>
      </w:pPr>
      <w:rPr>
        <w:rFonts w:ascii="Symbol" w:hAnsi="Symbol"/>
      </w:rPr>
    </w:lvl>
    <w:lvl w:ilvl="4" w:tplc="2BE66F26">
      <w:start w:val="1"/>
      <w:numFmt w:val="bullet"/>
      <w:lvlText w:val="o"/>
      <w:lvlJc w:val="left"/>
      <w:pPr>
        <w:tabs>
          <w:tab w:val="num" w:pos="3600"/>
        </w:tabs>
        <w:ind w:left="3600" w:hanging="360"/>
      </w:pPr>
      <w:rPr>
        <w:rFonts w:ascii="Courier New" w:hAnsi="Courier New"/>
      </w:rPr>
    </w:lvl>
    <w:lvl w:ilvl="5" w:tplc="6FD6C354">
      <w:start w:val="1"/>
      <w:numFmt w:val="bullet"/>
      <w:lvlText w:val=""/>
      <w:lvlJc w:val="left"/>
      <w:pPr>
        <w:tabs>
          <w:tab w:val="num" w:pos="4320"/>
        </w:tabs>
        <w:ind w:left="4320" w:hanging="360"/>
      </w:pPr>
      <w:rPr>
        <w:rFonts w:ascii="Wingdings" w:hAnsi="Wingdings"/>
      </w:rPr>
    </w:lvl>
    <w:lvl w:ilvl="6" w:tplc="1D1E82CE">
      <w:start w:val="1"/>
      <w:numFmt w:val="bullet"/>
      <w:lvlText w:val=""/>
      <w:lvlJc w:val="left"/>
      <w:pPr>
        <w:tabs>
          <w:tab w:val="num" w:pos="5040"/>
        </w:tabs>
        <w:ind w:left="5040" w:hanging="360"/>
      </w:pPr>
      <w:rPr>
        <w:rFonts w:ascii="Symbol" w:hAnsi="Symbol"/>
      </w:rPr>
    </w:lvl>
    <w:lvl w:ilvl="7" w:tplc="7FB8161E">
      <w:start w:val="1"/>
      <w:numFmt w:val="bullet"/>
      <w:lvlText w:val="o"/>
      <w:lvlJc w:val="left"/>
      <w:pPr>
        <w:tabs>
          <w:tab w:val="num" w:pos="5760"/>
        </w:tabs>
        <w:ind w:left="5760" w:hanging="360"/>
      </w:pPr>
      <w:rPr>
        <w:rFonts w:ascii="Courier New" w:hAnsi="Courier New"/>
      </w:rPr>
    </w:lvl>
    <w:lvl w:ilvl="8" w:tplc="DD244D0E">
      <w:start w:val="1"/>
      <w:numFmt w:val="bullet"/>
      <w:lvlText w:val=""/>
      <w:lvlJc w:val="left"/>
      <w:pPr>
        <w:tabs>
          <w:tab w:val="num" w:pos="6480"/>
        </w:tabs>
        <w:ind w:left="6480" w:hanging="360"/>
      </w:pPr>
      <w:rPr>
        <w:rFonts w:ascii="Wingdings" w:hAnsi="Wingdings"/>
      </w:rPr>
    </w:lvl>
  </w:abstractNum>
  <w:abstractNum w:abstractNumId="10" w15:restartNumberingAfterBreak="0">
    <w:nsid w:val="664C4AC2"/>
    <w:multiLevelType w:val="hybridMultilevel"/>
    <w:tmpl w:val="0000000A"/>
    <w:lvl w:ilvl="0" w:tplc="91501DE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9A82F400">
      <w:start w:val="1"/>
      <w:numFmt w:val="bullet"/>
      <w:lvlText w:val="o"/>
      <w:lvlJc w:val="left"/>
      <w:pPr>
        <w:tabs>
          <w:tab w:val="num" w:pos="1440"/>
        </w:tabs>
        <w:ind w:left="1440" w:hanging="360"/>
      </w:pPr>
      <w:rPr>
        <w:rFonts w:ascii="Courier New" w:hAnsi="Courier New"/>
      </w:rPr>
    </w:lvl>
    <w:lvl w:ilvl="2" w:tplc="250C9D98">
      <w:start w:val="1"/>
      <w:numFmt w:val="bullet"/>
      <w:lvlText w:val=""/>
      <w:lvlJc w:val="left"/>
      <w:pPr>
        <w:tabs>
          <w:tab w:val="num" w:pos="2160"/>
        </w:tabs>
        <w:ind w:left="2160" w:hanging="360"/>
      </w:pPr>
      <w:rPr>
        <w:rFonts w:ascii="Wingdings" w:hAnsi="Wingdings"/>
      </w:rPr>
    </w:lvl>
    <w:lvl w:ilvl="3" w:tplc="582CEAD0">
      <w:start w:val="1"/>
      <w:numFmt w:val="bullet"/>
      <w:lvlText w:val=""/>
      <w:lvlJc w:val="left"/>
      <w:pPr>
        <w:tabs>
          <w:tab w:val="num" w:pos="2880"/>
        </w:tabs>
        <w:ind w:left="2880" w:hanging="360"/>
      </w:pPr>
      <w:rPr>
        <w:rFonts w:ascii="Symbol" w:hAnsi="Symbol"/>
      </w:rPr>
    </w:lvl>
    <w:lvl w:ilvl="4" w:tplc="BC8CECE8">
      <w:start w:val="1"/>
      <w:numFmt w:val="bullet"/>
      <w:lvlText w:val="o"/>
      <w:lvlJc w:val="left"/>
      <w:pPr>
        <w:tabs>
          <w:tab w:val="num" w:pos="3600"/>
        </w:tabs>
        <w:ind w:left="3600" w:hanging="360"/>
      </w:pPr>
      <w:rPr>
        <w:rFonts w:ascii="Courier New" w:hAnsi="Courier New"/>
      </w:rPr>
    </w:lvl>
    <w:lvl w:ilvl="5" w:tplc="4210F0B8">
      <w:start w:val="1"/>
      <w:numFmt w:val="bullet"/>
      <w:lvlText w:val=""/>
      <w:lvlJc w:val="left"/>
      <w:pPr>
        <w:tabs>
          <w:tab w:val="num" w:pos="4320"/>
        </w:tabs>
        <w:ind w:left="4320" w:hanging="360"/>
      </w:pPr>
      <w:rPr>
        <w:rFonts w:ascii="Wingdings" w:hAnsi="Wingdings"/>
      </w:rPr>
    </w:lvl>
    <w:lvl w:ilvl="6" w:tplc="75A475F6">
      <w:start w:val="1"/>
      <w:numFmt w:val="bullet"/>
      <w:lvlText w:val=""/>
      <w:lvlJc w:val="left"/>
      <w:pPr>
        <w:tabs>
          <w:tab w:val="num" w:pos="5040"/>
        </w:tabs>
        <w:ind w:left="5040" w:hanging="360"/>
      </w:pPr>
      <w:rPr>
        <w:rFonts w:ascii="Symbol" w:hAnsi="Symbol"/>
      </w:rPr>
    </w:lvl>
    <w:lvl w:ilvl="7" w:tplc="C69A8288">
      <w:start w:val="1"/>
      <w:numFmt w:val="bullet"/>
      <w:lvlText w:val="o"/>
      <w:lvlJc w:val="left"/>
      <w:pPr>
        <w:tabs>
          <w:tab w:val="num" w:pos="5760"/>
        </w:tabs>
        <w:ind w:left="5760" w:hanging="360"/>
      </w:pPr>
      <w:rPr>
        <w:rFonts w:ascii="Courier New" w:hAnsi="Courier New"/>
      </w:rPr>
    </w:lvl>
    <w:lvl w:ilvl="8" w:tplc="3918C858">
      <w:start w:val="1"/>
      <w:numFmt w:val="bullet"/>
      <w:lvlText w:val=""/>
      <w:lvlJc w:val="left"/>
      <w:pPr>
        <w:tabs>
          <w:tab w:val="num" w:pos="6480"/>
        </w:tabs>
        <w:ind w:left="6480" w:hanging="360"/>
      </w:pPr>
      <w:rPr>
        <w:rFonts w:ascii="Wingdings" w:hAnsi="Wingdings"/>
      </w:rPr>
    </w:lvl>
  </w:abstractNum>
  <w:abstractNum w:abstractNumId="11" w15:restartNumberingAfterBreak="0">
    <w:nsid w:val="664C4AC3"/>
    <w:multiLevelType w:val="hybridMultilevel"/>
    <w:tmpl w:val="0000000B"/>
    <w:lvl w:ilvl="0" w:tplc="A254F8D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DE28500A">
      <w:start w:val="1"/>
      <w:numFmt w:val="bullet"/>
      <w:lvlText w:val="o"/>
      <w:lvlJc w:val="left"/>
      <w:pPr>
        <w:tabs>
          <w:tab w:val="num" w:pos="1440"/>
        </w:tabs>
        <w:ind w:left="1440" w:hanging="360"/>
      </w:pPr>
      <w:rPr>
        <w:rFonts w:ascii="Courier New" w:hAnsi="Courier New"/>
      </w:rPr>
    </w:lvl>
    <w:lvl w:ilvl="2" w:tplc="12023DE6">
      <w:start w:val="1"/>
      <w:numFmt w:val="bullet"/>
      <w:lvlText w:val=""/>
      <w:lvlJc w:val="left"/>
      <w:pPr>
        <w:tabs>
          <w:tab w:val="num" w:pos="2160"/>
        </w:tabs>
        <w:ind w:left="2160" w:hanging="360"/>
      </w:pPr>
      <w:rPr>
        <w:rFonts w:ascii="Wingdings" w:hAnsi="Wingdings"/>
      </w:rPr>
    </w:lvl>
    <w:lvl w:ilvl="3" w:tplc="2C52BBE2">
      <w:start w:val="1"/>
      <w:numFmt w:val="bullet"/>
      <w:lvlText w:val=""/>
      <w:lvlJc w:val="left"/>
      <w:pPr>
        <w:tabs>
          <w:tab w:val="num" w:pos="2880"/>
        </w:tabs>
        <w:ind w:left="2880" w:hanging="360"/>
      </w:pPr>
      <w:rPr>
        <w:rFonts w:ascii="Symbol" w:hAnsi="Symbol"/>
      </w:rPr>
    </w:lvl>
    <w:lvl w:ilvl="4" w:tplc="4712CD38">
      <w:start w:val="1"/>
      <w:numFmt w:val="bullet"/>
      <w:lvlText w:val="o"/>
      <w:lvlJc w:val="left"/>
      <w:pPr>
        <w:tabs>
          <w:tab w:val="num" w:pos="3600"/>
        </w:tabs>
        <w:ind w:left="3600" w:hanging="360"/>
      </w:pPr>
      <w:rPr>
        <w:rFonts w:ascii="Courier New" w:hAnsi="Courier New"/>
      </w:rPr>
    </w:lvl>
    <w:lvl w:ilvl="5" w:tplc="7868B50A">
      <w:start w:val="1"/>
      <w:numFmt w:val="bullet"/>
      <w:lvlText w:val=""/>
      <w:lvlJc w:val="left"/>
      <w:pPr>
        <w:tabs>
          <w:tab w:val="num" w:pos="4320"/>
        </w:tabs>
        <w:ind w:left="4320" w:hanging="360"/>
      </w:pPr>
      <w:rPr>
        <w:rFonts w:ascii="Wingdings" w:hAnsi="Wingdings"/>
      </w:rPr>
    </w:lvl>
    <w:lvl w:ilvl="6" w:tplc="E9C60E18">
      <w:start w:val="1"/>
      <w:numFmt w:val="bullet"/>
      <w:lvlText w:val=""/>
      <w:lvlJc w:val="left"/>
      <w:pPr>
        <w:tabs>
          <w:tab w:val="num" w:pos="5040"/>
        </w:tabs>
        <w:ind w:left="5040" w:hanging="360"/>
      </w:pPr>
      <w:rPr>
        <w:rFonts w:ascii="Symbol" w:hAnsi="Symbol"/>
      </w:rPr>
    </w:lvl>
    <w:lvl w:ilvl="7" w:tplc="21B2FB88">
      <w:start w:val="1"/>
      <w:numFmt w:val="bullet"/>
      <w:lvlText w:val="o"/>
      <w:lvlJc w:val="left"/>
      <w:pPr>
        <w:tabs>
          <w:tab w:val="num" w:pos="5760"/>
        </w:tabs>
        <w:ind w:left="5760" w:hanging="360"/>
      </w:pPr>
      <w:rPr>
        <w:rFonts w:ascii="Courier New" w:hAnsi="Courier New"/>
      </w:rPr>
    </w:lvl>
    <w:lvl w:ilvl="8" w:tplc="15BC17FA">
      <w:start w:val="1"/>
      <w:numFmt w:val="bullet"/>
      <w:lvlText w:val=""/>
      <w:lvlJc w:val="left"/>
      <w:pPr>
        <w:tabs>
          <w:tab w:val="num" w:pos="6480"/>
        </w:tabs>
        <w:ind w:left="6480" w:hanging="360"/>
      </w:pPr>
      <w:rPr>
        <w:rFonts w:ascii="Wingdings" w:hAnsi="Wingdings"/>
      </w:rPr>
    </w:lvl>
  </w:abstractNum>
  <w:abstractNum w:abstractNumId="12" w15:restartNumberingAfterBreak="0">
    <w:nsid w:val="664C4AC4"/>
    <w:multiLevelType w:val="hybridMultilevel"/>
    <w:tmpl w:val="0000000C"/>
    <w:lvl w:ilvl="0" w:tplc="591C1E2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489842EE">
      <w:start w:val="1"/>
      <w:numFmt w:val="bullet"/>
      <w:lvlText w:val="o"/>
      <w:lvlJc w:val="left"/>
      <w:pPr>
        <w:tabs>
          <w:tab w:val="num" w:pos="1440"/>
        </w:tabs>
        <w:ind w:left="1440" w:hanging="360"/>
      </w:pPr>
      <w:rPr>
        <w:rFonts w:ascii="Courier New" w:hAnsi="Courier New"/>
      </w:rPr>
    </w:lvl>
    <w:lvl w:ilvl="2" w:tplc="20DCD850">
      <w:start w:val="1"/>
      <w:numFmt w:val="bullet"/>
      <w:lvlText w:val=""/>
      <w:lvlJc w:val="left"/>
      <w:pPr>
        <w:tabs>
          <w:tab w:val="num" w:pos="2160"/>
        </w:tabs>
        <w:ind w:left="2160" w:hanging="360"/>
      </w:pPr>
      <w:rPr>
        <w:rFonts w:ascii="Wingdings" w:hAnsi="Wingdings"/>
      </w:rPr>
    </w:lvl>
    <w:lvl w:ilvl="3" w:tplc="27DCA956">
      <w:start w:val="1"/>
      <w:numFmt w:val="bullet"/>
      <w:lvlText w:val=""/>
      <w:lvlJc w:val="left"/>
      <w:pPr>
        <w:tabs>
          <w:tab w:val="num" w:pos="2880"/>
        </w:tabs>
        <w:ind w:left="2880" w:hanging="360"/>
      </w:pPr>
      <w:rPr>
        <w:rFonts w:ascii="Symbol" w:hAnsi="Symbol"/>
      </w:rPr>
    </w:lvl>
    <w:lvl w:ilvl="4" w:tplc="B3AC5E36">
      <w:start w:val="1"/>
      <w:numFmt w:val="bullet"/>
      <w:lvlText w:val="o"/>
      <w:lvlJc w:val="left"/>
      <w:pPr>
        <w:tabs>
          <w:tab w:val="num" w:pos="3600"/>
        </w:tabs>
        <w:ind w:left="3600" w:hanging="360"/>
      </w:pPr>
      <w:rPr>
        <w:rFonts w:ascii="Courier New" w:hAnsi="Courier New"/>
      </w:rPr>
    </w:lvl>
    <w:lvl w:ilvl="5" w:tplc="9E4E8E58">
      <w:start w:val="1"/>
      <w:numFmt w:val="bullet"/>
      <w:lvlText w:val=""/>
      <w:lvlJc w:val="left"/>
      <w:pPr>
        <w:tabs>
          <w:tab w:val="num" w:pos="4320"/>
        </w:tabs>
        <w:ind w:left="4320" w:hanging="360"/>
      </w:pPr>
      <w:rPr>
        <w:rFonts w:ascii="Wingdings" w:hAnsi="Wingdings"/>
      </w:rPr>
    </w:lvl>
    <w:lvl w:ilvl="6" w:tplc="50D2F4D6">
      <w:start w:val="1"/>
      <w:numFmt w:val="bullet"/>
      <w:lvlText w:val=""/>
      <w:lvlJc w:val="left"/>
      <w:pPr>
        <w:tabs>
          <w:tab w:val="num" w:pos="5040"/>
        </w:tabs>
        <w:ind w:left="5040" w:hanging="360"/>
      </w:pPr>
      <w:rPr>
        <w:rFonts w:ascii="Symbol" w:hAnsi="Symbol"/>
      </w:rPr>
    </w:lvl>
    <w:lvl w:ilvl="7" w:tplc="7ED07BB0">
      <w:start w:val="1"/>
      <w:numFmt w:val="bullet"/>
      <w:lvlText w:val="o"/>
      <w:lvlJc w:val="left"/>
      <w:pPr>
        <w:tabs>
          <w:tab w:val="num" w:pos="5760"/>
        </w:tabs>
        <w:ind w:left="5760" w:hanging="360"/>
      </w:pPr>
      <w:rPr>
        <w:rFonts w:ascii="Courier New" w:hAnsi="Courier New"/>
      </w:rPr>
    </w:lvl>
    <w:lvl w:ilvl="8" w:tplc="9F146C08">
      <w:start w:val="1"/>
      <w:numFmt w:val="bullet"/>
      <w:lvlText w:val=""/>
      <w:lvlJc w:val="left"/>
      <w:pPr>
        <w:tabs>
          <w:tab w:val="num" w:pos="6480"/>
        </w:tabs>
        <w:ind w:left="6480" w:hanging="360"/>
      </w:pPr>
      <w:rPr>
        <w:rFonts w:ascii="Wingdings" w:hAnsi="Wingdings"/>
      </w:rPr>
    </w:lvl>
  </w:abstractNum>
  <w:abstractNum w:abstractNumId="13" w15:restartNumberingAfterBreak="0">
    <w:nsid w:val="664C4AC5"/>
    <w:multiLevelType w:val="hybridMultilevel"/>
    <w:tmpl w:val="0000000D"/>
    <w:lvl w:ilvl="0" w:tplc="609CD92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6A826B96">
      <w:start w:val="1"/>
      <w:numFmt w:val="bullet"/>
      <w:lvlText w:val="o"/>
      <w:lvlJc w:val="left"/>
      <w:pPr>
        <w:tabs>
          <w:tab w:val="num" w:pos="1440"/>
        </w:tabs>
        <w:ind w:left="1440" w:hanging="360"/>
      </w:pPr>
      <w:rPr>
        <w:rFonts w:ascii="Courier New" w:hAnsi="Courier New"/>
      </w:rPr>
    </w:lvl>
    <w:lvl w:ilvl="2" w:tplc="DFCAEB26">
      <w:start w:val="1"/>
      <w:numFmt w:val="bullet"/>
      <w:lvlText w:val=""/>
      <w:lvlJc w:val="left"/>
      <w:pPr>
        <w:tabs>
          <w:tab w:val="num" w:pos="2160"/>
        </w:tabs>
        <w:ind w:left="2160" w:hanging="360"/>
      </w:pPr>
      <w:rPr>
        <w:rFonts w:ascii="Wingdings" w:hAnsi="Wingdings"/>
      </w:rPr>
    </w:lvl>
    <w:lvl w:ilvl="3" w:tplc="8FE4BBAE">
      <w:start w:val="1"/>
      <w:numFmt w:val="bullet"/>
      <w:lvlText w:val=""/>
      <w:lvlJc w:val="left"/>
      <w:pPr>
        <w:tabs>
          <w:tab w:val="num" w:pos="2880"/>
        </w:tabs>
        <w:ind w:left="2880" w:hanging="360"/>
      </w:pPr>
      <w:rPr>
        <w:rFonts w:ascii="Symbol" w:hAnsi="Symbol"/>
      </w:rPr>
    </w:lvl>
    <w:lvl w:ilvl="4" w:tplc="743821FA">
      <w:start w:val="1"/>
      <w:numFmt w:val="bullet"/>
      <w:lvlText w:val="o"/>
      <w:lvlJc w:val="left"/>
      <w:pPr>
        <w:tabs>
          <w:tab w:val="num" w:pos="3600"/>
        </w:tabs>
        <w:ind w:left="3600" w:hanging="360"/>
      </w:pPr>
      <w:rPr>
        <w:rFonts w:ascii="Courier New" w:hAnsi="Courier New"/>
      </w:rPr>
    </w:lvl>
    <w:lvl w:ilvl="5" w:tplc="C2385868">
      <w:start w:val="1"/>
      <w:numFmt w:val="bullet"/>
      <w:lvlText w:val=""/>
      <w:lvlJc w:val="left"/>
      <w:pPr>
        <w:tabs>
          <w:tab w:val="num" w:pos="4320"/>
        </w:tabs>
        <w:ind w:left="4320" w:hanging="360"/>
      </w:pPr>
      <w:rPr>
        <w:rFonts w:ascii="Wingdings" w:hAnsi="Wingdings"/>
      </w:rPr>
    </w:lvl>
    <w:lvl w:ilvl="6" w:tplc="06229E26">
      <w:start w:val="1"/>
      <w:numFmt w:val="bullet"/>
      <w:lvlText w:val=""/>
      <w:lvlJc w:val="left"/>
      <w:pPr>
        <w:tabs>
          <w:tab w:val="num" w:pos="5040"/>
        </w:tabs>
        <w:ind w:left="5040" w:hanging="360"/>
      </w:pPr>
      <w:rPr>
        <w:rFonts w:ascii="Symbol" w:hAnsi="Symbol"/>
      </w:rPr>
    </w:lvl>
    <w:lvl w:ilvl="7" w:tplc="8A78C944">
      <w:start w:val="1"/>
      <w:numFmt w:val="bullet"/>
      <w:lvlText w:val="o"/>
      <w:lvlJc w:val="left"/>
      <w:pPr>
        <w:tabs>
          <w:tab w:val="num" w:pos="5760"/>
        </w:tabs>
        <w:ind w:left="5760" w:hanging="360"/>
      </w:pPr>
      <w:rPr>
        <w:rFonts w:ascii="Courier New" w:hAnsi="Courier New"/>
      </w:rPr>
    </w:lvl>
    <w:lvl w:ilvl="8" w:tplc="CD0285BC">
      <w:start w:val="1"/>
      <w:numFmt w:val="bullet"/>
      <w:lvlText w:val=""/>
      <w:lvlJc w:val="left"/>
      <w:pPr>
        <w:tabs>
          <w:tab w:val="num" w:pos="6480"/>
        </w:tabs>
        <w:ind w:left="6480" w:hanging="360"/>
      </w:pPr>
      <w:rPr>
        <w:rFonts w:ascii="Wingdings" w:hAnsi="Wingdings"/>
      </w:rPr>
    </w:lvl>
  </w:abstractNum>
  <w:abstractNum w:abstractNumId="14" w15:restartNumberingAfterBreak="0">
    <w:nsid w:val="664C4AC6"/>
    <w:multiLevelType w:val="hybridMultilevel"/>
    <w:tmpl w:val="0000000E"/>
    <w:lvl w:ilvl="0" w:tplc="AB6A7F3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4B2C69F0">
      <w:start w:val="1"/>
      <w:numFmt w:val="bullet"/>
      <w:lvlText w:val="o"/>
      <w:lvlJc w:val="left"/>
      <w:pPr>
        <w:tabs>
          <w:tab w:val="num" w:pos="1440"/>
        </w:tabs>
        <w:ind w:left="1440" w:hanging="360"/>
      </w:pPr>
      <w:rPr>
        <w:rFonts w:ascii="Courier New" w:hAnsi="Courier New"/>
      </w:rPr>
    </w:lvl>
    <w:lvl w:ilvl="2" w:tplc="8E52670E">
      <w:start w:val="1"/>
      <w:numFmt w:val="bullet"/>
      <w:lvlText w:val=""/>
      <w:lvlJc w:val="left"/>
      <w:pPr>
        <w:tabs>
          <w:tab w:val="num" w:pos="2160"/>
        </w:tabs>
        <w:ind w:left="2160" w:hanging="360"/>
      </w:pPr>
      <w:rPr>
        <w:rFonts w:ascii="Wingdings" w:hAnsi="Wingdings"/>
      </w:rPr>
    </w:lvl>
    <w:lvl w:ilvl="3" w:tplc="0FA6A256">
      <w:start w:val="1"/>
      <w:numFmt w:val="bullet"/>
      <w:lvlText w:val=""/>
      <w:lvlJc w:val="left"/>
      <w:pPr>
        <w:tabs>
          <w:tab w:val="num" w:pos="2880"/>
        </w:tabs>
        <w:ind w:left="2880" w:hanging="360"/>
      </w:pPr>
      <w:rPr>
        <w:rFonts w:ascii="Symbol" w:hAnsi="Symbol"/>
      </w:rPr>
    </w:lvl>
    <w:lvl w:ilvl="4" w:tplc="4126CEAA">
      <w:start w:val="1"/>
      <w:numFmt w:val="bullet"/>
      <w:lvlText w:val="o"/>
      <w:lvlJc w:val="left"/>
      <w:pPr>
        <w:tabs>
          <w:tab w:val="num" w:pos="3600"/>
        </w:tabs>
        <w:ind w:left="3600" w:hanging="360"/>
      </w:pPr>
      <w:rPr>
        <w:rFonts w:ascii="Courier New" w:hAnsi="Courier New"/>
      </w:rPr>
    </w:lvl>
    <w:lvl w:ilvl="5" w:tplc="DD686342">
      <w:start w:val="1"/>
      <w:numFmt w:val="bullet"/>
      <w:lvlText w:val=""/>
      <w:lvlJc w:val="left"/>
      <w:pPr>
        <w:tabs>
          <w:tab w:val="num" w:pos="4320"/>
        </w:tabs>
        <w:ind w:left="4320" w:hanging="360"/>
      </w:pPr>
      <w:rPr>
        <w:rFonts w:ascii="Wingdings" w:hAnsi="Wingdings"/>
      </w:rPr>
    </w:lvl>
    <w:lvl w:ilvl="6" w:tplc="353A6A86">
      <w:start w:val="1"/>
      <w:numFmt w:val="bullet"/>
      <w:lvlText w:val=""/>
      <w:lvlJc w:val="left"/>
      <w:pPr>
        <w:tabs>
          <w:tab w:val="num" w:pos="5040"/>
        </w:tabs>
        <w:ind w:left="5040" w:hanging="360"/>
      </w:pPr>
      <w:rPr>
        <w:rFonts w:ascii="Symbol" w:hAnsi="Symbol"/>
      </w:rPr>
    </w:lvl>
    <w:lvl w:ilvl="7" w:tplc="01B4D2FE">
      <w:start w:val="1"/>
      <w:numFmt w:val="bullet"/>
      <w:lvlText w:val="o"/>
      <w:lvlJc w:val="left"/>
      <w:pPr>
        <w:tabs>
          <w:tab w:val="num" w:pos="5760"/>
        </w:tabs>
        <w:ind w:left="5760" w:hanging="360"/>
      </w:pPr>
      <w:rPr>
        <w:rFonts w:ascii="Courier New" w:hAnsi="Courier New"/>
      </w:rPr>
    </w:lvl>
    <w:lvl w:ilvl="8" w:tplc="0DC6C416">
      <w:start w:val="1"/>
      <w:numFmt w:val="bullet"/>
      <w:lvlText w:val=""/>
      <w:lvlJc w:val="left"/>
      <w:pPr>
        <w:tabs>
          <w:tab w:val="num" w:pos="6480"/>
        </w:tabs>
        <w:ind w:left="6480" w:hanging="360"/>
      </w:pPr>
      <w:rPr>
        <w:rFonts w:ascii="Wingdings" w:hAnsi="Wingdings"/>
      </w:rPr>
    </w:lvl>
  </w:abstractNum>
  <w:abstractNum w:abstractNumId="15" w15:restartNumberingAfterBreak="0">
    <w:nsid w:val="664C4AC7"/>
    <w:multiLevelType w:val="hybridMultilevel"/>
    <w:tmpl w:val="0000000F"/>
    <w:lvl w:ilvl="0" w:tplc="FD2C3D7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4FAAA72C">
      <w:start w:val="1"/>
      <w:numFmt w:val="bullet"/>
      <w:lvlText w:val="o"/>
      <w:lvlJc w:val="left"/>
      <w:pPr>
        <w:tabs>
          <w:tab w:val="num" w:pos="1440"/>
        </w:tabs>
        <w:ind w:left="1440" w:hanging="360"/>
      </w:pPr>
      <w:rPr>
        <w:rFonts w:ascii="Courier New" w:hAnsi="Courier New"/>
      </w:rPr>
    </w:lvl>
    <w:lvl w:ilvl="2" w:tplc="D3B8C404">
      <w:start w:val="1"/>
      <w:numFmt w:val="bullet"/>
      <w:lvlText w:val=""/>
      <w:lvlJc w:val="left"/>
      <w:pPr>
        <w:tabs>
          <w:tab w:val="num" w:pos="2160"/>
        </w:tabs>
        <w:ind w:left="2160" w:hanging="360"/>
      </w:pPr>
      <w:rPr>
        <w:rFonts w:ascii="Wingdings" w:hAnsi="Wingdings"/>
      </w:rPr>
    </w:lvl>
    <w:lvl w:ilvl="3" w:tplc="5F9C3EB4">
      <w:start w:val="1"/>
      <w:numFmt w:val="bullet"/>
      <w:lvlText w:val=""/>
      <w:lvlJc w:val="left"/>
      <w:pPr>
        <w:tabs>
          <w:tab w:val="num" w:pos="2880"/>
        </w:tabs>
        <w:ind w:left="2880" w:hanging="360"/>
      </w:pPr>
      <w:rPr>
        <w:rFonts w:ascii="Symbol" w:hAnsi="Symbol"/>
      </w:rPr>
    </w:lvl>
    <w:lvl w:ilvl="4" w:tplc="F8F0B3D0">
      <w:start w:val="1"/>
      <w:numFmt w:val="bullet"/>
      <w:lvlText w:val="o"/>
      <w:lvlJc w:val="left"/>
      <w:pPr>
        <w:tabs>
          <w:tab w:val="num" w:pos="3600"/>
        </w:tabs>
        <w:ind w:left="3600" w:hanging="360"/>
      </w:pPr>
      <w:rPr>
        <w:rFonts w:ascii="Courier New" w:hAnsi="Courier New"/>
      </w:rPr>
    </w:lvl>
    <w:lvl w:ilvl="5" w:tplc="AA8EA73C">
      <w:start w:val="1"/>
      <w:numFmt w:val="bullet"/>
      <w:lvlText w:val=""/>
      <w:lvlJc w:val="left"/>
      <w:pPr>
        <w:tabs>
          <w:tab w:val="num" w:pos="4320"/>
        </w:tabs>
        <w:ind w:left="4320" w:hanging="360"/>
      </w:pPr>
      <w:rPr>
        <w:rFonts w:ascii="Wingdings" w:hAnsi="Wingdings"/>
      </w:rPr>
    </w:lvl>
    <w:lvl w:ilvl="6" w:tplc="3DF2DD24">
      <w:start w:val="1"/>
      <w:numFmt w:val="bullet"/>
      <w:lvlText w:val=""/>
      <w:lvlJc w:val="left"/>
      <w:pPr>
        <w:tabs>
          <w:tab w:val="num" w:pos="5040"/>
        </w:tabs>
        <w:ind w:left="5040" w:hanging="360"/>
      </w:pPr>
      <w:rPr>
        <w:rFonts w:ascii="Symbol" w:hAnsi="Symbol"/>
      </w:rPr>
    </w:lvl>
    <w:lvl w:ilvl="7" w:tplc="5EA2E278">
      <w:start w:val="1"/>
      <w:numFmt w:val="bullet"/>
      <w:lvlText w:val="o"/>
      <w:lvlJc w:val="left"/>
      <w:pPr>
        <w:tabs>
          <w:tab w:val="num" w:pos="5760"/>
        </w:tabs>
        <w:ind w:left="5760" w:hanging="360"/>
      </w:pPr>
      <w:rPr>
        <w:rFonts w:ascii="Courier New" w:hAnsi="Courier New"/>
      </w:rPr>
    </w:lvl>
    <w:lvl w:ilvl="8" w:tplc="B9AEBB6E">
      <w:start w:val="1"/>
      <w:numFmt w:val="bullet"/>
      <w:lvlText w:val=""/>
      <w:lvlJc w:val="left"/>
      <w:pPr>
        <w:tabs>
          <w:tab w:val="num" w:pos="6480"/>
        </w:tabs>
        <w:ind w:left="6480" w:hanging="360"/>
      </w:pPr>
      <w:rPr>
        <w:rFonts w:ascii="Wingdings" w:hAnsi="Wingdings"/>
      </w:rPr>
    </w:lvl>
  </w:abstractNum>
  <w:abstractNum w:abstractNumId="16" w15:restartNumberingAfterBreak="0">
    <w:nsid w:val="664C4AC8"/>
    <w:multiLevelType w:val="hybridMultilevel"/>
    <w:tmpl w:val="00000010"/>
    <w:lvl w:ilvl="0" w:tplc="DB003CE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AA02A478">
      <w:start w:val="1"/>
      <w:numFmt w:val="bullet"/>
      <w:lvlText w:val="o"/>
      <w:lvlJc w:val="left"/>
      <w:pPr>
        <w:tabs>
          <w:tab w:val="num" w:pos="1440"/>
        </w:tabs>
        <w:ind w:left="1440" w:hanging="360"/>
      </w:pPr>
      <w:rPr>
        <w:rFonts w:ascii="Courier New" w:hAnsi="Courier New"/>
      </w:rPr>
    </w:lvl>
    <w:lvl w:ilvl="2" w:tplc="210C4FDE">
      <w:start w:val="1"/>
      <w:numFmt w:val="bullet"/>
      <w:lvlText w:val=""/>
      <w:lvlJc w:val="left"/>
      <w:pPr>
        <w:tabs>
          <w:tab w:val="num" w:pos="2160"/>
        </w:tabs>
        <w:ind w:left="2160" w:hanging="360"/>
      </w:pPr>
      <w:rPr>
        <w:rFonts w:ascii="Wingdings" w:hAnsi="Wingdings"/>
      </w:rPr>
    </w:lvl>
    <w:lvl w:ilvl="3" w:tplc="79C27D92">
      <w:start w:val="1"/>
      <w:numFmt w:val="bullet"/>
      <w:lvlText w:val=""/>
      <w:lvlJc w:val="left"/>
      <w:pPr>
        <w:tabs>
          <w:tab w:val="num" w:pos="2880"/>
        </w:tabs>
        <w:ind w:left="2880" w:hanging="360"/>
      </w:pPr>
      <w:rPr>
        <w:rFonts w:ascii="Symbol" w:hAnsi="Symbol"/>
      </w:rPr>
    </w:lvl>
    <w:lvl w:ilvl="4" w:tplc="CA28DF22">
      <w:start w:val="1"/>
      <w:numFmt w:val="bullet"/>
      <w:lvlText w:val="o"/>
      <w:lvlJc w:val="left"/>
      <w:pPr>
        <w:tabs>
          <w:tab w:val="num" w:pos="3600"/>
        </w:tabs>
        <w:ind w:left="3600" w:hanging="360"/>
      </w:pPr>
      <w:rPr>
        <w:rFonts w:ascii="Courier New" w:hAnsi="Courier New"/>
      </w:rPr>
    </w:lvl>
    <w:lvl w:ilvl="5" w:tplc="D034D608">
      <w:start w:val="1"/>
      <w:numFmt w:val="bullet"/>
      <w:lvlText w:val=""/>
      <w:lvlJc w:val="left"/>
      <w:pPr>
        <w:tabs>
          <w:tab w:val="num" w:pos="4320"/>
        </w:tabs>
        <w:ind w:left="4320" w:hanging="360"/>
      </w:pPr>
      <w:rPr>
        <w:rFonts w:ascii="Wingdings" w:hAnsi="Wingdings"/>
      </w:rPr>
    </w:lvl>
    <w:lvl w:ilvl="6" w:tplc="74A44D40">
      <w:start w:val="1"/>
      <w:numFmt w:val="bullet"/>
      <w:lvlText w:val=""/>
      <w:lvlJc w:val="left"/>
      <w:pPr>
        <w:tabs>
          <w:tab w:val="num" w:pos="5040"/>
        </w:tabs>
        <w:ind w:left="5040" w:hanging="360"/>
      </w:pPr>
      <w:rPr>
        <w:rFonts w:ascii="Symbol" w:hAnsi="Symbol"/>
      </w:rPr>
    </w:lvl>
    <w:lvl w:ilvl="7" w:tplc="09543864">
      <w:start w:val="1"/>
      <w:numFmt w:val="bullet"/>
      <w:lvlText w:val="o"/>
      <w:lvlJc w:val="left"/>
      <w:pPr>
        <w:tabs>
          <w:tab w:val="num" w:pos="5760"/>
        </w:tabs>
        <w:ind w:left="5760" w:hanging="360"/>
      </w:pPr>
      <w:rPr>
        <w:rFonts w:ascii="Courier New" w:hAnsi="Courier New"/>
      </w:rPr>
    </w:lvl>
    <w:lvl w:ilvl="8" w:tplc="D0108690">
      <w:start w:val="1"/>
      <w:numFmt w:val="bullet"/>
      <w:lvlText w:val=""/>
      <w:lvlJc w:val="left"/>
      <w:pPr>
        <w:tabs>
          <w:tab w:val="num" w:pos="6480"/>
        </w:tabs>
        <w:ind w:left="6480" w:hanging="360"/>
      </w:pPr>
      <w:rPr>
        <w:rFonts w:ascii="Wingdings" w:hAnsi="Wingdings"/>
      </w:rPr>
    </w:lvl>
  </w:abstractNum>
  <w:abstractNum w:abstractNumId="17" w15:restartNumberingAfterBreak="0">
    <w:nsid w:val="664C4AC9"/>
    <w:multiLevelType w:val="hybridMultilevel"/>
    <w:tmpl w:val="00000011"/>
    <w:lvl w:ilvl="0" w:tplc="EAB6036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4DE6C8E6">
      <w:start w:val="1"/>
      <w:numFmt w:val="bullet"/>
      <w:lvlText w:val="o"/>
      <w:lvlJc w:val="left"/>
      <w:pPr>
        <w:tabs>
          <w:tab w:val="num" w:pos="1440"/>
        </w:tabs>
        <w:ind w:left="1440" w:hanging="360"/>
      </w:pPr>
      <w:rPr>
        <w:rFonts w:ascii="Courier New" w:hAnsi="Courier New"/>
      </w:rPr>
    </w:lvl>
    <w:lvl w:ilvl="2" w:tplc="BB2AAA68">
      <w:start w:val="1"/>
      <w:numFmt w:val="bullet"/>
      <w:lvlText w:val=""/>
      <w:lvlJc w:val="left"/>
      <w:pPr>
        <w:tabs>
          <w:tab w:val="num" w:pos="2160"/>
        </w:tabs>
        <w:ind w:left="2160" w:hanging="360"/>
      </w:pPr>
      <w:rPr>
        <w:rFonts w:ascii="Wingdings" w:hAnsi="Wingdings"/>
      </w:rPr>
    </w:lvl>
    <w:lvl w:ilvl="3" w:tplc="06B25D78">
      <w:start w:val="1"/>
      <w:numFmt w:val="bullet"/>
      <w:lvlText w:val=""/>
      <w:lvlJc w:val="left"/>
      <w:pPr>
        <w:tabs>
          <w:tab w:val="num" w:pos="2880"/>
        </w:tabs>
        <w:ind w:left="2880" w:hanging="360"/>
      </w:pPr>
      <w:rPr>
        <w:rFonts w:ascii="Symbol" w:hAnsi="Symbol"/>
      </w:rPr>
    </w:lvl>
    <w:lvl w:ilvl="4" w:tplc="452AE7F0">
      <w:start w:val="1"/>
      <w:numFmt w:val="bullet"/>
      <w:lvlText w:val="o"/>
      <w:lvlJc w:val="left"/>
      <w:pPr>
        <w:tabs>
          <w:tab w:val="num" w:pos="3600"/>
        </w:tabs>
        <w:ind w:left="3600" w:hanging="360"/>
      </w:pPr>
      <w:rPr>
        <w:rFonts w:ascii="Courier New" w:hAnsi="Courier New"/>
      </w:rPr>
    </w:lvl>
    <w:lvl w:ilvl="5" w:tplc="6E9E1C1A">
      <w:start w:val="1"/>
      <w:numFmt w:val="bullet"/>
      <w:lvlText w:val=""/>
      <w:lvlJc w:val="left"/>
      <w:pPr>
        <w:tabs>
          <w:tab w:val="num" w:pos="4320"/>
        </w:tabs>
        <w:ind w:left="4320" w:hanging="360"/>
      </w:pPr>
      <w:rPr>
        <w:rFonts w:ascii="Wingdings" w:hAnsi="Wingdings"/>
      </w:rPr>
    </w:lvl>
    <w:lvl w:ilvl="6" w:tplc="5A107AE2">
      <w:start w:val="1"/>
      <w:numFmt w:val="bullet"/>
      <w:lvlText w:val=""/>
      <w:lvlJc w:val="left"/>
      <w:pPr>
        <w:tabs>
          <w:tab w:val="num" w:pos="5040"/>
        </w:tabs>
        <w:ind w:left="5040" w:hanging="360"/>
      </w:pPr>
      <w:rPr>
        <w:rFonts w:ascii="Symbol" w:hAnsi="Symbol"/>
      </w:rPr>
    </w:lvl>
    <w:lvl w:ilvl="7" w:tplc="BBEA8AEE">
      <w:start w:val="1"/>
      <w:numFmt w:val="bullet"/>
      <w:lvlText w:val="o"/>
      <w:lvlJc w:val="left"/>
      <w:pPr>
        <w:tabs>
          <w:tab w:val="num" w:pos="5760"/>
        </w:tabs>
        <w:ind w:left="5760" w:hanging="360"/>
      </w:pPr>
      <w:rPr>
        <w:rFonts w:ascii="Courier New" w:hAnsi="Courier New"/>
      </w:rPr>
    </w:lvl>
    <w:lvl w:ilvl="8" w:tplc="372013B0">
      <w:start w:val="1"/>
      <w:numFmt w:val="bullet"/>
      <w:lvlText w:val=""/>
      <w:lvlJc w:val="left"/>
      <w:pPr>
        <w:tabs>
          <w:tab w:val="num" w:pos="6480"/>
        </w:tabs>
        <w:ind w:left="6480" w:hanging="360"/>
      </w:pPr>
      <w:rPr>
        <w:rFonts w:ascii="Wingdings" w:hAnsi="Wingdings"/>
      </w:rPr>
    </w:lvl>
  </w:abstractNum>
  <w:abstractNum w:abstractNumId="18" w15:restartNumberingAfterBreak="0">
    <w:nsid w:val="664C4ACA"/>
    <w:multiLevelType w:val="hybridMultilevel"/>
    <w:tmpl w:val="00000012"/>
    <w:lvl w:ilvl="0" w:tplc="D7B497E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4BC412A2">
      <w:start w:val="1"/>
      <w:numFmt w:val="bullet"/>
      <w:lvlText w:val="o"/>
      <w:lvlJc w:val="left"/>
      <w:pPr>
        <w:tabs>
          <w:tab w:val="num" w:pos="1440"/>
        </w:tabs>
        <w:ind w:left="1440" w:hanging="360"/>
      </w:pPr>
      <w:rPr>
        <w:rFonts w:ascii="Courier New" w:hAnsi="Courier New"/>
      </w:rPr>
    </w:lvl>
    <w:lvl w:ilvl="2" w:tplc="29C2645E">
      <w:start w:val="1"/>
      <w:numFmt w:val="bullet"/>
      <w:lvlText w:val=""/>
      <w:lvlJc w:val="left"/>
      <w:pPr>
        <w:tabs>
          <w:tab w:val="num" w:pos="2160"/>
        </w:tabs>
        <w:ind w:left="2160" w:hanging="360"/>
      </w:pPr>
      <w:rPr>
        <w:rFonts w:ascii="Wingdings" w:hAnsi="Wingdings"/>
      </w:rPr>
    </w:lvl>
    <w:lvl w:ilvl="3" w:tplc="F26C9AD6">
      <w:start w:val="1"/>
      <w:numFmt w:val="bullet"/>
      <w:lvlText w:val=""/>
      <w:lvlJc w:val="left"/>
      <w:pPr>
        <w:tabs>
          <w:tab w:val="num" w:pos="2880"/>
        </w:tabs>
        <w:ind w:left="2880" w:hanging="360"/>
      </w:pPr>
      <w:rPr>
        <w:rFonts w:ascii="Symbol" w:hAnsi="Symbol"/>
      </w:rPr>
    </w:lvl>
    <w:lvl w:ilvl="4" w:tplc="6B60B98E">
      <w:start w:val="1"/>
      <w:numFmt w:val="bullet"/>
      <w:lvlText w:val="o"/>
      <w:lvlJc w:val="left"/>
      <w:pPr>
        <w:tabs>
          <w:tab w:val="num" w:pos="3600"/>
        </w:tabs>
        <w:ind w:left="3600" w:hanging="360"/>
      </w:pPr>
      <w:rPr>
        <w:rFonts w:ascii="Courier New" w:hAnsi="Courier New"/>
      </w:rPr>
    </w:lvl>
    <w:lvl w:ilvl="5" w:tplc="F2263610">
      <w:start w:val="1"/>
      <w:numFmt w:val="bullet"/>
      <w:lvlText w:val=""/>
      <w:lvlJc w:val="left"/>
      <w:pPr>
        <w:tabs>
          <w:tab w:val="num" w:pos="4320"/>
        </w:tabs>
        <w:ind w:left="4320" w:hanging="360"/>
      </w:pPr>
      <w:rPr>
        <w:rFonts w:ascii="Wingdings" w:hAnsi="Wingdings"/>
      </w:rPr>
    </w:lvl>
    <w:lvl w:ilvl="6" w:tplc="54C0AFBC">
      <w:start w:val="1"/>
      <w:numFmt w:val="bullet"/>
      <w:lvlText w:val=""/>
      <w:lvlJc w:val="left"/>
      <w:pPr>
        <w:tabs>
          <w:tab w:val="num" w:pos="5040"/>
        </w:tabs>
        <w:ind w:left="5040" w:hanging="360"/>
      </w:pPr>
      <w:rPr>
        <w:rFonts w:ascii="Symbol" w:hAnsi="Symbol"/>
      </w:rPr>
    </w:lvl>
    <w:lvl w:ilvl="7" w:tplc="2E4EB5EE">
      <w:start w:val="1"/>
      <w:numFmt w:val="bullet"/>
      <w:lvlText w:val="o"/>
      <w:lvlJc w:val="left"/>
      <w:pPr>
        <w:tabs>
          <w:tab w:val="num" w:pos="5760"/>
        </w:tabs>
        <w:ind w:left="5760" w:hanging="360"/>
      </w:pPr>
      <w:rPr>
        <w:rFonts w:ascii="Courier New" w:hAnsi="Courier New"/>
      </w:rPr>
    </w:lvl>
    <w:lvl w:ilvl="8" w:tplc="1F566E6E">
      <w:start w:val="1"/>
      <w:numFmt w:val="bullet"/>
      <w:lvlText w:val=""/>
      <w:lvlJc w:val="left"/>
      <w:pPr>
        <w:tabs>
          <w:tab w:val="num" w:pos="6480"/>
        </w:tabs>
        <w:ind w:left="6480" w:hanging="360"/>
      </w:pPr>
      <w:rPr>
        <w:rFonts w:ascii="Wingdings" w:hAnsi="Wingdings"/>
      </w:rPr>
    </w:lvl>
  </w:abstractNum>
  <w:abstractNum w:abstractNumId="19" w15:restartNumberingAfterBreak="0">
    <w:nsid w:val="664C4ACB"/>
    <w:multiLevelType w:val="hybridMultilevel"/>
    <w:tmpl w:val="00000013"/>
    <w:lvl w:ilvl="0" w:tplc="221A88B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C26AD640">
      <w:start w:val="1"/>
      <w:numFmt w:val="bullet"/>
      <w:lvlText w:val="o"/>
      <w:lvlJc w:val="left"/>
      <w:pPr>
        <w:tabs>
          <w:tab w:val="num" w:pos="1440"/>
        </w:tabs>
        <w:ind w:left="1440" w:hanging="360"/>
      </w:pPr>
      <w:rPr>
        <w:rFonts w:ascii="Courier New" w:hAnsi="Courier New"/>
      </w:rPr>
    </w:lvl>
    <w:lvl w:ilvl="2" w:tplc="D5FCC564">
      <w:start w:val="1"/>
      <w:numFmt w:val="bullet"/>
      <w:lvlText w:val=""/>
      <w:lvlJc w:val="left"/>
      <w:pPr>
        <w:tabs>
          <w:tab w:val="num" w:pos="2160"/>
        </w:tabs>
        <w:ind w:left="2160" w:hanging="360"/>
      </w:pPr>
      <w:rPr>
        <w:rFonts w:ascii="Wingdings" w:hAnsi="Wingdings"/>
      </w:rPr>
    </w:lvl>
    <w:lvl w:ilvl="3" w:tplc="12580828">
      <w:start w:val="1"/>
      <w:numFmt w:val="bullet"/>
      <w:lvlText w:val=""/>
      <w:lvlJc w:val="left"/>
      <w:pPr>
        <w:tabs>
          <w:tab w:val="num" w:pos="2880"/>
        </w:tabs>
        <w:ind w:left="2880" w:hanging="360"/>
      </w:pPr>
      <w:rPr>
        <w:rFonts w:ascii="Symbol" w:hAnsi="Symbol"/>
      </w:rPr>
    </w:lvl>
    <w:lvl w:ilvl="4" w:tplc="1FE26454">
      <w:start w:val="1"/>
      <w:numFmt w:val="bullet"/>
      <w:lvlText w:val="o"/>
      <w:lvlJc w:val="left"/>
      <w:pPr>
        <w:tabs>
          <w:tab w:val="num" w:pos="3600"/>
        </w:tabs>
        <w:ind w:left="3600" w:hanging="360"/>
      </w:pPr>
      <w:rPr>
        <w:rFonts w:ascii="Courier New" w:hAnsi="Courier New"/>
      </w:rPr>
    </w:lvl>
    <w:lvl w:ilvl="5" w:tplc="849CEFC0">
      <w:start w:val="1"/>
      <w:numFmt w:val="bullet"/>
      <w:lvlText w:val=""/>
      <w:lvlJc w:val="left"/>
      <w:pPr>
        <w:tabs>
          <w:tab w:val="num" w:pos="4320"/>
        </w:tabs>
        <w:ind w:left="4320" w:hanging="360"/>
      </w:pPr>
      <w:rPr>
        <w:rFonts w:ascii="Wingdings" w:hAnsi="Wingdings"/>
      </w:rPr>
    </w:lvl>
    <w:lvl w:ilvl="6" w:tplc="217E45EC">
      <w:start w:val="1"/>
      <w:numFmt w:val="bullet"/>
      <w:lvlText w:val=""/>
      <w:lvlJc w:val="left"/>
      <w:pPr>
        <w:tabs>
          <w:tab w:val="num" w:pos="5040"/>
        </w:tabs>
        <w:ind w:left="5040" w:hanging="360"/>
      </w:pPr>
      <w:rPr>
        <w:rFonts w:ascii="Symbol" w:hAnsi="Symbol"/>
      </w:rPr>
    </w:lvl>
    <w:lvl w:ilvl="7" w:tplc="C5EC76EA">
      <w:start w:val="1"/>
      <w:numFmt w:val="bullet"/>
      <w:lvlText w:val="o"/>
      <w:lvlJc w:val="left"/>
      <w:pPr>
        <w:tabs>
          <w:tab w:val="num" w:pos="5760"/>
        </w:tabs>
        <w:ind w:left="5760" w:hanging="360"/>
      </w:pPr>
      <w:rPr>
        <w:rFonts w:ascii="Courier New" w:hAnsi="Courier New"/>
      </w:rPr>
    </w:lvl>
    <w:lvl w:ilvl="8" w:tplc="62943184">
      <w:start w:val="1"/>
      <w:numFmt w:val="bullet"/>
      <w:lvlText w:val=""/>
      <w:lvlJc w:val="left"/>
      <w:pPr>
        <w:tabs>
          <w:tab w:val="num" w:pos="6480"/>
        </w:tabs>
        <w:ind w:left="6480" w:hanging="360"/>
      </w:pPr>
      <w:rPr>
        <w:rFonts w:ascii="Wingdings" w:hAnsi="Wingdings"/>
      </w:rPr>
    </w:lvl>
  </w:abstractNum>
  <w:abstractNum w:abstractNumId="20" w15:restartNumberingAfterBreak="0">
    <w:nsid w:val="664C4ACC"/>
    <w:multiLevelType w:val="hybridMultilevel"/>
    <w:tmpl w:val="00000014"/>
    <w:lvl w:ilvl="0" w:tplc="E4DED1F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A75608E0">
      <w:start w:val="1"/>
      <w:numFmt w:val="bullet"/>
      <w:lvlText w:val="o"/>
      <w:lvlJc w:val="left"/>
      <w:pPr>
        <w:tabs>
          <w:tab w:val="num" w:pos="1440"/>
        </w:tabs>
        <w:ind w:left="1440" w:hanging="360"/>
      </w:pPr>
      <w:rPr>
        <w:rFonts w:ascii="Courier New" w:hAnsi="Courier New"/>
      </w:rPr>
    </w:lvl>
    <w:lvl w:ilvl="2" w:tplc="D8B05188">
      <w:start w:val="1"/>
      <w:numFmt w:val="bullet"/>
      <w:lvlText w:val=""/>
      <w:lvlJc w:val="left"/>
      <w:pPr>
        <w:tabs>
          <w:tab w:val="num" w:pos="2160"/>
        </w:tabs>
        <w:ind w:left="2160" w:hanging="360"/>
      </w:pPr>
      <w:rPr>
        <w:rFonts w:ascii="Wingdings" w:hAnsi="Wingdings"/>
      </w:rPr>
    </w:lvl>
    <w:lvl w:ilvl="3" w:tplc="620A9D3C">
      <w:start w:val="1"/>
      <w:numFmt w:val="bullet"/>
      <w:lvlText w:val=""/>
      <w:lvlJc w:val="left"/>
      <w:pPr>
        <w:tabs>
          <w:tab w:val="num" w:pos="2880"/>
        </w:tabs>
        <w:ind w:left="2880" w:hanging="360"/>
      </w:pPr>
      <w:rPr>
        <w:rFonts w:ascii="Symbol" w:hAnsi="Symbol"/>
      </w:rPr>
    </w:lvl>
    <w:lvl w:ilvl="4" w:tplc="76B438C2">
      <w:start w:val="1"/>
      <w:numFmt w:val="bullet"/>
      <w:lvlText w:val="o"/>
      <w:lvlJc w:val="left"/>
      <w:pPr>
        <w:tabs>
          <w:tab w:val="num" w:pos="3600"/>
        </w:tabs>
        <w:ind w:left="3600" w:hanging="360"/>
      </w:pPr>
      <w:rPr>
        <w:rFonts w:ascii="Courier New" w:hAnsi="Courier New"/>
      </w:rPr>
    </w:lvl>
    <w:lvl w:ilvl="5" w:tplc="B3C40EEC">
      <w:start w:val="1"/>
      <w:numFmt w:val="bullet"/>
      <w:lvlText w:val=""/>
      <w:lvlJc w:val="left"/>
      <w:pPr>
        <w:tabs>
          <w:tab w:val="num" w:pos="4320"/>
        </w:tabs>
        <w:ind w:left="4320" w:hanging="360"/>
      </w:pPr>
      <w:rPr>
        <w:rFonts w:ascii="Wingdings" w:hAnsi="Wingdings"/>
      </w:rPr>
    </w:lvl>
    <w:lvl w:ilvl="6" w:tplc="F5C65270">
      <w:start w:val="1"/>
      <w:numFmt w:val="bullet"/>
      <w:lvlText w:val=""/>
      <w:lvlJc w:val="left"/>
      <w:pPr>
        <w:tabs>
          <w:tab w:val="num" w:pos="5040"/>
        </w:tabs>
        <w:ind w:left="5040" w:hanging="360"/>
      </w:pPr>
      <w:rPr>
        <w:rFonts w:ascii="Symbol" w:hAnsi="Symbol"/>
      </w:rPr>
    </w:lvl>
    <w:lvl w:ilvl="7" w:tplc="237C95AA">
      <w:start w:val="1"/>
      <w:numFmt w:val="bullet"/>
      <w:lvlText w:val="o"/>
      <w:lvlJc w:val="left"/>
      <w:pPr>
        <w:tabs>
          <w:tab w:val="num" w:pos="5760"/>
        </w:tabs>
        <w:ind w:left="5760" w:hanging="360"/>
      </w:pPr>
      <w:rPr>
        <w:rFonts w:ascii="Courier New" w:hAnsi="Courier New"/>
      </w:rPr>
    </w:lvl>
    <w:lvl w:ilvl="8" w:tplc="FE709F04">
      <w:start w:val="1"/>
      <w:numFmt w:val="bullet"/>
      <w:lvlText w:val=""/>
      <w:lvlJc w:val="left"/>
      <w:pPr>
        <w:tabs>
          <w:tab w:val="num" w:pos="6480"/>
        </w:tabs>
        <w:ind w:left="6480" w:hanging="360"/>
      </w:pPr>
      <w:rPr>
        <w:rFonts w:ascii="Wingdings" w:hAnsi="Wingdings"/>
      </w:rPr>
    </w:lvl>
  </w:abstractNum>
  <w:abstractNum w:abstractNumId="21" w15:restartNumberingAfterBreak="0">
    <w:nsid w:val="664C4ACD"/>
    <w:multiLevelType w:val="hybridMultilevel"/>
    <w:tmpl w:val="00000015"/>
    <w:lvl w:ilvl="0" w:tplc="2DF67FF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656435D2">
      <w:start w:val="1"/>
      <w:numFmt w:val="bullet"/>
      <w:lvlText w:val="o"/>
      <w:lvlJc w:val="left"/>
      <w:pPr>
        <w:tabs>
          <w:tab w:val="num" w:pos="1440"/>
        </w:tabs>
        <w:ind w:left="1440" w:hanging="360"/>
      </w:pPr>
      <w:rPr>
        <w:rFonts w:ascii="Courier New" w:hAnsi="Courier New"/>
      </w:rPr>
    </w:lvl>
    <w:lvl w:ilvl="2" w:tplc="10803FD6">
      <w:start w:val="1"/>
      <w:numFmt w:val="bullet"/>
      <w:lvlText w:val=""/>
      <w:lvlJc w:val="left"/>
      <w:pPr>
        <w:tabs>
          <w:tab w:val="num" w:pos="2160"/>
        </w:tabs>
        <w:ind w:left="2160" w:hanging="360"/>
      </w:pPr>
      <w:rPr>
        <w:rFonts w:ascii="Wingdings" w:hAnsi="Wingdings"/>
      </w:rPr>
    </w:lvl>
    <w:lvl w:ilvl="3" w:tplc="45146650">
      <w:start w:val="1"/>
      <w:numFmt w:val="bullet"/>
      <w:lvlText w:val=""/>
      <w:lvlJc w:val="left"/>
      <w:pPr>
        <w:tabs>
          <w:tab w:val="num" w:pos="2880"/>
        </w:tabs>
        <w:ind w:left="2880" w:hanging="360"/>
      </w:pPr>
      <w:rPr>
        <w:rFonts w:ascii="Symbol" w:hAnsi="Symbol"/>
      </w:rPr>
    </w:lvl>
    <w:lvl w:ilvl="4" w:tplc="67AA7CD0">
      <w:start w:val="1"/>
      <w:numFmt w:val="bullet"/>
      <w:lvlText w:val="o"/>
      <w:lvlJc w:val="left"/>
      <w:pPr>
        <w:tabs>
          <w:tab w:val="num" w:pos="3600"/>
        </w:tabs>
        <w:ind w:left="3600" w:hanging="360"/>
      </w:pPr>
      <w:rPr>
        <w:rFonts w:ascii="Courier New" w:hAnsi="Courier New"/>
      </w:rPr>
    </w:lvl>
    <w:lvl w:ilvl="5" w:tplc="B6E04A18">
      <w:start w:val="1"/>
      <w:numFmt w:val="bullet"/>
      <w:lvlText w:val=""/>
      <w:lvlJc w:val="left"/>
      <w:pPr>
        <w:tabs>
          <w:tab w:val="num" w:pos="4320"/>
        </w:tabs>
        <w:ind w:left="4320" w:hanging="360"/>
      </w:pPr>
      <w:rPr>
        <w:rFonts w:ascii="Wingdings" w:hAnsi="Wingdings"/>
      </w:rPr>
    </w:lvl>
    <w:lvl w:ilvl="6" w:tplc="012AF830">
      <w:start w:val="1"/>
      <w:numFmt w:val="bullet"/>
      <w:lvlText w:val=""/>
      <w:lvlJc w:val="left"/>
      <w:pPr>
        <w:tabs>
          <w:tab w:val="num" w:pos="5040"/>
        </w:tabs>
        <w:ind w:left="5040" w:hanging="360"/>
      </w:pPr>
      <w:rPr>
        <w:rFonts w:ascii="Symbol" w:hAnsi="Symbol"/>
      </w:rPr>
    </w:lvl>
    <w:lvl w:ilvl="7" w:tplc="FDCE4B2E">
      <w:start w:val="1"/>
      <w:numFmt w:val="bullet"/>
      <w:lvlText w:val="o"/>
      <w:lvlJc w:val="left"/>
      <w:pPr>
        <w:tabs>
          <w:tab w:val="num" w:pos="5760"/>
        </w:tabs>
        <w:ind w:left="5760" w:hanging="360"/>
      </w:pPr>
      <w:rPr>
        <w:rFonts w:ascii="Courier New" w:hAnsi="Courier New"/>
      </w:rPr>
    </w:lvl>
    <w:lvl w:ilvl="8" w:tplc="9DA66618">
      <w:start w:val="1"/>
      <w:numFmt w:val="bullet"/>
      <w:lvlText w:val=""/>
      <w:lvlJc w:val="left"/>
      <w:pPr>
        <w:tabs>
          <w:tab w:val="num" w:pos="6480"/>
        </w:tabs>
        <w:ind w:left="6480" w:hanging="360"/>
      </w:pPr>
      <w:rPr>
        <w:rFonts w:ascii="Wingdings" w:hAnsi="Wingdings"/>
      </w:rPr>
    </w:lvl>
  </w:abstractNum>
  <w:abstractNum w:abstractNumId="22" w15:restartNumberingAfterBreak="0">
    <w:nsid w:val="664C4ACE"/>
    <w:multiLevelType w:val="hybridMultilevel"/>
    <w:tmpl w:val="00000016"/>
    <w:lvl w:ilvl="0" w:tplc="1220B45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A8E634F4">
      <w:start w:val="1"/>
      <w:numFmt w:val="bullet"/>
      <w:lvlText w:val="o"/>
      <w:lvlJc w:val="left"/>
      <w:pPr>
        <w:tabs>
          <w:tab w:val="num" w:pos="1440"/>
        </w:tabs>
        <w:ind w:left="1440" w:hanging="360"/>
      </w:pPr>
      <w:rPr>
        <w:rFonts w:ascii="Courier New" w:hAnsi="Courier New"/>
      </w:rPr>
    </w:lvl>
    <w:lvl w:ilvl="2" w:tplc="E076BADA">
      <w:start w:val="1"/>
      <w:numFmt w:val="bullet"/>
      <w:lvlText w:val=""/>
      <w:lvlJc w:val="left"/>
      <w:pPr>
        <w:tabs>
          <w:tab w:val="num" w:pos="2160"/>
        </w:tabs>
        <w:ind w:left="2160" w:hanging="360"/>
      </w:pPr>
      <w:rPr>
        <w:rFonts w:ascii="Wingdings" w:hAnsi="Wingdings"/>
      </w:rPr>
    </w:lvl>
    <w:lvl w:ilvl="3" w:tplc="CAEA1094">
      <w:start w:val="1"/>
      <w:numFmt w:val="bullet"/>
      <w:lvlText w:val=""/>
      <w:lvlJc w:val="left"/>
      <w:pPr>
        <w:tabs>
          <w:tab w:val="num" w:pos="2880"/>
        </w:tabs>
        <w:ind w:left="2880" w:hanging="360"/>
      </w:pPr>
      <w:rPr>
        <w:rFonts w:ascii="Symbol" w:hAnsi="Symbol"/>
      </w:rPr>
    </w:lvl>
    <w:lvl w:ilvl="4" w:tplc="8068A6B6">
      <w:start w:val="1"/>
      <w:numFmt w:val="bullet"/>
      <w:lvlText w:val="o"/>
      <w:lvlJc w:val="left"/>
      <w:pPr>
        <w:tabs>
          <w:tab w:val="num" w:pos="3600"/>
        </w:tabs>
        <w:ind w:left="3600" w:hanging="360"/>
      </w:pPr>
      <w:rPr>
        <w:rFonts w:ascii="Courier New" w:hAnsi="Courier New"/>
      </w:rPr>
    </w:lvl>
    <w:lvl w:ilvl="5" w:tplc="3CCA802C">
      <w:start w:val="1"/>
      <w:numFmt w:val="bullet"/>
      <w:lvlText w:val=""/>
      <w:lvlJc w:val="left"/>
      <w:pPr>
        <w:tabs>
          <w:tab w:val="num" w:pos="4320"/>
        </w:tabs>
        <w:ind w:left="4320" w:hanging="360"/>
      </w:pPr>
      <w:rPr>
        <w:rFonts w:ascii="Wingdings" w:hAnsi="Wingdings"/>
      </w:rPr>
    </w:lvl>
    <w:lvl w:ilvl="6" w:tplc="908A8E0E">
      <w:start w:val="1"/>
      <w:numFmt w:val="bullet"/>
      <w:lvlText w:val=""/>
      <w:lvlJc w:val="left"/>
      <w:pPr>
        <w:tabs>
          <w:tab w:val="num" w:pos="5040"/>
        </w:tabs>
        <w:ind w:left="5040" w:hanging="360"/>
      </w:pPr>
      <w:rPr>
        <w:rFonts w:ascii="Symbol" w:hAnsi="Symbol"/>
      </w:rPr>
    </w:lvl>
    <w:lvl w:ilvl="7" w:tplc="4714619C">
      <w:start w:val="1"/>
      <w:numFmt w:val="bullet"/>
      <w:lvlText w:val="o"/>
      <w:lvlJc w:val="left"/>
      <w:pPr>
        <w:tabs>
          <w:tab w:val="num" w:pos="5760"/>
        </w:tabs>
        <w:ind w:left="5760" w:hanging="360"/>
      </w:pPr>
      <w:rPr>
        <w:rFonts w:ascii="Courier New" w:hAnsi="Courier New"/>
      </w:rPr>
    </w:lvl>
    <w:lvl w:ilvl="8" w:tplc="F698E0DC">
      <w:start w:val="1"/>
      <w:numFmt w:val="bullet"/>
      <w:lvlText w:val=""/>
      <w:lvlJc w:val="left"/>
      <w:pPr>
        <w:tabs>
          <w:tab w:val="num" w:pos="6480"/>
        </w:tabs>
        <w:ind w:left="6480" w:hanging="360"/>
      </w:pPr>
      <w:rPr>
        <w:rFonts w:ascii="Wingdings" w:hAnsi="Wingdings"/>
      </w:rPr>
    </w:lvl>
  </w:abstractNum>
  <w:abstractNum w:abstractNumId="23" w15:restartNumberingAfterBreak="0">
    <w:nsid w:val="664C4ACF"/>
    <w:multiLevelType w:val="hybridMultilevel"/>
    <w:tmpl w:val="00000017"/>
    <w:lvl w:ilvl="0" w:tplc="3494910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EF9AA5A4">
      <w:start w:val="1"/>
      <w:numFmt w:val="bullet"/>
      <w:lvlText w:val="o"/>
      <w:lvlJc w:val="left"/>
      <w:pPr>
        <w:tabs>
          <w:tab w:val="num" w:pos="1440"/>
        </w:tabs>
        <w:ind w:left="1440" w:hanging="360"/>
      </w:pPr>
      <w:rPr>
        <w:rFonts w:ascii="Courier New" w:hAnsi="Courier New"/>
      </w:rPr>
    </w:lvl>
    <w:lvl w:ilvl="2" w:tplc="26B2F45C">
      <w:start w:val="1"/>
      <w:numFmt w:val="bullet"/>
      <w:lvlText w:val=""/>
      <w:lvlJc w:val="left"/>
      <w:pPr>
        <w:tabs>
          <w:tab w:val="num" w:pos="2160"/>
        </w:tabs>
        <w:ind w:left="2160" w:hanging="360"/>
      </w:pPr>
      <w:rPr>
        <w:rFonts w:ascii="Wingdings" w:hAnsi="Wingdings"/>
      </w:rPr>
    </w:lvl>
    <w:lvl w:ilvl="3" w:tplc="EEC6DD04">
      <w:start w:val="1"/>
      <w:numFmt w:val="bullet"/>
      <w:lvlText w:val=""/>
      <w:lvlJc w:val="left"/>
      <w:pPr>
        <w:tabs>
          <w:tab w:val="num" w:pos="2880"/>
        </w:tabs>
        <w:ind w:left="2880" w:hanging="360"/>
      </w:pPr>
      <w:rPr>
        <w:rFonts w:ascii="Symbol" w:hAnsi="Symbol"/>
      </w:rPr>
    </w:lvl>
    <w:lvl w:ilvl="4" w:tplc="6BC4A240">
      <w:start w:val="1"/>
      <w:numFmt w:val="bullet"/>
      <w:lvlText w:val="o"/>
      <w:lvlJc w:val="left"/>
      <w:pPr>
        <w:tabs>
          <w:tab w:val="num" w:pos="3600"/>
        </w:tabs>
        <w:ind w:left="3600" w:hanging="360"/>
      </w:pPr>
      <w:rPr>
        <w:rFonts w:ascii="Courier New" w:hAnsi="Courier New"/>
      </w:rPr>
    </w:lvl>
    <w:lvl w:ilvl="5" w:tplc="07826BFC">
      <w:start w:val="1"/>
      <w:numFmt w:val="bullet"/>
      <w:lvlText w:val=""/>
      <w:lvlJc w:val="left"/>
      <w:pPr>
        <w:tabs>
          <w:tab w:val="num" w:pos="4320"/>
        </w:tabs>
        <w:ind w:left="4320" w:hanging="360"/>
      </w:pPr>
      <w:rPr>
        <w:rFonts w:ascii="Wingdings" w:hAnsi="Wingdings"/>
      </w:rPr>
    </w:lvl>
    <w:lvl w:ilvl="6" w:tplc="41642A5A">
      <w:start w:val="1"/>
      <w:numFmt w:val="bullet"/>
      <w:lvlText w:val=""/>
      <w:lvlJc w:val="left"/>
      <w:pPr>
        <w:tabs>
          <w:tab w:val="num" w:pos="5040"/>
        </w:tabs>
        <w:ind w:left="5040" w:hanging="360"/>
      </w:pPr>
      <w:rPr>
        <w:rFonts w:ascii="Symbol" w:hAnsi="Symbol"/>
      </w:rPr>
    </w:lvl>
    <w:lvl w:ilvl="7" w:tplc="09C4EE10">
      <w:start w:val="1"/>
      <w:numFmt w:val="bullet"/>
      <w:lvlText w:val="o"/>
      <w:lvlJc w:val="left"/>
      <w:pPr>
        <w:tabs>
          <w:tab w:val="num" w:pos="5760"/>
        </w:tabs>
        <w:ind w:left="5760" w:hanging="360"/>
      </w:pPr>
      <w:rPr>
        <w:rFonts w:ascii="Courier New" w:hAnsi="Courier New"/>
      </w:rPr>
    </w:lvl>
    <w:lvl w:ilvl="8" w:tplc="82D4842E">
      <w:start w:val="1"/>
      <w:numFmt w:val="bullet"/>
      <w:lvlText w:val=""/>
      <w:lvlJc w:val="left"/>
      <w:pPr>
        <w:tabs>
          <w:tab w:val="num" w:pos="6480"/>
        </w:tabs>
        <w:ind w:left="6480" w:hanging="360"/>
      </w:pPr>
      <w:rPr>
        <w:rFonts w:ascii="Wingdings" w:hAnsi="Wingdings"/>
      </w:rPr>
    </w:lvl>
  </w:abstractNum>
  <w:abstractNum w:abstractNumId="24" w15:restartNumberingAfterBreak="0">
    <w:nsid w:val="664C4AD0"/>
    <w:multiLevelType w:val="hybridMultilevel"/>
    <w:tmpl w:val="00000018"/>
    <w:lvl w:ilvl="0" w:tplc="79BC854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B79EAEEE">
      <w:start w:val="1"/>
      <w:numFmt w:val="bullet"/>
      <w:lvlText w:val="o"/>
      <w:lvlJc w:val="left"/>
      <w:pPr>
        <w:tabs>
          <w:tab w:val="num" w:pos="1440"/>
        </w:tabs>
        <w:ind w:left="1440" w:hanging="360"/>
      </w:pPr>
      <w:rPr>
        <w:rFonts w:ascii="Courier New" w:hAnsi="Courier New"/>
      </w:rPr>
    </w:lvl>
    <w:lvl w:ilvl="2" w:tplc="917CD62E">
      <w:start w:val="1"/>
      <w:numFmt w:val="bullet"/>
      <w:lvlText w:val=""/>
      <w:lvlJc w:val="left"/>
      <w:pPr>
        <w:tabs>
          <w:tab w:val="num" w:pos="2160"/>
        </w:tabs>
        <w:ind w:left="2160" w:hanging="360"/>
      </w:pPr>
      <w:rPr>
        <w:rFonts w:ascii="Wingdings" w:hAnsi="Wingdings"/>
      </w:rPr>
    </w:lvl>
    <w:lvl w:ilvl="3" w:tplc="63D67126">
      <w:start w:val="1"/>
      <w:numFmt w:val="bullet"/>
      <w:lvlText w:val=""/>
      <w:lvlJc w:val="left"/>
      <w:pPr>
        <w:tabs>
          <w:tab w:val="num" w:pos="2880"/>
        </w:tabs>
        <w:ind w:left="2880" w:hanging="360"/>
      </w:pPr>
      <w:rPr>
        <w:rFonts w:ascii="Symbol" w:hAnsi="Symbol"/>
      </w:rPr>
    </w:lvl>
    <w:lvl w:ilvl="4" w:tplc="564C1056">
      <w:start w:val="1"/>
      <w:numFmt w:val="bullet"/>
      <w:lvlText w:val="o"/>
      <w:lvlJc w:val="left"/>
      <w:pPr>
        <w:tabs>
          <w:tab w:val="num" w:pos="3600"/>
        </w:tabs>
        <w:ind w:left="3600" w:hanging="360"/>
      </w:pPr>
      <w:rPr>
        <w:rFonts w:ascii="Courier New" w:hAnsi="Courier New"/>
      </w:rPr>
    </w:lvl>
    <w:lvl w:ilvl="5" w:tplc="1F8A312E">
      <w:start w:val="1"/>
      <w:numFmt w:val="bullet"/>
      <w:lvlText w:val=""/>
      <w:lvlJc w:val="left"/>
      <w:pPr>
        <w:tabs>
          <w:tab w:val="num" w:pos="4320"/>
        </w:tabs>
        <w:ind w:left="4320" w:hanging="360"/>
      </w:pPr>
      <w:rPr>
        <w:rFonts w:ascii="Wingdings" w:hAnsi="Wingdings"/>
      </w:rPr>
    </w:lvl>
    <w:lvl w:ilvl="6" w:tplc="10D2CAF8">
      <w:start w:val="1"/>
      <w:numFmt w:val="bullet"/>
      <w:lvlText w:val=""/>
      <w:lvlJc w:val="left"/>
      <w:pPr>
        <w:tabs>
          <w:tab w:val="num" w:pos="5040"/>
        </w:tabs>
        <w:ind w:left="5040" w:hanging="360"/>
      </w:pPr>
      <w:rPr>
        <w:rFonts w:ascii="Symbol" w:hAnsi="Symbol"/>
      </w:rPr>
    </w:lvl>
    <w:lvl w:ilvl="7" w:tplc="234C74F2">
      <w:start w:val="1"/>
      <w:numFmt w:val="bullet"/>
      <w:lvlText w:val="o"/>
      <w:lvlJc w:val="left"/>
      <w:pPr>
        <w:tabs>
          <w:tab w:val="num" w:pos="5760"/>
        </w:tabs>
        <w:ind w:left="5760" w:hanging="360"/>
      </w:pPr>
      <w:rPr>
        <w:rFonts w:ascii="Courier New" w:hAnsi="Courier New"/>
      </w:rPr>
    </w:lvl>
    <w:lvl w:ilvl="8" w:tplc="FFF8628E">
      <w:start w:val="1"/>
      <w:numFmt w:val="bullet"/>
      <w:lvlText w:val=""/>
      <w:lvlJc w:val="left"/>
      <w:pPr>
        <w:tabs>
          <w:tab w:val="num" w:pos="6480"/>
        </w:tabs>
        <w:ind w:left="6480" w:hanging="360"/>
      </w:pPr>
      <w:rPr>
        <w:rFonts w:ascii="Wingdings" w:hAnsi="Wingdings"/>
      </w:rPr>
    </w:lvl>
  </w:abstractNum>
  <w:abstractNum w:abstractNumId="25" w15:restartNumberingAfterBreak="0">
    <w:nsid w:val="664C4AD1"/>
    <w:multiLevelType w:val="hybridMultilevel"/>
    <w:tmpl w:val="00000019"/>
    <w:lvl w:ilvl="0" w:tplc="C3307A0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BAB8BE94">
      <w:start w:val="1"/>
      <w:numFmt w:val="bullet"/>
      <w:lvlText w:val="o"/>
      <w:lvlJc w:val="left"/>
      <w:pPr>
        <w:tabs>
          <w:tab w:val="num" w:pos="1440"/>
        </w:tabs>
        <w:ind w:left="1440" w:hanging="360"/>
      </w:pPr>
      <w:rPr>
        <w:rFonts w:ascii="Courier New" w:hAnsi="Courier New"/>
      </w:rPr>
    </w:lvl>
    <w:lvl w:ilvl="2" w:tplc="C1EC0832">
      <w:start w:val="1"/>
      <w:numFmt w:val="bullet"/>
      <w:lvlText w:val=""/>
      <w:lvlJc w:val="left"/>
      <w:pPr>
        <w:tabs>
          <w:tab w:val="num" w:pos="2160"/>
        </w:tabs>
        <w:ind w:left="2160" w:hanging="360"/>
      </w:pPr>
      <w:rPr>
        <w:rFonts w:ascii="Wingdings" w:hAnsi="Wingdings"/>
      </w:rPr>
    </w:lvl>
    <w:lvl w:ilvl="3" w:tplc="ABF2E9FA">
      <w:start w:val="1"/>
      <w:numFmt w:val="bullet"/>
      <w:lvlText w:val=""/>
      <w:lvlJc w:val="left"/>
      <w:pPr>
        <w:tabs>
          <w:tab w:val="num" w:pos="2880"/>
        </w:tabs>
        <w:ind w:left="2880" w:hanging="360"/>
      </w:pPr>
      <w:rPr>
        <w:rFonts w:ascii="Symbol" w:hAnsi="Symbol"/>
      </w:rPr>
    </w:lvl>
    <w:lvl w:ilvl="4" w:tplc="D5C81878">
      <w:start w:val="1"/>
      <w:numFmt w:val="bullet"/>
      <w:lvlText w:val="o"/>
      <w:lvlJc w:val="left"/>
      <w:pPr>
        <w:tabs>
          <w:tab w:val="num" w:pos="3600"/>
        </w:tabs>
        <w:ind w:left="3600" w:hanging="360"/>
      </w:pPr>
      <w:rPr>
        <w:rFonts w:ascii="Courier New" w:hAnsi="Courier New"/>
      </w:rPr>
    </w:lvl>
    <w:lvl w:ilvl="5" w:tplc="31B699D8">
      <w:start w:val="1"/>
      <w:numFmt w:val="bullet"/>
      <w:lvlText w:val=""/>
      <w:lvlJc w:val="left"/>
      <w:pPr>
        <w:tabs>
          <w:tab w:val="num" w:pos="4320"/>
        </w:tabs>
        <w:ind w:left="4320" w:hanging="360"/>
      </w:pPr>
      <w:rPr>
        <w:rFonts w:ascii="Wingdings" w:hAnsi="Wingdings"/>
      </w:rPr>
    </w:lvl>
    <w:lvl w:ilvl="6" w:tplc="8F289566">
      <w:start w:val="1"/>
      <w:numFmt w:val="bullet"/>
      <w:lvlText w:val=""/>
      <w:lvlJc w:val="left"/>
      <w:pPr>
        <w:tabs>
          <w:tab w:val="num" w:pos="5040"/>
        </w:tabs>
        <w:ind w:left="5040" w:hanging="360"/>
      </w:pPr>
      <w:rPr>
        <w:rFonts w:ascii="Symbol" w:hAnsi="Symbol"/>
      </w:rPr>
    </w:lvl>
    <w:lvl w:ilvl="7" w:tplc="1542FDC4">
      <w:start w:val="1"/>
      <w:numFmt w:val="bullet"/>
      <w:lvlText w:val="o"/>
      <w:lvlJc w:val="left"/>
      <w:pPr>
        <w:tabs>
          <w:tab w:val="num" w:pos="5760"/>
        </w:tabs>
        <w:ind w:left="5760" w:hanging="360"/>
      </w:pPr>
      <w:rPr>
        <w:rFonts w:ascii="Courier New" w:hAnsi="Courier New"/>
      </w:rPr>
    </w:lvl>
    <w:lvl w:ilvl="8" w:tplc="EB268F44">
      <w:start w:val="1"/>
      <w:numFmt w:val="bullet"/>
      <w:lvlText w:val=""/>
      <w:lvlJc w:val="left"/>
      <w:pPr>
        <w:tabs>
          <w:tab w:val="num" w:pos="6480"/>
        </w:tabs>
        <w:ind w:left="6480" w:hanging="360"/>
      </w:pPr>
      <w:rPr>
        <w:rFonts w:ascii="Wingdings" w:hAnsi="Wingdings"/>
      </w:rPr>
    </w:lvl>
  </w:abstractNum>
  <w:abstractNum w:abstractNumId="26" w15:restartNumberingAfterBreak="0">
    <w:nsid w:val="664C4AD2"/>
    <w:multiLevelType w:val="hybridMultilevel"/>
    <w:tmpl w:val="0000001A"/>
    <w:lvl w:ilvl="0" w:tplc="2EA0207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44CCAB2E">
      <w:start w:val="1"/>
      <w:numFmt w:val="bullet"/>
      <w:lvlText w:val="o"/>
      <w:lvlJc w:val="left"/>
      <w:pPr>
        <w:tabs>
          <w:tab w:val="num" w:pos="1440"/>
        </w:tabs>
        <w:ind w:left="1440" w:hanging="360"/>
      </w:pPr>
      <w:rPr>
        <w:rFonts w:ascii="Courier New" w:hAnsi="Courier New"/>
      </w:rPr>
    </w:lvl>
    <w:lvl w:ilvl="2" w:tplc="90A20E3C">
      <w:start w:val="1"/>
      <w:numFmt w:val="bullet"/>
      <w:lvlText w:val=""/>
      <w:lvlJc w:val="left"/>
      <w:pPr>
        <w:tabs>
          <w:tab w:val="num" w:pos="2160"/>
        </w:tabs>
        <w:ind w:left="2160" w:hanging="360"/>
      </w:pPr>
      <w:rPr>
        <w:rFonts w:ascii="Wingdings" w:hAnsi="Wingdings"/>
      </w:rPr>
    </w:lvl>
    <w:lvl w:ilvl="3" w:tplc="560C6A7A">
      <w:start w:val="1"/>
      <w:numFmt w:val="bullet"/>
      <w:lvlText w:val=""/>
      <w:lvlJc w:val="left"/>
      <w:pPr>
        <w:tabs>
          <w:tab w:val="num" w:pos="2880"/>
        </w:tabs>
        <w:ind w:left="2880" w:hanging="360"/>
      </w:pPr>
      <w:rPr>
        <w:rFonts w:ascii="Symbol" w:hAnsi="Symbol"/>
      </w:rPr>
    </w:lvl>
    <w:lvl w:ilvl="4" w:tplc="26643880">
      <w:start w:val="1"/>
      <w:numFmt w:val="bullet"/>
      <w:lvlText w:val="o"/>
      <w:lvlJc w:val="left"/>
      <w:pPr>
        <w:tabs>
          <w:tab w:val="num" w:pos="3600"/>
        </w:tabs>
        <w:ind w:left="3600" w:hanging="360"/>
      </w:pPr>
      <w:rPr>
        <w:rFonts w:ascii="Courier New" w:hAnsi="Courier New"/>
      </w:rPr>
    </w:lvl>
    <w:lvl w:ilvl="5" w:tplc="E40C407C">
      <w:start w:val="1"/>
      <w:numFmt w:val="bullet"/>
      <w:lvlText w:val=""/>
      <w:lvlJc w:val="left"/>
      <w:pPr>
        <w:tabs>
          <w:tab w:val="num" w:pos="4320"/>
        </w:tabs>
        <w:ind w:left="4320" w:hanging="360"/>
      </w:pPr>
      <w:rPr>
        <w:rFonts w:ascii="Wingdings" w:hAnsi="Wingdings"/>
      </w:rPr>
    </w:lvl>
    <w:lvl w:ilvl="6" w:tplc="524C82C4">
      <w:start w:val="1"/>
      <w:numFmt w:val="bullet"/>
      <w:lvlText w:val=""/>
      <w:lvlJc w:val="left"/>
      <w:pPr>
        <w:tabs>
          <w:tab w:val="num" w:pos="5040"/>
        </w:tabs>
        <w:ind w:left="5040" w:hanging="360"/>
      </w:pPr>
      <w:rPr>
        <w:rFonts w:ascii="Symbol" w:hAnsi="Symbol"/>
      </w:rPr>
    </w:lvl>
    <w:lvl w:ilvl="7" w:tplc="311C451A">
      <w:start w:val="1"/>
      <w:numFmt w:val="bullet"/>
      <w:lvlText w:val="o"/>
      <w:lvlJc w:val="left"/>
      <w:pPr>
        <w:tabs>
          <w:tab w:val="num" w:pos="5760"/>
        </w:tabs>
        <w:ind w:left="5760" w:hanging="360"/>
      </w:pPr>
      <w:rPr>
        <w:rFonts w:ascii="Courier New" w:hAnsi="Courier New"/>
      </w:rPr>
    </w:lvl>
    <w:lvl w:ilvl="8" w:tplc="415E1B58">
      <w:start w:val="1"/>
      <w:numFmt w:val="bullet"/>
      <w:lvlText w:val=""/>
      <w:lvlJc w:val="left"/>
      <w:pPr>
        <w:tabs>
          <w:tab w:val="num" w:pos="6480"/>
        </w:tabs>
        <w:ind w:left="6480" w:hanging="360"/>
      </w:pPr>
      <w:rPr>
        <w:rFonts w:ascii="Wingdings" w:hAnsi="Wingdings"/>
      </w:rPr>
    </w:lvl>
  </w:abstractNum>
  <w:abstractNum w:abstractNumId="27" w15:restartNumberingAfterBreak="0">
    <w:nsid w:val="664C4AD3"/>
    <w:multiLevelType w:val="hybridMultilevel"/>
    <w:tmpl w:val="0000001B"/>
    <w:lvl w:ilvl="0" w:tplc="708C42C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C2C4634A">
      <w:start w:val="1"/>
      <w:numFmt w:val="bullet"/>
      <w:lvlText w:val="o"/>
      <w:lvlJc w:val="left"/>
      <w:pPr>
        <w:tabs>
          <w:tab w:val="num" w:pos="1440"/>
        </w:tabs>
        <w:ind w:left="1440" w:hanging="360"/>
      </w:pPr>
      <w:rPr>
        <w:rFonts w:ascii="Courier New" w:hAnsi="Courier New"/>
      </w:rPr>
    </w:lvl>
    <w:lvl w:ilvl="2" w:tplc="97C87564">
      <w:start w:val="1"/>
      <w:numFmt w:val="bullet"/>
      <w:lvlText w:val=""/>
      <w:lvlJc w:val="left"/>
      <w:pPr>
        <w:tabs>
          <w:tab w:val="num" w:pos="2160"/>
        </w:tabs>
        <w:ind w:left="2160" w:hanging="360"/>
      </w:pPr>
      <w:rPr>
        <w:rFonts w:ascii="Wingdings" w:hAnsi="Wingdings"/>
      </w:rPr>
    </w:lvl>
    <w:lvl w:ilvl="3" w:tplc="200AA2FE">
      <w:start w:val="1"/>
      <w:numFmt w:val="bullet"/>
      <w:lvlText w:val=""/>
      <w:lvlJc w:val="left"/>
      <w:pPr>
        <w:tabs>
          <w:tab w:val="num" w:pos="2880"/>
        </w:tabs>
        <w:ind w:left="2880" w:hanging="360"/>
      </w:pPr>
      <w:rPr>
        <w:rFonts w:ascii="Symbol" w:hAnsi="Symbol"/>
      </w:rPr>
    </w:lvl>
    <w:lvl w:ilvl="4" w:tplc="73D65AFE">
      <w:start w:val="1"/>
      <w:numFmt w:val="bullet"/>
      <w:lvlText w:val="o"/>
      <w:lvlJc w:val="left"/>
      <w:pPr>
        <w:tabs>
          <w:tab w:val="num" w:pos="3600"/>
        </w:tabs>
        <w:ind w:left="3600" w:hanging="360"/>
      </w:pPr>
      <w:rPr>
        <w:rFonts w:ascii="Courier New" w:hAnsi="Courier New"/>
      </w:rPr>
    </w:lvl>
    <w:lvl w:ilvl="5" w:tplc="38F67F4E">
      <w:start w:val="1"/>
      <w:numFmt w:val="bullet"/>
      <w:lvlText w:val=""/>
      <w:lvlJc w:val="left"/>
      <w:pPr>
        <w:tabs>
          <w:tab w:val="num" w:pos="4320"/>
        </w:tabs>
        <w:ind w:left="4320" w:hanging="360"/>
      </w:pPr>
      <w:rPr>
        <w:rFonts w:ascii="Wingdings" w:hAnsi="Wingdings"/>
      </w:rPr>
    </w:lvl>
    <w:lvl w:ilvl="6" w:tplc="4BAA376C">
      <w:start w:val="1"/>
      <w:numFmt w:val="bullet"/>
      <w:lvlText w:val=""/>
      <w:lvlJc w:val="left"/>
      <w:pPr>
        <w:tabs>
          <w:tab w:val="num" w:pos="5040"/>
        </w:tabs>
        <w:ind w:left="5040" w:hanging="360"/>
      </w:pPr>
      <w:rPr>
        <w:rFonts w:ascii="Symbol" w:hAnsi="Symbol"/>
      </w:rPr>
    </w:lvl>
    <w:lvl w:ilvl="7" w:tplc="AA9C9408">
      <w:start w:val="1"/>
      <w:numFmt w:val="bullet"/>
      <w:lvlText w:val="o"/>
      <w:lvlJc w:val="left"/>
      <w:pPr>
        <w:tabs>
          <w:tab w:val="num" w:pos="5760"/>
        </w:tabs>
        <w:ind w:left="5760" w:hanging="360"/>
      </w:pPr>
      <w:rPr>
        <w:rFonts w:ascii="Courier New" w:hAnsi="Courier New"/>
      </w:rPr>
    </w:lvl>
    <w:lvl w:ilvl="8" w:tplc="8C4E2F58">
      <w:start w:val="1"/>
      <w:numFmt w:val="bullet"/>
      <w:lvlText w:val=""/>
      <w:lvlJc w:val="left"/>
      <w:pPr>
        <w:tabs>
          <w:tab w:val="num" w:pos="6480"/>
        </w:tabs>
        <w:ind w:left="6480" w:hanging="360"/>
      </w:pPr>
      <w:rPr>
        <w:rFonts w:ascii="Wingdings" w:hAnsi="Wingdings"/>
      </w:rPr>
    </w:lvl>
  </w:abstractNum>
  <w:abstractNum w:abstractNumId="28" w15:restartNumberingAfterBreak="0">
    <w:nsid w:val="664C4AD4"/>
    <w:multiLevelType w:val="hybridMultilevel"/>
    <w:tmpl w:val="0000001C"/>
    <w:lvl w:ilvl="0" w:tplc="F9A0258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41DAB2EE">
      <w:start w:val="1"/>
      <w:numFmt w:val="bullet"/>
      <w:lvlText w:val="o"/>
      <w:lvlJc w:val="left"/>
      <w:pPr>
        <w:tabs>
          <w:tab w:val="num" w:pos="1440"/>
        </w:tabs>
        <w:ind w:left="1440" w:hanging="360"/>
      </w:pPr>
      <w:rPr>
        <w:rFonts w:ascii="Courier New" w:hAnsi="Courier New"/>
      </w:rPr>
    </w:lvl>
    <w:lvl w:ilvl="2" w:tplc="00889B9E">
      <w:start w:val="1"/>
      <w:numFmt w:val="bullet"/>
      <w:lvlText w:val=""/>
      <w:lvlJc w:val="left"/>
      <w:pPr>
        <w:tabs>
          <w:tab w:val="num" w:pos="2160"/>
        </w:tabs>
        <w:ind w:left="2160" w:hanging="360"/>
      </w:pPr>
      <w:rPr>
        <w:rFonts w:ascii="Wingdings" w:hAnsi="Wingdings"/>
      </w:rPr>
    </w:lvl>
    <w:lvl w:ilvl="3" w:tplc="91B44D76">
      <w:start w:val="1"/>
      <w:numFmt w:val="bullet"/>
      <w:lvlText w:val=""/>
      <w:lvlJc w:val="left"/>
      <w:pPr>
        <w:tabs>
          <w:tab w:val="num" w:pos="2880"/>
        </w:tabs>
        <w:ind w:left="2880" w:hanging="360"/>
      </w:pPr>
      <w:rPr>
        <w:rFonts w:ascii="Symbol" w:hAnsi="Symbol"/>
      </w:rPr>
    </w:lvl>
    <w:lvl w:ilvl="4" w:tplc="361AD562">
      <w:start w:val="1"/>
      <w:numFmt w:val="bullet"/>
      <w:lvlText w:val="o"/>
      <w:lvlJc w:val="left"/>
      <w:pPr>
        <w:tabs>
          <w:tab w:val="num" w:pos="3600"/>
        </w:tabs>
        <w:ind w:left="3600" w:hanging="360"/>
      </w:pPr>
      <w:rPr>
        <w:rFonts w:ascii="Courier New" w:hAnsi="Courier New"/>
      </w:rPr>
    </w:lvl>
    <w:lvl w:ilvl="5" w:tplc="CF848C40">
      <w:start w:val="1"/>
      <w:numFmt w:val="bullet"/>
      <w:lvlText w:val=""/>
      <w:lvlJc w:val="left"/>
      <w:pPr>
        <w:tabs>
          <w:tab w:val="num" w:pos="4320"/>
        </w:tabs>
        <w:ind w:left="4320" w:hanging="360"/>
      </w:pPr>
      <w:rPr>
        <w:rFonts w:ascii="Wingdings" w:hAnsi="Wingdings"/>
      </w:rPr>
    </w:lvl>
    <w:lvl w:ilvl="6" w:tplc="1728C732">
      <w:start w:val="1"/>
      <w:numFmt w:val="bullet"/>
      <w:lvlText w:val=""/>
      <w:lvlJc w:val="left"/>
      <w:pPr>
        <w:tabs>
          <w:tab w:val="num" w:pos="5040"/>
        </w:tabs>
        <w:ind w:left="5040" w:hanging="360"/>
      </w:pPr>
      <w:rPr>
        <w:rFonts w:ascii="Symbol" w:hAnsi="Symbol"/>
      </w:rPr>
    </w:lvl>
    <w:lvl w:ilvl="7" w:tplc="856AC500">
      <w:start w:val="1"/>
      <w:numFmt w:val="bullet"/>
      <w:lvlText w:val="o"/>
      <w:lvlJc w:val="left"/>
      <w:pPr>
        <w:tabs>
          <w:tab w:val="num" w:pos="5760"/>
        </w:tabs>
        <w:ind w:left="5760" w:hanging="360"/>
      </w:pPr>
      <w:rPr>
        <w:rFonts w:ascii="Courier New" w:hAnsi="Courier New"/>
      </w:rPr>
    </w:lvl>
    <w:lvl w:ilvl="8" w:tplc="3982B0D0">
      <w:start w:val="1"/>
      <w:numFmt w:val="bullet"/>
      <w:lvlText w:val=""/>
      <w:lvlJc w:val="left"/>
      <w:pPr>
        <w:tabs>
          <w:tab w:val="num" w:pos="6480"/>
        </w:tabs>
        <w:ind w:left="6480" w:hanging="360"/>
      </w:pPr>
      <w:rPr>
        <w:rFonts w:ascii="Wingdings" w:hAnsi="Wingdings"/>
      </w:rPr>
    </w:lvl>
  </w:abstractNum>
  <w:abstractNum w:abstractNumId="29" w15:restartNumberingAfterBreak="0">
    <w:nsid w:val="664C4AD5"/>
    <w:multiLevelType w:val="hybridMultilevel"/>
    <w:tmpl w:val="0000001D"/>
    <w:lvl w:ilvl="0" w:tplc="11B4A3C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4650C5EA">
      <w:start w:val="1"/>
      <w:numFmt w:val="bullet"/>
      <w:lvlText w:val="o"/>
      <w:lvlJc w:val="left"/>
      <w:pPr>
        <w:tabs>
          <w:tab w:val="num" w:pos="1440"/>
        </w:tabs>
        <w:ind w:left="1440" w:hanging="360"/>
      </w:pPr>
      <w:rPr>
        <w:rFonts w:ascii="Courier New" w:hAnsi="Courier New"/>
      </w:rPr>
    </w:lvl>
    <w:lvl w:ilvl="2" w:tplc="3836DECA">
      <w:start w:val="1"/>
      <w:numFmt w:val="bullet"/>
      <w:lvlText w:val=""/>
      <w:lvlJc w:val="left"/>
      <w:pPr>
        <w:tabs>
          <w:tab w:val="num" w:pos="2160"/>
        </w:tabs>
        <w:ind w:left="2160" w:hanging="360"/>
      </w:pPr>
      <w:rPr>
        <w:rFonts w:ascii="Wingdings" w:hAnsi="Wingdings"/>
      </w:rPr>
    </w:lvl>
    <w:lvl w:ilvl="3" w:tplc="89DC3F48">
      <w:start w:val="1"/>
      <w:numFmt w:val="bullet"/>
      <w:lvlText w:val=""/>
      <w:lvlJc w:val="left"/>
      <w:pPr>
        <w:tabs>
          <w:tab w:val="num" w:pos="2880"/>
        </w:tabs>
        <w:ind w:left="2880" w:hanging="360"/>
      </w:pPr>
      <w:rPr>
        <w:rFonts w:ascii="Symbol" w:hAnsi="Symbol"/>
      </w:rPr>
    </w:lvl>
    <w:lvl w:ilvl="4" w:tplc="247C0212">
      <w:start w:val="1"/>
      <w:numFmt w:val="bullet"/>
      <w:lvlText w:val="o"/>
      <w:lvlJc w:val="left"/>
      <w:pPr>
        <w:tabs>
          <w:tab w:val="num" w:pos="3600"/>
        </w:tabs>
        <w:ind w:left="3600" w:hanging="360"/>
      </w:pPr>
      <w:rPr>
        <w:rFonts w:ascii="Courier New" w:hAnsi="Courier New"/>
      </w:rPr>
    </w:lvl>
    <w:lvl w:ilvl="5" w:tplc="E52C6BCC">
      <w:start w:val="1"/>
      <w:numFmt w:val="bullet"/>
      <w:lvlText w:val=""/>
      <w:lvlJc w:val="left"/>
      <w:pPr>
        <w:tabs>
          <w:tab w:val="num" w:pos="4320"/>
        </w:tabs>
        <w:ind w:left="4320" w:hanging="360"/>
      </w:pPr>
      <w:rPr>
        <w:rFonts w:ascii="Wingdings" w:hAnsi="Wingdings"/>
      </w:rPr>
    </w:lvl>
    <w:lvl w:ilvl="6" w:tplc="DE26FCF2">
      <w:start w:val="1"/>
      <w:numFmt w:val="bullet"/>
      <w:lvlText w:val=""/>
      <w:lvlJc w:val="left"/>
      <w:pPr>
        <w:tabs>
          <w:tab w:val="num" w:pos="5040"/>
        </w:tabs>
        <w:ind w:left="5040" w:hanging="360"/>
      </w:pPr>
      <w:rPr>
        <w:rFonts w:ascii="Symbol" w:hAnsi="Symbol"/>
      </w:rPr>
    </w:lvl>
    <w:lvl w:ilvl="7" w:tplc="72A21E76">
      <w:start w:val="1"/>
      <w:numFmt w:val="bullet"/>
      <w:lvlText w:val="o"/>
      <w:lvlJc w:val="left"/>
      <w:pPr>
        <w:tabs>
          <w:tab w:val="num" w:pos="5760"/>
        </w:tabs>
        <w:ind w:left="5760" w:hanging="360"/>
      </w:pPr>
      <w:rPr>
        <w:rFonts w:ascii="Courier New" w:hAnsi="Courier New"/>
      </w:rPr>
    </w:lvl>
    <w:lvl w:ilvl="8" w:tplc="0C4C17F8">
      <w:start w:val="1"/>
      <w:numFmt w:val="bullet"/>
      <w:lvlText w:val=""/>
      <w:lvlJc w:val="left"/>
      <w:pPr>
        <w:tabs>
          <w:tab w:val="num" w:pos="6480"/>
        </w:tabs>
        <w:ind w:left="6480" w:hanging="360"/>
      </w:pPr>
      <w:rPr>
        <w:rFonts w:ascii="Wingdings" w:hAnsi="Wingdings"/>
      </w:rPr>
    </w:lvl>
  </w:abstractNum>
  <w:abstractNum w:abstractNumId="30" w15:restartNumberingAfterBreak="0">
    <w:nsid w:val="664C4AD6"/>
    <w:multiLevelType w:val="hybridMultilevel"/>
    <w:tmpl w:val="0000001E"/>
    <w:lvl w:ilvl="0" w:tplc="B1BCF3A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CB923CE6">
      <w:start w:val="1"/>
      <w:numFmt w:val="bullet"/>
      <w:lvlText w:val="o"/>
      <w:lvlJc w:val="left"/>
      <w:pPr>
        <w:tabs>
          <w:tab w:val="num" w:pos="1440"/>
        </w:tabs>
        <w:ind w:left="1440" w:hanging="360"/>
      </w:pPr>
      <w:rPr>
        <w:rFonts w:ascii="Courier New" w:hAnsi="Courier New"/>
      </w:rPr>
    </w:lvl>
    <w:lvl w:ilvl="2" w:tplc="D32AA1CA">
      <w:start w:val="1"/>
      <w:numFmt w:val="bullet"/>
      <w:lvlText w:val=""/>
      <w:lvlJc w:val="left"/>
      <w:pPr>
        <w:tabs>
          <w:tab w:val="num" w:pos="2160"/>
        </w:tabs>
        <w:ind w:left="2160" w:hanging="360"/>
      </w:pPr>
      <w:rPr>
        <w:rFonts w:ascii="Wingdings" w:hAnsi="Wingdings"/>
      </w:rPr>
    </w:lvl>
    <w:lvl w:ilvl="3" w:tplc="34285BC6">
      <w:start w:val="1"/>
      <w:numFmt w:val="bullet"/>
      <w:lvlText w:val=""/>
      <w:lvlJc w:val="left"/>
      <w:pPr>
        <w:tabs>
          <w:tab w:val="num" w:pos="2880"/>
        </w:tabs>
        <w:ind w:left="2880" w:hanging="360"/>
      </w:pPr>
      <w:rPr>
        <w:rFonts w:ascii="Symbol" w:hAnsi="Symbol"/>
      </w:rPr>
    </w:lvl>
    <w:lvl w:ilvl="4" w:tplc="56B2507C">
      <w:start w:val="1"/>
      <w:numFmt w:val="bullet"/>
      <w:lvlText w:val="o"/>
      <w:lvlJc w:val="left"/>
      <w:pPr>
        <w:tabs>
          <w:tab w:val="num" w:pos="3600"/>
        </w:tabs>
        <w:ind w:left="3600" w:hanging="360"/>
      </w:pPr>
      <w:rPr>
        <w:rFonts w:ascii="Courier New" w:hAnsi="Courier New"/>
      </w:rPr>
    </w:lvl>
    <w:lvl w:ilvl="5" w:tplc="3DE83778">
      <w:start w:val="1"/>
      <w:numFmt w:val="bullet"/>
      <w:lvlText w:val=""/>
      <w:lvlJc w:val="left"/>
      <w:pPr>
        <w:tabs>
          <w:tab w:val="num" w:pos="4320"/>
        </w:tabs>
        <w:ind w:left="4320" w:hanging="360"/>
      </w:pPr>
      <w:rPr>
        <w:rFonts w:ascii="Wingdings" w:hAnsi="Wingdings"/>
      </w:rPr>
    </w:lvl>
    <w:lvl w:ilvl="6" w:tplc="64A20FE6">
      <w:start w:val="1"/>
      <w:numFmt w:val="bullet"/>
      <w:lvlText w:val=""/>
      <w:lvlJc w:val="left"/>
      <w:pPr>
        <w:tabs>
          <w:tab w:val="num" w:pos="5040"/>
        </w:tabs>
        <w:ind w:left="5040" w:hanging="360"/>
      </w:pPr>
      <w:rPr>
        <w:rFonts w:ascii="Symbol" w:hAnsi="Symbol"/>
      </w:rPr>
    </w:lvl>
    <w:lvl w:ilvl="7" w:tplc="5600B2E4">
      <w:start w:val="1"/>
      <w:numFmt w:val="bullet"/>
      <w:lvlText w:val="o"/>
      <w:lvlJc w:val="left"/>
      <w:pPr>
        <w:tabs>
          <w:tab w:val="num" w:pos="5760"/>
        </w:tabs>
        <w:ind w:left="5760" w:hanging="360"/>
      </w:pPr>
      <w:rPr>
        <w:rFonts w:ascii="Courier New" w:hAnsi="Courier New"/>
      </w:rPr>
    </w:lvl>
    <w:lvl w:ilvl="8" w:tplc="7C6A5D0A">
      <w:start w:val="1"/>
      <w:numFmt w:val="bullet"/>
      <w:lvlText w:val=""/>
      <w:lvlJc w:val="left"/>
      <w:pPr>
        <w:tabs>
          <w:tab w:val="num" w:pos="6480"/>
        </w:tabs>
        <w:ind w:left="6480" w:hanging="360"/>
      </w:pPr>
      <w:rPr>
        <w:rFonts w:ascii="Wingdings" w:hAnsi="Wingdings"/>
      </w:rPr>
    </w:lvl>
  </w:abstractNum>
  <w:abstractNum w:abstractNumId="31" w15:restartNumberingAfterBreak="0">
    <w:nsid w:val="664C4AD7"/>
    <w:multiLevelType w:val="hybridMultilevel"/>
    <w:tmpl w:val="0000001F"/>
    <w:lvl w:ilvl="0" w:tplc="EF504EF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814A763E">
      <w:start w:val="1"/>
      <w:numFmt w:val="bullet"/>
      <w:lvlText w:val="o"/>
      <w:lvlJc w:val="left"/>
      <w:pPr>
        <w:tabs>
          <w:tab w:val="num" w:pos="1440"/>
        </w:tabs>
        <w:ind w:left="1440" w:hanging="360"/>
      </w:pPr>
      <w:rPr>
        <w:rFonts w:ascii="Courier New" w:hAnsi="Courier New"/>
      </w:rPr>
    </w:lvl>
    <w:lvl w:ilvl="2" w:tplc="A5704C32">
      <w:start w:val="1"/>
      <w:numFmt w:val="bullet"/>
      <w:lvlText w:val=""/>
      <w:lvlJc w:val="left"/>
      <w:pPr>
        <w:tabs>
          <w:tab w:val="num" w:pos="2160"/>
        </w:tabs>
        <w:ind w:left="2160" w:hanging="360"/>
      </w:pPr>
      <w:rPr>
        <w:rFonts w:ascii="Wingdings" w:hAnsi="Wingdings"/>
      </w:rPr>
    </w:lvl>
    <w:lvl w:ilvl="3" w:tplc="926E2986">
      <w:start w:val="1"/>
      <w:numFmt w:val="bullet"/>
      <w:lvlText w:val=""/>
      <w:lvlJc w:val="left"/>
      <w:pPr>
        <w:tabs>
          <w:tab w:val="num" w:pos="2880"/>
        </w:tabs>
        <w:ind w:left="2880" w:hanging="360"/>
      </w:pPr>
      <w:rPr>
        <w:rFonts w:ascii="Symbol" w:hAnsi="Symbol"/>
      </w:rPr>
    </w:lvl>
    <w:lvl w:ilvl="4" w:tplc="3ED4A5DC">
      <w:start w:val="1"/>
      <w:numFmt w:val="bullet"/>
      <w:lvlText w:val="o"/>
      <w:lvlJc w:val="left"/>
      <w:pPr>
        <w:tabs>
          <w:tab w:val="num" w:pos="3600"/>
        </w:tabs>
        <w:ind w:left="3600" w:hanging="360"/>
      </w:pPr>
      <w:rPr>
        <w:rFonts w:ascii="Courier New" w:hAnsi="Courier New"/>
      </w:rPr>
    </w:lvl>
    <w:lvl w:ilvl="5" w:tplc="5A0AA56E">
      <w:start w:val="1"/>
      <w:numFmt w:val="bullet"/>
      <w:lvlText w:val=""/>
      <w:lvlJc w:val="left"/>
      <w:pPr>
        <w:tabs>
          <w:tab w:val="num" w:pos="4320"/>
        </w:tabs>
        <w:ind w:left="4320" w:hanging="360"/>
      </w:pPr>
      <w:rPr>
        <w:rFonts w:ascii="Wingdings" w:hAnsi="Wingdings"/>
      </w:rPr>
    </w:lvl>
    <w:lvl w:ilvl="6" w:tplc="F418D12C">
      <w:start w:val="1"/>
      <w:numFmt w:val="bullet"/>
      <w:lvlText w:val=""/>
      <w:lvlJc w:val="left"/>
      <w:pPr>
        <w:tabs>
          <w:tab w:val="num" w:pos="5040"/>
        </w:tabs>
        <w:ind w:left="5040" w:hanging="360"/>
      </w:pPr>
      <w:rPr>
        <w:rFonts w:ascii="Symbol" w:hAnsi="Symbol"/>
      </w:rPr>
    </w:lvl>
    <w:lvl w:ilvl="7" w:tplc="187006C2">
      <w:start w:val="1"/>
      <w:numFmt w:val="bullet"/>
      <w:lvlText w:val="o"/>
      <w:lvlJc w:val="left"/>
      <w:pPr>
        <w:tabs>
          <w:tab w:val="num" w:pos="5760"/>
        </w:tabs>
        <w:ind w:left="5760" w:hanging="360"/>
      </w:pPr>
      <w:rPr>
        <w:rFonts w:ascii="Courier New" w:hAnsi="Courier New"/>
      </w:rPr>
    </w:lvl>
    <w:lvl w:ilvl="8" w:tplc="94F278D4">
      <w:start w:val="1"/>
      <w:numFmt w:val="bullet"/>
      <w:lvlText w:val=""/>
      <w:lvlJc w:val="left"/>
      <w:pPr>
        <w:tabs>
          <w:tab w:val="num" w:pos="6480"/>
        </w:tabs>
        <w:ind w:left="6480" w:hanging="360"/>
      </w:pPr>
      <w:rPr>
        <w:rFonts w:ascii="Wingdings" w:hAnsi="Wingdings"/>
      </w:rPr>
    </w:lvl>
  </w:abstractNum>
  <w:abstractNum w:abstractNumId="32" w15:restartNumberingAfterBreak="0">
    <w:nsid w:val="664C4AD8"/>
    <w:multiLevelType w:val="hybridMultilevel"/>
    <w:tmpl w:val="00000020"/>
    <w:lvl w:ilvl="0" w:tplc="DE7E0D9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F5CE63A4">
      <w:start w:val="1"/>
      <w:numFmt w:val="bullet"/>
      <w:lvlText w:val="o"/>
      <w:lvlJc w:val="left"/>
      <w:pPr>
        <w:tabs>
          <w:tab w:val="num" w:pos="1440"/>
        </w:tabs>
        <w:ind w:left="1440" w:hanging="360"/>
      </w:pPr>
      <w:rPr>
        <w:rFonts w:ascii="Courier New" w:hAnsi="Courier New"/>
      </w:rPr>
    </w:lvl>
    <w:lvl w:ilvl="2" w:tplc="013C93B8">
      <w:start w:val="1"/>
      <w:numFmt w:val="bullet"/>
      <w:lvlText w:val=""/>
      <w:lvlJc w:val="left"/>
      <w:pPr>
        <w:tabs>
          <w:tab w:val="num" w:pos="2160"/>
        </w:tabs>
        <w:ind w:left="2160" w:hanging="360"/>
      </w:pPr>
      <w:rPr>
        <w:rFonts w:ascii="Wingdings" w:hAnsi="Wingdings"/>
      </w:rPr>
    </w:lvl>
    <w:lvl w:ilvl="3" w:tplc="882C6964">
      <w:start w:val="1"/>
      <w:numFmt w:val="bullet"/>
      <w:lvlText w:val=""/>
      <w:lvlJc w:val="left"/>
      <w:pPr>
        <w:tabs>
          <w:tab w:val="num" w:pos="2880"/>
        </w:tabs>
        <w:ind w:left="2880" w:hanging="360"/>
      </w:pPr>
      <w:rPr>
        <w:rFonts w:ascii="Symbol" w:hAnsi="Symbol"/>
      </w:rPr>
    </w:lvl>
    <w:lvl w:ilvl="4" w:tplc="AAEC98D6">
      <w:start w:val="1"/>
      <w:numFmt w:val="bullet"/>
      <w:lvlText w:val="o"/>
      <w:lvlJc w:val="left"/>
      <w:pPr>
        <w:tabs>
          <w:tab w:val="num" w:pos="3600"/>
        </w:tabs>
        <w:ind w:left="3600" w:hanging="360"/>
      </w:pPr>
      <w:rPr>
        <w:rFonts w:ascii="Courier New" w:hAnsi="Courier New"/>
      </w:rPr>
    </w:lvl>
    <w:lvl w:ilvl="5" w:tplc="BACE2590">
      <w:start w:val="1"/>
      <w:numFmt w:val="bullet"/>
      <w:lvlText w:val=""/>
      <w:lvlJc w:val="left"/>
      <w:pPr>
        <w:tabs>
          <w:tab w:val="num" w:pos="4320"/>
        </w:tabs>
        <w:ind w:left="4320" w:hanging="360"/>
      </w:pPr>
      <w:rPr>
        <w:rFonts w:ascii="Wingdings" w:hAnsi="Wingdings"/>
      </w:rPr>
    </w:lvl>
    <w:lvl w:ilvl="6" w:tplc="78FE083A">
      <w:start w:val="1"/>
      <w:numFmt w:val="bullet"/>
      <w:lvlText w:val=""/>
      <w:lvlJc w:val="left"/>
      <w:pPr>
        <w:tabs>
          <w:tab w:val="num" w:pos="5040"/>
        </w:tabs>
        <w:ind w:left="5040" w:hanging="360"/>
      </w:pPr>
      <w:rPr>
        <w:rFonts w:ascii="Symbol" w:hAnsi="Symbol"/>
      </w:rPr>
    </w:lvl>
    <w:lvl w:ilvl="7" w:tplc="E272B3F0">
      <w:start w:val="1"/>
      <w:numFmt w:val="bullet"/>
      <w:lvlText w:val="o"/>
      <w:lvlJc w:val="left"/>
      <w:pPr>
        <w:tabs>
          <w:tab w:val="num" w:pos="5760"/>
        </w:tabs>
        <w:ind w:left="5760" w:hanging="360"/>
      </w:pPr>
      <w:rPr>
        <w:rFonts w:ascii="Courier New" w:hAnsi="Courier New"/>
      </w:rPr>
    </w:lvl>
    <w:lvl w:ilvl="8" w:tplc="A300D340">
      <w:start w:val="1"/>
      <w:numFmt w:val="bullet"/>
      <w:lvlText w:val=""/>
      <w:lvlJc w:val="left"/>
      <w:pPr>
        <w:tabs>
          <w:tab w:val="num" w:pos="6480"/>
        </w:tabs>
        <w:ind w:left="6480" w:hanging="360"/>
      </w:pPr>
      <w:rPr>
        <w:rFonts w:ascii="Wingdings" w:hAnsi="Wingdings"/>
      </w:rPr>
    </w:lvl>
  </w:abstractNum>
  <w:abstractNum w:abstractNumId="33" w15:restartNumberingAfterBreak="0">
    <w:nsid w:val="664C4AD9"/>
    <w:multiLevelType w:val="hybridMultilevel"/>
    <w:tmpl w:val="00000021"/>
    <w:lvl w:ilvl="0" w:tplc="C36A5F7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C3A077C8">
      <w:start w:val="1"/>
      <w:numFmt w:val="bullet"/>
      <w:lvlText w:val="o"/>
      <w:lvlJc w:val="left"/>
      <w:pPr>
        <w:tabs>
          <w:tab w:val="num" w:pos="1440"/>
        </w:tabs>
        <w:ind w:left="1440" w:hanging="360"/>
      </w:pPr>
      <w:rPr>
        <w:rFonts w:ascii="Courier New" w:hAnsi="Courier New"/>
      </w:rPr>
    </w:lvl>
    <w:lvl w:ilvl="2" w:tplc="9CB69F48">
      <w:start w:val="1"/>
      <w:numFmt w:val="bullet"/>
      <w:lvlText w:val=""/>
      <w:lvlJc w:val="left"/>
      <w:pPr>
        <w:tabs>
          <w:tab w:val="num" w:pos="2160"/>
        </w:tabs>
        <w:ind w:left="2160" w:hanging="360"/>
      </w:pPr>
      <w:rPr>
        <w:rFonts w:ascii="Wingdings" w:hAnsi="Wingdings"/>
      </w:rPr>
    </w:lvl>
    <w:lvl w:ilvl="3" w:tplc="19066BF4">
      <w:start w:val="1"/>
      <w:numFmt w:val="bullet"/>
      <w:lvlText w:val=""/>
      <w:lvlJc w:val="left"/>
      <w:pPr>
        <w:tabs>
          <w:tab w:val="num" w:pos="2880"/>
        </w:tabs>
        <w:ind w:left="2880" w:hanging="360"/>
      </w:pPr>
      <w:rPr>
        <w:rFonts w:ascii="Symbol" w:hAnsi="Symbol"/>
      </w:rPr>
    </w:lvl>
    <w:lvl w:ilvl="4" w:tplc="012411A6">
      <w:start w:val="1"/>
      <w:numFmt w:val="bullet"/>
      <w:lvlText w:val="o"/>
      <w:lvlJc w:val="left"/>
      <w:pPr>
        <w:tabs>
          <w:tab w:val="num" w:pos="3600"/>
        </w:tabs>
        <w:ind w:left="3600" w:hanging="360"/>
      </w:pPr>
      <w:rPr>
        <w:rFonts w:ascii="Courier New" w:hAnsi="Courier New"/>
      </w:rPr>
    </w:lvl>
    <w:lvl w:ilvl="5" w:tplc="564066F6">
      <w:start w:val="1"/>
      <w:numFmt w:val="bullet"/>
      <w:lvlText w:val=""/>
      <w:lvlJc w:val="left"/>
      <w:pPr>
        <w:tabs>
          <w:tab w:val="num" w:pos="4320"/>
        </w:tabs>
        <w:ind w:left="4320" w:hanging="360"/>
      </w:pPr>
      <w:rPr>
        <w:rFonts w:ascii="Wingdings" w:hAnsi="Wingdings"/>
      </w:rPr>
    </w:lvl>
    <w:lvl w:ilvl="6" w:tplc="644E7F88">
      <w:start w:val="1"/>
      <w:numFmt w:val="bullet"/>
      <w:lvlText w:val=""/>
      <w:lvlJc w:val="left"/>
      <w:pPr>
        <w:tabs>
          <w:tab w:val="num" w:pos="5040"/>
        </w:tabs>
        <w:ind w:left="5040" w:hanging="360"/>
      </w:pPr>
      <w:rPr>
        <w:rFonts w:ascii="Symbol" w:hAnsi="Symbol"/>
      </w:rPr>
    </w:lvl>
    <w:lvl w:ilvl="7" w:tplc="228A6EC2">
      <w:start w:val="1"/>
      <w:numFmt w:val="bullet"/>
      <w:lvlText w:val="o"/>
      <w:lvlJc w:val="left"/>
      <w:pPr>
        <w:tabs>
          <w:tab w:val="num" w:pos="5760"/>
        </w:tabs>
        <w:ind w:left="5760" w:hanging="360"/>
      </w:pPr>
      <w:rPr>
        <w:rFonts w:ascii="Courier New" w:hAnsi="Courier New"/>
      </w:rPr>
    </w:lvl>
    <w:lvl w:ilvl="8" w:tplc="6CFC9860">
      <w:start w:val="1"/>
      <w:numFmt w:val="bullet"/>
      <w:lvlText w:val=""/>
      <w:lvlJc w:val="left"/>
      <w:pPr>
        <w:tabs>
          <w:tab w:val="num" w:pos="6480"/>
        </w:tabs>
        <w:ind w:left="6480" w:hanging="360"/>
      </w:pPr>
      <w:rPr>
        <w:rFonts w:ascii="Wingdings" w:hAnsi="Wingdings"/>
      </w:rPr>
    </w:lvl>
  </w:abstractNum>
  <w:abstractNum w:abstractNumId="34" w15:restartNumberingAfterBreak="0">
    <w:nsid w:val="664C4ADA"/>
    <w:multiLevelType w:val="hybridMultilevel"/>
    <w:tmpl w:val="00000022"/>
    <w:lvl w:ilvl="0" w:tplc="9C58450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F1504548">
      <w:start w:val="1"/>
      <w:numFmt w:val="bullet"/>
      <w:lvlText w:val="o"/>
      <w:lvlJc w:val="left"/>
      <w:pPr>
        <w:tabs>
          <w:tab w:val="num" w:pos="1440"/>
        </w:tabs>
        <w:ind w:left="1440" w:hanging="360"/>
      </w:pPr>
      <w:rPr>
        <w:rFonts w:ascii="Courier New" w:hAnsi="Courier New"/>
      </w:rPr>
    </w:lvl>
    <w:lvl w:ilvl="2" w:tplc="4984B21A">
      <w:start w:val="1"/>
      <w:numFmt w:val="bullet"/>
      <w:lvlText w:val=""/>
      <w:lvlJc w:val="left"/>
      <w:pPr>
        <w:tabs>
          <w:tab w:val="num" w:pos="2160"/>
        </w:tabs>
        <w:ind w:left="2160" w:hanging="360"/>
      </w:pPr>
      <w:rPr>
        <w:rFonts w:ascii="Wingdings" w:hAnsi="Wingdings"/>
      </w:rPr>
    </w:lvl>
    <w:lvl w:ilvl="3" w:tplc="4510CD8E">
      <w:start w:val="1"/>
      <w:numFmt w:val="bullet"/>
      <w:lvlText w:val=""/>
      <w:lvlJc w:val="left"/>
      <w:pPr>
        <w:tabs>
          <w:tab w:val="num" w:pos="2880"/>
        </w:tabs>
        <w:ind w:left="2880" w:hanging="360"/>
      </w:pPr>
      <w:rPr>
        <w:rFonts w:ascii="Symbol" w:hAnsi="Symbol"/>
      </w:rPr>
    </w:lvl>
    <w:lvl w:ilvl="4" w:tplc="3E42F9C8">
      <w:start w:val="1"/>
      <w:numFmt w:val="bullet"/>
      <w:lvlText w:val="o"/>
      <w:lvlJc w:val="left"/>
      <w:pPr>
        <w:tabs>
          <w:tab w:val="num" w:pos="3600"/>
        </w:tabs>
        <w:ind w:left="3600" w:hanging="360"/>
      </w:pPr>
      <w:rPr>
        <w:rFonts w:ascii="Courier New" w:hAnsi="Courier New"/>
      </w:rPr>
    </w:lvl>
    <w:lvl w:ilvl="5" w:tplc="03CAC820">
      <w:start w:val="1"/>
      <w:numFmt w:val="bullet"/>
      <w:lvlText w:val=""/>
      <w:lvlJc w:val="left"/>
      <w:pPr>
        <w:tabs>
          <w:tab w:val="num" w:pos="4320"/>
        </w:tabs>
        <w:ind w:left="4320" w:hanging="360"/>
      </w:pPr>
      <w:rPr>
        <w:rFonts w:ascii="Wingdings" w:hAnsi="Wingdings"/>
      </w:rPr>
    </w:lvl>
    <w:lvl w:ilvl="6" w:tplc="2DD48A60">
      <w:start w:val="1"/>
      <w:numFmt w:val="bullet"/>
      <w:lvlText w:val=""/>
      <w:lvlJc w:val="left"/>
      <w:pPr>
        <w:tabs>
          <w:tab w:val="num" w:pos="5040"/>
        </w:tabs>
        <w:ind w:left="5040" w:hanging="360"/>
      </w:pPr>
      <w:rPr>
        <w:rFonts w:ascii="Symbol" w:hAnsi="Symbol"/>
      </w:rPr>
    </w:lvl>
    <w:lvl w:ilvl="7" w:tplc="07DE5036">
      <w:start w:val="1"/>
      <w:numFmt w:val="bullet"/>
      <w:lvlText w:val="o"/>
      <w:lvlJc w:val="left"/>
      <w:pPr>
        <w:tabs>
          <w:tab w:val="num" w:pos="5760"/>
        </w:tabs>
        <w:ind w:left="5760" w:hanging="360"/>
      </w:pPr>
      <w:rPr>
        <w:rFonts w:ascii="Courier New" w:hAnsi="Courier New"/>
      </w:rPr>
    </w:lvl>
    <w:lvl w:ilvl="8" w:tplc="A5F8BCAE">
      <w:start w:val="1"/>
      <w:numFmt w:val="bullet"/>
      <w:lvlText w:val=""/>
      <w:lvlJc w:val="left"/>
      <w:pPr>
        <w:tabs>
          <w:tab w:val="num" w:pos="6480"/>
        </w:tabs>
        <w:ind w:left="6480" w:hanging="360"/>
      </w:pPr>
      <w:rPr>
        <w:rFonts w:ascii="Wingdings" w:hAnsi="Wingdings"/>
      </w:rPr>
    </w:lvl>
  </w:abstractNum>
  <w:abstractNum w:abstractNumId="35" w15:restartNumberingAfterBreak="0">
    <w:nsid w:val="664C4ADB"/>
    <w:multiLevelType w:val="hybridMultilevel"/>
    <w:tmpl w:val="00000023"/>
    <w:lvl w:ilvl="0" w:tplc="3DFEBCA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20BE5998">
      <w:start w:val="1"/>
      <w:numFmt w:val="bullet"/>
      <w:lvlText w:val="o"/>
      <w:lvlJc w:val="left"/>
      <w:pPr>
        <w:tabs>
          <w:tab w:val="num" w:pos="1440"/>
        </w:tabs>
        <w:ind w:left="1440" w:hanging="360"/>
      </w:pPr>
      <w:rPr>
        <w:rFonts w:ascii="Courier New" w:hAnsi="Courier New"/>
      </w:rPr>
    </w:lvl>
    <w:lvl w:ilvl="2" w:tplc="8848B062">
      <w:start w:val="1"/>
      <w:numFmt w:val="bullet"/>
      <w:lvlText w:val=""/>
      <w:lvlJc w:val="left"/>
      <w:pPr>
        <w:tabs>
          <w:tab w:val="num" w:pos="2160"/>
        </w:tabs>
        <w:ind w:left="2160" w:hanging="360"/>
      </w:pPr>
      <w:rPr>
        <w:rFonts w:ascii="Wingdings" w:hAnsi="Wingdings"/>
      </w:rPr>
    </w:lvl>
    <w:lvl w:ilvl="3" w:tplc="258A7FAA">
      <w:start w:val="1"/>
      <w:numFmt w:val="bullet"/>
      <w:lvlText w:val=""/>
      <w:lvlJc w:val="left"/>
      <w:pPr>
        <w:tabs>
          <w:tab w:val="num" w:pos="2880"/>
        </w:tabs>
        <w:ind w:left="2880" w:hanging="360"/>
      </w:pPr>
      <w:rPr>
        <w:rFonts w:ascii="Symbol" w:hAnsi="Symbol"/>
      </w:rPr>
    </w:lvl>
    <w:lvl w:ilvl="4" w:tplc="1CAC7138">
      <w:start w:val="1"/>
      <w:numFmt w:val="bullet"/>
      <w:lvlText w:val="o"/>
      <w:lvlJc w:val="left"/>
      <w:pPr>
        <w:tabs>
          <w:tab w:val="num" w:pos="3600"/>
        </w:tabs>
        <w:ind w:left="3600" w:hanging="360"/>
      </w:pPr>
      <w:rPr>
        <w:rFonts w:ascii="Courier New" w:hAnsi="Courier New"/>
      </w:rPr>
    </w:lvl>
    <w:lvl w:ilvl="5" w:tplc="E2E879C8">
      <w:start w:val="1"/>
      <w:numFmt w:val="bullet"/>
      <w:lvlText w:val=""/>
      <w:lvlJc w:val="left"/>
      <w:pPr>
        <w:tabs>
          <w:tab w:val="num" w:pos="4320"/>
        </w:tabs>
        <w:ind w:left="4320" w:hanging="360"/>
      </w:pPr>
      <w:rPr>
        <w:rFonts w:ascii="Wingdings" w:hAnsi="Wingdings"/>
      </w:rPr>
    </w:lvl>
    <w:lvl w:ilvl="6" w:tplc="4C885076">
      <w:start w:val="1"/>
      <w:numFmt w:val="bullet"/>
      <w:lvlText w:val=""/>
      <w:lvlJc w:val="left"/>
      <w:pPr>
        <w:tabs>
          <w:tab w:val="num" w:pos="5040"/>
        </w:tabs>
        <w:ind w:left="5040" w:hanging="360"/>
      </w:pPr>
      <w:rPr>
        <w:rFonts w:ascii="Symbol" w:hAnsi="Symbol"/>
      </w:rPr>
    </w:lvl>
    <w:lvl w:ilvl="7" w:tplc="1AB60914">
      <w:start w:val="1"/>
      <w:numFmt w:val="bullet"/>
      <w:lvlText w:val="o"/>
      <w:lvlJc w:val="left"/>
      <w:pPr>
        <w:tabs>
          <w:tab w:val="num" w:pos="5760"/>
        </w:tabs>
        <w:ind w:left="5760" w:hanging="360"/>
      </w:pPr>
      <w:rPr>
        <w:rFonts w:ascii="Courier New" w:hAnsi="Courier New"/>
      </w:rPr>
    </w:lvl>
    <w:lvl w:ilvl="8" w:tplc="C52EEBB6">
      <w:start w:val="1"/>
      <w:numFmt w:val="bullet"/>
      <w:lvlText w:val=""/>
      <w:lvlJc w:val="left"/>
      <w:pPr>
        <w:tabs>
          <w:tab w:val="num" w:pos="6480"/>
        </w:tabs>
        <w:ind w:left="6480" w:hanging="360"/>
      </w:pPr>
      <w:rPr>
        <w:rFonts w:ascii="Wingdings" w:hAnsi="Wingdings"/>
      </w:rPr>
    </w:lvl>
  </w:abstractNum>
  <w:abstractNum w:abstractNumId="36" w15:restartNumberingAfterBreak="0">
    <w:nsid w:val="664C4ADC"/>
    <w:multiLevelType w:val="hybridMultilevel"/>
    <w:tmpl w:val="00000024"/>
    <w:lvl w:ilvl="0" w:tplc="FE7A273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96AA6516">
      <w:start w:val="1"/>
      <w:numFmt w:val="bullet"/>
      <w:lvlText w:val="o"/>
      <w:lvlJc w:val="left"/>
      <w:pPr>
        <w:tabs>
          <w:tab w:val="num" w:pos="1440"/>
        </w:tabs>
        <w:ind w:left="1440" w:hanging="360"/>
      </w:pPr>
      <w:rPr>
        <w:rFonts w:ascii="Courier New" w:hAnsi="Courier New"/>
      </w:rPr>
    </w:lvl>
    <w:lvl w:ilvl="2" w:tplc="56D6B5A0">
      <w:start w:val="1"/>
      <w:numFmt w:val="bullet"/>
      <w:lvlText w:val=""/>
      <w:lvlJc w:val="left"/>
      <w:pPr>
        <w:tabs>
          <w:tab w:val="num" w:pos="2160"/>
        </w:tabs>
        <w:ind w:left="2160" w:hanging="360"/>
      </w:pPr>
      <w:rPr>
        <w:rFonts w:ascii="Wingdings" w:hAnsi="Wingdings"/>
      </w:rPr>
    </w:lvl>
    <w:lvl w:ilvl="3" w:tplc="465491C4">
      <w:start w:val="1"/>
      <w:numFmt w:val="bullet"/>
      <w:lvlText w:val=""/>
      <w:lvlJc w:val="left"/>
      <w:pPr>
        <w:tabs>
          <w:tab w:val="num" w:pos="2880"/>
        </w:tabs>
        <w:ind w:left="2880" w:hanging="360"/>
      </w:pPr>
      <w:rPr>
        <w:rFonts w:ascii="Symbol" w:hAnsi="Symbol"/>
      </w:rPr>
    </w:lvl>
    <w:lvl w:ilvl="4" w:tplc="99668B20">
      <w:start w:val="1"/>
      <w:numFmt w:val="bullet"/>
      <w:lvlText w:val="o"/>
      <w:lvlJc w:val="left"/>
      <w:pPr>
        <w:tabs>
          <w:tab w:val="num" w:pos="3600"/>
        </w:tabs>
        <w:ind w:left="3600" w:hanging="360"/>
      </w:pPr>
      <w:rPr>
        <w:rFonts w:ascii="Courier New" w:hAnsi="Courier New"/>
      </w:rPr>
    </w:lvl>
    <w:lvl w:ilvl="5" w:tplc="D090CC58">
      <w:start w:val="1"/>
      <w:numFmt w:val="bullet"/>
      <w:lvlText w:val=""/>
      <w:lvlJc w:val="left"/>
      <w:pPr>
        <w:tabs>
          <w:tab w:val="num" w:pos="4320"/>
        </w:tabs>
        <w:ind w:left="4320" w:hanging="360"/>
      </w:pPr>
      <w:rPr>
        <w:rFonts w:ascii="Wingdings" w:hAnsi="Wingdings"/>
      </w:rPr>
    </w:lvl>
    <w:lvl w:ilvl="6" w:tplc="E9EC82A0">
      <w:start w:val="1"/>
      <w:numFmt w:val="bullet"/>
      <w:lvlText w:val=""/>
      <w:lvlJc w:val="left"/>
      <w:pPr>
        <w:tabs>
          <w:tab w:val="num" w:pos="5040"/>
        </w:tabs>
        <w:ind w:left="5040" w:hanging="360"/>
      </w:pPr>
      <w:rPr>
        <w:rFonts w:ascii="Symbol" w:hAnsi="Symbol"/>
      </w:rPr>
    </w:lvl>
    <w:lvl w:ilvl="7" w:tplc="CDBC2622">
      <w:start w:val="1"/>
      <w:numFmt w:val="bullet"/>
      <w:lvlText w:val="o"/>
      <w:lvlJc w:val="left"/>
      <w:pPr>
        <w:tabs>
          <w:tab w:val="num" w:pos="5760"/>
        </w:tabs>
        <w:ind w:left="5760" w:hanging="360"/>
      </w:pPr>
      <w:rPr>
        <w:rFonts w:ascii="Courier New" w:hAnsi="Courier New"/>
      </w:rPr>
    </w:lvl>
    <w:lvl w:ilvl="8" w:tplc="3D626512">
      <w:start w:val="1"/>
      <w:numFmt w:val="bullet"/>
      <w:lvlText w:val=""/>
      <w:lvlJc w:val="left"/>
      <w:pPr>
        <w:tabs>
          <w:tab w:val="num" w:pos="6480"/>
        </w:tabs>
        <w:ind w:left="6480" w:hanging="360"/>
      </w:pPr>
      <w:rPr>
        <w:rFonts w:ascii="Wingdings" w:hAnsi="Wingdings"/>
      </w:rPr>
    </w:lvl>
  </w:abstractNum>
  <w:abstractNum w:abstractNumId="37" w15:restartNumberingAfterBreak="0">
    <w:nsid w:val="664C4ADD"/>
    <w:multiLevelType w:val="hybridMultilevel"/>
    <w:tmpl w:val="00000025"/>
    <w:lvl w:ilvl="0" w:tplc="19BA63D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E7427594">
      <w:start w:val="1"/>
      <w:numFmt w:val="bullet"/>
      <w:lvlText w:val="o"/>
      <w:lvlJc w:val="left"/>
      <w:pPr>
        <w:tabs>
          <w:tab w:val="num" w:pos="1440"/>
        </w:tabs>
        <w:ind w:left="1440" w:hanging="360"/>
      </w:pPr>
      <w:rPr>
        <w:rFonts w:ascii="Courier New" w:hAnsi="Courier New"/>
      </w:rPr>
    </w:lvl>
    <w:lvl w:ilvl="2" w:tplc="3F169EB4">
      <w:start w:val="1"/>
      <w:numFmt w:val="bullet"/>
      <w:lvlText w:val=""/>
      <w:lvlJc w:val="left"/>
      <w:pPr>
        <w:tabs>
          <w:tab w:val="num" w:pos="2160"/>
        </w:tabs>
        <w:ind w:left="2160" w:hanging="360"/>
      </w:pPr>
      <w:rPr>
        <w:rFonts w:ascii="Wingdings" w:hAnsi="Wingdings"/>
      </w:rPr>
    </w:lvl>
    <w:lvl w:ilvl="3" w:tplc="0A5477D4">
      <w:start w:val="1"/>
      <w:numFmt w:val="bullet"/>
      <w:lvlText w:val=""/>
      <w:lvlJc w:val="left"/>
      <w:pPr>
        <w:tabs>
          <w:tab w:val="num" w:pos="2880"/>
        </w:tabs>
        <w:ind w:left="2880" w:hanging="360"/>
      </w:pPr>
      <w:rPr>
        <w:rFonts w:ascii="Symbol" w:hAnsi="Symbol"/>
      </w:rPr>
    </w:lvl>
    <w:lvl w:ilvl="4" w:tplc="7AD472FC">
      <w:start w:val="1"/>
      <w:numFmt w:val="bullet"/>
      <w:lvlText w:val="o"/>
      <w:lvlJc w:val="left"/>
      <w:pPr>
        <w:tabs>
          <w:tab w:val="num" w:pos="3600"/>
        </w:tabs>
        <w:ind w:left="3600" w:hanging="360"/>
      </w:pPr>
      <w:rPr>
        <w:rFonts w:ascii="Courier New" w:hAnsi="Courier New"/>
      </w:rPr>
    </w:lvl>
    <w:lvl w:ilvl="5" w:tplc="BA803A7A">
      <w:start w:val="1"/>
      <w:numFmt w:val="bullet"/>
      <w:lvlText w:val=""/>
      <w:lvlJc w:val="left"/>
      <w:pPr>
        <w:tabs>
          <w:tab w:val="num" w:pos="4320"/>
        </w:tabs>
        <w:ind w:left="4320" w:hanging="360"/>
      </w:pPr>
      <w:rPr>
        <w:rFonts w:ascii="Wingdings" w:hAnsi="Wingdings"/>
      </w:rPr>
    </w:lvl>
    <w:lvl w:ilvl="6" w:tplc="B2A28872">
      <w:start w:val="1"/>
      <w:numFmt w:val="bullet"/>
      <w:lvlText w:val=""/>
      <w:lvlJc w:val="left"/>
      <w:pPr>
        <w:tabs>
          <w:tab w:val="num" w:pos="5040"/>
        </w:tabs>
        <w:ind w:left="5040" w:hanging="360"/>
      </w:pPr>
      <w:rPr>
        <w:rFonts w:ascii="Symbol" w:hAnsi="Symbol"/>
      </w:rPr>
    </w:lvl>
    <w:lvl w:ilvl="7" w:tplc="16307E48">
      <w:start w:val="1"/>
      <w:numFmt w:val="bullet"/>
      <w:lvlText w:val="o"/>
      <w:lvlJc w:val="left"/>
      <w:pPr>
        <w:tabs>
          <w:tab w:val="num" w:pos="5760"/>
        </w:tabs>
        <w:ind w:left="5760" w:hanging="360"/>
      </w:pPr>
      <w:rPr>
        <w:rFonts w:ascii="Courier New" w:hAnsi="Courier New"/>
      </w:rPr>
    </w:lvl>
    <w:lvl w:ilvl="8" w:tplc="3834B4D8">
      <w:start w:val="1"/>
      <w:numFmt w:val="bullet"/>
      <w:lvlText w:val=""/>
      <w:lvlJc w:val="left"/>
      <w:pPr>
        <w:tabs>
          <w:tab w:val="num" w:pos="6480"/>
        </w:tabs>
        <w:ind w:left="6480" w:hanging="360"/>
      </w:pPr>
      <w:rPr>
        <w:rFonts w:ascii="Wingdings" w:hAnsi="Wingdings"/>
      </w:rPr>
    </w:lvl>
  </w:abstractNum>
  <w:abstractNum w:abstractNumId="38" w15:restartNumberingAfterBreak="0">
    <w:nsid w:val="664C4ADE"/>
    <w:multiLevelType w:val="hybridMultilevel"/>
    <w:tmpl w:val="00000026"/>
    <w:lvl w:ilvl="0" w:tplc="4F26F2F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1B865224">
      <w:start w:val="1"/>
      <w:numFmt w:val="bullet"/>
      <w:lvlText w:val="o"/>
      <w:lvlJc w:val="left"/>
      <w:pPr>
        <w:tabs>
          <w:tab w:val="num" w:pos="1440"/>
        </w:tabs>
        <w:ind w:left="1440" w:hanging="360"/>
      </w:pPr>
      <w:rPr>
        <w:rFonts w:ascii="Courier New" w:hAnsi="Courier New"/>
      </w:rPr>
    </w:lvl>
    <w:lvl w:ilvl="2" w:tplc="AA56131C">
      <w:start w:val="1"/>
      <w:numFmt w:val="bullet"/>
      <w:lvlText w:val=""/>
      <w:lvlJc w:val="left"/>
      <w:pPr>
        <w:tabs>
          <w:tab w:val="num" w:pos="2160"/>
        </w:tabs>
        <w:ind w:left="2160" w:hanging="360"/>
      </w:pPr>
      <w:rPr>
        <w:rFonts w:ascii="Wingdings" w:hAnsi="Wingdings"/>
      </w:rPr>
    </w:lvl>
    <w:lvl w:ilvl="3" w:tplc="738A160E">
      <w:start w:val="1"/>
      <w:numFmt w:val="bullet"/>
      <w:lvlText w:val=""/>
      <w:lvlJc w:val="left"/>
      <w:pPr>
        <w:tabs>
          <w:tab w:val="num" w:pos="2880"/>
        </w:tabs>
        <w:ind w:left="2880" w:hanging="360"/>
      </w:pPr>
      <w:rPr>
        <w:rFonts w:ascii="Symbol" w:hAnsi="Symbol"/>
      </w:rPr>
    </w:lvl>
    <w:lvl w:ilvl="4" w:tplc="74AA08DC">
      <w:start w:val="1"/>
      <w:numFmt w:val="bullet"/>
      <w:lvlText w:val="o"/>
      <w:lvlJc w:val="left"/>
      <w:pPr>
        <w:tabs>
          <w:tab w:val="num" w:pos="3600"/>
        </w:tabs>
        <w:ind w:left="3600" w:hanging="360"/>
      </w:pPr>
      <w:rPr>
        <w:rFonts w:ascii="Courier New" w:hAnsi="Courier New"/>
      </w:rPr>
    </w:lvl>
    <w:lvl w:ilvl="5" w:tplc="1D06CFB6">
      <w:start w:val="1"/>
      <w:numFmt w:val="bullet"/>
      <w:lvlText w:val=""/>
      <w:lvlJc w:val="left"/>
      <w:pPr>
        <w:tabs>
          <w:tab w:val="num" w:pos="4320"/>
        </w:tabs>
        <w:ind w:left="4320" w:hanging="360"/>
      </w:pPr>
      <w:rPr>
        <w:rFonts w:ascii="Wingdings" w:hAnsi="Wingdings"/>
      </w:rPr>
    </w:lvl>
    <w:lvl w:ilvl="6" w:tplc="FF1C9FB8">
      <w:start w:val="1"/>
      <w:numFmt w:val="bullet"/>
      <w:lvlText w:val=""/>
      <w:lvlJc w:val="left"/>
      <w:pPr>
        <w:tabs>
          <w:tab w:val="num" w:pos="5040"/>
        </w:tabs>
        <w:ind w:left="5040" w:hanging="360"/>
      </w:pPr>
      <w:rPr>
        <w:rFonts w:ascii="Symbol" w:hAnsi="Symbol"/>
      </w:rPr>
    </w:lvl>
    <w:lvl w:ilvl="7" w:tplc="CEB6B020">
      <w:start w:val="1"/>
      <w:numFmt w:val="bullet"/>
      <w:lvlText w:val="o"/>
      <w:lvlJc w:val="left"/>
      <w:pPr>
        <w:tabs>
          <w:tab w:val="num" w:pos="5760"/>
        </w:tabs>
        <w:ind w:left="5760" w:hanging="360"/>
      </w:pPr>
      <w:rPr>
        <w:rFonts w:ascii="Courier New" w:hAnsi="Courier New"/>
      </w:rPr>
    </w:lvl>
    <w:lvl w:ilvl="8" w:tplc="5CB27E28">
      <w:start w:val="1"/>
      <w:numFmt w:val="bullet"/>
      <w:lvlText w:val=""/>
      <w:lvlJc w:val="left"/>
      <w:pPr>
        <w:tabs>
          <w:tab w:val="num" w:pos="6480"/>
        </w:tabs>
        <w:ind w:left="6480" w:hanging="360"/>
      </w:pPr>
      <w:rPr>
        <w:rFonts w:ascii="Wingdings" w:hAnsi="Wingdings"/>
      </w:rPr>
    </w:lvl>
  </w:abstractNum>
  <w:abstractNum w:abstractNumId="39" w15:restartNumberingAfterBreak="0">
    <w:nsid w:val="664C4ADF"/>
    <w:multiLevelType w:val="hybridMultilevel"/>
    <w:tmpl w:val="00000027"/>
    <w:lvl w:ilvl="0" w:tplc="AEE2AA1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D78A4D9C">
      <w:start w:val="1"/>
      <w:numFmt w:val="bullet"/>
      <w:lvlText w:val="o"/>
      <w:lvlJc w:val="left"/>
      <w:pPr>
        <w:tabs>
          <w:tab w:val="num" w:pos="1440"/>
        </w:tabs>
        <w:ind w:left="1440" w:hanging="360"/>
      </w:pPr>
      <w:rPr>
        <w:rFonts w:ascii="Courier New" w:hAnsi="Courier New"/>
      </w:rPr>
    </w:lvl>
    <w:lvl w:ilvl="2" w:tplc="B442C96A">
      <w:start w:val="1"/>
      <w:numFmt w:val="bullet"/>
      <w:lvlText w:val=""/>
      <w:lvlJc w:val="left"/>
      <w:pPr>
        <w:tabs>
          <w:tab w:val="num" w:pos="2160"/>
        </w:tabs>
        <w:ind w:left="2160" w:hanging="360"/>
      </w:pPr>
      <w:rPr>
        <w:rFonts w:ascii="Wingdings" w:hAnsi="Wingdings"/>
      </w:rPr>
    </w:lvl>
    <w:lvl w:ilvl="3" w:tplc="6BDA1CBA">
      <w:start w:val="1"/>
      <w:numFmt w:val="bullet"/>
      <w:lvlText w:val=""/>
      <w:lvlJc w:val="left"/>
      <w:pPr>
        <w:tabs>
          <w:tab w:val="num" w:pos="2880"/>
        </w:tabs>
        <w:ind w:left="2880" w:hanging="360"/>
      </w:pPr>
      <w:rPr>
        <w:rFonts w:ascii="Symbol" w:hAnsi="Symbol"/>
      </w:rPr>
    </w:lvl>
    <w:lvl w:ilvl="4" w:tplc="89D2A282">
      <w:start w:val="1"/>
      <w:numFmt w:val="bullet"/>
      <w:lvlText w:val="o"/>
      <w:lvlJc w:val="left"/>
      <w:pPr>
        <w:tabs>
          <w:tab w:val="num" w:pos="3600"/>
        </w:tabs>
        <w:ind w:left="3600" w:hanging="360"/>
      </w:pPr>
      <w:rPr>
        <w:rFonts w:ascii="Courier New" w:hAnsi="Courier New"/>
      </w:rPr>
    </w:lvl>
    <w:lvl w:ilvl="5" w:tplc="D6FABC1A">
      <w:start w:val="1"/>
      <w:numFmt w:val="bullet"/>
      <w:lvlText w:val=""/>
      <w:lvlJc w:val="left"/>
      <w:pPr>
        <w:tabs>
          <w:tab w:val="num" w:pos="4320"/>
        </w:tabs>
        <w:ind w:left="4320" w:hanging="360"/>
      </w:pPr>
      <w:rPr>
        <w:rFonts w:ascii="Wingdings" w:hAnsi="Wingdings"/>
      </w:rPr>
    </w:lvl>
    <w:lvl w:ilvl="6" w:tplc="EBCC82EA">
      <w:start w:val="1"/>
      <w:numFmt w:val="bullet"/>
      <w:lvlText w:val=""/>
      <w:lvlJc w:val="left"/>
      <w:pPr>
        <w:tabs>
          <w:tab w:val="num" w:pos="5040"/>
        </w:tabs>
        <w:ind w:left="5040" w:hanging="360"/>
      </w:pPr>
      <w:rPr>
        <w:rFonts w:ascii="Symbol" w:hAnsi="Symbol"/>
      </w:rPr>
    </w:lvl>
    <w:lvl w:ilvl="7" w:tplc="EC98331A">
      <w:start w:val="1"/>
      <w:numFmt w:val="bullet"/>
      <w:lvlText w:val="o"/>
      <w:lvlJc w:val="left"/>
      <w:pPr>
        <w:tabs>
          <w:tab w:val="num" w:pos="5760"/>
        </w:tabs>
        <w:ind w:left="5760" w:hanging="360"/>
      </w:pPr>
      <w:rPr>
        <w:rFonts w:ascii="Courier New" w:hAnsi="Courier New"/>
      </w:rPr>
    </w:lvl>
    <w:lvl w:ilvl="8" w:tplc="D2DA91D8">
      <w:start w:val="1"/>
      <w:numFmt w:val="bullet"/>
      <w:lvlText w:val=""/>
      <w:lvlJc w:val="left"/>
      <w:pPr>
        <w:tabs>
          <w:tab w:val="num" w:pos="6480"/>
        </w:tabs>
        <w:ind w:left="6480" w:hanging="360"/>
      </w:pPr>
      <w:rPr>
        <w:rFonts w:ascii="Wingdings" w:hAnsi="Wingdings"/>
      </w:rPr>
    </w:lvl>
  </w:abstractNum>
  <w:abstractNum w:abstractNumId="40" w15:restartNumberingAfterBreak="0">
    <w:nsid w:val="664C4AE0"/>
    <w:multiLevelType w:val="hybridMultilevel"/>
    <w:tmpl w:val="00000028"/>
    <w:lvl w:ilvl="0" w:tplc="13C0177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4B94F86C">
      <w:start w:val="1"/>
      <w:numFmt w:val="bullet"/>
      <w:lvlText w:val="o"/>
      <w:lvlJc w:val="left"/>
      <w:pPr>
        <w:tabs>
          <w:tab w:val="num" w:pos="1440"/>
        </w:tabs>
        <w:ind w:left="1440" w:hanging="360"/>
      </w:pPr>
      <w:rPr>
        <w:rFonts w:ascii="Courier New" w:hAnsi="Courier New"/>
      </w:rPr>
    </w:lvl>
    <w:lvl w:ilvl="2" w:tplc="1284D552">
      <w:start w:val="1"/>
      <w:numFmt w:val="bullet"/>
      <w:lvlText w:val=""/>
      <w:lvlJc w:val="left"/>
      <w:pPr>
        <w:tabs>
          <w:tab w:val="num" w:pos="2160"/>
        </w:tabs>
        <w:ind w:left="2160" w:hanging="360"/>
      </w:pPr>
      <w:rPr>
        <w:rFonts w:ascii="Wingdings" w:hAnsi="Wingdings"/>
      </w:rPr>
    </w:lvl>
    <w:lvl w:ilvl="3" w:tplc="405A48D8">
      <w:start w:val="1"/>
      <w:numFmt w:val="bullet"/>
      <w:lvlText w:val=""/>
      <w:lvlJc w:val="left"/>
      <w:pPr>
        <w:tabs>
          <w:tab w:val="num" w:pos="2880"/>
        </w:tabs>
        <w:ind w:left="2880" w:hanging="360"/>
      </w:pPr>
      <w:rPr>
        <w:rFonts w:ascii="Symbol" w:hAnsi="Symbol"/>
      </w:rPr>
    </w:lvl>
    <w:lvl w:ilvl="4" w:tplc="12242AF8">
      <w:start w:val="1"/>
      <w:numFmt w:val="bullet"/>
      <w:lvlText w:val="o"/>
      <w:lvlJc w:val="left"/>
      <w:pPr>
        <w:tabs>
          <w:tab w:val="num" w:pos="3600"/>
        </w:tabs>
        <w:ind w:left="3600" w:hanging="360"/>
      </w:pPr>
      <w:rPr>
        <w:rFonts w:ascii="Courier New" w:hAnsi="Courier New"/>
      </w:rPr>
    </w:lvl>
    <w:lvl w:ilvl="5" w:tplc="DE18EBF0">
      <w:start w:val="1"/>
      <w:numFmt w:val="bullet"/>
      <w:lvlText w:val=""/>
      <w:lvlJc w:val="left"/>
      <w:pPr>
        <w:tabs>
          <w:tab w:val="num" w:pos="4320"/>
        </w:tabs>
        <w:ind w:left="4320" w:hanging="360"/>
      </w:pPr>
      <w:rPr>
        <w:rFonts w:ascii="Wingdings" w:hAnsi="Wingdings"/>
      </w:rPr>
    </w:lvl>
    <w:lvl w:ilvl="6" w:tplc="07326D1E">
      <w:start w:val="1"/>
      <w:numFmt w:val="bullet"/>
      <w:lvlText w:val=""/>
      <w:lvlJc w:val="left"/>
      <w:pPr>
        <w:tabs>
          <w:tab w:val="num" w:pos="5040"/>
        </w:tabs>
        <w:ind w:left="5040" w:hanging="360"/>
      </w:pPr>
      <w:rPr>
        <w:rFonts w:ascii="Symbol" w:hAnsi="Symbol"/>
      </w:rPr>
    </w:lvl>
    <w:lvl w:ilvl="7" w:tplc="857C8F14">
      <w:start w:val="1"/>
      <w:numFmt w:val="bullet"/>
      <w:lvlText w:val="o"/>
      <w:lvlJc w:val="left"/>
      <w:pPr>
        <w:tabs>
          <w:tab w:val="num" w:pos="5760"/>
        </w:tabs>
        <w:ind w:left="5760" w:hanging="360"/>
      </w:pPr>
      <w:rPr>
        <w:rFonts w:ascii="Courier New" w:hAnsi="Courier New"/>
      </w:rPr>
    </w:lvl>
    <w:lvl w:ilvl="8" w:tplc="58FAFD4E">
      <w:start w:val="1"/>
      <w:numFmt w:val="bullet"/>
      <w:lvlText w:val=""/>
      <w:lvlJc w:val="left"/>
      <w:pPr>
        <w:tabs>
          <w:tab w:val="num" w:pos="6480"/>
        </w:tabs>
        <w:ind w:left="6480" w:hanging="360"/>
      </w:pPr>
      <w:rPr>
        <w:rFonts w:ascii="Wingdings" w:hAnsi="Wingdings"/>
      </w:rPr>
    </w:lvl>
  </w:abstractNum>
  <w:abstractNum w:abstractNumId="41" w15:restartNumberingAfterBreak="0">
    <w:nsid w:val="664C4AE1"/>
    <w:multiLevelType w:val="hybridMultilevel"/>
    <w:tmpl w:val="00000029"/>
    <w:lvl w:ilvl="0" w:tplc="7388B11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6EBEF13A">
      <w:start w:val="1"/>
      <w:numFmt w:val="bullet"/>
      <w:lvlText w:val="o"/>
      <w:lvlJc w:val="left"/>
      <w:pPr>
        <w:tabs>
          <w:tab w:val="num" w:pos="1440"/>
        </w:tabs>
        <w:ind w:left="1440" w:hanging="360"/>
      </w:pPr>
      <w:rPr>
        <w:rFonts w:ascii="Courier New" w:hAnsi="Courier New"/>
      </w:rPr>
    </w:lvl>
    <w:lvl w:ilvl="2" w:tplc="05B433CA">
      <w:start w:val="1"/>
      <w:numFmt w:val="bullet"/>
      <w:lvlText w:val=""/>
      <w:lvlJc w:val="left"/>
      <w:pPr>
        <w:tabs>
          <w:tab w:val="num" w:pos="2160"/>
        </w:tabs>
        <w:ind w:left="2160" w:hanging="360"/>
      </w:pPr>
      <w:rPr>
        <w:rFonts w:ascii="Wingdings" w:hAnsi="Wingdings"/>
      </w:rPr>
    </w:lvl>
    <w:lvl w:ilvl="3" w:tplc="2850FE68">
      <w:start w:val="1"/>
      <w:numFmt w:val="bullet"/>
      <w:lvlText w:val=""/>
      <w:lvlJc w:val="left"/>
      <w:pPr>
        <w:tabs>
          <w:tab w:val="num" w:pos="2880"/>
        </w:tabs>
        <w:ind w:left="2880" w:hanging="360"/>
      </w:pPr>
      <w:rPr>
        <w:rFonts w:ascii="Symbol" w:hAnsi="Symbol"/>
      </w:rPr>
    </w:lvl>
    <w:lvl w:ilvl="4" w:tplc="88768108">
      <w:start w:val="1"/>
      <w:numFmt w:val="bullet"/>
      <w:lvlText w:val="o"/>
      <w:lvlJc w:val="left"/>
      <w:pPr>
        <w:tabs>
          <w:tab w:val="num" w:pos="3600"/>
        </w:tabs>
        <w:ind w:left="3600" w:hanging="360"/>
      </w:pPr>
      <w:rPr>
        <w:rFonts w:ascii="Courier New" w:hAnsi="Courier New"/>
      </w:rPr>
    </w:lvl>
    <w:lvl w:ilvl="5" w:tplc="823A7F2C">
      <w:start w:val="1"/>
      <w:numFmt w:val="bullet"/>
      <w:lvlText w:val=""/>
      <w:lvlJc w:val="left"/>
      <w:pPr>
        <w:tabs>
          <w:tab w:val="num" w:pos="4320"/>
        </w:tabs>
        <w:ind w:left="4320" w:hanging="360"/>
      </w:pPr>
      <w:rPr>
        <w:rFonts w:ascii="Wingdings" w:hAnsi="Wingdings"/>
      </w:rPr>
    </w:lvl>
    <w:lvl w:ilvl="6" w:tplc="4968ACF6">
      <w:start w:val="1"/>
      <w:numFmt w:val="bullet"/>
      <w:lvlText w:val=""/>
      <w:lvlJc w:val="left"/>
      <w:pPr>
        <w:tabs>
          <w:tab w:val="num" w:pos="5040"/>
        </w:tabs>
        <w:ind w:left="5040" w:hanging="360"/>
      </w:pPr>
      <w:rPr>
        <w:rFonts w:ascii="Symbol" w:hAnsi="Symbol"/>
      </w:rPr>
    </w:lvl>
    <w:lvl w:ilvl="7" w:tplc="0590DE92">
      <w:start w:val="1"/>
      <w:numFmt w:val="bullet"/>
      <w:lvlText w:val="o"/>
      <w:lvlJc w:val="left"/>
      <w:pPr>
        <w:tabs>
          <w:tab w:val="num" w:pos="5760"/>
        </w:tabs>
        <w:ind w:left="5760" w:hanging="360"/>
      </w:pPr>
      <w:rPr>
        <w:rFonts w:ascii="Courier New" w:hAnsi="Courier New"/>
      </w:rPr>
    </w:lvl>
    <w:lvl w:ilvl="8" w:tplc="10248542">
      <w:start w:val="1"/>
      <w:numFmt w:val="bullet"/>
      <w:lvlText w:val=""/>
      <w:lvlJc w:val="left"/>
      <w:pPr>
        <w:tabs>
          <w:tab w:val="num" w:pos="6480"/>
        </w:tabs>
        <w:ind w:left="6480" w:hanging="360"/>
      </w:pPr>
      <w:rPr>
        <w:rFonts w:ascii="Wingdings" w:hAnsi="Wingdings"/>
      </w:rPr>
    </w:lvl>
  </w:abstractNum>
  <w:abstractNum w:abstractNumId="42" w15:restartNumberingAfterBreak="0">
    <w:nsid w:val="664C4AE2"/>
    <w:multiLevelType w:val="hybridMultilevel"/>
    <w:tmpl w:val="0000002A"/>
    <w:lvl w:ilvl="0" w:tplc="A98040A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244A9C54">
      <w:start w:val="1"/>
      <w:numFmt w:val="bullet"/>
      <w:lvlText w:val="o"/>
      <w:lvlJc w:val="left"/>
      <w:pPr>
        <w:tabs>
          <w:tab w:val="num" w:pos="1440"/>
        </w:tabs>
        <w:ind w:left="1440" w:hanging="360"/>
      </w:pPr>
      <w:rPr>
        <w:rFonts w:ascii="Courier New" w:hAnsi="Courier New"/>
      </w:rPr>
    </w:lvl>
    <w:lvl w:ilvl="2" w:tplc="BEA412FA">
      <w:start w:val="1"/>
      <w:numFmt w:val="bullet"/>
      <w:lvlText w:val=""/>
      <w:lvlJc w:val="left"/>
      <w:pPr>
        <w:tabs>
          <w:tab w:val="num" w:pos="2160"/>
        </w:tabs>
        <w:ind w:left="2160" w:hanging="360"/>
      </w:pPr>
      <w:rPr>
        <w:rFonts w:ascii="Wingdings" w:hAnsi="Wingdings"/>
      </w:rPr>
    </w:lvl>
    <w:lvl w:ilvl="3" w:tplc="40BCE8DA">
      <w:start w:val="1"/>
      <w:numFmt w:val="bullet"/>
      <w:lvlText w:val=""/>
      <w:lvlJc w:val="left"/>
      <w:pPr>
        <w:tabs>
          <w:tab w:val="num" w:pos="2880"/>
        </w:tabs>
        <w:ind w:left="2880" w:hanging="360"/>
      </w:pPr>
      <w:rPr>
        <w:rFonts w:ascii="Symbol" w:hAnsi="Symbol"/>
      </w:rPr>
    </w:lvl>
    <w:lvl w:ilvl="4" w:tplc="7A102900">
      <w:start w:val="1"/>
      <w:numFmt w:val="bullet"/>
      <w:lvlText w:val="o"/>
      <w:lvlJc w:val="left"/>
      <w:pPr>
        <w:tabs>
          <w:tab w:val="num" w:pos="3600"/>
        </w:tabs>
        <w:ind w:left="3600" w:hanging="360"/>
      </w:pPr>
      <w:rPr>
        <w:rFonts w:ascii="Courier New" w:hAnsi="Courier New"/>
      </w:rPr>
    </w:lvl>
    <w:lvl w:ilvl="5" w:tplc="46CEA3B4">
      <w:start w:val="1"/>
      <w:numFmt w:val="bullet"/>
      <w:lvlText w:val=""/>
      <w:lvlJc w:val="left"/>
      <w:pPr>
        <w:tabs>
          <w:tab w:val="num" w:pos="4320"/>
        </w:tabs>
        <w:ind w:left="4320" w:hanging="360"/>
      </w:pPr>
      <w:rPr>
        <w:rFonts w:ascii="Wingdings" w:hAnsi="Wingdings"/>
      </w:rPr>
    </w:lvl>
    <w:lvl w:ilvl="6" w:tplc="A28E8C6A">
      <w:start w:val="1"/>
      <w:numFmt w:val="bullet"/>
      <w:lvlText w:val=""/>
      <w:lvlJc w:val="left"/>
      <w:pPr>
        <w:tabs>
          <w:tab w:val="num" w:pos="5040"/>
        </w:tabs>
        <w:ind w:left="5040" w:hanging="360"/>
      </w:pPr>
      <w:rPr>
        <w:rFonts w:ascii="Symbol" w:hAnsi="Symbol"/>
      </w:rPr>
    </w:lvl>
    <w:lvl w:ilvl="7" w:tplc="35CC2834">
      <w:start w:val="1"/>
      <w:numFmt w:val="bullet"/>
      <w:lvlText w:val="o"/>
      <w:lvlJc w:val="left"/>
      <w:pPr>
        <w:tabs>
          <w:tab w:val="num" w:pos="5760"/>
        </w:tabs>
        <w:ind w:left="5760" w:hanging="360"/>
      </w:pPr>
      <w:rPr>
        <w:rFonts w:ascii="Courier New" w:hAnsi="Courier New"/>
      </w:rPr>
    </w:lvl>
    <w:lvl w:ilvl="8" w:tplc="C91A6560">
      <w:start w:val="1"/>
      <w:numFmt w:val="bullet"/>
      <w:lvlText w:val=""/>
      <w:lvlJc w:val="left"/>
      <w:pPr>
        <w:tabs>
          <w:tab w:val="num" w:pos="6480"/>
        </w:tabs>
        <w:ind w:left="6480" w:hanging="360"/>
      </w:pPr>
      <w:rPr>
        <w:rFonts w:ascii="Wingdings" w:hAnsi="Wingdings"/>
      </w:rPr>
    </w:lvl>
  </w:abstractNum>
  <w:abstractNum w:abstractNumId="43" w15:restartNumberingAfterBreak="0">
    <w:nsid w:val="664C4AE3"/>
    <w:multiLevelType w:val="hybridMultilevel"/>
    <w:tmpl w:val="0000002B"/>
    <w:lvl w:ilvl="0" w:tplc="58CAAC4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AF3E4AF2">
      <w:start w:val="1"/>
      <w:numFmt w:val="bullet"/>
      <w:lvlText w:val="o"/>
      <w:lvlJc w:val="left"/>
      <w:pPr>
        <w:tabs>
          <w:tab w:val="num" w:pos="1440"/>
        </w:tabs>
        <w:ind w:left="1440" w:hanging="360"/>
      </w:pPr>
      <w:rPr>
        <w:rFonts w:ascii="Courier New" w:hAnsi="Courier New"/>
      </w:rPr>
    </w:lvl>
    <w:lvl w:ilvl="2" w:tplc="9446DD20">
      <w:start w:val="1"/>
      <w:numFmt w:val="bullet"/>
      <w:lvlText w:val=""/>
      <w:lvlJc w:val="left"/>
      <w:pPr>
        <w:tabs>
          <w:tab w:val="num" w:pos="2160"/>
        </w:tabs>
        <w:ind w:left="2160" w:hanging="360"/>
      </w:pPr>
      <w:rPr>
        <w:rFonts w:ascii="Wingdings" w:hAnsi="Wingdings"/>
      </w:rPr>
    </w:lvl>
    <w:lvl w:ilvl="3" w:tplc="D5966982">
      <w:start w:val="1"/>
      <w:numFmt w:val="bullet"/>
      <w:lvlText w:val=""/>
      <w:lvlJc w:val="left"/>
      <w:pPr>
        <w:tabs>
          <w:tab w:val="num" w:pos="2880"/>
        </w:tabs>
        <w:ind w:left="2880" w:hanging="360"/>
      </w:pPr>
      <w:rPr>
        <w:rFonts w:ascii="Symbol" w:hAnsi="Symbol"/>
      </w:rPr>
    </w:lvl>
    <w:lvl w:ilvl="4" w:tplc="1CE84514">
      <w:start w:val="1"/>
      <w:numFmt w:val="bullet"/>
      <w:lvlText w:val="o"/>
      <w:lvlJc w:val="left"/>
      <w:pPr>
        <w:tabs>
          <w:tab w:val="num" w:pos="3600"/>
        </w:tabs>
        <w:ind w:left="3600" w:hanging="360"/>
      </w:pPr>
      <w:rPr>
        <w:rFonts w:ascii="Courier New" w:hAnsi="Courier New"/>
      </w:rPr>
    </w:lvl>
    <w:lvl w:ilvl="5" w:tplc="824050A0">
      <w:start w:val="1"/>
      <w:numFmt w:val="bullet"/>
      <w:lvlText w:val=""/>
      <w:lvlJc w:val="left"/>
      <w:pPr>
        <w:tabs>
          <w:tab w:val="num" w:pos="4320"/>
        </w:tabs>
        <w:ind w:left="4320" w:hanging="360"/>
      </w:pPr>
      <w:rPr>
        <w:rFonts w:ascii="Wingdings" w:hAnsi="Wingdings"/>
      </w:rPr>
    </w:lvl>
    <w:lvl w:ilvl="6" w:tplc="638C54B4">
      <w:start w:val="1"/>
      <w:numFmt w:val="bullet"/>
      <w:lvlText w:val=""/>
      <w:lvlJc w:val="left"/>
      <w:pPr>
        <w:tabs>
          <w:tab w:val="num" w:pos="5040"/>
        </w:tabs>
        <w:ind w:left="5040" w:hanging="360"/>
      </w:pPr>
      <w:rPr>
        <w:rFonts w:ascii="Symbol" w:hAnsi="Symbol"/>
      </w:rPr>
    </w:lvl>
    <w:lvl w:ilvl="7" w:tplc="D0C01648">
      <w:start w:val="1"/>
      <w:numFmt w:val="bullet"/>
      <w:lvlText w:val="o"/>
      <w:lvlJc w:val="left"/>
      <w:pPr>
        <w:tabs>
          <w:tab w:val="num" w:pos="5760"/>
        </w:tabs>
        <w:ind w:left="5760" w:hanging="360"/>
      </w:pPr>
      <w:rPr>
        <w:rFonts w:ascii="Courier New" w:hAnsi="Courier New"/>
      </w:rPr>
    </w:lvl>
    <w:lvl w:ilvl="8" w:tplc="1CAAF9FC">
      <w:start w:val="1"/>
      <w:numFmt w:val="bullet"/>
      <w:lvlText w:val=""/>
      <w:lvlJc w:val="left"/>
      <w:pPr>
        <w:tabs>
          <w:tab w:val="num" w:pos="6480"/>
        </w:tabs>
        <w:ind w:left="6480" w:hanging="360"/>
      </w:pPr>
      <w:rPr>
        <w:rFonts w:ascii="Wingdings" w:hAnsi="Wingdings"/>
      </w:rPr>
    </w:lvl>
  </w:abstractNum>
  <w:abstractNum w:abstractNumId="44" w15:restartNumberingAfterBreak="0">
    <w:nsid w:val="664C4AE4"/>
    <w:multiLevelType w:val="hybridMultilevel"/>
    <w:tmpl w:val="0000002C"/>
    <w:lvl w:ilvl="0" w:tplc="F800D85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27B47446">
      <w:start w:val="1"/>
      <w:numFmt w:val="bullet"/>
      <w:lvlText w:val="o"/>
      <w:lvlJc w:val="left"/>
      <w:pPr>
        <w:tabs>
          <w:tab w:val="num" w:pos="1440"/>
        </w:tabs>
        <w:ind w:left="1440" w:hanging="360"/>
      </w:pPr>
      <w:rPr>
        <w:rFonts w:ascii="Courier New" w:hAnsi="Courier New"/>
      </w:rPr>
    </w:lvl>
    <w:lvl w:ilvl="2" w:tplc="068A4D5E">
      <w:start w:val="1"/>
      <w:numFmt w:val="bullet"/>
      <w:lvlText w:val=""/>
      <w:lvlJc w:val="left"/>
      <w:pPr>
        <w:tabs>
          <w:tab w:val="num" w:pos="2160"/>
        </w:tabs>
        <w:ind w:left="2160" w:hanging="360"/>
      </w:pPr>
      <w:rPr>
        <w:rFonts w:ascii="Wingdings" w:hAnsi="Wingdings"/>
      </w:rPr>
    </w:lvl>
    <w:lvl w:ilvl="3" w:tplc="72CC9460">
      <w:start w:val="1"/>
      <w:numFmt w:val="bullet"/>
      <w:lvlText w:val=""/>
      <w:lvlJc w:val="left"/>
      <w:pPr>
        <w:tabs>
          <w:tab w:val="num" w:pos="2880"/>
        </w:tabs>
        <w:ind w:left="2880" w:hanging="360"/>
      </w:pPr>
      <w:rPr>
        <w:rFonts w:ascii="Symbol" w:hAnsi="Symbol"/>
      </w:rPr>
    </w:lvl>
    <w:lvl w:ilvl="4" w:tplc="C1FC7D04">
      <w:start w:val="1"/>
      <w:numFmt w:val="bullet"/>
      <w:lvlText w:val="o"/>
      <w:lvlJc w:val="left"/>
      <w:pPr>
        <w:tabs>
          <w:tab w:val="num" w:pos="3600"/>
        </w:tabs>
        <w:ind w:left="3600" w:hanging="360"/>
      </w:pPr>
      <w:rPr>
        <w:rFonts w:ascii="Courier New" w:hAnsi="Courier New"/>
      </w:rPr>
    </w:lvl>
    <w:lvl w:ilvl="5" w:tplc="920C469C">
      <w:start w:val="1"/>
      <w:numFmt w:val="bullet"/>
      <w:lvlText w:val=""/>
      <w:lvlJc w:val="left"/>
      <w:pPr>
        <w:tabs>
          <w:tab w:val="num" w:pos="4320"/>
        </w:tabs>
        <w:ind w:left="4320" w:hanging="360"/>
      </w:pPr>
      <w:rPr>
        <w:rFonts w:ascii="Wingdings" w:hAnsi="Wingdings"/>
      </w:rPr>
    </w:lvl>
    <w:lvl w:ilvl="6" w:tplc="53AA1A5E">
      <w:start w:val="1"/>
      <w:numFmt w:val="bullet"/>
      <w:lvlText w:val=""/>
      <w:lvlJc w:val="left"/>
      <w:pPr>
        <w:tabs>
          <w:tab w:val="num" w:pos="5040"/>
        </w:tabs>
        <w:ind w:left="5040" w:hanging="360"/>
      </w:pPr>
      <w:rPr>
        <w:rFonts w:ascii="Symbol" w:hAnsi="Symbol"/>
      </w:rPr>
    </w:lvl>
    <w:lvl w:ilvl="7" w:tplc="F7482512">
      <w:start w:val="1"/>
      <w:numFmt w:val="bullet"/>
      <w:lvlText w:val="o"/>
      <w:lvlJc w:val="left"/>
      <w:pPr>
        <w:tabs>
          <w:tab w:val="num" w:pos="5760"/>
        </w:tabs>
        <w:ind w:left="5760" w:hanging="360"/>
      </w:pPr>
      <w:rPr>
        <w:rFonts w:ascii="Courier New" w:hAnsi="Courier New"/>
      </w:rPr>
    </w:lvl>
    <w:lvl w:ilvl="8" w:tplc="A3CC5A7A">
      <w:start w:val="1"/>
      <w:numFmt w:val="bullet"/>
      <w:lvlText w:val=""/>
      <w:lvlJc w:val="left"/>
      <w:pPr>
        <w:tabs>
          <w:tab w:val="num" w:pos="6480"/>
        </w:tabs>
        <w:ind w:left="6480" w:hanging="360"/>
      </w:pPr>
      <w:rPr>
        <w:rFonts w:ascii="Wingdings" w:hAnsi="Wingdings"/>
      </w:rPr>
    </w:lvl>
  </w:abstractNum>
  <w:abstractNum w:abstractNumId="45" w15:restartNumberingAfterBreak="0">
    <w:nsid w:val="664C4AE5"/>
    <w:multiLevelType w:val="hybridMultilevel"/>
    <w:tmpl w:val="0000002D"/>
    <w:lvl w:ilvl="0" w:tplc="CD666F4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53463BF0">
      <w:start w:val="1"/>
      <w:numFmt w:val="bullet"/>
      <w:lvlText w:val="o"/>
      <w:lvlJc w:val="left"/>
      <w:pPr>
        <w:tabs>
          <w:tab w:val="num" w:pos="1440"/>
        </w:tabs>
        <w:ind w:left="1440" w:hanging="360"/>
      </w:pPr>
      <w:rPr>
        <w:rFonts w:ascii="Courier New" w:hAnsi="Courier New"/>
      </w:rPr>
    </w:lvl>
    <w:lvl w:ilvl="2" w:tplc="B9C2BFF4">
      <w:start w:val="1"/>
      <w:numFmt w:val="bullet"/>
      <w:lvlText w:val=""/>
      <w:lvlJc w:val="left"/>
      <w:pPr>
        <w:tabs>
          <w:tab w:val="num" w:pos="2160"/>
        </w:tabs>
        <w:ind w:left="2160" w:hanging="360"/>
      </w:pPr>
      <w:rPr>
        <w:rFonts w:ascii="Wingdings" w:hAnsi="Wingdings"/>
      </w:rPr>
    </w:lvl>
    <w:lvl w:ilvl="3" w:tplc="9650236A">
      <w:start w:val="1"/>
      <w:numFmt w:val="bullet"/>
      <w:lvlText w:val=""/>
      <w:lvlJc w:val="left"/>
      <w:pPr>
        <w:tabs>
          <w:tab w:val="num" w:pos="2880"/>
        </w:tabs>
        <w:ind w:left="2880" w:hanging="360"/>
      </w:pPr>
      <w:rPr>
        <w:rFonts w:ascii="Symbol" w:hAnsi="Symbol"/>
      </w:rPr>
    </w:lvl>
    <w:lvl w:ilvl="4" w:tplc="ED346FA6">
      <w:start w:val="1"/>
      <w:numFmt w:val="bullet"/>
      <w:lvlText w:val="o"/>
      <w:lvlJc w:val="left"/>
      <w:pPr>
        <w:tabs>
          <w:tab w:val="num" w:pos="3600"/>
        </w:tabs>
        <w:ind w:left="3600" w:hanging="360"/>
      </w:pPr>
      <w:rPr>
        <w:rFonts w:ascii="Courier New" w:hAnsi="Courier New"/>
      </w:rPr>
    </w:lvl>
    <w:lvl w:ilvl="5" w:tplc="ABD0DB48">
      <w:start w:val="1"/>
      <w:numFmt w:val="bullet"/>
      <w:lvlText w:val=""/>
      <w:lvlJc w:val="left"/>
      <w:pPr>
        <w:tabs>
          <w:tab w:val="num" w:pos="4320"/>
        </w:tabs>
        <w:ind w:left="4320" w:hanging="360"/>
      </w:pPr>
      <w:rPr>
        <w:rFonts w:ascii="Wingdings" w:hAnsi="Wingdings"/>
      </w:rPr>
    </w:lvl>
    <w:lvl w:ilvl="6" w:tplc="0B16B19E">
      <w:start w:val="1"/>
      <w:numFmt w:val="bullet"/>
      <w:lvlText w:val=""/>
      <w:lvlJc w:val="left"/>
      <w:pPr>
        <w:tabs>
          <w:tab w:val="num" w:pos="5040"/>
        </w:tabs>
        <w:ind w:left="5040" w:hanging="360"/>
      </w:pPr>
      <w:rPr>
        <w:rFonts w:ascii="Symbol" w:hAnsi="Symbol"/>
      </w:rPr>
    </w:lvl>
    <w:lvl w:ilvl="7" w:tplc="9010634C">
      <w:start w:val="1"/>
      <w:numFmt w:val="bullet"/>
      <w:lvlText w:val="o"/>
      <w:lvlJc w:val="left"/>
      <w:pPr>
        <w:tabs>
          <w:tab w:val="num" w:pos="5760"/>
        </w:tabs>
        <w:ind w:left="5760" w:hanging="360"/>
      </w:pPr>
      <w:rPr>
        <w:rFonts w:ascii="Courier New" w:hAnsi="Courier New"/>
      </w:rPr>
    </w:lvl>
    <w:lvl w:ilvl="8" w:tplc="B182467C">
      <w:start w:val="1"/>
      <w:numFmt w:val="bullet"/>
      <w:lvlText w:val=""/>
      <w:lvlJc w:val="left"/>
      <w:pPr>
        <w:tabs>
          <w:tab w:val="num" w:pos="6480"/>
        </w:tabs>
        <w:ind w:left="6480" w:hanging="360"/>
      </w:pPr>
      <w:rPr>
        <w:rFonts w:ascii="Wingdings" w:hAnsi="Wingdings"/>
      </w:rPr>
    </w:lvl>
  </w:abstractNum>
  <w:abstractNum w:abstractNumId="46" w15:restartNumberingAfterBreak="0">
    <w:nsid w:val="664C4AE6"/>
    <w:multiLevelType w:val="hybridMultilevel"/>
    <w:tmpl w:val="0000002E"/>
    <w:lvl w:ilvl="0" w:tplc="BA8AD58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1512B192">
      <w:start w:val="1"/>
      <w:numFmt w:val="bullet"/>
      <w:lvlText w:val="o"/>
      <w:lvlJc w:val="left"/>
      <w:pPr>
        <w:tabs>
          <w:tab w:val="num" w:pos="1440"/>
        </w:tabs>
        <w:ind w:left="1440" w:hanging="360"/>
      </w:pPr>
      <w:rPr>
        <w:rFonts w:ascii="Courier New" w:hAnsi="Courier New"/>
      </w:rPr>
    </w:lvl>
    <w:lvl w:ilvl="2" w:tplc="E5884652">
      <w:start w:val="1"/>
      <w:numFmt w:val="bullet"/>
      <w:lvlText w:val=""/>
      <w:lvlJc w:val="left"/>
      <w:pPr>
        <w:tabs>
          <w:tab w:val="num" w:pos="2160"/>
        </w:tabs>
        <w:ind w:left="2160" w:hanging="360"/>
      </w:pPr>
      <w:rPr>
        <w:rFonts w:ascii="Wingdings" w:hAnsi="Wingdings"/>
      </w:rPr>
    </w:lvl>
    <w:lvl w:ilvl="3" w:tplc="388CC2E2">
      <w:start w:val="1"/>
      <w:numFmt w:val="bullet"/>
      <w:lvlText w:val=""/>
      <w:lvlJc w:val="left"/>
      <w:pPr>
        <w:tabs>
          <w:tab w:val="num" w:pos="2880"/>
        </w:tabs>
        <w:ind w:left="2880" w:hanging="360"/>
      </w:pPr>
      <w:rPr>
        <w:rFonts w:ascii="Symbol" w:hAnsi="Symbol"/>
      </w:rPr>
    </w:lvl>
    <w:lvl w:ilvl="4" w:tplc="FD52FF28">
      <w:start w:val="1"/>
      <w:numFmt w:val="bullet"/>
      <w:lvlText w:val="o"/>
      <w:lvlJc w:val="left"/>
      <w:pPr>
        <w:tabs>
          <w:tab w:val="num" w:pos="3600"/>
        </w:tabs>
        <w:ind w:left="3600" w:hanging="360"/>
      </w:pPr>
      <w:rPr>
        <w:rFonts w:ascii="Courier New" w:hAnsi="Courier New"/>
      </w:rPr>
    </w:lvl>
    <w:lvl w:ilvl="5" w:tplc="697AD654">
      <w:start w:val="1"/>
      <w:numFmt w:val="bullet"/>
      <w:lvlText w:val=""/>
      <w:lvlJc w:val="left"/>
      <w:pPr>
        <w:tabs>
          <w:tab w:val="num" w:pos="4320"/>
        </w:tabs>
        <w:ind w:left="4320" w:hanging="360"/>
      </w:pPr>
      <w:rPr>
        <w:rFonts w:ascii="Wingdings" w:hAnsi="Wingdings"/>
      </w:rPr>
    </w:lvl>
    <w:lvl w:ilvl="6" w:tplc="0464E2E0">
      <w:start w:val="1"/>
      <w:numFmt w:val="bullet"/>
      <w:lvlText w:val=""/>
      <w:lvlJc w:val="left"/>
      <w:pPr>
        <w:tabs>
          <w:tab w:val="num" w:pos="5040"/>
        </w:tabs>
        <w:ind w:left="5040" w:hanging="360"/>
      </w:pPr>
      <w:rPr>
        <w:rFonts w:ascii="Symbol" w:hAnsi="Symbol"/>
      </w:rPr>
    </w:lvl>
    <w:lvl w:ilvl="7" w:tplc="446AE854">
      <w:start w:val="1"/>
      <w:numFmt w:val="bullet"/>
      <w:lvlText w:val="o"/>
      <w:lvlJc w:val="left"/>
      <w:pPr>
        <w:tabs>
          <w:tab w:val="num" w:pos="5760"/>
        </w:tabs>
        <w:ind w:left="5760" w:hanging="360"/>
      </w:pPr>
      <w:rPr>
        <w:rFonts w:ascii="Courier New" w:hAnsi="Courier New"/>
      </w:rPr>
    </w:lvl>
    <w:lvl w:ilvl="8" w:tplc="9702B214">
      <w:start w:val="1"/>
      <w:numFmt w:val="bullet"/>
      <w:lvlText w:val=""/>
      <w:lvlJc w:val="left"/>
      <w:pPr>
        <w:tabs>
          <w:tab w:val="num" w:pos="6480"/>
        </w:tabs>
        <w:ind w:left="6480" w:hanging="360"/>
      </w:pPr>
      <w:rPr>
        <w:rFonts w:ascii="Wingdings" w:hAnsi="Wingdings"/>
      </w:rPr>
    </w:lvl>
  </w:abstractNum>
  <w:abstractNum w:abstractNumId="47" w15:restartNumberingAfterBreak="0">
    <w:nsid w:val="664C4AE7"/>
    <w:multiLevelType w:val="hybridMultilevel"/>
    <w:tmpl w:val="0000002F"/>
    <w:lvl w:ilvl="0" w:tplc="C89A43B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34B2F4C6">
      <w:start w:val="1"/>
      <w:numFmt w:val="bullet"/>
      <w:lvlText w:val="o"/>
      <w:lvlJc w:val="left"/>
      <w:pPr>
        <w:tabs>
          <w:tab w:val="num" w:pos="1440"/>
        </w:tabs>
        <w:ind w:left="1440" w:hanging="360"/>
      </w:pPr>
      <w:rPr>
        <w:rFonts w:ascii="Courier New" w:hAnsi="Courier New"/>
      </w:rPr>
    </w:lvl>
    <w:lvl w:ilvl="2" w:tplc="029A2496">
      <w:start w:val="1"/>
      <w:numFmt w:val="bullet"/>
      <w:lvlText w:val=""/>
      <w:lvlJc w:val="left"/>
      <w:pPr>
        <w:tabs>
          <w:tab w:val="num" w:pos="2160"/>
        </w:tabs>
        <w:ind w:left="2160" w:hanging="360"/>
      </w:pPr>
      <w:rPr>
        <w:rFonts w:ascii="Wingdings" w:hAnsi="Wingdings"/>
      </w:rPr>
    </w:lvl>
    <w:lvl w:ilvl="3" w:tplc="EBCC973E">
      <w:start w:val="1"/>
      <w:numFmt w:val="bullet"/>
      <w:lvlText w:val=""/>
      <w:lvlJc w:val="left"/>
      <w:pPr>
        <w:tabs>
          <w:tab w:val="num" w:pos="2880"/>
        </w:tabs>
        <w:ind w:left="2880" w:hanging="360"/>
      </w:pPr>
      <w:rPr>
        <w:rFonts w:ascii="Symbol" w:hAnsi="Symbol"/>
      </w:rPr>
    </w:lvl>
    <w:lvl w:ilvl="4" w:tplc="B91034B8">
      <w:start w:val="1"/>
      <w:numFmt w:val="bullet"/>
      <w:lvlText w:val="o"/>
      <w:lvlJc w:val="left"/>
      <w:pPr>
        <w:tabs>
          <w:tab w:val="num" w:pos="3600"/>
        </w:tabs>
        <w:ind w:left="3600" w:hanging="360"/>
      </w:pPr>
      <w:rPr>
        <w:rFonts w:ascii="Courier New" w:hAnsi="Courier New"/>
      </w:rPr>
    </w:lvl>
    <w:lvl w:ilvl="5" w:tplc="E3B08CDC">
      <w:start w:val="1"/>
      <w:numFmt w:val="bullet"/>
      <w:lvlText w:val=""/>
      <w:lvlJc w:val="left"/>
      <w:pPr>
        <w:tabs>
          <w:tab w:val="num" w:pos="4320"/>
        </w:tabs>
        <w:ind w:left="4320" w:hanging="360"/>
      </w:pPr>
      <w:rPr>
        <w:rFonts w:ascii="Wingdings" w:hAnsi="Wingdings"/>
      </w:rPr>
    </w:lvl>
    <w:lvl w:ilvl="6" w:tplc="3ED28446">
      <w:start w:val="1"/>
      <w:numFmt w:val="bullet"/>
      <w:lvlText w:val=""/>
      <w:lvlJc w:val="left"/>
      <w:pPr>
        <w:tabs>
          <w:tab w:val="num" w:pos="5040"/>
        </w:tabs>
        <w:ind w:left="5040" w:hanging="360"/>
      </w:pPr>
      <w:rPr>
        <w:rFonts w:ascii="Symbol" w:hAnsi="Symbol"/>
      </w:rPr>
    </w:lvl>
    <w:lvl w:ilvl="7" w:tplc="F7449FC4">
      <w:start w:val="1"/>
      <w:numFmt w:val="bullet"/>
      <w:lvlText w:val="o"/>
      <w:lvlJc w:val="left"/>
      <w:pPr>
        <w:tabs>
          <w:tab w:val="num" w:pos="5760"/>
        </w:tabs>
        <w:ind w:left="5760" w:hanging="360"/>
      </w:pPr>
      <w:rPr>
        <w:rFonts w:ascii="Courier New" w:hAnsi="Courier New"/>
      </w:rPr>
    </w:lvl>
    <w:lvl w:ilvl="8" w:tplc="CCFC9380">
      <w:start w:val="1"/>
      <w:numFmt w:val="bullet"/>
      <w:lvlText w:val=""/>
      <w:lvlJc w:val="left"/>
      <w:pPr>
        <w:tabs>
          <w:tab w:val="num" w:pos="6480"/>
        </w:tabs>
        <w:ind w:left="6480" w:hanging="360"/>
      </w:pPr>
      <w:rPr>
        <w:rFonts w:ascii="Wingdings" w:hAnsi="Wingdings"/>
      </w:rPr>
    </w:lvl>
  </w:abstractNum>
  <w:abstractNum w:abstractNumId="48" w15:restartNumberingAfterBreak="0">
    <w:nsid w:val="664C4AE8"/>
    <w:multiLevelType w:val="hybridMultilevel"/>
    <w:tmpl w:val="00000031"/>
    <w:lvl w:ilvl="0" w:tplc="116A6FE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9EEC628A">
      <w:start w:val="1"/>
      <w:numFmt w:val="bullet"/>
      <w:lvlText w:val="o"/>
      <w:lvlJc w:val="left"/>
      <w:pPr>
        <w:tabs>
          <w:tab w:val="num" w:pos="1440"/>
        </w:tabs>
        <w:ind w:left="1440" w:hanging="360"/>
      </w:pPr>
      <w:rPr>
        <w:rFonts w:ascii="Courier New" w:hAnsi="Courier New"/>
      </w:rPr>
    </w:lvl>
    <w:lvl w:ilvl="2" w:tplc="E186782A">
      <w:start w:val="1"/>
      <w:numFmt w:val="bullet"/>
      <w:lvlText w:val=""/>
      <w:lvlJc w:val="left"/>
      <w:pPr>
        <w:tabs>
          <w:tab w:val="num" w:pos="2160"/>
        </w:tabs>
        <w:ind w:left="2160" w:hanging="360"/>
      </w:pPr>
      <w:rPr>
        <w:rFonts w:ascii="Wingdings" w:hAnsi="Wingdings"/>
      </w:rPr>
    </w:lvl>
    <w:lvl w:ilvl="3" w:tplc="858A9DBC">
      <w:start w:val="1"/>
      <w:numFmt w:val="bullet"/>
      <w:lvlText w:val=""/>
      <w:lvlJc w:val="left"/>
      <w:pPr>
        <w:tabs>
          <w:tab w:val="num" w:pos="2880"/>
        </w:tabs>
        <w:ind w:left="2880" w:hanging="360"/>
      </w:pPr>
      <w:rPr>
        <w:rFonts w:ascii="Symbol" w:hAnsi="Symbol"/>
      </w:rPr>
    </w:lvl>
    <w:lvl w:ilvl="4" w:tplc="B0D0B28C">
      <w:start w:val="1"/>
      <w:numFmt w:val="bullet"/>
      <w:lvlText w:val="o"/>
      <w:lvlJc w:val="left"/>
      <w:pPr>
        <w:tabs>
          <w:tab w:val="num" w:pos="3600"/>
        </w:tabs>
        <w:ind w:left="3600" w:hanging="360"/>
      </w:pPr>
      <w:rPr>
        <w:rFonts w:ascii="Courier New" w:hAnsi="Courier New"/>
      </w:rPr>
    </w:lvl>
    <w:lvl w:ilvl="5" w:tplc="382C3EDE">
      <w:start w:val="1"/>
      <w:numFmt w:val="bullet"/>
      <w:lvlText w:val=""/>
      <w:lvlJc w:val="left"/>
      <w:pPr>
        <w:tabs>
          <w:tab w:val="num" w:pos="4320"/>
        </w:tabs>
        <w:ind w:left="4320" w:hanging="360"/>
      </w:pPr>
      <w:rPr>
        <w:rFonts w:ascii="Wingdings" w:hAnsi="Wingdings"/>
      </w:rPr>
    </w:lvl>
    <w:lvl w:ilvl="6" w:tplc="5D342DCA">
      <w:start w:val="1"/>
      <w:numFmt w:val="bullet"/>
      <w:lvlText w:val=""/>
      <w:lvlJc w:val="left"/>
      <w:pPr>
        <w:tabs>
          <w:tab w:val="num" w:pos="5040"/>
        </w:tabs>
        <w:ind w:left="5040" w:hanging="360"/>
      </w:pPr>
      <w:rPr>
        <w:rFonts w:ascii="Symbol" w:hAnsi="Symbol"/>
      </w:rPr>
    </w:lvl>
    <w:lvl w:ilvl="7" w:tplc="095C8C30">
      <w:start w:val="1"/>
      <w:numFmt w:val="bullet"/>
      <w:lvlText w:val="o"/>
      <w:lvlJc w:val="left"/>
      <w:pPr>
        <w:tabs>
          <w:tab w:val="num" w:pos="5760"/>
        </w:tabs>
        <w:ind w:left="5760" w:hanging="360"/>
      </w:pPr>
      <w:rPr>
        <w:rFonts w:ascii="Courier New" w:hAnsi="Courier New"/>
      </w:rPr>
    </w:lvl>
    <w:lvl w:ilvl="8" w:tplc="8D84AB8E">
      <w:start w:val="1"/>
      <w:numFmt w:val="bullet"/>
      <w:lvlText w:val=""/>
      <w:lvlJc w:val="left"/>
      <w:pPr>
        <w:tabs>
          <w:tab w:val="num" w:pos="6480"/>
        </w:tabs>
        <w:ind w:left="6480" w:hanging="360"/>
      </w:pPr>
      <w:rPr>
        <w:rFonts w:ascii="Wingdings" w:hAnsi="Wingdings"/>
      </w:rPr>
    </w:lvl>
  </w:abstractNum>
  <w:abstractNum w:abstractNumId="49" w15:restartNumberingAfterBreak="0">
    <w:nsid w:val="664C4AE9"/>
    <w:multiLevelType w:val="hybridMultilevel"/>
    <w:tmpl w:val="00000032"/>
    <w:lvl w:ilvl="0" w:tplc="E4EE0C7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5866B2EE">
      <w:start w:val="1"/>
      <w:numFmt w:val="bullet"/>
      <w:lvlText w:val="o"/>
      <w:lvlJc w:val="left"/>
      <w:pPr>
        <w:tabs>
          <w:tab w:val="num" w:pos="1440"/>
        </w:tabs>
        <w:ind w:left="1440" w:hanging="360"/>
      </w:pPr>
      <w:rPr>
        <w:rFonts w:ascii="Courier New" w:hAnsi="Courier New"/>
      </w:rPr>
    </w:lvl>
    <w:lvl w:ilvl="2" w:tplc="DE76EBA6">
      <w:start w:val="1"/>
      <w:numFmt w:val="bullet"/>
      <w:lvlText w:val=""/>
      <w:lvlJc w:val="left"/>
      <w:pPr>
        <w:tabs>
          <w:tab w:val="num" w:pos="2160"/>
        </w:tabs>
        <w:ind w:left="2160" w:hanging="360"/>
      </w:pPr>
      <w:rPr>
        <w:rFonts w:ascii="Wingdings" w:hAnsi="Wingdings"/>
      </w:rPr>
    </w:lvl>
    <w:lvl w:ilvl="3" w:tplc="D35281A6">
      <w:start w:val="1"/>
      <w:numFmt w:val="bullet"/>
      <w:lvlText w:val=""/>
      <w:lvlJc w:val="left"/>
      <w:pPr>
        <w:tabs>
          <w:tab w:val="num" w:pos="2880"/>
        </w:tabs>
        <w:ind w:left="2880" w:hanging="360"/>
      </w:pPr>
      <w:rPr>
        <w:rFonts w:ascii="Symbol" w:hAnsi="Symbol"/>
      </w:rPr>
    </w:lvl>
    <w:lvl w:ilvl="4" w:tplc="5D68D560">
      <w:start w:val="1"/>
      <w:numFmt w:val="bullet"/>
      <w:lvlText w:val="o"/>
      <w:lvlJc w:val="left"/>
      <w:pPr>
        <w:tabs>
          <w:tab w:val="num" w:pos="3600"/>
        </w:tabs>
        <w:ind w:left="3600" w:hanging="360"/>
      </w:pPr>
      <w:rPr>
        <w:rFonts w:ascii="Courier New" w:hAnsi="Courier New"/>
      </w:rPr>
    </w:lvl>
    <w:lvl w:ilvl="5" w:tplc="455A1656">
      <w:start w:val="1"/>
      <w:numFmt w:val="bullet"/>
      <w:lvlText w:val=""/>
      <w:lvlJc w:val="left"/>
      <w:pPr>
        <w:tabs>
          <w:tab w:val="num" w:pos="4320"/>
        </w:tabs>
        <w:ind w:left="4320" w:hanging="360"/>
      </w:pPr>
      <w:rPr>
        <w:rFonts w:ascii="Wingdings" w:hAnsi="Wingdings"/>
      </w:rPr>
    </w:lvl>
    <w:lvl w:ilvl="6" w:tplc="28DABC06">
      <w:start w:val="1"/>
      <w:numFmt w:val="bullet"/>
      <w:lvlText w:val=""/>
      <w:lvlJc w:val="left"/>
      <w:pPr>
        <w:tabs>
          <w:tab w:val="num" w:pos="5040"/>
        </w:tabs>
        <w:ind w:left="5040" w:hanging="360"/>
      </w:pPr>
      <w:rPr>
        <w:rFonts w:ascii="Symbol" w:hAnsi="Symbol"/>
      </w:rPr>
    </w:lvl>
    <w:lvl w:ilvl="7" w:tplc="D550FB64">
      <w:start w:val="1"/>
      <w:numFmt w:val="bullet"/>
      <w:lvlText w:val="o"/>
      <w:lvlJc w:val="left"/>
      <w:pPr>
        <w:tabs>
          <w:tab w:val="num" w:pos="5760"/>
        </w:tabs>
        <w:ind w:left="5760" w:hanging="360"/>
      </w:pPr>
      <w:rPr>
        <w:rFonts w:ascii="Courier New" w:hAnsi="Courier New"/>
      </w:rPr>
    </w:lvl>
    <w:lvl w:ilvl="8" w:tplc="E1ECCF1E">
      <w:start w:val="1"/>
      <w:numFmt w:val="bullet"/>
      <w:lvlText w:val=""/>
      <w:lvlJc w:val="left"/>
      <w:pPr>
        <w:tabs>
          <w:tab w:val="num" w:pos="6480"/>
        </w:tabs>
        <w:ind w:left="6480" w:hanging="360"/>
      </w:pPr>
      <w:rPr>
        <w:rFonts w:ascii="Wingdings" w:hAnsi="Wingdings"/>
      </w:rPr>
    </w:lvl>
  </w:abstractNum>
  <w:abstractNum w:abstractNumId="50" w15:restartNumberingAfterBreak="0">
    <w:nsid w:val="664C4AEA"/>
    <w:multiLevelType w:val="hybridMultilevel"/>
    <w:tmpl w:val="00000033"/>
    <w:lvl w:ilvl="0" w:tplc="CAA4795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E21E5282">
      <w:start w:val="1"/>
      <w:numFmt w:val="bullet"/>
      <w:lvlText w:val="o"/>
      <w:lvlJc w:val="left"/>
      <w:pPr>
        <w:tabs>
          <w:tab w:val="num" w:pos="1440"/>
        </w:tabs>
        <w:ind w:left="1440" w:hanging="360"/>
      </w:pPr>
      <w:rPr>
        <w:rFonts w:ascii="Courier New" w:hAnsi="Courier New"/>
      </w:rPr>
    </w:lvl>
    <w:lvl w:ilvl="2" w:tplc="AC583506">
      <w:start w:val="1"/>
      <w:numFmt w:val="bullet"/>
      <w:lvlText w:val=""/>
      <w:lvlJc w:val="left"/>
      <w:pPr>
        <w:tabs>
          <w:tab w:val="num" w:pos="2160"/>
        </w:tabs>
        <w:ind w:left="2160" w:hanging="360"/>
      </w:pPr>
      <w:rPr>
        <w:rFonts w:ascii="Wingdings" w:hAnsi="Wingdings"/>
      </w:rPr>
    </w:lvl>
    <w:lvl w:ilvl="3" w:tplc="8B7816C4">
      <w:start w:val="1"/>
      <w:numFmt w:val="bullet"/>
      <w:lvlText w:val=""/>
      <w:lvlJc w:val="left"/>
      <w:pPr>
        <w:tabs>
          <w:tab w:val="num" w:pos="2880"/>
        </w:tabs>
        <w:ind w:left="2880" w:hanging="360"/>
      </w:pPr>
      <w:rPr>
        <w:rFonts w:ascii="Symbol" w:hAnsi="Symbol"/>
      </w:rPr>
    </w:lvl>
    <w:lvl w:ilvl="4" w:tplc="CB7CF156">
      <w:start w:val="1"/>
      <w:numFmt w:val="bullet"/>
      <w:lvlText w:val="o"/>
      <w:lvlJc w:val="left"/>
      <w:pPr>
        <w:tabs>
          <w:tab w:val="num" w:pos="3600"/>
        </w:tabs>
        <w:ind w:left="3600" w:hanging="360"/>
      </w:pPr>
      <w:rPr>
        <w:rFonts w:ascii="Courier New" w:hAnsi="Courier New"/>
      </w:rPr>
    </w:lvl>
    <w:lvl w:ilvl="5" w:tplc="38D0CC98">
      <w:start w:val="1"/>
      <w:numFmt w:val="bullet"/>
      <w:lvlText w:val=""/>
      <w:lvlJc w:val="left"/>
      <w:pPr>
        <w:tabs>
          <w:tab w:val="num" w:pos="4320"/>
        </w:tabs>
        <w:ind w:left="4320" w:hanging="360"/>
      </w:pPr>
      <w:rPr>
        <w:rFonts w:ascii="Wingdings" w:hAnsi="Wingdings"/>
      </w:rPr>
    </w:lvl>
    <w:lvl w:ilvl="6" w:tplc="777418F2">
      <w:start w:val="1"/>
      <w:numFmt w:val="bullet"/>
      <w:lvlText w:val=""/>
      <w:lvlJc w:val="left"/>
      <w:pPr>
        <w:tabs>
          <w:tab w:val="num" w:pos="5040"/>
        </w:tabs>
        <w:ind w:left="5040" w:hanging="360"/>
      </w:pPr>
      <w:rPr>
        <w:rFonts w:ascii="Symbol" w:hAnsi="Symbol"/>
      </w:rPr>
    </w:lvl>
    <w:lvl w:ilvl="7" w:tplc="640EC268">
      <w:start w:val="1"/>
      <w:numFmt w:val="bullet"/>
      <w:lvlText w:val="o"/>
      <w:lvlJc w:val="left"/>
      <w:pPr>
        <w:tabs>
          <w:tab w:val="num" w:pos="5760"/>
        </w:tabs>
        <w:ind w:left="5760" w:hanging="360"/>
      </w:pPr>
      <w:rPr>
        <w:rFonts w:ascii="Courier New" w:hAnsi="Courier New"/>
      </w:rPr>
    </w:lvl>
    <w:lvl w:ilvl="8" w:tplc="82242FB4">
      <w:start w:val="1"/>
      <w:numFmt w:val="bullet"/>
      <w:lvlText w:val=""/>
      <w:lvlJc w:val="left"/>
      <w:pPr>
        <w:tabs>
          <w:tab w:val="num" w:pos="6480"/>
        </w:tabs>
        <w:ind w:left="6480" w:hanging="360"/>
      </w:pPr>
      <w:rPr>
        <w:rFonts w:ascii="Wingdings" w:hAnsi="Wingdings"/>
      </w:rPr>
    </w:lvl>
  </w:abstractNum>
  <w:abstractNum w:abstractNumId="51" w15:restartNumberingAfterBreak="0">
    <w:nsid w:val="664C4AEB"/>
    <w:multiLevelType w:val="hybridMultilevel"/>
    <w:tmpl w:val="00000034"/>
    <w:lvl w:ilvl="0" w:tplc="855234D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A8F699F8">
      <w:start w:val="1"/>
      <w:numFmt w:val="bullet"/>
      <w:lvlText w:val="o"/>
      <w:lvlJc w:val="left"/>
      <w:pPr>
        <w:tabs>
          <w:tab w:val="num" w:pos="1440"/>
        </w:tabs>
        <w:ind w:left="1440" w:hanging="360"/>
      </w:pPr>
      <w:rPr>
        <w:rFonts w:ascii="Courier New" w:hAnsi="Courier New"/>
      </w:rPr>
    </w:lvl>
    <w:lvl w:ilvl="2" w:tplc="2E18AC74">
      <w:start w:val="1"/>
      <w:numFmt w:val="bullet"/>
      <w:lvlText w:val=""/>
      <w:lvlJc w:val="left"/>
      <w:pPr>
        <w:tabs>
          <w:tab w:val="num" w:pos="2160"/>
        </w:tabs>
        <w:ind w:left="2160" w:hanging="360"/>
      </w:pPr>
      <w:rPr>
        <w:rFonts w:ascii="Wingdings" w:hAnsi="Wingdings"/>
      </w:rPr>
    </w:lvl>
    <w:lvl w:ilvl="3" w:tplc="815AFDCE">
      <w:start w:val="1"/>
      <w:numFmt w:val="bullet"/>
      <w:lvlText w:val=""/>
      <w:lvlJc w:val="left"/>
      <w:pPr>
        <w:tabs>
          <w:tab w:val="num" w:pos="2880"/>
        </w:tabs>
        <w:ind w:left="2880" w:hanging="360"/>
      </w:pPr>
      <w:rPr>
        <w:rFonts w:ascii="Symbol" w:hAnsi="Symbol"/>
      </w:rPr>
    </w:lvl>
    <w:lvl w:ilvl="4" w:tplc="852678AA">
      <w:start w:val="1"/>
      <w:numFmt w:val="bullet"/>
      <w:lvlText w:val="o"/>
      <w:lvlJc w:val="left"/>
      <w:pPr>
        <w:tabs>
          <w:tab w:val="num" w:pos="3600"/>
        </w:tabs>
        <w:ind w:left="3600" w:hanging="360"/>
      </w:pPr>
      <w:rPr>
        <w:rFonts w:ascii="Courier New" w:hAnsi="Courier New"/>
      </w:rPr>
    </w:lvl>
    <w:lvl w:ilvl="5" w:tplc="94D09B56">
      <w:start w:val="1"/>
      <w:numFmt w:val="bullet"/>
      <w:lvlText w:val=""/>
      <w:lvlJc w:val="left"/>
      <w:pPr>
        <w:tabs>
          <w:tab w:val="num" w:pos="4320"/>
        </w:tabs>
        <w:ind w:left="4320" w:hanging="360"/>
      </w:pPr>
      <w:rPr>
        <w:rFonts w:ascii="Wingdings" w:hAnsi="Wingdings"/>
      </w:rPr>
    </w:lvl>
    <w:lvl w:ilvl="6" w:tplc="B7E2E60C">
      <w:start w:val="1"/>
      <w:numFmt w:val="bullet"/>
      <w:lvlText w:val=""/>
      <w:lvlJc w:val="left"/>
      <w:pPr>
        <w:tabs>
          <w:tab w:val="num" w:pos="5040"/>
        </w:tabs>
        <w:ind w:left="5040" w:hanging="360"/>
      </w:pPr>
      <w:rPr>
        <w:rFonts w:ascii="Symbol" w:hAnsi="Symbol"/>
      </w:rPr>
    </w:lvl>
    <w:lvl w:ilvl="7" w:tplc="EAAA1EC6">
      <w:start w:val="1"/>
      <w:numFmt w:val="bullet"/>
      <w:lvlText w:val="o"/>
      <w:lvlJc w:val="left"/>
      <w:pPr>
        <w:tabs>
          <w:tab w:val="num" w:pos="5760"/>
        </w:tabs>
        <w:ind w:left="5760" w:hanging="360"/>
      </w:pPr>
      <w:rPr>
        <w:rFonts w:ascii="Courier New" w:hAnsi="Courier New"/>
      </w:rPr>
    </w:lvl>
    <w:lvl w:ilvl="8" w:tplc="EA4614D2">
      <w:start w:val="1"/>
      <w:numFmt w:val="bullet"/>
      <w:lvlText w:val=""/>
      <w:lvlJc w:val="left"/>
      <w:pPr>
        <w:tabs>
          <w:tab w:val="num" w:pos="6480"/>
        </w:tabs>
        <w:ind w:left="6480" w:hanging="360"/>
      </w:pPr>
      <w:rPr>
        <w:rFonts w:ascii="Wingdings" w:hAnsi="Wingdings"/>
      </w:rPr>
    </w:lvl>
  </w:abstractNum>
  <w:abstractNum w:abstractNumId="52" w15:restartNumberingAfterBreak="0">
    <w:nsid w:val="664C4AEC"/>
    <w:multiLevelType w:val="hybridMultilevel"/>
    <w:tmpl w:val="00000035"/>
    <w:lvl w:ilvl="0" w:tplc="44A8496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452AC9B6">
      <w:start w:val="1"/>
      <w:numFmt w:val="bullet"/>
      <w:lvlText w:val="o"/>
      <w:lvlJc w:val="left"/>
      <w:pPr>
        <w:tabs>
          <w:tab w:val="num" w:pos="1440"/>
        </w:tabs>
        <w:ind w:left="1440" w:hanging="360"/>
      </w:pPr>
      <w:rPr>
        <w:rFonts w:ascii="Courier New" w:hAnsi="Courier New"/>
      </w:rPr>
    </w:lvl>
    <w:lvl w:ilvl="2" w:tplc="D66A4196">
      <w:start w:val="1"/>
      <w:numFmt w:val="bullet"/>
      <w:lvlText w:val=""/>
      <w:lvlJc w:val="left"/>
      <w:pPr>
        <w:tabs>
          <w:tab w:val="num" w:pos="2160"/>
        </w:tabs>
        <w:ind w:left="2160" w:hanging="360"/>
      </w:pPr>
      <w:rPr>
        <w:rFonts w:ascii="Wingdings" w:hAnsi="Wingdings"/>
      </w:rPr>
    </w:lvl>
    <w:lvl w:ilvl="3" w:tplc="8564F114">
      <w:start w:val="1"/>
      <w:numFmt w:val="bullet"/>
      <w:lvlText w:val=""/>
      <w:lvlJc w:val="left"/>
      <w:pPr>
        <w:tabs>
          <w:tab w:val="num" w:pos="2880"/>
        </w:tabs>
        <w:ind w:left="2880" w:hanging="360"/>
      </w:pPr>
      <w:rPr>
        <w:rFonts w:ascii="Symbol" w:hAnsi="Symbol"/>
      </w:rPr>
    </w:lvl>
    <w:lvl w:ilvl="4" w:tplc="15CE03EC">
      <w:start w:val="1"/>
      <w:numFmt w:val="bullet"/>
      <w:lvlText w:val="o"/>
      <w:lvlJc w:val="left"/>
      <w:pPr>
        <w:tabs>
          <w:tab w:val="num" w:pos="3600"/>
        </w:tabs>
        <w:ind w:left="3600" w:hanging="360"/>
      </w:pPr>
      <w:rPr>
        <w:rFonts w:ascii="Courier New" w:hAnsi="Courier New"/>
      </w:rPr>
    </w:lvl>
    <w:lvl w:ilvl="5" w:tplc="F5ECF7AC">
      <w:start w:val="1"/>
      <w:numFmt w:val="bullet"/>
      <w:lvlText w:val=""/>
      <w:lvlJc w:val="left"/>
      <w:pPr>
        <w:tabs>
          <w:tab w:val="num" w:pos="4320"/>
        </w:tabs>
        <w:ind w:left="4320" w:hanging="360"/>
      </w:pPr>
      <w:rPr>
        <w:rFonts w:ascii="Wingdings" w:hAnsi="Wingdings"/>
      </w:rPr>
    </w:lvl>
    <w:lvl w:ilvl="6" w:tplc="3BCC9056">
      <w:start w:val="1"/>
      <w:numFmt w:val="bullet"/>
      <w:lvlText w:val=""/>
      <w:lvlJc w:val="left"/>
      <w:pPr>
        <w:tabs>
          <w:tab w:val="num" w:pos="5040"/>
        </w:tabs>
        <w:ind w:left="5040" w:hanging="360"/>
      </w:pPr>
      <w:rPr>
        <w:rFonts w:ascii="Symbol" w:hAnsi="Symbol"/>
      </w:rPr>
    </w:lvl>
    <w:lvl w:ilvl="7" w:tplc="A9BE4E64">
      <w:start w:val="1"/>
      <w:numFmt w:val="bullet"/>
      <w:lvlText w:val="o"/>
      <w:lvlJc w:val="left"/>
      <w:pPr>
        <w:tabs>
          <w:tab w:val="num" w:pos="5760"/>
        </w:tabs>
        <w:ind w:left="5760" w:hanging="360"/>
      </w:pPr>
      <w:rPr>
        <w:rFonts w:ascii="Courier New" w:hAnsi="Courier New"/>
      </w:rPr>
    </w:lvl>
    <w:lvl w:ilvl="8" w:tplc="EBFA775A">
      <w:start w:val="1"/>
      <w:numFmt w:val="bullet"/>
      <w:lvlText w:val=""/>
      <w:lvlJc w:val="left"/>
      <w:pPr>
        <w:tabs>
          <w:tab w:val="num" w:pos="6480"/>
        </w:tabs>
        <w:ind w:left="6480" w:hanging="360"/>
      </w:pPr>
      <w:rPr>
        <w:rFonts w:ascii="Wingdings" w:hAnsi="Wingdings"/>
      </w:rPr>
    </w:lvl>
  </w:abstractNum>
  <w:abstractNum w:abstractNumId="53" w15:restartNumberingAfterBreak="0">
    <w:nsid w:val="664C4AED"/>
    <w:multiLevelType w:val="hybridMultilevel"/>
    <w:tmpl w:val="00000036"/>
    <w:lvl w:ilvl="0" w:tplc="760290C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D46828EC">
      <w:start w:val="1"/>
      <w:numFmt w:val="bullet"/>
      <w:lvlText w:val="o"/>
      <w:lvlJc w:val="left"/>
      <w:pPr>
        <w:tabs>
          <w:tab w:val="num" w:pos="1440"/>
        </w:tabs>
        <w:ind w:left="1440" w:hanging="360"/>
      </w:pPr>
      <w:rPr>
        <w:rFonts w:ascii="Courier New" w:hAnsi="Courier New"/>
      </w:rPr>
    </w:lvl>
    <w:lvl w:ilvl="2" w:tplc="63C6FB9E">
      <w:start w:val="1"/>
      <w:numFmt w:val="bullet"/>
      <w:lvlText w:val=""/>
      <w:lvlJc w:val="left"/>
      <w:pPr>
        <w:tabs>
          <w:tab w:val="num" w:pos="2160"/>
        </w:tabs>
        <w:ind w:left="2160" w:hanging="360"/>
      </w:pPr>
      <w:rPr>
        <w:rFonts w:ascii="Wingdings" w:hAnsi="Wingdings"/>
      </w:rPr>
    </w:lvl>
    <w:lvl w:ilvl="3" w:tplc="8EC48836">
      <w:start w:val="1"/>
      <w:numFmt w:val="bullet"/>
      <w:lvlText w:val=""/>
      <w:lvlJc w:val="left"/>
      <w:pPr>
        <w:tabs>
          <w:tab w:val="num" w:pos="2880"/>
        </w:tabs>
        <w:ind w:left="2880" w:hanging="360"/>
      </w:pPr>
      <w:rPr>
        <w:rFonts w:ascii="Symbol" w:hAnsi="Symbol"/>
      </w:rPr>
    </w:lvl>
    <w:lvl w:ilvl="4" w:tplc="1CA43014">
      <w:start w:val="1"/>
      <w:numFmt w:val="bullet"/>
      <w:lvlText w:val="o"/>
      <w:lvlJc w:val="left"/>
      <w:pPr>
        <w:tabs>
          <w:tab w:val="num" w:pos="3600"/>
        </w:tabs>
        <w:ind w:left="3600" w:hanging="360"/>
      </w:pPr>
      <w:rPr>
        <w:rFonts w:ascii="Courier New" w:hAnsi="Courier New"/>
      </w:rPr>
    </w:lvl>
    <w:lvl w:ilvl="5" w:tplc="D822324C">
      <w:start w:val="1"/>
      <w:numFmt w:val="bullet"/>
      <w:lvlText w:val=""/>
      <w:lvlJc w:val="left"/>
      <w:pPr>
        <w:tabs>
          <w:tab w:val="num" w:pos="4320"/>
        </w:tabs>
        <w:ind w:left="4320" w:hanging="360"/>
      </w:pPr>
      <w:rPr>
        <w:rFonts w:ascii="Wingdings" w:hAnsi="Wingdings"/>
      </w:rPr>
    </w:lvl>
    <w:lvl w:ilvl="6" w:tplc="13D2C8EA">
      <w:start w:val="1"/>
      <w:numFmt w:val="bullet"/>
      <w:lvlText w:val=""/>
      <w:lvlJc w:val="left"/>
      <w:pPr>
        <w:tabs>
          <w:tab w:val="num" w:pos="5040"/>
        </w:tabs>
        <w:ind w:left="5040" w:hanging="360"/>
      </w:pPr>
      <w:rPr>
        <w:rFonts w:ascii="Symbol" w:hAnsi="Symbol"/>
      </w:rPr>
    </w:lvl>
    <w:lvl w:ilvl="7" w:tplc="435442A0">
      <w:start w:val="1"/>
      <w:numFmt w:val="bullet"/>
      <w:lvlText w:val="o"/>
      <w:lvlJc w:val="left"/>
      <w:pPr>
        <w:tabs>
          <w:tab w:val="num" w:pos="5760"/>
        </w:tabs>
        <w:ind w:left="5760" w:hanging="360"/>
      </w:pPr>
      <w:rPr>
        <w:rFonts w:ascii="Courier New" w:hAnsi="Courier New"/>
      </w:rPr>
    </w:lvl>
    <w:lvl w:ilvl="8" w:tplc="4BA8DC76">
      <w:start w:val="1"/>
      <w:numFmt w:val="bullet"/>
      <w:lvlText w:val=""/>
      <w:lvlJc w:val="left"/>
      <w:pPr>
        <w:tabs>
          <w:tab w:val="num" w:pos="6480"/>
        </w:tabs>
        <w:ind w:left="6480" w:hanging="360"/>
      </w:pPr>
      <w:rPr>
        <w:rFonts w:ascii="Wingdings" w:hAnsi="Wingdings"/>
      </w:rPr>
    </w:lvl>
  </w:abstractNum>
  <w:abstractNum w:abstractNumId="54" w15:restartNumberingAfterBreak="0">
    <w:nsid w:val="664C4AEE"/>
    <w:multiLevelType w:val="hybridMultilevel"/>
    <w:tmpl w:val="00000037"/>
    <w:lvl w:ilvl="0" w:tplc="916EA4B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9CF4B29A">
      <w:start w:val="1"/>
      <w:numFmt w:val="bullet"/>
      <w:lvlText w:val="o"/>
      <w:lvlJc w:val="left"/>
      <w:pPr>
        <w:tabs>
          <w:tab w:val="num" w:pos="1440"/>
        </w:tabs>
        <w:ind w:left="1440" w:hanging="360"/>
      </w:pPr>
      <w:rPr>
        <w:rFonts w:ascii="Courier New" w:hAnsi="Courier New"/>
      </w:rPr>
    </w:lvl>
    <w:lvl w:ilvl="2" w:tplc="67F83254">
      <w:start w:val="1"/>
      <w:numFmt w:val="bullet"/>
      <w:lvlText w:val=""/>
      <w:lvlJc w:val="left"/>
      <w:pPr>
        <w:tabs>
          <w:tab w:val="num" w:pos="2160"/>
        </w:tabs>
        <w:ind w:left="2160" w:hanging="360"/>
      </w:pPr>
      <w:rPr>
        <w:rFonts w:ascii="Wingdings" w:hAnsi="Wingdings"/>
      </w:rPr>
    </w:lvl>
    <w:lvl w:ilvl="3" w:tplc="2E2E13D8">
      <w:start w:val="1"/>
      <w:numFmt w:val="bullet"/>
      <w:lvlText w:val=""/>
      <w:lvlJc w:val="left"/>
      <w:pPr>
        <w:tabs>
          <w:tab w:val="num" w:pos="2880"/>
        </w:tabs>
        <w:ind w:left="2880" w:hanging="360"/>
      </w:pPr>
      <w:rPr>
        <w:rFonts w:ascii="Symbol" w:hAnsi="Symbol"/>
      </w:rPr>
    </w:lvl>
    <w:lvl w:ilvl="4" w:tplc="94981866">
      <w:start w:val="1"/>
      <w:numFmt w:val="bullet"/>
      <w:lvlText w:val="o"/>
      <w:lvlJc w:val="left"/>
      <w:pPr>
        <w:tabs>
          <w:tab w:val="num" w:pos="3600"/>
        </w:tabs>
        <w:ind w:left="3600" w:hanging="360"/>
      </w:pPr>
      <w:rPr>
        <w:rFonts w:ascii="Courier New" w:hAnsi="Courier New"/>
      </w:rPr>
    </w:lvl>
    <w:lvl w:ilvl="5" w:tplc="60A871F6">
      <w:start w:val="1"/>
      <w:numFmt w:val="bullet"/>
      <w:lvlText w:val=""/>
      <w:lvlJc w:val="left"/>
      <w:pPr>
        <w:tabs>
          <w:tab w:val="num" w:pos="4320"/>
        </w:tabs>
        <w:ind w:left="4320" w:hanging="360"/>
      </w:pPr>
      <w:rPr>
        <w:rFonts w:ascii="Wingdings" w:hAnsi="Wingdings"/>
      </w:rPr>
    </w:lvl>
    <w:lvl w:ilvl="6" w:tplc="72BABADA">
      <w:start w:val="1"/>
      <w:numFmt w:val="bullet"/>
      <w:lvlText w:val=""/>
      <w:lvlJc w:val="left"/>
      <w:pPr>
        <w:tabs>
          <w:tab w:val="num" w:pos="5040"/>
        </w:tabs>
        <w:ind w:left="5040" w:hanging="360"/>
      </w:pPr>
      <w:rPr>
        <w:rFonts w:ascii="Symbol" w:hAnsi="Symbol"/>
      </w:rPr>
    </w:lvl>
    <w:lvl w:ilvl="7" w:tplc="C212A01A">
      <w:start w:val="1"/>
      <w:numFmt w:val="bullet"/>
      <w:lvlText w:val="o"/>
      <w:lvlJc w:val="left"/>
      <w:pPr>
        <w:tabs>
          <w:tab w:val="num" w:pos="5760"/>
        </w:tabs>
        <w:ind w:left="5760" w:hanging="360"/>
      </w:pPr>
      <w:rPr>
        <w:rFonts w:ascii="Courier New" w:hAnsi="Courier New"/>
      </w:rPr>
    </w:lvl>
    <w:lvl w:ilvl="8" w:tplc="B01C8EC8">
      <w:start w:val="1"/>
      <w:numFmt w:val="bullet"/>
      <w:lvlText w:val=""/>
      <w:lvlJc w:val="left"/>
      <w:pPr>
        <w:tabs>
          <w:tab w:val="num" w:pos="6480"/>
        </w:tabs>
        <w:ind w:left="6480" w:hanging="360"/>
      </w:pPr>
      <w:rPr>
        <w:rFonts w:ascii="Wingdings" w:hAnsi="Wingdings"/>
      </w:rPr>
    </w:lvl>
  </w:abstractNum>
  <w:abstractNum w:abstractNumId="55" w15:restartNumberingAfterBreak="0">
    <w:nsid w:val="664C4AEF"/>
    <w:multiLevelType w:val="hybridMultilevel"/>
    <w:tmpl w:val="00000038"/>
    <w:lvl w:ilvl="0" w:tplc="32A8E45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BA9ED11C">
      <w:start w:val="1"/>
      <w:numFmt w:val="bullet"/>
      <w:lvlText w:val="o"/>
      <w:lvlJc w:val="left"/>
      <w:pPr>
        <w:tabs>
          <w:tab w:val="num" w:pos="1440"/>
        </w:tabs>
        <w:ind w:left="1440" w:hanging="360"/>
      </w:pPr>
      <w:rPr>
        <w:rFonts w:ascii="Courier New" w:hAnsi="Courier New"/>
      </w:rPr>
    </w:lvl>
    <w:lvl w:ilvl="2" w:tplc="A6FCA7D0">
      <w:start w:val="1"/>
      <w:numFmt w:val="bullet"/>
      <w:lvlText w:val=""/>
      <w:lvlJc w:val="left"/>
      <w:pPr>
        <w:tabs>
          <w:tab w:val="num" w:pos="2160"/>
        </w:tabs>
        <w:ind w:left="2160" w:hanging="360"/>
      </w:pPr>
      <w:rPr>
        <w:rFonts w:ascii="Wingdings" w:hAnsi="Wingdings"/>
      </w:rPr>
    </w:lvl>
    <w:lvl w:ilvl="3" w:tplc="7742B042">
      <w:start w:val="1"/>
      <w:numFmt w:val="bullet"/>
      <w:lvlText w:val=""/>
      <w:lvlJc w:val="left"/>
      <w:pPr>
        <w:tabs>
          <w:tab w:val="num" w:pos="2880"/>
        </w:tabs>
        <w:ind w:left="2880" w:hanging="360"/>
      </w:pPr>
      <w:rPr>
        <w:rFonts w:ascii="Symbol" w:hAnsi="Symbol"/>
      </w:rPr>
    </w:lvl>
    <w:lvl w:ilvl="4" w:tplc="53764EC4">
      <w:start w:val="1"/>
      <w:numFmt w:val="bullet"/>
      <w:lvlText w:val="o"/>
      <w:lvlJc w:val="left"/>
      <w:pPr>
        <w:tabs>
          <w:tab w:val="num" w:pos="3600"/>
        </w:tabs>
        <w:ind w:left="3600" w:hanging="360"/>
      </w:pPr>
      <w:rPr>
        <w:rFonts w:ascii="Courier New" w:hAnsi="Courier New"/>
      </w:rPr>
    </w:lvl>
    <w:lvl w:ilvl="5" w:tplc="0EB0C394">
      <w:start w:val="1"/>
      <w:numFmt w:val="bullet"/>
      <w:lvlText w:val=""/>
      <w:lvlJc w:val="left"/>
      <w:pPr>
        <w:tabs>
          <w:tab w:val="num" w:pos="4320"/>
        </w:tabs>
        <w:ind w:left="4320" w:hanging="360"/>
      </w:pPr>
      <w:rPr>
        <w:rFonts w:ascii="Wingdings" w:hAnsi="Wingdings"/>
      </w:rPr>
    </w:lvl>
    <w:lvl w:ilvl="6" w:tplc="A83800BA">
      <w:start w:val="1"/>
      <w:numFmt w:val="bullet"/>
      <w:lvlText w:val=""/>
      <w:lvlJc w:val="left"/>
      <w:pPr>
        <w:tabs>
          <w:tab w:val="num" w:pos="5040"/>
        </w:tabs>
        <w:ind w:left="5040" w:hanging="360"/>
      </w:pPr>
      <w:rPr>
        <w:rFonts w:ascii="Symbol" w:hAnsi="Symbol"/>
      </w:rPr>
    </w:lvl>
    <w:lvl w:ilvl="7" w:tplc="57AE3620">
      <w:start w:val="1"/>
      <w:numFmt w:val="bullet"/>
      <w:lvlText w:val="o"/>
      <w:lvlJc w:val="left"/>
      <w:pPr>
        <w:tabs>
          <w:tab w:val="num" w:pos="5760"/>
        </w:tabs>
        <w:ind w:left="5760" w:hanging="360"/>
      </w:pPr>
      <w:rPr>
        <w:rFonts w:ascii="Courier New" w:hAnsi="Courier New"/>
      </w:rPr>
    </w:lvl>
    <w:lvl w:ilvl="8" w:tplc="D66A61E8">
      <w:start w:val="1"/>
      <w:numFmt w:val="bullet"/>
      <w:lvlText w:val=""/>
      <w:lvlJc w:val="left"/>
      <w:pPr>
        <w:tabs>
          <w:tab w:val="num" w:pos="6480"/>
        </w:tabs>
        <w:ind w:left="6480" w:hanging="360"/>
      </w:pPr>
      <w:rPr>
        <w:rFonts w:ascii="Wingdings" w:hAnsi="Wingdings"/>
      </w:rPr>
    </w:lvl>
  </w:abstractNum>
  <w:abstractNum w:abstractNumId="56" w15:restartNumberingAfterBreak="0">
    <w:nsid w:val="664C4AF0"/>
    <w:multiLevelType w:val="hybridMultilevel"/>
    <w:tmpl w:val="00000039"/>
    <w:lvl w:ilvl="0" w:tplc="64FC94D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CAACAFDE">
      <w:start w:val="1"/>
      <w:numFmt w:val="bullet"/>
      <w:lvlText w:val="o"/>
      <w:lvlJc w:val="left"/>
      <w:pPr>
        <w:tabs>
          <w:tab w:val="num" w:pos="1440"/>
        </w:tabs>
        <w:ind w:left="1440" w:hanging="360"/>
      </w:pPr>
      <w:rPr>
        <w:rFonts w:ascii="Courier New" w:hAnsi="Courier New"/>
      </w:rPr>
    </w:lvl>
    <w:lvl w:ilvl="2" w:tplc="53BCC57A">
      <w:start w:val="1"/>
      <w:numFmt w:val="bullet"/>
      <w:lvlText w:val=""/>
      <w:lvlJc w:val="left"/>
      <w:pPr>
        <w:tabs>
          <w:tab w:val="num" w:pos="2160"/>
        </w:tabs>
        <w:ind w:left="2160" w:hanging="360"/>
      </w:pPr>
      <w:rPr>
        <w:rFonts w:ascii="Wingdings" w:hAnsi="Wingdings"/>
      </w:rPr>
    </w:lvl>
    <w:lvl w:ilvl="3" w:tplc="7C60F24A">
      <w:start w:val="1"/>
      <w:numFmt w:val="bullet"/>
      <w:lvlText w:val=""/>
      <w:lvlJc w:val="left"/>
      <w:pPr>
        <w:tabs>
          <w:tab w:val="num" w:pos="2880"/>
        </w:tabs>
        <w:ind w:left="2880" w:hanging="360"/>
      </w:pPr>
      <w:rPr>
        <w:rFonts w:ascii="Symbol" w:hAnsi="Symbol"/>
      </w:rPr>
    </w:lvl>
    <w:lvl w:ilvl="4" w:tplc="AB6E2120">
      <w:start w:val="1"/>
      <w:numFmt w:val="bullet"/>
      <w:lvlText w:val="o"/>
      <w:lvlJc w:val="left"/>
      <w:pPr>
        <w:tabs>
          <w:tab w:val="num" w:pos="3600"/>
        </w:tabs>
        <w:ind w:left="3600" w:hanging="360"/>
      </w:pPr>
      <w:rPr>
        <w:rFonts w:ascii="Courier New" w:hAnsi="Courier New"/>
      </w:rPr>
    </w:lvl>
    <w:lvl w:ilvl="5" w:tplc="49B0621E">
      <w:start w:val="1"/>
      <w:numFmt w:val="bullet"/>
      <w:lvlText w:val=""/>
      <w:lvlJc w:val="left"/>
      <w:pPr>
        <w:tabs>
          <w:tab w:val="num" w:pos="4320"/>
        </w:tabs>
        <w:ind w:left="4320" w:hanging="360"/>
      </w:pPr>
      <w:rPr>
        <w:rFonts w:ascii="Wingdings" w:hAnsi="Wingdings"/>
      </w:rPr>
    </w:lvl>
    <w:lvl w:ilvl="6" w:tplc="85C2E840">
      <w:start w:val="1"/>
      <w:numFmt w:val="bullet"/>
      <w:lvlText w:val=""/>
      <w:lvlJc w:val="left"/>
      <w:pPr>
        <w:tabs>
          <w:tab w:val="num" w:pos="5040"/>
        </w:tabs>
        <w:ind w:left="5040" w:hanging="360"/>
      </w:pPr>
      <w:rPr>
        <w:rFonts w:ascii="Symbol" w:hAnsi="Symbol"/>
      </w:rPr>
    </w:lvl>
    <w:lvl w:ilvl="7" w:tplc="990E4DD8">
      <w:start w:val="1"/>
      <w:numFmt w:val="bullet"/>
      <w:lvlText w:val="o"/>
      <w:lvlJc w:val="left"/>
      <w:pPr>
        <w:tabs>
          <w:tab w:val="num" w:pos="5760"/>
        </w:tabs>
        <w:ind w:left="5760" w:hanging="360"/>
      </w:pPr>
      <w:rPr>
        <w:rFonts w:ascii="Courier New" w:hAnsi="Courier New"/>
      </w:rPr>
    </w:lvl>
    <w:lvl w:ilvl="8" w:tplc="B66CE99A">
      <w:start w:val="1"/>
      <w:numFmt w:val="bullet"/>
      <w:lvlText w:val=""/>
      <w:lvlJc w:val="left"/>
      <w:pPr>
        <w:tabs>
          <w:tab w:val="num" w:pos="6480"/>
        </w:tabs>
        <w:ind w:left="6480" w:hanging="360"/>
      </w:pPr>
      <w:rPr>
        <w:rFonts w:ascii="Wingdings" w:hAnsi="Wingdings"/>
      </w:rPr>
    </w:lvl>
  </w:abstractNum>
  <w:abstractNum w:abstractNumId="57" w15:restartNumberingAfterBreak="0">
    <w:nsid w:val="664C4AF1"/>
    <w:multiLevelType w:val="hybridMultilevel"/>
    <w:tmpl w:val="0000003A"/>
    <w:lvl w:ilvl="0" w:tplc="0EBC938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E7483792">
      <w:start w:val="1"/>
      <w:numFmt w:val="bullet"/>
      <w:lvlText w:val="o"/>
      <w:lvlJc w:val="left"/>
      <w:pPr>
        <w:tabs>
          <w:tab w:val="num" w:pos="1440"/>
        </w:tabs>
        <w:ind w:left="1440" w:hanging="360"/>
      </w:pPr>
      <w:rPr>
        <w:rFonts w:ascii="Courier New" w:hAnsi="Courier New"/>
      </w:rPr>
    </w:lvl>
    <w:lvl w:ilvl="2" w:tplc="37C87604">
      <w:start w:val="1"/>
      <w:numFmt w:val="bullet"/>
      <w:lvlText w:val=""/>
      <w:lvlJc w:val="left"/>
      <w:pPr>
        <w:tabs>
          <w:tab w:val="num" w:pos="2160"/>
        </w:tabs>
        <w:ind w:left="2160" w:hanging="360"/>
      </w:pPr>
      <w:rPr>
        <w:rFonts w:ascii="Wingdings" w:hAnsi="Wingdings"/>
      </w:rPr>
    </w:lvl>
    <w:lvl w:ilvl="3" w:tplc="116E1C7E">
      <w:start w:val="1"/>
      <w:numFmt w:val="bullet"/>
      <w:lvlText w:val=""/>
      <w:lvlJc w:val="left"/>
      <w:pPr>
        <w:tabs>
          <w:tab w:val="num" w:pos="2880"/>
        </w:tabs>
        <w:ind w:left="2880" w:hanging="360"/>
      </w:pPr>
      <w:rPr>
        <w:rFonts w:ascii="Symbol" w:hAnsi="Symbol"/>
      </w:rPr>
    </w:lvl>
    <w:lvl w:ilvl="4" w:tplc="98C8A62C">
      <w:start w:val="1"/>
      <w:numFmt w:val="bullet"/>
      <w:lvlText w:val="o"/>
      <w:lvlJc w:val="left"/>
      <w:pPr>
        <w:tabs>
          <w:tab w:val="num" w:pos="3600"/>
        </w:tabs>
        <w:ind w:left="3600" w:hanging="360"/>
      </w:pPr>
      <w:rPr>
        <w:rFonts w:ascii="Courier New" w:hAnsi="Courier New"/>
      </w:rPr>
    </w:lvl>
    <w:lvl w:ilvl="5" w:tplc="5AEEC5F8">
      <w:start w:val="1"/>
      <w:numFmt w:val="bullet"/>
      <w:lvlText w:val=""/>
      <w:lvlJc w:val="left"/>
      <w:pPr>
        <w:tabs>
          <w:tab w:val="num" w:pos="4320"/>
        </w:tabs>
        <w:ind w:left="4320" w:hanging="360"/>
      </w:pPr>
      <w:rPr>
        <w:rFonts w:ascii="Wingdings" w:hAnsi="Wingdings"/>
      </w:rPr>
    </w:lvl>
    <w:lvl w:ilvl="6" w:tplc="41C0DC16">
      <w:start w:val="1"/>
      <w:numFmt w:val="bullet"/>
      <w:lvlText w:val=""/>
      <w:lvlJc w:val="left"/>
      <w:pPr>
        <w:tabs>
          <w:tab w:val="num" w:pos="5040"/>
        </w:tabs>
        <w:ind w:left="5040" w:hanging="360"/>
      </w:pPr>
      <w:rPr>
        <w:rFonts w:ascii="Symbol" w:hAnsi="Symbol"/>
      </w:rPr>
    </w:lvl>
    <w:lvl w:ilvl="7" w:tplc="E9CCF67A">
      <w:start w:val="1"/>
      <w:numFmt w:val="bullet"/>
      <w:lvlText w:val="o"/>
      <w:lvlJc w:val="left"/>
      <w:pPr>
        <w:tabs>
          <w:tab w:val="num" w:pos="5760"/>
        </w:tabs>
        <w:ind w:left="5760" w:hanging="360"/>
      </w:pPr>
      <w:rPr>
        <w:rFonts w:ascii="Courier New" w:hAnsi="Courier New"/>
      </w:rPr>
    </w:lvl>
    <w:lvl w:ilvl="8" w:tplc="31FE35EE">
      <w:start w:val="1"/>
      <w:numFmt w:val="bullet"/>
      <w:lvlText w:val=""/>
      <w:lvlJc w:val="left"/>
      <w:pPr>
        <w:tabs>
          <w:tab w:val="num" w:pos="6480"/>
        </w:tabs>
        <w:ind w:left="6480" w:hanging="360"/>
      </w:pPr>
      <w:rPr>
        <w:rFonts w:ascii="Wingdings" w:hAnsi="Wingdings"/>
      </w:rPr>
    </w:lvl>
  </w:abstractNum>
  <w:abstractNum w:abstractNumId="58" w15:restartNumberingAfterBreak="0">
    <w:nsid w:val="664C4AF2"/>
    <w:multiLevelType w:val="hybridMultilevel"/>
    <w:tmpl w:val="0000003B"/>
    <w:lvl w:ilvl="0" w:tplc="3BACB7D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A50C6B22">
      <w:start w:val="1"/>
      <w:numFmt w:val="bullet"/>
      <w:lvlText w:val="o"/>
      <w:lvlJc w:val="left"/>
      <w:pPr>
        <w:tabs>
          <w:tab w:val="num" w:pos="1440"/>
        </w:tabs>
        <w:ind w:left="1440" w:hanging="360"/>
      </w:pPr>
      <w:rPr>
        <w:rFonts w:ascii="Courier New" w:hAnsi="Courier New"/>
      </w:rPr>
    </w:lvl>
    <w:lvl w:ilvl="2" w:tplc="6CEC1406">
      <w:start w:val="1"/>
      <w:numFmt w:val="bullet"/>
      <w:lvlText w:val=""/>
      <w:lvlJc w:val="left"/>
      <w:pPr>
        <w:tabs>
          <w:tab w:val="num" w:pos="2160"/>
        </w:tabs>
        <w:ind w:left="2160" w:hanging="360"/>
      </w:pPr>
      <w:rPr>
        <w:rFonts w:ascii="Wingdings" w:hAnsi="Wingdings"/>
      </w:rPr>
    </w:lvl>
    <w:lvl w:ilvl="3" w:tplc="71008FC8">
      <w:start w:val="1"/>
      <w:numFmt w:val="bullet"/>
      <w:lvlText w:val=""/>
      <w:lvlJc w:val="left"/>
      <w:pPr>
        <w:tabs>
          <w:tab w:val="num" w:pos="2880"/>
        </w:tabs>
        <w:ind w:left="2880" w:hanging="360"/>
      </w:pPr>
      <w:rPr>
        <w:rFonts w:ascii="Symbol" w:hAnsi="Symbol"/>
      </w:rPr>
    </w:lvl>
    <w:lvl w:ilvl="4" w:tplc="78AA95A0">
      <w:start w:val="1"/>
      <w:numFmt w:val="bullet"/>
      <w:lvlText w:val="o"/>
      <w:lvlJc w:val="left"/>
      <w:pPr>
        <w:tabs>
          <w:tab w:val="num" w:pos="3600"/>
        </w:tabs>
        <w:ind w:left="3600" w:hanging="360"/>
      </w:pPr>
      <w:rPr>
        <w:rFonts w:ascii="Courier New" w:hAnsi="Courier New"/>
      </w:rPr>
    </w:lvl>
    <w:lvl w:ilvl="5" w:tplc="C590B694">
      <w:start w:val="1"/>
      <w:numFmt w:val="bullet"/>
      <w:lvlText w:val=""/>
      <w:lvlJc w:val="left"/>
      <w:pPr>
        <w:tabs>
          <w:tab w:val="num" w:pos="4320"/>
        </w:tabs>
        <w:ind w:left="4320" w:hanging="360"/>
      </w:pPr>
      <w:rPr>
        <w:rFonts w:ascii="Wingdings" w:hAnsi="Wingdings"/>
      </w:rPr>
    </w:lvl>
    <w:lvl w:ilvl="6" w:tplc="D960E16C">
      <w:start w:val="1"/>
      <w:numFmt w:val="bullet"/>
      <w:lvlText w:val=""/>
      <w:lvlJc w:val="left"/>
      <w:pPr>
        <w:tabs>
          <w:tab w:val="num" w:pos="5040"/>
        </w:tabs>
        <w:ind w:left="5040" w:hanging="360"/>
      </w:pPr>
      <w:rPr>
        <w:rFonts w:ascii="Symbol" w:hAnsi="Symbol"/>
      </w:rPr>
    </w:lvl>
    <w:lvl w:ilvl="7" w:tplc="838E460A">
      <w:start w:val="1"/>
      <w:numFmt w:val="bullet"/>
      <w:lvlText w:val="o"/>
      <w:lvlJc w:val="left"/>
      <w:pPr>
        <w:tabs>
          <w:tab w:val="num" w:pos="5760"/>
        </w:tabs>
        <w:ind w:left="5760" w:hanging="360"/>
      </w:pPr>
      <w:rPr>
        <w:rFonts w:ascii="Courier New" w:hAnsi="Courier New"/>
      </w:rPr>
    </w:lvl>
    <w:lvl w:ilvl="8" w:tplc="6DEECC84">
      <w:start w:val="1"/>
      <w:numFmt w:val="bullet"/>
      <w:lvlText w:val=""/>
      <w:lvlJc w:val="left"/>
      <w:pPr>
        <w:tabs>
          <w:tab w:val="num" w:pos="6480"/>
        </w:tabs>
        <w:ind w:left="6480" w:hanging="360"/>
      </w:pPr>
      <w:rPr>
        <w:rFonts w:ascii="Wingdings" w:hAnsi="Wingdings"/>
      </w:rPr>
    </w:lvl>
  </w:abstractNum>
  <w:abstractNum w:abstractNumId="59" w15:restartNumberingAfterBreak="0">
    <w:nsid w:val="664C4AF3"/>
    <w:multiLevelType w:val="hybridMultilevel"/>
    <w:tmpl w:val="0000003C"/>
    <w:lvl w:ilvl="0" w:tplc="C5282FF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BE0A3AD8">
      <w:start w:val="1"/>
      <w:numFmt w:val="bullet"/>
      <w:lvlText w:val="o"/>
      <w:lvlJc w:val="left"/>
      <w:pPr>
        <w:tabs>
          <w:tab w:val="num" w:pos="1440"/>
        </w:tabs>
        <w:ind w:left="1440" w:hanging="360"/>
      </w:pPr>
      <w:rPr>
        <w:rFonts w:ascii="Courier New" w:hAnsi="Courier New"/>
      </w:rPr>
    </w:lvl>
    <w:lvl w:ilvl="2" w:tplc="D414B794">
      <w:start w:val="1"/>
      <w:numFmt w:val="bullet"/>
      <w:lvlText w:val=""/>
      <w:lvlJc w:val="left"/>
      <w:pPr>
        <w:tabs>
          <w:tab w:val="num" w:pos="2160"/>
        </w:tabs>
        <w:ind w:left="2160" w:hanging="360"/>
      </w:pPr>
      <w:rPr>
        <w:rFonts w:ascii="Wingdings" w:hAnsi="Wingdings"/>
      </w:rPr>
    </w:lvl>
    <w:lvl w:ilvl="3" w:tplc="5018FA8A">
      <w:start w:val="1"/>
      <w:numFmt w:val="bullet"/>
      <w:lvlText w:val=""/>
      <w:lvlJc w:val="left"/>
      <w:pPr>
        <w:tabs>
          <w:tab w:val="num" w:pos="2880"/>
        </w:tabs>
        <w:ind w:left="2880" w:hanging="360"/>
      </w:pPr>
      <w:rPr>
        <w:rFonts w:ascii="Symbol" w:hAnsi="Symbol"/>
      </w:rPr>
    </w:lvl>
    <w:lvl w:ilvl="4" w:tplc="2A64A7B4">
      <w:start w:val="1"/>
      <w:numFmt w:val="bullet"/>
      <w:lvlText w:val="o"/>
      <w:lvlJc w:val="left"/>
      <w:pPr>
        <w:tabs>
          <w:tab w:val="num" w:pos="3600"/>
        </w:tabs>
        <w:ind w:left="3600" w:hanging="360"/>
      </w:pPr>
      <w:rPr>
        <w:rFonts w:ascii="Courier New" w:hAnsi="Courier New"/>
      </w:rPr>
    </w:lvl>
    <w:lvl w:ilvl="5" w:tplc="4C8A9A50">
      <w:start w:val="1"/>
      <w:numFmt w:val="bullet"/>
      <w:lvlText w:val=""/>
      <w:lvlJc w:val="left"/>
      <w:pPr>
        <w:tabs>
          <w:tab w:val="num" w:pos="4320"/>
        </w:tabs>
        <w:ind w:left="4320" w:hanging="360"/>
      </w:pPr>
      <w:rPr>
        <w:rFonts w:ascii="Wingdings" w:hAnsi="Wingdings"/>
      </w:rPr>
    </w:lvl>
    <w:lvl w:ilvl="6" w:tplc="9DB83406">
      <w:start w:val="1"/>
      <w:numFmt w:val="bullet"/>
      <w:lvlText w:val=""/>
      <w:lvlJc w:val="left"/>
      <w:pPr>
        <w:tabs>
          <w:tab w:val="num" w:pos="5040"/>
        </w:tabs>
        <w:ind w:left="5040" w:hanging="360"/>
      </w:pPr>
      <w:rPr>
        <w:rFonts w:ascii="Symbol" w:hAnsi="Symbol"/>
      </w:rPr>
    </w:lvl>
    <w:lvl w:ilvl="7" w:tplc="48FE87D6">
      <w:start w:val="1"/>
      <w:numFmt w:val="bullet"/>
      <w:lvlText w:val="o"/>
      <w:lvlJc w:val="left"/>
      <w:pPr>
        <w:tabs>
          <w:tab w:val="num" w:pos="5760"/>
        </w:tabs>
        <w:ind w:left="5760" w:hanging="360"/>
      </w:pPr>
      <w:rPr>
        <w:rFonts w:ascii="Courier New" w:hAnsi="Courier New"/>
      </w:rPr>
    </w:lvl>
    <w:lvl w:ilvl="8" w:tplc="B89CE60C">
      <w:start w:val="1"/>
      <w:numFmt w:val="bullet"/>
      <w:lvlText w:val=""/>
      <w:lvlJc w:val="left"/>
      <w:pPr>
        <w:tabs>
          <w:tab w:val="num" w:pos="6480"/>
        </w:tabs>
        <w:ind w:left="6480" w:hanging="360"/>
      </w:pPr>
      <w:rPr>
        <w:rFonts w:ascii="Wingdings" w:hAnsi="Wingdings"/>
      </w:rPr>
    </w:lvl>
  </w:abstractNum>
  <w:abstractNum w:abstractNumId="60" w15:restartNumberingAfterBreak="0">
    <w:nsid w:val="664C4AF4"/>
    <w:multiLevelType w:val="hybridMultilevel"/>
    <w:tmpl w:val="0000003D"/>
    <w:lvl w:ilvl="0" w:tplc="7E029BA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BBF2A300">
      <w:start w:val="1"/>
      <w:numFmt w:val="bullet"/>
      <w:lvlText w:val="o"/>
      <w:lvlJc w:val="left"/>
      <w:pPr>
        <w:tabs>
          <w:tab w:val="num" w:pos="1440"/>
        </w:tabs>
        <w:ind w:left="1440" w:hanging="360"/>
      </w:pPr>
      <w:rPr>
        <w:rFonts w:ascii="Courier New" w:hAnsi="Courier New"/>
      </w:rPr>
    </w:lvl>
    <w:lvl w:ilvl="2" w:tplc="D05A8936">
      <w:start w:val="1"/>
      <w:numFmt w:val="bullet"/>
      <w:lvlText w:val=""/>
      <w:lvlJc w:val="left"/>
      <w:pPr>
        <w:tabs>
          <w:tab w:val="num" w:pos="2160"/>
        </w:tabs>
        <w:ind w:left="2160" w:hanging="360"/>
      </w:pPr>
      <w:rPr>
        <w:rFonts w:ascii="Wingdings" w:hAnsi="Wingdings"/>
      </w:rPr>
    </w:lvl>
    <w:lvl w:ilvl="3" w:tplc="5E3A64E4">
      <w:start w:val="1"/>
      <w:numFmt w:val="bullet"/>
      <w:lvlText w:val=""/>
      <w:lvlJc w:val="left"/>
      <w:pPr>
        <w:tabs>
          <w:tab w:val="num" w:pos="2880"/>
        </w:tabs>
        <w:ind w:left="2880" w:hanging="360"/>
      </w:pPr>
      <w:rPr>
        <w:rFonts w:ascii="Symbol" w:hAnsi="Symbol"/>
      </w:rPr>
    </w:lvl>
    <w:lvl w:ilvl="4" w:tplc="E6642BD0">
      <w:start w:val="1"/>
      <w:numFmt w:val="bullet"/>
      <w:lvlText w:val="o"/>
      <w:lvlJc w:val="left"/>
      <w:pPr>
        <w:tabs>
          <w:tab w:val="num" w:pos="3600"/>
        </w:tabs>
        <w:ind w:left="3600" w:hanging="360"/>
      </w:pPr>
      <w:rPr>
        <w:rFonts w:ascii="Courier New" w:hAnsi="Courier New"/>
      </w:rPr>
    </w:lvl>
    <w:lvl w:ilvl="5" w:tplc="20F47694">
      <w:start w:val="1"/>
      <w:numFmt w:val="bullet"/>
      <w:lvlText w:val=""/>
      <w:lvlJc w:val="left"/>
      <w:pPr>
        <w:tabs>
          <w:tab w:val="num" w:pos="4320"/>
        </w:tabs>
        <w:ind w:left="4320" w:hanging="360"/>
      </w:pPr>
      <w:rPr>
        <w:rFonts w:ascii="Wingdings" w:hAnsi="Wingdings"/>
      </w:rPr>
    </w:lvl>
    <w:lvl w:ilvl="6" w:tplc="78F03130">
      <w:start w:val="1"/>
      <w:numFmt w:val="bullet"/>
      <w:lvlText w:val=""/>
      <w:lvlJc w:val="left"/>
      <w:pPr>
        <w:tabs>
          <w:tab w:val="num" w:pos="5040"/>
        </w:tabs>
        <w:ind w:left="5040" w:hanging="360"/>
      </w:pPr>
      <w:rPr>
        <w:rFonts w:ascii="Symbol" w:hAnsi="Symbol"/>
      </w:rPr>
    </w:lvl>
    <w:lvl w:ilvl="7" w:tplc="52D05894">
      <w:start w:val="1"/>
      <w:numFmt w:val="bullet"/>
      <w:lvlText w:val="o"/>
      <w:lvlJc w:val="left"/>
      <w:pPr>
        <w:tabs>
          <w:tab w:val="num" w:pos="5760"/>
        </w:tabs>
        <w:ind w:left="5760" w:hanging="360"/>
      </w:pPr>
      <w:rPr>
        <w:rFonts w:ascii="Courier New" w:hAnsi="Courier New"/>
      </w:rPr>
    </w:lvl>
    <w:lvl w:ilvl="8" w:tplc="9EA6EE96">
      <w:start w:val="1"/>
      <w:numFmt w:val="bullet"/>
      <w:lvlText w:val=""/>
      <w:lvlJc w:val="left"/>
      <w:pPr>
        <w:tabs>
          <w:tab w:val="num" w:pos="6480"/>
        </w:tabs>
        <w:ind w:left="6480" w:hanging="360"/>
      </w:pPr>
      <w:rPr>
        <w:rFonts w:ascii="Wingdings" w:hAnsi="Wingdings"/>
      </w:rPr>
    </w:lvl>
  </w:abstractNum>
  <w:abstractNum w:abstractNumId="61" w15:restartNumberingAfterBreak="0">
    <w:nsid w:val="664C4AF5"/>
    <w:multiLevelType w:val="hybridMultilevel"/>
    <w:tmpl w:val="0000003E"/>
    <w:lvl w:ilvl="0" w:tplc="A7502C7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919C7A8E">
      <w:start w:val="1"/>
      <w:numFmt w:val="bullet"/>
      <w:lvlText w:val="o"/>
      <w:lvlJc w:val="left"/>
      <w:pPr>
        <w:tabs>
          <w:tab w:val="num" w:pos="1440"/>
        </w:tabs>
        <w:ind w:left="1440" w:hanging="360"/>
      </w:pPr>
      <w:rPr>
        <w:rFonts w:ascii="Courier New" w:hAnsi="Courier New"/>
      </w:rPr>
    </w:lvl>
    <w:lvl w:ilvl="2" w:tplc="2FB0D13E">
      <w:start w:val="1"/>
      <w:numFmt w:val="bullet"/>
      <w:lvlText w:val=""/>
      <w:lvlJc w:val="left"/>
      <w:pPr>
        <w:tabs>
          <w:tab w:val="num" w:pos="2160"/>
        </w:tabs>
        <w:ind w:left="2160" w:hanging="360"/>
      </w:pPr>
      <w:rPr>
        <w:rFonts w:ascii="Wingdings" w:hAnsi="Wingdings"/>
      </w:rPr>
    </w:lvl>
    <w:lvl w:ilvl="3" w:tplc="BE66EAB6">
      <w:start w:val="1"/>
      <w:numFmt w:val="bullet"/>
      <w:lvlText w:val=""/>
      <w:lvlJc w:val="left"/>
      <w:pPr>
        <w:tabs>
          <w:tab w:val="num" w:pos="2880"/>
        </w:tabs>
        <w:ind w:left="2880" w:hanging="360"/>
      </w:pPr>
      <w:rPr>
        <w:rFonts w:ascii="Symbol" w:hAnsi="Symbol"/>
      </w:rPr>
    </w:lvl>
    <w:lvl w:ilvl="4" w:tplc="E8ACA4DC">
      <w:start w:val="1"/>
      <w:numFmt w:val="bullet"/>
      <w:lvlText w:val="o"/>
      <w:lvlJc w:val="left"/>
      <w:pPr>
        <w:tabs>
          <w:tab w:val="num" w:pos="3600"/>
        </w:tabs>
        <w:ind w:left="3600" w:hanging="360"/>
      </w:pPr>
      <w:rPr>
        <w:rFonts w:ascii="Courier New" w:hAnsi="Courier New"/>
      </w:rPr>
    </w:lvl>
    <w:lvl w:ilvl="5" w:tplc="07D4B456">
      <w:start w:val="1"/>
      <w:numFmt w:val="bullet"/>
      <w:lvlText w:val=""/>
      <w:lvlJc w:val="left"/>
      <w:pPr>
        <w:tabs>
          <w:tab w:val="num" w:pos="4320"/>
        </w:tabs>
        <w:ind w:left="4320" w:hanging="360"/>
      </w:pPr>
      <w:rPr>
        <w:rFonts w:ascii="Wingdings" w:hAnsi="Wingdings"/>
      </w:rPr>
    </w:lvl>
    <w:lvl w:ilvl="6" w:tplc="E1727B68">
      <w:start w:val="1"/>
      <w:numFmt w:val="bullet"/>
      <w:lvlText w:val=""/>
      <w:lvlJc w:val="left"/>
      <w:pPr>
        <w:tabs>
          <w:tab w:val="num" w:pos="5040"/>
        </w:tabs>
        <w:ind w:left="5040" w:hanging="360"/>
      </w:pPr>
      <w:rPr>
        <w:rFonts w:ascii="Symbol" w:hAnsi="Symbol"/>
      </w:rPr>
    </w:lvl>
    <w:lvl w:ilvl="7" w:tplc="CF4AD484">
      <w:start w:val="1"/>
      <w:numFmt w:val="bullet"/>
      <w:lvlText w:val="o"/>
      <w:lvlJc w:val="left"/>
      <w:pPr>
        <w:tabs>
          <w:tab w:val="num" w:pos="5760"/>
        </w:tabs>
        <w:ind w:left="5760" w:hanging="360"/>
      </w:pPr>
      <w:rPr>
        <w:rFonts w:ascii="Courier New" w:hAnsi="Courier New"/>
      </w:rPr>
    </w:lvl>
    <w:lvl w:ilvl="8" w:tplc="53347FAC">
      <w:start w:val="1"/>
      <w:numFmt w:val="bullet"/>
      <w:lvlText w:val=""/>
      <w:lvlJc w:val="left"/>
      <w:pPr>
        <w:tabs>
          <w:tab w:val="num" w:pos="6480"/>
        </w:tabs>
        <w:ind w:left="6480" w:hanging="360"/>
      </w:pPr>
      <w:rPr>
        <w:rFonts w:ascii="Wingdings" w:hAnsi="Wingdings"/>
      </w:rPr>
    </w:lvl>
  </w:abstractNum>
  <w:abstractNum w:abstractNumId="62" w15:restartNumberingAfterBreak="0">
    <w:nsid w:val="664C4AF6"/>
    <w:multiLevelType w:val="hybridMultilevel"/>
    <w:tmpl w:val="0000003F"/>
    <w:lvl w:ilvl="0" w:tplc="5BAE9DF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A9A0E62E">
      <w:start w:val="1"/>
      <w:numFmt w:val="bullet"/>
      <w:lvlText w:val="o"/>
      <w:lvlJc w:val="left"/>
      <w:pPr>
        <w:tabs>
          <w:tab w:val="num" w:pos="1440"/>
        </w:tabs>
        <w:ind w:left="1440" w:hanging="360"/>
      </w:pPr>
      <w:rPr>
        <w:rFonts w:ascii="Courier New" w:hAnsi="Courier New"/>
      </w:rPr>
    </w:lvl>
    <w:lvl w:ilvl="2" w:tplc="3642080E">
      <w:start w:val="1"/>
      <w:numFmt w:val="bullet"/>
      <w:lvlText w:val=""/>
      <w:lvlJc w:val="left"/>
      <w:pPr>
        <w:tabs>
          <w:tab w:val="num" w:pos="2160"/>
        </w:tabs>
        <w:ind w:left="2160" w:hanging="360"/>
      </w:pPr>
      <w:rPr>
        <w:rFonts w:ascii="Wingdings" w:hAnsi="Wingdings"/>
      </w:rPr>
    </w:lvl>
    <w:lvl w:ilvl="3" w:tplc="442466C2">
      <w:start w:val="1"/>
      <w:numFmt w:val="bullet"/>
      <w:lvlText w:val=""/>
      <w:lvlJc w:val="left"/>
      <w:pPr>
        <w:tabs>
          <w:tab w:val="num" w:pos="2880"/>
        </w:tabs>
        <w:ind w:left="2880" w:hanging="360"/>
      </w:pPr>
      <w:rPr>
        <w:rFonts w:ascii="Symbol" w:hAnsi="Symbol"/>
      </w:rPr>
    </w:lvl>
    <w:lvl w:ilvl="4" w:tplc="A3D6F75A">
      <w:start w:val="1"/>
      <w:numFmt w:val="bullet"/>
      <w:lvlText w:val="o"/>
      <w:lvlJc w:val="left"/>
      <w:pPr>
        <w:tabs>
          <w:tab w:val="num" w:pos="3600"/>
        </w:tabs>
        <w:ind w:left="3600" w:hanging="360"/>
      </w:pPr>
      <w:rPr>
        <w:rFonts w:ascii="Courier New" w:hAnsi="Courier New"/>
      </w:rPr>
    </w:lvl>
    <w:lvl w:ilvl="5" w:tplc="004480E6">
      <w:start w:val="1"/>
      <w:numFmt w:val="bullet"/>
      <w:lvlText w:val=""/>
      <w:lvlJc w:val="left"/>
      <w:pPr>
        <w:tabs>
          <w:tab w:val="num" w:pos="4320"/>
        </w:tabs>
        <w:ind w:left="4320" w:hanging="360"/>
      </w:pPr>
      <w:rPr>
        <w:rFonts w:ascii="Wingdings" w:hAnsi="Wingdings"/>
      </w:rPr>
    </w:lvl>
    <w:lvl w:ilvl="6" w:tplc="890AB2F2">
      <w:start w:val="1"/>
      <w:numFmt w:val="bullet"/>
      <w:lvlText w:val=""/>
      <w:lvlJc w:val="left"/>
      <w:pPr>
        <w:tabs>
          <w:tab w:val="num" w:pos="5040"/>
        </w:tabs>
        <w:ind w:left="5040" w:hanging="360"/>
      </w:pPr>
      <w:rPr>
        <w:rFonts w:ascii="Symbol" w:hAnsi="Symbol"/>
      </w:rPr>
    </w:lvl>
    <w:lvl w:ilvl="7" w:tplc="75827E86">
      <w:start w:val="1"/>
      <w:numFmt w:val="bullet"/>
      <w:lvlText w:val="o"/>
      <w:lvlJc w:val="left"/>
      <w:pPr>
        <w:tabs>
          <w:tab w:val="num" w:pos="5760"/>
        </w:tabs>
        <w:ind w:left="5760" w:hanging="360"/>
      </w:pPr>
      <w:rPr>
        <w:rFonts w:ascii="Courier New" w:hAnsi="Courier New"/>
      </w:rPr>
    </w:lvl>
    <w:lvl w:ilvl="8" w:tplc="7D7450B6">
      <w:start w:val="1"/>
      <w:numFmt w:val="bullet"/>
      <w:lvlText w:val=""/>
      <w:lvlJc w:val="left"/>
      <w:pPr>
        <w:tabs>
          <w:tab w:val="num" w:pos="6480"/>
        </w:tabs>
        <w:ind w:left="6480" w:hanging="360"/>
      </w:pPr>
      <w:rPr>
        <w:rFonts w:ascii="Wingdings" w:hAnsi="Wingdings"/>
      </w:rPr>
    </w:lvl>
  </w:abstractNum>
  <w:abstractNum w:abstractNumId="63" w15:restartNumberingAfterBreak="0">
    <w:nsid w:val="664C4AF7"/>
    <w:multiLevelType w:val="hybridMultilevel"/>
    <w:tmpl w:val="00000040"/>
    <w:lvl w:ilvl="0" w:tplc="62689F2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649C42E2">
      <w:start w:val="1"/>
      <w:numFmt w:val="bullet"/>
      <w:lvlText w:val="o"/>
      <w:lvlJc w:val="left"/>
      <w:pPr>
        <w:tabs>
          <w:tab w:val="num" w:pos="1440"/>
        </w:tabs>
        <w:ind w:left="1440" w:hanging="360"/>
      </w:pPr>
      <w:rPr>
        <w:rFonts w:ascii="Courier New" w:hAnsi="Courier New"/>
      </w:rPr>
    </w:lvl>
    <w:lvl w:ilvl="2" w:tplc="22463E56">
      <w:start w:val="1"/>
      <w:numFmt w:val="bullet"/>
      <w:lvlText w:val=""/>
      <w:lvlJc w:val="left"/>
      <w:pPr>
        <w:tabs>
          <w:tab w:val="num" w:pos="2160"/>
        </w:tabs>
        <w:ind w:left="2160" w:hanging="360"/>
      </w:pPr>
      <w:rPr>
        <w:rFonts w:ascii="Wingdings" w:hAnsi="Wingdings"/>
      </w:rPr>
    </w:lvl>
    <w:lvl w:ilvl="3" w:tplc="B6F8BAB0">
      <w:start w:val="1"/>
      <w:numFmt w:val="bullet"/>
      <w:lvlText w:val=""/>
      <w:lvlJc w:val="left"/>
      <w:pPr>
        <w:tabs>
          <w:tab w:val="num" w:pos="2880"/>
        </w:tabs>
        <w:ind w:left="2880" w:hanging="360"/>
      </w:pPr>
      <w:rPr>
        <w:rFonts w:ascii="Symbol" w:hAnsi="Symbol"/>
      </w:rPr>
    </w:lvl>
    <w:lvl w:ilvl="4" w:tplc="989657C6">
      <w:start w:val="1"/>
      <w:numFmt w:val="bullet"/>
      <w:lvlText w:val="o"/>
      <w:lvlJc w:val="left"/>
      <w:pPr>
        <w:tabs>
          <w:tab w:val="num" w:pos="3600"/>
        </w:tabs>
        <w:ind w:left="3600" w:hanging="360"/>
      </w:pPr>
      <w:rPr>
        <w:rFonts w:ascii="Courier New" w:hAnsi="Courier New"/>
      </w:rPr>
    </w:lvl>
    <w:lvl w:ilvl="5" w:tplc="BA444CE2">
      <w:start w:val="1"/>
      <w:numFmt w:val="bullet"/>
      <w:lvlText w:val=""/>
      <w:lvlJc w:val="left"/>
      <w:pPr>
        <w:tabs>
          <w:tab w:val="num" w:pos="4320"/>
        </w:tabs>
        <w:ind w:left="4320" w:hanging="360"/>
      </w:pPr>
      <w:rPr>
        <w:rFonts w:ascii="Wingdings" w:hAnsi="Wingdings"/>
      </w:rPr>
    </w:lvl>
    <w:lvl w:ilvl="6" w:tplc="D630667E">
      <w:start w:val="1"/>
      <w:numFmt w:val="bullet"/>
      <w:lvlText w:val=""/>
      <w:lvlJc w:val="left"/>
      <w:pPr>
        <w:tabs>
          <w:tab w:val="num" w:pos="5040"/>
        </w:tabs>
        <w:ind w:left="5040" w:hanging="360"/>
      </w:pPr>
      <w:rPr>
        <w:rFonts w:ascii="Symbol" w:hAnsi="Symbol"/>
      </w:rPr>
    </w:lvl>
    <w:lvl w:ilvl="7" w:tplc="84CE3354">
      <w:start w:val="1"/>
      <w:numFmt w:val="bullet"/>
      <w:lvlText w:val="o"/>
      <w:lvlJc w:val="left"/>
      <w:pPr>
        <w:tabs>
          <w:tab w:val="num" w:pos="5760"/>
        </w:tabs>
        <w:ind w:left="5760" w:hanging="360"/>
      </w:pPr>
      <w:rPr>
        <w:rFonts w:ascii="Courier New" w:hAnsi="Courier New"/>
      </w:rPr>
    </w:lvl>
    <w:lvl w:ilvl="8" w:tplc="80E204E4">
      <w:start w:val="1"/>
      <w:numFmt w:val="bullet"/>
      <w:lvlText w:val=""/>
      <w:lvlJc w:val="left"/>
      <w:pPr>
        <w:tabs>
          <w:tab w:val="num" w:pos="6480"/>
        </w:tabs>
        <w:ind w:left="6480" w:hanging="360"/>
      </w:pPr>
      <w:rPr>
        <w:rFonts w:ascii="Wingdings" w:hAnsi="Wingdings"/>
      </w:rPr>
    </w:lvl>
  </w:abstractNum>
  <w:abstractNum w:abstractNumId="64" w15:restartNumberingAfterBreak="0">
    <w:nsid w:val="664C4AF8"/>
    <w:multiLevelType w:val="hybridMultilevel"/>
    <w:tmpl w:val="00000041"/>
    <w:lvl w:ilvl="0" w:tplc="CDA26DA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80C22308">
      <w:start w:val="1"/>
      <w:numFmt w:val="bullet"/>
      <w:lvlText w:val="o"/>
      <w:lvlJc w:val="left"/>
      <w:pPr>
        <w:tabs>
          <w:tab w:val="num" w:pos="1440"/>
        </w:tabs>
        <w:ind w:left="1440" w:hanging="360"/>
      </w:pPr>
      <w:rPr>
        <w:rFonts w:ascii="Courier New" w:hAnsi="Courier New"/>
      </w:rPr>
    </w:lvl>
    <w:lvl w:ilvl="2" w:tplc="69627536">
      <w:start w:val="1"/>
      <w:numFmt w:val="bullet"/>
      <w:lvlText w:val=""/>
      <w:lvlJc w:val="left"/>
      <w:pPr>
        <w:tabs>
          <w:tab w:val="num" w:pos="2160"/>
        </w:tabs>
        <w:ind w:left="2160" w:hanging="360"/>
      </w:pPr>
      <w:rPr>
        <w:rFonts w:ascii="Wingdings" w:hAnsi="Wingdings"/>
      </w:rPr>
    </w:lvl>
    <w:lvl w:ilvl="3" w:tplc="31FAAAB2">
      <w:start w:val="1"/>
      <w:numFmt w:val="bullet"/>
      <w:lvlText w:val=""/>
      <w:lvlJc w:val="left"/>
      <w:pPr>
        <w:tabs>
          <w:tab w:val="num" w:pos="2880"/>
        </w:tabs>
        <w:ind w:left="2880" w:hanging="360"/>
      </w:pPr>
      <w:rPr>
        <w:rFonts w:ascii="Symbol" w:hAnsi="Symbol"/>
      </w:rPr>
    </w:lvl>
    <w:lvl w:ilvl="4" w:tplc="FAB0F172">
      <w:start w:val="1"/>
      <w:numFmt w:val="bullet"/>
      <w:lvlText w:val="o"/>
      <w:lvlJc w:val="left"/>
      <w:pPr>
        <w:tabs>
          <w:tab w:val="num" w:pos="3600"/>
        </w:tabs>
        <w:ind w:left="3600" w:hanging="360"/>
      </w:pPr>
      <w:rPr>
        <w:rFonts w:ascii="Courier New" w:hAnsi="Courier New"/>
      </w:rPr>
    </w:lvl>
    <w:lvl w:ilvl="5" w:tplc="30C20ADA">
      <w:start w:val="1"/>
      <w:numFmt w:val="bullet"/>
      <w:lvlText w:val=""/>
      <w:lvlJc w:val="left"/>
      <w:pPr>
        <w:tabs>
          <w:tab w:val="num" w:pos="4320"/>
        </w:tabs>
        <w:ind w:left="4320" w:hanging="360"/>
      </w:pPr>
      <w:rPr>
        <w:rFonts w:ascii="Wingdings" w:hAnsi="Wingdings"/>
      </w:rPr>
    </w:lvl>
    <w:lvl w:ilvl="6" w:tplc="A19E980C">
      <w:start w:val="1"/>
      <w:numFmt w:val="bullet"/>
      <w:lvlText w:val=""/>
      <w:lvlJc w:val="left"/>
      <w:pPr>
        <w:tabs>
          <w:tab w:val="num" w:pos="5040"/>
        </w:tabs>
        <w:ind w:left="5040" w:hanging="360"/>
      </w:pPr>
      <w:rPr>
        <w:rFonts w:ascii="Symbol" w:hAnsi="Symbol"/>
      </w:rPr>
    </w:lvl>
    <w:lvl w:ilvl="7" w:tplc="6C5C6E6E">
      <w:start w:val="1"/>
      <w:numFmt w:val="bullet"/>
      <w:lvlText w:val="o"/>
      <w:lvlJc w:val="left"/>
      <w:pPr>
        <w:tabs>
          <w:tab w:val="num" w:pos="5760"/>
        </w:tabs>
        <w:ind w:left="5760" w:hanging="360"/>
      </w:pPr>
      <w:rPr>
        <w:rFonts w:ascii="Courier New" w:hAnsi="Courier New"/>
      </w:rPr>
    </w:lvl>
    <w:lvl w:ilvl="8" w:tplc="0118673C">
      <w:start w:val="1"/>
      <w:numFmt w:val="bullet"/>
      <w:lvlText w:val=""/>
      <w:lvlJc w:val="left"/>
      <w:pPr>
        <w:tabs>
          <w:tab w:val="num" w:pos="6480"/>
        </w:tabs>
        <w:ind w:left="6480" w:hanging="360"/>
      </w:pPr>
      <w:rPr>
        <w:rFonts w:ascii="Wingdings" w:hAnsi="Wingdings"/>
      </w:rPr>
    </w:lvl>
  </w:abstractNum>
  <w:abstractNum w:abstractNumId="65" w15:restartNumberingAfterBreak="0">
    <w:nsid w:val="664C4AF9"/>
    <w:multiLevelType w:val="hybridMultilevel"/>
    <w:tmpl w:val="00000042"/>
    <w:lvl w:ilvl="0" w:tplc="471ED16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6C4E8880">
      <w:start w:val="1"/>
      <w:numFmt w:val="bullet"/>
      <w:lvlText w:val="o"/>
      <w:lvlJc w:val="left"/>
      <w:pPr>
        <w:tabs>
          <w:tab w:val="num" w:pos="1440"/>
        </w:tabs>
        <w:ind w:left="1440" w:hanging="360"/>
      </w:pPr>
      <w:rPr>
        <w:rFonts w:ascii="Courier New" w:hAnsi="Courier New"/>
      </w:rPr>
    </w:lvl>
    <w:lvl w:ilvl="2" w:tplc="0E7602E8">
      <w:start w:val="1"/>
      <w:numFmt w:val="bullet"/>
      <w:lvlText w:val=""/>
      <w:lvlJc w:val="left"/>
      <w:pPr>
        <w:tabs>
          <w:tab w:val="num" w:pos="2160"/>
        </w:tabs>
        <w:ind w:left="2160" w:hanging="360"/>
      </w:pPr>
      <w:rPr>
        <w:rFonts w:ascii="Wingdings" w:hAnsi="Wingdings"/>
      </w:rPr>
    </w:lvl>
    <w:lvl w:ilvl="3" w:tplc="F1447A96">
      <w:start w:val="1"/>
      <w:numFmt w:val="bullet"/>
      <w:lvlText w:val=""/>
      <w:lvlJc w:val="left"/>
      <w:pPr>
        <w:tabs>
          <w:tab w:val="num" w:pos="2880"/>
        </w:tabs>
        <w:ind w:left="2880" w:hanging="360"/>
      </w:pPr>
      <w:rPr>
        <w:rFonts w:ascii="Symbol" w:hAnsi="Symbol"/>
      </w:rPr>
    </w:lvl>
    <w:lvl w:ilvl="4" w:tplc="5AC47B56">
      <w:start w:val="1"/>
      <w:numFmt w:val="bullet"/>
      <w:lvlText w:val="o"/>
      <w:lvlJc w:val="left"/>
      <w:pPr>
        <w:tabs>
          <w:tab w:val="num" w:pos="3600"/>
        </w:tabs>
        <w:ind w:left="3600" w:hanging="360"/>
      </w:pPr>
      <w:rPr>
        <w:rFonts w:ascii="Courier New" w:hAnsi="Courier New"/>
      </w:rPr>
    </w:lvl>
    <w:lvl w:ilvl="5" w:tplc="F7122E54">
      <w:start w:val="1"/>
      <w:numFmt w:val="bullet"/>
      <w:lvlText w:val=""/>
      <w:lvlJc w:val="left"/>
      <w:pPr>
        <w:tabs>
          <w:tab w:val="num" w:pos="4320"/>
        </w:tabs>
        <w:ind w:left="4320" w:hanging="360"/>
      </w:pPr>
      <w:rPr>
        <w:rFonts w:ascii="Wingdings" w:hAnsi="Wingdings"/>
      </w:rPr>
    </w:lvl>
    <w:lvl w:ilvl="6" w:tplc="C122DBB2">
      <w:start w:val="1"/>
      <w:numFmt w:val="bullet"/>
      <w:lvlText w:val=""/>
      <w:lvlJc w:val="left"/>
      <w:pPr>
        <w:tabs>
          <w:tab w:val="num" w:pos="5040"/>
        </w:tabs>
        <w:ind w:left="5040" w:hanging="360"/>
      </w:pPr>
      <w:rPr>
        <w:rFonts w:ascii="Symbol" w:hAnsi="Symbol"/>
      </w:rPr>
    </w:lvl>
    <w:lvl w:ilvl="7" w:tplc="F2228348">
      <w:start w:val="1"/>
      <w:numFmt w:val="bullet"/>
      <w:lvlText w:val="o"/>
      <w:lvlJc w:val="left"/>
      <w:pPr>
        <w:tabs>
          <w:tab w:val="num" w:pos="5760"/>
        </w:tabs>
        <w:ind w:left="5760" w:hanging="360"/>
      </w:pPr>
      <w:rPr>
        <w:rFonts w:ascii="Courier New" w:hAnsi="Courier New"/>
      </w:rPr>
    </w:lvl>
    <w:lvl w:ilvl="8" w:tplc="D884010E">
      <w:start w:val="1"/>
      <w:numFmt w:val="bullet"/>
      <w:lvlText w:val=""/>
      <w:lvlJc w:val="left"/>
      <w:pPr>
        <w:tabs>
          <w:tab w:val="num" w:pos="6480"/>
        </w:tabs>
        <w:ind w:left="6480" w:hanging="360"/>
      </w:pPr>
      <w:rPr>
        <w:rFonts w:ascii="Wingdings" w:hAnsi="Wingdings"/>
      </w:rPr>
    </w:lvl>
  </w:abstractNum>
  <w:abstractNum w:abstractNumId="66" w15:restartNumberingAfterBreak="0">
    <w:nsid w:val="664C4AFA"/>
    <w:multiLevelType w:val="hybridMultilevel"/>
    <w:tmpl w:val="00000044"/>
    <w:lvl w:ilvl="0" w:tplc="DEEEDB0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CC18717E">
      <w:start w:val="1"/>
      <w:numFmt w:val="bullet"/>
      <w:lvlText w:val="o"/>
      <w:lvlJc w:val="left"/>
      <w:pPr>
        <w:tabs>
          <w:tab w:val="num" w:pos="1440"/>
        </w:tabs>
        <w:ind w:left="1440" w:hanging="360"/>
      </w:pPr>
      <w:rPr>
        <w:rFonts w:ascii="Courier New" w:hAnsi="Courier New"/>
      </w:rPr>
    </w:lvl>
    <w:lvl w:ilvl="2" w:tplc="4A5E7FBA">
      <w:start w:val="1"/>
      <w:numFmt w:val="bullet"/>
      <w:lvlText w:val=""/>
      <w:lvlJc w:val="left"/>
      <w:pPr>
        <w:tabs>
          <w:tab w:val="num" w:pos="2160"/>
        </w:tabs>
        <w:ind w:left="2160" w:hanging="360"/>
      </w:pPr>
      <w:rPr>
        <w:rFonts w:ascii="Wingdings" w:hAnsi="Wingdings"/>
      </w:rPr>
    </w:lvl>
    <w:lvl w:ilvl="3" w:tplc="A07EB450">
      <w:start w:val="1"/>
      <w:numFmt w:val="bullet"/>
      <w:lvlText w:val=""/>
      <w:lvlJc w:val="left"/>
      <w:pPr>
        <w:tabs>
          <w:tab w:val="num" w:pos="2880"/>
        </w:tabs>
        <w:ind w:left="2880" w:hanging="360"/>
      </w:pPr>
      <w:rPr>
        <w:rFonts w:ascii="Symbol" w:hAnsi="Symbol"/>
      </w:rPr>
    </w:lvl>
    <w:lvl w:ilvl="4" w:tplc="056201E2">
      <w:start w:val="1"/>
      <w:numFmt w:val="bullet"/>
      <w:lvlText w:val="o"/>
      <w:lvlJc w:val="left"/>
      <w:pPr>
        <w:tabs>
          <w:tab w:val="num" w:pos="3600"/>
        </w:tabs>
        <w:ind w:left="3600" w:hanging="360"/>
      </w:pPr>
      <w:rPr>
        <w:rFonts w:ascii="Courier New" w:hAnsi="Courier New"/>
      </w:rPr>
    </w:lvl>
    <w:lvl w:ilvl="5" w:tplc="A7423002">
      <w:start w:val="1"/>
      <w:numFmt w:val="bullet"/>
      <w:lvlText w:val=""/>
      <w:lvlJc w:val="left"/>
      <w:pPr>
        <w:tabs>
          <w:tab w:val="num" w:pos="4320"/>
        </w:tabs>
        <w:ind w:left="4320" w:hanging="360"/>
      </w:pPr>
      <w:rPr>
        <w:rFonts w:ascii="Wingdings" w:hAnsi="Wingdings"/>
      </w:rPr>
    </w:lvl>
    <w:lvl w:ilvl="6" w:tplc="405C6B5A">
      <w:start w:val="1"/>
      <w:numFmt w:val="bullet"/>
      <w:lvlText w:val=""/>
      <w:lvlJc w:val="left"/>
      <w:pPr>
        <w:tabs>
          <w:tab w:val="num" w:pos="5040"/>
        </w:tabs>
        <w:ind w:left="5040" w:hanging="360"/>
      </w:pPr>
      <w:rPr>
        <w:rFonts w:ascii="Symbol" w:hAnsi="Symbol"/>
      </w:rPr>
    </w:lvl>
    <w:lvl w:ilvl="7" w:tplc="B62EBC0A">
      <w:start w:val="1"/>
      <w:numFmt w:val="bullet"/>
      <w:lvlText w:val="o"/>
      <w:lvlJc w:val="left"/>
      <w:pPr>
        <w:tabs>
          <w:tab w:val="num" w:pos="5760"/>
        </w:tabs>
        <w:ind w:left="5760" w:hanging="360"/>
      </w:pPr>
      <w:rPr>
        <w:rFonts w:ascii="Courier New" w:hAnsi="Courier New"/>
      </w:rPr>
    </w:lvl>
    <w:lvl w:ilvl="8" w:tplc="54408812">
      <w:start w:val="1"/>
      <w:numFmt w:val="bullet"/>
      <w:lvlText w:val=""/>
      <w:lvlJc w:val="left"/>
      <w:pPr>
        <w:tabs>
          <w:tab w:val="num" w:pos="6480"/>
        </w:tabs>
        <w:ind w:left="6480" w:hanging="360"/>
      </w:pPr>
      <w:rPr>
        <w:rFonts w:ascii="Wingdings" w:hAnsi="Wingdings"/>
      </w:rPr>
    </w:lvl>
  </w:abstractNum>
  <w:abstractNum w:abstractNumId="67" w15:restartNumberingAfterBreak="0">
    <w:nsid w:val="664C4AFB"/>
    <w:multiLevelType w:val="hybridMultilevel"/>
    <w:tmpl w:val="00000045"/>
    <w:lvl w:ilvl="0" w:tplc="148469B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1DE40868">
      <w:start w:val="1"/>
      <w:numFmt w:val="bullet"/>
      <w:lvlText w:val="o"/>
      <w:lvlJc w:val="left"/>
      <w:pPr>
        <w:tabs>
          <w:tab w:val="num" w:pos="1440"/>
        </w:tabs>
        <w:ind w:left="1440" w:hanging="360"/>
      </w:pPr>
      <w:rPr>
        <w:rFonts w:ascii="Courier New" w:hAnsi="Courier New"/>
      </w:rPr>
    </w:lvl>
    <w:lvl w:ilvl="2" w:tplc="C3900CFE">
      <w:start w:val="1"/>
      <w:numFmt w:val="bullet"/>
      <w:lvlText w:val=""/>
      <w:lvlJc w:val="left"/>
      <w:pPr>
        <w:tabs>
          <w:tab w:val="num" w:pos="2160"/>
        </w:tabs>
        <w:ind w:left="2160" w:hanging="360"/>
      </w:pPr>
      <w:rPr>
        <w:rFonts w:ascii="Wingdings" w:hAnsi="Wingdings"/>
      </w:rPr>
    </w:lvl>
    <w:lvl w:ilvl="3" w:tplc="EEB8870C">
      <w:start w:val="1"/>
      <w:numFmt w:val="bullet"/>
      <w:lvlText w:val=""/>
      <w:lvlJc w:val="left"/>
      <w:pPr>
        <w:tabs>
          <w:tab w:val="num" w:pos="2880"/>
        </w:tabs>
        <w:ind w:left="2880" w:hanging="360"/>
      </w:pPr>
      <w:rPr>
        <w:rFonts w:ascii="Symbol" w:hAnsi="Symbol"/>
      </w:rPr>
    </w:lvl>
    <w:lvl w:ilvl="4" w:tplc="68B8E548">
      <w:start w:val="1"/>
      <w:numFmt w:val="bullet"/>
      <w:lvlText w:val="o"/>
      <w:lvlJc w:val="left"/>
      <w:pPr>
        <w:tabs>
          <w:tab w:val="num" w:pos="3600"/>
        </w:tabs>
        <w:ind w:left="3600" w:hanging="360"/>
      </w:pPr>
      <w:rPr>
        <w:rFonts w:ascii="Courier New" w:hAnsi="Courier New"/>
      </w:rPr>
    </w:lvl>
    <w:lvl w:ilvl="5" w:tplc="AD18213C">
      <w:start w:val="1"/>
      <w:numFmt w:val="bullet"/>
      <w:lvlText w:val=""/>
      <w:lvlJc w:val="left"/>
      <w:pPr>
        <w:tabs>
          <w:tab w:val="num" w:pos="4320"/>
        </w:tabs>
        <w:ind w:left="4320" w:hanging="360"/>
      </w:pPr>
      <w:rPr>
        <w:rFonts w:ascii="Wingdings" w:hAnsi="Wingdings"/>
      </w:rPr>
    </w:lvl>
    <w:lvl w:ilvl="6" w:tplc="3AE0352A">
      <w:start w:val="1"/>
      <w:numFmt w:val="bullet"/>
      <w:lvlText w:val=""/>
      <w:lvlJc w:val="left"/>
      <w:pPr>
        <w:tabs>
          <w:tab w:val="num" w:pos="5040"/>
        </w:tabs>
        <w:ind w:left="5040" w:hanging="360"/>
      </w:pPr>
      <w:rPr>
        <w:rFonts w:ascii="Symbol" w:hAnsi="Symbol"/>
      </w:rPr>
    </w:lvl>
    <w:lvl w:ilvl="7" w:tplc="EECA6ADE">
      <w:start w:val="1"/>
      <w:numFmt w:val="bullet"/>
      <w:lvlText w:val="o"/>
      <w:lvlJc w:val="left"/>
      <w:pPr>
        <w:tabs>
          <w:tab w:val="num" w:pos="5760"/>
        </w:tabs>
        <w:ind w:left="5760" w:hanging="360"/>
      </w:pPr>
      <w:rPr>
        <w:rFonts w:ascii="Courier New" w:hAnsi="Courier New"/>
      </w:rPr>
    </w:lvl>
    <w:lvl w:ilvl="8" w:tplc="4B242B88">
      <w:start w:val="1"/>
      <w:numFmt w:val="bullet"/>
      <w:lvlText w:val=""/>
      <w:lvlJc w:val="left"/>
      <w:pPr>
        <w:tabs>
          <w:tab w:val="num" w:pos="6480"/>
        </w:tabs>
        <w:ind w:left="6480" w:hanging="360"/>
      </w:pPr>
      <w:rPr>
        <w:rFonts w:ascii="Wingdings" w:hAnsi="Wingdings"/>
      </w:rPr>
    </w:lvl>
  </w:abstractNum>
  <w:abstractNum w:abstractNumId="68" w15:restartNumberingAfterBreak="0">
    <w:nsid w:val="664C4AFC"/>
    <w:multiLevelType w:val="hybridMultilevel"/>
    <w:tmpl w:val="00000046"/>
    <w:lvl w:ilvl="0" w:tplc="4608024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65560BA6">
      <w:start w:val="1"/>
      <w:numFmt w:val="bullet"/>
      <w:lvlText w:val="o"/>
      <w:lvlJc w:val="left"/>
      <w:pPr>
        <w:tabs>
          <w:tab w:val="num" w:pos="1440"/>
        </w:tabs>
        <w:ind w:left="1440" w:hanging="360"/>
      </w:pPr>
      <w:rPr>
        <w:rFonts w:ascii="Courier New" w:hAnsi="Courier New"/>
      </w:rPr>
    </w:lvl>
    <w:lvl w:ilvl="2" w:tplc="52A61E90">
      <w:start w:val="1"/>
      <w:numFmt w:val="bullet"/>
      <w:lvlText w:val=""/>
      <w:lvlJc w:val="left"/>
      <w:pPr>
        <w:tabs>
          <w:tab w:val="num" w:pos="2160"/>
        </w:tabs>
        <w:ind w:left="2160" w:hanging="360"/>
      </w:pPr>
      <w:rPr>
        <w:rFonts w:ascii="Wingdings" w:hAnsi="Wingdings"/>
      </w:rPr>
    </w:lvl>
    <w:lvl w:ilvl="3" w:tplc="E618C264">
      <w:start w:val="1"/>
      <w:numFmt w:val="bullet"/>
      <w:lvlText w:val=""/>
      <w:lvlJc w:val="left"/>
      <w:pPr>
        <w:tabs>
          <w:tab w:val="num" w:pos="2880"/>
        </w:tabs>
        <w:ind w:left="2880" w:hanging="360"/>
      </w:pPr>
      <w:rPr>
        <w:rFonts w:ascii="Symbol" w:hAnsi="Symbol"/>
      </w:rPr>
    </w:lvl>
    <w:lvl w:ilvl="4" w:tplc="EBD629F2">
      <w:start w:val="1"/>
      <w:numFmt w:val="bullet"/>
      <w:lvlText w:val="o"/>
      <w:lvlJc w:val="left"/>
      <w:pPr>
        <w:tabs>
          <w:tab w:val="num" w:pos="3600"/>
        </w:tabs>
        <w:ind w:left="3600" w:hanging="360"/>
      </w:pPr>
      <w:rPr>
        <w:rFonts w:ascii="Courier New" w:hAnsi="Courier New"/>
      </w:rPr>
    </w:lvl>
    <w:lvl w:ilvl="5" w:tplc="AAA04764">
      <w:start w:val="1"/>
      <w:numFmt w:val="bullet"/>
      <w:lvlText w:val=""/>
      <w:lvlJc w:val="left"/>
      <w:pPr>
        <w:tabs>
          <w:tab w:val="num" w:pos="4320"/>
        </w:tabs>
        <w:ind w:left="4320" w:hanging="360"/>
      </w:pPr>
      <w:rPr>
        <w:rFonts w:ascii="Wingdings" w:hAnsi="Wingdings"/>
      </w:rPr>
    </w:lvl>
    <w:lvl w:ilvl="6" w:tplc="24E48A0A">
      <w:start w:val="1"/>
      <w:numFmt w:val="bullet"/>
      <w:lvlText w:val=""/>
      <w:lvlJc w:val="left"/>
      <w:pPr>
        <w:tabs>
          <w:tab w:val="num" w:pos="5040"/>
        </w:tabs>
        <w:ind w:left="5040" w:hanging="360"/>
      </w:pPr>
      <w:rPr>
        <w:rFonts w:ascii="Symbol" w:hAnsi="Symbol"/>
      </w:rPr>
    </w:lvl>
    <w:lvl w:ilvl="7" w:tplc="1BAC0A82">
      <w:start w:val="1"/>
      <w:numFmt w:val="bullet"/>
      <w:lvlText w:val="o"/>
      <w:lvlJc w:val="left"/>
      <w:pPr>
        <w:tabs>
          <w:tab w:val="num" w:pos="5760"/>
        </w:tabs>
        <w:ind w:left="5760" w:hanging="360"/>
      </w:pPr>
      <w:rPr>
        <w:rFonts w:ascii="Courier New" w:hAnsi="Courier New"/>
      </w:rPr>
    </w:lvl>
    <w:lvl w:ilvl="8" w:tplc="753E3FA8">
      <w:start w:val="1"/>
      <w:numFmt w:val="bullet"/>
      <w:lvlText w:val=""/>
      <w:lvlJc w:val="left"/>
      <w:pPr>
        <w:tabs>
          <w:tab w:val="num" w:pos="6480"/>
        </w:tabs>
        <w:ind w:left="6480" w:hanging="360"/>
      </w:pPr>
      <w:rPr>
        <w:rFonts w:ascii="Wingdings" w:hAnsi="Wingdings"/>
      </w:rPr>
    </w:lvl>
  </w:abstractNum>
  <w:abstractNum w:abstractNumId="69" w15:restartNumberingAfterBreak="0">
    <w:nsid w:val="664C4AFD"/>
    <w:multiLevelType w:val="hybridMultilevel"/>
    <w:tmpl w:val="00000047"/>
    <w:lvl w:ilvl="0" w:tplc="E996A25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AFFCDCA6">
      <w:start w:val="1"/>
      <w:numFmt w:val="bullet"/>
      <w:lvlText w:val="o"/>
      <w:lvlJc w:val="left"/>
      <w:pPr>
        <w:tabs>
          <w:tab w:val="num" w:pos="1440"/>
        </w:tabs>
        <w:ind w:left="1440" w:hanging="360"/>
      </w:pPr>
      <w:rPr>
        <w:rFonts w:ascii="Courier New" w:hAnsi="Courier New"/>
      </w:rPr>
    </w:lvl>
    <w:lvl w:ilvl="2" w:tplc="49C688D0">
      <w:start w:val="1"/>
      <w:numFmt w:val="bullet"/>
      <w:lvlText w:val=""/>
      <w:lvlJc w:val="left"/>
      <w:pPr>
        <w:tabs>
          <w:tab w:val="num" w:pos="2160"/>
        </w:tabs>
        <w:ind w:left="2160" w:hanging="360"/>
      </w:pPr>
      <w:rPr>
        <w:rFonts w:ascii="Wingdings" w:hAnsi="Wingdings"/>
      </w:rPr>
    </w:lvl>
    <w:lvl w:ilvl="3" w:tplc="FA729552">
      <w:start w:val="1"/>
      <w:numFmt w:val="bullet"/>
      <w:lvlText w:val=""/>
      <w:lvlJc w:val="left"/>
      <w:pPr>
        <w:tabs>
          <w:tab w:val="num" w:pos="2880"/>
        </w:tabs>
        <w:ind w:left="2880" w:hanging="360"/>
      </w:pPr>
      <w:rPr>
        <w:rFonts w:ascii="Symbol" w:hAnsi="Symbol"/>
      </w:rPr>
    </w:lvl>
    <w:lvl w:ilvl="4" w:tplc="D4E615C4">
      <w:start w:val="1"/>
      <w:numFmt w:val="bullet"/>
      <w:lvlText w:val="o"/>
      <w:lvlJc w:val="left"/>
      <w:pPr>
        <w:tabs>
          <w:tab w:val="num" w:pos="3600"/>
        </w:tabs>
        <w:ind w:left="3600" w:hanging="360"/>
      </w:pPr>
      <w:rPr>
        <w:rFonts w:ascii="Courier New" w:hAnsi="Courier New"/>
      </w:rPr>
    </w:lvl>
    <w:lvl w:ilvl="5" w:tplc="7C1CD534">
      <w:start w:val="1"/>
      <w:numFmt w:val="bullet"/>
      <w:lvlText w:val=""/>
      <w:lvlJc w:val="left"/>
      <w:pPr>
        <w:tabs>
          <w:tab w:val="num" w:pos="4320"/>
        </w:tabs>
        <w:ind w:left="4320" w:hanging="360"/>
      </w:pPr>
      <w:rPr>
        <w:rFonts w:ascii="Wingdings" w:hAnsi="Wingdings"/>
      </w:rPr>
    </w:lvl>
    <w:lvl w:ilvl="6" w:tplc="A81E2F08">
      <w:start w:val="1"/>
      <w:numFmt w:val="bullet"/>
      <w:lvlText w:val=""/>
      <w:lvlJc w:val="left"/>
      <w:pPr>
        <w:tabs>
          <w:tab w:val="num" w:pos="5040"/>
        </w:tabs>
        <w:ind w:left="5040" w:hanging="360"/>
      </w:pPr>
      <w:rPr>
        <w:rFonts w:ascii="Symbol" w:hAnsi="Symbol"/>
      </w:rPr>
    </w:lvl>
    <w:lvl w:ilvl="7" w:tplc="A36A8720">
      <w:start w:val="1"/>
      <w:numFmt w:val="bullet"/>
      <w:lvlText w:val="o"/>
      <w:lvlJc w:val="left"/>
      <w:pPr>
        <w:tabs>
          <w:tab w:val="num" w:pos="5760"/>
        </w:tabs>
        <w:ind w:left="5760" w:hanging="360"/>
      </w:pPr>
      <w:rPr>
        <w:rFonts w:ascii="Courier New" w:hAnsi="Courier New"/>
      </w:rPr>
    </w:lvl>
    <w:lvl w:ilvl="8" w:tplc="684A621C">
      <w:start w:val="1"/>
      <w:numFmt w:val="bullet"/>
      <w:lvlText w:val=""/>
      <w:lvlJc w:val="left"/>
      <w:pPr>
        <w:tabs>
          <w:tab w:val="num" w:pos="6480"/>
        </w:tabs>
        <w:ind w:left="6480" w:hanging="360"/>
      </w:pPr>
      <w:rPr>
        <w:rFonts w:ascii="Wingdings" w:hAnsi="Wingdings"/>
      </w:rPr>
    </w:lvl>
  </w:abstractNum>
  <w:abstractNum w:abstractNumId="70" w15:restartNumberingAfterBreak="0">
    <w:nsid w:val="664C4AFE"/>
    <w:multiLevelType w:val="hybridMultilevel"/>
    <w:tmpl w:val="00000048"/>
    <w:lvl w:ilvl="0" w:tplc="D70434E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1CDECF18">
      <w:start w:val="1"/>
      <w:numFmt w:val="bullet"/>
      <w:lvlText w:val="o"/>
      <w:lvlJc w:val="left"/>
      <w:pPr>
        <w:tabs>
          <w:tab w:val="num" w:pos="1440"/>
        </w:tabs>
        <w:ind w:left="1440" w:hanging="360"/>
      </w:pPr>
      <w:rPr>
        <w:rFonts w:ascii="Courier New" w:hAnsi="Courier New"/>
      </w:rPr>
    </w:lvl>
    <w:lvl w:ilvl="2" w:tplc="6408E27E">
      <w:start w:val="1"/>
      <w:numFmt w:val="bullet"/>
      <w:lvlText w:val=""/>
      <w:lvlJc w:val="left"/>
      <w:pPr>
        <w:tabs>
          <w:tab w:val="num" w:pos="2160"/>
        </w:tabs>
        <w:ind w:left="2160" w:hanging="360"/>
      </w:pPr>
      <w:rPr>
        <w:rFonts w:ascii="Wingdings" w:hAnsi="Wingdings"/>
      </w:rPr>
    </w:lvl>
    <w:lvl w:ilvl="3" w:tplc="A76ED180">
      <w:start w:val="1"/>
      <w:numFmt w:val="bullet"/>
      <w:lvlText w:val=""/>
      <w:lvlJc w:val="left"/>
      <w:pPr>
        <w:tabs>
          <w:tab w:val="num" w:pos="2880"/>
        </w:tabs>
        <w:ind w:left="2880" w:hanging="360"/>
      </w:pPr>
      <w:rPr>
        <w:rFonts w:ascii="Symbol" w:hAnsi="Symbol"/>
      </w:rPr>
    </w:lvl>
    <w:lvl w:ilvl="4" w:tplc="99E2094C">
      <w:start w:val="1"/>
      <w:numFmt w:val="bullet"/>
      <w:lvlText w:val="o"/>
      <w:lvlJc w:val="left"/>
      <w:pPr>
        <w:tabs>
          <w:tab w:val="num" w:pos="3600"/>
        </w:tabs>
        <w:ind w:left="3600" w:hanging="360"/>
      </w:pPr>
      <w:rPr>
        <w:rFonts w:ascii="Courier New" w:hAnsi="Courier New"/>
      </w:rPr>
    </w:lvl>
    <w:lvl w:ilvl="5" w:tplc="11EABE68">
      <w:start w:val="1"/>
      <w:numFmt w:val="bullet"/>
      <w:lvlText w:val=""/>
      <w:lvlJc w:val="left"/>
      <w:pPr>
        <w:tabs>
          <w:tab w:val="num" w:pos="4320"/>
        </w:tabs>
        <w:ind w:left="4320" w:hanging="360"/>
      </w:pPr>
      <w:rPr>
        <w:rFonts w:ascii="Wingdings" w:hAnsi="Wingdings"/>
      </w:rPr>
    </w:lvl>
    <w:lvl w:ilvl="6" w:tplc="4FF00B62">
      <w:start w:val="1"/>
      <w:numFmt w:val="bullet"/>
      <w:lvlText w:val=""/>
      <w:lvlJc w:val="left"/>
      <w:pPr>
        <w:tabs>
          <w:tab w:val="num" w:pos="5040"/>
        </w:tabs>
        <w:ind w:left="5040" w:hanging="360"/>
      </w:pPr>
      <w:rPr>
        <w:rFonts w:ascii="Symbol" w:hAnsi="Symbol"/>
      </w:rPr>
    </w:lvl>
    <w:lvl w:ilvl="7" w:tplc="FE5221AC">
      <w:start w:val="1"/>
      <w:numFmt w:val="bullet"/>
      <w:lvlText w:val="o"/>
      <w:lvlJc w:val="left"/>
      <w:pPr>
        <w:tabs>
          <w:tab w:val="num" w:pos="5760"/>
        </w:tabs>
        <w:ind w:left="5760" w:hanging="360"/>
      </w:pPr>
      <w:rPr>
        <w:rFonts w:ascii="Courier New" w:hAnsi="Courier New"/>
      </w:rPr>
    </w:lvl>
    <w:lvl w:ilvl="8" w:tplc="1716001E">
      <w:start w:val="1"/>
      <w:numFmt w:val="bullet"/>
      <w:lvlText w:val=""/>
      <w:lvlJc w:val="left"/>
      <w:pPr>
        <w:tabs>
          <w:tab w:val="num" w:pos="6480"/>
        </w:tabs>
        <w:ind w:left="6480" w:hanging="360"/>
      </w:pPr>
      <w:rPr>
        <w:rFonts w:ascii="Wingdings" w:hAnsi="Wingdings"/>
      </w:rPr>
    </w:lvl>
  </w:abstractNum>
  <w:abstractNum w:abstractNumId="71" w15:restartNumberingAfterBreak="0">
    <w:nsid w:val="664C4AFF"/>
    <w:multiLevelType w:val="hybridMultilevel"/>
    <w:tmpl w:val="00000049"/>
    <w:lvl w:ilvl="0" w:tplc="869806D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C832D47E">
      <w:start w:val="1"/>
      <w:numFmt w:val="bullet"/>
      <w:lvlText w:val="o"/>
      <w:lvlJc w:val="left"/>
      <w:pPr>
        <w:tabs>
          <w:tab w:val="num" w:pos="1440"/>
        </w:tabs>
        <w:ind w:left="1440" w:hanging="360"/>
      </w:pPr>
      <w:rPr>
        <w:rFonts w:ascii="Courier New" w:hAnsi="Courier New"/>
      </w:rPr>
    </w:lvl>
    <w:lvl w:ilvl="2" w:tplc="A434D498">
      <w:start w:val="1"/>
      <w:numFmt w:val="bullet"/>
      <w:lvlText w:val=""/>
      <w:lvlJc w:val="left"/>
      <w:pPr>
        <w:tabs>
          <w:tab w:val="num" w:pos="2160"/>
        </w:tabs>
        <w:ind w:left="2160" w:hanging="360"/>
      </w:pPr>
      <w:rPr>
        <w:rFonts w:ascii="Wingdings" w:hAnsi="Wingdings"/>
      </w:rPr>
    </w:lvl>
    <w:lvl w:ilvl="3" w:tplc="661A9464">
      <w:start w:val="1"/>
      <w:numFmt w:val="bullet"/>
      <w:lvlText w:val=""/>
      <w:lvlJc w:val="left"/>
      <w:pPr>
        <w:tabs>
          <w:tab w:val="num" w:pos="2880"/>
        </w:tabs>
        <w:ind w:left="2880" w:hanging="360"/>
      </w:pPr>
      <w:rPr>
        <w:rFonts w:ascii="Symbol" w:hAnsi="Symbol"/>
      </w:rPr>
    </w:lvl>
    <w:lvl w:ilvl="4" w:tplc="5F82671E">
      <w:start w:val="1"/>
      <w:numFmt w:val="bullet"/>
      <w:lvlText w:val="o"/>
      <w:lvlJc w:val="left"/>
      <w:pPr>
        <w:tabs>
          <w:tab w:val="num" w:pos="3600"/>
        </w:tabs>
        <w:ind w:left="3600" w:hanging="360"/>
      </w:pPr>
      <w:rPr>
        <w:rFonts w:ascii="Courier New" w:hAnsi="Courier New"/>
      </w:rPr>
    </w:lvl>
    <w:lvl w:ilvl="5" w:tplc="731A2958">
      <w:start w:val="1"/>
      <w:numFmt w:val="bullet"/>
      <w:lvlText w:val=""/>
      <w:lvlJc w:val="left"/>
      <w:pPr>
        <w:tabs>
          <w:tab w:val="num" w:pos="4320"/>
        </w:tabs>
        <w:ind w:left="4320" w:hanging="360"/>
      </w:pPr>
      <w:rPr>
        <w:rFonts w:ascii="Wingdings" w:hAnsi="Wingdings"/>
      </w:rPr>
    </w:lvl>
    <w:lvl w:ilvl="6" w:tplc="79B6CEBC">
      <w:start w:val="1"/>
      <w:numFmt w:val="bullet"/>
      <w:lvlText w:val=""/>
      <w:lvlJc w:val="left"/>
      <w:pPr>
        <w:tabs>
          <w:tab w:val="num" w:pos="5040"/>
        </w:tabs>
        <w:ind w:left="5040" w:hanging="360"/>
      </w:pPr>
      <w:rPr>
        <w:rFonts w:ascii="Symbol" w:hAnsi="Symbol"/>
      </w:rPr>
    </w:lvl>
    <w:lvl w:ilvl="7" w:tplc="8A428770">
      <w:start w:val="1"/>
      <w:numFmt w:val="bullet"/>
      <w:lvlText w:val="o"/>
      <w:lvlJc w:val="left"/>
      <w:pPr>
        <w:tabs>
          <w:tab w:val="num" w:pos="5760"/>
        </w:tabs>
        <w:ind w:left="5760" w:hanging="360"/>
      </w:pPr>
      <w:rPr>
        <w:rFonts w:ascii="Courier New" w:hAnsi="Courier New"/>
      </w:rPr>
    </w:lvl>
    <w:lvl w:ilvl="8" w:tplc="7826E3F8">
      <w:start w:val="1"/>
      <w:numFmt w:val="bullet"/>
      <w:lvlText w:val=""/>
      <w:lvlJc w:val="left"/>
      <w:pPr>
        <w:tabs>
          <w:tab w:val="num" w:pos="6480"/>
        </w:tabs>
        <w:ind w:left="6480" w:hanging="360"/>
      </w:pPr>
      <w:rPr>
        <w:rFonts w:ascii="Wingdings" w:hAnsi="Wingdings"/>
      </w:rPr>
    </w:lvl>
  </w:abstractNum>
  <w:abstractNum w:abstractNumId="72" w15:restartNumberingAfterBreak="0">
    <w:nsid w:val="664C4B00"/>
    <w:multiLevelType w:val="hybridMultilevel"/>
    <w:tmpl w:val="0000004A"/>
    <w:lvl w:ilvl="0" w:tplc="DEC82B1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5C0824B8">
      <w:start w:val="1"/>
      <w:numFmt w:val="bullet"/>
      <w:lvlText w:val="o"/>
      <w:lvlJc w:val="left"/>
      <w:pPr>
        <w:tabs>
          <w:tab w:val="num" w:pos="1440"/>
        </w:tabs>
        <w:ind w:left="1440" w:hanging="360"/>
      </w:pPr>
      <w:rPr>
        <w:rFonts w:ascii="Courier New" w:hAnsi="Courier New"/>
      </w:rPr>
    </w:lvl>
    <w:lvl w:ilvl="2" w:tplc="FC783FFE">
      <w:start w:val="1"/>
      <w:numFmt w:val="bullet"/>
      <w:lvlText w:val=""/>
      <w:lvlJc w:val="left"/>
      <w:pPr>
        <w:tabs>
          <w:tab w:val="num" w:pos="2160"/>
        </w:tabs>
        <w:ind w:left="2160" w:hanging="360"/>
      </w:pPr>
      <w:rPr>
        <w:rFonts w:ascii="Wingdings" w:hAnsi="Wingdings"/>
      </w:rPr>
    </w:lvl>
    <w:lvl w:ilvl="3" w:tplc="52DACA5A">
      <w:start w:val="1"/>
      <w:numFmt w:val="bullet"/>
      <w:lvlText w:val=""/>
      <w:lvlJc w:val="left"/>
      <w:pPr>
        <w:tabs>
          <w:tab w:val="num" w:pos="2880"/>
        </w:tabs>
        <w:ind w:left="2880" w:hanging="360"/>
      </w:pPr>
      <w:rPr>
        <w:rFonts w:ascii="Symbol" w:hAnsi="Symbol"/>
      </w:rPr>
    </w:lvl>
    <w:lvl w:ilvl="4" w:tplc="8FEE0464">
      <w:start w:val="1"/>
      <w:numFmt w:val="bullet"/>
      <w:lvlText w:val="o"/>
      <w:lvlJc w:val="left"/>
      <w:pPr>
        <w:tabs>
          <w:tab w:val="num" w:pos="3600"/>
        </w:tabs>
        <w:ind w:left="3600" w:hanging="360"/>
      </w:pPr>
      <w:rPr>
        <w:rFonts w:ascii="Courier New" w:hAnsi="Courier New"/>
      </w:rPr>
    </w:lvl>
    <w:lvl w:ilvl="5" w:tplc="E7CE5036">
      <w:start w:val="1"/>
      <w:numFmt w:val="bullet"/>
      <w:lvlText w:val=""/>
      <w:lvlJc w:val="left"/>
      <w:pPr>
        <w:tabs>
          <w:tab w:val="num" w:pos="4320"/>
        </w:tabs>
        <w:ind w:left="4320" w:hanging="360"/>
      </w:pPr>
      <w:rPr>
        <w:rFonts w:ascii="Wingdings" w:hAnsi="Wingdings"/>
      </w:rPr>
    </w:lvl>
    <w:lvl w:ilvl="6" w:tplc="B81A4F0E">
      <w:start w:val="1"/>
      <w:numFmt w:val="bullet"/>
      <w:lvlText w:val=""/>
      <w:lvlJc w:val="left"/>
      <w:pPr>
        <w:tabs>
          <w:tab w:val="num" w:pos="5040"/>
        </w:tabs>
        <w:ind w:left="5040" w:hanging="360"/>
      </w:pPr>
      <w:rPr>
        <w:rFonts w:ascii="Symbol" w:hAnsi="Symbol"/>
      </w:rPr>
    </w:lvl>
    <w:lvl w:ilvl="7" w:tplc="6330BC54">
      <w:start w:val="1"/>
      <w:numFmt w:val="bullet"/>
      <w:lvlText w:val="o"/>
      <w:lvlJc w:val="left"/>
      <w:pPr>
        <w:tabs>
          <w:tab w:val="num" w:pos="5760"/>
        </w:tabs>
        <w:ind w:left="5760" w:hanging="360"/>
      </w:pPr>
      <w:rPr>
        <w:rFonts w:ascii="Courier New" w:hAnsi="Courier New"/>
      </w:rPr>
    </w:lvl>
    <w:lvl w:ilvl="8" w:tplc="68CAABDA">
      <w:start w:val="1"/>
      <w:numFmt w:val="bullet"/>
      <w:lvlText w:val=""/>
      <w:lvlJc w:val="left"/>
      <w:pPr>
        <w:tabs>
          <w:tab w:val="num" w:pos="6480"/>
        </w:tabs>
        <w:ind w:left="6480" w:hanging="360"/>
      </w:pPr>
      <w:rPr>
        <w:rFonts w:ascii="Wingdings" w:hAnsi="Wingdings"/>
      </w:rPr>
    </w:lvl>
  </w:abstractNum>
  <w:abstractNum w:abstractNumId="73" w15:restartNumberingAfterBreak="0">
    <w:nsid w:val="664C4B01"/>
    <w:multiLevelType w:val="hybridMultilevel"/>
    <w:tmpl w:val="0000004B"/>
    <w:lvl w:ilvl="0" w:tplc="2D520D3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7246674A">
      <w:start w:val="1"/>
      <w:numFmt w:val="bullet"/>
      <w:lvlText w:val="o"/>
      <w:lvlJc w:val="left"/>
      <w:pPr>
        <w:tabs>
          <w:tab w:val="num" w:pos="1440"/>
        </w:tabs>
        <w:ind w:left="1440" w:hanging="360"/>
      </w:pPr>
      <w:rPr>
        <w:rFonts w:ascii="Courier New" w:hAnsi="Courier New"/>
      </w:rPr>
    </w:lvl>
    <w:lvl w:ilvl="2" w:tplc="153E2C9C">
      <w:start w:val="1"/>
      <w:numFmt w:val="bullet"/>
      <w:lvlText w:val=""/>
      <w:lvlJc w:val="left"/>
      <w:pPr>
        <w:tabs>
          <w:tab w:val="num" w:pos="2160"/>
        </w:tabs>
        <w:ind w:left="2160" w:hanging="360"/>
      </w:pPr>
      <w:rPr>
        <w:rFonts w:ascii="Wingdings" w:hAnsi="Wingdings"/>
      </w:rPr>
    </w:lvl>
    <w:lvl w:ilvl="3" w:tplc="BBC88C4A">
      <w:start w:val="1"/>
      <w:numFmt w:val="bullet"/>
      <w:lvlText w:val=""/>
      <w:lvlJc w:val="left"/>
      <w:pPr>
        <w:tabs>
          <w:tab w:val="num" w:pos="2880"/>
        </w:tabs>
        <w:ind w:left="2880" w:hanging="360"/>
      </w:pPr>
      <w:rPr>
        <w:rFonts w:ascii="Symbol" w:hAnsi="Symbol"/>
      </w:rPr>
    </w:lvl>
    <w:lvl w:ilvl="4" w:tplc="9C34F134">
      <w:start w:val="1"/>
      <w:numFmt w:val="bullet"/>
      <w:lvlText w:val="o"/>
      <w:lvlJc w:val="left"/>
      <w:pPr>
        <w:tabs>
          <w:tab w:val="num" w:pos="3600"/>
        </w:tabs>
        <w:ind w:left="3600" w:hanging="360"/>
      </w:pPr>
      <w:rPr>
        <w:rFonts w:ascii="Courier New" w:hAnsi="Courier New"/>
      </w:rPr>
    </w:lvl>
    <w:lvl w:ilvl="5" w:tplc="D8BE8842">
      <w:start w:val="1"/>
      <w:numFmt w:val="bullet"/>
      <w:lvlText w:val=""/>
      <w:lvlJc w:val="left"/>
      <w:pPr>
        <w:tabs>
          <w:tab w:val="num" w:pos="4320"/>
        </w:tabs>
        <w:ind w:left="4320" w:hanging="360"/>
      </w:pPr>
      <w:rPr>
        <w:rFonts w:ascii="Wingdings" w:hAnsi="Wingdings"/>
      </w:rPr>
    </w:lvl>
    <w:lvl w:ilvl="6" w:tplc="BA168B42">
      <w:start w:val="1"/>
      <w:numFmt w:val="bullet"/>
      <w:lvlText w:val=""/>
      <w:lvlJc w:val="left"/>
      <w:pPr>
        <w:tabs>
          <w:tab w:val="num" w:pos="5040"/>
        </w:tabs>
        <w:ind w:left="5040" w:hanging="360"/>
      </w:pPr>
      <w:rPr>
        <w:rFonts w:ascii="Symbol" w:hAnsi="Symbol"/>
      </w:rPr>
    </w:lvl>
    <w:lvl w:ilvl="7" w:tplc="FAA2BD2A">
      <w:start w:val="1"/>
      <w:numFmt w:val="bullet"/>
      <w:lvlText w:val="o"/>
      <w:lvlJc w:val="left"/>
      <w:pPr>
        <w:tabs>
          <w:tab w:val="num" w:pos="5760"/>
        </w:tabs>
        <w:ind w:left="5760" w:hanging="360"/>
      </w:pPr>
      <w:rPr>
        <w:rFonts w:ascii="Courier New" w:hAnsi="Courier New"/>
      </w:rPr>
    </w:lvl>
    <w:lvl w:ilvl="8" w:tplc="943AF724">
      <w:start w:val="1"/>
      <w:numFmt w:val="bullet"/>
      <w:lvlText w:val=""/>
      <w:lvlJc w:val="left"/>
      <w:pPr>
        <w:tabs>
          <w:tab w:val="num" w:pos="6480"/>
        </w:tabs>
        <w:ind w:left="6480" w:hanging="360"/>
      </w:pPr>
      <w:rPr>
        <w:rFonts w:ascii="Wingdings" w:hAnsi="Wingdings"/>
      </w:rPr>
    </w:lvl>
  </w:abstractNum>
  <w:abstractNum w:abstractNumId="74" w15:restartNumberingAfterBreak="0">
    <w:nsid w:val="664C4B02"/>
    <w:multiLevelType w:val="hybridMultilevel"/>
    <w:tmpl w:val="0000004C"/>
    <w:lvl w:ilvl="0" w:tplc="E2AA4A4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F7D44370">
      <w:start w:val="1"/>
      <w:numFmt w:val="bullet"/>
      <w:lvlText w:val="o"/>
      <w:lvlJc w:val="left"/>
      <w:pPr>
        <w:tabs>
          <w:tab w:val="num" w:pos="1440"/>
        </w:tabs>
        <w:ind w:left="1440" w:hanging="360"/>
      </w:pPr>
      <w:rPr>
        <w:rFonts w:ascii="Courier New" w:hAnsi="Courier New"/>
      </w:rPr>
    </w:lvl>
    <w:lvl w:ilvl="2" w:tplc="79206338">
      <w:start w:val="1"/>
      <w:numFmt w:val="bullet"/>
      <w:lvlText w:val=""/>
      <w:lvlJc w:val="left"/>
      <w:pPr>
        <w:tabs>
          <w:tab w:val="num" w:pos="2160"/>
        </w:tabs>
        <w:ind w:left="2160" w:hanging="360"/>
      </w:pPr>
      <w:rPr>
        <w:rFonts w:ascii="Wingdings" w:hAnsi="Wingdings"/>
      </w:rPr>
    </w:lvl>
    <w:lvl w:ilvl="3" w:tplc="B7723884">
      <w:start w:val="1"/>
      <w:numFmt w:val="bullet"/>
      <w:lvlText w:val=""/>
      <w:lvlJc w:val="left"/>
      <w:pPr>
        <w:tabs>
          <w:tab w:val="num" w:pos="2880"/>
        </w:tabs>
        <w:ind w:left="2880" w:hanging="360"/>
      </w:pPr>
      <w:rPr>
        <w:rFonts w:ascii="Symbol" w:hAnsi="Symbol"/>
      </w:rPr>
    </w:lvl>
    <w:lvl w:ilvl="4" w:tplc="80CA5F6E">
      <w:start w:val="1"/>
      <w:numFmt w:val="bullet"/>
      <w:lvlText w:val="o"/>
      <w:lvlJc w:val="left"/>
      <w:pPr>
        <w:tabs>
          <w:tab w:val="num" w:pos="3600"/>
        </w:tabs>
        <w:ind w:left="3600" w:hanging="360"/>
      </w:pPr>
      <w:rPr>
        <w:rFonts w:ascii="Courier New" w:hAnsi="Courier New"/>
      </w:rPr>
    </w:lvl>
    <w:lvl w:ilvl="5" w:tplc="68784086">
      <w:start w:val="1"/>
      <w:numFmt w:val="bullet"/>
      <w:lvlText w:val=""/>
      <w:lvlJc w:val="left"/>
      <w:pPr>
        <w:tabs>
          <w:tab w:val="num" w:pos="4320"/>
        </w:tabs>
        <w:ind w:left="4320" w:hanging="360"/>
      </w:pPr>
      <w:rPr>
        <w:rFonts w:ascii="Wingdings" w:hAnsi="Wingdings"/>
      </w:rPr>
    </w:lvl>
    <w:lvl w:ilvl="6" w:tplc="E864EE26">
      <w:start w:val="1"/>
      <w:numFmt w:val="bullet"/>
      <w:lvlText w:val=""/>
      <w:lvlJc w:val="left"/>
      <w:pPr>
        <w:tabs>
          <w:tab w:val="num" w:pos="5040"/>
        </w:tabs>
        <w:ind w:left="5040" w:hanging="360"/>
      </w:pPr>
      <w:rPr>
        <w:rFonts w:ascii="Symbol" w:hAnsi="Symbol"/>
      </w:rPr>
    </w:lvl>
    <w:lvl w:ilvl="7" w:tplc="B4E2B894">
      <w:start w:val="1"/>
      <w:numFmt w:val="bullet"/>
      <w:lvlText w:val="o"/>
      <w:lvlJc w:val="left"/>
      <w:pPr>
        <w:tabs>
          <w:tab w:val="num" w:pos="5760"/>
        </w:tabs>
        <w:ind w:left="5760" w:hanging="360"/>
      </w:pPr>
      <w:rPr>
        <w:rFonts w:ascii="Courier New" w:hAnsi="Courier New"/>
      </w:rPr>
    </w:lvl>
    <w:lvl w:ilvl="8" w:tplc="94C85F04">
      <w:start w:val="1"/>
      <w:numFmt w:val="bullet"/>
      <w:lvlText w:val=""/>
      <w:lvlJc w:val="left"/>
      <w:pPr>
        <w:tabs>
          <w:tab w:val="num" w:pos="6480"/>
        </w:tabs>
        <w:ind w:left="6480" w:hanging="360"/>
      </w:pPr>
      <w:rPr>
        <w:rFonts w:ascii="Wingdings" w:hAnsi="Wingdings"/>
      </w:rPr>
    </w:lvl>
  </w:abstractNum>
  <w:abstractNum w:abstractNumId="75" w15:restartNumberingAfterBreak="0">
    <w:nsid w:val="664C4B03"/>
    <w:multiLevelType w:val="hybridMultilevel"/>
    <w:tmpl w:val="0000004D"/>
    <w:lvl w:ilvl="0" w:tplc="375040B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CA40B83A">
      <w:start w:val="1"/>
      <w:numFmt w:val="bullet"/>
      <w:lvlText w:val="o"/>
      <w:lvlJc w:val="left"/>
      <w:pPr>
        <w:tabs>
          <w:tab w:val="num" w:pos="1440"/>
        </w:tabs>
        <w:ind w:left="1440" w:hanging="360"/>
      </w:pPr>
      <w:rPr>
        <w:rFonts w:ascii="Courier New" w:hAnsi="Courier New"/>
      </w:rPr>
    </w:lvl>
    <w:lvl w:ilvl="2" w:tplc="20B06E22">
      <w:start w:val="1"/>
      <w:numFmt w:val="bullet"/>
      <w:lvlText w:val=""/>
      <w:lvlJc w:val="left"/>
      <w:pPr>
        <w:tabs>
          <w:tab w:val="num" w:pos="2160"/>
        </w:tabs>
        <w:ind w:left="2160" w:hanging="360"/>
      </w:pPr>
      <w:rPr>
        <w:rFonts w:ascii="Wingdings" w:hAnsi="Wingdings"/>
      </w:rPr>
    </w:lvl>
    <w:lvl w:ilvl="3" w:tplc="85D831F0">
      <w:start w:val="1"/>
      <w:numFmt w:val="bullet"/>
      <w:lvlText w:val=""/>
      <w:lvlJc w:val="left"/>
      <w:pPr>
        <w:tabs>
          <w:tab w:val="num" w:pos="2880"/>
        </w:tabs>
        <w:ind w:left="2880" w:hanging="360"/>
      </w:pPr>
      <w:rPr>
        <w:rFonts w:ascii="Symbol" w:hAnsi="Symbol"/>
      </w:rPr>
    </w:lvl>
    <w:lvl w:ilvl="4" w:tplc="1BFAA256">
      <w:start w:val="1"/>
      <w:numFmt w:val="bullet"/>
      <w:lvlText w:val="o"/>
      <w:lvlJc w:val="left"/>
      <w:pPr>
        <w:tabs>
          <w:tab w:val="num" w:pos="3600"/>
        </w:tabs>
        <w:ind w:left="3600" w:hanging="360"/>
      </w:pPr>
      <w:rPr>
        <w:rFonts w:ascii="Courier New" w:hAnsi="Courier New"/>
      </w:rPr>
    </w:lvl>
    <w:lvl w:ilvl="5" w:tplc="4A2CF83C">
      <w:start w:val="1"/>
      <w:numFmt w:val="bullet"/>
      <w:lvlText w:val=""/>
      <w:lvlJc w:val="left"/>
      <w:pPr>
        <w:tabs>
          <w:tab w:val="num" w:pos="4320"/>
        </w:tabs>
        <w:ind w:left="4320" w:hanging="360"/>
      </w:pPr>
      <w:rPr>
        <w:rFonts w:ascii="Wingdings" w:hAnsi="Wingdings"/>
      </w:rPr>
    </w:lvl>
    <w:lvl w:ilvl="6" w:tplc="DDDE37C6">
      <w:start w:val="1"/>
      <w:numFmt w:val="bullet"/>
      <w:lvlText w:val=""/>
      <w:lvlJc w:val="left"/>
      <w:pPr>
        <w:tabs>
          <w:tab w:val="num" w:pos="5040"/>
        </w:tabs>
        <w:ind w:left="5040" w:hanging="360"/>
      </w:pPr>
      <w:rPr>
        <w:rFonts w:ascii="Symbol" w:hAnsi="Symbol"/>
      </w:rPr>
    </w:lvl>
    <w:lvl w:ilvl="7" w:tplc="20A4A9CA">
      <w:start w:val="1"/>
      <w:numFmt w:val="bullet"/>
      <w:lvlText w:val="o"/>
      <w:lvlJc w:val="left"/>
      <w:pPr>
        <w:tabs>
          <w:tab w:val="num" w:pos="5760"/>
        </w:tabs>
        <w:ind w:left="5760" w:hanging="360"/>
      </w:pPr>
      <w:rPr>
        <w:rFonts w:ascii="Courier New" w:hAnsi="Courier New"/>
      </w:rPr>
    </w:lvl>
    <w:lvl w:ilvl="8" w:tplc="4C6EB12C">
      <w:start w:val="1"/>
      <w:numFmt w:val="bullet"/>
      <w:lvlText w:val=""/>
      <w:lvlJc w:val="left"/>
      <w:pPr>
        <w:tabs>
          <w:tab w:val="num" w:pos="6480"/>
        </w:tabs>
        <w:ind w:left="6480" w:hanging="360"/>
      </w:pPr>
      <w:rPr>
        <w:rFonts w:ascii="Wingdings" w:hAnsi="Wingdings"/>
      </w:rPr>
    </w:lvl>
  </w:abstractNum>
  <w:abstractNum w:abstractNumId="76" w15:restartNumberingAfterBreak="0">
    <w:nsid w:val="664C4B04"/>
    <w:multiLevelType w:val="hybridMultilevel"/>
    <w:tmpl w:val="0000004E"/>
    <w:lvl w:ilvl="0" w:tplc="F40C31A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A10E3778">
      <w:start w:val="1"/>
      <w:numFmt w:val="bullet"/>
      <w:lvlText w:val="o"/>
      <w:lvlJc w:val="left"/>
      <w:pPr>
        <w:tabs>
          <w:tab w:val="num" w:pos="1440"/>
        </w:tabs>
        <w:ind w:left="1440" w:hanging="360"/>
      </w:pPr>
      <w:rPr>
        <w:rFonts w:ascii="Courier New" w:hAnsi="Courier New"/>
      </w:rPr>
    </w:lvl>
    <w:lvl w:ilvl="2" w:tplc="5904412E">
      <w:start w:val="1"/>
      <w:numFmt w:val="bullet"/>
      <w:lvlText w:val=""/>
      <w:lvlJc w:val="left"/>
      <w:pPr>
        <w:tabs>
          <w:tab w:val="num" w:pos="2160"/>
        </w:tabs>
        <w:ind w:left="2160" w:hanging="360"/>
      </w:pPr>
      <w:rPr>
        <w:rFonts w:ascii="Wingdings" w:hAnsi="Wingdings"/>
      </w:rPr>
    </w:lvl>
    <w:lvl w:ilvl="3" w:tplc="E97A88F8">
      <w:start w:val="1"/>
      <w:numFmt w:val="bullet"/>
      <w:lvlText w:val=""/>
      <w:lvlJc w:val="left"/>
      <w:pPr>
        <w:tabs>
          <w:tab w:val="num" w:pos="2880"/>
        </w:tabs>
        <w:ind w:left="2880" w:hanging="360"/>
      </w:pPr>
      <w:rPr>
        <w:rFonts w:ascii="Symbol" w:hAnsi="Symbol"/>
      </w:rPr>
    </w:lvl>
    <w:lvl w:ilvl="4" w:tplc="226E4368">
      <w:start w:val="1"/>
      <w:numFmt w:val="bullet"/>
      <w:lvlText w:val="o"/>
      <w:lvlJc w:val="left"/>
      <w:pPr>
        <w:tabs>
          <w:tab w:val="num" w:pos="3600"/>
        </w:tabs>
        <w:ind w:left="3600" w:hanging="360"/>
      </w:pPr>
      <w:rPr>
        <w:rFonts w:ascii="Courier New" w:hAnsi="Courier New"/>
      </w:rPr>
    </w:lvl>
    <w:lvl w:ilvl="5" w:tplc="5298FE10">
      <w:start w:val="1"/>
      <w:numFmt w:val="bullet"/>
      <w:lvlText w:val=""/>
      <w:lvlJc w:val="left"/>
      <w:pPr>
        <w:tabs>
          <w:tab w:val="num" w:pos="4320"/>
        </w:tabs>
        <w:ind w:left="4320" w:hanging="360"/>
      </w:pPr>
      <w:rPr>
        <w:rFonts w:ascii="Wingdings" w:hAnsi="Wingdings"/>
      </w:rPr>
    </w:lvl>
    <w:lvl w:ilvl="6" w:tplc="79A65A10">
      <w:start w:val="1"/>
      <w:numFmt w:val="bullet"/>
      <w:lvlText w:val=""/>
      <w:lvlJc w:val="left"/>
      <w:pPr>
        <w:tabs>
          <w:tab w:val="num" w:pos="5040"/>
        </w:tabs>
        <w:ind w:left="5040" w:hanging="360"/>
      </w:pPr>
      <w:rPr>
        <w:rFonts w:ascii="Symbol" w:hAnsi="Symbol"/>
      </w:rPr>
    </w:lvl>
    <w:lvl w:ilvl="7" w:tplc="79146958">
      <w:start w:val="1"/>
      <w:numFmt w:val="bullet"/>
      <w:lvlText w:val="o"/>
      <w:lvlJc w:val="left"/>
      <w:pPr>
        <w:tabs>
          <w:tab w:val="num" w:pos="5760"/>
        </w:tabs>
        <w:ind w:left="5760" w:hanging="360"/>
      </w:pPr>
      <w:rPr>
        <w:rFonts w:ascii="Courier New" w:hAnsi="Courier New"/>
      </w:rPr>
    </w:lvl>
    <w:lvl w:ilvl="8" w:tplc="E6E465C2">
      <w:start w:val="1"/>
      <w:numFmt w:val="bullet"/>
      <w:lvlText w:val=""/>
      <w:lvlJc w:val="left"/>
      <w:pPr>
        <w:tabs>
          <w:tab w:val="num" w:pos="6480"/>
        </w:tabs>
        <w:ind w:left="6480" w:hanging="360"/>
      </w:pPr>
      <w:rPr>
        <w:rFonts w:ascii="Wingdings" w:hAnsi="Wingdings"/>
      </w:rPr>
    </w:lvl>
  </w:abstractNum>
  <w:abstractNum w:abstractNumId="77" w15:restartNumberingAfterBreak="0">
    <w:nsid w:val="664C4B05"/>
    <w:multiLevelType w:val="hybridMultilevel"/>
    <w:tmpl w:val="0000004F"/>
    <w:lvl w:ilvl="0" w:tplc="8BF47C0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20723DE0">
      <w:start w:val="1"/>
      <w:numFmt w:val="bullet"/>
      <w:lvlText w:val="o"/>
      <w:lvlJc w:val="left"/>
      <w:pPr>
        <w:tabs>
          <w:tab w:val="num" w:pos="1440"/>
        </w:tabs>
        <w:ind w:left="1440" w:hanging="360"/>
      </w:pPr>
      <w:rPr>
        <w:rFonts w:ascii="Courier New" w:hAnsi="Courier New"/>
      </w:rPr>
    </w:lvl>
    <w:lvl w:ilvl="2" w:tplc="41ACC720">
      <w:start w:val="1"/>
      <w:numFmt w:val="bullet"/>
      <w:lvlText w:val=""/>
      <w:lvlJc w:val="left"/>
      <w:pPr>
        <w:tabs>
          <w:tab w:val="num" w:pos="2160"/>
        </w:tabs>
        <w:ind w:left="2160" w:hanging="360"/>
      </w:pPr>
      <w:rPr>
        <w:rFonts w:ascii="Wingdings" w:hAnsi="Wingdings"/>
      </w:rPr>
    </w:lvl>
    <w:lvl w:ilvl="3" w:tplc="A8540C46">
      <w:start w:val="1"/>
      <w:numFmt w:val="bullet"/>
      <w:lvlText w:val=""/>
      <w:lvlJc w:val="left"/>
      <w:pPr>
        <w:tabs>
          <w:tab w:val="num" w:pos="2880"/>
        </w:tabs>
        <w:ind w:left="2880" w:hanging="360"/>
      </w:pPr>
      <w:rPr>
        <w:rFonts w:ascii="Symbol" w:hAnsi="Symbol"/>
      </w:rPr>
    </w:lvl>
    <w:lvl w:ilvl="4" w:tplc="44840C9A">
      <w:start w:val="1"/>
      <w:numFmt w:val="bullet"/>
      <w:lvlText w:val="o"/>
      <w:lvlJc w:val="left"/>
      <w:pPr>
        <w:tabs>
          <w:tab w:val="num" w:pos="3600"/>
        </w:tabs>
        <w:ind w:left="3600" w:hanging="360"/>
      </w:pPr>
      <w:rPr>
        <w:rFonts w:ascii="Courier New" w:hAnsi="Courier New"/>
      </w:rPr>
    </w:lvl>
    <w:lvl w:ilvl="5" w:tplc="B9465384">
      <w:start w:val="1"/>
      <w:numFmt w:val="bullet"/>
      <w:lvlText w:val=""/>
      <w:lvlJc w:val="left"/>
      <w:pPr>
        <w:tabs>
          <w:tab w:val="num" w:pos="4320"/>
        </w:tabs>
        <w:ind w:left="4320" w:hanging="360"/>
      </w:pPr>
      <w:rPr>
        <w:rFonts w:ascii="Wingdings" w:hAnsi="Wingdings"/>
      </w:rPr>
    </w:lvl>
    <w:lvl w:ilvl="6" w:tplc="576E95EC">
      <w:start w:val="1"/>
      <w:numFmt w:val="bullet"/>
      <w:lvlText w:val=""/>
      <w:lvlJc w:val="left"/>
      <w:pPr>
        <w:tabs>
          <w:tab w:val="num" w:pos="5040"/>
        </w:tabs>
        <w:ind w:left="5040" w:hanging="360"/>
      </w:pPr>
      <w:rPr>
        <w:rFonts w:ascii="Symbol" w:hAnsi="Symbol"/>
      </w:rPr>
    </w:lvl>
    <w:lvl w:ilvl="7" w:tplc="E53CF604">
      <w:start w:val="1"/>
      <w:numFmt w:val="bullet"/>
      <w:lvlText w:val="o"/>
      <w:lvlJc w:val="left"/>
      <w:pPr>
        <w:tabs>
          <w:tab w:val="num" w:pos="5760"/>
        </w:tabs>
        <w:ind w:left="5760" w:hanging="360"/>
      </w:pPr>
      <w:rPr>
        <w:rFonts w:ascii="Courier New" w:hAnsi="Courier New"/>
      </w:rPr>
    </w:lvl>
    <w:lvl w:ilvl="8" w:tplc="9B6E7650">
      <w:start w:val="1"/>
      <w:numFmt w:val="bullet"/>
      <w:lvlText w:val=""/>
      <w:lvlJc w:val="left"/>
      <w:pPr>
        <w:tabs>
          <w:tab w:val="num" w:pos="6480"/>
        </w:tabs>
        <w:ind w:left="6480" w:hanging="360"/>
      </w:pPr>
      <w:rPr>
        <w:rFonts w:ascii="Wingdings" w:hAnsi="Wingdings"/>
      </w:rPr>
    </w:lvl>
  </w:abstractNum>
  <w:abstractNum w:abstractNumId="78" w15:restartNumberingAfterBreak="0">
    <w:nsid w:val="664C4B06"/>
    <w:multiLevelType w:val="hybridMultilevel"/>
    <w:tmpl w:val="00000050"/>
    <w:lvl w:ilvl="0" w:tplc="2EBAF04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6E66BE1A">
      <w:start w:val="1"/>
      <w:numFmt w:val="bullet"/>
      <w:lvlText w:val="o"/>
      <w:lvlJc w:val="left"/>
      <w:pPr>
        <w:tabs>
          <w:tab w:val="num" w:pos="1440"/>
        </w:tabs>
        <w:ind w:left="1440" w:hanging="360"/>
      </w:pPr>
      <w:rPr>
        <w:rFonts w:ascii="Courier New" w:hAnsi="Courier New"/>
      </w:rPr>
    </w:lvl>
    <w:lvl w:ilvl="2" w:tplc="5D645386">
      <w:start w:val="1"/>
      <w:numFmt w:val="bullet"/>
      <w:lvlText w:val=""/>
      <w:lvlJc w:val="left"/>
      <w:pPr>
        <w:tabs>
          <w:tab w:val="num" w:pos="2160"/>
        </w:tabs>
        <w:ind w:left="2160" w:hanging="360"/>
      </w:pPr>
      <w:rPr>
        <w:rFonts w:ascii="Wingdings" w:hAnsi="Wingdings"/>
      </w:rPr>
    </w:lvl>
    <w:lvl w:ilvl="3" w:tplc="A242633E">
      <w:start w:val="1"/>
      <w:numFmt w:val="bullet"/>
      <w:lvlText w:val=""/>
      <w:lvlJc w:val="left"/>
      <w:pPr>
        <w:tabs>
          <w:tab w:val="num" w:pos="2880"/>
        </w:tabs>
        <w:ind w:left="2880" w:hanging="360"/>
      </w:pPr>
      <w:rPr>
        <w:rFonts w:ascii="Symbol" w:hAnsi="Symbol"/>
      </w:rPr>
    </w:lvl>
    <w:lvl w:ilvl="4" w:tplc="D29E9740">
      <w:start w:val="1"/>
      <w:numFmt w:val="bullet"/>
      <w:lvlText w:val="o"/>
      <w:lvlJc w:val="left"/>
      <w:pPr>
        <w:tabs>
          <w:tab w:val="num" w:pos="3600"/>
        </w:tabs>
        <w:ind w:left="3600" w:hanging="360"/>
      </w:pPr>
      <w:rPr>
        <w:rFonts w:ascii="Courier New" w:hAnsi="Courier New"/>
      </w:rPr>
    </w:lvl>
    <w:lvl w:ilvl="5" w:tplc="03C27186">
      <w:start w:val="1"/>
      <w:numFmt w:val="bullet"/>
      <w:lvlText w:val=""/>
      <w:lvlJc w:val="left"/>
      <w:pPr>
        <w:tabs>
          <w:tab w:val="num" w:pos="4320"/>
        </w:tabs>
        <w:ind w:left="4320" w:hanging="360"/>
      </w:pPr>
      <w:rPr>
        <w:rFonts w:ascii="Wingdings" w:hAnsi="Wingdings"/>
      </w:rPr>
    </w:lvl>
    <w:lvl w:ilvl="6" w:tplc="C62ABD7C">
      <w:start w:val="1"/>
      <w:numFmt w:val="bullet"/>
      <w:lvlText w:val=""/>
      <w:lvlJc w:val="left"/>
      <w:pPr>
        <w:tabs>
          <w:tab w:val="num" w:pos="5040"/>
        </w:tabs>
        <w:ind w:left="5040" w:hanging="360"/>
      </w:pPr>
      <w:rPr>
        <w:rFonts w:ascii="Symbol" w:hAnsi="Symbol"/>
      </w:rPr>
    </w:lvl>
    <w:lvl w:ilvl="7" w:tplc="E5DEF6A8">
      <w:start w:val="1"/>
      <w:numFmt w:val="bullet"/>
      <w:lvlText w:val="o"/>
      <w:lvlJc w:val="left"/>
      <w:pPr>
        <w:tabs>
          <w:tab w:val="num" w:pos="5760"/>
        </w:tabs>
        <w:ind w:left="5760" w:hanging="360"/>
      </w:pPr>
      <w:rPr>
        <w:rFonts w:ascii="Courier New" w:hAnsi="Courier New"/>
      </w:rPr>
    </w:lvl>
    <w:lvl w:ilvl="8" w:tplc="27EC11EC">
      <w:start w:val="1"/>
      <w:numFmt w:val="bullet"/>
      <w:lvlText w:val=""/>
      <w:lvlJc w:val="left"/>
      <w:pPr>
        <w:tabs>
          <w:tab w:val="num" w:pos="6480"/>
        </w:tabs>
        <w:ind w:left="6480" w:hanging="360"/>
      </w:pPr>
      <w:rPr>
        <w:rFonts w:ascii="Wingdings" w:hAnsi="Wingdings"/>
      </w:rPr>
    </w:lvl>
  </w:abstractNum>
  <w:abstractNum w:abstractNumId="79" w15:restartNumberingAfterBreak="0">
    <w:nsid w:val="664C4B07"/>
    <w:multiLevelType w:val="hybridMultilevel"/>
    <w:tmpl w:val="00000051"/>
    <w:lvl w:ilvl="0" w:tplc="E1C0FE9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A9E4194C">
      <w:start w:val="1"/>
      <w:numFmt w:val="bullet"/>
      <w:lvlText w:val="o"/>
      <w:lvlJc w:val="left"/>
      <w:pPr>
        <w:tabs>
          <w:tab w:val="num" w:pos="1440"/>
        </w:tabs>
        <w:ind w:left="1440" w:hanging="360"/>
      </w:pPr>
      <w:rPr>
        <w:rFonts w:ascii="Courier New" w:hAnsi="Courier New"/>
      </w:rPr>
    </w:lvl>
    <w:lvl w:ilvl="2" w:tplc="E6C25D4A">
      <w:start w:val="1"/>
      <w:numFmt w:val="bullet"/>
      <w:lvlText w:val=""/>
      <w:lvlJc w:val="left"/>
      <w:pPr>
        <w:tabs>
          <w:tab w:val="num" w:pos="2160"/>
        </w:tabs>
        <w:ind w:left="2160" w:hanging="360"/>
      </w:pPr>
      <w:rPr>
        <w:rFonts w:ascii="Wingdings" w:hAnsi="Wingdings"/>
      </w:rPr>
    </w:lvl>
    <w:lvl w:ilvl="3" w:tplc="35FA2BC4">
      <w:start w:val="1"/>
      <w:numFmt w:val="bullet"/>
      <w:lvlText w:val=""/>
      <w:lvlJc w:val="left"/>
      <w:pPr>
        <w:tabs>
          <w:tab w:val="num" w:pos="2880"/>
        </w:tabs>
        <w:ind w:left="2880" w:hanging="360"/>
      </w:pPr>
      <w:rPr>
        <w:rFonts w:ascii="Symbol" w:hAnsi="Symbol"/>
      </w:rPr>
    </w:lvl>
    <w:lvl w:ilvl="4" w:tplc="829C3078">
      <w:start w:val="1"/>
      <w:numFmt w:val="bullet"/>
      <w:lvlText w:val="o"/>
      <w:lvlJc w:val="left"/>
      <w:pPr>
        <w:tabs>
          <w:tab w:val="num" w:pos="3600"/>
        </w:tabs>
        <w:ind w:left="3600" w:hanging="360"/>
      </w:pPr>
      <w:rPr>
        <w:rFonts w:ascii="Courier New" w:hAnsi="Courier New"/>
      </w:rPr>
    </w:lvl>
    <w:lvl w:ilvl="5" w:tplc="B966264E">
      <w:start w:val="1"/>
      <w:numFmt w:val="bullet"/>
      <w:lvlText w:val=""/>
      <w:lvlJc w:val="left"/>
      <w:pPr>
        <w:tabs>
          <w:tab w:val="num" w:pos="4320"/>
        </w:tabs>
        <w:ind w:left="4320" w:hanging="360"/>
      </w:pPr>
      <w:rPr>
        <w:rFonts w:ascii="Wingdings" w:hAnsi="Wingdings"/>
      </w:rPr>
    </w:lvl>
    <w:lvl w:ilvl="6" w:tplc="E4649788">
      <w:start w:val="1"/>
      <w:numFmt w:val="bullet"/>
      <w:lvlText w:val=""/>
      <w:lvlJc w:val="left"/>
      <w:pPr>
        <w:tabs>
          <w:tab w:val="num" w:pos="5040"/>
        </w:tabs>
        <w:ind w:left="5040" w:hanging="360"/>
      </w:pPr>
      <w:rPr>
        <w:rFonts w:ascii="Symbol" w:hAnsi="Symbol"/>
      </w:rPr>
    </w:lvl>
    <w:lvl w:ilvl="7" w:tplc="CDC0D6A6">
      <w:start w:val="1"/>
      <w:numFmt w:val="bullet"/>
      <w:lvlText w:val="o"/>
      <w:lvlJc w:val="left"/>
      <w:pPr>
        <w:tabs>
          <w:tab w:val="num" w:pos="5760"/>
        </w:tabs>
        <w:ind w:left="5760" w:hanging="360"/>
      </w:pPr>
      <w:rPr>
        <w:rFonts w:ascii="Courier New" w:hAnsi="Courier New"/>
      </w:rPr>
    </w:lvl>
    <w:lvl w:ilvl="8" w:tplc="2228D9C4">
      <w:start w:val="1"/>
      <w:numFmt w:val="bullet"/>
      <w:lvlText w:val=""/>
      <w:lvlJc w:val="left"/>
      <w:pPr>
        <w:tabs>
          <w:tab w:val="num" w:pos="6480"/>
        </w:tabs>
        <w:ind w:left="6480" w:hanging="360"/>
      </w:pPr>
      <w:rPr>
        <w:rFonts w:ascii="Wingdings" w:hAnsi="Wingdings"/>
      </w:rPr>
    </w:lvl>
  </w:abstractNum>
  <w:abstractNum w:abstractNumId="80" w15:restartNumberingAfterBreak="0">
    <w:nsid w:val="664C4B08"/>
    <w:multiLevelType w:val="hybridMultilevel"/>
    <w:tmpl w:val="00000052"/>
    <w:lvl w:ilvl="0" w:tplc="6B48357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30A0EB8C">
      <w:start w:val="1"/>
      <w:numFmt w:val="bullet"/>
      <w:lvlText w:val="o"/>
      <w:lvlJc w:val="left"/>
      <w:pPr>
        <w:tabs>
          <w:tab w:val="num" w:pos="1440"/>
        </w:tabs>
        <w:ind w:left="1440" w:hanging="360"/>
      </w:pPr>
      <w:rPr>
        <w:rFonts w:ascii="Courier New" w:hAnsi="Courier New"/>
      </w:rPr>
    </w:lvl>
    <w:lvl w:ilvl="2" w:tplc="1F847F64">
      <w:start w:val="1"/>
      <w:numFmt w:val="bullet"/>
      <w:lvlText w:val=""/>
      <w:lvlJc w:val="left"/>
      <w:pPr>
        <w:tabs>
          <w:tab w:val="num" w:pos="2160"/>
        </w:tabs>
        <w:ind w:left="2160" w:hanging="360"/>
      </w:pPr>
      <w:rPr>
        <w:rFonts w:ascii="Wingdings" w:hAnsi="Wingdings"/>
      </w:rPr>
    </w:lvl>
    <w:lvl w:ilvl="3" w:tplc="C27C8D7C">
      <w:start w:val="1"/>
      <w:numFmt w:val="bullet"/>
      <w:lvlText w:val=""/>
      <w:lvlJc w:val="left"/>
      <w:pPr>
        <w:tabs>
          <w:tab w:val="num" w:pos="2880"/>
        </w:tabs>
        <w:ind w:left="2880" w:hanging="360"/>
      </w:pPr>
      <w:rPr>
        <w:rFonts w:ascii="Symbol" w:hAnsi="Symbol"/>
      </w:rPr>
    </w:lvl>
    <w:lvl w:ilvl="4" w:tplc="4C68C784">
      <w:start w:val="1"/>
      <w:numFmt w:val="bullet"/>
      <w:lvlText w:val="o"/>
      <w:lvlJc w:val="left"/>
      <w:pPr>
        <w:tabs>
          <w:tab w:val="num" w:pos="3600"/>
        </w:tabs>
        <w:ind w:left="3600" w:hanging="360"/>
      </w:pPr>
      <w:rPr>
        <w:rFonts w:ascii="Courier New" w:hAnsi="Courier New"/>
      </w:rPr>
    </w:lvl>
    <w:lvl w:ilvl="5" w:tplc="C43EFC32">
      <w:start w:val="1"/>
      <w:numFmt w:val="bullet"/>
      <w:lvlText w:val=""/>
      <w:lvlJc w:val="left"/>
      <w:pPr>
        <w:tabs>
          <w:tab w:val="num" w:pos="4320"/>
        </w:tabs>
        <w:ind w:left="4320" w:hanging="360"/>
      </w:pPr>
      <w:rPr>
        <w:rFonts w:ascii="Wingdings" w:hAnsi="Wingdings"/>
      </w:rPr>
    </w:lvl>
    <w:lvl w:ilvl="6" w:tplc="973A3A1E">
      <w:start w:val="1"/>
      <w:numFmt w:val="bullet"/>
      <w:lvlText w:val=""/>
      <w:lvlJc w:val="left"/>
      <w:pPr>
        <w:tabs>
          <w:tab w:val="num" w:pos="5040"/>
        </w:tabs>
        <w:ind w:left="5040" w:hanging="360"/>
      </w:pPr>
      <w:rPr>
        <w:rFonts w:ascii="Symbol" w:hAnsi="Symbol"/>
      </w:rPr>
    </w:lvl>
    <w:lvl w:ilvl="7" w:tplc="D9147D70">
      <w:start w:val="1"/>
      <w:numFmt w:val="bullet"/>
      <w:lvlText w:val="o"/>
      <w:lvlJc w:val="left"/>
      <w:pPr>
        <w:tabs>
          <w:tab w:val="num" w:pos="5760"/>
        </w:tabs>
        <w:ind w:left="5760" w:hanging="360"/>
      </w:pPr>
      <w:rPr>
        <w:rFonts w:ascii="Courier New" w:hAnsi="Courier New"/>
      </w:rPr>
    </w:lvl>
    <w:lvl w:ilvl="8" w:tplc="C38A3710">
      <w:start w:val="1"/>
      <w:numFmt w:val="bullet"/>
      <w:lvlText w:val=""/>
      <w:lvlJc w:val="left"/>
      <w:pPr>
        <w:tabs>
          <w:tab w:val="num" w:pos="6480"/>
        </w:tabs>
        <w:ind w:left="6480" w:hanging="360"/>
      </w:pPr>
      <w:rPr>
        <w:rFonts w:ascii="Wingdings" w:hAnsi="Wingdings"/>
      </w:rPr>
    </w:lvl>
  </w:abstractNum>
  <w:abstractNum w:abstractNumId="81" w15:restartNumberingAfterBreak="0">
    <w:nsid w:val="664C4B09"/>
    <w:multiLevelType w:val="hybridMultilevel"/>
    <w:tmpl w:val="00000053"/>
    <w:lvl w:ilvl="0" w:tplc="ADD4266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C1C2E69E">
      <w:start w:val="1"/>
      <w:numFmt w:val="bullet"/>
      <w:lvlText w:val="o"/>
      <w:lvlJc w:val="left"/>
      <w:pPr>
        <w:tabs>
          <w:tab w:val="num" w:pos="1440"/>
        </w:tabs>
        <w:ind w:left="1440" w:hanging="360"/>
      </w:pPr>
      <w:rPr>
        <w:rFonts w:ascii="Courier New" w:hAnsi="Courier New"/>
      </w:rPr>
    </w:lvl>
    <w:lvl w:ilvl="2" w:tplc="CFDA558E">
      <w:start w:val="1"/>
      <w:numFmt w:val="bullet"/>
      <w:lvlText w:val=""/>
      <w:lvlJc w:val="left"/>
      <w:pPr>
        <w:tabs>
          <w:tab w:val="num" w:pos="2160"/>
        </w:tabs>
        <w:ind w:left="2160" w:hanging="360"/>
      </w:pPr>
      <w:rPr>
        <w:rFonts w:ascii="Wingdings" w:hAnsi="Wingdings"/>
      </w:rPr>
    </w:lvl>
    <w:lvl w:ilvl="3" w:tplc="AF361F0E">
      <w:start w:val="1"/>
      <w:numFmt w:val="bullet"/>
      <w:lvlText w:val=""/>
      <w:lvlJc w:val="left"/>
      <w:pPr>
        <w:tabs>
          <w:tab w:val="num" w:pos="2880"/>
        </w:tabs>
        <w:ind w:left="2880" w:hanging="360"/>
      </w:pPr>
      <w:rPr>
        <w:rFonts w:ascii="Symbol" w:hAnsi="Symbol"/>
      </w:rPr>
    </w:lvl>
    <w:lvl w:ilvl="4" w:tplc="A580C5BC">
      <w:start w:val="1"/>
      <w:numFmt w:val="bullet"/>
      <w:lvlText w:val="o"/>
      <w:lvlJc w:val="left"/>
      <w:pPr>
        <w:tabs>
          <w:tab w:val="num" w:pos="3600"/>
        </w:tabs>
        <w:ind w:left="3600" w:hanging="360"/>
      </w:pPr>
      <w:rPr>
        <w:rFonts w:ascii="Courier New" w:hAnsi="Courier New"/>
      </w:rPr>
    </w:lvl>
    <w:lvl w:ilvl="5" w:tplc="44549A0C">
      <w:start w:val="1"/>
      <w:numFmt w:val="bullet"/>
      <w:lvlText w:val=""/>
      <w:lvlJc w:val="left"/>
      <w:pPr>
        <w:tabs>
          <w:tab w:val="num" w:pos="4320"/>
        </w:tabs>
        <w:ind w:left="4320" w:hanging="360"/>
      </w:pPr>
      <w:rPr>
        <w:rFonts w:ascii="Wingdings" w:hAnsi="Wingdings"/>
      </w:rPr>
    </w:lvl>
    <w:lvl w:ilvl="6" w:tplc="342843FE">
      <w:start w:val="1"/>
      <w:numFmt w:val="bullet"/>
      <w:lvlText w:val=""/>
      <w:lvlJc w:val="left"/>
      <w:pPr>
        <w:tabs>
          <w:tab w:val="num" w:pos="5040"/>
        </w:tabs>
        <w:ind w:left="5040" w:hanging="360"/>
      </w:pPr>
      <w:rPr>
        <w:rFonts w:ascii="Symbol" w:hAnsi="Symbol"/>
      </w:rPr>
    </w:lvl>
    <w:lvl w:ilvl="7" w:tplc="D4CE7FE0">
      <w:start w:val="1"/>
      <w:numFmt w:val="bullet"/>
      <w:lvlText w:val="o"/>
      <w:lvlJc w:val="left"/>
      <w:pPr>
        <w:tabs>
          <w:tab w:val="num" w:pos="5760"/>
        </w:tabs>
        <w:ind w:left="5760" w:hanging="360"/>
      </w:pPr>
      <w:rPr>
        <w:rFonts w:ascii="Courier New" w:hAnsi="Courier New"/>
      </w:rPr>
    </w:lvl>
    <w:lvl w:ilvl="8" w:tplc="49408D28">
      <w:start w:val="1"/>
      <w:numFmt w:val="bullet"/>
      <w:lvlText w:val=""/>
      <w:lvlJc w:val="left"/>
      <w:pPr>
        <w:tabs>
          <w:tab w:val="num" w:pos="6480"/>
        </w:tabs>
        <w:ind w:left="6480" w:hanging="360"/>
      </w:pPr>
      <w:rPr>
        <w:rFonts w:ascii="Wingdings" w:hAnsi="Wingdings"/>
      </w:rPr>
    </w:lvl>
  </w:abstractNum>
  <w:abstractNum w:abstractNumId="82" w15:restartNumberingAfterBreak="0">
    <w:nsid w:val="664C4B0A"/>
    <w:multiLevelType w:val="hybridMultilevel"/>
    <w:tmpl w:val="00000054"/>
    <w:lvl w:ilvl="0" w:tplc="A0D0CB8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EBDCE17E">
      <w:start w:val="1"/>
      <w:numFmt w:val="bullet"/>
      <w:lvlText w:val="o"/>
      <w:lvlJc w:val="left"/>
      <w:pPr>
        <w:tabs>
          <w:tab w:val="num" w:pos="1440"/>
        </w:tabs>
        <w:ind w:left="1440" w:hanging="360"/>
      </w:pPr>
      <w:rPr>
        <w:rFonts w:ascii="Courier New" w:hAnsi="Courier New"/>
      </w:rPr>
    </w:lvl>
    <w:lvl w:ilvl="2" w:tplc="5D04F5B8">
      <w:start w:val="1"/>
      <w:numFmt w:val="bullet"/>
      <w:lvlText w:val=""/>
      <w:lvlJc w:val="left"/>
      <w:pPr>
        <w:tabs>
          <w:tab w:val="num" w:pos="2160"/>
        </w:tabs>
        <w:ind w:left="2160" w:hanging="360"/>
      </w:pPr>
      <w:rPr>
        <w:rFonts w:ascii="Wingdings" w:hAnsi="Wingdings"/>
      </w:rPr>
    </w:lvl>
    <w:lvl w:ilvl="3" w:tplc="2F702B88">
      <w:start w:val="1"/>
      <w:numFmt w:val="bullet"/>
      <w:lvlText w:val=""/>
      <w:lvlJc w:val="left"/>
      <w:pPr>
        <w:tabs>
          <w:tab w:val="num" w:pos="2880"/>
        </w:tabs>
        <w:ind w:left="2880" w:hanging="360"/>
      </w:pPr>
      <w:rPr>
        <w:rFonts w:ascii="Symbol" w:hAnsi="Symbol"/>
      </w:rPr>
    </w:lvl>
    <w:lvl w:ilvl="4" w:tplc="705C0846">
      <w:start w:val="1"/>
      <w:numFmt w:val="bullet"/>
      <w:lvlText w:val="o"/>
      <w:lvlJc w:val="left"/>
      <w:pPr>
        <w:tabs>
          <w:tab w:val="num" w:pos="3600"/>
        </w:tabs>
        <w:ind w:left="3600" w:hanging="360"/>
      </w:pPr>
      <w:rPr>
        <w:rFonts w:ascii="Courier New" w:hAnsi="Courier New"/>
      </w:rPr>
    </w:lvl>
    <w:lvl w:ilvl="5" w:tplc="AE663252">
      <w:start w:val="1"/>
      <w:numFmt w:val="bullet"/>
      <w:lvlText w:val=""/>
      <w:lvlJc w:val="left"/>
      <w:pPr>
        <w:tabs>
          <w:tab w:val="num" w:pos="4320"/>
        </w:tabs>
        <w:ind w:left="4320" w:hanging="360"/>
      </w:pPr>
      <w:rPr>
        <w:rFonts w:ascii="Wingdings" w:hAnsi="Wingdings"/>
      </w:rPr>
    </w:lvl>
    <w:lvl w:ilvl="6" w:tplc="EE6E9376">
      <w:start w:val="1"/>
      <w:numFmt w:val="bullet"/>
      <w:lvlText w:val=""/>
      <w:lvlJc w:val="left"/>
      <w:pPr>
        <w:tabs>
          <w:tab w:val="num" w:pos="5040"/>
        </w:tabs>
        <w:ind w:left="5040" w:hanging="360"/>
      </w:pPr>
      <w:rPr>
        <w:rFonts w:ascii="Symbol" w:hAnsi="Symbol"/>
      </w:rPr>
    </w:lvl>
    <w:lvl w:ilvl="7" w:tplc="A5543800">
      <w:start w:val="1"/>
      <w:numFmt w:val="bullet"/>
      <w:lvlText w:val="o"/>
      <w:lvlJc w:val="left"/>
      <w:pPr>
        <w:tabs>
          <w:tab w:val="num" w:pos="5760"/>
        </w:tabs>
        <w:ind w:left="5760" w:hanging="360"/>
      </w:pPr>
      <w:rPr>
        <w:rFonts w:ascii="Courier New" w:hAnsi="Courier New"/>
      </w:rPr>
    </w:lvl>
    <w:lvl w:ilvl="8" w:tplc="C1E86C36">
      <w:start w:val="1"/>
      <w:numFmt w:val="bullet"/>
      <w:lvlText w:val=""/>
      <w:lvlJc w:val="left"/>
      <w:pPr>
        <w:tabs>
          <w:tab w:val="num" w:pos="6480"/>
        </w:tabs>
        <w:ind w:left="6480" w:hanging="360"/>
      </w:pPr>
      <w:rPr>
        <w:rFonts w:ascii="Wingdings" w:hAnsi="Wingdings"/>
      </w:rPr>
    </w:lvl>
  </w:abstractNum>
  <w:abstractNum w:abstractNumId="83" w15:restartNumberingAfterBreak="0">
    <w:nsid w:val="664C4B0B"/>
    <w:multiLevelType w:val="hybridMultilevel"/>
    <w:tmpl w:val="00000055"/>
    <w:lvl w:ilvl="0" w:tplc="8E88648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E2C2E978">
      <w:start w:val="1"/>
      <w:numFmt w:val="bullet"/>
      <w:lvlText w:val="o"/>
      <w:lvlJc w:val="left"/>
      <w:pPr>
        <w:tabs>
          <w:tab w:val="num" w:pos="1440"/>
        </w:tabs>
        <w:ind w:left="1440" w:hanging="360"/>
      </w:pPr>
      <w:rPr>
        <w:rFonts w:ascii="Courier New" w:hAnsi="Courier New"/>
      </w:rPr>
    </w:lvl>
    <w:lvl w:ilvl="2" w:tplc="52062D8C">
      <w:start w:val="1"/>
      <w:numFmt w:val="bullet"/>
      <w:lvlText w:val=""/>
      <w:lvlJc w:val="left"/>
      <w:pPr>
        <w:tabs>
          <w:tab w:val="num" w:pos="2160"/>
        </w:tabs>
        <w:ind w:left="2160" w:hanging="360"/>
      </w:pPr>
      <w:rPr>
        <w:rFonts w:ascii="Wingdings" w:hAnsi="Wingdings"/>
      </w:rPr>
    </w:lvl>
    <w:lvl w:ilvl="3" w:tplc="AC523A14">
      <w:start w:val="1"/>
      <w:numFmt w:val="bullet"/>
      <w:lvlText w:val=""/>
      <w:lvlJc w:val="left"/>
      <w:pPr>
        <w:tabs>
          <w:tab w:val="num" w:pos="2880"/>
        </w:tabs>
        <w:ind w:left="2880" w:hanging="360"/>
      </w:pPr>
      <w:rPr>
        <w:rFonts w:ascii="Symbol" w:hAnsi="Symbol"/>
      </w:rPr>
    </w:lvl>
    <w:lvl w:ilvl="4" w:tplc="66EE4CEE">
      <w:start w:val="1"/>
      <w:numFmt w:val="bullet"/>
      <w:lvlText w:val="o"/>
      <w:lvlJc w:val="left"/>
      <w:pPr>
        <w:tabs>
          <w:tab w:val="num" w:pos="3600"/>
        </w:tabs>
        <w:ind w:left="3600" w:hanging="360"/>
      </w:pPr>
      <w:rPr>
        <w:rFonts w:ascii="Courier New" w:hAnsi="Courier New"/>
      </w:rPr>
    </w:lvl>
    <w:lvl w:ilvl="5" w:tplc="96F22F66">
      <w:start w:val="1"/>
      <w:numFmt w:val="bullet"/>
      <w:lvlText w:val=""/>
      <w:lvlJc w:val="left"/>
      <w:pPr>
        <w:tabs>
          <w:tab w:val="num" w:pos="4320"/>
        </w:tabs>
        <w:ind w:left="4320" w:hanging="360"/>
      </w:pPr>
      <w:rPr>
        <w:rFonts w:ascii="Wingdings" w:hAnsi="Wingdings"/>
      </w:rPr>
    </w:lvl>
    <w:lvl w:ilvl="6" w:tplc="A99C5C02">
      <w:start w:val="1"/>
      <w:numFmt w:val="bullet"/>
      <w:lvlText w:val=""/>
      <w:lvlJc w:val="left"/>
      <w:pPr>
        <w:tabs>
          <w:tab w:val="num" w:pos="5040"/>
        </w:tabs>
        <w:ind w:left="5040" w:hanging="360"/>
      </w:pPr>
      <w:rPr>
        <w:rFonts w:ascii="Symbol" w:hAnsi="Symbol"/>
      </w:rPr>
    </w:lvl>
    <w:lvl w:ilvl="7" w:tplc="0C5ED930">
      <w:start w:val="1"/>
      <w:numFmt w:val="bullet"/>
      <w:lvlText w:val="o"/>
      <w:lvlJc w:val="left"/>
      <w:pPr>
        <w:tabs>
          <w:tab w:val="num" w:pos="5760"/>
        </w:tabs>
        <w:ind w:left="5760" w:hanging="360"/>
      </w:pPr>
      <w:rPr>
        <w:rFonts w:ascii="Courier New" w:hAnsi="Courier New"/>
      </w:rPr>
    </w:lvl>
    <w:lvl w:ilvl="8" w:tplc="BB02DBEE">
      <w:start w:val="1"/>
      <w:numFmt w:val="bullet"/>
      <w:lvlText w:val=""/>
      <w:lvlJc w:val="left"/>
      <w:pPr>
        <w:tabs>
          <w:tab w:val="num" w:pos="6480"/>
        </w:tabs>
        <w:ind w:left="6480" w:hanging="360"/>
      </w:pPr>
      <w:rPr>
        <w:rFonts w:ascii="Wingdings" w:hAnsi="Wingdings"/>
      </w:rPr>
    </w:lvl>
  </w:abstractNum>
  <w:abstractNum w:abstractNumId="84" w15:restartNumberingAfterBreak="0">
    <w:nsid w:val="664C4B0C"/>
    <w:multiLevelType w:val="hybridMultilevel"/>
    <w:tmpl w:val="00000056"/>
    <w:lvl w:ilvl="0" w:tplc="36E8DB1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FC2CCFDE">
      <w:start w:val="1"/>
      <w:numFmt w:val="bullet"/>
      <w:lvlText w:val="o"/>
      <w:lvlJc w:val="left"/>
      <w:pPr>
        <w:tabs>
          <w:tab w:val="num" w:pos="1440"/>
        </w:tabs>
        <w:ind w:left="1440" w:hanging="360"/>
      </w:pPr>
      <w:rPr>
        <w:rFonts w:ascii="Courier New" w:hAnsi="Courier New"/>
      </w:rPr>
    </w:lvl>
    <w:lvl w:ilvl="2" w:tplc="382A1DF2">
      <w:start w:val="1"/>
      <w:numFmt w:val="bullet"/>
      <w:lvlText w:val=""/>
      <w:lvlJc w:val="left"/>
      <w:pPr>
        <w:tabs>
          <w:tab w:val="num" w:pos="2160"/>
        </w:tabs>
        <w:ind w:left="2160" w:hanging="360"/>
      </w:pPr>
      <w:rPr>
        <w:rFonts w:ascii="Wingdings" w:hAnsi="Wingdings"/>
      </w:rPr>
    </w:lvl>
    <w:lvl w:ilvl="3" w:tplc="31E214A6">
      <w:start w:val="1"/>
      <w:numFmt w:val="bullet"/>
      <w:lvlText w:val=""/>
      <w:lvlJc w:val="left"/>
      <w:pPr>
        <w:tabs>
          <w:tab w:val="num" w:pos="2880"/>
        </w:tabs>
        <w:ind w:left="2880" w:hanging="360"/>
      </w:pPr>
      <w:rPr>
        <w:rFonts w:ascii="Symbol" w:hAnsi="Symbol"/>
      </w:rPr>
    </w:lvl>
    <w:lvl w:ilvl="4" w:tplc="A406E258">
      <w:start w:val="1"/>
      <w:numFmt w:val="bullet"/>
      <w:lvlText w:val="o"/>
      <w:lvlJc w:val="left"/>
      <w:pPr>
        <w:tabs>
          <w:tab w:val="num" w:pos="3600"/>
        </w:tabs>
        <w:ind w:left="3600" w:hanging="360"/>
      </w:pPr>
      <w:rPr>
        <w:rFonts w:ascii="Courier New" w:hAnsi="Courier New"/>
      </w:rPr>
    </w:lvl>
    <w:lvl w:ilvl="5" w:tplc="C7A0C41E">
      <w:start w:val="1"/>
      <w:numFmt w:val="bullet"/>
      <w:lvlText w:val=""/>
      <w:lvlJc w:val="left"/>
      <w:pPr>
        <w:tabs>
          <w:tab w:val="num" w:pos="4320"/>
        </w:tabs>
        <w:ind w:left="4320" w:hanging="360"/>
      </w:pPr>
      <w:rPr>
        <w:rFonts w:ascii="Wingdings" w:hAnsi="Wingdings"/>
      </w:rPr>
    </w:lvl>
    <w:lvl w:ilvl="6" w:tplc="28DA873A">
      <w:start w:val="1"/>
      <w:numFmt w:val="bullet"/>
      <w:lvlText w:val=""/>
      <w:lvlJc w:val="left"/>
      <w:pPr>
        <w:tabs>
          <w:tab w:val="num" w:pos="5040"/>
        </w:tabs>
        <w:ind w:left="5040" w:hanging="360"/>
      </w:pPr>
      <w:rPr>
        <w:rFonts w:ascii="Symbol" w:hAnsi="Symbol"/>
      </w:rPr>
    </w:lvl>
    <w:lvl w:ilvl="7" w:tplc="2C14596C">
      <w:start w:val="1"/>
      <w:numFmt w:val="bullet"/>
      <w:lvlText w:val="o"/>
      <w:lvlJc w:val="left"/>
      <w:pPr>
        <w:tabs>
          <w:tab w:val="num" w:pos="5760"/>
        </w:tabs>
        <w:ind w:left="5760" w:hanging="360"/>
      </w:pPr>
      <w:rPr>
        <w:rFonts w:ascii="Courier New" w:hAnsi="Courier New"/>
      </w:rPr>
    </w:lvl>
    <w:lvl w:ilvl="8" w:tplc="F4980AC0">
      <w:start w:val="1"/>
      <w:numFmt w:val="bullet"/>
      <w:lvlText w:val=""/>
      <w:lvlJc w:val="left"/>
      <w:pPr>
        <w:tabs>
          <w:tab w:val="num" w:pos="6480"/>
        </w:tabs>
        <w:ind w:left="6480" w:hanging="360"/>
      </w:pPr>
      <w:rPr>
        <w:rFonts w:ascii="Wingdings" w:hAnsi="Wingdings"/>
      </w:rPr>
    </w:lvl>
  </w:abstractNum>
  <w:abstractNum w:abstractNumId="85" w15:restartNumberingAfterBreak="0">
    <w:nsid w:val="664C4B0D"/>
    <w:multiLevelType w:val="hybridMultilevel"/>
    <w:tmpl w:val="00000057"/>
    <w:lvl w:ilvl="0" w:tplc="D06A219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8C4CD10A">
      <w:start w:val="1"/>
      <w:numFmt w:val="bullet"/>
      <w:lvlText w:val="o"/>
      <w:lvlJc w:val="left"/>
      <w:pPr>
        <w:tabs>
          <w:tab w:val="num" w:pos="1440"/>
        </w:tabs>
        <w:ind w:left="1440" w:hanging="360"/>
      </w:pPr>
      <w:rPr>
        <w:rFonts w:ascii="Courier New" w:hAnsi="Courier New"/>
      </w:rPr>
    </w:lvl>
    <w:lvl w:ilvl="2" w:tplc="F6082546">
      <w:start w:val="1"/>
      <w:numFmt w:val="bullet"/>
      <w:lvlText w:val=""/>
      <w:lvlJc w:val="left"/>
      <w:pPr>
        <w:tabs>
          <w:tab w:val="num" w:pos="2160"/>
        </w:tabs>
        <w:ind w:left="2160" w:hanging="360"/>
      </w:pPr>
      <w:rPr>
        <w:rFonts w:ascii="Wingdings" w:hAnsi="Wingdings"/>
      </w:rPr>
    </w:lvl>
    <w:lvl w:ilvl="3" w:tplc="4588FFB2">
      <w:start w:val="1"/>
      <w:numFmt w:val="bullet"/>
      <w:lvlText w:val=""/>
      <w:lvlJc w:val="left"/>
      <w:pPr>
        <w:tabs>
          <w:tab w:val="num" w:pos="2880"/>
        </w:tabs>
        <w:ind w:left="2880" w:hanging="360"/>
      </w:pPr>
      <w:rPr>
        <w:rFonts w:ascii="Symbol" w:hAnsi="Symbol"/>
      </w:rPr>
    </w:lvl>
    <w:lvl w:ilvl="4" w:tplc="D61A3F08">
      <w:start w:val="1"/>
      <w:numFmt w:val="bullet"/>
      <w:lvlText w:val="o"/>
      <w:lvlJc w:val="left"/>
      <w:pPr>
        <w:tabs>
          <w:tab w:val="num" w:pos="3600"/>
        </w:tabs>
        <w:ind w:left="3600" w:hanging="360"/>
      </w:pPr>
      <w:rPr>
        <w:rFonts w:ascii="Courier New" w:hAnsi="Courier New"/>
      </w:rPr>
    </w:lvl>
    <w:lvl w:ilvl="5" w:tplc="7F6E23DC">
      <w:start w:val="1"/>
      <w:numFmt w:val="bullet"/>
      <w:lvlText w:val=""/>
      <w:lvlJc w:val="left"/>
      <w:pPr>
        <w:tabs>
          <w:tab w:val="num" w:pos="4320"/>
        </w:tabs>
        <w:ind w:left="4320" w:hanging="360"/>
      </w:pPr>
      <w:rPr>
        <w:rFonts w:ascii="Wingdings" w:hAnsi="Wingdings"/>
      </w:rPr>
    </w:lvl>
    <w:lvl w:ilvl="6" w:tplc="3892A658">
      <w:start w:val="1"/>
      <w:numFmt w:val="bullet"/>
      <w:lvlText w:val=""/>
      <w:lvlJc w:val="left"/>
      <w:pPr>
        <w:tabs>
          <w:tab w:val="num" w:pos="5040"/>
        </w:tabs>
        <w:ind w:left="5040" w:hanging="360"/>
      </w:pPr>
      <w:rPr>
        <w:rFonts w:ascii="Symbol" w:hAnsi="Symbol"/>
      </w:rPr>
    </w:lvl>
    <w:lvl w:ilvl="7" w:tplc="06B25D30">
      <w:start w:val="1"/>
      <w:numFmt w:val="bullet"/>
      <w:lvlText w:val="o"/>
      <w:lvlJc w:val="left"/>
      <w:pPr>
        <w:tabs>
          <w:tab w:val="num" w:pos="5760"/>
        </w:tabs>
        <w:ind w:left="5760" w:hanging="360"/>
      </w:pPr>
      <w:rPr>
        <w:rFonts w:ascii="Courier New" w:hAnsi="Courier New"/>
      </w:rPr>
    </w:lvl>
    <w:lvl w:ilvl="8" w:tplc="7E922D68">
      <w:start w:val="1"/>
      <w:numFmt w:val="bullet"/>
      <w:lvlText w:val=""/>
      <w:lvlJc w:val="left"/>
      <w:pPr>
        <w:tabs>
          <w:tab w:val="num" w:pos="6480"/>
        </w:tabs>
        <w:ind w:left="6480" w:hanging="360"/>
      </w:pPr>
      <w:rPr>
        <w:rFonts w:ascii="Wingdings" w:hAnsi="Wingdings"/>
      </w:rPr>
    </w:lvl>
  </w:abstractNum>
  <w:abstractNum w:abstractNumId="86" w15:restartNumberingAfterBreak="0">
    <w:nsid w:val="664C4B0E"/>
    <w:multiLevelType w:val="hybridMultilevel"/>
    <w:tmpl w:val="00000058"/>
    <w:lvl w:ilvl="0" w:tplc="FE78FAF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74BE145C">
      <w:start w:val="1"/>
      <w:numFmt w:val="bullet"/>
      <w:lvlText w:val="o"/>
      <w:lvlJc w:val="left"/>
      <w:pPr>
        <w:tabs>
          <w:tab w:val="num" w:pos="1440"/>
        </w:tabs>
        <w:ind w:left="1440" w:hanging="360"/>
      </w:pPr>
      <w:rPr>
        <w:rFonts w:ascii="Courier New" w:hAnsi="Courier New"/>
      </w:rPr>
    </w:lvl>
    <w:lvl w:ilvl="2" w:tplc="6C56AC52">
      <w:start w:val="1"/>
      <w:numFmt w:val="bullet"/>
      <w:lvlText w:val=""/>
      <w:lvlJc w:val="left"/>
      <w:pPr>
        <w:tabs>
          <w:tab w:val="num" w:pos="2160"/>
        </w:tabs>
        <w:ind w:left="2160" w:hanging="360"/>
      </w:pPr>
      <w:rPr>
        <w:rFonts w:ascii="Wingdings" w:hAnsi="Wingdings"/>
      </w:rPr>
    </w:lvl>
    <w:lvl w:ilvl="3" w:tplc="568A8752">
      <w:start w:val="1"/>
      <w:numFmt w:val="bullet"/>
      <w:lvlText w:val=""/>
      <w:lvlJc w:val="left"/>
      <w:pPr>
        <w:tabs>
          <w:tab w:val="num" w:pos="2880"/>
        </w:tabs>
        <w:ind w:left="2880" w:hanging="360"/>
      </w:pPr>
      <w:rPr>
        <w:rFonts w:ascii="Symbol" w:hAnsi="Symbol"/>
      </w:rPr>
    </w:lvl>
    <w:lvl w:ilvl="4" w:tplc="FD345476">
      <w:start w:val="1"/>
      <w:numFmt w:val="bullet"/>
      <w:lvlText w:val="o"/>
      <w:lvlJc w:val="left"/>
      <w:pPr>
        <w:tabs>
          <w:tab w:val="num" w:pos="3600"/>
        </w:tabs>
        <w:ind w:left="3600" w:hanging="360"/>
      </w:pPr>
      <w:rPr>
        <w:rFonts w:ascii="Courier New" w:hAnsi="Courier New"/>
      </w:rPr>
    </w:lvl>
    <w:lvl w:ilvl="5" w:tplc="BBC2B51E">
      <w:start w:val="1"/>
      <w:numFmt w:val="bullet"/>
      <w:lvlText w:val=""/>
      <w:lvlJc w:val="left"/>
      <w:pPr>
        <w:tabs>
          <w:tab w:val="num" w:pos="4320"/>
        </w:tabs>
        <w:ind w:left="4320" w:hanging="360"/>
      </w:pPr>
      <w:rPr>
        <w:rFonts w:ascii="Wingdings" w:hAnsi="Wingdings"/>
      </w:rPr>
    </w:lvl>
    <w:lvl w:ilvl="6" w:tplc="F5D4765C">
      <w:start w:val="1"/>
      <w:numFmt w:val="bullet"/>
      <w:lvlText w:val=""/>
      <w:lvlJc w:val="left"/>
      <w:pPr>
        <w:tabs>
          <w:tab w:val="num" w:pos="5040"/>
        </w:tabs>
        <w:ind w:left="5040" w:hanging="360"/>
      </w:pPr>
      <w:rPr>
        <w:rFonts w:ascii="Symbol" w:hAnsi="Symbol"/>
      </w:rPr>
    </w:lvl>
    <w:lvl w:ilvl="7" w:tplc="340631AC">
      <w:start w:val="1"/>
      <w:numFmt w:val="bullet"/>
      <w:lvlText w:val="o"/>
      <w:lvlJc w:val="left"/>
      <w:pPr>
        <w:tabs>
          <w:tab w:val="num" w:pos="5760"/>
        </w:tabs>
        <w:ind w:left="5760" w:hanging="360"/>
      </w:pPr>
      <w:rPr>
        <w:rFonts w:ascii="Courier New" w:hAnsi="Courier New"/>
      </w:rPr>
    </w:lvl>
    <w:lvl w:ilvl="8" w:tplc="058C3390">
      <w:start w:val="1"/>
      <w:numFmt w:val="bullet"/>
      <w:lvlText w:val=""/>
      <w:lvlJc w:val="left"/>
      <w:pPr>
        <w:tabs>
          <w:tab w:val="num" w:pos="6480"/>
        </w:tabs>
        <w:ind w:left="6480" w:hanging="360"/>
      </w:pPr>
      <w:rPr>
        <w:rFonts w:ascii="Wingdings" w:hAnsi="Wingdings"/>
      </w:rPr>
    </w:lvl>
  </w:abstractNum>
  <w:abstractNum w:abstractNumId="87" w15:restartNumberingAfterBreak="0">
    <w:nsid w:val="664C4B0F"/>
    <w:multiLevelType w:val="hybridMultilevel"/>
    <w:tmpl w:val="00000059"/>
    <w:lvl w:ilvl="0" w:tplc="DE14526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C862F36C">
      <w:start w:val="1"/>
      <w:numFmt w:val="bullet"/>
      <w:lvlText w:val="o"/>
      <w:lvlJc w:val="left"/>
      <w:pPr>
        <w:tabs>
          <w:tab w:val="num" w:pos="1440"/>
        </w:tabs>
        <w:ind w:left="1440" w:hanging="360"/>
      </w:pPr>
      <w:rPr>
        <w:rFonts w:ascii="Courier New" w:hAnsi="Courier New"/>
      </w:rPr>
    </w:lvl>
    <w:lvl w:ilvl="2" w:tplc="1EB67202">
      <w:start w:val="1"/>
      <w:numFmt w:val="bullet"/>
      <w:lvlText w:val=""/>
      <w:lvlJc w:val="left"/>
      <w:pPr>
        <w:tabs>
          <w:tab w:val="num" w:pos="2160"/>
        </w:tabs>
        <w:ind w:left="2160" w:hanging="360"/>
      </w:pPr>
      <w:rPr>
        <w:rFonts w:ascii="Wingdings" w:hAnsi="Wingdings"/>
      </w:rPr>
    </w:lvl>
    <w:lvl w:ilvl="3" w:tplc="5B06834C">
      <w:start w:val="1"/>
      <w:numFmt w:val="bullet"/>
      <w:lvlText w:val=""/>
      <w:lvlJc w:val="left"/>
      <w:pPr>
        <w:tabs>
          <w:tab w:val="num" w:pos="2880"/>
        </w:tabs>
        <w:ind w:left="2880" w:hanging="360"/>
      </w:pPr>
      <w:rPr>
        <w:rFonts w:ascii="Symbol" w:hAnsi="Symbol"/>
      </w:rPr>
    </w:lvl>
    <w:lvl w:ilvl="4" w:tplc="97CE4E54">
      <w:start w:val="1"/>
      <w:numFmt w:val="bullet"/>
      <w:lvlText w:val="o"/>
      <w:lvlJc w:val="left"/>
      <w:pPr>
        <w:tabs>
          <w:tab w:val="num" w:pos="3600"/>
        </w:tabs>
        <w:ind w:left="3600" w:hanging="360"/>
      </w:pPr>
      <w:rPr>
        <w:rFonts w:ascii="Courier New" w:hAnsi="Courier New"/>
      </w:rPr>
    </w:lvl>
    <w:lvl w:ilvl="5" w:tplc="66241228">
      <w:start w:val="1"/>
      <w:numFmt w:val="bullet"/>
      <w:lvlText w:val=""/>
      <w:lvlJc w:val="left"/>
      <w:pPr>
        <w:tabs>
          <w:tab w:val="num" w:pos="4320"/>
        </w:tabs>
        <w:ind w:left="4320" w:hanging="360"/>
      </w:pPr>
      <w:rPr>
        <w:rFonts w:ascii="Wingdings" w:hAnsi="Wingdings"/>
      </w:rPr>
    </w:lvl>
    <w:lvl w:ilvl="6" w:tplc="FFBEC14A">
      <w:start w:val="1"/>
      <w:numFmt w:val="bullet"/>
      <w:lvlText w:val=""/>
      <w:lvlJc w:val="left"/>
      <w:pPr>
        <w:tabs>
          <w:tab w:val="num" w:pos="5040"/>
        </w:tabs>
        <w:ind w:left="5040" w:hanging="360"/>
      </w:pPr>
      <w:rPr>
        <w:rFonts w:ascii="Symbol" w:hAnsi="Symbol"/>
      </w:rPr>
    </w:lvl>
    <w:lvl w:ilvl="7" w:tplc="A6C0AE40">
      <w:start w:val="1"/>
      <w:numFmt w:val="bullet"/>
      <w:lvlText w:val="o"/>
      <w:lvlJc w:val="left"/>
      <w:pPr>
        <w:tabs>
          <w:tab w:val="num" w:pos="5760"/>
        </w:tabs>
        <w:ind w:left="5760" w:hanging="360"/>
      </w:pPr>
      <w:rPr>
        <w:rFonts w:ascii="Courier New" w:hAnsi="Courier New"/>
      </w:rPr>
    </w:lvl>
    <w:lvl w:ilvl="8" w:tplc="680E6094">
      <w:start w:val="1"/>
      <w:numFmt w:val="bullet"/>
      <w:lvlText w:val=""/>
      <w:lvlJc w:val="left"/>
      <w:pPr>
        <w:tabs>
          <w:tab w:val="num" w:pos="6480"/>
        </w:tabs>
        <w:ind w:left="6480" w:hanging="360"/>
      </w:pPr>
      <w:rPr>
        <w:rFonts w:ascii="Wingdings" w:hAnsi="Wingdings"/>
      </w:rPr>
    </w:lvl>
  </w:abstractNum>
  <w:abstractNum w:abstractNumId="88" w15:restartNumberingAfterBreak="0">
    <w:nsid w:val="664C4B10"/>
    <w:multiLevelType w:val="hybridMultilevel"/>
    <w:tmpl w:val="0000005A"/>
    <w:lvl w:ilvl="0" w:tplc="682E0F5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DEA27D84">
      <w:start w:val="1"/>
      <w:numFmt w:val="bullet"/>
      <w:lvlText w:val="o"/>
      <w:lvlJc w:val="left"/>
      <w:pPr>
        <w:tabs>
          <w:tab w:val="num" w:pos="1440"/>
        </w:tabs>
        <w:ind w:left="1440" w:hanging="360"/>
      </w:pPr>
      <w:rPr>
        <w:rFonts w:ascii="Courier New" w:hAnsi="Courier New"/>
      </w:rPr>
    </w:lvl>
    <w:lvl w:ilvl="2" w:tplc="B3F2F5A6">
      <w:start w:val="1"/>
      <w:numFmt w:val="bullet"/>
      <w:lvlText w:val=""/>
      <w:lvlJc w:val="left"/>
      <w:pPr>
        <w:tabs>
          <w:tab w:val="num" w:pos="2160"/>
        </w:tabs>
        <w:ind w:left="2160" w:hanging="360"/>
      </w:pPr>
      <w:rPr>
        <w:rFonts w:ascii="Wingdings" w:hAnsi="Wingdings"/>
      </w:rPr>
    </w:lvl>
    <w:lvl w:ilvl="3" w:tplc="76C61CBC">
      <w:start w:val="1"/>
      <w:numFmt w:val="bullet"/>
      <w:lvlText w:val=""/>
      <w:lvlJc w:val="left"/>
      <w:pPr>
        <w:tabs>
          <w:tab w:val="num" w:pos="2880"/>
        </w:tabs>
        <w:ind w:left="2880" w:hanging="360"/>
      </w:pPr>
      <w:rPr>
        <w:rFonts w:ascii="Symbol" w:hAnsi="Symbol"/>
      </w:rPr>
    </w:lvl>
    <w:lvl w:ilvl="4" w:tplc="B8D07310">
      <w:start w:val="1"/>
      <w:numFmt w:val="bullet"/>
      <w:lvlText w:val="o"/>
      <w:lvlJc w:val="left"/>
      <w:pPr>
        <w:tabs>
          <w:tab w:val="num" w:pos="3600"/>
        </w:tabs>
        <w:ind w:left="3600" w:hanging="360"/>
      </w:pPr>
      <w:rPr>
        <w:rFonts w:ascii="Courier New" w:hAnsi="Courier New"/>
      </w:rPr>
    </w:lvl>
    <w:lvl w:ilvl="5" w:tplc="C430EB16">
      <w:start w:val="1"/>
      <w:numFmt w:val="bullet"/>
      <w:lvlText w:val=""/>
      <w:lvlJc w:val="left"/>
      <w:pPr>
        <w:tabs>
          <w:tab w:val="num" w:pos="4320"/>
        </w:tabs>
        <w:ind w:left="4320" w:hanging="360"/>
      </w:pPr>
      <w:rPr>
        <w:rFonts w:ascii="Wingdings" w:hAnsi="Wingdings"/>
      </w:rPr>
    </w:lvl>
    <w:lvl w:ilvl="6" w:tplc="5A5AB566">
      <w:start w:val="1"/>
      <w:numFmt w:val="bullet"/>
      <w:lvlText w:val=""/>
      <w:lvlJc w:val="left"/>
      <w:pPr>
        <w:tabs>
          <w:tab w:val="num" w:pos="5040"/>
        </w:tabs>
        <w:ind w:left="5040" w:hanging="360"/>
      </w:pPr>
      <w:rPr>
        <w:rFonts w:ascii="Symbol" w:hAnsi="Symbol"/>
      </w:rPr>
    </w:lvl>
    <w:lvl w:ilvl="7" w:tplc="B3541AD4">
      <w:start w:val="1"/>
      <w:numFmt w:val="bullet"/>
      <w:lvlText w:val="o"/>
      <w:lvlJc w:val="left"/>
      <w:pPr>
        <w:tabs>
          <w:tab w:val="num" w:pos="5760"/>
        </w:tabs>
        <w:ind w:left="5760" w:hanging="360"/>
      </w:pPr>
      <w:rPr>
        <w:rFonts w:ascii="Courier New" w:hAnsi="Courier New"/>
      </w:rPr>
    </w:lvl>
    <w:lvl w:ilvl="8" w:tplc="BAD299F4">
      <w:start w:val="1"/>
      <w:numFmt w:val="bullet"/>
      <w:lvlText w:val=""/>
      <w:lvlJc w:val="left"/>
      <w:pPr>
        <w:tabs>
          <w:tab w:val="num" w:pos="6480"/>
        </w:tabs>
        <w:ind w:left="6480" w:hanging="360"/>
      </w:pPr>
      <w:rPr>
        <w:rFonts w:ascii="Wingdings" w:hAnsi="Wingdings"/>
      </w:rPr>
    </w:lvl>
  </w:abstractNum>
  <w:abstractNum w:abstractNumId="89" w15:restartNumberingAfterBreak="0">
    <w:nsid w:val="664C4B11"/>
    <w:multiLevelType w:val="hybridMultilevel"/>
    <w:tmpl w:val="0000005B"/>
    <w:lvl w:ilvl="0" w:tplc="BB287A7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B97C83B4">
      <w:start w:val="1"/>
      <w:numFmt w:val="bullet"/>
      <w:lvlText w:val="o"/>
      <w:lvlJc w:val="left"/>
      <w:pPr>
        <w:tabs>
          <w:tab w:val="num" w:pos="1440"/>
        </w:tabs>
        <w:ind w:left="1440" w:hanging="360"/>
      </w:pPr>
      <w:rPr>
        <w:rFonts w:ascii="Courier New" w:hAnsi="Courier New"/>
      </w:rPr>
    </w:lvl>
    <w:lvl w:ilvl="2" w:tplc="F0BCE8E2">
      <w:start w:val="1"/>
      <w:numFmt w:val="bullet"/>
      <w:lvlText w:val=""/>
      <w:lvlJc w:val="left"/>
      <w:pPr>
        <w:tabs>
          <w:tab w:val="num" w:pos="2160"/>
        </w:tabs>
        <w:ind w:left="2160" w:hanging="360"/>
      </w:pPr>
      <w:rPr>
        <w:rFonts w:ascii="Wingdings" w:hAnsi="Wingdings"/>
      </w:rPr>
    </w:lvl>
    <w:lvl w:ilvl="3" w:tplc="C2AA6678">
      <w:start w:val="1"/>
      <w:numFmt w:val="bullet"/>
      <w:lvlText w:val=""/>
      <w:lvlJc w:val="left"/>
      <w:pPr>
        <w:tabs>
          <w:tab w:val="num" w:pos="2880"/>
        </w:tabs>
        <w:ind w:left="2880" w:hanging="360"/>
      </w:pPr>
      <w:rPr>
        <w:rFonts w:ascii="Symbol" w:hAnsi="Symbol"/>
      </w:rPr>
    </w:lvl>
    <w:lvl w:ilvl="4" w:tplc="6B82BEC8">
      <w:start w:val="1"/>
      <w:numFmt w:val="bullet"/>
      <w:lvlText w:val="o"/>
      <w:lvlJc w:val="left"/>
      <w:pPr>
        <w:tabs>
          <w:tab w:val="num" w:pos="3600"/>
        </w:tabs>
        <w:ind w:left="3600" w:hanging="360"/>
      </w:pPr>
      <w:rPr>
        <w:rFonts w:ascii="Courier New" w:hAnsi="Courier New"/>
      </w:rPr>
    </w:lvl>
    <w:lvl w:ilvl="5" w:tplc="86283064">
      <w:start w:val="1"/>
      <w:numFmt w:val="bullet"/>
      <w:lvlText w:val=""/>
      <w:lvlJc w:val="left"/>
      <w:pPr>
        <w:tabs>
          <w:tab w:val="num" w:pos="4320"/>
        </w:tabs>
        <w:ind w:left="4320" w:hanging="360"/>
      </w:pPr>
      <w:rPr>
        <w:rFonts w:ascii="Wingdings" w:hAnsi="Wingdings"/>
      </w:rPr>
    </w:lvl>
    <w:lvl w:ilvl="6" w:tplc="BCC6760C">
      <w:start w:val="1"/>
      <w:numFmt w:val="bullet"/>
      <w:lvlText w:val=""/>
      <w:lvlJc w:val="left"/>
      <w:pPr>
        <w:tabs>
          <w:tab w:val="num" w:pos="5040"/>
        </w:tabs>
        <w:ind w:left="5040" w:hanging="360"/>
      </w:pPr>
      <w:rPr>
        <w:rFonts w:ascii="Symbol" w:hAnsi="Symbol"/>
      </w:rPr>
    </w:lvl>
    <w:lvl w:ilvl="7" w:tplc="45147648">
      <w:start w:val="1"/>
      <w:numFmt w:val="bullet"/>
      <w:lvlText w:val="o"/>
      <w:lvlJc w:val="left"/>
      <w:pPr>
        <w:tabs>
          <w:tab w:val="num" w:pos="5760"/>
        </w:tabs>
        <w:ind w:left="5760" w:hanging="360"/>
      </w:pPr>
      <w:rPr>
        <w:rFonts w:ascii="Courier New" w:hAnsi="Courier New"/>
      </w:rPr>
    </w:lvl>
    <w:lvl w:ilvl="8" w:tplc="09B48FD2">
      <w:start w:val="1"/>
      <w:numFmt w:val="bullet"/>
      <w:lvlText w:val=""/>
      <w:lvlJc w:val="left"/>
      <w:pPr>
        <w:tabs>
          <w:tab w:val="num" w:pos="6480"/>
        </w:tabs>
        <w:ind w:left="6480" w:hanging="360"/>
      </w:pPr>
      <w:rPr>
        <w:rFonts w:ascii="Wingdings" w:hAnsi="Wingdings"/>
      </w:rPr>
    </w:lvl>
  </w:abstractNum>
  <w:abstractNum w:abstractNumId="90" w15:restartNumberingAfterBreak="0">
    <w:nsid w:val="664C4B12"/>
    <w:multiLevelType w:val="hybridMultilevel"/>
    <w:tmpl w:val="0000005C"/>
    <w:lvl w:ilvl="0" w:tplc="76BC9E5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18EA14B8">
      <w:start w:val="1"/>
      <w:numFmt w:val="bullet"/>
      <w:lvlText w:val="o"/>
      <w:lvlJc w:val="left"/>
      <w:pPr>
        <w:tabs>
          <w:tab w:val="num" w:pos="1440"/>
        </w:tabs>
        <w:ind w:left="1440" w:hanging="360"/>
      </w:pPr>
      <w:rPr>
        <w:rFonts w:ascii="Courier New" w:hAnsi="Courier New"/>
      </w:rPr>
    </w:lvl>
    <w:lvl w:ilvl="2" w:tplc="4270104C">
      <w:start w:val="1"/>
      <w:numFmt w:val="bullet"/>
      <w:lvlText w:val=""/>
      <w:lvlJc w:val="left"/>
      <w:pPr>
        <w:tabs>
          <w:tab w:val="num" w:pos="2160"/>
        </w:tabs>
        <w:ind w:left="2160" w:hanging="360"/>
      </w:pPr>
      <w:rPr>
        <w:rFonts w:ascii="Wingdings" w:hAnsi="Wingdings"/>
      </w:rPr>
    </w:lvl>
    <w:lvl w:ilvl="3" w:tplc="A88A59E6">
      <w:start w:val="1"/>
      <w:numFmt w:val="bullet"/>
      <w:lvlText w:val=""/>
      <w:lvlJc w:val="left"/>
      <w:pPr>
        <w:tabs>
          <w:tab w:val="num" w:pos="2880"/>
        </w:tabs>
        <w:ind w:left="2880" w:hanging="360"/>
      </w:pPr>
      <w:rPr>
        <w:rFonts w:ascii="Symbol" w:hAnsi="Symbol"/>
      </w:rPr>
    </w:lvl>
    <w:lvl w:ilvl="4" w:tplc="547A26F0">
      <w:start w:val="1"/>
      <w:numFmt w:val="bullet"/>
      <w:lvlText w:val="o"/>
      <w:lvlJc w:val="left"/>
      <w:pPr>
        <w:tabs>
          <w:tab w:val="num" w:pos="3600"/>
        </w:tabs>
        <w:ind w:left="3600" w:hanging="360"/>
      </w:pPr>
      <w:rPr>
        <w:rFonts w:ascii="Courier New" w:hAnsi="Courier New"/>
      </w:rPr>
    </w:lvl>
    <w:lvl w:ilvl="5" w:tplc="26D2A8FE">
      <w:start w:val="1"/>
      <w:numFmt w:val="bullet"/>
      <w:lvlText w:val=""/>
      <w:lvlJc w:val="left"/>
      <w:pPr>
        <w:tabs>
          <w:tab w:val="num" w:pos="4320"/>
        </w:tabs>
        <w:ind w:left="4320" w:hanging="360"/>
      </w:pPr>
      <w:rPr>
        <w:rFonts w:ascii="Wingdings" w:hAnsi="Wingdings"/>
      </w:rPr>
    </w:lvl>
    <w:lvl w:ilvl="6" w:tplc="AD64465C">
      <w:start w:val="1"/>
      <w:numFmt w:val="bullet"/>
      <w:lvlText w:val=""/>
      <w:lvlJc w:val="left"/>
      <w:pPr>
        <w:tabs>
          <w:tab w:val="num" w:pos="5040"/>
        </w:tabs>
        <w:ind w:left="5040" w:hanging="360"/>
      </w:pPr>
      <w:rPr>
        <w:rFonts w:ascii="Symbol" w:hAnsi="Symbol"/>
      </w:rPr>
    </w:lvl>
    <w:lvl w:ilvl="7" w:tplc="88EC2716">
      <w:start w:val="1"/>
      <w:numFmt w:val="bullet"/>
      <w:lvlText w:val="o"/>
      <w:lvlJc w:val="left"/>
      <w:pPr>
        <w:tabs>
          <w:tab w:val="num" w:pos="5760"/>
        </w:tabs>
        <w:ind w:left="5760" w:hanging="360"/>
      </w:pPr>
      <w:rPr>
        <w:rFonts w:ascii="Courier New" w:hAnsi="Courier New"/>
      </w:rPr>
    </w:lvl>
    <w:lvl w:ilvl="8" w:tplc="F5EAB0CA">
      <w:start w:val="1"/>
      <w:numFmt w:val="bullet"/>
      <w:lvlText w:val=""/>
      <w:lvlJc w:val="left"/>
      <w:pPr>
        <w:tabs>
          <w:tab w:val="num" w:pos="6480"/>
        </w:tabs>
        <w:ind w:left="6480" w:hanging="360"/>
      </w:pPr>
      <w:rPr>
        <w:rFonts w:ascii="Wingdings" w:hAnsi="Wingdings"/>
      </w:rPr>
    </w:lvl>
  </w:abstractNum>
  <w:abstractNum w:abstractNumId="91" w15:restartNumberingAfterBreak="0">
    <w:nsid w:val="664C4B13"/>
    <w:multiLevelType w:val="hybridMultilevel"/>
    <w:tmpl w:val="0000005D"/>
    <w:lvl w:ilvl="0" w:tplc="22904B2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546C3474">
      <w:start w:val="1"/>
      <w:numFmt w:val="bullet"/>
      <w:lvlText w:val="o"/>
      <w:lvlJc w:val="left"/>
      <w:pPr>
        <w:tabs>
          <w:tab w:val="num" w:pos="1440"/>
        </w:tabs>
        <w:ind w:left="1440" w:hanging="360"/>
      </w:pPr>
      <w:rPr>
        <w:rFonts w:ascii="Courier New" w:hAnsi="Courier New"/>
      </w:rPr>
    </w:lvl>
    <w:lvl w:ilvl="2" w:tplc="9148127C">
      <w:start w:val="1"/>
      <w:numFmt w:val="bullet"/>
      <w:lvlText w:val=""/>
      <w:lvlJc w:val="left"/>
      <w:pPr>
        <w:tabs>
          <w:tab w:val="num" w:pos="2160"/>
        </w:tabs>
        <w:ind w:left="2160" w:hanging="360"/>
      </w:pPr>
      <w:rPr>
        <w:rFonts w:ascii="Wingdings" w:hAnsi="Wingdings"/>
      </w:rPr>
    </w:lvl>
    <w:lvl w:ilvl="3" w:tplc="A058FEE2">
      <w:start w:val="1"/>
      <w:numFmt w:val="bullet"/>
      <w:lvlText w:val=""/>
      <w:lvlJc w:val="left"/>
      <w:pPr>
        <w:tabs>
          <w:tab w:val="num" w:pos="2880"/>
        </w:tabs>
        <w:ind w:left="2880" w:hanging="360"/>
      </w:pPr>
      <w:rPr>
        <w:rFonts w:ascii="Symbol" w:hAnsi="Symbol"/>
      </w:rPr>
    </w:lvl>
    <w:lvl w:ilvl="4" w:tplc="DBDC0C02">
      <w:start w:val="1"/>
      <w:numFmt w:val="bullet"/>
      <w:lvlText w:val="o"/>
      <w:lvlJc w:val="left"/>
      <w:pPr>
        <w:tabs>
          <w:tab w:val="num" w:pos="3600"/>
        </w:tabs>
        <w:ind w:left="3600" w:hanging="360"/>
      </w:pPr>
      <w:rPr>
        <w:rFonts w:ascii="Courier New" w:hAnsi="Courier New"/>
      </w:rPr>
    </w:lvl>
    <w:lvl w:ilvl="5" w:tplc="02BC5560">
      <w:start w:val="1"/>
      <w:numFmt w:val="bullet"/>
      <w:lvlText w:val=""/>
      <w:lvlJc w:val="left"/>
      <w:pPr>
        <w:tabs>
          <w:tab w:val="num" w:pos="4320"/>
        </w:tabs>
        <w:ind w:left="4320" w:hanging="360"/>
      </w:pPr>
      <w:rPr>
        <w:rFonts w:ascii="Wingdings" w:hAnsi="Wingdings"/>
      </w:rPr>
    </w:lvl>
    <w:lvl w:ilvl="6" w:tplc="BF860CDE">
      <w:start w:val="1"/>
      <w:numFmt w:val="bullet"/>
      <w:lvlText w:val=""/>
      <w:lvlJc w:val="left"/>
      <w:pPr>
        <w:tabs>
          <w:tab w:val="num" w:pos="5040"/>
        </w:tabs>
        <w:ind w:left="5040" w:hanging="360"/>
      </w:pPr>
      <w:rPr>
        <w:rFonts w:ascii="Symbol" w:hAnsi="Symbol"/>
      </w:rPr>
    </w:lvl>
    <w:lvl w:ilvl="7" w:tplc="0D1AE6D6">
      <w:start w:val="1"/>
      <w:numFmt w:val="bullet"/>
      <w:lvlText w:val="o"/>
      <w:lvlJc w:val="left"/>
      <w:pPr>
        <w:tabs>
          <w:tab w:val="num" w:pos="5760"/>
        </w:tabs>
        <w:ind w:left="5760" w:hanging="360"/>
      </w:pPr>
      <w:rPr>
        <w:rFonts w:ascii="Courier New" w:hAnsi="Courier New"/>
      </w:rPr>
    </w:lvl>
    <w:lvl w:ilvl="8" w:tplc="6200EF28">
      <w:start w:val="1"/>
      <w:numFmt w:val="bullet"/>
      <w:lvlText w:val=""/>
      <w:lvlJc w:val="left"/>
      <w:pPr>
        <w:tabs>
          <w:tab w:val="num" w:pos="6480"/>
        </w:tabs>
        <w:ind w:left="6480" w:hanging="360"/>
      </w:pPr>
      <w:rPr>
        <w:rFonts w:ascii="Wingdings" w:hAnsi="Wingdings"/>
      </w:rPr>
    </w:lvl>
  </w:abstractNum>
  <w:abstractNum w:abstractNumId="92" w15:restartNumberingAfterBreak="0">
    <w:nsid w:val="664C4B14"/>
    <w:multiLevelType w:val="hybridMultilevel"/>
    <w:tmpl w:val="0000005E"/>
    <w:lvl w:ilvl="0" w:tplc="46EA046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8132E1CE">
      <w:start w:val="1"/>
      <w:numFmt w:val="bullet"/>
      <w:lvlText w:val="o"/>
      <w:lvlJc w:val="left"/>
      <w:pPr>
        <w:tabs>
          <w:tab w:val="num" w:pos="1440"/>
        </w:tabs>
        <w:ind w:left="1440" w:hanging="360"/>
      </w:pPr>
      <w:rPr>
        <w:rFonts w:ascii="Courier New" w:hAnsi="Courier New"/>
      </w:rPr>
    </w:lvl>
    <w:lvl w:ilvl="2" w:tplc="4686E288">
      <w:start w:val="1"/>
      <w:numFmt w:val="bullet"/>
      <w:lvlText w:val=""/>
      <w:lvlJc w:val="left"/>
      <w:pPr>
        <w:tabs>
          <w:tab w:val="num" w:pos="2160"/>
        </w:tabs>
        <w:ind w:left="2160" w:hanging="360"/>
      </w:pPr>
      <w:rPr>
        <w:rFonts w:ascii="Wingdings" w:hAnsi="Wingdings"/>
      </w:rPr>
    </w:lvl>
    <w:lvl w:ilvl="3" w:tplc="2FC4D2C6">
      <w:start w:val="1"/>
      <w:numFmt w:val="bullet"/>
      <w:lvlText w:val=""/>
      <w:lvlJc w:val="left"/>
      <w:pPr>
        <w:tabs>
          <w:tab w:val="num" w:pos="2880"/>
        </w:tabs>
        <w:ind w:left="2880" w:hanging="360"/>
      </w:pPr>
      <w:rPr>
        <w:rFonts w:ascii="Symbol" w:hAnsi="Symbol"/>
      </w:rPr>
    </w:lvl>
    <w:lvl w:ilvl="4" w:tplc="76A661A0">
      <w:start w:val="1"/>
      <w:numFmt w:val="bullet"/>
      <w:lvlText w:val="o"/>
      <w:lvlJc w:val="left"/>
      <w:pPr>
        <w:tabs>
          <w:tab w:val="num" w:pos="3600"/>
        </w:tabs>
        <w:ind w:left="3600" w:hanging="360"/>
      </w:pPr>
      <w:rPr>
        <w:rFonts w:ascii="Courier New" w:hAnsi="Courier New"/>
      </w:rPr>
    </w:lvl>
    <w:lvl w:ilvl="5" w:tplc="AA9004BE">
      <w:start w:val="1"/>
      <w:numFmt w:val="bullet"/>
      <w:lvlText w:val=""/>
      <w:lvlJc w:val="left"/>
      <w:pPr>
        <w:tabs>
          <w:tab w:val="num" w:pos="4320"/>
        </w:tabs>
        <w:ind w:left="4320" w:hanging="360"/>
      </w:pPr>
      <w:rPr>
        <w:rFonts w:ascii="Wingdings" w:hAnsi="Wingdings"/>
      </w:rPr>
    </w:lvl>
    <w:lvl w:ilvl="6" w:tplc="48DA2E72">
      <w:start w:val="1"/>
      <w:numFmt w:val="bullet"/>
      <w:lvlText w:val=""/>
      <w:lvlJc w:val="left"/>
      <w:pPr>
        <w:tabs>
          <w:tab w:val="num" w:pos="5040"/>
        </w:tabs>
        <w:ind w:left="5040" w:hanging="360"/>
      </w:pPr>
      <w:rPr>
        <w:rFonts w:ascii="Symbol" w:hAnsi="Symbol"/>
      </w:rPr>
    </w:lvl>
    <w:lvl w:ilvl="7" w:tplc="53A8D6A0">
      <w:start w:val="1"/>
      <w:numFmt w:val="bullet"/>
      <w:lvlText w:val="o"/>
      <w:lvlJc w:val="left"/>
      <w:pPr>
        <w:tabs>
          <w:tab w:val="num" w:pos="5760"/>
        </w:tabs>
        <w:ind w:left="5760" w:hanging="360"/>
      </w:pPr>
      <w:rPr>
        <w:rFonts w:ascii="Courier New" w:hAnsi="Courier New"/>
      </w:rPr>
    </w:lvl>
    <w:lvl w:ilvl="8" w:tplc="5036C27A">
      <w:start w:val="1"/>
      <w:numFmt w:val="bullet"/>
      <w:lvlText w:val=""/>
      <w:lvlJc w:val="left"/>
      <w:pPr>
        <w:tabs>
          <w:tab w:val="num" w:pos="6480"/>
        </w:tabs>
        <w:ind w:left="6480" w:hanging="360"/>
      </w:pPr>
      <w:rPr>
        <w:rFonts w:ascii="Wingdings" w:hAnsi="Wingdings"/>
      </w:rPr>
    </w:lvl>
  </w:abstractNum>
  <w:abstractNum w:abstractNumId="93" w15:restartNumberingAfterBreak="0">
    <w:nsid w:val="664C4B15"/>
    <w:multiLevelType w:val="hybridMultilevel"/>
    <w:tmpl w:val="0000005F"/>
    <w:lvl w:ilvl="0" w:tplc="8C8666E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59D48E56">
      <w:start w:val="1"/>
      <w:numFmt w:val="bullet"/>
      <w:lvlText w:val="o"/>
      <w:lvlJc w:val="left"/>
      <w:pPr>
        <w:tabs>
          <w:tab w:val="num" w:pos="1440"/>
        </w:tabs>
        <w:ind w:left="1440" w:hanging="360"/>
      </w:pPr>
      <w:rPr>
        <w:rFonts w:ascii="Courier New" w:hAnsi="Courier New"/>
      </w:rPr>
    </w:lvl>
    <w:lvl w:ilvl="2" w:tplc="15EAF9A8">
      <w:start w:val="1"/>
      <w:numFmt w:val="bullet"/>
      <w:lvlText w:val=""/>
      <w:lvlJc w:val="left"/>
      <w:pPr>
        <w:tabs>
          <w:tab w:val="num" w:pos="2160"/>
        </w:tabs>
        <w:ind w:left="2160" w:hanging="360"/>
      </w:pPr>
      <w:rPr>
        <w:rFonts w:ascii="Wingdings" w:hAnsi="Wingdings"/>
      </w:rPr>
    </w:lvl>
    <w:lvl w:ilvl="3" w:tplc="24E4B258">
      <w:start w:val="1"/>
      <w:numFmt w:val="bullet"/>
      <w:lvlText w:val=""/>
      <w:lvlJc w:val="left"/>
      <w:pPr>
        <w:tabs>
          <w:tab w:val="num" w:pos="2880"/>
        </w:tabs>
        <w:ind w:left="2880" w:hanging="360"/>
      </w:pPr>
      <w:rPr>
        <w:rFonts w:ascii="Symbol" w:hAnsi="Symbol"/>
      </w:rPr>
    </w:lvl>
    <w:lvl w:ilvl="4" w:tplc="7F86BED2">
      <w:start w:val="1"/>
      <w:numFmt w:val="bullet"/>
      <w:lvlText w:val="o"/>
      <w:lvlJc w:val="left"/>
      <w:pPr>
        <w:tabs>
          <w:tab w:val="num" w:pos="3600"/>
        </w:tabs>
        <w:ind w:left="3600" w:hanging="360"/>
      </w:pPr>
      <w:rPr>
        <w:rFonts w:ascii="Courier New" w:hAnsi="Courier New"/>
      </w:rPr>
    </w:lvl>
    <w:lvl w:ilvl="5" w:tplc="1D28D152">
      <w:start w:val="1"/>
      <w:numFmt w:val="bullet"/>
      <w:lvlText w:val=""/>
      <w:lvlJc w:val="left"/>
      <w:pPr>
        <w:tabs>
          <w:tab w:val="num" w:pos="4320"/>
        </w:tabs>
        <w:ind w:left="4320" w:hanging="360"/>
      </w:pPr>
      <w:rPr>
        <w:rFonts w:ascii="Wingdings" w:hAnsi="Wingdings"/>
      </w:rPr>
    </w:lvl>
    <w:lvl w:ilvl="6" w:tplc="B59808AA">
      <w:start w:val="1"/>
      <w:numFmt w:val="bullet"/>
      <w:lvlText w:val=""/>
      <w:lvlJc w:val="left"/>
      <w:pPr>
        <w:tabs>
          <w:tab w:val="num" w:pos="5040"/>
        </w:tabs>
        <w:ind w:left="5040" w:hanging="360"/>
      </w:pPr>
      <w:rPr>
        <w:rFonts w:ascii="Symbol" w:hAnsi="Symbol"/>
      </w:rPr>
    </w:lvl>
    <w:lvl w:ilvl="7" w:tplc="E0F6F1CE">
      <w:start w:val="1"/>
      <w:numFmt w:val="bullet"/>
      <w:lvlText w:val="o"/>
      <w:lvlJc w:val="left"/>
      <w:pPr>
        <w:tabs>
          <w:tab w:val="num" w:pos="5760"/>
        </w:tabs>
        <w:ind w:left="5760" w:hanging="360"/>
      </w:pPr>
      <w:rPr>
        <w:rFonts w:ascii="Courier New" w:hAnsi="Courier New"/>
      </w:rPr>
    </w:lvl>
    <w:lvl w:ilvl="8" w:tplc="1598E682">
      <w:start w:val="1"/>
      <w:numFmt w:val="bullet"/>
      <w:lvlText w:val=""/>
      <w:lvlJc w:val="left"/>
      <w:pPr>
        <w:tabs>
          <w:tab w:val="num" w:pos="6480"/>
        </w:tabs>
        <w:ind w:left="6480" w:hanging="360"/>
      </w:pPr>
      <w:rPr>
        <w:rFonts w:ascii="Wingdings" w:hAnsi="Wingdings"/>
      </w:rPr>
    </w:lvl>
  </w:abstractNum>
  <w:abstractNum w:abstractNumId="94" w15:restartNumberingAfterBreak="0">
    <w:nsid w:val="664C4B16"/>
    <w:multiLevelType w:val="hybridMultilevel"/>
    <w:tmpl w:val="00000060"/>
    <w:lvl w:ilvl="0" w:tplc="46B2A39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8B384BBE">
      <w:start w:val="1"/>
      <w:numFmt w:val="bullet"/>
      <w:lvlText w:val="o"/>
      <w:lvlJc w:val="left"/>
      <w:pPr>
        <w:tabs>
          <w:tab w:val="num" w:pos="1440"/>
        </w:tabs>
        <w:ind w:left="1440" w:hanging="360"/>
      </w:pPr>
      <w:rPr>
        <w:rFonts w:ascii="Courier New" w:hAnsi="Courier New"/>
      </w:rPr>
    </w:lvl>
    <w:lvl w:ilvl="2" w:tplc="3022050A">
      <w:start w:val="1"/>
      <w:numFmt w:val="bullet"/>
      <w:lvlText w:val=""/>
      <w:lvlJc w:val="left"/>
      <w:pPr>
        <w:tabs>
          <w:tab w:val="num" w:pos="2160"/>
        </w:tabs>
        <w:ind w:left="2160" w:hanging="360"/>
      </w:pPr>
      <w:rPr>
        <w:rFonts w:ascii="Wingdings" w:hAnsi="Wingdings"/>
      </w:rPr>
    </w:lvl>
    <w:lvl w:ilvl="3" w:tplc="AA7255C4">
      <w:start w:val="1"/>
      <w:numFmt w:val="bullet"/>
      <w:lvlText w:val=""/>
      <w:lvlJc w:val="left"/>
      <w:pPr>
        <w:tabs>
          <w:tab w:val="num" w:pos="2880"/>
        </w:tabs>
        <w:ind w:left="2880" w:hanging="360"/>
      </w:pPr>
      <w:rPr>
        <w:rFonts w:ascii="Symbol" w:hAnsi="Symbol"/>
      </w:rPr>
    </w:lvl>
    <w:lvl w:ilvl="4" w:tplc="A3684A7E">
      <w:start w:val="1"/>
      <w:numFmt w:val="bullet"/>
      <w:lvlText w:val="o"/>
      <w:lvlJc w:val="left"/>
      <w:pPr>
        <w:tabs>
          <w:tab w:val="num" w:pos="3600"/>
        </w:tabs>
        <w:ind w:left="3600" w:hanging="360"/>
      </w:pPr>
      <w:rPr>
        <w:rFonts w:ascii="Courier New" w:hAnsi="Courier New"/>
      </w:rPr>
    </w:lvl>
    <w:lvl w:ilvl="5" w:tplc="13448302">
      <w:start w:val="1"/>
      <w:numFmt w:val="bullet"/>
      <w:lvlText w:val=""/>
      <w:lvlJc w:val="left"/>
      <w:pPr>
        <w:tabs>
          <w:tab w:val="num" w:pos="4320"/>
        </w:tabs>
        <w:ind w:left="4320" w:hanging="360"/>
      </w:pPr>
      <w:rPr>
        <w:rFonts w:ascii="Wingdings" w:hAnsi="Wingdings"/>
      </w:rPr>
    </w:lvl>
    <w:lvl w:ilvl="6" w:tplc="74708FD4">
      <w:start w:val="1"/>
      <w:numFmt w:val="bullet"/>
      <w:lvlText w:val=""/>
      <w:lvlJc w:val="left"/>
      <w:pPr>
        <w:tabs>
          <w:tab w:val="num" w:pos="5040"/>
        </w:tabs>
        <w:ind w:left="5040" w:hanging="360"/>
      </w:pPr>
      <w:rPr>
        <w:rFonts w:ascii="Symbol" w:hAnsi="Symbol"/>
      </w:rPr>
    </w:lvl>
    <w:lvl w:ilvl="7" w:tplc="3FEA5E5C">
      <w:start w:val="1"/>
      <w:numFmt w:val="bullet"/>
      <w:lvlText w:val="o"/>
      <w:lvlJc w:val="left"/>
      <w:pPr>
        <w:tabs>
          <w:tab w:val="num" w:pos="5760"/>
        </w:tabs>
        <w:ind w:left="5760" w:hanging="360"/>
      </w:pPr>
      <w:rPr>
        <w:rFonts w:ascii="Courier New" w:hAnsi="Courier New"/>
      </w:rPr>
    </w:lvl>
    <w:lvl w:ilvl="8" w:tplc="73806736">
      <w:start w:val="1"/>
      <w:numFmt w:val="bullet"/>
      <w:lvlText w:val=""/>
      <w:lvlJc w:val="left"/>
      <w:pPr>
        <w:tabs>
          <w:tab w:val="num" w:pos="6480"/>
        </w:tabs>
        <w:ind w:left="6480" w:hanging="360"/>
      </w:pPr>
      <w:rPr>
        <w:rFonts w:ascii="Wingdings" w:hAnsi="Wingdings"/>
      </w:rPr>
    </w:lvl>
  </w:abstractNum>
  <w:abstractNum w:abstractNumId="95" w15:restartNumberingAfterBreak="0">
    <w:nsid w:val="664C4B17"/>
    <w:multiLevelType w:val="hybridMultilevel"/>
    <w:tmpl w:val="00000061"/>
    <w:lvl w:ilvl="0" w:tplc="18D29E1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FE2CA394">
      <w:start w:val="1"/>
      <w:numFmt w:val="bullet"/>
      <w:lvlText w:val="o"/>
      <w:lvlJc w:val="left"/>
      <w:pPr>
        <w:tabs>
          <w:tab w:val="num" w:pos="1440"/>
        </w:tabs>
        <w:ind w:left="1440" w:hanging="360"/>
      </w:pPr>
      <w:rPr>
        <w:rFonts w:ascii="Courier New" w:hAnsi="Courier New"/>
      </w:rPr>
    </w:lvl>
    <w:lvl w:ilvl="2" w:tplc="F89E5D32">
      <w:start w:val="1"/>
      <w:numFmt w:val="bullet"/>
      <w:lvlText w:val=""/>
      <w:lvlJc w:val="left"/>
      <w:pPr>
        <w:tabs>
          <w:tab w:val="num" w:pos="2160"/>
        </w:tabs>
        <w:ind w:left="2160" w:hanging="360"/>
      </w:pPr>
      <w:rPr>
        <w:rFonts w:ascii="Wingdings" w:hAnsi="Wingdings"/>
      </w:rPr>
    </w:lvl>
    <w:lvl w:ilvl="3" w:tplc="A16C23D2">
      <w:start w:val="1"/>
      <w:numFmt w:val="bullet"/>
      <w:lvlText w:val=""/>
      <w:lvlJc w:val="left"/>
      <w:pPr>
        <w:tabs>
          <w:tab w:val="num" w:pos="2880"/>
        </w:tabs>
        <w:ind w:left="2880" w:hanging="360"/>
      </w:pPr>
      <w:rPr>
        <w:rFonts w:ascii="Symbol" w:hAnsi="Symbol"/>
      </w:rPr>
    </w:lvl>
    <w:lvl w:ilvl="4" w:tplc="9DA679E4">
      <w:start w:val="1"/>
      <w:numFmt w:val="bullet"/>
      <w:lvlText w:val="o"/>
      <w:lvlJc w:val="left"/>
      <w:pPr>
        <w:tabs>
          <w:tab w:val="num" w:pos="3600"/>
        </w:tabs>
        <w:ind w:left="3600" w:hanging="360"/>
      </w:pPr>
      <w:rPr>
        <w:rFonts w:ascii="Courier New" w:hAnsi="Courier New"/>
      </w:rPr>
    </w:lvl>
    <w:lvl w:ilvl="5" w:tplc="9DA8D742">
      <w:start w:val="1"/>
      <w:numFmt w:val="bullet"/>
      <w:lvlText w:val=""/>
      <w:lvlJc w:val="left"/>
      <w:pPr>
        <w:tabs>
          <w:tab w:val="num" w:pos="4320"/>
        </w:tabs>
        <w:ind w:left="4320" w:hanging="360"/>
      </w:pPr>
      <w:rPr>
        <w:rFonts w:ascii="Wingdings" w:hAnsi="Wingdings"/>
      </w:rPr>
    </w:lvl>
    <w:lvl w:ilvl="6" w:tplc="C23ABE5C">
      <w:start w:val="1"/>
      <w:numFmt w:val="bullet"/>
      <w:lvlText w:val=""/>
      <w:lvlJc w:val="left"/>
      <w:pPr>
        <w:tabs>
          <w:tab w:val="num" w:pos="5040"/>
        </w:tabs>
        <w:ind w:left="5040" w:hanging="360"/>
      </w:pPr>
      <w:rPr>
        <w:rFonts w:ascii="Symbol" w:hAnsi="Symbol"/>
      </w:rPr>
    </w:lvl>
    <w:lvl w:ilvl="7" w:tplc="88A82A52">
      <w:start w:val="1"/>
      <w:numFmt w:val="bullet"/>
      <w:lvlText w:val="o"/>
      <w:lvlJc w:val="left"/>
      <w:pPr>
        <w:tabs>
          <w:tab w:val="num" w:pos="5760"/>
        </w:tabs>
        <w:ind w:left="5760" w:hanging="360"/>
      </w:pPr>
      <w:rPr>
        <w:rFonts w:ascii="Courier New" w:hAnsi="Courier New"/>
      </w:rPr>
    </w:lvl>
    <w:lvl w:ilvl="8" w:tplc="E968CCB4">
      <w:start w:val="1"/>
      <w:numFmt w:val="bullet"/>
      <w:lvlText w:val=""/>
      <w:lvlJc w:val="left"/>
      <w:pPr>
        <w:tabs>
          <w:tab w:val="num" w:pos="6480"/>
        </w:tabs>
        <w:ind w:left="6480" w:hanging="360"/>
      </w:pPr>
      <w:rPr>
        <w:rFonts w:ascii="Wingdings" w:hAnsi="Wingdings"/>
      </w:rPr>
    </w:lvl>
  </w:abstractNum>
  <w:abstractNum w:abstractNumId="96" w15:restartNumberingAfterBreak="0">
    <w:nsid w:val="664C4B18"/>
    <w:multiLevelType w:val="hybridMultilevel"/>
    <w:tmpl w:val="00000062"/>
    <w:lvl w:ilvl="0" w:tplc="933C077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50900120">
      <w:start w:val="1"/>
      <w:numFmt w:val="bullet"/>
      <w:lvlText w:val="o"/>
      <w:lvlJc w:val="left"/>
      <w:pPr>
        <w:tabs>
          <w:tab w:val="num" w:pos="1440"/>
        </w:tabs>
        <w:ind w:left="1440" w:hanging="360"/>
      </w:pPr>
      <w:rPr>
        <w:rFonts w:ascii="Courier New" w:hAnsi="Courier New"/>
      </w:rPr>
    </w:lvl>
    <w:lvl w:ilvl="2" w:tplc="77F0AA8E">
      <w:start w:val="1"/>
      <w:numFmt w:val="bullet"/>
      <w:lvlText w:val=""/>
      <w:lvlJc w:val="left"/>
      <w:pPr>
        <w:tabs>
          <w:tab w:val="num" w:pos="2160"/>
        </w:tabs>
        <w:ind w:left="2160" w:hanging="360"/>
      </w:pPr>
      <w:rPr>
        <w:rFonts w:ascii="Wingdings" w:hAnsi="Wingdings"/>
      </w:rPr>
    </w:lvl>
    <w:lvl w:ilvl="3" w:tplc="B94C141E">
      <w:start w:val="1"/>
      <w:numFmt w:val="bullet"/>
      <w:lvlText w:val=""/>
      <w:lvlJc w:val="left"/>
      <w:pPr>
        <w:tabs>
          <w:tab w:val="num" w:pos="2880"/>
        </w:tabs>
        <w:ind w:left="2880" w:hanging="360"/>
      </w:pPr>
      <w:rPr>
        <w:rFonts w:ascii="Symbol" w:hAnsi="Symbol"/>
      </w:rPr>
    </w:lvl>
    <w:lvl w:ilvl="4" w:tplc="FF6459E4">
      <w:start w:val="1"/>
      <w:numFmt w:val="bullet"/>
      <w:lvlText w:val="o"/>
      <w:lvlJc w:val="left"/>
      <w:pPr>
        <w:tabs>
          <w:tab w:val="num" w:pos="3600"/>
        </w:tabs>
        <w:ind w:left="3600" w:hanging="360"/>
      </w:pPr>
      <w:rPr>
        <w:rFonts w:ascii="Courier New" w:hAnsi="Courier New"/>
      </w:rPr>
    </w:lvl>
    <w:lvl w:ilvl="5" w:tplc="D4240D1A">
      <w:start w:val="1"/>
      <w:numFmt w:val="bullet"/>
      <w:lvlText w:val=""/>
      <w:lvlJc w:val="left"/>
      <w:pPr>
        <w:tabs>
          <w:tab w:val="num" w:pos="4320"/>
        </w:tabs>
        <w:ind w:left="4320" w:hanging="360"/>
      </w:pPr>
      <w:rPr>
        <w:rFonts w:ascii="Wingdings" w:hAnsi="Wingdings"/>
      </w:rPr>
    </w:lvl>
    <w:lvl w:ilvl="6" w:tplc="1EAAE7AA">
      <w:start w:val="1"/>
      <w:numFmt w:val="bullet"/>
      <w:lvlText w:val=""/>
      <w:lvlJc w:val="left"/>
      <w:pPr>
        <w:tabs>
          <w:tab w:val="num" w:pos="5040"/>
        </w:tabs>
        <w:ind w:left="5040" w:hanging="360"/>
      </w:pPr>
      <w:rPr>
        <w:rFonts w:ascii="Symbol" w:hAnsi="Symbol"/>
      </w:rPr>
    </w:lvl>
    <w:lvl w:ilvl="7" w:tplc="FB22D79A">
      <w:start w:val="1"/>
      <w:numFmt w:val="bullet"/>
      <w:lvlText w:val="o"/>
      <w:lvlJc w:val="left"/>
      <w:pPr>
        <w:tabs>
          <w:tab w:val="num" w:pos="5760"/>
        </w:tabs>
        <w:ind w:left="5760" w:hanging="360"/>
      </w:pPr>
      <w:rPr>
        <w:rFonts w:ascii="Courier New" w:hAnsi="Courier New"/>
      </w:rPr>
    </w:lvl>
    <w:lvl w:ilvl="8" w:tplc="A9B298FE">
      <w:start w:val="1"/>
      <w:numFmt w:val="bullet"/>
      <w:lvlText w:val=""/>
      <w:lvlJc w:val="left"/>
      <w:pPr>
        <w:tabs>
          <w:tab w:val="num" w:pos="6480"/>
        </w:tabs>
        <w:ind w:left="6480" w:hanging="360"/>
      </w:pPr>
      <w:rPr>
        <w:rFonts w:ascii="Wingdings" w:hAnsi="Wingdings"/>
      </w:rPr>
    </w:lvl>
  </w:abstractNum>
  <w:abstractNum w:abstractNumId="97" w15:restartNumberingAfterBreak="0">
    <w:nsid w:val="664C4B19"/>
    <w:multiLevelType w:val="hybridMultilevel"/>
    <w:tmpl w:val="00000063"/>
    <w:lvl w:ilvl="0" w:tplc="A6C0A3B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4B764D64">
      <w:start w:val="1"/>
      <w:numFmt w:val="bullet"/>
      <w:lvlText w:val="o"/>
      <w:lvlJc w:val="left"/>
      <w:pPr>
        <w:tabs>
          <w:tab w:val="num" w:pos="1440"/>
        </w:tabs>
        <w:ind w:left="1440" w:hanging="360"/>
      </w:pPr>
      <w:rPr>
        <w:rFonts w:ascii="Courier New" w:hAnsi="Courier New"/>
      </w:rPr>
    </w:lvl>
    <w:lvl w:ilvl="2" w:tplc="585407CA">
      <w:start w:val="1"/>
      <w:numFmt w:val="bullet"/>
      <w:lvlText w:val=""/>
      <w:lvlJc w:val="left"/>
      <w:pPr>
        <w:tabs>
          <w:tab w:val="num" w:pos="2160"/>
        </w:tabs>
        <w:ind w:left="2160" w:hanging="360"/>
      </w:pPr>
      <w:rPr>
        <w:rFonts w:ascii="Wingdings" w:hAnsi="Wingdings"/>
      </w:rPr>
    </w:lvl>
    <w:lvl w:ilvl="3" w:tplc="4DF417C4">
      <w:start w:val="1"/>
      <w:numFmt w:val="bullet"/>
      <w:lvlText w:val=""/>
      <w:lvlJc w:val="left"/>
      <w:pPr>
        <w:tabs>
          <w:tab w:val="num" w:pos="2880"/>
        </w:tabs>
        <w:ind w:left="2880" w:hanging="360"/>
      </w:pPr>
      <w:rPr>
        <w:rFonts w:ascii="Symbol" w:hAnsi="Symbol"/>
      </w:rPr>
    </w:lvl>
    <w:lvl w:ilvl="4" w:tplc="F82A17B0">
      <w:start w:val="1"/>
      <w:numFmt w:val="bullet"/>
      <w:lvlText w:val="o"/>
      <w:lvlJc w:val="left"/>
      <w:pPr>
        <w:tabs>
          <w:tab w:val="num" w:pos="3600"/>
        </w:tabs>
        <w:ind w:left="3600" w:hanging="360"/>
      </w:pPr>
      <w:rPr>
        <w:rFonts w:ascii="Courier New" w:hAnsi="Courier New"/>
      </w:rPr>
    </w:lvl>
    <w:lvl w:ilvl="5" w:tplc="412E151A">
      <w:start w:val="1"/>
      <w:numFmt w:val="bullet"/>
      <w:lvlText w:val=""/>
      <w:lvlJc w:val="left"/>
      <w:pPr>
        <w:tabs>
          <w:tab w:val="num" w:pos="4320"/>
        </w:tabs>
        <w:ind w:left="4320" w:hanging="360"/>
      </w:pPr>
      <w:rPr>
        <w:rFonts w:ascii="Wingdings" w:hAnsi="Wingdings"/>
      </w:rPr>
    </w:lvl>
    <w:lvl w:ilvl="6" w:tplc="E33AD1D2">
      <w:start w:val="1"/>
      <w:numFmt w:val="bullet"/>
      <w:lvlText w:val=""/>
      <w:lvlJc w:val="left"/>
      <w:pPr>
        <w:tabs>
          <w:tab w:val="num" w:pos="5040"/>
        </w:tabs>
        <w:ind w:left="5040" w:hanging="360"/>
      </w:pPr>
      <w:rPr>
        <w:rFonts w:ascii="Symbol" w:hAnsi="Symbol"/>
      </w:rPr>
    </w:lvl>
    <w:lvl w:ilvl="7" w:tplc="16C85742">
      <w:start w:val="1"/>
      <w:numFmt w:val="bullet"/>
      <w:lvlText w:val="o"/>
      <w:lvlJc w:val="left"/>
      <w:pPr>
        <w:tabs>
          <w:tab w:val="num" w:pos="5760"/>
        </w:tabs>
        <w:ind w:left="5760" w:hanging="360"/>
      </w:pPr>
      <w:rPr>
        <w:rFonts w:ascii="Courier New" w:hAnsi="Courier New"/>
      </w:rPr>
    </w:lvl>
    <w:lvl w:ilvl="8" w:tplc="F16E8924">
      <w:start w:val="1"/>
      <w:numFmt w:val="bullet"/>
      <w:lvlText w:val=""/>
      <w:lvlJc w:val="left"/>
      <w:pPr>
        <w:tabs>
          <w:tab w:val="num" w:pos="6480"/>
        </w:tabs>
        <w:ind w:left="6480" w:hanging="360"/>
      </w:pPr>
      <w:rPr>
        <w:rFonts w:ascii="Wingdings" w:hAnsi="Wingdings"/>
      </w:rPr>
    </w:lvl>
  </w:abstractNum>
  <w:abstractNum w:abstractNumId="98" w15:restartNumberingAfterBreak="0">
    <w:nsid w:val="664C4B1A"/>
    <w:multiLevelType w:val="hybridMultilevel"/>
    <w:tmpl w:val="00000064"/>
    <w:lvl w:ilvl="0" w:tplc="93023E1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F2821676">
      <w:start w:val="1"/>
      <w:numFmt w:val="bullet"/>
      <w:lvlText w:val="o"/>
      <w:lvlJc w:val="left"/>
      <w:pPr>
        <w:tabs>
          <w:tab w:val="num" w:pos="1440"/>
        </w:tabs>
        <w:ind w:left="1440" w:hanging="360"/>
      </w:pPr>
      <w:rPr>
        <w:rFonts w:ascii="Courier New" w:hAnsi="Courier New"/>
      </w:rPr>
    </w:lvl>
    <w:lvl w:ilvl="2" w:tplc="1142966C">
      <w:start w:val="1"/>
      <w:numFmt w:val="bullet"/>
      <w:lvlText w:val=""/>
      <w:lvlJc w:val="left"/>
      <w:pPr>
        <w:tabs>
          <w:tab w:val="num" w:pos="2160"/>
        </w:tabs>
        <w:ind w:left="2160" w:hanging="360"/>
      </w:pPr>
      <w:rPr>
        <w:rFonts w:ascii="Wingdings" w:hAnsi="Wingdings"/>
      </w:rPr>
    </w:lvl>
    <w:lvl w:ilvl="3" w:tplc="47806B24">
      <w:start w:val="1"/>
      <w:numFmt w:val="bullet"/>
      <w:lvlText w:val=""/>
      <w:lvlJc w:val="left"/>
      <w:pPr>
        <w:tabs>
          <w:tab w:val="num" w:pos="2880"/>
        </w:tabs>
        <w:ind w:left="2880" w:hanging="360"/>
      </w:pPr>
      <w:rPr>
        <w:rFonts w:ascii="Symbol" w:hAnsi="Symbol"/>
      </w:rPr>
    </w:lvl>
    <w:lvl w:ilvl="4" w:tplc="C9C404B8">
      <w:start w:val="1"/>
      <w:numFmt w:val="bullet"/>
      <w:lvlText w:val="o"/>
      <w:lvlJc w:val="left"/>
      <w:pPr>
        <w:tabs>
          <w:tab w:val="num" w:pos="3600"/>
        </w:tabs>
        <w:ind w:left="3600" w:hanging="360"/>
      </w:pPr>
      <w:rPr>
        <w:rFonts w:ascii="Courier New" w:hAnsi="Courier New"/>
      </w:rPr>
    </w:lvl>
    <w:lvl w:ilvl="5" w:tplc="8A044F4A">
      <w:start w:val="1"/>
      <w:numFmt w:val="bullet"/>
      <w:lvlText w:val=""/>
      <w:lvlJc w:val="left"/>
      <w:pPr>
        <w:tabs>
          <w:tab w:val="num" w:pos="4320"/>
        </w:tabs>
        <w:ind w:left="4320" w:hanging="360"/>
      </w:pPr>
      <w:rPr>
        <w:rFonts w:ascii="Wingdings" w:hAnsi="Wingdings"/>
      </w:rPr>
    </w:lvl>
    <w:lvl w:ilvl="6" w:tplc="3E28EF5A">
      <w:start w:val="1"/>
      <w:numFmt w:val="bullet"/>
      <w:lvlText w:val=""/>
      <w:lvlJc w:val="left"/>
      <w:pPr>
        <w:tabs>
          <w:tab w:val="num" w:pos="5040"/>
        </w:tabs>
        <w:ind w:left="5040" w:hanging="360"/>
      </w:pPr>
      <w:rPr>
        <w:rFonts w:ascii="Symbol" w:hAnsi="Symbol"/>
      </w:rPr>
    </w:lvl>
    <w:lvl w:ilvl="7" w:tplc="FF16A136">
      <w:start w:val="1"/>
      <w:numFmt w:val="bullet"/>
      <w:lvlText w:val="o"/>
      <w:lvlJc w:val="left"/>
      <w:pPr>
        <w:tabs>
          <w:tab w:val="num" w:pos="5760"/>
        </w:tabs>
        <w:ind w:left="5760" w:hanging="360"/>
      </w:pPr>
      <w:rPr>
        <w:rFonts w:ascii="Courier New" w:hAnsi="Courier New"/>
      </w:rPr>
    </w:lvl>
    <w:lvl w:ilvl="8" w:tplc="20860170">
      <w:start w:val="1"/>
      <w:numFmt w:val="bullet"/>
      <w:lvlText w:val=""/>
      <w:lvlJc w:val="left"/>
      <w:pPr>
        <w:tabs>
          <w:tab w:val="num" w:pos="6480"/>
        </w:tabs>
        <w:ind w:left="6480" w:hanging="360"/>
      </w:pPr>
      <w:rPr>
        <w:rFonts w:ascii="Wingdings" w:hAnsi="Wingdings"/>
      </w:rPr>
    </w:lvl>
  </w:abstractNum>
  <w:abstractNum w:abstractNumId="99" w15:restartNumberingAfterBreak="0">
    <w:nsid w:val="664C4B1B"/>
    <w:multiLevelType w:val="hybridMultilevel"/>
    <w:tmpl w:val="00000065"/>
    <w:lvl w:ilvl="0" w:tplc="F2E85AA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0D9218F0">
      <w:start w:val="1"/>
      <w:numFmt w:val="bullet"/>
      <w:lvlText w:val="o"/>
      <w:lvlJc w:val="left"/>
      <w:pPr>
        <w:tabs>
          <w:tab w:val="num" w:pos="1440"/>
        </w:tabs>
        <w:ind w:left="1440" w:hanging="360"/>
      </w:pPr>
      <w:rPr>
        <w:rFonts w:ascii="Courier New" w:hAnsi="Courier New"/>
      </w:rPr>
    </w:lvl>
    <w:lvl w:ilvl="2" w:tplc="2A94D442">
      <w:start w:val="1"/>
      <w:numFmt w:val="bullet"/>
      <w:lvlText w:val=""/>
      <w:lvlJc w:val="left"/>
      <w:pPr>
        <w:tabs>
          <w:tab w:val="num" w:pos="2160"/>
        </w:tabs>
        <w:ind w:left="2160" w:hanging="360"/>
      </w:pPr>
      <w:rPr>
        <w:rFonts w:ascii="Wingdings" w:hAnsi="Wingdings"/>
      </w:rPr>
    </w:lvl>
    <w:lvl w:ilvl="3" w:tplc="7B6C4856">
      <w:start w:val="1"/>
      <w:numFmt w:val="bullet"/>
      <w:lvlText w:val=""/>
      <w:lvlJc w:val="left"/>
      <w:pPr>
        <w:tabs>
          <w:tab w:val="num" w:pos="2880"/>
        </w:tabs>
        <w:ind w:left="2880" w:hanging="360"/>
      </w:pPr>
      <w:rPr>
        <w:rFonts w:ascii="Symbol" w:hAnsi="Symbol"/>
      </w:rPr>
    </w:lvl>
    <w:lvl w:ilvl="4" w:tplc="67C6B850">
      <w:start w:val="1"/>
      <w:numFmt w:val="bullet"/>
      <w:lvlText w:val="o"/>
      <w:lvlJc w:val="left"/>
      <w:pPr>
        <w:tabs>
          <w:tab w:val="num" w:pos="3600"/>
        </w:tabs>
        <w:ind w:left="3600" w:hanging="360"/>
      </w:pPr>
      <w:rPr>
        <w:rFonts w:ascii="Courier New" w:hAnsi="Courier New"/>
      </w:rPr>
    </w:lvl>
    <w:lvl w:ilvl="5" w:tplc="5A10A1F0">
      <w:start w:val="1"/>
      <w:numFmt w:val="bullet"/>
      <w:lvlText w:val=""/>
      <w:lvlJc w:val="left"/>
      <w:pPr>
        <w:tabs>
          <w:tab w:val="num" w:pos="4320"/>
        </w:tabs>
        <w:ind w:left="4320" w:hanging="360"/>
      </w:pPr>
      <w:rPr>
        <w:rFonts w:ascii="Wingdings" w:hAnsi="Wingdings"/>
      </w:rPr>
    </w:lvl>
    <w:lvl w:ilvl="6" w:tplc="DBD66070">
      <w:start w:val="1"/>
      <w:numFmt w:val="bullet"/>
      <w:lvlText w:val=""/>
      <w:lvlJc w:val="left"/>
      <w:pPr>
        <w:tabs>
          <w:tab w:val="num" w:pos="5040"/>
        </w:tabs>
        <w:ind w:left="5040" w:hanging="360"/>
      </w:pPr>
      <w:rPr>
        <w:rFonts w:ascii="Symbol" w:hAnsi="Symbol"/>
      </w:rPr>
    </w:lvl>
    <w:lvl w:ilvl="7" w:tplc="18BC2A28">
      <w:start w:val="1"/>
      <w:numFmt w:val="bullet"/>
      <w:lvlText w:val="o"/>
      <w:lvlJc w:val="left"/>
      <w:pPr>
        <w:tabs>
          <w:tab w:val="num" w:pos="5760"/>
        </w:tabs>
        <w:ind w:left="5760" w:hanging="360"/>
      </w:pPr>
      <w:rPr>
        <w:rFonts w:ascii="Courier New" w:hAnsi="Courier New"/>
      </w:rPr>
    </w:lvl>
    <w:lvl w:ilvl="8" w:tplc="A0E86396">
      <w:start w:val="1"/>
      <w:numFmt w:val="bullet"/>
      <w:lvlText w:val=""/>
      <w:lvlJc w:val="left"/>
      <w:pPr>
        <w:tabs>
          <w:tab w:val="num" w:pos="6480"/>
        </w:tabs>
        <w:ind w:left="6480" w:hanging="360"/>
      </w:pPr>
      <w:rPr>
        <w:rFonts w:ascii="Wingdings" w:hAnsi="Wingdings"/>
      </w:rPr>
    </w:lvl>
  </w:abstractNum>
  <w:abstractNum w:abstractNumId="100" w15:restartNumberingAfterBreak="0">
    <w:nsid w:val="664C4B1C"/>
    <w:multiLevelType w:val="hybridMultilevel"/>
    <w:tmpl w:val="00000066"/>
    <w:lvl w:ilvl="0" w:tplc="6F7C611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E0F821D8">
      <w:start w:val="1"/>
      <w:numFmt w:val="bullet"/>
      <w:lvlText w:val="o"/>
      <w:lvlJc w:val="left"/>
      <w:pPr>
        <w:tabs>
          <w:tab w:val="num" w:pos="1440"/>
        </w:tabs>
        <w:ind w:left="1440" w:hanging="360"/>
      </w:pPr>
      <w:rPr>
        <w:rFonts w:ascii="Courier New" w:hAnsi="Courier New"/>
      </w:rPr>
    </w:lvl>
    <w:lvl w:ilvl="2" w:tplc="D4BA8412">
      <w:start w:val="1"/>
      <w:numFmt w:val="bullet"/>
      <w:lvlText w:val=""/>
      <w:lvlJc w:val="left"/>
      <w:pPr>
        <w:tabs>
          <w:tab w:val="num" w:pos="2160"/>
        </w:tabs>
        <w:ind w:left="2160" w:hanging="360"/>
      </w:pPr>
      <w:rPr>
        <w:rFonts w:ascii="Wingdings" w:hAnsi="Wingdings"/>
      </w:rPr>
    </w:lvl>
    <w:lvl w:ilvl="3" w:tplc="07E09A34">
      <w:start w:val="1"/>
      <w:numFmt w:val="bullet"/>
      <w:lvlText w:val=""/>
      <w:lvlJc w:val="left"/>
      <w:pPr>
        <w:tabs>
          <w:tab w:val="num" w:pos="2880"/>
        </w:tabs>
        <w:ind w:left="2880" w:hanging="360"/>
      </w:pPr>
      <w:rPr>
        <w:rFonts w:ascii="Symbol" w:hAnsi="Symbol"/>
      </w:rPr>
    </w:lvl>
    <w:lvl w:ilvl="4" w:tplc="46B4D662">
      <w:start w:val="1"/>
      <w:numFmt w:val="bullet"/>
      <w:lvlText w:val="o"/>
      <w:lvlJc w:val="left"/>
      <w:pPr>
        <w:tabs>
          <w:tab w:val="num" w:pos="3600"/>
        </w:tabs>
        <w:ind w:left="3600" w:hanging="360"/>
      </w:pPr>
      <w:rPr>
        <w:rFonts w:ascii="Courier New" w:hAnsi="Courier New"/>
      </w:rPr>
    </w:lvl>
    <w:lvl w:ilvl="5" w:tplc="2D440854">
      <w:start w:val="1"/>
      <w:numFmt w:val="bullet"/>
      <w:lvlText w:val=""/>
      <w:lvlJc w:val="left"/>
      <w:pPr>
        <w:tabs>
          <w:tab w:val="num" w:pos="4320"/>
        </w:tabs>
        <w:ind w:left="4320" w:hanging="360"/>
      </w:pPr>
      <w:rPr>
        <w:rFonts w:ascii="Wingdings" w:hAnsi="Wingdings"/>
      </w:rPr>
    </w:lvl>
    <w:lvl w:ilvl="6" w:tplc="FA203DF4">
      <w:start w:val="1"/>
      <w:numFmt w:val="bullet"/>
      <w:lvlText w:val=""/>
      <w:lvlJc w:val="left"/>
      <w:pPr>
        <w:tabs>
          <w:tab w:val="num" w:pos="5040"/>
        </w:tabs>
        <w:ind w:left="5040" w:hanging="360"/>
      </w:pPr>
      <w:rPr>
        <w:rFonts w:ascii="Symbol" w:hAnsi="Symbol"/>
      </w:rPr>
    </w:lvl>
    <w:lvl w:ilvl="7" w:tplc="0FCC8A82">
      <w:start w:val="1"/>
      <w:numFmt w:val="bullet"/>
      <w:lvlText w:val="o"/>
      <w:lvlJc w:val="left"/>
      <w:pPr>
        <w:tabs>
          <w:tab w:val="num" w:pos="5760"/>
        </w:tabs>
        <w:ind w:left="5760" w:hanging="360"/>
      </w:pPr>
      <w:rPr>
        <w:rFonts w:ascii="Courier New" w:hAnsi="Courier New"/>
      </w:rPr>
    </w:lvl>
    <w:lvl w:ilvl="8" w:tplc="256E4C5E">
      <w:start w:val="1"/>
      <w:numFmt w:val="bullet"/>
      <w:lvlText w:val=""/>
      <w:lvlJc w:val="left"/>
      <w:pPr>
        <w:tabs>
          <w:tab w:val="num" w:pos="6480"/>
        </w:tabs>
        <w:ind w:left="6480" w:hanging="360"/>
      </w:pPr>
      <w:rPr>
        <w:rFonts w:ascii="Wingdings" w:hAnsi="Wingdings"/>
      </w:rPr>
    </w:lvl>
  </w:abstractNum>
  <w:abstractNum w:abstractNumId="101" w15:restartNumberingAfterBreak="0">
    <w:nsid w:val="664C4B1D"/>
    <w:multiLevelType w:val="hybridMultilevel"/>
    <w:tmpl w:val="00000067"/>
    <w:lvl w:ilvl="0" w:tplc="C1F43C3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B00EADF2">
      <w:start w:val="1"/>
      <w:numFmt w:val="bullet"/>
      <w:lvlText w:val="o"/>
      <w:lvlJc w:val="left"/>
      <w:pPr>
        <w:tabs>
          <w:tab w:val="num" w:pos="1440"/>
        </w:tabs>
        <w:ind w:left="1440" w:hanging="360"/>
      </w:pPr>
      <w:rPr>
        <w:rFonts w:ascii="Courier New" w:hAnsi="Courier New"/>
      </w:rPr>
    </w:lvl>
    <w:lvl w:ilvl="2" w:tplc="9C805594">
      <w:start w:val="1"/>
      <w:numFmt w:val="bullet"/>
      <w:lvlText w:val=""/>
      <w:lvlJc w:val="left"/>
      <w:pPr>
        <w:tabs>
          <w:tab w:val="num" w:pos="2160"/>
        </w:tabs>
        <w:ind w:left="2160" w:hanging="360"/>
      </w:pPr>
      <w:rPr>
        <w:rFonts w:ascii="Wingdings" w:hAnsi="Wingdings"/>
      </w:rPr>
    </w:lvl>
    <w:lvl w:ilvl="3" w:tplc="8602A0D0">
      <w:start w:val="1"/>
      <w:numFmt w:val="bullet"/>
      <w:lvlText w:val=""/>
      <w:lvlJc w:val="left"/>
      <w:pPr>
        <w:tabs>
          <w:tab w:val="num" w:pos="2880"/>
        </w:tabs>
        <w:ind w:left="2880" w:hanging="360"/>
      </w:pPr>
      <w:rPr>
        <w:rFonts w:ascii="Symbol" w:hAnsi="Symbol"/>
      </w:rPr>
    </w:lvl>
    <w:lvl w:ilvl="4" w:tplc="CDF8411A">
      <w:start w:val="1"/>
      <w:numFmt w:val="bullet"/>
      <w:lvlText w:val="o"/>
      <w:lvlJc w:val="left"/>
      <w:pPr>
        <w:tabs>
          <w:tab w:val="num" w:pos="3600"/>
        </w:tabs>
        <w:ind w:left="3600" w:hanging="360"/>
      </w:pPr>
      <w:rPr>
        <w:rFonts w:ascii="Courier New" w:hAnsi="Courier New"/>
      </w:rPr>
    </w:lvl>
    <w:lvl w:ilvl="5" w:tplc="DD4C6316">
      <w:start w:val="1"/>
      <w:numFmt w:val="bullet"/>
      <w:lvlText w:val=""/>
      <w:lvlJc w:val="left"/>
      <w:pPr>
        <w:tabs>
          <w:tab w:val="num" w:pos="4320"/>
        </w:tabs>
        <w:ind w:left="4320" w:hanging="360"/>
      </w:pPr>
      <w:rPr>
        <w:rFonts w:ascii="Wingdings" w:hAnsi="Wingdings"/>
      </w:rPr>
    </w:lvl>
    <w:lvl w:ilvl="6" w:tplc="973E9582">
      <w:start w:val="1"/>
      <w:numFmt w:val="bullet"/>
      <w:lvlText w:val=""/>
      <w:lvlJc w:val="left"/>
      <w:pPr>
        <w:tabs>
          <w:tab w:val="num" w:pos="5040"/>
        </w:tabs>
        <w:ind w:left="5040" w:hanging="360"/>
      </w:pPr>
      <w:rPr>
        <w:rFonts w:ascii="Symbol" w:hAnsi="Symbol"/>
      </w:rPr>
    </w:lvl>
    <w:lvl w:ilvl="7" w:tplc="2DFC8E3A">
      <w:start w:val="1"/>
      <w:numFmt w:val="bullet"/>
      <w:lvlText w:val="o"/>
      <w:lvlJc w:val="left"/>
      <w:pPr>
        <w:tabs>
          <w:tab w:val="num" w:pos="5760"/>
        </w:tabs>
        <w:ind w:left="5760" w:hanging="360"/>
      </w:pPr>
      <w:rPr>
        <w:rFonts w:ascii="Courier New" w:hAnsi="Courier New"/>
      </w:rPr>
    </w:lvl>
    <w:lvl w:ilvl="8" w:tplc="D50CB59A">
      <w:start w:val="1"/>
      <w:numFmt w:val="bullet"/>
      <w:lvlText w:val=""/>
      <w:lvlJc w:val="left"/>
      <w:pPr>
        <w:tabs>
          <w:tab w:val="num" w:pos="6480"/>
        </w:tabs>
        <w:ind w:left="6480" w:hanging="360"/>
      </w:pPr>
      <w:rPr>
        <w:rFonts w:ascii="Wingdings" w:hAnsi="Wingdings"/>
      </w:rPr>
    </w:lvl>
  </w:abstractNum>
  <w:abstractNum w:abstractNumId="102" w15:restartNumberingAfterBreak="0">
    <w:nsid w:val="664C4B1E"/>
    <w:multiLevelType w:val="hybridMultilevel"/>
    <w:tmpl w:val="00000068"/>
    <w:lvl w:ilvl="0" w:tplc="37729CB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8FCAE100">
      <w:start w:val="1"/>
      <w:numFmt w:val="bullet"/>
      <w:lvlText w:val="o"/>
      <w:lvlJc w:val="left"/>
      <w:pPr>
        <w:tabs>
          <w:tab w:val="num" w:pos="1440"/>
        </w:tabs>
        <w:ind w:left="1440" w:hanging="360"/>
      </w:pPr>
      <w:rPr>
        <w:rFonts w:ascii="Courier New" w:hAnsi="Courier New"/>
      </w:rPr>
    </w:lvl>
    <w:lvl w:ilvl="2" w:tplc="47AAB044">
      <w:start w:val="1"/>
      <w:numFmt w:val="bullet"/>
      <w:lvlText w:val=""/>
      <w:lvlJc w:val="left"/>
      <w:pPr>
        <w:tabs>
          <w:tab w:val="num" w:pos="2160"/>
        </w:tabs>
        <w:ind w:left="2160" w:hanging="360"/>
      </w:pPr>
      <w:rPr>
        <w:rFonts w:ascii="Wingdings" w:hAnsi="Wingdings"/>
      </w:rPr>
    </w:lvl>
    <w:lvl w:ilvl="3" w:tplc="A2A06A5E">
      <w:start w:val="1"/>
      <w:numFmt w:val="bullet"/>
      <w:lvlText w:val=""/>
      <w:lvlJc w:val="left"/>
      <w:pPr>
        <w:tabs>
          <w:tab w:val="num" w:pos="2880"/>
        </w:tabs>
        <w:ind w:left="2880" w:hanging="360"/>
      </w:pPr>
      <w:rPr>
        <w:rFonts w:ascii="Symbol" w:hAnsi="Symbol"/>
      </w:rPr>
    </w:lvl>
    <w:lvl w:ilvl="4" w:tplc="F7B6B08E">
      <w:start w:val="1"/>
      <w:numFmt w:val="bullet"/>
      <w:lvlText w:val="o"/>
      <w:lvlJc w:val="left"/>
      <w:pPr>
        <w:tabs>
          <w:tab w:val="num" w:pos="3600"/>
        </w:tabs>
        <w:ind w:left="3600" w:hanging="360"/>
      </w:pPr>
      <w:rPr>
        <w:rFonts w:ascii="Courier New" w:hAnsi="Courier New"/>
      </w:rPr>
    </w:lvl>
    <w:lvl w:ilvl="5" w:tplc="EC5AC1AE">
      <w:start w:val="1"/>
      <w:numFmt w:val="bullet"/>
      <w:lvlText w:val=""/>
      <w:lvlJc w:val="left"/>
      <w:pPr>
        <w:tabs>
          <w:tab w:val="num" w:pos="4320"/>
        </w:tabs>
        <w:ind w:left="4320" w:hanging="360"/>
      </w:pPr>
      <w:rPr>
        <w:rFonts w:ascii="Wingdings" w:hAnsi="Wingdings"/>
      </w:rPr>
    </w:lvl>
    <w:lvl w:ilvl="6" w:tplc="D47E62D4">
      <w:start w:val="1"/>
      <w:numFmt w:val="bullet"/>
      <w:lvlText w:val=""/>
      <w:lvlJc w:val="left"/>
      <w:pPr>
        <w:tabs>
          <w:tab w:val="num" w:pos="5040"/>
        </w:tabs>
        <w:ind w:left="5040" w:hanging="360"/>
      </w:pPr>
      <w:rPr>
        <w:rFonts w:ascii="Symbol" w:hAnsi="Symbol"/>
      </w:rPr>
    </w:lvl>
    <w:lvl w:ilvl="7" w:tplc="F934E8D2">
      <w:start w:val="1"/>
      <w:numFmt w:val="bullet"/>
      <w:lvlText w:val="o"/>
      <w:lvlJc w:val="left"/>
      <w:pPr>
        <w:tabs>
          <w:tab w:val="num" w:pos="5760"/>
        </w:tabs>
        <w:ind w:left="5760" w:hanging="360"/>
      </w:pPr>
      <w:rPr>
        <w:rFonts w:ascii="Courier New" w:hAnsi="Courier New"/>
      </w:rPr>
    </w:lvl>
    <w:lvl w:ilvl="8" w:tplc="473AD7C6">
      <w:start w:val="1"/>
      <w:numFmt w:val="bullet"/>
      <w:lvlText w:val=""/>
      <w:lvlJc w:val="left"/>
      <w:pPr>
        <w:tabs>
          <w:tab w:val="num" w:pos="6480"/>
        </w:tabs>
        <w:ind w:left="6480" w:hanging="360"/>
      </w:pPr>
      <w:rPr>
        <w:rFonts w:ascii="Wingdings" w:hAnsi="Wingdings"/>
      </w:rPr>
    </w:lvl>
  </w:abstractNum>
  <w:abstractNum w:abstractNumId="103" w15:restartNumberingAfterBreak="0">
    <w:nsid w:val="664C4B1F"/>
    <w:multiLevelType w:val="hybridMultilevel"/>
    <w:tmpl w:val="00000069"/>
    <w:lvl w:ilvl="0" w:tplc="4D669E1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3754E390">
      <w:start w:val="1"/>
      <w:numFmt w:val="bullet"/>
      <w:lvlText w:val="o"/>
      <w:lvlJc w:val="left"/>
      <w:pPr>
        <w:tabs>
          <w:tab w:val="num" w:pos="1440"/>
        </w:tabs>
        <w:ind w:left="1440" w:hanging="360"/>
      </w:pPr>
      <w:rPr>
        <w:rFonts w:ascii="Courier New" w:hAnsi="Courier New"/>
      </w:rPr>
    </w:lvl>
    <w:lvl w:ilvl="2" w:tplc="99A4D132">
      <w:start w:val="1"/>
      <w:numFmt w:val="bullet"/>
      <w:lvlText w:val=""/>
      <w:lvlJc w:val="left"/>
      <w:pPr>
        <w:tabs>
          <w:tab w:val="num" w:pos="2160"/>
        </w:tabs>
        <w:ind w:left="2160" w:hanging="360"/>
      </w:pPr>
      <w:rPr>
        <w:rFonts w:ascii="Wingdings" w:hAnsi="Wingdings"/>
      </w:rPr>
    </w:lvl>
    <w:lvl w:ilvl="3" w:tplc="2742684E">
      <w:start w:val="1"/>
      <w:numFmt w:val="bullet"/>
      <w:lvlText w:val=""/>
      <w:lvlJc w:val="left"/>
      <w:pPr>
        <w:tabs>
          <w:tab w:val="num" w:pos="2880"/>
        </w:tabs>
        <w:ind w:left="2880" w:hanging="360"/>
      </w:pPr>
      <w:rPr>
        <w:rFonts w:ascii="Symbol" w:hAnsi="Symbol"/>
      </w:rPr>
    </w:lvl>
    <w:lvl w:ilvl="4" w:tplc="19D0BE5A">
      <w:start w:val="1"/>
      <w:numFmt w:val="bullet"/>
      <w:lvlText w:val="o"/>
      <w:lvlJc w:val="left"/>
      <w:pPr>
        <w:tabs>
          <w:tab w:val="num" w:pos="3600"/>
        </w:tabs>
        <w:ind w:left="3600" w:hanging="360"/>
      </w:pPr>
      <w:rPr>
        <w:rFonts w:ascii="Courier New" w:hAnsi="Courier New"/>
      </w:rPr>
    </w:lvl>
    <w:lvl w:ilvl="5" w:tplc="F5D22300">
      <w:start w:val="1"/>
      <w:numFmt w:val="bullet"/>
      <w:lvlText w:val=""/>
      <w:lvlJc w:val="left"/>
      <w:pPr>
        <w:tabs>
          <w:tab w:val="num" w:pos="4320"/>
        </w:tabs>
        <w:ind w:left="4320" w:hanging="360"/>
      </w:pPr>
      <w:rPr>
        <w:rFonts w:ascii="Wingdings" w:hAnsi="Wingdings"/>
      </w:rPr>
    </w:lvl>
    <w:lvl w:ilvl="6" w:tplc="3134F85E">
      <w:start w:val="1"/>
      <w:numFmt w:val="bullet"/>
      <w:lvlText w:val=""/>
      <w:lvlJc w:val="left"/>
      <w:pPr>
        <w:tabs>
          <w:tab w:val="num" w:pos="5040"/>
        </w:tabs>
        <w:ind w:left="5040" w:hanging="360"/>
      </w:pPr>
      <w:rPr>
        <w:rFonts w:ascii="Symbol" w:hAnsi="Symbol"/>
      </w:rPr>
    </w:lvl>
    <w:lvl w:ilvl="7" w:tplc="D04A3D8E">
      <w:start w:val="1"/>
      <w:numFmt w:val="bullet"/>
      <w:lvlText w:val="o"/>
      <w:lvlJc w:val="left"/>
      <w:pPr>
        <w:tabs>
          <w:tab w:val="num" w:pos="5760"/>
        </w:tabs>
        <w:ind w:left="5760" w:hanging="360"/>
      </w:pPr>
      <w:rPr>
        <w:rFonts w:ascii="Courier New" w:hAnsi="Courier New"/>
      </w:rPr>
    </w:lvl>
    <w:lvl w:ilvl="8" w:tplc="D8AA718A">
      <w:start w:val="1"/>
      <w:numFmt w:val="bullet"/>
      <w:lvlText w:val=""/>
      <w:lvlJc w:val="left"/>
      <w:pPr>
        <w:tabs>
          <w:tab w:val="num" w:pos="6480"/>
        </w:tabs>
        <w:ind w:left="6480" w:hanging="360"/>
      </w:pPr>
      <w:rPr>
        <w:rFonts w:ascii="Wingdings" w:hAnsi="Wingdings"/>
      </w:rPr>
    </w:lvl>
  </w:abstractNum>
  <w:abstractNum w:abstractNumId="104" w15:restartNumberingAfterBreak="0">
    <w:nsid w:val="664C4B20"/>
    <w:multiLevelType w:val="hybridMultilevel"/>
    <w:tmpl w:val="0000006A"/>
    <w:lvl w:ilvl="0" w:tplc="8C3EB42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7AC0B564">
      <w:start w:val="1"/>
      <w:numFmt w:val="bullet"/>
      <w:lvlText w:val="o"/>
      <w:lvlJc w:val="left"/>
      <w:pPr>
        <w:tabs>
          <w:tab w:val="num" w:pos="1440"/>
        </w:tabs>
        <w:ind w:left="1440" w:hanging="360"/>
      </w:pPr>
      <w:rPr>
        <w:rFonts w:ascii="Courier New" w:hAnsi="Courier New"/>
      </w:rPr>
    </w:lvl>
    <w:lvl w:ilvl="2" w:tplc="30E63000">
      <w:start w:val="1"/>
      <w:numFmt w:val="bullet"/>
      <w:lvlText w:val=""/>
      <w:lvlJc w:val="left"/>
      <w:pPr>
        <w:tabs>
          <w:tab w:val="num" w:pos="2160"/>
        </w:tabs>
        <w:ind w:left="2160" w:hanging="360"/>
      </w:pPr>
      <w:rPr>
        <w:rFonts w:ascii="Wingdings" w:hAnsi="Wingdings"/>
      </w:rPr>
    </w:lvl>
    <w:lvl w:ilvl="3" w:tplc="E4EEFC7A">
      <w:start w:val="1"/>
      <w:numFmt w:val="bullet"/>
      <w:lvlText w:val=""/>
      <w:lvlJc w:val="left"/>
      <w:pPr>
        <w:tabs>
          <w:tab w:val="num" w:pos="2880"/>
        </w:tabs>
        <w:ind w:left="2880" w:hanging="360"/>
      </w:pPr>
      <w:rPr>
        <w:rFonts w:ascii="Symbol" w:hAnsi="Symbol"/>
      </w:rPr>
    </w:lvl>
    <w:lvl w:ilvl="4" w:tplc="5A4224BA">
      <w:start w:val="1"/>
      <w:numFmt w:val="bullet"/>
      <w:lvlText w:val="o"/>
      <w:lvlJc w:val="left"/>
      <w:pPr>
        <w:tabs>
          <w:tab w:val="num" w:pos="3600"/>
        </w:tabs>
        <w:ind w:left="3600" w:hanging="360"/>
      </w:pPr>
      <w:rPr>
        <w:rFonts w:ascii="Courier New" w:hAnsi="Courier New"/>
      </w:rPr>
    </w:lvl>
    <w:lvl w:ilvl="5" w:tplc="5D481C56">
      <w:start w:val="1"/>
      <w:numFmt w:val="bullet"/>
      <w:lvlText w:val=""/>
      <w:lvlJc w:val="left"/>
      <w:pPr>
        <w:tabs>
          <w:tab w:val="num" w:pos="4320"/>
        </w:tabs>
        <w:ind w:left="4320" w:hanging="360"/>
      </w:pPr>
      <w:rPr>
        <w:rFonts w:ascii="Wingdings" w:hAnsi="Wingdings"/>
      </w:rPr>
    </w:lvl>
    <w:lvl w:ilvl="6" w:tplc="8DC0818C">
      <w:start w:val="1"/>
      <w:numFmt w:val="bullet"/>
      <w:lvlText w:val=""/>
      <w:lvlJc w:val="left"/>
      <w:pPr>
        <w:tabs>
          <w:tab w:val="num" w:pos="5040"/>
        </w:tabs>
        <w:ind w:left="5040" w:hanging="360"/>
      </w:pPr>
      <w:rPr>
        <w:rFonts w:ascii="Symbol" w:hAnsi="Symbol"/>
      </w:rPr>
    </w:lvl>
    <w:lvl w:ilvl="7" w:tplc="6CEC39C0">
      <w:start w:val="1"/>
      <w:numFmt w:val="bullet"/>
      <w:lvlText w:val="o"/>
      <w:lvlJc w:val="left"/>
      <w:pPr>
        <w:tabs>
          <w:tab w:val="num" w:pos="5760"/>
        </w:tabs>
        <w:ind w:left="5760" w:hanging="360"/>
      </w:pPr>
      <w:rPr>
        <w:rFonts w:ascii="Courier New" w:hAnsi="Courier New"/>
      </w:rPr>
    </w:lvl>
    <w:lvl w:ilvl="8" w:tplc="CE2AC198">
      <w:start w:val="1"/>
      <w:numFmt w:val="bullet"/>
      <w:lvlText w:val=""/>
      <w:lvlJc w:val="left"/>
      <w:pPr>
        <w:tabs>
          <w:tab w:val="num" w:pos="6480"/>
        </w:tabs>
        <w:ind w:left="6480" w:hanging="360"/>
      </w:pPr>
      <w:rPr>
        <w:rFonts w:ascii="Wingdings" w:hAnsi="Wingdings"/>
      </w:rPr>
    </w:lvl>
  </w:abstractNum>
  <w:abstractNum w:abstractNumId="105" w15:restartNumberingAfterBreak="0">
    <w:nsid w:val="664C4B21"/>
    <w:multiLevelType w:val="hybridMultilevel"/>
    <w:tmpl w:val="0000006B"/>
    <w:lvl w:ilvl="0" w:tplc="6A0CE63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590C9BBE">
      <w:start w:val="1"/>
      <w:numFmt w:val="bullet"/>
      <w:lvlText w:val="o"/>
      <w:lvlJc w:val="left"/>
      <w:pPr>
        <w:tabs>
          <w:tab w:val="num" w:pos="1440"/>
        </w:tabs>
        <w:ind w:left="1440" w:hanging="360"/>
      </w:pPr>
      <w:rPr>
        <w:rFonts w:ascii="Courier New" w:hAnsi="Courier New"/>
      </w:rPr>
    </w:lvl>
    <w:lvl w:ilvl="2" w:tplc="4D844D92">
      <w:start w:val="1"/>
      <w:numFmt w:val="bullet"/>
      <w:lvlText w:val=""/>
      <w:lvlJc w:val="left"/>
      <w:pPr>
        <w:tabs>
          <w:tab w:val="num" w:pos="2160"/>
        </w:tabs>
        <w:ind w:left="2160" w:hanging="360"/>
      </w:pPr>
      <w:rPr>
        <w:rFonts w:ascii="Wingdings" w:hAnsi="Wingdings"/>
      </w:rPr>
    </w:lvl>
    <w:lvl w:ilvl="3" w:tplc="6E484892">
      <w:start w:val="1"/>
      <w:numFmt w:val="bullet"/>
      <w:lvlText w:val=""/>
      <w:lvlJc w:val="left"/>
      <w:pPr>
        <w:tabs>
          <w:tab w:val="num" w:pos="2880"/>
        </w:tabs>
        <w:ind w:left="2880" w:hanging="360"/>
      </w:pPr>
      <w:rPr>
        <w:rFonts w:ascii="Symbol" w:hAnsi="Symbol"/>
      </w:rPr>
    </w:lvl>
    <w:lvl w:ilvl="4" w:tplc="5D42242E">
      <w:start w:val="1"/>
      <w:numFmt w:val="bullet"/>
      <w:lvlText w:val="o"/>
      <w:lvlJc w:val="left"/>
      <w:pPr>
        <w:tabs>
          <w:tab w:val="num" w:pos="3600"/>
        </w:tabs>
        <w:ind w:left="3600" w:hanging="360"/>
      </w:pPr>
      <w:rPr>
        <w:rFonts w:ascii="Courier New" w:hAnsi="Courier New"/>
      </w:rPr>
    </w:lvl>
    <w:lvl w:ilvl="5" w:tplc="803CF234">
      <w:start w:val="1"/>
      <w:numFmt w:val="bullet"/>
      <w:lvlText w:val=""/>
      <w:lvlJc w:val="left"/>
      <w:pPr>
        <w:tabs>
          <w:tab w:val="num" w:pos="4320"/>
        </w:tabs>
        <w:ind w:left="4320" w:hanging="360"/>
      </w:pPr>
      <w:rPr>
        <w:rFonts w:ascii="Wingdings" w:hAnsi="Wingdings"/>
      </w:rPr>
    </w:lvl>
    <w:lvl w:ilvl="6" w:tplc="4BE2A92A">
      <w:start w:val="1"/>
      <w:numFmt w:val="bullet"/>
      <w:lvlText w:val=""/>
      <w:lvlJc w:val="left"/>
      <w:pPr>
        <w:tabs>
          <w:tab w:val="num" w:pos="5040"/>
        </w:tabs>
        <w:ind w:left="5040" w:hanging="360"/>
      </w:pPr>
      <w:rPr>
        <w:rFonts w:ascii="Symbol" w:hAnsi="Symbol"/>
      </w:rPr>
    </w:lvl>
    <w:lvl w:ilvl="7" w:tplc="33E66D96">
      <w:start w:val="1"/>
      <w:numFmt w:val="bullet"/>
      <w:lvlText w:val="o"/>
      <w:lvlJc w:val="left"/>
      <w:pPr>
        <w:tabs>
          <w:tab w:val="num" w:pos="5760"/>
        </w:tabs>
        <w:ind w:left="5760" w:hanging="360"/>
      </w:pPr>
      <w:rPr>
        <w:rFonts w:ascii="Courier New" w:hAnsi="Courier New"/>
      </w:rPr>
    </w:lvl>
    <w:lvl w:ilvl="8" w:tplc="6C64CE7C">
      <w:start w:val="1"/>
      <w:numFmt w:val="bullet"/>
      <w:lvlText w:val=""/>
      <w:lvlJc w:val="left"/>
      <w:pPr>
        <w:tabs>
          <w:tab w:val="num" w:pos="6480"/>
        </w:tabs>
        <w:ind w:left="6480" w:hanging="360"/>
      </w:pPr>
      <w:rPr>
        <w:rFonts w:ascii="Wingdings" w:hAnsi="Wingdings"/>
      </w:rPr>
    </w:lvl>
  </w:abstractNum>
  <w:abstractNum w:abstractNumId="106" w15:restartNumberingAfterBreak="0">
    <w:nsid w:val="664C4B22"/>
    <w:multiLevelType w:val="hybridMultilevel"/>
    <w:tmpl w:val="0000006C"/>
    <w:lvl w:ilvl="0" w:tplc="6680BFC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066231A6">
      <w:start w:val="1"/>
      <w:numFmt w:val="bullet"/>
      <w:lvlText w:val="o"/>
      <w:lvlJc w:val="left"/>
      <w:pPr>
        <w:tabs>
          <w:tab w:val="num" w:pos="1440"/>
        </w:tabs>
        <w:ind w:left="1440" w:hanging="360"/>
      </w:pPr>
      <w:rPr>
        <w:rFonts w:ascii="Courier New" w:hAnsi="Courier New"/>
      </w:rPr>
    </w:lvl>
    <w:lvl w:ilvl="2" w:tplc="358A4D86">
      <w:start w:val="1"/>
      <w:numFmt w:val="bullet"/>
      <w:lvlText w:val=""/>
      <w:lvlJc w:val="left"/>
      <w:pPr>
        <w:tabs>
          <w:tab w:val="num" w:pos="2160"/>
        </w:tabs>
        <w:ind w:left="2160" w:hanging="360"/>
      </w:pPr>
      <w:rPr>
        <w:rFonts w:ascii="Wingdings" w:hAnsi="Wingdings"/>
      </w:rPr>
    </w:lvl>
    <w:lvl w:ilvl="3" w:tplc="6CA4348A">
      <w:start w:val="1"/>
      <w:numFmt w:val="bullet"/>
      <w:lvlText w:val=""/>
      <w:lvlJc w:val="left"/>
      <w:pPr>
        <w:tabs>
          <w:tab w:val="num" w:pos="2880"/>
        </w:tabs>
        <w:ind w:left="2880" w:hanging="360"/>
      </w:pPr>
      <w:rPr>
        <w:rFonts w:ascii="Symbol" w:hAnsi="Symbol"/>
      </w:rPr>
    </w:lvl>
    <w:lvl w:ilvl="4" w:tplc="F6804342">
      <w:start w:val="1"/>
      <w:numFmt w:val="bullet"/>
      <w:lvlText w:val="o"/>
      <w:lvlJc w:val="left"/>
      <w:pPr>
        <w:tabs>
          <w:tab w:val="num" w:pos="3600"/>
        </w:tabs>
        <w:ind w:left="3600" w:hanging="360"/>
      </w:pPr>
      <w:rPr>
        <w:rFonts w:ascii="Courier New" w:hAnsi="Courier New"/>
      </w:rPr>
    </w:lvl>
    <w:lvl w:ilvl="5" w:tplc="C7547FB2">
      <w:start w:val="1"/>
      <w:numFmt w:val="bullet"/>
      <w:lvlText w:val=""/>
      <w:lvlJc w:val="left"/>
      <w:pPr>
        <w:tabs>
          <w:tab w:val="num" w:pos="4320"/>
        </w:tabs>
        <w:ind w:left="4320" w:hanging="360"/>
      </w:pPr>
      <w:rPr>
        <w:rFonts w:ascii="Wingdings" w:hAnsi="Wingdings"/>
      </w:rPr>
    </w:lvl>
    <w:lvl w:ilvl="6" w:tplc="41DAB232">
      <w:start w:val="1"/>
      <w:numFmt w:val="bullet"/>
      <w:lvlText w:val=""/>
      <w:lvlJc w:val="left"/>
      <w:pPr>
        <w:tabs>
          <w:tab w:val="num" w:pos="5040"/>
        </w:tabs>
        <w:ind w:left="5040" w:hanging="360"/>
      </w:pPr>
      <w:rPr>
        <w:rFonts w:ascii="Symbol" w:hAnsi="Symbol"/>
      </w:rPr>
    </w:lvl>
    <w:lvl w:ilvl="7" w:tplc="AFFE1B8A">
      <w:start w:val="1"/>
      <w:numFmt w:val="bullet"/>
      <w:lvlText w:val="o"/>
      <w:lvlJc w:val="left"/>
      <w:pPr>
        <w:tabs>
          <w:tab w:val="num" w:pos="5760"/>
        </w:tabs>
        <w:ind w:left="5760" w:hanging="360"/>
      </w:pPr>
      <w:rPr>
        <w:rFonts w:ascii="Courier New" w:hAnsi="Courier New"/>
      </w:rPr>
    </w:lvl>
    <w:lvl w:ilvl="8" w:tplc="D8A0F084">
      <w:start w:val="1"/>
      <w:numFmt w:val="bullet"/>
      <w:lvlText w:val=""/>
      <w:lvlJc w:val="left"/>
      <w:pPr>
        <w:tabs>
          <w:tab w:val="num" w:pos="6480"/>
        </w:tabs>
        <w:ind w:left="6480" w:hanging="360"/>
      </w:pPr>
      <w:rPr>
        <w:rFonts w:ascii="Wingdings" w:hAnsi="Wingdings"/>
      </w:rPr>
    </w:lvl>
  </w:abstractNum>
  <w:abstractNum w:abstractNumId="107" w15:restartNumberingAfterBreak="0">
    <w:nsid w:val="664C4B23"/>
    <w:multiLevelType w:val="hybridMultilevel"/>
    <w:tmpl w:val="0000006D"/>
    <w:lvl w:ilvl="0" w:tplc="EC12375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2DCE9650">
      <w:start w:val="1"/>
      <w:numFmt w:val="bullet"/>
      <w:lvlText w:val="o"/>
      <w:lvlJc w:val="left"/>
      <w:pPr>
        <w:tabs>
          <w:tab w:val="num" w:pos="1440"/>
        </w:tabs>
        <w:ind w:left="1440" w:hanging="360"/>
      </w:pPr>
      <w:rPr>
        <w:rFonts w:ascii="Courier New" w:hAnsi="Courier New"/>
      </w:rPr>
    </w:lvl>
    <w:lvl w:ilvl="2" w:tplc="E5C6683A">
      <w:start w:val="1"/>
      <w:numFmt w:val="bullet"/>
      <w:lvlText w:val=""/>
      <w:lvlJc w:val="left"/>
      <w:pPr>
        <w:tabs>
          <w:tab w:val="num" w:pos="2160"/>
        </w:tabs>
        <w:ind w:left="2160" w:hanging="360"/>
      </w:pPr>
      <w:rPr>
        <w:rFonts w:ascii="Wingdings" w:hAnsi="Wingdings"/>
      </w:rPr>
    </w:lvl>
    <w:lvl w:ilvl="3" w:tplc="DCBA4D2A">
      <w:start w:val="1"/>
      <w:numFmt w:val="bullet"/>
      <w:lvlText w:val=""/>
      <w:lvlJc w:val="left"/>
      <w:pPr>
        <w:tabs>
          <w:tab w:val="num" w:pos="2880"/>
        </w:tabs>
        <w:ind w:left="2880" w:hanging="360"/>
      </w:pPr>
      <w:rPr>
        <w:rFonts w:ascii="Symbol" w:hAnsi="Symbol"/>
      </w:rPr>
    </w:lvl>
    <w:lvl w:ilvl="4" w:tplc="D17E76D6">
      <w:start w:val="1"/>
      <w:numFmt w:val="bullet"/>
      <w:lvlText w:val="o"/>
      <w:lvlJc w:val="left"/>
      <w:pPr>
        <w:tabs>
          <w:tab w:val="num" w:pos="3600"/>
        </w:tabs>
        <w:ind w:left="3600" w:hanging="360"/>
      </w:pPr>
      <w:rPr>
        <w:rFonts w:ascii="Courier New" w:hAnsi="Courier New"/>
      </w:rPr>
    </w:lvl>
    <w:lvl w:ilvl="5" w:tplc="745A4084">
      <w:start w:val="1"/>
      <w:numFmt w:val="bullet"/>
      <w:lvlText w:val=""/>
      <w:lvlJc w:val="left"/>
      <w:pPr>
        <w:tabs>
          <w:tab w:val="num" w:pos="4320"/>
        </w:tabs>
        <w:ind w:left="4320" w:hanging="360"/>
      </w:pPr>
      <w:rPr>
        <w:rFonts w:ascii="Wingdings" w:hAnsi="Wingdings"/>
      </w:rPr>
    </w:lvl>
    <w:lvl w:ilvl="6" w:tplc="612A0D54">
      <w:start w:val="1"/>
      <w:numFmt w:val="bullet"/>
      <w:lvlText w:val=""/>
      <w:lvlJc w:val="left"/>
      <w:pPr>
        <w:tabs>
          <w:tab w:val="num" w:pos="5040"/>
        </w:tabs>
        <w:ind w:left="5040" w:hanging="360"/>
      </w:pPr>
      <w:rPr>
        <w:rFonts w:ascii="Symbol" w:hAnsi="Symbol"/>
      </w:rPr>
    </w:lvl>
    <w:lvl w:ilvl="7" w:tplc="BC5809FE">
      <w:start w:val="1"/>
      <w:numFmt w:val="bullet"/>
      <w:lvlText w:val="o"/>
      <w:lvlJc w:val="left"/>
      <w:pPr>
        <w:tabs>
          <w:tab w:val="num" w:pos="5760"/>
        </w:tabs>
        <w:ind w:left="5760" w:hanging="360"/>
      </w:pPr>
      <w:rPr>
        <w:rFonts w:ascii="Courier New" w:hAnsi="Courier New"/>
      </w:rPr>
    </w:lvl>
    <w:lvl w:ilvl="8" w:tplc="A1744654">
      <w:start w:val="1"/>
      <w:numFmt w:val="bullet"/>
      <w:lvlText w:val=""/>
      <w:lvlJc w:val="left"/>
      <w:pPr>
        <w:tabs>
          <w:tab w:val="num" w:pos="6480"/>
        </w:tabs>
        <w:ind w:left="6480" w:hanging="360"/>
      </w:pPr>
      <w:rPr>
        <w:rFonts w:ascii="Wingdings" w:hAnsi="Wingdings"/>
      </w:rPr>
    </w:lvl>
  </w:abstractNum>
  <w:abstractNum w:abstractNumId="108" w15:restartNumberingAfterBreak="0">
    <w:nsid w:val="664C4B24"/>
    <w:multiLevelType w:val="hybridMultilevel"/>
    <w:tmpl w:val="0000006E"/>
    <w:lvl w:ilvl="0" w:tplc="CA8A9D2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DBFE4890">
      <w:start w:val="1"/>
      <w:numFmt w:val="bullet"/>
      <w:lvlText w:val="o"/>
      <w:lvlJc w:val="left"/>
      <w:pPr>
        <w:tabs>
          <w:tab w:val="num" w:pos="1440"/>
        </w:tabs>
        <w:ind w:left="1440" w:hanging="360"/>
      </w:pPr>
      <w:rPr>
        <w:rFonts w:ascii="Courier New" w:hAnsi="Courier New"/>
      </w:rPr>
    </w:lvl>
    <w:lvl w:ilvl="2" w:tplc="46886706">
      <w:start w:val="1"/>
      <w:numFmt w:val="bullet"/>
      <w:lvlText w:val=""/>
      <w:lvlJc w:val="left"/>
      <w:pPr>
        <w:tabs>
          <w:tab w:val="num" w:pos="2160"/>
        </w:tabs>
        <w:ind w:left="2160" w:hanging="360"/>
      </w:pPr>
      <w:rPr>
        <w:rFonts w:ascii="Wingdings" w:hAnsi="Wingdings"/>
      </w:rPr>
    </w:lvl>
    <w:lvl w:ilvl="3" w:tplc="DDC8BE36">
      <w:start w:val="1"/>
      <w:numFmt w:val="bullet"/>
      <w:lvlText w:val=""/>
      <w:lvlJc w:val="left"/>
      <w:pPr>
        <w:tabs>
          <w:tab w:val="num" w:pos="2880"/>
        </w:tabs>
        <w:ind w:left="2880" w:hanging="360"/>
      </w:pPr>
      <w:rPr>
        <w:rFonts w:ascii="Symbol" w:hAnsi="Symbol"/>
      </w:rPr>
    </w:lvl>
    <w:lvl w:ilvl="4" w:tplc="A4DC3F96">
      <w:start w:val="1"/>
      <w:numFmt w:val="bullet"/>
      <w:lvlText w:val="o"/>
      <w:lvlJc w:val="left"/>
      <w:pPr>
        <w:tabs>
          <w:tab w:val="num" w:pos="3600"/>
        </w:tabs>
        <w:ind w:left="3600" w:hanging="360"/>
      </w:pPr>
      <w:rPr>
        <w:rFonts w:ascii="Courier New" w:hAnsi="Courier New"/>
      </w:rPr>
    </w:lvl>
    <w:lvl w:ilvl="5" w:tplc="C1B00014">
      <w:start w:val="1"/>
      <w:numFmt w:val="bullet"/>
      <w:lvlText w:val=""/>
      <w:lvlJc w:val="left"/>
      <w:pPr>
        <w:tabs>
          <w:tab w:val="num" w:pos="4320"/>
        </w:tabs>
        <w:ind w:left="4320" w:hanging="360"/>
      </w:pPr>
      <w:rPr>
        <w:rFonts w:ascii="Wingdings" w:hAnsi="Wingdings"/>
      </w:rPr>
    </w:lvl>
    <w:lvl w:ilvl="6" w:tplc="491E60A4">
      <w:start w:val="1"/>
      <w:numFmt w:val="bullet"/>
      <w:lvlText w:val=""/>
      <w:lvlJc w:val="left"/>
      <w:pPr>
        <w:tabs>
          <w:tab w:val="num" w:pos="5040"/>
        </w:tabs>
        <w:ind w:left="5040" w:hanging="360"/>
      </w:pPr>
      <w:rPr>
        <w:rFonts w:ascii="Symbol" w:hAnsi="Symbol"/>
      </w:rPr>
    </w:lvl>
    <w:lvl w:ilvl="7" w:tplc="F0D24B2A">
      <w:start w:val="1"/>
      <w:numFmt w:val="bullet"/>
      <w:lvlText w:val="o"/>
      <w:lvlJc w:val="left"/>
      <w:pPr>
        <w:tabs>
          <w:tab w:val="num" w:pos="5760"/>
        </w:tabs>
        <w:ind w:left="5760" w:hanging="360"/>
      </w:pPr>
      <w:rPr>
        <w:rFonts w:ascii="Courier New" w:hAnsi="Courier New"/>
      </w:rPr>
    </w:lvl>
    <w:lvl w:ilvl="8" w:tplc="FA16C008">
      <w:start w:val="1"/>
      <w:numFmt w:val="bullet"/>
      <w:lvlText w:val=""/>
      <w:lvlJc w:val="left"/>
      <w:pPr>
        <w:tabs>
          <w:tab w:val="num" w:pos="6480"/>
        </w:tabs>
        <w:ind w:left="6480" w:hanging="360"/>
      </w:pPr>
      <w:rPr>
        <w:rFonts w:ascii="Wingdings" w:hAnsi="Wingdings"/>
      </w:rPr>
    </w:lvl>
  </w:abstractNum>
  <w:abstractNum w:abstractNumId="109" w15:restartNumberingAfterBreak="0">
    <w:nsid w:val="664C4B25"/>
    <w:multiLevelType w:val="hybridMultilevel"/>
    <w:tmpl w:val="0000006F"/>
    <w:lvl w:ilvl="0" w:tplc="409E4E8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55C26C44">
      <w:start w:val="1"/>
      <w:numFmt w:val="bullet"/>
      <w:lvlText w:val="o"/>
      <w:lvlJc w:val="left"/>
      <w:pPr>
        <w:tabs>
          <w:tab w:val="num" w:pos="1440"/>
        </w:tabs>
        <w:ind w:left="1440" w:hanging="360"/>
      </w:pPr>
      <w:rPr>
        <w:rFonts w:ascii="Courier New" w:hAnsi="Courier New"/>
      </w:rPr>
    </w:lvl>
    <w:lvl w:ilvl="2" w:tplc="D08036E0">
      <w:start w:val="1"/>
      <w:numFmt w:val="bullet"/>
      <w:lvlText w:val=""/>
      <w:lvlJc w:val="left"/>
      <w:pPr>
        <w:tabs>
          <w:tab w:val="num" w:pos="2160"/>
        </w:tabs>
        <w:ind w:left="2160" w:hanging="360"/>
      </w:pPr>
      <w:rPr>
        <w:rFonts w:ascii="Wingdings" w:hAnsi="Wingdings"/>
      </w:rPr>
    </w:lvl>
    <w:lvl w:ilvl="3" w:tplc="7A9ACD78">
      <w:start w:val="1"/>
      <w:numFmt w:val="bullet"/>
      <w:lvlText w:val=""/>
      <w:lvlJc w:val="left"/>
      <w:pPr>
        <w:tabs>
          <w:tab w:val="num" w:pos="2880"/>
        </w:tabs>
        <w:ind w:left="2880" w:hanging="360"/>
      </w:pPr>
      <w:rPr>
        <w:rFonts w:ascii="Symbol" w:hAnsi="Symbol"/>
      </w:rPr>
    </w:lvl>
    <w:lvl w:ilvl="4" w:tplc="2A045C88">
      <w:start w:val="1"/>
      <w:numFmt w:val="bullet"/>
      <w:lvlText w:val="o"/>
      <w:lvlJc w:val="left"/>
      <w:pPr>
        <w:tabs>
          <w:tab w:val="num" w:pos="3600"/>
        </w:tabs>
        <w:ind w:left="3600" w:hanging="360"/>
      </w:pPr>
      <w:rPr>
        <w:rFonts w:ascii="Courier New" w:hAnsi="Courier New"/>
      </w:rPr>
    </w:lvl>
    <w:lvl w:ilvl="5" w:tplc="20B4DF24">
      <w:start w:val="1"/>
      <w:numFmt w:val="bullet"/>
      <w:lvlText w:val=""/>
      <w:lvlJc w:val="left"/>
      <w:pPr>
        <w:tabs>
          <w:tab w:val="num" w:pos="4320"/>
        </w:tabs>
        <w:ind w:left="4320" w:hanging="360"/>
      </w:pPr>
      <w:rPr>
        <w:rFonts w:ascii="Wingdings" w:hAnsi="Wingdings"/>
      </w:rPr>
    </w:lvl>
    <w:lvl w:ilvl="6" w:tplc="E84E86CA">
      <w:start w:val="1"/>
      <w:numFmt w:val="bullet"/>
      <w:lvlText w:val=""/>
      <w:lvlJc w:val="left"/>
      <w:pPr>
        <w:tabs>
          <w:tab w:val="num" w:pos="5040"/>
        </w:tabs>
        <w:ind w:left="5040" w:hanging="360"/>
      </w:pPr>
      <w:rPr>
        <w:rFonts w:ascii="Symbol" w:hAnsi="Symbol"/>
      </w:rPr>
    </w:lvl>
    <w:lvl w:ilvl="7" w:tplc="6D26BF0A">
      <w:start w:val="1"/>
      <w:numFmt w:val="bullet"/>
      <w:lvlText w:val="o"/>
      <w:lvlJc w:val="left"/>
      <w:pPr>
        <w:tabs>
          <w:tab w:val="num" w:pos="5760"/>
        </w:tabs>
        <w:ind w:left="5760" w:hanging="360"/>
      </w:pPr>
      <w:rPr>
        <w:rFonts w:ascii="Courier New" w:hAnsi="Courier New"/>
      </w:rPr>
    </w:lvl>
    <w:lvl w:ilvl="8" w:tplc="5B74C5A2">
      <w:start w:val="1"/>
      <w:numFmt w:val="bullet"/>
      <w:lvlText w:val=""/>
      <w:lvlJc w:val="left"/>
      <w:pPr>
        <w:tabs>
          <w:tab w:val="num" w:pos="6480"/>
        </w:tabs>
        <w:ind w:left="6480" w:hanging="360"/>
      </w:pPr>
      <w:rPr>
        <w:rFonts w:ascii="Wingdings" w:hAnsi="Wingdings"/>
      </w:rPr>
    </w:lvl>
  </w:abstractNum>
  <w:abstractNum w:abstractNumId="110" w15:restartNumberingAfterBreak="0">
    <w:nsid w:val="664C4B26"/>
    <w:multiLevelType w:val="hybridMultilevel"/>
    <w:tmpl w:val="00000070"/>
    <w:lvl w:ilvl="0" w:tplc="36828FB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8DEC2BA6">
      <w:start w:val="1"/>
      <w:numFmt w:val="bullet"/>
      <w:lvlText w:val="o"/>
      <w:lvlJc w:val="left"/>
      <w:pPr>
        <w:tabs>
          <w:tab w:val="num" w:pos="1440"/>
        </w:tabs>
        <w:ind w:left="1440" w:hanging="360"/>
      </w:pPr>
      <w:rPr>
        <w:rFonts w:ascii="Courier New" w:hAnsi="Courier New"/>
      </w:rPr>
    </w:lvl>
    <w:lvl w:ilvl="2" w:tplc="DDF83112">
      <w:start w:val="1"/>
      <w:numFmt w:val="bullet"/>
      <w:lvlText w:val=""/>
      <w:lvlJc w:val="left"/>
      <w:pPr>
        <w:tabs>
          <w:tab w:val="num" w:pos="2160"/>
        </w:tabs>
        <w:ind w:left="2160" w:hanging="360"/>
      </w:pPr>
      <w:rPr>
        <w:rFonts w:ascii="Wingdings" w:hAnsi="Wingdings"/>
      </w:rPr>
    </w:lvl>
    <w:lvl w:ilvl="3" w:tplc="E0DE57CE">
      <w:start w:val="1"/>
      <w:numFmt w:val="bullet"/>
      <w:lvlText w:val=""/>
      <w:lvlJc w:val="left"/>
      <w:pPr>
        <w:tabs>
          <w:tab w:val="num" w:pos="2880"/>
        </w:tabs>
        <w:ind w:left="2880" w:hanging="360"/>
      </w:pPr>
      <w:rPr>
        <w:rFonts w:ascii="Symbol" w:hAnsi="Symbol"/>
      </w:rPr>
    </w:lvl>
    <w:lvl w:ilvl="4" w:tplc="F27C3A32">
      <w:start w:val="1"/>
      <w:numFmt w:val="bullet"/>
      <w:lvlText w:val="o"/>
      <w:lvlJc w:val="left"/>
      <w:pPr>
        <w:tabs>
          <w:tab w:val="num" w:pos="3600"/>
        </w:tabs>
        <w:ind w:left="3600" w:hanging="360"/>
      </w:pPr>
      <w:rPr>
        <w:rFonts w:ascii="Courier New" w:hAnsi="Courier New"/>
      </w:rPr>
    </w:lvl>
    <w:lvl w:ilvl="5" w:tplc="1A069A18">
      <w:start w:val="1"/>
      <w:numFmt w:val="bullet"/>
      <w:lvlText w:val=""/>
      <w:lvlJc w:val="left"/>
      <w:pPr>
        <w:tabs>
          <w:tab w:val="num" w:pos="4320"/>
        </w:tabs>
        <w:ind w:left="4320" w:hanging="360"/>
      </w:pPr>
      <w:rPr>
        <w:rFonts w:ascii="Wingdings" w:hAnsi="Wingdings"/>
      </w:rPr>
    </w:lvl>
    <w:lvl w:ilvl="6" w:tplc="09CC5194">
      <w:start w:val="1"/>
      <w:numFmt w:val="bullet"/>
      <w:lvlText w:val=""/>
      <w:lvlJc w:val="left"/>
      <w:pPr>
        <w:tabs>
          <w:tab w:val="num" w:pos="5040"/>
        </w:tabs>
        <w:ind w:left="5040" w:hanging="360"/>
      </w:pPr>
      <w:rPr>
        <w:rFonts w:ascii="Symbol" w:hAnsi="Symbol"/>
      </w:rPr>
    </w:lvl>
    <w:lvl w:ilvl="7" w:tplc="34CCD6C6">
      <w:start w:val="1"/>
      <w:numFmt w:val="bullet"/>
      <w:lvlText w:val="o"/>
      <w:lvlJc w:val="left"/>
      <w:pPr>
        <w:tabs>
          <w:tab w:val="num" w:pos="5760"/>
        </w:tabs>
        <w:ind w:left="5760" w:hanging="360"/>
      </w:pPr>
      <w:rPr>
        <w:rFonts w:ascii="Courier New" w:hAnsi="Courier New"/>
      </w:rPr>
    </w:lvl>
    <w:lvl w:ilvl="8" w:tplc="E8D86C96">
      <w:start w:val="1"/>
      <w:numFmt w:val="bullet"/>
      <w:lvlText w:val=""/>
      <w:lvlJc w:val="left"/>
      <w:pPr>
        <w:tabs>
          <w:tab w:val="num" w:pos="6480"/>
        </w:tabs>
        <w:ind w:left="6480" w:hanging="360"/>
      </w:pPr>
      <w:rPr>
        <w:rFonts w:ascii="Wingdings" w:hAnsi="Wingdings"/>
      </w:rPr>
    </w:lvl>
  </w:abstractNum>
  <w:abstractNum w:abstractNumId="111" w15:restartNumberingAfterBreak="0">
    <w:nsid w:val="664C4B27"/>
    <w:multiLevelType w:val="hybridMultilevel"/>
    <w:tmpl w:val="00000071"/>
    <w:lvl w:ilvl="0" w:tplc="68E0DD1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4B161344">
      <w:start w:val="1"/>
      <w:numFmt w:val="bullet"/>
      <w:lvlText w:val="o"/>
      <w:lvlJc w:val="left"/>
      <w:pPr>
        <w:tabs>
          <w:tab w:val="num" w:pos="1440"/>
        </w:tabs>
        <w:ind w:left="1440" w:hanging="360"/>
      </w:pPr>
      <w:rPr>
        <w:rFonts w:ascii="Courier New" w:hAnsi="Courier New"/>
      </w:rPr>
    </w:lvl>
    <w:lvl w:ilvl="2" w:tplc="638A3004">
      <w:start w:val="1"/>
      <w:numFmt w:val="bullet"/>
      <w:lvlText w:val=""/>
      <w:lvlJc w:val="left"/>
      <w:pPr>
        <w:tabs>
          <w:tab w:val="num" w:pos="2160"/>
        </w:tabs>
        <w:ind w:left="2160" w:hanging="360"/>
      </w:pPr>
      <w:rPr>
        <w:rFonts w:ascii="Wingdings" w:hAnsi="Wingdings"/>
      </w:rPr>
    </w:lvl>
    <w:lvl w:ilvl="3" w:tplc="6E7AB242">
      <w:start w:val="1"/>
      <w:numFmt w:val="bullet"/>
      <w:lvlText w:val=""/>
      <w:lvlJc w:val="left"/>
      <w:pPr>
        <w:tabs>
          <w:tab w:val="num" w:pos="2880"/>
        </w:tabs>
        <w:ind w:left="2880" w:hanging="360"/>
      </w:pPr>
      <w:rPr>
        <w:rFonts w:ascii="Symbol" w:hAnsi="Symbol"/>
      </w:rPr>
    </w:lvl>
    <w:lvl w:ilvl="4" w:tplc="256C09BE">
      <w:start w:val="1"/>
      <w:numFmt w:val="bullet"/>
      <w:lvlText w:val="o"/>
      <w:lvlJc w:val="left"/>
      <w:pPr>
        <w:tabs>
          <w:tab w:val="num" w:pos="3600"/>
        </w:tabs>
        <w:ind w:left="3600" w:hanging="360"/>
      </w:pPr>
      <w:rPr>
        <w:rFonts w:ascii="Courier New" w:hAnsi="Courier New"/>
      </w:rPr>
    </w:lvl>
    <w:lvl w:ilvl="5" w:tplc="28466CAA">
      <w:start w:val="1"/>
      <w:numFmt w:val="bullet"/>
      <w:lvlText w:val=""/>
      <w:lvlJc w:val="left"/>
      <w:pPr>
        <w:tabs>
          <w:tab w:val="num" w:pos="4320"/>
        </w:tabs>
        <w:ind w:left="4320" w:hanging="360"/>
      </w:pPr>
      <w:rPr>
        <w:rFonts w:ascii="Wingdings" w:hAnsi="Wingdings"/>
      </w:rPr>
    </w:lvl>
    <w:lvl w:ilvl="6" w:tplc="547C7390">
      <w:start w:val="1"/>
      <w:numFmt w:val="bullet"/>
      <w:lvlText w:val=""/>
      <w:lvlJc w:val="left"/>
      <w:pPr>
        <w:tabs>
          <w:tab w:val="num" w:pos="5040"/>
        </w:tabs>
        <w:ind w:left="5040" w:hanging="360"/>
      </w:pPr>
      <w:rPr>
        <w:rFonts w:ascii="Symbol" w:hAnsi="Symbol"/>
      </w:rPr>
    </w:lvl>
    <w:lvl w:ilvl="7" w:tplc="D5A4749E">
      <w:start w:val="1"/>
      <w:numFmt w:val="bullet"/>
      <w:lvlText w:val="o"/>
      <w:lvlJc w:val="left"/>
      <w:pPr>
        <w:tabs>
          <w:tab w:val="num" w:pos="5760"/>
        </w:tabs>
        <w:ind w:left="5760" w:hanging="360"/>
      </w:pPr>
      <w:rPr>
        <w:rFonts w:ascii="Courier New" w:hAnsi="Courier New"/>
      </w:rPr>
    </w:lvl>
    <w:lvl w:ilvl="8" w:tplc="6420B288">
      <w:start w:val="1"/>
      <w:numFmt w:val="bullet"/>
      <w:lvlText w:val=""/>
      <w:lvlJc w:val="left"/>
      <w:pPr>
        <w:tabs>
          <w:tab w:val="num" w:pos="6480"/>
        </w:tabs>
        <w:ind w:left="6480" w:hanging="360"/>
      </w:pPr>
      <w:rPr>
        <w:rFonts w:ascii="Wingdings" w:hAnsi="Wingdings"/>
      </w:rPr>
    </w:lvl>
  </w:abstractNum>
  <w:abstractNum w:abstractNumId="112" w15:restartNumberingAfterBreak="0">
    <w:nsid w:val="664C4B28"/>
    <w:multiLevelType w:val="hybridMultilevel"/>
    <w:tmpl w:val="00000072"/>
    <w:lvl w:ilvl="0" w:tplc="ED1C06D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6D84F13E">
      <w:start w:val="1"/>
      <w:numFmt w:val="bullet"/>
      <w:lvlText w:val="o"/>
      <w:lvlJc w:val="left"/>
      <w:pPr>
        <w:tabs>
          <w:tab w:val="num" w:pos="1440"/>
        </w:tabs>
        <w:ind w:left="1440" w:hanging="360"/>
      </w:pPr>
      <w:rPr>
        <w:rFonts w:ascii="Courier New" w:hAnsi="Courier New"/>
      </w:rPr>
    </w:lvl>
    <w:lvl w:ilvl="2" w:tplc="73B0C0EA">
      <w:start w:val="1"/>
      <w:numFmt w:val="bullet"/>
      <w:lvlText w:val=""/>
      <w:lvlJc w:val="left"/>
      <w:pPr>
        <w:tabs>
          <w:tab w:val="num" w:pos="2160"/>
        </w:tabs>
        <w:ind w:left="2160" w:hanging="360"/>
      </w:pPr>
      <w:rPr>
        <w:rFonts w:ascii="Wingdings" w:hAnsi="Wingdings"/>
      </w:rPr>
    </w:lvl>
    <w:lvl w:ilvl="3" w:tplc="5108EEFE">
      <w:start w:val="1"/>
      <w:numFmt w:val="bullet"/>
      <w:lvlText w:val=""/>
      <w:lvlJc w:val="left"/>
      <w:pPr>
        <w:tabs>
          <w:tab w:val="num" w:pos="2880"/>
        </w:tabs>
        <w:ind w:left="2880" w:hanging="360"/>
      </w:pPr>
      <w:rPr>
        <w:rFonts w:ascii="Symbol" w:hAnsi="Symbol"/>
      </w:rPr>
    </w:lvl>
    <w:lvl w:ilvl="4" w:tplc="47144DD2">
      <w:start w:val="1"/>
      <w:numFmt w:val="bullet"/>
      <w:lvlText w:val="o"/>
      <w:lvlJc w:val="left"/>
      <w:pPr>
        <w:tabs>
          <w:tab w:val="num" w:pos="3600"/>
        </w:tabs>
        <w:ind w:left="3600" w:hanging="360"/>
      </w:pPr>
      <w:rPr>
        <w:rFonts w:ascii="Courier New" w:hAnsi="Courier New"/>
      </w:rPr>
    </w:lvl>
    <w:lvl w:ilvl="5" w:tplc="C7F6C6FE">
      <w:start w:val="1"/>
      <w:numFmt w:val="bullet"/>
      <w:lvlText w:val=""/>
      <w:lvlJc w:val="left"/>
      <w:pPr>
        <w:tabs>
          <w:tab w:val="num" w:pos="4320"/>
        </w:tabs>
        <w:ind w:left="4320" w:hanging="360"/>
      </w:pPr>
      <w:rPr>
        <w:rFonts w:ascii="Wingdings" w:hAnsi="Wingdings"/>
      </w:rPr>
    </w:lvl>
    <w:lvl w:ilvl="6" w:tplc="915ABA50">
      <w:start w:val="1"/>
      <w:numFmt w:val="bullet"/>
      <w:lvlText w:val=""/>
      <w:lvlJc w:val="left"/>
      <w:pPr>
        <w:tabs>
          <w:tab w:val="num" w:pos="5040"/>
        </w:tabs>
        <w:ind w:left="5040" w:hanging="360"/>
      </w:pPr>
      <w:rPr>
        <w:rFonts w:ascii="Symbol" w:hAnsi="Symbol"/>
      </w:rPr>
    </w:lvl>
    <w:lvl w:ilvl="7" w:tplc="08C826DE">
      <w:start w:val="1"/>
      <w:numFmt w:val="bullet"/>
      <w:lvlText w:val="o"/>
      <w:lvlJc w:val="left"/>
      <w:pPr>
        <w:tabs>
          <w:tab w:val="num" w:pos="5760"/>
        </w:tabs>
        <w:ind w:left="5760" w:hanging="360"/>
      </w:pPr>
      <w:rPr>
        <w:rFonts w:ascii="Courier New" w:hAnsi="Courier New"/>
      </w:rPr>
    </w:lvl>
    <w:lvl w:ilvl="8" w:tplc="8CB6BE60">
      <w:start w:val="1"/>
      <w:numFmt w:val="bullet"/>
      <w:lvlText w:val=""/>
      <w:lvlJc w:val="left"/>
      <w:pPr>
        <w:tabs>
          <w:tab w:val="num" w:pos="6480"/>
        </w:tabs>
        <w:ind w:left="6480" w:hanging="360"/>
      </w:pPr>
      <w:rPr>
        <w:rFonts w:ascii="Wingdings" w:hAnsi="Wingdings"/>
      </w:rPr>
    </w:lvl>
  </w:abstractNum>
  <w:abstractNum w:abstractNumId="113" w15:restartNumberingAfterBreak="0">
    <w:nsid w:val="664C4B29"/>
    <w:multiLevelType w:val="hybridMultilevel"/>
    <w:tmpl w:val="00000073"/>
    <w:lvl w:ilvl="0" w:tplc="EE3C0F1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DD5A85A6">
      <w:start w:val="1"/>
      <w:numFmt w:val="bullet"/>
      <w:lvlText w:val="o"/>
      <w:lvlJc w:val="left"/>
      <w:pPr>
        <w:tabs>
          <w:tab w:val="num" w:pos="1440"/>
        </w:tabs>
        <w:ind w:left="1440" w:hanging="360"/>
      </w:pPr>
      <w:rPr>
        <w:rFonts w:ascii="Courier New" w:hAnsi="Courier New"/>
      </w:rPr>
    </w:lvl>
    <w:lvl w:ilvl="2" w:tplc="D292DEF8">
      <w:start w:val="1"/>
      <w:numFmt w:val="bullet"/>
      <w:lvlText w:val=""/>
      <w:lvlJc w:val="left"/>
      <w:pPr>
        <w:tabs>
          <w:tab w:val="num" w:pos="2160"/>
        </w:tabs>
        <w:ind w:left="2160" w:hanging="360"/>
      </w:pPr>
      <w:rPr>
        <w:rFonts w:ascii="Wingdings" w:hAnsi="Wingdings"/>
      </w:rPr>
    </w:lvl>
    <w:lvl w:ilvl="3" w:tplc="90A0B93C">
      <w:start w:val="1"/>
      <w:numFmt w:val="bullet"/>
      <w:lvlText w:val=""/>
      <w:lvlJc w:val="left"/>
      <w:pPr>
        <w:tabs>
          <w:tab w:val="num" w:pos="2880"/>
        </w:tabs>
        <w:ind w:left="2880" w:hanging="360"/>
      </w:pPr>
      <w:rPr>
        <w:rFonts w:ascii="Symbol" w:hAnsi="Symbol"/>
      </w:rPr>
    </w:lvl>
    <w:lvl w:ilvl="4" w:tplc="E8FA8634">
      <w:start w:val="1"/>
      <w:numFmt w:val="bullet"/>
      <w:lvlText w:val="o"/>
      <w:lvlJc w:val="left"/>
      <w:pPr>
        <w:tabs>
          <w:tab w:val="num" w:pos="3600"/>
        </w:tabs>
        <w:ind w:left="3600" w:hanging="360"/>
      </w:pPr>
      <w:rPr>
        <w:rFonts w:ascii="Courier New" w:hAnsi="Courier New"/>
      </w:rPr>
    </w:lvl>
    <w:lvl w:ilvl="5" w:tplc="E8B620B8">
      <w:start w:val="1"/>
      <w:numFmt w:val="bullet"/>
      <w:lvlText w:val=""/>
      <w:lvlJc w:val="left"/>
      <w:pPr>
        <w:tabs>
          <w:tab w:val="num" w:pos="4320"/>
        </w:tabs>
        <w:ind w:left="4320" w:hanging="360"/>
      </w:pPr>
      <w:rPr>
        <w:rFonts w:ascii="Wingdings" w:hAnsi="Wingdings"/>
      </w:rPr>
    </w:lvl>
    <w:lvl w:ilvl="6" w:tplc="AC582A02">
      <w:start w:val="1"/>
      <w:numFmt w:val="bullet"/>
      <w:lvlText w:val=""/>
      <w:lvlJc w:val="left"/>
      <w:pPr>
        <w:tabs>
          <w:tab w:val="num" w:pos="5040"/>
        </w:tabs>
        <w:ind w:left="5040" w:hanging="360"/>
      </w:pPr>
      <w:rPr>
        <w:rFonts w:ascii="Symbol" w:hAnsi="Symbol"/>
      </w:rPr>
    </w:lvl>
    <w:lvl w:ilvl="7" w:tplc="DE5E4E30">
      <w:start w:val="1"/>
      <w:numFmt w:val="bullet"/>
      <w:lvlText w:val="o"/>
      <w:lvlJc w:val="left"/>
      <w:pPr>
        <w:tabs>
          <w:tab w:val="num" w:pos="5760"/>
        </w:tabs>
        <w:ind w:left="5760" w:hanging="360"/>
      </w:pPr>
      <w:rPr>
        <w:rFonts w:ascii="Courier New" w:hAnsi="Courier New"/>
      </w:rPr>
    </w:lvl>
    <w:lvl w:ilvl="8" w:tplc="E51E3934">
      <w:start w:val="1"/>
      <w:numFmt w:val="bullet"/>
      <w:lvlText w:val=""/>
      <w:lvlJc w:val="left"/>
      <w:pPr>
        <w:tabs>
          <w:tab w:val="num" w:pos="6480"/>
        </w:tabs>
        <w:ind w:left="6480" w:hanging="360"/>
      </w:pPr>
      <w:rPr>
        <w:rFonts w:ascii="Wingdings" w:hAnsi="Wingdings"/>
      </w:rPr>
    </w:lvl>
  </w:abstractNum>
  <w:abstractNum w:abstractNumId="114" w15:restartNumberingAfterBreak="0">
    <w:nsid w:val="664C4B2A"/>
    <w:multiLevelType w:val="hybridMultilevel"/>
    <w:tmpl w:val="00000074"/>
    <w:lvl w:ilvl="0" w:tplc="2B9ED66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0B38CB1C">
      <w:start w:val="1"/>
      <w:numFmt w:val="bullet"/>
      <w:lvlText w:val="o"/>
      <w:lvlJc w:val="left"/>
      <w:pPr>
        <w:tabs>
          <w:tab w:val="num" w:pos="1440"/>
        </w:tabs>
        <w:ind w:left="1440" w:hanging="360"/>
      </w:pPr>
      <w:rPr>
        <w:rFonts w:ascii="Courier New" w:hAnsi="Courier New"/>
      </w:rPr>
    </w:lvl>
    <w:lvl w:ilvl="2" w:tplc="9ECA1CB6">
      <w:start w:val="1"/>
      <w:numFmt w:val="bullet"/>
      <w:lvlText w:val=""/>
      <w:lvlJc w:val="left"/>
      <w:pPr>
        <w:tabs>
          <w:tab w:val="num" w:pos="2160"/>
        </w:tabs>
        <w:ind w:left="2160" w:hanging="360"/>
      </w:pPr>
      <w:rPr>
        <w:rFonts w:ascii="Wingdings" w:hAnsi="Wingdings"/>
      </w:rPr>
    </w:lvl>
    <w:lvl w:ilvl="3" w:tplc="D87A6A02">
      <w:start w:val="1"/>
      <w:numFmt w:val="bullet"/>
      <w:lvlText w:val=""/>
      <w:lvlJc w:val="left"/>
      <w:pPr>
        <w:tabs>
          <w:tab w:val="num" w:pos="2880"/>
        </w:tabs>
        <w:ind w:left="2880" w:hanging="360"/>
      </w:pPr>
      <w:rPr>
        <w:rFonts w:ascii="Symbol" w:hAnsi="Symbol"/>
      </w:rPr>
    </w:lvl>
    <w:lvl w:ilvl="4" w:tplc="4AFE49AC">
      <w:start w:val="1"/>
      <w:numFmt w:val="bullet"/>
      <w:lvlText w:val="o"/>
      <w:lvlJc w:val="left"/>
      <w:pPr>
        <w:tabs>
          <w:tab w:val="num" w:pos="3600"/>
        </w:tabs>
        <w:ind w:left="3600" w:hanging="360"/>
      </w:pPr>
      <w:rPr>
        <w:rFonts w:ascii="Courier New" w:hAnsi="Courier New"/>
      </w:rPr>
    </w:lvl>
    <w:lvl w:ilvl="5" w:tplc="B7466ED2">
      <w:start w:val="1"/>
      <w:numFmt w:val="bullet"/>
      <w:lvlText w:val=""/>
      <w:lvlJc w:val="left"/>
      <w:pPr>
        <w:tabs>
          <w:tab w:val="num" w:pos="4320"/>
        </w:tabs>
        <w:ind w:left="4320" w:hanging="360"/>
      </w:pPr>
      <w:rPr>
        <w:rFonts w:ascii="Wingdings" w:hAnsi="Wingdings"/>
      </w:rPr>
    </w:lvl>
    <w:lvl w:ilvl="6" w:tplc="E7A66204">
      <w:start w:val="1"/>
      <w:numFmt w:val="bullet"/>
      <w:lvlText w:val=""/>
      <w:lvlJc w:val="left"/>
      <w:pPr>
        <w:tabs>
          <w:tab w:val="num" w:pos="5040"/>
        </w:tabs>
        <w:ind w:left="5040" w:hanging="360"/>
      </w:pPr>
      <w:rPr>
        <w:rFonts w:ascii="Symbol" w:hAnsi="Symbol"/>
      </w:rPr>
    </w:lvl>
    <w:lvl w:ilvl="7" w:tplc="AA703D20">
      <w:start w:val="1"/>
      <w:numFmt w:val="bullet"/>
      <w:lvlText w:val="o"/>
      <w:lvlJc w:val="left"/>
      <w:pPr>
        <w:tabs>
          <w:tab w:val="num" w:pos="5760"/>
        </w:tabs>
        <w:ind w:left="5760" w:hanging="360"/>
      </w:pPr>
      <w:rPr>
        <w:rFonts w:ascii="Courier New" w:hAnsi="Courier New"/>
      </w:rPr>
    </w:lvl>
    <w:lvl w:ilvl="8" w:tplc="4B4E885C">
      <w:start w:val="1"/>
      <w:numFmt w:val="bullet"/>
      <w:lvlText w:val=""/>
      <w:lvlJc w:val="left"/>
      <w:pPr>
        <w:tabs>
          <w:tab w:val="num" w:pos="6480"/>
        </w:tabs>
        <w:ind w:left="6480" w:hanging="360"/>
      </w:pPr>
      <w:rPr>
        <w:rFonts w:ascii="Wingdings" w:hAnsi="Wingdings"/>
      </w:rPr>
    </w:lvl>
  </w:abstractNum>
  <w:abstractNum w:abstractNumId="115" w15:restartNumberingAfterBreak="0">
    <w:nsid w:val="664C4B2B"/>
    <w:multiLevelType w:val="hybridMultilevel"/>
    <w:tmpl w:val="00000075"/>
    <w:lvl w:ilvl="0" w:tplc="8B863C4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CC961C9C">
      <w:start w:val="1"/>
      <w:numFmt w:val="bullet"/>
      <w:lvlText w:val="o"/>
      <w:lvlJc w:val="left"/>
      <w:pPr>
        <w:tabs>
          <w:tab w:val="num" w:pos="1440"/>
        </w:tabs>
        <w:ind w:left="1440" w:hanging="360"/>
      </w:pPr>
      <w:rPr>
        <w:rFonts w:ascii="Courier New" w:hAnsi="Courier New"/>
      </w:rPr>
    </w:lvl>
    <w:lvl w:ilvl="2" w:tplc="14F0974C">
      <w:start w:val="1"/>
      <w:numFmt w:val="bullet"/>
      <w:lvlText w:val=""/>
      <w:lvlJc w:val="left"/>
      <w:pPr>
        <w:tabs>
          <w:tab w:val="num" w:pos="2160"/>
        </w:tabs>
        <w:ind w:left="2160" w:hanging="360"/>
      </w:pPr>
      <w:rPr>
        <w:rFonts w:ascii="Wingdings" w:hAnsi="Wingdings"/>
      </w:rPr>
    </w:lvl>
    <w:lvl w:ilvl="3" w:tplc="BEBE09EA">
      <w:start w:val="1"/>
      <w:numFmt w:val="bullet"/>
      <w:lvlText w:val=""/>
      <w:lvlJc w:val="left"/>
      <w:pPr>
        <w:tabs>
          <w:tab w:val="num" w:pos="2880"/>
        </w:tabs>
        <w:ind w:left="2880" w:hanging="360"/>
      </w:pPr>
      <w:rPr>
        <w:rFonts w:ascii="Symbol" w:hAnsi="Symbol"/>
      </w:rPr>
    </w:lvl>
    <w:lvl w:ilvl="4" w:tplc="AC9ED4D2">
      <w:start w:val="1"/>
      <w:numFmt w:val="bullet"/>
      <w:lvlText w:val="o"/>
      <w:lvlJc w:val="left"/>
      <w:pPr>
        <w:tabs>
          <w:tab w:val="num" w:pos="3600"/>
        </w:tabs>
        <w:ind w:left="3600" w:hanging="360"/>
      </w:pPr>
      <w:rPr>
        <w:rFonts w:ascii="Courier New" w:hAnsi="Courier New"/>
      </w:rPr>
    </w:lvl>
    <w:lvl w:ilvl="5" w:tplc="07545BDE">
      <w:start w:val="1"/>
      <w:numFmt w:val="bullet"/>
      <w:lvlText w:val=""/>
      <w:lvlJc w:val="left"/>
      <w:pPr>
        <w:tabs>
          <w:tab w:val="num" w:pos="4320"/>
        </w:tabs>
        <w:ind w:left="4320" w:hanging="360"/>
      </w:pPr>
      <w:rPr>
        <w:rFonts w:ascii="Wingdings" w:hAnsi="Wingdings"/>
      </w:rPr>
    </w:lvl>
    <w:lvl w:ilvl="6" w:tplc="E9564FCC">
      <w:start w:val="1"/>
      <w:numFmt w:val="bullet"/>
      <w:lvlText w:val=""/>
      <w:lvlJc w:val="left"/>
      <w:pPr>
        <w:tabs>
          <w:tab w:val="num" w:pos="5040"/>
        </w:tabs>
        <w:ind w:left="5040" w:hanging="360"/>
      </w:pPr>
      <w:rPr>
        <w:rFonts w:ascii="Symbol" w:hAnsi="Symbol"/>
      </w:rPr>
    </w:lvl>
    <w:lvl w:ilvl="7" w:tplc="DE0609FE">
      <w:start w:val="1"/>
      <w:numFmt w:val="bullet"/>
      <w:lvlText w:val="o"/>
      <w:lvlJc w:val="left"/>
      <w:pPr>
        <w:tabs>
          <w:tab w:val="num" w:pos="5760"/>
        </w:tabs>
        <w:ind w:left="5760" w:hanging="360"/>
      </w:pPr>
      <w:rPr>
        <w:rFonts w:ascii="Courier New" w:hAnsi="Courier New"/>
      </w:rPr>
    </w:lvl>
    <w:lvl w:ilvl="8" w:tplc="BA3C2794">
      <w:start w:val="1"/>
      <w:numFmt w:val="bullet"/>
      <w:lvlText w:val=""/>
      <w:lvlJc w:val="left"/>
      <w:pPr>
        <w:tabs>
          <w:tab w:val="num" w:pos="6480"/>
        </w:tabs>
        <w:ind w:left="6480" w:hanging="360"/>
      </w:pPr>
      <w:rPr>
        <w:rFonts w:ascii="Wingdings" w:hAnsi="Wingdings"/>
      </w:rPr>
    </w:lvl>
  </w:abstractNum>
  <w:abstractNum w:abstractNumId="116" w15:restartNumberingAfterBreak="0">
    <w:nsid w:val="664C4B2C"/>
    <w:multiLevelType w:val="hybridMultilevel"/>
    <w:tmpl w:val="00000076"/>
    <w:lvl w:ilvl="0" w:tplc="69A8E3E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0DC2112A">
      <w:start w:val="1"/>
      <w:numFmt w:val="bullet"/>
      <w:lvlText w:val="o"/>
      <w:lvlJc w:val="left"/>
      <w:pPr>
        <w:tabs>
          <w:tab w:val="num" w:pos="1440"/>
        </w:tabs>
        <w:ind w:left="1440" w:hanging="360"/>
      </w:pPr>
      <w:rPr>
        <w:rFonts w:ascii="Courier New" w:hAnsi="Courier New"/>
      </w:rPr>
    </w:lvl>
    <w:lvl w:ilvl="2" w:tplc="C0CA7BBC">
      <w:start w:val="1"/>
      <w:numFmt w:val="bullet"/>
      <w:lvlText w:val=""/>
      <w:lvlJc w:val="left"/>
      <w:pPr>
        <w:tabs>
          <w:tab w:val="num" w:pos="2160"/>
        </w:tabs>
        <w:ind w:left="2160" w:hanging="360"/>
      </w:pPr>
      <w:rPr>
        <w:rFonts w:ascii="Wingdings" w:hAnsi="Wingdings"/>
      </w:rPr>
    </w:lvl>
    <w:lvl w:ilvl="3" w:tplc="6B1ECE3A">
      <w:start w:val="1"/>
      <w:numFmt w:val="bullet"/>
      <w:lvlText w:val=""/>
      <w:lvlJc w:val="left"/>
      <w:pPr>
        <w:tabs>
          <w:tab w:val="num" w:pos="2880"/>
        </w:tabs>
        <w:ind w:left="2880" w:hanging="360"/>
      </w:pPr>
      <w:rPr>
        <w:rFonts w:ascii="Symbol" w:hAnsi="Symbol"/>
      </w:rPr>
    </w:lvl>
    <w:lvl w:ilvl="4" w:tplc="249026D4">
      <w:start w:val="1"/>
      <w:numFmt w:val="bullet"/>
      <w:lvlText w:val="o"/>
      <w:lvlJc w:val="left"/>
      <w:pPr>
        <w:tabs>
          <w:tab w:val="num" w:pos="3600"/>
        </w:tabs>
        <w:ind w:left="3600" w:hanging="360"/>
      </w:pPr>
      <w:rPr>
        <w:rFonts w:ascii="Courier New" w:hAnsi="Courier New"/>
      </w:rPr>
    </w:lvl>
    <w:lvl w:ilvl="5" w:tplc="DF1E0DB8">
      <w:start w:val="1"/>
      <w:numFmt w:val="bullet"/>
      <w:lvlText w:val=""/>
      <w:lvlJc w:val="left"/>
      <w:pPr>
        <w:tabs>
          <w:tab w:val="num" w:pos="4320"/>
        </w:tabs>
        <w:ind w:left="4320" w:hanging="360"/>
      </w:pPr>
      <w:rPr>
        <w:rFonts w:ascii="Wingdings" w:hAnsi="Wingdings"/>
      </w:rPr>
    </w:lvl>
    <w:lvl w:ilvl="6" w:tplc="8DF8D094">
      <w:start w:val="1"/>
      <w:numFmt w:val="bullet"/>
      <w:lvlText w:val=""/>
      <w:lvlJc w:val="left"/>
      <w:pPr>
        <w:tabs>
          <w:tab w:val="num" w:pos="5040"/>
        </w:tabs>
        <w:ind w:left="5040" w:hanging="360"/>
      </w:pPr>
      <w:rPr>
        <w:rFonts w:ascii="Symbol" w:hAnsi="Symbol"/>
      </w:rPr>
    </w:lvl>
    <w:lvl w:ilvl="7" w:tplc="6B8E8054">
      <w:start w:val="1"/>
      <w:numFmt w:val="bullet"/>
      <w:lvlText w:val="o"/>
      <w:lvlJc w:val="left"/>
      <w:pPr>
        <w:tabs>
          <w:tab w:val="num" w:pos="5760"/>
        </w:tabs>
        <w:ind w:left="5760" w:hanging="360"/>
      </w:pPr>
      <w:rPr>
        <w:rFonts w:ascii="Courier New" w:hAnsi="Courier New"/>
      </w:rPr>
    </w:lvl>
    <w:lvl w:ilvl="8" w:tplc="8AF8D628">
      <w:start w:val="1"/>
      <w:numFmt w:val="bullet"/>
      <w:lvlText w:val=""/>
      <w:lvlJc w:val="left"/>
      <w:pPr>
        <w:tabs>
          <w:tab w:val="num" w:pos="6480"/>
        </w:tabs>
        <w:ind w:left="6480" w:hanging="360"/>
      </w:pPr>
      <w:rPr>
        <w:rFonts w:ascii="Wingdings" w:hAnsi="Wingdings"/>
      </w:rPr>
    </w:lvl>
  </w:abstractNum>
  <w:abstractNum w:abstractNumId="117" w15:restartNumberingAfterBreak="0">
    <w:nsid w:val="664C4B2D"/>
    <w:multiLevelType w:val="hybridMultilevel"/>
    <w:tmpl w:val="00000077"/>
    <w:lvl w:ilvl="0" w:tplc="7A80FB4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84EE43F2">
      <w:start w:val="1"/>
      <w:numFmt w:val="bullet"/>
      <w:lvlText w:val="o"/>
      <w:lvlJc w:val="left"/>
      <w:pPr>
        <w:tabs>
          <w:tab w:val="num" w:pos="1440"/>
        </w:tabs>
        <w:ind w:left="1440" w:hanging="360"/>
      </w:pPr>
      <w:rPr>
        <w:rFonts w:ascii="Courier New" w:hAnsi="Courier New"/>
      </w:rPr>
    </w:lvl>
    <w:lvl w:ilvl="2" w:tplc="0EA05676">
      <w:start w:val="1"/>
      <w:numFmt w:val="bullet"/>
      <w:lvlText w:val=""/>
      <w:lvlJc w:val="left"/>
      <w:pPr>
        <w:tabs>
          <w:tab w:val="num" w:pos="2160"/>
        </w:tabs>
        <w:ind w:left="2160" w:hanging="360"/>
      </w:pPr>
      <w:rPr>
        <w:rFonts w:ascii="Wingdings" w:hAnsi="Wingdings"/>
      </w:rPr>
    </w:lvl>
    <w:lvl w:ilvl="3" w:tplc="7CFEAFEC">
      <w:start w:val="1"/>
      <w:numFmt w:val="bullet"/>
      <w:lvlText w:val=""/>
      <w:lvlJc w:val="left"/>
      <w:pPr>
        <w:tabs>
          <w:tab w:val="num" w:pos="2880"/>
        </w:tabs>
        <w:ind w:left="2880" w:hanging="360"/>
      </w:pPr>
      <w:rPr>
        <w:rFonts w:ascii="Symbol" w:hAnsi="Symbol"/>
      </w:rPr>
    </w:lvl>
    <w:lvl w:ilvl="4" w:tplc="5F8E6208">
      <w:start w:val="1"/>
      <w:numFmt w:val="bullet"/>
      <w:lvlText w:val="o"/>
      <w:lvlJc w:val="left"/>
      <w:pPr>
        <w:tabs>
          <w:tab w:val="num" w:pos="3600"/>
        </w:tabs>
        <w:ind w:left="3600" w:hanging="360"/>
      </w:pPr>
      <w:rPr>
        <w:rFonts w:ascii="Courier New" w:hAnsi="Courier New"/>
      </w:rPr>
    </w:lvl>
    <w:lvl w:ilvl="5" w:tplc="686C87D8">
      <w:start w:val="1"/>
      <w:numFmt w:val="bullet"/>
      <w:lvlText w:val=""/>
      <w:lvlJc w:val="left"/>
      <w:pPr>
        <w:tabs>
          <w:tab w:val="num" w:pos="4320"/>
        </w:tabs>
        <w:ind w:left="4320" w:hanging="360"/>
      </w:pPr>
      <w:rPr>
        <w:rFonts w:ascii="Wingdings" w:hAnsi="Wingdings"/>
      </w:rPr>
    </w:lvl>
    <w:lvl w:ilvl="6" w:tplc="DD72E63A">
      <w:start w:val="1"/>
      <w:numFmt w:val="bullet"/>
      <w:lvlText w:val=""/>
      <w:lvlJc w:val="left"/>
      <w:pPr>
        <w:tabs>
          <w:tab w:val="num" w:pos="5040"/>
        </w:tabs>
        <w:ind w:left="5040" w:hanging="360"/>
      </w:pPr>
      <w:rPr>
        <w:rFonts w:ascii="Symbol" w:hAnsi="Symbol"/>
      </w:rPr>
    </w:lvl>
    <w:lvl w:ilvl="7" w:tplc="C32CEBEC">
      <w:start w:val="1"/>
      <w:numFmt w:val="bullet"/>
      <w:lvlText w:val="o"/>
      <w:lvlJc w:val="left"/>
      <w:pPr>
        <w:tabs>
          <w:tab w:val="num" w:pos="5760"/>
        </w:tabs>
        <w:ind w:left="5760" w:hanging="360"/>
      </w:pPr>
      <w:rPr>
        <w:rFonts w:ascii="Courier New" w:hAnsi="Courier New"/>
      </w:rPr>
    </w:lvl>
    <w:lvl w:ilvl="8" w:tplc="60B8E5A8">
      <w:start w:val="1"/>
      <w:numFmt w:val="bullet"/>
      <w:lvlText w:val=""/>
      <w:lvlJc w:val="left"/>
      <w:pPr>
        <w:tabs>
          <w:tab w:val="num" w:pos="6480"/>
        </w:tabs>
        <w:ind w:left="6480" w:hanging="360"/>
      </w:pPr>
      <w:rPr>
        <w:rFonts w:ascii="Wingdings" w:hAnsi="Wingdings"/>
      </w:rPr>
    </w:lvl>
  </w:abstractNum>
  <w:abstractNum w:abstractNumId="118" w15:restartNumberingAfterBreak="0">
    <w:nsid w:val="664C4B2E"/>
    <w:multiLevelType w:val="hybridMultilevel"/>
    <w:tmpl w:val="00000078"/>
    <w:lvl w:ilvl="0" w:tplc="BF64F92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E8AEDDE2">
      <w:start w:val="1"/>
      <w:numFmt w:val="bullet"/>
      <w:lvlText w:val="o"/>
      <w:lvlJc w:val="left"/>
      <w:pPr>
        <w:tabs>
          <w:tab w:val="num" w:pos="1440"/>
        </w:tabs>
        <w:ind w:left="1440" w:hanging="360"/>
      </w:pPr>
      <w:rPr>
        <w:rFonts w:ascii="Courier New" w:hAnsi="Courier New"/>
      </w:rPr>
    </w:lvl>
    <w:lvl w:ilvl="2" w:tplc="ABAC8484">
      <w:start w:val="1"/>
      <w:numFmt w:val="bullet"/>
      <w:lvlText w:val=""/>
      <w:lvlJc w:val="left"/>
      <w:pPr>
        <w:tabs>
          <w:tab w:val="num" w:pos="2160"/>
        </w:tabs>
        <w:ind w:left="2160" w:hanging="360"/>
      </w:pPr>
      <w:rPr>
        <w:rFonts w:ascii="Wingdings" w:hAnsi="Wingdings"/>
      </w:rPr>
    </w:lvl>
    <w:lvl w:ilvl="3" w:tplc="33B4CCF6">
      <w:start w:val="1"/>
      <w:numFmt w:val="bullet"/>
      <w:lvlText w:val=""/>
      <w:lvlJc w:val="left"/>
      <w:pPr>
        <w:tabs>
          <w:tab w:val="num" w:pos="2880"/>
        </w:tabs>
        <w:ind w:left="2880" w:hanging="360"/>
      </w:pPr>
      <w:rPr>
        <w:rFonts w:ascii="Symbol" w:hAnsi="Symbol"/>
      </w:rPr>
    </w:lvl>
    <w:lvl w:ilvl="4" w:tplc="8B0A9B8E">
      <w:start w:val="1"/>
      <w:numFmt w:val="bullet"/>
      <w:lvlText w:val="o"/>
      <w:lvlJc w:val="left"/>
      <w:pPr>
        <w:tabs>
          <w:tab w:val="num" w:pos="3600"/>
        </w:tabs>
        <w:ind w:left="3600" w:hanging="360"/>
      </w:pPr>
      <w:rPr>
        <w:rFonts w:ascii="Courier New" w:hAnsi="Courier New"/>
      </w:rPr>
    </w:lvl>
    <w:lvl w:ilvl="5" w:tplc="2F2AE6AE">
      <w:start w:val="1"/>
      <w:numFmt w:val="bullet"/>
      <w:lvlText w:val=""/>
      <w:lvlJc w:val="left"/>
      <w:pPr>
        <w:tabs>
          <w:tab w:val="num" w:pos="4320"/>
        </w:tabs>
        <w:ind w:left="4320" w:hanging="360"/>
      </w:pPr>
      <w:rPr>
        <w:rFonts w:ascii="Wingdings" w:hAnsi="Wingdings"/>
      </w:rPr>
    </w:lvl>
    <w:lvl w:ilvl="6" w:tplc="5AE0CD24">
      <w:start w:val="1"/>
      <w:numFmt w:val="bullet"/>
      <w:lvlText w:val=""/>
      <w:lvlJc w:val="left"/>
      <w:pPr>
        <w:tabs>
          <w:tab w:val="num" w:pos="5040"/>
        </w:tabs>
        <w:ind w:left="5040" w:hanging="360"/>
      </w:pPr>
      <w:rPr>
        <w:rFonts w:ascii="Symbol" w:hAnsi="Symbol"/>
      </w:rPr>
    </w:lvl>
    <w:lvl w:ilvl="7" w:tplc="54FA5514">
      <w:start w:val="1"/>
      <w:numFmt w:val="bullet"/>
      <w:lvlText w:val="o"/>
      <w:lvlJc w:val="left"/>
      <w:pPr>
        <w:tabs>
          <w:tab w:val="num" w:pos="5760"/>
        </w:tabs>
        <w:ind w:left="5760" w:hanging="360"/>
      </w:pPr>
      <w:rPr>
        <w:rFonts w:ascii="Courier New" w:hAnsi="Courier New"/>
      </w:rPr>
    </w:lvl>
    <w:lvl w:ilvl="8" w:tplc="649053EA">
      <w:start w:val="1"/>
      <w:numFmt w:val="bullet"/>
      <w:lvlText w:val=""/>
      <w:lvlJc w:val="left"/>
      <w:pPr>
        <w:tabs>
          <w:tab w:val="num" w:pos="6480"/>
        </w:tabs>
        <w:ind w:left="6480" w:hanging="360"/>
      </w:pPr>
      <w:rPr>
        <w:rFonts w:ascii="Wingdings" w:hAnsi="Wingdings"/>
      </w:rPr>
    </w:lvl>
  </w:abstractNum>
  <w:abstractNum w:abstractNumId="119" w15:restartNumberingAfterBreak="0">
    <w:nsid w:val="664C4B2F"/>
    <w:multiLevelType w:val="hybridMultilevel"/>
    <w:tmpl w:val="00000079"/>
    <w:lvl w:ilvl="0" w:tplc="3C76001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56B861C6">
      <w:start w:val="1"/>
      <w:numFmt w:val="bullet"/>
      <w:lvlText w:val="o"/>
      <w:lvlJc w:val="left"/>
      <w:pPr>
        <w:tabs>
          <w:tab w:val="num" w:pos="1440"/>
        </w:tabs>
        <w:ind w:left="1440" w:hanging="360"/>
      </w:pPr>
      <w:rPr>
        <w:rFonts w:ascii="Courier New" w:hAnsi="Courier New"/>
      </w:rPr>
    </w:lvl>
    <w:lvl w:ilvl="2" w:tplc="527A7578">
      <w:start w:val="1"/>
      <w:numFmt w:val="bullet"/>
      <w:lvlText w:val=""/>
      <w:lvlJc w:val="left"/>
      <w:pPr>
        <w:tabs>
          <w:tab w:val="num" w:pos="2160"/>
        </w:tabs>
        <w:ind w:left="2160" w:hanging="360"/>
      </w:pPr>
      <w:rPr>
        <w:rFonts w:ascii="Wingdings" w:hAnsi="Wingdings"/>
      </w:rPr>
    </w:lvl>
    <w:lvl w:ilvl="3" w:tplc="1610D666">
      <w:start w:val="1"/>
      <w:numFmt w:val="bullet"/>
      <w:lvlText w:val=""/>
      <w:lvlJc w:val="left"/>
      <w:pPr>
        <w:tabs>
          <w:tab w:val="num" w:pos="2880"/>
        </w:tabs>
        <w:ind w:left="2880" w:hanging="360"/>
      </w:pPr>
      <w:rPr>
        <w:rFonts w:ascii="Symbol" w:hAnsi="Symbol"/>
      </w:rPr>
    </w:lvl>
    <w:lvl w:ilvl="4" w:tplc="ABD69DDE">
      <w:start w:val="1"/>
      <w:numFmt w:val="bullet"/>
      <w:lvlText w:val="o"/>
      <w:lvlJc w:val="left"/>
      <w:pPr>
        <w:tabs>
          <w:tab w:val="num" w:pos="3600"/>
        </w:tabs>
        <w:ind w:left="3600" w:hanging="360"/>
      </w:pPr>
      <w:rPr>
        <w:rFonts w:ascii="Courier New" w:hAnsi="Courier New"/>
      </w:rPr>
    </w:lvl>
    <w:lvl w:ilvl="5" w:tplc="D62AB818">
      <w:start w:val="1"/>
      <w:numFmt w:val="bullet"/>
      <w:lvlText w:val=""/>
      <w:lvlJc w:val="left"/>
      <w:pPr>
        <w:tabs>
          <w:tab w:val="num" w:pos="4320"/>
        </w:tabs>
        <w:ind w:left="4320" w:hanging="360"/>
      </w:pPr>
      <w:rPr>
        <w:rFonts w:ascii="Wingdings" w:hAnsi="Wingdings"/>
      </w:rPr>
    </w:lvl>
    <w:lvl w:ilvl="6" w:tplc="F3521C16">
      <w:start w:val="1"/>
      <w:numFmt w:val="bullet"/>
      <w:lvlText w:val=""/>
      <w:lvlJc w:val="left"/>
      <w:pPr>
        <w:tabs>
          <w:tab w:val="num" w:pos="5040"/>
        </w:tabs>
        <w:ind w:left="5040" w:hanging="360"/>
      </w:pPr>
      <w:rPr>
        <w:rFonts w:ascii="Symbol" w:hAnsi="Symbol"/>
      </w:rPr>
    </w:lvl>
    <w:lvl w:ilvl="7" w:tplc="FAD0BC72">
      <w:start w:val="1"/>
      <w:numFmt w:val="bullet"/>
      <w:lvlText w:val="o"/>
      <w:lvlJc w:val="left"/>
      <w:pPr>
        <w:tabs>
          <w:tab w:val="num" w:pos="5760"/>
        </w:tabs>
        <w:ind w:left="5760" w:hanging="360"/>
      </w:pPr>
      <w:rPr>
        <w:rFonts w:ascii="Courier New" w:hAnsi="Courier New"/>
      </w:rPr>
    </w:lvl>
    <w:lvl w:ilvl="8" w:tplc="F850B192">
      <w:start w:val="1"/>
      <w:numFmt w:val="bullet"/>
      <w:lvlText w:val=""/>
      <w:lvlJc w:val="left"/>
      <w:pPr>
        <w:tabs>
          <w:tab w:val="num" w:pos="6480"/>
        </w:tabs>
        <w:ind w:left="6480" w:hanging="360"/>
      </w:pPr>
      <w:rPr>
        <w:rFonts w:ascii="Wingdings" w:hAnsi="Wingdings"/>
      </w:rPr>
    </w:lvl>
  </w:abstractNum>
  <w:abstractNum w:abstractNumId="120" w15:restartNumberingAfterBreak="0">
    <w:nsid w:val="664C4B30"/>
    <w:multiLevelType w:val="hybridMultilevel"/>
    <w:tmpl w:val="0000007A"/>
    <w:lvl w:ilvl="0" w:tplc="20BAD99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2332BA86">
      <w:start w:val="1"/>
      <w:numFmt w:val="bullet"/>
      <w:lvlText w:val="o"/>
      <w:lvlJc w:val="left"/>
      <w:pPr>
        <w:tabs>
          <w:tab w:val="num" w:pos="1440"/>
        </w:tabs>
        <w:ind w:left="1440" w:hanging="360"/>
      </w:pPr>
      <w:rPr>
        <w:rFonts w:ascii="Courier New" w:hAnsi="Courier New"/>
      </w:rPr>
    </w:lvl>
    <w:lvl w:ilvl="2" w:tplc="35EE78A0">
      <w:start w:val="1"/>
      <w:numFmt w:val="bullet"/>
      <w:lvlText w:val=""/>
      <w:lvlJc w:val="left"/>
      <w:pPr>
        <w:tabs>
          <w:tab w:val="num" w:pos="2160"/>
        </w:tabs>
        <w:ind w:left="2160" w:hanging="360"/>
      </w:pPr>
      <w:rPr>
        <w:rFonts w:ascii="Wingdings" w:hAnsi="Wingdings"/>
      </w:rPr>
    </w:lvl>
    <w:lvl w:ilvl="3" w:tplc="FDAC526C">
      <w:start w:val="1"/>
      <w:numFmt w:val="bullet"/>
      <w:lvlText w:val=""/>
      <w:lvlJc w:val="left"/>
      <w:pPr>
        <w:tabs>
          <w:tab w:val="num" w:pos="2880"/>
        </w:tabs>
        <w:ind w:left="2880" w:hanging="360"/>
      </w:pPr>
      <w:rPr>
        <w:rFonts w:ascii="Symbol" w:hAnsi="Symbol"/>
      </w:rPr>
    </w:lvl>
    <w:lvl w:ilvl="4" w:tplc="694CF5D4">
      <w:start w:val="1"/>
      <w:numFmt w:val="bullet"/>
      <w:lvlText w:val="o"/>
      <w:lvlJc w:val="left"/>
      <w:pPr>
        <w:tabs>
          <w:tab w:val="num" w:pos="3600"/>
        </w:tabs>
        <w:ind w:left="3600" w:hanging="360"/>
      </w:pPr>
      <w:rPr>
        <w:rFonts w:ascii="Courier New" w:hAnsi="Courier New"/>
      </w:rPr>
    </w:lvl>
    <w:lvl w:ilvl="5" w:tplc="460C9146">
      <w:start w:val="1"/>
      <w:numFmt w:val="bullet"/>
      <w:lvlText w:val=""/>
      <w:lvlJc w:val="left"/>
      <w:pPr>
        <w:tabs>
          <w:tab w:val="num" w:pos="4320"/>
        </w:tabs>
        <w:ind w:left="4320" w:hanging="360"/>
      </w:pPr>
      <w:rPr>
        <w:rFonts w:ascii="Wingdings" w:hAnsi="Wingdings"/>
      </w:rPr>
    </w:lvl>
    <w:lvl w:ilvl="6" w:tplc="C2D28616">
      <w:start w:val="1"/>
      <w:numFmt w:val="bullet"/>
      <w:lvlText w:val=""/>
      <w:lvlJc w:val="left"/>
      <w:pPr>
        <w:tabs>
          <w:tab w:val="num" w:pos="5040"/>
        </w:tabs>
        <w:ind w:left="5040" w:hanging="360"/>
      </w:pPr>
      <w:rPr>
        <w:rFonts w:ascii="Symbol" w:hAnsi="Symbol"/>
      </w:rPr>
    </w:lvl>
    <w:lvl w:ilvl="7" w:tplc="9A30AF06">
      <w:start w:val="1"/>
      <w:numFmt w:val="bullet"/>
      <w:lvlText w:val="o"/>
      <w:lvlJc w:val="left"/>
      <w:pPr>
        <w:tabs>
          <w:tab w:val="num" w:pos="5760"/>
        </w:tabs>
        <w:ind w:left="5760" w:hanging="360"/>
      </w:pPr>
      <w:rPr>
        <w:rFonts w:ascii="Courier New" w:hAnsi="Courier New"/>
      </w:rPr>
    </w:lvl>
    <w:lvl w:ilvl="8" w:tplc="FFB442B8">
      <w:start w:val="1"/>
      <w:numFmt w:val="bullet"/>
      <w:lvlText w:val=""/>
      <w:lvlJc w:val="left"/>
      <w:pPr>
        <w:tabs>
          <w:tab w:val="num" w:pos="6480"/>
        </w:tabs>
        <w:ind w:left="6480" w:hanging="360"/>
      </w:pPr>
      <w:rPr>
        <w:rFonts w:ascii="Wingdings" w:hAnsi="Wingdings"/>
      </w:rPr>
    </w:lvl>
  </w:abstractNum>
  <w:abstractNum w:abstractNumId="121" w15:restartNumberingAfterBreak="0">
    <w:nsid w:val="664C4B31"/>
    <w:multiLevelType w:val="hybridMultilevel"/>
    <w:tmpl w:val="0000007B"/>
    <w:lvl w:ilvl="0" w:tplc="1F7EA74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BA224466">
      <w:start w:val="1"/>
      <w:numFmt w:val="bullet"/>
      <w:lvlText w:val="o"/>
      <w:lvlJc w:val="left"/>
      <w:pPr>
        <w:tabs>
          <w:tab w:val="num" w:pos="1440"/>
        </w:tabs>
        <w:ind w:left="1440" w:hanging="360"/>
      </w:pPr>
      <w:rPr>
        <w:rFonts w:ascii="Courier New" w:hAnsi="Courier New"/>
      </w:rPr>
    </w:lvl>
    <w:lvl w:ilvl="2" w:tplc="61DE1046">
      <w:start w:val="1"/>
      <w:numFmt w:val="bullet"/>
      <w:lvlText w:val=""/>
      <w:lvlJc w:val="left"/>
      <w:pPr>
        <w:tabs>
          <w:tab w:val="num" w:pos="2160"/>
        </w:tabs>
        <w:ind w:left="2160" w:hanging="360"/>
      </w:pPr>
      <w:rPr>
        <w:rFonts w:ascii="Wingdings" w:hAnsi="Wingdings"/>
      </w:rPr>
    </w:lvl>
    <w:lvl w:ilvl="3" w:tplc="BEA2D1FE">
      <w:start w:val="1"/>
      <w:numFmt w:val="bullet"/>
      <w:lvlText w:val=""/>
      <w:lvlJc w:val="left"/>
      <w:pPr>
        <w:tabs>
          <w:tab w:val="num" w:pos="2880"/>
        </w:tabs>
        <w:ind w:left="2880" w:hanging="360"/>
      </w:pPr>
      <w:rPr>
        <w:rFonts w:ascii="Symbol" w:hAnsi="Symbol"/>
      </w:rPr>
    </w:lvl>
    <w:lvl w:ilvl="4" w:tplc="97809CDE">
      <w:start w:val="1"/>
      <w:numFmt w:val="bullet"/>
      <w:lvlText w:val="o"/>
      <w:lvlJc w:val="left"/>
      <w:pPr>
        <w:tabs>
          <w:tab w:val="num" w:pos="3600"/>
        </w:tabs>
        <w:ind w:left="3600" w:hanging="360"/>
      </w:pPr>
      <w:rPr>
        <w:rFonts w:ascii="Courier New" w:hAnsi="Courier New"/>
      </w:rPr>
    </w:lvl>
    <w:lvl w:ilvl="5" w:tplc="9C68ED8E">
      <w:start w:val="1"/>
      <w:numFmt w:val="bullet"/>
      <w:lvlText w:val=""/>
      <w:lvlJc w:val="left"/>
      <w:pPr>
        <w:tabs>
          <w:tab w:val="num" w:pos="4320"/>
        </w:tabs>
        <w:ind w:left="4320" w:hanging="360"/>
      </w:pPr>
      <w:rPr>
        <w:rFonts w:ascii="Wingdings" w:hAnsi="Wingdings"/>
      </w:rPr>
    </w:lvl>
    <w:lvl w:ilvl="6" w:tplc="1188D09E">
      <w:start w:val="1"/>
      <w:numFmt w:val="bullet"/>
      <w:lvlText w:val=""/>
      <w:lvlJc w:val="left"/>
      <w:pPr>
        <w:tabs>
          <w:tab w:val="num" w:pos="5040"/>
        </w:tabs>
        <w:ind w:left="5040" w:hanging="360"/>
      </w:pPr>
      <w:rPr>
        <w:rFonts w:ascii="Symbol" w:hAnsi="Symbol"/>
      </w:rPr>
    </w:lvl>
    <w:lvl w:ilvl="7" w:tplc="F33A9D28">
      <w:start w:val="1"/>
      <w:numFmt w:val="bullet"/>
      <w:lvlText w:val="o"/>
      <w:lvlJc w:val="left"/>
      <w:pPr>
        <w:tabs>
          <w:tab w:val="num" w:pos="5760"/>
        </w:tabs>
        <w:ind w:left="5760" w:hanging="360"/>
      </w:pPr>
      <w:rPr>
        <w:rFonts w:ascii="Courier New" w:hAnsi="Courier New"/>
      </w:rPr>
    </w:lvl>
    <w:lvl w:ilvl="8" w:tplc="AC62CBBC">
      <w:start w:val="1"/>
      <w:numFmt w:val="bullet"/>
      <w:lvlText w:val=""/>
      <w:lvlJc w:val="left"/>
      <w:pPr>
        <w:tabs>
          <w:tab w:val="num" w:pos="6480"/>
        </w:tabs>
        <w:ind w:left="6480" w:hanging="360"/>
      </w:pPr>
      <w:rPr>
        <w:rFonts w:ascii="Wingdings" w:hAnsi="Wingdings"/>
      </w:rPr>
    </w:lvl>
  </w:abstractNum>
  <w:abstractNum w:abstractNumId="122" w15:restartNumberingAfterBreak="0">
    <w:nsid w:val="664C4B32"/>
    <w:multiLevelType w:val="hybridMultilevel"/>
    <w:tmpl w:val="0000007C"/>
    <w:lvl w:ilvl="0" w:tplc="51604C5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3BCC8678">
      <w:start w:val="1"/>
      <w:numFmt w:val="bullet"/>
      <w:lvlText w:val="o"/>
      <w:lvlJc w:val="left"/>
      <w:pPr>
        <w:tabs>
          <w:tab w:val="num" w:pos="1440"/>
        </w:tabs>
        <w:ind w:left="1440" w:hanging="360"/>
      </w:pPr>
      <w:rPr>
        <w:rFonts w:ascii="Courier New" w:hAnsi="Courier New"/>
      </w:rPr>
    </w:lvl>
    <w:lvl w:ilvl="2" w:tplc="52002BC0">
      <w:start w:val="1"/>
      <w:numFmt w:val="bullet"/>
      <w:lvlText w:val=""/>
      <w:lvlJc w:val="left"/>
      <w:pPr>
        <w:tabs>
          <w:tab w:val="num" w:pos="2160"/>
        </w:tabs>
        <w:ind w:left="2160" w:hanging="360"/>
      </w:pPr>
      <w:rPr>
        <w:rFonts w:ascii="Wingdings" w:hAnsi="Wingdings"/>
      </w:rPr>
    </w:lvl>
    <w:lvl w:ilvl="3" w:tplc="E524305A">
      <w:start w:val="1"/>
      <w:numFmt w:val="bullet"/>
      <w:lvlText w:val=""/>
      <w:lvlJc w:val="left"/>
      <w:pPr>
        <w:tabs>
          <w:tab w:val="num" w:pos="2880"/>
        </w:tabs>
        <w:ind w:left="2880" w:hanging="360"/>
      </w:pPr>
      <w:rPr>
        <w:rFonts w:ascii="Symbol" w:hAnsi="Symbol"/>
      </w:rPr>
    </w:lvl>
    <w:lvl w:ilvl="4" w:tplc="6F207608">
      <w:start w:val="1"/>
      <w:numFmt w:val="bullet"/>
      <w:lvlText w:val="o"/>
      <w:lvlJc w:val="left"/>
      <w:pPr>
        <w:tabs>
          <w:tab w:val="num" w:pos="3600"/>
        </w:tabs>
        <w:ind w:left="3600" w:hanging="360"/>
      </w:pPr>
      <w:rPr>
        <w:rFonts w:ascii="Courier New" w:hAnsi="Courier New"/>
      </w:rPr>
    </w:lvl>
    <w:lvl w:ilvl="5" w:tplc="780E3154">
      <w:start w:val="1"/>
      <w:numFmt w:val="bullet"/>
      <w:lvlText w:val=""/>
      <w:lvlJc w:val="left"/>
      <w:pPr>
        <w:tabs>
          <w:tab w:val="num" w:pos="4320"/>
        </w:tabs>
        <w:ind w:left="4320" w:hanging="360"/>
      </w:pPr>
      <w:rPr>
        <w:rFonts w:ascii="Wingdings" w:hAnsi="Wingdings"/>
      </w:rPr>
    </w:lvl>
    <w:lvl w:ilvl="6" w:tplc="CB340718">
      <w:start w:val="1"/>
      <w:numFmt w:val="bullet"/>
      <w:lvlText w:val=""/>
      <w:lvlJc w:val="left"/>
      <w:pPr>
        <w:tabs>
          <w:tab w:val="num" w:pos="5040"/>
        </w:tabs>
        <w:ind w:left="5040" w:hanging="360"/>
      </w:pPr>
      <w:rPr>
        <w:rFonts w:ascii="Symbol" w:hAnsi="Symbol"/>
      </w:rPr>
    </w:lvl>
    <w:lvl w:ilvl="7" w:tplc="764A5640">
      <w:start w:val="1"/>
      <w:numFmt w:val="bullet"/>
      <w:lvlText w:val="o"/>
      <w:lvlJc w:val="left"/>
      <w:pPr>
        <w:tabs>
          <w:tab w:val="num" w:pos="5760"/>
        </w:tabs>
        <w:ind w:left="5760" w:hanging="360"/>
      </w:pPr>
      <w:rPr>
        <w:rFonts w:ascii="Courier New" w:hAnsi="Courier New"/>
      </w:rPr>
    </w:lvl>
    <w:lvl w:ilvl="8" w:tplc="60B44978">
      <w:start w:val="1"/>
      <w:numFmt w:val="bullet"/>
      <w:lvlText w:val=""/>
      <w:lvlJc w:val="left"/>
      <w:pPr>
        <w:tabs>
          <w:tab w:val="num" w:pos="6480"/>
        </w:tabs>
        <w:ind w:left="6480" w:hanging="360"/>
      </w:pPr>
      <w:rPr>
        <w:rFonts w:ascii="Wingdings" w:hAnsi="Wingdings"/>
      </w:rPr>
    </w:lvl>
  </w:abstractNum>
  <w:abstractNum w:abstractNumId="123" w15:restartNumberingAfterBreak="0">
    <w:nsid w:val="664C4B33"/>
    <w:multiLevelType w:val="hybridMultilevel"/>
    <w:tmpl w:val="0000007D"/>
    <w:lvl w:ilvl="0" w:tplc="99A8428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9BFCAF70">
      <w:start w:val="1"/>
      <w:numFmt w:val="bullet"/>
      <w:lvlText w:val="o"/>
      <w:lvlJc w:val="left"/>
      <w:pPr>
        <w:tabs>
          <w:tab w:val="num" w:pos="1440"/>
        </w:tabs>
        <w:ind w:left="1440" w:hanging="360"/>
      </w:pPr>
      <w:rPr>
        <w:rFonts w:ascii="Courier New" w:hAnsi="Courier New"/>
      </w:rPr>
    </w:lvl>
    <w:lvl w:ilvl="2" w:tplc="D12C25D8">
      <w:start w:val="1"/>
      <w:numFmt w:val="bullet"/>
      <w:lvlText w:val=""/>
      <w:lvlJc w:val="left"/>
      <w:pPr>
        <w:tabs>
          <w:tab w:val="num" w:pos="2160"/>
        </w:tabs>
        <w:ind w:left="2160" w:hanging="360"/>
      </w:pPr>
      <w:rPr>
        <w:rFonts w:ascii="Wingdings" w:hAnsi="Wingdings"/>
      </w:rPr>
    </w:lvl>
    <w:lvl w:ilvl="3" w:tplc="28F498D6">
      <w:start w:val="1"/>
      <w:numFmt w:val="bullet"/>
      <w:lvlText w:val=""/>
      <w:lvlJc w:val="left"/>
      <w:pPr>
        <w:tabs>
          <w:tab w:val="num" w:pos="2880"/>
        </w:tabs>
        <w:ind w:left="2880" w:hanging="360"/>
      </w:pPr>
      <w:rPr>
        <w:rFonts w:ascii="Symbol" w:hAnsi="Symbol"/>
      </w:rPr>
    </w:lvl>
    <w:lvl w:ilvl="4" w:tplc="C5E6A418">
      <w:start w:val="1"/>
      <w:numFmt w:val="bullet"/>
      <w:lvlText w:val="o"/>
      <w:lvlJc w:val="left"/>
      <w:pPr>
        <w:tabs>
          <w:tab w:val="num" w:pos="3600"/>
        </w:tabs>
        <w:ind w:left="3600" w:hanging="360"/>
      </w:pPr>
      <w:rPr>
        <w:rFonts w:ascii="Courier New" w:hAnsi="Courier New"/>
      </w:rPr>
    </w:lvl>
    <w:lvl w:ilvl="5" w:tplc="B5BEAD70">
      <w:start w:val="1"/>
      <w:numFmt w:val="bullet"/>
      <w:lvlText w:val=""/>
      <w:lvlJc w:val="left"/>
      <w:pPr>
        <w:tabs>
          <w:tab w:val="num" w:pos="4320"/>
        </w:tabs>
        <w:ind w:left="4320" w:hanging="360"/>
      </w:pPr>
      <w:rPr>
        <w:rFonts w:ascii="Wingdings" w:hAnsi="Wingdings"/>
      </w:rPr>
    </w:lvl>
    <w:lvl w:ilvl="6" w:tplc="25FC86D8">
      <w:start w:val="1"/>
      <w:numFmt w:val="bullet"/>
      <w:lvlText w:val=""/>
      <w:lvlJc w:val="left"/>
      <w:pPr>
        <w:tabs>
          <w:tab w:val="num" w:pos="5040"/>
        </w:tabs>
        <w:ind w:left="5040" w:hanging="360"/>
      </w:pPr>
      <w:rPr>
        <w:rFonts w:ascii="Symbol" w:hAnsi="Symbol"/>
      </w:rPr>
    </w:lvl>
    <w:lvl w:ilvl="7" w:tplc="7B724E3C">
      <w:start w:val="1"/>
      <w:numFmt w:val="bullet"/>
      <w:lvlText w:val="o"/>
      <w:lvlJc w:val="left"/>
      <w:pPr>
        <w:tabs>
          <w:tab w:val="num" w:pos="5760"/>
        </w:tabs>
        <w:ind w:left="5760" w:hanging="360"/>
      </w:pPr>
      <w:rPr>
        <w:rFonts w:ascii="Courier New" w:hAnsi="Courier New"/>
      </w:rPr>
    </w:lvl>
    <w:lvl w:ilvl="8" w:tplc="AEFEF9FE">
      <w:start w:val="1"/>
      <w:numFmt w:val="bullet"/>
      <w:lvlText w:val=""/>
      <w:lvlJc w:val="left"/>
      <w:pPr>
        <w:tabs>
          <w:tab w:val="num" w:pos="6480"/>
        </w:tabs>
        <w:ind w:left="6480" w:hanging="360"/>
      </w:pPr>
      <w:rPr>
        <w:rFonts w:ascii="Wingdings" w:hAnsi="Wingdings"/>
      </w:rPr>
    </w:lvl>
  </w:abstractNum>
  <w:abstractNum w:abstractNumId="124" w15:restartNumberingAfterBreak="0">
    <w:nsid w:val="664C4B34"/>
    <w:multiLevelType w:val="hybridMultilevel"/>
    <w:tmpl w:val="0000007E"/>
    <w:lvl w:ilvl="0" w:tplc="0C44106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47E226B6">
      <w:start w:val="1"/>
      <w:numFmt w:val="bullet"/>
      <w:lvlText w:val="o"/>
      <w:lvlJc w:val="left"/>
      <w:pPr>
        <w:tabs>
          <w:tab w:val="num" w:pos="1440"/>
        </w:tabs>
        <w:ind w:left="1440" w:hanging="360"/>
      </w:pPr>
      <w:rPr>
        <w:rFonts w:ascii="Courier New" w:hAnsi="Courier New"/>
      </w:rPr>
    </w:lvl>
    <w:lvl w:ilvl="2" w:tplc="79809436">
      <w:start w:val="1"/>
      <w:numFmt w:val="bullet"/>
      <w:lvlText w:val=""/>
      <w:lvlJc w:val="left"/>
      <w:pPr>
        <w:tabs>
          <w:tab w:val="num" w:pos="2160"/>
        </w:tabs>
        <w:ind w:left="2160" w:hanging="360"/>
      </w:pPr>
      <w:rPr>
        <w:rFonts w:ascii="Wingdings" w:hAnsi="Wingdings"/>
      </w:rPr>
    </w:lvl>
    <w:lvl w:ilvl="3" w:tplc="80A0E600">
      <w:start w:val="1"/>
      <w:numFmt w:val="bullet"/>
      <w:lvlText w:val=""/>
      <w:lvlJc w:val="left"/>
      <w:pPr>
        <w:tabs>
          <w:tab w:val="num" w:pos="2880"/>
        </w:tabs>
        <w:ind w:left="2880" w:hanging="360"/>
      </w:pPr>
      <w:rPr>
        <w:rFonts w:ascii="Symbol" w:hAnsi="Symbol"/>
      </w:rPr>
    </w:lvl>
    <w:lvl w:ilvl="4" w:tplc="4E14E9F8">
      <w:start w:val="1"/>
      <w:numFmt w:val="bullet"/>
      <w:lvlText w:val="o"/>
      <w:lvlJc w:val="left"/>
      <w:pPr>
        <w:tabs>
          <w:tab w:val="num" w:pos="3600"/>
        </w:tabs>
        <w:ind w:left="3600" w:hanging="360"/>
      </w:pPr>
      <w:rPr>
        <w:rFonts w:ascii="Courier New" w:hAnsi="Courier New"/>
      </w:rPr>
    </w:lvl>
    <w:lvl w:ilvl="5" w:tplc="563CCEEA">
      <w:start w:val="1"/>
      <w:numFmt w:val="bullet"/>
      <w:lvlText w:val=""/>
      <w:lvlJc w:val="left"/>
      <w:pPr>
        <w:tabs>
          <w:tab w:val="num" w:pos="4320"/>
        </w:tabs>
        <w:ind w:left="4320" w:hanging="360"/>
      </w:pPr>
      <w:rPr>
        <w:rFonts w:ascii="Wingdings" w:hAnsi="Wingdings"/>
      </w:rPr>
    </w:lvl>
    <w:lvl w:ilvl="6" w:tplc="61E2B9F4">
      <w:start w:val="1"/>
      <w:numFmt w:val="bullet"/>
      <w:lvlText w:val=""/>
      <w:lvlJc w:val="left"/>
      <w:pPr>
        <w:tabs>
          <w:tab w:val="num" w:pos="5040"/>
        </w:tabs>
        <w:ind w:left="5040" w:hanging="360"/>
      </w:pPr>
      <w:rPr>
        <w:rFonts w:ascii="Symbol" w:hAnsi="Symbol"/>
      </w:rPr>
    </w:lvl>
    <w:lvl w:ilvl="7" w:tplc="44362EC8">
      <w:start w:val="1"/>
      <w:numFmt w:val="bullet"/>
      <w:lvlText w:val="o"/>
      <w:lvlJc w:val="left"/>
      <w:pPr>
        <w:tabs>
          <w:tab w:val="num" w:pos="5760"/>
        </w:tabs>
        <w:ind w:left="5760" w:hanging="360"/>
      </w:pPr>
      <w:rPr>
        <w:rFonts w:ascii="Courier New" w:hAnsi="Courier New"/>
      </w:rPr>
    </w:lvl>
    <w:lvl w:ilvl="8" w:tplc="15FA7190">
      <w:start w:val="1"/>
      <w:numFmt w:val="bullet"/>
      <w:lvlText w:val=""/>
      <w:lvlJc w:val="left"/>
      <w:pPr>
        <w:tabs>
          <w:tab w:val="num" w:pos="6480"/>
        </w:tabs>
        <w:ind w:left="6480" w:hanging="360"/>
      </w:pPr>
      <w:rPr>
        <w:rFonts w:ascii="Wingdings" w:hAnsi="Wingdings"/>
      </w:rPr>
    </w:lvl>
  </w:abstractNum>
  <w:abstractNum w:abstractNumId="125" w15:restartNumberingAfterBreak="0">
    <w:nsid w:val="664C4B35"/>
    <w:multiLevelType w:val="hybridMultilevel"/>
    <w:tmpl w:val="0000007F"/>
    <w:lvl w:ilvl="0" w:tplc="1DE64F5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63669F54">
      <w:start w:val="1"/>
      <w:numFmt w:val="bullet"/>
      <w:lvlText w:val="o"/>
      <w:lvlJc w:val="left"/>
      <w:pPr>
        <w:tabs>
          <w:tab w:val="num" w:pos="1440"/>
        </w:tabs>
        <w:ind w:left="1440" w:hanging="360"/>
      </w:pPr>
      <w:rPr>
        <w:rFonts w:ascii="Courier New" w:hAnsi="Courier New"/>
      </w:rPr>
    </w:lvl>
    <w:lvl w:ilvl="2" w:tplc="F1A03CC8">
      <w:start w:val="1"/>
      <w:numFmt w:val="bullet"/>
      <w:lvlText w:val=""/>
      <w:lvlJc w:val="left"/>
      <w:pPr>
        <w:tabs>
          <w:tab w:val="num" w:pos="2160"/>
        </w:tabs>
        <w:ind w:left="2160" w:hanging="360"/>
      </w:pPr>
      <w:rPr>
        <w:rFonts w:ascii="Wingdings" w:hAnsi="Wingdings"/>
      </w:rPr>
    </w:lvl>
    <w:lvl w:ilvl="3" w:tplc="48066E6E">
      <w:start w:val="1"/>
      <w:numFmt w:val="bullet"/>
      <w:lvlText w:val=""/>
      <w:lvlJc w:val="left"/>
      <w:pPr>
        <w:tabs>
          <w:tab w:val="num" w:pos="2880"/>
        </w:tabs>
        <w:ind w:left="2880" w:hanging="360"/>
      </w:pPr>
      <w:rPr>
        <w:rFonts w:ascii="Symbol" w:hAnsi="Symbol"/>
      </w:rPr>
    </w:lvl>
    <w:lvl w:ilvl="4" w:tplc="FA38C446">
      <w:start w:val="1"/>
      <w:numFmt w:val="bullet"/>
      <w:lvlText w:val="o"/>
      <w:lvlJc w:val="left"/>
      <w:pPr>
        <w:tabs>
          <w:tab w:val="num" w:pos="3600"/>
        </w:tabs>
        <w:ind w:left="3600" w:hanging="360"/>
      </w:pPr>
      <w:rPr>
        <w:rFonts w:ascii="Courier New" w:hAnsi="Courier New"/>
      </w:rPr>
    </w:lvl>
    <w:lvl w:ilvl="5" w:tplc="4CD2761C">
      <w:start w:val="1"/>
      <w:numFmt w:val="bullet"/>
      <w:lvlText w:val=""/>
      <w:lvlJc w:val="left"/>
      <w:pPr>
        <w:tabs>
          <w:tab w:val="num" w:pos="4320"/>
        </w:tabs>
        <w:ind w:left="4320" w:hanging="360"/>
      </w:pPr>
      <w:rPr>
        <w:rFonts w:ascii="Wingdings" w:hAnsi="Wingdings"/>
      </w:rPr>
    </w:lvl>
    <w:lvl w:ilvl="6" w:tplc="9AAAD53A">
      <w:start w:val="1"/>
      <w:numFmt w:val="bullet"/>
      <w:lvlText w:val=""/>
      <w:lvlJc w:val="left"/>
      <w:pPr>
        <w:tabs>
          <w:tab w:val="num" w:pos="5040"/>
        </w:tabs>
        <w:ind w:left="5040" w:hanging="360"/>
      </w:pPr>
      <w:rPr>
        <w:rFonts w:ascii="Symbol" w:hAnsi="Symbol"/>
      </w:rPr>
    </w:lvl>
    <w:lvl w:ilvl="7" w:tplc="95567A3A">
      <w:start w:val="1"/>
      <w:numFmt w:val="bullet"/>
      <w:lvlText w:val="o"/>
      <w:lvlJc w:val="left"/>
      <w:pPr>
        <w:tabs>
          <w:tab w:val="num" w:pos="5760"/>
        </w:tabs>
        <w:ind w:left="5760" w:hanging="360"/>
      </w:pPr>
      <w:rPr>
        <w:rFonts w:ascii="Courier New" w:hAnsi="Courier New"/>
      </w:rPr>
    </w:lvl>
    <w:lvl w:ilvl="8" w:tplc="876A97C0">
      <w:start w:val="1"/>
      <w:numFmt w:val="bullet"/>
      <w:lvlText w:val=""/>
      <w:lvlJc w:val="left"/>
      <w:pPr>
        <w:tabs>
          <w:tab w:val="num" w:pos="6480"/>
        </w:tabs>
        <w:ind w:left="6480" w:hanging="360"/>
      </w:pPr>
      <w:rPr>
        <w:rFonts w:ascii="Wingdings" w:hAnsi="Wingdings"/>
      </w:rPr>
    </w:lvl>
  </w:abstractNum>
  <w:abstractNum w:abstractNumId="126" w15:restartNumberingAfterBreak="0">
    <w:nsid w:val="664C4B36"/>
    <w:multiLevelType w:val="hybridMultilevel"/>
    <w:tmpl w:val="00000080"/>
    <w:lvl w:ilvl="0" w:tplc="081453A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A3B61190">
      <w:start w:val="1"/>
      <w:numFmt w:val="bullet"/>
      <w:lvlText w:val="o"/>
      <w:lvlJc w:val="left"/>
      <w:pPr>
        <w:tabs>
          <w:tab w:val="num" w:pos="1440"/>
        </w:tabs>
        <w:ind w:left="1440" w:hanging="360"/>
      </w:pPr>
      <w:rPr>
        <w:rFonts w:ascii="Courier New" w:hAnsi="Courier New"/>
      </w:rPr>
    </w:lvl>
    <w:lvl w:ilvl="2" w:tplc="1D7EDB50">
      <w:start w:val="1"/>
      <w:numFmt w:val="bullet"/>
      <w:lvlText w:val=""/>
      <w:lvlJc w:val="left"/>
      <w:pPr>
        <w:tabs>
          <w:tab w:val="num" w:pos="2160"/>
        </w:tabs>
        <w:ind w:left="2160" w:hanging="360"/>
      </w:pPr>
      <w:rPr>
        <w:rFonts w:ascii="Wingdings" w:hAnsi="Wingdings"/>
      </w:rPr>
    </w:lvl>
    <w:lvl w:ilvl="3" w:tplc="127EB3F6">
      <w:start w:val="1"/>
      <w:numFmt w:val="bullet"/>
      <w:lvlText w:val=""/>
      <w:lvlJc w:val="left"/>
      <w:pPr>
        <w:tabs>
          <w:tab w:val="num" w:pos="2880"/>
        </w:tabs>
        <w:ind w:left="2880" w:hanging="360"/>
      </w:pPr>
      <w:rPr>
        <w:rFonts w:ascii="Symbol" w:hAnsi="Symbol"/>
      </w:rPr>
    </w:lvl>
    <w:lvl w:ilvl="4" w:tplc="8F424AF2">
      <w:start w:val="1"/>
      <w:numFmt w:val="bullet"/>
      <w:lvlText w:val="o"/>
      <w:lvlJc w:val="left"/>
      <w:pPr>
        <w:tabs>
          <w:tab w:val="num" w:pos="3600"/>
        </w:tabs>
        <w:ind w:left="3600" w:hanging="360"/>
      </w:pPr>
      <w:rPr>
        <w:rFonts w:ascii="Courier New" w:hAnsi="Courier New"/>
      </w:rPr>
    </w:lvl>
    <w:lvl w:ilvl="5" w:tplc="7DEE91E6">
      <w:start w:val="1"/>
      <w:numFmt w:val="bullet"/>
      <w:lvlText w:val=""/>
      <w:lvlJc w:val="left"/>
      <w:pPr>
        <w:tabs>
          <w:tab w:val="num" w:pos="4320"/>
        </w:tabs>
        <w:ind w:left="4320" w:hanging="360"/>
      </w:pPr>
      <w:rPr>
        <w:rFonts w:ascii="Wingdings" w:hAnsi="Wingdings"/>
      </w:rPr>
    </w:lvl>
    <w:lvl w:ilvl="6" w:tplc="BF861596">
      <w:start w:val="1"/>
      <w:numFmt w:val="bullet"/>
      <w:lvlText w:val=""/>
      <w:lvlJc w:val="left"/>
      <w:pPr>
        <w:tabs>
          <w:tab w:val="num" w:pos="5040"/>
        </w:tabs>
        <w:ind w:left="5040" w:hanging="360"/>
      </w:pPr>
      <w:rPr>
        <w:rFonts w:ascii="Symbol" w:hAnsi="Symbol"/>
      </w:rPr>
    </w:lvl>
    <w:lvl w:ilvl="7" w:tplc="7DDE359C">
      <w:start w:val="1"/>
      <w:numFmt w:val="bullet"/>
      <w:lvlText w:val="o"/>
      <w:lvlJc w:val="left"/>
      <w:pPr>
        <w:tabs>
          <w:tab w:val="num" w:pos="5760"/>
        </w:tabs>
        <w:ind w:left="5760" w:hanging="360"/>
      </w:pPr>
      <w:rPr>
        <w:rFonts w:ascii="Courier New" w:hAnsi="Courier New"/>
      </w:rPr>
    </w:lvl>
    <w:lvl w:ilvl="8" w:tplc="1F30D2FE">
      <w:start w:val="1"/>
      <w:numFmt w:val="bullet"/>
      <w:lvlText w:val=""/>
      <w:lvlJc w:val="left"/>
      <w:pPr>
        <w:tabs>
          <w:tab w:val="num" w:pos="6480"/>
        </w:tabs>
        <w:ind w:left="6480" w:hanging="360"/>
      </w:pPr>
      <w:rPr>
        <w:rFonts w:ascii="Wingdings" w:hAnsi="Wingdings"/>
      </w:rPr>
    </w:lvl>
  </w:abstractNum>
  <w:abstractNum w:abstractNumId="127" w15:restartNumberingAfterBreak="0">
    <w:nsid w:val="664C4B37"/>
    <w:multiLevelType w:val="hybridMultilevel"/>
    <w:tmpl w:val="00000081"/>
    <w:lvl w:ilvl="0" w:tplc="155488F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D3948050">
      <w:start w:val="1"/>
      <w:numFmt w:val="bullet"/>
      <w:lvlText w:val="o"/>
      <w:lvlJc w:val="left"/>
      <w:pPr>
        <w:tabs>
          <w:tab w:val="num" w:pos="1440"/>
        </w:tabs>
        <w:ind w:left="1440" w:hanging="360"/>
      </w:pPr>
      <w:rPr>
        <w:rFonts w:ascii="Courier New" w:hAnsi="Courier New"/>
      </w:rPr>
    </w:lvl>
    <w:lvl w:ilvl="2" w:tplc="F5263E82">
      <w:start w:val="1"/>
      <w:numFmt w:val="bullet"/>
      <w:lvlText w:val=""/>
      <w:lvlJc w:val="left"/>
      <w:pPr>
        <w:tabs>
          <w:tab w:val="num" w:pos="2160"/>
        </w:tabs>
        <w:ind w:left="2160" w:hanging="360"/>
      </w:pPr>
      <w:rPr>
        <w:rFonts w:ascii="Wingdings" w:hAnsi="Wingdings"/>
      </w:rPr>
    </w:lvl>
    <w:lvl w:ilvl="3" w:tplc="7EBA20D6">
      <w:start w:val="1"/>
      <w:numFmt w:val="bullet"/>
      <w:lvlText w:val=""/>
      <w:lvlJc w:val="left"/>
      <w:pPr>
        <w:tabs>
          <w:tab w:val="num" w:pos="2880"/>
        </w:tabs>
        <w:ind w:left="2880" w:hanging="360"/>
      </w:pPr>
      <w:rPr>
        <w:rFonts w:ascii="Symbol" w:hAnsi="Symbol"/>
      </w:rPr>
    </w:lvl>
    <w:lvl w:ilvl="4" w:tplc="1C74DC9E">
      <w:start w:val="1"/>
      <w:numFmt w:val="bullet"/>
      <w:lvlText w:val="o"/>
      <w:lvlJc w:val="left"/>
      <w:pPr>
        <w:tabs>
          <w:tab w:val="num" w:pos="3600"/>
        </w:tabs>
        <w:ind w:left="3600" w:hanging="360"/>
      </w:pPr>
      <w:rPr>
        <w:rFonts w:ascii="Courier New" w:hAnsi="Courier New"/>
      </w:rPr>
    </w:lvl>
    <w:lvl w:ilvl="5" w:tplc="3FA88810">
      <w:start w:val="1"/>
      <w:numFmt w:val="bullet"/>
      <w:lvlText w:val=""/>
      <w:lvlJc w:val="left"/>
      <w:pPr>
        <w:tabs>
          <w:tab w:val="num" w:pos="4320"/>
        </w:tabs>
        <w:ind w:left="4320" w:hanging="360"/>
      </w:pPr>
      <w:rPr>
        <w:rFonts w:ascii="Wingdings" w:hAnsi="Wingdings"/>
      </w:rPr>
    </w:lvl>
    <w:lvl w:ilvl="6" w:tplc="3CC606F6">
      <w:start w:val="1"/>
      <w:numFmt w:val="bullet"/>
      <w:lvlText w:val=""/>
      <w:lvlJc w:val="left"/>
      <w:pPr>
        <w:tabs>
          <w:tab w:val="num" w:pos="5040"/>
        </w:tabs>
        <w:ind w:left="5040" w:hanging="360"/>
      </w:pPr>
      <w:rPr>
        <w:rFonts w:ascii="Symbol" w:hAnsi="Symbol"/>
      </w:rPr>
    </w:lvl>
    <w:lvl w:ilvl="7" w:tplc="89D66B38">
      <w:start w:val="1"/>
      <w:numFmt w:val="bullet"/>
      <w:lvlText w:val="o"/>
      <w:lvlJc w:val="left"/>
      <w:pPr>
        <w:tabs>
          <w:tab w:val="num" w:pos="5760"/>
        </w:tabs>
        <w:ind w:left="5760" w:hanging="360"/>
      </w:pPr>
      <w:rPr>
        <w:rFonts w:ascii="Courier New" w:hAnsi="Courier New"/>
      </w:rPr>
    </w:lvl>
    <w:lvl w:ilvl="8" w:tplc="9D8442BC">
      <w:start w:val="1"/>
      <w:numFmt w:val="bullet"/>
      <w:lvlText w:val=""/>
      <w:lvlJc w:val="left"/>
      <w:pPr>
        <w:tabs>
          <w:tab w:val="num" w:pos="6480"/>
        </w:tabs>
        <w:ind w:left="6480" w:hanging="360"/>
      </w:pPr>
      <w:rPr>
        <w:rFonts w:ascii="Wingdings" w:hAnsi="Wingdings"/>
      </w:rPr>
    </w:lvl>
  </w:abstractNum>
  <w:abstractNum w:abstractNumId="128" w15:restartNumberingAfterBreak="0">
    <w:nsid w:val="664C4B38"/>
    <w:multiLevelType w:val="hybridMultilevel"/>
    <w:tmpl w:val="00000082"/>
    <w:lvl w:ilvl="0" w:tplc="F6280FF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79FAC688">
      <w:start w:val="1"/>
      <w:numFmt w:val="bullet"/>
      <w:lvlText w:val="o"/>
      <w:lvlJc w:val="left"/>
      <w:pPr>
        <w:tabs>
          <w:tab w:val="num" w:pos="1440"/>
        </w:tabs>
        <w:ind w:left="1440" w:hanging="360"/>
      </w:pPr>
      <w:rPr>
        <w:rFonts w:ascii="Courier New" w:hAnsi="Courier New"/>
      </w:rPr>
    </w:lvl>
    <w:lvl w:ilvl="2" w:tplc="DE2AAC06">
      <w:start w:val="1"/>
      <w:numFmt w:val="bullet"/>
      <w:lvlText w:val=""/>
      <w:lvlJc w:val="left"/>
      <w:pPr>
        <w:tabs>
          <w:tab w:val="num" w:pos="2160"/>
        </w:tabs>
        <w:ind w:left="2160" w:hanging="360"/>
      </w:pPr>
      <w:rPr>
        <w:rFonts w:ascii="Wingdings" w:hAnsi="Wingdings"/>
      </w:rPr>
    </w:lvl>
    <w:lvl w:ilvl="3" w:tplc="FAC025CA">
      <w:start w:val="1"/>
      <w:numFmt w:val="bullet"/>
      <w:lvlText w:val=""/>
      <w:lvlJc w:val="left"/>
      <w:pPr>
        <w:tabs>
          <w:tab w:val="num" w:pos="2880"/>
        </w:tabs>
        <w:ind w:left="2880" w:hanging="360"/>
      </w:pPr>
      <w:rPr>
        <w:rFonts w:ascii="Symbol" w:hAnsi="Symbol"/>
      </w:rPr>
    </w:lvl>
    <w:lvl w:ilvl="4" w:tplc="FB08ECFE">
      <w:start w:val="1"/>
      <w:numFmt w:val="bullet"/>
      <w:lvlText w:val="o"/>
      <w:lvlJc w:val="left"/>
      <w:pPr>
        <w:tabs>
          <w:tab w:val="num" w:pos="3600"/>
        </w:tabs>
        <w:ind w:left="3600" w:hanging="360"/>
      </w:pPr>
      <w:rPr>
        <w:rFonts w:ascii="Courier New" w:hAnsi="Courier New"/>
      </w:rPr>
    </w:lvl>
    <w:lvl w:ilvl="5" w:tplc="6D9A2BDE">
      <w:start w:val="1"/>
      <w:numFmt w:val="bullet"/>
      <w:lvlText w:val=""/>
      <w:lvlJc w:val="left"/>
      <w:pPr>
        <w:tabs>
          <w:tab w:val="num" w:pos="4320"/>
        </w:tabs>
        <w:ind w:left="4320" w:hanging="360"/>
      </w:pPr>
      <w:rPr>
        <w:rFonts w:ascii="Wingdings" w:hAnsi="Wingdings"/>
      </w:rPr>
    </w:lvl>
    <w:lvl w:ilvl="6" w:tplc="4EA0CCE0">
      <w:start w:val="1"/>
      <w:numFmt w:val="bullet"/>
      <w:lvlText w:val=""/>
      <w:lvlJc w:val="left"/>
      <w:pPr>
        <w:tabs>
          <w:tab w:val="num" w:pos="5040"/>
        </w:tabs>
        <w:ind w:left="5040" w:hanging="360"/>
      </w:pPr>
      <w:rPr>
        <w:rFonts w:ascii="Symbol" w:hAnsi="Symbol"/>
      </w:rPr>
    </w:lvl>
    <w:lvl w:ilvl="7" w:tplc="5F28FD0C">
      <w:start w:val="1"/>
      <w:numFmt w:val="bullet"/>
      <w:lvlText w:val="o"/>
      <w:lvlJc w:val="left"/>
      <w:pPr>
        <w:tabs>
          <w:tab w:val="num" w:pos="5760"/>
        </w:tabs>
        <w:ind w:left="5760" w:hanging="360"/>
      </w:pPr>
      <w:rPr>
        <w:rFonts w:ascii="Courier New" w:hAnsi="Courier New"/>
      </w:rPr>
    </w:lvl>
    <w:lvl w:ilvl="8" w:tplc="6D724222">
      <w:start w:val="1"/>
      <w:numFmt w:val="bullet"/>
      <w:lvlText w:val=""/>
      <w:lvlJc w:val="left"/>
      <w:pPr>
        <w:tabs>
          <w:tab w:val="num" w:pos="6480"/>
        </w:tabs>
        <w:ind w:left="6480" w:hanging="360"/>
      </w:pPr>
      <w:rPr>
        <w:rFonts w:ascii="Wingdings" w:hAnsi="Wingdings"/>
      </w:rPr>
    </w:lvl>
  </w:abstractNum>
  <w:abstractNum w:abstractNumId="129" w15:restartNumberingAfterBreak="0">
    <w:nsid w:val="664C4B39"/>
    <w:multiLevelType w:val="hybridMultilevel"/>
    <w:tmpl w:val="00000083"/>
    <w:lvl w:ilvl="0" w:tplc="D338995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A036DED6">
      <w:start w:val="1"/>
      <w:numFmt w:val="bullet"/>
      <w:lvlText w:val="o"/>
      <w:lvlJc w:val="left"/>
      <w:pPr>
        <w:tabs>
          <w:tab w:val="num" w:pos="1440"/>
        </w:tabs>
        <w:ind w:left="1440" w:hanging="360"/>
      </w:pPr>
      <w:rPr>
        <w:rFonts w:ascii="Courier New" w:hAnsi="Courier New"/>
      </w:rPr>
    </w:lvl>
    <w:lvl w:ilvl="2" w:tplc="55BA4A46">
      <w:start w:val="1"/>
      <w:numFmt w:val="bullet"/>
      <w:lvlText w:val=""/>
      <w:lvlJc w:val="left"/>
      <w:pPr>
        <w:tabs>
          <w:tab w:val="num" w:pos="2160"/>
        </w:tabs>
        <w:ind w:left="2160" w:hanging="360"/>
      </w:pPr>
      <w:rPr>
        <w:rFonts w:ascii="Wingdings" w:hAnsi="Wingdings"/>
      </w:rPr>
    </w:lvl>
    <w:lvl w:ilvl="3" w:tplc="AC640C3A">
      <w:start w:val="1"/>
      <w:numFmt w:val="bullet"/>
      <w:lvlText w:val=""/>
      <w:lvlJc w:val="left"/>
      <w:pPr>
        <w:tabs>
          <w:tab w:val="num" w:pos="2880"/>
        </w:tabs>
        <w:ind w:left="2880" w:hanging="360"/>
      </w:pPr>
      <w:rPr>
        <w:rFonts w:ascii="Symbol" w:hAnsi="Symbol"/>
      </w:rPr>
    </w:lvl>
    <w:lvl w:ilvl="4" w:tplc="859293D2">
      <w:start w:val="1"/>
      <w:numFmt w:val="bullet"/>
      <w:lvlText w:val="o"/>
      <w:lvlJc w:val="left"/>
      <w:pPr>
        <w:tabs>
          <w:tab w:val="num" w:pos="3600"/>
        </w:tabs>
        <w:ind w:left="3600" w:hanging="360"/>
      </w:pPr>
      <w:rPr>
        <w:rFonts w:ascii="Courier New" w:hAnsi="Courier New"/>
      </w:rPr>
    </w:lvl>
    <w:lvl w:ilvl="5" w:tplc="508A2D30">
      <w:start w:val="1"/>
      <w:numFmt w:val="bullet"/>
      <w:lvlText w:val=""/>
      <w:lvlJc w:val="left"/>
      <w:pPr>
        <w:tabs>
          <w:tab w:val="num" w:pos="4320"/>
        </w:tabs>
        <w:ind w:left="4320" w:hanging="360"/>
      </w:pPr>
      <w:rPr>
        <w:rFonts w:ascii="Wingdings" w:hAnsi="Wingdings"/>
      </w:rPr>
    </w:lvl>
    <w:lvl w:ilvl="6" w:tplc="091E3190">
      <w:start w:val="1"/>
      <w:numFmt w:val="bullet"/>
      <w:lvlText w:val=""/>
      <w:lvlJc w:val="left"/>
      <w:pPr>
        <w:tabs>
          <w:tab w:val="num" w:pos="5040"/>
        </w:tabs>
        <w:ind w:left="5040" w:hanging="360"/>
      </w:pPr>
      <w:rPr>
        <w:rFonts w:ascii="Symbol" w:hAnsi="Symbol"/>
      </w:rPr>
    </w:lvl>
    <w:lvl w:ilvl="7" w:tplc="D04A2DE4">
      <w:start w:val="1"/>
      <w:numFmt w:val="bullet"/>
      <w:lvlText w:val="o"/>
      <w:lvlJc w:val="left"/>
      <w:pPr>
        <w:tabs>
          <w:tab w:val="num" w:pos="5760"/>
        </w:tabs>
        <w:ind w:left="5760" w:hanging="360"/>
      </w:pPr>
      <w:rPr>
        <w:rFonts w:ascii="Courier New" w:hAnsi="Courier New"/>
      </w:rPr>
    </w:lvl>
    <w:lvl w:ilvl="8" w:tplc="13D429B2">
      <w:start w:val="1"/>
      <w:numFmt w:val="bullet"/>
      <w:lvlText w:val=""/>
      <w:lvlJc w:val="left"/>
      <w:pPr>
        <w:tabs>
          <w:tab w:val="num" w:pos="6480"/>
        </w:tabs>
        <w:ind w:left="6480" w:hanging="360"/>
      </w:pPr>
      <w:rPr>
        <w:rFonts w:ascii="Wingdings" w:hAnsi="Wingdings"/>
      </w:rPr>
    </w:lvl>
  </w:abstractNum>
  <w:abstractNum w:abstractNumId="130" w15:restartNumberingAfterBreak="0">
    <w:nsid w:val="664C4B3A"/>
    <w:multiLevelType w:val="hybridMultilevel"/>
    <w:tmpl w:val="00000084"/>
    <w:lvl w:ilvl="0" w:tplc="B358B29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50CADC30">
      <w:start w:val="1"/>
      <w:numFmt w:val="bullet"/>
      <w:lvlText w:val="o"/>
      <w:lvlJc w:val="left"/>
      <w:pPr>
        <w:tabs>
          <w:tab w:val="num" w:pos="1440"/>
        </w:tabs>
        <w:ind w:left="1440" w:hanging="360"/>
      </w:pPr>
      <w:rPr>
        <w:rFonts w:ascii="Courier New" w:hAnsi="Courier New"/>
      </w:rPr>
    </w:lvl>
    <w:lvl w:ilvl="2" w:tplc="AD68EC92">
      <w:start w:val="1"/>
      <w:numFmt w:val="bullet"/>
      <w:lvlText w:val=""/>
      <w:lvlJc w:val="left"/>
      <w:pPr>
        <w:tabs>
          <w:tab w:val="num" w:pos="2160"/>
        </w:tabs>
        <w:ind w:left="2160" w:hanging="360"/>
      </w:pPr>
      <w:rPr>
        <w:rFonts w:ascii="Wingdings" w:hAnsi="Wingdings"/>
      </w:rPr>
    </w:lvl>
    <w:lvl w:ilvl="3" w:tplc="631483F6">
      <w:start w:val="1"/>
      <w:numFmt w:val="bullet"/>
      <w:lvlText w:val=""/>
      <w:lvlJc w:val="left"/>
      <w:pPr>
        <w:tabs>
          <w:tab w:val="num" w:pos="2880"/>
        </w:tabs>
        <w:ind w:left="2880" w:hanging="360"/>
      </w:pPr>
      <w:rPr>
        <w:rFonts w:ascii="Symbol" w:hAnsi="Symbol"/>
      </w:rPr>
    </w:lvl>
    <w:lvl w:ilvl="4" w:tplc="F9802470">
      <w:start w:val="1"/>
      <w:numFmt w:val="bullet"/>
      <w:lvlText w:val="o"/>
      <w:lvlJc w:val="left"/>
      <w:pPr>
        <w:tabs>
          <w:tab w:val="num" w:pos="3600"/>
        </w:tabs>
        <w:ind w:left="3600" w:hanging="360"/>
      </w:pPr>
      <w:rPr>
        <w:rFonts w:ascii="Courier New" w:hAnsi="Courier New"/>
      </w:rPr>
    </w:lvl>
    <w:lvl w:ilvl="5" w:tplc="3062737C">
      <w:start w:val="1"/>
      <w:numFmt w:val="bullet"/>
      <w:lvlText w:val=""/>
      <w:lvlJc w:val="left"/>
      <w:pPr>
        <w:tabs>
          <w:tab w:val="num" w:pos="4320"/>
        </w:tabs>
        <w:ind w:left="4320" w:hanging="360"/>
      </w:pPr>
      <w:rPr>
        <w:rFonts w:ascii="Wingdings" w:hAnsi="Wingdings"/>
      </w:rPr>
    </w:lvl>
    <w:lvl w:ilvl="6" w:tplc="E844FFD8">
      <w:start w:val="1"/>
      <w:numFmt w:val="bullet"/>
      <w:lvlText w:val=""/>
      <w:lvlJc w:val="left"/>
      <w:pPr>
        <w:tabs>
          <w:tab w:val="num" w:pos="5040"/>
        </w:tabs>
        <w:ind w:left="5040" w:hanging="360"/>
      </w:pPr>
      <w:rPr>
        <w:rFonts w:ascii="Symbol" w:hAnsi="Symbol"/>
      </w:rPr>
    </w:lvl>
    <w:lvl w:ilvl="7" w:tplc="8F48678C">
      <w:start w:val="1"/>
      <w:numFmt w:val="bullet"/>
      <w:lvlText w:val="o"/>
      <w:lvlJc w:val="left"/>
      <w:pPr>
        <w:tabs>
          <w:tab w:val="num" w:pos="5760"/>
        </w:tabs>
        <w:ind w:left="5760" w:hanging="360"/>
      </w:pPr>
      <w:rPr>
        <w:rFonts w:ascii="Courier New" w:hAnsi="Courier New"/>
      </w:rPr>
    </w:lvl>
    <w:lvl w:ilvl="8" w:tplc="D5522492">
      <w:start w:val="1"/>
      <w:numFmt w:val="bullet"/>
      <w:lvlText w:val=""/>
      <w:lvlJc w:val="left"/>
      <w:pPr>
        <w:tabs>
          <w:tab w:val="num" w:pos="6480"/>
        </w:tabs>
        <w:ind w:left="6480" w:hanging="360"/>
      </w:pPr>
      <w:rPr>
        <w:rFonts w:ascii="Wingdings" w:hAnsi="Wingdings"/>
      </w:rPr>
    </w:lvl>
  </w:abstractNum>
  <w:abstractNum w:abstractNumId="131" w15:restartNumberingAfterBreak="0">
    <w:nsid w:val="664C4B3B"/>
    <w:multiLevelType w:val="hybridMultilevel"/>
    <w:tmpl w:val="00000085"/>
    <w:lvl w:ilvl="0" w:tplc="97309B9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30FEE4EE">
      <w:start w:val="1"/>
      <w:numFmt w:val="bullet"/>
      <w:lvlText w:val="o"/>
      <w:lvlJc w:val="left"/>
      <w:pPr>
        <w:tabs>
          <w:tab w:val="num" w:pos="1440"/>
        </w:tabs>
        <w:ind w:left="1440" w:hanging="360"/>
      </w:pPr>
      <w:rPr>
        <w:rFonts w:ascii="Courier New" w:hAnsi="Courier New"/>
      </w:rPr>
    </w:lvl>
    <w:lvl w:ilvl="2" w:tplc="38ACAF7A">
      <w:start w:val="1"/>
      <w:numFmt w:val="bullet"/>
      <w:lvlText w:val=""/>
      <w:lvlJc w:val="left"/>
      <w:pPr>
        <w:tabs>
          <w:tab w:val="num" w:pos="2160"/>
        </w:tabs>
        <w:ind w:left="2160" w:hanging="360"/>
      </w:pPr>
      <w:rPr>
        <w:rFonts w:ascii="Wingdings" w:hAnsi="Wingdings"/>
      </w:rPr>
    </w:lvl>
    <w:lvl w:ilvl="3" w:tplc="79F04B1E">
      <w:start w:val="1"/>
      <w:numFmt w:val="bullet"/>
      <w:lvlText w:val=""/>
      <w:lvlJc w:val="left"/>
      <w:pPr>
        <w:tabs>
          <w:tab w:val="num" w:pos="2880"/>
        </w:tabs>
        <w:ind w:left="2880" w:hanging="360"/>
      </w:pPr>
      <w:rPr>
        <w:rFonts w:ascii="Symbol" w:hAnsi="Symbol"/>
      </w:rPr>
    </w:lvl>
    <w:lvl w:ilvl="4" w:tplc="16D447F6">
      <w:start w:val="1"/>
      <w:numFmt w:val="bullet"/>
      <w:lvlText w:val="o"/>
      <w:lvlJc w:val="left"/>
      <w:pPr>
        <w:tabs>
          <w:tab w:val="num" w:pos="3600"/>
        </w:tabs>
        <w:ind w:left="3600" w:hanging="360"/>
      </w:pPr>
      <w:rPr>
        <w:rFonts w:ascii="Courier New" w:hAnsi="Courier New"/>
      </w:rPr>
    </w:lvl>
    <w:lvl w:ilvl="5" w:tplc="3C9A4FA0">
      <w:start w:val="1"/>
      <w:numFmt w:val="bullet"/>
      <w:lvlText w:val=""/>
      <w:lvlJc w:val="left"/>
      <w:pPr>
        <w:tabs>
          <w:tab w:val="num" w:pos="4320"/>
        </w:tabs>
        <w:ind w:left="4320" w:hanging="360"/>
      </w:pPr>
      <w:rPr>
        <w:rFonts w:ascii="Wingdings" w:hAnsi="Wingdings"/>
      </w:rPr>
    </w:lvl>
    <w:lvl w:ilvl="6" w:tplc="03D66234">
      <w:start w:val="1"/>
      <w:numFmt w:val="bullet"/>
      <w:lvlText w:val=""/>
      <w:lvlJc w:val="left"/>
      <w:pPr>
        <w:tabs>
          <w:tab w:val="num" w:pos="5040"/>
        </w:tabs>
        <w:ind w:left="5040" w:hanging="360"/>
      </w:pPr>
      <w:rPr>
        <w:rFonts w:ascii="Symbol" w:hAnsi="Symbol"/>
      </w:rPr>
    </w:lvl>
    <w:lvl w:ilvl="7" w:tplc="C99E2C78">
      <w:start w:val="1"/>
      <w:numFmt w:val="bullet"/>
      <w:lvlText w:val="o"/>
      <w:lvlJc w:val="left"/>
      <w:pPr>
        <w:tabs>
          <w:tab w:val="num" w:pos="5760"/>
        </w:tabs>
        <w:ind w:left="5760" w:hanging="360"/>
      </w:pPr>
      <w:rPr>
        <w:rFonts w:ascii="Courier New" w:hAnsi="Courier New"/>
      </w:rPr>
    </w:lvl>
    <w:lvl w:ilvl="8" w:tplc="588E91A4">
      <w:start w:val="1"/>
      <w:numFmt w:val="bullet"/>
      <w:lvlText w:val=""/>
      <w:lvlJc w:val="left"/>
      <w:pPr>
        <w:tabs>
          <w:tab w:val="num" w:pos="6480"/>
        </w:tabs>
        <w:ind w:left="6480" w:hanging="360"/>
      </w:pPr>
      <w:rPr>
        <w:rFonts w:ascii="Wingdings" w:hAnsi="Wingdings"/>
      </w:rPr>
    </w:lvl>
  </w:abstractNum>
  <w:abstractNum w:abstractNumId="132" w15:restartNumberingAfterBreak="0">
    <w:nsid w:val="664C4B3C"/>
    <w:multiLevelType w:val="hybridMultilevel"/>
    <w:tmpl w:val="00000086"/>
    <w:lvl w:ilvl="0" w:tplc="724AFB0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7D9642DE">
      <w:start w:val="1"/>
      <w:numFmt w:val="bullet"/>
      <w:lvlText w:val="o"/>
      <w:lvlJc w:val="left"/>
      <w:pPr>
        <w:tabs>
          <w:tab w:val="num" w:pos="1440"/>
        </w:tabs>
        <w:ind w:left="1440" w:hanging="360"/>
      </w:pPr>
      <w:rPr>
        <w:rFonts w:ascii="Courier New" w:hAnsi="Courier New"/>
      </w:rPr>
    </w:lvl>
    <w:lvl w:ilvl="2" w:tplc="918E79D2">
      <w:start w:val="1"/>
      <w:numFmt w:val="bullet"/>
      <w:lvlText w:val=""/>
      <w:lvlJc w:val="left"/>
      <w:pPr>
        <w:tabs>
          <w:tab w:val="num" w:pos="2160"/>
        </w:tabs>
        <w:ind w:left="2160" w:hanging="360"/>
      </w:pPr>
      <w:rPr>
        <w:rFonts w:ascii="Wingdings" w:hAnsi="Wingdings"/>
      </w:rPr>
    </w:lvl>
    <w:lvl w:ilvl="3" w:tplc="00725804">
      <w:start w:val="1"/>
      <w:numFmt w:val="bullet"/>
      <w:lvlText w:val=""/>
      <w:lvlJc w:val="left"/>
      <w:pPr>
        <w:tabs>
          <w:tab w:val="num" w:pos="2880"/>
        </w:tabs>
        <w:ind w:left="2880" w:hanging="360"/>
      </w:pPr>
      <w:rPr>
        <w:rFonts w:ascii="Symbol" w:hAnsi="Symbol"/>
      </w:rPr>
    </w:lvl>
    <w:lvl w:ilvl="4" w:tplc="0ACA4472">
      <w:start w:val="1"/>
      <w:numFmt w:val="bullet"/>
      <w:lvlText w:val="o"/>
      <w:lvlJc w:val="left"/>
      <w:pPr>
        <w:tabs>
          <w:tab w:val="num" w:pos="3600"/>
        </w:tabs>
        <w:ind w:left="3600" w:hanging="360"/>
      </w:pPr>
      <w:rPr>
        <w:rFonts w:ascii="Courier New" w:hAnsi="Courier New"/>
      </w:rPr>
    </w:lvl>
    <w:lvl w:ilvl="5" w:tplc="2604E70C">
      <w:start w:val="1"/>
      <w:numFmt w:val="bullet"/>
      <w:lvlText w:val=""/>
      <w:lvlJc w:val="left"/>
      <w:pPr>
        <w:tabs>
          <w:tab w:val="num" w:pos="4320"/>
        </w:tabs>
        <w:ind w:left="4320" w:hanging="360"/>
      </w:pPr>
      <w:rPr>
        <w:rFonts w:ascii="Wingdings" w:hAnsi="Wingdings"/>
      </w:rPr>
    </w:lvl>
    <w:lvl w:ilvl="6" w:tplc="6A7A4298">
      <w:start w:val="1"/>
      <w:numFmt w:val="bullet"/>
      <w:lvlText w:val=""/>
      <w:lvlJc w:val="left"/>
      <w:pPr>
        <w:tabs>
          <w:tab w:val="num" w:pos="5040"/>
        </w:tabs>
        <w:ind w:left="5040" w:hanging="360"/>
      </w:pPr>
      <w:rPr>
        <w:rFonts w:ascii="Symbol" w:hAnsi="Symbol"/>
      </w:rPr>
    </w:lvl>
    <w:lvl w:ilvl="7" w:tplc="3A460C98">
      <w:start w:val="1"/>
      <w:numFmt w:val="bullet"/>
      <w:lvlText w:val="o"/>
      <w:lvlJc w:val="left"/>
      <w:pPr>
        <w:tabs>
          <w:tab w:val="num" w:pos="5760"/>
        </w:tabs>
        <w:ind w:left="5760" w:hanging="360"/>
      </w:pPr>
      <w:rPr>
        <w:rFonts w:ascii="Courier New" w:hAnsi="Courier New"/>
      </w:rPr>
    </w:lvl>
    <w:lvl w:ilvl="8" w:tplc="9B3E2DB6">
      <w:start w:val="1"/>
      <w:numFmt w:val="bullet"/>
      <w:lvlText w:val=""/>
      <w:lvlJc w:val="left"/>
      <w:pPr>
        <w:tabs>
          <w:tab w:val="num" w:pos="6480"/>
        </w:tabs>
        <w:ind w:left="6480" w:hanging="360"/>
      </w:pPr>
      <w:rPr>
        <w:rFonts w:ascii="Wingdings" w:hAnsi="Wingdings"/>
      </w:rPr>
    </w:lvl>
  </w:abstractNum>
  <w:abstractNum w:abstractNumId="133" w15:restartNumberingAfterBreak="0">
    <w:nsid w:val="664C4B3D"/>
    <w:multiLevelType w:val="hybridMultilevel"/>
    <w:tmpl w:val="00000087"/>
    <w:lvl w:ilvl="0" w:tplc="BB4288B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14A68F2C">
      <w:start w:val="1"/>
      <w:numFmt w:val="bullet"/>
      <w:lvlText w:val="o"/>
      <w:lvlJc w:val="left"/>
      <w:pPr>
        <w:tabs>
          <w:tab w:val="num" w:pos="1440"/>
        </w:tabs>
        <w:ind w:left="1440" w:hanging="360"/>
      </w:pPr>
      <w:rPr>
        <w:rFonts w:ascii="Courier New" w:hAnsi="Courier New"/>
      </w:rPr>
    </w:lvl>
    <w:lvl w:ilvl="2" w:tplc="291A1F48">
      <w:start w:val="1"/>
      <w:numFmt w:val="bullet"/>
      <w:lvlText w:val=""/>
      <w:lvlJc w:val="left"/>
      <w:pPr>
        <w:tabs>
          <w:tab w:val="num" w:pos="2160"/>
        </w:tabs>
        <w:ind w:left="2160" w:hanging="360"/>
      </w:pPr>
      <w:rPr>
        <w:rFonts w:ascii="Wingdings" w:hAnsi="Wingdings"/>
      </w:rPr>
    </w:lvl>
    <w:lvl w:ilvl="3" w:tplc="4E5ECC3C">
      <w:start w:val="1"/>
      <w:numFmt w:val="bullet"/>
      <w:lvlText w:val=""/>
      <w:lvlJc w:val="left"/>
      <w:pPr>
        <w:tabs>
          <w:tab w:val="num" w:pos="2880"/>
        </w:tabs>
        <w:ind w:left="2880" w:hanging="360"/>
      </w:pPr>
      <w:rPr>
        <w:rFonts w:ascii="Symbol" w:hAnsi="Symbol"/>
      </w:rPr>
    </w:lvl>
    <w:lvl w:ilvl="4" w:tplc="AA447BBE">
      <w:start w:val="1"/>
      <w:numFmt w:val="bullet"/>
      <w:lvlText w:val="o"/>
      <w:lvlJc w:val="left"/>
      <w:pPr>
        <w:tabs>
          <w:tab w:val="num" w:pos="3600"/>
        </w:tabs>
        <w:ind w:left="3600" w:hanging="360"/>
      </w:pPr>
      <w:rPr>
        <w:rFonts w:ascii="Courier New" w:hAnsi="Courier New"/>
      </w:rPr>
    </w:lvl>
    <w:lvl w:ilvl="5" w:tplc="9A4A7FAA">
      <w:start w:val="1"/>
      <w:numFmt w:val="bullet"/>
      <w:lvlText w:val=""/>
      <w:lvlJc w:val="left"/>
      <w:pPr>
        <w:tabs>
          <w:tab w:val="num" w:pos="4320"/>
        </w:tabs>
        <w:ind w:left="4320" w:hanging="360"/>
      </w:pPr>
      <w:rPr>
        <w:rFonts w:ascii="Wingdings" w:hAnsi="Wingdings"/>
      </w:rPr>
    </w:lvl>
    <w:lvl w:ilvl="6" w:tplc="042EB440">
      <w:start w:val="1"/>
      <w:numFmt w:val="bullet"/>
      <w:lvlText w:val=""/>
      <w:lvlJc w:val="left"/>
      <w:pPr>
        <w:tabs>
          <w:tab w:val="num" w:pos="5040"/>
        </w:tabs>
        <w:ind w:left="5040" w:hanging="360"/>
      </w:pPr>
      <w:rPr>
        <w:rFonts w:ascii="Symbol" w:hAnsi="Symbol"/>
      </w:rPr>
    </w:lvl>
    <w:lvl w:ilvl="7" w:tplc="B2C82412">
      <w:start w:val="1"/>
      <w:numFmt w:val="bullet"/>
      <w:lvlText w:val="o"/>
      <w:lvlJc w:val="left"/>
      <w:pPr>
        <w:tabs>
          <w:tab w:val="num" w:pos="5760"/>
        </w:tabs>
        <w:ind w:left="5760" w:hanging="360"/>
      </w:pPr>
      <w:rPr>
        <w:rFonts w:ascii="Courier New" w:hAnsi="Courier New"/>
      </w:rPr>
    </w:lvl>
    <w:lvl w:ilvl="8" w:tplc="1520A9CC">
      <w:start w:val="1"/>
      <w:numFmt w:val="bullet"/>
      <w:lvlText w:val=""/>
      <w:lvlJc w:val="left"/>
      <w:pPr>
        <w:tabs>
          <w:tab w:val="num" w:pos="6480"/>
        </w:tabs>
        <w:ind w:left="6480" w:hanging="360"/>
      </w:pPr>
      <w:rPr>
        <w:rFonts w:ascii="Wingdings" w:hAnsi="Wingdings"/>
      </w:rPr>
    </w:lvl>
  </w:abstractNum>
  <w:abstractNum w:abstractNumId="134" w15:restartNumberingAfterBreak="0">
    <w:nsid w:val="664C4B3E"/>
    <w:multiLevelType w:val="hybridMultilevel"/>
    <w:tmpl w:val="00000088"/>
    <w:lvl w:ilvl="0" w:tplc="69A69E6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3EBC36A4">
      <w:start w:val="1"/>
      <w:numFmt w:val="bullet"/>
      <w:lvlText w:val="o"/>
      <w:lvlJc w:val="left"/>
      <w:pPr>
        <w:tabs>
          <w:tab w:val="num" w:pos="1440"/>
        </w:tabs>
        <w:ind w:left="1440" w:hanging="360"/>
      </w:pPr>
      <w:rPr>
        <w:rFonts w:ascii="Courier New" w:hAnsi="Courier New"/>
      </w:rPr>
    </w:lvl>
    <w:lvl w:ilvl="2" w:tplc="84D41E38">
      <w:start w:val="1"/>
      <w:numFmt w:val="bullet"/>
      <w:lvlText w:val=""/>
      <w:lvlJc w:val="left"/>
      <w:pPr>
        <w:tabs>
          <w:tab w:val="num" w:pos="2160"/>
        </w:tabs>
        <w:ind w:left="2160" w:hanging="360"/>
      </w:pPr>
      <w:rPr>
        <w:rFonts w:ascii="Wingdings" w:hAnsi="Wingdings"/>
      </w:rPr>
    </w:lvl>
    <w:lvl w:ilvl="3" w:tplc="CC5EBEDE">
      <w:start w:val="1"/>
      <w:numFmt w:val="bullet"/>
      <w:lvlText w:val=""/>
      <w:lvlJc w:val="left"/>
      <w:pPr>
        <w:tabs>
          <w:tab w:val="num" w:pos="2880"/>
        </w:tabs>
        <w:ind w:left="2880" w:hanging="360"/>
      </w:pPr>
      <w:rPr>
        <w:rFonts w:ascii="Symbol" w:hAnsi="Symbol"/>
      </w:rPr>
    </w:lvl>
    <w:lvl w:ilvl="4" w:tplc="E5C424B0">
      <w:start w:val="1"/>
      <w:numFmt w:val="bullet"/>
      <w:lvlText w:val="o"/>
      <w:lvlJc w:val="left"/>
      <w:pPr>
        <w:tabs>
          <w:tab w:val="num" w:pos="3600"/>
        </w:tabs>
        <w:ind w:left="3600" w:hanging="360"/>
      </w:pPr>
      <w:rPr>
        <w:rFonts w:ascii="Courier New" w:hAnsi="Courier New"/>
      </w:rPr>
    </w:lvl>
    <w:lvl w:ilvl="5" w:tplc="F6608876">
      <w:start w:val="1"/>
      <w:numFmt w:val="bullet"/>
      <w:lvlText w:val=""/>
      <w:lvlJc w:val="left"/>
      <w:pPr>
        <w:tabs>
          <w:tab w:val="num" w:pos="4320"/>
        </w:tabs>
        <w:ind w:left="4320" w:hanging="360"/>
      </w:pPr>
      <w:rPr>
        <w:rFonts w:ascii="Wingdings" w:hAnsi="Wingdings"/>
      </w:rPr>
    </w:lvl>
    <w:lvl w:ilvl="6" w:tplc="913A04C2">
      <w:start w:val="1"/>
      <w:numFmt w:val="bullet"/>
      <w:lvlText w:val=""/>
      <w:lvlJc w:val="left"/>
      <w:pPr>
        <w:tabs>
          <w:tab w:val="num" w:pos="5040"/>
        </w:tabs>
        <w:ind w:left="5040" w:hanging="360"/>
      </w:pPr>
      <w:rPr>
        <w:rFonts w:ascii="Symbol" w:hAnsi="Symbol"/>
      </w:rPr>
    </w:lvl>
    <w:lvl w:ilvl="7" w:tplc="C11CC3FA">
      <w:start w:val="1"/>
      <w:numFmt w:val="bullet"/>
      <w:lvlText w:val="o"/>
      <w:lvlJc w:val="left"/>
      <w:pPr>
        <w:tabs>
          <w:tab w:val="num" w:pos="5760"/>
        </w:tabs>
        <w:ind w:left="5760" w:hanging="360"/>
      </w:pPr>
      <w:rPr>
        <w:rFonts w:ascii="Courier New" w:hAnsi="Courier New"/>
      </w:rPr>
    </w:lvl>
    <w:lvl w:ilvl="8" w:tplc="C70A8568">
      <w:start w:val="1"/>
      <w:numFmt w:val="bullet"/>
      <w:lvlText w:val=""/>
      <w:lvlJc w:val="left"/>
      <w:pPr>
        <w:tabs>
          <w:tab w:val="num" w:pos="6480"/>
        </w:tabs>
        <w:ind w:left="6480" w:hanging="360"/>
      </w:pPr>
      <w:rPr>
        <w:rFonts w:ascii="Wingdings" w:hAnsi="Wingdings"/>
      </w:rPr>
    </w:lvl>
  </w:abstractNum>
  <w:abstractNum w:abstractNumId="135" w15:restartNumberingAfterBreak="0">
    <w:nsid w:val="664C4B3F"/>
    <w:multiLevelType w:val="hybridMultilevel"/>
    <w:tmpl w:val="00000089"/>
    <w:lvl w:ilvl="0" w:tplc="7E560CE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87A433E6">
      <w:start w:val="1"/>
      <w:numFmt w:val="bullet"/>
      <w:lvlText w:val="o"/>
      <w:lvlJc w:val="left"/>
      <w:pPr>
        <w:tabs>
          <w:tab w:val="num" w:pos="1440"/>
        </w:tabs>
        <w:ind w:left="1440" w:hanging="360"/>
      </w:pPr>
      <w:rPr>
        <w:rFonts w:ascii="Courier New" w:hAnsi="Courier New"/>
      </w:rPr>
    </w:lvl>
    <w:lvl w:ilvl="2" w:tplc="708E80E0">
      <w:start w:val="1"/>
      <w:numFmt w:val="bullet"/>
      <w:lvlText w:val=""/>
      <w:lvlJc w:val="left"/>
      <w:pPr>
        <w:tabs>
          <w:tab w:val="num" w:pos="2160"/>
        </w:tabs>
        <w:ind w:left="2160" w:hanging="360"/>
      </w:pPr>
      <w:rPr>
        <w:rFonts w:ascii="Wingdings" w:hAnsi="Wingdings"/>
      </w:rPr>
    </w:lvl>
    <w:lvl w:ilvl="3" w:tplc="B3AC3F7C">
      <w:start w:val="1"/>
      <w:numFmt w:val="bullet"/>
      <w:lvlText w:val=""/>
      <w:lvlJc w:val="left"/>
      <w:pPr>
        <w:tabs>
          <w:tab w:val="num" w:pos="2880"/>
        </w:tabs>
        <w:ind w:left="2880" w:hanging="360"/>
      </w:pPr>
      <w:rPr>
        <w:rFonts w:ascii="Symbol" w:hAnsi="Symbol"/>
      </w:rPr>
    </w:lvl>
    <w:lvl w:ilvl="4" w:tplc="DABCECE6">
      <w:start w:val="1"/>
      <w:numFmt w:val="bullet"/>
      <w:lvlText w:val="o"/>
      <w:lvlJc w:val="left"/>
      <w:pPr>
        <w:tabs>
          <w:tab w:val="num" w:pos="3600"/>
        </w:tabs>
        <w:ind w:left="3600" w:hanging="360"/>
      </w:pPr>
      <w:rPr>
        <w:rFonts w:ascii="Courier New" w:hAnsi="Courier New"/>
      </w:rPr>
    </w:lvl>
    <w:lvl w:ilvl="5" w:tplc="EF448904">
      <w:start w:val="1"/>
      <w:numFmt w:val="bullet"/>
      <w:lvlText w:val=""/>
      <w:lvlJc w:val="left"/>
      <w:pPr>
        <w:tabs>
          <w:tab w:val="num" w:pos="4320"/>
        </w:tabs>
        <w:ind w:left="4320" w:hanging="360"/>
      </w:pPr>
      <w:rPr>
        <w:rFonts w:ascii="Wingdings" w:hAnsi="Wingdings"/>
      </w:rPr>
    </w:lvl>
    <w:lvl w:ilvl="6" w:tplc="D6787700">
      <w:start w:val="1"/>
      <w:numFmt w:val="bullet"/>
      <w:lvlText w:val=""/>
      <w:lvlJc w:val="left"/>
      <w:pPr>
        <w:tabs>
          <w:tab w:val="num" w:pos="5040"/>
        </w:tabs>
        <w:ind w:left="5040" w:hanging="360"/>
      </w:pPr>
      <w:rPr>
        <w:rFonts w:ascii="Symbol" w:hAnsi="Symbol"/>
      </w:rPr>
    </w:lvl>
    <w:lvl w:ilvl="7" w:tplc="D86662B2">
      <w:start w:val="1"/>
      <w:numFmt w:val="bullet"/>
      <w:lvlText w:val="o"/>
      <w:lvlJc w:val="left"/>
      <w:pPr>
        <w:tabs>
          <w:tab w:val="num" w:pos="5760"/>
        </w:tabs>
        <w:ind w:left="5760" w:hanging="360"/>
      </w:pPr>
      <w:rPr>
        <w:rFonts w:ascii="Courier New" w:hAnsi="Courier New"/>
      </w:rPr>
    </w:lvl>
    <w:lvl w:ilvl="8" w:tplc="A988685A">
      <w:start w:val="1"/>
      <w:numFmt w:val="bullet"/>
      <w:lvlText w:val=""/>
      <w:lvlJc w:val="left"/>
      <w:pPr>
        <w:tabs>
          <w:tab w:val="num" w:pos="6480"/>
        </w:tabs>
        <w:ind w:left="6480" w:hanging="360"/>
      </w:pPr>
      <w:rPr>
        <w:rFonts w:ascii="Wingdings" w:hAnsi="Wingdings"/>
      </w:rPr>
    </w:lvl>
  </w:abstractNum>
  <w:abstractNum w:abstractNumId="136" w15:restartNumberingAfterBreak="0">
    <w:nsid w:val="664C4B40"/>
    <w:multiLevelType w:val="hybridMultilevel"/>
    <w:tmpl w:val="0000008A"/>
    <w:lvl w:ilvl="0" w:tplc="8648F27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6CF6922E">
      <w:start w:val="1"/>
      <w:numFmt w:val="bullet"/>
      <w:lvlText w:val="o"/>
      <w:lvlJc w:val="left"/>
      <w:pPr>
        <w:tabs>
          <w:tab w:val="num" w:pos="1440"/>
        </w:tabs>
        <w:ind w:left="1440" w:hanging="360"/>
      </w:pPr>
      <w:rPr>
        <w:rFonts w:ascii="Courier New" w:hAnsi="Courier New"/>
      </w:rPr>
    </w:lvl>
    <w:lvl w:ilvl="2" w:tplc="59463B10">
      <w:start w:val="1"/>
      <w:numFmt w:val="bullet"/>
      <w:lvlText w:val=""/>
      <w:lvlJc w:val="left"/>
      <w:pPr>
        <w:tabs>
          <w:tab w:val="num" w:pos="2160"/>
        </w:tabs>
        <w:ind w:left="2160" w:hanging="360"/>
      </w:pPr>
      <w:rPr>
        <w:rFonts w:ascii="Wingdings" w:hAnsi="Wingdings"/>
      </w:rPr>
    </w:lvl>
    <w:lvl w:ilvl="3" w:tplc="3488D6B6">
      <w:start w:val="1"/>
      <w:numFmt w:val="bullet"/>
      <w:lvlText w:val=""/>
      <w:lvlJc w:val="left"/>
      <w:pPr>
        <w:tabs>
          <w:tab w:val="num" w:pos="2880"/>
        </w:tabs>
        <w:ind w:left="2880" w:hanging="360"/>
      </w:pPr>
      <w:rPr>
        <w:rFonts w:ascii="Symbol" w:hAnsi="Symbol"/>
      </w:rPr>
    </w:lvl>
    <w:lvl w:ilvl="4" w:tplc="8B76D842">
      <w:start w:val="1"/>
      <w:numFmt w:val="bullet"/>
      <w:lvlText w:val="o"/>
      <w:lvlJc w:val="left"/>
      <w:pPr>
        <w:tabs>
          <w:tab w:val="num" w:pos="3600"/>
        </w:tabs>
        <w:ind w:left="3600" w:hanging="360"/>
      </w:pPr>
      <w:rPr>
        <w:rFonts w:ascii="Courier New" w:hAnsi="Courier New"/>
      </w:rPr>
    </w:lvl>
    <w:lvl w:ilvl="5" w:tplc="DE920628">
      <w:start w:val="1"/>
      <w:numFmt w:val="bullet"/>
      <w:lvlText w:val=""/>
      <w:lvlJc w:val="left"/>
      <w:pPr>
        <w:tabs>
          <w:tab w:val="num" w:pos="4320"/>
        </w:tabs>
        <w:ind w:left="4320" w:hanging="360"/>
      </w:pPr>
      <w:rPr>
        <w:rFonts w:ascii="Wingdings" w:hAnsi="Wingdings"/>
      </w:rPr>
    </w:lvl>
    <w:lvl w:ilvl="6" w:tplc="A5D09B84">
      <w:start w:val="1"/>
      <w:numFmt w:val="bullet"/>
      <w:lvlText w:val=""/>
      <w:lvlJc w:val="left"/>
      <w:pPr>
        <w:tabs>
          <w:tab w:val="num" w:pos="5040"/>
        </w:tabs>
        <w:ind w:left="5040" w:hanging="360"/>
      </w:pPr>
      <w:rPr>
        <w:rFonts w:ascii="Symbol" w:hAnsi="Symbol"/>
      </w:rPr>
    </w:lvl>
    <w:lvl w:ilvl="7" w:tplc="7E2CD2B6">
      <w:start w:val="1"/>
      <w:numFmt w:val="bullet"/>
      <w:lvlText w:val="o"/>
      <w:lvlJc w:val="left"/>
      <w:pPr>
        <w:tabs>
          <w:tab w:val="num" w:pos="5760"/>
        </w:tabs>
        <w:ind w:left="5760" w:hanging="360"/>
      </w:pPr>
      <w:rPr>
        <w:rFonts w:ascii="Courier New" w:hAnsi="Courier New"/>
      </w:rPr>
    </w:lvl>
    <w:lvl w:ilvl="8" w:tplc="4C329E8C">
      <w:start w:val="1"/>
      <w:numFmt w:val="bullet"/>
      <w:lvlText w:val=""/>
      <w:lvlJc w:val="left"/>
      <w:pPr>
        <w:tabs>
          <w:tab w:val="num" w:pos="6480"/>
        </w:tabs>
        <w:ind w:left="6480" w:hanging="360"/>
      </w:pPr>
      <w:rPr>
        <w:rFonts w:ascii="Wingdings" w:hAnsi="Wingdings"/>
      </w:rPr>
    </w:lvl>
  </w:abstractNum>
  <w:abstractNum w:abstractNumId="137" w15:restartNumberingAfterBreak="0">
    <w:nsid w:val="664C4B41"/>
    <w:multiLevelType w:val="hybridMultilevel"/>
    <w:tmpl w:val="0000008B"/>
    <w:lvl w:ilvl="0" w:tplc="FB824A7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5296B948">
      <w:start w:val="1"/>
      <w:numFmt w:val="bullet"/>
      <w:lvlText w:val="o"/>
      <w:lvlJc w:val="left"/>
      <w:pPr>
        <w:tabs>
          <w:tab w:val="num" w:pos="1440"/>
        </w:tabs>
        <w:ind w:left="1440" w:hanging="360"/>
      </w:pPr>
      <w:rPr>
        <w:rFonts w:ascii="Courier New" w:hAnsi="Courier New"/>
      </w:rPr>
    </w:lvl>
    <w:lvl w:ilvl="2" w:tplc="70C6CC86">
      <w:start w:val="1"/>
      <w:numFmt w:val="bullet"/>
      <w:lvlText w:val=""/>
      <w:lvlJc w:val="left"/>
      <w:pPr>
        <w:tabs>
          <w:tab w:val="num" w:pos="2160"/>
        </w:tabs>
        <w:ind w:left="2160" w:hanging="360"/>
      </w:pPr>
      <w:rPr>
        <w:rFonts w:ascii="Wingdings" w:hAnsi="Wingdings"/>
      </w:rPr>
    </w:lvl>
    <w:lvl w:ilvl="3" w:tplc="E67A9972">
      <w:start w:val="1"/>
      <w:numFmt w:val="bullet"/>
      <w:lvlText w:val=""/>
      <w:lvlJc w:val="left"/>
      <w:pPr>
        <w:tabs>
          <w:tab w:val="num" w:pos="2880"/>
        </w:tabs>
        <w:ind w:left="2880" w:hanging="360"/>
      </w:pPr>
      <w:rPr>
        <w:rFonts w:ascii="Symbol" w:hAnsi="Symbol"/>
      </w:rPr>
    </w:lvl>
    <w:lvl w:ilvl="4" w:tplc="1DA81F9C">
      <w:start w:val="1"/>
      <w:numFmt w:val="bullet"/>
      <w:lvlText w:val="o"/>
      <w:lvlJc w:val="left"/>
      <w:pPr>
        <w:tabs>
          <w:tab w:val="num" w:pos="3600"/>
        </w:tabs>
        <w:ind w:left="3600" w:hanging="360"/>
      </w:pPr>
      <w:rPr>
        <w:rFonts w:ascii="Courier New" w:hAnsi="Courier New"/>
      </w:rPr>
    </w:lvl>
    <w:lvl w:ilvl="5" w:tplc="F1F868BC">
      <w:start w:val="1"/>
      <w:numFmt w:val="bullet"/>
      <w:lvlText w:val=""/>
      <w:lvlJc w:val="left"/>
      <w:pPr>
        <w:tabs>
          <w:tab w:val="num" w:pos="4320"/>
        </w:tabs>
        <w:ind w:left="4320" w:hanging="360"/>
      </w:pPr>
      <w:rPr>
        <w:rFonts w:ascii="Wingdings" w:hAnsi="Wingdings"/>
      </w:rPr>
    </w:lvl>
    <w:lvl w:ilvl="6" w:tplc="5E463248">
      <w:start w:val="1"/>
      <w:numFmt w:val="bullet"/>
      <w:lvlText w:val=""/>
      <w:lvlJc w:val="left"/>
      <w:pPr>
        <w:tabs>
          <w:tab w:val="num" w:pos="5040"/>
        </w:tabs>
        <w:ind w:left="5040" w:hanging="360"/>
      </w:pPr>
      <w:rPr>
        <w:rFonts w:ascii="Symbol" w:hAnsi="Symbol"/>
      </w:rPr>
    </w:lvl>
    <w:lvl w:ilvl="7" w:tplc="778A7AB8">
      <w:start w:val="1"/>
      <w:numFmt w:val="bullet"/>
      <w:lvlText w:val="o"/>
      <w:lvlJc w:val="left"/>
      <w:pPr>
        <w:tabs>
          <w:tab w:val="num" w:pos="5760"/>
        </w:tabs>
        <w:ind w:left="5760" w:hanging="360"/>
      </w:pPr>
      <w:rPr>
        <w:rFonts w:ascii="Courier New" w:hAnsi="Courier New"/>
      </w:rPr>
    </w:lvl>
    <w:lvl w:ilvl="8" w:tplc="552E5D70">
      <w:start w:val="1"/>
      <w:numFmt w:val="bullet"/>
      <w:lvlText w:val=""/>
      <w:lvlJc w:val="left"/>
      <w:pPr>
        <w:tabs>
          <w:tab w:val="num" w:pos="6480"/>
        </w:tabs>
        <w:ind w:left="6480" w:hanging="360"/>
      </w:pPr>
      <w:rPr>
        <w:rFonts w:ascii="Wingdings" w:hAnsi="Wingdings"/>
      </w:rPr>
    </w:lvl>
  </w:abstractNum>
  <w:abstractNum w:abstractNumId="138" w15:restartNumberingAfterBreak="0">
    <w:nsid w:val="664C4B42"/>
    <w:multiLevelType w:val="hybridMultilevel"/>
    <w:tmpl w:val="0000008C"/>
    <w:lvl w:ilvl="0" w:tplc="2E803E6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03F0616A">
      <w:start w:val="1"/>
      <w:numFmt w:val="bullet"/>
      <w:lvlText w:val="o"/>
      <w:lvlJc w:val="left"/>
      <w:pPr>
        <w:tabs>
          <w:tab w:val="num" w:pos="1440"/>
        </w:tabs>
        <w:ind w:left="1440" w:hanging="360"/>
      </w:pPr>
      <w:rPr>
        <w:rFonts w:ascii="Courier New" w:hAnsi="Courier New"/>
      </w:rPr>
    </w:lvl>
    <w:lvl w:ilvl="2" w:tplc="A9105EE2">
      <w:start w:val="1"/>
      <w:numFmt w:val="bullet"/>
      <w:lvlText w:val=""/>
      <w:lvlJc w:val="left"/>
      <w:pPr>
        <w:tabs>
          <w:tab w:val="num" w:pos="2160"/>
        </w:tabs>
        <w:ind w:left="2160" w:hanging="360"/>
      </w:pPr>
      <w:rPr>
        <w:rFonts w:ascii="Wingdings" w:hAnsi="Wingdings"/>
      </w:rPr>
    </w:lvl>
    <w:lvl w:ilvl="3" w:tplc="91085088">
      <w:start w:val="1"/>
      <w:numFmt w:val="bullet"/>
      <w:lvlText w:val=""/>
      <w:lvlJc w:val="left"/>
      <w:pPr>
        <w:tabs>
          <w:tab w:val="num" w:pos="2880"/>
        </w:tabs>
        <w:ind w:left="2880" w:hanging="360"/>
      </w:pPr>
      <w:rPr>
        <w:rFonts w:ascii="Symbol" w:hAnsi="Symbol"/>
      </w:rPr>
    </w:lvl>
    <w:lvl w:ilvl="4" w:tplc="FAB0D62C">
      <w:start w:val="1"/>
      <w:numFmt w:val="bullet"/>
      <w:lvlText w:val="o"/>
      <w:lvlJc w:val="left"/>
      <w:pPr>
        <w:tabs>
          <w:tab w:val="num" w:pos="3600"/>
        </w:tabs>
        <w:ind w:left="3600" w:hanging="360"/>
      </w:pPr>
      <w:rPr>
        <w:rFonts w:ascii="Courier New" w:hAnsi="Courier New"/>
      </w:rPr>
    </w:lvl>
    <w:lvl w:ilvl="5" w:tplc="0F847E80">
      <w:start w:val="1"/>
      <w:numFmt w:val="bullet"/>
      <w:lvlText w:val=""/>
      <w:lvlJc w:val="left"/>
      <w:pPr>
        <w:tabs>
          <w:tab w:val="num" w:pos="4320"/>
        </w:tabs>
        <w:ind w:left="4320" w:hanging="360"/>
      </w:pPr>
      <w:rPr>
        <w:rFonts w:ascii="Wingdings" w:hAnsi="Wingdings"/>
      </w:rPr>
    </w:lvl>
    <w:lvl w:ilvl="6" w:tplc="6EFC46D6">
      <w:start w:val="1"/>
      <w:numFmt w:val="bullet"/>
      <w:lvlText w:val=""/>
      <w:lvlJc w:val="left"/>
      <w:pPr>
        <w:tabs>
          <w:tab w:val="num" w:pos="5040"/>
        </w:tabs>
        <w:ind w:left="5040" w:hanging="360"/>
      </w:pPr>
      <w:rPr>
        <w:rFonts w:ascii="Symbol" w:hAnsi="Symbol"/>
      </w:rPr>
    </w:lvl>
    <w:lvl w:ilvl="7" w:tplc="0D420F94">
      <w:start w:val="1"/>
      <w:numFmt w:val="bullet"/>
      <w:lvlText w:val="o"/>
      <w:lvlJc w:val="left"/>
      <w:pPr>
        <w:tabs>
          <w:tab w:val="num" w:pos="5760"/>
        </w:tabs>
        <w:ind w:left="5760" w:hanging="360"/>
      </w:pPr>
      <w:rPr>
        <w:rFonts w:ascii="Courier New" w:hAnsi="Courier New"/>
      </w:rPr>
    </w:lvl>
    <w:lvl w:ilvl="8" w:tplc="20EA2780">
      <w:start w:val="1"/>
      <w:numFmt w:val="bullet"/>
      <w:lvlText w:val=""/>
      <w:lvlJc w:val="left"/>
      <w:pPr>
        <w:tabs>
          <w:tab w:val="num" w:pos="6480"/>
        </w:tabs>
        <w:ind w:left="6480" w:hanging="360"/>
      </w:pPr>
      <w:rPr>
        <w:rFonts w:ascii="Wingdings" w:hAnsi="Wingdings"/>
      </w:rPr>
    </w:lvl>
  </w:abstractNum>
  <w:abstractNum w:abstractNumId="139" w15:restartNumberingAfterBreak="0">
    <w:nsid w:val="664C4B43"/>
    <w:multiLevelType w:val="hybridMultilevel"/>
    <w:tmpl w:val="0000008D"/>
    <w:lvl w:ilvl="0" w:tplc="4DC638B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155493C0">
      <w:start w:val="1"/>
      <w:numFmt w:val="bullet"/>
      <w:lvlText w:val="o"/>
      <w:lvlJc w:val="left"/>
      <w:pPr>
        <w:tabs>
          <w:tab w:val="num" w:pos="1440"/>
        </w:tabs>
        <w:ind w:left="1440" w:hanging="360"/>
      </w:pPr>
      <w:rPr>
        <w:rFonts w:ascii="Courier New" w:hAnsi="Courier New"/>
      </w:rPr>
    </w:lvl>
    <w:lvl w:ilvl="2" w:tplc="CA606A46">
      <w:start w:val="1"/>
      <w:numFmt w:val="bullet"/>
      <w:lvlText w:val=""/>
      <w:lvlJc w:val="left"/>
      <w:pPr>
        <w:tabs>
          <w:tab w:val="num" w:pos="2160"/>
        </w:tabs>
        <w:ind w:left="2160" w:hanging="360"/>
      </w:pPr>
      <w:rPr>
        <w:rFonts w:ascii="Wingdings" w:hAnsi="Wingdings"/>
      </w:rPr>
    </w:lvl>
    <w:lvl w:ilvl="3" w:tplc="9ACE6B12">
      <w:start w:val="1"/>
      <w:numFmt w:val="bullet"/>
      <w:lvlText w:val=""/>
      <w:lvlJc w:val="left"/>
      <w:pPr>
        <w:tabs>
          <w:tab w:val="num" w:pos="2880"/>
        </w:tabs>
        <w:ind w:left="2880" w:hanging="360"/>
      </w:pPr>
      <w:rPr>
        <w:rFonts w:ascii="Symbol" w:hAnsi="Symbol"/>
      </w:rPr>
    </w:lvl>
    <w:lvl w:ilvl="4" w:tplc="33A80510">
      <w:start w:val="1"/>
      <w:numFmt w:val="bullet"/>
      <w:lvlText w:val="o"/>
      <w:lvlJc w:val="left"/>
      <w:pPr>
        <w:tabs>
          <w:tab w:val="num" w:pos="3600"/>
        </w:tabs>
        <w:ind w:left="3600" w:hanging="360"/>
      </w:pPr>
      <w:rPr>
        <w:rFonts w:ascii="Courier New" w:hAnsi="Courier New"/>
      </w:rPr>
    </w:lvl>
    <w:lvl w:ilvl="5" w:tplc="81B0A41C">
      <w:start w:val="1"/>
      <w:numFmt w:val="bullet"/>
      <w:lvlText w:val=""/>
      <w:lvlJc w:val="left"/>
      <w:pPr>
        <w:tabs>
          <w:tab w:val="num" w:pos="4320"/>
        </w:tabs>
        <w:ind w:left="4320" w:hanging="360"/>
      </w:pPr>
      <w:rPr>
        <w:rFonts w:ascii="Wingdings" w:hAnsi="Wingdings"/>
      </w:rPr>
    </w:lvl>
    <w:lvl w:ilvl="6" w:tplc="32EE1D7C">
      <w:start w:val="1"/>
      <w:numFmt w:val="bullet"/>
      <w:lvlText w:val=""/>
      <w:lvlJc w:val="left"/>
      <w:pPr>
        <w:tabs>
          <w:tab w:val="num" w:pos="5040"/>
        </w:tabs>
        <w:ind w:left="5040" w:hanging="360"/>
      </w:pPr>
      <w:rPr>
        <w:rFonts w:ascii="Symbol" w:hAnsi="Symbol"/>
      </w:rPr>
    </w:lvl>
    <w:lvl w:ilvl="7" w:tplc="5DA85F04">
      <w:start w:val="1"/>
      <w:numFmt w:val="bullet"/>
      <w:lvlText w:val="o"/>
      <w:lvlJc w:val="left"/>
      <w:pPr>
        <w:tabs>
          <w:tab w:val="num" w:pos="5760"/>
        </w:tabs>
        <w:ind w:left="5760" w:hanging="360"/>
      </w:pPr>
      <w:rPr>
        <w:rFonts w:ascii="Courier New" w:hAnsi="Courier New"/>
      </w:rPr>
    </w:lvl>
    <w:lvl w:ilvl="8" w:tplc="86DC47B4">
      <w:start w:val="1"/>
      <w:numFmt w:val="bullet"/>
      <w:lvlText w:val=""/>
      <w:lvlJc w:val="left"/>
      <w:pPr>
        <w:tabs>
          <w:tab w:val="num" w:pos="6480"/>
        </w:tabs>
        <w:ind w:left="6480" w:hanging="360"/>
      </w:pPr>
      <w:rPr>
        <w:rFonts w:ascii="Wingdings" w:hAnsi="Wingdings"/>
      </w:rPr>
    </w:lvl>
  </w:abstractNum>
  <w:abstractNum w:abstractNumId="140" w15:restartNumberingAfterBreak="0">
    <w:nsid w:val="664C4B44"/>
    <w:multiLevelType w:val="hybridMultilevel"/>
    <w:tmpl w:val="0000008E"/>
    <w:lvl w:ilvl="0" w:tplc="DB14251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1B4E03B2">
      <w:start w:val="1"/>
      <w:numFmt w:val="bullet"/>
      <w:lvlText w:val="o"/>
      <w:lvlJc w:val="left"/>
      <w:pPr>
        <w:tabs>
          <w:tab w:val="num" w:pos="1440"/>
        </w:tabs>
        <w:ind w:left="1440" w:hanging="360"/>
      </w:pPr>
      <w:rPr>
        <w:rFonts w:ascii="Courier New" w:hAnsi="Courier New"/>
      </w:rPr>
    </w:lvl>
    <w:lvl w:ilvl="2" w:tplc="FF0E57BC">
      <w:start w:val="1"/>
      <w:numFmt w:val="bullet"/>
      <w:lvlText w:val=""/>
      <w:lvlJc w:val="left"/>
      <w:pPr>
        <w:tabs>
          <w:tab w:val="num" w:pos="2160"/>
        </w:tabs>
        <w:ind w:left="2160" w:hanging="360"/>
      </w:pPr>
      <w:rPr>
        <w:rFonts w:ascii="Wingdings" w:hAnsi="Wingdings"/>
      </w:rPr>
    </w:lvl>
    <w:lvl w:ilvl="3" w:tplc="503808A2">
      <w:start w:val="1"/>
      <w:numFmt w:val="bullet"/>
      <w:lvlText w:val=""/>
      <w:lvlJc w:val="left"/>
      <w:pPr>
        <w:tabs>
          <w:tab w:val="num" w:pos="2880"/>
        </w:tabs>
        <w:ind w:left="2880" w:hanging="360"/>
      </w:pPr>
      <w:rPr>
        <w:rFonts w:ascii="Symbol" w:hAnsi="Symbol"/>
      </w:rPr>
    </w:lvl>
    <w:lvl w:ilvl="4" w:tplc="9C0273DA">
      <w:start w:val="1"/>
      <w:numFmt w:val="bullet"/>
      <w:lvlText w:val="o"/>
      <w:lvlJc w:val="left"/>
      <w:pPr>
        <w:tabs>
          <w:tab w:val="num" w:pos="3600"/>
        </w:tabs>
        <w:ind w:left="3600" w:hanging="360"/>
      </w:pPr>
      <w:rPr>
        <w:rFonts w:ascii="Courier New" w:hAnsi="Courier New"/>
      </w:rPr>
    </w:lvl>
    <w:lvl w:ilvl="5" w:tplc="05FA8E2C">
      <w:start w:val="1"/>
      <w:numFmt w:val="bullet"/>
      <w:lvlText w:val=""/>
      <w:lvlJc w:val="left"/>
      <w:pPr>
        <w:tabs>
          <w:tab w:val="num" w:pos="4320"/>
        </w:tabs>
        <w:ind w:left="4320" w:hanging="360"/>
      </w:pPr>
      <w:rPr>
        <w:rFonts w:ascii="Wingdings" w:hAnsi="Wingdings"/>
      </w:rPr>
    </w:lvl>
    <w:lvl w:ilvl="6" w:tplc="A4549808">
      <w:start w:val="1"/>
      <w:numFmt w:val="bullet"/>
      <w:lvlText w:val=""/>
      <w:lvlJc w:val="left"/>
      <w:pPr>
        <w:tabs>
          <w:tab w:val="num" w:pos="5040"/>
        </w:tabs>
        <w:ind w:left="5040" w:hanging="360"/>
      </w:pPr>
      <w:rPr>
        <w:rFonts w:ascii="Symbol" w:hAnsi="Symbol"/>
      </w:rPr>
    </w:lvl>
    <w:lvl w:ilvl="7" w:tplc="085058DA">
      <w:start w:val="1"/>
      <w:numFmt w:val="bullet"/>
      <w:lvlText w:val="o"/>
      <w:lvlJc w:val="left"/>
      <w:pPr>
        <w:tabs>
          <w:tab w:val="num" w:pos="5760"/>
        </w:tabs>
        <w:ind w:left="5760" w:hanging="360"/>
      </w:pPr>
      <w:rPr>
        <w:rFonts w:ascii="Courier New" w:hAnsi="Courier New"/>
      </w:rPr>
    </w:lvl>
    <w:lvl w:ilvl="8" w:tplc="2718059E">
      <w:start w:val="1"/>
      <w:numFmt w:val="bullet"/>
      <w:lvlText w:val=""/>
      <w:lvlJc w:val="left"/>
      <w:pPr>
        <w:tabs>
          <w:tab w:val="num" w:pos="6480"/>
        </w:tabs>
        <w:ind w:left="6480" w:hanging="360"/>
      </w:pPr>
      <w:rPr>
        <w:rFonts w:ascii="Wingdings" w:hAnsi="Wingdings"/>
      </w:rPr>
    </w:lvl>
  </w:abstractNum>
  <w:abstractNum w:abstractNumId="141" w15:restartNumberingAfterBreak="0">
    <w:nsid w:val="664C4B45"/>
    <w:multiLevelType w:val="hybridMultilevel"/>
    <w:tmpl w:val="0000008F"/>
    <w:lvl w:ilvl="0" w:tplc="ADA62A1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E26CD368">
      <w:start w:val="1"/>
      <w:numFmt w:val="bullet"/>
      <w:lvlText w:val="o"/>
      <w:lvlJc w:val="left"/>
      <w:pPr>
        <w:tabs>
          <w:tab w:val="num" w:pos="1440"/>
        </w:tabs>
        <w:ind w:left="1440" w:hanging="360"/>
      </w:pPr>
      <w:rPr>
        <w:rFonts w:ascii="Courier New" w:hAnsi="Courier New"/>
      </w:rPr>
    </w:lvl>
    <w:lvl w:ilvl="2" w:tplc="BF14EBE2">
      <w:start w:val="1"/>
      <w:numFmt w:val="bullet"/>
      <w:lvlText w:val=""/>
      <w:lvlJc w:val="left"/>
      <w:pPr>
        <w:tabs>
          <w:tab w:val="num" w:pos="2160"/>
        </w:tabs>
        <w:ind w:left="2160" w:hanging="360"/>
      </w:pPr>
      <w:rPr>
        <w:rFonts w:ascii="Wingdings" w:hAnsi="Wingdings"/>
      </w:rPr>
    </w:lvl>
    <w:lvl w:ilvl="3" w:tplc="EE14FE80">
      <w:start w:val="1"/>
      <w:numFmt w:val="bullet"/>
      <w:lvlText w:val=""/>
      <w:lvlJc w:val="left"/>
      <w:pPr>
        <w:tabs>
          <w:tab w:val="num" w:pos="2880"/>
        </w:tabs>
        <w:ind w:left="2880" w:hanging="360"/>
      </w:pPr>
      <w:rPr>
        <w:rFonts w:ascii="Symbol" w:hAnsi="Symbol"/>
      </w:rPr>
    </w:lvl>
    <w:lvl w:ilvl="4" w:tplc="20A487B8">
      <w:start w:val="1"/>
      <w:numFmt w:val="bullet"/>
      <w:lvlText w:val="o"/>
      <w:lvlJc w:val="left"/>
      <w:pPr>
        <w:tabs>
          <w:tab w:val="num" w:pos="3600"/>
        </w:tabs>
        <w:ind w:left="3600" w:hanging="360"/>
      </w:pPr>
      <w:rPr>
        <w:rFonts w:ascii="Courier New" w:hAnsi="Courier New"/>
      </w:rPr>
    </w:lvl>
    <w:lvl w:ilvl="5" w:tplc="2A2EA74C">
      <w:start w:val="1"/>
      <w:numFmt w:val="bullet"/>
      <w:lvlText w:val=""/>
      <w:lvlJc w:val="left"/>
      <w:pPr>
        <w:tabs>
          <w:tab w:val="num" w:pos="4320"/>
        </w:tabs>
        <w:ind w:left="4320" w:hanging="360"/>
      </w:pPr>
      <w:rPr>
        <w:rFonts w:ascii="Wingdings" w:hAnsi="Wingdings"/>
      </w:rPr>
    </w:lvl>
    <w:lvl w:ilvl="6" w:tplc="803C0AEE">
      <w:start w:val="1"/>
      <w:numFmt w:val="bullet"/>
      <w:lvlText w:val=""/>
      <w:lvlJc w:val="left"/>
      <w:pPr>
        <w:tabs>
          <w:tab w:val="num" w:pos="5040"/>
        </w:tabs>
        <w:ind w:left="5040" w:hanging="360"/>
      </w:pPr>
      <w:rPr>
        <w:rFonts w:ascii="Symbol" w:hAnsi="Symbol"/>
      </w:rPr>
    </w:lvl>
    <w:lvl w:ilvl="7" w:tplc="A2E84B16">
      <w:start w:val="1"/>
      <w:numFmt w:val="bullet"/>
      <w:lvlText w:val="o"/>
      <w:lvlJc w:val="left"/>
      <w:pPr>
        <w:tabs>
          <w:tab w:val="num" w:pos="5760"/>
        </w:tabs>
        <w:ind w:left="5760" w:hanging="360"/>
      </w:pPr>
      <w:rPr>
        <w:rFonts w:ascii="Courier New" w:hAnsi="Courier New"/>
      </w:rPr>
    </w:lvl>
    <w:lvl w:ilvl="8" w:tplc="1CEAAE84">
      <w:start w:val="1"/>
      <w:numFmt w:val="bullet"/>
      <w:lvlText w:val=""/>
      <w:lvlJc w:val="left"/>
      <w:pPr>
        <w:tabs>
          <w:tab w:val="num" w:pos="6480"/>
        </w:tabs>
        <w:ind w:left="6480" w:hanging="360"/>
      </w:pPr>
      <w:rPr>
        <w:rFonts w:ascii="Wingdings" w:hAnsi="Wingdings"/>
      </w:rPr>
    </w:lvl>
  </w:abstractNum>
  <w:abstractNum w:abstractNumId="142" w15:restartNumberingAfterBreak="0">
    <w:nsid w:val="664C4B46"/>
    <w:multiLevelType w:val="hybridMultilevel"/>
    <w:tmpl w:val="00000090"/>
    <w:lvl w:ilvl="0" w:tplc="54548F1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D2187EB8">
      <w:start w:val="1"/>
      <w:numFmt w:val="bullet"/>
      <w:lvlText w:val="o"/>
      <w:lvlJc w:val="left"/>
      <w:pPr>
        <w:tabs>
          <w:tab w:val="num" w:pos="1440"/>
        </w:tabs>
        <w:ind w:left="1440" w:hanging="360"/>
      </w:pPr>
      <w:rPr>
        <w:rFonts w:ascii="Courier New" w:hAnsi="Courier New"/>
      </w:rPr>
    </w:lvl>
    <w:lvl w:ilvl="2" w:tplc="FAF06ACE">
      <w:start w:val="1"/>
      <w:numFmt w:val="bullet"/>
      <w:lvlText w:val=""/>
      <w:lvlJc w:val="left"/>
      <w:pPr>
        <w:tabs>
          <w:tab w:val="num" w:pos="2160"/>
        </w:tabs>
        <w:ind w:left="2160" w:hanging="360"/>
      </w:pPr>
      <w:rPr>
        <w:rFonts w:ascii="Wingdings" w:hAnsi="Wingdings"/>
      </w:rPr>
    </w:lvl>
    <w:lvl w:ilvl="3" w:tplc="F7AAD766">
      <w:start w:val="1"/>
      <w:numFmt w:val="bullet"/>
      <w:lvlText w:val=""/>
      <w:lvlJc w:val="left"/>
      <w:pPr>
        <w:tabs>
          <w:tab w:val="num" w:pos="2880"/>
        </w:tabs>
        <w:ind w:left="2880" w:hanging="360"/>
      </w:pPr>
      <w:rPr>
        <w:rFonts w:ascii="Symbol" w:hAnsi="Symbol"/>
      </w:rPr>
    </w:lvl>
    <w:lvl w:ilvl="4" w:tplc="16AE5572">
      <w:start w:val="1"/>
      <w:numFmt w:val="bullet"/>
      <w:lvlText w:val="o"/>
      <w:lvlJc w:val="left"/>
      <w:pPr>
        <w:tabs>
          <w:tab w:val="num" w:pos="3600"/>
        </w:tabs>
        <w:ind w:left="3600" w:hanging="360"/>
      </w:pPr>
      <w:rPr>
        <w:rFonts w:ascii="Courier New" w:hAnsi="Courier New"/>
      </w:rPr>
    </w:lvl>
    <w:lvl w:ilvl="5" w:tplc="852ECEFA">
      <w:start w:val="1"/>
      <w:numFmt w:val="bullet"/>
      <w:lvlText w:val=""/>
      <w:lvlJc w:val="left"/>
      <w:pPr>
        <w:tabs>
          <w:tab w:val="num" w:pos="4320"/>
        </w:tabs>
        <w:ind w:left="4320" w:hanging="360"/>
      </w:pPr>
      <w:rPr>
        <w:rFonts w:ascii="Wingdings" w:hAnsi="Wingdings"/>
      </w:rPr>
    </w:lvl>
    <w:lvl w:ilvl="6" w:tplc="04489280">
      <w:start w:val="1"/>
      <w:numFmt w:val="bullet"/>
      <w:lvlText w:val=""/>
      <w:lvlJc w:val="left"/>
      <w:pPr>
        <w:tabs>
          <w:tab w:val="num" w:pos="5040"/>
        </w:tabs>
        <w:ind w:left="5040" w:hanging="360"/>
      </w:pPr>
      <w:rPr>
        <w:rFonts w:ascii="Symbol" w:hAnsi="Symbol"/>
      </w:rPr>
    </w:lvl>
    <w:lvl w:ilvl="7" w:tplc="D090D3B8">
      <w:start w:val="1"/>
      <w:numFmt w:val="bullet"/>
      <w:lvlText w:val="o"/>
      <w:lvlJc w:val="left"/>
      <w:pPr>
        <w:tabs>
          <w:tab w:val="num" w:pos="5760"/>
        </w:tabs>
        <w:ind w:left="5760" w:hanging="360"/>
      </w:pPr>
      <w:rPr>
        <w:rFonts w:ascii="Courier New" w:hAnsi="Courier New"/>
      </w:rPr>
    </w:lvl>
    <w:lvl w:ilvl="8" w:tplc="B0A8C66A">
      <w:start w:val="1"/>
      <w:numFmt w:val="bullet"/>
      <w:lvlText w:val=""/>
      <w:lvlJc w:val="left"/>
      <w:pPr>
        <w:tabs>
          <w:tab w:val="num" w:pos="6480"/>
        </w:tabs>
        <w:ind w:left="6480" w:hanging="360"/>
      </w:pPr>
      <w:rPr>
        <w:rFonts w:ascii="Wingdings" w:hAnsi="Wingdings"/>
      </w:rPr>
    </w:lvl>
  </w:abstractNum>
  <w:abstractNum w:abstractNumId="143" w15:restartNumberingAfterBreak="0">
    <w:nsid w:val="664C4B47"/>
    <w:multiLevelType w:val="hybridMultilevel"/>
    <w:tmpl w:val="00000091"/>
    <w:lvl w:ilvl="0" w:tplc="C0AE537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6D12C49E">
      <w:start w:val="1"/>
      <w:numFmt w:val="bullet"/>
      <w:lvlText w:val="o"/>
      <w:lvlJc w:val="left"/>
      <w:pPr>
        <w:tabs>
          <w:tab w:val="num" w:pos="1440"/>
        </w:tabs>
        <w:ind w:left="1440" w:hanging="360"/>
      </w:pPr>
      <w:rPr>
        <w:rFonts w:ascii="Courier New" w:hAnsi="Courier New"/>
      </w:rPr>
    </w:lvl>
    <w:lvl w:ilvl="2" w:tplc="67BADEA8">
      <w:start w:val="1"/>
      <w:numFmt w:val="bullet"/>
      <w:lvlText w:val=""/>
      <w:lvlJc w:val="left"/>
      <w:pPr>
        <w:tabs>
          <w:tab w:val="num" w:pos="2160"/>
        </w:tabs>
        <w:ind w:left="2160" w:hanging="360"/>
      </w:pPr>
      <w:rPr>
        <w:rFonts w:ascii="Wingdings" w:hAnsi="Wingdings"/>
      </w:rPr>
    </w:lvl>
    <w:lvl w:ilvl="3" w:tplc="8F96EF80">
      <w:start w:val="1"/>
      <w:numFmt w:val="bullet"/>
      <w:lvlText w:val=""/>
      <w:lvlJc w:val="left"/>
      <w:pPr>
        <w:tabs>
          <w:tab w:val="num" w:pos="2880"/>
        </w:tabs>
        <w:ind w:left="2880" w:hanging="360"/>
      </w:pPr>
      <w:rPr>
        <w:rFonts w:ascii="Symbol" w:hAnsi="Symbol"/>
      </w:rPr>
    </w:lvl>
    <w:lvl w:ilvl="4" w:tplc="BFDAB976">
      <w:start w:val="1"/>
      <w:numFmt w:val="bullet"/>
      <w:lvlText w:val="o"/>
      <w:lvlJc w:val="left"/>
      <w:pPr>
        <w:tabs>
          <w:tab w:val="num" w:pos="3600"/>
        </w:tabs>
        <w:ind w:left="3600" w:hanging="360"/>
      </w:pPr>
      <w:rPr>
        <w:rFonts w:ascii="Courier New" w:hAnsi="Courier New"/>
      </w:rPr>
    </w:lvl>
    <w:lvl w:ilvl="5" w:tplc="66368D46">
      <w:start w:val="1"/>
      <w:numFmt w:val="bullet"/>
      <w:lvlText w:val=""/>
      <w:lvlJc w:val="left"/>
      <w:pPr>
        <w:tabs>
          <w:tab w:val="num" w:pos="4320"/>
        </w:tabs>
        <w:ind w:left="4320" w:hanging="360"/>
      </w:pPr>
      <w:rPr>
        <w:rFonts w:ascii="Wingdings" w:hAnsi="Wingdings"/>
      </w:rPr>
    </w:lvl>
    <w:lvl w:ilvl="6" w:tplc="1D3AABF0">
      <w:start w:val="1"/>
      <w:numFmt w:val="bullet"/>
      <w:lvlText w:val=""/>
      <w:lvlJc w:val="left"/>
      <w:pPr>
        <w:tabs>
          <w:tab w:val="num" w:pos="5040"/>
        </w:tabs>
        <w:ind w:left="5040" w:hanging="360"/>
      </w:pPr>
      <w:rPr>
        <w:rFonts w:ascii="Symbol" w:hAnsi="Symbol"/>
      </w:rPr>
    </w:lvl>
    <w:lvl w:ilvl="7" w:tplc="9A1EF38C">
      <w:start w:val="1"/>
      <w:numFmt w:val="bullet"/>
      <w:lvlText w:val="o"/>
      <w:lvlJc w:val="left"/>
      <w:pPr>
        <w:tabs>
          <w:tab w:val="num" w:pos="5760"/>
        </w:tabs>
        <w:ind w:left="5760" w:hanging="360"/>
      </w:pPr>
      <w:rPr>
        <w:rFonts w:ascii="Courier New" w:hAnsi="Courier New"/>
      </w:rPr>
    </w:lvl>
    <w:lvl w:ilvl="8" w:tplc="D0387CF0">
      <w:start w:val="1"/>
      <w:numFmt w:val="bullet"/>
      <w:lvlText w:val=""/>
      <w:lvlJc w:val="left"/>
      <w:pPr>
        <w:tabs>
          <w:tab w:val="num" w:pos="6480"/>
        </w:tabs>
        <w:ind w:left="6480" w:hanging="360"/>
      </w:pPr>
      <w:rPr>
        <w:rFonts w:ascii="Wingdings" w:hAnsi="Wingdings"/>
      </w:rPr>
    </w:lvl>
  </w:abstractNum>
  <w:abstractNum w:abstractNumId="144" w15:restartNumberingAfterBreak="0">
    <w:nsid w:val="664C4B48"/>
    <w:multiLevelType w:val="hybridMultilevel"/>
    <w:tmpl w:val="00000092"/>
    <w:lvl w:ilvl="0" w:tplc="A9C68B7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5296B4F6">
      <w:start w:val="1"/>
      <w:numFmt w:val="bullet"/>
      <w:lvlText w:val="o"/>
      <w:lvlJc w:val="left"/>
      <w:pPr>
        <w:tabs>
          <w:tab w:val="num" w:pos="1440"/>
        </w:tabs>
        <w:ind w:left="1440" w:hanging="360"/>
      </w:pPr>
      <w:rPr>
        <w:rFonts w:ascii="Courier New" w:hAnsi="Courier New"/>
      </w:rPr>
    </w:lvl>
    <w:lvl w:ilvl="2" w:tplc="C548009A">
      <w:start w:val="1"/>
      <w:numFmt w:val="bullet"/>
      <w:lvlText w:val=""/>
      <w:lvlJc w:val="left"/>
      <w:pPr>
        <w:tabs>
          <w:tab w:val="num" w:pos="2160"/>
        </w:tabs>
        <w:ind w:left="2160" w:hanging="360"/>
      </w:pPr>
      <w:rPr>
        <w:rFonts w:ascii="Wingdings" w:hAnsi="Wingdings"/>
      </w:rPr>
    </w:lvl>
    <w:lvl w:ilvl="3" w:tplc="62941E88">
      <w:start w:val="1"/>
      <w:numFmt w:val="bullet"/>
      <w:lvlText w:val=""/>
      <w:lvlJc w:val="left"/>
      <w:pPr>
        <w:tabs>
          <w:tab w:val="num" w:pos="2880"/>
        </w:tabs>
        <w:ind w:left="2880" w:hanging="360"/>
      </w:pPr>
      <w:rPr>
        <w:rFonts w:ascii="Symbol" w:hAnsi="Symbol"/>
      </w:rPr>
    </w:lvl>
    <w:lvl w:ilvl="4" w:tplc="874E42EC">
      <w:start w:val="1"/>
      <w:numFmt w:val="bullet"/>
      <w:lvlText w:val="o"/>
      <w:lvlJc w:val="left"/>
      <w:pPr>
        <w:tabs>
          <w:tab w:val="num" w:pos="3600"/>
        </w:tabs>
        <w:ind w:left="3600" w:hanging="360"/>
      </w:pPr>
      <w:rPr>
        <w:rFonts w:ascii="Courier New" w:hAnsi="Courier New"/>
      </w:rPr>
    </w:lvl>
    <w:lvl w:ilvl="5" w:tplc="DB0E50D8">
      <w:start w:val="1"/>
      <w:numFmt w:val="bullet"/>
      <w:lvlText w:val=""/>
      <w:lvlJc w:val="left"/>
      <w:pPr>
        <w:tabs>
          <w:tab w:val="num" w:pos="4320"/>
        </w:tabs>
        <w:ind w:left="4320" w:hanging="360"/>
      </w:pPr>
      <w:rPr>
        <w:rFonts w:ascii="Wingdings" w:hAnsi="Wingdings"/>
      </w:rPr>
    </w:lvl>
    <w:lvl w:ilvl="6" w:tplc="D80840C4">
      <w:start w:val="1"/>
      <w:numFmt w:val="bullet"/>
      <w:lvlText w:val=""/>
      <w:lvlJc w:val="left"/>
      <w:pPr>
        <w:tabs>
          <w:tab w:val="num" w:pos="5040"/>
        </w:tabs>
        <w:ind w:left="5040" w:hanging="360"/>
      </w:pPr>
      <w:rPr>
        <w:rFonts w:ascii="Symbol" w:hAnsi="Symbol"/>
      </w:rPr>
    </w:lvl>
    <w:lvl w:ilvl="7" w:tplc="EE6E802C">
      <w:start w:val="1"/>
      <w:numFmt w:val="bullet"/>
      <w:lvlText w:val="o"/>
      <w:lvlJc w:val="left"/>
      <w:pPr>
        <w:tabs>
          <w:tab w:val="num" w:pos="5760"/>
        </w:tabs>
        <w:ind w:left="5760" w:hanging="360"/>
      </w:pPr>
      <w:rPr>
        <w:rFonts w:ascii="Courier New" w:hAnsi="Courier New"/>
      </w:rPr>
    </w:lvl>
    <w:lvl w:ilvl="8" w:tplc="B418B2D0">
      <w:start w:val="1"/>
      <w:numFmt w:val="bullet"/>
      <w:lvlText w:val=""/>
      <w:lvlJc w:val="left"/>
      <w:pPr>
        <w:tabs>
          <w:tab w:val="num" w:pos="6480"/>
        </w:tabs>
        <w:ind w:left="6480" w:hanging="360"/>
      </w:pPr>
      <w:rPr>
        <w:rFonts w:ascii="Wingdings" w:hAnsi="Wingdings"/>
      </w:rPr>
    </w:lvl>
  </w:abstractNum>
  <w:abstractNum w:abstractNumId="145" w15:restartNumberingAfterBreak="0">
    <w:nsid w:val="664C4B49"/>
    <w:multiLevelType w:val="hybridMultilevel"/>
    <w:tmpl w:val="00000093"/>
    <w:lvl w:ilvl="0" w:tplc="588AFCF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54C0DD16">
      <w:start w:val="1"/>
      <w:numFmt w:val="bullet"/>
      <w:lvlText w:val="o"/>
      <w:lvlJc w:val="left"/>
      <w:pPr>
        <w:tabs>
          <w:tab w:val="num" w:pos="1440"/>
        </w:tabs>
        <w:ind w:left="1440" w:hanging="360"/>
      </w:pPr>
      <w:rPr>
        <w:rFonts w:ascii="Courier New" w:hAnsi="Courier New"/>
      </w:rPr>
    </w:lvl>
    <w:lvl w:ilvl="2" w:tplc="3FBC68C0">
      <w:start w:val="1"/>
      <w:numFmt w:val="bullet"/>
      <w:lvlText w:val=""/>
      <w:lvlJc w:val="left"/>
      <w:pPr>
        <w:tabs>
          <w:tab w:val="num" w:pos="2160"/>
        </w:tabs>
        <w:ind w:left="2160" w:hanging="360"/>
      </w:pPr>
      <w:rPr>
        <w:rFonts w:ascii="Wingdings" w:hAnsi="Wingdings"/>
      </w:rPr>
    </w:lvl>
    <w:lvl w:ilvl="3" w:tplc="03C4AFDA">
      <w:start w:val="1"/>
      <w:numFmt w:val="bullet"/>
      <w:lvlText w:val=""/>
      <w:lvlJc w:val="left"/>
      <w:pPr>
        <w:tabs>
          <w:tab w:val="num" w:pos="2880"/>
        </w:tabs>
        <w:ind w:left="2880" w:hanging="360"/>
      </w:pPr>
      <w:rPr>
        <w:rFonts w:ascii="Symbol" w:hAnsi="Symbol"/>
      </w:rPr>
    </w:lvl>
    <w:lvl w:ilvl="4" w:tplc="B0ECEF04">
      <w:start w:val="1"/>
      <w:numFmt w:val="bullet"/>
      <w:lvlText w:val="o"/>
      <w:lvlJc w:val="left"/>
      <w:pPr>
        <w:tabs>
          <w:tab w:val="num" w:pos="3600"/>
        </w:tabs>
        <w:ind w:left="3600" w:hanging="360"/>
      </w:pPr>
      <w:rPr>
        <w:rFonts w:ascii="Courier New" w:hAnsi="Courier New"/>
      </w:rPr>
    </w:lvl>
    <w:lvl w:ilvl="5" w:tplc="EAE4BD84">
      <w:start w:val="1"/>
      <w:numFmt w:val="bullet"/>
      <w:lvlText w:val=""/>
      <w:lvlJc w:val="left"/>
      <w:pPr>
        <w:tabs>
          <w:tab w:val="num" w:pos="4320"/>
        </w:tabs>
        <w:ind w:left="4320" w:hanging="360"/>
      </w:pPr>
      <w:rPr>
        <w:rFonts w:ascii="Wingdings" w:hAnsi="Wingdings"/>
      </w:rPr>
    </w:lvl>
    <w:lvl w:ilvl="6" w:tplc="E716BA58">
      <w:start w:val="1"/>
      <w:numFmt w:val="bullet"/>
      <w:lvlText w:val=""/>
      <w:lvlJc w:val="left"/>
      <w:pPr>
        <w:tabs>
          <w:tab w:val="num" w:pos="5040"/>
        </w:tabs>
        <w:ind w:left="5040" w:hanging="360"/>
      </w:pPr>
      <w:rPr>
        <w:rFonts w:ascii="Symbol" w:hAnsi="Symbol"/>
      </w:rPr>
    </w:lvl>
    <w:lvl w:ilvl="7" w:tplc="3A9E1048">
      <w:start w:val="1"/>
      <w:numFmt w:val="bullet"/>
      <w:lvlText w:val="o"/>
      <w:lvlJc w:val="left"/>
      <w:pPr>
        <w:tabs>
          <w:tab w:val="num" w:pos="5760"/>
        </w:tabs>
        <w:ind w:left="5760" w:hanging="360"/>
      </w:pPr>
      <w:rPr>
        <w:rFonts w:ascii="Courier New" w:hAnsi="Courier New"/>
      </w:rPr>
    </w:lvl>
    <w:lvl w:ilvl="8" w:tplc="1B9CA582">
      <w:start w:val="1"/>
      <w:numFmt w:val="bullet"/>
      <w:lvlText w:val=""/>
      <w:lvlJc w:val="left"/>
      <w:pPr>
        <w:tabs>
          <w:tab w:val="num" w:pos="6480"/>
        </w:tabs>
        <w:ind w:left="6480" w:hanging="360"/>
      </w:pPr>
      <w:rPr>
        <w:rFonts w:ascii="Wingdings" w:hAnsi="Wingdings"/>
      </w:rPr>
    </w:lvl>
  </w:abstractNum>
  <w:abstractNum w:abstractNumId="146" w15:restartNumberingAfterBreak="0">
    <w:nsid w:val="664C4B4A"/>
    <w:multiLevelType w:val="hybridMultilevel"/>
    <w:tmpl w:val="00000094"/>
    <w:lvl w:ilvl="0" w:tplc="18B4107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B6A8C0D6">
      <w:start w:val="1"/>
      <w:numFmt w:val="bullet"/>
      <w:lvlText w:val="o"/>
      <w:lvlJc w:val="left"/>
      <w:pPr>
        <w:tabs>
          <w:tab w:val="num" w:pos="1440"/>
        </w:tabs>
        <w:ind w:left="1440" w:hanging="360"/>
      </w:pPr>
      <w:rPr>
        <w:rFonts w:ascii="Courier New" w:hAnsi="Courier New"/>
      </w:rPr>
    </w:lvl>
    <w:lvl w:ilvl="2" w:tplc="4A306E54">
      <w:start w:val="1"/>
      <w:numFmt w:val="bullet"/>
      <w:lvlText w:val=""/>
      <w:lvlJc w:val="left"/>
      <w:pPr>
        <w:tabs>
          <w:tab w:val="num" w:pos="2160"/>
        </w:tabs>
        <w:ind w:left="2160" w:hanging="360"/>
      </w:pPr>
      <w:rPr>
        <w:rFonts w:ascii="Wingdings" w:hAnsi="Wingdings"/>
      </w:rPr>
    </w:lvl>
    <w:lvl w:ilvl="3" w:tplc="065C40DA">
      <w:start w:val="1"/>
      <w:numFmt w:val="bullet"/>
      <w:lvlText w:val=""/>
      <w:lvlJc w:val="left"/>
      <w:pPr>
        <w:tabs>
          <w:tab w:val="num" w:pos="2880"/>
        </w:tabs>
        <w:ind w:left="2880" w:hanging="360"/>
      </w:pPr>
      <w:rPr>
        <w:rFonts w:ascii="Symbol" w:hAnsi="Symbol"/>
      </w:rPr>
    </w:lvl>
    <w:lvl w:ilvl="4" w:tplc="73948CA2">
      <w:start w:val="1"/>
      <w:numFmt w:val="bullet"/>
      <w:lvlText w:val="o"/>
      <w:lvlJc w:val="left"/>
      <w:pPr>
        <w:tabs>
          <w:tab w:val="num" w:pos="3600"/>
        </w:tabs>
        <w:ind w:left="3600" w:hanging="360"/>
      </w:pPr>
      <w:rPr>
        <w:rFonts w:ascii="Courier New" w:hAnsi="Courier New"/>
      </w:rPr>
    </w:lvl>
    <w:lvl w:ilvl="5" w:tplc="AB16206C">
      <w:start w:val="1"/>
      <w:numFmt w:val="bullet"/>
      <w:lvlText w:val=""/>
      <w:lvlJc w:val="left"/>
      <w:pPr>
        <w:tabs>
          <w:tab w:val="num" w:pos="4320"/>
        </w:tabs>
        <w:ind w:left="4320" w:hanging="360"/>
      </w:pPr>
      <w:rPr>
        <w:rFonts w:ascii="Wingdings" w:hAnsi="Wingdings"/>
      </w:rPr>
    </w:lvl>
    <w:lvl w:ilvl="6" w:tplc="50E24240">
      <w:start w:val="1"/>
      <w:numFmt w:val="bullet"/>
      <w:lvlText w:val=""/>
      <w:lvlJc w:val="left"/>
      <w:pPr>
        <w:tabs>
          <w:tab w:val="num" w:pos="5040"/>
        </w:tabs>
        <w:ind w:left="5040" w:hanging="360"/>
      </w:pPr>
      <w:rPr>
        <w:rFonts w:ascii="Symbol" w:hAnsi="Symbol"/>
      </w:rPr>
    </w:lvl>
    <w:lvl w:ilvl="7" w:tplc="0F4058B4">
      <w:start w:val="1"/>
      <w:numFmt w:val="bullet"/>
      <w:lvlText w:val="o"/>
      <w:lvlJc w:val="left"/>
      <w:pPr>
        <w:tabs>
          <w:tab w:val="num" w:pos="5760"/>
        </w:tabs>
        <w:ind w:left="5760" w:hanging="360"/>
      </w:pPr>
      <w:rPr>
        <w:rFonts w:ascii="Courier New" w:hAnsi="Courier New"/>
      </w:rPr>
    </w:lvl>
    <w:lvl w:ilvl="8" w:tplc="69181716">
      <w:start w:val="1"/>
      <w:numFmt w:val="bullet"/>
      <w:lvlText w:val=""/>
      <w:lvlJc w:val="left"/>
      <w:pPr>
        <w:tabs>
          <w:tab w:val="num" w:pos="6480"/>
        </w:tabs>
        <w:ind w:left="6480" w:hanging="360"/>
      </w:pPr>
      <w:rPr>
        <w:rFonts w:ascii="Wingdings" w:hAnsi="Wingdings"/>
      </w:rPr>
    </w:lvl>
  </w:abstractNum>
  <w:abstractNum w:abstractNumId="147" w15:restartNumberingAfterBreak="0">
    <w:nsid w:val="664C4B4B"/>
    <w:multiLevelType w:val="hybridMultilevel"/>
    <w:tmpl w:val="00000095"/>
    <w:lvl w:ilvl="0" w:tplc="7EC6F77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F8FC8730">
      <w:start w:val="1"/>
      <w:numFmt w:val="bullet"/>
      <w:lvlText w:val="o"/>
      <w:lvlJc w:val="left"/>
      <w:pPr>
        <w:tabs>
          <w:tab w:val="num" w:pos="1440"/>
        </w:tabs>
        <w:ind w:left="1440" w:hanging="360"/>
      </w:pPr>
      <w:rPr>
        <w:rFonts w:ascii="Courier New" w:hAnsi="Courier New"/>
      </w:rPr>
    </w:lvl>
    <w:lvl w:ilvl="2" w:tplc="9DCAFAAA">
      <w:start w:val="1"/>
      <w:numFmt w:val="bullet"/>
      <w:lvlText w:val=""/>
      <w:lvlJc w:val="left"/>
      <w:pPr>
        <w:tabs>
          <w:tab w:val="num" w:pos="2160"/>
        </w:tabs>
        <w:ind w:left="2160" w:hanging="360"/>
      </w:pPr>
      <w:rPr>
        <w:rFonts w:ascii="Wingdings" w:hAnsi="Wingdings"/>
      </w:rPr>
    </w:lvl>
    <w:lvl w:ilvl="3" w:tplc="0F56D33A">
      <w:start w:val="1"/>
      <w:numFmt w:val="bullet"/>
      <w:lvlText w:val=""/>
      <w:lvlJc w:val="left"/>
      <w:pPr>
        <w:tabs>
          <w:tab w:val="num" w:pos="2880"/>
        </w:tabs>
        <w:ind w:left="2880" w:hanging="360"/>
      </w:pPr>
      <w:rPr>
        <w:rFonts w:ascii="Symbol" w:hAnsi="Symbol"/>
      </w:rPr>
    </w:lvl>
    <w:lvl w:ilvl="4" w:tplc="1212BAC4">
      <w:start w:val="1"/>
      <w:numFmt w:val="bullet"/>
      <w:lvlText w:val="o"/>
      <w:lvlJc w:val="left"/>
      <w:pPr>
        <w:tabs>
          <w:tab w:val="num" w:pos="3600"/>
        </w:tabs>
        <w:ind w:left="3600" w:hanging="360"/>
      </w:pPr>
      <w:rPr>
        <w:rFonts w:ascii="Courier New" w:hAnsi="Courier New"/>
      </w:rPr>
    </w:lvl>
    <w:lvl w:ilvl="5" w:tplc="6B4EFAB2">
      <w:start w:val="1"/>
      <w:numFmt w:val="bullet"/>
      <w:lvlText w:val=""/>
      <w:lvlJc w:val="left"/>
      <w:pPr>
        <w:tabs>
          <w:tab w:val="num" w:pos="4320"/>
        </w:tabs>
        <w:ind w:left="4320" w:hanging="360"/>
      </w:pPr>
      <w:rPr>
        <w:rFonts w:ascii="Wingdings" w:hAnsi="Wingdings"/>
      </w:rPr>
    </w:lvl>
    <w:lvl w:ilvl="6" w:tplc="4C640F04">
      <w:start w:val="1"/>
      <w:numFmt w:val="bullet"/>
      <w:lvlText w:val=""/>
      <w:lvlJc w:val="left"/>
      <w:pPr>
        <w:tabs>
          <w:tab w:val="num" w:pos="5040"/>
        </w:tabs>
        <w:ind w:left="5040" w:hanging="360"/>
      </w:pPr>
      <w:rPr>
        <w:rFonts w:ascii="Symbol" w:hAnsi="Symbol"/>
      </w:rPr>
    </w:lvl>
    <w:lvl w:ilvl="7" w:tplc="629C5DEA">
      <w:start w:val="1"/>
      <w:numFmt w:val="bullet"/>
      <w:lvlText w:val="o"/>
      <w:lvlJc w:val="left"/>
      <w:pPr>
        <w:tabs>
          <w:tab w:val="num" w:pos="5760"/>
        </w:tabs>
        <w:ind w:left="5760" w:hanging="360"/>
      </w:pPr>
      <w:rPr>
        <w:rFonts w:ascii="Courier New" w:hAnsi="Courier New"/>
      </w:rPr>
    </w:lvl>
    <w:lvl w:ilvl="8" w:tplc="5A08399E">
      <w:start w:val="1"/>
      <w:numFmt w:val="bullet"/>
      <w:lvlText w:val=""/>
      <w:lvlJc w:val="left"/>
      <w:pPr>
        <w:tabs>
          <w:tab w:val="num" w:pos="6480"/>
        </w:tabs>
        <w:ind w:left="6480" w:hanging="360"/>
      </w:pPr>
      <w:rPr>
        <w:rFonts w:ascii="Wingdings" w:hAnsi="Wingdings"/>
      </w:rPr>
    </w:lvl>
  </w:abstractNum>
  <w:abstractNum w:abstractNumId="148" w15:restartNumberingAfterBreak="0">
    <w:nsid w:val="664C4B4C"/>
    <w:multiLevelType w:val="hybridMultilevel"/>
    <w:tmpl w:val="00000096"/>
    <w:lvl w:ilvl="0" w:tplc="D6E011E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4738952E">
      <w:start w:val="1"/>
      <w:numFmt w:val="bullet"/>
      <w:lvlText w:val="o"/>
      <w:lvlJc w:val="left"/>
      <w:pPr>
        <w:tabs>
          <w:tab w:val="num" w:pos="1440"/>
        </w:tabs>
        <w:ind w:left="1440" w:hanging="360"/>
      </w:pPr>
      <w:rPr>
        <w:rFonts w:ascii="Courier New" w:hAnsi="Courier New"/>
      </w:rPr>
    </w:lvl>
    <w:lvl w:ilvl="2" w:tplc="AA8C72B8">
      <w:start w:val="1"/>
      <w:numFmt w:val="bullet"/>
      <w:lvlText w:val=""/>
      <w:lvlJc w:val="left"/>
      <w:pPr>
        <w:tabs>
          <w:tab w:val="num" w:pos="2160"/>
        </w:tabs>
        <w:ind w:left="2160" w:hanging="360"/>
      </w:pPr>
      <w:rPr>
        <w:rFonts w:ascii="Wingdings" w:hAnsi="Wingdings"/>
      </w:rPr>
    </w:lvl>
    <w:lvl w:ilvl="3" w:tplc="7E38A11E">
      <w:start w:val="1"/>
      <w:numFmt w:val="bullet"/>
      <w:lvlText w:val=""/>
      <w:lvlJc w:val="left"/>
      <w:pPr>
        <w:tabs>
          <w:tab w:val="num" w:pos="2880"/>
        </w:tabs>
        <w:ind w:left="2880" w:hanging="360"/>
      </w:pPr>
      <w:rPr>
        <w:rFonts w:ascii="Symbol" w:hAnsi="Symbol"/>
      </w:rPr>
    </w:lvl>
    <w:lvl w:ilvl="4" w:tplc="A0B4AC2E">
      <w:start w:val="1"/>
      <w:numFmt w:val="bullet"/>
      <w:lvlText w:val="o"/>
      <w:lvlJc w:val="left"/>
      <w:pPr>
        <w:tabs>
          <w:tab w:val="num" w:pos="3600"/>
        </w:tabs>
        <w:ind w:left="3600" w:hanging="360"/>
      </w:pPr>
      <w:rPr>
        <w:rFonts w:ascii="Courier New" w:hAnsi="Courier New"/>
      </w:rPr>
    </w:lvl>
    <w:lvl w:ilvl="5" w:tplc="F0E2912A">
      <w:start w:val="1"/>
      <w:numFmt w:val="bullet"/>
      <w:lvlText w:val=""/>
      <w:lvlJc w:val="left"/>
      <w:pPr>
        <w:tabs>
          <w:tab w:val="num" w:pos="4320"/>
        </w:tabs>
        <w:ind w:left="4320" w:hanging="360"/>
      </w:pPr>
      <w:rPr>
        <w:rFonts w:ascii="Wingdings" w:hAnsi="Wingdings"/>
      </w:rPr>
    </w:lvl>
    <w:lvl w:ilvl="6" w:tplc="5ECE90B6">
      <w:start w:val="1"/>
      <w:numFmt w:val="bullet"/>
      <w:lvlText w:val=""/>
      <w:lvlJc w:val="left"/>
      <w:pPr>
        <w:tabs>
          <w:tab w:val="num" w:pos="5040"/>
        </w:tabs>
        <w:ind w:left="5040" w:hanging="360"/>
      </w:pPr>
      <w:rPr>
        <w:rFonts w:ascii="Symbol" w:hAnsi="Symbol"/>
      </w:rPr>
    </w:lvl>
    <w:lvl w:ilvl="7" w:tplc="2EE6A234">
      <w:start w:val="1"/>
      <w:numFmt w:val="bullet"/>
      <w:lvlText w:val="o"/>
      <w:lvlJc w:val="left"/>
      <w:pPr>
        <w:tabs>
          <w:tab w:val="num" w:pos="5760"/>
        </w:tabs>
        <w:ind w:left="5760" w:hanging="360"/>
      </w:pPr>
      <w:rPr>
        <w:rFonts w:ascii="Courier New" w:hAnsi="Courier New"/>
      </w:rPr>
    </w:lvl>
    <w:lvl w:ilvl="8" w:tplc="471438F8">
      <w:start w:val="1"/>
      <w:numFmt w:val="bullet"/>
      <w:lvlText w:val=""/>
      <w:lvlJc w:val="left"/>
      <w:pPr>
        <w:tabs>
          <w:tab w:val="num" w:pos="6480"/>
        </w:tabs>
        <w:ind w:left="6480" w:hanging="360"/>
      </w:pPr>
      <w:rPr>
        <w:rFonts w:ascii="Wingdings" w:hAnsi="Wingdings"/>
      </w:rPr>
    </w:lvl>
  </w:abstractNum>
  <w:abstractNum w:abstractNumId="149" w15:restartNumberingAfterBreak="0">
    <w:nsid w:val="664C4B4D"/>
    <w:multiLevelType w:val="hybridMultilevel"/>
    <w:tmpl w:val="00000097"/>
    <w:lvl w:ilvl="0" w:tplc="6DB8C3F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B1BC1C2E">
      <w:start w:val="1"/>
      <w:numFmt w:val="bullet"/>
      <w:lvlText w:val="o"/>
      <w:lvlJc w:val="left"/>
      <w:pPr>
        <w:tabs>
          <w:tab w:val="num" w:pos="1440"/>
        </w:tabs>
        <w:ind w:left="1440" w:hanging="360"/>
      </w:pPr>
      <w:rPr>
        <w:rFonts w:ascii="Courier New" w:hAnsi="Courier New"/>
      </w:rPr>
    </w:lvl>
    <w:lvl w:ilvl="2" w:tplc="7AEAEA30">
      <w:start w:val="1"/>
      <w:numFmt w:val="bullet"/>
      <w:lvlText w:val=""/>
      <w:lvlJc w:val="left"/>
      <w:pPr>
        <w:tabs>
          <w:tab w:val="num" w:pos="2160"/>
        </w:tabs>
        <w:ind w:left="2160" w:hanging="360"/>
      </w:pPr>
      <w:rPr>
        <w:rFonts w:ascii="Wingdings" w:hAnsi="Wingdings"/>
      </w:rPr>
    </w:lvl>
    <w:lvl w:ilvl="3" w:tplc="E6480558">
      <w:start w:val="1"/>
      <w:numFmt w:val="bullet"/>
      <w:lvlText w:val=""/>
      <w:lvlJc w:val="left"/>
      <w:pPr>
        <w:tabs>
          <w:tab w:val="num" w:pos="2880"/>
        </w:tabs>
        <w:ind w:left="2880" w:hanging="360"/>
      </w:pPr>
      <w:rPr>
        <w:rFonts w:ascii="Symbol" w:hAnsi="Symbol"/>
      </w:rPr>
    </w:lvl>
    <w:lvl w:ilvl="4" w:tplc="47B8C530">
      <w:start w:val="1"/>
      <w:numFmt w:val="bullet"/>
      <w:lvlText w:val="o"/>
      <w:lvlJc w:val="left"/>
      <w:pPr>
        <w:tabs>
          <w:tab w:val="num" w:pos="3600"/>
        </w:tabs>
        <w:ind w:left="3600" w:hanging="360"/>
      </w:pPr>
      <w:rPr>
        <w:rFonts w:ascii="Courier New" w:hAnsi="Courier New"/>
      </w:rPr>
    </w:lvl>
    <w:lvl w:ilvl="5" w:tplc="77D0D76E">
      <w:start w:val="1"/>
      <w:numFmt w:val="bullet"/>
      <w:lvlText w:val=""/>
      <w:lvlJc w:val="left"/>
      <w:pPr>
        <w:tabs>
          <w:tab w:val="num" w:pos="4320"/>
        </w:tabs>
        <w:ind w:left="4320" w:hanging="360"/>
      </w:pPr>
      <w:rPr>
        <w:rFonts w:ascii="Wingdings" w:hAnsi="Wingdings"/>
      </w:rPr>
    </w:lvl>
    <w:lvl w:ilvl="6" w:tplc="517C5A74">
      <w:start w:val="1"/>
      <w:numFmt w:val="bullet"/>
      <w:lvlText w:val=""/>
      <w:lvlJc w:val="left"/>
      <w:pPr>
        <w:tabs>
          <w:tab w:val="num" w:pos="5040"/>
        </w:tabs>
        <w:ind w:left="5040" w:hanging="360"/>
      </w:pPr>
      <w:rPr>
        <w:rFonts w:ascii="Symbol" w:hAnsi="Symbol"/>
      </w:rPr>
    </w:lvl>
    <w:lvl w:ilvl="7" w:tplc="77EC2DF2">
      <w:start w:val="1"/>
      <w:numFmt w:val="bullet"/>
      <w:lvlText w:val="o"/>
      <w:lvlJc w:val="left"/>
      <w:pPr>
        <w:tabs>
          <w:tab w:val="num" w:pos="5760"/>
        </w:tabs>
        <w:ind w:left="5760" w:hanging="360"/>
      </w:pPr>
      <w:rPr>
        <w:rFonts w:ascii="Courier New" w:hAnsi="Courier New"/>
      </w:rPr>
    </w:lvl>
    <w:lvl w:ilvl="8" w:tplc="0900985C">
      <w:start w:val="1"/>
      <w:numFmt w:val="bullet"/>
      <w:lvlText w:val=""/>
      <w:lvlJc w:val="left"/>
      <w:pPr>
        <w:tabs>
          <w:tab w:val="num" w:pos="6480"/>
        </w:tabs>
        <w:ind w:left="6480" w:hanging="360"/>
      </w:pPr>
      <w:rPr>
        <w:rFonts w:ascii="Wingdings" w:hAnsi="Wingdings"/>
      </w:rPr>
    </w:lvl>
  </w:abstractNum>
  <w:abstractNum w:abstractNumId="150" w15:restartNumberingAfterBreak="0">
    <w:nsid w:val="664C4B4E"/>
    <w:multiLevelType w:val="hybridMultilevel"/>
    <w:tmpl w:val="00000098"/>
    <w:lvl w:ilvl="0" w:tplc="8A7C41D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0210885A">
      <w:start w:val="1"/>
      <w:numFmt w:val="bullet"/>
      <w:lvlText w:val="o"/>
      <w:lvlJc w:val="left"/>
      <w:pPr>
        <w:tabs>
          <w:tab w:val="num" w:pos="1440"/>
        </w:tabs>
        <w:ind w:left="1440" w:hanging="360"/>
      </w:pPr>
      <w:rPr>
        <w:rFonts w:ascii="Courier New" w:hAnsi="Courier New"/>
      </w:rPr>
    </w:lvl>
    <w:lvl w:ilvl="2" w:tplc="51BE370E">
      <w:start w:val="1"/>
      <w:numFmt w:val="bullet"/>
      <w:lvlText w:val=""/>
      <w:lvlJc w:val="left"/>
      <w:pPr>
        <w:tabs>
          <w:tab w:val="num" w:pos="2160"/>
        </w:tabs>
        <w:ind w:left="2160" w:hanging="360"/>
      </w:pPr>
      <w:rPr>
        <w:rFonts w:ascii="Wingdings" w:hAnsi="Wingdings"/>
      </w:rPr>
    </w:lvl>
    <w:lvl w:ilvl="3" w:tplc="83DAE65C">
      <w:start w:val="1"/>
      <w:numFmt w:val="bullet"/>
      <w:lvlText w:val=""/>
      <w:lvlJc w:val="left"/>
      <w:pPr>
        <w:tabs>
          <w:tab w:val="num" w:pos="2880"/>
        </w:tabs>
        <w:ind w:left="2880" w:hanging="360"/>
      </w:pPr>
      <w:rPr>
        <w:rFonts w:ascii="Symbol" w:hAnsi="Symbol"/>
      </w:rPr>
    </w:lvl>
    <w:lvl w:ilvl="4" w:tplc="F26E2D80">
      <w:start w:val="1"/>
      <w:numFmt w:val="bullet"/>
      <w:lvlText w:val="o"/>
      <w:lvlJc w:val="left"/>
      <w:pPr>
        <w:tabs>
          <w:tab w:val="num" w:pos="3600"/>
        </w:tabs>
        <w:ind w:left="3600" w:hanging="360"/>
      </w:pPr>
      <w:rPr>
        <w:rFonts w:ascii="Courier New" w:hAnsi="Courier New"/>
      </w:rPr>
    </w:lvl>
    <w:lvl w:ilvl="5" w:tplc="019070B6">
      <w:start w:val="1"/>
      <w:numFmt w:val="bullet"/>
      <w:lvlText w:val=""/>
      <w:lvlJc w:val="left"/>
      <w:pPr>
        <w:tabs>
          <w:tab w:val="num" w:pos="4320"/>
        </w:tabs>
        <w:ind w:left="4320" w:hanging="360"/>
      </w:pPr>
      <w:rPr>
        <w:rFonts w:ascii="Wingdings" w:hAnsi="Wingdings"/>
      </w:rPr>
    </w:lvl>
    <w:lvl w:ilvl="6" w:tplc="7B4A2F76">
      <w:start w:val="1"/>
      <w:numFmt w:val="bullet"/>
      <w:lvlText w:val=""/>
      <w:lvlJc w:val="left"/>
      <w:pPr>
        <w:tabs>
          <w:tab w:val="num" w:pos="5040"/>
        </w:tabs>
        <w:ind w:left="5040" w:hanging="360"/>
      </w:pPr>
      <w:rPr>
        <w:rFonts w:ascii="Symbol" w:hAnsi="Symbol"/>
      </w:rPr>
    </w:lvl>
    <w:lvl w:ilvl="7" w:tplc="40EC2B2E">
      <w:start w:val="1"/>
      <w:numFmt w:val="bullet"/>
      <w:lvlText w:val="o"/>
      <w:lvlJc w:val="left"/>
      <w:pPr>
        <w:tabs>
          <w:tab w:val="num" w:pos="5760"/>
        </w:tabs>
        <w:ind w:left="5760" w:hanging="360"/>
      </w:pPr>
      <w:rPr>
        <w:rFonts w:ascii="Courier New" w:hAnsi="Courier New"/>
      </w:rPr>
    </w:lvl>
    <w:lvl w:ilvl="8" w:tplc="EDE04548">
      <w:start w:val="1"/>
      <w:numFmt w:val="bullet"/>
      <w:lvlText w:val=""/>
      <w:lvlJc w:val="left"/>
      <w:pPr>
        <w:tabs>
          <w:tab w:val="num" w:pos="6480"/>
        </w:tabs>
        <w:ind w:left="6480" w:hanging="360"/>
      </w:pPr>
      <w:rPr>
        <w:rFonts w:ascii="Wingdings" w:hAnsi="Wingdings"/>
      </w:rPr>
    </w:lvl>
  </w:abstractNum>
  <w:abstractNum w:abstractNumId="151" w15:restartNumberingAfterBreak="0">
    <w:nsid w:val="664C4B4F"/>
    <w:multiLevelType w:val="hybridMultilevel"/>
    <w:tmpl w:val="00000099"/>
    <w:lvl w:ilvl="0" w:tplc="9BDCDDF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D7D0F3E8">
      <w:start w:val="1"/>
      <w:numFmt w:val="bullet"/>
      <w:lvlText w:val="o"/>
      <w:lvlJc w:val="left"/>
      <w:pPr>
        <w:tabs>
          <w:tab w:val="num" w:pos="1440"/>
        </w:tabs>
        <w:ind w:left="1440" w:hanging="360"/>
      </w:pPr>
      <w:rPr>
        <w:rFonts w:ascii="Courier New" w:hAnsi="Courier New"/>
      </w:rPr>
    </w:lvl>
    <w:lvl w:ilvl="2" w:tplc="A170BBE8">
      <w:start w:val="1"/>
      <w:numFmt w:val="bullet"/>
      <w:lvlText w:val=""/>
      <w:lvlJc w:val="left"/>
      <w:pPr>
        <w:tabs>
          <w:tab w:val="num" w:pos="2160"/>
        </w:tabs>
        <w:ind w:left="2160" w:hanging="360"/>
      </w:pPr>
      <w:rPr>
        <w:rFonts w:ascii="Wingdings" w:hAnsi="Wingdings"/>
      </w:rPr>
    </w:lvl>
    <w:lvl w:ilvl="3" w:tplc="2766BB5A">
      <w:start w:val="1"/>
      <w:numFmt w:val="bullet"/>
      <w:lvlText w:val=""/>
      <w:lvlJc w:val="left"/>
      <w:pPr>
        <w:tabs>
          <w:tab w:val="num" w:pos="2880"/>
        </w:tabs>
        <w:ind w:left="2880" w:hanging="360"/>
      </w:pPr>
      <w:rPr>
        <w:rFonts w:ascii="Symbol" w:hAnsi="Symbol"/>
      </w:rPr>
    </w:lvl>
    <w:lvl w:ilvl="4" w:tplc="FA0671A6">
      <w:start w:val="1"/>
      <w:numFmt w:val="bullet"/>
      <w:lvlText w:val="o"/>
      <w:lvlJc w:val="left"/>
      <w:pPr>
        <w:tabs>
          <w:tab w:val="num" w:pos="3600"/>
        </w:tabs>
        <w:ind w:left="3600" w:hanging="360"/>
      </w:pPr>
      <w:rPr>
        <w:rFonts w:ascii="Courier New" w:hAnsi="Courier New"/>
      </w:rPr>
    </w:lvl>
    <w:lvl w:ilvl="5" w:tplc="52C82D66">
      <w:start w:val="1"/>
      <w:numFmt w:val="bullet"/>
      <w:lvlText w:val=""/>
      <w:lvlJc w:val="left"/>
      <w:pPr>
        <w:tabs>
          <w:tab w:val="num" w:pos="4320"/>
        </w:tabs>
        <w:ind w:left="4320" w:hanging="360"/>
      </w:pPr>
      <w:rPr>
        <w:rFonts w:ascii="Wingdings" w:hAnsi="Wingdings"/>
      </w:rPr>
    </w:lvl>
    <w:lvl w:ilvl="6" w:tplc="EACC2EDC">
      <w:start w:val="1"/>
      <w:numFmt w:val="bullet"/>
      <w:lvlText w:val=""/>
      <w:lvlJc w:val="left"/>
      <w:pPr>
        <w:tabs>
          <w:tab w:val="num" w:pos="5040"/>
        </w:tabs>
        <w:ind w:left="5040" w:hanging="360"/>
      </w:pPr>
      <w:rPr>
        <w:rFonts w:ascii="Symbol" w:hAnsi="Symbol"/>
      </w:rPr>
    </w:lvl>
    <w:lvl w:ilvl="7" w:tplc="3A3EA9BA">
      <w:start w:val="1"/>
      <w:numFmt w:val="bullet"/>
      <w:lvlText w:val="o"/>
      <w:lvlJc w:val="left"/>
      <w:pPr>
        <w:tabs>
          <w:tab w:val="num" w:pos="5760"/>
        </w:tabs>
        <w:ind w:left="5760" w:hanging="360"/>
      </w:pPr>
      <w:rPr>
        <w:rFonts w:ascii="Courier New" w:hAnsi="Courier New"/>
      </w:rPr>
    </w:lvl>
    <w:lvl w:ilvl="8" w:tplc="EE6AF764">
      <w:start w:val="1"/>
      <w:numFmt w:val="bullet"/>
      <w:lvlText w:val=""/>
      <w:lvlJc w:val="left"/>
      <w:pPr>
        <w:tabs>
          <w:tab w:val="num" w:pos="6480"/>
        </w:tabs>
        <w:ind w:left="6480" w:hanging="360"/>
      </w:pPr>
      <w:rPr>
        <w:rFonts w:ascii="Wingdings" w:hAnsi="Wingdings"/>
      </w:rPr>
    </w:lvl>
  </w:abstractNum>
  <w:abstractNum w:abstractNumId="152" w15:restartNumberingAfterBreak="0">
    <w:nsid w:val="664C4B50"/>
    <w:multiLevelType w:val="hybridMultilevel"/>
    <w:tmpl w:val="0000009A"/>
    <w:lvl w:ilvl="0" w:tplc="8DAA4CF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E926E378">
      <w:start w:val="1"/>
      <w:numFmt w:val="bullet"/>
      <w:lvlText w:val="o"/>
      <w:lvlJc w:val="left"/>
      <w:pPr>
        <w:tabs>
          <w:tab w:val="num" w:pos="1440"/>
        </w:tabs>
        <w:ind w:left="1440" w:hanging="360"/>
      </w:pPr>
      <w:rPr>
        <w:rFonts w:ascii="Courier New" w:hAnsi="Courier New"/>
      </w:rPr>
    </w:lvl>
    <w:lvl w:ilvl="2" w:tplc="23A4992C">
      <w:start w:val="1"/>
      <w:numFmt w:val="bullet"/>
      <w:lvlText w:val=""/>
      <w:lvlJc w:val="left"/>
      <w:pPr>
        <w:tabs>
          <w:tab w:val="num" w:pos="2160"/>
        </w:tabs>
        <w:ind w:left="2160" w:hanging="360"/>
      </w:pPr>
      <w:rPr>
        <w:rFonts w:ascii="Wingdings" w:hAnsi="Wingdings"/>
      </w:rPr>
    </w:lvl>
    <w:lvl w:ilvl="3" w:tplc="B57606F8">
      <w:start w:val="1"/>
      <w:numFmt w:val="bullet"/>
      <w:lvlText w:val=""/>
      <w:lvlJc w:val="left"/>
      <w:pPr>
        <w:tabs>
          <w:tab w:val="num" w:pos="2880"/>
        </w:tabs>
        <w:ind w:left="2880" w:hanging="360"/>
      </w:pPr>
      <w:rPr>
        <w:rFonts w:ascii="Symbol" w:hAnsi="Symbol"/>
      </w:rPr>
    </w:lvl>
    <w:lvl w:ilvl="4" w:tplc="C0EA41B8">
      <w:start w:val="1"/>
      <w:numFmt w:val="bullet"/>
      <w:lvlText w:val="o"/>
      <w:lvlJc w:val="left"/>
      <w:pPr>
        <w:tabs>
          <w:tab w:val="num" w:pos="3600"/>
        </w:tabs>
        <w:ind w:left="3600" w:hanging="360"/>
      </w:pPr>
      <w:rPr>
        <w:rFonts w:ascii="Courier New" w:hAnsi="Courier New"/>
      </w:rPr>
    </w:lvl>
    <w:lvl w:ilvl="5" w:tplc="B340441E">
      <w:start w:val="1"/>
      <w:numFmt w:val="bullet"/>
      <w:lvlText w:val=""/>
      <w:lvlJc w:val="left"/>
      <w:pPr>
        <w:tabs>
          <w:tab w:val="num" w:pos="4320"/>
        </w:tabs>
        <w:ind w:left="4320" w:hanging="360"/>
      </w:pPr>
      <w:rPr>
        <w:rFonts w:ascii="Wingdings" w:hAnsi="Wingdings"/>
      </w:rPr>
    </w:lvl>
    <w:lvl w:ilvl="6" w:tplc="B5B46746">
      <w:start w:val="1"/>
      <w:numFmt w:val="bullet"/>
      <w:lvlText w:val=""/>
      <w:lvlJc w:val="left"/>
      <w:pPr>
        <w:tabs>
          <w:tab w:val="num" w:pos="5040"/>
        </w:tabs>
        <w:ind w:left="5040" w:hanging="360"/>
      </w:pPr>
      <w:rPr>
        <w:rFonts w:ascii="Symbol" w:hAnsi="Symbol"/>
      </w:rPr>
    </w:lvl>
    <w:lvl w:ilvl="7" w:tplc="4468DE16">
      <w:start w:val="1"/>
      <w:numFmt w:val="bullet"/>
      <w:lvlText w:val="o"/>
      <w:lvlJc w:val="left"/>
      <w:pPr>
        <w:tabs>
          <w:tab w:val="num" w:pos="5760"/>
        </w:tabs>
        <w:ind w:left="5760" w:hanging="360"/>
      </w:pPr>
      <w:rPr>
        <w:rFonts w:ascii="Courier New" w:hAnsi="Courier New"/>
      </w:rPr>
    </w:lvl>
    <w:lvl w:ilvl="8" w:tplc="744C11E0">
      <w:start w:val="1"/>
      <w:numFmt w:val="bullet"/>
      <w:lvlText w:val=""/>
      <w:lvlJc w:val="left"/>
      <w:pPr>
        <w:tabs>
          <w:tab w:val="num" w:pos="6480"/>
        </w:tabs>
        <w:ind w:left="6480" w:hanging="360"/>
      </w:pPr>
      <w:rPr>
        <w:rFonts w:ascii="Wingdings" w:hAnsi="Wingdings"/>
      </w:rPr>
    </w:lvl>
  </w:abstractNum>
  <w:abstractNum w:abstractNumId="153" w15:restartNumberingAfterBreak="0">
    <w:nsid w:val="664C4B51"/>
    <w:multiLevelType w:val="hybridMultilevel"/>
    <w:tmpl w:val="0000009B"/>
    <w:lvl w:ilvl="0" w:tplc="7CAAEF1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FFD40186">
      <w:start w:val="1"/>
      <w:numFmt w:val="bullet"/>
      <w:lvlText w:val="o"/>
      <w:lvlJc w:val="left"/>
      <w:pPr>
        <w:tabs>
          <w:tab w:val="num" w:pos="1440"/>
        </w:tabs>
        <w:ind w:left="1440" w:hanging="360"/>
      </w:pPr>
      <w:rPr>
        <w:rFonts w:ascii="Courier New" w:hAnsi="Courier New"/>
      </w:rPr>
    </w:lvl>
    <w:lvl w:ilvl="2" w:tplc="CC3CD482">
      <w:start w:val="1"/>
      <w:numFmt w:val="bullet"/>
      <w:lvlText w:val=""/>
      <w:lvlJc w:val="left"/>
      <w:pPr>
        <w:tabs>
          <w:tab w:val="num" w:pos="2160"/>
        </w:tabs>
        <w:ind w:left="2160" w:hanging="360"/>
      </w:pPr>
      <w:rPr>
        <w:rFonts w:ascii="Wingdings" w:hAnsi="Wingdings"/>
      </w:rPr>
    </w:lvl>
    <w:lvl w:ilvl="3" w:tplc="0C72BCDE">
      <w:start w:val="1"/>
      <w:numFmt w:val="bullet"/>
      <w:lvlText w:val=""/>
      <w:lvlJc w:val="left"/>
      <w:pPr>
        <w:tabs>
          <w:tab w:val="num" w:pos="2880"/>
        </w:tabs>
        <w:ind w:left="2880" w:hanging="360"/>
      </w:pPr>
      <w:rPr>
        <w:rFonts w:ascii="Symbol" w:hAnsi="Symbol"/>
      </w:rPr>
    </w:lvl>
    <w:lvl w:ilvl="4" w:tplc="2190D4D0">
      <w:start w:val="1"/>
      <w:numFmt w:val="bullet"/>
      <w:lvlText w:val="o"/>
      <w:lvlJc w:val="left"/>
      <w:pPr>
        <w:tabs>
          <w:tab w:val="num" w:pos="3600"/>
        </w:tabs>
        <w:ind w:left="3600" w:hanging="360"/>
      </w:pPr>
      <w:rPr>
        <w:rFonts w:ascii="Courier New" w:hAnsi="Courier New"/>
      </w:rPr>
    </w:lvl>
    <w:lvl w:ilvl="5" w:tplc="E95E4330">
      <w:start w:val="1"/>
      <w:numFmt w:val="bullet"/>
      <w:lvlText w:val=""/>
      <w:lvlJc w:val="left"/>
      <w:pPr>
        <w:tabs>
          <w:tab w:val="num" w:pos="4320"/>
        </w:tabs>
        <w:ind w:left="4320" w:hanging="360"/>
      </w:pPr>
      <w:rPr>
        <w:rFonts w:ascii="Wingdings" w:hAnsi="Wingdings"/>
      </w:rPr>
    </w:lvl>
    <w:lvl w:ilvl="6" w:tplc="10480C82">
      <w:start w:val="1"/>
      <w:numFmt w:val="bullet"/>
      <w:lvlText w:val=""/>
      <w:lvlJc w:val="left"/>
      <w:pPr>
        <w:tabs>
          <w:tab w:val="num" w:pos="5040"/>
        </w:tabs>
        <w:ind w:left="5040" w:hanging="360"/>
      </w:pPr>
      <w:rPr>
        <w:rFonts w:ascii="Symbol" w:hAnsi="Symbol"/>
      </w:rPr>
    </w:lvl>
    <w:lvl w:ilvl="7" w:tplc="53CACAE6">
      <w:start w:val="1"/>
      <w:numFmt w:val="bullet"/>
      <w:lvlText w:val="o"/>
      <w:lvlJc w:val="left"/>
      <w:pPr>
        <w:tabs>
          <w:tab w:val="num" w:pos="5760"/>
        </w:tabs>
        <w:ind w:left="5760" w:hanging="360"/>
      </w:pPr>
      <w:rPr>
        <w:rFonts w:ascii="Courier New" w:hAnsi="Courier New"/>
      </w:rPr>
    </w:lvl>
    <w:lvl w:ilvl="8" w:tplc="7F0A0B40">
      <w:start w:val="1"/>
      <w:numFmt w:val="bullet"/>
      <w:lvlText w:val=""/>
      <w:lvlJc w:val="left"/>
      <w:pPr>
        <w:tabs>
          <w:tab w:val="num" w:pos="6480"/>
        </w:tabs>
        <w:ind w:left="6480" w:hanging="360"/>
      </w:pPr>
      <w:rPr>
        <w:rFonts w:ascii="Wingdings" w:hAnsi="Wingdings"/>
      </w:rPr>
    </w:lvl>
  </w:abstractNum>
  <w:abstractNum w:abstractNumId="154" w15:restartNumberingAfterBreak="0">
    <w:nsid w:val="664C4B52"/>
    <w:multiLevelType w:val="hybridMultilevel"/>
    <w:tmpl w:val="0000009C"/>
    <w:lvl w:ilvl="0" w:tplc="5C64061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0960F3EA">
      <w:start w:val="1"/>
      <w:numFmt w:val="bullet"/>
      <w:lvlText w:val="o"/>
      <w:lvlJc w:val="left"/>
      <w:pPr>
        <w:tabs>
          <w:tab w:val="num" w:pos="1440"/>
        </w:tabs>
        <w:ind w:left="1440" w:hanging="360"/>
      </w:pPr>
      <w:rPr>
        <w:rFonts w:ascii="Courier New" w:hAnsi="Courier New"/>
      </w:rPr>
    </w:lvl>
    <w:lvl w:ilvl="2" w:tplc="01BE548C">
      <w:start w:val="1"/>
      <w:numFmt w:val="bullet"/>
      <w:lvlText w:val=""/>
      <w:lvlJc w:val="left"/>
      <w:pPr>
        <w:tabs>
          <w:tab w:val="num" w:pos="2160"/>
        </w:tabs>
        <w:ind w:left="2160" w:hanging="360"/>
      </w:pPr>
      <w:rPr>
        <w:rFonts w:ascii="Wingdings" w:hAnsi="Wingdings"/>
      </w:rPr>
    </w:lvl>
    <w:lvl w:ilvl="3" w:tplc="09BE18E0">
      <w:start w:val="1"/>
      <w:numFmt w:val="bullet"/>
      <w:lvlText w:val=""/>
      <w:lvlJc w:val="left"/>
      <w:pPr>
        <w:tabs>
          <w:tab w:val="num" w:pos="2880"/>
        </w:tabs>
        <w:ind w:left="2880" w:hanging="360"/>
      </w:pPr>
      <w:rPr>
        <w:rFonts w:ascii="Symbol" w:hAnsi="Symbol"/>
      </w:rPr>
    </w:lvl>
    <w:lvl w:ilvl="4" w:tplc="B58C486A">
      <w:start w:val="1"/>
      <w:numFmt w:val="bullet"/>
      <w:lvlText w:val="o"/>
      <w:lvlJc w:val="left"/>
      <w:pPr>
        <w:tabs>
          <w:tab w:val="num" w:pos="3600"/>
        </w:tabs>
        <w:ind w:left="3600" w:hanging="360"/>
      </w:pPr>
      <w:rPr>
        <w:rFonts w:ascii="Courier New" w:hAnsi="Courier New"/>
      </w:rPr>
    </w:lvl>
    <w:lvl w:ilvl="5" w:tplc="9FE20A74">
      <w:start w:val="1"/>
      <w:numFmt w:val="bullet"/>
      <w:lvlText w:val=""/>
      <w:lvlJc w:val="left"/>
      <w:pPr>
        <w:tabs>
          <w:tab w:val="num" w:pos="4320"/>
        </w:tabs>
        <w:ind w:left="4320" w:hanging="360"/>
      </w:pPr>
      <w:rPr>
        <w:rFonts w:ascii="Wingdings" w:hAnsi="Wingdings"/>
      </w:rPr>
    </w:lvl>
    <w:lvl w:ilvl="6" w:tplc="794E0E72">
      <w:start w:val="1"/>
      <w:numFmt w:val="bullet"/>
      <w:lvlText w:val=""/>
      <w:lvlJc w:val="left"/>
      <w:pPr>
        <w:tabs>
          <w:tab w:val="num" w:pos="5040"/>
        </w:tabs>
        <w:ind w:left="5040" w:hanging="360"/>
      </w:pPr>
      <w:rPr>
        <w:rFonts w:ascii="Symbol" w:hAnsi="Symbol"/>
      </w:rPr>
    </w:lvl>
    <w:lvl w:ilvl="7" w:tplc="A3322D62">
      <w:start w:val="1"/>
      <w:numFmt w:val="bullet"/>
      <w:lvlText w:val="o"/>
      <w:lvlJc w:val="left"/>
      <w:pPr>
        <w:tabs>
          <w:tab w:val="num" w:pos="5760"/>
        </w:tabs>
        <w:ind w:left="5760" w:hanging="360"/>
      </w:pPr>
      <w:rPr>
        <w:rFonts w:ascii="Courier New" w:hAnsi="Courier New"/>
      </w:rPr>
    </w:lvl>
    <w:lvl w:ilvl="8" w:tplc="8FDA2F82">
      <w:start w:val="1"/>
      <w:numFmt w:val="bullet"/>
      <w:lvlText w:val=""/>
      <w:lvlJc w:val="left"/>
      <w:pPr>
        <w:tabs>
          <w:tab w:val="num" w:pos="6480"/>
        </w:tabs>
        <w:ind w:left="6480" w:hanging="360"/>
      </w:pPr>
      <w:rPr>
        <w:rFonts w:ascii="Wingdings" w:hAnsi="Wingdings"/>
      </w:rPr>
    </w:lvl>
  </w:abstractNum>
  <w:abstractNum w:abstractNumId="155" w15:restartNumberingAfterBreak="0">
    <w:nsid w:val="664C4B53"/>
    <w:multiLevelType w:val="hybridMultilevel"/>
    <w:tmpl w:val="0000009D"/>
    <w:lvl w:ilvl="0" w:tplc="FBE4E96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CD3A9FA2">
      <w:start w:val="1"/>
      <w:numFmt w:val="bullet"/>
      <w:lvlText w:val="o"/>
      <w:lvlJc w:val="left"/>
      <w:pPr>
        <w:tabs>
          <w:tab w:val="num" w:pos="1440"/>
        </w:tabs>
        <w:ind w:left="1440" w:hanging="360"/>
      </w:pPr>
      <w:rPr>
        <w:rFonts w:ascii="Courier New" w:hAnsi="Courier New"/>
      </w:rPr>
    </w:lvl>
    <w:lvl w:ilvl="2" w:tplc="B382187C">
      <w:start w:val="1"/>
      <w:numFmt w:val="bullet"/>
      <w:lvlText w:val=""/>
      <w:lvlJc w:val="left"/>
      <w:pPr>
        <w:tabs>
          <w:tab w:val="num" w:pos="2160"/>
        </w:tabs>
        <w:ind w:left="2160" w:hanging="360"/>
      </w:pPr>
      <w:rPr>
        <w:rFonts w:ascii="Wingdings" w:hAnsi="Wingdings"/>
      </w:rPr>
    </w:lvl>
    <w:lvl w:ilvl="3" w:tplc="A0263A8C">
      <w:start w:val="1"/>
      <w:numFmt w:val="bullet"/>
      <w:lvlText w:val=""/>
      <w:lvlJc w:val="left"/>
      <w:pPr>
        <w:tabs>
          <w:tab w:val="num" w:pos="2880"/>
        </w:tabs>
        <w:ind w:left="2880" w:hanging="360"/>
      </w:pPr>
      <w:rPr>
        <w:rFonts w:ascii="Symbol" w:hAnsi="Symbol"/>
      </w:rPr>
    </w:lvl>
    <w:lvl w:ilvl="4" w:tplc="65CA73A6">
      <w:start w:val="1"/>
      <w:numFmt w:val="bullet"/>
      <w:lvlText w:val="o"/>
      <w:lvlJc w:val="left"/>
      <w:pPr>
        <w:tabs>
          <w:tab w:val="num" w:pos="3600"/>
        </w:tabs>
        <w:ind w:left="3600" w:hanging="360"/>
      </w:pPr>
      <w:rPr>
        <w:rFonts w:ascii="Courier New" w:hAnsi="Courier New"/>
      </w:rPr>
    </w:lvl>
    <w:lvl w:ilvl="5" w:tplc="359E3A88">
      <w:start w:val="1"/>
      <w:numFmt w:val="bullet"/>
      <w:lvlText w:val=""/>
      <w:lvlJc w:val="left"/>
      <w:pPr>
        <w:tabs>
          <w:tab w:val="num" w:pos="4320"/>
        </w:tabs>
        <w:ind w:left="4320" w:hanging="360"/>
      </w:pPr>
      <w:rPr>
        <w:rFonts w:ascii="Wingdings" w:hAnsi="Wingdings"/>
      </w:rPr>
    </w:lvl>
    <w:lvl w:ilvl="6" w:tplc="BEEAB2B6">
      <w:start w:val="1"/>
      <w:numFmt w:val="bullet"/>
      <w:lvlText w:val=""/>
      <w:lvlJc w:val="left"/>
      <w:pPr>
        <w:tabs>
          <w:tab w:val="num" w:pos="5040"/>
        </w:tabs>
        <w:ind w:left="5040" w:hanging="360"/>
      </w:pPr>
      <w:rPr>
        <w:rFonts w:ascii="Symbol" w:hAnsi="Symbol"/>
      </w:rPr>
    </w:lvl>
    <w:lvl w:ilvl="7" w:tplc="843202C4">
      <w:start w:val="1"/>
      <w:numFmt w:val="bullet"/>
      <w:lvlText w:val="o"/>
      <w:lvlJc w:val="left"/>
      <w:pPr>
        <w:tabs>
          <w:tab w:val="num" w:pos="5760"/>
        </w:tabs>
        <w:ind w:left="5760" w:hanging="360"/>
      </w:pPr>
      <w:rPr>
        <w:rFonts w:ascii="Courier New" w:hAnsi="Courier New"/>
      </w:rPr>
    </w:lvl>
    <w:lvl w:ilvl="8" w:tplc="7228E39A">
      <w:start w:val="1"/>
      <w:numFmt w:val="bullet"/>
      <w:lvlText w:val=""/>
      <w:lvlJc w:val="left"/>
      <w:pPr>
        <w:tabs>
          <w:tab w:val="num" w:pos="6480"/>
        </w:tabs>
        <w:ind w:left="6480" w:hanging="360"/>
      </w:pPr>
      <w:rPr>
        <w:rFonts w:ascii="Wingdings" w:hAnsi="Wingdings"/>
      </w:rPr>
    </w:lvl>
  </w:abstractNum>
  <w:abstractNum w:abstractNumId="156" w15:restartNumberingAfterBreak="0">
    <w:nsid w:val="664C4B54"/>
    <w:multiLevelType w:val="hybridMultilevel"/>
    <w:tmpl w:val="0000009F"/>
    <w:lvl w:ilvl="0" w:tplc="096E10B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6D0CE240">
      <w:start w:val="1"/>
      <w:numFmt w:val="bullet"/>
      <w:lvlText w:val="o"/>
      <w:lvlJc w:val="left"/>
      <w:pPr>
        <w:tabs>
          <w:tab w:val="num" w:pos="1440"/>
        </w:tabs>
        <w:ind w:left="1440" w:hanging="360"/>
      </w:pPr>
      <w:rPr>
        <w:rFonts w:ascii="Courier New" w:hAnsi="Courier New"/>
      </w:rPr>
    </w:lvl>
    <w:lvl w:ilvl="2" w:tplc="7528101A">
      <w:start w:val="1"/>
      <w:numFmt w:val="bullet"/>
      <w:lvlText w:val=""/>
      <w:lvlJc w:val="left"/>
      <w:pPr>
        <w:tabs>
          <w:tab w:val="num" w:pos="2160"/>
        </w:tabs>
        <w:ind w:left="2160" w:hanging="360"/>
      </w:pPr>
      <w:rPr>
        <w:rFonts w:ascii="Wingdings" w:hAnsi="Wingdings"/>
      </w:rPr>
    </w:lvl>
    <w:lvl w:ilvl="3" w:tplc="1E5AE13A">
      <w:start w:val="1"/>
      <w:numFmt w:val="bullet"/>
      <w:lvlText w:val=""/>
      <w:lvlJc w:val="left"/>
      <w:pPr>
        <w:tabs>
          <w:tab w:val="num" w:pos="2880"/>
        </w:tabs>
        <w:ind w:left="2880" w:hanging="360"/>
      </w:pPr>
      <w:rPr>
        <w:rFonts w:ascii="Symbol" w:hAnsi="Symbol"/>
      </w:rPr>
    </w:lvl>
    <w:lvl w:ilvl="4" w:tplc="EDE2A06E">
      <w:start w:val="1"/>
      <w:numFmt w:val="bullet"/>
      <w:lvlText w:val="o"/>
      <w:lvlJc w:val="left"/>
      <w:pPr>
        <w:tabs>
          <w:tab w:val="num" w:pos="3600"/>
        </w:tabs>
        <w:ind w:left="3600" w:hanging="360"/>
      </w:pPr>
      <w:rPr>
        <w:rFonts w:ascii="Courier New" w:hAnsi="Courier New"/>
      </w:rPr>
    </w:lvl>
    <w:lvl w:ilvl="5" w:tplc="28BE80A4">
      <w:start w:val="1"/>
      <w:numFmt w:val="bullet"/>
      <w:lvlText w:val=""/>
      <w:lvlJc w:val="left"/>
      <w:pPr>
        <w:tabs>
          <w:tab w:val="num" w:pos="4320"/>
        </w:tabs>
        <w:ind w:left="4320" w:hanging="360"/>
      </w:pPr>
      <w:rPr>
        <w:rFonts w:ascii="Wingdings" w:hAnsi="Wingdings"/>
      </w:rPr>
    </w:lvl>
    <w:lvl w:ilvl="6" w:tplc="732E3CFA">
      <w:start w:val="1"/>
      <w:numFmt w:val="bullet"/>
      <w:lvlText w:val=""/>
      <w:lvlJc w:val="left"/>
      <w:pPr>
        <w:tabs>
          <w:tab w:val="num" w:pos="5040"/>
        </w:tabs>
        <w:ind w:left="5040" w:hanging="360"/>
      </w:pPr>
      <w:rPr>
        <w:rFonts w:ascii="Symbol" w:hAnsi="Symbol"/>
      </w:rPr>
    </w:lvl>
    <w:lvl w:ilvl="7" w:tplc="91D8A45C">
      <w:start w:val="1"/>
      <w:numFmt w:val="bullet"/>
      <w:lvlText w:val="o"/>
      <w:lvlJc w:val="left"/>
      <w:pPr>
        <w:tabs>
          <w:tab w:val="num" w:pos="5760"/>
        </w:tabs>
        <w:ind w:left="5760" w:hanging="360"/>
      </w:pPr>
      <w:rPr>
        <w:rFonts w:ascii="Courier New" w:hAnsi="Courier New"/>
      </w:rPr>
    </w:lvl>
    <w:lvl w:ilvl="8" w:tplc="03F2B738">
      <w:start w:val="1"/>
      <w:numFmt w:val="bullet"/>
      <w:lvlText w:val=""/>
      <w:lvlJc w:val="left"/>
      <w:pPr>
        <w:tabs>
          <w:tab w:val="num" w:pos="6480"/>
        </w:tabs>
        <w:ind w:left="6480" w:hanging="360"/>
      </w:pPr>
      <w:rPr>
        <w:rFonts w:ascii="Wingdings" w:hAnsi="Wingdings"/>
      </w:rPr>
    </w:lvl>
  </w:abstractNum>
  <w:abstractNum w:abstractNumId="157" w15:restartNumberingAfterBreak="0">
    <w:nsid w:val="664C4B55"/>
    <w:multiLevelType w:val="hybridMultilevel"/>
    <w:tmpl w:val="000000A0"/>
    <w:lvl w:ilvl="0" w:tplc="4E1CEE9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BEEA9A4E">
      <w:start w:val="1"/>
      <w:numFmt w:val="bullet"/>
      <w:lvlText w:val="o"/>
      <w:lvlJc w:val="left"/>
      <w:pPr>
        <w:tabs>
          <w:tab w:val="num" w:pos="1440"/>
        </w:tabs>
        <w:ind w:left="1440" w:hanging="360"/>
      </w:pPr>
      <w:rPr>
        <w:rFonts w:ascii="Courier New" w:hAnsi="Courier New"/>
      </w:rPr>
    </w:lvl>
    <w:lvl w:ilvl="2" w:tplc="09FC86A4">
      <w:start w:val="1"/>
      <w:numFmt w:val="bullet"/>
      <w:lvlText w:val=""/>
      <w:lvlJc w:val="left"/>
      <w:pPr>
        <w:tabs>
          <w:tab w:val="num" w:pos="2160"/>
        </w:tabs>
        <w:ind w:left="2160" w:hanging="360"/>
      </w:pPr>
      <w:rPr>
        <w:rFonts w:ascii="Wingdings" w:hAnsi="Wingdings"/>
      </w:rPr>
    </w:lvl>
    <w:lvl w:ilvl="3" w:tplc="DFB47D5C">
      <w:start w:val="1"/>
      <w:numFmt w:val="bullet"/>
      <w:lvlText w:val=""/>
      <w:lvlJc w:val="left"/>
      <w:pPr>
        <w:tabs>
          <w:tab w:val="num" w:pos="2880"/>
        </w:tabs>
        <w:ind w:left="2880" w:hanging="360"/>
      </w:pPr>
      <w:rPr>
        <w:rFonts w:ascii="Symbol" w:hAnsi="Symbol"/>
      </w:rPr>
    </w:lvl>
    <w:lvl w:ilvl="4" w:tplc="9C62C9F6">
      <w:start w:val="1"/>
      <w:numFmt w:val="bullet"/>
      <w:lvlText w:val="o"/>
      <w:lvlJc w:val="left"/>
      <w:pPr>
        <w:tabs>
          <w:tab w:val="num" w:pos="3600"/>
        </w:tabs>
        <w:ind w:left="3600" w:hanging="360"/>
      </w:pPr>
      <w:rPr>
        <w:rFonts w:ascii="Courier New" w:hAnsi="Courier New"/>
      </w:rPr>
    </w:lvl>
    <w:lvl w:ilvl="5" w:tplc="73C858D4">
      <w:start w:val="1"/>
      <w:numFmt w:val="bullet"/>
      <w:lvlText w:val=""/>
      <w:lvlJc w:val="left"/>
      <w:pPr>
        <w:tabs>
          <w:tab w:val="num" w:pos="4320"/>
        </w:tabs>
        <w:ind w:left="4320" w:hanging="360"/>
      </w:pPr>
      <w:rPr>
        <w:rFonts w:ascii="Wingdings" w:hAnsi="Wingdings"/>
      </w:rPr>
    </w:lvl>
    <w:lvl w:ilvl="6" w:tplc="28E40A0A">
      <w:start w:val="1"/>
      <w:numFmt w:val="bullet"/>
      <w:lvlText w:val=""/>
      <w:lvlJc w:val="left"/>
      <w:pPr>
        <w:tabs>
          <w:tab w:val="num" w:pos="5040"/>
        </w:tabs>
        <w:ind w:left="5040" w:hanging="360"/>
      </w:pPr>
      <w:rPr>
        <w:rFonts w:ascii="Symbol" w:hAnsi="Symbol"/>
      </w:rPr>
    </w:lvl>
    <w:lvl w:ilvl="7" w:tplc="71FC7072">
      <w:start w:val="1"/>
      <w:numFmt w:val="bullet"/>
      <w:lvlText w:val="o"/>
      <w:lvlJc w:val="left"/>
      <w:pPr>
        <w:tabs>
          <w:tab w:val="num" w:pos="5760"/>
        </w:tabs>
        <w:ind w:left="5760" w:hanging="360"/>
      </w:pPr>
      <w:rPr>
        <w:rFonts w:ascii="Courier New" w:hAnsi="Courier New"/>
      </w:rPr>
    </w:lvl>
    <w:lvl w:ilvl="8" w:tplc="52DC4BFA">
      <w:start w:val="1"/>
      <w:numFmt w:val="bullet"/>
      <w:lvlText w:val=""/>
      <w:lvlJc w:val="left"/>
      <w:pPr>
        <w:tabs>
          <w:tab w:val="num" w:pos="6480"/>
        </w:tabs>
        <w:ind w:left="6480" w:hanging="360"/>
      </w:pPr>
      <w:rPr>
        <w:rFonts w:ascii="Wingdings" w:hAnsi="Wingdings"/>
      </w:rPr>
    </w:lvl>
  </w:abstractNum>
  <w:abstractNum w:abstractNumId="158" w15:restartNumberingAfterBreak="0">
    <w:nsid w:val="664C4B56"/>
    <w:multiLevelType w:val="hybridMultilevel"/>
    <w:tmpl w:val="000000A1"/>
    <w:lvl w:ilvl="0" w:tplc="2B5E37C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582AA6E8">
      <w:start w:val="1"/>
      <w:numFmt w:val="bullet"/>
      <w:lvlText w:val="o"/>
      <w:lvlJc w:val="left"/>
      <w:pPr>
        <w:tabs>
          <w:tab w:val="num" w:pos="1440"/>
        </w:tabs>
        <w:ind w:left="1440" w:hanging="360"/>
      </w:pPr>
      <w:rPr>
        <w:rFonts w:ascii="Courier New" w:hAnsi="Courier New"/>
      </w:rPr>
    </w:lvl>
    <w:lvl w:ilvl="2" w:tplc="A29A5658">
      <w:start w:val="1"/>
      <w:numFmt w:val="bullet"/>
      <w:lvlText w:val=""/>
      <w:lvlJc w:val="left"/>
      <w:pPr>
        <w:tabs>
          <w:tab w:val="num" w:pos="2160"/>
        </w:tabs>
        <w:ind w:left="2160" w:hanging="360"/>
      </w:pPr>
      <w:rPr>
        <w:rFonts w:ascii="Wingdings" w:hAnsi="Wingdings"/>
      </w:rPr>
    </w:lvl>
    <w:lvl w:ilvl="3" w:tplc="C5A0230C">
      <w:start w:val="1"/>
      <w:numFmt w:val="bullet"/>
      <w:lvlText w:val=""/>
      <w:lvlJc w:val="left"/>
      <w:pPr>
        <w:tabs>
          <w:tab w:val="num" w:pos="2880"/>
        </w:tabs>
        <w:ind w:left="2880" w:hanging="360"/>
      </w:pPr>
      <w:rPr>
        <w:rFonts w:ascii="Symbol" w:hAnsi="Symbol"/>
      </w:rPr>
    </w:lvl>
    <w:lvl w:ilvl="4" w:tplc="F3F21FBE">
      <w:start w:val="1"/>
      <w:numFmt w:val="bullet"/>
      <w:lvlText w:val="o"/>
      <w:lvlJc w:val="left"/>
      <w:pPr>
        <w:tabs>
          <w:tab w:val="num" w:pos="3600"/>
        </w:tabs>
        <w:ind w:left="3600" w:hanging="360"/>
      </w:pPr>
      <w:rPr>
        <w:rFonts w:ascii="Courier New" w:hAnsi="Courier New"/>
      </w:rPr>
    </w:lvl>
    <w:lvl w:ilvl="5" w:tplc="398AF460">
      <w:start w:val="1"/>
      <w:numFmt w:val="bullet"/>
      <w:lvlText w:val=""/>
      <w:lvlJc w:val="left"/>
      <w:pPr>
        <w:tabs>
          <w:tab w:val="num" w:pos="4320"/>
        </w:tabs>
        <w:ind w:left="4320" w:hanging="360"/>
      </w:pPr>
      <w:rPr>
        <w:rFonts w:ascii="Wingdings" w:hAnsi="Wingdings"/>
      </w:rPr>
    </w:lvl>
    <w:lvl w:ilvl="6" w:tplc="9C0E2C1A">
      <w:start w:val="1"/>
      <w:numFmt w:val="bullet"/>
      <w:lvlText w:val=""/>
      <w:lvlJc w:val="left"/>
      <w:pPr>
        <w:tabs>
          <w:tab w:val="num" w:pos="5040"/>
        </w:tabs>
        <w:ind w:left="5040" w:hanging="360"/>
      </w:pPr>
      <w:rPr>
        <w:rFonts w:ascii="Symbol" w:hAnsi="Symbol"/>
      </w:rPr>
    </w:lvl>
    <w:lvl w:ilvl="7" w:tplc="5C92C49C">
      <w:start w:val="1"/>
      <w:numFmt w:val="bullet"/>
      <w:lvlText w:val="o"/>
      <w:lvlJc w:val="left"/>
      <w:pPr>
        <w:tabs>
          <w:tab w:val="num" w:pos="5760"/>
        </w:tabs>
        <w:ind w:left="5760" w:hanging="360"/>
      </w:pPr>
      <w:rPr>
        <w:rFonts w:ascii="Courier New" w:hAnsi="Courier New"/>
      </w:rPr>
    </w:lvl>
    <w:lvl w:ilvl="8" w:tplc="0BB69318">
      <w:start w:val="1"/>
      <w:numFmt w:val="bullet"/>
      <w:lvlText w:val=""/>
      <w:lvlJc w:val="left"/>
      <w:pPr>
        <w:tabs>
          <w:tab w:val="num" w:pos="6480"/>
        </w:tabs>
        <w:ind w:left="6480" w:hanging="360"/>
      </w:pPr>
      <w:rPr>
        <w:rFonts w:ascii="Wingdings" w:hAnsi="Wingdings"/>
      </w:rPr>
    </w:lvl>
  </w:abstractNum>
  <w:abstractNum w:abstractNumId="159" w15:restartNumberingAfterBreak="0">
    <w:nsid w:val="664C4B57"/>
    <w:multiLevelType w:val="hybridMultilevel"/>
    <w:tmpl w:val="000000A2"/>
    <w:lvl w:ilvl="0" w:tplc="AC00285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9EC0D1B2">
      <w:start w:val="1"/>
      <w:numFmt w:val="bullet"/>
      <w:lvlText w:val="o"/>
      <w:lvlJc w:val="left"/>
      <w:pPr>
        <w:tabs>
          <w:tab w:val="num" w:pos="1440"/>
        </w:tabs>
        <w:ind w:left="1440" w:hanging="360"/>
      </w:pPr>
      <w:rPr>
        <w:rFonts w:ascii="Courier New" w:hAnsi="Courier New"/>
      </w:rPr>
    </w:lvl>
    <w:lvl w:ilvl="2" w:tplc="5630F17A">
      <w:start w:val="1"/>
      <w:numFmt w:val="bullet"/>
      <w:lvlText w:val=""/>
      <w:lvlJc w:val="left"/>
      <w:pPr>
        <w:tabs>
          <w:tab w:val="num" w:pos="2160"/>
        </w:tabs>
        <w:ind w:left="2160" w:hanging="360"/>
      </w:pPr>
      <w:rPr>
        <w:rFonts w:ascii="Wingdings" w:hAnsi="Wingdings"/>
      </w:rPr>
    </w:lvl>
    <w:lvl w:ilvl="3" w:tplc="95D2350A">
      <w:start w:val="1"/>
      <w:numFmt w:val="bullet"/>
      <w:lvlText w:val=""/>
      <w:lvlJc w:val="left"/>
      <w:pPr>
        <w:tabs>
          <w:tab w:val="num" w:pos="2880"/>
        </w:tabs>
        <w:ind w:left="2880" w:hanging="360"/>
      </w:pPr>
      <w:rPr>
        <w:rFonts w:ascii="Symbol" w:hAnsi="Symbol"/>
      </w:rPr>
    </w:lvl>
    <w:lvl w:ilvl="4" w:tplc="18DADFE4">
      <w:start w:val="1"/>
      <w:numFmt w:val="bullet"/>
      <w:lvlText w:val="o"/>
      <w:lvlJc w:val="left"/>
      <w:pPr>
        <w:tabs>
          <w:tab w:val="num" w:pos="3600"/>
        </w:tabs>
        <w:ind w:left="3600" w:hanging="360"/>
      </w:pPr>
      <w:rPr>
        <w:rFonts w:ascii="Courier New" w:hAnsi="Courier New"/>
      </w:rPr>
    </w:lvl>
    <w:lvl w:ilvl="5" w:tplc="C226BA18">
      <w:start w:val="1"/>
      <w:numFmt w:val="bullet"/>
      <w:lvlText w:val=""/>
      <w:lvlJc w:val="left"/>
      <w:pPr>
        <w:tabs>
          <w:tab w:val="num" w:pos="4320"/>
        </w:tabs>
        <w:ind w:left="4320" w:hanging="360"/>
      </w:pPr>
      <w:rPr>
        <w:rFonts w:ascii="Wingdings" w:hAnsi="Wingdings"/>
      </w:rPr>
    </w:lvl>
    <w:lvl w:ilvl="6" w:tplc="D3ECAD04">
      <w:start w:val="1"/>
      <w:numFmt w:val="bullet"/>
      <w:lvlText w:val=""/>
      <w:lvlJc w:val="left"/>
      <w:pPr>
        <w:tabs>
          <w:tab w:val="num" w:pos="5040"/>
        </w:tabs>
        <w:ind w:left="5040" w:hanging="360"/>
      </w:pPr>
      <w:rPr>
        <w:rFonts w:ascii="Symbol" w:hAnsi="Symbol"/>
      </w:rPr>
    </w:lvl>
    <w:lvl w:ilvl="7" w:tplc="FB6C0D54">
      <w:start w:val="1"/>
      <w:numFmt w:val="bullet"/>
      <w:lvlText w:val="o"/>
      <w:lvlJc w:val="left"/>
      <w:pPr>
        <w:tabs>
          <w:tab w:val="num" w:pos="5760"/>
        </w:tabs>
        <w:ind w:left="5760" w:hanging="360"/>
      </w:pPr>
      <w:rPr>
        <w:rFonts w:ascii="Courier New" w:hAnsi="Courier New"/>
      </w:rPr>
    </w:lvl>
    <w:lvl w:ilvl="8" w:tplc="8FE0FEF8">
      <w:start w:val="1"/>
      <w:numFmt w:val="bullet"/>
      <w:lvlText w:val=""/>
      <w:lvlJc w:val="left"/>
      <w:pPr>
        <w:tabs>
          <w:tab w:val="num" w:pos="6480"/>
        </w:tabs>
        <w:ind w:left="6480" w:hanging="360"/>
      </w:pPr>
      <w:rPr>
        <w:rFonts w:ascii="Wingdings" w:hAnsi="Wingdings"/>
      </w:rPr>
    </w:lvl>
  </w:abstractNum>
  <w:abstractNum w:abstractNumId="160" w15:restartNumberingAfterBreak="0">
    <w:nsid w:val="664C4B58"/>
    <w:multiLevelType w:val="hybridMultilevel"/>
    <w:tmpl w:val="000000A3"/>
    <w:lvl w:ilvl="0" w:tplc="524E029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BF361908">
      <w:start w:val="1"/>
      <w:numFmt w:val="bullet"/>
      <w:lvlText w:val="o"/>
      <w:lvlJc w:val="left"/>
      <w:pPr>
        <w:tabs>
          <w:tab w:val="num" w:pos="1440"/>
        </w:tabs>
        <w:ind w:left="1440" w:hanging="360"/>
      </w:pPr>
      <w:rPr>
        <w:rFonts w:ascii="Courier New" w:hAnsi="Courier New"/>
      </w:rPr>
    </w:lvl>
    <w:lvl w:ilvl="2" w:tplc="A22C1002">
      <w:start w:val="1"/>
      <w:numFmt w:val="bullet"/>
      <w:lvlText w:val=""/>
      <w:lvlJc w:val="left"/>
      <w:pPr>
        <w:tabs>
          <w:tab w:val="num" w:pos="2160"/>
        </w:tabs>
        <w:ind w:left="2160" w:hanging="360"/>
      </w:pPr>
      <w:rPr>
        <w:rFonts w:ascii="Wingdings" w:hAnsi="Wingdings"/>
      </w:rPr>
    </w:lvl>
    <w:lvl w:ilvl="3" w:tplc="5DC60EE8">
      <w:start w:val="1"/>
      <w:numFmt w:val="bullet"/>
      <w:lvlText w:val=""/>
      <w:lvlJc w:val="left"/>
      <w:pPr>
        <w:tabs>
          <w:tab w:val="num" w:pos="2880"/>
        </w:tabs>
        <w:ind w:left="2880" w:hanging="360"/>
      </w:pPr>
      <w:rPr>
        <w:rFonts w:ascii="Symbol" w:hAnsi="Symbol"/>
      </w:rPr>
    </w:lvl>
    <w:lvl w:ilvl="4" w:tplc="367C9002">
      <w:start w:val="1"/>
      <w:numFmt w:val="bullet"/>
      <w:lvlText w:val="o"/>
      <w:lvlJc w:val="left"/>
      <w:pPr>
        <w:tabs>
          <w:tab w:val="num" w:pos="3600"/>
        </w:tabs>
        <w:ind w:left="3600" w:hanging="360"/>
      </w:pPr>
      <w:rPr>
        <w:rFonts w:ascii="Courier New" w:hAnsi="Courier New"/>
      </w:rPr>
    </w:lvl>
    <w:lvl w:ilvl="5" w:tplc="241C93F2">
      <w:start w:val="1"/>
      <w:numFmt w:val="bullet"/>
      <w:lvlText w:val=""/>
      <w:lvlJc w:val="left"/>
      <w:pPr>
        <w:tabs>
          <w:tab w:val="num" w:pos="4320"/>
        </w:tabs>
        <w:ind w:left="4320" w:hanging="360"/>
      </w:pPr>
      <w:rPr>
        <w:rFonts w:ascii="Wingdings" w:hAnsi="Wingdings"/>
      </w:rPr>
    </w:lvl>
    <w:lvl w:ilvl="6" w:tplc="59D8103A">
      <w:start w:val="1"/>
      <w:numFmt w:val="bullet"/>
      <w:lvlText w:val=""/>
      <w:lvlJc w:val="left"/>
      <w:pPr>
        <w:tabs>
          <w:tab w:val="num" w:pos="5040"/>
        </w:tabs>
        <w:ind w:left="5040" w:hanging="360"/>
      </w:pPr>
      <w:rPr>
        <w:rFonts w:ascii="Symbol" w:hAnsi="Symbol"/>
      </w:rPr>
    </w:lvl>
    <w:lvl w:ilvl="7" w:tplc="03DC8176">
      <w:start w:val="1"/>
      <w:numFmt w:val="bullet"/>
      <w:lvlText w:val="o"/>
      <w:lvlJc w:val="left"/>
      <w:pPr>
        <w:tabs>
          <w:tab w:val="num" w:pos="5760"/>
        </w:tabs>
        <w:ind w:left="5760" w:hanging="360"/>
      </w:pPr>
      <w:rPr>
        <w:rFonts w:ascii="Courier New" w:hAnsi="Courier New"/>
      </w:rPr>
    </w:lvl>
    <w:lvl w:ilvl="8" w:tplc="18E8C434">
      <w:start w:val="1"/>
      <w:numFmt w:val="bullet"/>
      <w:lvlText w:val=""/>
      <w:lvlJc w:val="left"/>
      <w:pPr>
        <w:tabs>
          <w:tab w:val="num" w:pos="6480"/>
        </w:tabs>
        <w:ind w:left="6480" w:hanging="360"/>
      </w:pPr>
      <w:rPr>
        <w:rFonts w:ascii="Wingdings" w:hAnsi="Wingdings"/>
      </w:rPr>
    </w:lvl>
  </w:abstractNum>
  <w:abstractNum w:abstractNumId="161" w15:restartNumberingAfterBreak="0">
    <w:nsid w:val="664C4B59"/>
    <w:multiLevelType w:val="hybridMultilevel"/>
    <w:tmpl w:val="000000A4"/>
    <w:lvl w:ilvl="0" w:tplc="12E8D20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155E37F6">
      <w:start w:val="1"/>
      <w:numFmt w:val="bullet"/>
      <w:lvlText w:val="o"/>
      <w:lvlJc w:val="left"/>
      <w:pPr>
        <w:tabs>
          <w:tab w:val="num" w:pos="1440"/>
        </w:tabs>
        <w:ind w:left="1440" w:hanging="360"/>
      </w:pPr>
      <w:rPr>
        <w:rFonts w:ascii="Courier New" w:hAnsi="Courier New"/>
      </w:rPr>
    </w:lvl>
    <w:lvl w:ilvl="2" w:tplc="50903526">
      <w:start w:val="1"/>
      <w:numFmt w:val="bullet"/>
      <w:lvlText w:val=""/>
      <w:lvlJc w:val="left"/>
      <w:pPr>
        <w:tabs>
          <w:tab w:val="num" w:pos="2160"/>
        </w:tabs>
        <w:ind w:left="2160" w:hanging="360"/>
      </w:pPr>
      <w:rPr>
        <w:rFonts w:ascii="Wingdings" w:hAnsi="Wingdings"/>
      </w:rPr>
    </w:lvl>
    <w:lvl w:ilvl="3" w:tplc="77A4352A">
      <w:start w:val="1"/>
      <w:numFmt w:val="bullet"/>
      <w:lvlText w:val=""/>
      <w:lvlJc w:val="left"/>
      <w:pPr>
        <w:tabs>
          <w:tab w:val="num" w:pos="2880"/>
        </w:tabs>
        <w:ind w:left="2880" w:hanging="360"/>
      </w:pPr>
      <w:rPr>
        <w:rFonts w:ascii="Symbol" w:hAnsi="Symbol"/>
      </w:rPr>
    </w:lvl>
    <w:lvl w:ilvl="4" w:tplc="142AEB60">
      <w:start w:val="1"/>
      <w:numFmt w:val="bullet"/>
      <w:lvlText w:val="o"/>
      <w:lvlJc w:val="left"/>
      <w:pPr>
        <w:tabs>
          <w:tab w:val="num" w:pos="3600"/>
        </w:tabs>
        <w:ind w:left="3600" w:hanging="360"/>
      </w:pPr>
      <w:rPr>
        <w:rFonts w:ascii="Courier New" w:hAnsi="Courier New"/>
      </w:rPr>
    </w:lvl>
    <w:lvl w:ilvl="5" w:tplc="7D20B1A2">
      <w:start w:val="1"/>
      <w:numFmt w:val="bullet"/>
      <w:lvlText w:val=""/>
      <w:lvlJc w:val="left"/>
      <w:pPr>
        <w:tabs>
          <w:tab w:val="num" w:pos="4320"/>
        </w:tabs>
        <w:ind w:left="4320" w:hanging="360"/>
      </w:pPr>
      <w:rPr>
        <w:rFonts w:ascii="Wingdings" w:hAnsi="Wingdings"/>
      </w:rPr>
    </w:lvl>
    <w:lvl w:ilvl="6" w:tplc="3D6CABA0">
      <w:start w:val="1"/>
      <w:numFmt w:val="bullet"/>
      <w:lvlText w:val=""/>
      <w:lvlJc w:val="left"/>
      <w:pPr>
        <w:tabs>
          <w:tab w:val="num" w:pos="5040"/>
        </w:tabs>
        <w:ind w:left="5040" w:hanging="360"/>
      </w:pPr>
      <w:rPr>
        <w:rFonts w:ascii="Symbol" w:hAnsi="Symbol"/>
      </w:rPr>
    </w:lvl>
    <w:lvl w:ilvl="7" w:tplc="91D4D6C4">
      <w:start w:val="1"/>
      <w:numFmt w:val="bullet"/>
      <w:lvlText w:val="o"/>
      <w:lvlJc w:val="left"/>
      <w:pPr>
        <w:tabs>
          <w:tab w:val="num" w:pos="5760"/>
        </w:tabs>
        <w:ind w:left="5760" w:hanging="360"/>
      </w:pPr>
      <w:rPr>
        <w:rFonts w:ascii="Courier New" w:hAnsi="Courier New"/>
      </w:rPr>
    </w:lvl>
    <w:lvl w:ilvl="8" w:tplc="B934A196">
      <w:start w:val="1"/>
      <w:numFmt w:val="bullet"/>
      <w:lvlText w:val=""/>
      <w:lvlJc w:val="left"/>
      <w:pPr>
        <w:tabs>
          <w:tab w:val="num" w:pos="6480"/>
        </w:tabs>
        <w:ind w:left="6480" w:hanging="360"/>
      </w:pPr>
      <w:rPr>
        <w:rFonts w:ascii="Wingdings" w:hAnsi="Wingdings"/>
      </w:rPr>
    </w:lvl>
  </w:abstractNum>
  <w:abstractNum w:abstractNumId="162" w15:restartNumberingAfterBreak="0">
    <w:nsid w:val="664C4B5A"/>
    <w:multiLevelType w:val="hybridMultilevel"/>
    <w:tmpl w:val="000000A5"/>
    <w:lvl w:ilvl="0" w:tplc="91001FD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EACE7BEE">
      <w:start w:val="1"/>
      <w:numFmt w:val="bullet"/>
      <w:lvlText w:val="o"/>
      <w:lvlJc w:val="left"/>
      <w:pPr>
        <w:tabs>
          <w:tab w:val="num" w:pos="1440"/>
        </w:tabs>
        <w:ind w:left="1440" w:hanging="360"/>
      </w:pPr>
      <w:rPr>
        <w:rFonts w:ascii="Courier New" w:hAnsi="Courier New"/>
      </w:rPr>
    </w:lvl>
    <w:lvl w:ilvl="2" w:tplc="F4786794">
      <w:start w:val="1"/>
      <w:numFmt w:val="bullet"/>
      <w:lvlText w:val=""/>
      <w:lvlJc w:val="left"/>
      <w:pPr>
        <w:tabs>
          <w:tab w:val="num" w:pos="2160"/>
        </w:tabs>
        <w:ind w:left="2160" w:hanging="360"/>
      </w:pPr>
      <w:rPr>
        <w:rFonts w:ascii="Wingdings" w:hAnsi="Wingdings"/>
      </w:rPr>
    </w:lvl>
    <w:lvl w:ilvl="3" w:tplc="3866F24C">
      <w:start w:val="1"/>
      <w:numFmt w:val="bullet"/>
      <w:lvlText w:val=""/>
      <w:lvlJc w:val="left"/>
      <w:pPr>
        <w:tabs>
          <w:tab w:val="num" w:pos="2880"/>
        </w:tabs>
        <w:ind w:left="2880" w:hanging="360"/>
      </w:pPr>
      <w:rPr>
        <w:rFonts w:ascii="Symbol" w:hAnsi="Symbol"/>
      </w:rPr>
    </w:lvl>
    <w:lvl w:ilvl="4" w:tplc="0A8AB408">
      <w:start w:val="1"/>
      <w:numFmt w:val="bullet"/>
      <w:lvlText w:val="o"/>
      <w:lvlJc w:val="left"/>
      <w:pPr>
        <w:tabs>
          <w:tab w:val="num" w:pos="3600"/>
        </w:tabs>
        <w:ind w:left="3600" w:hanging="360"/>
      </w:pPr>
      <w:rPr>
        <w:rFonts w:ascii="Courier New" w:hAnsi="Courier New"/>
      </w:rPr>
    </w:lvl>
    <w:lvl w:ilvl="5" w:tplc="4830CD78">
      <w:start w:val="1"/>
      <w:numFmt w:val="bullet"/>
      <w:lvlText w:val=""/>
      <w:lvlJc w:val="left"/>
      <w:pPr>
        <w:tabs>
          <w:tab w:val="num" w:pos="4320"/>
        </w:tabs>
        <w:ind w:left="4320" w:hanging="360"/>
      </w:pPr>
      <w:rPr>
        <w:rFonts w:ascii="Wingdings" w:hAnsi="Wingdings"/>
      </w:rPr>
    </w:lvl>
    <w:lvl w:ilvl="6" w:tplc="EA1854E6">
      <w:start w:val="1"/>
      <w:numFmt w:val="bullet"/>
      <w:lvlText w:val=""/>
      <w:lvlJc w:val="left"/>
      <w:pPr>
        <w:tabs>
          <w:tab w:val="num" w:pos="5040"/>
        </w:tabs>
        <w:ind w:left="5040" w:hanging="360"/>
      </w:pPr>
      <w:rPr>
        <w:rFonts w:ascii="Symbol" w:hAnsi="Symbol"/>
      </w:rPr>
    </w:lvl>
    <w:lvl w:ilvl="7" w:tplc="968275B8">
      <w:start w:val="1"/>
      <w:numFmt w:val="bullet"/>
      <w:lvlText w:val="o"/>
      <w:lvlJc w:val="left"/>
      <w:pPr>
        <w:tabs>
          <w:tab w:val="num" w:pos="5760"/>
        </w:tabs>
        <w:ind w:left="5760" w:hanging="360"/>
      </w:pPr>
      <w:rPr>
        <w:rFonts w:ascii="Courier New" w:hAnsi="Courier New"/>
      </w:rPr>
    </w:lvl>
    <w:lvl w:ilvl="8" w:tplc="8F6E01A8">
      <w:start w:val="1"/>
      <w:numFmt w:val="bullet"/>
      <w:lvlText w:val=""/>
      <w:lvlJc w:val="left"/>
      <w:pPr>
        <w:tabs>
          <w:tab w:val="num" w:pos="6480"/>
        </w:tabs>
        <w:ind w:left="6480" w:hanging="360"/>
      </w:pPr>
      <w:rPr>
        <w:rFonts w:ascii="Wingdings" w:hAnsi="Wingdings"/>
      </w:rPr>
    </w:lvl>
  </w:abstractNum>
  <w:abstractNum w:abstractNumId="163" w15:restartNumberingAfterBreak="0">
    <w:nsid w:val="664C4B5B"/>
    <w:multiLevelType w:val="hybridMultilevel"/>
    <w:tmpl w:val="000000A6"/>
    <w:lvl w:ilvl="0" w:tplc="0316A52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D1AEADA8">
      <w:start w:val="1"/>
      <w:numFmt w:val="bullet"/>
      <w:lvlText w:val="o"/>
      <w:lvlJc w:val="left"/>
      <w:pPr>
        <w:tabs>
          <w:tab w:val="num" w:pos="1440"/>
        </w:tabs>
        <w:ind w:left="1440" w:hanging="360"/>
      </w:pPr>
      <w:rPr>
        <w:rFonts w:ascii="Courier New" w:hAnsi="Courier New"/>
      </w:rPr>
    </w:lvl>
    <w:lvl w:ilvl="2" w:tplc="AD982D16">
      <w:start w:val="1"/>
      <w:numFmt w:val="bullet"/>
      <w:lvlText w:val=""/>
      <w:lvlJc w:val="left"/>
      <w:pPr>
        <w:tabs>
          <w:tab w:val="num" w:pos="2160"/>
        </w:tabs>
        <w:ind w:left="2160" w:hanging="360"/>
      </w:pPr>
      <w:rPr>
        <w:rFonts w:ascii="Wingdings" w:hAnsi="Wingdings"/>
      </w:rPr>
    </w:lvl>
    <w:lvl w:ilvl="3" w:tplc="03D45880">
      <w:start w:val="1"/>
      <w:numFmt w:val="bullet"/>
      <w:lvlText w:val=""/>
      <w:lvlJc w:val="left"/>
      <w:pPr>
        <w:tabs>
          <w:tab w:val="num" w:pos="2880"/>
        </w:tabs>
        <w:ind w:left="2880" w:hanging="360"/>
      </w:pPr>
      <w:rPr>
        <w:rFonts w:ascii="Symbol" w:hAnsi="Symbol"/>
      </w:rPr>
    </w:lvl>
    <w:lvl w:ilvl="4" w:tplc="A4B42CE6">
      <w:start w:val="1"/>
      <w:numFmt w:val="bullet"/>
      <w:lvlText w:val="o"/>
      <w:lvlJc w:val="left"/>
      <w:pPr>
        <w:tabs>
          <w:tab w:val="num" w:pos="3600"/>
        </w:tabs>
        <w:ind w:left="3600" w:hanging="360"/>
      </w:pPr>
      <w:rPr>
        <w:rFonts w:ascii="Courier New" w:hAnsi="Courier New"/>
      </w:rPr>
    </w:lvl>
    <w:lvl w:ilvl="5" w:tplc="FFA05D52">
      <w:start w:val="1"/>
      <w:numFmt w:val="bullet"/>
      <w:lvlText w:val=""/>
      <w:lvlJc w:val="left"/>
      <w:pPr>
        <w:tabs>
          <w:tab w:val="num" w:pos="4320"/>
        </w:tabs>
        <w:ind w:left="4320" w:hanging="360"/>
      </w:pPr>
      <w:rPr>
        <w:rFonts w:ascii="Wingdings" w:hAnsi="Wingdings"/>
      </w:rPr>
    </w:lvl>
    <w:lvl w:ilvl="6" w:tplc="71763F3E">
      <w:start w:val="1"/>
      <w:numFmt w:val="bullet"/>
      <w:lvlText w:val=""/>
      <w:lvlJc w:val="left"/>
      <w:pPr>
        <w:tabs>
          <w:tab w:val="num" w:pos="5040"/>
        </w:tabs>
        <w:ind w:left="5040" w:hanging="360"/>
      </w:pPr>
      <w:rPr>
        <w:rFonts w:ascii="Symbol" w:hAnsi="Symbol"/>
      </w:rPr>
    </w:lvl>
    <w:lvl w:ilvl="7" w:tplc="792AE454">
      <w:start w:val="1"/>
      <w:numFmt w:val="bullet"/>
      <w:lvlText w:val="o"/>
      <w:lvlJc w:val="left"/>
      <w:pPr>
        <w:tabs>
          <w:tab w:val="num" w:pos="5760"/>
        </w:tabs>
        <w:ind w:left="5760" w:hanging="360"/>
      </w:pPr>
      <w:rPr>
        <w:rFonts w:ascii="Courier New" w:hAnsi="Courier New"/>
      </w:rPr>
    </w:lvl>
    <w:lvl w:ilvl="8" w:tplc="2C3C4214">
      <w:start w:val="1"/>
      <w:numFmt w:val="bullet"/>
      <w:lvlText w:val=""/>
      <w:lvlJc w:val="left"/>
      <w:pPr>
        <w:tabs>
          <w:tab w:val="num" w:pos="6480"/>
        </w:tabs>
        <w:ind w:left="6480" w:hanging="360"/>
      </w:pPr>
      <w:rPr>
        <w:rFonts w:ascii="Wingdings" w:hAnsi="Wingdings"/>
      </w:rPr>
    </w:lvl>
  </w:abstractNum>
  <w:abstractNum w:abstractNumId="164" w15:restartNumberingAfterBreak="0">
    <w:nsid w:val="664C4B5C"/>
    <w:multiLevelType w:val="hybridMultilevel"/>
    <w:tmpl w:val="000000A7"/>
    <w:lvl w:ilvl="0" w:tplc="E59E793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9872B3C4">
      <w:start w:val="1"/>
      <w:numFmt w:val="bullet"/>
      <w:lvlText w:val="o"/>
      <w:lvlJc w:val="left"/>
      <w:pPr>
        <w:tabs>
          <w:tab w:val="num" w:pos="1440"/>
        </w:tabs>
        <w:ind w:left="1440" w:hanging="360"/>
      </w:pPr>
      <w:rPr>
        <w:rFonts w:ascii="Courier New" w:hAnsi="Courier New"/>
      </w:rPr>
    </w:lvl>
    <w:lvl w:ilvl="2" w:tplc="0A129F78">
      <w:start w:val="1"/>
      <w:numFmt w:val="bullet"/>
      <w:lvlText w:val=""/>
      <w:lvlJc w:val="left"/>
      <w:pPr>
        <w:tabs>
          <w:tab w:val="num" w:pos="2160"/>
        </w:tabs>
        <w:ind w:left="2160" w:hanging="360"/>
      </w:pPr>
      <w:rPr>
        <w:rFonts w:ascii="Wingdings" w:hAnsi="Wingdings"/>
      </w:rPr>
    </w:lvl>
    <w:lvl w:ilvl="3" w:tplc="3A821C9C">
      <w:start w:val="1"/>
      <w:numFmt w:val="bullet"/>
      <w:lvlText w:val=""/>
      <w:lvlJc w:val="left"/>
      <w:pPr>
        <w:tabs>
          <w:tab w:val="num" w:pos="2880"/>
        </w:tabs>
        <w:ind w:left="2880" w:hanging="360"/>
      </w:pPr>
      <w:rPr>
        <w:rFonts w:ascii="Symbol" w:hAnsi="Symbol"/>
      </w:rPr>
    </w:lvl>
    <w:lvl w:ilvl="4" w:tplc="04C448E2">
      <w:start w:val="1"/>
      <w:numFmt w:val="bullet"/>
      <w:lvlText w:val="o"/>
      <w:lvlJc w:val="left"/>
      <w:pPr>
        <w:tabs>
          <w:tab w:val="num" w:pos="3600"/>
        </w:tabs>
        <w:ind w:left="3600" w:hanging="360"/>
      </w:pPr>
      <w:rPr>
        <w:rFonts w:ascii="Courier New" w:hAnsi="Courier New"/>
      </w:rPr>
    </w:lvl>
    <w:lvl w:ilvl="5" w:tplc="9844132E">
      <w:start w:val="1"/>
      <w:numFmt w:val="bullet"/>
      <w:lvlText w:val=""/>
      <w:lvlJc w:val="left"/>
      <w:pPr>
        <w:tabs>
          <w:tab w:val="num" w:pos="4320"/>
        </w:tabs>
        <w:ind w:left="4320" w:hanging="360"/>
      </w:pPr>
      <w:rPr>
        <w:rFonts w:ascii="Wingdings" w:hAnsi="Wingdings"/>
      </w:rPr>
    </w:lvl>
    <w:lvl w:ilvl="6" w:tplc="119E29E6">
      <w:start w:val="1"/>
      <w:numFmt w:val="bullet"/>
      <w:lvlText w:val=""/>
      <w:lvlJc w:val="left"/>
      <w:pPr>
        <w:tabs>
          <w:tab w:val="num" w:pos="5040"/>
        </w:tabs>
        <w:ind w:left="5040" w:hanging="360"/>
      </w:pPr>
      <w:rPr>
        <w:rFonts w:ascii="Symbol" w:hAnsi="Symbol"/>
      </w:rPr>
    </w:lvl>
    <w:lvl w:ilvl="7" w:tplc="B7523A5A">
      <w:start w:val="1"/>
      <w:numFmt w:val="bullet"/>
      <w:lvlText w:val="o"/>
      <w:lvlJc w:val="left"/>
      <w:pPr>
        <w:tabs>
          <w:tab w:val="num" w:pos="5760"/>
        </w:tabs>
        <w:ind w:left="5760" w:hanging="360"/>
      </w:pPr>
      <w:rPr>
        <w:rFonts w:ascii="Courier New" w:hAnsi="Courier New"/>
      </w:rPr>
    </w:lvl>
    <w:lvl w:ilvl="8" w:tplc="0EC4E026">
      <w:start w:val="1"/>
      <w:numFmt w:val="bullet"/>
      <w:lvlText w:val=""/>
      <w:lvlJc w:val="left"/>
      <w:pPr>
        <w:tabs>
          <w:tab w:val="num" w:pos="6480"/>
        </w:tabs>
        <w:ind w:left="6480" w:hanging="360"/>
      </w:pPr>
      <w:rPr>
        <w:rFonts w:ascii="Wingdings" w:hAnsi="Wingdings"/>
      </w:rPr>
    </w:lvl>
  </w:abstractNum>
  <w:abstractNum w:abstractNumId="165" w15:restartNumberingAfterBreak="0">
    <w:nsid w:val="664C4B5D"/>
    <w:multiLevelType w:val="hybridMultilevel"/>
    <w:tmpl w:val="000000A8"/>
    <w:lvl w:ilvl="0" w:tplc="A3E6482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B68CA13E">
      <w:start w:val="1"/>
      <w:numFmt w:val="bullet"/>
      <w:lvlText w:val="o"/>
      <w:lvlJc w:val="left"/>
      <w:pPr>
        <w:tabs>
          <w:tab w:val="num" w:pos="1440"/>
        </w:tabs>
        <w:ind w:left="1440" w:hanging="360"/>
      </w:pPr>
      <w:rPr>
        <w:rFonts w:ascii="Courier New" w:hAnsi="Courier New"/>
      </w:rPr>
    </w:lvl>
    <w:lvl w:ilvl="2" w:tplc="62FCD8B0">
      <w:start w:val="1"/>
      <w:numFmt w:val="bullet"/>
      <w:lvlText w:val=""/>
      <w:lvlJc w:val="left"/>
      <w:pPr>
        <w:tabs>
          <w:tab w:val="num" w:pos="2160"/>
        </w:tabs>
        <w:ind w:left="2160" w:hanging="360"/>
      </w:pPr>
      <w:rPr>
        <w:rFonts w:ascii="Wingdings" w:hAnsi="Wingdings"/>
      </w:rPr>
    </w:lvl>
    <w:lvl w:ilvl="3" w:tplc="77405EB0">
      <w:start w:val="1"/>
      <w:numFmt w:val="bullet"/>
      <w:lvlText w:val=""/>
      <w:lvlJc w:val="left"/>
      <w:pPr>
        <w:tabs>
          <w:tab w:val="num" w:pos="2880"/>
        </w:tabs>
        <w:ind w:left="2880" w:hanging="360"/>
      </w:pPr>
      <w:rPr>
        <w:rFonts w:ascii="Symbol" w:hAnsi="Symbol"/>
      </w:rPr>
    </w:lvl>
    <w:lvl w:ilvl="4" w:tplc="FABC929E">
      <w:start w:val="1"/>
      <w:numFmt w:val="bullet"/>
      <w:lvlText w:val="o"/>
      <w:lvlJc w:val="left"/>
      <w:pPr>
        <w:tabs>
          <w:tab w:val="num" w:pos="3600"/>
        </w:tabs>
        <w:ind w:left="3600" w:hanging="360"/>
      </w:pPr>
      <w:rPr>
        <w:rFonts w:ascii="Courier New" w:hAnsi="Courier New"/>
      </w:rPr>
    </w:lvl>
    <w:lvl w:ilvl="5" w:tplc="3AAA1812">
      <w:start w:val="1"/>
      <w:numFmt w:val="bullet"/>
      <w:lvlText w:val=""/>
      <w:lvlJc w:val="left"/>
      <w:pPr>
        <w:tabs>
          <w:tab w:val="num" w:pos="4320"/>
        </w:tabs>
        <w:ind w:left="4320" w:hanging="360"/>
      </w:pPr>
      <w:rPr>
        <w:rFonts w:ascii="Wingdings" w:hAnsi="Wingdings"/>
      </w:rPr>
    </w:lvl>
    <w:lvl w:ilvl="6" w:tplc="B52C0F04">
      <w:start w:val="1"/>
      <w:numFmt w:val="bullet"/>
      <w:lvlText w:val=""/>
      <w:lvlJc w:val="left"/>
      <w:pPr>
        <w:tabs>
          <w:tab w:val="num" w:pos="5040"/>
        </w:tabs>
        <w:ind w:left="5040" w:hanging="360"/>
      </w:pPr>
      <w:rPr>
        <w:rFonts w:ascii="Symbol" w:hAnsi="Symbol"/>
      </w:rPr>
    </w:lvl>
    <w:lvl w:ilvl="7" w:tplc="8168DACA">
      <w:start w:val="1"/>
      <w:numFmt w:val="bullet"/>
      <w:lvlText w:val="o"/>
      <w:lvlJc w:val="left"/>
      <w:pPr>
        <w:tabs>
          <w:tab w:val="num" w:pos="5760"/>
        </w:tabs>
        <w:ind w:left="5760" w:hanging="360"/>
      </w:pPr>
      <w:rPr>
        <w:rFonts w:ascii="Courier New" w:hAnsi="Courier New"/>
      </w:rPr>
    </w:lvl>
    <w:lvl w:ilvl="8" w:tplc="28D4ADB2">
      <w:start w:val="1"/>
      <w:numFmt w:val="bullet"/>
      <w:lvlText w:val=""/>
      <w:lvlJc w:val="left"/>
      <w:pPr>
        <w:tabs>
          <w:tab w:val="num" w:pos="6480"/>
        </w:tabs>
        <w:ind w:left="6480" w:hanging="360"/>
      </w:pPr>
      <w:rPr>
        <w:rFonts w:ascii="Wingdings" w:hAnsi="Wingdings"/>
      </w:rPr>
    </w:lvl>
  </w:abstractNum>
  <w:abstractNum w:abstractNumId="166" w15:restartNumberingAfterBreak="0">
    <w:nsid w:val="664C4B5E"/>
    <w:multiLevelType w:val="hybridMultilevel"/>
    <w:tmpl w:val="000000A9"/>
    <w:lvl w:ilvl="0" w:tplc="2D60446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AEFCA946">
      <w:start w:val="1"/>
      <w:numFmt w:val="bullet"/>
      <w:lvlText w:val="o"/>
      <w:lvlJc w:val="left"/>
      <w:pPr>
        <w:tabs>
          <w:tab w:val="num" w:pos="1440"/>
        </w:tabs>
        <w:ind w:left="1440" w:hanging="360"/>
      </w:pPr>
      <w:rPr>
        <w:rFonts w:ascii="Courier New" w:hAnsi="Courier New"/>
      </w:rPr>
    </w:lvl>
    <w:lvl w:ilvl="2" w:tplc="700633D0">
      <w:start w:val="1"/>
      <w:numFmt w:val="bullet"/>
      <w:lvlText w:val=""/>
      <w:lvlJc w:val="left"/>
      <w:pPr>
        <w:tabs>
          <w:tab w:val="num" w:pos="2160"/>
        </w:tabs>
        <w:ind w:left="2160" w:hanging="360"/>
      </w:pPr>
      <w:rPr>
        <w:rFonts w:ascii="Wingdings" w:hAnsi="Wingdings"/>
      </w:rPr>
    </w:lvl>
    <w:lvl w:ilvl="3" w:tplc="0E0C48F0">
      <w:start w:val="1"/>
      <w:numFmt w:val="bullet"/>
      <w:lvlText w:val=""/>
      <w:lvlJc w:val="left"/>
      <w:pPr>
        <w:tabs>
          <w:tab w:val="num" w:pos="2880"/>
        </w:tabs>
        <w:ind w:left="2880" w:hanging="360"/>
      </w:pPr>
      <w:rPr>
        <w:rFonts w:ascii="Symbol" w:hAnsi="Symbol"/>
      </w:rPr>
    </w:lvl>
    <w:lvl w:ilvl="4" w:tplc="A2BE0188">
      <w:start w:val="1"/>
      <w:numFmt w:val="bullet"/>
      <w:lvlText w:val="o"/>
      <w:lvlJc w:val="left"/>
      <w:pPr>
        <w:tabs>
          <w:tab w:val="num" w:pos="3600"/>
        </w:tabs>
        <w:ind w:left="3600" w:hanging="360"/>
      </w:pPr>
      <w:rPr>
        <w:rFonts w:ascii="Courier New" w:hAnsi="Courier New"/>
      </w:rPr>
    </w:lvl>
    <w:lvl w:ilvl="5" w:tplc="1BC25FB2">
      <w:start w:val="1"/>
      <w:numFmt w:val="bullet"/>
      <w:lvlText w:val=""/>
      <w:lvlJc w:val="left"/>
      <w:pPr>
        <w:tabs>
          <w:tab w:val="num" w:pos="4320"/>
        </w:tabs>
        <w:ind w:left="4320" w:hanging="360"/>
      </w:pPr>
      <w:rPr>
        <w:rFonts w:ascii="Wingdings" w:hAnsi="Wingdings"/>
      </w:rPr>
    </w:lvl>
    <w:lvl w:ilvl="6" w:tplc="89701F46">
      <w:start w:val="1"/>
      <w:numFmt w:val="bullet"/>
      <w:lvlText w:val=""/>
      <w:lvlJc w:val="left"/>
      <w:pPr>
        <w:tabs>
          <w:tab w:val="num" w:pos="5040"/>
        </w:tabs>
        <w:ind w:left="5040" w:hanging="360"/>
      </w:pPr>
      <w:rPr>
        <w:rFonts w:ascii="Symbol" w:hAnsi="Symbol"/>
      </w:rPr>
    </w:lvl>
    <w:lvl w:ilvl="7" w:tplc="24624590">
      <w:start w:val="1"/>
      <w:numFmt w:val="bullet"/>
      <w:lvlText w:val="o"/>
      <w:lvlJc w:val="left"/>
      <w:pPr>
        <w:tabs>
          <w:tab w:val="num" w:pos="5760"/>
        </w:tabs>
        <w:ind w:left="5760" w:hanging="360"/>
      </w:pPr>
      <w:rPr>
        <w:rFonts w:ascii="Courier New" w:hAnsi="Courier New"/>
      </w:rPr>
    </w:lvl>
    <w:lvl w:ilvl="8" w:tplc="0E6A6C0E">
      <w:start w:val="1"/>
      <w:numFmt w:val="bullet"/>
      <w:lvlText w:val=""/>
      <w:lvlJc w:val="left"/>
      <w:pPr>
        <w:tabs>
          <w:tab w:val="num" w:pos="6480"/>
        </w:tabs>
        <w:ind w:left="6480" w:hanging="360"/>
      </w:pPr>
      <w:rPr>
        <w:rFonts w:ascii="Wingdings" w:hAnsi="Wingdings"/>
      </w:rPr>
    </w:lvl>
  </w:abstractNum>
  <w:abstractNum w:abstractNumId="167" w15:restartNumberingAfterBreak="0">
    <w:nsid w:val="664C4B5F"/>
    <w:multiLevelType w:val="hybridMultilevel"/>
    <w:tmpl w:val="000000AA"/>
    <w:lvl w:ilvl="0" w:tplc="9B963D2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27343E0C">
      <w:start w:val="1"/>
      <w:numFmt w:val="bullet"/>
      <w:lvlText w:val="o"/>
      <w:lvlJc w:val="left"/>
      <w:pPr>
        <w:tabs>
          <w:tab w:val="num" w:pos="1440"/>
        </w:tabs>
        <w:ind w:left="1440" w:hanging="360"/>
      </w:pPr>
      <w:rPr>
        <w:rFonts w:ascii="Courier New" w:hAnsi="Courier New"/>
      </w:rPr>
    </w:lvl>
    <w:lvl w:ilvl="2" w:tplc="A92EC124">
      <w:start w:val="1"/>
      <w:numFmt w:val="bullet"/>
      <w:lvlText w:val=""/>
      <w:lvlJc w:val="left"/>
      <w:pPr>
        <w:tabs>
          <w:tab w:val="num" w:pos="2160"/>
        </w:tabs>
        <w:ind w:left="2160" w:hanging="360"/>
      </w:pPr>
      <w:rPr>
        <w:rFonts w:ascii="Wingdings" w:hAnsi="Wingdings"/>
      </w:rPr>
    </w:lvl>
    <w:lvl w:ilvl="3" w:tplc="08B8D976">
      <w:start w:val="1"/>
      <w:numFmt w:val="bullet"/>
      <w:lvlText w:val=""/>
      <w:lvlJc w:val="left"/>
      <w:pPr>
        <w:tabs>
          <w:tab w:val="num" w:pos="2880"/>
        </w:tabs>
        <w:ind w:left="2880" w:hanging="360"/>
      </w:pPr>
      <w:rPr>
        <w:rFonts w:ascii="Symbol" w:hAnsi="Symbol"/>
      </w:rPr>
    </w:lvl>
    <w:lvl w:ilvl="4" w:tplc="302A001C">
      <w:start w:val="1"/>
      <w:numFmt w:val="bullet"/>
      <w:lvlText w:val="o"/>
      <w:lvlJc w:val="left"/>
      <w:pPr>
        <w:tabs>
          <w:tab w:val="num" w:pos="3600"/>
        </w:tabs>
        <w:ind w:left="3600" w:hanging="360"/>
      </w:pPr>
      <w:rPr>
        <w:rFonts w:ascii="Courier New" w:hAnsi="Courier New"/>
      </w:rPr>
    </w:lvl>
    <w:lvl w:ilvl="5" w:tplc="9438A6F2">
      <w:start w:val="1"/>
      <w:numFmt w:val="bullet"/>
      <w:lvlText w:val=""/>
      <w:lvlJc w:val="left"/>
      <w:pPr>
        <w:tabs>
          <w:tab w:val="num" w:pos="4320"/>
        </w:tabs>
        <w:ind w:left="4320" w:hanging="360"/>
      </w:pPr>
      <w:rPr>
        <w:rFonts w:ascii="Wingdings" w:hAnsi="Wingdings"/>
      </w:rPr>
    </w:lvl>
    <w:lvl w:ilvl="6" w:tplc="0BC6134E">
      <w:start w:val="1"/>
      <w:numFmt w:val="bullet"/>
      <w:lvlText w:val=""/>
      <w:lvlJc w:val="left"/>
      <w:pPr>
        <w:tabs>
          <w:tab w:val="num" w:pos="5040"/>
        </w:tabs>
        <w:ind w:left="5040" w:hanging="360"/>
      </w:pPr>
      <w:rPr>
        <w:rFonts w:ascii="Symbol" w:hAnsi="Symbol"/>
      </w:rPr>
    </w:lvl>
    <w:lvl w:ilvl="7" w:tplc="F796E900">
      <w:start w:val="1"/>
      <w:numFmt w:val="bullet"/>
      <w:lvlText w:val="o"/>
      <w:lvlJc w:val="left"/>
      <w:pPr>
        <w:tabs>
          <w:tab w:val="num" w:pos="5760"/>
        </w:tabs>
        <w:ind w:left="5760" w:hanging="360"/>
      </w:pPr>
      <w:rPr>
        <w:rFonts w:ascii="Courier New" w:hAnsi="Courier New"/>
      </w:rPr>
    </w:lvl>
    <w:lvl w:ilvl="8" w:tplc="4830DAE4">
      <w:start w:val="1"/>
      <w:numFmt w:val="bullet"/>
      <w:lvlText w:val=""/>
      <w:lvlJc w:val="left"/>
      <w:pPr>
        <w:tabs>
          <w:tab w:val="num" w:pos="6480"/>
        </w:tabs>
        <w:ind w:left="6480" w:hanging="360"/>
      </w:pPr>
      <w:rPr>
        <w:rFonts w:ascii="Wingdings" w:hAnsi="Wingdings"/>
      </w:rPr>
    </w:lvl>
  </w:abstractNum>
  <w:abstractNum w:abstractNumId="168" w15:restartNumberingAfterBreak="0">
    <w:nsid w:val="664C4B60"/>
    <w:multiLevelType w:val="hybridMultilevel"/>
    <w:tmpl w:val="000000AB"/>
    <w:lvl w:ilvl="0" w:tplc="A65A760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923A483E">
      <w:start w:val="1"/>
      <w:numFmt w:val="bullet"/>
      <w:lvlText w:val="o"/>
      <w:lvlJc w:val="left"/>
      <w:pPr>
        <w:tabs>
          <w:tab w:val="num" w:pos="1440"/>
        </w:tabs>
        <w:ind w:left="1440" w:hanging="360"/>
      </w:pPr>
      <w:rPr>
        <w:rFonts w:ascii="Courier New" w:hAnsi="Courier New"/>
      </w:rPr>
    </w:lvl>
    <w:lvl w:ilvl="2" w:tplc="ED60063E">
      <w:start w:val="1"/>
      <w:numFmt w:val="bullet"/>
      <w:lvlText w:val=""/>
      <w:lvlJc w:val="left"/>
      <w:pPr>
        <w:tabs>
          <w:tab w:val="num" w:pos="2160"/>
        </w:tabs>
        <w:ind w:left="2160" w:hanging="360"/>
      </w:pPr>
      <w:rPr>
        <w:rFonts w:ascii="Wingdings" w:hAnsi="Wingdings"/>
      </w:rPr>
    </w:lvl>
    <w:lvl w:ilvl="3" w:tplc="EE8E6DA0">
      <w:start w:val="1"/>
      <w:numFmt w:val="bullet"/>
      <w:lvlText w:val=""/>
      <w:lvlJc w:val="left"/>
      <w:pPr>
        <w:tabs>
          <w:tab w:val="num" w:pos="2880"/>
        </w:tabs>
        <w:ind w:left="2880" w:hanging="360"/>
      </w:pPr>
      <w:rPr>
        <w:rFonts w:ascii="Symbol" w:hAnsi="Symbol"/>
      </w:rPr>
    </w:lvl>
    <w:lvl w:ilvl="4" w:tplc="F36C22C6">
      <w:start w:val="1"/>
      <w:numFmt w:val="bullet"/>
      <w:lvlText w:val="o"/>
      <w:lvlJc w:val="left"/>
      <w:pPr>
        <w:tabs>
          <w:tab w:val="num" w:pos="3600"/>
        </w:tabs>
        <w:ind w:left="3600" w:hanging="360"/>
      </w:pPr>
      <w:rPr>
        <w:rFonts w:ascii="Courier New" w:hAnsi="Courier New"/>
      </w:rPr>
    </w:lvl>
    <w:lvl w:ilvl="5" w:tplc="69E4C874">
      <w:start w:val="1"/>
      <w:numFmt w:val="bullet"/>
      <w:lvlText w:val=""/>
      <w:lvlJc w:val="left"/>
      <w:pPr>
        <w:tabs>
          <w:tab w:val="num" w:pos="4320"/>
        </w:tabs>
        <w:ind w:left="4320" w:hanging="360"/>
      </w:pPr>
      <w:rPr>
        <w:rFonts w:ascii="Wingdings" w:hAnsi="Wingdings"/>
      </w:rPr>
    </w:lvl>
    <w:lvl w:ilvl="6" w:tplc="8EC81AC0">
      <w:start w:val="1"/>
      <w:numFmt w:val="bullet"/>
      <w:lvlText w:val=""/>
      <w:lvlJc w:val="left"/>
      <w:pPr>
        <w:tabs>
          <w:tab w:val="num" w:pos="5040"/>
        </w:tabs>
        <w:ind w:left="5040" w:hanging="360"/>
      </w:pPr>
      <w:rPr>
        <w:rFonts w:ascii="Symbol" w:hAnsi="Symbol"/>
      </w:rPr>
    </w:lvl>
    <w:lvl w:ilvl="7" w:tplc="9404C17E">
      <w:start w:val="1"/>
      <w:numFmt w:val="bullet"/>
      <w:lvlText w:val="o"/>
      <w:lvlJc w:val="left"/>
      <w:pPr>
        <w:tabs>
          <w:tab w:val="num" w:pos="5760"/>
        </w:tabs>
        <w:ind w:left="5760" w:hanging="360"/>
      </w:pPr>
      <w:rPr>
        <w:rFonts w:ascii="Courier New" w:hAnsi="Courier New"/>
      </w:rPr>
    </w:lvl>
    <w:lvl w:ilvl="8" w:tplc="88AA8AF6">
      <w:start w:val="1"/>
      <w:numFmt w:val="bullet"/>
      <w:lvlText w:val=""/>
      <w:lvlJc w:val="left"/>
      <w:pPr>
        <w:tabs>
          <w:tab w:val="num" w:pos="6480"/>
        </w:tabs>
        <w:ind w:left="6480" w:hanging="360"/>
      </w:pPr>
      <w:rPr>
        <w:rFonts w:ascii="Wingdings" w:hAnsi="Wingdings"/>
      </w:rPr>
    </w:lvl>
  </w:abstractNum>
  <w:abstractNum w:abstractNumId="169" w15:restartNumberingAfterBreak="0">
    <w:nsid w:val="664C4B61"/>
    <w:multiLevelType w:val="hybridMultilevel"/>
    <w:tmpl w:val="000000AC"/>
    <w:lvl w:ilvl="0" w:tplc="834220A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5F4A26F0">
      <w:start w:val="1"/>
      <w:numFmt w:val="bullet"/>
      <w:lvlText w:val="o"/>
      <w:lvlJc w:val="left"/>
      <w:pPr>
        <w:tabs>
          <w:tab w:val="num" w:pos="1440"/>
        </w:tabs>
        <w:ind w:left="1440" w:hanging="360"/>
      </w:pPr>
      <w:rPr>
        <w:rFonts w:ascii="Courier New" w:hAnsi="Courier New"/>
      </w:rPr>
    </w:lvl>
    <w:lvl w:ilvl="2" w:tplc="16900F1A">
      <w:start w:val="1"/>
      <w:numFmt w:val="bullet"/>
      <w:lvlText w:val=""/>
      <w:lvlJc w:val="left"/>
      <w:pPr>
        <w:tabs>
          <w:tab w:val="num" w:pos="2160"/>
        </w:tabs>
        <w:ind w:left="2160" w:hanging="360"/>
      </w:pPr>
      <w:rPr>
        <w:rFonts w:ascii="Wingdings" w:hAnsi="Wingdings"/>
      </w:rPr>
    </w:lvl>
    <w:lvl w:ilvl="3" w:tplc="B0EA8670">
      <w:start w:val="1"/>
      <w:numFmt w:val="bullet"/>
      <w:lvlText w:val=""/>
      <w:lvlJc w:val="left"/>
      <w:pPr>
        <w:tabs>
          <w:tab w:val="num" w:pos="2880"/>
        </w:tabs>
        <w:ind w:left="2880" w:hanging="360"/>
      </w:pPr>
      <w:rPr>
        <w:rFonts w:ascii="Symbol" w:hAnsi="Symbol"/>
      </w:rPr>
    </w:lvl>
    <w:lvl w:ilvl="4" w:tplc="EA2647F6">
      <w:start w:val="1"/>
      <w:numFmt w:val="bullet"/>
      <w:lvlText w:val="o"/>
      <w:lvlJc w:val="left"/>
      <w:pPr>
        <w:tabs>
          <w:tab w:val="num" w:pos="3600"/>
        </w:tabs>
        <w:ind w:left="3600" w:hanging="360"/>
      </w:pPr>
      <w:rPr>
        <w:rFonts w:ascii="Courier New" w:hAnsi="Courier New"/>
      </w:rPr>
    </w:lvl>
    <w:lvl w:ilvl="5" w:tplc="23E2E1C0">
      <w:start w:val="1"/>
      <w:numFmt w:val="bullet"/>
      <w:lvlText w:val=""/>
      <w:lvlJc w:val="left"/>
      <w:pPr>
        <w:tabs>
          <w:tab w:val="num" w:pos="4320"/>
        </w:tabs>
        <w:ind w:left="4320" w:hanging="360"/>
      </w:pPr>
      <w:rPr>
        <w:rFonts w:ascii="Wingdings" w:hAnsi="Wingdings"/>
      </w:rPr>
    </w:lvl>
    <w:lvl w:ilvl="6" w:tplc="367244CE">
      <w:start w:val="1"/>
      <w:numFmt w:val="bullet"/>
      <w:lvlText w:val=""/>
      <w:lvlJc w:val="left"/>
      <w:pPr>
        <w:tabs>
          <w:tab w:val="num" w:pos="5040"/>
        </w:tabs>
        <w:ind w:left="5040" w:hanging="360"/>
      </w:pPr>
      <w:rPr>
        <w:rFonts w:ascii="Symbol" w:hAnsi="Symbol"/>
      </w:rPr>
    </w:lvl>
    <w:lvl w:ilvl="7" w:tplc="25AC9596">
      <w:start w:val="1"/>
      <w:numFmt w:val="bullet"/>
      <w:lvlText w:val="o"/>
      <w:lvlJc w:val="left"/>
      <w:pPr>
        <w:tabs>
          <w:tab w:val="num" w:pos="5760"/>
        </w:tabs>
        <w:ind w:left="5760" w:hanging="360"/>
      </w:pPr>
      <w:rPr>
        <w:rFonts w:ascii="Courier New" w:hAnsi="Courier New"/>
      </w:rPr>
    </w:lvl>
    <w:lvl w:ilvl="8" w:tplc="201E8E90">
      <w:start w:val="1"/>
      <w:numFmt w:val="bullet"/>
      <w:lvlText w:val=""/>
      <w:lvlJc w:val="left"/>
      <w:pPr>
        <w:tabs>
          <w:tab w:val="num" w:pos="6480"/>
        </w:tabs>
        <w:ind w:left="6480" w:hanging="360"/>
      </w:pPr>
      <w:rPr>
        <w:rFonts w:ascii="Wingdings" w:hAnsi="Wingdings"/>
      </w:rPr>
    </w:lvl>
  </w:abstractNum>
  <w:abstractNum w:abstractNumId="170" w15:restartNumberingAfterBreak="0">
    <w:nsid w:val="664C4B62"/>
    <w:multiLevelType w:val="hybridMultilevel"/>
    <w:tmpl w:val="000000AD"/>
    <w:lvl w:ilvl="0" w:tplc="355C515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01406E9E">
      <w:start w:val="1"/>
      <w:numFmt w:val="bullet"/>
      <w:lvlText w:val="o"/>
      <w:lvlJc w:val="left"/>
      <w:pPr>
        <w:tabs>
          <w:tab w:val="num" w:pos="1440"/>
        </w:tabs>
        <w:ind w:left="1440" w:hanging="360"/>
      </w:pPr>
      <w:rPr>
        <w:rFonts w:ascii="Courier New" w:hAnsi="Courier New"/>
      </w:rPr>
    </w:lvl>
    <w:lvl w:ilvl="2" w:tplc="1D4426C2">
      <w:start w:val="1"/>
      <w:numFmt w:val="bullet"/>
      <w:lvlText w:val=""/>
      <w:lvlJc w:val="left"/>
      <w:pPr>
        <w:tabs>
          <w:tab w:val="num" w:pos="2160"/>
        </w:tabs>
        <w:ind w:left="2160" w:hanging="360"/>
      </w:pPr>
      <w:rPr>
        <w:rFonts w:ascii="Wingdings" w:hAnsi="Wingdings"/>
      </w:rPr>
    </w:lvl>
    <w:lvl w:ilvl="3" w:tplc="478657D0">
      <w:start w:val="1"/>
      <w:numFmt w:val="bullet"/>
      <w:lvlText w:val=""/>
      <w:lvlJc w:val="left"/>
      <w:pPr>
        <w:tabs>
          <w:tab w:val="num" w:pos="2880"/>
        </w:tabs>
        <w:ind w:left="2880" w:hanging="360"/>
      </w:pPr>
      <w:rPr>
        <w:rFonts w:ascii="Symbol" w:hAnsi="Symbol"/>
      </w:rPr>
    </w:lvl>
    <w:lvl w:ilvl="4" w:tplc="1AB86700">
      <w:start w:val="1"/>
      <w:numFmt w:val="bullet"/>
      <w:lvlText w:val="o"/>
      <w:lvlJc w:val="left"/>
      <w:pPr>
        <w:tabs>
          <w:tab w:val="num" w:pos="3600"/>
        </w:tabs>
        <w:ind w:left="3600" w:hanging="360"/>
      </w:pPr>
      <w:rPr>
        <w:rFonts w:ascii="Courier New" w:hAnsi="Courier New"/>
      </w:rPr>
    </w:lvl>
    <w:lvl w:ilvl="5" w:tplc="F4EEEB50">
      <w:start w:val="1"/>
      <w:numFmt w:val="bullet"/>
      <w:lvlText w:val=""/>
      <w:lvlJc w:val="left"/>
      <w:pPr>
        <w:tabs>
          <w:tab w:val="num" w:pos="4320"/>
        </w:tabs>
        <w:ind w:left="4320" w:hanging="360"/>
      </w:pPr>
      <w:rPr>
        <w:rFonts w:ascii="Wingdings" w:hAnsi="Wingdings"/>
      </w:rPr>
    </w:lvl>
    <w:lvl w:ilvl="6" w:tplc="04FA6CDE">
      <w:start w:val="1"/>
      <w:numFmt w:val="bullet"/>
      <w:lvlText w:val=""/>
      <w:lvlJc w:val="left"/>
      <w:pPr>
        <w:tabs>
          <w:tab w:val="num" w:pos="5040"/>
        </w:tabs>
        <w:ind w:left="5040" w:hanging="360"/>
      </w:pPr>
      <w:rPr>
        <w:rFonts w:ascii="Symbol" w:hAnsi="Symbol"/>
      </w:rPr>
    </w:lvl>
    <w:lvl w:ilvl="7" w:tplc="D78A838C">
      <w:start w:val="1"/>
      <w:numFmt w:val="bullet"/>
      <w:lvlText w:val="o"/>
      <w:lvlJc w:val="left"/>
      <w:pPr>
        <w:tabs>
          <w:tab w:val="num" w:pos="5760"/>
        </w:tabs>
        <w:ind w:left="5760" w:hanging="360"/>
      </w:pPr>
      <w:rPr>
        <w:rFonts w:ascii="Courier New" w:hAnsi="Courier New"/>
      </w:rPr>
    </w:lvl>
    <w:lvl w:ilvl="8" w:tplc="F5E634C8">
      <w:start w:val="1"/>
      <w:numFmt w:val="bullet"/>
      <w:lvlText w:val=""/>
      <w:lvlJc w:val="left"/>
      <w:pPr>
        <w:tabs>
          <w:tab w:val="num" w:pos="6480"/>
        </w:tabs>
        <w:ind w:left="6480" w:hanging="360"/>
      </w:pPr>
      <w:rPr>
        <w:rFonts w:ascii="Wingdings" w:hAnsi="Wingdings"/>
      </w:rPr>
    </w:lvl>
  </w:abstractNum>
  <w:abstractNum w:abstractNumId="171" w15:restartNumberingAfterBreak="0">
    <w:nsid w:val="664C4B63"/>
    <w:multiLevelType w:val="hybridMultilevel"/>
    <w:tmpl w:val="000000AE"/>
    <w:lvl w:ilvl="0" w:tplc="082E31D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487E7E06">
      <w:start w:val="1"/>
      <w:numFmt w:val="bullet"/>
      <w:lvlText w:val="o"/>
      <w:lvlJc w:val="left"/>
      <w:pPr>
        <w:tabs>
          <w:tab w:val="num" w:pos="1440"/>
        </w:tabs>
        <w:ind w:left="1440" w:hanging="360"/>
      </w:pPr>
      <w:rPr>
        <w:rFonts w:ascii="Courier New" w:hAnsi="Courier New"/>
      </w:rPr>
    </w:lvl>
    <w:lvl w:ilvl="2" w:tplc="2812A098">
      <w:start w:val="1"/>
      <w:numFmt w:val="bullet"/>
      <w:lvlText w:val=""/>
      <w:lvlJc w:val="left"/>
      <w:pPr>
        <w:tabs>
          <w:tab w:val="num" w:pos="2160"/>
        </w:tabs>
        <w:ind w:left="2160" w:hanging="360"/>
      </w:pPr>
      <w:rPr>
        <w:rFonts w:ascii="Wingdings" w:hAnsi="Wingdings"/>
      </w:rPr>
    </w:lvl>
    <w:lvl w:ilvl="3" w:tplc="7AC098C8">
      <w:start w:val="1"/>
      <w:numFmt w:val="bullet"/>
      <w:lvlText w:val=""/>
      <w:lvlJc w:val="left"/>
      <w:pPr>
        <w:tabs>
          <w:tab w:val="num" w:pos="2880"/>
        </w:tabs>
        <w:ind w:left="2880" w:hanging="360"/>
      </w:pPr>
      <w:rPr>
        <w:rFonts w:ascii="Symbol" w:hAnsi="Symbol"/>
      </w:rPr>
    </w:lvl>
    <w:lvl w:ilvl="4" w:tplc="D9C4D422">
      <w:start w:val="1"/>
      <w:numFmt w:val="bullet"/>
      <w:lvlText w:val="o"/>
      <w:lvlJc w:val="left"/>
      <w:pPr>
        <w:tabs>
          <w:tab w:val="num" w:pos="3600"/>
        </w:tabs>
        <w:ind w:left="3600" w:hanging="360"/>
      </w:pPr>
      <w:rPr>
        <w:rFonts w:ascii="Courier New" w:hAnsi="Courier New"/>
      </w:rPr>
    </w:lvl>
    <w:lvl w:ilvl="5" w:tplc="BA68AFC2">
      <w:start w:val="1"/>
      <w:numFmt w:val="bullet"/>
      <w:lvlText w:val=""/>
      <w:lvlJc w:val="left"/>
      <w:pPr>
        <w:tabs>
          <w:tab w:val="num" w:pos="4320"/>
        </w:tabs>
        <w:ind w:left="4320" w:hanging="360"/>
      </w:pPr>
      <w:rPr>
        <w:rFonts w:ascii="Wingdings" w:hAnsi="Wingdings"/>
      </w:rPr>
    </w:lvl>
    <w:lvl w:ilvl="6" w:tplc="5C407F58">
      <w:start w:val="1"/>
      <w:numFmt w:val="bullet"/>
      <w:lvlText w:val=""/>
      <w:lvlJc w:val="left"/>
      <w:pPr>
        <w:tabs>
          <w:tab w:val="num" w:pos="5040"/>
        </w:tabs>
        <w:ind w:left="5040" w:hanging="360"/>
      </w:pPr>
      <w:rPr>
        <w:rFonts w:ascii="Symbol" w:hAnsi="Symbol"/>
      </w:rPr>
    </w:lvl>
    <w:lvl w:ilvl="7" w:tplc="BA9476E8">
      <w:start w:val="1"/>
      <w:numFmt w:val="bullet"/>
      <w:lvlText w:val="o"/>
      <w:lvlJc w:val="left"/>
      <w:pPr>
        <w:tabs>
          <w:tab w:val="num" w:pos="5760"/>
        </w:tabs>
        <w:ind w:left="5760" w:hanging="360"/>
      </w:pPr>
      <w:rPr>
        <w:rFonts w:ascii="Courier New" w:hAnsi="Courier New"/>
      </w:rPr>
    </w:lvl>
    <w:lvl w:ilvl="8" w:tplc="04B4C804">
      <w:start w:val="1"/>
      <w:numFmt w:val="bullet"/>
      <w:lvlText w:val=""/>
      <w:lvlJc w:val="left"/>
      <w:pPr>
        <w:tabs>
          <w:tab w:val="num" w:pos="6480"/>
        </w:tabs>
        <w:ind w:left="6480" w:hanging="360"/>
      </w:pPr>
      <w:rPr>
        <w:rFonts w:ascii="Wingdings" w:hAnsi="Wingdings"/>
      </w:rPr>
    </w:lvl>
  </w:abstractNum>
  <w:abstractNum w:abstractNumId="172" w15:restartNumberingAfterBreak="0">
    <w:nsid w:val="664C4B64"/>
    <w:multiLevelType w:val="hybridMultilevel"/>
    <w:tmpl w:val="000000AF"/>
    <w:lvl w:ilvl="0" w:tplc="9C54ADC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8AD0EE68">
      <w:start w:val="1"/>
      <w:numFmt w:val="bullet"/>
      <w:lvlText w:val="o"/>
      <w:lvlJc w:val="left"/>
      <w:pPr>
        <w:tabs>
          <w:tab w:val="num" w:pos="1440"/>
        </w:tabs>
        <w:ind w:left="1440" w:hanging="360"/>
      </w:pPr>
      <w:rPr>
        <w:rFonts w:ascii="Courier New" w:hAnsi="Courier New"/>
      </w:rPr>
    </w:lvl>
    <w:lvl w:ilvl="2" w:tplc="D2E2A73A">
      <w:start w:val="1"/>
      <w:numFmt w:val="bullet"/>
      <w:lvlText w:val=""/>
      <w:lvlJc w:val="left"/>
      <w:pPr>
        <w:tabs>
          <w:tab w:val="num" w:pos="2160"/>
        </w:tabs>
        <w:ind w:left="2160" w:hanging="360"/>
      </w:pPr>
      <w:rPr>
        <w:rFonts w:ascii="Wingdings" w:hAnsi="Wingdings"/>
      </w:rPr>
    </w:lvl>
    <w:lvl w:ilvl="3" w:tplc="050AB8A4">
      <w:start w:val="1"/>
      <w:numFmt w:val="bullet"/>
      <w:lvlText w:val=""/>
      <w:lvlJc w:val="left"/>
      <w:pPr>
        <w:tabs>
          <w:tab w:val="num" w:pos="2880"/>
        </w:tabs>
        <w:ind w:left="2880" w:hanging="360"/>
      </w:pPr>
      <w:rPr>
        <w:rFonts w:ascii="Symbol" w:hAnsi="Symbol"/>
      </w:rPr>
    </w:lvl>
    <w:lvl w:ilvl="4" w:tplc="05DE94B4">
      <w:start w:val="1"/>
      <w:numFmt w:val="bullet"/>
      <w:lvlText w:val="o"/>
      <w:lvlJc w:val="left"/>
      <w:pPr>
        <w:tabs>
          <w:tab w:val="num" w:pos="3600"/>
        </w:tabs>
        <w:ind w:left="3600" w:hanging="360"/>
      </w:pPr>
      <w:rPr>
        <w:rFonts w:ascii="Courier New" w:hAnsi="Courier New"/>
      </w:rPr>
    </w:lvl>
    <w:lvl w:ilvl="5" w:tplc="2EC47646">
      <w:start w:val="1"/>
      <w:numFmt w:val="bullet"/>
      <w:lvlText w:val=""/>
      <w:lvlJc w:val="left"/>
      <w:pPr>
        <w:tabs>
          <w:tab w:val="num" w:pos="4320"/>
        </w:tabs>
        <w:ind w:left="4320" w:hanging="360"/>
      </w:pPr>
      <w:rPr>
        <w:rFonts w:ascii="Wingdings" w:hAnsi="Wingdings"/>
      </w:rPr>
    </w:lvl>
    <w:lvl w:ilvl="6" w:tplc="F9D4D342">
      <w:start w:val="1"/>
      <w:numFmt w:val="bullet"/>
      <w:lvlText w:val=""/>
      <w:lvlJc w:val="left"/>
      <w:pPr>
        <w:tabs>
          <w:tab w:val="num" w:pos="5040"/>
        </w:tabs>
        <w:ind w:left="5040" w:hanging="360"/>
      </w:pPr>
      <w:rPr>
        <w:rFonts w:ascii="Symbol" w:hAnsi="Symbol"/>
      </w:rPr>
    </w:lvl>
    <w:lvl w:ilvl="7" w:tplc="0B80A19E">
      <w:start w:val="1"/>
      <w:numFmt w:val="bullet"/>
      <w:lvlText w:val="o"/>
      <w:lvlJc w:val="left"/>
      <w:pPr>
        <w:tabs>
          <w:tab w:val="num" w:pos="5760"/>
        </w:tabs>
        <w:ind w:left="5760" w:hanging="360"/>
      </w:pPr>
      <w:rPr>
        <w:rFonts w:ascii="Courier New" w:hAnsi="Courier New"/>
      </w:rPr>
    </w:lvl>
    <w:lvl w:ilvl="8" w:tplc="91504E8C">
      <w:start w:val="1"/>
      <w:numFmt w:val="bullet"/>
      <w:lvlText w:val=""/>
      <w:lvlJc w:val="left"/>
      <w:pPr>
        <w:tabs>
          <w:tab w:val="num" w:pos="6480"/>
        </w:tabs>
        <w:ind w:left="6480" w:hanging="360"/>
      </w:pPr>
      <w:rPr>
        <w:rFonts w:ascii="Wingdings" w:hAnsi="Wingdings"/>
      </w:rPr>
    </w:lvl>
  </w:abstractNum>
  <w:abstractNum w:abstractNumId="173" w15:restartNumberingAfterBreak="0">
    <w:nsid w:val="664C4B65"/>
    <w:multiLevelType w:val="hybridMultilevel"/>
    <w:tmpl w:val="000000B0"/>
    <w:lvl w:ilvl="0" w:tplc="234A481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311ECA24">
      <w:start w:val="1"/>
      <w:numFmt w:val="bullet"/>
      <w:lvlText w:val="o"/>
      <w:lvlJc w:val="left"/>
      <w:pPr>
        <w:tabs>
          <w:tab w:val="num" w:pos="1440"/>
        </w:tabs>
        <w:ind w:left="1440" w:hanging="360"/>
      </w:pPr>
      <w:rPr>
        <w:rFonts w:ascii="Courier New" w:hAnsi="Courier New"/>
      </w:rPr>
    </w:lvl>
    <w:lvl w:ilvl="2" w:tplc="45F06570">
      <w:start w:val="1"/>
      <w:numFmt w:val="bullet"/>
      <w:lvlText w:val=""/>
      <w:lvlJc w:val="left"/>
      <w:pPr>
        <w:tabs>
          <w:tab w:val="num" w:pos="2160"/>
        </w:tabs>
        <w:ind w:left="2160" w:hanging="360"/>
      </w:pPr>
      <w:rPr>
        <w:rFonts w:ascii="Wingdings" w:hAnsi="Wingdings"/>
      </w:rPr>
    </w:lvl>
    <w:lvl w:ilvl="3" w:tplc="FF646DAC">
      <w:start w:val="1"/>
      <w:numFmt w:val="bullet"/>
      <w:lvlText w:val=""/>
      <w:lvlJc w:val="left"/>
      <w:pPr>
        <w:tabs>
          <w:tab w:val="num" w:pos="2880"/>
        </w:tabs>
        <w:ind w:left="2880" w:hanging="360"/>
      </w:pPr>
      <w:rPr>
        <w:rFonts w:ascii="Symbol" w:hAnsi="Symbol"/>
      </w:rPr>
    </w:lvl>
    <w:lvl w:ilvl="4" w:tplc="F724E1FE">
      <w:start w:val="1"/>
      <w:numFmt w:val="bullet"/>
      <w:lvlText w:val="o"/>
      <w:lvlJc w:val="left"/>
      <w:pPr>
        <w:tabs>
          <w:tab w:val="num" w:pos="3600"/>
        </w:tabs>
        <w:ind w:left="3600" w:hanging="360"/>
      </w:pPr>
      <w:rPr>
        <w:rFonts w:ascii="Courier New" w:hAnsi="Courier New"/>
      </w:rPr>
    </w:lvl>
    <w:lvl w:ilvl="5" w:tplc="4D566B84">
      <w:start w:val="1"/>
      <w:numFmt w:val="bullet"/>
      <w:lvlText w:val=""/>
      <w:lvlJc w:val="left"/>
      <w:pPr>
        <w:tabs>
          <w:tab w:val="num" w:pos="4320"/>
        </w:tabs>
        <w:ind w:left="4320" w:hanging="360"/>
      </w:pPr>
      <w:rPr>
        <w:rFonts w:ascii="Wingdings" w:hAnsi="Wingdings"/>
      </w:rPr>
    </w:lvl>
    <w:lvl w:ilvl="6" w:tplc="322A067A">
      <w:start w:val="1"/>
      <w:numFmt w:val="bullet"/>
      <w:lvlText w:val=""/>
      <w:lvlJc w:val="left"/>
      <w:pPr>
        <w:tabs>
          <w:tab w:val="num" w:pos="5040"/>
        </w:tabs>
        <w:ind w:left="5040" w:hanging="360"/>
      </w:pPr>
      <w:rPr>
        <w:rFonts w:ascii="Symbol" w:hAnsi="Symbol"/>
      </w:rPr>
    </w:lvl>
    <w:lvl w:ilvl="7" w:tplc="BB645A68">
      <w:start w:val="1"/>
      <w:numFmt w:val="bullet"/>
      <w:lvlText w:val="o"/>
      <w:lvlJc w:val="left"/>
      <w:pPr>
        <w:tabs>
          <w:tab w:val="num" w:pos="5760"/>
        </w:tabs>
        <w:ind w:left="5760" w:hanging="360"/>
      </w:pPr>
      <w:rPr>
        <w:rFonts w:ascii="Courier New" w:hAnsi="Courier New"/>
      </w:rPr>
    </w:lvl>
    <w:lvl w:ilvl="8" w:tplc="B3821D04">
      <w:start w:val="1"/>
      <w:numFmt w:val="bullet"/>
      <w:lvlText w:val=""/>
      <w:lvlJc w:val="left"/>
      <w:pPr>
        <w:tabs>
          <w:tab w:val="num" w:pos="6480"/>
        </w:tabs>
        <w:ind w:left="6480" w:hanging="360"/>
      </w:pPr>
      <w:rPr>
        <w:rFonts w:ascii="Wingdings" w:hAnsi="Wingdings"/>
      </w:rPr>
    </w:lvl>
  </w:abstractNum>
  <w:abstractNum w:abstractNumId="174" w15:restartNumberingAfterBreak="0">
    <w:nsid w:val="664C4B66"/>
    <w:multiLevelType w:val="hybridMultilevel"/>
    <w:tmpl w:val="000000B1"/>
    <w:lvl w:ilvl="0" w:tplc="0D5AB49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6C882C98">
      <w:start w:val="1"/>
      <w:numFmt w:val="bullet"/>
      <w:lvlText w:val="o"/>
      <w:lvlJc w:val="left"/>
      <w:pPr>
        <w:tabs>
          <w:tab w:val="num" w:pos="1440"/>
        </w:tabs>
        <w:ind w:left="1440" w:hanging="360"/>
      </w:pPr>
      <w:rPr>
        <w:rFonts w:ascii="Courier New" w:hAnsi="Courier New"/>
      </w:rPr>
    </w:lvl>
    <w:lvl w:ilvl="2" w:tplc="23F00AFE">
      <w:start w:val="1"/>
      <w:numFmt w:val="bullet"/>
      <w:lvlText w:val=""/>
      <w:lvlJc w:val="left"/>
      <w:pPr>
        <w:tabs>
          <w:tab w:val="num" w:pos="2160"/>
        </w:tabs>
        <w:ind w:left="2160" w:hanging="360"/>
      </w:pPr>
      <w:rPr>
        <w:rFonts w:ascii="Wingdings" w:hAnsi="Wingdings"/>
      </w:rPr>
    </w:lvl>
    <w:lvl w:ilvl="3" w:tplc="3050CC7E">
      <w:start w:val="1"/>
      <w:numFmt w:val="bullet"/>
      <w:lvlText w:val=""/>
      <w:lvlJc w:val="left"/>
      <w:pPr>
        <w:tabs>
          <w:tab w:val="num" w:pos="2880"/>
        </w:tabs>
        <w:ind w:left="2880" w:hanging="360"/>
      </w:pPr>
      <w:rPr>
        <w:rFonts w:ascii="Symbol" w:hAnsi="Symbol"/>
      </w:rPr>
    </w:lvl>
    <w:lvl w:ilvl="4" w:tplc="7E2611C6">
      <w:start w:val="1"/>
      <w:numFmt w:val="bullet"/>
      <w:lvlText w:val="o"/>
      <w:lvlJc w:val="left"/>
      <w:pPr>
        <w:tabs>
          <w:tab w:val="num" w:pos="3600"/>
        </w:tabs>
        <w:ind w:left="3600" w:hanging="360"/>
      </w:pPr>
      <w:rPr>
        <w:rFonts w:ascii="Courier New" w:hAnsi="Courier New"/>
      </w:rPr>
    </w:lvl>
    <w:lvl w:ilvl="5" w:tplc="2842B6F4">
      <w:start w:val="1"/>
      <w:numFmt w:val="bullet"/>
      <w:lvlText w:val=""/>
      <w:lvlJc w:val="left"/>
      <w:pPr>
        <w:tabs>
          <w:tab w:val="num" w:pos="4320"/>
        </w:tabs>
        <w:ind w:left="4320" w:hanging="360"/>
      </w:pPr>
      <w:rPr>
        <w:rFonts w:ascii="Wingdings" w:hAnsi="Wingdings"/>
      </w:rPr>
    </w:lvl>
    <w:lvl w:ilvl="6" w:tplc="63A66F1A">
      <w:start w:val="1"/>
      <w:numFmt w:val="bullet"/>
      <w:lvlText w:val=""/>
      <w:lvlJc w:val="left"/>
      <w:pPr>
        <w:tabs>
          <w:tab w:val="num" w:pos="5040"/>
        </w:tabs>
        <w:ind w:left="5040" w:hanging="360"/>
      </w:pPr>
      <w:rPr>
        <w:rFonts w:ascii="Symbol" w:hAnsi="Symbol"/>
      </w:rPr>
    </w:lvl>
    <w:lvl w:ilvl="7" w:tplc="AF8AAD44">
      <w:start w:val="1"/>
      <w:numFmt w:val="bullet"/>
      <w:lvlText w:val="o"/>
      <w:lvlJc w:val="left"/>
      <w:pPr>
        <w:tabs>
          <w:tab w:val="num" w:pos="5760"/>
        </w:tabs>
        <w:ind w:left="5760" w:hanging="360"/>
      </w:pPr>
      <w:rPr>
        <w:rFonts w:ascii="Courier New" w:hAnsi="Courier New"/>
      </w:rPr>
    </w:lvl>
    <w:lvl w:ilvl="8" w:tplc="939AE08A">
      <w:start w:val="1"/>
      <w:numFmt w:val="bullet"/>
      <w:lvlText w:val=""/>
      <w:lvlJc w:val="left"/>
      <w:pPr>
        <w:tabs>
          <w:tab w:val="num" w:pos="6480"/>
        </w:tabs>
        <w:ind w:left="6480" w:hanging="360"/>
      </w:pPr>
      <w:rPr>
        <w:rFonts w:ascii="Wingdings" w:hAnsi="Wingdings"/>
      </w:rPr>
    </w:lvl>
  </w:abstractNum>
  <w:abstractNum w:abstractNumId="175" w15:restartNumberingAfterBreak="0">
    <w:nsid w:val="664C4B67"/>
    <w:multiLevelType w:val="hybridMultilevel"/>
    <w:tmpl w:val="000000B2"/>
    <w:lvl w:ilvl="0" w:tplc="60EC96D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907E9F1E">
      <w:start w:val="1"/>
      <w:numFmt w:val="bullet"/>
      <w:lvlText w:val="o"/>
      <w:lvlJc w:val="left"/>
      <w:pPr>
        <w:tabs>
          <w:tab w:val="num" w:pos="1440"/>
        </w:tabs>
        <w:ind w:left="1440" w:hanging="360"/>
      </w:pPr>
      <w:rPr>
        <w:rFonts w:ascii="Courier New" w:hAnsi="Courier New"/>
      </w:rPr>
    </w:lvl>
    <w:lvl w:ilvl="2" w:tplc="C6D4454C">
      <w:start w:val="1"/>
      <w:numFmt w:val="bullet"/>
      <w:lvlText w:val=""/>
      <w:lvlJc w:val="left"/>
      <w:pPr>
        <w:tabs>
          <w:tab w:val="num" w:pos="2160"/>
        </w:tabs>
        <w:ind w:left="2160" w:hanging="360"/>
      </w:pPr>
      <w:rPr>
        <w:rFonts w:ascii="Wingdings" w:hAnsi="Wingdings"/>
      </w:rPr>
    </w:lvl>
    <w:lvl w:ilvl="3" w:tplc="0A56C08E">
      <w:start w:val="1"/>
      <w:numFmt w:val="bullet"/>
      <w:lvlText w:val=""/>
      <w:lvlJc w:val="left"/>
      <w:pPr>
        <w:tabs>
          <w:tab w:val="num" w:pos="2880"/>
        </w:tabs>
        <w:ind w:left="2880" w:hanging="360"/>
      </w:pPr>
      <w:rPr>
        <w:rFonts w:ascii="Symbol" w:hAnsi="Symbol"/>
      </w:rPr>
    </w:lvl>
    <w:lvl w:ilvl="4" w:tplc="8F3A2058">
      <w:start w:val="1"/>
      <w:numFmt w:val="bullet"/>
      <w:lvlText w:val="o"/>
      <w:lvlJc w:val="left"/>
      <w:pPr>
        <w:tabs>
          <w:tab w:val="num" w:pos="3600"/>
        </w:tabs>
        <w:ind w:left="3600" w:hanging="360"/>
      </w:pPr>
      <w:rPr>
        <w:rFonts w:ascii="Courier New" w:hAnsi="Courier New"/>
      </w:rPr>
    </w:lvl>
    <w:lvl w:ilvl="5" w:tplc="1EB678BE">
      <w:start w:val="1"/>
      <w:numFmt w:val="bullet"/>
      <w:lvlText w:val=""/>
      <w:lvlJc w:val="left"/>
      <w:pPr>
        <w:tabs>
          <w:tab w:val="num" w:pos="4320"/>
        </w:tabs>
        <w:ind w:left="4320" w:hanging="360"/>
      </w:pPr>
      <w:rPr>
        <w:rFonts w:ascii="Wingdings" w:hAnsi="Wingdings"/>
      </w:rPr>
    </w:lvl>
    <w:lvl w:ilvl="6" w:tplc="729E712A">
      <w:start w:val="1"/>
      <w:numFmt w:val="bullet"/>
      <w:lvlText w:val=""/>
      <w:lvlJc w:val="left"/>
      <w:pPr>
        <w:tabs>
          <w:tab w:val="num" w:pos="5040"/>
        </w:tabs>
        <w:ind w:left="5040" w:hanging="360"/>
      </w:pPr>
      <w:rPr>
        <w:rFonts w:ascii="Symbol" w:hAnsi="Symbol"/>
      </w:rPr>
    </w:lvl>
    <w:lvl w:ilvl="7" w:tplc="EA008568">
      <w:start w:val="1"/>
      <w:numFmt w:val="bullet"/>
      <w:lvlText w:val="o"/>
      <w:lvlJc w:val="left"/>
      <w:pPr>
        <w:tabs>
          <w:tab w:val="num" w:pos="5760"/>
        </w:tabs>
        <w:ind w:left="5760" w:hanging="360"/>
      </w:pPr>
      <w:rPr>
        <w:rFonts w:ascii="Courier New" w:hAnsi="Courier New"/>
      </w:rPr>
    </w:lvl>
    <w:lvl w:ilvl="8" w:tplc="527CE656">
      <w:start w:val="1"/>
      <w:numFmt w:val="bullet"/>
      <w:lvlText w:val=""/>
      <w:lvlJc w:val="left"/>
      <w:pPr>
        <w:tabs>
          <w:tab w:val="num" w:pos="6480"/>
        </w:tabs>
        <w:ind w:left="6480" w:hanging="360"/>
      </w:pPr>
      <w:rPr>
        <w:rFonts w:ascii="Wingdings" w:hAnsi="Wingdings"/>
      </w:rPr>
    </w:lvl>
  </w:abstractNum>
  <w:abstractNum w:abstractNumId="176" w15:restartNumberingAfterBreak="0">
    <w:nsid w:val="664C4B68"/>
    <w:multiLevelType w:val="hybridMultilevel"/>
    <w:tmpl w:val="000000B3"/>
    <w:lvl w:ilvl="0" w:tplc="E374843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7974EDB4">
      <w:start w:val="1"/>
      <w:numFmt w:val="bullet"/>
      <w:lvlText w:val="o"/>
      <w:lvlJc w:val="left"/>
      <w:pPr>
        <w:tabs>
          <w:tab w:val="num" w:pos="1440"/>
        </w:tabs>
        <w:ind w:left="1440" w:hanging="360"/>
      </w:pPr>
      <w:rPr>
        <w:rFonts w:ascii="Courier New" w:hAnsi="Courier New"/>
      </w:rPr>
    </w:lvl>
    <w:lvl w:ilvl="2" w:tplc="A3F462B6">
      <w:start w:val="1"/>
      <w:numFmt w:val="bullet"/>
      <w:lvlText w:val=""/>
      <w:lvlJc w:val="left"/>
      <w:pPr>
        <w:tabs>
          <w:tab w:val="num" w:pos="2160"/>
        </w:tabs>
        <w:ind w:left="2160" w:hanging="360"/>
      </w:pPr>
      <w:rPr>
        <w:rFonts w:ascii="Wingdings" w:hAnsi="Wingdings"/>
      </w:rPr>
    </w:lvl>
    <w:lvl w:ilvl="3" w:tplc="588C578C">
      <w:start w:val="1"/>
      <w:numFmt w:val="bullet"/>
      <w:lvlText w:val=""/>
      <w:lvlJc w:val="left"/>
      <w:pPr>
        <w:tabs>
          <w:tab w:val="num" w:pos="2880"/>
        </w:tabs>
        <w:ind w:left="2880" w:hanging="360"/>
      </w:pPr>
      <w:rPr>
        <w:rFonts w:ascii="Symbol" w:hAnsi="Symbol"/>
      </w:rPr>
    </w:lvl>
    <w:lvl w:ilvl="4" w:tplc="04B4B4DA">
      <w:start w:val="1"/>
      <w:numFmt w:val="bullet"/>
      <w:lvlText w:val="o"/>
      <w:lvlJc w:val="left"/>
      <w:pPr>
        <w:tabs>
          <w:tab w:val="num" w:pos="3600"/>
        </w:tabs>
        <w:ind w:left="3600" w:hanging="360"/>
      </w:pPr>
      <w:rPr>
        <w:rFonts w:ascii="Courier New" w:hAnsi="Courier New"/>
      </w:rPr>
    </w:lvl>
    <w:lvl w:ilvl="5" w:tplc="8DAA14D8">
      <w:start w:val="1"/>
      <w:numFmt w:val="bullet"/>
      <w:lvlText w:val=""/>
      <w:lvlJc w:val="left"/>
      <w:pPr>
        <w:tabs>
          <w:tab w:val="num" w:pos="4320"/>
        </w:tabs>
        <w:ind w:left="4320" w:hanging="360"/>
      </w:pPr>
      <w:rPr>
        <w:rFonts w:ascii="Wingdings" w:hAnsi="Wingdings"/>
      </w:rPr>
    </w:lvl>
    <w:lvl w:ilvl="6" w:tplc="E76CA0E4">
      <w:start w:val="1"/>
      <w:numFmt w:val="bullet"/>
      <w:lvlText w:val=""/>
      <w:lvlJc w:val="left"/>
      <w:pPr>
        <w:tabs>
          <w:tab w:val="num" w:pos="5040"/>
        </w:tabs>
        <w:ind w:left="5040" w:hanging="360"/>
      </w:pPr>
      <w:rPr>
        <w:rFonts w:ascii="Symbol" w:hAnsi="Symbol"/>
      </w:rPr>
    </w:lvl>
    <w:lvl w:ilvl="7" w:tplc="C88C3058">
      <w:start w:val="1"/>
      <w:numFmt w:val="bullet"/>
      <w:lvlText w:val="o"/>
      <w:lvlJc w:val="left"/>
      <w:pPr>
        <w:tabs>
          <w:tab w:val="num" w:pos="5760"/>
        </w:tabs>
        <w:ind w:left="5760" w:hanging="360"/>
      </w:pPr>
      <w:rPr>
        <w:rFonts w:ascii="Courier New" w:hAnsi="Courier New"/>
      </w:rPr>
    </w:lvl>
    <w:lvl w:ilvl="8" w:tplc="F8707364">
      <w:start w:val="1"/>
      <w:numFmt w:val="bullet"/>
      <w:lvlText w:val=""/>
      <w:lvlJc w:val="left"/>
      <w:pPr>
        <w:tabs>
          <w:tab w:val="num" w:pos="6480"/>
        </w:tabs>
        <w:ind w:left="6480" w:hanging="360"/>
      </w:pPr>
      <w:rPr>
        <w:rFonts w:ascii="Wingdings" w:hAnsi="Wingdings"/>
      </w:rPr>
    </w:lvl>
  </w:abstractNum>
  <w:abstractNum w:abstractNumId="177" w15:restartNumberingAfterBreak="0">
    <w:nsid w:val="664C4B69"/>
    <w:multiLevelType w:val="hybridMultilevel"/>
    <w:tmpl w:val="000000B4"/>
    <w:lvl w:ilvl="0" w:tplc="7FCA089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A0963586">
      <w:start w:val="1"/>
      <w:numFmt w:val="bullet"/>
      <w:lvlText w:val="o"/>
      <w:lvlJc w:val="left"/>
      <w:pPr>
        <w:tabs>
          <w:tab w:val="num" w:pos="1440"/>
        </w:tabs>
        <w:ind w:left="1440" w:hanging="360"/>
      </w:pPr>
      <w:rPr>
        <w:rFonts w:ascii="Courier New" w:hAnsi="Courier New"/>
      </w:rPr>
    </w:lvl>
    <w:lvl w:ilvl="2" w:tplc="AA669A92">
      <w:start w:val="1"/>
      <w:numFmt w:val="bullet"/>
      <w:lvlText w:val=""/>
      <w:lvlJc w:val="left"/>
      <w:pPr>
        <w:tabs>
          <w:tab w:val="num" w:pos="2160"/>
        </w:tabs>
        <w:ind w:left="2160" w:hanging="360"/>
      </w:pPr>
      <w:rPr>
        <w:rFonts w:ascii="Wingdings" w:hAnsi="Wingdings"/>
      </w:rPr>
    </w:lvl>
    <w:lvl w:ilvl="3" w:tplc="50289ADA">
      <w:start w:val="1"/>
      <w:numFmt w:val="bullet"/>
      <w:lvlText w:val=""/>
      <w:lvlJc w:val="left"/>
      <w:pPr>
        <w:tabs>
          <w:tab w:val="num" w:pos="2880"/>
        </w:tabs>
        <w:ind w:left="2880" w:hanging="360"/>
      </w:pPr>
      <w:rPr>
        <w:rFonts w:ascii="Symbol" w:hAnsi="Symbol"/>
      </w:rPr>
    </w:lvl>
    <w:lvl w:ilvl="4" w:tplc="035062F8">
      <w:start w:val="1"/>
      <w:numFmt w:val="bullet"/>
      <w:lvlText w:val="o"/>
      <w:lvlJc w:val="left"/>
      <w:pPr>
        <w:tabs>
          <w:tab w:val="num" w:pos="3600"/>
        </w:tabs>
        <w:ind w:left="3600" w:hanging="360"/>
      </w:pPr>
      <w:rPr>
        <w:rFonts w:ascii="Courier New" w:hAnsi="Courier New"/>
      </w:rPr>
    </w:lvl>
    <w:lvl w:ilvl="5" w:tplc="4DA28EF0">
      <w:start w:val="1"/>
      <w:numFmt w:val="bullet"/>
      <w:lvlText w:val=""/>
      <w:lvlJc w:val="left"/>
      <w:pPr>
        <w:tabs>
          <w:tab w:val="num" w:pos="4320"/>
        </w:tabs>
        <w:ind w:left="4320" w:hanging="360"/>
      </w:pPr>
      <w:rPr>
        <w:rFonts w:ascii="Wingdings" w:hAnsi="Wingdings"/>
      </w:rPr>
    </w:lvl>
    <w:lvl w:ilvl="6" w:tplc="208E41B0">
      <w:start w:val="1"/>
      <w:numFmt w:val="bullet"/>
      <w:lvlText w:val=""/>
      <w:lvlJc w:val="left"/>
      <w:pPr>
        <w:tabs>
          <w:tab w:val="num" w:pos="5040"/>
        </w:tabs>
        <w:ind w:left="5040" w:hanging="360"/>
      </w:pPr>
      <w:rPr>
        <w:rFonts w:ascii="Symbol" w:hAnsi="Symbol"/>
      </w:rPr>
    </w:lvl>
    <w:lvl w:ilvl="7" w:tplc="544C5F2A">
      <w:start w:val="1"/>
      <w:numFmt w:val="bullet"/>
      <w:lvlText w:val="o"/>
      <w:lvlJc w:val="left"/>
      <w:pPr>
        <w:tabs>
          <w:tab w:val="num" w:pos="5760"/>
        </w:tabs>
        <w:ind w:left="5760" w:hanging="360"/>
      </w:pPr>
      <w:rPr>
        <w:rFonts w:ascii="Courier New" w:hAnsi="Courier New"/>
      </w:rPr>
    </w:lvl>
    <w:lvl w:ilvl="8" w:tplc="5716428A">
      <w:start w:val="1"/>
      <w:numFmt w:val="bullet"/>
      <w:lvlText w:val=""/>
      <w:lvlJc w:val="left"/>
      <w:pPr>
        <w:tabs>
          <w:tab w:val="num" w:pos="6480"/>
        </w:tabs>
        <w:ind w:left="6480" w:hanging="360"/>
      </w:pPr>
      <w:rPr>
        <w:rFonts w:ascii="Wingdings" w:hAnsi="Wingdings"/>
      </w:rPr>
    </w:lvl>
  </w:abstractNum>
  <w:abstractNum w:abstractNumId="178" w15:restartNumberingAfterBreak="0">
    <w:nsid w:val="664C4B6A"/>
    <w:multiLevelType w:val="hybridMultilevel"/>
    <w:tmpl w:val="000000B5"/>
    <w:lvl w:ilvl="0" w:tplc="E19EFC3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72D027D4">
      <w:start w:val="1"/>
      <w:numFmt w:val="bullet"/>
      <w:lvlText w:val="o"/>
      <w:lvlJc w:val="left"/>
      <w:pPr>
        <w:tabs>
          <w:tab w:val="num" w:pos="1440"/>
        </w:tabs>
        <w:ind w:left="1440" w:hanging="360"/>
      </w:pPr>
      <w:rPr>
        <w:rFonts w:ascii="Courier New" w:hAnsi="Courier New"/>
      </w:rPr>
    </w:lvl>
    <w:lvl w:ilvl="2" w:tplc="3AEA98A4">
      <w:start w:val="1"/>
      <w:numFmt w:val="bullet"/>
      <w:lvlText w:val=""/>
      <w:lvlJc w:val="left"/>
      <w:pPr>
        <w:tabs>
          <w:tab w:val="num" w:pos="2160"/>
        </w:tabs>
        <w:ind w:left="2160" w:hanging="360"/>
      </w:pPr>
      <w:rPr>
        <w:rFonts w:ascii="Wingdings" w:hAnsi="Wingdings"/>
      </w:rPr>
    </w:lvl>
    <w:lvl w:ilvl="3" w:tplc="719C0794">
      <w:start w:val="1"/>
      <w:numFmt w:val="bullet"/>
      <w:lvlText w:val=""/>
      <w:lvlJc w:val="left"/>
      <w:pPr>
        <w:tabs>
          <w:tab w:val="num" w:pos="2880"/>
        </w:tabs>
        <w:ind w:left="2880" w:hanging="360"/>
      </w:pPr>
      <w:rPr>
        <w:rFonts w:ascii="Symbol" w:hAnsi="Symbol"/>
      </w:rPr>
    </w:lvl>
    <w:lvl w:ilvl="4" w:tplc="2154FA84">
      <w:start w:val="1"/>
      <w:numFmt w:val="bullet"/>
      <w:lvlText w:val="o"/>
      <w:lvlJc w:val="left"/>
      <w:pPr>
        <w:tabs>
          <w:tab w:val="num" w:pos="3600"/>
        </w:tabs>
        <w:ind w:left="3600" w:hanging="360"/>
      </w:pPr>
      <w:rPr>
        <w:rFonts w:ascii="Courier New" w:hAnsi="Courier New"/>
      </w:rPr>
    </w:lvl>
    <w:lvl w:ilvl="5" w:tplc="513E49D6">
      <w:start w:val="1"/>
      <w:numFmt w:val="bullet"/>
      <w:lvlText w:val=""/>
      <w:lvlJc w:val="left"/>
      <w:pPr>
        <w:tabs>
          <w:tab w:val="num" w:pos="4320"/>
        </w:tabs>
        <w:ind w:left="4320" w:hanging="360"/>
      </w:pPr>
      <w:rPr>
        <w:rFonts w:ascii="Wingdings" w:hAnsi="Wingdings"/>
      </w:rPr>
    </w:lvl>
    <w:lvl w:ilvl="6" w:tplc="FB4AFA32">
      <w:start w:val="1"/>
      <w:numFmt w:val="bullet"/>
      <w:lvlText w:val=""/>
      <w:lvlJc w:val="left"/>
      <w:pPr>
        <w:tabs>
          <w:tab w:val="num" w:pos="5040"/>
        </w:tabs>
        <w:ind w:left="5040" w:hanging="360"/>
      </w:pPr>
      <w:rPr>
        <w:rFonts w:ascii="Symbol" w:hAnsi="Symbol"/>
      </w:rPr>
    </w:lvl>
    <w:lvl w:ilvl="7" w:tplc="EE526E2E">
      <w:start w:val="1"/>
      <w:numFmt w:val="bullet"/>
      <w:lvlText w:val="o"/>
      <w:lvlJc w:val="left"/>
      <w:pPr>
        <w:tabs>
          <w:tab w:val="num" w:pos="5760"/>
        </w:tabs>
        <w:ind w:left="5760" w:hanging="360"/>
      </w:pPr>
      <w:rPr>
        <w:rFonts w:ascii="Courier New" w:hAnsi="Courier New"/>
      </w:rPr>
    </w:lvl>
    <w:lvl w:ilvl="8" w:tplc="40CC5F30">
      <w:start w:val="1"/>
      <w:numFmt w:val="bullet"/>
      <w:lvlText w:val=""/>
      <w:lvlJc w:val="left"/>
      <w:pPr>
        <w:tabs>
          <w:tab w:val="num" w:pos="6480"/>
        </w:tabs>
        <w:ind w:left="6480" w:hanging="360"/>
      </w:pPr>
      <w:rPr>
        <w:rFonts w:ascii="Wingdings" w:hAnsi="Wingdings"/>
      </w:rPr>
    </w:lvl>
  </w:abstractNum>
  <w:abstractNum w:abstractNumId="179" w15:restartNumberingAfterBreak="0">
    <w:nsid w:val="664C4B6B"/>
    <w:multiLevelType w:val="hybridMultilevel"/>
    <w:tmpl w:val="000000B6"/>
    <w:lvl w:ilvl="0" w:tplc="EEF0033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CBCC05B8">
      <w:start w:val="1"/>
      <w:numFmt w:val="bullet"/>
      <w:lvlText w:val="o"/>
      <w:lvlJc w:val="left"/>
      <w:pPr>
        <w:tabs>
          <w:tab w:val="num" w:pos="1440"/>
        </w:tabs>
        <w:ind w:left="1440" w:hanging="360"/>
      </w:pPr>
      <w:rPr>
        <w:rFonts w:ascii="Courier New" w:hAnsi="Courier New"/>
      </w:rPr>
    </w:lvl>
    <w:lvl w:ilvl="2" w:tplc="E57C7260">
      <w:start w:val="1"/>
      <w:numFmt w:val="bullet"/>
      <w:lvlText w:val=""/>
      <w:lvlJc w:val="left"/>
      <w:pPr>
        <w:tabs>
          <w:tab w:val="num" w:pos="2160"/>
        </w:tabs>
        <w:ind w:left="2160" w:hanging="360"/>
      </w:pPr>
      <w:rPr>
        <w:rFonts w:ascii="Wingdings" w:hAnsi="Wingdings"/>
      </w:rPr>
    </w:lvl>
    <w:lvl w:ilvl="3" w:tplc="4A4A4AB4">
      <w:start w:val="1"/>
      <w:numFmt w:val="bullet"/>
      <w:lvlText w:val=""/>
      <w:lvlJc w:val="left"/>
      <w:pPr>
        <w:tabs>
          <w:tab w:val="num" w:pos="2880"/>
        </w:tabs>
        <w:ind w:left="2880" w:hanging="360"/>
      </w:pPr>
      <w:rPr>
        <w:rFonts w:ascii="Symbol" w:hAnsi="Symbol"/>
      </w:rPr>
    </w:lvl>
    <w:lvl w:ilvl="4" w:tplc="66309BFC">
      <w:start w:val="1"/>
      <w:numFmt w:val="bullet"/>
      <w:lvlText w:val="o"/>
      <w:lvlJc w:val="left"/>
      <w:pPr>
        <w:tabs>
          <w:tab w:val="num" w:pos="3600"/>
        </w:tabs>
        <w:ind w:left="3600" w:hanging="360"/>
      </w:pPr>
      <w:rPr>
        <w:rFonts w:ascii="Courier New" w:hAnsi="Courier New"/>
      </w:rPr>
    </w:lvl>
    <w:lvl w:ilvl="5" w:tplc="940AAD0C">
      <w:start w:val="1"/>
      <w:numFmt w:val="bullet"/>
      <w:lvlText w:val=""/>
      <w:lvlJc w:val="left"/>
      <w:pPr>
        <w:tabs>
          <w:tab w:val="num" w:pos="4320"/>
        </w:tabs>
        <w:ind w:left="4320" w:hanging="360"/>
      </w:pPr>
      <w:rPr>
        <w:rFonts w:ascii="Wingdings" w:hAnsi="Wingdings"/>
      </w:rPr>
    </w:lvl>
    <w:lvl w:ilvl="6" w:tplc="3022E47C">
      <w:start w:val="1"/>
      <w:numFmt w:val="bullet"/>
      <w:lvlText w:val=""/>
      <w:lvlJc w:val="left"/>
      <w:pPr>
        <w:tabs>
          <w:tab w:val="num" w:pos="5040"/>
        </w:tabs>
        <w:ind w:left="5040" w:hanging="360"/>
      </w:pPr>
      <w:rPr>
        <w:rFonts w:ascii="Symbol" w:hAnsi="Symbol"/>
      </w:rPr>
    </w:lvl>
    <w:lvl w:ilvl="7" w:tplc="1F44CD22">
      <w:start w:val="1"/>
      <w:numFmt w:val="bullet"/>
      <w:lvlText w:val="o"/>
      <w:lvlJc w:val="left"/>
      <w:pPr>
        <w:tabs>
          <w:tab w:val="num" w:pos="5760"/>
        </w:tabs>
        <w:ind w:left="5760" w:hanging="360"/>
      </w:pPr>
      <w:rPr>
        <w:rFonts w:ascii="Courier New" w:hAnsi="Courier New"/>
      </w:rPr>
    </w:lvl>
    <w:lvl w:ilvl="8" w:tplc="2522105C">
      <w:start w:val="1"/>
      <w:numFmt w:val="bullet"/>
      <w:lvlText w:val=""/>
      <w:lvlJc w:val="left"/>
      <w:pPr>
        <w:tabs>
          <w:tab w:val="num" w:pos="6480"/>
        </w:tabs>
        <w:ind w:left="6480" w:hanging="360"/>
      </w:pPr>
      <w:rPr>
        <w:rFonts w:ascii="Wingdings" w:hAnsi="Wingdings"/>
      </w:rPr>
    </w:lvl>
  </w:abstractNum>
  <w:abstractNum w:abstractNumId="180" w15:restartNumberingAfterBreak="0">
    <w:nsid w:val="664C4B6C"/>
    <w:multiLevelType w:val="hybridMultilevel"/>
    <w:tmpl w:val="000000B7"/>
    <w:lvl w:ilvl="0" w:tplc="023E574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82243C38">
      <w:start w:val="1"/>
      <w:numFmt w:val="bullet"/>
      <w:lvlText w:val="o"/>
      <w:lvlJc w:val="left"/>
      <w:pPr>
        <w:tabs>
          <w:tab w:val="num" w:pos="1440"/>
        </w:tabs>
        <w:ind w:left="1440" w:hanging="360"/>
      </w:pPr>
      <w:rPr>
        <w:rFonts w:ascii="Courier New" w:hAnsi="Courier New"/>
      </w:rPr>
    </w:lvl>
    <w:lvl w:ilvl="2" w:tplc="B32C5558">
      <w:start w:val="1"/>
      <w:numFmt w:val="bullet"/>
      <w:lvlText w:val=""/>
      <w:lvlJc w:val="left"/>
      <w:pPr>
        <w:tabs>
          <w:tab w:val="num" w:pos="2160"/>
        </w:tabs>
        <w:ind w:left="2160" w:hanging="360"/>
      </w:pPr>
      <w:rPr>
        <w:rFonts w:ascii="Wingdings" w:hAnsi="Wingdings"/>
      </w:rPr>
    </w:lvl>
    <w:lvl w:ilvl="3" w:tplc="9BA6DBEE">
      <w:start w:val="1"/>
      <w:numFmt w:val="bullet"/>
      <w:lvlText w:val=""/>
      <w:lvlJc w:val="left"/>
      <w:pPr>
        <w:tabs>
          <w:tab w:val="num" w:pos="2880"/>
        </w:tabs>
        <w:ind w:left="2880" w:hanging="360"/>
      </w:pPr>
      <w:rPr>
        <w:rFonts w:ascii="Symbol" w:hAnsi="Symbol"/>
      </w:rPr>
    </w:lvl>
    <w:lvl w:ilvl="4" w:tplc="DE82BA72">
      <w:start w:val="1"/>
      <w:numFmt w:val="bullet"/>
      <w:lvlText w:val="o"/>
      <w:lvlJc w:val="left"/>
      <w:pPr>
        <w:tabs>
          <w:tab w:val="num" w:pos="3600"/>
        </w:tabs>
        <w:ind w:left="3600" w:hanging="360"/>
      </w:pPr>
      <w:rPr>
        <w:rFonts w:ascii="Courier New" w:hAnsi="Courier New"/>
      </w:rPr>
    </w:lvl>
    <w:lvl w:ilvl="5" w:tplc="48D0AFC6">
      <w:start w:val="1"/>
      <w:numFmt w:val="bullet"/>
      <w:lvlText w:val=""/>
      <w:lvlJc w:val="left"/>
      <w:pPr>
        <w:tabs>
          <w:tab w:val="num" w:pos="4320"/>
        </w:tabs>
        <w:ind w:left="4320" w:hanging="360"/>
      </w:pPr>
      <w:rPr>
        <w:rFonts w:ascii="Wingdings" w:hAnsi="Wingdings"/>
      </w:rPr>
    </w:lvl>
    <w:lvl w:ilvl="6" w:tplc="E32CD362">
      <w:start w:val="1"/>
      <w:numFmt w:val="bullet"/>
      <w:lvlText w:val=""/>
      <w:lvlJc w:val="left"/>
      <w:pPr>
        <w:tabs>
          <w:tab w:val="num" w:pos="5040"/>
        </w:tabs>
        <w:ind w:left="5040" w:hanging="360"/>
      </w:pPr>
      <w:rPr>
        <w:rFonts w:ascii="Symbol" w:hAnsi="Symbol"/>
      </w:rPr>
    </w:lvl>
    <w:lvl w:ilvl="7" w:tplc="05E6A3B0">
      <w:start w:val="1"/>
      <w:numFmt w:val="bullet"/>
      <w:lvlText w:val="o"/>
      <w:lvlJc w:val="left"/>
      <w:pPr>
        <w:tabs>
          <w:tab w:val="num" w:pos="5760"/>
        </w:tabs>
        <w:ind w:left="5760" w:hanging="360"/>
      </w:pPr>
      <w:rPr>
        <w:rFonts w:ascii="Courier New" w:hAnsi="Courier New"/>
      </w:rPr>
    </w:lvl>
    <w:lvl w:ilvl="8" w:tplc="398C1264">
      <w:start w:val="1"/>
      <w:numFmt w:val="bullet"/>
      <w:lvlText w:val=""/>
      <w:lvlJc w:val="left"/>
      <w:pPr>
        <w:tabs>
          <w:tab w:val="num" w:pos="6480"/>
        </w:tabs>
        <w:ind w:left="6480" w:hanging="360"/>
      </w:pPr>
      <w:rPr>
        <w:rFonts w:ascii="Wingdings" w:hAnsi="Wingdings"/>
      </w:rPr>
    </w:lvl>
  </w:abstractNum>
  <w:abstractNum w:abstractNumId="181" w15:restartNumberingAfterBreak="0">
    <w:nsid w:val="664C4B6D"/>
    <w:multiLevelType w:val="hybridMultilevel"/>
    <w:tmpl w:val="000000B8"/>
    <w:lvl w:ilvl="0" w:tplc="3FB2128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3CC4A356">
      <w:start w:val="1"/>
      <w:numFmt w:val="bullet"/>
      <w:lvlText w:val="o"/>
      <w:lvlJc w:val="left"/>
      <w:pPr>
        <w:tabs>
          <w:tab w:val="num" w:pos="1440"/>
        </w:tabs>
        <w:ind w:left="1440" w:hanging="360"/>
      </w:pPr>
      <w:rPr>
        <w:rFonts w:ascii="Courier New" w:hAnsi="Courier New"/>
      </w:rPr>
    </w:lvl>
    <w:lvl w:ilvl="2" w:tplc="CA54B558">
      <w:start w:val="1"/>
      <w:numFmt w:val="bullet"/>
      <w:lvlText w:val=""/>
      <w:lvlJc w:val="left"/>
      <w:pPr>
        <w:tabs>
          <w:tab w:val="num" w:pos="2160"/>
        </w:tabs>
        <w:ind w:left="2160" w:hanging="360"/>
      </w:pPr>
      <w:rPr>
        <w:rFonts w:ascii="Wingdings" w:hAnsi="Wingdings"/>
      </w:rPr>
    </w:lvl>
    <w:lvl w:ilvl="3" w:tplc="9B627E20">
      <w:start w:val="1"/>
      <w:numFmt w:val="bullet"/>
      <w:lvlText w:val=""/>
      <w:lvlJc w:val="left"/>
      <w:pPr>
        <w:tabs>
          <w:tab w:val="num" w:pos="2880"/>
        </w:tabs>
        <w:ind w:left="2880" w:hanging="360"/>
      </w:pPr>
      <w:rPr>
        <w:rFonts w:ascii="Symbol" w:hAnsi="Symbol"/>
      </w:rPr>
    </w:lvl>
    <w:lvl w:ilvl="4" w:tplc="FECA58A0">
      <w:start w:val="1"/>
      <w:numFmt w:val="bullet"/>
      <w:lvlText w:val="o"/>
      <w:lvlJc w:val="left"/>
      <w:pPr>
        <w:tabs>
          <w:tab w:val="num" w:pos="3600"/>
        </w:tabs>
        <w:ind w:left="3600" w:hanging="360"/>
      </w:pPr>
      <w:rPr>
        <w:rFonts w:ascii="Courier New" w:hAnsi="Courier New"/>
      </w:rPr>
    </w:lvl>
    <w:lvl w:ilvl="5" w:tplc="50566AF8">
      <w:start w:val="1"/>
      <w:numFmt w:val="bullet"/>
      <w:lvlText w:val=""/>
      <w:lvlJc w:val="left"/>
      <w:pPr>
        <w:tabs>
          <w:tab w:val="num" w:pos="4320"/>
        </w:tabs>
        <w:ind w:left="4320" w:hanging="360"/>
      </w:pPr>
      <w:rPr>
        <w:rFonts w:ascii="Wingdings" w:hAnsi="Wingdings"/>
      </w:rPr>
    </w:lvl>
    <w:lvl w:ilvl="6" w:tplc="12441AAE">
      <w:start w:val="1"/>
      <w:numFmt w:val="bullet"/>
      <w:lvlText w:val=""/>
      <w:lvlJc w:val="left"/>
      <w:pPr>
        <w:tabs>
          <w:tab w:val="num" w:pos="5040"/>
        </w:tabs>
        <w:ind w:left="5040" w:hanging="360"/>
      </w:pPr>
      <w:rPr>
        <w:rFonts w:ascii="Symbol" w:hAnsi="Symbol"/>
      </w:rPr>
    </w:lvl>
    <w:lvl w:ilvl="7" w:tplc="C4A45934">
      <w:start w:val="1"/>
      <w:numFmt w:val="bullet"/>
      <w:lvlText w:val="o"/>
      <w:lvlJc w:val="left"/>
      <w:pPr>
        <w:tabs>
          <w:tab w:val="num" w:pos="5760"/>
        </w:tabs>
        <w:ind w:left="5760" w:hanging="360"/>
      </w:pPr>
      <w:rPr>
        <w:rFonts w:ascii="Courier New" w:hAnsi="Courier New"/>
      </w:rPr>
    </w:lvl>
    <w:lvl w:ilvl="8" w:tplc="A010F83E">
      <w:start w:val="1"/>
      <w:numFmt w:val="bullet"/>
      <w:lvlText w:val=""/>
      <w:lvlJc w:val="left"/>
      <w:pPr>
        <w:tabs>
          <w:tab w:val="num" w:pos="6480"/>
        </w:tabs>
        <w:ind w:left="6480" w:hanging="360"/>
      </w:pPr>
      <w:rPr>
        <w:rFonts w:ascii="Wingdings" w:hAnsi="Wingdings"/>
      </w:rPr>
    </w:lvl>
  </w:abstractNum>
  <w:abstractNum w:abstractNumId="182" w15:restartNumberingAfterBreak="0">
    <w:nsid w:val="664C4B6E"/>
    <w:multiLevelType w:val="hybridMultilevel"/>
    <w:tmpl w:val="000000B9"/>
    <w:lvl w:ilvl="0" w:tplc="A960394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2236F598">
      <w:start w:val="1"/>
      <w:numFmt w:val="bullet"/>
      <w:lvlText w:val="o"/>
      <w:lvlJc w:val="left"/>
      <w:pPr>
        <w:tabs>
          <w:tab w:val="num" w:pos="1440"/>
        </w:tabs>
        <w:ind w:left="1440" w:hanging="360"/>
      </w:pPr>
      <w:rPr>
        <w:rFonts w:ascii="Courier New" w:hAnsi="Courier New"/>
      </w:rPr>
    </w:lvl>
    <w:lvl w:ilvl="2" w:tplc="88021E2A">
      <w:start w:val="1"/>
      <w:numFmt w:val="bullet"/>
      <w:lvlText w:val=""/>
      <w:lvlJc w:val="left"/>
      <w:pPr>
        <w:tabs>
          <w:tab w:val="num" w:pos="2160"/>
        </w:tabs>
        <w:ind w:left="2160" w:hanging="360"/>
      </w:pPr>
      <w:rPr>
        <w:rFonts w:ascii="Wingdings" w:hAnsi="Wingdings"/>
      </w:rPr>
    </w:lvl>
    <w:lvl w:ilvl="3" w:tplc="8F02ABF6">
      <w:start w:val="1"/>
      <w:numFmt w:val="bullet"/>
      <w:lvlText w:val=""/>
      <w:lvlJc w:val="left"/>
      <w:pPr>
        <w:tabs>
          <w:tab w:val="num" w:pos="2880"/>
        </w:tabs>
        <w:ind w:left="2880" w:hanging="360"/>
      </w:pPr>
      <w:rPr>
        <w:rFonts w:ascii="Symbol" w:hAnsi="Symbol"/>
      </w:rPr>
    </w:lvl>
    <w:lvl w:ilvl="4" w:tplc="8662BE2A">
      <w:start w:val="1"/>
      <w:numFmt w:val="bullet"/>
      <w:lvlText w:val="o"/>
      <w:lvlJc w:val="left"/>
      <w:pPr>
        <w:tabs>
          <w:tab w:val="num" w:pos="3600"/>
        </w:tabs>
        <w:ind w:left="3600" w:hanging="360"/>
      </w:pPr>
      <w:rPr>
        <w:rFonts w:ascii="Courier New" w:hAnsi="Courier New"/>
      </w:rPr>
    </w:lvl>
    <w:lvl w:ilvl="5" w:tplc="0368E5C6">
      <w:start w:val="1"/>
      <w:numFmt w:val="bullet"/>
      <w:lvlText w:val=""/>
      <w:lvlJc w:val="left"/>
      <w:pPr>
        <w:tabs>
          <w:tab w:val="num" w:pos="4320"/>
        </w:tabs>
        <w:ind w:left="4320" w:hanging="360"/>
      </w:pPr>
      <w:rPr>
        <w:rFonts w:ascii="Wingdings" w:hAnsi="Wingdings"/>
      </w:rPr>
    </w:lvl>
    <w:lvl w:ilvl="6" w:tplc="9E944506">
      <w:start w:val="1"/>
      <w:numFmt w:val="bullet"/>
      <w:lvlText w:val=""/>
      <w:lvlJc w:val="left"/>
      <w:pPr>
        <w:tabs>
          <w:tab w:val="num" w:pos="5040"/>
        </w:tabs>
        <w:ind w:left="5040" w:hanging="360"/>
      </w:pPr>
      <w:rPr>
        <w:rFonts w:ascii="Symbol" w:hAnsi="Symbol"/>
      </w:rPr>
    </w:lvl>
    <w:lvl w:ilvl="7" w:tplc="59B61FB6">
      <w:start w:val="1"/>
      <w:numFmt w:val="bullet"/>
      <w:lvlText w:val="o"/>
      <w:lvlJc w:val="left"/>
      <w:pPr>
        <w:tabs>
          <w:tab w:val="num" w:pos="5760"/>
        </w:tabs>
        <w:ind w:left="5760" w:hanging="360"/>
      </w:pPr>
      <w:rPr>
        <w:rFonts w:ascii="Courier New" w:hAnsi="Courier New"/>
      </w:rPr>
    </w:lvl>
    <w:lvl w:ilvl="8" w:tplc="F7BC6B60">
      <w:start w:val="1"/>
      <w:numFmt w:val="bullet"/>
      <w:lvlText w:val=""/>
      <w:lvlJc w:val="left"/>
      <w:pPr>
        <w:tabs>
          <w:tab w:val="num" w:pos="6480"/>
        </w:tabs>
        <w:ind w:left="6480" w:hanging="360"/>
      </w:pPr>
      <w:rPr>
        <w:rFonts w:ascii="Wingdings" w:hAnsi="Wingdings"/>
      </w:rPr>
    </w:lvl>
  </w:abstractNum>
  <w:abstractNum w:abstractNumId="183" w15:restartNumberingAfterBreak="0">
    <w:nsid w:val="664C4B6F"/>
    <w:multiLevelType w:val="hybridMultilevel"/>
    <w:tmpl w:val="000000BA"/>
    <w:lvl w:ilvl="0" w:tplc="EA74282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15060D74">
      <w:start w:val="1"/>
      <w:numFmt w:val="bullet"/>
      <w:lvlText w:val="o"/>
      <w:lvlJc w:val="left"/>
      <w:pPr>
        <w:tabs>
          <w:tab w:val="num" w:pos="1440"/>
        </w:tabs>
        <w:ind w:left="1440" w:hanging="360"/>
      </w:pPr>
      <w:rPr>
        <w:rFonts w:ascii="Courier New" w:hAnsi="Courier New"/>
      </w:rPr>
    </w:lvl>
    <w:lvl w:ilvl="2" w:tplc="9626DACC">
      <w:start w:val="1"/>
      <w:numFmt w:val="bullet"/>
      <w:lvlText w:val=""/>
      <w:lvlJc w:val="left"/>
      <w:pPr>
        <w:tabs>
          <w:tab w:val="num" w:pos="2160"/>
        </w:tabs>
        <w:ind w:left="2160" w:hanging="360"/>
      </w:pPr>
      <w:rPr>
        <w:rFonts w:ascii="Wingdings" w:hAnsi="Wingdings"/>
      </w:rPr>
    </w:lvl>
    <w:lvl w:ilvl="3" w:tplc="69CC4456">
      <w:start w:val="1"/>
      <w:numFmt w:val="bullet"/>
      <w:lvlText w:val=""/>
      <w:lvlJc w:val="left"/>
      <w:pPr>
        <w:tabs>
          <w:tab w:val="num" w:pos="2880"/>
        </w:tabs>
        <w:ind w:left="2880" w:hanging="360"/>
      </w:pPr>
      <w:rPr>
        <w:rFonts w:ascii="Symbol" w:hAnsi="Symbol"/>
      </w:rPr>
    </w:lvl>
    <w:lvl w:ilvl="4" w:tplc="07CEEC7C">
      <w:start w:val="1"/>
      <w:numFmt w:val="bullet"/>
      <w:lvlText w:val="o"/>
      <w:lvlJc w:val="left"/>
      <w:pPr>
        <w:tabs>
          <w:tab w:val="num" w:pos="3600"/>
        </w:tabs>
        <w:ind w:left="3600" w:hanging="360"/>
      </w:pPr>
      <w:rPr>
        <w:rFonts w:ascii="Courier New" w:hAnsi="Courier New"/>
      </w:rPr>
    </w:lvl>
    <w:lvl w:ilvl="5" w:tplc="185CF470">
      <w:start w:val="1"/>
      <w:numFmt w:val="bullet"/>
      <w:lvlText w:val=""/>
      <w:lvlJc w:val="left"/>
      <w:pPr>
        <w:tabs>
          <w:tab w:val="num" w:pos="4320"/>
        </w:tabs>
        <w:ind w:left="4320" w:hanging="360"/>
      </w:pPr>
      <w:rPr>
        <w:rFonts w:ascii="Wingdings" w:hAnsi="Wingdings"/>
      </w:rPr>
    </w:lvl>
    <w:lvl w:ilvl="6" w:tplc="1920591C">
      <w:start w:val="1"/>
      <w:numFmt w:val="bullet"/>
      <w:lvlText w:val=""/>
      <w:lvlJc w:val="left"/>
      <w:pPr>
        <w:tabs>
          <w:tab w:val="num" w:pos="5040"/>
        </w:tabs>
        <w:ind w:left="5040" w:hanging="360"/>
      </w:pPr>
      <w:rPr>
        <w:rFonts w:ascii="Symbol" w:hAnsi="Symbol"/>
      </w:rPr>
    </w:lvl>
    <w:lvl w:ilvl="7" w:tplc="EAD6D45C">
      <w:start w:val="1"/>
      <w:numFmt w:val="bullet"/>
      <w:lvlText w:val="o"/>
      <w:lvlJc w:val="left"/>
      <w:pPr>
        <w:tabs>
          <w:tab w:val="num" w:pos="5760"/>
        </w:tabs>
        <w:ind w:left="5760" w:hanging="360"/>
      </w:pPr>
      <w:rPr>
        <w:rFonts w:ascii="Courier New" w:hAnsi="Courier New"/>
      </w:rPr>
    </w:lvl>
    <w:lvl w:ilvl="8" w:tplc="593A6576">
      <w:start w:val="1"/>
      <w:numFmt w:val="bullet"/>
      <w:lvlText w:val=""/>
      <w:lvlJc w:val="left"/>
      <w:pPr>
        <w:tabs>
          <w:tab w:val="num" w:pos="6480"/>
        </w:tabs>
        <w:ind w:left="6480" w:hanging="360"/>
      </w:pPr>
      <w:rPr>
        <w:rFonts w:ascii="Wingdings" w:hAnsi="Wingdings"/>
      </w:rPr>
    </w:lvl>
  </w:abstractNum>
  <w:abstractNum w:abstractNumId="184" w15:restartNumberingAfterBreak="0">
    <w:nsid w:val="664C4B70"/>
    <w:multiLevelType w:val="hybridMultilevel"/>
    <w:tmpl w:val="000000BB"/>
    <w:lvl w:ilvl="0" w:tplc="08F61E9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B9CA0EEA">
      <w:start w:val="1"/>
      <w:numFmt w:val="bullet"/>
      <w:lvlText w:val="o"/>
      <w:lvlJc w:val="left"/>
      <w:pPr>
        <w:tabs>
          <w:tab w:val="num" w:pos="1440"/>
        </w:tabs>
        <w:ind w:left="1440" w:hanging="360"/>
      </w:pPr>
      <w:rPr>
        <w:rFonts w:ascii="Courier New" w:hAnsi="Courier New"/>
      </w:rPr>
    </w:lvl>
    <w:lvl w:ilvl="2" w:tplc="A3A09AB6">
      <w:start w:val="1"/>
      <w:numFmt w:val="bullet"/>
      <w:lvlText w:val=""/>
      <w:lvlJc w:val="left"/>
      <w:pPr>
        <w:tabs>
          <w:tab w:val="num" w:pos="2160"/>
        </w:tabs>
        <w:ind w:left="2160" w:hanging="360"/>
      </w:pPr>
      <w:rPr>
        <w:rFonts w:ascii="Wingdings" w:hAnsi="Wingdings"/>
      </w:rPr>
    </w:lvl>
    <w:lvl w:ilvl="3" w:tplc="BA9EC8BC">
      <w:start w:val="1"/>
      <w:numFmt w:val="bullet"/>
      <w:lvlText w:val=""/>
      <w:lvlJc w:val="left"/>
      <w:pPr>
        <w:tabs>
          <w:tab w:val="num" w:pos="2880"/>
        </w:tabs>
        <w:ind w:left="2880" w:hanging="360"/>
      </w:pPr>
      <w:rPr>
        <w:rFonts w:ascii="Symbol" w:hAnsi="Symbol"/>
      </w:rPr>
    </w:lvl>
    <w:lvl w:ilvl="4" w:tplc="7284A2DC">
      <w:start w:val="1"/>
      <w:numFmt w:val="bullet"/>
      <w:lvlText w:val="o"/>
      <w:lvlJc w:val="left"/>
      <w:pPr>
        <w:tabs>
          <w:tab w:val="num" w:pos="3600"/>
        </w:tabs>
        <w:ind w:left="3600" w:hanging="360"/>
      </w:pPr>
      <w:rPr>
        <w:rFonts w:ascii="Courier New" w:hAnsi="Courier New"/>
      </w:rPr>
    </w:lvl>
    <w:lvl w:ilvl="5" w:tplc="475860C2">
      <w:start w:val="1"/>
      <w:numFmt w:val="bullet"/>
      <w:lvlText w:val=""/>
      <w:lvlJc w:val="left"/>
      <w:pPr>
        <w:tabs>
          <w:tab w:val="num" w:pos="4320"/>
        </w:tabs>
        <w:ind w:left="4320" w:hanging="360"/>
      </w:pPr>
      <w:rPr>
        <w:rFonts w:ascii="Wingdings" w:hAnsi="Wingdings"/>
      </w:rPr>
    </w:lvl>
    <w:lvl w:ilvl="6" w:tplc="7338BE24">
      <w:start w:val="1"/>
      <w:numFmt w:val="bullet"/>
      <w:lvlText w:val=""/>
      <w:lvlJc w:val="left"/>
      <w:pPr>
        <w:tabs>
          <w:tab w:val="num" w:pos="5040"/>
        </w:tabs>
        <w:ind w:left="5040" w:hanging="360"/>
      </w:pPr>
      <w:rPr>
        <w:rFonts w:ascii="Symbol" w:hAnsi="Symbol"/>
      </w:rPr>
    </w:lvl>
    <w:lvl w:ilvl="7" w:tplc="DA3477B2">
      <w:start w:val="1"/>
      <w:numFmt w:val="bullet"/>
      <w:lvlText w:val="o"/>
      <w:lvlJc w:val="left"/>
      <w:pPr>
        <w:tabs>
          <w:tab w:val="num" w:pos="5760"/>
        </w:tabs>
        <w:ind w:left="5760" w:hanging="360"/>
      </w:pPr>
      <w:rPr>
        <w:rFonts w:ascii="Courier New" w:hAnsi="Courier New"/>
      </w:rPr>
    </w:lvl>
    <w:lvl w:ilvl="8" w:tplc="762E1CFA">
      <w:start w:val="1"/>
      <w:numFmt w:val="bullet"/>
      <w:lvlText w:val=""/>
      <w:lvlJc w:val="left"/>
      <w:pPr>
        <w:tabs>
          <w:tab w:val="num" w:pos="6480"/>
        </w:tabs>
        <w:ind w:left="6480" w:hanging="360"/>
      </w:pPr>
      <w:rPr>
        <w:rFonts w:ascii="Wingdings" w:hAnsi="Wingdings"/>
      </w:rPr>
    </w:lvl>
  </w:abstractNum>
  <w:abstractNum w:abstractNumId="185" w15:restartNumberingAfterBreak="0">
    <w:nsid w:val="664C4B71"/>
    <w:multiLevelType w:val="hybridMultilevel"/>
    <w:tmpl w:val="000000BC"/>
    <w:lvl w:ilvl="0" w:tplc="4928D2B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D9D41B0C">
      <w:start w:val="1"/>
      <w:numFmt w:val="bullet"/>
      <w:lvlText w:val="o"/>
      <w:lvlJc w:val="left"/>
      <w:pPr>
        <w:tabs>
          <w:tab w:val="num" w:pos="1440"/>
        </w:tabs>
        <w:ind w:left="1440" w:hanging="360"/>
      </w:pPr>
      <w:rPr>
        <w:rFonts w:ascii="Courier New" w:hAnsi="Courier New"/>
      </w:rPr>
    </w:lvl>
    <w:lvl w:ilvl="2" w:tplc="FBF47342">
      <w:start w:val="1"/>
      <w:numFmt w:val="bullet"/>
      <w:lvlText w:val=""/>
      <w:lvlJc w:val="left"/>
      <w:pPr>
        <w:tabs>
          <w:tab w:val="num" w:pos="2160"/>
        </w:tabs>
        <w:ind w:left="2160" w:hanging="360"/>
      </w:pPr>
      <w:rPr>
        <w:rFonts w:ascii="Wingdings" w:hAnsi="Wingdings"/>
      </w:rPr>
    </w:lvl>
    <w:lvl w:ilvl="3" w:tplc="0F2A3668">
      <w:start w:val="1"/>
      <w:numFmt w:val="bullet"/>
      <w:lvlText w:val=""/>
      <w:lvlJc w:val="left"/>
      <w:pPr>
        <w:tabs>
          <w:tab w:val="num" w:pos="2880"/>
        </w:tabs>
        <w:ind w:left="2880" w:hanging="360"/>
      </w:pPr>
      <w:rPr>
        <w:rFonts w:ascii="Symbol" w:hAnsi="Symbol"/>
      </w:rPr>
    </w:lvl>
    <w:lvl w:ilvl="4" w:tplc="8EC21F52">
      <w:start w:val="1"/>
      <w:numFmt w:val="bullet"/>
      <w:lvlText w:val="o"/>
      <w:lvlJc w:val="left"/>
      <w:pPr>
        <w:tabs>
          <w:tab w:val="num" w:pos="3600"/>
        </w:tabs>
        <w:ind w:left="3600" w:hanging="360"/>
      </w:pPr>
      <w:rPr>
        <w:rFonts w:ascii="Courier New" w:hAnsi="Courier New"/>
      </w:rPr>
    </w:lvl>
    <w:lvl w:ilvl="5" w:tplc="D2E2C24C">
      <w:start w:val="1"/>
      <w:numFmt w:val="bullet"/>
      <w:lvlText w:val=""/>
      <w:lvlJc w:val="left"/>
      <w:pPr>
        <w:tabs>
          <w:tab w:val="num" w:pos="4320"/>
        </w:tabs>
        <w:ind w:left="4320" w:hanging="360"/>
      </w:pPr>
      <w:rPr>
        <w:rFonts w:ascii="Wingdings" w:hAnsi="Wingdings"/>
      </w:rPr>
    </w:lvl>
    <w:lvl w:ilvl="6" w:tplc="99DC244E">
      <w:start w:val="1"/>
      <w:numFmt w:val="bullet"/>
      <w:lvlText w:val=""/>
      <w:lvlJc w:val="left"/>
      <w:pPr>
        <w:tabs>
          <w:tab w:val="num" w:pos="5040"/>
        </w:tabs>
        <w:ind w:left="5040" w:hanging="360"/>
      </w:pPr>
      <w:rPr>
        <w:rFonts w:ascii="Symbol" w:hAnsi="Symbol"/>
      </w:rPr>
    </w:lvl>
    <w:lvl w:ilvl="7" w:tplc="2926E73E">
      <w:start w:val="1"/>
      <w:numFmt w:val="bullet"/>
      <w:lvlText w:val="o"/>
      <w:lvlJc w:val="left"/>
      <w:pPr>
        <w:tabs>
          <w:tab w:val="num" w:pos="5760"/>
        </w:tabs>
        <w:ind w:left="5760" w:hanging="360"/>
      </w:pPr>
      <w:rPr>
        <w:rFonts w:ascii="Courier New" w:hAnsi="Courier New"/>
      </w:rPr>
    </w:lvl>
    <w:lvl w:ilvl="8" w:tplc="CEEA9D88">
      <w:start w:val="1"/>
      <w:numFmt w:val="bullet"/>
      <w:lvlText w:val=""/>
      <w:lvlJc w:val="left"/>
      <w:pPr>
        <w:tabs>
          <w:tab w:val="num" w:pos="6480"/>
        </w:tabs>
        <w:ind w:left="6480" w:hanging="360"/>
      </w:pPr>
      <w:rPr>
        <w:rFonts w:ascii="Wingdings" w:hAnsi="Wingdings"/>
      </w:rPr>
    </w:lvl>
  </w:abstractNum>
  <w:abstractNum w:abstractNumId="186" w15:restartNumberingAfterBreak="0">
    <w:nsid w:val="664C4B72"/>
    <w:multiLevelType w:val="hybridMultilevel"/>
    <w:tmpl w:val="000000BD"/>
    <w:lvl w:ilvl="0" w:tplc="898422A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A9C8E320">
      <w:start w:val="1"/>
      <w:numFmt w:val="bullet"/>
      <w:lvlText w:val="o"/>
      <w:lvlJc w:val="left"/>
      <w:pPr>
        <w:tabs>
          <w:tab w:val="num" w:pos="1440"/>
        </w:tabs>
        <w:ind w:left="1440" w:hanging="360"/>
      </w:pPr>
      <w:rPr>
        <w:rFonts w:ascii="Courier New" w:hAnsi="Courier New"/>
      </w:rPr>
    </w:lvl>
    <w:lvl w:ilvl="2" w:tplc="CB724CEC">
      <w:start w:val="1"/>
      <w:numFmt w:val="bullet"/>
      <w:lvlText w:val=""/>
      <w:lvlJc w:val="left"/>
      <w:pPr>
        <w:tabs>
          <w:tab w:val="num" w:pos="2160"/>
        </w:tabs>
        <w:ind w:left="2160" w:hanging="360"/>
      </w:pPr>
      <w:rPr>
        <w:rFonts w:ascii="Wingdings" w:hAnsi="Wingdings"/>
      </w:rPr>
    </w:lvl>
    <w:lvl w:ilvl="3" w:tplc="4EFEE562">
      <w:start w:val="1"/>
      <w:numFmt w:val="bullet"/>
      <w:lvlText w:val=""/>
      <w:lvlJc w:val="left"/>
      <w:pPr>
        <w:tabs>
          <w:tab w:val="num" w:pos="2880"/>
        </w:tabs>
        <w:ind w:left="2880" w:hanging="360"/>
      </w:pPr>
      <w:rPr>
        <w:rFonts w:ascii="Symbol" w:hAnsi="Symbol"/>
      </w:rPr>
    </w:lvl>
    <w:lvl w:ilvl="4" w:tplc="7C703C80">
      <w:start w:val="1"/>
      <w:numFmt w:val="bullet"/>
      <w:lvlText w:val="o"/>
      <w:lvlJc w:val="left"/>
      <w:pPr>
        <w:tabs>
          <w:tab w:val="num" w:pos="3600"/>
        </w:tabs>
        <w:ind w:left="3600" w:hanging="360"/>
      </w:pPr>
      <w:rPr>
        <w:rFonts w:ascii="Courier New" w:hAnsi="Courier New"/>
      </w:rPr>
    </w:lvl>
    <w:lvl w:ilvl="5" w:tplc="7A22E95E">
      <w:start w:val="1"/>
      <w:numFmt w:val="bullet"/>
      <w:lvlText w:val=""/>
      <w:lvlJc w:val="left"/>
      <w:pPr>
        <w:tabs>
          <w:tab w:val="num" w:pos="4320"/>
        </w:tabs>
        <w:ind w:left="4320" w:hanging="360"/>
      </w:pPr>
      <w:rPr>
        <w:rFonts w:ascii="Wingdings" w:hAnsi="Wingdings"/>
      </w:rPr>
    </w:lvl>
    <w:lvl w:ilvl="6" w:tplc="403EDD20">
      <w:start w:val="1"/>
      <w:numFmt w:val="bullet"/>
      <w:lvlText w:val=""/>
      <w:lvlJc w:val="left"/>
      <w:pPr>
        <w:tabs>
          <w:tab w:val="num" w:pos="5040"/>
        </w:tabs>
        <w:ind w:left="5040" w:hanging="360"/>
      </w:pPr>
      <w:rPr>
        <w:rFonts w:ascii="Symbol" w:hAnsi="Symbol"/>
      </w:rPr>
    </w:lvl>
    <w:lvl w:ilvl="7" w:tplc="AF12C292">
      <w:start w:val="1"/>
      <w:numFmt w:val="bullet"/>
      <w:lvlText w:val="o"/>
      <w:lvlJc w:val="left"/>
      <w:pPr>
        <w:tabs>
          <w:tab w:val="num" w:pos="5760"/>
        </w:tabs>
        <w:ind w:left="5760" w:hanging="360"/>
      </w:pPr>
      <w:rPr>
        <w:rFonts w:ascii="Courier New" w:hAnsi="Courier New"/>
      </w:rPr>
    </w:lvl>
    <w:lvl w:ilvl="8" w:tplc="DAB4B972">
      <w:start w:val="1"/>
      <w:numFmt w:val="bullet"/>
      <w:lvlText w:val=""/>
      <w:lvlJc w:val="left"/>
      <w:pPr>
        <w:tabs>
          <w:tab w:val="num" w:pos="6480"/>
        </w:tabs>
        <w:ind w:left="6480" w:hanging="360"/>
      </w:pPr>
      <w:rPr>
        <w:rFonts w:ascii="Wingdings" w:hAnsi="Wingdings"/>
      </w:rPr>
    </w:lvl>
  </w:abstractNum>
  <w:abstractNum w:abstractNumId="187" w15:restartNumberingAfterBreak="0">
    <w:nsid w:val="664C4B73"/>
    <w:multiLevelType w:val="hybridMultilevel"/>
    <w:tmpl w:val="000000BE"/>
    <w:lvl w:ilvl="0" w:tplc="897CCAA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77CEB89E">
      <w:start w:val="1"/>
      <w:numFmt w:val="bullet"/>
      <w:lvlText w:val="o"/>
      <w:lvlJc w:val="left"/>
      <w:pPr>
        <w:tabs>
          <w:tab w:val="num" w:pos="1440"/>
        </w:tabs>
        <w:ind w:left="1440" w:hanging="360"/>
      </w:pPr>
      <w:rPr>
        <w:rFonts w:ascii="Courier New" w:hAnsi="Courier New"/>
      </w:rPr>
    </w:lvl>
    <w:lvl w:ilvl="2" w:tplc="116E0AAE">
      <w:start w:val="1"/>
      <w:numFmt w:val="bullet"/>
      <w:lvlText w:val=""/>
      <w:lvlJc w:val="left"/>
      <w:pPr>
        <w:tabs>
          <w:tab w:val="num" w:pos="2160"/>
        </w:tabs>
        <w:ind w:left="2160" w:hanging="360"/>
      </w:pPr>
      <w:rPr>
        <w:rFonts w:ascii="Wingdings" w:hAnsi="Wingdings"/>
      </w:rPr>
    </w:lvl>
    <w:lvl w:ilvl="3" w:tplc="144AC762">
      <w:start w:val="1"/>
      <w:numFmt w:val="bullet"/>
      <w:lvlText w:val=""/>
      <w:lvlJc w:val="left"/>
      <w:pPr>
        <w:tabs>
          <w:tab w:val="num" w:pos="2880"/>
        </w:tabs>
        <w:ind w:left="2880" w:hanging="360"/>
      </w:pPr>
      <w:rPr>
        <w:rFonts w:ascii="Symbol" w:hAnsi="Symbol"/>
      </w:rPr>
    </w:lvl>
    <w:lvl w:ilvl="4" w:tplc="9D88F1C4">
      <w:start w:val="1"/>
      <w:numFmt w:val="bullet"/>
      <w:lvlText w:val="o"/>
      <w:lvlJc w:val="left"/>
      <w:pPr>
        <w:tabs>
          <w:tab w:val="num" w:pos="3600"/>
        </w:tabs>
        <w:ind w:left="3600" w:hanging="360"/>
      </w:pPr>
      <w:rPr>
        <w:rFonts w:ascii="Courier New" w:hAnsi="Courier New"/>
      </w:rPr>
    </w:lvl>
    <w:lvl w:ilvl="5" w:tplc="85A804BA">
      <w:start w:val="1"/>
      <w:numFmt w:val="bullet"/>
      <w:lvlText w:val=""/>
      <w:lvlJc w:val="left"/>
      <w:pPr>
        <w:tabs>
          <w:tab w:val="num" w:pos="4320"/>
        </w:tabs>
        <w:ind w:left="4320" w:hanging="360"/>
      </w:pPr>
      <w:rPr>
        <w:rFonts w:ascii="Wingdings" w:hAnsi="Wingdings"/>
      </w:rPr>
    </w:lvl>
    <w:lvl w:ilvl="6" w:tplc="BEC8ABB2">
      <w:start w:val="1"/>
      <w:numFmt w:val="bullet"/>
      <w:lvlText w:val=""/>
      <w:lvlJc w:val="left"/>
      <w:pPr>
        <w:tabs>
          <w:tab w:val="num" w:pos="5040"/>
        </w:tabs>
        <w:ind w:left="5040" w:hanging="360"/>
      </w:pPr>
      <w:rPr>
        <w:rFonts w:ascii="Symbol" w:hAnsi="Symbol"/>
      </w:rPr>
    </w:lvl>
    <w:lvl w:ilvl="7" w:tplc="3B00FA70">
      <w:start w:val="1"/>
      <w:numFmt w:val="bullet"/>
      <w:lvlText w:val="o"/>
      <w:lvlJc w:val="left"/>
      <w:pPr>
        <w:tabs>
          <w:tab w:val="num" w:pos="5760"/>
        </w:tabs>
        <w:ind w:left="5760" w:hanging="360"/>
      </w:pPr>
      <w:rPr>
        <w:rFonts w:ascii="Courier New" w:hAnsi="Courier New"/>
      </w:rPr>
    </w:lvl>
    <w:lvl w:ilvl="8" w:tplc="47CE2DB4">
      <w:start w:val="1"/>
      <w:numFmt w:val="bullet"/>
      <w:lvlText w:val=""/>
      <w:lvlJc w:val="left"/>
      <w:pPr>
        <w:tabs>
          <w:tab w:val="num" w:pos="6480"/>
        </w:tabs>
        <w:ind w:left="6480" w:hanging="360"/>
      </w:pPr>
      <w:rPr>
        <w:rFonts w:ascii="Wingdings" w:hAnsi="Wingdings"/>
      </w:rPr>
    </w:lvl>
  </w:abstractNum>
  <w:abstractNum w:abstractNumId="188" w15:restartNumberingAfterBreak="0">
    <w:nsid w:val="664C4B74"/>
    <w:multiLevelType w:val="hybridMultilevel"/>
    <w:tmpl w:val="000000BF"/>
    <w:lvl w:ilvl="0" w:tplc="8902A7F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77B84318">
      <w:start w:val="1"/>
      <w:numFmt w:val="bullet"/>
      <w:lvlText w:val="o"/>
      <w:lvlJc w:val="left"/>
      <w:pPr>
        <w:tabs>
          <w:tab w:val="num" w:pos="1440"/>
        </w:tabs>
        <w:ind w:left="1440" w:hanging="360"/>
      </w:pPr>
      <w:rPr>
        <w:rFonts w:ascii="Courier New" w:hAnsi="Courier New"/>
      </w:rPr>
    </w:lvl>
    <w:lvl w:ilvl="2" w:tplc="609CA284">
      <w:start w:val="1"/>
      <w:numFmt w:val="bullet"/>
      <w:lvlText w:val=""/>
      <w:lvlJc w:val="left"/>
      <w:pPr>
        <w:tabs>
          <w:tab w:val="num" w:pos="2160"/>
        </w:tabs>
        <w:ind w:left="2160" w:hanging="360"/>
      </w:pPr>
      <w:rPr>
        <w:rFonts w:ascii="Wingdings" w:hAnsi="Wingdings"/>
      </w:rPr>
    </w:lvl>
    <w:lvl w:ilvl="3" w:tplc="0914C058">
      <w:start w:val="1"/>
      <w:numFmt w:val="bullet"/>
      <w:lvlText w:val=""/>
      <w:lvlJc w:val="left"/>
      <w:pPr>
        <w:tabs>
          <w:tab w:val="num" w:pos="2880"/>
        </w:tabs>
        <w:ind w:left="2880" w:hanging="360"/>
      </w:pPr>
      <w:rPr>
        <w:rFonts w:ascii="Symbol" w:hAnsi="Symbol"/>
      </w:rPr>
    </w:lvl>
    <w:lvl w:ilvl="4" w:tplc="89445D00">
      <w:start w:val="1"/>
      <w:numFmt w:val="bullet"/>
      <w:lvlText w:val="o"/>
      <w:lvlJc w:val="left"/>
      <w:pPr>
        <w:tabs>
          <w:tab w:val="num" w:pos="3600"/>
        </w:tabs>
        <w:ind w:left="3600" w:hanging="360"/>
      </w:pPr>
      <w:rPr>
        <w:rFonts w:ascii="Courier New" w:hAnsi="Courier New"/>
      </w:rPr>
    </w:lvl>
    <w:lvl w:ilvl="5" w:tplc="58C02DAA">
      <w:start w:val="1"/>
      <w:numFmt w:val="bullet"/>
      <w:lvlText w:val=""/>
      <w:lvlJc w:val="left"/>
      <w:pPr>
        <w:tabs>
          <w:tab w:val="num" w:pos="4320"/>
        </w:tabs>
        <w:ind w:left="4320" w:hanging="360"/>
      </w:pPr>
      <w:rPr>
        <w:rFonts w:ascii="Wingdings" w:hAnsi="Wingdings"/>
      </w:rPr>
    </w:lvl>
    <w:lvl w:ilvl="6" w:tplc="4D36A388">
      <w:start w:val="1"/>
      <w:numFmt w:val="bullet"/>
      <w:lvlText w:val=""/>
      <w:lvlJc w:val="left"/>
      <w:pPr>
        <w:tabs>
          <w:tab w:val="num" w:pos="5040"/>
        </w:tabs>
        <w:ind w:left="5040" w:hanging="360"/>
      </w:pPr>
      <w:rPr>
        <w:rFonts w:ascii="Symbol" w:hAnsi="Symbol"/>
      </w:rPr>
    </w:lvl>
    <w:lvl w:ilvl="7" w:tplc="14DA4848">
      <w:start w:val="1"/>
      <w:numFmt w:val="bullet"/>
      <w:lvlText w:val="o"/>
      <w:lvlJc w:val="left"/>
      <w:pPr>
        <w:tabs>
          <w:tab w:val="num" w:pos="5760"/>
        </w:tabs>
        <w:ind w:left="5760" w:hanging="360"/>
      </w:pPr>
      <w:rPr>
        <w:rFonts w:ascii="Courier New" w:hAnsi="Courier New"/>
      </w:rPr>
    </w:lvl>
    <w:lvl w:ilvl="8" w:tplc="689E0456">
      <w:start w:val="1"/>
      <w:numFmt w:val="bullet"/>
      <w:lvlText w:val=""/>
      <w:lvlJc w:val="left"/>
      <w:pPr>
        <w:tabs>
          <w:tab w:val="num" w:pos="6480"/>
        </w:tabs>
        <w:ind w:left="6480" w:hanging="360"/>
      </w:pPr>
      <w:rPr>
        <w:rFonts w:ascii="Wingdings" w:hAnsi="Wingdings"/>
      </w:rPr>
    </w:lvl>
  </w:abstractNum>
  <w:abstractNum w:abstractNumId="189" w15:restartNumberingAfterBreak="0">
    <w:nsid w:val="664C4B75"/>
    <w:multiLevelType w:val="hybridMultilevel"/>
    <w:tmpl w:val="000000C0"/>
    <w:lvl w:ilvl="0" w:tplc="E3DE6CC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6748A7C0">
      <w:start w:val="1"/>
      <w:numFmt w:val="bullet"/>
      <w:lvlText w:val="o"/>
      <w:lvlJc w:val="left"/>
      <w:pPr>
        <w:tabs>
          <w:tab w:val="num" w:pos="1440"/>
        </w:tabs>
        <w:ind w:left="1440" w:hanging="360"/>
      </w:pPr>
      <w:rPr>
        <w:rFonts w:ascii="Courier New" w:hAnsi="Courier New"/>
      </w:rPr>
    </w:lvl>
    <w:lvl w:ilvl="2" w:tplc="DF30E46A">
      <w:start w:val="1"/>
      <w:numFmt w:val="bullet"/>
      <w:lvlText w:val=""/>
      <w:lvlJc w:val="left"/>
      <w:pPr>
        <w:tabs>
          <w:tab w:val="num" w:pos="2160"/>
        </w:tabs>
        <w:ind w:left="2160" w:hanging="360"/>
      </w:pPr>
      <w:rPr>
        <w:rFonts w:ascii="Wingdings" w:hAnsi="Wingdings"/>
      </w:rPr>
    </w:lvl>
    <w:lvl w:ilvl="3" w:tplc="5D4CA9BE">
      <w:start w:val="1"/>
      <w:numFmt w:val="bullet"/>
      <w:lvlText w:val=""/>
      <w:lvlJc w:val="left"/>
      <w:pPr>
        <w:tabs>
          <w:tab w:val="num" w:pos="2880"/>
        </w:tabs>
        <w:ind w:left="2880" w:hanging="360"/>
      </w:pPr>
      <w:rPr>
        <w:rFonts w:ascii="Symbol" w:hAnsi="Symbol"/>
      </w:rPr>
    </w:lvl>
    <w:lvl w:ilvl="4" w:tplc="4E5699D6">
      <w:start w:val="1"/>
      <w:numFmt w:val="bullet"/>
      <w:lvlText w:val="o"/>
      <w:lvlJc w:val="left"/>
      <w:pPr>
        <w:tabs>
          <w:tab w:val="num" w:pos="3600"/>
        </w:tabs>
        <w:ind w:left="3600" w:hanging="360"/>
      </w:pPr>
      <w:rPr>
        <w:rFonts w:ascii="Courier New" w:hAnsi="Courier New"/>
      </w:rPr>
    </w:lvl>
    <w:lvl w:ilvl="5" w:tplc="21306F0A">
      <w:start w:val="1"/>
      <w:numFmt w:val="bullet"/>
      <w:lvlText w:val=""/>
      <w:lvlJc w:val="left"/>
      <w:pPr>
        <w:tabs>
          <w:tab w:val="num" w:pos="4320"/>
        </w:tabs>
        <w:ind w:left="4320" w:hanging="360"/>
      </w:pPr>
      <w:rPr>
        <w:rFonts w:ascii="Wingdings" w:hAnsi="Wingdings"/>
      </w:rPr>
    </w:lvl>
    <w:lvl w:ilvl="6" w:tplc="41DAD1EE">
      <w:start w:val="1"/>
      <w:numFmt w:val="bullet"/>
      <w:lvlText w:val=""/>
      <w:lvlJc w:val="left"/>
      <w:pPr>
        <w:tabs>
          <w:tab w:val="num" w:pos="5040"/>
        </w:tabs>
        <w:ind w:left="5040" w:hanging="360"/>
      </w:pPr>
      <w:rPr>
        <w:rFonts w:ascii="Symbol" w:hAnsi="Symbol"/>
      </w:rPr>
    </w:lvl>
    <w:lvl w:ilvl="7" w:tplc="22509AB2">
      <w:start w:val="1"/>
      <w:numFmt w:val="bullet"/>
      <w:lvlText w:val="o"/>
      <w:lvlJc w:val="left"/>
      <w:pPr>
        <w:tabs>
          <w:tab w:val="num" w:pos="5760"/>
        </w:tabs>
        <w:ind w:left="5760" w:hanging="360"/>
      </w:pPr>
      <w:rPr>
        <w:rFonts w:ascii="Courier New" w:hAnsi="Courier New"/>
      </w:rPr>
    </w:lvl>
    <w:lvl w:ilvl="8" w:tplc="4E7410E2">
      <w:start w:val="1"/>
      <w:numFmt w:val="bullet"/>
      <w:lvlText w:val=""/>
      <w:lvlJc w:val="left"/>
      <w:pPr>
        <w:tabs>
          <w:tab w:val="num" w:pos="6480"/>
        </w:tabs>
        <w:ind w:left="6480" w:hanging="360"/>
      </w:pPr>
      <w:rPr>
        <w:rFonts w:ascii="Wingdings" w:hAnsi="Wingdings"/>
      </w:rPr>
    </w:lvl>
  </w:abstractNum>
  <w:abstractNum w:abstractNumId="190" w15:restartNumberingAfterBreak="0">
    <w:nsid w:val="664C4B76"/>
    <w:multiLevelType w:val="hybridMultilevel"/>
    <w:tmpl w:val="000000C1"/>
    <w:lvl w:ilvl="0" w:tplc="717404D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F5A44944">
      <w:start w:val="1"/>
      <w:numFmt w:val="bullet"/>
      <w:lvlText w:val="o"/>
      <w:lvlJc w:val="left"/>
      <w:pPr>
        <w:tabs>
          <w:tab w:val="num" w:pos="1440"/>
        </w:tabs>
        <w:ind w:left="1440" w:hanging="360"/>
      </w:pPr>
      <w:rPr>
        <w:rFonts w:ascii="Courier New" w:hAnsi="Courier New"/>
      </w:rPr>
    </w:lvl>
    <w:lvl w:ilvl="2" w:tplc="33B648E6">
      <w:start w:val="1"/>
      <w:numFmt w:val="bullet"/>
      <w:lvlText w:val=""/>
      <w:lvlJc w:val="left"/>
      <w:pPr>
        <w:tabs>
          <w:tab w:val="num" w:pos="2160"/>
        </w:tabs>
        <w:ind w:left="2160" w:hanging="360"/>
      </w:pPr>
      <w:rPr>
        <w:rFonts w:ascii="Wingdings" w:hAnsi="Wingdings"/>
      </w:rPr>
    </w:lvl>
    <w:lvl w:ilvl="3" w:tplc="0E0077AE">
      <w:start w:val="1"/>
      <w:numFmt w:val="bullet"/>
      <w:lvlText w:val=""/>
      <w:lvlJc w:val="left"/>
      <w:pPr>
        <w:tabs>
          <w:tab w:val="num" w:pos="2880"/>
        </w:tabs>
        <w:ind w:left="2880" w:hanging="360"/>
      </w:pPr>
      <w:rPr>
        <w:rFonts w:ascii="Symbol" w:hAnsi="Symbol"/>
      </w:rPr>
    </w:lvl>
    <w:lvl w:ilvl="4" w:tplc="E488B608">
      <w:start w:val="1"/>
      <w:numFmt w:val="bullet"/>
      <w:lvlText w:val="o"/>
      <w:lvlJc w:val="left"/>
      <w:pPr>
        <w:tabs>
          <w:tab w:val="num" w:pos="3600"/>
        </w:tabs>
        <w:ind w:left="3600" w:hanging="360"/>
      </w:pPr>
      <w:rPr>
        <w:rFonts w:ascii="Courier New" w:hAnsi="Courier New"/>
      </w:rPr>
    </w:lvl>
    <w:lvl w:ilvl="5" w:tplc="C688C212">
      <w:start w:val="1"/>
      <w:numFmt w:val="bullet"/>
      <w:lvlText w:val=""/>
      <w:lvlJc w:val="left"/>
      <w:pPr>
        <w:tabs>
          <w:tab w:val="num" w:pos="4320"/>
        </w:tabs>
        <w:ind w:left="4320" w:hanging="360"/>
      </w:pPr>
      <w:rPr>
        <w:rFonts w:ascii="Wingdings" w:hAnsi="Wingdings"/>
      </w:rPr>
    </w:lvl>
    <w:lvl w:ilvl="6" w:tplc="BD5ABE1A">
      <w:start w:val="1"/>
      <w:numFmt w:val="bullet"/>
      <w:lvlText w:val=""/>
      <w:lvlJc w:val="left"/>
      <w:pPr>
        <w:tabs>
          <w:tab w:val="num" w:pos="5040"/>
        </w:tabs>
        <w:ind w:left="5040" w:hanging="360"/>
      </w:pPr>
      <w:rPr>
        <w:rFonts w:ascii="Symbol" w:hAnsi="Symbol"/>
      </w:rPr>
    </w:lvl>
    <w:lvl w:ilvl="7" w:tplc="9DCE6A28">
      <w:start w:val="1"/>
      <w:numFmt w:val="bullet"/>
      <w:lvlText w:val="o"/>
      <w:lvlJc w:val="left"/>
      <w:pPr>
        <w:tabs>
          <w:tab w:val="num" w:pos="5760"/>
        </w:tabs>
        <w:ind w:left="5760" w:hanging="360"/>
      </w:pPr>
      <w:rPr>
        <w:rFonts w:ascii="Courier New" w:hAnsi="Courier New"/>
      </w:rPr>
    </w:lvl>
    <w:lvl w:ilvl="8" w:tplc="D898CE94">
      <w:start w:val="1"/>
      <w:numFmt w:val="bullet"/>
      <w:lvlText w:val=""/>
      <w:lvlJc w:val="left"/>
      <w:pPr>
        <w:tabs>
          <w:tab w:val="num" w:pos="6480"/>
        </w:tabs>
        <w:ind w:left="6480" w:hanging="360"/>
      </w:pPr>
      <w:rPr>
        <w:rFonts w:ascii="Wingdings" w:hAnsi="Wingdings"/>
      </w:rPr>
    </w:lvl>
  </w:abstractNum>
  <w:abstractNum w:abstractNumId="191" w15:restartNumberingAfterBreak="0">
    <w:nsid w:val="664C4B77"/>
    <w:multiLevelType w:val="hybridMultilevel"/>
    <w:tmpl w:val="000000C2"/>
    <w:lvl w:ilvl="0" w:tplc="9C0CF93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88663A4E">
      <w:start w:val="1"/>
      <w:numFmt w:val="bullet"/>
      <w:lvlText w:val="o"/>
      <w:lvlJc w:val="left"/>
      <w:pPr>
        <w:tabs>
          <w:tab w:val="num" w:pos="1440"/>
        </w:tabs>
        <w:ind w:left="1440" w:hanging="360"/>
      </w:pPr>
      <w:rPr>
        <w:rFonts w:ascii="Courier New" w:hAnsi="Courier New"/>
      </w:rPr>
    </w:lvl>
    <w:lvl w:ilvl="2" w:tplc="4C5CBE90">
      <w:start w:val="1"/>
      <w:numFmt w:val="bullet"/>
      <w:lvlText w:val=""/>
      <w:lvlJc w:val="left"/>
      <w:pPr>
        <w:tabs>
          <w:tab w:val="num" w:pos="2160"/>
        </w:tabs>
        <w:ind w:left="2160" w:hanging="360"/>
      </w:pPr>
      <w:rPr>
        <w:rFonts w:ascii="Wingdings" w:hAnsi="Wingdings"/>
      </w:rPr>
    </w:lvl>
    <w:lvl w:ilvl="3" w:tplc="34C0077E">
      <w:start w:val="1"/>
      <w:numFmt w:val="bullet"/>
      <w:lvlText w:val=""/>
      <w:lvlJc w:val="left"/>
      <w:pPr>
        <w:tabs>
          <w:tab w:val="num" w:pos="2880"/>
        </w:tabs>
        <w:ind w:left="2880" w:hanging="360"/>
      </w:pPr>
      <w:rPr>
        <w:rFonts w:ascii="Symbol" w:hAnsi="Symbol"/>
      </w:rPr>
    </w:lvl>
    <w:lvl w:ilvl="4" w:tplc="D3D42D12">
      <w:start w:val="1"/>
      <w:numFmt w:val="bullet"/>
      <w:lvlText w:val="o"/>
      <w:lvlJc w:val="left"/>
      <w:pPr>
        <w:tabs>
          <w:tab w:val="num" w:pos="3600"/>
        </w:tabs>
        <w:ind w:left="3600" w:hanging="360"/>
      </w:pPr>
      <w:rPr>
        <w:rFonts w:ascii="Courier New" w:hAnsi="Courier New"/>
      </w:rPr>
    </w:lvl>
    <w:lvl w:ilvl="5" w:tplc="904C398C">
      <w:start w:val="1"/>
      <w:numFmt w:val="bullet"/>
      <w:lvlText w:val=""/>
      <w:lvlJc w:val="left"/>
      <w:pPr>
        <w:tabs>
          <w:tab w:val="num" w:pos="4320"/>
        </w:tabs>
        <w:ind w:left="4320" w:hanging="360"/>
      </w:pPr>
      <w:rPr>
        <w:rFonts w:ascii="Wingdings" w:hAnsi="Wingdings"/>
      </w:rPr>
    </w:lvl>
    <w:lvl w:ilvl="6" w:tplc="28C8E9A8">
      <w:start w:val="1"/>
      <w:numFmt w:val="bullet"/>
      <w:lvlText w:val=""/>
      <w:lvlJc w:val="left"/>
      <w:pPr>
        <w:tabs>
          <w:tab w:val="num" w:pos="5040"/>
        </w:tabs>
        <w:ind w:left="5040" w:hanging="360"/>
      </w:pPr>
      <w:rPr>
        <w:rFonts w:ascii="Symbol" w:hAnsi="Symbol"/>
      </w:rPr>
    </w:lvl>
    <w:lvl w:ilvl="7" w:tplc="60BA432E">
      <w:start w:val="1"/>
      <w:numFmt w:val="bullet"/>
      <w:lvlText w:val="o"/>
      <w:lvlJc w:val="left"/>
      <w:pPr>
        <w:tabs>
          <w:tab w:val="num" w:pos="5760"/>
        </w:tabs>
        <w:ind w:left="5760" w:hanging="360"/>
      </w:pPr>
      <w:rPr>
        <w:rFonts w:ascii="Courier New" w:hAnsi="Courier New"/>
      </w:rPr>
    </w:lvl>
    <w:lvl w:ilvl="8" w:tplc="BB4024C8">
      <w:start w:val="1"/>
      <w:numFmt w:val="bullet"/>
      <w:lvlText w:val=""/>
      <w:lvlJc w:val="left"/>
      <w:pPr>
        <w:tabs>
          <w:tab w:val="num" w:pos="6480"/>
        </w:tabs>
        <w:ind w:left="6480" w:hanging="360"/>
      </w:pPr>
      <w:rPr>
        <w:rFonts w:ascii="Wingdings" w:hAnsi="Wingdings"/>
      </w:rPr>
    </w:lvl>
  </w:abstractNum>
  <w:abstractNum w:abstractNumId="192" w15:restartNumberingAfterBreak="0">
    <w:nsid w:val="664C4B78"/>
    <w:multiLevelType w:val="hybridMultilevel"/>
    <w:tmpl w:val="000000C3"/>
    <w:lvl w:ilvl="0" w:tplc="BDDC4AA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C1601E68">
      <w:start w:val="1"/>
      <w:numFmt w:val="bullet"/>
      <w:lvlText w:val="o"/>
      <w:lvlJc w:val="left"/>
      <w:pPr>
        <w:tabs>
          <w:tab w:val="num" w:pos="1440"/>
        </w:tabs>
        <w:ind w:left="1440" w:hanging="360"/>
      </w:pPr>
      <w:rPr>
        <w:rFonts w:ascii="Courier New" w:hAnsi="Courier New"/>
      </w:rPr>
    </w:lvl>
    <w:lvl w:ilvl="2" w:tplc="CF6CFD82">
      <w:start w:val="1"/>
      <w:numFmt w:val="bullet"/>
      <w:lvlText w:val=""/>
      <w:lvlJc w:val="left"/>
      <w:pPr>
        <w:tabs>
          <w:tab w:val="num" w:pos="2160"/>
        </w:tabs>
        <w:ind w:left="2160" w:hanging="360"/>
      </w:pPr>
      <w:rPr>
        <w:rFonts w:ascii="Wingdings" w:hAnsi="Wingdings"/>
      </w:rPr>
    </w:lvl>
    <w:lvl w:ilvl="3" w:tplc="1E8E89F6">
      <w:start w:val="1"/>
      <w:numFmt w:val="bullet"/>
      <w:lvlText w:val=""/>
      <w:lvlJc w:val="left"/>
      <w:pPr>
        <w:tabs>
          <w:tab w:val="num" w:pos="2880"/>
        </w:tabs>
        <w:ind w:left="2880" w:hanging="360"/>
      </w:pPr>
      <w:rPr>
        <w:rFonts w:ascii="Symbol" w:hAnsi="Symbol"/>
      </w:rPr>
    </w:lvl>
    <w:lvl w:ilvl="4" w:tplc="4462C2AE">
      <w:start w:val="1"/>
      <w:numFmt w:val="bullet"/>
      <w:lvlText w:val="o"/>
      <w:lvlJc w:val="left"/>
      <w:pPr>
        <w:tabs>
          <w:tab w:val="num" w:pos="3600"/>
        </w:tabs>
        <w:ind w:left="3600" w:hanging="360"/>
      </w:pPr>
      <w:rPr>
        <w:rFonts w:ascii="Courier New" w:hAnsi="Courier New"/>
      </w:rPr>
    </w:lvl>
    <w:lvl w:ilvl="5" w:tplc="1AFA48C2">
      <w:start w:val="1"/>
      <w:numFmt w:val="bullet"/>
      <w:lvlText w:val=""/>
      <w:lvlJc w:val="left"/>
      <w:pPr>
        <w:tabs>
          <w:tab w:val="num" w:pos="4320"/>
        </w:tabs>
        <w:ind w:left="4320" w:hanging="360"/>
      </w:pPr>
      <w:rPr>
        <w:rFonts w:ascii="Wingdings" w:hAnsi="Wingdings"/>
      </w:rPr>
    </w:lvl>
    <w:lvl w:ilvl="6" w:tplc="A2B0D248">
      <w:start w:val="1"/>
      <w:numFmt w:val="bullet"/>
      <w:lvlText w:val=""/>
      <w:lvlJc w:val="left"/>
      <w:pPr>
        <w:tabs>
          <w:tab w:val="num" w:pos="5040"/>
        </w:tabs>
        <w:ind w:left="5040" w:hanging="360"/>
      </w:pPr>
      <w:rPr>
        <w:rFonts w:ascii="Symbol" w:hAnsi="Symbol"/>
      </w:rPr>
    </w:lvl>
    <w:lvl w:ilvl="7" w:tplc="96801CA6">
      <w:start w:val="1"/>
      <w:numFmt w:val="bullet"/>
      <w:lvlText w:val="o"/>
      <w:lvlJc w:val="left"/>
      <w:pPr>
        <w:tabs>
          <w:tab w:val="num" w:pos="5760"/>
        </w:tabs>
        <w:ind w:left="5760" w:hanging="360"/>
      </w:pPr>
      <w:rPr>
        <w:rFonts w:ascii="Courier New" w:hAnsi="Courier New"/>
      </w:rPr>
    </w:lvl>
    <w:lvl w:ilvl="8" w:tplc="51442AC0">
      <w:start w:val="1"/>
      <w:numFmt w:val="bullet"/>
      <w:lvlText w:val=""/>
      <w:lvlJc w:val="left"/>
      <w:pPr>
        <w:tabs>
          <w:tab w:val="num" w:pos="6480"/>
        </w:tabs>
        <w:ind w:left="6480" w:hanging="360"/>
      </w:pPr>
      <w:rPr>
        <w:rFonts w:ascii="Wingdings" w:hAnsi="Wingdings"/>
      </w:rPr>
    </w:lvl>
  </w:abstractNum>
  <w:abstractNum w:abstractNumId="193" w15:restartNumberingAfterBreak="0">
    <w:nsid w:val="664C4B79"/>
    <w:multiLevelType w:val="hybridMultilevel"/>
    <w:tmpl w:val="000000C4"/>
    <w:lvl w:ilvl="0" w:tplc="255CA3B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9A8C57B6">
      <w:start w:val="1"/>
      <w:numFmt w:val="bullet"/>
      <w:lvlText w:val="o"/>
      <w:lvlJc w:val="left"/>
      <w:pPr>
        <w:tabs>
          <w:tab w:val="num" w:pos="1440"/>
        </w:tabs>
        <w:ind w:left="1440" w:hanging="360"/>
      </w:pPr>
      <w:rPr>
        <w:rFonts w:ascii="Courier New" w:hAnsi="Courier New"/>
      </w:rPr>
    </w:lvl>
    <w:lvl w:ilvl="2" w:tplc="7D3CF4EE">
      <w:start w:val="1"/>
      <w:numFmt w:val="bullet"/>
      <w:lvlText w:val=""/>
      <w:lvlJc w:val="left"/>
      <w:pPr>
        <w:tabs>
          <w:tab w:val="num" w:pos="2160"/>
        </w:tabs>
        <w:ind w:left="2160" w:hanging="360"/>
      </w:pPr>
      <w:rPr>
        <w:rFonts w:ascii="Wingdings" w:hAnsi="Wingdings"/>
      </w:rPr>
    </w:lvl>
    <w:lvl w:ilvl="3" w:tplc="CE42382C">
      <w:start w:val="1"/>
      <w:numFmt w:val="bullet"/>
      <w:lvlText w:val=""/>
      <w:lvlJc w:val="left"/>
      <w:pPr>
        <w:tabs>
          <w:tab w:val="num" w:pos="2880"/>
        </w:tabs>
        <w:ind w:left="2880" w:hanging="360"/>
      </w:pPr>
      <w:rPr>
        <w:rFonts w:ascii="Symbol" w:hAnsi="Symbol"/>
      </w:rPr>
    </w:lvl>
    <w:lvl w:ilvl="4" w:tplc="63AC2C8E">
      <w:start w:val="1"/>
      <w:numFmt w:val="bullet"/>
      <w:lvlText w:val="o"/>
      <w:lvlJc w:val="left"/>
      <w:pPr>
        <w:tabs>
          <w:tab w:val="num" w:pos="3600"/>
        </w:tabs>
        <w:ind w:left="3600" w:hanging="360"/>
      </w:pPr>
      <w:rPr>
        <w:rFonts w:ascii="Courier New" w:hAnsi="Courier New"/>
      </w:rPr>
    </w:lvl>
    <w:lvl w:ilvl="5" w:tplc="C16E0BC0">
      <w:start w:val="1"/>
      <w:numFmt w:val="bullet"/>
      <w:lvlText w:val=""/>
      <w:lvlJc w:val="left"/>
      <w:pPr>
        <w:tabs>
          <w:tab w:val="num" w:pos="4320"/>
        </w:tabs>
        <w:ind w:left="4320" w:hanging="360"/>
      </w:pPr>
      <w:rPr>
        <w:rFonts w:ascii="Wingdings" w:hAnsi="Wingdings"/>
      </w:rPr>
    </w:lvl>
    <w:lvl w:ilvl="6" w:tplc="38CEC808">
      <w:start w:val="1"/>
      <w:numFmt w:val="bullet"/>
      <w:lvlText w:val=""/>
      <w:lvlJc w:val="left"/>
      <w:pPr>
        <w:tabs>
          <w:tab w:val="num" w:pos="5040"/>
        </w:tabs>
        <w:ind w:left="5040" w:hanging="360"/>
      </w:pPr>
      <w:rPr>
        <w:rFonts w:ascii="Symbol" w:hAnsi="Symbol"/>
      </w:rPr>
    </w:lvl>
    <w:lvl w:ilvl="7" w:tplc="87960F36">
      <w:start w:val="1"/>
      <w:numFmt w:val="bullet"/>
      <w:lvlText w:val="o"/>
      <w:lvlJc w:val="left"/>
      <w:pPr>
        <w:tabs>
          <w:tab w:val="num" w:pos="5760"/>
        </w:tabs>
        <w:ind w:left="5760" w:hanging="360"/>
      </w:pPr>
      <w:rPr>
        <w:rFonts w:ascii="Courier New" w:hAnsi="Courier New"/>
      </w:rPr>
    </w:lvl>
    <w:lvl w:ilvl="8" w:tplc="E33AD1E8">
      <w:start w:val="1"/>
      <w:numFmt w:val="bullet"/>
      <w:lvlText w:val=""/>
      <w:lvlJc w:val="left"/>
      <w:pPr>
        <w:tabs>
          <w:tab w:val="num" w:pos="6480"/>
        </w:tabs>
        <w:ind w:left="6480" w:hanging="360"/>
      </w:pPr>
      <w:rPr>
        <w:rFonts w:ascii="Wingdings" w:hAnsi="Wingdings"/>
      </w:rPr>
    </w:lvl>
  </w:abstractNum>
  <w:abstractNum w:abstractNumId="194" w15:restartNumberingAfterBreak="0">
    <w:nsid w:val="664C4B7A"/>
    <w:multiLevelType w:val="hybridMultilevel"/>
    <w:tmpl w:val="000000C5"/>
    <w:lvl w:ilvl="0" w:tplc="6618160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ECD404E4">
      <w:start w:val="1"/>
      <w:numFmt w:val="bullet"/>
      <w:lvlText w:val="o"/>
      <w:lvlJc w:val="left"/>
      <w:pPr>
        <w:tabs>
          <w:tab w:val="num" w:pos="1440"/>
        </w:tabs>
        <w:ind w:left="1440" w:hanging="360"/>
      </w:pPr>
      <w:rPr>
        <w:rFonts w:ascii="Courier New" w:hAnsi="Courier New"/>
      </w:rPr>
    </w:lvl>
    <w:lvl w:ilvl="2" w:tplc="EB221D1E">
      <w:start w:val="1"/>
      <w:numFmt w:val="bullet"/>
      <w:lvlText w:val=""/>
      <w:lvlJc w:val="left"/>
      <w:pPr>
        <w:tabs>
          <w:tab w:val="num" w:pos="2160"/>
        </w:tabs>
        <w:ind w:left="2160" w:hanging="360"/>
      </w:pPr>
      <w:rPr>
        <w:rFonts w:ascii="Wingdings" w:hAnsi="Wingdings"/>
      </w:rPr>
    </w:lvl>
    <w:lvl w:ilvl="3" w:tplc="56B83694">
      <w:start w:val="1"/>
      <w:numFmt w:val="bullet"/>
      <w:lvlText w:val=""/>
      <w:lvlJc w:val="left"/>
      <w:pPr>
        <w:tabs>
          <w:tab w:val="num" w:pos="2880"/>
        </w:tabs>
        <w:ind w:left="2880" w:hanging="360"/>
      </w:pPr>
      <w:rPr>
        <w:rFonts w:ascii="Symbol" w:hAnsi="Symbol"/>
      </w:rPr>
    </w:lvl>
    <w:lvl w:ilvl="4" w:tplc="14729D0C">
      <w:start w:val="1"/>
      <w:numFmt w:val="bullet"/>
      <w:lvlText w:val="o"/>
      <w:lvlJc w:val="left"/>
      <w:pPr>
        <w:tabs>
          <w:tab w:val="num" w:pos="3600"/>
        </w:tabs>
        <w:ind w:left="3600" w:hanging="360"/>
      </w:pPr>
      <w:rPr>
        <w:rFonts w:ascii="Courier New" w:hAnsi="Courier New"/>
      </w:rPr>
    </w:lvl>
    <w:lvl w:ilvl="5" w:tplc="763671B8">
      <w:start w:val="1"/>
      <w:numFmt w:val="bullet"/>
      <w:lvlText w:val=""/>
      <w:lvlJc w:val="left"/>
      <w:pPr>
        <w:tabs>
          <w:tab w:val="num" w:pos="4320"/>
        </w:tabs>
        <w:ind w:left="4320" w:hanging="360"/>
      </w:pPr>
      <w:rPr>
        <w:rFonts w:ascii="Wingdings" w:hAnsi="Wingdings"/>
      </w:rPr>
    </w:lvl>
    <w:lvl w:ilvl="6" w:tplc="38C407E8">
      <w:start w:val="1"/>
      <w:numFmt w:val="bullet"/>
      <w:lvlText w:val=""/>
      <w:lvlJc w:val="left"/>
      <w:pPr>
        <w:tabs>
          <w:tab w:val="num" w:pos="5040"/>
        </w:tabs>
        <w:ind w:left="5040" w:hanging="360"/>
      </w:pPr>
      <w:rPr>
        <w:rFonts w:ascii="Symbol" w:hAnsi="Symbol"/>
      </w:rPr>
    </w:lvl>
    <w:lvl w:ilvl="7" w:tplc="CA6414A6">
      <w:start w:val="1"/>
      <w:numFmt w:val="bullet"/>
      <w:lvlText w:val="o"/>
      <w:lvlJc w:val="left"/>
      <w:pPr>
        <w:tabs>
          <w:tab w:val="num" w:pos="5760"/>
        </w:tabs>
        <w:ind w:left="5760" w:hanging="360"/>
      </w:pPr>
      <w:rPr>
        <w:rFonts w:ascii="Courier New" w:hAnsi="Courier New"/>
      </w:rPr>
    </w:lvl>
    <w:lvl w:ilvl="8" w:tplc="94DAD63C">
      <w:start w:val="1"/>
      <w:numFmt w:val="bullet"/>
      <w:lvlText w:val=""/>
      <w:lvlJc w:val="left"/>
      <w:pPr>
        <w:tabs>
          <w:tab w:val="num" w:pos="6480"/>
        </w:tabs>
        <w:ind w:left="6480" w:hanging="360"/>
      </w:pPr>
      <w:rPr>
        <w:rFonts w:ascii="Wingdings" w:hAnsi="Wingdings"/>
      </w:rPr>
    </w:lvl>
  </w:abstractNum>
  <w:abstractNum w:abstractNumId="195" w15:restartNumberingAfterBreak="0">
    <w:nsid w:val="664C4B7B"/>
    <w:multiLevelType w:val="hybridMultilevel"/>
    <w:tmpl w:val="000000C6"/>
    <w:lvl w:ilvl="0" w:tplc="92D4656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681C8B66">
      <w:start w:val="1"/>
      <w:numFmt w:val="bullet"/>
      <w:lvlText w:val="o"/>
      <w:lvlJc w:val="left"/>
      <w:pPr>
        <w:tabs>
          <w:tab w:val="num" w:pos="1440"/>
        </w:tabs>
        <w:ind w:left="1440" w:hanging="360"/>
      </w:pPr>
      <w:rPr>
        <w:rFonts w:ascii="Courier New" w:hAnsi="Courier New"/>
      </w:rPr>
    </w:lvl>
    <w:lvl w:ilvl="2" w:tplc="2CEA5A40">
      <w:start w:val="1"/>
      <w:numFmt w:val="bullet"/>
      <w:lvlText w:val=""/>
      <w:lvlJc w:val="left"/>
      <w:pPr>
        <w:tabs>
          <w:tab w:val="num" w:pos="2160"/>
        </w:tabs>
        <w:ind w:left="2160" w:hanging="360"/>
      </w:pPr>
      <w:rPr>
        <w:rFonts w:ascii="Wingdings" w:hAnsi="Wingdings"/>
      </w:rPr>
    </w:lvl>
    <w:lvl w:ilvl="3" w:tplc="9CE8F6EA">
      <w:start w:val="1"/>
      <w:numFmt w:val="bullet"/>
      <w:lvlText w:val=""/>
      <w:lvlJc w:val="left"/>
      <w:pPr>
        <w:tabs>
          <w:tab w:val="num" w:pos="2880"/>
        </w:tabs>
        <w:ind w:left="2880" w:hanging="360"/>
      </w:pPr>
      <w:rPr>
        <w:rFonts w:ascii="Symbol" w:hAnsi="Symbol"/>
      </w:rPr>
    </w:lvl>
    <w:lvl w:ilvl="4" w:tplc="171AAF38">
      <w:start w:val="1"/>
      <w:numFmt w:val="bullet"/>
      <w:lvlText w:val="o"/>
      <w:lvlJc w:val="left"/>
      <w:pPr>
        <w:tabs>
          <w:tab w:val="num" w:pos="3600"/>
        </w:tabs>
        <w:ind w:left="3600" w:hanging="360"/>
      </w:pPr>
      <w:rPr>
        <w:rFonts w:ascii="Courier New" w:hAnsi="Courier New"/>
      </w:rPr>
    </w:lvl>
    <w:lvl w:ilvl="5" w:tplc="8AAC7678">
      <w:start w:val="1"/>
      <w:numFmt w:val="bullet"/>
      <w:lvlText w:val=""/>
      <w:lvlJc w:val="left"/>
      <w:pPr>
        <w:tabs>
          <w:tab w:val="num" w:pos="4320"/>
        </w:tabs>
        <w:ind w:left="4320" w:hanging="360"/>
      </w:pPr>
      <w:rPr>
        <w:rFonts w:ascii="Wingdings" w:hAnsi="Wingdings"/>
      </w:rPr>
    </w:lvl>
    <w:lvl w:ilvl="6" w:tplc="593E2158">
      <w:start w:val="1"/>
      <w:numFmt w:val="bullet"/>
      <w:lvlText w:val=""/>
      <w:lvlJc w:val="left"/>
      <w:pPr>
        <w:tabs>
          <w:tab w:val="num" w:pos="5040"/>
        </w:tabs>
        <w:ind w:left="5040" w:hanging="360"/>
      </w:pPr>
      <w:rPr>
        <w:rFonts w:ascii="Symbol" w:hAnsi="Symbol"/>
      </w:rPr>
    </w:lvl>
    <w:lvl w:ilvl="7" w:tplc="9DB840F0">
      <w:start w:val="1"/>
      <w:numFmt w:val="bullet"/>
      <w:lvlText w:val="o"/>
      <w:lvlJc w:val="left"/>
      <w:pPr>
        <w:tabs>
          <w:tab w:val="num" w:pos="5760"/>
        </w:tabs>
        <w:ind w:left="5760" w:hanging="360"/>
      </w:pPr>
      <w:rPr>
        <w:rFonts w:ascii="Courier New" w:hAnsi="Courier New"/>
      </w:rPr>
    </w:lvl>
    <w:lvl w:ilvl="8" w:tplc="C8E482A6">
      <w:start w:val="1"/>
      <w:numFmt w:val="bullet"/>
      <w:lvlText w:val=""/>
      <w:lvlJc w:val="left"/>
      <w:pPr>
        <w:tabs>
          <w:tab w:val="num" w:pos="6480"/>
        </w:tabs>
        <w:ind w:left="6480" w:hanging="360"/>
      </w:pPr>
      <w:rPr>
        <w:rFonts w:ascii="Wingdings" w:hAnsi="Wingdings"/>
      </w:rPr>
    </w:lvl>
  </w:abstractNum>
  <w:abstractNum w:abstractNumId="196" w15:restartNumberingAfterBreak="0">
    <w:nsid w:val="664C4B7C"/>
    <w:multiLevelType w:val="hybridMultilevel"/>
    <w:tmpl w:val="000000C7"/>
    <w:lvl w:ilvl="0" w:tplc="766EEE0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D6FE8C44">
      <w:start w:val="1"/>
      <w:numFmt w:val="bullet"/>
      <w:lvlText w:val="o"/>
      <w:lvlJc w:val="left"/>
      <w:pPr>
        <w:tabs>
          <w:tab w:val="num" w:pos="1440"/>
        </w:tabs>
        <w:ind w:left="1440" w:hanging="360"/>
      </w:pPr>
      <w:rPr>
        <w:rFonts w:ascii="Courier New" w:hAnsi="Courier New"/>
      </w:rPr>
    </w:lvl>
    <w:lvl w:ilvl="2" w:tplc="A6B04FB8">
      <w:start w:val="1"/>
      <w:numFmt w:val="bullet"/>
      <w:lvlText w:val=""/>
      <w:lvlJc w:val="left"/>
      <w:pPr>
        <w:tabs>
          <w:tab w:val="num" w:pos="2160"/>
        </w:tabs>
        <w:ind w:left="2160" w:hanging="360"/>
      </w:pPr>
      <w:rPr>
        <w:rFonts w:ascii="Wingdings" w:hAnsi="Wingdings"/>
      </w:rPr>
    </w:lvl>
    <w:lvl w:ilvl="3" w:tplc="BC6AA932">
      <w:start w:val="1"/>
      <w:numFmt w:val="bullet"/>
      <w:lvlText w:val=""/>
      <w:lvlJc w:val="left"/>
      <w:pPr>
        <w:tabs>
          <w:tab w:val="num" w:pos="2880"/>
        </w:tabs>
        <w:ind w:left="2880" w:hanging="360"/>
      </w:pPr>
      <w:rPr>
        <w:rFonts w:ascii="Symbol" w:hAnsi="Symbol"/>
      </w:rPr>
    </w:lvl>
    <w:lvl w:ilvl="4" w:tplc="852C4916">
      <w:start w:val="1"/>
      <w:numFmt w:val="bullet"/>
      <w:lvlText w:val="o"/>
      <w:lvlJc w:val="left"/>
      <w:pPr>
        <w:tabs>
          <w:tab w:val="num" w:pos="3600"/>
        </w:tabs>
        <w:ind w:left="3600" w:hanging="360"/>
      </w:pPr>
      <w:rPr>
        <w:rFonts w:ascii="Courier New" w:hAnsi="Courier New"/>
      </w:rPr>
    </w:lvl>
    <w:lvl w:ilvl="5" w:tplc="64BC10F6">
      <w:start w:val="1"/>
      <w:numFmt w:val="bullet"/>
      <w:lvlText w:val=""/>
      <w:lvlJc w:val="left"/>
      <w:pPr>
        <w:tabs>
          <w:tab w:val="num" w:pos="4320"/>
        </w:tabs>
        <w:ind w:left="4320" w:hanging="360"/>
      </w:pPr>
      <w:rPr>
        <w:rFonts w:ascii="Wingdings" w:hAnsi="Wingdings"/>
      </w:rPr>
    </w:lvl>
    <w:lvl w:ilvl="6" w:tplc="0D56E9FE">
      <w:start w:val="1"/>
      <w:numFmt w:val="bullet"/>
      <w:lvlText w:val=""/>
      <w:lvlJc w:val="left"/>
      <w:pPr>
        <w:tabs>
          <w:tab w:val="num" w:pos="5040"/>
        </w:tabs>
        <w:ind w:left="5040" w:hanging="360"/>
      </w:pPr>
      <w:rPr>
        <w:rFonts w:ascii="Symbol" w:hAnsi="Symbol"/>
      </w:rPr>
    </w:lvl>
    <w:lvl w:ilvl="7" w:tplc="35F0928C">
      <w:start w:val="1"/>
      <w:numFmt w:val="bullet"/>
      <w:lvlText w:val="o"/>
      <w:lvlJc w:val="left"/>
      <w:pPr>
        <w:tabs>
          <w:tab w:val="num" w:pos="5760"/>
        </w:tabs>
        <w:ind w:left="5760" w:hanging="360"/>
      </w:pPr>
      <w:rPr>
        <w:rFonts w:ascii="Courier New" w:hAnsi="Courier New"/>
      </w:rPr>
    </w:lvl>
    <w:lvl w:ilvl="8" w:tplc="930A6C4C">
      <w:start w:val="1"/>
      <w:numFmt w:val="bullet"/>
      <w:lvlText w:val=""/>
      <w:lvlJc w:val="left"/>
      <w:pPr>
        <w:tabs>
          <w:tab w:val="num" w:pos="6480"/>
        </w:tabs>
        <w:ind w:left="6480" w:hanging="360"/>
      </w:pPr>
      <w:rPr>
        <w:rFonts w:ascii="Wingdings" w:hAnsi="Wingdings"/>
      </w:rPr>
    </w:lvl>
  </w:abstractNum>
  <w:abstractNum w:abstractNumId="197" w15:restartNumberingAfterBreak="0">
    <w:nsid w:val="664C4B7D"/>
    <w:multiLevelType w:val="hybridMultilevel"/>
    <w:tmpl w:val="000000C8"/>
    <w:lvl w:ilvl="0" w:tplc="8C72930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52C6F1A4">
      <w:start w:val="1"/>
      <w:numFmt w:val="bullet"/>
      <w:lvlText w:val="o"/>
      <w:lvlJc w:val="left"/>
      <w:pPr>
        <w:tabs>
          <w:tab w:val="num" w:pos="1440"/>
        </w:tabs>
        <w:ind w:left="1440" w:hanging="360"/>
      </w:pPr>
      <w:rPr>
        <w:rFonts w:ascii="Courier New" w:hAnsi="Courier New"/>
      </w:rPr>
    </w:lvl>
    <w:lvl w:ilvl="2" w:tplc="C9E2A198">
      <w:start w:val="1"/>
      <w:numFmt w:val="bullet"/>
      <w:lvlText w:val=""/>
      <w:lvlJc w:val="left"/>
      <w:pPr>
        <w:tabs>
          <w:tab w:val="num" w:pos="2160"/>
        </w:tabs>
        <w:ind w:left="2160" w:hanging="360"/>
      </w:pPr>
      <w:rPr>
        <w:rFonts w:ascii="Wingdings" w:hAnsi="Wingdings"/>
      </w:rPr>
    </w:lvl>
    <w:lvl w:ilvl="3" w:tplc="EEC48386">
      <w:start w:val="1"/>
      <w:numFmt w:val="bullet"/>
      <w:lvlText w:val=""/>
      <w:lvlJc w:val="left"/>
      <w:pPr>
        <w:tabs>
          <w:tab w:val="num" w:pos="2880"/>
        </w:tabs>
        <w:ind w:left="2880" w:hanging="360"/>
      </w:pPr>
      <w:rPr>
        <w:rFonts w:ascii="Symbol" w:hAnsi="Symbol"/>
      </w:rPr>
    </w:lvl>
    <w:lvl w:ilvl="4" w:tplc="0DC23BB8">
      <w:start w:val="1"/>
      <w:numFmt w:val="bullet"/>
      <w:lvlText w:val="o"/>
      <w:lvlJc w:val="left"/>
      <w:pPr>
        <w:tabs>
          <w:tab w:val="num" w:pos="3600"/>
        </w:tabs>
        <w:ind w:left="3600" w:hanging="360"/>
      </w:pPr>
      <w:rPr>
        <w:rFonts w:ascii="Courier New" w:hAnsi="Courier New"/>
      </w:rPr>
    </w:lvl>
    <w:lvl w:ilvl="5" w:tplc="7F14A76A">
      <w:start w:val="1"/>
      <w:numFmt w:val="bullet"/>
      <w:lvlText w:val=""/>
      <w:lvlJc w:val="left"/>
      <w:pPr>
        <w:tabs>
          <w:tab w:val="num" w:pos="4320"/>
        </w:tabs>
        <w:ind w:left="4320" w:hanging="360"/>
      </w:pPr>
      <w:rPr>
        <w:rFonts w:ascii="Wingdings" w:hAnsi="Wingdings"/>
      </w:rPr>
    </w:lvl>
    <w:lvl w:ilvl="6" w:tplc="41FA8556">
      <w:start w:val="1"/>
      <w:numFmt w:val="bullet"/>
      <w:lvlText w:val=""/>
      <w:lvlJc w:val="left"/>
      <w:pPr>
        <w:tabs>
          <w:tab w:val="num" w:pos="5040"/>
        </w:tabs>
        <w:ind w:left="5040" w:hanging="360"/>
      </w:pPr>
      <w:rPr>
        <w:rFonts w:ascii="Symbol" w:hAnsi="Symbol"/>
      </w:rPr>
    </w:lvl>
    <w:lvl w:ilvl="7" w:tplc="BB0C3C7C">
      <w:start w:val="1"/>
      <w:numFmt w:val="bullet"/>
      <w:lvlText w:val="o"/>
      <w:lvlJc w:val="left"/>
      <w:pPr>
        <w:tabs>
          <w:tab w:val="num" w:pos="5760"/>
        </w:tabs>
        <w:ind w:left="5760" w:hanging="360"/>
      </w:pPr>
      <w:rPr>
        <w:rFonts w:ascii="Courier New" w:hAnsi="Courier New"/>
      </w:rPr>
    </w:lvl>
    <w:lvl w:ilvl="8" w:tplc="DBB09544">
      <w:start w:val="1"/>
      <w:numFmt w:val="bullet"/>
      <w:lvlText w:val=""/>
      <w:lvlJc w:val="left"/>
      <w:pPr>
        <w:tabs>
          <w:tab w:val="num" w:pos="6480"/>
        </w:tabs>
        <w:ind w:left="6480" w:hanging="360"/>
      </w:pPr>
      <w:rPr>
        <w:rFonts w:ascii="Wingdings" w:hAnsi="Wingdings"/>
      </w:rPr>
    </w:lvl>
  </w:abstractNum>
  <w:abstractNum w:abstractNumId="198" w15:restartNumberingAfterBreak="0">
    <w:nsid w:val="664C4B7E"/>
    <w:multiLevelType w:val="hybridMultilevel"/>
    <w:tmpl w:val="000000C9"/>
    <w:lvl w:ilvl="0" w:tplc="148C821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CA607688">
      <w:start w:val="1"/>
      <w:numFmt w:val="bullet"/>
      <w:lvlText w:val="o"/>
      <w:lvlJc w:val="left"/>
      <w:pPr>
        <w:tabs>
          <w:tab w:val="num" w:pos="1440"/>
        </w:tabs>
        <w:ind w:left="1440" w:hanging="360"/>
      </w:pPr>
      <w:rPr>
        <w:rFonts w:ascii="Courier New" w:hAnsi="Courier New"/>
      </w:rPr>
    </w:lvl>
    <w:lvl w:ilvl="2" w:tplc="A93E4BE4">
      <w:start w:val="1"/>
      <w:numFmt w:val="bullet"/>
      <w:lvlText w:val=""/>
      <w:lvlJc w:val="left"/>
      <w:pPr>
        <w:tabs>
          <w:tab w:val="num" w:pos="2160"/>
        </w:tabs>
        <w:ind w:left="2160" w:hanging="360"/>
      </w:pPr>
      <w:rPr>
        <w:rFonts w:ascii="Wingdings" w:hAnsi="Wingdings"/>
      </w:rPr>
    </w:lvl>
    <w:lvl w:ilvl="3" w:tplc="E4B0B99E">
      <w:start w:val="1"/>
      <w:numFmt w:val="bullet"/>
      <w:lvlText w:val=""/>
      <w:lvlJc w:val="left"/>
      <w:pPr>
        <w:tabs>
          <w:tab w:val="num" w:pos="2880"/>
        </w:tabs>
        <w:ind w:left="2880" w:hanging="360"/>
      </w:pPr>
      <w:rPr>
        <w:rFonts w:ascii="Symbol" w:hAnsi="Symbol"/>
      </w:rPr>
    </w:lvl>
    <w:lvl w:ilvl="4" w:tplc="758CDABE">
      <w:start w:val="1"/>
      <w:numFmt w:val="bullet"/>
      <w:lvlText w:val="o"/>
      <w:lvlJc w:val="left"/>
      <w:pPr>
        <w:tabs>
          <w:tab w:val="num" w:pos="3600"/>
        </w:tabs>
        <w:ind w:left="3600" w:hanging="360"/>
      </w:pPr>
      <w:rPr>
        <w:rFonts w:ascii="Courier New" w:hAnsi="Courier New"/>
      </w:rPr>
    </w:lvl>
    <w:lvl w:ilvl="5" w:tplc="5B30D9FC">
      <w:start w:val="1"/>
      <w:numFmt w:val="bullet"/>
      <w:lvlText w:val=""/>
      <w:lvlJc w:val="left"/>
      <w:pPr>
        <w:tabs>
          <w:tab w:val="num" w:pos="4320"/>
        </w:tabs>
        <w:ind w:left="4320" w:hanging="360"/>
      </w:pPr>
      <w:rPr>
        <w:rFonts w:ascii="Wingdings" w:hAnsi="Wingdings"/>
      </w:rPr>
    </w:lvl>
    <w:lvl w:ilvl="6" w:tplc="4F2849A4">
      <w:start w:val="1"/>
      <w:numFmt w:val="bullet"/>
      <w:lvlText w:val=""/>
      <w:lvlJc w:val="left"/>
      <w:pPr>
        <w:tabs>
          <w:tab w:val="num" w:pos="5040"/>
        </w:tabs>
        <w:ind w:left="5040" w:hanging="360"/>
      </w:pPr>
      <w:rPr>
        <w:rFonts w:ascii="Symbol" w:hAnsi="Symbol"/>
      </w:rPr>
    </w:lvl>
    <w:lvl w:ilvl="7" w:tplc="92A8B7BA">
      <w:start w:val="1"/>
      <w:numFmt w:val="bullet"/>
      <w:lvlText w:val="o"/>
      <w:lvlJc w:val="left"/>
      <w:pPr>
        <w:tabs>
          <w:tab w:val="num" w:pos="5760"/>
        </w:tabs>
        <w:ind w:left="5760" w:hanging="360"/>
      </w:pPr>
      <w:rPr>
        <w:rFonts w:ascii="Courier New" w:hAnsi="Courier New"/>
      </w:rPr>
    </w:lvl>
    <w:lvl w:ilvl="8" w:tplc="EAC63340">
      <w:start w:val="1"/>
      <w:numFmt w:val="bullet"/>
      <w:lvlText w:val=""/>
      <w:lvlJc w:val="left"/>
      <w:pPr>
        <w:tabs>
          <w:tab w:val="num" w:pos="6480"/>
        </w:tabs>
        <w:ind w:left="6480" w:hanging="360"/>
      </w:pPr>
      <w:rPr>
        <w:rFonts w:ascii="Wingdings" w:hAnsi="Wingdings"/>
      </w:rPr>
    </w:lvl>
  </w:abstractNum>
  <w:abstractNum w:abstractNumId="199" w15:restartNumberingAfterBreak="0">
    <w:nsid w:val="664C4B7F"/>
    <w:multiLevelType w:val="hybridMultilevel"/>
    <w:tmpl w:val="000000CA"/>
    <w:lvl w:ilvl="0" w:tplc="6CA45CC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24EAA872">
      <w:start w:val="1"/>
      <w:numFmt w:val="bullet"/>
      <w:lvlText w:val="o"/>
      <w:lvlJc w:val="left"/>
      <w:pPr>
        <w:tabs>
          <w:tab w:val="num" w:pos="1440"/>
        </w:tabs>
        <w:ind w:left="1440" w:hanging="360"/>
      </w:pPr>
      <w:rPr>
        <w:rFonts w:ascii="Courier New" w:hAnsi="Courier New"/>
      </w:rPr>
    </w:lvl>
    <w:lvl w:ilvl="2" w:tplc="A994361E">
      <w:start w:val="1"/>
      <w:numFmt w:val="bullet"/>
      <w:lvlText w:val=""/>
      <w:lvlJc w:val="left"/>
      <w:pPr>
        <w:tabs>
          <w:tab w:val="num" w:pos="2160"/>
        </w:tabs>
        <w:ind w:left="2160" w:hanging="360"/>
      </w:pPr>
      <w:rPr>
        <w:rFonts w:ascii="Wingdings" w:hAnsi="Wingdings"/>
      </w:rPr>
    </w:lvl>
    <w:lvl w:ilvl="3" w:tplc="A6ACC080">
      <w:start w:val="1"/>
      <w:numFmt w:val="bullet"/>
      <w:lvlText w:val=""/>
      <w:lvlJc w:val="left"/>
      <w:pPr>
        <w:tabs>
          <w:tab w:val="num" w:pos="2880"/>
        </w:tabs>
        <w:ind w:left="2880" w:hanging="360"/>
      </w:pPr>
      <w:rPr>
        <w:rFonts w:ascii="Symbol" w:hAnsi="Symbol"/>
      </w:rPr>
    </w:lvl>
    <w:lvl w:ilvl="4" w:tplc="62024F64">
      <w:start w:val="1"/>
      <w:numFmt w:val="bullet"/>
      <w:lvlText w:val="o"/>
      <w:lvlJc w:val="left"/>
      <w:pPr>
        <w:tabs>
          <w:tab w:val="num" w:pos="3600"/>
        </w:tabs>
        <w:ind w:left="3600" w:hanging="360"/>
      </w:pPr>
      <w:rPr>
        <w:rFonts w:ascii="Courier New" w:hAnsi="Courier New"/>
      </w:rPr>
    </w:lvl>
    <w:lvl w:ilvl="5" w:tplc="3DD20604">
      <w:start w:val="1"/>
      <w:numFmt w:val="bullet"/>
      <w:lvlText w:val=""/>
      <w:lvlJc w:val="left"/>
      <w:pPr>
        <w:tabs>
          <w:tab w:val="num" w:pos="4320"/>
        </w:tabs>
        <w:ind w:left="4320" w:hanging="360"/>
      </w:pPr>
      <w:rPr>
        <w:rFonts w:ascii="Wingdings" w:hAnsi="Wingdings"/>
      </w:rPr>
    </w:lvl>
    <w:lvl w:ilvl="6" w:tplc="1C788810">
      <w:start w:val="1"/>
      <w:numFmt w:val="bullet"/>
      <w:lvlText w:val=""/>
      <w:lvlJc w:val="left"/>
      <w:pPr>
        <w:tabs>
          <w:tab w:val="num" w:pos="5040"/>
        </w:tabs>
        <w:ind w:left="5040" w:hanging="360"/>
      </w:pPr>
      <w:rPr>
        <w:rFonts w:ascii="Symbol" w:hAnsi="Symbol"/>
      </w:rPr>
    </w:lvl>
    <w:lvl w:ilvl="7" w:tplc="6F06D680">
      <w:start w:val="1"/>
      <w:numFmt w:val="bullet"/>
      <w:lvlText w:val="o"/>
      <w:lvlJc w:val="left"/>
      <w:pPr>
        <w:tabs>
          <w:tab w:val="num" w:pos="5760"/>
        </w:tabs>
        <w:ind w:left="5760" w:hanging="360"/>
      </w:pPr>
      <w:rPr>
        <w:rFonts w:ascii="Courier New" w:hAnsi="Courier New"/>
      </w:rPr>
    </w:lvl>
    <w:lvl w:ilvl="8" w:tplc="AA642AC0">
      <w:start w:val="1"/>
      <w:numFmt w:val="bullet"/>
      <w:lvlText w:val=""/>
      <w:lvlJc w:val="left"/>
      <w:pPr>
        <w:tabs>
          <w:tab w:val="num" w:pos="6480"/>
        </w:tabs>
        <w:ind w:left="6480" w:hanging="360"/>
      </w:pPr>
      <w:rPr>
        <w:rFonts w:ascii="Wingdings" w:hAnsi="Wingdings"/>
      </w:rPr>
    </w:lvl>
  </w:abstractNum>
  <w:abstractNum w:abstractNumId="200" w15:restartNumberingAfterBreak="0">
    <w:nsid w:val="664C4B80"/>
    <w:multiLevelType w:val="hybridMultilevel"/>
    <w:tmpl w:val="000000CB"/>
    <w:lvl w:ilvl="0" w:tplc="C628A5C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7D8CD12A">
      <w:start w:val="1"/>
      <w:numFmt w:val="bullet"/>
      <w:lvlText w:val="o"/>
      <w:lvlJc w:val="left"/>
      <w:pPr>
        <w:tabs>
          <w:tab w:val="num" w:pos="1440"/>
        </w:tabs>
        <w:ind w:left="1440" w:hanging="360"/>
      </w:pPr>
      <w:rPr>
        <w:rFonts w:ascii="Courier New" w:hAnsi="Courier New"/>
      </w:rPr>
    </w:lvl>
    <w:lvl w:ilvl="2" w:tplc="B51A4710">
      <w:start w:val="1"/>
      <w:numFmt w:val="bullet"/>
      <w:lvlText w:val=""/>
      <w:lvlJc w:val="left"/>
      <w:pPr>
        <w:tabs>
          <w:tab w:val="num" w:pos="2160"/>
        </w:tabs>
        <w:ind w:left="2160" w:hanging="360"/>
      </w:pPr>
      <w:rPr>
        <w:rFonts w:ascii="Wingdings" w:hAnsi="Wingdings"/>
      </w:rPr>
    </w:lvl>
    <w:lvl w:ilvl="3" w:tplc="C3483C20">
      <w:start w:val="1"/>
      <w:numFmt w:val="bullet"/>
      <w:lvlText w:val=""/>
      <w:lvlJc w:val="left"/>
      <w:pPr>
        <w:tabs>
          <w:tab w:val="num" w:pos="2880"/>
        </w:tabs>
        <w:ind w:left="2880" w:hanging="360"/>
      </w:pPr>
      <w:rPr>
        <w:rFonts w:ascii="Symbol" w:hAnsi="Symbol"/>
      </w:rPr>
    </w:lvl>
    <w:lvl w:ilvl="4" w:tplc="F61636BC">
      <w:start w:val="1"/>
      <w:numFmt w:val="bullet"/>
      <w:lvlText w:val="o"/>
      <w:lvlJc w:val="left"/>
      <w:pPr>
        <w:tabs>
          <w:tab w:val="num" w:pos="3600"/>
        </w:tabs>
        <w:ind w:left="3600" w:hanging="360"/>
      </w:pPr>
      <w:rPr>
        <w:rFonts w:ascii="Courier New" w:hAnsi="Courier New"/>
      </w:rPr>
    </w:lvl>
    <w:lvl w:ilvl="5" w:tplc="2A5C851E">
      <w:start w:val="1"/>
      <w:numFmt w:val="bullet"/>
      <w:lvlText w:val=""/>
      <w:lvlJc w:val="left"/>
      <w:pPr>
        <w:tabs>
          <w:tab w:val="num" w:pos="4320"/>
        </w:tabs>
        <w:ind w:left="4320" w:hanging="360"/>
      </w:pPr>
      <w:rPr>
        <w:rFonts w:ascii="Wingdings" w:hAnsi="Wingdings"/>
      </w:rPr>
    </w:lvl>
    <w:lvl w:ilvl="6" w:tplc="412EE576">
      <w:start w:val="1"/>
      <w:numFmt w:val="bullet"/>
      <w:lvlText w:val=""/>
      <w:lvlJc w:val="left"/>
      <w:pPr>
        <w:tabs>
          <w:tab w:val="num" w:pos="5040"/>
        </w:tabs>
        <w:ind w:left="5040" w:hanging="360"/>
      </w:pPr>
      <w:rPr>
        <w:rFonts w:ascii="Symbol" w:hAnsi="Symbol"/>
      </w:rPr>
    </w:lvl>
    <w:lvl w:ilvl="7" w:tplc="5CA8EE5A">
      <w:start w:val="1"/>
      <w:numFmt w:val="bullet"/>
      <w:lvlText w:val="o"/>
      <w:lvlJc w:val="left"/>
      <w:pPr>
        <w:tabs>
          <w:tab w:val="num" w:pos="5760"/>
        </w:tabs>
        <w:ind w:left="5760" w:hanging="360"/>
      </w:pPr>
      <w:rPr>
        <w:rFonts w:ascii="Courier New" w:hAnsi="Courier New"/>
      </w:rPr>
    </w:lvl>
    <w:lvl w:ilvl="8" w:tplc="A3F09F02">
      <w:start w:val="1"/>
      <w:numFmt w:val="bullet"/>
      <w:lvlText w:val=""/>
      <w:lvlJc w:val="left"/>
      <w:pPr>
        <w:tabs>
          <w:tab w:val="num" w:pos="6480"/>
        </w:tabs>
        <w:ind w:left="6480" w:hanging="360"/>
      </w:pPr>
      <w:rPr>
        <w:rFonts w:ascii="Wingdings" w:hAnsi="Wingdings"/>
      </w:rPr>
    </w:lvl>
  </w:abstractNum>
  <w:abstractNum w:abstractNumId="201" w15:restartNumberingAfterBreak="0">
    <w:nsid w:val="664C4B81"/>
    <w:multiLevelType w:val="hybridMultilevel"/>
    <w:tmpl w:val="000000CC"/>
    <w:lvl w:ilvl="0" w:tplc="E6A02B6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5548206C">
      <w:start w:val="1"/>
      <w:numFmt w:val="bullet"/>
      <w:lvlText w:val="o"/>
      <w:lvlJc w:val="left"/>
      <w:pPr>
        <w:tabs>
          <w:tab w:val="num" w:pos="1440"/>
        </w:tabs>
        <w:ind w:left="1440" w:hanging="360"/>
      </w:pPr>
      <w:rPr>
        <w:rFonts w:ascii="Courier New" w:hAnsi="Courier New"/>
      </w:rPr>
    </w:lvl>
    <w:lvl w:ilvl="2" w:tplc="17404802">
      <w:start w:val="1"/>
      <w:numFmt w:val="bullet"/>
      <w:lvlText w:val=""/>
      <w:lvlJc w:val="left"/>
      <w:pPr>
        <w:tabs>
          <w:tab w:val="num" w:pos="2160"/>
        </w:tabs>
        <w:ind w:left="2160" w:hanging="360"/>
      </w:pPr>
      <w:rPr>
        <w:rFonts w:ascii="Wingdings" w:hAnsi="Wingdings"/>
      </w:rPr>
    </w:lvl>
    <w:lvl w:ilvl="3" w:tplc="066235DC">
      <w:start w:val="1"/>
      <w:numFmt w:val="bullet"/>
      <w:lvlText w:val=""/>
      <w:lvlJc w:val="left"/>
      <w:pPr>
        <w:tabs>
          <w:tab w:val="num" w:pos="2880"/>
        </w:tabs>
        <w:ind w:left="2880" w:hanging="360"/>
      </w:pPr>
      <w:rPr>
        <w:rFonts w:ascii="Symbol" w:hAnsi="Symbol"/>
      </w:rPr>
    </w:lvl>
    <w:lvl w:ilvl="4" w:tplc="A14C547E">
      <w:start w:val="1"/>
      <w:numFmt w:val="bullet"/>
      <w:lvlText w:val="o"/>
      <w:lvlJc w:val="left"/>
      <w:pPr>
        <w:tabs>
          <w:tab w:val="num" w:pos="3600"/>
        </w:tabs>
        <w:ind w:left="3600" w:hanging="360"/>
      </w:pPr>
      <w:rPr>
        <w:rFonts w:ascii="Courier New" w:hAnsi="Courier New"/>
      </w:rPr>
    </w:lvl>
    <w:lvl w:ilvl="5" w:tplc="EB1E801C">
      <w:start w:val="1"/>
      <w:numFmt w:val="bullet"/>
      <w:lvlText w:val=""/>
      <w:lvlJc w:val="left"/>
      <w:pPr>
        <w:tabs>
          <w:tab w:val="num" w:pos="4320"/>
        </w:tabs>
        <w:ind w:left="4320" w:hanging="360"/>
      </w:pPr>
      <w:rPr>
        <w:rFonts w:ascii="Wingdings" w:hAnsi="Wingdings"/>
      </w:rPr>
    </w:lvl>
    <w:lvl w:ilvl="6" w:tplc="2486801E">
      <w:start w:val="1"/>
      <w:numFmt w:val="bullet"/>
      <w:lvlText w:val=""/>
      <w:lvlJc w:val="left"/>
      <w:pPr>
        <w:tabs>
          <w:tab w:val="num" w:pos="5040"/>
        </w:tabs>
        <w:ind w:left="5040" w:hanging="360"/>
      </w:pPr>
      <w:rPr>
        <w:rFonts w:ascii="Symbol" w:hAnsi="Symbol"/>
      </w:rPr>
    </w:lvl>
    <w:lvl w:ilvl="7" w:tplc="80B87F9A">
      <w:start w:val="1"/>
      <w:numFmt w:val="bullet"/>
      <w:lvlText w:val="o"/>
      <w:lvlJc w:val="left"/>
      <w:pPr>
        <w:tabs>
          <w:tab w:val="num" w:pos="5760"/>
        </w:tabs>
        <w:ind w:left="5760" w:hanging="360"/>
      </w:pPr>
      <w:rPr>
        <w:rFonts w:ascii="Courier New" w:hAnsi="Courier New"/>
      </w:rPr>
    </w:lvl>
    <w:lvl w:ilvl="8" w:tplc="A9640FA6">
      <w:start w:val="1"/>
      <w:numFmt w:val="bullet"/>
      <w:lvlText w:val=""/>
      <w:lvlJc w:val="left"/>
      <w:pPr>
        <w:tabs>
          <w:tab w:val="num" w:pos="6480"/>
        </w:tabs>
        <w:ind w:left="6480" w:hanging="360"/>
      </w:pPr>
      <w:rPr>
        <w:rFonts w:ascii="Wingdings" w:hAnsi="Wingdings"/>
      </w:rPr>
    </w:lvl>
  </w:abstractNum>
  <w:abstractNum w:abstractNumId="202" w15:restartNumberingAfterBreak="0">
    <w:nsid w:val="664C4B82"/>
    <w:multiLevelType w:val="hybridMultilevel"/>
    <w:tmpl w:val="000000CD"/>
    <w:lvl w:ilvl="0" w:tplc="6174073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AF96A902">
      <w:start w:val="1"/>
      <w:numFmt w:val="bullet"/>
      <w:lvlText w:val="o"/>
      <w:lvlJc w:val="left"/>
      <w:pPr>
        <w:tabs>
          <w:tab w:val="num" w:pos="1440"/>
        </w:tabs>
        <w:ind w:left="1440" w:hanging="360"/>
      </w:pPr>
      <w:rPr>
        <w:rFonts w:ascii="Courier New" w:hAnsi="Courier New"/>
      </w:rPr>
    </w:lvl>
    <w:lvl w:ilvl="2" w:tplc="6068E5D0">
      <w:start w:val="1"/>
      <w:numFmt w:val="bullet"/>
      <w:lvlText w:val=""/>
      <w:lvlJc w:val="left"/>
      <w:pPr>
        <w:tabs>
          <w:tab w:val="num" w:pos="2160"/>
        </w:tabs>
        <w:ind w:left="2160" w:hanging="360"/>
      </w:pPr>
      <w:rPr>
        <w:rFonts w:ascii="Wingdings" w:hAnsi="Wingdings"/>
      </w:rPr>
    </w:lvl>
    <w:lvl w:ilvl="3" w:tplc="D9762E30">
      <w:start w:val="1"/>
      <w:numFmt w:val="bullet"/>
      <w:lvlText w:val=""/>
      <w:lvlJc w:val="left"/>
      <w:pPr>
        <w:tabs>
          <w:tab w:val="num" w:pos="2880"/>
        </w:tabs>
        <w:ind w:left="2880" w:hanging="360"/>
      </w:pPr>
      <w:rPr>
        <w:rFonts w:ascii="Symbol" w:hAnsi="Symbol"/>
      </w:rPr>
    </w:lvl>
    <w:lvl w:ilvl="4" w:tplc="3C863DE4">
      <w:start w:val="1"/>
      <w:numFmt w:val="bullet"/>
      <w:lvlText w:val="o"/>
      <w:lvlJc w:val="left"/>
      <w:pPr>
        <w:tabs>
          <w:tab w:val="num" w:pos="3600"/>
        </w:tabs>
        <w:ind w:left="3600" w:hanging="360"/>
      </w:pPr>
      <w:rPr>
        <w:rFonts w:ascii="Courier New" w:hAnsi="Courier New"/>
      </w:rPr>
    </w:lvl>
    <w:lvl w:ilvl="5" w:tplc="AB58DD90">
      <w:start w:val="1"/>
      <w:numFmt w:val="bullet"/>
      <w:lvlText w:val=""/>
      <w:lvlJc w:val="left"/>
      <w:pPr>
        <w:tabs>
          <w:tab w:val="num" w:pos="4320"/>
        </w:tabs>
        <w:ind w:left="4320" w:hanging="360"/>
      </w:pPr>
      <w:rPr>
        <w:rFonts w:ascii="Wingdings" w:hAnsi="Wingdings"/>
      </w:rPr>
    </w:lvl>
    <w:lvl w:ilvl="6" w:tplc="76623010">
      <w:start w:val="1"/>
      <w:numFmt w:val="bullet"/>
      <w:lvlText w:val=""/>
      <w:lvlJc w:val="left"/>
      <w:pPr>
        <w:tabs>
          <w:tab w:val="num" w:pos="5040"/>
        </w:tabs>
        <w:ind w:left="5040" w:hanging="360"/>
      </w:pPr>
      <w:rPr>
        <w:rFonts w:ascii="Symbol" w:hAnsi="Symbol"/>
      </w:rPr>
    </w:lvl>
    <w:lvl w:ilvl="7" w:tplc="46BE5576">
      <w:start w:val="1"/>
      <w:numFmt w:val="bullet"/>
      <w:lvlText w:val="o"/>
      <w:lvlJc w:val="left"/>
      <w:pPr>
        <w:tabs>
          <w:tab w:val="num" w:pos="5760"/>
        </w:tabs>
        <w:ind w:left="5760" w:hanging="360"/>
      </w:pPr>
      <w:rPr>
        <w:rFonts w:ascii="Courier New" w:hAnsi="Courier New"/>
      </w:rPr>
    </w:lvl>
    <w:lvl w:ilvl="8" w:tplc="24009E20">
      <w:start w:val="1"/>
      <w:numFmt w:val="bullet"/>
      <w:lvlText w:val=""/>
      <w:lvlJc w:val="left"/>
      <w:pPr>
        <w:tabs>
          <w:tab w:val="num" w:pos="6480"/>
        </w:tabs>
        <w:ind w:left="6480" w:hanging="360"/>
      </w:pPr>
      <w:rPr>
        <w:rFonts w:ascii="Wingdings" w:hAnsi="Wingdings"/>
      </w:rPr>
    </w:lvl>
  </w:abstractNum>
  <w:abstractNum w:abstractNumId="203" w15:restartNumberingAfterBreak="0">
    <w:nsid w:val="664C4B83"/>
    <w:multiLevelType w:val="hybridMultilevel"/>
    <w:tmpl w:val="000000CE"/>
    <w:lvl w:ilvl="0" w:tplc="87AA1F2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CAA6BF76">
      <w:start w:val="1"/>
      <w:numFmt w:val="bullet"/>
      <w:lvlText w:val="o"/>
      <w:lvlJc w:val="left"/>
      <w:pPr>
        <w:tabs>
          <w:tab w:val="num" w:pos="1440"/>
        </w:tabs>
        <w:ind w:left="1440" w:hanging="360"/>
      </w:pPr>
      <w:rPr>
        <w:rFonts w:ascii="Courier New" w:hAnsi="Courier New"/>
      </w:rPr>
    </w:lvl>
    <w:lvl w:ilvl="2" w:tplc="B1A8EE1C">
      <w:start w:val="1"/>
      <w:numFmt w:val="bullet"/>
      <w:lvlText w:val=""/>
      <w:lvlJc w:val="left"/>
      <w:pPr>
        <w:tabs>
          <w:tab w:val="num" w:pos="2160"/>
        </w:tabs>
        <w:ind w:left="2160" w:hanging="360"/>
      </w:pPr>
      <w:rPr>
        <w:rFonts w:ascii="Wingdings" w:hAnsi="Wingdings"/>
      </w:rPr>
    </w:lvl>
    <w:lvl w:ilvl="3" w:tplc="310C03A0">
      <w:start w:val="1"/>
      <w:numFmt w:val="bullet"/>
      <w:lvlText w:val=""/>
      <w:lvlJc w:val="left"/>
      <w:pPr>
        <w:tabs>
          <w:tab w:val="num" w:pos="2880"/>
        </w:tabs>
        <w:ind w:left="2880" w:hanging="360"/>
      </w:pPr>
      <w:rPr>
        <w:rFonts w:ascii="Symbol" w:hAnsi="Symbol"/>
      </w:rPr>
    </w:lvl>
    <w:lvl w:ilvl="4" w:tplc="65746CB2">
      <w:start w:val="1"/>
      <w:numFmt w:val="bullet"/>
      <w:lvlText w:val="o"/>
      <w:lvlJc w:val="left"/>
      <w:pPr>
        <w:tabs>
          <w:tab w:val="num" w:pos="3600"/>
        </w:tabs>
        <w:ind w:left="3600" w:hanging="360"/>
      </w:pPr>
      <w:rPr>
        <w:rFonts w:ascii="Courier New" w:hAnsi="Courier New"/>
      </w:rPr>
    </w:lvl>
    <w:lvl w:ilvl="5" w:tplc="4A10C3DE">
      <w:start w:val="1"/>
      <w:numFmt w:val="bullet"/>
      <w:lvlText w:val=""/>
      <w:lvlJc w:val="left"/>
      <w:pPr>
        <w:tabs>
          <w:tab w:val="num" w:pos="4320"/>
        </w:tabs>
        <w:ind w:left="4320" w:hanging="360"/>
      </w:pPr>
      <w:rPr>
        <w:rFonts w:ascii="Wingdings" w:hAnsi="Wingdings"/>
      </w:rPr>
    </w:lvl>
    <w:lvl w:ilvl="6" w:tplc="CA6E5DC8">
      <w:start w:val="1"/>
      <w:numFmt w:val="bullet"/>
      <w:lvlText w:val=""/>
      <w:lvlJc w:val="left"/>
      <w:pPr>
        <w:tabs>
          <w:tab w:val="num" w:pos="5040"/>
        </w:tabs>
        <w:ind w:left="5040" w:hanging="360"/>
      </w:pPr>
      <w:rPr>
        <w:rFonts w:ascii="Symbol" w:hAnsi="Symbol"/>
      </w:rPr>
    </w:lvl>
    <w:lvl w:ilvl="7" w:tplc="58042DA2">
      <w:start w:val="1"/>
      <w:numFmt w:val="bullet"/>
      <w:lvlText w:val="o"/>
      <w:lvlJc w:val="left"/>
      <w:pPr>
        <w:tabs>
          <w:tab w:val="num" w:pos="5760"/>
        </w:tabs>
        <w:ind w:left="5760" w:hanging="360"/>
      </w:pPr>
      <w:rPr>
        <w:rFonts w:ascii="Courier New" w:hAnsi="Courier New"/>
      </w:rPr>
    </w:lvl>
    <w:lvl w:ilvl="8" w:tplc="157EDBAC">
      <w:start w:val="1"/>
      <w:numFmt w:val="bullet"/>
      <w:lvlText w:val=""/>
      <w:lvlJc w:val="left"/>
      <w:pPr>
        <w:tabs>
          <w:tab w:val="num" w:pos="6480"/>
        </w:tabs>
        <w:ind w:left="6480" w:hanging="360"/>
      </w:pPr>
      <w:rPr>
        <w:rFonts w:ascii="Wingdings" w:hAnsi="Wingdings"/>
      </w:rPr>
    </w:lvl>
  </w:abstractNum>
  <w:abstractNum w:abstractNumId="204" w15:restartNumberingAfterBreak="0">
    <w:nsid w:val="664C4B84"/>
    <w:multiLevelType w:val="hybridMultilevel"/>
    <w:tmpl w:val="000000CF"/>
    <w:lvl w:ilvl="0" w:tplc="B6100CC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FD0A01F8">
      <w:start w:val="1"/>
      <w:numFmt w:val="bullet"/>
      <w:lvlText w:val="o"/>
      <w:lvlJc w:val="left"/>
      <w:pPr>
        <w:tabs>
          <w:tab w:val="num" w:pos="1440"/>
        </w:tabs>
        <w:ind w:left="1440" w:hanging="360"/>
      </w:pPr>
      <w:rPr>
        <w:rFonts w:ascii="Courier New" w:hAnsi="Courier New"/>
      </w:rPr>
    </w:lvl>
    <w:lvl w:ilvl="2" w:tplc="CB6C9D2E">
      <w:start w:val="1"/>
      <w:numFmt w:val="bullet"/>
      <w:lvlText w:val=""/>
      <w:lvlJc w:val="left"/>
      <w:pPr>
        <w:tabs>
          <w:tab w:val="num" w:pos="2160"/>
        </w:tabs>
        <w:ind w:left="2160" w:hanging="360"/>
      </w:pPr>
      <w:rPr>
        <w:rFonts w:ascii="Wingdings" w:hAnsi="Wingdings"/>
      </w:rPr>
    </w:lvl>
    <w:lvl w:ilvl="3" w:tplc="658C36FC">
      <w:start w:val="1"/>
      <w:numFmt w:val="bullet"/>
      <w:lvlText w:val=""/>
      <w:lvlJc w:val="left"/>
      <w:pPr>
        <w:tabs>
          <w:tab w:val="num" w:pos="2880"/>
        </w:tabs>
        <w:ind w:left="2880" w:hanging="360"/>
      </w:pPr>
      <w:rPr>
        <w:rFonts w:ascii="Symbol" w:hAnsi="Symbol"/>
      </w:rPr>
    </w:lvl>
    <w:lvl w:ilvl="4" w:tplc="D51047A6">
      <w:start w:val="1"/>
      <w:numFmt w:val="bullet"/>
      <w:lvlText w:val="o"/>
      <w:lvlJc w:val="left"/>
      <w:pPr>
        <w:tabs>
          <w:tab w:val="num" w:pos="3600"/>
        </w:tabs>
        <w:ind w:left="3600" w:hanging="360"/>
      </w:pPr>
      <w:rPr>
        <w:rFonts w:ascii="Courier New" w:hAnsi="Courier New"/>
      </w:rPr>
    </w:lvl>
    <w:lvl w:ilvl="5" w:tplc="41DE69F6">
      <w:start w:val="1"/>
      <w:numFmt w:val="bullet"/>
      <w:lvlText w:val=""/>
      <w:lvlJc w:val="left"/>
      <w:pPr>
        <w:tabs>
          <w:tab w:val="num" w:pos="4320"/>
        </w:tabs>
        <w:ind w:left="4320" w:hanging="360"/>
      </w:pPr>
      <w:rPr>
        <w:rFonts w:ascii="Wingdings" w:hAnsi="Wingdings"/>
      </w:rPr>
    </w:lvl>
    <w:lvl w:ilvl="6" w:tplc="870A2FB6">
      <w:start w:val="1"/>
      <w:numFmt w:val="bullet"/>
      <w:lvlText w:val=""/>
      <w:lvlJc w:val="left"/>
      <w:pPr>
        <w:tabs>
          <w:tab w:val="num" w:pos="5040"/>
        </w:tabs>
        <w:ind w:left="5040" w:hanging="360"/>
      </w:pPr>
      <w:rPr>
        <w:rFonts w:ascii="Symbol" w:hAnsi="Symbol"/>
      </w:rPr>
    </w:lvl>
    <w:lvl w:ilvl="7" w:tplc="C192B7D4">
      <w:start w:val="1"/>
      <w:numFmt w:val="bullet"/>
      <w:lvlText w:val="o"/>
      <w:lvlJc w:val="left"/>
      <w:pPr>
        <w:tabs>
          <w:tab w:val="num" w:pos="5760"/>
        </w:tabs>
        <w:ind w:left="5760" w:hanging="360"/>
      </w:pPr>
      <w:rPr>
        <w:rFonts w:ascii="Courier New" w:hAnsi="Courier New"/>
      </w:rPr>
    </w:lvl>
    <w:lvl w:ilvl="8" w:tplc="D4E83FDA">
      <w:start w:val="1"/>
      <w:numFmt w:val="bullet"/>
      <w:lvlText w:val=""/>
      <w:lvlJc w:val="left"/>
      <w:pPr>
        <w:tabs>
          <w:tab w:val="num" w:pos="6480"/>
        </w:tabs>
        <w:ind w:left="6480" w:hanging="360"/>
      </w:pPr>
      <w:rPr>
        <w:rFonts w:ascii="Wingdings" w:hAnsi="Wingdings"/>
      </w:rPr>
    </w:lvl>
  </w:abstractNum>
  <w:abstractNum w:abstractNumId="205" w15:restartNumberingAfterBreak="0">
    <w:nsid w:val="664C4B85"/>
    <w:multiLevelType w:val="hybridMultilevel"/>
    <w:tmpl w:val="000000D0"/>
    <w:lvl w:ilvl="0" w:tplc="83B4011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5824D974">
      <w:start w:val="1"/>
      <w:numFmt w:val="bullet"/>
      <w:lvlText w:val="o"/>
      <w:lvlJc w:val="left"/>
      <w:pPr>
        <w:tabs>
          <w:tab w:val="num" w:pos="1440"/>
        </w:tabs>
        <w:ind w:left="1440" w:hanging="360"/>
      </w:pPr>
      <w:rPr>
        <w:rFonts w:ascii="Courier New" w:hAnsi="Courier New"/>
      </w:rPr>
    </w:lvl>
    <w:lvl w:ilvl="2" w:tplc="DA40690A">
      <w:start w:val="1"/>
      <w:numFmt w:val="bullet"/>
      <w:lvlText w:val=""/>
      <w:lvlJc w:val="left"/>
      <w:pPr>
        <w:tabs>
          <w:tab w:val="num" w:pos="2160"/>
        </w:tabs>
        <w:ind w:left="2160" w:hanging="360"/>
      </w:pPr>
      <w:rPr>
        <w:rFonts w:ascii="Wingdings" w:hAnsi="Wingdings"/>
      </w:rPr>
    </w:lvl>
    <w:lvl w:ilvl="3" w:tplc="1CBCBD7A">
      <w:start w:val="1"/>
      <w:numFmt w:val="bullet"/>
      <w:lvlText w:val=""/>
      <w:lvlJc w:val="left"/>
      <w:pPr>
        <w:tabs>
          <w:tab w:val="num" w:pos="2880"/>
        </w:tabs>
        <w:ind w:left="2880" w:hanging="360"/>
      </w:pPr>
      <w:rPr>
        <w:rFonts w:ascii="Symbol" w:hAnsi="Symbol"/>
      </w:rPr>
    </w:lvl>
    <w:lvl w:ilvl="4" w:tplc="A1CED5FA">
      <w:start w:val="1"/>
      <w:numFmt w:val="bullet"/>
      <w:lvlText w:val="o"/>
      <w:lvlJc w:val="left"/>
      <w:pPr>
        <w:tabs>
          <w:tab w:val="num" w:pos="3600"/>
        </w:tabs>
        <w:ind w:left="3600" w:hanging="360"/>
      </w:pPr>
      <w:rPr>
        <w:rFonts w:ascii="Courier New" w:hAnsi="Courier New"/>
      </w:rPr>
    </w:lvl>
    <w:lvl w:ilvl="5" w:tplc="76AE8272">
      <w:start w:val="1"/>
      <w:numFmt w:val="bullet"/>
      <w:lvlText w:val=""/>
      <w:lvlJc w:val="left"/>
      <w:pPr>
        <w:tabs>
          <w:tab w:val="num" w:pos="4320"/>
        </w:tabs>
        <w:ind w:left="4320" w:hanging="360"/>
      </w:pPr>
      <w:rPr>
        <w:rFonts w:ascii="Wingdings" w:hAnsi="Wingdings"/>
      </w:rPr>
    </w:lvl>
    <w:lvl w:ilvl="6" w:tplc="F41ED6C2">
      <w:start w:val="1"/>
      <w:numFmt w:val="bullet"/>
      <w:lvlText w:val=""/>
      <w:lvlJc w:val="left"/>
      <w:pPr>
        <w:tabs>
          <w:tab w:val="num" w:pos="5040"/>
        </w:tabs>
        <w:ind w:left="5040" w:hanging="360"/>
      </w:pPr>
      <w:rPr>
        <w:rFonts w:ascii="Symbol" w:hAnsi="Symbol"/>
      </w:rPr>
    </w:lvl>
    <w:lvl w:ilvl="7" w:tplc="8C4CD63E">
      <w:start w:val="1"/>
      <w:numFmt w:val="bullet"/>
      <w:lvlText w:val="o"/>
      <w:lvlJc w:val="left"/>
      <w:pPr>
        <w:tabs>
          <w:tab w:val="num" w:pos="5760"/>
        </w:tabs>
        <w:ind w:left="5760" w:hanging="360"/>
      </w:pPr>
      <w:rPr>
        <w:rFonts w:ascii="Courier New" w:hAnsi="Courier New"/>
      </w:rPr>
    </w:lvl>
    <w:lvl w:ilvl="8" w:tplc="C926412E">
      <w:start w:val="1"/>
      <w:numFmt w:val="bullet"/>
      <w:lvlText w:val=""/>
      <w:lvlJc w:val="left"/>
      <w:pPr>
        <w:tabs>
          <w:tab w:val="num" w:pos="6480"/>
        </w:tabs>
        <w:ind w:left="6480" w:hanging="360"/>
      </w:pPr>
      <w:rPr>
        <w:rFonts w:ascii="Wingdings" w:hAnsi="Wingdings"/>
      </w:rPr>
    </w:lvl>
  </w:abstractNum>
  <w:abstractNum w:abstractNumId="206" w15:restartNumberingAfterBreak="0">
    <w:nsid w:val="664C4B86"/>
    <w:multiLevelType w:val="hybridMultilevel"/>
    <w:tmpl w:val="000000D1"/>
    <w:lvl w:ilvl="0" w:tplc="E93412C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A53214B2">
      <w:start w:val="1"/>
      <w:numFmt w:val="bullet"/>
      <w:lvlText w:val="o"/>
      <w:lvlJc w:val="left"/>
      <w:pPr>
        <w:tabs>
          <w:tab w:val="num" w:pos="1440"/>
        </w:tabs>
        <w:ind w:left="1440" w:hanging="360"/>
      </w:pPr>
      <w:rPr>
        <w:rFonts w:ascii="Courier New" w:hAnsi="Courier New"/>
      </w:rPr>
    </w:lvl>
    <w:lvl w:ilvl="2" w:tplc="4672EBAE">
      <w:start w:val="1"/>
      <w:numFmt w:val="bullet"/>
      <w:lvlText w:val=""/>
      <w:lvlJc w:val="left"/>
      <w:pPr>
        <w:tabs>
          <w:tab w:val="num" w:pos="2160"/>
        </w:tabs>
        <w:ind w:left="2160" w:hanging="360"/>
      </w:pPr>
      <w:rPr>
        <w:rFonts w:ascii="Wingdings" w:hAnsi="Wingdings"/>
      </w:rPr>
    </w:lvl>
    <w:lvl w:ilvl="3" w:tplc="0DD6079A">
      <w:start w:val="1"/>
      <w:numFmt w:val="bullet"/>
      <w:lvlText w:val=""/>
      <w:lvlJc w:val="left"/>
      <w:pPr>
        <w:tabs>
          <w:tab w:val="num" w:pos="2880"/>
        </w:tabs>
        <w:ind w:left="2880" w:hanging="360"/>
      </w:pPr>
      <w:rPr>
        <w:rFonts w:ascii="Symbol" w:hAnsi="Symbol"/>
      </w:rPr>
    </w:lvl>
    <w:lvl w:ilvl="4" w:tplc="07104D68">
      <w:start w:val="1"/>
      <w:numFmt w:val="bullet"/>
      <w:lvlText w:val="o"/>
      <w:lvlJc w:val="left"/>
      <w:pPr>
        <w:tabs>
          <w:tab w:val="num" w:pos="3600"/>
        </w:tabs>
        <w:ind w:left="3600" w:hanging="360"/>
      </w:pPr>
      <w:rPr>
        <w:rFonts w:ascii="Courier New" w:hAnsi="Courier New"/>
      </w:rPr>
    </w:lvl>
    <w:lvl w:ilvl="5" w:tplc="EF10DCFE">
      <w:start w:val="1"/>
      <w:numFmt w:val="bullet"/>
      <w:lvlText w:val=""/>
      <w:lvlJc w:val="left"/>
      <w:pPr>
        <w:tabs>
          <w:tab w:val="num" w:pos="4320"/>
        </w:tabs>
        <w:ind w:left="4320" w:hanging="360"/>
      </w:pPr>
      <w:rPr>
        <w:rFonts w:ascii="Wingdings" w:hAnsi="Wingdings"/>
      </w:rPr>
    </w:lvl>
    <w:lvl w:ilvl="6" w:tplc="C1464D28">
      <w:start w:val="1"/>
      <w:numFmt w:val="bullet"/>
      <w:lvlText w:val=""/>
      <w:lvlJc w:val="left"/>
      <w:pPr>
        <w:tabs>
          <w:tab w:val="num" w:pos="5040"/>
        </w:tabs>
        <w:ind w:left="5040" w:hanging="360"/>
      </w:pPr>
      <w:rPr>
        <w:rFonts w:ascii="Symbol" w:hAnsi="Symbol"/>
      </w:rPr>
    </w:lvl>
    <w:lvl w:ilvl="7" w:tplc="5DE80C3C">
      <w:start w:val="1"/>
      <w:numFmt w:val="bullet"/>
      <w:lvlText w:val="o"/>
      <w:lvlJc w:val="left"/>
      <w:pPr>
        <w:tabs>
          <w:tab w:val="num" w:pos="5760"/>
        </w:tabs>
        <w:ind w:left="5760" w:hanging="360"/>
      </w:pPr>
      <w:rPr>
        <w:rFonts w:ascii="Courier New" w:hAnsi="Courier New"/>
      </w:rPr>
    </w:lvl>
    <w:lvl w:ilvl="8" w:tplc="9D3EBBF8">
      <w:start w:val="1"/>
      <w:numFmt w:val="bullet"/>
      <w:lvlText w:val=""/>
      <w:lvlJc w:val="left"/>
      <w:pPr>
        <w:tabs>
          <w:tab w:val="num" w:pos="6480"/>
        </w:tabs>
        <w:ind w:left="6480" w:hanging="360"/>
      </w:pPr>
      <w:rPr>
        <w:rFonts w:ascii="Wingdings" w:hAnsi="Wingdings"/>
      </w:rPr>
    </w:lvl>
  </w:abstractNum>
  <w:abstractNum w:abstractNumId="207" w15:restartNumberingAfterBreak="0">
    <w:nsid w:val="664C4B87"/>
    <w:multiLevelType w:val="hybridMultilevel"/>
    <w:tmpl w:val="000000D2"/>
    <w:lvl w:ilvl="0" w:tplc="65F4D96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8DA67F96">
      <w:start w:val="1"/>
      <w:numFmt w:val="bullet"/>
      <w:lvlText w:val="o"/>
      <w:lvlJc w:val="left"/>
      <w:pPr>
        <w:tabs>
          <w:tab w:val="num" w:pos="1440"/>
        </w:tabs>
        <w:ind w:left="1440" w:hanging="360"/>
      </w:pPr>
      <w:rPr>
        <w:rFonts w:ascii="Courier New" w:hAnsi="Courier New"/>
      </w:rPr>
    </w:lvl>
    <w:lvl w:ilvl="2" w:tplc="114E6108">
      <w:start w:val="1"/>
      <w:numFmt w:val="bullet"/>
      <w:lvlText w:val=""/>
      <w:lvlJc w:val="left"/>
      <w:pPr>
        <w:tabs>
          <w:tab w:val="num" w:pos="2160"/>
        </w:tabs>
        <w:ind w:left="2160" w:hanging="360"/>
      </w:pPr>
      <w:rPr>
        <w:rFonts w:ascii="Wingdings" w:hAnsi="Wingdings"/>
      </w:rPr>
    </w:lvl>
    <w:lvl w:ilvl="3" w:tplc="E79E3256">
      <w:start w:val="1"/>
      <w:numFmt w:val="bullet"/>
      <w:lvlText w:val=""/>
      <w:lvlJc w:val="left"/>
      <w:pPr>
        <w:tabs>
          <w:tab w:val="num" w:pos="2880"/>
        </w:tabs>
        <w:ind w:left="2880" w:hanging="360"/>
      </w:pPr>
      <w:rPr>
        <w:rFonts w:ascii="Symbol" w:hAnsi="Symbol"/>
      </w:rPr>
    </w:lvl>
    <w:lvl w:ilvl="4" w:tplc="83445868">
      <w:start w:val="1"/>
      <w:numFmt w:val="bullet"/>
      <w:lvlText w:val="o"/>
      <w:lvlJc w:val="left"/>
      <w:pPr>
        <w:tabs>
          <w:tab w:val="num" w:pos="3600"/>
        </w:tabs>
        <w:ind w:left="3600" w:hanging="360"/>
      </w:pPr>
      <w:rPr>
        <w:rFonts w:ascii="Courier New" w:hAnsi="Courier New"/>
      </w:rPr>
    </w:lvl>
    <w:lvl w:ilvl="5" w:tplc="E8C8C68A">
      <w:start w:val="1"/>
      <w:numFmt w:val="bullet"/>
      <w:lvlText w:val=""/>
      <w:lvlJc w:val="left"/>
      <w:pPr>
        <w:tabs>
          <w:tab w:val="num" w:pos="4320"/>
        </w:tabs>
        <w:ind w:left="4320" w:hanging="360"/>
      </w:pPr>
      <w:rPr>
        <w:rFonts w:ascii="Wingdings" w:hAnsi="Wingdings"/>
      </w:rPr>
    </w:lvl>
    <w:lvl w:ilvl="6" w:tplc="540CE2C8">
      <w:start w:val="1"/>
      <w:numFmt w:val="bullet"/>
      <w:lvlText w:val=""/>
      <w:lvlJc w:val="left"/>
      <w:pPr>
        <w:tabs>
          <w:tab w:val="num" w:pos="5040"/>
        </w:tabs>
        <w:ind w:left="5040" w:hanging="360"/>
      </w:pPr>
      <w:rPr>
        <w:rFonts w:ascii="Symbol" w:hAnsi="Symbol"/>
      </w:rPr>
    </w:lvl>
    <w:lvl w:ilvl="7" w:tplc="8DA20A7A">
      <w:start w:val="1"/>
      <w:numFmt w:val="bullet"/>
      <w:lvlText w:val="o"/>
      <w:lvlJc w:val="left"/>
      <w:pPr>
        <w:tabs>
          <w:tab w:val="num" w:pos="5760"/>
        </w:tabs>
        <w:ind w:left="5760" w:hanging="360"/>
      </w:pPr>
      <w:rPr>
        <w:rFonts w:ascii="Courier New" w:hAnsi="Courier New"/>
      </w:rPr>
    </w:lvl>
    <w:lvl w:ilvl="8" w:tplc="4D74CF1C">
      <w:start w:val="1"/>
      <w:numFmt w:val="bullet"/>
      <w:lvlText w:val=""/>
      <w:lvlJc w:val="left"/>
      <w:pPr>
        <w:tabs>
          <w:tab w:val="num" w:pos="6480"/>
        </w:tabs>
        <w:ind w:left="6480" w:hanging="360"/>
      </w:pPr>
      <w:rPr>
        <w:rFonts w:ascii="Wingdings" w:hAnsi="Wingdings"/>
      </w:rPr>
    </w:lvl>
  </w:abstractNum>
  <w:abstractNum w:abstractNumId="208" w15:restartNumberingAfterBreak="0">
    <w:nsid w:val="664C4B88"/>
    <w:multiLevelType w:val="hybridMultilevel"/>
    <w:tmpl w:val="000000D3"/>
    <w:lvl w:ilvl="0" w:tplc="7030669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962813E8">
      <w:start w:val="1"/>
      <w:numFmt w:val="bullet"/>
      <w:lvlText w:val="o"/>
      <w:lvlJc w:val="left"/>
      <w:pPr>
        <w:tabs>
          <w:tab w:val="num" w:pos="1440"/>
        </w:tabs>
        <w:ind w:left="1440" w:hanging="360"/>
      </w:pPr>
      <w:rPr>
        <w:rFonts w:ascii="Courier New" w:hAnsi="Courier New"/>
      </w:rPr>
    </w:lvl>
    <w:lvl w:ilvl="2" w:tplc="2F02B282">
      <w:start w:val="1"/>
      <w:numFmt w:val="bullet"/>
      <w:lvlText w:val=""/>
      <w:lvlJc w:val="left"/>
      <w:pPr>
        <w:tabs>
          <w:tab w:val="num" w:pos="2160"/>
        </w:tabs>
        <w:ind w:left="2160" w:hanging="360"/>
      </w:pPr>
      <w:rPr>
        <w:rFonts w:ascii="Wingdings" w:hAnsi="Wingdings"/>
      </w:rPr>
    </w:lvl>
    <w:lvl w:ilvl="3" w:tplc="CCB85C7C">
      <w:start w:val="1"/>
      <w:numFmt w:val="bullet"/>
      <w:lvlText w:val=""/>
      <w:lvlJc w:val="left"/>
      <w:pPr>
        <w:tabs>
          <w:tab w:val="num" w:pos="2880"/>
        </w:tabs>
        <w:ind w:left="2880" w:hanging="360"/>
      </w:pPr>
      <w:rPr>
        <w:rFonts w:ascii="Symbol" w:hAnsi="Symbol"/>
      </w:rPr>
    </w:lvl>
    <w:lvl w:ilvl="4" w:tplc="637851DA">
      <w:start w:val="1"/>
      <w:numFmt w:val="bullet"/>
      <w:lvlText w:val="o"/>
      <w:lvlJc w:val="left"/>
      <w:pPr>
        <w:tabs>
          <w:tab w:val="num" w:pos="3600"/>
        </w:tabs>
        <w:ind w:left="3600" w:hanging="360"/>
      </w:pPr>
      <w:rPr>
        <w:rFonts w:ascii="Courier New" w:hAnsi="Courier New"/>
      </w:rPr>
    </w:lvl>
    <w:lvl w:ilvl="5" w:tplc="7D84BDEA">
      <w:start w:val="1"/>
      <w:numFmt w:val="bullet"/>
      <w:lvlText w:val=""/>
      <w:lvlJc w:val="left"/>
      <w:pPr>
        <w:tabs>
          <w:tab w:val="num" w:pos="4320"/>
        </w:tabs>
        <w:ind w:left="4320" w:hanging="360"/>
      </w:pPr>
      <w:rPr>
        <w:rFonts w:ascii="Wingdings" w:hAnsi="Wingdings"/>
      </w:rPr>
    </w:lvl>
    <w:lvl w:ilvl="6" w:tplc="3C4CBE8A">
      <w:start w:val="1"/>
      <w:numFmt w:val="bullet"/>
      <w:lvlText w:val=""/>
      <w:lvlJc w:val="left"/>
      <w:pPr>
        <w:tabs>
          <w:tab w:val="num" w:pos="5040"/>
        </w:tabs>
        <w:ind w:left="5040" w:hanging="360"/>
      </w:pPr>
      <w:rPr>
        <w:rFonts w:ascii="Symbol" w:hAnsi="Symbol"/>
      </w:rPr>
    </w:lvl>
    <w:lvl w:ilvl="7" w:tplc="6D48D0BA">
      <w:start w:val="1"/>
      <w:numFmt w:val="bullet"/>
      <w:lvlText w:val="o"/>
      <w:lvlJc w:val="left"/>
      <w:pPr>
        <w:tabs>
          <w:tab w:val="num" w:pos="5760"/>
        </w:tabs>
        <w:ind w:left="5760" w:hanging="360"/>
      </w:pPr>
      <w:rPr>
        <w:rFonts w:ascii="Courier New" w:hAnsi="Courier New"/>
      </w:rPr>
    </w:lvl>
    <w:lvl w:ilvl="8" w:tplc="0712854A">
      <w:start w:val="1"/>
      <w:numFmt w:val="bullet"/>
      <w:lvlText w:val=""/>
      <w:lvlJc w:val="left"/>
      <w:pPr>
        <w:tabs>
          <w:tab w:val="num" w:pos="6480"/>
        </w:tabs>
        <w:ind w:left="6480" w:hanging="360"/>
      </w:pPr>
      <w:rPr>
        <w:rFonts w:ascii="Wingdings" w:hAnsi="Wingdings"/>
      </w:rPr>
    </w:lvl>
  </w:abstractNum>
  <w:abstractNum w:abstractNumId="209" w15:restartNumberingAfterBreak="0">
    <w:nsid w:val="664C4B89"/>
    <w:multiLevelType w:val="hybridMultilevel"/>
    <w:tmpl w:val="000000D4"/>
    <w:lvl w:ilvl="0" w:tplc="0CF434E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7F3EFED4">
      <w:start w:val="1"/>
      <w:numFmt w:val="bullet"/>
      <w:lvlText w:val="o"/>
      <w:lvlJc w:val="left"/>
      <w:pPr>
        <w:tabs>
          <w:tab w:val="num" w:pos="1440"/>
        </w:tabs>
        <w:ind w:left="1440" w:hanging="360"/>
      </w:pPr>
      <w:rPr>
        <w:rFonts w:ascii="Courier New" w:hAnsi="Courier New"/>
      </w:rPr>
    </w:lvl>
    <w:lvl w:ilvl="2" w:tplc="9FA2A6EC">
      <w:start w:val="1"/>
      <w:numFmt w:val="bullet"/>
      <w:lvlText w:val=""/>
      <w:lvlJc w:val="left"/>
      <w:pPr>
        <w:tabs>
          <w:tab w:val="num" w:pos="2160"/>
        </w:tabs>
        <w:ind w:left="2160" w:hanging="360"/>
      </w:pPr>
      <w:rPr>
        <w:rFonts w:ascii="Wingdings" w:hAnsi="Wingdings"/>
      </w:rPr>
    </w:lvl>
    <w:lvl w:ilvl="3" w:tplc="517C96BC">
      <w:start w:val="1"/>
      <w:numFmt w:val="bullet"/>
      <w:lvlText w:val=""/>
      <w:lvlJc w:val="left"/>
      <w:pPr>
        <w:tabs>
          <w:tab w:val="num" w:pos="2880"/>
        </w:tabs>
        <w:ind w:left="2880" w:hanging="360"/>
      </w:pPr>
      <w:rPr>
        <w:rFonts w:ascii="Symbol" w:hAnsi="Symbol"/>
      </w:rPr>
    </w:lvl>
    <w:lvl w:ilvl="4" w:tplc="131C69E0">
      <w:start w:val="1"/>
      <w:numFmt w:val="bullet"/>
      <w:lvlText w:val="o"/>
      <w:lvlJc w:val="left"/>
      <w:pPr>
        <w:tabs>
          <w:tab w:val="num" w:pos="3600"/>
        </w:tabs>
        <w:ind w:left="3600" w:hanging="360"/>
      </w:pPr>
      <w:rPr>
        <w:rFonts w:ascii="Courier New" w:hAnsi="Courier New"/>
      </w:rPr>
    </w:lvl>
    <w:lvl w:ilvl="5" w:tplc="2278BC58">
      <w:start w:val="1"/>
      <w:numFmt w:val="bullet"/>
      <w:lvlText w:val=""/>
      <w:lvlJc w:val="left"/>
      <w:pPr>
        <w:tabs>
          <w:tab w:val="num" w:pos="4320"/>
        </w:tabs>
        <w:ind w:left="4320" w:hanging="360"/>
      </w:pPr>
      <w:rPr>
        <w:rFonts w:ascii="Wingdings" w:hAnsi="Wingdings"/>
      </w:rPr>
    </w:lvl>
    <w:lvl w:ilvl="6" w:tplc="01D8F50E">
      <w:start w:val="1"/>
      <w:numFmt w:val="bullet"/>
      <w:lvlText w:val=""/>
      <w:lvlJc w:val="left"/>
      <w:pPr>
        <w:tabs>
          <w:tab w:val="num" w:pos="5040"/>
        </w:tabs>
        <w:ind w:left="5040" w:hanging="360"/>
      </w:pPr>
      <w:rPr>
        <w:rFonts w:ascii="Symbol" w:hAnsi="Symbol"/>
      </w:rPr>
    </w:lvl>
    <w:lvl w:ilvl="7" w:tplc="9E883B62">
      <w:start w:val="1"/>
      <w:numFmt w:val="bullet"/>
      <w:lvlText w:val="o"/>
      <w:lvlJc w:val="left"/>
      <w:pPr>
        <w:tabs>
          <w:tab w:val="num" w:pos="5760"/>
        </w:tabs>
        <w:ind w:left="5760" w:hanging="360"/>
      </w:pPr>
      <w:rPr>
        <w:rFonts w:ascii="Courier New" w:hAnsi="Courier New"/>
      </w:rPr>
    </w:lvl>
    <w:lvl w:ilvl="8" w:tplc="70504B68">
      <w:start w:val="1"/>
      <w:numFmt w:val="bullet"/>
      <w:lvlText w:val=""/>
      <w:lvlJc w:val="left"/>
      <w:pPr>
        <w:tabs>
          <w:tab w:val="num" w:pos="6480"/>
        </w:tabs>
        <w:ind w:left="6480" w:hanging="360"/>
      </w:pPr>
      <w:rPr>
        <w:rFonts w:ascii="Wingdings" w:hAnsi="Wingdings"/>
      </w:rPr>
    </w:lvl>
  </w:abstractNum>
  <w:abstractNum w:abstractNumId="210" w15:restartNumberingAfterBreak="0">
    <w:nsid w:val="664C4B8A"/>
    <w:multiLevelType w:val="hybridMultilevel"/>
    <w:tmpl w:val="000000D5"/>
    <w:lvl w:ilvl="0" w:tplc="CA42C31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BF768AE4">
      <w:start w:val="1"/>
      <w:numFmt w:val="bullet"/>
      <w:lvlText w:val="o"/>
      <w:lvlJc w:val="left"/>
      <w:pPr>
        <w:tabs>
          <w:tab w:val="num" w:pos="1440"/>
        </w:tabs>
        <w:ind w:left="1440" w:hanging="360"/>
      </w:pPr>
      <w:rPr>
        <w:rFonts w:ascii="Courier New" w:hAnsi="Courier New"/>
      </w:rPr>
    </w:lvl>
    <w:lvl w:ilvl="2" w:tplc="E70EB5AA">
      <w:start w:val="1"/>
      <w:numFmt w:val="bullet"/>
      <w:lvlText w:val=""/>
      <w:lvlJc w:val="left"/>
      <w:pPr>
        <w:tabs>
          <w:tab w:val="num" w:pos="2160"/>
        </w:tabs>
        <w:ind w:left="2160" w:hanging="360"/>
      </w:pPr>
      <w:rPr>
        <w:rFonts w:ascii="Wingdings" w:hAnsi="Wingdings"/>
      </w:rPr>
    </w:lvl>
    <w:lvl w:ilvl="3" w:tplc="A8CC1338">
      <w:start w:val="1"/>
      <w:numFmt w:val="bullet"/>
      <w:lvlText w:val=""/>
      <w:lvlJc w:val="left"/>
      <w:pPr>
        <w:tabs>
          <w:tab w:val="num" w:pos="2880"/>
        </w:tabs>
        <w:ind w:left="2880" w:hanging="360"/>
      </w:pPr>
      <w:rPr>
        <w:rFonts w:ascii="Symbol" w:hAnsi="Symbol"/>
      </w:rPr>
    </w:lvl>
    <w:lvl w:ilvl="4" w:tplc="CC8A81A0">
      <w:start w:val="1"/>
      <w:numFmt w:val="bullet"/>
      <w:lvlText w:val="o"/>
      <w:lvlJc w:val="left"/>
      <w:pPr>
        <w:tabs>
          <w:tab w:val="num" w:pos="3600"/>
        </w:tabs>
        <w:ind w:left="3600" w:hanging="360"/>
      </w:pPr>
      <w:rPr>
        <w:rFonts w:ascii="Courier New" w:hAnsi="Courier New"/>
      </w:rPr>
    </w:lvl>
    <w:lvl w:ilvl="5" w:tplc="6824B086">
      <w:start w:val="1"/>
      <w:numFmt w:val="bullet"/>
      <w:lvlText w:val=""/>
      <w:lvlJc w:val="left"/>
      <w:pPr>
        <w:tabs>
          <w:tab w:val="num" w:pos="4320"/>
        </w:tabs>
        <w:ind w:left="4320" w:hanging="360"/>
      </w:pPr>
      <w:rPr>
        <w:rFonts w:ascii="Wingdings" w:hAnsi="Wingdings"/>
      </w:rPr>
    </w:lvl>
    <w:lvl w:ilvl="6" w:tplc="84D8BFA8">
      <w:start w:val="1"/>
      <w:numFmt w:val="bullet"/>
      <w:lvlText w:val=""/>
      <w:lvlJc w:val="left"/>
      <w:pPr>
        <w:tabs>
          <w:tab w:val="num" w:pos="5040"/>
        </w:tabs>
        <w:ind w:left="5040" w:hanging="360"/>
      </w:pPr>
      <w:rPr>
        <w:rFonts w:ascii="Symbol" w:hAnsi="Symbol"/>
      </w:rPr>
    </w:lvl>
    <w:lvl w:ilvl="7" w:tplc="2146D2A2">
      <w:start w:val="1"/>
      <w:numFmt w:val="bullet"/>
      <w:lvlText w:val="o"/>
      <w:lvlJc w:val="left"/>
      <w:pPr>
        <w:tabs>
          <w:tab w:val="num" w:pos="5760"/>
        </w:tabs>
        <w:ind w:left="5760" w:hanging="360"/>
      </w:pPr>
      <w:rPr>
        <w:rFonts w:ascii="Courier New" w:hAnsi="Courier New"/>
      </w:rPr>
    </w:lvl>
    <w:lvl w:ilvl="8" w:tplc="3126F85C">
      <w:start w:val="1"/>
      <w:numFmt w:val="bullet"/>
      <w:lvlText w:val=""/>
      <w:lvlJc w:val="left"/>
      <w:pPr>
        <w:tabs>
          <w:tab w:val="num" w:pos="6480"/>
        </w:tabs>
        <w:ind w:left="6480" w:hanging="360"/>
      </w:pPr>
      <w:rPr>
        <w:rFonts w:ascii="Wingdings" w:hAnsi="Wingdings"/>
      </w:rPr>
    </w:lvl>
  </w:abstractNum>
  <w:abstractNum w:abstractNumId="211" w15:restartNumberingAfterBreak="0">
    <w:nsid w:val="664C4B8B"/>
    <w:multiLevelType w:val="hybridMultilevel"/>
    <w:tmpl w:val="000000D6"/>
    <w:lvl w:ilvl="0" w:tplc="C2F4B5A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349CC608">
      <w:start w:val="1"/>
      <w:numFmt w:val="bullet"/>
      <w:lvlText w:val="o"/>
      <w:lvlJc w:val="left"/>
      <w:pPr>
        <w:tabs>
          <w:tab w:val="num" w:pos="1440"/>
        </w:tabs>
        <w:ind w:left="1440" w:hanging="360"/>
      </w:pPr>
      <w:rPr>
        <w:rFonts w:ascii="Courier New" w:hAnsi="Courier New"/>
      </w:rPr>
    </w:lvl>
    <w:lvl w:ilvl="2" w:tplc="BD70F802">
      <w:start w:val="1"/>
      <w:numFmt w:val="bullet"/>
      <w:lvlText w:val=""/>
      <w:lvlJc w:val="left"/>
      <w:pPr>
        <w:tabs>
          <w:tab w:val="num" w:pos="2160"/>
        </w:tabs>
        <w:ind w:left="2160" w:hanging="360"/>
      </w:pPr>
      <w:rPr>
        <w:rFonts w:ascii="Wingdings" w:hAnsi="Wingdings"/>
      </w:rPr>
    </w:lvl>
    <w:lvl w:ilvl="3" w:tplc="F3B6171A">
      <w:start w:val="1"/>
      <w:numFmt w:val="bullet"/>
      <w:lvlText w:val=""/>
      <w:lvlJc w:val="left"/>
      <w:pPr>
        <w:tabs>
          <w:tab w:val="num" w:pos="2880"/>
        </w:tabs>
        <w:ind w:left="2880" w:hanging="360"/>
      </w:pPr>
      <w:rPr>
        <w:rFonts w:ascii="Symbol" w:hAnsi="Symbol"/>
      </w:rPr>
    </w:lvl>
    <w:lvl w:ilvl="4" w:tplc="AC74586C">
      <w:start w:val="1"/>
      <w:numFmt w:val="bullet"/>
      <w:lvlText w:val="o"/>
      <w:lvlJc w:val="left"/>
      <w:pPr>
        <w:tabs>
          <w:tab w:val="num" w:pos="3600"/>
        </w:tabs>
        <w:ind w:left="3600" w:hanging="360"/>
      </w:pPr>
      <w:rPr>
        <w:rFonts w:ascii="Courier New" w:hAnsi="Courier New"/>
      </w:rPr>
    </w:lvl>
    <w:lvl w:ilvl="5" w:tplc="93E8C134">
      <w:start w:val="1"/>
      <w:numFmt w:val="bullet"/>
      <w:lvlText w:val=""/>
      <w:lvlJc w:val="left"/>
      <w:pPr>
        <w:tabs>
          <w:tab w:val="num" w:pos="4320"/>
        </w:tabs>
        <w:ind w:left="4320" w:hanging="360"/>
      </w:pPr>
      <w:rPr>
        <w:rFonts w:ascii="Wingdings" w:hAnsi="Wingdings"/>
      </w:rPr>
    </w:lvl>
    <w:lvl w:ilvl="6" w:tplc="74AEA368">
      <w:start w:val="1"/>
      <w:numFmt w:val="bullet"/>
      <w:lvlText w:val=""/>
      <w:lvlJc w:val="left"/>
      <w:pPr>
        <w:tabs>
          <w:tab w:val="num" w:pos="5040"/>
        </w:tabs>
        <w:ind w:left="5040" w:hanging="360"/>
      </w:pPr>
      <w:rPr>
        <w:rFonts w:ascii="Symbol" w:hAnsi="Symbol"/>
      </w:rPr>
    </w:lvl>
    <w:lvl w:ilvl="7" w:tplc="62EC6A1E">
      <w:start w:val="1"/>
      <w:numFmt w:val="bullet"/>
      <w:lvlText w:val="o"/>
      <w:lvlJc w:val="left"/>
      <w:pPr>
        <w:tabs>
          <w:tab w:val="num" w:pos="5760"/>
        </w:tabs>
        <w:ind w:left="5760" w:hanging="360"/>
      </w:pPr>
      <w:rPr>
        <w:rFonts w:ascii="Courier New" w:hAnsi="Courier New"/>
      </w:rPr>
    </w:lvl>
    <w:lvl w:ilvl="8" w:tplc="77EC2E8A">
      <w:start w:val="1"/>
      <w:numFmt w:val="bullet"/>
      <w:lvlText w:val=""/>
      <w:lvlJc w:val="left"/>
      <w:pPr>
        <w:tabs>
          <w:tab w:val="num" w:pos="6480"/>
        </w:tabs>
        <w:ind w:left="6480" w:hanging="360"/>
      </w:pPr>
      <w:rPr>
        <w:rFonts w:ascii="Wingdings" w:hAnsi="Wingdings"/>
      </w:rPr>
    </w:lvl>
  </w:abstractNum>
  <w:abstractNum w:abstractNumId="212" w15:restartNumberingAfterBreak="0">
    <w:nsid w:val="664C4B8C"/>
    <w:multiLevelType w:val="hybridMultilevel"/>
    <w:tmpl w:val="000000D7"/>
    <w:lvl w:ilvl="0" w:tplc="0E682C7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C7AED356">
      <w:start w:val="1"/>
      <w:numFmt w:val="bullet"/>
      <w:lvlText w:val="o"/>
      <w:lvlJc w:val="left"/>
      <w:pPr>
        <w:tabs>
          <w:tab w:val="num" w:pos="1440"/>
        </w:tabs>
        <w:ind w:left="1440" w:hanging="360"/>
      </w:pPr>
      <w:rPr>
        <w:rFonts w:ascii="Courier New" w:hAnsi="Courier New"/>
      </w:rPr>
    </w:lvl>
    <w:lvl w:ilvl="2" w:tplc="1C96FDDA">
      <w:start w:val="1"/>
      <w:numFmt w:val="bullet"/>
      <w:lvlText w:val=""/>
      <w:lvlJc w:val="left"/>
      <w:pPr>
        <w:tabs>
          <w:tab w:val="num" w:pos="2160"/>
        </w:tabs>
        <w:ind w:left="2160" w:hanging="360"/>
      </w:pPr>
      <w:rPr>
        <w:rFonts w:ascii="Wingdings" w:hAnsi="Wingdings"/>
      </w:rPr>
    </w:lvl>
    <w:lvl w:ilvl="3" w:tplc="2384CB96">
      <w:start w:val="1"/>
      <w:numFmt w:val="bullet"/>
      <w:lvlText w:val=""/>
      <w:lvlJc w:val="left"/>
      <w:pPr>
        <w:tabs>
          <w:tab w:val="num" w:pos="2880"/>
        </w:tabs>
        <w:ind w:left="2880" w:hanging="360"/>
      </w:pPr>
      <w:rPr>
        <w:rFonts w:ascii="Symbol" w:hAnsi="Symbol"/>
      </w:rPr>
    </w:lvl>
    <w:lvl w:ilvl="4" w:tplc="C516599A">
      <w:start w:val="1"/>
      <w:numFmt w:val="bullet"/>
      <w:lvlText w:val="o"/>
      <w:lvlJc w:val="left"/>
      <w:pPr>
        <w:tabs>
          <w:tab w:val="num" w:pos="3600"/>
        </w:tabs>
        <w:ind w:left="3600" w:hanging="360"/>
      </w:pPr>
      <w:rPr>
        <w:rFonts w:ascii="Courier New" w:hAnsi="Courier New"/>
      </w:rPr>
    </w:lvl>
    <w:lvl w:ilvl="5" w:tplc="F246079E">
      <w:start w:val="1"/>
      <w:numFmt w:val="bullet"/>
      <w:lvlText w:val=""/>
      <w:lvlJc w:val="left"/>
      <w:pPr>
        <w:tabs>
          <w:tab w:val="num" w:pos="4320"/>
        </w:tabs>
        <w:ind w:left="4320" w:hanging="360"/>
      </w:pPr>
      <w:rPr>
        <w:rFonts w:ascii="Wingdings" w:hAnsi="Wingdings"/>
      </w:rPr>
    </w:lvl>
    <w:lvl w:ilvl="6" w:tplc="9A7AB05A">
      <w:start w:val="1"/>
      <w:numFmt w:val="bullet"/>
      <w:lvlText w:val=""/>
      <w:lvlJc w:val="left"/>
      <w:pPr>
        <w:tabs>
          <w:tab w:val="num" w:pos="5040"/>
        </w:tabs>
        <w:ind w:left="5040" w:hanging="360"/>
      </w:pPr>
      <w:rPr>
        <w:rFonts w:ascii="Symbol" w:hAnsi="Symbol"/>
      </w:rPr>
    </w:lvl>
    <w:lvl w:ilvl="7" w:tplc="197ACCD4">
      <w:start w:val="1"/>
      <w:numFmt w:val="bullet"/>
      <w:lvlText w:val="o"/>
      <w:lvlJc w:val="left"/>
      <w:pPr>
        <w:tabs>
          <w:tab w:val="num" w:pos="5760"/>
        </w:tabs>
        <w:ind w:left="5760" w:hanging="360"/>
      </w:pPr>
      <w:rPr>
        <w:rFonts w:ascii="Courier New" w:hAnsi="Courier New"/>
      </w:rPr>
    </w:lvl>
    <w:lvl w:ilvl="8" w:tplc="8864D9CC">
      <w:start w:val="1"/>
      <w:numFmt w:val="bullet"/>
      <w:lvlText w:val=""/>
      <w:lvlJc w:val="left"/>
      <w:pPr>
        <w:tabs>
          <w:tab w:val="num" w:pos="6480"/>
        </w:tabs>
        <w:ind w:left="6480" w:hanging="360"/>
      </w:pPr>
      <w:rPr>
        <w:rFonts w:ascii="Wingdings" w:hAnsi="Wingdings"/>
      </w:rPr>
    </w:lvl>
  </w:abstractNum>
  <w:abstractNum w:abstractNumId="213" w15:restartNumberingAfterBreak="0">
    <w:nsid w:val="664C4B8D"/>
    <w:multiLevelType w:val="hybridMultilevel"/>
    <w:tmpl w:val="000000D8"/>
    <w:lvl w:ilvl="0" w:tplc="4BFEAEE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065E9A3A">
      <w:start w:val="1"/>
      <w:numFmt w:val="bullet"/>
      <w:lvlText w:val="o"/>
      <w:lvlJc w:val="left"/>
      <w:pPr>
        <w:tabs>
          <w:tab w:val="num" w:pos="1440"/>
        </w:tabs>
        <w:ind w:left="1440" w:hanging="360"/>
      </w:pPr>
      <w:rPr>
        <w:rFonts w:ascii="Courier New" w:hAnsi="Courier New"/>
      </w:rPr>
    </w:lvl>
    <w:lvl w:ilvl="2" w:tplc="3306F71A">
      <w:start w:val="1"/>
      <w:numFmt w:val="bullet"/>
      <w:lvlText w:val=""/>
      <w:lvlJc w:val="left"/>
      <w:pPr>
        <w:tabs>
          <w:tab w:val="num" w:pos="2160"/>
        </w:tabs>
        <w:ind w:left="2160" w:hanging="360"/>
      </w:pPr>
      <w:rPr>
        <w:rFonts w:ascii="Wingdings" w:hAnsi="Wingdings"/>
      </w:rPr>
    </w:lvl>
    <w:lvl w:ilvl="3" w:tplc="5E542A96">
      <w:start w:val="1"/>
      <w:numFmt w:val="bullet"/>
      <w:lvlText w:val=""/>
      <w:lvlJc w:val="left"/>
      <w:pPr>
        <w:tabs>
          <w:tab w:val="num" w:pos="2880"/>
        </w:tabs>
        <w:ind w:left="2880" w:hanging="360"/>
      </w:pPr>
      <w:rPr>
        <w:rFonts w:ascii="Symbol" w:hAnsi="Symbol"/>
      </w:rPr>
    </w:lvl>
    <w:lvl w:ilvl="4" w:tplc="43905BCA">
      <w:start w:val="1"/>
      <w:numFmt w:val="bullet"/>
      <w:lvlText w:val="o"/>
      <w:lvlJc w:val="left"/>
      <w:pPr>
        <w:tabs>
          <w:tab w:val="num" w:pos="3600"/>
        </w:tabs>
        <w:ind w:left="3600" w:hanging="360"/>
      </w:pPr>
      <w:rPr>
        <w:rFonts w:ascii="Courier New" w:hAnsi="Courier New"/>
      </w:rPr>
    </w:lvl>
    <w:lvl w:ilvl="5" w:tplc="C0E24770">
      <w:start w:val="1"/>
      <w:numFmt w:val="bullet"/>
      <w:lvlText w:val=""/>
      <w:lvlJc w:val="left"/>
      <w:pPr>
        <w:tabs>
          <w:tab w:val="num" w:pos="4320"/>
        </w:tabs>
        <w:ind w:left="4320" w:hanging="360"/>
      </w:pPr>
      <w:rPr>
        <w:rFonts w:ascii="Wingdings" w:hAnsi="Wingdings"/>
      </w:rPr>
    </w:lvl>
    <w:lvl w:ilvl="6" w:tplc="E00CBD12">
      <w:start w:val="1"/>
      <w:numFmt w:val="bullet"/>
      <w:lvlText w:val=""/>
      <w:lvlJc w:val="left"/>
      <w:pPr>
        <w:tabs>
          <w:tab w:val="num" w:pos="5040"/>
        </w:tabs>
        <w:ind w:left="5040" w:hanging="360"/>
      </w:pPr>
      <w:rPr>
        <w:rFonts w:ascii="Symbol" w:hAnsi="Symbol"/>
      </w:rPr>
    </w:lvl>
    <w:lvl w:ilvl="7" w:tplc="F858EDFE">
      <w:start w:val="1"/>
      <w:numFmt w:val="bullet"/>
      <w:lvlText w:val="o"/>
      <w:lvlJc w:val="left"/>
      <w:pPr>
        <w:tabs>
          <w:tab w:val="num" w:pos="5760"/>
        </w:tabs>
        <w:ind w:left="5760" w:hanging="360"/>
      </w:pPr>
      <w:rPr>
        <w:rFonts w:ascii="Courier New" w:hAnsi="Courier New"/>
      </w:rPr>
    </w:lvl>
    <w:lvl w:ilvl="8" w:tplc="F1F25A00">
      <w:start w:val="1"/>
      <w:numFmt w:val="bullet"/>
      <w:lvlText w:val=""/>
      <w:lvlJc w:val="left"/>
      <w:pPr>
        <w:tabs>
          <w:tab w:val="num" w:pos="6480"/>
        </w:tabs>
        <w:ind w:left="6480" w:hanging="360"/>
      </w:pPr>
      <w:rPr>
        <w:rFonts w:ascii="Wingdings" w:hAnsi="Wingdings"/>
      </w:rPr>
    </w:lvl>
  </w:abstractNum>
  <w:abstractNum w:abstractNumId="214" w15:restartNumberingAfterBreak="0">
    <w:nsid w:val="664C4B8E"/>
    <w:multiLevelType w:val="hybridMultilevel"/>
    <w:tmpl w:val="000000D9"/>
    <w:lvl w:ilvl="0" w:tplc="A802F75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4CA27C9C">
      <w:start w:val="1"/>
      <w:numFmt w:val="bullet"/>
      <w:lvlText w:val="o"/>
      <w:lvlJc w:val="left"/>
      <w:pPr>
        <w:tabs>
          <w:tab w:val="num" w:pos="1440"/>
        </w:tabs>
        <w:ind w:left="1440" w:hanging="360"/>
      </w:pPr>
      <w:rPr>
        <w:rFonts w:ascii="Courier New" w:hAnsi="Courier New"/>
      </w:rPr>
    </w:lvl>
    <w:lvl w:ilvl="2" w:tplc="EA485EEC">
      <w:start w:val="1"/>
      <w:numFmt w:val="bullet"/>
      <w:lvlText w:val=""/>
      <w:lvlJc w:val="left"/>
      <w:pPr>
        <w:tabs>
          <w:tab w:val="num" w:pos="2160"/>
        </w:tabs>
        <w:ind w:left="2160" w:hanging="360"/>
      </w:pPr>
      <w:rPr>
        <w:rFonts w:ascii="Wingdings" w:hAnsi="Wingdings"/>
      </w:rPr>
    </w:lvl>
    <w:lvl w:ilvl="3" w:tplc="0F9E756A">
      <w:start w:val="1"/>
      <w:numFmt w:val="bullet"/>
      <w:lvlText w:val=""/>
      <w:lvlJc w:val="left"/>
      <w:pPr>
        <w:tabs>
          <w:tab w:val="num" w:pos="2880"/>
        </w:tabs>
        <w:ind w:left="2880" w:hanging="360"/>
      </w:pPr>
      <w:rPr>
        <w:rFonts w:ascii="Symbol" w:hAnsi="Symbol"/>
      </w:rPr>
    </w:lvl>
    <w:lvl w:ilvl="4" w:tplc="D248B974">
      <w:start w:val="1"/>
      <w:numFmt w:val="bullet"/>
      <w:lvlText w:val="o"/>
      <w:lvlJc w:val="left"/>
      <w:pPr>
        <w:tabs>
          <w:tab w:val="num" w:pos="3600"/>
        </w:tabs>
        <w:ind w:left="3600" w:hanging="360"/>
      </w:pPr>
      <w:rPr>
        <w:rFonts w:ascii="Courier New" w:hAnsi="Courier New"/>
      </w:rPr>
    </w:lvl>
    <w:lvl w:ilvl="5" w:tplc="061E2584">
      <w:start w:val="1"/>
      <w:numFmt w:val="bullet"/>
      <w:lvlText w:val=""/>
      <w:lvlJc w:val="left"/>
      <w:pPr>
        <w:tabs>
          <w:tab w:val="num" w:pos="4320"/>
        </w:tabs>
        <w:ind w:left="4320" w:hanging="360"/>
      </w:pPr>
      <w:rPr>
        <w:rFonts w:ascii="Wingdings" w:hAnsi="Wingdings"/>
      </w:rPr>
    </w:lvl>
    <w:lvl w:ilvl="6" w:tplc="9EAA52AC">
      <w:start w:val="1"/>
      <w:numFmt w:val="bullet"/>
      <w:lvlText w:val=""/>
      <w:lvlJc w:val="left"/>
      <w:pPr>
        <w:tabs>
          <w:tab w:val="num" w:pos="5040"/>
        </w:tabs>
        <w:ind w:left="5040" w:hanging="360"/>
      </w:pPr>
      <w:rPr>
        <w:rFonts w:ascii="Symbol" w:hAnsi="Symbol"/>
      </w:rPr>
    </w:lvl>
    <w:lvl w:ilvl="7" w:tplc="F6163810">
      <w:start w:val="1"/>
      <w:numFmt w:val="bullet"/>
      <w:lvlText w:val="o"/>
      <w:lvlJc w:val="left"/>
      <w:pPr>
        <w:tabs>
          <w:tab w:val="num" w:pos="5760"/>
        </w:tabs>
        <w:ind w:left="5760" w:hanging="360"/>
      </w:pPr>
      <w:rPr>
        <w:rFonts w:ascii="Courier New" w:hAnsi="Courier New"/>
      </w:rPr>
    </w:lvl>
    <w:lvl w:ilvl="8" w:tplc="3D5C6256">
      <w:start w:val="1"/>
      <w:numFmt w:val="bullet"/>
      <w:lvlText w:val=""/>
      <w:lvlJc w:val="left"/>
      <w:pPr>
        <w:tabs>
          <w:tab w:val="num" w:pos="6480"/>
        </w:tabs>
        <w:ind w:left="6480" w:hanging="360"/>
      </w:pPr>
      <w:rPr>
        <w:rFonts w:ascii="Wingdings" w:hAnsi="Wingdings"/>
      </w:rPr>
    </w:lvl>
  </w:abstractNum>
  <w:abstractNum w:abstractNumId="215" w15:restartNumberingAfterBreak="0">
    <w:nsid w:val="664C4B8F"/>
    <w:multiLevelType w:val="hybridMultilevel"/>
    <w:tmpl w:val="000000DA"/>
    <w:lvl w:ilvl="0" w:tplc="09CE5F0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C0FAC1D4">
      <w:start w:val="1"/>
      <w:numFmt w:val="bullet"/>
      <w:lvlText w:val="o"/>
      <w:lvlJc w:val="left"/>
      <w:pPr>
        <w:tabs>
          <w:tab w:val="num" w:pos="1440"/>
        </w:tabs>
        <w:ind w:left="1440" w:hanging="360"/>
      </w:pPr>
      <w:rPr>
        <w:rFonts w:ascii="Courier New" w:hAnsi="Courier New"/>
      </w:rPr>
    </w:lvl>
    <w:lvl w:ilvl="2" w:tplc="8A0A028A">
      <w:start w:val="1"/>
      <w:numFmt w:val="bullet"/>
      <w:lvlText w:val=""/>
      <w:lvlJc w:val="left"/>
      <w:pPr>
        <w:tabs>
          <w:tab w:val="num" w:pos="2160"/>
        </w:tabs>
        <w:ind w:left="2160" w:hanging="360"/>
      </w:pPr>
      <w:rPr>
        <w:rFonts w:ascii="Wingdings" w:hAnsi="Wingdings"/>
      </w:rPr>
    </w:lvl>
    <w:lvl w:ilvl="3" w:tplc="E60C0E94">
      <w:start w:val="1"/>
      <w:numFmt w:val="bullet"/>
      <w:lvlText w:val=""/>
      <w:lvlJc w:val="left"/>
      <w:pPr>
        <w:tabs>
          <w:tab w:val="num" w:pos="2880"/>
        </w:tabs>
        <w:ind w:left="2880" w:hanging="360"/>
      </w:pPr>
      <w:rPr>
        <w:rFonts w:ascii="Symbol" w:hAnsi="Symbol"/>
      </w:rPr>
    </w:lvl>
    <w:lvl w:ilvl="4" w:tplc="C0F64208">
      <w:start w:val="1"/>
      <w:numFmt w:val="bullet"/>
      <w:lvlText w:val="o"/>
      <w:lvlJc w:val="left"/>
      <w:pPr>
        <w:tabs>
          <w:tab w:val="num" w:pos="3600"/>
        </w:tabs>
        <w:ind w:left="3600" w:hanging="360"/>
      </w:pPr>
      <w:rPr>
        <w:rFonts w:ascii="Courier New" w:hAnsi="Courier New"/>
      </w:rPr>
    </w:lvl>
    <w:lvl w:ilvl="5" w:tplc="8E9A2A92">
      <w:start w:val="1"/>
      <w:numFmt w:val="bullet"/>
      <w:lvlText w:val=""/>
      <w:lvlJc w:val="left"/>
      <w:pPr>
        <w:tabs>
          <w:tab w:val="num" w:pos="4320"/>
        </w:tabs>
        <w:ind w:left="4320" w:hanging="360"/>
      </w:pPr>
      <w:rPr>
        <w:rFonts w:ascii="Wingdings" w:hAnsi="Wingdings"/>
      </w:rPr>
    </w:lvl>
    <w:lvl w:ilvl="6" w:tplc="89AAA4F4">
      <w:start w:val="1"/>
      <w:numFmt w:val="bullet"/>
      <w:lvlText w:val=""/>
      <w:lvlJc w:val="left"/>
      <w:pPr>
        <w:tabs>
          <w:tab w:val="num" w:pos="5040"/>
        </w:tabs>
        <w:ind w:left="5040" w:hanging="360"/>
      </w:pPr>
      <w:rPr>
        <w:rFonts w:ascii="Symbol" w:hAnsi="Symbol"/>
      </w:rPr>
    </w:lvl>
    <w:lvl w:ilvl="7" w:tplc="9DCAD160">
      <w:start w:val="1"/>
      <w:numFmt w:val="bullet"/>
      <w:lvlText w:val="o"/>
      <w:lvlJc w:val="left"/>
      <w:pPr>
        <w:tabs>
          <w:tab w:val="num" w:pos="5760"/>
        </w:tabs>
        <w:ind w:left="5760" w:hanging="360"/>
      </w:pPr>
      <w:rPr>
        <w:rFonts w:ascii="Courier New" w:hAnsi="Courier New"/>
      </w:rPr>
    </w:lvl>
    <w:lvl w:ilvl="8" w:tplc="03E49756">
      <w:start w:val="1"/>
      <w:numFmt w:val="bullet"/>
      <w:lvlText w:val=""/>
      <w:lvlJc w:val="left"/>
      <w:pPr>
        <w:tabs>
          <w:tab w:val="num" w:pos="6480"/>
        </w:tabs>
        <w:ind w:left="6480" w:hanging="360"/>
      </w:pPr>
      <w:rPr>
        <w:rFonts w:ascii="Wingdings" w:hAnsi="Wingdings"/>
      </w:rPr>
    </w:lvl>
  </w:abstractNum>
  <w:abstractNum w:abstractNumId="216" w15:restartNumberingAfterBreak="0">
    <w:nsid w:val="664C4B90"/>
    <w:multiLevelType w:val="hybridMultilevel"/>
    <w:tmpl w:val="000000DB"/>
    <w:lvl w:ilvl="0" w:tplc="53789D3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C66A48C4">
      <w:start w:val="1"/>
      <w:numFmt w:val="bullet"/>
      <w:lvlText w:val="o"/>
      <w:lvlJc w:val="left"/>
      <w:pPr>
        <w:tabs>
          <w:tab w:val="num" w:pos="1440"/>
        </w:tabs>
        <w:ind w:left="1440" w:hanging="360"/>
      </w:pPr>
      <w:rPr>
        <w:rFonts w:ascii="Courier New" w:hAnsi="Courier New"/>
      </w:rPr>
    </w:lvl>
    <w:lvl w:ilvl="2" w:tplc="1F80EE98">
      <w:start w:val="1"/>
      <w:numFmt w:val="bullet"/>
      <w:lvlText w:val=""/>
      <w:lvlJc w:val="left"/>
      <w:pPr>
        <w:tabs>
          <w:tab w:val="num" w:pos="2160"/>
        </w:tabs>
        <w:ind w:left="2160" w:hanging="360"/>
      </w:pPr>
      <w:rPr>
        <w:rFonts w:ascii="Wingdings" w:hAnsi="Wingdings"/>
      </w:rPr>
    </w:lvl>
    <w:lvl w:ilvl="3" w:tplc="01AEBCA0">
      <w:start w:val="1"/>
      <w:numFmt w:val="bullet"/>
      <w:lvlText w:val=""/>
      <w:lvlJc w:val="left"/>
      <w:pPr>
        <w:tabs>
          <w:tab w:val="num" w:pos="2880"/>
        </w:tabs>
        <w:ind w:left="2880" w:hanging="360"/>
      </w:pPr>
      <w:rPr>
        <w:rFonts w:ascii="Symbol" w:hAnsi="Symbol"/>
      </w:rPr>
    </w:lvl>
    <w:lvl w:ilvl="4" w:tplc="FAC88CA0">
      <w:start w:val="1"/>
      <w:numFmt w:val="bullet"/>
      <w:lvlText w:val="o"/>
      <w:lvlJc w:val="left"/>
      <w:pPr>
        <w:tabs>
          <w:tab w:val="num" w:pos="3600"/>
        </w:tabs>
        <w:ind w:left="3600" w:hanging="360"/>
      </w:pPr>
      <w:rPr>
        <w:rFonts w:ascii="Courier New" w:hAnsi="Courier New"/>
      </w:rPr>
    </w:lvl>
    <w:lvl w:ilvl="5" w:tplc="6B3434F8">
      <w:start w:val="1"/>
      <w:numFmt w:val="bullet"/>
      <w:lvlText w:val=""/>
      <w:lvlJc w:val="left"/>
      <w:pPr>
        <w:tabs>
          <w:tab w:val="num" w:pos="4320"/>
        </w:tabs>
        <w:ind w:left="4320" w:hanging="360"/>
      </w:pPr>
      <w:rPr>
        <w:rFonts w:ascii="Wingdings" w:hAnsi="Wingdings"/>
      </w:rPr>
    </w:lvl>
    <w:lvl w:ilvl="6" w:tplc="7FBCE516">
      <w:start w:val="1"/>
      <w:numFmt w:val="bullet"/>
      <w:lvlText w:val=""/>
      <w:lvlJc w:val="left"/>
      <w:pPr>
        <w:tabs>
          <w:tab w:val="num" w:pos="5040"/>
        </w:tabs>
        <w:ind w:left="5040" w:hanging="360"/>
      </w:pPr>
      <w:rPr>
        <w:rFonts w:ascii="Symbol" w:hAnsi="Symbol"/>
      </w:rPr>
    </w:lvl>
    <w:lvl w:ilvl="7" w:tplc="1E7E2A76">
      <w:start w:val="1"/>
      <w:numFmt w:val="bullet"/>
      <w:lvlText w:val="o"/>
      <w:lvlJc w:val="left"/>
      <w:pPr>
        <w:tabs>
          <w:tab w:val="num" w:pos="5760"/>
        </w:tabs>
        <w:ind w:left="5760" w:hanging="360"/>
      </w:pPr>
      <w:rPr>
        <w:rFonts w:ascii="Courier New" w:hAnsi="Courier New"/>
      </w:rPr>
    </w:lvl>
    <w:lvl w:ilvl="8" w:tplc="685E5840">
      <w:start w:val="1"/>
      <w:numFmt w:val="bullet"/>
      <w:lvlText w:val=""/>
      <w:lvlJc w:val="left"/>
      <w:pPr>
        <w:tabs>
          <w:tab w:val="num" w:pos="6480"/>
        </w:tabs>
        <w:ind w:left="6480" w:hanging="360"/>
      </w:pPr>
      <w:rPr>
        <w:rFonts w:ascii="Wingdings" w:hAnsi="Wingdings"/>
      </w:rPr>
    </w:lvl>
  </w:abstractNum>
  <w:abstractNum w:abstractNumId="217" w15:restartNumberingAfterBreak="0">
    <w:nsid w:val="664C4B91"/>
    <w:multiLevelType w:val="hybridMultilevel"/>
    <w:tmpl w:val="000000DC"/>
    <w:lvl w:ilvl="0" w:tplc="1ECA9C0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1D3C054E">
      <w:start w:val="1"/>
      <w:numFmt w:val="bullet"/>
      <w:lvlText w:val="o"/>
      <w:lvlJc w:val="left"/>
      <w:pPr>
        <w:tabs>
          <w:tab w:val="num" w:pos="1440"/>
        </w:tabs>
        <w:ind w:left="1440" w:hanging="360"/>
      </w:pPr>
      <w:rPr>
        <w:rFonts w:ascii="Courier New" w:hAnsi="Courier New"/>
      </w:rPr>
    </w:lvl>
    <w:lvl w:ilvl="2" w:tplc="F1CE2088">
      <w:start w:val="1"/>
      <w:numFmt w:val="bullet"/>
      <w:lvlText w:val=""/>
      <w:lvlJc w:val="left"/>
      <w:pPr>
        <w:tabs>
          <w:tab w:val="num" w:pos="2160"/>
        </w:tabs>
        <w:ind w:left="2160" w:hanging="360"/>
      </w:pPr>
      <w:rPr>
        <w:rFonts w:ascii="Wingdings" w:hAnsi="Wingdings"/>
      </w:rPr>
    </w:lvl>
    <w:lvl w:ilvl="3" w:tplc="790650A6">
      <w:start w:val="1"/>
      <w:numFmt w:val="bullet"/>
      <w:lvlText w:val=""/>
      <w:lvlJc w:val="left"/>
      <w:pPr>
        <w:tabs>
          <w:tab w:val="num" w:pos="2880"/>
        </w:tabs>
        <w:ind w:left="2880" w:hanging="360"/>
      </w:pPr>
      <w:rPr>
        <w:rFonts w:ascii="Symbol" w:hAnsi="Symbol"/>
      </w:rPr>
    </w:lvl>
    <w:lvl w:ilvl="4" w:tplc="8594F226">
      <w:start w:val="1"/>
      <w:numFmt w:val="bullet"/>
      <w:lvlText w:val="o"/>
      <w:lvlJc w:val="left"/>
      <w:pPr>
        <w:tabs>
          <w:tab w:val="num" w:pos="3600"/>
        </w:tabs>
        <w:ind w:left="3600" w:hanging="360"/>
      </w:pPr>
      <w:rPr>
        <w:rFonts w:ascii="Courier New" w:hAnsi="Courier New"/>
      </w:rPr>
    </w:lvl>
    <w:lvl w:ilvl="5" w:tplc="2AD8FF36">
      <w:start w:val="1"/>
      <w:numFmt w:val="bullet"/>
      <w:lvlText w:val=""/>
      <w:lvlJc w:val="left"/>
      <w:pPr>
        <w:tabs>
          <w:tab w:val="num" w:pos="4320"/>
        </w:tabs>
        <w:ind w:left="4320" w:hanging="360"/>
      </w:pPr>
      <w:rPr>
        <w:rFonts w:ascii="Wingdings" w:hAnsi="Wingdings"/>
      </w:rPr>
    </w:lvl>
    <w:lvl w:ilvl="6" w:tplc="7486D038">
      <w:start w:val="1"/>
      <w:numFmt w:val="bullet"/>
      <w:lvlText w:val=""/>
      <w:lvlJc w:val="left"/>
      <w:pPr>
        <w:tabs>
          <w:tab w:val="num" w:pos="5040"/>
        </w:tabs>
        <w:ind w:left="5040" w:hanging="360"/>
      </w:pPr>
      <w:rPr>
        <w:rFonts w:ascii="Symbol" w:hAnsi="Symbol"/>
      </w:rPr>
    </w:lvl>
    <w:lvl w:ilvl="7" w:tplc="7960EBD8">
      <w:start w:val="1"/>
      <w:numFmt w:val="bullet"/>
      <w:lvlText w:val="o"/>
      <w:lvlJc w:val="left"/>
      <w:pPr>
        <w:tabs>
          <w:tab w:val="num" w:pos="5760"/>
        </w:tabs>
        <w:ind w:left="5760" w:hanging="360"/>
      </w:pPr>
      <w:rPr>
        <w:rFonts w:ascii="Courier New" w:hAnsi="Courier New"/>
      </w:rPr>
    </w:lvl>
    <w:lvl w:ilvl="8" w:tplc="5EA0AC36">
      <w:start w:val="1"/>
      <w:numFmt w:val="bullet"/>
      <w:lvlText w:val=""/>
      <w:lvlJc w:val="left"/>
      <w:pPr>
        <w:tabs>
          <w:tab w:val="num" w:pos="6480"/>
        </w:tabs>
        <w:ind w:left="6480" w:hanging="360"/>
      </w:pPr>
      <w:rPr>
        <w:rFonts w:ascii="Wingdings" w:hAnsi="Wingdings"/>
      </w:rPr>
    </w:lvl>
  </w:abstractNum>
  <w:abstractNum w:abstractNumId="218" w15:restartNumberingAfterBreak="0">
    <w:nsid w:val="664C4B92"/>
    <w:multiLevelType w:val="hybridMultilevel"/>
    <w:tmpl w:val="000000DD"/>
    <w:lvl w:ilvl="0" w:tplc="11AC723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56FEE848">
      <w:start w:val="1"/>
      <w:numFmt w:val="bullet"/>
      <w:lvlText w:val="o"/>
      <w:lvlJc w:val="left"/>
      <w:pPr>
        <w:tabs>
          <w:tab w:val="num" w:pos="1440"/>
        </w:tabs>
        <w:ind w:left="1440" w:hanging="360"/>
      </w:pPr>
      <w:rPr>
        <w:rFonts w:ascii="Courier New" w:hAnsi="Courier New"/>
      </w:rPr>
    </w:lvl>
    <w:lvl w:ilvl="2" w:tplc="CE6A5D36">
      <w:start w:val="1"/>
      <w:numFmt w:val="bullet"/>
      <w:lvlText w:val=""/>
      <w:lvlJc w:val="left"/>
      <w:pPr>
        <w:tabs>
          <w:tab w:val="num" w:pos="2160"/>
        </w:tabs>
        <w:ind w:left="2160" w:hanging="360"/>
      </w:pPr>
      <w:rPr>
        <w:rFonts w:ascii="Wingdings" w:hAnsi="Wingdings"/>
      </w:rPr>
    </w:lvl>
    <w:lvl w:ilvl="3" w:tplc="7D047D48">
      <w:start w:val="1"/>
      <w:numFmt w:val="bullet"/>
      <w:lvlText w:val=""/>
      <w:lvlJc w:val="left"/>
      <w:pPr>
        <w:tabs>
          <w:tab w:val="num" w:pos="2880"/>
        </w:tabs>
        <w:ind w:left="2880" w:hanging="360"/>
      </w:pPr>
      <w:rPr>
        <w:rFonts w:ascii="Symbol" w:hAnsi="Symbol"/>
      </w:rPr>
    </w:lvl>
    <w:lvl w:ilvl="4" w:tplc="B6AA440E">
      <w:start w:val="1"/>
      <w:numFmt w:val="bullet"/>
      <w:lvlText w:val="o"/>
      <w:lvlJc w:val="left"/>
      <w:pPr>
        <w:tabs>
          <w:tab w:val="num" w:pos="3600"/>
        </w:tabs>
        <w:ind w:left="3600" w:hanging="360"/>
      </w:pPr>
      <w:rPr>
        <w:rFonts w:ascii="Courier New" w:hAnsi="Courier New"/>
      </w:rPr>
    </w:lvl>
    <w:lvl w:ilvl="5" w:tplc="3662C70E">
      <w:start w:val="1"/>
      <w:numFmt w:val="bullet"/>
      <w:lvlText w:val=""/>
      <w:lvlJc w:val="left"/>
      <w:pPr>
        <w:tabs>
          <w:tab w:val="num" w:pos="4320"/>
        </w:tabs>
        <w:ind w:left="4320" w:hanging="360"/>
      </w:pPr>
      <w:rPr>
        <w:rFonts w:ascii="Wingdings" w:hAnsi="Wingdings"/>
      </w:rPr>
    </w:lvl>
    <w:lvl w:ilvl="6" w:tplc="FC061054">
      <w:start w:val="1"/>
      <w:numFmt w:val="bullet"/>
      <w:lvlText w:val=""/>
      <w:lvlJc w:val="left"/>
      <w:pPr>
        <w:tabs>
          <w:tab w:val="num" w:pos="5040"/>
        </w:tabs>
        <w:ind w:left="5040" w:hanging="360"/>
      </w:pPr>
      <w:rPr>
        <w:rFonts w:ascii="Symbol" w:hAnsi="Symbol"/>
      </w:rPr>
    </w:lvl>
    <w:lvl w:ilvl="7" w:tplc="E9EEFDDE">
      <w:start w:val="1"/>
      <w:numFmt w:val="bullet"/>
      <w:lvlText w:val="o"/>
      <w:lvlJc w:val="left"/>
      <w:pPr>
        <w:tabs>
          <w:tab w:val="num" w:pos="5760"/>
        </w:tabs>
        <w:ind w:left="5760" w:hanging="360"/>
      </w:pPr>
      <w:rPr>
        <w:rFonts w:ascii="Courier New" w:hAnsi="Courier New"/>
      </w:rPr>
    </w:lvl>
    <w:lvl w:ilvl="8" w:tplc="D382AE70">
      <w:start w:val="1"/>
      <w:numFmt w:val="bullet"/>
      <w:lvlText w:val=""/>
      <w:lvlJc w:val="left"/>
      <w:pPr>
        <w:tabs>
          <w:tab w:val="num" w:pos="6480"/>
        </w:tabs>
        <w:ind w:left="6480" w:hanging="360"/>
      </w:pPr>
      <w:rPr>
        <w:rFonts w:ascii="Wingdings" w:hAnsi="Wingdings"/>
      </w:rPr>
    </w:lvl>
  </w:abstractNum>
  <w:abstractNum w:abstractNumId="219" w15:restartNumberingAfterBreak="0">
    <w:nsid w:val="664C4B93"/>
    <w:multiLevelType w:val="hybridMultilevel"/>
    <w:tmpl w:val="000000DE"/>
    <w:lvl w:ilvl="0" w:tplc="B99C26F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B1E41606">
      <w:start w:val="1"/>
      <w:numFmt w:val="bullet"/>
      <w:lvlText w:val="o"/>
      <w:lvlJc w:val="left"/>
      <w:pPr>
        <w:tabs>
          <w:tab w:val="num" w:pos="1440"/>
        </w:tabs>
        <w:ind w:left="1440" w:hanging="360"/>
      </w:pPr>
      <w:rPr>
        <w:rFonts w:ascii="Courier New" w:hAnsi="Courier New"/>
      </w:rPr>
    </w:lvl>
    <w:lvl w:ilvl="2" w:tplc="6A4E9A62">
      <w:start w:val="1"/>
      <w:numFmt w:val="bullet"/>
      <w:lvlText w:val=""/>
      <w:lvlJc w:val="left"/>
      <w:pPr>
        <w:tabs>
          <w:tab w:val="num" w:pos="2160"/>
        </w:tabs>
        <w:ind w:left="2160" w:hanging="360"/>
      </w:pPr>
      <w:rPr>
        <w:rFonts w:ascii="Wingdings" w:hAnsi="Wingdings"/>
      </w:rPr>
    </w:lvl>
    <w:lvl w:ilvl="3" w:tplc="10CCD4D8">
      <w:start w:val="1"/>
      <w:numFmt w:val="bullet"/>
      <w:lvlText w:val=""/>
      <w:lvlJc w:val="left"/>
      <w:pPr>
        <w:tabs>
          <w:tab w:val="num" w:pos="2880"/>
        </w:tabs>
        <w:ind w:left="2880" w:hanging="360"/>
      </w:pPr>
      <w:rPr>
        <w:rFonts w:ascii="Symbol" w:hAnsi="Symbol"/>
      </w:rPr>
    </w:lvl>
    <w:lvl w:ilvl="4" w:tplc="E91EE802">
      <w:start w:val="1"/>
      <w:numFmt w:val="bullet"/>
      <w:lvlText w:val="o"/>
      <w:lvlJc w:val="left"/>
      <w:pPr>
        <w:tabs>
          <w:tab w:val="num" w:pos="3600"/>
        </w:tabs>
        <w:ind w:left="3600" w:hanging="360"/>
      </w:pPr>
      <w:rPr>
        <w:rFonts w:ascii="Courier New" w:hAnsi="Courier New"/>
      </w:rPr>
    </w:lvl>
    <w:lvl w:ilvl="5" w:tplc="4052FD80">
      <w:start w:val="1"/>
      <w:numFmt w:val="bullet"/>
      <w:lvlText w:val=""/>
      <w:lvlJc w:val="left"/>
      <w:pPr>
        <w:tabs>
          <w:tab w:val="num" w:pos="4320"/>
        </w:tabs>
        <w:ind w:left="4320" w:hanging="360"/>
      </w:pPr>
      <w:rPr>
        <w:rFonts w:ascii="Wingdings" w:hAnsi="Wingdings"/>
      </w:rPr>
    </w:lvl>
    <w:lvl w:ilvl="6" w:tplc="D2967AE0">
      <w:start w:val="1"/>
      <w:numFmt w:val="bullet"/>
      <w:lvlText w:val=""/>
      <w:lvlJc w:val="left"/>
      <w:pPr>
        <w:tabs>
          <w:tab w:val="num" w:pos="5040"/>
        </w:tabs>
        <w:ind w:left="5040" w:hanging="360"/>
      </w:pPr>
      <w:rPr>
        <w:rFonts w:ascii="Symbol" w:hAnsi="Symbol"/>
      </w:rPr>
    </w:lvl>
    <w:lvl w:ilvl="7" w:tplc="4FEEBD5A">
      <w:start w:val="1"/>
      <w:numFmt w:val="bullet"/>
      <w:lvlText w:val="o"/>
      <w:lvlJc w:val="left"/>
      <w:pPr>
        <w:tabs>
          <w:tab w:val="num" w:pos="5760"/>
        </w:tabs>
        <w:ind w:left="5760" w:hanging="360"/>
      </w:pPr>
      <w:rPr>
        <w:rFonts w:ascii="Courier New" w:hAnsi="Courier New"/>
      </w:rPr>
    </w:lvl>
    <w:lvl w:ilvl="8" w:tplc="B0FAF120">
      <w:start w:val="1"/>
      <w:numFmt w:val="bullet"/>
      <w:lvlText w:val=""/>
      <w:lvlJc w:val="left"/>
      <w:pPr>
        <w:tabs>
          <w:tab w:val="num" w:pos="6480"/>
        </w:tabs>
        <w:ind w:left="6480" w:hanging="360"/>
      </w:pPr>
      <w:rPr>
        <w:rFonts w:ascii="Wingdings" w:hAnsi="Wingdings"/>
      </w:rPr>
    </w:lvl>
  </w:abstractNum>
  <w:abstractNum w:abstractNumId="220" w15:restartNumberingAfterBreak="0">
    <w:nsid w:val="664C4B94"/>
    <w:multiLevelType w:val="hybridMultilevel"/>
    <w:tmpl w:val="000000DF"/>
    <w:lvl w:ilvl="0" w:tplc="0EEE133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35F0C846">
      <w:start w:val="1"/>
      <w:numFmt w:val="bullet"/>
      <w:lvlText w:val="o"/>
      <w:lvlJc w:val="left"/>
      <w:pPr>
        <w:tabs>
          <w:tab w:val="num" w:pos="1440"/>
        </w:tabs>
        <w:ind w:left="1440" w:hanging="360"/>
      </w:pPr>
      <w:rPr>
        <w:rFonts w:ascii="Courier New" w:hAnsi="Courier New"/>
      </w:rPr>
    </w:lvl>
    <w:lvl w:ilvl="2" w:tplc="D03293CE">
      <w:start w:val="1"/>
      <w:numFmt w:val="bullet"/>
      <w:lvlText w:val=""/>
      <w:lvlJc w:val="left"/>
      <w:pPr>
        <w:tabs>
          <w:tab w:val="num" w:pos="2160"/>
        </w:tabs>
        <w:ind w:left="2160" w:hanging="360"/>
      </w:pPr>
      <w:rPr>
        <w:rFonts w:ascii="Wingdings" w:hAnsi="Wingdings"/>
      </w:rPr>
    </w:lvl>
    <w:lvl w:ilvl="3" w:tplc="C69027B6">
      <w:start w:val="1"/>
      <w:numFmt w:val="bullet"/>
      <w:lvlText w:val=""/>
      <w:lvlJc w:val="left"/>
      <w:pPr>
        <w:tabs>
          <w:tab w:val="num" w:pos="2880"/>
        </w:tabs>
        <w:ind w:left="2880" w:hanging="360"/>
      </w:pPr>
      <w:rPr>
        <w:rFonts w:ascii="Symbol" w:hAnsi="Symbol"/>
      </w:rPr>
    </w:lvl>
    <w:lvl w:ilvl="4" w:tplc="C60C3E54">
      <w:start w:val="1"/>
      <w:numFmt w:val="bullet"/>
      <w:lvlText w:val="o"/>
      <w:lvlJc w:val="left"/>
      <w:pPr>
        <w:tabs>
          <w:tab w:val="num" w:pos="3600"/>
        </w:tabs>
        <w:ind w:left="3600" w:hanging="360"/>
      </w:pPr>
      <w:rPr>
        <w:rFonts w:ascii="Courier New" w:hAnsi="Courier New"/>
      </w:rPr>
    </w:lvl>
    <w:lvl w:ilvl="5" w:tplc="92904BA0">
      <w:start w:val="1"/>
      <w:numFmt w:val="bullet"/>
      <w:lvlText w:val=""/>
      <w:lvlJc w:val="left"/>
      <w:pPr>
        <w:tabs>
          <w:tab w:val="num" w:pos="4320"/>
        </w:tabs>
        <w:ind w:left="4320" w:hanging="360"/>
      </w:pPr>
      <w:rPr>
        <w:rFonts w:ascii="Wingdings" w:hAnsi="Wingdings"/>
      </w:rPr>
    </w:lvl>
    <w:lvl w:ilvl="6" w:tplc="C82AB17E">
      <w:start w:val="1"/>
      <w:numFmt w:val="bullet"/>
      <w:lvlText w:val=""/>
      <w:lvlJc w:val="left"/>
      <w:pPr>
        <w:tabs>
          <w:tab w:val="num" w:pos="5040"/>
        </w:tabs>
        <w:ind w:left="5040" w:hanging="360"/>
      </w:pPr>
      <w:rPr>
        <w:rFonts w:ascii="Symbol" w:hAnsi="Symbol"/>
      </w:rPr>
    </w:lvl>
    <w:lvl w:ilvl="7" w:tplc="B6F0A54E">
      <w:start w:val="1"/>
      <w:numFmt w:val="bullet"/>
      <w:lvlText w:val="o"/>
      <w:lvlJc w:val="left"/>
      <w:pPr>
        <w:tabs>
          <w:tab w:val="num" w:pos="5760"/>
        </w:tabs>
        <w:ind w:left="5760" w:hanging="360"/>
      </w:pPr>
      <w:rPr>
        <w:rFonts w:ascii="Courier New" w:hAnsi="Courier New"/>
      </w:rPr>
    </w:lvl>
    <w:lvl w:ilvl="8" w:tplc="0FACC080">
      <w:start w:val="1"/>
      <w:numFmt w:val="bullet"/>
      <w:lvlText w:val=""/>
      <w:lvlJc w:val="left"/>
      <w:pPr>
        <w:tabs>
          <w:tab w:val="num" w:pos="6480"/>
        </w:tabs>
        <w:ind w:left="6480" w:hanging="360"/>
      </w:pPr>
      <w:rPr>
        <w:rFonts w:ascii="Wingdings" w:hAnsi="Wingdings"/>
      </w:rPr>
    </w:lvl>
  </w:abstractNum>
  <w:abstractNum w:abstractNumId="221" w15:restartNumberingAfterBreak="0">
    <w:nsid w:val="664C4B95"/>
    <w:multiLevelType w:val="hybridMultilevel"/>
    <w:tmpl w:val="000000E0"/>
    <w:lvl w:ilvl="0" w:tplc="B114C95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B81CBAB8">
      <w:start w:val="1"/>
      <w:numFmt w:val="bullet"/>
      <w:lvlText w:val="o"/>
      <w:lvlJc w:val="left"/>
      <w:pPr>
        <w:tabs>
          <w:tab w:val="num" w:pos="1440"/>
        </w:tabs>
        <w:ind w:left="1440" w:hanging="360"/>
      </w:pPr>
      <w:rPr>
        <w:rFonts w:ascii="Courier New" w:hAnsi="Courier New"/>
      </w:rPr>
    </w:lvl>
    <w:lvl w:ilvl="2" w:tplc="A65C8858">
      <w:start w:val="1"/>
      <w:numFmt w:val="bullet"/>
      <w:lvlText w:val=""/>
      <w:lvlJc w:val="left"/>
      <w:pPr>
        <w:tabs>
          <w:tab w:val="num" w:pos="2160"/>
        </w:tabs>
        <w:ind w:left="2160" w:hanging="360"/>
      </w:pPr>
      <w:rPr>
        <w:rFonts w:ascii="Wingdings" w:hAnsi="Wingdings"/>
      </w:rPr>
    </w:lvl>
    <w:lvl w:ilvl="3" w:tplc="08225622">
      <w:start w:val="1"/>
      <w:numFmt w:val="bullet"/>
      <w:lvlText w:val=""/>
      <w:lvlJc w:val="left"/>
      <w:pPr>
        <w:tabs>
          <w:tab w:val="num" w:pos="2880"/>
        </w:tabs>
        <w:ind w:left="2880" w:hanging="360"/>
      </w:pPr>
      <w:rPr>
        <w:rFonts w:ascii="Symbol" w:hAnsi="Symbol"/>
      </w:rPr>
    </w:lvl>
    <w:lvl w:ilvl="4" w:tplc="B6DE153C">
      <w:start w:val="1"/>
      <w:numFmt w:val="bullet"/>
      <w:lvlText w:val="o"/>
      <w:lvlJc w:val="left"/>
      <w:pPr>
        <w:tabs>
          <w:tab w:val="num" w:pos="3600"/>
        </w:tabs>
        <w:ind w:left="3600" w:hanging="360"/>
      </w:pPr>
      <w:rPr>
        <w:rFonts w:ascii="Courier New" w:hAnsi="Courier New"/>
      </w:rPr>
    </w:lvl>
    <w:lvl w:ilvl="5" w:tplc="F258C834">
      <w:start w:val="1"/>
      <w:numFmt w:val="bullet"/>
      <w:lvlText w:val=""/>
      <w:lvlJc w:val="left"/>
      <w:pPr>
        <w:tabs>
          <w:tab w:val="num" w:pos="4320"/>
        </w:tabs>
        <w:ind w:left="4320" w:hanging="360"/>
      </w:pPr>
      <w:rPr>
        <w:rFonts w:ascii="Wingdings" w:hAnsi="Wingdings"/>
      </w:rPr>
    </w:lvl>
    <w:lvl w:ilvl="6" w:tplc="132AB2BA">
      <w:start w:val="1"/>
      <w:numFmt w:val="bullet"/>
      <w:lvlText w:val=""/>
      <w:lvlJc w:val="left"/>
      <w:pPr>
        <w:tabs>
          <w:tab w:val="num" w:pos="5040"/>
        </w:tabs>
        <w:ind w:left="5040" w:hanging="360"/>
      </w:pPr>
      <w:rPr>
        <w:rFonts w:ascii="Symbol" w:hAnsi="Symbol"/>
      </w:rPr>
    </w:lvl>
    <w:lvl w:ilvl="7" w:tplc="18EEE3C6">
      <w:start w:val="1"/>
      <w:numFmt w:val="bullet"/>
      <w:lvlText w:val="o"/>
      <w:lvlJc w:val="left"/>
      <w:pPr>
        <w:tabs>
          <w:tab w:val="num" w:pos="5760"/>
        </w:tabs>
        <w:ind w:left="5760" w:hanging="360"/>
      </w:pPr>
      <w:rPr>
        <w:rFonts w:ascii="Courier New" w:hAnsi="Courier New"/>
      </w:rPr>
    </w:lvl>
    <w:lvl w:ilvl="8" w:tplc="D97AC200">
      <w:start w:val="1"/>
      <w:numFmt w:val="bullet"/>
      <w:lvlText w:val=""/>
      <w:lvlJc w:val="left"/>
      <w:pPr>
        <w:tabs>
          <w:tab w:val="num" w:pos="6480"/>
        </w:tabs>
        <w:ind w:left="6480" w:hanging="360"/>
      </w:pPr>
      <w:rPr>
        <w:rFonts w:ascii="Wingdings" w:hAnsi="Wingdings"/>
      </w:rPr>
    </w:lvl>
  </w:abstractNum>
  <w:abstractNum w:abstractNumId="222" w15:restartNumberingAfterBreak="0">
    <w:nsid w:val="664C4B96"/>
    <w:multiLevelType w:val="hybridMultilevel"/>
    <w:tmpl w:val="000000E1"/>
    <w:lvl w:ilvl="0" w:tplc="EA4C1FA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87F68EE8">
      <w:start w:val="1"/>
      <w:numFmt w:val="bullet"/>
      <w:lvlText w:val="o"/>
      <w:lvlJc w:val="left"/>
      <w:pPr>
        <w:tabs>
          <w:tab w:val="num" w:pos="1440"/>
        </w:tabs>
        <w:ind w:left="1440" w:hanging="360"/>
      </w:pPr>
      <w:rPr>
        <w:rFonts w:ascii="Courier New" w:hAnsi="Courier New"/>
      </w:rPr>
    </w:lvl>
    <w:lvl w:ilvl="2" w:tplc="06AC41C6">
      <w:start w:val="1"/>
      <w:numFmt w:val="bullet"/>
      <w:lvlText w:val=""/>
      <w:lvlJc w:val="left"/>
      <w:pPr>
        <w:tabs>
          <w:tab w:val="num" w:pos="2160"/>
        </w:tabs>
        <w:ind w:left="2160" w:hanging="360"/>
      </w:pPr>
      <w:rPr>
        <w:rFonts w:ascii="Wingdings" w:hAnsi="Wingdings"/>
      </w:rPr>
    </w:lvl>
    <w:lvl w:ilvl="3" w:tplc="BC1ABCB0">
      <w:start w:val="1"/>
      <w:numFmt w:val="bullet"/>
      <w:lvlText w:val=""/>
      <w:lvlJc w:val="left"/>
      <w:pPr>
        <w:tabs>
          <w:tab w:val="num" w:pos="2880"/>
        </w:tabs>
        <w:ind w:left="2880" w:hanging="360"/>
      </w:pPr>
      <w:rPr>
        <w:rFonts w:ascii="Symbol" w:hAnsi="Symbol"/>
      </w:rPr>
    </w:lvl>
    <w:lvl w:ilvl="4" w:tplc="4900F686">
      <w:start w:val="1"/>
      <w:numFmt w:val="bullet"/>
      <w:lvlText w:val="o"/>
      <w:lvlJc w:val="left"/>
      <w:pPr>
        <w:tabs>
          <w:tab w:val="num" w:pos="3600"/>
        </w:tabs>
        <w:ind w:left="3600" w:hanging="360"/>
      </w:pPr>
      <w:rPr>
        <w:rFonts w:ascii="Courier New" w:hAnsi="Courier New"/>
      </w:rPr>
    </w:lvl>
    <w:lvl w:ilvl="5" w:tplc="394C7A2A">
      <w:start w:val="1"/>
      <w:numFmt w:val="bullet"/>
      <w:lvlText w:val=""/>
      <w:lvlJc w:val="left"/>
      <w:pPr>
        <w:tabs>
          <w:tab w:val="num" w:pos="4320"/>
        </w:tabs>
        <w:ind w:left="4320" w:hanging="360"/>
      </w:pPr>
      <w:rPr>
        <w:rFonts w:ascii="Wingdings" w:hAnsi="Wingdings"/>
      </w:rPr>
    </w:lvl>
    <w:lvl w:ilvl="6" w:tplc="409E6A00">
      <w:start w:val="1"/>
      <w:numFmt w:val="bullet"/>
      <w:lvlText w:val=""/>
      <w:lvlJc w:val="left"/>
      <w:pPr>
        <w:tabs>
          <w:tab w:val="num" w:pos="5040"/>
        </w:tabs>
        <w:ind w:left="5040" w:hanging="360"/>
      </w:pPr>
      <w:rPr>
        <w:rFonts w:ascii="Symbol" w:hAnsi="Symbol"/>
      </w:rPr>
    </w:lvl>
    <w:lvl w:ilvl="7" w:tplc="203CF1B4">
      <w:start w:val="1"/>
      <w:numFmt w:val="bullet"/>
      <w:lvlText w:val="o"/>
      <w:lvlJc w:val="left"/>
      <w:pPr>
        <w:tabs>
          <w:tab w:val="num" w:pos="5760"/>
        </w:tabs>
        <w:ind w:left="5760" w:hanging="360"/>
      </w:pPr>
      <w:rPr>
        <w:rFonts w:ascii="Courier New" w:hAnsi="Courier New"/>
      </w:rPr>
    </w:lvl>
    <w:lvl w:ilvl="8" w:tplc="1E5C3168">
      <w:start w:val="1"/>
      <w:numFmt w:val="bullet"/>
      <w:lvlText w:val=""/>
      <w:lvlJc w:val="left"/>
      <w:pPr>
        <w:tabs>
          <w:tab w:val="num" w:pos="6480"/>
        </w:tabs>
        <w:ind w:left="6480" w:hanging="360"/>
      </w:pPr>
      <w:rPr>
        <w:rFonts w:ascii="Wingdings" w:hAnsi="Wingdings"/>
      </w:rPr>
    </w:lvl>
  </w:abstractNum>
  <w:abstractNum w:abstractNumId="223" w15:restartNumberingAfterBreak="0">
    <w:nsid w:val="664C4B97"/>
    <w:multiLevelType w:val="hybridMultilevel"/>
    <w:tmpl w:val="000000E2"/>
    <w:lvl w:ilvl="0" w:tplc="6A8E5E7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7DB4E48C">
      <w:start w:val="1"/>
      <w:numFmt w:val="bullet"/>
      <w:lvlText w:val="o"/>
      <w:lvlJc w:val="left"/>
      <w:pPr>
        <w:tabs>
          <w:tab w:val="num" w:pos="1440"/>
        </w:tabs>
        <w:ind w:left="1440" w:hanging="360"/>
      </w:pPr>
      <w:rPr>
        <w:rFonts w:ascii="Courier New" w:hAnsi="Courier New"/>
      </w:rPr>
    </w:lvl>
    <w:lvl w:ilvl="2" w:tplc="62E0A942">
      <w:start w:val="1"/>
      <w:numFmt w:val="bullet"/>
      <w:lvlText w:val=""/>
      <w:lvlJc w:val="left"/>
      <w:pPr>
        <w:tabs>
          <w:tab w:val="num" w:pos="2160"/>
        </w:tabs>
        <w:ind w:left="2160" w:hanging="360"/>
      </w:pPr>
      <w:rPr>
        <w:rFonts w:ascii="Wingdings" w:hAnsi="Wingdings"/>
      </w:rPr>
    </w:lvl>
    <w:lvl w:ilvl="3" w:tplc="ED14A9EA">
      <w:start w:val="1"/>
      <w:numFmt w:val="bullet"/>
      <w:lvlText w:val=""/>
      <w:lvlJc w:val="left"/>
      <w:pPr>
        <w:tabs>
          <w:tab w:val="num" w:pos="2880"/>
        </w:tabs>
        <w:ind w:left="2880" w:hanging="360"/>
      </w:pPr>
      <w:rPr>
        <w:rFonts w:ascii="Symbol" w:hAnsi="Symbol"/>
      </w:rPr>
    </w:lvl>
    <w:lvl w:ilvl="4" w:tplc="DF125EFC">
      <w:start w:val="1"/>
      <w:numFmt w:val="bullet"/>
      <w:lvlText w:val="o"/>
      <w:lvlJc w:val="left"/>
      <w:pPr>
        <w:tabs>
          <w:tab w:val="num" w:pos="3600"/>
        </w:tabs>
        <w:ind w:left="3600" w:hanging="360"/>
      </w:pPr>
      <w:rPr>
        <w:rFonts w:ascii="Courier New" w:hAnsi="Courier New"/>
      </w:rPr>
    </w:lvl>
    <w:lvl w:ilvl="5" w:tplc="7416CBF2">
      <w:start w:val="1"/>
      <w:numFmt w:val="bullet"/>
      <w:lvlText w:val=""/>
      <w:lvlJc w:val="left"/>
      <w:pPr>
        <w:tabs>
          <w:tab w:val="num" w:pos="4320"/>
        </w:tabs>
        <w:ind w:left="4320" w:hanging="360"/>
      </w:pPr>
      <w:rPr>
        <w:rFonts w:ascii="Wingdings" w:hAnsi="Wingdings"/>
      </w:rPr>
    </w:lvl>
    <w:lvl w:ilvl="6" w:tplc="BBBA6C3E">
      <w:start w:val="1"/>
      <w:numFmt w:val="bullet"/>
      <w:lvlText w:val=""/>
      <w:lvlJc w:val="left"/>
      <w:pPr>
        <w:tabs>
          <w:tab w:val="num" w:pos="5040"/>
        </w:tabs>
        <w:ind w:left="5040" w:hanging="360"/>
      </w:pPr>
      <w:rPr>
        <w:rFonts w:ascii="Symbol" w:hAnsi="Symbol"/>
      </w:rPr>
    </w:lvl>
    <w:lvl w:ilvl="7" w:tplc="02140E7A">
      <w:start w:val="1"/>
      <w:numFmt w:val="bullet"/>
      <w:lvlText w:val="o"/>
      <w:lvlJc w:val="left"/>
      <w:pPr>
        <w:tabs>
          <w:tab w:val="num" w:pos="5760"/>
        </w:tabs>
        <w:ind w:left="5760" w:hanging="360"/>
      </w:pPr>
      <w:rPr>
        <w:rFonts w:ascii="Courier New" w:hAnsi="Courier New"/>
      </w:rPr>
    </w:lvl>
    <w:lvl w:ilvl="8" w:tplc="D2EAD794">
      <w:start w:val="1"/>
      <w:numFmt w:val="bullet"/>
      <w:lvlText w:val=""/>
      <w:lvlJc w:val="left"/>
      <w:pPr>
        <w:tabs>
          <w:tab w:val="num" w:pos="6480"/>
        </w:tabs>
        <w:ind w:left="6480" w:hanging="360"/>
      </w:pPr>
      <w:rPr>
        <w:rFonts w:ascii="Wingdings" w:hAnsi="Wingdings"/>
      </w:rPr>
    </w:lvl>
  </w:abstractNum>
  <w:abstractNum w:abstractNumId="224" w15:restartNumberingAfterBreak="0">
    <w:nsid w:val="664C4B98"/>
    <w:multiLevelType w:val="hybridMultilevel"/>
    <w:tmpl w:val="000000E3"/>
    <w:lvl w:ilvl="0" w:tplc="493267D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68365408">
      <w:start w:val="1"/>
      <w:numFmt w:val="bullet"/>
      <w:lvlText w:val="o"/>
      <w:lvlJc w:val="left"/>
      <w:pPr>
        <w:tabs>
          <w:tab w:val="num" w:pos="1440"/>
        </w:tabs>
        <w:ind w:left="1440" w:hanging="360"/>
      </w:pPr>
      <w:rPr>
        <w:rFonts w:ascii="Courier New" w:hAnsi="Courier New"/>
      </w:rPr>
    </w:lvl>
    <w:lvl w:ilvl="2" w:tplc="3CF84FB6">
      <w:start w:val="1"/>
      <w:numFmt w:val="bullet"/>
      <w:lvlText w:val=""/>
      <w:lvlJc w:val="left"/>
      <w:pPr>
        <w:tabs>
          <w:tab w:val="num" w:pos="2160"/>
        </w:tabs>
        <w:ind w:left="2160" w:hanging="360"/>
      </w:pPr>
      <w:rPr>
        <w:rFonts w:ascii="Wingdings" w:hAnsi="Wingdings"/>
      </w:rPr>
    </w:lvl>
    <w:lvl w:ilvl="3" w:tplc="4754EE8C">
      <w:start w:val="1"/>
      <w:numFmt w:val="bullet"/>
      <w:lvlText w:val=""/>
      <w:lvlJc w:val="left"/>
      <w:pPr>
        <w:tabs>
          <w:tab w:val="num" w:pos="2880"/>
        </w:tabs>
        <w:ind w:left="2880" w:hanging="360"/>
      </w:pPr>
      <w:rPr>
        <w:rFonts w:ascii="Symbol" w:hAnsi="Symbol"/>
      </w:rPr>
    </w:lvl>
    <w:lvl w:ilvl="4" w:tplc="1DBC101C">
      <w:start w:val="1"/>
      <w:numFmt w:val="bullet"/>
      <w:lvlText w:val="o"/>
      <w:lvlJc w:val="left"/>
      <w:pPr>
        <w:tabs>
          <w:tab w:val="num" w:pos="3600"/>
        </w:tabs>
        <w:ind w:left="3600" w:hanging="360"/>
      </w:pPr>
      <w:rPr>
        <w:rFonts w:ascii="Courier New" w:hAnsi="Courier New"/>
      </w:rPr>
    </w:lvl>
    <w:lvl w:ilvl="5" w:tplc="884C308E">
      <w:start w:val="1"/>
      <w:numFmt w:val="bullet"/>
      <w:lvlText w:val=""/>
      <w:lvlJc w:val="left"/>
      <w:pPr>
        <w:tabs>
          <w:tab w:val="num" w:pos="4320"/>
        </w:tabs>
        <w:ind w:left="4320" w:hanging="360"/>
      </w:pPr>
      <w:rPr>
        <w:rFonts w:ascii="Wingdings" w:hAnsi="Wingdings"/>
      </w:rPr>
    </w:lvl>
    <w:lvl w:ilvl="6" w:tplc="3F504C88">
      <w:start w:val="1"/>
      <w:numFmt w:val="bullet"/>
      <w:lvlText w:val=""/>
      <w:lvlJc w:val="left"/>
      <w:pPr>
        <w:tabs>
          <w:tab w:val="num" w:pos="5040"/>
        </w:tabs>
        <w:ind w:left="5040" w:hanging="360"/>
      </w:pPr>
      <w:rPr>
        <w:rFonts w:ascii="Symbol" w:hAnsi="Symbol"/>
      </w:rPr>
    </w:lvl>
    <w:lvl w:ilvl="7" w:tplc="721625EA">
      <w:start w:val="1"/>
      <w:numFmt w:val="bullet"/>
      <w:lvlText w:val="o"/>
      <w:lvlJc w:val="left"/>
      <w:pPr>
        <w:tabs>
          <w:tab w:val="num" w:pos="5760"/>
        </w:tabs>
        <w:ind w:left="5760" w:hanging="360"/>
      </w:pPr>
      <w:rPr>
        <w:rFonts w:ascii="Courier New" w:hAnsi="Courier New"/>
      </w:rPr>
    </w:lvl>
    <w:lvl w:ilvl="8" w:tplc="DBC0E86A">
      <w:start w:val="1"/>
      <w:numFmt w:val="bullet"/>
      <w:lvlText w:val=""/>
      <w:lvlJc w:val="left"/>
      <w:pPr>
        <w:tabs>
          <w:tab w:val="num" w:pos="6480"/>
        </w:tabs>
        <w:ind w:left="6480" w:hanging="360"/>
      </w:pPr>
      <w:rPr>
        <w:rFonts w:ascii="Wingdings" w:hAnsi="Wingdings"/>
      </w:rPr>
    </w:lvl>
  </w:abstractNum>
  <w:abstractNum w:abstractNumId="225" w15:restartNumberingAfterBreak="0">
    <w:nsid w:val="664C4B99"/>
    <w:multiLevelType w:val="hybridMultilevel"/>
    <w:tmpl w:val="000000E4"/>
    <w:lvl w:ilvl="0" w:tplc="82740AA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B2003BD4">
      <w:start w:val="1"/>
      <w:numFmt w:val="bullet"/>
      <w:lvlText w:val="o"/>
      <w:lvlJc w:val="left"/>
      <w:pPr>
        <w:tabs>
          <w:tab w:val="num" w:pos="1440"/>
        </w:tabs>
        <w:ind w:left="1440" w:hanging="360"/>
      </w:pPr>
      <w:rPr>
        <w:rFonts w:ascii="Courier New" w:hAnsi="Courier New"/>
      </w:rPr>
    </w:lvl>
    <w:lvl w:ilvl="2" w:tplc="BFB077C2">
      <w:start w:val="1"/>
      <w:numFmt w:val="bullet"/>
      <w:lvlText w:val=""/>
      <w:lvlJc w:val="left"/>
      <w:pPr>
        <w:tabs>
          <w:tab w:val="num" w:pos="2160"/>
        </w:tabs>
        <w:ind w:left="2160" w:hanging="360"/>
      </w:pPr>
      <w:rPr>
        <w:rFonts w:ascii="Wingdings" w:hAnsi="Wingdings"/>
      </w:rPr>
    </w:lvl>
    <w:lvl w:ilvl="3" w:tplc="CB587034">
      <w:start w:val="1"/>
      <w:numFmt w:val="bullet"/>
      <w:lvlText w:val=""/>
      <w:lvlJc w:val="left"/>
      <w:pPr>
        <w:tabs>
          <w:tab w:val="num" w:pos="2880"/>
        </w:tabs>
        <w:ind w:left="2880" w:hanging="360"/>
      </w:pPr>
      <w:rPr>
        <w:rFonts w:ascii="Symbol" w:hAnsi="Symbol"/>
      </w:rPr>
    </w:lvl>
    <w:lvl w:ilvl="4" w:tplc="E522C5DE">
      <w:start w:val="1"/>
      <w:numFmt w:val="bullet"/>
      <w:lvlText w:val="o"/>
      <w:lvlJc w:val="left"/>
      <w:pPr>
        <w:tabs>
          <w:tab w:val="num" w:pos="3600"/>
        </w:tabs>
        <w:ind w:left="3600" w:hanging="360"/>
      </w:pPr>
      <w:rPr>
        <w:rFonts w:ascii="Courier New" w:hAnsi="Courier New"/>
      </w:rPr>
    </w:lvl>
    <w:lvl w:ilvl="5" w:tplc="6A92F5EE">
      <w:start w:val="1"/>
      <w:numFmt w:val="bullet"/>
      <w:lvlText w:val=""/>
      <w:lvlJc w:val="left"/>
      <w:pPr>
        <w:tabs>
          <w:tab w:val="num" w:pos="4320"/>
        </w:tabs>
        <w:ind w:left="4320" w:hanging="360"/>
      </w:pPr>
      <w:rPr>
        <w:rFonts w:ascii="Wingdings" w:hAnsi="Wingdings"/>
      </w:rPr>
    </w:lvl>
    <w:lvl w:ilvl="6" w:tplc="3782DECE">
      <w:start w:val="1"/>
      <w:numFmt w:val="bullet"/>
      <w:lvlText w:val=""/>
      <w:lvlJc w:val="left"/>
      <w:pPr>
        <w:tabs>
          <w:tab w:val="num" w:pos="5040"/>
        </w:tabs>
        <w:ind w:left="5040" w:hanging="360"/>
      </w:pPr>
      <w:rPr>
        <w:rFonts w:ascii="Symbol" w:hAnsi="Symbol"/>
      </w:rPr>
    </w:lvl>
    <w:lvl w:ilvl="7" w:tplc="3216D480">
      <w:start w:val="1"/>
      <w:numFmt w:val="bullet"/>
      <w:lvlText w:val="o"/>
      <w:lvlJc w:val="left"/>
      <w:pPr>
        <w:tabs>
          <w:tab w:val="num" w:pos="5760"/>
        </w:tabs>
        <w:ind w:left="5760" w:hanging="360"/>
      </w:pPr>
      <w:rPr>
        <w:rFonts w:ascii="Courier New" w:hAnsi="Courier New"/>
      </w:rPr>
    </w:lvl>
    <w:lvl w:ilvl="8" w:tplc="D5DCF34C">
      <w:start w:val="1"/>
      <w:numFmt w:val="bullet"/>
      <w:lvlText w:val=""/>
      <w:lvlJc w:val="left"/>
      <w:pPr>
        <w:tabs>
          <w:tab w:val="num" w:pos="6480"/>
        </w:tabs>
        <w:ind w:left="6480" w:hanging="360"/>
      </w:pPr>
      <w:rPr>
        <w:rFonts w:ascii="Wingdings" w:hAnsi="Wingdings"/>
      </w:rPr>
    </w:lvl>
  </w:abstractNum>
  <w:abstractNum w:abstractNumId="226" w15:restartNumberingAfterBreak="0">
    <w:nsid w:val="664C4B9A"/>
    <w:multiLevelType w:val="hybridMultilevel"/>
    <w:tmpl w:val="000000E5"/>
    <w:lvl w:ilvl="0" w:tplc="BCF8FDE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2C88E2B2">
      <w:start w:val="1"/>
      <w:numFmt w:val="bullet"/>
      <w:lvlText w:val="o"/>
      <w:lvlJc w:val="left"/>
      <w:pPr>
        <w:tabs>
          <w:tab w:val="num" w:pos="1440"/>
        </w:tabs>
        <w:ind w:left="1440" w:hanging="360"/>
      </w:pPr>
      <w:rPr>
        <w:rFonts w:ascii="Courier New" w:hAnsi="Courier New"/>
      </w:rPr>
    </w:lvl>
    <w:lvl w:ilvl="2" w:tplc="59C42A26">
      <w:start w:val="1"/>
      <w:numFmt w:val="bullet"/>
      <w:lvlText w:val=""/>
      <w:lvlJc w:val="left"/>
      <w:pPr>
        <w:tabs>
          <w:tab w:val="num" w:pos="2160"/>
        </w:tabs>
        <w:ind w:left="2160" w:hanging="360"/>
      </w:pPr>
      <w:rPr>
        <w:rFonts w:ascii="Wingdings" w:hAnsi="Wingdings"/>
      </w:rPr>
    </w:lvl>
    <w:lvl w:ilvl="3" w:tplc="546668AA">
      <w:start w:val="1"/>
      <w:numFmt w:val="bullet"/>
      <w:lvlText w:val=""/>
      <w:lvlJc w:val="left"/>
      <w:pPr>
        <w:tabs>
          <w:tab w:val="num" w:pos="2880"/>
        </w:tabs>
        <w:ind w:left="2880" w:hanging="360"/>
      </w:pPr>
      <w:rPr>
        <w:rFonts w:ascii="Symbol" w:hAnsi="Symbol"/>
      </w:rPr>
    </w:lvl>
    <w:lvl w:ilvl="4" w:tplc="B29A7540">
      <w:start w:val="1"/>
      <w:numFmt w:val="bullet"/>
      <w:lvlText w:val="o"/>
      <w:lvlJc w:val="left"/>
      <w:pPr>
        <w:tabs>
          <w:tab w:val="num" w:pos="3600"/>
        </w:tabs>
        <w:ind w:left="3600" w:hanging="360"/>
      </w:pPr>
      <w:rPr>
        <w:rFonts w:ascii="Courier New" w:hAnsi="Courier New"/>
      </w:rPr>
    </w:lvl>
    <w:lvl w:ilvl="5" w:tplc="8D7405A0">
      <w:start w:val="1"/>
      <w:numFmt w:val="bullet"/>
      <w:lvlText w:val=""/>
      <w:lvlJc w:val="left"/>
      <w:pPr>
        <w:tabs>
          <w:tab w:val="num" w:pos="4320"/>
        </w:tabs>
        <w:ind w:left="4320" w:hanging="360"/>
      </w:pPr>
      <w:rPr>
        <w:rFonts w:ascii="Wingdings" w:hAnsi="Wingdings"/>
      </w:rPr>
    </w:lvl>
    <w:lvl w:ilvl="6" w:tplc="10362F24">
      <w:start w:val="1"/>
      <w:numFmt w:val="bullet"/>
      <w:lvlText w:val=""/>
      <w:lvlJc w:val="left"/>
      <w:pPr>
        <w:tabs>
          <w:tab w:val="num" w:pos="5040"/>
        </w:tabs>
        <w:ind w:left="5040" w:hanging="360"/>
      </w:pPr>
      <w:rPr>
        <w:rFonts w:ascii="Symbol" w:hAnsi="Symbol"/>
      </w:rPr>
    </w:lvl>
    <w:lvl w:ilvl="7" w:tplc="056664F4">
      <w:start w:val="1"/>
      <w:numFmt w:val="bullet"/>
      <w:lvlText w:val="o"/>
      <w:lvlJc w:val="left"/>
      <w:pPr>
        <w:tabs>
          <w:tab w:val="num" w:pos="5760"/>
        </w:tabs>
        <w:ind w:left="5760" w:hanging="360"/>
      </w:pPr>
      <w:rPr>
        <w:rFonts w:ascii="Courier New" w:hAnsi="Courier New"/>
      </w:rPr>
    </w:lvl>
    <w:lvl w:ilvl="8" w:tplc="42F047A2">
      <w:start w:val="1"/>
      <w:numFmt w:val="bullet"/>
      <w:lvlText w:val=""/>
      <w:lvlJc w:val="left"/>
      <w:pPr>
        <w:tabs>
          <w:tab w:val="num" w:pos="6480"/>
        </w:tabs>
        <w:ind w:left="6480" w:hanging="360"/>
      </w:pPr>
      <w:rPr>
        <w:rFonts w:ascii="Wingdings" w:hAnsi="Wingdings"/>
      </w:rPr>
    </w:lvl>
  </w:abstractNum>
  <w:abstractNum w:abstractNumId="227" w15:restartNumberingAfterBreak="0">
    <w:nsid w:val="664C4B9B"/>
    <w:multiLevelType w:val="hybridMultilevel"/>
    <w:tmpl w:val="000000E6"/>
    <w:lvl w:ilvl="0" w:tplc="639E34E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099CFCDE">
      <w:start w:val="1"/>
      <w:numFmt w:val="bullet"/>
      <w:lvlText w:val="o"/>
      <w:lvlJc w:val="left"/>
      <w:pPr>
        <w:tabs>
          <w:tab w:val="num" w:pos="1440"/>
        </w:tabs>
        <w:ind w:left="1440" w:hanging="360"/>
      </w:pPr>
      <w:rPr>
        <w:rFonts w:ascii="Courier New" w:hAnsi="Courier New"/>
      </w:rPr>
    </w:lvl>
    <w:lvl w:ilvl="2" w:tplc="64C8DD62">
      <w:start w:val="1"/>
      <w:numFmt w:val="bullet"/>
      <w:lvlText w:val=""/>
      <w:lvlJc w:val="left"/>
      <w:pPr>
        <w:tabs>
          <w:tab w:val="num" w:pos="2160"/>
        </w:tabs>
        <w:ind w:left="2160" w:hanging="360"/>
      </w:pPr>
      <w:rPr>
        <w:rFonts w:ascii="Wingdings" w:hAnsi="Wingdings"/>
      </w:rPr>
    </w:lvl>
    <w:lvl w:ilvl="3" w:tplc="84A2A198">
      <w:start w:val="1"/>
      <w:numFmt w:val="bullet"/>
      <w:lvlText w:val=""/>
      <w:lvlJc w:val="left"/>
      <w:pPr>
        <w:tabs>
          <w:tab w:val="num" w:pos="2880"/>
        </w:tabs>
        <w:ind w:left="2880" w:hanging="360"/>
      </w:pPr>
      <w:rPr>
        <w:rFonts w:ascii="Symbol" w:hAnsi="Symbol"/>
      </w:rPr>
    </w:lvl>
    <w:lvl w:ilvl="4" w:tplc="E762260E">
      <w:start w:val="1"/>
      <w:numFmt w:val="bullet"/>
      <w:lvlText w:val="o"/>
      <w:lvlJc w:val="left"/>
      <w:pPr>
        <w:tabs>
          <w:tab w:val="num" w:pos="3600"/>
        </w:tabs>
        <w:ind w:left="3600" w:hanging="360"/>
      </w:pPr>
      <w:rPr>
        <w:rFonts w:ascii="Courier New" w:hAnsi="Courier New"/>
      </w:rPr>
    </w:lvl>
    <w:lvl w:ilvl="5" w:tplc="3DA69666">
      <w:start w:val="1"/>
      <w:numFmt w:val="bullet"/>
      <w:lvlText w:val=""/>
      <w:lvlJc w:val="left"/>
      <w:pPr>
        <w:tabs>
          <w:tab w:val="num" w:pos="4320"/>
        </w:tabs>
        <w:ind w:left="4320" w:hanging="360"/>
      </w:pPr>
      <w:rPr>
        <w:rFonts w:ascii="Wingdings" w:hAnsi="Wingdings"/>
      </w:rPr>
    </w:lvl>
    <w:lvl w:ilvl="6" w:tplc="6832D256">
      <w:start w:val="1"/>
      <w:numFmt w:val="bullet"/>
      <w:lvlText w:val=""/>
      <w:lvlJc w:val="left"/>
      <w:pPr>
        <w:tabs>
          <w:tab w:val="num" w:pos="5040"/>
        </w:tabs>
        <w:ind w:left="5040" w:hanging="360"/>
      </w:pPr>
      <w:rPr>
        <w:rFonts w:ascii="Symbol" w:hAnsi="Symbol"/>
      </w:rPr>
    </w:lvl>
    <w:lvl w:ilvl="7" w:tplc="EE8E7EFC">
      <w:start w:val="1"/>
      <w:numFmt w:val="bullet"/>
      <w:lvlText w:val="o"/>
      <w:lvlJc w:val="left"/>
      <w:pPr>
        <w:tabs>
          <w:tab w:val="num" w:pos="5760"/>
        </w:tabs>
        <w:ind w:left="5760" w:hanging="360"/>
      </w:pPr>
      <w:rPr>
        <w:rFonts w:ascii="Courier New" w:hAnsi="Courier New"/>
      </w:rPr>
    </w:lvl>
    <w:lvl w:ilvl="8" w:tplc="F6C8ECBA">
      <w:start w:val="1"/>
      <w:numFmt w:val="bullet"/>
      <w:lvlText w:val=""/>
      <w:lvlJc w:val="left"/>
      <w:pPr>
        <w:tabs>
          <w:tab w:val="num" w:pos="6480"/>
        </w:tabs>
        <w:ind w:left="6480" w:hanging="360"/>
      </w:pPr>
      <w:rPr>
        <w:rFonts w:ascii="Wingdings" w:hAnsi="Wingdings"/>
      </w:rPr>
    </w:lvl>
  </w:abstractNum>
  <w:abstractNum w:abstractNumId="228" w15:restartNumberingAfterBreak="0">
    <w:nsid w:val="664C4B9C"/>
    <w:multiLevelType w:val="hybridMultilevel"/>
    <w:tmpl w:val="000000E7"/>
    <w:lvl w:ilvl="0" w:tplc="873C988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5874D8DE">
      <w:start w:val="1"/>
      <w:numFmt w:val="bullet"/>
      <w:lvlText w:val="o"/>
      <w:lvlJc w:val="left"/>
      <w:pPr>
        <w:tabs>
          <w:tab w:val="num" w:pos="1440"/>
        </w:tabs>
        <w:ind w:left="1440" w:hanging="360"/>
      </w:pPr>
      <w:rPr>
        <w:rFonts w:ascii="Courier New" w:hAnsi="Courier New"/>
      </w:rPr>
    </w:lvl>
    <w:lvl w:ilvl="2" w:tplc="430C8F78">
      <w:start w:val="1"/>
      <w:numFmt w:val="bullet"/>
      <w:lvlText w:val=""/>
      <w:lvlJc w:val="left"/>
      <w:pPr>
        <w:tabs>
          <w:tab w:val="num" w:pos="2160"/>
        </w:tabs>
        <w:ind w:left="2160" w:hanging="360"/>
      </w:pPr>
      <w:rPr>
        <w:rFonts w:ascii="Wingdings" w:hAnsi="Wingdings"/>
      </w:rPr>
    </w:lvl>
    <w:lvl w:ilvl="3" w:tplc="70E0A500">
      <w:start w:val="1"/>
      <w:numFmt w:val="bullet"/>
      <w:lvlText w:val=""/>
      <w:lvlJc w:val="left"/>
      <w:pPr>
        <w:tabs>
          <w:tab w:val="num" w:pos="2880"/>
        </w:tabs>
        <w:ind w:left="2880" w:hanging="360"/>
      </w:pPr>
      <w:rPr>
        <w:rFonts w:ascii="Symbol" w:hAnsi="Symbol"/>
      </w:rPr>
    </w:lvl>
    <w:lvl w:ilvl="4" w:tplc="9CBC4EFC">
      <w:start w:val="1"/>
      <w:numFmt w:val="bullet"/>
      <w:lvlText w:val="o"/>
      <w:lvlJc w:val="left"/>
      <w:pPr>
        <w:tabs>
          <w:tab w:val="num" w:pos="3600"/>
        </w:tabs>
        <w:ind w:left="3600" w:hanging="360"/>
      </w:pPr>
      <w:rPr>
        <w:rFonts w:ascii="Courier New" w:hAnsi="Courier New"/>
      </w:rPr>
    </w:lvl>
    <w:lvl w:ilvl="5" w:tplc="87261DF2">
      <w:start w:val="1"/>
      <w:numFmt w:val="bullet"/>
      <w:lvlText w:val=""/>
      <w:lvlJc w:val="left"/>
      <w:pPr>
        <w:tabs>
          <w:tab w:val="num" w:pos="4320"/>
        </w:tabs>
        <w:ind w:left="4320" w:hanging="360"/>
      </w:pPr>
      <w:rPr>
        <w:rFonts w:ascii="Wingdings" w:hAnsi="Wingdings"/>
      </w:rPr>
    </w:lvl>
    <w:lvl w:ilvl="6" w:tplc="404E4AF2">
      <w:start w:val="1"/>
      <w:numFmt w:val="bullet"/>
      <w:lvlText w:val=""/>
      <w:lvlJc w:val="left"/>
      <w:pPr>
        <w:tabs>
          <w:tab w:val="num" w:pos="5040"/>
        </w:tabs>
        <w:ind w:left="5040" w:hanging="360"/>
      </w:pPr>
      <w:rPr>
        <w:rFonts w:ascii="Symbol" w:hAnsi="Symbol"/>
      </w:rPr>
    </w:lvl>
    <w:lvl w:ilvl="7" w:tplc="94448C54">
      <w:start w:val="1"/>
      <w:numFmt w:val="bullet"/>
      <w:lvlText w:val="o"/>
      <w:lvlJc w:val="left"/>
      <w:pPr>
        <w:tabs>
          <w:tab w:val="num" w:pos="5760"/>
        </w:tabs>
        <w:ind w:left="5760" w:hanging="360"/>
      </w:pPr>
      <w:rPr>
        <w:rFonts w:ascii="Courier New" w:hAnsi="Courier New"/>
      </w:rPr>
    </w:lvl>
    <w:lvl w:ilvl="8" w:tplc="124EB462">
      <w:start w:val="1"/>
      <w:numFmt w:val="bullet"/>
      <w:lvlText w:val=""/>
      <w:lvlJc w:val="left"/>
      <w:pPr>
        <w:tabs>
          <w:tab w:val="num" w:pos="6480"/>
        </w:tabs>
        <w:ind w:left="6480" w:hanging="360"/>
      </w:pPr>
      <w:rPr>
        <w:rFonts w:ascii="Wingdings" w:hAnsi="Wingdings"/>
      </w:rPr>
    </w:lvl>
  </w:abstractNum>
  <w:abstractNum w:abstractNumId="229" w15:restartNumberingAfterBreak="0">
    <w:nsid w:val="664C4B9D"/>
    <w:multiLevelType w:val="hybridMultilevel"/>
    <w:tmpl w:val="000000E8"/>
    <w:lvl w:ilvl="0" w:tplc="6166E13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A38CC12C">
      <w:start w:val="1"/>
      <w:numFmt w:val="bullet"/>
      <w:lvlText w:val="o"/>
      <w:lvlJc w:val="left"/>
      <w:pPr>
        <w:tabs>
          <w:tab w:val="num" w:pos="1440"/>
        </w:tabs>
        <w:ind w:left="1440" w:hanging="360"/>
      </w:pPr>
      <w:rPr>
        <w:rFonts w:ascii="Courier New" w:hAnsi="Courier New"/>
      </w:rPr>
    </w:lvl>
    <w:lvl w:ilvl="2" w:tplc="2C54DC26">
      <w:start w:val="1"/>
      <w:numFmt w:val="bullet"/>
      <w:lvlText w:val=""/>
      <w:lvlJc w:val="left"/>
      <w:pPr>
        <w:tabs>
          <w:tab w:val="num" w:pos="2160"/>
        </w:tabs>
        <w:ind w:left="2160" w:hanging="360"/>
      </w:pPr>
      <w:rPr>
        <w:rFonts w:ascii="Wingdings" w:hAnsi="Wingdings"/>
      </w:rPr>
    </w:lvl>
    <w:lvl w:ilvl="3" w:tplc="34B09C5C">
      <w:start w:val="1"/>
      <w:numFmt w:val="bullet"/>
      <w:lvlText w:val=""/>
      <w:lvlJc w:val="left"/>
      <w:pPr>
        <w:tabs>
          <w:tab w:val="num" w:pos="2880"/>
        </w:tabs>
        <w:ind w:left="2880" w:hanging="360"/>
      </w:pPr>
      <w:rPr>
        <w:rFonts w:ascii="Symbol" w:hAnsi="Symbol"/>
      </w:rPr>
    </w:lvl>
    <w:lvl w:ilvl="4" w:tplc="EBAE1194">
      <w:start w:val="1"/>
      <w:numFmt w:val="bullet"/>
      <w:lvlText w:val="o"/>
      <w:lvlJc w:val="left"/>
      <w:pPr>
        <w:tabs>
          <w:tab w:val="num" w:pos="3600"/>
        </w:tabs>
        <w:ind w:left="3600" w:hanging="360"/>
      </w:pPr>
      <w:rPr>
        <w:rFonts w:ascii="Courier New" w:hAnsi="Courier New"/>
      </w:rPr>
    </w:lvl>
    <w:lvl w:ilvl="5" w:tplc="B6F093D8">
      <w:start w:val="1"/>
      <w:numFmt w:val="bullet"/>
      <w:lvlText w:val=""/>
      <w:lvlJc w:val="left"/>
      <w:pPr>
        <w:tabs>
          <w:tab w:val="num" w:pos="4320"/>
        </w:tabs>
        <w:ind w:left="4320" w:hanging="360"/>
      </w:pPr>
      <w:rPr>
        <w:rFonts w:ascii="Wingdings" w:hAnsi="Wingdings"/>
      </w:rPr>
    </w:lvl>
    <w:lvl w:ilvl="6" w:tplc="44DE7D08">
      <w:start w:val="1"/>
      <w:numFmt w:val="bullet"/>
      <w:lvlText w:val=""/>
      <w:lvlJc w:val="left"/>
      <w:pPr>
        <w:tabs>
          <w:tab w:val="num" w:pos="5040"/>
        </w:tabs>
        <w:ind w:left="5040" w:hanging="360"/>
      </w:pPr>
      <w:rPr>
        <w:rFonts w:ascii="Symbol" w:hAnsi="Symbol"/>
      </w:rPr>
    </w:lvl>
    <w:lvl w:ilvl="7" w:tplc="239EBB66">
      <w:start w:val="1"/>
      <w:numFmt w:val="bullet"/>
      <w:lvlText w:val="o"/>
      <w:lvlJc w:val="left"/>
      <w:pPr>
        <w:tabs>
          <w:tab w:val="num" w:pos="5760"/>
        </w:tabs>
        <w:ind w:left="5760" w:hanging="360"/>
      </w:pPr>
      <w:rPr>
        <w:rFonts w:ascii="Courier New" w:hAnsi="Courier New"/>
      </w:rPr>
    </w:lvl>
    <w:lvl w:ilvl="8" w:tplc="D7B0F9BA">
      <w:start w:val="1"/>
      <w:numFmt w:val="bullet"/>
      <w:lvlText w:val=""/>
      <w:lvlJc w:val="left"/>
      <w:pPr>
        <w:tabs>
          <w:tab w:val="num" w:pos="6480"/>
        </w:tabs>
        <w:ind w:left="6480" w:hanging="360"/>
      </w:pPr>
      <w:rPr>
        <w:rFonts w:ascii="Wingdings" w:hAnsi="Wingdings"/>
      </w:rPr>
    </w:lvl>
  </w:abstractNum>
  <w:abstractNum w:abstractNumId="230" w15:restartNumberingAfterBreak="0">
    <w:nsid w:val="664C4B9E"/>
    <w:multiLevelType w:val="hybridMultilevel"/>
    <w:tmpl w:val="000000E9"/>
    <w:lvl w:ilvl="0" w:tplc="A02E811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10A0202A">
      <w:start w:val="1"/>
      <w:numFmt w:val="bullet"/>
      <w:lvlText w:val="o"/>
      <w:lvlJc w:val="left"/>
      <w:pPr>
        <w:tabs>
          <w:tab w:val="num" w:pos="1440"/>
        </w:tabs>
        <w:ind w:left="1440" w:hanging="360"/>
      </w:pPr>
      <w:rPr>
        <w:rFonts w:ascii="Courier New" w:hAnsi="Courier New"/>
      </w:rPr>
    </w:lvl>
    <w:lvl w:ilvl="2" w:tplc="5172E1BA">
      <w:start w:val="1"/>
      <w:numFmt w:val="bullet"/>
      <w:lvlText w:val=""/>
      <w:lvlJc w:val="left"/>
      <w:pPr>
        <w:tabs>
          <w:tab w:val="num" w:pos="2160"/>
        </w:tabs>
        <w:ind w:left="2160" w:hanging="360"/>
      </w:pPr>
      <w:rPr>
        <w:rFonts w:ascii="Wingdings" w:hAnsi="Wingdings"/>
      </w:rPr>
    </w:lvl>
    <w:lvl w:ilvl="3" w:tplc="2D8CB58C">
      <w:start w:val="1"/>
      <w:numFmt w:val="bullet"/>
      <w:lvlText w:val=""/>
      <w:lvlJc w:val="left"/>
      <w:pPr>
        <w:tabs>
          <w:tab w:val="num" w:pos="2880"/>
        </w:tabs>
        <w:ind w:left="2880" w:hanging="360"/>
      </w:pPr>
      <w:rPr>
        <w:rFonts w:ascii="Symbol" w:hAnsi="Symbol"/>
      </w:rPr>
    </w:lvl>
    <w:lvl w:ilvl="4" w:tplc="6D18A282">
      <w:start w:val="1"/>
      <w:numFmt w:val="bullet"/>
      <w:lvlText w:val="o"/>
      <w:lvlJc w:val="left"/>
      <w:pPr>
        <w:tabs>
          <w:tab w:val="num" w:pos="3600"/>
        </w:tabs>
        <w:ind w:left="3600" w:hanging="360"/>
      </w:pPr>
      <w:rPr>
        <w:rFonts w:ascii="Courier New" w:hAnsi="Courier New"/>
      </w:rPr>
    </w:lvl>
    <w:lvl w:ilvl="5" w:tplc="C546C1C2">
      <w:start w:val="1"/>
      <w:numFmt w:val="bullet"/>
      <w:lvlText w:val=""/>
      <w:lvlJc w:val="left"/>
      <w:pPr>
        <w:tabs>
          <w:tab w:val="num" w:pos="4320"/>
        </w:tabs>
        <w:ind w:left="4320" w:hanging="360"/>
      </w:pPr>
      <w:rPr>
        <w:rFonts w:ascii="Wingdings" w:hAnsi="Wingdings"/>
      </w:rPr>
    </w:lvl>
    <w:lvl w:ilvl="6" w:tplc="E9062EC0">
      <w:start w:val="1"/>
      <w:numFmt w:val="bullet"/>
      <w:lvlText w:val=""/>
      <w:lvlJc w:val="left"/>
      <w:pPr>
        <w:tabs>
          <w:tab w:val="num" w:pos="5040"/>
        </w:tabs>
        <w:ind w:left="5040" w:hanging="360"/>
      </w:pPr>
      <w:rPr>
        <w:rFonts w:ascii="Symbol" w:hAnsi="Symbol"/>
      </w:rPr>
    </w:lvl>
    <w:lvl w:ilvl="7" w:tplc="E40656EE">
      <w:start w:val="1"/>
      <w:numFmt w:val="bullet"/>
      <w:lvlText w:val="o"/>
      <w:lvlJc w:val="left"/>
      <w:pPr>
        <w:tabs>
          <w:tab w:val="num" w:pos="5760"/>
        </w:tabs>
        <w:ind w:left="5760" w:hanging="360"/>
      </w:pPr>
      <w:rPr>
        <w:rFonts w:ascii="Courier New" w:hAnsi="Courier New"/>
      </w:rPr>
    </w:lvl>
    <w:lvl w:ilvl="8" w:tplc="685865C8">
      <w:start w:val="1"/>
      <w:numFmt w:val="bullet"/>
      <w:lvlText w:val=""/>
      <w:lvlJc w:val="left"/>
      <w:pPr>
        <w:tabs>
          <w:tab w:val="num" w:pos="6480"/>
        </w:tabs>
        <w:ind w:left="6480" w:hanging="360"/>
      </w:pPr>
      <w:rPr>
        <w:rFonts w:ascii="Wingdings" w:hAnsi="Wingdings"/>
      </w:rPr>
    </w:lvl>
  </w:abstractNum>
  <w:abstractNum w:abstractNumId="231" w15:restartNumberingAfterBreak="0">
    <w:nsid w:val="664C4B9F"/>
    <w:multiLevelType w:val="hybridMultilevel"/>
    <w:tmpl w:val="000000EA"/>
    <w:lvl w:ilvl="0" w:tplc="E598ACE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9FE210E8">
      <w:start w:val="1"/>
      <w:numFmt w:val="bullet"/>
      <w:lvlText w:val="o"/>
      <w:lvlJc w:val="left"/>
      <w:pPr>
        <w:tabs>
          <w:tab w:val="num" w:pos="1440"/>
        </w:tabs>
        <w:ind w:left="1440" w:hanging="360"/>
      </w:pPr>
      <w:rPr>
        <w:rFonts w:ascii="Courier New" w:hAnsi="Courier New"/>
      </w:rPr>
    </w:lvl>
    <w:lvl w:ilvl="2" w:tplc="E384BF8A">
      <w:start w:val="1"/>
      <w:numFmt w:val="bullet"/>
      <w:lvlText w:val=""/>
      <w:lvlJc w:val="left"/>
      <w:pPr>
        <w:tabs>
          <w:tab w:val="num" w:pos="2160"/>
        </w:tabs>
        <w:ind w:left="2160" w:hanging="360"/>
      </w:pPr>
      <w:rPr>
        <w:rFonts w:ascii="Wingdings" w:hAnsi="Wingdings"/>
      </w:rPr>
    </w:lvl>
    <w:lvl w:ilvl="3" w:tplc="C69A837A">
      <w:start w:val="1"/>
      <w:numFmt w:val="bullet"/>
      <w:lvlText w:val=""/>
      <w:lvlJc w:val="left"/>
      <w:pPr>
        <w:tabs>
          <w:tab w:val="num" w:pos="2880"/>
        </w:tabs>
        <w:ind w:left="2880" w:hanging="360"/>
      </w:pPr>
      <w:rPr>
        <w:rFonts w:ascii="Symbol" w:hAnsi="Symbol"/>
      </w:rPr>
    </w:lvl>
    <w:lvl w:ilvl="4" w:tplc="633C77D0">
      <w:start w:val="1"/>
      <w:numFmt w:val="bullet"/>
      <w:lvlText w:val="o"/>
      <w:lvlJc w:val="left"/>
      <w:pPr>
        <w:tabs>
          <w:tab w:val="num" w:pos="3600"/>
        </w:tabs>
        <w:ind w:left="3600" w:hanging="360"/>
      </w:pPr>
      <w:rPr>
        <w:rFonts w:ascii="Courier New" w:hAnsi="Courier New"/>
      </w:rPr>
    </w:lvl>
    <w:lvl w:ilvl="5" w:tplc="D3D65452">
      <w:start w:val="1"/>
      <w:numFmt w:val="bullet"/>
      <w:lvlText w:val=""/>
      <w:lvlJc w:val="left"/>
      <w:pPr>
        <w:tabs>
          <w:tab w:val="num" w:pos="4320"/>
        </w:tabs>
        <w:ind w:left="4320" w:hanging="360"/>
      </w:pPr>
      <w:rPr>
        <w:rFonts w:ascii="Wingdings" w:hAnsi="Wingdings"/>
      </w:rPr>
    </w:lvl>
    <w:lvl w:ilvl="6" w:tplc="453090C2">
      <w:start w:val="1"/>
      <w:numFmt w:val="bullet"/>
      <w:lvlText w:val=""/>
      <w:lvlJc w:val="left"/>
      <w:pPr>
        <w:tabs>
          <w:tab w:val="num" w:pos="5040"/>
        </w:tabs>
        <w:ind w:left="5040" w:hanging="360"/>
      </w:pPr>
      <w:rPr>
        <w:rFonts w:ascii="Symbol" w:hAnsi="Symbol"/>
      </w:rPr>
    </w:lvl>
    <w:lvl w:ilvl="7" w:tplc="07C0A5A6">
      <w:start w:val="1"/>
      <w:numFmt w:val="bullet"/>
      <w:lvlText w:val="o"/>
      <w:lvlJc w:val="left"/>
      <w:pPr>
        <w:tabs>
          <w:tab w:val="num" w:pos="5760"/>
        </w:tabs>
        <w:ind w:left="5760" w:hanging="360"/>
      </w:pPr>
      <w:rPr>
        <w:rFonts w:ascii="Courier New" w:hAnsi="Courier New"/>
      </w:rPr>
    </w:lvl>
    <w:lvl w:ilvl="8" w:tplc="54A2310E">
      <w:start w:val="1"/>
      <w:numFmt w:val="bullet"/>
      <w:lvlText w:val=""/>
      <w:lvlJc w:val="left"/>
      <w:pPr>
        <w:tabs>
          <w:tab w:val="num" w:pos="6480"/>
        </w:tabs>
        <w:ind w:left="6480" w:hanging="360"/>
      </w:pPr>
      <w:rPr>
        <w:rFonts w:ascii="Wingdings" w:hAnsi="Wingdings"/>
      </w:rPr>
    </w:lvl>
  </w:abstractNum>
  <w:abstractNum w:abstractNumId="232" w15:restartNumberingAfterBreak="0">
    <w:nsid w:val="664C4BA0"/>
    <w:multiLevelType w:val="hybridMultilevel"/>
    <w:tmpl w:val="000000EB"/>
    <w:lvl w:ilvl="0" w:tplc="0472C13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8BDABBCA">
      <w:start w:val="1"/>
      <w:numFmt w:val="bullet"/>
      <w:lvlText w:val="o"/>
      <w:lvlJc w:val="left"/>
      <w:pPr>
        <w:tabs>
          <w:tab w:val="num" w:pos="1440"/>
        </w:tabs>
        <w:ind w:left="1440" w:hanging="360"/>
      </w:pPr>
      <w:rPr>
        <w:rFonts w:ascii="Courier New" w:hAnsi="Courier New"/>
      </w:rPr>
    </w:lvl>
    <w:lvl w:ilvl="2" w:tplc="B9CA32B8">
      <w:start w:val="1"/>
      <w:numFmt w:val="bullet"/>
      <w:lvlText w:val=""/>
      <w:lvlJc w:val="left"/>
      <w:pPr>
        <w:tabs>
          <w:tab w:val="num" w:pos="2160"/>
        </w:tabs>
        <w:ind w:left="2160" w:hanging="360"/>
      </w:pPr>
      <w:rPr>
        <w:rFonts w:ascii="Wingdings" w:hAnsi="Wingdings"/>
      </w:rPr>
    </w:lvl>
    <w:lvl w:ilvl="3" w:tplc="2AEC1044">
      <w:start w:val="1"/>
      <w:numFmt w:val="bullet"/>
      <w:lvlText w:val=""/>
      <w:lvlJc w:val="left"/>
      <w:pPr>
        <w:tabs>
          <w:tab w:val="num" w:pos="2880"/>
        </w:tabs>
        <w:ind w:left="2880" w:hanging="360"/>
      </w:pPr>
      <w:rPr>
        <w:rFonts w:ascii="Symbol" w:hAnsi="Symbol"/>
      </w:rPr>
    </w:lvl>
    <w:lvl w:ilvl="4" w:tplc="7D268F26">
      <w:start w:val="1"/>
      <w:numFmt w:val="bullet"/>
      <w:lvlText w:val="o"/>
      <w:lvlJc w:val="left"/>
      <w:pPr>
        <w:tabs>
          <w:tab w:val="num" w:pos="3600"/>
        </w:tabs>
        <w:ind w:left="3600" w:hanging="360"/>
      </w:pPr>
      <w:rPr>
        <w:rFonts w:ascii="Courier New" w:hAnsi="Courier New"/>
      </w:rPr>
    </w:lvl>
    <w:lvl w:ilvl="5" w:tplc="4C20B59A">
      <w:start w:val="1"/>
      <w:numFmt w:val="bullet"/>
      <w:lvlText w:val=""/>
      <w:lvlJc w:val="left"/>
      <w:pPr>
        <w:tabs>
          <w:tab w:val="num" w:pos="4320"/>
        </w:tabs>
        <w:ind w:left="4320" w:hanging="360"/>
      </w:pPr>
      <w:rPr>
        <w:rFonts w:ascii="Wingdings" w:hAnsi="Wingdings"/>
      </w:rPr>
    </w:lvl>
    <w:lvl w:ilvl="6" w:tplc="4A76F0BE">
      <w:start w:val="1"/>
      <w:numFmt w:val="bullet"/>
      <w:lvlText w:val=""/>
      <w:lvlJc w:val="left"/>
      <w:pPr>
        <w:tabs>
          <w:tab w:val="num" w:pos="5040"/>
        </w:tabs>
        <w:ind w:left="5040" w:hanging="360"/>
      </w:pPr>
      <w:rPr>
        <w:rFonts w:ascii="Symbol" w:hAnsi="Symbol"/>
      </w:rPr>
    </w:lvl>
    <w:lvl w:ilvl="7" w:tplc="4A121BF6">
      <w:start w:val="1"/>
      <w:numFmt w:val="bullet"/>
      <w:lvlText w:val="o"/>
      <w:lvlJc w:val="left"/>
      <w:pPr>
        <w:tabs>
          <w:tab w:val="num" w:pos="5760"/>
        </w:tabs>
        <w:ind w:left="5760" w:hanging="360"/>
      </w:pPr>
      <w:rPr>
        <w:rFonts w:ascii="Courier New" w:hAnsi="Courier New"/>
      </w:rPr>
    </w:lvl>
    <w:lvl w:ilvl="8" w:tplc="2FD8CCEC">
      <w:start w:val="1"/>
      <w:numFmt w:val="bullet"/>
      <w:lvlText w:val=""/>
      <w:lvlJc w:val="left"/>
      <w:pPr>
        <w:tabs>
          <w:tab w:val="num" w:pos="6480"/>
        </w:tabs>
        <w:ind w:left="6480" w:hanging="360"/>
      </w:pPr>
      <w:rPr>
        <w:rFonts w:ascii="Wingdings" w:hAnsi="Wingdings"/>
      </w:rPr>
    </w:lvl>
  </w:abstractNum>
  <w:abstractNum w:abstractNumId="233" w15:restartNumberingAfterBreak="0">
    <w:nsid w:val="664C4BA1"/>
    <w:multiLevelType w:val="hybridMultilevel"/>
    <w:tmpl w:val="000000EC"/>
    <w:lvl w:ilvl="0" w:tplc="25268AC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6EE6EA5E">
      <w:start w:val="1"/>
      <w:numFmt w:val="bullet"/>
      <w:lvlText w:val="o"/>
      <w:lvlJc w:val="left"/>
      <w:pPr>
        <w:tabs>
          <w:tab w:val="num" w:pos="1440"/>
        </w:tabs>
        <w:ind w:left="1440" w:hanging="360"/>
      </w:pPr>
      <w:rPr>
        <w:rFonts w:ascii="Courier New" w:hAnsi="Courier New"/>
      </w:rPr>
    </w:lvl>
    <w:lvl w:ilvl="2" w:tplc="DB9A5B6A">
      <w:start w:val="1"/>
      <w:numFmt w:val="bullet"/>
      <w:lvlText w:val=""/>
      <w:lvlJc w:val="left"/>
      <w:pPr>
        <w:tabs>
          <w:tab w:val="num" w:pos="2160"/>
        </w:tabs>
        <w:ind w:left="2160" w:hanging="360"/>
      </w:pPr>
      <w:rPr>
        <w:rFonts w:ascii="Wingdings" w:hAnsi="Wingdings"/>
      </w:rPr>
    </w:lvl>
    <w:lvl w:ilvl="3" w:tplc="7DACB1C8">
      <w:start w:val="1"/>
      <w:numFmt w:val="bullet"/>
      <w:lvlText w:val=""/>
      <w:lvlJc w:val="left"/>
      <w:pPr>
        <w:tabs>
          <w:tab w:val="num" w:pos="2880"/>
        </w:tabs>
        <w:ind w:left="2880" w:hanging="360"/>
      </w:pPr>
      <w:rPr>
        <w:rFonts w:ascii="Symbol" w:hAnsi="Symbol"/>
      </w:rPr>
    </w:lvl>
    <w:lvl w:ilvl="4" w:tplc="BBC2B75C">
      <w:start w:val="1"/>
      <w:numFmt w:val="bullet"/>
      <w:lvlText w:val="o"/>
      <w:lvlJc w:val="left"/>
      <w:pPr>
        <w:tabs>
          <w:tab w:val="num" w:pos="3600"/>
        </w:tabs>
        <w:ind w:left="3600" w:hanging="360"/>
      </w:pPr>
      <w:rPr>
        <w:rFonts w:ascii="Courier New" w:hAnsi="Courier New"/>
      </w:rPr>
    </w:lvl>
    <w:lvl w:ilvl="5" w:tplc="F7ECB19A">
      <w:start w:val="1"/>
      <w:numFmt w:val="bullet"/>
      <w:lvlText w:val=""/>
      <w:lvlJc w:val="left"/>
      <w:pPr>
        <w:tabs>
          <w:tab w:val="num" w:pos="4320"/>
        </w:tabs>
        <w:ind w:left="4320" w:hanging="360"/>
      </w:pPr>
      <w:rPr>
        <w:rFonts w:ascii="Wingdings" w:hAnsi="Wingdings"/>
      </w:rPr>
    </w:lvl>
    <w:lvl w:ilvl="6" w:tplc="05889FC2">
      <w:start w:val="1"/>
      <w:numFmt w:val="bullet"/>
      <w:lvlText w:val=""/>
      <w:lvlJc w:val="left"/>
      <w:pPr>
        <w:tabs>
          <w:tab w:val="num" w:pos="5040"/>
        </w:tabs>
        <w:ind w:left="5040" w:hanging="360"/>
      </w:pPr>
      <w:rPr>
        <w:rFonts w:ascii="Symbol" w:hAnsi="Symbol"/>
      </w:rPr>
    </w:lvl>
    <w:lvl w:ilvl="7" w:tplc="4C56054C">
      <w:start w:val="1"/>
      <w:numFmt w:val="bullet"/>
      <w:lvlText w:val="o"/>
      <w:lvlJc w:val="left"/>
      <w:pPr>
        <w:tabs>
          <w:tab w:val="num" w:pos="5760"/>
        </w:tabs>
        <w:ind w:left="5760" w:hanging="360"/>
      </w:pPr>
      <w:rPr>
        <w:rFonts w:ascii="Courier New" w:hAnsi="Courier New"/>
      </w:rPr>
    </w:lvl>
    <w:lvl w:ilvl="8" w:tplc="87C86988">
      <w:start w:val="1"/>
      <w:numFmt w:val="bullet"/>
      <w:lvlText w:val=""/>
      <w:lvlJc w:val="left"/>
      <w:pPr>
        <w:tabs>
          <w:tab w:val="num" w:pos="6480"/>
        </w:tabs>
        <w:ind w:left="6480" w:hanging="360"/>
      </w:pPr>
      <w:rPr>
        <w:rFonts w:ascii="Wingdings" w:hAnsi="Wingdings"/>
      </w:rPr>
    </w:lvl>
  </w:abstractNum>
  <w:abstractNum w:abstractNumId="234" w15:restartNumberingAfterBreak="0">
    <w:nsid w:val="664C4BA2"/>
    <w:multiLevelType w:val="hybridMultilevel"/>
    <w:tmpl w:val="000000ED"/>
    <w:lvl w:ilvl="0" w:tplc="7A0200E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49D83716">
      <w:start w:val="1"/>
      <w:numFmt w:val="bullet"/>
      <w:lvlText w:val="o"/>
      <w:lvlJc w:val="left"/>
      <w:pPr>
        <w:tabs>
          <w:tab w:val="num" w:pos="1440"/>
        </w:tabs>
        <w:ind w:left="1440" w:hanging="360"/>
      </w:pPr>
      <w:rPr>
        <w:rFonts w:ascii="Courier New" w:hAnsi="Courier New"/>
      </w:rPr>
    </w:lvl>
    <w:lvl w:ilvl="2" w:tplc="AB28AEA2">
      <w:start w:val="1"/>
      <w:numFmt w:val="bullet"/>
      <w:lvlText w:val=""/>
      <w:lvlJc w:val="left"/>
      <w:pPr>
        <w:tabs>
          <w:tab w:val="num" w:pos="2160"/>
        </w:tabs>
        <w:ind w:left="2160" w:hanging="360"/>
      </w:pPr>
      <w:rPr>
        <w:rFonts w:ascii="Wingdings" w:hAnsi="Wingdings"/>
      </w:rPr>
    </w:lvl>
    <w:lvl w:ilvl="3" w:tplc="F8BE5408">
      <w:start w:val="1"/>
      <w:numFmt w:val="bullet"/>
      <w:lvlText w:val=""/>
      <w:lvlJc w:val="left"/>
      <w:pPr>
        <w:tabs>
          <w:tab w:val="num" w:pos="2880"/>
        </w:tabs>
        <w:ind w:left="2880" w:hanging="360"/>
      </w:pPr>
      <w:rPr>
        <w:rFonts w:ascii="Symbol" w:hAnsi="Symbol"/>
      </w:rPr>
    </w:lvl>
    <w:lvl w:ilvl="4" w:tplc="26B0B1D4">
      <w:start w:val="1"/>
      <w:numFmt w:val="bullet"/>
      <w:lvlText w:val="o"/>
      <w:lvlJc w:val="left"/>
      <w:pPr>
        <w:tabs>
          <w:tab w:val="num" w:pos="3600"/>
        </w:tabs>
        <w:ind w:left="3600" w:hanging="360"/>
      </w:pPr>
      <w:rPr>
        <w:rFonts w:ascii="Courier New" w:hAnsi="Courier New"/>
      </w:rPr>
    </w:lvl>
    <w:lvl w:ilvl="5" w:tplc="9BB274AE">
      <w:start w:val="1"/>
      <w:numFmt w:val="bullet"/>
      <w:lvlText w:val=""/>
      <w:lvlJc w:val="left"/>
      <w:pPr>
        <w:tabs>
          <w:tab w:val="num" w:pos="4320"/>
        </w:tabs>
        <w:ind w:left="4320" w:hanging="360"/>
      </w:pPr>
      <w:rPr>
        <w:rFonts w:ascii="Wingdings" w:hAnsi="Wingdings"/>
      </w:rPr>
    </w:lvl>
    <w:lvl w:ilvl="6" w:tplc="D9729F82">
      <w:start w:val="1"/>
      <w:numFmt w:val="bullet"/>
      <w:lvlText w:val=""/>
      <w:lvlJc w:val="left"/>
      <w:pPr>
        <w:tabs>
          <w:tab w:val="num" w:pos="5040"/>
        </w:tabs>
        <w:ind w:left="5040" w:hanging="360"/>
      </w:pPr>
      <w:rPr>
        <w:rFonts w:ascii="Symbol" w:hAnsi="Symbol"/>
      </w:rPr>
    </w:lvl>
    <w:lvl w:ilvl="7" w:tplc="C16A91A8">
      <w:start w:val="1"/>
      <w:numFmt w:val="bullet"/>
      <w:lvlText w:val="o"/>
      <w:lvlJc w:val="left"/>
      <w:pPr>
        <w:tabs>
          <w:tab w:val="num" w:pos="5760"/>
        </w:tabs>
        <w:ind w:left="5760" w:hanging="360"/>
      </w:pPr>
      <w:rPr>
        <w:rFonts w:ascii="Courier New" w:hAnsi="Courier New"/>
      </w:rPr>
    </w:lvl>
    <w:lvl w:ilvl="8" w:tplc="41B8AE7A">
      <w:start w:val="1"/>
      <w:numFmt w:val="bullet"/>
      <w:lvlText w:val=""/>
      <w:lvlJc w:val="left"/>
      <w:pPr>
        <w:tabs>
          <w:tab w:val="num" w:pos="6480"/>
        </w:tabs>
        <w:ind w:left="6480" w:hanging="360"/>
      </w:pPr>
      <w:rPr>
        <w:rFonts w:ascii="Wingdings" w:hAnsi="Wingdings"/>
      </w:rPr>
    </w:lvl>
  </w:abstractNum>
  <w:abstractNum w:abstractNumId="235" w15:restartNumberingAfterBreak="0">
    <w:nsid w:val="664C4BA3"/>
    <w:multiLevelType w:val="hybridMultilevel"/>
    <w:tmpl w:val="000000EE"/>
    <w:lvl w:ilvl="0" w:tplc="3EE8A2D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6234CCE8">
      <w:start w:val="1"/>
      <w:numFmt w:val="bullet"/>
      <w:lvlText w:val="o"/>
      <w:lvlJc w:val="left"/>
      <w:pPr>
        <w:tabs>
          <w:tab w:val="num" w:pos="1440"/>
        </w:tabs>
        <w:ind w:left="1440" w:hanging="360"/>
      </w:pPr>
      <w:rPr>
        <w:rFonts w:ascii="Courier New" w:hAnsi="Courier New"/>
      </w:rPr>
    </w:lvl>
    <w:lvl w:ilvl="2" w:tplc="62605138">
      <w:start w:val="1"/>
      <w:numFmt w:val="bullet"/>
      <w:lvlText w:val=""/>
      <w:lvlJc w:val="left"/>
      <w:pPr>
        <w:tabs>
          <w:tab w:val="num" w:pos="2160"/>
        </w:tabs>
        <w:ind w:left="2160" w:hanging="360"/>
      </w:pPr>
      <w:rPr>
        <w:rFonts w:ascii="Wingdings" w:hAnsi="Wingdings"/>
      </w:rPr>
    </w:lvl>
    <w:lvl w:ilvl="3" w:tplc="61AA3066">
      <w:start w:val="1"/>
      <w:numFmt w:val="bullet"/>
      <w:lvlText w:val=""/>
      <w:lvlJc w:val="left"/>
      <w:pPr>
        <w:tabs>
          <w:tab w:val="num" w:pos="2880"/>
        </w:tabs>
        <w:ind w:left="2880" w:hanging="360"/>
      </w:pPr>
      <w:rPr>
        <w:rFonts w:ascii="Symbol" w:hAnsi="Symbol"/>
      </w:rPr>
    </w:lvl>
    <w:lvl w:ilvl="4" w:tplc="3FAC283E">
      <w:start w:val="1"/>
      <w:numFmt w:val="bullet"/>
      <w:lvlText w:val="o"/>
      <w:lvlJc w:val="left"/>
      <w:pPr>
        <w:tabs>
          <w:tab w:val="num" w:pos="3600"/>
        </w:tabs>
        <w:ind w:left="3600" w:hanging="360"/>
      </w:pPr>
      <w:rPr>
        <w:rFonts w:ascii="Courier New" w:hAnsi="Courier New"/>
      </w:rPr>
    </w:lvl>
    <w:lvl w:ilvl="5" w:tplc="25102720">
      <w:start w:val="1"/>
      <w:numFmt w:val="bullet"/>
      <w:lvlText w:val=""/>
      <w:lvlJc w:val="left"/>
      <w:pPr>
        <w:tabs>
          <w:tab w:val="num" w:pos="4320"/>
        </w:tabs>
        <w:ind w:left="4320" w:hanging="360"/>
      </w:pPr>
      <w:rPr>
        <w:rFonts w:ascii="Wingdings" w:hAnsi="Wingdings"/>
      </w:rPr>
    </w:lvl>
    <w:lvl w:ilvl="6" w:tplc="5E9CEEBE">
      <w:start w:val="1"/>
      <w:numFmt w:val="bullet"/>
      <w:lvlText w:val=""/>
      <w:lvlJc w:val="left"/>
      <w:pPr>
        <w:tabs>
          <w:tab w:val="num" w:pos="5040"/>
        </w:tabs>
        <w:ind w:left="5040" w:hanging="360"/>
      </w:pPr>
      <w:rPr>
        <w:rFonts w:ascii="Symbol" w:hAnsi="Symbol"/>
      </w:rPr>
    </w:lvl>
    <w:lvl w:ilvl="7" w:tplc="72801DB6">
      <w:start w:val="1"/>
      <w:numFmt w:val="bullet"/>
      <w:lvlText w:val="o"/>
      <w:lvlJc w:val="left"/>
      <w:pPr>
        <w:tabs>
          <w:tab w:val="num" w:pos="5760"/>
        </w:tabs>
        <w:ind w:left="5760" w:hanging="360"/>
      </w:pPr>
      <w:rPr>
        <w:rFonts w:ascii="Courier New" w:hAnsi="Courier New"/>
      </w:rPr>
    </w:lvl>
    <w:lvl w:ilvl="8" w:tplc="1E38C354">
      <w:start w:val="1"/>
      <w:numFmt w:val="bullet"/>
      <w:lvlText w:val=""/>
      <w:lvlJc w:val="left"/>
      <w:pPr>
        <w:tabs>
          <w:tab w:val="num" w:pos="6480"/>
        </w:tabs>
        <w:ind w:left="6480" w:hanging="360"/>
      </w:pPr>
      <w:rPr>
        <w:rFonts w:ascii="Wingdings" w:hAnsi="Wingdings"/>
      </w:rPr>
    </w:lvl>
  </w:abstractNum>
  <w:abstractNum w:abstractNumId="236" w15:restartNumberingAfterBreak="0">
    <w:nsid w:val="664C4BA4"/>
    <w:multiLevelType w:val="hybridMultilevel"/>
    <w:tmpl w:val="000000EF"/>
    <w:lvl w:ilvl="0" w:tplc="626C37F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53426B5E">
      <w:start w:val="1"/>
      <w:numFmt w:val="bullet"/>
      <w:lvlText w:val="o"/>
      <w:lvlJc w:val="left"/>
      <w:pPr>
        <w:tabs>
          <w:tab w:val="num" w:pos="1440"/>
        </w:tabs>
        <w:ind w:left="1440" w:hanging="360"/>
      </w:pPr>
      <w:rPr>
        <w:rFonts w:ascii="Courier New" w:hAnsi="Courier New"/>
      </w:rPr>
    </w:lvl>
    <w:lvl w:ilvl="2" w:tplc="967A2D5E">
      <w:start w:val="1"/>
      <w:numFmt w:val="bullet"/>
      <w:lvlText w:val=""/>
      <w:lvlJc w:val="left"/>
      <w:pPr>
        <w:tabs>
          <w:tab w:val="num" w:pos="2160"/>
        </w:tabs>
        <w:ind w:left="2160" w:hanging="360"/>
      </w:pPr>
      <w:rPr>
        <w:rFonts w:ascii="Wingdings" w:hAnsi="Wingdings"/>
      </w:rPr>
    </w:lvl>
    <w:lvl w:ilvl="3" w:tplc="F9B658F2">
      <w:start w:val="1"/>
      <w:numFmt w:val="bullet"/>
      <w:lvlText w:val=""/>
      <w:lvlJc w:val="left"/>
      <w:pPr>
        <w:tabs>
          <w:tab w:val="num" w:pos="2880"/>
        </w:tabs>
        <w:ind w:left="2880" w:hanging="360"/>
      </w:pPr>
      <w:rPr>
        <w:rFonts w:ascii="Symbol" w:hAnsi="Symbol"/>
      </w:rPr>
    </w:lvl>
    <w:lvl w:ilvl="4" w:tplc="CBB205F2">
      <w:start w:val="1"/>
      <w:numFmt w:val="bullet"/>
      <w:lvlText w:val="o"/>
      <w:lvlJc w:val="left"/>
      <w:pPr>
        <w:tabs>
          <w:tab w:val="num" w:pos="3600"/>
        </w:tabs>
        <w:ind w:left="3600" w:hanging="360"/>
      </w:pPr>
      <w:rPr>
        <w:rFonts w:ascii="Courier New" w:hAnsi="Courier New"/>
      </w:rPr>
    </w:lvl>
    <w:lvl w:ilvl="5" w:tplc="90BE70C4">
      <w:start w:val="1"/>
      <w:numFmt w:val="bullet"/>
      <w:lvlText w:val=""/>
      <w:lvlJc w:val="left"/>
      <w:pPr>
        <w:tabs>
          <w:tab w:val="num" w:pos="4320"/>
        </w:tabs>
        <w:ind w:left="4320" w:hanging="360"/>
      </w:pPr>
      <w:rPr>
        <w:rFonts w:ascii="Wingdings" w:hAnsi="Wingdings"/>
      </w:rPr>
    </w:lvl>
    <w:lvl w:ilvl="6" w:tplc="6F5CA35C">
      <w:start w:val="1"/>
      <w:numFmt w:val="bullet"/>
      <w:lvlText w:val=""/>
      <w:lvlJc w:val="left"/>
      <w:pPr>
        <w:tabs>
          <w:tab w:val="num" w:pos="5040"/>
        </w:tabs>
        <w:ind w:left="5040" w:hanging="360"/>
      </w:pPr>
      <w:rPr>
        <w:rFonts w:ascii="Symbol" w:hAnsi="Symbol"/>
      </w:rPr>
    </w:lvl>
    <w:lvl w:ilvl="7" w:tplc="8DB61742">
      <w:start w:val="1"/>
      <w:numFmt w:val="bullet"/>
      <w:lvlText w:val="o"/>
      <w:lvlJc w:val="left"/>
      <w:pPr>
        <w:tabs>
          <w:tab w:val="num" w:pos="5760"/>
        </w:tabs>
        <w:ind w:left="5760" w:hanging="360"/>
      </w:pPr>
      <w:rPr>
        <w:rFonts w:ascii="Courier New" w:hAnsi="Courier New"/>
      </w:rPr>
    </w:lvl>
    <w:lvl w:ilvl="8" w:tplc="95A8B34A">
      <w:start w:val="1"/>
      <w:numFmt w:val="bullet"/>
      <w:lvlText w:val=""/>
      <w:lvlJc w:val="left"/>
      <w:pPr>
        <w:tabs>
          <w:tab w:val="num" w:pos="6480"/>
        </w:tabs>
        <w:ind w:left="6480" w:hanging="360"/>
      </w:pPr>
      <w:rPr>
        <w:rFonts w:ascii="Wingdings" w:hAnsi="Wingdings"/>
      </w:rPr>
    </w:lvl>
  </w:abstractNum>
  <w:abstractNum w:abstractNumId="237" w15:restartNumberingAfterBreak="0">
    <w:nsid w:val="664C4BA5"/>
    <w:multiLevelType w:val="hybridMultilevel"/>
    <w:tmpl w:val="000000F0"/>
    <w:lvl w:ilvl="0" w:tplc="82A46B6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C64E1E76">
      <w:start w:val="1"/>
      <w:numFmt w:val="bullet"/>
      <w:lvlText w:val="o"/>
      <w:lvlJc w:val="left"/>
      <w:pPr>
        <w:tabs>
          <w:tab w:val="num" w:pos="1440"/>
        </w:tabs>
        <w:ind w:left="1440" w:hanging="360"/>
      </w:pPr>
      <w:rPr>
        <w:rFonts w:ascii="Courier New" w:hAnsi="Courier New"/>
      </w:rPr>
    </w:lvl>
    <w:lvl w:ilvl="2" w:tplc="1732165C">
      <w:start w:val="1"/>
      <w:numFmt w:val="bullet"/>
      <w:lvlText w:val=""/>
      <w:lvlJc w:val="left"/>
      <w:pPr>
        <w:tabs>
          <w:tab w:val="num" w:pos="2160"/>
        </w:tabs>
        <w:ind w:left="2160" w:hanging="360"/>
      </w:pPr>
      <w:rPr>
        <w:rFonts w:ascii="Wingdings" w:hAnsi="Wingdings"/>
      </w:rPr>
    </w:lvl>
    <w:lvl w:ilvl="3" w:tplc="271A57B6">
      <w:start w:val="1"/>
      <w:numFmt w:val="bullet"/>
      <w:lvlText w:val=""/>
      <w:lvlJc w:val="left"/>
      <w:pPr>
        <w:tabs>
          <w:tab w:val="num" w:pos="2880"/>
        </w:tabs>
        <w:ind w:left="2880" w:hanging="360"/>
      </w:pPr>
      <w:rPr>
        <w:rFonts w:ascii="Symbol" w:hAnsi="Symbol"/>
      </w:rPr>
    </w:lvl>
    <w:lvl w:ilvl="4" w:tplc="58C856CC">
      <w:start w:val="1"/>
      <w:numFmt w:val="bullet"/>
      <w:lvlText w:val="o"/>
      <w:lvlJc w:val="left"/>
      <w:pPr>
        <w:tabs>
          <w:tab w:val="num" w:pos="3600"/>
        </w:tabs>
        <w:ind w:left="3600" w:hanging="360"/>
      </w:pPr>
      <w:rPr>
        <w:rFonts w:ascii="Courier New" w:hAnsi="Courier New"/>
      </w:rPr>
    </w:lvl>
    <w:lvl w:ilvl="5" w:tplc="5AF01D8E">
      <w:start w:val="1"/>
      <w:numFmt w:val="bullet"/>
      <w:lvlText w:val=""/>
      <w:lvlJc w:val="left"/>
      <w:pPr>
        <w:tabs>
          <w:tab w:val="num" w:pos="4320"/>
        </w:tabs>
        <w:ind w:left="4320" w:hanging="360"/>
      </w:pPr>
      <w:rPr>
        <w:rFonts w:ascii="Wingdings" w:hAnsi="Wingdings"/>
      </w:rPr>
    </w:lvl>
    <w:lvl w:ilvl="6" w:tplc="39EEAAD8">
      <w:start w:val="1"/>
      <w:numFmt w:val="bullet"/>
      <w:lvlText w:val=""/>
      <w:lvlJc w:val="left"/>
      <w:pPr>
        <w:tabs>
          <w:tab w:val="num" w:pos="5040"/>
        </w:tabs>
        <w:ind w:left="5040" w:hanging="360"/>
      </w:pPr>
      <w:rPr>
        <w:rFonts w:ascii="Symbol" w:hAnsi="Symbol"/>
      </w:rPr>
    </w:lvl>
    <w:lvl w:ilvl="7" w:tplc="9FE4787C">
      <w:start w:val="1"/>
      <w:numFmt w:val="bullet"/>
      <w:lvlText w:val="o"/>
      <w:lvlJc w:val="left"/>
      <w:pPr>
        <w:tabs>
          <w:tab w:val="num" w:pos="5760"/>
        </w:tabs>
        <w:ind w:left="5760" w:hanging="360"/>
      </w:pPr>
      <w:rPr>
        <w:rFonts w:ascii="Courier New" w:hAnsi="Courier New"/>
      </w:rPr>
    </w:lvl>
    <w:lvl w:ilvl="8" w:tplc="92B0CDC4">
      <w:start w:val="1"/>
      <w:numFmt w:val="bullet"/>
      <w:lvlText w:val=""/>
      <w:lvlJc w:val="left"/>
      <w:pPr>
        <w:tabs>
          <w:tab w:val="num" w:pos="6480"/>
        </w:tabs>
        <w:ind w:left="6480" w:hanging="360"/>
      </w:pPr>
      <w:rPr>
        <w:rFonts w:ascii="Wingdings" w:hAnsi="Wingdings"/>
      </w:rPr>
    </w:lvl>
  </w:abstractNum>
  <w:abstractNum w:abstractNumId="238" w15:restartNumberingAfterBreak="0">
    <w:nsid w:val="664C4BA6"/>
    <w:multiLevelType w:val="hybridMultilevel"/>
    <w:tmpl w:val="000000F1"/>
    <w:lvl w:ilvl="0" w:tplc="6278E9C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833E7FBE">
      <w:start w:val="1"/>
      <w:numFmt w:val="bullet"/>
      <w:lvlText w:val="o"/>
      <w:lvlJc w:val="left"/>
      <w:pPr>
        <w:tabs>
          <w:tab w:val="num" w:pos="1440"/>
        </w:tabs>
        <w:ind w:left="1440" w:hanging="360"/>
      </w:pPr>
      <w:rPr>
        <w:rFonts w:ascii="Courier New" w:hAnsi="Courier New"/>
      </w:rPr>
    </w:lvl>
    <w:lvl w:ilvl="2" w:tplc="25B4BEA6">
      <w:start w:val="1"/>
      <w:numFmt w:val="bullet"/>
      <w:lvlText w:val=""/>
      <w:lvlJc w:val="left"/>
      <w:pPr>
        <w:tabs>
          <w:tab w:val="num" w:pos="2160"/>
        </w:tabs>
        <w:ind w:left="2160" w:hanging="360"/>
      </w:pPr>
      <w:rPr>
        <w:rFonts w:ascii="Wingdings" w:hAnsi="Wingdings"/>
      </w:rPr>
    </w:lvl>
    <w:lvl w:ilvl="3" w:tplc="5E80B392">
      <w:start w:val="1"/>
      <w:numFmt w:val="bullet"/>
      <w:lvlText w:val=""/>
      <w:lvlJc w:val="left"/>
      <w:pPr>
        <w:tabs>
          <w:tab w:val="num" w:pos="2880"/>
        </w:tabs>
        <w:ind w:left="2880" w:hanging="360"/>
      </w:pPr>
      <w:rPr>
        <w:rFonts w:ascii="Symbol" w:hAnsi="Symbol"/>
      </w:rPr>
    </w:lvl>
    <w:lvl w:ilvl="4" w:tplc="760AE1AC">
      <w:start w:val="1"/>
      <w:numFmt w:val="bullet"/>
      <w:lvlText w:val="o"/>
      <w:lvlJc w:val="left"/>
      <w:pPr>
        <w:tabs>
          <w:tab w:val="num" w:pos="3600"/>
        </w:tabs>
        <w:ind w:left="3600" w:hanging="360"/>
      </w:pPr>
      <w:rPr>
        <w:rFonts w:ascii="Courier New" w:hAnsi="Courier New"/>
      </w:rPr>
    </w:lvl>
    <w:lvl w:ilvl="5" w:tplc="4488A82A">
      <w:start w:val="1"/>
      <w:numFmt w:val="bullet"/>
      <w:lvlText w:val=""/>
      <w:lvlJc w:val="left"/>
      <w:pPr>
        <w:tabs>
          <w:tab w:val="num" w:pos="4320"/>
        </w:tabs>
        <w:ind w:left="4320" w:hanging="360"/>
      </w:pPr>
      <w:rPr>
        <w:rFonts w:ascii="Wingdings" w:hAnsi="Wingdings"/>
      </w:rPr>
    </w:lvl>
    <w:lvl w:ilvl="6" w:tplc="025266F2">
      <w:start w:val="1"/>
      <w:numFmt w:val="bullet"/>
      <w:lvlText w:val=""/>
      <w:lvlJc w:val="left"/>
      <w:pPr>
        <w:tabs>
          <w:tab w:val="num" w:pos="5040"/>
        </w:tabs>
        <w:ind w:left="5040" w:hanging="360"/>
      </w:pPr>
      <w:rPr>
        <w:rFonts w:ascii="Symbol" w:hAnsi="Symbol"/>
      </w:rPr>
    </w:lvl>
    <w:lvl w:ilvl="7" w:tplc="B9047372">
      <w:start w:val="1"/>
      <w:numFmt w:val="bullet"/>
      <w:lvlText w:val="o"/>
      <w:lvlJc w:val="left"/>
      <w:pPr>
        <w:tabs>
          <w:tab w:val="num" w:pos="5760"/>
        </w:tabs>
        <w:ind w:left="5760" w:hanging="360"/>
      </w:pPr>
      <w:rPr>
        <w:rFonts w:ascii="Courier New" w:hAnsi="Courier New"/>
      </w:rPr>
    </w:lvl>
    <w:lvl w:ilvl="8" w:tplc="66901282">
      <w:start w:val="1"/>
      <w:numFmt w:val="bullet"/>
      <w:lvlText w:val=""/>
      <w:lvlJc w:val="left"/>
      <w:pPr>
        <w:tabs>
          <w:tab w:val="num" w:pos="6480"/>
        </w:tabs>
        <w:ind w:left="6480" w:hanging="360"/>
      </w:pPr>
      <w:rPr>
        <w:rFonts w:ascii="Wingdings" w:hAnsi="Wingdings"/>
      </w:rPr>
    </w:lvl>
  </w:abstractNum>
  <w:abstractNum w:abstractNumId="239" w15:restartNumberingAfterBreak="0">
    <w:nsid w:val="664C4BA7"/>
    <w:multiLevelType w:val="hybridMultilevel"/>
    <w:tmpl w:val="000000F2"/>
    <w:lvl w:ilvl="0" w:tplc="28B6357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928A5E7A">
      <w:start w:val="1"/>
      <w:numFmt w:val="bullet"/>
      <w:lvlText w:val="o"/>
      <w:lvlJc w:val="left"/>
      <w:pPr>
        <w:tabs>
          <w:tab w:val="num" w:pos="1440"/>
        </w:tabs>
        <w:ind w:left="1440" w:hanging="360"/>
      </w:pPr>
      <w:rPr>
        <w:rFonts w:ascii="Courier New" w:hAnsi="Courier New"/>
      </w:rPr>
    </w:lvl>
    <w:lvl w:ilvl="2" w:tplc="FBFC76C4">
      <w:start w:val="1"/>
      <w:numFmt w:val="bullet"/>
      <w:lvlText w:val=""/>
      <w:lvlJc w:val="left"/>
      <w:pPr>
        <w:tabs>
          <w:tab w:val="num" w:pos="2160"/>
        </w:tabs>
        <w:ind w:left="2160" w:hanging="360"/>
      </w:pPr>
      <w:rPr>
        <w:rFonts w:ascii="Wingdings" w:hAnsi="Wingdings"/>
      </w:rPr>
    </w:lvl>
    <w:lvl w:ilvl="3" w:tplc="D51C4A98">
      <w:start w:val="1"/>
      <w:numFmt w:val="bullet"/>
      <w:lvlText w:val=""/>
      <w:lvlJc w:val="left"/>
      <w:pPr>
        <w:tabs>
          <w:tab w:val="num" w:pos="2880"/>
        </w:tabs>
        <w:ind w:left="2880" w:hanging="360"/>
      </w:pPr>
      <w:rPr>
        <w:rFonts w:ascii="Symbol" w:hAnsi="Symbol"/>
      </w:rPr>
    </w:lvl>
    <w:lvl w:ilvl="4" w:tplc="299C8886">
      <w:start w:val="1"/>
      <w:numFmt w:val="bullet"/>
      <w:lvlText w:val="o"/>
      <w:lvlJc w:val="left"/>
      <w:pPr>
        <w:tabs>
          <w:tab w:val="num" w:pos="3600"/>
        </w:tabs>
        <w:ind w:left="3600" w:hanging="360"/>
      </w:pPr>
      <w:rPr>
        <w:rFonts w:ascii="Courier New" w:hAnsi="Courier New"/>
      </w:rPr>
    </w:lvl>
    <w:lvl w:ilvl="5" w:tplc="DFC63D5A">
      <w:start w:val="1"/>
      <w:numFmt w:val="bullet"/>
      <w:lvlText w:val=""/>
      <w:lvlJc w:val="left"/>
      <w:pPr>
        <w:tabs>
          <w:tab w:val="num" w:pos="4320"/>
        </w:tabs>
        <w:ind w:left="4320" w:hanging="360"/>
      </w:pPr>
      <w:rPr>
        <w:rFonts w:ascii="Wingdings" w:hAnsi="Wingdings"/>
      </w:rPr>
    </w:lvl>
    <w:lvl w:ilvl="6" w:tplc="31A4B7AE">
      <w:start w:val="1"/>
      <w:numFmt w:val="bullet"/>
      <w:lvlText w:val=""/>
      <w:lvlJc w:val="left"/>
      <w:pPr>
        <w:tabs>
          <w:tab w:val="num" w:pos="5040"/>
        </w:tabs>
        <w:ind w:left="5040" w:hanging="360"/>
      </w:pPr>
      <w:rPr>
        <w:rFonts w:ascii="Symbol" w:hAnsi="Symbol"/>
      </w:rPr>
    </w:lvl>
    <w:lvl w:ilvl="7" w:tplc="41A83E92">
      <w:start w:val="1"/>
      <w:numFmt w:val="bullet"/>
      <w:lvlText w:val="o"/>
      <w:lvlJc w:val="left"/>
      <w:pPr>
        <w:tabs>
          <w:tab w:val="num" w:pos="5760"/>
        </w:tabs>
        <w:ind w:left="5760" w:hanging="360"/>
      </w:pPr>
      <w:rPr>
        <w:rFonts w:ascii="Courier New" w:hAnsi="Courier New"/>
      </w:rPr>
    </w:lvl>
    <w:lvl w:ilvl="8" w:tplc="F0B6F558">
      <w:start w:val="1"/>
      <w:numFmt w:val="bullet"/>
      <w:lvlText w:val=""/>
      <w:lvlJc w:val="left"/>
      <w:pPr>
        <w:tabs>
          <w:tab w:val="num" w:pos="6480"/>
        </w:tabs>
        <w:ind w:left="6480" w:hanging="360"/>
      </w:pPr>
      <w:rPr>
        <w:rFonts w:ascii="Wingdings" w:hAnsi="Wingdings"/>
      </w:rPr>
    </w:lvl>
  </w:abstractNum>
  <w:abstractNum w:abstractNumId="240" w15:restartNumberingAfterBreak="0">
    <w:nsid w:val="664C4BA8"/>
    <w:multiLevelType w:val="hybridMultilevel"/>
    <w:tmpl w:val="000000F3"/>
    <w:lvl w:ilvl="0" w:tplc="17EE5EE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87648C2E">
      <w:start w:val="1"/>
      <w:numFmt w:val="bullet"/>
      <w:lvlText w:val="o"/>
      <w:lvlJc w:val="left"/>
      <w:pPr>
        <w:tabs>
          <w:tab w:val="num" w:pos="1440"/>
        </w:tabs>
        <w:ind w:left="1440" w:hanging="360"/>
      </w:pPr>
      <w:rPr>
        <w:rFonts w:ascii="Courier New" w:hAnsi="Courier New"/>
      </w:rPr>
    </w:lvl>
    <w:lvl w:ilvl="2" w:tplc="6A76BB9E">
      <w:start w:val="1"/>
      <w:numFmt w:val="bullet"/>
      <w:lvlText w:val=""/>
      <w:lvlJc w:val="left"/>
      <w:pPr>
        <w:tabs>
          <w:tab w:val="num" w:pos="2160"/>
        </w:tabs>
        <w:ind w:left="2160" w:hanging="360"/>
      </w:pPr>
      <w:rPr>
        <w:rFonts w:ascii="Wingdings" w:hAnsi="Wingdings"/>
      </w:rPr>
    </w:lvl>
    <w:lvl w:ilvl="3" w:tplc="230CE116">
      <w:start w:val="1"/>
      <w:numFmt w:val="bullet"/>
      <w:lvlText w:val=""/>
      <w:lvlJc w:val="left"/>
      <w:pPr>
        <w:tabs>
          <w:tab w:val="num" w:pos="2880"/>
        </w:tabs>
        <w:ind w:left="2880" w:hanging="360"/>
      </w:pPr>
      <w:rPr>
        <w:rFonts w:ascii="Symbol" w:hAnsi="Symbol"/>
      </w:rPr>
    </w:lvl>
    <w:lvl w:ilvl="4" w:tplc="C2409710">
      <w:start w:val="1"/>
      <w:numFmt w:val="bullet"/>
      <w:lvlText w:val="o"/>
      <w:lvlJc w:val="left"/>
      <w:pPr>
        <w:tabs>
          <w:tab w:val="num" w:pos="3600"/>
        </w:tabs>
        <w:ind w:left="3600" w:hanging="360"/>
      </w:pPr>
      <w:rPr>
        <w:rFonts w:ascii="Courier New" w:hAnsi="Courier New"/>
      </w:rPr>
    </w:lvl>
    <w:lvl w:ilvl="5" w:tplc="EEA0335A">
      <w:start w:val="1"/>
      <w:numFmt w:val="bullet"/>
      <w:lvlText w:val=""/>
      <w:lvlJc w:val="left"/>
      <w:pPr>
        <w:tabs>
          <w:tab w:val="num" w:pos="4320"/>
        </w:tabs>
        <w:ind w:left="4320" w:hanging="360"/>
      </w:pPr>
      <w:rPr>
        <w:rFonts w:ascii="Wingdings" w:hAnsi="Wingdings"/>
      </w:rPr>
    </w:lvl>
    <w:lvl w:ilvl="6" w:tplc="7DD6E6C8">
      <w:start w:val="1"/>
      <w:numFmt w:val="bullet"/>
      <w:lvlText w:val=""/>
      <w:lvlJc w:val="left"/>
      <w:pPr>
        <w:tabs>
          <w:tab w:val="num" w:pos="5040"/>
        </w:tabs>
        <w:ind w:left="5040" w:hanging="360"/>
      </w:pPr>
      <w:rPr>
        <w:rFonts w:ascii="Symbol" w:hAnsi="Symbol"/>
      </w:rPr>
    </w:lvl>
    <w:lvl w:ilvl="7" w:tplc="194CCC32">
      <w:start w:val="1"/>
      <w:numFmt w:val="bullet"/>
      <w:lvlText w:val="o"/>
      <w:lvlJc w:val="left"/>
      <w:pPr>
        <w:tabs>
          <w:tab w:val="num" w:pos="5760"/>
        </w:tabs>
        <w:ind w:left="5760" w:hanging="360"/>
      </w:pPr>
      <w:rPr>
        <w:rFonts w:ascii="Courier New" w:hAnsi="Courier New"/>
      </w:rPr>
    </w:lvl>
    <w:lvl w:ilvl="8" w:tplc="593A58FA">
      <w:start w:val="1"/>
      <w:numFmt w:val="bullet"/>
      <w:lvlText w:val=""/>
      <w:lvlJc w:val="left"/>
      <w:pPr>
        <w:tabs>
          <w:tab w:val="num" w:pos="6480"/>
        </w:tabs>
        <w:ind w:left="6480" w:hanging="360"/>
      </w:pPr>
      <w:rPr>
        <w:rFonts w:ascii="Wingdings" w:hAnsi="Wingdings"/>
      </w:rPr>
    </w:lvl>
  </w:abstractNum>
  <w:abstractNum w:abstractNumId="241" w15:restartNumberingAfterBreak="0">
    <w:nsid w:val="664C4BA9"/>
    <w:multiLevelType w:val="hybridMultilevel"/>
    <w:tmpl w:val="000000F4"/>
    <w:lvl w:ilvl="0" w:tplc="A468934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68585644">
      <w:start w:val="1"/>
      <w:numFmt w:val="bullet"/>
      <w:lvlText w:val="o"/>
      <w:lvlJc w:val="left"/>
      <w:pPr>
        <w:tabs>
          <w:tab w:val="num" w:pos="1440"/>
        </w:tabs>
        <w:ind w:left="1440" w:hanging="360"/>
      </w:pPr>
      <w:rPr>
        <w:rFonts w:ascii="Courier New" w:hAnsi="Courier New"/>
      </w:rPr>
    </w:lvl>
    <w:lvl w:ilvl="2" w:tplc="0B34180A">
      <w:start w:val="1"/>
      <w:numFmt w:val="bullet"/>
      <w:lvlText w:val=""/>
      <w:lvlJc w:val="left"/>
      <w:pPr>
        <w:tabs>
          <w:tab w:val="num" w:pos="2160"/>
        </w:tabs>
        <w:ind w:left="2160" w:hanging="360"/>
      </w:pPr>
      <w:rPr>
        <w:rFonts w:ascii="Wingdings" w:hAnsi="Wingdings"/>
      </w:rPr>
    </w:lvl>
    <w:lvl w:ilvl="3" w:tplc="86C264C4">
      <w:start w:val="1"/>
      <w:numFmt w:val="bullet"/>
      <w:lvlText w:val=""/>
      <w:lvlJc w:val="left"/>
      <w:pPr>
        <w:tabs>
          <w:tab w:val="num" w:pos="2880"/>
        </w:tabs>
        <w:ind w:left="2880" w:hanging="360"/>
      </w:pPr>
      <w:rPr>
        <w:rFonts w:ascii="Symbol" w:hAnsi="Symbol"/>
      </w:rPr>
    </w:lvl>
    <w:lvl w:ilvl="4" w:tplc="07B28044">
      <w:start w:val="1"/>
      <w:numFmt w:val="bullet"/>
      <w:lvlText w:val="o"/>
      <w:lvlJc w:val="left"/>
      <w:pPr>
        <w:tabs>
          <w:tab w:val="num" w:pos="3600"/>
        </w:tabs>
        <w:ind w:left="3600" w:hanging="360"/>
      </w:pPr>
      <w:rPr>
        <w:rFonts w:ascii="Courier New" w:hAnsi="Courier New"/>
      </w:rPr>
    </w:lvl>
    <w:lvl w:ilvl="5" w:tplc="5608C9D2">
      <w:start w:val="1"/>
      <w:numFmt w:val="bullet"/>
      <w:lvlText w:val=""/>
      <w:lvlJc w:val="left"/>
      <w:pPr>
        <w:tabs>
          <w:tab w:val="num" w:pos="4320"/>
        </w:tabs>
        <w:ind w:left="4320" w:hanging="360"/>
      </w:pPr>
      <w:rPr>
        <w:rFonts w:ascii="Wingdings" w:hAnsi="Wingdings"/>
      </w:rPr>
    </w:lvl>
    <w:lvl w:ilvl="6" w:tplc="FCFCDF90">
      <w:start w:val="1"/>
      <w:numFmt w:val="bullet"/>
      <w:lvlText w:val=""/>
      <w:lvlJc w:val="left"/>
      <w:pPr>
        <w:tabs>
          <w:tab w:val="num" w:pos="5040"/>
        </w:tabs>
        <w:ind w:left="5040" w:hanging="360"/>
      </w:pPr>
      <w:rPr>
        <w:rFonts w:ascii="Symbol" w:hAnsi="Symbol"/>
      </w:rPr>
    </w:lvl>
    <w:lvl w:ilvl="7" w:tplc="4756024A">
      <w:start w:val="1"/>
      <w:numFmt w:val="bullet"/>
      <w:lvlText w:val="o"/>
      <w:lvlJc w:val="left"/>
      <w:pPr>
        <w:tabs>
          <w:tab w:val="num" w:pos="5760"/>
        </w:tabs>
        <w:ind w:left="5760" w:hanging="360"/>
      </w:pPr>
      <w:rPr>
        <w:rFonts w:ascii="Courier New" w:hAnsi="Courier New"/>
      </w:rPr>
    </w:lvl>
    <w:lvl w:ilvl="8" w:tplc="31AE5C4C">
      <w:start w:val="1"/>
      <w:numFmt w:val="bullet"/>
      <w:lvlText w:val=""/>
      <w:lvlJc w:val="left"/>
      <w:pPr>
        <w:tabs>
          <w:tab w:val="num" w:pos="6480"/>
        </w:tabs>
        <w:ind w:left="6480" w:hanging="360"/>
      </w:pPr>
      <w:rPr>
        <w:rFonts w:ascii="Wingdings" w:hAnsi="Wingdings"/>
      </w:rPr>
    </w:lvl>
  </w:abstractNum>
  <w:abstractNum w:abstractNumId="242" w15:restartNumberingAfterBreak="0">
    <w:nsid w:val="664C4BAA"/>
    <w:multiLevelType w:val="hybridMultilevel"/>
    <w:tmpl w:val="000000F5"/>
    <w:lvl w:ilvl="0" w:tplc="0F5C7B4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932C7A6C">
      <w:start w:val="1"/>
      <w:numFmt w:val="bullet"/>
      <w:lvlText w:val="o"/>
      <w:lvlJc w:val="left"/>
      <w:pPr>
        <w:tabs>
          <w:tab w:val="num" w:pos="1440"/>
        </w:tabs>
        <w:ind w:left="1440" w:hanging="360"/>
      </w:pPr>
      <w:rPr>
        <w:rFonts w:ascii="Courier New" w:hAnsi="Courier New"/>
      </w:rPr>
    </w:lvl>
    <w:lvl w:ilvl="2" w:tplc="0E1E00DE">
      <w:start w:val="1"/>
      <w:numFmt w:val="bullet"/>
      <w:lvlText w:val=""/>
      <w:lvlJc w:val="left"/>
      <w:pPr>
        <w:tabs>
          <w:tab w:val="num" w:pos="2160"/>
        </w:tabs>
        <w:ind w:left="2160" w:hanging="360"/>
      </w:pPr>
      <w:rPr>
        <w:rFonts w:ascii="Wingdings" w:hAnsi="Wingdings"/>
      </w:rPr>
    </w:lvl>
    <w:lvl w:ilvl="3" w:tplc="C1544C62">
      <w:start w:val="1"/>
      <w:numFmt w:val="bullet"/>
      <w:lvlText w:val=""/>
      <w:lvlJc w:val="left"/>
      <w:pPr>
        <w:tabs>
          <w:tab w:val="num" w:pos="2880"/>
        </w:tabs>
        <w:ind w:left="2880" w:hanging="360"/>
      </w:pPr>
      <w:rPr>
        <w:rFonts w:ascii="Symbol" w:hAnsi="Symbol"/>
      </w:rPr>
    </w:lvl>
    <w:lvl w:ilvl="4" w:tplc="9E6C033E">
      <w:start w:val="1"/>
      <w:numFmt w:val="bullet"/>
      <w:lvlText w:val="o"/>
      <w:lvlJc w:val="left"/>
      <w:pPr>
        <w:tabs>
          <w:tab w:val="num" w:pos="3600"/>
        </w:tabs>
        <w:ind w:left="3600" w:hanging="360"/>
      </w:pPr>
      <w:rPr>
        <w:rFonts w:ascii="Courier New" w:hAnsi="Courier New"/>
      </w:rPr>
    </w:lvl>
    <w:lvl w:ilvl="5" w:tplc="D88C336C">
      <w:start w:val="1"/>
      <w:numFmt w:val="bullet"/>
      <w:lvlText w:val=""/>
      <w:lvlJc w:val="left"/>
      <w:pPr>
        <w:tabs>
          <w:tab w:val="num" w:pos="4320"/>
        </w:tabs>
        <w:ind w:left="4320" w:hanging="360"/>
      </w:pPr>
      <w:rPr>
        <w:rFonts w:ascii="Wingdings" w:hAnsi="Wingdings"/>
      </w:rPr>
    </w:lvl>
    <w:lvl w:ilvl="6" w:tplc="10EEE204">
      <w:start w:val="1"/>
      <w:numFmt w:val="bullet"/>
      <w:lvlText w:val=""/>
      <w:lvlJc w:val="left"/>
      <w:pPr>
        <w:tabs>
          <w:tab w:val="num" w:pos="5040"/>
        </w:tabs>
        <w:ind w:left="5040" w:hanging="360"/>
      </w:pPr>
      <w:rPr>
        <w:rFonts w:ascii="Symbol" w:hAnsi="Symbol"/>
      </w:rPr>
    </w:lvl>
    <w:lvl w:ilvl="7" w:tplc="57E4320C">
      <w:start w:val="1"/>
      <w:numFmt w:val="bullet"/>
      <w:lvlText w:val="o"/>
      <w:lvlJc w:val="left"/>
      <w:pPr>
        <w:tabs>
          <w:tab w:val="num" w:pos="5760"/>
        </w:tabs>
        <w:ind w:left="5760" w:hanging="360"/>
      </w:pPr>
      <w:rPr>
        <w:rFonts w:ascii="Courier New" w:hAnsi="Courier New"/>
      </w:rPr>
    </w:lvl>
    <w:lvl w:ilvl="8" w:tplc="4C361DD0">
      <w:start w:val="1"/>
      <w:numFmt w:val="bullet"/>
      <w:lvlText w:val=""/>
      <w:lvlJc w:val="left"/>
      <w:pPr>
        <w:tabs>
          <w:tab w:val="num" w:pos="6480"/>
        </w:tabs>
        <w:ind w:left="6480" w:hanging="360"/>
      </w:pPr>
      <w:rPr>
        <w:rFonts w:ascii="Wingdings" w:hAnsi="Wingdings"/>
      </w:rPr>
    </w:lvl>
  </w:abstractNum>
  <w:abstractNum w:abstractNumId="243" w15:restartNumberingAfterBreak="0">
    <w:nsid w:val="664C4BAB"/>
    <w:multiLevelType w:val="hybridMultilevel"/>
    <w:tmpl w:val="000000F6"/>
    <w:lvl w:ilvl="0" w:tplc="1FA4578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F052160E">
      <w:start w:val="1"/>
      <w:numFmt w:val="bullet"/>
      <w:lvlText w:val="o"/>
      <w:lvlJc w:val="left"/>
      <w:pPr>
        <w:tabs>
          <w:tab w:val="num" w:pos="1440"/>
        </w:tabs>
        <w:ind w:left="1440" w:hanging="360"/>
      </w:pPr>
      <w:rPr>
        <w:rFonts w:ascii="Courier New" w:hAnsi="Courier New"/>
      </w:rPr>
    </w:lvl>
    <w:lvl w:ilvl="2" w:tplc="92CC0868">
      <w:start w:val="1"/>
      <w:numFmt w:val="bullet"/>
      <w:lvlText w:val=""/>
      <w:lvlJc w:val="left"/>
      <w:pPr>
        <w:tabs>
          <w:tab w:val="num" w:pos="2160"/>
        </w:tabs>
        <w:ind w:left="2160" w:hanging="360"/>
      </w:pPr>
      <w:rPr>
        <w:rFonts w:ascii="Wingdings" w:hAnsi="Wingdings"/>
      </w:rPr>
    </w:lvl>
    <w:lvl w:ilvl="3" w:tplc="EF5C52AA">
      <w:start w:val="1"/>
      <w:numFmt w:val="bullet"/>
      <w:lvlText w:val=""/>
      <w:lvlJc w:val="left"/>
      <w:pPr>
        <w:tabs>
          <w:tab w:val="num" w:pos="2880"/>
        </w:tabs>
        <w:ind w:left="2880" w:hanging="360"/>
      </w:pPr>
      <w:rPr>
        <w:rFonts w:ascii="Symbol" w:hAnsi="Symbol"/>
      </w:rPr>
    </w:lvl>
    <w:lvl w:ilvl="4" w:tplc="9E84CE88">
      <w:start w:val="1"/>
      <w:numFmt w:val="bullet"/>
      <w:lvlText w:val="o"/>
      <w:lvlJc w:val="left"/>
      <w:pPr>
        <w:tabs>
          <w:tab w:val="num" w:pos="3600"/>
        </w:tabs>
        <w:ind w:left="3600" w:hanging="360"/>
      </w:pPr>
      <w:rPr>
        <w:rFonts w:ascii="Courier New" w:hAnsi="Courier New"/>
      </w:rPr>
    </w:lvl>
    <w:lvl w:ilvl="5" w:tplc="D4E05746">
      <w:start w:val="1"/>
      <w:numFmt w:val="bullet"/>
      <w:lvlText w:val=""/>
      <w:lvlJc w:val="left"/>
      <w:pPr>
        <w:tabs>
          <w:tab w:val="num" w:pos="4320"/>
        </w:tabs>
        <w:ind w:left="4320" w:hanging="360"/>
      </w:pPr>
      <w:rPr>
        <w:rFonts w:ascii="Wingdings" w:hAnsi="Wingdings"/>
      </w:rPr>
    </w:lvl>
    <w:lvl w:ilvl="6" w:tplc="A0ECE78E">
      <w:start w:val="1"/>
      <w:numFmt w:val="bullet"/>
      <w:lvlText w:val=""/>
      <w:lvlJc w:val="left"/>
      <w:pPr>
        <w:tabs>
          <w:tab w:val="num" w:pos="5040"/>
        </w:tabs>
        <w:ind w:left="5040" w:hanging="360"/>
      </w:pPr>
      <w:rPr>
        <w:rFonts w:ascii="Symbol" w:hAnsi="Symbol"/>
      </w:rPr>
    </w:lvl>
    <w:lvl w:ilvl="7" w:tplc="BD4808D6">
      <w:start w:val="1"/>
      <w:numFmt w:val="bullet"/>
      <w:lvlText w:val="o"/>
      <w:lvlJc w:val="left"/>
      <w:pPr>
        <w:tabs>
          <w:tab w:val="num" w:pos="5760"/>
        </w:tabs>
        <w:ind w:left="5760" w:hanging="360"/>
      </w:pPr>
      <w:rPr>
        <w:rFonts w:ascii="Courier New" w:hAnsi="Courier New"/>
      </w:rPr>
    </w:lvl>
    <w:lvl w:ilvl="8" w:tplc="3A426996">
      <w:start w:val="1"/>
      <w:numFmt w:val="bullet"/>
      <w:lvlText w:val=""/>
      <w:lvlJc w:val="left"/>
      <w:pPr>
        <w:tabs>
          <w:tab w:val="num" w:pos="6480"/>
        </w:tabs>
        <w:ind w:left="6480" w:hanging="360"/>
      </w:pPr>
      <w:rPr>
        <w:rFonts w:ascii="Wingdings" w:hAnsi="Wingdings"/>
      </w:rPr>
    </w:lvl>
  </w:abstractNum>
  <w:abstractNum w:abstractNumId="244" w15:restartNumberingAfterBreak="0">
    <w:nsid w:val="664C4BAC"/>
    <w:multiLevelType w:val="hybridMultilevel"/>
    <w:tmpl w:val="000000F7"/>
    <w:lvl w:ilvl="0" w:tplc="0C8A6A4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D0945678">
      <w:start w:val="1"/>
      <w:numFmt w:val="bullet"/>
      <w:lvlText w:val="o"/>
      <w:lvlJc w:val="left"/>
      <w:pPr>
        <w:tabs>
          <w:tab w:val="num" w:pos="1440"/>
        </w:tabs>
        <w:ind w:left="1440" w:hanging="360"/>
      </w:pPr>
      <w:rPr>
        <w:rFonts w:ascii="Courier New" w:hAnsi="Courier New"/>
      </w:rPr>
    </w:lvl>
    <w:lvl w:ilvl="2" w:tplc="BC92CA70">
      <w:start w:val="1"/>
      <w:numFmt w:val="bullet"/>
      <w:lvlText w:val=""/>
      <w:lvlJc w:val="left"/>
      <w:pPr>
        <w:tabs>
          <w:tab w:val="num" w:pos="2160"/>
        </w:tabs>
        <w:ind w:left="2160" w:hanging="360"/>
      </w:pPr>
      <w:rPr>
        <w:rFonts w:ascii="Wingdings" w:hAnsi="Wingdings"/>
      </w:rPr>
    </w:lvl>
    <w:lvl w:ilvl="3" w:tplc="C9E609FA">
      <w:start w:val="1"/>
      <w:numFmt w:val="bullet"/>
      <w:lvlText w:val=""/>
      <w:lvlJc w:val="left"/>
      <w:pPr>
        <w:tabs>
          <w:tab w:val="num" w:pos="2880"/>
        </w:tabs>
        <w:ind w:left="2880" w:hanging="360"/>
      </w:pPr>
      <w:rPr>
        <w:rFonts w:ascii="Symbol" w:hAnsi="Symbol"/>
      </w:rPr>
    </w:lvl>
    <w:lvl w:ilvl="4" w:tplc="2A1E28CA">
      <w:start w:val="1"/>
      <w:numFmt w:val="bullet"/>
      <w:lvlText w:val="o"/>
      <w:lvlJc w:val="left"/>
      <w:pPr>
        <w:tabs>
          <w:tab w:val="num" w:pos="3600"/>
        </w:tabs>
        <w:ind w:left="3600" w:hanging="360"/>
      </w:pPr>
      <w:rPr>
        <w:rFonts w:ascii="Courier New" w:hAnsi="Courier New"/>
      </w:rPr>
    </w:lvl>
    <w:lvl w:ilvl="5" w:tplc="3F96DFBE">
      <w:start w:val="1"/>
      <w:numFmt w:val="bullet"/>
      <w:lvlText w:val=""/>
      <w:lvlJc w:val="left"/>
      <w:pPr>
        <w:tabs>
          <w:tab w:val="num" w:pos="4320"/>
        </w:tabs>
        <w:ind w:left="4320" w:hanging="360"/>
      </w:pPr>
      <w:rPr>
        <w:rFonts w:ascii="Wingdings" w:hAnsi="Wingdings"/>
      </w:rPr>
    </w:lvl>
    <w:lvl w:ilvl="6" w:tplc="FA72B3D6">
      <w:start w:val="1"/>
      <w:numFmt w:val="bullet"/>
      <w:lvlText w:val=""/>
      <w:lvlJc w:val="left"/>
      <w:pPr>
        <w:tabs>
          <w:tab w:val="num" w:pos="5040"/>
        </w:tabs>
        <w:ind w:left="5040" w:hanging="360"/>
      </w:pPr>
      <w:rPr>
        <w:rFonts w:ascii="Symbol" w:hAnsi="Symbol"/>
      </w:rPr>
    </w:lvl>
    <w:lvl w:ilvl="7" w:tplc="C71AB5B6">
      <w:start w:val="1"/>
      <w:numFmt w:val="bullet"/>
      <w:lvlText w:val="o"/>
      <w:lvlJc w:val="left"/>
      <w:pPr>
        <w:tabs>
          <w:tab w:val="num" w:pos="5760"/>
        </w:tabs>
        <w:ind w:left="5760" w:hanging="360"/>
      </w:pPr>
      <w:rPr>
        <w:rFonts w:ascii="Courier New" w:hAnsi="Courier New"/>
      </w:rPr>
    </w:lvl>
    <w:lvl w:ilvl="8" w:tplc="90884F50">
      <w:start w:val="1"/>
      <w:numFmt w:val="bullet"/>
      <w:lvlText w:val=""/>
      <w:lvlJc w:val="left"/>
      <w:pPr>
        <w:tabs>
          <w:tab w:val="num" w:pos="6480"/>
        </w:tabs>
        <w:ind w:left="6480" w:hanging="360"/>
      </w:pPr>
      <w:rPr>
        <w:rFonts w:ascii="Wingdings" w:hAnsi="Wingdings"/>
      </w:rPr>
    </w:lvl>
  </w:abstractNum>
  <w:abstractNum w:abstractNumId="245" w15:restartNumberingAfterBreak="0">
    <w:nsid w:val="664C4BAD"/>
    <w:multiLevelType w:val="hybridMultilevel"/>
    <w:tmpl w:val="000000F8"/>
    <w:lvl w:ilvl="0" w:tplc="4FA6274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87D0D3EC">
      <w:start w:val="1"/>
      <w:numFmt w:val="bullet"/>
      <w:lvlText w:val="o"/>
      <w:lvlJc w:val="left"/>
      <w:pPr>
        <w:tabs>
          <w:tab w:val="num" w:pos="1440"/>
        </w:tabs>
        <w:ind w:left="1440" w:hanging="360"/>
      </w:pPr>
      <w:rPr>
        <w:rFonts w:ascii="Courier New" w:hAnsi="Courier New"/>
      </w:rPr>
    </w:lvl>
    <w:lvl w:ilvl="2" w:tplc="81AE5942">
      <w:start w:val="1"/>
      <w:numFmt w:val="bullet"/>
      <w:lvlText w:val=""/>
      <w:lvlJc w:val="left"/>
      <w:pPr>
        <w:tabs>
          <w:tab w:val="num" w:pos="2160"/>
        </w:tabs>
        <w:ind w:left="2160" w:hanging="360"/>
      </w:pPr>
      <w:rPr>
        <w:rFonts w:ascii="Wingdings" w:hAnsi="Wingdings"/>
      </w:rPr>
    </w:lvl>
    <w:lvl w:ilvl="3" w:tplc="8D1835A2">
      <w:start w:val="1"/>
      <w:numFmt w:val="bullet"/>
      <w:lvlText w:val=""/>
      <w:lvlJc w:val="left"/>
      <w:pPr>
        <w:tabs>
          <w:tab w:val="num" w:pos="2880"/>
        </w:tabs>
        <w:ind w:left="2880" w:hanging="360"/>
      </w:pPr>
      <w:rPr>
        <w:rFonts w:ascii="Symbol" w:hAnsi="Symbol"/>
      </w:rPr>
    </w:lvl>
    <w:lvl w:ilvl="4" w:tplc="D598CF0C">
      <w:start w:val="1"/>
      <w:numFmt w:val="bullet"/>
      <w:lvlText w:val="o"/>
      <w:lvlJc w:val="left"/>
      <w:pPr>
        <w:tabs>
          <w:tab w:val="num" w:pos="3600"/>
        </w:tabs>
        <w:ind w:left="3600" w:hanging="360"/>
      </w:pPr>
      <w:rPr>
        <w:rFonts w:ascii="Courier New" w:hAnsi="Courier New"/>
      </w:rPr>
    </w:lvl>
    <w:lvl w:ilvl="5" w:tplc="7F80CF64">
      <w:start w:val="1"/>
      <w:numFmt w:val="bullet"/>
      <w:lvlText w:val=""/>
      <w:lvlJc w:val="left"/>
      <w:pPr>
        <w:tabs>
          <w:tab w:val="num" w:pos="4320"/>
        </w:tabs>
        <w:ind w:left="4320" w:hanging="360"/>
      </w:pPr>
      <w:rPr>
        <w:rFonts w:ascii="Wingdings" w:hAnsi="Wingdings"/>
      </w:rPr>
    </w:lvl>
    <w:lvl w:ilvl="6" w:tplc="C492B894">
      <w:start w:val="1"/>
      <w:numFmt w:val="bullet"/>
      <w:lvlText w:val=""/>
      <w:lvlJc w:val="left"/>
      <w:pPr>
        <w:tabs>
          <w:tab w:val="num" w:pos="5040"/>
        </w:tabs>
        <w:ind w:left="5040" w:hanging="360"/>
      </w:pPr>
      <w:rPr>
        <w:rFonts w:ascii="Symbol" w:hAnsi="Symbol"/>
      </w:rPr>
    </w:lvl>
    <w:lvl w:ilvl="7" w:tplc="9A3A08F2">
      <w:start w:val="1"/>
      <w:numFmt w:val="bullet"/>
      <w:lvlText w:val="o"/>
      <w:lvlJc w:val="left"/>
      <w:pPr>
        <w:tabs>
          <w:tab w:val="num" w:pos="5760"/>
        </w:tabs>
        <w:ind w:left="5760" w:hanging="360"/>
      </w:pPr>
      <w:rPr>
        <w:rFonts w:ascii="Courier New" w:hAnsi="Courier New"/>
      </w:rPr>
    </w:lvl>
    <w:lvl w:ilvl="8" w:tplc="AC2C9F1A">
      <w:start w:val="1"/>
      <w:numFmt w:val="bullet"/>
      <w:lvlText w:val=""/>
      <w:lvlJc w:val="left"/>
      <w:pPr>
        <w:tabs>
          <w:tab w:val="num" w:pos="6480"/>
        </w:tabs>
        <w:ind w:left="6480" w:hanging="360"/>
      </w:pPr>
      <w:rPr>
        <w:rFonts w:ascii="Wingdings" w:hAnsi="Wingdings"/>
      </w:rPr>
    </w:lvl>
  </w:abstractNum>
  <w:abstractNum w:abstractNumId="246" w15:restartNumberingAfterBreak="0">
    <w:nsid w:val="664C4BAE"/>
    <w:multiLevelType w:val="hybridMultilevel"/>
    <w:tmpl w:val="000000F9"/>
    <w:lvl w:ilvl="0" w:tplc="4DB6B91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ADE4716E">
      <w:start w:val="1"/>
      <w:numFmt w:val="bullet"/>
      <w:lvlText w:val="o"/>
      <w:lvlJc w:val="left"/>
      <w:pPr>
        <w:tabs>
          <w:tab w:val="num" w:pos="1440"/>
        </w:tabs>
        <w:ind w:left="1440" w:hanging="360"/>
      </w:pPr>
      <w:rPr>
        <w:rFonts w:ascii="Courier New" w:hAnsi="Courier New"/>
      </w:rPr>
    </w:lvl>
    <w:lvl w:ilvl="2" w:tplc="259E649E">
      <w:start w:val="1"/>
      <w:numFmt w:val="bullet"/>
      <w:lvlText w:val=""/>
      <w:lvlJc w:val="left"/>
      <w:pPr>
        <w:tabs>
          <w:tab w:val="num" w:pos="2160"/>
        </w:tabs>
        <w:ind w:left="2160" w:hanging="360"/>
      </w:pPr>
      <w:rPr>
        <w:rFonts w:ascii="Wingdings" w:hAnsi="Wingdings"/>
      </w:rPr>
    </w:lvl>
    <w:lvl w:ilvl="3" w:tplc="66460AF8">
      <w:start w:val="1"/>
      <w:numFmt w:val="bullet"/>
      <w:lvlText w:val=""/>
      <w:lvlJc w:val="left"/>
      <w:pPr>
        <w:tabs>
          <w:tab w:val="num" w:pos="2880"/>
        </w:tabs>
        <w:ind w:left="2880" w:hanging="360"/>
      </w:pPr>
      <w:rPr>
        <w:rFonts w:ascii="Symbol" w:hAnsi="Symbol"/>
      </w:rPr>
    </w:lvl>
    <w:lvl w:ilvl="4" w:tplc="361E9CF0">
      <w:start w:val="1"/>
      <w:numFmt w:val="bullet"/>
      <w:lvlText w:val="o"/>
      <w:lvlJc w:val="left"/>
      <w:pPr>
        <w:tabs>
          <w:tab w:val="num" w:pos="3600"/>
        </w:tabs>
        <w:ind w:left="3600" w:hanging="360"/>
      </w:pPr>
      <w:rPr>
        <w:rFonts w:ascii="Courier New" w:hAnsi="Courier New"/>
      </w:rPr>
    </w:lvl>
    <w:lvl w:ilvl="5" w:tplc="24D44644">
      <w:start w:val="1"/>
      <w:numFmt w:val="bullet"/>
      <w:lvlText w:val=""/>
      <w:lvlJc w:val="left"/>
      <w:pPr>
        <w:tabs>
          <w:tab w:val="num" w:pos="4320"/>
        </w:tabs>
        <w:ind w:left="4320" w:hanging="360"/>
      </w:pPr>
      <w:rPr>
        <w:rFonts w:ascii="Wingdings" w:hAnsi="Wingdings"/>
      </w:rPr>
    </w:lvl>
    <w:lvl w:ilvl="6" w:tplc="F920DFCE">
      <w:start w:val="1"/>
      <w:numFmt w:val="bullet"/>
      <w:lvlText w:val=""/>
      <w:lvlJc w:val="left"/>
      <w:pPr>
        <w:tabs>
          <w:tab w:val="num" w:pos="5040"/>
        </w:tabs>
        <w:ind w:left="5040" w:hanging="360"/>
      </w:pPr>
      <w:rPr>
        <w:rFonts w:ascii="Symbol" w:hAnsi="Symbol"/>
      </w:rPr>
    </w:lvl>
    <w:lvl w:ilvl="7" w:tplc="926E2350">
      <w:start w:val="1"/>
      <w:numFmt w:val="bullet"/>
      <w:lvlText w:val="o"/>
      <w:lvlJc w:val="left"/>
      <w:pPr>
        <w:tabs>
          <w:tab w:val="num" w:pos="5760"/>
        </w:tabs>
        <w:ind w:left="5760" w:hanging="360"/>
      </w:pPr>
      <w:rPr>
        <w:rFonts w:ascii="Courier New" w:hAnsi="Courier New"/>
      </w:rPr>
    </w:lvl>
    <w:lvl w:ilvl="8" w:tplc="099C0DBE">
      <w:start w:val="1"/>
      <w:numFmt w:val="bullet"/>
      <w:lvlText w:val=""/>
      <w:lvlJc w:val="left"/>
      <w:pPr>
        <w:tabs>
          <w:tab w:val="num" w:pos="6480"/>
        </w:tabs>
        <w:ind w:left="6480" w:hanging="360"/>
      </w:pPr>
      <w:rPr>
        <w:rFonts w:ascii="Wingdings" w:hAnsi="Wingdings"/>
      </w:rPr>
    </w:lvl>
  </w:abstractNum>
  <w:abstractNum w:abstractNumId="247" w15:restartNumberingAfterBreak="0">
    <w:nsid w:val="664C4BAF"/>
    <w:multiLevelType w:val="hybridMultilevel"/>
    <w:tmpl w:val="000000FA"/>
    <w:lvl w:ilvl="0" w:tplc="219A959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77DA770C">
      <w:start w:val="1"/>
      <w:numFmt w:val="bullet"/>
      <w:lvlText w:val="o"/>
      <w:lvlJc w:val="left"/>
      <w:pPr>
        <w:tabs>
          <w:tab w:val="num" w:pos="1440"/>
        </w:tabs>
        <w:ind w:left="1440" w:hanging="360"/>
      </w:pPr>
      <w:rPr>
        <w:rFonts w:ascii="Courier New" w:hAnsi="Courier New"/>
      </w:rPr>
    </w:lvl>
    <w:lvl w:ilvl="2" w:tplc="A6FA60C4">
      <w:start w:val="1"/>
      <w:numFmt w:val="bullet"/>
      <w:lvlText w:val=""/>
      <w:lvlJc w:val="left"/>
      <w:pPr>
        <w:tabs>
          <w:tab w:val="num" w:pos="2160"/>
        </w:tabs>
        <w:ind w:left="2160" w:hanging="360"/>
      </w:pPr>
      <w:rPr>
        <w:rFonts w:ascii="Wingdings" w:hAnsi="Wingdings"/>
      </w:rPr>
    </w:lvl>
    <w:lvl w:ilvl="3" w:tplc="BAA84024">
      <w:start w:val="1"/>
      <w:numFmt w:val="bullet"/>
      <w:lvlText w:val=""/>
      <w:lvlJc w:val="left"/>
      <w:pPr>
        <w:tabs>
          <w:tab w:val="num" w:pos="2880"/>
        </w:tabs>
        <w:ind w:left="2880" w:hanging="360"/>
      </w:pPr>
      <w:rPr>
        <w:rFonts w:ascii="Symbol" w:hAnsi="Symbol"/>
      </w:rPr>
    </w:lvl>
    <w:lvl w:ilvl="4" w:tplc="1F7651D6">
      <w:start w:val="1"/>
      <w:numFmt w:val="bullet"/>
      <w:lvlText w:val="o"/>
      <w:lvlJc w:val="left"/>
      <w:pPr>
        <w:tabs>
          <w:tab w:val="num" w:pos="3600"/>
        </w:tabs>
        <w:ind w:left="3600" w:hanging="360"/>
      </w:pPr>
      <w:rPr>
        <w:rFonts w:ascii="Courier New" w:hAnsi="Courier New"/>
      </w:rPr>
    </w:lvl>
    <w:lvl w:ilvl="5" w:tplc="F5D0B2A0">
      <w:start w:val="1"/>
      <w:numFmt w:val="bullet"/>
      <w:lvlText w:val=""/>
      <w:lvlJc w:val="left"/>
      <w:pPr>
        <w:tabs>
          <w:tab w:val="num" w:pos="4320"/>
        </w:tabs>
        <w:ind w:left="4320" w:hanging="360"/>
      </w:pPr>
      <w:rPr>
        <w:rFonts w:ascii="Wingdings" w:hAnsi="Wingdings"/>
      </w:rPr>
    </w:lvl>
    <w:lvl w:ilvl="6" w:tplc="520E47A2">
      <w:start w:val="1"/>
      <w:numFmt w:val="bullet"/>
      <w:lvlText w:val=""/>
      <w:lvlJc w:val="left"/>
      <w:pPr>
        <w:tabs>
          <w:tab w:val="num" w:pos="5040"/>
        </w:tabs>
        <w:ind w:left="5040" w:hanging="360"/>
      </w:pPr>
      <w:rPr>
        <w:rFonts w:ascii="Symbol" w:hAnsi="Symbol"/>
      </w:rPr>
    </w:lvl>
    <w:lvl w:ilvl="7" w:tplc="94CE364A">
      <w:start w:val="1"/>
      <w:numFmt w:val="bullet"/>
      <w:lvlText w:val="o"/>
      <w:lvlJc w:val="left"/>
      <w:pPr>
        <w:tabs>
          <w:tab w:val="num" w:pos="5760"/>
        </w:tabs>
        <w:ind w:left="5760" w:hanging="360"/>
      </w:pPr>
      <w:rPr>
        <w:rFonts w:ascii="Courier New" w:hAnsi="Courier New"/>
      </w:rPr>
    </w:lvl>
    <w:lvl w:ilvl="8" w:tplc="09704E20">
      <w:start w:val="1"/>
      <w:numFmt w:val="bullet"/>
      <w:lvlText w:val=""/>
      <w:lvlJc w:val="left"/>
      <w:pPr>
        <w:tabs>
          <w:tab w:val="num" w:pos="6480"/>
        </w:tabs>
        <w:ind w:left="6480" w:hanging="360"/>
      </w:pPr>
      <w:rPr>
        <w:rFonts w:ascii="Wingdings" w:hAnsi="Wingdings"/>
      </w:rPr>
    </w:lvl>
  </w:abstractNum>
  <w:abstractNum w:abstractNumId="248" w15:restartNumberingAfterBreak="0">
    <w:nsid w:val="664C4BB0"/>
    <w:multiLevelType w:val="hybridMultilevel"/>
    <w:tmpl w:val="000000FB"/>
    <w:lvl w:ilvl="0" w:tplc="6B60E44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58A2D7AC">
      <w:start w:val="1"/>
      <w:numFmt w:val="bullet"/>
      <w:lvlText w:val="o"/>
      <w:lvlJc w:val="left"/>
      <w:pPr>
        <w:tabs>
          <w:tab w:val="num" w:pos="1440"/>
        </w:tabs>
        <w:ind w:left="1440" w:hanging="360"/>
      </w:pPr>
      <w:rPr>
        <w:rFonts w:ascii="Courier New" w:hAnsi="Courier New"/>
      </w:rPr>
    </w:lvl>
    <w:lvl w:ilvl="2" w:tplc="8146F4E8">
      <w:start w:val="1"/>
      <w:numFmt w:val="bullet"/>
      <w:lvlText w:val=""/>
      <w:lvlJc w:val="left"/>
      <w:pPr>
        <w:tabs>
          <w:tab w:val="num" w:pos="2160"/>
        </w:tabs>
        <w:ind w:left="2160" w:hanging="360"/>
      </w:pPr>
      <w:rPr>
        <w:rFonts w:ascii="Wingdings" w:hAnsi="Wingdings"/>
      </w:rPr>
    </w:lvl>
    <w:lvl w:ilvl="3" w:tplc="0EC89134">
      <w:start w:val="1"/>
      <w:numFmt w:val="bullet"/>
      <w:lvlText w:val=""/>
      <w:lvlJc w:val="left"/>
      <w:pPr>
        <w:tabs>
          <w:tab w:val="num" w:pos="2880"/>
        </w:tabs>
        <w:ind w:left="2880" w:hanging="360"/>
      </w:pPr>
      <w:rPr>
        <w:rFonts w:ascii="Symbol" w:hAnsi="Symbol"/>
      </w:rPr>
    </w:lvl>
    <w:lvl w:ilvl="4" w:tplc="043A9936">
      <w:start w:val="1"/>
      <w:numFmt w:val="bullet"/>
      <w:lvlText w:val="o"/>
      <w:lvlJc w:val="left"/>
      <w:pPr>
        <w:tabs>
          <w:tab w:val="num" w:pos="3600"/>
        </w:tabs>
        <w:ind w:left="3600" w:hanging="360"/>
      </w:pPr>
      <w:rPr>
        <w:rFonts w:ascii="Courier New" w:hAnsi="Courier New"/>
      </w:rPr>
    </w:lvl>
    <w:lvl w:ilvl="5" w:tplc="46E666DE">
      <w:start w:val="1"/>
      <w:numFmt w:val="bullet"/>
      <w:lvlText w:val=""/>
      <w:lvlJc w:val="left"/>
      <w:pPr>
        <w:tabs>
          <w:tab w:val="num" w:pos="4320"/>
        </w:tabs>
        <w:ind w:left="4320" w:hanging="360"/>
      </w:pPr>
      <w:rPr>
        <w:rFonts w:ascii="Wingdings" w:hAnsi="Wingdings"/>
      </w:rPr>
    </w:lvl>
    <w:lvl w:ilvl="6" w:tplc="D1761A7C">
      <w:start w:val="1"/>
      <w:numFmt w:val="bullet"/>
      <w:lvlText w:val=""/>
      <w:lvlJc w:val="left"/>
      <w:pPr>
        <w:tabs>
          <w:tab w:val="num" w:pos="5040"/>
        </w:tabs>
        <w:ind w:left="5040" w:hanging="360"/>
      </w:pPr>
      <w:rPr>
        <w:rFonts w:ascii="Symbol" w:hAnsi="Symbol"/>
      </w:rPr>
    </w:lvl>
    <w:lvl w:ilvl="7" w:tplc="5B4E4B6E">
      <w:start w:val="1"/>
      <w:numFmt w:val="bullet"/>
      <w:lvlText w:val="o"/>
      <w:lvlJc w:val="left"/>
      <w:pPr>
        <w:tabs>
          <w:tab w:val="num" w:pos="5760"/>
        </w:tabs>
        <w:ind w:left="5760" w:hanging="360"/>
      </w:pPr>
      <w:rPr>
        <w:rFonts w:ascii="Courier New" w:hAnsi="Courier New"/>
      </w:rPr>
    </w:lvl>
    <w:lvl w:ilvl="8" w:tplc="0AE0998C">
      <w:start w:val="1"/>
      <w:numFmt w:val="bullet"/>
      <w:lvlText w:val=""/>
      <w:lvlJc w:val="left"/>
      <w:pPr>
        <w:tabs>
          <w:tab w:val="num" w:pos="6480"/>
        </w:tabs>
        <w:ind w:left="6480" w:hanging="360"/>
      </w:pPr>
      <w:rPr>
        <w:rFonts w:ascii="Wingdings" w:hAnsi="Wingdings"/>
      </w:rPr>
    </w:lvl>
  </w:abstractNum>
  <w:abstractNum w:abstractNumId="249" w15:restartNumberingAfterBreak="0">
    <w:nsid w:val="664C4BB1"/>
    <w:multiLevelType w:val="hybridMultilevel"/>
    <w:tmpl w:val="000000FC"/>
    <w:lvl w:ilvl="0" w:tplc="4FA02C7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83C6CD0E">
      <w:start w:val="1"/>
      <w:numFmt w:val="bullet"/>
      <w:lvlText w:val="o"/>
      <w:lvlJc w:val="left"/>
      <w:pPr>
        <w:tabs>
          <w:tab w:val="num" w:pos="1440"/>
        </w:tabs>
        <w:ind w:left="1440" w:hanging="360"/>
      </w:pPr>
      <w:rPr>
        <w:rFonts w:ascii="Courier New" w:hAnsi="Courier New"/>
      </w:rPr>
    </w:lvl>
    <w:lvl w:ilvl="2" w:tplc="37E813B0">
      <w:start w:val="1"/>
      <w:numFmt w:val="bullet"/>
      <w:lvlText w:val=""/>
      <w:lvlJc w:val="left"/>
      <w:pPr>
        <w:tabs>
          <w:tab w:val="num" w:pos="2160"/>
        </w:tabs>
        <w:ind w:left="2160" w:hanging="360"/>
      </w:pPr>
      <w:rPr>
        <w:rFonts w:ascii="Wingdings" w:hAnsi="Wingdings"/>
      </w:rPr>
    </w:lvl>
    <w:lvl w:ilvl="3" w:tplc="B296C5CA">
      <w:start w:val="1"/>
      <w:numFmt w:val="bullet"/>
      <w:lvlText w:val=""/>
      <w:lvlJc w:val="left"/>
      <w:pPr>
        <w:tabs>
          <w:tab w:val="num" w:pos="2880"/>
        </w:tabs>
        <w:ind w:left="2880" w:hanging="360"/>
      </w:pPr>
      <w:rPr>
        <w:rFonts w:ascii="Symbol" w:hAnsi="Symbol"/>
      </w:rPr>
    </w:lvl>
    <w:lvl w:ilvl="4" w:tplc="7DFC8D0E">
      <w:start w:val="1"/>
      <w:numFmt w:val="bullet"/>
      <w:lvlText w:val="o"/>
      <w:lvlJc w:val="left"/>
      <w:pPr>
        <w:tabs>
          <w:tab w:val="num" w:pos="3600"/>
        </w:tabs>
        <w:ind w:left="3600" w:hanging="360"/>
      </w:pPr>
      <w:rPr>
        <w:rFonts w:ascii="Courier New" w:hAnsi="Courier New"/>
      </w:rPr>
    </w:lvl>
    <w:lvl w:ilvl="5" w:tplc="F380019E">
      <w:start w:val="1"/>
      <w:numFmt w:val="bullet"/>
      <w:lvlText w:val=""/>
      <w:lvlJc w:val="left"/>
      <w:pPr>
        <w:tabs>
          <w:tab w:val="num" w:pos="4320"/>
        </w:tabs>
        <w:ind w:left="4320" w:hanging="360"/>
      </w:pPr>
      <w:rPr>
        <w:rFonts w:ascii="Wingdings" w:hAnsi="Wingdings"/>
      </w:rPr>
    </w:lvl>
    <w:lvl w:ilvl="6" w:tplc="4C7C8E42">
      <w:start w:val="1"/>
      <w:numFmt w:val="bullet"/>
      <w:lvlText w:val=""/>
      <w:lvlJc w:val="left"/>
      <w:pPr>
        <w:tabs>
          <w:tab w:val="num" w:pos="5040"/>
        </w:tabs>
        <w:ind w:left="5040" w:hanging="360"/>
      </w:pPr>
      <w:rPr>
        <w:rFonts w:ascii="Symbol" w:hAnsi="Symbol"/>
      </w:rPr>
    </w:lvl>
    <w:lvl w:ilvl="7" w:tplc="DABE5376">
      <w:start w:val="1"/>
      <w:numFmt w:val="bullet"/>
      <w:lvlText w:val="o"/>
      <w:lvlJc w:val="left"/>
      <w:pPr>
        <w:tabs>
          <w:tab w:val="num" w:pos="5760"/>
        </w:tabs>
        <w:ind w:left="5760" w:hanging="360"/>
      </w:pPr>
      <w:rPr>
        <w:rFonts w:ascii="Courier New" w:hAnsi="Courier New"/>
      </w:rPr>
    </w:lvl>
    <w:lvl w:ilvl="8" w:tplc="5450D74C">
      <w:start w:val="1"/>
      <w:numFmt w:val="bullet"/>
      <w:lvlText w:val=""/>
      <w:lvlJc w:val="left"/>
      <w:pPr>
        <w:tabs>
          <w:tab w:val="num" w:pos="6480"/>
        </w:tabs>
        <w:ind w:left="6480" w:hanging="360"/>
      </w:pPr>
      <w:rPr>
        <w:rFonts w:ascii="Wingdings" w:hAnsi="Wingdings"/>
      </w:rPr>
    </w:lvl>
  </w:abstractNum>
  <w:abstractNum w:abstractNumId="250" w15:restartNumberingAfterBreak="0">
    <w:nsid w:val="664C4BB2"/>
    <w:multiLevelType w:val="hybridMultilevel"/>
    <w:tmpl w:val="000000FD"/>
    <w:lvl w:ilvl="0" w:tplc="A776DF2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874E2140">
      <w:start w:val="1"/>
      <w:numFmt w:val="bullet"/>
      <w:lvlText w:val="o"/>
      <w:lvlJc w:val="left"/>
      <w:pPr>
        <w:tabs>
          <w:tab w:val="num" w:pos="1440"/>
        </w:tabs>
        <w:ind w:left="1440" w:hanging="360"/>
      </w:pPr>
      <w:rPr>
        <w:rFonts w:ascii="Courier New" w:hAnsi="Courier New"/>
      </w:rPr>
    </w:lvl>
    <w:lvl w:ilvl="2" w:tplc="E12CD86C">
      <w:start w:val="1"/>
      <w:numFmt w:val="bullet"/>
      <w:lvlText w:val=""/>
      <w:lvlJc w:val="left"/>
      <w:pPr>
        <w:tabs>
          <w:tab w:val="num" w:pos="2160"/>
        </w:tabs>
        <w:ind w:left="2160" w:hanging="360"/>
      </w:pPr>
      <w:rPr>
        <w:rFonts w:ascii="Wingdings" w:hAnsi="Wingdings"/>
      </w:rPr>
    </w:lvl>
    <w:lvl w:ilvl="3" w:tplc="1FC29E16">
      <w:start w:val="1"/>
      <w:numFmt w:val="bullet"/>
      <w:lvlText w:val=""/>
      <w:lvlJc w:val="left"/>
      <w:pPr>
        <w:tabs>
          <w:tab w:val="num" w:pos="2880"/>
        </w:tabs>
        <w:ind w:left="2880" w:hanging="360"/>
      </w:pPr>
      <w:rPr>
        <w:rFonts w:ascii="Symbol" w:hAnsi="Symbol"/>
      </w:rPr>
    </w:lvl>
    <w:lvl w:ilvl="4" w:tplc="37761540">
      <w:start w:val="1"/>
      <w:numFmt w:val="bullet"/>
      <w:lvlText w:val="o"/>
      <w:lvlJc w:val="left"/>
      <w:pPr>
        <w:tabs>
          <w:tab w:val="num" w:pos="3600"/>
        </w:tabs>
        <w:ind w:left="3600" w:hanging="360"/>
      </w:pPr>
      <w:rPr>
        <w:rFonts w:ascii="Courier New" w:hAnsi="Courier New"/>
      </w:rPr>
    </w:lvl>
    <w:lvl w:ilvl="5" w:tplc="8D405D04">
      <w:start w:val="1"/>
      <w:numFmt w:val="bullet"/>
      <w:lvlText w:val=""/>
      <w:lvlJc w:val="left"/>
      <w:pPr>
        <w:tabs>
          <w:tab w:val="num" w:pos="4320"/>
        </w:tabs>
        <w:ind w:left="4320" w:hanging="360"/>
      </w:pPr>
      <w:rPr>
        <w:rFonts w:ascii="Wingdings" w:hAnsi="Wingdings"/>
      </w:rPr>
    </w:lvl>
    <w:lvl w:ilvl="6" w:tplc="BD20237C">
      <w:start w:val="1"/>
      <w:numFmt w:val="bullet"/>
      <w:lvlText w:val=""/>
      <w:lvlJc w:val="left"/>
      <w:pPr>
        <w:tabs>
          <w:tab w:val="num" w:pos="5040"/>
        </w:tabs>
        <w:ind w:left="5040" w:hanging="360"/>
      </w:pPr>
      <w:rPr>
        <w:rFonts w:ascii="Symbol" w:hAnsi="Symbol"/>
      </w:rPr>
    </w:lvl>
    <w:lvl w:ilvl="7" w:tplc="9FDA030A">
      <w:start w:val="1"/>
      <w:numFmt w:val="bullet"/>
      <w:lvlText w:val="o"/>
      <w:lvlJc w:val="left"/>
      <w:pPr>
        <w:tabs>
          <w:tab w:val="num" w:pos="5760"/>
        </w:tabs>
        <w:ind w:left="5760" w:hanging="360"/>
      </w:pPr>
      <w:rPr>
        <w:rFonts w:ascii="Courier New" w:hAnsi="Courier New"/>
      </w:rPr>
    </w:lvl>
    <w:lvl w:ilvl="8" w:tplc="0FA80CC4">
      <w:start w:val="1"/>
      <w:numFmt w:val="bullet"/>
      <w:lvlText w:val=""/>
      <w:lvlJc w:val="left"/>
      <w:pPr>
        <w:tabs>
          <w:tab w:val="num" w:pos="6480"/>
        </w:tabs>
        <w:ind w:left="6480" w:hanging="360"/>
      </w:pPr>
      <w:rPr>
        <w:rFonts w:ascii="Wingdings" w:hAnsi="Wingdings"/>
      </w:rPr>
    </w:lvl>
  </w:abstractNum>
  <w:abstractNum w:abstractNumId="251" w15:restartNumberingAfterBreak="0">
    <w:nsid w:val="664C4BB3"/>
    <w:multiLevelType w:val="hybridMultilevel"/>
    <w:tmpl w:val="000000FE"/>
    <w:lvl w:ilvl="0" w:tplc="873686C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F98C2CA4">
      <w:start w:val="1"/>
      <w:numFmt w:val="bullet"/>
      <w:lvlText w:val="o"/>
      <w:lvlJc w:val="left"/>
      <w:pPr>
        <w:tabs>
          <w:tab w:val="num" w:pos="1440"/>
        </w:tabs>
        <w:ind w:left="1440" w:hanging="360"/>
      </w:pPr>
      <w:rPr>
        <w:rFonts w:ascii="Courier New" w:hAnsi="Courier New"/>
      </w:rPr>
    </w:lvl>
    <w:lvl w:ilvl="2" w:tplc="0558839A">
      <w:start w:val="1"/>
      <w:numFmt w:val="bullet"/>
      <w:lvlText w:val=""/>
      <w:lvlJc w:val="left"/>
      <w:pPr>
        <w:tabs>
          <w:tab w:val="num" w:pos="2160"/>
        </w:tabs>
        <w:ind w:left="2160" w:hanging="360"/>
      </w:pPr>
      <w:rPr>
        <w:rFonts w:ascii="Wingdings" w:hAnsi="Wingdings"/>
      </w:rPr>
    </w:lvl>
    <w:lvl w:ilvl="3" w:tplc="548844EC">
      <w:start w:val="1"/>
      <w:numFmt w:val="bullet"/>
      <w:lvlText w:val=""/>
      <w:lvlJc w:val="left"/>
      <w:pPr>
        <w:tabs>
          <w:tab w:val="num" w:pos="2880"/>
        </w:tabs>
        <w:ind w:left="2880" w:hanging="360"/>
      </w:pPr>
      <w:rPr>
        <w:rFonts w:ascii="Symbol" w:hAnsi="Symbol"/>
      </w:rPr>
    </w:lvl>
    <w:lvl w:ilvl="4" w:tplc="768080E2">
      <w:start w:val="1"/>
      <w:numFmt w:val="bullet"/>
      <w:lvlText w:val="o"/>
      <w:lvlJc w:val="left"/>
      <w:pPr>
        <w:tabs>
          <w:tab w:val="num" w:pos="3600"/>
        </w:tabs>
        <w:ind w:left="3600" w:hanging="360"/>
      </w:pPr>
      <w:rPr>
        <w:rFonts w:ascii="Courier New" w:hAnsi="Courier New"/>
      </w:rPr>
    </w:lvl>
    <w:lvl w:ilvl="5" w:tplc="F18ADAFC">
      <w:start w:val="1"/>
      <w:numFmt w:val="bullet"/>
      <w:lvlText w:val=""/>
      <w:lvlJc w:val="left"/>
      <w:pPr>
        <w:tabs>
          <w:tab w:val="num" w:pos="4320"/>
        </w:tabs>
        <w:ind w:left="4320" w:hanging="360"/>
      </w:pPr>
      <w:rPr>
        <w:rFonts w:ascii="Wingdings" w:hAnsi="Wingdings"/>
      </w:rPr>
    </w:lvl>
    <w:lvl w:ilvl="6" w:tplc="7024AB0C">
      <w:start w:val="1"/>
      <w:numFmt w:val="bullet"/>
      <w:lvlText w:val=""/>
      <w:lvlJc w:val="left"/>
      <w:pPr>
        <w:tabs>
          <w:tab w:val="num" w:pos="5040"/>
        </w:tabs>
        <w:ind w:left="5040" w:hanging="360"/>
      </w:pPr>
      <w:rPr>
        <w:rFonts w:ascii="Symbol" w:hAnsi="Symbol"/>
      </w:rPr>
    </w:lvl>
    <w:lvl w:ilvl="7" w:tplc="8D4ABF6A">
      <w:start w:val="1"/>
      <w:numFmt w:val="bullet"/>
      <w:lvlText w:val="o"/>
      <w:lvlJc w:val="left"/>
      <w:pPr>
        <w:tabs>
          <w:tab w:val="num" w:pos="5760"/>
        </w:tabs>
        <w:ind w:left="5760" w:hanging="360"/>
      </w:pPr>
      <w:rPr>
        <w:rFonts w:ascii="Courier New" w:hAnsi="Courier New"/>
      </w:rPr>
    </w:lvl>
    <w:lvl w:ilvl="8" w:tplc="C8FAA7D6">
      <w:start w:val="1"/>
      <w:numFmt w:val="bullet"/>
      <w:lvlText w:val=""/>
      <w:lvlJc w:val="left"/>
      <w:pPr>
        <w:tabs>
          <w:tab w:val="num" w:pos="6480"/>
        </w:tabs>
        <w:ind w:left="6480" w:hanging="360"/>
      </w:pPr>
      <w:rPr>
        <w:rFonts w:ascii="Wingdings" w:hAnsi="Wingdings"/>
      </w:rPr>
    </w:lvl>
  </w:abstractNum>
  <w:abstractNum w:abstractNumId="252" w15:restartNumberingAfterBreak="0">
    <w:nsid w:val="664C4BB4"/>
    <w:multiLevelType w:val="hybridMultilevel"/>
    <w:tmpl w:val="000000FF"/>
    <w:lvl w:ilvl="0" w:tplc="B0A644C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EF2E3982">
      <w:start w:val="1"/>
      <w:numFmt w:val="bullet"/>
      <w:lvlText w:val="o"/>
      <w:lvlJc w:val="left"/>
      <w:pPr>
        <w:tabs>
          <w:tab w:val="num" w:pos="1440"/>
        </w:tabs>
        <w:ind w:left="1440" w:hanging="360"/>
      </w:pPr>
      <w:rPr>
        <w:rFonts w:ascii="Courier New" w:hAnsi="Courier New"/>
      </w:rPr>
    </w:lvl>
    <w:lvl w:ilvl="2" w:tplc="C292E704">
      <w:start w:val="1"/>
      <w:numFmt w:val="bullet"/>
      <w:lvlText w:val=""/>
      <w:lvlJc w:val="left"/>
      <w:pPr>
        <w:tabs>
          <w:tab w:val="num" w:pos="2160"/>
        </w:tabs>
        <w:ind w:left="2160" w:hanging="360"/>
      </w:pPr>
      <w:rPr>
        <w:rFonts w:ascii="Wingdings" w:hAnsi="Wingdings"/>
      </w:rPr>
    </w:lvl>
    <w:lvl w:ilvl="3" w:tplc="0F464866">
      <w:start w:val="1"/>
      <w:numFmt w:val="bullet"/>
      <w:lvlText w:val=""/>
      <w:lvlJc w:val="left"/>
      <w:pPr>
        <w:tabs>
          <w:tab w:val="num" w:pos="2880"/>
        </w:tabs>
        <w:ind w:left="2880" w:hanging="360"/>
      </w:pPr>
      <w:rPr>
        <w:rFonts w:ascii="Symbol" w:hAnsi="Symbol"/>
      </w:rPr>
    </w:lvl>
    <w:lvl w:ilvl="4" w:tplc="FFFC3050">
      <w:start w:val="1"/>
      <w:numFmt w:val="bullet"/>
      <w:lvlText w:val="o"/>
      <w:lvlJc w:val="left"/>
      <w:pPr>
        <w:tabs>
          <w:tab w:val="num" w:pos="3600"/>
        </w:tabs>
        <w:ind w:left="3600" w:hanging="360"/>
      </w:pPr>
      <w:rPr>
        <w:rFonts w:ascii="Courier New" w:hAnsi="Courier New"/>
      </w:rPr>
    </w:lvl>
    <w:lvl w:ilvl="5" w:tplc="E4506F80">
      <w:start w:val="1"/>
      <w:numFmt w:val="bullet"/>
      <w:lvlText w:val=""/>
      <w:lvlJc w:val="left"/>
      <w:pPr>
        <w:tabs>
          <w:tab w:val="num" w:pos="4320"/>
        </w:tabs>
        <w:ind w:left="4320" w:hanging="360"/>
      </w:pPr>
      <w:rPr>
        <w:rFonts w:ascii="Wingdings" w:hAnsi="Wingdings"/>
      </w:rPr>
    </w:lvl>
    <w:lvl w:ilvl="6" w:tplc="FFC4BA7C">
      <w:start w:val="1"/>
      <w:numFmt w:val="bullet"/>
      <w:lvlText w:val=""/>
      <w:lvlJc w:val="left"/>
      <w:pPr>
        <w:tabs>
          <w:tab w:val="num" w:pos="5040"/>
        </w:tabs>
        <w:ind w:left="5040" w:hanging="360"/>
      </w:pPr>
      <w:rPr>
        <w:rFonts w:ascii="Symbol" w:hAnsi="Symbol"/>
      </w:rPr>
    </w:lvl>
    <w:lvl w:ilvl="7" w:tplc="B69058F4">
      <w:start w:val="1"/>
      <w:numFmt w:val="bullet"/>
      <w:lvlText w:val="o"/>
      <w:lvlJc w:val="left"/>
      <w:pPr>
        <w:tabs>
          <w:tab w:val="num" w:pos="5760"/>
        </w:tabs>
        <w:ind w:left="5760" w:hanging="360"/>
      </w:pPr>
      <w:rPr>
        <w:rFonts w:ascii="Courier New" w:hAnsi="Courier New"/>
      </w:rPr>
    </w:lvl>
    <w:lvl w:ilvl="8" w:tplc="106EA3A2">
      <w:start w:val="1"/>
      <w:numFmt w:val="bullet"/>
      <w:lvlText w:val=""/>
      <w:lvlJc w:val="left"/>
      <w:pPr>
        <w:tabs>
          <w:tab w:val="num" w:pos="6480"/>
        </w:tabs>
        <w:ind w:left="6480" w:hanging="360"/>
      </w:pPr>
      <w:rPr>
        <w:rFonts w:ascii="Wingdings" w:hAnsi="Wingdings"/>
      </w:rPr>
    </w:lvl>
  </w:abstractNum>
  <w:abstractNum w:abstractNumId="253" w15:restartNumberingAfterBreak="0">
    <w:nsid w:val="664C4BB5"/>
    <w:multiLevelType w:val="hybridMultilevel"/>
    <w:tmpl w:val="00000100"/>
    <w:lvl w:ilvl="0" w:tplc="DBEA57D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D6EA7F86">
      <w:start w:val="1"/>
      <w:numFmt w:val="bullet"/>
      <w:lvlText w:val="o"/>
      <w:lvlJc w:val="left"/>
      <w:pPr>
        <w:tabs>
          <w:tab w:val="num" w:pos="1440"/>
        </w:tabs>
        <w:ind w:left="1440" w:hanging="360"/>
      </w:pPr>
      <w:rPr>
        <w:rFonts w:ascii="Courier New" w:hAnsi="Courier New"/>
      </w:rPr>
    </w:lvl>
    <w:lvl w:ilvl="2" w:tplc="97286AB2">
      <w:start w:val="1"/>
      <w:numFmt w:val="bullet"/>
      <w:lvlText w:val=""/>
      <w:lvlJc w:val="left"/>
      <w:pPr>
        <w:tabs>
          <w:tab w:val="num" w:pos="2160"/>
        </w:tabs>
        <w:ind w:left="2160" w:hanging="360"/>
      </w:pPr>
      <w:rPr>
        <w:rFonts w:ascii="Wingdings" w:hAnsi="Wingdings"/>
      </w:rPr>
    </w:lvl>
    <w:lvl w:ilvl="3" w:tplc="99F002C0">
      <w:start w:val="1"/>
      <w:numFmt w:val="bullet"/>
      <w:lvlText w:val=""/>
      <w:lvlJc w:val="left"/>
      <w:pPr>
        <w:tabs>
          <w:tab w:val="num" w:pos="2880"/>
        </w:tabs>
        <w:ind w:left="2880" w:hanging="360"/>
      </w:pPr>
      <w:rPr>
        <w:rFonts w:ascii="Symbol" w:hAnsi="Symbol"/>
      </w:rPr>
    </w:lvl>
    <w:lvl w:ilvl="4" w:tplc="F258BE82">
      <w:start w:val="1"/>
      <w:numFmt w:val="bullet"/>
      <w:lvlText w:val="o"/>
      <w:lvlJc w:val="left"/>
      <w:pPr>
        <w:tabs>
          <w:tab w:val="num" w:pos="3600"/>
        </w:tabs>
        <w:ind w:left="3600" w:hanging="360"/>
      </w:pPr>
      <w:rPr>
        <w:rFonts w:ascii="Courier New" w:hAnsi="Courier New"/>
      </w:rPr>
    </w:lvl>
    <w:lvl w:ilvl="5" w:tplc="16F8A7F6">
      <w:start w:val="1"/>
      <w:numFmt w:val="bullet"/>
      <w:lvlText w:val=""/>
      <w:lvlJc w:val="left"/>
      <w:pPr>
        <w:tabs>
          <w:tab w:val="num" w:pos="4320"/>
        </w:tabs>
        <w:ind w:left="4320" w:hanging="360"/>
      </w:pPr>
      <w:rPr>
        <w:rFonts w:ascii="Wingdings" w:hAnsi="Wingdings"/>
      </w:rPr>
    </w:lvl>
    <w:lvl w:ilvl="6" w:tplc="23A2896E">
      <w:start w:val="1"/>
      <w:numFmt w:val="bullet"/>
      <w:lvlText w:val=""/>
      <w:lvlJc w:val="left"/>
      <w:pPr>
        <w:tabs>
          <w:tab w:val="num" w:pos="5040"/>
        </w:tabs>
        <w:ind w:left="5040" w:hanging="360"/>
      </w:pPr>
      <w:rPr>
        <w:rFonts w:ascii="Symbol" w:hAnsi="Symbol"/>
      </w:rPr>
    </w:lvl>
    <w:lvl w:ilvl="7" w:tplc="EC2CE91A">
      <w:start w:val="1"/>
      <w:numFmt w:val="bullet"/>
      <w:lvlText w:val="o"/>
      <w:lvlJc w:val="left"/>
      <w:pPr>
        <w:tabs>
          <w:tab w:val="num" w:pos="5760"/>
        </w:tabs>
        <w:ind w:left="5760" w:hanging="360"/>
      </w:pPr>
      <w:rPr>
        <w:rFonts w:ascii="Courier New" w:hAnsi="Courier New"/>
      </w:rPr>
    </w:lvl>
    <w:lvl w:ilvl="8" w:tplc="24B48ADC">
      <w:start w:val="1"/>
      <w:numFmt w:val="bullet"/>
      <w:lvlText w:val=""/>
      <w:lvlJc w:val="left"/>
      <w:pPr>
        <w:tabs>
          <w:tab w:val="num" w:pos="6480"/>
        </w:tabs>
        <w:ind w:left="6480" w:hanging="360"/>
      </w:pPr>
      <w:rPr>
        <w:rFonts w:ascii="Wingdings" w:hAnsi="Wingdings"/>
      </w:rPr>
    </w:lvl>
  </w:abstractNum>
  <w:abstractNum w:abstractNumId="254" w15:restartNumberingAfterBreak="0">
    <w:nsid w:val="664C4BB6"/>
    <w:multiLevelType w:val="hybridMultilevel"/>
    <w:tmpl w:val="00000101"/>
    <w:lvl w:ilvl="0" w:tplc="58B8F02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B5D65DA2">
      <w:start w:val="1"/>
      <w:numFmt w:val="bullet"/>
      <w:lvlText w:val="o"/>
      <w:lvlJc w:val="left"/>
      <w:pPr>
        <w:tabs>
          <w:tab w:val="num" w:pos="1440"/>
        </w:tabs>
        <w:ind w:left="1440" w:hanging="360"/>
      </w:pPr>
      <w:rPr>
        <w:rFonts w:ascii="Courier New" w:hAnsi="Courier New"/>
      </w:rPr>
    </w:lvl>
    <w:lvl w:ilvl="2" w:tplc="6C488AC4">
      <w:start w:val="1"/>
      <w:numFmt w:val="bullet"/>
      <w:lvlText w:val=""/>
      <w:lvlJc w:val="left"/>
      <w:pPr>
        <w:tabs>
          <w:tab w:val="num" w:pos="2160"/>
        </w:tabs>
        <w:ind w:left="2160" w:hanging="360"/>
      </w:pPr>
      <w:rPr>
        <w:rFonts w:ascii="Wingdings" w:hAnsi="Wingdings"/>
      </w:rPr>
    </w:lvl>
    <w:lvl w:ilvl="3" w:tplc="1656268A">
      <w:start w:val="1"/>
      <w:numFmt w:val="bullet"/>
      <w:lvlText w:val=""/>
      <w:lvlJc w:val="left"/>
      <w:pPr>
        <w:tabs>
          <w:tab w:val="num" w:pos="2880"/>
        </w:tabs>
        <w:ind w:left="2880" w:hanging="360"/>
      </w:pPr>
      <w:rPr>
        <w:rFonts w:ascii="Symbol" w:hAnsi="Symbol"/>
      </w:rPr>
    </w:lvl>
    <w:lvl w:ilvl="4" w:tplc="099C08C2">
      <w:start w:val="1"/>
      <w:numFmt w:val="bullet"/>
      <w:lvlText w:val="o"/>
      <w:lvlJc w:val="left"/>
      <w:pPr>
        <w:tabs>
          <w:tab w:val="num" w:pos="3600"/>
        </w:tabs>
        <w:ind w:left="3600" w:hanging="360"/>
      </w:pPr>
      <w:rPr>
        <w:rFonts w:ascii="Courier New" w:hAnsi="Courier New"/>
      </w:rPr>
    </w:lvl>
    <w:lvl w:ilvl="5" w:tplc="65D63CA4">
      <w:start w:val="1"/>
      <w:numFmt w:val="bullet"/>
      <w:lvlText w:val=""/>
      <w:lvlJc w:val="left"/>
      <w:pPr>
        <w:tabs>
          <w:tab w:val="num" w:pos="4320"/>
        </w:tabs>
        <w:ind w:left="4320" w:hanging="360"/>
      </w:pPr>
      <w:rPr>
        <w:rFonts w:ascii="Wingdings" w:hAnsi="Wingdings"/>
      </w:rPr>
    </w:lvl>
    <w:lvl w:ilvl="6" w:tplc="B0BA6AB4">
      <w:start w:val="1"/>
      <w:numFmt w:val="bullet"/>
      <w:lvlText w:val=""/>
      <w:lvlJc w:val="left"/>
      <w:pPr>
        <w:tabs>
          <w:tab w:val="num" w:pos="5040"/>
        </w:tabs>
        <w:ind w:left="5040" w:hanging="360"/>
      </w:pPr>
      <w:rPr>
        <w:rFonts w:ascii="Symbol" w:hAnsi="Symbol"/>
      </w:rPr>
    </w:lvl>
    <w:lvl w:ilvl="7" w:tplc="03868400">
      <w:start w:val="1"/>
      <w:numFmt w:val="bullet"/>
      <w:lvlText w:val="o"/>
      <w:lvlJc w:val="left"/>
      <w:pPr>
        <w:tabs>
          <w:tab w:val="num" w:pos="5760"/>
        </w:tabs>
        <w:ind w:left="5760" w:hanging="360"/>
      </w:pPr>
      <w:rPr>
        <w:rFonts w:ascii="Courier New" w:hAnsi="Courier New"/>
      </w:rPr>
    </w:lvl>
    <w:lvl w:ilvl="8" w:tplc="64F68866">
      <w:start w:val="1"/>
      <w:numFmt w:val="bullet"/>
      <w:lvlText w:val=""/>
      <w:lvlJc w:val="left"/>
      <w:pPr>
        <w:tabs>
          <w:tab w:val="num" w:pos="6480"/>
        </w:tabs>
        <w:ind w:left="6480" w:hanging="360"/>
      </w:pPr>
      <w:rPr>
        <w:rFonts w:ascii="Wingdings" w:hAnsi="Wingdings"/>
      </w:rPr>
    </w:lvl>
  </w:abstractNum>
  <w:abstractNum w:abstractNumId="255" w15:restartNumberingAfterBreak="0">
    <w:nsid w:val="664C4BB7"/>
    <w:multiLevelType w:val="hybridMultilevel"/>
    <w:tmpl w:val="00000102"/>
    <w:lvl w:ilvl="0" w:tplc="BBEA961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D57A5908">
      <w:start w:val="1"/>
      <w:numFmt w:val="bullet"/>
      <w:lvlText w:val="o"/>
      <w:lvlJc w:val="left"/>
      <w:pPr>
        <w:tabs>
          <w:tab w:val="num" w:pos="1440"/>
        </w:tabs>
        <w:ind w:left="1440" w:hanging="360"/>
      </w:pPr>
      <w:rPr>
        <w:rFonts w:ascii="Courier New" w:hAnsi="Courier New"/>
      </w:rPr>
    </w:lvl>
    <w:lvl w:ilvl="2" w:tplc="E5AC8DAA">
      <w:start w:val="1"/>
      <w:numFmt w:val="bullet"/>
      <w:lvlText w:val=""/>
      <w:lvlJc w:val="left"/>
      <w:pPr>
        <w:tabs>
          <w:tab w:val="num" w:pos="2160"/>
        </w:tabs>
        <w:ind w:left="2160" w:hanging="360"/>
      </w:pPr>
      <w:rPr>
        <w:rFonts w:ascii="Wingdings" w:hAnsi="Wingdings"/>
      </w:rPr>
    </w:lvl>
    <w:lvl w:ilvl="3" w:tplc="3B3250FA">
      <w:start w:val="1"/>
      <w:numFmt w:val="bullet"/>
      <w:lvlText w:val=""/>
      <w:lvlJc w:val="left"/>
      <w:pPr>
        <w:tabs>
          <w:tab w:val="num" w:pos="2880"/>
        </w:tabs>
        <w:ind w:left="2880" w:hanging="360"/>
      </w:pPr>
      <w:rPr>
        <w:rFonts w:ascii="Symbol" w:hAnsi="Symbol"/>
      </w:rPr>
    </w:lvl>
    <w:lvl w:ilvl="4" w:tplc="D5768A06">
      <w:start w:val="1"/>
      <w:numFmt w:val="bullet"/>
      <w:lvlText w:val="o"/>
      <w:lvlJc w:val="left"/>
      <w:pPr>
        <w:tabs>
          <w:tab w:val="num" w:pos="3600"/>
        </w:tabs>
        <w:ind w:left="3600" w:hanging="360"/>
      </w:pPr>
      <w:rPr>
        <w:rFonts w:ascii="Courier New" w:hAnsi="Courier New"/>
      </w:rPr>
    </w:lvl>
    <w:lvl w:ilvl="5" w:tplc="AFDC23CE">
      <w:start w:val="1"/>
      <w:numFmt w:val="bullet"/>
      <w:lvlText w:val=""/>
      <w:lvlJc w:val="left"/>
      <w:pPr>
        <w:tabs>
          <w:tab w:val="num" w:pos="4320"/>
        </w:tabs>
        <w:ind w:left="4320" w:hanging="360"/>
      </w:pPr>
      <w:rPr>
        <w:rFonts w:ascii="Wingdings" w:hAnsi="Wingdings"/>
      </w:rPr>
    </w:lvl>
    <w:lvl w:ilvl="6" w:tplc="E8605CBE">
      <w:start w:val="1"/>
      <w:numFmt w:val="bullet"/>
      <w:lvlText w:val=""/>
      <w:lvlJc w:val="left"/>
      <w:pPr>
        <w:tabs>
          <w:tab w:val="num" w:pos="5040"/>
        </w:tabs>
        <w:ind w:left="5040" w:hanging="360"/>
      </w:pPr>
      <w:rPr>
        <w:rFonts w:ascii="Symbol" w:hAnsi="Symbol"/>
      </w:rPr>
    </w:lvl>
    <w:lvl w:ilvl="7" w:tplc="3E162D30">
      <w:start w:val="1"/>
      <w:numFmt w:val="bullet"/>
      <w:lvlText w:val="o"/>
      <w:lvlJc w:val="left"/>
      <w:pPr>
        <w:tabs>
          <w:tab w:val="num" w:pos="5760"/>
        </w:tabs>
        <w:ind w:left="5760" w:hanging="360"/>
      </w:pPr>
      <w:rPr>
        <w:rFonts w:ascii="Courier New" w:hAnsi="Courier New"/>
      </w:rPr>
    </w:lvl>
    <w:lvl w:ilvl="8" w:tplc="095EBD42">
      <w:start w:val="1"/>
      <w:numFmt w:val="bullet"/>
      <w:lvlText w:val=""/>
      <w:lvlJc w:val="left"/>
      <w:pPr>
        <w:tabs>
          <w:tab w:val="num" w:pos="6480"/>
        </w:tabs>
        <w:ind w:left="6480" w:hanging="360"/>
      </w:pPr>
      <w:rPr>
        <w:rFonts w:ascii="Wingdings" w:hAnsi="Wingdings"/>
      </w:rPr>
    </w:lvl>
  </w:abstractNum>
  <w:abstractNum w:abstractNumId="256" w15:restartNumberingAfterBreak="0">
    <w:nsid w:val="664C4BB8"/>
    <w:multiLevelType w:val="hybridMultilevel"/>
    <w:tmpl w:val="00000103"/>
    <w:lvl w:ilvl="0" w:tplc="215ACE9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2550B4BE">
      <w:start w:val="1"/>
      <w:numFmt w:val="bullet"/>
      <w:lvlText w:val="o"/>
      <w:lvlJc w:val="left"/>
      <w:pPr>
        <w:tabs>
          <w:tab w:val="num" w:pos="1440"/>
        </w:tabs>
        <w:ind w:left="1440" w:hanging="360"/>
      </w:pPr>
      <w:rPr>
        <w:rFonts w:ascii="Courier New" w:hAnsi="Courier New"/>
      </w:rPr>
    </w:lvl>
    <w:lvl w:ilvl="2" w:tplc="749E660E">
      <w:start w:val="1"/>
      <w:numFmt w:val="bullet"/>
      <w:lvlText w:val=""/>
      <w:lvlJc w:val="left"/>
      <w:pPr>
        <w:tabs>
          <w:tab w:val="num" w:pos="2160"/>
        </w:tabs>
        <w:ind w:left="2160" w:hanging="360"/>
      </w:pPr>
      <w:rPr>
        <w:rFonts w:ascii="Wingdings" w:hAnsi="Wingdings"/>
      </w:rPr>
    </w:lvl>
    <w:lvl w:ilvl="3" w:tplc="C02A7DF6">
      <w:start w:val="1"/>
      <w:numFmt w:val="bullet"/>
      <w:lvlText w:val=""/>
      <w:lvlJc w:val="left"/>
      <w:pPr>
        <w:tabs>
          <w:tab w:val="num" w:pos="2880"/>
        </w:tabs>
        <w:ind w:left="2880" w:hanging="360"/>
      </w:pPr>
      <w:rPr>
        <w:rFonts w:ascii="Symbol" w:hAnsi="Symbol"/>
      </w:rPr>
    </w:lvl>
    <w:lvl w:ilvl="4" w:tplc="BED0D6E0">
      <w:start w:val="1"/>
      <w:numFmt w:val="bullet"/>
      <w:lvlText w:val="o"/>
      <w:lvlJc w:val="left"/>
      <w:pPr>
        <w:tabs>
          <w:tab w:val="num" w:pos="3600"/>
        </w:tabs>
        <w:ind w:left="3600" w:hanging="360"/>
      </w:pPr>
      <w:rPr>
        <w:rFonts w:ascii="Courier New" w:hAnsi="Courier New"/>
      </w:rPr>
    </w:lvl>
    <w:lvl w:ilvl="5" w:tplc="CF08EBC6">
      <w:start w:val="1"/>
      <w:numFmt w:val="bullet"/>
      <w:lvlText w:val=""/>
      <w:lvlJc w:val="left"/>
      <w:pPr>
        <w:tabs>
          <w:tab w:val="num" w:pos="4320"/>
        </w:tabs>
        <w:ind w:left="4320" w:hanging="360"/>
      </w:pPr>
      <w:rPr>
        <w:rFonts w:ascii="Wingdings" w:hAnsi="Wingdings"/>
      </w:rPr>
    </w:lvl>
    <w:lvl w:ilvl="6" w:tplc="A68258EC">
      <w:start w:val="1"/>
      <w:numFmt w:val="bullet"/>
      <w:lvlText w:val=""/>
      <w:lvlJc w:val="left"/>
      <w:pPr>
        <w:tabs>
          <w:tab w:val="num" w:pos="5040"/>
        </w:tabs>
        <w:ind w:left="5040" w:hanging="360"/>
      </w:pPr>
      <w:rPr>
        <w:rFonts w:ascii="Symbol" w:hAnsi="Symbol"/>
      </w:rPr>
    </w:lvl>
    <w:lvl w:ilvl="7" w:tplc="B3AA03C6">
      <w:start w:val="1"/>
      <w:numFmt w:val="bullet"/>
      <w:lvlText w:val="o"/>
      <w:lvlJc w:val="left"/>
      <w:pPr>
        <w:tabs>
          <w:tab w:val="num" w:pos="5760"/>
        </w:tabs>
        <w:ind w:left="5760" w:hanging="360"/>
      </w:pPr>
      <w:rPr>
        <w:rFonts w:ascii="Courier New" w:hAnsi="Courier New"/>
      </w:rPr>
    </w:lvl>
    <w:lvl w:ilvl="8" w:tplc="1674AB7E">
      <w:start w:val="1"/>
      <w:numFmt w:val="bullet"/>
      <w:lvlText w:val=""/>
      <w:lvlJc w:val="left"/>
      <w:pPr>
        <w:tabs>
          <w:tab w:val="num" w:pos="6480"/>
        </w:tabs>
        <w:ind w:left="6480" w:hanging="360"/>
      </w:pPr>
      <w:rPr>
        <w:rFonts w:ascii="Wingdings" w:hAnsi="Wingdings"/>
      </w:rPr>
    </w:lvl>
  </w:abstractNum>
  <w:abstractNum w:abstractNumId="257" w15:restartNumberingAfterBreak="0">
    <w:nsid w:val="664C4BB9"/>
    <w:multiLevelType w:val="hybridMultilevel"/>
    <w:tmpl w:val="00000104"/>
    <w:lvl w:ilvl="0" w:tplc="5CFC848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C62E4628">
      <w:start w:val="1"/>
      <w:numFmt w:val="bullet"/>
      <w:lvlText w:val="o"/>
      <w:lvlJc w:val="left"/>
      <w:pPr>
        <w:tabs>
          <w:tab w:val="num" w:pos="1440"/>
        </w:tabs>
        <w:ind w:left="1440" w:hanging="360"/>
      </w:pPr>
      <w:rPr>
        <w:rFonts w:ascii="Courier New" w:hAnsi="Courier New"/>
      </w:rPr>
    </w:lvl>
    <w:lvl w:ilvl="2" w:tplc="E35604BA">
      <w:start w:val="1"/>
      <w:numFmt w:val="bullet"/>
      <w:lvlText w:val=""/>
      <w:lvlJc w:val="left"/>
      <w:pPr>
        <w:tabs>
          <w:tab w:val="num" w:pos="2160"/>
        </w:tabs>
        <w:ind w:left="2160" w:hanging="360"/>
      </w:pPr>
      <w:rPr>
        <w:rFonts w:ascii="Wingdings" w:hAnsi="Wingdings"/>
      </w:rPr>
    </w:lvl>
    <w:lvl w:ilvl="3" w:tplc="A0CC6058">
      <w:start w:val="1"/>
      <w:numFmt w:val="bullet"/>
      <w:lvlText w:val=""/>
      <w:lvlJc w:val="left"/>
      <w:pPr>
        <w:tabs>
          <w:tab w:val="num" w:pos="2880"/>
        </w:tabs>
        <w:ind w:left="2880" w:hanging="360"/>
      </w:pPr>
      <w:rPr>
        <w:rFonts w:ascii="Symbol" w:hAnsi="Symbol"/>
      </w:rPr>
    </w:lvl>
    <w:lvl w:ilvl="4" w:tplc="69AED974">
      <w:start w:val="1"/>
      <w:numFmt w:val="bullet"/>
      <w:lvlText w:val="o"/>
      <w:lvlJc w:val="left"/>
      <w:pPr>
        <w:tabs>
          <w:tab w:val="num" w:pos="3600"/>
        </w:tabs>
        <w:ind w:left="3600" w:hanging="360"/>
      </w:pPr>
      <w:rPr>
        <w:rFonts w:ascii="Courier New" w:hAnsi="Courier New"/>
      </w:rPr>
    </w:lvl>
    <w:lvl w:ilvl="5" w:tplc="B942CA0C">
      <w:start w:val="1"/>
      <w:numFmt w:val="bullet"/>
      <w:lvlText w:val=""/>
      <w:lvlJc w:val="left"/>
      <w:pPr>
        <w:tabs>
          <w:tab w:val="num" w:pos="4320"/>
        </w:tabs>
        <w:ind w:left="4320" w:hanging="360"/>
      </w:pPr>
      <w:rPr>
        <w:rFonts w:ascii="Wingdings" w:hAnsi="Wingdings"/>
      </w:rPr>
    </w:lvl>
    <w:lvl w:ilvl="6" w:tplc="DA6CFA84">
      <w:start w:val="1"/>
      <w:numFmt w:val="bullet"/>
      <w:lvlText w:val=""/>
      <w:lvlJc w:val="left"/>
      <w:pPr>
        <w:tabs>
          <w:tab w:val="num" w:pos="5040"/>
        </w:tabs>
        <w:ind w:left="5040" w:hanging="360"/>
      </w:pPr>
      <w:rPr>
        <w:rFonts w:ascii="Symbol" w:hAnsi="Symbol"/>
      </w:rPr>
    </w:lvl>
    <w:lvl w:ilvl="7" w:tplc="52BC4C12">
      <w:start w:val="1"/>
      <w:numFmt w:val="bullet"/>
      <w:lvlText w:val="o"/>
      <w:lvlJc w:val="left"/>
      <w:pPr>
        <w:tabs>
          <w:tab w:val="num" w:pos="5760"/>
        </w:tabs>
        <w:ind w:left="5760" w:hanging="360"/>
      </w:pPr>
      <w:rPr>
        <w:rFonts w:ascii="Courier New" w:hAnsi="Courier New"/>
      </w:rPr>
    </w:lvl>
    <w:lvl w:ilvl="8" w:tplc="CBC00D90">
      <w:start w:val="1"/>
      <w:numFmt w:val="bullet"/>
      <w:lvlText w:val=""/>
      <w:lvlJc w:val="left"/>
      <w:pPr>
        <w:tabs>
          <w:tab w:val="num" w:pos="6480"/>
        </w:tabs>
        <w:ind w:left="6480" w:hanging="360"/>
      </w:pPr>
      <w:rPr>
        <w:rFonts w:ascii="Wingdings" w:hAnsi="Wingdings"/>
      </w:rPr>
    </w:lvl>
  </w:abstractNum>
  <w:abstractNum w:abstractNumId="258" w15:restartNumberingAfterBreak="0">
    <w:nsid w:val="664C4BBA"/>
    <w:multiLevelType w:val="hybridMultilevel"/>
    <w:tmpl w:val="00000105"/>
    <w:lvl w:ilvl="0" w:tplc="9BD4A09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659A4432">
      <w:start w:val="1"/>
      <w:numFmt w:val="bullet"/>
      <w:lvlText w:val="o"/>
      <w:lvlJc w:val="left"/>
      <w:pPr>
        <w:tabs>
          <w:tab w:val="num" w:pos="1440"/>
        </w:tabs>
        <w:ind w:left="1440" w:hanging="360"/>
      </w:pPr>
      <w:rPr>
        <w:rFonts w:ascii="Courier New" w:hAnsi="Courier New"/>
      </w:rPr>
    </w:lvl>
    <w:lvl w:ilvl="2" w:tplc="82FA0EA6">
      <w:start w:val="1"/>
      <w:numFmt w:val="bullet"/>
      <w:lvlText w:val=""/>
      <w:lvlJc w:val="left"/>
      <w:pPr>
        <w:tabs>
          <w:tab w:val="num" w:pos="2160"/>
        </w:tabs>
        <w:ind w:left="2160" w:hanging="360"/>
      </w:pPr>
      <w:rPr>
        <w:rFonts w:ascii="Wingdings" w:hAnsi="Wingdings"/>
      </w:rPr>
    </w:lvl>
    <w:lvl w:ilvl="3" w:tplc="3928078A">
      <w:start w:val="1"/>
      <w:numFmt w:val="bullet"/>
      <w:lvlText w:val=""/>
      <w:lvlJc w:val="left"/>
      <w:pPr>
        <w:tabs>
          <w:tab w:val="num" w:pos="2880"/>
        </w:tabs>
        <w:ind w:left="2880" w:hanging="360"/>
      </w:pPr>
      <w:rPr>
        <w:rFonts w:ascii="Symbol" w:hAnsi="Symbol"/>
      </w:rPr>
    </w:lvl>
    <w:lvl w:ilvl="4" w:tplc="94E0E428">
      <w:start w:val="1"/>
      <w:numFmt w:val="bullet"/>
      <w:lvlText w:val="o"/>
      <w:lvlJc w:val="left"/>
      <w:pPr>
        <w:tabs>
          <w:tab w:val="num" w:pos="3600"/>
        </w:tabs>
        <w:ind w:left="3600" w:hanging="360"/>
      </w:pPr>
      <w:rPr>
        <w:rFonts w:ascii="Courier New" w:hAnsi="Courier New"/>
      </w:rPr>
    </w:lvl>
    <w:lvl w:ilvl="5" w:tplc="4D7CEDA8">
      <w:start w:val="1"/>
      <w:numFmt w:val="bullet"/>
      <w:lvlText w:val=""/>
      <w:lvlJc w:val="left"/>
      <w:pPr>
        <w:tabs>
          <w:tab w:val="num" w:pos="4320"/>
        </w:tabs>
        <w:ind w:left="4320" w:hanging="360"/>
      </w:pPr>
      <w:rPr>
        <w:rFonts w:ascii="Wingdings" w:hAnsi="Wingdings"/>
      </w:rPr>
    </w:lvl>
    <w:lvl w:ilvl="6" w:tplc="E4423F32">
      <w:start w:val="1"/>
      <w:numFmt w:val="bullet"/>
      <w:lvlText w:val=""/>
      <w:lvlJc w:val="left"/>
      <w:pPr>
        <w:tabs>
          <w:tab w:val="num" w:pos="5040"/>
        </w:tabs>
        <w:ind w:left="5040" w:hanging="360"/>
      </w:pPr>
      <w:rPr>
        <w:rFonts w:ascii="Symbol" w:hAnsi="Symbol"/>
      </w:rPr>
    </w:lvl>
    <w:lvl w:ilvl="7" w:tplc="B1F6D3C8">
      <w:start w:val="1"/>
      <w:numFmt w:val="bullet"/>
      <w:lvlText w:val="o"/>
      <w:lvlJc w:val="left"/>
      <w:pPr>
        <w:tabs>
          <w:tab w:val="num" w:pos="5760"/>
        </w:tabs>
        <w:ind w:left="5760" w:hanging="360"/>
      </w:pPr>
      <w:rPr>
        <w:rFonts w:ascii="Courier New" w:hAnsi="Courier New"/>
      </w:rPr>
    </w:lvl>
    <w:lvl w:ilvl="8" w:tplc="38F09D84">
      <w:start w:val="1"/>
      <w:numFmt w:val="bullet"/>
      <w:lvlText w:val=""/>
      <w:lvlJc w:val="left"/>
      <w:pPr>
        <w:tabs>
          <w:tab w:val="num" w:pos="6480"/>
        </w:tabs>
        <w:ind w:left="6480" w:hanging="360"/>
      </w:pPr>
      <w:rPr>
        <w:rFonts w:ascii="Wingdings" w:hAnsi="Wingdings"/>
      </w:rPr>
    </w:lvl>
  </w:abstractNum>
  <w:abstractNum w:abstractNumId="259" w15:restartNumberingAfterBreak="0">
    <w:nsid w:val="664C4BBB"/>
    <w:multiLevelType w:val="hybridMultilevel"/>
    <w:tmpl w:val="00000106"/>
    <w:lvl w:ilvl="0" w:tplc="8F0AEEB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30208C4C">
      <w:start w:val="1"/>
      <w:numFmt w:val="bullet"/>
      <w:lvlText w:val="o"/>
      <w:lvlJc w:val="left"/>
      <w:pPr>
        <w:tabs>
          <w:tab w:val="num" w:pos="1440"/>
        </w:tabs>
        <w:ind w:left="1440" w:hanging="360"/>
      </w:pPr>
      <w:rPr>
        <w:rFonts w:ascii="Courier New" w:hAnsi="Courier New"/>
      </w:rPr>
    </w:lvl>
    <w:lvl w:ilvl="2" w:tplc="A0FA08B8">
      <w:start w:val="1"/>
      <w:numFmt w:val="bullet"/>
      <w:lvlText w:val=""/>
      <w:lvlJc w:val="left"/>
      <w:pPr>
        <w:tabs>
          <w:tab w:val="num" w:pos="2160"/>
        </w:tabs>
        <w:ind w:left="2160" w:hanging="360"/>
      </w:pPr>
      <w:rPr>
        <w:rFonts w:ascii="Wingdings" w:hAnsi="Wingdings"/>
      </w:rPr>
    </w:lvl>
    <w:lvl w:ilvl="3" w:tplc="DD7A54CC">
      <w:start w:val="1"/>
      <w:numFmt w:val="bullet"/>
      <w:lvlText w:val=""/>
      <w:lvlJc w:val="left"/>
      <w:pPr>
        <w:tabs>
          <w:tab w:val="num" w:pos="2880"/>
        </w:tabs>
        <w:ind w:left="2880" w:hanging="360"/>
      </w:pPr>
      <w:rPr>
        <w:rFonts w:ascii="Symbol" w:hAnsi="Symbol"/>
      </w:rPr>
    </w:lvl>
    <w:lvl w:ilvl="4" w:tplc="900A63CA">
      <w:start w:val="1"/>
      <w:numFmt w:val="bullet"/>
      <w:lvlText w:val="o"/>
      <w:lvlJc w:val="left"/>
      <w:pPr>
        <w:tabs>
          <w:tab w:val="num" w:pos="3600"/>
        </w:tabs>
        <w:ind w:left="3600" w:hanging="360"/>
      </w:pPr>
      <w:rPr>
        <w:rFonts w:ascii="Courier New" w:hAnsi="Courier New"/>
      </w:rPr>
    </w:lvl>
    <w:lvl w:ilvl="5" w:tplc="A4C8170C">
      <w:start w:val="1"/>
      <w:numFmt w:val="bullet"/>
      <w:lvlText w:val=""/>
      <w:lvlJc w:val="left"/>
      <w:pPr>
        <w:tabs>
          <w:tab w:val="num" w:pos="4320"/>
        </w:tabs>
        <w:ind w:left="4320" w:hanging="360"/>
      </w:pPr>
      <w:rPr>
        <w:rFonts w:ascii="Wingdings" w:hAnsi="Wingdings"/>
      </w:rPr>
    </w:lvl>
    <w:lvl w:ilvl="6" w:tplc="97AC30F2">
      <w:start w:val="1"/>
      <w:numFmt w:val="bullet"/>
      <w:lvlText w:val=""/>
      <w:lvlJc w:val="left"/>
      <w:pPr>
        <w:tabs>
          <w:tab w:val="num" w:pos="5040"/>
        </w:tabs>
        <w:ind w:left="5040" w:hanging="360"/>
      </w:pPr>
      <w:rPr>
        <w:rFonts w:ascii="Symbol" w:hAnsi="Symbol"/>
      </w:rPr>
    </w:lvl>
    <w:lvl w:ilvl="7" w:tplc="33C8D3FA">
      <w:start w:val="1"/>
      <w:numFmt w:val="bullet"/>
      <w:lvlText w:val="o"/>
      <w:lvlJc w:val="left"/>
      <w:pPr>
        <w:tabs>
          <w:tab w:val="num" w:pos="5760"/>
        </w:tabs>
        <w:ind w:left="5760" w:hanging="360"/>
      </w:pPr>
      <w:rPr>
        <w:rFonts w:ascii="Courier New" w:hAnsi="Courier New"/>
      </w:rPr>
    </w:lvl>
    <w:lvl w:ilvl="8" w:tplc="CD8851E4">
      <w:start w:val="1"/>
      <w:numFmt w:val="bullet"/>
      <w:lvlText w:val=""/>
      <w:lvlJc w:val="left"/>
      <w:pPr>
        <w:tabs>
          <w:tab w:val="num" w:pos="6480"/>
        </w:tabs>
        <w:ind w:left="6480" w:hanging="360"/>
      </w:pPr>
      <w:rPr>
        <w:rFonts w:ascii="Wingdings" w:hAnsi="Wingdings"/>
      </w:rPr>
    </w:lvl>
  </w:abstractNum>
  <w:abstractNum w:abstractNumId="260" w15:restartNumberingAfterBreak="0">
    <w:nsid w:val="664C4BBC"/>
    <w:multiLevelType w:val="hybridMultilevel"/>
    <w:tmpl w:val="00000107"/>
    <w:lvl w:ilvl="0" w:tplc="960E26B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8EAAA71C">
      <w:start w:val="1"/>
      <w:numFmt w:val="bullet"/>
      <w:lvlText w:val="o"/>
      <w:lvlJc w:val="left"/>
      <w:pPr>
        <w:tabs>
          <w:tab w:val="num" w:pos="1440"/>
        </w:tabs>
        <w:ind w:left="1440" w:hanging="360"/>
      </w:pPr>
      <w:rPr>
        <w:rFonts w:ascii="Courier New" w:hAnsi="Courier New"/>
      </w:rPr>
    </w:lvl>
    <w:lvl w:ilvl="2" w:tplc="84D2EEA0">
      <w:start w:val="1"/>
      <w:numFmt w:val="bullet"/>
      <w:lvlText w:val=""/>
      <w:lvlJc w:val="left"/>
      <w:pPr>
        <w:tabs>
          <w:tab w:val="num" w:pos="2160"/>
        </w:tabs>
        <w:ind w:left="2160" w:hanging="360"/>
      </w:pPr>
      <w:rPr>
        <w:rFonts w:ascii="Wingdings" w:hAnsi="Wingdings"/>
      </w:rPr>
    </w:lvl>
    <w:lvl w:ilvl="3" w:tplc="1BC0F77A">
      <w:start w:val="1"/>
      <w:numFmt w:val="bullet"/>
      <w:lvlText w:val=""/>
      <w:lvlJc w:val="left"/>
      <w:pPr>
        <w:tabs>
          <w:tab w:val="num" w:pos="2880"/>
        </w:tabs>
        <w:ind w:left="2880" w:hanging="360"/>
      </w:pPr>
      <w:rPr>
        <w:rFonts w:ascii="Symbol" w:hAnsi="Symbol"/>
      </w:rPr>
    </w:lvl>
    <w:lvl w:ilvl="4" w:tplc="A98E18C8">
      <w:start w:val="1"/>
      <w:numFmt w:val="bullet"/>
      <w:lvlText w:val="o"/>
      <w:lvlJc w:val="left"/>
      <w:pPr>
        <w:tabs>
          <w:tab w:val="num" w:pos="3600"/>
        </w:tabs>
        <w:ind w:left="3600" w:hanging="360"/>
      </w:pPr>
      <w:rPr>
        <w:rFonts w:ascii="Courier New" w:hAnsi="Courier New"/>
      </w:rPr>
    </w:lvl>
    <w:lvl w:ilvl="5" w:tplc="FE98A5E6">
      <w:start w:val="1"/>
      <w:numFmt w:val="bullet"/>
      <w:lvlText w:val=""/>
      <w:lvlJc w:val="left"/>
      <w:pPr>
        <w:tabs>
          <w:tab w:val="num" w:pos="4320"/>
        </w:tabs>
        <w:ind w:left="4320" w:hanging="360"/>
      </w:pPr>
      <w:rPr>
        <w:rFonts w:ascii="Wingdings" w:hAnsi="Wingdings"/>
      </w:rPr>
    </w:lvl>
    <w:lvl w:ilvl="6" w:tplc="EC06260E">
      <w:start w:val="1"/>
      <w:numFmt w:val="bullet"/>
      <w:lvlText w:val=""/>
      <w:lvlJc w:val="left"/>
      <w:pPr>
        <w:tabs>
          <w:tab w:val="num" w:pos="5040"/>
        </w:tabs>
        <w:ind w:left="5040" w:hanging="360"/>
      </w:pPr>
      <w:rPr>
        <w:rFonts w:ascii="Symbol" w:hAnsi="Symbol"/>
      </w:rPr>
    </w:lvl>
    <w:lvl w:ilvl="7" w:tplc="49CEF60C">
      <w:start w:val="1"/>
      <w:numFmt w:val="bullet"/>
      <w:lvlText w:val="o"/>
      <w:lvlJc w:val="left"/>
      <w:pPr>
        <w:tabs>
          <w:tab w:val="num" w:pos="5760"/>
        </w:tabs>
        <w:ind w:left="5760" w:hanging="360"/>
      </w:pPr>
      <w:rPr>
        <w:rFonts w:ascii="Courier New" w:hAnsi="Courier New"/>
      </w:rPr>
    </w:lvl>
    <w:lvl w:ilvl="8" w:tplc="CA70C9D0">
      <w:start w:val="1"/>
      <w:numFmt w:val="bullet"/>
      <w:lvlText w:val=""/>
      <w:lvlJc w:val="left"/>
      <w:pPr>
        <w:tabs>
          <w:tab w:val="num" w:pos="6480"/>
        </w:tabs>
        <w:ind w:left="6480" w:hanging="360"/>
      </w:pPr>
      <w:rPr>
        <w:rFonts w:ascii="Wingdings" w:hAnsi="Wingdings"/>
      </w:rPr>
    </w:lvl>
  </w:abstractNum>
  <w:abstractNum w:abstractNumId="261" w15:restartNumberingAfterBreak="0">
    <w:nsid w:val="664C4BBD"/>
    <w:multiLevelType w:val="hybridMultilevel"/>
    <w:tmpl w:val="00000108"/>
    <w:lvl w:ilvl="0" w:tplc="F56CED7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7CCABC24">
      <w:start w:val="1"/>
      <w:numFmt w:val="bullet"/>
      <w:lvlText w:val="o"/>
      <w:lvlJc w:val="left"/>
      <w:pPr>
        <w:tabs>
          <w:tab w:val="num" w:pos="1440"/>
        </w:tabs>
        <w:ind w:left="1440" w:hanging="360"/>
      </w:pPr>
      <w:rPr>
        <w:rFonts w:ascii="Courier New" w:hAnsi="Courier New"/>
      </w:rPr>
    </w:lvl>
    <w:lvl w:ilvl="2" w:tplc="2EB062BA">
      <w:start w:val="1"/>
      <w:numFmt w:val="bullet"/>
      <w:lvlText w:val=""/>
      <w:lvlJc w:val="left"/>
      <w:pPr>
        <w:tabs>
          <w:tab w:val="num" w:pos="2160"/>
        </w:tabs>
        <w:ind w:left="2160" w:hanging="360"/>
      </w:pPr>
      <w:rPr>
        <w:rFonts w:ascii="Wingdings" w:hAnsi="Wingdings"/>
      </w:rPr>
    </w:lvl>
    <w:lvl w:ilvl="3" w:tplc="0B24C1AA">
      <w:start w:val="1"/>
      <w:numFmt w:val="bullet"/>
      <w:lvlText w:val=""/>
      <w:lvlJc w:val="left"/>
      <w:pPr>
        <w:tabs>
          <w:tab w:val="num" w:pos="2880"/>
        </w:tabs>
        <w:ind w:left="2880" w:hanging="360"/>
      </w:pPr>
      <w:rPr>
        <w:rFonts w:ascii="Symbol" w:hAnsi="Symbol"/>
      </w:rPr>
    </w:lvl>
    <w:lvl w:ilvl="4" w:tplc="4B2AEDB6">
      <w:start w:val="1"/>
      <w:numFmt w:val="bullet"/>
      <w:lvlText w:val="o"/>
      <w:lvlJc w:val="left"/>
      <w:pPr>
        <w:tabs>
          <w:tab w:val="num" w:pos="3600"/>
        </w:tabs>
        <w:ind w:left="3600" w:hanging="360"/>
      </w:pPr>
      <w:rPr>
        <w:rFonts w:ascii="Courier New" w:hAnsi="Courier New"/>
      </w:rPr>
    </w:lvl>
    <w:lvl w:ilvl="5" w:tplc="E5DE03A6">
      <w:start w:val="1"/>
      <w:numFmt w:val="bullet"/>
      <w:lvlText w:val=""/>
      <w:lvlJc w:val="left"/>
      <w:pPr>
        <w:tabs>
          <w:tab w:val="num" w:pos="4320"/>
        </w:tabs>
        <w:ind w:left="4320" w:hanging="360"/>
      </w:pPr>
      <w:rPr>
        <w:rFonts w:ascii="Wingdings" w:hAnsi="Wingdings"/>
      </w:rPr>
    </w:lvl>
    <w:lvl w:ilvl="6" w:tplc="586EF49E">
      <w:start w:val="1"/>
      <w:numFmt w:val="bullet"/>
      <w:lvlText w:val=""/>
      <w:lvlJc w:val="left"/>
      <w:pPr>
        <w:tabs>
          <w:tab w:val="num" w:pos="5040"/>
        </w:tabs>
        <w:ind w:left="5040" w:hanging="360"/>
      </w:pPr>
      <w:rPr>
        <w:rFonts w:ascii="Symbol" w:hAnsi="Symbol"/>
      </w:rPr>
    </w:lvl>
    <w:lvl w:ilvl="7" w:tplc="17AEEA32">
      <w:start w:val="1"/>
      <w:numFmt w:val="bullet"/>
      <w:lvlText w:val="o"/>
      <w:lvlJc w:val="left"/>
      <w:pPr>
        <w:tabs>
          <w:tab w:val="num" w:pos="5760"/>
        </w:tabs>
        <w:ind w:left="5760" w:hanging="360"/>
      </w:pPr>
      <w:rPr>
        <w:rFonts w:ascii="Courier New" w:hAnsi="Courier New"/>
      </w:rPr>
    </w:lvl>
    <w:lvl w:ilvl="8" w:tplc="10308900">
      <w:start w:val="1"/>
      <w:numFmt w:val="bullet"/>
      <w:lvlText w:val=""/>
      <w:lvlJc w:val="left"/>
      <w:pPr>
        <w:tabs>
          <w:tab w:val="num" w:pos="6480"/>
        </w:tabs>
        <w:ind w:left="6480" w:hanging="360"/>
      </w:pPr>
      <w:rPr>
        <w:rFonts w:ascii="Wingdings" w:hAnsi="Wingdings"/>
      </w:rPr>
    </w:lvl>
  </w:abstractNum>
  <w:abstractNum w:abstractNumId="262" w15:restartNumberingAfterBreak="0">
    <w:nsid w:val="664C4BBE"/>
    <w:multiLevelType w:val="hybridMultilevel"/>
    <w:tmpl w:val="00000109"/>
    <w:lvl w:ilvl="0" w:tplc="ADCA9E8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60506C90">
      <w:start w:val="1"/>
      <w:numFmt w:val="bullet"/>
      <w:lvlText w:val="o"/>
      <w:lvlJc w:val="left"/>
      <w:pPr>
        <w:tabs>
          <w:tab w:val="num" w:pos="1440"/>
        </w:tabs>
        <w:ind w:left="1440" w:hanging="360"/>
      </w:pPr>
      <w:rPr>
        <w:rFonts w:ascii="Courier New" w:hAnsi="Courier New"/>
      </w:rPr>
    </w:lvl>
    <w:lvl w:ilvl="2" w:tplc="517A4090">
      <w:start w:val="1"/>
      <w:numFmt w:val="bullet"/>
      <w:lvlText w:val=""/>
      <w:lvlJc w:val="left"/>
      <w:pPr>
        <w:tabs>
          <w:tab w:val="num" w:pos="2160"/>
        </w:tabs>
        <w:ind w:left="2160" w:hanging="360"/>
      </w:pPr>
      <w:rPr>
        <w:rFonts w:ascii="Wingdings" w:hAnsi="Wingdings"/>
      </w:rPr>
    </w:lvl>
    <w:lvl w:ilvl="3" w:tplc="40D820A0">
      <w:start w:val="1"/>
      <w:numFmt w:val="bullet"/>
      <w:lvlText w:val=""/>
      <w:lvlJc w:val="left"/>
      <w:pPr>
        <w:tabs>
          <w:tab w:val="num" w:pos="2880"/>
        </w:tabs>
        <w:ind w:left="2880" w:hanging="360"/>
      </w:pPr>
      <w:rPr>
        <w:rFonts w:ascii="Symbol" w:hAnsi="Symbol"/>
      </w:rPr>
    </w:lvl>
    <w:lvl w:ilvl="4" w:tplc="1E4A5C98">
      <w:start w:val="1"/>
      <w:numFmt w:val="bullet"/>
      <w:lvlText w:val="o"/>
      <w:lvlJc w:val="left"/>
      <w:pPr>
        <w:tabs>
          <w:tab w:val="num" w:pos="3600"/>
        </w:tabs>
        <w:ind w:left="3600" w:hanging="360"/>
      </w:pPr>
      <w:rPr>
        <w:rFonts w:ascii="Courier New" w:hAnsi="Courier New"/>
      </w:rPr>
    </w:lvl>
    <w:lvl w:ilvl="5" w:tplc="88827A00">
      <w:start w:val="1"/>
      <w:numFmt w:val="bullet"/>
      <w:lvlText w:val=""/>
      <w:lvlJc w:val="left"/>
      <w:pPr>
        <w:tabs>
          <w:tab w:val="num" w:pos="4320"/>
        </w:tabs>
        <w:ind w:left="4320" w:hanging="360"/>
      </w:pPr>
      <w:rPr>
        <w:rFonts w:ascii="Wingdings" w:hAnsi="Wingdings"/>
      </w:rPr>
    </w:lvl>
    <w:lvl w:ilvl="6" w:tplc="CC5C83F4">
      <w:start w:val="1"/>
      <w:numFmt w:val="bullet"/>
      <w:lvlText w:val=""/>
      <w:lvlJc w:val="left"/>
      <w:pPr>
        <w:tabs>
          <w:tab w:val="num" w:pos="5040"/>
        </w:tabs>
        <w:ind w:left="5040" w:hanging="360"/>
      </w:pPr>
      <w:rPr>
        <w:rFonts w:ascii="Symbol" w:hAnsi="Symbol"/>
      </w:rPr>
    </w:lvl>
    <w:lvl w:ilvl="7" w:tplc="8D1E213A">
      <w:start w:val="1"/>
      <w:numFmt w:val="bullet"/>
      <w:lvlText w:val="o"/>
      <w:lvlJc w:val="left"/>
      <w:pPr>
        <w:tabs>
          <w:tab w:val="num" w:pos="5760"/>
        </w:tabs>
        <w:ind w:left="5760" w:hanging="360"/>
      </w:pPr>
      <w:rPr>
        <w:rFonts w:ascii="Courier New" w:hAnsi="Courier New"/>
      </w:rPr>
    </w:lvl>
    <w:lvl w:ilvl="8" w:tplc="EFAAE2FA">
      <w:start w:val="1"/>
      <w:numFmt w:val="bullet"/>
      <w:lvlText w:val=""/>
      <w:lvlJc w:val="left"/>
      <w:pPr>
        <w:tabs>
          <w:tab w:val="num" w:pos="6480"/>
        </w:tabs>
        <w:ind w:left="6480" w:hanging="360"/>
      </w:pPr>
      <w:rPr>
        <w:rFonts w:ascii="Wingdings" w:hAnsi="Wingdings"/>
      </w:rPr>
    </w:lvl>
  </w:abstractNum>
  <w:abstractNum w:abstractNumId="263" w15:restartNumberingAfterBreak="0">
    <w:nsid w:val="664C4BBF"/>
    <w:multiLevelType w:val="hybridMultilevel"/>
    <w:tmpl w:val="0000010A"/>
    <w:lvl w:ilvl="0" w:tplc="B9BE38F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50DC9492">
      <w:start w:val="1"/>
      <w:numFmt w:val="bullet"/>
      <w:lvlText w:val="o"/>
      <w:lvlJc w:val="left"/>
      <w:pPr>
        <w:tabs>
          <w:tab w:val="num" w:pos="1440"/>
        </w:tabs>
        <w:ind w:left="1440" w:hanging="360"/>
      </w:pPr>
      <w:rPr>
        <w:rFonts w:ascii="Courier New" w:hAnsi="Courier New"/>
      </w:rPr>
    </w:lvl>
    <w:lvl w:ilvl="2" w:tplc="5096F20C">
      <w:start w:val="1"/>
      <w:numFmt w:val="bullet"/>
      <w:lvlText w:val=""/>
      <w:lvlJc w:val="left"/>
      <w:pPr>
        <w:tabs>
          <w:tab w:val="num" w:pos="2160"/>
        </w:tabs>
        <w:ind w:left="2160" w:hanging="360"/>
      </w:pPr>
      <w:rPr>
        <w:rFonts w:ascii="Wingdings" w:hAnsi="Wingdings"/>
      </w:rPr>
    </w:lvl>
    <w:lvl w:ilvl="3" w:tplc="5E98494C">
      <w:start w:val="1"/>
      <w:numFmt w:val="bullet"/>
      <w:lvlText w:val=""/>
      <w:lvlJc w:val="left"/>
      <w:pPr>
        <w:tabs>
          <w:tab w:val="num" w:pos="2880"/>
        </w:tabs>
        <w:ind w:left="2880" w:hanging="360"/>
      </w:pPr>
      <w:rPr>
        <w:rFonts w:ascii="Symbol" w:hAnsi="Symbol"/>
      </w:rPr>
    </w:lvl>
    <w:lvl w:ilvl="4" w:tplc="37260940">
      <w:start w:val="1"/>
      <w:numFmt w:val="bullet"/>
      <w:lvlText w:val="o"/>
      <w:lvlJc w:val="left"/>
      <w:pPr>
        <w:tabs>
          <w:tab w:val="num" w:pos="3600"/>
        </w:tabs>
        <w:ind w:left="3600" w:hanging="360"/>
      </w:pPr>
      <w:rPr>
        <w:rFonts w:ascii="Courier New" w:hAnsi="Courier New"/>
      </w:rPr>
    </w:lvl>
    <w:lvl w:ilvl="5" w:tplc="5C245544">
      <w:start w:val="1"/>
      <w:numFmt w:val="bullet"/>
      <w:lvlText w:val=""/>
      <w:lvlJc w:val="left"/>
      <w:pPr>
        <w:tabs>
          <w:tab w:val="num" w:pos="4320"/>
        </w:tabs>
        <w:ind w:left="4320" w:hanging="360"/>
      </w:pPr>
      <w:rPr>
        <w:rFonts w:ascii="Wingdings" w:hAnsi="Wingdings"/>
      </w:rPr>
    </w:lvl>
    <w:lvl w:ilvl="6" w:tplc="7DEC4F18">
      <w:start w:val="1"/>
      <w:numFmt w:val="bullet"/>
      <w:lvlText w:val=""/>
      <w:lvlJc w:val="left"/>
      <w:pPr>
        <w:tabs>
          <w:tab w:val="num" w:pos="5040"/>
        </w:tabs>
        <w:ind w:left="5040" w:hanging="360"/>
      </w:pPr>
      <w:rPr>
        <w:rFonts w:ascii="Symbol" w:hAnsi="Symbol"/>
      </w:rPr>
    </w:lvl>
    <w:lvl w:ilvl="7" w:tplc="A1E07558">
      <w:start w:val="1"/>
      <w:numFmt w:val="bullet"/>
      <w:lvlText w:val="o"/>
      <w:lvlJc w:val="left"/>
      <w:pPr>
        <w:tabs>
          <w:tab w:val="num" w:pos="5760"/>
        </w:tabs>
        <w:ind w:left="5760" w:hanging="360"/>
      </w:pPr>
      <w:rPr>
        <w:rFonts w:ascii="Courier New" w:hAnsi="Courier New"/>
      </w:rPr>
    </w:lvl>
    <w:lvl w:ilvl="8" w:tplc="3DBCDCE8">
      <w:start w:val="1"/>
      <w:numFmt w:val="bullet"/>
      <w:lvlText w:val=""/>
      <w:lvlJc w:val="left"/>
      <w:pPr>
        <w:tabs>
          <w:tab w:val="num" w:pos="6480"/>
        </w:tabs>
        <w:ind w:left="6480" w:hanging="360"/>
      </w:pPr>
      <w:rPr>
        <w:rFonts w:ascii="Wingdings" w:hAnsi="Wingdings"/>
      </w:rPr>
    </w:lvl>
  </w:abstractNum>
  <w:abstractNum w:abstractNumId="264" w15:restartNumberingAfterBreak="0">
    <w:nsid w:val="664C4BC0"/>
    <w:multiLevelType w:val="hybridMultilevel"/>
    <w:tmpl w:val="0000010B"/>
    <w:lvl w:ilvl="0" w:tplc="9920D72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9CB2F554">
      <w:start w:val="1"/>
      <w:numFmt w:val="bullet"/>
      <w:lvlText w:val="o"/>
      <w:lvlJc w:val="left"/>
      <w:pPr>
        <w:tabs>
          <w:tab w:val="num" w:pos="1440"/>
        </w:tabs>
        <w:ind w:left="1440" w:hanging="360"/>
      </w:pPr>
      <w:rPr>
        <w:rFonts w:ascii="Courier New" w:hAnsi="Courier New"/>
      </w:rPr>
    </w:lvl>
    <w:lvl w:ilvl="2" w:tplc="579EAFBE">
      <w:start w:val="1"/>
      <w:numFmt w:val="bullet"/>
      <w:lvlText w:val=""/>
      <w:lvlJc w:val="left"/>
      <w:pPr>
        <w:tabs>
          <w:tab w:val="num" w:pos="2160"/>
        </w:tabs>
        <w:ind w:left="2160" w:hanging="360"/>
      </w:pPr>
      <w:rPr>
        <w:rFonts w:ascii="Wingdings" w:hAnsi="Wingdings"/>
      </w:rPr>
    </w:lvl>
    <w:lvl w:ilvl="3" w:tplc="9A4CE64C">
      <w:start w:val="1"/>
      <w:numFmt w:val="bullet"/>
      <w:lvlText w:val=""/>
      <w:lvlJc w:val="left"/>
      <w:pPr>
        <w:tabs>
          <w:tab w:val="num" w:pos="2880"/>
        </w:tabs>
        <w:ind w:left="2880" w:hanging="360"/>
      </w:pPr>
      <w:rPr>
        <w:rFonts w:ascii="Symbol" w:hAnsi="Symbol"/>
      </w:rPr>
    </w:lvl>
    <w:lvl w:ilvl="4" w:tplc="7D64E9A6">
      <w:start w:val="1"/>
      <w:numFmt w:val="bullet"/>
      <w:lvlText w:val="o"/>
      <w:lvlJc w:val="left"/>
      <w:pPr>
        <w:tabs>
          <w:tab w:val="num" w:pos="3600"/>
        </w:tabs>
        <w:ind w:left="3600" w:hanging="360"/>
      </w:pPr>
      <w:rPr>
        <w:rFonts w:ascii="Courier New" w:hAnsi="Courier New"/>
      </w:rPr>
    </w:lvl>
    <w:lvl w:ilvl="5" w:tplc="40B4B84C">
      <w:start w:val="1"/>
      <w:numFmt w:val="bullet"/>
      <w:lvlText w:val=""/>
      <w:lvlJc w:val="left"/>
      <w:pPr>
        <w:tabs>
          <w:tab w:val="num" w:pos="4320"/>
        </w:tabs>
        <w:ind w:left="4320" w:hanging="360"/>
      </w:pPr>
      <w:rPr>
        <w:rFonts w:ascii="Wingdings" w:hAnsi="Wingdings"/>
      </w:rPr>
    </w:lvl>
    <w:lvl w:ilvl="6" w:tplc="F1B43D9E">
      <w:start w:val="1"/>
      <w:numFmt w:val="bullet"/>
      <w:lvlText w:val=""/>
      <w:lvlJc w:val="left"/>
      <w:pPr>
        <w:tabs>
          <w:tab w:val="num" w:pos="5040"/>
        </w:tabs>
        <w:ind w:left="5040" w:hanging="360"/>
      </w:pPr>
      <w:rPr>
        <w:rFonts w:ascii="Symbol" w:hAnsi="Symbol"/>
      </w:rPr>
    </w:lvl>
    <w:lvl w:ilvl="7" w:tplc="4DD8E538">
      <w:start w:val="1"/>
      <w:numFmt w:val="bullet"/>
      <w:lvlText w:val="o"/>
      <w:lvlJc w:val="left"/>
      <w:pPr>
        <w:tabs>
          <w:tab w:val="num" w:pos="5760"/>
        </w:tabs>
        <w:ind w:left="5760" w:hanging="360"/>
      </w:pPr>
      <w:rPr>
        <w:rFonts w:ascii="Courier New" w:hAnsi="Courier New"/>
      </w:rPr>
    </w:lvl>
    <w:lvl w:ilvl="8" w:tplc="24EAAA68">
      <w:start w:val="1"/>
      <w:numFmt w:val="bullet"/>
      <w:lvlText w:val=""/>
      <w:lvlJc w:val="left"/>
      <w:pPr>
        <w:tabs>
          <w:tab w:val="num" w:pos="6480"/>
        </w:tabs>
        <w:ind w:left="6480" w:hanging="360"/>
      </w:pPr>
      <w:rPr>
        <w:rFonts w:ascii="Wingdings" w:hAnsi="Wingdings"/>
      </w:rPr>
    </w:lvl>
  </w:abstractNum>
  <w:abstractNum w:abstractNumId="265" w15:restartNumberingAfterBreak="0">
    <w:nsid w:val="664C4BC1"/>
    <w:multiLevelType w:val="hybridMultilevel"/>
    <w:tmpl w:val="0000010C"/>
    <w:lvl w:ilvl="0" w:tplc="5C7463F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58506B16">
      <w:start w:val="1"/>
      <w:numFmt w:val="bullet"/>
      <w:lvlText w:val="o"/>
      <w:lvlJc w:val="left"/>
      <w:pPr>
        <w:tabs>
          <w:tab w:val="num" w:pos="1440"/>
        </w:tabs>
        <w:ind w:left="1440" w:hanging="360"/>
      </w:pPr>
      <w:rPr>
        <w:rFonts w:ascii="Courier New" w:hAnsi="Courier New"/>
      </w:rPr>
    </w:lvl>
    <w:lvl w:ilvl="2" w:tplc="9642CDA2">
      <w:start w:val="1"/>
      <w:numFmt w:val="bullet"/>
      <w:lvlText w:val=""/>
      <w:lvlJc w:val="left"/>
      <w:pPr>
        <w:tabs>
          <w:tab w:val="num" w:pos="2160"/>
        </w:tabs>
        <w:ind w:left="2160" w:hanging="360"/>
      </w:pPr>
      <w:rPr>
        <w:rFonts w:ascii="Wingdings" w:hAnsi="Wingdings"/>
      </w:rPr>
    </w:lvl>
    <w:lvl w:ilvl="3" w:tplc="69CAC1CA">
      <w:start w:val="1"/>
      <w:numFmt w:val="bullet"/>
      <w:lvlText w:val=""/>
      <w:lvlJc w:val="left"/>
      <w:pPr>
        <w:tabs>
          <w:tab w:val="num" w:pos="2880"/>
        </w:tabs>
        <w:ind w:left="2880" w:hanging="360"/>
      </w:pPr>
      <w:rPr>
        <w:rFonts w:ascii="Symbol" w:hAnsi="Symbol"/>
      </w:rPr>
    </w:lvl>
    <w:lvl w:ilvl="4" w:tplc="D466E0E4">
      <w:start w:val="1"/>
      <w:numFmt w:val="bullet"/>
      <w:lvlText w:val="o"/>
      <w:lvlJc w:val="left"/>
      <w:pPr>
        <w:tabs>
          <w:tab w:val="num" w:pos="3600"/>
        </w:tabs>
        <w:ind w:left="3600" w:hanging="360"/>
      </w:pPr>
      <w:rPr>
        <w:rFonts w:ascii="Courier New" w:hAnsi="Courier New"/>
      </w:rPr>
    </w:lvl>
    <w:lvl w:ilvl="5" w:tplc="4E8EFEA6">
      <w:start w:val="1"/>
      <w:numFmt w:val="bullet"/>
      <w:lvlText w:val=""/>
      <w:lvlJc w:val="left"/>
      <w:pPr>
        <w:tabs>
          <w:tab w:val="num" w:pos="4320"/>
        </w:tabs>
        <w:ind w:left="4320" w:hanging="360"/>
      </w:pPr>
      <w:rPr>
        <w:rFonts w:ascii="Wingdings" w:hAnsi="Wingdings"/>
      </w:rPr>
    </w:lvl>
    <w:lvl w:ilvl="6" w:tplc="D3969F36">
      <w:start w:val="1"/>
      <w:numFmt w:val="bullet"/>
      <w:lvlText w:val=""/>
      <w:lvlJc w:val="left"/>
      <w:pPr>
        <w:tabs>
          <w:tab w:val="num" w:pos="5040"/>
        </w:tabs>
        <w:ind w:left="5040" w:hanging="360"/>
      </w:pPr>
      <w:rPr>
        <w:rFonts w:ascii="Symbol" w:hAnsi="Symbol"/>
      </w:rPr>
    </w:lvl>
    <w:lvl w:ilvl="7" w:tplc="4F7CCB00">
      <w:start w:val="1"/>
      <w:numFmt w:val="bullet"/>
      <w:lvlText w:val="o"/>
      <w:lvlJc w:val="left"/>
      <w:pPr>
        <w:tabs>
          <w:tab w:val="num" w:pos="5760"/>
        </w:tabs>
        <w:ind w:left="5760" w:hanging="360"/>
      </w:pPr>
      <w:rPr>
        <w:rFonts w:ascii="Courier New" w:hAnsi="Courier New"/>
      </w:rPr>
    </w:lvl>
    <w:lvl w:ilvl="8" w:tplc="37480F10">
      <w:start w:val="1"/>
      <w:numFmt w:val="bullet"/>
      <w:lvlText w:val=""/>
      <w:lvlJc w:val="left"/>
      <w:pPr>
        <w:tabs>
          <w:tab w:val="num" w:pos="6480"/>
        </w:tabs>
        <w:ind w:left="6480" w:hanging="360"/>
      </w:pPr>
      <w:rPr>
        <w:rFonts w:ascii="Wingdings" w:hAnsi="Wingdings"/>
      </w:rPr>
    </w:lvl>
  </w:abstractNum>
  <w:abstractNum w:abstractNumId="266" w15:restartNumberingAfterBreak="0">
    <w:nsid w:val="664C4BC2"/>
    <w:multiLevelType w:val="hybridMultilevel"/>
    <w:tmpl w:val="0000010D"/>
    <w:lvl w:ilvl="0" w:tplc="BF8E62A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10EC77C0">
      <w:start w:val="1"/>
      <w:numFmt w:val="bullet"/>
      <w:lvlText w:val="o"/>
      <w:lvlJc w:val="left"/>
      <w:pPr>
        <w:tabs>
          <w:tab w:val="num" w:pos="1440"/>
        </w:tabs>
        <w:ind w:left="1440" w:hanging="360"/>
      </w:pPr>
      <w:rPr>
        <w:rFonts w:ascii="Courier New" w:hAnsi="Courier New"/>
      </w:rPr>
    </w:lvl>
    <w:lvl w:ilvl="2" w:tplc="6466FB84">
      <w:start w:val="1"/>
      <w:numFmt w:val="bullet"/>
      <w:lvlText w:val=""/>
      <w:lvlJc w:val="left"/>
      <w:pPr>
        <w:tabs>
          <w:tab w:val="num" w:pos="2160"/>
        </w:tabs>
        <w:ind w:left="2160" w:hanging="360"/>
      </w:pPr>
      <w:rPr>
        <w:rFonts w:ascii="Wingdings" w:hAnsi="Wingdings"/>
      </w:rPr>
    </w:lvl>
    <w:lvl w:ilvl="3" w:tplc="8F08B588">
      <w:start w:val="1"/>
      <w:numFmt w:val="bullet"/>
      <w:lvlText w:val=""/>
      <w:lvlJc w:val="left"/>
      <w:pPr>
        <w:tabs>
          <w:tab w:val="num" w:pos="2880"/>
        </w:tabs>
        <w:ind w:left="2880" w:hanging="360"/>
      </w:pPr>
      <w:rPr>
        <w:rFonts w:ascii="Symbol" w:hAnsi="Symbol"/>
      </w:rPr>
    </w:lvl>
    <w:lvl w:ilvl="4" w:tplc="93523C00">
      <w:start w:val="1"/>
      <w:numFmt w:val="bullet"/>
      <w:lvlText w:val="o"/>
      <w:lvlJc w:val="left"/>
      <w:pPr>
        <w:tabs>
          <w:tab w:val="num" w:pos="3600"/>
        </w:tabs>
        <w:ind w:left="3600" w:hanging="360"/>
      </w:pPr>
      <w:rPr>
        <w:rFonts w:ascii="Courier New" w:hAnsi="Courier New"/>
      </w:rPr>
    </w:lvl>
    <w:lvl w:ilvl="5" w:tplc="5128CF00">
      <w:start w:val="1"/>
      <w:numFmt w:val="bullet"/>
      <w:lvlText w:val=""/>
      <w:lvlJc w:val="left"/>
      <w:pPr>
        <w:tabs>
          <w:tab w:val="num" w:pos="4320"/>
        </w:tabs>
        <w:ind w:left="4320" w:hanging="360"/>
      </w:pPr>
      <w:rPr>
        <w:rFonts w:ascii="Wingdings" w:hAnsi="Wingdings"/>
      </w:rPr>
    </w:lvl>
    <w:lvl w:ilvl="6" w:tplc="E56C0672">
      <w:start w:val="1"/>
      <w:numFmt w:val="bullet"/>
      <w:lvlText w:val=""/>
      <w:lvlJc w:val="left"/>
      <w:pPr>
        <w:tabs>
          <w:tab w:val="num" w:pos="5040"/>
        </w:tabs>
        <w:ind w:left="5040" w:hanging="360"/>
      </w:pPr>
      <w:rPr>
        <w:rFonts w:ascii="Symbol" w:hAnsi="Symbol"/>
      </w:rPr>
    </w:lvl>
    <w:lvl w:ilvl="7" w:tplc="9C3896F8">
      <w:start w:val="1"/>
      <w:numFmt w:val="bullet"/>
      <w:lvlText w:val="o"/>
      <w:lvlJc w:val="left"/>
      <w:pPr>
        <w:tabs>
          <w:tab w:val="num" w:pos="5760"/>
        </w:tabs>
        <w:ind w:left="5760" w:hanging="360"/>
      </w:pPr>
      <w:rPr>
        <w:rFonts w:ascii="Courier New" w:hAnsi="Courier New"/>
      </w:rPr>
    </w:lvl>
    <w:lvl w:ilvl="8" w:tplc="12607512">
      <w:start w:val="1"/>
      <w:numFmt w:val="bullet"/>
      <w:lvlText w:val=""/>
      <w:lvlJc w:val="left"/>
      <w:pPr>
        <w:tabs>
          <w:tab w:val="num" w:pos="6480"/>
        </w:tabs>
        <w:ind w:left="6480" w:hanging="360"/>
      </w:pPr>
      <w:rPr>
        <w:rFonts w:ascii="Wingdings" w:hAnsi="Wingdings"/>
      </w:rPr>
    </w:lvl>
  </w:abstractNum>
  <w:abstractNum w:abstractNumId="267" w15:restartNumberingAfterBreak="0">
    <w:nsid w:val="664C4BC3"/>
    <w:multiLevelType w:val="hybridMultilevel"/>
    <w:tmpl w:val="0000010E"/>
    <w:lvl w:ilvl="0" w:tplc="4952456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84CC1846">
      <w:start w:val="1"/>
      <w:numFmt w:val="bullet"/>
      <w:lvlText w:val="o"/>
      <w:lvlJc w:val="left"/>
      <w:pPr>
        <w:tabs>
          <w:tab w:val="num" w:pos="1440"/>
        </w:tabs>
        <w:ind w:left="1440" w:hanging="360"/>
      </w:pPr>
      <w:rPr>
        <w:rFonts w:ascii="Courier New" w:hAnsi="Courier New"/>
      </w:rPr>
    </w:lvl>
    <w:lvl w:ilvl="2" w:tplc="7632D4F0">
      <w:start w:val="1"/>
      <w:numFmt w:val="bullet"/>
      <w:lvlText w:val=""/>
      <w:lvlJc w:val="left"/>
      <w:pPr>
        <w:tabs>
          <w:tab w:val="num" w:pos="2160"/>
        </w:tabs>
        <w:ind w:left="2160" w:hanging="360"/>
      </w:pPr>
      <w:rPr>
        <w:rFonts w:ascii="Wingdings" w:hAnsi="Wingdings"/>
      </w:rPr>
    </w:lvl>
    <w:lvl w:ilvl="3" w:tplc="74C05F3C">
      <w:start w:val="1"/>
      <w:numFmt w:val="bullet"/>
      <w:lvlText w:val=""/>
      <w:lvlJc w:val="left"/>
      <w:pPr>
        <w:tabs>
          <w:tab w:val="num" w:pos="2880"/>
        </w:tabs>
        <w:ind w:left="2880" w:hanging="360"/>
      </w:pPr>
      <w:rPr>
        <w:rFonts w:ascii="Symbol" w:hAnsi="Symbol"/>
      </w:rPr>
    </w:lvl>
    <w:lvl w:ilvl="4" w:tplc="EDEE6C9E">
      <w:start w:val="1"/>
      <w:numFmt w:val="bullet"/>
      <w:lvlText w:val="o"/>
      <w:lvlJc w:val="left"/>
      <w:pPr>
        <w:tabs>
          <w:tab w:val="num" w:pos="3600"/>
        </w:tabs>
        <w:ind w:left="3600" w:hanging="360"/>
      </w:pPr>
      <w:rPr>
        <w:rFonts w:ascii="Courier New" w:hAnsi="Courier New"/>
      </w:rPr>
    </w:lvl>
    <w:lvl w:ilvl="5" w:tplc="881AEF12">
      <w:start w:val="1"/>
      <w:numFmt w:val="bullet"/>
      <w:lvlText w:val=""/>
      <w:lvlJc w:val="left"/>
      <w:pPr>
        <w:tabs>
          <w:tab w:val="num" w:pos="4320"/>
        </w:tabs>
        <w:ind w:left="4320" w:hanging="360"/>
      </w:pPr>
      <w:rPr>
        <w:rFonts w:ascii="Wingdings" w:hAnsi="Wingdings"/>
      </w:rPr>
    </w:lvl>
    <w:lvl w:ilvl="6" w:tplc="490015F6">
      <w:start w:val="1"/>
      <w:numFmt w:val="bullet"/>
      <w:lvlText w:val=""/>
      <w:lvlJc w:val="left"/>
      <w:pPr>
        <w:tabs>
          <w:tab w:val="num" w:pos="5040"/>
        </w:tabs>
        <w:ind w:left="5040" w:hanging="360"/>
      </w:pPr>
      <w:rPr>
        <w:rFonts w:ascii="Symbol" w:hAnsi="Symbol"/>
      </w:rPr>
    </w:lvl>
    <w:lvl w:ilvl="7" w:tplc="C0BC8328">
      <w:start w:val="1"/>
      <w:numFmt w:val="bullet"/>
      <w:lvlText w:val="o"/>
      <w:lvlJc w:val="left"/>
      <w:pPr>
        <w:tabs>
          <w:tab w:val="num" w:pos="5760"/>
        </w:tabs>
        <w:ind w:left="5760" w:hanging="360"/>
      </w:pPr>
      <w:rPr>
        <w:rFonts w:ascii="Courier New" w:hAnsi="Courier New"/>
      </w:rPr>
    </w:lvl>
    <w:lvl w:ilvl="8" w:tplc="3E98AF68">
      <w:start w:val="1"/>
      <w:numFmt w:val="bullet"/>
      <w:lvlText w:val=""/>
      <w:lvlJc w:val="left"/>
      <w:pPr>
        <w:tabs>
          <w:tab w:val="num" w:pos="6480"/>
        </w:tabs>
        <w:ind w:left="6480" w:hanging="360"/>
      </w:pPr>
      <w:rPr>
        <w:rFonts w:ascii="Wingdings" w:hAnsi="Wingdings"/>
      </w:rPr>
    </w:lvl>
  </w:abstractNum>
  <w:abstractNum w:abstractNumId="268" w15:restartNumberingAfterBreak="0">
    <w:nsid w:val="664C4BC4"/>
    <w:multiLevelType w:val="hybridMultilevel"/>
    <w:tmpl w:val="0000010F"/>
    <w:lvl w:ilvl="0" w:tplc="EAF4268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6FFEC482">
      <w:start w:val="1"/>
      <w:numFmt w:val="bullet"/>
      <w:lvlText w:val="o"/>
      <w:lvlJc w:val="left"/>
      <w:pPr>
        <w:tabs>
          <w:tab w:val="num" w:pos="1440"/>
        </w:tabs>
        <w:ind w:left="1440" w:hanging="360"/>
      </w:pPr>
      <w:rPr>
        <w:rFonts w:ascii="Courier New" w:hAnsi="Courier New"/>
      </w:rPr>
    </w:lvl>
    <w:lvl w:ilvl="2" w:tplc="46DCB4DA">
      <w:start w:val="1"/>
      <w:numFmt w:val="bullet"/>
      <w:lvlText w:val=""/>
      <w:lvlJc w:val="left"/>
      <w:pPr>
        <w:tabs>
          <w:tab w:val="num" w:pos="2160"/>
        </w:tabs>
        <w:ind w:left="2160" w:hanging="360"/>
      </w:pPr>
      <w:rPr>
        <w:rFonts w:ascii="Wingdings" w:hAnsi="Wingdings"/>
      </w:rPr>
    </w:lvl>
    <w:lvl w:ilvl="3" w:tplc="906262A0">
      <w:start w:val="1"/>
      <w:numFmt w:val="bullet"/>
      <w:lvlText w:val=""/>
      <w:lvlJc w:val="left"/>
      <w:pPr>
        <w:tabs>
          <w:tab w:val="num" w:pos="2880"/>
        </w:tabs>
        <w:ind w:left="2880" w:hanging="360"/>
      </w:pPr>
      <w:rPr>
        <w:rFonts w:ascii="Symbol" w:hAnsi="Symbol"/>
      </w:rPr>
    </w:lvl>
    <w:lvl w:ilvl="4" w:tplc="1BA4E046">
      <w:start w:val="1"/>
      <w:numFmt w:val="bullet"/>
      <w:lvlText w:val="o"/>
      <w:lvlJc w:val="left"/>
      <w:pPr>
        <w:tabs>
          <w:tab w:val="num" w:pos="3600"/>
        </w:tabs>
        <w:ind w:left="3600" w:hanging="360"/>
      </w:pPr>
      <w:rPr>
        <w:rFonts w:ascii="Courier New" w:hAnsi="Courier New"/>
      </w:rPr>
    </w:lvl>
    <w:lvl w:ilvl="5" w:tplc="6C2421DC">
      <w:start w:val="1"/>
      <w:numFmt w:val="bullet"/>
      <w:lvlText w:val=""/>
      <w:lvlJc w:val="left"/>
      <w:pPr>
        <w:tabs>
          <w:tab w:val="num" w:pos="4320"/>
        </w:tabs>
        <w:ind w:left="4320" w:hanging="360"/>
      </w:pPr>
      <w:rPr>
        <w:rFonts w:ascii="Wingdings" w:hAnsi="Wingdings"/>
      </w:rPr>
    </w:lvl>
    <w:lvl w:ilvl="6" w:tplc="39EEBB04">
      <w:start w:val="1"/>
      <w:numFmt w:val="bullet"/>
      <w:lvlText w:val=""/>
      <w:lvlJc w:val="left"/>
      <w:pPr>
        <w:tabs>
          <w:tab w:val="num" w:pos="5040"/>
        </w:tabs>
        <w:ind w:left="5040" w:hanging="360"/>
      </w:pPr>
      <w:rPr>
        <w:rFonts w:ascii="Symbol" w:hAnsi="Symbol"/>
      </w:rPr>
    </w:lvl>
    <w:lvl w:ilvl="7" w:tplc="1A52352A">
      <w:start w:val="1"/>
      <w:numFmt w:val="bullet"/>
      <w:lvlText w:val="o"/>
      <w:lvlJc w:val="left"/>
      <w:pPr>
        <w:tabs>
          <w:tab w:val="num" w:pos="5760"/>
        </w:tabs>
        <w:ind w:left="5760" w:hanging="360"/>
      </w:pPr>
      <w:rPr>
        <w:rFonts w:ascii="Courier New" w:hAnsi="Courier New"/>
      </w:rPr>
    </w:lvl>
    <w:lvl w:ilvl="8" w:tplc="09F8EE8C">
      <w:start w:val="1"/>
      <w:numFmt w:val="bullet"/>
      <w:lvlText w:val=""/>
      <w:lvlJc w:val="left"/>
      <w:pPr>
        <w:tabs>
          <w:tab w:val="num" w:pos="6480"/>
        </w:tabs>
        <w:ind w:left="6480" w:hanging="360"/>
      </w:pPr>
      <w:rPr>
        <w:rFonts w:ascii="Wingdings" w:hAnsi="Wingdings"/>
      </w:rPr>
    </w:lvl>
  </w:abstractNum>
  <w:abstractNum w:abstractNumId="269" w15:restartNumberingAfterBreak="0">
    <w:nsid w:val="664C4BC5"/>
    <w:multiLevelType w:val="hybridMultilevel"/>
    <w:tmpl w:val="00000110"/>
    <w:lvl w:ilvl="0" w:tplc="1B8E641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512A3A2E">
      <w:start w:val="1"/>
      <w:numFmt w:val="bullet"/>
      <w:lvlText w:val="o"/>
      <w:lvlJc w:val="left"/>
      <w:pPr>
        <w:tabs>
          <w:tab w:val="num" w:pos="1440"/>
        </w:tabs>
        <w:ind w:left="1440" w:hanging="360"/>
      </w:pPr>
      <w:rPr>
        <w:rFonts w:ascii="Courier New" w:hAnsi="Courier New"/>
      </w:rPr>
    </w:lvl>
    <w:lvl w:ilvl="2" w:tplc="4DA62976">
      <w:start w:val="1"/>
      <w:numFmt w:val="bullet"/>
      <w:lvlText w:val=""/>
      <w:lvlJc w:val="left"/>
      <w:pPr>
        <w:tabs>
          <w:tab w:val="num" w:pos="2160"/>
        </w:tabs>
        <w:ind w:left="2160" w:hanging="360"/>
      </w:pPr>
      <w:rPr>
        <w:rFonts w:ascii="Wingdings" w:hAnsi="Wingdings"/>
      </w:rPr>
    </w:lvl>
    <w:lvl w:ilvl="3" w:tplc="F3A6CF00">
      <w:start w:val="1"/>
      <w:numFmt w:val="bullet"/>
      <w:lvlText w:val=""/>
      <w:lvlJc w:val="left"/>
      <w:pPr>
        <w:tabs>
          <w:tab w:val="num" w:pos="2880"/>
        </w:tabs>
        <w:ind w:left="2880" w:hanging="360"/>
      </w:pPr>
      <w:rPr>
        <w:rFonts w:ascii="Symbol" w:hAnsi="Symbol"/>
      </w:rPr>
    </w:lvl>
    <w:lvl w:ilvl="4" w:tplc="DBF879D4">
      <w:start w:val="1"/>
      <w:numFmt w:val="bullet"/>
      <w:lvlText w:val="o"/>
      <w:lvlJc w:val="left"/>
      <w:pPr>
        <w:tabs>
          <w:tab w:val="num" w:pos="3600"/>
        </w:tabs>
        <w:ind w:left="3600" w:hanging="360"/>
      </w:pPr>
      <w:rPr>
        <w:rFonts w:ascii="Courier New" w:hAnsi="Courier New"/>
      </w:rPr>
    </w:lvl>
    <w:lvl w:ilvl="5" w:tplc="5E3484EC">
      <w:start w:val="1"/>
      <w:numFmt w:val="bullet"/>
      <w:lvlText w:val=""/>
      <w:lvlJc w:val="left"/>
      <w:pPr>
        <w:tabs>
          <w:tab w:val="num" w:pos="4320"/>
        </w:tabs>
        <w:ind w:left="4320" w:hanging="360"/>
      </w:pPr>
      <w:rPr>
        <w:rFonts w:ascii="Wingdings" w:hAnsi="Wingdings"/>
      </w:rPr>
    </w:lvl>
    <w:lvl w:ilvl="6" w:tplc="FAE48040">
      <w:start w:val="1"/>
      <w:numFmt w:val="bullet"/>
      <w:lvlText w:val=""/>
      <w:lvlJc w:val="left"/>
      <w:pPr>
        <w:tabs>
          <w:tab w:val="num" w:pos="5040"/>
        </w:tabs>
        <w:ind w:left="5040" w:hanging="360"/>
      </w:pPr>
      <w:rPr>
        <w:rFonts w:ascii="Symbol" w:hAnsi="Symbol"/>
      </w:rPr>
    </w:lvl>
    <w:lvl w:ilvl="7" w:tplc="91A871FE">
      <w:start w:val="1"/>
      <w:numFmt w:val="bullet"/>
      <w:lvlText w:val="o"/>
      <w:lvlJc w:val="left"/>
      <w:pPr>
        <w:tabs>
          <w:tab w:val="num" w:pos="5760"/>
        </w:tabs>
        <w:ind w:left="5760" w:hanging="360"/>
      </w:pPr>
      <w:rPr>
        <w:rFonts w:ascii="Courier New" w:hAnsi="Courier New"/>
      </w:rPr>
    </w:lvl>
    <w:lvl w:ilvl="8" w:tplc="7C5EA4D6">
      <w:start w:val="1"/>
      <w:numFmt w:val="bullet"/>
      <w:lvlText w:val=""/>
      <w:lvlJc w:val="left"/>
      <w:pPr>
        <w:tabs>
          <w:tab w:val="num" w:pos="6480"/>
        </w:tabs>
        <w:ind w:left="6480" w:hanging="360"/>
      </w:pPr>
      <w:rPr>
        <w:rFonts w:ascii="Wingdings" w:hAnsi="Wingdings"/>
      </w:rPr>
    </w:lvl>
  </w:abstractNum>
  <w:abstractNum w:abstractNumId="270" w15:restartNumberingAfterBreak="0">
    <w:nsid w:val="664C4BC6"/>
    <w:multiLevelType w:val="hybridMultilevel"/>
    <w:tmpl w:val="00000111"/>
    <w:lvl w:ilvl="0" w:tplc="5A445D6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AC665B42">
      <w:start w:val="1"/>
      <w:numFmt w:val="bullet"/>
      <w:lvlText w:val="o"/>
      <w:lvlJc w:val="left"/>
      <w:pPr>
        <w:tabs>
          <w:tab w:val="num" w:pos="1440"/>
        </w:tabs>
        <w:ind w:left="1440" w:hanging="360"/>
      </w:pPr>
      <w:rPr>
        <w:rFonts w:ascii="Courier New" w:hAnsi="Courier New"/>
      </w:rPr>
    </w:lvl>
    <w:lvl w:ilvl="2" w:tplc="7EF64012">
      <w:start w:val="1"/>
      <w:numFmt w:val="bullet"/>
      <w:lvlText w:val=""/>
      <w:lvlJc w:val="left"/>
      <w:pPr>
        <w:tabs>
          <w:tab w:val="num" w:pos="2160"/>
        </w:tabs>
        <w:ind w:left="2160" w:hanging="360"/>
      </w:pPr>
      <w:rPr>
        <w:rFonts w:ascii="Wingdings" w:hAnsi="Wingdings"/>
      </w:rPr>
    </w:lvl>
    <w:lvl w:ilvl="3" w:tplc="5D700570">
      <w:start w:val="1"/>
      <w:numFmt w:val="bullet"/>
      <w:lvlText w:val=""/>
      <w:lvlJc w:val="left"/>
      <w:pPr>
        <w:tabs>
          <w:tab w:val="num" w:pos="2880"/>
        </w:tabs>
        <w:ind w:left="2880" w:hanging="360"/>
      </w:pPr>
      <w:rPr>
        <w:rFonts w:ascii="Symbol" w:hAnsi="Symbol"/>
      </w:rPr>
    </w:lvl>
    <w:lvl w:ilvl="4" w:tplc="18A4BCBE">
      <w:start w:val="1"/>
      <w:numFmt w:val="bullet"/>
      <w:lvlText w:val="o"/>
      <w:lvlJc w:val="left"/>
      <w:pPr>
        <w:tabs>
          <w:tab w:val="num" w:pos="3600"/>
        </w:tabs>
        <w:ind w:left="3600" w:hanging="360"/>
      </w:pPr>
      <w:rPr>
        <w:rFonts w:ascii="Courier New" w:hAnsi="Courier New"/>
      </w:rPr>
    </w:lvl>
    <w:lvl w:ilvl="5" w:tplc="51A6B1F2">
      <w:start w:val="1"/>
      <w:numFmt w:val="bullet"/>
      <w:lvlText w:val=""/>
      <w:lvlJc w:val="left"/>
      <w:pPr>
        <w:tabs>
          <w:tab w:val="num" w:pos="4320"/>
        </w:tabs>
        <w:ind w:left="4320" w:hanging="360"/>
      </w:pPr>
      <w:rPr>
        <w:rFonts w:ascii="Wingdings" w:hAnsi="Wingdings"/>
      </w:rPr>
    </w:lvl>
    <w:lvl w:ilvl="6" w:tplc="0E9CF958">
      <w:start w:val="1"/>
      <w:numFmt w:val="bullet"/>
      <w:lvlText w:val=""/>
      <w:lvlJc w:val="left"/>
      <w:pPr>
        <w:tabs>
          <w:tab w:val="num" w:pos="5040"/>
        </w:tabs>
        <w:ind w:left="5040" w:hanging="360"/>
      </w:pPr>
      <w:rPr>
        <w:rFonts w:ascii="Symbol" w:hAnsi="Symbol"/>
      </w:rPr>
    </w:lvl>
    <w:lvl w:ilvl="7" w:tplc="3A868206">
      <w:start w:val="1"/>
      <w:numFmt w:val="bullet"/>
      <w:lvlText w:val="o"/>
      <w:lvlJc w:val="left"/>
      <w:pPr>
        <w:tabs>
          <w:tab w:val="num" w:pos="5760"/>
        </w:tabs>
        <w:ind w:left="5760" w:hanging="360"/>
      </w:pPr>
      <w:rPr>
        <w:rFonts w:ascii="Courier New" w:hAnsi="Courier New"/>
      </w:rPr>
    </w:lvl>
    <w:lvl w:ilvl="8" w:tplc="8B34AE38">
      <w:start w:val="1"/>
      <w:numFmt w:val="bullet"/>
      <w:lvlText w:val=""/>
      <w:lvlJc w:val="left"/>
      <w:pPr>
        <w:tabs>
          <w:tab w:val="num" w:pos="6480"/>
        </w:tabs>
        <w:ind w:left="6480" w:hanging="360"/>
      </w:pPr>
      <w:rPr>
        <w:rFonts w:ascii="Wingdings" w:hAnsi="Wingdings"/>
      </w:rPr>
    </w:lvl>
  </w:abstractNum>
  <w:abstractNum w:abstractNumId="271" w15:restartNumberingAfterBreak="0">
    <w:nsid w:val="664C4BC7"/>
    <w:multiLevelType w:val="hybridMultilevel"/>
    <w:tmpl w:val="00000112"/>
    <w:lvl w:ilvl="0" w:tplc="031482D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24FA16BE">
      <w:start w:val="1"/>
      <w:numFmt w:val="bullet"/>
      <w:lvlText w:val="o"/>
      <w:lvlJc w:val="left"/>
      <w:pPr>
        <w:tabs>
          <w:tab w:val="num" w:pos="1440"/>
        </w:tabs>
        <w:ind w:left="1440" w:hanging="360"/>
      </w:pPr>
      <w:rPr>
        <w:rFonts w:ascii="Courier New" w:hAnsi="Courier New"/>
      </w:rPr>
    </w:lvl>
    <w:lvl w:ilvl="2" w:tplc="E45058B2">
      <w:start w:val="1"/>
      <w:numFmt w:val="bullet"/>
      <w:lvlText w:val=""/>
      <w:lvlJc w:val="left"/>
      <w:pPr>
        <w:tabs>
          <w:tab w:val="num" w:pos="2160"/>
        </w:tabs>
        <w:ind w:left="2160" w:hanging="360"/>
      </w:pPr>
      <w:rPr>
        <w:rFonts w:ascii="Wingdings" w:hAnsi="Wingdings"/>
      </w:rPr>
    </w:lvl>
    <w:lvl w:ilvl="3" w:tplc="1238417C">
      <w:start w:val="1"/>
      <w:numFmt w:val="bullet"/>
      <w:lvlText w:val=""/>
      <w:lvlJc w:val="left"/>
      <w:pPr>
        <w:tabs>
          <w:tab w:val="num" w:pos="2880"/>
        </w:tabs>
        <w:ind w:left="2880" w:hanging="360"/>
      </w:pPr>
      <w:rPr>
        <w:rFonts w:ascii="Symbol" w:hAnsi="Symbol"/>
      </w:rPr>
    </w:lvl>
    <w:lvl w:ilvl="4" w:tplc="A8F42F0C">
      <w:start w:val="1"/>
      <w:numFmt w:val="bullet"/>
      <w:lvlText w:val="o"/>
      <w:lvlJc w:val="left"/>
      <w:pPr>
        <w:tabs>
          <w:tab w:val="num" w:pos="3600"/>
        </w:tabs>
        <w:ind w:left="3600" w:hanging="360"/>
      </w:pPr>
      <w:rPr>
        <w:rFonts w:ascii="Courier New" w:hAnsi="Courier New"/>
      </w:rPr>
    </w:lvl>
    <w:lvl w:ilvl="5" w:tplc="672EC396">
      <w:start w:val="1"/>
      <w:numFmt w:val="bullet"/>
      <w:lvlText w:val=""/>
      <w:lvlJc w:val="left"/>
      <w:pPr>
        <w:tabs>
          <w:tab w:val="num" w:pos="4320"/>
        </w:tabs>
        <w:ind w:left="4320" w:hanging="360"/>
      </w:pPr>
      <w:rPr>
        <w:rFonts w:ascii="Wingdings" w:hAnsi="Wingdings"/>
      </w:rPr>
    </w:lvl>
    <w:lvl w:ilvl="6" w:tplc="C5E68308">
      <w:start w:val="1"/>
      <w:numFmt w:val="bullet"/>
      <w:lvlText w:val=""/>
      <w:lvlJc w:val="left"/>
      <w:pPr>
        <w:tabs>
          <w:tab w:val="num" w:pos="5040"/>
        </w:tabs>
        <w:ind w:left="5040" w:hanging="360"/>
      </w:pPr>
      <w:rPr>
        <w:rFonts w:ascii="Symbol" w:hAnsi="Symbol"/>
      </w:rPr>
    </w:lvl>
    <w:lvl w:ilvl="7" w:tplc="274AAD28">
      <w:start w:val="1"/>
      <w:numFmt w:val="bullet"/>
      <w:lvlText w:val="o"/>
      <w:lvlJc w:val="left"/>
      <w:pPr>
        <w:tabs>
          <w:tab w:val="num" w:pos="5760"/>
        </w:tabs>
        <w:ind w:left="5760" w:hanging="360"/>
      </w:pPr>
      <w:rPr>
        <w:rFonts w:ascii="Courier New" w:hAnsi="Courier New"/>
      </w:rPr>
    </w:lvl>
    <w:lvl w:ilvl="8" w:tplc="62F4BC5C">
      <w:start w:val="1"/>
      <w:numFmt w:val="bullet"/>
      <w:lvlText w:val=""/>
      <w:lvlJc w:val="left"/>
      <w:pPr>
        <w:tabs>
          <w:tab w:val="num" w:pos="6480"/>
        </w:tabs>
        <w:ind w:left="6480" w:hanging="360"/>
      </w:pPr>
      <w:rPr>
        <w:rFonts w:ascii="Wingdings" w:hAnsi="Wingdings"/>
      </w:rPr>
    </w:lvl>
  </w:abstractNum>
  <w:abstractNum w:abstractNumId="272" w15:restartNumberingAfterBreak="0">
    <w:nsid w:val="664C4BC8"/>
    <w:multiLevelType w:val="hybridMultilevel"/>
    <w:tmpl w:val="00000113"/>
    <w:lvl w:ilvl="0" w:tplc="34FC1B1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B8901944">
      <w:start w:val="1"/>
      <w:numFmt w:val="bullet"/>
      <w:lvlText w:val="o"/>
      <w:lvlJc w:val="left"/>
      <w:pPr>
        <w:tabs>
          <w:tab w:val="num" w:pos="1440"/>
        </w:tabs>
        <w:ind w:left="1440" w:hanging="360"/>
      </w:pPr>
      <w:rPr>
        <w:rFonts w:ascii="Courier New" w:hAnsi="Courier New"/>
      </w:rPr>
    </w:lvl>
    <w:lvl w:ilvl="2" w:tplc="942C0500">
      <w:start w:val="1"/>
      <w:numFmt w:val="bullet"/>
      <w:lvlText w:val=""/>
      <w:lvlJc w:val="left"/>
      <w:pPr>
        <w:tabs>
          <w:tab w:val="num" w:pos="2160"/>
        </w:tabs>
        <w:ind w:left="2160" w:hanging="360"/>
      </w:pPr>
      <w:rPr>
        <w:rFonts w:ascii="Wingdings" w:hAnsi="Wingdings"/>
      </w:rPr>
    </w:lvl>
    <w:lvl w:ilvl="3" w:tplc="1C1472B0">
      <w:start w:val="1"/>
      <w:numFmt w:val="bullet"/>
      <w:lvlText w:val=""/>
      <w:lvlJc w:val="left"/>
      <w:pPr>
        <w:tabs>
          <w:tab w:val="num" w:pos="2880"/>
        </w:tabs>
        <w:ind w:left="2880" w:hanging="360"/>
      </w:pPr>
      <w:rPr>
        <w:rFonts w:ascii="Symbol" w:hAnsi="Symbol"/>
      </w:rPr>
    </w:lvl>
    <w:lvl w:ilvl="4" w:tplc="63D412D2">
      <w:start w:val="1"/>
      <w:numFmt w:val="bullet"/>
      <w:lvlText w:val="o"/>
      <w:lvlJc w:val="left"/>
      <w:pPr>
        <w:tabs>
          <w:tab w:val="num" w:pos="3600"/>
        </w:tabs>
        <w:ind w:left="3600" w:hanging="360"/>
      </w:pPr>
      <w:rPr>
        <w:rFonts w:ascii="Courier New" w:hAnsi="Courier New"/>
      </w:rPr>
    </w:lvl>
    <w:lvl w:ilvl="5" w:tplc="5DE6CD28">
      <w:start w:val="1"/>
      <w:numFmt w:val="bullet"/>
      <w:lvlText w:val=""/>
      <w:lvlJc w:val="left"/>
      <w:pPr>
        <w:tabs>
          <w:tab w:val="num" w:pos="4320"/>
        </w:tabs>
        <w:ind w:left="4320" w:hanging="360"/>
      </w:pPr>
      <w:rPr>
        <w:rFonts w:ascii="Wingdings" w:hAnsi="Wingdings"/>
      </w:rPr>
    </w:lvl>
    <w:lvl w:ilvl="6" w:tplc="2D3E0B44">
      <w:start w:val="1"/>
      <w:numFmt w:val="bullet"/>
      <w:lvlText w:val=""/>
      <w:lvlJc w:val="left"/>
      <w:pPr>
        <w:tabs>
          <w:tab w:val="num" w:pos="5040"/>
        </w:tabs>
        <w:ind w:left="5040" w:hanging="360"/>
      </w:pPr>
      <w:rPr>
        <w:rFonts w:ascii="Symbol" w:hAnsi="Symbol"/>
      </w:rPr>
    </w:lvl>
    <w:lvl w:ilvl="7" w:tplc="7FC8990A">
      <w:start w:val="1"/>
      <w:numFmt w:val="bullet"/>
      <w:lvlText w:val="o"/>
      <w:lvlJc w:val="left"/>
      <w:pPr>
        <w:tabs>
          <w:tab w:val="num" w:pos="5760"/>
        </w:tabs>
        <w:ind w:left="5760" w:hanging="360"/>
      </w:pPr>
      <w:rPr>
        <w:rFonts w:ascii="Courier New" w:hAnsi="Courier New"/>
      </w:rPr>
    </w:lvl>
    <w:lvl w:ilvl="8" w:tplc="9D30DC10">
      <w:start w:val="1"/>
      <w:numFmt w:val="bullet"/>
      <w:lvlText w:val=""/>
      <w:lvlJc w:val="left"/>
      <w:pPr>
        <w:tabs>
          <w:tab w:val="num" w:pos="6480"/>
        </w:tabs>
        <w:ind w:left="6480" w:hanging="360"/>
      </w:pPr>
      <w:rPr>
        <w:rFonts w:ascii="Wingdings" w:hAnsi="Wingdings"/>
      </w:rPr>
    </w:lvl>
  </w:abstractNum>
  <w:abstractNum w:abstractNumId="273" w15:restartNumberingAfterBreak="0">
    <w:nsid w:val="664C4BC9"/>
    <w:multiLevelType w:val="hybridMultilevel"/>
    <w:tmpl w:val="00000114"/>
    <w:lvl w:ilvl="0" w:tplc="3C62EBC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E2986F44">
      <w:start w:val="1"/>
      <w:numFmt w:val="bullet"/>
      <w:lvlText w:val="o"/>
      <w:lvlJc w:val="left"/>
      <w:pPr>
        <w:tabs>
          <w:tab w:val="num" w:pos="1440"/>
        </w:tabs>
        <w:ind w:left="1440" w:hanging="360"/>
      </w:pPr>
      <w:rPr>
        <w:rFonts w:ascii="Courier New" w:hAnsi="Courier New"/>
      </w:rPr>
    </w:lvl>
    <w:lvl w:ilvl="2" w:tplc="E110B506">
      <w:start w:val="1"/>
      <w:numFmt w:val="bullet"/>
      <w:lvlText w:val=""/>
      <w:lvlJc w:val="left"/>
      <w:pPr>
        <w:tabs>
          <w:tab w:val="num" w:pos="2160"/>
        </w:tabs>
        <w:ind w:left="2160" w:hanging="360"/>
      </w:pPr>
      <w:rPr>
        <w:rFonts w:ascii="Wingdings" w:hAnsi="Wingdings"/>
      </w:rPr>
    </w:lvl>
    <w:lvl w:ilvl="3" w:tplc="236C502E">
      <w:start w:val="1"/>
      <w:numFmt w:val="bullet"/>
      <w:lvlText w:val=""/>
      <w:lvlJc w:val="left"/>
      <w:pPr>
        <w:tabs>
          <w:tab w:val="num" w:pos="2880"/>
        </w:tabs>
        <w:ind w:left="2880" w:hanging="360"/>
      </w:pPr>
      <w:rPr>
        <w:rFonts w:ascii="Symbol" w:hAnsi="Symbol"/>
      </w:rPr>
    </w:lvl>
    <w:lvl w:ilvl="4" w:tplc="4E267684">
      <w:start w:val="1"/>
      <w:numFmt w:val="bullet"/>
      <w:lvlText w:val="o"/>
      <w:lvlJc w:val="left"/>
      <w:pPr>
        <w:tabs>
          <w:tab w:val="num" w:pos="3600"/>
        </w:tabs>
        <w:ind w:left="3600" w:hanging="360"/>
      </w:pPr>
      <w:rPr>
        <w:rFonts w:ascii="Courier New" w:hAnsi="Courier New"/>
      </w:rPr>
    </w:lvl>
    <w:lvl w:ilvl="5" w:tplc="486A8C6A">
      <w:start w:val="1"/>
      <w:numFmt w:val="bullet"/>
      <w:lvlText w:val=""/>
      <w:lvlJc w:val="left"/>
      <w:pPr>
        <w:tabs>
          <w:tab w:val="num" w:pos="4320"/>
        </w:tabs>
        <w:ind w:left="4320" w:hanging="360"/>
      </w:pPr>
      <w:rPr>
        <w:rFonts w:ascii="Wingdings" w:hAnsi="Wingdings"/>
      </w:rPr>
    </w:lvl>
    <w:lvl w:ilvl="6" w:tplc="3602687C">
      <w:start w:val="1"/>
      <w:numFmt w:val="bullet"/>
      <w:lvlText w:val=""/>
      <w:lvlJc w:val="left"/>
      <w:pPr>
        <w:tabs>
          <w:tab w:val="num" w:pos="5040"/>
        </w:tabs>
        <w:ind w:left="5040" w:hanging="360"/>
      </w:pPr>
      <w:rPr>
        <w:rFonts w:ascii="Symbol" w:hAnsi="Symbol"/>
      </w:rPr>
    </w:lvl>
    <w:lvl w:ilvl="7" w:tplc="DB92F51E">
      <w:start w:val="1"/>
      <w:numFmt w:val="bullet"/>
      <w:lvlText w:val="o"/>
      <w:lvlJc w:val="left"/>
      <w:pPr>
        <w:tabs>
          <w:tab w:val="num" w:pos="5760"/>
        </w:tabs>
        <w:ind w:left="5760" w:hanging="360"/>
      </w:pPr>
      <w:rPr>
        <w:rFonts w:ascii="Courier New" w:hAnsi="Courier New"/>
      </w:rPr>
    </w:lvl>
    <w:lvl w:ilvl="8" w:tplc="44A85F72">
      <w:start w:val="1"/>
      <w:numFmt w:val="bullet"/>
      <w:lvlText w:val=""/>
      <w:lvlJc w:val="left"/>
      <w:pPr>
        <w:tabs>
          <w:tab w:val="num" w:pos="6480"/>
        </w:tabs>
        <w:ind w:left="6480" w:hanging="360"/>
      </w:pPr>
      <w:rPr>
        <w:rFonts w:ascii="Wingdings" w:hAnsi="Wingdings"/>
      </w:rPr>
    </w:lvl>
  </w:abstractNum>
  <w:abstractNum w:abstractNumId="274" w15:restartNumberingAfterBreak="0">
    <w:nsid w:val="664C4BCA"/>
    <w:multiLevelType w:val="hybridMultilevel"/>
    <w:tmpl w:val="00000115"/>
    <w:lvl w:ilvl="0" w:tplc="4DEA721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B51EBB9E">
      <w:start w:val="1"/>
      <w:numFmt w:val="bullet"/>
      <w:lvlText w:val="o"/>
      <w:lvlJc w:val="left"/>
      <w:pPr>
        <w:tabs>
          <w:tab w:val="num" w:pos="1440"/>
        </w:tabs>
        <w:ind w:left="1440" w:hanging="360"/>
      </w:pPr>
      <w:rPr>
        <w:rFonts w:ascii="Courier New" w:hAnsi="Courier New"/>
      </w:rPr>
    </w:lvl>
    <w:lvl w:ilvl="2" w:tplc="0C187576">
      <w:start w:val="1"/>
      <w:numFmt w:val="bullet"/>
      <w:lvlText w:val=""/>
      <w:lvlJc w:val="left"/>
      <w:pPr>
        <w:tabs>
          <w:tab w:val="num" w:pos="2160"/>
        </w:tabs>
        <w:ind w:left="2160" w:hanging="360"/>
      </w:pPr>
      <w:rPr>
        <w:rFonts w:ascii="Wingdings" w:hAnsi="Wingdings"/>
      </w:rPr>
    </w:lvl>
    <w:lvl w:ilvl="3" w:tplc="8DF463C8">
      <w:start w:val="1"/>
      <w:numFmt w:val="bullet"/>
      <w:lvlText w:val=""/>
      <w:lvlJc w:val="left"/>
      <w:pPr>
        <w:tabs>
          <w:tab w:val="num" w:pos="2880"/>
        </w:tabs>
        <w:ind w:left="2880" w:hanging="360"/>
      </w:pPr>
      <w:rPr>
        <w:rFonts w:ascii="Symbol" w:hAnsi="Symbol"/>
      </w:rPr>
    </w:lvl>
    <w:lvl w:ilvl="4" w:tplc="79A2B39E">
      <w:start w:val="1"/>
      <w:numFmt w:val="bullet"/>
      <w:lvlText w:val="o"/>
      <w:lvlJc w:val="left"/>
      <w:pPr>
        <w:tabs>
          <w:tab w:val="num" w:pos="3600"/>
        </w:tabs>
        <w:ind w:left="3600" w:hanging="360"/>
      </w:pPr>
      <w:rPr>
        <w:rFonts w:ascii="Courier New" w:hAnsi="Courier New"/>
      </w:rPr>
    </w:lvl>
    <w:lvl w:ilvl="5" w:tplc="354AE940">
      <w:start w:val="1"/>
      <w:numFmt w:val="bullet"/>
      <w:lvlText w:val=""/>
      <w:lvlJc w:val="left"/>
      <w:pPr>
        <w:tabs>
          <w:tab w:val="num" w:pos="4320"/>
        </w:tabs>
        <w:ind w:left="4320" w:hanging="360"/>
      </w:pPr>
      <w:rPr>
        <w:rFonts w:ascii="Wingdings" w:hAnsi="Wingdings"/>
      </w:rPr>
    </w:lvl>
    <w:lvl w:ilvl="6" w:tplc="E402A1EA">
      <w:start w:val="1"/>
      <w:numFmt w:val="bullet"/>
      <w:lvlText w:val=""/>
      <w:lvlJc w:val="left"/>
      <w:pPr>
        <w:tabs>
          <w:tab w:val="num" w:pos="5040"/>
        </w:tabs>
        <w:ind w:left="5040" w:hanging="360"/>
      </w:pPr>
      <w:rPr>
        <w:rFonts w:ascii="Symbol" w:hAnsi="Symbol"/>
      </w:rPr>
    </w:lvl>
    <w:lvl w:ilvl="7" w:tplc="FF2250EA">
      <w:start w:val="1"/>
      <w:numFmt w:val="bullet"/>
      <w:lvlText w:val="o"/>
      <w:lvlJc w:val="left"/>
      <w:pPr>
        <w:tabs>
          <w:tab w:val="num" w:pos="5760"/>
        </w:tabs>
        <w:ind w:left="5760" w:hanging="360"/>
      </w:pPr>
      <w:rPr>
        <w:rFonts w:ascii="Courier New" w:hAnsi="Courier New"/>
      </w:rPr>
    </w:lvl>
    <w:lvl w:ilvl="8" w:tplc="82E4FFF0">
      <w:start w:val="1"/>
      <w:numFmt w:val="bullet"/>
      <w:lvlText w:val=""/>
      <w:lvlJc w:val="left"/>
      <w:pPr>
        <w:tabs>
          <w:tab w:val="num" w:pos="6480"/>
        </w:tabs>
        <w:ind w:left="6480" w:hanging="360"/>
      </w:pPr>
      <w:rPr>
        <w:rFonts w:ascii="Wingdings" w:hAnsi="Wingdings"/>
      </w:rPr>
    </w:lvl>
  </w:abstractNum>
  <w:abstractNum w:abstractNumId="275" w15:restartNumberingAfterBreak="0">
    <w:nsid w:val="664C4BCB"/>
    <w:multiLevelType w:val="hybridMultilevel"/>
    <w:tmpl w:val="00000116"/>
    <w:lvl w:ilvl="0" w:tplc="8958971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F8CE9FEA">
      <w:start w:val="1"/>
      <w:numFmt w:val="bullet"/>
      <w:lvlText w:val="o"/>
      <w:lvlJc w:val="left"/>
      <w:pPr>
        <w:tabs>
          <w:tab w:val="num" w:pos="1440"/>
        </w:tabs>
        <w:ind w:left="1440" w:hanging="360"/>
      </w:pPr>
      <w:rPr>
        <w:rFonts w:ascii="Courier New" w:hAnsi="Courier New"/>
      </w:rPr>
    </w:lvl>
    <w:lvl w:ilvl="2" w:tplc="4A749C32">
      <w:start w:val="1"/>
      <w:numFmt w:val="bullet"/>
      <w:lvlText w:val=""/>
      <w:lvlJc w:val="left"/>
      <w:pPr>
        <w:tabs>
          <w:tab w:val="num" w:pos="2160"/>
        </w:tabs>
        <w:ind w:left="2160" w:hanging="360"/>
      </w:pPr>
      <w:rPr>
        <w:rFonts w:ascii="Wingdings" w:hAnsi="Wingdings"/>
      </w:rPr>
    </w:lvl>
    <w:lvl w:ilvl="3" w:tplc="9DC298D6">
      <w:start w:val="1"/>
      <w:numFmt w:val="bullet"/>
      <w:lvlText w:val=""/>
      <w:lvlJc w:val="left"/>
      <w:pPr>
        <w:tabs>
          <w:tab w:val="num" w:pos="2880"/>
        </w:tabs>
        <w:ind w:left="2880" w:hanging="360"/>
      </w:pPr>
      <w:rPr>
        <w:rFonts w:ascii="Symbol" w:hAnsi="Symbol"/>
      </w:rPr>
    </w:lvl>
    <w:lvl w:ilvl="4" w:tplc="B5981C54">
      <w:start w:val="1"/>
      <w:numFmt w:val="bullet"/>
      <w:lvlText w:val="o"/>
      <w:lvlJc w:val="left"/>
      <w:pPr>
        <w:tabs>
          <w:tab w:val="num" w:pos="3600"/>
        </w:tabs>
        <w:ind w:left="3600" w:hanging="360"/>
      </w:pPr>
      <w:rPr>
        <w:rFonts w:ascii="Courier New" w:hAnsi="Courier New"/>
      </w:rPr>
    </w:lvl>
    <w:lvl w:ilvl="5" w:tplc="175445F2">
      <w:start w:val="1"/>
      <w:numFmt w:val="bullet"/>
      <w:lvlText w:val=""/>
      <w:lvlJc w:val="left"/>
      <w:pPr>
        <w:tabs>
          <w:tab w:val="num" w:pos="4320"/>
        </w:tabs>
        <w:ind w:left="4320" w:hanging="360"/>
      </w:pPr>
      <w:rPr>
        <w:rFonts w:ascii="Wingdings" w:hAnsi="Wingdings"/>
      </w:rPr>
    </w:lvl>
    <w:lvl w:ilvl="6" w:tplc="B4AA85F0">
      <w:start w:val="1"/>
      <w:numFmt w:val="bullet"/>
      <w:lvlText w:val=""/>
      <w:lvlJc w:val="left"/>
      <w:pPr>
        <w:tabs>
          <w:tab w:val="num" w:pos="5040"/>
        </w:tabs>
        <w:ind w:left="5040" w:hanging="360"/>
      </w:pPr>
      <w:rPr>
        <w:rFonts w:ascii="Symbol" w:hAnsi="Symbol"/>
      </w:rPr>
    </w:lvl>
    <w:lvl w:ilvl="7" w:tplc="CC3009EE">
      <w:start w:val="1"/>
      <w:numFmt w:val="bullet"/>
      <w:lvlText w:val="o"/>
      <w:lvlJc w:val="left"/>
      <w:pPr>
        <w:tabs>
          <w:tab w:val="num" w:pos="5760"/>
        </w:tabs>
        <w:ind w:left="5760" w:hanging="360"/>
      </w:pPr>
      <w:rPr>
        <w:rFonts w:ascii="Courier New" w:hAnsi="Courier New"/>
      </w:rPr>
    </w:lvl>
    <w:lvl w:ilvl="8" w:tplc="5A862138">
      <w:start w:val="1"/>
      <w:numFmt w:val="bullet"/>
      <w:lvlText w:val=""/>
      <w:lvlJc w:val="left"/>
      <w:pPr>
        <w:tabs>
          <w:tab w:val="num" w:pos="6480"/>
        </w:tabs>
        <w:ind w:left="6480" w:hanging="360"/>
      </w:pPr>
      <w:rPr>
        <w:rFonts w:ascii="Wingdings" w:hAnsi="Wingdings"/>
      </w:rPr>
    </w:lvl>
  </w:abstractNum>
  <w:abstractNum w:abstractNumId="276" w15:restartNumberingAfterBreak="0">
    <w:nsid w:val="664C4BCC"/>
    <w:multiLevelType w:val="hybridMultilevel"/>
    <w:tmpl w:val="00000117"/>
    <w:lvl w:ilvl="0" w:tplc="BEECD99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E4703AEE">
      <w:start w:val="1"/>
      <w:numFmt w:val="bullet"/>
      <w:lvlText w:val="o"/>
      <w:lvlJc w:val="left"/>
      <w:pPr>
        <w:tabs>
          <w:tab w:val="num" w:pos="1440"/>
        </w:tabs>
        <w:ind w:left="1440" w:hanging="360"/>
      </w:pPr>
      <w:rPr>
        <w:rFonts w:ascii="Courier New" w:hAnsi="Courier New"/>
      </w:rPr>
    </w:lvl>
    <w:lvl w:ilvl="2" w:tplc="0A8CD740">
      <w:start w:val="1"/>
      <w:numFmt w:val="bullet"/>
      <w:lvlText w:val=""/>
      <w:lvlJc w:val="left"/>
      <w:pPr>
        <w:tabs>
          <w:tab w:val="num" w:pos="2160"/>
        </w:tabs>
        <w:ind w:left="2160" w:hanging="360"/>
      </w:pPr>
      <w:rPr>
        <w:rFonts w:ascii="Wingdings" w:hAnsi="Wingdings"/>
      </w:rPr>
    </w:lvl>
    <w:lvl w:ilvl="3" w:tplc="6B96C662">
      <w:start w:val="1"/>
      <w:numFmt w:val="bullet"/>
      <w:lvlText w:val=""/>
      <w:lvlJc w:val="left"/>
      <w:pPr>
        <w:tabs>
          <w:tab w:val="num" w:pos="2880"/>
        </w:tabs>
        <w:ind w:left="2880" w:hanging="360"/>
      </w:pPr>
      <w:rPr>
        <w:rFonts w:ascii="Symbol" w:hAnsi="Symbol"/>
      </w:rPr>
    </w:lvl>
    <w:lvl w:ilvl="4" w:tplc="15C6CD8C">
      <w:start w:val="1"/>
      <w:numFmt w:val="bullet"/>
      <w:lvlText w:val="o"/>
      <w:lvlJc w:val="left"/>
      <w:pPr>
        <w:tabs>
          <w:tab w:val="num" w:pos="3600"/>
        </w:tabs>
        <w:ind w:left="3600" w:hanging="360"/>
      </w:pPr>
      <w:rPr>
        <w:rFonts w:ascii="Courier New" w:hAnsi="Courier New"/>
      </w:rPr>
    </w:lvl>
    <w:lvl w:ilvl="5" w:tplc="FBFA39DC">
      <w:start w:val="1"/>
      <w:numFmt w:val="bullet"/>
      <w:lvlText w:val=""/>
      <w:lvlJc w:val="left"/>
      <w:pPr>
        <w:tabs>
          <w:tab w:val="num" w:pos="4320"/>
        </w:tabs>
        <w:ind w:left="4320" w:hanging="360"/>
      </w:pPr>
      <w:rPr>
        <w:rFonts w:ascii="Wingdings" w:hAnsi="Wingdings"/>
      </w:rPr>
    </w:lvl>
    <w:lvl w:ilvl="6" w:tplc="1308963C">
      <w:start w:val="1"/>
      <w:numFmt w:val="bullet"/>
      <w:lvlText w:val=""/>
      <w:lvlJc w:val="left"/>
      <w:pPr>
        <w:tabs>
          <w:tab w:val="num" w:pos="5040"/>
        </w:tabs>
        <w:ind w:left="5040" w:hanging="360"/>
      </w:pPr>
      <w:rPr>
        <w:rFonts w:ascii="Symbol" w:hAnsi="Symbol"/>
      </w:rPr>
    </w:lvl>
    <w:lvl w:ilvl="7" w:tplc="01D2427A">
      <w:start w:val="1"/>
      <w:numFmt w:val="bullet"/>
      <w:lvlText w:val="o"/>
      <w:lvlJc w:val="left"/>
      <w:pPr>
        <w:tabs>
          <w:tab w:val="num" w:pos="5760"/>
        </w:tabs>
        <w:ind w:left="5760" w:hanging="360"/>
      </w:pPr>
      <w:rPr>
        <w:rFonts w:ascii="Courier New" w:hAnsi="Courier New"/>
      </w:rPr>
    </w:lvl>
    <w:lvl w:ilvl="8" w:tplc="9A4AB0BE">
      <w:start w:val="1"/>
      <w:numFmt w:val="bullet"/>
      <w:lvlText w:val=""/>
      <w:lvlJc w:val="left"/>
      <w:pPr>
        <w:tabs>
          <w:tab w:val="num" w:pos="6480"/>
        </w:tabs>
        <w:ind w:left="6480" w:hanging="360"/>
      </w:pPr>
      <w:rPr>
        <w:rFonts w:ascii="Wingdings" w:hAnsi="Wingdings"/>
      </w:rPr>
    </w:lvl>
  </w:abstractNum>
  <w:abstractNum w:abstractNumId="277" w15:restartNumberingAfterBreak="0">
    <w:nsid w:val="664C4BCD"/>
    <w:multiLevelType w:val="hybridMultilevel"/>
    <w:tmpl w:val="00000118"/>
    <w:lvl w:ilvl="0" w:tplc="171CFA6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F6D01FE8">
      <w:start w:val="1"/>
      <w:numFmt w:val="bullet"/>
      <w:lvlText w:val="o"/>
      <w:lvlJc w:val="left"/>
      <w:pPr>
        <w:tabs>
          <w:tab w:val="num" w:pos="1440"/>
        </w:tabs>
        <w:ind w:left="1440" w:hanging="360"/>
      </w:pPr>
      <w:rPr>
        <w:rFonts w:ascii="Courier New" w:hAnsi="Courier New"/>
      </w:rPr>
    </w:lvl>
    <w:lvl w:ilvl="2" w:tplc="5C58159A">
      <w:start w:val="1"/>
      <w:numFmt w:val="bullet"/>
      <w:lvlText w:val=""/>
      <w:lvlJc w:val="left"/>
      <w:pPr>
        <w:tabs>
          <w:tab w:val="num" w:pos="2160"/>
        </w:tabs>
        <w:ind w:left="2160" w:hanging="360"/>
      </w:pPr>
      <w:rPr>
        <w:rFonts w:ascii="Wingdings" w:hAnsi="Wingdings"/>
      </w:rPr>
    </w:lvl>
    <w:lvl w:ilvl="3" w:tplc="35C8C08A">
      <w:start w:val="1"/>
      <w:numFmt w:val="bullet"/>
      <w:lvlText w:val=""/>
      <w:lvlJc w:val="left"/>
      <w:pPr>
        <w:tabs>
          <w:tab w:val="num" w:pos="2880"/>
        </w:tabs>
        <w:ind w:left="2880" w:hanging="360"/>
      </w:pPr>
      <w:rPr>
        <w:rFonts w:ascii="Symbol" w:hAnsi="Symbol"/>
      </w:rPr>
    </w:lvl>
    <w:lvl w:ilvl="4" w:tplc="24B0C190">
      <w:start w:val="1"/>
      <w:numFmt w:val="bullet"/>
      <w:lvlText w:val="o"/>
      <w:lvlJc w:val="left"/>
      <w:pPr>
        <w:tabs>
          <w:tab w:val="num" w:pos="3600"/>
        </w:tabs>
        <w:ind w:left="3600" w:hanging="360"/>
      </w:pPr>
      <w:rPr>
        <w:rFonts w:ascii="Courier New" w:hAnsi="Courier New"/>
      </w:rPr>
    </w:lvl>
    <w:lvl w:ilvl="5" w:tplc="22626168">
      <w:start w:val="1"/>
      <w:numFmt w:val="bullet"/>
      <w:lvlText w:val=""/>
      <w:lvlJc w:val="left"/>
      <w:pPr>
        <w:tabs>
          <w:tab w:val="num" w:pos="4320"/>
        </w:tabs>
        <w:ind w:left="4320" w:hanging="360"/>
      </w:pPr>
      <w:rPr>
        <w:rFonts w:ascii="Wingdings" w:hAnsi="Wingdings"/>
      </w:rPr>
    </w:lvl>
    <w:lvl w:ilvl="6" w:tplc="6BFE8A36">
      <w:start w:val="1"/>
      <w:numFmt w:val="bullet"/>
      <w:lvlText w:val=""/>
      <w:lvlJc w:val="left"/>
      <w:pPr>
        <w:tabs>
          <w:tab w:val="num" w:pos="5040"/>
        </w:tabs>
        <w:ind w:left="5040" w:hanging="360"/>
      </w:pPr>
      <w:rPr>
        <w:rFonts w:ascii="Symbol" w:hAnsi="Symbol"/>
      </w:rPr>
    </w:lvl>
    <w:lvl w:ilvl="7" w:tplc="D8A6FE16">
      <w:start w:val="1"/>
      <w:numFmt w:val="bullet"/>
      <w:lvlText w:val="o"/>
      <w:lvlJc w:val="left"/>
      <w:pPr>
        <w:tabs>
          <w:tab w:val="num" w:pos="5760"/>
        </w:tabs>
        <w:ind w:left="5760" w:hanging="360"/>
      </w:pPr>
      <w:rPr>
        <w:rFonts w:ascii="Courier New" w:hAnsi="Courier New"/>
      </w:rPr>
    </w:lvl>
    <w:lvl w:ilvl="8" w:tplc="156291EA">
      <w:start w:val="1"/>
      <w:numFmt w:val="bullet"/>
      <w:lvlText w:val=""/>
      <w:lvlJc w:val="left"/>
      <w:pPr>
        <w:tabs>
          <w:tab w:val="num" w:pos="6480"/>
        </w:tabs>
        <w:ind w:left="6480" w:hanging="360"/>
      </w:pPr>
      <w:rPr>
        <w:rFonts w:ascii="Wingdings" w:hAnsi="Wingdings"/>
      </w:rPr>
    </w:lvl>
  </w:abstractNum>
  <w:abstractNum w:abstractNumId="278" w15:restartNumberingAfterBreak="0">
    <w:nsid w:val="664C4BCE"/>
    <w:multiLevelType w:val="hybridMultilevel"/>
    <w:tmpl w:val="00000119"/>
    <w:lvl w:ilvl="0" w:tplc="2724DBF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621653E4">
      <w:start w:val="1"/>
      <w:numFmt w:val="bullet"/>
      <w:lvlText w:val="o"/>
      <w:lvlJc w:val="left"/>
      <w:pPr>
        <w:tabs>
          <w:tab w:val="num" w:pos="1440"/>
        </w:tabs>
        <w:ind w:left="1440" w:hanging="360"/>
      </w:pPr>
      <w:rPr>
        <w:rFonts w:ascii="Courier New" w:hAnsi="Courier New"/>
      </w:rPr>
    </w:lvl>
    <w:lvl w:ilvl="2" w:tplc="D458AA26">
      <w:start w:val="1"/>
      <w:numFmt w:val="bullet"/>
      <w:lvlText w:val=""/>
      <w:lvlJc w:val="left"/>
      <w:pPr>
        <w:tabs>
          <w:tab w:val="num" w:pos="2160"/>
        </w:tabs>
        <w:ind w:left="2160" w:hanging="360"/>
      </w:pPr>
      <w:rPr>
        <w:rFonts w:ascii="Wingdings" w:hAnsi="Wingdings"/>
      </w:rPr>
    </w:lvl>
    <w:lvl w:ilvl="3" w:tplc="EA0C68AC">
      <w:start w:val="1"/>
      <w:numFmt w:val="bullet"/>
      <w:lvlText w:val=""/>
      <w:lvlJc w:val="left"/>
      <w:pPr>
        <w:tabs>
          <w:tab w:val="num" w:pos="2880"/>
        </w:tabs>
        <w:ind w:left="2880" w:hanging="360"/>
      </w:pPr>
      <w:rPr>
        <w:rFonts w:ascii="Symbol" w:hAnsi="Symbol"/>
      </w:rPr>
    </w:lvl>
    <w:lvl w:ilvl="4" w:tplc="293C3FCC">
      <w:start w:val="1"/>
      <w:numFmt w:val="bullet"/>
      <w:lvlText w:val="o"/>
      <w:lvlJc w:val="left"/>
      <w:pPr>
        <w:tabs>
          <w:tab w:val="num" w:pos="3600"/>
        </w:tabs>
        <w:ind w:left="3600" w:hanging="360"/>
      </w:pPr>
      <w:rPr>
        <w:rFonts w:ascii="Courier New" w:hAnsi="Courier New"/>
      </w:rPr>
    </w:lvl>
    <w:lvl w:ilvl="5" w:tplc="E3FCCF00">
      <w:start w:val="1"/>
      <w:numFmt w:val="bullet"/>
      <w:lvlText w:val=""/>
      <w:lvlJc w:val="left"/>
      <w:pPr>
        <w:tabs>
          <w:tab w:val="num" w:pos="4320"/>
        </w:tabs>
        <w:ind w:left="4320" w:hanging="360"/>
      </w:pPr>
      <w:rPr>
        <w:rFonts w:ascii="Wingdings" w:hAnsi="Wingdings"/>
      </w:rPr>
    </w:lvl>
    <w:lvl w:ilvl="6" w:tplc="D6FAEB14">
      <w:start w:val="1"/>
      <w:numFmt w:val="bullet"/>
      <w:lvlText w:val=""/>
      <w:lvlJc w:val="left"/>
      <w:pPr>
        <w:tabs>
          <w:tab w:val="num" w:pos="5040"/>
        </w:tabs>
        <w:ind w:left="5040" w:hanging="360"/>
      </w:pPr>
      <w:rPr>
        <w:rFonts w:ascii="Symbol" w:hAnsi="Symbol"/>
      </w:rPr>
    </w:lvl>
    <w:lvl w:ilvl="7" w:tplc="20E41BCA">
      <w:start w:val="1"/>
      <w:numFmt w:val="bullet"/>
      <w:lvlText w:val="o"/>
      <w:lvlJc w:val="left"/>
      <w:pPr>
        <w:tabs>
          <w:tab w:val="num" w:pos="5760"/>
        </w:tabs>
        <w:ind w:left="5760" w:hanging="360"/>
      </w:pPr>
      <w:rPr>
        <w:rFonts w:ascii="Courier New" w:hAnsi="Courier New"/>
      </w:rPr>
    </w:lvl>
    <w:lvl w:ilvl="8" w:tplc="733A0C1A">
      <w:start w:val="1"/>
      <w:numFmt w:val="bullet"/>
      <w:lvlText w:val=""/>
      <w:lvlJc w:val="left"/>
      <w:pPr>
        <w:tabs>
          <w:tab w:val="num" w:pos="6480"/>
        </w:tabs>
        <w:ind w:left="6480" w:hanging="360"/>
      </w:pPr>
      <w:rPr>
        <w:rFonts w:ascii="Wingdings" w:hAnsi="Wingdings"/>
      </w:rPr>
    </w:lvl>
  </w:abstractNum>
  <w:abstractNum w:abstractNumId="279" w15:restartNumberingAfterBreak="0">
    <w:nsid w:val="664C4BCF"/>
    <w:multiLevelType w:val="hybridMultilevel"/>
    <w:tmpl w:val="0000011A"/>
    <w:lvl w:ilvl="0" w:tplc="130AB17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3DC64700">
      <w:start w:val="1"/>
      <w:numFmt w:val="bullet"/>
      <w:lvlText w:val="o"/>
      <w:lvlJc w:val="left"/>
      <w:pPr>
        <w:tabs>
          <w:tab w:val="num" w:pos="1440"/>
        </w:tabs>
        <w:ind w:left="1440" w:hanging="360"/>
      </w:pPr>
      <w:rPr>
        <w:rFonts w:ascii="Courier New" w:hAnsi="Courier New"/>
      </w:rPr>
    </w:lvl>
    <w:lvl w:ilvl="2" w:tplc="208CF0D2">
      <w:start w:val="1"/>
      <w:numFmt w:val="bullet"/>
      <w:lvlText w:val=""/>
      <w:lvlJc w:val="left"/>
      <w:pPr>
        <w:tabs>
          <w:tab w:val="num" w:pos="2160"/>
        </w:tabs>
        <w:ind w:left="2160" w:hanging="360"/>
      </w:pPr>
      <w:rPr>
        <w:rFonts w:ascii="Wingdings" w:hAnsi="Wingdings"/>
      </w:rPr>
    </w:lvl>
    <w:lvl w:ilvl="3" w:tplc="5C327A52">
      <w:start w:val="1"/>
      <w:numFmt w:val="bullet"/>
      <w:lvlText w:val=""/>
      <w:lvlJc w:val="left"/>
      <w:pPr>
        <w:tabs>
          <w:tab w:val="num" w:pos="2880"/>
        </w:tabs>
        <w:ind w:left="2880" w:hanging="360"/>
      </w:pPr>
      <w:rPr>
        <w:rFonts w:ascii="Symbol" w:hAnsi="Symbol"/>
      </w:rPr>
    </w:lvl>
    <w:lvl w:ilvl="4" w:tplc="F9027914">
      <w:start w:val="1"/>
      <w:numFmt w:val="bullet"/>
      <w:lvlText w:val="o"/>
      <w:lvlJc w:val="left"/>
      <w:pPr>
        <w:tabs>
          <w:tab w:val="num" w:pos="3600"/>
        </w:tabs>
        <w:ind w:left="3600" w:hanging="360"/>
      </w:pPr>
      <w:rPr>
        <w:rFonts w:ascii="Courier New" w:hAnsi="Courier New"/>
      </w:rPr>
    </w:lvl>
    <w:lvl w:ilvl="5" w:tplc="6592FB22">
      <w:start w:val="1"/>
      <w:numFmt w:val="bullet"/>
      <w:lvlText w:val=""/>
      <w:lvlJc w:val="left"/>
      <w:pPr>
        <w:tabs>
          <w:tab w:val="num" w:pos="4320"/>
        </w:tabs>
        <w:ind w:left="4320" w:hanging="360"/>
      </w:pPr>
      <w:rPr>
        <w:rFonts w:ascii="Wingdings" w:hAnsi="Wingdings"/>
      </w:rPr>
    </w:lvl>
    <w:lvl w:ilvl="6" w:tplc="F9F8511E">
      <w:start w:val="1"/>
      <w:numFmt w:val="bullet"/>
      <w:lvlText w:val=""/>
      <w:lvlJc w:val="left"/>
      <w:pPr>
        <w:tabs>
          <w:tab w:val="num" w:pos="5040"/>
        </w:tabs>
        <w:ind w:left="5040" w:hanging="360"/>
      </w:pPr>
      <w:rPr>
        <w:rFonts w:ascii="Symbol" w:hAnsi="Symbol"/>
      </w:rPr>
    </w:lvl>
    <w:lvl w:ilvl="7" w:tplc="419C8D18">
      <w:start w:val="1"/>
      <w:numFmt w:val="bullet"/>
      <w:lvlText w:val="o"/>
      <w:lvlJc w:val="left"/>
      <w:pPr>
        <w:tabs>
          <w:tab w:val="num" w:pos="5760"/>
        </w:tabs>
        <w:ind w:left="5760" w:hanging="360"/>
      </w:pPr>
      <w:rPr>
        <w:rFonts w:ascii="Courier New" w:hAnsi="Courier New"/>
      </w:rPr>
    </w:lvl>
    <w:lvl w:ilvl="8" w:tplc="3F8C6E76">
      <w:start w:val="1"/>
      <w:numFmt w:val="bullet"/>
      <w:lvlText w:val=""/>
      <w:lvlJc w:val="left"/>
      <w:pPr>
        <w:tabs>
          <w:tab w:val="num" w:pos="6480"/>
        </w:tabs>
        <w:ind w:left="6480" w:hanging="360"/>
      </w:pPr>
      <w:rPr>
        <w:rFonts w:ascii="Wingdings" w:hAnsi="Wingdings"/>
      </w:rPr>
    </w:lvl>
  </w:abstractNum>
  <w:abstractNum w:abstractNumId="280" w15:restartNumberingAfterBreak="0">
    <w:nsid w:val="664C4BD0"/>
    <w:multiLevelType w:val="hybridMultilevel"/>
    <w:tmpl w:val="0000011B"/>
    <w:lvl w:ilvl="0" w:tplc="F5BCBED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B2F4CAC4">
      <w:start w:val="1"/>
      <w:numFmt w:val="bullet"/>
      <w:lvlText w:val="o"/>
      <w:lvlJc w:val="left"/>
      <w:pPr>
        <w:tabs>
          <w:tab w:val="num" w:pos="1440"/>
        </w:tabs>
        <w:ind w:left="1440" w:hanging="360"/>
      </w:pPr>
      <w:rPr>
        <w:rFonts w:ascii="Courier New" w:hAnsi="Courier New"/>
      </w:rPr>
    </w:lvl>
    <w:lvl w:ilvl="2" w:tplc="51209AB4">
      <w:start w:val="1"/>
      <w:numFmt w:val="bullet"/>
      <w:lvlText w:val=""/>
      <w:lvlJc w:val="left"/>
      <w:pPr>
        <w:tabs>
          <w:tab w:val="num" w:pos="2160"/>
        </w:tabs>
        <w:ind w:left="2160" w:hanging="360"/>
      </w:pPr>
      <w:rPr>
        <w:rFonts w:ascii="Wingdings" w:hAnsi="Wingdings"/>
      </w:rPr>
    </w:lvl>
    <w:lvl w:ilvl="3" w:tplc="4FF0F87A">
      <w:start w:val="1"/>
      <w:numFmt w:val="bullet"/>
      <w:lvlText w:val=""/>
      <w:lvlJc w:val="left"/>
      <w:pPr>
        <w:tabs>
          <w:tab w:val="num" w:pos="2880"/>
        </w:tabs>
        <w:ind w:left="2880" w:hanging="360"/>
      </w:pPr>
      <w:rPr>
        <w:rFonts w:ascii="Symbol" w:hAnsi="Symbol"/>
      </w:rPr>
    </w:lvl>
    <w:lvl w:ilvl="4" w:tplc="0B88B6DE">
      <w:start w:val="1"/>
      <w:numFmt w:val="bullet"/>
      <w:lvlText w:val="o"/>
      <w:lvlJc w:val="left"/>
      <w:pPr>
        <w:tabs>
          <w:tab w:val="num" w:pos="3600"/>
        </w:tabs>
        <w:ind w:left="3600" w:hanging="360"/>
      </w:pPr>
      <w:rPr>
        <w:rFonts w:ascii="Courier New" w:hAnsi="Courier New"/>
      </w:rPr>
    </w:lvl>
    <w:lvl w:ilvl="5" w:tplc="092A00C6">
      <w:start w:val="1"/>
      <w:numFmt w:val="bullet"/>
      <w:lvlText w:val=""/>
      <w:lvlJc w:val="left"/>
      <w:pPr>
        <w:tabs>
          <w:tab w:val="num" w:pos="4320"/>
        </w:tabs>
        <w:ind w:left="4320" w:hanging="360"/>
      </w:pPr>
      <w:rPr>
        <w:rFonts w:ascii="Wingdings" w:hAnsi="Wingdings"/>
      </w:rPr>
    </w:lvl>
    <w:lvl w:ilvl="6" w:tplc="FB209306">
      <w:start w:val="1"/>
      <w:numFmt w:val="bullet"/>
      <w:lvlText w:val=""/>
      <w:lvlJc w:val="left"/>
      <w:pPr>
        <w:tabs>
          <w:tab w:val="num" w:pos="5040"/>
        </w:tabs>
        <w:ind w:left="5040" w:hanging="360"/>
      </w:pPr>
      <w:rPr>
        <w:rFonts w:ascii="Symbol" w:hAnsi="Symbol"/>
      </w:rPr>
    </w:lvl>
    <w:lvl w:ilvl="7" w:tplc="B394D32E">
      <w:start w:val="1"/>
      <w:numFmt w:val="bullet"/>
      <w:lvlText w:val="o"/>
      <w:lvlJc w:val="left"/>
      <w:pPr>
        <w:tabs>
          <w:tab w:val="num" w:pos="5760"/>
        </w:tabs>
        <w:ind w:left="5760" w:hanging="360"/>
      </w:pPr>
      <w:rPr>
        <w:rFonts w:ascii="Courier New" w:hAnsi="Courier New"/>
      </w:rPr>
    </w:lvl>
    <w:lvl w:ilvl="8" w:tplc="07DE4C84">
      <w:start w:val="1"/>
      <w:numFmt w:val="bullet"/>
      <w:lvlText w:val=""/>
      <w:lvlJc w:val="left"/>
      <w:pPr>
        <w:tabs>
          <w:tab w:val="num" w:pos="6480"/>
        </w:tabs>
        <w:ind w:left="6480" w:hanging="360"/>
      </w:pPr>
      <w:rPr>
        <w:rFonts w:ascii="Wingdings" w:hAnsi="Wingdings"/>
      </w:rPr>
    </w:lvl>
  </w:abstractNum>
  <w:abstractNum w:abstractNumId="281" w15:restartNumberingAfterBreak="0">
    <w:nsid w:val="664C4BD1"/>
    <w:multiLevelType w:val="hybridMultilevel"/>
    <w:tmpl w:val="0000011C"/>
    <w:lvl w:ilvl="0" w:tplc="EB36344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6C94C26C">
      <w:start w:val="1"/>
      <w:numFmt w:val="bullet"/>
      <w:lvlText w:val="o"/>
      <w:lvlJc w:val="left"/>
      <w:pPr>
        <w:tabs>
          <w:tab w:val="num" w:pos="1440"/>
        </w:tabs>
        <w:ind w:left="1440" w:hanging="360"/>
      </w:pPr>
      <w:rPr>
        <w:rFonts w:ascii="Courier New" w:hAnsi="Courier New"/>
      </w:rPr>
    </w:lvl>
    <w:lvl w:ilvl="2" w:tplc="4E0CB238">
      <w:start w:val="1"/>
      <w:numFmt w:val="bullet"/>
      <w:lvlText w:val=""/>
      <w:lvlJc w:val="left"/>
      <w:pPr>
        <w:tabs>
          <w:tab w:val="num" w:pos="2160"/>
        </w:tabs>
        <w:ind w:left="2160" w:hanging="360"/>
      </w:pPr>
      <w:rPr>
        <w:rFonts w:ascii="Wingdings" w:hAnsi="Wingdings"/>
      </w:rPr>
    </w:lvl>
    <w:lvl w:ilvl="3" w:tplc="7F0ECEF2">
      <w:start w:val="1"/>
      <w:numFmt w:val="bullet"/>
      <w:lvlText w:val=""/>
      <w:lvlJc w:val="left"/>
      <w:pPr>
        <w:tabs>
          <w:tab w:val="num" w:pos="2880"/>
        </w:tabs>
        <w:ind w:left="2880" w:hanging="360"/>
      </w:pPr>
      <w:rPr>
        <w:rFonts w:ascii="Symbol" w:hAnsi="Symbol"/>
      </w:rPr>
    </w:lvl>
    <w:lvl w:ilvl="4" w:tplc="A51CD292">
      <w:start w:val="1"/>
      <w:numFmt w:val="bullet"/>
      <w:lvlText w:val="o"/>
      <w:lvlJc w:val="left"/>
      <w:pPr>
        <w:tabs>
          <w:tab w:val="num" w:pos="3600"/>
        </w:tabs>
        <w:ind w:left="3600" w:hanging="360"/>
      </w:pPr>
      <w:rPr>
        <w:rFonts w:ascii="Courier New" w:hAnsi="Courier New"/>
      </w:rPr>
    </w:lvl>
    <w:lvl w:ilvl="5" w:tplc="B5005AAE">
      <w:start w:val="1"/>
      <w:numFmt w:val="bullet"/>
      <w:lvlText w:val=""/>
      <w:lvlJc w:val="left"/>
      <w:pPr>
        <w:tabs>
          <w:tab w:val="num" w:pos="4320"/>
        </w:tabs>
        <w:ind w:left="4320" w:hanging="360"/>
      </w:pPr>
      <w:rPr>
        <w:rFonts w:ascii="Wingdings" w:hAnsi="Wingdings"/>
      </w:rPr>
    </w:lvl>
    <w:lvl w:ilvl="6" w:tplc="4B067A9C">
      <w:start w:val="1"/>
      <w:numFmt w:val="bullet"/>
      <w:lvlText w:val=""/>
      <w:lvlJc w:val="left"/>
      <w:pPr>
        <w:tabs>
          <w:tab w:val="num" w:pos="5040"/>
        </w:tabs>
        <w:ind w:left="5040" w:hanging="360"/>
      </w:pPr>
      <w:rPr>
        <w:rFonts w:ascii="Symbol" w:hAnsi="Symbol"/>
      </w:rPr>
    </w:lvl>
    <w:lvl w:ilvl="7" w:tplc="2848C700">
      <w:start w:val="1"/>
      <w:numFmt w:val="bullet"/>
      <w:lvlText w:val="o"/>
      <w:lvlJc w:val="left"/>
      <w:pPr>
        <w:tabs>
          <w:tab w:val="num" w:pos="5760"/>
        </w:tabs>
        <w:ind w:left="5760" w:hanging="360"/>
      </w:pPr>
      <w:rPr>
        <w:rFonts w:ascii="Courier New" w:hAnsi="Courier New"/>
      </w:rPr>
    </w:lvl>
    <w:lvl w:ilvl="8" w:tplc="FABA36F4">
      <w:start w:val="1"/>
      <w:numFmt w:val="bullet"/>
      <w:lvlText w:val=""/>
      <w:lvlJc w:val="left"/>
      <w:pPr>
        <w:tabs>
          <w:tab w:val="num" w:pos="6480"/>
        </w:tabs>
        <w:ind w:left="6480" w:hanging="360"/>
      </w:pPr>
      <w:rPr>
        <w:rFonts w:ascii="Wingdings" w:hAnsi="Wingdings"/>
      </w:rPr>
    </w:lvl>
  </w:abstractNum>
  <w:abstractNum w:abstractNumId="282" w15:restartNumberingAfterBreak="0">
    <w:nsid w:val="664C4BD2"/>
    <w:multiLevelType w:val="hybridMultilevel"/>
    <w:tmpl w:val="0000011D"/>
    <w:lvl w:ilvl="0" w:tplc="468CD20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D69CB3D8">
      <w:start w:val="1"/>
      <w:numFmt w:val="bullet"/>
      <w:lvlText w:val="o"/>
      <w:lvlJc w:val="left"/>
      <w:pPr>
        <w:tabs>
          <w:tab w:val="num" w:pos="1440"/>
        </w:tabs>
        <w:ind w:left="1440" w:hanging="360"/>
      </w:pPr>
      <w:rPr>
        <w:rFonts w:ascii="Courier New" w:hAnsi="Courier New"/>
      </w:rPr>
    </w:lvl>
    <w:lvl w:ilvl="2" w:tplc="1A627458">
      <w:start w:val="1"/>
      <w:numFmt w:val="bullet"/>
      <w:lvlText w:val=""/>
      <w:lvlJc w:val="left"/>
      <w:pPr>
        <w:tabs>
          <w:tab w:val="num" w:pos="2160"/>
        </w:tabs>
        <w:ind w:left="2160" w:hanging="360"/>
      </w:pPr>
      <w:rPr>
        <w:rFonts w:ascii="Wingdings" w:hAnsi="Wingdings"/>
      </w:rPr>
    </w:lvl>
    <w:lvl w:ilvl="3" w:tplc="F2983E98">
      <w:start w:val="1"/>
      <w:numFmt w:val="bullet"/>
      <w:lvlText w:val=""/>
      <w:lvlJc w:val="left"/>
      <w:pPr>
        <w:tabs>
          <w:tab w:val="num" w:pos="2880"/>
        </w:tabs>
        <w:ind w:left="2880" w:hanging="360"/>
      </w:pPr>
      <w:rPr>
        <w:rFonts w:ascii="Symbol" w:hAnsi="Symbol"/>
      </w:rPr>
    </w:lvl>
    <w:lvl w:ilvl="4" w:tplc="D47EA764">
      <w:start w:val="1"/>
      <w:numFmt w:val="bullet"/>
      <w:lvlText w:val="o"/>
      <w:lvlJc w:val="left"/>
      <w:pPr>
        <w:tabs>
          <w:tab w:val="num" w:pos="3600"/>
        </w:tabs>
        <w:ind w:left="3600" w:hanging="360"/>
      </w:pPr>
      <w:rPr>
        <w:rFonts w:ascii="Courier New" w:hAnsi="Courier New"/>
      </w:rPr>
    </w:lvl>
    <w:lvl w:ilvl="5" w:tplc="4786648E">
      <w:start w:val="1"/>
      <w:numFmt w:val="bullet"/>
      <w:lvlText w:val=""/>
      <w:lvlJc w:val="left"/>
      <w:pPr>
        <w:tabs>
          <w:tab w:val="num" w:pos="4320"/>
        </w:tabs>
        <w:ind w:left="4320" w:hanging="360"/>
      </w:pPr>
      <w:rPr>
        <w:rFonts w:ascii="Wingdings" w:hAnsi="Wingdings"/>
      </w:rPr>
    </w:lvl>
    <w:lvl w:ilvl="6" w:tplc="FDBE2124">
      <w:start w:val="1"/>
      <w:numFmt w:val="bullet"/>
      <w:lvlText w:val=""/>
      <w:lvlJc w:val="left"/>
      <w:pPr>
        <w:tabs>
          <w:tab w:val="num" w:pos="5040"/>
        </w:tabs>
        <w:ind w:left="5040" w:hanging="360"/>
      </w:pPr>
      <w:rPr>
        <w:rFonts w:ascii="Symbol" w:hAnsi="Symbol"/>
      </w:rPr>
    </w:lvl>
    <w:lvl w:ilvl="7" w:tplc="A3266A88">
      <w:start w:val="1"/>
      <w:numFmt w:val="bullet"/>
      <w:lvlText w:val="o"/>
      <w:lvlJc w:val="left"/>
      <w:pPr>
        <w:tabs>
          <w:tab w:val="num" w:pos="5760"/>
        </w:tabs>
        <w:ind w:left="5760" w:hanging="360"/>
      </w:pPr>
      <w:rPr>
        <w:rFonts w:ascii="Courier New" w:hAnsi="Courier New"/>
      </w:rPr>
    </w:lvl>
    <w:lvl w:ilvl="8" w:tplc="48A081E6">
      <w:start w:val="1"/>
      <w:numFmt w:val="bullet"/>
      <w:lvlText w:val=""/>
      <w:lvlJc w:val="left"/>
      <w:pPr>
        <w:tabs>
          <w:tab w:val="num" w:pos="6480"/>
        </w:tabs>
        <w:ind w:left="6480" w:hanging="360"/>
      </w:pPr>
      <w:rPr>
        <w:rFonts w:ascii="Wingdings" w:hAnsi="Wingdings"/>
      </w:rPr>
    </w:lvl>
  </w:abstractNum>
  <w:abstractNum w:abstractNumId="283" w15:restartNumberingAfterBreak="0">
    <w:nsid w:val="664C4BD3"/>
    <w:multiLevelType w:val="hybridMultilevel"/>
    <w:tmpl w:val="0000011E"/>
    <w:lvl w:ilvl="0" w:tplc="F0B4BCE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536CA608">
      <w:start w:val="1"/>
      <w:numFmt w:val="bullet"/>
      <w:lvlText w:val="o"/>
      <w:lvlJc w:val="left"/>
      <w:pPr>
        <w:tabs>
          <w:tab w:val="num" w:pos="1440"/>
        </w:tabs>
        <w:ind w:left="1440" w:hanging="360"/>
      </w:pPr>
      <w:rPr>
        <w:rFonts w:ascii="Courier New" w:hAnsi="Courier New"/>
      </w:rPr>
    </w:lvl>
    <w:lvl w:ilvl="2" w:tplc="FEA83552">
      <w:start w:val="1"/>
      <w:numFmt w:val="bullet"/>
      <w:lvlText w:val=""/>
      <w:lvlJc w:val="left"/>
      <w:pPr>
        <w:tabs>
          <w:tab w:val="num" w:pos="2160"/>
        </w:tabs>
        <w:ind w:left="2160" w:hanging="360"/>
      </w:pPr>
      <w:rPr>
        <w:rFonts w:ascii="Wingdings" w:hAnsi="Wingdings"/>
      </w:rPr>
    </w:lvl>
    <w:lvl w:ilvl="3" w:tplc="15C0DBAC">
      <w:start w:val="1"/>
      <w:numFmt w:val="bullet"/>
      <w:lvlText w:val=""/>
      <w:lvlJc w:val="left"/>
      <w:pPr>
        <w:tabs>
          <w:tab w:val="num" w:pos="2880"/>
        </w:tabs>
        <w:ind w:left="2880" w:hanging="360"/>
      </w:pPr>
      <w:rPr>
        <w:rFonts w:ascii="Symbol" w:hAnsi="Symbol"/>
      </w:rPr>
    </w:lvl>
    <w:lvl w:ilvl="4" w:tplc="D394757E">
      <w:start w:val="1"/>
      <w:numFmt w:val="bullet"/>
      <w:lvlText w:val="o"/>
      <w:lvlJc w:val="left"/>
      <w:pPr>
        <w:tabs>
          <w:tab w:val="num" w:pos="3600"/>
        </w:tabs>
        <w:ind w:left="3600" w:hanging="360"/>
      </w:pPr>
      <w:rPr>
        <w:rFonts w:ascii="Courier New" w:hAnsi="Courier New"/>
      </w:rPr>
    </w:lvl>
    <w:lvl w:ilvl="5" w:tplc="05A276C8">
      <w:start w:val="1"/>
      <w:numFmt w:val="bullet"/>
      <w:lvlText w:val=""/>
      <w:lvlJc w:val="left"/>
      <w:pPr>
        <w:tabs>
          <w:tab w:val="num" w:pos="4320"/>
        </w:tabs>
        <w:ind w:left="4320" w:hanging="360"/>
      </w:pPr>
      <w:rPr>
        <w:rFonts w:ascii="Wingdings" w:hAnsi="Wingdings"/>
      </w:rPr>
    </w:lvl>
    <w:lvl w:ilvl="6" w:tplc="323EBB5A">
      <w:start w:val="1"/>
      <w:numFmt w:val="bullet"/>
      <w:lvlText w:val=""/>
      <w:lvlJc w:val="left"/>
      <w:pPr>
        <w:tabs>
          <w:tab w:val="num" w:pos="5040"/>
        </w:tabs>
        <w:ind w:left="5040" w:hanging="360"/>
      </w:pPr>
      <w:rPr>
        <w:rFonts w:ascii="Symbol" w:hAnsi="Symbol"/>
      </w:rPr>
    </w:lvl>
    <w:lvl w:ilvl="7" w:tplc="F82AF490">
      <w:start w:val="1"/>
      <w:numFmt w:val="bullet"/>
      <w:lvlText w:val="o"/>
      <w:lvlJc w:val="left"/>
      <w:pPr>
        <w:tabs>
          <w:tab w:val="num" w:pos="5760"/>
        </w:tabs>
        <w:ind w:left="5760" w:hanging="360"/>
      </w:pPr>
      <w:rPr>
        <w:rFonts w:ascii="Courier New" w:hAnsi="Courier New"/>
      </w:rPr>
    </w:lvl>
    <w:lvl w:ilvl="8" w:tplc="EF8422C0">
      <w:start w:val="1"/>
      <w:numFmt w:val="bullet"/>
      <w:lvlText w:val=""/>
      <w:lvlJc w:val="left"/>
      <w:pPr>
        <w:tabs>
          <w:tab w:val="num" w:pos="6480"/>
        </w:tabs>
        <w:ind w:left="6480" w:hanging="360"/>
      </w:pPr>
      <w:rPr>
        <w:rFonts w:ascii="Wingdings" w:hAnsi="Wingdings"/>
      </w:rPr>
    </w:lvl>
  </w:abstractNum>
  <w:abstractNum w:abstractNumId="284" w15:restartNumberingAfterBreak="0">
    <w:nsid w:val="664C4BD4"/>
    <w:multiLevelType w:val="hybridMultilevel"/>
    <w:tmpl w:val="0000011F"/>
    <w:lvl w:ilvl="0" w:tplc="5D10C24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62B4FA7E">
      <w:start w:val="1"/>
      <w:numFmt w:val="bullet"/>
      <w:lvlText w:val="o"/>
      <w:lvlJc w:val="left"/>
      <w:pPr>
        <w:tabs>
          <w:tab w:val="num" w:pos="1440"/>
        </w:tabs>
        <w:ind w:left="1440" w:hanging="360"/>
      </w:pPr>
      <w:rPr>
        <w:rFonts w:ascii="Courier New" w:hAnsi="Courier New"/>
      </w:rPr>
    </w:lvl>
    <w:lvl w:ilvl="2" w:tplc="6DF82534">
      <w:start w:val="1"/>
      <w:numFmt w:val="bullet"/>
      <w:lvlText w:val=""/>
      <w:lvlJc w:val="left"/>
      <w:pPr>
        <w:tabs>
          <w:tab w:val="num" w:pos="2160"/>
        </w:tabs>
        <w:ind w:left="2160" w:hanging="360"/>
      </w:pPr>
      <w:rPr>
        <w:rFonts w:ascii="Wingdings" w:hAnsi="Wingdings"/>
      </w:rPr>
    </w:lvl>
    <w:lvl w:ilvl="3" w:tplc="BE44D58C">
      <w:start w:val="1"/>
      <w:numFmt w:val="bullet"/>
      <w:lvlText w:val=""/>
      <w:lvlJc w:val="left"/>
      <w:pPr>
        <w:tabs>
          <w:tab w:val="num" w:pos="2880"/>
        </w:tabs>
        <w:ind w:left="2880" w:hanging="360"/>
      </w:pPr>
      <w:rPr>
        <w:rFonts w:ascii="Symbol" w:hAnsi="Symbol"/>
      </w:rPr>
    </w:lvl>
    <w:lvl w:ilvl="4" w:tplc="DDDA8924">
      <w:start w:val="1"/>
      <w:numFmt w:val="bullet"/>
      <w:lvlText w:val="o"/>
      <w:lvlJc w:val="left"/>
      <w:pPr>
        <w:tabs>
          <w:tab w:val="num" w:pos="3600"/>
        </w:tabs>
        <w:ind w:left="3600" w:hanging="360"/>
      </w:pPr>
      <w:rPr>
        <w:rFonts w:ascii="Courier New" w:hAnsi="Courier New"/>
      </w:rPr>
    </w:lvl>
    <w:lvl w:ilvl="5" w:tplc="D5FEEADC">
      <w:start w:val="1"/>
      <w:numFmt w:val="bullet"/>
      <w:lvlText w:val=""/>
      <w:lvlJc w:val="left"/>
      <w:pPr>
        <w:tabs>
          <w:tab w:val="num" w:pos="4320"/>
        </w:tabs>
        <w:ind w:left="4320" w:hanging="360"/>
      </w:pPr>
      <w:rPr>
        <w:rFonts w:ascii="Wingdings" w:hAnsi="Wingdings"/>
      </w:rPr>
    </w:lvl>
    <w:lvl w:ilvl="6" w:tplc="8348F4B0">
      <w:start w:val="1"/>
      <w:numFmt w:val="bullet"/>
      <w:lvlText w:val=""/>
      <w:lvlJc w:val="left"/>
      <w:pPr>
        <w:tabs>
          <w:tab w:val="num" w:pos="5040"/>
        </w:tabs>
        <w:ind w:left="5040" w:hanging="360"/>
      </w:pPr>
      <w:rPr>
        <w:rFonts w:ascii="Symbol" w:hAnsi="Symbol"/>
      </w:rPr>
    </w:lvl>
    <w:lvl w:ilvl="7" w:tplc="8CD64FBE">
      <w:start w:val="1"/>
      <w:numFmt w:val="bullet"/>
      <w:lvlText w:val="o"/>
      <w:lvlJc w:val="left"/>
      <w:pPr>
        <w:tabs>
          <w:tab w:val="num" w:pos="5760"/>
        </w:tabs>
        <w:ind w:left="5760" w:hanging="360"/>
      </w:pPr>
      <w:rPr>
        <w:rFonts w:ascii="Courier New" w:hAnsi="Courier New"/>
      </w:rPr>
    </w:lvl>
    <w:lvl w:ilvl="8" w:tplc="BA8AB03E">
      <w:start w:val="1"/>
      <w:numFmt w:val="bullet"/>
      <w:lvlText w:val=""/>
      <w:lvlJc w:val="left"/>
      <w:pPr>
        <w:tabs>
          <w:tab w:val="num" w:pos="6480"/>
        </w:tabs>
        <w:ind w:left="6480" w:hanging="360"/>
      </w:pPr>
      <w:rPr>
        <w:rFonts w:ascii="Wingdings" w:hAnsi="Wingdings"/>
      </w:rPr>
    </w:lvl>
  </w:abstractNum>
  <w:abstractNum w:abstractNumId="285" w15:restartNumberingAfterBreak="0">
    <w:nsid w:val="664C4BD5"/>
    <w:multiLevelType w:val="hybridMultilevel"/>
    <w:tmpl w:val="00000120"/>
    <w:lvl w:ilvl="0" w:tplc="754C845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4F1A1FEC">
      <w:start w:val="1"/>
      <w:numFmt w:val="bullet"/>
      <w:lvlText w:val="o"/>
      <w:lvlJc w:val="left"/>
      <w:pPr>
        <w:tabs>
          <w:tab w:val="num" w:pos="1440"/>
        </w:tabs>
        <w:ind w:left="1440" w:hanging="360"/>
      </w:pPr>
      <w:rPr>
        <w:rFonts w:ascii="Courier New" w:hAnsi="Courier New"/>
      </w:rPr>
    </w:lvl>
    <w:lvl w:ilvl="2" w:tplc="E990EA1A">
      <w:start w:val="1"/>
      <w:numFmt w:val="bullet"/>
      <w:lvlText w:val=""/>
      <w:lvlJc w:val="left"/>
      <w:pPr>
        <w:tabs>
          <w:tab w:val="num" w:pos="2160"/>
        </w:tabs>
        <w:ind w:left="2160" w:hanging="360"/>
      </w:pPr>
      <w:rPr>
        <w:rFonts w:ascii="Wingdings" w:hAnsi="Wingdings"/>
      </w:rPr>
    </w:lvl>
    <w:lvl w:ilvl="3" w:tplc="752A3AE6">
      <w:start w:val="1"/>
      <w:numFmt w:val="bullet"/>
      <w:lvlText w:val=""/>
      <w:lvlJc w:val="left"/>
      <w:pPr>
        <w:tabs>
          <w:tab w:val="num" w:pos="2880"/>
        </w:tabs>
        <w:ind w:left="2880" w:hanging="360"/>
      </w:pPr>
      <w:rPr>
        <w:rFonts w:ascii="Symbol" w:hAnsi="Symbol"/>
      </w:rPr>
    </w:lvl>
    <w:lvl w:ilvl="4" w:tplc="D6F4FC76">
      <w:start w:val="1"/>
      <w:numFmt w:val="bullet"/>
      <w:lvlText w:val="o"/>
      <w:lvlJc w:val="left"/>
      <w:pPr>
        <w:tabs>
          <w:tab w:val="num" w:pos="3600"/>
        </w:tabs>
        <w:ind w:left="3600" w:hanging="360"/>
      </w:pPr>
      <w:rPr>
        <w:rFonts w:ascii="Courier New" w:hAnsi="Courier New"/>
      </w:rPr>
    </w:lvl>
    <w:lvl w:ilvl="5" w:tplc="C76404F8">
      <w:start w:val="1"/>
      <w:numFmt w:val="bullet"/>
      <w:lvlText w:val=""/>
      <w:lvlJc w:val="left"/>
      <w:pPr>
        <w:tabs>
          <w:tab w:val="num" w:pos="4320"/>
        </w:tabs>
        <w:ind w:left="4320" w:hanging="360"/>
      </w:pPr>
      <w:rPr>
        <w:rFonts w:ascii="Wingdings" w:hAnsi="Wingdings"/>
      </w:rPr>
    </w:lvl>
    <w:lvl w:ilvl="6" w:tplc="EF5882AA">
      <w:start w:val="1"/>
      <w:numFmt w:val="bullet"/>
      <w:lvlText w:val=""/>
      <w:lvlJc w:val="left"/>
      <w:pPr>
        <w:tabs>
          <w:tab w:val="num" w:pos="5040"/>
        </w:tabs>
        <w:ind w:left="5040" w:hanging="360"/>
      </w:pPr>
      <w:rPr>
        <w:rFonts w:ascii="Symbol" w:hAnsi="Symbol"/>
      </w:rPr>
    </w:lvl>
    <w:lvl w:ilvl="7" w:tplc="3676D7A0">
      <w:start w:val="1"/>
      <w:numFmt w:val="bullet"/>
      <w:lvlText w:val="o"/>
      <w:lvlJc w:val="left"/>
      <w:pPr>
        <w:tabs>
          <w:tab w:val="num" w:pos="5760"/>
        </w:tabs>
        <w:ind w:left="5760" w:hanging="360"/>
      </w:pPr>
      <w:rPr>
        <w:rFonts w:ascii="Courier New" w:hAnsi="Courier New"/>
      </w:rPr>
    </w:lvl>
    <w:lvl w:ilvl="8" w:tplc="C400AE0C">
      <w:start w:val="1"/>
      <w:numFmt w:val="bullet"/>
      <w:lvlText w:val=""/>
      <w:lvlJc w:val="left"/>
      <w:pPr>
        <w:tabs>
          <w:tab w:val="num" w:pos="6480"/>
        </w:tabs>
        <w:ind w:left="6480" w:hanging="360"/>
      </w:pPr>
      <w:rPr>
        <w:rFonts w:ascii="Wingdings" w:hAnsi="Wingdings"/>
      </w:rPr>
    </w:lvl>
  </w:abstractNum>
  <w:abstractNum w:abstractNumId="286" w15:restartNumberingAfterBreak="0">
    <w:nsid w:val="664C4BD6"/>
    <w:multiLevelType w:val="hybridMultilevel"/>
    <w:tmpl w:val="00000121"/>
    <w:lvl w:ilvl="0" w:tplc="61D6AF7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ED2C2E7A">
      <w:start w:val="1"/>
      <w:numFmt w:val="bullet"/>
      <w:lvlText w:val="o"/>
      <w:lvlJc w:val="left"/>
      <w:pPr>
        <w:tabs>
          <w:tab w:val="num" w:pos="1440"/>
        </w:tabs>
        <w:ind w:left="1440" w:hanging="360"/>
      </w:pPr>
      <w:rPr>
        <w:rFonts w:ascii="Courier New" w:hAnsi="Courier New"/>
      </w:rPr>
    </w:lvl>
    <w:lvl w:ilvl="2" w:tplc="8DC404A0">
      <w:start w:val="1"/>
      <w:numFmt w:val="bullet"/>
      <w:lvlText w:val=""/>
      <w:lvlJc w:val="left"/>
      <w:pPr>
        <w:tabs>
          <w:tab w:val="num" w:pos="2160"/>
        </w:tabs>
        <w:ind w:left="2160" w:hanging="360"/>
      </w:pPr>
      <w:rPr>
        <w:rFonts w:ascii="Wingdings" w:hAnsi="Wingdings"/>
      </w:rPr>
    </w:lvl>
    <w:lvl w:ilvl="3" w:tplc="D6BC6D96">
      <w:start w:val="1"/>
      <w:numFmt w:val="bullet"/>
      <w:lvlText w:val=""/>
      <w:lvlJc w:val="left"/>
      <w:pPr>
        <w:tabs>
          <w:tab w:val="num" w:pos="2880"/>
        </w:tabs>
        <w:ind w:left="2880" w:hanging="360"/>
      </w:pPr>
      <w:rPr>
        <w:rFonts w:ascii="Symbol" w:hAnsi="Symbol"/>
      </w:rPr>
    </w:lvl>
    <w:lvl w:ilvl="4" w:tplc="88406236">
      <w:start w:val="1"/>
      <w:numFmt w:val="bullet"/>
      <w:lvlText w:val="o"/>
      <w:lvlJc w:val="left"/>
      <w:pPr>
        <w:tabs>
          <w:tab w:val="num" w:pos="3600"/>
        </w:tabs>
        <w:ind w:left="3600" w:hanging="360"/>
      </w:pPr>
      <w:rPr>
        <w:rFonts w:ascii="Courier New" w:hAnsi="Courier New"/>
      </w:rPr>
    </w:lvl>
    <w:lvl w:ilvl="5" w:tplc="2A8EFE86">
      <w:start w:val="1"/>
      <w:numFmt w:val="bullet"/>
      <w:lvlText w:val=""/>
      <w:lvlJc w:val="left"/>
      <w:pPr>
        <w:tabs>
          <w:tab w:val="num" w:pos="4320"/>
        </w:tabs>
        <w:ind w:left="4320" w:hanging="360"/>
      </w:pPr>
      <w:rPr>
        <w:rFonts w:ascii="Wingdings" w:hAnsi="Wingdings"/>
      </w:rPr>
    </w:lvl>
    <w:lvl w:ilvl="6" w:tplc="1B96A0F6">
      <w:start w:val="1"/>
      <w:numFmt w:val="bullet"/>
      <w:lvlText w:val=""/>
      <w:lvlJc w:val="left"/>
      <w:pPr>
        <w:tabs>
          <w:tab w:val="num" w:pos="5040"/>
        </w:tabs>
        <w:ind w:left="5040" w:hanging="360"/>
      </w:pPr>
      <w:rPr>
        <w:rFonts w:ascii="Symbol" w:hAnsi="Symbol"/>
      </w:rPr>
    </w:lvl>
    <w:lvl w:ilvl="7" w:tplc="9B50E5F2">
      <w:start w:val="1"/>
      <w:numFmt w:val="bullet"/>
      <w:lvlText w:val="o"/>
      <w:lvlJc w:val="left"/>
      <w:pPr>
        <w:tabs>
          <w:tab w:val="num" w:pos="5760"/>
        </w:tabs>
        <w:ind w:left="5760" w:hanging="360"/>
      </w:pPr>
      <w:rPr>
        <w:rFonts w:ascii="Courier New" w:hAnsi="Courier New"/>
      </w:rPr>
    </w:lvl>
    <w:lvl w:ilvl="8" w:tplc="36221844">
      <w:start w:val="1"/>
      <w:numFmt w:val="bullet"/>
      <w:lvlText w:val=""/>
      <w:lvlJc w:val="left"/>
      <w:pPr>
        <w:tabs>
          <w:tab w:val="num" w:pos="6480"/>
        </w:tabs>
        <w:ind w:left="6480" w:hanging="360"/>
      </w:pPr>
      <w:rPr>
        <w:rFonts w:ascii="Wingdings" w:hAnsi="Wingdings"/>
      </w:rPr>
    </w:lvl>
  </w:abstractNum>
  <w:abstractNum w:abstractNumId="287" w15:restartNumberingAfterBreak="0">
    <w:nsid w:val="664C4BD7"/>
    <w:multiLevelType w:val="hybridMultilevel"/>
    <w:tmpl w:val="00000122"/>
    <w:lvl w:ilvl="0" w:tplc="852AFF1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EC0C1018">
      <w:start w:val="1"/>
      <w:numFmt w:val="bullet"/>
      <w:lvlText w:val="o"/>
      <w:lvlJc w:val="left"/>
      <w:pPr>
        <w:tabs>
          <w:tab w:val="num" w:pos="1440"/>
        </w:tabs>
        <w:ind w:left="1440" w:hanging="360"/>
      </w:pPr>
      <w:rPr>
        <w:rFonts w:ascii="Courier New" w:hAnsi="Courier New"/>
      </w:rPr>
    </w:lvl>
    <w:lvl w:ilvl="2" w:tplc="C1B491CA">
      <w:start w:val="1"/>
      <w:numFmt w:val="bullet"/>
      <w:lvlText w:val=""/>
      <w:lvlJc w:val="left"/>
      <w:pPr>
        <w:tabs>
          <w:tab w:val="num" w:pos="2160"/>
        </w:tabs>
        <w:ind w:left="2160" w:hanging="360"/>
      </w:pPr>
      <w:rPr>
        <w:rFonts w:ascii="Wingdings" w:hAnsi="Wingdings"/>
      </w:rPr>
    </w:lvl>
    <w:lvl w:ilvl="3" w:tplc="740AFCFE">
      <w:start w:val="1"/>
      <w:numFmt w:val="bullet"/>
      <w:lvlText w:val=""/>
      <w:lvlJc w:val="left"/>
      <w:pPr>
        <w:tabs>
          <w:tab w:val="num" w:pos="2880"/>
        </w:tabs>
        <w:ind w:left="2880" w:hanging="360"/>
      </w:pPr>
      <w:rPr>
        <w:rFonts w:ascii="Symbol" w:hAnsi="Symbol"/>
      </w:rPr>
    </w:lvl>
    <w:lvl w:ilvl="4" w:tplc="696CBDF8">
      <w:start w:val="1"/>
      <w:numFmt w:val="bullet"/>
      <w:lvlText w:val="o"/>
      <w:lvlJc w:val="left"/>
      <w:pPr>
        <w:tabs>
          <w:tab w:val="num" w:pos="3600"/>
        </w:tabs>
        <w:ind w:left="3600" w:hanging="360"/>
      </w:pPr>
      <w:rPr>
        <w:rFonts w:ascii="Courier New" w:hAnsi="Courier New"/>
      </w:rPr>
    </w:lvl>
    <w:lvl w:ilvl="5" w:tplc="5A5E5910">
      <w:start w:val="1"/>
      <w:numFmt w:val="bullet"/>
      <w:lvlText w:val=""/>
      <w:lvlJc w:val="left"/>
      <w:pPr>
        <w:tabs>
          <w:tab w:val="num" w:pos="4320"/>
        </w:tabs>
        <w:ind w:left="4320" w:hanging="360"/>
      </w:pPr>
      <w:rPr>
        <w:rFonts w:ascii="Wingdings" w:hAnsi="Wingdings"/>
      </w:rPr>
    </w:lvl>
    <w:lvl w:ilvl="6" w:tplc="1F381EC6">
      <w:start w:val="1"/>
      <w:numFmt w:val="bullet"/>
      <w:lvlText w:val=""/>
      <w:lvlJc w:val="left"/>
      <w:pPr>
        <w:tabs>
          <w:tab w:val="num" w:pos="5040"/>
        </w:tabs>
        <w:ind w:left="5040" w:hanging="360"/>
      </w:pPr>
      <w:rPr>
        <w:rFonts w:ascii="Symbol" w:hAnsi="Symbol"/>
      </w:rPr>
    </w:lvl>
    <w:lvl w:ilvl="7" w:tplc="181EBCA8">
      <w:start w:val="1"/>
      <w:numFmt w:val="bullet"/>
      <w:lvlText w:val="o"/>
      <w:lvlJc w:val="left"/>
      <w:pPr>
        <w:tabs>
          <w:tab w:val="num" w:pos="5760"/>
        </w:tabs>
        <w:ind w:left="5760" w:hanging="360"/>
      </w:pPr>
      <w:rPr>
        <w:rFonts w:ascii="Courier New" w:hAnsi="Courier New"/>
      </w:rPr>
    </w:lvl>
    <w:lvl w:ilvl="8" w:tplc="1066963C">
      <w:start w:val="1"/>
      <w:numFmt w:val="bullet"/>
      <w:lvlText w:val=""/>
      <w:lvlJc w:val="left"/>
      <w:pPr>
        <w:tabs>
          <w:tab w:val="num" w:pos="6480"/>
        </w:tabs>
        <w:ind w:left="6480" w:hanging="360"/>
      </w:pPr>
      <w:rPr>
        <w:rFonts w:ascii="Wingdings" w:hAnsi="Wingdings"/>
      </w:rPr>
    </w:lvl>
  </w:abstractNum>
  <w:abstractNum w:abstractNumId="288" w15:restartNumberingAfterBreak="0">
    <w:nsid w:val="664C4BD8"/>
    <w:multiLevelType w:val="hybridMultilevel"/>
    <w:tmpl w:val="00000123"/>
    <w:lvl w:ilvl="0" w:tplc="55C84C8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D48A504E">
      <w:start w:val="1"/>
      <w:numFmt w:val="bullet"/>
      <w:lvlText w:val="o"/>
      <w:lvlJc w:val="left"/>
      <w:pPr>
        <w:tabs>
          <w:tab w:val="num" w:pos="1440"/>
        </w:tabs>
        <w:ind w:left="1440" w:hanging="360"/>
      </w:pPr>
      <w:rPr>
        <w:rFonts w:ascii="Courier New" w:hAnsi="Courier New"/>
      </w:rPr>
    </w:lvl>
    <w:lvl w:ilvl="2" w:tplc="2DBCCF5C">
      <w:start w:val="1"/>
      <w:numFmt w:val="bullet"/>
      <w:lvlText w:val=""/>
      <w:lvlJc w:val="left"/>
      <w:pPr>
        <w:tabs>
          <w:tab w:val="num" w:pos="2160"/>
        </w:tabs>
        <w:ind w:left="2160" w:hanging="360"/>
      </w:pPr>
      <w:rPr>
        <w:rFonts w:ascii="Wingdings" w:hAnsi="Wingdings"/>
      </w:rPr>
    </w:lvl>
    <w:lvl w:ilvl="3" w:tplc="AAE0052C">
      <w:start w:val="1"/>
      <w:numFmt w:val="bullet"/>
      <w:lvlText w:val=""/>
      <w:lvlJc w:val="left"/>
      <w:pPr>
        <w:tabs>
          <w:tab w:val="num" w:pos="2880"/>
        </w:tabs>
        <w:ind w:left="2880" w:hanging="360"/>
      </w:pPr>
      <w:rPr>
        <w:rFonts w:ascii="Symbol" w:hAnsi="Symbol"/>
      </w:rPr>
    </w:lvl>
    <w:lvl w:ilvl="4" w:tplc="CED42F7A">
      <w:start w:val="1"/>
      <w:numFmt w:val="bullet"/>
      <w:lvlText w:val="o"/>
      <w:lvlJc w:val="left"/>
      <w:pPr>
        <w:tabs>
          <w:tab w:val="num" w:pos="3600"/>
        </w:tabs>
        <w:ind w:left="3600" w:hanging="360"/>
      </w:pPr>
      <w:rPr>
        <w:rFonts w:ascii="Courier New" w:hAnsi="Courier New"/>
      </w:rPr>
    </w:lvl>
    <w:lvl w:ilvl="5" w:tplc="B29E014E">
      <w:start w:val="1"/>
      <w:numFmt w:val="bullet"/>
      <w:lvlText w:val=""/>
      <w:lvlJc w:val="left"/>
      <w:pPr>
        <w:tabs>
          <w:tab w:val="num" w:pos="4320"/>
        </w:tabs>
        <w:ind w:left="4320" w:hanging="360"/>
      </w:pPr>
      <w:rPr>
        <w:rFonts w:ascii="Wingdings" w:hAnsi="Wingdings"/>
      </w:rPr>
    </w:lvl>
    <w:lvl w:ilvl="6" w:tplc="4D4E2942">
      <w:start w:val="1"/>
      <w:numFmt w:val="bullet"/>
      <w:lvlText w:val=""/>
      <w:lvlJc w:val="left"/>
      <w:pPr>
        <w:tabs>
          <w:tab w:val="num" w:pos="5040"/>
        </w:tabs>
        <w:ind w:left="5040" w:hanging="360"/>
      </w:pPr>
      <w:rPr>
        <w:rFonts w:ascii="Symbol" w:hAnsi="Symbol"/>
      </w:rPr>
    </w:lvl>
    <w:lvl w:ilvl="7" w:tplc="3092A31C">
      <w:start w:val="1"/>
      <w:numFmt w:val="bullet"/>
      <w:lvlText w:val="o"/>
      <w:lvlJc w:val="left"/>
      <w:pPr>
        <w:tabs>
          <w:tab w:val="num" w:pos="5760"/>
        </w:tabs>
        <w:ind w:left="5760" w:hanging="360"/>
      </w:pPr>
      <w:rPr>
        <w:rFonts w:ascii="Courier New" w:hAnsi="Courier New"/>
      </w:rPr>
    </w:lvl>
    <w:lvl w:ilvl="8" w:tplc="11A4200E">
      <w:start w:val="1"/>
      <w:numFmt w:val="bullet"/>
      <w:lvlText w:val=""/>
      <w:lvlJc w:val="left"/>
      <w:pPr>
        <w:tabs>
          <w:tab w:val="num" w:pos="6480"/>
        </w:tabs>
        <w:ind w:left="6480" w:hanging="360"/>
      </w:pPr>
      <w:rPr>
        <w:rFonts w:ascii="Wingdings" w:hAnsi="Wingdings"/>
      </w:rPr>
    </w:lvl>
  </w:abstractNum>
  <w:abstractNum w:abstractNumId="289" w15:restartNumberingAfterBreak="0">
    <w:nsid w:val="664C4BD9"/>
    <w:multiLevelType w:val="hybridMultilevel"/>
    <w:tmpl w:val="00000124"/>
    <w:lvl w:ilvl="0" w:tplc="4C2C8EB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71788C66">
      <w:start w:val="1"/>
      <w:numFmt w:val="bullet"/>
      <w:lvlText w:val="o"/>
      <w:lvlJc w:val="left"/>
      <w:pPr>
        <w:tabs>
          <w:tab w:val="num" w:pos="1440"/>
        </w:tabs>
        <w:ind w:left="1440" w:hanging="360"/>
      </w:pPr>
      <w:rPr>
        <w:rFonts w:ascii="Courier New" w:hAnsi="Courier New"/>
      </w:rPr>
    </w:lvl>
    <w:lvl w:ilvl="2" w:tplc="9A0430BE">
      <w:start w:val="1"/>
      <w:numFmt w:val="bullet"/>
      <w:lvlText w:val=""/>
      <w:lvlJc w:val="left"/>
      <w:pPr>
        <w:tabs>
          <w:tab w:val="num" w:pos="2160"/>
        </w:tabs>
        <w:ind w:left="2160" w:hanging="360"/>
      </w:pPr>
      <w:rPr>
        <w:rFonts w:ascii="Wingdings" w:hAnsi="Wingdings"/>
      </w:rPr>
    </w:lvl>
    <w:lvl w:ilvl="3" w:tplc="3C26CE56">
      <w:start w:val="1"/>
      <w:numFmt w:val="bullet"/>
      <w:lvlText w:val=""/>
      <w:lvlJc w:val="left"/>
      <w:pPr>
        <w:tabs>
          <w:tab w:val="num" w:pos="2880"/>
        </w:tabs>
        <w:ind w:left="2880" w:hanging="360"/>
      </w:pPr>
      <w:rPr>
        <w:rFonts w:ascii="Symbol" w:hAnsi="Symbol"/>
      </w:rPr>
    </w:lvl>
    <w:lvl w:ilvl="4" w:tplc="54A823DC">
      <w:start w:val="1"/>
      <w:numFmt w:val="bullet"/>
      <w:lvlText w:val="o"/>
      <w:lvlJc w:val="left"/>
      <w:pPr>
        <w:tabs>
          <w:tab w:val="num" w:pos="3600"/>
        </w:tabs>
        <w:ind w:left="3600" w:hanging="360"/>
      </w:pPr>
      <w:rPr>
        <w:rFonts w:ascii="Courier New" w:hAnsi="Courier New"/>
      </w:rPr>
    </w:lvl>
    <w:lvl w:ilvl="5" w:tplc="180018A4">
      <w:start w:val="1"/>
      <w:numFmt w:val="bullet"/>
      <w:lvlText w:val=""/>
      <w:lvlJc w:val="left"/>
      <w:pPr>
        <w:tabs>
          <w:tab w:val="num" w:pos="4320"/>
        </w:tabs>
        <w:ind w:left="4320" w:hanging="360"/>
      </w:pPr>
      <w:rPr>
        <w:rFonts w:ascii="Wingdings" w:hAnsi="Wingdings"/>
      </w:rPr>
    </w:lvl>
    <w:lvl w:ilvl="6" w:tplc="A13E3F78">
      <w:start w:val="1"/>
      <w:numFmt w:val="bullet"/>
      <w:lvlText w:val=""/>
      <w:lvlJc w:val="left"/>
      <w:pPr>
        <w:tabs>
          <w:tab w:val="num" w:pos="5040"/>
        </w:tabs>
        <w:ind w:left="5040" w:hanging="360"/>
      </w:pPr>
      <w:rPr>
        <w:rFonts w:ascii="Symbol" w:hAnsi="Symbol"/>
      </w:rPr>
    </w:lvl>
    <w:lvl w:ilvl="7" w:tplc="4D2019CA">
      <w:start w:val="1"/>
      <w:numFmt w:val="bullet"/>
      <w:lvlText w:val="o"/>
      <w:lvlJc w:val="left"/>
      <w:pPr>
        <w:tabs>
          <w:tab w:val="num" w:pos="5760"/>
        </w:tabs>
        <w:ind w:left="5760" w:hanging="360"/>
      </w:pPr>
      <w:rPr>
        <w:rFonts w:ascii="Courier New" w:hAnsi="Courier New"/>
      </w:rPr>
    </w:lvl>
    <w:lvl w:ilvl="8" w:tplc="B114C170">
      <w:start w:val="1"/>
      <w:numFmt w:val="bullet"/>
      <w:lvlText w:val=""/>
      <w:lvlJc w:val="left"/>
      <w:pPr>
        <w:tabs>
          <w:tab w:val="num" w:pos="6480"/>
        </w:tabs>
        <w:ind w:left="6480" w:hanging="360"/>
      </w:pPr>
      <w:rPr>
        <w:rFonts w:ascii="Wingdings" w:hAnsi="Wingdings"/>
      </w:rPr>
    </w:lvl>
  </w:abstractNum>
  <w:abstractNum w:abstractNumId="290" w15:restartNumberingAfterBreak="0">
    <w:nsid w:val="664C4BDA"/>
    <w:multiLevelType w:val="hybridMultilevel"/>
    <w:tmpl w:val="00000125"/>
    <w:lvl w:ilvl="0" w:tplc="DA76828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446A1B38">
      <w:start w:val="1"/>
      <w:numFmt w:val="bullet"/>
      <w:lvlText w:val="o"/>
      <w:lvlJc w:val="left"/>
      <w:pPr>
        <w:tabs>
          <w:tab w:val="num" w:pos="1440"/>
        </w:tabs>
        <w:ind w:left="1440" w:hanging="360"/>
      </w:pPr>
      <w:rPr>
        <w:rFonts w:ascii="Courier New" w:hAnsi="Courier New"/>
      </w:rPr>
    </w:lvl>
    <w:lvl w:ilvl="2" w:tplc="AEE61A2A">
      <w:start w:val="1"/>
      <w:numFmt w:val="bullet"/>
      <w:lvlText w:val=""/>
      <w:lvlJc w:val="left"/>
      <w:pPr>
        <w:tabs>
          <w:tab w:val="num" w:pos="2160"/>
        </w:tabs>
        <w:ind w:left="2160" w:hanging="360"/>
      </w:pPr>
      <w:rPr>
        <w:rFonts w:ascii="Wingdings" w:hAnsi="Wingdings"/>
      </w:rPr>
    </w:lvl>
    <w:lvl w:ilvl="3" w:tplc="430220EC">
      <w:start w:val="1"/>
      <w:numFmt w:val="bullet"/>
      <w:lvlText w:val=""/>
      <w:lvlJc w:val="left"/>
      <w:pPr>
        <w:tabs>
          <w:tab w:val="num" w:pos="2880"/>
        </w:tabs>
        <w:ind w:left="2880" w:hanging="360"/>
      </w:pPr>
      <w:rPr>
        <w:rFonts w:ascii="Symbol" w:hAnsi="Symbol"/>
      </w:rPr>
    </w:lvl>
    <w:lvl w:ilvl="4" w:tplc="7FE05B3C">
      <w:start w:val="1"/>
      <w:numFmt w:val="bullet"/>
      <w:lvlText w:val="o"/>
      <w:lvlJc w:val="left"/>
      <w:pPr>
        <w:tabs>
          <w:tab w:val="num" w:pos="3600"/>
        </w:tabs>
        <w:ind w:left="3600" w:hanging="360"/>
      </w:pPr>
      <w:rPr>
        <w:rFonts w:ascii="Courier New" w:hAnsi="Courier New"/>
      </w:rPr>
    </w:lvl>
    <w:lvl w:ilvl="5" w:tplc="A0044426">
      <w:start w:val="1"/>
      <w:numFmt w:val="bullet"/>
      <w:lvlText w:val=""/>
      <w:lvlJc w:val="left"/>
      <w:pPr>
        <w:tabs>
          <w:tab w:val="num" w:pos="4320"/>
        </w:tabs>
        <w:ind w:left="4320" w:hanging="360"/>
      </w:pPr>
      <w:rPr>
        <w:rFonts w:ascii="Wingdings" w:hAnsi="Wingdings"/>
      </w:rPr>
    </w:lvl>
    <w:lvl w:ilvl="6" w:tplc="C7C2EDA4">
      <w:start w:val="1"/>
      <w:numFmt w:val="bullet"/>
      <w:lvlText w:val=""/>
      <w:lvlJc w:val="left"/>
      <w:pPr>
        <w:tabs>
          <w:tab w:val="num" w:pos="5040"/>
        </w:tabs>
        <w:ind w:left="5040" w:hanging="360"/>
      </w:pPr>
      <w:rPr>
        <w:rFonts w:ascii="Symbol" w:hAnsi="Symbol"/>
      </w:rPr>
    </w:lvl>
    <w:lvl w:ilvl="7" w:tplc="4856621A">
      <w:start w:val="1"/>
      <w:numFmt w:val="bullet"/>
      <w:lvlText w:val="o"/>
      <w:lvlJc w:val="left"/>
      <w:pPr>
        <w:tabs>
          <w:tab w:val="num" w:pos="5760"/>
        </w:tabs>
        <w:ind w:left="5760" w:hanging="360"/>
      </w:pPr>
      <w:rPr>
        <w:rFonts w:ascii="Courier New" w:hAnsi="Courier New"/>
      </w:rPr>
    </w:lvl>
    <w:lvl w:ilvl="8" w:tplc="ED2C47FC">
      <w:start w:val="1"/>
      <w:numFmt w:val="bullet"/>
      <w:lvlText w:val=""/>
      <w:lvlJc w:val="left"/>
      <w:pPr>
        <w:tabs>
          <w:tab w:val="num" w:pos="6480"/>
        </w:tabs>
        <w:ind w:left="6480" w:hanging="360"/>
      </w:pPr>
      <w:rPr>
        <w:rFonts w:ascii="Wingdings" w:hAnsi="Wingdings"/>
      </w:rPr>
    </w:lvl>
  </w:abstractNum>
  <w:abstractNum w:abstractNumId="291" w15:restartNumberingAfterBreak="0">
    <w:nsid w:val="664C4BDB"/>
    <w:multiLevelType w:val="hybridMultilevel"/>
    <w:tmpl w:val="00000126"/>
    <w:lvl w:ilvl="0" w:tplc="05E8D76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2E748DE6">
      <w:start w:val="1"/>
      <w:numFmt w:val="bullet"/>
      <w:lvlText w:val="o"/>
      <w:lvlJc w:val="left"/>
      <w:pPr>
        <w:tabs>
          <w:tab w:val="num" w:pos="1440"/>
        </w:tabs>
        <w:ind w:left="1440" w:hanging="360"/>
      </w:pPr>
      <w:rPr>
        <w:rFonts w:ascii="Courier New" w:hAnsi="Courier New"/>
      </w:rPr>
    </w:lvl>
    <w:lvl w:ilvl="2" w:tplc="4D9E0D5A">
      <w:start w:val="1"/>
      <w:numFmt w:val="bullet"/>
      <w:lvlText w:val=""/>
      <w:lvlJc w:val="left"/>
      <w:pPr>
        <w:tabs>
          <w:tab w:val="num" w:pos="2160"/>
        </w:tabs>
        <w:ind w:left="2160" w:hanging="360"/>
      </w:pPr>
      <w:rPr>
        <w:rFonts w:ascii="Wingdings" w:hAnsi="Wingdings"/>
      </w:rPr>
    </w:lvl>
    <w:lvl w:ilvl="3" w:tplc="B840DE70">
      <w:start w:val="1"/>
      <w:numFmt w:val="bullet"/>
      <w:lvlText w:val=""/>
      <w:lvlJc w:val="left"/>
      <w:pPr>
        <w:tabs>
          <w:tab w:val="num" w:pos="2880"/>
        </w:tabs>
        <w:ind w:left="2880" w:hanging="360"/>
      </w:pPr>
      <w:rPr>
        <w:rFonts w:ascii="Symbol" w:hAnsi="Symbol"/>
      </w:rPr>
    </w:lvl>
    <w:lvl w:ilvl="4" w:tplc="33BE7370">
      <w:start w:val="1"/>
      <w:numFmt w:val="bullet"/>
      <w:lvlText w:val="o"/>
      <w:lvlJc w:val="left"/>
      <w:pPr>
        <w:tabs>
          <w:tab w:val="num" w:pos="3600"/>
        </w:tabs>
        <w:ind w:left="3600" w:hanging="360"/>
      </w:pPr>
      <w:rPr>
        <w:rFonts w:ascii="Courier New" w:hAnsi="Courier New"/>
      </w:rPr>
    </w:lvl>
    <w:lvl w:ilvl="5" w:tplc="06B6D3BA">
      <w:start w:val="1"/>
      <w:numFmt w:val="bullet"/>
      <w:lvlText w:val=""/>
      <w:lvlJc w:val="left"/>
      <w:pPr>
        <w:tabs>
          <w:tab w:val="num" w:pos="4320"/>
        </w:tabs>
        <w:ind w:left="4320" w:hanging="360"/>
      </w:pPr>
      <w:rPr>
        <w:rFonts w:ascii="Wingdings" w:hAnsi="Wingdings"/>
      </w:rPr>
    </w:lvl>
    <w:lvl w:ilvl="6" w:tplc="1F185998">
      <w:start w:val="1"/>
      <w:numFmt w:val="bullet"/>
      <w:lvlText w:val=""/>
      <w:lvlJc w:val="left"/>
      <w:pPr>
        <w:tabs>
          <w:tab w:val="num" w:pos="5040"/>
        </w:tabs>
        <w:ind w:left="5040" w:hanging="360"/>
      </w:pPr>
      <w:rPr>
        <w:rFonts w:ascii="Symbol" w:hAnsi="Symbol"/>
      </w:rPr>
    </w:lvl>
    <w:lvl w:ilvl="7" w:tplc="B4D60630">
      <w:start w:val="1"/>
      <w:numFmt w:val="bullet"/>
      <w:lvlText w:val="o"/>
      <w:lvlJc w:val="left"/>
      <w:pPr>
        <w:tabs>
          <w:tab w:val="num" w:pos="5760"/>
        </w:tabs>
        <w:ind w:left="5760" w:hanging="360"/>
      </w:pPr>
      <w:rPr>
        <w:rFonts w:ascii="Courier New" w:hAnsi="Courier New"/>
      </w:rPr>
    </w:lvl>
    <w:lvl w:ilvl="8" w:tplc="DAEE56FE">
      <w:start w:val="1"/>
      <w:numFmt w:val="bullet"/>
      <w:lvlText w:val=""/>
      <w:lvlJc w:val="left"/>
      <w:pPr>
        <w:tabs>
          <w:tab w:val="num" w:pos="6480"/>
        </w:tabs>
        <w:ind w:left="6480" w:hanging="360"/>
      </w:pPr>
      <w:rPr>
        <w:rFonts w:ascii="Wingdings" w:hAnsi="Wingdings"/>
      </w:rPr>
    </w:lvl>
  </w:abstractNum>
  <w:abstractNum w:abstractNumId="292" w15:restartNumberingAfterBreak="0">
    <w:nsid w:val="664C4BDC"/>
    <w:multiLevelType w:val="hybridMultilevel"/>
    <w:tmpl w:val="00000127"/>
    <w:lvl w:ilvl="0" w:tplc="E39201F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8B5237FE">
      <w:start w:val="1"/>
      <w:numFmt w:val="bullet"/>
      <w:lvlText w:val="o"/>
      <w:lvlJc w:val="left"/>
      <w:pPr>
        <w:tabs>
          <w:tab w:val="num" w:pos="1440"/>
        </w:tabs>
        <w:ind w:left="1440" w:hanging="360"/>
      </w:pPr>
      <w:rPr>
        <w:rFonts w:ascii="Courier New" w:hAnsi="Courier New"/>
      </w:rPr>
    </w:lvl>
    <w:lvl w:ilvl="2" w:tplc="9AF6760C">
      <w:start w:val="1"/>
      <w:numFmt w:val="bullet"/>
      <w:lvlText w:val=""/>
      <w:lvlJc w:val="left"/>
      <w:pPr>
        <w:tabs>
          <w:tab w:val="num" w:pos="2160"/>
        </w:tabs>
        <w:ind w:left="2160" w:hanging="360"/>
      </w:pPr>
      <w:rPr>
        <w:rFonts w:ascii="Wingdings" w:hAnsi="Wingdings"/>
      </w:rPr>
    </w:lvl>
    <w:lvl w:ilvl="3" w:tplc="3DD23128">
      <w:start w:val="1"/>
      <w:numFmt w:val="bullet"/>
      <w:lvlText w:val=""/>
      <w:lvlJc w:val="left"/>
      <w:pPr>
        <w:tabs>
          <w:tab w:val="num" w:pos="2880"/>
        </w:tabs>
        <w:ind w:left="2880" w:hanging="360"/>
      </w:pPr>
      <w:rPr>
        <w:rFonts w:ascii="Symbol" w:hAnsi="Symbol"/>
      </w:rPr>
    </w:lvl>
    <w:lvl w:ilvl="4" w:tplc="40E27ADA">
      <w:start w:val="1"/>
      <w:numFmt w:val="bullet"/>
      <w:lvlText w:val="o"/>
      <w:lvlJc w:val="left"/>
      <w:pPr>
        <w:tabs>
          <w:tab w:val="num" w:pos="3600"/>
        </w:tabs>
        <w:ind w:left="3600" w:hanging="360"/>
      </w:pPr>
      <w:rPr>
        <w:rFonts w:ascii="Courier New" w:hAnsi="Courier New"/>
      </w:rPr>
    </w:lvl>
    <w:lvl w:ilvl="5" w:tplc="69CAD170">
      <w:start w:val="1"/>
      <w:numFmt w:val="bullet"/>
      <w:lvlText w:val=""/>
      <w:lvlJc w:val="left"/>
      <w:pPr>
        <w:tabs>
          <w:tab w:val="num" w:pos="4320"/>
        </w:tabs>
        <w:ind w:left="4320" w:hanging="360"/>
      </w:pPr>
      <w:rPr>
        <w:rFonts w:ascii="Wingdings" w:hAnsi="Wingdings"/>
      </w:rPr>
    </w:lvl>
    <w:lvl w:ilvl="6" w:tplc="3DD0E542">
      <w:start w:val="1"/>
      <w:numFmt w:val="bullet"/>
      <w:lvlText w:val=""/>
      <w:lvlJc w:val="left"/>
      <w:pPr>
        <w:tabs>
          <w:tab w:val="num" w:pos="5040"/>
        </w:tabs>
        <w:ind w:left="5040" w:hanging="360"/>
      </w:pPr>
      <w:rPr>
        <w:rFonts w:ascii="Symbol" w:hAnsi="Symbol"/>
      </w:rPr>
    </w:lvl>
    <w:lvl w:ilvl="7" w:tplc="BC3AB3BA">
      <w:start w:val="1"/>
      <w:numFmt w:val="bullet"/>
      <w:lvlText w:val="o"/>
      <w:lvlJc w:val="left"/>
      <w:pPr>
        <w:tabs>
          <w:tab w:val="num" w:pos="5760"/>
        </w:tabs>
        <w:ind w:left="5760" w:hanging="360"/>
      </w:pPr>
      <w:rPr>
        <w:rFonts w:ascii="Courier New" w:hAnsi="Courier New"/>
      </w:rPr>
    </w:lvl>
    <w:lvl w:ilvl="8" w:tplc="69D45000">
      <w:start w:val="1"/>
      <w:numFmt w:val="bullet"/>
      <w:lvlText w:val=""/>
      <w:lvlJc w:val="left"/>
      <w:pPr>
        <w:tabs>
          <w:tab w:val="num" w:pos="6480"/>
        </w:tabs>
        <w:ind w:left="6480" w:hanging="360"/>
      </w:pPr>
      <w:rPr>
        <w:rFonts w:ascii="Wingdings" w:hAnsi="Wingdings"/>
      </w:rPr>
    </w:lvl>
  </w:abstractNum>
  <w:abstractNum w:abstractNumId="293" w15:restartNumberingAfterBreak="0">
    <w:nsid w:val="664C4BDD"/>
    <w:multiLevelType w:val="hybridMultilevel"/>
    <w:tmpl w:val="00000128"/>
    <w:lvl w:ilvl="0" w:tplc="639CEAE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C7E08154">
      <w:start w:val="1"/>
      <w:numFmt w:val="bullet"/>
      <w:lvlText w:val="o"/>
      <w:lvlJc w:val="left"/>
      <w:pPr>
        <w:tabs>
          <w:tab w:val="num" w:pos="1440"/>
        </w:tabs>
        <w:ind w:left="1440" w:hanging="360"/>
      </w:pPr>
      <w:rPr>
        <w:rFonts w:ascii="Courier New" w:hAnsi="Courier New"/>
      </w:rPr>
    </w:lvl>
    <w:lvl w:ilvl="2" w:tplc="E2BE4A06">
      <w:start w:val="1"/>
      <w:numFmt w:val="bullet"/>
      <w:lvlText w:val=""/>
      <w:lvlJc w:val="left"/>
      <w:pPr>
        <w:tabs>
          <w:tab w:val="num" w:pos="2160"/>
        </w:tabs>
        <w:ind w:left="2160" w:hanging="360"/>
      </w:pPr>
      <w:rPr>
        <w:rFonts w:ascii="Wingdings" w:hAnsi="Wingdings"/>
      </w:rPr>
    </w:lvl>
    <w:lvl w:ilvl="3" w:tplc="19EE45AE">
      <w:start w:val="1"/>
      <w:numFmt w:val="bullet"/>
      <w:lvlText w:val=""/>
      <w:lvlJc w:val="left"/>
      <w:pPr>
        <w:tabs>
          <w:tab w:val="num" w:pos="2880"/>
        </w:tabs>
        <w:ind w:left="2880" w:hanging="360"/>
      </w:pPr>
      <w:rPr>
        <w:rFonts w:ascii="Symbol" w:hAnsi="Symbol"/>
      </w:rPr>
    </w:lvl>
    <w:lvl w:ilvl="4" w:tplc="BB34746A">
      <w:start w:val="1"/>
      <w:numFmt w:val="bullet"/>
      <w:lvlText w:val="o"/>
      <w:lvlJc w:val="left"/>
      <w:pPr>
        <w:tabs>
          <w:tab w:val="num" w:pos="3600"/>
        </w:tabs>
        <w:ind w:left="3600" w:hanging="360"/>
      </w:pPr>
      <w:rPr>
        <w:rFonts w:ascii="Courier New" w:hAnsi="Courier New"/>
      </w:rPr>
    </w:lvl>
    <w:lvl w:ilvl="5" w:tplc="A368409E">
      <w:start w:val="1"/>
      <w:numFmt w:val="bullet"/>
      <w:lvlText w:val=""/>
      <w:lvlJc w:val="left"/>
      <w:pPr>
        <w:tabs>
          <w:tab w:val="num" w:pos="4320"/>
        </w:tabs>
        <w:ind w:left="4320" w:hanging="360"/>
      </w:pPr>
      <w:rPr>
        <w:rFonts w:ascii="Wingdings" w:hAnsi="Wingdings"/>
      </w:rPr>
    </w:lvl>
    <w:lvl w:ilvl="6" w:tplc="62FE3FDA">
      <w:start w:val="1"/>
      <w:numFmt w:val="bullet"/>
      <w:lvlText w:val=""/>
      <w:lvlJc w:val="left"/>
      <w:pPr>
        <w:tabs>
          <w:tab w:val="num" w:pos="5040"/>
        </w:tabs>
        <w:ind w:left="5040" w:hanging="360"/>
      </w:pPr>
      <w:rPr>
        <w:rFonts w:ascii="Symbol" w:hAnsi="Symbol"/>
      </w:rPr>
    </w:lvl>
    <w:lvl w:ilvl="7" w:tplc="DB64276C">
      <w:start w:val="1"/>
      <w:numFmt w:val="bullet"/>
      <w:lvlText w:val="o"/>
      <w:lvlJc w:val="left"/>
      <w:pPr>
        <w:tabs>
          <w:tab w:val="num" w:pos="5760"/>
        </w:tabs>
        <w:ind w:left="5760" w:hanging="360"/>
      </w:pPr>
      <w:rPr>
        <w:rFonts w:ascii="Courier New" w:hAnsi="Courier New"/>
      </w:rPr>
    </w:lvl>
    <w:lvl w:ilvl="8" w:tplc="DF100652">
      <w:start w:val="1"/>
      <w:numFmt w:val="bullet"/>
      <w:lvlText w:val=""/>
      <w:lvlJc w:val="left"/>
      <w:pPr>
        <w:tabs>
          <w:tab w:val="num" w:pos="6480"/>
        </w:tabs>
        <w:ind w:left="6480" w:hanging="360"/>
      </w:pPr>
      <w:rPr>
        <w:rFonts w:ascii="Wingdings" w:hAnsi="Wingdings"/>
      </w:rPr>
    </w:lvl>
  </w:abstractNum>
  <w:abstractNum w:abstractNumId="294" w15:restartNumberingAfterBreak="0">
    <w:nsid w:val="664C4BDE"/>
    <w:multiLevelType w:val="hybridMultilevel"/>
    <w:tmpl w:val="00000129"/>
    <w:lvl w:ilvl="0" w:tplc="7BACE56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760AF726">
      <w:start w:val="1"/>
      <w:numFmt w:val="bullet"/>
      <w:lvlText w:val="o"/>
      <w:lvlJc w:val="left"/>
      <w:pPr>
        <w:tabs>
          <w:tab w:val="num" w:pos="1440"/>
        </w:tabs>
        <w:ind w:left="1440" w:hanging="360"/>
      </w:pPr>
      <w:rPr>
        <w:rFonts w:ascii="Courier New" w:hAnsi="Courier New"/>
      </w:rPr>
    </w:lvl>
    <w:lvl w:ilvl="2" w:tplc="2A7055C6">
      <w:start w:val="1"/>
      <w:numFmt w:val="bullet"/>
      <w:lvlText w:val=""/>
      <w:lvlJc w:val="left"/>
      <w:pPr>
        <w:tabs>
          <w:tab w:val="num" w:pos="2160"/>
        </w:tabs>
        <w:ind w:left="2160" w:hanging="360"/>
      </w:pPr>
      <w:rPr>
        <w:rFonts w:ascii="Wingdings" w:hAnsi="Wingdings"/>
      </w:rPr>
    </w:lvl>
    <w:lvl w:ilvl="3" w:tplc="1F0EE060">
      <w:start w:val="1"/>
      <w:numFmt w:val="bullet"/>
      <w:lvlText w:val=""/>
      <w:lvlJc w:val="left"/>
      <w:pPr>
        <w:tabs>
          <w:tab w:val="num" w:pos="2880"/>
        </w:tabs>
        <w:ind w:left="2880" w:hanging="360"/>
      </w:pPr>
      <w:rPr>
        <w:rFonts w:ascii="Symbol" w:hAnsi="Symbol"/>
      </w:rPr>
    </w:lvl>
    <w:lvl w:ilvl="4" w:tplc="6A86F6C4">
      <w:start w:val="1"/>
      <w:numFmt w:val="bullet"/>
      <w:lvlText w:val="o"/>
      <w:lvlJc w:val="left"/>
      <w:pPr>
        <w:tabs>
          <w:tab w:val="num" w:pos="3600"/>
        </w:tabs>
        <w:ind w:left="3600" w:hanging="360"/>
      </w:pPr>
      <w:rPr>
        <w:rFonts w:ascii="Courier New" w:hAnsi="Courier New"/>
      </w:rPr>
    </w:lvl>
    <w:lvl w:ilvl="5" w:tplc="872AC8CA">
      <w:start w:val="1"/>
      <w:numFmt w:val="bullet"/>
      <w:lvlText w:val=""/>
      <w:lvlJc w:val="left"/>
      <w:pPr>
        <w:tabs>
          <w:tab w:val="num" w:pos="4320"/>
        </w:tabs>
        <w:ind w:left="4320" w:hanging="360"/>
      </w:pPr>
      <w:rPr>
        <w:rFonts w:ascii="Wingdings" w:hAnsi="Wingdings"/>
      </w:rPr>
    </w:lvl>
    <w:lvl w:ilvl="6" w:tplc="A5403A9E">
      <w:start w:val="1"/>
      <w:numFmt w:val="bullet"/>
      <w:lvlText w:val=""/>
      <w:lvlJc w:val="left"/>
      <w:pPr>
        <w:tabs>
          <w:tab w:val="num" w:pos="5040"/>
        </w:tabs>
        <w:ind w:left="5040" w:hanging="360"/>
      </w:pPr>
      <w:rPr>
        <w:rFonts w:ascii="Symbol" w:hAnsi="Symbol"/>
      </w:rPr>
    </w:lvl>
    <w:lvl w:ilvl="7" w:tplc="4E801510">
      <w:start w:val="1"/>
      <w:numFmt w:val="bullet"/>
      <w:lvlText w:val="o"/>
      <w:lvlJc w:val="left"/>
      <w:pPr>
        <w:tabs>
          <w:tab w:val="num" w:pos="5760"/>
        </w:tabs>
        <w:ind w:left="5760" w:hanging="360"/>
      </w:pPr>
      <w:rPr>
        <w:rFonts w:ascii="Courier New" w:hAnsi="Courier New"/>
      </w:rPr>
    </w:lvl>
    <w:lvl w:ilvl="8" w:tplc="830CD1DE">
      <w:start w:val="1"/>
      <w:numFmt w:val="bullet"/>
      <w:lvlText w:val=""/>
      <w:lvlJc w:val="left"/>
      <w:pPr>
        <w:tabs>
          <w:tab w:val="num" w:pos="6480"/>
        </w:tabs>
        <w:ind w:left="6480" w:hanging="360"/>
      </w:pPr>
      <w:rPr>
        <w:rFonts w:ascii="Wingdings" w:hAnsi="Wingdings"/>
      </w:rPr>
    </w:lvl>
  </w:abstractNum>
  <w:abstractNum w:abstractNumId="295" w15:restartNumberingAfterBreak="0">
    <w:nsid w:val="664C4BDF"/>
    <w:multiLevelType w:val="hybridMultilevel"/>
    <w:tmpl w:val="0000012A"/>
    <w:lvl w:ilvl="0" w:tplc="82821DE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31D64CBC">
      <w:start w:val="1"/>
      <w:numFmt w:val="bullet"/>
      <w:lvlText w:val="o"/>
      <w:lvlJc w:val="left"/>
      <w:pPr>
        <w:tabs>
          <w:tab w:val="num" w:pos="1440"/>
        </w:tabs>
        <w:ind w:left="1440" w:hanging="360"/>
      </w:pPr>
      <w:rPr>
        <w:rFonts w:ascii="Courier New" w:hAnsi="Courier New"/>
      </w:rPr>
    </w:lvl>
    <w:lvl w:ilvl="2" w:tplc="3B5C9C3E">
      <w:start w:val="1"/>
      <w:numFmt w:val="bullet"/>
      <w:lvlText w:val=""/>
      <w:lvlJc w:val="left"/>
      <w:pPr>
        <w:tabs>
          <w:tab w:val="num" w:pos="2160"/>
        </w:tabs>
        <w:ind w:left="2160" w:hanging="360"/>
      </w:pPr>
      <w:rPr>
        <w:rFonts w:ascii="Wingdings" w:hAnsi="Wingdings"/>
      </w:rPr>
    </w:lvl>
    <w:lvl w:ilvl="3" w:tplc="711E2F20">
      <w:start w:val="1"/>
      <w:numFmt w:val="bullet"/>
      <w:lvlText w:val=""/>
      <w:lvlJc w:val="left"/>
      <w:pPr>
        <w:tabs>
          <w:tab w:val="num" w:pos="2880"/>
        </w:tabs>
        <w:ind w:left="2880" w:hanging="360"/>
      </w:pPr>
      <w:rPr>
        <w:rFonts w:ascii="Symbol" w:hAnsi="Symbol"/>
      </w:rPr>
    </w:lvl>
    <w:lvl w:ilvl="4" w:tplc="301E6B82">
      <w:start w:val="1"/>
      <w:numFmt w:val="bullet"/>
      <w:lvlText w:val="o"/>
      <w:lvlJc w:val="left"/>
      <w:pPr>
        <w:tabs>
          <w:tab w:val="num" w:pos="3600"/>
        </w:tabs>
        <w:ind w:left="3600" w:hanging="360"/>
      </w:pPr>
      <w:rPr>
        <w:rFonts w:ascii="Courier New" w:hAnsi="Courier New"/>
      </w:rPr>
    </w:lvl>
    <w:lvl w:ilvl="5" w:tplc="B1DCD162">
      <w:start w:val="1"/>
      <w:numFmt w:val="bullet"/>
      <w:lvlText w:val=""/>
      <w:lvlJc w:val="left"/>
      <w:pPr>
        <w:tabs>
          <w:tab w:val="num" w:pos="4320"/>
        </w:tabs>
        <w:ind w:left="4320" w:hanging="360"/>
      </w:pPr>
      <w:rPr>
        <w:rFonts w:ascii="Wingdings" w:hAnsi="Wingdings"/>
      </w:rPr>
    </w:lvl>
    <w:lvl w:ilvl="6" w:tplc="2EA00DF2">
      <w:start w:val="1"/>
      <w:numFmt w:val="bullet"/>
      <w:lvlText w:val=""/>
      <w:lvlJc w:val="left"/>
      <w:pPr>
        <w:tabs>
          <w:tab w:val="num" w:pos="5040"/>
        </w:tabs>
        <w:ind w:left="5040" w:hanging="360"/>
      </w:pPr>
      <w:rPr>
        <w:rFonts w:ascii="Symbol" w:hAnsi="Symbol"/>
      </w:rPr>
    </w:lvl>
    <w:lvl w:ilvl="7" w:tplc="78B41124">
      <w:start w:val="1"/>
      <w:numFmt w:val="bullet"/>
      <w:lvlText w:val="o"/>
      <w:lvlJc w:val="left"/>
      <w:pPr>
        <w:tabs>
          <w:tab w:val="num" w:pos="5760"/>
        </w:tabs>
        <w:ind w:left="5760" w:hanging="360"/>
      </w:pPr>
      <w:rPr>
        <w:rFonts w:ascii="Courier New" w:hAnsi="Courier New"/>
      </w:rPr>
    </w:lvl>
    <w:lvl w:ilvl="8" w:tplc="CE2615CC">
      <w:start w:val="1"/>
      <w:numFmt w:val="bullet"/>
      <w:lvlText w:val=""/>
      <w:lvlJc w:val="left"/>
      <w:pPr>
        <w:tabs>
          <w:tab w:val="num" w:pos="6480"/>
        </w:tabs>
        <w:ind w:left="6480" w:hanging="360"/>
      </w:pPr>
      <w:rPr>
        <w:rFonts w:ascii="Wingdings" w:hAnsi="Wingdings"/>
      </w:rPr>
    </w:lvl>
  </w:abstractNum>
  <w:abstractNum w:abstractNumId="296" w15:restartNumberingAfterBreak="0">
    <w:nsid w:val="664C4BE0"/>
    <w:multiLevelType w:val="hybridMultilevel"/>
    <w:tmpl w:val="0000012B"/>
    <w:lvl w:ilvl="0" w:tplc="DC2C0C3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F27AB956">
      <w:start w:val="1"/>
      <w:numFmt w:val="bullet"/>
      <w:lvlText w:val="o"/>
      <w:lvlJc w:val="left"/>
      <w:pPr>
        <w:tabs>
          <w:tab w:val="num" w:pos="1440"/>
        </w:tabs>
        <w:ind w:left="1440" w:hanging="360"/>
      </w:pPr>
      <w:rPr>
        <w:rFonts w:ascii="Courier New" w:hAnsi="Courier New"/>
      </w:rPr>
    </w:lvl>
    <w:lvl w:ilvl="2" w:tplc="A9269E64">
      <w:start w:val="1"/>
      <w:numFmt w:val="bullet"/>
      <w:lvlText w:val=""/>
      <w:lvlJc w:val="left"/>
      <w:pPr>
        <w:tabs>
          <w:tab w:val="num" w:pos="2160"/>
        </w:tabs>
        <w:ind w:left="2160" w:hanging="360"/>
      </w:pPr>
      <w:rPr>
        <w:rFonts w:ascii="Wingdings" w:hAnsi="Wingdings"/>
      </w:rPr>
    </w:lvl>
    <w:lvl w:ilvl="3" w:tplc="E7EABD9E">
      <w:start w:val="1"/>
      <w:numFmt w:val="bullet"/>
      <w:lvlText w:val=""/>
      <w:lvlJc w:val="left"/>
      <w:pPr>
        <w:tabs>
          <w:tab w:val="num" w:pos="2880"/>
        </w:tabs>
        <w:ind w:left="2880" w:hanging="360"/>
      </w:pPr>
      <w:rPr>
        <w:rFonts w:ascii="Symbol" w:hAnsi="Symbol"/>
      </w:rPr>
    </w:lvl>
    <w:lvl w:ilvl="4" w:tplc="FB96709E">
      <w:start w:val="1"/>
      <w:numFmt w:val="bullet"/>
      <w:lvlText w:val="o"/>
      <w:lvlJc w:val="left"/>
      <w:pPr>
        <w:tabs>
          <w:tab w:val="num" w:pos="3600"/>
        </w:tabs>
        <w:ind w:left="3600" w:hanging="360"/>
      </w:pPr>
      <w:rPr>
        <w:rFonts w:ascii="Courier New" w:hAnsi="Courier New"/>
      </w:rPr>
    </w:lvl>
    <w:lvl w:ilvl="5" w:tplc="00AC06AC">
      <w:start w:val="1"/>
      <w:numFmt w:val="bullet"/>
      <w:lvlText w:val=""/>
      <w:lvlJc w:val="left"/>
      <w:pPr>
        <w:tabs>
          <w:tab w:val="num" w:pos="4320"/>
        </w:tabs>
        <w:ind w:left="4320" w:hanging="360"/>
      </w:pPr>
      <w:rPr>
        <w:rFonts w:ascii="Wingdings" w:hAnsi="Wingdings"/>
      </w:rPr>
    </w:lvl>
    <w:lvl w:ilvl="6" w:tplc="6A0E21BE">
      <w:start w:val="1"/>
      <w:numFmt w:val="bullet"/>
      <w:lvlText w:val=""/>
      <w:lvlJc w:val="left"/>
      <w:pPr>
        <w:tabs>
          <w:tab w:val="num" w:pos="5040"/>
        </w:tabs>
        <w:ind w:left="5040" w:hanging="360"/>
      </w:pPr>
      <w:rPr>
        <w:rFonts w:ascii="Symbol" w:hAnsi="Symbol"/>
      </w:rPr>
    </w:lvl>
    <w:lvl w:ilvl="7" w:tplc="021E8438">
      <w:start w:val="1"/>
      <w:numFmt w:val="bullet"/>
      <w:lvlText w:val="o"/>
      <w:lvlJc w:val="left"/>
      <w:pPr>
        <w:tabs>
          <w:tab w:val="num" w:pos="5760"/>
        </w:tabs>
        <w:ind w:left="5760" w:hanging="360"/>
      </w:pPr>
      <w:rPr>
        <w:rFonts w:ascii="Courier New" w:hAnsi="Courier New"/>
      </w:rPr>
    </w:lvl>
    <w:lvl w:ilvl="8" w:tplc="CB3E8CAC">
      <w:start w:val="1"/>
      <w:numFmt w:val="bullet"/>
      <w:lvlText w:val=""/>
      <w:lvlJc w:val="left"/>
      <w:pPr>
        <w:tabs>
          <w:tab w:val="num" w:pos="6480"/>
        </w:tabs>
        <w:ind w:left="6480" w:hanging="360"/>
      </w:pPr>
      <w:rPr>
        <w:rFonts w:ascii="Wingdings" w:hAnsi="Wingdings"/>
      </w:rPr>
    </w:lvl>
  </w:abstractNum>
  <w:abstractNum w:abstractNumId="297" w15:restartNumberingAfterBreak="0">
    <w:nsid w:val="664C4BE1"/>
    <w:multiLevelType w:val="hybridMultilevel"/>
    <w:tmpl w:val="0000012C"/>
    <w:lvl w:ilvl="0" w:tplc="7760077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671C15F4">
      <w:start w:val="1"/>
      <w:numFmt w:val="bullet"/>
      <w:lvlText w:val="o"/>
      <w:lvlJc w:val="left"/>
      <w:pPr>
        <w:tabs>
          <w:tab w:val="num" w:pos="1440"/>
        </w:tabs>
        <w:ind w:left="1440" w:hanging="360"/>
      </w:pPr>
      <w:rPr>
        <w:rFonts w:ascii="Courier New" w:hAnsi="Courier New"/>
      </w:rPr>
    </w:lvl>
    <w:lvl w:ilvl="2" w:tplc="79286154">
      <w:start w:val="1"/>
      <w:numFmt w:val="bullet"/>
      <w:lvlText w:val=""/>
      <w:lvlJc w:val="left"/>
      <w:pPr>
        <w:tabs>
          <w:tab w:val="num" w:pos="2160"/>
        </w:tabs>
        <w:ind w:left="2160" w:hanging="360"/>
      </w:pPr>
      <w:rPr>
        <w:rFonts w:ascii="Wingdings" w:hAnsi="Wingdings"/>
      </w:rPr>
    </w:lvl>
    <w:lvl w:ilvl="3" w:tplc="5F42D20E">
      <w:start w:val="1"/>
      <w:numFmt w:val="bullet"/>
      <w:lvlText w:val=""/>
      <w:lvlJc w:val="left"/>
      <w:pPr>
        <w:tabs>
          <w:tab w:val="num" w:pos="2880"/>
        </w:tabs>
        <w:ind w:left="2880" w:hanging="360"/>
      </w:pPr>
      <w:rPr>
        <w:rFonts w:ascii="Symbol" w:hAnsi="Symbol"/>
      </w:rPr>
    </w:lvl>
    <w:lvl w:ilvl="4" w:tplc="241240DE">
      <w:start w:val="1"/>
      <w:numFmt w:val="bullet"/>
      <w:lvlText w:val="o"/>
      <w:lvlJc w:val="left"/>
      <w:pPr>
        <w:tabs>
          <w:tab w:val="num" w:pos="3600"/>
        </w:tabs>
        <w:ind w:left="3600" w:hanging="360"/>
      </w:pPr>
      <w:rPr>
        <w:rFonts w:ascii="Courier New" w:hAnsi="Courier New"/>
      </w:rPr>
    </w:lvl>
    <w:lvl w:ilvl="5" w:tplc="E5A6C66A">
      <w:start w:val="1"/>
      <w:numFmt w:val="bullet"/>
      <w:lvlText w:val=""/>
      <w:lvlJc w:val="left"/>
      <w:pPr>
        <w:tabs>
          <w:tab w:val="num" w:pos="4320"/>
        </w:tabs>
        <w:ind w:left="4320" w:hanging="360"/>
      </w:pPr>
      <w:rPr>
        <w:rFonts w:ascii="Wingdings" w:hAnsi="Wingdings"/>
      </w:rPr>
    </w:lvl>
    <w:lvl w:ilvl="6" w:tplc="7EB20B02">
      <w:start w:val="1"/>
      <w:numFmt w:val="bullet"/>
      <w:lvlText w:val=""/>
      <w:lvlJc w:val="left"/>
      <w:pPr>
        <w:tabs>
          <w:tab w:val="num" w:pos="5040"/>
        </w:tabs>
        <w:ind w:left="5040" w:hanging="360"/>
      </w:pPr>
      <w:rPr>
        <w:rFonts w:ascii="Symbol" w:hAnsi="Symbol"/>
      </w:rPr>
    </w:lvl>
    <w:lvl w:ilvl="7" w:tplc="8BB62B1E">
      <w:start w:val="1"/>
      <w:numFmt w:val="bullet"/>
      <w:lvlText w:val="o"/>
      <w:lvlJc w:val="left"/>
      <w:pPr>
        <w:tabs>
          <w:tab w:val="num" w:pos="5760"/>
        </w:tabs>
        <w:ind w:left="5760" w:hanging="360"/>
      </w:pPr>
      <w:rPr>
        <w:rFonts w:ascii="Courier New" w:hAnsi="Courier New"/>
      </w:rPr>
    </w:lvl>
    <w:lvl w:ilvl="8" w:tplc="99224B6E">
      <w:start w:val="1"/>
      <w:numFmt w:val="bullet"/>
      <w:lvlText w:val=""/>
      <w:lvlJc w:val="left"/>
      <w:pPr>
        <w:tabs>
          <w:tab w:val="num" w:pos="6480"/>
        </w:tabs>
        <w:ind w:left="6480" w:hanging="360"/>
      </w:pPr>
      <w:rPr>
        <w:rFonts w:ascii="Wingdings" w:hAnsi="Wingdings"/>
      </w:rPr>
    </w:lvl>
  </w:abstractNum>
  <w:abstractNum w:abstractNumId="298" w15:restartNumberingAfterBreak="0">
    <w:nsid w:val="664C4BE2"/>
    <w:multiLevelType w:val="hybridMultilevel"/>
    <w:tmpl w:val="0000012D"/>
    <w:lvl w:ilvl="0" w:tplc="73EA7A9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1856E7F6">
      <w:start w:val="1"/>
      <w:numFmt w:val="bullet"/>
      <w:lvlText w:val="o"/>
      <w:lvlJc w:val="left"/>
      <w:pPr>
        <w:tabs>
          <w:tab w:val="num" w:pos="1440"/>
        </w:tabs>
        <w:ind w:left="1440" w:hanging="360"/>
      </w:pPr>
      <w:rPr>
        <w:rFonts w:ascii="Courier New" w:hAnsi="Courier New"/>
      </w:rPr>
    </w:lvl>
    <w:lvl w:ilvl="2" w:tplc="844CD830">
      <w:start w:val="1"/>
      <w:numFmt w:val="bullet"/>
      <w:lvlText w:val=""/>
      <w:lvlJc w:val="left"/>
      <w:pPr>
        <w:tabs>
          <w:tab w:val="num" w:pos="2160"/>
        </w:tabs>
        <w:ind w:left="2160" w:hanging="360"/>
      </w:pPr>
      <w:rPr>
        <w:rFonts w:ascii="Wingdings" w:hAnsi="Wingdings"/>
      </w:rPr>
    </w:lvl>
    <w:lvl w:ilvl="3" w:tplc="23A8607E">
      <w:start w:val="1"/>
      <w:numFmt w:val="bullet"/>
      <w:lvlText w:val=""/>
      <w:lvlJc w:val="left"/>
      <w:pPr>
        <w:tabs>
          <w:tab w:val="num" w:pos="2880"/>
        </w:tabs>
        <w:ind w:left="2880" w:hanging="360"/>
      </w:pPr>
      <w:rPr>
        <w:rFonts w:ascii="Symbol" w:hAnsi="Symbol"/>
      </w:rPr>
    </w:lvl>
    <w:lvl w:ilvl="4" w:tplc="1A8AA46C">
      <w:start w:val="1"/>
      <w:numFmt w:val="bullet"/>
      <w:lvlText w:val="o"/>
      <w:lvlJc w:val="left"/>
      <w:pPr>
        <w:tabs>
          <w:tab w:val="num" w:pos="3600"/>
        </w:tabs>
        <w:ind w:left="3600" w:hanging="360"/>
      </w:pPr>
      <w:rPr>
        <w:rFonts w:ascii="Courier New" w:hAnsi="Courier New"/>
      </w:rPr>
    </w:lvl>
    <w:lvl w:ilvl="5" w:tplc="31EEED20">
      <w:start w:val="1"/>
      <w:numFmt w:val="bullet"/>
      <w:lvlText w:val=""/>
      <w:lvlJc w:val="left"/>
      <w:pPr>
        <w:tabs>
          <w:tab w:val="num" w:pos="4320"/>
        </w:tabs>
        <w:ind w:left="4320" w:hanging="360"/>
      </w:pPr>
      <w:rPr>
        <w:rFonts w:ascii="Wingdings" w:hAnsi="Wingdings"/>
      </w:rPr>
    </w:lvl>
    <w:lvl w:ilvl="6" w:tplc="637057EC">
      <w:start w:val="1"/>
      <w:numFmt w:val="bullet"/>
      <w:lvlText w:val=""/>
      <w:lvlJc w:val="left"/>
      <w:pPr>
        <w:tabs>
          <w:tab w:val="num" w:pos="5040"/>
        </w:tabs>
        <w:ind w:left="5040" w:hanging="360"/>
      </w:pPr>
      <w:rPr>
        <w:rFonts w:ascii="Symbol" w:hAnsi="Symbol"/>
      </w:rPr>
    </w:lvl>
    <w:lvl w:ilvl="7" w:tplc="8A5094AC">
      <w:start w:val="1"/>
      <w:numFmt w:val="bullet"/>
      <w:lvlText w:val="o"/>
      <w:lvlJc w:val="left"/>
      <w:pPr>
        <w:tabs>
          <w:tab w:val="num" w:pos="5760"/>
        </w:tabs>
        <w:ind w:left="5760" w:hanging="360"/>
      </w:pPr>
      <w:rPr>
        <w:rFonts w:ascii="Courier New" w:hAnsi="Courier New"/>
      </w:rPr>
    </w:lvl>
    <w:lvl w:ilvl="8" w:tplc="F0EAD012">
      <w:start w:val="1"/>
      <w:numFmt w:val="bullet"/>
      <w:lvlText w:val=""/>
      <w:lvlJc w:val="left"/>
      <w:pPr>
        <w:tabs>
          <w:tab w:val="num" w:pos="6480"/>
        </w:tabs>
        <w:ind w:left="6480" w:hanging="360"/>
      </w:pPr>
      <w:rPr>
        <w:rFonts w:ascii="Wingdings" w:hAnsi="Wingdings"/>
      </w:rPr>
    </w:lvl>
  </w:abstractNum>
  <w:abstractNum w:abstractNumId="299" w15:restartNumberingAfterBreak="0">
    <w:nsid w:val="664C4BE3"/>
    <w:multiLevelType w:val="hybridMultilevel"/>
    <w:tmpl w:val="0000012E"/>
    <w:lvl w:ilvl="0" w:tplc="42B21A0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7F205878">
      <w:start w:val="1"/>
      <w:numFmt w:val="bullet"/>
      <w:lvlText w:val="o"/>
      <w:lvlJc w:val="left"/>
      <w:pPr>
        <w:tabs>
          <w:tab w:val="num" w:pos="1440"/>
        </w:tabs>
        <w:ind w:left="1440" w:hanging="360"/>
      </w:pPr>
      <w:rPr>
        <w:rFonts w:ascii="Courier New" w:hAnsi="Courier New"/>
      </w:rPr>
    </w:lvl>
    <w:lvl w:ilvl="2" w:tplc="6398445C">
      <w:start w:val="1"/>
      <w:numFmt w:val="bullet"/>
      <w:lvlText w:val=""/>
      <w:lvlJc w:val="left"/>
      <w:pPr>
        <w:tabs>
          <w:tab w:val="num" w:pos="2160"/>
        </w:tabs>
        <w:ind w:left="2160" w:hanging="360"/>
      </w:pPr>
      <w:rPr>
        <w:rFonts w:ascii="Wingdings" w:hAnsi="Wingdings"/>
      </w:rPr>
    </w:lvl>
    <w:lvl w:ilvl="3" w:tplc="06D6A8FC">
      <w:start w:val="1"/>
      <w:numFmt w:val="bullet"/>
      <w:lvlText w:val=""/>
      <w:lvlJc w:val="left"/>
      <w:pPr>
        <w:tabs>
          <w:tab w:val="num" w:pos="2880"/>
        </w:tabs>
        <w:ind w:left="2880" w:hanging="360"/>
      </w:pPr>
      <w:rPr>
        <w:rFonts w:ascii="Symbol" w:hAnsi="Symbol"/>
      </w:rPr>
    </w:lvl>
    <w:lvl w:ilvl="4" w:tplc="40D0BAB6">
      <w:start w:val="1"/>
      <w:numFmt w:val="bullet"/>
      <w:lvlText w:val="o"/>
      <w:lvlJc w:val="left"/>
      <w:pPr>
        <w:tabs>
          <w:tab w:val="num" w:pos="3600"/>
        </w:tabs>
        <w:ind w:left="3600" w:hanging="360"/>
      </w:pPr>
      <w:rPr>
        <w:rFonts w:ascii="Courier New" w:hAnsi="Courier New"/>
      </w:rPr>
    </w:lvl>
    <w:lvl w:ilvl="5" w:tplc="8176F9EC">
      <w:start w:val="1"/>
      <w:numFmt w:val="bullet"/>
      <w:lvlText w:val=""/>
      <w:lvlJc w:val="left"/>
      <w:pPr>
        <w:tabs>
          <w:tab w:val="num" w:pos="4320"/>
        </w:tabs>
        <w:ind w:left="4320" w:hanging="360"/>
      </w:pPr>
      <w:rPr>
        <w:rFonts w:ascii="Wingdings" w:hAnsi="Wingdings"/>
      </w:rPr>
    </w:lvl>
    <w:lvl w:ilvl="6" w:tplc="5B16EBEC">
      <w:start w:val="1"/>
      <w:numFmt w:val="bullet"/>
      <w:lvlText w:val=""/>
      <w:lvlJc w:val="left"/>
      <w:pPr>
        <w:tabs>
          <w:tab w:val="num" w:pos="5040"/>
        </w:tabs>
        <w:ind w:left="5040" w:hanging="360"/>
      </w:pPr>
      <w:rPr>
        <w:rFonts w:ascii="Symbol" w:hAnsi="Symbol"/>
      </w:rPr>
    </w:lvl>
    <w:lvl w:ilvl="7" w:tplc="85DA9C78">
      <w:start w:val="1"/>
      <w:numFmt w:val="bullet"/>
      <w:lvlText w:val="o"/>
      <w:lvlJc w:val="left"/>
      <w:pPr>
        <w:tabs>
          <w:tab w:val="num" w:pos="5760"/>
        </w:tabs>
        <w:ind w:left="5760" w:hanging="360"/>
      </w:pPr>
      <w:rPr>
        <w:rFonts w:ascii="Courier New" w:hAnsi="Courier New"/>
      </w:rPr>
    </w:lvl>
    <w:lvl w:ilvl="8" w:tplc="562655FE">
      <w:start w:val="1"/>
      <w:numFmt w:val="bullet"/>
      <w:lvlText w:val=""/>
      <w:lvlJc w:val="left"/>
      <w:pPr>
        <w:tabs>
          <w:tab w:val="num" w:pos="6480"/>
        </w:tabs>
        <w:ind w:left="6480" w:hanging="360"/>
      </w:pPr>
      <w:rPr>
        <w:rFonts w:ascii="Wingdings" w:hAnsi="Wingdings"/>
      </w:rPr>
    </w:lvl>
  </w:abstractNum>
  <w:abstractNum w:abstractNumId="300" w15:restartNumberingAfterBreak="0">
    <w:nsid w:val="664C4BE4"/>
    <w:multiLevelType w:val="hybridMultilevel"/>
    <w:tmpl w:val="0000012F"/>
    <w:lvl w:ilvl="0" w:tplc="CC56A7E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21505D4E">
      <w:start w:val="1"/>
      <w:numFmt w:val="bullet"/>
      <w:lvlText w:val="o"/>
      <w:lvlJc w:val="left"/>
      <w:pPr>
        <w:tabs>
          <w:tab w:val="num" w:pos="1440"/>
        </w:tabs>
        <w:ind w:left="1440" w:hanging="360"/>
      </w:pPr>
      <w:rPr>
        <w:rFonts w:ascii="Courier New" w:hAnsi="Courier New"/>
      </w:rPr>
    </w:lvl>
    <w:lvl w:ilvl="2" w:tplc="09706D02">
      <w:start w:val="1"/>
      <w:numFmt w:val="bullet"/>
      <w:lvlText w:val=""/>
      <w:lvlJc w:val="left"/>
      <w:pPr>
        <w:tabs>
          <w:tab w:val="num" w:pos="2160"/>
        </w:tabs>
        <w:ind w:left="2160" w:hanging="360"/>
      </w:pPr>
      <w:rPr>
        <w:rFonts w:ascii="Wingdings" w:hAnsi="Wingdings"/>
      </w:rPr>
    </w:lvl>
    <w:lvl w:ilvl="3" w:tplc="4970BC36">
      <w:start w:val="1"/>
      <w:numFmt w:val="bullet"/>
      <w:lvlText w:val=""/>
      <w:lvlJc w:val="left"/>
      <w:pPr>
        <w:tabs>
          <w:tab w:val="num" w:pos="2880"/>
        </w:tabs>
        <w:ind w:left="2880" w:hanging="360"/>
      </w:pPr>
      <w:rPr>
        <w:rFonts w:ascii="Symbol" w:hAnsi="Symbol"/>
      </w:rPr>
    </w:lvl>
    <w:lvl w:ilvl="4" w:tplc="EEB43090">
      <w:start w:val="1"/>
      <w:numFmt w:val="bullet"/>
      <w:lvlText w:val="o"/>
      <w:lvlJc w:val="left"/>
      <w:pPr>
        <w:tabs>
          <w:tab w:val="num" w:pos="3600"/>
        </w:tabs>
        <w:ind w:left="3600" w:hanging="360"/>
      </w:pPr>
      <w:rPr>
        <w:rFonts w:ascii="Courier New" w:hAnsi="Courier New"/>
      </w:rPr>
    </w:lvl>
    <w:lvl w:ilvl="5" w:tplc="85C4577E">
      <w:start w:val="1"/>
      <w:numFmt w:val="bullet"/>
      <w:lvlText w:val=""/>
      <w:lvlJc w:val="left"/>
      <w:pPr>
        <w:tabs>
          <w:tab w:val="num" w:pos="4320"/>
        </w:tabs>
        <w:ind w:left="4320" w:hanging="360"/>
      </w:pPr>
      <w:rPr>
        <w:rFonts w:ascii="Wingdings" w:hAnsi="Wingdings"/>
      </w:rPr>
    </w:lvl>
    <w:lvl w:ilvl="6" w:tplc="CD188F00">
      <w:start w:val="1"/>
      <w:numFmt w:val="bullet"/>
      <w:lvlText w:val=""/>
      <w:lvlJc w:val="left"/>
      <w:pPr>
        <w:tabs>
          <w:tab w:val="num" w:pos="5040"/>
        </w:tabs>
        <w:ind w:left="5040" w:hanging="360"/>
      </w:pPr>
      <w:rPr>
        <w:rFonts w:ascii="Symbol" w:hAnsi="Symbol"/>
      </w:rPr>
    </w:lvl>
    <w:lvl w:ilvl="7" w:tplc="681C58B6">
      <w:start w:val="1"/>
      <w:numFmt w:val="bullet"/>
      <w:lvlText w:val="o"/>
      <w:lvlJc w:val="left"/>
      <w:pPr>
        <w:tabs>
          <w:tab w:val="num" w:pos="5760"/>
        </w:tabs>
        <w:ind w:left="5760" w:hanging="360"/>
      </w:pPr>
      <w:rPr>
        <w:rFonts w:ascii="Courier New" w:hAnsi="Courier New"/>
      </w:rPr>
    </w:lvl>
    <w:lvl w:ilvl="8" w:tplc="9E7A5A36">
      <w:start w:val="1"/>
      <w:numFmt w:val="bullet"/>
      <w:lvlText w:val=""/>
      <w:lvlJc w:val="left"/>
      <w:pPr>
        <w:tabs>
          <w:tab w:val="num" w:pos="6480"/>
        </w:tabs>
        <w:ind w:left="6480" w:hanging="360"/>
      </w:pPr>
      <w:rPr>
        <w:rFonts w:ascii="Wingdings" w:hAnsi="Wingdings"/>
      </w:rPr>
    </w:lvl>
  </w:abstractNum>
  <w:abstractNum w:abstractNumId="301" w15:restartNumberingAfterBreak="0">
    <w:nsid w:val="664C4BE5"/>
    <w:multiLevelType w:val="hybridMultilevel"/>
    <w:tmpl w:val="00000130"/>
    <w:lvl w:ilvl="0" w:tplc="612EAA1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4AA4EECE">
      <w:start w:val="1"/>
      <w:numFmt w:val="bullet"/>
      <w:lvlText w:val="o"/>
      <w:lvlJc w:val="left"/>
      <w:pPr>
        <w:tabs>
          <w:tab w:val="num" w:pos="1440"/>
        </w:tabs>
        <w:ind w:left="1440" w:hanging="360"/>
      </w:pPr>
      <w:rPr>
        <w:rFonts w:ascii="Courier New" w:hAnsi="Courier New"/>
      </w:rPr>
    </w:lvl>
    <w:lvl w:ilvl="2" w:tplc="DBCE10A2">
      <w:start w:val="1"/>
      <w:numFmt w:val="bullet"/>
      <w:lvlText w:val=""/>
      <w:lvlJc w:val="left"/>
      <w:pPr>
        <w:tabs>
          <w:tab w:val="num" w:pos="2160"/>
        </w:tabs>
        <w:ind w:left="2160" w:hanging="360"/>
      </w:pPr>
      <w:rPr>
        <w:rFonts w:ascii="Wingdings" w:hAnsi="Wingdings"/>
      </w:rPr>
    </w:lvl>
    <w:lvl w:ilvl="3" w:tplc="91422B18">
      <w:start w:val="1"/>
      <w:numFmt w:val="bullet"/>
      <w:lvlText w:val=""/>
      <w:lvlJc w:val="left"/>
      <w:pPr>
        <w:tabs>
          <w:tab w:val="num" w:pos="2880"/>
        </w:tabs>
        <w:ind w:left="2880" w:hanging="360"/>
      </w:pPr>
      <w:rPr>
        <w:rFonts w:ascii="Symbol" w:hAnsi="Symbol"/>
      </w:rPr>
    </w:lvl>
    <w:lvl w:ilvl="4" w:tplc="93186C14">
      <w:start w:val="1"/>
      <w:numFmt w:val="bullet"/>
      <w:lvlText w:val="o"/>
      <w:lvlJc w:val="left"/>
      <w:pPr>
        <w:tabs>
          <w:tab w:val="num" w:pos="3600"/>
        </w:tabs>
        <w:ind w:left="3600" w:hanging="360"/>
      </w:pPr>
      <w:rPr>
        <w:rFonts w:ascii="Courier New" w:hAnsi="Courier New"/>
      </w:rPr>
    </w:lvl>
    <w:lvl w:ilvl="5" w:tplc="B7D60536">
      <w:start w:val="1"/>
      <w:numFmt w:val="bullet"/>
      <w:lvlText w:val=""/>
      <w:lvlJc w:val="left"/>
      <w:pPr>
        <w:tabs>
          <w:tab w:val="num" w:pos="4320"/>
        </w:tabs>
        <w:ind w:left="4320" w:hanging="360"/>
      </w:pPr>
      <w:rPr>
        <w:rFonts w:ascii="Wingdings" w:hAnsi="Wingdings"/>
      </w:rPr>
    </w:lvl>
    <w:lvl w:ilvl="6" w:tplc="4FFA9D40">
      <w:start w:val="1"/>
      <w:numFmt w:val="bullet"/>
      <w:lvlText w:val=""/>
      <w:lvlJc w:val="left"/>
      <w:pPr>
        <w:tabs>
          <w:tab w:val="num" w:pos="5040"/>
        </w:tabs>
        <w:ind w:left="5040" w:hanging="360"/>
      </w:pPr>
      <w:rPr>
        <w:rFonts w:ascii="Symbol" w:hAnsi="Symbol"/>
      </w:rPr>
    </w:lvl>
    <w:lvl w:ilvl="7" w:tplc="4FC4AABE">
      <w:start w:val="1"/>
      <w:numFmt w:val="bullet"/>
      <w:lvlText w:val="o"/>
      <w:lvlJc w:val="left"/>
      <w:pPr>
        <w:tabs>
          <w:tab w:val="num" w:pos="5760"/>
        </w:tabs>
        <w:ind w:left="5760" w:hanging="360"/>
      </w:pPr>
      <w:rPr>
        <w:rFonts w:ascii="Courier New" w:hAnsi="Courier New"/>
      </w:rPr>
    </w:lvl>
    <w:lvl w:ilvl="8" w:tplc="B0D095E0">
      <w:start w:val="1"/>
      <w:numFmt w:val="bullet"/>
      <w:lvlText w:val=""/>
      <w:lvlJc w:val="left"/>
      <w:pPr>
        <w:tabs>
          <w:tab w:val="num" w:pos="6480"/>
        </w:tabs>
        <w:ind w:left="6480" w:hanging="360"/>
      </w:pPr>
      <w:rPr>
        <w:rFonts w:ascii="Wingdings" w:hAnsi="Wingdings"/>
      </w:rPr>
    </w:lvl>
  </w:abstractNum>
  <w:abstractNum w:abstractNumId="302" w15:restartNumberingAfterBreak="0">
    <w:nsid w:val="664C4BE6"/>
    <w:multiLevelType w:val="hybridMultilevel"/>
    <w:tmpl w:val="00000131"/>
    <w:lvl w:ilvl="0" w:tplc="C22A676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FBEE7284">
      <w:start w:val="1"/>
      <w:numFmt w:val="bullet"/>
      <w:lvlText w:val="o"/>
      <w:lvlJc w:val="left"/>
      <w:pPr>
        <w:tabs>
          <w:tab w:val="num" w:pos="1440"/>
        </w:tabs>
        <w:ind w:left="1440" w:hanging="360"/>
      </w:pPr>
      <w:rPr>
        <w:rFonts w:ascii="Courier New" w:hAnsi="Courier New"/>
      </w:rPr>
    </w:lvl>
    <w:lvl w:ilvl="2" w:tplc="BB207042">
      <w:start w:val="1"/>
      <w:numFmt w:val="bullet"/>
      <w:lvlText w:val=""/>
      <w:lvlJc w:val="left"/>
      <w:pPr>
        <w:tabs>
          <w:tab w:val="num" w:pos="2160"/>
        </w:tabs>
        <w:ind w:left="2160" w:hanging="360"/>
      </w:pPr>
      <w:rPr>
        <w:rFonts w:ascii="Wingdings" w:hAnsi="Wingdings"/>
      </w:rPr>
    </w:lvl>
    <w:lvl w:ilvl="3" w:tplc="02861D5E">
      <w:start w:val="1"/>
      <w:numFmt w:val="bullet"/>
      <w:lvlText w:val=""/>
      <w:lvlJc w:val="left"/>
      <w:pPr>
        <w:tabs>
          <w:tab w:val="num" w:pos="2880"/>
        </w:tabs>
        <w:ind w:left="2880" w:hanging="360"/>
      </w:pPr>
      <w:rPr>
        <w:rFonts w:ascii="Symbol" w:hAnsi="Symbol"/>
      </w:rPr>
    </w:lvl>
    <w:lvl w:ilvl="4" w:tplc="21788078">
      <w:start w:val="1"/>
      <w:numFmt w:val="bullet"/>
      <w:lvlText w:val="o"/>
      <w:lvlJc w:val="left"/>
      <w:pPr>
        <w:tabs>
          <w:tab w:val="num" w:pos="3600"/>
        </w:tabs>
        <w:ind w:left="3600" w:hanging="360"/>
      </w:pPr>
      <w:rPr>
        <w:rFonts w:ascii="Courier New" w:hAnsi="Courier New"/>
      </w:rPr>
    </w:lvl>
    <w:lvl w:ilvl="5" w:tplc="FF02B14E">
      <w:start w:val="1"/>
      <w:numFmt w:val="bullet"/>
      <w:lvlText w:val=""/>
      <w:lvlJc w:val="left"/>
      <w:pPr>
        <w:tabs>
          <w:tab w:val="num" w:pos="4320"/>
        </w:tabs>
        <w:ind w:left="4320" w:hanging="360"/>
      </w:pPr>
      <w:rPr>
        <w:rFonts w:ascii="Wingdings" w:hAnsi="Wingdings"/>
      </w:rPr>
    </w:lvl>
    <w:lvl w:ilvl="6" w:tplc="73BEA3F4">
      <w:start w:val="1"/>
      <w:numFmt w:val="bullet"/>
      <w:lvlText w:val=""/>
      <w:lvlJc w:val="left"/>
      <w:pPr>
        <w:tabs>
          <w:tab w:val="num" w:pos="5040"/>
        </w:tabs>
        <w:ind w:left="5040" w:hanging="360"/>
      </w:pPr>
      <w:rPr>
        <w:rFonts w:ascii="Symbol" w:hAnsi="Symbol"/>
      </w:rPr>
    </w:lvl>
    <w:lvl w:ilvl="7" w:tplc="6A407E04">
      <w:start w:val="1"/>
      <w:numFmt w:val="bullet"/>
      <w:lvlText w:val="o"/>
      <w:lvlJc w:val="left"/>
      <w:pPr>
        <w:tabs>
          <w:tab w:val="num" w:pos="5760"/>
        </w:tabs>
        <w:ind w:left="5760" w:hanging="360"/>
      </w:pPr>
      <w:rPr>
        <w:rFonts w:ascii="Courier New" w:hAnsi="Courier New"/>
      </w:rPr>
    </w:lvl>
    <w:lvl w:ilvl="8" w:tplc="05E0C5D2">
      <w:start w:val="1"/>
      <w:numFmt w:val="bullet"/>
      <w:lvlText w:val=""/>
      <w:lvlJc w:val="left"/>
      <w:pPr>
        <w:tabs>
          <w:tab w:val="num" w:pos="6480"/>
        </w:tabs>
        <w:ind w:left="6480" w:hanging="360"/>
      </w:pPr>
      <w:rPr>
        <w:rFonts w:ascii="Wingdings" w:hAnsi="Wingdings"/>
      </w:rPr>
    </w:lvl>
  </w:abstractNum>
  <w:abstractNum w:abstractNumId="303" w15:restartNumberingAfterBreak="0">
    <w:nsid w:val="664C4BE7"/>
    <w:multiLevelType w:val="hybridMultilevel"/>
    <w:tmpl w:val="00000132"/>
    <w:lvl w:ilvl="0" w:tplc="A7FAC5E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E45E9714">
      <w:start w:val="1"/>
      <w:numFmt w:val="bullet"/>
      <w:lvlText w:val="o"/>
      <w:lvlJc w:val="left"/>
      <w:pPr>
        <w:tabs>
          <w:tab w:val="num" w:pos="1440"/>
        </w:tabs>
        <w:ind w:left="1440" w:hanging="360"/>
      </w:pPr>
      <w:rPr>
        <w:rFonts w:ascii="Courier New" w:hAnsi="Courier New"/>
      </w:rPr>
    </w:lvl>
    <w:lvl w:ilvl="2" w:tplc="5B66CA7C">
      <w:start w:val="1"/>
      <w:numFmt w:val="bullet"/>
      <w:lvlText w:val=""/>
      <w:lvlJc w:val="left"/>
      <w:pPr>
        <w:tabs>
          <w:tab w:val="num" w:pos="2160"/>
        </w:tabs>
        <w:ind w:left="2160" w:hanging="360"/>
      </w:pPr>
      <w:rPr>
        <w:rFonts w:ascii="Wingdings" w:hAnsi="Wingdings"/>
      </w:rPr>
    </w:lvl>
    <w:lvl w:ilvl="3" w:tplc="A3CC59F6">
      <w:start w:val="1"/>
      <w:numFmt w:val="bullet"/>
      <w:lvlText w:val=""/>
      <w:lvlJc w:val="left"/>
      <w:pPr>
        <w:tabs>
          <w:tab w:val="num" w:pos="2880"/>
        </w:tabs>
        <w:ind w:left="2880" w:hanging="360"/>
      </w:pPr>
      <w:rPr>
        <w:rFonts w:ascii="Symbol" w:hAnsi="Symbol"/>
      </w:rPr>
    </w:lvl>
    <w:lvl w:ilvl="4" w:tplc="85A8FAAC">
      <w:start w:val="1"/>
      <w:numFmt w:val="bullet"/>
      <w:lvlText w:val="o"/>
      <w:lvlJc w:val="left"/>
      <w:pPr>
        <w:tabs>
          <w:tab w:val="num" w:pos="3600"/>
        </w:tabs>
        <w:ind w:left="3600" w:hanging="360"/>
      </w:pPr>
      <w:rPr>
        <w:rFonts w:ascii="Courier New" w:hAnsi="Courier New"/>
      </w:rPr>
    </w:lvl>
    <w:lvl w:ilvl="5" w:tplc="64C0A416">
      <w:start w:val="1"/>
      <w:numFmt w:val="bullet"/>
      <w:lvlText w:val=""/>
      <w:lvlJc w:val="left"/>
      <w:pPr>
        <w:tabs>
          <w:tab w:val="num" w:pos="4320"/>
        </w:tabs>
        <w:ind w:left="4320" w:hanging="360"/>
      </w:pPr>
      <w:rPr>
        <w:rFonts w:ascii="Wingdings" w:hAnsi="Wingdings"/>
      </w:rPr>
    </w:lvl>
    <w:lvl w:ilvl="6" w:tplc="7E981636">
      <w:start w:val="1"/>
      <w:numFmt w:val="bullet"/>
      <w:lvlText w:val=""/>
      <w:lvlJc w:val="left"/>
      <w:pPr>
        <w:tabs>
          <w:tab w:val="num" w:pos="5040"/>
        </w:tabs>
        <w:ind w:left="5040" w:hanging="360"/>
      </w:pPr>
      <w:rPr>
        <w:rFonts w:ascii="Symbol" w:hAnsi="Symbol"/>
      </w:rPr>
    </w:lvl>
    <w:lvl w:ilvl="7" w:tplc="9558F22E">
      <w:start w:val="1"/>
      <w:numFmt w:val="bullet"/>
      <w:lvlText w:val="o"/>
      <w:lvlJc w:val="left"/>
      <w:pPr>
        <w:tabs>
          <w:tab w:val="num" w:pos="5760"/>
        </w:tabs>
        <w:ind w:left="5760" w:hanging="360"/>
      </w:pPr>
      <w:rPr>
        <w:rFonts w:ascii="Courier New" w:hAnsi="Courier New"/>
      </w:rPr>
    </w:lvl>
    <w:lvl w:ilvl="8" w:tplc="686C783A">
      <w:start w:val="1"/>
      <w:numFmt w:val="bullet"/>
      <w:lvlText w:val=""/>
      <w:lvlJc w:val="left"/>
      <w:pPr>
        <w:tabs>
          <w:tab w:val="num" w:pos="6480"/>
        </w:tabs>
        <w:ind w:left="6480" w:hanging="360"/>
      </w:pPr>
      <w:rPr>
        <w:rFonts w:ascii="Wingdings" w:hAnsi="Wingdings"/>
      </w:rPr>
    </w:lvl>
  </w:abstractNum>
  <w:abstractNum w:abstractNumId="304" w15:restartNumberingAfterBreak="0">
    <w:nsid w:val="664C4BE8"/>
    <w:multiLevelType w:val="hybridMultilevel"/>
    <w:tmpl w:val="00000133"/>
    <w:lvl w:ilvl="0" w:tplc="9C14283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72522E20">
      <w:start w:val="1"/>
      <w:numFmt w:val="bullet"/>
      <w:lvlText w:val="o"/>
      <w:lvlJc w:val="left"/>
      <w:pPr>
        <w:tabs>
          <w:tab w:val="num" w:pos="1440"/>
        </w:tabs>
        <w:ind w:left="1440" w:hanging="360"/>
      </w:pPr>
      <w:rPr>
        <w:rFonts w:ascii="Courier New" w:hAnsi="Courier New"/>
      </w:rPr>
    </w:lvl>
    <w:lvl w:ilvl="2" w:tplc="F16426CE">
      <w:start w:val="1"/>
      <w:numFmt w:val="bullet"/>
      <w:lvlText w:val=""/>
      <w:lvlJc w:val="left"/>
      <w:pPr>
        <w:tabs>
          <w:tab w:val="num" w:pos="2160"/>
        </w:tabs>
        <w:ind w:left="2160" w:hanging="360"/>
      </w:pPr>
      <w:rPr>
        <w:rFonts w:ascii="Wingdings" w:hAnsi="Wingdings"/>
      </w:rPr>
    </w:lvl>
    <w:lvl w:ilvl="3" w:tplc="19DC7392">
      <w:start w:val="1"/>
      <w:numFmt w:val="bullet"/>
      <w:lvlText w:val=""/>
      <w:lvlJc w:val="left"/>
      <w:pPr>
        <w:tabs>
          <w:tab w:val="num" w:pos="2880"/>
        </w:tabs>
        <w:ind w:left="2880" w:hanging="360"/>
      </w:pPr>
      <w:rPr>
        <w:rFonts w:ascii="Symbol" w:hAnsi="Symbol"/>
      </w:rPr>
    </w:lvl>
    <w:lvl w:ilvl="4" w:tplc="3FD8D402">
      <w:start w:val="1"/>
      <w:numFmt w:val="bullet"/>
      <w:lvlText w:val="o"/>
      <w:lvlJc w:val="left"/>
      <w:pPr>
        <w:tabs>
          <w:tab w:val="num" w:pos="3600"/>
        </w:tabs>
        <w:ind w:left="3600" w:hanging="360"/>
      </w:pPr>
      <w:rPr>
        <w:rFonts w:ascii="Courier New" w:hAnsi="Courier New"/>
      </w:rPr>
    </w:lvl>
    <w:lvl w:ilvl="5" w:tplc="F8D00F08">
      <w:start w:val="1"/>
      <w:numFmt w:val="bullet"/>
      <w:lvlText w:val=""/>
      <w:lvlJc w:val="left"/>
      <w:pPr>
        <w:tabs>
          <w:tab w:val="num" w:pos="4320"/>
        </w:tabs>
        <w:ind w:left="4320" w:hanging="360"/>
      </w:pPr>
      <w:rPr>
        <w:rFonts w:ascii="Wingdings" w:hAnsi="Wingdings"/>
      </w:rPr>
    </w:lvl>
    <w:lvl w:ilvl="6" w:tplc="2746F100">
      <w:start w:val="1"/>
      <w:numFmt w:val="bullet"/>
      <w:lvlText w:val=""/>
      <w:lvlJc w:val="left"/>
      <w:pPr>
        <w:tabs>
          <w:tab w:val="num" w:pos="5040"/>
        </w:tabs>
        <w:ind w:left="5040" w:hanging="360"/>
      </w:pPr>
      <w:rPr>
        <w:rFonts w:ascii="Symbol" w:hAnsi="Symbol"/>
      </w:rPr>
    </w:lvl>
    <w:lvl w:ilvl="7" w:tplc="32FC6DE8">
      <w:start w:val="1"/>
      <w:numFmt w:val="bullet"/>
      <w:lvlText w:val="o"/>
      <w:lvlJc w:val="left"/>
      <w:pPr>
        <w:tabs>
          <w:tab w:val="num" w:pos="5760"/>
        </w:tabs>
        <w:ind w:left="5760" w:hanging="360"/>
      </w:pPr>
      <w:rPr>
        <w:rFonts w:ascii="Courier New" w:hAnsi="Courier New"/>
      </w:rPr>
    </w:lvl>
    <w:lvl w:ilvl="8" w:tplc="F07C7C40">
      <w:start w:val="1"/>
      <w:numFmt w:val="bullet"/>
      <w:lvlText w:val=""/>
      <w:lvlJc w:val="left"/>
      <w:pPr>
        <w:tabs>
          <w:tab w:val="num" w:pos="6480"/>
        </w:tabs>
        <w:ind w:left="6480" w:hanging="360"/>
      </w:pPr>
      <w:rPr>
        <w:rFonts w:ascii="Wingdings" w:hAnsi="Wingdings"/>
      </w:rPr>
    </w:lvl>
  </w:abstractNum>
  <w:abstractNum w:abstractNumId="305" w15:restartNumberingAfterBreak="0">
    <w:nsid w:val="664C4BE9"/>
    <w:multiLevelType w:val="hybridMultilevel"/>
    <w:tmpl w:val="00000134"/>
    <w:lvl w:ilvl="0" w:tplc="021C265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EC0AC73C">
      <w:start w:val="1"/>
      <w:numFmt w:val="bullet"/>
      <w:lvlText w:val="o"/>
      <w:lvlJc w:val="left"/>
      <w:pPr>
        <w:tabs>
          <w:tab w:val="num" w:pos="1440"/>
        </w:tabs>
        <w:ind w:left="1440" w:hanging="360"/>
      </w:pPr>
      <w:rPr>
        <w:rFonts w:ascii="Courier New" w:hAnsi="Courier New"/>
      </w:rPr>
    </w:lvl>
    <w:lvl w:ilvl="2" w:tplc="FE549084">
      <w:start w:val="1"/>
      <w:numFmt w:val="bullet"/>
      <w:lvlText w:val=""/>
      <w:lvlJc w:val="left"/>
      <w:pPr>
        <w:tabs>
          <w:tab w:val="num" w:pos="2160"/>
        </w:tabs>
        <w:ind w:left="2160" w:hanging="360"/>
      </w:pPr>
      <w:rPr>
        <w:rFonts w:ascii="Wingdings" w:hAnsi="Wingdings"/>
      </w:rPr>
    </w:lvl>
    <w:lvl w:ilvl="3" w:tplc="79DC89B4">
      <w:start w:val="1"/>
      <w:numFmt w:val="bullet"/>
      <w:lvlText w:val=""/>
      <w:lvlJc w:val="left"/>
      <w:pPr>
        <w:tabs>
          <w:tab w:val="num" w:pos="2880"/>
        </w:tabs>
        <w:ind w:left="2880" w:hanging="360"/>
      </w:pPr>
      <w:rPr>
        <w:rFonts w:ascii="Symbol" w:hAnsi="Symbol"/>
      </w:rPr>
    </w:lvl>
    <w:lvl w:ilvl="4" w:tplc="2626D1DA">
      <w:start w:val="1"/>
      <w:numFmt w:val="bullet"/>
      <w:lvlText w:val="o"/>
      <w:lvlJc w:val="left"/>
      <w:pPr>
        <w:tabs>
          <w:tab w:val="num" w:pos="3600"/>
        </w:tabs>
        <w:ind w:left="3600" w:hanging="360"/>
      </w:pPr>
      <w:rPr>
        <w:rFonts w:ascii="Courier New" w:hAnsi="Courier New"/>
      </w:rPr>
    </w:lvl>
    <w:lvl w:ilvl="5" w:tplc="32A2E7CE">
      <w:start w:val="1"/>
      <w:numFmt w:val="bullet"/>
      <w:lvlText w:val=""/>
      <w:lvlJc w:val="left"/>
      <w:pPr>
        <w:tabs>
          <w:tab w:val="num" w:pos="4320"/>
        </w:tabs>
        <w:ind w:left="4320" w:hanging="360"/>
      </w:pPr>
      <w:rPr>
        <w:rFonts w:ascii="Wingdings" w:hAnsi="Wingdings"/>
      </w:rPr>
    </w:lvl>
    <w:lvl w:ilvl="6" w:tplc="820CA204">
      <w:start w:val="1"/>
      <w:numFmt w:val="bullet"/>
      <w:lvlText w:val=""/>
      <w:lvlJc w:val="left"/>
      <w:pPr>
        <w:tabs>
          <w:tab w:val="num" w:pos="5040"/>
        </w:tabs>
        <w:ind w:left="5040" w:hanging="360"/>
      </w:pPr>
      <w:rPr>
        <w:rFonts w:ascii="Symbol" w:hAnsi="Symbol"/>
      </w:rPr>
    </w:lvl>
    <w:lvl w:ilvl="7" w:tplc="EAF44982">
      <w:start w:val="1"/>
      <w:numFmt w:val="bullet"/>
      <w:lvlText w:val="o"/>
      <w:lvlJc w:val="left"/>
      <w:pPr>
        <w:tabs>
          <w:tab w:val="num" w:pos="5760"/>
        </w:tabs>
        <w:ind w:left="5760" w:hanging="360"/>
      </w:pPr>
      <w:rPr>
        <w:rFonts w:ascii="Courier New" w:hAnsi="Courier New"/>
      </w:rPr>
    </w:lvl>
    <w:lvl w:ilvl="8" w:tplc="72801402">
      <w:start w:val="1"/>
      <w:numFmt w:val="bullet"/>
      <w:lvlText w:val=""/>
      <w:lvlJc w:val="left"/>
      <w:pPr>
        <w:tabs>
          <w:tab w:val="num" w:pos="6480"/>
        </w:tabs>
        <w:ind w:left="6480" w:hanging="360"/>
      </w:pPr>
      <w:rPr>
        <w:rFonts w:ascii="Wingdings" w:hAnsi="Wingdings"/>
      </w:rPr>
    </w:lvl>
  </w:abstractNum>
  <w:abstractNum w:abstractNumId="306" w15:restartNumberingAfterBreak="0">
    <w:nsid w:val="664C4BEA"/>
    <w:multiLevelType w:val="hybridMultilevel"/>
    <w:tmpl w:val="00000135"/>
    <w:lvl w:ilvl="0" w:tplc="094CE6D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69A662A6">
      <w:start w:val="1"/>
      <w:numFmt w:val="bullet"/>
      <w:lvlText w:val="o"/>
      <w:lvlJc w:val="left"/>
      <w:pPr>
        <w:tabs>
          <w:tab w:val="num" w:pos="1440"/>
        </w:tabs>
        <w:ind w:left="1440" w:hanging="360"/>
      </w:pPr>
      <w:rPr>
        <w:rFonts w:ascii="Courier New" w:hAnsi="Courier New"/>
      </w:rPr>
    </w:lvl>
    <w:lvl w:ilvl="2" w:tplc="09C2D4CA">
      <w:start w:val="1"/>
      <w:numFmt w:val="bullet"/>
      <w:lvlText w:val=""/>
      <w:lvlJc w:val="left"/>
      <w:pPr>
        <w:tabs>
          <w:tab w:val="num" w:pos="2160"/>
        </w:tabs>
        <w:ind w:left="2160" w:hanging="360"/>
      </w:pPr>
      <w:rPr>
        <w:rFonts w:ascii="Wingdings" w:hAnsi="Wingdings"/>
      </w:rPr>
    </w:lvl>
    <w:lvl w:ilvl="3" w:tplc="ECFC250E">
      <w:start w:val="1"/>
      <w:numFmt w:val="bullet"/>
      <w:lvlText w:val=""/>
      <w:lvlJc w:val="left"/>
      <w:pPr>
        <w:tabs>
          <w:tab w:val="num" w:pos="2880"/>
        </w:tabs>
        <w:ind w:left="2880" w:hanging="360"/>
      </w:pPr>
      <w:rPr>
        <w:rFonts w:ascii="Symbol" w:hAnsi="Symbol"/>
      </w:rPr>
    </w:lvl>
    <w:lvl w:ilvl="4" w:tplc="07A2464C">
      <w:start w:val="1"/>
      <w:numFmt w:val="bullet"/>
      <w:lvlText w:val="o"/>
      <w:lvlJc w:val="left"/>
      <w:pPr>
        <w:tabs>
          <w:tab w:val="num" w:pos="3600"/>
        </w:tabs>
        <w:ind w:left="3600" w:hanging="360"/>
      </w:pPr>
      <w:rPr>
        <w:rFonts w:ascii="Courier New" w:hAnsi="Courier New"/>
      </w:rPr>
    </w:lvl>
    <w:lvl w:ilvl="5" w:tplc="5322C9B8">
      <w:start w:val="1"/>
      <w:numFmt w:val="bullet"/>
      <w:lvlText w:val=""/>
      <w:lvlJc w:val="left"/>
      <w:pPr>
        <w:tabs>
          <w:tab w:val="num" w:pos="4320"/>
        </w:tabs>
        <w:ind w:left="4320" w:hanging="360"/>
      </w:pPr>
      <w:rPr>
        <w:rFonts w:ascii="Wingdings" w:hAnsi="Wingdings"/>
      </w:rPr>
    </w:lvl>
    <w:lvl w:ilvl="6" w:tplc="510212A8">
      <w:start w:val="1"/>
      <w:numFmt w:val="bullet"/>
      <w:lvlText w:val=""/>
      <w:lvlJc w:val="left"/>
      <w:pPr>
        <w:tabs>
          <w:tab w:val="num" w:pos="5040"/>
        </w:tabs>
        <w:ind w:left="5040" w:hanging="360"/>
      </w:pPr>
      <w:rPr>
        <w:rFonts w:ascii="Symbol" w:hAnsi="Symbol"/>
      </w:rPr>
    </w:lvl>
    <w:lvl w:ilvl="7" w:tplc="3C4C89C2">
      <w:start w:val="1"/>
      <w:numFmt w:val="bullet"/>
      <w:lvlText w:val="o"/>
      <w:lvlJc w:val="left"/>
      <w:pPr>
        <w:tabs>
          <w:tab w:val="num" w:pos="5760"/>
        </w:tabs>
        <w:ind w:left="5760" w:hanging="360"/>
      </w:pPr>
      <w:rPr>
        <w:rFonts w:ascii="Courier New" w:hAnsi="Courier New"/>
      </w:rPr>
    </w:lvl>
    <w:lvl w:ilvl="8" w:tplc="371CA180">
      <w:start w:val="1"/>
      <w:numFmt w:val="bullet"/>
      <w:lvlText w:val=""/>
      <w:lvlJc w:val="left"/>
      <w:pPr>
        <w:tabs>
          <w:tab w:val="num" w:pos="6480"/>
        </w:tabs>
        <w:ind w:left="6480" w:hanging="360"/>
      </w:pPr>
      <w:rPr>
        <w:rFonts w:ascii="Wingdings" w:hAnsi="Wingdings"/>
      </w:rPr>
    </w:lvl>
  </w:abstractNum>
  <w:abstractNum w:abstractNumId="307" w15:restartNumberingAfterBreak="0">
    <w:nsid w:val="664C4BEB"/>
    <w:multiLevelType w:val="hybridMultilevel"/>
    <w:tmpl w:val="00000136"/>
    <w:lvl w:ilvl="0" w:tplc="D750B74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AB2AE58C">
      <w:start w:val="1"/>
      <w:numFmt w:val="bullet"/>
      <w:lvlText w:val="o"/>
      <w:lvlJc w:val="left"/>
      <w:pPr>
        <w:tabs>
          <w:tab w:val="num" w:pos="1440"/>
        </w:tabs>
        <w:ind w:left="1440" w:hanging="360"/>
      </w:pPr>
      <w:rPr>
        <w:rFonts w:ascii="Courier New" w:hAnsi="Courier New"/>
      </w:rPr>
    </w:lvl>
    <w:lvl w:ilvl="2" w:tplc="E1E46676">
      <w:start w:val="1"/>
      <w:numFmt w:val="bullet"/>
      <w:lvlText w:val=""/>
      <w:lvlJc w:val="left"/>
      <w:pPr>
        <w:tabs>
          <w:tab w:val="num" w:pos="2160"/>
        </w:tabs>
        <w:ind w:left="2160" w:hanging="360"/>
      </w:pPr>
      <w:rPr>
        <w:rFonts w:ascii="Wingdings" w:hAnsi="Wingdings"/>
      </w:rPr>
    </w:lvl>
    <w:lvl w:ilvl="3" w:tplc="1DCA3EBC">
      <w:start w:val="1"/>
      <w:numFmt w:val="bullet"/>
      <w:lvlText w:val=""/>
      <w:lvlJc w:val="left"/>
      <w:pPr>
        <w:tabs>
          <w:tab w:val="num" w:pos="2880"/>
        </w:tabs>
        <w:ind w:left="2880" w:hanging="360"/>
      </w:pPr>
      <w:rPr>
        <w:rFonts w:ascii="Symbol" w:hAnsi="Symbol"/>
      </w:rPr>
    </w:lvl>
    <w:lvl w:ilvl="4" w:tplc="2B4EA8DA">
      <w:start w:val="1"/>
      <w:numFmt w:val="bullet"/>
      <w:lvlText w:val="o"/>
      <w:lvlJc w:val="left"/>
      <w:pPr>
        <w:tabs>
          <w:tab w:val="num" w:pos="3600"/>
        </w:tabs>
        <w:ind w:left="3600" w:hanging="360"/>
      </w:pPr>
      <w:rPr>
        <w:rFonts w:ascii="Courier New" w:hAnsi="Courier New"/>
      </w:rPr>
    </w:lvl>
    <w:lvl w:ilvl="5" w:tplc="2DC068E2">
      <w:start w:val="1"/>
      <w:numFmt w:val="bullet"/>
      <w:lvlText w:val=""/>
      <w:lvlJc w:val="left"/>
      <w:pPr>
        <w:tabs>
          <w:tab w:val="num" w:pos="4320"/>
        </w:tabs>
        <w:ind w:left="4320" w:hanging="360"/>
      </w:pPr>
      <w:rPr>
        <w:rFonts w:ascii="Wingdings" w:hAnsi="Wingdings"/>
      </w:rPr>
    </w:lvl>
    <w:lvl w:ilvl="6" w:tplc="3B6C18E8">
      <w:start w:val="1"/>
      <w:numFmt w:val="bullet"/>
      <w:lvlText w:val=""/>
      <w:lvlJc w:val="left"/>
      <w:pPr>
        <w:tabs>
          <w:tab w:val="num" w:pos="5040"/>
        </w:tabs>
        <w:ind w:left="5040" w:hanging="360"/>
      </w:pPr>
      <w:rPr>
        <w:rFonts w:ascii="Symbol" w:hAnsi="Symbol"/>
      </w:rPr>
    </w:lvl>
    <w:lvl w:ilvl="7" w:tplc="E36E7B6C">
      <w:start w:val="1"/>
      <w:numFmt w:val="bullet"/>
      <w:lvlText w:val="o"/>
      <w:lvlJc w:val="left"/>
      <w:pPr>
        <w:tabs>
          <w:tab w:val="num" w:pos="5760"/>
        </w:tabs>
        <w:ind w:left="5760" w:hanging="360"/>
      </w:pPr>
      <w:rPr>
        <w:rFonts w:ascii="Courier New" w:hAnsi="Courier New"/>
      </w:rPr>
    </w:lvl>
    <w:lvl w:ilvl="8" w:tplc="4AEC8E2C">
      <w:start w:val="1"/>
      <w:numFmt w:val="bullet"/>
      <w:lvlText w:val=""/>
      <w:lvlJc w:val="left"/>
      <w:pPr>
        <w:tabs>
          <w:tab w:val="num" w:pos="6480"/>
        </w:tabs>
        <w:ind w:left="6480" w:hanging="360"/>
      </w:pPr>
      <w:rPr>
        <w:rFonts w:ascii="Wingdings" w:hAnsi="Wingdings"/>
      </w:rPr>
    </w:lvl>
  </w:abstractNum>
  <w:abstractNum w:abstractNumId="308" w15:restartNumberingAfterBreak="0">
    <w:nsid w:val="664C4BEC"/>
    <w:multiLevelType w:val="hybridMultilevel"/>
    <w:tmpl w:val="00000137"/>
    <w:lvl w:ilvl="0" w:tplc="12A49C8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8BEECEF8">
      <w:start w:val="1"/>
      <w:numFmt w:val="bullet"/>
      <w:lvlText w:val="o"/>
      <w:lvlJc w:val="left"/>
      <w:pPr>
        <w:tabs>
          <w:tab w:val="num" w:pos="1440"/>
        </w:tabs>
        <w:ind w:left="1440" w:hanging="360"/>
      </w:pPr>
      <w:rPr>
        <w:rFonts w:ascii="Courier New" w:hAnsi="Courier New"/>
      </w:rPr>
    </w:lvl>
    <w:lvl w:ilvl="2" w:tplc="B33EE61A">
      <w:start w:val="1"/>
      <w:numFmt w:val="bullet"/>
      <w:lvlText w:val=""/>
      <w:lvlJc w:val="left"/>
      <w:pPr>
        <w:tabs>
          <w:tab w:val="num" w:pos="2160"/>
        </w:tabs>
        <w:ind w:left="2160" w:hanging="360"/>
      </w:pPr>
      <w:rPr>
        <w:rFonts w:ascii="Wingdings" w:hAnsi="Wingdings"/>
      </w:rPr>
    </w:lvl>
    <w:lvl w:ilvl="3" w:tplc="19483C9C">
      <w:start w:val="1"/>
      <w:numFmt w:val="bullet"/>
      <w:lvlText w:val=""/>
      <w:lvlJc w:val="left"/>
      <w:pPr>
        <w:tabs>
          <w:tab w:val="num" w:pos="2880"/>
        </w:tabs>
        <w:ind w:left="2880" w:hanging="360"/>
      </w:pPr>
      <w:rPr>
        <w:rFonts w:ascii="Symbol" w:hAnsi="Symbol"/>
      </w:rPr>
    </w:lvl>
    <w:lvl w:ilvl="4" w:tplc="8C6A5B3A">
      <w:start w:val="1"/>
      <w:numFmt w:val="bullet"/>
      <w:lvlText w:val="o"/>
      <w:lvlJc w:val="left"/>
      <w:pPr>
        <w:tabs>
          <w:tab w:val="num" w:pos="3600"/>
        </w:tabs>
        <w:ind w:left="3600" w:hanging="360"/>
      </w:pPr>
      <w:rPr>
        <w:rFonts w:ascii="Courier New" w:hAnsi="Courier New"/>
      </w:rPr>
    </w:lvl>
    <w:lvl w:ilvl="5" w:tplc="3940A172">
      <w:start w:val="1"/>
      <w:numFmt w:val="bullet"/>
      <w:lvlText w:val=""/>
      <w:lvlJc w:val="left"/>
      <w:pPr>
        <w:tabs>
          <w:tab w:val="num" w:pos="4320"/>
        </w:tabs>
        <w:ind w:left="4320" w:hanging="360"/>
      </w:pPr>
      <w:rPr>
        <w:rFonts w:ascii="Wingdings" w:hAnsi="Wingdings"/>
      </w:rPr>
    </w:lvl>
    <w:lvl w:ilvl="6" w:tplc="3358267A">
      <w:start w:val="1"/>
      <w:numFmt w:val="bullet"/>
      <w:lvlText w:val=""/>
      <w:lvlJc w:val="left"/>
      <w:pPr>
        <w:tabs>
          <w:tab w:val="num" w:pos="5040"/>
        </w:tabs>
        <w:ind w:left="5040" w:hanging="360"/>
      </w:pPr>
      <w:rPr>
        <w:rFonts w:ascii="Symbol" w:hAnsi="Symbol"/>
      </w:rPr>
    </w:lvl>
    <w:lvl w:ilvl="7" w:tplc="81168A66">
      <w:start w:val="1"/>
      <w:numFmt w:val="bullet"/>
      <w:lvlText w:val="o"/>
      <w:lvlJc w:val="left"/>
      <w:pPr>
        <w:tabs>
          <w:tab w:val="num" w:pos="5760"/>
        </w:tabs>
        <w:ind w:left="5760" w:hanging="360"/>
      </w:pPr>
      <w:rPr>
        <w:rFonts w:ascii="Courier New" w:hAnsi="Courier New"/>
      </w:rPr>
    </w:lvl>
    <w:lvl w:ilvl="8" w:tplc="F3F21236">
      <w:start w:val="1"/>
      <w:numFmt w:val="bullet"/>
      <w:lvlText w:val=""/>
      <w:lvlJc w:val="left"/>
      <w:pPr>
        <w:tabs>
          <w:tab w:val="num" w:pos="6480"/>
        </w:tabs>
        <w:ind w:left="6480" w:hanging="360"/>
      </w:pPr>
      <w:rPr>
        <w:rFonts w:ascii="Wingdings" w:hAnsi="Wingdings"/>
      </w:rPr>
    </w:lvl>
  </w:abstractNum>
  <w:abstractNum w:abstractNumId="309" w15:restartNumberingAfterBreak="0">
    <w:nsid w:val="664C4BED"/>
    <w:multiLevelType w:val="hybridMultilevel"/>
    <w:tmpl w:val="00000138"/>
    <w:lvl w:ilvl="0" w:tplc="BFA835B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34E462CE">
      <w:start w:val="1"/>
      <w:numFmt w:val="bullet"/>
      <w:lvlText w:val="o"/>
      <w:lvlJc w:val="left"/>
      <w:pPr>
        <w:tabs>
          <w:tab w:val="num" w:pos="1440"/>
        </w:tabs>
        <w:ind w:left="1440" w:hanging="360"/>
      </w:pPr>
      <w:rPr>
        <w:rFonts w:ascii="Courier New" w:hAnsi="Courier New"/>
      </w:rPr>
    </w:lvl>
    <w:lvl w:ilvl="2" w:tplc="002E50D4">
      <w:start w:val="1"/>
      <w:numFmt w:val="bullet"/>
      <w:lvlText w:val=""/>
      <w:lvlJc w:val="left"/>
      <w:pPr>
        <w:tabs>
          <w:tab w:val="num" w:pos="2160"/>
        </w:tabs>
        <w:ind w:left="2160" w:hanging="360"/>
      </w:pPr>
      <w:rPr>
        <w:rFonts w:ascii="Wingdings" w:hAnsi="Wingdings"/>
      </w:rPr>
    </w:lvl>
    <w:lvl w:ilvl="3" w:tplc="598CE164">
      <w:start w:val="1"/>
      <w:numFmt w:val="bullet"/>
      <w:lvlText w:val=""/>
      <w:lvlJc w:val="left"/>
      <w:pPr>
        <w:tabs>
          <w:tab w:val="num" w:pos="2880"/>
        </w:tabs>
        <w:ind w:left="2880" w:hanging="360"/>
      </w:pPr>
      <w:rPr>
        <w:rFonts w:ascii="Symbol" w:hAnsi="Symbol"/>
      </w:rPr>
    </w:lvl>
    <w:lvl w:ilvl="4" w:tplc="56684AF2">
      <w:start w:val="1"/>
      <w:numFmt w:val="bullet"/>
      <w:lvlText w:val="o"/>
      <w:lvlJc w:val="left"/>
      <w:pPr>
        <w:tabs>
          <w:tab w:val="num" w:pos="3600"/>
        </w:tabs>
        <w:ind w:left="3600" w:hanging="360"/>
      </w:pPr>
      <w:rPr>
        <w:rFonts w:ascii="Courier New" w:hAnsi="Courier New"/>
      </w:rPr>
    </w:lvl>
    <w:lvl w:ilvl="5" w:tplc="99CA4122">
      <w:start w:val="1"/>
      <w:numFmt w:val="bullet"/>
      <w:lvlText w:val=""/>
      <w:lvlJc w:val="left"/>
      <w:pPr>
        <w:tabs>
          <w:tab w:val="num" w:pos="4320"/>
        </w:tabs>
        <w:ind w:left="4320" w:hanging="360"/>
      </w:pPr>
      <w:rPr>
        <w:rFonts w:ascii="Wingdings" w:hAnsi="Wingdings"/>
      </w:rPr>
    </w:lvl>
    <w:lvl w:ilvl="6" w:tplc="47644BD0">
      <w:start w:val="1"/>
      <w:numFmt w:val="bullet"/>
      <w:lvlText w:val=""/>
      <w:lvlJc w:val="left"/>
      <w:pPr>
        <w:tabs>
          <w:tab w:val="num" w:pos="5040"/>
        </w:tabs>
        <w:ind w:left="5040" w:hanging="360"/>
      </w:pPr>
      <w:rPr>
        <w:rFonts w:ascii="Symbol" w:hAnsi="Symbol"/>
      </w:rPr>
    </w:lvl>
    <w:lvl w:ilvl="7" w:tplc="FD9CFB5A">
      <w:start w:val="1"/>
      <w:numFmt w:val="bullet"/>
      <w:lvlText w:val="o"/>
      <w:lvlJc w:val="left"/>
      <w:pPr>
        <w:tabs>
          <w:tab w:val="num" w:pos="5760"/>
        </w:tabs>
        <w:ind w:left="5760" w:hanging="360"/>
      </w:pPr>
      <w:rPr>
        <w:rFonts w:ascii="Courier New" w:hAnsi="Courier New"/>
      </w:rPr>
    </w:lvl>
    <w:lvl w:ilvl="8" w:tplc="44E2E24C">
      <w:start w:val="1"/>
      <w:numFmt w:val="bullet"/>
      <w:lvlText w:val=""/>
      <w:lvlJc w:val="left"/>
      <w:pPr>
        <w:tabs>
          <w:tab w:val="num" w:pos="6480"/>
        </w:tabs>
        <w:ind w:left="6480" w:hanging="360"/>
      </w:pPr>
      <w:rPr>
        <w:rFonts w:ascii="Wingdings" w:hAnsi="Wingdings"/>
      </w:rPr>
    </w:lvl>
  </w:abstractNum>
  <w:abstractNum w:abstractNumId="310" w15:restartNumberingAfterBreak="0">
    <w:nsid w:val="664C4BEE"/>
    <w:multiLevelType w:val="hybridMultilevel"/>
    <w:tmpl w:val="00000139"/>
    <w:lvl w:ilvl="0" w:tplc="CBC02CF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093821DE">
      <w:start w:val="1"/>
      <w:numFmt w:val="bullet"/>
      <w:lvlText w:val="o"/>
      <w:lvlJc w:val="left"/>
      <w:pPr>
        <w:tabs>
          <w:tab w:val="num" w:pos="1440"/>
        </w:tabs>
        <w:ind w:left="1440" w:hanging="360"/>
      </w:pPr>
      <w:rPr>
        <w:rFonts w:ascii="Courier New" w:hAnsi="Courier New"/>
      </w:rPr>
    </w:lvl>
    <w:lvl w:ilvl="2" w:tplc="A12A4C88">
      <w:start w:val="1"/>
      <w:numFmt w:val="bullet"/>
      <w:lvlText w:val=""/>
      <w:lvlJc w:val="left"/>
      <w:pPr>
        <w:tabs>
          <w:tab w:val="num" w:pos="2160"/>
        </w:tabs>
        <w:ind w:left="2160" w:hanging="360"/>
      </w:pPr>
      <w:rPr>
        <w:rFonts w:ascii="Wingdings" w:hAnsi="Wingdings"/>
      </w:rPr>
    </w:lvl>
    <w:lvl w:ilvl="3" w:tplc="6B5E5538">
      <w:start w:val="1"/>
      <w:numFmt w:val="bullet"/>
      <w:lvlText w:val=""/>
      <w:lvlJc w:val="left"/>
      <w:pPr>
        <w:tabs>
          <w:tab w:val="num" w:pos="2880"/>
        </w:tabs>
        <w:ind w:left="2880" w:hanging="360"/>
      </w:pPr>
      <w:rPr>
        <w:rFonts w:ascii="Symbol" w:hAnsi="Symbol"/>
      </w:rPr>
    </w:lvl>
    <w:lvl w:ilvl="4" w:tplc="C292EE6A">
      <w:start w:val="1"/>
      <w:numFmt w:val="bullet"/>
      <w:lvlText w:val="o"/>
      <w:lvlJc w:val="left"/>
      <w:pPr>
        <w:tabs>
          <w:tab w:val="num" w:pos="3600"/>
        </w:tabs>
        <w:ind w:left="3600" w:hanging="360"/>
      </w:pPr>
      <w:rPr>
        <w:rFonts w:ascii="Courier New" w:hAnsi="Courier New"/>
      </w:rPr>
    </w:lvl>
    <w:lvl w:ilvl="5" w:tplc="228821A0">
      <w:start w:val="1"/>
      <w:numFmt w:val="bullet"/>
      <w:lvlText w:val=""/>
      <w:lvlJc w:val="left"/>
      <w:pPr>
        <w:tabs>
          <w:tab w:val="num" w:pos="4320"/>
        </w:tabs>
        <w:ind w:left="4320" w:hanging="360"/>
      </w:pPr>
      <w:rPr>
        <w:rFonts w:ascii="Wingdings" w:hAnsi="Wingdings"/>
      </w:rPr>
    </w:lvl>
    <w:lvl w:ilvl="6" w:tplc="398E53B4">
      <w:start w:val="1"/>
      <w:numFmt w:val="bullet"/>
      <w:lvlText w:val=""/>
      <w:lvlJc w:val="left"/>
      <w:pPr>
        <w:tabs>
          <w:tab w:val="num" w:pos="5040"/>
        </w:tabs>
        <w:ind w:left="5040" w:hanging="360"/>
      </w:pPr>
      <w:rPr>
        <w:rFonts w:ascii="Symbol" w:hAnsi="Symbol"/>
      </w:rPr>
    </w:lvl>
    <w:lvl w:ilvl="7" w:tplc="7338BA76">
      <w:start w:val="1"/>
      <w:numFmt w:val="bullet"/>
      <w:lvlText w:val="o"/>
      <w:lvlJc w:val="left"/>
      <w:pPr>
        <w:tabs>
          <w:tab w:val="num" w:pos="5760"/>
        </w:tabs>
        <w:ind w:left="5760" w:hanging="360"/>
      </w:pPr>
      <w:rPr>
        <w:rFonts w:ascii="Courier New" w:hAnsi="Courier New"/>
      </w:rPr>
    </w:lvl>
    <w:lvl w:ilvl="8" w:tplc="C3BA315E">
      <w:start w:val="1"/>
      <w:numFmt w:val="bullet"/>
      <w:lvlText w:val=""/>
      <w:lvlJc w:val="left"/>
      <w:pPr>
        <w:tabs>
          <w:tab w:val="num" w:pos="6480"/>
        </w:tabs>
        <w:ind w:left="6480" w:hanging="360"/>
      </w:pPr>
      <w:rPr>
        <w:rFonts w:ascii="Wingdings" w:hAnsi="Wingdings"/>
      </w:rPr>
    </w:lvl>
  </w:abstractNum>
  <w:abstractNum w:abstractNumId="311" w15:restartNumberingAfterBreak="0">
    <w:nsid w:val="664C4BEF"/>
    <w:multiLevelType w:val="hybridMultilevel"/>
    <w:tmpl w:val="0000013A"/>
    <w:lvl w:ilvl="0" w:tplc="836C2D9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D474F336">
      <w:start w:val="1"/>
      <w:numFmt w:val="bullet"/>
      <w:lvlText w:val="o"/>
      <w:lvlJc w:val="left"/>
      <w:pPr>
        <w:tabs>
          <w:tab w:val="num" w:pos="1440"/>
        </w:tabs>
        <w:ind w:left="1440" w:hanging="360"/>
      </w:pPr>
      <w:rPr>
        <w:rFonts w:ascii="Courier New" w:hAnsi="Courier New"/>
      </w:rPr>
    </w:lvl>
    <w:lvl w:ilvl="2" w:tplc="07E8D176">
      <w:start w:val="1"/>
      <w:numFmt w:val="bullet"/>
      <w:lvlText w:val=""/>
      <w:lvlJc w:val="left"/>
      <w:pPr>
        <w:tabs>
          <w:tab w:val="num" w:pos="2160"/>
        </w:tabs>
        <w:ind w:left="2160" w:hanging="360"/>
      </w:pPr>
      <w:rPr>
        <w:rFonts w:ascii="Wingdings" w:hAnsi="Wingdings"/>
      </w:rPr>
    </w:lvl>
    <w:lvl w:ilvl="3" w:tplc="2E2467F6">
      <w:start w:val="1"/>
      <w:numFmt w:val="bullet"/>
      <w:lvlText w:val=""/>
      <w:lvlJc w:val="left"/>
      <w:pPr>
        <w:tabs>
          <w:tab w:val="num" w:pos="2880"/>
        </w:tabs>
        <w:ind w:left="2880" w:hanging="360"/>
      </w:pPr>
      <w:rPr>
        <w:rFonts w:ascii="Symbol" w:hAnsi="Symbol"/>
      </w:rPr>
    </w:lvl>
    <w:lvl w:ilvl="4" w:tplc="C602D0CE">
      <w:start w:val="1"/>
      <w:numFmt w:val="bullet"/>
      <w:lvlText w:val="o"/>
      <w:lvlJc w:val="left"/>
      <w:pPr>
        <w:tabs>
          <w:tab w:val="num" w:pos="3600"/>
        </w:tabs>
        <w:ind w:left="3600" w:hanging="360"/>
      </w:pPr>
      <w:rPr>
        <w:rFonts w:ascii="Courier New" w:hAnsi="Courier New"/>
      </w:rPr>
    </w:lvl>
    <w:lvl w:ilvl="5" w:tplc="0F8CBFBC">
      <w:start w:val="1"/>
      <w:numFmt w:val="bullet"/>
      <w:lvlText w:val=""/>
      <w:lvlJc w:val="left"/>
      <w:pPr>
        <w:tabs>
          <w:tab w:val="num" w:pos="4320"/>
        </w:tabs>
        <w:ind w:left="4320" w:hanging="360"/>
      </w:pPr>
      <w:rPr>
        <w:rFonts w:ascii="Wingdings" w:hAnsi="Wingdings"/>
      </w:rPr>
    </w:lvl>
    <w:lvl w:ilvl="6" w:tplc="465A4AE2">
      <w:start w:val="1"/>
      <w:numFmt w:val="bullet"/>
      <w:lvlText w:val=""/>
      <w:lvlJc w:val="left"/>
      <w:pPr>
        <w:tabs>
          <w:tab w:val="num" w:pos="5040"/>
        </w:tabs>
        <w:ind w:left="5040" w:hanging="360"/>
      </w:pPr>
      <w:rPr>
        <w:rFonts w:ascii="Symbol" w:hAnsi="Symbol"/>
      </w:rPr>
    </w:lvl>
    <w:lvl w:ilvl="7" w:tplc="30B0480C">
      <w:start w:val="1"/>
      <w:numFmt w:val="bullet"/>
      <w:lvlText w:val="o"/>
      <w:lvlJc w:val="left"/>
      <w:pPr>
        <w:tabs>
          <w:tab w:val="num" w:pos="5760"/>
        </w:tabs>
        <w:ind w:left="5760" w:hanging="360"/>
      </w:pPr>
      <w:rPr>
        <w:rFonts w:ascii="Courier New" w:hAnsi="Courier New"/>
      </w:rPr>
    </w:lvl>
    <w:lvl w:ilvl="8" w:tplc="4D229F8C">
      <w:start w:val="1"/>
      <w:numFmt w:val="bullet"/>
      <w:lvlText w:val=""/>
      <w:lvlJc w:val="left"/>
      <w:pPr>
        <w:tabs>
          <w:tab w:val="num" w:pos="6480"/>
        </w:tabs>
        <w:ind w:left="6480" w:hanging="360"/>
      </w:pPr>
      <w:rPr>
        <w:rFonts w:ascii="Wingdings" w:hAnsi="Wingdings"/>
      </w:rPr>
    </w:lvl>
  </w:abstractNum>
  <w:abstractNum w:abstractNumId="312" w15:restartNumberingAfterBreak="0">
    <w:nsid w:val="664C4BF0"/>
    <w:multiLevelType w:val="hybridMultilevel"/>
    <w:tmpl w:val="0000013B"/>
    <w:lvl w:ilvl="0" w:tplc="185AB05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940E45AE">
      <w:start w:val="1"/>
      <w:numFmt w:val="bullet"/>
      <w:lvlText w:val="o"/>
      <w:lvlJc w:val="left"/>
      <w:pPr>
        <w:tabs>
          <w:tab w:val="num" w:pos="1440"/>
        </w:tabs>
        <w:ind w:left="1440" w:hanging="360"/>
      </w:pPr>
      <w:rPr>
        <w:rFonts w:ascii="Courier New" w:hAnsi="Courier New"/>
      </w:rPr>
    </w:lvl>
    <w:lvl w:ilvl="2" w:tplc="71B82104">
      <w:start w:val="1"/>
      <w:numFmt w:val="bullet"/>
      <w:lvlText w:val=""/>
      <w:lvlJc w:val="left"/>
      <w:pPr>
        <w:tabs>
          <w:tab w:val="num" w:pos="2160"/>
        </w:tabs>
        <w:ind w:left="2160" w:hanging="360"/>
      </w:pPr>
      <w:rPr>
        <w:rFonts w:ascii="Wingdings" w:hAnsi="Wingdings"/>
      </w:rPr>
    </w:lvl>
    <w:lvl w:ilvl="3" w:tplc="F062864E">
      <w:start w:val="1"/>
      <w:numFmt w:val="bullet"/>
      <w:lvlText w:val=""/>
      <w:lvlJc w:val="left"/>
      <w:pPr>
        <w:tabs>
          <w:tab w:val="num" w:pos="2880"/>
        </w:tabs>
        <w:ind w:left="2880" w:hanging="360"/>
      </w:pPr>
      <w:rPr>
        <w:rFonts w:ascii="Symbol" w:hAnsi="Symbol"/>
      </w:rPr>
    </w:lvl>
    <w:lvl w:ilvl="4" w:tplc="E43C7E9E">
      <w:start w:val="1"/>
      <w:numFmt w:val="bullet"/>
      <w:lvlText w:val="o"/>
      <w:lvlJc w:val="left"/>
      <w:pPr>
        <w:tabs>
          <w:tab w:val="num" w:pos="3600"/>
        </w:tabs>
        <w:ind w:left="3600" w:hanging="360"/>
      </w:pPr>
      <w:rPr>
        <w:rFonts w:ascii="Courier New" w:hAnsi="Courier New"/>
      </w:rPr>
    </w:lvl>
    <w:lvl w:ilvl="5" w:tplc="D9866760">
      <w:start w:val="1"/>
      <w:numFmt w:val="bullet"/>
      <w:lvlText w:val=""/>
      <w:lvlJc w:val="left"/>
      <w:pPr>
        <w:tabs>
          <w:tab w:val="num" w:pos="4320"/>
        </w:tabs>
        <w:ind w:left="4320" w:hanging="360"/>
      </w:pPr>
      <w:rPr>
        <w:rFonts w:ascii="Wingdings" w:hAnsi="Wingdings"/>
      </w:rPr>
    </w:lvl>
    <w:lvl w:ilvl="6" w:tplc="420C1516">
      <w:start w:val="1"/>
      <w:numFmt w:val="bullet"/>
      <w:lvlText w:val=""/>
      <w:lvlJc w:val="left"/>
      <w:pPr>
        <w:tabs>
          <w:tab w:val="num" w:pos="5040"/>
        </w:tabs>
        <w:ind w:left="5040" w:hanging="360"/>
      </w:pPr>
      <w:rPr>
        <w:rFonts w:ascii="Symbol" w:hAnsi="Symbol"/>
      </w:rPr>
    </w:lvl>
    <w:lvl w:ilvl="7" w:tplc="71CE789E">
      <w:start w:val="1"/>
      <w:numFmt w:val="bullet"/>
      <w:lvlText w:val="o"/>
      <w:lvlJc w:val="left"/>
      <w:pPr>
        <w:tabs>
          <w:tab w:val="num" w:pos="5760"/>
        </w:tabs>
        <w:ind w:left="5760" w:hanging="360"/>
      </w:pPr>
      <w:rPr>
        <w:rFonts w:ascii="Courier New" w:hAnsi="Courier New"/>
      </w:rPr>
    </w:lvl>
    <w:lvl w:ilvl="8" w:tplc="C8FC076E">
      <w:start w:val="1"/>
      <w:numFmt w:val="bullet"/>
      <w:lvlText w:val=""/>
      <w:lvlJc w:val="left"/>
      <w:pPr>
        <w:tabs>
          <w:tab w:val="num" w:pos="6480"/>
        </w:tabs>
        <w:ind w:left="6480" w:hanging="360"/>
      </w:pPr>
      <w:rPr>
        <w:rFonts w:ascii="Wingdings" w:hAnsi="Wingdings"/>
      </w:rPr>
    </w:lvl>
  </w:abstractNum>
  <w:abstractNum w:abstractNumId="313" w15:restartNumberingAfterBreak="0">
    <w:nsid w:val="664C4BF1"/>
    <w:multiLevelType w:val="hybridMultilevel"/>
    <w:tmpl w:val="0000013C"/>
    <w:lvl w:ilvl="0" w:tplc="30466F8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99D60ECC">
      <w:start w:val="1"/>
      <w:numFmt w:val="bullet"/>
      <w:lvlText w:val="o"/>
      <w:lvlJc w:val="left"/>
      <w:pPr>
        <w:tabs>
          <w:tab w:val="num" w:pos="1440"/>
        </w:tabs>
        <w:ind w:left="1440" w:hanging="360"/>
      </w:pPr>
      <w:rPr>
        <w:rFonts w:ascii="Courier New" w:hAnsi="Courier New"/>
      </w:rPr>
    </w:lvl>
    <w:lvl w:ilvl="2" w:tplc="1DACA5E4">
      <w:start w:val="1"/>
      <w:numFmt w:val="bullet"/>
      <w:lvlText w:val=""/>
      <w:lvlJc w:val="left"/>
      <w:pPr>
        <w:tabs>
          <w:tab w:val="num" w:pos="2160"/>
        </w:tabs>
        <w:ind w:left="2160" w:hanging="360"/>
      </w:pPr>
      <w:rPr>
        <w:rFonts w:ascii="Wingdings" w:hAnsi="Wingdings"/>
      </w:rPr>
    </w:lvl>
    <w:lvl w:ilvl="3" w:tplc="C516623C">
      <w:start w:val="1"/>
      <w:numFmt w:val="bullet"/>
      <w:lvlText w:val=""/>
      <w:lvlJc w:val="left"/>
      <w:pPr>
        <w:tabs>
          <w:tab w:val="num" w:pos="2880"/>
        </w:tabs>
        <w:ind w:left="2880" w:hanging="360"/>
      </w:pPr>
      <w:rPr>
        <w:rFonts w:ascii="Symbol" w:hAnsi="Symbol"/>
      </w:rPr>
    </w:lvl>
    <w:lvl w:ilvl="4" w:tplc="3098AB76">
      <w:start w:val="1"/>
      <w:numFmt w:val="bullet"/>
      <w:lvlText w:val="o"/>
      <w:lvlJc w:val="left"/>
      <w:pPr>
        <w:tabs>
          <w:tab w:val="num" w:pos="3600"/>
        </w:tabs>
        <w:ind w:left="3600" w:hanging="360"/>
      </w:pPr>
      <w:rPr>
        <w:rFonts w:ascii="Courier New" w:hAnsi="Courier New"/>
      </w:rPr>
    </w:lvl>
    <w:lvl w:ilvl="5" w:tplc="57ACCA74">
      <w:start w:val="1"/>
      <w:numFmt w:val="bullet"/>
      <w:lvlText w:val=""/>
      <w:lvlJc w:val="left"/>
      <w:pPr>
        <w:tabs>
          <w:tab w:val="num" w:pos="4320"/>
        </w:tabs>
        <w:ind w:left="4320" w:hanging="360"/>
      </w:pPr>
      <w:rPr>
        <w:rFonts w:ascii="Wingdings" w:hAnsi="Wingdings"/>
      </w:rPr>
    </w:lvl>
    <w:lvl w:ilvl="6" w:tplc="5C6ABA38">
      <w:start w:val="1"/>
      <w:numFmt w:val="bullet"/>
      <w:lvlText w:val=""/>
      <w:lvlJc w:val="left"/>
      <w:pPr>
        <w:tabs>
          <w:tab w:val="num" w:pos="5040"/>
        </w:tabs>
        <w:ind w:left="5040" w:hanging="360"/>
      </w:pPr>
      <w:rPr>
        <w:rFonts w:ascii="Symbol" w:hAnsi="Symbol"/>
      </w:rPr>
    </w:lvl>
    <w:lvl w:ilvl="7" w:tplc="99BC60D6">
      <w:start w:val="1"/>
      <w:numFmt w:val="bullet"/>
      <w:lvlText w:val="o"/>
      <w:lvlJc w:val="left"/>
      <w:pPr>
        <w:tabs>
          <w:tab w:val="num" w:pos="5760"/>
        </w:tabs>
        <w:ind w:left="5760" w:hanging="360"/>
      </w:pPr>
      <w:rPr>
        <w:rFonts w:ascii="Courier New" w:hAnsi="Courier New"/>
      </w:rPr>
    </w:lvl>
    <w:lvl w:ilvl="8" w:tplc="6E3A1676">
      <w:start w:val="1"/>
      <w:numFmt w:val="bullet"/>
      <w:lvlText w:val=""/>
      <w:lvlJc w:val="left"/>
      <w:pPr>
        <w:tabs>
          <w:tab w:val="num" w:pos="6480"/>
        </w:tabs>
        <w:ind w:left="6480" w:hanging="360"/>
      </w:pPr>
      <w:rPr>
        <w:rFonts w:ascii="Wingdings" w:hAnsi="Wingdings"/>
      </w:rPr>
    </w:lvl>
  </w:abstractNum>
  <w:abstractNum w:abstractNumId="314" w15:restartNumberingAfterBreak="0">
    <w:nsid w:val="664C4BF2"/>
    <w:multiLevelType w:val="hybridMultilevel"/>
    <w:tmpl w:val="0000013D"/>
    <w:lvl w:ilvl="0" w:tplc="D22A236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B238AB34">
      <w:start w:val="1"/>
      <w:numFmt w:val="bullet"/>
      <w:lvlText w:val="o"/>
      <w:lvlJc w:val="left"/>
      <w:pPr>
        <w:tabs>
          <w:tab w:val="num" w:pos="1440"/>
        </w:tabs>
        <w:ind w:left="1440" w:hanging="360"/>
      </w:pPr>
      <w:rPr>
        <w:rFonts w:ascii="Courier New" w:hAnsi="Courier New"/>
      </w:rPr>
    </w:lvl>
    <w:lvl w:ilvl="2" w:tplc="95C29F10">
      <w:start w:val="1"/>
      <w:numFmt w:val="bullet"/>
      <w:lvlText w:val=""/>
      <w:lvlJc w:val="left"/>
      <w:pPr>
        <w:tabs>
          <w:tab w:val="num" w:pos="2160"/>
        </w:tabs>
        <w:ind w:left="2160" w:hanging="360"/>
      </w:pPr>
      <w:rPr>
        <w:rFonts w:ascii="Wingdings" w:hAnsi="Wingdings"/>
      </w:rPr>
    </w:lvl>
    <w:lvl w:ilvl="3" w:tplc="B5B2F038">
      <w:start w:val="1"/>
      <w:numFmt w:val="bullet"/>
      <w:lvlText w:val=""/>
      <w:lvlJc w:val="left"/>
      <w:pPr>
        <w:tabs>
          <w:tab w:val="num" w:pos="2880"/>
        </w:tabs>
        <w:ind w:left="2880" w:hanging="360"/>
      </w:pPr>
      <w:rPr>
        <w:rFonts w:ascii="Symbol" w:hAnsi="Symbol"/>
      </w:rPr>
    </w:lvl>
    <w:lvl w:ilvl="4" w:tplc="49F21E0C">
      <w:start w:val="1"/>
      <w:numFmt w:val="bullet"/>
      <w:lvlText w:val="o"/>
      <w:lvlJc w:val="left"/>
      <w:pPr>
        <w:tabs>
          <w:tab w:val="num" w:pos="3600"/>
        </w:tabs>
        <w:ind w:left="3600" w:hanging="360"/>
      </w:pPr>
      <w:rPr>
        <w:rFonts w:ascii="Courier New" w:hAnsi="Courier New"/>
      </w:rPr>
    </w:lvl>
    <w:lvl w:ilvl="5" w:tplc="125CD788">
      <w:start w:val="1"/>
      <w:numFmt w:val="bullet"/>
      <w:lvlText w:val=""/>
      <w:lvlJc w:val="left"/>
      <w:pPr>
        <w:tabs>
          <w:tab w:val="num" w:pos="4320"/>
        </w:tabs>
        <w:ind w:left="4320" w:hanging="360"/>
      </w:pPr>
      <w:rPr>
        <w:rFonts w:ascii="Wingdings" w:hAnsi="Wingdings"/>
      </w:rPr>
    </w:lvl>
    <w:lvl w:ilvl="6" w:tplc="FCEC9C8A">
      <w:start w:val="1"/>
      <w:numFmt w:val="bullet"/>
      <w:lvlText w:val=""/>
      <w:lvlJc w:val="left"/>
      <w:pPr>
        <w:tabs>
          <w:tab w:val="num" w:pos="5040"/>
        </w:tabs>
        <w:ind w:left="5040" w:hanging="360"/>
      </w:pPr>
      <w:rPr>
        <w:rFonts w:ascii="Symbol" w:hAnsi="Symbol"/>
      </w:rPr>
    </w:lvl>
    <w:lvl w:ilvl="7" w:tplc="E2DEDB18">
      <w:start w:val="1"/>
      <w:numFmt w:val="bullet"/>
      <w:lvlText w:val="o"/>
      <w:lvlJc w:val="left"/>
      <w:pPr>
        <w:tabs>
          <w:tab w:val="num" w:pos="5760"/>
        </w:tabs>
        <w:ind w:left="5760" w:hanging="360"/>
      </w:pPr>
      <w:rPr>
        <w:rFonts w:ascii="Courier New" w:hAnsi="Courier New"/>
      </w:rPr>
    </w:lvl>
    <w:lvl w:ilvl="8" w:tplc="B82E59E8">
      <w:start w:val="1"/>
      <w:numFmt w:val="bullet"/>
      <w:lvlText w:val=""/>
      <w:lvlJc w:val="left"/>
      <w:pPr>
        <w:tabs>
          <w:tab w:val="num" w:pos="6480"/>
        </w:tabs>
        <w:ind w:left="6480" w:hanging="360"/>
      </w:pPr>
      <w:rPr>
        <w:rFonts w:ascii="Wingdings" w:hAnsi="Wingdings"/>
      </w:rPr>
    </w:lvl>
  </w:abstractNum>
  <w:abstractNum w:abstractNumId="315" w15:restartNumberingAfterBreak="0">
    <w:nsid w:val="664C4BF3"/>
    <w:multiLevelType w:val="hybridMultilevel"/>
    <w:tmpl w:val="0000013E"/>
    <w:lvl w:ilvl="0" w:tplc="2D44E41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EE1EA0E6">
      <w:start w:val="1"/>
      <w:numFmt w:val="bullet"/>
      <w:lvlText w:val="o"/>
      <w:lvlJc w:val="left"/>
      <w:pPr>
        <w:tabs>
          <w:tab w:val="num" w:pos="1440"/>
        </w:tabs>
        <w:ind w:left="1440" w:hanging="360"/>
      </w:pPr>
      <w:rPr>
        <w:rFonts w:ascii="Courier New" w:hAnsi="Courier New"/>
      </w:rPr>
    </w:lvl>
    <w:lvl w:ilvl="2" w:tplc="2626F930">
      <w:start w:val="1"/>
      <w:numFmt w:val="bullet"/>
      <w:lvlText w:val=""/>
      <w:lvlJc w:val="left"/>
      <w:pPr>
        <w:tabs>
          <w:tab w:val="num" w:pos="2160"/>
        </w:tabs>
        <w:ind w:left="2160" w:hanging="360"/>
      </w:pPr>
      <w:rPr>
        <w:rFonts w:ascii="Wingdings" w:hAnsi="Wingdings"/>
      </w:rPr>
    </w:lvl>
    <w:lvl w:ilvl="3" w:tplc="4FA2866A">
      <w:start w:val="1"/>
      <w:numFmt w:val="bullet"/>
      <w:lvlText w:val=""/>
      <w:lvlJc w:val="left"/>
      <w:pPr>
        <w:tabs>
          <w:tab w:val="num" w:pos="2880"/>
        </w:tabs>
        <w:ind w:left="2880" w:hanging="360"/>
      </w:pPr>
      <w:rPr>
        <w:rFonts w:ascii="Symbol" w:hAnsi="Symbol"/>
      </w:rPr>
    </w:lvl>
    <w:lvl w:ilvl="4" w:tplc="04603D8E">
      <w:start w:val="1"/>
      <w:numFmt w:val="bullet"/>
      <w:lvlText w:val="o"/>
      <w:lvlJc w:val="left"/>
      <w:pPr>
        <w:tabs>
          <w:tab w:val="num" w:pos="3600"/>
        </w:tabs>
        <w:ind w:left="3600" w:hanging="360"/>
      </w:pPr>
      <w:rPr>
        <w:rFonts w:ascii="Courier New" w:hAnsi="Courier New"/>
      </w:rPr>
    </w:lvl>
    <w:lvl w:ilvl="5" w:tplc="C75E01CA">
      <w:start w:val="1"/>
      <w:numFmt w:val="bullet"/>
      <w:lvlText w:val=""/>
      <w:lvlJc w:val="left"/>
      <w:pPr>
        <w:tabs>
          <w:tab w:val="num" w:pos="4320"/>
        </w:tabs>
        <w:ind w:left="4320" w:hanging="360"/>
      </w:pPr>
      <w:rPr>
        <w:rFonts w:ascii="Wingdings" w:hAnsi="Wingdings"/>
      </w:rPr>
    </w:lvl>
    <w:lvl w:ilvl="6" w:tplc="19205AAA">
      <w:start w:val="1"/>
      <w:numFmt w:val="bullet"/>
      <w:lvlText w:val=""/>
      <w:lvlJc w:val="left"/>
      <w:pPr>
        <w:tabs>
          <w:tab w:val="num" w:pos="5040"/>
        </w:tabs>
        <w:ind w:left="5040" w:hanging="360"/>
      </w:pPr>
      <w:rPr>
        <w:rFonts w:ascii="Symbol" w:hAnsi="Symbol"/>
      </w:rPr>
    </w:lvl>
    <w:lvl w:ilvl="7" w:tplc="8452E722">
      <w:start w:val="1"/>
      <w:numFmt w:val="bullet"/>
      <w:lvlText w:val="o"/>
      <w:lvlJc w:val="left"/>
      <w:pPr>
        <w:tabs>
          <w:tab w:val="num" w:pos="5760"/>
        </w:tabs>
        <w:ind w:left="5760" w:hanging="360"/>
      </w:pPr>
      <w:rPr>
        <w:rFonts w:ascii="Courier New" w:hAnsi="Courier New"/>
      </w:rPr>
    </w:lvl>
    <w:lvl w:ilvl="8" w:tplc="83AC04A4">
      <w:start w:val="1"/>
      <w:numFmt w:val="bullet"/>
      <w:lvlText w:val=""/>
      <w:lvlJc w:val="left"/>
      <w:pPr>
        <w:tabs>
          <w:tab w:val="num" w:pos="6480"/>
        </w:tabs>
        <w:ind w:left="6480" w:hanging="360"/>
      </w:pPr>
      <w:rPr>
        <w:rFonts w:ascii="Wingdings" w:hAnsi="Wingdings"/>
      </w:rPr>
    </w:lvl>
  </w:abstractNum>
  <w:abstractNum w:abstractNumId="316" w15:restartNumberingAfterBreak="0">
    <w:nsid w:val="664C4BF4"/>
    <w:multiLevelType w:val="hybridMultilevel"/>
    <w:tmpl w:val="0000013F"/>
    <w:lvl w:ilvl="0" w:tplc="9D8224C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B45EFE7C">
      <w:start w:val="1"/>
      <w:numFmt w:val="bullet"/>
      <w:lvlText w:val="o"/>
      <w:lvlJc w:val="left"/>
      <w:pPr>
        <w:tabs>
          <w:tab w:val="num" w:pos="1440"/>
        </w:tabs>
        <w:ind w:left="1440" w:hanging="360"/>
      </w:pPr>
      <w:rPr>
        <w:rFonts w:ascii="Courier New" w:hAnsi="Courier New"/>
      </w:rPr>
    </w:lvl>
    <w:lvl w:ilvl="2" w:tplc="A52055D6">
      <w:start w:val="1"/>
      <w:numFmt w:val="bullet"/>
      <w:lvlText w:val=""/>
      <w:lvlJc w:val="left"/>
      <w:pPr>
        <w:tabs>
          <w:tab w:val="num" w:pos="2160"/>
        </w:tabs>
        <w:ind w:left="2160" w:hanging="360"/>
      </w:pPr>
      <w:rPr>
        <w:rFonts w:ascii="Wingdings" w:hAnsi="Wingdings"/>
      </w:rPr>
    </w:lvl>
    <w:lvl w:ilvl="3" w:tplc="53869278">
      <w:start w:val="1"/>
      <w:numFmt w:val="bullet"/>
      <w:lvlText w:val=""/>
      <w:lvlJc w:val="left"/>
      <w:pPr>
        <w:tabs>
          <w:tab w:val="num" w:pos="2880"/>
        </w:tabs>
        <w:ind w:left="2880" w:hanging="360"/>
      </w:pPr>
      <w:rPr>
        <w:rFonts w:ascii="Symbol" w:hAnsi="Symbol"/>
      </w:rPr>
    </w:lvl>
    <w:lvl w:ilvl="4" w:tplc="9328C832">
      <w:start w:val="1"/>
      <w:numFmt w:val="bullet"/>
      <w:lvlText w:val="o"/>
      <w:lvlJc w:val="left"/>
      <w:pPr>
        <w:tabs>
          <w:tab w:val="num" w:pos="3600"/>
        </w:tabs>
        <w:ind w:left="3600" w:hanging="360"/>
      </w:pPr>
      <w:rPr>
        <w:rFonts w:ascii="Courier New" w:hAnsi="Courier New"/>
      </w:rPr>
    </w:lvl>
    <w:lvl w:ilvl="5" w:tplc="B9AEFF80">
      <w:start w:val="1"/>
      <w:numFmt w:val="bullet"/>
      <w:lvlText w:val=""/>
      <w:lvlJc w:val="left"/>
      <w:pPr>
        <w:tabs>
          <w:tab w:val="num" w:pos="4320"/>
        </w:tabs>
        <w:ind w:left="4320" w:hanging="360"/>
      </w:pPr>
      <w:rPr>
        <w:rFonts w:ascii="Wingdings" w:hAnsi="Wingdings"/>
      </w:rPr>
    </w:lvl>
    <w:lvl w:ilvl="6" w:tplc="95F44F76">
      <w:start w:val="1"/>
      <w:numFmt w:val="bullet"/>
      <w:lvlText w:val=""/>
      <w:lvlJc w:val="left"/>
      <w:pPr>
        <w:tabs>
          <w:tab w:val="num" w:pos="5040"/>
        </w:tabs>
        <w:ind w:left="5040" w:hanging="360"/>
      </w:pPr>
      <w:rPr>
        <w:rFonts w:ascii="Symbol" w:hAnsi="Symbol"/>
      </w:rPr>
    </w:lvl>
    <w:lvl w:ilvl="7" w:tplc="C1BE0E0C">
      <w:start w:val="1"/>
      <w:numFmt w:val="bullet"/>
      <w:lvlText w:val="o"/>
      <w:lvlJc w:val="left"/>
      <w:pPr>
        <w:tabs>
          <w:tab w:val="num" w:pos="5760"/>
        </w:tabs>
        <w:ind w:left="5760" w:hanging="360"/>
      </w:pPr>
      <w:rPr>
        <w:rFonts w:ascii="Courier New" w:hAnsi="Courier New"/>
      </w:rPr>
    </w:lvl>
    <w:lvl w:ilvl="8" w:tplc="33EC3196">
      <w:start w:val="1"/>
      <w:numFmt w:val="bullet"/>
      <w:lvlText w:val=""/>
      <w:lvlJc w:val="left"/>
      <w:pPr>
        <w:tabs>
          <w:tab w:val="num" w:pos="6480"/>
        </w:tabs>
        <w:ind w:left="6480" w:hanging="360"/>
      </w:pPr>
      <w:rPr>
        <w:rFonts w:ascii="Wingdings" w:hAnsi="Wingdings"/>
      </w:rPr>
    </w:lvl>
  </w:abstractNum>
  <w:abstractNum w:abstractNumId="317" w15:restartNumberingAfterBreak="0">
    <w:nsid w:val="664C4BF5"/>
    <w:multiLevelType w:val="hybridMultilevel"/>
    <w:tmpl w:val="00000140"/>
    <w:lvl w:ilvl="0" w:tplc="A0405ED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BCE4215E">
      <w:start w:val="1"/>
      <w:numFmt w:val="bullet"/>
      <w:lvlText w:val="o"/>
      <w:lvlJc w:val="left"/>
      <w:pPr>
        <w:tabs>
          <w:tab w:val="num" w:pos="1440"/>
        </w:tabs>
        <w:ind w:left="1440" w:hanging="360"/>
      </w:pPr>
      <w:rPr>
        <w:rFonts w:ascii="Courier New" w:hAnsi="Courier New"/>
      </w:rPr>
    </w:lvl>
    <w:lvl w:ilvl="2" w:tplc="892E27F6">
      <w:start w:val="1"/>
      <w:numFmt w:val="bullet"/>
      <w:lvlText w:val=""/>
      <w:lvlJc w:val="left"/>
      <w:pPr>
        <w:tabs>
          <w:tab w:val="num" w:pos="2160"/>
        </w:tabs>
        <w:ind w:left="2160" w:hanging="360"/>
      </w:pPr>
      <w:rPr>
        <w:rFonts w:ascii="Wingdings" w:hAnsi="Wingdings"/>
      </w:rPr>
    </w:lvl>
    <w:lvl w:ilvl="3" w:tplc="7B760136">
      <w:start w:val="1"/>
      <w:numFmt w:val="bullet"/>
      <w:lvlText w:val=""/>
      <w:lvlJc w:val="left"/>
      <w:pPr>
        <w:tabs>
          <w:tab w:val="num" w:pos="2880"/>
        </w:tabs>
        <w:ind w:left="2880" w:hanging="360"/>
      </w:pPr>
      <w:rPr>
        <w:rFonts w:ascii="Symbol" w:hAnsi="Symbol"/>
      </w:rPr>
    </w:lvl>
    <w:lvl w:ilvl="4" w:tplc="DF4283C0">
      <w:start w:val="1"/>
      <w:numFmt w:val="bullet"/>
      <w:lvlText w:val="o"/>
      <w:lvlJc w:val="left"/>
      <w:pPr>
        <w:tabs>
          <w:tab w:val="num" w:pos="3600"/>
        </w:tabs>
        <w:ind w:left="3600" w:hanging="360"/>
      </w:pPr>
      <w:rPr>
        <w:rFonts w:ascii="Courier New" w:hAnsi="Courier New"/>
      </w:rPr>
    </w:lvl>
    <w:lvl w:ilvl="5" w:tplc="E7FAE1C8">
      <w:start w:val="1"/>
      <w:numFmt w:val="bullet"/>
      <w:lvlText w:val=""/>
      <w:lvlJc w:val="left"/>
      <w:pPr>
        <w:tabs>
          <w:tab w:val="num" w:pos="4320"/>
        </w:tabs>
        <w:ind w:left="4320" w:hanging="360"/>
      </w:pPr>
      <w:rPr>
        <w:rFonts w:ascii="Wingdings" w:hAnsi="Wingdings"/>
      </w:rPr>
    </w:lvl>
    <w:lvl w:ilvl="6" w:tplc="38F68D60">
      <w:start w:val="1"/>
      <w:numFmt w:val="bullet"/>
      <w:lvlText w:val=""/>
      <w:lvlJc w:val="left"/>
      <w:pPr>
        <w:tabs>
          <w:tab w:val="num" w:pos="5040"/>
        </w:tabs>
        <w:ind w:left="5040" w:hanging="360"/>
      </w:pPr>
      <w:rPr>
        <w:rFonts w:ascii="Symbol" w:hAnsi="Symbol"/>
      </w:rPr>
    </w:lvl>
    <w:lvl w:ilvl="7" w:tplc="FD4A9B26">
      <w:start w:val="1"/>
      <w:numFmt w:val="bullet"/>
      <w:lvlText w:val="o"/>
      <w:lvlJc w:val="left"/>
      <w:pPr>
        <w:tabs>
          <w:tab w:val="num" w:pos="5760"/>
        </w:tabs>
        <w:ind w:left="5760" w:hanging="360"/>
      </w:pPr>
      <w:rPr>
        <w:rFonts w:ascii="Courier New" w:hAnsi="Courier New"/>
      </w:rPr>
    </w:lvl>
    <w:lvl w:ilvl="8" w:tplc="AD5AEE64">
      <w:start w:val="1"/>
      <w:numFmt w:val="bullet"/>
      <w:lvlText w:val=""/>
      <w:lvlJc w:val="left"/>
      <w:pPr>
        <w:tabs>
          <w:tab w:val="num" w:pos="6480"/>
        </w:tabs>
        <w:ind w:left="6480" w:hanging="360"/>
      </w:pPr>
      <w:rPr>
        <w:rFonts w:ascii="Wingdings" w:hAnsi="Wingdings"/>
      </w:rPr>
    </w:lvl>
  </w:abstractNum>
  <w:abstractNum w:abstractNumId="318" w15:restartNumberingAfterBreak="0">
    <w:nsid w:val="664C4BF6"/>
    <w:multiLevelType w:val="hybridMultilevel"/>
    <w:tmpl w:val="00000141"/>
    <w:lvl w:ilvl="0" w:tplc="64FA6B0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C6CC1A06">
      <w:start w:val="1"/>
      <w:numFmt w:val="bullet"/>
      <w:lvlText w:val="o"/>
      <w:lvlJc w:val="left"/>
      <w:pPr>
        <w:tabs>
          <w:tab w:val="num" w:pos="1440"/>
        </w:tabs>
        <w:ind w:left="1440" w:hanging="360"/>
      </w:pPr>
      <w:rPr>
        <w:rFonts w:ascii="Courier New" w:hAnsi="Courier New"/>
      </w:rPr>
    </w:lvl>
    <w:lvl w:ilvl="2" w:tplc="B306940E">
      <w:start w:val="1"/>
      <w:numFmt w:val="bullet"/>
      <w:lvlText w:val=""/>
      <w:lvlJc w:val="left"/>
      <w:pPr>
        <w:tabs>
          <w:tab w:val="num" w:pos="2160"/>
        </w:tabs>
        <w:ind w:left="2160" w:hanging="360"/>
      </w:pPr>
      <w:rPr>
        <w:rFonts w:ascii="Wingdings" w:hAnsi="Wingdings"/>
      </w:rPr>
    </w:lvl>
    <w:lvl w:ilvl="3" w:tplc="7A5CB536">
      <w:start w:val="1"/>
      <w:numFmt w:val="bullet"/>
      <w:lvlText w:val=""/>
      <w:lvlJc w:val="left"/>
      <w:pPr>
        <w:tabs>
          <w:tab w:val="num" w:pos="2880"/>
        </w:tabs>
        <w:ind w:left="2880" w:hanging="360"/>
      </w:pPr>
      <w:rPr>
        <w:rFonts w:ascii="Symbol" w:hAnsi="Symbol"/>
      </w:rPr>
    </w:lvl>
    <w:lvl w:ilvl="4" w:tplc="6EB238EE">
      <w:start w:val="1"/>
      <w:numFmt w:val="bullet"/>
      <w:lvlText w:val="o"/>
      <w:lvlJc w:val="left"/>
      <w:pPr>
        <w:tabs>
          <w:tab w:val="num" w:pos="3600"/>
        </w:tabs>
        <w:ind w:left="3600" w:hanging="360"/>
      </w:pPr>
      <w:rPr>
        <w:rFonts w:ascii="Courier New" w:hAnsi="Courier New"/>
      </w:rPr>
    </w:lvl>
    <w:lvl w:ilvl="5" w:tplc="6FF48092">
      <w:start w:val="1"/>
      <w:numFmt w:val="bullet"/>
      <w:lvlText w:val=""/>
      <w:lvlJc w:val="left"/>
      <w:pPr>
        <w:tabs>
          <w:tab w:val="num" w:pos="4320"/>
        </w:tabs>
        <w:ind w:left="4320" w:hanging="360"/>
      </w:pPr>
      <w:rPr>
        <w:rFonts w:ascii="Wingdings" w:hAnsi="Wingdings"/>
      </w:rPr>
    </w:lvl>
    <w:lvl w:ilvl="6" w:tplc="D9B6C944">
      <w:start w:val="1"/>
      <w:numFmt w:val="bullet"/>
      <w:lvlText w:val=""/>
      <w:lvlJc w:val="left"/>
      <w:pPr>
        <w:tabs>
          <w:tab w:val="num" w:pos="5040"/>
        </w:tabs>
        <w:ind w:left="5040" w:hanging="360"/>
      </w:pPr>
      <w:rPr>
        <w:rFonts w:ascii="Symbol" w:hAnsi="Symbol"/>
      </w:rPr>
    </w:lvl>
    <w:lvl w:ilvl="7" w:tplc="D1ECEDE8">
      <w:start w:val="1"/>
      <w:numFmt w:val="bullet"/>
      <w:lvlText w:val="o"/>
      <w:lvlJc w:val="left"/>
      <w:pPr>
        <w:tabs>
          <w:tab w:val="num" w:pos="5760"/>
        </w:tabs>
        <w:ind w:left="5760" w:hanging="360"/>
      </w:pPr>
      <w:rPr>
        <w:rFonts w:ascii="Courier New" w:hAnsi="Courier New"/>
      </w:rPr>
    </w:lvl>
    <w:lvl w:ilvl="8" w:tplc="A702A472">
      <w:start w:val="1"/>
      <w:numFmt w:val="bullet"/>
      <w:lvlText w:val=""/>
      <w:lvlJc w:val="left"/>
      <w:pPr>
        <w:tabs>
          <w:tab w:val="num" w:pos="6480"/>
        </w:tabs>
        <w:ind w:left="6480" w:hanging="360"/>
      </w:pPr>
      <w:rPr>
        <w:rFonts w:ascii="Wingdings" w:hAnsi="Wingdings"/>
      </w:rPr>
    </w:lvl>
  </w:abstractNum>
  <w:abstractNum w:abstractNumId="319" w15:restartNumberingAfterBreak="0">
    <w:nsid w:val="664C4BF7"/>
    <w:multiLevelType w:val="hybridMultilevel"/>
    <w:tmpl w:val="00000142"/>
    <w:lvl w:ilvl="0" w:tplc="ADDE9C4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7116DF38">
      <w:start w:val="1"/>
      <w:numFmt w:val="bullet"/>
      <w:lvlText w:val="o"/>
      <w:lvlJc w:val="left"/>
      <w:pPr>
        <w:tabs>
          <w:tab w:val="num" w:pos="1440"/>
        </w:tabs>
        <w:ind w:left="1440" w:hanging="360"/>
      </w:pPr>
      <w:rPr>
        <w:rFonts w:ascii="Courier New" w:hAnsi="Courier New"/>
      </w:rPr>
    </w:lvl>
    <w:lvl w:ilvl="2" w:tplc="20943246">
      <w:start w:val="1"/>
      <w:numFmt w:val="bullet"/>
      <w:lvlText w:val=""/>
      <w:lvlJc w:val="left"/>
      <w:pPr>
        <w:tabs>
          <w:tab w:val="num" w:pos="2160"/>
        </w:tabs>
        <w:ind w:left="2160" w:hanging="360"/>
      </w:pPr>
      <w:rPr>
        <w:rFonts w:ascii="Wingdings" w:hAnsi="Wingdings"/>
      </w:rPr>
    </w:lvl>
    <w:lvl w:ilvl="3" w:tplc="32E02D60">
      <w:start w:val="1"/>
      <w:numFmt w:val="bullet"/>
      <w:lvlText w:val=""/>
      <w:lvlJc w:val="left"/>
      <w:pPr>
        <w:tabs>
          <w:tab w:val="num" w:pos="2880"/>
        </w:tabs>
        <w:ind w:left="2880" w:hanging="360"/>
      </w:pPr>
      <w:rPr>
        <w:rFonts w:ascii="Symbol" w:hAnsi="Symbol"/>
      </w:rPr>
    </w:lvl>
    <w:lvl w:ilvl="4" w:tplc="215ADD22">
      <w:start w:val="1"/>
      <w:numFmt w:val="bullet"/>
      <w:lvlText w:val="o"/>
      <w:lvlJc w:val="left"/>
      <w:pPr>
        <w:tabs>
          <w:tab w:val="num" w:pos="3600"/>
        </w:tabs>
        <w:ind w:left="3600" w:hanging="360"/>
      </w:pPr>
      <w:rPr>
        <w:rFonts w:ascii="Courier New" w:hAnsi="Courier New"/>
      </w:rPr>
    </w:lvl>
    <w:lvl w:ilvl="5" w:tplc="E6A4E7F2">
      <w:start w:val="1"/>
      <w:numFmt w:val="bullet"/>
      <w:lvlText w:val=""/>
      <w:lvlJc w:val="left"/>
      <w:pPr>
        <w:tabs>
          <w:tab w:val="num" w:pos="4320"/>
        </w:tabs>
        <w:ind w:left="4320" w:hanging="360"/>
      </w:pPr>
      <w:rPr>
        <w:rFonts w:ascii="Wingdings" w:hAnsi="Wingdings"/>
      </w:rPr>
    </w:lvl>
    <w:lvl w:ilvl="6" w:tplc="C9160454">
      <w:start w:val="1"/>
      <w:numFmt w:val="bullet"/>
      <w:lvlText w:val=""/>
      <w:lvlJc w:val="left"/>
      <w:pPr>
        <w:tabs>
          <w:tab w:val="num" w:pos="5040"/>
        </w:tabs>
        <w:ind w:left="5040" w:hanging="360"/>
      </w:pPr>
      <w:rPr>
        <w:rFonts w:ascii="Symbol" w:hAnsi="Symbol"/>
      </w:rPr>
    </w:lvl>
    <w:lvl w:ilvl="7" w:tplc="68A8520A">
      <w:start w:val="1"/>
      <w:numFmt w:val="bullet"/>
      <w:lvlText w:val="o"/>
      <w:lvlJc w:val="left"/>
      <w:pPr>
        <w:tabs>
          <w:tab w:val="num" w:pos="5760"/>
        </w:tabs>
        <w:ind w:left="5760" w:hanging="360"/>
      </w:pPr>
      <w:rPr>
        <w:rFonts w:ascii="Courier New" w:hAnsi="Courier New"/>
      </w:rPr>
    </w:lvl>
    <w:lvl w:ilvl="8" w:tplc="D6ECC790">
      <w:start w:val="1"/>
      <w:numFmt w:val="bullet"/>
      <w:lvlText w:val=""/>
      <w:lvlJc w:val="left"/>
      <w:pPr>
        <w:tabs>
          <w:tab w:val="num" w:pos="6480"/>
        </w:tabs>
        <w:ind w:left="6480" w:hanging="360"/>
      </w:pPr>
      <w:rPr>
        <w:rFonts w:ascii="Wingdings" w:hAnsi="Wingdings"/>
      </w:rPr>
    </w:lvl>
  </w:abstractNum>
  <w:abstractNum w:abstractNumId="320" w15:restartNumberingAfterBreak="0">
    <w:nsid w:val="664C4BF8"/>
    <w:multiLevelType w:val="hybridMultilevel"/>
    <w:tmpl w:val="00000143"/>
    <w:lvl w:ilvl="0" w:tplc="D59C567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FD04243C">
      <w:start w:val="1"/>
      <w:numFmt w:val="bullet"/>
      <w:lvlText w:val="o"/>
      <w:lvlJc w:val="left"/>
      <w:pPr>
        <w:tabs>
          <w:tab w:val="num" w:pos="1440"/>
        </w:tabs>
        <w:ind w:left="1440" w:hanging="360"/>
      </w:pPr>
      <w:rPr>
        <w:rFonts w:ascii="Courier New" w:hAnsi="Courier New"/>
      </w:rPr>
    </w:lvl>
    <w:lvl w:ilvl="2" w:tplc="74102798">
      <w:start w:val="1"/>
      <w:numFmt w:val="bullet"/>
      <w:lvlText w:val=""/>
      <w:lvlJc w:val="left"/>
      <w:pPr>
        <w:tabs>
          <w:tab w:val="num" w:pos="2160"/>
        </w:tabs>
        <w:ind w:left="2160" w:hanging="360"/>
      </w:pPr>
      <w:rPr>
        <w:rFonts w:ascii="Wingdings" w:hAnsi="Wingdings"/>
      </w:rPr>
    </w:lvl>
    <w:lvl w:ilvl="3" w:tplc="39E2221C">
      <w:start w:val="1"/>
      <w:numFmt w:val="bullet"/>
      <w:lvlText w:val=""/>
      <w:lvlJc w:val="left"/>
      <w:pPr>
        <w:tabs>
          <w:tab w:val="num" w:pos="2880"/>
        </w:tabs>
        <w:ind w:left="2880" w:hanging="360"/>
      </w:pPr>
      <w:rPr>
        <w:rFonts w:ascii="Symbol" w:hAnsi="Symbol"/>
      </w:rPr>
    </w:lvl>
    <w:lvl w:ilvl="4" w:tplc="DB3AF0E4">
      <w:start w:val="1"/>
      <w:numFmt w:val="bullet"/>
      <w:lvlText w:val="o"/>
      <w:lvlJc w:val="left"/>
      <w:pPr>
        <w:tabs>
          <w:tab w:val="num" w:pos="3600"/>
        </w:tabs>
        <w:ind w:left="3600" w:hanging="360"/>
      </w:pPr>
      <w:rPr>
        <w:rFonts w:ascii="Courier New" w:hAnsi="Courier New"/>
      </w:rPr>
    </w:lvl>
    <w:lvl w:ilvl="5" w:tplc="05C80D36">
      <w:start w:val="1"/>
      <w:numFmt w:val="bullet"/>
      <w:lvlText w:val=""/>
      <w:lvlJc w:val="left"/>
      <w:pPr>
        <w:tabs>
          <w:tab w:val="num" w:pos="4320"/>
        </w:tabs>
        <w:ind w:left="4320" w:hanging="360"/>
      </w:pPr>
      <w:rPr>
        <w:rFonts w:ascii="Wingdings" w:hAnsi="Wingdings"/>
      </w:rPr>
    </w:lvl>
    <w:lvl w:ilvl="6" w:tplc="34A2A738">
      <w:start w:val="1"/>
      <w:numFmt w:val="bullet"/>
      <w:lvlText w:val=""/>
      <w:lvlJc w:val="left"/>
      <w:pPr>
        <w:tabs>
          <w:tab w:val="num" w:pos="5040"/>
        </w:tabs>
        <w:ind w:left="5040" w:hanging="360"/>
      </w:pPr>
      <w:rPr>
        <w:rFonts w:ascii="Symbol" w:hAnsi="Symbol"/>
      </w:rPr>
    </w:lvl>
    <w:lvl w:ilvl="7" w:tplc="BE1479BA">
      <w:start w:val="1"/>
      <w:numFmt w:val="bullet"/>
      <w:lvlText w:val="o"/>
      <w:lvlJc w:val="left"/>
      <w:pPr>
        <w:tabs>
          <w:tab w:val="num" w:pos="5760"/>
        </w:tabs>
        <w:ind w:left="5760" w:hanging="360"/>
      </w:pPr>
      <w:rPr>
        <w:rFonts w:ascii="Courier New" w:hAnsi="Courier New"/>
      </w:rPr>
    </w:lvl>
    <w:lvl w:ilvl="8" w:tplc="5B80D566">
      <w:start w:val="1"/>
      <w:numFmt w:val="bullet"/>
      <w:lvlText w:val=""/>
      <w:lvlJc w:val="left"/>
      <w:pPr>
        <w:tabs>
          <w:tab w:val="num" w:pos="6480"/>
        </w:tabs>
        <w:ind w:left="6480" w:hanging="360"/>
      </w:pPr>
      <w:rPr>
        <w:rFonts w:ascii="Wingdings" w:hAnsi="Wingdings"/>
      </w:rPr>
    </w:lvl>
  </w:abstractNum>
  <w:abstractNum w:abstractNumId="321" w15:restartNumberingAfterBreak="0">
    <w:nsid w:val="664C4BF9"/>
    <w:multiLevelType w:val="hybridMultilevel"/>
    <w:tmpl w:val="00000144"/>
    <w:lvl w:ilvl="0" w:tplc="731ED8A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97761232">
      <w:start w:val="1"/>
      <w:numFmt w:val="bullet"/>
      <w:lvlText w:val="o"/>
      <w:lvlJc w:val="left"/>
      <w:pPr>
        <w:tabs>
          <w:tab w:val="num" w:pos="1440"/>
        </w:tabs>
        <w:ind w:left="1440" w:hanging="360"/>
      </w:pPr>
      <w:rPr>
        <w:rFonts w:ascii="Courier New" w:hAnsi="Courier New"/>
      </w:rPr>
    </w:lvl>
    <w:lvl w:ilvl="2" w:tplc="681ECF20">
      <w:start w:val="1"/>
      <w:numFmt w:val="bullet"/>
      <w:lvlText w:val=""/>
      <w:lvlJc w:val="left"/>
      <w:pPr>
        <w:tabs>
          <w:tab w:val="num" w:pos="2160"/>
        </w:tabs>
        <w:ind w:left="2160" w:hanging="360"/>
      </w:pPr>
      <w:rPr>
        <w:rFonts w:ascii="Wingdings" w:hAnsi="Wingdings"/>
      </w:rPr>
    </w:lvl>
    <w:lvl w:ilvl="3" w:tplc="B9B4C136">
      <w:start w:val="1"/>
      <w:numFmt w:val="bullet"/>
      <w:lvlText w:val=""/>
      <w:lvlJc w:val="left"/>
      <w:pPr>
        <w:tabs>
          <w:tab w:val="num" w:pos="2880"/>
        </w:tabs>
        <w:ind w:left="2880" w:hanging="360"/>
      </w:pPr>
      <w:rPr>
        <w:rFonts w:ascii="Symbol" w:hAnsi="Symbol"/>
      </w:rPr>
    </w:lvl>
    <w:lvl w:ilvl="4" w:tplc="C9846BFE">
      <w:start w:val="1"/>
      <w:numFmt w:val="bullet"/>
      <w:lvlText w:val="o"/>
      <w:lvlJc w:val="left"/>
      <w:pPr>
        <w:tabs>
          <w:tab w:val="num" w:pos="3600"/>
        </w:tabs>
        <w:ind w:left="3600" w:hanging="360"/>
      </w:pPr>
      <w:rPr>
        <w:rFonts w:ascii="Courier New" w:hAnsi="Courier New"/>
      </w:rPr>
    </w:lvl>
    <w:lvl w:ilvl="5" w:tplc="573E4F2C">
      <w:start w:val="1"/>
      <w:numFmt w:val="bullet"/>
      <w:lvlText w:val=""/>
      <w:lvlJc w:val="left"/>
      <w:pPr>
        <w:tabs>
          <w:tab w:val="num" w:pos="4320"/>
        </w:tabs>
        <w:ind w:left="4320" w:hanging="360"/>
      </w:pPr>
      <w:rPr>
        <w:rFonts w:ascii="Wingdings" w:hAnsi="Wingdings"/>
      </w:rPr>
    </w:lvl>
    <w:lvl w:ilvl="6" w:tplc="BE7666DE">
      <w:start w:val="1"/>
      <w:numFmt w:val="bullet"/>
      <w:lvlText w:val=""/>
      <w:lvlJc w:val="left"/>
      <w:pPr>
        <w:tabs>
          <w:tab w:val="num" w:pos="5040"/>
        </w:tabs>
        <w:ind w:left="5040" w:hanging="360"/>
      </w:pPr>
      <w:rPr>
        <w:rFonts w:ascii="Symbol" w:hAnsi="Symbol"/>
      </w:rPr>
    </w:lvl>
    <w:lvl w:ilvl="7" w:tplc="B184B562">
      <w:start w:val="1"/>
      <w:numFmt w:val="bullet"/>
      <w:lvlText w:val="o"/>
      <w:lvlJc w:val="left"/>
      <w:pPr>
        <w:tabs>
          <w:tab w:val="num" w:pos="5760"/>
        </w:tabs>
        <w:ind w:left="5760" w:hanging="360"/>
      </w:pPr>
      <w:rPr>
        <w:rFonts w:ascii="Courier New" w:hAnsi="Courier New"/>
      </w:rPr>
    </w:lvl>
    <w:lvl w:ilvl="8" w:tplc="E8163154">
      <w:start w:val="1"/>
      <w:numFmt w:val="bullet"/>
      <w:lvlText w:val=""/>
      <w:lvlJc w:val="left"/>
      <w:pPr>
        <w:tabs>
          <w:tab w:val="num" w:pos="6480"/>
        </w:tabs>
        <w:ind w:left="6480" w:hanging="360"/>
      </w:pPr>
      <w:rPr>
        <w:rFonts w:ascii="Wingdings" w:hAnsi="Wingdings"/>
      </w:rPr>
    </w:lvl>
  </w:abstractNum>
  <w:abstractNum w:abstractNumId="322" w15:restartNumberingAfterBreak="0">
    <w:nsid w:val="664C4BFA"/>
    <w:multiLevelType w:val="hybridMultilevel"/>
    <w:tmpl w:val="00000145"/>
    <w:lvl w:ilvl="0" w:tplc="D37CBFF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55DC4D02">
      <w:start w:val="1"/>
      <w:numFmt w:val="bullet"/>
      <w:lvlText w:val="o"/>
      <w:lvlJc w:val="left"/>
      <w:pPr>
        <w:tabs>
          <w:tab w:val="num" w:pos="1440"/>
        </w:tabs>
        <w:ind w:left="1440" w:hanging="360"/>
      </w:pPr>
      <w:rPr>
        <w:rFonts w:ascii="Courier New" w:hAnsi="Courier New"/>
      </w:rPr>
    </w:lvl>
    <w:lvl w:ilvl="2" w:tplc="CA4C42BC">
      <w:start w:val="1"/>
      <w:numFmt w:val="bullet"/>
      <w:lvlText w:val=""/>
      <w:lvlJc w:val="left"/>
      <w:pPr>
        <w:tabs>
          <w:tab w:val="num" w:pos="2160"/>
        </w:tabs>
        <w:ind w:left="2160" w:hanging="360"/>
      </w:pPr>
      <w:rPr>
        <w:rFonts w:ascii="Wingdings" w:hAnsi="Wingdings"/>
      </w:rPr>
    </w:lvl>
    <w:lvl w:ilvl="3" w:tplc="78A4A148">
      <w:start w:val="1"/>
      <w:numFmt w:val="bullet"/>
      <w:lvlText w:val=""/>
      <w:lvlJc w:val="left"/>
      <w:pPr>
        <w:tabs>
          <w:tab w:val="num" w:pos="2880"/>
        </w:tabs>
        <w:ind w:left="2880" w:hanging="360"/>
      </w:pPr>
      <w:rPr>
        <w:rFonts w:ascii="Symbol" w:hAnsi="Symbol"/>
      </w:rPr>
    </w:lvl>
    <w:lvl w:ilvl="4" w:tplc="B3A45210">
      <w:start w:val="1"/>
      <w:numFmt w:val="bullet"/>
      <w:lvlText w:val="o"/>
      <w:lvlJc w:val="left"/>
      <w:pPr>
        <w:tabs>
          <w:tab w:val="num" w:pos="3600"/>
        </w:tabs>
        <w:ind w:left="3600" w:hanging="360"/>
      </w:pPr>
      <w:rPr>
        <w:rFonts w:ascii="Courier New" w:hAnsi="Courier New"/>
      </w:rPr>
    </w:lvl>
    <w:lvl w:ilvl="5" w:tplc="A33256BA">
      <w:start w:val="1"/>
      <w:numFmt w:val="bullet"/>
      <w:lvlText w:val=""/>
      <w:lvlJc w:val="left"/>
      <w:pPr>
        <w:tabs>
          <w:tab w:val="num" w:pos="4320"/>
        </w:tabs>
        <w:ind w:left="4320" w:hanging="360"/>
      </w:pPr>
      <w:rPr>
        <w:rFonts w:ascii="Wingdings" w:hAnsi="Wingdings"/>
      </w:rPr>
    </w:lvl>
    <w:lvl w:ilvl="6" w:tplc="9F7A8B9A">
      <w:start w:val="1"/>
      <w:numFmt w:val="bullet"/>
      <w:lvlText w:val=""/>
      <w:lvlJc w:val="left"/>
      <w:pPr>
        <w:tabs>
          <w:tab w:val="num" w:pos="5040"/>
        </w:tabs>
        <w:ind w:left="5040" w:hanging="360"/>
      </w:pPr>
      <w:rPr>
        <w:rFonts w:ascii="Symbol" w:hAnsi="Symbol"/>
      </w:rPr>
    </w:lvl>
    <w:lvl w:ilvl="7" w:tplc="0B24CDFE">
      <w:start w:val="1"/>
      <w:numFmt w:val="bullet"/>
      <w:lvlText w:val="o"/>
      <w:lvlJc w:val="left"/>
      <w:pPr>
        <w:tabs>
          <w:tab w:val="num" w:pos="5760"/>
        </w:tabs>
        <w:ind w:left="5760" w:hanging="360"/>
      </w:pPr>
      <w:rPr>
        <w:rFonts w:ascii="Courier New" w:hAnsi="Courier New"/>
      </w:rPr>
    </w:lvl>
    <w:lvl w:ilvl="8" w:tplc="3482D2D8">
      <w:start w:val="1"/>
      <w:numFmt w:val="bullet"/>
      <w:lvlText w:val=""/>
      <w:lvlJc w:val="left"/>
      <w:pPr>
        <w:tabs>
          <w:tab w:val="num" w:pos="6480"/>
        </w:tabs>
        <w:ind w:left="6480" w:hanging="360"/>
      </w:pPr>
      <w:rPr>
        <w:rFonts w:ascii="Wingdings" w:hAnsi="Wingdings"/>
      </w:rPr>
    </w:lvl>
  </w:abstractNum>
  <w:abstractNum w:abstractNumId="323" w15:restartNumberingAfterBreak="0">
    <w:nsid w:val="664C4BFB"/>
    <w:multiLevelType w:val="hybridMultilevel"/>
    <w:tmpl w:val="00000146"/>
    <w:lvl w:ilvl="0" w:tplc="9AB46EE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CA221FD4">
      <w:start w:val="1"/>
      <w:numFmt w:val="bullet"/>
      <w:lvlText w:val="o"/>
      <w:lvlJc w:val="left"/>
      <w:pPr>
        <w:tabs>
          <w:tab w:val="num" w:pos="1440"/>
        </w:tabs>
        <w:ind w:left="1440" w:hanging="360"/>
      </w:pPr>
      <w:rPr>
        <w:rFonts w:ascii="Courier New" w:hAnsi="Courier New"/>
      </w:rPr>
    </w:lvl>
    <w:lvl w:ilvl="2" w:tplc="8462091C">
      <w:start w:val="1"/>
      <w:numFmt w:val="bullet"/>
      <w:lvlText w:val=""/>
      <w:lvlJc w:val="left"/>
      <w:pPr>
        <w:tabs>
          <w:tab w:val="num" w:pos="2160"/>
        </w:tabs>
        <w:ind w:left="2160" w:hanging="360"/>
      </w:pPr>
      <w:rPr>
        <w:rFonts w:ascii="Wingdings" w:hAnsi="Wingdings"/>
      </w:rPr>
    </w:lvl>
    <w:lvl w:ilvl="3" w:tplc="CF5EFC62">
      <w:start w:val="1"/>
      <w:numFmt w:val="bullet"/>
      <w:lvlText w:val=""/>
      <w:lvlJc w:val="left"/>
      <w:pPr>
        <w:tabs>
          <w:tab w:val="num" w:pos="2880"/>
        </w:tabs>
        <w:ind w:left="2880" w:hanging="360"/>
      </w:pPr>
      <w:rPr>
        <w:rFonts w:ascii="Symbol" w:hAnsi="Symbol"/>
      </w:rPr>
    </w:lvl>
    <w:lvl w:ilvl="4" w:tplc="FC1E95EE">
      <w:start w:val="1"/>
      <w:numFmt w:val="bullet"/>
      <w:lvlText w:val="o"/>
      <w:lvlJc w:val="left"/>
      <w:pPr>
        <w:tabs>
          <w:tab w:val="num" w:pos="3600"/>
        </w:tabs>
        <w:ind w:left="3600" w:hanging="360"/>
      </w:pPr>
      <w:rPr>
        <w:rFonts w:ascii="Courier New" w:hAnsi="Courier New"/>
      </w:rPr>
    </w:lvl>
    <w:lvl w:ilvl="5" w:tplc="60F62706">
      <w:start w:val="1"/>
      <w:numFmt w:val="bullet"/>
      <w:lvlText w:val=""/>
      <w:lvlJc w:val="left"/>
      <w:pPr>
        <w:tabs>
          <w:tab w:val="num" w:pos="4320"/>
        </w:tabs>
        <w:ind w:left="4320" w:hanging="360"/>
      </w:pPr>
      <w:rPr>
        <w:rFonts w:ascii="Wingdings" w:hAnsi="Wingdings"/>
      </w:rPr>
    </w:lvl>
    <w:lvl w:ilvl="6" w:tplc="602854B4">
      <w:start w:val="1"/>
      <w:numFmt w:val="bullet"/>
      <w:lvlText w:val=""/>
      <w:lvlJc w:val="left"/>
      <w:pPr>
        <w:tabs>
          <w:tab w:val="num" w:pos="5040"/>
        </w:tabs>
        <w:ind w:left="5040" w:hanging="360"/>
      </w:pPr>
      <w:rPr>
        <w:rFonts w:ascii="Symbol" w:hAnsi="Symbol"/>
      </w:rPr>
    </w:lvl>
    <w:lvl w:ilvl="7" w:tplc="CE869340">
      <w:start w:val="1"/>
      <w:numFmt w:val="bullet"/>
      <w:lvlText w:val="o"/>
      <w:lvlJc w:val="left"/>
      <w:pPr>
        <w:tabs>
          <w:tab w:val="num" w:pos="5760"/>
        </w:tabs>
        <w:ind w:left="5760" w:hanging="360"/>
      </w:pPr>
      <w:rPr>
        <w:rFonts w:ascii="Courier New" w:hAnsi="Courier New"/>
      </w:rPr>
    </w:lvl>
    <w:lvl w:ilvl="8" w:tplc="61ECF1C4">
      <w:start w:val="1"/>
      <w:numFmt w:val="bullet"/>
      <w:lvlText w:val=""/>
      <w:lvlJc w:val="left"/>
      <w:pPr>
        <w:tabs>
          <w:tab w:val="num" w:pos="6480"/>
        </w:tabs>
        <w:ind w:left="6480" w:hanging="360"/>
      </w:pPr>
      <w:rPr>
        <w:rFonts w:ascii="Wingdings" w:hAnsi="Wingdings"/>
      </w:rPr>
    </w:lvl>
  </w:abstractNum>
  <w:abstractNum w:abstractNumId="324" w15:restartNumberingAfterBreak="0">
    <w:nsid w:val="664C4BFC"/>
    <w:multiLevelType w:val="hybridMultilevel"/>
    <w:tmpl w:val="00000147"/>
    <w:lvl w:ilvl="0" w:tplc="EB42D07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D29086D0">
      <w:start w:val="1"/>
      <w:numFmt w:val="bullet"/>
      <w:lvlText w:val="o"/>
      <w:lvlJc w:val="left"/>
      <w:pPr>
        <w:tabs>
          <w:tab w:val="num" w:pos="1440"/>
        </w:tabs>
        <w:ind w:left="1440" w:hanging="360"/>
      </w:pPr>
      <w:rPr>
        <w:rFonts w:ascii="Courier New" w:hAnsi="Courier New"/>
      </w:rPr>
    </w:lvl>
    <w:lvl w:ilvl="2" w:tplc="45704B88">
      <w:start w:val="1"/>
      <w:numFmt w:val="bullet"/>
      <w:lvlText w:val=""/>
      <w:lvlJc w:val="left"/>
      <w:pPr>
        <w:tabs>
          <w:tab w:val="num" w:pos="2160"/>
        </w:tabs>
        <w:ind w:left="2160" w:hanging="360"/>
      </w:pPr>
      <w:rPr>
        <w:rFonts w:ascii="Wingdings" w:hAnsi="Wingdings"/>
      </w:rPr>
    </w:lvl>
    <w:lvl w:ilvl="3" w:tplc="FC54EE44">
      <w:start w:val="1"/>
      <w:numFmt w:val="bullet"/>
      <w:lvlText w:val=""/>
      <w:lvlJc w:val="left"/>
      <w:pPr>
        <w:tabs>
          <w:tab w:val="num" w:pos="2880"/>
        </w:tabs>
        <w:ind w:left="2880" w:hanging="360"/>
      </w:pPr>
      <w:rPr>
        <w:rFonts w:ascii="Symbol" w:hAnsi="Symbol"/>
      </w:rPr>
    </w:lvl>
    <w:lvl w:ilvl="4" w:tplc="5F745D26">
      <w:start w:val="1"/>
      <w:numFmt w:val="bullet"/>
      <w:lvlText w:val="o"/>
      <w:lvlJc w:val="left"/>
      <w:pPr>
        <w:tabs>
          <w:tab w:val="num" w:pos="3600"/>
        </w:tabs>
        <w:ind w:left="3600" w:hanging="360"/>
      </w:pPr>
      <w:rPr>
        <w:rFonts w:ascii="Courier New" w:hAnsi="Courier New"/>
      </w:rPr>
    </w:lvl>
    <w:lvl w:ilvl="5" w:tplc="EF1A7248">
      <w:start w:val="1"/>
      <w:numFmt w:val="bullet"/>
      <w:lvlText w:val=""/>
      <w:lvlJc w:val="left"/>
      <w:pPr>
        <w:tabs>
          <w:tab w:val="num" w:pos="4320"/>
        </w:tabs>
        <w:ind w:left="4320" w:hanging="360"/>
      </w:pPr>
      <w:rPr>
        <w:rFonts w:ascii="Wingdings" w:hAnsi="Wingdings"/>
      </w:rPr>
    </w:lvl>
    <w:lvl w:ilvl="6" w:tplc="9A40364C">
      <w:start w:val="1"/>
      <w:numFmt w:val="bullet"/>
      <w:lvlText w:val=""/>
      <w:lvlJc w:val="left"/>
      <w:pPr>
        <w:tabs>
          <w:tab w:val="num" w:pos="5040"/>
        </w:tabs>
        <w:ind w:left="5040" w:hanging="360"/>
      </w:pPr>
      <w:rPr>
        <w:rFonts w:ascii="Symbol" w:hAnsi="Symbol"/>
      </w:rPr>
    </w:lvl>
    <w:lvl w:ilvl="7" w:tplc="563C99FA">
      <w:start w:val="1"/>
      <w:numFmt w:val="bullet"/>
      <w:lvlText w:val="o"/>
      <w:lvlJc w:val="left"/>
      <w:pPr>
        <w:tabs>
          <w:tab w:val="num" w:pos="5760"/>
        </w:tabs>
        <w:ind w:left="5760" w:hanging="360"/>
      </w:pPr>
      <w:rPr>
        <w:rFonts w:ascii="Courier New" w:hAnsi="Courier New"/>
      </w:rPr>
    </w:lvl>
    <w:lvl w:ilvl="8" w:tplc="A1A0E524">
      <w:start w:val="1"/>
      <w:numFmt w:val="bullet"/>
      <w:lvlText w:val=""/>
      <w:lvlJc w:val="left"/>
      <w:pPr>
        <w:tabs>
          <w:tab w:val="num" w:pos="6480"/>
        </w:tabs>
        <w:ind w:left="6480" w:hanging="360"/>
      </w:pPr>
      <w:rPr>
        <w:rFonts w:ascii="Wingdings" w:hAnsi="Wingdings"/>
      </w:rPr>
    </w:lvl>
  </w:abstractNum>
  <w:abstractNum w:abstractNumId="325" w15:restartNumberingAfterBreak="0">
    <w:nsid w:val="664C4BFD"/>
    <w:multiLevelType w:val="hybridMultilevel"/>
    <w:tmpl w:val="00000148"/>
    <w:lvl w:ilvl="0" w:tplc="5E542C8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E6F2636A">
      <w:start w:val="1"/>
      <w:numFmt w:val="bullet"/>
      <w:lvlText w:val="o"/>
      <w:lvlJc w:val="left"/>
      <w:pPr>
        <w:tabs>
          <w:tab w:val="num" w:pos="1440"/>
        </w:tabs>
        <w:ind w:left="1440" w:hanging="360"/>
      </w:pPr>
      <w:rPr>
        <w:rFonts w:ascii="Courier New" w:hAnsi="Courier New"/>
      </w:rPr>
    </w:lvl>
    <w:lvl w:ilvl="2" w:tplc="33629DBC">
      <w:start w:val="1"/>
      <w:numFmt w:val="bullet"/>
      <w:lvlText w:val=""/>
      <w:lvlJc w:val="left"/>
      <w:pPr>
        <w:tabs>
          <w:tab w:val="num" w:pos="2160"/>
        </w:tabs>
        <w:ind w:left="2160" w:hanging="360"/>
      </w:pPr>
      <w:rPr>
        <w:rFonts w:ascii="Wingdings" w:hAnsi="Wingdings"/>
      </w:rPr>
    </w:lvl>
    <w:lvl w:ilvl="3" w:tplc="B288915E">
      <w:start w:val="1"/>
      <w:numFmt w:val="bullet"/>
      <w:lvlText w:val=""/>
      <w:lvlJc w:val="left"/>
      <w:pPr>
        <w:tabs>
          <w:tab w:val="num" w:pos="2880"/>
        </w:tabs>
        <w:ind w:left="2880" w:hanging="360"/>
      </w:pPr>
      <w:rPr>
        <w:rFonts w:ascii="Symbol" w:hAnsi="Symbol"/>
      </w:rPr>
    </w:lvl>
    <w:lvl w:ilvl="4" w:tplc="4FDC1412">
      <w:start w:val="1"/>
      <w:numFmt w:val="bullet"/>
      <w:lvlText w:val="o"/>
      <w:lvlJc w:val="left"/>
      <w:pPr>
        <w:tabs>
          <w:tab w:val="num" w:pos="3600"/>
        </w:tabs>
        <w:ind w:left="3600" w:hanging="360"/>
      </w:pPr>
      <w:rPr>
        <w:rFonts w:ascii="Courier New" w:hAnsi="Courier New"/>
      </w:rPr>
    </w:lvl>
    <w:lvl w:ilvl="5" w:tplc="45FC6BA2">
      <w:start w:val="1"/>
      <w:numFmt w:val="bullet"/>
      <w:lvlText w:val=""/>
      <w:lvlJc w:val="left"/>
      <w:pPr>
        <w:tabs>
          <w:tab w:val="num" w:pos="4320"/>
        </w:tabs>
        <w:ind w:left="4320" w:hanging="360"/>
      </w:pPr>
      <w:rPr>
        <w:rFonts w:ascii="Wingdings" w:hAnsi="Wingdings"/>
      </w:rPr>
    </w:lvl>
    <w:lvl w:ilvl="6" w:tplc="BFDAB630">
      <w:start w:val="1"/>
      <w:numFmt w:val="bullet"/>
      <w:lvlText w:val=""/>
      <w:lvlJc w:val="left"/>
      <w:pPr>
        <w:tabs>
          <w:tab w:val="num" w:pos="5040"/>
        </w:tabs>
        <w:ind w:left="5040" w:hanging="360"/>
      </w:pPr>
      <w:rPr>
        <w:rFonts w:ascii="Symbol" w:hAnsi="Symbol"/>
      </w:rPr>
    </w:lvl>
    <w:lvl w:ilvl="7" w:tplc="F88009E8">
      <w:start w:val="1"/>
      <w:numFmt w:val="bullet"/>
      <w:lvlText w:val="o"/>
      <w:lvlJc w:val="left"/>
      <w:pPr>
        <w:tabs>
          <w:tab w:val="num" w:pos="5760"/>
        </w:tabs>
        <w:ind w:left="5760" w:hanging="360"/>
      </w:pPr>
      <w:rPr>
        <w:rFonts w:ascii="Courier New" w:hAnsi="Courier New"/>
      </w:rPr>
    </w:lvl>
    <w:lvl w:ilvl="8" w:tplc="856C099E">
      <w:start w:val="1"/>
      <w:numFmt w:val="bullet"/>
      <w:lvlText w:val=""/>
      <w:lvlJc w:val="left"/>
      <w:pPr>
        <w:tabs>
          <w:tab w:val="num" w:pos="6480"/>
        </w:tabs>
        <w:ind w:left="6480" w:hanging="360"/>
      </w:pPr>
      <w:rPr>
        <w:rFonts w:ascii="Wingdings" w:hAnsi="Wingdings"/>
      </w:rPr>
    </w:lvl>
  </w:abstractNum>
  <w:abstractNum w:abstractNumId="326" w15:restartNumberingAfterBreak="0">
    <w:nsid w:val="664C4BFE"/>
    <w:multiLevelType w:val="hybridMultilevel"/>
    <w:tmpl w:val="00000149"/>
    <w:lvl w:ilvl="0" w:tplc="FD0A36A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0A8291B6">
      <w:start w:val="1"/>
      <w:numFmt w:val="bullet"/>
      <w:lvlText w:val="o"/>
      <w:lvlJc w:val="left"/>
      <w:pPr>
        <w:tabs>
          <w:tab w:val="num" w:pos="1440"/>
        </w:tabs>
        <w:ind w:left="1440" w:hanging="360"/>
      </w:pPr>
      <w:rPr>
        <w:rFonts w:ascii="Courier New" w:hAnsi="Courier New"/>
      </w:rPr>
    </w:lvl>
    <w:lvl w:ilvl="2" w:tplc="574A3E94">
      <w:start w:val="1"/>
      <w:numFmt w:val="bullet"/>
      <w:lvlText w:val=""/>
      <w:lvlJc w:val="left"/>
      <w:pPr>
        <w:tabs>
          <w:tab w:val="num" w:pos="2160"/>
        </w:tabs>
        <w:ind w:left="2160" w:hanging="360"/>
      </w:pPr>
      <w:rPr>
        <w:rFonts w:ascii="Wingdings" w:hAnsi="Wingdings"/>
      </w:rPr>
    </w:lvl>
    <w:lvl w:ilvl="3" w:tplc="477E2BB8">
      <w:start w:val="1"/>
      <w:numFmt w:val="bullet"/>
      <w:lvlText w:val=""/>
      <w:lvlJc w:val="left"/>
      <w:pPr>
        <w:tabs>
          <w:tab w:val="num" w:pos="2880"/>
        </w:tabs>
        <w:ind w:left="2880" w:hanging="360"/>
      </w:pPr>
      <w:rPr>
        <w:rFonts w:ascii="Symbol" w:hAnsi="Symbol"/>
      </w:rPr>
    </w:lvl>
    <w:lvl w:ilvl="4" w:tplc="BFE0A3A4">
      <w:start w:val="1"/>
      <w:numFmt w:val="bullet"/>
      <w:lvlText w:val="o"/>
      <w:lvlJc w:val="left"/>
      <w:pPr>
        <w:tabs>
          <w:tab w:val="num" w:pos="3600"/>
        </w:tabs>
        <w:ind w:left="3600" w:hanging="360"/>
      </w:pPr>
      <w:rPr>
        <w:rFonts w:ascii="Courier New" w:hAnsi="Courier New"/>
      </w:rPr>
    </w:lvl>
    <w:lvl w:ilvl="5" w:tplc="51FCC282">
      <w:start w:val="1"/>
      <w:numFmt w:val="bullet"/>
      <w:lvlText w:val=""/>
      <w:lvlJc w:val="left"/>
      <w:pPr>
        <w:tabs>
          <w:tab w:val="num" w:pos="4320"/>
        </w:tabs>
        <w:ind w:left="4320" w:hanging="360"/>
      </w:pPr>
      <w:rPr>
        <w:rFonts w:ascii="Wingdings" w:hAnsi="Wingdings"/>
      </w:rPr>
    </w:lvl>
    <w:lvl w:ilvl="6" w:tplc="80B89A90">
      <w:start w:val="1"/>
      <w:numFmt w:val="bullet"/>
      <w:lvlText w:val=""/>
      <w:lvlJc w:val="left"/>
      <w:pPr>
        <w:tabs>
          <w:tab w:val="num" w:pos="5040"/>
        </w:tabs>
        <w:ind w:left="5040" w:hanging="360"/>
      </w:pPr>
      <w:rPr>
        <w:rFonts w:ascii="Symbol" w:hAnsi="Symbol"/>
      </w:rPr>
    </w:lvl>
    <w:lvl w:ilvl="7" w:tplc="27A8E2B0">
      <w:start w:val="1"/>
      <w:numFmt w:val="bullet"/>
      <w:lvlText w:val="o"/>
      <w:lvlJc w:val="left"/>
      <w:pPr>
        <w:tabs>
          <w:tab w:val="num" w:pos="5760"/>
        </w:tabs>
        <w:ind w:left="5760" w:hanging="360"/>
      </w:pPr>
      <w:rPr>
        <w:rFonts w:ascii="Courier New" w:hAnsi="Courier New"/>
      </w:rPr>
    </w:lvl>
    <w:lvl w:ilvl="8" w:tplc="210AEC26">
      <w:start w:val="1"/>
      <w:numFmt w:val="bullet"/>
      <w:lvlText w:val=""/>
      <w:lvlJc w:val="left"/>
      <w:pPr>
        <w:tabs>
          <w:tab w:val="num" w:pos="6480"/>
        </w:tabs>
        <w:ind w:left="6480" w:hanging="360"/>
      </w:pPr>
      <w:rPr>
        <w:rFonts w:ascii="Wingdings" w:hAnsi="Wingdings"/>
      </w:rPr>
    </w:lvl>
  </w:abstractNum>
  <w:abstractNum w:abstractNumId="327" w15:restartNumberingAfterBreak="0">
    <w:nsid w:val="664C4BFF"/>
    <w:multiLevelType w:val="hybridMultilevel"/>
    <w:tmpl w:val="0000014A"/>
    <w:lvl w:ilvl="0" w:tplc="1C845E4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7454572A">
      <w:start w:val="1"/>
      <w:numFmt w:val="bullet"/>
      <w:lvlText w:val="o"/>
      <w:lvlJc w:val="left"/>
      <w:pPr>
        <w:tabs>
          <w:tab w:val="num" w:pos="1440"/>
        </w:tabs>
        <w:ind w:left="1440" w:hanging="360"/>
      </w:pPr>
      <w:rPr>
        <w:rFonts w:ascii="Courier New" w:hAnsi="Courier New"/>
      </w:rPr>
    </w:lvl>
    <w:lvl w:ilvl="2" w:tplc="40BE45CC">
      <w:start w:val="1"/>
      <w:numFmt w:val="bullet"/>
      <w:lvlText w:val=""/>
      <w:lvlJc w:val="left"/>
      <w:pPr>
        <w:tabs>
          <w:tab w:val="num" w:pos="2160"/>
        </w:tabs>
        <w:ind w:left="2160" w:hanging="360"/>
      </w:pPr>
      <w:rPr>
        <w:rFonts w:ascii="Wingdings" w:hAnsi="Wingdings"/>
      </w:rPr>
    </w:lvl>
    <w:lvl w:ilvl="3" w:tplc="2BE69E06">
      <w:start w:val="1"/>
      <w:numFmt w:val="bullet"/>
      <w:lvlText w:val=""/>
      <w:lvlJc w:val="left"/>
      <w:pPr>
        <w:tabs>
          <w:tab w:val="num" w:pos="2880"/>
        </w:tabs>
        <w:ind w:left="2880" w:hanging="360"/>
      </w:pPr>
      <w:rPr>
        <w:rFonts w:ascii="Symbol" w:hAnsi="Symbol"/>
      </w:rPr>
    </w:lvl>
    <w:lvl w:ilvl="4" w:tplc="CCECF822">
      <w:start w:val="1"/>
      <w:numFmt w:val="bullet"/>
      <w:lvlText w:val="o"/>
      <w:lvlJc w:val="left"/>
      <w:pPr>
        <w:tabs>
          <w:tab w:val="num" w:pos="3600"/>
        </w:tabs>
        <w:ind w:left="3600" w:hanging="360"/>
      </w:pPr>
      <w:rPr>
        <w:rFonts w:ascii="Courier New" w:hAnsi="Courier New"/>
      </w:rPr>
    </w:lvl>
    <w:lvl w:ilvl="5" w:tplc="E90872DE">
      <w:start w:val="1"/>
      <w:numFmt w:val="bullet"/>
      <w:lvlText w:val=""/>
      <w:lvlJc w:val="left"/>
      <w:pPr>
        <w:tabs>
          <w:tab w:val="num" w:pos="4320"/>
        </w:tabs>
        <w:ind w:left="4320" w:hanging="360"/>
      </w:pPr>
      <w:rPr>
        <w:rFonts w:ascii="Wingdings" w:hAnsi="Wingdings"/>
      </w:rPr>
    </w:lvl>
    <w:lvl w:ilvl="6" w:tplc="19367C4C">
      <w:start w:val="1"/>
      <w:numFmt w:val="bullet"/>
      <w:lvlText w:val=""/>
      <w:lvlJc w:val="left"/>
      <w:pPr>
        <w:tabs>
          <w:tab w:val="num" w:pos="5040"/>
        </w:tabs>
        <w:ind w:left="5040" w:hanging="360"/>
      </w:pPr>
      <w:rPr>
        <w:rFonts w:ascii="Symbol" w:hAnsi="Symbol"/>
      </w:rPr>
    </w:lvl>
    <w:lvl w:ilvl="7" w:tplc="F0CC7606">
      <w:start w:val="1"/>
      <w:numFmt w:val="bullet"/>
      <w:lvlText w:val="o"/>
      <w:lvlJc w:val="left"/>
      <w:pPr>
        <w:tabs>
          <w:tab w:val="num" w:pos="5760"/>
        </w:tabs>
        <w:ind w:left="5760" w:hanging="360"/>
      </w:pPr>
      <w:rPr>
        <w:rFonts w:ascii="Courier New" w:hAnsi="Courier New"/>
      </w:rPr>
    </w:lvl>
    <w:lvl w:ilvl="8" w:tplc="465A61DA">
      <w:start w:val="1"/>
      <w:numFmt w:val="bullet"/>
      <w:lvlText w:val=""/>
      <w:lvlJc w:val="left"/>
      <w:pPr>
        <w:tabs>
          <w:tab w:val="num" w:pos="6480"/>
        </w:tabs>
        <w:ind w:left="6480" w:hanging="360"/>
      </w:pPr>
      <w:rPr>
        <w:rFonts w:ascii="Wingdings" w:hAnsi="Wingdings"/>
      </w:rPr>
    </w:lvl>
  </w:abstractNum>
  <w:abstractNum w:abstractNumId="328" w15:restartNumberingAfterBreak="0">
    <w:nsid w:val="664C4C00"/>
    <w:multiLevelType w:val="hybridMultilevel"/>
    <w:tmpl w:val="0000014B"/>
    <w:lvl w:ilvl="0" w:tplc="BC9640F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C39A70C4">
      <w:start w:val="1"/>
      <w:numFmt w:val="bullet"/>
      <w:lvlText w:val="o"/>
      <w:lvlJc w:val="left"/>
      <w:pPr>
        <w:tabs>
          <w:tab w:val="num" w:pos="1440"/>
        </w:tabs>
        <w:ind w:left="1440" w:hanging="360"/>
      </w:pPr>
      <w:rPr>
        <w:rFonts w:ascii="Courier New" w:hAnsi="Courier New"/>
      </w:rPr>
    </w:lvl>
    <w:lvl w:ilvl="2" w:tplc="6D722040">
      <w:start w:val="1"/>
      <w:numFmt w:val="bullet"/>
      <w:lvlText w:val=""/>
      <w:lvlJc w:val="left"/>
      <w:pPr>
        <w:tabs>
          <w:tab w:val="num" w:pos="2160"/>
        </w:tabs>
        <w:ind w:left="2160" w:hanging="360"/>
      </w:pPr>
      <w:rPr>
        <w:rFonts w:ascii="Wingdings" w:hAnsi="Wingdings"/>
      </w:rPr>
    </w:lvl>
    <w:lvl w:ilvl="3" w:tplc="8898AB7E">
      <w:start w:val="1"/>
      <w:numFmt w:val="bullet"/>
      <w:lvlText w:val=""/>
      <w:lvlJc w:val="left"/>
      <w:pPr>
        <w:tabs>
          <w:tab w:val="num" w:pos="2880"/>
        </w:tabs>
        <w:ind w:left="2880" w:hanging="360"/>
      </w:pPr>
      <w:rPr>
        <w:rFonts w:ascii="Symbol" w:hAnsi="Symbol"/>
      </w:rPr>
    </w:lvl>
    <w:lvl w:ilvl="4" w:tplc="A9128966">
      <w:start w:val="1"/>
      <w:numFmt w:val="bullet"/>
      <w:lvlText w:val="o"/>
      <w:lvlJc w:val="left"/>
      <w:pPr>
        <w:tabs>
          <w:tab w:val="num" w:pos="3600"/>
        </w:tabs>
        <w:ind w:left="3600" w:hanging="360"/>
      </w:pPr>
      <w:rPr>
        <w:rFonts w:ascii="Courier New" w:hAnsi="Courier New"/>
      </w:rPr>
    </w:lvl>
    <w:lvl w:ilvl="5" w:tplc="9BFED866">
      <w:start w:val="1"/>
      <w:numFmt w:val="bullet"/>
      <w:lvlText w:val=""/>
      <w:lvlJc w:val="left"/>
      <w:pPr>
        <w:tabs>
          <w:tab w:val="num" w:pos="4320"/>
        </w:tabs>
        <w:ind w:left="4320" w:hanging="360"/>
      </w:pPr>
      <w:rPr>
        <w:rFonts w:ascii="Wingdings" w:hAnsi="Wingdings"/>
      </w:rPr>
    </w:lvl>
    <w:lvl w:ilvl="6" w:tplc="5642BAA0">
      <w:start w:val="1"/>
      <w:numFmt w:val="bullet"/>
      <w:lvlText w:val=""/>
      <w:lvlJc w:val="left"/>
      <w:pPr>
        <w:tabs>
          <w:tab w:val="num" w:pos="5040"/>
        </w:tabs>
        <w:ind w:left="5040" w:hanging="360"/>
      </w:pPr>
      <w:rPr>
        <w:rFonts w:ascii="Symbol" w:hAnsi="Symbol"/>
      </w:rPr>
    </w:lvl>
    <w:lvl w:ilvl="7" w:tplc="17046422">
      <w:start w:val="1"/>
      <w:numFmt w:val="bullet"/>
      <w:lvlText w:val="o"/>
      <w:lvlJc w:val="left"/>
      <w:pPr>
        <w:tabs>
          <w:tab w:val="num" w:pos="5760"/>
        </w:tabs>
        <w:ind w:left="5760" w:hanging="360"/>
      </w:pPr>
      <w:rPr>
        <w:rFonts w:ascii="Courier New" w:hAnsi="Courier New"/>
      </w:rPr>
    </w:lvl>
    <w:lvl w:ilvl="8" w:tplc="C6265A30">
      <w:start w:val="1"/>
      <w:numFmt w:val="bullet"/>
      <w:lvlText w:val=""/>
      <w:lvlJc w:val="left"/>
      <w:pPr>
        <w:tabs>
          <w:tab w:val="num" w:pos="6480"/>
        </w:tabs>
        <w:ind w:left="6480" w:hanging="360"/>
      </w:pPr>
      <w:rPr>
        <w:rFonts w:ascii="Wingdings" w:hAnsi="Wingdings"/>
      </w:rPr>
    </w:lvl>
  </w:abstractNum>
  <w:abstractNum w:abstractNumId="329" w15:restartNumberingAfterBreak="0">
    <w:nsid w:val="664C4C01"/>
    <w:multiLevelType w:val="hybridMultilevel"/>
    <w:tmpl w:val="0000014C"/>
    <w:lvl w:ilvl="0" w:tplc="A1407B3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EFB0B826">
      <w:start w:val="1"/>
      <w:numFmt w:val="bullet"/>
      <w:lvlText w:val="o"/>
      <w:lvlJc w:val="left"/>
      <w:pPr>
        <w:tabs>
          <w:tab w:val="num" w:pos="1440"/>
        </w:tabs>
        <w:ind w:left="1440" w:hanging="360"/>
      </w:pPr>
      <w:rPr>
        <w:rFonts w:ascii="Courier New" w:hAnsi="Courier New"/>
      </w:rPr>
    </w:lvl>
    <w:lvl w:ilvl="2" w:tplc="065C6EB4">
      <w:start w:val="1"/>
      <w:numFmt w:val="bullet"/>
      <w:lvlText w:val=""/>
      <w:lvlJc w:val="left"/>
      <w:pPr>
        <w:tabs>
          <w:tab w:val="num" w:pos="2160"/>
        </w:tabs>
        <w:ind w:left="2160" w:hanging="360"/>
      </w:pPr>
      <w:rPr>
        <w:rFonts w:ascii="Wingdings" w:hAnsi="Wingdings"/>
      </w:rPr>
    </w:lvl>
    <w:lvl w:ilvl="3" w:tplc="684C8888">
      <w:start w:val="1"/>
      <w:numFmt w:val="bullet"/>
      <w:lvlText w:val=""/>
      <w:lvlJc w:val="left"/>
      <w:pPr>
        <w:tabs>
          <w:tab w:val="num" w:pos="2880"/>
        </w:tabs>
        <w:ind w:left="2880" w:hanging="360"/>
      </w:pPr>
      <w:rPr>
        <w:rFonts w:ascii="Symbol" w:hAnsi="Symbol"/>
      </w:rPr>
    </w:lvl>
    <w:lvl w:ilvl="4" w:tplc="66925126">
      <w:start w:val="1"/>
      <w:numFmt w:val="bullet"/>
      <w:lvlText w:val="o"/>
      <w:lvlJc w:val="left"/>
      <w:pPr>
        <w:tabs>
          <w:tab w:val="num" w:pos="3600"/>
        </w:tabs>
        <w:ind w:left="3600" w:hanging="360"/>
      </w:pPr>
      <w:rPr>
        <w:rFonts w:ascii="Courier New" w:hAnsi="Courier New"/>
      </w:rPr>
    </w:lvl>
    <w:lvl w:ilvl="5" w:tplc="881E8AA2">
      <w:start w:val="1"/>
      <w:numFmt w:val="bullet"/>
      <w:lvlText w:val=""/>
      <w:lvlJc w:val="left"/>
      <w:pPr>
        <w:tabs>
          <w:tab w:val="num" w:pos="4320"/>
        </w:tabs>
        <w:ind w:left="4320" w:hanging="360"/>
      </w:pPr>
      <w:rPr>
        <w:rFonts w:ascii="Wingdings" w:hAnsi="Wingdings"/>
      </w:rPr>
    </w:lvl>
    <w:lvl w:ilvl="6" w:tplc="083AFD60">
      <w:start w:val="1"/>
      <w:numFmt w:val="bullet"/>
      <w:lvlText w:val=""/>
      <w:lvlJc w:val="left"/>
      <w:pPr>
        <w:tabs>
          <w:tab w:val="num" w:pos="5040"/>
        </w:tabs>
        <w:ind w:left="5040" w:hanging="360"/>
      </w:pPr>
      <w:rPr>
        <w:rFonts w:ascii="Symbol" w:hAnsi="Symbol"/>
      </w:rPr>
    </w:lvl>
    <w:lvl w:ilvl="7" w:tplc="0172B88C">
      <w:start w:val="1"/>
      <w:numFmt w:val="bullet"/>
      <w:lvlText w:val="o"/>
      <w:lvlJc w:val="left"/>
      <w:pPr>
        <w:tabs>
          <w:tab w:val="num" w:pos="5760"/>
        </w:tabs>
        <w:ind w:left="5760" w:hanging="360"/>
      </w:pPr>
      <w:rPr>
        <w:rFonts w:ascii="Courier New" w:hAnsi="Courier New"/>
      </w:rPr>
    </w:lvl>
    <w:lvl w:ilvl="8" w:tplc="7EF61066">
      <w:start w:val="1"/>
      <w:numFmt w:val="bullet"/>
      <w:lvlText w:val=""/>
      <w:lvlJc w:val="left"/>
      <w:pPr>
        <w:tabs>
          <w:tab w:val="num" w:pos="6480"/>
        </w:tabs>
        <w:ind w:left="6480" w:hanging="360"/>
      </w:pPr>
      <w:rPr>
        <w:rFonts w:ascii="Wingdings" w:hAnsi="Wingdings"/>
      </w:rPr>
    </w:lvl>
  </w:abstractNum>
  <w:abstractNum w:abstractNumId="330" w15:restartNumberingAfterBreak="0">
    <w:nsid w:val="664C4C02"/>
    <w:multiLevelType w:val="hybridMultilevel"/>
    <w:tmpl w:val="0000014D"/>
    <w:lvl w:ilvl="0" w:tplc="7B8E96E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9D52FDD6">
      <w:start w:val="1"/>
      <w:numFmt w:val="bullet"/>
      <w:lvlText w:val="o"/>
      <w:lvlJc w:val="left"/>
      <w:pPr>
        <w:tabs>
          <w:tab w:val="num" w:pos="1440"/>
        </w:tabs>
        <w:ind w:left="1440" w:hanging="360"/>
      </w:pPr>
      <w:rPr>
        <w:rFonts w:ascii="Courier New" w:hAnsi="Courier New"/>
      </w:rPr>
    </w:lvl>
    <w:lvl w:ilvl="2" w:tplc="C87238D6">
      <w:start w:val="1"/>
      <w:numFmt w:val="bullet"/>
      <w:lvlText w:val=""/>
      <w:lvlJc w:val="left"/>
      <w:pPr>
        <w:tabs>
          <w:tab w:val="num" w:pos="2160"/>
        </w:tabs>
        <w:ind w:left="2160" w:hanging="360"/>
      </w:pPr>
      <w:rPr>
        <w:rFonts w:ascii="Wingdings" w:hAnsi="Wingdings"/>
      </w:rPr>
    </w:lvl>
    <w:lvl w:ilvl="3" w:tplc="BBD09BA0">
      <w:start w:val="1"/>
      <w:numFmt w:val="bullet"/>
      <w:lvlText w:val=""/>
      <w:lvlJc w:val="left"/>
      <w:pPr>
        <w:tabs>
          <w:tab w:val="num" w:pos="2880"/>
        </w:tabs>
        <w:ind w:left="2880" w:hanging="360"/>
      </w:pPr>
      <w:rPr>
        <w:rFonts w:ascii="Symbol" w:hAnsi="Symbol"/>
      </w:rPr>
    </w:lvl>
    <w:lvl w:ilvl="4" w:tplc="DE38910E">
      <w:start w:val="1"/>
      <w:numFmt w:val="bullet"/>
      <w:lvlText w:val="o"/>
      <w:lvlJc w:val="left"/>
      <w:pPr>
        <w:tabs>
          <w:tab w:val="num" w:pos="3600"/>
        </w:tabs>
        <w:ind w:left="3600" w:hanging="360"/>
      </w:pPr>
      <w:rPr>
        <w:rFonts w:ascii="Courier New" w:hAnsi="Courier New"/>
      </w:rPr>
    </w:lvl>
    <w:lvl w:ilvl="5" w:tplc="72E43446">
      <w:start w:val="1"/>
      <w:numFmt w:val="bullet"/>
      <w:lvlText w:val=""/>
      <w:lvlJc w:val="left"/>
      <w:pPr>
        <w:tabs>
          <w:tab w:val="num" w:pos="4320"/>
        </w:tabs>
        <w:ind w:left="4320" w:hanging="360"/>
      </w:pPr>
      <w:rPr>
        <w:rFonts w:ascii="Wingdings" w:hAnsi="Wingdings"/>
      </w:rPr>
    </w:lvl>
    <w:lvl w:ilvl="6" w:tplc="A86CD010">
      <w:start w:val="1"/>
      <w:numFmt w:val="bullet"/>
      <w:lvlText w:val=""/>
      <w:lvlJc w:val="left"/>
      <w:pPr>
        <w:tabs>
          <w:tab w:val="num" w:pos="5040"/>
        </w:tabs>
        <w:ind w:left="5040" w:hanging="360"/>
      </w:pPr>
      <w:rPr>
        <w:rFonts w:ascii="Symbol" w:hAnsi="Symbol"/>
      </w:rPr>
    </w:lvl>
    <w:lvl w:ilvl="7" w:tplc="8EE0B28A">
      <w:start w:val="1"/>
      <w:numFmt w:val="bullet"/>
      <w:lvlText w:val="o"/>
      <w:lvlJc w:val="left"/>
      <w:pPr>
        <w:tabs>
          <w:tab w:val="num" w:pos="5760"/>
        </w:tabs>
        <w:ind w:left="5760" w:hanging="360"/>
      </w:pPr>
      <w:rPr>
        <w:rFonts w:ascii="Courier New" w:hAnsi="Courier New"/>
      </w:rPr>
    </w:lvl>
    <w:lvl w:ilvl="8" w:tplc="C90A2FF4">
      <w:start w:val="1"/>
      <w:numFmt w:val="bullet"/>
      <w:lvlText w:val=""/>
      <w:lvlJc w:val="left"/>
      <w:pPr>
        <w:tabs>
          <w:tab w:val="num" w:pos="6480"/>
        </w:tabs>
        <w:ind w:left="6480" w:hanging="360"/>
      </w:pPr>
      <w:rPr>
        <w:rFonts w:ascii="Wingdings" w:hAnsi="Wingdings"/>
      </w:rPr>
    </w:lvl>
  </w:abstractNum>
  <w:abstractNum w:abstractNumId="331" w15:restartNumberingAfterBreak="0">
    <w:nsid w:val="664C4C03"/>
    <w:multiLevelType w:val="hybridMultilevel"/>
    <w:tmpl w:val="0000014E"/>
    <w:lvl w:ilvl="0" w:tplc="574A0C6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C44E7AA0">
      <w:start w:val="1"/>
      <w:numFmt w:val="bullet"/>
      <w:lvlText w:val="o"/>
      <w:lvlJc w:val="left"/>
      <w:pPr>
        <w:tabs>
          <w:tab w:val="num" w:pos="1440"/>
        </w:tabs>
        <w:ind w:left="1440" w:hanging="360"/>
      </w:pPr>
      <w:rPr>
        <w:rFonts w:ascii="Courier New" w:hAnsi="Courier New"/>
      </w:rPr>
    </w:lvl>
    <w:lvl w:ilvl="2" w:tplc="CAC8DF7C">
      <w:start w:val="1"/>
      <w:numFmt w:val="bullet"/>
      <w:lvlText w:val=""/>
      <w:lvlJc w:val="left"/>
      <w:pPr>
        <w:tabs>
          <w:tab w:val="num" w:pos="2160"/>
        </w:tabs>
        <w:ind w:left="2160" w:hanging="360"/>
      </w:pPr>
      <w:rPr>
        <w:rFonts w:ascii="Wingdings" w:hAnsi="Wingdings"/>
      </w:rPr>
    </w:lvl>
    <w:lvl w:ilvl="3" w:tplc="4C98F294">
      <w:start w:val="1"/>
      <w:numFmt w:val="bullet"/>
      <w:lvlText w:val=""/>
      <w:lvlJc w:val="left"/>
      <w:pPr>
        <w:tabs>
          <w:tab w:val="num" w:pos="2880"/>
        </w:tabs>
        <w:ind w:left="2880" w:hanging="360"/>
      </w:pPr>
      <w:rPr>
        <w:rFonts w:ascii="Symbol" w:hAnsi="Symbol"/>
      </w:rPr>
    </w:lvl>
    <w:lvl w:ilvl="4" w:tplc="AD6ED536">
      <w:start w:val="1"/>
      <w:numFmt w:val="bullet"/>
      <w:lvlText w:val="o"/>
      <w:lvlJc w:val="left"/>
      <w:pPr>
        <w:tabs>
          <w:tab w:val="num" w:pos="3600"/>
        </w:tabs>
        <w:ind w:left="3600" w:hanging="360"/>
      </w:pPr>
      <w:rPr>
        <w:rFonts w:ascii="Courier New" w:hAnsi="Courier New"/>
      </w:rPr>
    </w:lvl>
    <w:lvl w:ilvl="5" w:tplc="0A721DAE">
      <w:start w:val="1"/>
      <w:numFmt w:val="bullet"/>
      <w:lvlText w:val=""/>
      <w:lvlJc w:val="left"/>
      <w:pPr>
        <w:tabs>
          <w:tab w:val="num" w:pos="4320"/>
        </w:tabs>
        <w:ind w:left="4320" w:hanging="360"/>
      </w:pPr>
      <w:rPr>
        <w:rFonts w:ascii="Wingdings" w:hAnsi="Wingdings"/>
      </w:rPr>
    </w:lvl>
    <w:lvl w:ilvl="6" w:tplc="0B56572A">
      <w:start w:val="1"/>
      <w:numFmt w:val="bullet"/>
      <w:lvlText w:val=""/>
      <w:lvlJc w:val="left"/>
      <w:pPr>
        <w:tabs>
          <w:tab w:val="num" w:pos="5040"/>
        </w:tabs>
        <w:ind w:left="5040" w:hanging="360"/>
      </w:pPr>
      <w:rPr>
        <w:rFonts w:ascii="Symbol" w:hAnsi="Symbol"/>
      </w:rPr>
    </w:lvl>
    <w:lvl w:ilvl="7" w:tplc="6BBEE268">
      <w:start w:val="1"/>
      <w:numFmt w:val="bullet"/>
      <w:lvlText w:val="o"/>
      <w:lvlJc w:val="left"/>
      <w:pPr>
        <w:tabs>
          <w:tab w:val="num" w:pos="5760"/>
        </w:tabs>
        <w:ind w:left="5760" w:hanging="360"/>
      </w:pPr>
      <w:rPr>
        <w:rFonts w:ascii="Courier New" w:hAnsi="Courier New"/>
      </w:rPr>
    </w:lvl>
    <w:lvl w:ilvl="8" w:tplc="59382782">
      <w:start w:val="1"/>
      <w:numFmt w:val="bullet"/>
      <w:lvlText w:val=""/>
      <w:lvlJc w:val="left"/>
      <w:pPr>
        <w:tabs>
          <w:tab w:val="num" w:pos="6480"/>
        </w:tabs>
        <w:ind w:left="6480" w:hanging="360"/>
      </w:pPr>
      <w:rPr>
        <w:rFonts w:ascii="Wingdings" w:hAnsi="Wingdings"/>
      </w:rPr>
    </w:lvl>
  </w:abstractNum>
  <w:abstractNum w:abstractNumId="332" w15:restartNumberingAfterBreak="0">
    <w:nsid w:val="664C4C04"/>
    <w:multiLevelType w:val="hybridMultilevel"/>
    <w:tmpl w:val="0000014F"/>
    <w:lvl w:ilvl="0" w:tplc="B7D60ED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C400E0F6">
      <w:start w:val="1"/>
      <w:numFmt w:val="bullet"/>
      <w:lvlText w:val="o"/>
      <w:lvlJc w:val="left"/>
      <w:pPr>
        <w:tabs>
          <w:tab w:val="num" w:pos="1440"/>
        </w:tabs>
        <w:ind w:left="1440" w:hanging="360"/>
      </w:pPr>
      <w:rPr>
        <w:rFonts w:ascii="Courier New" w:hAnsi="Courier New"/>
      </w:rPr>
    </w:lvl>
    <w:lvl w:ilvl="2" w:tplc="FC60AA7A">
      <w:start w:val="1"/>
      <w:numFmt w:val="bullet"/>
      <w:lvlText w:val=""/>
      <w:lvlJc w:val="left"/>
      <w:pPr>
        <w:tabs>
          <w:tab w:val="num" w:pos="2160"/>
        </w:tabs>
        <w:ind w:left="2160" w:hanging="360"/>
      </w:pPr>
      <w:rPr>
        <w:rFonts w:ascii="Wingdings" w:hAnsi="Wingdings"/>
      </w:rPr>
    </w:lvl>
    <w:lvl w:ilvl="3" w:tplc="AB4E70E4">
      <w:start w:val="1"/>
      <w:numFmt w:val="bullet"/>
      <w:lvlText w:val=""/>
      <w:lvlJc w:val="left"/>
      <w:pPr>
        <w:tabs>
          <w:tab w:val="num" w:pos="2880"/>
        </w:tabs>
        <w:ind w:left="2880" w:hanging="360"/>
      </w:pPr>
      <w:rPr>
        <w:rFonts w:ascii="Symbol" w:hAnsi="Symbol"/>
      </w:rPr>
    </w:lvl>
    <w:lvl w:ilvl="4" w:tplc="78C6CB84">
      <w:start w:val="1"/>
      <w:numFmt w:val="bullet"/>
      <w:lvlText w:val="o"/>
      <w:lvlJc w:val="left"/>
      <w:pPr>
        <w:tabs>
          <w:tab w:val="num" w:pos="3600"/>
        </w:tabs>
        <w:ind w:left="3600" w:hanging="360"/>
      </w:pPr>
      <w:rPr>
        <w:rFonts w:ascii="Courier New" w:hAnsi="Courier New"/>
      </w:rPr>
    </w:lvl>
    <w:lvl w:ilvl="5" w:tplc="11729BAC">
      <w:start w:val="1"/>
      <w:numFmt w:val="bullet"/>
      <w:lvlText w:val=""/>
      <w:lvlJc w:val="left"/>
      <w:pPr>
        <w:tabs>
          <w:tab w:val="num" w:pos="4320"/>
        </w:tabs>
        <w:ind w:left="4320" w:hanging="360"/>
      </w:pPr>
      <w:rPr>
        <w:rFonts w:ascii="Wingdings" w:hAnsi="Wingdings"/>
      </w:rPr>
    </w:lvl>
    <w:lvl w:ilvl="6" w:tplc="7B3071AE">
      <w:start w:val="1"/>
      <w:numFmt w:val="bullet"/>
      <w:lvlText w:val=""/>
      <w:lvlJc w:val="left"/>
      <w:pPr>
        <w:tabs>
          <w:tab w:val="num" w:pos="5040"/>
        </w:tabs>
        <w:ind w:left="5040" w:hanging="360"/>
      </w:pPr>
      <w:rPr>
        <w:rFonts w:ascii="Symbol" w:hAnsi="Symbol"/>
      </w:rPr>
    </w:lvl>
    <w:lvl w:ilvl="7" w:tplc="95740E18">
      <w:start w:val="1"/>
      <w:numFmt w:val="bullet"/>
      <w:lvlText w:val="o"/>
      <w:lvlJc w:val="left"/>
      <w:pPr>
        <w:tabs>
          <w:tab w:val="num" w:pos="5760"/>
        </w:tabs>
        <w:ind w:left="5760" w:hanging="360"/>
      </w:pPr>
      <w:rPr>
        <w:rFonts w:ascii="Courier New" w:hAnsi="Courier New"/>
      </w:rPr>
    </w:lvl>
    <w:lvl w:ilvl="8" w:tplc="1B48F3E4">
      <w:start w:val="1"/>
      <w:numFmt w:val="bullet"/>
      <w:lvlText w:val=""/>
      <w:lvlJc w:val="left"/>
      <w:pPr>
        <w:tabs>
          <w:tab w:val="num" w:pos="6480"/>
        </w:tabs>
        <w:ind w:left="6480" w:hanging="360"/>
      </w:pPr>
      <w:rPr>
        <w:rFonts w:ascii="Wingdings" w:hAnsi="Wingdings"/>
      </w:rPr>
    </w:lvl>
  </w:abstractNum>
  <w:abstractNum w:abstractNumId="333" w15:restartNumberingAfterBreak="0">
    <w:nsid w:val="664C4C05"/>
    <w:multiLevelType w:val="hybridMultilevel"/>
    <w:tmpl w:val="00000150"/>
    <w:lvl w:ilvl="0" w:tplc="C89A670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5B24E328">
      <w:start w:val="1"/>
      <w:numFmt w:val="bullet"/>
      <w:lvlText w:val="o"/>
      <w:lvlJc w:val="left"/>
      <w:pPr>
        <w:tabs>
          <w:tab w:val="num" w:pos="1440"/>
        </w:tabs>
        <w:ind w:left="1440" w:hanging="360"/>
      </w:pPr>
      <w:rPr>
        <w:rFonts w:ascii="Courier New" w:hAnsi="Courier New"/>
      </w:rPr>
    </w:lvl>
    <w:lvl w:ilvl="2" w:tplc="11A2EDCC">
      <w:start w:val="1"/>
      <w:numFmt w:val="bullet"/>
      <w:lvlText w:val=""/>
      <w:lvlJc w:val="left"/>
      <w:pPr>
        <w:tabs>
          <w:tab w:val="num" w:pos="2160"/>
        </w:tabs>
        <w:ind w:left="2160" w:hanging="360"/>
      </w:pPr>
      <w:rPr>
        <w:rFonts w:ascii="Wingdings" w:hAnsi="Wingdings"/>
      </w:rPr>
    </w:lvl>
    <w:lvl w:ilvl="3" w:tplc="4A10B470">
      <w:start w:val="1"/>
      <w:numFmt w:val="bullet"/>
      <w:lvlText w:val=""/>
      <w:lvlJc w:val="left"/>
      <w:pPr>
        <w:tabs>
          <w:tab w:val="num" w:pos="2880"/>
        </w:tabs>
        <w:ind w:left="2880" w:hanging="360"/>
      </w:pPr>
      <w:rPr>
        <w:rFonts w:ascii="Symbol" w:hAnsi="Symbol"/>
      </w:rPr>
    </w:lvl>
    <w:lvl w:ilvl="4" w:tplc="D0640978">
      <w:start w:val="1"/>
      <w:numFmt w:val="bullet"/>
      <w:lvlText w:val="o"/>
      <w:lvlJc w:val="left"/>
      <w:pPr>
        <w:tabs>
          <w:tab w:val="num" w:pos="3600"/>
        </w:tabs>
        <w:ind w:left="3600" w:hanging="360"/>
      </w:pPr>
      <w:rPr>
        <w:rFonts w:ascii="Courier New" w:hAnsi="Courier New"/>
      </w:rPr>
    </w:lvl>
    <w:lvl w:ilvl="5" w:tplc="8250C38C">
      <w:start w:val="1"/>
      <w:numFmt w:val="bullet"/>
      <w:lvlText w:val=""/>
      <w:lvlJc w:val="left"/>
      <w:pPr>
        <w:tabs>
          <w:tab w:val="num" w:pos="4320"/>
        </w:tabs>
        <w:ind w:left="4320" w:hanging="360"/>
      </w:pPr>
      <w:rPr>
        <w:rFonts w:ascii="Wingdings" w:hAnsi="Wingdings"/>
      </w:rPr>
    </w:lvl>
    <w:lvl w:ilvl="6" w:tplc="53E01A94">
      <w:start w:val="1"/>
      <w:numFmt w:val="bullet"/>
      <w:lvlText w:val=""/>
      <w:lvlJc w:val="left"/>
      <w:pPr>
        <w:tabs>
          <w:tab w:val="num" w:pos="5040"/>
        </w:tabs>
        <w:ind w:left="5040" w:hanging="360"/>
      </w:pPr>
      <w:rPr>
        <w:rFonts w:ascii="Symbol" w:hAnsi="Symbol"/>
      </w:rPr>
    </w:lvl>
    <w:lvl w:ilvl="7" w:tplc="0F581876">
      <w:start w:val="1"/>
      <w:numFmt w:val="bullet"/>
      <w:lvlText w:val="o"/>
      <w:lvlJc w:val="left"/>
      <w:pPr>
        <w:tabs>
          <w:tab w:val="num" w:pos="5760"/>
        </w:tabs>
        <w:ind w:left="5760" w:hanging="360"/>
      </w:pPr>
      <w:rPr>
        <w:rFonts w:ascii="Courier New" w:hAnsi="Courier New"/>
      </w:rPr>
    </w:lvl>
    <w:lvl w:ilvl="8" w:tplc="BCBE7B64">
      <w:start w:val="1"/>
      <w:numFmt w:val="bullet"/>
      <w:lvlText w:val=""/>
      <w:lvlJc w:val="left"/>
      <w:pPr>
        <w:tabs>
          <w:tab w:val="num" w:pos="6480"/>
        </w:tabs>
        <w:ind w:left="6480" w:hanging="360"/>
      </w:pPr>
      <w:rPr>
        <w:rFonts w:ascii="Wingdings" w:hAnsi="Wingdings"/>
      </w:rPr>
    </w:lvl>
  </w:abstractNum>
  <w:abstractNum w:abstractNumId="334" w15:restartNumberingAfterBreak="0">
    <w:nsid w:val="664C4C06"/>
    <w:multiLevelType w:val="hybridMultilevel"/>
    <w:tmpl w:val="00000151"/>
    <w:lvl w:ilvl="0" w:tplc="7BF04BF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FC200DC8">
      <w:start w:val="1"/>
      <w:numFmt w:val="bullet"/>
      <w:lvlText w:val="o"/>
      <w:lvlJc w:val="left"/>
      <w:pPr>
        <w:tabs>
          <w:tab w:val="num" w:pos="1440"/>
        </w:tabs>
        <w:ind w:left="1440" w:hanging="360"/>
      </w:pPr>
      <w:rPr>
        <w:rFonts w:ascii="Courier New" w:hAnsi="Courier New"/>
      </w:rPr>
    </w:lvl>
    <w:lvl w:ilvl="2" w:tplc="2C422BC8">
      <w:start w:val="1"/>
      <w:numFmt w:val="bullet"/>
      <w:lvlText w:val=""/>
      <w:lvlJc w:val="left"/>
      <w:pPr>
        <w:tabs>
          <w:tab w:val="num" w:pos="2160"/>
        </w:tabs>
        <w:ind w:left="2160" w:hanging="360"/>
      </w:pPr>
      <w:rPr>
        <w:rFonts w:ascii="Wingdings" w:hAnsi="Wingdings"/>
      </w:rPr>
    </w:lvl>
    <w:lvl w:ilvl="3" w:tplc="21F65F60">
      <w:start w:val="1"/>
      <w:numFmt w:val="bullet"/>
      <w:lvlText w:val=""/>
      <w:lvlJc w:val="left"/>
      <w:pPr>
        <w:tabs>
          <w:tab w:val="num" w:pos="2880"/>
        </w:tabs>
        <w:ind w:left="2880" w:hanging="360"/>
      </w:pPr>
      <w:rPr>
        <w:rFonts w:ascii="Symbol" w:hAnsi="Symbol"/>
      </w:rPr>
    </w:lvl>
    <w:lvl w:ilvl="4" w:tplc="807ECB92">
      <w:start w:val="1"/>
      <w:numFmt w:val="bullet"/>
      <w:lvlText w:val="o"/>
      <w:lvlJc w:val="left"/>
      <w:pPr>
        <w:tabs>
          <w:tab w:val="num" w:pos="3600"/>
        </w:tabs>
        <w:ind w:left="3600" w:hanging="360"/>
      </w:pPr>
      <w:rPr>
        <w:rFonts w:ascii="Courier New" w:hAnsi="Courier New"/>
      </w:rPr>
    </w:lvl>
    <w:lvl w:ilvl="5" w:tplc="5FC6C370">
      <w:start w:val="1"/>
      <w:numFmt w:val="bullet"/>
      <w:lvlText w:val=""/>
      <w:lvlJc w:val="left"/>
      <w:pPr>
        <w:tabs>
          <w:tab w:val="num" w:pos="4320"/>
        </w:tabs>
        <w:ind w:left="4320" w:hanging="360"/>
      </w:pPr>
      <w:rPr>
        <w:rFonts w:ascii="Wingdings" w:hAnsi="Wingdings"/>
      </w:rPr>
    </w:lvl>
    <w:lvl w:ilvl="6" w:tplc="3FA0475C">
      <w:start w:val="1"/>
      <w:numFmt w:val="bullet"/>
      <w:lvlText w:val=""/>
      <w:lvlJc w:val="left"/>
      <w:pPr>
        <w:tabs>
          <w:tab w:val="num" w:pos="5040"/>
        </w:tabs>
        <w:ind w:left="5040" w:hanging="360"/>
      </w:pPr>
      <w:rPr>
        <w:rFonts w:ascii="Symbol" w:hAnsi="Symbol"/>
      </w:rPr>
    </w:lvl>
    <w:lvl w:ilvl="7" w:tplc="0E262FC2">
      <w:start w:val="1"/>
      <w:numFmt w:val="bullet"/>
      <w:lvlText w:val="o"/>
      <w:lvlJc w:val="left"/>
      <w:pPr>
        <w:tabs>
          <w:tab w:val="num" w:pos="5760"/>
        </w:tabs>
        <w:ind w:left="5760" w:hanging="360"/>
      </w:pPr>
      <w:rPr>
        <w:rFonts w:ascii="Courier New" w:hAnsi="Courier New"/>
      </w:rPr>
    </w:lvl>
    <w:lvl w:ilvl="8" w:tplc="83EC77DE">
      <w:start w:val="1"/>
      <w:numFmt w:val="bullet"/>
      <w:lvlText w:val=""/>
      <w:lvlJc w:val="left"/>
      <w:pPr>
        <w:tabs>
          <w:tab w:val="num" w:pos="6480"/>
        </w:tabs>
        <w:ind w:left="6480" w:hanging="360"/>
      </w:pPr>
      <w:rPr>
        <w:rFonts w:ascii="Wingdings" w:hAnsi="Wingdings"/>
      </w:rPr>
    </w:lvl>
  </w:abstractNum>
  <w:abstractNum w:abstractNumId="335" w15:restartNumberingAfterBreak="0">
    <w:nsid w:val="664C4C07"/>
    <w:multiLevelType w:val="hybridMultilevel"/>
    <w:tmpl w:val="00000152"/>
    <w:lvl w:ilvl="0" w:tplc="52944F4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8730CA8A">
      <w:start w:val="1"/>
      <w:numFmt w:val="bullet"/>
      <w:lvlText w:val="o"/>
      <w:lvlJc w:val="left"/>
      <w:pPr>
        <w:tabs>
          <w:tab w:val="num" w:pos="1440"/>
        </w:tabs>
        <w:ind w:left="1440" w:hanging="360"/>
      </w:pPr>
      <w:rPr>
        <w:rFonts w:ascii="Courier New" w:hAnsi="Courier New"/>
      </w:rPr>
    </w:lvl>
    <w:lvl w:ilvl="2" w:tplc="CA64001C">
      <w:start w:val="1"/>
      <w:numFmt w:val="bullet"/>
      <w:lvlText w:val=""/>
      <w:lvlJc w:val="left"/>
      <w:pPr>
        <w:tabs>
          <w:tab w:val="num" w:pos="2160"/>
        </w:tabs>
        <w:ind w:left="2160" w:hanging="360"/>
      </w:pPr>
      <w:rPr>
        <w:rFonts w:ascii="Wingdings" w:hAnsi="Wingdings"/>
      </w:rPr>
    </w:lvl>
    <w:lvl w:ilvl="3" w:tplc="A218F8E0">
      <w:start w:val="1"/>
      <w:numFmt w:val="bullet"/>
      <w:lvlText w:val=""/>
      <w:lvlJc w:val="left"/>
      <w:pPr>
        <w:tabs>
          <w:tab w:val="num" w:pos="2880"/>
        </w:tabs>
        <w:ind w:left="2880" w:hanging="360"/>
      </w:pPr>
      <w:rPr>
        <w:rFonts w:ascii="Symbol" w:hAnsi="Symbol"/>
      </w:rPr>
    </w:lvl>
    <w:lvl w:ilvl="4" w:tplc="76A636E0">
      <w:start w:val="1"/>
      <w:numFmt w:val="bullet"/>
      <w:lvlText w:val="o"/>
      <w:lvlJc w:val="left"/>
      <w:pPr>
        <w:tabs>
          <w:tab w:val="num" w:pos="3600"/>
        </w:tabs>
        <w:ind w:left="3600" w:hanging="360"/>
      </w:pPr>
      <w:rPr>
        <w:rFonts w:ascii="Courier New" w:hAnsi="Courier New"/>
      </w:rPr>
    </w:lvl>
    <w:lvl w:ilvl="5" w:tplc="80FA77CC">
      <w:start w:val="1"/>
      <w:numFmt w:val="bullet"/>
      <w:lvlText w:val=""/>
      <w:lvlJc w:val="left"/>
      <w:pPr>
        <w:tabs>
          <w:tab w:val="num" w:pos="4320"/>
        </w:tabs>
        <w:ind w:left="4320" w:hanging="360"/>
      </w:pPr>
      <w:rPr>
        <w:rFonts w:ascii="Wingdings" w:hAnsi="Wingdings"/>
      </w:rPr>
    </w:lvl>
    <w:lvl w:ilvl="6" w:tplc="4094E0B6">
      <w:start w:val="1"/>
      <w:numFmt w:val="bullet"/>
      <w:lvlText w:val=""/>
      <w:lvlJc w:val="left"/>
      <w:pPr>
        <w:tabs>
          <w:tab w:val="num" w:pos="5040"/>
        </w:tabs>
        <w:ind w:left="5040" w:hanging="360"/>
      </w:pPr>
      <w:rPr>
        <w:rFonts w:ascii="Symbol" w:hAnsi="Symbol"/>
      </w:rPr>
    </w:lvl>
    <w:lvl w:ilvl="7" w:tplc="5CC8E146">
      <w:start w:val="1"/>
      <w:numFmt w:val="bullet"/>
      <w:lvlText w:val="o"/>
      <w:lvlJc w:val="left"/>
      <w:pPr>
        <w:tabs>
          <w:tab w:val="num" w:pos="5760"/>
        </w:tabs>
        <w:ind w:left="5760" w:hanging="360"/>
      </w:pPr>
      <w:rPr>
        <w:rFonts w:ascii="Courier New" w:hAnsi="Courier New"/>
      </w:rPr>
    </w:lvl>
    <w:lvl w:ilvl="8" w:tplc="B74EBC7E">
      <w:start w:val="1"/>
      <w:numFmt w:val="bullet"/>
      <w:lvlText w:val=""/>
      <w:lvlJc w:val="left"/>
      <w:pPr>
        <w:tabs>
          <w:tab w:val="num" w:pos="6480"/>
        </w:tabs>
        <w:ind w:left="6480" w:hanging="360"/>
      </w:pPr>
      <w:rPr>
        <w:rFonts w:ascii="Wingdings" w:hAnsi="Wingdings"/>
      </w:rPr>
    </w:lvl>
  </w:abstractNum>
  <w:abstractNum w:abstractNumId="336" w15:restartNumberingAfterBreak="0">
    <w:nsid w:val="664C4C08"/>
    <w:multiLevelType w:val="hybridMultilevel"/>
    <w:tmpl w:val="00000153"/>
    <w:lvl w:ilvl="0" w:tplc="862CB46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397E2956">
      <w:start w:val="1"/>
      <w:numFmt w:val="bullet"/>
      <w:lvlText w:val="o"/>
      <w:lvlJc w:val="left"/>
      <w:pPr>
        <w:tabs>
          <w:tab w:val="num" w:pos="1440"/>
        </w:tabs>
        <w:ind w:left="1440" w:hanging="360"/>
      </w:pPr>
      <w:rPr>
        <w:rFonts w:ascii="Courier New" w:hAnsi="Courier New"/>
      </w:rPr>
    </w:lvl>
    <w:lvl w:ilvl="2" w:tplc="190E7F9A">
      <w:start w:val="1"/>
      <w:numFmt w:val="bullet"/>
      <w:lvlText w:val=""/>
      <w:lvlJc w:val="left"/>
      <w:pPr>
        <w:tabs>
          <w:tab w:val="num" w:pos="2160"/>
        </w:tabs>
        <w:ind w:left="2160" w:hanging="360"/>
      </w:pPr>
      <w:rPr>
        <w:rFonts w:ascii="Wingdings" w:hAnsi="Wingdings"/>
      </w:rPr>
    </w:lvl>
    <w:lvl w:ilvl="3" w:tplc="B5667736">
      <w:start w:val="1"/>
      <w:numFmt w:val="bullet"/>
      <w:lvlText w:val=""/>
      <w:lvlJc w:val="left"/>
      <w:pPr>
        <w:tabs>
          <w:tab w:val="num" w:pos="2880"/>
        </w:tabs>
        <w:ind w:left="2880" w:hanging="360"/>
      </w:pPr>
      <w:rPr>
        <w:rFonts w:ascii="Symbol" w:hAnsi="Symbol"/>
      </w:rPr>
    </w:lvl>
    <w:lvl w:ilvl="4" w:tplc="C69A8EDE">
      <w:start w:val="1"/>
      <w:numFmt w:val="bullet"/>
      <w:lvlText w:val="o"/>
      <w:lvlJc w:val="left"/>
      <w:pPr>
        <w:tabs>
          <w:tab w:val="num" w:pos="3600"/>
        </w:tabs>
        <w:ind w:left="3600" w:hanging="360"/>
      </w:pPr>
      <w:rPr>
        <w:rFonts w:ascii="Courier New" w:hAnsi="Courier New"/>
      </w:rPr>
    </w:lvl>
    <w:lvl w:ilvl="5" w:tplc="44980E32">
      <w:start w:val="1"/>
      <w:numFmt w:val="bullet"/>
      <w:lvlText w:val=""/>
      <w:lvlJc w:val="left"/>
      <w:pPr>
        <w:tabs>
          <w:tab w:val="num" w:pos="4320"/>
        </w:tabs>
        <w:ind w:left="4320" w:hanging="360"/>
      </w:pPr>
      <w:rPr>
        <w:rFonts w:ascii="Wingdings" w:hAnsi="Wingdings"/>
      </w:rPr>
    </w:lvl>
    <w:lvl w:ilvl="6" w:tplc="D91EE1F0">
      <w:start w:val="1"/>
      <w:numFmt w:val="bullet"/>
      <w:lvlText w:val=""/>
      <w:lvlJc w:val="left"/>
      <w:pPr>
        <w:tabs>
          <w:tab w:val="num" w:pos="5040"/>
        </w:tabs>
        <w:ind w:left="5040" w:hanging="360"/>
      </w:pPr>
      <w:rPr>
        <w:rFonts w:ascii="Symbol" w:hAnsi="Symbol"/>
      </w:rPr>
    </w:lvl>
    <w:lvl w:ilvl="7" w:tplc="684A72FC">
      <w:start w:val="1"/>
      <w:numFmt w:val="bullet"/>
      <w:lvlText w:val="o"/>
      <w:lvlJc w:val="left"/>
      <w:pPr>
        <w:tabs>
          <w:tab w:val="num" w:pos="5760"/>
        </w:tabs>
        <w:ind w:left="5760" w:hanging="360"/>
      </w:pPr>
      <w:rPr>
        <w:rFonts w:ascii="Courier New" w:hAnsi="Courier New"/>
      </w:rPr>
    </w:lvl>
    <w:lvl w:ilvl="8" w:tplc="CEBEE72A">
      <w:start w:val="1"/>
      <w:numFmt w:val="bullet"/>
      <w:lvlText w:val=""/>
      <w:lvlJc w:val="left"/>
      <w:pPr>
        <w:tabs>
          <w:tab w:val="num" w:pos="6480"/>
        </w:tabs>
        <w:ind w:left="6480" w:hanging="360"/>
      </w:pPr>
      <w:rPr>
        <w:rFonts w:ascii="Wingdings" w:hAnsi="Wingdings"/>
      </w:rPr>
    </w:lvl>
  </w:abstractNum>
  <w:abstractNum w:abstractNumId="337" w15:restartNumberingAfterBreak="0">
    <w:nsid w:val="664C4C09"/>
    <w:multiLevelType w:val="hybridMultilevel"/>
    <w:tmpl w:val="00000154"/>
    <w:lvl w:ilvl="0" w:tplc="2DDE0AD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21D8E60C">
      <w:start w:val="1"/>
      <w:numFmt w:val="bullet"/>
      <w:lvlText w:val="o"/>
      <w:lvlJc w:val="left"/>
      <w:pPr>
        <w:tabs>
          <w:tab w:val="num" w:pos="1440"/>
        </w:tabs>
        <w:ind w:left="1440" w:hanging="360"/>
      </w:pPr>
      <w:rPr>
        <w:rFonts w:ascii="Courier New" w:hAnsi="Courier New"/>
      </w:rPr>
    </w:lvl>
    <w:lvl w:ilvl="2" w:tplc="02A82550">
      <w:start w:val="1"/>
      <w:numFmt w:val="bullet"/>
      <w:lvlText w:val=""/>
      <w:lvlJc w:val="left"/>
      <w:pPr>
        <w:tabs>
          <w:tab w:val="num" w:pos="2160"/>
        </w:tabs>
        <w:ind w:left="2160" w:hanging="360"/>
      </w:pPr>
      <w:rPr>
        <w:rFonts w:ascii="Wingdings" w:hAnsi="Wingdings"/>
      </w:rPr>
    </w:lvl>
    <w:lvl w:ilvl="3" w:tplc="C52A98DE">
      <w:start w:val="1"/>
      <w:numFmt w:val="bullet"/>
      <w:lvlText w:val=""/>
      <w:lvlJc w:val="left"/>
      <w:pPr>
        <w:tabs>
          <w:tab w:val="num" w:pos="2880"/>
        </w:tabs>
        <w:ind w:left="2880" w:hanging="360"/>
      </w:pPr>
      <w:rPr>
        <w:rFonts w:ascii="Symbol" w:hAnsi="Symbol"/>
      </w:rPr>
    </w:lvl>
    <w:lvl w:ilvl="4" w:tplc="E4D2D5D4">
      <w:start w:val="1"/>
      <w:numFmt w:val="bullet"/>
      <w:lvlText w:val="o"/>
      <w:lvlJc w:val="left"/>
      <w:pPr>
        <w:tabs>
          <w:tab w:val="num" w:pos="3600"/>
        </w:tabs>
        <w:ind w:left="3600" w:hanging="360"/>
      </w:pPr>
      <w:rPr>
        <w:rFonts w:ascii="Courier New" w:hAnsi="Courier New"/>
      </w:rPr>
    </w:lvl>
    <w:lvl w:ilvl="5" w:tplc="DF0EA1CA">
      <w:start w:val="1"/>
      <w:numFmt w:val="bullet"/>
      <w:lvlText w:val=""/>
      <w:lvlJc w:val="left"/>
      <w:pPr>
        <w:tabs>
          <w:tab w:val="num" w:pos="4320"/>
        </w:tabs>
        <w:ind w:left="4320" w:hanging="360"/>
      </w:pPr>
      <w:rPr>
        <w:rFonts w:ascii="Wingdings" w:hAnsi="Wingdings"/>
      </w:rPr>
    </w:lvl>
    <w:lvl w:ilvl="6" w:tplc="29A86244">
      <w:start w:val="1"/>
      <w:numFmt w:val="bullet"/>
      <w:lvlText w:val=""/>
      <w:lvlJc w:val="left"/>
      <w:pPr>
        <w:tabs>
          <w:tab w:val="num" w:pos="5040"/>
        </w:tabs>
        <w:ind w:left="5040" w:hanging="360"/>
      </w:pPr>
      <w:rPr>
        <w:rFonts w:ascii="Symbol" w:hAnsi="Symbol"/>
      </w:rPr>
    </w:lvl>
    <w:lvl w:ilvl="7" w:tplc="55FE438A">
      <w:start w:val="1"/>
      <w:numFmt w:val="bullet"/>
      <w:lvlText w:val="o"/>
      <w:lvlJc w:val="left"/>
      <w:pPr>
        <w:tabs>
          <w:tab w:val="num" w:pos="5760"/>
        </w:tabs>
        <w:ind w:left="5760" w:hanging="360"/>
      </w:pPr>
      <w:rPr>
        <w:rFonts w:ascii="Courier New" w:hAnsi="Courier New"/>
      </w:rPr>
    </w:lvl>
    <w:lvl w:ilvl="8" w:tplc="862229B4">
      <w:start w:val="1"/>
      <w:numFmt w:val="bullet"/>
      <w:lvlText w:val=""/>
      <w:lvlJc w:val="left"/>
      <w:pPr>
        <w:tabs>
          <w:tab w:val="num" w:pos="6480"/>
        </w:tabs>
        <w:ind w:left="6480" w:hanging="360"/>
      </w:pPr>
      <w:rPr>
        <w:rFonts w:ascii="Wingdings" w:hAnsi="Wingdings"/>
      </w:rPr>
    </w:lvl>
  </w:abstractNum>
  <w:abstractNum w:abstractNumId="338" w15:restartNumberingAfterBreak="0">
    <w:nsid w:val="664C4C0A"/>
    <w:multiLevelType w:val="hybridMultilevel"/>
    <w:tmpl w:val="00000155"/>
    <w:lvl w:ilvl="0" w:tplc="D394630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D2B65102">
      <w:start w:val="1"/>
      <w:numFmt w:val="bullet"/>
      <w:lvlText w:val="o"/>
      <w:lvlJc w:val="left"/>
      <w:pPr>
        <w:tabs>
          <w:tab w:val="num" w:pos="1440"/>
        </w:tabs>
        <w:ind w:left="1440" w:hanging="360"/>
      </w:pPr>
      <w:rPr>
        <w:rFonts w:ascii="Courier New" w:hAnsi="Courier New"/>
      </w:rPr>
    </w:lvl>
    <w:lvl w:ilvl="2" w:tplc="306CFA00">
      <w:start w:val="1"/>
      <w:numFmt w:val="bullet"/>
      <w:lvlText w:val=""/>
      <w:lvlJc w:val="left"/>
      <w:pPr>
        <w:tabs>
          <w:tab w:val="num" w:pos="2160"/>
        </w:tabs>
        <w:ind w:left="2160" w:hanging="360"/>
      </w:pPr>
      <w:rPr>
        <w:rFonts w:ascii="Wingdings" w:hAnsi="Wingdings"/>
      </w:rPr>
    </w:lvl>
    <w:lvl w:ilvl="3" w:tplc="557C0474">
      <w:start w:val="1"/>
      <w:numFmt w:val="bullet"/>
      <w:lvlText w:val=""/>
      <w:lvlJc w:val="left"/>
      <w:pPr>
        <w:tabs>
          <w:tab w:val="num" w:pos="2880"/>
        </w:tabs>
        <w:ind w:left="2880" w:hanging="360"/>
      </w:pPr>
      <w:rPr>
        <w:rFonts w:ascii="Symbol" w:hAnsi="Symbol"/>
      </w:rPr>
    </w:lvl>
    <w:lvl w:ilvl="4" w:tplc="17381744">
      <w:start w:val="1"/>
      <w:numFmt w:val="bullet"/>
      <w:lvlText w:val="o"/>
      <w:lvlJc w:val="left"/>
      <w:pPr>
        <w:tabs>
          <w:tab w:val="num" w:pos="3600"/>
        </w:tabs>
        <w:ind w:left="3600" w:hanging="360"/>
      </w:pPr>
      <w:rPr>
        <w:rFonts w:ascii="Courier New" w:hAnsi="Courier New"/>
      </w:rPr>
    </w:lvl>
    <w:lvl w:ilvl="5" w:tplc="E4985E30">
      <w:start w:val="1"/>
      <w:numFmt w:val="bullet"/>
      <w:lvlText w:val=""/>
      <w:lvlJc w:val="left"/>
      <w:pPr>
        <w:tabs>
          <w:tab w:val="num" w:pos="4320"/>
        </w:tabs>
        <w:ind w:left="4320" w:hanging="360"/>
      </w:pPr>
      <w:rPr>
        <w:rFonts w:ascii="Wingdings" w:hAnsi="Wingdings"/>
      </w:rPr>
    </w:lvl>
    <w:lvl w:ilvl="6" w:tplc="EBB2A3B2">
      <w:start w:val="1"/>
      <w:numFmt w:val="bullet"/>
      <w:lvlText w:val=""/>
      <w:lvlJc w:val="left"/>
      <w:pPr>
        <w:tabs>
          <w:tab w:val="num" w:pos="5040"/>
        </w:tabs>
        <w:ind w:left="5040" w:hanging="360"/>
      </w:pPr>
      <w:rPr>
        <w:rFonts w:ascii="Symbol" w:hAnsi="Symbol"/>
      </w:rPr>
    </w:lvl>
    <w:lvl w:ilvl="7" w:tplc="8A1845F2">
      <w:start w:val="1"/>
      <w:numFmt w:val="bullet"/>
      <w:lvlText w:val="o"/>
      <w:lvlJc w:val="left"/>
      <w:pPr>
        <w:tabs>
          <w:tab w:val="num" w:pos="5760"/>
        </w:tabs>
        <w:ind w:left="5760" w:hanging="360"/>
      </w:pPr>
      <w:rPr>
        <w:rFonts w:ascii="Courier New" w:hAnsi="Courier New"/>
      </w:rPr>
    </w:lvl>
    <w:lvl w:ilvl="8" w:tplc="CB3E80AE">
      <w:start w:val="1"/>
      <w:numFmt w:val="bullet"/>
      <w:lvlText w:val=""/>
      <w:lvlJc w:val="left"/>
      <w:pPr>
        <w:tabs>
          <w:tab w:val="num" w:pos="6480"/>
        </w:tabs>
        <w:ind w:left="6480" w:hanging="360"/>
      </w:pPr>
      <w:rPr>
        <w:rFonts w:ascii="Wingdings" w:hAnsi="Wingdings"/>
      </w:rPr>
    </w:lvl>
  </w:abstractNum>
  <w:abstractNum w:abstractNumId="339" w15:restartNumberingAfterBreak="0">
    <w:nsid w:val="664C4C0B"/>
    <w:multiLevelType w:val="hybridMultilevel"/>
    <w:tmpl w:val="00000156"/>
    <w:lvl w:ilvl="0" w:tplc="6A52666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A9220DE0">
      <w:start w:val="1"/>
      <w:numFmt w:val="bullet"/>
      <w:lvlText w:val="o"/>
      <w:lvlJc w:val="left"/>
      <w:pPr>
        <w:tabs>
          <w:tab w:val="num" w:pos="1440"/>
        </w:tabs>
        <w:ind w:left="1440" w:hanging="360"/>
      </w:pPr>
      <w:rPr>
        <w:rFonts w:ascii="Courier New" w:hAnsi="Courier New"/>
      </w:rPr>
    </w:lvl>
    <w:lvl w:ilvl="2" w:tplc="D0387904">
      <w:start w:val="1"/>
      <w:numFmt w:val="bullet"/>
      <w:lvlText w:val=""/>
      <w:lvlJc w:val="left"/>
      <w:pPr>
        <w:tabs>
          <w:tab w:val="num" w:pos="2160"/>
        </w:tabs>
        <w:ind w:left="2160" w:hanging="360"/>
      </w:pPr>
      <w:rPr>
        <w:rFonts w:ascii="Wingdings" w:hAnsi="Wingdings"/>
      </w:rPr>
    </w:lvl>
    <w:lvl w:ilvl="3" w:tplc="F36E86DC">
      <w:start w:val="1"/>
      <w:numFmt w:val="bullet"/>
      <w:lvlText w:val=""/>
      <w:lvlJc w:val="left"/>
      <w:pPr>
        <w:tabs>
          <w:tab w:val="num" w:pos="2880"/>
        </w:tabs>
        <w:ind w:left="2880" w:hanging="360"/>
      </w:pPr>
      <w:rPr>
        <w:rFonts w:ascii="Symbol" w:hAnsi="Symbol"/>
      </w:rPr>
    </w:lvl>
    <w:lvl w:ilvl="4" w:tplc="382A2DC0">
      <w:start w:val="1"/>
      <w:numFmt w:val="bullet"/>
      <w:lvlText w:val="o"/>
      <w:lvlJc w:val="left"/>
      <w:pPr>
        <w:tabs>
          <w:tab w:val="num" w:pos="3600"/>
        </w:tabs>
        <w:ind w:left="3600" w:hanging="360"/>
      </w:pPr>
      <w:rPr>
        <w:rFonts w:ascii="Courier New" w:hAnsi="Courier New"/>
      </w:rPr>
    </w:lvl>
    <w:lvl w:ilvl="5" w:tplc="943080D0">
      <w:start w:val="1"/>
      <w:numFmt w:val="bullet"/>
      <w:lvlText w:val=""/>
      <w:lvlJc w:val="left"/>
      <w:pPr>
        <w:tabs>
          <w:tab w:val="num" w:pos="4320"/>
        </w:tabs>
        <w:ind w:left="4320" w:hanging="360"/>
      </w:pPr>
      <w:rPr>
        <w:rFonts w:ascii="Wingdings" w:hAnsi="Wingdings"/>
      </w:rPr>
    </w:lvl>
    <w:lvl w:ilvl="6" w:tplc="456E1022">
      <w:start w:val="1"/>
      <w:numFmt w:val="bullet"/>
      <w:lvlText w:val=""/>
      <w:lvlJc w:val="left"/>
      <w:pPr>
        <w:tabs>
          <w:tab w:val="num" w:pos="5040"/>
        </w:tabs>
        <w:ind w:left="5040" w:hanging="360"/>
      </w:pPr>
      <w:rPr>
        <w:rFonts w:ascii="Symbol" w:hAnsi="Symbol"/>
      </w:rPr>
    </w:lvl>
    <w:lvl w:ilvl="7" w:tplc="64F2045A">
      <w:start w:val="1"/>
      <w:numFmt w:val="bullet"/>
      <w:lvlText w:val="o"/>
      <w:lvlJc w:val="left"/>
      <w:pPr>
        <w:tabs>
          <w:tab w:val="num" w:pos="5760"/>
        </w:tabs>
        <w:ind w:left="5760" w:hanging="360"/>
      </w:pPr>
      <w:rPr>
        <w:rFonts w:ascii="Courier New" w:hAnsi="Courier New"/>
      </w:rPr>
    </w:lvl>
    <w:lvl w:ilvl="8" w:tplc="4BFC7A26">
      <w:start w:val="1"/>
      <w:numFmt w:val="bullet"/>
      <w:lvlText w:val=""/>
      <w:lvlJc w:val="left"/>
      <w:pPr>
        <w:tabs>
          <w:tab w:val="num" w:pos="6480"/>
        </w:tabs>
        <w:ind w:left="6480" w:hanging="360"/>
      </w:pPr>
      <w:rPr>
        <w:rFonts w:ascii="Wingdings" w:hAnsi="Wingdings"/>
      </w:rPr>
    </w:lvl>
  </w:abstractNum>
  <w:abstractNum w:abstractNumId="340" w15:restartNumberingAfterBreak="0">
    <w:nsid w:val="664C4C0C"/>
    <w:multiLevelType w:val="hybridMultilevel"/>
    <w:tmpl w:val="00000157"/>
    <w:lvl w:ilvl="0" w:tplc="6E70226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AC302506">
      <w:start w:val="1"/>
      <w:numFmt w:val="bullet"/>
      <w:lvlText w:val="o"/>
      <w:lvlJc w:val="left"/>
      <w:pPr>
        <w:tabs>
          <w:tab w:val="num" w:pos="1440"/>
        </w:tabs>
        <w:ind w:left="1440" w:hanging="360"/>
      </w:pPr>
      <w:rPr>
        <w:rFonts w:ascii="Courier New" w:hAnsi="Courier New"/>
      </w:rPr>
    </w:lvl>
    <w:lvl w:ilvl="2" w:tplc="C46ABC36">
      <w:start w:val="1"/>
      <w:numFmt w:val="bullet"/>
      <w:lvlText w:val=""/>
      <w:lvlJc w:val="left"/>
      <w:pPr>
        <w:tabs>
          <w:tab w:val="num" w:pos="2160"/>
        </w:tabs>
        <w:ind w:left="2160" w:hanging="360"/>
      </w:pPr>
      <w:rPr>
        <w:rFonts w:ascii="Wingdings" w:hAnsi="Wingdings"/>
      </w:rPr>
    </w:lvl>
    <w:lvl w:ilvl="3" w:tplc="F9DC27E4">
      <w:start w:val="1"/>
      <w:numFmt w:val="bullet"/>
      <w:lvlText w:val=""/>
      <w:lvlJc w:val="left"/>
      <w:pPr>
        <w:tabs>
          <w:tab w:val="num" w:pos="2880"/>
        </w:tabs>
        <w:ind w:left="2880" w:hanging="360"/>
      </w:pPr>
      <w:rPr>
        <w:rFonts w:ascii="Symbol" w:hAnsi="Symbol"/>
      </w:rPr>
    </w:lvl>
    <w:lvl w:ilvl="4" w:tplc="C76C0858">
      <w:start w:val="1"/>
      <w:numFmt w:val="bullet"/>
      <w:lvlText w:val="o"/>
      <w:lvlJc w:val="left"/>
      <w:pPr>
        <w:tabs>
          <w:tab w:val="num" w:pos="3600"/>
        </w:tabs>
        <w:ind w:left="3600" w:hanging="360"/>
      </w:pPr>
      <w:rPr>
        <w:rFonts w:ascii="Courier New" w:hAnsi="Courier New"/>
      </w:rPr>
    </w:lvl>
    <w:lvl w:ilvl="5" w:tplc="5BC86B2E">
      <w:start w:val="1"/>
      <w:numFmt w:val="bullet"/>
      <w:lvlText w:val=""/>
      <w:lvlJc w:val="left"/>
      <w:pPr>
        <w:tabs>
          <w:tab w:val="num" w:pos="4320"/>
        </w:tabs>
        <w:ind w:left="4320" w:hanging="360"/>
      </w:pPr>
      <w:rPr>
        <w:rFonts w:ascii="Wingdings" w:hAnsi="Wingdings"/>
      </w:rPr>
    </w:lvl>
    <w:lvl w:ilvl="6" w:tplc="575849B8">
      <w:start w:val="1"/>
      <w:numFmt w:val="bullet"/>
      <w:lvlText w:val=""/>
      <w:lvlJc w:val="left"/>
      <w:pPr>
        <w:tabs>
          <w:tab w:val="num" w:pos="5040"/>
        </w:tabs>
        <w:ind w:left="5040" w:hanging="360"/>
      </w:pPr>
      <w:rPr>
        <w:rFonts w:ascii="Symbol" w:hAnsi="Symbol"/>
      </w:rPr>
    </w:lvl>
    <w:lvl w:ilvl="7" w:tplc="901E6280">
      <w:start w:val="1"/>
      <w:numFmt w:val="bullet"/>
      <w:lvlText w:val="o"/>
      <w:lvlJc w:val="left"/>
      <w:pPr>
        <w:tabs>
          <w:tab w:val="num" w:pos="5760"/>
        </w:tabs>
        <w:ind w:left="5760" w:hanging="360"/>
      </w:pPr>
      <w:rPr>
        <w:rFonts w:ascii="Courier New" w:hAnsi="Courier New"/>
      </w:rPr>
    </w:lvl>
    <w:lvl w:ilvl="8" w:tplc="2B084392">
      <w:start w:val="1"/>
      <w:numFmt w:val="bullet"/>
      <w:lvlText w:val=""/>
      <w:lvlJc w:val="left"/>
      <w:pPr>
        <w:tabs>
          <w:tab w:val="num" w:pos="6480"/>
        </w:tabs>
        <w:ind w:left="6480" w:hanging="360"/>
      </w:pPr>
      <w:rPr>
        <w:rFonts w:ascii="Wingdings" w:hAnsi="Wingdings"/>
      </w:rPr>
    </w:lvl>
  </w:abstractNum>
  <w:abstractNum w:abstractNumId="341" w15:restartNumberingAfterBreak="0">
    <w:nsid w:val="664C4C0D"/>
    <w:multiLevelType w:val="hybridMultilevel"/>
    <w:tmpl w:val="00000158"/>
    <w:lvl w:ilvl="0" w:tplc="7ECE23F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8B6E7650">
      <w:start w:val="1"/>
      <w:numFmt w:val="bullet"/>
      <w:lvlText w:val="o"/>
      <w:lvlJc w:val="left"/>
      <w:pPr>
        <w:tabs>
          <w:tab w:val="num" w:pos="1440"/>
        </w:tabs>
        <w:ind w:left="1440" w:hanging="360"/>
      </w:pPr>
      <w:rPr>
        <w:rFonts w:ascii="Courier New" w:hAnsi="Courier New"/>
      </w:rPr>
    </w:lvl>
    <w:lvl w:ilvl="2" w:tplc="3676D39E">
      <w:start w:val="1"/>
      <w:numFmt w:val="bullet"/>
      <w:lvlText w:val=""/>
      <w:lvlJc w:val="left"/>
      <w:pPr>
        <w:tabs>
          <w:tab w:val="num" w:pos="2160"/>
        </w:tabs>
        <w:ind w:left="2160" w:hanging="360"/>
      </w:pPr>
      <w:rPr>
        <w:rFonts w:ascii="Wingdings" w:hAnsi="Wingdings"/>
      </w:rPr>
    </w:lvl>
    <w:lvl w:ilvl="3" w:tplc="D8E4577C">
      <w:start w:val="1"/>
      <w:numFmt w:val="bullet"/>
      <w:lvlText w:val=""/>
      <w:lvlJc w:val="left"/>
      <w:pPr>
        <w:tabs>
          <w:tab w:val="num" w:pos="2880"/>
        </w:tabs>
        <w:ind w:left="2880" w:hanging="360"/>
      </w:pPr>
      <w:rPr>
        <w:rFonts w:ascii="Symbol" w:hAnsi="Symbol"/>
      </w:rPr>
    </w:lvl>
    <w:lvl w:ilvl="4" w:tplc="B328AD5E">
      <w:start w:val="1"/>
      <w:numFmt w:val="bullet"/>
      <w:lvlText w:val="o"/>
      <w:lvlJc w:val="left"/>
      <w:pPr>
        <w:tabs>
          <w:tab w:val="num" w:pos="3600"/>
        </w:tabs>
        <w:ind w:left="3600" w:hanging="360"/>
      </w:pPr>
      <w:rPr>
        <w:rFonts w:ascii="Courier New" w:hAnsi="Courier New"/>
      </w:rPr>
    </w:lvl>
    <w:lvl w:ilvl="5" w:tplc="921005D4">
      <w:start w:val="1"/>
      <w:numFmt w:val="bullet"/>
      <w:lvlText w:val=""/>
      <w:lvlJc w:val="left"/>
      <w:pPr>
        <w:tabs>
          <w:tab w:val="num" w:pos="4320"/>
        </w:tabs>
        <w:ind w:left="4320" w:hanging="360"/>
      </w:pPr>
      <w:rPr>
        <w:rFonts w:ascii="Wingdings" w:hAnsi="Wingdings"/>
      </w:rPr>
    </w:lvl>
    <w:lvl w:ilvl="6" w:tplc="CF5EE85C">
      <w:start w:val="1"/>
      <w:numFmt w:val="bullet"/>
      <w:lvlText w:val=""/>
      <w:lvlJc w:val="left"/>
      <w:pPr>
        <w:tabs>
          <w:tab w:val="num" w:pos="5040"/>
        </w:tabs>
        <w:ind w:left="5040" w:hanging="360"/>
      </w:pPr>
      <w:rPr>
        <w:rFonts w:ascii="Symbol" w:hAnsi="Symbol"/>
      </w:rPr>
    </w:lvl>
    <w:lvl w:ilvl="7" w:tplc="A636CE16">
      <w:start w:val="1"/>
      <w:numFmt w:val="bullet"/>
      <w:lvlText w:val="o"/>
      <w:lvlJc w:val="left"/>
      <w:pPr>
        <w:tabs>
          <w:tab w:val="num" w:pos="5760"/>
        </w:tabs>
        <w:ind w:left="5760" w:hanging="360"/>
      </w:pPr>
      <w:rPr>
        <w:rFonts w:ascii="Courier New" w:hAnsi="Courier New"/>
      </w:rPr>
    </w:lvl>
    <w:lvl w:ilvl="8" w:tplc="E1867D1C">
      <w:start w:val="1"/>
      <w:numFmt w:val="bullet"/>
      <w:lvlText w:val=""/>
      <w:lvlJc w:val="left"/>
      <w:pPr>
        <w:tabs>
          <w:tab w:val="num" w:pos="6480"/>
        </w:tabs>
        <w:ind w:left="6480" w:hanging="360"/>
      </w:pPr>
      <w:rPr>
        <w:rFonts w:ascii="Wingdings" w:hAnsi="Wingdings"/>
      </w:rPr>
    </w:lvl>
  </w:abstractNum>
  <w:abstractNum w:abstractNumId="342" w15:restartNumberingAfterBreak="0">
    <w:nsid w:val="664C4C0E"/>
    <w:multiLevelType w:val="hybridMultilevel"/>
    <w:tmpl w:val="00000159"/>
    <w:lvl w:ilvl="0" w:tplc="04A2167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125EFF3A">
      <w:start w:val="1"/>
      <w:numFmt w:val="bullet"/>
      <w:lvlText w:val="o"/>
      <w:lvlJc w:val="left"/>
      <w:pPr>
        <w:tabs>
          <w:tab w:val="num" w:pos="1440"/>
        </w:tabs>
        <w:ind w:left="1440" w:hanging="360"/>
      </w:pPr>
      <w:rPr>
        <w:rFonts w:ascii="Courier New" w:hAnsi="Courier New"/>
      </w:rPr>
    </w:lvl>
    <w:lvl w:ilvl="2" w:tplc="070C9EA2">
      <w:start w:val="1"/>
      <w:numFmt w:val="bullet"/>
      <w:lvlText w:val=""/>
      <w:lvlJc w:val="left"/>
      <w:pPr>
        <w:tabs>
          <w:tab w:val="num" w:pos="2160"/>
        </w:tabs>
        <w:ind w:left="2160" w:hanging="360"/>
      </w:pPr>
      <w:rPr>
        <w:rFonts w:ascii="Wingdings" w:hAnsi="Wingdings"/>
      </w:rPr>
    </w:lvl>
    <w:lvl w:ilvl="3" w:tplc="4280BCA0">
      <w:start w:val="1"/>
      <w:numFmt w:val="bullet"/>
      <w:lvlText w:val=""/>
      <w:lvlJc w:val="left"/>
      <w:pPr>
        <w:tabs>
          <w:tab w:val="num" w:pos="2880"/>
        </w:tabs>
        <w:ind w:left="2880" w:hanging="360"/>
      </w:pPr>
      <w:rPr>
        <w:rFonts w:ascii="Symbol" w:hAnsi="Symbol"/>
      </w:rPr>
    </w:lvl>
    <w:lvl w:ilvl="4" w:tplc="FEA23BD4">
      <w:start w:val="1"/>
      <w:numFmt w:val="bullet"/>
      <w:lvlText w:val="o"/>
      <w:lvlJc w:val="left"/>
      <w:pPr>
        <w:tabs>
          <w:tab w:val="num" w:pos="3600"/>
        </w:tabs>
        <w:ind w:left="3600" w:hanging="360"/>
      </w:pPr>
      <w:rPr>
        <w:rFonts w:ascii="Courier New" w:hAnsi="Courier New"/>
      </w:rPr>
    </w:lvl>
    <w:lvl w:ilvl="5" w:tplc="8D021A16">
      <w:start w:val="1"/>
      <w:numFmt w:val="bullet"/>
      <w:lvlText w:val=""/>
      <w:lvlJc w:val="left"/>
      <w:pPr>
        <w:tabs>
          <w:tab w:val="num" w:pos="4320"/>
        </w:tabs>
        <w:ind w:left="4320" w:hanging="360"/>
      </w:pPr>
      <w:rPr>
        <w:rFonts w:ascii="Wingdings" w:hAnsi="Wingdings"/>
      </w:rPr>
    </w:lvl>
    <w:lvl w:ilvl="6" w:tplc="29980112">
      <w:start w:val="1"/>
      <w:numFmt w:val="bullet"/>
      <w:lvlText w:val=""/>
      <w:lvlJc w:val="left"/>
      <w:pPr>
        <w:tabs>
          <w:tab w:val="num" w:pos="5040"/>
        </w:tabs>
        <w:ind w:left="5040" w:hanging="360"/>
      </w:pPr>
      <w:rPr>
        <w:rFonts w:ascii="Symbol" w:hAnsi="Symbol"/>
      </w:rPr>
    </w:lvl>
    <w:lvl w:ilvl="7" w:tplc="703AE4D2">
      <w:start w:val="1"/>
      <w:numFmt w:val="bullet"/>
      <w:lvlText w:val="o"/>
      <w:lvlJc w:val="left"/>
      <w:pPr>
        <w:tabs>
          <w:tab w:val="num" w:pos="5760"/>
        </w:tabs>
        <w:ind w:left="5760" w:hanging="360"/>
      </w:pPr>
      <w:rPr>
        <w:rFonts w:ascii="Courier New" w:hAnsi="Courier New"/>
      </w:rPr>
    </w:lvl>
    <w:lvl w:ilvl="8" w:tplc="F2D2EBB2">
      <w:start w:val="1"/>
      <w:numFmt w:val="bullet"/>
      <w:lvlText w:val=""/>
      <w:lvlJc w:val="left"/>
      <w:pPr>
        <w:tabs>
          <w:tab w:val="num" w:pos="6480"/>
        </w:tabs>
        <w:ind w:left="6480" w:hanging="360"/>
      </w:pPr>
      <w:rPr>
        <w:rFonts w:ascii="Wingdings" w:hAnsi="Wingdings"/>
      </w:rPr>
    </w:lvl>
  </w:abstractNum>
  <w:abstractNum w:abstractNumId="343" w15:restartNumberingAfterBreak="0">
    <w:nsid w:val="664C4C0F"/>
    <w:multiLevelType w:val="hybridMultilevel"/>
    <w:tmpl w:val="0000015A"/>
    <w:lvl w:ilvl="0" w:tplc="D3ACF4E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6ADAA752">
      <w:start w:val="1"/>
      <w:numFmt w:val="bullet"/>
      <w:lvlText w:val="o"/>
      <w:lvlJc w:val="left"/>
      <w:pPr>
        <w:tabs>
          <w:tab w:val="num" w:pos="1440"/>
        </w:tabs>
        <w:ind w:left="1440" w:hanging="360"/>
      </w:pPr>
      <w:rPr>
        <w:rFonts w:ascii="Courier New" w:hAnsi="Courier New"/>
      </w:rPr>
    </w:lvl>
    <w:lvl w:ilvl="2" w:tplc="943C6B1C">
      <w:start w:val="1"/>
      <w:numFmt w:val="bullet"/>
      <w:lvlText w:val=""/>
      <w:lvlJc w:val="left"/>
      <w:pPr>
        <w:tabs>
          <w:tab w:val="num" w:pos="2160"/>
        </w:tabs>
        <w:ind w:left="2160" w:hanging="360"/>
      </w:pPr>
      <w:rPr>
        <w:rFonts w:ascii="Wingdings" w:hAnsi="Wingdings"/>
      </w:rPr>
    </w:lvl>
    <w:lvl w:ilvl="3" w:tplc="86946CD6">
      <w:start w:val="1"/>
      <w:numFmt w:val="bullet"/>
      <w:lvlText w:val=""/>
      <w:lvlJc w:val="left"/>
      <w:pPr>
        <w:tabs>
          <w:tab w:val="num" w:pos="2880"/>
        </w:tabs>
        <w:ind w:left="2880" w:hanging="360"/>
      </w:pPr>
      <w:rPr>
        <w:rFonts w:ascii="Symbol" w:hAnsi="Symbol"/>
      </w:rPr>
    </w:lvl>
    <w:lvl w:ilvl="4" w:tplc="B9A69172">
      <w:start w:val="1"/>
      <w:numFmt w:val="bullet"/>
      <w:lvlText w:val="o"/>
      <w:lvlJc w:val="left"/>
      <w:pPr>
        <w:tabs>
          <w:tab w:val="num" w:pos="3600"/>
        </w:tabs>
        <w:ind w:left="3600" w:hanging="360"/>
      </w:pPr>
      <w:rPr>
        <w:rFonts w:ascii="Courier New" w:hAnsi="Courier New"/>
      </w:rPr>
    </w:lvl>
    <w:lvl w:ilvl="5" w:tplc="30B61676">
      <w:start w:val="1"/>
      <w:numFmt w:val="bullet"/>
      <w:lvlText w:val=""/>
      <w:lvlJc w:val="left"/>
      <w:pPr>
        <w:tabs>
          <w:tab w:val="num" w:pos="4320"/>
        </w:tabs>
        <w:ind w:left="4320" w:hanging="360"/>
      </w:pPr>
      <w:rPr>
        <w:rFonts w:ascii="Wingdings" w:hAnsi="Wingdings"/>
      </w:rPr>
    </w:lvl>
    <w:lvl w:ilvl="6" w:tplc="2C181864">
      <w:start w:val="1"/>
      <w:numFmt w:val="bullet"/>
      <w:lvlText w:val=""/>
      <w:lvlJc w:val="left"/>
      <w:pPr>
        <w:tabs>
          <w:tab w:val="num" w:pos="5040"/>
        </w:tabs>
        <w:ind w:left="5040" w:hanging="360"/>
      </w:pPr>
      <w:rPr>
        <w:rFonts w:ascii="Symbol" w:hAnsi="Symbol"/>
      </w:rPr>
    </w:lvl>
    <w:lvl w:ilvl="7" w:tplc="1E586220">
      <w:start w:val="1"/>
      <w:numFmt w:val="bullet"/>
      <w:lvlText w:val="o"/>
      <w:lvlJc w:val="left"/>
      <w:pPr>
        <w:tabs>
          <w:tab w:val="num" w:pos="5760"/>
        </w:tabs>
        <w:ind w:left="5760" w:hanging="360"/>
      </w:pPr>
      <w:rPr>
        <w:rFonts w:ascii="Courier New" w:hAnsi="Courier New"/>
      </w:rPr>
    </w:lvl>
    <w:lvl w:ilvl="8" w:tplc="D5781F04">
      <w:start w:val="1"/>
      <w:numFmt w:val="bullet"/>
      <w:lvlText w:val=""/>
      <w:lvlJc w:val="left"/>
      <w:pPr>
        <w:tabs>
          <w:tab w:val="num" w:pos="6480"/>
        </w:tabs>
        <w:ind w:left="6480" w:hanging="360"/>
      </w:pPr>
      <w:rPr>
        <w:rFonts w:ascii="Wingdings" w:hAnsi="Wingdings"/>
      </w:rPr>
    </w:lvl>
  </w:abstractNum>
  <w:abstractNum w:abstractNumId="344" w15:restartNumberingAfterBreak="0">
    <w:nsid w:val="664C4C10"/>
    <w:multiLevelType w:val="hybridMultilevel"/>
    <w:tmpl w:val="0000015B"/>
    <w:lvl w:ilvl="0" w:tplc="F1C6C50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B53C6096">
      <w:start w:val="1"/>
      <w:numFmt w:val="bullet"/>
      <w:lvlText w:val="o"/>
      <w:lvlJc w:val="left"/>
      <w:pPr>
        <w:tabs>
          <w:tab w:val="num" w:pos="1440"/>
        </w:tabs>
        <w:ind w:left="1440" w:hanging="360"/>
      </w:pPr>
      <w:rPr>
        <w:rFonts w:ascii="Courier New" w:hAnsi="Courier New"/>
      </w:rPr>
    </w:lvl>
    <w:lvl w:ilvl="2" w:tplc="C0B218A0">
      <w:start w:val="1"/>
      <w:numFmt w:val="bullet"/>
      <w:lvlText w:val=""/>
      <w:lvlJc w:val="left"/>
      <w:pPr>
        <w:tabs>
          <w:tab w:val="num" w:pos="2160"/>
        </w:tabs>
        <w:ind w:left="2160" w:hanging="360"/>
      </w:pPr>
      <w:rPr>
        <w:rFonts w:ascii="Wingdings" w:hAnsi="Wingdings"/>
      </w:rPr>
    </w:lvl>
    <w:lvl w:ilvl="3" w:tplc="FC0AC25C">
      <w:start w:val="1"/>
      <w:numFmt w:val="bullet"/>
      <w:lvlText w:val=""/>
      <w:lvlJc w:val="left"/>
      <w:pPr>
        <w:tabs>
          <w:tab w:val="num" w:pos="2880"/>
        </w:tabs>
        <w:ind w:left="2880" w:hanging="360"/>
      </w:pPr>
      <w:rPr>
        <w:rFonts w:ascii="Symbol" w:hAnsi="Symbol"/>
      </w:rPr>
    </w:lvl>
    <w:lvl w:ilvl="4" w:tplc="F3E42A40">
      <w:start w:val="1"/>
      <w:numFmt w:val="bullet"/>
      <w:lvlText w:val="o"/>
      <w:lvlJc w:val="left"/>
      <w:pPr>
        <w:tabs>
          <w:tab w:val="num" w:pos="3600"/>
        </w:tabs>
        <w:ind w:left="3600" w:hanging="360"/>
      </w:pPr>
      <w:rPr>
        <w:rFonts w:ascii="Courier New" w:hAnsi="Courier New"/>
      </w:rPr>
    </w:lvl>
    <w:lvl w:ilvl="5" w:tplc="55AAD070">
      <w:start w:val="1"/>
      <w:numFmt w:val="bullet"/>
      <w:lvlText w:val=""/>
      <w:lvlJc w:val="left"/>
      <w:pPr>
        <w:tabs>
          <w:tab w:val="num" w:pos="4320"/>
        </w:tabs>
        <w:ind w:left="4320" w:hanging="360"/>
      </w:pPr>
      <w:rPr>
        <w:rFonts w:ascii="Wingdings" w:hAnsi="Wingdings"/>
      </w:rPr>
    </w:lvl>
    <w:lvl w:ilvl="6" w:tplc="ECBEB5E0">
      <w:start w:val="1"/>
      <w:numFmt w:val="bullet"/>
      <w:lvlText w:val=""/>
      <w:lvlJc w:val="left"/>
      <w:pPr>
        <w:tabs>
          <w:tab w:val="num" w:pos="5040"/>
        </w:tabs>
        <w:ind w:left="5040" w:hanging="360"/>
      </w:pPr>
      <w:rPr>
        <w:rFonts w:ascii="Symbol" w:hAnsi="Symbol"/>
      </w:rPr>
    </w:lvl>
    <w:lvl w:ilvl="7" w:tplc="CA92D37E">
      <w:start w:val="1"/>
      <w:numFmt w:val="bullet"/>
      <w:lvlText w:val="o"/>
      <w:lvlJc w:val="left"/>
      <w:pPr>
        <w:tabs>
          <w:tab w:val="num" w:pos="5760"/>
        </w:tabs>
        <w:ind w:left="5760" w:hanging="360"/>
      </w:pPr>
      <w:rPr>
        <w:rFonts w:ascii="Courier New" w:hAnsi="Courier New"/>
      </w:rPr>
    </w:lvl>
    <w:lvl w:ilvl="8" w:tplc="17DCB712">
      <w:start w:val="1"/>
      <w:numFmt w:val="bullet"/>
      <w:lvlText w:val=""/>
      <w:lvlJc w:val="left"/>
      <w:pPr>
        <w:tabs>
          <w:tab w:val="num" w:pos="6480"/>
        </w:tabs>
        <w:ind w:left="6480" w:hanging="360"/>
      </w:pPr>
      <w:rPr>
        <w:rFonts w:ascii="Wingdings" w:hAnsi="Wingdings"/>
      </w:rPr>
    </w:lvl>
  </w:abstractNum>
  <w:abstractNum w:abstractNumId="345" w15:restartNumberingAfterBreak="0">
    <w:nsid w:val="664C4C11"/>
    <w:multiLevelType w:val="hybridMultilevel"/>
    <w:tmpl w:val="0000015C"/>
    <w:lvl w:ilvl="0" w:tplc="6C4AF24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40A20F1E">
      <w:start w:val="1"/>
      <w:numFmt w:val="bullet"/>
      <w:lvlText w:val="o"/>
      <w:lvlJc w:val="left"/>
      <w:pPr>
        <w:tabs>
          <w:tab w:val="num" w:pos="1440"/>
        </w:tabs>
        <w:ind w:left="1440" w:hanging="360"/>
      </w:pPr>
      <w:rPr>
        <w:rFonts w:ascii="Courier New" w:hAnsi="Courier New"/>
      </w:rPr>
    </w:lvl>
    <w:lvl w:ilvl="2" w:tplc="7468578C">
      <w:start w:val="1"/>
      <w:numFmt w:val="bullet"/>
      <w:lvlText w:val=""/>
      <w:lvlJc w:val="left"/>
      <w:pPr>
        <w:tabs>
          <w:tab w:val="num" w:pos="2160"/>
        </w:tabs>
        <w:ind w:left="2160" w:hanging="360"/>
      </w:pPr>
      <w:rPr>
        <w:rFonts w:ascii="Wingdings" w:hAnsi="Wingdings"/>
      </w:rPr>
    </w:lvl>
    <w:lvl w:ilvl="3" w:tplc="EC4EFAEA">
      <w:start w:val="1"/>
      <w:numFmt w:val="bullet"/>
      <w:lvlText w:val=""/>
      <w:lvlJc w:val="left"/>
      <w:pPr>
        <w:tabs>
          <w:tab w:val="num" w:pos="2880"/>
        </w:tabs>
        <w:ind w:left="2880" w:hanging="360"/>
      </w:pPr>
      <w:rPr>
        <w:rFonts w:ascii="Symbol" w:hAnsi="Symbol"/>
      </w:rPr>
    </w:lvl>
    <w:lvl w:ilvl="4" w:tplc="6F8E1F0E">
      <w:start w:val="1"/>
      <w:numFmt w:val="bullet"/>
      <w:lvlText w:val="o"/>
      <w:lvlJc w:val="left"/>
      <w:pPr>
        <w:tabs>
          <w:tab w:val="num" w:pos="3600"/>
        </w:tabs>
        <w:ind w:left="3600" w:hanging="360"/>
      </w:pPr>
      <w:rPr>
        <w:rFonts w:ascii="Courier New" w:hAnsi="Courier New"/>
      </w:rPr>
    </w:lvl>
    <w:lvl w:ilvl="5" w:tplc="B5A06C7A">
      <w:start w:val="1"/>
      <w:numFmt w:val="bullet"/>
      <w:lvlText w:val=""/>
      <w:lvlJc w:val="left"/>
      <w:pPr>
        <w:tabs>
          <w:tab w:val="num" w:pos="4320"/>
        </w:tabs>
        <w:ind w:left="4320" w:hanging="360"/>
      </w:pPr>
      <w:rPr>
        <w:rFonts w:ascii="Wingdings" w:hAnsi="Wingdings"/>
      </w:rPr>
    </w:lvl>
    <w:lvl w:ilvl="6" w:tplc="E87C74EC">
      <w:start w:val="1"/>
      <w:numFmt w:val="bullet"/>
      <w:lvlText w:val=""/>
      <w:lvlJc w:val="left"/>
      <w:pPr>
        <w:tabs>
          <w:tab w:val="num" w:pos="5040"/>
        </w:tabs>
        <w:ind w:left="5040" w:hanging="360"/>
      </w:pPr>
      <w:rPr>
        <w:rFonts w:ascii="Symbol" w:hAnsi="Symbol"/>
      </w:rPr>
    </w:lvl>
    <w:lvl w:ilvl="7" w:tplc="E38E6B76">
      <w:start w:val="1"/>
      <w:numFmt w:val="bullet"/>
      <w:lvlText w:val="o"/>
      <w:lvlJc w:val="left"/>
      <w:pPr>
        <w:tabs>
          <w:tab w:val="num" w:pos="5760"/>
        </w:tabs>
        <w:ind w:left="5760" w:hanging="360"/>
      </w:pPr>
      <w:rPr>
        <w:rFonts w:ascii="Courier New" w:hAnsi="Courier New"/>
      </w:rPr>
    </w:lvl>
    <w:lvl w:ilvl="8" w:tplc="EBF23B58">
      <w:start w:val="1"/>
      <w:numFmt w:val="bullet"/>
      <w:lvlText w:val=""/>
      <w:lvlJc w:val="left"/>
      <w:pPr>
        <w:tabs>
          <w:tab w:val="num" w:pos="6480"/>
        </w:tabs>
        <w:ind w:left="6480" w:hanging="360"/>
      </w:pPr>
      <w:rPr>
        <w:rFonts w:ascii="Wingdings" w:hAnsi="Wingdings"/>
      </w:rPr>
    </w:lvl>
  </w:abstractNum>
  <w:abstractNum w:abstractNumId="346" w15:restartNumberingAfterBreak="0">
    <w:nsid w:val="664C4C12"/>
    <w:multiLevelType w:val="hybridMultilevel"/>
    <w:tmpl w:val="0000015D"/>
    <w:lvl w:ilvl="0" w:tplc="215C2CF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4CD63F88">
      <w:start w:val="1"/>
      <w:numFmt w:val="bullet"/>
      <w:lvlText w:val="o"/>
      <w:lvlJc w:val="left"/>
      <w:pPr>
        <w:tabs>
          <w:tab w:val="num" w:pos="1440"/>
        </w:tabs>
        <w:ind w:left="1440" w:hanging="360"/>
      </w:pPr>
      <w:rPr>
        <w:rFonts w:ascii="Courier New" w:hAnsi="Courier New"/>
      </w:rPr>
    </w:lvl>
    <w:lvl w:ilvl="2" w:tplc="B5B2FA16">
      <w:start w:val="1"/>
      <w:numFmt w:val="bullet"/>
      <w:lvlText w:val=""/>
      <w:lvlJc w:val="left"/>
      <w:pPr>
        <w:tabs>
          <w:tab w:val="num" w:pos="2160"/>
        </w:tabs>
        <w:ind w:left="2160" w:hanging="360"/>
      </w:pPr>
      <w:rPr>
        <w:rFonts w:ascii="Wingdings" w:hAnsi="Wingdings"/>
      </w:rPr>
    </w:lvl>
    <w:lvl w:ilvl="3" w:tplc="DCAE79D2">
      <w:start w:val="1"/>
      <w:numFmt w:val="bullet"/>
      <w:lvlText w:val=""/>
      <w:lvlJc w:val="left"/>
      <w:pPr>
        <w:tabs>
          <w:tab w:val="num" w:pos="2880"/>
        </w:tabs>
        <w:ind w:left="2880" w:hanging="360"/>
      </w:pPr>
      <w:rPr>
        <w:rFonts w:ascii="Symbol" w:hAnsi="Symbol"/>
      </w:rPr>
    </w:lvl>
    <w:lvl w:ilvl="4" w:tplc="C96E041E">
      <w:start w:val="1"/>
      <w:numFmt w:val="bullet"/>
      <w:lvlText w:val="o"/>
      <w:lvlJc w:val="left"/>
      <w:pPr>
        <w:tabs>
          <w:tab w:val="num" w:pos="3600"/>
        </w:tabs>
        <w:ind w:left="3600" w:hanging="360"/>
      </w:pPr>
      <w:rPr>
        <w:rFonts w:ascii="Courier New" w:hAnsi="Courier New"/>
      </w:rPr>
    </w:lvl>
    <w:lvl w:ilvl="5" w:tplc="76589140">
      <w:start w:val="1"/>
      <w:numFmt w:val="bullet"/>
      <w:lvlText w:val=""/>
      <w:lvlJc w:val="left"/>
      <w:pPr>
        <w:tabs>
          <w:tab w:val="num" w:pos="4320"/>
        </w:tabs>
        <w:ind w:left="4320" w:hanging="360"/>
      </w:pPr>
      <w:rPr>
        <w:rFonts w:ascii="Wingdings" w:hAnsi="Wingdings"/>
      </w:rPr>
    </w:lvl>
    <w:lvl w:ilvl="6" w:tplc="DC00AA22">
      <w:start w:val="1"/>
      <w:numFmt w:val="bullet"/>
      <w:lvlText w:val=""/>
      <w:lvlJc w:val="left"/>
      <w:pPr>
        <w:tabs>
          <w:tab w:val="num" w:pos="5040"/>
        </w:tabs>
        <w:ind w:left="5040" w:hanging="360"/>
      </w:pPr>
      <w:rPr>
        <w:rFonts w:ascii="Symbol" w:hAnsi="Symbol"/>
      </w:rPr>
    </w:lvl>
    <w:lvl w:ilvl="7" w:tplc="80A014AC">
      <w:start w:val="1"/>
      <w:numFmt w:val="bullet"/>
      <w:lvlText w:val="o"/>
      <w:lvlJc w:val="left"/>
      <w:pPr>
        <w:tabs>
          <w:tab w:val="num" w:pos="5760"/>
        </w:tabs>
        <w:ind w:left="5760" w:hanging="360"/>
      </w:pPr>
      <w:rPr>
        <w:rFonts w:ascii="Courier New" w:hAnsi="Courier New"/>
      </w:rPr>
    </w:lvl>
    <w:lvl w:ilvl="8" w:tplc="54BAB95A">
      <w:start w:val="1"/>
      <w:numFmt w:val="bullet"/>
      <w:lvlText w:val=""/>
      <w:lvlJc w:val="left"/>
      <w:pPr>
        <w:tabs>
          <w:tab w:val="num" w:pos="6480"/>
        </w:tabs>
        <w:ind w:left="6480" w:hanging="360"/>
      </w:pPr>
      <w:rPr>
        <w:rFonts w:ascii="Wingdings" w:hAnsi="Wingdings"/>
      </w:rPr>
    </w:lvl>
  </w:abstractNum>
  <w:abstractNum w:abstractNumId="347" w15:restartNumberingAfterBreak="0">
    <w:nsid w:val="664C4C13"/>
    <w:multiLevelType w:val="hybridMultilevel"/>
    <w:tmpl w:val="0000015E"/>
    <w:lvl w:ilvl="0" w:tplc="E52C63D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AC6AFB3E">
      <w:start w:val="1"/>
      <w:numFmt w:val="bullet"/>
      <w:lvlText w:val="o"/>
      <w:lvlJc w:val="left"/>
      <w:pPr>
        <w:tabs>
          <w:tab w:val="num" w:pos="1440"/>
        </w:tabs>
        <w:ind w:left="1440" w:hanging="360"/>
      </w:pPr>
      <w:rPr>
        <w:rFonts w:ascii="Courier New" w:hAnsi="Courier New"/>
      </w:rPr>
    </w:lvl>
    <w:lvl w:ilvl="2" w:tplc="338E210A">
      <w:start w:val="1"/>
      <w:numFmt w:val="bullet"/>
      <w:lvlText w:val=""/>
      <w:lvlJc w:val="left"/>
      <w:pPr>
        <w:tabs>
          <w:tab w:val="num" w:pos="2160"/>
        </w:tabs>
        <w:ind w:left="2160" w:hanging="360"/>
      </w:pPr>
      <w:rPr>
        <w:rFonts w:ascii="Wingdings" w:hAnsi="Wingdings"/>
      </w:rPr>
    </w:lvl>
    <w:lvl w:ilvl="3" w:tplc="CD00062C">
      <w:start w:val="1"/>
      <w:numFmt w:val="bullet"/>
      <w:lvlText w:val=""/>
      <w:lvlJc w:val="left"/>
      <w:pPr>
        <w:tabs>
          <w:tab w:val="num" w:pos="2880"/>
        </w:tabs>
        <w:ind w:left="2880" w:hanging="360"/>
      </w:pPr>
      <w:rPr>
        <w:rFonts w:ascii="Symbol" w:hAnsi="Symbol"/>
      </w:rPr>
    </w:lvl>
    <w:lvl w:ilvl="4" w:tplc="0DF4A590">
      <w:start w:val="1"/>
      <w:numFmt w:val="bullet"/>
      <w:lvlText w:val="o"/>
      <w:lvlJc w:val="left"/>
      <w:pPr>
        <w:tabs>
          <w:tab w:val="num" w:pos="3600"/>
        </w:tabs>
        <w:ind w:left="3600" w:hanging="360"/>
      </w:pPr>
      <w:rPr>
        <w:rFonts w:ascii="Courier New" w:hAnsi="Courier New"/>
      </w:rPr>
    </w:lvl>
    <w:lvl w:ilvl="5" w:tplc="313AEE66">
      <w:start w:val="1"/>
      <w:numFmt w:val="bullet"/>
      <w:lvlText w:val=""/>
      <w:lvlJc w:val="left"/>
      <w:pPr>
        <w:tabs>
          <w:tab w:val="num" w:pos="4320"/>
        </w:tabs>
        <w:ind w:left="4320" w:hanging="360"/>
      </w:pPr>
      <w:rPr>
        <w:rFonts w:ascii="Wingdings" w:hAnsi="Wingdings"/>
      </w:rPr>
    </w:lvl>
    <w:lvl w:ilvl="6" w:tplc="632C0BA8">
      <w:start w:val="1"/>
      <w:numFmt w:val="bullet"/>
      <w:lvlText w:val=""/>
      <w:lvlJc w:val="left"/>
      <w:pPr>
        <w:tabs>
          <w:tab w:val="num" w:pos="5040"/>
        </w:tabs>
        <w:ind w:left="5040" w:hanging="360"/>
      </w:pPr>
      <w:rPr>
        <w:rFonts w:ascii="Symbol" w:hAnsi="Symbol"/>
      </w:rPr>
    </w:lvl>
    <w:lvl w:ilvl="7" w:tplc="79E028E0">
      <w:start w:val="1"/>
      <w:numFmt w:val="bullet"/>
      <w:lvlText w:val="o"/>
      <w:lvlJc w:val="left"/>
      <w:pPr>
        <w:tabs>
          <w:tab w:val="num" w:pos="5760"/>
        </w:tabs>
        <w:ind w:left="5760" w:hanging="360"/>
      </w:pPr>
      <w:rPr>
        <w:rFonts w:ascii="Courier New" w:hAnsi="Courier New"/>
      </w:rPr>
    </w:lvl>
    <w:lvl w:ilvl="8" w:tplc="88FA6BF0">
      <w:start w:val="1"/>
      <w:numFmt w:val="bullet"/>
      <w:lvlText w:val=""/>
      <w:lvlJc w:val="left"/>
      <w:pPr>
        <w:tabs>
          <w:tab w:val="num" w:pos="6480"/>
        </w:tabs>
        <w:ind w:left="6480" w:hanging="360"/>
      </w:pPr>
      <w:rPr>
        <w:rFonts w:ascii="Wingdings" w:hAnsi="Wingdings"/>
      </w:rPr>
    </w:lvl>
  </w:abstractNum>
  <w:abstractNum w:abstractNumId="348" w15:restartNumberingAfterBreak="0">
    <w:nsid w:val="664C4C14"/>
    <w:multiLevelType w:val="hybridMultilevel"/>
    <w:tmpl w:val="0000015F"/>
    <w:lvl w:ilvl="0" w:tplc="EC8EAF6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CEC4E21E">
      <w:start w:val="1"/>
      <w:numFmt w:val="bullet"/>
      <w:lvlText w:val="o"/>
      <w:lvlJc w:val="left"/>
      <w:pPr>
        <w:tabs>
          <w:tab w:val="num" w:pos="1440"/>
        </w:tabs>
        <w:ind w:left="1440" w:hanging="360"/>
      </w:pPr>
      <w:rPr>
        <w:rFonts w:ascii="Courier New" w:hAnsi="Courier New"/>
      </w:rPr>
    </w:lvl>
    <w:lvl w:ilvl="2" w:tplc="2BEA0978">
      <w:start w:val="1"/>
      <w:numFmt w:val="bullet"/>
      <w:lvlText w:val=""/>
      <w:lvlJc w:val="left"/>
      <w:pPr>
        <w:tabs>
          <w:tab w:val="num" w:pos="2160"/>
        </w:tabs>
        <w:ind w:left="2160" w:hanging="360"/>
      </w:pPr>
      <w:rPr>
        <w:rFonts w:ascii="Wingdings" w:hAnsi="Wingdings"/>
      </w:rPr>
    </w:lvl>
    <w:lvl w:ilvl="3" w:tplc="A14C7A6A">
      <w:start w:val="1"/>
      <w:numFmt w:val="bullet"/>
      <w:lvlText w:val=""/>
      <w:lvlJc w:val="left"/>
      <w:pPr>
        <w:tabs>
          <w:tab w:val="num" w:pos="2880"/>
        </w:tabs>
        <w:ind w:left="2880" w:hanging="360"/>
      </w:pPr>
      <w:rPr>
        <w:rFonts w:ascii="Symbol" w:hAnsi="Symbol"/>
      </w:rPr>
    </w:lvl>
    <w:lvl w:ilvl="4" w:tplc="9BE42AD2">
      <w:start w:val="1"/>
      <w:numFmt w:val="bullet"/>
      <w:lvlText w:val="o"/>
      <w:lvlJc w:val="left"/>
      <w:pPr>
        <w:tabs>
          <w:tab w:val="num" w:pos="3600"/>
        </w:tabs>
        <w:ind w:left="3600" w:hanging="360"/>
      </w:pPr>
      <w:rPr>
        <w:rFonts w:ascii="Courier New" w:hAnsi="Courier New"/>
      </w:rPr>
    </w:lvl>
    <w:lvl w:ilvl="5" w:tplc="4838FA80">
      <w:start w:val="1"/>
      <w:numFmt w:val="bullet"/>
      <w:lvlText w:val=""/>
      <w:lvlJc w:val="left"/>
      <w:pPr>
        <w:tabs>
          <w:tab w:val="num" w:pos="4320"/>
        </w:tabs>
        <w:ind w:left="4320" w:hanging="360"/>
      </w:pPr>
      <w:rPr>
        <w:rFonts w:ascii="Wingdings" w:hAnsi="Wingdings"/>
      </w:rPr>
    </w:lvl>
    <w:lvl w:ilvl="6" w:tplc="9D3459A6">
      <w:start w:val="1"/>
      <w:numFmt w:val="bullet"/>
      <w:lvlText w:val=""/>
      <w:lvlJc w:val="left"/>
      <w:pPr>
        <w:tabs>
          <w:tab w:val="num" w:pos="5040"/>
        </w:tabs>
        <w:ind w:left="5040" w:hanging="360"/>
      </w:pPr>
      <w:rPr>
        <w:rFonts w:ascii="Symbol" w:hAnsi="Symbol"/>
      </w:rPr>
    </w:lvl>
    <w:lvl w:ilvl="7" w:tplc="A1104B5C">
      <w:start w:val="1"/>
      <w:numFmt w:val="bullet"/>
      <w:lvlText w:val="o"/>
      <w:lvlJc w:val="left"/>
      <w:pPr>
        <w:tabs>
          <w:tab w:val="num" w:pos="5760"/>
        </w:tabs>
        <w:ind w:left="5760" w:hanging="360"/>
      </w:pPr>
      <w:rPr>
        <w:rFonts w:ascii="Courier New" w:hAnsi="Courier New"/>
      </w:rPr>
    </w:lvl>
    <w:lvl w:ilvl="8" w:tplc="625CFDA0">
      <w:start w:val="1"/>
      <w:numFmt w:val="bullet"/>
      <w:lvlText w:val=""/>
      <w:lvlJc w:val="left"/>
      <w:pPr>
        <w:tabs>
          <w:tab w:val="num" w:pos="6480"/>
        </w:tabs>
        <w:ind w:left="6480" w:hanging="360"/>
      </w:pPr>
      <w:rPr>
        <w:rFonts w:ascii="Wingdings" w:hAnsi="Wingdings"/>
      </w:rPr>
    </w:lvl>
  </w:abstractNum>
  <w:abstractNum w:abstractNumId="349" w15:restartNumberingAfterBreak="0">
    <w:nsid w:val="664C4C15"/>
    <w:multiLevelType w:val="hybridMultilevel"/>
    <w:tmpl w:val="00000160"/>
    <w:lvl w:ilvl="0" w:tplc="41BE992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EED4C3D8">
      <w:start w:val="1"/>
      <w:numFmt w:val="bullet"/>
      <w:lvlText w:val="o"/>
      <w:lvlJc w:val="left"/>
      <w:pPr>
        <w:tabs>
          <w:tab w:val="num" w:pos="1440"/>
        </w:tabs>
        <w:ind w:left="1440" w:hanging="360"/>
      </w:pPr>
      <w:rPr>
        <w:rFonts w:ascii="Courier New" w:hAnsi="Courier New"/>
      </w:rPr>
    </w:lvl>
    <w:lvl w:ilvl="2" w:tplc="D4F0BBA8">
      <w:start w:val="1"/>
      <w:numFmt w:val="bullet"/>
      <w:lvlText w:val=""/>
      <w:lvlJc w:val="left"/>
      <w:pPr>
        <w:tabs>
          <w:tab w:val="num" w:pos="2160"/>
        </w:tabs>
        <w:ind w:left="2160" w:hanging="360"/>
      </w:pPr>
      <w:rPr>
        <w:rFonts w:ascii="Wingdings" w:hAnsi="Wingdings"/>
      </w:rPr>
    </w:lvl>
    <w:lvl w:ilvl="3" w:tplc="9EF24BF0">
      <w:start w:val="1"/>
      <w:numFmt w:val="bullet"/>
      <w:lvlText w:val=""/>
      <w:lvlJc w:val="left"/>
      <w:pPr>
        <w:tabs>
          <w:tab w:val="num" w:pos="2880"/>
        </w:tabs>
        <w:ind w:left="2880" w:hanging="360"/>
      </w:pPr>
      <w:rPr>
        <w:rFonts w:ascii="Symbol" w:hAnsi="Symbol"/>
      </w:rPr>
    </w:lvl>
    <w:lvl w:ilvl="4" w:tplc="B518FF1C">
      <w:start w:val="1"/>
      <w:numFmt w:val="bullet"/>
      <w:lvlText w:val="o"/>
      <w:lvlJc w:val="left"/>
      <w:pPr>
        <w:tabs>
          <w:tab w:val="num" w:pos="3600"/>
        </w:tabs>
        <w:ind w:left="3600" w:hanging="360"/>
      </w:pPr>
      <w:rPr>
        <w:rFonts w:ascii="Courier New" w:hAnsi="Courier New"/>
      </w:rPr>
    </w:lvl>
    <w:lvl w:ilvl="5" w:tplc="5C827242">
      <w:start w:val="1"/>
      <w:numFmt w:val="bullet"/>
      <w:lvlText w:val=""/>
      <w:lvlJc w:val="left"/>
      <w:pPr>
        <w:tabs>
          <w:tab w:val="num" w:pos="4320"/>
        </w:tabs>
        <w:ind w:left="4320" w:hanging="360"/>
      </w:pPr>
      <w:rPr>
        <w:rFonts w:ascii="Wingdings" w:hAnsi="Wingdings"/>
      </w:rPr>
    </w:lvl>
    <w:lvl w:ilvl="6" w:tplc="D4E02B62">
      <w:start w:val="1"/>
      <w:numFmt w:val="bullet"/>
      <w:lvlText w:val=""/>
      <w:lvlJc w:val="left"/>
      <w:pPr>
        <w:tabs>
          <w:tab w:val="num" w:pos="5040"/>
        </w:tabs>
        <w:ind w:left="5040" w:hanging="360"/>
      </w:pPr>
      <w:rPr>
        <w:rFonts w:ascii="Symbol" w:hAnsi="Symbol"/>
      </w:rPr>
    </w:lvl>
    <w:lvl w:ilvl="7" w:tplc="B1B851E8">
      <w:start w:val="1"/>
      <w:numFmt w:val="bullet"/>
      <w:lvlText w:val="o"/>
      <w:lvlJc w:val="left"/>
      <w:pPr>
        <w:tabs>
          <w:tab w:val="num" w:pos="5760"/>
        </w:tabs>
        <w:ind w:left="5760" w:hanging="360"/>
      </w:pPr>
      <w:rPr>
        <w:rFonts w:ascii="Courier New" w:hAnsi="Courier New"/>
      </w:rPr>
    </w:lvl>
    <w:lvl w:ilvl="8" w:tplc="C3BEC146">
      <w:start w:val="1"/>
      <w:numFmt w:val="bullet"/>
      <w:lvlText w:val=""/>
      <w:lvlJc w:val="left"/>
      <w:pPr>
        <w:tabs>
          <w:tab w:val="num" w:pos="6480"/>
        </w:tabs>
        <w:ind w:left="6480" w:hanging="360"/>
      </w:pPr>
      <w:rPr>
        <w:rFonts w:ascii="Wingdings" w:hAnsi="Wingdings"/>
      </w:rPr>
    </w:lvl>
  </w:abstractNum>
  <w:abstractNum w:abstractNumId="350" w15:restartNumberingAfterBreak="0">
    <w:nsid w:val="664C4C16"/>
    <w:multiLevelType w:val="hybridMultilevel"/>
    <w:tmpl w:val="00000161"/>
    <w:lvl w:ilvl="0" w:tplc="9D5A2ED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073E14DC">
      <w:start w:val="1"/>
      <w:numFmt w:val="bullet"/>
      <w:lvlText w:val="o"/>
      <w:lvlJc w:val="left"/>
      <w:pPr>
        <w:tabs>
          <w:tab w:val="num" w:pos="1440"/>
        </w:tabs>
        <w:ind w:left="1440" w:hanging="360"/>
      </w:pPr>
      <w:rPr>
        <w:rFonts w:ascii="Courier New" w:hAnsi="Courier New"/>
      </w:rPr>
    </w:lvl>
    <w:lvl w:ilvl="2" w:tplc="A47A66EA">
      <w:start w:val="1"/>
      <w:numFmt w:val="bullet"/>
      <w:lvlText w:val=""/>
      <w:lvlJc w:val="left"/>
      <w:pPr>
        <w:tabs>
          <w:tab w:val="num" w:pos="2160"/>
        </w:tabs>
        <w:ind w:left="2160" w:hanging="360"/>
      </w:pPr>
      <w:rPr>
        <w:rFonts w:ascii="Wingdings" w:hAnsi="Wingdings"/>
      </w:rPr>
    </w:lvl>
    <w:lvl w:ilvl="3" w:tplc="83DAE560">
      <w:start w:val="1"/>
      <w:numFmt w:val="bullet"/>
      <w:lvlText w:val=""/>
      <w:lvlJc w:val="left"/>
      <w:pPr>
        <w:tabs>
          <w:tab w:val="num" w:pos="2880"/>
        </w:tabs>
        <w:ind w:left="2880" w:hanging="360"/>
      </w:pPr>
      <w:rPr>
        <w:rFonts w:ascii="Symbol" w:hAnsi="Symbol"/>
      </w:rPr>
    </w:lvl>
    <w:lvl w:ilvl="4" w:tplc="48DED582">
      <w:start w:val="1"/>
      <w:numFmt w:val="bullet"/>
      <w:lvlText w:val="o"/>
      <w:lvlJc w:val="left"/>
      <w:pPr>
        <w:tabs>
          <w:tab w:val="num" w:pos="3600"/>
        </w:tabs>
        <w:ind w:left="3600" w:hanging="360"/>
      </w:pPr>
      <w:rPr>
        <w:rFonts w:ascii="Courier New" w:hAnsi="Courier New"/>
      </w:rPr>
    </w:lvl>
    <w:lvl w:ilvl="5" w:tplc="970C1D92">
      <w:start w:val="1"/>
      <w:numFmt w:val="bullet"/>
      <w:lvlText w:val=""/>
      <w:lvlJc w:val="left"/>
      <w:pPr>
        <w:tabs>
          <w:tab w:val="num" w:pos="4320"/>
        </w:tabs>
        <w:ind w:left="4320" w:hanging="360"/>
      </w:pPr>
      <w:rPr>
        <w:rFonts w:ascii="Wingdings" w:hAnsi="Wingdings"/>
      </w:rPr>
    </w:lvl>
    <w:lvl w:ilvl="6" w:tplc="CD30205C">
      <w:start w:val="1"/>
      <w:numFmt w:val="bullet"/>
      <w:lvlText w:val=""/>
      <w:lvlJc w:val="left"/>
      <w:pPr>
        <w:tabs>
          <w:tab w:val="num" w:pos="5040"/>
        </w:tabs>
        <w:ind w:left="5040" w:hanging="360"/>
      </w:pPr>
      <w:rPr>
        <w:rFonts w:ascii="Symbol" w:hAnsi="Symbol"/>
      </w:rPr>
    </w:lvl>
    <w:lvl w:ilvl="7" w:tplc="C30C58A6">
      <w:start w:val="1"/>
      <w:numFmt w:val="bullet"/>
      <w:lvlText w:val="o"/>
      <w:lvlJc w:val="left"/>
      <w:pPr>
        <w:tabs>
          <w:tab w:val="num" w:pos="5760"/>
        </w:tabs>
        <w:ind w:left="5760" w:hanging="360"/>
      </w:pPr>
      <w:rPr>
        <w:rFonts w:ascii="Courier New" w:hAnsi="Courier New"/>
      </w:rPr>
    </w:lvl>
    <w:lvl w:ilvl="8" w:tplc="49F0CAD4">
      <w:start w:val="1"/>
      <w:numFmt w:val="bullet"/>
      <w:lvlText w:val=""/>
      <w:lvlJc w:val="left"/>
      <w:pPr>
        <w:tabs>
          <w:tab w:val="num" w:pos="6480"/>
        </w:tabs>
        <w:ind w:left="6480" w:hanging="360"/>
      </w:pPr>
      <w:rPr>
        <w:rFonts w:ascii="Wingdings" w:hAnsi="Wingdings"/>
      </w:rPr>
    </w:lvl>
  </w:abstractNum>
  <w:abstractNum w:abstractNumId="351" w15:restartNumberingAfterBreak="0">
    <w:nsid w:val="664C4C17"/>
    <w:multiLevelType w:val="hybridMultilevel"/>
    <w:tmpl w:val="00000162"/>
    <w:lvl w:ilvl="0" w:tplc="8B4C447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C4F470F0">
      <w:start w:val="1"/>
      <w:numFmt w:val="bullet"/>
      <w:lvlText w:val="o"/>
      <w:lvlJc w:val="left"/>
      <w:pPr>
        <w:tabs>
          <w:tab w:val="num" w:pos="1440"/>
        </w:tabs>
        <w:ind w:left="1440" w:hanging="360"/>
      </w:pPr>
      <w:rPr>
        <w:rFonts w:ascii="Courier New" w:hAnsi="Courier New"/>
      </w:rPr>
    </w:lvl>
    <w:lvl w:ilvl="2" w:tplc="2EACC1D8">
      <w:start w:val="1"/>
      <w:numFmt w:val="bullet"/>
      <w:lvlText w:val=""/>
      <w:lvlJc w:val="left"/>
      <w:pPr>
        <w:tabs>
          <w:tab w:val="num" w:pos="2160"/>
        </w:tabs>
        <w:ind w:left="2160" w:hanging="360"/>
      </w:pPr>
      <w:rPr>
        <w:rFonts w:ascii="Wingdings" w:hAnsi="Wingdings"/>
      </w:rPr>
    </w:lvl>
    <w:lvl w:ilvl="3" w:tplc="0DBC3BAC">
      <w:start w:val="1"/>
      <w:numFmt w:val="bullet"/>
      <w:lvlText w:val=""/>
      <w:lvlJc w:val="left"/>
      <w:pPr>
        <w:tabs>
          <w:tab w:val="num" w:pos="2880"/>
        </w:tabs>
        <w:ind w:left="2880" w:hanging="360"/>
      </w:pPr>
      <w:rPr>
        <w:rFonts w:ascii="Symbol" w:hAnsi="Symbol"/>
      </w:rPr>
    </w:lvl>
    <w:lvl w:ilvl="4" w:tplc="A0E859CE">
      <w:start w:val="1"/>
      <w:numFmt w:val="bullet"/>
      <w:lvlText w:val="o"/>
      <w:lvlJc w:val="left"/>
      <w:pPr>
        <w:tabs>
          <w:tab w:val="num" w:pos="3600"/>
        </w:tabs>
        <w:ind w:left="3600" w:hanging="360"/>
      </w:pPr>
      <w:rPr>
        <w:rFonts w:ascii="Courier New" w:hAnsi="Courier New"/>
      </w:rPr>
    </w:lvl>
    <w:lvl w:ilvl="5" w:tplc="8818615A">
      <w:start w:val="1"/>
      <w:numFmt w:val="bullet"/>
      <w:lvlText w:val=""/>
      <w:lvlJc w:val="left"/>
      <w:pPr>
        <w:tabs>
          <w:tab w:val="num" w:pos="4320"/>
        </w:tabs>
        <w:ind w:left="4320" w:hanging="360"/>
      </w:pPr>
      <w:rPr>
        <w:rFonts w:ascii="Wingdings" w:hAnsi="Wingdings"/>
      </w:rPr>
    </w:lvl>
    <w:lvl w:ilvl="6" w:tplc="4B046DDA">
      <w:start w:val="1"/>
      <w:numFmt w:val="bullet"/>
      <w:lvlText w:val=""/>
      <w:lvlJc w:val="left"/>
      <w:pPr>
        <w:tabs>
          <w:tab w:val="num" w:pos="5040"/>
        </w:tabs>
        <w:ind w:left="5040" w:hanging="360"/>
      </w:pPr>
      <w:rPr>
        <w:rFonts w:ascii="Symbol" w:hAnsi="Symbol"/>
      </w:rPr>
    </w:lvl>
    <w:lvl w:ilvl="7" w:tplc="E39A2502">
      <w:start w:val="1"/>
      <w:numFmt w:val="bullet"/>
      <w:lvlText w:val="o"/>
      <w:lvlJc w:val="left"/>
      <w:pPr>
        <w:tabs>
          <w:tab w:val="num" w:pos="5760"/>
        </w:tabs>
        <w:ind w:left="5760" w:hanging="360"/>
      </w:pPr>
      <w:rPr>
        <w:rFonts w:ascii="Courier New" w:hAnsi="Courier New"/>
      </w:rPr>
    </w:lvl>
    <w:lvl w:ilvl="8" w:tplc="443E903A">
      <w:start w:val="1"/>
      <w:numFmt w:val="bullet"/>
      <w:lvlText w:val=""/>
      <w:lvlJc w:val="left"/>
      <w:pPr>
        <w:tabs>
          <w:tab w:val="num" w:pos="6480"/>
        </w:tabs>
        <w:ind w:left="6480" w:hanging="360"/>
      </w:pPr>
      <w:rPr>
        <w:rFonts w:ascii="Wingdings" w:hAnsi="Wingdings"/>
      </w:rPr>
    </w:lvl>
  </w:abstractNum>
  <w:abstractNum w:abstractNumId="352" w15:restartNumberingAfterBreak="0">
    <w:nsid w:val="664C4C18"/>
    <w:multiLevelType w:val="hybridMultilevel"/>
    <w:tmpl w:val="00000163"/>
    <w:lvl w:ilvl="0" w:tplc="17B0205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EE06DF28">
      <w:start w:val="1"/>
      <w:numFmt w:val="bullet"/>
      <w:lvlText w:val="o"/>
      <w:lvlJc w:val="left"/>
      <w:pPr>
        <w:tabs>
          <w:tab w:val="num" w:pos="1440"/>
        </w:tabs>
        <w:ind w:left="1440" w:hanging="360"/>
      </w:pPr>
      <w:rPr>
        <w:rFonts w:ascii="Courier New" w:hAnsi="Courier New"/>
      </w:rPr>
    </w:lvl>
    <w:lvl w:ilvl="2" w:tplc="7A8827FA">
      <w:start w:val="1"/>
      <w:numFmt w:val="bullet"/>
      <w:lvlText w:val=""/>
      <w:lvlJc w:val="left"/>
      <w:pPr>
        <w:tabs>
          <w:tab w:val="num" w:pos="2160"/>
        </w:tabs>
        <w:ind w:left="2160" w:hanging="360"/>
      </w:pPr>
      <w:rPr>
        <w:rFonts w:ascii="Wingdings" w:hAnsi="Wingdings"/>
      </w:rPr>
    </w:lvl>
    <w:lvl w:ilvl="3" w:tplc="FF0AB2D0">
      <w:start w:val="1"/>
      <w:numFmt w:val="bullet"/>
      <w:lvlText w:val=""/>
      <w:lvlJc w:val="left"/>
      <w:pPr>
        <w:tabs>
          <w:tab w:val="num" w:pos="2880"/>
        </w:tabs>
        <w:ind w:left="2880" w:hanging="360"/>
      </w:pPr>
      <w:rPr>
        <w:rFonts w:ascii="Symbol" w:hAnsi="Symbol"/>
      </w:rPr>
    </w:lvl>
    <w:lvl w:ilvl="4" w:tplc="8A766986">
      <w:start w:val="1"/>
      <w:numFmt w:val="bullet"/>
      <w:lvlText w:val="o"/>
      <w:lvlJc w:val="left"/>
      <w:pPr>
        <w:tabs>
          <w:tab w:val="num" w:pos="3600"/>
        </w:tabs>
        <w:ind w:left="3600" w:hanging="360"/>
      </w:pPr>
      <w:rPr>
        <w:rFonts w:ascii="Courier New" w:hAnsi="Courier New"/>
      </w:rPr>
    </w:lvl>
    <w:lvl w:ilvl="5" w:tplc="CF0A5536">
      <w:start w:val="1"/>
      <w:numFmt w:val="bullet"/>
      <w:lvlText w:val=""/>
      <w:lvlJc w:val="left"/>
      <w:pPr>
        <w:tabs>
          <w:tab w:val="num" w:pos="4320"/>
        </w:tabs>
        <w:ind w:left="4320" w:hanging="360"/>
      </w:pPr>
      <w:rPr>
        <w:rFonts w:ascii="Wingdings" w:hAnsi="Wingdings"/>
      </w:rPr>
    </w:lvl>
    <w:lvl w:ilvl="6" w:tplc="5DA4F198">
      <w:start w:val="1"/>
      <w:numFmt w:val="bullet"/>
      <w:lvlText w:val=""/>
      <w:lvlJc w:val="left"/>
      <w:pPr>
        <w:tabs>
          <w:tab w:val="num" w:pos="5040"/>
        </w:tabs>
        <w:ind w:left="5040" w:hanging="360"/>
      </w:pPr>
      <w:rPr>
        <w:rFonts w:ascii="Symbol" w:hAnsi="Symbol"/>
      </w:rPr>
    </w:lvl>
    <w:lvl w:ilvl="7" w:tplc="F5B279C2">
      <w:start w:val="1"/>
      <w:numFmt w:val="bullet"/>
      <w:lvlText w:val="o"/>
      <w:lvlJc w:val="left"/>
      <w:pPr>
        <w:tabs>
          <w:tab w:val="num" w:pos="5760"/>
        </w:tabs>
        <w:ind w:left="5760" w:hanging="360"/>
      </w:pPr>
      <w:rPr>
        <w:rFonts w:ascii="Courier New" w:hAnsi="Courier New"/>
      </w:rPr>
    </w:lvl>
    <w:lvl w:ilvl="8" w:tplc="9684B3EC">
      <w:start w:val="1"/>
      <w:numFmt w:val="bullet"/>
      <w:lvlText w:val=""/>
      <w:lvlJc w:val="left"/>
      <w:pPr>
        <w:tabs>
          <w:tab w:val="num" w:pos="6480"/>
        </w:tabs>
        <w:ind w:left="6480" w:hanging="360"/>
      </w:pPr>
      <w:rPr>
        <w:rFonts w:ascii="Wingdings" w:hAnsi="Wingdings"/>
      </w:rPr>
    </w:lvl>
  </w:abstractNum>
  <w:abstractNum w:abstractNumId="353" w15:restartNumberingAfterBreak="0">
    <w:nsid w:val="664C4C19"/>
    <w:multiLevelType w:val="hybridMultilevel"/>
    <w:tmpl w:val="00000164"/>
    <w:lvl w:ilvl="0" w:tplc="039012BE">
      <w:start w:val="1"/>
      <w:numFmt w:val="bullet"/>
      <w:lvlText w:val=""/>
      <w:lvlJc w:val="left"/>
      <w:pPr>
        <w:tabs>
          <w:tab w:val="num" w:pos="720"/>
        </w:tabs>
        <w:ind w:left="720" w:hanging="360"/>
      </w:pPr>
      <w:rPr>
        <w:rFonts w:ascii="Symbol" w:hAnsi="Symbol"/>
        <w:b w:val="0"/>
        <w:bCs w:val="0"/>
        <w:i w:val="0"/>
        <w:iCs w:val="0"/>
        <w:smallCaps w:val="0"/>
        <w:color w:val="000000"/>
        <w:sz w:val="24"/>
        <w:szCs w:val="24"/>
        <w:bdr w:val="nil"/>
      </w:rPr>
    </w:lvl>
    <w:lvl w:ilvl="1" w:tplc="562E9440">
      <w:start w:val="1"/>
      <w:numFmt w:val="bullet"/>
      <w:lvlText w:val="o"/>
      <w:lvlJc w:val="left"/>
      <w:pPr>
        <w:tabs>
          <w:tab w:val="num" w:pos="1440"/>
        </w:tabs>
        <w:ind w:left="1440" w:hanging="360"/>
      </w:pPr>
      <w:rPr>
        <w:rFonts w:ascii="Courier New" w:hAnsi="Courier New"/>
      </w:rPr>
    </w:lvl>
    <w:lvl w:ilvl="2" w:tplc="CBF4073A">
      <w:start w:val="1"/>
      <w:numFmt w:val="bullet"/>
      <w:lvlText w:val=""/>
      <w:lvlJc w:val="left"/>
      <w:pPr>
        <w:tabs>
          <w:tab w:val="num" w:pos="2160"/>
        </w:tabs>
        <w:ind w:left="2160" w:hanging="360"/>
      </w:pPr>
      <w:rPr>
        <w:rFonts w:ascii="Wingdings" w:hAnsi="Wingdings"/>
      </w:rPr>
    </w:lvl>
    <w:lvl w:ilvl="3" w:tplc="813EBDB4">
      <w:start w:val="1"/>
      <w:numFmt w:val="bullet"/>
      <w:lvlText w:val=""/>
      <w:lvlJc w:val="left"/>
      <w:pPr>
        <w:tabs>
          <w:tab w:val="num" w:pos="2880"/>
        </w:tabs>
        <w:ind w:left="2880" w:hanging="360"/>
      </w:pPr>
      <w:rPr>
        <w:rFonts w:ascii="Symbol" w:hAnsi="Symbol"/>
      </w:rPr>
    </w:lvl>
    <w:lvl w:ilvl="4" w:tplc="12883F90">
      <w:start w:val="1"/>
      <w:numFmt w:val="bullet"/>
      <w:lvlText w:val="o"/>
      <w:lvlJc w:val="left"/>
      <w:pPr>
        <w:tabs>
          <w:tab w:val="num" w:pos="3600"/>
        </w:tabs>
        <w:ind w:left="3600" w:hanging="360"/>
      </w:pPr>
      <w:rPr>
        <w:rFonts w:ascii="Courier New" w:hAnsi="Courier New"/>
      </w:rPr>
    </w:lvl>
    <w:lvl w:ilvl="5" w:tplc="FB78B362">
      <w:start w:val="1"/>
      <w:numFmt w:val="bullet"/>
      <w:lvlText w:val=""/>
      <w:lvlJc w:val="left"/>
      <w:pPr>
        <w:tabs>
          <w:tab w:val="num" w:pos="4320"/>
        </w:tabs>
        <w:ind w:left="4320" w:hanging="360"/>
      </w:pPr>
      <w:rPr>
        <w:rFonts w:ascii="Wingdings" w:hAnsi="Wingdings"/>
      </w:rPr>
    </w:lvl>
    <w:lvl w:ilvl="6" w:tplc="662E67C6">
      <w:start w:val="1"/>
      <w:numFmt w:val="bullet"/>
      <w:lvlText w:val=""/>
      <w:lvlJc w:val="left"/>
      <w:pPr>
        <w:tabs>
          <w:tab w:val="num" w:pos="5040"/>
        </w:tabs>
        <w:ind w:left="5040" w:hanging="360"/>
      </w:pPr>
      <w:rPr>
        <w:rFonts w:ascii="Symbol" w:hAnsi="Symbol"/>
      </w:rPr>
    </w:lvl>
    <w:lvl w:ilvl="7" w:tplc="825EE580">
      <w:start w:val="1"/>
      <w:numFmt w:val="bullet"/>
      <w:lvlText w:val="o"/>
      <w:lvlJc w:val="left"/>
      <w:pPr>
        <w:tabs>
          <w:tab w:val="num" w:pos="5760"/>
        </w:tabs>
        <w:ind w:left="5760" w:hanging="360"/>
      </w:pPr>
      <w:rPr>
        <w:rFonts w:ascii="Courier New" w:hAnsi="Courier New"/>
      </w:rPr>
    </w:lvl>
    <w:lvl w:ilvl="8" w:tplc="238871CE">
      <w:start w:val="1"/>
      <w:numFmt w:val="bullet"/>
      <w:lvlText w:val=""/>
      <w:lvlJc w:val="left"/>
      <w:pPr>
        <w:tabs>
          <w:tab w:val="num" w:pos="6480"/>
        </w:tabs>
        <w:ind w:left="6480" w:hanging="360"/>
      </w:pPr>
      <w:rPr>
        <w:rFonts w:ascii="Wingdings" w:hAnsi="Wingdings"/>
      </w:rPr>
    </w:lvl>
  </w:abstractNum>
  <w:abstractNum w:abstractNumId="354" w15:restartNumberingAfterBreak="0">
    <w:nsid w:val="664C4C1A"/>
    <w:multiLevelType w:val="hybridMultilevel"/>
    <w:tmpl w:val="00000165"/>
    <w:lvl w:ilvl="0" w:tplc="4202C576">
      <w:start w:val="1"/>
      <w:numFmt w:val="bullet"/>
      <w:lvlText w:val=""/>
      <w:lvlJc w:val="left"/>
      <w:pPr>
        <w:tabs>
          <w:tab w:val="num" w:pos="720"/>
        </w:tabs>
        <w:ind w:left="720" w:hanging="360"/>
      </w:pPr>
      <w:rPr>
        <w:rFonts w:ascii="Symbol" w:hAnsi="Symbol"/>
        <w:b w:val="0"/>
        <w:bCs w:val="0"/>
        <w:i w:val="0"/>
        <w:iCs w:val="0"/>
        <w:smallCaps w:val="0"/>
        <w:color w:val="000000"/>
        <w:sz w:val="24"/>
        <w:szCs w:val="24"/>
        <w:bdr w:val="nil"/>
      </w:rPr>
    </w:lvl>
    <w:lvl w:ilvl="1" w:tplc="CA1C3506">
      <w:start w:val="1"/>
      <w:numFmt w:val="bullet"/>
      <w:lvlText w:val="o"/>
      <w:lvlJc w:val="left"/>
      <w:pPr>
        <w:tabs>
          <w:tab w:val="num" w:pos="1440"/>
        </w:tabs>
        <w:ind w:left="1440" w:hanging="360"/>
      </w:pPr>
      <w:rPr>
        <w:rFonts w:ascii="Courier New" w:hAnsi="Courier New"/>
      </w:rPr>
    </w:lvl>
    <w:lvl w:ilvl="2" w:tplc="B2F4F20C">
      <w:start w:val="1"/>
      <w:numFmt w:val="bullet"/>
      <w:lvlText w:val=""/>
      <w:lvlJc w:val="left"/>
      <w:pPr>
        <w:tabs>
          <w:tab w:val="num" w:pos="2160"/>
        </w:tabs>
        <w:ind w:left="2160" w:hanging="360"/>
      </w:pPr>
      <w:rPr>
        <w:rFonts w:ascii="Wingdings" w:hAnsi="Wingdings"/>
      </w:rPr>
    </w:lvl>
    <w:lvl w:ilvl="3" w:tplc="3E1E674C">
      <w:start w:val="1"/>
      <w:numFmt w:val="bullet"/>
      <w:lvlText w:val=""/>
      <w:lvlJc w:val="left"/>
      <w:pPr>
        <w:tabs>
          <w:tab w:val="num" w:pos="2880"/>
        </w:tabs>
        <w:ind w:left="2880" w:hanging="360"/>
      </w:pPr>
      <w:rPr>
        <w:rFonts w:ascii="Symbol" w:hAnsi="Symbol"/>
      </w:rPr>
    </w:lvl>
    <w:lvl w:ilvl="4" w:tplc="48DA6452">
      <w:start w:val="1"/>
      <w:numFmt w:val="bullet"/>
      <w:lvlText w:val="o"/>
      <w:lvlJc w:val="left"/>
      <w:pPr>
        <w:tabs>
          <w:tab w:val="num" w:pos="3600"/>
        </w:tabs>
        <w:ind w:left="3600" w:hanging="360"/>
      </w:pPr>
      <w:rPr>
        <w:rFonts w:ascii="Courier New" w:hAnsi="Courier New"/>
      </w:rPr>
    </w:lvl>
    <w:lvl w:ilvl="5" w:tplc="FEC68DCE">
      <w:start w:val="1"/>
      <w:numFmt w:val="bullet"/>
      <w:lvlText w:val=""/>
      <w:lvlJc w:val="left"/>
      <w:pPr>
        <w:tabs>
          <w:tab w:val="num" w:pos="4320"/>
        </w:tabs>
        <w:ind w:left="4320" w:hanging="360"/>
      </w:pPr>
      <w:rPr>
        <w:rFonts w:ascii="Wingdings" w:hAnsi="Wingdings"/>
      </w:rPr>
    </w:lvl>
    <w:lvl w:ilvl="6" w:tplc="AAC4A2C8">
      <w:start w:val="1"/>
      <w:numFmt w:val="bullet"/>
      <w:lvlText w:val=""/>
      <w:lvlJc w:val="left"/>
      <w:pPr>
        <w:tabs>
          <w:tab w:val="num" w:pos="5040"/>
        </w:tabs>
        <w:ind w:left="5040" w:hanging="360"/>
      </w:pPr>
      <w:rPr>
        <w:rFonts w:ascii="Symbol" w:hAnsi="Symbol"/>
      </w:rPr>
    </w:lvl>
    <w:lvl w:ilvl="7" w:tplc="601A4310">
      <w:start w:val="1"/>
      <w:numFmt w:val="bullet"/>
      <w:lvlText w:val="o"/>
      <w:lvlJc w:val="left"/>
      <w:pPr>
        <w:tabs>
          <w:tab w:val="num" w:pos="5760"/>
        </w:tabs>
        <w:ind w:left="5760" w:hanging="360"/>
      </w:pPr>
      <w:rPr>
        <w:rFonts w:ascii="Courier New" w:hAnsi="Courier New"/>
      </w:rPr>
    </w:lvl>
    <w:lvl w:ilvl="8" w:tplc="22F8EBB8">
      <w:start w:val="1"/>
      <w:numFmt w:val="bullet"/>
      <w:lvlText w:val=""/>
      <w:lvlJc w:val="left"/>
      <w:pPr>
        <w:tabs>
          <w:tab w:val="num" w:pos="6480"/>
        </w:tabs>
        <w:ind w:left="6480" w:hanging="360"/>
      </w:pPr>
      <w:rPr>
        <w:rFonts w:ascii="Wingdings" w:hAnsi="Wingdings"/>
      </w:rPr>
    </w:lvl>
  </w:abstractNum>
  <w:abstractNum w:abstractNumId="355" w15:restartNumberingAfterBreak="0">
    <w:nsid w:val="664C4C1B"/>
    <w:multiLevelType w:val="hybridMultilevel"/>
    <w:tmpl w:val="00000166"/>
    <w:lvl w:ilvl="0" w:tplc="90AEC81E">
      <w:start w:val="1"/>
      <w:numFmt w:val="bullet"/>
      <w:lvlText w:val=""/>
      <w:lvlJc w:val="left"/>
      <w:pPr>
        <w:tabs>
          <w:tab w:val="num" w:pos="720"/>
        </w:tabs>
        <w:ind w:left="720" w:hanging="360"/>
      </w:pPr>
      <w:rPr>
        <w:rFonts w:ascii="Symbol" w:hAnsi="Symbol"/>
        <w:b w:val="0"/>
        <w:bCs w:val="0"/>
        <w:i w:val="0"/>
        <w:iCs w:val="0"/>
        <w:smallCaps w:val="0"/>
        <w:color w:val="000000"/>
        <w:sz w:val="24"/>
        <w:szCs w:val="24"/>
        <w:bdr w:val="nil"/>
      </w:rPr>
    </w:lvl>
    <w:lvl w:ilvl="1" w:tplc="D196017E">
      <w:start w:val="1"/>
      <w:numFmt w:val="bullet"/>
      <w:lvlText w:val="o"/>
      <w:lvlJc w:val="left"/>
      <w:pPr>
        <w:tabs>
          <w:tab w:val="num" w:pos="1440"/>
        </w:tabs>
        <w:ind w:left="1440" w:hanging="360"/>
      </w:pPr>
      <w:rPr>
        <w:rFonts w:ascii="Courier New" w:hAnsi="Courier New"/>
      </w:rPr>
    </w:lvl>
    <w:lvl w:ilvl="2" w:tplc="AB86E316">
      <w:start w:val="1"/>
      <w:numFmt w:val="bullet"/>
      <w:lvlText w:val=""/>
      <w:lvlJc w:val="left"/>
      <w:pPr>
        <w:tabs>
          <w:tab w:val="num" w:pos="2160"/>
        </w:tabs>
        <w:ind w:left="2160" w:hanging="360"/>
      </w:pPr>
      <w:rPr>
        <w:rFonts w:ascii="Wingdings" w:hAnsi="Wingdings"/>
      </w:rPr>
    </w:lvl>
    <w:lvl w:ilvl="3" w:tplc="795880EA">
      <w:start w:val="1"/>
      <w:numFmt w:val="bullet"/>
      <w:lvlText w:val=""/>
      <w:lvlJc w:val="left"/>
      <w:pPr>
        <w:tabs>
          <w:tab w:val="num" w:pos="2880"/>
        </w:tabs>
        <w:ind w:left="2880" w:hanging="360"/>
      </w:pPr>
      <w:rPr>
        <w:rFonts w:ascii="Symbol" w:hAnsi="Symbol"/>
      </w:rPr>
    </w:lvl>
    <w:lvl w:ilvl="4" w:tplc="F30A5534">
      <w:start w:val="1"/>
      <w:numFmt w:val="bullet"/>
      <w:lvlText w:val="o"/>
      <w:lvlJc w:val="left"/>
      <w:pPr>
        <w:tabs>
          <w:tab w:val="num" w:pos="3600"/>
        </w:tabs>
        <w:ind w:left="3600" w:hanging="360"/>
      </w:pPr>
      <w:rPr>
        <w:rFonts w:ascii="Courier New" w:hAnsi="Courier New"/>
      </w:rPr>
    </w:lvl>
    <w:lvl w:ilvl="5" w:tplc="400C5B7E">
      <w:start w:val="1"/>
      <w:numFmt w:val="bullet"/>
      <w:lvlText w:val=""/>
      <w:lvlJc w:val="left"/>
      <w:pPr>
        <w:tabs>
          <w:tab w:val="num" w:pos="4320"/>
        </w:tabs>
        <w:ind w:left="4320" w:hanging="360"/>
      </w:pPr>
      <w:rPr>
        <w:rFonts w:ascii="Wingdings" w:hAnsi="Wingdings"/>
      </w:rPr>
    </w:lvl>
    <w:lvl w:ilvl="6" w:tplc="89FE783E">
      <w:start w:val="1"/>
      <w:numFmt w:val="bullet"/>
      <w:lvlText w:val=""/>
      <w:lvlJc w:val="left"/>
      <w:pPr>
        <w:tabs>
          <w:tab w:val="num" w:pos="5040"/>
        </w:tabs>
        <w:ind w:left="5040" w:hanging="360"/>
      </w:pPr>
      <w:rPr>
        <w:rFonts w:ascii="Symbol" w:hAnsi="Symbol"/>
      </w:rPr>
    </w:lvl>
    <w:lvl w:ilvl="7" w:tplc="4F30421A">
      <w:start w:val="1"/>
      <w:numFmt w:val="bullet"/>
      <w:lvlText w:val="o"/>
      <w:lvlJc w:val="left"/>
      <w:pPr>
        <w:tabs>
          <w:tab w:val="num" w:pos="5760"/>
        </w:tabs>
        <w:ind w:left="5760" w:hanging="360"/>
      </w:pPr>
      <w:rPr>
        <w:rFonts w:ascii="Courier New" w:hAnsi="Courier New"/>
      </w:rPr>
    </w:lvl>
    <w:lvl w:ilvl="8" w:tplc="320C852C">
      <w:start w:val="1"/>
      <w:numFmt w:val="bullet"/>
      <w:lvlText w:val=""/>
      <w:lvlJc w:val="left"/>
      <w:pPr>
        <w:tabs>
          <w:tab w:val="num" w:pos="6480"/>
        </w:tabs>
        <w:ind w:left="6480" w:hanging="360"/>
      </w:pPr>
      <w:rPr>
        <w:rFonts w:ascii="Wingdings" w:hAnsi="Wingdings"/>
      </w:rPr>
    </w:lvl>
  </w:abstractNum>
  <w:abstractNum w:abstractNumId="356" w15:restartNumberingAfterBreak="0">
    <w:nsid w:val="664C4C1C"/>
    <w:multiLevelType w:val="hybridMultilevel"/>
    <w:tmpl w:val="00000167"/>
    <w:lvl w:ilvl="0" w:tplc="CB784A48">
      <w:start w:val="1"/>
      <w:numFmt w:val="bullet"/>
      <w:lvlText w:val=""/>
      <w:lvlJc w:val="left"/>
      <w:pPr>
        <w:tabs>
          <w:tab w:val="num" w:pos="720"/>
        </w:tabs>
        <w:ind w:left="720" w:hanging="360"/>
      </w:pPr>
      <w:rPr>
        <w:rFonts w:ascii="Symbol" w:hAnsi="Symbol"/>
        <w:b w:val="0"/>
        <w:bCs w:val="0"/>
        <w:i w:val="0"/>
        <w:iCs w:val="0"/>
        <w:smallCaps w:val="0"/>
        <w:color w:val="000000"/>
        <w:sz w:val="24"/>
        <w:szCs w:val="24"/>
        <w:bdr w:val="nil"/>
      </w:rPr>
    </w:lvl>
    <w:lvl w:ilvl="1" w:tplc="3BC2C9B2">
      <w:start w:val="1"/>
      <w:numFmt w:val="bullet"/>
      <w:lvlText w:val="o"/>
      <w:lvlJc w:val="left"/>
      <w:pPr>
        <w:tabs>
          <w:tab w:val="num" w:pos="1440"/>
        </w:tabs>
        <w:ind w:left="1440" w:hanging="360"/>
      </w:pPr>
      <w:rPr>
        <w:rFonts w:ascii="Courier New" w:hAnsi="Courier New"/>
      </w:rPr>
    </w:lvl>
    <w:lvl w:ilvl="2" w:tplc="30DE2512">
      <w:start w:val="1"/>
      <w:numFmt w:val="bullet"/>
      <w:lvlText w:val=""/>
      <w:lvlJc w:val="left"/>
      <w:pPr>
        <w:tabs>
          <w:tab w:val="num" w:pos="2160"/>
        </w:tabs>
        <w:ind w:left="2160" w:hanging="360"/>
      </w:pPr>
      <w:rPr>
        <w:rFonts w:ascii="Wingdings" w:hAnsi="Wingdings"/>
      </w:rPr>
    </w:lvl>
    <w:lvl w:ilvl="3" w:tplc="8C7AAA24">
      <w:start w:val="1"/>
      <w:numFmt w:val="bullet"/>
      <w:lvlText w:val=""/>
      <w:lvlJc w:val="left"/>
      <w:pPr>
        <w:tabs>
          <w:tab w:val="num" w:pos="2880"/>
        </w:tabs>
        <w:ind w:left="2880" w:hanging="360"/>
      </w:pPr>
      <w:rPr>
        <w:rFonts w:ascii="Symbol" w:hAnsi="Symbol"/>
      </w:rPr>
    </w:lvl>
    <w:lvl w:ilvl="4" w:tplc="AB46064E">
      <w:start w:val="1"/>
      <w:numFmt w:val="bullet"/>
      <w:lvlText w:val="o"/>
      <w:lvlJc w:val="left"/>
      <w:pPr>
        <w:tabs>
          <w:tab w:val="num" w:pos="3600"/>
        </w:tabs>
        <w:ind w:left="3600" w:hanging="360"/>
      </w:pPr>
      <w:rPr>
        <w:rFonts w:ascii="Courier New" w:hAnsi="Courier New"/>
      </w:rPr>
    </w:lvl>
    <w:lvl w:ilvl="5" w:tplc="330CA67A">
      <w:start w:val="1"/>
      <w:numFmt w:val="bullet"/>
      <w:lvlText w:val=""/>
      <w:lvlJc w:val="left"/>
      <w:pPr>
        <w:tabs>
          <w:tab w:val="num" w:pos="4320"/>
        </w:tabs>
        <w:ind w:left="4320" w:hanging="360"/>
      </w:pPr>
      <w:rPr>
        <w:rFonts w:ascii="Wingdings" w:hAnsi="Wingdings"/>
      </w:rPr>
    </w:lvl>
    <w:lvl w:ilvl="6" w:tplc="2D1E38A4">
      <w:start w:val="1"/>
      <w:numFmt w:val="bullet"/>
      <w:lvlText w:val=""/>
      <w:lvlJc w:val="left"/>
      <w:pPr>
        <w:tabs>
          <w:tab w:val="num" w:pos="5040"/>
        </w:tabs>
        <w:ind w:left="5040" w:hanging="360"/>
      </w:pPr>
      <w:rPr>
        <w:rFonts w:ascii="Symbol" w:hAnsi="Symbol"/>
      </w:rPr>
    </w:lvl>
    <w:lvl w:ilvl="7" w:tplc="78B68158">
      <w:start w:val="1"/>
      <w:numFmt w:val="bullet"/>
      <w:lvlText w:val="o"/>
      <w:lvlJc w:val="left"/>
      <w:pPr>
        <w:tabs>
          <w:tab w:val="num" w:pos="5760"/>
        </w:tabs>
        <w:ind w:left="5760" w:hanging="360"/>
      </w:pPr>
      <w:rPr>
        <w:rFonts w:ascii="Courier New" w:hAnsi="Courier New"/>
      </w:rPr>
    </w:lvl>
    <w:lvl w:ilvl="8" w:tplc="B1EE9A38">
      <w:start w:val="1"/>
      <w:numFmt w:val="bullet"/>
      <w:lvlText w:val=""/>
      <w:lvlJc w:val="left"/>
      <w:pPr>
        <w:tabs>
          <w:tab w:val="num" w:pos="6480"/>
        </w:tabs>
        <w:ind w:left="6480" w:hanging="360"/>
      </w:pPr>
      <w:rPr>
        <w:rFonts w:ascii="Wingdings" w:hAnsi="Wingdings"/>
      </w:rPr>
    </w:lvl>
  </w:abstractNum>
  <w:abstractNum w:abstractNumId="357" w15:restartNumberingAfterBreak="0">
    <w:nsid w:val="664C4C1D"/>
    <w:multiLevelType w:val="hybridMultilevel"/>
    <w:tmpl w:val="00000168"/>
    <w:lvl w:ilvl="0" w:tplc="348C3924">
      <w:start w:val="1"/>
      <w:numFmt w:val="bullet"/>
      <w:lvlText w:val=""/>
      <w:lvlJc w:val="left"/>
      <w:pPr>
        <w:tabs>
          <w:tab w:val="num" w:pos="720"/>
        </w:tabs>
        <w:ind w:left="720" w:hanging="360"/>
      </w:pPr>
      <w:rPr>
        <w:rFonts w:ascii="Symbol" w:hAnsi="Symbol"/>
        <w:b w:val="0"/>
        <w:bCs w:val="0"/>
        <w:i w:val="0"/>
        <w:iCs w:val="0"/>
        <w:smallCaps w:val="0"/>
        <w:color w:val="000000"/>
        <w:sz w:val="24"/>
        <w:szCs w:val="24"/>
        <w:bdr w:val="nil"/>
      </w:rPr>
    </w:lvl>
    <w:lvl w:ilvl="1" w:tplc="69FC70F6">
      <w:start w:val="1"/>
      <w:numFmt w:val="bullet"/>
      <w:lvlText w:val="o"/>
      <w:lvlJc w:val="left"/>
      <w:pPr>
        <w:tabs>
          <w:tab w:val="num" w:pos="1440"/>
        </w:tabs>
        <w:ind w:left="1440" w:hanging="360"/>
      </w:pPr>
      <w:rPr>
        <w:rFonts w:ascii="Courier New" w:hAnsi="Courier New"/>
      </w:rPr>
    </w:lvl>
    <w:lvl w:ilvl="2" w:tplc="13EA5B7C">
      <w:start w:val="1"/>
      <w:numFmt w:val="bullet"/>
      <w:lvlText w:val=""/>
      <w:lvlJc w:val="left"/>
      <w:pPr>
        <w:tabs>
          <w:tab w:val="num" w:pos="2160"/>
        </w:tabs>
        <w:ind w:left="2160" w:hanging="360"/>
      </w:pPr>
      <w:rPr>
        <w:rFonts w:ascii="Wingdings" w:hAnsi="Wingdings"/>
      </w:rPr>
    </w:lvl>
    <w:lvl w:ilvl="3" w:tplc="284433D4">
      <w:start w:val="1"/>
      <w:numFmt w:val="bullet"/>
      <w:lvlText w:val=""/>
      <w:lvlJc w:val="left"/>
      <w:pPr>
        <w:tabs>
          <w:tab w:val="num" w:pos="2880"/>
        </w:tabs>
        <w:ind w:left="2880" w:hanging="360"/>
      </w:pPr>
      <w:rPr>
        <w:rFonts w:ascii="Symbol" w:hAnsi="Symbol"/>
      </w:rPr>
    </w:lvl>
    <w:lvl w:ilvl="4" w:tplc="AED6BC3A">
      <w:start w:val="1"/>
      <w:numFmt w:val="bullet"/>
      <w:lvlText w:val="o"/>
      <w:lvlJc w:val="left"/>
      <w:pPr>
        <w:tabs>
          <w:tab w:val="num" w:pos="3600"/>
        </w:tabs>
        <w:ind w:left="3600" w:hanging="360"/>
      </w:pPr>
      <w:rPr>
        <w:rFonts w:ascii="Courier New" w:hAnsi="Courier New"/>
      </w:rPr>
    </w:lvl>
    <w:lvl w:ilvl="5" w:tplc="888005D0">
      <w:start w:val="1"/>
      <w:numFmt w:val="bullet"/>
      <w:lvlText w:val=""/>
      <w:lvlJc w:val="left"/>
      <w:pPr>
        <w:tabs>
          <w:tab w:val="num" w:pos="4320"/>
        </w:tabs>
        <w:ind w:left="4320" w:hanging="360"/>
      </w:pPr>
      <w:rPr>
        <w:rFonts w:ascii="Wingdings" w:hAnsi="Wingdings"/>
      </w:rPr>
    </w:lvl>
    <w:lvl w:ilvl="6" w:tplc="463A81FA">
      <w:start w:val="1"/>
      <w:numFmt w:val="bullet"/>
      <w:lvlText w:val=""/>
      <w:lvlJc w:val="left"/>
      <w:pPr>
        <w:tabs>
          <w:tab w:val="num" w:pos="5040"/>
        </w:tabs>
        <w:ind w:left="5040" w:hanging="360"/>
      </w:pPr>
      <w:rPr>
        <w:rFonts w:ascii="Symbol" w:hAnsi="Symbol"/>
      </w:rPr>
    </w:lvl>
    <w:lvl w:ilvl="7" w:tplc="C096E4CC">
      <w:start w:val="1"/>
      <w:numFmt w:val="bullet"/>
      <w:lvlText w:val="o"/>
      <w:lvlJc w:val="left"/>
      <w:pPr>
        <w:tabs>
          <w:tab w:val="num" w:pos="5760"/>
        </w:tabs>
        <w:ind w:left="5760" w:hanging="360"/>
      </w:pPr>
      <w:rPr>
        <w:rFonts w:ascii="Courier New" w:hAnsi="Courier New"/>
      </w:rPr>
    </w:lvl>
    <w:lvl w:ilvl="8" w:tplc="15C47D30">
      <w:start w:val="1"/>
      <w:numFmt w:val="bullet"/>
      <w:lvlText w:val=""/>
      <w:lvlJc w:val="left"/>
      <w:pPr>
        <w:tabs>
          <w:tab w:val="num" w:pos="6480"/>
        </w:tabs>
        <w:ind w:left="6480" w:hanging="360"/>
      </w:pPr>
      <w:rPr>
        <w:rFonts w:ascii="Wingdings" w:hAnsi="Wingdings"/>
      </w:rPr>
    </w:lvl>
  </w:abstractNum>
  <w:abstractNum w:abstractNumId="358" w15:restartNumberingAfterBreak="0">
    <w:nsid w:val="664C4C1E"/>
    <w:multiLevelType w:val="hybridMultilevel"/>
    <w:tmpl w:val="00000169"/>
    <w:lvl w:ilvl="0" w:tplc="D660B99A">
      <w:start w:val="1"/>
      <w:numFmt w:val="bullet"/>
      <w:lvlText w:val=""/>
      <w:lvlJc w:val="left"/>
      <w:pPr>
        <w:tabs>
          <w:tab w:val="num" w:pos="720"/>
        </w:tabs>
        <w:ind w:left="720" w:hanging="360"/>
      </w:pPr>
      <w:rPr>
        <w:rFonts w:ascii="Symbol" w:hAnsi="Symbol"/>
        <w:b w:val="0"/>
        <w:bCs w:val="0"/>
        <w:i w:val="0"/>
        <w:iCs w:val="0"/>
        <w:smallCaps w:val="0"/>
        <w:color w:val="000000"/>
        <w:sz w:val="24"/>
        <w:szCs w:val="24"/>
        <w:bdr w:val="nil"/>
      </w:rPr>
    </w:lvl>
    <w:lvl w:ilvl="1" w:tplc="DCF2EF04">
      <w:start w:val="1"/>
      <w:numFmt w:val="bullet"/>
      <w:lvlText w:val="o"/>
      <w:lvlJc w:val="left"/>
      <w:pPr>
        <w:tabs>
          <w:tab w:val="num" w:pos="1440"/>
        </w:tabs>
        <w:ind w:left="1440" w:hanging="360"/>
      </w:pPr>
      <w:rPr>
        <w:rFonts w:ascii="Courier New" w:hAnsi="Courier New"/>
      </w:rPr>
    </w:lvl>
    <w:lvl w:ilvl="2" w:tplc="18F246C8">
      <w:start w:val="1"/>
      <w:numFmt w:val="bullet"/>
      <w:lvlText w:val=""/>
      <w:lvlJc w:val="left"/>
      <w:pPr>
        <w:tabs>
          <w:tab w:val="num" w:pos="2160"/>
        </w:tabs>
        <w:ind w:left="2160" w:hanging="360"/>
      </w:pPr>
      <w:rPr>
        <w:rFonts w:ascii="Wingdings" w:hAnsi="Wingdings"/>
      </w:rPr>
    </w:lvl>
    <w:lvl w:ilvl="3" w:tplc="E2CAFC6C">
      <w:start w:val="1"/>
      <w:numFmt w:val="bullet"/>
      <w:lvlText w:val=""/>
      <w:lvlJc w:val="left"/>
      <w:pPr>
        <w:tabs>
          <w:tab w:val="num" w:pos="2880"/>
        </w:tabs>
        <w:ind w:left="2880" w:hanging="360"/>
      </w:pPr>
      <w:rPr>
        <w:rFonts w:ascii="Symbol" w:hAnsi="Symbol"/>
      </w:rPr>
    </w:lvl>
    <w:lvl w:ilvl="4" w:tplc="45BCACF2">
      <w:start w:val="1"/>
      <w:numFmt w:val="bullet"/>
      <w:lvlText w:val="o"/>
      <w:lvlJc w:val="left"/>
      <w:pPr>
        <w:tabs>
          <w:tab w:val="num" w:pos="3600"/>
        </w:tabs>
        <w:ind w:left="3600" w:hanging="360"/>
      </w:pPr>
      <w:rPr>
        <w:rFonts w:ascii="Courier New" w:hAnsi="Courier New"/>
      </w:rPr>
    </w:lvl>
    <w:lvl w:ilvl="5" w:tplc="73EA4F40">
      <w:start w:val="1"/>
      <w:numFmt w:val="bullet"/>
      <w:lvlText w:val=""/>
      <w:lvlJc w:val="left"/>
      <w:pPr>
        <w:tabs>
          <w:tab w:val="num" w:pos="4320"/>
        </w:tabs>
        <w:ind w:left="4320" w:hanging="360"/>
      </w:pPr>
      <w:rPr>
        <w:rFonts w:ascii="Wingdings" w:hAnsi="Wingdings"/>
      </w:rPr>
    </w:lvl>
    <w:lvl w:ilvl="6" w:tplc="D558086E">
      <w:start w:val="1"/>
      <w:numFmt w:val="bullet"/>
      <w:lvlText w:val=""/>
      <w:lvlJc w:val="left"/>
      <w:pPr>
        <w:tabs>
          <w:tab w:val="num" w:pos="5040"/>
        </w:tabs>
        <w:ind w:left="5040" w:hanging="360"/>
      </w:pPr>
      <w:rPr>
        <w:rFonts w:ascii="Symbol" w:hAnsi="Symbol"/>
      </w:rPr>
    </w:lvl>
    <w:lvl w:ilvl="7" w:tplc="A6AEDC84">
      <w:start w:val="1"/>
      <w:numFmt w:val="bullet"/>
      <w:lvlText w:val="o"/>
      <w:lvlJc w:val="left"/>
      <w:pPr>
        <w:tabs>
          <w:tab w:val="num" w:pos="5760"/>
        </w:tabs>
        <w:ind w:left="5760" w:hanging="360"/>
      </w:pPr>
      <w:rPr>
        <w:rFonts w:ascii="Courier New" w:hAnsi="Courier New"/>
      </w:rPr>
    </w:lvl>
    <w:lvl w:ilvl="8" w:tplc="592ECF6E">
      <w:start w:val="1"/>
      <w:numFmt w:val="bullet"/>
      <w:lvlText w:val=""/>
      <w:lvlJc w:val="left"/>
      <w:pPr>
        <w:tabs>
          <w:tab w:val="num" w:pos="6480"/>
        </w:tabs>
        <w:ind w:left="6480" w:hanging="360"/>
      </w:pPr>
      <w:rPr>
        <w:rFonts w:ascii="Wingdings" w:hAnsi="Wingdings"/>
      </w:rPr>
    </w:lvl>
  </w:abstractNum>
  <w:abstractNum w:abstractNumId="359" w15:restartNumberingAfterBreak="0">
    <w:nsid w:val="664C4C1F"/>
    <w:multiLevelType w:val="hybridMultilevel"/>
    <w:tmpl w:val="0000016A"/>
    <w:lvl w:ilvl="0" w:tplc="96802DF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DC182F34">
      <w:start w:val="1"/>
      <w:numFmt w:val="bullet"/>
      <w:lvlText w:val="o"/>
      <w:lvlJc w:val="left"/>
      <w:pPr>
        <w:tabs>
          <w:tab w:val="num" w:pos="1440"/>
        </w:tabs>
        <w:ind w:left="1440" w:hanging="360"/>
      </w:pPr>
      <w:rPr>
        <w:rFonts w:ascii="Courier New" w:hAnsi="Courier New"/>
      </w:rPr>
    </w:lvl>
    <w:lvl w:ilvl="2" w:tplc="5210ADF8">
      <w:start w:val="1"/>
      <w:numFmt w:val="bullet"/>
      <w:lvlText w:val=""/>
      <w:lvlJc w:val="left"/>
      <w:pPr>
        <w:tabs>
          <w:tab w:val="num" w:pos="2160"/>
        </w:tabs>
        <w:ind w:left="2160" w:hanging="360"/>
      </w:pPr>
      <w:rPr>
        <w:rFonts w:ascii="Wingdings" w:hAnsi="Wingdings"/>
      </w:rPr>
    </w:lvl>
    <w:lvl w:ilvl="3" w:tplc="82C653DE">
      <w:start w:val="1"/>
      <w:numFmt w:val="bullet"/>
      <w:lvlText w:val=""/>
      <w:lvlJc w:val="left"/>
      <w:pPr>
        <w:tabs>
          <w:tab w:val="num" w:pos="2880"/>
        </w:tabs>
        <w:ind w:left="2880" w:hanging="360"/>
      </w:pPr>
      <w:rPr>
        <w:rFonts w:ascii="Symbol" w:hAnsi="Symbol"/>
      </w:rPr>
    </w:lvl>
    <w:lvl w:ilvl="4" w:tplc="D6226270">
      <w:start w:val="1"/>
      <w:numFmt w:val="bullet"/>
      <w:lvlText w:val="o"/>
      <w:lvlJc w:val="left"/>
      <w:pPr>
        <w:tabs>
          <w:tab w:val="num" w:pos="3600"/>
        </w:tabs>
        <w:ind w:left="3600" w:hanging="360"/>
      </w:pPr>
      <w:rPr>
        <w:rFonts w:ascii="Courier New" w:hAnsi="Courier New"/>
      </w:rPr>
    </w:lvl>
    <w:lvl w:ilvl="5" w:tplc="02A82128">
      <w:start w:val="1"/>
      <w:numFmt w:val="bullet"/>
      <w:lvlText w:val=""/>
      <w:lvlJc w:val="left"/>
      <w:pPr>
        <w:tabs>
          <w:tab w:val="num" w:pos="4320"/>
        </w:tabs>
        <w:ind w:left="4320" w:hanging="360"/>
      </w:pPr>
      <w:rPr>
        <w:rFonts w:ascii="Wingdings" w:hAnsi="Wingdings"/>
      </w:rPr>
    </w:lvl>
    <w:lvl w:ilvl="6" w:tplc="5C94ED56">
      <w:start w:val="1"/>
      <w:numFmt w:val="bullet"/>
      <w:lvlText w:val=""/>
      <w:lvlJc w:val="left"/>
      <w:pPr>
        <w:tabs>
          <w:tab w:val="num" w:pos="5040"/>
        </w:tabs>
        <w:ind w:left="5040" w:hanging="360"/>
      </w:pPr>
      <w:rPr>
        <w:rFonts w:ascii="Symbol" w:hAnsi="Symbol"/>
      </w:rPr>
    </w:lvl>
    <w:lvl w:ilvl="7" w:tplc="7B1C7406">
      <w:start w:val="1"/>
      <w:numFmt w:val="bullet"/>
      <w:lvlText w:val="o"/>
      <w:lvlJc w:val="left"/>
      <w:pPr>
        <w:tabs>
          <w:tab w:val="num" w:pos="5760"/>
        </w:tabs>
        <w:ind w:left="5760" w:hanging="360"/>
      </w:pPr>
      <w:rPr>
        <w:rFonts w:ascii="Courier New" w:hAnsi="Courier New"/>
      </w:rPr>
    </w:lvl>
    <w:lvl w:ilvl="8" w:tplc="99F49B5A">
      <w:start w:val="1"/>
      <w:numFmt w:val="bullet"/>
      <w:lvlText w:val=""/>
      <w:lvlJc w:val="left"/>
      <w:pPr>
        <w:tabs>
          <w:tab w:val="num" w:pos="6480"/>
        </w:tabs>
        <w:ind w:left="6480" w:hanging="360"/>
      </w:pPr>
      <w:rPr>
        <w:rFonts w:ascii="Wingdings" w:hAnsi="Wingdings"/>
      </w:rPr>
    </w:lvl>
  </w:abstractNum>
  <w:abstractNum w:abstractNumId="360" w15:restartNumberingAfterBreak="0">
    <w:nsid w:val="664C4C20"/>
    <w:multiLevelType w:val="hybridMultilevel"/>
    <w:tmpl w:val="0000016B"/>
    <w:lvl w:ilvl="0" w:tplc="559C9DF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67C0B336">
      <w:start w:val="1"/>
      <w:numFmt w:val="bullet"/>
      <w:lvlText w:val="o"/>
      <w:lvlJc w:val="left"/>
      <w:pPr>
        <w:tabs>
          <w:tab w:val="num" w:pos="1440"/>
        </w:tabs>
        <w:ind w:left="1440" w:hanging="360"/>
      </w:pPr>
      <w:rPr>
        <w:rFonts w:ascii="Courier New" w:hAnsi="Courier New"/>
      </w:rPr>
    </w:lvl>
    <w:lvl w:ilvl="2" w:tplc="9AE27214">
      <w:start w:val="1"/>
      <w:numFmt w:val="bullet"/>
      <w:lvlText w:val=""/>
      <w:lvlJc w:val="left"/>
      <w:pPr>
        <w:tabs>
          <w:tab w:val="num" w:pos="2160"/>
        </w:tabs>
        <w:ind w:left="2160" w:hanging="360"/>
      </w:pPr>
      <w:rPr>
        <w:rFonts w:ascii="Wingdings" w:hAnsi="Wingdings"/>
      </w:rPr>
    </w:lvl>
    <w:lvl w:ilvl="3" w:tplc="E430B03E">
      <w:start w:val="1"/>
      <w:numFmt w:val="bullet"/>
      <w:lvlText w:val=""/>
      <w:lvlJc w:val="left"/>
      <w:pPr>
        <w:tabs>
          <w:tab w:val="num" w:pos="2880"/>
        </w:tabs>
        <w:ind w:left="2880" w:hanging="360"/>
      </w:pPr>
      <w:rPr>
        <w:rFonts w:ascii="Symbol" w:hAnsi="Symbol"/>
      </w:rPr>
    </w:lvl>
    <w:lvl w:ilvl="4" w:tplc="D5DE3552">
      <w:start w:val="1"/>
      <w:numFmt w:val="bullet"/>
      <w:lvlText w:val="o"/>
      <w:lvlJc w:val="left"/>
      <w:pPr>
        <w:tabs>
          <w:tab w:val="num" w:pos="3600"/>
        </w:tabs>
        <w:ind w:left="3600" w:hanging="360"/>
      </w:pPr>
      <w:rPr>
        <w:rFonts w:ascii="Courier New" w:hAnsi="Courier New"/>
      </w:rPr>
    </w:lvl>
    <w:lvl w:ilvl="5" w:tplc="F4A2AA14">
      <w:start w:val="1"/>
      <w:numFmt w:val="bullet"/>
      <w:lvlText w:val=""/>
      <w:lvlJc w:val="left"/>
      <w:pPr>
        <w:tabs>
          <w:tab w:val="num" w:pos="4320"/>
        </w:tabs>
        <w:ind w:left="4320" w:hanging="360"/>
      </w:pPr>
      <w:rPr>
        <w:rFonts w:ascii="Wingdings" w:hAnsi="Wingdings"/>
      </w:rPr>
    </w:lvl>
    <w:lvl w:ilvl="6" w:tplc="581ECB14">
      <w:start w:val="1"/>
      <w:numFmt w:val="bullet"/>
      <w:lvlText w:val=""/>
      <w:lvlJc w:val="left"/>
      <w:pPr>
        <w:tabs>
          <w:tab w:val="num" w:pos="5040"/>
        </w:tabs>
        <w:ind w:left="5040" w:hanging="360"/>
      </w:pPr>
      <w:rPr>
        <w:rFonts w:ascii="Symbol" w:hAnsi="Symbol"/>
      </w:rPr>
    </w:lvl>
    <w:lvl w:ilvl="7" w:tplc="77903B76">
      <w:start w:val="1"/>
      <w:numFmt w:val="bullet"/>
      <w:lvlText w:val="o"/>
      <w:lvlJc w:val="left"/>
      <w:pPr>
        <w:tabs>
          <w:tab w:val="num" w:pos="5760"/>
        </w:tabs>
        <w:ind w:left="5760" w:hanging="360"/>
      </w:pPr>
      <w:rPr>
        <w:rFonts w:ascii="Courier New" w:hAnsi="Courier New"/>
      </w:rPr>
    </w:lvl>
    <w:lvl w:ilvl="8" w:tplc="A1444890">
      <w:start w:val="1"/>
      <w:numFmt w:val="bullet"/>
      <w:lvlText w:val=""/>
      <w:lvlJc w:val="left"/>
      <w:pPr>
        <w:tabs>
          <w:tab w:val="num" w:pos="6480"/>
        </w:tabs>
        <w:ind w:left="6480" w:hanging="360"/>
      </w:pPr>
      <w:rPr>
        <w:rFonts w:ascii="Wingdings" w:hAnsi="Wingdings"/>
      </w:rPr>
    </w:lvl>
  </w:abstractNum>
  <w:abstractNum w:abstractNumId="361" w15:restartNumberingAfterBreak="0">
    <w:nsid w:val="664C4C21"/>
    <w:multiLevelType w:val="hybridMultilevel"/>
    <w:tmpl w:val="0000016C"/>
    <w:lvl w:ilvl="0" w:tplc="B78051E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24D0BE60">
      <w:start w:val="1"/>
      <w:numFmt w:val="bullet"/>
      <w:lvlText w:val="o"/>
      <w:lvlJc w:val="left"/>
      <w:pPr>
        <w:tabs>
          <w:tab w:val="num" w:pos="1440"/>
        </w:tabs>
        <w:ind w:left="1440" w:hanging="360"/>
      </w:pPr>
      <w:rPr>
        <w:rFonts w:ascii="Courier New" w:hAnsi="Courier New"/>
      </w:rPr>
    </w:lvl>
    <w:lvl w:ilvl="2" w:tplc="F9BE8C44">
      <w:start w:val="1"/>
      <w:numFmt w:val="bullet"/>
      <w:lvlText w:val=""/>
      <w:lvlJc w:val="left"/>
      <w:pPr>
        <w:tabs>
          <w:tab w:val="num" w:pos="2160"/>
        </w:tabs>
        <w:ind w:left="2160" w:hanging="360"/>
      </w:pPr>
      <w:rPr>
        <w:rFonts w:ascii="Wingdings" w:hAnsi="Wingdings"/>
      </w:rPr>
    </w:lvl>
    <w:lvl w:ilvl="3" w:tplc="AEB4B580">
      <w:start w:val="1"/>
      <w:numFmt w:val="bullet"/>
      <w:lvlText w:val=""/>
      <w:lvlJc w:val="left"/>
      <w:pPr>
        <w:tabs>
          <w:tab w:val="num" w:pos="2880"/>
        </w:tabs>
        <w:ind w:left="2880" w:hanging="360"/>
      </w:pPr>
      <w:rPr>
        <w:rFonts w:ascii="Symbol" w:hAnsi="Symbol"/>
      </w:rPr>
    </w:lvl>
    <w:lvl w:ilvl="4" w:tplc="9FB444D0">
      <w:start w:val="1"/>
      <w:numFmt w:val="bullet"/>
      <w:lvlText w:val="o"/>
      <w:lvlJc w:val="left"/>
      <w:pPr>
        <w:tabs>
          <w:tab w:val="num" w:pos="3600"/>
        </w:tabs>
        <w:ind w:left="3600" w:hanging="360"/>
      </w:pPr>
      <w:rPr>
        <w:rFonts w:ascii="Courier New" w:hAnsi="Courier New"/>
      </w:rPr>
    </w:lvl>
    <w:lvl w:ilvl="5" w:tplc="36AA956A">
      <w:start w:val="1"/>
      <w:numFmt w:val="bullet"/>
      <w:lvlText w:val=""/>
      <w:lvlJc w:val="left"/>
      <w:pPr>
        <w:tabs>
          <w:tab w:val="num" w:pos="4320"/>
        </w:tabs>
        <w:ind w:left="4320" w:hanging="360"/>
      </w:pPr>
      <w:rPr>
        <w:rFonts w:ascii="Wingdings" w:hAnsi="Wingdings"/>
      </w:rPr>
    </w:lvl>
    <w:lvl w:ilvl="6" w:tplc="A4EC95BE">
      <w:start w:val="1"/>
      <w:numFmt w:val="bullet"/>
      <w:lvlText w:val=""/>
      <w:lvlJc w:val="left"/>
      <w:pPr>
        <w:tabs>
          <w:tab w:val="num" w:pos="5040"/>
        </w:tabs>
        <w:ind w:left="5040" w:hanging="360"/>
      </w:pPr>
      <w:rPr>
        <w:rFonts w:ascii="Symbol" w:hAnsi="Symbol"/>
      </w:rPr>
    </w:lvl>
    <w:lvl w:ilvl="7" w:tplc="FF96CFB8">
      <w:start w:val="1"/>
      <w:numFmt w:val="bullet"/>
      <w:lvlText w:val="o"/>
      <w:lvlJc w:val="left"/>
      <w:pPr>
        <w:tabs>
          <w:tab w:val="num" w:pos="5760"/>
        </w:tabs>
        <w:ind w:left="5760" w:hanging="360"/>
      </w:pPr>
      <w:rPr>
        <w:rFonts w:ascii="Courier New" w:hAnsi="Courier New"/>
      </w:rPr>
    </w:lvl>
    <w:lvl w:ilvl="8" w:tplc="40EAB316">
      <w:start w:val="1"/>
      <w:numFmt w:val="bullet"/>
      <w:lvlText w:val=""/>
      <w:lvlJc w:val="left"/>
      <w:pPr>
        <w:tabs>
          <w:tab w:val="num" w:pos="6480"/>
        </w:tabs>
        <w:ind w:left="6480" w:hanging="360"/>
      </w:pPr>
      <w:rPr>
        <w:rFonts w:ascii="Wingdings" w:hAnsi="Wingdings"/>
      </w:rPr>
    </w:lvl>
  </w:abstractNum>
  <w:num w:numId="1" w16cid:durableId="155609509">
    <w:abstractNumId w:val="0"/>
  </w:num>
  <w:num w:numId="2" w16cid:durableId="15929940">
    <w:abstractNumId w:val="1"/>
  </w:num>
  <w:num w:numId="3" w16cid:durableId="1184055265">
    <w:abstractNumId w:val="2"/>
  </w:num>
  <w:num w:numId="4" w16cid:durableId="1091701998">
    <w:abstractNumId w:val="3"/>
  </w:num>
  <w:num w:numId="5" w16cid:durableId="1084493368">
    <w:abstractNumId w:val="4"/>
  </w:num>
  <w:num w:numId="6" w16cid:durableId="1625890392">
    <w:abstractNumId w:val="5"/>
  </w:num>
  <w:num w:numId="7" w16cid:durableId="1684624206">
    <w:abstractNumId w:val="6"/>
  </w:num>
  <w:num w:numId="8" w16cid:durableId="278420835">
    <w:abstractNumId w:val="7"/>
  </w:num>
  <w:num w:numId="9" w16cid:durableId="1457335298">
    <w:abstractNumId w:val="8"/>
  </w:num>
  <w:num w:numId="10" w16cid:durableId="1200896458">
    <w:abstractNumId w:val="9"/>
  </w:num>
  <w:num w:numId="11" w16cid:durableId="1274630470">
    <w:abstractNumId w:val="10"/>
  </w:num>
  <w:num w:numId="12" w16cid:durableId="847985547">
    <w:abstractNumId w:val="11"/>
  </w:num>
  <w:num w:numId="13" w16cid:durableId="390271569">
    <w:abstractNumId w:val="12"/>
  </w:num>
  <w:num w:numId="14" w16cid:durableId="1835605249">
    <w:abstractNumId w:val="13"/>
  </w:num>
  <w:num w:numId="15" w16cid:durableId="1309476359">
    <w:abstractNumId w:val="14"/>
  </w:num>
  <w:num w:numId="16" w16cid:durableId="967276220">
    <w:abstractNumId w:val="15"/>
  </w:num>
  <w:num w:numId="17" w16cid:durableId="1423796556">
    <w:abstractNumId w:val="16"/>
  </w:num>
  <w:num w:numId="18" w16cid:durableId="402067006">
    <w:abstractNumId w:val="17"/>
  </w:num>
  <w:num w:numId="19" w16cid:durableId="389767114">
    <w:abstractNumId w:val="18"/>
  </w:num>
  <w:num w:numId="20" w16cid:durableId="1469283752">
    <w:abstractNumId w:val="19"/>
  </w:num>
  <w:num w:numId="21" w16cid:durableId="1502968965">
    <w:abstractNumId w:val="20"/>
  </w:num>
  <w:num w:numId="22" w16cid:durableId="1297181937">
    <w:abstractNumId w:val="21"/>
  </w:num>
  <w:num w:numId="23" w16cid:durableId="801768112">
    <w:abstractNumId w:val="22"/>
  </w:num>
  <w:num w:numId="24" w16cid:durableId="2051564077">
    <w:abstractNumId w:val="23"/>
  </w:num>
  <w:num w:numId="25" w16cid:durableId="408580552">
    <w:abstractNumId w:val="24"/>
  </w:num>
  <w:num w:numId="26" w16cid:durableId="1035890070">
    <w:abstractNumId w:val="25"/>
  </w:num>
  <w:num w:numId="27" w16cid:durableId="2025549803">
    <w:abstractNumId w:val="26"/>
  </w:num>
  <w:num w:numId="28" w16cid:durableId="705758089">
    <w:abstractNumId w:val="27"/>
  </w:num>
  <w:num w:numId="29" w16cid:durableId="1962758142">
    <w:abstractNumId w:val="28"/>
  </w:num>
  <w:num w:numId="30" w16cid:durableId="642345795">
    <w:abstractNumId w:val="29"/>
  </w:num>
  <w:num w:numId="31" w16cid:durableId="1539734994">
    <w:abstractNumId w:val="30"/>
  </w:num>
  <w:num w:numId="32" w16cid:durableId="1687822807">
    <w:abstractNumId w:val="31"/>
  </w:num>
  <w:num w:numId="33" w16cid:durableId="1305503646">
    <w:abstractNumId w:val="32"/>
  </w:num>
  <w:num w:numId="34" w16cid:durableId="1586651568">
    <w:abstractNumId w:val="33"/>
  </w:num>
  <w:num w:numId="35" w16cid:durableId="1635987662">
    <w:abstractNumId w:val="34"/>
  </w:num>
  <w:num w:numId="36" w16cid:durableId="2140294604">
    <w:abstractNumId w:val="35"/>
  </w:num>
  <w:num w:numId="37" w16cid:durableId="1938832926">
    <w:abstractNumId w:val="36"/>
  </w:num>
  <w:num w:numId="38" w16cid:durableId="1047265745">
    <w:abstractNumId w:val="37"/>
  </w:num>
  <w:num w:numId="39" w16cid:durableId="1737046740">
    <w:abstractNumId w:val="38"/>
  </w:num>
  <w:num w:numId="40" w16cid:durableId="520322564">
    <w:abstractNumId w:val="39"/>
  </w:num>
  <w:num w:numId="41" w16cid:durableId="162353995">
    <w:abstractNumId w:val="40"/>
  </w:num>
  <w:num w:numId="42" w16cid:durableId="296496286">
    <w:abstractNumId w:val="41"/>
  </w:num>
  <w:num w:numId="43" w16cid:durableId="992876259">
    <w:abstractNumId w:val="42"/>
  </w:num>
  <w:num w:numId="44" w16cid:durableId="1228496757">
    <w:abstractNumId w:val="43"/>
  </w:num>
  <w:num w:numId="45" w16cid:durableId="120927047">
    <w:abstractNumId w:val="44"/>
  </w:num>
  <w:num w:numId="46" w16cid:durableId="638151035">
    <w:abstractNumId w:val="45"/>
  </w:num>
  <w:num w:numId="47" w16cid:durableId="1818184440">
    <w:abstractNumId w:val="46"/>
  </w:num>
  <w:num w:numId="48" w16cid:durableId="169565510">
    <w:abstractNumId w:val="47"/>
  </w:num>
  <w:num w:numId="49" w16cid:durableId="1346899427">
    <w:abstractNumId w:val="48"/>
  </w:num>
  <w:num w:numId="50" w16cid:durableId="211889383">
    <w:abstractNumId w:val="49"/>
  </w:num>
  <w:num w:numId="51" w16cid:durableId="763036628">
    <w:abstractNumId w:val="50"/>
  </w:num>
  <w:num w:numId="52" w16cid:durableId="1919904156">
    <w:abstractNumId w:val="51"/>
  </w:num>
  <w:num w:numId="53" w16cid:durableId="895241707">
    <w:abstractNumId w:val="52"/>
  </w:num>
  <w:num w:numId="54" w16cid:durableId="1883905341">
    <w:abstractNumId w:val="53"/>
  </w:num>
  <w:num w:numId="55" w16cid:durableId="1222449314">
    <w:abstractNumId w:val="54"/>
  </w:num>
  <w:num w:numId="56" w16cid:durableId="400717472">
    <w:abstractNumId w:val="55"/>
  </w:num>
  <w:num w:numId="57" w16cid:durableId="670447616">
    <w:abstractNumId w:val="56"/>
  </w:num>
  <w:num w:numId="58" w16cid:durableId="671180438">
    <w:abstractNumId w:val="57"/>
  </w:num>
  <w:num w:numId="59" w16cid:durableId="565073584">
    <w:abstractNumId w:val="58"/>
  </w:num>
  <w:num w:numId="60" w16cid:durableId="575943843">
    <w:abstractNumId w:val="59"/>
  </w:num>
  <w:num w:numId="61" w16cid:durableId="536162027">
    <w:abstractNumId w:val="60"/>
  </w:num>
  <w:num w:numId="62" w16cid:durableId="574052752">
    <w:abstractNumId w:val="61"/>
  </w:num>
  <w:num w:numId="63" w16cid:durableId="431170491">
    <w:abstractNumId w:val="62"/>
  </w:num>
  <w:num w:numId="64" w16cid:durableId="608708377">
    <w:abstractNumId w:val="63"/>
  </w:num>
  <w:num w:numId="65" w16cid:durableId="1446728886">
    <w:abstractNumId w:val="64"/>
  </w:num>
  <w:num w:numId="66" w16cid:durableId="862205765">
    <w:abstractNumId w:val="65"/>
  </w:num>
  <w:num w:numId="67" w16cid:durableId="2060278227">
    <w:abstractNumId w:val="66"/>
  </w:num>
  <w:num w:numId="68" w16cid:durableId="30959524">
    <w:abstractNumId w:val="67"/>
  </w:num>
  <w:num w:numId="69" w16cid:durableId="1732731713">
    <w:abstractNumId w:val="68"/>
  </w:num>
  <w:num w:numId="70" w16cid:durableId="711464561">
    <w:abstractNumId w:val="69"/>
  </w:num>
  <w:num w:numId="71" w16cid:durableId="1527132650">
    <w:abstractNumId w:val="70"/>
  </w:num>
  <w:num w:numId="72" w16cid:durableId="2025129725">
    <w:abstractNumId w:val="71"/>
  </w:num>
  <w:num w:numId="73" w16cid:durableId="1046299431">
    <w:abstractNumId w:val="72"/>
  </w:num>
  <w:num w:numId="74" w16cid:durableId="88696460">
    <w:abstractNumId w:val="73"/>
  </w:num>
  <w:num w:numId="75" w16cid:durableId="153034482">
    <w:abstractNumId w:val="74"/>
  </w:num>
  <w:num w:numId="76" w16cid:durableId="260115841">
    <w:abstractNumId w:val="75"/>
  </w:num>
  <w:num w:numId="77" w16cid:durableId="212546295">
    <w:abstractNumId w:val="76"/>
  </w:num>
  <w:num w:numId="78" w16cid:durableId="1169103555">
    <w:abstractNumId w:val="77"/>
  </w:num>
  <w:num w:numId="79" w16cid:durableId="547837524">
    <w:abstractNumId w:val="78"/>
  </w:num>
  <w:num w:numId="80" w16cid:durableId="2142992544">
    <w:abstractNumId w:val="79"/>
  </w:num>
  <w:num w:numId="81" w16cid:durableId="510411683">
    <w:abstractNumId w:val="80"/>
  </w:num>
  <w:num w:numId="82" w16cid:durableId="1978560216">
    <w:abstractNumId w:val="81"/>
  </w:num>
  <w:num w:numId="83" w16cid:durableId="622545098">
    <w:abstractNumId w:val="82"/>
  </w:num>
  <w:num w:numId="84" w16cid:durableId="1833834750">
    <w:abstractNumId w:val="83"/>
  </w:num>
  <w:num w:numId="85" w16cid:durableId="235826453">
    <w:abstractNumId w:val="84"/>
  </w:num>
  <w:num w:numId="86" w16cid:durableId="889655807">
    <w:abstractNumId w:val="85"/>
  </w:num>
  <w:num w:numId="87" w16cid:durableId="1973318052">
    <w:abstractNumId w:val="86"/>
  </w:num>
  <w:num w:numId="88" w16cid:durableId="590895715">
    <w:abstractNumId w:val="87"/>
  </w:num>
  <w:num w:numId="89" w16cid:durableId="397214745">
    <w:abstractNumId w:val="88"/>
  </w:num>
  <w:num w:numId="90" w16cid:durableId="1165055480">
    <w:abstractNumId w:val="89"/>
  </w:num>
  <w:num w:numId="91" w16cid:durableId="632372361">
    <w:abstractNumId w:val="90"/>
  </w:num>
  <w:num w:numId="92" w16cid:durableId="331565500">
    <w:abstractNumId w:val="91"/>
  </w:num>
  <w:num w:numId="93" w16cid:durableId="920986137">
    <w:abstractNumId w:val="92"/>
  </w:num>
  <w:num w:numId="94" w16cid:durableId="125201325">
    <w:abstractNumId w:val="93"/>
  </w:num>
  <w:num w:numId="95" w16cid:durableId="1881821034">
    <w:abstractNumId w:val="94"/>
  </w:num>
  <w:num w:numId="96" w16cid:durableId="563294979">
    <w:abstractNumId w:val="95"/>
  </w:num>
  <w:num w:numId="97" w16cid:durableId="1961034632">
    <w:abstractNumId w:val="96"/>
  </w:num>
  <w:num w:numId="98" w16cid:durableId="1571232748">
    <w:abstractNumId w:val="97"/>
  </w:num>
  <w:num w:numId="99" w16cid:durableId="1209100146">
    <w:abstractNumId w:val="98"/>
  </w:num>
  <w:num w:numId="100" w16cid:durableId="1168715248">
    <w:abstractNumId w:val="99"/>
  </w:num>
  <w:num w:numId="101" w16cid:durableId="398867650">
    <w:abstractNumId w:val="100"/>
  </w:num>
  <w:num w:numId="102" w16cid:durableId="1647080162">
    <w:abstractNumId w:val="101"/>
  </w:num>
  <w:num w:numId="103" w16cid:durableId="1817801327">
    <w:abstractNumId w:val="102"/>
  </w:num>
  <w:num w:numId="104" w16cid:durableId="206339525">
    <w:abstractNumId w:val="103"/>
  </w:num>
  <w:num w:numId="105" w16cid:durableId="1937130899">
    <w:abstractNumId w:val="104"/>
  </w:num>
  <w:num w:numId="106" w16cid:durableId="1146316832">
    <w:abstractNumId w:val="105"/>
  </w:num>
  <w:num w:numId="107" w16cid:durableId="793713168">
    <w:abstractNumId w:val="106"/>
  </w:num>
  <w:num w:numId="108" w16cid:durableId="1227372635">
    <w:abstractNumId w:val="107"/>
  </w:num>
  <w:num w:numId="109" w16cid:durableId="1384527307">
    <w:abstractNumId w:val="108"/>
  </w:num>
  <w:num w:numId="110" w16cid:durableId="778530893">
    <w:abstractNumId w:val="109"/>
  </w:num>
  <w:num w:numId="111" w16cid:durableId="399593249">
    <w:abstractNumId w:val="110"/>
  </w:num>
  <w:num w:numId="112" w16cid:durableId="1371223684">
    <w:abstractNumId w:val="111"/>
  </w:num>
  <w:num w:numId="113" w16cid:durableId="1980105587">
    <w:abstractNumId w:val="112"/>
  </w:num>
  <w:num w:numId="114" w16cid:durableId="676226273">
    <w:abstractNumId w:val="113"/>
  </w:num>
  <w:num w:numId="115" w16cid:durableId="1767265937">
    <w:abstractNumId w:val="114"/>
  </w:num>
  <w:num w:numId="116" w16cid:durableId="2105028079">
    <w:abstractNumId w:val="115"/>
  </w:num>
  <w:num w:numId="117" w16cid:durableId="2043703776">
    <w:abstractNumId w:val="116"/>
  </w:num>
  <w:num w:numId="118" w16cid:durableId="1456099010">
    <w:abstractNumId w:val="117"/>
  </w:num>
  <w:num w:numId="119" w16cid:durableId="169411679">
    <w:abstractNumId w:val="118"/>
  </w:num>
  <w:num w:numId="120" w16cid:durableId="995450040">
    <w:abstractNumId w:val="119"/>
  </w:num>
  <w:num w:numId="121" w16cid:durableId="1701970733">
    <w:abstractNumId w:val="120"/>
  </w:num>
  <w:num w:numId="122" w16cid:durableId="367725574">
    <w:abstractNumId w:val="121"/>
  </w:num>
  <w:num w:numId="123" w16cid:durableId="41296444">
    <w:abstractNumId w:val="122"/>
  </w:num>
  <w:num w:numId="124" w16cid:durableId="1538467386">
    <w:abstractNumId w:val="123"/>
  </w:num>
  <w:num w:numId="125" w16cid:durableId="745613114">
    <w:abstractNumId w:val="124"/>
  </w:num>
  <w:num w:numId="126" w16cid:durableId="485820958">
    <w:abstractNumId w:val="125"/>
  </w:num>
  <w:num w:numId="127" w16cid:durableId="1750150320">
    <w:abstractNumId w:val="126"/>
  </w:num>
  <w:num w:numId="128" w16cid:durableId="364139844">
    <w:abstractNumId w:val="127"/>
  </w:num>
  <w:num w:numId="129" w16cid:durableId="214509193">
    <w:abstractNumId w:val="128"/>
  </w:num>
  <w:num w:numId="130" w16cid:durableId="1814637515">
    <w:abstractNumId w:val="129"/>
  </w:num>
  <w:num w:numId="131" w16cid:durableId="953756493">
    <w:abstractNumId w:val="130"/>
  </w:num>
  <w:num w:numId="132" w16cid:durableId="1014646234">
    <w:abstractNumId w:val="131"/>
  </w:num>
  <w:num w:numId="133" w16cid:durableId="802357510">
    <w:abstractNumId w:val="132"/>
  </w:num>
  <w:num w:numId="134" w16cid:durableId="1585187950">
    <w:abstractNumId w:val="133"/>
  </w:num>
  <w:num w:numId="135" w16cid:durableId="406264739">
    <w:abstractNumId w:val="134"/>
  </w:num>
  <w:num w:numId="136" w16cid:durableId="978418041">
    <w:abstractNumId w:val="135"/>
  </w:num>
  <w:num w:numId="137" w16cid:durableId="2022583527">
    <w:abstractNumId w:val="136"/>
  </w:num>
  <w:num w:numId="138" w16cid:durableId="1835292136">
    <w:abstractNumId w:val="137"/>
  </w:num>
  <w:num w:numId="139" w16cid:durableId="179976917">
    <w:abstractNumId w:val="138"/>
  </w:num>
  <w:num w:numId="140" w16cid:durableId="1718550984">
    <w:abstractNumId w:val="139"/>
  </w:num>
  <w:num w:numId="141" w16cid:durableId="1198742812">
    <w:abstractNumId w:val="140"/>
  </w:num>
  <w:num w:numId="142" w16cid:durableId="1251738266">
    <w:abstractNumId w:val="141"/>
  </w:num>
  <w:num w:numId="143" w16cid:durableId="792215467">
    <w:abstractNumId w:val="142"/>
  </w:num>
  <w:num w:numId="144" w16cid:durableId="832839121">
    <w:abstractNumId w:val="143"/>
  </w:num>
  <w:num w:numId="145" w16cid:durableId="1370839135">
    <w:abstractNumId w:val="144"/>
  </w:num>
  <w:num w:numId="146" w16cid:durableId="266668291">
    <w:abstractNumId w:val="145"/>
  </w:num>
  <w:num w:numId="147" w16cid:durableId="158086838">
    <w:abstractNumId w:val="146"/>
  </w:num>
  <w:num w:numId="148" w16cid:durableId="656763495">
    <w:abstractNumId w:val="147"/>
  </w:num>
  <w:num w:numId="149" w16cid:durableId="1124539878">
    <w:abstractNumId w:val="148"/>
  </w:num>
  <w:num w:numId="150" w16cid:durableId="2003653817">
    <w:abstractNumId w:val="149"/>
  </w:num>
  <w:num w:numId="151" w16cid:durableId="1755735688">
    <w:abstractNumId w:val="150"/>
  </w:num>
  <w:num w:numId="152" w16cid:durableId="907030589">
    <w:abstractNumId w:val="151"/>
  </w:num>
  <w:num w:numId="153" w16cid:durableId="1822693277">
    <w:abstractNumId w:val="152"/>
  </w:num>
  <w:num w:numId="154" w16cid:durableId="459767568">
    <w:abstractNumId w:val="153"/>
  </w:num>
  <w:num w:numId="155" w16cid:durableId="292441217">
    <w:abstractNumId w:val="154"/>
  </w:num>
  <w:num w:numId="156" w16cid:durableId="1637444730">
    <w:abstractNumId w:val="155"/>
  </w:num>
  <w:num w:numId="157" w16cid:durableId="199364006">
    <w:abstractNumId w:val="156"/>
  </w:num>
  <w:num w:numId="158" w16cid:durableId="1769496343">
    <w:abstractNumId w:val="157"/>
  </w:num>
  <w:num w:numId="159" w16cid:durableId="767583600">
    <w:abstractNumId w:val="158"/>
  </w:num>
  <w:num w:numId="160" w16cid:durableId="908812441">
    <w:abstractNumId w:val="159"/>
  </w:num>
  <w:num w:numId="161" w16cid:durableId="1165586802">
    <w:abstractNumId w:val="160"/>
  </w:num>
  <w:num w:numId="162" w16cid:durableId="941574934">
    <w:abstractNumId w:val="161"/>
  </w:num>
  <w:num w:numId="163" w16cid:durableId="31616132">
    <w:abstractNumId w:val="162"/>
  </w:num>
  <w:num w:numId="164" w16cid:durableId="1011492643">
    <w:abstractNumId w:val="163"/>
  </w:num>
  <w:num w:numId="165" w16cid:durableId="1412510141">
    <w:abstractNumId w:val="164"/>
  </w:num>
  <w:num w:numId="166" w16cid:durableId="758405761">
    <w:abstractNumId w:val="165"/>
  </w:num>
  <w:num w:numId="167" w16cid:durableId="339357246">
    <w:abstractNumId w:val="166"/>
  </w:num>
  <w:num w:numId="168" w16cid:durableId="2120488755">
    <w:abstractNumId w:val="167"/>
  </w:num>
  <w:num w:numId="169" w16cid:durableId="1753623086">
    <w:abstractNumId w:val="168"/>
  </w:num>
  <w:num w:numId="170" w16cid:durableId="472790241">
    <w:abstractNumId w:val="169"/>
  </w:num>
  <w:num w:numId="171" w16cid:durableId="1436823415">
    <w:abstractNumId w:val="170"/>
  </w:num>
  <w:num w:numId="172" w16cid:durableId="194269840">
    <w:abstractNumId w:val="171"/>
  </w:num>
  <w:num w:numId="173" w16cid:durableId="1018509874">
    <w:abstractNumId w:val="172"/>
  </w:num>
  <w:num w:numId="174" w16cid:durableId="1951010912">
    <w:abstractNumId w:val="173"/>
  </w:num>
  <w:num w:numId="175" w16cid:durableId="1653942678">
    <w:abstractNumId w:val="174"/>
  </w:num>
  <w:num w:numId="176" w16cid:durableId="1916893698">
    <w:abstractNumId w:val="175"/>
  </w:num>
  <w:num w:numId="177" w16cid:durableId="2057389700">
    <w:abstractNumId w:val="176"/>
  </w:num>
  <w:num w:numId="178" w16cid:durableId="172845936">
    <w:abstractNumId w:val="177"/>
  </w:num>
  <w:num w:numId="179" w16cid:durableId="950936450">
    <w:abstractNumId w:val="178"/>
  </w:num>
  <w:num w:numId="180" w16cid:durableId="788671001">
    <w:abstractNumId w:val="179"/>
  </w:num>
  <w:num w:numId="181" w16cid:durableId="929243027">
    <w:abstractNumId w:val="180"/>
  </w:num>
  <w:num w:numId="182" w16cid:durableId="552421932">
    <w:abstractNumId w:val="181"/>
  </w:num>
  <w:num w:numId="183" w16cid:durableId="45758605">
    <w:abstractNumId w:val="182"/>
  </w:num>
  <w:num w:numId="184" w16cid:durableId="677268591">
    <w:abstractNumId w:val="183"/>
  </w:num>
  <w:num w:numId="185" w16cid:durableId="1400785287">
    <w:abstractNumId w:val="184"/>
  </w:num>
  <w:num w:numId="186" w16cid:durableId="1372147732">
    <w:abstractNumId w:val="185"/>
  </w:num>
  <w:num w:numId="187" w16cid:durableId="1052584939">
    <w:abstractNumId w:val="186"/>
  </w:num>
  <w:num w:numId="188" w16cid:durableId="2061202243">
    <w:abstractNumId w:val="187"/>
  </w:num>
  <w:num w:numId="189" w16cid:durableId="185217919">
    <w:abstractNumId w:val="188"/>
  </w:num>
  <w:num w:numId="190" w16cid:durableId="383523371">
    <w:abstractNumId w:val="189"/>
  </w:num>
  <w:num w:numId="191" w16cid:durableId="735009636">
    <w:abstractNumId w:val="190"/>
  </w:num>
  <w:num w:numId="192" w16cid:durableId="389424583">
    <w:abstractNumId w:val="191"/>
  </w:num>
  <w:num w:numId="193" w16cid:durableId="1134832276">
    <w:abstractNumId w:val="192"/>
  </w:num>
  <w:num w:numId="194" w16cid:durableId="724959395">
    <w:abstractNumId w:val="193"/>
  </w:num>
  <w:num w:numId="195" w16cid:durableId="9264834">
    <w:abstractNumId w:val="194"/>
  </w:num>
  <w:num w:numId="196" w16cid:durableId="1324507525">
    <w:abstractNumId w:val="195"/>
  </w:num>
  <w:num w:numId="197" w16cid:durableId="177475562">
    <w:abstractNumId w:val="196"/>
  </w:num>
  <w:num w:numId="198" w16cid:durableId="454952323">
    <w:abstractNumId w:val="197"/>
  </w:num>
  <w:num w:numId="199" w16cid:durableId="1979187918">
    <w:abstractNumId w:val="198"/>
  </w:num>
  <w:num w:numId="200" w16cid:durableId="640578845">
    <w:abstractNumId w:val="199"/>
  </w:num>
  <w:num w:numId="201" w16cid:durableId="1273200189">
    <w:abstractNumId w:val="200"/>
  </w:num>
  <w:num w:numId="202" w16cid:durableId="1611621587">
    <w:abstractNumId w:val="201"/>
  </w:num>
  <w:num w:numId="203" w16cid:durableId="826215033">
    <w:abstractNumId w:val="202"/>
  </w:num>
  <w:num w:numId="204" w16cid:durableId="468207351">
    <w:abstractNumId w:val="203"/>
  </w:num>
  <w:num w:numId="205" w16cid:durableId="78992683">
    <w:abstractNumId w:val="204"/>
  </w:num>
  <w:num w:numId="206" w16cid:durableId="155728713">
    <w:abstractNumId w:val="205"/>
  </w:num>
  <w:num w:numId="207" w16cid:durableId="56246947">
    <w:abstractNumId w:val="206"/>
  </w:num>
  <w:num w:numId="208" w16cid:durableId="304505701">
    <w:abstractNumId w:val="207"/>
  </w:num>
  <w:num w:numId="209" w16cid:durableId="2088068338">
    <w:abstractNumId w:val="208"/>
  </w:num>
  <w:num w:numId="210" w16cid:durableId="1958025668">
    <w:abstractNumId w:val="209"/>
  </w:num>
  <w:num w:numId="211" w16cid:durableId="2011986606">
    <w:abstractNumId w:val="210"/>
  </w:num>
  <w:num w:numId="212" w16cid:durableId="995651662">
    <w:abstractNumId w:val="211"/>
  </w:num>
  <w:num w:numId="213" w16cid:durableId="661351044">
    <w:abstractNumId w:val="212"/>
  </w:num>
  <w:num w:numId="214" w16cid:durableId="815994405">
    <w:abstractNumId w:val="213"/>
  </w:num>
  <w:num w:numId="215" w16cid:durableId="1000111925">
    <w:abstractNumId w:val="214"/>
  </w:num>
  <w:num w:numId="216" w16cid:durableId="1794209749">
    <w:abstractNumId w:val="215"/>
  </w:num>
  <w:num w:numId="217" w16cid:durableId="1759673095">
    <w:abstractNumId w:val="216"/>
  </w:num>
  <w:num w:numId="218" w16cid:durableId="517617427">
    <w:abstractNumId w:val="217"/>
  </w:num>
  <w:num w:numId="219" w16cid:durableId="1387412528">
    <w:abstractNumId w:val="218"/>
  </w:num>
  <w:num w:numId="220" w16cid:durableId="1301689169">
    <w:abstractNumId w:val="219"/>
  </w:num>
  <w:num w:numId="221" w16cid:durableId="511408811">
    <w:abstractNumId w:val="220"/>
  </w:num>
  <w:num w:numId="222" w16cid:durableId="809133333">
    <w:abstractNumId w:val="221"/>
  </w:num>
  <w:num w:numId="223" w16cid:durableId="1842424734">
    <w:abstractNumId w:val="222"/>
  </w:num>
  <w:num w:numId="224" w16cid:durableId="1842159091">
    <w:abstractNumId w:val="223"/>
  </w:num>
  <w:num w:numId="225" w16cid:durableId="1526673482">
    <w:abstractNumId w:val="224"/>
  </w:num>
  <w:num w:numId="226" w16cid:durableId="1486436508">
    <w:abstractNumId w:val="225"/>
  </w:num>
  <w:num w:numId="227" w16cid:durableId="434404358">
    <w:abstractNumId w:val="226"/>
  </w:num>
  <w:num w:numId="228" w16cid:durableId="770859011">
    <w:abstractNumId w:val="227"/>
  </w:num>
  <w:num w:numId="229" w16cid:durableId="709764040">
    <w:abstractNumId w:val="228"/>
  </w:num>
  <w:num w:numId="230" w16cid:durableId="1820264850">
    <w:abstractNumId w:val="229"/>
  </w:num>
  <w:num w:numId="231" w16cid:durableId="1363163728">
    <w:abstractNumId w:val="230"/>
  </w:num>
  <w:num w:numId="232" w16cid:durableId="1612008014">
    <w:abstractNumId w:val="231"/>
  </w:num>
  <w:num w:numId="233" w16cid:durableId="1940218086">
    <w:abstractNumId w:val="232"/>
  </w:num>
  <w:num w:numId="234" w16cid:durableId="393938317">
    <w:abstractNumId w:val="233"/>
  </w:num>
  <w:num w:numId="235" w16cid:durableId="718751432">
    <w:abstractNumId w:val="234"/>
  </w:num>
  <w:num w:numId="236" w16cid:durableId="192812502">
    <w:abstractNumId w:val="235"/>
  </w:num>
  <w:num w:numId="237" w16cid:durableId="635067546">
    <w:abstractNumId w:val="236"/>
  </w:num>
  <w:num w:numId="238" w16cid:durableId="331374501">
    <w:abstractNumId w:val="237"/>
  </w:num>
  <w:num w:numId="239" w16cid:durableId="644625503">
    <w:abstractNumId w:val="238"/>
  </w:num>
  <w:num w:numId="240" w16cid:durableId="879631827">
    <w:abstractNumId w:val="239"/>
  </w:num>
  <w:num w:numId="241" w16cid:durableId="668675012">
    <w:abstractNumId w:val="240"/>
  </w:num>
  <w:num w:numId="242" w16cid:durableId="1746878987">
    <w:abstractNumId w:val="241"/>
  </w:num>
  <w:num w:numId="243" w16cid:durableId="270012149">
    <w:abstractNumId w:val="242"/>
  </w:num>
  <w:num w:numId="244" w16cid:durableId="1960800404">
    <w:abstractNumId w:val="243"/>
  </w:num>
  <w:num w:numId="245" w16cid:durableId="1892115595">
    <w:abstractNumId w:val="244"/>
  </w:num>
  <w:num w:numId="246" w16cid:durableId="2061246942">
    <w:abstractNumId w:val="245"/>
  </w:num>
  <w:num w:numId="247" w16cid:durableId="1082413056">
    <w:abstractNumId w:val="246"/>
  </w:num>
  <w:num w:numId="248" w16cid:durableId="1119958651">
    <w:abstractNumId w:val="247"/>
  </w:num>
  <w:num w:numId="249" w16cid:durableId="333803112">
    <w:abstractNumId w:val="248"/>
  </w:num>
  <w:num w:numId="250" w16cid:durableId="1668366127">
    <w:abstractNumId w:val="249"/>
  </w:num>
  <w:num w:numId="251" w16cid:durableId="626663926">
    <w:abstractNumId w:val="250"/>
  </w:num>
  <w:num w:numId="252" w16cid:durableId="913246038">
    <w:abstractNumId w:val="251"/>
  </w:num>
  <w:num w:numId="253" w16cid:durableId="1213612834">
    <w:abstractNumId w:val="252"/>
  </w:num>
  <w:num w:numId="254" w16cid:durableId="549616533">
    <w:abstractNumId w:val="253"/>
  </w:num>
  <w:num w:numId="255" w16cid:durableId="764301079">
    <w:abstractNumId w:val="254"/>
  </w:num>
  <w:num w:numId="256" w16cid:durableId="1916161487">
    <w:abstractNumId w:val="255"/>
  </w:num>
  <w:num w:numId="257" w16cid:durableId="802817897">
    <w:abstractNumId w:val="256"/>
  </w:num>
  <w:num w:numId="258" w16cid:durableId="1099720950">
    <w:abstractNumId w:val="257"/>
  </w:num>
  <w:num w:numId="259" w16cid:durableId="2140956280">
    <w:abstractNumId w:val="258"/>
  </w:num>
  <w:num w:numId="260" w16cid:durableId="2072078574">
    <w:abstractNumId w:val="259"/>
  </w:num>
  <w:num w:numId="261" w16cid:durableId="1423451523">
    <w:abstractNumId w:val="260"/>
  </w:num>
  <w:num w:numId="262" w16cid:durableId="1330136553">
    <w:abstractNumId w:val="261"/>
  </w:num>
  <w:num w:numId="263" w16cid:durableId="256789246">
    <w:abstractNumId w:val="262"/>
  </w:num>
  <w:num w:numId="264" w16cid:durableId="1631092281">
    <w:abstractNumId w:val="263"/>
  </w:num>
  <w:num w:numId="265" w16cid:durableId="159855743">
    <w:abstractNumId w:val="264"/>
  </w:num>
  <w:num w:numId="266" w16cid:durableId="223764870">
    <w:abstractNumId w:val="265"/>
  </w:num>
  <w:num w:numId="267" w16cid:durableId="428238454">
    <w:abstractNumId w:val="266"/>
  </w:num>
  <w:num w:numId="268" w16cid:durableId="308218818">
    <w:abstractNumId w:val="267"/>
  </w:num>
  <w:num w:numId="269" w16cid:durableId="1348098124">
    <w:abstractNumId w:val="268"/>
  </w:num>
  <w:num w:numId="270" w16cid:durableId="1022169854">
    <w:abstractNumId w:val="269"/>
  </w:num>
  <w:num w:numId="271" w16cid:durableId="1603494831">
    <w:abstractNumId w:val="270"/>
  </w:num>
  <w:num w:numId="272" w16cid:durableId="149447896">
    <w:abstractNumId w:val="271"/>
  </w:num>
  <w:num w:numId="273" w16cid:durableId="148443571">
    <w:abstractNumId w:val="272"/>
  </w:num>
  <w:num w:numId="274" w16cid:durableId="1749768782">
    <w:abstractNumId w:val="273"/>
  </w:num>
  <w:num w:numId="275" w16cid:durableId="411392714">
    <w:abstractNumId w:val="274"/>
  </w:num>
  <w:num w:numId="276" w16cid:durableId="539130134">
    <w:abstractNumId w:val="275"/>
  </w:num>
  <w:num w:numId="277" w16cid:durableId="1927614443">
    <w:abstractNumId w:val="276"/>
  </w:num>
  <w:num w:numId="278" w16cid:durableId="1644576390">
    <w:abstractNumId w:val="277"/>
  </w:num>
  <w:num w:numId="279" w16cid:durableId="1621258559">
    <w:abstractNumId w:val="278"/>
  </w:num>
  <w:num w:numId="280" w16cid:durableId="941494461">
    <w:abstractNumId w:val="279"/>
  </w:num>
  <w:num w:numId="281" w16cid:durableId="1364481114">
    <w:abstractNumId w:val="280"/>
  </w:num>
  <w:num w:numId="282" w16cid:durableId="1854226552">
    <w:abstractNumId w:val="281"/>
  </w:num>
  <w:num w:numId="283" w16cid:durableId="1332827725">
    <w:abstractNumId w:val="282"/>
  </w:num>
  <w:num w:numId="284" w16cid:durableId="1111441139">
    <w:abstractNumId w:val="283"/>
  </w:num>
  <w:num w:numId="285" w16cid:durableId="797334697">
    <w:abstractNumId w:val="284"/>
  </w:num>
  <w:num w:numId="286" w16cid:durableId="676688087">
    <w:abstractNumId w:val="285"/>
  </w:num>
  <w:num w:numId="287" w16cid:durableId="1259673618">
    <w:abstractNumId w:val="286"/>
  </w:num>
  <w:num w:numId="288" w16cid:durableId="262616621">
    <w:abstractNumId w:val="287"/>
  </w:num>
  <w:num w:numId="289" w16cid:durableId="1730837430">
    <w:abstractNumId w:val="288"/>
  </w:num>
  <w:num w:numId="290" w16cid:durableId="1483235456">
    <w:abstractNumId w:val="289"/>
  </w:num>
  <w:num w:numId="291" w16cid:durableId="1332565114">
    <w:abstractNumId w:val="290"/>
  </w:num>
  <w:num w:numId="292" w16cid:durableId="1581672017">
    <w:abstractNumId w:val="291"/>
  </w:num>
  <w:num w:numId="293" w16cid:durableId="2080592893">
    <w:abstractNumId w:val="292"/>
  </w:num>
  <w:num w:numId="294" w16cid:durableId="1074015277">
    <w:abstractNumId w:val="293"/>
  </w:num>
  <w:num w:numId="295" w16cid:durableId="1914700208">
    <w:abstractNumId w:val="294"/>
  </w:num>
  <w:num w:numId="296" w16cid:durableId="1565677174">
    <w:abstractNumId w:val="295"/>
  </w:num>
  <w:num w:numId="297" w16cid:durableId="1214928822">
    <w:abstractNumId w:val="296"/>
  </w:num>
  <w:num w:numId="298" w16cid:durableId="1500652143">
    <w:abstractNumId w:val="297"/>
  </w:num>
  <w:num w:numId="299" w16cid:durableId="1703243459">
    <w:abstractNumId w:val="298"/>
  </w:num>
  <w:num w:numId="300" w16cid:durableId="1752115383">
    <w:abstractNumId w:val="299"/>
  </w:num>
  <w:num w:numId="301" w16cid:durableId="2048144759">
    <w:abstractNumId w:val="300"/>
  </w:num>
  <w:num w:numId="302" w16cid:durableId="360128494">
    <w:abstractNumId w:val="301"/>
  </w:num>
  <w:num w:numId="303" w16cid:durableId="852190561">
    <w:abstractNumId w:val="302"/>
  </w:num>
  <w:num w:numId="304" w16cid:durableId="1151823600">
    <w:abstractNumId w:val="303"/>
  </w:num>
  <w:num w:numId="305" w16cid:durableId="1514958783">
    <w:abstractNumId w:val="304"/>
  </w:num>
  <w:num w:numId="306" w16cid:durableId="875970106">
    <w:abstractNumId w:val="305"/>
  </w:num>
  <w:num w:numId="307" w16cid:durableId="372464367">
    <w:abstractNumId w:val="306"/>
  </w:num>
  <w:num w:numId="308" w16cid:durableId="1558663085">
    <w:abstractNumId w:val="307"/>
  </w:num>
  <w:num w:numId="309" w16cid:durableId="1503010319">
    <w:abstractNumId w:val="308"/>
  </w:num>
  <w:num w:numId="310" w16cid:durableId="288824002">
    <w:abstractNumId w:val="309"/>
  </w:num>
  <w:num w:numId="311" w16cid:durableId="1553886481">
    <w:abstractNumId w:val="310"/>
  </w:num>
  <w:num w:numId="312" w16cid:durableId="1869222219">
    <w:abstractNumId w:val="311"/>
  </w:num>
  <w:num w:numId="313" w16cid:durableId="1863858117">
    <w:abstractNumId w:val="312"/>
  </w:num>
  <w:num w:numId="314" w16cid:durableId="722564709">
    <w:abstractNumId w:val="313"/>
  </w:num>
  <w:num w:numId="315" w16cid:durableId="1478760764">
    <w:abstractNumId w:val="314"/>
  </w:num>
  <w:num w:numId="316" w16cid:durableId="270868109">
    <w:abstractNumId w:val="315"/>
  </w:num>
  <w:num w:numId="317" w16cid:durableId="661589714">
    <w:abstractNumId w:val="316"/>
  </w:num>
  <w:num w:numId="318" w16cid:durableId="1673946433">
    <w:abstractNumId w:val="317"/>
  </w:num>
  <w:num w:numId="319" w16cid:durableId="1430083309">
    <w:abstractNumId w:val="318"/>
  </w:num>
  <w:num w:numId="320" w16cid:durableId="1182743654">
    <w:abstractNumId w:val="319"/>
  </w:num>
  <w:num w:numId="321" w16cid:durableId="1928810303">
    <w:abstractNumId w:val="320"/>
  </w:num>
  <w:num w:numId="322" w16cid:durableId="928007411">
    <w:abstractNumId w:val="321"/>
  </w:num>
  <w:num w:numId="323" w16cid:durableId="644507492">
    <w:abstractNumId w:val="322"/>
  </w:num>
  <w:num w:numId="324" w16cid:durableId="1470240795">
    <w:abstractNumId w:val="323"/>
  </w:num>
  <w:num w:numId="325" w16cid:durableId="393281852">
    <w:abstractNumId w:val="324"/>
  </w:num>
  <w:num w:numId="326" w16cid:durableId="1631937973">
    <w:abstractNumId w:val="325"/>
  </w:num>
  <w:num w:numId="327" w16cid:durableId="921573654">
    <w:abstractNumId w:val="326"/>
  </w:num>
  <w:num w:numId="328" w16cid:durableId="1528251409">
    <w:abstractNumId w:val="327"/>
  </w:num>
  <w:num w:numId="329" w16cid:durableId="605583321">
    <w:abstractNumId w:val="328"/>
  </w:num>
  <w:num w:numId="330" w16cid:durableId="2029092696">
    <w:abstractNumId w:val="329"/>
  </w:num>
  <w:num w:numId="331" w16cid:durableId="1835680523">
    <w:abstractNumId w:val="330"/>
  </w:num>
  <w:num w:numId="332" w16cid:durableId="2125883932">
    <w:abstractNumId w:val="331"/>
  </w:num>
  <w:num w:numId="333" w16cid:durableId="1581136074">
    <w:abstractNumId w:val="332"/>
  </w:num>
  <w:num w:numId="334" w16cid:durableId="1576016898">
    <w:abstractNumId w:val="333"/>
  </w:num>
  <w:num w:numId="335" w16cid:durableId="916983618">
    <w:abstractNumId w:val="334"/>
  </w:num>
  <w:num w:numId="336" w16cid:durableId="620770617">
    <w:abstractNumId w:val="335"/>
  </w:num>
  <w:num w:numId="337" w16cid:durableId="910237617">
    <w:abstractNumId w:val="336"/>
  </w:num>
  <w:num w:numId="338" w16cid:durableId="1544441329">
    <w:abstractNumId w:val="337"/>
  </w:num>
  <w:num w:numId="339" w16cid:durableId="212010368">
    <w:abstractNumId w:val="338"/>
  </w:num>
  <w:num w:numId="340" w16cid:durableId="238295640">
    <w:abstractNumId w:val="339"/>
  </w:num>
  <w:num w:numId="341" w16cid:durableId="809790712">
    <w:abstractNumId w:val="340"/>
  </w:num>
  <w:num w:numId="342" w16cid:durableId="97994918">
    <w:abstractNumId w:val="341"/>
  </w:num>
  <w:num w:numId="343" w16cid:durableId="1704863185">
    <w:abstractNumId w:val="342"/>
  </w:num>
  <w:num w:numId="344" w16cid:durableId="1113210755">
    <w:abstractNumId w:val="343"/>
  </w:num>
  <w:num w:numId="345" w16cid:durableId="785659377">
    <w:abstractNumId w:val="344"/>
  </w:num>
  <w:num w:numId="346" w16cid:durableId="505556712">
    <w:abstractNumId w:val="345"/>
  </w:num>
  <w:num w:numId="347" w16cid:durableId="1359769856">
    <w:abstractNumId w:val="346"/>
  </w:num>
  <w:num w:numId="348" w16cid:durableId="309288393">
    <w:abstractNumId w:val="347"/>
  </w:num>
  <w:num w:numId="349" w16cid:durableId="1027217723">
    <w:abstractNumId w:val="348"/>
  </w:num>
  <w:num w:numId="350" w16cid:durableId="1791514119">
    <w:abstractNumId w:val="349"/>
  </w:num>
  <w:num w:numId="351" w16cid:durableId="836457037">
    <w:abstractNumId w:val="350"/>
  </w:num>
  <w:num w:numId="352" w16cid:durableId="895552397">
    <w:abstractNumId w:val="351"/>
  </w:num>
  <w:num w:numId="353" w16cid:durableId="843131714">
    <w:abstractNumId w:val="352"/>
  </w:num>
  <w:num w:numId="354" w16cid:durableId="784808160">
    <w:abstractNumId w:val="353"/>
  </w:num>
  <w:num w:numId="355" w16cid:durableId="1594775244">
    <w:abstractNumId w:val="354"/>
  </w:num>
  <w:num w:numId="356" w16cid:durableId="1457406012">
    <w:abstractNumId w:val="355"/>
  </w:num>
  <w:num w:numId="357" w16cid:durableId="772362952">
    <w:abstractNumId w:val="356"/>
  </w:num>
  <w:num w:numId="358" w16cid:durableId="1486125303">
    <w:abstractNumId w:val="357"/>
  </w:num>
  <w:num w:numId="359" w16cid:durableId="1951161041">
    <w:abstractNumId w:val="358"/>
  </w:num>
  <w:num w:numId="360" w16cid:durableId="1991248953">
    <w:abstractNumId w:val="359"/>
  </w:num>
  <w:num w:numId="361" w16cid:durableId="1342316251">
    <w:abstractNumId w:val="360"/>
  </w:num>
  <w:num w:numId="362" w16cid:durableId="46271508">
    <w:abstractNumId w:val="361"/>
  </w:num>
  <w:numIdMacAtCleanup w:val="3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3F3"/>
    <w:rsid w:val="0008010C"/>
    <w:rsid w:val="00624E98"/>
    <w:rsid w:val="00777989"/>
    <w:rsid w:val="009D23F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4:docId w14:val="62DC8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63C93"/>
    <w:pPr>
      <w:spacing w:line="312" w:lineRule="auto"/>
      <w:jc w:val="both"/>
    </w:pPr>
    <w:rPr>
      <w:rFonts w:asciiTheme="minorHAnsi" w:eastAsiaTheme="minorEastAsia" w:hAnsiTheme="minorHAnsi"/>
      <w:sz w:val="22"/>
      <w:szCs w:val="24"/>
    </w:rPr>
  </w:style>
  <w:style w:type="paragraph" w:styleId="Nadpis1">
    <w:name w:val="heading 1"/>
    <w:basedOn w:val="Normln"/>
    <w:link w:val="Nadpis1Char"/>
    <w:uiPriority w:val="9"/>
    <w:qFormat/>
    <w:rsid w:val="000465F1"/>
    <w:pPr>
      <w:keepNext/>
      <w:numPr>
        <w:numId w:val="1"/>
      </w:numPr>
      <w:spacing w:before="100" w:beforeAutospacing="1" w:after="100" w:afterAutospacing="1"/>
      <w:ind w:left="431" w:hanging="431"/>
      <w:outlineLvl w:val="0"/>
    </w:pPr>
    <w:rPr>
      <w:b/>
      <w:bCs/>
      <w:color w:val="5B9BD5" w:themeColor="accent1"/>
      <w:kern w:val="36"/>
      <w:sz w:val="48"/>
      <w:szCs w:val="48"/>
    </w:rPr>
  </w:style>
  <w:style w:type="paragraph" w:styleId="Nadpis2">
    <w:name w:val="heading 2"/>
    <w:basedOn w:val="Normln"/>
    <w:link w:val="Nadpis2Char"/>
    <w:uiPriority w:val="9"/>
    <w:qFormat/>
    <w:rsid w:val="000465F1"/>
    <w:pPr>
      <w:keepNext/>
      <w:numPr>
        <w:ilvl w:val="1"/>
        <w:numId w:val="1"/>
      </w:numPr>
      <w:spacing w:before="100" w:beforeAutospacing="1" w:after="100" w:afterAutospacing="1"/>
      <w:ind w:left="578" w:hanging="578"/>
      <w:outlineLvl w:val="1"/>
    </w:pPr>
    <w:rPr>
      <w:b/>
      <w:bCs/>
      <w:sz w:val="36"/>
      <w:szCs w:val="36"/>
    </w:rPr>
  </w:style>
  <w:style w:type="paragraph" w:styleId="Nadpis3">
    <w:name w:val="heading 3"/>
    <w:basedOn w:val="Normln"/>
    <w:link w:val="Nadpis3Char"/>
    <w:uiPriority w:val="9"/>
    <w:qFormat/>
    <w:rsid w:val="000465F1"/>
    <w:pPr>
      <w:keepNext/>
      <w:numPr>
        <w:ilvl w:val="2"/>
        <w:numId w:val="1"/>
      </w:numPr>
      <w:spacing w:before="100" w:beforeAutospacing="1" w:after="100" w:afterAutospacing="1"/>
      <w:outlineLvl w:val="2"/>
    </w:pPr>
    <w:rPr>
      <w:b/>
      <w:bCs/>
      <w:sz w:val="27"/>
      <w:szCs w:val="27"/>
    </w:rPr>
  </w:style>
  <w:style w:type="paragraph" w:styleId="Nadpis4">
    <w:name w:val="heading 4"/>
    <w:basedOn w:val="Normln"/>
    <w:link w:val="Nadpis4Char"/>
    <w:uiPriority w:val="9"/>
    <w:qFormat/>
    <w:rsid w:val="005E2B7C"/>
    <w:pPr>
      <w:numPr>
        <w:ilvl w:val="3"/>
        <w:numId w:val="1"/>
      </w:numPr>
      <w:spacing w:before="100" w:beforeAutospacing="1" w:after="100" w:afterAutospacing="1"/>
      <w:outlineLvl w:val="3"/>
    </w:pPr>
    <w:rPr>
      <w:b/>
      <w:bCs/>
    </w:rPr>
  </w:style>
  <w:style w:type="paragraph" w:styleId="Nadpis5">
    <w:name w:val="heading 5"/>
    <w:basedOn w:val="Normln"/>
    <w:next w:val="Normln"/>
    <w:link w:val="Nadpis5Char"/>
    <w:uiPriority w:val="9"/>
    <w:semiHidden/>
    <w:unhideWhenUsed/>
    <w:qFormat/>
    <w:rsid w:val="005E2B7C"/>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Nadpis6">
    <w:name w:val="heading 6"/>
    <w:basedOn w:val="Normln"/>
    <w:next w:val="Normln"/>
    <w:link w:val="Nadpis6Char"/>
    <w:uiPriority w:val="9"/>
    <w:semiHidden/>
    <w:unhideWhenUsed/>
    <w:qFormat/>
    <w:rsid w:val="005E2B7C"/>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Nadpis7">
    <w:name w:val="heading 7"/>
    <w:basedOn w:val="Normln"/>
    <w:next w:val="Normln"/>
    <w:link w:val="Nadpis7Char"/>
    <w:uiPriority w:val="9"/>
    <w:semiHidden/>
    <w:unhideWhenUsed/>
    <w:qFormat/>
    <w:rsid w:val="005E2B7C"/>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Nadpis8">
    <w:name w:val="heading 8"/>
    <w:basedOn w:val="Normln"/>
    <w:next w:val="Normln"/>
    <w:link w:val="Nadpis8Char"/>
    <w:uiPriority w:val="9"/>
    <w:semiHidden/>
    <w:unhideWhenUsed/>
    <w:qFormat/>
    <w:rsid w:val="005E2B7C"/>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5E2B7C"/>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0465F1"/>
    <w:rPr>
      <w:rFonts w:asciiTheme="minorHAnsi" w:eastAsiaTheme="minorEastAsia" w:hAnsiTheme="minorHAnsi"/>
      <w:b/>
      <w:bCs/>
      <w:color w:val="5B9BD5" w:themeColor="accent1"/>
      <w:kern w:val="36"/>
      <w:sz w:val="48"/>
      <w:szCs w:val="48"/>
    </w:rPr>
  </w:style>
  <w:style w:type="character" w:customStyle="1" w:styleId="Nadpis2Char">
    <w:name w:val="Nadpis 2 Char"/>
    <w:basedOn w:val="Standardnpsmoodstavce"/>
    <w:link w:val="Nadpis2"/>
    <w:uiPriority w:val="9"/>
    <w:rsid w:val="000465F1"/>
    <w:rPr>
      <w:rFonts w:asciiTheme="minorHAnsi" w:eastAsiaTheme="minorEastAsia" w:hAnsiTheme="minorHAnsi"/>
      <w:b/>
      <w:bCs/>
      <w:sz w:val="36"/>
      <w:szCs w:val="36"/>
    </w:rPr>
  </w:style>
  <w:style w:type="character" w:styleId="Siln">
    <w:name w:val="Strong"/>
    <w:basedOn w:val="Standardnpsmoodstavce"/>
    <w:uiPriority w:val="22"/>
    <w:qFormat/>
    <w:rsid w:val="005E2B7C"/>
    <w:rPr>
      <w:b/>
      <w:bCs/>
    </w:rPr>
  </w:style>
  <w:style w:type="paragraph" w:styleId="Normlnweb">
    <w:name w:val="Normal (Web)"/>
    <w:basedOn w:val="Normln"/>
    <w:uiPriority w:val="99"/>
    <w:unhideWhenUsed/>
    <w:rsid w:val="005E2B7C"/>
    <w:pPr>
      <w:spacing w:before="100" w:beforeAutospacing="1" w:after="100" w:afterAutospacing="1"/>
    </w:pPr>
  </w:style>
  <w:style w:type="character" w:customStyle="1" w:styleId="Nadpis4Char">
    <w:name w:val="Nadpis 4 Char"/>
    <w:basedOn w:val="Standardnpsmoodstavce"/>
    <w:link w:val="Nadpis4"/>
    <w:uiPriority w:val="9"/>
    <w:rsid w:val="005E2B7C"/>
    <w:rPr>
      <w:rFonts w:asciiTheme="minorHAnsi" w:eastAsiaTheme="minorEastAsia" w:hAnsiTheme="minorHAnsi"/>
      <w:b/>
      <w:bCs/>
      <w:sz w:val="22"/>
      <w:szCs w:val="24"/>
    </w:rPr>
  </w:style>
  <w:style w:type="character" w:customStyle="1" w:styleId="Nadpis3Char">
    <w:name w:val="Nadpis 3 Char"/>
    <w:basedOn w:val="Standardnpsmoodstavce"/>
    <w:link w:val="Nadpis3"/>
    <w:uiPriority w:val="9"/>
    <w:rsid w:val="000465F1"/>
    <w:rPr>
      <w:rFonts w:asciiTheme="minorHAnsi" w:eastAsiaTheme="minorEastAsia" w:hAnsiTheme="minorHAnsi"/>
      <w:b/>
      <w:bCs/>
      <w:sz w:val="27"/>
      <w:szCs w:val="27"/>
    </w:rPr>
  </w:style>
  <w:style w:type="paragraph" w:styleId="Odstavecseseznamem">
    <w:name w:val="List Paragraph"/>
    <w:basedOn w:val="Normln"/>
    <w:uiPriority w:val="34"/>
    <w:qFormat/>
    <w:rsid w:val="005E2B7C"/>
    <w:pPr>
      <w:ind w:left="720"/>
      <w:contextualSpacing/>
    </w:pPr>
  </w:style>
  <w:style w:type="paragraph" w:styleId="Nadpisobsahu">
    <w:name w:val="TOC Heading"/>
    <w:basedOn w:val="Nadpis1"/>
    <w:next w:val="Normln"/>
    <w:uiPriority w:val="39"/>
    <w:unhideWhenUsed/>
    <w:qFormat/>
    <w:rsid w:val="005E2B7C"/>
    <w:pPr>
      <w:keepLines/>
      <w:numPr>
        <w:numId w:val="0"/>
      </w:numPr>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Obsah1">
    <w:name w:val="toc 1"/>
    <w:basedOn w:val="Normln"/>
    <w:next w:val="Normln"/>
    <w:autoRedefine/>
    <w:uiPriority w:val="39"/>
    <w:unhideWhenUsed/>
    <w:rsid w:val="00463C93"/>
    <w:pPr>
      <w:tabs>
        <w:tab w:val="left" w:pos="851"/>
        <w:tab w:val="right" w:leader="dot" w:pos="9072"/>
      </w:tabs>
    </w:pPr>
  </w:style>
  <w:style w:type="paragraph" w:styleId="Obsah2">
    <w:name w:val="toc 2"/>
    <w:basedOn w:val="Normln"/>
    <w:next w:val="Normln"/>
    <w:autoRedefine/>
    <w:uiPriority w:val="39"/>
    <w:unhideWhenUsed/>
    <w:rsid w:val="00463C93"/>
    <w:pPr>
      <w:tabs>
        <w:tab w:val="left" w:pos="851"/>
        <w:tab w:val="right" w:leader="dot" w:pos="9072"/>
      </w:tabs>
    </w:pPr>
  </w:style>
  <w:style w:type="character" w:styleId="Hypertextovodkaz">
    <w:name w:val="Hyperlink"/>
    <w:basedOn w:val="Standardnpsmoodstavce"/>
    <w:uiPriority w:val="99"/>
    <w:unhideWhenUsed/>
    <w:rsid w:val="005E2B7C"/>
    <w:rPr>
      <w:color w:val="0563C1" w:themeColor="hyperlink"/>
      <w:u w:val="single"/>
    </w:rPr>
  </w:style>
  <w:style w:type="table" w:styleId="Mkatabulky">
    <w:name w:val="Table Grid"/>
    <w:basedOn w:val="Normlntabulka"/>
    <w:uiPriority w:val="59"/>
    <w:rsid w:val="005E2B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5Char">
    <w:name w:val="Nadpis 5 Char"/>
    <w:basedOn w:val="Standardnpsmoodstavce"/>
    <w:link w:val="Nadpis5"/>
    <w:uiPriority w:val="9"/>
    <w:semiHidden/>
    <w:rsid w:val="005E2B7C"/>
    <w:rPr>
      <w:rFonts w:asciiTheme="majorHAnsi" w:eastAsiaTheme="majorEastAsia" w:hAnsiTheme="majorHAnsi" w:cstheme="majorBidi"/>
      <w:color w:val="2E74B5" w:themeColor="accent1" w:themeShade="BF"/>
      <w:sz w:val="22"/>
      <w:szCs w:val="24"/>
    </w:rPr>
  </w:style>
  <w:style w:type="character" w:customStyle="1" w:styleId="Nadpis6Char">
    <w:name w:val="Nadpis 6 Char"/>
    <w:basedOn w:val="Standardnpsmoodstavce"/>
    <w:link w:val="Nadpis6"/>
    <w:uiPriority w:val="9"/>
    <w:semiHidden/>
    <w:rsid w:val="005E2B7C"/>
    <w:rPr>
      <w:rFonts w:asciiTheme="majorHAnsi" w:eastAsiaTheme="majorEastAsia" w:hAnsiTheme="majorHAnsi" w:cstheme="majorBidi"/>
      <w:color w:val="1F4D78" w:themeColor="accent1" w:themeShade="7F"/>
      <w:sz w:val="22"/>
      <w:szCs w:val="24"/>
    </w:rPr>
  </w:style>
  <w:style w:type="character" w:customStyle="1" w:styleId="Nadpis7Char">
    <w:name w:val="Nadpis 7 Char"/>
    <w:basedOn w:val="Standardnpsmoodstavce"/>
    <w:link w:val="Nadpis7"/>
    <w:uiPriority w:val="9"/>
    <w:semiHidden/>
    <w:rsid w:val="005E2B7C"/>
    <w:rPr>
      <w:rFonts w:asciiTheme="majorHAnsi" w:eastAsiaTheme="majorEastAsia" w:hAnsiTheme="majorHAnsi" w:cstheme="majorBidi"/>
      <w:i/>
      <w:iCs/>
      <w:color w:val="1F4D78" w:themeColor="accent1" w:themeShade="7F"/>
      <w:sz w:val="22"/>
      <w:szCs w:val="24"/>
    </w:rPr>
  </w:style>
  <w:style w:type="character" w:customStyle="1" w:styleId="Nadpis8Char">
    <w:name w:val="Nadpis 8 Char"/>
    <w:basedOn w:val="Standardnpsmoodstavce"/>
    <w:link w:val="Nadpis8"/>
    <w:uiPriority w:val="9"/>
    <w:semiHidden/>
    <w:rsid w:val="005E2B7C"/>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5E2B7C"/>
    <w:rPr>
      <w:rFonts w:asciiTheme="majorHAnsi" w:eastAsiaTheme="majorEastAsia" w:hAnsiTheme="majorHAnsi" w:cstheme="majorBidi"/>
      <w:i/>
      <w:iCs/>
      <w:color w:val="272727" w:themeColor="text1" w:themeTint="D8"/>
      <w:sz w:val="21"/>
      <w:szCs w:val="21"/>
    </w:rPr>
  </w:style>
  <w:style w:type="paragraph" w:styleId="Obsah3">
    <w:name w:val="toc 3"/>
    <w:basedOn w:val="Normln"/>
    <w:next w:val="Normln"/>
    <w:autoRedefine/>
    <w:uiPriority w:val="39"/>
    <w:unhideWhenUsed/>
    <w:rsid w:val="00463C93"/>
    <w:pPr>
      <w:tabs>
        <w:tab w:val="left" w:pos="851"/>
        <w:tab w:val="right" w:leader="dot" w:pos="9072"/>
      </w:tabs>
    </w:pPr>
  </w:style>
  <w:style w:type="table" w:styleId="Stednseznam1zvraznn6">
    <w:name w:val="Medium List 1 Accent 6"/>
    <w:basedOn w:val="Normlntabulka"/>
    <w:uiPriority w:val="65"/>
    <w:rsid w:val="005E2B7C"/>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Tabulkasmkou4zvraznn21">
    <w:name w:val="Tabulka s mřížkou 4 – zvýraznění 21"/>
    <w:basedOn w:val="Normlntabulka"/>
    <w:uiPriority w:val="49"/>
    <w:rsid w:val="005E2B7C"/>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Zhlav">
    <w:name w:val="header"/>
    <w:basedOn w:val="Normln"/>
    <w:link w:val="ZhlavChar"/>
    <w:uiPriority w:val="99"/>
    <w:unhideWhenUsed/>
    <w:rsid w:val="005E2B7C"/>
    <w:pPr>
      <w:tabs>
        <w:tab w:val="center" w:pos="4536"/>
        <w:tab w:val="right" w:pos="9072"/>
      </w:tabs>
      <w:spacing w:line="240" w:lineRule="auto"/>
    </w:pPr>
  </w:style>
  <w:style w:type="character" w:customStyle="1" w:styleId="ZhlavChar">
    <w:name w:val="Záhlaví Char"/>
    <w:basedOn w:val="Standardnpsmoodstavce"/>
    <w:link w:val="Zhlav"/>
    <w:uiPriority w:val="99"/>
    <w:rsid w:val="005E2B7C"/>
    <w:rPr>
      <w:rFonts w:asciiTheme="minorHAnsi" w:eastAsiaTheme="minorEastAsia" w:hAnsiTheme="minorHAnsi"/>
      <w:sz w:val="24"/>
      <w:szCs w:val="24"/>
    </w:rPr>
  </w:style>
  <w:style w:type="paragraph" w:styleId="Zpat">
    <w:name w:val="footer"/>
    <w:basedOn w:val="Normln"/>
    <w:link w:val="ZpatChar"/>
    <w:uiPriority w:val="99"/>
    <w:unhideWhenUsed/>
    <w:rsid w:val="005E2B7C"/>
    <w:pPr>
      <w:tabs>
        <w:tab w:val="center" w:pos="4536"/>
        <w:tab w:val="right" w:pos="9072"/>
      </w:tabs>
      <w:spacing w:line="240" w:lineRule="auto"/>
    </w:pPr>
  </w:style>
  <w:style w:type="character" w:customStyle="1" w:styleId="ZpatChar">
    <w:name w:val="Zápatí Char"/>
    <w:basedOn w:val="Standardnpsmoodstavce"/>
    <w:link w:val="Zpat"/>
    <w:uiPriority w:val="99"/>
    <w:rsid w:val="005E2B7C"/>
    <w:rPr>
      <w:rFonts w:asciiTheme="minorHAnsi" w:eastAsiaTheme="minorEastAsia" w:hAnsiTheme="minorHAnsi"/>
      <w:sz w:val="24"/>
      <w:szCs w:val="24"/>
    </w:rPr>
  </w:style>
  <w:style w:type="paragraph" w:styleId="Revize">
    <w:name w:val="Revision"/>
    <w:hidden/>
    <w:uiPriority w:val="99"/>
    <w:semiHidden/>
    <w:rsid w:val="00E236A1"/>
    <w:rPr>
      <w:rFonts w:asciiTheme="minorHAnsi" w:eastAsiaTheme="minorEastAsia" w:hAnsiTheme="minorHAnsi"/>
      <w:sz w:val="24"/>
      <w:szCs w:val="24"/>
    </w:rPr>
  </w:style>
  <w:style w:type="paragraph" w:styleId="Textbubliny">
    <w:name w:val="Balloon Text"/>
    <w:basedOn w:val="Normln"/>
    <w:link w:val="TextbublinyChar"/>
    <w:uiPriority w:val="99"/>
    <w:semiHidden/>
    <w:unhideWhenUsed/>
    <w:rsid w:val="00E236A1"/>
    <w:pPr>
      <w:spacing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E236A1"/>
    <w:rPr>
      <w:rFonts w:ascii="Segoe UI" w:eastAsiaTheme="minorEastAsia" w:hAnsi="Segoe UI" w:cs="Segoe UI"/>
      <w:sz w:val="18"/>
      <w:szCs w:val="18"/>
    </w:rPr>
  </w:style>
  <w:style w:type="character" w:styleId="Odkaznakoment">
    <w:name w:val="annotation reference"/>
    <w:basedOn w:val="Standardnpsmoodstavce"/>
    <w:uiPriority w:val="99"/>
    <w:semiHidden/>
    <w:unhideWhenUsed/>
    <w:rPr>
      <w:sz w:val="16"/>
      <w:szCs w:val="16"/>
    </w:rPr>
  </w:style>
  <w:style w:type="paragraph" w:styleId="Textkomente">
    <w:name w:val="annotation text"/>
    <w:basedOn w:val="Normln"/>
    <w:link w:val="TextkomenteChar"/>
    <w:uiPriority w:val="99"/>
    <w:unhideWhenUsed/>
    <w:pPr>
      <w:spacing w:line="240" w:lineRule="auto"/>
    </w:pPr>
    <w:rPr>
      <w:sz w:val="20"/>
      <w:szCs w:val="20"/>
    </w:rPr>
  </w:style>
  <w:style w:type="character" w:customStyle="1" w:styleId="TextkomenteChar">
    <w:name w:val="Text komentáře Char"/>
    <w:basedOn w:val="Standardnpsmoodstavce"/>
    <w:link w:val="Textkomente"/>
    <w:uiPriority w:val="99"/>
    <w:rPr>
      <w:rFonts w:asciiTheme="minorHAnsi" w:eastAsiaTheme="minorEastAsia" w:hAnsiTheme="minorHAnsi"/>
    </w:rPr>
  </w:style>
  <w:style w:type="paragraph" w:styleId="Pedmtkomente">
    <w:name w:val="annotation subject"/>
    <w:basedOn w:val="Textkomente"/>
    <w:next w:val="Textkomente"/>
    <w:link w:val="PedmtkomenteChar"/>
    <w:uiPriority w:val="99"/>
    <w:semiHidden/>
    <w:unhideWhenUsed/>
    <w:rsid w:val="00A04770"/>
    <w:rPr>
      <w:b/>
      <w:bCs/>
    </w:rPr>
  </w:style>
  <w:style w:type="character" w:customStyle="1" w:styleId="PedmtkomenteChar">
    <w:name w:val="Předmět komentáře Char"/>
    <w:basedOn w:val="TextkomenteChar"/>
    <w:link w:val="Pedmtkomente"/>
    <w:uiPriority w:val="99"/>
    <w:semiHidden/>
    <w:rsid w:val="00A04770"/>
    <w:rPr>
      <w:rFonts w:asciiTheme="minorHAnsi" w:eastAsiaTheme="minorEastAsia" w:hAnsiTheme="minorHAnsi"/>
      <w:b/>
      <w:bCs/>
    </w:rPr>
  </w:style>
  <w:style w:type="table" w:customStyle="1" w:styleId="TabulkaK">
    <w:name w:val="Tabulka_K"/>
    <w:basedOn w:val="Normlntabulka"/>
    <w:uiPriority w:val="99"/>
    <w:rsid w:val="00463C93"/>
    <w:pPr>
      <w:jc w:val="both"/>
    </w:pPr>
    <w:rPr>
      <w:rFonts w:asciiTheme="minorHAnsi" w:hAnsiTheme="minorHAnsi"/>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keepNext/>
        <w:wordWrap/>
      </w:pPr>
      <w:rPr>
        <w:rFonts w:asciiTheme="minorHAnsi" w:hAnsiTheme="minorHAnsi"/>
        <w:sz w:val="22"/>
      </w:rPr>
    </w:tblStylePr>
  </w:style>
  <w:style w:type="table" w:customStyle="1" w:styleId="TabulkaPT">
    <w:name w:val="Tabulka_PT"/>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ZKR">
    <w:name w:val="Tabulka_ZKR"/>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UP">
    <w:name w:val="Tabulka_UP"/>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T">
    <w:name w:val="Tabulka_T"/>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1">
    <w:name w:val="Tabulka_P1"/>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2">
    <w:name w:val="Tabulka_P2"/>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3">
    <w:name w:val="Tabulka_P3"/>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4">
    <w:name w:val="Tabulka_P4"/>
    <w:basedOn w:val="Normlntabulka"/>
    <w:uiPriority w:val="99"/>
    <w:rsid w:val="00463C93"/>
    <w:pPr>
      <w:jc w:val="both"/>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RS">
    <w:name w:val="Tabulka_RS"/>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IB">
    <w:name w:val="Tabulka_IB"/>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paragraph" w:customStyle="1" w:styleId="TabulkaHlavicka">
    <w:name w:val="Tabulka_Hlavicka"/>
    <w:basedOn w:val="Normln"/>
    <w:qFormat/>
    <w:rsid w:val="006C0091"/>
    <w:pPr>
      <w:shd w:val="clear" w:color="auto" w:fill="9CC2E5" w:themeFill="accent1" w:themeFillTint="99"/>
    </w:pPr>
    <w:rPr>
      <w:sz w:val="24"/>
    </w:rPr>
  </w:style>
  <w:style w:type="paragraph" w:customStyle="1" w:styleId="TabulkaSouhrn">
    <w:name w:val="Tabulka_Souhrn"/>
    <w:basedOn w:val="Normln"/>
    <w:qFormat/>
    <w:rsid w:val="006C0091"/>
    <w:pPr>
      <w:shd w:val="clear" w:color="auto" w:fill="DEEAF6" w:themeFill="accent1" w:themeFillTint="33"/>
    </w:pPr>
    <w:rPr>
      <w:sz w:val="24"/>
    </w:rPr>
  </w:style>
  <w:style w:type="paragraph" w:styleId="Bezmezer">
    <w:name w:val="No Spacing"/>
    <w:link w:val="BezmezerChar"/>
    <w:uiPriority w:val="1"/>
    <w:qFormat/>
    <w:rsid w:val="002E35A6"/>
    <w:rPr>
      <w:rFonts w:asciiTheme="minorHAnsi" w:eastAsiaTheme="minorEastAsia" w:hAnsiTheme="minorHAnsi" w:cstheme="minorBidi"/>
      <w:sz w:val="22"/>
      <w:szCs w:val="22"/>
    </w:rPr>
  </w:style>
  <w:style w:type="character" w:customStyle="1" w:styleId="BezmezerChar">
    <w:name w:val="Bez mezer Char"/>
    <w:basedOn w:val="Standardnpsmoodstavce"/>
    <w:link w:val="Bezmezer"/>
    <w:uiPriority w:val="1"/>
    <w:rsid w:val="002E35A6"/>
    <w:rPr>
      <w:rFonts w:asciiTheme="minorHAnsi" w:eastAsiaTheme="minorEastAsia" w:hAnsiTheme="minorHAnsi" w:cstheme="minorBidi"/>
      <w:sz w:val="22"/>
      <w:szCs w:val="22"/>
    </w:rPr>
  </w:style>
  <w:style w:type="character" w:styleId="Zstupntext">
    <w:name w:val="Placeholder Text"/>
    <w:uiPriority w:val="99"/>
    <w:semiHidden/>
    <w:rsid w:val="002E35A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8FDC40-5B91-47FE-9167-E36A3739CBE3}">
  <ds:schemaRefs>
    <ds:schemaRef ds:uri="http://schemas.openxmlformats.org/officeDocument/2006/bibliography"/>
  </ds:schemaRefs>
</ds:datastoreItem>
</file>

<file path=customXml/itemProps2.xml><?xml version="1.0" encoding="utf-8"?>
<ds:datastoreItem xmlns:ds="http://schemas.openxmlformats.org/officeDocument/2006/customXml" ds:itemID="{15CF9856-4468-4E06-A531-F0CE70482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154760</Words>
  <Characters>913087</Characters>
  <Application>Microsoft Office Word</Application>
  <DocSecurity>0</DocSecurity>
  <Lines>7609</Lines>
  <Paragraphs>2131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1065716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2026-09-17T11:24:00Z</dcterms:created>
  <dcterms:modified xsi:type="dcterms:W3CDTF">2026-09-17T11:24:00Z</dcterms:modified>
</cp:coreProperties>
</file>